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2999F" w14:textId="77777777" w:rsidR="00CA057D" w:rsidRPr="003C6EC2" w:rsidRDefault="00640987" w:rsidP="00CA057D">
      <w:pPr>
        <w:pStyle w:val="Title"/>
        <w:spacing w:before="720" w:after="360" w:line="240" w:lineRule="auto"/>
        <w:rPr>
          <w:rFonts w:ascii="Arial Black" w:hAnsi="Arial Black"/>
          <w:noProof/>
          <w:sz w:val="52"/>
          <w:szCs w:val="42"/>
        </w:rPr>
      </w:pPr>
      <w:bookmarkStart w:id="0" w:name="_Hlk89236595"/>
      <w:r w:rsidRPr="003C6EC2">
        <w:rPr>
          <w:rFonts w:ascii="Arial Black" w:eastAsia="Calibri" w:hAnsi="Arial Black"/>
          <w:noProof/>
          <w:lang w:val="en-US" w:eastAsia="en-US"/>
        </w:rPr>
        <w:drawing>
          <wp:anchor distT="0" distB="0" distL="114300" distR="114300" simplePos="0" relativeHeight="251646464" behindDoc="1" locked="0" layoutInCell="1" allowOverlap="1" wp14:anchorId="3FF29B53" wp14:editId="3FF29B5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49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71040" behindDoc="1" locked="0" layoutInCell="1" allowOverlap="1" wp14:anchorId="3FF29B55" wp14:editId="3FF29B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2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Aboriginal Elders Council of Tasmania</w:t>
      </w:r>
      <w:r w:rsidRPr="003C6EC2">
        <w:rPr>
          <w:rFonts w:ascii="Arial Black" w:hAnsi="Arial Black"/>
        </w:rPr>
        <w:t xml:space="preserve"> </w:t>
      </w:r>
    </w:p>
    <w:p w14:paraId="3FF299A0" w14:textId="77777777" w:rsidR="00CA057D" w:rsidRPr="003C6EC2" w:rsidRDefault="00640987" w:rsidP="00CA057D">
      <w:pPr>
        <w:pStyle w:val="Title"/>
        <w:spacing w:before="360" w:after="480"/>
      </w:pPr>
      <w:r w:rsidRPr="003C6EC2">
        <w:rPr>
          <w:rFonts w:ascii="Arial Black" w:eastAsia="Calibri" w:hAnsi="Arial Black"/>
          <w:sz w:val="56"/>
        </w:rPr>
        <w:t>Performance Report</w:t>
      </w:r>
    </w:p>
    <w:p w14:paraId="3FF299A1" w14:textId="77777777" w:rsidR="00CA057D" w:rsidRPr="003C6EC2" w:rsidRDefault="00640987" w:rsidP="00CA057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163 St John Street </w:t>
      </w:r>
      <w:r w:rsidRPr="003C6EC2">
        <w:rPr>
          <w:color w:val="FFFFFF" w:themeColor="background1"/>
          <w:sz w:val="28"/>
        </w:rPr>
        <w:br/>
        <w:t>LAUNCESTON TAS 7250</w:t>
      </w:r>
      <w:r w:rsidRPr="003C6EC2">
        <w:rPr>
          <w:color w:val="FFFFFF" w:themeColor="background1"/>
          <w:sz w:val="28"/>
        </w:rPr>
        <w:br/>
      </w:r>
      <w:r w:rsidRPr="003C6EC2">
        <w:rPr>
          <w:rFonts w:eastAsia="Calibri"/>
          <w:color w:val="FFFFFF" w:themeColor="background1"/>
          <w:sz w:val="28"/>
          <w:szCs w:val="56"/>
          <w:lang w:eastAsia="en-US"/>
        </w:rPr>
        <w:t>Phone number: 03 6334 3138</w:t>
      </w:r>
    </w:p>
    <w:p w14:paraId="3FF299A2" w14:textId="77777777" w:rsidR="00CA057D" w:rsidRDefault="00640987" w:rsidP="00CA05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300338 </w:t>
      </w:r>
    </w:p>
    <w:p w14:paraId="3FF299A3" w14:textId="77777777" w:rsidR="00CA057D" w:rsidRPr="003C6EC2" w:rsidRDefault="00640987" w:rsidP="00CA05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Aboriginal Elders Council of Tasmania</w:t>
      </w:r>
    </w:p>
    <w:p w14:paraId="3FF299A4" w14:textId="77777777" w:rsidR="00CA057D" w:rsidRPr="003C6EC2" w:rsidRDefault="00640987" w:rsidP="00CA057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21 September 2021 to 23 September 2021</w:t>
      </w:r>
    </w:p>
    <w:p w14:paraId="3FF299A5" w14:textId="5C5769ED" w:rsidR="00CA057D" w:rsidRPr="00E93D41" w:rsidRDefault="00640987" w:rsidP="00CA057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3440E" w:rsidRPr="001957B7">
        <w:rPr>
          <w:color w:val="FFFFFF" w:themeColor="background1"/>
          <w:sz w:val="28"/>
        </w:rPr>
        <w:t>6</w:t>
      </w:r>
      <w:r w:rsidR="001C48C6" w:rsidRPr="001957B7">
        <w:rPr>
          <w:color w:val="FFFFFF" w:themeColor="background1"/>
          <w:sz w:val="28"/>
        </w:rPr>
        <w:t xml:space="preserve"> December 2021</w:t>
      </w:r>
    </w:p>
    <w:p w14:paraId="3FF299A6" w14:textId="77777777" w:rsidR="00CA057D" w:rsidRPr="003C6EC2" w:rsidRDefault="00CA057D" w:rsidP="00CA057D">
      <w:pPr>
        <w:tabs>
          <w:tab w:val="left" w:pos="2127"/>
        </w:tabs>
        <w:spacing w:before="120"/>
        <w:rPr>
          <w:rFonts w:eastAsia="Calibri"/>
          <w:b/>
          <w:color w:val="FFFFFF" w:themeColor="background1"/>
          <w:sz w:val="28"/>
          <w:szCs w:val="56"/>
          <w:lang w:eastAsia="en-US"/>
        </w:rPr>
      </w:pPr>
    </w:p>
    <w:p w14:paraId="3FF299A7" w14:textId="77777777" w:rsidR="00CA057D" w:rsidRDefault="00CA057D" w:rsidP="00CA057D">
      <w:pPr>
        <w:pStyle w:val="Heading1"/>
        <w:sectPr w:rsidR="00CA057D" w:rsidSect="00CA057D">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FF299A8" w14:textId="77777777" w:rsidR="00CA057D" w:rsidRDefault="00640987" w:rsidP="00CA057D">
      <w:pPr>
        <w:pStyle w:val="Heading1"/>
      </w:pPr>
      <w:r>
        <w:lastRenderedPageBreak/>
        <w:t>Performance report prepared by</w:t>
      </w:r>
    </w:p>
    <w:p w14:paraId="3FF299A9" w14:textId="002E7745" w:rsidR="00CA057D" w:rsidRDefault="003532EA" w:rsidP="00CA057D">
      <w:r w:rsidRPr="00C132D7">
        <w:rPr>
          <w:rFonts w:cs="Times New Roman"/>
          <w:color w:val="auto"/>
        </w:rPr>
        <w:t>Adrian Clementz</w:t>
      </w:r>
      <w:r w:rsidR="00640987" w:rsidRPr="00C132D7">
        <w:rPr>
          <w:rFonts w:cs="Times New Roman"/>
          <w:color w:val="auto"/>
        </w:rPr>
        <w:t>,</w:t>
      </w:r>
      <w:r w:rsidR="00640987" w:rsidRPr="00C132D7">
        <w:rPr>
          <w:color w:val="auto"/>
        </w:rPr>
        <w:t xml:space="preserve"> delegate </w:t>
      </w:r>
      <w:r w:rsidR="00640987" w:rsidRPr="00C132D7">
        <w:t>of the Aged Care Quality and Safety Commissioner.</w:t>
      </w:r>
    </w:p>
    <w:p w14:paraId="3FF299AA" w14:textId="77777777" w:rsidR="00CA057D" w:rsidRDefault="00640987" w:rsidP="00CA057D">
      <w:pPr>
        <w:pStyle w:val="Heading1"/>
      </w:pPr>
      <w:r>
        <w:t>Publication of report</w:t>
      </w:r>
    </w:p>
    <w:p w14:paraId="3FF299AB" w14:textId="77777777" w:rsidR="00CA057D" w:rsidRDefault="00640987" w:rsidP="00CA057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FF299AC" w14:textId="77777777" w:rsidR="00CA057D" w:rsidRDefault="00640987" w:rsidP="00CA057D">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FF299AD" w14:textId="77777777" w:rsidR="00CA057D" w:rsidRDefault="00640987" w:rsidP="00CA057D">
      <w:pPr>
        <w:tabs>
          <w:tab w:val="left" w:pos="4111"/>
        </w:tabs>
      </w:pPr>
      <w:bookmarkStart w:id="1" w:name="HcsServicesFullListWithAddress"/>
      <w:r>
        <w:rPr>
          <w:b/>
          <w:bCs/>
        </w:rPr>
        <w:t>CHSP:</w:t>
      </w:r>
    </w:p>
    <w:p w14:paraId="3FF299AE" w14:textId="77777777" w:rsidR="00CA057D" w:rsidRDefault="00640987" w:rsidP="00EF16F8">
      <w:pPr>
        <w:numPr>
          <w:ilvl w:val="0"/>
          <w:numId w:val="17"/>
        </w:numPr>
        <w:tabs>
          <w:tab w:val="left" w:pos="4111"/>
        </w:tabs>
        <w:spacing w:before="0"/>
      </w:pPr>
      <w:r>
        <w:t>Meals, 4-7XMDN31, 163 St John Street, LAUNCESTON TAS 7250</w:t>
      </w:r>
    </w:p>
    <w:p w14:paraId="3FF299AF" w14:textId="77777777" w:rsidR="00CA057D" w:rsidRDefault="00640987" w:rsidP="00EF16F8">
      <w:pPr>
        <w:numPr>
          <w:ilvl w:val="0"/>
          <w:numId w:val="17"/>
        </w:numPr>
        <w:tabs>
          <w:tab w:val="left" w:pos="4111"/>
        </w:tabs>
      </w:pPr>
      <w:r>
        <w:t>Transport, 4-7XMDN5S, 163 St John Street, LAUNCESTON TAS 7250</w:t>
      </w:r>
    </w:p>
    <w:p w14:paraId="3FF299B0" w14:textId="77777777" w:rsidR="00CA057D" w:rsidRDefault="00640987" w:rsidP="00EF16F8">
      <w:pPr>
        <w:numPr>
          <w:ilvl w:val="0"/>
          <w:numId w:val="17"/>
        </w:numPr>
        <w:tabs>
          <w:tab w:val="left" w:pos="4111"/>
        </w:tabs>
        <w:spacing w:after="0"/>
      </w:pPr>
      <w:r>
        <w:t>Social Support - Group, 4-7XNDF1N, 163 St John Street, LAUNCESTON TAS 7250</w:t>
      </w:r>
    </w:p>
    <w:bookmarkEnd w:id="1"/>
    <w:p w14:paraId="3FF299B5" w14:textId="576DAF61" w:rsidR="00CA057D" w:rsidRPr="00C666BD" w:rsidRDefault="00640987" w:rsidP="005B5436">
      <w:pPr>
        <w:pStyle w:val="Heading1"/>
      </w:pPr>
      <w:r w:rsidRPr="00C666BD">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853BB" w:rsidRPr="00C666BD" w14:paraId="3FF299B8" w14:textId="77777777" w:rsidTr="00CA057D">
        <w:trPr>
          <w:trHeight w:val="227"/>
        </w:trPr>
        <w:tc>
          <w:tcPr>
            <w:tcW w:w="3942" w:type="pct"/>
            <w:shd w:val="clear" w:color="auto" w:fill="auto"/>
          </w:tcPr>
          <w:p w14:paraId="3FF299B6" w14:textId="77777777" w:rsidR="00CA057D" w:rsidRPr="00C666BD" w:rsidRDefault="00640987" w:rsidP="00CA057D">
            <w:pPr>
              <w:keepNext/>
              <w:spacing w:before="40" w:after="40" w:line="240" w:lineRule="auto"/>
              <w:rPr>
                <w:b/>
              </w:rPr>
            </w:pPr>
            <w:bookmarkStart w:id="3" w:name="_Hlk27119070"/>
            <w:bookmarkEnd w:id="2"/>
            <w:r w:rsidRPr="00C666BD">
              <w:rPr>
                <w:b/>
              </w:rPr>
              <w:t>Standard 1 Consumer dignity and choice</w:t>
            </w:r>
          </w:p>
        </w:tc>
        <w:tc>
          <w:tcPr>
            <w:tcW w:w="1058" w:type="pct"/>
            <w:shd w:val="clear" w:color="auto" w:fill="auto"/>
          </w:tcPr>
          <w:p w14:paraId="3FF299B7" w14:textId="7A7EB6BF" w:rsidR="00CA057D" w:rsidRPr="00C666BD" w:rsidRDefault="00640987" w:rsidP="005B5436">
            <w:pPr>
              <w:keepNext/>
              <w:spacing w:before="40" w:after="40" w:line="240" w:lineRule="auto"/>
              <w:jc w:val="center"/>
              <w:rPr>
                <w:b/>
                <w:bCs/>
                <w:iCs/>
                <w:color w:val="00577D"/>
                <w:szCs w:val="40"/>
              </w:rPr>
            </w:pPr>
            <w:r w:rsidRPr="00C666BD">
              <w:rPr>
                <w:b/>
                <w:bCs/>
                <w:iCs/>
                <w:color w:val="00577D"/>
                <w:szCs w:val="40"/>
              </w:rPr>
              <w:t>Non-compliant</w:t>
            </w:r>
          </w:p>
        </w:tc>
      </w:tr>
      <w:tr w:rsidR="008853BB" w:rsidRPr="00C666BD" w14:paraId="3FF299BB" w14:textId="77777777" w:rsidTr="00CA057D">
        <w:trPr>
          <w:trHeight w:val="227"/>
        </w:trPr>
        <w:tc>
          <w:tcPr>
            <w:tcW w:w="3942" w:type="pct"/>
            <w:shd w:val="clear" w:color="auto" w:fill="auto"/>
          </w:tcPr>
          <w:p w14:paraId="3FF299B9" w14:textId="77777777" w:rsidR="00CA057D" w:rsidRPr="00C666BD" w:rsidRDefault="00640987" w:rsidP="00CA057D">
            <w:pPr>
              <w:spacing w:before="40" w:after="40" w:line="240" w:lineRule="auto"/>
              <w:ind w:left="318"/>
            </w:pPr>
            <w:r w:rsidRPr="00C666BD">
              <w:t>Requirement 1(3)(a)</w:t>
            </w:r>
          </w:p>
        </w:tc>
        <w:tc>
          <w:tcPr>
            <w:tcW w:w="1058" w:type="pct"/>
            <w:shd w:val="clear" w:color="auto" w:fill="auto"/>
          </w:tcPr>
          <w:p w14:paraId="3FF299BA" w14:textId="711D42AF" w:rsidR="00CA057D" w:rsidRPr="00C666BD" w:rsidRDefault="005B5436" w:rsidP="00CA057D">
            <w:pPr>
              <w:spacing w:before="40" w:after="40" w:line="240" w:lineRule="auto"/>
              <w:jc w:val="right"/>
              <w:rPr>
                <w:color w:val="0000FF"/>
              </w:rPr>
            </w:pPr>
            <w:r w:rsidRPr="00C666BD">
              <w:rPr>
                <w:bCs/>
                <w:iCs/>
                <w:color w:val="00577D"/>
                <w:szCs w:val="40"/>
              </w:rPr>
              <w:t>Compliant</w:t>
            </w:r>
          </w:p>
        </w:tc>
      </w:tr>
      <w:tr w:rsidR="008853BB" w:rsidRPr="00C666BD" w14:paraId="3FF299BE" w14:textId="77777777" w:rsidTr="00CA057D">
        <w:trPr>
          <w:trHeight w:val="227"/>
        </w:trPr>
        <w:tc>
          <w:tcPr>
            <w:tcW w:w="3942" w:type="pct"/>
            <w:shd w:val="clear" w:color="auto" w:fill="auto"/>
          </w:tcPr>
          <w:p w14:paraId="3FF299BC" w14:textId="77777777" w:rsidR="00CA057D" w:rsidRPr="00C666BD" w:rsidRDefault="00640987" w:rsidP="00CA057D">
            <w:pPr>
              <w:spacing w:before="40" w:after="40" w:line="240" w:lineRule="auto"/>
              <w:ind w:left="318"/>
            </w:pPr>
            <w:r w:rsidRPr="00C666BD">
              <w:t>Requirement 1(3)(b)</w:t>
            </w:r>
          </w:p>
        </w:tc>
        <w:tc>
          <w:tcPr>
            <w:tcW w:w="1058" w:type="pct"/>
            <w:shd w:val="clear" w:color="auto" w:fill="auto"/>
          </w:tcPr>
          <w:p w14:paraId="3FF299BD" w14:textId="12A9ADED" w:rsidR="00CA057D" w:rsidRPr="00C666BD" w:rsidRDefault="005B5436" w:rsidP="00CA057D">
            <w:pPr>
              <w:spacing w:before="40" w:after="40" w:line="240" w:lineRule="auto"/>
              <w:jc w:val="right"/>
              <w:rPr>
                <w:color w:val="0000FF"/>
              </w:rPr>
            </w:pPr>
            <w:r w:rsidRPr="00C666BD">
              <w:rPr>
                <w:bCs/>
                <w:iCs/>
                <w:color w:val="00577D"/>
                <w:szCs w:val="40"/>
              </w:rPr>
              <w:t>Compliant</w:t>
            </w:r>
          </w:p>
        </w:tc>
      </w:tr>
      <w:tr w:rsidR="008853BB" w:rsidRPr="00C666BD" w14:paraId="3FF299C1" w14:textId="77777777" w:rsidTr="00CA057D">
        <w:trPr>
          <w:trHeight w:val="227"/>
        </w:trPr>
        <w:tc>
          <w:tcPr>
            <w:tcW w:w="3942" w:type="pct"/>
            <w:shd w:val="clear" w:color="auto" w:fill="auto"/>
          </w:tcPr>
          <w:p w14:paraId="3FF299BF" w14:textId="77777777" w:rsidR="00CA057D" w:rsidRPr="00C666BD" w:rsidRDefault="00640987" w:rsidP="00CA057D">
            <w:pPr>
              <w:spacing w:before="40" w:after="40" w:line="240" w:lineRule="auto"/>
              <w:ind w:left="318"/>
            </w:pPr>
            <w:r w:rsidRPr="00C666BD">
              <w:t>Requirement 1(3)(c)</w:t>
            </w:r>
          </w:p>
        </w:tc>
        <w:tc>
          <w:tcPr>
            <w:tcW w:w="1058" w:type="pct"/>
            <w:shd w:val="clear" w:color="auto" w:fill="auto"/>
          </w:tcPr>
          <w:p w14:paraId="3FF299C0" w14:textId="3C78D9A2" w:rsidR="00CA057D" w:rsidRPr="00C666BD" w:rsidRDefault="005B5436" w:rsidP="00CA057D">
            <w:pPr>
              <w:spacing w:before="40" w:after="40" w:line="240" w:lineRule="auto"/>
              <w:jc w:val="right"/>
              <w:rPr>
                <w:color w:val="0000FF"/>
              </w:rPr>
            </w:pPr>
            <w:r w:rsidRPr="00C666BD">
              <w:rPr>
                <w:bCs/>
                <w:iCs/>
                <w:color w:val="00577D"/>
                <w:szCs w:val="40"/>
              </w:rPr>
              <w:t>Compliant</w:t>
            </w:r>
          </w:p>
        </w:tc>
      </w:tr>
      <w:tr w:rsidR="008853BB" w:rsidRPr="00C666BD" w14:paraId="3FF299C4" w14:textId="77777777" w:rsidTr="00CA057D">
        <w:trPr>
          <w:trHeight w:val="227"/>
        </w:trPr>
        <w:tc>
          <w:tcPr>
            <w:tcW w:w="3942" w:type="pct"/>
            <w:shd w:val="clear" w:color="auto" w:fill="auto"/>
          </w:tcPr>
          <w:p w14:paraId="3FF299C2" w14:textId="77777777" w:rsidR="00CA057D" w:rsidRPr="00C666BD" w:rsidRDefault="00640987" w:rsidP="00CA057D">
            <w:pPr>
              <w:spacing w:before="40" w:after="40" w:line="240" w:lineRule="auto"/>
              <w:ind w:left="318"/>
            </w:pPr>
            <w:r w:rsidRPr="00C666BD">
              <w:t>Requirement 1(3)(d)</w:t>
            </w:r>
          </w:p>
        </w:tc>
        <w:tc>
          <w:tcPr>
            <w:tcW w:w="1058" w:type="pct"/>
            <w:shd w:val="clear" w:color="auto" w:fill="auto"/>
          </w:tcPr>
          <w:p w14:paraId="3FF299C3" w14:textId="69664176" w:rsidR="00CA057D" w:rsidRPr="00C666BD" w:rsidRDefault="005B5436" w:rsidP="00CA057D">
            <w:pPr>
              <w:spacing w:before="40" w:after="40" w:line="240" w:lineRule="auto"/>
              <w:jc w:val="right"/>
              <w:rPr>
                <w:color w:val="0000FF"/>
              </w:rPr>
            </w:pPr>
            <w:r w:rsidRPr="00C666BD">
              <w:rPr>
                <w:bCs/>
                <w:iCs/>
                <w:color w:val="00577D"/>
                <w:szCs w:val="40"/>
              </w:rPr>
              <w:t>Compliant</w:t>
            </w:r>
          </w:p>
        </w:tc>
      </w:tr>
      <w:tr w:rsidR="008853BB" w:rsidRPr="00C666BD" w14:paraId="3FF299C7" w14:textId="77777777" w:rsidTr="00CA057D">
        <w:trPr>
          <w:trHeight w:val="227"/>
        </w:trPr>
        <w:tc>
          <w:tcPr>
            <w:tcW w:w="3942" w:type="pct"/>
            <w:shd w:val="clear" w:color="auto" w:fill="auto"/>
          </w:tcPr>
          <w:p w14:paraId="3FF299C5" w14:textId="77777777" w:rsidR="00CA057D" w:rsidRPr="00C666BD" w:rsidRDefault="00640987" w:rsidP="00CA057D">
            <w:pPr>
              <w:spacing w:before="40" w:after="40" w:line="240" w:lineRule="auto"/>
              <w:ind w:left="318"/>
            </w:pPr>
            <w:r w:rsidRPr="00C666BD">
              <w:t>Requirement 1(3)(e)</w:t>
            </w:r>
          </w:p>
        </w:tc>
        <w:tc>
          <w:tcPr>
            <w:tcW w:w="1058" w:type="pct"/>
            <w:shd w:val="clear" w:color="auto" w:fill="auto"/>
          </w:tcPr>
          <w:p w14:paraId="3FF299C6" w14:textId="58A566CD" w:rsidR="00CA057D" w:rsidRPr="00C666BD" w:rsidRDefault="005B5436" w:rsidP="00CA057D">
            <w:pPr>
              <w:spacing w:before="40" w:after="40" w:line="240" w:lineRule="auto"/>
              <w:jc w:val="right"/>
              <w:rPr>
                <w:color w:val="0000FF"/>
              </w:rPr>
            </w:pPr>
            <w:r w:rsidRPr="00C666BD">
              <w:rPr>
                <w:bCs/>
                <w:iCs/>
                <w:color w:val="00577D"/>
                <w:szCs w:val="40"/>
              </w:rPr>
              <w:t>Non-compliant</w:t>
            </w:r>
          </w:p>
        </w:tc>
      </w:tr>
      <w:tr w:rsidR="008853BB" w:rsidRPr="00C666BD" w14:paraId="3FF299CA" w14:textId="77777777" w:rsidTr="00CA057D">
        <w:trPr>
          <w:trHeight w:val="227"/>
        </w:trPr>
        <w:tc>
          <w:tcPr>
            <w:tcW w:w="3942" w:type="pct"/>
            <w:shd w:val="clear" w:color="auto" w:fill="auto"/>
          </w:tcPr>
          <w:p w14:paraId="3FF299C8" w14:textId="77777777" w:rsidR="00CA057D" w:rsidRPr="00C666BD" w:rsidRDefault="00640987" w:rsidP="00CA057D">
            <w:pPr>
              <w:spacing w:before="40" w:after="40" w:line="240" w:lineRule="auto"/>
              <w:ind w:left="318"/>
            </w:pPr>
            <w:r w:rsidRPr="00C666BD">
              <w:t>Requirement 1(3)(f)</w:t>
            </w:r>
          </w:p>
        </w:tc>
        <w:tc>
          <w:tcPr>
            <w:tcW w:w="1058" w:type="pct"/>
            <w:shd w:val="clear" w:color="auto" w:fill="auto"/>
          </w:tcPr>
          <w:p w14:paraId="3FF299C9" w14:textId="0A34E2B1" w:rsidR="00CA057D" w:rsidRPr="00C666BD" w:rsidRDefault="005B5436" w:rsidP="00CA057D">
            <w:pPr>
              <w:spacing w:before="40" w:after="40" w:line="240" w:lineRule="auto"/>
              <w:jc w:val="right"/>
              <w:rPr>
                <w:color w:val="0000FF"/>
              </w:rPr>
            </w:pPr>
            <w:r w:rsidRPr="00C666BD">
              <w:rPr>
                <w:bCs/>
                <w:iCs/>
                <w:color w:val="00577D"/>
                <w:szCs w:val="40"/>
              </w:rPr>
              <w:t>Compliant</w:t>
            </w:r>
          </w:p>
        </w:tc>
      </w:tr>
      <w:tr w:rsidR="008853BB" w:rsidRPr="00C666BD" w14:paraId="3FF299CD" w14:textId="77777777" w:rsidTr="00CA057D">
        <w:trPr>
          <w:trHeight w:val="227"/>
        </w:trPr>
        <w:tc>
          <w:tcPr>
            <w:tcW w:w="3942" w:type="pct"/>
            <w:shd w:val="clear" w:color="auto" w:fill="auto"/>
          </w:tcPr>
          <w:p w14:paraId="3FF299CB" w14:textId="77777777" w:rsidR="00CA057D" w:rsidRPr="00C666BD" w:rsidRDefault="00640987" w:rsidP="00CA057D">
            <w:pPr>
              <w:keepNext/>
              <w:spacing w:before="40" w:after="40" w:line="240" w:lineRule="auto"/>
              <w:ind w:right="-109"/>
              <w:rPr>
                <w:b/>
              </w:rPr>
            </w:pPr>
            <w:r w:rsidRPr="00C666BD">
              <w:rPr>
                <w:b/>
              </w:rPr>
              <w:t>Standard 2 Ongoing assessment and planning with consumers</w:t>
            </w:r>
          </w:p>
        </w:tc>
        <w:tc>
          <w:tcPr>
            <w:tcW w:w="1058" w:type="pct"/>
            <w:shd w:val="clear" w:color="auto" w:fill="auto"/>
          </w:tcPr>
          <w:p w14:paraId="3FF299CC" w14:textId="0D3406CB" w:rsidR="00CA057D" w:rsidRPr="00C666BD" w:rsidRDefault="00640987" w:rsidP="00CA057D">
            <w:pPr>
              <w:keepNext/>
              <w:spacing w:before="40" w:after="40" w:line="240" w:lineRule="auto"/>
              <w:jc w:val="right"/>
              <w:rPr>
                <w:b/>
                <w:color w:val="0000FF"/>
              </w:rPr>
            </w:pPr>
            <w:r w:rsidRPr="00C666BD">
              <w:rPr>
                <w:b/>
                <w:bCs/>
                <w:iCs/>
                <w:color w:val="00577D"/>
                <w:szCs w:val="40"/>
              </w:rPr>
              <w:t>Non-compliant</w:t>
            </w:r>
          </w:p>
        </w:tc>
      </w:tr>
      <w:tr w:rsidR="008853BB" w:rsidRPr="00C666BD" w14:paraId="3FF299D0" w14:textId="77777777" w:rsidTr="00CA057D">
        <w:trPr>
          <w:trHeight w:val="227"/>
        </w:trPr>
        <w:tc>
          <w:tcPr>
            <w:tcW w:w="3942" w:type="pct"/>
            <w:shd w:val="clear" w:color="auto" w:fill="auto"/>
          </w:tcPr>
          <w:p w14:paraId="3FF299CE" w14:textId="77777777" w:rsidR="00CA057D" w:rsidRPr="00C666BD" w:rsidRDefault="00640987" w:rsidP="00CA057D">
            <w:pPr>
              <w:spacing w:before="40" w:after="40" w:line="240" w:lineRule="auto"/>
              <w:ind w:left="318" w:hanging="7"/>
            </w:pPr>
            <w:r w:rsidRPr="00C666BD">
              <w:t>Requirement 2(3)(a)</w:t>
            </w:r>
          </w:p>
        </w:tc>
        <w:tc>
          <w:tcPr>
            <w:tcW w:w="1058" w:type="pct"/>
            <w:shd w:val="clear" w:color="auto" w:fill="auto"/>
          </w:tcPr>
          <w:p w14:paraId="3FF299CF" w14:textId="3E3B1CFC" w:rsidR="00CA057D" w:rsidRPr="00C666BD" w:rsidRDefault="005B5436" w:rsidP="005B5436">
            <w:pPr>
              <w:spacing w:before="40" w:after="40" w:line="240" w:lineRule="auto"/>
              <w:rPr>
                <w:color w:val="0000FF"/>
              </w:rPr>
            </w:pPr>
            <w:r w:rsidRPr="00C666BD">
              <w:rPr>
                <w:bCs/>
                <w:iCs/>
                <w:color w:val="00577D"/>
                <w:szCs w:val="40"/>
              </w:rPr>
              <w:t xml:space="preserve">   Non-compliant</w:t>
            </w:r>
          </w:p>
        </w:tc>
      </w:tr>
      <w:tr w:rsidR="008853BB" w:rsidRPr="00C666BD" w14:paraId="3FF299D3" w14:textId="77777777" w:rsidTr="00CA057D">
        <w:trPr>
          <w:trHeight w:val="227"/>
        </w:trPr>
        <w:tc>
          <w:tcPr>
            <w:tcW w:w="3942" w:type="pct"/>
            <w:shd w:val="clear" w:color="auto" w:fill="auto"/>
          </w:tcPr>
          <w:p w14:paraId="3FF299D1" w14:textId="3265D99A" w:rsidR="00CA057D" w:rsidRPr="00C666BD" w:rsidRDefault="00640987" w:rsidP="00CA057D">
            <w:pPr>
              <w:spacing w:before="40" w:after="40" w:line="240" w:lineRule="auto"/>
              <w:ind w:left="318" w:hanging="7"/>
            </w:pPr>
            <w:r w:rsidRPr="00C666BD">
              <w:t>Requirement 2(3)(b)</w:t>
            </w:r>
          </w:p>
        </w:tc>
        <w:tc>
          <w:tcPr>
            <w:tcW w:w="1058" w:type="pct"/>
            <w:shd w:val="clear" w:color="auto" w:fill="auto"/>
          </w:tcPr>
          <w:p w14:paraId="3FF299D2" w14:textId="2517F05B" w:rsidR="00CA057D" w:rsidRPr="00C666BD" w:rsidRDefault="005B5436" w:rsidP="005B5436">
            <w:pPr>
              <w:spacing w:before="40" w:after="40" w:line="240" w:lineRule="auto"/>
              <w:jc w:val="center"/>
              <w:rPr>
                <w:color w:val="0000FF"/>
              </w:rPr>
            </w:pPr>
            <w:r w:rsidRPr="00C666BD">
              <w:rPr>
                <w:bCs/>
                <w:iCs/>
                <w:color w:val="00577D"/>
                <w:szCs w:val="40"/>
              </w:rPr>
              <w:t xml:space="preserve">   </w:t>
            </w:r>
            <w:r w:rsidR="00640987" w:rsidRPr="00C666BD">
              <w:rPr>
                <w:bCs/>
                <w:iCs/>
                <w:color w:val="00577D"/>
                <w:szCs w:val="40"/>
              </w:rPr>
              <w:t>Non-compliant</w:t>
            </w:r>
          </w:p>
        </w:tc>
      </w:tr>
      <w:tr w:rsidR="008853BB" w:rsidRPr="00C666BD" w14:paraId="3FF299D6" w14:textId="77777777" w:rsidTr="00CA057D">
        <w:trPr>
          <w:trHeight w:val="227"/>
        </w:trPr>
        <w:tc>
          <w:tcPr>
            <w:tcW w:w="3942" w:type="pct"/>
            <w:shd w:val="clear" w:color="auto" w:fill="auto"/>
          </w:tcPr>
          <w:p w14:paraId="3FF299D4" w14:textId="77777777" w:rsidR="00CA057D" w:rsidRPr="00C666BD" w:rsidRDefault="00640987" w:rsidP="00CA057D">
            <w:pPr>
              <w:spacing w:before="40" w:after="40" w:line="240" w:lineRule="auto"/>
              <w:ind w:left="318" w:hanging="7"/>
            </w:pPr>
            <w:r w:rsidRPr="00C666BD">
              <w:t>Requirement 2(3)(c)</w:t>
            </w:r>
          </w:p>
        </w:tc>
        <w:tc>
          <w:tcPr>
            <w:tcW w:w="1058" w:type="pct"/>
            <w:shd w:val="clear" w:color="auto" w:fill="auto"/>
          </w:tcPr>
          <w:p w14:paraId="3FF299D5" w14:textId="101B6F6C" w:rsidR="00CA057D" w:rsidRPr="00C666BD" w:rsidRDefault="005B5436" w:rsidP="00CA057D">
            <w:pPr>
              <w:spacing w:before="40" w:after="40" w:line="240" w:lineRule="auto"/>
              <w:jc w:val="right"/>
              <w:rPr>
                <w:color w:val="0000FF"/>
              </w:rPr>
            </w:pPr>
            <w:r w:rsidRPr="00C666BD">
              <w:rPr>
                <w:bCs/>
                <w:iCs/>
                <w:color w:val="00577D"/>
                <w:szCs w:val="40"/>
              </w:rPr>
              <w:t>Non-compliant</w:t>
            </w:r>
          </w:p>
        </w:tc>
      </w:tr>
      <w:tr w:rsidR="008853BB" w:rsidRPr="00C666BD" w14:paraId="3FF299D9" w14:textId="77777777" w:rsidTr="00CA057D">
        <w:trPr>
          <w:trHeight w:val="227"/>
        </w:trPr>
        <w:tc>
          <w:tcPr>
            <w:tcW w:w="3942" w:type="pct"/>
            <w:shd w:val="clear" w:color="auto" w:fill="auto"/>
          </w:tcPr>
          <w:p w14:paraId="3FF299D7" w14:textId="77777777" w:rsidR="00CA057D" w:rsidRPr="00C666BD" w:rsidRDefault="00640987" w:rsidP="00CA057D">
            <w:pPr>
              <w:spacing w:before="40" w:after="40" w:line="240" w:lineRule="auto"/>
              <w:ind w:left="318" w:hanging="7"/>
            </w:pPr>
            <w:r w:rsidRPr="00C666BD">
              <w:t>Requirement 2(3)(d)</w:t>
            </w:r>
          </w:p>
        </w:tc>
        <w:tc>
          <w:tcPr>
            <w:tcW w:w="1058" w:type="pct"/>
            <w:shd w:val="clear" w:color="auto" w:fill="auto"/>
          </w:tcPr>
          <w:p w14:paraId="3FF299D8" w14:textId="7619B400" w:rsidR="00CA057D" w:rsidRPr="00C666BD" w:rsidRDefault="005B5436" w:rsidP="00CA057D">
            <w:pPr>
              <w:spacing w:before="40" w:after="40" w:line="240" w:lineRule="auto"/>
              <w:jc w:val="right"/>
              <w:rPr>
                <w:color w:val="0000FF"/>
              </w:rPr>
            </w:pPr>
            <w:r w:rsidRPr="00C666BD">
              <w:rPr>
                <w:bCs/>
                <w:iCs/>
                <w:color w:val="00577D"/>
                <w:szCs w:val="40"/>
              </w:rPr>
              <w:t>Non-compliant</w:t>
            </w:r>
          </w:p>
        </w:tc>
      </w:tr>
      <w:tr w:rsidR="008853BB" w14:paraId="3FF299DC" w14:textId="77777777" w:rsidTr="00CA057D">
        <w:trPr>
          <w:trHeight w:val="227"/>
        </w:trPr>
        <w:tc>
          <w:tcPr>
            <w:tcW w:w="3942" w:type="pct"/>
            <w:shd w:val="clear" w:color="auto" w:fill="auto"/>
          </w:tcPr>
          <w:p w14:paraId="3FF299DA" w14:textId="77777777" w:rsidR="00CA057D" w:rsidRPr="00C666BD" w:rsidRDefault="00640987" w:rsidP="00CA057D">
            <w:pPr>
              <w:spacing w:before="40" w:after="40" w:line="240" w:lineRule="auto"/>
              <w:ind w:left="318" w:hanging="7"/>
            </w:pPr>
            <w:r w:rsidRPr="00C666BD">
              <w:t>Requirement 2(3)(e)</w:t>
            </w:r>
          </w:p>
        </w:tc>
        <w:tc>
          <w:tcPr>
            <w:tcW w:w="1058" w:type="pct"/>
            <w:shd w:val="clear" w:color="auto" w:fill="auto"/>
          </w:tcPr>
          <w:p w14:paraId="3FF299DB" w14:textId="2900BBFC" w:rsidR="00CA057D" w:rsidRPr="00C666BD" w:rsidRDefault="005B5436" w:rsidP="00CA057D">
            <w:pPr>
              <w:spacing w:before="40" w:after="40" w:line="240" w:lineRule="auto"/>
              <w:jc w:val="right"/>
              <w:rPr>
                <w:color w:val="0000FF"/>
              </w:rPr>
            </w:pPr>
            <w:r w:rsidRPr="00C666BD">
              <w:rPr>
                <w:bCs/>
                <w:iCs/>
                <w:color w:val="00577D"/>
                <w:szCs w:val="40"/>
              </w:rPr>
              <w:t>Non-compliant</w:t>
            </w:r>
          </w:p>
        </w:tc>
      </w:tr>
      <w:tr w:rsidR="002B78DD" w14:paraId="03EB17E0" w14:textId="77777777" w:rsidTr="00CA057D">
        <w:trPr>
          <w:trHeight w:val="227"/>
        </w:trPr>
        <w:tc>
          <w:tcPr>
            <w:tcW w:w="3942" w:type="pct"/>
            <w:shd w:val="clear" w:color="auto" w:fill="auto"/>
          </w:tcPr>
          <w:p w14:paraId="6885CC05" w14:textId="52287C63" w:rsidR="002B78DD" w:rsidRPr="00BD55B6" w:rsidRDefault="002B78DD" w:rsidP="00CA057D">
            <w:pPr>
              <w:keepNext/>
              <w:spacing w:before="40" w:after="40" w:line="240" w:lineRule="auto"/>
              <w:rPr>
                <w:b/>
              </w:rPr>
            </w:pPr>
            <w:r w:rsidRPr="00BD55B6">
              <w:rPr>
                <w:b/>
              </w:rPr>
              <w:t xml:space="preserve">Standard 3 </w:t>
            </w:r>
            <w:r w:rsidR="008F010B" w:rsidRPr="00BD55B6">
              <w:rPr>
                <w:b/>
              </w:rPr>
              <w:t xml:space="preserve">Personal care and </w:t>
            </w:r>
            <w:r w:rsidR="00282FB5" w:rsidRPr="00BD55B6">
              <w:rPr>
                <w:b/>
              </w:rPr>
              <w:t>clinical care</w:t>
            </w:r>
          </w:p>
        </w:tc>
        <w:tc>
          <w:tcPr>
            <w:tcW w:w="1058" w:type="pct"/>
            <w:shd w:val="clear" w:color="auto" w:fill="auto"/>
          </w:tcPr>
          <w:p w14:paraId="6FF0CCBB" w14:textId="69BC480D" w:rsidR="002B78DD" w:rsidRPr="00BD55B6" w:rsidRDefault="00282FB5" w:rsidP="005B5436">
            <w:pPr>
              <w:keepNext/>
              <w:spacing w:before="40" w:after="40" w:line="240" w:lineRule="auto"/>
              <w:rPr>
                <w:b/>
                <w:bCs/>
                <w:iCs/>
                <w:color w:val="00577D"/>
                <w:szCs w:val="40"/>
              </w:rPr>
            </w:pPr>
            <w:r w:rsidRPr="00BD55B6">
              <w:rPr>
                <w:b/>
                <w:bCs/>
                <w:iCs/>
                <w:color w:val="00577D"/>
                <w:szCs w:val="40"/>
              </w:rPr>
              <w:t xml:space="preserve">   Not assessed</w:t>
            </w:r>
          </w:p>
        </w:tc>
      </w:tr>
      <w:tr w:rsidR="008853BB" w:rsidRPr="00BD55B6" w14:paraId="3FF299F7" w14:textId="77777777" w:rsidTr="00CA057D">
        <w:trPr>
          <w:trHeight w:val="227"/>
        </w:trPr>
        <w:tc>
          <w:tcPr>
            <w:tcW w:w="3942" w:type="pct"/>
            <w:shd w:val="clear" w:color="auto" w:fill="auto"/>
          </w:tcPr>
          <w:p w14:paraId="3FF299F5" w14:textId="77777777" w:rsidR="00CA057D" w:rsidRPr="00BD55B6" w:rsidRDefault="00640987" w:rsidP="00CA057D">
            <w:pPr>
              <w:keepNext/>
              <w:spacing w:before="40" w:after="40" w:line="240" w:lineRule="auto"/>
              <w:rPr>
                <w:b/>
              </w:rPr>
            </w:pPr>
            <w:r w:rsidRPr="00BD55B6">
              <w:rPr>
                <w:b/>
              </w:rPr>
              <w:t>Standard 4 Services and supports for daily living</w:t>
            </w:r>
          </w:p>
        </w:tc>
        <w:tc>
          <w:tcPr>
            <w:tcW w:w="1058" w:type="pct"/>
            <w:shd w:val="clear" w:color="auto" w:fill="auto"/>
          </w:tcPr>
          <w:p w14:paraId="3FF299F6" w14:textId="6E8888DD" w:rsidR="00CA057D" w:rsidRPr="00BD55B6" w:rsidRDefault="005B5436" w:rsidP="005B5436">
            <w:pPr>
              <w:keepNext/>
              <w:spacing w:before="40" w:after="40" w:line="240" w:lineRule="auto"/>
              <w:rPr>
                <w:b/>
                <w:color w:val="0000FF"/>
              </w:rPr>
            </w:pPr>
            <w:r w:rsidRPr="00BD55B6">
              <w:rPr>
                <w:b/>
                <w:bCs/>
                <w:iCs/>
                <w:color w:val="00577D"/>
                <w:szCs w:val="40"/>
              </w:rPr>
              <w:t xml:space="preserve"> N</w:t>
            </w:r>
            <w:r w:rsidR="00640987" w:rsidRPr="00BD55B6">
              <w:rPr>
                <w:b/>
                <w:bCs/>
                <w:iCs/>
                <w:color w:val="00577D"/>
                <w:szCs w:val="40"/>
              </w:rPr>
              <w:t>on-compliant</w:t>
            </w:r>
          </w:p>
        </w:tc>
      </w:tr>
      <w:tr w:rsidR="008853BB" w:rsidRPr="00BD55B6" w14:paraId="3FF299FA" w14:textId="77777777" w:rsidTr="00CA057D">
        <w:trPr>
          <w:trHeight w:val="227"/>
        </w:trPr>
        <w:tc>
          <w:tcPr>
            <w:tcW w:w="3942" w:type="pct"/>
            <w:shd w:val="clear" w:color="auto" w:fill="auto"/>
          </w:tcPr>
          <w:p w14:paraId="3FF299F8" w14:textId="77777777" w:rsidR="00CA057D" w:rsidRPr="00BD55B6" w:rsidRDefault="00640987" w:rsidP="00CA057D">
            <w:pPr>
              <w:spacing w:before="40" w:after="40" w:line="240" w:lineRule="auto"/>
              <w:ind w:left="318" w:hanging="7"/>
            </w:pPr>
            <w:r w:rsidRPr="00BD55B6">
              <w:t>Requirement 4(3)(a)</w:t>
            </w:r>
          </w:p>
        </w:tc>
        <w:tc>
          <w:tcPr>
            <w:tcW w:w="1058" w:type="pct"/>
            <w:shd w:val="clear" w:color="auto" w:fill="auto"/>
          </w:tcPr>
          <w:p w14:paraId="3FF299F9" w14:textId="314A21AC" w:rsidR="00CA057D" w:rsidRPr="00BD55B6" w:rsidRDefault="00640987" w:rsidP="00CA057D">
            <w:pPr>
              <w:spacing w:before="40" w:after="40" w:line="240" w:lineRule="auto"/>
              <w:jc w:val="right"/>
              <w:rPr>
                <w:color w:val="0000FF"/>
              </w:rPr>
            </w:pPr>
            <w:r w:rsidRPr="00BD55B6">
              <w:rPr>
                <w:bCs/>
                <w:iCs/>
                <w:color w:val="00577D"/>
                <w:szCs w:val="40"/>
              </w:rPr>
              <w:t>Compliant</w:t>
            </w:r>
          </w:p>
        </w:tc>
      </w:tr>
      <w:tr w:rsidR="008853BB" w:rsidRPr="00BD55B6" w14:paraId="3FF299FD" w14:textId="77777777" w:rsidTr="00CA057D">
        <w:trPr>
          <w:trHeight w:val="227"/>
        </w:trPr>
        <w:tc>
          <w:tcPr>
            <w:tcW w:w="3942" w:type="pct"/>
            <w:shd w:val="clear" w:color="auto" w:fill="auto"/>
          </w:tcPr>
          <w:p w14:paraId="3FF299FB" w14:textId="77777777" w:rsidR="00CA057D" w:rsidRPr="00BD55B6" w:rsidRDefault="00640987" w:rsidP="00CA057D">
            <w:pPr>
              <w:spacing w:before="40" w:after="40" w:line="240" w:lineRule="auto"/>
              <w:ind w:left="318" w:hanging="7"/>
            </w:pPr>
            <w:r w:rsidRPr="00BD55B6">
              <w:lastRenderedPageBreak/>
              <w:t>Requirement 4(3)(b)</w:t>
            </w:r>
          </w:p>
        </w:tc>
        <w:tc>
          <w:tcPr>
            <w:tcW w:w="1058" w:type="pct"/>
            <w:shd w:val="clear" w:color="auto" w:fill="auto"/>
          </w:tcPr>
          <w:p w14:paraId="3FF299FC" w14:textId="30C57DAB" w:rsidR="00CA057D" w:rsidRPr="00BD55B6" w:rsidRDefault="005B5436" w:rsidP="00CA057D">
            <w:pPr>
              <w:spacing w:before="40" w:after="40" w:line="240" w:lineRule="auto"/>
              <w:jc w:val="right"/>
              <w:rPr>
                <w:color w:val="0000FF"/>
              </w:rPr>
            </w:pPr>
            <w:r w:rsidRPr="00BD55B6">
              <w:rPr>
                <w:bCs/>
                <w:iCs/>
                <w:color w:val="00577D"/>
                <w:szCs w:val="40"/>
              </w:rPr>
              <w:t>Compliant</w:t>
            </w:r>
          </w:p>
        </w:tc>
      </w:tr>
      <w:tr w:rsidR="008853BB" w:rsidRPr="00BD55B6" w14:paraId="3FF29A00" w14:textId="77777777" w:rsidTr="00CA057D">
        <w:trPr>
          <w:trHeight w:val="227"/>
        </w:trPr>
        <w:tc>
          <w:tcPr>
            <w:tcW w:w="3942" w:type="pct"/>
            <w:shd w:val="clear" w:color="auto" w:fill="auto"/>
          </w:tcPr>
          <w:p w14:paraId="3FF299FE" w14:textId="77777777" w:rsidR="00CA057D" w:rsidRPr="00BD55B6" w:rsidRDefault="00640987" w:rsidP="00CA057D">
            <w:pPr>
              <w:spacing w:before="40" w:after="40" w:line="240" w:lineRule="auto"/>
              <w:ind w:left="318" w:hanging="7"/>
            </w:pPr>
            <w:r w:rsidRPr="00BD55B6">
              <w:t>Requirement 4(3)(c)</w:t>
            </w:r>
          </w:p>
        </w:tc>
        <w:tc>
          <w:tcPr>
            <w:tcW w:w="1058" w:type="pct"/>
            <w:shd w:val="clear" w:color="auto" w:fill="auto"/>
          </w:tcPr>
          <w:p w14:paraId="3FF299FF" w14:textId="096E498F" w:rsidR="00CA057D" w:rsidRPr="00BD55B6" w:rsidRDefault="005B5436" w:rsidP="00CA057D">
            <w:pPr>
              <w:spacing w:before="40" w:after="40" w:line="240" w:lineRule="auto"/>
              <w:jc w:val="right"/>
              <w:rPr>
                <w:color w:val="0000FF"/>
              </w:rPr>
            </w:pPr>
            <w:r w:rsidRPr="00BD55B6">
              <w:rPr>
                <w:bCs/>
                <w:iCs/>
                <w:color w:val="00577D"/>
                <w:szCs w:val="40"/>
              </w:rPr>
              <w:t>Compliant</w:t>
            </w:r>
          </w:p>
        </w:tc>
      </w:tr>
      <w:tr w:rsidR="008853BB" w:rsidRPr="00BD55B6" w14:paraId="3FF29A03" w14:textId="77777777" w:rsidTr="00CA057D">
        <w:trPr>
          <w:trHeight w:val="227"/>
        </w:trPr>
        <w:tc>
          <w:tcPr>
            <w:tcW w:w="3942" w:type="pct"/>
            <w:shd w:val="clear" w:color="auto" w:fill="auto"/>
          </w:tcPr>
          <w:p w14:paraId="3FF29A01" w14:textId="77777777" w:rsidR="00CA057D" w:rsidRPr="00BD55B6" w:rsidRDefault="00640987" w:rsidP="00CA057D">
            <w:pPr>
              <w:spacing w:before="40" w:after="40" w:line="240" w:lineRule="auto"/>
              <w:ind w:left="318" w:hanging="7"/>
            </w:pPr>
            <w:r w:rsidRPr="00BD55B6">
              <w:t>Requirement 4(3)(d)</w:t>
            </w:r>
          </w:p>
        </w:tc>
        <w:tc>
          <w:tcPr>
            <w:tcW w:w="1058" w:type="pct"/>
            <w:shd w:val="clear" w:color="auto" w:fill="auto"/>
          </w:tcPr>
          <w:p w14:paraId="3FF29A02" w14:textId="544C9998" w:rsidR="00CA057D" w:rsidRPr="00BD55B6" w:rsidRDefault="005B5436" w:rsidP="00CA057D">
            <w:pPr>
              <w:spacing w:before="40" w:after="40" w:line="240" w:lineRule="auto"/>
              <w:jc w:val="right"/>
              <w:rPr>
                <w:color w:val="0000FF"/>
              </w:rPr>
            </w:pPr>
            <w:r w:rsidRPr="00BD55B6">
              <w:rPr>
                <w:bCs/>
                <w:iCs/>
                <w:color w:val="00577D"/>
                <w:szCs w:val="40"/>
              </w:rPr>
              <w:t>Compliant</w:t>
            </w:r>
          </w:p>
        </w:tc>
      </w:tr>
      <w:tr w:rsidR="008853BB" w:rsidRPr="00BD55B6" w14:paraId="3FF29A06" w14:textId="77777777" w:rsidTr="00CA057D">
        <w:trPr>
          <w:trHeight w:val="227"/>
        </w:trPr>
        <w:tc>
          <w:tcPr>
            <w:tcW w:w="3942" w:type="pct"/>
            <w:shd w:val="clear" w:color="auto" w:fill="auto"/>
          </w:tcPr>
          <w:p w14:paraId="3FF29A04" w14:textId="77777777" w:rsidR="00CA057D" w:rsidRPr="00BD55B6" w:rsidRDefault="00640987" w:rsidP="00CA057D">
            <w:pPr>
              <w:spacing w:before="40" w:after="40" w:line="240" w:lineRule="auto"/>
              <w:ind w:left="318" w:hanging="7"/>
            </w:pPr>
            <w:r w:rsidRPr="00BD55B6">
              <w:t>Requirement 4(3)(e)</w:t>
            </w:r>
          </w:p>
        </w:tc>
        <w:tc>
          <w:tcPr>
            <w:tcW w:w="1058" w:type="pct"/>
            <w:shd w:val="clear" w:color="auto" w:fill="auto"/>
          </w:tcPr>
          <w:p w14:paraId="3FF29A05" w14:textId="459D8766" w:rsidR="00CA057D" w:rsidRPr="00BD55B6" w:rsidRDefault="005B5436" w:rsidP="00CA057D">
            <w:pPr>
              <w:spacing w:before="40" w:after="40" w:line="240" w:lineRule="auto"/>
              <w:jc w:val="right"/>
              <w:rPr>
                <w:color w:val="0000FF"/>
              </w:rPr>
            </w:pPr>
            <w:r w:rsidRPr="00BD55B6">
              <w:rPr>
                <w:bCs/>
                <w:iCs/>
                <w:color w:val="00577D"/>
                <w:szCs w:val="40"/>
              </w:rPr>
              <w:t>Non-compliant</w:t>
            </w:r>
          </w:p>
        </w:tc>
      </w:tr>
      <w:tr w:rsidR="008853BB" w:rsidRPr="00BD55B6" w14:paraId="3FF29A09" w14:textId="77777777" w:rsidTr="00CA057D">
        <w:trPr>
          <w:trHeight w:val="227"/>
        </w:trPr>
        <w:tc>
          <w:tcPr>
            <w:tcW w:w="3942" w:type="pct"/>
            <w:shd w:val="clear" w:color="auto" w:fill="auto"/>
          </w:tcPr>
          <w:p w14:paraId="3FF29A07" w14:textId="77777777" w:rsidR="00CA057D" w:rsidRPr="00BD55B6" w:rsidRDefault="00640987" w:rsidP="00CA057D">
            <w:pPr>
              <w:spacing w:before="40" w:after="40" w:line="240" w:lineRule="auto"/>
              <w:ind w:left="318" w:hanging="7"/>
            </w:pPr>
            <w:r w:rsidRPr="00BD55B6">
              <w:t>Requirement 4(3)(f)</w:t>
            </w:r>
          </w:p>
        </w:tc>
        <w:tc>
          <w:tcPr>
            <w:tcW w:w="1058" w:type="pct"/>
            <w:shd w:val="clear" w:color="auto" w:fill="auto"/>
          </w:tcPr>
          <w:p w14:paraId="3FF29A08" w14:textId="6B2801E4" w:rsidR="00CA057D" w:rsidRPr="00BD55B6" w:rsidRDefault="005B5436" w:rsidP="00CA057D">
            <w:pPr>
              <w:spacing w:before="40" w:after="40" w:line="240" w:lineRule="auto"/>
              <w:jc w:val="right"/>
              <w:rPr>
                <w:color w:val="0000FF"/>
              </w:rPr>
            </w:pPr>
            <w:r w:rsidRPr="00BD55B6">
              <w:rPr>
                <w:bCs/>
                <w:iCs/>
                <w:color w:val="00577D"/>
                <w:szCs w:val="40"/>
              </w:rPr>
              <w:t>Compliant</w:t>
            </w:r>
          </w:p>
        </w:tc>
      </w:tr>
      <w:tr w:rsidR="008853BB" w14:paraId="3FF29A0C" w14:textId="77777777" w:rsidTr="00CA057D">
        <w:trPr>
          <w:trHeight w:val="227"/>
        </w:trPr>
        <w:tc>
          <w:tcPr>
            <w:tcW w:w="3942" w:type="pct"/>
            <w:shd w:val="clear" w:color="auto" w:fill="auto"/>
          </w:tcPr>
          <w:p w14:paraId="3FF29A0A" w14:textId="77777777" w:rsidR="00CA057D" w:rsidRPr="00BD55B6" w:rsidRDefault="00640987" w:rsidP="00CA057D">
            <w:pPr>
              <w:spacing w:before="40" w:after="40" w:line="240" w:lineRule="auto"/>
              <w:ind w:left="318" w:hanging="7"/>
            </w:pPr>
            <w:r w:rsidRPr="00BD55B6">
              <w:t>Requirement 4(3)(g)</w:t>
            </w:r>
          </w:p>
        </w:tc>
        <w:tc>
          <w:tcPr>
            <w:tcW w:w="1058" w:type="pct"/>
            <w:shd w:val="clear" w:color="auto" w:fill="auto"/>
          </w:tcPr>
          <w:p w14:paraId="3FF29A0B" w14:textId="4760261A" w:rsidR="00CA057D" w:rsidRPr="00BD55B6" w:rsidRDefault="00640987" w:rsidP="00CA057D">
            <w:pPr>
              <w:spacing w:before="40" w:after="40" w:line="240" w:lineRule="auto"/>
              <w:jc w:val="right"/>
              <w:rPr>
                <w:color w:val="0000FF"/>
              </w:rPr>
            </w:pPr>
            <w:r w:rsidRPr="00BD55B6">
              <w:rPr>
                <w:bCs/>
                <w:iCs/>
                <w:color w:val="00577D"/>
                <w:szCs w:val="40"/>
              </w:rPr>
              <w:t>Compliant</w:t>
            </w:r>
          </w:p>
        </w:tc>
      </w:tr>
      <w:tr w:rsidR="008853BB" w:rsidRPr="00BD55B6" w14:paraId="3FF29A0F" w14:textId="77777777" w:rsidTr="00CA057D">
        <w:trPr>
          <w:trHeight w:val="227"/>
        </w:trPr>
        <w:tc>
          <w:tcPr>
            <w:tcW w:w="3942" w:type="pct"/>
            <w:shd w:val="clear" w:color="auto" w:fill="auto"/>
          </w:tcPr>
          <w:p w14:paraId="3FF29A0D" w14:textId="77777777" w:rsidR="00CA057D" w:rsidRPr="00BD55B6" w:rsidRDefault="00640987" w:rsidP="00CA057D">
            <w:pPr>
              <w:keepNext/>
              <w:spacing w:before="40" w:after="40" w:line="240" w:lineRule="auto"/>
              <w:rPr>
                <w:b/>
              </w:rPr>
            </w:pPr>
            <w:r w:rsidRPr="00BD55B6">
              <w:rPr>
                <w:b/>
              </w:rPr>
              <w:t>Standard 5 Organisation’s service environment</w:t>
            </w:r>
          </w:p>
        </w:tc>
        <w:tc>
          <w:tcPr>
            <w:tcW w:w="1058" w:type="pct"/>
            <w:shd w:val="clear" w:color="auto" w:fill="auto"/>
          </w:tcPr>
          <w:p w14:paraId="3FF29A0E" w14:textId="1090304A" w:rsidR="00CA057D" w:rsidRPr="00BD55B6" w:rsidRDefault="00640987" w:rsidP="00CA057D">
            <w:pPr>
              <w:keepNext/>
              <w:spacing w:before="40" w:after="40" w:line="240" w:lineRule="auto"/>
              <w:jc w:val="right"/>
              <w:rPr>
                <w:b/>
                <w:color w:val="0000FF"/>
              </w:rPr>
            </w:pPr>
            <w:r w:rsidRPr="00BD55B6">
              <w:rPr>
                <w:b/>
                <w:bCs/>
                <w:iCs/>
                <w:color w:val="00577D"/>
                <w:szCs w:val="40"/>
              </w:rPr>
              <w:t>Non-compliant</w:t>
            </w:r>
          </w:p>
        </w:tc>
      </w:tr>
      <w:tr w:rsidR="008853BB" w:rsidRPr="00BD55B6" w14:paraId="3FF29A12" w14:textId="77777777" w:rsidTr="00CA057D">
        <w:trPr>
          <w:trHeight w:val="227"/>
        </w:trPr>
        <w:tc>
          <w:tcPr>
            <w:tcW w:w="3942" w:type="pct"/>
            <w:shd w:val="clear" w:color="auto" w:fill="auto"/>
          </w:tcPr>
          <w:p w14:paraId="3FF29A10" w14:textId="77777777" w:rsidR="00CA057D" w:rsidRPr="00BD55B6" w:rsidRDefault="00640987" w:rsidP="00CA057D">
            <w:pPr>
              <w:spacing w:before="40" w:after="40" w:line="240" w:lineRule="auto"/>
              <w:ind w:left="318" w:hanging="7"/>
            </w:pPr>
            <w:r w:rsidRPr="00BD55B6">
              <w:t>Requirement 5(3)(a)</w:t>
            </w:r>
          </w:p>
        </w:tc>
        <w:tc>
          <w:tcPr>
            <w:tcW w:w="1058" w:type="pct"/>
            <w:shd w:val="clear" w:color="auto" w:fill="auto"/>
          </w:tcPr>
          <w:p w14:paraId="3FF29A11" w14:textId="3DD6BE50" w:rsidR="00CA057D" w:rsidRPr="00BD55B6" w:rsidRDefault="00640987" w:rsidP="00CA057D">
            <w:pPr>
              <w:spacing w:before="40" w:after="40" w:line="240" w:lineRule="auto"/>
              <w:jc w:val="right"/>
              <w:rPr>
                <w:color w:val="0000FF"/>
              </w:rPr>
            </w:pPr>
            <w:r w:rsidRPr="00BD55B6">
              <w:rPr>
                <w:bCs/>
                <w:iCs/>
                <w:color w:val="00577D"/>
                <w:szCs w:val="40"/>
              </w:rPr>
              <w:t>Compliant</w:t>
            </w:r>
          </w:p>
        </w:tc>
      </w:tr>
      <w:tr w:rsidR="008853BB" w:rsidRPr="00BD55B6" w14:paraId="3FF29A15" w14:textId="77777777" w:rsidTr="00CA057D">
        <w:trPr>
          <w:trHeight w:val="227"/>
        </w:trPr>
        <w:tc>
          <w:tcPr>
            <w:tcW w:w="3942" w:type="pct"/>
            <w:shd w:val="clear" w:color="auto" w:fill="auto"/>
          </w:tcPr>
          <w:p w14:paraId="3FF29A13" w14:textId="77777777" w:rsidR="00CA057D" w:rsidRPr="00BD55B6" w:rsidRDefault="00640987" w:rsidP="00CA057D">
            <w:pPr>
              <w:spacing w:before="40" w:after="40" w:line="240" w:lineRule="auto"/>
              <w:ind w:left="318" w:hanging="7"/>
            </w:pPr>
            <w:r w:rsidRPr="00BD55B6">
              <w:t>Requirement 5(3)(b)</w:t>
            </w:r>
          </w:p>
        </w:tc>
        <w:tc>
          <w:tcPr>
            <w:tcW w:w="1058" w:type="pct"/>
            <w:shd w:val="clear" w:color="auto" w:fill="auto"/>
          </w:tcPr>
          <w:p w14:paraId="3FF29A14" w14:textId="7572836A" w:rsidR="00CA057D" w:rsidRPr="00BD55B6" w:rsidRDefault="00640987" w:rsidP="00CA057D">
            <w:pPr>
              <w:spacing w:before="40" w:after="40" w:line="240" w:lineRule="auto"/>
              <w:jc w:val="right"/>
              <w:rPr>
                <w:color w:val="0000FF"/>
              </w:rPr>
            </w:pPr>
            <w:r w:rsidRPr="00BD55B6">
              <w:rPr>
                <w:bCs/>
                <w:iCs/>
                <w:color w:val="00577D"/>
                <w:szCs w:val="40"/>
              </w:rPr>
              <w:t>Non-compliant</w:t>
            </w:r>
          </w:p>
        </w:tc>
      </w:tr>
      <w:tr w:rsidR="008853BB" w14:paraId="3FF29A18" w14:textId="77777777" w:rsidTr="00CA057D">
        <w:trPr>
          <w:trHeight w:val="227"/>
        </w:trPr>
        <w:tc>
          <w:tcPr>
            <w:tcW w:w="3942" w:type="pct"/>
            <w:shd w:val="clear" w:color="auto" w:fill="auto"/>
          </w:tcPr>
          <w:p w14:paraId="3FF29A16" w14:textId="77777777" w:rsidR="00CA057D" w:rsidRPr="00BD55B6" w:rsidRDefault="00640987" w:rsidP="00CA057D">
            <w:pPr>
              <w:spacing w:before="40" w:after="40" w:line="240" w:lineRule="auto"/>
              <w:ind w:left="318" w:hanging="7"/>
            </w:pPr>
            <w:r w:rsidRPr="00BD55B6">
              <w:t>Requirement 5(3)(c)</w:t>
            </w:r>
          </w:p>
        </w:tc>
        <w:tc>
          <w:tcPr>
            <w:tcW w:w="1058" w:type="pct"/>
            <w:shd w:val="clear" w:color="auto" w:fill="auto"/>
          </w:tcPr>
          <w:p w14:paraId="3FF29A17" w14:textId="45286AA6" w:rsidR="00CA057D" w:rsidRPr="00BD55B6" w:rsidRDefault="00640987" w:rsidP="00CA057D">
            <w:pPr>
              <w:spacing w:before="40" w:after="40" w:line="240" w:lineRule="auto"/>
              <w:jc w:val="right"/>
              <w:rPr>
                <w:color w:val="0000FF"/>
              </w:rPr>
            </w:pPr>
            <w:r w:rsidRPr="00BD55B6">
              <w:rPr>
                <w:bCs/>
                <w:iCs/>
                <w:color w:val="00577D"/>
                <w:szCs w:val="40"/>
              </w:rPr>
              <w:t>Compliant</w:t>
            </w:r>
          </w:p>
        </w:tc>
      </w:tr>
      <w:tr w:rsidR="008853BB" w:rsidRPr="00CC7FD9" w14:paraId="3FF29A1B" w14:textId="77777777" w:rsidTr="00CA057D">
        <w:trPr>
          <w:trHeight w:val="227"/>
        </w:trPr>
        <w:tc>
          <w:tcPr>
            <w:tcW w:w="3942" w:type="pct"/>
            <w:shd w:val="clear" w:color="auto" w:fill="auto"/>
          </w:tcPr>
          <w:p w14:paraId="3FF29A19" w14:textId="77777777" w:rsidR="00CA057D" w:rsidRPr="00CC7FD9" w:rsidRDefault="00640987" w:rsidP="00CA057D">
            <w:pPr>
              <w:keepNext/>
              <w:spacing w:before="40" w:after="40" w:line="240" w:lineRule="auto"/>
              <w:rPr>
                <w:b/>
              </w:rPr>
            </w:pPr>
            <w:r w:rsidRPr="00CC7FD9">
              <w:rPr>
                <w:b/>
              </w:rPr>
              <w:t>Standard 6 Feedback and complaints</w:t>
            </w:r>
          </w:p>
        </w:tc>
        <w:tc>
          <w:tcPr>
            <w:tcW w:w="1058" w:type="pct"/>
            <w:shd w:val="clear" w:color="auto" w:fill="auto"/>
          </w:tcPr>
          <w:p w14:paraId="3FF29A1A" w14:textId="4BFE167D" w:rsidR="00CA057D" w:rsidRPr="00CC7FD9" w:rsidRDefault="00640987" w:rsidP="00CA057D">
            <w:pPr>
              <w:keepNext/>
              <w:spacing w:before="40" w:after="40" w:line="240" w:lineRule="auto"/>
              <w:jc w:val="right"/>
              <w:rPr>
                <w:b/>
                <w:color w:val="0000FF"/>
              </w:rPr>
            </w:pPr>
            <w:r w:rsidRPr="00CC7FD9">
              <w:rPr>
                <w:b/>
                <w:bCs/>
                <w:iCs/>
                <w:color w:val="00577D"/>
                <w:szCs w:val="40"/>
              </w:rPr>
              <w:t>Non-compliant</w:t>
            </w:r>
          </w:p>
        </w:tc>
      </w:tr>
      <w:tr w:rsidR="008853BB" w:rsidRPr="00CC7FD9" w14:paraId="3FF29A1E" w14:textId="77777777" w:rsidTr="00CA057D">
        <w:trPr>
          <w:trHeight w:val="227"/>
        </w:trPr>
        <w:tc>
          <w:tcPr>
            <w:tcW w:w="3942" w:type="pct"/>
            <w:shd w:val="clear" w:color="auto" w:fill="auto"/>
          </w:tcPr>
          <w:p w14:paraId="3FF29A1C" w14:textId="77777777" w:rsidR="00CA057D" w:rsidRPr="00CC7FD9" w:rsidRDefault="00640987" w:rsidP="00CA057D">
            <w:pPr>
              <w:spacing w:before="40" w:after="40" w:line="240" w:lineRule="auto"/>
              <w:ind w:left="318" w:hanging="7"/>
            </w:pPr>
            <w:r w:rsidRPr="00CC7FD9">
              <w:t>Requirement 6(3)(a)</w:t>
            </w:r>
          </w:p>
        </w:tc>
        <w:tc>
          <w:tcPr>
            <w:tcW w:w="1058" w:type="pct"/>
            <w:shd w:val="clear" w:color="auto" w:fill="auto"/>
          </w:tcPr>
          <w:p w14:paraId="3FF29A1D" w14:textId="53676D85"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21" w14:textId="77777777" w:rsidTr="00CA057D">
        <w:trPr>
          <w:trHeight w:val="227"/>
        </w:trPr>
        <w:tc>
          <w:tcPr>
            <w:tcW w:w="3942" w:type="pct"/>
            <w:shd w:val="clear" w:color="auto" w:fill="auto"/>
          </w:tcPr>
          <w:p w14:paraId="3FF29A1F" w14:textId="77777777" w:rsidR="00CA057D" w:rsidRPr="00CC7FD9" w:rsidRDefault="00640987" w:rsidP="00CA057D">
            <w:pPr>
              <w:spacing w:before="40" w:after="40" w:line="240" w:lineRule="auto"/>
              <w:ind w:left="318" w:hanging="7"/>
            </w:pPr>
            <w:r w:rsidRPr="00CC7FD9">
              <w:t>Requirement 6(3)(b)</w:t>
            </w:r>
          </w:p>
        </w:tc>
        <w:tc>
          <w:tcPr>
            <w:tcW w:w="1058" w:type="pct"/>
            <w:shd w:val="clear" w:color="auto" w:fill="auto"/>
          </w:tcPr>
          <w:p w14:paraId="3FF29A20" w14:textId="00BA71CA"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24" w14:textId="77777777" w:rsidTr="00CA057D">
        <w:trPr>
          <w:trHeight w:val="227"/>
        </w:trPr>
        <w:tc>
          <w:tcPr>
            <w:tcW w:w="3942" w:type="pct"/>
            <w:shd w:val="clear" w:color="auto" w:fill="auto"/>
          </w:tcPr>
          <w:p w14:paraId="3FF29A22" w14:textId="77777777" w:rsidR="00CA057D" w:rsidRPr="00CC7FD9" w:rsidRDefault="00640987" w:rsidP="00CA057D">
            <w:pPr>
              <w:spacing w:before="40" w:after="40" w:line="240" w:lineRule="auto"/>
              <w:ind w:left="318" w:hanging="7"/>
            </w:pPr>
            <w:r w:rsidRPr="00CC7FD9">
              <w:t>Requirement 6(3)(c)</w:t>
            </w:r>
          </w:p>
        </w:tc>
        <w:tc>
          <w:tcPr>
            <w:tcW w:w="1058" w:type="pct"/>
            <w:shd w:val="clear" w:color="auto" w:fill="auto"/>
          </w:tcPr>
          <w:p w14:paraId="3FF29A23" w14:textId="62A5CC5E"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14:paraId="3FF29A27" w14:textId="77777777" w:rsidTr="00CA057D">
        <w:trPr>
          <w:trHeight w:val="227"/>
        </w:trPr>
        <w:tc>
          <w:tcPr>
            <w:tcW w:w="3942" w:type="pct"/>
            <w:shd w:val="clear" w:color="auto" w:fill="auto"/>
          </w:tcPr>
          <w:p w14:paraId="3FF29A25" w14:textId="77777777" w:rsidR="00CA057D" w:rsidRPr="00CC7FD9" w:rsidRDefault="00640987" w:rsidP="00CA057D">
            <w:pPr>
              <w:spacing w:before="40" w:after="40" w:line="240" w:lineRule="auto"/>
              <w:ind w:left="318" w:hanging="7"/>
            </w:pPr>
            <w:r w:rsidRPr="00CC7FD9">
              <w:t>Requirement 6(3)(d)</w:t>
            </w:r>
          </w:p>
        </w:tc>
        <w:tc>
          <w:tcPr>
            <w:tcW w:w="1058" w:type="pct"/>
            <w:shd w:val="clear" w:color="auto" w:fill="auto"/>
          </w:tcPr>
          <w:p w14:paraId="3FF29A26" w14:textId="05F4EB64"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2A" w14:textId="77777777" w:rsidTr="00CA057D">
        <w:trPr>
          <w:trHeight w:val="227"/>
        </w:trPr>
        <w:tc>
          <w:tcPr>
            <w:tcW w:w="3942" w:type="pct"/>
            <w:shd w:val="clear" w:color="auto" w:fill="auto"/>
          </w:tcPr>
          <w:p w14:paraId="3FF29A28" w14:textId="77777777" w:rsidR="00CA057D" w:rsidRPr="00CC7FD9" w:rsidRDefault="00640987" w:rsidP="00CA057D">
            <w:pPr>
              <w:keepNext/>
              <w:spacing w:before="40" w:after="40" w:line="240" w:lineRule="auto"/>
              <w:rPr>
                <w:b/>
              </w:rPr>
            </w:pPr>
            <w:r w:rsidRPr="00CC7FD9">
              <w:rPr>
                <w:b/>
              </w:rPr>
              <w:t>Standard 7 Human resources</w:t>
            </w:r>
          </w:p>
        </w:tc>
        <w:tc>
          <w:tcPr>
            <w:tcW w:w="1058" w:type="pct"/>
            <w:shd w:val="clear" w:color="auto" w:fill="auto"/>
          </w:tcPr>
          <w:p w14:paraId="3FF29A29" w14:textId="64C8FD74" w:rsidR="00CA057D" w:rsidRPr="00CC7FD9" w:rsidRDefault="00640987" w:rsidP="00CA057D">
            <w:pPr>
              <w:keepNext/>
              <w:spacing w:before="40" w:after="40" w:line="240" w:lineRule="auto"/>
              <w:jc w:val="right"/>
              <w:rPr>
                <w:b/>
                <w:color w:val="0000FF"/>
              </w:rPr>
            </w:pPr>
            <w:r w:rsidRPr="00CC7FD9">
              <w:rPr>
                <w:b/>
                <w:bCs/>
                <w:iCs/>
                <w:color w:val="00577D"/>
                <w:szCs w:val="40"/>
              </w:rPr>
              <w:t>Non-compliant</w:t>
            </w:r>
          </w:p>
        </w:tc>
      </w:tr>
      <w:tr w:rsidR="008853BB" w:rsidRPr="00CC7FD9" w14:paraId="3FF29A2D" w14:textId="77777777" w:rsidTr="00CA057D">
        <w:trPr>
          <w:trHeight w:val="227"/>
        </w:trPr>
        <w:tc>
          <w:tcPr>
            <w:tcW w:w="3942" w:type="pct"/>
            <w:shd w:val="clear" w:color="auto" w:fill="auto"/>
          </w:tcPr>
          <w:p w14:paraId="3FF29A2B" w14:textId="77777777" w:rsidR="00CA057D" w:rsidRPr="00CC7FD9" w:rsidRDefault="00640987" w:rsidP="00CA057D">
            <w:pPr>
              <w:spacing w:before="40" w:after="40" w:line="240" w:lineRule="auto"/>
              <w:ind w:left="318" w:hanging="7"/>
            </w:pPr>
            <w:r w:rsidRPr="00CC7FD9">
              <w:t>Requirement 7(3)(a)</w:t>
            </w:r>
          </w:p>
        </w:tc>
        <w:tc>
          <w:tcPr>
            <w:tcW w:w="1058" w:type="pct"/>
            <w:shd w:val="clear" w:color="auto" w:fill="auto"/>
          </w:tcPr>
          <w:p w14:paraId="3FF29A2C" w14:textId="3C3963D1"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30" w14:textId="77777777" w:rsidTr="00CA057D">
        <w:trPr>
          <w:trHeight w:val="227"/>
        </w:trPr>
        <w:tc>
          <w:tcPr>
            <w:tcW w:w="3942" w:type="pct"/>
            <w:shd w:val="clear" w:color="auto" w:fill="auto"/>
          </w:tcPr>
          <w:p w14:paraId="3FF29A2E" w14:textId="77777777" w:rsidR="00CA057D" w:rsidRPr="00CC7FD9" w:rsidRDefault="00640987" w:rsidP="00CA057D">
            <w:pPr>
              <w:spacing w:before="40" w:after="40" w:line="240" w:lineRule="auto"/>
              <w:ind w:left="318" w:hanging="7"/>
            </w:pPr>
            <w:r w:rsidRPr="00CC7FD9">
              <w:t>Requirement 7(3)(b)</w:t>
            </w:r>
          </w:p>
        </w:tc>
        <w:tc>
          <w:tcPr>
            <w:tcW w:w="1058" w:type="pct"/>
            <w:shd w:val="clear" w:color="auto" w:fill="auto"/>
          </w:tcPr>
          <w:p w14:paraId="3FF29A2F" w14:textId="00B72AB6" w:rsidR="00CA057D" w:rsidRPr="00CC7FD9" w:rsidRDefault="00640987" w:rsidP="00CA057D">
            <w:pPr>
              <w:spacing w:before="40" w:after="40" w:line="240" w:lineRule="auto"/>
              <w:jc w:val="right"/>
              <w:rPr>
                <w:color w:val="0000FF"/>
              </w:rPr>
            </w:pPr>
            <w:r w:rsidRPr="00CC7FD9">
              <w:rPr>
                <w:bCs/>
                <w:iCs/>
                <w:color w:val="00577D"/>
                <w:szCs w:val="40"/>
              </w:rPr>
              <w:t>Compliant</w:t>
            </w:r>
          </w:p>
        </w:tc>
      </w:tr>
      <w:tr w:rsidR="008853BB" w:rsidRPr="00CC7FD9" w14:paraId="3FF29A33" w14:textId="77777777" w:rsidTr="00CA057D">
        <w:trPr>
          <w:trHeight w:val="227"/>
        </w:trPr>
        <w:tc>
          <w:tcPr>
            <w:tcW w:w="3942" w:type="pct"/>
            <w:shd w:val="clear" w:color="auto" w:fill="auto"/>
          </w:tcPr>
          <w:p w14:paraId="3FF29A31" w14:textId="77777777" w:rsidR="00CA057D" w:rsidRPr="00CC7FD9" w:rsidRDefault="00640987" w:rsidP="00CA057D">
            <w:pPr>
              <w:spacing w:before="40" w:after="40" w:line="240" w:lineRule="auto"/>
              <w:ind w:left="318" w:hanging="7"/>
            </w:pPr>
            <w:r w:rsidRPr="00CC7FD9">
              <w:t>Requirement 7(3)(c)</w:t>
            </w:r>
          </w:p>
        </w:tc>
        <w:tc>
          <w:tcPr>
            <w:tcW w:w="1058" w:type="pct"/>
            <w:shd w:val="clear" w:color="auto" w:fill="auto"/>
          </w:tcPr>
          <w:p w14:paraId="3FF29A32" w14:textId="07AD652E"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36" w14:textId="77777777" w:rsidTr="00CA057D">
        <w:trPr>
          <w:trHeight w:val="227"/>
        </w:trPr>
        <w:tc>
          <w:tcPr>
            <w:tcW w:w="3942" w:type="pct"/>
            <w:shd w:val="clear" w:color="auto" w:fill="auto"/>
          </w:tcPr>
          <w:p w14:paraId="3FF29A34" w14:textId="77777777" w:rsidR="00CA057D" w:rsidRPr="00CC7FD9" w:rsidRDefault="00640987" w:rsidP="00CA057D">
            <w:pPr>
              <w:spacing w:before="40" w:after="40" w:line="240" w:lineRule="auto"/>
              <w:ind w:left="318" w:hanging="7"/>
            </w:pPr>
            <w:r w:rsidRPr="00CC7FD9">
              <w:t>Requirement 7(3)(d)</w:t>
            </w:r>
          </w:p>
        </w:tc>
        <w:tc>
          <w:tcPr>
            <w:tcW w:w="1058" w:type="pct"/>
            <w:shd w:val="clear" w:color="auto" w:fill="auto"/>
          </w:tcPr>
          <w:p w14:paraId="3FF29A35" w14:textId="3FA6F5FA"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14:paraId="3FF29A39" w14:textId="77777777" w:rsidTr="00CA057D">
        <w:trPr>
          <w:trHeight w:val="227"/>
        </w:trPr>
        <w:tc>
          <w:tcPr>
            <w:tcW w:w="3942" w:type="pct"/>
            <w:shd w:val="clear" w:color="auto" w:fill="auto"/>
          </w:tcPr>
          <w:p w14:paraId="3FF29A37" w14:textId="77777777" w:rsidR="00CA057D" w:rsidRPr="00CC7FD9" w:rsidRDefault="00640987" w:rsidP="00CA057D">
            <w:pPr>
              <w:spacing w:before="40" w:after="40" w:line="240" w:lineRule="auto"/>
              <w:ind w:left="318" w:hanging="7"/>
            </w:pPr>
            <w:r w:rsidRPr="00CC7FD9">
              <w:t>Requirement 7(3)(e)</w:t>
            </w:r>
          </w:p>
        </w:tc>
        <w:tc>
          <w:tcPr>
            <w:tcW w:w="1058" w:type="pct"/>
            <w:shd w:val="clear" w:color="auto" w:fill="auto"/>
          </w:tcPr>
          <w:p w14:paraId="3FF29A38" w14:textId="7AA254D8"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3C" w14:textId="77777777" w:rsidTr="00CA057D">
        <w:trPr>
          <w:trHeight w:val="227"/>
        </w:trPr>
        <w:tc>
          <w:tcPr>
            <w:tcW w:w="3942" w:type="pct"/>
            <w:shd w:val="clear" w:color="auto" w:fill="auto"/>
          </w:tcPr>
          <w:p w14:paraId="3FF29A3A" w14:textId="77777777" w:rsidR="00CA057D" w:rsidRPr="00CC7FD9" w:rsidRDefault="00640987" w:rsidP="00CA057D">
            <w:pPr>
              <w:keepNext/>
              <w:spacing w:before="40" w:after="40" w:line="240" w:lineRule="auto"/>
              <w:rPr>
                <w:b/>
              </w:rPr>
            </w:pPr>
            <w:r w:rsidRPr="00CC7FD9">
              <w:rPr>
                <w:b/>
              </w:rPr>
              <w:t>Standard 8 Organisational governance</w:t>
            </w:r>
          </w:p>
        </w:tc>
        <w:tc>
          <w:tcPr>
            <w:tcW w:w="1058" w:type="pct"/>
            <w:shd w:val="clear" w:color="auto" w:fill="auto"/>
          </w:tcPr>
          <w:p w14:paraId="3FF29A3B" w14:textId="01562876" w:rsidR="00CA057D" w:rsidRPr="00CC7FD9" w:rsidRDefault="00640987" w:rsidP="00CA057D">
            <w:pPr>
              <w:keepNext/>
              <w:spacing w:before="40" w:after="40" w:line="240" w:lineRule="auto"/>
              <w:jc w:val="right"/>
              <w:rPr>
                <w:b/>
                <w:color w:val="0000FF"/>
              </w:rPr>
            </w:pPr>
            <w:r w:rsidRPr="00CC7FD9">
              <w:rPr>
                <w:b/>
                <w:bCs/>
                <w:iCs/>
                <w:color w:val="00577D"/>
                <w:szCs w:val="40"/>
              </w:rPr>
              <w:t>Non-compliant</w:t>
            </w:r>
          </w:p>
        </w:tc>
      </w:tr>
      <w:tr w:rsidR="008853BB" w:rsidRPr="00CC7FD9" w14:paraId="3FF29A3F" w14:textId="77777777" w:rsidTr="00CA057D">
        <w:trPr>
          <w:trHeight w:val="227"/>
        </w:trPr>
        <w:tc>
          <w:tcPr>
            <w:tcW w:w="3942" w:type="pct"/>
            <w:shd w:val="clear" w:color="auto" w:fill="auto"/>
          </w:tcPr>
          <w:p w14:paraId="3FF29A3D" w14:textId="77777777" w:rsidR="00CA057D" w:rsidRPr="00CC7FD9" w:rsidRDefault="00640987" w:rsidP="00CA057D">
            <w:pPr>
              <w:spacing w:before="40" w:after="40" w:line="240" w:lineRule="auto"/>
              <w:ind w:left="318" w:hanging="7"/>
            </w:pPr>
            <w:r w:rsidRPr="00CC7FD9">
              <w:t>Requirement 8(3)(a)</w:t>
            </w:r>
          </w:p>
        </w:tc>
        <w:tc>
          <w:tcPr>
            <w:tcW w:w="1058" w:type="pct"/>
            <w:shd w:val="clear" w:color="auto" w:fill="auto"/>
          </w:tcPr>
          <w:p w14:paraId="3FF29A3E" w14:textId="766A3452"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42" w14:textId="77777777" w:rsidTr="00CA057D">
        <w:trPr>
          <w:trHeight w:val="227"/>
        </w:trPr>
        <w:tc>
          <w:tcPr>
            <w:tcW w:w="3942" w:type="pct"/>
            <w:shd w:val="clear" w:color="auto" w:fill="auto"/>
          </w:tcPr>
          <w:p w14:paraId="3FF29A40" w14:textId="77777777" w:rsidR="00CA057D" w:rsidRPr="00CC7FD9" w:rsidRDefault="00640987" w:rsidP="00CA057D">
            <w:pPr>
              <w:spacing w:before="40" w:after="40" w:line="240" w:lineRule="auto"/>
              <w:ind w:left="318" w:hanging="7"/>
            </w:pPr>
            <w:r w:rsidRPr="00CC7FD9">
              <w:t>Requirement 8(3)(b)</w:t>
            </w:r>
          </w:p>
        </w:tc>
        <w:tc>
          <w:tcPr>
            <w:tcW w:w="1058" w:type="pct"/>
            <w:shd w:val="clear" w:color="auto" w:fill="auto"/>
          </w:tcPr>
          <w:p w14:paraId="3FF29A41" w14:textId="62D3F173"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8853BB" w:rsidRPr="00CC7FD9" w14:paraId="3FF29A45" w14:textId="77777777" w:rsidTr="00CA057D">
        <w:trPr>
          <w:trHeight w:val="227"/>
        </w:trPr>
        <w:tc>
          <w:tcPr>
            <w:tcW w:w="3942" w:type="pct"/>
            <w:shd w:val="clear" w:color="auto" w:fill="auto"/>
          </w:tcPr>
          <w:p w14:paraId="3FF29A43" w14:textId="77777777" w:rsidR="00CA057D" w:rsidRPr="00CC7FD9" w:rsidRDefault="00640987" w:rsidP="00CA057D">
            <w:pPr>
              <w:spacing w:before="40" w:after="40" w:line="240" w:lineRule="auto"/>
              <w:ind w:left="318" w:hanging="7"/>
            </w:pPr>
            <w:r w:rsidRPr="00CC7FD9">
              <w:t>Requirement 8(3)(c)</w:t>
            </w:r>
          </w:p>
        </w:tc>
        <w:tc>
          <w:tcPr>
            <w:tcW w:w="1058" w:type="pct"/>
            <w:shd w:val="clear" w:color="auto" w:fill="auto"/>
          </w:tcPr>
          <w:p w14:paraId="3FF29A44" w14:textId="4DCA2A75" w:rsidR="00CA057D" w:rsidRPr="00CC7FD9" w:rsidRDefault="00640987" w:rsidP="00CA057D">
            <w:pPr>
              <w:spacing w:before="40" w:after="40" w:line="240" w:lineRule="auto"/>
              <w:jc w:val="right"/>
              <w:rPr>
                <w:color w:val="0000FF"/>
              </w:rPr>
            </w:pPr>
            <w:r w:rsidRPr="00CC7FD9">
              <w:rPr>
                <w:bCs/>
                <w:iCs/>
                <w:color w:val="00577D"/>
                <w:szCs w:val="40"/>
              </w:rPr>
              <w:t>Non-compliant</w:t>
            </w:r>
          </w:p>
        </w:tc>
      </w:tr>
      <w:tr w:rsidR="009D0A6B" w:rsidRPr="00CC7FD9" w14:paraId="6ADBD617" w14:textId="77777777" w:rsidTr="00CA057D">
        <w:trPr>
          <w:trHeight w:val="227"/>
        </w:trPr>
        <w:tc>
          <w:tcPr>
            <w:tcW w:w="3942" w:type="pct"/>
            <w:shd w:val="clear" w:color="auto" w:fill="auto"/>
          </w:tcPr>
          <w:p w14:paraId="183E2930" w14:textId="24938295" w:rsidR="009D0A6B" w:rsidRPr="00CC7FD9" w:rsidRDefault="00D44EED" w:rsidP="00CA057D">
            <w:pPr>
              <w:spacing w:before="40" w:after="40" w:line="240" w:lineRule="auto"/>
              <w:ind w:left="318" w:hanging="7"/>
            </w:pPr>
            <w:r w:rsidRPr="00CC7FD9">
              <w:t>Requirement 8(3)(d)</w:t>
            </w:r>
          </w:p>
        </w:tc>
        <w:tc>
          <w:tcPr>
            <w:tcW w:w="1058" w:type="pct"/>
            <w:shd w:val="clear" w:color="auto" w:fill="auto"/>
          </w:tcPr>
          <w:p w14:paraId="23BED41B" w14:textId="4B56E0E2" w:rsidR="009D0A6B" w:rsidRPr="00CC7FD9" w:rsidRDefault="00D44EED" w:rsidP="00CA057D">
            <w:pPr>
              <w:spacing w:before="40" w:after="40" w:line="240" w:lineRule="auto"/>
              <w:jc w:val="right"/>
              <w:rPr>
                <w:bCs/>
                <w:iCs/>
                <w:color w:val="00577D"/>
                <w:szCs w:val="40"/>
              </w:rPr>
            </w:pPr>
            <w:r w:rsidRPr="00CC7FD9">
              <w:rPr>
                <w:bCs/>
                <w:iCs/>
                <w:color w:val="00577D"/>
                <w:szCs w:val="40"/>
              </w:rPr>
              <w:t>Non-compliant</w:t>
            </w:r>
          </w:p>
        </w:tc>
      </w:tr>
      <w:tr w:rsidR="008853BB" w14:paraId="3FF29A48" w14:textId="77777777" w:rsidTr="00CA057D">
        <w:trPr>
          <w:trHeight w:val="227"/>
        </w:trPr>
        <w:tc>
          <w:tcPr>
            <w:tcW w:w="3942" w:type="pct"/>
            <w:shd w:val="clear" w:color="auto" w:fill="auto"/>
          </w:tcPr>
          <w:p w14:paraId="3FF29A46" w14:textId="49420B7E" w:rsidR="00CA057D" w:rsidRPr="00CC7FD9" w:rsidRDefault="00640987" w:rsidP="00CA057D">
            <w:pPr>
              <w:spacing w:before="40" w:after="40" w:line="240" w:lineRule="auto"/>
              <w:ind w:left="318" w:hanging="7"/>
            </w:pPr>
            <w:r w:rsidRPr="00CC7FD9">
              <w:t>Requirement 8(3)(</w:t>
            </w:r>
            <w:r w:rsidR="00D44EED" w:rsidRPr="00CC7FD9">
              <w:t>e</w:t>
            </w:r>
            <w:r w:rsidRPr="00CC7FD9">
              <w:t>)</w:t>
            </w:r>
          </w:p>
        </w:tc>
        <w:tc>
          <w:tcPr>
            <w:tcW w:w="1058" w:type="pct"/>
            <w:shd w:val="clear" w:color="auto" w:fill="auto"/>
          </w:tcPr>
          <w:p w14:paraId="3FF29A47" w14:textId="7E6FD218" w:rsidR="00CA057D" w:rsidRPr="00CC7FD9" w:rsidRDefault="00640987" w:rsidP="00CA057D">
            <w:pPr>
              <w:spacing w:before="40" w:after="40" w:line="240" w:lineRule="auto"/>
              <w:jc w:val="right"/>
              <w:rPr>
                <w:color w:val="0000FF"/>
              </w:rPr>
            </w:pPr>
            <w:r w:rsidRPr="00CC7FD9">
              <w:rPr>
                <w:bCs/>
                <w:iCs/>
                <w:color w:val="00577D"/>
                <w:szCs w:val="40"/>
              </w:rPr>
              <w:t>No</w:t>
            </w:r>
            <w:r w:rsidR="00D44EED" w:rsidRPr="00CC7FD9">
              <w:rPr>
                <w:bCs/>
                <w:iCs/>
                <w:color w:val="00577D"/>
                <w:szCs w:val="40"/>
              </w:rPr>
              <w:t>t assessed</w:t>
            </w:r>
          </w:p>
        </w:tc>
      </w:tr>
      <w:bookmarkEnd w:id="3"/>
    </w:tbl>
    <w:p w14:paraId="3FF29A4C" w14:textId="77777777" w:rsidR="00CA057D" w:rsidRDefault="00CA057D" w:rsidP="00CA057D">
      <w:pPr>
        <w:sectPr w:rsidR="00CA057D" w:rsidSect="00CA057D">
          <w:headerReference w:type="first" r:id="rId16"/>
          <w:footerReference w:type="first" r:id="rId17"/>
          <w:pgSz w:w="11906" w:h="16838"/>
          <w:pgMar w:top="1701" w:right="1418" w:bottom="1418" w:left="1418" w:header="709" w:footer="397" w:gutter="0"/>
          <w:cols w:space="708"/>
          <w:docGrid w:linePitch="360"/>
        </w:sectPr>
      </w:pPr>
    </w:p>
    <w:p w14:paraId="3FF29A4D" w14:textId="77777777" w:rsidR="00CA057D" w:rsidRPr="00D21DCD" w:rsidRDefault="00640987" w:rsidP="00CA057D">
      <w:pPr>
        <w:pStyle w:val="Heading1"/>
      </w:pPr>
      <w:r>
        <w:lastRenderedPageBreak/>
        <w:t>Detailed assessment</w:t>
      </w:r>
    </w:p>
    <w:p w14:paraId="3FF29A4E" w14:textId="77777777" w:rsidR="00CA057D" w:rsidRPr="00A6295E" w:rsidRDefault="00640987" w:rsidP="00CA057D">
      <w:r w:rsidRPr="00A6295E">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F29A4F" w14:textId="77777777" w:rsidR="00CA057D" w:rsidRPr="00A6295E" w:rsidRDefault="00640987" w:rsidP="00CA057D">
      <w:pPr>
        <w:rPr>
          <w:color w:val="auto"/>
        </w:rPr>
      </w:pPr>
      <w:r w:rsidRPr="00A6295E">
        <w:t>The report also specifies areas in which improvements must be made to ensure the Quality Standards are complied with.</w:t>
      </w:r>
    </w:p>
    <w:p w14:paraId="3FF29A50" w14:textId="77777777" w:rsidR="00CA057D" w:rsidRPr="00A6295E" w:rsidRDefault="00640987" w:rsidP="00CA057D">
      <w:r w:rsidRPr="00A6295E">
        <w:t xml:space="preserve">The following information has been </w:t>
      </w:r>
      <w:proofErr w:type="gramStart"/>
      <w:r w:rsidRPr="00A6295E">
        <w:t>taken into account</w:t>
      </w:r>
      <w:proofErr w:type="gramEnd"/>
      <w:r w:rsidRPr="00A6295E">
        <w:t xml:space="preserve"> in developing this performance report:</w:t>
      </w:r>
    </w:p>
    <w:p w14:paraId="0609B92C" w14:textId="095575F9" w:rsidR="00CA057D" w:rsidRPr="00A6295E" w:rsidRDefault="00640987" w:rsidP="005B5436">
      <w:pPr>
        <w:pStyle w:val="ListBullet"/>
        <w:ind w:left="425" w:hanging="425"/>
      </w:pPr>
      <w:r w:rsidRPr="00A6295E">
        <w:t>the Assessment Team’s report for the Quality Audit; the Quality Audit report was informed by a site assessment, observations at the service, review of documents and interviews with staff, consumers/representatives and others</w:t>
      </w:r>
    </w:p>
    <w:p w14:paraId="18E4B1A4" w14:textId="224CD3B6" w:rsidR="0062130A" w:rsidRPr="00A6295E" w:rsidRDefault="0062130A" w:rsidP="005B5436">
      <w:pPr>
        <w:pStyle w:val="ListBullet"/>
        <w:ind w:left="425" w:hanging="425"/>
      </w:pPr>
      <w:r w:rsidRPr="00A6295E">
        <w:t>the service did not provide a response.</w:t>
      </w:r>
    </w:p>
    <w:p w14:paraId="42686A4C" w14:textId="77777777" w:rsidR="00EA33D0" w:rsidRDefault="00EA33D0" w:rsidP="00EA33D0">
      <w:pPr>
        <w:pStyle w:val="ListBullet"/>
        <w:numPr>
          <w:ilvl w:val="0"/>
          <w:numId w:val="0"/>
        </w:numPr>
        <w:ind w:left="425"/>
        <w:rPr>
          <w:highlight w:val="cyan"/>
        </w:rPr>
      </w:pPr>
    </w:p>
    <w:p w14:paraId="3FF29A55" w14:textId="3E118D59" w:rsidR="00EA33D0" w:rsidRPr="00EA33D0" w:rsidRDefault="00EA33D0" w:rsidP="00EA33D0">
      <w:pPr>
        <w:pStyle w:val="ListBullet"/>
        <w:numPr>
          <w:ilvl w:val="0"/>
          <w:numId w:val="0"/>
        </w:numPr>
        <w:ind w:left="425"/>
        <w:rPr>
          <w:highlight w:val="cyan"/>
        </w:rPr>
        <w:sectPr w:rsidR="00EA33D0" w:rsidRPr="00EA33D0" w:rsidSect="00CA057D">
          <w:headerReference w:type="first" r:id="rId18"/>
          <w:pgSz w:w="11906" w:h="16838"/>
          <w:pgMar w:top="1701" w:right="1418" w:bottom="1418" w:left="1418" w:header="709" w:footer="397" w:gutter="0"/>
          <w:cols w:space="708"/>
          <w:docGrid w:linePitch="360"/>
        </w:sectPr>
      </w:pPr>
    </w:p>
    <w:p w14:paraId="3FF29A56" w14:textId="3ED3BB70" w:rsidR="00CA057D" w:rsidRDefault="00640987" w:rsidP="00CA057D">
      <w:pPr>
        <w:pStyle w:val="Heading1"/>
        <w:tabs>
          <w:tab w:val="right" w:pos="9070"/>
        </w:tabs>
        <w:spacing w:before="560" w:after="640"/>
        <w:rPr>
          <w:color w:val="FFFFFF" w:themeColor="background1"/>
        </w:rPr>
        <w:sectPr w:rsidR="00CA057D" w:rsidSect="00CA057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9536" behindDoc="1" locked="0" layoutInCell="1" allowOverlap="1" wp14:anchorId="3FF29B57" wp14:editId="3FF29B5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6011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FF29A57" w14:textId="77777777" w:rsidR="00CA057D" w:rsidRPr="00D63989" w:rsidRDefault="00640987" w:rsidP="00CA057D">
      <w:pPr>
        <w:pStyle w:val="Heading3"/>
        <w:shd w:val="clear" w:color="auto" w:fill="F2F2F2" w:themeFill="background1" w:themeFillShade="F2"/>
      </w:pPr>
      <w:r w:rsidRPr="00D63989">
        <w:t>Consumer outcome:</w:t>
      </w:r>
    </w:p>
    <w:p w14:paraId="3FF29A58" w14:textId="77777777" w:rsidR="00CA057D" w:rsidRPr="00D63989" w:rsidRDefault="00640987" w:rsidP="00EF16F8">
      <w:pPr>
        <w:pStyle w:val="ListParagraph"/>
        <w:numPr>
          <w:ilvl w:val="0"/>
          <w:numId w:val="8"/>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FF29A59" w14:textId="77777777" w:rsidR="00CA057D" w:rsidRPr="00D63989" w:rsidRDefault="00640987" w:rsidP="00CA057D">
      <w:pPr>
        <w:pStyle w:val="Heading3"/>
        <w:shd w:val="clear" w:color="auto" w:fill="F2F2F2" w:themeFill="background1" w:themeFillShade="F2"/>
      </w:pPr>
      <w:r w:rsidRPr="00D63989">
        <w:t>Organisation statement:</w:t>
      </w:r>
    </w:p>
    <w:p w14:paraId="3FF29A5A" w14:textId="77777777" w:rsidR="00CA057D" w:rsidRPr="00D63989" w:rsidRDefault="00640987" w:rsidP="00EF16F8">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3FF29A5B" w14:textId="77777777" w:rsidR="00CA057D" w:rsidRDefault="00640987" w:rsidP="00EF16F8">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F29A5C" w14:textId="77777777" w:rsidR="00CA057D" w:rsidRPr="00D63989" w:rsidRDefault="00640987" w:rsidP="00EF16F8">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F29A5D" w14:textId="77777777" w:rsidR="00CA057D" w:rsidRPr="00D63989" w:rsidRDefault="00640987" w:rsidP="00EF16F8">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3FF29A5E" w14:textId="77777777" w:rsidR="00CA057D" w:rsidRDefault="00640987" w:rsidP="00CA057D">
      <w:pPr>
        <w:pStyle w:val="Heading2"/>
      </w:pPr>
      <w:r>
        <w:t xml:space="preserve">Assessment </w:t>
      </w:r>
      <w:r w:rsidRPr="002B2C0F">
        <w:t>of Standard</w:t>
      </w:r>
      <w:r>
        <w:t xml:space="preserve"> 1</w:t>
      </w:r>
    </w:p>
    <w:p w14:paraId="6075B23A" w14:textId="21374D83" w:rsidR="004D6D83" w:rsidRPr="00B476FD" w:rsidRDefault="004D6D83" w:rsidP="004D6D83">
      <w:pPr>
        <w:rPr>
          <w:rFonts w:eastAsia="Calibri"/>
          <w:color w:val="auto"/>
          <w:lang w:eastAsia="en-US"/>
        </w:rPr>
      </w:pPr>
      <w:r w:rsidRPr="00B476FD">
        <w:rPr>
          <w:rFonts w:eastAsia="Calibri"/>
          <w:color w:val="auto"/>
          <w:lang w:eastAsia="en-US"/>
        </w:rPr>
        <w:t>Consumers considered</w:t>
      </w:r>
      <w:r w:rsidRPr="00B476FD">
        <w:rPr>
          <w:rFonts w:eastAsia="Calibri"/>
          <w:lang w:eastAsia="en-US"/>
        </w:rPr>
        <w:t xml:space="preserve"> that they are treated with dignity and respect, can maintain their identity, make informed choices about their care and services and live the life they choose. </w:t>
      </w:r>
      <w:r w:rsidRPr="00B476FD">
        <w:rPr>
          <w:rFonts w:eastAsia="Calibri"/>
          <w:color w:val="auto"/>
          <w:lang w:eastAsia="en-US"/>
        </w:rPr>
        <w:t xml:space="preserve">Consumers reported </w:t>
      </w:r>
      <w:r w:rsidRPr="00B476FD">
        <w:rPr>
          <w:rFonts w:cs="Times New Roman"/>
        </w:rPr>
        <w:t>they are afforded respect</w:t>
      </w:r>
      <w:r w:rsidR="00BD4391" w:rsidRPr="00B476FD">
        <w:rPr>
          <w:rFonts w:cs="Times New Roman"/>
        </w:rPr>
        <w:t xml:space="preserve"> as elders</w:t>
      </w:r>
      <w:r w:rsidRPr="00B476FD">
        <w:rPr>
          <w:rFonts w:cs="Times New Roman"/>
        </w:rPr>
        <w:t>.</w:t>
      </w:r>
    </w:p>
    <w:p w14:paraId="1E43567B" w14:textId="0219EC28" w:rsidR="004D6D83" w:rsidRPr="00B476FD" w:rsidRDefault="004D6D83" w:rsidP="004D6D83">
      <w:pPr>
        <w:rPr>
          <w:rFonts w:eastAsia="Calibri"/>
          <w:color w:val="auto"/>
          <w:lang w:eastAsia="en-US"/>
        </w:rPr>
      </w:pPr>
      <w:r w:rsidRPr="00B476FD">
        <w:rPr>
          <w:rFonts w:eastAsia="Calibri"/>
          <w:color w:val="auto"/>
          <w:lang w:eastAsia="en-US"/>
        </w:rPr>
        <w:t xml:space="preserve">Consumers provided feedback </w:t>
      </w:r>
      <w:r w:rsidR="00445555" w:rsidRPr="00B476FD">
        <w:rPr>
          <w:rFonts w:eastAsia="Calibri"/>
          <w:color w:val="auto"/>
          <w:lang w:eastAsia="en-US"/>
        </w:rPr>
        <w:t xml:space="preserve">about </w:t>
      </w:r>
      <w:r w:rsidR="00AA4B3C" w:rsidRPr="00B476FD">
        <w:rPr>
          <w:rFonts w:eastAsia="Calibri"/>
          <w:color w:val="auto"/>
          <w:lang w:eastAsia="en-US"/>
        </w:rPr>
        <w:t>culturally important activities</w:t>
      </w:r>
      <w:r w:rsidRPr="00B476FD">
        <w:rPr>
          <w:rFonts w:eastAsia="Calibri"/>
          <w:color w:val="auto"/>
          <w:lang w:eastAsia="en-US"/>
        </w:rPr>
        <w:t>, that their independence and relationships are supported</w:t>
      </w:r>
      <w:r w:rsidR="00E86628" w:rsidRPr="00B476FD">
        <w:rPr>
          <w:rFonts w:eastAsia="Calibri"/>
          <w:color w:val="auto"/>
          <w:lang w:eastAsia="en-US"/>
        </w:rPr>
        <w:t>,</w:t>
      </w:r>
      <w:r w:rsidRPr="00B476FD">
        <w:rPr>
          <w:rFonts w:eastAsia="Calibri"/>
          <w:color w:val="auto"/>
          <w:lang w:eastAsia="en-US"/>
        </w:rPr>
        <w:t xml:space="preserve"> and</w:t>
      </w:r>
      <w:r w:rsidR="00E86628" w:rsidRPr="00B476FD">
        <w:rPr>
          <w:rFonts w:eastAsia="Calibri"/>
          <w:color w:val="auto"/>
          <w:lang w:eastAsia="en-US"/>
        </w:rPr>
        <w:t>,</w:t>
      </w:r>
      <w:r w:rsidRPr="00B476FD">
        <w:rPr>
          <w:rFonts w:eastAsia="Calibri"/>
          <w:color w:val="auto"/>
          <w:lang w:eastAsia="en-US"/>
        </w:rPr>
        <w:t xml:space="preserve"> that their privacy is respected.  </w:t>
      </w:r>
    </w:p>
    <w:p w14:paraId="18596662" w14:textId="77777777" w:rsidR="004D6D83" w:rsidRPr="00B476FD" w:rsidRDefault="004D6D83" w:rsidP="004D6D83">
      <w:pPr>
        <w:rPr>
          <w:rFonts w:cs="Times New Roman"/>
          <w:strike/>
        </w:rPr>
      </w:pPr>
      <w:r w:rsidRPr="00B476FD">
        <w:rPr>
          <w:rFonts w:eastAsia="Calibri"/>
          <w:color w:val="auto"/>
          <w:lang w:eastAsia="en-US"/>
        </w:rPr>
        <w:t>However, the service does not currently provide information to each consumer that is current, accurate and timely to enable consumers to exercise choice.</w:t>
      </w:r>
    </w:p>
    <w:p w14:paraId="48BDC832" w14:textId="6986C862" w:rsidR="004D6D83" w:rsidRPr="004D6D83" w:rsidRDefault="004D6D83" w:rsidP="004D6D83">
      <w:pPr>
        <w:rPr>
          <w:rFonts w:eastAsia="Calibri"/>
          <w:color w:val="auto"/>
          <w:lang w:eastAsia="en-US"/>
        </w:rPr>
      </w:pPr>
      <w:r w:rsidRPr="00B476FD">
        <w:rPr>
          <w:rFonts w:eastAsia="Calibri"/>
          <w:color w:val="auto"/>
          <w:lang w:eastAsia="en-US"/>
        </w:rPr>
        <w:t>The Quality Standard is assessed as Non-compliant as one of the six specific requirements have been assessed as Non-compliant.</w:t>
      </w:r>
    </w:p>
    <w:p w14:paraId="3FF29A61" w14:textId="33B60912" w:rsidR="00CA057D" w:rsidRDefault="00640987" w:rsidP="00CA057D">
      <w:pPr>
        <w:pStyle w:val="Heading2"/>
      </w:pPr>
      <w:r w:rsidRPr="00D435F8">
        <w:t>Assessment of Standard 1 Requirements</w:t>
      </w:r>
      <w:r w:rsidRPr="0066387A">
        <w:rPr>
          <w:i/>
          <w:color w:val="0000FF"/>
          <w:sz w:val="24"/>
          <w:szCs w:val="24"/>
        </w:rPr>
        <w:t xml:space="preserve"> </w:t>
      </w:r>
    </w:p>
    <w:p w14:paraId="3FF29A62" w14:textId="72C2576D" w:rsidR="00CA057D" w:rsidRPr="00B476FD" w:rsidRDefault="00640987" w:rsidP="00CA057D">
      <w:pPr>
        <w:pStyle w:val="Heading3"/>
      </w:pPr>
      <w:r w:rsidRPr="00B476FD">
        <w:t>Requirement 1(3)(a)</w:t>
      </w:r>
      <w:r w:rsidRPr="00B476FD">
        <w:tab/>
        <w:t>Compliant</w:t>
      </w:r>
    </w:p>
    <w:p w14:paraId="3FF29A63" w14:textId="77777777" w:rsidR="00CA057D" w:rsidRPr="00B476FD" w:rsidRDefault="00640987" w:rsidP="00CA057D">
      <w:pPr>
        <w:rPr>
          <w:i/>
        </w:rPr>
      </w:pPr>
      <w:r w:rsidRPr="00B476FD">
        <w:rPr>
          <w:i/>
        </w:rPr>
        <w:t>Each consumer is treated with dignity and respect, with their identity, culture and diversity valued.</w:t>
      </w:r>
    </w:p>
    <w:p w14:paraId="3FF29A65" w14:textId="4C90823D" w:rsidR="00CA057D" w:rsidRPr="00B476FD" w:rsidRDefault="00640987" w:rsidP="00CA057D">
      <w:pPr>
        <w:pStyle w:val="Heading3"/>
      </w:pPr>
      <w:r w:rsidRPr="00B476FD">
        <w:t>Requirement 1(3)(b)</w:t>
      </w:r>
      <w:r w:rsidRPr="00B476FD">
        <w:tab/>
        <w:t>Compliant</w:t>
      </w:r>
    </w:p>
    <w:p w14:paraId="3FF29A66" w14:textId="77777777" w:rsidR="00CA057D" w:rsidRPr="001F433A" w:rsidRDefault="00640987" w:rsidP="00CA057D">
      <w:pPr>
        <w:rPr>
          <w:i/>
        </w:rPr>
      </w:pPr>
      <w:r w:rsidRPr="00B476FD">
        <w:rPr>
          <w:i/>
        </w:rPr>
        <w:t>Care and services are culturally safe.</w:t>
      </w:r>
    </w:p>
    <w:p w14:paraId="3FF29A68" w14:textId="2D6411F6" w:rsidR="00CA057D" w:rsidRPr="00B476FD" w:rsidRDefault="00640987" w:rsidP="00CA057D">
      <w:pPr>
        <w:pStyle w:val="Heading3"/>
      </w:pPr>
      <w:r w:rsidRPr="00B476FD">
        <w:lastRenderedPageBreak/>
        <w:t>Requirement 1(3)(c)</w:t>
      </w:r>
      <w:r w:rsidRPr="00B476FD">
        <w:tab/>
        <w:t>Compliant</w:t>
      </w:r>
    </w:p>
    <w:p w14:paraId="3FF29A69" w14:textId="77777777" w:rsidR="00CA057D" w:rsidRPr="00B476FD" w:rsidRDefault="00640987" w:rsidP="00CA057D">
      <w:pPr>
        <w:tabs>
          <w:tab w:val="right" w:pos="9026"/>
        </w:tabs>
        <w:spacing w:before="0" w:after="0"/>
        <w:outlineLvl w:val="4"/>
        <w:rPr>
          <w:i/>
        </w:rPr>
      </w:pPr>
      <w:r w:rsidRPr="00B476FD">
        <w:rPr>
          <w:i/>
        </w:rPr>
        <w:t xml:space="preserve">Each consumer is supported to exercise choice and independence, including to: </w:t>
      </w:r>
    </w:p>
    <w:p w14:paraId="3FF29A6A" w14:textId="77777777" w:rsidR="00CA057D" w:rsidRPr="00B476FD" w:rsidRDefault="00640987" w:rsidP="00EF16F8">
      <w:pPr>
        <w:numPr>
          <w:ilvl w:val="0"/>
          <w:numId w:val="10"/>
        </w:numPr>
        <w:tabs>
          <w:tab w:val="right" w:pos="9026"/>
        </w:tabs>
        <w:spacing w:before="0" w:after="0"/>
        <w:ind w:left="567" w:hanging="425"/>
        <w:outlineLvl w:val="4"/>
        <w:rPr>
          <w:i/>
          <w:szCs w:val="22"/>
        </w:rPr>
      </w:pPr>
      <w:r w:rsidRPr="00B476FD">
        <w:rPr>
          <w:i/>
        </w:rPr>
        <w:t>make decisions about their own care and the way care and services are delivered; and</w:t>
      </w:r>
    </w:p>
    <w:p w14:paraId="3FF29A6B" w14:textId="77777777" w:rsidR="00CA057D" w:rsidRPr="00B476FD" w:rsidRDefault="00640987" w:rsidP="00EF16F8">
      <w:pPr>
        <w:numPr>
          <w:ilvl w:val="0"/>
          <w:numId w:val="10"/>
        </w:numPr>
        <w:tabs>
          <w:tab w:val="right" w:pos="9026"/>
        </w:tabs>
        <w:spacing w:before="0" w:after="0"/>
        <w:ind w:left="567" w:hanging="425"/>
        <w:outlineLvl w:val="4"/>
        <w:rPr>
          <w:i/>
          <w:szCs w:val="22"/>
        </w:rPr>
      </w:pPr>
      <w:r w:rsidRPr="00B476FD">
        <w:rPr>
          <w:i/>
        </w:rPr>
        <w:t>make decisions about when family, friends, carers or others should be involved in their care; and</w:t>
      </w:r>
    </w:p>
    <w:p w14:paraId="3FF29A6C" w14:textId="77777777" w:rsidR="00CA057D" w:rsidRPr="00B476FD" w:rsidRDefault="00640987" w:rsidP="00EF16F8">
      <w:pPr>
        <w:numPr>
          <w:ilvl w:val="0"/>
          <w:numId w:val="10"/>
        </w:numPr>
        <w:tabs>
          <w:tab w:val="right" w:pos="9026"/>
        </w:tabs>
        <w:spacing w:before="0" w:after="0"/>
        <w:ind w:left="567" w:hanging="425"/>
        <w:outlineLvl w:val="4"/>
        <w:rPr>
          <w:i/>
        </w:rPr>
      </w:pPr>
      <w:r w:rsidRPr="00B476FD">
        <w:rPr>
          <w:i/>
        </w:rPr>
        <w:t xml:space="preserve">communicate their decisions; and </w:t>
      </w:r>
    </w:p>
    <w:p w14:paraId="3FF29A6D" w14:textId="77777777" w:rsidR="00CA057D" w:rsidRPr="00B476FD" w:rsidRDefault="00640987" w:rsidP="00EF16F8">
      <w:pPr>
        <w:numPr>
          <w:ilvl w:val="0"/>
          <w:numId w:val="10"/>
        </w:numPr>
        <w:tabs>
          <w:tab w:val="right" w:pos="9026"/>
        </w:tabs>
        <w:spacing w:before="0" w:after="0"/>
        <w:ind w:left="567" w:hanging="425"/>
        <w:outlineLvl w:val="4"/>
        <w:rPr>
          <w:i/>
        </w:rPr>
      </w:pPr>
      <w:r w:rsidRPr="00B476FD">
        <w:rPr>
          <w:i/>
        </w:rPr>
        <w:t>make connections with others and maintain relationships of choice, including intimate relationships.</w:t>
      </w:r>
    </w:p>
    <w:p w14:paraId="3FF29A6F" w14:textId="1063F751" w:rsidR="00CA057D" w:rsidRPr="00B476FD" w:rsidRDefault="00640987" w:rsidP="00CA057D">
      <w:pPr>
        <w:pStyle w:val="Heading3"/>
      </w:pPr>
      <w:r w:rsidRPr="00B476FD">
        <w:t>Requirement 1(3)(d)</w:t>
      </w:r>
      <w:r w:rsidRPr="00B476FD">
        <w:tab/>
        <w:t>Compliant</w:t>
      </w:r>
    </w:p>
    <w:p w14:paraId="3FF29A71" w14:textId="3844D4C0" w:rsidR="00CA057D" w:rsidRPr="004D6D83" w:rsidRDefault="00640987" w:rsidP="00CA057D">
      <w:pPr>
        <w:rPr>
          <w:i/>
        </w:rPr>
      </w:pPr>
      <w:r w:rsidRPr="00B476FD">
        <w:rPr>
          <w:i/>
        </w:rPr>
        <w:t>Each consumer is supported to take risks to enable them to live the best life they can.</w:t>
      </w:r>
    </w:p>
    <w:p w14:paraId="3FF29A72" w14:textId="43A2AD8E" w:rsidR="00CA057D" w:rsidRPr="00574201" w:rsidRDefault="00640987" w:rsidP="00CA057D">
      <w:pPr>
        <w:pStyle w:val="Heading3"/>
      </w:pPr>
      <w:r w:rsidRPr="00574201">
        <w:t>Requirement 1(3)(e)</w:t>
      </w:r>
      <w:r w:rsidRPr="00574201">
        <w:tab/>
        <w:t>Non-compliant</w:t>
      </w:r>
    </w:p>
    <w:p w14:paraId="3FF29A73" w14:textId="0FD30E5C" w:rsidR="00CA057D" w:rsidRPr="00574201" w:rsidRDefault="00640987" w:rsidP="00CA057D">
      <w:pPr>
        <w:rPr>
          <w:i/>
        </w:rPr>
      </w:pPr>
      <w:r w:rsidRPr="00574201">
        <w:rPr>
          <w:i/>
        </w:rPr>
        <w:t xml:space="preserve">Information provided to each consumer is current, accurate and timely, and communicated </w:t>
      </w:r>
      <w:proofErr w:type="gramStart"/>
      <w:r w:rsidRPr="00574201">
        <w:rPr>
          <w:i/>
        </w:rPr>
        <w:t>in a way that is clear</w:t>
      </w:r>
      <w:proofErr w:type="gramEnd"/>
      <w:r w:rsidRPr="00574201">
        <w:rPr>
          <w:i/>
        </w:rPr>
        <w:t>, easy to understand and enables them to exercise choice.</w:t>
      </w:r>
    </w:p>
    <w:p w14:paraId="10680892" w14:textId="7F24E91E" w:rsidR="004D6D83" w:rsidRPr="00574201" w:rsidRDefault="00867962" w:rsidP="004D6D83">
      <w:pPr>
        <w:rPr>
          <w:rFonts w:eastAsia="Calibri"/>
          <w:color w:val="auto"/>
          <w:lang w:eastAsia="en-US"/>
        </w:rPr>
      </w:pPr>
      <w:r w:rsidRPr="00574201">
        <w:rPr>
          <w:rFonts w:eastAsia="Calibri"/>
          <w:color w:val="auto"/>
          <w:lang w:eastAsia="en-US"/>
        </w:rPr>
        <w:t>While m</w:t>
      </w:r>
      <w:r w:rsidR="004D6D83" w:rsidRPr="00574201">
        <w:rPr>
          <w:rFonts w:eastAsia="Calibri"/>
          <w:color w:val="auto"/>
          <w:lang w:eastAsia="en-US"/>
        </w:rPr>
        <w:t>anagement and volunteers described how they keep consumers informed through verbal communication</w:t>
      </w:r>
      <w:r w:rsidRPr="00574201">
        <w:rPr>
          <w:rFonts w:eastAsia="Calibri"/>
          <w:color w:val="auto"/>
          <w:lang w:eastAsia="en-US"/>
        </w:rPr>
        <w:t xml:space="preserve">, </w:t>
      </w:r>
      <w:r w:rsidR="00F55C60" w:rsidRPr="00574201">
        <w:rPr>
          <w:rFonts w:eastAsia="Calibri"/>
          <w:color w:val="auto"/>
          <w:lang w:eastAsia="en-US"/>
        </w:rPr>
        <w:t>t</w:t>
      </w:r>
      <w:r w:rsidR="004D6D83" w:rsidRPr="00574201">
        <w:rPr>
          <w:rFonts w:eastAsia="Calibri"/>
          <w:color w:val="auto"/>
          <w:lang w:eastAsia="en-US"/>
        </w:rPr>
        <w:t xml:space="preserve">he service does not provide any formalised information to consumers regarding the transport, meal services and social support programs. </w:t>
      </w:r>
    </w:p>
    <w:p w14:paraId="021D7181" w14:textId="5DAB8A62" w:rsidR="004D6D83" w:rsidRPr="00574201" w:rsidRDefault="004D6D83" w:rsidP="004D6D83">
      <w:pPr>
        <w:rPr>
          <w:rFonts w:eastAsia="Calibri"/>
          <w:color w:val="auto"/>
          <w:lang w:eastAsia="en-US"/>
        </w:rPr>
      </w:pPr>
      <w:r w:rsidRPr="00574201">
        <w:rPr>
          <w:rFonts w:eastAsia="Calibri"/>
          <w:color w:val="auto"/>
          <w:lang w:eastAsia="en-US"/>
        </w:rPr>
        <w:t>For example, consumers d</w:t>
      </w:r>
      <w:r w:rsidR="009C288A" w:rsidRPr="00574201">
        <w:rPr>
          <w:rFonts w:eastAsia="Calibri"/>
          <w:color w:val="auto"/>
          <w:lang w:eastAsia="en-US"/>
        </w:rPr>
        <w:t>id</w:t>
      </w:r>
      <w:r w:rsidRPr="00574201">
        <w:rPr>
          <w:rFonts w:eastAsia="Calibri"/>
          <w:color w:val="auto"/>
          <w:lang w:eastAsia="en-US"/>
        </w:rPr>
        <w:t xml:space="preserve"> not receive information</w:t>
      </w:r>
      <w:r w:rsidR="005B4AFE" w:rsidRPr="00574201">
        <w:rPr>
          <w:rFonts w:eastAsia="Calibri"/>
          <w:color w:val="auto"/>
          <w:lang w:eastAsia="en-US"/>
        </w:rPr>
        <w:t xml:space="preserve"> other than verbal</w:t>
      </w:r>
      <w:r w:rsidRPr="00574201">
        <w:rPr>
          <w:rFonts w:eastAsia="Calibri"/>
          <w:color w:val="auto"/>
          <w:lang w:eastAsia="en-US"/>
        </w:rPr>
        <w:t xml:space="preserve"> that outlines the fees for attending the Commonwealth Home Support Program services, transport, social activities and changes to meal service fees.</w:t>
      </w:r>
    </w:p>
    <w:p w14:paraId="2EDA8689" w14:textId="243E2075" w:rsidR="004D6D83" w:rsidRPr="004D6D83" w:rsidRDefault="004D6D83" w:rsidP="00CA057D">
      <w:pPr>
        <w:rPr>
          <w:color w:val="auto"/>
        </w:rPr>
      </w:pPr>
      <w:r w:rsidRPr="00574201">
        <w:rPr>
          <w:color w:val="auto"/>
        </w:rPr>
        <w:t>I have considered the relevant information and find</w:t>
      </w:r>
      <w:r w:rsidR="00574201">
        <w:rPr>
          <w:color w:val="auto"/>
        </w:rPr>
        <w:t xml:space="preserve"> on balance</w:t>
      </w:r>
      <w:r w:rsidRPr="00574201">
        <w:rPr>
          <w:color w:val="auto"/>
        </w:rPr>
        <w:t xml:space="preserve"> this requirement is Non-</w:t>
      </w:r>
      <w:r w:rsidR="00354007">
        <w:rPr>
          <w:color w:val="auto"/>
        </w:rPr>
        <w:t>c</w:t>
      </w:r>
      <w:r w:rsidRPr="00574201">
        <w:rPr>
          <w:color w:val="auto"/>
        </w:rPr>
        <w:t>ompliant.</w:t>
      </w:r>
    </w:p>
    <w:p w14:paraId="3FF29A75" w14:textId="7E0D48AD" w:rsidR="00CA057D" w:rsidRPr="00FC0B47" w:rsidRDefault="00640987" w:rsidP="00CA057D">
      <w:pPr>
        <w:pStyle w:val="Heading3"/>
      </w:pPr>
      <w:r w:rsidRPr="00FC0B47">
        <w:t>Requirement 1(3)(f)</w:t>
      </w:r>
      <w:r w:rsidRPr="00FC0B47">
        <w:tab/>
        <w:t>Compliant</w:t>
      </w:r>
    </w:p>
    <w:p w14:paraId="3FF29A76" w14:textId="77777777" w:rsidR="00CA057D" w:rsidRPr="001F433A" w:rsidRDefault="00640987" w:rsidP="00CA057D">
      <w:pPr>
        <w:rPr>
          <w:i/>
        </w:rPr>
      </w:pPr>
      <w:r w:rsidRPr="00FC0B47">
        <w:rPr>
          <w:i/>
        </w:rPr>
        <w:t xml:space="preserve">Each consumer’s privacy is </w:t>
      </w:r>
      <w:proofErr w:type="gramStart"/>
      <w:r w:rsidRPr="00FC0B47">
        <w:rPr>
          <w:i/>
        </w:rPr>
        <w:t>respected</w:t>
      </w:r>
      <w:proofErr w:type="gramEnd"/>
      <w:r w:rsidRPr="00FC0B47">
        <w:rPr>
          <w:i/>
        </w:rPr>
        <w:t xml:space="preserve"> and personal information is kept confidential.</w:t>
      </w:r>
    </w:p>
    <w:p w14:paraId="3FF29A78" w14:textId="77777777" w:rsidR="00CA057D" w:rsidRPr="00154403" w:rsidRDefault="00CA057D" w:rsidP="00CA057D"/>
    <w:p w14:paraId="3FF29A79" w14:textId="77777777" w:rsidR="00CA057D" w:rsidRDefault="00CA057D" w:rsidP="00CA057D">
      <w:pPr>
        <w:sectPr w:rsidR="00CA057D" w:rsidSect="00CA057D">
          <w:type w:val="continuous"/>
          <w:pgSz w:w="11906" w:h="16838"/>
          <w:pgMar w:top="1701" w:right="1418" w:bottom="1418" w:left="1418" w:header="709" w:footer="397" w:gutter="0"/>
          <w:cols w:space="708"/>
          <w:titlePg/>
          <w:docGrid w:linePitch="360"/>
        </w:sectPr>
      </w:pPr>
    </w:p>
    <w:p w14:paraId="3FF29A7A" w14:textId="2D82B52C" w:rsidR="00CA057D" w:rsidRDefault="00640987" w:rsidP="00CA057D">
      <w:pPr>
        <w:pStyle w:val="Heading1"/>
        <w:tabs>
          <w:tab w:val="right" w:pos="9070"/>
        </w:tabs>
        <w:spacing w:before="560" w:after="640"/>
        <w:rPr>
          <w:color w:val="FFFFFF" w:themeColor="background1"/>
        </w:rPr>
        <w:sectPr w:rsidR="00CA057D" w:rsidSect="00CA057D">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2608" behindDoc="1" locked="0" layoutInCell="1" allowOverlap="1" wp14:anchorId="3FF29B59" wp14:editId="3FF29B5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490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3FF29A7B" w14:textId="77777777" w:rsidR="00CA057D" w:rsidRPr="00ED6B57" w:rsidRDefault="00640987" w:rsidP="00CA057D">
      <w:pPr>
        <w:pStyle w:val="Heading3"/>
        <w:shd w:val="clear" w:color="auto" w:fill="F2F2F2" w:themeFill="background1" w:themeFillShade="F2"/>
      </w:pPr>
      <w:r w:rsidRPr="00ED6B57">
        <w:t>Consumer outcome:</w:t>
      </w:r>
    </w:p>
    <w:p w14:paraId="3FF29A7C" w14:textId="77777777" w:rsidR="00CA057D" w:rsidRPr="00ED6B57" w:rsidRDefault="00640987" w:rsidP="00EF16F8">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F29A7D" w14:textId="77777777" w:rsidR="00CA057D" w:rsidRPr="00ED6B57" w:rsidRDefault="00640987" w:rsidP="00CA057D">
      <w:pPr>
        <w:pStyle w:val="Heading3"/>
        <w:shd w:val="clear" w:color="auto" w:fill="F2F2F2" w:themeFill="background1" w:themeFillShade="F2"/>
      </w:pPr>
      <w:r w:rsidRPr="00ED6B57">
        <w:t>Organisation statement:</w:t>
      </w:r>
    </w:p>
    <w:p w14:paraId="3FF29A7E" w14:textId="77777777" w:rsidR="00CA057D" w:rsidRPr="00ED6B57" w:rsidRDefault="00640987" w:rsidP="00EF16F8">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FF29A7F" w14:textId="77777777" w:rsidR="00CA057D" w:rsidRDefault="00640987" w:rsidP="00CA057D">
      <w:pPr>
        <w:pStyle w:val="Heading2"/>
      </w:pPr>
      <w:r>
        <w:t xml:space="preserve">Assessment </w:t>
      </w:r>
      <w:r w:rsidRPr="002B2C0F">
        <w:t>of Standard</w:t>
      </w:r>
      <w:r>
        <w:t xml:space="preserve"> 2</w:t>
      </w:r>
    </w:p>
    <w:p w14:paraId="11C76664" w14:textId="77777777" w:rsidR="00D75525" w:rsidRPr="0027534C" w:rsidRDefault="00542DF4" w:rsidP="00D63431">
      <w:pPr>
        <w:rPr>
          <w:rFonts w:eastAsia="Calibri"/>
          <w:color w:val="auto"/>
          <w:lang w:eastAsia="en-US"/>
        </w:rPr>
      </w:pPr>
      <w:r w:rsidRPr="0027534C">
        <w:rPr>
          <w:rFonts w:eastAsia="Calibri"/>
          <w:color w:val="auto"/>
          <w:lang w:eastAsia="en-US"/>
        </w:rPr>
        <w:t>The service did not demonstrate</w:t>
      </w:r>
      <w:r w:rsidR="00FE6E68" w:rsidRPr="0027534C">
        <w:rPr>
          <w:rFonts w:eastAsia="Calibri"/>
          <w:color w:val="auto"/>
          <w:lang w:eastAsia="en-US"/>
        </w:rPr>
        <w:t xml:space="preserve"> consumers are partners in ongoing assessment and planning</w:t>
      </w:r>
      <w:r w:rsidR="00D75525" w:rsidRPr="0027534C">
        <w:rPr>
          <w:rFonts w:eastAsia="Calibri"/>
          <w:color w:val="auto"/>
          <w:lang w:eastAsia="en-US"/>
        </w:rPr>
        <w:t xml:space="preserve"> of the services they receive. </w:t>
      </w:r>
    </w:p>
    <w:p w14:paraId="1FED0CB3" w14:textId="3DBCD123" w:rsidR="004B2B73" w:rsidRPr="0027534C" w:rsidRDefault="00B04EC5" w:rsidP="00D63431">
      <w:pPr>
        <w:rPr>
          <w:rFonts w:eastAsia="Calibri"/>
          <w:color w:val="auto"/>
          <w:lang w:eastAsia="en-US"/>
        </w:rPr>
      </w:pPr>
      <w:r w:rsidRPr="0027534C">
        <w:rPr>
          <w:rFonts w:eastAsia="Calibri"/>
          <w:color w:val="auto"/>
          <w:lang w:eastAsia="en-US"/>
        </w:rPr>
        <w:t>The service did not demonstrate assessment and planning identifie</w:t>
      </w:r>
      <w:r w:rsidR="00AC41BB" w:rsidRPr="0027534C">
        <w:rPr>
          <w:rFonts w:eastAsia="Calibri"/>
          <w:color w:val="auto"/>
          <w:lang w:eastAsia="en-US"/>
        </w:rPr>
        <w:t>d</w:t>
      </w:r>
      <w:r w:rsidRPr="0027534C">
        <w:rPr>
          <w:rFonts w:eastAsia="Calibri"/>
          <w:color w:val="auto"/>
          <w:lang w:eastAsia="en-US"/>
        </w:rPr>
        <w:t xml:space="preserve"> and addresse</w:t>
      </w:r>
      <w:r w:rsidR="00AC41BB" w:rsidRPr="0027534C">
        <w:rPr>
          <w:rFonts w:eastAsia="Calibri"/>
          <w:color w:val="auto"/>
          <w:lang w:eastAsia="en-US"/>
        </w:rPr>
        <w:t>d</w:t>
      </w:r>
      <w:r w:rsidRPr="0027534C">
        <w:rPr>
          <w:rFonts w:eastAsia="Calibri"/>
          <w:color w:val="auto"/>
          <w:lang w:eastAsia="en-US"/>
        </w:rPr>
        <w:t xml:space="preserve"> consumers’ current needs, goals and preferences.</w:t>
      </w:r>
    </w:p>
    <w:p w14:paraId="623A141C" w14:textId="28CDCA6E" w:rsidR="00B04EC5" w:rsidRPr="0027534C" w:rsidRDefault="00B04EC5" w:rsidP="00D63431">
      <w:pPr>
        <w:rPr>
          <w:rFonts w:eastAsia="Calibri"/>
          <w:color w:val="auto"/>
          <w:lang w:eastAsia="en-US"/>
        </w:rPr>
      </w:pPr>
      <w:r w:rsidRPr="0027534C">
        <w:rPr>
          <w:rFonts w:eastAsia="Calibri"/>
          <w:color w:val="auto"/>
          <w:lang w:eastAsia="en-US"/>
        </w:rPr>
        <w:t>The service did not demonstrate ongoing partnership with consumers and representatives in the assessment and planning of care and services.</w:t>
      </w:r>
    </w:p>
    <w:p w14:paraId="46E6EA29" w14:textId="694D39AF" w:rsidR="004B2B73" w:rsidRPr="0027534C" w:rsidRDefault="00E936C1" w:rsidP="00D63431">
      <w:pPr>
        <w:rPr>
          <w:rFonts w:eastAsia="Calibri"/>
          <w:color w:val="auto"/>
          <w:lang w:eastAsia="en-US"/>
        </w:rPr>
      </w:pPr>
      <w:r w:rsidRPr="0027534C">
        <w:rPr>
          <w:rFonts w:eastAsiaTheme="minorHAnsi"/>
          <w:color w:val="auto"/>
          <w:szCs w:val="22"/>
          <w:lang w:eastAsia="en-US"/>
        </w:rPr>
        <w:t>T</w:t>
      </w:r>
      <w:r w:rsidR="004B2B73" w:rsidRPr="0027534C">
        <w:rPr>
          <w:rFonts w:eastAsiaTheme="minorHAnsi"/>
          <w:color w:val="auto"/>
          <w:szCs w:val="22"/>
          <w:lang w:eastAsia="en-US"/>
        </w:rPr>
        <w:t xml:space="preserve">he service was unable to demonstrate </w:t>
      </w:r>
      <w:r w:rsidR="004B2B73" w:rsidRPr="0027534C">
        <w:rPr>
          <w:rFonts w:eastAsia="Calibri"/>
          <w:color w:val="auto"/>
          <w:lang w:eastAsia="en-US"/>
        </w:rPr>
        <w:t>that services were reviewed for effectiveness when circumstances changed or when incidents impact</w:t>
      </w:r>
      <w:r w:rsidR="00F86FDC" w:rsidRPr="0027534C">
        <w:rPr>
          <w:rFonts w:eastAsia="Calibri"/>
          <w:color w:val="auto"/>
          <w:lang w:eastAsia="en-US"/>
        </w:rPr>
        <w:t>ed</w:t>
      </w:r>
      <w:r w:rsidR="004B2B73" w:rsidRPr="0027534C">
        <w:rPr>
          <w:rFonts w:eastAsia="Calibri"/>
          <w:color w:val="auto"/>
          <w:lang w:eastAsia="en-US"/>
        </w:rPr>
        <w:t xml:space="preserve"> the needs or goals of the consumers.</w:t>
      </w:r>
    </w:p>
    <w:p w14:paraId="35F163D7" w14:textId="5AB5E6E5" w:rsidR="00D63431" w:rsidRPr="003B5C93" w:rsidRDefault="00D63431" w:rsidP="00D63431">
      <w:pPr>
        <w:rPr>
          <w:rFonts w:eastAsia="Calibri"/>
          <w:color w:val="auto"/>
          <w:lang w:eastAsia="en-US"/>
        </w:rPr>
      </w:pPr>
      <w:r w:rsidRPr="0027534C">
        <w:rPr>
          <w:rFonts w:eastAsia="Calibri"/>
          <w:color w:val="auto"/>
          <w:lang w:eastAsia="en-US"/>
        </w:rPr>
        <w:t>The Quality Standard is assessed as Non-compliant as five of the five specific requirements have been assessed as Non-compliant.</w:t>
      </w:r>
    </w:p>
    <w:p w14:paraId="3FF29A82" w14:textId="0F67B3CA" w:rsidR="00CA057D" w:rsidRDefault="00640987" w:rsidP="00CA057D">
      <w:pPr>
        <w:pStyle w:val="Heading2"/>
      </w:pPr>
      <w:r>
        <w:t>Assessment of Standard 2 Requirements</w:t>
      </w:r>
      <w:r w:rsidRPr="0066387A">
        <w:rPr>
          <w:i/>
          <w:color w:val="0000FF"/>
          <w:sz w:val="24"/>
          <w:szCs w:val="24"/>
        </w:rPr>
        <w:t xml:space="preserve"> </w:t>
      </w:r>
    </w:p>
    <w:p w14:paraId="3FF29A83" w14:textId="186902A2" w:rsidR="00CA057D" w:rsidRPr="0027534C" w:rsidRDefault="00640987" w:rsidP="00CA057D">
      <w:pPr>
        <w:pStyle w:val="Heading3"/>
      </w:pPr>
      <w:r w:rsidRPr="0027534C">
        <w:t>Requirement 2(3)(a)</w:t>
      </w:r>
      <w:r w:rsidRPr="0027534C">
        <w:tab/>
        <w:t>Non-compliant</w:t>
      </w:r>
    </w:p>
    <w:p w14:paraId="3FF29A84" w14:textId="77777777" w:rsidR="00CA057D" w:rsidRPr="001F433A" w:rsidRDefault="00640987" w:rsidP="00CA057D">
      <w:pPr>
        <w:rPr>
          <w:i/>
        </w:rPr>
      </w:pPr>
      <w:r w:rsidRPr="0027534C">
        <w:rPr>
          <w:i/>
        </w:rPr>
        <w:t>Assessment and planning, including consideration of risks to the consumer’s health and well-being, informs the delivery of safe and effective care and services.</w:t>
      </w:r>
    </w:p>
    <w:p w14:paraId="7B4CB372" w14:textId="52F2A87A" w:rsidR="00CF0BF4" w:rsidRPr="00682EEB" w:rsidRDefault="003148EB" w:rsidP="00D63431">
      <w:pPr>
        <w:rPr>
          <w:rFonts w:eastAsia="Calibri"/>
          <w:color w:val="auto"/>
          <w:lang w:eastAsia="en-US"/>
        </w:rPr>
      </w:pPr>
      <w:r w:rsidRPr="00682EEB">
        <w:rPr>
          <w:rFonts w:eastAsia="Calibri"/>
          <w:color w:val="auto"/>
          <w:lang w:eastAsia="en-US"/>
        </w:rPr>
        <w:t>The Assessment Team</w:t>
      </w:r>
      <w:r w:rsidR="004C4CD7" w:rsidRPr="00682EEB">
        <w:rPr>
          <w:rFonts w:eastAsia="Calibri"/>
          <w:color w:val="auto"/>
          <w:lang w:eastAsia="en-US"/>
        </w:rPr>
        <w:t xml:space="preserve"> found</w:t>
      </w:r>
      <w:r w:rsidR="00CF0BF4" w:rsidRPr="00682EEB">
        <w:rPr>
          <w:rFonts w:eastAsia="Calibri"/>
          <w:color w:val="auto"/>
          <w:lang w:eastAsia="en-US"/>
        </w:rPr>
        <w:t xml:space="preserve"> assessment and planning does not inform delivery of </w:t>
      </w:r>
      <w:r w:rsidR="00C2649A">
        <w:rPr>
          <w:rFonts w:eastAsia="Calibri"/>
          <w:color w:val="auto"/>
          <w:lang w:eastAsia="en-US"/>
        </w:rPr>
        <w:t>c</w:t>
      </w:r>
      <w:r w:rsidR="00CF0BF4" w:rsidRPr="00682EEB">
        <w:rPr>
          <w:rFonts w:eastAsia="Calibri"/>
          <w:color w:val="auto"/>
          <w:lang w:eastAsia="en-US"/>
        </w:rPr>
        <w:t>are and effective care and services. Evidence included:</w:t>
      </w:r>
    </w:p>
    <w:p w14:paraId="42719D7E" w14:textId="39214C6B" w:rsidR="00CF0BF4" w:rsidRPr="00F05FCD" w:rsidRDefault="0006048D" w:rsidP="001B6A12">
      <w:pPr>
        <w:pStyle w:val="ListBullet"/>
        <w:numPr>
          <w:ilvl w:val="0"/>
          <w:numId w:val="19"/>
        </w:numPr>
        <w:ind w:left="360"/>
        <w:rPr>
          <w:rFonts w:eastAsia="Calibri"/>
        </w:rPr>
      </w:pPr>
      <w:r w:rsidRPr="00F05FCD">
        <w:rPr>
          <w:rFonts w:eastAsia="Calibri"/>
        </w:rPr>
        <w:lastRenderedPageBreak/>
        <w:t>Documentation for</w:t>
      </w:r>
      <w:r w:rsidR="00CF0BF4" w:rsidRPr="00F05FCD">
        <w:rPr>
          <w:rFonts w:eastAsia="Calibri"/>
        </w:rPr>
        <w:t xml:space="preserve"> n</w:t>
      </w:r>
      <w:r w:rsidR="00D22E1A" w:rsidRPr="00F05FCD">
        <w:rPr>
          <w:rFonts w:eastAsia="Calibri"/>
        </w:rPr>
        <w:t>ine consumer</w:t>
      </w:r>
      <w:r w:rsidRPr="00F05FCD">
        <w:rPr>
          <w:rFonts w:eastAsia="Calibri"/>
        </w:rPr>
        <w:t>s</w:t>
      </w:r>
      <w:r w:rsidR="00D22E1A" w:rsidRPr="00F05FCD">
        <w:rPr>
          <w:rFonts w:eastAsia="Calibri"/>
        </w:rPr>
        <w:t xml:space="preserve"> reviewed</w:t>
      </w:r>
      <w:r w:rsidR="002E1A96" w:rsidRPr="00F05FCD">
        <w:rPr>
          <w:rFonts w:eastAsia="Calibri"/>
        </w:rPr>
        <w:t xml:space="preserve">, </w:t>
      </w:r>
      <w:r w:rsidRPr="00F05FCD">
        <w:rPr>
          <w:rFonts w:eastAsia="Calibri"/>
        </w:rPr>
        <w:t xml:space="preserve">showed </w:t>
      </w:r>
      <w:r w:rsidR="002E1A96" w:rsidRPr="00F05FCD">
        <w:rPr>
          <w:rFonts w:eastAsia="Calibri"/>
        </w:rPr>
        <w:t xml:space="preserve">four consumers </w:t>
      </w:r>
      <w:r w:rsidR="00D56798" w:rsidRPr="00F05FCD">
        <w:rPr>
          <w:rFonts w:eastAsia="Calibri"/>
        </w:rPr>
        <w:t xml:space="preserve">had </w:t>
      </w:r>
      <w:r w:rsidR="002E1A96" w:rsidRPr="00F05FCD">
        <w:rPr>
          <w:rFonts w:eastAsia="Calibri"/>
        </w:rPr>
        <w:t xml:space="preserve">either no assessments </w:t>
      </w:r>
      <w:r w:rsidR="00475BF5" w:rsidRPr="00F05FCD">
        <w:rPr>
          <w:rFonts w:eastAsia="Calibri"/>
        </w:rPr>
        <w:t>or</w:t>
      </w:r>
      <w:r w:rsidR="00D56798" w:rsidRPr="00F05FCD">
        <w:rPr>
          <w:rFonts w:eastAsia="Calibri"/>
        </w:rPr>
        <w:t xml:space="preserve"> no</w:t>
      </w:r>
      <w:r w:rsidR="00475BF5" w:rsidRPr="00F05FCD">
        <w:rPr>
          <w:rFonts w:eastAsia="Calibri"/>
        </w:rPr>
        <w:t xml:space="preserve"> plans of services completed</w:t>
      </w:r>
      <w:r w:rsidR="00D56798" w:rsidRPr="00F05FCD">
        <w:rPr>
          <w:rFonts w:eastAsia="Calibri"/>
        </w:rPr>
        <w:t xml:space="preserve">, or </w:t>
      </w:r>
      <w:r w:rsidR="00CF0BF4" w:rsidRPr="00F05FCD">
        <w:rPr>
          <w:rFonts w:eastAsia="Calibri"/>
        </w:rPr>
        <w:t>neither</w:t>
      </w:r>
      <w:r w:rsidR="00D56798" w:rsidRPr="00F05FCD">
        <w:rPr>
          <w:rFonts w:eastAsia="Calibri"/>
        </w:rPr>
        <w:t>.</w:t>
      </w:r>
    </w:p>
    <w:p w14:paraId="6E33FF9C" w14:textId="0179E469" w:rsidR="00DF5EE9" w:rsidRPr="00C97FF7" w:rsidRDefault="00DF5EE9" w:rsidP="001B6A12">
      <w:pPr>
        <w:pStyle w:val="ListBullet"/>
        <w:numPr>
          <w:ilvl w:val="0"/>
          <w:numId w:val="19"/>
        </w:numPr>
        <w:ind w:left="360"/>
        <w:rPr>
          <w:rFonts w:eastAsia="Calibri"/>
        </w:rPr>
      </w:pPr>
      <w:r w:rsidRPr="005B6916">
        <w:rPr>
          <w:rFonts w:eastAsia="Calibri"/>
        </w:rPr>
        <w:t xml:space="preserve">The service’s assessment documentation does not </w:t>
      </w:r>
      <w:r w:rsidR="00726FF2" w:rsidRPr="005B6916">
        <w:rPr>
          <w:rFonts w:eastAsia="Calibri"/>
        </w:rPr>
        <w:t xml:space="preserve">identify potential risks associated with </w:t>
      </w:r>
      <w:r w:rsidR="00726FF2" w:rsidRPr="00C97FF7">
        <w:rPr>
          <w:rFonts w:eastAsia="Calibri"/>
        </w:rPr>
        <w:t>consumer mobility</w:t>
      </w:r>
      <w:r w:rsidR="005C469F" w:rsidRPr="00C97FF7">
        <w:rPr>
          <w:rFonts w:eastAsia="Calibri"/>
        </w:rPr>
        <w:t>;</w:t>
      </w:r>
      <w:r w:rsidR="005B6916" w:rsidRPr="00C97FF7">
        <w:rPr>
          <w:rFonts w:eastAsia="Calibri"/>
        </w:rPr>
        <w:t xml:space="preserve"> as</w:t>
      </w:r>
      <w:r w:rsidR="005C469F" w:rsidRPr="00C97FF7">
        <w:rPr>
          <w:rFonts w:eastAsia="Calibri"/>
        </w:rPr>
        <w:t xml:space="preserve"> </w:t>
      </w:r>
      <w:r w:rsidR="00726FF2" w:rsidRPr="00C97FF7">
        <w:rPr>
          <w:rFonts w:eastAsia="Calibri"/>
        </w:rPr>
        <w:t>illustrated</w:t>
      </w:r>
      <w:r w:rsidR="00DB7A7C" w:rsidRPr="00C97FF7">
        <w:rPr>
          <w:rFonts w:eastAsia="Calibri"/>
        </w:rPr>
        <w:t xml:space="preserve"> through</w:t>
      </w:r>
      <w:r w:rsidR="003C1B0C" w:rsidRPr="00C97FF7">
        <w:rPr>
          <w:rFonts w:eastAsia="Calibri"/>
        </w:rPr>
        <w:t xml:space="preserve"> one</w:t>
      </w:r>
      <w:r w:rsidR="005C469F" w:rsidRPr="00C97FF7">
        <w:rPr>
          <w:rFonts w:eastAsia="Calibri"/>
        </w:rPr>
        <w:t xml:space="preserve"> consumer</w:t>
      </w:r>
      <w:r w:rsidR="005B6916" w:rsidRPr="00C97FF7">
        <w:rPr>
          <w:rFonts w:eastAsia="Calibri"/>
        </w:rPr>
        <w:t>.</w:t>
      </w:r>
      <w:r w:rsidR="005C469F" w:rsidRPr="00C97FF7">
        <w:rPr>
          <w:rFonts w:eastAsia="Calibri"/>
        </w:rPr>
        <w:t xml:space="preserve"> </w:t>
      </w:r>
    </w:p>
    <w:p w14:paraId="3DD0D07F" w14:textId="6A0399D8" w:rsidR="00CF0BF4" w:rsidRPr="00C97FF7" w:rsidRDefault="00CF0BF4" w:rsidP="001B6A12">
      <w:pPr>
        <w:pStyle w:val="ListBullet"/>
        <w:numPr>
          <w:ilvl w:val="0"/>
          <w:numId w:val="19"/>
        </w:numPr>
        <w:ind w:left="360"/>
        <w:rPr>
          <w:rFonts w:eastAsia="Calibri"/>
        </w:rPr>
      </w:pPr>
      <w:r w:rsidRPr="00C97FF7">
        <w:rPr>
          <w:rFonts w:eastAsia="Calibri"/>
        </w:rPr>
        <w:t>Management acknowledge</w:t>
      </w:r>
      <w:r w:rsidR="009A7103" w:rsidRPr="00C97FF7">
        <w:rPr>
          <w:rFonts w:eastAsia="Calibri"/>
        </w:rPr>
        <w:t>d</w:t>
      </w:r>
      <w:r w:rsidRPr="00C97FF7">
        <w:rPr>
          <w:rFonts w:eastAsia="Calibri"/>
        </w:rPr>
        <w:t xml:space="preserve"> </w:t>
      </w:r>
      <w:r w:rsidR="009A7103" w:rsidRPr="00C97FF7">
        <w:rPr>
          <w:rFonts w:eastAsia="Calibri"/>
        </w:rPr>
        <w:t>assessment and planning</w:t>
      </w:r>
      <w:r w:rsidR="00A33E78" w:rsidRPr="00C97FF7">
        <w:rPr>
          <w:rFonts w:eastAsia="Calibri"/>
        </w:rPr>
        <w:t xml:space="preserve"> deficits and</w:t>
      </w:r>
      <w:r w:rsidR="00656958" w:rsidRPr="00C97FF7">
        <w:rPr>
          <w:rFonts w:eastAsia="Calibri"/>
        </w:rPr>
        <w:t xml:space="preserve"> referred to this</w:t>
      </w:r>
      <w:r w:rsidR="00C97FF7" w:rsidRPr="00C97FF7">
        <w:rPr>
          <w:rFonts w:eastAsia="Calibri"/>
        </w:rPr>
        <w:t xml:space="preserve"> role</w:t>
      </w:r>
      <w:r w:rsidR="00656958" w:rsidRPr="00C97FF7">
        <w:rPr>
          <w:rFonts w:eastAsia="Calibri"/>
        </w:rPr>
        <w:t xml:space="preserve"> as the </w:t>
      </w:r>
      <w:r w:rsidRPr="00C97FF7">
        <w:rPr>
          <w:rFonts w:eastAsia="Calibri"/>
        </w:rPr>
        <w:t xml:space="preserve">responsibility of the vacant co-ordinator </w:t>
      </w:r>
      <w:r w:rsidR="000D53EC" w:rsidRPr="00C97FF7">
        <w:rPr>
          <w:rFonts w:eastAsia="Calibri"/>
        </w:rPr>
        <w:t>position.</w:t>
      </w:r>
    </w:p>
    <w:p w14:paraId="118E0733" w14:textId="6AFD6EF6" w:rsidR="00D63431" w:rsidRDefault="00D63431" w:rsidP="00D63431">
      <w:pPr>
        <w:rPr>
          <w:color w:val="auto"/>
        </w:rPr>
      </w:pPr>
      <w:r>
        <w:rPr>
          <w:color w:val="auto"/>
        </w:rPr>
        <w:t>I have considered the relevant information and find this requirement is Non-</w:t>
      </w:r>
      <w:r w:rsidR="004B7CCE">
        <w:rPr>
          <w:color w:val="auto"/>
        </w:rPr>
        <w:t>c</w:t>
      </w:r>
      <w:r>
        <w:rPr>
          <w:color w:val="auto"/>
        </w:rPr>
        <w:t>ompliant.</w:t>
      </w:r>
    </w:p>
    <w:p w14:paraId="3FF29A86" w14:textId="0F96C7D0" w:rsidR="00CA057D" w:rsidRPr="00EF42A1" w:rsidRDefault="00640987" w:rsidP="00CA057D">
      <w:pPr>
        <w:pStyle w:val="Heading3"/>
      </w:pPr>
      <w:r w:rsidRPr="00EF42A1">
        <w:t>Requirement 2(3)(b)</w:t>
      </w:r>
      <w:r w:rsidRPr="00EF42A1">
        <w:tab/>
        <w:t>Non-compliant</w:t>
      </w:r>
    </w:p>
    <w:p w14:paraId="3FF29A87" w14:textId="77777777" w:rsidR="00CA057D" w:rsidRPr="001F433A" w:rsidRDefault="00640987" w:rsidP="00CA057D">
      <w:pPr>
        <w:rPr>
          <w:i/>
        </w:rPr>
      </w:pPr>
      <w:r w:rsidRPr="00EF42A1">
        <w:rPr>
          <w:i/>
        </w:rPr>
        <w:t xml:space="preserve">Assessment and planning </w:t>
      </w:r>
      <w:proofErr w:type="gramStart"/>
      <w:r w:rsidRPr="00EF42A1">
        <w:rPr>
          <w:i/>
        </w:rPr>
        <w:t>identifies</w:t>
      </w:r>
      <w:proofErr w:type="gramEnd"/>
      <w:r w:rsidRPr="00EF42A1">
        <w:rPr>
          <w:i/>
        </w:rPr>
        <w:t xml:space="preserve"> and addresses </w:t>
      </w:r>
      <w:bookmarkStart w:id="5" w:name="_Hlk89275723"/>
      <w:r w:rsidRPr="00EF42A1">
        <w:rPr>
          <w:i/>
        </w:rPr>
        <w:t>the consumer’s current needs, goals and preferences</w:t>
      </w:r>
      <w:bookmarkEnd w:id="5"/>
      <w:r w:rsidRPr="00EF42A1">
        <w:rPr>
          <w:i/>
        </w:rPr>
        <w:t>, including advance care planning and end of life planning if the consumer wishes.</w:t>
      </w:r>
    </w:p>
    <w:p w14:paraId="384A7528" w14:textId="289AD0A3" w:rsidR="001F35E7" w:rsidRPr="00EF42A1" w:rsidRDefault="001F35E7" w:rsidP="001F35E7">
      <w:pPr>
        <w:rPr>
          <w:rFonts w:eastAsia="Calibri"/>
          <w:color w:val="auto"/>
          <w:lang w:eastAsia="en-US"/>
        </w:rPr>
      </w:pPr>
      <w:r w:rsidRPr="00EF42A1">
        <w:rPr>
          <w:rFonts w:eastAsia="Calibri"/>
          <w:color w:val="auto"/>
          <w:lang w:eastAsia="en-US"/>
        </w:rPr>
        <w:t>The Assessment Team found that the service did not demonstrate</w:t>
      </w:r>
      <w:r w:rsidR="00646E3B" w:rsidRPr="00EF42A1">
        <w:rPr>
          <w:rFonts w:eastAsia="Calibri"/>
          <w:color w:val="auto"/>
          <w:lang w:eastAsia="en-US"/>
        </w:rPr>
        <w:t xml:space="preserve"> assessment and planning identifies</w:t>
      </w:r>
      <w:r w:rsidR="003A3C5A" w:rsidRPr="00EF42A1">
        <w:rPr>
          <w:rFonts w:eastAsia="Calibri"/>
          <w:color w:val="auto"/>
          <w:lang w:eastAsia="en-US"/>
        </w:rPr>
        <w:t xml:space="preserve"> and addresses consumers’</w:t>
      </w:r>
      <w:r w:rsidR="007D07ED" w:rsidRPr="00EF42A1">
        <w:rPr>
          <w:rFonts w:eastAsia="Calibri"/>
          <w:color w:val="auto"/>
          <w:lang w:eastAsia="en-US"/>
        </w:rPr>
        <w:t xml:space="preserve"> current needs, goals and preferences. </w:t>
      </w:r>
      <w:r w:rsidRPr="00EF42A1">
        <w:rPr>
          <w:rFonts w:eastAsia="Calibri"/>
          <w:color w:val="auto"/>
          <w:lang w:eastAsia="en-US"/>
        </w:rPr>
        <w:t>Evidence included:</w:t>
      </w:r>
    </w:p>
    <w:p w14:paraId="4A7A644C" w14:textId="68FE304A" w:rsidR="001B5FC6" w:rsidRPr="00EF42A1" w:rsidRDefault="001B5FC6" w:rsidP="001B6A12">
      <w:pPr>
        <w:pStyle w:val="ListBullet"/>
        <w:numPr>
          <w:ilvl w:val="0"/>
          <w:numId w:val="19"/>
        </w:numPr>
        <w:ind w:left="360"/>
        <w:rPr>
          <w:rFonts w:eastAsia="Calibri"/>
        </w:rPr>
      </w:pPr>
      <w:r w:rsidRPr="00EF42A1">
        <w:rPr>
          <w:rFonts w:eastAsia="Calibri"/>
        </w:rPr>
        <w:t>Seven of nine plans of care</w:t>
      </w:r>
      <w:r w:rsidR="00A25E41" w:rsidRPr="00EF42A1">
        <w:rPr>
          <w:rFonts w:eastAsia="Calibri"/>
        </w:rPr>
        <w:t xml:space="preserve"> reviewed</w:t>
      </w:r>
      <w:r w:rsidRPr="00EF42A1">
        <w:rPr>
          <w:rFonts w:eastAsia="Calibri"/>
        </w:rPr>
        <w:t xml:space="preserve"> did not include individual goals.</w:t>
      </w:r>
    </w:p>
    <w:p w14:paraId="18429EEA" w14:textId="786F6A8C" w:rsidR="00A9749D" w:rsidRPr="00EF42A1" w:rsidRDefault="007F2345" w:rsidP="001B6A12">
      <w:pPr>
        <w:pStyle w:val="ListBullet"/>
        <w:numPr>
          <w:ilvl w:val="0"/>
          <w:numId w:val="19"/>
        </w:numPr>
        <w:ind w:left="360"/>
        <w:rPr>
          <w:rFonts w:eastAsia="Calibri"/>
        </w:rPr>
      </w:pPr>
      <w:r w:rsidRPr="00EF42A1">
        <w:rPr>
          <w:rFonts w:eastAsia="Calibri"/>
        </w:rPr>
        <w:t>Information documented on plans of care</w:t>
      </w:r>
      <w:r w:rsidR="00787FD6" w:rsidRPr="00EF42A1">
        <w:rPr>
          <w:rFonts w:eastAsia="Calibri"/>
        </w:rPr>
        <w:t xml:space="preserve"> sampled</w:t>
      </w:r>
      <w:r w:rsidRPr="00EF42A1">
        <w:rPr>
          <w:rFonts w:eastAsia="Calibri"/>
        </w:rPr>
        <w:t xml:space="preserve"> </w:t>
      </w:r>
      <w:r w:rsidR="003C5878" w:rsidRPr="00EF42A1">
        <w:rPr>
          <w:rFonts w:eastAsia="Calibri"/>
        </w:rPr>
        <w:t>were</w:t>
      </w:r>
      <w:r w:rsidRPr="00EF42A1">
        <w:rPr>
          <w:rFonts w:eastAsia="Calibri"/>
        </w:rPr>
        <w:t xml:space="preserve"> not current or </w:t>
      </w:r>
      <w:r w:rsidR="009B64BB" w:rsidRPr="00EF42A1">
        <w:rPr>
          <w:rFonts w:eastAsia="Calibri"/>
        </w:rPr>
        <w:t xml:space="preserve">consistent with consumer </w:t>
      </w:r>
      <w:r w:rsidRPr="00EF42A1">
        <w:rPr>
          <w:rFonts w:eastAsia="Calibri"/>
        </w:rPr>
        <w:t>feedback</w:t>
      </w:r>
      <w:r w:rsidR="009B64BB" w:rsidRPr="00EF42A1">
        <w:rPr>
          <w:rFonts w:eastAsia="Calibri"/>
        </w:rPr>
        <w:t>.</w:t>
      </w:r>
      <w:r w:rsidRPr="00EF42A1">
        <w:rPr>
          <w:rFonts w:eastAsia="Calibri"/>
        </w:rPr>
        <w:t xml:space="preserve"> </w:t>
      </w:r>
    </w:p>
    <w:p w14:paraId="06185D51" w14:textId="72DC3AB4" w:rsidR="001F35E7" w:rsidRPr="00EF42A1" w:rsidRDefault="001F35E7" w:rsidP="001B6A12">
      <w:pPr>
        <w:pStyle w:val="ListBullet"/>
        <w:numPr>
          <w:ilvl w:val="0"/>
          <w:numId w:val="19"/>
        </w:numPr>
        <w:ind w:left="360"/>
        <w:rPr>
          <w:rFonts w:eastAsia="Calibri"/>
        </w:rPr>
      </w:pPr>
      <w:r w:rsidRPr="00EF42A1">
        <w:rPr>
          <w:rFonts w:eastAsia="Calibri"/>
        </w:rPr>
        <w:t xml:space="preserve">Management </w:t>
      </w:r>
      <w:r w:rsidR="006662A5" w:rsidRPr="00EF42A1">
        <w:rPr>
          <w:rFonts w:eastAsia="Calibri"/>
        </w:rPr>
        <w:t>said ongoing</w:t>
      </w:r>
      <w:r w:rsidRPr="00EF42A1">
        <w:rPr>
          <w:rFonts w:eastAsia="Calibri"/>
        </w:rPr>
        <w:t xml:space="preserve"> assessment and planning does not currently occur </w:t>
      </w:r>
      <w:r w:rsidRPr="001B6A12">
        <w:rPr>
          <w:rFonts w:eastAsia="Calibri"/>
        </w:rPr>
        <w:t>and this is not part of their responsibilit</w:t>
      </w:r>
      <w:r w:rsidR="00EF42A1" w:rsidRPr="001B6A12">
        <w:rPr>
          <w:rFonts w:eastAsia="Calibri"/>
        </w:rPr>
        <w:t>ies</w:t>
      </w:r>
      <w:r w:rsidRPr="001B6A12">
        <w:rPr>
          <w:rFonts w:eastAsia="Calibri"/>
        </w:rPr>
        <w:t>.</w:t>
      </w:r>
      <w:r w:rsidRPr="00EF42A1">
        <w:rPr>
          <w:rFonts w:eastAsia="Calibri"/>
        </w:rPr>
        <w:t xml:space="preserve"> </w:t>
      </w:r>
    </w:p>
    <w:p w14:paraId="378E141C" w14:textId="0DCF95EE" w:rsidR="00D63431" w:rsidRPr="003B5C93" w:rsidRDefault="00D63431" w:rsidP="00D63431">
      <w:pPr>
        <w:rPr>
          <w:color w:val="auto"/>
        </w:rPr>
      </w:pPr>
      <w:r w:rsidRPr="00C54DEE">
        <w:rPr>
          <w:color w:val="auto"/>
        </w:rPr>
        <w:t>I have considered the relevant information and find this requirement is Non-</w:t>
      </w:r>
      <w:r w:rsidR="004B7CCE">
        <w:rPr>
          <w:color w:val="auto"/>
        </w:rPr>
        <w:t>c</w:t>
      </w:r>
      <w:r w:rsidRPr="00C54DEE">
        <w:rPr>
          <w:color w:val="auto"/>
        </w:rPr>
        <w:t>ompliant.</w:t>
      </w:r>
    </w:p>
    <w:p w14:paraId="3FF29A89" w14:textId="267C2A91" w:rsidR="00CA057D" w:rsidRPr="00A52AEC" w:rsidRDefault="00640987" w:rsidP="00CA057D">
      <w:pPr>
        <w:pStyle w:val="Heading3"/>
      </w:pPr>
      <w:r w:rsidRPr="00A52AEC">
        <w:t>Requirement 2(3)(c)</w:t>
      </w:r>
      <w:r w:rsidRPr="00A52AEC">
        <w:tab/>
        <w:t>Non-compliant</w:t>
      </w:r>
    </w:p>
    <w:p w14:paraId="3FF29A8A" w14:textId="77777777" w:rsidR="00CA057D" w:rsidRPr="00A52AEC" w:rsidRDefault="00640987" w:rsidP="00CA057D">
      <w:pPr>
        <w:rPr>
          <w:i/>
        </w:rPr>
      </w:pPr>
      <w:r w:rsidRPr="00A52AEC">
        <w:rPr>
          <w:i/>
        </w:rPr>
        <w:t>The organisation demonstrates that assessment and planning:</w:t>
      </w:r>
    </w:p>
    <w:p w14:paraId="3FF29A8B" w14:textId="77777777" w:rsidR="00CA057D" w:rsidRPr="00A52AEC" w:rsidRDefault="00640987" w:rsidP="00EF16F8">
      <w:pPr>
        <w:numPr>
          <w:ilvl w:val="0"/>
          <w:numId w:val="12"/>
        </w:numPr>
        <w:tabs>
          <w:tab w:val="right" w:pos="9026"/>
        </w:tabs>
        <w:spacing w:before="0" w:after="0"/>
        <w:ind w:left="567" w:hanging="425"/>
        <w:outlineLvl w:val="4"/>
        <w:rPr>
          <w:i/>
        </w:rPr>
      </w:pPr>
      <w:r w:rsidRPr="00A52AEC">
        <w:rPr>
          <w:i/>
        </w:rPr>
        <w:t>is based on ongoing partnership with the consumer and others that the consumer wishes to involve in assessment, planning and review of the consumer’s care and services; and</w:t>
      </w:r>
    </w:p>
    <w:p w14:paraId="3FF29A8C" w14:textId="77777777" w:rsidR="00CA057D" w:rsidRPr="00A52AEC" w:rsidRDefault="00640987" w:rsidP="00EF16F8">
      <w:pPr>
        <w:numPr>
          <w:ilvl w:val="0"/>
          <w:numId w:val="12"/>
        </w:numPr>
        <w:tabs>
          <w:tab w:val="right" w:pos="9026"/>
        </w:tabs>
        <w:spacing w:before="0" w:after="0"/>
        <w:ind w:left="567" w:hanging="425"/>
        <w:outlineLvl w:val="4"/>
        <w:rPr>
          <w:i/>
        </w:rPr>
      </w:pPr>
      <w:r w:rsidRPr="00A52AEC">
        <w:rPr>
          <w:i/>
        </w:rPr>
        <w:t>includes other organisations, and individuals and providers of other care and services, that are involved in the care of the consumer.</w:t>
      </w:r>
    </w:p>
    <w:p w14:paraId="08F1A5B4" w14:textId="79CA94A4" w:rsidR="00EF205D" w:rsidRPr="00D14BA7" w:rsidRDefault="00C37937" w:rsidP="00D63431">
      <w:pPr>
        <w:rPr>
          <w:rFonts w:eastAsia="Calibri"/>
          <w:color w:val="auto"/>
          <w:lang w:eastAsia="en-US"/>
        </w:rPr>
      </w:pPr>
      <w:r w:rsidRPr="00D14BA7">
        <w:rPr>
          <w:rFonts w:eastAsia="Calibri"/>
          <w:color w:val="auto"/>
          <w:lang w:eastAsia="en-US"/>
        </w:rPr>
        <w:t>The Assessment Team found that the service did not demonstrate ongoing partnership with consumers and representatives in</w:t>
      </w:r>
      <w:r w:rsidR="00EF205D" w:rsidRPr="00D14BA7">
        <w:rPr>
          <w:rFonts w:eastAsia="Calibri"/>
          <w:color w:val="auto"/>
          <w:lang w:eastAsia="en-US"/>
        </w:rPr>
        <w:t xml:space="preserve"> the</w:t>
      </w:r>
      <w:r w:rsidRPr="00D14BA7">
        <w:rPr>
          <w:rFonts w:eastAsia="Calibri"/>
          <w:color w:val="auto"/>
          <w:lang w:eastAsia="en-US"/>
        </w:rPr>
        <w:t xml:space="preserve"> assessment</w:t>
      </w:r>
      <w:r w:rsidR="00EF205D" w:rsidRPr="00D14BA7">
        <w:rPr>
          <w:rFonts w:eastAsia="Calibri"/>
          <w:color w:val="auto"/>
          <w:lang w:eastAsia="en-US"/>
        </w:rPr>
        <w:t xml:space="preserve"> and</w:t>
      </w:r>
      <w:r w:rsidRPr="00D14BA7">
        <w:rPr>
          <w:rFonts w:eastAsia="Calibri"/>
          <w:color w:val="auto"/>
          <w:lang w:eastAsia="en-US"/>
        </w:rPr>
        <w:t xml:space="preserve"> planning</w:t>
      </w:r>
      <w:r w:rsidR="00EF205D" w:rsidRPr="00D14BA7">
        <w:rPr>
          <w:rFonts w:eastAsia="Calibri"/>
          <w:color w:val="auto"/>
          <w:lang w:eastAsia="en-US"/>
        </w:rPr>
        <w:t xml:space="preserve"> of care and services.</w:t>
      </w:r>
      <w:r w:rsidR="00AD4CBD" w:rsidRPr="00D14BA7">
        <w:rPr>
          <w:rFonts w:eastAsia="Calibri"/>
          <w:color w:val="auto"/>
          <w:lang w:eastAsia="en-US"/>
        </w:rPr>
        <w:t xml:space="preserve"> Evidence included:</w:t>
      </w:r>
    </w:p>
    <w:p w14:paraId="10543CA7" w14:textId="77777777" w:rsidR="00C64CE0" w:rsidRPr="00D14BA7" w:rsidRDefault="00780037" w:rsidP="001B6A12">
      <w:pPr>
        <w:pStyle w:val="ListBullet"/>
        <w:numPr>
          <w:ilvl w:val="0"/>
          <w:numId w:val="19"/>
        </w:numPr>
        <w:ind w:left="360"/>
        <w:rPr>
          <w:rFonts w:eastAsia="Calibri"/>
        </w:rPr>
      </w:pPr>
      <w:r w:rsidRPr="00D14BA7">
        <w:rPr>
          <w:rFonts w:eastAsia="Calibri"/>
        </w:rPr>
        <w:lastRenderedPageBreak/>
        <w:t>While</w:t>
      </w:r>
      <w:r w:rsidR="00C20229" w:rsidRPr="00D14BA7">
        <w:rPr>
          <w:rFonts w:eastAsia="Calibri"/>
        </w:rPr>
        <w:t xml:space="preserve"> consumers confirmed they participate in</w:t>
      </w:r>
      <w:r w:rsidR="00EA6FE1" w:rsidRPr="00D14BA7">
        <w:rPr>
          <w:rFonts w:eastAsia="Calibri"/>
        </w:rPr>
        <w:t xml:space="preserve"> initial assessment of the required services, they said this does not occur on a</w:t>
      </w:r>
      <w:r w:rsidR="00C64CE0" w:rsidRPr="00D14BA7">
        <w:rPr>
          <w:rFonts w:eastAsia="Calibri"/>
        </w:rPr>
        <w:t>n ongoing basis.</w:t>
      </w:r>
    </w:p>
    <w:p w14:paraId="1BDF4548" w14:textId="20627464" w:rsidR="003A2AA4" w:rsidRPr="00D14BA7" w:rsidRDefault="00C64CE0" w:rsidP="001B6A12">
      <w:pPr>
        <w:pStyle w:val="ListBullet"/>
        <w:numPr>
          <w:ilvl w:val="0"/>
          <w:numId w:val="19"/>
        </w:numPr>
        <w:ind w:left="360"/>
        <w:rPr>
          <w:rFonts w:eastAsia="Calibri"/>
        </w:rPr>
      </w:pPr>
      <w:r w:rsidRPr="00D14BA7">
        <w:rPr>
          <w:rFonts w:eastAsia="Calibri"/>
        </w:rPr>
        <w:t xml:space="preserve">Care planning documentation reviewed </w:t>
      </w:r>
      <w:r w:rsidR="003869BA" w:rsidRPr="00D14BA7">
        <w:rPr>
          <w:rFonts w:eastAsia="Calibri"/>
        </w:rPr>
        <w:t>did not reflect</w:t>
      </w:r>
      <w:r w:rsidR="00EE26C5" w:rsidRPr="00D14BA7">
        <w:rPr>
          <w:rFonts w:eastAsia="Calibri"/>
        </w:rPr>
        <w:t xml:space="preserve"> </w:t>
      </w:r>
      <w:r w:rsidR="00247AB3" w:rsidRPr="001B6A12">
        <w:rPr>
          <w:rFonts w:eastAsia="Calibri"/>
        </w:rPr>
        <w:t>regular input or consultation from consumers or others</w:t>
      </w:r>
      <w:r w:rsidR="001B7B1B" w:rsidRPr="001B6A12">
        <w:rPr>
          <w:rFonts w:eastAsia="Calibri"/>
        </w:rPr>
        <w:t>.</w:t>
      </w:r>
    </w:p>
    <w:p w14:paraId="3CCB8D7A" w14:textId="6240F3B1" w:rsidR="001B7B1B" w:rsidRPr="00D14BA7" w:rsidRDefault="00601228" w:rsidP="001B6A12">
      <w:pPr>
        <w:pStyle w:val="ListBullet"/>
        <w:numPr>
          <w:ilvl w:val="0"/>
          <w:numId w:val="19"/>
        </w:numPr>
        <w:ind w:left="360"/>
        <w:rPr>
          <w:rFonts w:eastAsia="Calibri"/>
        </w:rPr>
      </w:pPr>
      <w:r w:rsidRPr="00D14BA7">
        <w:rPr>
          <w:rFonts w:eastAsia="Calibri"/>
        </w:rPr>
        <w:t xml:space="preserve">Management </w:t>
      </w:r>
      <w:r w:rsidR="005B3EAA" w:rsidRPr="00D14BA7">
        <w:rPr>
          <w:rFonts w:eastAsia="Calibri"/>
        </w:rPr>
        <w:t>acknowledged</w:t>
      </w:r>
      <w:r w:rsidR="004769F2" w:rsidRPr="00D14BA7">
        <w:rPr>
          <w:rFonts w:eastAsia="Calibri"/>
        </w:rPr>
        <w:t xml:space="preserve"> that</w:t>
      </w:r>
      <w:r w:rsidR="00E11069" w:rsidRPr="00D14BA7">
        <w:rPr>
          <w:rFonts w:eastAsia="Calibri"/>
        </w:rPr>
        <w:t>,</w:t>
      </w:r>
      <w:r w:rsidR="005B3EAA" w:rsidRPr="00D14BA7">
        <w:rPr>
          <w:rFonts w:eastAsia="Calibri"/>
        </w:rPr>
        <w:t xml:space="preserve"> apart from </w:t>
      </w:r>
      <w:r w:rsidR="00E11069" w:rsidRPr="00D14BA7">
        <w:rPr>
          <w:rFonts w:eastAsia="Calibri"/>
        </w:rPr>
        <w:t xml:space="preserve">the </w:t>
      </w:r>
      <w:r w:rsidR="005B3EAA" w:rsidRPr="00D14BA7">
        <w:rPr>
          <w:rFonts w:eastAsia="Calibri"/>
        </w:rPr>
        <w:t>initial a</w:t>
      </w:r>
      <w:r w:rsidR="00E11069" w:rsidRPr="00D14BA7">
        <w:rPr>
          <w:rFonts w:eastAsia="Calibri"/>
        </w:rPr>
        <w:t>ssessment,</w:t>
      </w:r>
      <w:r w:rsidR="001C00A9" w:rsidRPr="00D14BA7">
        <w:rPr>
          <w:rFonts w:eastAsia="Calibri"/>
        </w:rPr>
        <w:t xml:space="preserve"> ongoing</w:t>
      </w:r>
      <w:r w:rsidR="00E11069" w:rsidRPr="00D14BA7">
        <w:rPr>
          <w:rFonts w:eastAsia="Calibri"/>
        </w:rPr>
        <w:t xml:space="preserve"> partnership with the consumer</w:t>
      </w:r>
      <w:r w:rsidR="00031162" w:rsidRPr="00D14BA7">
        <w:rPr>
          <w:rFonts w:eastAsia="Calibri"/>
        </w:rPr>
        <w:t xml:space="preserve"> in assessment and planning does not</w:t>
      </w:r>
      <w:r w:rsidR="006F1646" w:rsidRPr="00D14BA7">
        <w:rPr>
          <w:rFonts w:eastAsia="Calibri"/>
        </w:rPr>
        <w:t xml:space="preserve"> currently</w:t>
      </w:r>
      <w:r w:rsidR="00E11069" w:rsidRPr="00D14BA7">
        <w:rPr>
          <w:rFonts w:eastAsia="Calibri"/>
        </w:rPr>
        <w:t xml:space="preserve"> occur</w:t>
      </w:r>
      <w:r w:rsidR="00B407B3" w:rsidRPr="00D14BA7">
        <w:rPr>
          <w:rFonts w:eastAsia="Calibri"/>
        </w:rPr>
        <w:t xml:space="preserve"> </w:t>
      </w:r>
      <w:r w:rsidR="00EA09F9" w:rsidRPr="001B6A12">
        <w:rPr>
          <w:rFonts w:eastAsia="Calibri"/>
        </w:rPr>
        <w:t>and this is not part of their responsibilit</w:t>
      </w:r>
      <w:r w:rsidR="00D14BA7" w:rsidRPr="001B6A12">
        <w:rPr>
          <w:rFonts w:eastAsia="Calibri"/>
        </w:rPr>
        <w:t>ies</w:t>
      </w:r>
      <w:r w:rsidR="00EA09F9" w:rsidRPr="001B6A12">
        <w:rPr>
          <w:rFonts w:eastAsia="Calibri"/>
        </w:rPr>
        <w:t>.</w:t>
      </w:r>
    </w:p>
    <w:p w14:paraId="57F158FB" w14:textId="7C17EC27" w:rsidR="00176882" w:rsidRPr="00D14BA7" w:rsidRDefault="00176882" w:rsidP="001B6A12">
      <w:pPr>
        <w:pStyle w:val="ListBullet"/>
        <w:numPr>
          <w:ilvl w:val="0"/>
          <w:numId w:val="19"/>
        </w:numPr>
        <w:ind w:left="360"/>
        <w:rPr>
          <w:rFonts w:eastAsia="Calibri"/>
        </w:rPr>
      </w:pPr>
      <w:r w:rsidRPr="00D14BA7">
        <w:rPr>
          <w:rFonts w:eastAsia="Calibri"/>
        </w:rPr>
        <w:t xml:space="preserve">The service does not have a current assessment and review procedure available to guide staff on assessment and planning.  </w:t>
      </w:r>
    </w:p>
    <w:p w14:paraId="5F7BF20A" w14:textId="6B9C453B" w:rsidR="00D63431" w:rsidRPr="00D63431" w:rsidRDefault="00D63431" w:rsidP="00D63431">
      <w:pPr>
        <w:rPr>
          <w:color w:val="auto"/>
        </w:rPr>
      </w:pPr>
      <w:r w:rsidRPr="00D14BA7">
        <w:rPr>
          <w:color w:val="auto"/>
        </w:rPr>
        <w:t>I have considered the relevant information and find this requirement is Non-</w:t>
      </w:r>
      <w:r w:rsidR="004B7CCE">
        <w:rPr>
          <w:color w:val="auto"/>
        </w:rPr>
        <w:t>c</w:t>
      </w:r>
      <w:r w:rsidRPr="00D14BA7">
        <w:rPr>
          <w:color w:val="auto"/>
        </w:rPr>
        <w:t>ompliant.</w:t>
      </w:r>
    </w:p>
    <w:p w14:paraId="3FF29A8E" w14:textId="4BBDD5F6" w:rsidR="00CA057D" w:rsidRPr="00D14BA7" w:rsidRDefault="00640987" w:rsidP="00CA057D">
      <w:pPr>
        <w:pStyle w:val="Heading3"/>
      </w:pPr>
      <w:r w:rsidRPr="00D14BA7">
        <w:t>Requirement 2(3)(d)</w:t>
      </w:r>
      <w:r w:rsidRPr="00D14BA7">
        <w:tab/>
        <w:t>Non-compliant</w:t>
      </w:r>
    </w:p>
    <w:p w14:paraId="3FF29A8F" w14:textId="0853D037" w:rsidR="00CA057D" w:rsidRDefault="00640987" w:rsidP="00CA057D">
      <w:pPr>
        <w:rPr>
          <w:i/>
        </w:rPr>
      </w:pPr>
      <w:r w:rsidRPr="00D14BA7">
        <w:rPr>
          <w:i/>
        </w:rPr>
        <w:t>The outcomes of assessment and planning are effectively communicated to the consumer and documented in a care and services plan that is readily available to the consumer, and where care and services are provided.</w:t>
      </w:r>
    </w:p>
    <w:p w14:paraId="1EE9C678" w14:textId="71C7BEE6" w:rsidR="00586B3C" w:rsidRPr="00845A81" w:rsidRDefault="00CE747E" w:rsidP="00D63431">
      <w:pPr>
        <w:rPr>
          <w:color w:val="auto"/>
        </w:rPr>
      </w:pPr>
      <w:r w:rsidRPr="00845A81">
        <w:rPr>
          <w:color w:val="auto"/>
        </w:rPr>
        <w:t>T</w:t>
      </w:r>
      <w:r w:rsidR="00D63431" w:rsidRPr="00845A81">
        <w:rPr>
          <w:color w:val="auto"/>
        </w:rPr>
        <w:t>he</w:t>
      </w:r>
      <w:r w:rsidR="00F15C7F" w:rsidRPr="00845A81">
        <w:rPr>
          <w:color w:val="auto"/>
        </w:rPr>
        <w:t xml:space="preserve"> Assessment Team found</w:t>
      </w:r>
      <w:r w:rsidR="00226D63" w:rsidRPr="00845A81">
        <w:rPr>
          <w:color w:val="auto"/>
        </w:rPr>
        <w:t xml:space="preserve">, while </w:t>
      </w:r>
      <w:r w:rsidR="00CC6978" w:rsidRPr="00845A81">
        <w:rPr>
          <w:color w:val="auto"/>
        </w:rPr>
        <w:t xml:space="preserve">initial assessments occur </w:t>
      </w:r>
      <w:r w:rsidR="00737076" w:rsidRPr="00845A81">
        <w:rPr>
          <w:color w:val="auto"/>
        </w:rPr>
        <w:t>these do not translate into</w:t>
      </w:r>
      <w:r w:rsidR="00E05B3E" w:rsidRPr="00845A81">
        <w:rPr>
          <w:color w:val="auto"/>
        </w:rPr>
        <w:t xml:space="preserve"> care planning outcomes that are</w:t>
      </w:r>
      <w:r w:rsidR="00BB632D" w:rsidRPr="00845A81">
        <w:rPr>
          <w:color w:val="auto"/>
        </w:rPr>
        <w:t xml:space="preserve"> effectively</w:t>
      </w:r>
      <w:r w:rsidR="00E05B3E" w:rsidRPr="00845A81">
        <w:rPr>
          <w:color w:val="auto"/>
        </w:rPr>
        <w:t xml:space="preserve"> communicated to </w:t>
      </w:r>
      <w:r w:rsidR="001D4A7C" w:rsidRPr="00845A81">
        <w:rPr>
          <w:color w:val="auto"/>
        </w:rPr>
        <w:t>consumers.</w:t>
      </w:r>
      <w:r w:rsidR="00B0661F" w:rsidRPr="00845A81">
        <w:rPr>
          <w:color w:val="auto"/>
        </w:rPr>
        <w:t xml:space="preserve"> </w:t>
      </w:r>
      <w:r w:rsidR="00172853" w:rsidRPr="00845A81">
        <w:rPr>
          <w:color w:val="auto"/>
        </w:rPr>
        <w:t xml:space="preserve">Management </w:t>
      </w:r>
      <w:r w:rsidR="00686FDD" w:rsidRPr="00845A81">
        <w:rPr>
          <w:color w:val="auto"/>
        </w:rPr>
        <w:t xml:space="preserve">were unaware that </w:t>
      </w:r>
      <w:r w:rsidR="003774C4" w:rsidRPr="00845A81">
        <w:rPr>
          <w:color w:val="auto"/>
        </w:rPr>
        <w:t>plans of services</w:t>
      </w:r>
      <w:r w:rsidR="0095193E" w:rsidRPr="00845A81">
        <w:rPr>
          <w:color w:val="auto"/>
        </w:rPr>
        <w:t xml:space="preserve"> should be readily available to consumers.</w:t>
      </w:r>
      <w:r w:rsidR="00B51FD1" w:rsidRPr="00845A81">
        <w:rPr>
          <w:color w:val="auto"/>
        </w:rPr>
        <w:t xml:space="preserve"> Consumers confirm they have no</w:t>
      </w:r>
      <w:r w:rsidR="0025631D" w:rsidRPr="00845A81">
        <w:rPr>
          <w:color w:val="auto"/>
        </w:rPr>
        <w:t>t</w:t>
      </w:r>
      <w:r w:rsidR="00B51FD1" w:rsidRPr="00845A81">
        <w:rPr>
          <w:color w:val="auto"/>
        </w:rPr>
        <w:t xml:space="preserve"> access</w:t>
      </w:r>
      <w:r w:rsidR="0025631D" w:rsidRPr="00845A81">
        <w:rPr>
          <w:color w:val="auto"/>
        </w:rPr>
        <w:t>ed</w:t>
      </w:r>
      <w:r w:rsidR="00B51FD1" w:rsidRPr="00845A81">
        <w:rPr>
          <w:color w:val="auto"/>
        </w:rPr>
        <w:t xml:space="preserve"> outcomes of</w:t>
      </w:r>
      <w:r w:rsidR="0025631D" w:rsidRPr="00845A81">
        <w:rPr>
          <w:color w:val="auto"/>
        </w:rPr>
        <w:t xml:space="preserve"> </w:t>
      </w:r>
      <w:r w:rsidR="000A7187" w:rsidRPr="00845A81">
        <w:rPr>
          <w:color w:val="auto"/>
        </w:rPr>
        <w:t>care and service</w:t>
      </w:r>
      <w:r w:rsidR="00B51FD1" w:rsidRPr="00845A81">
        <w:rPr>
          <w:color w:val="auto"/>
        </w:rPr>
        <w:t xml:space="preserve"> </w:t>
      </w:r>
      <w:r w:rsidR="0025631D" w:rsidRPr="00845A81">
        <w:rPr>
          <w:color w:val="auto"/>
        </w:rPr>
        <w:t>planning.</w:t>
      </w:r>
      <w:r w:rsidR="00B87370" w:rsidRPr="00845A81">
        <w:rPr>
          <w:color w:val="auto"/>
        </w:rPr>
        <w:t xml:space="preserve"> </w:t>
      </w:r>
    </w:p>
    <w:p w14:paraId="13A696DE" w14:textId="43F9651A" w:rsidR="00D63431" w:rsidRPr="00E249C1" w:rsidRDefault="00E249C1" w:rsidP="00D63431">
      <w:pPr>
        <w:rPr>
          <w:i/>
        </w:rPr>
      </w:pPr>
      <w:r w:rsidRPr="00845A81">
        <w:rPr>
          <w:color w:val="auto"/>
        </w:rPr>
        <w:t>I find t</w:t>
      </w:r>
      <w:r w:rsidR="00D63431" w:rsidRPr="00845A81">
        <w:rPr>
          <w:color w:val="auto"/>
        </w:rPr>
        <w:t xml:space="preserve">he provider does not comply with this Requirement as the </w:t>
      </w:r>
      <w:r w:rsidR="006F1195" w:rsidRPr="00845A81">
        <w:rPr>
          <w:color w:val="auto"/>
        </w:rPr>
        <w:t>service</w:t>
      </w:r>
      <w:r w:rsidR="00D63431" w:rsidRPr="00845A81">
        <w:rPr>
          <w:color w:val="auto"/>
        </w:rPr>
        <w:t xml:space="preserve"> has not demonstrated that the outcomes of assessment and planning are effectively communicated, or that care plans are accessible and readily available to consumers.</w:t>
      </w:r>
    </w:p>
    <w:p w14:paraId="3FF29A91" w14:textId="78F678D2" w:rsidR="00CA057D" w:rsidRPr="00845A81" w:rsidRDefault="00640987" w:rsidP="00CA057D">
      <w:pPr>
        <w:pStyle w:val="Heading3"/>
      </w:pPr>
      <w:r w:rsidRPr="00845A81">
        <w:t>Requirement 2(3)(e)</w:t>
      </w:r>
      <w:r w:rsidRPr="00845A81">
        <w:tab/>
        <w:t>Non-compliant</w:t>
      </w:r>
    </w:p>
    <w:p w14:paraId="5E07A133" w14:textId="6D02CBD3" w:rsidR="00CA057D" w:rsidRPr="00F16245" w:rsidRDefault="00640987" w:rsidP="00CA057D">
      <w:pPr>
        <w:rPr>
          <w:i/>
        </w:rPr>
      </w:pPr>
      <w:r w:rsidRPr="00845A81">
        <w:rPr>
          <w:i/>
        </w:rPr>
        <w:t xml:space="preserve">Care and services </w:t>
      </w:r>
      <w:bookmarkStart w:id="6" w:name="_Hlk89275917"/>
      <w:r w:rsidRPr="00845A81">
        <w:rPr>
          <w:i/>
        </w:rPr>
        <w:t>are reviewed regularly for effectiveness</w:t>
      </w:r>
      <w:bookmarkEnd w:id="6"/>
      <w:r w:rsidRPr="00845A81">
        <w:rPr>
          <w:i/>
        </w:rPr>
        <w:t xml:space="preserve">, </w:t>
      </w:r>
      <w:bookmarkStart w:id="7" w:name="_Hlk89758930"/>
      <w:r w:rsidRPr="00845A81">
        <w:rPr>
          <w:i/>
        </w:rPr>
        <w:t>and when circumstances change or when incidents impact on the needs, goals or preferences of the consumer.</w:t>
      </w:r>
      <w:bookmarkEnd w:id="7"/>
    </w:p>
    <w:p w14:paraId="5BF1021B" w14:textId="105763E5" w:rsidR="007E5402" w:rsidRPr="00A27642" w:rsidRDefault="00D63431" w:rsidP="00B814B3">
      <w:pPr>
        <w:rPr>
          <w:rFonts w:eastAsia="Calibri"/>
          <w:color w:val="auto"/>
          <w:lang w:eastAsia="en-US"/>
        </w:rPr>
      </w:pPr>
      <w:r w:rsidRPr="00A27642">
        <w:rPr>
          <w:rFonts w:eastAsiaTheme="minorHAnsi"/>
          <w:color w:val="auto"/>
          <w:szCs w:val="22"/>
          <w:lang w:eastAsia="en-US"/>
        </w:rPr>
        <w:t>The</w:t>
      </w:r>
      <w:r w:rsidR="00B9406A" w:rsidRPr="00A27642">
        <w:rPr>
          <w:rFonts w:eastAsiaTheme="minorHAnsi"/>
          <w:color w:val="auto"/>
          <w:szCs w:val="22"/>
          <w:lang w:eastAsia="en-US"/>
        </w:rPr>
        <w:t xml:space="preserve"> Assessment Team found the </w:t>
      </w:r>
      <w:r w:rsidRPr="00A27642">
        <w:rPr>
          <w:rFonts w:eastAsiaTheme="minorHAnsi"/>
          <w:color w:val="auto"/>
          <w:szCs w:val="22"/>
          <w:lang w:eastAsia="en-US"/>
        </w:rPr>
        <w:t xml:space="preserve">service was unable to demonstrate </w:t>
      </w:r>
      <w:r w:rsidR="00B814B3" w:rsidRPr="00A27642">
        <w:rPr>
          <w:rFonts w:eastAsia="Calibri"/>
          <w:color w:val="auto"/>
          <w:lang w:eastAsia="en-US"/>
        </w:rPr>
        <w:t>that services were reviewed for effectiveness when circumstances changed or when incidents impact the needs or goals of the consumers.</w:t>
      </w:r>
      <w:r w:rsidR="00CF3DDE" w:rsidRPr="00A27642">
        <w:rPr>
          <w:rFonts w:eastAsia="Calibri"/>
          <w:color w:val="auto"/>
          <w:lang w:eastAsia="en-US"/>
        </w:rPr>
        <w:t xml:space="preserve"> Evidence included:</w:t>
      </w:r>
    </w:p>
    <w:p w14:paraId="008CD9D4" w14:textId="77777777" w:rsidR="00F6541D" w:rsidRPr="00A27642" w:rsidRDefault="00A408A3" w:rsidP="001B6A12">
      <w:pPr>
        <w:pStyle w:val="ListBullet"/>
        <w:numPr>
          <w:ilvl w:val="0"/>
          <w:numId w:val="19"/>
        </w:numPr>
        <w:ind w:left="360"/>
        <w:rPr>
          <w:rFonts w:eastAsia="Calibri"/>
        </w:rPr>
      </w:pPr>
      <w:r w:rsidRPr="00A27642">
        <w:rPr>
          <w:rFonts w:eastAsia="Calibri"/>
        </w:rPr>
        <w:t xml:space="preserve">Four of </w:t>
      </w:r>
      <w:r w:rsidR="00656BA0" w:rsidRPr="00A27642">
        <w:rPr>
          <w:rFonts w:eastAsia="Calibri"/>
        </w:rPr>
        <w:t>nine consumer d</w:t>
      </w:r>
      <w:r w:rsidR="007E5402" w:rsidRPr="00A27642">
        <w:rPr>
          <w:rFonts w:eastAsia="Calibri"/>
        </w:rPr>
        <w:t xml:space="preserve">ocumentation </w:t>
      </w:r>
      <w:r w:rsidRPr="00A27642">
        <w:rPr>
          <w:rFonts w:eastAsia="Calibri"/>
        </w:rPr>
        <w:t>sample</w:t>
      </w:r>
      <w:r w:rsidR="00656BA0" w:rsidRPr="00A27642">
        <w:rPr>
          <w:rFonts w:eastAsia="Calibri"/>
        </w:rPr>
        <w:t xml:space="preserve">d </w:t>
      </w:r>
      <w:r w:rsidR="007E5402" w:rsidRPr="00A27642">
        <w:rPr>
          <w:rFonts w:eastAsia="Calibri"/>
        </w:rPr>
        <w:t>showed plans of services</w:t>
      </w:r>
      <w:r w:rsidR="00DF5400" w:rsidRPr="00A27642">
        <w:rPr>
          <w:rFonts w:eastAsia="Calibri"/>
        </w:rPr>
        <w:t xml:space="preserve"> had not been reviewed for </w:t>
      </w:r>
      <w:r w:rsidR="000F5C7A" w:rsidRPr="00A27642">
        <w:rPr>
          <w:rFonts w:eastAsia="Calibri"/>
        </w:rPr>
        <w:t>between one to four years.</w:t>
      </w:r>
    </w:p>
    <w:p w14:paraId="4658E171" w14:textId="094B5B9B" w:rsidR="00743ED7" w:rsidRPr="00A27642" w:rsidRDefault="007E5402" w:rsidP="001B6A12">
      <w:pPr>
        <w:pStyle w:val="ListBullet"/>
        <w:numPr>
          <w:ilvl w:val="0"/>
          <w:numId w:val="19"/>
        </w:numPr>
        <w:ind w:left="360"/>
        <w:rPr>
          <w:rFonts w:eastAsia="Calibri"/>
        </w:rPr>
      </w:pPr>
      <w:r w:rsidRPr="00A27642">
        <w:rPr>
          <w:rFonts w:eastAsia="Calibri"/>
        </w:rPr>
        <w:lastRenderedPageBreak/>
        <w:t>Management acknowledge</w:t>
      </w:r>
      <w:r w:rsidR="009E45FB" w:rsidRPr="00A27642">
        <w:rPr>
          <w:rFonts w:eastAsia="Calibri"/>
        </w:rPr>
        <w:t>d</w:t>
      </w:r>
      <w:r w:rsidR="00CE3ECB" w:rsidRPr="00A27642">
        <w:rPr>
          <w:rFonts w:eastAsia="Calibri"/>
        </w:rPr>
        <w:t xml:space="preserve"> plan</w:t>
      </w:r>
      <w:r w:rsidR="009E45FB" w:rsidRPr="00A27642">
        <w:rPr>
          <w:rFonts w:eastAsia="Calibri"/>
        </w:rPr>
        <w:t>ning</w:t>
      </w:r>
      <w:r w:rsidR="00CE3ECB" w:rsidRPr="00A27642">
        <w:rPr>
          <w:rFonts w:eastAsia="Calibri"/>
        </w:rPr>
        <w:t xml:space="preserve"> of services are not currently </w:t>
      </w:r>
      <w:r w:rsidR="00891C42" w:rsidRPr="00A27642">
        <w:rPr>
          <w:rFonts w:eastAsia="Calibri"/>
        </w:rPr>
        <w:t>r</w:t>
      </w:r>
      <w:r w:rsidR="00687EBB" w:rsidRPr="00A27642">
        <w:rPr>
          <w:rFonts w:eastAsia="Calibri"/>
        </w:rPr>
        <w:t>eviewed</w:t>
      </w:r>
      <w:r w:rsidR="005F7CA7" w:rsidRPr="00A27642">
        <w:rPr>
          <w:rFonts w:eastAsia="Calibri"/>
        </w:rPr>
        <w:t xml:space="preserve"> </w:t>
      </w:r>
      <w:r w:rsidR="009E45FB" w:rsidRPr="00A27642">
        <w:rPr>
          <w:rFonts w:eastAsia="Calibri"/>
        </w:rPr>
        <w:t>a</w:t>
      </w:r>
      <w:r w:rsidR="005F7CA7" w:rsidRPr="00A27642">
        <w:rPr>
          <w:rFonts w:eastAsia="Calibri"/>
        </w:rPr>
        <w:t>nd</w:t>
      </w:r>
      <w:r w:rsidR="00A03946" w:rsidRPr="00A27642">
        <w:rPr>
          <w:rFonts w:eastAsia="Calibri"/>
        </w:rPr>
        <w:t xml:space="preserve"> should be reviewed every six months</w:t>
      </w:r>
      <w:r w:rsidR="005F7CA7" w:rsidRPr="00A27642">
        <w:rPr>
          <w:rFonts w:eastAsia="Calibri"/>
        </w:rPr>
        <w:t xml:space="preserve">, however this was the </w:t>
      </w:r>
      <w:r w:rsidR="00891C42" w:rsidRPr="00A27642">
        <w:rPr>
          <w:rFonts w:eastAsia="Calibri"/>
        </w:rPr>
        <w:t>responsibility</w:t>
      </w:r>
      <w:r w:rsidR="00E80919" w:rsidRPr="00A27642">
        <w:rPr>
          <w:rFonts w:eastAsia="Calibri"/>
        </w:rPr>
        <w:t xml:space="preserve"> of the vacant co-ordinator role</w:t>
      </w:r>
      <w:r w:rsidR="00687EBB" w:rsidRPr="00A27642">
        <w:rPr>
          <w:rFonts w:eastAsia="Calibri"/>
        </w:rPr>
        <w:t>.</w:t>
      </w:r>
    </w:p>
    <w:p w14:paraId="10F69FE6" w14:textId="77777777" w:rsidR="00CB4ABD" w:rsidRPr="00A27642" w:rsidRDefault="00743ED7" w:rsidP="001B6A12">
      <w:pPr>
        <w:pStyle w:val="ListBullet"/>
        <w:numPr>
          <w:ilvl w:val="0"/>
          <w:numId w:val="19"/>
        </w:numPr>
        <w:ind w:left="360"/>
        <w:rPr>
          <w:rFonts w:eastAsia="Calibri"/>
        </w:rPr>
      </w:pPr>
      <w:r w:rsidRPr="00A27642">
        <w:rPr>
          <w:rFonts w:eastAsia="Calibri"/>
        </w:rPr>
        <w:t xml:space="preserve">There is </w:t>
      </w:r>
      <w:r w:rsidR="000F5C7A" w:rsidRPr="00A27642">
        <w:rPr>
          <w:rFonts w:eastAsia="Calibri"/>
        </w:rPr>
        <w:t xml:space="preserve">currently </w:t>
      </w:r>
      <w:r w:rsidRPr="00A27642">
        <w:rPr>
          <w:rFonts w:eastAsia="Calibri"/>
        </w:rPr>
        <w:t>no process to review the effectiveness</w:t>
      </w:r>
      <w:r w:rsidR="00D97B40" w:rsidRPr="00A27642">
        <w:rPr>
          <w:rFonts w:eastAsia="Calibri"/>
        </w:rPr>
        <w:t xml:space="preserve"> of services</w:t>
      </w:r>
      <w:r w:rsidR="0020790C" w:rsidRPr="00A27642">
        <w:rPr>
          <w:rFonts w:eastAsia="Calibri"/>
        </w:rPr>
        <w:t xml:space="preserve"> provided</w:t>
      </w:r>
      <w:r w:rsidR="00D97B40" w:rsidRPr="00A27642">
        <w:rPr>
          <w:rFonts w:eastAsia="Calibri"/>
        </w:rPr>
        <w:t>.</w:t>
      </w:r>
    </w:p>
    <w:p w14:paraId="3851D3C7" w14:textId="14407868" w:rsidR="007E5402" w:rsidRPr="00A27642" w:rsidRDefault="00CB4ABD" w:rsidP="001B6A12">
      <w:pPr>
        <w:pStyle w:val="ListBullet"/>
        <w:numPr>
          <w:ilvl w:val="0"/>
          <w:numId w:val="19"/>
        </w:numPr>
        <w:ind w:left="360"/>
        <w:rPr>
          <w:rFonts w:eastAsia="Calibri"/>
        </w:rPr>
      </w:pPr>
      <w:r w:rsidRPr="00A27642">
        <w:rPr>
          <w:rFonts w:eastAsia="Calibri"/>
        </w:rPr>
        <w:t xml:space="preserve">Four of four consumers were not aware of reviews of plans of services having occurred. </w:t>
      </w:r>
    </w:p>
    <w:p w14:paraId="6B25DEE7" w14:textId="052EE329" w:rsidR="00A27642" w:rsidRPr="00A27642" w:rsidRDefault="00A27642" w:rsidP="00A27642">
      <w:pPr>
        <w:ind w:left="68"/>
        <w:rPr>
          <w:color w:val="auto"/>
        </w:rPr>
      </w:pPr>
      <w:r w:rsidRPr="00A27642">
        <w:rPr>
          <w:color w:val="auto"/>
        </w:rPr>
        <w:t>I have considered the relevant information and find this requirement is Non-</w:t>
      </w:r>
      <w:r w:rsidR="004B7CCE">
        <w:rPr>
          <w:color w:val="auto"/>
        </w:rPr>
        <w:t>c</w:t>
      </w:r>
      <w:r w:rsidRPr="00A27642">
        <w:rPr>
          <w:color w:val="auto"/>
        </w:rPr>
        <w:t>ompliant.</w:t>
      </w:r>
    </w:p>
    <w:p w14:paraId="3FF29A95" w14:textId="68AA0827" w:rsidR="00D63431" w:rsidRDefault="00D63431" w:rsidP="00CA057D">
      <w:pPr>
        <w:sectPr w:rsidR="00D63431" w:rsidSect="00CA057D">
          <w:type w:val="continuous"/>
          <w:pgSz w:w="11906" w:h="16838"/>
          <w:pgMar w:top="1701" w:right="1418" w:bottom="1418" w:left="1418" w:header="709" w:footer="397" w:gutter="0"/>
          <w:cols w:space="708"/>
          <w:titlePg/>
          <w:docGrid w:linePitch="360"/>
        </w:sectPr>
      </w:pPr>
    </w:p>
    <w:p w14:paraId="3FF29ABB" w14:textId="61F74630" w:rsidR="00CA057D" w:rsidRDefault="00640987" w:rsidP="00CA057D">
      <w:pPr>
        <w:pStyle w:val="Heading1"/>
        <w:tabs>
          <w:tab w:val="right" w:pos="9070"/>
        </w:tabs>
        <w:spacing w:before="560" w:after="640"/>
        <w:rPr>
          <w:color w:val="FFFFFF" w:themeColor="background1"/>
          <w:sz w:val="36"/>
        </w:rPr>
        <w:sectPr w:rsidR="00CA057D" w:rsidSect="00CA057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3FF29B5D" wp14:editId="3FF29B5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0501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FF29ABC" w14:textId="77777777" w:rsidR="00CA057D" w:rsidRPr="00FD1B02" w:rsidRDefault="00640987" w:rsidP="00CA057D">
      <w:pPr>
        <w:pStyle w:val="Heading3"/>
        <w:shd w:val="clear" w:color="auto" w:fill="F2F2F2" w:themeFill="background1" w:themeFillShade="F2"/>
      </w:pPr>
      <w:r w:rsidRPr="00FD1B02">
        <w:t>Consumer outcome:</w:t>
      </w:r>
    </w:p>
    <w:p w14:paraId="3FF29ABD" w14:textId="77777777" w:rsidR="00CA057D" w:rsidRDefault="00640987" w:rsidP="00EF16F8">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3FF29ABE" w14:textId="77777777" w:rsidR="00CA057D" w:rsidRDefault="00640987" w:rsidP="00CA057D">
      <w:pPr>
        <w:pStyle w:val="Heading3"/>
        <w:shd w:val="clear" w:color="auto" w:fill="F2F2F2" w:themeFill="background1" w:themeFillShade="F2"/>
      </w:pPr>
      <w:r>
        <w:t>Organisation statement:</w:t>
      </w:r>
    </w:p>
    <w:p w14:paraId="3FF29ABF" w14:textId="77777777" w:rsidR="00CA057D" w:rsidRDefault="00640987" w:rsidP="00EF16F8">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F29AC0" w14:textId="77777777" w:rsidR="00CA057D" w:rsidRDefault="00640987" w:rsidP="00CA057D">
      <w:pPr>
        <w:pStyle w:val="Heading2"/>
      </w:pPr>
      <w:r>
        <w:t>Assessment of Standard 4</w:t>
      </w:r>
    </w:p>
    <w:p w14:paraId="4ED78692" w14:textId="77777777" w:rsidR="00A212F2" w:rsidRPr="003479DC" w:rsidRDefault="00D63431" w:rsidP="00D63431">
      <w:pPr>
        <w:rPr>
          <w:rFonts w:eastAsia="Calibri"/>
          <w:color w:val="auto"/>
          <w:lang w:eastAsia="en-US"/>
        </w:rPr>
      </w:pPr>
      <w:r w:rsidRPr="003479DC">
        <w:rPr>
          <w:rFonts w:eastAsia="Calibri"/>
          <w:color w:val="auto"/>
          <w:lang w:eastAsia="en-US"/>
        </w:rPr>
        <w:t>Overall</w:t>
      </w:r>
      <w:r w:rsidR="0073435B" w:rsidRPr="003479DC">
        <w:rPr>
          <w:rFonts w:eastAsia="Calibri"/>
          <w:color w:val="auto"/>
          <w:lang w:eastAsia="en-US"/>
        </w:rPr>
        <w:t xml:space="preserve"> </w:t>
      </w:r>
      <w:r w:rsidRPr="003479DC">
        <w:rPr>
          <w:rFonts w:eastAsia="Calibri"/>
          <w:color w:val="auto"/>
          <w:lang w:eastAsia="en-US"/>
        </w:rPr>
        <w:t xml:space="preserve">consumers considered that they get the services and supports for daily living that are important for their health and well-being </w:t>
      </w:r>
      <w:r w:rsidR="0073435B" w:rsidRPr="003479DC">
        <w:rPr>
          <w:rFonts w:eastAsia="Calibri"/>
          <w:color w:val="auto"/>
          <w:lang w:eastAsia="en-US"/>
        </w:rPr>
        <w:t>to</w:t>
      </w:r>
      <w:r w:rsidRPr="003479DC">
        <w:rPr>
          <w:rFonts w:eastAsia="Calibri"/>
          <w:color w:val="auto"/>
          <w:lang w:eastAsia="en-US"/>
        </w:rPr>
        <w:t xml:space="preserve"> enable them to do the things they want to do.</w:t>
      </w:r>
    </w:p>
    <w:p w14:paraId="70765DFD" w14:textId="724DAB49" w:rsidR="00D63431" w:rsidRDefault="00A212F2" w:rsidP="00D63431">
      <w:pPr>
        <w:rPr>
          <w:rFonts w:eastAsia="Calibri"/>
          <w:color w:val="auto"/>
          <w:lang w:eastAsia="en-US"/>
        </w:rPr>
      </w:pPr>
      <w:r w:rsidRPr="003479DC">
        <w:rPr>
          <w:rFonts w:eastAsia="Calibri"/>
          <w:color w:val="auto"/>
          <w:lang w:eastAsia="en-US"/>
        </w:rPr>
        <w:t xml:space="preserve">Consumers provided </w:t>
      </w:r>
      <w:r w:rsidR="00454C44" w:rsidRPr="003479DC">
        <w:rPr>
          <w:rFonts w:eastAsia="Calibri"/>
          <w:color w:val="auto"/>
          <w:lang w:eastAsia="en-US"/>
        </w:rPr>
        <w:t xml:space="preserve">examples how the service </w:t>
      </w:r>
      <w:r w:rsidR="00D95E1D" w:rsidRPr="003479DC">
        <w:rPr>
          <w:rFonts w:eastAsia="Calibri"/>
          <w:color w:val="auto"/>
          <w:lang w:eastAsia="en-US"/>
        </w:rPr>
        <w:t xml:space="preserve">supports </w:t>
      </w:r>
      <w:r w:rsidR="00454C44" w:rsidRPr="003479DC">
        <w:rPr>
          <w:rFonts w:eastAsia="Calibri"/>
          <w:color w:val="auto"/>
          <w:lang w:eastAsia="en-US"/>
        </w:rPr>
        <w:t>meets their</w:t>
      </w:r>
      <w:r w:rsidR="00F95C5A" w:rsidRPr="003479DC">
        <w:rPr>
          <w:rFonts w:eastAsia="Calibri"/>
          <w:color w:val="auto"/>
          <w:lang w:eastAsia="en-US"/>
        </w:rPr>
        <w:t xml:space="preserve"> </w:t>
      </w:r>
      <w:r w:rsidR="00036289" w:rsidRPr="003479DC">
        <w:rPr>
          <w:rFonts w:eastAsia="Calibri"/>
          <w:color w:val="auto"/>
          <w:lang w:eastAsia="en-US"/>
        </w:rPr>
        <w:t>goals and preferences</w:t>
      </w:r>
      <w:r w:rsidR="00A84A76" w:rsidRPr="003479DC">
        <w:rPr>
          <w:rFonts w:eastAsia="Calibri"/>
          <w:color w:val="auto"/>
          <w:lang w:eastAsia="en-US"/>
        </w:rPr>
        <w:t xml:space="preserve">, including optimising their independence, </w:t>
      </w:r>
      <w:r w:rsidR="00ED6C7A" w:rsidRPr="003479DC">
        <w:rPr>
          <w:rFonts w:eastAsia="Calibri"/>
          <w:color w:val="auto"/>
          <w:lang w:eastAsia="en-US"/>
        </w:rPr>
        <w:t xml:space="preserve">emotional support, </w:t>
      </w:r>
      <w:r w:rsidR="00D60922" w:rsidRPr="003479DC">
        <w:rPr>
          <w:rFonts w:eastAsia="Calibri"/>
          <w:color w:val="auto"/>
          <w:lang w:eastAsia="en-US"/>
        </w:rPr>
        <w:t>maintaining soc</w:t>
      </w:r>
      <w:r w:rsidR="006F11CA" w:rsidRPr="003479DC">
        <w:rPr>
          <w:rFonts w:eastAsia="Calibri"/>
          <w:color w:val="auto"/>
          <w:lang w:eastAsia="en-US"/>
        </w:rPr>
        <w:t xml:space="preserve">ial and personal relationships and doing things of interest to them. </w:t>
      </w:r>
      <w:r w:rsidR="00D61497" w:rsidRPr="003479DC">
        <w:rPr>
          <w:rFonts w:eastAsia="Calibri"/>
          <w:color w:val="auto"/>
          <w:lang w:eastAsia="en-US"/>
        </w:rPr>
        <w:t>Co</w:t>
      </w:r>
      <w:r w:rsidR="00451C55" w:rsidRPr="003479DC">
        <w:rPr>
          <w:rFonts w:eastAsia="Calibri"/>
          <w:color w:val="auto"/>
          <w:lang w:eastAsia="en-US"/>
        </w:rPr>
        <w:t>n</w:t>
      </w:r>
      <w:r w:rsidR="00D61497" w:rsidRPr="003479DC">
        <w:rPr>
          <w:rFonts w:eastAsia="Calibri"/>
          <w:color w:val="auto"/>
          <w:lang w:eastAsia="en-US"/>
        </w:rPr>
        <w:t>sumers</w:t>
      </w:r>
      <w:r w:rsidR="005234E3" w:rsidRPr="003479DC">
        <w:rPr>
          <w:rFonts w:eastAsia="Calibri"/>
          <w:color w:val="auto"/>
          <w:lang w:eastAsia="en-US"/>
        </w:rPr>
        <w:t xml:space="preserve"> indicated</w:t>
      </w:r>
      <w:r w:rsidR="00F347E1" w:rsidRPr="003479DC">
        <w:rPr>
          <w:rFonts w:eastAsia="Calibri"/>
          <w:color w:val="auto"/>
          <w:lang w:eastAsia="en-US"/>
        </w:rPr>
        <w:t xml:space="preserve"> changes in preferences are</w:t>
      </w:r>
      <w:r w:rsidR="009E590A">
        <w:rPr>
          <w:rFonts w:eastAsia="Calibri"/>
          <w:color w:val="auto"/>
          <w:lang w:eastAsia="en-US"/>
        </w:rPr>
        <w:t xml:space="preserve"> informally</w:t>
      </w:r>
      <w:r w:rsidR="00A70B60" w:rsidRPr="003479DC">
        <w:rPr>
          <w:rFonts w:eastAsia="Calibri"/>
          <w:color w:val="auto"/>
          <w:lang w:eastAsia="en-US"/>
        </w:rPr>
        <w:t xml:space="preserve"> communicated</w:t>
      </w:r>
      <w:r w:rsidR="00334509">
        <w:rPr>
          <w:rFonts w:eastAsia="Calibri"/>
          <w:color w:val="auto"/>
          <w:lang w:eastAsia="en-US"/>
        </w:rPr>
        <w:t xml:space="preserve"> </w:t>
      </w:r>
      <w:r w:rsidR="00A70B60" w:rsidRPr="003479DC">
        <w:rPr>
          <w:rFonts w:eastAsia="Calibri"/>
          <w:color w:val="auto"/>
          <w:lang w:eastAsia="en-US"/>
        </w:rPr>
        <w:t>and</w:t>
      </w:r>
      <w:r w:rsidR="00F347E1" w:rsidRPr="003479DC">
        <w:rPr>
          <w:rFonts w:eastAsia="Calibri"/>
          <w:color w:val="auto"/>
          <w:lang w:eastAsia="en-US"/>
        </w:rPr>
        <w:t xml:space="preserve"> supported</w:t>
      </w:r>
      <w:r w:rsidR="000E4FBE" w:rsidRPr="003479DC">
        <w:rPr>
          <w:rFonts w:eastAsia="Calibri"/>
          <w:color w:val="auto"/>
          <w:lang w:eastAsia="en-US"/>
        </w:rPr>
        <w:t xml:space="preserve"> within the organisation.</w:t>
      </w:r>
      <w:r w:rsidR="00BA54E5" w:rsidRPr="003479DC">
        <w:rPr>
          <w:color w:val="auto"/>
        </w:rPr>
        <w:t xml:space="preserve"> Overall consumers expressed satisfaction with the variety, quality and quantity of food being served.</w:t>
      </w:r>
      <w:r w:rsidR="00CA30A7">
        <w:rPr>
          <w:rFonts w:eastAsia="Calibri"/>
          <w:color w:val="auto"/>
          <w:lang w:eastAsia="en-US"/>
        </w:rPr>
        <w:t xml:space="preserve"> </w:t>
      </w:r>
    </w:p>
    <w:p w14:paraId="6D78E634" w14:textId="734E3C94" w:rsidR="002768C5" w:rsidRDefault="0044114D" w:rsidP="00D63431">
      <w:pPr>
        <w:rPr>
          <w:rFonts w:eastAsia="Calibri"/>
          <w:color w:val="auto"/>
          <w:lang w:eastAsia="en-US"/>
        </w:rPr>
      </w:pPr>
      <w:r w:rsidRPr="00531536">
        <w:rPr>
          <w:rFonts w:eastAsia="Calibri"/>
          <w:color w:val="auto"/>
          <w:lang w:eastAsia="en-US"/>
        </w:rPr>
        <w:t xml:space="preserve">Initial assessment documentation </w:t>
      </w:r>
      <w:r w:rsidR="00B13313" w:rsidRPr="00531536">
        <w:rPr>
          <w:rFonts w:eastAsia="Calibri"/>
          <w:color w:val="auto"/>
          <w:lang w:eastAsia="en-US"/>
        </w:rPr>
        <w:t>contains information on</w:t>
      </w:r>
      <w:r w:rsidR="00A12BDE" w:rsidRPr="00531536">
        <w:rPr>
          <w:rFonts w:eastAsia="Calibri"/>
          <w:color w:val="auto"/>
          <w:lang w:eastAsia="en-US"/>
        </w:rPr>
        <w:t xml:space="preserve"> consumers’ interests</w:t>
      </w:r>
      <w:r w:rsidR="00FD2B63" w:rsidRPr="00531536">
        <w:rPr>
          <w:rFonts w:eastAsia="Calibri"/>
          <w:color w:val="auto"/>
          <w:lang w:eastAsia="en-US"/>
        </w:rPr>
        <w:t xml:space="preserve">, levels of independence, areas of interest, </w:t>
      </w:r>
      <w:r w:rsidR="002A0685" w:rsidRPr="00531536">
        <w:rPr>
          <w:rFonts w:eastAsia="Calibri"/>
          <w:color w:val="auto"/>
          <w:lang w:eastAsia="en-US"/>
        </w:rPr>
        <w:t>social circumstances</w:t>
      </w:r>
      <w:r w:rsidR="00B10C18" w:rsidRPr="00531536">
        <w:rPr>
          <w:rFonts w:eastAsia="Calibri"/>
          <w:color w:val="auto"/>
          <w:lang w:eastAsia="en-US"/>
        </w:rPr>
        <w:t xml:space="preserve"> and meal </w:t>
      </w:r>
      <w:r w:rsidR="008C5A48" w:rsidRPr="00531536">
        <w:rPr>
          <w:rFonts w:eastAsia="Calibri"/>
          <w:color w:val="auto"/>
          <w:lang w:eastAsia="en-US"/>
        </w:rPr>
        <w:t>and dietary preferences.</w:t>
      </w:r>
      <w:r w:rsidR="008C5A48">
        <w:rPr>
          <w:rFonts w:eastAsia="Calibri"/>
          <w:color w:val="auto"/>
          <w:lang w:eastAsia="en-US"/>
        </w:rPr>
        <w:t xml:space="preserve"> </w:t>
      </w:r>
      <w:r w:rsidR="00B13313">
        <w:rPr>
          <w:rFonts w:eastAsia="Calibri"/>
          <w:color w:val="auto"/>
          <w:lang w:eastAsia="en-US"/>
        </w:rPr>
        <w:t xml:space="preserve"> </w:t>
      </w:r>
    </w:p>
    <w:p w14:paraId="18A5F08C" w14:textId="77777777" w:rsidR="005458B4" w:rsidRPr="0047676E" w:rsidRDefault="00477017" w:rsidP="00D63431">
      <w:pPr>
        <w:rPr>
          <w:rFonts w:eastAsia="Calibri"/>
          <w:color w:val="auto"/>
          <w:lang w:eastAsia="en-US"/>
        </w:rPr>
      </w:pPr>
      <w:r w:rsidRPr="0047676E">
        <w:rPr>
          <w:rFonts w:eastAsia="Calibri"/>
          <w:color w:val="auto"/>
          <w:lang w:eastAsia="en-US"/>
        </w:rPr>
        <w:t>Management and volunteers</w:t>
      </w:r>
      <w:r w:rsidR="00B75ECC" w:rsidRPr="0047676E">
        <w:rPr>
          <w:rFonts w:eastAsia="Calibri"/>
          <w:color w:val="auto"/>
          <w:lang w:eastAsia="en-US"/>
        </w:rPr>
        <w:t xml:space="preserve"> described</w:t>
      </w:r>
      <w:r w:rsidR="003C0145" w:rsidRPr="0047676E">
        <w:rPr>
          <w:rFonts w:eastAsia="Calibri"/>
          <w:color w:val="auto"/>
          <w:lang w:eastAsia="en-US"/>
        </w:rPr>
        <w:t xml:space="preserve"> and provided examples</w:t>
      </w:r>
      <w:r w:rsidR="00B75ECC" w:rsidRPr="0047676E">
        <w:rPr>
          <w:rFonts w:eastAsia="Calibri"/>
          <w:color w:val="auto"/>
          <w:lang w:eastAsia="en-US"/>
        </w:rPr>
        <w:t xml:space="preserve"> how they </w:t>
      </w:r>
      <w:r w:rsidR="00D60711" w:rsidRPr="0047676E">
        <w:rPr>
          <w:rFonts w:eastAsia="Calibri"/>
          <w:color w:val="auto"/>
          <w:lang w:eastAsia="en-US"/>
        </w:rPr>
        <w:t>support consumers meet their goals and preferences</w:t>
      </w:r>
      <w:r w:rsidR="00807C83" w:rsidRPr="0047676E">
        <w:rPr>
          <w:rFonts w:eastAsia="Calibri"/>
          <w:color w:val="auto"/>
          <w:lang w:eastAsia="en-US"/>
        </w:rPr>
        <w:t xml:space="preserve">, including </w:t>
      </w:r>
      <w:r w:rsidR="00206255" w:rsidRPr="0047676E">
        <w:rPr>
          <w:rFonts w:eastAsia="Calibri"/>
          <w:color w:val="auto"/>
          <w:lang w:eastAsia="en-US"/>
        </w:rPr>
        <w:t xml:space="preserve">activities of interest, </w:t>
      </w:r>
      <w:r w:rsidR="00BD1A7B" w:rsidRPr="0047676E">
        <w:rPr>
          <w:rFonts w:eastAsia="Calibri"/>
          <w:color w:val="auto"/>
          <w:lang w:eastAsia="en-US"/>
        </w:rPr>
        <w:t>social</w:t>
      </w:r>
      <w:r w:rsidR="003C0145" w:rsidRPr="0047676E">
        <w:rPr>
          <w:rFonts w:eastAsia="Calibri"/>
          <w:color w:val="auto"/>
          <w:lang w:eastAsia="en-US"/>
        </w:rPr>
        <w:t xml:space="preserve"> and cultural</w:t>
      </w:r>
      <w:r w:rsidR="00BD1A7B" w:rsidRPr="0047676E">
        <w:rPr>
          <w:rFonts w:eastAsia="Calibri"/>
          <w:color w:val="auto"/>
          <w:lang w:eastAsia="en-US"/>
        </w:rPr>
        <w:t xml:space="preserve"> connection</w:t>
      </w:r>
      <w:r w:rsidR="00206255" w:rsidRPr="0047676E">
        <w:rPr>
          <w:rFonts w:eastAsia="Calibri"/>
          <w:color w:val="auto"/>
          <w:lang w:eastAsia="en-US"/>
        </w:rPr>
        <w:t xml:space="preserve">, </w:t>
      </w:r>
      <w:r w:rsidR="00E66F7B" w:rsidRPr="0047676E">
        <w:rPr>
          <w:rFonts w:eastAsia="Calibri"/>
          <w:color w:val="auto"/>
          <w:lang w:eastAsia="en-US"/>
        </w:rPr>
        <w:t>emotional support</w:t>
      </w:r>
      <w:r w:rsidR="00D6652A" w:rsidRPr="0047676E">
        <w:rPr>
          <w:rFonts w:eastAsia="Calibri"/>
          <w:color w:val="auto"/>
          <w:lang w:eastAsia="en-US"/>
        </w:rPr>
        <w:t xml:space="preserve"> </w:t>
      </w:r>
      <w:r w:rsidR="00B77EAB" w:rsidRPr="0047676E">
        <w:rPr>
          <w:rFonts w:eastAsia="Calibri"/>
          <w:color w:val="auto"/>
          <w:lang w:eastAsia="en-US"/>
        </w:rPr>
        <w:t>and meals.</w:t>
      </w:r>
      <w:r w:rsidR="00DC1156" w:rsidRPr="0047676E">
        <w:rPr>
          <w:rFonts w:eastAsia="Calibri"/>
          <w:color w:val="auto"/>
          <w:lang w:eastAsia="en-US"/>
        </w:rPr>
        <w:t xml:space="preserve"> </w:t>
      </w:r>
      <w:r w:rsidRPr="0047676E">
        <w:rPr>
          <w:rFonts w:eastAsia="Calibri"/>
          <w:color w:val="auto"/>
          <w:lang w:eastAsia="en-US"/>
        </w:rPr>
        <w:t>Volunteers</w:t>
      </w:r>
      <w:r w:rsidR="00804A08" w:rsidRPr="0047676E">
        <w:rPr>
          <w:rFonts w:eastAsia="Calibri"/>
          <w:color w:val="auto"/>
          <w:lang w:eastAsia="en-US"/>
        </w:rPr>
        <w:t xml:space="preserve"> described how</w:t>
      </w:r>
      <w:r w:rsidR="00FE6A27" w:rsidRPr="0047676E">
        <w:rPr>
          <w:rFonts w:eastAsia="Calibri"/>
          <w:color w:val="auto"/>
          <w:lang w:eastAsia="en-US"/>
        </w:rPr>
        <w:t xml:space="preserve"> consumer</w:t>
      </w:r>
      <w:r w:rsidR="00804A08" w:rsidRPr="0047676E">
        <w:rPr>
          <w:rFonts w:eastAsia="Calibri"/>
          <w:color w:val="auto"/>
          <w:lang w:eastAsia="en-US"/>
        </w:rPr>
        <w:t xml:space="preserve"> </w:t>
      </w:r>
      <w:r w:rsidR="00FE6A27" w:rsidRPr="0047676E">
        <w:rPr>
          <w:rFonts w:eastAsia="Calibri"/>
          <w:color w:val="auto"/>
          <w:lang w:eastAsia="en-US"/>
        </w:rPr>
        <w:t>information</w:t>
      </w:r>
      <w:r w:rsidR="00442A8E" w:rsidRPr="0047676E">
        <w:rPr>
          <w:rFonts w:eastAsia="Calibri"/>
          <w:color w:val="auto"/>
          <w:lang w:eastAsia="en-US"/>
        </w:rPr>
        <w:t xml:space="preserve"> is shared</w:t>
      </w:r>
      <w:r w:rsidR="00B624AF" w:rsidRPr="0047676E">
        <w:rPr>
          <w:rFonts w:eastAsia="Calibri"/>
          <w:color w:val="auto"/>
          <w:lang w:eastAsia="en-US"/>
        </w:rPr>
        <w:t xml:space="preserve"> verbally within the service and are satisfied </w:t>
      </w:r>
      <w:r w:rsidR="00DC1156" w:rsidRPr="0047676E">
        <w:rPr>
          <w:rFonts w:eastAsia="Calibri"/>
          <w:color w:val="auto"/>
          <w:lang w:eastAsia="en-US"/>
        </w:rPr>
        <w:t>equipment i</w:t>
      </w:r>
      <w:r w:rsidRPr="0047676E">
        <w:rPr>
          <w:rFonts w:eastAsia="Calibri"/>
          <w:color w:val="auto"/>
          <w:lang w:eastAsia="en-US"/>
        </w:rPr>
        <w:t xml:space="preserve">s </w:t>
      </w:r>
      <w:r w:rsidR="00B624AF" w:rsidRPr="0047676E">
        <w:rPr>
          <w:rFonts w:eastAsia="Calibri"/>
          <w:color w:val="auto"/>
          <w:lang w:eastAsia="en-US"/>
        </w:rPr>
        <w:t>m</w:t>
      </w:r>
      <w:r w:rsidRPr="0047676E">
        <w:rPr>
          <w:rFonts w:eastAsia="Calibri"/>
          <w:color w:val="auto"/>
          <w:lang w:eastAsia="en-US"/>
        </w:rPr>
        <w:t>ain</w:t>
      </w:r>
      <w:r w:rsidR="00D6652A" w:rsidRPr="0047676E">
        <w:rPr>
          <w:rFonts w:eastAsia="Calibri"/>
          <w:color w:val="auto"/>
          <w:lang w:eastAsia="en-US"/>
        </w:rPr>
        <w:t>tained.</w:t>
      </w:r>
    </w:p>
    <w:p w14:paraId="3109DD83" w14:textId="265E3469" w:rsidR="005458B4" w:rsidRDefault="005458B4" w:rsidP="005458B4">
      <w:pPr>
        <w:pStyle w:val="ListParagraph"/>
        <w:numPr>
          <w:ilvl w:val="0"/>
          <w:numId w:val="0"/>
        </w:numPr>
        <w:contextualSpacing w:val="0"/>
        <w:rPr>
          <w:color w:val="auto"/>
        </w:rPr>
      </w:pPr>
      <w:r w:rsidRPr="0047676E">
        <w:rPr>
          <w:rFonts w:eastAsia="Calibri"/>
          <w:color w:val="auto"/>
          <w:lang w:eastAsia="en-US"/>
        </w:rPr>
        <w:t xml:space="preserve">However, </w:t>
      </w:r>
      <w:r w:rsidR="004C7DA1" w:rsidRPr="0047676E">
        <w:rPr>
          <w:rFonts w:eastAsia="Calibri"/>
          <w:color w:val="auto"/>
          <w:lang w:eastAsia="en-US"/>
        </w:rPr>
        <w:t>t</w:t>
      </w:r>
      <w:r w:rsidRPr="0047676E">
        <w:rPr>
          <w:color w:val="auto"/>
        </w:rPr>
        <w:t>he</w:t>
      </w:r>
      <w:r w:rsidR="00773EDD" w:rsidRPr="0047676E">
        <w:rPr>
          <w:color w:val="auto"/>
        </w:rPr>
        <w:t xml:space="preserve"> </w:t>
      </w:r>
      <w:r w:rsidRPr="0047676E">
        <w:rPr>
          <w:color w:val="auto"/>
        </w:rPr>
        <w:t>service was unable to demonstrate how they refer consumers to other services and organisation</w:t>
      </w:r>
      <w:r w:rsidR="005E176E" w:rsidRPr="0047676E">
        <w:rPr>
          <w:color w:val="auto"/>
        </w:rPr>
        <w:t xml:space="preserve"> and consumers</w:t>
      </w:r>
      <w:r w:rsidR="00634395" w:rsidRPr="0047676E">
        <w:rPr>
          <w:color w:val="auto"/>
        </w:rPr>
        <w:t xml:space="preserve"> </w:t>
      </w:r>
      <w:proofErr w:type="spellStart"/>
      <w:r w:rsidR="00634395" w:rsidRPr="0047676E">
        <w:rPr>
          <w:color w:val="auto"/>
        </w:rPr>
        <w:t>independantly</w:t>
      </w:r>
      <w:proofErr w:type="spellEnd"/>
      <w:r w:rsidR="005E176E" w:rsidRPr="0047676E">
        <w:rPr>
          <w:color w:val="auto"/>
        </w:rPr>
        <w:t xml:space="preserve"> </w:t>
      </w:r>
      <w:r w:rsidR="005E176E" w:rsidRPr="0047676E">
        <w:t>organise external services if there are changes in their circumstances.</w:t>
      </w:r>
      <w:r w:rsidRPr="00B01527">
        <w:rPr>
          <w:color w:val="auto"/>
        </w:rPr>
        <w:t xml:space="preserve"> </w:t>
      </w:r>
    </w:p>
    <w:p w14:paraId="0E5B2FA4" w14:textId="7D150009" w:rsidR="004E4D6F" w:rsidRDefault="004E4D6F" w:rsidP="004E4D6F">
      <w:pPr>
        <w:pStyle w:val="ListParagraph"/>
        <w:numPr>
          <w:ilvl w:val="0"/>
          <w:numId w:val="0"/>
        </w:numPr>
        <w:contextualSpacing w:val="0"/>
        <w:rPr>
          <w:color w:val="auto"/>
        </w:rPr>
      </w:pPr>
      <w:r w:rsidRPr="002049C1">
        <w:rPr>
          <w:color w:val="auto"/>
        </w:rPr>
        <w:lastRenderedPageBreak/>
        <w:t>The Quality Standard is assessed as Non-compliant as one of the seven specific requirements have been assessed as Non-compliant.</w:t>
      </w:r>
    </w:p>
    <w:p w14:paraId="3FF29AC4" w14:textId="1F48654B" w:rsidR="00CA057D" w:rsidRPr="002049C1" w:rsidRDefault="00640987" w:rsidP="00CA057D">
      <w:pPr>
        <w:pStyle w:val="Heading3"/>
      </w:pPr>
      <w:r w:rsidRPr="002049C1">
        <w:t>Requirement 4(3)(a)</w:t>
      </w:r>
      <w:r w:rsidRPr="002049C1">
        <w:tab/>
        <w:t>Compliant</w:t>
      </w:r>
    </w:p>
    <w:p w14:paraId="3FF29AC5" w14:textId="77777777" w:rsidR="00CA057D" w:rsidRPr="002049C1" w:rsidRDefault="00640987" w:rsidP="00CA057D">
      <w:pPr>
        <w:rPr>
          <w:i/>
        </w:rPr>
      </w:pPr>
      <w:r w:rsidRPr="002049C1">
        <w:rPr>
          <w:i/>
        </w:rPr>
        <w:t>Each consumer gets safe and effective services and supports for daily living that meet the consumer’s needs, goals and preferences and optimise their independence, health, well-being and quality of life.</w:t>
      </w:r>
    </w:p>
    <w:p w14:paraId="3FF29AC7" w14:textId="61DC9A19" w:rsidR="00CA057D" w:rsidRPr="002049C1" w:rsidRDefault="00640987" w:rsidP="00CA057D">
      <w:pPr>
        <w:pStyle w:val="Heading3"/>
      </w:pPr>
      <w:r w:rsidRPr="002049C1">
        <w:t>Requirement 4(3)(b)</w:t>
      </w:r>
      <w:r w:rsidRPr="002049C1">
        <w:tab/>
        <w:t>Compliant</w:t>
      </w:r>
    </w:p>
    <w:p w14:paraId="3FF29AC8" w14:textId="77777777" w:rsidR="00CA057D" w:rsidRPr="001F433A" w:rsidRDefault="00640987" w:rsidP="00CA057D">
      <w:pPr>
        <w:rPr>
          <w:i/>
        </w:rPr>
      </w:pPr>
      <w:r w:rsidRPr="002049C1">
        <w:rPr>
          <w:i/>
        </w:rPr>
        <w:t>Services and supports for daily living promote each consumer’s emotional, spiritual and psychological well-being.</w:t>
      </w:r>
    </w:p>
    <w:p w14:paraId="3FF29ACA" w14:textId="0B95672D" w:rsidR="00CA057D" w:rsidRPr="00A8743F" w:rsidRDefault="00640987" w:rsidP="00CA057D">
      <w:pPr>
        <w:pStyle w:val="Heading3"/>
      </w:pPr>
      <w:r w:rsidRPr="00A8743F">
        <w:t>Requirement 4(3)(c)</w:t>
      </w:r>
      <w:r w:rsidRPr="00A8743F">
        <w:tab/>
        <w:t>Compliant</w:t>
      </w:r>
    </w:p>
    <w:p w14:paraId="3FF29ACB" w14:textId="77777777" w:rsidR="00CA057D" w:rsidRPr="00A8743F" w:rsidRDefault="00640987" w:rsidP="00CA057D">
      <w:pPr>
        <w:rPr>
          <w:i/>
        </w:rPr>
      </w:pPr>
      <w:r w:rsidRPr="00A8743F">
        <w:rPr>
          <w:i/>
        </w:rPr>
        <w:t>Services and supports for daily living assist each consumer to:</w:t>
      </w:r>
    </w:p>
    <w:p w14:paraId="3FF29ACC" w14:textId="77777777" w:rsidR="00CA057D" w:rsidRPr="00A8743F" w:rsidRDefault="00640987" w:rsidP="00EF16F8">
      <w:pPr>
        <w:numPr>
          <w:ilvl w:val="0"/>
          <w:numId w:val="13"/>
        </w:numPr>
        <w:tabs>
          <w:tab w:val="right" w:pos="9026"/>
        </w:tabs>
        <w:spacing w:before="0" w:after="0"/>
        <w:ind w:left="567" w:hanging="425"/>
        <w:outlineLvl w:val="4"/>
        <w:rPr>
          <w:i/>
        </w:rPr>
      </w:pPr>
      <w:r w:rsidRPr="00A8743F">
        <w:rPr>
          <w:i/>
        </w:rPr>
        <w:t>participate in their community within and outside the organisation’s service environment; and</w:t>
      </w:r>
    </w:p>
    <w:p w14:paraId="3FF29ACD" w14:textId="77777777" w:rsidR="00CA057D" w:rsidRPr="00A8743F" w:rsidRDefault="00640987" w:rsidP="00EF16F8">
      <w:pPr>
        <w:numPr>
          <w:ilvl w:val="0"/>
          <w:numId w:val="13"/>
        </w:numPr>
        <w:tabs>
          <w:tab w:val="right" w:pos="9026"/>
        </w:tabs>
        <w:spacing w:before="0" w:after="0"/>
        <w:ind w:left="567" w:hanging="425"/>
        <w:outlineLvl w:val="4"/>
        <w:rPr>
          <w:i/>
        </w:rPr>
      </w:pPr>
      <w:r w:rsidRPr="00A8743F">
        <w:rPr>
          <w:i/>
        </w:rPr>
        <w:t>have social and personal relationships; and</w:t>
      </w:r>
    </w:p>
    <w:p w14:paraId="3FF29ACE" w14:textId="77777777" w:rsidR="00CA057D" w:rsidRPr="00A8743F" w:rsidRDefault="00640987" w:rsidP="00EF16F8">
      <w:pPr>
        <w:numPr>
          <w:ilvl w:val="0"/>
          <w:numId w:val="13"/>
        </w:numPr>
        <w:tabs>
          <w:tab w:val="right" w:pos="9026"/>
        </w:tabs>
        <w:spacing w:before="0" w:after="0"/>
        <w:ind w:left="567" w:hanging="425"/>
        <w:outlineLvl w:val="4"/>
        <w:rPr>
          <w:i/>
        </w:rPr>
      </w:pPr>
      <w:r w:rsidRPr="00A8743F">
        <w:rPr>
          <w:i/>
        </w:rPr>
        <w:t>do the things of interest to them.</w:t>
      </w:r>
    </w:p>
    <w:p w14:paraId="3FF29AD0" w14:textId="117566AC" w:rsidR="00CA057D" w:rsidRPr="00A8743F" w:rsidRDefault="00640987" w:rsidP="00CA057D">
      <w:pPr>
        <w:pStyle w:val="Heading3"/>
      </w:pPr>
      <w:r w:rsidRPr="00A8743F">
        <w:t>Requirement 4(3)(d)</w:t>
      </w:r>
      <w:r w:rsidRPr="00A8743F">
        <w:tab/>
        <w:t>Compliant</w:t>
      </w:r>
    </w:p>
    <w:p w14:paraId="3FF29AD1" w14:textId="77777777" w:rsidR="00CA057D" w:rsidRPr="001F433A" w:rsidRDefault="00640987" w:rsidP="00CA057D">
      <w:pPr>
        <w:rPr>
          <w:i/>
        </w:rPr>
      </w:pPr>
      <w:r w:rsidRPr="00A8743F">
        <w:rPr>
          <w:i/>
        </w:rPr>
        <w:t>Information about the consumer’s condition, needs and preferences is communicated within the organisation, and with others where responsibility for care is shared.</w:t>
      </w:r>
    </w:p>
    <w:p w14:paraId="3FF29AD3" w14:textId="72F0666A" w:rsidR="00CA057D" w:rsidRPr="00A8743F" w:rsidRDefault="00640987" w:rsidP="00CA057D">
      <w:pPr>
        <w:pStyle w:val="Heading3"/>
      </w:pPr>
      <w:r w:rsidRPr="00A8743F">
        <w:t>Requirement 4(3)(e)</w:t>
      </w:r>
      <w:r w:rsidRPr="00A8743F">
        <w:tab/>
        <w:t>Non-compliant</w:t>
      </w:r>
    </w:p>
    <w:p w14:paraId="3FF29AD4" w14:textId="6DE0AFBA" w:rsidR="00CA057D" w:rsidRPr="00A8743F" w:rsidRDefault="00640987" w:rsidP="00CA057D">
      <w:pPr>
        <w:rPr>
          <w:i/>
        </w:rPr>
      </w:pPr>
      <w:r w:rsidRPr="00A8743F">
        <w:rPr>
          <w:i/>
        </w:rPr>
        <w:t>Timely and appropriate referrals to individuals, other organisations and providers of other care and services.</w:t>
      </w:r>
    </w:p>
    <w:p w14:paraId="1DC5EB08" w14:textId="195BA3FC" w:rsidR="00E333D9" w:rsidRPr="00A8743F" w:rsidRDefault="00463A42" w:rsidP="00E319BC">
      <w:pPr>
        <w:spacing w:before="120"/>
      </w:pPr>
      <w:r w:rsidRPr="00A8743F">
        <w:t xml:space="preserve">The </w:t>
      </w:r>
      <w:r w:rsidR="00E319BC" w:rsidRPr="00A8743F">
        <w:t>service do</w:t>
      </w:r>
      <w:r w:rsidR="00E333D9" w:rsidRPr="00A8743F">
        <w:t xml:space="preserve">es not have processes and procedures in place to refer consumers to other services or organisations. </w:t>
      </w:r>
    </w:p>
    <w:p w14:paraId="3DC61533" w14:textId="31D780A6" w:rsidR="00D63431" w:rsidRPr="00A8743F" w:rsidRDefault="00E333D9" w:rsidP="00E333D9">
      <w:pPr>
        <w:spacing w:before="120"/>
      </w:pPr>
      <w:r w:rsidRPr="00A8743F">
        <w:t xml:space="preserve">The </w:t>
      </w:r>
      <w:r w:rsidR="00D63431" w:rsidRPr="00A8743F">
        <w:t xml:space="preserve">Assessment Team </w:t>
      </w:r>
      <w:r w:rsidRPr="00A8743F">
        <w:t xml:space="preserve">noted that </w:t>
      </w:r>
      <w:r w:rsidR="00B36ACD" w:rsidRPr="00A8743F">
        <w:t>consumers independently</w:t>
      </w:r>
      <w:r w:rsidRPr="00A8743F">
        <w:t xml:space="preserve"> organise external services if there are changes in their circumstances</w:t>
      </w:r>
      <w:r w:rsidR="00013540" w:rsidRPr="00A8743F">
        <w:t xml:space="preserve">. </w:t>
      </w:r>
      <w:r w:rsidR="00A371FF" w:rsidRPr="00A8743F">
        <w:t>Management said</w:t>
      </w:r>
      <w:r w:rsidRPr="00A8743F">
        <w:t xml:space="preserve"> </w:t>
      </w:r>
      <w:r w:rsidR="00A371FF" w:rsidRPr="00A8743F">
        <w:t>they do not refer</w:t>
      </w:r>
      <w:r w:rsidRPr="00A8743F">
        <w:t xml:space="preserve"> consumers through the My Aged Care portal</w:t>
      </w:r>
      <w:r w:rsidR="006E6D8D" w:rsidRPr="00A8743F">
        <w:t xml:space="preserve"> for changes that occur</w:t>
      </w:r>
      <w:r w:rsidRPr="00A8743F">
        <w:t>.</w:t>
      </w:r>
    </w:p>
    <w:p w14:paraId="5FC25865" w14:textId="470C3C79" w:rsidR="00D63431" w:rsidRPr="00E333D9" w:rsidRDefault="00D63431" w:rsidP="00E333D9">
      <w:pPr>
        <w:spacing w:before="120"/>
      </w:pPr>
      <w:r w:rsidRPr="00A8743F">
        <w:t>I have considered the relevant information and find this requirement is Non-</w:t>
      </w:r>
      <w:r w:rsidR="004B7CCE">
        <w:t>c</w:t>
      </w:r>
      <w:r w:rsidRPr="00A8743F">
        <w:t>ompliant.</w:t>
      </w:r>
    </w:p>
    <w:p w14:paraId="3FF29AD6" w14:textId="2A97C631" w:rsidR="00CA057D" w:rsidRPr="002049C1" w:rsidRDefault="00640987" w:rsidP="00CA057D">
      <w:pPr>
        <w:pStyle w:val="Heading3"/>
      </w:pPr>
      <w:r w:rsidRPr="002049C1">
        <w:t>Requirement 4(3)(f)</w:t>
      </w:r>
      <w:r w:rsidRPr="002049C1">
        <w:tab/>
        <w:t>Compliant</w:t>
      </w:r>
    </w:p>
    <w:p w14:paraId="3FF29AD7" w14:textId="77777777" w:rsidR="00CA057D" w:rsidRPr="002049C1" w:rsidRDefault="00640987" w:rsidP="00CA057D">
      <w:pPr>
        <w:rPr>
          <w:i/>
        </w:rPr>
      </w:pPr>
      <w:r w:rsidRPr="002049C1">
        <w:rPr>
          <w:i/>
        </w:rPr>
        <w:t>Where meals are provided, they are varied and of suitable quality and quantity.</w:t>
      </w:r>
    </w:p>
    <w:p w14:paraId="3FF29AD9" w14:textId="2667C74A" w:rsidR="00CA057D" w:rsidRPr="002049C1" w:rsidRDefault="00640987" w:rsidP="00CA057D">
      <w:pPr>
        <w:pStyle w:val="Heading3"/>
      </w:pPr>
      <w:r w:rsidRPr="002049C1">
        <w:lastRenderedPageBreak/>
        <w:t>Requirement 4(3)(g)</w:t>
      </w:r>
      <w:r w:rsidRPr="002049C1">
        <w:tab/>
        <w:t>Compliant</w:t>
      </w:r>
    </w:p>
    <w:p w14:paraId="3FF29ADA" w14:textId="77777777" w:rsidR="00CA057D" w:rsidRPr="001F433A" w:rsidRDefault="00640987" w:rsidP="00CA057D">
      <w:pPr>
        <w:rPr>
          <w:i/>
        </w:rPr>
      </w:pPr>
      <w:r w:rsidRPr="002049C1">
        <w:rPr>
          <w:i/>
        </w:rPr>
        <w:t>Where equipment is provided, it is safe, suitable, clean and well maintained.</w:t>
      </w:r>
    </w:p>
    <w:p w14:paraId="3FF29ADC" w14:textId="77777777" w:rsidR="00CA057D" w:rsidRPr="00314FF7" w:rsidRDefault="00CA057D" w:rsidP="00CA057D"/>
    <w:p w14:paraId="3FF29ADD" w14:textId="77777777" w:rsidR="00CA057D" w:rsidRDefault="00CA057D" w:rsidP="00CA057D">
      <w:pPr>
        <w:sectPr w:rsidR="00CA057D" w:rsidSect="00CA057D">
          <w:type w:val="continuous"/>
          <w:pgSz w:w="11906" w:h="16838"/>
          <w:pgMar w:top="1701" w:right="1418" w:bottom="1418" w:left="1418" w:header="709" w:footer="397" w:gutter="0"/>
          <w:cols w:space="708"/>
          <w:titlePg/>
          <w:docGrid w:linePitch="360"/>
        </w:sectPr>
      </w:pPr>
    </w:p>
    <w:p w14:paraId="3FF29ADE" w14:textId="66139402" w:rsidR="00CA057D" w:rsidRDefault="00640987" w:rsidP="00CA057D">
      <w:pPr>
        <w:pStyle w:val="Heading1"/>
        <w:tabs>
          <w:tab w:val="right" w:pos="9070"/>
        </w:tabs>
        <w:spacing w:before="560" w:after="640"/>
        <w:rPr>
          <w:color w:val="FFFFFF" w:themeColor="background1"/>
          <w:sz w:val="36"/>
        </w:rPr>
        <w:sectPr w:rsidR="00CA057D" w:rsidSect="00CA057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FF29B5F" wp14:editId="3FF29B6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398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FF29ADF" w14:textId="77777777" w:rsidR="00CA057D" w:rsidRPr="00FD1B02" w:rsidRDefault="00640987" w:rsidP="00CA057D">
      <w:pPr>
        <w:pStyle w:val="Heading3"/>
        <w:shd w:val="clear" w:color="auto" w:fill="F2F2F2" w:themeFill="background1" w:themeFillShade="F2"/>
      </w:pPr>
      <w:r w:rsidRPr="00FD1B02">
        <w:t>Consumer outcome:</w:t>
      </w:r>
    </w:p>
    <w:p w14:paraId="3FF29AE0" w14:textId="77777777" w:rsidR="00CA057D" w:rsidRDefault="00640987" w:rsidP="00EF16F8">
      <w:pPr>
        <w:numPr>
          <w:ilvl w:val="0"/>
          <w:numId w:val="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FF29AE1" w14:textId="77777777" w:rsidR="00CA057D" w:rsidRDefault="00640987" w:rsidP="00CA057D">
      <w:pPr>
        <w:pStyle w:val="Heading3"/>
        <w:shd w:val="clear" w:color="auto" w:fill="F2F2F2" w:themeFill="background1" w:themeFillShade="F2"/>
      </w:pPr>
      <w:r>
        <w:t>Organisation statement:</w:t>
      </w:r>
    </w:p>
    <w:p w14:paraId="3FF29AE2" w14:textId="77777777" w:rsidR="00CA057D" w:rsidRDefault="00640987" w:rsidP="00EF16F8">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3FF29AE3" w14:textId="77777777" w:rsidR="00CA057D" w:rsidRDefault="00640987" w:rsidP="00CA057D">
      <w:pPr>
        <w:pStyle w:val="Heading2"/>
      </w:pPr>
      <w:r>
        <w:t>Assessment of Standard 5</w:t>
      </w:r>
    </w:p>
    <w:p w14:paraId="4AF42691" w14:textId="53B74A8A" w:rsidR="00D63431" w:rsidRPr="008F4F99" w:rsidRDefault="00D63431" w:rsidP="00D63431">
      <w:pPr>
        <w:rPr>
          <w:rFonts w:eastAsia="Calibri"/>
          <w:color w:val="auto"/>
          <w:lang w:eastAsia="en-US"/>
        </w:rPr>
      </w:pPr>
      <w:r w:rsidRPr="00061F2A">
        <w:rPr>
          <w:rFonts w:eastAsia="Calibri"/>
          <w:color w:val="auto"/>
          <w:lang w:eastAsia="en-US"/>
        </w:rPr>
        <w:t xml:space="preserve">Overall consumers considered </w:t>
      </w:r>
      <w:r w:rsidRPr="00061F2A">
        <w:rPr>
          <w:rFonts w:eastAsia="Calibri"/>
          <w:lang w:eastAsia="en-US"/>
        </w:rPr>
        <w:t xml:space="preserve">that they feel they belong in the service and feel safe and comfortable in the service environment. </w:t>
      </w:r>
      <w:r w:rsidRPr="00061F2A">
        <w:rPr>
          <w:rFonts w:eastAsia="Calibri"/>
          <w:color w:val="auto"/>
          <w:lang w:eastAsia="en-US"/>
        </w:rPr>
        <w:t xml:space="preserve">Consumers </w:t>
      </w:r>
      <w:r w:rsidR="00A969C5" w:rsidRPr="00061F2A">
        <w:rPr>
          <w:rFonts w:eastAsia="Calibri"/>
          <w:color w:val="auto"/>
          <w:lang w:eastAsia="en-US"/>
        </w:rPr>
        <w:t>find the</w:t>
      </w:r>
      <w:r w:rsidR="008A2395" w:rsidRPr="00061F2A">
        <w:rPr>
          <w:rFonts w:eastAsia="Calibri"/>
          <w:color w:val="auto"/>
          <w:lang w:eastAsia="en-US"/>
        </w:rPr>
        <w:t xml:space="preserve"> service welcoming and</w:t>
      </w:r>
      <w:r w:rsidR="001672CC" w:rsidRPr="00061F2A">
        <w:rPr>
          <w:rFonts w:eastAsia="Calibri"/>
          <w:color w:val="auto"/>
          <w:lang w:eastAsia="en-US"/>
        </w:rPr>
        <w:t xml:space="preserve"> </w:t>
      </w:r>
      <w:r w:rsidR="008A2395" w:rsidRPr="00061F2A">
        <w:rPr>
          <w:rFonts w:eastAsia="Calibri"/>
          <w:color w:val="auto"/>
          <w:lang w:eastAsia="en-US"/>
        </w:rPr>
        <w:t>easy to</w:t>
      </w:r>
      <w:r w:rsidR="00A93DB6" w:rsidRPr="00061F2A">
        <w:rPr>
          <w:rFonts w:eastAsia="Calibri"/>
          <w:color w:val="auto"/>
          <w:lang w:eastAsia="en-US"/>
        </w:rPr>
        <w:t xml:space="preserve"> get around</w:t>
      </w:r>
      <w:r w:rsidR="00847A42" w:rsidRPr="00061F2A">
        <w:rPr>
          <w:rFonts w:eastAsia="Calibri"/>
          <w:color w:val="auto"/>
          <w:lang w:eastAsia="en-US"/>
        </w:rPr>
        <w:t xml:space="preserve">, including outside areas. </w:t>
      </w:r>
      <w:r w:rsidR="0061223B" w:rsidRPr="00061F2A">
        <w:rPr>
          <w:rFonts w:eastAsia="Calibri"/>
          <w:color w:val="auto"/>
          <w:lang w:eastAsia="en-US"/>
        </w:rPr>
        <w:t>Co</w:t>
      </w:r>
      <w:r w:rsidR="0084172B" w:rsidRPr="00061F2A">
        <w:rPr>
          <w:rFonts w:eastAsia="Calibri"/>
          <w:color w:val="auto"/>
          <w:lang w:eastAsia="en-US"/>
        </w:rPr>
        <w:t>nsumers said the environment</w:t>
      </w:r>
      <w:r w:rsidR="00471A93" w:rsidRPr="00061F2A">
        <w:rPr>
          <w:rFonts w:eastAsia="Calibri"/>
          <w:color w:val="auto"/>
          <w:lang w:eastAsia="en-US"/>
        </w:rPr>
        <w:t xml:space="preserve"> and equipment</w:t>
      </w:r>
      <w:r w:rsidR="0084172B" w:rsidRPr="00061F2A">
        <w:rPr>
          <w:rFonts w:eastAsia="Calibri"/>
          <w:color w:val="auto"/>
          <w:lang w:eastAsia="en-US"/>
        </w:rPr>
        <w:t xml:space="preserve"> is clean</w:t>
      </w:r>
      <w:r w:rsidR="00471A93" w:rsidRPr="00061F2A">
        <w:rPr>
          <w:rFonts w:eastAsia="Calibri"/>
          <w:color w:val="auto"/>
          <w:lang w:eastAsia="en-US"/>
        </w:rPr>
        <w:t xml:space="preserve"> and suitable for their use.</w:t>
      </w:r>
      <w:r w:rsidR="008A2395">
        <w:rPr>
          <w:rFonts w:eastAsia="Calibri"/>
          <w:color w:val="auto"/>
          <w:lang w:eastAsia="en-US"/>
        </w:rPr>
        <w:t xml:space="preserve"> </w:t>
      </w:r>
    </w:p>
    <w:p w14:paraId="162E56E0" w14:textId="109353CC" w:rsidR="004C5082" w:rsidRDefault="004C5082" w:rsidP="00D63431">
      <w:pPr>
        <w:rPr>
          <w:rFonts w:eastAsia="Calibri"/>
          <w:color w:val="auto"/>
          <w:lang w:eastAsia="en-US"/>
        </w:rPr>
      </w:pPr>
      <w:r w:rsidRPr="00767F4D">
        <w:rPr>
          <w:rFonts w:eastAsia="Calibri"/>
          <w:color w:val="auto"/>
          <w:lang w:eastAsia="en-US"/>
        </w:rPr>
        <w:t>The service was observed to be</w:t>
      </w:r>
      <w:r w:rsidR="00723E4B" w:rsidRPr="00767F4D">
        <w:rPr>
          <w:rFonts w:eastAsia="Calibri"/>
          <w:color w:val="auto"/>
          <w:lang w:eastAsia="en-US"/>
        </w:rPr>
        <w:t xml:space="preserve"> </w:t>
      </w:r>
      <w:r w:rsidR="00B37F62" w:rsidRPr="00767F4D">
        <w:rPr>
          <w:rFonts w:eastAsia="Calibri"/>
          <w:color w:val="auto"/>
          <w:lang w:eastAsia="en-US"/>
        </w:rPr>
        <w:t xml:space="preserve">welcoming, </w:t>
      </w:r>
      <w:r w:rsidR="00995A2B" w:rsidRPr="00767F4D">
        <w:rPr>
          <w:rFonts w:eastAsia="Calibri"/>
          <w:color w:val="auto"/>
          <w:lang w:eastAsia="en-US"/>
        </w:rPr>
        <w:t>clean</w:t>
      </w:r>
      <w:r w:rsidR="00513E4A" w:rsidRPr="00767F4D">
        <w:rPr>
          <w:rFonts w:eastAsia="Calibri"/>
          <w:color w:val="auto"/>
          <w:lang w:eastAsia="en-US"/>
        </w:rPr>
        <w:t xml:space="preserve"> and</w:t>
      </w:r>
      <w:r w:rsidR="0041593F" w:rsidRPr="00767F4D">
        <w:rPr>
          <w:rFonts w:eastAsia="Calibri"/>
          <w:color w:val="auto"/>
          <w:lang w:eastAsia="en-US"/>
        </w:rPr>
        <w:t xml:space="preserve"> well-maintained</w:t>
      </w:r>
      <w:r w:rsidR="00513E4A" w:rsidRPr="00767F4D">
        <w:rPr>
          <w:rFonts w:eastAsia="Calibri"/>
          <w:color w:val="auto"/>
          <w:lang w:eastAsia="en-US"/>
        </w:rPr>
        <w:t xml:space="preserve">. Consumers </w:t>
      </w:r>
      <w:proofErr w:type="gramStart"/>
      <w:r w:rsidR="00513E4A" w:rsidRPr="00767F4D">
        <w:rPr>
          <w:rFonts w:eastAsia="Calibri"/>
          <w:color w:val="auto"/>
          <w:lang w:eastAsia="en-US"/>
        </w:rPr>
        <w:t>are able to</w:t>
      </w:r>
      <w:proofErr w:type="gramEnd"/>
      <w:r w:rsidR="00513E4A" w:rsidRPr="00767F4D">
        <w:rPr>
          <w:rFonts w:eastAsia="Calibri"/>
          <w:color w:val="auto"/>
          <w:lang w:eastAsia="en-US"/>
        </w:rPr>
        <w:t xml:space="preserve"> move freely</w:t>
      </w:r>
      <w:r w:rsidR="00413C42" w:rsidRPr="00767F4D">
        <w:rPr>
          <w:rFonts w:eastAsia="Calibri"/>
          <w:color w:val="auto"/>
          <w:lang w:eastAsia="en-US"/>
        </w:rPr>
        <w:t>, both indoors and out</w:t>
      </w:r>
      <w:r w:rsidR="00513E4A" w:rsidRPr="00767F4D">
        <w:rPr>
          <w:rFonts w:eastAsia="Calibri"/>
          <w:color w:val="auto"/>
          <w:lang w:eastAsia="en-US"/>
        </w:rPr>
        <w:t>doors</w:t>
      </w:r>
      <w:r w:rsidR="00413C42" w:rsidRPr="00767F4D">
        <w:rPr>
          <w:rFonts w:eastAsia="Calibri"/>
          <w:color w:val="auto"/>
          <w:lang w:eastAsia="en-US"/>
        </w:rPr>
        <w:t xml:space="preserve">. </w:t>
      </w:r>
      <w:r w:rsidR="00D673CE" w:rsidRPr="00767F4D">
        <w:t>The service environment is accessible to consumers</w:t>
      </w:r>
      <w:r w:rsidR="0061223B" w:rsidRPr="00767F4D">
        <w:t xml:space="preserve"> with limited mobility.</w:t>
      </w:r>
      <w:r w:rsidR="0061223B">
        <w:t xml:space="preserve"> </w:t>
      </w:r>
      <w:r w:rsidR="00D673CE" w:rsidRPr="00004328">
        <w:t xml:space="preserve"> </w:t>
      </w:r>
      <w:r>
        <w:rPr>
          <w:rFonts w:eastAsia="Calibri"/>
          <w:color w:val="auto"/>
          <w:lang w:eastAsia="en-US"/>
        </w:rPr>
        <w:t xml:space="preserve"> </w:t>
      </w:r>
    </w:p>
    <w:p w14:paraId="16975BB0" w14:textId="71122B90" w:rsidR="00D63431" w:rsidRDefault="00471A93" w:rsidP="00D63431">
      <w:pPr>
        <w:pStyle w:val="ListBullet"/>
        <w:numPr>
          <w:ilvl w:val="0"/>
          <w:numId w:val="0"/>
        </w:numPr>
      </w:pPr>
      <w:r w:rsidRPr="00767F4D">
        <w:t xml:space="preserve">However, </w:t>
      </w:r>
      <w:r w:rsidR="00406BC8" w:rsidRPr="00767F4D">
        <w:t>t</w:t>
      </w:r>
      <w:r w:rsidR="00D63431" w:rsidRPr="00767F4D">
        <w:t xml:space="preserve">he service </w:t>
      </w:r>
      <w:r w:rsidR="00D63431" w:rsidRPr="00767F4D">
        <w:rPr>
          <w:rFonts w:eastAsia="Calibri"/>
        </w:rPr>
        <w:t>was unable to demonstrate the process to</w:t>
      </w:r>
      <w:r w:rsidR="00D63431" w:rsidRPr="00767F4D">
        <w:t xml:space="preserve"> identify, monitor and review the environment to ensure it is safe.</w:t>
      </w:r>
    </w:p>
    <w:p w14:paraId="0B93F6A5" w14:textId="6E1D53E2" w:rsidR="003B4194" w:rsidRDefault="003B4194" w:rsidP="003B4194">
      <w:pPr>
        <w:pStyle w:val="ListParagraph"/>
        <w:numPr>
          <w:ilvl w:val="0"/>
          <w:numId w:val="0"/>
        </w:numPr>
        <w:contextualSpacing w:val="0"/>
        <w:rPr>
          <w:color w:val="auto"/>
        </w:rPr>
      </w:pPr>
      <w:r w:rsidRPr="00061F2A">
        <w:rPr>
          <w:color w:val="auto"/>
        </w:rPr>
        <w:t>The Quality Standard is assessed as Non-compliant as one of the three specific r</w:t>
      </w:r>
      <w:r w:rsidR="0080328F" w:rsidRPr="00061F2A">
        <w:rPr>
          <w:color w:val="auto"/>
        </w:rPr>
        <w:t>e</w:t>
      </w:r>
      <w:r w:rsidRPr="00061F2A">
        <w:rPr>
          <w:color w:val="auto"/>
        </w:rPr>
        <w:t>quirements have been assessed as Non-compliant.</w:t>
      </w:r>
    </w:p>
    <w:p w14:paraId="3FF29AE6" w14:textId="4FDA22A8" w:rsidR="00CA057D" w:rsidRDefault="00640987" w:rsidP="00CA057D">
      <w:pPr>
        <w:pStyle w:val="Heading2"/>
      </w:pPr>
      <w:r>
        <w:t>Assessment of Standard 5 Requirements</w:t>
      </w:r>
      <w:r w:rsidRPr="0066387A">
        <w:rPr>
          <w:i/>
          <w:color w:val="0000FF"/>
          <w:sz w:val="24"/>
          <w:szCs w:val="24"/>
        </w:rPr>
        <w:t xml:space="preserve"> </w:t>
      </w:r>
    </w:p>
    <w:p w14:paraId="3FF29AE7" w14:textId="393E114E" w:rsidR="00CA057D" w:rsidRPr="00A5534B" w:rsidRDefault="00640987" w:rsidP="00CA057D">
      <w:pPr>
        <w:pStyle w:val="Heading3"/>
      </w:pPr>
      <w:r w:rsidRPr="00A5534B">
        <w:t>Requirement 5(3)(a)</w:t>
      </w:r>
      <w:r w:rsidRPr="00A5534B">
        <w:tab/>
        <w:t>Compliant</w:t>
      </w:r>
    </w:p>
    <w:p w14:paraId="3FF29AE8" w14:textId="77777777" w:rsidR="00CA057D" w:rsidRPr="001F433A" w:rsidRDefault="00640987" w:rsidP="00CA057D">
      <w:pPr>
        <w:rPr>
          <w:i/>
        </w:rPr>
      </w:pPr>
      <w:r w:rsidRPr="00A5534B">
        <w:rPr>
          <w:i/>
        </w:rPr>
        <w:t>The service environment is welcoming and easy to understand, and optimises each consumer’s sense of belonging, independence, interaction and function.</w:t>
      </w:r>
    </w:p>
    <w:p w14:paraId="3FF29AEA" w14:textId="6E116757" w:rsidR="00CA057D" w:rsidRPr="00FC2764" w:rsidRDefault="00640987" w:rsidP="00CA057D">
      <w:pPr>
        <w:pStyle w:val="Heading3"/>
      </w:pPr>
      <w:r w:rsidRPr="00FC2764">
        <w:t>Requirement 5(3)(b)</w:t>
      </w:r>
      <w:r w:rsidRPr="00FC2764">
        <w:tab/>
        <w:t>Non-compliant</w:t>
      </w:r>
    </w:p>
    <w:p w14:paraId="3FF29AEB" w14:textId="77777777" w:rsidR="00CA057D" w:rsidRPr="00FC2764" w:rsidRDefault="00640987" w:rsidP="00CA057D">
      <w:pPr>
        <w:rPr>
          <w:i/>
        </w:rPr>
      </w:pPr>
      <w:r w:rsidRPr="00FC2764">
        <w:rPr>
          <w:i/>
        </w:rPr>
        <w:t>The service environment:</w:t>
      </w:r>
    </w:p>
    <w:p w14:paraId="3FF29AEC" w14:textId="77777777" w:rsidR="00CA057D" w:rsidRPr="00FC2764" w:rsidRDefault="00640987" w:rsidP="00EF16F8">
      <w:pPr>
        <w:numPr>
          <w:ilvl w:val="0"/>
          <w:numId w:val="14"/>
        </w:numPr>
        <w:tabs>
          <w:tab w:val="right" w:pos="9026"/>
        </w:tabs>
        <w:spacing w:before="0" w:after="0"/>
        <w:ind w:left="567" w:hanging="425"/>
        <w:outlineLvl w:val="4"/>
        <w:rPr>
          <w:i/>
        </w:rPr>
      </w:pPr>
      <w:r w:rsidRPr="00FC2764">
        <w:rPr>
          <w:i/>
        </w:rPr>
        <w:t>is safe, clean, well maintained and comfortable; and</w:t>
      </w:r>
    </w:p>
    <w:p w14:paraId="3FF29AED" w14:textId="77777777" w:rsidR="00CA057D" w:rsidRPr="00FC2764" w:rsidRDefault="00640987" w:rsidP="00EF16F8">
      <w:pPr>
        <w:numPr>
          <w:ilvl w:val="0"/>
          <w:numId w:val="14"/>
        </w:numPr>
        <w:tabs>
          <w:tab w:val="right" w:pos="9026"/>
        </w:tabs>
        <w:spacing w:before="0" w:after="0"/>
        <w:ind w:left="567" w:hanging="425"/>
        <w:outlineLvl w:val="4"/>
        <w:rPr>
          <w:i/>
        </w:rPr>
      </w:pPr>
      <w:r w:rsidRPr="00FC2764">
        <w:rPr>
          <w:i/>
        </w:rPr>
        <w:lastRenderedPageBreak/>
        <w:t>enables consumers to move freely, both indoors and outdoors.</w:t>
      </w:r>
    </w:p>
    <w:p w14:paraId="68064537" w14:textId="2D643004" w:rsidR="00F423AF" w:rsidRPr="00D9602E" w:rsidRDefault="006C0BB3" w:rsidP="00B661A6">
      <w:pPr>
        <w:pStyle w:val="ListBullet"/>
        <w:numPr>
          <w:ilvl w:val="0"/>
          <w:numId w:val="0"/>
        </w:numPr>
      </w:pPr>
      <w:r w:rsidRPr="00D9602E">
        <w:t>While t</w:t>
      </w:r>
      <w:r w:rsidR="006A18F9" w:rsidRPr="00D9602E">
        <w:t xml:space="preserve">he Assessment Team </w:t>
      </w:r>
      <w:r w:rsidR="003F70F5" w:rsidRPr="00D9602E">
        <w:t>presented evidence the service is clean</w:t>
      </w:r>
      <w:r w:rsidR="00644A38" w:rsidRPr="00D9602E">
        <w:t xml:space="preserve">, maintained and comfortable, and consumers </w:t>
      </w:r>
      <w:proofErr w:type="gramStart"/>
      <w:r w:rsidR="00644A38" w:rsidRPr="00D9602E">
        <w:t>are able to</w:t>
      </w:r>
      <w:proofErr w:type="gramEnd"/>
      <w:r w:rsidR="00644A38" w:rsidRPr="00D9602E">
        <w:t xml:space="preserve"> move freely,</w:t>
      </w:r>
      <w:r w:rsidR="009C6D48" w:rsidRPr="00D9602E">
        <w:t xml:space="preserve"> the Assessment Team </w:t>
      </w:r>
      <w:r w:rsidR="006A18F9" w:rsidRPr="00D9602E">
        <w:t xml:space="preserve">found </w:t>
      </w:r>
      <w:r w:rsidR="00E10D0D" w:rsidRPr="00D9602E">
        <w:t>deficits in the service</w:t>
      </w:r>
      <w:r w:rsidR="00E86D80" w:rsidRPr="00D9602E">
        <w:t>’</w:t>
      </w:r>
      <w:r w:rsidR="00E10D0D" w:rsidRPr="00D9602E">
        <w:t xml:space="preserve">s processes for ensuring a safe environment. </w:t>
      </w:r>
      <w:r w:rsidR="009C6D48" w:rsidRPr="00D9602E">
        <w:t>This e</w:t>
      </w:r>
      <w:r w:rsidR="00E10D0D" w:rsidRPr="00D9602E">
        <w:t>vidence included</w:t>
      </w:r>
      <w:r w:rsidR="00F423AF" w:rsidRPr="00D9602E">
        <w:t>:</w:t>
      </w:r>
    </w:p>
    <w:p w14:paraId="1E991303" w14:textId="15BD03F6" w:rsidR="00CB2979" w:rsidRPr="0092406A" w:rsidRDefault="005249B9" w:rsidP="001B6A12">
      <w:pPr>
        <w:pStyle w:val="ListBullet"/>
        <w:numPr>
          <w:ilvl w:val="0"/>
          <w:numId w:val="19"/>
        </w:numPr>
        <w:ind w:left="360"/>
        <w:rPr>
          <w:rFonts w:eastAsia="Calibri"/>
        </w:rPr>
      </w:pPr>
      <w:r w:rsidRPr="0092406A">
        <w:rPr>
          <w:rFonts w:eastAsia="Calibri"/>
        </w:rPr>
        <w:t>a range of</w:t>
      </w:r>
      <w:r w:rsidR="00BF7915" w:rsidRPr="0092406A">
        <w:rPr>
          <w:rFonts w:eastAsia="Calibri"/>
        </w:rPr>
        <w:t xml:space="preserve"> electrical</w:t>
      </w:r>
      <w:r w:rsidR="00E10D0D" w:rsidRPr="0092406A">
        <w:rPr>
          <w:rFonts w:eastAsia="Calibri"/>
        </w:rPr>
        <w:t xml:space="preserve"> </w:t>
      </w:r>
      <w:r w:rsidR="00D57F94" w:rsidRPr="0092406A">
        <w:rPr>
          <w:rFonts w:eastAsia="Calibri"/>
        </w:rPr>
        <w:t xml:space="preserve">fittings and equipment </w:t>
      </w:r>
      <w:r w:rsidR="005B24EA" w:rsidRPr="0092406A">
        <w:rPr>
          <w:rFonts w:eastAsia="Calibri"/>
        </w:rPr>
        <w:t>lack</w:t>
      </w:r>
      <w:r w:rsidR="000F5AF3" w:rsidRPr="0092406A">
        <w:rPr>
          <w:rFonts w:eastAsia="Calibri"/>
        </w:rPr>
        <w:t>ed</w:t>
      </w:r>
      <w:r w:rsidR="005B24EA" w:rsidRPr="0092406A">
        <w:rPr>
          <w:rFonts w:eastAsia="Calibri"/>
        </w:rPr>
        <w:t xml:space="preserve"> </w:t>
      </w:r>
      <w:r w:rsidR="00460B96" w:rsidRPr="0092406A">
        <w:rPr>
          <w:rFonts w:eastAsia="Calibri"/>
        </w:rPr>
        <w:t>current testing</w:t>
      </w:r>
    </w:p>
    <w:p w14:paraId="1CF1AA80" w14:textId="16C9BD68" w:rsidR="008A0161" w:rsidRPr="0092406A" w:rsidRDefault="00460B96" w:rsidP="001B6A12">
      <w:pPr>
        <w:pStyle w:val="ListBullet"/>
        <w:numPr>
          <w:ilvl w:val="0"/>
          <w:numId w:val="19"/>
        </w:numPr>
        <w:ind w:left="360"/>
        <w:rPr>
          <w:rFonts w:eastAsia="Calibri"/>
        </w:rPr>
      </w:pPr>
      <w:r w:rsidRPr="0092406A">
        <w:rPr>
          <w:rFonts w:eastAsia="Calibri"/>
        </w:rPr>
        <w:t xml:space="preserve">inadequate </w:t>
      </w:r>
      <w:r w:rsidR="009601F1" w:rsidRPr="0092406A">
        <w:rPr>
          <w:rFonts w:eastAsia="Calibri"/>
        </w:rPr>
        <w:t>emergency</w:t>
      </w:r>
      <w:r w:rsidR="004C1DD4" w:rsidRPr="0092406A">
        <w:rPr>
          <w:rFonts w:eastAsia="Calibri"/>
        </w:rPr>
        <w:t xml:space="preserve"> evacuation </w:t>
      </w:r>
      <w:r w:rsidR="009601F1" w:rsidRPr="0092406A">
        <w:rPr>
          <w:rFonts w:eastAsia="Calibri"/>
        </w:rPr>
        <w:t>planning</w:t>
      </w:r>
    </w:p>
    <w:p w14:paraId="3066EC14" w14:textId="6C899551" w:rsidR="000F5AF3" w:rsidRPr="0092406A" w:rsidRDefault="004C1DD4" w:rsidP="001B6A12">
      <w:pPr>
        <w:pStyle w:val="ListBullet"/>
        <w:numPr>
          <w:ilvl w:val="0"/>
          <w:numId w:val="19"/>
        </w:numPr>
        <w:ind w:left="360"/>
        <w:rPr>
          <w:rFonts w:eastAsia="Calibri"/>
        </w:rPr>
      </w:pPr>
      <w:r w:rsidRPr="0092406A">
        <w:rPr>
          <w:rFonts w:eastAsia="Calibri"/>
        </w:rPr>
        <w:t>no access to safety data sheets for chemicals</w:t>
      </w:r>
    </w:p>
    <w:p w14:paraId="75323424" w14:textId="19C98058" w:rsidR="004C1DD4" w:rsidRPr="0092406A" w:rsidRDefault="0001071B" w:rsidP="001B6A12">
      <w:pPr>
        <w:pStyle w:val="ListBullet"/>
        <w:numPr>
          <w:ilvl w:val="0"/>
          <w:numId w:val="19"/>
        </w:numPr>
        <w:ind w:left="360"/>
        <w:rPr>
          <w:rFonts w:eastAsia="Calibri"/>
        </w:rPr>
      </w:pPr>
      <w:r w:rsidRPr="0092406A">
        <w:rPr>
          <w:rFonts w:eastAsia="Calibri"/>
        </w:rPr>
        <w:t xml:space="preserve">inadequate processes to </w:t>
      </w:r>
      <w:r w:rsidR="0045598D" w:rsidRPr="0092406A">
        <w:rPr>
          <w:rFonts w:eastAsia="Calibri"/>
        </w:rPr>
        <w:t>ensure food</w:t>
      </w:r>
      <w:r w:rsidR="00481B03" w:rsidRPr="0092406A">
        <w:rPr>
          <w:rFonts w:eastAsia="Calibri"/>
        </w:rPr>
        <w:t xml:space="preserve"> safety.</w:t>
      </w:r>
      <w:r w:rsidR="00E86D80" w:rsidRPr="0092406A">
        <w:rPr>
          <w:rFonts w:eastAsia="Calibri"/>
        </w:rPr>
        <w:t xml:space="preserve"> </w:t>
      </w:r>
    </w:p>
    <w:p w14:paraId="49F27156" w14:textId="1C946B33" w:rsidR="00460B96" w:rsidRPr="00D9602E" w:rsidRDefault="004070AB" w:rsidP="004070AB">
      <w:pPr>
        <w:pStyle w:val="ListBullet"/>
        <w:numPr>
          <w:ilvl w:val="0"/>
          <w:numId w:val="0"/>
        </w:numPr>
      </w:pPr>
      <w:r w:rsidRPr="00D9602E">
        <w:t>The service does not have pro</w:t>
      </w:r>
      <w:r w:rsidR="00504E23" w:rsidRPr="00D9602E">
        <w:t xml:space="preserve">cesses and procedures to guide maintaining a safe environment. </w:t>
      </w:r>
      <w:r w:rsidRPr="00D9602E">
        <w:t xml:space="preserve"> </w:t>
      </w:r>
      <w:r w:rsidR="00460B96" w:rsidRPr="00D9602E">
        <w:t xml:space="preserve"> </w:t>
      </w:r>
    </w:p>
    <w:p w14:paraId="4F87EB97" w14:textId="363EAA6A" w:rsidR="00481B03" w:rsidRPr="00D9602E" w:rsidRDefault="00756EC9" w:rsidP="001B6A12">
      <w:pPr>
        <w:pStyle w:val="ListBullet"/>
        <w:numPr>
          <w:ilvl w:val="0"/>
          <w:numId w:val="0"/>
        </w:numPr>
      </w:pPr>
      <w:r w:rsidRPr="00D9602E">
        <w:t xml:space="preserve">I agree with the Assessment Team’s </w:t>
      </w:r>
      <w:r w:rsidR="002D79E3" w:rsidRPr="00D9602E">
        <w:t xml:space="preserve">evidence </w:t>
      </w:r>
      <w:r w:rsidR="00D15717" w:rsidRPr="00D9602E">
        <w:t>the service</w:t>
      </w:r>
      <w:r w:rsidR="002D79E3" w:rsidRPr="00D9602E">
        <w:t xml:space="preserve"> has not </w:t>
      </w:r>
      <w:r w:rsidR="005D316E" w:rsidRPr="00D9602E">
        <w:t xml:space="preserve">demonstrated the service environment is safe and </w:t>
      </w:r>
      <w:r w:rsidR="00647725" w:rsidRPr="00D9602E">
        <w:t xml:space="preserve">currently </w:t>
      </w:r>
      <w:r w:rsidR="005D316E" w:rsidRPr="00D9602E">
        <w:t>has inadequate</w:t>
      </w:r>
      <w:r w:rsidR="00D15717" w:rsidRPr="00D9602E">
        <w:t xml:space="preserve"> processes </w:t>
      </w:r>
      <w:r w:rsidR="00647725" w:rsidRPr="00D9602E">
        <w:t>to ensure</w:t>
      </w:r>
      <w:r w:rsidR="00D15717" w:rsidRPr="00D9602E">
        <w:t xml:space="preserve"> a safe service </w:t>
      </w:r>
      <w:r w:rsidR="00647725" w:rsidRPr="00D9602E">
        <w:t>e</w:t>
      </w:r>
      <w:r w:rsidR="00D15717" w:rsidRPr="00D9602E">
        <w:t>nvironm</w:t>
      </w:r>
      <w:r w:rsidR="00647725" w:rsidRPr="00D9602E">
        <w:t>ent</w:t>
      </w:r>
      <w:r w:rsidR="00655429" w:rsidRPr="00D9602E">
        <w:t xml:space="preserve">. I find the service is Non-compliant in this requirement. </w:t>
      </w:r>
    </w:p>
    <w:p w14:paraId="3FF29AEF" w14:textId="54B342D0" w:rsidR="00CA057D" w:rsidRPr="00A5534B" w:rsidRDefault="00640987" w:rsidP="00CA057D">
      <w:pPr>
        <w:pStyle w:val="Heading3"/>
      </w:pPr>
      <w:r w:rsidRPr="00A5534B">
        <w:t>Requirement 5(3)(c)</w:t>
      </w:r>
      <w:r w:rsidRPr="00A5534B">
        <w:tab/>
        <w:t>Compliant</w:t>
      </w:r>
    </w:p>
    <w:p w14:paraId="3FF29AF0" w14:textId="77777777" w:rsidR="00CA057D" w:rsidRPr="001F433A" w:rsidRDefault="00640987" w:rsidP="00CA057D">
      <w:pPr>
        <w:rPr>
          <w:i/>
        </w:rPr>
      </w:pPr>
      <w:r w:rsidRPr="00A5534B">
        <w:rPr>
          <w:i/>
        </w:rPr>
        <w:t>Furniture, fittings and equipment are safe, clean, well maintained and suitable for the consumer.</w:t>
      </w:r>
    </w:p>
    <w:p w14:paraId="3FF29AF2" w14:textId="77777777" w:rsidR="00CA057D" w:rsidRPr="00314FF7" w:rsidRDefault="00CA057D" w:rsidP="00CA057D"/>
    <w:p w14:paraId="3FF29AF3" w14:textId="77777777" w:rsidR="00CA057D" w:rsidRDefault="00CA057D" w:rsidP="00CA057D">
      <w:pPr>
        <w:sectPr w:rsidR="00CA057D" w:rsidSect="00CA057D">
          <w:type w:val="continuous"/>
          <w:pgSz w:w="11906" w:h="16838"/>
          <w:pgMar w:top="1701" w:right="1418" w:bottom="1418" w:left="1418" w:header="709" w:footer="397" w:gutter="0"/>
          <w:cols w:space="708"/>
          <w:titlePg/>
          <w:docGrid w:linePitch="360"/>
        </w:sectPr>
      </w:pPr>
    </w:p>
    <w:p w14:paraId="3FF29AF4" w14:textId="7C16F5CF" w:rsidR="00CA057D" w:rsidRDefault="00640987" w:rsidP="00CA057D">
      <w:pPr>
        <w:pStyle w:val="Heading1"/>
        <w:tabs>
          <w:tab w:val="right" w:pos="9070"/>
        </w:tabs>
        <w:spacing w:before="560" w:after="640"/>
        <w:rPr>
          <w:color w:val="FFFFFF" w:themeColor="background1"/>
          <w:sz w:val="36"/>
        </w:rPr>
        <w:sectPr w:rsidR="00CA057D" w:rsidSect="00CA057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3FF29B61" wp14:editId="3FF29B62">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2070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FF29AF5" w14:textId="77777777" w:rsidR="00CA057D" w:rsidRPr="00FD1B02" w:rsidRDefault="00640987" w:rsidP="00CA057D">
      <w:pPr>
        <w:pStyle w:val="Heading3"/>
        <w:shd w:val="clear" w:color="auto" w:fill="F2F2F2" w:themeFill="background1" w:themeFillShade="F2"/>
      </w:pPr>
      <w:r w:rsidRPr="00FD1B02">
        <w:t>Consumer outcome:</w:t>
      </w:r>
    </w:p>
    <w:p w14:paraId="3FF29AF6" w14:textId="77777777" w:rsidR="00CA057D" w:rsidRDefault="00640987" w:rsidP="00EF16F8">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F29AF7" w14:textId="77777777" w:rsidR="00CA057D" w:rsidRDefault="00640987" w:rsidP="00CA057D">
      <w:pPr>
        <w:pStyle w:val="Heading3"/>
        <w:shd w:val="clear" w:color="auto" w:fill="F2F2F2" w:themeFill="background1" w:themeFillShade="F2"/>
      </w:pPr>
      <w:r>
        <w:t>Organisation statement:</w:t>
      </w:r>
    </w:p>
    <w:p w14:paraId="3FF29AF8" w14:textId="77777777" w:rsidR="00CA057D" w:rsidRDefault="00640987" w:rsidP="00EF16F8">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F29AF9" w14:textId="77777777" w:rsidR="00CA057D" w:rsidRDefault="00640987" w:rsidP="00CA057D">
      <w:pPr>
        <w:pStyle w:val="Heading2"/>
      </w:pPr>
      <w:r>
        <w:t>Assessment of Standard 6</w:t>
      </w:r>
    </w:p>
    <w:p w14:paraId="1CC25FB1" w14:textId="62AAAD56" w:rsidR="00C71B77" w:rsidRPr="00CB7516" w:rsidRDefault="00DA492B" w:rsidP="00D63431">
      <w:pPr>
        <w:rPr>
          <w:rFonts w:eastAsia="Calibri"/>
          <w:color w:val="auto"/>
          <w:lang w:eastAsia="en-US"/>
        </w:rPr>
      </w:pPr>
      <w:r w:rsidRPr="00CB7516">
        <w:rPr>
          <w:rFonts w:eastAsia="Calibri"/>
          <w:color w:val="auto"/>
          <w:lang w:eastAsia="en-US"/>
        </w:rPr>
        <w:t xml:space="preserve">While consumers consider they can </w:t>
      </w:r>
      <w:r w:rsidR="00761CFF" w:rsidRPr="00CB7516">
        <w:rPr>
          <w:rFonts w:eastAsia="Calibri"/>
          <w:color w:val="auto"/>
          <w:lang w:eastAsia="en-US"/>
        </w:rPr>
        <w:t>provide feedback and raise complaints,</w:t>
      </w:r>
      <w:r w:rsidR="00916A00" w:rsidRPr="00CB7516">
        <w:rPr>
          <w:rFonts w:eastAsia="Calibri"/>
          <w:color w:val="auto"/>
          <w:lang w:eastAsia="en-US"/>
        </w:rPr>
        <w:t xml:space="preserve"> they </w:t>
      </w:r>
      <w:r w:rsidR="00C71B77" w:rsidRPr="00CB7516">
        <w:rPr>
          <w:rFonts w:eastAsia="Calibri"/>
          <w:color w:val="auto"/>
          <w:lang w:eastAsia="en-US"/>
        </w:rPr>
        <w:t xml:space="preserve">do not feel engaged in the process or appropriate action is taken. </w:t>
      </w:r>
      <w:r w:rsidR="00FE4CE5" w:rsidRPr="00CB7516">
        <w:rPr>
          <w:rFonts w:eastAsia="Calibri"/>
          <w:color w:val="auto"/>
          <w:lang w:eastAsia="en-US"/>
        </w:rPr>
        <w:t>C</w:t>
      </w:r>
      <w:r w:rsidR="00FE4CE5" w:rsidRPr="00C2649A">
        <w:rPr>
          <w:rFonts w:eastAsia="Calibri"/>
          <w:color w:val="auto"/>
          <w:lang w:eastAsia="en-US"/>
        </w:rPr>
        <w:t>onsumers are unaware of</w:t>
      </w:r>
      <w:r w:rsidR="00737778" w:rsidRPr="00C2649A">
        <w:rPr>
          <w:rFonts w:eastAsia="Calibri"/>
          <w:color w:val="auto"/>
          <w:lang w:eastAsia="en-US"/>
        </w:rPr>
        <w:t xml:space="preserve"> advocates and other methods for raising and resolving complaints. </w:t>
      </w:r>
    </w:p>
    <w:p w14:paraId="49D23D4D" w14:textId="77777777" w:rsidR="00545CB5" w:rsidRPr="00CB7516" w:rsidRDefault="00E55AFA" w:rsidP="00D63431">
      <w:pPr>
        <w:rPr>
          <w:rFonts w:eastAsia="Calibri"/>
          <w:color w:val="auto"/>
          <w:lang w:eastAsia="en-US"/>
        </w:rPr>
      </w:pPr>
      <w:r w:rsidRPr="00CB7516">
        <w:rPr>
          <w:rFonts w:eastAsia="Calibri"/>
          <w:color w:val="auto"/>
          <w:lang w:eastAsia="en-US"/>
        </w:rPr>
        <w:t>Management and staff are not aware of processes to encourage</w:t>
      </w:r>
      <w:r w:rsidR="00545CB5" w:rsidRPr="00CB7516">
        <w:rPr>
          <w:rFonts w:eastAsia="Calibri"/>
          <w:color w:val="auto"/>
          <w:lang w:eastAsia="en-US"/>
        </w:rPr>
        <w:t>, support or manage</w:t>
      </w:r>
      <w:r w:rsidRPr="00CB7516">
        <w:rPr>
          <w:rFonts w:eastAsia="Calibri"/>
          <w:color w:val="auto"/>
          <w:lang w:eastAsia="en-US"/>
        </w:rPr>
        <w:t xml:space="preserve"> complaint</w:t>
      </w:r>
      <w:r w:rsidR="00545CB5" w:rsidRPr="00CB7516">
        <w:rPr>
          <w:rFonts w:eastAsia="Calibri"/>
          <w:color w:val="auto"/>
          <w:lang w:eastAsia="en-US"/>
        </w:rPr>
        <w:t>s</w:t>
      </w:r>
      <w:r w:rsidRPr="00CB7516">
        <w:rPr>
          <w:rFonts w:eastAsia="Calibri"/>
          <w:color w:val="auto"/>
          <w:lang w:eastAsia="en-US"/>
        </w:rPr>
        <w:t xml:space="preserve"> and feedback</w:t>
      </w:r>
      <w:r w:rsidR="00545CB5" w:rsidRPr="00CB7516">
        <w:rPr>
          <w:rFonts w:eastAsia="Calibri"/>
          <w:color w:val="auto"/>
          <w:lang w:eastAsia="en-US"/>
        </w:rPr>
        <w:t>.</w:t>
      </w:r>
    </w:p>
    <w:p w14:paraId="036FBDF8" w14:textId="77777777" w:rsidR="00FE4CE5" w:rsidRPr="00CB7516" w:rsidRDefault="00545CB5" w:rsidP="00D63431">
      <w:pPr>
        <w:rPr>
          <w:rFonts w:eastAsia="Calibri"/>
          <w:color w:val="auto"/>
          <w:lang w:eastAsia="en-US"/>
        </w:rPr>
      </w:pPr>
      <w:r w:rsidRPr="00CB7516">
        <w:rPr>
          <w:rFonts w:eastAsia="Calibri"/>
          <w:color w:val="auto"/>
          <w:lang w:eastAsia="en-US"/>
        </w:rPr>
        <w:t xml:space="preserve">There are no formal processes </w:t>
      </w:r>
      <w:r w:rsidR="00FE4CE5" w:rsidRPr="00CB7516">
        <w:rPr>
          <w:rFonts w:eastAsia="Calibri"/>
          <w:color w:val="auto"/>
          <w:lang w:eastAsia="en-US"/>
        </w:rPr>
        <w:t>to guide stakeholders raise and resolve feedback and complaints.</w:t>
      </w:r>
    </w:p>
    <w:p w14:paraId="73B61BE4" w14:textId="06C7EB13" w:rsidR="00D63431" w:rsidRPr="00C2649A" w:rsidRDefault="00D63431" w:rsidP="00C2649A">
      <w:pPr>
        <w:rPr>
          <w:rFonts w:eastAsia="Calibri"/>
          <w:color w:val="auto"/>
          <w:lang w:eastAsia="en-US"/>
        </w:rPr>
      </w:pPr>
      <w:r w:rsidRPr="00C2649A">
        <w:rPr>
          <w:rFonts w:eastAsia="Calibri"/>
          <w:color w:val="auto"/>
          <w:lang w:eastAsia="en-US"/>
        </w:rPr>
        <w:t>The Quality Standard is assessed as Non-</w:t>
      </w:r>
      <w:r w:rsidR="00F6173B" w:rsidRPr="00C2649A">
        <w:rPr>
          <w:rFonts w:eastAsia="Calibri"/>
          <w:color w:val="auto"/>
          <w:lang w:eastAsia="en-US"/>
        </w:rPr>
        <w:t>c</w:t>
      </w:r>
      <w:r w:rsidRPr="00C2649A">
        <w:rPr>
          <w:rFonts w:eastAsia="Calibri"/>
          <w:color w:val="auto"/>
          <w:lang w:eastAsia="en-US"/>
        </w:rPr>
        <w:t>ompliant as four of the four specific requirements have been assessed as Non-</w:t>
      </w:r>
      <w:r w:rsidR="00F6173B" w:rsidRPr="00C2649A">
        <w:rPr>
          <w:rFonts w:eastAsia="Calibri"/>
          <w:color w:val="auto"/>
          <w:lang w:eastAsia="en-US"/>
        </w:rPr>
        <w:t>c</w:t>
      </w:r>
      <w:r w:rsidRPr="00C2649A">
        <w:rPr>
          <w:rFonts w:eastAsia="Calibri"/>
          <w:color w:val="auto"/>
          <w:lang w:eastAsia="en-US"/>
        </w:rPr>
        <w:t>ompliant.</w:t>
      </w:r>
    </w:p>
    <w:p w14:paraId="3FF29AFC" w14:textId="382F0D1F" w:rsidR="00CA057D" w:rsidRDefault="00640987" w:rsidP="00CA057D">
      <w:pPr>
        <w:pStyle w:val="Heading2"/>
      </w:pPr>
      <w:r>
        <w:t>Assessment of Standard 6 Requirements</w:t>
      </w:r>
      <w:r w:rsidRPr="0066387A">
        <w:rPr>
          <w:i/>
          <w:color w:val="0000FF"/>
          <w:sz w:val="24"/>
          <w:szCs w:val="24"/>
        </w:rPr>
        <w:t xml:space="preserve"> </w:t>
      </w:r>
    </w:p>
    <w:p w14:paraId="3FF29AFD" w14:textId="1282F524" w:rsidR="00CA057D" w:rsidRPr="00CB7516" w:rsidRDefault="00640987" w:rsidP="00CA057D">
      <w:pPr>
        <w:pStyle w:val="Heading3"/>
      </w:pPr>
      <w:r w:rsidRPr="00CB7516">
        <w:t>Requirement 6(3)(a)</w:t>
      </w:r>
      <w:r w:rsidRPr="00CB7516">
        <w:tab/>
        <w:t>Non-compliant</w:t>
      </w:r>
    </w:p>
    <w:p w14:paraId="3FF29AFE" w14:textId="77777777" w:rsidR="00CA057D" w:rsidRPr="001F433A" w:rsidRDefault="00640987" w:rsidP="00CA057D">
      <w:pPr>
        <w:rPr>
          <w:i/>
        </w:rPr>
      </w:pPr>
      <w:r w:rsidRPr="00CB7516">
        <w:rPr>
          <w:i/>
        </w:rPr>
        <w:t>Consumers, their family, friends, carers and others are encouraged and supported to provide feedback and make complaints.</w:t>
      </w:r>
    </w:p>
    <w:p w14:paraId="2BA58894" w14:textId="25B2901C" w:rsidR="00617769" w:rsidRPr="00D106D6" w:rsidRDefault="00CB18E5" w:rsidP="00D106D6">
      <w:pPr>
        <w:tabs>
          <w:tab w:val="right" w:pos="9026"/>
        </w:tabs>
        <w:rPr>
          <w:color w:val="auto"/>
        </w:rPr>
      </w:pPr>
      <w:r w:rsidRPr="007C4622">
        <w:rPr>
          <w:color w:val="auto"/>
        </w:rPr>
        <w:t>The Assessment Team found</w:t>
      </w:r>
      <w:r w:rsidR="00093325" w:rsidRPr="007C4622">
        <w:rPr>
          <w:color w:val="auto"/>
        </w:rPr>
        <w:t xml:space="preserve"> while most consumers </w:t>
      </w:r>
      <w:r w:rsidR="00BC0132" w:rsidRPr="007C4622">
        <w:rPr>
          <w:color w:val="auto"/>
        </w:rPr>
        <w:t>considered they can provide feedback,</w:t>
      </w:r>
      <w:r w:rsidR="00B440F8" w:rsidRPr="007C4622">
        <w:rPr>
          <w:color w:val="auto"/>
        </w:rPr>
        <w:t xml:space="preserve"> some</w:t>
      </w:r>
      <w:r w:rsidR="007C61FE" w:rsidRPr="007C4622">
        <w:rPr>
          <w:color w:val="auto"/>
        </w:rPr>
        <w:t xml:space="preserve"> were unaware of complaint processes.</w:t>
      </w:r>
      <w:r w:rsidR="00BC0132" w:rsidRPr="007C4622">
        <w:rPr>
          <w:color w:val="auto"/>
        </w:rPr>
        <w:t xml:space="preserve"> </w:t>
      </w:r>
      <w:r w:rsidR="003C7D72" w:rsidRPr="007C4622">
        <w:rPr>
          <w:color w:val="auto"/>
        </w:rPr>
        <w:t>T</w:t>
      </w:r>
      <w:r w:rsidR="00761B06" w:rsidRPr="007C4622">
        <w:rPr>
          <w:color w:val="auto"/>
        </w:rPr>
        <w:t>he service does not have processes to guide</w:t>
      </w:r>
      <w:r w:rsidR="00BC0132" w:rsidRPr="007C4622">
        <w:rPr>
          <w:color w:val="auto"/>
        </w:rPr>
        <w:t xml:space="preserve"> </w:t>
      </w:r>
      <w:r w:rsidR="0031419D" w:rsidRPr="007C4622">
        <w:rPr>
          <w:color w:val="auto"/>
        </w:rPr>
        <w:t xml:space="preserve">staff, volunteers and consumers provide feedback and make </w:t>
      </w:r>
      <w:r w:rsidR="0031419D" w:rsidRPr="007C4622">
        <w:rPr>
          <w:color w:val="auto"/>
        </w:rPr>
        <w:lastRenderedPageBreak/>
        <w:t xml:space="preserve">complaints. </w:t>
      </w:r>
      <w:r w:rsidR="00617769" w:rsidRPr="007C4622">
        <w:rPr>
          <w:color w:val="auto"/>
        </w:rPr>
        <w:t xml:space="preserve">Management and volunteers </w:t>
      </w:r>
      <w:r w:rsidR="00B440F8" w:rsidRPr="007C4622">
        <w:rPr>
          <w:color w:val="auto"/>
        </w:rPr>
        <w:t>were</w:t>
      </w:r>
      <w:r w:rsidR="00617769" w:rsidRPr="007C4622">
        <w:rPr>
          <w:color w:val="auto"/>
        </w:rPr>
        <w:t xml:space="preserve"> unable to describe the </w:t>
      </w:r>
      <w:r w:rsidR="00761B06" w:rsidRPr="007C4622">
        <w:rPr>
          <w:color w:val="auto"/>
        </w:rPr>
        <w:t>complaint management process</w:t>
      </w:r>
      <w:r w:rsidR="003C7D72" w:rsidRPr="007C4622">
        <w:rPr>
          <w:color w:val="auto"/>
        </w:rPr>
        <w:t xml:space="preserve"> </w:t>
      </w:r>
      <w:r w:rsidR="00984E4A" w:rsidRPr="007C4622">
        <w:rPr>
          <w:color w:val="auto"/>
        </w:rPr>
        <w:t>or how they support consumers</w:t>
      </w:r>
      <w:r w:rsidR="00761B06" w:rsidRPr="007C4622">
        <w:rPr>
          <w:color w:val="auto"/>
        </w:rPr>
        <w:t>.</w:t>
      </w:r>
      <w:r w:rsidR="00B440F8">
        <w:rPr>
          <w:color w:val="auto"/>
        </w:rPr>
        <w:t xml:space="preserve"> </w:t>
      </w:r>
    </w:p>
    <w:p w14:paraId="605854F7" w14:textId="2EC05183" w:rsidR="00D63431" w:rsidRPr="005578ED" w:rsidRDefault="00D63431" w:rsidP="00D63431">
      <w:pPr>
        <w:rPr>
          <w:color w:val="auto"/>
        </w:rPr>
      </w:pPr>
      <w:r w:rsidRPr="007C4622">
        <w:rPr>
          <w:color w:val="auto"/>
        </w:rPr>
        <w:t>I have considered the relevant information and find this requirement is Non-</w:t>
      </w:r>
      <w:r w:rsidR="00E83569">
        <w:rPr>
          <w:color w:val="auto"/>
        </w:rPr>
        <w:t>c</w:t>
      </w:r>
      <w:r w:rsidRPr="007C4622">
        <w:rPr>
          <w:color w:val="auto"/>
        </w:rPr>
        <w:t>ompliant.</w:t>
      </w:r>
    </w:p>
    <w:p w14:paraId="3FF29B00" w14:textId="155F8355" w:rsidR="00CA057D" w:rsidRPr="007C4622" w:rsidRDefault="00640987" w:rsidP="00CA057D">
      <w:pPr>
        <w:pStyle w:val="Heading3"/>
      </w:pPr>
      <w:r w:rsidRPr="007C4622">
        <w:t>Requirement 6(3)(b)</w:t>
      </w:r>
      <w:r w:rsidRPr="007C4622">
        <w:tab/>
        <w:t>Non-compliant</w:t>
      </w:r>
    </w:p>
    <w:p w14:paraId="3FF29B01" w14:textId="77777777" w:rsidR="00CA057D" w:rsidRPr="001F433A" w:rsidRDefault="00640987" w:rsidP="00CA057D">
      <w:pPr>
        <w:rPr>
          <w:i/>
        </w:rPr>
      </w:pPr>
      <w:r w:rsidRPr="007C4622">
        <w:rPr>
          <w:i/>
        </w:rPr>
        <w:t>Consumers are made aware of and have access to advocates, language services and other methods for raising and resolving complaints.</w:t>
      </w:r>
    </w:p>
    <w:p w14:paraId="6F06EB9A" w14:textId="327989C2" w:rsidR="00F1681F" w:rsidRPr="002C0D9B" w:rsidRDefault="00F1681F" w:rsidP="00D63431">
      <w:pPr>
        <w:spacing w:before="0" w:after="240"/>
        <w:rPr>
          <w:color w:val="auto"/>
        </w:rPr>
      </w:pPr>
      <w:r w:rsidRPr="002C0D9B">
        <w:rPr>
          <w:color w:val="auto"/>
        </w:rPr>
        <w:t>The Assessment Team found consumers were</w:t>
      </w:r>
      <w:r w:rsidR="003144F8" w:rsidRPr="002C0D9B">
        <w:rPr>
          <w:rFonts w:eastAsia="Calibri"/>
          <w:color w:val="auto"/>
          <w:lang w:eastAsia="en-US"/>
        </w:rPr>
        <w:t xml:space="preserve"> unaware of other methods for raising and resolving complaints.</w:t>
      </w:r>
      <w:r w:rsidR="003144F8" w:rsidRPr="002C0D9B">
        <w:rPr>
          <w:color w:val="auto"/>
        </w:rPr>
        <w:t xml:space="preserve"> </w:t>
      </w:r>
      <w:bookmarkStart w:id="8" w:name="_Hlk89722977"/>
      <w:r w:rsidR="00971963" w:rsidRPr="002C0D9B">
        <w:rPr>
          <w:color w:val="auto"/>
        </w:rPr>
        <w:t xml:space="preserve">The service </w:t>
      </w:r>
      <w:r w:rsidR="00971963" w:rsidRPr="002C0D9B">
        <w:t xml:space="preserve">was unable to demonstrate </w:t>
      </w:r>
      <w:r w:rsidR="00971963" w:rsidRPr="002C0D9B">
        <w:rPr>
          <w:color w:val="auto"/>
        </w:rPr>
        <w:t xml:space="preserve">how they inform consumers </w:t>
      </w:r>
      <w:r w:rsidR="00520408" w:rsidRPr="002C0D9B">
        <w:rPr>
          <w:color w:val="auto"/>
        </w:rPr>
        <w:t>they can</w:t>
      </w:r>
      <w:r w:rsidR="00971963" w:rsidRPr="002C0D9B">
        <w:rPr>
          <w:color w:val="auto"/>
        </w:rPr>
        <w:t xml:space="preserve"> </w:t>
      </w:r>
      <w:r w:rsidR="00520408" w:rsidRPr="002C0D9B">
        <w:rPr>
          <w:color w:val="auto"/>
        </w:rPr>
        <w:t>access advocates</w:t>
      </w:r>
      <w:r w:rsidR="00971963" w:rsidRPr="002C0D9B">
        <w:rPr>
          <w:color w:val="auto"/>
        </w:rPr>
        <w:t xml:space="preserve"> and other methods for raising and resolving complaints. </w:t>
      </w:r>
      <w:r w:rsidR="003144F8" w:rsidRPr="002C0D9B">
        <w:rPr>
          <w:color w:val="auto"/>
        </w:rPr>
        <w:t>The service does not have</w:t>
      </w:r>
      <w:r w:rsidR="00346DA1" w:rsidRPr="002C0D9B">
        <w:rPr>
          <w:color w:val="auto"/>
        </w:rPr>
        <w:t xml:space="preserve"> this</w:t>
      </w:r>
      <w:r w:rsidR="003144F8" w:rsidRPr="002C0D9B">
        <w:rPr>
          <w:color w:val="auto"/>
        </w:rPr>
        <w:t xml:space="preserve"> information</w:t>
      </w:r>
      <w:r w:rsidR="00346DA1" w:rsidRPr="002C0D9B">
        <w:rPr>
          <w:color w:val="auto"/>
        </w:rPr>
        <w:t xml:space="preserve"> available or displayed for consumers.</w:t>
      </w:r>
      <w:bookmarkEnd w:id="8"/>
    </w:p>
    <w:p w14:paraId="5350BB23" w14:textId="7F4565E3" w:rsidR="00D63431" w:rsidRPr="00F5307D" w:rsidRDefault="00D63431" w:rsidP="00D63431">
      <w:pPr>
        <w:rPr>
          <w:color w:val="auto"/>
        </w:rPr>
      </w:pPr>
      <w:bookmarkStart w:id="9" w:name="_Hlk13223504"/>
      <w:r w:rsidRPr="002C0D9B">
        <w:rPr>
          <w:color w:val="auto"/>
        </w:rPr>
        <w:t>I have considered the relevant information and find this requirement is Non-</w:t>
      </w:r>
      <w:r w:rsidR="007C4622" w:rsidRPr="002C0D9B">
        <w:rPr>
          <w:color w:val="auto"/>
        </w:rPr>
        <w:t>c</w:t>
      </w:r>
      <w:r w:rsidRPr="002C0D9B">
        <w:rPr>
          <w:color w:val="auto"/>
        </w:rPr>
        <w:t>ompliant.</w:t>
      </w:r>
      <w:bookmarkEnd w:id="9"/>
    </w:p>
    <w:p w14:paraId="3FF29B03" w14:textId="0C3E1CCA" w:rsidR="00CA057D" w:rsidRPr="002C0D9B" w:rsidRDefault="00640987" w:rsidP="00CA057D">
      <w:pPr>
        <w:pStyle w:val="Heading3"/>
      </w:pPr>
      <w:r w:rsidRPr="002C0D9B">
        <w:t>Requirement 6(3)(c)</w:t>
      </w:r>
      <w:r w:rsidRPr="002C0D9B">
        <w:tab/>
        <w:t>Non-compliant</w:t>
      </w:r>
    </w:p>
    <w:p w14:paraId="3FF29B04" w14:textId="77777777" w:rsidR="00CA057D" w:rsidRPr="00C17017" w:rsidRDefault="00640987" w:rsidP="00CA057D">
      <w:pPr>
        <w:rPr>
          <w:i/>
        </w:rPr>
      </w:pPr>
      <w:r w:rsidRPr="002C0D9B">
        <w:rPr>
          <w:i/>
        </w:rPr>
        <w:t xml:space="preserve">Appropriate action is taken in response to complaints and an open disclosure </w:t>
      </w:r>
      <w:r w:rsidRPr="00C17017">
        <w:rPr>
          <w:i/>
        </w:rPr>
        <w:t>process is used when things go wrong.</w:t>
      </w:r>
    </w:p>
    <w:p w14:paraId="1C7E8887" w14:textId="3F94BE7E" w:rsidR="00D63431" w:rsidRPr="00C17017" w:rsidRDefault="00D63431" w:rsidP="00D63431">
      <w:pPr>
        <w:rPr>
          <w:rFonts w:eastAsia="Fira Sans Light"/>
          <w:color w:val="000000" w:themeColor="text1"/>
        </w:rPr>
      </w:pPr>
      <w:r w:rsidRPr="00C17017">
        <w:rPr>
          <w:rFonts w:eastAsia="Fira Sans Light"/>
          <w:color w:val="000000" w:themeColor="text1"/>
        </w:rPr>
        <w:t>The Assessment Team found that the service did not demonstrate that appropriate action is taken in response to complaints and an open disclosure process is not always u</w:t>
      </w:r>
      <w:r w:rsidR="00F826B0" w:rsidRPr="00C17017">
        <w:rPr>
          <w:rFonts w:eastAsia="Fira Sans Light"/>
          <w:color w:val="000000" w:themeColor="text1"/>
        </w:rPr>
        <w:t>nderstood.</w:t>
      </w:r>
      <w:r w:rsidRPr="00C17017">
        <w:rPr>
          <w:rFonts w:eastAsia="Fira Sans Light"/>
          <w:color w:val="000000" w:themeColor="text1"/>
        </w:rPr>
        <w:t xml:space="preserve">  </w:t>
      </w:r>
    </w:p>
    <w:p w14:paraId="406C3997" w14:textId="77777777" w:rsidR="00D7464E" w:rsidRPr="00C17017" w:rsidRDefault="007C5D04" w:rsidP="00D63431">
      <w:r w:rsidRPr="00C17017">
        <w:rPr>
          <w:rFonts w:eastAsia="Calibri"/>
          <w:color w:val="auto"/>
          <w:lang w:eastAsia="en-US"/>
        </w:rPr>
        <w:t>Management</w:t>
      </w:r>
      <w:r w:rsidR="00B5530A" w:rsidRPr="00C17017">
        <w:rPr>
          <w:rFonts w:eastAsia="Calibri"/>
          <w:color w:val="auto"/>
          <w:lang w:eastAsia="en-US"/>
        </w:rPr>
        <w:t xml:space="preserve"> described how dissatisfaction</w:t>
      </w:r>
      <w:r w:rsidR="000753E2" w:rsidRPr="00C17017">
        <w:rPr>
          <w:rFonts w:eastAsia="Calibri"/>
          <w:color w:val="auto"/>
          <w:lang w:eastAsia="en-US"/>
        </w:rPr>
        <w:t xml:space="preserve"> </w:t>
      </w:r>
      <w:r w:rsidR="004704A6" w:rsidRPr="00C17017">
        <w:rPr>
          <w:rFonts w:eastAsia="Calibri"/>
          <w:color w:val="auto"/>
          <w:lang w:eastAsia="en-US"/>
        </w:rPr>
        <w:t>resulting from</w:t>
      </w:r>
      <w:r w:rsidR="004F797E" w:rsidRPr="00C17017">
        <w:rPr>
          <w:rFonts w:eastAsia="Calibri"/>
          <w:color w:val="auto"/>
          <w:lang w:eastAsia="en-US"/>
        </w:rPr>
        <w:t xml:space="preserve"> changes to</w:t>
      </w:r>
      <w:r w:rsidR="004A3D7E" w:rsidRPr="00C17017">
        <w:rPr>
          <w:rFonts w:eastAsia="Calibri"/>
          <w:color w:val="auto"/>
          <w:lang w:eastAsia="en-US"/>
        </w:rPr>
        <w:t xml:space="preserve"> services</w:t>
      </w:r>
      <w:r w:rsidR="00C95B58" w:rsidRPr="00C17017">
        <w:rPr>
          <w:rFonts w:eastAsia="Calibri"/>
          <w:color w:val="auto"/>
          <w:lang w:eastAsia="en-US"/>
        </w:rPr>
        <w:t>/operations has led to some consumers leaving the service</w:t>
      </w:r>
      <w:r w:rsidR="005D35A3" w:rsidRPr="00C17017">
        <w:rPr>
          <w:rFonts w:eastAsia="Calibri"/>
          <w:color w:val="auto"/>
          <w:lang w:eastAsia="en-US"/>
        </w:rPr>
        <w:t xml:space="preserve">. The service was unable to provide any documentation or </w:t>
      </w:r>
      <w:r w:rsidR="00D7464E" w:rsidRPr="00C17017">
        <w:rPr>
          <w:rFonts w:eastAsia="Calibri"/>
          <w:color w:val="auto"/>
          <w:lang w:eastAsia="en-US"/>
        </w:rPr>
        <w:t>describe any</w:t>
      </w:r>
      <w:r w:rsidR="005D35A3" w:rsidRPr="00C17017">
        <w:t xml:space="preserve"> actions taken </w:t>
      </w:r>
      <w:proofErr w:type="gramStart"/>
      <w:r w:rsidR="005D35A3" w:rsidRPr="00C17017">
        <w:t>as a result of</w:t>
      </w:r>
      <w:proofErr w:type="gramEnd"/>
      <w:r w:rsidR="005D35A3" w:rsidRPr="00C17017">
        <w:t xml:space="preserve"> these matters.</w:t>
      </w:r>
    </w:p>
    <w:p w14:paraId="2BE7A9DE" w14:textId="77777777" w:rsidR="0018550E" w:rsidRPr="00C17017" w:rsidRDefault="00D7464E" w:rsidP="00D63431">
      <w:pPr>
        <w:rPr>
          <w:rFonts w:eastAsia="Calibri"/>
          <w:color w:val="auto"/>
          <w:lang w:eastAsia="en-US"/>
        </w:rPr>
      </w:pPr>
      <w:r w:rsidRPr="00C17017">
        <w:rPr>
          <w:rFonts w:eastAsia="Calibri"/>
          <w:color w:val="auto"/>
          <w:lang w:eastAsia="en-US"/>
        </w:rPr>
        <w:t>Management</w:t>
      </w:r>
      <w:r w:rsidR="00D276F2" w:rsidRPr="00C17017">
        <w:rPr>
          <w:rFonts w:eastAsia="Calibri"/>
          <w:color w:val="auto"/>
          <w:lang w:eastAsia="en-US"/>
        </w:rPr>
        <w:t xml:space="preserve"> and volunteers were unable to describe </w:t>
      </w:r>
      <w:r w:rsidR="008B6260" w:rsidRPr="00C17017">
        <w:rPr>
          <w:rFonts w:eastAsia="Calibri"/>
          <w:color w:val="auto"/>
          <w:lang w:eastAsia="en-US"/>
        </w:rPr>
        <w:t>what</w:t>
      </w:r>
      <w:r w:rsidR="00D276F2" w:rsidRPr="00C17017">
        <w:rPr>
          <w:rFonts w:eastAsia="Calibri"/>
          <w:color w:val="auto"/>
          <w:lang w:eastAsia="en-US"/>
        </w:rPr>
        <w:t xml:space="preserve"> process</w:t>
      </w:r>
      <w:r w:rsidR="008B6260" w:rsidRPr="00C17017">
        <w:rPr>
          <w:rFonts w:eastAsia="Calibri"/>
          <w:color w:val="auto"/>
          <w:lang w:eastAsia="en-US"/>
        </w:rPr>
        <w:t xml:space="preserve"> is followed in the event of feedback or a complaint. Management </w:t>
      </w:r>
      <w:r w:rsidR="007C42F3" w:rsidRPr="00C17017">
        <w:rPr>
          <w:rFonts w:eastAsia="Calibri"/>
          <w:color w:val="auto"/>
          <w:lang w:eastAsia="en-US"/>
        </w:rPr>
        <w:t>were not familiar with open disclosure</w:t>
      </w:r>
      <w:r w:rsidR="00A35027" w:rsidRPr="00C17017">
        <w:rPr>
          <w:rFonts w:eastAsia="Calibri"/>
          <w:color w:val="auto"/>
          <w:lang w:eastAsia="en-US"/>
        </w:rPr>
        <w:t xml:space="preserve"> or describe an example where open disclosure was applied.</w:t>
      </w:r>
    </w:p>
    <w:p w14:paraId="531A2942" w14:textId="1505761C" w:rsidR="008B6260" w:rsidRDefault="0018550E" w:rsidP="00D63431">
      <w:pPr>
        <w:rPr>
          <w:rFonts w:eastAsia="Calibri"/>
          <w:color w:val="auto"/>
          <w:lang w:eastAsia="en-US"/>
        </w:rPr>
      </w:pPr>
      <w:r w:rsidRPr="00C17017">
        <w:rPr>
          <w:rFonts w:eastAsia="Calibri"/>
          <w:color w:val="auto"/>
          <w:lang w:eastAsia="en-US"/>
        </w:rPr>
        <w:t xml:space="preserve">Consumers were </w:t>
      </w:r>
      <w:r w:rsidR="00BA3341" w:rsidRPr="00C17017">
        <w:rPr>
          <w:rFonts w:eastAsia="Calibri"/>
          <w:color w:val="auto"/>
          <w:lang w:eastAsia="en-US"/>
        </w:rPr>
        <w:t xml:space="preserve">unaware of action taken in response to a complaint. </w:t>
      </w:r>
      <w:r w:rsidRPr="00C17017">
        <w:rPr>
          <w:rFonts w:eastAsia="Calibri"/>
          <w:color w:val="auto"/>
          <w:lang w:eastAsia="en-US"/>
        </w:rPr>
        <w:t xml:space="preserve"> </w:t>
      </w:r>
      <w:r w:rsidR="007C42F3" w:rsidRPr="00C17017">
        <w:rPr>
          <w:rFonts w:eastAsia="Calibri"/>
          <w:color w:val="auto"/>
          <w:lang w:eastAsia="en-US"/>
        </w:rPr>
        <w:t xml:space="preserve"> </w:t>
      </w:r>
    </w:p>
    <w:p w14:paraId="1B515C4F" w14:textId="5109C0B9" w:rsidR="00D63431" w:rsidRPr="00F5307D" w:rsidRDefault="00D63431" w:rsidP="00D63431">
      <w:pPr>
        <w:rPr>
          <w:color w:val="auto"/>
        </w:rPr>
      </w:pPr>
      <w:r w:rsidRPr="001A3D3D">
        <w:rPr>
          <w:color w:val="auto"/>
        </w:rPr>
        <w:t>I have considered the relevant information and find this requirement is Non-</w:t>
      </w:r>
      <w:r w:rsidR="00C17017" w:rsidRPr="001A3D3D">
        <w:rPr>
          <w:color w:val="auto"/>
        </w:rPr>
        <w:t>c</w:t>
      </w:r>
      <w:r w:rsidRPr="001A3D3D">
        <w:rPr>
          <w:color w:val="auto"/>
        </w:rPr>
        <w:t>ompliant.</w:t>
      </w:r>
    </w:p>
    <w:p w14:paraId="3FF29B06" w14:textId="4F76509B" w:rsidR="00CA057D" w:rsidRPr="00E83569" w:rsidRDefault="00640987" w:rsidP="00CA057D">
      <w:pPr>
        <w:pStyle w:val="Heading3"/>
      </w:pPr>
      <w:r w:rsidRPr="00E83569">
        <w:lastRenderedPageBreak/>
        <w:t>Requirement 6(3)(d)</w:t>
      </w:r>
      <w:r w:rsidRPr="00E83569">
        <w:tab/>
        <w:t>Non-compliant</w:t>
      </w:r>
    </w:p>
    <w:p w14:paraId="3FF29B07" w14:textId="77777777" w:rsidR="00CA057D" w:rsidRPr="00E83569" w:rsidRDefault="00640987" w:rsidP="00CA057D">
      <w:pPr>
        <w:rPr>
          <w:i/>
        </w:rPr>
      </w:pPr>
      <w:r w:rsidRPr="00E83569">
        <w:rPr>
          <w:i/>
        </w:rPr>
        <w:t>Feedback and complaints are reviewed and used to improve the quality of care and services.</w:t>
      </w:r>
    </w:p>
    <w:p w14:paraId="7EBF3F66" w14:textId="3DB98DA8" w:rsidR="00A13FAA" w:rsidRPr="00E83569" w:rsidRDefault="004C3041" w:rsidP="00D63431">
      <w:pPr>
        <w:rPr>
          <w:rFonts w:eastAsia="Calibri"/>
          <w:color w:val="auto"/>
          <w:lang w:eastAsia="en-US"/>
        </w:rPr>
      </w:pPr>
      <w:r w:rsidRPr="00E83569">
        <w:rPr>
          <w:rFonts w:eastAsia="Calibri"/>
          <w:color w:val="auto"/>
          <w:lang w:eastAsia="en-US"/>
        </w:rPr>
        <w:t>The Assessment Team found:</w:t>
      </w:r>
    </w:p>
    <w:p w14:paraId="194D9F5A" w14:textId="358DC6AC" w:rsidR="00302E18" w:rsidRPr="00E83569" w:rsidRDefault="00F67BD4" w:rsidP="001B6A12">
      <w:pPr>
        <w:pStyle w:val="ListBullet"/>
        <w:numPr>
          <w:ilvl w:val="0"/>
          <w:numId w:val="19"/>
        </w:numPr>
        <w:ind w:left="360"/>
        <w:rPr>
          <w:rFonts w:eastAsia="Calibri"/>
        </w:rPr>
      </w:pPr>
      <w:r w:rsidRPr="00E83569">
        <w:rPr>
          <w:rFonts w:eastAsia="Calibri"/>
        </w:rPr>
        <w:t xml:space="preserve">Consumers said they were unaware of improvements to the service </w:t>
      </w:r>
      <w:proofErr w:type="gramStart"/>
      <w:r w:rsidRPr="00E83569">
        <w:rPr>
          <w:rFonts w:eastAsia="Calibri"/>
        </w:rPr>
        <w:t>as a result of</w:t>
      </w:r>
      <w:proofErr w:type="gramEnd"/>
      <w:r w:rsidRPr="00E83569">
        <w:rPr>
          <w:rFonts w:eastAsia="Calibri"/>
        </w:rPr>
        <w:t xml:space="preserve"> feedback. </w:t>
      </w:r>
    </w:p>
    <w:p w14:paraId="127C366F" w14:textId="1AAA7B6C" w:rsidR="004C3041" w:rsidRPr="00E83569" w:rsidRDefault="004C3041" w:rsidP="001B6A12">
      <w:pPr>
        <w:pStyle w:val="ListBullet"/>
        <w:numPr>
          <w:ilvl w:val="0"/>
          <w:numId w:val="19"/>
        </w:numPr>
        <w:ind w:left="360"/>
        <w:rPr>
          <w:rFonts w:eastAsia="Calibri"/>
        </w:rPr>
      </w:pPr>
      <w:proofErr w:type="spellStart"/>
      <w:r w:rsidRPr="00E83569">
        <w:rPr>
          <w:rFonts w:eastAsia="Calibri"/>
        </w:rPr>
        <w:t>Managament</w:t>
      </w:r>
      <w:proofErr w:type="spellEnd"/>
      <w:r w:rsidRPr="00E83569">
        <w:rPr>
          <w:rFonts w:eastAsia="Calibri"/>
        </w:rPr>
        <w:t xml:space="preserve"> did not demonstrate how feedback is used to improve services to consumers.</w:t>
      </w:r>
    </w:p>
    <w:p w14:paraId="35695AD2" w14:textId="4F53AB9E" w:rsidR="004C3041" w:rsidRPr="00E83569" w:rsidRDefault="000259C3" w:rsidP="001B6A12">
      <w:pPr>
        <w:pStyle w:val="ListBullet"/>
        <w:numPr>
          <w:ilvl w:val="0"/>
          <w:numId w:val="19"/>
        </w:numPr>
        <w:ind w:left="360"/>
        <w:rPr>
          <w:rFonts w:eastAsia="Calibri"/>
        </w:rPr>
      </w:pPr>
      <w:r w:rsidRPr="00E83569">
        <w:rPr>
          <w:rFonts w:eastAsia="Calibri"/>
        </w:rPr>
        <w:t>Review of t</w:t>
      </w:r>
      <w:r w:rsidR="004C3041" w:rsidRPr="00E83569">
        <w:rPr>
          <w:rFonts w:eastAsia="Calibri"/>
        </w:rPr>
        <w:t>he service</w:t>
      </w:r>
      <w:r w:rsidR="00AD1AB0" w:rsidRPr="00E83569">
        <w:rPr>
          <w:rFonts w:eastAsia="Calibri"/>
        </w:rPr>
        <w:t>’</w:t>
      </w:r>
      <w:r w:rsidR="004C3041" w:rsidRPr="00E83569">
        <w:rPr>
          <w:rFonts w:eastAsia="Calibri"/>
        </w:rPr>
        <w:t xml:space="preserve">s plan for continuous improvement </w:t>
      </w:r>
      <w:r w:rsidR="00AD1AB0" w:rsidRPr="00E83569">
        <w:rPr>
          <w:rFonts w:eastAsia="Calibri"/>
        </w:rPr>
        <w:t>did not identify any improvements</w:t>
      </w:r>
      <w:r w:rsidRPr="00E83569">
        <w:rPr>
          <w:rFonts w:eastAsia="Calibri"/>
        </w:rPr>
        <w:t xml:space="preserve"> resulting from feedback or complaints.</w:t>
      </w:r>
    </w:p>
    <w:p w14:paraId="57EBB9B8" w14:textId="5DC4AB6E" w:rsidR="00302E18" w:rsidRPr="00E83569" w:rsidRDefault="00302E18" w:rsidP="001B6A12">
      <w:pPr>
        <w:pStyle w:val="ListBullet"/>
        <w:numPr>
          <w:ilvl w:val="0"/>
          <w:numId w:val="19"/>
        </w:numPr>
        <w:ind w:left="360"/>
        <w:rPr>
          <w:rFonts w:eastAsia="Calibri"/>
        </w:rPr>
      </w:pPr>
      <w:r w:rsidRPr="00E83569">
        <w:rPr>
          <w:rFonts w:eastAsia="Calibri"/>
        </w:rPr>
        <w:t xml:space="preserve">The service </w:t>
      </w:r>
      <w:r w:rsidR="00DA520D" w:rsidRPr="00E83569">
        <w:rPr>
          <w:rFonts w:eastAsia="Calibri"/>
        </w:rPr>
        <w:t xml:space="preserve">does not have a </w:t>
      </w:r>
      <w:r w:rsidRPr="00E83569">
        <w:rPr>
          <w:rFonts w:eastAsia="Calibri"/>
        </w:rPr>
        <w:t>complaints management process to support improvements to consumer services.</w:t>
      </w:r>
    </w:p>
    <w:p w14:paraId="1EF1D362" w14:textId="6919C367" w:rsidR="00D63431" w:rsidRPr="005578ED" w:rsidRDefault="00D63431" w:rsidP="00D63431">
      <w:pPr>
        <w:rPr>
          <w:rFonts w:eastAsia="Calibri"/>
          <w:color w:val="auto"/>
          <w:lang w:eastAsia="en-US"/>
        </w:rPr>
      </w:pPr>
      <w:r w:rsidRPr="00E83569">
        <w:rPr>
          <w:color w:val="auto"/>
        </w:rPr>
        <w:t>I have considered the relevant information and find this requirement is Non-</w:t>
      </w:r>
      <w:r w:rsidR="00E83569">
        <w:rPr>
          <w:color w:val="auto"/>
        </w:rPr>
        <w:t>c</w:t>
      </w:r>
      <w:r w:rsidRPr="00E83569">
        <w:rPr>
          <w:color w:val="auto"/>
        </w:rPr>
        <w:t>ompliant.</w:t>
      </w:r>
    </w:p>
    <w:p w14:paraId="3FF29B09" w14:textId="77777777" w:rsidR="00CA057D" w:rsidRPr="001B3DE8" w:rsidRDefault="00CA057D" w:rsidP="00CA057D"/>
    <w:p w14:paraId="3FF29B0A" w14:textId="77777777" w:rsidR="00CA057D" w:rsidRDefault="00CA057D" w:rsidP="00CA057D">
      <w:pPr>
        <w:sectPr w:rsidR="00CA057D" w:rsidSect="00CA057D">
          <w:type w:val="continuous"/>
          <w:pgSz w:w="11906" w:h="16838"/>
          <w:pgMar w:top="1701" w:right="1418" w:bottom="1418" w:left="1418" w:header="709" w:footer="397" w:gutter="0"/>
          <w:cols w:space="708"/>
          <w:titlePg/>
          <w:docGrid w:linePitch="360"/>
        </w:sectPr>
      </w:pPr>
    </w:p>
    <w:p w14:paraId="3FF29B0B" w14:textId="3C03ADFC" w:rsidR="00CA057D" w:rsidRDefault="00640987" w:rsidP="00CA057D">
      <w:pPr>
        <w:pStyle w:val="Heading1"/>
        <w:tabs>
          <w:tab w:val="right" w:pos="9070"/>
        </w:tabs>
        <w:spacing w:before="560" w:after="640"/>
        <w:rPr>
          <w:color w:val="FFFFFF" w:themeColor="background1"/>
          <w:sz w:val="36"/>
        </w:rPr>
        <w:sectPr w:rsidR="00CA057D" w:rsidSect="00CA057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3FF29B63" wp14:editId="3FF29B6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309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FF29B0C" w14:textId="77777777" w:rsidR="00CA057D" w:rsidRPr="000E654D" w:rsidRDefault="00640987" w:rsidP="00CA057D">
      <w:pPr>
        <w:pStyle w:val="Heading3"/>
        <w:shd w:val="clear" w:color="auto" w:fill="F2F2F2" w:themeFill="background1" w:themeFillShade="F2"/>
      </w:pPr>
      <w:r w:rsidRPr="000E654D">
        <w:t>Consumer outcome:</w:t>
      </w:r>
    </w:p>
    <w:p w14:paraId="3FF29B0D" w14:textId="77777777" w:rsidR="00CA057D" w:rsidRDefault="00640987" w:rsidP="00EF16F8">
      <w:pPr>
        <w:numPr>
          <w:ilvl w:val="0"/>
          <w:numId w:val="6"/>
        </w:numPr>
        <w:shd w:val="clear" w:color="auto" w:fill="F2F2F2" w:themeFill="background1" w:themeFillShade="F2"/>
      </w:pPr>
      <w:r>
        <w:t>I get quality care and services when I need them from people who are knowledgeable, capable and caring.</w:t>
      </w:r>
    </w:p>
    <w:p w14:paraId="3FF29B0E" w14:textId="77777777" w:rsidR="00CA057D" w:rsidRDefault="00640987" w:rsidP="00CA057D">
      <w:pPr>
        <w:pStyle w:val="Heading3"/>
        <w:shd w:val="clear" w:color="auto" w:fill="F2F2F2" w:themeFill="background1" w:themeFillShade="F2"/>
      </w:pPr>
      <w:r>
        <w:t>Organisation statement:</w:t>
      </w:r>
    </w:p>
    <w:p w14:paraId="3FF29B0F" w14:textId="77777777" w:rsidR="00CA057D" w:rsidRDefault="00640987" w:rsidP="00EF16F8">
      <w:pPr>
        <w:numPr>
          <w:ilvl w:val="0"/>
          <w:numId w:val="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FF29B10" w14:textId="77777777" w:rsidR="00CA057D" w:rsidRDefault="00640987" w:rsidP="00CA057D">
      <w:pPr>
        <w:pStyle w:val="Heading2"/>
      </w:pPr>
      <w:r>
        <w:t>Assessment of Standard 7</w:t>
      </w:r>
    </w:p>
    <w:p w14:paraId="67B8FC6A" w14:textId="5900D157" w:rsidR="004C2060" w:rsidRDefault="00427F5E" w:rsidP="00427F5E">
      <w:pPr>
        <w:rPr>
          <w:rFonts w:eastAsiaTheme="minorHAnsi"/>
          <w:iCs/>
          <w:color w:val="auto"/>
          <w:szCs w:val="22"/>
          <w:lang w:eastAsia="en-US"/>
        </w:rPr>
      </w:pPr>
      <w:r w:rsidRPr="00CC5140">
        <w:rPr>
          <w:rFonts w:eastAsiaTheme="minorHAnsi"/>
          <w:color w:val="auto"/>
          <w:szCs w:val="22"/>
          <w:lang w:eastAsia="en-US"/>
        </w:rPr>
        <w:t xml:space="preserve">Consumers </w:t>
      </w:r>
      <w:r w:rsidR="00A84082" w:rsidRPr="00CC5140">
        <w:rPr>
          <w:rFonts w:eastAsiaTheme="minorHAnsi"/>
          <w:color w:val="auto"/>
          <w:szCs w:val="22"/>
          <w:lang w:eastAsia="en-US"/>
        </w:rPr>
        <w:t xml:space="preserve">said volunteers </w:t>
      </w:r>
      <w:r w:rsidR="00AF364F" w:rsidRPr="00CC5140">
        <w:rPr>
          <w:rFonts w:eastAsiaTheme="minorHAnsi"/>
          <w:color w:val="auto"/>
          <w:szCs w:val="22"/>
          <w:lang w:eastAsia="en-US"/>
        </w:rPr>
        <w:t xml:space="preserve">are </w:t>
      </w:r>
      <w:r w:rsidRPr="00CC5140">
        <w:rPr>
          <w:rFonts w:eastAsiaTheme="minorHAnsi"/>
          <w:color w:val="auto"/>
          <w:szCs w:val="22"/>
          <w:lang w:eastAsia="en-US"/>
        </w:rPr>
        <w:t>kind and caring, and they attend to them in a respectful manner.</w:t>
      </w:r>
      <w:r w:rsidRPr="00CC5140">
        <w:rPr>
          <w:rFonts w:eastAsiaTheme="minorHAnsi"/>
          <w:iCs/>
          <w:color w:val="auto"/>
          <w:szCs w:val="22"/>
          <w:lang w:eastAsia="en-US"/>
        </w:rPr>
        <w:t xml:space="preserve"> Consumers </w:t>
      </w:r>
      <w:r w:rsidR="007D3294" w:rsidRPr="00CC5140">
        <w:rPr>
          <w:rFonts w:eastAsiaTheme="minorHAnsi"/>
          <w:iCs/>
          <w:color w:val="auto"/>
          <w:szCs w:val="22"/>
          <w:lang w:eastAsia="en-US"/>
        </w:rPr>
        <w:t>considered</w:t>
      </w:r>
      <w:r w:rsidR="002144CD" w:rsidRPr="00CC5140">
        <w:rPr>
          <w:rFonts w:eastAsiaTheme="minorHAnsi"/>
          <w:iCs/>
          <w:color w:val="auto"/>
          <w:szCs w:val="22"/>
          <w:lang w:eastAsia="en-US"/>
        </w:rPr>
        <w:t xml:space="preserve"> there were </w:t>
      </w:r>
      <w:proofErr w:type="gramStart"/>
      <w:r w:rsidR="002144CD" w:rsidRPr="00CC5140">
        <w:rPr>
          <w:rFonts w:eastAsiaTheme="minorHAnsi"/>
          <w:iCs/>
          <w:color w:val="auto"/>
          <w:szCs w:val="22"/>
          <w:lang w:eastAsia="en-US"/>
        </w:rPr>
        <w:t>sufficient</w:t>
      </w:r>
      <w:proofErr w:type="gramEnd"/>
      <w:r w:rsidR="008878D9" w:rsidRPr="00CC5140">
        <w:rPr>
          <w:rFonts w:eastAsiaTheme="minorHAnsi"/>
          <w:iCs/>
          <w:color w:val="auto"/>
          <w:szCs w:val="22"/>
          <w:lang w:eastAsia="en-US"/>
        </w:rPr>
        <w:t xml:space="preserve"> and </w:t>
      </w:r>
      <w:proofErr w:type="spellStart"/>
      <w:r w:rsidR="008878D9" w:rsidRPr="00CC5140">
        <w:rPr>
          <w:rFonts w:eastAsiaTheme="minorHAnsi"/>
          <w:iCs/>
          <w:color w:val="auto"/>
          <w:szCs w:val="22"/>
          <w:lang w:eastAsia="en-US"/>
        </w:rPr>
        <w:t>knowledgable</w:t>
      </w:r>
      <w:proofErr w:type="spellEnd"/>
      <w:r w:rsidR="002144CD" w:rsidRPr="00CC5140">
        <w:rPr>
          <w:rFonts w:eastAsiaTheme="minorHAnsi"/>
          <w:iCs/>
          <w:color w:val="auto"/>
          <w:szCs w:val="22"/>
          <w:lang w:eastAsia="en-US"/>
        </w:rPr>
        <w:t xml:space="preserve"> </w:t>
      </w:r>
      <w:r w:rsidRPr="00CC5140">
        <w:rPr>
          <w:rFonts w:eastAsiaTheme="minorHAnsi"/>
          <w:iCs/>
          <w:color w:val="auto"/>
          <w:szCs w:val="22"/>
          <w:lang w:eastAsia="en-US"/>
        </w:rPr>
        <w:t>volunteers</w:t>
      </w:r>
      <w:r w:rsidR="002144CD" w:rsidRPr="00CC5140">
        <w:rPr>
          <w:rFonts w:eastAsiaTheme="minorHAnsi"/>
          <w:iCs/>
          <w:color w:val="auto"/>
          <w:szCs w:val="22"/>
          <w:lang w:eastAsia="en-US"/>
        </w:rPr>
        <w:t xml:space="preserve"> </w:t>
      </w:r>
      <w:r w:rsidR="004C2060" w:rsidRPr="00CC5140">
        <w:rPr>
          <w:rFonts w:eastAsiaTheme="minorHAnsi"/>
          <w:iCs/>
          <w:color w:val="auto"/>
          <w:szCs w:val="22"/>
          <w:lang w:eastAsia="en-US"/>
        </w:rPr>
        <w:t>to deliver services.</w:t>
      </w:r>
      <w:r w:rsidR="004C2060">
        <w:rPr>
          <w:rFonts w:eastAsiaTheme="minorHAnsi"/>
          <w:iCs/>
          <w:color w:val="auto"/>
          <w:szCs w:val="22"/>
          <w:lang w:eastAsia="en-US"/>
        </w:rPr>
        <w:t xml:space="preserve"> </w:t>
      </w:r>
    </w:p>
    <w:p w14:paraId="435B068B" w14:textId="36D9874E" w:rsidR="001B6E28" w:rsidRPr="001B6A12" w:rsidRDefault="007D3294" w:rsidP="001B6E28">
      <w:pPr>
        <w:rPr>
          <w:rFonts w:eastAsiaTheme="minorHAnsi"/>
          <w:iCs/>
          <w:color w:val="auto"/>
          <w:szCs w:val="22"/>
          <w:lang w:eastAsia="en-US"/>
        </w:rPr>
      </w:pPr>
      <w:r w:rsidRPr="00F70260">
        <w:rPr>
          <w:rFonts w:eastAsiaTheme="minorHAnsi"/>
          <w:iCs/>
          <w:color w:val="auto"/>
          <w:szCs w:val="22"/>
          <w:lang w:eastAsia="en-US"/>
        </w:rPr>
        <w:t xml:space="preserve">However, </w:t>
      </w:r>
      <w:r w:rsidR="00166B12" w:rsidRPr="00F70260">
        <w:rPr>
          <w:rFonts w:eastAsiaTheme="minorHAnsi"/>
          <w:iCs/>
          <w:color w:val="auto"/>
          <w:szCs w:val="22"/>
          <w:lang w:eastAsia="en-US"/>
        </w:rPr>
        <w:t>the Assessment Team found t</w:t>
      </w:r>
      <w:r w:rsidR="00756AF8" w:rsidRPr="00F70260">
        <w:rPr>
          <w:rFonts w:eastAsia="Calibri"/>
          <w:color w:val="auto"/>
          <w:lang w:eastAsia="en-US"/>
        </w:rPr>
        <w:t xml:space="preserve">he </w:t>
      </w:r>
      <w:r w:rsidR="00856EB5" w:rsidRPr="00F70260">
        <w:rPr>
          <w:rFonts w:eastAsia="Calibri"/>
          <w:color w:val="auto"/>
          <w:lang w:eastAsia="en-US"/>
        </w:rPr>
        <w:t xml:space="preserve">service’s workforce is not planned to </w:t>
      </w:r>
      <w:r w:rsidR="00D621BA" w:rsidRPr="00F70260">
        <w:rPr>
          <w:rFonts w:eastAsia="Calibri"/>
          <w:color w:val="auto"/>
          <w:lang w:eastAsia="en-US"/>
        </w:rPr>
        <w:t xml:space="preserve">enable the delivery of safe and effective care and services. </w:t>
      </w:r>
      <w:r w:rsidR="002E6A39" w:rsidRPr="00F70260">
        <w:rPr>
          <w:rFonts w:eastAsia="Calibri"/>
          <w:color w:val="auto"/>
          <w:lang w:eastAsia="en-US"/>
        </w:rPr>
        <w:t>T</w:t>
      </w:r>
      <w:r w:rsidR="002E6A39" w:rsidRPr="00F70260">
        <w:rPr>
          <w:color w:val="auto"/>
        </w:rPr>
        <w:t xml:space="preserve">he service was unable </w:t>
      </w:r>
      <w:r w:rsidR="002E6A39" w:rsidRPr="001B6A12">
        <w:rPr>
          <w:rFonts w:eastAsiaTheme="minorHAnsi"/>
          <w:iCs/>
          <w:color w:val="auto"/>
          <w:szCs w:val="22"/>
          <w:lang w:eastAsia="en-US"/>
        </w:rPr>
        <w:t>to demonstrate how staff/volunteers are trained and supported</w:t>
      </w:r>
      <w:r w:rsidR="00072CB9" w:rsidRPr="001B6A12">
        <w:rPr>
          <w:rFonts w:eastAsiaTheme="minorHAnsi"/>
          <w:iCs/>
          <w:color w:val="auto"/>
          <w:szCs w:val="22"/>
          <w:lang w:eastAsia="en-US"/>
        </w:rPr>
        <w:t xml:space="preserve"> </w:t>
      </w:r>
      <w:r w:rsidR="002E6A39" w:rsidRPr="001B6A12">
        <w:rPr>
          <w:rFonts w:eastAsiaTheme="minorHAnsi"/>
          <w:iCs/>
          <w:color w:val="auto"/>
          <w:szCs w:val="22"/>
          <w:lang w:eastAsia="en-US"/>
        </w:rPr>
        <w:t>in their roles</w:t>
      </w:r>
      <w:r w:rsidR="00072CB9" w:rsidRPr="001B6A12">
        <w:rPr>
          <w:rFonts w:eastAsiaTheme="minorHAnsi"/>
          <w:iCs/>
          <w:color w:val="auto"/>
          <w:szCs w:val="22"/>
          <w:lang w:eastAsia="en-US"/>
        </w:rPr>
        <w:t xml:space="preserve"> or have the knowledge</w:t>
      </w:r>
      <w:r w:rsidR="002E6A39" w:rsidRPr="001B6A12">
        <w:rPr>
          <w:rFonts w:eastAsiaTheme="minorHAnsi"/>
          <w:iCs/>
          <w:color w:val="auto"/>
          <w:szCs w:val="22"/>
          <w:lang w:eastAsia="en-US"/>
        </w:rPr>
        <w:t xml:space="preserve"> to deliver consumer outcomes. </w:t>
      </w:r>
      <w:r w:rsidR="001B6E28" w:rsidRPr="001B6A12">
        <w:rPr>
          <w:rFonts w:eastAsiaTheme="minorHAnsi"/>
          <w:iCs/>
          <w:color w:val="auto"/>
          <w:szCs w:val="22"/>
          <w:lang w:eastAsia="en-US"/>
        </w:rPr>
        <w:t>Monitoring and review of staff performance does not occur.</w:t>
      </w:r>
    </w:p>
    <w:p w14:paraId="69737453" w14:textId="13391BB5" w:rsidR="00CA057D" w:rsidRPr="001B6A12" w:rsidRDefault="00CA057D" w:rsidP="001B6A12">
      <w:pPr>
        <w:rPr>
          <w:rFonts w:eastAsiaTheme="minorHAnsi"/>
          <w:iCs/>
          <w:color w:val="auto"/>
          <w:szCs w:val="22"/>
          <w:lang w:eastAsia="en-US"/>
        </w:rPr>
      </w:pPr>
      <w:r w:rsidRPr="001B6A12">
        <w:rPr>
          <w:rFonts w:eastAsiaTheme="minorHAnsi"/>
          <w:iCs/>
          <w:color w:val="auto"/>
          <w:szCs w:val="22"/>
          <w:lang w:eastAsia="en-US"/>
        </w:rPr>
        <w:t>The Quality Standard is assessed as Non-</w:t>
      </w:r>
      <w:r w:rsidR="00F6173B" w:rsidRPr="001B6A12">
        <w:rPr>
          <w:rFonts w:eastAsiaTheme="minorHAnsi"/>
          <w:iCs/>
          <w:color w:val="auto"/>
          <w:szCs w:val="22"/>
          <w:lang w:eastAsia="en-US"/>
        </w:rPr>
        <w:t>c</w:t>
      </w:r>
      <w:r w:rsidRPr="001B6A12">
        <w:rPr>
          <w:rFonts w:eastAsiaTheme="minorHAnsi"/>
          <w:iCs/>
          <w:color w:val="auto"/>
          <w:szCs w:val="22"/>
          <w:lang w:eastAsia="en-US"/>
        </w:rPr>
        <w:t>ompliant as four of the five specific requirements have been assessed as Non-</w:t>
      </w:r>
      <w:r w:rsidR="00F6173B" w:rsidRPr="001B6A12">
        <w:rPr>
          <w:rFonts w:eastAsiaTheme="minorHAnsi"/>
          <w:iCs/>
          <w:color w:val="auto"/>
          <w:szCs w:val="22"/>
          <w:lang w:eastAsia="en-US"/>
        </w:rPr>
        <w:t>c</w:t>
      </w:r>
      <w:r w:rsidRPr="001B6A12">
        <w:rPr>
          <w:rFonts w:eastAsiaTheme="minorHAnsi"/>
          <w:iCs/>
          <w:color w:val="auto"/>
          <w:szCs w:val="22"/>
          <w:lang w:eastAsia="en-US"/>
        </w:rPr>
        <w:t>ompliant.</w:t>
      </w:r>
    </w:p>
    <w:p w14:paraId="3FF29B13" w14:textId="03BE1213" w:rsidR="00CA057D" w:rsidRDefault="00640987" w:rsidP="00CA057D">
      <w:pPr>
        <w:pStyle w:val="Heading2"/>
      </w:pPr>
      <w:r>
        <w:t>Assessment of Standard 7 Requirements</w:t>
      </w:r>
      <w:r w:rsidRPr="0066387A">
        <w:rPr>
          <w:i/>
          <w:color w:val="0000FF"/>
          <w:sz w:val="24"/>
          <w:szCs w:val="24"/>
        </w:rPr>
        <w:t xml:space="preserve"> </w:t>
      </w:r>
    </w:p>
    <w:p w14:paraId="3FF29B14" w14:textId="2DC81854" w:rsidR="00CA057D" w:rsidRPr="00F70260" w:rsidRDefault="00640987" w:rsidP="00CA057D">
      <w:pPr>
        <w:pStyle w:val="Heading3"/>
      </w:pPr>
      <w:r w:rsidRPr="00F70260">
        <w:t>Requirement 7(3)(a)</w:t>
      </w:r>
      <w:r w:rsidRPr="00F70260">
        <w:tab/>
        <w:t>Non-compliant</w:t>
      </w:r>
    </w:p>
    <w:p w14:paraId="3FF29B15" w14:textId="77777777" w:rsidR="00CA057D" w:rsidRPr="001F433A" w:rsidRDefault="00640987" w:rsidP="00CA057D">
      <w:pPr>
        <w:rPr>
          <w:i/>
        </w:rPr>
      </w:pPr>
      <w:r w:rsidRPr="00F70260">
        <w:rPr>
          <w:i/>
        </w:rPr>
        <w:t>The workforce is planned to enable, and the number and mix of members of the workforce deployed enables, the delivery and management of safe and quality care and services.</w:t>
      </w:r>
    </w:p>
    <w:p w14:paraId="2658DBF0" w14:textId="65C286BC" w:rsidR="00CA057D" w:rsidRPr="000A2133" w:rsidRDefault="00CA057D" w:rsidP="00CA057D">
      <w:pPr>
        <w:rPr>
          <w:color w:val="auto"/>
        </w:rPr>
      </w:pPr>
      <w:r w:rsidRPr="00587AFF">
        <w:rPr>
          <w:color w:val="auto"/>
        </w:rPr>
        <w:t>The Assessment Team found that the service was unable to demonstrate how they plan the number and mix of staff and volunteers to enable safe and quality care and services to consumers</w:t>
      </w:r>
      <w:r w:rsidR="001E0815" w:rsidRPr="00587AFF">
        <w:rPr>
          <w:color w:val="auto"/>
        </w:rPr>
        <w:t xml:space="preserve">. </w:t>
      </w:r>
      <w:r w:rsidR="005A2D4B" w:rsidRPr="00587AFF">
        <w:rPr>
          <w:color w:val="auto"/>
        </w:rPr>
        <w:t xml:space="preserve">The service is staffed by three </w:t>
      </w:r>
      <w:r w:rsidR="003A1613" w:rsidRPr="00587AFF">
        <w:rPr>
          <w:color w:val="auto"/>
        </w:rPr>
        <w:t>volunteers</w:t>
      </w:r>
      <w:r w:rsidR="006563E7" w:rsidRPr="00587AFF">
        <w:rPr>
          <w:color w:val="auto"/>
        </w:rPr>
        <w:t xml:space="preserve"> supported by the service administrator</w:t>
      </w:r>
      <w:r w:rsidR="00474EED" w:rsidRPr="00587AFF">
        <w:rPr>
          <w:color w:val="auto"/>
        </w:rPr>
        <w:t>,</w:t>
      </w:r>
      <w:r w:rsidR="006563E7" w:rsidRPr="00587AFF">
        <w:rPr>
          <w:color w:val="auto"/>
        </w:rPr>
        <w:t xml:space="preserve"> who works for the </w:t>
      </w:r>
      <w:r w:rsidR="000A2D20" w:rsidRPr="00587AFF">
        <w:rPr>
          <w:color w:val="auto"/>
        </w:rPr>
        <w:t>larger organisation and</w:t>
      </w:r>
      <w:r w:rsidR="00474EED" w:rsidRPr="00587AFF">
        <w:rPr>
          <w:color w:val="auto"/>
        </w:rPr>
        <w:t xml:space="preserve"> does not</w:t>
      </w:r>
      <w:r w:rsidR="00697018" w:rsidRPr="00587AFF">
        <w:rPr>
          <w:color w:val="auto"/>
        </w:rPr>
        <w:t xml:space="preserve"> specifically</w:t>
      </w:r>
      <w:r w:rsidR="00474EED" w:rsidRPr="00587AFF">
        <w:rPr>
          <w:color w:val="auto"/>
        </w:rPr>
        <w:t xml:space="preserve"> </w:t>
      </w:r>
      <w:r w:rsidR="004439E5" w:rsidRPr="00587AFF">
        <w:rPr>
          <w:color w:val="auto"/>
        </w:rPr>
        <w:lastRenderedPageBreak/>
        <w:t>co</w:t>
      </w:r>
      <w:r w:rsidR="00697018" w:rsidRPr="00587AFF">
        <w:rPr>
          <w:color w:val="auto"/>
        </w:rPr>
        <w:t>-</w:t>
      </w:r>
      <w:r w:rsidR="004439E5" w:rsidRPr="00587AFF">
        <w:rPr>
          <w:color w:val="auto"/>
        </w:rPr>
        <w:t>ordinate any aspects of the C</w:t>
      </w:r>
      <w:r w:rsidR="00F60653" w:rsidRPr="00587AFF">
        <w:rPr>
          <w:color w:val="auto"/>
        </w:rPr>
        <w:t xml:space="preserve">ommonwealth </w:t>
      </w:r>
      <w:r w:rsidR="004439E5" w:rsidRPr="00587AFF">
        <w:rPr>
          <w:color w:val="auto"/>
        </w:rPr>
        <w:t>H</w:t>
      </w:r>
      <w:r w:rsidR="00F60653" w:rsidRPr="00587AFF">
        <w:rPr>
          <w:color w:val="auto"/>
        </w:rPr>
        <w:t xml:space="preserve">ome </w:t>
      </w:r>
      <w:r w:rsidR="004439E5" w:rsidRPr="00587AFF">
        <w:rPr>
          <w:color w:val="auto"/>
        </w:rPr>
        <w:t>S</w:t>
      </w:r>
      <w:r w:rsidR="00F60653" w:rsidRPr="00587AFF">
        <w:rPr>
          <w:color w:val="auto"/>
        </w:rPr>
        <w:t xml:space="preserve">upport </w:t>
      </w:r>
      <w:r w:rsidR="004439E5" w:rsidRPr="00587AFF">
        <w:rPr>
          <w:color w:val="auto"/>
        </w:rPr>
        <w:t>Program.</w:t>
      </w:r>
      <w:r w:rsidR="00697018" w:rsidRPr="00587AFF">
        <w:rPr>
          <w:color w:val="auto"/>
        </w:rPr>
        <w:t xml:space="preserve"> The service’s co-ordinator</w:t>
      </w:r>
      <w:r w:rsidR="00B70A59" w:rsidRPr="00587AFF">
        <w:rPr>
          <w:color w:val="auto"/>
        </w:rPr>
        <w:t xml:space="preserve"> role has been unfilled since November 2020.</w:t>
      </w:r>
      <w:r w:rsidR="00BF312E" w:rsidRPr="00587AFF">
        <w:rPr>
          <w:color w:val="auto"/>
        </w:rPr>
        <w:t xml:space="preserve"> </w:t>
      </w:r>
      <w:r w:rsidR="00B70A59">
        <w:rPr>
          <w:color w:val="auto"/>
        </w:rPr>
        <w:t xml:space="preserve"> </w:t>
      </w:r>
    </w:p>
    <w:p w14:paraId="54514914" w14:textId="77081DA5" w:rsidR="00CA057D" w:rsidRPr="00DF42D5" w:rsidRDefault="00CA057D" w:rsidP="00CA057D">
      <w:pPr>
        <w:rPr>
          <w:rFonts w:eastAsia="Calibri"/>
          <w:color w:val="auto"/>
          <w:lang w:eastAsia="en-US"/>
        </w:rPr>
      </w:pPr>
      <w:r w:rsidRPr="00F70260">
        <w:rPr>
          <w:color w:val="auto"/>
        </w:rPr>
        <w:t>I have considered the relevant information and find this requirement is Non-</w:t>
      </w:r>
      <w:r w:rsidR="0047038E" w:rsidRPr="00F70260">
        <w:rPr>
          <w:color w:val="auto"/>
        </w:rPr>
        <w:t>c</w:t>
      </w:r>
      <w:r w:rsidRPr="00F70260">
        <w:rPr>
          <w:color w:val="auto"/>
        </w:rPr>
        <w:t>ompliant.</w:t>
      </w:r>
    </w:p>
    <w:p w14:paraId="3FF29B17" w14:textId="5822EBD3" w:rsidR="00CA057D" w:rsidRPr="00587AFF" w:rsidRDefault="00640987" w:rsidP="00CA057D">
      <w:pPr>
        <w:pStyle w:val="Heading3"/>
      </w:pPr>
      <w:r w:rsidRPr="00587AFF">
        <w:t>Requirement 7(3)(b)</w:t>
      </w:r>
      <w:r w:rsidRPr="00587AFF">
        <w:tab/>
        <w:t>Compliant</w:t>
      </w:r>
    </w:p>
    <w:p w14:paraId="3FF29B18" w14:textId="77777777" w:rsidR="00CA057D" w:rsidRPr="001F433A" w:rsidRDefault="00640987" w:rsidP="00CA057D">
      <w:pPr>
        <w:rPr>
          <w:i/>
        </w:rPr>
      </w:pPr>
      <w:r w:rsidRPr="00587AFF">
        <w:rPr>
          <w:i/>
        </w:rPr>
        <w:t>Workforce interactions with consumers are kind, caring and respectful of each consumer’s identity, culture and diversity.</w:t>
      </w:r>
    </w:p>
    <w:p w14:paraId="3FF29B1A" w14:textId="4EBDE354" w:rsidR="00CA057D" w:rsidRPr="00587AFF" w:rsidRDefault="00640987" w:rsidP="00CA057D">
      <w:pPr>
        <w:pStyle w:val="Heading3"/>
      </w:pPr>
      <w:r w:rsidRPr="00587AFF">
        <w:t>Requirement 7(3)(c)</w:t>
      </w:r>
      <w:r w:rsidRPr="00587AFF">
        <w:tab/>
        <w:t>Non-compliant</w:t>
      </w:r>
    </w:p>
    <w:p w14:paraId="3FF29B1B" w14:textId="77777777" w:rsidR="00CA057D" w:rsidRPr="001F433A" w:rsidRDefault="00640987" w:rsidP="00CA057D">
      <w:pPr>
        <w:rPr>
          <w:i/>
        </w:rPr>
      </w:pPr>
      <w:r w:rsidRPr="00587AFF">
        <w:rPr>
          <w:i/>
        </w:rPr>
        <w:t xml:space="preserve">The workforce is </w:t>
      </w:r>
      <w:proofErr w:type="gramStart"/>
      <w:r w:rsidRPr="00587AFF">
        <w:rPr>
          <w:i/>
        </w:rPr>
        <w:t>competent</w:t>
      </w:r>
      <w:proofErr w:type="gramEnd"/>
      <w:r w:rsidRPr="00587AFF">
        <w:rPr>
          <w:i/>
        </w:rPr>
        <w:t xml:space="preserve"> and the members of the workforce have the qualifications and knowledge to effectively perform their roles.</w:t>
      </w:r>
    </w:p>
    <w:p w14:paraId="6D07E16D" w14:textId="11932FF2" w:rsidR="009927E7" w:rsidRPr="00C57530" w:rsidRDefault="007D0914" w:rsidP="009927E7">
      <w:pPr>
        <w:rPr>
          <w:color w:val="auto"/>
        </w:rPr>
      </w:pPr>
      <w:r w:rsidRPr="00C57530">
        <w:rPr>
          <w:color w:val="auto"/>
        </w:rPr>
        <w:t xml:space="preserve">While </w:t>
      </w:r>
      <w:r w:rsidR="00890DA5" w:rsidRPr="00C57530">
        <w:rPr>
          <w:color w:val="auto"/>
        </w:rPr>
        <w:t>consumers feedback indicated volunteers know what they are doing, t</w:t>
      </w:r>
      <w:r w:rsidR="009927E7" w:rsidRPr="00C57530">
        <w:rPr>
          <w:color w:val="auto"/>
        </w:rPr>
        <w:t>he Assessment Team found the service was unable to demonstrate staff/volunteers are</w:t>
      </w:r>
      <w:r w:rsidR="00A16368" w:rsidRPr="00C57530">
        <w:rPr>
          <w:color w:val="auto"/>
        </w:rPr>
        <w:t xml:space="preserve"> competent to perform their roles. </w:t>
      </w:r>
      <w:r w:rsidR="009927E7" w:rsidRPr="00C57530">
        <w:rPr>
          <w:color w:val="auto"/>
        </w:rPr>
        <w:t xml:space="preserve">  </w:t>
      </w:r>
    </w:p>
    <w:p w14:paraId="625FFDF8" w14:textId="245315BF" w:rsidR="009927E7" w:rsidRPr="00C57530" w:rsidRDefault="009927E7" w:rsidP="009927E7">
      <w:pPr>
        <w:rPr>
          <w:color w:val="auto"/>
        </w:rPr>
      </w:pPr>
      <w:r w:rsidRPr="00C57530">
        <w:rPr>
          <w:color w:val="auto"/>
        </w:rPr>
        <w:t xml:space="preserve">In making this decision I have also considered and placed weight on the service’s Non-compliance in the other of these standards that illustrate staff/volunteers </w:t>
      </w:r>
      <w:r w:rsidR="00857BF5" w:rsidRPr="00C57530">
        <w:rPr>
          <w:color w:val="auto"/>
        </w:rPr>
        <w:t xml:space="preserve">do not have the </w:t>
      </w:r>
      <w:r w:rsidR="00004100" w:rsidRPr="00C57530">
        <w:rPr>
          <w:color w:val="auto"/>
        </w:rPr>
        <w:t xml:space="preserve">required </w:t>
      </w:r>
      <w:r w:rsidR="00857BF5" w:rsidRPr="00C57530">
        <w:rPr>
          <w:color w:val="auto"/>
        </w:rPr>
        <w:t>knowledge to perform</w:t>
      </w:r>
      <w:r w:rsidR="00004100" w:rsidRPr="00C57530">
        <w:rPr>
          <w:color w:val="auto"/>
        </w:rPr>
        <w:t xml:space="preserve"> all aspects of their</w:t>
      </w:r>
      <w:r w:rsidR="00857BF5" w:rsidRPr="00C57530">
        <w:rPr>
          <w:color w:val="auto"/>
        </w:rPr>
        <w:t xml:space="preserve"> roles. </w:t>
      </w:r>
      <w:r w:rsidRPr="00C57530">
        <w:rPr>
          <w:color w:val="auto"/>
        </w:rPr>
        <w:t xml:space="preserve">  </w:t>
      </w:r>
    </w:p>
    <w:p w14:paraId="2DBFBA87" w14:textId="50A32D05" w:rsidR="007D7E3A" w:rsidRPr="005578ED" w:rsidRDefault="007D7E3A" w:rsidP="001B6A12">
      <w:pPr>
        <w:rPr>
          <w:color w:val="auto"/>
        </w:rPr>
      </w:pPr>
      <w:r w:rsidRPr="00C57530">
        <w:rPr>
          <w:color w:val="auto"/>
        </w:rPr>
        <w:t>I find this requirement is Non-</w:t>
      </w:r>
      <w:r w:rsidR="0047038E" w:rsidRPr="00C57530">
        <w:rPr>
          <w:color w:val="auto"/>
        </w:rPr>
        <w:t>c</w:t>
      </w:r>
      <w:r w:rsidRPr="00C57530">
        <w:rPr>
          <w:color w:val="auto"/>
        </w:rPr>
        <w:t>ompliant.</w:t>
      </w:r>
    </w:p>
    <w:p w14:paraId="3FF29B1D" w14:textId="29FA974F" w:rsidR="00CA057D" w:rsidRPr="00587AFF" w:rsidRDefault="00640987" w:rsidP="00CA057D">
      <w:pPr>
        <w:pStyle w:val="Heading3"/>
      </w:pPr>
      <w:r w:rsidRPr="00587AFF">
        <w:t>Requirement 7(3)(d)</w:t>
      </w:r>
      <w:r w:rsidRPr="00587AFF">
        <w:tab/>
        <w:t>Non-compliant</w:t>
      </w:r>
    </w:p>
    <w:p w14:paraId="3FF29B1E" w14:textId="77777777" w:rsidR="00CA057D" w:rsidRPr="001F433A" w:rsidRDefault="00640987" w:rsidP="00CA057D">
      <w:pPr>
        <w:rPr>
          <w:i/>
        </w:rPr>
      </w:pPr>
      <w:r w:rsidRPr="00587AFF">
        <w:rPr>
          <w:i/>
        </w:rPr>
        <w:t>The workforce is recruited, trained, equipped and supported to deliver the outcomes required by these standards.</w:t>
      </w:r>
    </w:p>
    <w:p w14:paraId="1D2E62DB" w14:textId="666B1A60" w:rsidR="002456C4" w:rsidRPr="00AF661F" w:rsidRDefault="00670AD8" w:rsidP="00CA057D">
      <w:pPr>
        <w:rPr>
          <w:color w:val="auto"/>
        </w:rPr>
      </w:pPr>
      <w:r w:rsidRPr="00AF661F">
        <w:rPr>
          <w:color w:val="auto"/>
        </w:rPr>
        <w:t>The Assessment Team found t</w:t>
      </w:r>
      <w:r w:rsidR="00CA057D" w:rsidRPr="00AF661F">
        <w:rPr>
          <w:color w:val="auto"/>
        </w:rPr>
        <w:t xml:space="preserve">he service was unable to demonstrate how </w:t>
      </w:r>
      <w:r w:rsidR="002456C4" w:rsidRPr="00AF661F">
        <w:rPr>
          <w:color w:val="auto"/>
        </w:rPr>
        <w:t>staff/</w:t>
      </w:r>
      <w:r w:rsidR="00CA057D" w:rsidRPr="00AF661F">
        <w:rPr>
          <w:color w:val="auto"/>
        </w:rPr>
        <w:t>volunteers are</w:t>
      </w:r>
      <w:r w:rsidRPr="00AF661F">
        <w:rPr>
          <w:color w:val="auto"/>
        </w:rPr>
        <w:t xml:space="preserve"> trained and</w:t>
      </w:r>
      <w:r w:rsidR="00CA057D" w:rsidRPr="00AF661F">
        <w:rPr>
          <w:color w:val="auto"/>
        </w:rPr>
        <w:t xml:space="preserve"> supported in their roles to deliver consumer outcomes</w:t>
      </w:r>
      <w:r w:rsidR="00100A71" w:rsidRPr="00AF661F">
        <w:rPr>
          <w:color w:val="auto"/>
        </w:rPr>
        <w:t>. Ev</w:t>
      </w:r>
      <w:r w:rsidR="005D3097" w:rsidRPr="00AF661F">
        <w:rPr>
          <w:color w:val="auto"/>
        </w:rPr>
        <w:t>idence</w:t>
      </w:r>
      <w:r w:rsidR="00100A71" w:rsidRPr="00AF661F">
        <w:rPr>
          <w:color w:val="auto"/>
        </w:rPr>
        <w:t xml:space="preserve"> included</w:t>
      </w:r>
      <w:r w:rsidR="00CA18CD" w:rsidRPr="00AF661F">
        <w:rPr>
          <w:color w:val="auto"/>
        </w:rPr>
        <w:t xml:space="preserve"> lack of</w:t>
      </w:r>
      <w:r w:rsidR="00FA0E24" w:rsidRPr="00AF661F">
        <w:rPr>
          <w:color w:val="auto"/>
        </w:rPr>
        <w:t xml:space="preserve"> processes for</w:t>
      </w:r>
      <w:r w:rsidR="00CA18CD" w:rsidRPr="00AF661F">
        <w:rPr>
          <w:color w:val="auto"/>
        </w:rPr>
        <w:t xml:space="preserve"> induction and </w:t>
      </w:r>
      <w:r w:rsidR="00FA0E24" w:rsidRPr="00AF661F">
        <w:rPr>
          <w:color w:val="auto"/>
        </w:rPr>
        <w:t xml:space="preserve">role-related </w:t>
      </w:r>
      <w:r w:rsidR="00CA18CD" w:rsidRPr="00AF661F">
        <w:rPr>
          <w:color w:val="auto"/>
        </w:rPr>
        <w:t xml:space="preserve">training </w:t>
      </w:r>
      <w:r w:rsidR="00C8696B" w:rsidRPr="00AF661F">
        <w:rPr>
          <w:color w:val="auto"/>
        </w:rPr>
        <w:t xml:space="preserve">and </w:t>
      </w:r>
      <w:r w:rsidR="00100A71" w:rsidRPr="00AF661F">
        <w:rPr>
          <w:color w:val="auto"/>
        </w:rPr>
        <w:t>written guidance</w:t>
      </w:r>
      <w:r w:rsidR="00322AD6" w:rsidRPr="00AF661F">
        <w:rPr>
          <w:color w:val="auto"/>
        </w:rPr>
        <w:t xml:space="preserve">. </w:t>
      </w:r>
      <w:r w:rsidR="00C8696B" w:rsidRPr="00AF661F">
        <w:rPr>
          <w:color w:val="auto"/>
        </w:rPr>
        <w:t xml:space="preserve"> </w:t>
      </w:r>
    </w:p>
    <w:p w14:paraId="75377E67" w14:textId="56A59235" w:rsidR="00CA057D" w:rsidRPr="004C4767" w:rsidRDefault="00322AD6" w:rsidP="00CA057D">
      <w:pPr>
        <w:rPr>
          <w:color w:val="auto"/>
        </w:rPr>
      </w:pPr>
      <w:r w:rsidRPr="004C4767">
        <w:rPr>
          <w:color w:val="auto"/>
        </w:rPr>
        <w:t>In making this decision I have also considered</w:t>
      </w:r>
      <w:r w:rsidR="00003DE0" w:rsidRPr="004C4767">
        <w:rPr>
          <w:color w:val="auto"/>
        </w:rPr>
        <w:t xml:space="preserve"> and placed weight on</w:t>
      </w:r>
      <w:r w:rsidR="00336E06" w:rsidRPr="004C4767">
        <w:rPr>
          <w:color w:val="auto"/>
        </w:rPr>
        <w:t xml:space="preserve"> the service’s</w:t>
      </w:r>
      <w:r w:rsidRPr="004C4767">
        <w:rPr>
          <w:color w:val="auto"/>
        </w:rPr>
        <w:t xml:space="preserve"> </w:t>
      </w:r>
      <w:r w:rsidR="00A4764D" w:rsidRPr="004C4767">
        <w:rPr>
          <w:color w:val="auto"/>
        </w:rPr>
        <w:t>Non-compli</w:t>
      </w:r>
      <w:r w:rsidR="00336E06" w:rsidRPr="004C4767">
        <w:rPr>
          <w:color w:val="auto"/>
        </w:rPr>
        <w:t>ance</w:t>
      </w:r>
      <w:r w:rsidR="00A4764D" w:rsidRPr="004C4767">
        <w:rPr>
          <w:color w:val="auto"/>
        </w:rPr>
        <w:t xml:space="preserve"> in </w:t>
      </w:r>
      <w:r w:rsidR="00B97612" w:rsidRPr="004C4767">
        <w:rPr>
          <w:color w:val="auto"/>
        </w:rPr>
        <w:t xml:space="preserve">the </w:t>
      </w:r>
      <w:r w:rsidR="00A4764D" w:rsidRPr="004C4767">
        <w:rPr>
          <w:color w:val="auto"/>
        </w:rPr>
        <w:t>other</w:t>
      </w:r>
      <w:r w:rsidR="00F56E06" w:rsidRPr="004C4767">
        <w:rPr>
          <w:color w:val="auto"/>
        </w:rPr>
        <w:t xml:space="preserve"> of these</w:t>
      </w:r>
      <w:r w:rsidR="00A4764D" w:rsidRPr="004C4767">
        <w:rPr>
          <w:color w:val="auto"/>
        </w:rPr>
        <w:t xml:space="preserve"> </w:t>
      </w:r>
      <w:r w:rsidR="00DB02B1" w:rsidRPr="004C4767">
        <w:rPr>
          <w:color w:val="auto"/>
        </w:rPr>
        <w:t>s</w:t>
      </w:r>
      <w:r w:rsidR="00A4764D" w:rsidRPr="004C4767">
        <w:rPr>
          <w:color w:val="auto"/>
        </w:rPr>
        <w:t>tandards</w:t>
      </w:r>
      <w:r w:rsidR="00F56E06" w:rsidRPr="004C4767">
        <w:rPr>
          <w:color w:val="auto"/>
        </w:rPr>
        <w:t xml:space="preserve"> </w:t>
      </w:r>
      <w:r w:rsidR="006F57AB" w:rsidRPr="004C4767">
        <w:rPr>
          <w:color w:val="auto"/>
        </w:rPr>
        <w:t xml:space="preserve">that illustrate staff/volunteers </w:t>
      </w:r>
      <w:r w:rsidR="00336E06" w:rsidRPr="004C4767">
        <w:rPr>
          <w:color w:val="auto"/>
        </w:rPr>
        <w:t>are not</w:t>
      </w:r>
      <w:r w:rsidR="008503F5" w:rsidRPr="004C4767">
        <w:rPr>
          <w:color w:val="auto"/>
        </w:rPr>
        <w:t xml:space="preserve"> adequately trained and supported to</w:t>
      </w:r>
      <w:r w:rsidR="00DB02B1" w:rsidRPr="004C4767">
        <w:rPr>
          <w:color w:val="auto"/>
        </w:rPr>
        <w:t xml:space="preserve"> deliver the</w:t>
      </w:r>
      <w:r w:rsidR="00003DE0" w:rsidRPr="004C4767">
        <w:rPr>
          <w:color w:val="auto"/>
        </w:rPr>
        <w:t xml:space="preserve"> required</w:t>
      </w:r>
      <w:r w:rsidR="00DB02B1" w:rsidRPr="004C4767">
        <w:rPr>
          <w:color w:val="auto"/>
        </w:rPr>
        <w:t xml:space="preserve"> outcomes</w:t>
      </w:r>
      <w:r w:rsidR="00003DE0" w:rsidRPr="004C4767">
        <w:rPr>
          <w:color w:val="auto"/>
        </w:rPr>
        <w:t xml:space="preserve">. </w:t>
      </w:r>
      <w:r w:rsidR="00B708F4" w:rsidRPr="004C4767">
        <w:rPr>
          <w:color w:val="auto"/>
        </w:rPr>
        <w:t xml:space="preserve"> </w:t>
      </w:r>
    </w:p>
    <w:p w14:paraId="3193F6D4" w14:textId="369BC9D5" w:rsidR="00CA057D" w:rsidRPr="005578ED" w:rsidRDefault="00CA057D" w:rsidP="001B6A12">
      <w:pPr>
        <w:rPr>
          <w:color w:val="auto"/>
        </w:rPr>
      </w:pPr>
      <w:r w:rsidRPr="004C4767">
        <w:rPr>
          <w:color w:val="auto"/>
        </w:rPr>
        <w:t>I find this requirement is Non-</w:t>
      </w:r>
      <w:r w:rsidR="0047038E" w:rsidRPr="004C4767">
        <w:rPr>
          <w:color w:val="auto"/>
        </w:rPr>
        <w:t>c</w:t>
      </w:r>
      <w:r w:rsidRPr="004C4767">
        <w:rPr>
          <w:color w:val="auto"/>
        </w:rPr>
        <w:t>ompliant.</w:t>
      </w:r>
    </w:p>
    <w:p w14:paraId="3FF29B20" w14:textId="0D8B7750" w:rsidR="00CA057D" w:rsidRPr="00587AFF" w:rsidRDefault="00640987" w:rsidP="00CA057D">
      <w:pPr>
        <w:pStyle w:val="Heading3"/>
      </w:pPr>
      <w:r w:rsidRPr="00587AFF">
        <w:t>Requirement 7(3)(e)</w:t>
      </w:r>
      <w:r w:rsidRPr="00587AFF">
        <w:tab/>
        <w:t>Non-compliant</w:t>
      </w:r>
    </w:p>
    <w:p w14:paraId="3FF29B21" w14:textId="6A88A92A" w:rsidR="00CA057D" w:rsidRPr="00587AFF" w:rsidRDefault="00640987" w:rsidP="00CA057D">
      <w:pPr>
        <w:rPr>
          <w:i/>
        </w:rPr>
      </w:pPr>
      <w:r w:rsidRPr="00587AFF">
        <w:rPr>
          <w:i/>
        </w:rPr>
        <w:t xml:space="preserve">Regular assessment, monitoring and review of the performance of each member of the workforce </w:t>
      </w:r>
      <w:r w:rsidR="007000E2" w:rsidRPr="00587AFF">
        <w:rPr>
          <w:i/>
        </w:rPr>
        <w:t>are</w:t>
      </w:r>
      <w:r w:rsidRPr="00587AFF">
        <w:rPr>
          <w:i/>
        </w:rPr>
        <w:t xml:space="preserve"> undertaken.</w:t>
      </w:r>
    </w:p>
    <w:p w14:paraId="14DD60AD" w14:textId="2CAF423B" w:rsidR="001E2905" w:rsidRDefault="001E2905" w:rsidP="00CA057D">
      <w:pPr>
        <w:rPr>
          <w:color w:val="auto"/>
        </w:rPr>
      </w:pPr>
      <w:r w:rsidRPr="00072CE9">
        <w:rPr>
          <w:color w:val="auto"/>
        </w:rPr>
        <w:lastRenderedPageBreak/>
        <w:t xml:space="preserve">The Assessment Team found </w:t>
      </w:r>
      <w:r w:rsidR="007B4BB1" w:rsidRPr="00072CE9">
        <w:rPr>
          <w:color w:val="auto"/>
        </w:rPr>
        <w:t xml:space="preserve">no person at the organisation is </w:t>
      </w:r>
      <w:r w:rsidR="00472FD2" w:rsidRPr="00072CE9">
        <w:rPr>
          <w:color w:val="auto"/>
        </w:rPr>
        <w:t xml:space="preserve">responsible for monitoring </w:t>
      </w:r>
      <w:r w:rsidR="0072719A" w:rsidRPr="00072CE9">
        <w:rPr>
          <w:color w:val="auto"/>
        </w:rPr>
        <w:t>and</w:t>
      </w:r>
      <w:r w:rsidR="00066155" w:rsidRPr="00072CE9">
        <w:rPr>
          <w:color w:val="auto"/>
        </w:rPr>
        <w:t xml:space="preserve"> reviewing the </w:t>
      </w:r>
      <w:proofErr w:type="spellStart"/>
      <w:r w:rsidR="00066155" w:rsidRPr="00072CE9">
        <w:rPr>
          <w:color w:val="auto"/>
        </w:rPr>
        <w:t>performace</w:t>
      </w:r>
      <w:proofErr w:type="spellEnd"/>
      <w:r w:rsidR="00066155" w:rsidRPr="00072CE9">
        <w:rPr>
          <w:color w:val="auto"/>
        </w:rPr>
        <w:t xml:space="preserve"> of the workforce</w:t>
      </w:r>
      <w:r w:rsidR="00712337" w:rsidRPr="00072CE9">
        <w:rPr>
          <w:color w:val="auto"/>
        </w:rPr>
        <w:t>, t</w:t>
      </w:r>
      <w:r w:rsidR="009341F9" w:rsidRPr="00072CE9">
        <w:rPr>
          <w:color w:val="auto"/>
        </w:rPr>
        <w:t>here is no process to guide monitoring and performance</w:t>
      </w:r>
      <w:r w:rsidR="00712337" w:rsidRPr="00072CE9">
        <w:rPr>
          <w:color w:val="auto"/>
        </w:rPr>
        <w:t>, and</w:t>
      </w:r>
      <w:r w:rsidR="00072CE9" w:rsidRPr="00072CE9">
        <w:rPr>
          <w:color w:val="auto"/>
        </w:rPr>
        <w:t>,</w:t>
      </w:r>
      <w:r w:rsidR="00712337" w:rsidRPr="00072CE9">
        <w:rPr>
          <w:color w:val="auto"/>
        </w:rPr>
        <w:t xml:space="preserve"> monitoring and review of </w:t>
      </w:r>
      <w:r w:rsidR="008B2EDA" w:rsidRPr="00072CE9">
        <w:rPr>
          <w:color w:val="auto"/>
        </w:rPr>
        <w:t xml:space="preserve">staff </w:t>
      </w:r>
      <w:r w:rsidR="00712337" w:rsidRPr="00072CE9">
        <w:rPr>
          <w:color w:val="auto"/>
        </w:rPr>
        <w:t>perfor</w:t>
      </w:r>
      <w:r w:rsidR="009F0D12" w:rsidRPr="00072CE9">
        <w:rPr>
          <w:color w:val="auto"/>
        </w:rPr>
        <w:t>mance</w:t>
      </w:r>
      <w:r w:rsidR="00712337" w:rsidRPr="00072CE9">
        <w:rPr>
          <w:color w:val="auto"/>
        </w:rPr>
        <w:t xml:space="preserve"> does not </w:t>
      </w:r>
      <w:r w:rsidR="009F0D12" w:rsidRPr="00072CE9">
        <w:rPr>
          <w:color w:val="auto"/>
        </w:rPr>
        <w:t>o</w:t>
      </w:r>
      <w:r w:rsidR="00712337" w:rsidRPr="00072CE9">
        <w:rPr>
          <w:color w:val="auto"/>
        </w:rPr>
        <w:t>ccur</w:t>
      </w:r>
      <w:r w:rsidR="008B2EDA" w:rsidRPr="00072CE9">
        <w:rPr>
          <w:color w:val="auto"/>
        </w:rPr>
        <w:t xml:space="preserve"> at the service</w:t>
      </w:r>
      <w:r w:rsidR="00712337" w:rsidRPr="00072CE9">
        <w:rPr>
          <w:color w:val="auto"/>
        </w:rPr>
        <w:t>.</w:t>
      </w:r>
    </w:p>
    <w:p w14:paraId="6D5398F3" w14:textId="195C84FD" w:rsidR="00CA057D" w:rsidRPr="00464389" w:rsidRDefault="00CA057D" w:rsidP="001B6A12">
      <w:pPr>
        <w:rPr>
          <w:color w:val="auto"/>
        </w:rPr>
      </w:pPr>
      <w:r w:rsidRPr="00587AFF">
        <w:rPr>
          <w:color w:val="auto"/>
        </w:rPr>
        <w:t>I have considered the relevant information and find this requirement is Non-</w:t>
      </w:r>
      <w:r w:rsidR="0047038E" w:rsidRPr="00587AFF">
        <w:rPr>
          <w:color w:val="auto"/>
        </w:rPr>
        <w:t>c</w:t>
      </w:r>
      <w:r w:rsidRPr="00587AFF">
        <w:rPr>
          <w:color w:val="auto"/>
        </w:rPr>
        <w:t>ompliant.</w:t>
      </w:r>
    </w:p>
    <w:p w14:paraId="3FF29B23" w14:textId="77777777" w:rsidR="00CA057D" w:rsidRPr="001B6A12" w:rsidRDefault="00CA057D" w:rsidP="00CA057D">
      <w:pPr>
        <w:rPr>
          <w:color w:val="auto"/>
        </w:rPr>
        <w:sectPr w:rsidR="00CA057D" w:rsidRPr="001B6A12" w:rsidSect="00CA057D">
          <w:type w:val="continuous"/>
          <w:pgSz w:w="11906" w:h="16838"/>
          <w:pgMar w:top="1701" w:right="1418" w:bottom="1418" w:left="1418" w:header="709" w:footer="397" w:gutter="0"/>
          <w:cols w:space="708"/>
          <w:titlePg/>
          <w:docGrid w:linePitch="360"/>
        </w:sectPr>
      </w:pPr>
    </w:p>
    <w:p w14:paraId="3FF29B24" w14:textId="245D5500" w:rsidR="00CA057D" w:rsidRDefault="00640987" w:rsidP="00CA057D">
      <w:pPr>
        <w:pStyle w:val="Heading1"/>
        <w:tabs>
          <w:tab w:val="right" w:pos="9070"/>
        </w:tabs>
        <w:spacing w:before="560" w:after="640"/>
        <w:rPr>
          <w:color w:val="FFFFFF" w:themeColor="background1"/>
          <w:sz w:val="36"/>
        </w:rPr>
        <w:sectPr w:rsidR="00CA057D" w:rsidSect="00CA057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968" behindDoc="1" locked="0" layoutInCell="1" allowOverlap="1" wp14:anchorId="3FF29B65" wp14:editId="3FF29B6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8988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F29B25" w14:textId="77777777" w:rsidR="00CA057D" w:rsidRPr="00FD1B02" w:rsidRDefault="00640987" w:rsidP="00CA057D">
      <w:pPr>
        <w:pStyle w:val="Heading3"/>
        <w:shd w:val="clear" w:color="auto" w:fill="F2F2F2" w:themeFill="background1" w:themeFillShade="F2"/>
      </w:pPr>
      <w:r w:rsidRPr="008312AC">
        <w:t>Consumer</w:t>
      </w:r>
      <w:r w:rsidRPr="00FD1B02">
        <w:t xml:space="preserve"> outcome:</w:t>
      </w:r>
    </w:p>
    <w:p w14:paraId="3FF29B26" w14:textId="77777777" w:rsidR="00CA057D" w:rsidRDefault="00640987" w:rsidP="00EF16F8">
      <w:pPr>
        <w:numPr>
          <w:ilvl w:val="0"/>
          <w:numId w:val="7"/>
        </w:numPr>
        <w:shd w:val="clear" w:color="auto" w:fill="F2F2F2" w:themeFill="background1" w:themeFillShade="F2"/>
      </w:pPr>
      <w:r>
        <w:t>I am confident the organisation is well run. I can partner in improving the delivery of care and services.</w:t>
      </w:r>
    </w:p>
    <w:p w14:paraId="3FF29B27" w14:textId="77777777" w:rsidR="00CA057D" w:rsidRDefault="00640987" w:rsidP="00CA057D">
      <w:pPr>
        <w:pStyle w:val="Heading3"/>
        <w:shd w:val="clear" w:color="auto" w:fill="F2F2F2" w:themeFill="background1" w:themeFillShade="F2"/>
      </w:pPr>
      <w:r>
        <w:t>Organisation statement:</w:t>
      </w:r>
    </w:p>
    <w:p w14:paraId="3FF29B28" w14:textId="77777777" w:rsidR="00CA057D" w:rsidRDefault="00640987" w:rsidP="00EF16F8">
      <w:pPr>
        <w:numPr>
          <w:ilvl w:val="0"/>
          <w:numId w:val="7"/>
        </w:numPr>
        <w:shd w:val="clear" w:color="auto" w:fill="F2F2F2" w:themeFill="background1" w:themeFillShade="F2"/>
      </w:pPr>
      <w:r>
        <w:t>The organisation’s governing body is accountable for the delivery of safe and quality care and services.</w:t>
      </w:r>
    </w:p>
    <w:p w14:paraId="3FF29B29" w14:textId="77777777" w:rsidR="00CA057D" w:rsidRDefault="00640987" w:rsidP="00CA057D">
      <w:pPr>
        <w:pStyle w:val="Heading2"/>
      </w:pPr>
      <w:r>
        <w:t>Assessment of Standard 8</w:t>
      </w:r>
    </w:p>
    <w:p w14:paraId="367EFFBC" w14:textId="47A3BFF8" w:rsidR="005223F6" w:rsidRDefault="00624704" w:rsidP="00CA057D">
      <w:pPr>
        <w:spacing w:before="0" w:after="240"/>
        <w:rPr>
          <w:color w:val="auto"/>
        </w:rPr>
      </w:pPr>
      <w:r w:rsidRPr="00E15DA7">
        <w:rPr>
          <w:color w:val="auto"/>
        </w:rPr>
        <w:t>The service was unable to demonstrate how consumers are actively engaged in the development, delivery and evaluation of care and services.</w:t>
      </w:r>
    </w:p>
    <w:p w14:paraId="5AB14FAB" w14:textId="77777777" w:rsidR="003E0ED3" w:rsidRPr="00E15DA7" w:rsidRDefault="003E0ED3" w:rsidP="003E0ED3">
      <w:pPr>
        <w:spacing w:before="0" w:after="240"/>
        <w:rPr>
          <w:color w:val="auto"/>
        </w:rPr>
      </w:pPr>
      <w:r w:rsidRPr="00E15DA7">
        <w:rPr>
          <w:color w:val="auto"/>
        </w:rPr>
        <w:t>The service and its governing body did not adequately demonstrate how it promotes and is accountable for the delivery of safe, quality care and services.</w:t>
      </w:r>
    </w:p>
    <w:p w14:paraId="131F2EB8" w14:textId="65FECB8A" w:rsidR="00A07D65" w:rsidRPr="001B6A12" w:rsidRDefault="00624704" w:rsidP="00A07D65">
      <w:pPr>
        <w:spacing w:before="0" w:after="240"/>
        <w:rPr>
          <w:color w:val="auto"/>
        </w:rPr>
      </w:pPr>
      <w:r w:rsidRPr="001B6A12">
        <w:rPr>
          <w:color w:val="auto"/>
        </w:rPr>
        <w:t>The service does not</w:t>
      </w:r>
      <w:r w:rsidR="00541087" w:rsidRPr="001B6A12">
        <w:rPr>
          <w:color w:val="auto"/>
        </w:rPr>
        <w:t xml:space="preserve"> demonstrate</w:t>
      </w:r>
      <w:r w:rsidRPr="001B6A12">
        <w:rPr>
          <w:color w:val="auto"/>
        </w:rPr>
        <w:t xml:space="preserve"> effective governance systems</w:t>
      </w:r>
      <w:r w:rsidR="00A07D65" w:rsidRPr="001B6A12">
        <w:rPr>
          <w:color w:val="auto"/>
        </w:rPr>
        <w:t>, in relation to</w:t>
      </w:r>
      <w:r w:rsidR="002A4F16" w:rsidRPr="001B6A12">
        <w:rPr>
          <w:color w:val="auto"/>
        </w:rPr>
        <w:t xml:space="preserve"> continuous improvement, regulatory compliance</w:t>
      </w:r>
      <w:r w:rsidR="00C8136C" w:rsidRPr="001B6A12">
        <w:rPr>
          <w:color w:val="auto"/>
        </w:rPr>
        <w:t>, workforce governance</w:t>
      </w:r>
      <w:r w:rsidR="002A4F16" w:rsidRPr="001B6A12">
        <w:rPr>
          <w:color w:val="auto"/>
        </w:rPr>
        <w:t xml:space="preserve"> or feedback and complaints</w:t>
      </w:r>
      <w:r w:rsidR="00A07D65" w:rsidRPr="001B6A12">
        <w:rPr>
          <w:color w:val="auto"/>
        </w:rPr>
        <w:t xml:space="preserve">. </w:t>
      </w:r>
    </w:p>
    <w:p w14:paraId="31E1B457" w14:textId="115AFAC2" w:rsidR="00CA057D" w:rsidRPr="001B6A12" w:rsidRDefault="00CA057D" w:rsidP="001B6A12">
      <w:pPr>
        <w:spacing w:before="0" w:after="240"/>
        <w:rPr>
          <w:color w:val="auto"/>
        </w:rPr>
      </w:pPr>
      <w:r w:rsidRPr="001B6A12">
        <w:rPr>
          <w:color w:val="auto"/>
        </w:rPr>
        <w:t>The service was unable to demonstrate processes or procedures to review risks from a service and consumer perspective.</w:t>
      </w:r>
    </w:p>
    <w:p w14:paraId="606C1373" w14:textId="13412FAF" w:rsidR="00CA057D" w:rsidRPr="001B6A12" w:rsidRDefault="00CA057D" w:rsidP="001B6A12">
      <w:pPr>
        <w:spacing w:before="0" w:after="240"/>
        <w:rPr>
          <w:color w:val="auto"/>
        </w:rPr>
      </w:pPr>
      <w:r w:rsidRPr="001B6A12">
        <w:rPr>
          <w:color w:val="auto"/>
        </w:rPr>
        <w:t>The Quality Standard is assessed as Non-</w:t>
      </w:r>
      <w:r w:rsidR="00C8136C" w:rsidRPr="001B6A12">
        <w:rPr>
          <w:color w:val="auto"/>
        </w:rPr>
        <w:t>c</w:t>
      </w:r>
      <w:r w:rsidRPr="001B6A12">
        <w:rPr>
          <w:color w:val="auto"/>
        </w:rPr>
        <w:t>ompliant as four of the five specific requirements have been assessed as Non-</w:t>
      </w:r>
      <w:r w:rsidR="00C8136C" w:rsidRPr="001B6A12">
        <w:rPr>
          <w:color w:val="auto"/>
        </w:rPr>
        <w:t>c</w:t>
      </w:r>
      <w:r w:rsidRPr="001B6A12">
        <w:rPr>
          <w:color w:val="auto"/>
        </w:rPr>
        <w:t>ompliant.</w:t>
      </w:r>
    </w:p>
    <w:p w14:paraId="3FF29B2C" w14:textId="17D21B03" w:rsidR="00CA057D" w:rsidRDefault="00640987" w:rsidP="00CA057D">
      <w:pPr>
        <w:pStyle w:val="Heading2"/>
      </w:pPr>
      <w:r>
        <w:t>Assessment of Standard 8 Requirements</w:t>
      </w:r>
      <w:r w:rsidRPr="0066387A">
        <w:rPr>
          <w:i/>
          <w:color w:val="0000FF"/>
          <w:sz w:val="24"/>
          <w:szCs w:val="24"/>
        </w:rPr>
        <w:t xml:space="preserve"> </w:t>
      </w:r>
    </w:p>
    <w:p w14:paraId="3FF29B2D" w14:textId="650F7ED6" w:rsidR="00CA057D" w:rsidRPr="003E6CB8" w:rsidRDefault="00640987" w:rsidP="00CA057D">
      <w:pPr>
        <w:pStyle w:val="Heading3"/>
      </w:pPr>
      <w:r w:rsidRPr="003E6CB8">
        <w:t>Requirement 8(3)(a)</w:t>
      </w:r>
      <w:r w:rsidRPr="003E6CB8">
        <w:tab/>
      </w:r>
      <w:r w:rsidR="00320A89" w:rsidRPr="003E6CB8">
        <w:t>Non-c</w:t>
      </w:r>
      <w:r w:rsidRPr="003E6CB8">
        <w:t>ompliant</w:t>
      </w:r>
    </w:p>
    <w:p w14:paraId="3FF29B2E" w14:textId="77777777" w:rsidR="00CA057D" w:rsidRPr="001F433A" w:rsidRDefault="00640987" w:rsidP="00CA057D">
      <w:pPr>
        <w:rPr>
          <w:i/>
        </w:rPr>
      </w:pPr>
      <w:r w:rsidRPr="003E6CB8">
        <w:rPr>
          <w:i/>
        </w:rPr>
        <w:t>Consumers are engaged in the development, delivery and evaluation of care and services and are supported in that engagement.</w:t>
      </w:r>
    </w:p>
    <w:p w14:paraId="5A10FA0A" w14:textId="6154080A" w:rsidR="00E07B06" w:rsidRDefault="00F87C44" w:rsidP="00CA057D">
      <w:pPr>
        <w:rPr>
          <w:color w:val="auto"/>
        </w:rPr>
      </w:pPr>
      <w:r w:rsidRPr="007F460D">
        <w:rPr>
          <w:color w:val="auto"/>
        </w:rPr>
        <w:t>The Assess</w:t>
      </w:r>
      <w:r w:rsidR="00AC7ED4" w:rsidRPr="007F460D">
        <w:rPr>
          <w:color w:val="auto"/>
        </w:rPr>
        <w:t xml:space="preserve">ment Team found the </w:t>
      </w:r>
      <w:r w:rsidRPr="007F460D">
        <w:rPr>
          <w:color w:val="auto"/>
        </w:rPr>
        <w:t>service was unable to demonstrate how consumers are actively engaged in the development, delivery and evaluation of care and services</w:t>
      </w:r>
      <w:r w:rsidR="003A4FF6" w:rsidRPr="007F460D">
        <w:rPr>
          <w:color w:val="auto"/>
        </w:rPr>
        <w:t xml:space="preserve">. Evidence included lack of formal mechanisms to </w:t>
      </w:r>
      <w:r w:rsidR="009C6405" w:rsidRPr="007F460D">
        <w:rPr>
          <w:color w:val="auto"/>
        </w:rPr>
        <w:t>enable</w:t>
      </w:r>
      <w:r w:rsidR="00B956C1" w:rsidRPr="007F460D">
        <w:rPr>
          <w:color w:val="auto"/>
        </w:rPr>
        <w:t xml:space="preserve"> the </w:t>
      </w:r>
      <w:r w:rsidR="003A4FF6" w:rsidRPr="007F460D">
        <w:rPr>
          <w:color w:val="auto"/>
        </w:rPr>
        <w:t>gather</w:t>
      </w:r>
      <w:r w:rsidR="00B956C1" w:rsidRPr="007F460D">
        <w:rPr>
          <w:color w:val="auto"/>
        </w:rPr>
        <w:t>ing of</w:t>
      </w:r>
      <w:r w:rsidR="003A4FF6" w:rsidRPr="007F460D">
        <w:rPr>
          <w:color w:val="auto"/>
        </w:rPr>
        <w:t xml:space="preserve"> </w:t>
      </w:r>
      <w:r w:rsidR="0081700F" w:rsidRPr="007F460D">
        <w:rPr>
          <w:color w:val="auto"/>
        </w:rPr>
        <w:t>relevant information</w:t>
      </w:r>
      <w:r w:rsidR="004E28E4" w:rsidRPr="007F460D">
        <w:rPr>
          <w:color w:val="auto"/>
        </w:rPr>
        <w:t xml:space="preserve"> and mixed</w:t>
      </w:r>
      <w:r w:rsidR="00EC2CCD" w:rsidRPr="007F460D">
        <w:rPr>
          <w:color w:val="auto"/>
        </w:rPr>
        <w:t xml:space="preserve"> consumer</w:t>
      </w:r>
      <w:r w:rsidR="004E28E4" w:rsidRPr="007F460D">
        <w:rPr>
          <w:color w:val="auto"/>
        </w:rPr>
        <w:t xml:space="preserve"> feedback </w:t>
      </w:r>
      <w:r w:rsidR="00EC2CCD" w:rsidRPr="007F460D">
        <w:rPr>
          <w:color w:val="auto"/>
        </w:rPr>
        <w:t>in relation to their engagement</w:t>
      </w:r>
      <w:r w:rsidR="00DF28E3" w:rsidRPr="007F460D">
        <w:rPr>
          <w:color w:val="auto"/>
        </w:rPr>
        <w:t xml:space="preserve">. </w:t>
      </w:r>
      <w:r w:rsidR="00AC7ED4">
        <w:rPr>
          <w:color w:val="auto"/>
        </w:rPr>
        <w:t xml:space="preserve"> </w:t>
      </w:r>
    </w:p>
    <w:p w14:paraId="4146F35C" w14:textId="37A00ABE" w:rsidR="00AD6FA7" w:rsidRPr="00E46E52" w:rsidRDefault="00E07B06" w:rsidP="00CA057D">
      <w:pPr>
        <w:rPr>
          <w:color w:val="auto"/>
        </w:rPr>
      </w:pPr>
      <w:r w:rsidRPr="00E46E52">
        <w:rPr>
          <w:color w:val="auto"/>
        </w:rPr>
        <w:lastRenderedPageBreak/>
        <w:t>In evaluating th</w:t>
      </w:r>
      <w:r w:rsidR="00BE6382" w:rsidRPr="00E46E52">
        <w:rPr>
          <w:color w:val="auto"/>
        </w:rPr>
        <w:t>is</w:t>
      </w:r>
      <w:r w:rsidRPr="00E46E52">
        <w:rPr>
          <w:color w:val="auto"/>
        </w:rPr>
        <w:t xml:space="preserve"> evidence</w:t>
      </w:r>
      <w:r w:rsidR="007E0C16" w:rsidRPr="00E46E52">
        <w:rPr>
          <w:color w:val="auto"/>
        </w:rPr>
        <w:t xml:space="preserve">, </w:t>
      </w:r>
      <w:r w:rsidR="000F7B0A" w:rsidRPr="00E46E52">
        <w:rPr>
          <w:color w:val="auto"/>
        </w:rPr>
        <w:t>I have</w:t>
      </w:r>
      <w:r w:rsidR="00DF28E3" w:rsidRPr="00E46E52">
        <w:rPr>
          <w:color w:val="auto"/>
        </w:rPr>
        <w:t xml:space="preserve"> also</w:t>
      </w:r>
      <w:r w:rsidR="000F7B0A" w:rsidRPr="00E46E52">
        <w:rPr>
          <w:color w:val="auto"/>
        </w:rPr>
        <w:t xml:space="preserve"> </w:t>
      </w:r>
      <w:r w:rsidR="004C580C" w:rsidRPr="00E46E52">
        <w:rPr>
          <w:color w:val="auto"/>
        </w:rPr>
        <w:t xml:space="preserve">considered </w:t>
      </w:r>
      <w:r w:rsidR="00866768" w:rsidRPr="00E46E52">
        <w:rPr>
          <w:color w:val="auto"/>
        </w:rPr>
        <w:t>deficits</w:t>
      </w:r>
      <w:r w:rsidR="00524DC8" w:rsidRPr="00E46E52">
        <w:rPr>
          <w:color w:val="auto"/>
        </w:rPr>
        <w:t xml:space="preserve"> in</w:t>
      </w:r>
      <w:r w:rsidR="00C0330A" w:rsidRPr="00E46E52">
        <w:rPr>
          <w:color w:val="auto"/>
        </w:rPr>
        <w:t xml:space="preserve"> how</w:t>
      </w:r>
      <w:r w:rsidR="00150BAE" w:rsidRPr="00E46E52">
        <w:rPr>
          <w:color w:val="auto"/>
        </w:rPr>
        <w:t xml:space="preserve"> the service</w:t>
      </w:r>
      <w:r w:rsidR="00520AA1" w:rsidRPr="00E46E52">
        <w:rPr>
          <w:color w:val="auto"/>
        </w:rPr>
        <w:t xml:space="preserve"> engag</w:t>
      </w:r>
      <w:r w:rsidR="00150BAE" w:rsidRPr="00E46E52">
        <w:rPr>
          <w:color w:val="auto"/>
        </w:rPr>
        <w:t>es with</w:t>
      </w:r>
      <w:r w:rsidR="00EA3BC0" w:rsidRPr="00E46E52">
        <w:rPr>
          <w:color w:val="auto"/>
        </w:rPr>
        <w:t xml:space="preserve"> </w:t>
      </w:r>
      <w:r w:rsidR="001C2A0D" w:rsidRPr="00E46E52">
        <w:rPr>
          <w:color w:val="auto"/>
        </w:rPr>
        <w:t xml:space="preserve">individual </w:t>
      </w:r>
      <w:r w:rsidR="00520AA1" w:rsidRPr="00E46E52">
        <w:rPr>
          <w:color w:val="auto"/>
        </w:rPr>
        <w:t>consumers</w:t>
      </w:r>
      <w:r w:rsidR="00E2501B" w:rsidRPr="00E46E52">
        <w:rPr>
          <w:color w:val="auto"/>
        </w:rPr>
        <w:t xml:space="preserve"> in the development</w:t>
      </w:r>
      <w:r w:rsidR="001C2A0D" w:rsidRPr="00E46E52">
        <w:rPr>
          <w:color w:val="auto"/>
        </w:rPr>
        <w:t xml:space="preserve"> and evaluation of their services</w:t>
      </w:r>
      <w:r w:rsidR="00150BAE" w:rsidRPr="00E46E52">
        <w:rPr>
          <w:color w:val="auto"/>
        </w:rPr>
        <w:t>, as</w:t>
      </w:r>
      <w:r w:rsidR="001C2A0D" w:rsidRPr="00E46E52">
        <w:rPr>
          <w:color w:val="auto"/>
        </w:rPr>
        <w:t xml:space="preserve"> </w:t>
      </w:r>
      <w:r w:rsidR="00520AA1" w:rsidRPr="00E46E52">
        <w:rPr>
          <w:color w:val="auto"/>
        </w:rPr>
        <w:t xml:space="preserve">detailed </w:t>
      </w:r>
      <w:r w:rsidR="001C2A0D" w:rsidRPr="00E46E52">
        <w:rPr>
          <w:color w:val="auto"/>
        </w:rPr>
        <w:t>under</w:t>
      </w:r>
      <w:r w:rsidR="00520AA1" w:rsidRPr="00E46E52">
        <w:rPr>
          <w:color w:val="auto"/>
        </w:rPr>
        <w:t xml:space="preserve"> </w:t>
      </w:r>
      <w:r w:rsidR="00524DC8" w:rsidRPr="00E46E52">
        <w:rPr>
          <w:color w:val="auto"/>
        </w:rPr>
        <w:t>Standard 2</w:t>
      </w:r>
      <w:r w:rsidR="00520AA1" w:rsidRPr="00E46E52">
        <w:rPr>
          <w:color w:val="auto"/>
        </w:rPr>
        <w:t>.</w:t>
      </w:r>
      <w:r w:rsidR="008B2D00" w:rsidRPr="00E46E52">
        <w:rPr>
          <w:color w:val="auto"/>
        </w:rPr>
        <w:t xml:space="preserve"> </w:t>
      </w:r>
      <w:r w:rsidR="00D715E7" w:rsidRPr="00E46E52">
        <w:rPr>
          <w:color w:val="auto"/>
        </w:rPr>
        <w:t xml:space="preserve">I have also considered consumer feedback </w:t>
      </w:r>
      <w:r w:rsidR="00AD1DEB" w:rsidRPr="00E46E52">
        <w:rPr>
          <w:color w:val="auto"/>
        </w:rPr>
        <w:t xml:space="preserve">under Standard 4 </w:t>
      </w:r>
      <w:r w:rsidR="00A036A6" w:rsidRPr="00E46E52">
        <w:rPr>
          <w:color w:val="auto"/>
        </w:rPr>
        <w:t>in relation to flexibi</w:t>
      </w:r>
      <w:r w:rsidR="00977CD6" w:rsidRPr="00E46E52">
        <w:rPr>
          <w:color w:val="auto"/>
        </w:rPr>
        <w:t>li</w:t>
      </w:r>
      <w:r w:rsidR="00A036A6" w:rsidRPr="00E46E52">
        <w:rPr>
          <w:color w:val="auto"/>
        </w:rPr>
        <w:t xml:space="preserve">ty </w:t>
      </w:r>
      <w:r w:rsidR="00AD6FA7" w:rsidRPr="00E46E52">
        <w:rPr>
          <w:color w:val="auto"/>
        </w:rPr>
        <w:t xml:space="preserve">in the delivery of services to consumer requests. </w:t>
      </w:r>
    </w:p>
    <w:p w14:paraId="02A14C05" w14:textId="0C741DD5" w:rsidR="001C2A0D" w:rsidRPr="00E46E52" w:rsidRDefault="00AD6FA7" w:rsidP="00CA057D">
      <w:pPr>
        <w:rPr>
          <w:color w:val="auto"/>
        </w:rPr>
      </w:pPr>
      <w:r w:rsidRPr="00E46E52">
        <w:rPr>
          <w:color w:val="auto"/>
        </w:rPr>
        <w:t>Considering all the evidence</w:t>
      </w:r>
      <w:r w:rsidR="00DF0AA8" w:rsidRPr="00E46E52">
        <w:rPr>
          <w:color w:val="auto"/>
        </w:rPr>
        <w:t xml:space="preserve"> available to me, I find </w:t>
      </w:r>
      <w:r w:rsidR="00E46E52" w:rsidRPr="00E46E52">
        <w:rPr>
          <w:color w:val="auto"/>
        </w:rPr>
        <w:t xml:space="preserve">on balance </w:t>
      </w:r>
      <w:r w:rsidR="00DF0AA8" w:rsidRPr="00E46E52">
        <w:rPr>
          <w:color w:val="auto"/>
        </w:rPr>
        <w:t xml:space="preserve">the service does not comply with this requirement. </w:t>
      </w:r>
      <w:r w:rsidRPr="00E46E52">
        <w:rPr>
          <w:color w:val="auto"/>
        </w:rPr>
        <w:t xml:space="preserve"> </w:t>
      </w:r>
      <w:r w:rsidR="00A036A6" w:rsidRPr="00E46E52">
        <w:rPr>
          <w:color w:val="auto"/>
        </w:rPr>
        <w:t xml:space="preserve"> </w:t>
      </w:r>
    </w:p>
    <w:p w14:paraId="3FF29B30" w14:textId="0C52A207" w:rsidR="00CA057D" w:rsidRPr="003E6CB8" w:rsidRDefault="00640987" w:rsidP="00CA057D">
      <w:pPr>
        <w:pStyle w:val="Heading3"/>
      </w:pPr>
      <w:r w:rsidRPr="003E6CB8">
        <w:t>Requirement 8(3)(b)</w:t>
      </w:r>
      <w:r w:rsidRPr="003E6CB8">
        <w:tab/>
        <w:t>Non-compliant</w:t>
      </w:r>
    </w:p>
    <w:p w14:paraId="3FF29B31" w14:textId="77777777" w:rsidR="00CA057D" w:rsidRPr="001F433A" w:rsidRDefault="00640987" w:rsidP="00CA057D">
      <w:pPr>
        <w:rPr>
          <w:i/>
        </w:rPr>
      </w:pPr>
      <w:r w:rsidRPr="003E6CB8">
        <w:rPr>
          <w:i/>
        </w:rPr>
        <w:t>The organisation’s governing body promotes a culture of safe, inclusive and quality care and services and is accountable for their delivery.</w:t>
      </w:r>
    </w:p>
    <w:p w14:paraId="1683735D" w14:textId="0175C6A8" w:rsidR="00A86AD1" w:rsidRPr="0029489E" w:rsidRDefault="008573F0" w:rsidP="008573F0">
      <w:pPr>
        <w:rPr>
          <w:color w:val="auto"/>
        </w:rPr>
      </w:pPr>
      <w:r w:rsidRPr="0029489E">
        <w:rPr>
          <w:color w:val="auto"/>
        </w:rPr>
        <w:t>The Assessment Team found</w:t>
      </w:r>
      <w:r w:rsidR="00FE12D6" w:rsidRPr="0029489E">
        <w:rPr>
          <w:color w:val="auto"/>
        </w:rPr>
        <w:t xml:space="preserve"> the service does not demonstrate the</w:t>
      </w:r>
      <w:r w:rsidR="00C372BB" w:rsidRPr="0029489E">
        <w:rPr>
          <w:color w:val="auto"/>
        </w:rPr>
        <w:t xml:space="preserve"> governing body</w:t>
      </w:r>
      <w:r w:rsidR="00FE12D6" w:rsidRPr="0029489E">
        <w:rPr>
          <w:color w:val="auto"/>
        </w:rPr>
        <w:t xml:space="preserve"> promotes </w:t>
      </w:r>
      <w:r w:rsidR="00770856" w:rsidRPr="0029489E">
        <w:rPr>
          <w:color w:val="auto"/>
        </w:rPr>
        <w:t>a culture of safe</w:t>
      </w:r>
      <w:r w:rsidR="00335ECD" w:rsidRPr="0029489E">
        <w:rPr>
          <w:color w:val="auto"/>
        </w:rPr>
        <w:t>, inclusive and quality services and is accountable for their del</w:t>
      </w:r>
      <w:r w:rsidR="00561FCA" w:rsidRPr="0029489E">
        <w:rPr>
          <w:color w:val="auto"/>
        </w:rPr>
        <w:t>i</w:t>
      </w:r>
      <w:r w:rsidR="00335ECD" w:rsidRPr="0029489E">
        <w:rPr>
          <w:color w:val="auto"/>
        </w:rPr>
        <w:t>very. Evidence included:</w:t>
      </w:r>
    </w:p>
    <w:p w14:paraId="01388551" w14:textId="41ABC71A" w:rsidR="000E42F0" w:rsidRPr="001B6A12" w:rsidRDefault="00A86AD1" w:rsidP="001B6A12">
      <w:pPr>
        <w:pStyle w:val="ListBullet"/>
        <w:numPr>
          <w:ilvl w:val="0"/>
          <w:numId w:val="19"/>
        </w:numPr>
        <w:ind w:left="360"/>
        <w:rPr>
          <w:rFonts w:eastAsia="Calibri"/>
        </w:rPr>
      </w:pPr>
      <w:bookmarkStart w:id="10" w:name="_Hlk89724872"/>
      <w:r w:rsidRPr="001B6A12">
        <w:rPr>
          <w:rFonts w:eastAsia="Calibri"/>
        </w:rPr>
        <w:t xml:space="preserve">While the Board has developed </w:t>
      </w:r>
      <w:proofErr w:type="gramStart"/>
      <w:r w:rsidRPr="001B6A12">
        <w:rPr>
          <w:rFonts w:eastAsia="Calibri"/>
        </w:rPr>
        <w:t>a</w:t>
      </w:r>
      <w:r w:rsidR="0086160D" w:rsidRPr="001B6A12">
        <w:rPr>
          <w:rFonts w:eastAsia="Calibri"/>
        </w:rPr>
        <w:t>n</w:t>
      </w:r>
      <w:proofErr w:type="gramEnd"/>
      <w:r w:rsidR="0086160D" w:rsidRPr="001B6A12">
        <w:rPr>
          <w:rFonts w:eastAsia="Calibri"/>
        </w:rPr>
        <w:t xml:space="preserve"> strategic plan this had not been </w:t>
      </w:r>
      <w:r w:rsidR="000E42F0" w:rsidRPr="001B6A12">
        <w:rPr>
          <w:rFonts w:eastAsia="Calibri"/>
        </w:rPr>
        <w:t>operationalised.</w:t>
      </w:r>
    </w:p>
    <w:p w14:paraId="7EFDF70D" w14:textId="606564FD" w:rsidR="00F44565" w:rsidRPr="001B6A12" w:rsidRDefault="00CF22E3" w:rsidP="001B6A12">
      <w:pPr>
        <w:pStyle w:val="ListBullet"/>
        <w:numPr>
          <w:ilvl w:val="0"/>
          <w:numId w:val="19"/>
        </w:numPr>
        <w:ind w:left="360"/>
        <w:rPr>
          <w:rFonts w:eastAsia="Calibri"/>
        </w:rPr>
      </w:pPr>
      <w:r w:rsidRPr="001B6A12">
        <w:rPr>
          <w:rFonts w:eastAsia="Calibri"/>
        </w:rPr>
        <w:t xml:space="preserve">There are no </w:t>
      </w:r>
      <w:r w:rsidR="005F4437" w:rsidRPr="001B6A12">
        <w:rPr>
          <w:rFonts w:eastAsia="Calibri"/>
        </w:rPr>
        <w:t xml:space="preserve">formal </w:t>
      </w:r>
      <w:r w:rsidRPr="001B6A12">
        <w:rPr>
          <w:rFonts w:eastAsia="Calibri"/>
        </w:rPr>
        <w:t xml:space="preserve">processes </w:t>
      </w:r>
      <w:r w:rsidR="005C296A" w:rsidRPr="001B6A12">
        <w:rPr>
          <w:rFonts w:eastAsia="Calibri"/>
        </w:rPr>
        <w:t>to</w:t>
      </w:r>
      <w:r w:rsidR="003679CC" w:rsidRPr="001B6A12">
        <w:rPr>
          <w:rFonts w:eastAsia="Calibri"/>
        </w:rPr>
        <w:t xml:space="preserve"> gather </w:t>
      </w:r>
      <w:r w:rsidR="00392D0D" w:rsidRPr="001B6A12">
        <w:rPr>
          <w:rFonts w:eastAsia="Calibri"/>
        </w:rPr>
        <w:t>and present</w:t>
      </w:r>
      <w:r w:rsidR="002F6795" w:rsidRPr="001B6A12">
        <w:rPr>
          <w:rFonts w:eastAsia="Calibri"/>
        </w:rPr>
        <w:t xml:space="preserve"> to the governing body</w:t>
      </w:r>
      <w:r w:rsidR="00F44565" w:rsidRPr="001B6A12">
        <w:rPr>
          <w:rFonts w:eastAsia="Calibri"/>
        </w:rPr>
        <w:t xml:space="preserve"> </w:t>
      </w:r>
      <w:r w:rsidR="004859CF" w:rsidRPr="001B6A12">
        <w:rPr>
          <w:rFonts w:eastAsia="Calibri"/>
        </w:rPr>
        <w:t xml:space="preserve">information </w:t>
      </w:r>
      <w:r w:rsidR="00F44565" w:rsidRPr="001B6A12">
        <w:rPr>
          <w:rFonts w:eastAsia="Calibri"/>
        </w:rPr>
        <w:t>on the performance of the service’s delivery of services.</w:t>
      </w:r>
    </w:p>
    <w:p w14:paraId="76020C28" w14:textId="62814590" w:rsidR="00270EEE" w:rsidRPr="001B6A12" w:rsidRDefault="00100011" w:rsidP="001B6A12">
      <w:pPr>
        <w:pStyle w:val="ListBullet"/>
        <w:numPr>
          <w:ilvl w:val="0"/>
          <w:numId w:val="19"/>
        </w:numPr>
        <w:ind w:left="360"/>
        <w:rPr>
          <w:rFonts w:eastAsia="Calibri"/>
        </w:rPr>
      </w:pPr>
      <w:r w:rsidRPr="001B6A12">
        <w:rPr>
          <w:rFonts w:eastAsia="Calibri"/>
        </w:rPr>
        <w:t xml:space="preserve">Minutes and members of the </w:t>
      </w:r>
      <w:r w:rsidR="001C02EC" w:rsidRPr="001B6A12">
        <w:rPr>
          <w:rFonts w:eastAsia="Calibri"/>
        </w:rPr>
        <w:t>governing body</w:t>
      </w:r>
      <w:r w:rsidRPr="001B6A12">
        <w:rPr>
          <w:rFonts w:eastAsia="Calibri"/>
        </w:rPr>
        <w:t xml:space="preserve"> confirm</w:t>
      </w:r>
      <w:r w:rsidR="00753D3B" w:rsidRPr="001B6A12">
        <w:rPr>
          <w:rFonts w:eastAsia="Calibri"/>
        </w:rPr>
        <w:t xml:space="preserve"> performance of the service’s </w:t>
      </w:r>
      <w:r w:rsidR="005B5B4C" w:rsidRPr="001B6A12">
        <w:rPr>
          <w:rFonts w:eastAsia="Calibri"/>
        </w:rPr>
        <w:t>delivery of services is not considered at meetings</w:t>
      </w:r>
      <w:r w:rsidR="006C59FB" w:rsidRPr="001B6A12">
        <w:rPr>
          <w:rFonts w:eastAsia="Calibri"/>
        </w:rPr>
        <w:t xml:space="preserve"> of</w:t>
      </w:r>
      <w:r w:rsidR="008D3131" w:rsidRPr="001B6A12">
        <w:rPr>
          <w:rFonts w:eastAsia="Calibri"/>
        </w:rPr>
        <w:t xml:space="preserve"> the governing body</w:t>
      </w:r>
      <w:r w:rsidR="006C59FB" w:rsidRPr="001B6A12">
        <w:rPr>
          <w:rFonts w:eastAsia="Calibri"/>
        </w:rPr>
        <w:t>.</w:t>
      </w:r>
      <w:r w:rsidR="008D3131" w:rsidRPr="001B6A12">
        <w:rPr>
          <w:rFonts w:eastAsia="Calibri"/>
        </w:rPr>
        <w:t xml:space="preserve"> </w:t>
      </w:r>
      <w:r w:rsidR="003679CC" w:rsidRPr="001B6A12">
        <w:rPr>
          <w:rFonts w:eastAsia="Calibri"/>
        </w:rPr>
        <w:t xml:space="preserve"> </w:t>
      </w:r>
      <w:r w:rsidR="005C296A" w:rsidRPr="001B6A12">
        <w:rPr>
          <w:rFonts w:eastAsia="Calibri"/>
        </w:rPr>
        <w:t xml:space="preserve"> </w:t>
      </w:r>
    </w:p>
    <w:p w14:paraId="0350CDCE" w14:textId="1495413C" w:rsidR="00270EEE" w:rsidRPr="001B6A12" w:rsidRDefault="00477EC7" w:rsidP="001B6A12">
      <w:pPr>
        <w:pStyle w:val="ListBullet"/>
        <w:numPr>
          <w:ilvl w:val="0"/>
          <w:numId w:val="19"/>
        </w:numPr>
        <w:ind w:left="360"/>
        <w:rPr>
          <w:rFonts w:eastAsia="Calibri"/>
        </w:rPr>
      </w:pPr>
      <w:r w:rsidRPr="001B6A12">
        <w:rPr>
          <w:rFonts w:eastAsia="Calibri"/>
        </w:rPr>
        <w:t>Members of the governing body</w:t>
      </w:r>
      <w:r w:rsidR="00716453" w:rsidRPr="001B6A12">
        <w:rPr>
          <w:rFonts w:eastAsia="Calibri"/>
        </w:rPr>
        <w:t xml:space="preserve"> confirmed they </w:t>
      </w:r>
      <w:r w:rsidR="00FE660A" w:rsidRPr="001B6A12">
        <w:rPr>
          <w:rFonts w:eastAsia="Calibri"/>
        </w:rPr>
        <w:t>have not been trained on the</w:t>
      </w:r>
      <w:r w:rsidR="009F7D46" w:rsidRPr="001B6A12">
        <w:rPr>
          <w:rFonts w:eastAsia="Calibri"/>
        </w:rPr>
        <w:t xml:space="preserve"> Aged Care Quality Standards</w:t>
      </w:r>
      <w:r w:rsidR="00716453" w:rsidRPr="001B6A12">
        <w:rPr>
          <w:rFonts w:eastAsia="Calibri"/>
        </w:rPr>
        <w:t xml:space="preserve"> </w:t>
      </w:r>
      <w:r w:rsidR="009F7D46" w:rsidRPr="001B6A12">
        <w:rPr>
          <w:rFonts w:eastAsia="Calibri"/>
        </w:rPr>
        <w:t xml:space="preserve"> </w:t>
      </w:r>
      <w:r w:rsidR="00270EEE" w:rsidRPr="001B6A12">
        <w:rPr>
          <w:rFonts w:eastAsia="Calibri"/>
        </w:rPr>
        <w:t xml:space="preserve"> </w:t>
      </w:r>
    </w:p>
    <w:bookmarkEnd w:id="10"/>
    <w:p w14:paraId="799A3482" w14:textId="35F7877B" w:rsidR="00CA057D" w:rsidRPr="005578ED" w:rsidRDefault="00CA057D" w:rsidP="00CA057D">
      <w:pPr>
        <w:spacing w:before="0" w:after="240"/>
        <w:rPr>
          <w:color w:val="auto"/>
        </w:rPr>
      </w:pPr>
      <w:r w:rsidRPr="0029489E">
        <w:rPr>
          <w:color w:val="auto"/>
        </w:rPr>
        <w:t>I have considered the relevant information and find this requirement is Non-</w:t>
      </w:r>
      <w:r w:rsidR="000B14B0" w:rsidRPr="0029489E">
        <w:rPr>
          <w:color w:val="auto"/>
        </w:rPr>
        <w:t>c</w:t>
      </w:r>
      <w:r w:rsidRPr="0029489E">
        <w:rPr>
          <w:color w:val="auto"/>
        </w:rPr>
        <w:t>ompliant.</w:t>
      </w:r>
      <w:bookmarkStart w:id="11" w:name="_GoBack"/>
      <w:bookmarkEnd w:id="11"/>
    </w:p>
    <w:p w14:paraId="3FF29B33" w14:textId="4176F99C" w:rsidR="00CA057D" w:rsidRPr="003E6CB8" w:rsidRDefault="00640987" w:rsidP="00CA057D">
      <w:pPr>
        <w:pStyle w:val="Heading3"/>
      </w:pPr>
      <w:r w:rsidRPr="003E6CB8">
        <w:t>Requirement 8(3)(c)</w:t>
      </w:r>
      <w:r w:rsidRPr="003E6CB8">
        <w:tab/>
        <w:t>Non-compliant</w:t>
      </w:r>
    </w:p>
    <w:p w14:paraId="3FF29B34" w14:textId="77777777" w:rsidR="00CA057D" w:rsidRPr="003E6CB8" w:rsidRDefault="00640987" w:rsidP="00CA057D">
      <w:pPr>
        <w:rPr>
          <w:i/>
        </w:rPr>
      </w:pPr>
      <w:r w:rsidRPr="003E6CB8">
        <w:rPr>
          <w:i/>
        </w:rPr>
        <w:t>Effective organisation wide governance systems relating to the following:</w:t>
      </w:r>
    </w:p>
    <w:p w14:paraId="3FF29B35" w14:textId="77777777" w:rsidR="00CA057D" w:rsidRPr="003E6CB8" w:rsidRDefault="00640987" w:rsidP="00EF16F8">
      <w:pPr>
        <w:numPr>
          <w:ilvl w:val="0"/>
          <w:numId w:val="15"/>
        </w:numPr>
        <w:tabs>
          <w:tab w:val="right" w:pos="9026"/>
        </w:tabs>
        <w:spacing w:before="0" w:after="0"/>
        <w:ind w:left="567" w:hanging="425"/>
        <w:outlineLvl w:val="4"/>
        <w:rPr>
          <w:i/>
        </w:rPr>
      </w:pPr>
      <w:r w:rsidRPr="003E6CB8">
        <w:rPr>
          <w:i/>
        </w:rPr>
        <w:t>information management;</w:t>
      </w:r>
    </w:p>
    <w:p w14:paraId="3FF29B36" w14:textId="77777777" w:rsidR="00CA057D" w:rsidRPr="003E6CB8" w:rsidRDefault="00640987" w:rsidP="00EF16F8">
      <w:pPr>
        <w:numPr>
          <w:ilvl w:val="0"/>
          <w:numId w:val="15"/>
        </w:numPr>
        <w:tabs>
          <w:tab w:val="right" w:pos="9026"/>
        </w:tabs>
        <w:spacing w:before="0" w:after="0"/>
        <w:ind w:left="567" w:hanging="425"/>
        <w:outlineLvl w:val="4"/>
        <w:rPr>
          <w:i/>
        </w:rPr>
      </w:pPr>
      <w:r w:rsidRPr="003E6CB8">
        <w:rPr>
          <w:i/>
        </w:rPr>
        <w:t>continuous improvement;</w:t>
      </w:r>
    </w:p>
    <w:p w14:paraId="3FF29B37" w14:textId="77777777" w:rsidR="00CA057D" w:rsidRPr="003E6CB8" w:rsidRDefault="00640987" w:rsidP="00EF16F8">
      <w:pPr>
        <w:numPr>
          <w:ilvl w:val="0"/>
          <w:numId w:val="15"/>
        </w:numPr>
        <w:tabs>
          <w:tab w:val="right" w:pos="9026"/>
        </w:tabs>
        <w:spacing w:before="0" w:after="0"/>
        <w:ind w:left="567" w:hanging="425"/>
        <w:outlineLvl w:val="4"/>
        <w:rPr>
          <w:i/>
        </w:rPr>
      </w:pPr>
      <w:r w:rsidRPr="003E6CB8">
        <w:rPr>
          <w:i/>
        </w:rPr>
        <w:t>financial governance;</w:t>
      </w:r>
    </w:p>
    <w:p w14:paraId="3FF29B38" w14:textId="77777777" w:rsidR="00CA057D" w:rsidRPr="003E6CB8" w:rsidRDefault="00640987" w:rsidP="00EF16F8">
      <w:pPr>
        <w:numPr>
          <w:ilvl w:val="0"/>
          <w:numId w:val="15"/>
        </w:numPr>
        <w:tabs>
          <w:tab w:val="right" w:pos="9026"/>
        </w:tabs>
        <w:spacing w:before="0" w:after="0"/>
        <w:ind w:left="567" w:hanging="425"/>
        <w:outlineLvl w:val="4"/>
        <w:rPr>
          <w:i/>
        </w:rPr>
      </w:pPr>
      <w:r w:rsidRPr="003E6CB8">
        <w:rPr>
          <w:i/>
        </w:rPr>
        <w:t>workforce governance, including the assignment of clear responsibilities and accountabilities;</w:t>
      </w:r>
    </w:p>
    <w:p w14:paraId="3FF29B39" w14:textId="77777777" w:rsidR="00CA057D" w:rsidRPr="003E6CB8" w:rsidRDefault="00640987" w:rsidP="00EF16F8">
      <w:pPr>
        <w:numPr>
          <w:ilvl w:val="0"/>
          <w:numId w:val="15"/>
        </w:numPr>
        <w:tabs>
          <w:tab w:val="right" w:pos="9026"/>
        </w:tabs>
        <w:spacing w:before="0" w:after="0"/>
        <w:ind w:left="567" w:hanging="425"/>
        <w:outlineLvl w:val="4"/>
        <w:rPr>
          <w:i/>
        </w:rPr>
      </w:pPr>
      <w:r w:rsidRPr="003E6CB8">
        <w:rPr>
          <w:i/>
        </w:rPr>
        <w:t>regulatory compliance;</w:t>
      </w:r>
    </w:p>
    <w:p w14:paraId="3FF29B3A" w14:textId="77777777" w:rsidR="00CA057D" w:rsidRPr="003E6CB8" w:rsidRDefault="00640987" w:rsidP="00EF16F8">
      <w:pPr>
        <w:numPr>
          <w:ilvl w:val="0"/>
          <w:numId w:val="15"/>
        </w:numPr>
        <w:tabs>
          <w:tab w:val="right" w:pos="9026"/>
        </w:tabs>
        <w:spacing w:before="0" w:after="0"/>
        <w:ind w:left="567" w:hanging="425"/>
        <w:outlineLvl w:val="4"/>
        <w:rPr>
          <w:i/>
        </w:rPr>
      </w:pPr>
      <w:r w:rsidRPr="003E6CB8">
        <w:rPr>
          <w:i/>
        </w:rPr>
        <w:t>feedback and complaints.</w:t>
      </w:r>
    </w:p>
    <w:p w14:paraId="73CB753B" w14:textId="75D6433B" w:rsidR="00A55459" w:rsidRPr="000B14B0" w:rsidRDefault="00A15186" w:rsidP="00CA057D">
      <w:pPr>
        <w:rPr>
          <w:rFonts w:eastAsia="Calibri"/>
          <w:color w:val="auto"/>
          <w:lang w:eastAsia="en-US"/>
        </w:rPr>
      </w:pPr>
      <w:r w:rsidRPr="000B14B0">
        <w:rPr>
          <w:rFonts w:eastAsia="Calibri"/>
          <w:color w:val="auto"/>
          <w:lang w:eastAsia="en-US"/>
        </w:rPr>
        <w:lastRenderedPageBreak/>
        <w:t xml:space="preserve">The Assessment Team found the service </w:t>
      </w:r>
      <w:r w:rsidR="00FF3E9B" w:rsidRPr="000B14B0">
        <w:rPr>
          <w:rFonts w:eastAsia="Calibri"/>
          <w:color w:val="auto"/>
          <w:lang w:eastAsia="en-US"/>
        </w:rPr>
        <w:t>does not have effective</w:t>
      </w:r>
      <w:r w:rsidR="00003948" w:rsidRPr="000B14B0">
        <w:rPr>
          <w:rFonts w:eastAsia="Calibri"/>
          <w:color w:val="auto"/>
          <w:lang w:eastAsia="en-US"/>
        </w:rPr>
        <w:t xml:space="preserve"> governance systems. </w:t>
      </w:r>
      <w:r w:rsidR="00365BFE" w:rsidRPr="000B14B0">
        <w:rPr>
          <w:rFonts w:eastAsia="Calibri"/>
          <w:color w:val="auto"/>
          <w:lang w:eastAsia="en-US"/>
        </w:rPr>
        <w:t>In particular</w:t>
      </w:r>
      <w:r w:rsidR="00DF33FB" w:rsidRPr="000B14B0">
        <w:rPr>
          <w:rFonts w:eastAsia="Calibri"/>
          <w:color w:val="auto"/>
          <w:lang w:eastAsia="en-US"/>
        </w:rPr>
        <w:t>:</w:t>
      </w:r>
      <w:r w:rsidR="00D8558C" w:rsidRPr="000B14B0">
        <w:rPr>
          <w:rFonts w:eastAsia="Calibri"/>
          <w:color w:val="auto"/>
          <w:lang w:eastAsia="en-US"/>
        </w:rPr>
        <w:t xml:space="preserve"> </w:t>
      </w:r>
    </w:p>
    <w:p w14:paraId="6D0E0CB0" w14:textId="1E89C81B" w:rsidR="00A55459" w:rsidRPr="00DF33FB" w:rsidRDefault="00DF33FB" w:rsidP="001B6A12">
      <w:pPr>
        <w:pStyle w:val="ListBullet"/>
        <w:numPr>
          <w:ilvl w:val="0"/>
          <w:numId w:val="19"/>
        </w:numPr>
        <w:ind w:left="360"/>
        <w:rPr>
          <w:rFonts w:eastAsia="Calibri"/>
        </w:rPr>
      </w:pPr>
      <w:r w:rsidRPr="00DF33FB">
        <w:rPr>
          <w:rFonts w:eastAsia="Calibri"/>
        </w:rPr>
        <w:t>T</w:t>
      </w:r>
      <w:r w:rsidR="003B4134" w:rsidRPr="00DF33FB">
        <w:rPr>
          <w:rFonts w:eastAsia="Calibri"/>
        </w:rPr>
        <w:t>he service</w:t>
      </w:r>
      <w:r w:rsidR="00100595" w:rsidRPr="00DF33FB">
        <w:rPr>
          <w:rFonts w:eastAsia="Calibri"/>
        </w:rPr>
        <w:t xml:space="preserve"> did not demonstrate there is an active continuous improvement system</w:t>
      </w:r>
      <w:r w:rsidRPr="00DF33FB">
        <w:rPr>
          <w:rFonts w:eastAsia="Calibri"/>
        </w:rPr>
        <w:t>.</w:t>
      </w:r>
      <w:r w:rsidR="00100595" w:rsidRPr="00DF33FB">
        <w:rPr>
          <w:rFonts w:eastAsia="Calibri"/>
        </w:rPr>
        <w:t xml:space="preserve"> </w:t>
      </w:r>
    </w:p>
    <w:p w14:paraId="28F21B6C" w14:textId="3FDEAD0B" w:rsidR="00F77CC3" w:rsidRPr="00DF33FB" w:rsidRDefault="00DF33FB" w:rsidP="001B6A12">
      <w:pPr>
        <w:pStyle w:val="ListBullet"/>
        <w:numPr>
          <w:ilvl w:val="0"/>
          <w:numId w:val="19"/>
        </w:numPr>
        <w:ind w:left="360"/>
        <w:rPr>
          <w:rFonts w:eastAsia="Calibri"/>
        </w:rPr>
      </w:pPr>
      <w:r w:rsidRPr="00DF33FB">
        <w:rPr>
          <w:rFonts w:eastAsia="Calibri"/>
        </w:rPr>
        <w:t>T</w:t>
      </w:r>
      <w:r w:rsidR="006032B4" w:rsidRPr="00DF33FB">
        <w:rPr>
          <w:rFonts w:eastAsia="Calibri"/>
        </w:rPr>
        <w:t xml:space="preserve">he service does not have </w:t>
      </w:r>
      <w:r w:rsidR="003243AE" w:rsidRPr="00DF33FB">
        <w:rPr>
          <w:rFonts w:eastAsia="Calibri"/>
        </w:rPr>
        <w:t>effective processes to</w:t>
      </w:r>
      <w:r w:rsidR="003C0C63" w:rsidRPr="00DF33FB">
        <w:rPr>
          <w:rFonts w:eastAsia="Calibri"/>
        </w:rPr>
        <w:t xml:space="preserve"> </w:t>
      </w:r>
      <w:r w:rsidR="00D47EBF" w:rsidRPr="00DF33FB">
        <w:rPr>
          <w:rFonts w:eastAsia="Calibri"/>
        </w:rPr>
        <w:t>identify and ensure</w:t>
      </w:r>
      <w:r w:rsidR="007E0660" w:rsidRPr="00DF33FB">
        <w:rPr>
          <w:rFonts w:eastAsia="Calibri"/>
        </w:rPr>
        <w:t xml:space="preserve"> compliance with relevant</w:t>
      </w:r>
      <w:r w:rsidR="00D47EBF" w:rsidRPr="00DF33FB">
        <w:rPr>
          <w:rFonts w:eastAsia="Calibri"/>
        </w:rPr>
        <w:t xml:space="preserve"> regulatory</w:t>
      </w:r>
      <w:r w:rsidR="00916617" w:rsidRPr="00DF33FB">
        <w:rPr>
          <w:rFonts w:eastAsia="Calibri"/>
        </w:rPr>
        <w:t xml:space="preserve"> </w:t>
      </w:r>
      <w:r w:rsidR="00761C1C" w:rsidRPr="00DF33FB">
        <w:rPr>
          <w:rFonts w:eastAsia="Calibri"/>
        </w:rPr>
        <w:t>requirements</w:t>
      </w:r>
      <w:r w:rsidRPr="00DF33FB">
        <w:rPr>
          <w:rFonts w:eastAsia="Calibri"/>
        </w:rPr>
        <w:t>.</w:t>
      </w:r>
    </w:p>
    <w:p w14:paraId="715890D5" w14:textId="49DBFA9A" w:rsidR="0050159B" w:rsidRPr="000B14B0" w:rsidRDefault="00DF33FB" w:rsidP="001B6A12">
      <w:pPr>
        <w:pStyle w:val="ListBullet"/>
        <w:numPr>
          <w:ilvl w:val="0"/>
          <w:numId w:val="19"/>
        </w:numPr>
        <w:ind w:left="360"/>
        <w:rPr>
          <w:rFonts w:eastAsia="Calibri"/>
        </w:rPr>
      </w:pPr>
      <w:r w:rsidRPr="000B14B0">
        <w:rPr>
          <w:rFonts w:eastAsia="Calibri"/>
        </w:rPr>
        <w:t>T</w:t>
      </w:r>
      <w:r w:rsidR="00365BFE" w:rsidRPr="000B14B0">
        <w:rPr>
          <w:rFonts w:eastAsia="Calibri"/>
        </w:rPr>
        <w:t xml:space="preserve">he service does not have </w:t>
      </w:r>
      <w:r w:rsidR="00FC4356" w:rsidRPr="000B14B0">
        <w:rPr>
          <w:rFonts w:eastAsia="Calibri"/>
        </w:rPr>
        <w:t xml:space="preserve">processes to ensure </w:t>
      </w:r>
      <w:r w:rsidR="00110D9B" w:rsidRPr="000B14B0">
        <w:rPr>
          <w:rFonts w:eastAsia="Calibri"/>
        </w:rPr>
        <w:t>effective management of feedback and complaints</w:t>
      </w:r>
      <w:r w:rsidR="000B14B0" w:rsidRPr="000B14B0">
        <w:rPr>
          <w:rFonts w:eastAsia="Calibri"/>
        </w:rPr>
        <w:t>.</w:t>
      </w:r>
      <w:r w:rsidR="00110D9B" w:rsidRPr="000B14B0">
        <w:rPr>
          <w:rFonts w:eastAsia="Calibri"/>
        </w:rPr>
        <w:t xml:space="preserve"> </w:t>
      </w:r>
    </w:p>
    <w:p w14:paraId="7238DE02" w14:textId="6CD2C255" w:rsidR="0050159B" w:rsidRPr="000B14B0" w:rsidRDefault="005F1C16" w:rsidP="001B6A12">
      <w:pPr>
        <w:pStyle w:val="ListBullet"/>
        <w:numPr>
          <w:ilvl w:val="0"/>
          <w:numId w:val="19"/>
        </w:numPr>
        <w:ind w:left="360"/>
        <w:rPr>
          <w:rFonts w:eastAsia="Calibri"/>
        </w:rPr>
      </w:pPr>
      <w:r w:rsidRPr="000B14B0">
        <w:rPr>
          <w:rFonts w:eastAsia="Calibri"/>
        </w:rPr>
        <w:t>t</w:t>
      </w:r>
      <w:r w:rsidR="0050159B" w:rsidRPr="001B6A12">
        <w:rPr>
          <w:rFonts w:eastAsia="Calibri"/>
        </w:rPr>
        <w:t>he service has not established a workforce governance approach, including the assignment of clear responsibilities and accountabilities</w:t>
      </w:r>
      <w:r w:rsidRPr="001B6A12">
        <w:rPr>
          <w:rFonts w:eastAsia="Calibri"/>
        </w:rPr>
        <w:t>.</w:t>
      </w:r>
      <w:r w:rsidR="0050159B" w:rsidRPr="001B6A12">
        <w:rPr>
          <w:rFonts w:eastAsia="Calibri"/>
        </w:rPr>
        <w:t xml:space="preserve"> </w:t>
      </w:r>
    </w:p>
    <w:p w14:paraId="12BEF66E" w14:textId="582A80C1" w:rsidR="00CA057D" w:rsidRPr="003F6183" w:rsidRDefault="00CA057D" w:rsidP="00CA057D">
      <w:pPr>
        <w:spacing w:before="0" w:after="240"/>
        <w:rPr>
          <w:color w:val="auto"/>
        </w:rPr>
      </w:pPr>
      <w:r w:rsidRPr="000B14B0">
        <w:rPr>
          <w:color w:val="auto"/>
        </w:rPr>
        <w:t>I have considered the relevant information and find this requirement is Non-</w:t>
      </w:r>
      <w:r w:rsidR="002277F7">
        <w:rPr>
          <w:color w:val="auto"/>
        </w:rPr>
        <w:t>c</w:t>
      </w:r>
      <w:r w:rsidRPr="000B14B0">
        <w:rPr>
          <w:color w:val="auto"/>
        </w:rPr>
        <w:t>ompliant.</w:t>
      </w:r>
    </w:p>
    <w:p w14:paraId="3FF29B3C" w14:textId="6B80A641" w:rsidR="00CA057D" w:rsidRPr="003E6CB8" w:rsidRDefault="00640987" w:rsidP="00CA057D">
      <w:pPr>
        <w:pStyle w:val="Heading3"/>
      </w:pPr>
      <w:r w:rsidRPr="003E6CB8">
        <w:t>Requirement 8(3)(d)</w:t>
      </w:r>
      <w:r w:rsidRPr="003E6CB8">
        <w:tab/>
        <w:t>Non-compliant</w:t>
      </w:r>
    </w:p>
    <w:p w14:paraId="3FF29B3D" w14:textId="77777777" w:rsidR="00CA057D" w:rsidRPr="003E6CB8" w:rsidRDefault="00640987" w:rsidP="00CA057D">
      <w:pPr>
        <w:rPr>
          <w:i/>
        </w:rPr>
      </w:pPr>
      <w:r w:rsidRPr="003E6CB8">
        <w:rPr>
          <w:i/>
        </w:rPr>
        <w:t>Effective risk management systems and practices, including but not limited to the following:</w:t>
      </w:r>
    </w:p>
    <w:p w14:paraId="3FF29B3E" w14:textId="77777777" w:rsidR="00CA057D" w:rsidRPr="003E6CB8" w:rsidRDefault="00640987" w:rsidP="00EF16F8">
      <w:pPr>
        <w:numPr>
          <w:ilvl w:val="0"/>
          <w:numId w:val="16"/>
        </w:numPr>
        <w:tabs>
          <w:tab w:val="right" w:pos="9026"/>
        </w:tabs>
        <w:spacing w:before="0" w:after="0"/>
        <w:ind w:left="567" w:hanging="425"/>
        <w:outlineLvl w:val="4"/>
        <w:rPr>
          <w:i/>
        </w:rPr>
      </w:pPr>
      <w:r w:rsidRPr="003E6CB8">
        <w:rPr>
          <w:i/>
        </w:rPr>
        <w:t>managing high impact or high prevalence risks associated with the care of consumers;</w:t>
      </w:r>
    </w:p>
    <w:p w14:paraId="3FF29B3F" w14:textId="77777777" w:rsidR="00CA057D" w:rsidRPr="003E6CB8" w:rsidRDefault="00640987" w:rsidP="00EF16F8">
      <w:pPr>
        <w:numPr>
          <w:ilvl w:val="0"/>
          <w:numId w:val="16"/>
        </w:numPr>
        <w:tabs>
          <w:tab w:val="right" w:pos="9026"/>
        </w:tabs>
        <w:spacing w:before="0" w:after="0"/>
        <w:ind w:left="567" w:hanging="425"/>
        <w:outlineLvl w:val="4"/>
        <w:rPr>
          <w:i/>
        </w:rPr>
      </w:pPr>
      <w:r w:rsidRPr="003E6CB8">
        <w:rPr>
          <w:i/>
        </w:rPr>
        <w:t>identifying and responding to abuse and neglect of consumers;</w:t>
      </w:r>
    </w:p>
    <w:p w14:paraId="3FF29B40" w14:textId="77777777" w:rsidR="00CA057D" w:rsidRPr="003E6CB8" w:rsidRDefault="00640987" w:rsidP="00EF16F8">
      <w:pPr>
        <w:numPr>
          <w:ilvl w:val="0"/>
          <w:numId w:val="16"/>
        </w:numPr>
        <w:tabs>
          <w:tab w:val="right" w:pos="9026"/>
        </w:tabs>
        <w:spacing w:before="0" w:after="0"/>
        <w:ind w:left="567" w:hanging="425"/>
        <w:outlineLvl w:val="4"/>
        <w:rPr>
          <w:i/>
        </w:rPr>
      </w:pPr>
      <w:r w:rsidRPr="003E6CB8">
        <w:rPr>
          <w:i/>
        </w:rPr>
        <w:t>supporting consumers to live the best life they can</w:t>
      </w:r>
    </w:p>
    <w:p w14:paraId="3FF29B41" w14:textId="7F187632" w:rsidR="00CA057D" w:rsidRPr="003E6CB8" w:rsidRDefault="00640987" w:rsidP="00EF16F8">
      <w:pPr>
        <w:numPr>
          <w:ilvl w:val="0"/>
          <w:numId w:val="16"/>
        </w:numPr>
        <w:tabs>
          <w:tab w:val="right" w:pos="9026"/>
        </w:tabs>
        <w:spacing w:before="0" w:after="0"/>
        <w:ind w:left="567" w:hanging="425"/>
        <w:outlineLvl w:val="4"/>
        <w:rPr>
          <w:i/>
        </w:rPr>
      </w:pPr>
      <w:r w:rsidRPr="003E6CB8">
        <w:rPr>
          <w:i/>
        </w:rPr>
        <w:t>managing and preventing incidents, including the use of an incident management system.</w:t>
      </w:r>
    </w:p>
    <w:p w14:paraId="687B620F" w14:textId="77777777" w:rsidR="00D67B3D" w:rsidRPr="001F433A" w:rsidRDefault="00D67B3D" w:rsidP="00D67B3D">
      <w:pPr>
        <w:tabs>
          <w:tab w:val="right" w:pos="9026"/>
        </w:tabs>
        <w:spacing w:before="0" w:after="0"/>
        <w:ind w:left="142"/>
        <w:outlineLvl w:val="4"/>
        <w:rPr>
          <w:i/>
        </w:rPr>
      </w:pPr>
    </w:p>
    <w:p w14:paraId="707EB364" w14:textId="34C70AF2" w:rsidR="001D3DB6" w:rsidRDefault="00CA057D" w:rsidP="00CA057D">
      <w:pPr>
        <w:spacing w:before="0" w:after="240"/>
        <w:rPr>
          <w:color w:val="auto"/>
        </w:rPr>
      </w:pPr>
      <w:r w:rsidRPr="00D91556">
        <w:rPr>
          <w:color w:val="auto"/>
        </w:rPr>
        <w:t xml:space="preserve">The Assessment Team found that the service was unable to demonstrate effective </w:t>
      </w:r>
      <w:r w:rsidR="003E362C" w:rsidRPr="00D91556">
        <w:rPr>
          <w:color w:val="auto"/>
        </w:rPr>
        <w:t xml:space="preserve">risk management </w:t>
      </w:r>
      <w:proofErr w:type="spellStart"/>
      <w:r w:rsidR="00D375F6" w:rsidRPr="00D91556">
        <w:rPr>
          <w:color w:val="auto"/>
        </w:rPr>
        <w:t>sytems</w:t>
      </w:r>
      <w:proofErr w:type="spellEnd"/>
      <w:r w:rsidR="00D375F6" w:rsidRPr="00D91556">
        <w:rPr>
          <w:color w:val="auto"/>
        </w:rPr>
        <w:t xml:space="preserve"> and practices.</w:t>
      </w:r>
      <w:r w:rsidR="001D3DB6" w:rsidRPr="00D91556">
        <w:rPr>
          <w:color w:val="auto"/>
        </w:rPr>
        <w:t xml:space="preserve"> </w:t>
      </w:r>
      <w:r w:rsidR="00D91556" w:rsidRPr="00D91556">
        <w:rPr>
          <w:color w:val="auto"/>
        </w:rPr>
        <w:t>Evidence included:</w:t>
      </w:r>
      <w:r w:rsidR="00D375F6">
        <w:rPr>
          <w:color w:val="auto"/>
        </w:rPr>
        <w:t xml:space="preserve"> </w:t>
      </w:r>
    </w:p>
    <w:p w14:paraId="3D637056" w14:textId="6E609767" w:rsidR="00F50221" w:rsidRPr="001B6A12" w:rsidRDefault="00234EA0" w:rsidP="001B6A12">
      <w:pPr>
        <w:pStyle w:val="ListBullet"/>
        <w:numPr>
          <w:ilvl w:val="0"/>
          <w:numId w:val="19"/>
        </w:numPr>
        <w:ind w:left="360"/>
        <w:rPr>
          <w:rFonts w:eastAsia="Calibri"/>
        </w:rPr>
      </w:pPr>
      <w:r w:rsidRPr="001B6A12">
        <w:rPr>
          <w:rFonts w:eastAsia="Calibri"/>
        </w:rPr>
        <w:t xml:space="preserve">While the </w:t>
      </w:r>
      <w:r w:rsidR="00AC18F5" w:rsidRPr="001B6A12">
        <w:rPr>
          <w:rFonts w:eastAsia="Calibri"/>
        </w:rPr>
        <w:t>service’s</w:t>
      </w:r>
      <w:r w:rsidR="0070754B" w:rsidRPr="001B6A12">
        <w:rPr>
          <w:rFonts w:eastAsia="Calibri"/>
        </w:rPr>
        <w:t xml:space="preserve"> governance policy </w:t>
      </w:r>
      <w:r w:rsidR="003604FC" w:rsidRPr="001B6A12">
        <w:rPr>
          <w:rFonts w:eastAsia="Calibri"/>
        </w:rPr>
        <w:t>reference</w:t>
      </w:r>
      <w:r w:rsidR="001D3DB6" w:rsidRPr="001B6A12">
        <w:rPr>
          <w:rFonts w:eastAsia="Calibri"/>
        </w:rPr>
        <w:t>s</w:t>
      </w:r>
      <w:r w:rsidR="003604FC" w:rsidRPr="001B6A12">
        <w:rPr>
          <w:rFonts w:eastAsia="Calibri"/>
        </w:rPr>
        <w:t xml:space="preserve"> to</w:t>
      </w:r>
      <w:r w:rsidR="0070754B" w:rsidRPr="001B6A12">
        <w:rPr>
          <w:rFonts w:eastAsia="Calibri"/>
        </w:rPr>
        <w:t xml:space="preserve"> risk management</w:t>
      </w:r>
      <w:r w:rsidR="00052CCA" w:rsidRPr="001B6A12">
        <w:rPr>
          <w:rFonts w:eastAsia="Calibri"/>
        </w:rPr>
        <w:t xml:space="preserve"> and the</w:t>
      </w:r>
      <w:r w:rsidR="005F223E" w:rsidRPr="001B6A12">
        <w:rPr>
          <w:rFonts w:eastAsia="Calibri"/>
        </w:rPr>
        <w:t xml:space="preserve"> Board’s</w:t>
      </w:r>
      <w:r w:rsidR="00052CCA" w:rsidRPr="001B6A12">
        <w:rPr>
          <w:rFonts w:eastAsia="Calibri"/>
        </w:rPr>
        <w:t xml:space="preserve"> responsibility</w:t>
      </w:r>
      <w:r w:rsidR="005F223E" w:rsidRPr="001B6A12">
        <w:rPr>
          <w:rFonts w:eastAsia="Calibri"/>
        </w:rPr>
        <w:t xml:space="preserve"> to monitor and review</w:t>
      </w:r>
      <w:r w:rsidR="00125D9A" w:rsidRPr="001B6A12">
        <w:rPr>
          <w:rFonts w:eastAsia="Calibri"/>
        </w:rPr>
        <w:t>, this is not occurring</w:t>
      </w:r>
      <w:r w:rsidR="003E1385" w:rsidRPr="001B6A12">
        <w:rPr>
          <w:rFonts w:eastAsia="Calibri"/>
        </w:rPr>
        <w:t xml:space="preserve">. As a </w:t>
      </w:r>
      <w:proofErr w:type="gramStart"/>
      <w:r w:rsidR="003E1385" w:rsidRPr="001B6A12">
        <w:rPr>
          <w:rFonts w:eastAsia="Calibri"/>
        </w:rPr>
        <w:t>result</w:t>
      </w:r>
      <w:proofErr w:type="gramEnd"/>
      <w:r w:rsidR="003E1385" w:rsidRPr="001B6A12">
        <w:rPr>
          <w:rFonts w:eastAsia="Calibri"/>
        </w:rPr>
        <w:t xml:space="preserve"> individual consumer</w:t>
      </w:r>
      <w:r w:rsidR="00EB5F49" w:rsidRPr="001B6A12">
        <w:rPr>
          <w:rFonts w:eastAsia="Calibri"/>
        </w:rPr>
        <w:t xml:space="preserve"> and service</w:t>
      </w:r>
      <w:r w:rsidR="008E02C4" w:rsidRPr="001B6A12">
        <w:rPr>
          <w:rFonts w:eastAsia="Calibri"/>
        </w:rPr>
        <w:t>-</w:t>
      </w:r>
      <w:r w:rsidR="00EB5F49" w:rsidRPr="001B6A12">
        <w:rPr>
          <w:rFonts w:eastAsia="Calibri"/>
        </w:rPr>
        <w:t>level</w:t>
      </w:r>
      <w:r w:rsidR="003E1385" w:rsidRPr="001B6A12">
        <w:rPr>
          <w:rFonts w:eastAsia="Calibri"/>
        </w:rPr>
        <w:t xml:space="preserve"> risk</w:t>
      </w:r>
      <w:r w:rsidR="00EB5F49" w:rsidRPr="001B6A12">
        <w:rPr>
          <w:rFonts w:eastAsia="Calibri"/>
        </w:rPr>
        <w:t xml:space="preserve"> is not effectively assessed</w:t>
      </w:r>
      <w:r w:rsidR="00F50221" w:rsidRPr="001B6A12">
        <w:rPr>
          <w:rFonts w:eastAsia="Calibri"/>
        </w:rPr>
        <w:t xml:space="preserve"> and planned.</w:t>
      </w:r>
    </w:p>
    <w:p w14:paraId="03D5DF2B" w14:textId="62840822" w:rsidR="00D375F6" w:rsidRPr="001B6A12" w:rsidRDefault="00CA60D8" w:rsidP="001B6A12">
      <w:pPr>
        <w:pStyle w:val="ListBullet"/>
        <w:numPr>
          <w:ilvl w:val="0"/>
          <w:numId w:val="19"/>
        </w:numPr>
        <w:ind w:left="360"/>
        <w:rPr>
          <w:rFonts w:eastAsia="Calibri"/>
        </w:rPr>
      </w:pPr>
      <w:r w:rsidRPr="001B6A12">
        <w:rPr>
          <w:rFonts w:eastAsia="Calibri"/>
        </w:rPr>
        <w:t>The service does not have processes and procedures for</w:t>
      </w:r>
      <w:r w:rsidR="00405E0F" w:rsidRPr="001B6A12">
        <w:rPr>
          <w:rFonts w:eastAsia="Calibri"/>
        </w:rPr>
        <w:t xml:space="preserve"> reporting and managing incidents.  </w:t>
      </w:r>
    </w:p>
    <w:p w14:paraId="5BA791AE" w14:textId="54C8BBC6" w:rsidR="00E725B7" w:rsidRPr="001B6A12" w:rsidRDefault="007C59B4" w:rsidP="001B6A12">
      <w:pPr>
        <w:pStyle w:val="ListBullet"/>
        <w:numPr>
          <w:ilvl w:val="0"/>
          <w:numId w:val="19"/>
        </w:numPr>
        <w:ind w:left="360"/>
        <w:rPr>
          <w:rFonts w:eastAsia="Calibri"/>
        </w:rPr>
      </w:pPr>
      <w:r w:rsidRPr="001B6A12">
        <w:rPr>
          <w:rFonts w:eastAsia="Calibri"/>
        </w:rPr>
        <w:t xml:space="preserve">The service does not have processes and procedures </w:t>
      </w:r>
      <w:r w:rsidR="00AF0EFA" w:rsidRPr="001B6A12">
        <w:rPr>
          <w:rFonts w:eastAsia="Calibri"/>
        </w:rPr>
        <w:t xml:space="preserve">to identify, record or report consumer abuse and neglect. </w:t>
      </w:r>
    </w:p>
    <w:p w14:paraId="41280776" w14:textId="1F4158AF" w:rsidR="00CA057D" w:rsidRPr="00CA057D" w:rsidRDefault="00CA057D" w:rsidP="00CA057D">
      <w:pPr>
        <w:spacing w:before="0" w:after="240"/>
        <w:rPr>
          <w:color w:val="auto"/>
        </w:rPr>
      </w:pPr>
      <w:r w:rsidRPr="008E02C4">
        <w:rPr>
          <w:color w:val="auto"/>
        </w:rPr>
        <w:t>I have considered the relevant information and find this requirement is Non-</w:t>
      </w:r>
      <w:r w:rsidR="003E6CB8" w:rsidRPr="008E02C4">
        <w:rPr>
          <w:color w:val="auto"/>
        </w:rPr>
        <w:t>c</w:t>
      </w:r>
      <w:r w:rsidRPr="008E02C4">
        <w:rPr>
          <w:color w:val="auto"/>
        </w:rPr>
        <w:t>ompliant.</w:t>
      </w:r>
    </w:p>
    <w:p w14:paraId="3FF29B4A" w14:textId="77777777" w:rsidR="00CA057D" w:rsidRDefault="00CA057D" w:rsidP="00CA057D">
      <w:pPr>
        <w:tabs>
          <w:tab w:val="right" w:pos="9026"/>
        </w:tabs>
        <w:sectPr w:rsidR="00CA057D" w:rsidSect="00CA057D">
          <w:type w:val="continuous"/>
          <w:pgSz w:w="11906" w:h="16838"/>
          <w:pgMar w:top="1701" w:right="1418" w:bottom="1418" w:left="1418" w:header="709" w:footer="397" w:gutter="0"/>
          <w:cols w:space="708"/>
          <w:titlePg/>
          <w:docGrid w:linePitch="360"/>
        </w:sectPr>
      </w:pPr>
    </w:p>
    <w:p w14:paraId="2E6EDAC4" w14:textId="77777777" w:rsidR="00AA4B3C" w:rsidRDefault="00AA4B3C" w:rsidP="00AA4B3C">
      <w:pPr>
        <w:pStyle w:val="Heading1"/>
      </w:pPr>
      <w:bookmarkStart w:id="12" w:name="_Hlk89254525"/>
      <w:r>
        <w:lastRenderedPageBreak/>
        <w:t>Areas for improvement</w:t>
      </w:r>
    </w:p>
    <w:p w14:paraId="6DCB5875" w14:textId="77777777" w:rsidR="00AA4B3C" w:rsidRDefault="00AA4B3C" w:rsidP="00AA4B3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0D76BE" w14:textId="77777777" w:rsidR="00AA4B3C" w:rsidRPr="008D4180" w:rsidRDefault="00AA4B3C" w:rsidP="00AA4B3C">
      <w:pPr>
        <w:rPr>
          <w:b/>
        </w:rPr>
      </w:pPr>
      <w:r w:rsidRPr="008D4180">
        <w:rPr>
          <w:b/>
        </w:rPr>
        <w:t>Requirement 1(3)(e)</w:t>
      </w:r>
    </w:p>
    <w:p w14:paraId="5A14CBA6" w14:textId="77777777" w:rsidR="008D4180" w:rsidRPr="008D4180" w:rsidRDefault="00AA4B3C" w:rsidP="00AA4B3C">
      <w:pPr>
        <w:pStyle w:val="ListBullet"/>
        <w:numPr>
          <w:ilvl w:val="0"/>
          <w:numId w:val="19"/>
        </w:numPr>
        <w:ind w:left="360"/>
      </w:pPr>
      <w:r w:rsidRPr="008D4180">
        <w:t>Ensure that all consumers receive current and accurate information</w:t>
      </w:r>
      <w:r w:rsidR="00185BC4" w:rsidRPr="008D4180">
        <w:t xml:space="preserve"> relevant to their needs</w:t>
      </w:r>
      <w:r w:rsidR="008355EA" w:rsidRPr="008D4180">
        <w:t>, including</w:t>
      </w:r>
      <w:r w:rsidR="007F4764" w:rsidRPr="008D4180">
        <w:t xml:space="preserve"> but not limited to program fees.</w:t>
      </w:r>
    </w:p>
    <w:p w14:paraId="72EFF844" w14:textId="77777777" w:rsidR="00AA4B3C" w:rsidRPr="005F51BC" w:rsidRDefault="00AA4B3C" w:rsidP="00AA4B3C">
      <w:pPr>
        <w:pStyle w:val="ListBullet"/>
        <w:numPr>
          <w:ilvl w:val="0"/>
          <w:numId w:val="0"/>
        </w:numPr>
        <w:rPr>
          <w:b/>
        </w:rPr>
      </w:pPr>
      <w:r w:rsidRPr="005F51BC">
        <w:rPr>
          <w:b/>
        </w:rPr>
        <w:t>Requirement 2(3)(a)</w:t>
      </w:r>
    </w:p>
    <w:p w14:paraId="1839D363" w14:textId="77777777" w:rsidR="0074649A" w:rsidRPr="005F51BC" w:rsidRDefault="0074649A" w:rsidP="00AA4B3C">
      <w:pPr>
        <w:pStyle w:val="ListBullet"/>
        <w:numPr>
          <w:ilvl w:val="0"/>
          <w:numId w:val="19"/>
        </w:numPr>
        <w:ind w:left="360"/>
      </w:pPr>
      <w:r w:rsidRPr="005F51BC">
        <w:t>Ensure assessment and planning is implemented for all consumers.</w:t>
      </w:r>
    </w:p>
    <w:p w14:paraId="5C2A28A8" w14:textId="284F3017" w:rsidR="00D86EBD" w:rsidRPr="005F51BC" w:rsidRDefault="0074649A" w:rsidP="00AA4B3C">
      <w:pPr>
        <w:pStyle w:val="ListBullet"/>
        <w:numPr>
          <w:ilvl w:val="0"/>
          <w:numId w:val="19"/>
        </w:numPr>
        <w:ind w:left="360"/>
      </w:pPr>
      <w:r w:rsidRPr="005F51BC">
        <w:t>Ensure assessment and planning includes consider</w:t>
      </w:r>
      <w:r w:rsidR="005F51BC" w:rsidRPr="005F51BC">
        <w:t>a</w:t>
      </w:r>
      <w:r w:rsidRPr="005F51BC">
        <w:t xml:space="preserve">tion </w:t>
      </w:r>
      <w:r w:rsidR="00D86EBD" w:rsidRPr="005F51BC">
        <w:t>for relevant consumer risks.</w:t>
      </w:r>
    </w:p>
    <w:p w14:paraId="2E7041D6" w14:textId="248AC2F0" w:rsidR="00682EEB" w:rsidRDefault="000D77CC" w:rsidP="00C36DB8">
      <w:pPr>
        <w:pStyle w:val="ListBullet"/>
        <w:numPr>
          <w:ilvl w:val="0"/>
          <w:numId w:val="19"/>
        </w:numPr>
        <w:ind w:left="360"/>
      </w:pPr>
      <w:r w:rsidRPr="005F51BC">
        <w:t>Introduce processes to monitor assessment and planning</w:t>
      </w:r>
      <w:r w:rsidR="00C36DB8" w:rsidRPr="005F51BC">
        <w:t xml:space="preserve"> </w:t>
      </w:r>
      <w:r w:rsidR="00CE099E">
        <w:t>are</w:t>
      </w:r>
      <w:r w:rsidR="005F51BC" w:rsidRPr="005F51BC">
        <w:t xml:space="preserve"> </w:t>
      </w:r>
      <w:r w:rsidR="00C36DB8" w:rsidRPr="005F51BC">
        <w:t>effective.</w:t>
      </w:r>
    </w:p>
    <w:p w14:paraId="2B2AEC00" w14:textId="4F0CCFBF" w:rsidR="0092424F" w:rsidRPr="00C4672A" w:rsidRDefault="0092424F" w:rsidP="00C36DB8">
      <w:pPr>
        <w:pStyle w:val="ListBullet"/>
        <w:numPr>
          <w:ilvl w:val="0"/>
          <w:numId w:val="19"/>
        </w:numPr>
        <w:ind w:left="360"/>
      </w:pPr>
      <w:r w:rsidRPr="00C4672A">
        <w:rPr>
          <w:rFonts w:eastAsia="Calibri"/>
        </w:rPr>
        <w:t>Introduce</w:t>
      </w:r>
      <w:r w:rsidR="003C26E5" w:rsidRPr="00C4672A">
        <w:rPr>
          <w:rFonts w:eastAsia="Calibri"/>
        </w:rPr>
        <w:t xml:space="preserve"> a</w:t>
      </w:r>
      <w:r w:rsidR="00E0424E" w:rsidRPr="00C4672A">
        <w:rPr>
          <w:rFonts w:eastAsia="Calibri"/>
        </w:rPr>
        <w:t xml:space="preserve"> </w:t>
      </w:r>
      <w:r w:rsidRPr="00C4672A">
        <w:rPr>
          <w:rFonts w:eastAsia="Calibri"/>
        </w:rPr>
        <w:t>procedure</w:t>
      </w:r>
      <w:r w:rsidR="003C26E5" w:rsidRPr="00C4672A">
        <w:rPr>
          <w:rFonts w:eastAsia="Calibri"/>
        </w:rPr>
        <w:t xml:space="preserve"> to guide staff practice</w:t>
      </w:r>
      <w:r w:rsidR="00E0424E" w:rsidRPr="00C4672A">
        <w:rPr>
          <w:rFonts w:eastAsia="Calibri"/>
        </w:rPr>
        <w:t xml:space="preserve"> in relation to assessment</w:t>
      </w:r>
      <w:r w:rsidR="00C4672A" w:rsidRPr="00C4672A">
        <w:rPr>
          <w:rFonts w:eastAsia="Calibri"/>
        </w:rPr>
        <w:t>,</w:t>
      </w:r>
      <w:r w:rsidR="00E0424E" w:rsidRPr="00C4672A">
        <w:rPr>
          <w:rFonts w:eastAsia="Calibri"/>
        </w:rPr>
        <w:t xml:space="preserve"> </w:t>
      </w:r>
      <w:r w:rsidR="00C4672A" w:rsidRPr="00C4672A">
        <w:rPr>
          <w:rFonts w:eastAsia="Calibri"/>
        </w:rPr>
        <w:t>planning and related documentation.</w:t>
      </w:r>
    </w:p>
    <w:p w14:paraId="5551B19D" w14:textId="77777777" w:rsidR="00AA4B3C" w:rsidRPr="00632C45" w:rsidRDefault="00AA4B3C" w:rsidP="00AA4B3C">
      <w:pPr>
        <w:pStyle w:val="ListBullet"/>
        <w:numPr>
          <w:ilvl w:val="0"/>
          <w:numId w:val="0"/>
        </w:numPr>
        <w:rPr>
          <w:b/>
        </w:rPr>
      </w:pPr>
      <w:r w:rsidRPr="00632C45">
        <w:rPr>
          <w:b/>
        </w:rPr>
        <w:t>Requirement 2(3)(b)</w:t>
      </w:r>
    </w:p>
    <w:p w14:paraId="61CE97D2" w14:textId="5499B5F8" w:rsidR="002C6616" w:rsidRPr="00632C45" w:rsidRDefault="00270FBB" w:rsidP="00AA4B3C">
      <w:pPr>
        <w:pStyle w:val="ListBullet"/>
        <w:numPr>
          <w:ilvl w:val="0"/>
          <w:numId w:val="19"/>
        </w:numPr>
        <w:ind w:left="360"/>
      </w:pPr>
      <w:r w:rsidRPr="00632C45">
        <w:t>Introduce processes and staff resources to e</w:t>
      </w:r>
      <w:r w:rsidR="00AA4B3C" w:rsidRPr="00632C45">
        <w:t xml:space="preserve">nsure </w:t>
      </w:r>
      <w:r w:rsidR="00601170" w:rsidRPr="00632C45">
        <w:t>assessment</w:t>
      </w:r>
      <w:r w:rsidR="00A16F6A" w:rsidRPr="00632C45">
        <w:t xml:space="preserve"> and p</w:t>
      </w:r>
      <w:r w:rsidRPr="00632C45">
        <w:t xml:space="preserve">lanning addresses </w:t>
      </w:r>
      <w:r w:rsidR="00AA4B3C" w:rsidRPr="00632C45">
        <w:t>consumers</w:t>
      </w:r>
      <w:r w:rsidRPr="00632C45">
        <w:t xml:space="preserve"> current needs, goals and </w:t>
      </w:r>
      <w:r w:rsidR="002C6616" w:rsidRPr="00632C45">
        <w:t>preferences.</w:t>
      </w:r>
    </w:p>
    <w:p w14:paraId="69FB1D19" w14:textId="4B215318" w:rsidR="00211B70" w:rsidRPr="00632C45" w:rsidRDefault="002C6616" w:rsidP="00632C45">
      <w:pPr>
        <w:pStyle w:val="ListBullet"/>
        <w:numPr>
          <w:ilvl w:val="0"/>
          <w:numId w:val="19"/>
        </w:numPr>
        <w:ind w:left="360"/>
      </w:pPr>
      <w:r w:rsidRPr="00632C45">
        <w:t xml:space="preserve">Introduce processes to monitor </w:t>
      </w:r>
      <w:r w:rsidR="00632C45" w:rsidRPr="00632C45">
        <w:t>above is effective.</w:t>
      </w:r>
    </w:p>
    <w:p w14:paraId="38A7455C" w14:textId="77777777" w:rsidR="00AA4B3C" w:rsidRPr="004D5726" w:rsidRDefault="00AA4B3C" w:rsidP="00AA4B3C">
      <w:pPr>
        <w:pStyle w:val="ListBullet"/>
        <w:numPr>
          <w:ilvl w:val="0"/>
          <w:numId w:val="0"/>
        </w:numPr>
        <w:rPr>
          <w:b/>
        </w:rPr>
      </w:pPr>
      <w:r w:rsidRPr="004D5726">
        <w:rPr>
          <w:b/>
        </w:rPr>
        <w:t>Requirement 2(3)(c)</w:t>
      </w:r>
    </w:p>
    <w:p w14:paraId="041CA9A0" w14:textId="717319ED" w:rsidR="00AA4B3C" w:rsidRDefault="00AA4B3C" w:rsidP="00AA4B3C">
      <w:pPr>
        <w:pStyle w:val="ListBullet"/>
        <w:numPr>
          <w:ilvl w:val="0"/>
          <w:numId w:val="19"/>
        </w:numPr>
        <w:ind w:left="360"/>
      </w:pPr>
      <w:r w:rsidRPr="004D5726">
        <w:t>Ensure assessment and planning is conducted in partnership with consumers, representatives and other organisations and that this process is recorded.</w:t>
      </w:r>
    </w:p>
    <w:p w14:paraId="1E1BF1DD" w14:textId="1FE178CB" w:rsidR="00211B70" w:rsidRPr="003A79A8" w:rsidRDefault="000A7C45" w:rsidP="003A79A8">
      <w:pPr>
        <w:pStyle w:val="ListBullet"/>
        <w:numPr>
          <w:ilvl w:val="0"/>
          <w:numId w:val="19"/>
        </w:numPr>
        <w:ind w:left="360"/>
      </w:pPr>
      <w:bookmarkStart w:id="13" w:name="_Hlk89759047"/>
      <w:r>
        <w:t>Introduce processes to monitor</w:t>
      </w:r>
      <w:r w:rsidR="00445CBF">
        <w:t xml:space="preserve"> above is effective.</w:t>
      </w:r>
    </w:p>
    <w:bookmarkEnd w:id="13"/>
    <w:p w14:paraId="5AA41260" w14:textId="77777777" w:rsidR="00AA4B3C" w:rsidRPr="00840D1C" w:rsidRDefault="00AA4B3C" w:rsidP="00AA4B3C">
      <w:pPr>
        <w:pStyle w:val="ListBullet"/>
        <w:numPr>
          <w:ilvl w:val="0"/>
          <w:numId w:val="0"/>
        </w:numPr>
        <w:rPr>
          <w:b/>
        </w:rPr>
      </w:pPr>
      <w:r w:rsidRPr="00840D1C">
        <w:rPr>
          <w:b/>
        </w:rPr>
        <w:t>Requirement 2(3)(d)</w:t>
      </w:r>
    </w:p>
    <w:p w14:paraId="6A83601A" w14:textId="77777777" w:rsidR="00FC04EC" w:rsidRPr="00840D1C" w:rsidRDefault="00896540" w:rsidP="00AA4B3C">
      <w:pPr>
        <w:pStyle w:val="ListBullet"/>
        <w:numPr>
          <w:ilvl w:val="0"/>
          <w:numId w:val="19"/>
        </w:numPr>
        <w:ind w:left="360"/>
      </w:pPr>
      <w:r w:rsidRPr="00840D1C">
        <w:t>Introduce effective processes to e</w:t>
      </w:r>
      <w:r w:rsidR="00AA4B3C" w:rsidRPr="00840D1C">
        <w:t>nsure</w:t>
      </w:r>
      <w:r w:rsidR="005E1F25" w:rsidRPr="00840D1C">
        <w:t xml:space="preserve"> assessment and planning is communicated </w:t>
      </w:r>
      <w:r w:rsidR="00AA4B3C" w:rsidRPr="00840D1C">
        <w:t>with consumers and</w:t>
      </w:r>
      <w:r w:rsidR="00CE15A4" w:rsidRPr="00840D1C">
        <w:t xml:space="preserve"> others the consumer chooses</w:t>
      </w:r>
      <w:r w:rsidR="00FC04EC" w:rsidRPr="00840D1C">
        <w:t>.</w:t>
      </w:r>
    </w:p>
    <w:p w14:paraId="1A335807" w14:textId="31E6AC38" w:rsidR="00840D1C" w:rsidRPr="00840D1C" w:rsidRDefault="001261D3" w:rsidP="00036F0D">
      <w:pPr>
        <w:pStyle w:val="ListBullet"/>
        <w:numPr>
          <w:ilvl w:val="0"/>
          <w:numId w:val="19"/>
        </w:numPr>
        <w:ind w:left="360"/>
      </w:pPr>
      <w:r w:rsidRPr="00840D1C">
        <w:t>Review</w:t>
      </w:r>
      <w:r w:rsidR="00FC04EC" w:rsidRPr="00840D1C">
        <w:t xml:space="preserve"> </w:t>
      </w:r>
      <w:r w:rsidR="00C1794F" w:rsidRPr="00840D1C">
        <w:t>processes</w:t>
      </w:r>
      <w:r w:rsidRPr="00840D1C">
        <w:t xml:space="preserve"> to ensure</w:t>
      </w:r>
      <w:r w:rsidR="00C1794F" w:rsidRPr="00840D1C">
        <w:t xml:space="preserve"> </w:t>
      </w:r>
      <w:r w:rsidR="00FC04EC" w:rsidRPr="00840D1C">
        <w:t>plans of care and ser</w:t>
      </w:r>
      <w:r w:rsidR="00C1794F" w:rsidRPr="00840D1C">
        <w:t>v</w:t>
      </w:r>
      <w:r w:rsidR="00FC04EC" w:rsidRPr="00840D1C">
        <w:t>i</w:t>
      </w:r>
      <w:r w:rsidR="00C1794F" w:rsidRPr="00840D1C">
        <w:t>c</w:t>
      </w:r>
      <w:r w:rsidR="00FC04EC" w:rsidRPr="00840D1C">
        <w:t>es are readily</w:t>
      </w:r>
      <w:r w:rsidRPr="00840D1C">
        <w:t xml:space="preserve"> available to consumers and others the consumer chooses.</w:t>
      </w:r>
    </w:p>
    <w:p w14:paraId="3A759C1E" w14:textId="77777777" w:rsidR="00AA4B3C" w:rsidRPr="00036F0D" w:rsidRDefault="00AA4B3C" w:rsidP="00AA4B3C">
      <w:pPr>
        <w:pStyle w:val="ListBullet"/>
        <w:numPr>
          <w:ilvl w:val="0"/>
          <w:numId w:val="0"/>
        </w:numPr>
        <w:rPr>
          <w:b/>
        </w:rPr>
      </w:pPr>
      <w:r w:rsidRPr="00036F0D">
        <w:rPr>
          <w:b/>
        </w:rPr>
        <w:lastRenderedPageBreak/>
        <w:t>Requirement 2(3)(e)</w:t>
      </w:r>
    </w:p>
    <w:p w14:paraId="4CF2F800" w14:textId="7969C100" w:rsidR="00AA4B3C" w:rsidRDefault="00AA4B3C" w:rsidP="00AA4B3C">
      <w:pPr>
        <w:pStyle w:val="ListBullet"/>
        <w:numPr>
          <w:ilvl w:val="0"/>
          <w:numId w:val="19"/>
        </w:numPr>
        <w:ind w:left="360"/>
      </w:pPr>
      <w:r w:rsidRPr="00036F0D">
        <w:t>Ensure consumers’ individual goals and preferences are reviewed regularly for effectiveness and recorded on their care plans.</w:t>
      </w:r>
    </w:p>
    <w:p w14:paraId="77A035C6" w14:textId="77777777" w:rsidR="00B11DF0" w:rsidRDefault="00036F0D" w:rsidP="00AA4B3C">
      <w:pPr>
        <w:pStyle w:val="ListBullet"/>
        <w:numPr>
          <w:ilvl w:val="0"/>
          <w:numId w:val="19"/>
        </w:numPr>
        <w:ind w:left="360"/>
      </w:pPr>
      <w:r>
        <w:t xml:space="preserve">Introduce processes to </w:t>
      </w:r>
      <w:r w:rsidR="00F46E16">
        <w:t>ensure</w:t>
      </w:r>
      <w:r w:rsidR="00DB7A25">
        <w:t xml:space="preserve"> services are reviewed when consumer’s</w:t>
      </w:r>
      <w:r w:rsidR="00B11DF0">
        <w:t xml:space="preserve"> circumstances change or incidents impact on their needs and goals.</w:t>
      </w:r>
    </w:p>
    <w:p w14:paraId="2DB5A1A5" w14:textId="77777777" w:rsidR="00B11DF0" w:rsidRDefault="00B11DF0" w:rsidP="00AA4B3C">
      <w:pPr>
        <w:pStyle w:val="ListBullet"/>
        <w:numPr>
          <w:ilvl w:val="0"/>
          <w:numId w:val="19"/>
        </w:numPr>
        <w:ind w:left="360"/>
      </w:pPr>
      <w:r>
        <w:t>Ensure staff resources are available for this to occur.</w:t>
      </w:r>
    </w:p>
    <w:p w14:paraId="691E02FA" w14:textId="5D8F21F8" w:rsidR="00036F0D" w:rsidRPr="00036F0D" w:rsidRDefault="00B11DF0" w:rsidP="00B11DF0">
      <w:pPr>
        <w:pStyle w:val="ListBullet"/>
        <w:numPr>
          <w:ilvl w:val="0"/>
          <w:numId w:val="19"/>
        </w:numPr>
        <w:ind w:left="360"/>
      </w:pPr>
      <w:r>
        <w:t>Introduce processes to monitor above is effective.</w:t>
      </w:r>
    </w:p>
    <w:p w14:paraId="2020EE52" w14:textId="77777777" w:rsidR="00AA4B3C" w:rsidRPr="006A2762" w:rsidRDefault="00AA4B3C" w:rsidP="00AA4B3C">
      <w:pPr>
        <w:pStyle w:val="ListBullet"/>
        <w:numPr>
          <w:ilvl w:val="0"/>
          <w:numId w:val="0"/>
        </w:numPr>
        <w:rPr>
          <w:b/>
        </w:rPr>
      </w:pPr>
      <w:r w:rsidRPr="006A2762">
        <w:rPr>
          <w:b/>
        </w:rPr>
        <w:t>Requirement 4(3)(e)</w:t>
      </w:r>
    </w:p>
    <w:p w14:paraId="2A637CDB" w14:textId="08EE6AED" w:rsidR="00AA4B3C" w:rsidRPr="006A2762" w:rsidRDefault="00AA4B3C" w:rsidP="00AA4B3C">
      <w:pPr>
        <w:pStyle w:val="ListBullet"/>
        <w:numPr>
          <w:ilvl w:val="0"/>
          <w:numId w:val="19"/>
        </w:numPr>
        <w:ind w:left="360"/>
      </w:pPr>
      <w:r w:rsidRPr="006A2762">
        <w:t>Develop and implement procedures to ensure timely and appropriate consumer referrals to other care and services.</w:t>
      </w:r>
    </w:p>
    <w:p w14:paraId="45B9B8D2" w14:textId="77777777" w:rsidR="00AA4B3C" w:rsidRPr="00CF4D76" w:rsidRDefault="00AA4B3C" w:rsidP="00AA4B3C">
      <w:pPr>
        <w:pStyle w:val="ListBullet"/>
        <w:numPr>
          <w:ilvl w:val="0"/>
          <w:numId w:val="0"/>
        </w:numPr>
        <w:rPr>
          <w:b/>
        </w:rPr>
      </w:pPr>
      <w:r w:rsidRPr="00CF4D76">
        <w:rPr>
          <w:b/>
        </w:rPr>
        <w:t>Requirement 5(3)(b)</w:t>
      </w:r>
    </w:p>
    <w:p w14:paraId="00F43346" w14:textId="3FF9AA16" w:rsidR="00AA4B3C" w:rsidRPr="00CF4D76" w:rsidRDefault="00AA4B3C" w:rsidP="00AA4B3C">
      <w:pPr>
        <w:pStyle w:val="ListBullet"/>
        <w:numPr>
          <w:ilvl w:val="0"/>
          <w:numId w:val="19"/>
        </w:numPr>
        <w:ind w:left="360"/>
      </w:pPr>
      <w:r w:rsidRPr="00CF4D76">
        <w:t>Develop and implement policies</w:t>
      </w:r>
      <w:r w:rsidR="00777B74">
        <w:t>,</w:t>
      </w:r>
      <w:r w:rsidRPr="00CF4D76">
        <w:t xml:space="preserve"> procedures</w:t>
      </w:r>
      <w:r w:rsidR="00777B74">
        <w:t xml:space="preserve"> and training</w:t>
      </w:r>
      <w:r w:rsidRPr="00CF4D76">
        <w:t xml:space="preserve"> to ensure staff and volunteers have the knowledge to respond to incidents, hazards or emergencies.</w:t>
      </w:r>
    </w:p>
    <w:p w14:paraId="335FB5E2" w14:textId="76450E10" w:rsidR="00AA4B3C" w:rsidRPr="00CF4D76" w:rsidRDefault="00AA4B3C" w:rsidP="00AA4B3C">
      <w:pPr>
        <w:pStyle w:val="ListBullet"/>
        <w:numPr>
          <w:ilvl w:val="0"/>
          <w:numId w:val="19"/>
        </w:numPr>
        <w:ind w:left="360"/>
      </w:pPr>
      <w:r w:rsidRPr="00CF4D76">
        <w:t xml:space="preserve">Develop and implement </w:t>
      </w:r>
      <w:r w:rsidR="00E71C64" w:rsidRPr="00CF4D76">
        <w:t>processes to ensure</w:t>
      </w:r>
      <w:r w:rsidR="00254B9F" w:rsidRPr="00CF4D76">
        <w:t xml:space="preserve"> electrical equipment and fittings are regularly </w:t>
      </w:r>
      <w:r w:rsidR="00CF4D76" w:rsidRPr="00CF4D76">
        <w:t>monitored</w:t>
      </w:r>
      <w:r w:rsidR="001F00AB">
        <w:t xml:space="preserve"> for safety</w:t>
      </w:r>
      <w:r w:rsidR="00254B9F" w:rsidRPr="00CF4D76">
        <w:t>.</w:t>
      </w:r>
    </w:p>
    <w:p w14:paraId="79D17471" w14:textId="77777777" w:rsidR="00AA4B3C" w:rsidRPr="00B53898" w:rsidRDefault="00AA4B3C" w:rsidP="00AA4B3C">
      <w:pPr>
        <w:pStyle w:val="ListBullet"/>
        <w:numPr>
          <w:ilvl w:val="0"/>
          <w:numId w:val="0"/>
        </w:numPr>
        <w:rPr>
          <w:b/>
        </w:rPr>
      </w:pPr>
      <w:r w:rsidRPr="00B53898">
        <w:rPr>
          <w:b/>
        </w:rPr>
        <w:t>Requirement 6(3)(a)</w:t>
      </w:r>
    </w:p>
    <w:p w14:paraId="09C1DEF4" w14:textId="77777777" w:rsidR="00B53898" w:rsidRPr="00B53898" w:rsidRDefault="00AA4B3C" w:rsidP="00AA4B3C">
      <w:pPr>
        <w:pStyle w:val="ListBullet"/>
        <w:numPr>
          <w:ilvl w:val="0"/>
          <w:numId w:val="19"/>
        </w:numPr>
        <w:ind w:left="360"/>
      </w:pPr>
      <w:r w:rsidRPr="00B53898">
        <w:t xml:space="preserve">Develop </w:t>
      </w:r>
      <w:r w:rsidR="00B53898" w:rsidRPr="00B53898">
        <w:t xml:space="preserve">processes to guide staff, volunteers and consumers provide feedback and make complaints. </w:t>
      </w:r>
    </w:p>
    <w:p w14:paraId="71D0ADAC" w14:textId="61964C57" w:rsidR="00B53898" w:rsidRDefault="00B53898" w:rsidP="008C00FC">
      <w:pPr>
        <w:pStyle w:val="ListBullet"/>
        <w:numPr>
          <w:ilvl w:val="0"/>
          <w:numId w:val="19"/>
        </w:numPr>
        <w:ind w:left="360"/>
      </w:pPr>
      <w:r w:rsidRPr="008C00FC">
        <w:t>Ensure staff and volunteers</w:t>
      </w:r>
      <w:r w:rsidR="008C00FC" w:rsidRPr="008C00FC">
        <w:t xml:space="preserve"> are trained to support consumers provide feedback and complaints.</w:t>
      </w:r>
    </w:p>
    <w:p w14:paraId="5DFB82AA" w14:textId="3EAF5A28" w:rsidR="00B63E5E" w:rsidRPr="008C00FC" w:rsidRDefault="007362A8" w:rsidP="008C00FC">
      <w:pPr>
        <w:pStyle w:val="ListBullet"/>
        <w:numPr>
          <w:ilvl w:val="0"/>
          <w:numId w:val="19"/>
        </w:numPr>
        <w:ind w:left="360"/>
      </w:pPr>
      <w:r>
        <w:t>Review processes and information to encourage consumer feedback.</w:t>
      </w:r>
    </w:p>
    <w:p w14:paraId="3B9DD9D8" w14:textId="77777777" w:rsidR="00AA4B3C" w:rsidRPr="002E7D93" w:rsidRDefault="00AA4B3C" w:rsidP="00AA4B3C">
      <w:pPr>
        <w:pStyle w:val="ListBullet"/>
        <w:numPr>
          <w:ilvl w:val="0"/>
          <w:numId w:val="0"/>
        </w:numPr>
        <w:rPr>
          <w:b/>
        </w:rPr>
      </w:pPr>
      <w:r w:rsidRPr="002E7D93">
        <w:rPr>
          <w:b/>
        </w:rPr>
        <w:t>Requirement 6(3)(b)</w:t>
      </w:r>
    </w:p>
    <w:p w14:paraId="31BB025F" w14:textId="07CFE732" w:rsidR="00AA4B3C" w:rsidRPr="002E7D93" w:rsidRDefault="00FC7A62" w:rsidP="00AA4B3C">
      <w:pPr>
        <w:pStyle w:val="ListBullet"/>
        <w:numPr>
          <w:ilvl w:val="0"/>
          <w:numId w:val="19"/>
        </w:numPr>
        <w:ind w:left="360"/>
      </w:pPr>
      <w:r w:rsidRPr="002E7D93">
        <w:t>Introduce processes</w:t>
      </w:r>
      <w:r w:rsidR="00DD6D25" w:rsidRPr="002E7D93">
        <w:t xml:space="preserve"> and ways to make </w:t>
      </w:r>
      <w:r w:rsidR="00AA4B3C" w:rsidRPr="002E7D93">
        <w:t>consumers aware</w:t>
      </w:r>
      <w:r w:rsidR="00DD6D25" w:rsidRPr="002E7D93">
        <w:t xml:space="preserve"> they</w:t>
      </w:r>
      <w:r w:rsidR="002E7D93" w:rsidRPr="002E7D93">
        <w:t xml:space="preserve"> can access</w:t>
      </w:r>
      <w:r w:rsidR="00AA4B3C" w:rsidRPr="002E7D93">
        <w:t xml:space="preserve"> advocates, language services and other methods for raising and resolving complaints.</w:t>
      </w:r>
    </w:p>
    <w:p w14:paraId="6E56B440" w14:textId="77777777" w:rsidR="00AA4B3C" w:rsidRPr="002E3AC0" w:rsidRDefault="00AA4B3C" w:rsidP="00AA4B3C">
      <w:pPr>
        <w:pStyle w:val="ListBullet"/>
        <w:numPr>
          <w:ilvl w:val="0"/>
          <w:numId w:val="0"/>
        </w:numPr>
        <w:rPr>
          <w:b/>
        </w:rPr>
      </w:pPr>
      <w:r w:rsidRPr="002E3AC0">
        <w:rPr>
          <w:b/>
        </w:rPr>
        <w:t>Requirement 6(3)(c)</w:t>
      </w:r>
    </w:p>
    <w:p w14:paraId="72460EA4" w14:textId="77777777" w:rsidR="007D32EC" w:rsidRPr="002E3AC0" w:rsidRDefault="00AA4B3C" w:rsidP="00AA4B3C">
      <w:pPr>
        <w:pStyle w:val="ListBullet"/>
        <w:numPr>
          <w:ilvl w:val="0"/>
          <w:numId w:val="19"/>
        </w:numPr>
        <w:ind w:left="360"/>
      </w:pPr>
      <w:r w:rsidRPr="002E3AC0">
        <w:t xml:space="preserve">Ensure </w:t>
      </w:r>
      <w:r w:rsidR="004142A0" w:rsidRPr="002E3AC0">
        <w:t>processes are available to</w:t>
      </w:r>
      <w:r w:rsidR="004A6292" w:rsidRPr="002E3AC0">
        <w:t xml:space="preserve"> </w:t>
      </w:r>
      <w:r w:rsidRPr="002E3AC0">
        <w:t>record</w:t>
      </w:r>
      <w:r w:rsidR="004A6292" w:rsidRPr="002E3AC0">
        <w:t xml:space="preserve"> relevant</w:t>
      </w:r>
      <w:r w:rsidR="007D32EC" w:rsidRPr="002E3AC0">
        <w:t xml:space="preserve"> feedback and complaints.</w:t>
      </w:r>
    </w:p>
    <w:p w14:paraId="3BD1789D" w14:textId="77777777" w:rsidR="00AA4B3C" w:rsidRPr="002E3AC0" w:rsidRDefault="00AA4B3C" w:rsidP="00AA4B3C">
      <w:pPr>
        <w:pStyle w:val="ListBullet"/>
        <w:numPr>
          <w:ilvl w:val="0"/>
          <w:numId w:val="19"/>
        </w:numPr>
        <w:ind w:left="360"/>
      </w:pPr>
      <w:r w:rsidRPr="002E3AC0">
        <w:t xml:space="preserve">Ensure appropriate action to complaints occur in a timely manner. </w:t>
      </w:r>
    </w:p>
    <w:p w14:paraId="6E0D0130" w14:textId="1A09F288" w:rsidR="00AA4B3C" w:rsidRPr="002E3AC0" w:rsidRDefault="00AA4B3C" w:rsidP="00AA4B3C">
      <w:pPr>
        <w:pStyle w:val="ListBullet"/>
        <w:numPr>
          <w:ilvl w:val="0"/>
          <w:numId w:val="19"/>
        </w:numPr>
        <w:ind w:left="360"/>
      </w:pPr>
      <w:r w:rsidRPr="002E3AC0">
        <w:lastRenderedPageBreak/>
        <w:t>Ensure actions are evaluated for effectiveness</w:t>
      </w:r>
      <w:r w:rsidR="002E3AC0" w:rsidRPr="002E3AC0">
        <w:t>,</w:t>
      </w:r>
      <w:r w:rsidRPr="002E3AC0">
        <w:t xml:space="preserve"> including obtaining feedback from the complainant.</w:t>
      </w:r>
    </w:p>
    <w:p w14:paraId="03F38CB2" w14:textId="77777777" w:rsidR="00AA4B3C" w:rsidRPr="004C03AB" w:rsidRDefault="00AA4B3C" w:rsidP="00AA4B3C">
      <w:pPr>
        <w:pStyle w:val="ListBullet"/>
        <w:numPr>
          <w:ilvl w:val="0"/>
          <w:numId w:val="0"/>
        </w:numPr>
        <w:rPr>
          <w:b/>
        </w:rPr>
      </w:pPr>
      <w:r w:rsidRPr="004C03AB">
        <w:rPr>
          <w:b/>
        </w:rPr>
        <w:t>Requirement 6(3)(d)</w:t>
      </w:r>
    </w:p>
    <w:p w14:paraId="1EBDB6AB" w14:textId="097B5BC2" w:rsidR="000751E3" w:rsidRPr="004C03AB" w:rsidRDefault="00AA4B3C" w:rsidP="004C03AB">
      <w:pPr>
        <w:pStyle w:val="ListBullet"/>
        <w:numPr>
          <w:ilvl w:val="0"/>
          <w:numId w:val="19"/>
        </w:numPr>
        <w:ind w:left="360"/>
      </w:pPr>
      <w:r w:rsidRPr="004C03AB">
        <w:t>Ensure</w:t>
      </w:r>
      <w:r w:rsidR="00BE7FC3" w:rsidRPr="004C03AB">
        <w:t xml:space="preserve"> there are processes to</w:t>
      </w:r>
      <w:r w:rsidR="004C03AB" w:rsidRPr="004C03AB">
        <w:t xml:space="preserve"> enable feedback and complaints to inform improvements in services.</w:t>
      </w:r>
    </w:p>
    <w:p w14:paraId="2D96BE5B" w14:textId="77777777" w:rsidR="00AA4B3C" w:rsidRPr="0023714D" w:rsidRDefault="00AA4B3C" w:rsidP="00AA4B3C">
      <w:pPr>
        <w:pStyle w:val="ListBullet"/>
        <w:numPr>
          <w:ilvl w:val="0"/>
          <w:numId w:val="0"/>
        </w:numPr>
        <w:rPr>
          <w:b/>
        </w:rPr>
      </w:pPr>
      <w:r w:rsidRPr="0023714D">
        <w:rPr>
          <w:b/>
        </w:rPr>
        <w:t>Requirement 7(3)(a)</w:t>
      </w:r>
    </w:p>
    <w:p w14:paraId="0B11696D" w14:textId="618AF31E" w:rsidR="00AA4B3C" w:rsidRPr="0023714D" w:rsidRDefault="00AA4B3C" w:rsidP="00AA4B3C">
      <w:pPr>
        <w:pStyle w:val="ListBullet"/>
        <w:numPr>
          <w:ilvl w:val="0"/>
          <w:numId w:val="19"/>
        </w:numPr>
        <w:ind w:left="360"/>
      </w:pPr>
      <w:r w:rsidRPr="0023714D">
        <w:t xml:space="preserve">Ensure </w:t>
      </w:r>
      <w:r w:rsidR="00645482" w:rsidRPr="0023714D">
        <w:t xml:space="preserve">the </w:t>
      </w:r>
      <w:r w:rsidR="00FF0333">
        <w:t xml:space="preserve">service is staffed </w:t>
      </w:r>
      <w:r w:rsidR="0023714D" w:rsidRPr="0023714D">
        <w:t>and supported</w:t>
      </w:r>
      <w:r w:rsidR="00645482" w:rsidRPr="0023714D">
        <w:t xml:space="preserve"> </w:t>
      </w:r>
      <w:r w:rsidRPr="0023714D">
        <w:t>t</w:t>
      </w:r>
      <w:r w:rsidR="00E606F4" w:rsidRPr="0023714D">
        <w:t>o enable delivery safe and effective services</w:t>
      </w:r>
      <w:r w:rsidR="0023714D" w:rsidRPr="0023714D">
        <w:t>.</w:t>
      </w:r>
    </w:p>
    <w:p w14:paraId="36062F33" w14:textId="77777777" w:rsidR="00AA4B3C" w:rsidRPr="00327109" w:rsidRDefault="00AA4B3C" w:rsidP="00AA4B3C">
      <w:pPr>
        <w:pStyle w:val="ListBullet"/>
        <w:numPr>
          <w:ilvl w:val="0"/>
          <w:numId w:val="0"/>
        </w:numPr>
        <w:rPr>
          <w:b/>
        </w:rPr>
      </w:pPr>
      <w:r w:rsidRPr="00327109">
        <w:rPr>
          <w:b/>
        </w:rPr>
        <w:t>Requirement 7(3)(c)</w:t>
      </w:r>
    </w:p>
    <w:p w14:paraId="264D7EA3" w14:textId="07947259" w:rsidR="00AA4B3C" w:rsidRPr="00327109" w:rsidRDefault="00E05F9E" w:rsidP="00AA4B3C">
      <w:pPr>
        <w:pStyle w:val="ListBullet"/>
        <w:numPr>
          <w:ilvl w:val="0"/>
          <w:numId w:val="19"/>
        </w:numPr>
        <w:ind w:left="360"/>
      </w:pPr>
      <w:r w:rsidRPr="00327109">
        <w:t>Ensure staff</w:t>
      </w:r>
      <w:r w:rsidR="00327109" w:rsidRPr="00327109">
        <w:t>/volunteers</w:t>
      </w:r>
      <w:r w:rsidRPr="00327109">
        <w:t xml:space="preserve"> a</w:t>
      </w:r>
      <w:r w:rsidR="00327109" w:rsidRPr="00327109">
        <w:t>re</w:t>
      </w:r>
      <w:r w:rsidRPr="00327109">
        <w:t xml:space="preserve"> competent in their roles to enable effective documentation</w:t>
      </w:r>
      <w:r w:rsidR="00BD635D" w:rsidRPr="00327109">
        <w:t>, manage</w:t>
      </w:r>
      <w:r w:rsidR="00451FF1">
        <w:t>ment of</w:t>
      </w:r>
      <w:r w:rsidR="00BD635D" w:rsidRPr="00327109">
        <w:t xml:space="preserve"> complaints and feedback</w:t>
      </w:r>
      <w:r w:rsidR="00451FF1">
        <w:t>,</w:t>
      </w:r>
      <w:r w:rsidR="006F7D60" w:rsidRPr="00327109">
        <w:t xml:space="preserve"> and </w:t>
      </w:r>
      <w:r w:rsidR="00451FF1">
        <w:t xml:space="preserve">to </w:t>
      </w:r>
      <w:r w:rsidR="006F7D60" w:rsidRPr="00327109">
        <w:t>report incidents</w:t>
      </w:r>
      <w:r w:rsidR="00305298">
        <w:t xml:space="preserve"> or </w:t>
      </w:r>
      <w:r w:rsidR="00AF31B6" w:rsidRPr="00327109">
        <w:t>hazards.</w:t>
      </w:r>
    </w:p>
    <w:p w14:paraId="05FFF528" w14:textId="48F6783C" w:rsidR="00AA4B3C" w:rsidRPr="00E441CE" w:rsidRDefault="00AA4B3C" w:rsidP="00327109">
      <w:pPr>
        <w:pStyle w:val="ListBullet"/>
        <w:numPr>
          <w:ilvl w:val="0"/>
          <w:numId w:val="0"/>
        </w:numPr>
        <w:rPr>
          <w:b/>
        </w:rPr>
      </w:pPr>
      <w:r w:rsidRPr="00E441CE">
        <w:rPr>
          <w:b/>
        </w:rPr>
        <w:t>Requirement 7(3)(d)</w:t>
      </w:r>
    </w:p>
    <w:p w14:paraId="1E01803C" w14:textId="77777777" w:rsidR="004C0284" w:rsidRPr="00E441CE" w:rsidRDefault="0055065E" w:rsidP="00AA4B3C">
      <w:pPr>
        <w:pStyle w:val="ListBullet"/>
        <w:numPr>
          <w:ilvl w:val="0"/>
          <w:numId w:val="19"/>
        </w:numPr>
        <w:ind w:left="360"/>
        <w:rPr>
          <w:b/>
        </w:rPr>
      </w:pPr>
      <w:r w:rsidRPr="00E441CE">
        <w:t>Ensure staff</w:t>
      </w:r>
      <w:r w:rsidR="008676E5" w:rsidRPr="00E441CE">
        <w:t>/volunteers are trained and supported in their roles</w:t>
      </w:r>
      <w:r w:rsidR="00B42CBA" w:rsidRPr="00E441CE">
        <w:t xml:space="preserve"> to deliver</w:t>
      </w:r>
      <w:r w:rsidR="00D70DF5" w:rsidRPr="00E441CE">
        <w:t xml:space="preserve"> consumer outcomes, including in relation to </w:t>
      </w:r>
      <w:r w:rsidR="00AD68C8" w:rsidRPr="00E441CE">
        <w:t>documentation</w:t>
      </w:r>
      <w:r w:rsidR="004C0284" w:rsidRPr="00E441CE">
        <w:t xml:space="preserve"> and</w:t>
      </w:r>
      <w:r w:rsidR="00AD68C8" w:rsidRPr="00E441CE">
        <w:t xml:space="preserve"> responding to complaints and feedback</w:t>
      </w:r>
      <w:r w:rsidR="004C0284" w:rsidRPr="00E441CE">
        <w:t xml:space="preserve">. </w:t>
      </w:r>
    </w:p>
    <w:p w14:paraId="143B60A5" w14:textId="2EFE9F15" w:rsidR="00E441CE" w:rsidRPr="00E441CE" w:rsidRDefault="00E441CE" w:rsidP="00AA4B3C">
      <w:pPr>
        <w:pStyle w:val="ListBullet"/>
        <w:numPr>
          <w:ilvl w:val="0"/>
          <w:numId w:val="19"/>
        </w:numPr>
        <w:ind w:left="360"/>
        <w:rPr>
          <w:b/>
        </w:rPr>
      </w:pPr>
      <w:r w:rsidRPr="00E441CE">
        <w:t>Introduce role</w:t>
      </w:r>
      <w:r w:rsidR="00177437">
        <w:t>-</w:t>
      </w:r>
      <w:r w:rsidRPr="00E441CE">
        <w:t>related induction and written guidance</w:t>
      </w:r>
      <w:r w:rsidR="00177437">
        <w:t xml:space="preserve"> for staff and volunteers</w:t>
      </w:r>
      <w:r w:rsidRPr="00E441CE">
        <w:t xml:space="preserve">. </w:t>
      </w:r>
    </w:p>
    <w:p w14:paraId="2F362FBF" w14:textId="77777777" w:rsidR="00AA4B3C" w:rsidRPr="007C455D" w:rsidRDefault="00AA4B3C" w:rsidP="00AA4B3C">
      <w:pPr>
        <w:pStyle w:val="ListBullet"/>
        <w:numPr>
          <w:ilvl w:val="0"/>
          <w:numId w:val="0"/>
        </w:numPr>
        <w:rPr>
          <w:b/>
        </w:rPr>
      </w:pPr>
      <w:r w:rsidRPr="007C455D">
        <w:rPr>
          <w:b/>
        </w:rPr>
        <w:t>Requirement 7(3)(e)</w:t>
      </w:r>
    </w:p>
    <w:p w14:paraId="4CD27C31" w14:textId="77777777" w:rsidR="00AA4B3C" w:rsidRPr="007C455D" w:rsidRDefault="00AA4B3C" w:rsidP="00AA4B3C">
      <w:pPr>
        <w:pStyle w:val="ListBullet"/>
        <w:numPr>
          <w:ilvl w:val="0"/>
          <w:numId w:val="19"/>
        </w:numPr>
        <w:ind w:left="360"/>
      </w:pPr>
      <w:r w:rsidRPr="007C455D">
        <w:t>Implement an effective process to ensure regular assessment, monitoring and review of the performance of each member of the workforce.</w:t>
      </w:r>
    </w:p>
    <w:p w14:paraId="41F33A6B" w14:textId="77777777" w:rsidR="00AA4B3C" w:rsidRPr="0060521D" w:rsidRDefault="00AA4B3C" w:rsidP="00AA4B3C">
      <w:pPr>
        <w:pStyle w:val="ListBullet"/>
        <w:numPr>
          <w:ilvl w:val="0"/>
          <w:numId w:val="0"/>
        </w:numPr>
        <w:rPr>
          <w:b/>
        </w:rPr>
      </w:pPr>
      <w:r w:rsidRPr="0060521D">
        <w:rPr>
          <w:b/>
        </w:rPr>
        <w:t>Requirement 8(3)(a)</w:t>
      </w:r>
    </w:p>
    <w:p w14:paraId="2B14F3D0" w14:textId="0C267AFC" w:rsidR="00AA4B3C" w:rsidRDefault="00570808" w:rsidP="00AA4B3C">
      <w:pPr>
        <w:pStyle w:val="ListBullet"/>
        <w:numPr>
          <w:ilvl w:val="0"/>
          <w:numId w:val="19"/>
        </w:numPr>
        <w:ind w:left="360"/>
      </w:pPr>
      <w:r w:rsidRPr="0060521D">
        <w:t>Review</w:t>
      </w:r>
      <w:r w:rsidR="00CA51CE" w:rsidRPr="0060521D">
        <w:t xml:space="preserve"> processes to e</w:t>
      </w:r>
      <w:r w:rsidR="00AA4B3C" w:rsidRPr="0060521D">
        <w:t>ngage and support consumers in the development, delivery and evaluation of care and services.</w:t>
      </w:r>
    </w:p>
    <w:p w14:paraId="5DDA3D57" w14:textId="77777777" w:rsidR="00AA4B3C" w:rsidRPr="0083188B" w:rsidRDefault="00AA4B3C" w:rsidP="00AA4B3C">
      <w:pPr>
        <w:pStyle w:val="ListBullet"/>
        <w:numPr>
          <w:ilvl w:val="0"/>
          <w:numId w:val="0"/>
        </w:numPr>
        <w:rPr>
          <w:b/>
        </w:rPr>
      </w:pPr>
      <w:r w:rsidRPr="0083188B">
        <w:rPr>
          <w:b/>
        </w:rPr>
        <w:t>Requirement 8(3)(b)</w:t>
      </w:r>
    </w:p>
    <w:p w14:paraId="15B6E97F" w14:textId="13746CFE" w:rsidR="0083188B" w:rsidRPr="0083188B" w:rsidRDefault="00570AB7" w:rsidP="0083188B">
      <w:pPr>
        <w:pStyle w:val="ListBullet"/>
        <w:numPr>
          <w:ilvl w:val="0"/>
          <w:numId w:val="19"/>
        </w:numPr>
        <w:ind w:left="360"/>
      </w:pPr>
      <w:r w:rsidRPr="0083188B">
        <w:t xml:space="preserve">Ensure the </w:t>
      </w:r>
      <w:r w:rsidR="00FC22F6" w:rsidRPr="0083188B">
        <w:t>strategic plan</w:t>
      </w:r>
      <w:r w:rsidR="00690593">
        <w:t xml:space="preserve"> </w:t>
      </w:r>
      <w:r w:rsidRPr="0083188B">
        <w:t xml:space="preserve">developed by the organisation for the service is </w:t>
      </w:r>
      <w:r w:rsidR="00CC0241" w:rsidRPr="0083188B">
        <w:t>implemented.</w:t>
      </w:r>
    </w:p>
    <w:p w14:paraId="656FD3DD" w14:textId="77777777" w:rsidR="0083188B" w:rsidRPr="0083188B" w:rsidRDefault="00CC0241" w:rsidP="0083188B">
      <w:pPr>
        <w:pStyle w:val="ListBullet"/>
        <w:numPr>
          <w:ilvl w:val="0"/>
          <w:numId w:val="19"/>
        </w:numPr>
        <w:ind w:left="360"/>
      </w:pPr>
      <w:r w:rsidRPr="0083188B">
        <w:t>Introduce</w:t>
      </w:r>
      <w:r w:rsidR="00FC22F6" w:rsidRPr="0083188B">
        <w:t xml:space="preserve"> processes to gather and present</w:t>
      </w:r>
      <w:r w:rsidR="00485931" w:rsidRPr="0083188B">
        <w:t xml:space="preserve"> </w:t>
      </w:r>
      <w:r w:rsidR="00FC22F6" w:rsidRPr="0083188B">
        <w:t>to the governing body information on the performance of the service’s delivery of services.</w:t>
      </w:r>
    </w:p>
    <w:p w14:paraId="27C63DF2" w14:textId="7576B0F6" w:rsidR="00FC22F6" w:rsidRPr="0083188B" w:rsidRDefault="00D52F83" w:rsidP="0083188B">
      <w:pPr>
        <w:pStyle w:val="ListBullet"/>
        <w:numPr>
          <w:ilvl w:val="0"/>
          <w:numId w:val="19"/>
        </w:numPr>
        <w:ind w:left="360"/>
      </w:pPr>
      <w:r w:rsidRPr="0083188B">
        <w:lastRenderedPageBreak/>
        <w:t>Ensure m</w:t>
      </w:r>
      <w:r w:rsidR="00FC22F6" w:rsidRPr="0083188B">
        <w:t xml:space="preserve">embers of the governing body </w:t>
      </w:r>
      <w:r w:rsidRPr="0083188B">
        <w:t xml:space="preserve">are familiar with the </w:t>
      </w:r>
      <w:r w:rsidR="00FC22F6" w:rsidRPr="0083188B">
        <w:t>Aged Care Quality Standards</w:t>
      </w:r>
      <w:r w:rsidRPr="0083188B">
        <w:t>.</w:t>
      </w:r>
      <w:r w:rsidR="00FC22F6" w:rsidRPr="0083188B">
        <w:t xml:space="preserve">   </w:t>
      </w:r>
    </w:p>
    <w:p w14:paraId="6D1B38DA" w14:textId="77777777" w:rsidR="00AA4B3C" w:rsidRPr="00DE22A7" w:rsidRDefault="00AA4B3C" w:rsidP="00AA4B3C">
      <w:pPr>
        <w:pStyle w:val="ListBullet"/>
        <w:numPr>
          <w:ilvl w:val="0"/>
          <w:numId w:val="0"/>
        </w:numPr>
        <w:rPr>
          <w:b/>
        </w:rPr>
      </w:pPr>
      <w:r w:rsidRPr="00DE22A7">
        <w:rPr>
          <w:b/>
        </w:rPr>
        <w:t>Requirement 8(3)(c)</w:t>
      </w:r>
    </w:p>
    <w:p w14:paraId="344EFFEB" w14:textId="77777777" w:rsidR="005110A4" w:rsidRPr="005110A4" w:rsidRDefault="002D0560" w:rsidP="005110A4">
      <w:pPr>
        <w:pStyle w:val="ListBullet"/>
        <w:numPr>
          <w:ilvl w:val="0"/>
          <w:numId w:val="19"/>
        </w:numPr>
        <w:ind w:left="360"/>
      </w:pPr>
      <w:r w:rsidRPr="005110A4">
        <w:rPr>
          <w:rFonts w:eastAsia="Calibri"/>
        </w:rPr>
        <w:t>Implement an effective</w:t>
      </w:r>
      <w:r w:rsidR="006E7CCF" w:rsidRPr="005110A4">
        <w:rPr>
          <w:rFonts w:eastAsia="Calibri"/>
        </w:rPr>
        <w:t xml:space="preserve"> and system for </w:t>
      </w:r>
      <w:r w:rsidR="00FC22F6" w:rsidRPr="005110A4">
        <w:rPr>
          <w:rFonts w:eastAsia="Calibri"/>
        </w:rPr>
        <w:t>continuous improvement</w:t>
      </w:r>
      <w:r w:rsidR="006E7CCF" w:rsidRPr="005110A4">
        <w:rPr>
          <w:rFonts w:eastAsia="Calibri"/>
        </w:rPr>
        <w:t>.</w:t>
      </w:r>
      <w:r w:rsidR="00FC22F6" w:rsidRPr="005110A4">
        <w:rPr>
          <w:rFonts w:eastAsia="Calibri"/>
        </w:rPr>
        <w:t xml:space="preserve"> </w:t>
      </w:r>
    </w:p>
    <w:p w14:paraId="76BB0E45" w14:textId="55F4A8E0" w:rsidR="005110A4" w:rsidRPr="005110A4" w:rsidRDefault="006E7CCF" w:rsidP="005110A4">
      <w:pPr>
        <w:pStyle w:val="ListBullet"/>
        <w:numPr>
          <w:ilvl w:val="0"/>
          <w:numId w:val="19"/>
        </w:numPr>
        <w:ind w:left="360"/>
      </w:pPr>
      <w:r w:rsidRPr="005110A4">
        <w:rPr>
          <w:rFonts w:eastAsia="Calibri"/>
        </w:rPr>
        <w:t>Implement an effective system to</w:t>
      </w:r>
      <w:r w:rsidR="00C679A2" w:rsidRPr="005110A4">
        <w:rPr>
          <w:rFonts w:eastAsia="Calibri"/>
        </w:rPr>
        <w:t xml:space="preserve"> </w:t>
      </w:r>
      <w:r w:rsidR="00FC22F6" w:rsidRPr="005110A4">
        <w:rPr>
          <w:rFonts w:eastAsia="Calibri"/>
        </w:rPr>
        <w:t>identify and ensure compliance with relevant regulatory requirements</w:t>
      </w:r>
      <w:r w:rsidR="00C679A2" w:rsidRPr="005110A4">
        <w:rPr>
          <w:rFonts w:eastAsia="Calibri"/>
        </w:rPr>
        <w:t xml:space="preserve">, including police certificates for </w:t>
      </w:r>
      <w:r w:rsidR="005110A4" w:rsidRPr="005110A4">
        <w:rPr>
          <w:rFonts w:eastAsia="Calibri"/>
        </w:rPr>
        <w:t>staff and volunteers.</w:t>
      </w:r>
    </w:p>
    <w:p w14:paraId="5ADBAE83" w14:textId="77777777" w:rsidR="00DE22A7" w:rsidRPr="00DE22A7" w:rsidRDefault="005110A4" w:rsidP="00DE22A7">
      <w:pPr>
        <w:pStyle w:val="ListBullet"/>
        <w:numPr>
          <w:ilvl w:val="0"/>
          <w:numId w:val="19"/>
        </w:numPr>
        <w:ind w:left="360"/>
      </w:pPr>
      <w:r>
        <w:rPr>
          <w:rFonts w:eastAsia="Calibri"/>
        </w:rPr>
        <w:t xml:space="preserve">Implement governance </w:t>
      </w:r>
      <w:r w:rsidR="00DE22A7">
        <w:rPr>
          <w:rFonts w:eastAsia="Calibri"/>
        </w:rPr>
        <w:t xml:space="preserve">processes in relation to </w:t>
      </w:r>
      <w:r w:rsidR="00FC22F6" w:rsidRPr="005110A4">
        <w:rPr>
          <w:rFonts w:eastAsia="Calibri"/>
        </w:rPr>
        <w:t xml:space="preserve">feedback and complaints. </w:t>
      </w:r>
    </w:p>
    <w:p w14:paraId="70F14AC1" w14:textId="53BA593D" w:rsidR="00FC22F6" w:rsidRPr="00DE22A7" w:rsidRDefault="00DE22A7" w:rsidP="00DE22A7">
      <w:pPr>
        <w:pStyle w:val="ListBullet"/>
        <w:numPr>
          <w:ilvl w:val="0"/>
          <w:numId w:val="19"/>
        </w:numPr>
        <w:ind w:left="360"/>
      </w:pPr>
      <w:r>
        <w:rPr>
          <w:rFonts w:eastAsia="Calibri"/>
        </w:rPr>
        <w:t>E</w:t>
      </w:r>
      <w:r w:rsidR="00FC22F6" w:rsidRPr="000B14B0">
        <w:t xml:space="preserve">stablished workforce governance </w:t>
      </w:r>
      <w:r>
        <w:t>processes</w:t>
      </w:r>
      <w:r w:rsidR="00FC22F6" w:rsidRPr="000B14B0">
        <w:t xml:space="preserve">, including the assignment of clear responsibilities and accountabilities. </w:t>
      </w:r>
    </w:p>
    <w:p w14:paraId="4D47CC51" w14:textId="77777777" w:rsidR="00AA4B3C" w:rsidRPr="009762D3" w:rsidRDefault="00AA4B3C" w:rsidP="00AA4B3C">
      <w:pPr>
        <w:pStyle w:val="ListBullet"/>
        <w:numPr>
          <w:ilvl w:val="0"/>
          <w:numId w:val="0"/>
        </w:numPr>
        <w:rPr>
          <w:b/>
        </w:rPr>
      </w:pPr>
      <w:r w:rsidRPr="009762D3">
        <w:rPr>
          <w:b/>
        </w:rPr>
        <w:t>Requirement 8(3)(d)</w:t>
      </w:r>
    </w:p>
    <w:p w14:paraId="634A55E3" w14:textId="4BCE29E9" w:rsidR="00485F2B" w:rsidRPr="009762D3" w:rsidRDefault="00485F2B" w:rsidP="00AA4B3C">
      <w:pPr>
        <w:pStyle w:val="ListBullet"/>
        <w:numPr>
          <w:ilvl w:val="0"/>
          <w:numId w:val="19"/>
        </w:numPr>
        <w:ind w:left="360"/>
      </w:pPr>
      <w:r w:rsidRPr="009762D3">
        <w:t>Review the organisation’s</w:t>
      </w:r>
      <w:r w:rsidR="00AA4B3C" w:rsidRPr="009762D3">
        <w:t xml:space="preserve"> risk management system</w:t>
      </w:r>
      <w:r w:rsidRPr="009762D3">
        <w:t xml:space="preserve">, and </w:t>
      </w:r>
      <w:r w:rsidR="006F75EE" w:rsidRPr="009762D3">
        <w:t>implement processes and procedures</w:t>
      </w:r>
      <w:r w:rsidR="000B28CF" w:rsidRPr="009762D3">
        <w:t>:</w:t>
      </w:r>
    </w:p>
    <w:p w14:paraId="02B4AF8F" w14:textId="6CD8DD25" w:rsidR="00485F2B" w:rsidRPr="009762D3" w:rsidRDefault="00485F2B" w:rsidP="000B28CF">
      <w:pPr>
        <w:pStyle w:val="ListParagraph"/>
        <w:numPr>
          <w:ilvl w:val="1"/>
          <w:numId w:val="29"/>
        </w:numPr>
        <w:spacing w:before="0" w:after="240"/>
        <w:rPr>
          <w:color w:val="auto"/>
        </w:rPr>
      </w:pPr>
      <w:r w:rsidRPr="009762D3">
        <w:rPr>
          <w:color w:val="auto"/>
        </w:rPr>
        <w:t xml:space="preserve">for reporting and managing incidents.  </w:t>
      </w:r>
    </w:p>
    <w:p w14:paraId="68BFA74F" w14:textId="45586A6A" w:rsidR="00485F2B" w:rsidRPr="009762D3" w:rsidRDefault="00485F2B" w:rsidP="000B28CF">
      <w:pPr>
        <w:pStyle w:val="ListParagraph"/>
        <w:numPr>
          <w:ilvl w:val="1"/>
          <w:numId w:val="28"/>
        </w:numPr>
        <w:spacing w:before="0" w:after="240"/>
        <w:rPr>
          <w:color w:val="auto"/>
        </w:rPr>
      </w:pPr>
      <w:r w:rsidRPr="009762D3">
        <w:rPr>
          <w:color w:val="auto"/>
        </w:rPr>
        <w:t xml:space="preserve">to identify, record or report consumer abuse and neglect. </w:t>
      </w:r>
    </w:p>
    <w:p w14:paraId="31256587" w14:textId="77298301" w:rsidR="00485F2B" w:rsidRPr="009762D3" w:rsidRDefault="009762D3" w:rsidP="00AA4B3C">
      <w:pPr>
        <w:pStyle w:val="ListBullet"/>
        <w:numPr>
          <w:ilvl w:val="0"/>
          <w:numId w:val="19"/>
        </w:numPr>
        <w:ind w:left="360"/>
      </w:pPr>
      <w:r w:rsidRPr="009762D3">
        <w:t>Introduce processes to monitor the effectiveness of the service’s risk management system.</w:t>
      </w:r>
    </w:p>
    <w:bookmarkEnd w:id="0"/>
    <w:bookmarkEnd w:id="12"/>
    <w:sectPr w:rsidR="00485F2B" w:rsidRPr="009762D3" w:rsidSect="00CA057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24836" w14:textId="77777777" w:rsidR="00C2649A" w:rsidRDefault="00C2649A">
      <w:pPr>
        <w:spacing w:before="0" w:after="0" w:line="240" w:lineRule="auto"/>
      </w:pPr>
      <w:r>
        <w:separator/>
      </w:r>
    </w:p>
  </w:endnote>
  <w:endnote w:type="continuationSeparator" w:id="0">
    <w:p w14:paraId="0822AF7F" w14:textId="77777777" w:rsidR="00C2649A" w:rsidRDefault="00C264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68" w14:textId="77777777" w:rsidR="00C2649A" w:rsidRPr="009A1F1B" w:rsidRDefault="00C2649A" w:rsidP="00CA057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29B69" w14:textId="77777777" w:rsidR="00C2649A" w:rsidRPr="00C72FFB" w:rsidRDefault="00C2649A" w:rsidP="00CA05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Elders Council of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3FF29B6A" w14:textId="77777777" w:rsidR="00C2649A" w:rsidRPr="00C72FFB" w:rsidRDefault="00C2649A" w:rsidP="00CA05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6B" w14:textId="77777777" w:rsidR="00C2649A" w:rsidRPr="009A1F1B" w:rsidRDefault="00C2649A" w:rsidP="00CA057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29B6C" w14:textId="77777777" w:rsidR="00C2649A" w:rsidRPr="00C72FFB" w:rsidRDefault="00C2649A" w:rsidP="00CA05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Elders Council of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FF29B6D" w14:textId="77777777" w:rsidR="00C2649A" w:rsidRPr="00A3716D" w:rsidRDefault="00C2649A" w:rsidP="00CA05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6F" w14:textId="77777777" w:rsidR="00C2649A" w:rsidRPr="009A1F1B" w:rsidRDefault="00C2649A" w:rsidP="00CA057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29B70" w14:textId="77777777" w:rsidR="00C2649A" w:rsidRPr="00C72FFB" w:rsidRDefault="00C2649A" w:rsidP="00CA05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Elders Council of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FF29B71" w14:textId="77777777" w:rsidR="00C2649A" w:rsidRPr="00A3716D" w:rsidRDefault="00C2649A" w:rsidP="00CA05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FE43" w14:textId="77777777" w:rsidR="00C2649A" w:rsidRDefault="00C2649A">
      <w:pPr>
        <w:spacing w:before="0" w:after="0" w:line="240" w:lineRule="auto"/>
      </w:pPr>
      <w:r>
        <w:separator/>
      </w:r>
    </w:p>
  </w:footnote>
  <w:footnote w:type="continuationSeparator" w:id="0">
    <w:p w14:paraId="6089DC64" w14:textId="77777777" w:rsidR="00C2649A" w:rsidRDefault="00C264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67" w14:textId="77777777" w:rsidR="00C2649A" w:rsidRDefault="00C2649A" w:rsidP="00CA057D">
    <w:pPr>
      <w:pStyle w:val="Header"/>
      <w:tabs>
        <w:tab w:val="clear" w:pos="4513"/>
        <w:tab w:val="clear" w:pos="9026"/>
        <w:tab w:val="center" w:pos="4535"/>
      </w:tabs>
    </w:pPr>
    <w:r>
      <w:rPr>
        <w:noProof/>
        <w:color w:val="auto"/>
        <w:sz w:val="20"/>
        <w:lang w:val="en-US" w:eastAsia="en-US"/>
      </w:rPr>
      <w:drawing>
        <wp:anchor distT="0" distB="0" distL="114300" distR="114300" simplePos="0" relativeHeight="251643392" behindDoc="1" locked="0" layoutInCell="1" allowOverlap="1" wp14:anchorId="3FF29B7C" wp14:editId="5BCA86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99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A" w14:textId="77777777" w:rsidR="00C2649A" w:rsidRDefault="00C2649A" w:rsidP="00CA057D">
    <w:pPr>
      <w:tabs>
        <w:tab w:val="left" w:pos="3624"/>
      </w:tabs>
    </w:pPr>
    <w:r>
      <w:rPr>
        <w:noProof/>
        <w:color w:val="auto"/>
        <w:sz w:val="20"/>
        <w:lang w:val="en-US" w:eastAsia="en-US"/>
      </w:rPr>
      <w:drawing>
        <wp:anchor distT="0" distB="0" distL="114300" distR="114300" simplePos="0" relativeHeight="251671040" behindDoc="1" locked="0" layoutInCell="1" allowOverlap="1" wp14:anchorId="3FF29B90" wp14:editId="6F4A0AD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B" w14:textId="77777777" w:rsidR="00C2649A" w:rsidRDefault="00C2649A" w:rsidP="00CA057D">
    <w:pPr>
      <w:tabs>
        <w:tab w:val="left" w:pos="3624"/>
      </w:tabs>
    </w:pPr>
    <w:r>
      <w:rPr>
        <w:noProof/>
        <w:color w:val="auto"/>
        <w:sz w:val="20"/>
        <w:lang w:val="en-US" w:eastAsia="en-US"/>
      </w:rPr>
      <w:drawing>
        <wp:anchor distT="0" distB="0" distL="114300" distR="114300" simplePos="0" relativeHeight="251662336" behindDoc="1" locked="0" layoutInCell="1" allowOverlap="1" wp14:anchorId="3FF29B92" wp14:editId="068F8D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03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6E" w14:textId="77777777" w:rsidR="00C2649A" w:rsidRDefault="00C2649A">
    <w:pPr>
      <w:pStyle w:val="Header"/>
    </w:pPr>
    <w:r w:rsidRPr="003C6EC2">
      <w:rPr>
        <w:rFonts w:eastAsia="Calibri"/>
        <w:noProof/>
        <w:lang w:val="en-US" w:eastAsia="en-US"/>
      </w:rPr>
      <w:drawing>
        <wp:anchor distT="0" distB="0" distL="114300" distR="114300" simplePos="0" relativeHeight="251674112" behindDoc="1" locked="0" layoutInCell="1" allowOverlap="1" wp14:anchorId="3FF29B7E" wp14:editId="4C3B64D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78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2" w14:textId="77777777" w:rsidR="00C2649A" w:rsidRDefault="00C2649A" w:rsidP="00CA057D">
    <w:r>
      <w:rPr>
        <w:noProof/>
        <w:color w:val="auto"/>
        <w:sz w:val="20"/>
        <w:lang w:val="en-US" w:eastAsia="en-US"/>
      </w:rPr>
      <w:drawing>
        <wp:anchor distT="0" distB="0" distL="114300" distR="114300" simplePos="0" relativeHeight="251658752" behindDoc="1" locked="0" layoutInCell="1" allowOverlap="1" wp14:anchorId="3FF29B80" wp14:editId="170568C0">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75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3" w14:textId="77777777" w:rsidR="00C2649A" w:rsidRDefault="00C2649A" w:rsidP="00CA057D">
    <w:r>
      <w:rPr>
        <w:noProof/>
        <w:color w:val="auto"/>
        <w:sz w:val="20"/>
        <w:lang w:val="en-US" w:eastAsia="en-US"/>
      </w:rPr>
      <w:drawing>
        <wp:anchor distT="0" distB="0" distL="114300" distR="114300" simplePos="0" relativeHeight="251646464" behindDoc="1" locked="0" layoutInCell="1" allowOverlap="1" wp14:anchorId="3FF29B82" wp14:editId="08FF20B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81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4" w14:textId="77777777" w:rsidR="00C2649A" w:rsidRDefault="00C2649A" w:rsidP="00CA057D">
    <w:r>
      <w:rPr>
        <w:noProof/>
        <w:color w:val="auto"/>
        <w:sz w:val="20"/>
        <w:lang w:val="en-US" w:eastAsia="en-US"/>
      </w:rPr>
      <w:drawing>
        <wp:anchor distT="0" distB="0" distL="114300" distR="114300" simplePos="0" relativeHeight="251649536" behindDoc="1" locked="0" layoutInCell="1" allowOverlap="1" wp14:anchorId="3FF29B84" wp14:editId="3E965D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30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6" w14:textId="77777777" w:rsidR="00C2649A" w:rsidRDefault="00C2649A" w:rsidP="00CA057D">
    <w:r>
      <w:rPr>
        <w:noProof/>
        <w:color w:val="auto"/>
        <w:sz w:val="20"/>
        <w:lang w:val="en-US" w:eastAsia="en-US"/>
      </w:rPr>
      <w:drawing>
        <wp:anchor distT="0" distB="0" distL="114300" distR="114300" simplePos="0" relativeHeight="251652608" behindDoc="1" locked="0" layoutInCell="1" allowOverlap="1" wp14:anchorId="3FF29B88" wp14:editId="530237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8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7" w14:textId="77777777" w:rsidR="00C2649A" w:rsidRDefault="00C2649A" w:rsidP="00CA057D">
    <w:r>
      <w:rPr>
        <w:noProof/>
        <w:color w:val="auto"/>
        <w:sz w:val="20"/>
        <w:lang w:val="en-US" w:eastAsia="en-US"/>
      </w:rPr>
      <w:drawing>
        <wp:anchor distT="0" distB="0" distL="114300" distR="114300" simplePos="0" relativeHeight="251661824" behindDoc="1" locked="0" layoutInCell="1" allowOverlap="1" wp14:anchorId="3FF29B8A" wp14:editId="313B181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52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8" w14:textId="77777777" w:rsidR="00C2649A" w:rsidRDefault="00C2649A" w:rsidP="00CA057D">
    <w:pPr>
      <w:tabs>
        <w:tab w:val="left" w:pos="3624"/>
      </w:tabs>
    </w:pPr>
    <w:r>
      <w:rPr>
        <w:noProof/>
        <w:color w:val="auto"/>
        <w:sz w:val="20"/>
        <w:lang w:val="en-US" w:eastAsia="en-US"/>
      </w:rPr>
      <w:drawing>
        <wp:anchor distT="0" distB="0" distL="114300" distR="114300" simplePos="0" relativeHeight="251664896" behindDoc="1" locked="0" layoutInCell="1" allowOverlap="1" wp14:anchorId="3FF29B8C" wp14:editId="4318B48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21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B79" w14:textId="77777777" w:rsidR="00C2649A" w:rsidRDefault="00C2649A" w:rsidP="00CA057D">
    <w:pPr>
      <w:tabs>
        <w:tab w:val="left" w:pos="3624"/>
      </w:tabs>
    </w:pPr>
    <w:r>
      <w:rPr>
        <w:noProof/>
        <w:color w:val="auto"/>
        <w:sz w:val="20"/>
        <w:lang w:val="en-US" w:eastAsia="en-US"/>
      </w:rPr>
      <w:drawing>
        <wp:anchor distT="0" distB="0" distL="114300" distR="114300" simplePos="0" relativeHeight="251667968" behindDoc="1" locked="0" layoutInCell="1" allowOverlap="1" wp14:anchorId="3FF29B8E" wp14:editId="25D1738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05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7AF4"/>
    <w:multiLevelType w:val="hybridMultilevel"/>
    <w:tmpl w:val="6D98C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1C4628"/>
    <w:multiLevelType w:val="hybridMultilevel"/>
    <w:tmpl w:val="6C067B82"/>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2" w15:restartNumberingAfterBreak="0">
    <w:nsid w:val="16795C6E"/>
    <w:multiLevelType w:val="hybridMultilevel"/>
    <w:tmpl w:val="4F9A46CC"/>
    <w:lvl w:ilvl="0" w:tplc="64A8F508">
      <w:start w:val="1"/>
      <w:numFmt w:val="bullet"/>
      <w:pStyle w:val="ListParagraph"/>
      <w:lvlText w:val=""/>
      <w:lvlJc w:val="left"/>
      <w:pPr>
        <w:ind w:left="1440" w:hanging="360"/>
      </w:pPr>
      <w:rPr>
        <w:rFonts w:ascii="Symbol" w:hAnsi="Symbol" w:hint="default"/>
        <w:color w:val="auto"/>
      </w:rPr>
    </w:lvl>
    <w:lvl w:ilvl="1" w:tplc="E4FAD05E" w:tentative="1">
      <w:start w:val="1"/>
      <w:numFmt w:val="bullet"/>
      <w:lvlText w:val="o"/>
      <w:lvlJc w:val="left"/>
      <w:pPr>
        <w:ind w:left="2160" w:hanging="360"/>
      </w:pPr>
      <w:rPr>
        <w:rFonts w:ascii="Courier New" w:hAnsi="Courier New" w:cs="Courier New" w:hint="default"/>
      </w:rPr>
    </w:lvl>
    <w:lvl w:ilvl="2" w:tplc="51F498EC" w:tentative="1">
      <w:start w:val="1"/>
      <w:numFmt w:val="bullet"/>
      <w:lvlText w:val=""/>
      <w:lvlJc w:val="left"/>
      <w:pPr>
        <w:ind w:left="2880" w:hanging="360"/>
      </w:pPr>
      <w:rPr>
        <w:rFonts w:ascii="Wingdings" w:hAnsi="Wingdings" w:hint="default"/>
      </w:rPr>
    </w:lvl>
    <w:lvl w:ilvl="3" w:tplc="17E2A1F8" w:tentative="1">
      <w:start w:val="1"/>
      <w:numFmt w:val="bullet"/>
      <w:lvlText w:val=""/>
      <w:lvlJc w:val="left"/>
      <w:pPr>
        <w:ind w:left="3600" w:hanging="360"/>
      </w:pPr>
      <w:rPr>
        <w:rFonts w:ascii="Symbol" w:hAnsi="Symbol" w:hint="default"/>
      </w:rPr>
    </w:lvl>
    <w:lvl w:ilvl="4" w:tplc="20E42340" w:tentative="1">
      <w:start w:val="1"/>
      <w:numFmt w:val="bullet"/>
      <w:lvlText w:val="o"/>
      <w:lvlJc w:val="left"/>
      <w:pPr>
        <w:ind w:left="4320" w:hanging="360"/>
      </w:pPr>
      <w:rPr>
        <w:rFonts w:ascii="Courier New" w:hAnsi="Courier New" w:cs="Courier New" w:hint="default"/>
      </w:rPr>
    </w:lvl>
    <w:lvl w:ilvl="5" w:tplc="D812B1BC" w:tentative="1">
      <w:start w:val="1"/>
      <w:numFmt w:val="bullet"/>
      <w:lvlText w:val=""/>
      <w:lvlJc w:val="left"/>
      <w:pPr>
        <w:ind w:left="5040" w:hanging="360"/>
      </w:pPr>
      <w:rPr>
        <w:rFonts w:ascii="Wingdings" w:hAnsi="Wingdings" w:hint="default"/>
      </w:rPr>
    </w:lvl>
    <w:lvl w:ilvl="6" w:tplc="EAAC8A70" w:tentative="1">
      <w:start w:val="1"/>
      <w:numFmt w:val="bullet"/>
      <w:lvlText w:val=""/>
      <w:lvlJc w:val="left"/>
      <w:pPr>
        <w:ind w:left="5760" w:hanging="360"/>
      </w:pPr>
      <w:rPr>
        <w:rFonts w:ascii="Symbol" w:hAnsi="Symbol" w:hint="default"/>
      </w:rPr>
    </w:lvl>
    <w:lvl w:ilvl="7" w:tplc="614069F2" w:tentative="1">
      <w:start w:val="1"/>
      <w:numFmt w:val="bullet"/>
      <w:lvlText w:val="o"/>
      <w:lvlJc w:val="left"/>
      <w:pPr>
        <w:ind w:left="6480" w:hanging="360"/>
      </w:pPr>
      <w:rPr>
        <w:rFonts w:ascii="Courier New" w:hAnsi="Courier New" w:cs="Courier New" w:hint="default"/>
      </w:rPr>
    </w:lvl>
    <w:lvl w:ilvl="8" w:tplc="00D43554" w:tentative="1">
      <w:start w:val="1"/>
      <w:numFmt w:val="bullet"/>
      <w:lvlText w:val=""/>
      <w:lvlJc w:val="left"/>
      <w:pPr>
        <w:ind w:left="7200" w:hanging="360"/>
      </w:pPr>
      <w:rPr>
        <w:rFonts w:ascii="Wingdings" w:hAnsi="Wingdings" w:hint="default"/>
      </w:rPr>
    </w:lvl>
  </w:abstractNum>
  <w:abstractNum w:abstractNumId="3" w15:restartNumberingAfterBreak="0">
    <w:nsid w:val="18437491"/>
    <w:multiLevelType w:val="hybridMultilevel"/>
    <w:tmpl w:val="10EA3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910886"/>
    <w:multiLevelType w:val="hybridMultilevel"/>
    <w:tmpl w:val="5504F770"/>
    <w:lvl w:ilvl="0" w:tplc="2D06CCA6">
      <w:start w:val="1"/>
      <w:numFmt w:val="lowerRoman"/>
      <w:lvlText w:val="(%1)"/>
      <w:lvlJc w:val="left"/>
      <w:pPr>
        <w:ind w:left="1080" w:hanging="720"/>
      </w:pPr>
      <w:rPr>
        <w:rFonts w:hint="default"/>
      </w:rPr>
    </w:lvl>
    <w:lvl w:ilvl="1" w:tplc="9B5CB3E0" w:tentative="1">
      <w:start w:val="1"/>
      <w:numFmt w:val="lowerLetter"/>
      <w:lvlText w:val="%2."/>
      <w:lvlJc w:val="left"/>
      <w:pPr>
        <w:ind w:left="1440" w:hanging="360"/>
      </w:pPr>
    </w:lvl>
    <w:lvl w:ilvl="2" w:tplc="331C2020" w:tentative="1">
      <w:start w:val="1"/>
      <w:numFmt w:val="lowerRoman"/>
      <w:lvlText w:val="%3."/>
      <w:lvlJc w:val="right"/>
      <w:pPr>
        <w:ind w:left="2160" w:hanging="180"/>
      </w:pPr>
    </w:lvl>
    <w:lvl w:ilvl="3" w:tplc="D8D27AC2" w:tentative="1">
      <w:start w:val="1"/>
      <w:numFmt w:val="decimal"/>
      <w:lvlText w:val="%4."/>
      <w:lvlJc w:val="left"/>
      <w:pPr>
        <w:ind w:left="2880" w:hanging="360"/>
      </w:pPr>
    </w:lvl>
    <w:lvl w:ilvl="4" w:tplc="C0A03222" w:tentative="1">
      <w:start w:val="1"/>
      <w:numFmt w:val="lowerLetter"/>
      <w:lvlText w:val="%5."/>
      <w:lvlJc w:val="left"/>
      <w:pPr>
        <w:ind w:left="3600" w:hanging="360"/>
      </w:pPr>
    </w:lvl>
    <w:lvl w:ilvl="5" w:tplc="A1582216" w:tentative="1">
      <w:start w:val="1"/>
      <w:numFmt w:val="lowerRoman"/>
      <w:lvlText w:val="%6."/>
      <w:lvlJc w:val="right"/>
      <w:pPr>
        <w:ind w:left="4320" w:hanging="180"/>
      </w:pPr>
    </w:lvl>
    <w:lvl w:ilvl="6" w:tplc="2F645784" w:tentative="1">
      <w:start w:val="1"/>
      <w:numFmt w:val="decimal"/>
      <w:lvlText w:val="%7."/>
      <w:lvlJc w:val="left"/>
      <w:pPr>
        <w:ind w:left="5040" w:hanging="360"/>
      </w:pPr>
    </w:lvl>
    <w:lvl w:ilvl="7" w:tplc="F0CE9826" w:tentative="1">
      <w:start w:val="1"/>
      <w:numFmt w:val="lowerLetter"/>
      <w:lvlText w:val="%8."/>
      <w:lvlJc w:val="left"/>
      <w:pPr>
        <w:ind w:left="5760" w:hanging="360"/>
      </w:pPr>
    </w:lvl>
    <w:lvl w:ilvl="8" w:tplc="4ED24616" w:tentative="1">
      <w:start w:val="1"/>
      <w:numFmt w:val="lowerRoman"/>
      <w:lvlText w:val="%9."/>
      <w:lvlJc w:val="right"/>
      <w:pPr>
        <w:ind w:left="6480" w:hanging="180"/>
      </w:pPr>
    </w:lvl>
  </w:abstractNum>
  <w:abstractNum w:abstractNumId="5" w15:restartNumberingAfterBreak="0">
    <w:nsid w:val="20C25F02"/>
    <w:multiLevelType w:val="hybridMultilevel"/>
    <w:tmpl w:val="2A320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5B7E4EBC">
      <w:start w:val="1"/>
      <w:numFmt w:val="lowerLetter"/>
      <w:lvlText w:val="(%1)"/>
      <w:lvlJc w:val="left"/>
      <w:pPr>
        <w:ind w:left="360" w:hanging="360"/>
      </w:pPr>
      <w:rPr>
        <w:rFonts w:hint="default"/>
      </w:rPr>
    </w:lvl>
    <w:lvl w:ilvl="1" w:tplc="F7F40A4C" w:tentative="1">
      <w:start w:val="1"/>
      <w:numFmt w:val="lowerLetter"/>
      <w:lvlText w:val="%2."/>
      <w:lvlJc w:val="left"/>
      <w:pPr>
        <w:ind w:left="1080" w:hanging="360"/>
      </w:pPr>
    </w:lvl>
    <w:lvl w:ilvl="2" w:tplc="5430263C" w:tentative="1">
      <w:start w:val="1"/>
      <w:numFmt w:val="lowerRoman"/>
      <w:lvlText w:val="%3."/>
      <w:lvlJc w:val="right"/>
      <w:pPr>
        <w:ind w:left="1800" w:hanging="180"/>
      </w:pPr>
    </w:lvl>
    <w:lvl w:ilvl="3" w:tplc="15026944" w:tentative="1">
      <w:start w:val="1"/>
      <w:numFmt w:val="decimal"/>
      <w:lvlText w:val="%4."/>
      <w:lvlJc w:val="left"/>
      <w:pPr>
        <w:ind w:left="2520" w:hanging="360"/>
      </w:pPr>
    </w:lvl>
    <w:lvl w:ilvl="4" w:tplc="B3681BCE" w:tentative="1">
      <w:start w:val="1"/>
      <w:numFmt w:val="lowerLetter"/>
      <w:lvlText w:val="%5."/>
      <w:lvlJc w:val="left"/>
      <w:pPr>
        <w:ind w:left="3240" w:hanging="360"/>
      </w:pPr>
    </w:lvl>
    <w:lvl w:ilvl="5" w:tplc="2926DF5C" w:tentative="1">
      <w:start w:val="1"/>
      <w:numFmt w:val="lowerRoman"/>
      <w:lvlText w:val="%6."/>
      <w:lvlJc w:val="right"/>
      <w:pPr>
        <w:ind w:left="3960" w:hanging="180"/>
      </w:pPr>
    </w:lvl>
    <w:lvl w:ilvl="6" w:tplc="6A7C8E38" w:tentative="1">
      <w:start w:val="1"/>
      <w:numFmt w:val="decimal"/>
      <w:lvlText w:val="%7."/>
      <w:lvlJc w:val="left"/>
      <w:pPr>
        <w:ind w:left="4680" w:hanging="360"/>
      </w:pPr>
    </w:lvl>
    <w:lvl w:ilvl="7" w:tplc="70169AE6" w:tentative="1">
      <w:start w:val="1"/>
      <w:numFmt w:val="lowerLetter"/>
      <w:lvlText w:val="%8."/>
      <w:lvlJc w:val="left"/>
      <w:pPr>
        <w:ind w:left="5400" w:hanging="360"/>
      </w:pPr>
    </w:lvl>
    <w:lvl w:ilvl="8" w:tplc="E668D054" w:tentative="1">
      <w:start w:val="1"/>
      <w:numFmt w:val="lowerRoman"/>
      <w:lvlText w:val="%9."/>
      <w:lvlJc w:val="right"/>
      <w:pPr>
        <w:ind w:left="6120" w:hanging="180"/>
      </w:pPr>
    </w:lvl>
  </w:abstractNum>
  <w:abstractNum w:abstractNumId="7"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16A2C2DA">
      <w:start w:val="1"/>
      <w:numFmt w:val="decimal"/>
      <w:lvlText w:val="%1."/>
      <w:lvlJc w:val="left"/>
      <w:pPr>
        <w:ind w:left="360" w:hanging="360"/>
      </w:pPr>
      <w:rPr>
        <w:rFonts w:hint="default"/>
      </w:rPr>
    </w:lvl>
    <w:lvl w:ilvl="1" w:tplc="C92ACDCE" w:tentative="1">
      <w:start w:val="1"/>
      <w:numFmt w:val="lowerLetter"/>
      <w:lvlText w:val="%2."/>
      <w:lvlJc w:val="left"/>
      <w:pPr>
        <w:ind w:left="1080" w:hanging="360"/>
      </w:pPr>
    </w:lvl>
    <w:lvl w:ilvl="2" w:tplc="076ACC1C" w:tentative="1">
      <w:start w:val="1"/>
      <w:numFmt w:val="lowerRoman"/>
      <w:lvlText w:val="%3."/>
      <w:lvlJc w:val="right"/>
      <w:pPr>
        <w:ind w:left="1800" w:hanging="180"/>
      </w:pPr>
    </w:lvl>
    <w:lvl w:ilvl="3" w:tplc="E05E277C" w:tentative="1">
      <w:start w:val="1"/>
      <w:numFmt w:val="decimal"/>
      <w:lvlText w:val="%4."/>
      <w:lvlJc w:val="left"/>
      <w:pPr>
        <w:ind w:left="2520" w:hanging="360"/>
      </w:pPr>
    </w:lvl>
    <w:lvl w:ilvl="4" w:tplc="20F22770" w:tentative="1">
      <w:start w:val="1"/>
      <w:numFmt w:val="lowerLetter"/>
      <w:lvlText w:val="%5."/>
      <w:lvlJc w:val="left"/>
      <w:pPr>
        <w:ind w:left="3240" w:hanging="360"/>
      </w:pPr>
    </w:lvl>
    <w:lvl w:ilvl="5" w:tplc="67D01FB8" w:tentative="1">
      <w:start w:val="1"/>
      <w:numFmt w:val="lowerRoman"/>
      <w:lvlText w:val="%6."/>
      <w:lvlJc w:val="right"/>
      <w:pPr>
        <w:ind w:left="3960" w:hanging="180"/>
      </w:pPr>
    </w:lvl>
    <w:lvl w:ilvl="6" w:tplc="24508AF0" w:tentative="1">
      <w:start w:val="1"/>
      <w:numFmt w:val="decimal"/>
      <w:lvlText w:val="%7."/>
      <w:lvlJc w:val="left"/>
      <w:pPr>
        <w:ind w:left="4680" w:hanging="360"/>
      </w:pPr>
    </w:lvl>
    <w:lvl w:ilvl="7" w:tplc="85AA4DFA" w:tentative="1">
      <w:start w:val="1"/>
      <w:numFmt w:val="lowerLetter"/>
      <w:lvlText w:val="%8."/>
      <w:lvlJc w:val="left"/>
      <w:pPr>
        <w:ind w:left="5400" w:hanging="360"/>
      </w:pPr>
    </w:lvl>
    <w:lvl w:ilvl="8" w:tplc="DBAAB052"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83D62E74">
      <w:start w:val="1"/>
      <w:numFmt w:val="decimal"/>
      <w:lvlText w:val="%1."/>
      <w:lvlJc w:val="left"/>
      <w:pPr>
        <w:ind w:left="360" w:hanging="360"/>
      </w:pPr>
      <w:rPr>
        <w:rFonts w:hint="default"/>
      </w:rPr>
    </w:lvl>
    <w:lvl w:ilvl="1" w:tplc="966404A0" w:tentative="1">
      <w:start w:val="1"/>
      <w:numFmt w:val="lowerLetter"/>
      <w:lvlText w:val="%2."/>
      <w:lvlJc w:val="left"/>
      <w:pPr>
        <w:ind w:left="1080" w:hanging="360"/>
      </w:pPr>
    </w:lvl>
    <w:lvl w:ilvl="2" w:tplc="DFD69548" w:tentative="1">
      <w:start w:val="1"/>
      <w:numFmt w:val="lowerRoman"/>
      <w:lvlText w:val="%3."/>
      <w:lvlJc w:val="right"/>
      <w:pPr>
        <w:ind w:left="1800" w:hanging="180"/>
      </w:pPr>
    </w:lvl>
    <w:lvl w:ilvl="3" w:tplc="6B983BFE" w:tentative="1">
      <w:start w:val="1"/>
      <w:numFmt w:val="decimal"/>
      <w:lvlText w:val="%4."/>
      <w:lvlJc w:val="left"/>
      <w:pPr>
        <w:ind w:left="2520" w:hanging="360"/>
      </w:pPr>
    </w:lvl>
    <w:lvl w:ilvl="4" w:tplc="D1645E40" w:tentative="1">
      <w:start w:val="1"/>
      <w:numFmt w:val="lowerLetter"/>
      <w:lvlText w:val="%5."/>
      <w:lvlJc w:val="left"/>
      <w:pPr>
        <w:ind w:left="3240" w:hanging="360"/>
      </w:pPr>
    </w:lvl>
    <w:lvl w:ilvl="5" w:tplc="5594823A" w:tentative="1">
      <w:start w:val="1"/>
      <w:numFmt w:val="lowerRoman"/>
      <w:lvlText w:val="%6."/>
      <w:lvlJc w:val="right"/>
      <w:pPr>
        <w:ind w:left="3960" w:hanging="180"/>
      </w:pPr>
    </w:lvl>
    <w:lvl w:ilvl="6" w:tplc="4ADC3CBC" w:tentative="1">
      <w:start w:val="1"/>
      <w:numFmt w:val="decimal"/>
      <w:lvlText w:val="%7."/>
      <w:lvlJc w:val="left"/>
      <w:pPr>
        <w:ind w:left="4680" w:hanging="360"/>
      </w:pPr>
    </w:lvl>
    <w:lvl w:ilvl="7" w:tplc="63CACBE6" w:tentative="1">
      <w:start w:val="1"/>
      <w:numFmt w:val="lowerLetter"/>
      <w:lvlText w:val="%8."/>
      <w:lvlJc w:val="left"/>
      <w:pPr>
        <w:ind w:left="5400" w:hanging="360"/>
      </w:pPr>
    </w:lvl>
    <w:lvl w:ilvl="8" w:tplc="B1A6D04A" w:tentative="1">
      <w:start w:val="1"/>
      <w:numFmt w:val="lowerRoman"/>
      <w:lvlText w:val="%9."/>
      <w:lvlJc w:val="right"/>
      <w:pPr>
        <w:ind w:left="6120" w:hanging="180"/>
      </w:pPr>
    </w:lvl>
  </w:abstractNum>
  <w:abstractNum w:abstractNumId="10" w15:restartNumberingAfterBreak="0">
    <w:nsid w:val="32E83952"/>
    <w:multiLevelType w:val="hybridMultilevel"/>
    <w:tmpl w:val="5D6EB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89A2A32"/>
    <w:multiLevelType w:val="hybridMultilevel"/>
    <w:tmpl w:val="2E142D86"/>
    <w:lvl w:ilvl="0" w:tplc="CCF095CA">
      <w:start w:val="1"/>
      <w:numFmt w:val="bullet"/>
      <w:pStyle w:val="ListBullet"/>
      <w:lvlText w:val=""/>
      <w:lvlJc w:val="left"/>
      <w:pPr>
        <w:ind w:left="720" w:hanging="360"/>
      </w:pPr>
      <w:rPr>
        <w:rFonts w:ascii="Symbol" w:hAnsi="Symbol" w:hint="default"/>
      </w:rPr>
    </w:lvl>
    <w:lvl w:ilvl="1" w:tplc="092C4A74">
      <w:start w:val="1"/>
      <w:numFmt w:val="bullet"/>
      <w:pStyle w:val="ListBullet2"/>
      <w:lvlText w:val="o"/>
      <w:lvlJc w:val="left"/>
      <w:pPr>
        <w:ind w:left="1440" w:hanging="360"/>
      </w:pPr>
      <w:rPr>
        <w:rFonts w:ascii="Courier New" w:hAnsi="Courier New" w:cs="Courier New" w:hint="default"/>
      </w:rPr>
    </w:lvl>
    <w:lvl w:ilvl="2" w:tplc="9C6A0EAA">
      <w:start w:val="1"/>
      <w:numFmt w:val="bullet"/>
      <w:lvlText w:val=""/>
      <w:lvlJc w:val="left"/>
      <w:pPr>
        <w:ind w:left="2160" w:hanging="360"/>
      </w:pPr>
      <w:rPr>
        <w:rFonts w:ascii="Wingdings" w:hAnsi="Wingdings" w:hint="default"/>
      </w:rPr>
    </w:lvl>
    <w:lvl w:ilvl="3" w:tplc="DE480E1E">
      <w:start w:val="1"/>
      <w:numFmt w:val="bullet"/>
      <w:lvlText w:val=""/>
      <w:lvlJc w:val="left"/>
      <w:pPr>
        <w:ind w:left="2880" w:hanging="360"/>
      </w:pPr>
      <w:rPr>
        <w:rFonts w:ascii="Symbol" w:hAnsi="Symbol" w:hint="default"/>
      </w:rPr>
    </w:lvl>
    <w:lvl w:ilvl="4" w:tplc="ECC26252">
      <w:start w:val="1"/>
      <w:numFmt w:val="bullet"/>
      <w:lvlText w:val="o"/>
      <w:lvlJc w:val="left"/>
      <w:pPr>
        <w:ind w:left="3600" w:hanging="360"/>
      </w:pPr>
      <w:rPr>
        <w:rFonts w:ascii="Courier New" w:hAnsi="Courier New" w:cs="Courier New" w:hint="default"/>
      </w:rPr>
    </w:lvl>
    <w:lvl w:ilvl="5" w:tplc="51C20350">
      <w:start w:val="1"/>
      <w:numFmt w:val="bullet"/>
      <w:pStyle w:val="ListBullet3"/>
      <w:lvlText w:val=""/>
      <w:lvlJc w:val="left"/>
      <w:pPr>
        <w:ind w:left="4320" w:hanging="360"/>
      </w:pPr>
      <w:rPr>
        <w:rFonts w:ascii="Wingdings" w:hAnsi="Wingdings" w:hint="default"/>
      </w:rPr>
    </w:lvl>
    <w:lvl w:ilvl="6" w:tplc="5F000EB2">
      <w:start w:val="1"/>
      <w:numFmt w:val="bullet"/>
      <w:lvlText w:val=""/>
      <w:lvlJc w:val="left"/>
      <w:pPr>
        <w:ind w:left="5040" w:hanging="360"/>
      </w:pPr>
      <w:rPr>
        <w:rFonts w:ascii="Symbol" w:hAnsi="Symbol" w:hint="default"/>
      </w:rPr>
    </w:lvl>
    <w:lvl w:ilvl="7" w:tplc="08B69790">
      <w:start w:val="1"/>
      <w:numFmt w:val="bullet"/>
      <w:lvlText w:val="o"/>
      <w:lvlJc w:val="left"/>
      <w:pPr>
        <w:ind w:left="5760" w:hanging="360"/>
      </w:pPr>
      <w:rPr>
        <w:rFonts w:ascii="Courier New" w:hAnsi="Courier New" w:cs="Courier New" w:hint="default"/>
      </w:rPr>
    </w:lvl>
    <w:lvl w:ilvl="8" w:tplc="198C8E94">
      <w:start w:val="1"/>
      <w:numFmt w:val="bullet"/>
      <w:lvlText w:val=""/>
      <w:lvlJc w:val="left"/>
      <w:pPr>
        <w:ind w:left="6480" w:hanging="360"/>
      </w:pPr>
      <w:rPr>
        <w:rFonts w:ascii="Wingdings" w:hAnsi="Wingdings" w:hint="default"/>
      </w:rPr>
    </w:lvl>
  </w:abstractNum>
  <w:abstractNum w:abstractNumId="12" w15:restartNumberingAfterBreak="0">
    <w:nsid w:val="40833287"/>
    <w:multiLevelType w:val="hybridMultilevel"/>
    <w:tmpl w:val="1F42A4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EF3286"/>
    <w:multiLevelType w:val="hybridMultilevel"/>
    <w:tmpl w:val="5504F770"/>
    <w:lvl w:ilvl="0" w:tplc="18EC944C">
      <w:start w:val="1"/>
      <w:numFmt w:val="lowerRoman"/>
      <w:lvlText w:val="(%1)"/>
      <w:lvlJc w:val="left"/>
      <w:pPr>
        <w:ind w:left="1080" w:hanging="720"/>
      </w:pPr>
      <w:rPr>
        <w:rFonts w:hint="default"/>
      </w:rPr>
    </w:lvl>
    <w:lvl w:ilvl="1" w:tplc="B4DE388E" w:tentative="1">
      <w:start w:val="1"/>
      <w:numFmt w:val="lowerLetter"/>
      <w:lvlText w:val="%2."/>
      <w:lvlJc w:val="left"/>
      <w:pPr>
        <w:ind w:left="1440" w:hanging="360"/>
      </w:pPr>
    </w:lvl>
    <w:lvl w:ilvl="2" w:tplc="06B462CA" w:tentative="1">
      <w:start w:val="1"/>
      <w:numFmt w:val="lowerRoman"/>
      <w:lvlText w:val="%3."/>
      <w:lvlJc w:val="right"/>
      <w:pPr>
        <w:ind w:left="2160" w:hanging="180"/>
      </w:pPr>
    </w:lvl>
    <w:lvl w:ilvl="3" w:tplc="4370A0E8" w:tentative="1">
      <w:start w:val="1"/>
      <w:numFmt w:val="decimal"/>
      <w:lvlText w:val="%4."/>
      <w:lvlJc w:val="left"/>
      <w:pPr>
        <w:ind w:left="2880" w:hanging="360"/>
      </w:pPr>
    </w:lvl>
    <w:lvl w:ilvl="4" w:tplc="835E3DDC" w:tentative="1">
      <w:start w:val="1"/>
      <w:numFmt w:val="lowerLetter"/>
      <w:lvlText w:val="%5."/>
      <w:lvlJc w:val="left"/>
      <w:pPr>
        <w:ind w:left="3600" w:hanging="360"/>
      </w:pPr>
    </w:lvl>
    <w:lvl w:ilvl="5" w:tplc="AF32C6A8" w:tentative="1">
      <w:start w:val="1"/>
      <w:numFmt w:val="lowerRoman"/>
      <w:lvlText w:val="%6."/>
      <w:lvlJc w:val="right"/>
      <w:pPr>
        <w:ind w:left="4320" w:hanging="180"/>
      </w:pPr>
    </w:lvl>
    <w:lvl w:ilvl="6" w:tplc="BD9A3D50" w:tentative="1">
      <w:start w:val="1"/>
      <w:numFmt w:val="decimal"/>
      <w:lvlText w:val="%7."/>
      <w:lvlJc w:val="left"/>
      <w:pPr>
        <w:ind w:left="5040" w:hanging="360"/>
      </w:pPr>
    </w:lvl>
    <w:lvl w:ilvl="7" w:tplc="BA0006A8" w:tentative="1">
      <w:start w:val="1"/>
      <w:numFmt w:val="lowerLetter"/>
      <w:lvlText w:val="%8."/>
      <w:lvlJc w:val="left"/>
      <w:pPr>
        <w:ind w:left="5760" w:hanging="360"/>
      </w:pPr>
    </w:lvl>
    <w:lvl w:ilvl="8" w:tplc="DFD4581A" w:tentative="1">
      <w:start w:val="1"/>
      <w:numFmt w:val="lowerRoman"/>
      <w:lvlText w:val="%9."/>
      <w:lvlJc w:val="right"/>
      <w:pPr>
        <w:ind w:left="6480" w:hanging="180"/>
      </w:pPr>
    </w:lvl>
  </w:abstractNum>
  <w:abstractNum w:abstractNumId="14" w15:restartNumberingAfterBreak="0">
    <w:nsid w:val="47EA0FC4"/>
    <w:multiLevelType w:val="hybridMultilevel"/>
    <w:tmpl w:val="0E089E5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5" w15:restartNumberingAfterBreak="0">
    <w:nsid w:val="488C66E5"/>
    <w:multiLevelType w:val="hybridMultilevel"/>
    <w:tmpl w:val="53DE0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EC7102"/>
    <w:multiLevelType w:val="hybridMultilevel"/>
    <w:tmpl w:val="5B7AC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865AA5"/>
    <w:multiLevelType w:val="hybridMultilevel"/>
    <w:tmpl w:val="49A21BE0"/>
    <w:lvl w:ilvl="0" w:tplc="60EA592C">
      <w:start w:val="1"/>
      <w:numFmt w:val="decimal"/>
      <w:lvlText w:val="%1."/>
      <w:lvlJc w:val="left"/>
      <w:pPr>
        <w:ind w:left="360" w:hanging="360"/>
      </w:pPr>
      <w:rPr>
        <w:rFonts w:hint="default"/>
      </w:rPr>
    </w:lvl>
    <w:lvl w:ilvl="1" w:tplc="7CC4D480" w:tentative="1">
      <w:start w:val="1"/>
      <w:numFmt w:val="lowerLetter"/>
      <w:lvlText w:val="%2."/>
      <w:lvlJc w:val="left"/>
      <w:pPr>
        <w:ind w:left="1080" w:hanging="360"/>
      </w:pPr>
    </w:lvl>
    <w:lvl w:ilvl="2" w:tplc="E618C3CE" w:tentative="1">
      <w:start w:val="1"/>
      <w:numFmt w:val="lowerRoman"/>
      <w:lvlText w:val="%3."/>
      <w:lvlJc w:val="right"/>
      <w:pPr>
        <w:ind w:left="1800" w:hanging="180"/>
      </w:pPr>
    </w:lvl>
    <w:lvl w:ilvl="3" w:tplc="4C7823B8" w:tentative="1">
      <w:start w:val="1"/>
      <w:numFmt w:val="decimal"/>
      <w:lvlText w:val="%4."/>
      <w:lvlJc w:val="left"/>
      <w:pPr>
        <w:ind w:left="2520" w:hanging="360"/>
      </w:pPr>
    </w:lvl>
    <w:lvl w:ilvl="4" w:tplc="A8905034" w:tentative="1">
      <w:start w:val="1"/>
      <w:numFmt w:val="lowerLetter"/>
      <w:lvlText w:val="%5."/>
      <w:lvlJc w:val="left"/>
      <w:pPr>
        <w:ind w:left="3240" w:hanging="360"/>
      </w:pPr>
    </w:lvl>
    <w:lvl w:ilvl="5" w:tplc="2A94C572" w:tentative="1">
      <w:start w:val="1"/>
      <w:numFmt w:val="lowerRoman"/>
      <w:lvlText w:val="%6."/>
      <w:lvlJc w:val="right"/>
      <w:pPr>
        <w:ind w:left="3960" w:hanging="180"/>
      </w:pPr>
    </w:lvl>
    <w:lvl w:ilvl="6" w:tplc="2A98797E" w:tentative="1">
      <w:start w:val="1"/>
      <w:numFmt w:val="decimal"/>
      <w:lvlText w:val="%7."/>
      <w:lvlJc w:val="left"/>
      <w:pPr>
        <w:ind w:left="4680" w:hanging="360"/>
      </w:pPr>
    </w:lvl>
    <w:lvl w:ilvl="7" w:tplc="69789B42" w:tentative="1">
      <w:start w:val="1"/>
      <w:numFmt w:val="lowerLetter"/>
      <w:lvlText w:val="%8."/>
      <w:lvlJc w:val="left"/>
      <w:pPr>
        <w:ind w:left="5400" w:hanging="360"/>
      </w:pPr>
    </w:lvl>
    <w:lvl w:ilvl="8" w:tplc="A84A8D0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20F6CDDC">
      <w:start w:val="1"/>
      <w:numFmt w:val="lowerRoman"/>
      <w:lvlText w:val="(%1)"/>
      <w:lvlJc w:val="left"/>
      <w:pPr>
        <w:ind w:left="1080" w:hanging="720"/>
      </w:pPr>
      <w:rPr>
        <w:rFonts w:hint="default"/>
      </w:rPr>
    </w:lvl>
    <w:lvl w:ilvl="1" w:tplc="20C6AF0C" w:tentative="1">
      <w:start w:val="1"/>
      <w:numFmt w:val="lowerLetter"/>
      <w:lvlText w:val="%2."/>
      <w:lvlJc w:val="left"/>
      <w:pPr>
        <w:ind w:left="1440" w:hanging="360"/>
      </w:pPr>
    </w:lvl>
    <w:lvl w:ilvl="2" w:tplc="DD802EA8" w:tentative="1">
      <w:start w:val="1"/>
      <w:numFmt w:val="lowerRoman"/>
      <w:lvlText w:val="%3."/>
      <w:lvlJc w:val="right"/>
      <w:pPr>
        <w:ind w:left="2160" w:hanging="180"/>
      </w:pPr>
    </w:lvl>
    <w:lvl w:ilvl="3" w:tplc="30ACB8B4" w:tentative="1">
      <w:start w:val="1"/>
      <w:numFmt w:val="decimal"/>
      <w:lvlText w:val="%4."/>
      <w:lvlJc w:val="left"/>
      <w:pPr>
        <w:ind w:left="2880" w:hanging="360"/>
      </w:pPr>
    </w:lvl>
    <w:lvl w:ilvl="4" w:tplc="526A16C8" w:tentative="1">
      <w:start w:val="1"/>
      <w:numFmt w:val="lowerLetter"/>
      <w:lvlText w:val="%5."/>
      <w:lvlJc w:val="left"/>
      <w:pPr>
        <w:ind w:left="3600" w:hanging="360"/>
      </w:pPr>
    </w:lvl>
    <w:lvl w:ilvl="5" w:tplc="4AFE573E" w:tentative="1">
      <w:start w:val="1"/>
      <w:numFmt w:val="lowerRoman"/>
      <w:lvlText w:val="%6."/>
      <w:lvlJc w:val="right"/>
      <w:pPr>
        <w:ind w:left="4320" w:hanging="180"/>
      </w:pPr>
    </w:lvl>
    <w:lvl w:ilvl="6" w:tplc="65029AB6" w:tentative="1">
      <w:start w:val="1"/>
      <w:numFmt w:val="decimal"/>
      <w:lvlText w:val="%7."/>
      <w:lvlJc w:val="left"/>
      <w:pPr>
        <w:ind w:left="5040" w:hanging="360"/>
      </w:pPr>
    </w:lvl>
    <w:lvl w:ilvl="7" w:tplc="A9A0E366" w:tentative="1">
      <w:start w:val="1"/>
      <w:numFmt w:val="lowerLetter"/>
      <w:lvlText w:val="%8."/>
      <w:lvlJc w:val="left"/>
      <w:pPr>
        <w:ind w:left="5760" w:hanging="360"/>
      </w:pPr>
    </w:lvl>
    <w:lvl w:ilvl="8" w:tplc="86D40332"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E45C512A">
      <w:start w:val="1"/>
      <w:numFmt w:val="decimal"/>
      <w:lvlText w:val="%1."/>
      <w:lvlJc w:val="left"/>
      <w:pPr>
        <w:ind w:left="360" w:hanging="360"/>
      </w:pPr>
    </w:lvl>
    <w:lvl w:ilvl="1" w:tplc="23863AAA" w:tentative="1">
      <w:start w:val="1"/>
      <w:numFmt w:val="lowerLetter"/>
      <w:lvlText w:val="%2."/>
      <w:lvlJc w:val="left"/>
      <w:pPr>
        <w:ind w:left="1080" w:hanging="360"/>
      </w:pPr>
    </w:lvl>
    <w:lvl w:ilvl="2" w:tplc="0998745A" w:tentative="1">
      <w:start w:val="1"/>
      <w:numFmt w:val="lowerRoman"/>
      <w:lvlText w:val="%3."/>
      <w:lvlJc w:val="right"/>
      <w:pPr>
        <w:ind w:left="1800" w:hanging="180"/>
      </w:pPr>
    </w:lvl>
    <w:lvl w:ilvl="3" w:tplc="2EE44F18" w:tentative="1">
      <w:start w:val="1"/>
      <w:numFmt w:val="decimal"/>
      <w:lvlText w:val="%4."/>
      <w:lvlJc w:val="left"/>
      <w:pPr>
        <w:ind w:left="2520" w:hanging="360"/>
      </w:pPr>
    </w:lvl>
    <w:lvl w:ilvl="4" w:tplc="AA2E5B5C" w:tentative="1">
      <w:start w:val="1"/>
      <w:numFmt w:val="lowerLetter"/>
      <w:lvlText w:val="%5."/>
      <w:lvlJc w:val="left"/>
      <w:pPr>
        <w:ind w:left="3240" w:hanging="360"/>
      </w:pPr>
    </w:lvl>
    <w:lvl w:ilvl="5" w:tplc="36BE9302" w:tentative="1">
      <w:start w:val="1"/>
      <w:numFmt w:val="lowerRoman"/>
      <w:lvlText w:val="%6."/>
      <w:lvlJc w:val="right"/>
      <w:pPr>
        <w:ind w:left="3960" w:hanging="180"/>
      </w:pPr>
    </w:lvl>
    <w:lvl w:ilvl="6" w:tplc="192854C2" w:tentative="1">
      <w:start w:val="1"/>
      <w:numFmt w:val="decimal"/>
      <w:lvlText w:val="%7."/>
      <w:lvlJc w:val="left"/>
      <w:pPr>
        <w:ind w:left="4680" w:hanging="360"/>
      </w:pPr>
    </w:lvl>
    <w:lvl w:ilvl="7" w:tplc="1BD29B26" w:tentative="1">
      <w:start w:val="1"/>
      <w:numFmt w:val="lowerLetter"/>
      <w:lvlText w:val="%8."/>
      <w:lvlJc w:val="left"/>
      <w:pPr>
        <w:ind w:left="5400" w:hanging="360"/>
      </w:pPr>
    </w:lvl>
    <w:lvl w:ilvl="8" w:tplc="6A862D7A" w:tentative="1">
      <w:start w:val="1"/>
      <w:numFmt w:val="lowerRoman"/>
      <w:lvlText w:val="%9."/>
      <w:lvlJc w:val="right"/>
      <w:pPr>
        <w:ind w:left="6120" w:hanging="180"/>
      </w:pPr>
    </w:lvl>
  </w:abstractNum>
  <w:abstractNum w:abstractNumId="20" w15:restartNumberingAfterBreak="0">
    <w:nsid w:val="5F5C1A3D"/>
    <w:multiLevelType w:val="hybridMultilevel"/>
    <w:tmpl w:val="AF747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BEDA438E">
      <w:start w:val="1"/>
      <w:numFmt w:val="lowerRoman"/>
      <w:lvlText w:val="(%1)"/>
      <w:lvlJc w:val="left"/>
      <w:pPr>
        <w:ind w:left="1080" w:hanging="720"/>
      </w:pPr>
      <w:rPr>
        <w:rFonts w:hint="default"/>
      </w:rPr>
    </w:lvl>
    <w:lvl w:ilvl="1" w:tplc="2064EFAA" w:tentative="1">
      <w:start w:val="1"/>
      <w:numFmt w:val="lowerLetter"/>
      <w:lvlText w:val="%2."/>
      <w:lvlJc w:val="left"/>
      <w:pPr>
        <w:ind w:left="1440" w:hanging="360"/>
      </w:pPr>
    </w:lvl>
    <w:lvl w:ilvl="2" w:tplc="F0FC735E" w:tentative="1">
      <w:start w:val="1"/>
      <w:numFmt w:val="lowerRoman"/>
      <w:lvlText w:val="%3."/>
      <w:lvlJc w:val="right"/>
      <w:pPr>
        <w:ind w:left="2160" w:hanging="180"/>
      </w:pPr>
    </w:lvl>
    <w:lvl w:ilvl="3" w:tplc="827E815A" w:tentative="1">
      <w:start w:val="1"/>
      <w:numFmt w:val="decimal"/>
      <w:lvlText w:val="%4."/>
      <w:lvlJc w:val="left"/>
      <w:pPr>
        <w:ind w:left="2880" w:hanging="360"/>
      </w:pPr>
    </w:lvl>
    <w:lvl w:ilvl="4" w:tplc="BDA265DE" w:tentative="1">
      <w:start w:val="1"/>
      <w:numFmt w:val="lowerLetter"/>
      <w:lvlText w:val="%5."/>
      <w:lvlJc w:val="left"/>
      <w:pPr>
        <w:ind w:left="3600" w:hanging="360"/>
      </w:pPr>
    </w:lvl>
    <w:lvl w:ilvl="5" w:tplc="7944C564" w:tentative="1">
      <w:start w:val="1"/>
      <w:numFmt w:val="lowerRoman"/>
      <w:lvlText w:val="%6."/>
      <w:lvlJc w:val="right"/>
      <w:pPr>
        <w:ind w:left="4320" w:hanging="180"/>
      </w:pPr>
    </w:lvl>
    <w:lvl w:ilvl="6" w:tplc="09660460" w:tentative="1">
      <w:start w:val="1"/>
      <w:numFmt w:val="decimal"/>
      <w:lvlText w:val="%7."/>
      <w:lvlJc w:val="left"/>
      <w:pPr>
        <w:ind w:left="5040" w:hanging="360"/>
      </w:pPr>
    </w:lvl>
    <w:lvl w:ilvl="7" w:tplc="52561C94" w:tentative="1">
      <w:start w:val="1"/>
      <w:numFmt w:val="lowerLetter"/>
      <w:lvlText w:val="%8."/>
      <w:lvlJc w:val="left"/>
      <w:pPr>
        <w:ind w:left="5760" w:hanging="360"/>
      </w:pPr>
    </w:lvl>
    <w:lvl w:ilvl="8" w:tplc="B188521C" w:tentative="1">
      <w:start w:val="1"/>
      <w:numFmt w:val="lowerRoman"/>
      <w:lvlText w:val="%9."/>
      <w:lvlJc w:val="right"/>
      <w:pPr>
        <w:ind w:left="6480" w:hanging="180"/>
      </w:pPr>
    </w:lvl>
  </w:abstractNum>
  <w:abstractNum w:abstractNumId="22" w15:restartNumberingAfterBreak="0">
    <w:nsid w:val="67550228"/>
    <w:multiLevelType w:val="hybridMultilevel"/>
    <w:tmpl w:val="C8E81E1E"/>
    <w:lvl w:ilvl="0" w:tplc="FA588E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B56A14CC">
      <w:start w:val="1"/>
      <w:numFmt w:val="decimal"/>
      <w:lvlText w:val="%1."/>
      <w:lvlJc w:val="left"/>
      <w:pPr>
        <w:ind w:left="360" w:hanging="360"/>
      </w:pPr>
      <w:rPr>
        <w:rFonts w:hint="default"/>
      </w:rPr>
    </w:lvl>
    <w:lvl w:ilvl="1" w:tplc="5EA2D260" w:tentative="1">
      <w:start w:val="1"/>
      <w:numFmt w:val="lowerLetter"/>
      <w:lvlText w:val="%2."/>
      <w:lvlJc w:val="left"/>
      <w:pPr>
        <w:ind w:left="1080" w:hanging="360"/>
      </w:pPr>
    </w:lvl>
    <w:lvl w:ilvl="2" w:tplc="2996E0FC" w:tentative="1">
      <w:start w:val="1"/>
      <w:numFmt w:val="lowerRoman"/>
      <w:lvlText w:val="%3."/>
      <w:lvlJc w:val="right"/>
      <w:pPr>
        <w:ind w:left="1800" w:hanging="180"/>
      </w:pPr>
    </w:lvl>
    <w:lvl w:ilvl="3" w:tplc="DF9AAC88" w:tentative="1">
      <w:start w:val="1"/>
      <w:numFmt w:val="decimal"/>
      <w:lvlText w:val="%4."/>
      <w:lvlJc w:val="left"/>
      <w:pPr>
        <w:ind w:left="2520" w:hanging="360"/>
      </w:pPr>
    </w:lvl>
    <w:lvl w:ilvl="4" w:tplc="47469824" w:tentative="1">
      <w:start w:val="1"/>
      <w:numFmt w:val="lowerLetter"/>
      <w:lvlText w:val="%5."/>
      <w:lvlJc w:val="left"/>
      <w:pPr>
        <w:ind w:left="3240" w:hanging="360"/>
      </w:pPr>
    </w:lvl>
    <w:lvl w:ilvl="5" w:tplc="26EEFE6E" w:tentative="1">
      <w:start w:val="1"/>
      <w:numFmt w:val="lowerRoman"/>
      <w:lvlText w:val="%6."/>
      <w:lvlJc w:val="right"/>
      <w:pPr>
        <w:ind w:left="3960" w:hanging="180"/>
      </w:pPr>
    </w:lvl>
    <w:lvl w:ilvl="6" w:tplc="632E7004" w:tentative="1">
      <w:start w:val="1"/>
      <w:numFmt w:val="decimal"/>
      <w:lvlText w:val="%7."/>
      <w:lvlJc w:val="left"/>
      <w:pPr>
        <w:ind w:left="4680" w:hanging="360"/>
      </w:pPr>
    </w:lvl>
    <w:lvl w:ilvl="7" w:tplc="E8D02B94" w:tentative="1">
      <w:start w:val="1"/>
      <w:numFmt w:val="lowerLetter"/>
      <w:lvlText w:val="%8."/>
      <w:lvlJc w:val="left"/>
      <w:pPr>
        <w:ind w:left="5400" w:hanging="360"/>
      </w:pPr>
    </w:lvl>
    <w:lvl w:ilvl="8" w:tplc="27BA63CA" w:tentative="1">
      <w:start w:val="1"/>
      <w:numFmt w:val="lowerRoman"/>
      <w:lvlText w:val="%9."/>
      <w:lvlJc w:val="right"/>
      <w:pPr>
        <w:ind w:left="6120" w:hanging="180"/>
      </w:pPr>
    </w:lvl>
  </w:abstractNum>
  <w:abstractNum w:abstractNumId="24" w15:restartNumberingAfterBreak="0">
    <w:nsid w:val="722E1845"/>
    <w:multiLevelType w:val="hybridMultilevel"/>
    <w:tmpl w:val="6C1874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C332D4"/>
    <w:multiLevelType w:val="hybridMultilevel"/>
    <w:tmpl w:val="5504F770"/>
    <w:lvl w:ilvl="0" w:tplc="C004E4DE">
      <w:start w:val="1"/>
      <w:numFmt w:val="lowerRoman"/>
      <w:lvlText w:val="(%1)"/>
      <w:lvlJc w:val="left"/>
      <w:pPr>
        <w:ind w:left="1080" w:hanging="720"/>
      </w:pPr>
      <w:rPr>
        <w:rFonts w:hint="default"/>
      </w:rPr>
    </w:lvl>
    <w:lvl w:ilvl="1" w:tplc="D94CCEC6" w:tentative="1">
      <w:start w:val="1"/>
      <w:numFmt w:val="lowerLetter"/>
      <w:lvlText w:val="%2."/>
      <w:lvlJc w:val="left"/>
      <w:pPr>
        <w:ind w:left="1440" w:hanging="360"/>
      </w:pPr>
    </w:lvl>
    <w:lvl w:ilvl="2" w:tplc="23863052" w:tentative="1">
      <w:start w:val="1"/>
      <w:numFmt w:val="lowerRoman"/>
      <w:lvlText w:val="%3."/>
      <w:lvlJc w:val="right"/>
      <w:pPr>
        <w:ind w:left="2160" w:hanging="180"/>
      </w:pPr>
    </w:lvl>
    <w:lvl w:ilvl="3" w:tplc="0A76B7C2" w:tentative="1">
      <w:start w:val="1"/>
      <w:numFmt w:val="decimal"/>
      <w:lvlText w:val="%4."/>
      <w:lvlJc w:val="left"/>
      <w:pPr>
        <w:ind w:left="2880" w:hanging="360"/>
      </w:pPr>
    </w:lvl>
    <w:lvl w:ilvl="4" w:tplc="09067AF8" w:tentative="1">
      <w:start w:val="1"/>
      <w:numFmt w:val="lowerLetter"/>
      <w:lvlText w:val="%5."/>
      <w:lvlJc w:val="left"/>
      <w:pPr>
        <w:ind w:left="3600" w:hanging="360"/>
      </w:pPr>
    </w:lvl>
    <w:lvl w:ilvl="5" w:tplc="F8325976" w:tentative="1">
      <w:start w:val="1"/>
      <w:numFmt w:val="lowerRoman"/>
      <w:lvlText w:val="%6."/>
      <w:lvlJc w:val="right"/>
      <w:pPr>
        <w:ind w:left="4320" w:hanging="180"/>
      </w:pPr>
    </w:lvl>
    <w:lvl w:ilvl="6" w:tplc="61C059DA" w:tentative="1">
      <w:start w:val="1"/>
      <w:numFmt w:val="decimal"/>
      <w:lvlText w:val="%7."/>
      <w:lvlJc w:val="left"/>
      <w:pPr>
        <w:ind w:left="5040" w:hanging="360"/>
      </w:pPr>
    </w:lvl>
    <w:lvl w:ilvl="7" w:tplc="64800C8C" w:tentative="1">
      <w:start w:val="1"/>
      <w:numFmt w:val="lowerLetter"/>
      <w:lvlText w:val="%8."/>
      <w:lvlJc w:val="left"/>
      <w:pPr>
        <w:ind w:left="5760" w:hanging="360"/>
      </w:pPr>
    </w:lvl>
    <w:lvl w:ilvl="8" w:tplc="AE92931C" w:tentative="1">
      <w:start w:val="1"/>
      <w:numFmt w:val="lowerRoman"/>
      <w:lvlText w:val="%9."/>
      <w:lvlJc w:val="right"/>
      <w:pPr>
        <w:ind w:left="6480" w:hanging="180"/>
      </w:pPr>
    </w:lvl>
  </w:abstractNum>
  <w:abstractNum w:abstractNumId="26" w15:restartNumberingAfterBreak="0">
    <w:nsid w:val="7D5B64C0"/>
    <w:multiLevelType w:val="hybridMultilevel"/>
    <w:tmpl w:val="5504F770"/>
    <w:lvl w:ilvl="0" w:tplc="9DC282D2">
      <w:start w:val="1"/>
      <w:numFmt w:val="lowerRoman"/>
      <w:lvlText w:val="(%1)"/>
      <w:lvlJc w:val="left"/>
      <w:pPr>
        <w:ind w:left="1080" w:hanging="720"/>
      </w:pPr>
      <w:rPr>
        <w:rFonts w:hint="default"/>
      </w:rPr>
    </w:lvl>
    <w:lvl w:ilvl="1" w:tplc="1D162FD6" w:tentative="1">
      <w:start w:val="1"/>
      <w:numFmt w:val="lowerLetter"/>
      <w:lvlText w:val="%2."/>
      <w:lvlJc w:val="left"/>
      <w:pPr>
        <w:ind w:left="1440" w:hanging="360"/>
      </w:pPr>
    </w:lvl>
    <w:lvl w:ilvl="2" w:tplc="86CA779A" w:tentative="1">
      <w:start w:val="1"/>
      <w:numFmt w:val="lowerRoman"/>
      <w:lvlText w:val="%3."/>
      <w:lvlJc w:val="right"/>
      <w:pPr>
        <w:ind w:left="2160" w:hanging="180"/>
      </w:pPr>
    </w:lvl>
    <w:lvl w:ilvl="3" w:tplc="ABEE4D1E" w:tentative="1">
      <w:start w:val="1"/>
      <w:numFmt w:val="decimal"/>
      <w:lvlText w:val="%4."/>
      <w:lvlJc w:val="left"/>
      <w:pPr>
        <w:ind w:left="2880" w:hanging="360"/>
      </w:pPr>
    </w:lvl>
    <w:lvl w:ilvl="4" w:tplc="E4CE6964" w:tentative="1">
      <w:start w:val="1"/>
      <w:numFmt w:val="lowerLetter"/>
      <w:lvlText w:val="%5."/>
      <w:lvlJc w:val="left"/>
      <w:pPr>
        <w:ind w:left="3600" w:hanging="360"/>
      </w:pPr>
    </w:lvl>
    <w:lvl w:ilvl="5" w:tplc="90467816" w:tentative="1">
      <w:start w:val="1"/>
      <w:numFmt w:val="lowerRoman"/>
      <w:lvlText w:val="%6."/>
      <w:lvlJc w:val="right"/>
      <w:pPr>
        <w:ind w:left="4320" w:hanging="180"/>
      </w:pPr>
    </w:lvl>
    <w:lvl w:ilvl="6" w:tplc="723CCE4C" w:tentative="1">
      <w:start w:val="1"/>
      <w:numFmt w:val="decimal"/>
      <w:lvlText w:val="%7."/>
      <w:lvlJc w:val="left"/>
      <w:pPr>
        <w:ind w:left="5040" w:hanging="360"/>
      </w:pPr>
    </w:lvl>
    <w:lvl w:ilvl="7" w:tplc="C3B4579C" w:tentative="1">
      <w:start w:val="1"/>
      <w:numFmt w:val="lowerLetter"/>
      <w:lvlText w:val="%8."/>
      <w:lvlJc w:val="left"/>
      <w:pPr>
        <w:ind w:left="5760" w:hanging="360"/>
      </w:pPr>
    </w:lvl>
    <w:lvl w:ilvl="8" w:tplc="60C035BC"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91A4A34C">
      <w:start w:val="1"/>
      <w:numFmt w:val="decimal"/>
      <w:lvlText w:val="%1."/>
      <w:lvlJc w:val="left"/>
      <w:pPr>
        <w:ind w:left="360" w:hanging="360"/>
      </w:pPr>
      <w:rPr>
        <w:rFonts w:hint="default"/>
      </w:rPr>
    </w:lvl>
    <w:lvl w:ilvl="1" w:tplc="22ACABB8" w:tentative="1">
      <w:start w:val="1"/>
      <w:numFmt w:val="lowerLetter"/>
      <w:lvlText w:val="%2."/>
      <w:lvlJc w:val="left"/>
      <w:pPr>
        <w:ind w:left="1080" w:hanging="360"/>
      </w:pPr>
    </w:lvl>
    <w:lvl w:ilvl="2" w:tplc="53CA0398" w:tentative="1">
      <w:start w:val="1"/>
      <w:numFmt w:val="lowerRoman"/>
      <w:lvlText w:val="%3."/>
      <w:lvlJc w:val="right"/>
      <w:pPr>
        <w:ind w:left="1800" w:hanging="180"/>
      </w:pPr>
    </w:lvl>
    <w:lvl w:ilvl="3" w:tplc="4742FF8E" w:tentative="1">
      <w:start w:val="1"/>
      <w:numFmt w:val="decimal"/>
      <w:lvlText w:val="%4."/>
      <w:lvlJc w:val="left"/>
      <w:pPr>
        <w:ind w:left="2520" w:hanging="360"/>
      </w:pPr>
    </w:lvl>
    <w:lvl w:ilvl="4" w:tplc="791EFBB8" w:tentative="1">
      <w:start w:val="1"/>
      <w:numFmt w:val="lowerLetter"/>
      <w:lvlText w:val="%5."/>
      <w:lvlJc w:val="left"/>
      <w:pPr>
        <w:ind w:left="3240" w:hanging="360"/>
      </w:pPr>
    </w:lvl>
    <w:lvl w:ilvl="5" w:tplc="56988D9A" w:tentative="1">
      <w:start w:val="1"/>
      <w:numFmt w:val="lowerRoman"/>
      <w:lvlText w:val="%6."/>
      <w:lvlJc w:val="right"/>
      <w:pPr>
        <w:ind w:left="3960" w:hanging="180"/>
      </w:pPr>
    </w:lvl>
    <w:lvl w:ilvl="6" w:tplc="F2987AAC" w:tentative="1">
      <w:start w:val="1"/>
      <w:numFmt w:val="decimal"/>
      <w:lvlText w:val="%7."/>
      <w:lvlJc w:val="left"/>
      <w:pPr>
        <w:ind w:left="4680" w:hanging="360"/>
      </w:pPr>
    </w:lvl>
    <w:lvl w:ilvl="7" w:tplc="A7B8DC4C" w:tentative="1">
      <w:start w:val="1"/>
      <w:numFmt w:val="lowerLetter"/>
      <w:lvlText w:val="%8."/>
      <w:lvlJc w:val="left"/>
      <w:pPr>
        <w:ind w:left="5400" w:hanging="360"/>
      </w:pPr>
    </w:lvl>
    <w:lvl w:ilvl="8" w:tplc="032042B4"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EFC04DC6">
      <w:start w:val="1"/>
      <w:numFmt w:val="decimal"/>
      <w:lvlText w:val="%1."/>
      <w:lvlJc w:val="left"/>
      <w:pPr>
        <w:ind w:left="360" w:hanging="360"/>
      </w:pPr>
      <w:rPr>
        <w:rFonts w:hint="default"/>
      </w:rPr>
    </w:lvl>
    <w:lvl w:ilvl="1" w:tplc="1D1E5E28" w:tentative="1">
      <w:start w:val="1"/>
      <w:numFmt w:val="lowerLetter"/>
      <w:lvlText w:val="%2."/>
      <w:lvlJc w:val="left"/>
      <w:pPr>
        <w:ind w:left="1080" w:hanging="360"/>
      </w:pPr>
    </w:lvl>
    <w:lvl w:ilvl="2" w:tplc="B64E75E4" w:tentative="1">
      <w:start w:val="1"/>
      <w:numFmt w:val="lowerRoman"/>
      <w:lvlText w:val="%3."/>
      <w:lvlJc w:val="right"/>
      <w:pPr>
        <w:ind w:left="1800" w:hanging="180"/>
      </w:pPr>
    </w:lvl>
    <w:lvl w:ilvl="3" w:tplc="06E02F38" w:tentative="1">
      <w:start w:val="1"/>
      <w:numFmt w:val="decimal"/>
      <w:lvlText w:val="%4."/>
      <w:lvlJc w:val="left"/>
      <w:pPr>
        <w:ind w:left="2520" w:hanging="360"/>
      </w:pPr>
    </w:lvl>
    <w:lvl w:ilvl="4" w:tplc="0074C198" w:tentative="1">
      <w:start w:val="1"/>
      <w:numFmt w:val="lowerLetter"/>
      <w:lvlText w:val="%5."/>
      <w:lvlJc w:val="left"/>
      <w:pPr>
        <w:ind w:left="3240" w:hanging="360"/>
      </w:pPr>
    </w:lvl>
    <w:lvl w:ilvl="5" w:tplc="9F3674D8" w:tentative="1">
      <w:start w:val="1"/>
      <w:numFmt w:val="lowerRoman"/>
      <w:lvlText w:val="%6."/>
      <w:lvlJc w:val="right"/>
      <w:pPr>
        <w:ind w:left="3960" w:hanging="180"/>
      </w:pPr>
    </w:lvl>
    <w:lvl w:ilvl="6" w:tplc="F10E316E" w:tentative="1">
      <w:start w:val="1"/>
      <w:numFmt w:val="decimal"/>
      <w:lvlText w:val="%7."/>
      <w:lvlJc w:val="left"/>
      <w:pPr>
        <w:ind w:left="4680" w:hanging="360"/>
      </w:pPr>
    </w:lvl>
    <w:lvl w:ilvl="7" w:tplc="CBB45C1A" w:tentative="1">
      <w:start w:val="1"/>
      <w:numFmt w:val="lowerLetter"/>
      <w:lvlText w:val="%8."/>
      <w:lvlJc w:val="left"/>
      <w:pPr>
        <w:ind w:left="5400" w:hanging="360"/>
      </w:pPr>
    </w:lvl>
    <w:lvl w:ilvl="8" w:tplc="DE760348" w:tentative="1">
      <w:start w:val="1"/>
      <w:numFmt w:val="lowerRoman"/>
      <w:lvlText w:val="%9."/>
      <w:lvlJc w:val="right"/>
      <w:pPr>
        <w:ind w:left="6120" w:hanging="180"/>
      </w:pPr>
    </w:lvl>
  </w:abstractNum>
  <w:abstractNum w:abstractNumId="29" w15:restartNumberingAfterBreak="0">
    <w:nsid w:val="7FAA7A1F"/>
    <w:multiLevelType w:val="hybridMultilevel"/>
    <w:tmpl w:val="7FAA7A1F"/>
    <w:lvl w:ilvl="0" w:tplc="3EF47BEE">
      <w:start w:val="1"/>
      <w:numFmt w:val="bullet"/>
      <w:lvlText w:val=""/>
      <w:lvlJc w:val="left"/>
      <w:pPr>
        <w:tabs>
          <w:tab w:val="num" w:pos="720"/>
        </w:tabs>
        <w:ind w:left="720" w:hanging="360"/>
      </w:pPr>
      <w:rPr>
        <w:rFonts w:ascii="Symbol" w:hAnsi="Symbol"/>
      </w:rPr>
    </w:lvl>
    <w:lvl w:ilvl="1" w:tplc="B9B4DE82">
      <w:start w:val="1"/>
      <w:numFmt w:val="bullet"/>
      <w:lvlText w:val="o"/>
      <w:lvlJc w:val="left"/>
      <w:pPr>
        <w:tabs>
          <w:tab w:val="num" w:pos="1440"/>
        </w:tabs>
        <w:ind w:left="1440" w:hanging="360"/>
      </w:pPr>
      <w:rPr>
        <w:rFonts w:ascii="Courier New" w:hAnsi="Courier New"/>
      </w:rPr>
    </w:lvl>
    <w:lvl w:ilvl="2" w:tplc="D6D0A7D6">
      <w:start w:val="1"/>
      <w:numFmt w:val="bullet"/>
      <w:lvlText w:val=""/>
      <w:lvlJc w:val="left"/>
      <w:pPr>
        <w:tabs>
          <w:tab w:val="num" w:pos="2160"/>
        </w:tabs>
        <w:ind w:left="2160" w:hanging="360"/>
      </w:pPr>
      <w:rPr>
        <w:rFonts w:ascii="Wingdings" w:hAnsi="Wingdings"/>
      </w:rPr>
    </w:lvl>
    <w:lvl w:ilvl="3" w:tplc="668C9818">
      <w:start w:val="1"/>
      <w:numFmt w:val="bullet"/>
      <w:lvlText w:val=""/>
      <w:lvlJc w:val="left"/>
      <w:pPr>
        <w:tabs>
          <w:tab w:val="num" w:pos="2880"/>
        </w:tabs>
        <w:ind w:left="2880" w:hanging="360"/>
      </w:pPr>
      <w:rPr>
        <w:rFonts w:ascii="Symbol" w:hAnsi="Symbol"/>
      </w:rPr>
    </w:lvl>
    <w:lvl w:ilvl="4" w:tplc="6FB26F26">
      <w:start w:val="1"/>
      <w:numFmt w:val="bullet"/>
      <w:lvlText w:val="o"/>
      <w:lvlJc w:val="left"/>
      <w:pPr>
        <w:tabs>
          <w:tab w:val="num" w:pos="3600"/>
        </w:tabs>
        <w:ind w:left="3600" w:hanging="360"/>
      </w:pPr>
      <w:rPr>
        <w:rFonts w:ascii="Courier New" w:hAnsi="Courier New"/>
      </w:rPr>
    </w:lvl>
    <w:lvl w:ilvl="5" w:tplc="8C484D28">
      <w:start w:val="1"/>
      <w:numFmt w:val="bullet"/>
      <w:lvlText w:val=""/>
      <w:lvlJc w:val="left"/>
      <w:pPr>
        <w:tabs>
          <w:tab w:val="num" w:pos="4320"/>
        </w:tabs>
        <w:ind w:left="4320" w:hanging="360"/>
      </w:pPr>
      <w:rPr>
        <w:rFonts w:ascii="Wingdings" w:hAnsi="Wingdings"/>
      </w:rPr>
    </w:lvl>
    <w:lvl w:ilvl="6" w:tplc="48F07CD0">
      <w:start w:val="1"/>
      <w:numFmt w:val="bullet"/>
      <w:lvlText w:val=""/>
      <w:lvlJc w:val="left"/>
      <w:pPr>
        <w:tabs>
          <w:tab w:val="num" w:pos="5040"/>
        </w:tabs>
        <w:ind w:left="5040" w:hanging="360"/>
      </w:pPr>
      <w:rPr>
        <w:rFonts w:ascii="Symbol" w:hAnsi="Symbol"/>
      </w:rPr>
    </w:lvl>
    <w:lvl w:ilvl="7" w:tplc="D6C4A4DE">
      <w:start w:val="1"/>
      <w:numFmt w:val="bullet"/>
      <w:lvlText w:val="o"/>
      <w:lvlJc w:val="left"/>
      <w:pPr>
        <w:tabs>
          <w:tab w:val="num" w:pos="5760"/>
        </w:tabs>
        <w:ind w:left="5760" w:hanging="360"/>
      </w:pPr>
      <w:rPr>
        <w:rFonts w:ascii="Courier New" w:hAnsi="Courier New"/>
      </w:rPr>
    </w:lvl>
    <w:lvl w:ilvl="8" w:tplc="4574C554">
      <w:start w:val="1"/>
      <w:numFmt w:val="bullet"/>
      <w:lvlText w:val=""/>
      <w:lvlJc w:val="left"/>
      <w:pPr>
        <w:tabs>
          <w:tab w:val="num" w:pos="6480"/>
        </w:tabs>
        <w:ind w:left="6480" w:hanging="360"/>
      </w:pPr>
      <w:rPr>
        <w:rFonts w:ascii="Wingdings" w:hAnsi="Wingdings"/>
      </w:rPr>
    </w:lvl>
  </w:abstractNum>
  <w:num w:numId="1">
    <w:abstractNumId w:val="2"/>
  </w:num>
  <w:num w:numId="2">
    <w:abstractNumId w:val="11"/>
  </w:num>
  <w:num w:numId="3">
    <w:abstractNumId w:val="28"/>
  </w:num>
  <w:num w:numId="4">
    <w:abstractNumId w:val="17"/>
  </w:num>
  <w:num w:numId="5">
    <w:abstractNumId w:val="9"/>
  </w:num>
  <w:num w:numId="6">
    <w:abstractNumId w:val="23"/>
  </w:num>
  <w:num w:numId="7">
    <w:abstractNumId w:val="8"/>
  </w:num>
  <w:num w:numId="8">
    <w:abstractNumId w:val="27"/>
  </w:num>
  <w:num w:numId="9">
    <w:abstractNumId w:val="6"/>
  </w:num>
  <w:num w:numId="10">
    <w:abstractNumId w:val="18"/>
  </w:num>
  <w:num w:numId="11">
    <w:abstractNumId w:val="19"/>
  </w:num>
  <w:num w:numId="12">
    <w:abstractNumId w:val="21"/>
  </w:num>
  <w:num w:numId="13">
    <w:abstractNumId w:val="4"/>
  </w:num>
  <w:num w:numId="14">
    <w:abstractNumId w:val="13"/>
  </w:num>
  <w:num w:numId="15">
    <w:abstractNumId w:val="26"/>
  </w:num>
  <w:num w:numId="16">
    <w:abstractNumId w:val="25"/>
  </w:num>
  <w:num w:numId="17">
    <w:abstractNumId w:val="29"/>
  </w:num>
  <w:num w:numId="18">
    <w:abstractNumId w:val="10"/>
  </w:num>
  <w:num w:numId="19">
    <w:abstractNumId w:val="7"/>
  </w:num>
  <w:num w:numId="20">
    <w:abstractNumId w:val="11"/>
  </w:num>
  <w:num w:numId="21">
    <w:abstractNumId w:val="11"/>
  </w:num>
  <w:num w:numId="22">
    <w:abstractNumId w:val="11"/>
  </w:num>
  <w:num w:numId="23">
    <w:abstractNumId w:val="11"/>
  </w:num>
  <w:num w:numId="24">
    <w:abstractNumId w:val="22"/>
  </w:num>
  <w:num w:numId="25">
    <w:abstractNumId w:val="5"/>
  </w:num>
  <w:num w:numId="26">
    <w:abstractNumId w:val="3"/>
  </w:num>
  <w:num w:numId="27">
    <w:abstractNumId w:val="20"/>
  </w:num>
  <w:num w:numId="28">
    <w:abstractNumId w:val="12"/>
  </w:num>
  <w:num w:numId="29">
    <w:abstractNumId w:val="24"/>
  </w:num>
  <w:num w:numId="30">
    <w:abstractNumId w:val="16"/>
  </w:num>
  <w:num w:numId="31">
    <w:abstractNumId w:val="14"/>
  </w:num>
  <w:num w:numId="32">
    <w:abstractNumId w:val="1"/>
  </w:num>
  <w:num w:numId="33">
    <w:abstractNumId w:val="0"/>
  </w:num>
  <w:num w:numId="34">
    <w:abstractNumId w:val="15"/>
  </w:num>
  <w:num w:numId="35">
    <w:abstractNumId w:val="2"/>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BB"/>
    <w:rsid w:val="000002D4"/>
    <w:rsid w:val="00003948"/>
    <w:rsid w:val="00003DE0"/>
    <w:rsid w:val="00004100"/>
    <w:rsid w:val="0001071B"/>
    <w:rsid w:val="00010EB4"/>
    <w:rsid w:val="00013540"/>
    <w:rsid w:val="00022E79"/>
    <w:rsid w:val="00025742"/>
    <w:rsid w:val="000259C3"/>
    <w:rsid w:val="00031162"/>
    <w:rsid w:val="0003440E"/>
    <w:rsid w:val="00036289"/>
    <w:rsid w:val="00036F0D"/>
    <w:rsid w:val="000377B1"/>
    <w:rsid w:val="00043ABE"/>
    <w:rsid w:val="00052CCA"/>
    <w:rsid w:val="00057CC4"/>
    <w:rsid w:val="0006048D"/>
    <w:rsid w:val="00061F2A"/>
    <w:rsid w:val="00066155"/>
    <w:rsid w:val="00072183"/>
    <w:rsid w:val="00072CB9"/>
    <w:rsid w:val="00072CE9"/>
    <w:rsid w:val="000751E3"/>
    <w:rsid w:val="000753E2"/>
    <w:rsid w:val="00093325"/>
    <w:rsid w:val="00095421"/>
    <w:rsid w:val="00097AB5"/>
    <w:rsid w:val="000A2D20"/>
    <w:rsid w:val="000A7187"/>
    <w:rsid w:val="000A7C45"/>
    <w:rsid w:val="000B14B0"/>
    <w:rsid w:val="000B28CF"/>
    <w:rsid w:val="000C5F30"/>
    <w:rsid w:val="000D0270"/>
    <w:rsid w:val="000D53EC"/>
    <w:rsid w:val="000D77CC"/>
    <w:rsid w:val="000E42F0"/>
    <w:rsid w:val="000E4FBE"/>
    <w:rsid w:val="000F5AF3"/>
    <w:rsid w:val="000F5C7A"/>
    <w:rsid w:val="000F6692"/>
    <w:rsid w:val="000F7328"/>
    <w:rsid w:val="000F7B0A"/>
    <w:rsid w:val="000F7C07"/>
    <w:rsid w:val="00100011"/>
    <w:rsid w:val="00100595"/>
    <w:rsid w:val="00100A71"/>
    <w:rsid w:val="00101AC7"/>
    <w:rsid w:val="00103AA4"/>
    <w:rsid w:val="00110D9B"/>
    <w:rsid w:val="0011123F"/>
    <w:rsid w:val="0012172C"/>
    <w:rsid w:val="00125D9A"/>
    <w:rsid w:val="001261D3"/>
    <w:rsid w:val="00136C68"/>
    <w:rsid w:val="00146349"/>
    <w:rsid w:val="00150BAE"/>
    <w:rsid w:val="001555FD"/>
    <w:rsid w:val="00166B12"/>
    <w:rsid w:val="001672CC"/>
    <w:rsid w:val="0017001D"/>
    <w:rsid w:val="00172853"/>
    <w:rsid w:val="00176882"/>
    <w:rsid w:val="00177437"/>
    <w:rsid w:val="001807F1"/>
    <w:rsid w:val="0018550E"/>
    <w:rsid w:val="00185BC4"/>
    <w:rsid w:val="00186DC6"/>
    <w:rsid w:val="00191002"/>
    <w:rsid w:val="001957B7"/>
    <w:rsid w:val="001A0C53"/>
    <w:rsid w:val="001A3D3D"/>
    <w:rsid w:val="001B5FC6"/>
    <w:rsid w:val="001B6A12"/>
    <w:rsid w:val="001B6E28"/>
    <w:rsid w:val="001B7B1B"/>
    <w:rsid w:val="001C00A9"/>
    <w:rsid w:val="001C02EC"/>
    <w:rsid w:val="001C189E"/>
    <w:rsid w:val="001C2260"/>
    <w:rsid w:val="001C2A0D"/>
    <w:rsid w:val="001C48C6"/>
    <w:rsid w:val="001C6EF1"/>
    <w:rsid w:val="001C743E"/>
    <w:rsid w:val="001D1B6E"/>
    <w:rsid w:val="001D3DB6"/>
    <w:rsid w:val="001D4A7C"/>
    <w:rsid w:val="001E0815"/>
    <w:rsid w:val="001E14C5"/>
    <w:rsid w:val="001E2905"/>
    <w:rsid w:val="001F00AB"/>
    <w:rsid w:val="001F2743"/>
    <w:rsid w:val="001F35E7"/>
    <w:rsid w:val="001F7CD0"/>
    <w:rsid w:val="002049C1"/>
    <w:rsid w:val="00205705"/>
    <w:rsid w:val="00206255"/>
    <w:rsid w:val="0020790C"/>
    <w:rsid w:val="00211B70"/>
    <w:rsid w:val="00213ECA"/>
    <w:rsid w:val="002144CD"/>
    <w:rsid w:val="00217571"/>
    <w:rsid w:val="00221E39"/>
    <w:rsid w:val="002261A7"/>
    <w:rsid w:val="00226D63"/>
    <w:rsid w:val="002277F7"/>
    <w:rsid w:val="00234EA0"/>
    <w:rsid w:val="002358FA"/>
    <w:rsid w:val="0023714D"/>
    <w:rsid w:val="002379C5"/>
    <w:rsid w:val="002456C4"/>
    <w:rsid w:val="00245BB1"/>
    <w:rsid w:val="00246FC6"/>
    <w:rsid w:val="00247AB3"/>
    <w:rsid w:val="002518F7"/>
    <w:rsid w:val="00251C79"/>
    <w:rsid w:val="00254B9F"/>
    <w:rsid w:val="0025631D"/>
    <w:rsid w:val="00257E17"/>
    <w:rsid w:val="00270EEE"/>
    <w:rsid w:val="00270FBB"/>
    <w:rsid w:val="0027534C"/>
    <w:rsid w:val="002768C5"/>
    <w:rsid w:val="002777B7"/>
    <w:rsid w:val="00280E41"/>
    <w:rsid w:val="00282FB5"/>
    <w:rsid w:val="00287305"/>
    <w:rsid w:val="002922FE"/>
    <w:rsid w:val="0029489E"/>
    <w:rsid w:val="002955DE"/>
    <w:rsid w:val="002A0685"/>
    <w:rsid w:val="002A3F2A"/>
    <w:rsid w:val="002A4F16"/>
    <w:rsid w:val="002B206D"/>
    <w:rsid w:val="002B68AD"/>
    <w:rsid w:val="002B78DD"/>
    <w:rsid w:val="002C0D9B"/>
    <w:rsid w:val="002C47CA"/>
    <w:rsid w:val="002C6616"/>
    <w:rsid w:val="002D0560"/>
    <w:rsid w:val="002D5D7B"/>
    <w:rsid w:val="002D79E3"/>
    <w:rsid w:val="002E0613"/>
    <w:rsid w:val="002E1A96"/>
    <w:rsid w:val="002E39EB"/>
    <w:rsid w:val="002E3AC0"/>
    <w:rsid w:val="002E493E"/>
    <w:rsid w:val="002E6A39"/>
    <w:rsid w:val="002E7204"/>
    <w:rsid w:val="002E7D93"/>
    <w:rsid w:val="002E7FBF"/>
    <w:rsid w:val="002F6795"/>
    <w:rsid w:val="00300042"/>
    <w:rsid w:val="00302E18"/>
    <w:rsid w:val="00305298"/>
    <w:rsid w:val="0031419D"/>
    <w:rsid w:val="003144F8"/>
    <w:rsid w:val="003148EB"/>
    <w:rsid w:val="00320A89"/>
    <w:rsid w:val="00320B68"/>
    <w:rsid w:val="00321258"/>
    <w:rsid w:val="00322751"/>
    <w:rsid w:val="00322AD6"/>
    <w:rsid w:val="003234B3"/>
    <w:rsid w:val="003243AE"/>
    <w:rsid w:val="0032568B"/>
    <w:rsid w:val="00327109"/>
    <w:rsid w:val="00327AD0"/>
    <w:rsid w:val="00334509"/>
    <w:rsid w:val="00335ECD"/>
    <w:rsid w:val="00336E06"/>
    <w:rsid w:val="00345B84"/>
    <w:rsid w:val="00346DA1"/>
    <w:rsid w:val="003479DC"/>
    <w:rsid w:val="00350FB2"/>
    <w:rsid w:val="003532EA"/>
    <w:rsid w:val="00354007"/>
    <w:rsid w:val="00357F1A"/>
    <w:rsid w:val="003604FC"/>
    <w:rsid w:val="003615BC"/>
    <w:rsid w:val="00365BFE"/>
    <w:rsid w:val="003679CC"/>
    <w:rsid w:val="003721F5"/>
    <w:rsid w:val="00376B4E"/>
    <w:rsid w:val="003774C4"/>
    <w:rsid w:val="00381DE9"/>
    <w:rsid w:val="00383F2B"/>
    <w:rsid w:val="003845B3"/>
    <w:rsid w:val="0038494D"/>
    <w:rsid w:val="003869BA"/>
    <w:rsid w:val="00392842"/>
    <w:rsid w:val="00392D0D"/>
    <w:rsid w:val="00395D3F"/>
    <w:rsid w:val="003A1613"/>
    <w:rsid w:val="003A2AA4"/>
    <w:rsid w:val="003A3C5A"/>
    <w:rsid w:val="003A4FF6"/>
    <w:rsid w:val="003A79A8"/>
    <w:rsid w:val="003B3111"/>
    <w:rsid w:val="003B35A2"/>
    <w:rsid w:val="003B4134"/>
    <w:rsid w:val="003B4194"/>
    <w:rsid w:val="003C0145"/>
    <w:rsid w:val="003C0C63"/>
    <w:rsid w:val="003C15F3"/>
    <w:rsid w:val="003C1B0C"/>
    <w:rsid w:val="003C26E5"/>
    <w:rsid w:val="003C5878"/>
    <w:rsid w:val="003C7D72"/>
    <w:rsid w:val="003D5414"/>
    <w:rsid w:val="003E0ED3"/>
    <w:rsid w:val="003E1385"/>
    <w:rsid w:val="003E362C"/>
    <w:rsid w:val="003E6CB8"/>
    <w:rsid w:val="003F3A67"/>
    <w:rsid w:val="003F70F5"/>
    <w:rsid w:val="00401088"/>
    <w:rsid w:val="004027FC"/>
    <w:rsid w:val="00405E0F"/>
    <w:rsid w:val="00406BC8"/>
    <w:rsid w:val="004070AB"/>
    <w:rsid w:val="00407233"/>
    <w:rsid w:val="00412FD5"/>
    <w:rsid w:val="00413C42"/>
    <w:rsid w:val="00413E4A"/>
    <w:rsid w:val="004142A0"/>
    <w:rsid w:val="0041593F"/>
    <w:rsid w:val="004159C4"/>
    <w:rsid w:val="004203DD"/>
    <w:rsid w:val="00427F5E"/>
    <w:rsid w:val="0043524B"/>
    <w:rsid w:val="00437018"/>
    <w:rsid w:val="0044114D"/>
    <w:rsid w:val="00442A8E"/>
    <w:rsid w:val="00443319"/>
    <w:rsid w:val="004439E5"/>
    <w:rsid w:val="00445555"/>
    <w:rsid w:val="00445CBF"/>
    <w:rsid w:val="00451C55"/>
    <w:rsid w:val="00451FF1"/>
    <w:rsid w:val="00454C44"/>
    <w:rsid w:val="0045598D"/>
    <w:rsid w:val="00460B96"/>
    <w:rsid w:val="00463A42"/>
    <w:rsid w:val="004669E0"/>
    <w:rsid w:val="0047038E"/>
    <w:rsid w:val="004704A6"/>
    <w:rsid w:val="00471A93"/>
    <w:rsid w:val="00471C61"/>
    <w:rsid w:val="00472FD2"/>
    <w:rsid w:val="004744D8"/>
    <w:rsid w:val="00474EED"/>
    <w:rsid w:val="00475BF5"/>
    <w:rsid w:val="004762C9"/>
    <w:rsid w:val="0047676E"/>
    <w:rsid w:val="004769F2"/>
    <w:rsid w:val="00477017"/>
    <w:rsid w:val="00477EC7"/>
    <w:rsid w:val="00481B03"/>
    <w:rsid w:val="00483729"/>
    <w:rsid w:val="00485931"/>
    <w:rsid w:val="004859CF"/>
    <w:rsid w:val="00485F2B"/>
    <w:rsid w:val="00492CC0"/>
    <w:rsid w:val="00492F59"/>
    <w:rsid w:val="0049326E"/>
    <w:rsid w:val="00496D93"/>
    <w:rsid w:val="004975DC"/>
    <w:rsid w:val="004A3D7E"/>
    <w:rsid w:val="004A5590"/>
    <w:rsid w:val="004A6292"/>
    <w:rsid w:val="004B2B73"/>
    <w:rsid w:val="004B7CCE"/>
    <w:rsid w:val="004C0284"/>
    <w:rsid w:val="004C03AB"/>
    <w:rsid w:val="004C1DD4"/>
    <w:rsid w:val="004C2060"/>
    <w:rsid w:val="004C3041"/>
    <w:rsid w:val="004C4767"/>
    <w:rsid w:val="004C4CD7"/>
    <w:rsid w:val="004C5082"/>
    <w:rsid w:val="004C580C"/>
    <w:rsid w:val="004C77D0"/>
    <w:rsid w:val="004C7DA1"/>
    <w:rsid w:val="004D56EF"/>
    <w:rsid w:val="004D5726"/>
    <w:rsid w:val="004D6D83"/>
    <w:rsid w:val="004E28E4"/>
    <w:rsid w:val="004E4D6F"/>
    <w:rsid w:val="004F765F"/>
    <w:rsid w:val="004F797E"/>
    <w:rsid w:val="0050159B"/>
    <w:rsid w:val="00504E23"/>
    <w:rsid w:val="00507405"/>
    <w:rsid w:val="005110A4"/>
    <w:rsid w:val="00513E4A"/>
    <w:rsid w:val="00520247"/>
    <w:rsid w:val="00520408"/>
    <w:rsid w:val="005206D7"/>
    <w:rsid w:val="00520AA1"/>
    <w:rsid w:val="005223F6"/>
    <w:rsid w:val="00522651"/>
    <w:rsid w:val="005234E3"/>
    <w:rsid w:val="005249B9"/>
    <w:rsid w:val="00524DC8"/>
    <w:rsid w:val="00531536"/>
    <w:rsid w:val="00541087"/>
    <w:rsid w:val="00542DF4"/>
    <w:rsid w:val="005458B4"/>
    <w:rsid w:val="00545CB5"/>
    <w:rsid w:val="00547DD7"/>
    <w:rsid w:val="0055065E"/>
    <w:rsid w:val="0055782A"/>
    <w:rsid w:val="00561FCA"/>
    <w:rsid w:val="00562D88"/>
    <w:rsid w:val="00570808"/>
    <w:rsid w:val="00570AB7"/>
    <w:rsid w:val="00574201"/>
    <w:rsid w:val="005835CF"/>
    <w:rsid w:val="005847FE"/>
    <w:rsid w:val="00586B3C"/>
    <w:rsid w:val="00587AFF"/>
    <w:rsid w:val="00593AEA"/>
    <w:rsid w:val="0059780B"/>
    <w:rsid w:val="005A2D4B"/>
    <w:rsid w:val="005A4254"/>
    <w:rsid w:val="005A5C6C"/>
    <w:rsid w:val="005B24EA"/>
    <w:rsid w:val="005B3EAA"/>
    <w:rsid w:val="005B4AFE"/>
    <w:rsid w:val="005B5436"/>
    <w:rsid w:val="005B5922"/>
    <w:rsid w:val="005B5B4C"/>
    <w:rsid w:val="005B6916"/>
    <w:rsid w:val="005C296A"/>
    <w:rsid w:val="005C469F"/>
    <w:rsid w:val="005D3097"/>
    <w:rsid w:val="005D316E"/>
    <w:rsid w:val="005D35A3"/>
    <w:rsid w:val="005E176E"/>
    <w:rsid w:val="005E1F25"/>
    <w:rsid w:val="005E2AC7"/>
    <w:rsid w:val="005F1C16"/>
    <w:rsid w:val="005F223E"/>
    <w:rsid w:val="005F3ADE"/>
    <w:rsid w:val="005F4437"/>
    <w:rsid w:val="005F51BC"/>
    <w:rsid w:val="005F7CA7"/>
    <w:rsid w:val="00601170"/>
    <w:rsid w:val="00601228"/>
    <w:rsid w:val="006032B4"/>
    <w:rsid w:val="0060521D"/>
    <w:rsid w:val="006107DD"/>
    <w:rsid w:val="0061223B"/>
    <w:rsid w:val="00617769"/>
    <w:rsid w:val="0062130A"/>
    <w:rsid w:val="00624704"/>
    <w:rsid w:val="006254CE"/>
    <w:rsid w:val="00632C45"/>
    <w:rsid w:val="00634395"/>
    <w:rsid w:val="006357D1"/>
    <w:rsid w:val="00640987"/>
    <w:rsid w:val="00641752"/>
    <w:rsid w:val="00644A38"/>
    <w:rsid w:val="00645482"/>
    <w:rsid w:val="00646E3B"/>
    <w:rsid w:val="00647725"/>
    <w:rsid w:val="00654197"/>
    <w:rsid w:val="00655429"/>
    <w:rsid w:val="006563E7"/>
    <w:rsid w:val="00656958"/>
    <w:rsid w:val="00656BA0"/>
    <w:rsid w:val="00656BD7"/>
    <w:rsid w:val="006652FC"/>
    <w:rsid w:val="006662A5"/>
    <w:rsid w:val="00667EC4"/>
    <w:rsid w:val="00670AD8"/>
    <w:rsid w:val="00682EEB"/>
    <w:rsid w:val="006847FA"/>
    <w:rsid w:val="00686FDD"/>
    <w:rsid w:val="00687EBB"/>
    <w:rsid w:val="00690593"/>
    <w:rsid w:val="006910F2"/>
    <w:rsid w:val="00691DEF"/>
    <w:rsid w:val="00697018"/>
    <w:rsid w:val="006A0372"/>
    <w:rsid w:val="006A18F9"/>
    <w:rsid w:val="006A2762"/>
    <w:rsid w:val="006B7269"/>
    <w:rsid w:val="006C0BB3"/>
    <w:rsid w:val="006C1F45"/>
    <w:rsid w:val="006C59FB"/>
    <w:rsid w:val="006C6D8F"/>
    <w:rsid w:val="006E6D8D"/>
    <w:rsid w:val="006E7CCF"/>
    <w:rsid w:val="006F1195"/>
    <w:rsid w:val="006F11CA"/>
    <w:rsid w:val="006F1646"/>
    <w:rsid w:val="006F462B"/>
    <w:rsid w:val="006F57AB"/>
    <w:rsid w:val="006F6109"/>
    <w:rsid w:val="006F742E"/>
    <w:rsid w:val="006F75EE"/>
    <w:rsid w:val="006F7D60"/>
    <w:rsid w:val="007000E2"/>
    <w:rsid w:val="0070754B"/>
    <w:rsid w:val="00712337"/>
    <w:rsid w:val="00713795"/>
    <w:rsid w:val="00713C26"/>
    <w:rsid w:val="00716453"/>
    <w:rsid w:val="007174CF"/>
    <w:rsid w:val="00717E6E"/>
    <w:rsid w:val="007212D1"/>
    <w:rsid w:val="00722A4A"/>
    <w:rsid w:val="00723E4B"/>
    <w:rsid w:val="0072575D"/>
    <w:rsid w:val="00726FF2"/>
    <w:rsid w:val="0072719A"/>
    <w:rsid w:val="007330B4"/>
    <w:rsid w:val="0073435B"/>
    <w:rsid w:val="007362A8"/>
    <w:rsid w:val="00737076"/>
    <w:rsid w:val="00737778"/>
    <w:rsid w:val="00743ED7"/>
    <w:rsid w:val="0074649A"/>
    <w:rsid w:val="00753D3B"/>
    <w:rsid w:val="0075514F"/>
    <w:rsid w:val="00756AF8"/>
    <w:rsid w:val="00756EC9"/>
    <w:rsid w:val="00760905"/>
    <w:rsid w:val="00761B06"/>
    <w:rsid w:val="00761C1C"/>
    <w:rsid w:val="00761CFF"/>
    <w:rsid w:val="00767F4D"/>
    <w:rsid w:val="00770856"/>
    <w:rsid w:val="00773EDD"/>
    <w:rsid w:val="007748BA"/>
    <w:rsid w:val="00777B74"/>
    <w:rsid w:val="00780037"/>
    <w:rsid w:val="0078401C"/>
    <w:rsid w:val="007849BF"/>
    <w:rsid w:val="007856AE"/>
    <w:rsid w:val="00787513"/>
    <w:rsid w:val="00787FD6"/>
    <w:rsid w:val="00790AC8"/>
    <w:rsid w:val="00796DA8"/>
    <w:rsid w:val="007B4BB1"/>
    <w:rsid w:val="007C0C1A"/>
    <w:rsid w:val="007C42F3"/>
    <w:rsid w:val="007C455D"/>
    <w:rsid w:val="007C4622"/>
    <w:rsid w:val="007C4B16"/>
    <w:rsid w:val="007C59B4"/>
    <w:rsid w:val="007C5D04"/>
    <w:rsid w:val="007C61FE"/>
    <w:rsid w:val="007D07ED"/>
    <w:rsid w:val="007D0914"/>
    <w:rsid w:val="007D16BA"/>
    <w:rsid w:val="007D16E9"/>
    <w:rsid w:val="007D3294"/>
    <w:rsid w:val="007D32EC"/>
    <w:rsid w:val="007D7C91"/>
    <w:rsid w:val="007D7E3A"/>
    <w:rsid w:val="007E0660"/>
    <w:rsid w:val="007E0C16"/>
    <w:rsid w:val="007E2047"/>
    <w:rsid w:val="007E3E9A"/>
    <w:rsid w:val="007E3F18"/>
    <w:rsid w:val="007E5402"/>
    <w:rsid w:val="007F2345"/>
    <w:rsid w:val="007F3456"/>
    <w:rsid w:val="007F460D"/>
    <w:rsid w:val="007F4764"/>
    <w:rsid w:val="0080328F"/>
    <w:rsid w:val="00804A08"/>
    <w:rsid w:val="00806DA4"/>
    <w:rsid w:val="00807C83"/>
    <w:rsid w:val="00811330"/>
    <w:rsid w:val="008113DA"/>
    <w:rsid w:val="0081700F"/>
    <w:rsid w:val="00821DB8"/>
    <w:rsid w:val="008276CA"/>
    <w:rsid w:val="00827794"/>
    <w:rsid w:val="0083188B"/>
    <w:rsid w:val="008355EA"/>
    <w:rsid w:val="00840D1C"/>
    <w:rsid w:val="0084172B"/>
    <w:rsid w:val="008423D3"/>
    <w:rsid w:val="00845A81"/>
    <w:rsid w:val="00847A42"/>
    <w:rsid w:val="008503F5"/>
    <w:rsid w:val="00856EB5"/>
    <w:rsid w:val="008573F0"/>
    <w:rsid w:val="00857BF5"/>
    <w:rsid w:val="0086160D"/>
    <w:rsid w:val="00866768"/>
    <w:rsid w:val="008676E5"/>
    <w:rsid w:val="00867962"/>
    <w:rsid w:val="00870176"/>
    <w:rsid w:val="0087363D"/>
    <w:rsid w:val="008777DF"/>
    <w:rsid w:val="00882346"/>
    <w:rsid w:val="008853BB"/>
    <w:rsid w:val="008868A8"/>
    <w:rsid w:val="008878D9"/>
    <w:rsid w:val="00890DA5"/>
    <w:rsid w:val="00891C42"/>
    <w:rsid w:val="00892CC2"/>
    <w:rsid w:val="00896540"/>
    <w:rsid w:val="008A0161"/>
    <w:rsid w:val="008A2395"/>
    <w:rsid w:val="008B2D00"/>
    <w:rsid w:val="008B2EDA"/>
    <w:rsid w:val="008B6260"/>
    <w:rsid w:val="008C00FC"/>
    <w:rsid w:val="008C5A48"/>
    <w:rsid w:val="008D1E02"/>
    <w:rsid w:val="008D3131"/>
    <w:rsid w:val="008D4180"/>
    <w:rsid w:val="008E02C4"/>
    <w:rsid w:val="008F010B"/>
    <w:rsid w:val="0090679D"/>
    <w:rsid w:val="00911093"/>
    <w:rsid w:val="00916617"/>
    <w:rsid w:val="00916A00"/>
    <w:rsid w:val="0092406A"/>
    <w:rsid w:val="0092424F"/>
    <w:rsid w:val="009341F9"/>
    <w:rsid w:val="0095193E"/>
    <w:rsid w:val="009601F1"/>
    <w:rsid w:val="00971963"/>
    <w:rsid w:val="0097314D"/>
    <w:rsid w:val="00974F21"/>
    <w:rsid w:val="009762D3"/>
    <w:rsid w:val="00976D05"/>
    <w:rsid w:val="00977CD6"/>
    <w:rsid w:val="00984E4A"/>
    <w:rsid w:val="00986A9C"/>
    <w:rsid w:val="0099093E"/>
    <w:rsid w:val="009927E7"/>
    <w:rsid w:val="00992C32"/>
    <w:rsid w:val="00995A2B"/>
    <w:rsid w:val="009A214F"/>
    <w:rsid w:val="009A7103"/>
    <w:rsid w:val="009B64BB"/>
    <w:rsid w:val="009C179C"/>
    <w:rsid w:val="009C288A"/>
    <w:rsid w:val="009C6274"/>
    <w:rsid w:val="009C6405"/>
    <w:rsid w:val="009C6D48"/>
    <w:rsid w:val="009D0A6B"/>
    <w:rsid w:val="009E31F6"/>
    <w:rsid w:val="009E34A4"/>
    <w:rsid w:val="009E45FB"/>
    <w:rsid w:val="009E590A"/>
    <w:rsid w:val="009F0D12"/>
    <w:rsid w:val="009F1C54"/>
    <w:rsid w:val="009F205B"/>
    <w:rsid w:val="009F4690"/>
    <w:rsid w:val="009F5AF9"/>
    <w:rsid w:val="009F7D46"/>
    <w:rsid w:val="00A036A6"/>
    <w:rsid w:val="00A03946"/>
    <w:rsid w:val="00A07D65"/>
    <w:rsid w:val="00A10E1B"/>
    <w:rsid w:val="00A12BDE"/>
    <w:rsid w:val="00A13FAA"/>
    <w:rsid w:val="00A15186"/>
    <w:rsid w:val="00A16368"/>
    <w:rsid w:val="00A16F6A"/>
    <w:rsid w:val="00A20AC8"/>
    <w:rsid w:val="00A212F2"/>
    <w:rsid w:val="00A23150"/>
    <w:rsid w:val="00A24BEB"/>
    <w:rsid w:val="00A25E41"/>
    <w:rsid w:val="00A27642"/>
    <w:rsid w:val="00A27754"/>
    <w:rsid w:val="00A33E78"/>
    <w:rsid w:val="00A35027"/>
    <w:rsid w:val="00A371FF"/>
    <w:rsid w:val="00A372FB"/>
    <w:rsid w:val="00A408A3"/>
    <w:rsid w:val="00A447E7"/>
    <w:rsid w:val="00A4719B"/>
    <w:rsid w:val="00A4764D"/>
    <w:rsid w:val="00A52AEC"/>
    <w:rsid w:val="00A52DDA"/>
    <w:rsid w:val="00A5534B"/>
    <w:rsid w:val="00A55459"/>
    <w:rsid w:val="00A6295E"/>
    <w:rsid w:val="00A64041"/>
    <w:rsid w:val="00A70B60"/>
    <w:rsid w:val="00A84082"/>
    <w:rsid w:val="00A84A76"/>
    <w:rsid w:val="00A86AD1"/>
    <w:rsid w:val="00A8743F"/>
    <w:rsid w:val="00A911E5"/>
    <w:rsid w:val="00A93DB6"/>
    <w:rsid w:val="00A969C5"/>
    <w:rsid w:val="00A9749D"/>
    <w:rsid w:val="00AA0505"/>
    <w:rsid w:val="00AA4B3C"/>
    <w:rsid w:val="00AB0F71"/>
    <w:rsid w:val="00AC18F5"/>
    <w:rsid w:val="00AC41BB"/>
    <w:rsid w:val="00AC665A"/>
    <w:rsid w:val="00AC6841"/>
    <w:rsid w:val="00AC7CA5"/>
    <w:rsid w:val="00AC7ED4"/>
    <w:rsid w:val="00AD1AB0"/>
    <w:rsid w:val="00AD1DEB"/>
    <w:rsid w:val="00AD4CBD"/>
    <w:rsid w:val="00AD68C8"/>
    <w:rsid w:val="00AD6FA7"/>
    <w:rsid w:val="00AD7D7D"/>
    <w:rsid w:val="00AE50C2"/>
    <w:rsid w:val="00AF0AE0"/>
    <w:rsid w:val="00AF0EFA"/>
    <w:rsid w:val="00AF31B6"/>
    <w:rsid w:val="00AF364F"/>
    <w:rsid w:val="00AF5203"/>
    <w:rsid w:val="00AF661F"/>
    <w:rsid w:val="00B02E60"/>
    <w:rsid w:val="00B04EC5"/>
    <w:rsid w:val="00B0637B"/>
    <w:rsid w:val="00B0661F"/>
    <w:rsid w:val="00B06AF7"/>
    <w:rsid w:val="00B10C18"/>
    <w:rsid w:val="00B11DF0"/>
    <w:rsid w:val="00B1315E"/>
    <w:rsid w:val="00B13313"/>
    <w:rsid w:val="00B227D4"/>
    <w:rsid w:val="00B2757F"/>
    <w:rsid w:val="00B36ACD"/>
    <w:rsid w:val="00B37F62"/>
    <w:rsid w:val="00B407B3"/>
    <w:rsid w:val="00B42157"/>
    <w:rsid w:val="00B42CBA"/>
    <w:rsid w:val="00B440F8"/>
    <w:rsid w:val="00B476FD"/>
    <w:rsid w:val="00B500F8"/>
    <w:rsid w:val="00B51FD1"/>
    <w:rsid w:val="00B53898"/>
    <w:rsid w:val="00B5530A"/>
    <w:rsid w:val="00B60FC7"/>
    <w:rsid w:val="00B624AF"/>
    <w:rsid w:val="00B63E5E"/>
    <w:rsid w:val="00B647DE"/>
    <w:rsid w:val="00B661A6"/>
    <w:rsid w:val="00B66A70"/>
    <w:rsid w:val="00B67B1D"/>
    <w:rsid w:val="00B708F4"/>
    <w:rsid w:val="00B70A59"/>
    <w:rsid w:val="00B74B98"/>
    <w:rsid w:val="00B75ECC"/>
    <w:rsid w:val="00B76D2C"/>
    <w:rsid w:val="00B76DD4"/>
    <w:rsid w:val="00B77EAB"/>
    <w:rsid w:val="00B814B3"/>
    <w:rsid w:val="00B85A30"/>
    <w:rsid w:val="00B87370"/>
    <w:rsid w:val="00B93112"/>
    <w:rsid w:val="00B9406A"/>
    <w:rsid w:val="00B94071"/>
    <w:rsid w:val="00B956C1"/>
    <w:rsid w:val="00B97612"/>
    <w:rsid w:val="00BA3341"/>
    <w:rsid w:val="00BA54E5"/>
    <w:rsid w:val="00BA7E7A"/>
    <w:rsid w:val="00BB12ED"/>
    <w:rsid w:val="00BB632D"/>
    <w:rsid w:val="00BC0132"/>
    <w:rsid w:val="00BD1A7B"/>
    <w:rsid w:val="00BD4391"/>
    <w:rsid w:val="00BD55B6"/>
    <w:rsid w:val="00BD635D"/>
    <w:rsid w:val="00BE4301"/>
    <w:rsid w:val="00BE6382"/>
    <w:rsid w:val="00BE6D32"/>
    <w:rsid w:val="00BE7FC3"/>
    <w:rsid w:val="00BF1CFA"/>
    <w:rsid w:val="00BF22D8"/>
    <w:rsid w:val="00BF312E"/>
    <w:rsid w:val="00BF3133"/>
    <w:rsid w:val="00BF7915"/>
    <w:rsid w:val="00C0242F"/>
    <w:rsid w:val="00C0330A"/>
    <w:rsid w:val="00C03573"/>
    <w:rsid w:val="00C05915"/>
    <w:rsid w:val="00C10804"/>
    <w:rsid w:val="00C132D7"/>
    <w:rsid w:val="00C137F7"/>
    <w:rsid w:val="00C17017"/>
    <w:rsid w:val="00C1794F"/>
    <w:rsid w:val="00C20229"/>
    <w:rsid w:val="00C25540"/>
    <w:rsid w:val="00C2649A"/>
    <w:rsid w:val="00C30C49"/>
    <w:rsid w:val="00C36DB8"/>
    <w:rsid w:val="00C372BB"/>
    <w:rsid w:val="00C37937"/>
    <w:rsid w:val="00C42D77"/>
    <w:rsid w:val="00C4672A"/>
    <w:rsid w:val="00C512FB"/>
    <w:rsid w:val="00C54DEE"/>
    <w:rsid w:val="00C57530"/>
    <w:rsid w:val="00C64CE0"/>
    <w:rsid w:val="00C666BD"/>
    <w:rsid w:val="00C679A2"/>
    <w:rsid w:val="00C71B77"/>
    <w:rsid w:val="00C736EE"/>
    <w:rsid w:val="00C759DC"/>
    <w:rsid w:val="00C7634F"/>
    <w:rsid w:val="00C8136C"/>
    <w:rsid w:val="00C86130"/>
    <w:rsid w:val="00C8696B"/>
    <w:rsid w:val="00C8712A"/>
    <w:rsid w:val="00C87FB4"/>
    <w:rsid w:val="00C95B58"/>
    <w:rsid w:val="00C97FF7"/>
    <w:rsid w:val="00CA057D"/>
    <w:rsid w:val="00CA18CD"/>
    <w:rsid w:val="00CA30A7"/>
    <w:rsid w:val="00CA51CE"/>
    <w:rsid w:val="00CA5F85"/>
    <w:rsid w:val="00CA60D8"/>
    <w:rsid w:val="00CA6265"/>
    <w:rsid w:val="00CB18E5"/>
    <w:rsid w:val="00CB2979"/>
    <w:rsid w:val="00CB4ABD"/>
    <w:rsid w:val="00CB7516"/>
    <w:rsid w:val="00CC0241"/>
    <w:rsid w:val="00CC07B0"/>
    <w:rsid w:val="00CC1405"/>
    <w:rsid w:val="00CC5140"/>
    <w:rsid w:val="00CC51F1"/>
    <w:rsid w:val="00CC6978"/>
    <w:rsid w:val="00CC7FD9"/>
    <w:rsid w:val="00CD6DB6"/>
    <w:rsid w:val="00CE099E"/>
    <w:rsid w:val="00CE15A4"/>
    <w:rsid w:val="00CE3ECB"/>
    <w:rsid w:val="00CE747E"/>
    <w:rsid w:val="00CF0BF4"/>
    <w:rsid w:val="00CF22E3"/>
    <w:rsid w:val="00CF3DDE"/>
    <w:rsid w:val="00CF40D0"/>
    <w:rsid w:val="00CF4D76"/>
    <w:rsid w:val="00D106D6"/>
    <w:rsid w:val="00D14BA7"/>
    <w:rsid w:val="00D15717"/>
    <w:rsid w:val="00D22E1A"/>
    <w:rsid w:val="00D25C83"/>
    <w:rsid w:val="00D25EC0"/>
    <w:rsid w:val="00D2622D"/>
    <w:rsid w:val="00D26A90"/>
    <w:rsid w:val="00D276F2"/>
    <w:rsid w:val="00D36550"/>
    <w:rsid w:val="00D375F6"/>
    <w:rsid w:val="00D4187C"/>
    <w:rsid w:val="00D44EED"/>
    <w:rsid w:val="00D47EBF"/>
    <w:rsid w:val="00D52F83"/>
    <w:rsid w:val="00D56798"/>
    <w:rsid w:val="00D57F94"/>
    <w:rsid w:val="00D60711"/>
    <w:rsid w:val="00D60922"/>
    <w:rsid w:val="00D61497"/>
    <w:rsid w:val="00D621BA"/>
    <w:rsid w:val="00D63431"/>
    <w:rsid w:val="00D6652A"/>
    <w:rsid w:val="00D673CE"/>
    <w:rsid w:val="00D6751C"/>
    <w:rsid w:val="00D67B3D"/>
    <w:rsid w:val="00D70DF5"/>
    <w:rsid w:val="00D715E7"/>
    <w:rsid w:val="00D73F05"/>
    <w:rsid w:val="00D7464E"/>
    <w:rsid w:val="00D75525"/>
    <w:rsid w:val="00D8558C"/>
    <w:rsid w:val="00D86EBD"/>
    <w:rsid w:val="00D9133B"/>
    <w:rsid w:val="00D91556"/>
    <w:rsid w:val="00D948B4"/>
    <w:rsid w:val="00D95E1D"/>
    <w:rsid w:val="00D9602E"/>
    <w:rsid w:val="00D97B40"/>
    <w:rsid w:val="00DA35F1"/>
    <w:rsid w:val="00DA492B"/>
    <w:rsid w:val="00DA4EA1"/>
    <w:rsid w:val="00DA520D"/>
    <w:rsid w:val="00DB02B1"/>
    <w:rsid w:val="00DB0904"/>
    <w:rsid w:val="00DB4805"/>
    <w:rsid w:val="00DB7A25"/>
    <w:rsid w:val="00DB7A7C"/>
    <w:rsid w:val="00DC1156"/>
    <w:rsid w:val="00DD6D25"/>
    <w:rsid w:val="00DE0FAD"/>
    <w:rsid w:val="00DE22A7"/>
    <w:rsid w:val="00DE59E9"/>
    <w:rsid w:val="00DF0AA8"/>
    <w:rsid w:val="00DF28E3"/>
    <w:rsid w:val="00DF33FB"/>
    <w:rsid w:val="00DF5400"/>
    <w:rsid w:val="00DF5EE9"/>
    <w:rsid w:val="00E0424E"/>
    <w:rsid w:val="00E05B3E"/>
    <w:rsid w:val="00E05F9E"/>
    <w:rsid w:val="00E07B06"/>
    <w:rsid w:val="00E10D0D"/>
    <w:rsid w:val="00E11069"/>
    <w:rsid w:val="00E144FD"/>
    <w:rsid w:val="00E15DA7"/>
    <w:rsid w:val="00E249C1"/>
    <w:rsid w:val="00E2501B"/>
    <w:rsid w:val="00E26CA3"/>
    <w:rsid w:val="00E319BC"/>
    <w:rsid w:val="00E333D9"/>
    <w:rsid w:val="00E441CE"/>
    <w:rsid w:val="00E46E52"/>
    <w:rsid w:val="00E55AFA"/>
    <w:rsid w:val="00E606F4"/>
    <w:rsid w:val="00E6353B"/>
    <w:rsid w:val="00E64E5B"/>
    <w:rsid w:val="00E66F7B"/>
    <w:rsid w:val="00E71C64"/>
    <w:rsid w:val="00E725B7"/>
    <w:rsid w:val="00E75364"/>
    <w:rsid w:val="00E80919"/>
    <w:rsid w:val="00E83569"/>
    <w:rsid w:val="00E86628"/>
    <w:rsid w:val="00E86D80"/>
    <w:rsid w:val="00E92CC0"/>
    <w:rsid w:val="00E936C1"/>
    <w:rsid w:val="00E952A0"/>
    <w:rsid w:val="00E95633"/>
    <w:rsid w:val="00E95F77"/>
    <w:rsid w:val="00EA09F9"/>
    <w:rsid w:val="00EA33D0"/>
    <w:rsid w:val="00EA3BC0"/>
    <w:rsid w:val="00EA6FE1"/>
    <w:rsid w:val="00EB0F0C"/>
    <w:rsid w:val="00EB1DDA"/>
    <w:rsid w:val="00EB47FF"/>
    <w:rsid w:val="00EB5F49"/>
    <w:rsid w:val="00EC2CCD"/>
    <w:rsid w:val="00ED6B8E"/>
    <w:rsid w:val="00ED6C7A"/>
    <w:rsid w:val="00EE26C5"/>
    <w:rsid w:val="00EE3E07"/>
    <w:rsid w:val="00EF16F8"/>
    <w:rsid w:val="00EF205D"/>
    <w:rsid w:val="00EF42A1"/>
    <w:rsid w:val="00EF7E96"/>
    <w:rsid w:val="00F00311"/>
    <w:rsid w:val="00F05FCD"/>
    <w:rsid w:val="00F06FDC"/>
    <w:rsid w:val="00F14F51"/>
    <w:rsid w:val="00F15C7F"/>
    <w:rsid w:val="00F16245"/>
    <w:rsid w:val="00F1681F"/>
    <w:rsid w:val="00F31BA5"/>
    <w:rsid w:val="00F347E1"/>
    <w:rsid w:val="00F350E4"/>
    <w:rsid w:val="00F35CFE"/>
    <w:rsid w:val="00F423AF"/>
    <w:rsid w:val="00F44565"/>
    <w:rsid w:val="00F46E16"/>
    <w:rsid w:val="00F50221"/>
    <w:rsid w:val="00F53605"/>
    <w:rsid w:val="00F55C60"/>
    <w:rsid w:val="00F56E06"/>
    <w:rsid w:val="00F60653"/>
    <w:rsid w:val="00F6173B"/>
    <w:rsid w:val="00F64499"/>
    <w:rsid w:val="00F6541D"/>
    <w:rsid w:val="00F654FD"/>
    <w:rsid w:val="00F67BD4"/>
    <w:rsid w:val="00F70260"/>
    <w:rsid w:val="00F70D12"/>
    <w:rsid w:val="00F77CC3"/>
    <w:rsid w:val="00F826B0"/>
    <w:rsid w:val="00F86FDC"/>
    <w:rsid w:val="00F87C44"/>
    <w:rsid w:val="00F95C5A"/>
    <w:rsid w:val="00F96FA4"/>
    <w:rsid w:val="00F97B36"/>
    <w:rsid w:val="00FA08C3"/>
    <w:rsid w:val="00FA0E24"/>
    <w:rsid w:val="00FA28EF"/>
    <w:rsid w:val="00FA5749"/>
    <w:rsid w:val="00FA7E1E"/>
    <w:rsid w:val="00FB125D"/>
    <w:rsid w:val="00FB7051"/>
    <w:rsid w:val="00FC022F"/>
    <w:rsid w:val="00FC04EC"/>
    <w:rsid w:val="00FC0B47"/>
    <w:rsid w:val="00FC22F6"/>
    <w:rsid w:val="00FC2764"/>
    <w:rsid w:val="00FC4356"/>
    <w:rsid w:val="00FC5680"/>
    <w:rsid w:val="00FC68F2"/>
    <w:rsid w:val="00FC771B"/>
    <w:rsid w:val="00FC7A62"/>
    <w:rsid w:val="00FC7E37"/>
    <w:rsid w:val="00FD2B63"/>
    <w:rsid w:val="00FE12D6"/>
    <w:rsid w:val="00FE2163"/>
    <w:rsid w:val="00FE47DC"/>
    <w:rsid w:val="00FE4CE5"/>
    <w:rsid w:val="00FE660A"/>
    <w:rsid w:val="00FE6A27"/>
    <w:rsid w:val="00FE6E68"/>
    <w:rsid w:val="00FF0333"/>
    <w:rsid w:val="00FF0D78"/>
    <w:rsid w:val="00FF1C15"/>
    <w:rsid w:val="00FF3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999F"/>
  <w15:docId w15:val="{6A71D5CB-7DD8-4CE6-A329-3658A8D3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5186">
      <w:bodyDiv w:val="1"/>
      <w:marLeft w:val="0"/>
      <w:marRight w:val="0"/>
      <w:marTop w:val="0"/>
      <w:marBottom w:val="0"/>
      <w:divBdr>
        <w:top w:val="none" w:sz="0" w:space="0" w:color="auto"/>
        <w:left w:val="none" w:sz="0" w:space="0" w:color="auto"/>
        <w:bottom w:val="none" w:sz="0" w:space="0" w:color="auto"/>
        <w:right w:val="none" w:sz="0" w:space="0" w:color="auto"/>
      </w:divBdr>
    </w:div>
    <w:div w:id="150825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300338</RACS_x0020_ID>
    <Approved_x0020_Provider xmlns="a8338b6e-77a6-4851-82b6-98166143ffdd">Aboriginal Elders Council of Tasmania</Approved_x0020_Provider>
    <Management_x0020_Company_x0020_ID xmlns="a8338b6e-77a6-4851-82b6-98166143ffdd" xsi:nil="true"/>
    <Home xmlns="a8338b6e-77a6-4851-82b6-98166143ffdd">Aboriginal Elders Council of Tasmania</Home>
    <Signed xmlns="a8338b6e-77a6-4851-82b6-98166143ffdd" xsi:nil="true"/>
    <Uploaded xmlns="a8338b6e-77a6-4851-82b6-98166143ffdd">true</Uploaded>
    <Management_x0020_Company xmlns="a8338b6e-77a6-4851-82b6-98166143ffdd" xsi:nil="true"/>
    <Doc_x0020_Date xmlns="a8338b6e-77a6-4851-82b6-98166143ffdd">2021-12-06T22:04:46+00:00</Doc_x0020_Date>
    <CSI_x0020_ID xmlns="a8338b6e-77a6-4851-82b6-98166143ffdd" xsi:nil="true"/>
    <Case_x0020_ID xmlns="a8338b6e-77a6-4851-82b6-98166143ffdd" xsi:nil="true"/>
    <Approved_x0020_Provider_x0020_ID xmlns="a8338b6e-77a6-4851-82b6-98166143ffdd">A96234E7-8A82-E411-B1AD-005056922186</Approved_x0020_Provider_x0020_ID>
    <Location xmlns="a8338b6e-77a6-4851-82b6-98166143ffdd" xsi:nil="true"/>
    <Doc_x0020_Type xmlns="a8338b6e-77a6-4851-82b6-98166143ffdd">Publication</Doc_x0020_Type>
    <Home_x0020_ID xmlns="a8338b6e-77a6-4851-82b6-98166143ffdd">927D8BA1-0385-E411-B1AD-005056922186</Home_x0020_ID>
    <State xmlns="a8338b6e-77a6-4851-82b6-98166143ffdd">TAS</State>
    <Doc_x0020_Sent_Received_x0020_Date xmlns="a8338b6e-77a6-4851-82b6-98166143ffdd">2021-12-07T00:00:00+00:00</Doc_x0020_Sent_Received_x0020_Date>
    <Activity_x0020_ID xmlns="a8338b6e-77a6-4851-82b6-98166143ffdd">A239FE2F-EF85-EB11-992A-005056922186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9B1CF49-1A75-43E1-9CFA-928470676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14BAE6-5E3E-4A75-996C-75173EE2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2021-12-07T21:16:00Z</dcterms:created>
  <dcterms:modified xsi:type="dcterms:W3CDTF">2021-12-07T21:16:00Z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