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5BE9FF" w14:textId="77777777" w:rsidR="003C6EC2" w:rsidRPr="003C6EC2" w:rsidRDefault="00773906"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055BEBAE" wp14:editId="055BEBAF">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7773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055BEBB0" wp14:editId="055BEBB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50093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Advantaged Care at Edensor Gardens</w:t>
      </w:r>
      <w:r w:rsidRPr="003C6EC2">
        <w:rPr>
          <w:rFonts w:ascii="Arial Black" w:hAnsi="Arial Black"/>
        </w:rPr>
        <w:t xml:space="preserve"> </w:t>
      </w:r>
    </w:p>
    <w:p w14:paraId="055BEA00" w14:textId="77777777" w:rsidR="003C6EC2" w:rsidRPr="003C6EC2" w:rsidRDefault="00773906" w:rsidP="003C6EC2">
      <w:pPr>
        <w:pStyle w:val="Title"/>
        <w:spacing w:before="360" w:after="480"/>
      </w:pPr>
      <w:r w:rsidRPr="003C6EC2">
        <w:rPr>
          <w:rFonts w:ascii="Arial Black" w:eastAsia="Calibri" w:hAnsi="Arial Black"/>
          <w:sz w:val="56"/>
        </w:rPr>
        <w:t>Performance Report</w:t>
      </w:r>
    </w:p>
    <w:p w14:paraId="055BEA01" w14:textId="77777777" w:rsidR="001E6954" w:rsidRPr="003C6EC2" w:rsidRDefault="00773906"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39 </w:t>
      </w:r>
      <w:proofErr w:type="spellStart"/>
      <w:r w:rsidRPr="003C6EC2">
        <w:rPr>
          <w:color w:val="FFFFFF" w:themeColor="background1"/>
          <w:sz w:val="28"/>
        </w:rPr>
        <w:t>Sweethaven</w:t>
      </w:r>
      <w:proofErr w:type="spellEnd"/>
      <w:r w:rsidRPr="003C6EC2">
        <w:rPr>
          <w:color w:val="FFFFFF" w:themeColor="background1"/>
          <w:sz w:val="28"/>
        </w:rPr>
        <w:t xml:space="preserve"> Road </w:t>
      </w:r>
      <w:r w:rsidRPr="003C6EC2">
        <w:rPr>
          <w:color w:val="FFFFFF" w:themeColor="background1"/>
          <w:sz w:val="28"/>
        </w:rPr>
        <w:br/>
        <w:t>EDENSOR PARK NSW 2176</w:t>
      </w:r>
      <w:r w:rsidRPr="003C6EC2">
        <w:rPr>
          <w:color w:val="FFFFFF" w:themeColor="background1"/>
          <w:sz w:val="28"/>
        </w:rPr>
        <w:br/>
      </w:r>
      <w:r w:rsidRPr="003C6EC2">
        <w:rPr>
          <w:rFonts w:eastAsia="Calibri"/>
          <w:color w:val="FFFFFF" w:themeColor="background1"/>
          <w:sz w:val="28"/>
          <w:szCs w:val="56"/>
          <w:lang w:eastAsia="en-US"/>
        </w:rPr>
        <w:t>Phone number: 02 9774 6400</w:t>
      </w:r>
    </w:p>
    <w:p w14:paraId="055BEA02" w14:textId="77777777" w:rsidR="003C6EC2" w:rsidRDefault="0077390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1090 </w:t>
      </w:r>
    </w:p>
    <w:p w14:paraId="055BEA03" w14:textId="77777777" w:rsidR="001E6954" w:rsidRPr="003C6EC2" w:rsidRDefault="0077390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Advantaged Care 4 Pty Limited</w:t>
      </w:r>
    </w:p>
    <w:p w14:paraId="055BEA04" w14:textId="77777777" w:rsidR="001E6954" w:rsidRPr="003C6EC2" w:rsidRDefault="00773906"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11 November 2021 to 12 November 2021</w:t>
      </w:r>
    </w:p>
    <w:p w14:paraId="055BEA05" w14:textId="055098CA" w:rsidR="006B166B" w:rsidRPr="00E93D41" w:rsidRDefault="00773906"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564316">
        <w:rPr>
          <w:color w:val="FFFFFF" w:themeColor="background1"/>
          <w:sz w:val="28"/>
        </w:rPr>
        <w:t>1 December 2021</w:t>
      </w:r>
    </w:p>
    <w:bookmarkEnd w:id="0"/>
    <w:p w14:paraId="055BEA06" w14:textId="77777777" w:rsidR="001E6954" w:rsidRPr="003C6EC2" w:rsidRDefault="00E7557A" w:rsidP="001E6954">
      <w:pPr>
        <w:tabs>
          <w:tab w:val="left" w:pos="2127"/>
        </w:tabs>
        <w:spacing w:before="120"/>
        <w:rPr>
          <w:rFonts w:eastAsia="Calibri"/>
          <w:b/>
          <w:color w:val="FFFFFF" w:themeColor="background1"/>
          <w:sz w:val="28"/>
          <w:szCs w:val="56"/>
          <w:lang w:eastAsia="en-US"/>
        </w:rPr>
      </w:pPr>
    </w:p>
    <w:p w14:paraId="055BEA07" w14:textId="77777777" w:rsidR="003C6EC2" w:rsidRDefault="00E7557A"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55BEA08" w14:textId="77777777" w:rsidR="00F96D2E" w:rsidRDefault="00773906" w:rsidP="00F96D2E">
      <w:pPr>
        <w:pStyle w:val="Heading1"/>
      </w:pPr>
      <w:bookmarkStart w:id="1" w:name="_Hlk32477662"/>
      <w:r>
        <w:lastRenderedPageBreak/>
        <w:t>Performance report prepared by</w:t>
      </w:r>
    </w:p>
    <w:p w14:paraId="055BEA09" w14:textId="721EDE34" w:rsidR="00F96D2E" w:rsidRPr="009B0F30" w:rsidRDefault="00773906" w:rsidP="00F96D2E">
      <w:r w:rsidRPr="00773906">
        <w:rPr>
          <w:rFonts w:cs="Times New Roman"/>
          <w:color w:val="auto"/>
        </w:rPr>
        <w:t>Elise Woodley</w:t>
      </w:r>
      <w:r w:rsidRPr="00773906">
        <w:rPr>
          <w:color w:val="auto"/>
        </w:rPr>
        <w:t xml:space="preserve">, delegate </w:t>
      </w:r>
      <w:r>
        <w:t>of the Aged Care Quality and Safety Commissioner.</w:t>
      </w:r>
    </w:p>
    <w:p w14:paraId="055BEA0A" w14:textId="77777777" w:rsidR="00A30BEC" w:rsidRDefault="00773906" w:rsidP="0094564F">
      <w:pPr>
        <w:pStyle w:val="Heading1"/>
      </w:pPr>
      <w:r>
        <w:t>Publication of report</w:t>
      </w:r>
    </w:p>
    <w:p w14:paraId="055BEA0B" w14:textId="77777777" w:rsidR="00A30BEC" w:rsidRPr="006B166B" w:rsidRDefault="00773906"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055BEA0F" w14:textId="33F3E8C4" w:rsidR="00C20EE9" w:rsidRPr="00773906" w:rsidRDefault="00773906" w:rsidP="00773906">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9436F" w14:paraId="055BEA75" w14:textId="77777777" w:rsidTr="00EB1D71">
        <w:trPr>
          <w:trHeight w:val="227"/>
        </w:trPr>
        <w:tc>
          <w:tcPr>
            <w:tcW w:w="3942" w:type="pct"/>
            <w:shd w:val="clear" w:color="auto" w:fill="auto"/>
          </w:tcPr>
          <w:p w14:paraId="055BEA73" w14:textId="77777777" w:rsidR="001E6954" w:rsidRPr="001E6954" w:rsidRDefault="00773906" w:rsidP="003C6EC2">
            <w:pPr>
              <w:keepNext/>
              <w:spacing w:before="40" w:after="40" w:line="240" w:lineRule="auto"/>
              <w:rPr>
                <w:b/>
              </w:rPr>
            </w:pPr>
            <w:bookmarkStart w:id="3" w:name="_Hlk27119070"/>
            <w:bookmarkEnd w:id="2"/>
            <w:r w:rsidRPr="001E6954">
              <w:rPr>
                <w:b/>
              </w:rPr>
              <w:t>Standard 6 Feedback and complaints</w:t>
            </w:r>
          </w:p>
        </w:tc>
        <w:tc>
          <w:tcPr>
            <w:tcW w:w="1058" w:type="pct"/>
            <w:shd w:val="clear" w:color="auto" w:fill="auto"/>
          </w:tcPr>
          <w:p w14:paraId="055BEA74" w14:textId="0152BF77" w:rsidR="001E6954" w:rsidRPr="001E6954" w:rsidRDefault="00E7557A" w:rsidP="003C6EC2">
            <w:pPr>
              <w:keepNext/>
              <w:spacing w:before="40" w:after="40" w:line="240" w:lineRule="auto"/>
              <w:jc w:val="right"/>
              <w:rPr>
                <w:b/>
                <w:color w:val="0000FF"/>
              </w:rPr>
            </w:pPr>
          </w:p>
        </w:tc>
      </w:tr>
      <w:tr w:rsidR="00F9436F" w14:paraId="055BEA7B" w14:textId="77777777" w:rsidTr="00EB1D71">
        <w:trPr>
          <w:trHeight w:val="227"/>
        </w:trPr>
        <w:tc>
          <w:tcPr>
            <w:tcW w:w="3942" w:type="pct"/>
            <w:shd w:val="clear" w:color="auto" w:fill="auto"/>
          </w:tcPr>
          <w:p w14:paraId="055BEA79" w14:textId="77777777" w:rsidR="001E6954" w:rsidRPr="001E6954" w:rsidRDefault="00773906" w:rsidP="004C55D8">
            <w:pPr>
              <w:spacing w:before="40" w:after="40" w:line="240" w:lineRule="auto"/>
              <w:ind w:left="318" w:hanging="7"/>
            </w:pPr>
            <w:r w:rsidRPr="001E6954">
              <w:t>Requirement 6(3)(b)</w:t>
            </w:r>
          </w:p>
        </w:tc>
        <w:tc>
          <w:tcPr>
            <w:tcW w:w="1058" w:type="pct"/>
            <w:shd w:val="clear" w:color="auto" w:fill="auto"/>
          </w:tcPr>
          <w:p w14:paraId="055BEA7A" w14:textId="392703B9" w:rsidR="001E6954" w:rsidRPr="001E6954" w:rsidRDefault="00773906" w:rsidP="00463EF3">
            <w:pPr>
              <w:spacing w:before="40" w:after="40" w:line="240" w:lineRule="auto"/>
              <w:jc w:val="right"/>
              <w:rPr>
                <w:color w:val="0000FF"/>
              </w:rPr>
            </w:pPr>
            <w:r w:rsidRPr="001E6954">
              <w:rPr>
                <w:bCs/>
                <w:iCs/>
                <w:color w:val="00577D"/>
                <w:szCs w:val="40"/>
              </w:rPr>
              <w:t>Compliant</w:t>
            </w:r>
          </w:p>
        </w:tc>
      </w:tr>
      <w:tr w:rsidR="00F9436F" w14:paraId="055BEA7E" w14:textId="77777777" w:rsidTr="00EB1D71">
        <w:trPr>
          <w:trHeight w:val="227"/>
        </w:trPr>
        <w:tc>
          <w:tcPr>
            <w:tcW w:w="3942" w:type="pct"/>
            <w:shd w:val="clear" w:color="auto" w:fill="auto"/>
          </w:tcPr>
          <w:p w14:paraId="055BEA7C" w14:textId="77777777" w:rsidR="001E6954" w:rsidRPr="001E6954" w:rsidRDefault="00773906" w:rsidP="004C55D8">
            <w:pPr>
              <w:spacing w:before="40" w:after="40" w:line="240" w:lineRule="auto"/>
              <w:ind w:left="318" w:hanging="7"/>
            </w:pPr>
            <w:r w:rsidRPr="001E6954">
              <w:t>Requirement 6(3)(c)</w:t>
            </w:r>
          </w:p>
        </w:tc>
        <w:tc>
          <w:tcPr>
            <w:tcW w:w="1058" w:type="pct"/>
            <w:shd w:val="clear" w:color="auto" w:fill="auto"/>
          </w:tcPr>
          <w:p w14:paraId="055BEA7D" w14:textId="66EC91BF" w:rsidR="001E6954" w:rsidRPr="001E6954" w:rsidRDefault="00773906" w:rsidP="00463EF3">
            <w:pPr>
              <w:spacing w:before="40" w:after="40" w:line="240" w:lineRule="auto"/>
              <w:jc w:val="right"/>
              <w:rPr>
                <w:color w:val="0000FF"/>
              </w:rPr>
            </w:pPr>
            <w:r w:rsidRPr="001E6954">
              <w:rPr>
                <w:bCs/>
                <w:iCs/>
                <w:color w:val="00577D"/>
                <w:szCs w:val="40"/>
              </w:rPr>
              <w:t>Compliant</w:t>
            </w:r>
          </w:p>
        </w:tc>
      </w:tr>
      <w:tr w:rsidR="00F9436F" w14:paraId="055BEA84" w14:textId="77777777" w:rsidTr="00EB1D71">
        <w:trPr>
          <w:trHeight w:val="227"/>
        </w:trPr>
        <w:tc>
          <w:tcPr>
            <w:tcW w:w="3942" w:type="pct"/>
            <w:shd w:val="clear" w:color="auto" w:fill="auto"/>
          </w:tcPr>
          <w:p w14:paraId="055BEA82" w14:textId="77777777" w:rsidR="001E6954" w:rsidRPr="001E6954" w:rsidRDefault="00773906" w:rsidP="003C6EC2">
            <w:pPr>
              <w:keepNext/>
              <w:spacing w:before="40" w:after="40" w:line="240" w:lineRule="auto"/>
              <w:rPr>
                <w:b/>
              </w:rPr>
            </w:pPr>
            <w:r w:rsidRPr="001E6954">
              <w:rPr>
                <w:b/>
              </w:rPr>
              <w:t>Standard 7 Human resources</w:t>
            </w:r>
          </w:p>
        </w:tc>
        <w:tc>
          <w:tcPr>
            <w:tcW w:w="1058" w:type="pct"/>
            <w:shd w:val="clear" w:color="auto" w:fill="auto"/>
          </w:tcPr>
          <w:p w14:paraId="055BEA83" w14:textId="5E87DD05" w:rsidR="001E6954" w:rsidRPr="001E6954" w:rsidRDefault="00E7557A" w:rsidP="003C6EC2">
            <w:pPr>
              <w:keepNext/>
              <w:spacing w:before="40" w:after="40" w:line="240" w:lineRule="auto"/>
              <w:jc w:val="right"/>
              <w:rPr>
                <w:b/>
                <w:color w:val="0000FF"/>
              </w:rPr>
            </w:pPr>
          </w:p>
        </w:tc>
      </w:tr>
      <w:tr w:rsidR="00F9436F" w14:paraId="055BEA87" w14:textId="77777777" w:rsidTr="00EB1D71">
        <w:trPr>
          <w:trHeight w:val="227"/>
        </w:trPr>
        <w:tc>
          <w:tcPr>
            <w:tcW w:w="3942" w:type="pct"/>
            <w:shd w:val="clear" w:color="auto" w:fill="auto"/>
          </w:tcPr>
          <w:p w14:paraId="055BEA85" w14:textId="77777777" w:rsidR="001E6954" w:rsidRPr="001E6954" w:rsidRDefault="00773906" w:rsidP="004C55D8">
            <w:pPr>
              <w:spacing w:before="40" w:after="40" w:line="240" w:lineRule="auto"/>
              <w:ind w:left="318" w:hanging="7"/>
            </w:pPr>
            <w:r w:rsidRPr="001E6954">
              <w:t>Requirement 7(3)(a)</w:t>
            </w:r>
          </w:p>
        </w:tc>
        <w:tc>
          <w:tcPr>
            <w:tcW w:w="1058" w:type="pct"/>
            <w:shd w:val="clear" w:color="auto" w:fill="auto"/>
          </w:tcPr>
          <w:p w14:paraId="055BEA86" w14:textId="657AEAF8" w:rsidR="001E6954" w:rsidRPr="001E6954" w:rsidRDefault="00773906" w:rsidP="00463EF3">
            <w:pPr>
              <w:spacing w:before="40" w:after="40" w:line="240" w:lineRule="auto"/>
              <w:jc w:val="right"/>
              <w:rPr>
                <w:color w:val="0000FF"/>
              </w:rPr>
            </w:pPr>
            <w:r w:rsidRPr="001E6954">
              <w:rPr>
                <w:bCs/>
                <w:iCs/>
                <w:color w:val="00577D"/>
                <w:szCs w:val="40"/>
              </w:rPr>
              <w:t>Compliant</w:t>
            </w:r>
          </w:p>
        </w:tc>
      </w:tr>
      <w:tr w:rsidR="00F9436F" w14:paraId="055BEA93" w14:textId="77777777" w:rsidTr="00EB1D71">
        <w:trPr>
          <w:trHeight w:val="227"/>
        </w:trPr>
        <w:tc>
          <w:tcPr>
            <w:tcW w:w="3942" w:type="pct"/>
            <w:shd w:val="clear" w:color="auto" w:fill="auto"/>
          </w:tcPr>
          <w:p w14:paraId="055BEA91" w14:textId="77777777" w:rsidR="001E6954" w:rsidRPr="001E6954" w:rsidRDefault="00773906" w:rsidP="004C55D8">
            <w:pPr>
              <w:spacing w:before="40" w:after="40" w:line="240" w:lineRule="auto"/>
              <w:ind w:left="318" w:hanging="7"/>
            </w:pPr>
            <w:r w:rsidRPr="001E6954">
              <w:t>Requirement 7(3)(e)</w:t>
            </w:r>
          </w:p>
        </w:tc>
        <w:tc>
          <w:tcPr>
            <w:tcW w:w="1058" w:type="pct"/>
            <w:shd w:val="clear" w:color="auto" w:fill="auto"/>
          </w:tcPr>
          <w:p w14:paraId="055BEA92" w14:textId="706F75AD" w:rsidR="001E6954" w:rsidRPr="001E6954" w:rsidRDefault="00773906" w:rsidP="00463EF3">
            <w:pPr>
              <w:spacing w:before="40" w:after="40" w:line="240" w:lineRule="auto"/>
              <w:jc w:val="right"/>
              <w:rPr>
                <w:color w:val="0000FF"/>
              </w:rPr>
            </w:pPr>
            <w:r w:rsidRPr="001E6954">
              <w:rPr>
                <w:bCs/>
                <w:iCs/>
                <w:color w:val="00577D"/>
                <w:szCs w:val="40"/>
              </w:rPr>
              <w:t>Compliant</w:t>
            </w:r>
          </w:p>
        </w:tc>
      </w:tr>
      <w:bookmarkEnd w:id="3"/>
    </w:tbl>
    <w:p w14:paraId="055BEAA6" w14:textId="77777777" w:rsidR="008A22FF" w:rsidRDefault="00E7557A" w:rsidP="00463EF3">
      <w:pPr>
        <w:sectPr w:rsidR="008A22FF" w:rsidSect="001416E6">
          <w:headerReference w:type="first" r:id="rId16"/>
          <w:pgSz w:w="11906" w:h="16838"/>
          <w:pgMar w:top="1701" w:right="1418" w:bottom="1418" w:left="1418" w:header="709" w:footer="397" w:gutter="0"/>
          <w:cols w:space="708"/>
          <w:docGrid w:linePitch="360"/>
        </w:sectPr>
      </w:pPr>
    </w:p>
    <w:p w14:paraId="055BEAA7" w14:textId="77777777" w:rsidR="007F5256" w:rsidRPr="00D21DCD" w:rsidRDefault="00773906" w:rsidP="00EC5474">
      <w:pPr>
        <w:pStyle w:val="Heading1"/>
      </w:pPr>
      <w:r>
        <w:lastRenderedPageBreak/>
        <w:t>Detailed assessment</w:t>
      </w:r>
    </w:p>
    <w:p w14:paraId="055BEAA8" w14:textId="77777777" w:rsidR="001E6954" w:rsidRPr="00D63989" w:rsidRDefault="00773906"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55BEAA9" w14:textId="77777777" w:rsidR="001E6954" w:rsidRPr="001E6954" w:rsidRDefault="00773906" w:rsidP="001E6954">
      <w:pPr>
        <w:rPr>
          <w:color w:val="auto"/>
        </w:rPr>
      </w:pPr>
      <w:r w:rsidRPr="00D63989">
        <w:t>The report also specifies areas in which improvements must be made to ensure the Quality Standards are complied with.</w:t>
      </w:r>
    </w:p>
    <w:p w14:paraId="055BEAAA" w14:textId="77777777" w:rsidR="001E6954" w:rsidRPr="00D63989" w:rsidRDefault="00773906"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055BEAAE" w14:textId="5858F255" w:rsidR="008A22FF" w:rsidRPr="008C413A" w:rsidRDefault="00773906" w:rsidP="008C413A">
      <w:pPr>
        <w:pStyle w:val="ListBullet"/>
      </w:pPr>
      <w:r>
        <w:t>t</w:t>
      </w:r>
      <w:r w:rsidRPr="00D63989">
        <w:t xml:space="preserve">he Assessment Team’s report for the </w:t>
      </w:r>
      <w:r>
        <w:t>Assessment Contact - Desk</w:t>
      </w:r>
      <w:r w:rsidRPr="00D63989">
        <w:t xml:space="preserve">; the </w:t>
      </w:r>
      <w:r>
        <w:t xml:space="preserve">Assessment Contact - Desk </w:t>
      </w:r>
      <w:r w:rsidRPr="00D63989">
        <w:t xml:space="preserve">report was </w:t>
      </w:r>
      <w:r w:rsidRPr="00773906">
        <w:t>informed by review of documents and interviews with staff, consumers</w:t>
      </w:r>
      <w:r>
        <w:t xml:space="preserve">, </w:t>
      </w:r>
      <w:r w:rsidRPr="00773906">
        <w:t>representatives</w:t>
      </w:r>
      <w:r w:rsidR="008C413A">
        <w:t>,</w:t>
      </w:r>
      <w:r w:rsidRPr="00773906">
        <w:t xml:space="preserve"> and others</w:t>
      </w:r>
      <w:r>
        <w:t xml:space="preserve">. </w:t>
      </w:r>
    </w:p>
    <w:p w14:paraId="055BEAAF" w14:textId="77777777" w:rsidR="00095CD4" w:rsidRDefault="00E7557A" w:rsidP="00095CD4">
      <w:pPr>
        <w:sectPr w:rsidR="00095CD4" w:rsidSect="005058B8">
          <w:headerReference w:type="first" r:id="rId17"/>
          <w:pgSz w:w="11906" w:h="16838"/>
          <w:pgMar w:top="1701" w:right="1418" w:bottom="1418" w:left="1418" w:header="709" w:footer="397" w:gutter="0"/>
          <w:cols w:space="708"/>
          <w:docGrid w:linePitch="360"/>
        </w:sectPr>
      </w:pPr>
    </w:p>
    <w:p w14:paraId="055BEB4C" w14:textId="77777777" w:rsidR="00314FF7" w:rsidRPr="00314FF7" w:rsidRDefault="00E7557A" w:rsidP="00314FF7"/>
    <w:p w14:paraId="055BEB4D" w14:textId="77777777" w:rsidR="009C6F30" w:rsidRDefault="00E7557A" w:rsidP="00095CD4">
      <w:pPr>
        <w:sectPr w:rsidR="009C6F30" w:rsidSect="00CB3BA9">
          <w:headerReference w:type="first" r:id="rId18"/>
          <w:type w:val="continuous"/>
          <w:pgSz w:w="11906" w:h="16838"/>
          <w:pgMar w:top="1701" w:right="1418" w:bottom="1418" w:left="1418" w:header="709" w:footer="397" w:gutter="0"/>
          <w:cols w:space="708"/>
          <w:titlePg/>
          <w:docGrid w:linePitch="360"/>
        </w:sectPr>
      </w:pPr>
    </w:p>
    <w:p w14:paraId="055BEB4E" w14:textId="3F012C27" w:rsidR="00CB3BA9" w:rsidRDefault="00773906" w:rsidP="00A3716D">
      <w:pPr>
        <w:pStyle w:val="Heading1"/>
        <w:tabs>
          <w:tab w:val="right" w:pos="9070"/>
        </w:tabs>
        <w:spacing w:before="560" w:after="640"/>
        <w:rPr>
          <w:color w:val="FFFFFF" w:themeColor="background1"/>
          <w:sz w:val="36"/>
        </w:rPr>
        <w:sectPr w:rsidR="00CB3BA9" w:rsidSect="00FB0086">
          <w:headerReference w:type="first" r:id="rId1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055BEBBC" wp14:editId="055BEBBD">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0030"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Pr="00EB1D71">
        <w:rPr>
          <w:color w:val="FFFFFF" w:themeColor="background1"/>
          <w:sz w:val="36"/>
        </w:rPr>
        <w:br/>
        <w:t>Feedback and complaints</w:t>
      </w:r>
    </w:p>
    <w:p w14:paraId="055BEB4F" w14:textId="77777777" w:rsidR="007F5256" w:rsidRPr="00FD1B02" w:rsidRDefault="00773906" w:rsidP="009C6F30">
      <w:pPr>
        <w:pStyle w:val="Heading3"/>
        <w:shd w:val="clear" w:color="auto" w:fill="F2F2F2" w:themeFill="background1" w:themeFillShade="F2"/>
      </w:pPr>
      <w:r w:rsidRPr="00FD1B02">
        <w:t>Consumer outcome:</w:t>
      </w:r>
    </w:p>
    <w:p w14:paraId="055BEB50" w14:textId="77777777" w:rsidR="007F5256" w:rsidRDefault="0077390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55BEB51" w14:textId="77777777" w:rsidR="007F5256" w:rsidRDefault="00773906" w:rsidP="009C6F30">
      <w:pPr>
        <w:pStyle w:val="Heading3"/>
        <w:shd w:val="clear" w:color="auto" w:fill="F2F2F2" w:themeFill="background1" w:themeFillShade="F2"/>
      </w:pPr>
      <w:r>
        <w:t>Organisation statement:</w:t>
      </w:r>
    </w:p>
    <w:p w14:paraId="055BEB52" w14:textId="77777777" w:rsidR="007F5256" w:rsidRDefault="0077390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55BEB53" w14:textId="77777777" w:rsidR="007F5256" w:rsidRDefault="00773906" w:rsidP="00427817">
      <w:pPr>
        <w:pStyle w:val="Heading2"/>
      </w:pPr>
      <w:r>
        <w:t>Assessment of Standard 6</w:t>
      </w:r>
    </w:p>
    <w:p w14:paraId="42382BFC" w14:textId="77777777" w:rsidR="00075E41" w:rsidRPr="00372B46" w:rsidRDefault="00075E41" w:rsidP="00075E41">
      <w:pPr>
        <w:rPr>
          <w:rFonts w:eastAsia="Calibri"/>
        </w:rPr>
      </w:pPr>
      <w:r w:rsidRPr="00372B46">
        <w:rPr>
          <w:rFonts w:eastAsia="Calibri"/>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w:t>
      </w:r>
      <w:r>
        <w:rPr>
          <w:rFonts w:eastAsia="Calibri"/>
        </w:rPr>
        <w:t>Assessment T</w:t>
      </w:r>
      <w:r w:rsidRPr="00372B46">
        <w:rPr>
          <w:rFonts w:eastAsia="Calibri"/>
        </w:rPr>
        <w:t xml:space="preserve">eam also examined the complaints register, complaints trend analysis and tested staff understanding and application of the requirements under this Standard. </w:t>
      </w:r>
    </w:p>
    <w:p w14:paraId="665C01F9" w14:textId="77777777" w:rsidR="00075E41" w:rsidRDefault="00075E41" w:rsidP="00075E41">
      <w:pPr>
        <w:rPr>
          <w:rFonts w:eastAsia="Calibri"/>
        </w:rPr>
      </w:pPr>
      <w:r w:rsidRPr="00372B46">
        <w:rPr>
          <w:rFonts w:eastAsia="Calibri"/>
        </w:rPr>
        <w:t xml:space="preserve">Overall, consumers </w:t>
      </w:r>
      <w:r>
        <w:rPr>
          <w:rFonts w:eastAsia="Calibri"/>
        </w:rPr>
        <w:t xml:space="preserve">and representatives interviewed by the Assessment Team </w:t>
      </w:r>
      <w:r w:rsidRPr="00372B46">
        <w:rPr>
          <w:rFonts w:eastAsia="Calibri"/>
        </w:rPr>
        <w:t>considered that they are encouraged and supported to give feedback and make complaints, and that appropriate action is taken.</w:t>
      </w:r>
      <w:r>
        <w:rPr>
          <w:rFonts w:eastAsia="Calibri"/>
        </w:rPr>
        <w:t xml:space="preserve"> </w:t>
      </w:r>
    </w:p>
    <w:p w14:paraId="34A97893" w14:textId="11E6B44E" w:rsidR="00075E41" w:rsidRPr="00075E41" w:rsidRDefault="00075E41" w:rsidP="00075E41">
      <w:pPr>
        <w:rPr>
          <w:rFonts w:eastAsia="Calibri"/>
        </w:rPr>
      </w:pPr>
      <w:r w:rsidRPr="001F765F">
        <w:t xml:space="preserve">The </w:t>
      </w:r>
      <w:r>
        <w:t>c</w:t>
      </w:r>
      <w:r w:rsidRPr="001F765F">
        <w:t>onsumers and representatives interviewed who had not made formal complaints, stated they were comfortable raising concerns about care and services</w:t>
      </w:r>
      <w:r>
        <w:t>,</w:t>
      </w:r>
      <w:r w:rsidRPr="001F765F">
        <w:t xml:space="preserve"> and felt confident action would be taken. Consumers and representatives interviewed who had raised concerns with management</w:t>
      </w:r>
      <w:r>
        <w:t>,</w:t>
      </w:r>
      <w:r w:rsidRPr="001F765F">
        <w:t xml:space="preserve"> stated they were satisfied with the response </w:t>
      </w:r>
      <w:r>
        <w:t>and action taken by the service</w:t>
      </w:r>
      <w:r w:rsidRPr="001F765F">
        <w:t>.</w:t>
      </w:r>
    </w:p>
    <w:p w14:paraId="23D1C58F" w14:textId="298F40B3" w:rsidR="00075E41" w:rsidRDefault="00075E41" w:rsidP="00075E41">
      <w:r>
        <w:t>All consumers, representatives and staff interviewed were aware of avenues for consumers to make a complaint including advocacy services such as Senior Rights Service (SRS) and Older Persons Advocacy Network (OPAN). Consumers and staff were aware of the location of internal complaint forms, and advocacy and language service brochures and posters.</w:t>
      </w:r>
    </w:p>
    <w:p w14:paraId="055BEB54" w14:textId="4FFA1645" w:rsidR="00154403" w:rsidRPr="00075E41" w:rsidRDefault="00075E41" w:rsidP="00075E41">
      <w:r w:rsidRPr="007E577C">
        <w:lastRenderedPageBreak/>
        <w:t xml:space="preserve">The organisation has a complaint policy and maintains a register of all complaints to assist actioning and follow up with consumers. Management demonstrated and </w:t>
      </w:r>
      <w:r>
        <w:t>discussed how</w:t>
      </w:r>
      <w:r w:rsidRPr="007E577C">
        <w:t xml:space="preserve"> appropriate action is taken in response to complaints and when things go wrong. </w:t>
      </w:r>
    </w:p>
    <w:p w14:paraId="055BEB55" w14:textId="270A92A8" w:rsidR="007F5256" w:rsidRPr="00663B6D" w:rsidRDefault="00075E41" w:rsidP="00154403">
      <w:pPr>
        <w:rPr>
          <w:rFonts w:eastAsia="Calibri"/>
          <w:i/>
          <w:iCs/>
          <w:color w:val="0000FF"/>
          <w:lang w:eastAsia="en-US"/>
        </w:rPr>
      </w:pPr>
      <w:r>
        <w:rPr>
          <w:rFonts w:eastAsiaTheme="minorHAnsi"/>
        </w:rPr>
        <w:t>Two</w:t>
      </w:r>
      <w:r w:rsidR="00773906" w:rsidRPr="00154403">
        <w:rPr>
          <w:rFonts w:eastAsiaTheme="minorHAnsi"/>
        </w:rPr>
        <w:t xml:space="preserve"> of the </w:t>
      </w:r>
      <w:r w:rsidR="00773906">
        <w:rPr>
          <w:rFonts w:eastAsiaTheme="minorHAnsi"/>
        </w:rPr>
        <w:t>four</w:t>
      </w:r>
      <w:r w:rsidR="00773906" w:rsidRPr="00154403">
        <w:rPr>
          <w:rFonts w:eastAsiaTheme="minorHAnsi"/>
        </w:rPr>
        <w:t xml:space="preserve"> specific requirements have been </w:t>
      </w:r>
      <w:r w:rsidR="00773906" w:rsidRPr="00075E41">
        <w:rPr>
          <w:rFonts w:eastAsiaTheme="minorHAnsi"/>
          <w:color w:val="auto"/>
        </w:rPr>
        <w:t>assessed as Compliant.</w:t>
      </w:r>
    </w:p>
    <w:p w14:paraId="055BEB56" w14:textId="6AA7B615" w:rsidR="00301877" w:rsidRDefault="00773906" w:rsidP="00427817">
      <w:pPr>
        <w:pStyle w:val="Heading2"/>
      </w:pPr>
      <w:r>
        <w:t>Assessment of Standard 6 Requirements</w:t>
      </w:r>
      <w:r w:rsidRPr="0066387A">
        <w:rPr>
          <w:i/>
          <w:color w:val="0000FF"/>
          <w:sz w:val="24"/>
          <w:szCs w:val="24"/>
        </w:rPr>
        <w:t xml:space="preserve"> </w:t>
      </w:r>
    </w:p>
    <w:p w14:paraId="055BEB5A" w14:textId="53C41A25" w:rsidR="001B3DE8" w:rsidRPr="00506F7F" w:rsidRDefault="00773906" w:rsidP="00506F7F">
      <w:pPr>
        <w:pStyle w:val="Heading3"/>
      </w:pPr>
      <w:r w:rsidRPr="00506F7F">
        <w:t>Requirement 6(3)(b)</w:t>
      </w:r>
      <w:r>
        <w:tab/>
        <w:t>Complian</w:t>
      </w:r>
      <w:r w:rsidR="00075E41">
        <w:t>t</w:t>
      </w:r>
    </w:p>
    <w:p w14:paraId="055BEB5B" w14:textId="77777777" w:rsidR="001B3DE8" w:rsidRPr="008D114F" w:rsidRDefault="00773906" w:rsidP="00506F7F">
      <w:pPr>
        <w:rPr>
          <w:i/>
        </w:rPr>
      </w:pPr>
      <w:r w:rsidRPr="008D114F">
        <w:rPr>
          <w:i/>
        </w:rPr>
        <w:t>Consumers are made aware of and have access to advocates, language services and other methods for raising and resolving complaints.</w:t>
      </w:r>
    </w:p>
    <w:p w14:paraId="055BEB5C" w14:textId="75EFD194" w:rsidR="00506F7F" w:rsidRDefault="00075E41" w:rsidP="00075E41">
      <w:pPr>
        <w:tabs>
          <w:tab w:val="right" w:pos="9026"/>
        </w:tabs>
        <w:rPr>
          <w:rFonts w:eastAsia="Calibri"/>
          <w:color w:val="000000" w:themeColor="text1"/>
        </w:rPr>
      </w:pPr>
      <w:r w:rsidRPr="00763CA4">
        <w:rPr>
          <w:rFonts w:eastAsia="Calibri"/>
          <w:color w:val="000000" w:themeColor="text1"/>
        </w:rPr>
        <w:t>Consumers</w:t>
      </w:r>
      <w:r>
        <w:rPr>
          <w:rFonts w:eastAsia="Calibri"/>
          <w:color w:val="000000" w:themeColor="text1"/>
        </w:rPr>
        <w:t xml:space="preserve"> and representatives</w:t>
      </w:r>
      <w:r w:rsidRPr="00763CA4">
        <w:rPr>
          <w:rFonts w:eastAsia="Calibri"/>
          <w:color w:val="000000" w:themeColor="text1"/>
        </w:rPr>
        <w:t xml:space="preserve"> </w:t>
      </w:r>
      <w:r>
        <w:rPr>
          <w:rFonts w:eastAsia="Calibri"/>
          <w:color w:val="000000" w:themeColor="text1"/>
        </w:rPr>
        <w:t xml:space="preserve">interviewed by the Assessment Team were </w:t>
      </w:r>
      <w:r w:rsidRPr="00763CA4">
        <w:rPr>
          <w:rFonts w:eastAsia="Calibri"/>
          <w:color w:val="000000" w:themeColor="text1"/>
        </w:rPr>
        <w:t xml:space="preserve">satisfied they have been made aware and have access to advocates and language services if they wish to raise a complaint. </w:t>
      </w:r>
      <w:r w:rsidRPr="00075E41">
        <w:rPr>
          <w:rFonts w:eastAsia="Calibri"/>
          <w:color w:val="000000" w:themeColor="text1"/>
        </w:rPr>
        <w:t>Consumers and staff were aware of the location of internal complaint forms, and advocacy and language service brochures and posters.</w:t>
      </w:r>
    </w:p>
    <w:p w14:paraId="4908931F" w14:textId="471EFC30" w:rsidR="00075E41" w:rsidRPr="00075E41" w:rsidRDefault="00075E41" w:rsidP="00075E41">
      <w:pPr>
        <w:tabs>
          <w:tab w:val="right" w:pos="9026"/>
        </w:tabs>
        <w:rPr>
          <w:rFonts w:eastAsia="Calibri"/>
          <w:color w:val="000000" w:themeColor="text1"/>
        </w:rPr>
      </w:pPr>
      <w:r>
        <w:rPr>
          <w:rFonts w:eastAsia="Calibri"/>
          <w:color w:val="000000" w:themeColor="text1"/>
        </w:rPr>
        <w:t xml:space="preserve">I find this requirement is Compliant. </w:t>
      </w:r>
    </w:p>
    <w:p w14:paraId="055BEB5D" w14:textId="24F2375D" w:rsidR="001B3DE8" w:rsidRPr="00D435F8" w:rsidRDefault="00773906" w:rsidP="00506F7F">
      <w:pPr>
        <w:pStyle w:val="Heading3"/>
      </w:pPr>
      <w:r w:rsidRPr="00D435F8">
        <w:t>Requirement 6(3)(c)</w:t>
      </w:r>
      <w:r>
        <w:tab/>
        <w:t>Compliant</w:t>
      </w:r>
    </w:p>
    <w:p w14:paraId="055BEB5E" w14:textId="77777777" w:rsidR="001B3DE8" w:rsidRPr="008D114F" w:rsidRDefault="00773906" w:rsidP="00506F7F">
      <w:pPr>
        <w:rPr>
          <w:i/>
        </w:rPr>
      </w:pPr>
      <w:r w:rsidRPr="008D114F">
        <w:rPr>
          <w:i/>
        </w:rPr>
        <w:t>Appropriate action is taken in response to complaints and an open disclosure process is used when things go wrong.</w:t>
      </w:r>
    </w:p>
    <w:p w14:paraId="0AA0D523" w14:textId="62B4794B" w:rsidR="00075E41" w:rsidRDefault="00075E41" w:rsidP="00075E41">
      <w:pPr>
        <w:rPr>
          <w:rFonts w:eastAsia="Calibri"/>
          <w:color w:val="000000" w:themeColor="text1"/>
        </w:rPr>
      </w:pPr>
      <w:r w:rsidRPr="00FC0D5D">
        <w:rPr>
          <w:rFonts w:eastAsia="Calibri"/>
          <w:color w:val="000000" w:themeColor="text1"/>
        </w:rPr>
        <w:t xml:space="preserve">Consumers and representatives </w:t>
      </w:r>
      <w:r>
        <w:rPr>
          <w:rFonts w:eastAsia="Calibri"/>
          <w:color w:val="000000" w:themeColor="text1"/>
        </w:rPr>
        <w:t>interviewed by the Assessment Team were</w:t>
      </w:r>
      <w:r w:rsidRPr="00FC0D5D">
        <w:rPr>
          <w:rFonts w:eastAsia="Calibri"/>
          <w:color w:val="000000" w:themeColor="text1"/>
        </w:rPr>
        <w:t xml:space="preserve"> satisfied with </w:t>
      </w:r>
      <w:r>
        <w:rPr>
          <w:rFonts w:eastAsia="Calibri"/>
          <w:color w:val="000000" w:themeColor="text1"/>
        </w:rPr>
        <w:t xml:space="preserve">the </w:t>
      </w:r>
      <w:r w:rsidRPr="00FC0D5D">
        <w:rPr>
          <w:rFonts w:eastAsia="Calibri"/>
          <w:color w:val="000000" w:themeColor="text1"/>
        </w:rPr>
        <w:t xml:space="preserve">action taken </w:t>
      </w:r>
      <w:r>
        <w:rPr>
          <w:rFonts w:eastAsia="Calibri"/>
          <w:color w:val="000000" w:themeColor="text1"/>
        </w:rPr>
        <w:t>regarding</w:t>
      </w:r>
      <w:r w:rsidRPr="00FC0D5D">
        <w:rPr>
          <w:rFonts w:eastAsia="Calibri"/>
          <w:color w:val="000000" w:themeColor="text1"/>
        </w:rPr>
        <w:t xml:space="preserve"> complaints</w:t>
      </w:r>
      <w:r>
        <w:rPr>
          <w:rFonts w:eastAsia="Calibri"/>
          <w:color w:val="000000" w:themeColor="text1"/>
        </w:rPr>
        <w:t>,</w:t>
      </w:r>
      <w:r w:rsidRPr="00FC0D5D">
        <w:rPr>
          <w:rFonts w:eastAsia="Calibri"/>
          <w:color w:val="000000" w:themeColor="text1"/>
        </w:rPr>
        <w:t xml:space="preserve"> and how staff and management acknowledge mistakes and apologise if things go wrong. Staff were able to describe the process of open disclosure and have received education </w:t>
      </w:r>
      <w:r>
        <w:rPr>
          <w:rFonts w:eastAsia="Calibri"/>
          <w:color w:val="000000" w:themeColor="text1"/>
        </w:rPr>
        <w:t>about</w:t>
      </w:r>
      <w:r w:rsidRPr="00FC0D5D">
        <w:rPr>
          <w:rFonts w:eastAsia="Calibri"/>
          <w:color w:val="000000" w:themeColor="text1"/>
        </w:rPr>
        <w:t xml:space="preserve"> this. Policies and procedures reviewed </w:t>
      </w:r>
      <w:r>
        <w:rPr>
          <w:rFonts w:eastAsia="Calibri"/>
          <w:color w:val="000000" w:themeColor="text1"/>
        </w:rPr>
        <w:t>on</w:t>
      </w:r>
      <w:r w:rsidRPr="00FC0D5D">
        <w:rPr>
          <w:rFonts w:eastAsia="Calibri"/>
          <w:color w:val="000000" w:themeColor="text1"/>
        </w:rPr>
        <w:t xml:space="preserve"> open disclosure reflected this process.</w:t>
      </w:r>
    </w:p>
    <w:p w14:paraId="29342070" w14:textId="30ED3BDE" w:rsidR="00075E41" w:rsidRPr="00FC0D5D" w:rsidRDefault="00075E41" w:rsidP="00075E41">
      <w:pPr>
        <w:rPr>
          <w:rFonts w:eastAsia="Calibri"/>
          <w:color w:val="000000" w:themeColor="text1"/>
        </w:rPr>
      </w:pPr>
      <w:r>
        <w:rPr>
          <w:rFonts w:eastAsia="Calibri"/>
          <w:color w:val="000000" w:themeColor="text1"/>
        </w:rPr>
        <w:t xml:space="preserve">I find this requirement is Compliant. </w:t>
      </w:r>
    </w:p>
    <w:p w14:paraId="055BEB63" w14:textId="52510E5D" w:rsidR="001B3DE8" w:rsidRPr="001B3DE8" w:rsidRDefault="00E7557A" w:rsidP="001B3DE8"/>
    <w:p w14:paraId="055BEB64" w14:textId="77777777" w:rsidR="009C6F30" w:rsidRDefault="00E7557A" w:rsidP="00095CD4">
      <w:pPr>
        <w:sectPr w:rsidR="009C6F30" w:rsidSect="00CB3BA9">
          <w:type w:val="continuous"/>
          <w:pgSz w:w="11906" w:h="16838"/>
          <w:pgMar w:top="1701" w:right="1418" w:bottom="1418" w:left="1418" w:header="709" w:footer="397" w:gutter="0"/>
          <w:cols w:space="708"/>
          <w:titlePg/>
          <w:docGrid w:linePitch="360"/>
        </w:sectPr>
      </w:pPr>
    </w:p>
    <w:p w14:paraId="055BEB65" w14:textId="413D89FD" w:rsidR="00CB3BA9" w:rsidRDefault="00773906"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055BEBBE" wp14:editId="055BEBBF">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682999"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055BEB66" w14:textId="77777777" w:rsidR="007F5256" w:rsidRPr="000E654D" w:rsidRDefault="00773906" w:rsidP="009C6F30">
      <w:pPr>
        <w:pStyle w:val="Heading3"/>
        <w:shd w:val="clear" w:color="auto" w:fill="F2F2F2" w:themeFill="background1" w:themeFillShade="F2"/>
      </w:pPr>
      <w:r w:rsidRPr="000E654D">
        <w:t>Consumer outcome:</w:t>
      </w:r>
    </w:p>
    <w:p w14:paraId="055BEB67" w14:textId="77777777" w:rsidR="007F5256" w:rsidRDefault="00773906" w:rsidP="00912DE6">
      <w:pPr>
        <w:numPr>
          <w:ilvl w:val="0"/>
          <w:numId w:val="7"/>
        </w:numPr>
        <w:shd w:val="clear" w:color="auto" w:fill="F2F2F2" w:themeFill="background1" w:themeFillShade="F2"/>
      </w:pPr>
      <w:r>
        <w:t>I get quality care and services when I need them from people who are knowledgeable, capable and caring.</w:t>
      </w:r>
    </w:p>
    <w:p w14:paraId="055BEB68" w14:textId="77777777" w:rsidR="007F5256" w:rsidRDefault="00773906" w:rsidP="009C6F30">
      <w:pPr>
        <w:pStyle w:val="Heading3"/>
        <w:shd w:val="clear" w:color="auto" w:fill="F2F2F2" w:themeFill="background1" w:themeFillShade="F2"/>
      </w:pPr>
      <w:r>
        <w:t>Organisation statement:</w:t>
      </w:r>
    </w:p>
    <w:p w14:paraId="055BEB69" w14:textId="77777777" w:rsidR="007F5256" w:rsidRDefault="00773906"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055BEB6A" w14:textId="77777777" w:rsidR="007F5256" w:rsidRDefault="00773906" w:rsidP="00427817">
      <w:pPr>
        <w:pStyle w:val="Heading2"/>
      </w:pPr>
      <w:r>
        <w:t>Assessment of Standard 7</w:t>
      </w:r>
    </w:p>
    <w:p w14:paraId="4F41A024" w14:textId="77777777" w:rsidR="00075E41" w:rsidRPr="006E4340" w:rsidRDefault="00075E41" w:rsidP="00075E41">
      <w:pPr>
        <w:rPr>
          <w:rFonts w:eastAsia="Calibri"/>
        </w:rPr>
      </w:pPr>
      <w:r w:rsidRPr="006E4340">
        <w:rPr>
          <w:rFonts w:eastAsia="Calibri"/>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4D8D58B3" w14:textId="77777777" w:rsidR="00075E41" w:rsidRDefault="00075E41" w:rsidP="00075E41">
      <w:pPr>
        <w:rPr>
          <w:rFonts w:eastAsia="Calibri"/>
        </w:rPr>
      </w:pPr>
      <w:r>
        <w:rPr>
          <w:rFonts w:eastAsia="Calibri"/>
        </w:rPr>
        <w:t>C</w:t>
      </w:r>
      <w:r w:rsidRPr="006E4340">
        <w:rPr>
          <w:rFonts w:eastAsia="Calibri"/>
        </w:rPr>
        <w:t xml:space="preserve">onsumers </w:t>
      </w:r>
      <w:r>
        <w:rPr>
          <w:rFonts w:eastAsia="Calibri"/>
        </w:rPr>
        <w:t xml:space="preserve">and representatives interviewed by the Assessment Team </w:t>
      </w:r>
      <w:r w:rsidRPr="006E4340">
        <w:rPr>
          <w:rFonts w:eastAsia="Calibri"/>
        </w:rPr>
        <w:t xml:space="preserve">considered that </w:t>
      </w:r>
      <w:r>
        <w:rPr>
          <w:rFonts w:eastAsia="Calibri"/>
        </w:rPr>
        <w:t>consumers</w:t>
      </w:r>
      <w:r w:rsidRPr="006E4340">
        <w:rPr>
          <w:rFonts w:eastAsia="Calibri"/>
        </w:rPr>
        <w:t xml:space="preserve"> get quality care and services when they need them and from people who are knowledgeable, capable, and caring.</w:t>
      </w:r>
      <w:r>
        <w:rPr>
          <w:rFonts w:eastAsia="Calibri"/>
        </w:rPr>
        <w:t xml:space="preserve"> </w:t>
      </w:r>
      <w:r w:rsidRPr="006E4340">
        <w:t>Seven of the seven consumers and representatives interviewed felt there was</w:t>
      </w:r>
      <w:r w:rsidRPr="00BE18CA">
        <w:t xml:space="preserve"> </w:t>
      </w:r>
      <w:r w:rsidRPr="006E4340">
        <w:t xml:space="preserve">enough staff at the service and call bells were responded to promptly most of the time. </w:t>
      </w:r>
      <w:r>
        <w:t>All</w:t>
      </w:r>
      <w:r w:rsidRPr="006E4340">
        <w:t xml:space="preserve"> consumers and their representatives interviewed felt the number and mix of staff members enabled the service to deliver safe and quality care and services.</w:t>
      </w:r>
    </w:p>
    <w:p w14:paraId="05C873B8" w14:textId="77777777" w:rsidR="00075E41" w:rsidRDefault="00075E41" w:rsidP="00075E41">
      <w:pPr>
        <w:rPr>
          <w:rFonts w:eastAsia="Calibri"/>
        </w:rPr>
      </w:pPr>
      <w:r w:rsidRPr="006E4340">
        <w:t>Feedback from management, staff, and a review of the staff rosters, show that the service plans its workforce into the future to account for staff leave and short-notice absences.</w:t>
      </w:r>
      <w:r>
        <w:rPr>
          <w:rFonts w:eastAsia="Calibri"/>
        </w:rPr>
        <w:t xml:space="preserve"> </w:t>
      </w:r>
      <w:r w:rsidRPr="006E4340">
        <w:t xml:space="preserve">The service is supportive of its staff and have coherent and robust systems in place for skill development and performance appraisal. </w:t>
      </w:r>
    </w:p>
    <w:p w14:paraId="1D3A17AD" w14:textId="028A892A" w:rsidR="00075E41" w:rsidRPr="00075E41" w:rsidRDefault="00075E41" w:rsidP="00075E41">
      <w:pPr>
        <w:rPr>
          <w:rFonts w:eastAsia="Calibri"/>
        </w:rPr>
      </w:pPr>
      <w:r w:rsidRPr="006E4340">
        <w:t>The service demonstrate</w:t>
      </w:r>
      <w:r>
        <w:t>d</w:t>
      </w:r>
      <w:r w:rsidRPr="006E4340">
        <w:t xml:space="preserve"> ongoing monitoring of performance to identify staff development needs.</w:t>
      </w:r>
      <w:r>
        <w:rPr>
          <w:rFonts w:eastAsia="Calibri"/>
        </w:rPr>
        <w:t xml:space="preserve"> </w:t>
      </w:r>
      <w:r w:rsidRPr="006E4340">
        <w:t>The service engages in annual performance appraisals to identify goals and areas for improvement for staff.</w:t>
      </w:r>
      <w:r>
        <w:rPr>
          <w:rFonts w:eastAsia="Calibri"/>
        </w:rPr>
        <w:t xml:space="preserve"> </w:t>
      </w:r>
      <w:r w:rsidRPr="006E4340">
        <w:t xml:space="preserve">Staff </w:t>
      </w:r>
      <w:r>
        <w:t>interviewed by the Assessment Team felt</w:t>
      </w:r>
      <w:r w:rsidRPr="006E4340">
        <w:t xml:space="preserve"> confident and supported by management to deliver the </w:t>
      </w:r>
      <w:r>
        <w:t>safe and quality care and services</w:t>
      </w:r>
      <w:r w:rsidRPr="006E4340">
        <w:t>.</w:t>
      </w:r>
    </w:p>
    <w:p w14:paraId="055BEB6C" w14:textId="6DCF860C" w:rsidR="007F5256" w:rsidRPr="009C6F30" w:rsidRDefault="00075E41" w:rsidP="00154403">
      <w:pPr>
        <w:rPr>
          <w:rFonts w:eastAsia="Calibri"/>
        </w:rPr>
      </w:pPr>
      <w:r>
        <w:rPr>
          <w:rFonts w:eastAsiaTheme="minorHAnsi"/>
        </w:rPr>
        <w:t>Two</w:t>
      </w:r>
      <w:r w:rsidR="00773906" w:rsidRPr="00154403">
        <w:rPr>
          <w:rFonts w:eastAsiaTheme="minorHAnsi"/>
        </w:rPr>
        <w:t xml:space="preserve"> of the </w:t>
      </w:r>
      <w:r w:rsidR="00773906">
        <w:rPr>
          <w:rFonts w:eastAsiaTheme="minorHAnsi"/>
        </w:rPr>
        <w:t>five</w:t>
      </w:r>
      <w:r w:rsidR="00773906" w:rsidRPr="00154403">
        <w:rPr>
          <w:rFonts w:eastAsiaTheme="minorHAnsi"/>
        </w:rPr>
        <w:t xml:space="preserve"> specific requirements have been </w:t>
      </w:r>
      <w:r w:rsidR="00773906" w:rsidRPr="00075E41">
        <w:rPr>
          <w:rFonts w:eastAsiaTheme="minorHAnsi"/>
          <w:color w:val="auto"/>
        </w:rPr>
        <w:t>assessed as Compliant.</w:t>
      </w:r>
    </w:p>
    <w:p w14:paraId="055BEB6D" w14:textId="608DF6AF" w:rsidR="00301877" w:rsidRDefault="00773906" w:rsidP="00427817">
      <w:pPr>
        <w:pStyle w:val="Heading2"/>
      </w:pPr>
      <w:r>
        <w:lastRenderedPageBreak/>
        <w:t>Assessment of Standard 7 Requirements</w:t>
      </w:r>
      <w:r w:rsidRPr="0066387A">
        <w:rPr>
          <w:i/>
          <w:color w:val="0000FF"/>
          <w:sz w:val="24"/>
          <w:szCs w:val="24"/>
        </w:rPr>
        <w:t xml:space="preserve"> </w:t>
      </w:r>
    </w:p>
    <w:p w14:paraId="055BEB6E" w14:textId="6518B6E2" w:rsidR="00506F7F" w:rsidRPr="00506F7F" w:rsidRDefault="00773906" w:rsidP="00506F7F">
      <w:pPr>
        <w:pStyle w:val="Heading3"/>
      </w:pPr>
      <w:r w:rsidRPr="00506F7F">
        <w:t>Requirement 7(3)(a)</w:t>
      </w:r>
      <w:r>
        <w:tab/>
        <w:t>Compliant</w:t>
      </w:r>
    </w:p>
    <w:p w14:paraId="055BEB6F" w14:textId="77777777" w:rsidR="00506F7F" w:rsidRPr="008D114F" w:rsidRDefault="00773906" w:rsidP="00506F7F">
      <w:pPr>
        <w:rPr>
          <w:i/>
        </w:rPr>
      </w:pPr>
      <w:r w:rsidRPr="008D114F">
        <w:rPr>
          <w:i/>
        </w:rPr>
        <w:t>The workforce is planned to enable, and the number and mix of members of the workforce deployed enables, the delivery and management of safe and quality care and services.</w:t>
      </w:r>
    </w:p>
    <w:p w14:paraId="1262DD8A" w14:textId="559FFDC3" w:rsidR="00075E41" w:rsidRDefault="00075E41" w:rsidP="00075E41">
      <w:r>
        <w:rPr>
          <w:rFonts w:eastAsia="Calibri"/>
        </w:rPr>
        <w:t xml:space="preserve">All </w:t>
      </w:r>
      <w:r w:rsidRPr="006E4340">
        <w:rPr>
          <w:rFonts w:eastAsia="Calibri"/>
        </w:rPr>
        <w:t xml:space="preserve">consumers and representatives interviewed </w:t>
      </w:r>
      <w:r>
        <w:rPr>
          <w:rFonts w:eastAsia="Calibri"/>
        </w:rPr>
        <w:t>by the Assessment Team</w:t>
      </w:r>
      <w:r w:rsidRPr="006E4340">
        <w:rPr>
          <w:rFonts w:eastAsia="Calibri"/>
        </w:rPr>
        <w:t xml:space="preserve"> felt the number and mix of staff members enabled the service to deliver safe and quality care and services. Feedback from management, staff, and a review of the staff rosters, </w:t>
      </w:r>
      <w:r>
        <w:rPr>
          <w:rFonts w:eastAsia="Calibri"/>
        </w:rPr>
        <w:t xml:space="preserve">demonstrated </w:t>
      </w:r>
      <w:r w:rsidRPr="006E4340">
        <w:rPr>
          <w:rFonts w:eastAsia="Calibri"/>
        </w:rPr>
        <w:t xml:space="preserve">the service plans its workforce into the future to account for staff leave and short-notice absences. </w:t>
      </w:r>
      <w:r w:rsidRPr="006E4340">
        <w:t>Call bell response times are within service policy and demonstrate a prompt response to call bells.</w:t>
      </w:r>
    </w:p>
    <w:p w14:paraId="75D70AE3" w14:textId="6EC3F6BE" w:rsidR="00075E41" w:rsidRPr="006E4340" w:rsidRDefault="00075E41" w:rsidP="00075E41">
      <w:pPr>
        <w:rPr>
          <w:rFonts w:eastAsia="Calibri"/>
        </w:rPr>
      </w:pPr>
      <w:r>
        <w:t xml:space="preserve">I find this requirement is Compliant. </w:t>
      </w:r>
    </w:p>
    <w:p w14:paraId="055BEB7A" w14:textId="107923E6" w:rsidR="00506F7F" w:rsidRPr="00095CD4" w:rsidRDefault="00773906" w:rsidP="00506F7F">
      <w:pPr>
        <w:pStyle w:val="Heading3"/>
      </w:pPr>
      <w:r w:rsidRPr="00095CD4">
        <w:t>Requirement 7(3)(e)</w:t>
      </w:r>
      <w:r>
        <w:tab/>
        <w:t>Compliant</w:t>
      </w:r>
    </w:p>
    <w:p w14:paraId="055BEB7C" w14:textId="083A30BC" w:rsidR="00506F7F" w:rsidRPr="00075E41" w:rsidRDefault="00773906" w:rsidP="00506F7F">
      <w:pPr>
        <w:rPr>
          <w:i/>
        </w:rPr>
      </w:pPr>
      <w:r w:rsidRPr="008D114F">
        <w:rPr>
          <w:i/>
        </w:rPr>
        <w:t>Regular assessment, monitoring and review of the performance of each member of the workforce is undertaken.</w:t>
      </w:r>
    </w:p>
    <w:p w14:paraId="3A279640" w14:textId="0B31D669" w:rsidR="00095CD4" w:rsidRPr="00075E41" w:rsidRDefault="00075E41" w:rsidP="00095CD4">
      <w:pPr>
        <w:rPr>
          <w:rFonts w:eastAsia="Calibri"/>
        </w:rPr>
      </w:pPr>
      <w:r w:rsidRPr="006E4340">
        <w:rPr>
          <w:rFonts w:eastAsia="Calibri"/>
        </w:rPr>
        <w:t>The service demonstrated a robust system for staff appraisal</w:t>
      </w:r>
      <w:r>
        <w:rPr>
          <w:rFonts w:eastAsia="Calibri"/>
        </w:rPr>
        <w:t>s</w:t>
      </w:r>
      <w:r w:rsidRPr="006E4340">
        <w:rPr>
          <w:rFonts w:eastAsia="Calibri"/>
        </w:rPr>
        <w:t xml:space="preserve"> and performance management process</w:t>
      </w:r>
      <w:r>
        <w:rPr>
          <w:rFonts w:eastAsia="Calibri"/>
        </w:rPr>
        <w:t>es</w:t>
      </w:r>
      <w:r w:rsidRPr="006E4340">
        <w:rPr>
          <w:rFonts w:eastAsia="Calibri"/>
        </w:rPr>
        <w:t>. There is a formal performance appraisal process, and all staff in the service have completed or have an appraisal scheduled. Management also informally review performance through the observation and supervision of staff practice, as well as monitoring the feedback processes of the service.</w:t>
      </w:r>
      <w:r>
        <w:rPr>
          <w:rFonts w:eastAsia="Calibri"/>
        </w:rPr>
        <w:t xml:space="preserve"> </w:t>
      </w:r>
      <w:r w:rsidRPr="006E4340">
        <w:rPr>
          <w:rFonts w:eastAsia="Calibri"/>
        </w:rPr>
        <w:t xml:space="preserve">Staff </w:t>
      </w:r>
      <w:r>
        <w:rPr>
          <w:rFonts w:eastAsia="Calibri"/>
        </w:rPr>
        <w:t>interviewed by the Assessment Team provided</w:t>
      </w:r>
      <w:r w:rsidRPr="006E4340">
        <w:rPr>
          <w:rFonts w:eastAsia="Calibri"/>
        </w:rPr>
        <w:t xml:space="preserve"> positive feedback on the performance appraisal process and the support from clinical and management team members. </w:t>
      </w:r>
    </w:p>
    <w:p w14:paraId="055BEB7D" w14:textId="56335ADE" w:rsidR="00075E41" w:rsidRDefault="00075E41" w:rsidP="00095CD4">
      <w:pPr>
        <w:sectPr w:rsidR="00075E41" w:rsidSect="00CB3BA9">
          <w:type w:val="continuous"/>
          <w:pgSz w:w="11906" w:h="16838"/>
          <w:pgMar w:top="1701" w:right="1418" w:bottom="1418" w:left="1418" w:header="709" w:footer="397" w:gutter="0"/>
          <w:cols w:space="708"/>
          <w:titlePg/>
          <w:docGrid w:linePitch="360"/>
        </w:sectPr>
      </w:pPr>
      <w:r>
        <w:t xml:space="preserve">I find this requirement is Compliant. </w:t>
      </w:r>
    </w:p>
    <w:p w14:paraId="055BEBA5" w14:textId="77777777" w:rsidR="00A93E3F" w:rsidRDefault="00773906" w:rsidP="00095CD4">
      <w:pPr>
        <w:pStyle w:val="Heading1"/>
      </w:pPr>
      <w:bookmarkStart w:id="4" w:name="_GoBack"/>
      <w:bookmarkEnd w:id="4"/>
      <w:r>
        <w:lastRenderedPageBreak/>
        <w:t>Areas for improvement</w:t>
      </w:r>
    </w:p>
    <w:p w14:paraId="055BEBAD" w14:textId="70E396C2" w:rsidR="00A3716D" w:rsidRPr="00095CD4" w:rsidRDefault="00773906" w:rsidP="00773906">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sectPr w:rsidR="00A3716D" w:rsidRPr="00095CD4" w:rsidSect="002B7F5E">
      <w:headerReference w:type="first" r:id="rId2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5BEBD8" w14:textId="77777777" w:rsidR="00A80AB8" w:rsidRDefault="00773906">
      <w:pPr>
        <w:spacing w:before="0" w:after="0" w:line="240" w:lineRule="auto"/>
      </w:pPr>
      <w:r>
        <w:separator/>
      </w:r>
    </w:p>
  </w:endnote>
  <w:endnote w:type="continuationSeparator" w:id="0">
    <w:p w14:paraId="055BEBDA" w14:textId="77777777" w:rsidR="00A80AB8" w:rsidRDefault="0077390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BEBC3" w14:textId="77777777" w:rsidR="00506F7F" w:rsidRPr="009A1F1B" w:rsidRDefault="0077390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55BEBC4" w14:textId="77777777" w:rsidR="00506F7F" w:rsidRPr="00C72FFB" w:rsidRDefault="0077390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Advantaged Care at Edensor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055BEBC5" w14:textId="77777777" w:rsidR="00506F7F" w:rsidRPr="00C72FFB" w:rsidRDefault="0077390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1090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BEBC6" w14:textId="77777777" w:rsidR="00506F7F" w:rsidRPr="009A1F1B" w:rsidRDefault="0077390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55BEBC7" w14:textId="77777777" w:rsidR="00506F7F" w:rsidRPr="00C72FFB" w:rsidRDefault="0077390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Advantaged Care at Edensor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55BEBC8" w14:textId="77777777" w:rsidR="00506F7F" w:rsidRPr="00A3716D" w:rsidRDefault="0077390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1090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5BEBD4" w14:textId="77777777" w:rsidR="00A80AB8" w:rsidRDefault="00773906">
      <w:pPr>
        <w:spacing w:before="0" w:after="0" w:line="240" w:lineRule="auto"/>
      </w:pPr>
      <w:r>
        <w:separator/>
      </w:r>
    </w:p>
  </w:footnote>
  <w:footnote w:type="continuationSeparator" w:id="0">
    <w:p w14:paraId="055BEBD6" w14:textId="77777777" w:rsidR="00A80AB8" w:rsidRDefault="0077390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BEBC2" w14:textId="77777777" w:rsidR="00506F7F" w:rsidRDefault="00773906"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055BEBD4" wp14:editId="055BEBD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2704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BEBC9" w14:textId="77777777" w:rsidR="00506F7F" w:rsidRDefault="00773906">
    <w:pPr>
      <w:pStyle w:val="Header"/>
    </w:pPr>
    <w:r w:rsidRPr="003C6EC2">
      <w:rPr>
        <w:rFonts w:eastAsia="Calibri"/>
        <w:noProof/>
        <w:lang w:val="en-US" w:eastAsia="en-US"/>
      </w:rPr>
      <w:drawing>
        <wp:anchor distT="0" distB="0" distL="114300" distR="114300" simplePos="0" relativeHeight="251669504" behindDoc="1" locked="0" layoutInCell="1" allowOverlap="1" wp14:anchorId="055BEBD6" wp14:editId="055BEBD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291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BEBCA" w14:textId="77777777" w:rsidR="00506F7F" w:rsidRDefault="00773906" w:rsidP="0004322A">
    <w:r>
      <w:rPr>
        <w:noProof/>
        <w:color w:val="auto"/>
        <w:sz w:val="20"/>
        <w:lang w:val="en-US" w:eastAsia="en-US"/>
      </w:rPr>
      <w:drawing>
        <wp:anchor distT="0" distB="0" distL="114300" distR="114300" simplePos="0" relativeHeight="251660288" behindDoc="1" locked="0" layoutInCell="1" allowOverlap="1" wp14:anchorId="055BEBD8" wp14:editId="055BEBD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8277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BEBCF" w14:textId="77777777" w:rsidR="00506F7F" w:rsidRDefault="00773906" w:rsidP="0004322A">
    <w:r>
      <w:rPr>
        <w:noProof/>
        <w:color w:val="auto"/>
        <w:sz w:val="20"/>
        <w:lang w:val="en-US" w:eastAsia="en-US"/>
      </w:rPr>
      <w:drawing>
        <wp:anchor distT="0" distB="0" distL="114300" distR="114300" simplePos="0" relativeHeight="251664384" behindDoc="1" locked="0" layoutInCell="1" allowOverlap="1" wp14:anchorId="055BEBE2" wp14:editId="055BEBE3">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5913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BEBD0" w14:textId="77777777" w:rsidR="00506F7F" w:rsidRDefault="00773906" w:rsidP="009C6F30">
    <w:pPr>
      <w:tabs>
        <w:tab w:val="left" w:pos="3624"/>
      </w:tabs>
    </w:pPr>
    <w:r>
      <w:rPr>
        <w:noProof/>
        <w:color w:val="auto"/>
        <w:sz w:val="20"/>
        <w:lang w:val="en-US" w:eastAsia="en-US"/>
      </w:rPr>
      <w:drawing>
        <wp:anchor distT="0" distB="0" distL="114300" distR="114300" simplePos="0" relativeHeight="251665408" behindDoc="1" locked="0" layoutInCell="1" allowOverlap="1" wp14:anchorId="055BEBE4" wp14:editId="055BEBE5">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8365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BEBD1" w14:textId="77777777" w:rsidR="00506F7F" w:rsidRDefault="00773906"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055BEBE6" wp14:editId="055BEBE7">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5232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BEBD3" w14:textId="77777777" w:rsidR="00506F7F" w:rsidRDefault="00773906"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055BEBEA" wp14:editId="055BEBEB">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162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88E4284E">
      <w:start w:val="1"/>
      <w:numFmt w:val="lowerRoman"/>
      <w:lvlText w:val="(%1)"/>
      <w:lvlJc w:val="left"/>
      <w:pPr>
        <w:ind w:left="1080" w:hanging="720"/>
      </w:pPr>
      <w:rPr>
        <w:rFonts w:hint="default"/>
        <w:b w:val="0"/>
      </w:rPr>
    </w:lvl>
    <w:lvl w:ilvl="1" w:tplc="AF1EAE2E" w:tentative="1">
      <w:start w:val="1"/>
      <w:numFmt w:val="lowerLetter"/>
      <w:lvlText w:val="%2."/>
      <w:lvlJc w:val="left"/>
      <w:pPr>
        <w:ind w:left="1440" w:hanging="360"/>
      </w:pPr>
    </w:lvl>
    <w:lvl w:ilvl="2" w:tplc="A148E77E" w:tentative="1">
      <w:start w:val="1"/>
      <w:numFmt w:val="lowerRoman"/>
      <w:lvlText w:val="%3."/>
      <w:lvlJc w:val="right"/>
      <w:pPr>
        <w:ind w:left="2160" w:hanging="180"/>
      </w:pPr>
    </w:lvl>
    <w:lvl w:ilvl="3" w:tplc="73BEA544" w:tentative="1">
      <w:start w:val="1"/>
      <w:numFmt w:val="decimal"/>
      <w:lvlText w:val="%4."/>
      <w:lvlJc w:val="left"/>
      <w:pPr>
        <w:ind w:left="2880" w:hanging="360"/>
      </w:pPr>
    </w:lvl>
    <w:lvl w:ilvl="4" w:tplc="98E28536" w:tentative="1">
      <w:start w:val="1"/>
      <w:numFmt w:val="lowerLetter"/>
      <w:lvlText w:val="%5."/>
      <w:lvlJc w:val="left"/>
      <w:pPr>
        <w:ind w:left="3600" w:hanging="360"/>
      </w:pPr>
    </w:lvl>
    <w:lvl w:ilvl="5" w:tplc="D1B0C66C" w:tentative="1">
      <w:start w:val="1"/>
      <w:numFmt w:val="lowerRoman"/>
      <w:lvlText w:val="%6."/>
      <w:lvlJc w:val="right"/>
      <w:pPr>
        <w:ind w:left="4320" w:hanging="180"/>
      </w:pPr>
    </w:lvl>
    <w:lvl w:ilvl="6" w:tplc="B9406ABA" w:tentative="1">
      <w:start w:val="1"/>
      <w:numFmt w:val="decimal"/>
      <w:lvlText w:val="%7."/>
      <w:lvlJc w:val="left"/>
      <w:pPr>
        <w:ind w:left="5040" w:hanging="360"/>
      </w:pPr>
    </w:lvl>
    <w:lvl w:ilvl="7" w:tplc="E6C22614" w:tentative="1">
      <w:start w:val="1"/>
      <w:numFmt w:val="lowerLetter"/>
      <w:lvlText w:val="%8."/>
      <w:lvlJc w:val="left"/>
      <w:pPr>
        <w:ind w:left="5760" w:hanging="360"/>
      </w:pPr>
    </w:lvl>
    <w:lvl w:ilvl="8" w:tplc="38FA4C2C" w:tentative="1">
      <w:start w:val="1"/>
      <w:numFmt w:val="lowerRoman"/>
      <w:lvlText w:val="%9."/>
      <w:lvlJc w:val="right"/>
      <w:pPr>
        <w:ind w:left="6480" w:hanging="180"/>
      </w:pPr>
    </w:lvl>
  </w:abstractNum>
  <w:abstractNum w:abstractNumId="8" w15:restartNumberingAfterBreak="0">
    <w:nsid w:val="13416325"/>
    <w:multiLevelType w:val="hybridMultilevel"/>
    <w:tmpl w:val="845086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795C6E"/>
    <w:multiLevelType w:val="hybridMultilevel"/>
    <w:tmpl w:val="4F9A46CC"/>
    <w:lvl w:ilvl="0" w:tplc="E8349B1A">
      <w:start w:val="1"/>
      <w:numFmt w:val="bullet"/>
      <w:pStyle w:val="ListParagraph"/>
      <w:lvlText w:val=""/>
      <w:lvlJc w:val="left"/>
      <w:pPr>
        <w:ind w:left="1440" w:hanging="360"/>
      </w:pPr>
      <w:rPr>
        <w:rFonts w:ascii="Symbol" w:hAnsi="Symbol" w:hint="default"/>
        <w:color w:val="auto"/>
      </w:rPr>
    </w:lvl>
    <w:lvl w:ilvl="1" w:tplc="CE342668" w:tentative="1">
      <w:start w:val="1"/>
      <w:numFmt w:val="bullet"/>
      <w:lvlText w:val="o"/>
      <w:lvlJc w:val="left"/>
      <w:pPr>
        <w:ind w:left="2160" w:hanging="360"/>
      </w:pPr>
      <w:rPr>
        <w:rFonts w:ascii="Courier New" w:hAnsi="Courier New" w:cs="Courier New" w:hint="default"/>
      </w:rPr>
    </w:lvl>
    <w:lvl w:ilvl="2" w:tplc="E8E67972" w:tentative="1">
      <w:start w:val="1"/>
      <w:numFmt w:val="bullet"/>
      <w:lvlText w:val=""/>
      <w:lvlJc w:val="left"/>
      <w:pPr>
        <w:ind w:left="2880" w:hanging="360"/>
      </w:pPr>
      <w:rPr>
        <w:rFonts w:ascii="Wingdings" w:hAnsi="Wingdings" w:hint="default"/>
      </w:rPr>
    </w:lvl>
    <w:lvl w:ilvl="3" w:tplc="74CC38AC" w:tentative="1">
      <w:start w:val="1"/>
      <w:numFmt w:val="bullet"/>
      <w:lvlText w:val=""/>
      <w:lvlJc w:val="left"/>
      <w:pPr>
        <w:ind w:left="3600" w:hanging="360"/>
      </w:pPr>
      <w:rPr>
        <w:rFonts w:ascii="Symbol" w:hAnsi="Symbol" w:hint="default"/>
      </w:rPr>
    </w:lvl>
    <w:lvl w:ilvl="4" w:tplc="A3C4FD6E" w:tentative="1">
      <w:start w:val="1"/>
      <w:numFmt w:val="bullet"/>
      <w:lvlText w:val="o"/>
      <w:lvlJc w:val="left"/>
      <w:pPr>
        <w:ind w:left="4320" w:hanging="360"/>
      </w:pPr>
      <w:rPr>
        <w:rFonts w:ascii="Courier New" w:hAnsi="Courier New" w:cs="Courier New" w:hint="default"/>
      </w:rPr>
    </w:lvl>
    <w:lvl w:ilvl="5" w:tplc="24C85C2A" w:tentative="1">
      <w:start w:val="1"/>
      <w:numFmt w:val="bullet"/>
      <w:lvlText w:val=""/>
      <w:lvlJc w:val="left"/>
      <w:pPr>
        <w:ind w:left="5040" w:hanging="360"/>
      </w:pPr>
      <w:rPr>
        <w:rFonts w:ascii="Wingdings" w:hAnsi="Wingdings" w:hint="default"/>
      </w:rPr>
    </w:lvl>
    <w:lvl w:ilvl="6" w:tplc="491E8F4C" w:tentative="1">
      <w:start w:val="1"/>
      <w:numFmt w:val="bullet"/>
      <w:lvlText w:val=""/>
      <w:lvlJc w:val="left"/>
      <w:pPr>
        <w:ind w:left="5760" w:hanging="360"/>
      </w:pPr>
      <w:rPr>
        <w:rFonts w:ascii="Symbol" w:hAnsi="Symbol" w:hint="default"/>
      </w:rPr>
    </w:lvl>
    <w:lvl w:ilvl="7" w:tplc="D9BA6E1E" w:tentative="1">
      <w:start w:val="1"/>
      <w:numFmt w:val="bullet"/>
      <w:lvlText w:val="o"/>
      <w:lvlJc w:val="left"/>
      <w:pPr>
        <w:ind w:left="6480" w:hanging="360"/>
      </w:pPr>
      <w:rPr>
        <w:rFonts w:ascii="Courier New" w:hAnsi="Courier New" w:cs="Courier New" w:hint="default"/>
      </w:rPr>
    </w:lvl>
    <w:lvl w:ilvl="8" w:tplc="DE529FAA"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9850E002">
      <w:start w:val="1"/>
      <w:numFmt w:val="lowerRoman"/>
      <w:lvlText w:val="(%1)"/>
      <w:lvlJc w:val="left"/>
      <w:pPr>
        <w:ind w:left="1004" w:hanging="720"/>
      </w:pPr>
      <w:rPr>
        <w:rFonts w:hint="default"/>
        <w:b w:val="0"/>
      </w:rPr>
    </w:lvl>
    <w:lvl w:ilvl="1" w:tplc="4AD2B008" w:tentative="1">
      <w:start w:val="1"/>
      <w:numFmt w:val="lowerLetter"/>
      <w:lvlText w:val="%2."/>
      <w:lvlJc w:val="left"/>
      <w:pPr>
        <w:ind w:left="1364" w:hanging="360"/>
      </w:pPr>
    </w:lvl>
    <w:lvl w:ilvl="2" w:tplc="C686B4EA" w:tentative="1">
      <w:start w:val="1"/>
      <w:numFmt w:val="lowerRoman"/>
      <w:lvlText w:val="%3."/>
      <w:lvlJc w:val="right"/>
      <w:pPr>
        <w:ind w:left="2084" w:hanging="180"/>
      </w:pPr>
    </w:lvl>
    <w:lvl w:ilvl="3" w:tplc="06A2E1C0" w:tentative="1">
      <w:start w:val="1"/>
      <w:numFmt w:val="decimal"/>
      <w:lvlText w:val="%4."/>
      <w:lvlJc w:val="left"/>
      <w:pPr>
        <w:ind w:left="2804" w:hanging="360"/>
      </w:pPr>
    </w:lvl>
    <w:lvl w:ilvl="4" w:tplc="29A0242C" w:tentative="1">
      <w:start w:val="1"/>
      <w:numFmt w:val="lowerLetter"/>
      <w:lvlText w:val="%5."/>
      <w:lvlJc w:val="left"/>
      <w:pPr>
        <w:ind w:left="3524" w:hanging="360"/>
      </w:pPr>
    </w:lvl>
    <w:lvl w:ilvl="5" w:tplc="08668786" w:tentative="1">
      <w:start w:val="1"/>
      <w:numFmt w:val="lowerRoman"/>
      <w:lvlText w:val="%6."/>
      <w:lvlJc w:val="right"/>
      <w:pPr>
        <w:ind w:left="4244" w:hanging="180"/>
      </w:pPr>
    </w:lvl>
    <w:lvl w:ilvl="6" w:tplc="8DAEC032" w:tentative="1">
      <w:start w:val="1"/>
      <w:numFmt w:val="decimal"/>
      <w:lvlText w:val="%7."/>
      <w:lvlJc w:val="left"/>
      <w:pPr>
        <w:ind w:left="4964" w:hanging="360"/>
      </w:pPr>
    </w:lvl>
    <w:lvl w:ilvl="7" w:tplc="EEF24F76" w:tentative="1">
      <w:start w:val="1"/>
      <w:numFmt w:val="lowerLetter"/>
      <w:lvlText w:val="%8."/>
      <w:lvlJc w:val="left"/>
      <w:pPr>
        <w:ind w:left="5684" w:hanging="360"/>
      </w:pPr>
    </w:lvl>
    <w:lvl w:ilvl="8" w:tplc="D44878FC"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6344B29C">
      <w:start w:val="1"/>
      <w:numFmt w:val="lowerRoman"/>
      <w:lvlText w:val="(%1)"/>
      <w:lvlJc w:val="left"/>
      <w:pPr>
        <w:ind w:left="1080" w:hanging="720"/>
      </w:pPr>
      <w:rPr>
        <w:rFonts w:hint="default"/>
      </w:rPr>
    </w:lvl>
    <w:lvl w:ilvl="1" w:tplc="7DC2EFDA" w:tentative="1">
      <w:start w:val="1"/>
      <w:numFmt w:val="lowerLetter"/>
      <w:lvlText w:val="%2."/>
      <w:lvlJc w:val="left"/>
      <w:pPr>
        <w:ind w:left="1440" w:hanging="360"/>
      </w:pPr>
    </w:lvl>
    <w:lvl w:ilvl="2" w:tplc="FE84936A" w:tentative="1">
      <w:start w:val="1"/>
      <w:numFmt w:val="lowerRoman"/>
      <w:lvlText w:val="%3."/>
      <w:lvlJc w:val="right"/>
      <w:pPr>
        <w:ind w:left="2160" w:hanging="180"/>
      </w:pPr>
    </w:lvl>
    <w:lvl w:ilvl="3" w:tplc="F27E9134" w:tentative="1">
      <w:start w:val="1"/>
      <w:numFmt w:val="decimal"/>
      <w:lvlText w:val="%4."/>
      <w:lvlJc w:val="left"/>
      <w:pPr>
        <w:ind w:left="2880" w:hanging="360"/>
      </w:pPr>
    </w:lvl>
    <w:lvl w:ilvl="4" w:tplc="DE20F7EE" w:tentative="1">
      <w:start w:val="1"/>
      <w:numFmt w:val="lowerLetter"/>
      <w:lvlText w:val="%5."/>
      <w:lvlJc w:val="left"/>
      <w:pPr>
        <w:ind w:left="3600" w:hanging="360"/>
      </w:pPr>
    </w:lvl>
    <w:lvl w:ilvl="5" w:tplc="0AEAF5CE" w:tentative="1">
      <w:start w:val="1"/>
      <w:numFmt w:val="lowerRoman"/>
      <w:lvlText w:val="%6."/>
      <w:lvlJc w:val="right"/>
      <w:pPr>
        <w:ind w:left="4320" w:hanging="180"/>
      </w:pPr>
    </w:lvl>
    <w:lvl w:ilvl="6" w:tplc="9998FE62" w:tentative="1">
      <w:start w:val="1"/>
      <w:numFmt w:val="decimal"/>
      <w:lvlText w:val="%7."/>
      <w:lvlJc w:val="left"/>
      <w:pPr>
        <w:ind w:left="5040" w:hanging="360"/>
      </w:pPr>
    </w:lvl>
    <w:lvl w:ilvl="7" w:tplc="B86CAEE0" w:tentative="1">
      <w:start w:val="1"/>
      <w:numFmt w:val="lowerLetter"/>
      <w:lvlText w:val="%8."/>
      <w:lvlJc w:val="left"/>
      <w:pPr>
        <w:ind w:left="5760" w:hanging="360"/>
      </w:pPr>
    </w:lvl>
    <w:lvl w:ilvl="8" w:tplc="4E8A58DE"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CEE8206E">
      <w:start w:val="1"/>
      <w:numFmt w:val="lowerRoman"/>
      <w:lvlText w:val="(%1)"/>
      <w:lvlJc w:val="left"/>
      <w:pPr>
        <w:ind w:left="1080" w:hanging="720"/>
      </w:pPr>
      <w:rPr>
        <w:rFonts w:hint="default"/>
      </w:rPr>
    </w:lvl>
    <w:lvl w:ilvl="1" w:tplc="8EB8CE34" w:tentative="1">
      <w:start w:val="1"/>
      <w:numFmt w:val="lowerLetter"/>
      <w:lvlText w:val="%2."/>
      <w:lvlJc w:val="left"/>
      <w:pPr>
        <w:ind w:left="1440" w:hanging="360"/>
      </w:pPr>
    </w:lvl>
    <w:lvl w:ilvl="2" w:tplc="18C4859A" w:tentative="1">
      <w:start w:val="1"/>
      <w:numFmt w:val="lowerRoman"/>
      <w:lvlText w:val="%3."/>
      <w:lvlJc w:val="right"/>
      <w:pPr>
        <w:ind w:left="2160" w:hanging="180"/>
      </w:pPr>
    </w:lvl>
    <w:lvl w:ilvl="3" w:tplc="0012EDDA" w:tentative="1">
      <w:start w:val="1"/>
      <w:numFmt w:val="decimal"/>
      <w:lvlText w:val="%4."/>
      <w:lvlJc w:val="left"/>
      <w:pPr>
        <w:ind w:left="2880" w:hanging="360"/>
      </w:pPr>
    </w:lvl>
    <w:lvl w:ilvl="4" w:tplc="6F4C25A2" w:tentative="1">
      <w:start w:val="1"/>
      <w:numFmt w:val="lowerLetter"/>
      <w:lvlText w:val="%5."/>
      <w:lvlJc w:val="left"/>
      <w:pPr>
        <w:ind w:left="3600" w:hanging="360"/>
      </w:pPr>
    </w:lvl>
    <w:lvl w:ilvl="5" w:tplc="14B85122" w:tentative="1">
      <w:start w:val="1"/>
      <w:numFmt w:val="lowerRoman"/>
      <w:lvlText w:val="%6."/>
      <w:lvlJc w:val="right"/>
      <w:pPr>
        <w:ind w:left="4320" w:hanging="180"/>
      </w:pPr>
    </w:lvl>
    <w:lvl w:ilvl="6" w:tplc="0D2A76C6" w:tentative="1">
      <w:start w:val="1"/>
      <w:numFmt w:val="decimal"/>
      <w:lvlText w:val="%7."/>
      <w:lvlJc w:val="left"/>
      <w:pPr>
        <w:ind w:left="5040" w:hanging="360"/>
      </w:pPr>
    </w:lvl>
    <w:lvl w:ilvl="7" w:tplc="1B9C9A02" w:tentative="1">
      <w:start w:val="1"/>
      <w:numFmt w:val="lowerLetter"/>
      <w:lvlText w:val="%8."/>
      <w:lvlJc w:val="left"/>
      <w:pPr>
        <w:ind w:left="5760" w:hanging="360"/>
      </w:pPr>
    </w:lvl>
    <w:lvl w:ilvl="8" w:tplc="D08C377A"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B7BC3772">
      <w:start w:val="1"/>
      <w:numFmt w:val="lowerRoman"/>
      <w:lvlText w:val="(%1)"/>
      <w:lvlJc w:val="left"/>
      <w:pPr>
        <w:ind w:left="1080" w:hanging="720"/>
      </w:pPr>
      <w:rPr>
        <w:rFonts w:hint="default"/>
        <w:b w:val="0"/>
      </w:rPr>
    </w:lvl>
    <w:lvl w:ilvl="1" w:tplc="5BEA8106" w:tentative="1">
      <w:start w:val="1"/>
      <w:numFmt w:val="lowerLetter"/>
      <w:lvlText w:val="%2."/>
      <w:lvlJc w:val="left"/>
      <w:pPr>
        <w:ind w:left="1440" w:hanging="360"/>
      </w:pPr>
    </w:lvl>
    <w:lvl w:ilvl="2" w:tplc="47A044BC" w:tentative="1">
      <w:start w:val="1"/>
      <w:numFmt w:val="lowerRoman"/>
      <w:lvlText w:val="%3."/>
      <w:lvlJc w:val="right"/>
      <w:pPr>
        <w:ind w:left="2160" w:hanging="180"/>
      </w:pPr>
    </w:lvl>
    <w:lvl w:ilvl="3" w:tplc="2DA804FE" w:tentative="1">
      <w:start w:val="1"/>
      <w:numFmt w:val="decimal"/>
      <w:lvlText w:val="%4."/>
      <w:lvlJc w:val="left"/>
      <w:pPr>
        <w:ind w:left="2880" w:hanging="360"/>
      </w:pPr>
    </w:lvl>
    <w:lvl w:ilvl="4" w:tplc="BF08358C" w:tentative="1">
      <w:start w:val="1"/>
      <w:numFmt w:val="lowerLetter"/>
      <w:lvlText w:val="%5."/>
      <w:lvlJc w:val="left"/>
      <w:pPr>
        <w:ind w:left="3600" w:hanging="360"/>
      </w:pPr>
    </w:lvl>
    <w:lvl w:ilvl="5" w:tplc="A5648914" w:tentative="1">
      <w:start w:val="1"/>
      <w:numFmt w:val="lowerRoman"/>
      <w:lvlText w:val="%6."/>
      <w:lvlJc w:val="right"/>
      <w:pPr>
        <w:ind w:left="4320" w:hanging="180"/>
      </w:pPr>
    </w:lvl>
    <w:lvl w:ilvl="6" w:tplc="285243A6" w:tentative="1">
      <w:start w:val="1"/>
      <w:numFmt w:val="decimal"/>
      <w:lvlText w:val="%7."/>
      <w:lvlJc w:val="left"/>
      <w:pPr>
        <w:ind w:left="5040" w:hanging="360"/>
      </w:pPr>
    </w:lvl>
    <w:lvl w:ilvl="7" w:tplc="CA8AA67A" w:tentative="1">
      <w:start w:val="1"/>
      <w:numFmt w:val="lowerLetter"/>
      <w:lvlText w:val="%8."/>
      <w:lvlJc w:val="left"/>
      <w:pPr>
        <w:ind w:left="5760" w:hanging="360"/>
      </w:pPr>
    </w:lvl>
    <w:lvl w:ilvl="8" w:tplc="0E38C16C"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2BB65A76">
      <w:start w:val="1"/>
      <w:numFmt w:val="lowerLetter"/>
      <w:lvlText w:val="(%1)"/>
      <w:lvlJc w:val="left"/>
      <w:pPr>
        <w:ind w:left="360" w:hanging="360"/>
      </w:pPr>
      <w:rPr>
        <w:rFonts w:hint="default"/>
      </w:rPr>
    </w:lvl>
    <w:lvl w:ilvl="1" w:tplc="D0723C64" w:tentative="1">
      <w:start w:val="1"/>
      <w:numFmt w:val="lowerLetter"/>
      <w:lvlText w:val="%2."/>
      <w:lvlJc w:val="left"/>
      <w:pPr>
        <w:ind w:left="1080" w:hanging="360"/>
      </w:pPr>
    </w:lvl>
    <w:lvl w:ilvl="2" w:tplc="1460FBD4" w:tentative="1">
      <w:start w:val="1"/>
      <w:numFmt w:val="lowerRoman"/>
      <w:lvlText w:val="%3."/>
      <w:lvlJc w:val="right"/>
      <w:pPr>
        <w:ind w:left="1800" w:hanging="180"/>
      </w:pPr>
    </w:lvl>
    <w:lvl w:ilvl="3" w:tplc="91862DF4" w:tentative="1">
      <w:start w:val="1"/>
      <w:numFmt w:val="decimal"/>
      <w:lvlText w:val="%4."/>
      <w:lvlJc w:val="left"/>
      <w:pPr>
        <w:ind w:left="2520" w:hanging="360"/>
      </w:pPr>
    </w:lvl>
    <w:lvl w:ilvl="4" w:tplc="4F583EB2" w:tentative="1">
      <w:start w:val="1"/>
      <w:numFmt w:val="lowerLetter"/>
      <w:lvlText w:val="%5."/>
      <w:lvlJc w:val="left"/>
      <w:pPr>
        <w:ind w:left="3240" w:hanging="360"/>
      </w:pPr>
    </w:lvl>
    <w:lvl w:ilvl="5" w:tplc="ADF40C24" w:tentative="1">
      <w:start w:val="1"/>
      <w:numFmt w:val="lowerRoman"/>
      <w:lvlText w:val="%6."/>
      <w:lvlJc w:val="right"/>
      <w:pPr>
        <w:ind w:left="3960" w:hanging="180"/>
      </w:pPr>
    </w:lvl>
    <w:lvl w:ilvl="6" w:tplc="0186DD1A" w:tentative="1">
      <w:start w:val="1"/>
      <w:numFmt w:val="decimal"/>
      <w:lvlText w:val="%7."/>
      <w:lvlJc w:val="left"/>
      <w:pPr>
        <w:ind w:left="4680" w:hanging="360"/>
      </w:pPr>
    </w:lvl>
    <w:lvl w:ilvl="7" w:tplc="C9D81962" w:tentative="1">
      <w:start w:val="1"/>
      <w:numFmt w:val="lowerLetter"/>
      <w:lvlText w:val="%8."/>
      <w:lvlJc w:val="left"/>
      <w:pPr>
        <w:ind w:left="5400" w:hanging="360"/>
      </w:pPr>
    </w:lvl>
    <w:lvl w:ilvl="8" w:tplc="19949664"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E6BC7D04">
      <w:start w:val="1"/>
      <w:numFmt w:val="decimal"/>
      <w:lvlText w:val="%1."/>
      <w:lvlJc w:val="left"/>
      <w:pPr>
        <w:ind w:left="360" w:hanging="360"/>
      </w:pPr>
      <w:rPr>
        <w:rFonts w:hint="default"/>
      </w:rPr>
    </w:lvl>
    <w:lvl w:ilvl="1" w:tplc="8E5ABB5A" w:tentative="1">
      <w:start w:val="1"/>
      <w:numFmt w:val="lowerLetter"/>
      <w:lvlText w:val="%2."/>
      <w:lvlJc w:val="left"/>
      <w:pPr>
        <w:ind w:left="1080" w:hanging="360"/>
      </w:pPr>
    </w:lvl>
    <w:lvl w:ilvl="2" w:tplc="20C8FDB2" w:tentative="1">
      <w:start w:val="1"/>
      <w:numFmt w:val="lowerRoman"/>
      <w:lvlText w:val="%3."/>
      <w:lvlJc w:val="right"/>
      <w:pPr>
        <w:ind w:left="1800" w:hanging="180"/>
      </w:pPr>
    </w:lvl>
    <w:lvl w:ilvl="3" w:tplc="3D3A68D2" w:tentative="1">
      <w:start w:val="1"/>
      <w:numFmt w:val="decimal"/>
      <w:lvlText w:val="%4."/>
      <w:lvlJc w:val="left"/>
      <w:pPr>
        <w:ind w:left="2520" w:hanging="360"/>
      </w:pPr>
    </w:lvl>
    <w:lvl w:ilvl="4" w:tplc="C240BD4A" w:tentative="1">
      <w:start w:val="1"/>
      <w:numFmt w:val="lowerLetter"/>
      <w:lvlText w:val="%5."/>
      <w:lvlJc w:val="left"/>
      <w:pPr>
        <w:ind w:left="3240" w:hanging="360"/>
      </w:pPr>
    </w:lvl>
    <w:lvl w:ilvl="5" w:tplc="761CAE3E" w:tentative="1">
      <w:start w:val="1"/>
      <w:numFmt w:val="lowerRoman"/>
      <w:lvlText w:val="%6."/>
      <w:lvlJc w:val="right"/>
      <w:pPr>
        <w:ind w:left="3960" w:hanging="180"/>
      </w:pPr>
    </w:lvl>
    <w:lvl w:ilvl="6" w:tplc="F5F8DF2C" w:tentative="1">
      <w:start w:val="1"/>
      <w:numFmt w:val="decimal"/>
      <w:lvlText w:val="%7."/>
      <w:lvlJc w:val="left"/>
      <w:pPr>
        <w:ind w:left="4680" w:hanging="360"/>
      </w:pPr>
    </w:lvl>
    <w:lvl w:ilvl="7" w:tplc="2066648A" w:tentative="1">
      <w:start w:val="1"/>
      <w:numFmt w:val="lowerLetter"/>
      <w:lvlText w:val="%8."/>
      <w:lvlJc w:val="left"/>
      <w:pPr>
        <w:ind w:left="5400" w:hanging="360"/>
      </w:pPr>
    </w:lvl>
    <w:lvl w:ilvl="8" w:tplc="84C87556"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D6923500">
      <w:start w:val="1"/>
      <w:numFmt w:val="decimal"/>
      <w:lvlText w:val="%1."/>
      <w:lvlJc w:val="left"/>
      <w:pPr>
        <w:ind w:left="360" w:hanging="360"/>
      </w:pPr>
      <w:rPr>
        <w:rFonts w:hint="default"/>
      </w:rPr>
    </w:lvl>
    <w:lvl w:ilvl="1" w:tplc="C518C14E" w:tentative="1">
      <w:start w:val="1"/>
      <w:numFmt w:val="lowerLetter"/>
      <w:lvlText w:val="%2."/>
      <w:lvlJc w:val="left"/>
      <w:pPr>
        <w:ind w:left="1080" w:hanging="360"/>
      </w:pPr>
    </w:lvl>
    <w:lvl w:ilvl="2" w:tplc="67D48D3C" w:tentative="1">
      <w:start w:val="1"/>
      <w:numFmt w:val="lowerRoman"/>
      <w:lvlText w:val="%3."/>
      <w:lvlJc w:val="right"/>
      <w:pPr>
        <w:ind w:left="1800" w:hanging="180"/>
      </w:pPr>
    </w:lvl>
    <w:lvl w:ilvl="3" w:tplc="B53E7F24" w:tentative="1">
      <w:start w:val="1"/>
      <w:numFmt w:val="decimal"/>
      <w:lvlText w:val="%4."/>
      <w:lvlJc w:val="left"/>
      <w:pPr>
        <w:ind w:left="2520" w:hanging="360"/>
      </w:pPr>
    </w:lvl>
    <w:lvl w:ilvl="4" w:tplc="E57A3EA0" w:tentative="1">
      <w:start w:val="1"/>
      <w:numFmt w:val="lowerLetter"/>
      <w:lvlText w:val="%5."/>
      <w:lvlJc w:val="left"/>
      <w:pPr>
        <w:ind w:left="3240" w:hanging="360"/>
      </w:pPr>
    </w:lvl>
    <w:lvl w:ilvl="5" w:tplc="D3C22F34" w:tentative="1">
      <w:start w:val="1"/>
      <w:numFmt w:val="lowerRoman"/>
      <w:lvlText w:val="%6."/>
      <w:lvlJc w:val="right"/>
      <w:pPr>
        <w:ind w:left="3960" w:hanging="180"/>
      </w:pPr>
    </w:lvl>
    <w:lvl w:ilvl="6" w:tplc="34283FA2" w:tentative="1">
      <w:start w:val="1"/>
      <w:numFmt w:val="decimal"/>
      <w:lvlText w:val="%7."/>
      <w:lvlJc w:val="left"/>
      <w:pPr>
        <w:ind w:left="4680" w:hanging="360"/>
      </w:pPr>
    </w:lvl>
    <w:lvl w:ilvl="7" w:tplc="B17A3D5E" w:tentative="1">
      <w:start w:val="1"/>
      <w:numFmt w:val="lowerLetter"/>
      <w:lvlText w:val="%8."/>
      <w:lvlJc w:val="left"/>
      <w:pPr>
        <w:ind w:left="5400" w:hanging="360"/>
      </w:pPr>
    </w:lvl>
    <w:lvl w:ilvl="8" w:tplc="8B606C3E"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32E042EA">
      <w:start w:val="1"/>
      <w:numFmt w:val="lowerRoman"/>
      <w:lvlText w:val="(%1)"/>
      <w:lvlJc w:val="left"/>
      <w:pPr>
        <w:ind w:left="1080" w:hanging="720"/>
      </w:pPr>
      <w:rPr>
        <w:rFonts w:hint="default"/>
        <w:b w:val="0"/>
      </w:rPr>
    </w:lvl>
    <w:lvl w:ilvl="1" w:tplc="5FBAD40A" w:tentative="1">
      <w:start w:val="1"/>
      <w:numFmt w:val="lowerLetter"/>
      <w:lvlText w:val="%2."/>
      <w:lvlJc w:val="left"/>
      <w:pPr>
        <w:ind w:left="1440" w:hanging="360"/>
      </w:pPr>
    </w:lvl>
    <w:lvl w:ilvl="2" w:tplc="FB104BC8" w:tentative="1">
      <w:start w:val="1"/>
      <w:numFmt w:val="lowerRoman"/>
      <w:lvlText w:val="%3."/>
      <w:lvlJc w:val="right"/>
      <w:pPr>
        <w:ind w:left="2160" w:hanging="180"/>
      </w:pPr>
    </w:lvl>
    <w:lvl w:ilvl="3" w:tplc="8F9824D6" w:tentative="1">
      <w:start w:val="1"/>
      <w:numFmt w:val="decimal"/>
      <w:lvlText w:val="%4."/>
      <w:lvlJc w:val="left"/>
      <w:pPr>
        <w:ind w:left="2880" w:hanging="360"/>
      </w:pPr>
    </w:lvl>
    <w:lvl w:ilvl="4" w:tplc="6706C82A" w:tentative="1">
      <w:start w:val="1"/>
      <w:numFmt w:val="lowerLetter"/>
      <w:lvlText w:val="%5."/>
      <w:lvlJc w:val="left"/>
      <w:pPr>
        <w:ind w:left="3600" w:hanging="360"/>
      </w:pPr>
    </w:lvl>
    <w:lvl w:ilvl="5" w:tplc="7660B946" w:tentative="1">
      <w:start w:val="1"/>
      <w:numFmt w:val="lowerRoman"/>
      <w:lvlText w:val="%6."/>
      <w:lvlJc w:val="right"/>
      <w:pPr>
        <w:ind w:left="4320" w:hanging="180"/>
      </w:pPr>
    </w:lvl>
    <w:lvl w:ilvl="6" w:tplc="22CE9F50" w:tentative="1">
      <w:start w:val="1"/>
      <w:numFmt w:val="decimal"/>
      <w:lvlText w:val="%7."/>
      <w:lvlJc w:val="left"/>
      <w:pPr>
        <w:ind w:left="5040" w:hanging="360"/>
      </w:pPr>
    </w:lvl>
    <w:lvl w:ilvl="7" w:tplc="6F06DB24" w:tentative="1">
      <w:start w:val="1"/>
      <w:numFmt w:val="lowerLetter"/>
      <w:lvlText w:val="%8."/>
      <w:lvlJc w:val="left"/>
      <w:pPr>
        <w:ind w:left="5760" w:hanging="360"/>
      </w:pPr>
    </w:lvl>
    <w:lvl w:ilvl="8" w:tplc="79E02454"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F5E03074">
      <w:start w:val="1"/>
      <w:numFmt w:val="lowerRoman"/>
      <w:lvlText w:val="(%1)"/>
      <w:lvlJc w:val="left"/>
      <w:pPr>
        <w:ind w:left="1080" w:hanging="720"/>
      </w:pPr>
      <w:rPr>
        <w:rFonts w:hint="default"/>
      </w:rPr>
    </w:lvl>
    <w:lvl w:ilvl="1" w:tplc="5B52BCC0" w:tentative="1">
      <w:start w:val="1"/>
      <w:numFmt w:val="lowerLetter"/>
      <w:lvlText w:val="%2."/>
      <w:lvlJc w:val="left"/>
      <w:pPr>
        <w:ind w:left="1440" w:hanging="360"/>
      </w:pPr>
    </w:lvl>
    <w:lvl w:ilvl="2" w:tplc="AF2E1324" w:tentative="1">
      <w:start w:val="1"/>
      <w:numFmt w:val="lowerRoman"/>
      <w:lvlText w:val="%3."/>
      <w:lvlJc w:val="right"/>
      <w:pPr>
        <w:ind w:left="2160" w:hanging="180"/>
      </w:pPr>
    </w:lvl>
    <w:lvl w:ilvl="3" w:tplc="D4369D24" w:tentative="1">
      <w:start w:val="1"/>
      <w:numFmt w:val="decimal"/>
      <w:lvlText w:val="%4."/>
      <w:lvlJc w:val="left"/>
      <w:pPr>
        <w:ind w:left="2880" w:hanging="360"/>
      </w:pPr>
    </w:lvl>
    <w:lvl w:ilvl="4" w:tplc="149863DC" w:tentative="1">
      <w:start w:val="1"/>
      <w:numFmt w:val="lowerLetter"/>
      <w:lvlText w:val="%5."/>
      <w:lvlJc w:val="left"/>
      <w:pPr>
        <w:ind w:left="3600" w:hanging="360"/>
      </w:pPr>
    </w:lvl>
    <w:lvl w:ilvl="5" w:tplc="5DBC586A" w:tentative="1">
      <w:start w:val="1"/>
      <w:numFmt w:val="lowerRoman"/>
      <w:lvlText w:val="%6."/>
      <w:lvlJc w:val="right"/>
      <w:pPr>
        <w:ind w:left="4320" w:hanging="180"/>
      </w:pPr>
    </w:lvl>
    <w:lvl w:ilvl="6" w:tplc="3EA6EA6E" w:tentative="1">
      <w:start w:val="1"/>
      <w:numFmt w:val="decimal"/>
      <w:lvlText w:val="%7."/>
      <w:lvlJc w:val="left"/>
      <w:pPr>
        <w:ind w:left="5040" w:hanging="360"/>
      </w:pPr>
    </w:lvl>
    <w:lvl w:ilvl="7" w:tplc="191ED94A" w:tentative="1">
      <w:start w:val="1"/>
      <w:numFmt w:val="lowerLetter"/>
      <w:lvlText w:val="%8."/>
      <w:lvlJc w:val="left"/>
      <w:pPr>
        <w:ind w:left="5760" w:hanging="360"/>
      </w:pPr>
    </w:lvl>
    <w:lvl w:ilvl="8" w:tplc="70365096"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31168C28">
      <w:start w:val="1"/>
      <w:numFmt w:val="bullet"/>
      <w:pStyle w:val="ListBullet"/>
      <w:lvlText w:val=""/>
      <w:lvlJc w:val="left"/>
      <w:pPr>
        <w:ind w:left="720" w:hanging="360"/>
      </w:pPr>
      <w:rPr>
        <w:rFonts w:ascii="Symbol" w:hAnsi="Symbol" w:hint="default"/>
      </w:rPr>
    </w:lvl>
    <w:lvl w:ilvl="1" w:tplc="6FFCA024">
      <w:start w:val="1"/>
      <w:numFmt w:val="bullet"/>
      <w:pStyle w:val="ListBullet2"/>
      <w:lvlText w:val="o"/>
      <w:lvlJc w:val="left"/>
      <w:pPr>
        <w:ind w:left="1440" w:hanging="360"/>
      </w:pPr>
      <w:rPr>
        <w:rFonts w:ascii="Courier New" w:hAnsi="Courier New" w:cs="Courier New" w:hint="default"/>
      </w:rPr>
    </w:lvl>
    <w:lvl w:ilvl="2" w:tplc="34E82464">
      <w:start w:val="1"/>
      <w:numFmt w:val="bullet"/>
      <w:lvlText w:val=""/>
      <w:lvlJc w:val="left"/>
      <w:pPr>
        <w:ind w:left="2160" w:hanging="360"/>
      </w:pPr>
      <w:rPr>
        <w:rFonts w:ascii="Wingdings" w:hAnsi="Wingdings" w:hint="default"/>
      </w:rPr>
    </w:lvl>
    <w:lvl w:ilvl="3" w:tplc="7A9665FA">
      <w:start w:val="1"/>
      <w:numFmt w:val="bullet"/>
      <w:lvlText w:val=""/>
      <w:lvlJc w:val="left"/>
      <w:pPr>
        <w:ind w:left="2880" w:hanging="360"/>
      </w:pPr>
      <w:rPr>
        <w:rFonts w:ascii="Symbol" w:hAnsi="Symbol" w:hint="default"/>
      </w:rPr>
    </w:lvl>
    <w:lvl w:ilvl="4" w:tplc="9806ADFC">
      <w:start w:val="1"/>
      <w:numFmt w:val="bullet"/>
      <w:lvlText w:val="o"/>
      <w:lvlJc w:val="left"/>
      <w:pPr>
        <w:ind w:left="3600" w:hanging="360"/>
      </w:pPr>
      <w:rPr>
        <w:rFonts w:ascii="Courier New" w:hAnsi="Courier New" w:cs="Courier New" w:hint="default"/>
      </w:rPr>
    </w:lvl>
    <w:lvl w:ilvl="5" w:tplc="31FCF3E6">
      <w:start w:val="1"/>
      <w:numFmt w:val="bullet"/>
      <w:pStyle w:val="ListBullet3"/>
      <w:lvlText w:val=""/>
      <w:lvlJc w:val="left"/>
      <w:pPr>
        <w:ind w:left="4320" w:hanging="360"/>
      </w:pPr>
      <w:rPr>
        <w:rFonts w:ascii="Wingdings" w:hAnsi="Wingdings" w:hint="default"/>
      </w:rPr>
    </w:lvl>
    <w:lvl w:ilvl="6" w:tplc="86561D54">
      <w:start w:val="1"/>
      <w:numFmt w:val="bullet"/>
      <w:lvlText w:val=""/>
      <w:lvlJc w:val="left"/>
      <w:pPr>
        <w:ind w:left="5040" w:hanging="360"/>
      </w:pPr>
      <w:rPr>
        <w:rFonts w:ascii="Symbol" w:hAnsi="Symbol" w:hint="default"/>
      </w:rPr>
    </w:lvl>
    <w:lvl w:ilvl="7" w:tplc="75C0D020">
      <w:start w:val="1"/>
      <w:numFmt w:val="bullet"/>
      <w:lvlText w:val="o"/>
      <w:lvlJc w:val="left"/>
      <w:pPr>
        <w:ind w:left="5760" w:hanging="360"/>
      </w:pPr>
      <w:rPr>
        <w:rFonts w:ascii="Courier New" w:hAnsi="Courier New" w:cs="Courier New" w:hint="default"/>
      </w:rPr>
    </w:lvl>
    <w:lvl w:ilvl="8" w:tplc="D29C2EF6">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B5BA3C22">
      <w:start w:val="1"/>
      <w:numFmt w:val="bullet"/>
      <w:lvlText w:val=""/>
      <w:lvlJc w:val="left"/>
      <w:pPr>
        <w:ind w:left="360" w:hanging="360"/>
      </w:pPr>
      <w:rPr>
        <w:rFonts w:ascii="Symbol" w:hAnsi="Symbol" w:hint="default"/>
      </w:rPr>
    </w:lvl>
    <w:lvl w:ilvl="1" w:tplc="5D420832" w:tentative="1">
      <w:start w:val="1"/>
      <w:numFmt w:val="bullet"/>
      <w:lvlText w:val="o"/>
      <w:lvlJc w:val="left"/>
      <w:pPr>
        <w:ind w:left="1080" w:hanging="360"/>
      </w:pPr>
      <w:rPr>
        <w:rFonts w:ascii="Courier New" w:hAnsi="Courier New" w:cs="Courier New" w:hint="default"/>
      </w:rPr>
    </w:lvl>
    <w:lvl w:ilvl="2" w:tplc="D902D7C2" w:tentative="1">
      <w:start w:val="1"/>
      <w:numFmt w:val="bullet"/>
      <w:lvlText w:val=""/>
      <w:lvlJc w:val="left"/>
      <w:pPr>
        <w:ind w:left="1800" w:hanging="360"/>
      </w:pPr>
      <w:rPr>
        <w:rFonts w:ascii="Wingdings" w:hAnsi="Wingdings" w:hint="default"/>
      </w:rPr>
    </w:lvl>
    <w:lvl w:ilvl="3" w:tplc="A66C17E6" w:tentative="1">
      <w:start w:val="1"/>
      <w:numFmt w:val="bullet"/>
      <w:lvlText w:val=""/>
      <w:lvlJc w:val="left"/>
      <w:pPr>
        <w:ind w:left="2520" w:hanging="360"/>
      </w:pPr>
      <w:rPr>
        <w:rFonts w:ascii="Symbol" w:hAnsi="Symbol" w:hint="default"/>
      </w:rPr>
    </w:lvl>
    <w:lvl w:ilvl="4" w:tplc="1AB0170A" w:tentative="1">
      <w:start w:val="1"/>
      <w:numFmt w:val="bullet"/>
      <w:lvlText w:val="o"/>
      <w:lvlJc w:val="left"/>
      <w:pPr>
        <w:ind w:left="3240" w:hanging="360"/>
      </w:pPr>
      <w:rPr>
        <w:rFonts w:ascii="Courier New" w:hAnsi="Courier New" w:cs="Courier New" w:hint="default"/>
      </w:rPr>
    </w:lvl>
    <w:lvl w:ilvl="5" w:tplc="27FEB89C" w:tentative="1">
      <w:start w:val="1"/>
      <w:numFmt w:val="bullet"/>
      <w:lvlText w:val=""/>
      <w:lvlJc w:val="left"/>
      <w:pPr>
        <w:ind w:left="3960" w:hanging="360"/>
      </w:pPr>
      <w:rPr>
        <w:rFonts w:ascii="Wingdings" w:hAnsi="Wingdings" w:hint="default"/>
      </w:rPr>
    </w:lvl>
    <w:lvl w:ilvl="6" w:tplc="C2F26E4C" w:tentative="1">
      <w:start w:val="1"/>
      <w:numFmt w:val="bullet"/>
      <w:lvlText w:val=""/>
      <w:lvlJc w:val="left"/>
      <w:pPr>
        <w:ind w:left="4680" w:hanging="360"/>
      </w:pPr>
      <w:rPr>
        <w:rFonts w:ascii="Symbol" w:hAnsi="Symbol" w:hint="default"/>
      </w:rPr>
    </w:lvl>
    <w:lvl w:ilvl="7" w:tplc="E520B246" w:tentative="1">
      <w:start w:val="1"/>
      <w:numFmt w:val="bullet"/>
      <w:lvlText w:val="o"/>
      <w:lvlJc w:val="left"/>
      <w:pPr>
        <w:ind w:left="5400" w:hanging="360"/>
      </w:pPr>
      <w:rPr>
        <w:rFonts w:ascii="Courier New" w:hAnsi="Courier New" w:cs="Courier New" w:hint="default"/>
      </w:rPr>
    </w:lvl>
    <w:lvl w:ilvl="8" w:tplc="C22834E2"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2A183E6E">
      <w:start w:val="1"/>
      <w:numFmt w:val="lowerRoman"/>
      <w:lvlText w:val="(%1)"/>
      <w:lvlJc w:val="left"/>
      <w:pPr>
        <w:ind w:left="1080" w:hanging="720"/>
      </w:pPr>
      <w:rPr>
        <w:rFonts w:hint="default"/>
      </w:rPr>
    </w:lvl>
    <w:lvl w:ilvl="1" w:tplc="6B307E50" w:tentative="1">
      <w:start w:val="1"/>
      <w:numFmt w:val="lowerLetter"/>
      <w:lvlText w:val="%2."/>
      <w:lvlJc w:val="left"/>
      <w:pPr>
        <w:ind w:left="1440" w:hanging="360"/>
      </w:pPr>
    </w:lvl>
    <w:lvl w:ilvl="2" w:tplc="54D28296" w:tentative="1">
      <w:start w:val="1"/>
      <w:numFmt w:val="lowerRoman"/>
      <w:lvlText w:val="%3."/>
      <w:lvlJc w:val="right"/>
      <w:pPr>
        <w:ind w:left="2160" w:hanging="180"/>
      </w:pPr>
    </w:lvl>
    <w:lvl w:ilvl="3" w:tplc="32124F18" w:tentative="1">
      <w:start w:val="1"/>
      <w:numFmt w:val="decimal"/>
      <w:lvlText w:val="%4."/>
      <w:lvlJc w:val="left"/>
      <w:pPr>
        <w:ind w:left="2880" w:hanging="360"/>
      </w:pPr>
    </w:lvl>
    <w:lvl w:ilvl="4" w:tplc="9E56D350" w:tentative="1">
      <w:start w:val="1"/>
      <w:numFmt w:val="lowerLetter"/>
      <w:lvlText w:val="%5."/>
      <w:lvlJc w:val="left"/>
      <w:pPr>
        <w:ind w:left="3600" w:hanging="360"/>
      </w:pPr>
    </w:lvl>
    <w:lvl w:ilvl="5" w:tplc="1AAEF7D2" w:tentative="1">
      <w:start w:val="1"/>
      <w:numFmt w:val="lowerRoman"/>
      <w:lvlText w:val="%6."/>
      <w:lvlJc w:val="right"/>
      <w:pPr>
        <w:ind w:left="4320" w:hanging="180"/>
      </w:pPr>
    </w:lvl>
    <w:lvl w:ilvl="6" w:tplc="EE48CF9A" w:tentative="1">
      <w:start w:val="1"/>
      <w:numFmt w:val="decimal"/>
      <w:lvlText w:val="%7."/>
      <w:lvlJc w:val="left"/>
      <w:pPr>
        <w:ind w:left="5040" w:hanging="360"/>
      </w:pPr>
    </w:lvl>
    <w:lvl w:ilvl="7" w:tplc="C3D8E18E" w:tentative="1">
      <w:start w:val="1"/>
      <w:numFmt w:val="lowerLetter"/>
      <w:lvlText w:val="%8."/>
      <w:lvlJc w:val="left"/>
      <w:pPr>
        <w:ind w:left="5760" w:hanging="360"/>
      </w:pPr>
    </w:lvl>
    <w:lvl w:ilvl="8" w:tplc="ACEC6AE0"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EA1A783C">
      <w:start w:val="1"/>
      <w:numFmt w:val="lowerRoman"/>
      <w:lvlText w:val="(%1)"/>
      <w:lvlJc w:val="left"/>
      <w:pPr>
        <w:ind w:left="1080" w:hanging="720"/>
      </w:pPr>
      <w:rPr>
        <w:rFonts w:hint="default"/>
      </w:rPr>
    </w:lvl>
    <w:lvl w:ilvl="1" w:tplc="02549C7C" w:tentative="1">
      <w:start w:val="1"/>
      <w:numFmt w:val="lowerLetter"/>
      <w:lvlText w:val="%2."/>
      <w:lvlJc w:val="left"/>
      <w:pPr>
        <w:ind w:left="1440" w:hanging="360"/>
      </w:pPr>
    </w:lvl>
    <w:lvl w:ilvl="2" w:tplc="B93CD762" w:tentative="1">
      <w:start w:val="1"/>
      <w:numFmt w:val="lowerRoman"/>
      <w:lvlText w:val="%3."/>
      <w:lvlJc w:val="right"/>
      <w:pPr>
        <w:ind w:left="2160" w:hanging="180"/>
      </w:pPr>
    </w:lvl>
    <w:lvl w:ilvl="3" w:tplc="7212A22C" w:tentative="1">
      <w:start w:val="1"/>
      <w:numFmt w:val="decimal"/>
      <w:lvlText w:val="%4."/>
      <w:lvlJc w:val="left"/>
      <w:pPr>
        <w:ind w:left="2880" w:hanging="360"/>
      </w:pPr>
    </w:lvl>
    <w:lvl w:ilvl="4" w:tplc="1D8E46F8" w:tentative="1">
      <w:start w:val="1"/>
      <w:numFmt w:val="lowerLetter"/>
      <w:lvlText w:val="%5."/>
      <w:lvlJc w:val="left"/>
      <w:pPr>
        <w:ind w:left="3600" w:hanging="360"/>
      </w:pPr>
    </w:lvl>
    <w:lvl w:ilvl="5" w:tplc="2C447688" w:tentative="1">
      <w:start w:val="1"/>
      <w:numFmt w:val="lowerRoman"/>
      <w:lvlText w:val="%6."/>
      <w:lvlJc w:val="right"/>
      <w:pPr>
        <w:ind w:left="4320" w:hanging="180"/>
      </w:pPr>
    </w:lvl>
    <w:lvl w:ilvl="6" w:tplc="DBE0B05E" w:tentative="1">
      <w:start w:val="1"/>
      <w:numFmt w:val="decimal"/>
      <w:lvlText w:val="%7."/>
      <w:lvlJc w:val="left"/>
      <w:pPr>
        <w:ind w:left="5040" w:hanging="360"/>
      </w:pPr>
    </w:lvl>
    <w:lvl w:ilvl="7" w:tplc="AF3E84B6" w:tentative="1">
      <w:start w:val="1"/>
      <w:numFmt w:val="lowerLetter"/>
      <w:lvlText w:val="%8."/>
      <w:lvlJc w:val="left"/>
      <w:pPr>
        <w:ind w:left="5760" w:hanging="360"/>
      </w:pPr>
    </w:lvl>
    <w:lvl w:ilvl="8" w:tplc="DB248DEE"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BF1C3698">
      <w:start w:val="1"/>
      <w:numFmt w:val="lowerRoman"/>
      <w:lvlText w:val="(%1)"/>
      <w:lvlJc w:val="left"/>
      <w:pPr>
        <w:ind w:left="1080" w:hanging="720"/>
      </w:pPr>
      <w:rPr>
        <w:rFonts w:hint="default"/>
        <w:b w:val="0"/>
      </w:rPr>
    </w:lvl>
    <w:lvl w:ilvl="1" w:tplc="B26A0D12" w:tentative="1">
      <w:start w:val="1"/>
      <w:numFmt w:val="lowerLetter"/>
      <w:lvlText w:val="%2."/>
      <w:lvlJc w:val="left"/>
      <w:pPr>
        <w:ind w:left="1440" w:hanging="360"/>
      </w:pPr>
    </w:lvl>
    <w:lvl w:ilvl="2" w:tplc="E6585280" w:tentative="1">
      <w:start w:val="1"/>
      <w:numFmt w:val="lowerRoman"/>
      <w:lvlText w:val="%3."/>
      <w:lvlJc w:val="right"/>
      <w:pPr>
        <w:ind w:left="2160" w:hanging="180"/>
      </w:pPr>
    </w:lvl>
    <w:lvl w:ilvl="3" w:tplc="6EB8E0B4" w:tentative="1">
      <w:start w:val="1"/>
      <w:numFmt w:val="decimal"/>
      <w:lvlText w:val="%4."/>
      <w:lvlJc w:val="left"/>
      <w:pPr>
        <w:ind w:left="2880" w:hanging="360"/>
      </w:pPr>
    </w:lvl>
    <w:lvl w:ilvl="4" w:tplc="E4A08E14" w:tentative="1">
      <w:start w:val="1"/>
      <w:numFmt w:val="lowerLetter"/>
      <w:lvlText w:val="%5."/>
      <w:lvlJc w:val="left"/>
      <w:pPr>
        <w:ind w:left="3600" w:hanging="360"/>
      </w:pPr>
    </w:lvl>
    <w:lvl w:ilvl="5" w:tplc="F8B6ECE0" w:tentative="1">
      <w:start w:val="1"/>
      <w:numFmt w:val="lowerRoman"/>
      <w:lvlText w:val="%6."/>
      <w:lvlJc w:val="right"/>
      <w:pPr>
        <w:ind w:left="4320" w:hanging="180"/>
      </w:pPr>
    </w:lvl>
    <w:lvl w:ilvl="6" w:tplc="DEE2471C" w:tentative="1">
      <w:start w:val="1"/>
      <w:numFmt w:val="decimal"/>
      <w:lvlText w:val="%7."/>
      <w:lvlJc w:val="left"/>
      <w:pPr>
        <w:ind w:left="5040" w:hanging="360"/>
      </w:pPr>
    </w:lvl>
    <w:lvl w:ilvl="7" w:tplc="4A26F3DE" w:tentative="1">
      <w:start w:val="1"/>
      <w:numFmt w:val="lowerLetter"/>
      <w:lvlText w:val="%8."/>
      <w:lvlJc w:val="left"/>
      <w:pPr>
        <w:ind w:left="5760" w:hanging="360"/>
      </w:pPr>
    </w:lvl>
    <w:lvl w:ilvl="8" w:tplc="0AFCB052"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F2D45994">
      <w:start w:val="1"/>
      <w:numFmt w:val="lowerRoman"/>
      <w:lvlText w:val="(%1)"/>
      <w:lvlJc w:val="left"/>
      <w:pPr>
        <w:ind w:left="1080" w:hanging="720"/>
      </w:pPr>
      <w:rPr>
        <w:rFonts w:hint="default"/>
        <w:b w:val="0"/>
      </w:rPr>
    </w:lvl>
    <w:lvl w:ilvl="1" w:tplc="0636A8B2" w:tentative="1">
      <w:start w:val="1"/>
      <w:numFmt w:val="lowerLetter"/>
      <w:lvlText w:val="%2."/>
      <w:lvlJc w:val="left"/>
      <w:pPr>
        <w:ind w:left="1440" w:hanging="360"/>
      </w:pPr>
    </w:lvl>
    <w:lvl w:ilvl="2" w:tplc="4A76EFA0" w:tentative="1">
      <w:start w:val="1"/>
      <w:numFmt w:val="lowerRoman"/>
      <w:lvlText w:val="%3."/>
      <w:lvlJc w:val="right"/>
      <w:pPr>
        <w:ind w:left="2160" w:hanging="180"/>
      </w:pPr>
    </w:lvl>
    <w:lvl w:ilvl="3" w:tplc="8EF4C75E" w:tentative="1">
      <w:start w:val="1"/>
      <w:numFmt w:val="decimal"/>
      <w:lvlText w:val="%4."/>
      <w:lvlJc w:val="left"/>
      <w:pPr>
        <w:ind w:left="2880" w:hanging="360"/>
      </w:pPr>
    </w:lvl>
    <w:lvl w:ilvl="4" w:tplc="03B20FF4" w:tentative="1">
      <w:start w:val="1"/>
      <w:numFmt w:val="lowerLetter"/>
      <w:lvlText w:val="%5."/>
      <w:lvlJc w:val="left"/>
      <w:pPr>
        <w:ind w:left="3600" w:hanging="360"/>
      </w:pPr>
    </w:lvl>
    <w:lvl w:ilvl="5" w:tplc="6F44F9A2" w:tentative="1">
      <w:start w:val="1"/>
      <w:numFmt w:val="lowerRoman"/>
      <w:lvlText w:val="%6."/>
      <w:lvlJc w:val="right"/>
      <w:pPr>
        <w:ind w:left="4320" w:hanging="180"/>
      </w:pPr>
    </w:lvl>
    <w:lvl w:ilvl="6" w:tplc="595A6198" w:tentative="1">
      <w:start w:val="1"/>
      <w:numFmt w:val="decimal"/>
      <w:lvlText w:val="%7."/>
      <w:lvlJc w:val="left"/>
      <w:pPr>
        <w:ind w:left="5040" w:hanging="360"/>
      </w:pPr>
    </w:lvl>
    <w:lvl w:ilvl="7" w:tplc="9DAA2ED6" w:tentative="1">
      <w:start w:val="1"/>
      <w:numFmt w:val="lowerLetter"/>
      <w:lvlText w:val="%8."/>
      <w:lvlJc w:val="left"/>
      <w:pPr>
        <w:ind w:left="5760" w:hanging="360"/>
      </w:pPr>
    </w:lvl>
    <w:lvl w:ilvl="8" w:tplc="2A241F3C"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B74A1270">
      <w:start w:val="1"/>
      <w:numFmt w:val="decimal"/>
      <w:lvlText w:val="%1."/>
      <w:lvlJc w:val="left"/>
      <w:pPr>
        <w:ind w:left="360" w:hanging="360"/>
      </w:pPr>
      <w:rPr>
        <w:rFonts w:hint="default"/>
      </w:rPr>
    </w:lvl>
    <w:lvl w:ilvl="1" w:tplc="BCC69DE2" w:tentative="1">
      <w:start w:val="1"/>
      <w:numFmt w:val="lowerLetter"/>
      <w:lvlText w:val="%2."/>
      <w:lvlJc w:val="left"/>
      <w:pPr>
        <w:ind w:left="1080" w:hanging="360"/>
      </w:pPr>
    </w:lvl>
    <w:lvl w:ilvl="2" w:tplc="52D06B7C" w:tentative="1">
      <w:start w:val="1"/>
      <w:numFmt w:val="lowerRoman"/>
      <w:lvlText w:val="%3."/>
      <w:lvlJc w:val="right"/>
      <w:pPr>
        <w:ind w:left="1800" w:hanging="180"/>
      </w:pPr>
    </w:lvl>
    <w:lvl w:ilvl="3" w:tplc="D236FBE4" w:tentative="1">
      <w:start w:val="1"/>
      <w:numFmt w:val="decimal"/>
      <w:lvlText w:val="%4."/>
      <w:lvlJc w:val="left"/>
      <w:pPr>
        <w:ind w:left="2520" w:hanging="360"/>
      </w:pPr>
    </w:lvl>
    <w:lvl w:ilvl="4" w:tplc="F5FC75C8" w:tentative="1">
      <w:start w:val="1"/>
      <w:numFmt w:val="lowerLetter"/>
      <w:lvlText w:val="%5."/>
      <w:lvlJc w:val="left"/>
      <w:pPr>
        <w:ind w:left="3240" w:hanging="360"/>
      </w:pPr>
    </w:lvl>
    <w:lvl w:ilvl="5" w:tplc="EC7CED8C" w:tentative="1">
      <w:start w:val="1"/>
      <w:numFmt w:val="lowerRoman"/>
      <w:lvlText w:val="%6."/>
      <w:lvlJc w:val="right"/>
      <w:pPr>
        <w:ind w:left="3960" w:hanging="180"/>
      </w:pPr>
    </w:lvl>
    <w:lvl w:ilvl="6" w:tplc="A2028DB4" w:tentative="1">
      <w:start w:val="1"/>
      <w:numFmt w:val="decimal"/>
      <w:lvlText w:val="%7."/>
      <w:lvlJc w:val="left"/>
      <w:pPr>
        <w:ind w:left="4680" w:hanging="360"/>
      </w:pPr>
    </w:lvl>
    <w:lvl w:ilvl="7" w:tplc="B8C4B882" w:tentative="1">
      <w:start w:val="1"/>
      <w:numFmt w:val="lowerLetter"/>
      <w:lvlText w:val="%8."/>
      <w:lvlJc w:val="left"/>
      <w:pPr>
        <w:ind w:left="5400" w:hanging="360"/>
      </w:pPr>
    </w:lvl>
    <w:lvl w:ilvl="8" w:tplc="D1C29980" w:tentative="1">
      <w:start w:val="1"/>
      <w:numFmt w:val="lowerRoman"/>
      <w:lvlText w:val="%9."/>
      <w:lvlJc w:val="right"/>
      <w:pPr>
        <w:ind w:left="6120" w:hanging="180"/>
      </w:pPr>
    </w:lvl>
  </w:abstractNum>
  <w:abstractNum w:abstractNumId="26" w15:restartNumberingAfterBreak="0">
    <w:nsid w:val="528873F4"/>
    <w:multiLevelType w:val="hybridMultilevel"/>
    <w:tmpl w:val="2E3281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60C53FF"/>
    <w:multiLevelType w:val="hybridMultilevel"/>
    <w:tmpl w:val="5504F770"/>
    <w:lvl w:ilvl="0" w:tplc="061238E0">
      <w:start w:val="1"/>
      <w:numFmt w:val="lowerRoman"/>
      <w:lvlText w:val="(%1)"/>
      <w:lvlJc w:val="left"/>
      <w:pPr>
        <w:ind w:left="1080" w:hanging="720"/>
      </w:pPr>
      <w:rPr>
        <w:rFonts w:hint="default"/>
      </w:rPr>
    </w:lvl>
    <w:lvl w:ilvl="1" w:tplc="5AD890AA" w:tentative="1">
      <w:start w:val="1"/>
      <w:numFmt w:val="lowerLetter"/>
      <w:lvlText w:val="%2."/>
      <w:lvlJc w:val="left"/>
      <w:pPr>
        <w:ind w:left="1440" w:hanging="360"/>
      </w:pPr>
    </w:lvl>
    <w:lvl w:ilvl="2" w:tplc="3EF4AB04" w:tentative="1">
      <w:start w:val="1"/>
      <w:numFmt w:val="lowerRoman"/>
      <w:lvlText w:val="%3."/>
      <w:lvlJc w:val="right"/>
      <w:pPr>
        <w:ind w:left="2160" w:hanging="180"/>
      </w:pPr>
    </w:lvl>
    <w:lvl w:ilvl="3" w:tplc="30103FFA" w:tentative="1">
      <w:start w:val="1"/>
      <w:numFmt w:val="decimal"/>
      <w:lvlText w:val="%4."/>
      <w:lvlJc w:val="left"/>
      <w:pPr>
        <w:ind w:left="2880" w:hanging="360"/>
      </w:pPr>
    </w:lvl>
    <w:lvl w:ilvl="4" w:tplc="ED94E44A" w:tentative="1">
      <w:start w:val="1"/>
      <w:numFmt w:val="lowerLetter"/>
      <w:lvlText w:val="%5."/>
      <w:lvlJc w:val="left"/>
      <w:pPr>
        <w:ind w:left="3600" w:hanging="360"/>
      </w:pPr>
    </w:lvl>
    <w:lvl w:ilvl="5" w:tplc="71E0099E" w:tentative="1">
      <w:start w:val="1"/>
      <w:numFmt w:val="lowerRoman"/>
      <w:lvlText w:val="%6."/>
      <w:lvlJc w:val="right"/>
      <w:pPr>
        <w:ind w:left="4320" w:hanging="180"/>
      </w:pPr>
    </w:lvl>
    <w:lvl w:ilvl="6" w:tplc="7250D554" w:tentative="1">
      <w:start w:val="1"/>
      <w:numFmt w:val="decimal"/>
      <w:lvlText w:val="%7."/>
      <w:lvlJc w:val="left"/>
      <w:pPr>
        <w:ind w:left="5040" w:hanging="360"/>
      </w:pPr>
    </w:lvl>
    <w:lvl w:ilvl="7" w:tplc="B57262F8" w:tentative="1">
      <w:start w:val="1"/>
      <w:numFmt w:val="lowerLetter"/>
      <w:lvlText w:val="%8."/>
      <w:lvlJc w:val="left"/>
      <w:pPr>
        <w:ind w:left="5760" w:hanging="360"/>
      </w:pPr>
    </w:lvl>
    <w:lvl w:ilvl="8" w:tplc="3E5A6FAE"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7D56C41E">
      <w:start w:val="1"/>
      <w:numFmt w:val="decimal"/>
      <w:lvlText w:val="%1."/>
      <w:lvlJc w:val="left"/>
      <w:pPr>
        <w:ind w:left="360" w:hanging="360"/>
      </w:pPr>
    </w:lvl>
    <w:lvl w:ilvl="1" w:tplc="581819FE" w:tentative="1">
      <w:start w:val="1"/>
      <w:numFmt w:val="lowerLetter"/>
      <w:lvlText w:val="%2."/>
      <w:lvlJc w:val="left"/>
      <w:pPr>
        <w:ind w:left="1080" w:hanging="360"/>
      </w:pPr>
    </w:lvl>
    <w:lvl w:ilvl="2" w:tplc="7556E3CE" w:tentative="1">
      <w:start w:val="1"/>
      <w:numFmt w:val="lowerRoman"/>
      <w:lvlText w:val="%3."/>
      <w:lvlJc w:val="right"/>
      <w:pPr>
        <w:ind w:left="1800" w:hanging="180"/>
      </w:pPr>
    </w:lvl>
    <w:lvl w:ilvl="3" w:tplc="FD4E27F0" w:tentative="1">
      <w:start w:val="1"/>
      <w:numFmt w:val="decimal"/>
      <w:lvlText w:val="%4."/>
      <w:lvlJc w:val="left"/>
      <w:pPr>
        <w:ind w:left="2520" w:hanging="360"/>
      </w:pPr>
    </w:lvl>
    <w:lvl w:ilvl="4" w:tplc="7B224A80" w:tentative="1">
      <w:start w:val="1"/>
      <w:numFmt w:val="lowerLetter"/>
      <w:lvlText w:val="%5."/>
      <w:lvlJc w:val="left"/>
      <w:pPr>
        <w:ind w:left="3240" w:hanging="360"/>
      </w:pPr>
    </w:lvl>
    <w:lvl w:ilvl="5" w:tplc="7B921532" w:tentative="1">
      <w:start w:val="1"/>
      <w:numFmt w:val="lowerRoman"/>
      <w:lvlText w:val="%6."/>
      <w:lvlJc w:val="right"/>
      <w:pPr>
        <w:ind w:left="3960" w:hanging="180"/>
      </w:pPr>
    </w:lvl>
    <w:lvl w:ilvl="6" w:tplc="5BE035CC" w:tentative="1">
      <w:start w:val="1"/>
      <w:numFmt w:val="decimal"/>
      <w:lvlText w:val="%7."/>
      <w:lvlJc w:val="left"/>
      <w:pPr>
        <w:ind w:left="4680" w:hanging="360"/>
      </w:pPr>
    </w:lvl>
    <w:lvl w:ilvl="7" w:tplc="319A4D8A" w:tentative="1">
      <w:start w:val="1"/>
      <w:numFmt w:val="lowerLetter"/>
      <w:lvlText w:val="%8."/>
      <w:lvlJc w:val="left"/>
      <w:pPr>
        <w:ind w:left="5400" w:hanging="360"/>
      </w:pPr>
    </w:lvl>
    <w:lvl w:ilvl="8" w:tplc="2946CEFE"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AFF84F16">
      <w:start w:val="1"/>
      <w:numFmt w:val="lowerRoman"/>
      <w:lvlText w:val="(%1)"/>
      <w:lvlJc w:val="left"/>
      <w:pPr>
        <w:ind w:left="1080" w:hanging="720"/>
      </w:pPr>
      <w:rPr>
        <w:rFonts w:hint="default"/>
        <w:b w:val="0"/>
      </w:rPr>
    </w:lvl>
    <w:lvl w:ilvl="1" w:tplc="76726B8C" w:tentative="1">
      <w:start w:val="1"/>
      <w:numFmt w:val="lowerLetter"/>
      <w:lvlText w:val="%2."/>
      <w:lvlJc w:val="left"/>
      <w:pPr>
        <w:ind w:left="1440" w:hanging="360"/>
      </w:pPr>
    </w:lvl>
    <w:lvl w:ilvl="2" w:tplc="6A387072" w:tentative="1">
      <w:start w:val="1"/>
      <w:numFmt w:val="lowerRoman"/>
      <w:lvlText w:val="%3."/>
      <w:lvlJc w:val="right"/>
      <w:pPr>
        <w:ind w:left="2160" w:hanging="180"/>
      </w:pPr>
    </w:lvl>
    <w:lvl w:ilvl="3" w:tplc="4C0280AC" w:tentative="1">
      <w:start w:val="1"/>
      <w:numFmt w:val="decimal"/>
      <w:lvlText w:val="%4."/>
      <w:lvlJc w:val="left"/>
      <w:pPr>
        <w:ind w:left="2880" w:hanging="360"/>
      </w:pPr>
    </w:lvl>
    <w:lvl w:ilvl="4" w:tplc="C7EA12D4" w:tentative="1">
      <w:start w:val="1"/>
      <w:numFmt w:val="lowerLetter"/>
      <w:lvlText w:val="%5."/>
      <w:lvlJc w:val="left"/>
      <w:pPr>
        <w:ind w:left="3600" w:hanging="360"/>
      </w:pPr>
    </w:lvl>
    <w:lvl w:ilvl="5" w:tplc="CBB8F366" w:tentative="1">
      <w:start w:val="1"/>
      <w:numFmt w:val="lowerRoman"/>
      <w:lvlText w:val="%6."/>
      <w:lvlJc w:val="right"/>
      <w:pPr>
        <w:ind w:left="4320" w:hanging="180"/>
      </w:pPr>
    </w:lvl>
    <w:lvl w:ilvl="6" w:tplc="2FB6B764" w:tentative="1">
      <w:start w:val="1"/>
      <w:numFmt w:val="decimal"/>
      <w:lvlText w:val="%7."/>
      <w:lvlJc w:val="left"/>
      <w:pPr>
        <w:ind w:left="5040" w:hanging="360"/>
      </w:pPr>
    </w:lvl>
    <w:lvl w:ilvl="7" w:tplc="235241DA" w:tentative="1">
      <w:start w:val="1"/>
      <w:numFmt w:val="lowerLetter"/>
      <w:lvlText w:val="%8."/>
      <w:lvlJc w:val="left"/>
      <w:pPr>
        <w:ind w:left="5760" w:hanging="360"/>
      </w:pPr>
    </w:lvl>
    <w:lvl w:ilvl="8" w:tplc="C8DAF1F2"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E560586E">
      <w:start w:val="1"/>
      <w:numFmt w:val="lowerRoman"/>
      <w:lvlText w:val="(%1)"/>
      <w:lvlJc w:val="left"/>
      <w:pPr>
        <w:ind w:left="1080" w:hanging="720"/>
      </w:pPr>
      <w:rPr>
        <w:rFonts w:hint="default"/>
      </w:rPr>
    </w:lvl>
    <w:lvl w:ilvl="1" w:tplc="CC52FF24" w:tentative="1">
      <w:start w:val="1"/>
      <w:numFmt w:val="lowerLetter"/>
      <w:lvlText w:val="%2."/>
      <w:lvlJc w:val="left"/>
      <w:pPr>
        <w:ind w:left="1440" w:hanging="360"/>
      </w:pPr>
    </w:lvl>
    <w:lvl w:ilvl="2" w:tplc="BC0A570C" w:tentative="1">
      <w:start w:val="1"/>
      <w:numFmt w:val="lowerRoman"/>
      <w:lvlText w:val="%3."/>
      <w:lvlJc w:val="right"/>
      <w:pPr>
        <w:ind w:left="2160" w:hanging="180"/>
      </w:pPr>
    </w:lvl>
    <w:lvl w:ilvl="3" w:tplc="BCDE1656" w:tentative="1">
      <w:start w:val="1"/>
      <w:numFmt w:val="decimal"/>
      <w:lvlText w:val="%4."/>
      <w:lvlJc w:val="left"/>
      <w:pPr>
        <w:ind w:left="2880" w:hanging="360"/>
      </w:pPr>
    </w:lvl>
    <w:lvl w:ilvl="4" w:tplc="5FF0FE30" w:tentative="1">
      <w:start w:val="1"/>
      <w:numFmt w:val="lowerLetter"/>
      <w:lvlText w:val="%5."/>
      <w:lvlJc w:val="left"/>
      <w:pPr>
        <w:ind w:left="3600" w:hanging="360"/>
      </w:pPr>
    </w:lvl>
    <w:lvl w:ilvl="5" w:tplc="104482F4" w:tentative="1">
      <w:start w:val="1"/>
      <w:numFmt w:val="lowerRoman"/>
      <w:lvlText w:val="%6."/>
      <w:lvlJc w:val="right"/>
      <w:pPr>
        <w:ind w:left="4320" w:hanging="180"/>
      </w:pPr>
    </w:lvl>
    <w:lvl w:ilvl="6" w:tplc="3082356C" w:tentative="1">
      <w:start w:val="1"/>
      <w:numFmt w:val="decimal"/>
      <w:lvlText w:val="%7."/>
      <w:lvlJc w:val="left"/>
      <w:pPr>
        <w:ind w:left="5040" w:hanging="360"/>
      </w:pPr>
    </w:lvl>
    <w:lvl w:ilvl="7" w:tplc="F6EA0816" w:tentative="1">
      <w:start w:val="1"/>
      <w:numFmt w:val="lowerLetter"/>
      <w:lvlText w:val="%8."/>
      <w:lvlJc w:val="left"/>
      <w:pPr>
        <w:ind w:left="5760" w:hanging="360"/>
      </w:pPr>
    </w:lvl>
    <w:lvl w:ilvl="8" w:tplc="AAF623A8"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5650B022">
      <w:start w:val="1"/>
      <w:numFmt w:val="lowerRoman"/>
      <w:lvlText w:val="(%1)"/>
      <w:lvlJc w:val="left"/>
      <w:pPr>
        <w:ind w:left="1080" w:hanging="720"/>
      </w:pPr>
      <w:rPr>
        <w:rFonts w:hint="default"/>
      </w:rPr>
    </w:lvl>
    <w:lvl w:ilvl="1" w:tplc="9828C882" w:tentative="1">
      <w:start w:val="1"/>
      <w:numFmt w:val="lowerLetter"/>
      <w:lvlText w:val="%2."/>
      <w:lvlJc w:val="left"/>
      <w:pPr>
        <w:ind w:left="1440" w:hanging="360"/>
      </w:pPr>
    </w:lvl>
    <w:lvl w:ilvl="2" w:tplc="9FBC8162" w:tentative="1">
      <w:start w:val="1"/>
      <w:numFmt w:val="lowerRoman"/>
      <w:lvlText w:val="%3."/>
      <w:lvlJc w:val="right"/>
      <w:pPr>
        <w:ind w:left="2160" w:hanging="180"/>
      </w:pPr>
    </w:lvl>
    <w:lvl w:ilvl="3" w:tplc="05BC7574" w:tentative="1">
      <w:start w:val="1"/>
      <w:numFmt w:val="decimal"/>
      <w:lvlText w:val="%4."/>
      <w:lvlJc w:val="left"/>
      <w:pPr>
        <w:ind w:left="2880" w:hanging="360"/>
      </w:pPr>
    </w:lvl>
    <w:lvl w:ilvl="4" w:tplc="59744D5C" w:tentative="1">
      <w:start w:val="1"/>
      <w:numFmt w:val="lowerLetter"/>
      <w:lvlText w:val="%5."/>
      <w:lvlJc w:val="left"/>
      <w:pPr>
        <w:ind w:left="3600" w:hanging="360"/>
      </w:pPr>
    </w:lvl>
    <w:lvl w:ilvl="5" w:tplc="4BC2B34E" w:tentative="1">
      <w:start w:val="1"/>
      <w:numFmt w:val="lowerRoman"/>
      <w:lvlText w:val="%6."/>
      <w:lvlJc w:val="right"/>
      <w:pPr>
        <w:ind w:left="4320" w:hanging="180"/>
      </w:pPr>
    </w:lvl>
    <w:lvl w:ilvl="6" w:tplc="4D563D48" w:tentative="1">
      <w:start w:val="1"/>
      <w:numFmt w:val="decimal"/>
      <w:lvlText w:val="%7."/>
      <w:lvlJc w:val="left"/>
      <w:pPr>
        <w:ind w:left="5040" w:hanging="360"/>
      </w:pPr>
    </w:lvl>
    <w:lvl w:ilvl="7" w:tplc="83BC337E" w:tentative="1">
      <w:start w:val="1"/>
      <w:numFmt w:val="lowerLetter"/>
      <w:lvlText w:val="%8."/>
      <w:lvlJc w:val="left"/>
      <w:pPr>
        <w:ind w:left="5760" w:hanging="360"/>
      </w:pPr>
    </w:lvl>
    <w:lvl w:ilvl="8" w:tplc="BFCC9462"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07B63AE6">
      <w:start w:val="1"/>
      <w:numFmt w:val="lowerRoman"/>
      <w:lvlText w:val="(%1)"/>
      <w:lvlJc w:val="left"/>
      <w:pPr>
        <w:ind w:left="1004" w:hanging="720"/>
      </w:pPr>
      <w:rPr>
        <w:rFonts w:hint="default"/>
        <w:b w:val="0"/>
      </w:rPr>
    </w:lvl>
    <w:lvl w:ilvl="1" w:tplc="F914FFAC" w:tentative="1">
      <w:start w:val="1"/>
      <w:numFmt w:val="lowerLetter"/>
      <w:lvlText w:val="%2."/>
      <w:lvlJc w:val="left"/>
      <w:pPr>
        <w:ind w:left="1364" w:hanging="360"/>
      </w:pPr>
    </w:lvl>
    <w:lvl w:ilvl="2" w:tplc="12E8C796" w:tentative="1">
      <w:start w:val="1"/>
      <w:numFmt w:val="lowerRoman"/>
      <w:lvlText w:val="%3."/>
      <w:lvlJc w:val="right"/>
      <w:pPr>
        <w:ind w:left="2084" w:hanging="180"/>
      </w:pPr>
    </w:lvl>
    <w:lvl w:ilvl="3" w:tplc="56764DB2" w:tentative="1">
      <w:start w:val="1"/>
      <w:numFmt w:val="decimal"/>
      <w:lvlText w:val="%4."/>
      <w:lvlJc w:val="left"/>
      <w:pPr>
        <w:ind w:left="2804" w:hanging="360"/>
      </w:pPr>
    </w:lvl>
    <w:lvl w:ilvl="4" w:tplc="39C0ECB2" w:tentative="1">
      <w:start w:val="1"/>
      <w:numFmt w:val="lowerLetter"/>
      <w:lvlText w:val="%5."/>
      <w:lvlJc w:val="left"/>
      <w:pPr>
        <w:ind w:left="3524" w:hanging="360"/>
      </w:pPr>
    </w:lvl>
    <w:lvl w:ilvl="5" w:tplc="31E6AEBC" w:tentative="1">
      <w:start w:val="1"/>
      <w:numFmt w:val="lowerRoman"/>
      <w:lvlText w:val="%6."/>
      <w:lvlJc w:val="right"/>
      <w:pPr>
        <w:ind w:left="4244" w:hanging="180"/>
      </w:pPr>
    </w:lvl>
    <w:lvl w:ilvl="6" w:tplc="DD360FEE" w:tentative="1">
      <w:start w:val="1"/>
      <w:numFmt w:val="decimal"/>
      <w:lvlText w:val="%7."/>
      <w:lvlJc w:val="left"/>
      <w:pPr>
        <w:ind w:left="4964" w:hanging="360"/>
      </w:pPr>
    </w:lvl>
    <w:lvl w:ilvl="7" w:tplc="9C02751A" w:tentative="1">
      <w:start w:val="1"/>
      <w:numFmt w:val="lowerLetter"/>
      <w:lvlText w:val="%8."/>
      <w:lvlJc w:val="left"/>
      <w:pPr>
        <w:ind w:left="5684" w:hanging="360"/>
      </w:pPr>
    </w:lvl>
    <w:lvl w:ilvl="8" w:tplc="F3080D2C"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B78AA1EC">
      <w:start w:val="1"/>
      <w:numFmt w:val="decimal"/>
      <w:lvlText w:val="%1."/>
      <w:lvlJc w:val="left"/>
      <w:pPr>
        <w:ind w:left="360" w:hanging="360"/>
      </w:pPr>
      <w:rPr>
        <w:rFonts w:hint="default"/>
      </w:rPr>
    </w:lvl>
    <w:lvl w:ilvl="1" w:tplc="73701FD4" w:tentative="1">
      <w:start w:val="1"/>
      <w:numFmt w:val="lowerLetter"/>
      <w:lvlText w:val="%2."/>
      <w:lvlJc w:val="left"/>
      <w:pPr>
        <w:ind w:left="1080" w:hanging="360"/>
      </w:pPr>
    </w:lvl>
    <w:lvl w:ilvl="2" w:tplc="7B86341E" w:tentative="1">
      <w:start w:val="1"/>
      <w:numFmt w:val="lowerRoman"/>
      <w:lvlText w:val="%3."/>
      <w:lvlJc w:val="right"/>
      <w:pPr>
        <w:ind w:left="1800" w:hanging="180"/>
      </w:pPr>
    </w:lvl>
    <w:lvl w:ilvl="3" w:tplc="D0CA8FE0" w:tentative="1">
      <w:start w:val="1"/>
      <w:numFmt w:val="decimal"/>
      <w:lvlText w:val="%4."/>
      <w:lvlJc w:val="left"/>
      <w:pPr>
        <w:ind w:left="2520" w:hanging="360"/>
      </w:pPr>
    </w:lvl>
    <w:lvl w:ilvl="4" w:tplc="F800CBB2" w:tentative="1">
      <w:start w:val="1"/>
      <w:numFmt w:val="lowerLetter"/>
      <w:lvlText w:val="%5."/>
      <w:lvlJc w:val="left"/>
      <w:pPr>
        <w:ind w:left="3240" w:hanging="360"/>
      </w:pPr>
    </w:lvl>
    <w:lvl w:ilvl="5" w:tplc="E10289D0" w:tentative="1">
      <w:start w:val="1"/>
      <w:numFmt w:val="lowerRoman"/>
      <w:lvlText w:val="%6."/>
      <w:lvlJc w:val="right"/>
      <w:pPr>
        <w:ind w:left="3960" w:hanging="180"/>
      </w:pPr>
    </w:lvl>
    <w:lvl w:ilvl="6" w:tplc="74A2055C" w:tentative="1">
      <w:start w:val="1"/>
      <w:numFmt w:val="decimal"/>
      <w:lvlText w:val="%7."/>
      <w:lvlJc w:val="left"/>
      <w:pPr>
        <w:ind w:left="4680" w:hanging="360"/>
      </w:pPr>
    </w:lvl>
    <w:lvl w:ilvl="7" w:tplc="F0CEB986" w:tentative="1">
      <w:start w:val="1"/>
      <w:numFmt w:val="lowerLetter"/>
      <w:lvlText w:val="%8."/>
      <w:lvlJc w:val="left"/>
      <w:pPr>
        <w:ind w:left="5400" w:hanging="360"/>
      </w:pPr>
    </w:lvl>
    <w:lvl w:ilvl="8" w:tplc="ED4AB954"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38BA99EE">
      <w:start w:val="1"/>
      <w:numFmt w:val="lowerRoman"/>
      <w:lvlText w:val="(%1)"/>
      <w:lvlJc w:val="left"/>
      <w:pPr>
        <w:ind w:left="1080" w:hanging="720"/>
      </w:pPr>
      <w:rPr>
        <w:rFonts w:hint="default"/>
      </w:rPr>
    </w:lvl>
    <w:lvl w:ilvl="1" w:tplc="DEFAE112" w:tentative="1">
      <w:start w:val="1"/>
      <w:numFmt w:val="lowerLetter"/>
      <w:lvlText w:val="%2."/>
      <w:lvlJc w:val="left"/>
      <w:pPr>
        <w:ind w:left="1440" w:hanging="360"/>
      </w:pPr>
    </w:lvl>
    <w:lvl w:ilvl="2" w:tplc="F6FA7828" w:tentative="1">
      <w:start w:val="1"/>
      <w:numFmt w:val="lowerRoman"/>
      <w:lvlText w:val="%3."/>
      <w:lvlJc w:val="right"/>
      <w:pPr>
        <w:ind w:left="2160" w:hanging="180"/>
      </w:pPr>
    </w:lvl>
    <w:lvl w:ilvl="3" w:tplc="0B6EF108" w:tentative="1">
      <w:start w:val="1"/>
      <w:numFmt w:val="decimal"/>
      <w:lvlText w:val="%4."/>
      <w:lvlJc w:val="left"/>
      <w:pPr>
        <w:ind w:left="2880" w:hanging="360"/>
      </w:pPr>
    </w:lvl>
    <w:lvl w:ilvl="4" w:tplc="728CE6A4" w:tentative="1">
      <w:start w:val="1"/>
      <w:numFmt w:val="lowerLetter"/>
      <w:lvlText w:val="%5."/>
      <w:lvlJc w:val="left"/>
      <w:pPr>
        <w:ind w:left="3600" w:hanging="360"/>
      </w:pPr>
    </w:lvl>
    <w:lvl w:ilvl="5" w:tplc="D0109A3C" w:tentative="1">
      <w:start w:val="1"/>
      <w:numFmt w:val="lowerRoman"/>
      <w:lvlText w:val="%6."/>
      <w:lvlJc w:val="right"/>
      <w:pPr>
        <w:ind w:left="4320" w:hanging="180"/>
      </w:pPr>
    </w:lvl>
    <w:lvl w:ilvl="6" w:tplc="7DAEF426" w:tentative="1">
      <w:start w:val="1"/>
      <w:numFmt w:val="decimal"/>
      <w:lvlText w:val="%7."/>
      <w:lvlJc w:val="left"/>
      <w:pPr>
        <w:ind w:left="5040" w:hanging="360"/>
      </w:pPr>
    </w:lvl>
    <w:lvl w:ilvl="7" w:tplc="FCEEFB12" w:tentative="1">
      <w:start w:val="1"/>
      <w:numFmt w:val="lowerLetter"/>
      <w:lvlText w:val="%8."/>
      <w:lvlJc w:val="left"/>
      <w:pPr>
        <w:ind w:left="5760" w:hanging="360"/>
      </w:pPr>
    </w:lvl>
    <w:lvl w:ilvl="8" w:tplc="A252AF42"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F62A42A4">
      <w:start w:val="1"/>
      <w:numFmt w:val="decimal"/>
      <w:lvlText w:val="%1."/>
      <w:lvlJc w:val="left"/>
      <w:pPr>
        <w:ind w:left="360" w:hanging="360"/>
      </w:pPr>
      <w:rPr>
        <w:rFonts w:hint="default"/>
      </w:rPr>
    </w:lvl>
    <w:lvl w:ilvl="1" w:tplc="18C6D398" w:tentative="1">
      <w:start w:val="1"/>
      <w:numFmt w:val="lowerLetter"/>
      <w:lvlText w:val="%2."/>
      <w:lvlJc w:val="left"/>
      <w:pPr>
        <w:ind w:left="1080" w:hanging="360"/>
      </w:pPr>
    </w:lvl>
    <w:lvl w:ilvl="2" w:tplc="06484CFE" w:tentative="1">
      <w:start w:val="1"/>
      <w:numFmt w:val="lowerRoman"/>
      <w:lvlText w:val="%3."/>
      <w:lvlJc w:val="right"/>
      <w:pPr>
        <w:ind w:left="1800" w:hanging="180"/>
      </w:pPr>
    </w:lvl>
    <w:lvl w:ilvl="3" w:tplc="28A82BAC" w:tentative="1">
      <w:start w:val="1"/>
      <w:numFmt w:val="decimal"/>
      <w:lvlText w:val="%4."/>
      <w:lvlJc w:val="left"/>
      <w:pPr>
        <w:ind w:left="2520" w:hanging="360"/>
      </w:pPr>
    </w:lvl>
    <w:lvl w:ilvl="4" w:tplc="AAB2F746" w:tentative="1">
      <w:start w:val="1"/>
      <w:numFmt w:val="lowerLetter"/>
      <w:lvlText w:val="%5."/>
      <w:lvlJc w:val="left"/>
      <w:pPr>
        <w:ind w:left="3240" w:hanging="360"/>
      </w:pPr>
    </w:lvl>
    <w:lvl w:ilvl="5" w:tplc="E5F47960" w:tentative="1">
      <w:start w:val="1"/>
      <w:numFmt w:val="lowerRoman"/>
      <w:lvlText w:val="%6."/>
      <w:lvlJc w:val="right"/>
      <w:pPr>
        <w:ind w:left="3960" w:hanging="180"/>
      </w:pPr>
    </w:lvl>
    <w:lvl w:ilvl="6" w:tplc="C81C78FE" w:tentative="1">
      <w:start w:val="1"/>
      <w:numFmt w:val="decimal"/>
      <w:lvlText w:val="%7."/>
      <w:lvlJc w:val="left"/>
      <w:pPr>
        <w:ind w:left="4680" w:hanging="360"/>
      </w:pPr>
    </w:lvl>
    <w:lvl w:ilvl="7" w:tplc="34C030AC" w:tentative="1">
      <w:start w:val="1"/>
      <w:numFmt w:val="lowerLetter"/>
      <w:lvlText w:val="%8."/>
      <w:lvlJc w:val="left"/>
      <w:pPr>
        <w:ind w:left="5400" w:hanging="360"/>
      </w:pPr>
    </w:lvl>
    <w:lvl w:ilvl="8" w:tplc="B4BC0EC2"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4F3AD788">
      <w:start w:val="1"/>
      <w:numFmt w:val="lowerRoman"/>
      <w:lvlText w:val="(%1)"/>
      <w:lvlJc w:val="left"/>
      <w:pPr>
        <w:ind w:left="1080" w:hanging="720"/>
      </w:pPr>
      <w:rPr>
        <w:rFonts w:hint="default"/>
      </w:rPr>
    </w:lvl>
    <w:lvl w:ilvl="1" w:tplc="0BAC0FE8" w:tentative="1">
      <w:start w:val="1"/>
      <w:numFmt w:val="lowerLetter"/>
      <w:lvlText w:val="%2."/>
      <w:lvlJc w:val="left"/>
      <w:pPr>
        <w:ind w:left="1440" w:hanging="360"/>
      </w:pPr>
    </w:lvl>
    <w:lvl w:ilvl="2" w:tplc="76B22786" w:tentative="1">
      <w:start w:val="1"/>
      <w:numFmt w:val="lowerRoman"/>
      <w:lvlText w:val="%3."/>
      <w:lvlJc w:val="right"/>
      <w:pPr>
        <w:ind w:left="2160" w:hanging="180"/>
      </w:pPr>
    </w:lvl>
    <w:lvl w:ilvl="3" w:tplc="B25E54E0" w:tentative="1">
      <w:start w:val="1"/>
      <w:numFmt w:val="decimal"/>
      <w:lvlText w:val="%4."/>
      <w:lvlJc w:val="left"/>
      <w:pPr>
        <w:ind w:left="2880" w:hanging="360"/>
      </w:pPr>
    </w:lvl>
    <w:lvl w:ilvl="4" w:tplc="996095F0" w:tentative="1">
      <w:start w:val="1"/>
      <w:numFmt w:val="lowerLetter"/>
      <w:lvlText w:val="%5."/>
      <w:lvlJc w:val="left"/>
      <w:pPr>
        <w:ind w:left="3600" w:hanging="360"/>
      </w:pPr>
    </w:lvl>
    <w:lvl w:ilvl="5" w:tplc="87D0B94E" w:tentative="1">
      <w:start w:val="1"/>
      <w:numFmt w:val="lowerRoman"/>
      <w:lvlText w:val="%6."/>
      <w:lvlJc w:val="right"/>
      <w:pPr>
        <w:ind w:left="4320" w:hanging="180"/>
      </w:pPr>
    </w:lvl>
    <w:lvl w:ilvl="6" w:tplc="8F4A9F4E" w:tentative="1">
      <w:start w:val="1"/>
      <w:numFmt w:val="decimal"/>
      <w:lvlText w:val="%7."/>
      <w:lvlJc w:val="left"/>
      <w:pPr>
        <w:ind w:left="5040" w:hanging="360"/>
      </w:pPr>
    </w:lvl>
    <w:lvl w:ilvl="7" w:tplc="2108B6D6" w:tentative="1">
      <w:start w:val="1"/>
      <w:numFmt w:val="lowerLetter"/>
      <w:lvlText w:val="%8."/>
      <w:lvlJc w:val="left"/>
      <w:pPr>
        <w:ind w:left="5760" w:hanging="360"/>
      </w:pPr>
    </w:lvl>
    <w:lvl w:ilvl="8" w:tplc="A99AE40E"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BF9C62B6">
      <w:start w:val="1"/>
      <w:numFmt w:val="decimal"/>
      <w:lvlText w:val="%1."/>
      <w:lvlJc w:val="left"/>
      <w:pPr>
        <w:ind w:left="360" w:hanging="360"/>
      </w:pPr>
      <w:rPr>
        <w:rFonts w:hint="default"/>
      </w:rPr>
    </w:lvl>
    <w:lvl w:ilvl="1" w:tplc="4A9A5B40" w:tentative="1">
      <w:start w:val="1"/>
      <w:numFmt w:val="lowerLetter"/>
      <w:lvlText w:val="%2."/>
      <w:lvlJc w:val="left"/>
      <w:pPr>
        <w:ind w:left="1080" w:hanging="360"/>
      </w:pPr>
    </w:lvl>
    <w:lvl w:ilvl="2" w:tplc="32D6A7D2" w:tentative="1">
      <w:start w:val="1"/>
      <w:numFmt w:val="lowerRoman"/>
      <w:lvlText w:val="%3."/>
      <w:lvlJc w:val="right"/>
      <w:pPr>
        <w:ind w:left="1800" w:hanging="180"/>
      </w:pPr>
    </w:lvl>
    <w:lvl w:ilvl="3" w:tplc="9358FF80" w:tentative="1">
      <w:start w:val="1"/>
      <w:numFmt w:val="decimal"/>
      <w:lvlText w:val="%4."/>
      <w:lvlJc w:val="left"/>
      <w:pPr>
        <w:ind w:left="2520" w:hanging="360"/>
      </w:pPr>
    </w:lvl>
    <w:lvl w:ilvl="4" w:tplc="9AE6EC54" w:tentative="1">
      <w:start w:val="1"/>
      <w:numFmt w:val="lowerLetter"/>
      <w:lvlText w:val="%5."/>
      <w:lvlJc w:val="left"/>
      <w:pPr>
        <w:ind w:left="3240" w:hanging="360"/>
      </w:pPr>
    </w:lvl>
    <w:lvl w:ilvl="5" w:tplc="03343988" w:tentative="1">
      <w:start w:val="1"/>
      <w:numFmt w:val="lowerRoman"/>
      <w:lvlText w:val="%6."/>
      <w:lvlJc w:val="right"/>
      <w:pPr>
        <w:ind w:left="3960" w:hanging="180"/>
      </w:pPr>
    </w:lvl>
    <w:lvl w:ilvl="6" w:tplc="6A887898" w:tentative="1">
      <w:start w:val="1"/>
      <w:numFmt w:val="decimal"/>
      <w:lvlText w:val="%7."/>
      <w:lvlJc w:val="left"/>
      <w:pPr>
        <w:ind w:left="4680" w:hanging="360"/>
      </w:pPr>
    </w:lvl>
    <w:lvl w:ilvl="7" w:tplc="ED0EE3E6" w:tentative="1">
      <w:start w:val="1"/>
      <w:numFmt w:val="lowerLetter"/>
      <w:lvlText w:val="%8."/>
      <w:lvlJc w:val="left"/>
      <w:pPr>
        <w:ind w:left="5400" w:hanging="360"/>
      </w:pPr>
    </w:lvl>
    <w:lvl w:ilvl="8" w:tplc="8B70CD8E"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E6A62652">
      <w:start w:val="1"/>
      <w:numFmt w:val="decimal"/>
      <w:lvlText w:val="%1."/>
      <w:lvlJc w:val="left"/>
      <w:pPr>
        <w:ind w:left="360" w:hanging="360"/>
      </w:pPr>
      <w:rPr>
        <w:rFonts w:hint="default"/>
      </w:rPr>
    </w:lvl>
    <w:lvl w:ilvl="1" w:tplc="937CA306" w:tentative="1">
      <w:start w:val="1"/>
      <w:numFmt w:val="lowerLetter"/>
      <w:lvlText w:val="%2."/>
      <w:lvlJc w:val="left"/>
      <w:pPr>
        <w:ind w:left="1080" w:hanging="360"/>
      </w:pPr>
    </w:lvl>
    <w:lvl w:ilvl="2" w:tplc="BF3E3A3A" w:tentative="1">
      <w:start w:val="1"/>
      <w:numFmt w:val="lowerRoman"/>
      <w:lvlText w:val="%3."/>
      <w:lvlJc w:val="right"/>
      <w:pPr>
        <w:ind w:left="1800" w:hanging="180"/>
      </w:pPr>
    </w:lvl>
    <w:lvl w:ilvl="3" w:tplc="16BEB9BE" w:tentative="1">
      <w:start w:val="1"/>
      <w:numFmt w:val="decimal"/>
      <w:lvlText w:val="%4."/>
      <w:lvlJc w:val="left"/>
      <w:pPr>
        <w:ind w:left="2520" w:hanging="360"/>
      </w:pPr>
    </w:lvl>
    <w:lvl w:ilvl="4" w:tplc="5256453E" w:tentative="1">
      <w:start w:val="1"/>
      <w:numFmt w:val="lowerLetter"/>
      <w:lvlText w:val="%5."/>
      <w:lvlJc w:val="left"/>
      <w:pPr>
        <w:ind w:left="3240" w:hanging="360"/>
      </w:pPr>
    </w:lvl>
    <w:lvl w:ilvl="5" w:tplc="BB66E8F4" w:tentative="1">
      <w:start w:val="1"/>
      <w:numFmt w:val="lowerRoman"/>
      <w:lvlText w:val="%6."/>
      <w:lvlJc w:val="right"/>
      <w:pPr>
        <w:ind w:left="3960" w:hanging="180"/>
      </w:pPr>
    </w:lvl>
    <w:lvl w:ilvl="6" w:tplc="7E3E960A" w:tentative="1">
      <w:start w:val="1"/>
      <w:numFmt w:val="decimal"/>
      <w:lvlText w:val="%7."/>
      <w:lvlJc w:val="left"/>
      <w:pPr>
        <w:ind w:left="4680" w:hanging="360"/>
      </w:pPr>
    </w:lvl>
    <w:lvl w:ilvl="7" w:tplc="67405BC2" w:tentative="1">
      <w:start w:val="1"/>
      <w:numFmt w:val="lowerLetter"/>
      <w:lvlText w:val="%8."/>
      <w:lvlJc w:val="left"/>
      <w:pPr>
        <w:ind w:left="5400" w:hanging="360"/>
      </w:pPr>
    </w:lvl>
    <w:lvl w:ilvl="8" w:tplc="A29E1AA2" w:tentative="1">
      <w:start w:val="1"/>
      <w:numFmt w:val="lowerRoman"/>
      <w:lvlText w:val="%9."/>
      <w:lvlJc w:val="right"/>
      <w:pPr>
        <w:ind w:left="6120" w:hanging="180"/>
      </w:pPr>
    </w:lvl>
  </w:abstractNum>
  <w:num w:numId="1">
    <w:abstractNumId w:val="9"/>
  </w:num>
  <w:num w:numId="2">
    <w:abstractNumId w:val="19"/>
  </w:num>
  <w:num w:numId="3">
    <w:abstractNumId w:val="35"/>
  </w:num>
  <w:num w:numId="4">
    <w:abstractNumId w:val="38"/>
  </w:num>
  <w:num w:numId="5">
    <w:abstractNumId w:val="25"/>
  </w:num>
  <w:num w:numId="6">
    <w:abstractNumId w:val="16"/>
  </w:num>
  <w:num w:numId="7">
    <w:abstractNumId w:val="33"/>
  </w:num>
  <w:num w:numId="8">
    <w:abstractNumId w:val="15"/>
  </w:num>
  <w:num w:numId="9">
    <w:abstractNumId w:val="20"/>
  </w:num>
  <w:num w:numId="10">
    <w:abstractNumId w:val="37"/>
  </w:num>
  <w:num w:numId="11">
    <w:abstractNumId w:val="14"/>
  </w:num>
  <w:num w:numId="12">
    <w:abstractNumId w:val="27"/>
  </w:num>
  <w:num w:numId="13">
    <w:abstractNumId w:val="28"/>
  </w:num>
  <w:num w:numId="14">
    <w:abstractNumId w:val="30"/>
  </w:num>
  <w:num w:numId="15">
    <w:abstractNumId w:val="23"/>
  </w:num>
  <w:num w:numId="16">
    <w:abstractNumId w:val="10"/>
  </w:num>
  <w:num w:numId="17">
    <w:abstractNumId w:val="32"/>
  </w:num>
  <w:num w:numId="18">
    <w:abstractNumId w:val="29"/>
  </w:num>
  <w:num w:numId="19">
    <w:abstractNumId w:val="17"/>
  </w:num>
  <w:num w:numId="20">
    <w:abstractNumId w:val="24"/>
  </w:num>
  <w:num w:numId="21">
    <w:abstractNumId w:val="7"/>
  </w:num>
  <w:num w:numId="22">
    <w:abstractNumId w:val="13"/>
  </w:num>
  <w:num w:numId="23">
    <w:abstractNumId w:val="31"/>
  </w:num>
  <w:num w:numId="24">
    <w:abstractNumId w:val="21"/>
  </w:num>
  <w:num w:numId="25">
    <w:abstractNumId w:val="18"/>
  </w:num>
  <w:num w:numId="26">
    <w:abstractNumId w:val="12"/>
  </w:num>
  <w:num w:numId="27">
    <w:abstractNumId w:val="22"/>
  </w:num>
  <w:num w:numId="28">
    <w:abstractNumId w:val="36"/>
  </w:num>
  <w:num w:numId="29">
    <w:abstractNumId w:val="34"/>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6"/>
  </w:num>
  <w:num w:numId="39">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36F"/>
    <w:rsid w:val="00075E41"/>
    <w:rsid w:val="00564316"/>
    <w:rsid w:val="006D0CD8"/>
    <w:rsid w:val="00773906"/>
    <w:rsid w:val="008C413A"/>
    <w:rsid w:val="00A80AB8"/>
    <w:rsid w:val="00DC551E"/>
    <w:rsid w:val="00F943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BE9FF"/>
  <w15:docId w15:val="{628114AC-9AA8-46AE-A9C1-EB0B8FE4D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1090</RACS_x0020_ID>
    <Approved_x0020_Provider xmlns="a8338b6e-77a6-4851-82b6-98166143ffdd">Advantaged Care 4 Pty Limited</Approved_x0020_Provider>
    <Management_x0020_Company_x0020_ID xmlns="a8338b6e-77a6-4851-82b6-98166143ffdd" xsi:nil="true"/>
    <Home xmlns="a8338b6e-77a6-4851-82b6-98166143ffdd">Advantaged Care at Edensor Gardens</Home>
    <Signed xmlns="a8338b6e-77a6-4851-82b6-98166143ffdd" xsi:nil="true"/>
    <Uploaded xmlns="a8338b6e-77a6-4851-82b6-98166143ffdd">False</Uploaded>
    <Management_x0020_Company xmlns="a8338b6e-77a6-4851-82b6-98166143ffdd" xsi:nil="true"/>
    <Doc_x0020_Date xmlns="a8338b6e-77a6-4851-82b6-98166143ffdd">2021-11-15T06:36:00+00:00</Doc_x0020_Date>
    <CSI_x0020_ID xmlns="a8338b6e-77a6-4851-82b6-98166143ffdd" xsi:nil="true"/>
    <Case_x0020_ID xmlns="a8338b6e-77a6-4851-82b6-98166143ffdd" xsi:nil="true"/>
    <Approved_x0020_Provider_x0020_ID xmlns="a8338b6e-77a6-4851-82b6-98166143ffdd">F038D2DD-E690-EA11-9E51-005056922186</Approved_x0020_Provider_x0020_ID>
    <Location xmlns="a8338b6e-77a6-4851-82b6-98166143ffdd" xsi:nil="true"/>
    <Home_x0020_ID xmlns="a8338b6e-77a6-4851-82b6-98166143ffdd">8102DB3A-E990-EA11-9E51-005056922186</Home_x0020_ID>
    <State xmlns="a8338b6e-77a6-4851-82b6-98166143ffdd">NSW</State>
    <Doc_x0020_Sent_Received_x0020_Date xmlns="a8338b6e-77a6-4851-82b6-98166143ffdd">2021-11-15T00:00:00+00:00</Doc_x0020_Sent_Received_x0020_Date>
    <Activity_x0020_ID xmlns="a8338b6e-77a6-4851-82b6-98166143ffdd">9CC5BCF6-F840-EC11-961E-005056922186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metadata/properties"/>
    <ds:schemaRef ds:uri="http://purl.org/dc/elements/1.1/"/>
    <ds:schemaRef ds:uri="http://schemas.microsoft.com/office/2006/documentManagement/types"/>
    <ds:schemaRef ds:uri="http://purl.org/dc/terms/"/>
    <ds:schemaRef ds:uri="http://purl.org/dc/dcmitype/"/>
    <ds:schemaRef ds:uri="http://schemas.openxmlformats.org/package/2006/metadata/core-properties"/>
    <ds:schemaRef ds:uri="a8338b6e-77a6-4851-82b6-98166143ffdd"/>
    <ds:schemaRef ds:uri="http://www.w3.org/XML/1998/namespac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E19C218D-EB71-4ABA-8D3B-7CC237E7AF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679B377-80DD-4DFD-AAD5-A609ABFD3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1280</Words>
  <Characters>7296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2021-12-02T00:18:00Z</dcterms:created>
  <dcterms:modified xsi:type="dcterms:W3CDTF">2021-12-02T00:18:00Z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