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4D067" w14:textId="77777777" w:rsidR="003C6EC2" w:rsidRPr="003C6EC2" w:rsidRDefault="003E427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E94D216" wp14:editId="3E94D2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357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E94D218" wp14:editId="3E94D2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408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Parkview</w:t>
      </w:r>
      <w:r w:rsidRPr="003C6EC2">
        <w:rPr>
          <w:rFonts w:ascii="Arial Black" w:hAnsi="Arial Black"/>
        </w:rPr>
        <w:t xml:space="preserve"> </w:t>
      </w:r>
    </w:p>
    <w:p w14:paraId="3E94D068" w14:textId="77777777" w:rsidR="003C6EC2" w:rsidRPr="003C6EC2" w:rsidRDefault="003E4276" w:rsidP="003C6EC2">
      <w:pPr>
        <w:pStyle w:val="Title"/>
        <w:spacing w:before="360" w:after="480"/>
      </w:pPr>
      <w:r w:rsidRPr="003C6EC2">
        <w:rPr>
          <w:rFonts w:ascii="Arial Black" w:eastAsia="Calibri" w:hAnsi="Arial Black"/>
          <w:sz w:val="56"/>
        </w:rPr>
        <w:t>Performance Report</w:t>
      </w:r>
    </w:p>
    <w:p w14:paraId="3E94D069" w14:textId="77777777" w:rsidR="001E6954" w:rsidRPr="003C6EC2" w:rsidRDefault="003E427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Drummond Street </w:t>
      </w:r>
      <w:r w:rsidRPr="003C6EC2">
        <w:rPr>
          <w:color w:val="FFFFFF" w:themeColor="background1"/>
          <w:sz w:val="28"/>
        </w:rPr>
        <w:br/>
        <w:t>REDCLIFFE WA 6104</w:t>
      </w:r>
      <w:r w:rsidRPr="003C6EC2">
        <w:rPr>
          <w:color w:val="FFFFFF" w:themeColor="background1"/>
          <w:sz w:val="28"/>
        </w:rPr>
        <w:br/>
      </w:r>
      <w:r w:rsidRPr="003C6EC2">
        <w:rPr>
          <w:rFonts w:eastAsia="Calibri"/>
          <w:color w:val="FFFFFF" w:themeColor="background1"/>
          <w:sz w:val="28"/>
          <w:szCs w:val="56"/>
          <w:lang w:eastAsia="en-US"/>
        </w:rPr>
        <w:t>Phone number: 08 9262 9100</w:t>
      </w:r>
    </w:p>
    <w:p w14:paraId="3E94D06A" w14:textId="77777777" w:rsidR="003C6EC2" w:rsidRDefault="003E42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7307 </w:t>
      </w:r>
    </w:p>
    <w:p w14:paraId="3E94D06B" w14:textId="77777777" w:rsidR="001E6954" w:rsidRPr="003C6EC2" w:rsidRDefault="003E42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Lakeside Hostel Pty Ltd</w:t>
      </w:r>
    </w:p>
    <w:p w14:paraId="3E94D06C" w14:textId="77777777" w:rsidR="001E6954" w:rsidRPr="003C6EC2" w:rsidRDefault="003E427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2021</w:t>
      </w:r>
    </w:p>
    <w:p w14:paraId="3E94D06D" w14:textId="285883B4" w:rsidR="006B166B" w:rsidRPr="00E93D41" w:rsidRDefault="003E427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October 2021</w:t>
      </w:r>
    </w:p>
    <w:bookmarkEnd w:id="0"/>
    <w:p w14:paraId="3E94D06E" w14:textId="77777777" w:rsidR="001E6954" w:rsidRPr="003C6EC2" w:rsidRDefault="00C6442D" w:rsidP="001E6954">
      <w:pPr>
        <w:tabs>
          <w:tab w:val="left" w:pos="2127"/>
        </w:tabs>
        <w:spacing w:before="120"/>
        <w:rPr>
          <w:rFonts w:eastAsia="Calibri"/>
          <w:b/>
          <w:color w:val="FFFFFF" w:themeColor="background1"/>
          <w:sz w:val="28"/>
          <w:szCs w:val="56"/>
          <w:lang w:eastAsia="en-US"/>
        </w:rPr>
      </w:pPr>
    </w:p>
    <w:p w14:paraId="3E94D06F" w14:textId="77777777" w:rsidR="003C6EC2" w:rsidRDefault="00C6442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94D070" w14:textId="77777777" w:rsidR="00F96D2E" w:rsidRDefault="003E4276" w:rsidP="00F96D2E">
      <w:pPr>
        <w:pStyle w:val="Heading1"/>
      </w:pPr>
      <w:bookmarkStart w:id="1" w:name="_Hlk32477662"/>
      <w:r>
        <w:lastRenderedPageBreak/>
        <w:t>Performance report prepared by</w:t>
      </w:r>
    </w:p>
    <w:p w14:paraId="3E94D071" w14:textId="0F0A4E03" w:rsidR="00F96D2E" w:rsidRPr="003E4276" w:rsidRDefault="003E4276" w:rsidP="00F96D2E">
      <w:pPr>
        <w:rPr>
          <w:color w:val="auto"/>
        </w:rPr>
      </w:pPr>
      <w:r w:rsidRPr="003E4276">
        <w:rPr>
          <w:rFonts w:cs="Times New Roman"/>
          <w:color w:val="auto"/>
        </w:rPr>
        <w:t>Michelle Glenn</w:t>
      </w:r>
      <w:r w:rsidRPr="003E4276">
        <w:rPr>
          <w:color w:val="auto"/>
        </w:rPr>
        <w:t>, delegate of the Aged Care Quality and Safety Commissioner.</w:t>
      </w:r>
    </w:p>
    <w:p w14:paraId="3E94D072" w14:textId="77777777" w:rsidR="00A30BEC" w:rsidRDefault="003E4276" w:rsidP="0094564F">
      <w:pPr>
        <w:pStyle w:val="Heading1"/>
      </w:pPr>
      <w:r>
        <w:t>Publication of report</w:t>
      </w:r>
    </w:p>
    <w:p w14:paraId="3E94D073" w14:textId="511BC77C" w:rsidR="00A30BEC" w:rsidRPr="006B166B" w:rsidRDefault="003E427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004002">
        <w:t xml:space="preserve"> </w:t>
      </w:r>
      <w:r w:rsidRPr="0010469B">
        <w:t>2018</w:t>
      </w:r>
      <w:r>
        <w:t>.</w:t>
      </w:r>
    </w:p>
    <w:bookmarkEnd w:id="1"/>
    <w:p w14:paraId="3E94D074" w14:textId="77777777" w:rsidR="007F5256" w:rsidRPr="0094564F" w:rsidRDefault="003E427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1F37" w14:paraId="3E94D0A1" w14:textId="77777777" w:rsidTr="00EB1D71">
        <w:trPr>
          <w:trHeight w:val="227"/>
        </w:trPr>
        <w:tc>
          <w:tcPr>
            <w:tcW w:w="3942" w:type="pct"/>
            <w:shd w:val="clear" w:color="auto" w:fill="auto"/>
          </w:tcPr>
          <w:p w14:paraId="3E94D09F" w14:textId="77777777" w:rsidR="001E6954" w:rsidRPr="001E6954" w:rsidRDefault="003E427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E94D0A0" w14:textId="3FEC4372" w:rsidR="001E6954" w:rsidRPr="001E6954" w:rsidRDefault="003E4276" w:rsidP="003C6EC2">
            <w:pPr>
              <w:keepNext/>
              <w:spacing w:before="40" w:after="40" w:line="240" w:lineRule="auto"/>
              <w:jc w:val="right"/>
              <w:rPr>
                <w:b/>
                <w:color w:val="0000FF"/>
              </w:rPr>
            </w:pPr>
            <w:r w:rsidRPr="001E6954">
              <w:rPr>
                <w:b/>
                <w:bCs/>
                <w:iCs/>
                <w:color w:val="00577D"/>
                <w:szCs w:val="40"/>
              </w:rPr>
              <w:t>Non-compliant</w:t>
            </w:r>
          </w:p>
        </w:tc>
      </w:tr>
      <w:tr w:rsidR="00591F37" w14:paraId="3E94D0A7" w14:textId="77777777" w:rsidTr="00EB1D71">
        <w:trPr>
          <w:trHeight w:val="227"/>
        </w:trPr>
        <w:tc>
          <w:tcPr>
            <w:tcW w:w="3942" w:type="pct"/>
            <w:shd w:val="clear" w:color="auto" w:fill="auto"/>
          </w:tcPr>
          <w:p w14:paraId="3E94D0A5" w14:textId="77777777" w:rsidR="001E6954" w:rsidRPr="001E6954" w:rsidRDefault="003E4276" w:rsidP="004C55D8">
            <w:pPr>
              <w:spacing w:before="40" w:after="40" w:line="240" w:lineRule="auto"/>
              <w:ind w:left="318" w:hanging="7"/>
            </w:pPr>
            <w:r w:rsidRPr="001E6954">
              <w:t>Requirement 3(3)(b)</w:t>
            </w:r>
          </w:p>
        </w:tc>
        <w:tc>
          <w:tcPr>
            <w:tcW w:w="1058" w:type="pct"/>
            <w:shd w:val="clear" w:color="auto" w:fill="auto"/>
          </w:tcPr>
          <w:p w14:paraId="3E94D0A6" w14:textId="7908E7D6" w:rsidR="001E6954" w:rsidRPr="001E6954" w:rsidRDefault="003E4276" w:rsidP="00463EF3">
            <w:pPr>
              <w:spacing w:before="40" w:after="40" w:line="240" w:lineRule="auto"/>
              <w:jc w:val="right"/>
              <w:rPr>
                <w:color w:val="0000FF"/>
              </w:rPr>
            </w:pPr>
            <w:r w:rsidRPr="001E6954">
              <w:rPr>
                <w:bCs/>
                <w:iCs/>
                <w:color w:val="00577D"/>
                <w:szCs w:val="40"/>
              </w:rPr>
              <w:t>Non-compliant</w:t>
            </w:r>
          </w:p>
        </w:tc>
      </w:tr>
      <w:tr w:rsidR="00591F37" w14:paraId="3E94D0EC" w14:textId="77777777" w:rsidTr="00EB1D71">
        <w:trPr>
          <w:trHeight w:val="227"/>
        </w:trPr>
        <w:tc>
          <w:tcPr>
            <w:tcW w:w="3942" w:type="pct"/>
            <w:shd w:val="clear" w:color="auto" w:fill="auto"/>
          </w:tcPr>
          <w:p w14:paraId="3E94D0EA" w14:textId="77777777" w:rsidR="001E6954" w:rsidRPr="001E6954" w:rsidRDefault="003E4276" w:rsidP="003C6EC2">
            <w:pPr>
              <w:keepNext/>
              <w:spacing w:before="40" w:after="40" w:line="240" w:lineRule="auto"/>
              <w:rPr>
                <w:b/>
              </w:rPr>
            </w:pPr>
            <w:r w:rsidRPr="001E6954">
              <w:rPr>
                <w:b/>
              </w:rPr>
              <w:t>Standard 7 Human resources</w:t>
            </w:r>
          </w:p>
        </w:tc>
        <w:tc>
          <w:tcPr>
            <w:tcW w:w="1058" w:type="pct"/>
            <w:shd w:val="clear" w:color="auto" w:fill="auto"/>
          </w:tcPr>
          <w:p w14:paraId="3E94D0EB" w14:textId="65E45217" w:rsidR="001E6954" w:rsidRPr="001E6954" w:rsidRDefault="00C6442D" w:rsidP="003C6EC2">
            <w:pPr>
              <w:keepNext/>
              <w:spacing w:before="40" w:after="40" w:line="240" w:lineRule="auto"/>
              <w:jc w:val="right"/>
              <w:rPr>
                <w:b/>
                <w:color w:val="0000FF"/>
              </w:rPr>
            </w:pPr>
          </w:p>
        </w:tc>
      </w:tr>
      <w:tr w:rsidR="00591F37" w14:paraId="3E94D0EF" w14:textId="77777777" w:rsidTr="00EB1D71">
        <w:trPr>
          <w:trHeight w:val="227"/>
        </w:trPr>
        <w:tc>
          <w:tcPr>
            <w:tcW w:w="3942" w:type="pct"/>
            <w:shd w:val="clear" w:color="auto" w:fill="auto"/>
          </w:tcPr>
          <w:p w14:paraId="3E94D0ED" w14:textId="77777777" w:rsidR="001E6954" w:rsidRPr="001E6954" w:rsidRDefault="003E4276" w:rsidP="004C55D8">
            <w:pPr>
              <w:spacing w:before="40" w:after="40" w:line="240" w:lineRule="auto"/>
              <w:ind w:left="318" w:hanging="7"/>
            </w:pPr>
            <w:r w:rsidRPr="001E6954">
              <w:t>Requirement 7(3)(a)</w:t>
            </w:r>
          </w:p>
        </w:tc>
        <w:tc>
          <w:tcPr>
            <w:tcW w:w="1058" w:type="pct"/>
            <w:shd w:val="clear" w:color="auto" w:fill="auto"/>
          </w:tcPr>
          <w:p w14:paraId="3E94D0EE" w14:textId="49067EB2" w:rsidR="001E6954" w:rsidRPr="001E6954" w:rsidRDefault="003E4276" w:rsidP="00463EF3">
            <w:pPr>
              <w:spacing w:before="40" w:after="40" w:line="240" w:lineRule="auto"/>
              <w:jc w:val="right"/>
              <w:rPr>
                <w:color w:val="0000FF"/>
              </w:rPr>
            </w:pPr>
            <w:r w:rsidRPr="001E6954">
              <w:rPr>
                <w:bCs/>
                <w:iCs/>
                <w:color w:val="00577D"/>
                <w:szCs w:val="40"/>
              </w:rPr>
              <w:t>Compliant</w:t>
            </w:r>
          </w:p>
        </w:tc>
      </w:tr>
      <w:bookmarkEnd w:id="2"/>
    </w:tbl>
    <w:p w14:paraId="3E94D10E" w14:textId="77777777" w:rsidR="008A22FF" w:rsidRDefault="00C6442D" w:rsidP="00463EF3">
      <w:pPr>
        <w:sectPr w:rsidR="008A22FF" w:rsidSect="001416E6">
          <w:headerReference w:type="first" r:id="rId16"/>
          <w:pgSz w:w="11906" w:h="16838"/>
          <w:pgMar w:top="1701" w:right="1418" w:bottom="1418" w:left="1418" w:header="709" w:footer="397" w:gutter="0"/>
          <w:cols w:space="708"/>
          <w:docGrid w:linePitch="360"/>
        </w:sectPr>
      </w:pPr>
    </w:p>
    <w:p w14:paraId="3E94D10F" w14:textId="77777777" w:rsidR="007F5256" w:rsidRPr="00D21DCD" w:rsidRDefault="003E4276" w:rsidP="00EC5474">
      <w:pPr>
        <w:pStyle w:val="Heading1"/>
      </w:pPr>
      <w:r>
        <w:lastRenderedPageBreak/>
        <w:t>Detailed assessment</w:t>
      </w:r>
    </w:p>
    <w:p w14:paraId="3E94D110" w14:textId="77777777" w:rsidR="001E6954" w:rsidRPr="00D63989" w:rsidRDefault="003E427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94D111" w14:textId="77777777" w:rsidR="001E6954" w:rsidRPr="001E6954" w:rsidRDefault="003E4276" w:rsidP="001E6954">
      <w:pPr>
        <w:rPr>
          <w:color w:val="auto"/>
        </w:rPr>
      </w:pPr>
      <w:r w:rsidRPr="00D63989">
        <w:t>The report also specifies areas in which improvements must be made to ensure the Quality Standards are complied with.</w:t>
      </w:r>
    </w:p>
    <w:p w14:paraId="3E94D112" w14:textId="77777777" w:rsidR="001E6954" w:rsidRPr="00D63989" w:rsidRDefault="003E4276" w:rsidP="001E6954">
      <w:r w:rsidRPr="00D63989">
        <w:t>The following information has been taken into account in developing this performance report:</w:t>
      </w:r>
    </w:p>
    <w:p w14:paraId="78A2882B" w14:textId="77777777" w:rsidR="003E4276" w:rsidRPr="007A624A" w:rsidRDefault="003E4276" w:rsidP="003E4276">
      <w:pPr>
        <w:pStyle w:val="ListBullet"/>
      </w:pPr>
      <w:r w:rsidRPr="007A624A">
        <w:t>the Assessment Team’s report for the Assessment Contact - Site; the Assessment Contact - Site report was informed by a site assessment, observations at the service, review of documents and interviews with consumers, representatives, staff and others</w:t>
      </w:r>
    </w:p>
    <w:p w14:paraId="3E94D116" w14:textId="7E772099" w:rsidR="008A22FF" w:rsidRPr="00BD6224" w:rsidRDefault="003E4276" w:rsidP="00BD6224">
      <w:pPr>
        <w:pStyle w:val="ListBullet"/>
        <w:spacing w:after="160" w:line="259" w:lineRule="auto"/>
        <w:rPr>
          <w:rFonts w:cs="Times New Roman"/>
        </w:rPr>
      </w:pPr>
      <w:r w:rsidRPr="007A624A">
        <w:t>the provider’s response to the Assessment Contact - Site report received 1 October 2021.</w:t>
      </w:r>
    </w:p>
    <w:p w14:paraId="3E94D117" w14:textId="77777777" w:rsidR="00095CD4" w:rsidRDefault="00C6442D" w:rsidP="00095CD4">
      <w:pPr>
        <w:sectPr w:rsidR="00095CD4" w:rsidSect="005058B8">
          <w:headerReference w:type="first" r:id="rId17"/>
          <w:pgSz w:w="11906" w:h="16838"/>
          <w:pgMar w:top="1701" w:right="1418" w:bottom="1418" w:left="1418" w:header="709" w:footer="397" w:gutter="0"/>
          <w:cols w:space="708"/>
          <w:docGrid w:linePitch="360"/>
        </w:sectPr>
      </w:pPr>
    </w:p>
    <w:p w14:paraId="3E94D157" w14:textId="39015909" w:rsidR="00CB3BA9" w:rsidRDefault="003E427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E94D21E" wp14:editId="3E94D2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693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E94D158" w14:textId="77777777" w:rsidR="007F5256" w:rsidRPr="00FD1B02" w:rsidRDefault="003E4276" w:rsidP="00032B17">
      <w:pPr>
        <w:pStyle w:val="Heading3"/>
        <w:shd w:val="clear" w:color="auto" w:fill="F2F2F2" w:themeFill="background1" w:themeFillShade="F2"/>
      </w:pPr>
      <w:r w:rsidRPr="00FD1B02">
        <w:t>Consumer outcome:</w:t>
      </w:r>
    </w:p>
    <w:p w14:paraId="3E94D159" w14:textId="77777777" w:rsidR="007F5256" w:rsidRDefault="003E4276" w:rsidP="00912DE6">
      <w:pPr>
        <w:numPr>
          <w:ilvl w:val="0"/>
          <w:numId w:val="3"/>
        </w:numPr>
        <w:shd w:val="clear" w:color="auto" w:fill="F2F2F2" w:themeFill="background1" w:themeFillShade="F2"/>
      </w:pPr>
      <w:r>
        <w:t>I get personal care, clinical care, or both personal care and clinical care, that is safe and right for me.</w:t>
      </w:r>
    </w:p>
    <w:p w14:paraId="3E94D15A" w14:textId="77777777" w:rsidR="007F5256" w:rsidRDefault="003E4276" w:rsidP="00032B17">
      <w:pPr>
        <w:pStyle w:val="Heading3"/>
        <w:shd w:val="clear" w:color="auto" w:fill="F2F2F2" w:themeFill="background1" w:themeFillShade="F2"/>
      </w:pPr>
      <w:r>
        <w:t>Organisation statement:</w:t>
      </w:r>
    </w:p>
    <w:p w14:paraId="3E94D15B" w14:textId="77777777" w:rsidR="007F5256" w:rsidRDefault="003E427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94D15C" w14:textId="77777777" w:rsidR="007F5256" w:rsidRDefault="003E4276" w:rsidP="00427817">
      <w:pPr>
        <w:pStyle w:val="Heading2"/>
      </w:pPr>
      <w:r>
        <w:t>Assessment of Standard 3</w:t>
      </w:r>
    </w:p>
    <w:p w14:paraId="0E3372FE" w14:textId="77777777" w:rsidR="003E4276" w:rsidRDefault="003E4276" w:rsidP="003E4276">
      <w:pPr>
        <w:rPr>
          <w:rFonts w:eastAsiaTheme="minorHAnsi"/>
          <w:color w:val="auto"/>
        </w:rPr>
      </w:pPr>
      <w:r>
        <w:rPr>
          <w:rFonts w:eastAsiaTheme="minorHAnsi"/>
          <w:color w:val="auto"/>
        </w:rPr>
        <w:t xml:space="preserve">The Quality Standard is Non-compliant as the one Requirement assessed has been found Non-compliant. </w:t>
      </w:r>
    </w:p>
    <w:p w14:paraId="66CF3A1C" w14:textId="77777777" w:rsidR="003E4276" w:rsidRPr="00925AB7" w:rsidRDefault="003E4276" w:rsidP="003E4276">
      <w:pPr>
        <w:rPr>
          <w:rFonts w:eastAsiaTheme="minorHAnsi"/>
          <w:color w:val="auto"/>
        </w:rPr>
      </w:pPr>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r>
        <w:rPr>
          <w:rFonts w:eastAsiaTheme="minorHAnsi"/>
          <w:color w:val="auto"/>
        </w:rPr>
        <w:t xml:space="preserve">The Assessment Team were not satisfied the service demonstrated effective management of high impact or high prevalence risks, specifically in relation to falls, restrictive practices and swallowing and falls for one consumer. </w:t>
      </w:r>
      <w:r w:rsidRPr="00925AB7">
        <w:rPr>
          <w:rFonts w:eastAsiaTheme="minorHAnsi"/>
          <w:color w:val="auto"/>
        </w:rPr>
        <w:t xml:space="preserve">  </w:t>
      </w:r>
    </w:p>
    <w:p w14:paraId="3E94D15E" w14:textId="332E4F30" w:rsidR="007F5256" w:rsidRPr="00663B6D" w:rsidRDefault="003E4276" w:rsidP="00154403">
      <w:pPr>
        <w:rPr>
          <w:rFonts w:eastAsia="Calibri"/>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Lakeside Hostel Pty Ltd</w:t>
      </w:r>
      <w:r w:rsidRPr="00925AB7">
        <w:rPr>
          <w:rFonts w:eastAsiaTheme="minorHAnsi"/>
          <w:color w:val="auto"/>
        </w:rPr>
        <w:t xml:space="preserve">, in relation to </w:t>
      </w:r>
      <w:r>
        <w:rPr>
          <w:rFonts w:eastAsiaTheme="minorHAnsi"/>
          <w:color w:val="auto"/>
        </w:rPr>
        <w:t>Aegis Parkview</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and clinical care</w:t>
      </w:r>
      <w:r w:rsidRPr="00925AB7">
        <w:rPr>
          <w:rFonts w:eastAsiaTheme="minorHAnsi"/>
          <w:color w:val="auto"/>
        </w:rPr>
        <w:t>. I have provided reasons for my finding in the specific Requirement below.</w:t>
      </w:r>
    </w:p>
    <w:p w14:paraId="3E94D166" w14:textId="12A0C360" w:rsidR="00853601" w:rsidRPr="003E4276" w:rsidRDefault="003E4276" w:rsidP="003E427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94D167" w14:textId="3C73F2AC" w:rsidR="00853601" w:rsidRPr="00853601" w:rsidRDefault="003E4276" w:rsidP="00853601">
      <w:pPr>
        <w:pStyle w:val="Heading3"/>
      </w:pPr>
      <w:r w:rsidRPr="00853601">
        <w:t>Requirement 3(3)(b)</w:t>
      </w:r>
      <w:r>
        <w:tab/>
        <w:t>Non-compliant</w:t>
      </w:r>
    </w:p>
    <w:p w14:paraId="3E94D168" w14:textId="77777777" w:rsidR="00853601" w:rsidRPr="008D114F" w:rsidRDefault="003E4276" w:rsidP="00853601">
      <w:pPr>
        <w:rPr>
          <w:i/>
        </w:rPr>
      </w:pPr>
      <w:r w:rsidRPr="008D114F">
        <w:rPr>
          <w:i/>
          <w:szCs w:val="22"/>
        </w:rPr>
        <w:t>Effective management of high impact or high prevalence risks associated with the care of each consumer.</w:t>
      </w:r>
    </w:p>
    <w:p w14:paraId="2AEEB232" w14:textId="77777777" w:rsidR="003E4276" w:rsidRPr="003E4276" w:rsidRDefault="003E4276" w:rsidP="003E4276">
      <w:pPr>
        <w:rPr>
          <w:color w:val="auto"/>
        </w:rPr>
      </w:pPr>
      <w:r w:rsidRPr="003E4276">
        <w:rPr>
          <w:color w:val="auto"/>
        </w:rPr>
        <w:t xml:space="preserve">The Assessment Team were not satisfied </w:t>
      </w:r>
      <w:r w:rsidRPr="003E4276">
        <w:rPr>
          <w:rFonts w:eastAsiaTheme="minorHAnsi"/>
          <w:color w:val="auto"/>
        </w:rPr>
        <w:t xml:space="preserve">the service the service demonstrated effective management of high impact or high prevalence risks, specifically in relation </w:t>
      </w:r>
      <w:r w:rsidRPr="003E4276">
        <w:rPr>
          <w:rFonts w:eastAsiaTheme="minorHAnsi"/>
          <w:color w:val="auto"/>
        </w:rPr>
        <w:lastRenderedPageBreak/>
        <w:t>to falls, restrictive practices and swallowing for one consumer.</w:t>
      </w:r>
      <w:r w:rsidRPr="003E4276">
        <w:rPr>
          <w:color w:val="auto"/>
        </w:rPr>
        <w:t xml:space="preserve"> The Assessment Team’s report provided the following evidence relevant to my finding:</w:t>
      </w:r>
    </w:p>
    <w:p w14:paraId="2236F258" w14:textId="77777777" w:rsidR="003E4276" w:rsidRPr="003E4276" w:rsidRDefault="003E4276" w:rsidP="003E4276">
      <w:pPr>
        <w:rPr>
          <w:rFonts w:eastAsiaTheme="minorHAnsi"/>
          <w:color w:val="auto"/>
          <w:szCs w:val="22"/>
          <w:lang w:eastAsia="en-US"/>
        </w:rPr>
      </w:pPr>
      <w:r w:rsidRPr="003E4276">
        <w:rPr>
          <w:rFonts w:eastAsiaTheme="minorHAnsi"/>
          <w:color w:val="auto"/>
          <w:szCs w:val="22"/>
          <w:lang w:eastAsia="en-US"/>
        </w:rPr>
        <w:t>Falls:</w:t>
      </w:r>
    </w:p>
    <w:p w14:paraId="30FBED11" w14:textId="455D3FAE"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Consumer A experienced 13 unwitnessed falls in the six months preceding the Assessment Contact. </w:t>
      </w:r>
    </w:p>
    <w:p w14:paraId="4BC26983"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Strategies implemented following falls in May and early June 2021 were not effective in preventing further falls, one of which resulted in a fracture. </w:t>
      </w:r>
    </w:p>
    <w:p w14:paraId="7C56933D"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While strategies implemented have been successful in ensuring the consumer is found immediately after a fall, they have not been successful in preventing falls. </w:t>
      </w:r>
    </w:p>
    <w:p w14:paraId="205B8465"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An investigation relating to the fall in which the consumer sustained a fracture identified falls prevention strategies had been followed. The strategies had not enabled a fall to be prevented indicating the strategies in place were not effective. </w:t>
      </w:r>
    </w:p>
    <w:p w14:paraId="71F2ECA2"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The Incident report log demonstrates the consumer experienced further falls in July and August 2021. </w:t>
      </w:r>
    </w:p>
    <w:p w14:paraId="0F6CE9CE" w14:textId="77777777" w:rsidR="003E4276" w:rsidRPr="003E4276" w:rsidRDefault="003E4276" w:rsidP="003E4276">
      <w:pPr>
        <w:rPr>
          <w:color w:val="auto"/>
        </w:rPr>
      </w:pPr>
      <w:r w:rsidRPr="003E4276">
        <w:rPr>
          <w:color w:val="auto"/>
        </w:rPr>
        <w:t>Behaviours and restrictive practices:</w:t>
      </w:r>
    </w:p>
    <w:p w14:paraId="60524D7D"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Consumer A’s representative had been informed of medications to manage challenging behaviours and the reasons for the medication. However, the representative had not been asked to complete any formal consent or authorisation.</w:t>
      </w:r>
    </w:p>
    <w:p w14:paraId="5073A374" w14:textId="77777777" w:rsidR="003E4276" w:rsidRPr="003E4276" w:rsidRDefault="003E4276" w:rsidP="00004002">
      <w:pPr>
        <w:numPr>
          <w:ilvl w:val="0"/>
          <w:numId w:val="38"/>
        </w:numPr>
        <w:ind w:left="850" w:hanging="425"/>
        <w:rPr>
          <w:rFonts w:eastAsiaTheme="minorHAnsi"/>
          <w:color w:val="auto"/>
          <w:szCs w:val="22"/>
          <w:lang w:eastAsia="en-US"/>
        </w:rPr>
      </w:pPr>
      <w:r w:rsidRPr="003E4276">
        <w:rPr>
          <w:rFonts w:eastAsiaTheme="minorHAnsi"/>
          <w:color w:val="auto"/>
          <w:szCs w:val="22"/>
          <w:lang w:eastAsia="en-US"/>
        </w:rPr>
        <w:t xml:space="preserve">There was no evidence in the progress notes that the discussion with the representative included full disclosure of the risks of the medication. </w:t>
      </w:r>
    </w:p>
    <w:p w14:paraId="7F527A52" w14:textId="566A5E58"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The ‘as required’ medication was administered for agitation at least daily over a 15 day period in June 2021.</w:t>
      </w:r>
    </w:p>
    <w:p w14:paraId="1A2B8C2F"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The pain care plan from 2020 identifies the consumer experiences pain and may not verbally state they are in pain. There was no evidence of a pain assessment being carried out prior to the evening administration of the as required medication.</w:t>
      </w:r>
    </w:p>
    <w:p w14:paraId="13ADAC3C" w14:textId="4645C14C"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Records of administration of the medication demonstrates staff were implementing strategies to manage behaviours in line with the consumer’s care plan but these strategies were ineffective. </w:t>
      </w:r>
    </w:p>
    <w:p w14:paraId="08B54661" w14:textId="77777777" w:rsidR="003E4276" w:rsidRPr="003E4276" w:rsidRDefault="003E4276" w:rsidP="00004002">
      <w:pPr>
        <w:numPr>
          <w:ilvl w:val="0"/>
          <w:numId w:val="38"/>
        </w:numPr>
        <w:ind w:left="850" w:hanging="425"/>
        <w:rPr>
          <w:rFonts w:eastAsiaTheme="minorHAnsi"/>
          <w:color w:val="auto"/>
          <w:szCs w:val="22"/>
          <w:lang w:eastAsia="en-US"/>
        </w:rPr>
      </w:pPr>
      <w:r w:rsidRPr="003E4276">
        <w:rPr>
          <w:rFonts w:eastAsiaTheme="minorHAnsi"/>
          <w:color w:val="auto"/>
          <w:szCs w:val="22"/>
          <w:lang w:eastAsia="en-US"/>
        </w:rPr>
        <w:t xml:space="preserve">There is no evidence of a comprehensive review being undertaken of the non-pharmacological strategies in place to manage the consumer’s </w:t>
      </w:r>
      <w:r w:rsidRPr="003E4276">
        <w:rPr>
          <w:rFonts w:eastAsiaTheme="minorHAnsi"/>
          <w:color w:val="auto"/>
          <w:szCs w:val="22"/>
          <w:lang w:eastAsia="en-US"/>
        </w:rPr>
        <w:lastRenderedPageBreak/>
        <w:t xml:space="preserve">behaviour when they had been identified as consistently ineffective or new non-pharmacological strategies being tried or implemented. </w:t>
      </w:r>
    </w:p>
    <w:p w14:paraId="2D599CC7"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Whilst the Medical officer reviewed the as required medication in June 2021 with no changes made, there is no evidence of a comprehensive review of the effectiveness of the use of medication when it was identified that regular daily use was being required and the consumer was still exhibiting behaviours.</w:t>
      </w:r>
    </w:p>
    <w:p w14:paraId="61E05835"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The service stated that whilst strategies have been implemented to address the consumer’s agitation and behaviours, they acknowledged these have mostly been ineffective. </w:t>
      </w:r>
    </w:p>
    <w:p w14:paraId="76A4C1E4" w14:textId="49B23BF2" w:rsidR="003E4276" w:rsidRPr="003E4276" w:rsidRDefault="003E4276" w:rsidP="003E4276">
      <w:pPr>
        <w:rPr>
          <w:rFonts w:eastAsia="Calibri"/>
          <w:color w:val="auto"/>
          <w:lang w:eastAsia="en-US"/>
        </w:rPr>
      </w:pPr>
      <w:r w:rsidRPr="003E4276">
        <w:rPr>
          <w:rFonts w:eastAsia="Calibri"/>
          <w:color w:val="auto"/>
          <w:lang w:eastAsia="en-US"/>
        </w:rPr>
        <w:t>Swallowing</w:t>
      </w:r>
      <w:r>
        <w:rPr>
          <w:rFonts w:eastAsia="Calibri"/>
          <w:color w:val="auto"/>
          <w:lang w:eastAsia="en-US"/>
        </w:rPr>
        <w:t>:</w:t>
      </w:r>
    </w:p>
    <w:p w14:paraId="29AF4376"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The consumer experienced a choking episode in September 2021 after eating peas and was admitted to hospital with aspiration pneumonia. </w:t>
      </w:r>
    </w:p>
    <w:p w14:paraId="43BBD49E" w14:textId="353096FD"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A speech pathologist review following the incident indicated peas were not a suitable food for the level of diet the consumer was receiving. </w:t>
      </w:r>
    </w:p>
    <w:p w14:paraId="17D88792"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Progress notes show staff had identified coughing episodes following eating and drinking on several previous occasions, including two in June 2021. A discharge summary following the hospital admission for a fall in June 2021 noted the consumer was also being treated for a chest infection. No review by a speech pathologist was identified during this period.</w:t>
      </w:r>
    </w:p>
    <w:p w14:paraId="68D59B2B" w14:textId="7A0A25C1" w:rsidR="003E4276" w:rsidRPr="003E4276" w:rsidRDefault="003E4276" w:rsidP="003E4276">
      <w:pPr>
        <w:rPr>
          <w:color w:val="auto"/>
        </w:rPr>
      </w:pPr>
      <w:r w:rsidRPr="003E4276">
        <w:rPr>
          <w:color w:val="auto"/>
        </w:rPr>
        <w:t>The provider did not dispute the Assessment Team’s findings and since the Assessment Contact, ha</w:t>
      </w:r>
      <w:r>
        <w:rPr>
          <w:color w:val="auto"/>
        </w:rPr>
        <w:t>s</w:t>
      </w:r>
      <w:r w:rsidRPr="003E4276">
        <w:rPr>
          <w:color w:val="auto"/>
        </w:rPr>
        <w:t xml:space="preserve"> implemented and/or planned a number of actions to address the deficits highlighted in the Assessment Team’s report. Documentation to support some of the actions was included as part of the provider’s response. The provider’s response included, but was not limited to:</w:t>
      </w:r>
    </w:p>
    <w:p w14:paraId="65AEA420"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Identified Consumer A’s fall was not escalated through the incident management system in line with organisational policy and process. In response, the performance of the staff involved has been investigated.</w:t>
      </w:r>
    </w:p>
    <w:p w14:paraId="77DB41DA" w14:textId="5D64B15D"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Undertaken a full clinical reassessment of Consumer A’s clinical and care needs resulting in changes to the care plan in relation to falls management, restrictive practices and swallowing.</w:t>
      </w:r>
    </w:p>
    <w:p w14:paraId="317A4D6B" w14:textId="77777777" w:rsidR="003E4276" w:rsidRPr="003E4276" w:rsidRDefault="003E4276" w:rsidP="00004002">
      <w:pPr>
        <w:numPr>
          <w:ilvl w:val="0"/>
          <w:numId w:val="38"/>
        </w:numPr>
        <w:ind w:left="850" w:hanging="425"/>
        <w:rPr>
          <w:rFonts w:eastAsiaTheme="minorHAnsi"/>
          <w:color w:val="auto"/>
          <w:szCs w:val="22"/>
          <w:lang w:eastAsia="en-US"/>
        </w:rPr>
      </w:pPr>
      <w:r w:rsidRPr="003E4276">
        <w:rPr>
          <w:rFonts w:eastAsiaTheme="minorHAnsi"/>
          <w:color w:val="auto"/>
          <w:szCs w:val="22"/>
          <w:lang w:eastAsia="en-US"/>
        </w:rPr>
        <w:t xml:space="preserve">The as required medication has been ceased and a new medication trialled which has been effective in improving the consumer’s sleep pattern. </w:t>
      </w:r>
    </w:p>
    <w:p w14:paraId="3BF8DA36" w14:textId="77777777" w:rsidR="003E4276" w:rsidRPr="003E4276" w:rsidRDefault="003E4276" w:rsidP="00004002">
      <w:pPr>
        <w:numPr>
          <w:ilvl w:val="0"/>
          <w:numId w:val="38"/>
        </w:numPr>
        <w:ind w:left="850" w:hanging="425"/>
        <w:rPr>
          <w:rFonts w:eastAsiaTheme="minorHAnsi"/>
          <w:color w:val="auto"/>
          <w:szCs w:val="22"/>
          <w:lang w:eastAsia="en-US"/>
        </w:rPr>
      </w:pPr>
      <w:r w:rsidRPr="003E4276">
        <w:rPr>
          <w:rFonts w:eastAsiaTheme="minorHAnsi"/>
          <w:color w:val="auto"/>
          <w:szCs w:val="22"/>
          <w:lang w:eastAsia="en-US"/>
        </w:rPr>
        <w:t xml:space="preserve">Reviewed falls prevention and personalised strategies are outlined in the care plan. </w:t>
      </w:r>
    </w:p>
    <w:p w14:paraId="54D82960" w14:textId="77777777" w:rsidR="003E4276" w:rsidRPr="003E4276" w:rsidRDefault="003E4276" w:rsidP="00004002">
      <w:pPr>
        <w:numPr>
          <w:ilvl w:val="0"/>
          <w:numId w:val="38"/>
        </w:numPr>
        <w:ind w:left="850" w:hanging="425"/>
        <w:rPr>
          <w:rFonts w:eastAsiaTheme="minorHAnsi"/>
          <w:color w:val="auto"/>
          <w:szCs w:val="22"/>
          <w:lang w:eastAsia="en-US"/>
        </w:rPr>
      </w:pPr>
      <w:r w:rsidRPr="003E4276">
        <w:rPr>
          <w:rFonts w:eastAsiaTheme="minorHAnsi"/>
          <w:color w:val="auto"/>
          <w:szCs w:val="22"/>
          <w:lang w:eastAsia="en-US"/>
        </w:rPr>
        <w:lastRenderedPageBreak/>
        <w:t xml:space="preserve">Reviewed the Swallowing and dietary care plan. No further incidents have been recorded. </w:t>
      </w:r>
    </w:p>
    <w:p w14:paraId="03B826F7"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Booked mandatory staff education relating to falls prevention and management, resident incident management system and serious incident management and restrictive practice management. </w:t>
      </w:r>
    </w:p>
    <w:p w14:paraId="4ABB7219"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The organisation’s Physiotherapy consultant has identified opportunity to improve and strengthen falls management systems and processes across the organisation. </w:t>
      </w:r>
    </w:p>
    <w:p w14:paraId="141514E8" w14:textId="77777777" w:rsidR="003E4276" w:rsidRPr="003E4276" w:rsidRDefault="003E4276" w:rsidP="003E4276">
      <w:pPr>
        <w:rPr>
          <w:color w:val="auto"/>
        </w:rPr>
      </w:pPr>
      <w:r w:rsidRPr="003E4276">
        <w:rPr>
          <w:color w:val="auto"/>
        </w:rPr>
        <w:t xml:space="preserve">I acknowledge the provider’s response to the Assessment Team’s report. However, based on the Assessment Team’s report and the provider’s response, I find at the time of the Assessment Contact, high impact or high prevalence risks, specifically in relation to </w:t>
      </w:r>
      <w:r w:rsidRPr="003E4276">
        <w:rPr>
          <w:rFonts w:eastAsiaTheme="minorHAnsi"/>
          <w:color w:val="auto"/>
        </w:rPr>
        <w:t>falls, restrictive practices and swallowing</w:t>
      </w:r>
      <w:r w:rsidRPr="003E4276">
        <w:rPr>
          <w:color w:val="auto"/>
        </w:rPr>
        <w:t xml:space="preserve">, were not effectively managed for one consumer. </w:t>
      </w:r>
    </w:p>
    <w:p w14:paraId="07CFCA5F" w14:textId="29B94F8C" w:rsidR="003E4276" w:rsidRPr="003E4276" w:rsidRDefault="003E4276" w:rsidP="003E4276">
      <w:pPr>
        <w:rPr>
          <w:color w:val="auto"/>
        </w:rPr>
      </w:pPr>
      <w:r w:rsidRPr="003E4276">
        <w:rPr>
          <w:color w:val="auto"/>
        </w:rPr>
        <w:t xml:space="preserve">In coming to my finding, I have considered strategies to minimise and/or mitigate Consumer A’s risk of falls were not effectively reviewed and/or new management strategies implemented. Additionally, while Consumer A sustained a fracture following a fall in June 2021, management strategies have not been further reviewed for effectiveness with the consumer experiencing further falls in the subsequent months. </w:t>
      </w:r>
    </w:p>
    <w:p w14:paraId="499359EE" w14:textId="77777777" w:rsidR="003E4276" w:rsidRPr="003E4276" w:rsidRDefault="003E4276" w:rsidP="003E4276">
      <w:pPr>
        <w:rPr>
          <w:color w:val="auto"/>
        </w:rPr>
      </w:pPr>
      <w:r w:rsidRPr="003E4276">
        <w:rPr>
          <w:color w:val="auto"/>
        </w:rPr>
        <w:t xml:space="preserve">In relation to restrictive practices, I have considered that while discussion relating to the requirement of a medication had been undertaken with the representative, there was no evidence formal consent or authorisation for the medication had been obtained or risks relating to the medication fully disclosed. I have also considered, behaviour management strategies were not reviewed and/or new strategies implemented despite care records indicating the management strategies in place were ineffective with the medication being administered on at least a daily basis for a 15 day period. </w:t>
      </w:r>
    </w:p>
    <w:p w14:paraId="34EDDAE0" w14:textId="77777777" w:rsidR="003E4276" w:rsidRPr="003E4276" w:rsidRDefault="003E4276" w:rsidP="003E4276">
      <w:pPr>
        <w:rPr>
          <w:color w:val="auto"/>
        </w:rPr>
      </w:pPr>
      <w:r w:rsidRPr="003E4276">
        <w:rPr>
          <w:color w:val="auto"/>
        </w:rPr>
        <w:t xml:space="preserve">In relation to swallowing, I have considered that while the consumer had been identified as coughing following meals, additional management strategies had not been implemented or referral to specialist allied health services initiated. Additionally, I have considered the consumer was provided a food which was not in line with their documented dietary requirements which resulted in a choking episode and subsequent diagnosis of aspiration pneumonia. </w:t>
      </w:r>
    </w:p>
    <w:p w14:paraId="3E94D1B4" w14:textId="126159CF" w:rsidR="00314FF7" w:rsidRPr="00314FF7" w:rsidRDefault="003E4276" w:rsidP="003E4276">
      <w:pPr>
        <w:tabs>
          <w:tab w:val="right" w:pos="9026"/>
        </w:tabs>
      </w:pPr>
      <w:r w:rsidRPr="003E4276">
        <w:rPr>
          <w:color w:val="auto"/>
        </w:rPr>
        <w:t xml:space="preserve">For the reasons detailed above, </w:t>
      </w:r>
      <w:r w:rsidRPr="003E4276">
        <w:rPr>
          <w:rFonts w:eastAsiaTheme="minorHAnsi"/>
          <w:color w:val="auto"/>
        </w:rPr>
        <w:t>I find Lakeside Hostel Pty Ltd, in relation to Aegis Parkview, Non-compliant with Requirement (3)(b) in Standard 3 Personal and clinical care.</w:t>
      </w:r>
    </w:p>
    <w:p w14:paraId="3E94D1B5" w14:textId="77777777" w:rsidR="009C6F30" w:rsidRDefault="00C6442D"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3E94D1CD" w14:textId="55B294EB" w:rsidR="00CB3BA9" w:rsidRDefault="003E427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E94D226" wp14:editId="3E94D2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96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E94D1CE" w14:textId="77777777" w:rsidR="007F5256" w:rsidRPr="000E654D" w:rsidRDefault="003E4276" w:rsidP="009C6F30">
      <w:pPr>
        <w:pStyle w:val="Heading3"/>
        <w:shd w:val="clear" w:color="auto" w:fill="F2F2F2" w:themeFill="background1" w:themeFillShade="F2"/>
      </w:pPr>
      <w:r w:rsidRPr="000E654D">
        <w:t>Consumer outcome:</w:t>
      </w:r>
    </w:p>
    <w:p w14:paraId="3E94D1CF" w14:textId="77777777" w:rsidR="007F5256" w:rsidRDefault="003E4276" w:rsidP="00912DE6">
      <w:pPr>
        <w:numPr>
          <w:ilvl w:val="0"/>
          <w:numId w:val="7"/>
        </w:numPr>
        <w:shd w:val="clear" w:color="auto" w:fill="F2F2F2" w:themeFill="background1" w:themeFillShade="F2"/>
      </w:pPr>
      <w:r>
        <w:t>I get quality care and services when I need them from people who are knowledgeable, capable and caring.</w:t>
      </w:r>
    </w:p>
    <w:p w14:paraId="3E94D1D0" w14:textId="77777777" w:rsidR="007F5256" w:rsidRDefault="003E4276" w:rsidP="009C6F30">
      <w:pPr>
        <w:pStyle w:val="Heading3"/>
        <w:shd w:val="clear" w:color="auto" w:fill="F2F2F2" w:themeFill="background1" w:themeFillShade="F2"/>
      </w:pPr>
      <w:r>
        <w:t>Organisation statement:</w:t>
      </w:r>
    </w:p>
    <w:p w14:paraId="3E94D1D1" w14:textId="77777777" w:rsidR="007F5256" w:rsidRDefault="003E427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94D1D2" w14:textId="77777777" w:rsidR="007F5256" w:rsidRDefault="003E4276" w:rsidP="00427817">
      <w:pPr>
        <w:pStyle w:val="Heading2"/>
      </w:pPr>
      <w:r>
        <w:t>Assessment of Standard 7</w:t>
      </w:r>
    </w:p>
    <w:p w14:paraId="3A31E8DB" w14:textId="77777777" w:rsidR="003E4276" w:rsidRPr="00925AB7" w:rsidRDefault="003E4276" w:rsidP="003E4276">
      <w:pPr>
        <w:rPr>
          <w:rFonts w:eastAsiaTheme="minorHAnsi"/>
          <w:color w:val="auto"/>
        </w:rPr>
      </w:pPr>
      <w:r w:rsidRPr="00925AB7">
        <w:rPr>
          <w:rFonts w:eastAsiaTheme="minorHAnsi"/>
          <w:color w:val="auto"/>
        </w:rPr>
        <w:t>The Assessment Team assessed Requirement (3)(a)</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3E94D1D4" w14:textId="4BC49E08" w:rsidR="007F5256" w:rsidRPr="009C6F30" w:rsidRDefault="003E4276" w:rsidP="00154403">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Lakeside Hostel Pty Ltd</w:t>
      </w:r>
      <w:r w:rsidRPr="00925AB7">
        <w:rPr>
          <w:rFonts w:eastAsiaTheme="minorHAnsi"/>
          <w:color w:val="auto"/>
        </w:rPr>
        <w:t xml:space="preserve">, in relation to </w:t>
      </w:r>
      <w:r>
        <w:rPr>
          <w:rFonts w:eastAsiaTheme="minorHAnsi"/>
          <w:color w:val="auto"/>
        </w:rPr>
        <w:t>Aegis Parkview</w:t>
      </w:r>
      <w:r w:rsidRPr="00925AB7">
        <w:rPr>
          <w:rFonts w:eastAsiaTheme="minorHAnsi"/>
          <w:color w:val="auto"/>
        </w:rPr>
        <w:t>, Compliant with Requirement (3)(a)</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I have provided reasons for my finding in the specific Requirement below.</w:t>
      </w:r>
    </w:p>
    <w:p w14:paraId="3E94D1D5" w14:textId="3F07EBB0" w:rsidR="00301877" w:rsidRDefault="003E4276" w:rsidP="00427817">
      <w:pPr>
        <w:pStyle w:val="Heading2"/>
      </w:pPr>
      <w:r>
        <w:t>Assessment of Standard 7 Requirements</w:t>
      </w:r>
      <w:r w:rsidRPr="0066387A">
        <w:rPr>
          <w:i/>
          <w:color w:val="0000FF"/>
          <w:sz w:val="24"/>
          <w:szCs w:val="24"/>
        </w:rPr>
        <w:t xml:space="preserve"> </w:t>
      </w:r>
    </w:p>
    <w:p w14:paraId="3E94D1D6" w14:textId="7731E978" w:rsidR="00506F7F" w:rsidRPr="00506F7F" w:rsidRDefault="003E4276" w:rsidP="00506F7F">
      <w:pPr>
        <w:pStyle w:val="Heading3"/>
      </w:pPr>
      <w:r w:rsidRPr="00506F7F">
        <w:t>Requirement 7(3)(a)</w:t>
      </w:r>
      <w:r>
        <w:tab/>
        <w:t>Compliant</w:t>
      </w:r>
    </w:p>
    <w:p w14:paraId="3E94D1D7" w14:textId="77777777" w:rsidR="00506F7F" w:rsidRPr="008D114F" w:rsidRDefault="003E4276" w:rsidP="00506F7F">
      <w:pPr>
        <w:rPr>
          <w:i/>
        </w:rPr>
      </w:pPr>
      <w:r w:rsidRPr="008D114F">
        <w:rPr>
          <w:i/>
        </w:rPr>
        <w:t>The workforce is planned to enable, and the number and mix of members of the workforce deployed enables, the delivery and management of safe and quality care and services.</w:t>
      </w:r>
    </w:p>
    <w:p w14:paraId="1E92BC3C" w14:textId="77777777" w:rsidR="003E4276" w:rsidRPr="003E4276" w:rsidRDefault="003E4276" w:rsidP="003E4276">
      <w:pPr>
        <w:rPr>
          <w:color w:val="auto"/>
        </w:rPr>
      </w:pPr>
      <w:bookmarkStart w:id="3" w:name="_Hlk84849943"/>
      <w:r w:rsidRPr="003E4276">
        <w:rPr>
          <w:color w:val="auto"/>
        </w:rPr>
        <w:t>The Assessment Team provided the following evidence and information collected through interviews, observations and documents which are relevant to my finding in relation to this Requirement:</w:t>
      </w:r>
    </w:p>
    <w:p w14:paraId="7E4C115A"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The service effectively demonstrated that there are sufficient staffing levels to provide safe and quality care. </w:t>
      </w:r>
    </w:p>
    <w:p w14:paraId="47429571"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lastRenderedPageBreak/>
        <w:t xml:space="preserve">There are processes to ensure workforce levels are regularly reviewed to ensure consumers’ needs are met at all times and processes to manage staffing shortfalls. </w:t>
      </w:r>
    </w:p>
    <w:p w14:paraId="606BF1AE"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Most consumers and representatives sampled considered that consumers get quality care and services when they need them, staff support them as required, and call bells are answered without them having to wait too long. </w:t>
      </w:r>
    </w:p>
    <w:p w14:paraId="2823940D" w14:textId="77777777" w:rsidR="003E4276" w:rsidRPr="003E4276" w:rsidRDefault="003E4276" w:rsidP="009827BA">
      <w:pPr>
        <w:numPr>
          <w:ilvl w:val="0"/>
          <w:numId w:val="39"/>
        </w:numPr>
        <w:ind w:left="850" w:hanging="425"/>
        <w:rPr>
          <w:rFonts w:eastAsiaTheme="minorHAnsi"/>
          <w:color w:val="auto"/>
          <w:szCs w:val="22"/>
          <w:lang w:eastAsia="en-US"/>
        </w:rPr>
      </w:pPr>
      <w:r w:rsidRPr="003E4276">
        <w:rPr>
          <w:rFonts w:eastAsiaTheme="minorHAnsi"/>
          <w:color w:val="auto"/>
          <w:szCs w:val="22"/>
          <w:lang w:eastAsia="en-US"/>
        </w:rPr>
        <w:t xml:space="preserve">However, one consumer and their representative stated staff do not provide satisfactory care and believed this was due to there not being enough staff to support the consumer. </w:t>
      </w:r>
    </w:p>
    <w:p w14:paraId="77F38984" w14:textId="77777777" w:rsidR="003E4276" w:rsidRPr="003E4276" w:rsidRDefault="003E4276" w:rsidP="003E4276">
      <w:pPr>
        <w:numPr>
          <w:ilvl w:val="0"/>
          <w:numId w:val="2"/>
        </w:numPr>
        <w:ind w:left="425" w:hanging="425"/>
        <w:rPr>
          <w:rFonts w:eastAsiaTheme="minorHAnsi"/>
          <w:color w:val="auto"/>
          <w:szCs w:val="22"/>
          <w:lang w:eastAsia="en-US"/>
        </w:rPr>
      </w:pPr>
      <w:r w:rsidRPr="003E4276">
        <w:rPr>
          <w:rFonts w:eastAsiaTheme="minorHAnsi"/>
          <w:color w:val="auto"/>
          <w:szCs w:val="22"/>
          <w:lang w:eastAsia="en-US"/>
        </w:rPr>
        <w:t xml:space="preserve">Feedback from consumers, representatives and staff, observations made by the Assessment Team and documentation sampled support that the roster ensures the appropriate number of staff are appointed to meet the needs of consumers. </w:t>
      </w:r>
    </w:p>
    <w:p w14:paraId="54EF8224" w14:textId="77777777" w:rsidR="003E4276" w:rsidRPr="003E4276" w:rsidRDefault="003E4276" w:rsidP="007B38F9">
      <w:pPr>
        <w:numPr>
          <w:ilvl w:val="0"/>
          <w:numId w:val="39"/>
        </w:numPr>
        <w:ind w:left="850" w:hanging="425"/>
        <w:rPr>
          <w:rFonts w:eastAsiaTheme="minorHAnsi"/>
          <w:color w:val="auto"/>
          <w:szCs w:val="22"/>
          <w:lang w:eastAsia="en-US"/>
        </w:rPr>
      </w:pPr>
      <w:r w:rsidRPr="003E4276">
        <w:rPr>
          <w:rFonts w:eastAsiaTheme="minorHAnsi"/>
          <w:color w:val="auto"/>
          <w:szCs w:val="22"/>
          <w:lang w:eastAsia="en-US"/>
        </w:rPr>
        <w:t xml:space="preserve">There are processes to monitor call bell response times. Surveys are conducted with consumers where call bell response times exceed 10 minutes to identify issues of significance. </w:t>
      </w:r>
    </w:p>
    <w:bookmarkEnd w:id="3"/>
    <w:p w14:paraId="3E94D20B" w14:textId="00EE1E1A" w:rsidR="00506F7F" w:rsidRPr="00154403" w:rsidRDefault="003E4276" w:rsidP="00154403">
      <w:r w:rsidRPr="003E4276">
        <w:t xml:space="preserve">For the reasons detailed above, </w:t>
      </w:r>
      <w:r w:rsidRPr="003E4276">
        <w:rPr>
          <w:rFonts w:eastAsiaTheme="minorHAnsi"/>
          <w:color w:val="auto"/>
        </w:rPr>
        <w:t>I find Lakeside Hostel Pty Ltd, in relation to Aegis Parkview, Compliant with Requirement (3)(a) in Standard 7 Human resources.</w:t>
      </w:r>
    </w:p>
    <w:p w14:paraId="3E94D20C" w14:textId="77777777" w:rsidR="00095CD4" w:rsidRDefault="00C6442D"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3E94D20D" w14:textId="77777777" w:rsidR="00A93E3F" w:rsidRDefault="003E4276" w:rsidP="00095CD4">
      <w:pPr>
        <w:pStyle w:val="Heading1"/>
      </w:pPr>
      <w:r>
        <w:lastRenderedPageBreak/>
        <w:t>Areas for improvement</w:t>
      </w:r>
    </w:p>
    <w:p w14:paraId="3E94D211" w14:textId="77777777" w:rsidR="004B33E7" w:rsidRPr="00E830C7" w:rsidRDefault="003E427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2A8D7F" w14:textId="77777777" w:rsidR="003E4276" w:rsidRPr="00323935" w:rsidRDefault="003E4276" w:rsidP="003E4276">
      <w:pPr>
        <w:rPr>
          <w:rFonts w:eastAsiaTheme="minorHAnsi"/>
          <w:b/>
          <w:bCs/>
          <w:color w:val="auto"/>
          <w:szCs w:val="22"/>
          <w:lang w:eastAsia="en-US"/>
        </w:rPr>
      </w:pPr>
      <w:r w:rsidRPr="00323935">
        <w:rPr>
          <w:rFonts w:eastAsiaTheme="minorHAnsi"/>
          <w:b/>
          <w:bCs/>
          <w:color w:val="auto"/>
          <w:szCs w:val="22"/>
          <w:lang w:eastAsia="en-US"/>
        </w:rPr>
        <w:t>Standard 3 Requirement (3)(b)</w:t>
      </w:r>
    </w:p>
    <w:p w14:paraId="4C82FB5B" w14:textId="77777777" w:rsidR="003E4276" w:rsidRPr="00BC75E4" w:rsidRDefault="003E4276" w:rsidP="003E4276">
      <w:pPr>
        <w:numPr>
          <w:ilvl w:val="0"/>
          <w:numId w:val="40"/>
        </w:numPr>
        <w:ind w:left="425" w:hanging="425"/>
        <w:rPr>
          <w:rFonts w:eastAsiaTheme="minorHAnsi"/>
          <w:color w:val="auto"/>
          <w:szCs w:val="22"/>
          <w:lang w:eastAsia="en-US"/>
        </w:rPr>
      </w:pPr>
      <w:r w:rsidRPr="00BC75E4">
        <w:rPr>
          <w:rFonts w:eastAsiaTheme="minorHAnsi"/>
          <w:color w:val="auto"/>
          <w:szCs w:val="22"/>
          <w:lang w:eastAsia="en-US"/>
        </w:rPr>
        <w:t>Ensure staff have the skills and knowledge to:</w:t>
      </w:r>
    </w:p>
    <w:p w14:paraId="57F1B111" w14:textId="77777777" w:rsidR="003E4276" w:rsidRPr="00BC75E4" w:rsidRDefault="003E4276" w:rsidP="007B38F9">
      <w:pPr>
        <w:numPr>
          <w:ilvl w:val="0"/>
          <w:numId w:val="41"/>
        </w:numPr>
        <w:ind w:left="850" w:hanging="425"/>
        <w:rPr>
          <w:rFonts w:eastAsiaTheme="minorHAnsi"/>
          <w:color w:val="auto"/>
          <w:szCs w:val="22"/>
          <w:lang w:eastAsia="en-US"/>
        </w:rPr>
      </w:pPr>
      <w:r w:rsidRPr="00BC75E4">
        <w:rPr>
          <w:rFonts w:eastAsiaTheme="minorHAnsi"/>
          <w:color w:val="auto"/>
          <w:szCs w:val="22"/>
          <w:lang w:eastAsia="en-US"/>
        </w:rPr>
        <w:t xml:space="preserve">recognise changes to consumers’ health and well-being, including </w:t>
      </w:r>
      <w:r>
        <w:rPr>
          <w:rFonts w:eastAsiaTheme="minorHAnsi"/>
          <w:color w:val="auto"/>
          <w:szCs w:val="22"/>
          <w:lang w:eastAsia="en-US"/>
        </w:rPr>
        <w:t>swallowing difficulties</w:t>
      </w:r>
      <w:r w:rsidRPr="00BC75E4">
        <w:rPr>
          <w:rFonts w:eastAsiaTheme="minorHAnsi"/>
          <w:color w:val="auto"/>
          <w:szCs w:val="22"/>
          <w:lang w:eastAsia="en-US"/>
        </w:rPr>
        <w:t>, implement appropriate management strategies and initiate referrals in a timely manner to Medical officers and/or allied health specialists</w:t>
      </w:r>
      <w:r>
        <w:rPr>
          <w:rFonts w:eastAsiaTheme="minorHAnsi"/>
          <w:color w:val="auto"/>
          <w:szCs w:val="22"/>
          <w:lang w:eastAsia="en-US"/>
        </w:rPr>
        <w:t>;</w:t>
      </w:r>
    </w:p>
    <w:p w14:paraId="6E22BF4D" w14:textId="77777777" w:rsidR="003E4276" w:rsidRDefault="003E4276" w:rsidP="007B38F9">
      <w:pPr>
        <w:numPr>
          <w:ilvl w:val="0"/>
          <w:numId w:val="41"/>
        </w:numPr>
        <w:ind w:left="850" w:hanging="425"/>
        <w:rPr>
          <w:rFonts w:eastAsiaTheme="minorHAnsi"/>
          <w:color w:val="auto"/>
          <w:szCs w:val="22"/>
          <w:lang w:eastAsia="en-US"/>
        </w:rPr>
      </w:pPr>
      <w:r>
        <w:rPr>
          <w:rFonts w:eastAsiaTheme="minorHAnsi"/>
          <w:color w:val="auto"/>
          <w:szCs w:val="22"/>
          <w:lang w:eastAsia="en-US"/>
        </w:rPr>
        <w:t xml:space="preserve">review and/or </w:t>
      </w:r>
      <w:r w:rsidRPr="00BC75E4">
        <w:rPr>
          <w:rFonts w:eastAsiaTheme="minorHAnsi"/>
          <w:color w:val="auto"/>
          <w:szCs w:val="22"/>
          <w:lang w:eastAsia="en-US"/>
        </w:rPr>
        <w:t>develop and implement appropriate behaviour management strategies and monitor effectiveness of strategies</w:t>
      </w:r>
      <w:r>
        <w:rPr>
          <w:rFonts w:eastAsiaTheme="minorHAnsi"/>
          <w:color w:val="auto"/>
          <w:szCs w:val="22"/>
          <w:lang w:eastAsia="en-US"/>
        </w:rPr>
        <w:t>;</w:t>
      </w:r>
    </w:p>
    <w:p w14:paraId="4611DCEA" w14:textId="6E014C95" w:rsidR="003E4276" w:rsidRDefault="003E4276" w:rsidP="007B38F9">
      <w:pPr>
        <w:numPr>
          <w:ilvl w:val="0"/>
          <w:numId w:val="41"/>
        </w:numPr>
        <w:ind w:left="850" w:hanging="425"/>
        <w:rPr>
          <w:rFonts w:eastAsiaTheme="minorHAnsi"/>
          <w:color w:val="auto"/>
          <w:szCs w:val="22"/>
          <w:lang w:eastAsia="en-US"/>
        </w:rPr>
      </w:pPr>
      <w:r>
        <w:rPr>
          <w:rFonts w:eastAsiaTheme="minorHAnsi"/>
          <w:color w:val="auto"/>
          <w:szCs w:val="22"/>
          <w:lang w:eastAsia="en-US"/>
        </w:rPr>
        <w:t>implement non-pharma</w:t>
      </w:r>
      <w:r w:rsidR="007B38F9">
        <w:rPr>
          <w:rFonts w:eastAsiaTheme="minorHAnsi"/>
          <w:color w:val="auto"/>
          <w:szCs w:val="22"/>
          <w:lang w:eastAsia="en-US"/>
        </w:rPr>
        <w:t>co</w:t>
      </w:r>
      <w:r>
        <w:rPr>
          <w:rFonts w:eastAsiaTheme="minorHAnsi"/>
          <w:color w:val="auto"/>
          <w:szCs w:val="22"/>
          <w:lang w:eastAsia="en-US"/>
        </w:rPr>
        <w:t>logical behaviour management strategies, ensuring chemical restraint is used as a last resort;</w:t>
      </w:r>
    </w:p>
    <w:p w14:paraId="3654E53C" w14:textId="77777777" w:rsidR="003E4276" w:rsidRPr="00BC75E4" w:rsidRDefault="003E4276" w:rsidP="007B38F9">
      <w:pPr>
        <w:numPr>
          <w:ilvl w:val="0"/>
          <w:numId w:val="41"/>
        </w:numPr>
        <w:ind w:left="850" w:hanging="425"/>
        <w:rPr>
          <w:rFonts w:eastAsiaTheme="minorHAnsi"/>
          <w:color w:val="auto"/>
          <w:szCs w:val="22"/>
          <w:lang w:eastAsia="en-US"/>
        </w:rPr>
      </w:pPr>
      <w:r w:rsidRPr="00BC75E4">
        <w:rPr>
          <w:rFonts w:eastAsiaTheme="minorHAnsi"/>
          <w:color w:val="auto"/>
          <w:szCs w:val="22"/>
          <w:lang w:eastAsia="en-US"/>
        </w:rPr>
        <w:t>identify changes to consumers’ personal and clinical care needs and implement appropriate monitoring processes</w:t>
      </w:r>
      <w:r>
        <w:rPr>
          <w:rFonts w:eastAsiaTheme="minorHAnsi"/>
          <w:color w:val="auto"/>
          <w:szCs w:val="22"/>
          <w:lang w:eastAsia="en-US"/>
        </w:rPr>
        <w:t xml:space="preserve"> and review and/or implement management strategies</w:t>
      </w:r>
      <w:r w:rsidRPr="00BC75E4">
        <w:rPr>
          <w:rFonts w:eastAsiaTheme="minorHAnsi"/>
          <w:color w:val="auto"/>
          <w:szCs w:val="22"/>
          <w:lang w:eastAsia="en-US"/>
        </w:rPr>
        <w:t xml:space="preserve">. </w:t>
      </w:r>
    </w:p>
    <w:p w14:paraId="71EAFBAC" w14:textId="77777777" w:rsidR="003E4276" w:rsidRPr="00BC75E4" w:rsidRDefault="003E4276" w:rsidP="003E4276">
      <w:pPr>
        <w:numPr>
          <w:ilvl w:val="0"/>
          <w:numId w:val="40"/>
        </w:numPr>
        <w:ind w:left="425" w:hanging="425"/>
        <w:rPr>
          <w:rFonts w:eastAsiaTheme="minorHAnsi"/>
          <w:color w:val="auto"/>
          <w:szCs w:val="22"/>
          <w:lang w:eastAsia="en-US"/>
        </w:rPr>
      </w:pPr>
      <w:r w:rsidRPr="00BC75E4">
        <w:rPr>
          <w:rFonts w:eastAsiaTheme="minorHAnsi"/>
          <w:color w:val="auto"/>
          <w:szCs w:val="22"/>
          <w:lang w:eastAsia="en-US"/>
        </w:rPr>
        <w:t xml:space="preserve">Ensure policies, procedures and guidelines in relation to management high impact or high prevalence clinical risks, </w:t>
      </w:r>
      <w:r>
        <w:rPr>
          <w:rFonts w:eastAsiaTheme="minorHAnsi"/>
          <w:color w:val="auto"/>
          <w:szCs w:val="22"/>
          <w:lang w:eastAsia="en-US"/>
        </w:rPr>
        <w:t>including falls</w:t>
      </w:r>
      <w:r w:rsidRPr="00BC75E4">
        <w:rPr>
          <w:rFonts w:eastAsiaTheme="minorHAnsi"/>
          <w:color w:val="auto"/>
          <w:szCs w:val="22"/>
          <w:lang w:eastAsia="en-US"/>
        </w:rPr>
        <w:t xml:space="preserve">, restrictive practices and </w:t>
      </w:r>
      <w:r>
        <w:rPr>
          <w:rFonts w:eastAsiaTheme="minorHAnsi"/>
          <w:color w:val="auto"/>
          <w:szCs w:val="22"/>
          <w:lang w:eastAsia="en-US"/>
        </w:rPr>
        <w:t>nutrition and hydration, including choking</w:t>
      </w:r>
      <w:r w:rsidRPr="00BC75E4">
        <w:rPr>
          <w:rFonts w:eastAsiaTheme="minorHAnsi"/>
          <w:color w:val="auto"/>
          <w:szCs w:val="22"/>
          <w:lang w:eastAsia="en-US"/>
        </w:rPr>
        <w:t xml:space="preserve"> are effectively communicated and understood by staff. </w:t>
      </w:r>
    </w:p>
    <w:p w14:paraId="5EC5DD42" w14:textId="77777777" w:rsidR="003E4276" w:rsidRPr="00BC75E4" w:rsidRDefault="003E4276" w:rsidP="003E4276">
      <w:pPr>
        <w:numPr>
          <w:ilvl w:val="0"/>
          <w:numId w:val="40"/>
        </w:numPr>
        <w:ind w:left="425" w:hanging="425"/>
        <w:rPr>
          <w:rFonts w:eastAsiaTheme="minorHAnsi"/>
          <w:color w:val="auto"/>
          <w:szCs w:val="22"/>
          <w:lang w:eastAsia="en-US"/>
        </w:rPr>
      </w:pPr>
      <w:r w:rsidRPr="00BC75E4">
        <w:rPr>
          <w:rFonts w:eastAsiaTheme="minorHAnsi"/>
          <w:color w:val="auto"/>
          <w:szCs w:val="22"/>
          <w:lang w:eastAsia="en-US"/>
        </w:rPr>
        <w:t xml:space="preserve">Monitor staff compliance with the service’s policies, procedures and guidelines in relation to management </w:t>
      </w:r>
      <w:r>
        <w:rPr>
          <w:rFonts w:eastAsiaTheme="minorHAnsi"/>
          <w:color w:val="auto"/>
          <w:szCs w:val="22"/>
          <w:lang w:eastAsia="en-US"/>
        </w:rPr>
        <w:t xml:space="preserve">of </w:t>
      </w:r>
      <w:r w:rsidRPr="00BC75E4">
        <w:rPr>
          <w:rFonts w:eastAsiaTheme="minorHAnsi"/>
          <w:color w:val="auto"/>
          <w:szCs w:val="22"/>
          <w:lang w:eastAsia="en-US"/>
        </w:rPr>
        <w:t xml:space="preserve">high impact or high prevalence clinical risks, </w:t>
      </w:r>
      <w:r>
        <w:rPr>
          <w:rFonts w:eastAsiaTheme="minorHAnsi"/>
          <w:color w:val="auto"/>
          <w:szCs w:val="22"/>
          <w:lang w:eastAsia="en-US"/>
        </w:rPr>
        <w:t>including falls</w:t>
      </w:r>
      <w:r w:rsidRPr="00BC75E4">
        <w:rPr>
          <w:rFonts w:eastAsiaTheme="minorHAnsi"/>
          <w:color w:val="auto"/>
          <w:szCs w:val="22"/>
          <w:lang w:eastAsia="en-US"/>
        </w:rPr>
        <w:t xml:space="preserve">, restrictive practices and </w:t>
      </w:r>
      <w:r>
        <w:rPr>
          <w:rFonts w:eastAsiaTheme="minorHAnsi"/>
          <w:color w:val="auto"/>
          <w:szCs w:val="22"/>
          <w:lang w:eastAsia="en-US"/>
        </w:rPr>
        <w:t>nutrition and hydr</w:t>
      </w:r>
      <w:bookmarkStart w:id="4" w:name="_GoBack"/>
      <w:bookmarkEnd w:id="4"/>
      <w:r>
        <w:rPr>
          <w:rFonts w:eastAsiaTheme="minorHAnsi"/>
          <w:color w:val="auto"/>
          <w:szCs w:val="22"/>
          <w:lang w:eastAsia="en-US"/>
        </w:rPr>
        <w:t>ation, including choking</w:t>
      </w:r>
      <w:r w:rsidRPr="00BC75E4">
        <w:rPr>
          <w:rFonts w:eastAsiaTheme="minorHAnsi"/>
          <w:color w:val="auto"/>
          <w:szCs w:val="22"/>
          <w:lang w:eastAsia="en-US"/>
        </w:rPr>
        <w:t xml:space="preserve">. </w:t>
      </w:r>
    </w:p>
    <w:sectPr w:rsidR="003E4276" w:rsidRPr="00BC75E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4D240" w14:textId="77777777" w:rsidR="006A2E6A" w:rsidRDefault="003E4276">
      <w:pPr>
        <w:spacing w:before="0" w:after="0" w:line="240" w:lineRule="auto"/>
      </w:pPr>
      <w:r>
        <w:separator/>
      </w:r>
    </w:p>
  </w:endnote>
  <w:endnote w:type="continuationSeparator" w:id="0">
    <w:p w14:paraId="3E94D242" w14:textId="77777777" w:rsidR="006A2E6A" w:rsidRDefault="003E42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2B" w14:textId="77777777" w:rsidR="00506F7F" w:rsidRPr="009A1F1B" w:rsidRDefault="003E42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94D22C" w14:textId="77777777" w:rsidR="00506F7F" w:rsidRPr="00C72FFB" w:rsidRDefault="003E42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Parkview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E94D22D" w14:textId="77777777" w:rsidR="00506F7F" w:rsidRPr="00C72FFB" w:rsidRDefault="003E42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2E" w14:textId="77777777" w:rsidR="00506F7F" w:rsidRPr="009A1F1B" w:rsidRDefault="003E42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94D22F" w14:textId="77777777" w:rsidR="00506F7F" w:rsidRPr="00C72FFB" w:rsidRDefault="003E42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Parkview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94D230" w14:textId="77777777" w:rsidR="00506F7F" w:rsidRPr="00A3716D" w:rsidRDefault="003E42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4D23C" w14:textId="77777777" w:rsidR="006A2E6A" w:rsidRDefault="003E4276">
      <w:pPr>
        <w:spacing w:before="0" w:after="0" w:line="240" w:lineRule="auto"/>
      </w:pPr>
      <w:r>
        <w:separator/>
      </w:r>
    </w:p>
  </w:footnote>
  <w:footnote w:type="continuationSeparator" w:id="0">
    <w:p w14:paraId="3E94D23E" w14:textId="77777777" w:rsidR="006A2E6A" w:rsidRDefault="003E42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2A" w14:textId="77777777" w:rsidR="00506F7F" w:rsidRDefault="003E427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E94D23C" wp14:editId="3E94D2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23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1" w14:textId="77777777" w:rsidR="00506F7F" w:rsidRDefault="003E4276">
    <w:pPr>
      <w:pStyle w:val="Header"/>
    </w:pPr>
    <w:r w:rsidRPr="003C6EC2">
      <w:rPr>
        <w:rFonts w:eastAsia="Calibri"/>
        <w:noProof/>
        <w:lang w:val="en-US" w:eastAsia="en-US"/>
      </w:rPr>
      <w:drawing>
        <wp:anchor distT="0" distB="0" distL="114300" distR="114300" simplePos="0" relativeHeight="251669504" behindDoc="1" locked="0" layoutInCell="1" allowOverlap="1" wp14:anchorId="3E94D23E" wp14:editId="3E94D2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66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2" w14:textId="77777777" w:rsidR="00506F7F" w:rsidRDefault="003E4276" w:rsidP="0004322A">
    <w:r>
      <w:rPr>
        <w:noProof/>
        <w:color w:val="auto"/>
        <w:sz w:val="20"/>
        <w:lang w:val="en-US" w:eastAsia="en-US"/>
      </w:rPr>
      <w:drawing>
        <wp:anchor distT="0" distB="0" distL="114300" distR="114300" simplePos="0" relativeHeight="251660288" behindDoc="1" locked="0" layoutInCell="1" allowOverlap="1" wp14:anchorId="3E94D240" wp14:editId="3E94D2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91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5" w14:textId="77777777" w:rsidR="00506F7F" w:rsidRDefault="003E4276" w:rsidP="0004322A">
    <w:r>
      <w:rPr>
        <w:noProof/>
        <w:color w:val="auto"/>
        <w:sz w:val="20"/>
        <w:lang w:val="en-US" w:eastAsia="en-US"/>
      </w:rPr>
      <w:drawing>
        <wp:anchor distT="0" distB="0" distL="114300" distR="114300" simplePos="0" relativeHeight="251662336" behindDoc="1" locked="0" layoutInCell="1" allowOverlap="1" wp14:anchorId="3E94D246" wp14:editId="3E94D2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24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7" w14:textId="77777777" w:rsidR="00506F7F" w:rsidRDefault="003E4276" w:rsidP="0004322A">
    <w:r>
      <w:rPr>
        <w:noProof/>
        <w:color w:val="auto"/>
        <w:sz w:val="20"/>
        <w:lang w:val="en-US" w:eastAsia="en-US"/>
      </w:rPr>
      <w:drawing>
        <wp:anchor distT="0" distB="0" distL="114300" distR="114300" simplePos="0" relativeHeight="251664384" behindDoc="1" locked="0" layoutInCell="1" allowOverlap="1" wp14:anchorId="3E94D24A" wp14:editId="3E94D2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21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9" w14:textId="77777777" w:rsidR="00506F7F" w:rsidRDefault="003E427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E94D24E" wp14:editId="3E94D2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06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A" w14:textId="77777777" w:rsidR="00506F7F" w:rsidRDefault="003E427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E94D250" wp14:editId="3E94D2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D23B" w14:textId="77777777" w:rsidR="00506F7F" w:rsidRDefault="003E427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E94D252" wp14:editId="3E94D2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7FA6A70">
      <w:start w:val="1"/>
      <w:numFmt w:val="lowerRoman"/>
      <w:lvlText w:val="(%1)"/>
      <w:lvlJc w:val="left"/>
      <w:pPr>
        <w:ind w:left="1080" w:hanging="720"/>
      </w:pPr>
      <w:rPr>
        <w:rFonts w:hint="default"/>
        <w:b w:val="0"/>
      </w:rPr>
    </w:lvl>
    <w:lvl w:ilvl="1" w:tplc="DBE8DDCE" w:tentative="1">
      <w:start w:val="1"/>
      <w:numFmt w:val="lowerLetter"/>
      <w:lvlText w:val="%2."/>
      <w:lvlJc w:val="left"/>
      <w:pPr>
        <w:ind w:left="1440" w:hanging="360"/>
      </w:pPr>
    </w:lvl>
    <w:lvl w:ilvl="2" w:tplc="D54080B8" w:tentative="1">
      <w:start w:val="1"/>
      <w:numFmt w:val="lowerRoman"/>
      <w:lvlText w:val="%3."/>
      <w:lvlJc w:val="right"/>
      <w:pPr>
        <w:ind w:left="2160" w:hanging="180"/>
      </w:pPr>
    </w:lvl>
    <w:lvl w:ilvl="3" w:tplc="9E14D722" w:tentative="1">
      <w:start w:val="1"/>
      <w:numFmt w:val="decimal"/>
      <w:lvlText w:val="%4."/>
      <w:lvlJc w:val="left"/>
      <w:pPr>
        <w:ind w:left="2880" w:hanging="360"/>
      </w:pPr>
    </w:lvl>
    <w:lvl w:ilvl="4" w:tplc="B40CB896" w:tentative="1">
      <w:start w:val="1"/>
      <w:numFmt w:val="lowerLetter"/>
      <w:lvlText w:val="%5."/>
      <w:lvlJc w:val="left"/>
      <w:pPr>
        <w:ind w:left="3600" w:hanging="360"/>
      </w:pPr>
    </w:lvl>
    <w:lvl w:ilvl="5" w:tplc="026422EA" w:tentative="1">
      <w:start w:val="1"/>
      <w:numFmt w:val="lowerRoman"/>
      <w:lvlText w:val="%6."/>
      <w:lvlJc w:val="right"/>
      <w:pPr>
        <w:ind w:left="4320" w:hanging="180"/>
      </w:pPr>
    </w:lvl>
    <w:lvl w:ilvl="6" w:tplc="B3EAB58E" w:tentative="1">
      <w:start w:val="1"/>
      <w:numFmt w:val="decimal"/>
      <w:lvlText w:val="%7."/>
      <w:lvlJc w:val="left"/>
      <w:pPr>
        <w:ind w:left="5040" w:hanging="360"/>
      </w:pPr>
    </w:lvl>
    <w:lvl w:ilvl="7" w:tplc="77125D6A" w:tentative="1">
      <w:start w:val="1"/>
      <w:numFmt w:val="lowerLetter"/>
      <w:lvlText w:val="%8."/>
      <w:lvlJc w:val="left"/>
      <w:pPr>
        <w:ind w:left="5760" w:hanging="360"/>
      </w:pPr>
    </w:lvl>
    <w:lvl w:ilvl="8" w:tplc="28F476D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8FC2F3A">
      <w:start w:val="1"/>
      <w:numFmt w:val="bullet"/>
      <w:pStyle w:val="ListParagraph"/>
      <w:lvlText w:val=""/>
      <w:lvlJc w:val="left"/>
      <w:pPr>
        <w:ind w:left="1440" w:hanging="360"/>
      </w:pPr>
      <w:rPr>
        <w:rFonts w:ascii="Symbol" w:hAnsi="Symbol" w:hint="default"/>
        <w:color w:val="auto"/>
      </w:rPr>
    </w:lvl>
    <w:lvl w:ilvl="1" w:tplc="34BA38DC" w:tentative="1">
      <w:start w:val="1"/>
      <w:numFmt w:val="bullet"/>
      <w:lvlText w:val="o"/>
      <w:lvlJc w:val="left"/>
      <w:pPr>
        <w:ind w:left="2160" w:hanging="360"/>
      </w:pPr>
      <w:rPr>
        <w:rFonts w:ascii="Courier New" w:hAnsi="Courier New" w:cs="Courier New" w:hint="default"/>
      </w:rPr>
    </w:lvl>
    <w:lvl w:ilvl="2" w:tplc="D150855A" w:tentative="1">
      <w:start w:val="1"/>
      <w:numFmt w:val="bullet"/>
      <w:lvlText w:val=""/>
      <w:lvlJc w:val="left"/>
      <w:pPr>
        <w:ind w:left="2880" w:hanging="360"/>
      </w:pPr>
      <w:rPr>
        <w:rFonts w:ascii="Wingdings" w:hAnsi="Wingdings" w:hint="default"/>
      </w:rPr>
    </w:lvl>
    <w:lvl w:ilvl="3" w:tplc="40C2E0CE" w:tentative="1">
      <w:start w:val="1"/>
      <w:numFmt w:val="bullet"/>
      <w:lvlText w:val=""/>
      <w:lvlJc w:val="left"/>
      <w:pPr>
        <w:ind w:left="3600" w:hanging="360"/>
      </w:pPr>
      <w:rPr>
        <w:rFonts w:ascii="Symbol" w:hAnsi="Symbol" w:hint="default"/>
      </w:rPr>
    </w:lvl>
    <w:lvl w:ilvl="4" w:tplc="D98EC0B6" w:tentative="1">
      <w:start w:val="1"/>
      <w:numFmt w:val="bullet"/>
      <w:lvlText w:val="o"/>
      <w:lvlJc w:val="left"/>
      <w:pPr>
        <w:ind w:left="4320" w:hanging="360"/>
      </w:pPr>
      <w:rPr>
        <w:rFonts w:ascii="Courier New" w:hAnsi="Courier New" w:cs="Courier New" w:hint="default"/>
      </w:rPr>
    </w:lvl>
    <w:lvl w:ilvl="5" w:tplc="A9140B50" w:tentative="1">
      <w:start w:val="1"/>
      <w:numFmt w:val="bullet"/>
      <w:lvlText w:val=""/>
      <w:lvlJc w:val="left"/>
      <w:pPr>
        <w:ind w:left="5040" w:hanging="360"/>
      </w:pPr>
      <w:rPr>
        <w:rFonts w:ascii="Wingdings" w:hAnsi="Wingdings" w:hint="default"/>
      </w:rPr>
    </w:lvl>
    <w:lvl w:ilvl="6" w:tplc="3642D92C" w:tentative="1">
      <w:start w:val="1"/>
      <w:numFmt w:val="bullet"/>
      <w:lvlText w:val=""/>
      <w:lvlJc w:val="left"/>
      <w:pPr>
        <w:ind w:left="5760" w:hanging="360"/>
      </w:pPr>
      <w:rPr>
        <w:rFonts w:ascii="Symbol" w:hAnsi="Symbol" w:hint="default"/>
      </w:rPr>
    </w:lvl>
    <w:lvl w:ilvl="7" w:tplc="FEE4222C" w:tentative="1">
      <w:start w:val="1"/>
      <w:numFmt w:val="bullet"/>
      <w:lvlText w:val="o"/>
      <w:lvlJc w:val="left"/>
      <w:pPr>
        <w:ind w:left="6480" w:hanging="360"/>
      </w:pPr>
      <w:rPr>
        <w:rFonts w:ascii="Courier New" w:hAnsi="Courier New" w:cs="Courier New" w:hint="default"/>
      </w:rPr>
    </w:lvl>
    <w:lvl w:ilvl="8" w:tplc="351CE25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3367848">
      <w:start w:val="1"/>
      <w:numFmt w:val="lowerRoman"/>
      <w:lvlText w:val="(%1)"/>
      <w:lvlJc w:val="left"/>
      <w:pPr>
        <w:ind w:left="1004" w:hanging="720"/>
      </w:pPr>
      <w:rPr>
        <w:rFonts w:hint="default"/>
        <w:b w:val="0"/>
      </w:rPr>
    </w:lvl>
    <w:lvl w:ilvl="1" w:tplc="D3526CF4" w:tentative="1">
      <w:start w:val="1"/>
      <w:numFmt w:val="lowerLetter"/>
      <w:lvlText w:val="%2."/>
      <w:lvlJc w:val="left"/>
      <w:pPr>
        <w:ind w:left="1364" w:hanging="360"/>
      </w:pPr>
    </w:lvl>
    <w:lvl w:ilvl="2" w:tplc="2A08DB2E" w:tentative="1">
      <w:start w:val="1"/>
      <w:numFmt w:val="lowerRoman"/>
      <w:lvlText w:val="%3."/>
      <w:lvlJc w:val="right"/>
      <w:pPr>
        <w:ind w:left="2084" w:hanging="180"/>
      </w:pPr>
    </w:lvl>
    <w:lvl w:ilvl="3" w:tplc="099CF64A" w:tentative="1">
      <w:start w:val="1"/>
      <w:numFmt w:val="decimal"/>
      <w:lvlText w:val="%4."/>
      <w:lvlJc w:val="left"/>
      <w:pPr>
        <w:ind w:left="2804" w:hanging="360"/>
      </w:pPr>
    </w:lvl>
    <w:lvl w:ilvl="4" w:tplc="137A7762" w:tentative="1">
      <w:start w:val="1"/>
      <w:numFmt w:val="lowerLetter"/>
      <w:lvlText w:val="%5."/>
      <w:lvlJc w:val="left"/>
      <w:pPr>
        <w:ind w:left="3524" w:hanging="360"/>
      </w:pPr>
    </w:lvl>
    <w:lvl w:ilvl="5" w:tplc="52562AEC" w:tentative="1">
      <w:start w:val="1"/>
      <w:numFmt w:val="lowerRoman"/>
      <w:lvlText w:val="%6."/>
      <w:lvlJc w:val="right"/>
      <w:pPr>
        <w:ind w:left="4244" w:hanging="180"/>
      </w:pPr>
    </w:lvl>
    <w:lvl w:ilvl="6" w:tplc="194CEA40" w:tentative="1">
      <w:start w:val="1"/>
      <w:numFmt w:val="decimal"/>
      <w:lvlText w:val="%7."/>
      <w:lvlJc w:val="left"/>
      <w:pPr>
        <w:ind w:left="4964" w:hanging="360"/>
      </w:pPr>
    </w:lvl>
    <w:lvl w:ilvl="7" w:tplc="29CA9B68" w:tentative="1">
      <w:start w:val="1"/>
      <w:numFmt w:val="lowerLetter"/>
      <w:lvlText w:val="%8."/>
      <w:lvlJc w:val="left"/>
      <w:pPr>
        <w:ind w:left="5684" w:hanging="360"/>
      </w:pPr>
    </w:lvl>
    <w:lvl w:ilvl="8" w:tplc="5792152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24023A8">
      <w:start w:val="1"/>
      <w:numFmt w:val="lowerRoman"/>
      <w:lvlText w:val="(%1)"/>
      <w:lvlJc w:val="left"/>
      <w:pPr>
        <w:ind w:left="1080" w:hanging="720"/>
      </w:pPr>
      <w:rPr>
        <w:rFonts w:hint="default"/>
      </w:rPr>
    </w:lvl>
    <w:lvl w:ilvl="1" w:tplc="67105FDC" w:tentative="1">
      <w:start w:val="1"/>
      <w:numFmt w:val="lowerLetter"/>
      <w:lvlText w:val="%2."/>
      <w:lvlJc w:val="left"/>
      <w:pPr>
        <w:ind w:left="1440" w:hanging="360"/>
      </w:pPr>
    </w:lvl>
    <w:lvl w:ilvl="2" w:tplc="FCAAA1DA" w:tentative="1">
      <w:start w:val="1"/>
      <w:numFmt w:val="lowerRoman"/>
      <w:lvlText w:val="%3."/>
      <w:lvlJc w:val="right"/>
      <w:pPr>
        <w:ind w:left="2160" w:hanging="180"/>
      </w:pPr>
    </w:lvl>
    <w:lvl w:ilvl="3" w:tplc="BCCA26E8" w:tentative="1">
      <w:start w:val="1"/>
      <w:numFmt w:val="decimal"/>
      <w:lvlText w:val="%4."/>
      <w:lvlJc w:val="left"/>
      <w:pPr>
        <w:ind w:left="2880" w:hanging="360"/>
      </w:pPr>
    </w:lvl>
    <w:lvl w:ilvl="4" w:tplc="192878BC" w:tentative="1">
      <w:start w:val="1"/>
      <w:numFmt w:val="lowerLetter"/>
      <w:lvlText w:val="%5."/>
      <w:lvlJc w:val="left"/>
      <w:pPr>
        <w:ind w:left="3600" w:hanging="360"/>
      </w:pPr>
    </w:lvl>
    <w:lvl w:ilvl="5" w:tplc="32FC7EDE" w:tentative="1">
      <w:start w:val="1"/>
      <w:numFmt w:val="lowerRoman"/>
      <w:lvlText w:val="%6."/>
      <w:lvlJc w:val="right"/>
      <w:pPr>
        <w:ind w:left="4320" w:hanging="180"/>
      </w:pPr>
    </w:lvl>
    <w:lvl w:ilvl="6" w:tplc="9B04908C" w:tentative="1">
      <w:start w:val="1"/>
      <w:numFmt w:val="decimal"/>
      <w:lvlText w:val="%7."/>
      <w:lvlJc w:val="left"/>
      <w:pPr>
        <w:ind w:left="5040" w:hanging="360"/>
      </w:pPr>
    </w:lvl>
    <w:lvl w:ilvl="7" w:tplc="B2B8B5C0" w:tentative="1">
      <w:start w:val="1"/>
      <w:numFmt w:val="lowerLetter"/>
      <w:lvlText w:val="%8."/>
      <w:lvlJc w:val="left"/>
      <w:pPr>
        <w:ind w:left="5760" w:hanging="360"/>
      </w:pPr>
    </w:lvl>
    <w:lvl w:ilvl="8" w:tplc="F6106A4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792BA0E">
      <w:start w:val="1"/>
      <w:numFmt w:val="lowerRoman"/>
      <w:lvlText w:val="(%1)"/>
      <w:lvlJc w:val="left"/>
      <w:pPr>
        <w:ind w:left="1080" w:hanging="720"/>
      </w:pPr>
      <w:rPr>
        <w:rFonts w:hint="default"/>
      </w:rPr>
    </w:lvl>
    <w:lvl w:ilvl="1" w:tplc="36744EC0" w:tentative="1">
      <w:start w:val="1"/>
      <w:numFmt w:val="lowerLetter"/>
      <w:lvlText w:val="%2."/>
      <w:lvlJc w:val="left"/>
      <w:pPr>
        <w:ind w:left="1440" w:hanging="360"/>
      </w:pPr>
    </w:lvl>
    <w:lvl w:ilvl="2" w:tplc="72583E20" w:tentative="1">
      <w:start w:val="1"/>
      <w:numFmt w:val="lowerRoman"/>
      <w:lvlText w:val="%3."/>
      <w:lvlJc w:val="right"/>
      <w:pPr>
        <w:ind w:left="2160" w:hanging="180"/>
      </w:pPr>
    </w:lvl>
    <w:lvl w:ilvl="3" w:tplc="A2643F98" w:tentative="1">
      <w:start w:val="1"/>
      <w:numFmt w:val="decimal"/>
      <w:lvlText w:val="%4."/>
      <w:lvlJc w:val="left"/>
      <w:pPr>
        <w:ind w:left="2880" w:hanging="360"/>
      </w:pPr>
    </w:lvl>
    <w:lvl w:ilvl="4" w:tplc="2E2CC2DA" w:tentative="1">
      <w:start w:val="1"/>
      <w:numFmt w:val="lowerLetter"/>
      <w:lvlText w:val="%5."/>
      <w:lvlJc w:val="left"/>
      <w:pPr>
        <w:ind w:left="3600" w:hanging="360"/>
      </w:pPr>
    </w:lvl>
    <w:lvl w:ilvl="5" w:tplc="9754EA0C" w:tentative="1">
      <w:start w:val="1"/>
      <w:numFmt w:val="lowerRoman"/>
      <w:lvlText w:val="%6."/>
      <w:lvlJc w:val="right"/>
      <w:pPr>
        <w:ind w:left="4320" w:hanging="180"/>
      </w:pPr>
    </w:lvl>
    <w:lvl w:ilvl="6" w:tplc="73587846" w:tentative="1">
      <w:start w:val="1"/>
      <w:numFmt w:val="decimal"/>
      <w:lvlText w:val="%7."/>
      <w:lvlJc w:val="left"/>
      <w:pPr>
        <w:ind w:left="5040" w:hanging="360"/>
      </w:pPr>
    </w:lvl>
    <w:lvl w:ilvl="7" w:tplc="71844A88" w:tentative="1">
      <w:start w:val="1"/>
      <w:numFmt w:val="lowerLetter"/>
      <w:lvlText w:val="%8."/>
      <w:lvlJc w:val="left"/>
      <w:pPr>
        <w:ind w:left="5760" w:hanging="360"/>
      </w:pPr>
    </w:lvl>
    <w:lvl w:ilvl="8" w:tplc="A172289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210919C">
      <w:start w:val="1"/>
      <w:numFmt w:val="lowerRoman"/>
      <w:lvlText w:val="(%1)"/>
      <w:lvlJc w:val="left"/>
      <w:pPr>
        <w:ind w:left="1080" w:hanging="720"/>
      </w:pPr>
      <w:rPr>
        <w:rFonts w:hint="default"/>
        <w:b w:val="0"/>
      </w:rPr>
    </w:lvl>
    <w:lvl w:ilvl="1" w:tplc="7C9E1628" w:tentative="1">
      <w:start w:val="1"/>
      <w:numFmt w:val="lowerLetter"/>
      <w:lvlText w:val="%2."/>
      <w:lvlJc w:val="left"/>
      <w:pPr>
        <w:ind w:left="1440" w:hanging="360"/>
      </w:pPr>
    </w:lvl>
    <w:lvl w:ilvl="2" w:tplc="5E7299F8" w:tentative="1">
      <w:start w:val="1"/>
      <w:numFmt w:val="lowerRoman"/>
      <w:lvlText w:val="%3."/>
      <w:lvlJc w:val="right"/>
      <w:pPr>
        <w:ind w:left="2160" w:hanging="180"/>
      </w:pPr>
    </w:lvl>
    <w:lvl w:ilvl="3" w:tplc="6DB88DE4" w:tentative="1">
      <w:start w:val="1"/>
      <w:numFmt w:val="decimal"/>
      <w:lvlText w:val="%4."/>
      <w:lvlJc w:val="left"/>
      <w:pPr>
        <w:ind w:left="2880" w:hanging="360"/>
      </w:pPr>
    </w:lvl>
    <w:lvl w:ilvl="4" w:tplc="CF3498EC" w:tentative="1">
      <w:start w:val="1"/>
      <w:numFmt w:val="lowerLetter"/>
      <w:lvlText w:val="%5."/>
      <w:lvlJc w:val="left"/>
      <w:pPr>
        <w:ind w:left="3600" w:hanging="360"/>
      </w:pPr>
    </w:lvl>
    <w:lvl w:ilvl="5" w:tplc="413AE144" w:tentative="1">
      <w:start w:val="1"/>
      <w:numFmt w:val="lowerRoman"/>
      <w:lvlText w:val="%6."/>
      <w:lvlJc w:val="right"/>
      <w:pPr>
        <w:ind w:left="4320" w:hanging="180"/>
      </w:pPr>
    </w:lvl>
    <w:lvl w:ilvl="6" w:tplc="80DCE284" w:tentative="1">
      <w:start w:val="1"/>
      <w:numFmt w:val="decimal"/>
      <w:lvlText w:val="%7."/>
      <w:lvlJc w:val="left"/>
      <w:pPr>
        <w:ind w:left="5040" w:hanging="360"/>
      </w:pPr>
    </w:lvl>
    <w:lvl w:ilvl="7" w:tplc="7FC656E4" w:tentative="1">
      <w:start w:val="1"/>
      <w:numFmt w:val="lowerLetter"/>
      <w:lvlText w:val="%8."/>
      <w:lvlJc w:val="left"/>
      <w:pPr>
        <w:ind w:left="5760" w:hanging="360"/>
      </w:pPr>
    </w:lvl>
    <w:lvl w:ilvl="8" w:tplc="DECAA3B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2C27FBE">
      <w:start w:val="1"/>
      <w:numFmt w:val="lowerLetter"/>
      <w:lvlText w:val="(%1)"/>
      <w:lvlJc w:val="left"/>
      <w:pPr>
        <w:ind w:left="360" w:hanging="360"/>
      </w:pPr>
      <w:rPr>
        <w:rFonts w:hint="default"/>
      </w:rPr>
    </w:lvl>
    <w:lvl w:ilvl="1" w:tplc="057833D4" w:tentative="1">
      <w:start w:val="1"/>
      <w:numFmt w:val="lowerLetter"/>
      <w:lvlText w:val="%2."/>
      <w:lvlJc w:val="left"/>
      <w:pPr>
        <w:ind w:left="1080" w:hanging="360"/>
      </w:pPr>
    </w:lvl>
    <w:lvl w:ilvl="2" w:tplc="C67E55AC" w:tentative="1">
      <w:start w:val="1"/>
      <w:numFmt w:val="lowerRoman"/>
      <w:lvlText w:val="%3."/>
      <w:lvlJc w:val="right"/>
      <w:pPr>
        <w:ind w:left="1800" w:hanging="180"/>
      </w:pPr>
    </w:lvl>
    <w:lvl w:ilvl="3" w:tplc="FA16DCAE" w:tentative="1">
      <w:start w:val="1"/>
      <w:numFmt w:val="decimal"/>
      <w:lvlText w:val="%4."/>
      <w:lvlJc w:val="left"/>
      <w:pPr>
        <w:ind w:left="2520" w:hanging="360"/>
      </w:pPr>
    </w:lvl>
    <w:lvl w:ilvl="4" w:tplc="9D9631BA" w:tentative="1">
      <w:start w:val="1"/>
      <w:numFmt w:val="lowerLetter"/>
      <w:lvlText w:val="%5."/>
      <w:lvlJc w:val="left"/>
      <w:pPr>
        <w:ind w:left="3240" w:hanging="360"/>
      </w:pPr>
    </w:lvl>
    <w:lvl w:ilvl="5" w:tplc="3350ED76" w:tentative="1">
      <w:start w:val="1"/>
      <w:numFmt w:val="lowerRoman"/>
      <w:lvlText w:val="%6."/>
      <w:lvlJc w:val="right"/>
      <w:pPr>
        <w:ind w:left="3960" w:hanging="180"/>
      </w:pPr>
    </w:lvl>
    <w:lvl w:ilvl="6" w:tplc="8CAC1376" w:tentative="1">
      <w:start w:val="1"/>
      <w:numFmt w:val="decimal"/>
      <w:lvlText w:val="%7."/>
      <w:lvlJc w:val="left"/>
      <w:pPr>
        <w:ind w:left="4680" w:hanging="360"/>
      </w:pPr>
    </w:lvl>
    <w:lvl w:ilvl="7" w:tplc="D62AA1C2" w:tentative="1">
      <w:start w:val="1"/>
      <w:numFmt w:val="lowerLetter"/>
      <w:lvlText w:val="%8."/>
      <w:lvlJc w:val="left"/>
      <w:pPr>
        <w:ind w:left="5400" w:hanging="360"/>
      </w:pPr>
    </w:lvl>
    <w:lvl w:ilvl="8" w:tplc="405A27C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AA0AB56">
      <w:start w:val="1"/>
      <w:numFmt w:val="decimal"/>
      <w:lvlText w:val="%1."/>
      <w:lvlJc w:val="left"/>
      <w:pPr>
        <w:ind w:left="360" w:hanging="360"/>
      </w:pPr>
      <w:rPr>
        <w:rFonts w:hint="default"/>
      </w:rPr>
    </w:lvl>
    <w:lvl w:ilvl="1" w:tplc="6C9E749A" w:tentative="1">
      <w:start w:val="1"/>
      <w:numFmt w:val="lowerLetter"/>
      <w:lvlText w:val="%2."/>
      <w:lvlJc w:val="left"/>
      <w:pPr>
        <w:ind w:left="1080" w:hanging="360"/>
      </w:pPr>
    </w:lvl>
    <w:lvl w:ilvl="2" w:tplc="994A54E8" w:tentative="1">
      <w:start w:val="1"/>
      <w:numFmt w:val="lowerRoman"/>
      <w:lvlText w:val="%3."/>
      <w:lvlJc w:val="right"/>
      <w:pPr>
        <w:ind w:left="1800" w:hanging="180"/>
      </w:pPr>
    </w:lvl>
    <w:lvl w:ilvl="3" w:tplc="C2EC851E" w:tentative="1">
      <w:start w:val="1"/>
      <w:numFmt w:val="decimal"/>
      <w:lvlText w:val="%4."/>
      <w:lvlJc w:val="left"/>
      <w:pPr>
        <w:ind w:left="2520" w:hanging="360"/>
      </w:pPr>
    </w:lvl>
    <w:lvl w:ilvl="4" w:tplc="41466FD4" w:tentative="1">
      <w:start w:val="1"/>
      <w:numFmt w:val="lowerLetter"/>
      <w:lvlText w:val="%5."/>
      <w:lvlJc w:val="left"/>
      <w:pPr>
        <w:ind w:left="3240" w:hanging="360"/>
      </w:pPr>
    </w:lvl>
    <w:lvl w:ilvl="5" w:tplc="76F4DCE4" w:tentative="1">
      <w:start w:val="1"/>
      <w:numFmt w:val="lowerRoman"/>
      <w:lvlText w:val="%6."/>
      <w:lvlJc w:val="right"/>
      <w:pPr>
        <w:ind w:left="3960" w:hanging="180"/>
      </w:pPr>
    </w:lvl>
    <w:lvl w:ilvl="6" w:tplc="9F2E36BE" w:tentative="1">
      <w:start w:val="1"/>
      <w:numFmt w:val="decimal"/>
      <w:lvlText w:val="%7."/>
      <w:lvlJc w:val="left"/>
      <w:pPr>
        <w:ind w:left="4680" w:hanging="360"/>
      </w:pPr>
    </w:lvl>
    <w:lvl w:ilvl="7" w:tplc="79EAA3B6" w:tentative="1">
      <w:start w:val="1"/>
      <w:numFmt w:val="lowerLetter"/>
      <w:lvlText w:val="%8."/>
      <w:lvlJc w:val="left"/>
      <w:pPr>
        <w:ind w:left="5400" w:hanging="360"/>
      </w:pPr>
    </w:lvl>
    <w:lvl w:ilvl="8" w:tplc="284A25F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C447F96">
      <w:start w:val="1"/>
      <w:numFmt w:val="decimal"/>
      <w:lvlText w:val="%1."/>
      <w:lvlJc w:val="left"/>
      <w:pPr>
        <w:ind w:left="360" w:hanging="360"/>
      </w:pPr>
      <w:rPr>
        <w:rFonts w:hint="default"/>
      </w:rPr>
    </w:lvl>
    <w:lvl w:ilvl="1" w:tplc="06206C64" w:tentative="1">
      <w:start w:val="1"/>
      <w:numFmt w:val="lowerLetter"/>
      <w:lvlText w:val="%2."/>
      <w:lvlJc w:val="left"/>
      <w:pPr>
        <w:ind w:left="1080" w:hanging="360"/>
      </w:pPr>
    </w:lvl>
    <w:lvl w:ilvl="2" w:tplc="A8C4DC5A" w:tentative="1">
      <w:start w:val="1"/>
      <w:numFmt w:val="lowerRoman"/>
      <w:lvlText w:val="%3."/>
      <w:lvlJc w:val="right"/>
      <w:pPr>
        <w:ind w:left="1800" w:hanging="180"/>
      </w:pPr>
    </w:lvl>
    <w:lvl w:ilvl="3" w:tplc="00CABEB4" w:tentative="1">
      <w:start w:val="1"/>
      <w:numFmt w:val="decimal"/>
      <w:lvlText w:val="%4."/>
      <w:lvlJc w:val="left"/>
      <w:pPr>
        <w:ind w:left="2520" w:hanging="360"/>
      </w:pPr>
    </w:lvl>
    <w:lvl w:ilvl="4" w:tplc="74205E82" w:tentative="1">
      <w:start w:val="1"/>
      <w:numFmt w:val="lowerLetter"/>
      <w:lvlText w:val="%5."/>
      <w:lvlJc w:val="left"/>
      <w:pPr>
        <w:ind w:left="3240" w:hanging="360"/>
      </w:pPr>
    </w:lvl>
    <w:lvl w:ilvl="5" w:tplc="0DF84734" w:tentative="1">
      <w:start w:val="1"/>
      <w:numFmt w:val="lowerRoman"/>
      <w:lvlText w:val="%6."/>
      <w:lvlJc w:val="right"/>
      <w:pPr>
        <w:ind w:left="3960" w:hanging="180"/>
      </w:pPr>
    </w:lvl>
    <w:lvl w:ilvl="6" w:tplc="E632997C" w:tentative="1">
      <w:start w:val="1"/>
      <w:numFmt w:val="decimal"/>
      <w:lvlText w:val="%7."/>
      <w:lvlJc w:val="left"/>
      <w:pPr>
        <w:ind w:left="4680" w:hanging="360"/>
      </w:pPr>
    </w:lvl>
    <w:lvl w:ilvl="7" w:tplc="9C8E9C2E" w:tentative="1">
      <w:start w:val="1"/>
      <w:numFmt w:val="lowerLetter"/>
      <w:lvlText w:val="%8."/>
      <w:lvlJc w:val="left"/>
      <w:pPr>
        <w:ind w:left="5400" w:hanging="360"/>
      </w:pPr>
    </w:lvl>
    <w:lvl w:ilvl="8" w:tplc="318EA1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8B019E2">
      <w:start w:val="1"/>
      <w:numFmt w:val="lowerRoman"/>
      <w:lvlText w:val="(%1)"/>
      <w:lvlJc w:val="left"/>
      <w:pPr>
        <w:ind w:left="1080" w:hanging="720"/>
      </w:pPr>
      <w:rPr>
        <w:rFonts w:hint="default"/>
        <w:b w:val="0"/>
      </w:rPr>
    </w:lvl>
    <w:lvl w:ilvl="1" w:tplc="608E8530" w:tentative="1">
      <w:start w:val="1"/>
      <w:numFmt w:val="lowerLetter"/>
      <w:lvlText w:val="%2."/>
      <w:lvlJc w:val="left"/>
      <w:pPr>
        <w:ind w:left="1440" w:hanging="360"/>
      </w:pPr>
    </w:lvl>
    <w:lvl w:ilvl="2" w:tplc="F5B6C85A" w:tentative="1">
      <w:start w:val="1"/>
      <w:numFmt w:val="lowerRoman"/>
      <w:lvlText w:val="%3."/>
      <w:lvlJc w:val="right"/>
      <w:pPr>
        <w:ind w:left="2160" w:hanging="180"/>
      </w:pPr>
    </w:lvl>
    <w:lvl w:ilvl="3" w:tplc="9E4098EC" w:tentative="1">
      <w:start w:val="1"/>
      <w:numFmt w:val="decimal"/>
      <w:lvlText w:val="%4."/>
      <w:lvlJc w:val="left"/>
      <w:pPr>
        <w:ind w:left="2880" w:hanging="360"/>
      </w:pPr>
    </w:lvl>
    <w:lvl w:ilvl="4" w:tplc="1F069516" w:tentative="1">
      <w:start w:val="1"/>
      <w:numFmt w:val="lowerLetter"/>
      <w:lvlText w:val="%5."/>
      <w:lvlJc w:val="left"/>
      <w:pPr>
        <w:ind w:left="3600" w:hanging="360"/>
      </w:pPr>
    </w:lvl>
    <w:lvl w:ilvl="5" w:tplc="DCF4397E" w:tentative="1">
      <w:start w:val="1"/>
      <w:numFmt w:val="lowerRoman"/>
      <w:lvlText w:val="%6."/>
      <w:lvlJc w:val="right"/>
      <w:pPr>
        <w:ind w:left="4320" w:hanging="180"/>
      </w:pPr>
    </w:lvl>
    <w:lvl w:ilvl="6" w:tplc="E8825184" w:tentative="1">
      <w:start w:val="1"/>
      <w:numFmt w:val="decimal"/>
      <w:lvlText w:val="%7."/>
      <w:lvlJc w:val="left"/>
      <w:pPr>
        <w:ind w:left="5040" w:hanging="360"/>
      </w:pPr>
    </w:lvl>
    <w:lvl w:ilvl="7" w:tplc="A72A6DA6" w:tentative="1">
      <w:start w:val="1"/>
      <w:numFmt w:val="lowerLetter"/>
      <w:lvlText w:val="%8."/>
      <w:lvlJc w:val="left"/>
      <w:pPr>
        <w:ind w:left="5760" w:hanging="360"/>
      </w:pPr>
    </w:lvl>
    <w:lvl w:ilvl="8" w:tplc="EF8C5C5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AB8CAEC">
      <w:start w:val="1"/>
      <w:numFmt w:val="lowerRoman"/>
      <w:lvlText w:val="(%1)"/>
      <w:lvlJc w:val="left"/>
      <w:pPr>
        <w:ind w:left="1080" w:hanging="720"/>
      </w:pPr>
      <w:rPr>
        <w:rFonts w:hint="default"/>
      </w:rPr>
    </w:lvl>
    <w:lvl w:ilvl="1" w:tplc="4CE45070" w:tentative="1">
      <w:start w:val="1"/>
      <w:numFmt w:val="lowerLetter"/>
      <w:lvlText w:val="%2."/>
      <w:lvlJc w:val="left"/>
      <w:pPr>
        <w:ind w:left="1440" w:hanging="360"/>
      </w:pPr>
    </w:lvl>
    <w:lvl w:ilvl="2" w:tplc="6C42B3C2" w:tentative="1">
      <w:start w:val="1"/>
      <w:numFmt w:val="lowerRoman"/>
      <w:lvlText w:val="%3."/>
      <w:lvlJc w:val="right"/>
      <w:pPr>
        <w:ind w:left="2160" w:hanging="180"/>
      </w:pPr>
    </w:lvl>
    <w:lvl w:ilvl="3" w:tplc="D1CCFA24" w:tentative="1">
      <w:start w:val="1"/>
      <w:numFmt w:val="decimal"/>
      <w:lvlText w:val="%4."/>
      <w:lvlJc w:val="left"/>
      <w:pPr>
        <w:ind w:left="2880" w:hanging="360"/>
      </w:pPr>
    </w:lvl>
    <w:lvl w:ilvl="4" w:tplc="00A626CE" w:tentative="1">
      <w:start w:val="1"/>
      <w:numFmt w:val="lowerLetter"/>
      <w:lvlText w:val="%5."/>
      <w:lvlJc w:val="left"/>
      <w:pPr>
        <w:ind w:left="3600" w:hanging="360"/>
      </w:pPr>
    </w:lvl>
    <w:lvl w:ilvl="5" w:tplc="24A88BDE" w:tentative="1">
      <w:start w:val="1"/>
      <w:numFmt w:val="lowerRoman"/>
      <w:lvlText w:val="%6."/>
      <w:lvlJc w:val="right"/>
      <w:pPr>
        <w:ind w:left="4320" w:hanging="180"/>
      </w:pPr>
    </w:lvl>
    <w:lvl w:ilvl="6" w:tplc="33AA6108" w:tentative="1">
      <w:start w:val="1"/>
      <w:numFmt w:val="decimal"/>
      <w:lvlText w:val="%7."/>
      <w:lvlJc w:val="left"/>
      <w:pPr>
        <w:ind w:left="5040" w:hanging="360"/>
      </w:pPr>
    </w:lvl>
    <w:lvl w:ilvl="7" w:tplc="C4163D60" w:tentative="1">
      <w:start w:val="1"/>
      <w:numFmt w:val="lowerLetter"/>
      <w:lvlText w:val="%8."/>
      <w:lvlJc w:val="left"/>
      <w:pPr>
        <w:ind w:left="5760" w:hanging="360"/>
      </w:pPr>
    </w:lvl>
    <w:lvl w:ilvl="8" w:tplc="0428BED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BA4F236">
      <w:start w:val="1"/>
      <w:numFmt w:val="bullet"/>
      <w:pStyle w:val="ListBullet"/>
      <w:lvlText w:val=""/>
      <w:lvlJc w:val="left"/>
      <w:pPr>
        <w:ind w:left="720" w:hanging="360"/>
      </w:pPr>
      <w:rPr>
        <w:rFonts w:ascii="Symbol" w:hAnsi="Symbol" w:hint="default"/>
      </w:rPr>
    </w:lvl>
    <w:lvl w:ilvl="1" w:tplc="97AC3C54">
      <w:start w:val="1"/>
      <w:numFmt w:val="bullet"/>
      <w:pStyle w:val="ListBullet2"/>
      <w:lvlText w:val="o"/>
      <w:lvlJc w:val="left"/>
      <w:pPr>
        <w:ind w:left="1440" w:hanging="360"/>
      </w:pPr>
      <w:rPr>
        <w:rFonts w:ascii="Courier New" w:hAnsi="Courier New" w:cs="Courier New" w:hint="default"/>
      </w:rPr>
    </w:lvl>
    <w:lvl w:ilvl="2" w:tplc="C296742C">
      <w:start w:val="1"/>
      <w:numFmt w:val="bullet"/>
      <w:lvlText w:val=""/>
      <w:lvlJc w:val="left"/>
      <w:pPr>
        <w:ind w:left="2160" w:hanging="360"/>
      </w:pPr>
      <w:rPr>
        <w:rFonts w:ascii="Wingdings" w:hAnsi="Wingdings" w:hint="default"/>
      </w:rPr>
    </w:lvl>
    <w:lvl w:ilvl="3" w:tplc="1B30845A">
      <w:start w:val="1"/>
      <w:numFmt w:val="bullet"/>
      <w:lvlText w:val=""/>
      <w:lvlJc w:val="left"/>
      <w:pPr>
        <w:ind w:left="2880" w:hanging="360"/>
      </w:pPr>
      <w:rPr>
        <w:rFonts w:ascii="Symbol" w:hAnsi="Symbol" w:hint="default"/>
      </w:rPr>
    </w:lvl>
    <w:lvl w:ilvl="4" w:tplc="E252289E">
      <w:start w:val="1"/>
      <w:numFmt w:val="bullet"/>
      <w:lvlText w:val="o"/>
      <w:lvlJc w:val="left"/>
      <w:pPr>
        <w:ind w:left="3600" w:hanging="360"/>
      </w:pPr>
      <w:rPr>
        <w:rFonts w:ascii="Courier New" w:hAnsi="Courier New" w:cs="Courier New" w:hint="default"/>
      </w:rPr>
    </w:lvl>
    <w:lvl w:ilvl="5" w:tplc="78724C1C">
      <w:start w:val="1"/>
      <w:numFmt w:val="bullet"/>
      <w:pStyle w:val="ListBullet3"/>
      <w:lvlText w:val=""/>
      <w:lvlJc w:val="left"/>
      <w:pPr>
        <w:ind w:left="4320" w:hanging="360"/>
      </w:pPr>
      <w:rPr>
        <w:rFonts w:ascii="Wingdings" w:hAnsi="Wingdings" w:hint="default"/>
      </w:rPr>
    </w:lvl>
    <w:lvl w:ilvl="6" w:tplc="53BA68CC">
      <w:start w:val="1"/>
      <w:numFmt w:val="bullet"/>
      <w:lvlText w:val=""/>
      <w:lvlJc w:val="left"/>
      <w:pPr>
        <w:ind w:left="5040" w:hanging="360"/>
      </w:pPr>
      <w:rPr>
        <w:rFonts w:ascii="Symbol" w:hAnsi="Symbol" w:hint="default"/>
      </w:rPr>
    </w:lvl>
    <w:lvl w:ilvl="7" w:tplc="C994B78E">
      <w:start w:val="1"/>
      <w:numFmt w:val="bullet"/>
      <w:lvlText w:val="o"/>
      <w:lvlJc w:val="left"/>
      <w:pPr>
        <w:ind w:left="5760" w:hanging="360"/>
      </w:pPr>
      <w:rPr>
        <w:rFonts w:ascii="Courier New" w:hAnsi="Courier New" w:cs="Courier New" w:hint="default"/>
      </w:rPr>
    </w:lvl>
    <w:lvl w:ilvl="8" w:tplc="4DC6F5C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CD861DA">
      <w:start w:val="1"/>
      <w:numFmt w:val="bullet"/>
      <w:lvlText w:val=""/>
      <w:lvlJc w:val="left"/>
      <w:pPr>
        <w:ind w:left="360" w:hanging="360"/>
      </w:pPr>
      <w:rPr>
        <w:rFonts w:ascii="Symbol" w:hAnsi="Symbol" w:hint="default"/>
      </w:rPr>
    </w:lvl>
    <w:lvl w:ilvl="1" w:tplc="7764BC74" w:tentative="1">
      <w:start w:val="1"/>
      <w:numFmt w:val="bullet"/>
      <w:lvlText w:val="o"/>
      <w:lvlJc w:val="left"/>
      <w:pPr>
        <w:ind w:left="1080" w:hanging="360"/>
      </w:pPr>
      <w:rPr>
        <w:rFonts w:ascii="Courier New" w:hAnsi="Courier New" w:cs="Courier New" w:hint="default"/>
      </w:rPr>
    </w:lvl>
    <w:lvl w:ilvl="2" w:tplc="410845E6" w:tentative="1">
      <w:start w:val="1"/>
      <w:numFmt w:val="bullet"/>
      <w:lvlText w:val=""/>
      <w:lvlJc w:val="left"/>
      <w:pPr>
        <w:ind w:left="1800" w:hanging="360"/>
      </w:pPr>
      <w:rPr>
        <w:rFonts w:ascii="Wingdings" w:hAnsi="Wingdings" w:hint="default"/>
      </w:rPr>
    </w:lvl>
    <w:lvl w:ilvl="3" w:tplc="0406AC1A" w:tentative="1">
      <w:start w:val="1"/>
      <w:numFmt w:val="bullet"/>
      <w:lvlText w:val=""/>
      <w:lvlJc w:val="left"/>
      <w:pPr>
        <w:ind w:left="2520" w:hanging="360"/>
      </w:pPr>
      <w:rPr>
        <w:rFonts w:ascii="Symbol" w:hAnsi="Symbol" w:hint="default"/>
      </w:rPr>
    </w:lvl>
    <w:lvl w:ilvl="4" w:tplc="E438FDCC" w:tentative="1">
      <w:start w:val="1"/>
      <w:numFmt w:val="bullet"/>
      <w:lvlText w:val="o"/>
      <w:lvlJc w:val="left"/>
      <w:pPr>
        <w:ind w:left="3240" w:hanging="360"/>
      </w:pPr>
      <w:rPr>
        <w:rFonts w:ascii="Courier New" w:hAnsi="Courier New" w:cs="Courier New" w:hint="default"/>
      </w:rPr>
    </w:lvl>
    <w:lvl w:ilvl="5" w:tplc="1F4AB45A" w:tentative="1">
      <w:start w:val="1"/>
      <w:numFmt w:val="bullet"/>
      <w:lvlText w:val=""/>
      <w:lvlJc w:val="left"/>
      <w:pPr>
        <w:ind w:left="3960" w:hanging="360"/>
      </w:pPr>
      <w:rPr>
        <w:rFonts w:ascii="Wingdings" w:hAnsi="Wingdings" w:hint="default"/>
      </w:rPr>
    </w:lvl>
    <w:lvl w:ilvl="6" w:tplc="651ECD02" w:tentative="1">
      <w:start w:val="1"/>
      <w:numFmt w:val="bullet"/>
      <w:lvlText w:val=""/>
      <w:lvlJc w:val="left"/>
      <w:pPr>
        <w:ind w:left="4680" w:hanging="360"/>
      </w:pPr>
      <w:rPr>
        <w:rFonts w:ascii="Symbol" w:hAnsi="Symbol" w:hint="default"/>
      </w:rPr>
    </w:lvl>
    <w:lvl w:ilvl="7" w:tplc="3A8C78F2" w:tentative="1">
      <w:start w:val="1"/>
      <w:numFmt w:val="bullet"/>
      <w:lvlText w:val="o"/>
      <w:lvlJc w:val="left"/>
      <w:pPr>
        <w:ind w:left="5400" w:hanging="360"/>
      </w:pPr>
      <w:rPr>
        <w:rFonts w:ascii="Courier New" w:hAnsi="Courier New" w:cs="Courier New" w:hint="default"/>
      </w:rPr>
    </w:lvl>
    <w:lvl w:ilvl="8" w:tplc="371215A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608C35E">
      <w:start w:val="1"/>
      <w:numFmt w:val="lowerRoman"/>
      <w:lvlText w:val="(%1)"/>
      <w:lvlJc w:val="left"/>
      <w:pPr>
        <w:ind w:left="1080" w:hanging="720"/>
      </w:pPr>
      <w:rPr>
        <w:rFonts w:hint="default"/>
      </w:rPr>
    </w:lvl>
    <w:lvl w:ilvl="1" w:tplc="9B34A518" w:tentative="1">
      <w:start w:val="1"/>
      <w:numFmt w:val="lowerLetter"/>
      <w:lvlText w:val="%2."/>
      <w:lvlJc w:val="left"/>
      <w:pPr>
        <w:ind w:left="1440" w:hanging="360"/>
      </w:pPr>
    </w:lvl>
    <w:lvl w:ilvl="2" w:tplc="17603732" w:tentative="1">
      <w:start w:val="1"/>
      <w:numFmt w:val="lowerRoman"/>
      <w:lvlText w:val="%3."/>
      <w:lvlJc w:val="right"/>
      <w:pPr>
        <w:ind w:left="2160" w:hanging="180"/>
      </w:pPr>
    </w:lvl>
    <w:lvl w:ilvl="3" w:tplc="FBAEF932" w:tentative="1">
      <w:start w:val="1"/>
      <w:numFmt w:val="decimal"/>
      <w:lvlText w:val="%4."/>
      <w:lvlJc w:val="left"/>
      <w:pPr>
        <w:ind w:left="2880" w:hanging="360"/>
      </w:pPr>
    </w:lvl>
    <w:lvl w:ilvl="4" w:tplc="A62EBA00" w:tentative="1">
      <w:start w:val="1"/>
      <w:numFmt w:val="lowerLetter"/>
      <w:lvlText w:val="%5."/>
      <w:lvlJc w:val="left"/>
      <w:pPr>
        <w:ind w:left="3600" w:hanging="360"/>
      </w:pPr>
    </w:lvl>
    <w:lvl w:ilvl="5" w:tplc="2F7C1736" w:tentative="1">
      <w:start w:val="1"/>
      <w:numFmt w:val="lowerRoman"/>
      <w:lvlText w:val="%6."/>
      <w:lvlJc w:val="right"/>
      <w:pPr>
        <w:ind w:left="4320" w:hanging="180"/>
      </w:pPr>
    </w:lvl>
    <w:lvl w:ilvl="6" w:tplc="EA8C8FF4" w:tentative="1">
      <w:start w:val="1"/>
      <w:numFmt w:val="decimal"/>
      <w:lvlText w:val="%7."/>
      <w:lvlJc w:val="left"/>
      <w:pPr>
        <w:ind w:left="5040" w:hanging="360"/>
      </w:pPr>
    </w:lvl>
    <w:lvl w:ilvl="7" w:tplc="EC52AB5C" w:tentative="1">
      <w:start w:val="1"/>
      <w:numFmt w:val="lowerLetter"/>
      <w:lvlText w:val="%8."/>
      <w:lvlJc w:val="left"/>
      <w:pPr>
        <w:ind w:left="5760" w:hanging="360"/>
      </w:pPr>
    </w:lvl>
    <w:lvl w:ilvl="8" w:tplc="6C2089C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55C34FE">
      <w:start w:val="1"/>
      <w:numFmt w:val="lowerRoman"/>
      <w:lvlText w:val="(%1)"/>
      <w:lvlJc w:val="left"/>
      <w:pPr>
        <w:ind w:left="1080" w:hanging="720"/>
      </w:pPr>
      <w:rPr>
        <w:rFonts w:hint="default"/>
      </w:rPr>
    </w:lvl>
    <w:lvl w:ilvl="1" w:tplc="86724D8E" w:tentative="1">
      <w:start w:val="1"/>
      <w:numFmt w:val="lowerLetter"/>
      <w:lvlText w:val="%2."/>
      <w:lvlJc w:val="left"/>
      <w:pPr>
        <w:ind w:left="1440" w:hanging="360"/>
      </w:pPr>
    </w:lvl>
    <w:lvl w:ilvl="2" w:tplc="C2D2A48E" w:tentative="1">
      <w:start w:val="1"/>
      <w:numFmt w:val="lowerRoman"/>
      <w:lvlText w:val="%3."/>
      <w:lvlJc w:val="right"/>
      <w:pPr>
        <w:ind w:left="2160" w:hanging="180"/>
      </w:pPr>
    </w:lvl>
    <w:lvl w:ilvl="3" w:tplc="54745EC8" w:tentative="1">
      <w:start w:val="1"/>
      <w:numFmt w:val="decimal"/>
      <w:lvlText w:val="%4."/>
      <w:lvlJc w:val="left"/>
      <w:pPr>
        <w:ind w:left="2880" w:hanging="360"/>
      </w:pPr>
    </w:lvl>
    <w:lvl w:ilvl="4" w:tplc="724A221C" w:tentative="1">
      <w:start w:val="1"/>
      <w:numFmt w:val="lowerLetter"/>
      <w:lvlText w:val="%5."/>
      <w:lvlJc w:val="left"/>
      <w:pPr>
        <w:ind w:left="3600" w:hanging="360"/>
      </w:pPr>
    </w:lvl>
    <w:lvl w:ilvl="5" w:tplc="DA7C8120" w:tentative="1">
      <w:start w:val="1"/>
      <w:numFmt w:val="lowerRoman"/>
      <w:lvlText w:val="%6."/>
      <w:lvlJc w:val="right"/>
      <w:pPr>
        <w:ind w:left="4320" w:hanging="180"/>
      </w:pPr>
    </w:lvl>
    <w:lvl w:ilvl="6" w:tplc="247E7CCA" w:tentative="1">
      <w:start w:val="1"/>
      <w:numFmt w:val="decimal"/>
      <w:lvlText w:val="%7."/>
      <w:lvlJc w:val="left"/>
      <w:pPr>
        <w:ind w:left="5040" w:hanging="360"/>
      </w:pPr>
    </w:lvl>
    <w:lvl w:ilvl="7" w:tplc="F3384F34" w:tentative="1">
      <w:start w:val="1"/>
      <w:numFmt w:val="lowerLetter"/>
      <w:lvlText w:val="%8."/>
      <w:lvlJc w:val="left"/>
      <w:pPr>
        <w:ind w:left="5760" w:hanging="360"/>
      </w:pPr>
    </w:lvl>
    <w:lvl w:ilvl="8" w:tplc="0DA0F9A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BBC27B6">
      <w:start w:val="1"/>
      <w:numFmt w:val="lowerRoman"/>
      <w:lvlText w:val="(%1)"/>
      <w:lvlJc w:val="left"/>
      <w:pPr>
        <w:ind w:left="1080" w:hanging="720"/>
      </w:pPr>
      <w:rPr>
        <w:rFonts w:hint="default"/>
        <w:b w:val="0"/>
      </w:rPr>
    </w:lvl>
    <w:lvl w:ilvl="1" w:tplc="CCD0EFAA" w:tentative="1">
      <w:start w:val="1"/>
      <w:numFmt w:val="lowerLetter"/>
      <w:lvlText w:val="%2."/>
      <w:lvlJc w:val="left"/>
      <w:pPr>
        <w:ind w:left="1440" w:hanging="360"/>
      </w:pPr>
    </w:lvl>
    <w:lvl w:ilvl="2" w:tplc="DDACC00A" w:tentative="1">
      <w:start w:val="1"/>
      <w:numFmt w:val="lowerRoman"/>
      <w:lvlText w:val="%3."/>
      <w:lvlJc w:val="right"/>
      <w:pPr>
        <w:ind w:left="2160" w:hanging="180"/>
      </w:pPr>
    </w:lvl>
    <w:lvl w:ilvl="3" w:tplc="D6AAEEE4" w:tentative="1">
      <w:start w:val="1"/>
      <w:numFmt w:val="decimal"/>
      <w:lvlText w:val="%4."/>
      <w:lvlJc w:val="left"/>
      <w:pPr>
        <w:ind w:left="2880" w:hanging="360"/>
      </w:pPr>
    </w:lvl>
    <w:lvl w:ilvl="4" w:tplc="399C7096" w:tentative="1">
      <w:start w:val="1"/>
      <w:numFmt w:val="lowerLetter"/>
      <w:lvlText w:val="%5."/>
      <w:lvlJc w:val="left"/>
      <w:pPr>
        <w:ind w:left="3600" w:hanging="360"/>
      </w:pPr>
    </w:lvl>
    <w:lvl w:ilvl="5" w:tplc="BF92F3D4" w:tentative="1">
      <w:start w:val="1"/>
      <w:numFmt w:val="lowerRoman"/>
      <w:lvlText w:val="%6."/>
      <w:lvlJc w:val="right"/>
      <w:pPr>
        <w:ind w:left="4320" w:hanging="180"/>
      </w:pPr>
    </w:lvl>
    <w:lvl w:ilvl="6" w:tplc="BAF61BB6" w:tentative="1">
      <w:start w:val="1"/>
      <w:numFmt w:val="decimal"/>
      <w:lvlText w:val="%7."/>
      <w:lvlJc w:val="left"/>
      <w:pPr>
        <w:ind w:left="5040" w:hanging="360"/>
      </w:pPr>
    </w:lvl>
    <w:lvl w:ilvl="7" w:tplc="7BBA17B8" w:tentative="1">
      <w:start w:val="1"/>
      <w:numFmt w:val="lowerLetter"/>
      <w:lvlText w:val="%8."/>
      <w:lvlJc w:val="left"/>
      <w:pPr>
        <w:ind w:left="5760" w:hanging="360"/>
      </w:pPr>
    </w:lvl>
    <w:lvl w:ilvl="8" w:tplc="309633A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296E7F2">
      <w:start w:val="1"/>
      <w:numFmt w:val="lowerRoman"/>
      <w:lvlText w:val="(%1)"/>
      <w:lvlJc w:val="left"/>
      <w:pPr>
        <w:ind w:left="1080" w:hanging="720"/>
      </w:pPr>
      <w:rPr>
        <w:rFonts w:hint="default"/>
        <w:b w:val="0"/>
      </w:rPr>
    </w:lvl>
    <w:lvl w:ilvl="1" w:tplc="F006DE86" w:tentative="1">
      <w:start w:val="1"/>
      <w:numFmt w:val="lowerLetter"/>
      <w:lvlText w:val="%2."/>
      <w:lvlJc w:val="left"/>
      <w:pPr>
        <w:ind w:left="1440" w:hanging="360"/>
      </w:pPr>
    </w:lvl>
    <w:lvl w:ilvl="2" w:tplc="72524D10" w:tentative="1">
      <w:start w:val="1"/>
      <w:numFmt w:val="lowerRoman"/>
      <w:lvlText w:val="%3."/>
      <w:lvlJc w:val="right"/>
      <w:pPr>
        <w:ind w:left="2160" w:hanging="180"/>
      </w:pPr>
    </w:lvl>
    <w:lvl w:ilvl="3" w:tplc="C7128FB2" w:tentative="1">
      <w:start w:val="1"/>
      <w:numFmt w:val="decimal"/>
      <w:lvlText w:val="%4."/>
      <w:lvlJc w:val="left"/>
      <w:pPr>
        <w:ind w:left="2880" w:hanging="360"/>
      </w:pPr>
    </w:lvl>
    <w:lvl w:ilvl="4" w:tplc="11621BD4" w:tentative="1">
      <w:start w:val="1"/>
      <w:numFmt w:val="lowerLetter"/>
      <w:lvlText w:val="%5."/>
      <w:lvlJc w:val="left"/>
      <w:pPr>
        <w:ind w:left="3600" w:hanging="360"/>
      </w:pPr>
    </w:lvl>
    <w:lvl w:ilvl="5" w:tplc="DA6613A8" w:tentative="1">
      <w:start w:val="1"/>
      <w:numFmt w:val="lowerRoman"/>
      <w:lvlText w:val="%6."/>
      <w:lvlJc w:val="right"/>
      <w:pPr>
        <w:ind w:left="4320" w:hanging="180"/>
      </w:pPr>
    </w:lvl>
    <w:lvl w:ilvl="6" w:tplc="9A82FFD8" w:tentative="1">
      <w:start w:val="1"/>
      <w:numFmt w:val="decimal"/>
      <w:lvlText w:val="%7."/>
      <w:lvlJc w:val="left"/>
      <w:pPr>
        <w:ind w:left="5040" w:hanging="360"/>
      </w:pPr>
    </w:lvl>
    <w:lvl w:ilvl="7" w:tplc="BD307016" w:tentative="1">
      <w:start w:val="1"/>
      <w:numFmt w:val="lowerLetter"/>
      <w:lvlText w:val="%8."/>
      <w:lvlJc w:val="left"/>
      <w:pPr>
        <w:ind w:left="5760" w:hanging="360"/>
      </w:pPr>
    </w:lvl>
    <w:lvl w:ilvl="8" w:tplc="6CD81332"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DED40002">
      <w:start w:val="1"/>
      <w:numFmt w:val="decimal"/>
      <w:lvlText w:val="%1."/>
      <w:lvlJc w:val="left"/>
      <w:pPr>
        <w:ind w:left="360" w:hanging="360"/>
      </w:pPr>
      <w:rPr>
        <w:rFonts w:hint="default"/>
      </w:rPr>
    </w:lvl>
    <w:lvl w:ilvl="1" w:tplc="BF629A28" w:tentative="1">
      <w:start w:val="1"/>
      <w:numFmt w:val="lowerLetter"/>
      <w:lvlText w:val="%2."/>
      <w:lvlJc w:val="left"/>
      <w:pPr>
        <w:ind w:left="1080" w:hanging="360"/>
      </w:pPr>
    </w:lvl>
    <w:lvl w:ilvl="2" w:tplc="6722FBB8" w:tentative="1">
      <w:start w:val="1"/>
      <w:numFmt w:val="lowerRoman"/>
      <w:lvlText w:val="%3."/>
      <w:lvlJc w:val="right"/>
      <w:pPr>
        <w:ind w:left="1800" w:hanging="180"/>
      </w:pPr>
    </w:lvl>
    <w:lvl w:ilvl="3" w:tplc="527496C0" w:tentative="1">
      <w:start w:val="1"/>
      <w:numFmt w:val="decimal"/>
      <w:lvlText w:val="%4."/>
      <w:lvlJc w:val="left"/>
      <w:pPr>
        <w:ind w:left="2520" w:hanging="360"/>
      </w:pPr>
    </w:lvl>
    <w:lvl w:ilvl="4" w:tplc="E55C92B4" w:tentative="1">
      <w:start w:val="1"/>
      <w:numFmt w:val="lowerLetter"/>
      <w:lvlText w:val="%5."/>
      <w:lvlJc w:val="left"/>
      <w:pPr>
        <w:ind w:left="3240" w:hanging="360"/>
      </w:pPr>
    </w:lvl>
    <w:lvl w:ilvl="5" w:tplc="8E76E3F4" w:tentative="1">
      <w:start w:val="1"/>
      <w:numFmt w:val="lowerRoman"/>
      <w:lvlText w:val="%6."/>
      <w:lvlJc w:val="right"/>
      <w:pPr>
        <w:ind w:left="3960" w:hanging="180"/>
      </w:pPr>
    </w:lvl>
    <w:lvl w:ilvl="6" w:tplc="904AF97C" w:tentative="1">
      <w:start w:val="1"/>
      <w:numFmt w:val="decimal"/>
      <w:lvlText w:val="%7."/>
      <w:lvlJc w:val="left"/>
      <w:pPr>
        <w:ind w:left="4680" w:hanging="360"/>
      </w:pPr>
    </w:lvl>
    <w:lvl w:ilvl="7" w:tplc="99943782" w:tentative="1">
      <w:start w:val="1"/>
      <w:numFmt w:val="lowerLetter"/>
      <w:lvlText w:val="%8."/>
      <w:lvlJc w:val="left"/>
      <w:pPr>
        <w:ind w:left="5400" w:hanging="360"/>
      </w:pPr>
    </w:lvl>
    <w:lvl w:ilvl="8" w:tplc="C8029AC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6989562">
      <w:start w:val="1"/>
      <w:numFmt w:val="lowerRoman"/>
      <w:lvlText w:val="(%1)"/>
      <w:lvlJc w:val="left"/>
      <w:pPr>
        <w:ind w:left="1080" w:hanging="720"/>
      </w:pPr>
      <w:rPr>
        <w:rFonts w:hint="default"/>
      </w:rPr>
    </w:lvl>
    <w:lvl w:ilvl="1" w:tplc="6DB40950" w:tentative="1">
      <w:start w:val="1"/>
      <w:numFmt w:val="lowerLetter"/>
      <w:lvlText w:val="%2."/>
      <w:lvlJc w:val="left"/>
      <w:pPr>
        <w:ind w:left="1440" w:hanging="360"/>
      </w:pPr>
    </w:lvl>
    <w:lvl w:ilvl="2" w:tplc="B2445B6C" w:tentative="1">
      <w:start w:val="1"/>
      <w:numFmt w:val="lowerRoman"/>
      <w:lvlText w:val="%3."/>
      <w:lvlJc w:val="right"/>
      <w:pPr>
        <w:ind w:left="2160" w:hanging="180"/>
      </w:pPr>
    </w:lvl>
    <w:lvl w:ilvl="3" w:tplc="A0FC9678" w:tentative="1">
      <w:start w:val="1"/>
      <w:numFmt w:val="decimal"/>
      <w:lvlText w:val="%4."/>
      <w:lvlJc w:val="left"/>
      <w:pPr>
        <w:ind w:left="2880" w:hanging="360"/>
      </w:pPr>
    </w:lvl>
    <w:lvl w:ilvl="4" w:tplc="188AD7D8" w:tentative="1">
      <w:start w:val="1"/>
      <w:numFmt w:val="lowerLetter"/>
      <w:lvlText w:val="%5."/>
      <w:lvlJc w:val="left"/>
      <w:pPr>
        <w:ind w:left="3600" w:hanging="360"/>
      </w:pPr>
    </w:lvl>
    <w:lvl w:ilvl="5" w:tplc="38DE06EA" w:tentative="1">
      <w:start w:val="1"/>
      <w:numFmt w:val="lowerRoman"/>
      <w:lvlText w:val="%6."/>
      <w:lvlJc w:val="right"/>
      <w:pPr>
        <w:ind w:left="4320" w:hanging="180"/>
      </w:pPr>
    </w:lvl>
    <w:lvl w:ilvl="6" w:tplc="BBEE4664" w:tentative="1">
      <w:start w:val="1"/>
      <w:numFmt w:val="decimal"/>
      <w:lvlText w:val="%7."/>
      <w:lvlJc w:val="left"/>
      <w:pPr>
        <w:ind w:left="5040" w:hanging="360"/>
      </w:pPr>
    </w:lvl>
    <w:lvl w:ilvl="7" w:tplc="C06ED246" w:tentative="1">
      <w:start w:val="1"/>
      <w:numFmt w:val="lowerLetter"/>
      <w:lvlText w:val="%8."/>
      <w:lvlJc w:val="left"/>
      <w:pPr>
        <w:ind w:left="5760" w:hanging="360"/>
      </w:pPr>
    </w:lvl>
    <w:lvl w:ilvl="8" w:tplc="55806C1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D8220B8">
      <w:start w:val="1"/>
      <w:numFmt w:val="decimal"/>
      <w:lvlText w:val="%1."/>
      <w:lvlJc w:val="left"/>
      <w:pPr>
        <w:ind w:left="360" w:hanging="360"/>
      </w:pPr>
    </w:lvl>
    <w:lvl w:ilvl="1" w:tplc="A5CC012C" w:tentative="1">
      <w:start w:val="1"/>
      <w:numFmt w:val="lowerLetter"/>
      <w:lvlText w:val="%2."/>
      <w:lvlJc w:val="left"/>
      <w:pPr>
        <w:ind w:left="1080" w:hanging="360"/>
      </w:pPr>
    </w:lvl>
    <w:lvl w:ilvl="2" w:tplc="4EE046E4" w:tentative="1">
      <w:start w:val="1"/>
      <w:numFmt w:val="lowerRoman"/>
      <w:lvlText w:val="%3."/>
      <w:lvlJc w:val="right"/>
      <w:pPr>
        <w:ind w:left="1800" w:hanging="180"/>
      </w:pPr>
    </w:lvl>
    <w:lvl w:ilvl="3" w:tplc="13B8C1E8" w:tentative="1">
      <w:start w:val="1"/>
      <w:numFmt w:val="decimal"/>
      <w:lvlText w:val="%4."/>
      <w:lvlJc w:val="left"/>
      <w:pPr>
        <w:ind w:left="2520" w:hanging="360"/>
      </w:pPr>
    </w:lvl>
    <w:lvl w:ilvl="4" w:tplc="5B16B4B0" w:tentative="1">
      <w:start w:val="1"/>
      <w:numFmt w:val="lowerLetter"/>
      <w:lvlText w:val="%5."/>
      <w:lvlJc w:val="left"/>
      <w:pPr>
        <w:ind w:left="3240" w:hanging="360"/>
      </w:pPr>
    </w:lvl>
    <w:lvl w:ilvl="5" w:tplc="7890C2D6" w:tentative="1">
      <w:start w:val="1"/>
      <w:numFmt w:val="lowerRoman"/>
      <w:lvlText w:val="%6."/>
      <w:lvlJc w:val="right"/>
      <w:pPr>
        <w:ind w:left="3960" w:hanging="180"/>
      </w:pPr>
    </w:lvl>
    <w:lvl w:ilvl="6" w:tplc="1DE05E8A" w:tentative="1">
      <w:start w:val="1"/>
      <w:numFmt w:val="decimal"/>
      <w:lvlText w:val="%7."/>
      <w:lvlJc w:val="left"/>
      <w:pPr>
        <w:ind w:left="4680" w:hanging="360"/>
      </w:pPr>
    </w:lvl>
    <w:lvl w:ilvl="7" w:tplc="5C72E54C" w:tentative="1">
      <w:start w:val="1"/>
      <w:numFmt w:val="lowerLetter"/>
      <w:lvlText w:val="%8."/>
      <w:lvlJc w:val="left"/>
      <w:pPr>
        <w:ind w:left="5400" w:hanging="360"/>
      </w:pPr>
    </w:lvl>
    <w:lvl w:ilvl="8" w:tplc="4BEABF8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FDE1CBA">
      <w:start w:val="1"/>
      <w:numFmt w:val="lowerRoman"/>
      <w:lvlText w:val="(%1)"/>
      <w:lvlJc w:val="left"/>
      <w:pPr>
        <w:ind w:left="1080" w:hanging="720"/>
      </w:pPr>
      <w:rPr>
        <w:rFonts w:hint="default"/>
        <w:b w:val="0"/>
      </w:rPr>
    </w:lvl>
    <w:lvl w:ilvl="1" w:tplc="91282976" w:tentative="1">
      <w:start w:val="1"/>
      <w:numFmt w:val="lowerLetter"/>
      <w:lvlText w:val="%2."/>
      <w:lvlJc w:val="left"/>
      <w:pPr>
        <w:ind w:left="1440" w:hanging="360"/>
      </w:pPr>
    </w:lvl>
    <w:lvl w:ilvl="2" w:tplc="014285E4" w:tentative="1">
      <w:start w:val="1"/>
      <w:numFmt w:val="lowerRoman"/>
      <w:lvlText w:val="%3."/>
      <w:lvlJc w:val="right"/>
      <w:pPr>
        <w:ind w:left="2160" w:hanging="180"/>
      </w:pPr>
    </w:lvl>
    <w:lvl w:ilvl="3" w:tplc="0AFA7516" w:tentative="1">
      <w:start w:val="1"/>
      <w:numFmt w:val="decimal"/>
      <w:lvlText w:val="%4."/>
      <w:lvlJc w:val="left"/>
      <w:pPr>
        <w:ind w:left="2880" w:hanging="360"/>
      </w:pPr>
    </w:lvl>
    <w:lvl w:ilvl="4" w:tplc="6ED673B2" w:tentative="1">
      <w:start w:val="1"/>
      <w:numFmt w:val="lowerLetter"/>
      <w:lvlText w:val="%5."/>
      <w:lvlJc w:val="left"/>
      <w:pPr>
        <w:ind w:left="3600" w:hanging="360"/>
      </w:pPr>
    </w:lvl>
    <w:lvl w:ilvl="5" w:tplc="E90C2650" w:tentative="1">
      <w:start w:val="1"/>
      <w:numFmt w:val="lowerRoman"/>
      <w:lvlText w:val="%6."/>
      <w:lvlJc w:val="right"/>
      <w:pPr>
        <w:ind w:left="4320" w:hanging="180"/>
      </w:pPr>
    </w:lvl>
    <w:lvl w:ilvl="6" w:tplc="2D0EFFA0" w:tentative="1">
      <w:start w:val="1"/>
      <w:numFmt w:val="decimal"/>
      <w:lvlText w:val="%7."/>
      <w:lvlJc w:val="left"/>
      <w:pPr>
        <w:ind w:left="5040" w:hanging="360"/>
      </w:pPr>
    </w:lvl>
    <w:lvl w:ilvl="7" w:tplc="2044137A" w:tentative="1">
      <w:start w:val="1"/>
      <w:numFmt w:val="lowerLetter"/>
      <w:lvlText w:val="%8."/>
      <w:lvlJc w:val="left"/>
      <w:pPr>
        <w:ind w:left="5760" w:hanging="360"/>
      </w:pPr>
    </w:lvl>
    <w:lvl w:ilvl="8" w:tplc="B510D08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FE4F282">
      <w:start w:val="1"/>
      <w:numFmt w:val="lowerRoman"/>
      <w:lvlText w:val="(%1)"/>
      <w:lvlJc w:val="left"/>
      <w:pPr>
        <w:ind w:left="1080" w:hanging="720"/>
      </w:pPr>
      <w:rPr>
        <w:rFonts w:hint="default"/>
      </w:rPr>
    </w:lvl>
    <w:lvl w:ilvl="1" w:tplc="10B0B73E" w:tentative="1">
      <w:start w:val="1"/>
      <w:numFmt w:val="lowerLetter"/>
      <w:lvlText w:val="%2."/>
      <w:lvlJc w:val="left"/>
      <w:pPr>
        <w:ind w:left="1440" w:hanging="360"/>
      </w:pPr>
    </w:lvl>
    <w:lvl w:ilvl="2" w:tplc="3F8074E8" w:tentative="1">
      <w:start w:val="1"/>
      <w:numFmt w:val="lowerRoman"/>
      <w:lvlText w:val="%3."/>
      <w:lvlJc w:val="right"/>
      <w:pPr>
        <w:ind w:left="2160" w:hanging="180"/>
      </w:pPr>
    </w:lvl>
    <w:lvl w:ilvl="3" w:tplc="7FEA99D2" w:tentative="1">
      <w:start w:val="1"/>
      <w:numFmt w:val="decimal"/>
      <w:lvlText w:val="%4."/>
      <w:lvlJc w:val="left"/>
      <w:pPr>
        <w:ind w:left="2880" w:hanging="360"/>
      </w:pPr>
    </w:lvl>
    <w:lvl w:ilvl="4" w:tplc="96EEB16C" w:tentative="1">
      <w:start w:val="1"/>
      <w:numFmt w:val="lowerLetter"/>
      <w:lvlText w:val="%5."/>
      <w:lvlJc w:val="left"/>
      <w:pPr>
        <w:ind w:left="3600" w:hanging="360"/>
      </w:pPr>
    </w:lvl>
    <w:lvl w:ilvl="5" w:tplc="16865856" w:tentative="1">
      <w:start w:val="1"/>
      <w:numFmt w:val="lowerRoman"/>
      <w:lvlText w:val="%6."/>
      <w:lvlJc w:val="right"/>
      <w:pPr>
        <w:ind w:left="4320" w:hanging="180"/>
      </w:pPr>
    </w:lvl>
    <w:lvl w:ilvl="6" w:tplc="35B4B0CA" w:tentative="1">
      <w:start w:val="1"/>
      <w:numFmt w:val="decimal"/>
      <w:lvlText w:val="%7."/>
      <w:lvlJc w:val="left"/>
      <w:pPr>
        <w:ind w:left="5040" w:hanging="360"/>
      </w:pPr>
    </w:lvl>
    <w:lvl w:ilvl="7" w:tplc="DF42821C" w:tentative="1">
      <w:start w:val="1"/>
      <w:numFmt w:val="lowerLetter"/>
      <w:lvlText w:val="%8."/>
      <w:lvlJc w:val="left"/>
      <w:pPr>
        <w:ind w:left="5760" w:hanging="360"/>
      </w:pPr>
    </w:lvl>
    <w:lvl w:ilvl="8" w:tplc="D73EDCD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01AF962">
      <w:start w:val="1"/>
      <w:numFmt w:val="lowerRoman"/>
      <w:lvlText w:val="(%1)"/>
      <w:lvlJc w:val="left"/>
      <w:pPr>
        <w:ind w:left="1080" w:hanging="720"/>
      </w:pPr>
      <w:rPr>
        <w:rFonts w:hint="default"/>
      </w:rPr>
    </w:lvl>
    <w:lvl w:ilvl="1" w:tplc="AA505B84" w:tentative="1">
      <w:start w:val="1"/>
      <w:numFmt w:val="lowerLetter"/>
      <w:lvlText w:val="%2."/>
      <w:lvlJc w:val="left"/>
      <w:pPr>
        <w:ind w:left="1440" w:hanging="360"/>
      </w:pPr>
    </w:lvl>
    <w:lvl w:ilvl="2" w:tplc="7040D304" w:tentative="1">
      <w:start w:val="1"/>
      <w:numFmt w:val="lowerRoman"/>
      <w:lvlText w:val="%3."/>
      <w:lvlJc w:val="right"/>
      <w:pPr>
        <w:ind w:left="2160" w:hanging="180"/>
      </w:pPr>
    </w:lvl>
    <w:lvl w:ilvl="3" w:tplc="DDFA68D0" w:tentative="1">
      <w:start w:val="1"/>
      <w:numFmt w:val="decimal"/>
      <w:lvlText w:val="%4."/>
      <w:lvlJc w:val="left"/>
      <w:pPr>
        <w:ind w:left="2880" w:hanging="360"/>
      </w:pPr>
    </w:lvl>
    <w:lvl w:ilvl="4" w:tplc="5DA01C4C" w:tentative="1">
      <w:start w:val="1"/>
      <w:numFmt w:val="lowerLetter"/>
      <w:lvlText w:val="%5."/>
      <w:lvlJc w:val="left"/>
      <w:pPr>
        <w:ind w:left="3600" w:hanging="360"/>
      </w:pPr>
    </w:lvl>
    <w:lvl w:ilvl="5" w:tplc="D7485C6E" w:tentative="1">
      <w:start w:val="1"/>
      <w:numFmt w:val="lowerRoman"/>
      <w:lvlText w:val="%6."/>
      <w:lvlJc w:val="right"/>
      <w:pPr>
        <w:ind w:left="4320" w:hanging="180"/>
      </w:pPr>
    </w:lvl>
    <w:lvl w:ilvl="6" w:tplc="7500F2DE" w:tentative="1">
      <w:start w:val="1"/>
      <w:numFmt w:val="decimal"/>
      <w:lvlText w:val="%7."/>
      <w:lvlJc w:val="left"/>
      <w:pPr>
        <w:ind w:left="5040" w:hanging="360"/>
      </w:pPr>
    </w:lvl>
    <w:lvl w:ilvl="7" w:tplc="F5EC1030" w:tentative="1">
      <w:start w:val="1"/>
      <w:numFmt w:val="lowerLetter"/>
      <w:lvlText w:val="%8."/>
      <w:lvlJc w:val="left"/>
      <w:pPr>
        <w:ind w:left="5760" w:hanging="360"/>
      </w:pPr>
    </w:lvl>
    <w:lvl w:ilvl="8" w:tplc="68E4504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56803E8">
      <w:start w:val="1"/>
      <w:numFmt w:val="lowerRoman"/>
      <w:lvlText w:val="(%1)"/>
      <w:lvlJc w:val="left"/>
      <w:pPr>
        <w:ind w:left="1004" w:hanging="720"/>
      </w:pPr>
      <w:rPr>
        <w:rFonts w:hint="default"/>
        <w:b w:val="0"/>
      </w:rPr>
    </w:lvl>
    <w:lvl w:ilvl="1" w:tplc="56FA45DC" w:tentative="1">
      <w:start w:val="1"/>
      <w:numFmt w:val="lowerLetter"/>
      <w:lvlText w:val="%2."/>
      <w:lvlJc w:val="left"/>
      <w:pPr>
        <w:ind w:left="1364" w:hanging="360"/>
      </w:pPr>
    </w:lvl>
    <w:lvl w:ilvl="2" w:tplc="8DB85618" w:tentative="1">
      <w:start w:val="1"/>
      <w:numFmt w:val="lowerRoman"/>
      <w:lvlText w:val="%3."/>
      <w:lvlJc w:val="right"/>
      <w:pPr>
        <w:ind w:left="2084" w:hanging="180"/>
      </w:pPr>
    </w:lvl>
    <w:lvl w:ilvl="3" w:tplc="47D089E2" w:tentative="1">
      <w:start w:val="1"/>
      <w:numFmt w:val="decimal"/>
      <w:lvlText w:val="%4."/>
      <w:lvlJc w:val="left"/>
      <w:pPr>
        <w:ind w:left="2804" w:hanging="360"/>
      </w:pPr>
    </w:lvl>
    <w:lvl w:ilvl="4" w:tplc="3B06E830" w:tentative="1">
      <w:start w:val="1"/>
      <w:numFmt w:val="lowerLetter"/>
      <w:lvlText w:val="%5."/>
      <w:lvlJc w:val="left"/>
      <w:pPr>
        <w:ind w:left="3524" w:hanging="360"/>
      </w:pPr>
    </w:lvl>
    <w:lvl w:ilvl="5" w:tplc="3C588164" w:tentative="1">
      <w:start w:val="1"/>
      <w:numFmt w:val="lowerRoman"/>
      <w:lvlText w:val="%6."/>
      <w:lvlJc w:val="right"/>
      <w:pPr>
        <w:ind w:left="4244" w:hanging="180"/>
      </w:pPr>
    </w:lvl>
    <w:lvl w:ilvl="6" w:tplc="7FD45BCA" w:tentative="1">
      <w:start w:val="1"/>
      <w:numFmt w:val="decimal"/>
      <w:lvlText w:val="%7."/>
      <w:lvlJc w:val="left"/>
      <w:pPr>
        <w:ind w:left="4964" w:hanging="360"/>
      </w:pPr>
    </w:lvl>
    <w:lvl w:ilvl="7" w:tplc="C0A2810C" w:tentative="1">
      <w:start w:val="1"/>
      <w:numFmt w:val="lowerLetter"/>
      <w:lvlText w:val="%8."/>
      <w:lvlJc w:val="left"/>
      <w:pPr>
        <w:ind w:left="5684" w:hanging="360"/>
      </w:pPr>
    </w:lvl>
    <w:lvl w:ilvl="8" w:tplc="45AE96C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106012A">
      <w:start w:val="1"/>
      <w:numFmt w:val="decimal"/>
      <w:lvlText w:val="%1."/>
      <w:lvlJc w:val="left"/>
      <w:pPr>
        <w:ind w:left="360" w:hanging="360"/>
      </w:pPr>
      <w:rPr>
        <w:rFonts w:hint="default"/>
      </w:rPr>
    </w:lvl>
    <w:lvl w:ilvl="1" w:tplc="1422E0B8" w:tentative="1">
      <w:start w:val="1"/>
      <w:numFmt w:val="lowerLetter"/>
      <w:lvlText w:val="%2."/>
      <w:lvlJc w:val="left"/>
      <w:pPr>
        <w:ind w:left="1080" w:hanging="360"/>
      </w:pPr>
    </w:lvl>
    <w:lvl w:ilvl="2" w:tplc="71EE4D10" w:tentative="1">
      <w:start w:val="1"/>
      <w:numFmt w:val="lowerRoman"/>
      <w:lvlText w:val="%3."/>
      <w:lvlJc w:val="right"/>
      <w:pPr>
        <w:ind w:left="1800" w:hanging="180"/>
      </w:pPr>
    </w:lvl>
    <w:lvl w:ilvl="3" w:tplc="B3E6F5CA" w:tentative="1">
      <w:start w:val="1"/>
      <w:numFmt w:val="decimal"/>
      <w:lvlText w:val="%4."/>
      <w:lvlJc w:val="left"/>
      <w:pPr>
        <w:ind w:left="2520" w:hanging="360"/>
      </w:pPr>
    </w:lvl>
    <w:lvl w:ilvl="4" w:tplc="C74A0F70" w:tentative="1">
      <w:start w:val="1"/>
      <w:numFmt w:val="lowerLetter"/>
      <w:lvlText w:val="%5."/>
      <w:lvlJc w:val="left"/>
      <w:pPr>
        <w:ind w:left="3240" w:hanging="360"/>
      </w:pPr>
    </w:lvl>
    <w:lvl w:ilvl="5" w:tplc="9020C1E0" w:tentative="1">
      <w:start w:val="1"/>
      <w:numFmt w:val="lowerRoman"/>
      <w:lvlText w:val="%6."/>
      <w:lvlJc w:val="right"/>
      <w:pPr>
        <w:ind w:left="3960" w:hanging="180"/>
      </w:pPr>
    </w:lvl>
    <w:lvl w:ilvl="6" w:tplc="64FC8BBA" w:tentative="1">
      <w:start w:val="1"/>
      <w:numFmt w:val="decimal"/>
      <w:lvlText w:val="%7."/>
      <w:lvlJc w:val="left"/>
      <w:pPr>
        <w:ind w:left="4680" w:hanging="360"/>
      </w:pPr>
    </w:lvl>
    <w:lvl w:ilvl="7" w:tplc="C9F08AF4" w:tentative="1">
      <w:start w:val="1"/>
      <w:numFmt w:val="lowerLetter"/>
      <w:lvlText w:val="%8."/>
      <w:lvlJc w:val="left"/>
      <w:pPr>
        <w:ind w:left="5400" w:hanging="360"/>
      </w:pPr>
    </w:lvl>
    <w:lvl w:ilvl="8" w:tplc="2E561A4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7D8B698">
      <w:start w:val="1"/>
      <w:numFmt w:val="lowerRoman"/>
      <w:lvlText w:val="(%1)"/>
      <w:lvlJc w:val="left"/>
      <w:pPr>
        <w:ind w:left="1080" w:hanging="720"/>
      </w:pPr>
      <w:rPr>
        <w:rFonts w:hint="default"/>
      </w:rPr>
    </w:lvl>
    <w:lvl w:ilvl="1" w:tplc="8D7E9E08" w:tentative="1">
      <w:start w:val="1"/>
      <w:numFmt w:val="lowerLetter"/>
      <w:lvlText w:val="%2."/>
      <w:lvlJc w:val="left"/>
      <w:pPr>
        <w:ind w:left="1440" w:hanging="360"/>
      </w:pPr>
    </w:lvl>
    <w:lvl w:ilvl="2" w:tplc="333E3BA8" w:tentative="1">
      <w:start w:val="1"/>
      <w:numFmt w:val="lowerRoman"/>
      <w:lvlText w:val="%3."/>
      <w:lvlJc w:val="right"/>
      <w:pPr>
        <w:ind w:left="2160" w:hanging="180"/>
      </w:pPr>
    </w:lvl>
    <w:lvl w:ilvl="3" w:tplc="0F50AE6E" w:tentative="1">
      <w:start w:val="1"/>
      <w:numFmt w:val="decimal"/>
      <w:lvlText w:val="%4."/>
      <w:lvlJc w:val="left"/>
      <w:pPr>
        <w:ind w:left="2880" w:hanging="360"/>
      </w:pPr>
    </w:lvl>
    <w:lvl w:ilvl="4" w:tplc="24182894" w:tentative="1">
      <w:start w:val="1"/>
      <w:numFmt w:val="lowerLetter"/>
      <w:lvlText w:val="%5."/>
      <w:lvlJc w:val="left"/>
      <w:pPr>
        <w:ind w:left="3600" w:hanging="360"/>
      </w:pPr>
    </w:lvl>
    <w:lvl w:ilvl="5" w:tplc="2EA82856" w:tentative="1">
      <w:start w:val="1"/>
      <w:numFmt w:val="lowerRoman"/>
      <w:lvlText w:val="%6."/>
      <w:lvlJc w:val="right"/>
      <w:pPr>
        <w:ind w:left="4320" w:hanging="180"/>
      </w:pPr>
    </w:lvl>
    <w:lvl w:ilvl="6" w:tplc="E374891E" w:tentative="1">
      <w:start w:val="1"/>
      <w:numFmt w:val="decimal"/>
      <w:lvlText w:val="%7."/>
      <w:lvlJc w:val="left"/>
      <w:pPr>
        <w:ind w:left="5040" w:hanging="360"/>
      </w:pPr>
    </w:lvl>
    <w:lvl w:ilvl="7" w:tplc="E362E04E" w:tentative="1">
      <w:start w:val="1"/>
      <w:numFmt w:val="lowerLetter"/>
      <w:lvlText w:val="%8."/>
      <w:lvlJc w:val="left"/>
      <w:pPr>
        <w:ind w:left="5760" w:hanging="360"/>
      </w:pPr>
    </w:lvl>
    <w:lvl w:ilvl="8" w:tplc="A29CD27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14A3A14">
      <w:start w:val="1"/>
      <w:numFmt w:val="decimal"/>
      <w:lvlText w:val="%1."/>
      <w:lvlJc w:val="left"/>
      <w:pPr>
        <w:ind w:left="360" w:hanging="360"/>
      </w:pPr>
      <w:rPr>
        <w:rFonts w:hint="default"/>
      </w:rPr>
    </w:lvl>
    <w:lvl w:ilvl="1" w:tplc="79D8B58C" w:tentative="1">
      <w:start w:val="1"/>
      <w:numFmt w:val="lowerLetter"/>
      <w:lvlText w:val="%2."/>
      <w:lvlJc w:val="left"/>
      <w:pPr>
        <w:ind w:left="1080" w:hanging="360"/>
      </w:pPr>
    </w:lvl>
    <w:lvl w:ilvl="2" w:tplc="6C266F96" w:tentative="1">
      <w:start w:val="1"/>
      <w:numFmt w:val="lowerRoman"/>
      <w:lvlText w:val="%3."/>
      <w:lvlJc w:val="right"/>
      <w:pPr>
        <w:ind w:left="1800" w:hanging="180"/>
      </w:pPr>
    </w:lvl>
    <w:lvl w:ilvl="3" w:tplc="3AB833A2" w:tentative="1">
      <w:start w:val="1"/>
      <w:numFmt w:val="decimal"/>
      <w:lvlText w:val="%4."/>
      <w:lvlJc w:val="left"/>
      <w:pPr>
        <w:ind w:left="2520" w:hanging="360"/>
      </w:pPr>
    </w:lvl>
    <w:lvl w:ilvl="4" w:tplc="59DCA420" w:tentative="1">
      <w:start w:val="1"/>
      <w:numFmt w:val="lowerLetter"/>
      <w:lvlText w:val="%5."/>
      <w:lvlJc w:val="left"/>
      <w:pPr>
        <w:ind w:left="3240" w:hanging="360"/>
      </w:pPr>
    </w:lvl>
    <w:lvl w:ilvl="5" w:tplc="CB52A79A" w:tentative="1">
      <w:start w:val="1"/>
      <w:numFmt w:val="lowerRoman"/>
      <w:lvlText w:val="%6."/>
      <w:lvlJc w:val="right"/>
      <w:pPr>
        <w:ind w:left="3960" w:hanging="180"/>
      </w:pPr>
    </w:lvl>
    <w:lvl w:ilvl="6" w:tplc="6C4AE25E" w:tentative="1">
      <w:start w:val="1"/>
      <w:numFmt w:val="decimal"/>
      <w:lvlText w:val="%7."/>
      <w:lvlJc w:val="left"/>
      <w:pPr>
        <w:ind w:left="4680" w:hanging="360"/>
      </w:pPr>
    </w:lvl>
    <w:lvl w:ilvl="7" w:tplc="BB728DAA" w:tentative="1">
      <w:start w:val="1"/>
      <w:numFmt w:val="lowerLetter"/>
      <w:lvlText w:val="%8."/>
      <w:lvlJc w:val="left"/>
      <w:pPr>
        <w:ind w:left="5400" w:hanging="360"/>
      </w:pPr>
    </w:lvl>
    <w:lvl w:ilvl="8" w:tplc="2D100CBA" w:tentative="1">
      <w:start w:val="1"/>
      <w:numFmt w:val="lowerRoman"/>
      <w:lvlText w:val="%9."/>
      <w:lvlJc w:val="right"/>
      <w:pPr>
        <w:ind w:left="6120" w:hanging="180"/>
      </w:pPr>
    </w:lvl>
  </w:abstractNum>
  <w:abstractNum w:abstractNumId="36" w15:restartNumberingAfterBreak="0">
    <w:nsid w:val="7BFE1392"/>
    <w:multiLevelType w:val="hybridMultilevel"/>
    <w:tmpl w:val="E5B03F58"/>
    <w:lvl w:ilvl="0" w:tplc="0C090003">
      <w:start w:val="1"/>
      <w:numFmt w:val="bullet"/>
      <w:lvlText w:val="o"/>
      <w:lvlJc w:val="left"/>
      <w:pPr>
        <w:ind w:left="720" w:hanging="360"/>
      </w:pPr>
      <w:rPr>
        <w:rFonts w:ascii="Courier New" w:hAnsi="Courier New" w:cs="Courier New" w:hint="default"/>
      </w:rPr>
    </w:lvl>
    <w:lvl w:ilvl="1" w:tplc="5576F6AE">
      <w:start w:val="1"/>
      <w:numFmt w:val="bullet"/>
      <w:lvlText w:val="o"/>
      <w:lvlJc w:val="left"/>
      <w:pPr>
        <w:ind w:left="1440" w:hanging="360"/>
      </w:pPr>
      <w:rPr>
        <w:rFonts w:ascii="Courier New" w:hAnsi="Courier New" w:cs="Courier New" w:hint="default"/>
      </w:rPr>
    </w:lvl>
    <w:lvl w:ilvl="2" w:tplc="FAD44BF2">
      <w:start w:val="1"/>
      <w:numFmt w:val="bullet"/>
      <w:lvlText w:val=""/>
      <w:lvlJc w:val="left"/>
      <w:pPr>
        <w:ind w:left="2160" w:hanging="360"/>
      </w:pPr>
      <w:rPr>
        <w:rFonts w:ascii="Wingdings" w:hAnsi="Wingdings" w:hint="default"/>
      </w:rPr>
    </w:lvl>
    <w:lvl w:ilvl="3" w:tplc="0562BD64">
      <w:start w:val="1"/>
      <w:numFmt w:val="bullet"/>
      <w:lvlText w:val=""/>
      <w:lvlJc w:val="left"/>
      <w:pPr>
        <w:ind w:left="2880" w:hanging="360"/>
      </w:pPr>
      <w:rPr>
        <w:rFonts w:ascii="Symbol" w:hAnsi="Symbol" w:hint="default"/>
      </w:rPr>
    </w:lvl>
    <w:lvl w:ilvl="4" w:tplc="439E82C4">
      <w:start w:val="1"/>
      <w:numFmt w:val="bullet"/>
      <w:lvlText w:val="o"/>
      <w:lvlJc w:val="left"/>
      <w:pPr>
        <w:ind w:left="3600" w:hanging="360"/>
      </w:pPr>
      <w:rPr>
        <w:rFonts w:ascii="Courier New" w:hAnsi="Courier New" w:cs="Courier New" w:hint="default"/>
      </w:rPr>
    </w:lvl>
    <w:lvl w:ilvl="5" w:tplc="3ECEF2FE">
      <w:start w:val="1"/>
      <w:numFmt w:val="bullet"/>
      <w:lvlText w:val=""/>
      <w:lvlJc w:val="left"/>
      <w:pPr>
        <w:ind w:left="4320" w:hanging="360"/>
      </w:pPr>
      <w:rPr>
        <w:rFonts w:ascii="Wingdings" w:hAnsi="Wingdings" w:hint="default"/>
      </w:rPr>
    </w:lvl>
    <w:lvl w:ilvl="6" w:tplc="9814AD8E">
      <w:start w:val="1"/>
      <w:numFmt w:val="bullet"/>
      <w:lvlText w:val=""/>
      <w:lvlJc w:val="left"/>
      <w:pPr>
        <w:ind w:left="5040" w:hanging="360"/>
      </w:pPr>
      <w:rPr>
        <w:rFonts w:ascii="Symbol" w:hAnsi="Symbol" w:hint="default"/>
      </w:rPr>
    </w:lvl>
    <w:lvl w:ilvl="7" w:tplc="B15ED644">
      <w:start w:val="1"/>
      <w:numFmt w:val="bullet"/>
      <w:lvlText w:val="o"/>
      <w:lvlJc w:val="left"/>
      <w:pPr>
        <w:ind w:left="5760" w:hanging="360"/>
      </w:pPr>
      <w:rPr>
        <w:rFonts w:ascii="Courier New" w:hAnsi="Courier New" w:cs="Courier New" w:hint="default"/>
      </w:rPr>
    </w:lvl>
    <w:lvl w:ilvl="8" w:tplc="83BEA276">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A0C4F792">
      <w:start w:val="1"/>
      <w:numFmt w:val="lowerRoman"/>
      <w:lvlText w:val="(%1)"/>
      <w:lvlJc w:val="left"/>
      <w:pPr>
        <w:ind w:left="1080" w:hanging="720"/>
      </w:pPr>
      <w:rPr>
        <w:rFonts w:hint="default"/>
      </w:rPr>
    </w:lvl>
    <w:lvl w:ilvl="1" w:tplc="4D2AC378" w:tentative="1">
      <w:start w:val="1"/>
      <w:numFmt w:val="lowerLetter"/>
      <w:lvlText w:val="%2."/>
      <w:lvlJc w:val="left"/>
      <w:pPr>
        <w:ind w:left="1440" w:hanging="360"/>
      </w:pPr>
    </w:lvl>
    <w:lvl w:ilvl="2" w:tplc="6FEAE132" w:tentative="1">
      <w:start w:val="1"/>
      <w:numFmt w:val="lowerRoman"/>
      <w:lvlText w:val="%3."/>
      <w:lvlJc w:val="right"/>
      <w:pPr>
        <w:ind w:left="2160" w:hanging="180"/>
      </w:pPr>
    </w:lvl>
    <w:lvl w:ilvl="3" w:tplc="D41CF6F6" w:tentative="1">
      <w:start w:val="1"/>
      <w:numFmt w:val="decimal"/>
      <w:lvlText w:val="%4."/>
      <w:lvlJc w:val="left"/>
      <w:pPr>
        <w:ind w:left="2880" w:hanging="360"/>
      </w:pPr>
    </w:lvl>
    <w:lvl w:ilvl="4" w:tplc="C3F4E1E4" w:tentative="1">
      <w:start w:val="1"/>
      <w:numFmt w:val="lowerLetter"/>
      <w:lvlText w:val="%5."/>
      <w:lvlJc w:val="left"/>
      <w:pPr>
        <w:ind w:left="3600" w:hanging="360"/>
      </w:pPr>
    </w:lvl>
    <w:lvl w:ilvl="5" w:tplc="9C42328A" w:tentative="1">
      <w:start w:val="1"/>
      <w:numFmt w:val="lowerRoman"/>
      <w:lvlText w:val="%6."/>
      <w:lvlJc w:val="right"/>
      <w:pPr>
        <w:ind w:left="4320" w:hanging="180"/>
      </w:pPr>
    </w:lvl>
    <w:lvl w:ilvl="6" w:tplc="5770E470" w:tentative="1">
      <w:start w:val="1"/>
      <w:numFmt w:val="decimal"/>
      <w:lvlText w:val="%7."/>
      <w:lvlJc w:val="left"/>
      <w:pPr>
        <w:ind w:left="5040" w:hanging="360"/>
      </w:pPr>
    </w:lvl>
    <w:lvl w:ilvl="7" w:tplc="1E2856A2" w:tentative="1">
      <w:start w:val="1"/>
      <w:numFmt w:val="lowerLetter"/>
      <w:lvlText w:val="%8."/>
      <w:lvlJc w:val="left"/>
      <w:pPr>
        <w:ind w:left="5760" w:hanging="360"/>
      </w:pPr>
    </w:lvl>
    <w:lvl w:ilvl="8" w:tplc="04B294E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0964FC6">
      <w:start w:val="1"/>
      <w:numFmt w:val="decimal"/>
      <w:lvlText w:val="%1."/>
      <w:lvlJc w:val="left"/>
      <w:pPr>
        <w:ind w:left="360" w:hanging="360"/>
      </w:pPr>
      <w:rPr>
        <w:rFonts w:hint="default"/>
      </w:rPr>
    </w:lvl>
    <w:lvl w:ilvl="1" w:tplc="D35E3BD6" w:tentative="1">
      <w:start w:val="1"/>
      <w:numFmt w:val="lowerLetter"/>
      <w:lvlText w:val="%2."/>
      <w:lvlJc w:val="left"/>
      <w:pPr>
        <w:ind w:left="1080" w:hanging="360"/>
      </w:pPr>
    </w:lvl>
    <w:lvl w:ilvl="2" w:tplc="F1666812" w:tentative="1">
      <w:start w:val="1"/>
      <w:numFmt w:val="lowerRoman"/>
      <w:lvlText w:val="%3."/>
      <w:lvlJc w:val="right"/>
      <w:pPr>
        <w:ind w:left="1800" w:hanging="180"/>
      </w:pPr>
    </w:lvl>
    <w:lvl w:ilvl="3" w:tplc="D3F2893E" w:tentative="1">
      <w:start w:val="1"/>
      <w:numFmt w:val="decimal"/>
      <w:lvlText w:val="%4."/>
      <w:lvlJc w:val="left"/>
      <w:pPr>
        <w:ind w:left="2520" w:hanging="360"/>
      </w:pPr>
    </w:lvl>
    <w:lvl w:ilvl="4" w:tplc="B85649DC" w:tentative="1">
      <w:start w:val="1"/>
      <w:numFmt w:val="lowerLetter"/>
      <w:lvlText w:val="%5."/>
      <w:lvlJc w:val="left"/>
      <w:pPr>
        <w:ind w:left="3240" w:hanging="360"/>
      </w:pPr>
    </w:lvl>
    <w:lvl w:ilvl="5" w:tplc="DFB25576" w:tentative="1">
      <w:start w:val="1"/>
      <w:numFmt w:val="lowerRoman"/>
      <w:lvlText w:val="%6."/>
      <w:lvlJc w:val="right"/>
      <w:pPr>
        <w:ind w:left="3960" w:hanging="180"/>
      </w:pPr>
    </w:lvl>
    <w:lvl w:ilvl="6" w:tplc="E1809994" w:tentative="1">
      <w:start w:val="1"/>
      <w:numFmt w:val="decimal"/>
      <w:lvlText w:val="%7."/>
      <w:lvlJc w:val="left"/>
      <w:pPr>
        <w:ind w:left="4680" w:hanging="360"/>
      </w:pPr>
    </w:lvl>
    <w:lvl w:ilvl="7" w:tplc="6C6E16A0" w:tentative="1">
      <w:start w:val="1"/>
      <w:numFmt w:val="lowerLetter"/>
      <w:lvlText w:val="%8."/>
      <w:lvlJc w:val="left"/>
      <w:pPr>
        <w:ind w:left="5400" w:hanging="360"/>
      </w:pPr>
    </w:lvl>
    <w:lvl w:ilvl="8" w:tplc="4386E622" w:tentative="1">
      <w:start w:val="1"/>
      <w:numFmt w:val="lowerRoman"/>
      <w:lvlText w:val="%9."/>
      <w:lvlJc w:val="right"/>
      <w:pPr>
        <w:ind w:left="6120" w:hanging="180"/>
      </w:pPr>
    </w:lvl>
  </w:abstractNum>
  <w:abstractNum w:abstractNumId="39" w15:restartNumberingAfterBreak="0">
    <w:nsid w:val="7EAC6A50"/>
    <w:multiLevelType w:val="hybridMultilevel"/>
    <w:tmpl w:val="7D8E4C3A"/>
    <w:lvl w:ilvl="0" w:tplc="0C090003">
      <w:start w:val="1"/>
      <w:numFmt w:val="bullet"/>
      <w:lvlText w:val="o"/>
      <w:lvlJc w:val="left"/>
      <w:pPr>
        <w:ind w:left="720" w:hanging="360"/>
      </w:pPr>
      <w:rPr>
        <w:rFonts w:ascii="Courier New" w:hAnsi="Courier New" w:cs="Courier New" w:hint="default"/>
      </w:rPr>
    </w:lvl>
    <w:lvl w:ilvl="1" w:tplc="5576F6AE">
      <w:start w:val="1"/>
      <w:numFmt w:val="bullet"/>
      <w:lvlText w:val="o"/>
      <w:lvlJc w:val="left"/>
      <w:pPr>
        <w:ind w:left="1440" w:hanging="360"/>
      </w:pPr>
      <w:rPr>
        <w:rFonts w:ascii="Courier New" w:hAnsi="Courier New" w:cs="Courier New" w:hint="default"/>
      </w:rPr>
    </w:lvl>
    <w:lvl w:ilvl="2" w:tplc="FAD44BF2">
      <w:start w:val="1"/>
      <w:numFmt w:val="bullet"/>
      <w:lvlText w:val=""/>
      <w:lvlJc w:val="left"/>
      <w:pPr>
        <w:ind w:left="2160" w:hanging="360"/>
      </w:pPr>
      <w:rPr>
        <w:rFonts w:ascii="Wingdings" w:hAnsi="Wingdings" w:hint="default"/>
      </w:rPr>
    </w:lvl>
    <w:lvl w:ilvl="3" w:tplc="0562BD64">
      <w:start w:val="1"/>
      <w:numFmt w:val="bullet"/>
      <w:lvlText w:val=""/>
      <w:lvlJc w:val="left"/>
      <w:pPr>
        <w:ind w:left="2880" w:hanging="360"/>
      </w:pPr>
      <w:rPr>
        <w:rFonts w:ascii="Symbol" w:hAnsi="Symbol" w:hint="default"/>
      </w:rPr>
    </w:lvl>
    <w:lvl w:ilvl="4" w:tplc="439E82C4">
      <w:start w:val="1"/>
      <w:numFmt w:val="bullet"/>
      <w:lvlText w:val="o"/>
      <w:lvlJc w:val="left"/>
      <w:pPr>
        <w:ind w:left="3600" w:hanging="360"/>
      </w:pPr>
      <w:rPr>
        <w:rFonts w:ascii="Courier New" w:hAnsi="Courier New" w:cs="Courier New" w:hint="default"/>
      </w:rPr>
    </w:lvl>
    <w:lvl w:ilvl="5" w:tplc="3ECEF2FE">
      <w:start w:val="1"/>
      <w:numFmt w:val="bullet"/>
      <w:lvlText w:val=""/>
      <w:lvlJc w:val="left"/>
      <w:pPr>
        <w:ind w:left="4320" w:hanging="360"/>
      </w:pPr>
      <w:rPr>
        <w:rFonts w:ascii="Wingdings" w:hAnsi="Wingdings" w:hint="default"/>
      </w:rPr>
    </w:lvl>
    <w:lvl w:ilvl="6" w:tplc="9814AD8E">
      <w:start w:val="1"/>
      <w:numFmt w:val="bullet"/>
      <w:lvlText w:val=""/>
      <w:lvlJc w:val="left"/>
      <w:pPr>
        <w:ind w:left="5040" w:hanging="360"/>
      </w:pPr>
      <w:rPr>
        <w:rFonts w:ascii="Symbol" w:hAnsi="Symbol" w:hint="default"/>
      </w:rPr>
    </w:lvl>
    <w:lvl w:ilvl="7" w:tplc="B15ED644">
      <w:start w:val="1"/>
      <w:numFmt w:val="bullet"/>
      <w:lvlText w:val="o"/>
      <w:lvlJc w:val="left"/>
      <w:pPr>
        <w:ind w:left="5760" w:hanging="360"/>
      </w:pPr>
      <w:rPr>
        <w:rFonts w:ascii="Courier New" w:hAnsi="Courier New" w:cs="Courier New" w:hint="default"/>
      </w:rPr>
    </w:lvl>
    <w:lvl w:ilvl="8" w:tplc="83BEA276">
      <w:start w:val="1"/>
      <w:numFmt w:val="bullet"/>
      <w:lvlText w:val=""/>
      <w:lvlJc w:val="left"/>
      <w:pPr>
        <w:ind w:left="6480" w:hanging="360"/>
      </w:pPr>
      <w:rPr>
        <w:rFonts w:ascii="Wingdings" w:hAnsi="Wingdings" w:hint="default"/>
      </w:rPr>
    </w:lvl>
  </w:abstractNum>
  <w:abstractNum w:abstractNumId="40" w15:restartNumberingAfterBreak="0">
    <w:nsid w:val="7FAA7A1E"/>
    <w:multiLevelType w:val="hybridMultilevel"/>
    <w:tmpl w:val="49A21BE0"/>
    <w:lvl w:ilvl="0" w:tplc="3B0A4984">
      <w:start w:val="1"/>
      <w:numFmt w:val="decimal"/>
      <w:lvlText w:val="%1."/>
      <w:lvlJc w:val="left"/>
      <w:pPr>
        <w:ind w:left="360" w:hanging="360"/>
      </w:pPr>
      <w:rPr>
        <w:rFonts w:hint="default"/>
      </w:rPr>
    </w:lvl>
    <w:lvl w:ilvl="1" w:tplc="9B9E9818" w:tentative="1">
      <w:start w:val="1"/>
      <w:numFmt w:val="lowerLetter"/>
      <w:lvlText w:val="%2."/>
      <w:lvlJc w:val="left"/>
      <w:pPr>
        <w:ind w:left="1080" w:hanging="360"/>
      </w:pPr>
    </w:lvl>
    <w:lvl w:ilvl="2" w:tplc="3A76259E" w:tentative="1">
      <w:start w:val="1"/>
      <w:numFmt w:val="lowerRoman"/>
      <w:lvlText w:val="%3."/>
      <w:lvlJc w:val="right"/>
      <w:pPr>
        <w:ind w:left="1800" w:hanging="180"/>
      </w:pPr>
    </w:lvl>
    <w:lvl w:ilvl="3" w:tplc="7012D7E4" w:tentative="1">
      <w:start w:val="1"/>
      <w:numFmt w:val="decimal"/>
      <w:lvlText w:val="%4."/>
      <w:lvlJc w:val="left"/>
      <w:pPr>
        <w:ind w:left="2520" w:hanging="360"/>
      </w:pPr>
    </w:lvl>
    <w:lvl w:ilvl="4" w:tplc="F11A3414" w:tentative="1">
      <w:start w:val="1"/>
      <w:numFmt w:val="lowerLetter"/>
      <w:lvlText w:val="%5."/>
      <w:lvlJc w:val="left"/>
      <w:pPr>
        <w:ind w:left="3240" w:hanging="360"/>
      </w:pPr>
    </w:lvl>
    <w:lvl w:ilvl="5" w:tplc="6F6C23CE" w:tentative="1">
      <w:start w:val="1"/>
      <w:numFmt w:val="lowerRoman"/>
      <w:lvlText w:val="%6."/>
      <w:lvlJc w:val="right"/>
      <w:pPr>
        <w:ind w:left="3960" w:hanging="180"/>
      </w:pPr>
    </w:lvl>
    <w:lvl w:ilvl="6" w:tplc="0DACD972" w:tentative="1">
      <w:start w:val="1"/>
      <w:numFmt w:val="decimal"/>
      <w:lvlText w:val="%7."/>
      <w:lvlJc w:val="left"/>
      <w:pPr>
        <w:ind w:left="4680" w:hanging="360"/>
      </w:pPr>
    </w:lvl>
    <w:lvl w:ilvl="7" w:tplc="96002934" w:tentative="1">
      <w:start w:val="1"/>
      <w:numFmt w:val="lowerLetter"/>
      <w:lvlText w:val="%8."/>
      <w:lvlJc w:val="left"/>
      <w:pPr>
        <w:ind w:left="5400" w:hanging="360"/>
      </w:pPr>
    </w:lvl>
    <w:lvl w:ilvl="8" w:tplc="0962475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40"/>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9"/>
  </w:num>
  <w:num w:numId="40">
    <w:abstractNumId w:val="25"/>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37"/>
    <w:rsid w:val="00004002"/>
    <w:rsid w:val="003E4276"/>
    <w:rsid w:val="00492932"/>
    <w:rsid w:val="00591F37"/>
    <w:rsid w:val="006A2E6A"/>
    <w:rsid w:val="007B38F9"/>
    <w:rsid w:val="009827BA"/>
    <w:rsid w:val="00BD6224"/>
    <w:rsid w:val="00E354A8"/>
    <w:rsid w:val="00F14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D067"/>
  <w15:docId w15:val="{411992EB-E36F-4587-B275-C29FEA9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7307</RACS_x0020_ID>
    <Approved_x0020_Provider xmlns="a8338b6e-77a6-4851-82b6-98166143ffdd">Lakeside Hostel Pty Ltd</Approved_x0020_Provider>
    <Management_x0020_Company_x0020_ID xmlns="a8338b6e-77a6-4851-82b6-98166143ffdd">8FABE2DD-BC97-E411-B1AD-005056922186</Management_x0020_Company_x0020_ID>
    <Home xmlns="a8338b6e-77a6-4851-82b6-98166143ffdd">Aegis Parkview</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2021-09-17T07:16:00+00:00</Doc_x0020_Date>
    <CSI_x0020_ID xmlns="a8338b6e-77a6-4851-82b6-98166143ffdd" xsi:nil="true"/>
    <Case_x0020_ID xmlns="a8338b6e-77a6-4851-82b6-98166143ffdd" xsi:nil="true"/>
    <Approved_x0020_Provider_x0020_ID xmlns="a8338b6e-77a6-4851-82b6-98166143ffdd">B5FF2B54-77F4-DC11-AD41-005056922186</Approved_x0020_Provider_x0020_ID>
    <Location xmlns="a8338b6e-77a6-4851-82b6-98166143ffdd" xsi:nil="true"/>
    <Home_x0020_ID xmlns="a8338b6e-77a6-4851-82b6-98166143ffdd">4704BD33-7CF4-DC11-AD41-005056922186</Home_x0020_ID>
    <State xmlns="a8338b6e-77a6-4851-82b6-98166143ffdd">WA</State>
    <Doc_x0020_Sent_Received_x0020_Date xmlns="a8338b6e-77a6-4851-82b6-98166143ffdd">2021-09-17T00:00:00+00:00</Doc_x0020_Sent_Received_x0020_Date>
    <Activity_x0020_ID xmlns="a8338b6e-77a6-4851-82b6-98166143ffdd">7E432E00-CBE8-E911-9163-005056922186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8890D28-8F2C-4B6A-9AA0-2D1C15469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E7A29B-C034-43C9-81BA-A6922B70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2021-10-14T02:01:00Z</dcterms:created>
  <dcterms:modified xsi:type="dcterms:W3CDTF">2021-10-14T02:02:00Z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