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171368" w14:textId="77777777" w:rsidR="004033BD" w:rsidRPr="003C6EC2" w:rsidRDefault="004033BD" w:rsidP="004033BD">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B171515" wp14:editId="2B17151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69230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B171517" wp14:editId="2B17151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30087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Aegis Woodlake</w:t>
      </w:r>
      <w:r w:rsidRPr="003C6EC2">
        <w:rPr>
          <w:rFonts w:ascii="Arial Black" w:hAnsi="Arial Black"/>
        </w:rPr>
        <w:t xml:space="preserve"> </w:t>
      </w:r>
    </w:p>
    <w:p w14:paraId="2B171369" w14:textId="77777777" w:rsidR="004033BD" w:rsidRPr="003C6EC2" w:rsidRDefault="004033BD" w:rsidP="004033BD">
      <w:pPr>
        <w:pStyle w:val="Title"/>
        <w:spacing w:before="360" w:after="480"/>
      </w:pPr>
      <w:r w:rsidRPr="003C6EC2">
        <w:rPr>
          <w:rFonts w:ascii="Arial Black" w:eastAsia="Calibri" w:hAnsi="Arial Black"/>
          <w:sz w:val="56"/>
        </w:rPr>
        <w:t>Performance Report</w:t>
      </w:r>
    </w:p>
    <w:p w14:paraId="2B17136A" w14:textId="77777777" w:rsidR="004033BD" w:rsidRPr="003C6EC2" w:rsidRDefault="004033BD" w:rsidP="004033BD">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40 Woodlake Retreat </w:t>
      </w:r>
      <w:r w:rsidRPr="003C6EC2">
        <w:rPr>
          <w:color w:val="FFFFFF" w:themeColor="background1"/>
          <w:sz w:val="28"/>
        </w:rPr>
        <w:br/>
        <w:t>KINGSLEY WA 6026</w:t>
      </w:r>
      <w:r w:rsidRPr="003C6EC2">
        <w:rPr>
          <w:color w:val="FFFFFF" w:themeColor="background1"/>
          <w:sz w:val="28"/>
        </w:rPr>
        <w:br/>
      </w:r>
      <w:r w:rsidRPr="003C6EC2">
        <w:rPr>
          <w:rFonts w:eastAsia="Calibri"/>
          <w:color w:val="FFFFFF" w:themeColor="background1"/>
          <w:sz w:val="28"/>
          <w:szCs w:val="56"/>
          <w:lang w:eastAsia="en-US"/>
        </w:rPr>
        <w:t>Phone number: 08 9408 2200</w:t>
      </w:r>
    </w:p>
    <w:p w14:paraId="2B17136B" w14:textId="77777777" w:rsidR="004033BD" w:rsidRDefault="004033BD" w:rsidP="004033B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7325 </w:t>
      </w:r>
    </w:p>
    <w:p w14:paraId="2B17136C" w14:textId="77777777" w:rsidR="004033BD" w:rsidRPr="003C6EC2" w:rsidRDefault="004033BD" w:rsidP="004033B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Aegis Aged Care Group Pty Ltd</w:t>
      </w:r>
    </w:p>
    <w:p w14:paraId="2B17136D" w14:textId="77777777" w:rsidR="004033BD" w:rsidRPr="003C6EC2" w:rsidRDefault="004033BD" w:rsidP="004033BD">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13 October 2020 to 15 October 2020</w:t>
      </w:r>
    </w:p>
    <w:p w14:paraId="2B17136E" w14:textId="01D4CDEA" w:rsidR="004033BD" w:rsidRPr="006F73C2" w:rsidRDefault="004033BD" w:rsidP="004033BD">
      <w:pPr>
        <w:tabs>
          <w:tab w:val="left" w:pos="2127"/>
        </w:tabs>
        <w:spacing w:before="120"/>
        <w:rPr>
          <w:color w:val="FFFFFF" w:themeColor="background1"/>
          <w:sz w:val="28"/>
          <w:szCs w:val="28"/>
        </w:rPr>
      </w:pPr>
      <w:bookmarkStart w:id="1" w:name="_Hlk32829231"/>
      <w:r w:rsidRPr="00E93D41">
        <w:rPr>
          <w:b/>
          <w:color w:val="FFFFFF" w:themeColor="background1"/>
          <w:sz w:val="28"/>
        </w:rPr>
        <w:t xml:space="preserve">Date of Performance </w:t>
      </w:r>
      <w:r w:rsidRPr="006F73C2">
        <w:rPr>
          <w:b/>
          <w:color w:val="FFFFFF" w:themeColor="background1"/>
          <w:sz w:val="28"/>
          <w:szCs w:val="28"/>
        </w:rPr>
        <w:t>Report:</w:t>
      </w:r>
      <w:r w:rsidRPr="006F73C2">
        <w:rPr>
          <w:color w:val="FFFFFF" w:themeColor="background1"/>
          <w:sz w:val="28"/>
          <w:szCs w:val="28"/>
        </w:rPr>
        <w:t xml:space="preserve"> </w:t>
      </w:r>
      <w:r w:rsidR="007F714D" w:rsidRPr="006F73C2">
        <w:rPr>
          <w:color w:val="FFFFFF" w:themeColor="background1"/>
          <w:sz w:val="28"/>
          <w:szCs w:val="28"/>
        </w:rPr>
        <w:t>24 February 2021</w:t>
      </w:r>
    </w:p>
    <w:bookmarkEnd w:id="1"/>
    <w:p w14:paraId="2B17136F" w14:textId="77777777" w:rsidR="004033BD" w:rsidRPr="003C6EC2" w:rsidRDefault="004033BD" w:rsidP="004033BD">
      <w:pPr>
        <w:tabs>
          <w:tab w:val="left" w:pos="2127"/>
        </w:tabs>
        <w:spacing w:before="120"/>
        <w:rPr>
          <w:rFonts w:eastAsia="Calibri"/>
          <w:b/>
          <w:color w:val="FFFFFF" w:themeColor="background1"/>
          <w:sz w:val="28"/>
          <w:szCs w:val="56"/>
          <w:lang w:eastAsia="en-US"/>
        </w:rPr>
      </w:pPr>
    </w:p>
    <w:p w14:paraId="2B171370" w14:textId="77777777" w:rsidR="004033BD" w:rsidRDefault="004033BD" w:rsidP="004033BD">
      <w:pPr>
        <w:pStyle w:val="Heading1"/>
        <w:sectPr w:rsidR="004033BD" w:rsidSect="004033BD">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B171371" w14:textId="77777777" w:rsidR="004033BD" w:rsidRDefault="004033BD" w:rsidP="004033BD">
      <w:pPr>
        <w:pStyle w:val="Heading1"/>
      </w:pPr>
      <w:bookmarkStart w:id="2" w:name="_Hlk32477662"/>
      <w:r>
        <w:lastRenderedPageBreak/>
        <w:t>Publication of report</w:t>
      </w:r>
    </w:p>
    <w:p w14:paraId="2B171372" w14:textId="07EEC6D9" w:rsidR="004033BD" w:rsidRPr="006B166B" w:rsidRDefault="004033BD" w:rsidP="004033BD">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3257A0">
        <w:t xml:space="preserve"> </w:t>
      </w:r>
      <w:r w:rsidRPr="0010469B">
        <w:t>2018</w:t>
      </w:r>
      <w:r>
        <w:t>.</w:t>
      </w:r>
    </w:p>
    <w:p w14:paraId="2B171373" w14:textId="77777777" w:rsidR="004033BD" w:rsidRPr="0094564F" w:rsidRDefault="004033BD" w:rsidP="004033BD">
      <w:pPr>
        <w:pStyle w:val="Heading1"/>
      </w:pPr>
      <w:bookmarkStart w:id="3" w:name="_Hlk65062744"/>
      <w:bookmarkStart w:id="4" w:name="_Hlk65062904"/>
      <w:bookmarkEnd w:id="2"/>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F19CF" w14:paraId="2B171379" w14:textId="77777777" w:rsidTr="004033BD">
        <w:trPr>
          <w:trHeight w:val="227"/>
        </w:trPr>
        <w:tc>
          <w:tcPr>
            <w:tcW w:w="3942" w:type="pct"/>
            <w:shd w:val="clear" w:color="auto" w:fill="auto"/>
          </w:tcPr>
          <w:p w14:paraId="2B171377" w14:textId="77777777" w:rsidR="004033BD" w:rsidRPr="001E6954" w:rsidRDefault="004033BD" w:rsidP="004033BD">
            <w:pPr>
              <w:keepNext/>
              <w:spacing w:before="40" w:after="40" w:line="240" w:lineRule="auto"/>
              <w:rPr>
                <w:b/>
              </w:rPr>
            </w:pPr>
            <w:bookmarkStart w:id="5" w:name="_Hlk27119070"/>
            <w:r w:rsidRPr="001E6954">
              <w:rPr>
                <w:b/>
              </w:rPr>
              <w:t>Standard 1 Consumer dignity and choice</w:t>
            </w:r>
          </w:p>
        </w:tc>
        <w:tc>
          <w:tcPr>
            <w:tcW w:w="1058" w:type="pct"/>
            <w:shd w:val="clear" w:color="auto" w:fill="auto"/>
          </w:tcPr>
          <w:p w14:paraId="2B171378" w14:textId="5BF53AD4" w:rsidR="004033BD" w:rsidRPr="001E6954" w:rsidRDefault="004033BD" w:rsidP="00531ECD">
            <w:pPr>
              <w:keepNext/>
              <w:spacing w:before="40" w:after="40" w:line="240" w:lineRule="auto"/>
              <w:jc w:val="right"/>
              <w:rPr>
                <w:b/>
                <w:bCs/>
                <w:iCs/>
                <w:color w:val="00577D"/>
                <w:szCs w:val="40"/>
              </w:rPr>
            </w:pPr>
            <w:r w:rsidRPr="001E6954">
              <w:rPr>
                <w:b/>
                <w:bCs/>
                <w:iCs/>
                <w:color w:val="00577D"/>
                <w:szCs w:val="40"/>
              </w:rPr>
              <w:t>Compliant</w:t>
            </w:r>
          </w:p>
        </w:tc>
      </w:tr>
      <w:tr w:rsidR="00EF19CF" w14:paraId="2B17137C" w14:textId="77777777" w:rsidTr="004033BD">
        <w:trPr>
          <w:trHeight w:val="227"/>
        </w:trPr>
        <w:tc>
          <w:tcPr>
            <w:tcW w:w="3942" w:type="pct"/>
            <w:shd w:val="clear" w:color="auto" w:fill="auto"/>
          </w:tcPr>
          <w:p w14:paraId="2B17137A" w14:textId="77777777" w:rsidR="004033BD" w:rsidRPr="001E6954" w:rsidRDefault="004033BD" w:rsidP="004033BD">
            <w:pPr>
              <w:spacing w:before="40" w:after="40" w:line="240" w:lineRule="auto"/>
              <w:ind w:left="318"/>
            </w:pPr>
            <w:r w:rsidRPr="001E6954">
              <w:t>Requirement 1(3)(a)</w:t>
            </w:r>
          </w:p>
        </w:tc>
        <w:tc>
          <w:tcPr>
            <w:tcW w:w="1058" w:type="pct"/>
            <w:shd w:val="clear" w:color="auto" w:fill="auto"/>
          </w:tcPr>
          <w:p w14:paraId="2B17137B" w14:textId="69DEBA71" w:rsidR="004033BD" w:rsidRPr="001E6954" w:rsidRDefault="004033BD" w:rsidP="004033BD">
            <w:pPr>
              <w:spacing w:before="40" w:after="40" w:line="240" w:lineRule="auto"/>
              <w:jc w:val="right"/>
              <w:rPr>
                <w:color w:val="0000FF"/>
              </w:rPr>
            </w:pPr>
            <w:r w:rsidRPr="001E6954">
              <w:rPr>
                <w:bCs/>
                <w:iCs/>
                <w:color w:val="00577D"/>
                <w:szCs w:val="40"/>
              </w:rPr>
              <w:t>Compliant</w:t>
            </w:r>
          </w:p>
        </w:tc>
      </w:tr>
      <w:tr w:rsidR="00EF19CF" w14:paraId="2B17137F" w14:textId="77777777" w:rsidTr="004033BD">
        <w:trPr>
          <w:trHeight w:val="227"/>
        </w:trPr>
        <w:tc>
          <w:tcPr>
            <w:tcW w:w="3942" w:type="pct"/>
            <w:shd w:val="clear" w:color="auto" w:fill="auto"/>
          </w:tcPr>
          <w:p w14:paraId="2B17137D" w14:textId="77777777" w:rsidR="004033BD" w:rsidRPr="001E6954" w:rsidRDefault="004033BD" w:rsidP="004033BD">
            <w:pPr>
              <w:spacing w:before="40" w:after="40" w:line="240" w:lineRule="auto"/>
              <w:ind w:left="318"/>
            </w:pPr>
            <w:r w:rsidRPr="001E6954">
              <w:t>Requirement 1(3)(b)</w:t>
            </w:r>
          </w:p>
        </w:tc>
        <w:tc>
          <w:tcPr>
            <w:tcW w:w="1058" w:type="pct"/>
            <w:shd w:val="clear" w:color="auto" w:fill="auto"/>
          </w:tcPr>
          <w:p w14:paraId="2B17137E" w14:textId="20A382AE" w:rsidR="004033BD" w:rsidRPr="001E6954" w:rsidRDefault="004033BD" w:rsidP="004033BD">
            <w:pPr>
              <w:spacing w:before="40" w:after="40" w:line="240" w:lineRule="auto"/>
              <w:jc w:val="right"/>
              <w:rPr>
                <w:color w:val="0000FF"/>
              </w:rPr>
            </w:pPr>
            <w:r w:rsidRPr="001E6954">
              <w:rPr>
                <w:bCs/>
                <w:iCs/>
                <w:color w:val="00577D"/>
                <w:szCs w:val="40"/>
              </w:rPr>
              <w:t>Compliant</w:t>
            </w:r>
          </w:p>
        </w:tc>
      </w:tr>
      <w:tr w:rsidR="00EF19CF" w14:paraId="2B171382" w14:textId="77777777" w:rsidTr="004033BD">
        <w:trPr>
          <w:trHeight w:val="227"/>
        </w:trPr>
        <w:tc>
          <w:tcPr>
            <w:tcW w:w="3942" w:type="pct"/>
            <w:shd w:val="clear" w:color="auto" w:fill="auto"/>
          </w:tcPr>
          <w:p w14:paraId="2B171380" w14:textId="77777777" w:rsidR="004033BD" w:rsidRPr="001E6954" w:rsidRDefault="004033BD" w:rsidP="004033BD">
            <w:pPr>
              <w:spacing w:before="40" w:after="40" w:line="240" w:lineRule="auto"/>
              <w:ind w:left="318"/>
            </w:pPr>
            <w:r w:rsidRPr="001E6954">
              <w:t>Requirement 1(3)(c)</w:t>
            </w:r>
          </w:p>
        </w:tc>
        <w:tc>
          <w:tcPr>
            <w:tcW w:w="1058" w:type="pct"/>
            <w:shd w:val="clear" w:color="auto" w:fill="auto"/>
          </w:tcPr>
          <w:p w14:paraId="2B171381" w14:textId="3BD909D4" w:rsidR="004033BD" w:rsidRPr="001E6954" w:rsidRDefault="004033BD" w:rsidP="004033BD">
            <w:pPr>
              <w:spacing w:before="40" w:after="40" w:line="240" w:lineRule="auto"/>
              <w:jc w:val="right"/>
              <w:rPr>
                <w:color w:val="0000FF"/>
              </w:rPr>
            </w:pPr>
            <w:r w:rsidRPr="001E6954">
              <w:rPr>
                <w:bCs/>
                <w:iCs/>
                <w:color w:val="00577D"/>
                <w:szCs w:val="40"/>
              </w:rPr>
              <w:t>Compliant</w:t>
            </w:r>
          </w:p>
        </w:tc>
      </w:tr>
      <w:tr w:rsidR="00EF19CF" w14:paraId="2B171385" w14:textId="77777777" w:rsidTr="004033BD">
        <w:trPr>
          <w:trHeight w:val="227"/>
        </w:trPr>
        <w:tc>
          <w:tcPr>
            <w:tcW w:w="3942" w:type="pct"/>
            <w:shd w:val="clear" w:color="auto" w:fill="auto"/>
          </w:tcPr>
          <w:p w14:paraId="2B171383" w14:textId="77777777" w:rsidR="004033BD" w:rsidRPr="001E6954" w:rsidRDefault="004033BD" w:rsidP="004033BD">
            <w:pPr>
              <w:spacing w:before="40" w:after="40" w:line="240" w:lineRule="auto"/>
              <w:ind w:left="318"/>
            </w:pPr>
            <w:r w:rsidRPr="001E6954">
              <w:t>Requirement 1(3)(d)</w:t>
            </w:r>
          </w:p>
        </w:tc>
        <w:tc>
          <w:tcPr>
            <w:tcW w:w="1058" w:type="pct"/>
            <w:shd w:val="clear" w:color="auto" w:fill="auto"/>
          </w:tcPr>
          <w:p w14:paraId="2B171384" w14:textId="105AE1D6" w:rsidR="004033BD" w:rsidRPr="001E6954" w:rsidRDefault="004033BD" w:rsidP="004033BD">
            <w:pPr>
              <w:spacing w:before="40" w:after="40" w:line="240" w:lineRule="auto"/>
              <w:jc w:val="right"/>
              <w:rPr>
                <w:color w:val="0000FF"/>
              </w:rPr>
            </w:pPr>
            <w:r w:rsidRPr="001E6954">
              <w:rPr>
                <w:bCs/>
                <w:iCs/>
                <w:color w:val="00577D"/>
                <w:szCs w:val="40"/>
              </w:rPr>
              <w:t>Compliant</w:t>
            </w:r>
          </w:p>
        </w:tc>
      </w:tr>
      <w:tr w:rsidR="00EF19CF" w14:paraId="2B171388" w14:textId="77777777" w:rsidTr="004033BD">
        <w:trPr>
          <w:trHeight w:val="227"/>
        </w:trPr>
        <w:tc>
          <w:tcPr>
            <w:tcW w:w="3942" w:type="pct"/>
            <w:shd w:val="clear" w:color="auto" w:fill="auto"/>
          </w:tcPr>
          <w:p w14:paraId="2B171386" w14:textId="77777777" w:rsidR="004033BD" w:rsidRPr="001E6954" w:rsidRDefault="004033BD" w:rsidP="004033BD">
            <w:pPr>
              <w:spacing w:before="40" w:after="40" w:line="240" w:lineRule="auto"/>
              <w:ind w:left="318"/>
            </w:pPr>
            <w:r w:rsidRPr="001E6954">
              <w:t>Requirement 1(3)(e)</w:t>
            </w:r>
          </w:p>
        </w:tc>
        <w:tc>
          <w:tcPr>
            <w:tcW w:w="1058" w:type="pct"/>
            <w:shd w:val="clear" w:color="auto" w:fill="auto"/>
          </w:tcPr>
          <w:p w14:paraId="2B171387" w14:textId="09967DBA" w:rsidR="004033BD" w:rsidRPr="001E6954" w:rsidRDefault="004033BD" w:rsidP="004033BD">
            <w:pPr>
              <w:spacing w:before="40" w:after="40" w:line="240" w:lineRule="auto"/>
              <w:jc w:val="right"/>
              <w:rPr>
                <w:color w:val="0000FF"/>
              </w:rPr>
            </w:pPr>
            <w:r w:rsidRPr="001E6954">
              <w:rPr>
                <w:bCs/>
                <w:iCs/>
                <w:color w:val="00577D"/>
                <w:szCs w:val="40"/>
              </w:rPr>
              <w:t>Compliant</w:t>
            </w:r>
          </w:p>
        </w:tc>
      </w:tr>
      <w:tr w:rsidR="00EF19CF" w14:paraId="2B17138B" w14:textId="77777777" w:rsidTr="004033BD">
        <w:trPr>
          <w:trHeight w:val="227"/>
        </w:trPr>
        <w:tc>
          <w:tcPr>
            <w:tcW w:w="3942" w:type="pct"/>
            <w:shd w:val="clear" w:color="auto" w:fill="auto"/>
          </w:tcPr>
          <w:p w14:paraId="2B171389" w14:textId="77777777" w:rsidR="004033BD" w:rsidRPr="001E6954" w:rsidRDefault="004033BD" w:rsidP="004033BD">
            <w:pPr>
              <w:spacing w:before="40" w:after="40" w:line="240" w:lineRule="auto"/>
              <w:ind w:left="318"/>
            </w:pPr>
            <w:r w:rsidRPr="001E6954">
              <w:t>Requirement 1(3)(f)</w:t>
            </w:r>
          </w:p>
        </w:tc>
        <w:tc>
          <w:tcPr>
            <w:tcW w:w="1058" w:type="pct"/>
            <w:shd w:val="clear" w:color="auto" w:fill="auto"/>
          </w:tcPr>
          <w:p w14:paraId="2B17138A" w14:textId="6D61F7C6" w:rsidR="004033BD" w:rsidRPr="001E6954" w:rsidRDefault="004033BD" w:rsidP="004033BD">
            <w:pPr>
              <w:spacing w:before="40" w:after="40" w:line="240" w:lineRule="auto"/>
              <w:jc w:val="right"/>
              <w:rPr>
                <w:color w:val="0000FF"/>
              </w:rPr>
            </w:pPr>
            <w:r w:rsidRPr="001E6954">
              <w:rPr>
                <w:bCs/>
                <w:iCs/>
                <w:color w:val="00577D"/>
                <w:szCs w:val="40"/>
              </w:rPr>
              <w:t>Compliant</w:t>
            </w:r>
          </w:p>
        </w:tc>
      </w:tr>
      <w:bookmarkEnd w:id="3"/>
      <w:tr w:rsidR="00EF19CF" w14:paraId="2B17138E" w14:textId="77777777" w:rsidTr="004033BD">
        <w:trPr>
          <w:trHeight w:val="227"/>
        </w:trPr>
        <w:tc>
          <w:tcPr>
            <w:tcW w:w="3942" w:type="pct"/>
            <w:shd w:val="clear" w:color="auto" w:fill="auto"/>
          </w:tcPr>
          <w:p w14:paraId="2B17138C" w14:textId="77777777" w:rsidR="004033BD" w:rsidRPr="001E6954" w:rsidRDefault="004033BD" w:rsidP="004033BD">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B17138D" w14:textId="626B5167" w:rsidR="004033BD" w:rsidRPr="001E6954" w:rsidRDefault="004033BD" w:rsidP="004033BD">
            <w:pPr>
              <w:keepNext/>
              <w:spacing w:before="40" w:after="40" w:line="240" w:lineRule="auto"/>
              <w:jc w:val="right"/>
              <w:rPr>
                <w:b/>
                <w:color w:val="0000FF"/>
              </w:rPr>
            </w:pPr>
            <w:r w:rsidRPr="001E6954">
              <w:rPr>
                <w:b/>
                <w:bCs/>
                <w:iCs/>
                <w:color w:val="00577D"/>
                <w:szCs w:val="40"/>
              </w:rPr>
              <w:t>Compliant</w:t>
            </w:r>
          </w:p>
        </w:tc>
      </w:tr>
      <w:tr w:rsidR="00EF19CF" w14:paraId="2B171391" w14:textId="77777777" w:rsidTr="004033BD">
        <w:trPr>
          <w:trHeight w:val="227"/>
        </w:trPr>
        <w:tc>
          <w:tcPr>
            <w:tcW w:w="3942" w:type="pct"/>
            <w:shd w:val="clear" w:color="auto" w:fill="auto"/>
          </w:tcPr>
          <w:p w14:paraId="2B17138F" w14:textId="77777777" w:rsidR="004033BD" w:rsidRPr="001E6954" w:rsidRDefault="004033BD" w:rsidP="004033BD">
            <w:pPr>
              <w:spacing w:before="40" w:after="40" w:line="240" w:lineRule="auto"/>
              <w:ind w:left="318" w:hanging="7"/>
            </w:pPr>
            <w:bookmarkStart w:id="6" w:name="_Hlk65063024"/>
            <w:bookmarkEnd w:id="4"/>
            <w:r w:rsidRPr="001E6954">
              <w:t>Requirement 2(3)(a)</w:t>
            </w:r>
          </w:p>
        </w:tc>
        <w:tc>
          <w:tcPr>
            <w:tcW w:w="1058" w:type="pct"/>
            <w:shd w:val="clear" w:color="auto" w:fill="auto"/>
          </w:tcPr>
          <w:p w14:paraId="2B171390" w14:textId="4A1EBA9A" w:rsidR="004033BD" w:rsidRPr="001E6954" w:rsidRDefault="004033BD" w:rsidP="004033BD">
            <w:pPr>
              <w:spacing w:before="40" w:after="40" w:line="240" w:lineRule="auto"/>
              <w:jc w:val="right"/>
              <w:rPr>
                <w:color w:val="0000FF"/>
              </w:rPr>
            </w:pPr>
            <w:r w:rsidRPr="001E6954">
              <w:rPr>
                <w:bCs/>
                <w:iCs/>
                <w:color w:val="00577D"/>
                <w:szCs w:val="40"/>
              </w:rPr>
              <w:t>Compliant</w:t>
            </w:r>
          </w:p>
        </w:tc>
      </w:tr>
      <w:tr w:rsidR="00EF19CF" w14:paraId="2B171394" w14:textId="77777777" w:rsidTr="004033BD">
        <w:trPr>
          <w:trHeight w:val="227"/>
        </w:trPr>
        <w:tc>
          <w:tcPr>
            <w:tcW w:w="3942" w:type="pct"/>
            <w:shd w:val="clear" w:color="auto" w:fill="auto"/>
          </w:tcPr>
          <w:p w14:paraId="2B171392" w14:textId="77777777" w:rsidR="004033BD" w:rsidRPr="001E6954" w:rsidRDefault="004033BD" w:rsidP="004033BD">
            <w:pPr>
              <w:spacing w:before="40" w:after="40" w:line="240" w:lineRule="auto"/>
              <w:ind w:left="318" w:hanging="7"/>
            </w:pPr>
            <w:r w:rsidRPr="001E6954">
              <w:t>Requirement 2(3)(b)</w:t>
            </w:r>
          </w:p>
        </w:tc>
        <w:tc>
          <w:tcPr>
            <w:tcW w:w="1058" w:type="pct"/>
            <w:shd w:val="clear" w:color="auto" w:fill="auto"/>
          </w:tcPr>
          <w:p w14:paraId="2B171393" w14:textId="17E98C26" w:rsidR="004033BD" w:rsidRPr="001E6954" w:rsidRDefault="004033BD" w:rsidP="004033BD">
            <w:pPr>
              <w:spacing w:before="40" w:after="40" w:line="240" w:lineRule="auto"/>
              <w:jc w:val="right"/>
              <w:rPr>
                <w:color w:val="0000FF"/>
              </w:rPr>
            </w:pPr>
            <w:r w:rsidRPr="001E6954">
              <w:rPr>
                <w:bCs/>
                <w:iCs/>
                <w:color w:val="00577D"/>
                <w:szCs w:val="40"/>
              </w:rPr>
              <w:t>Compliant</w:t>
            </w:r>
          </w:p>
        </w:tc>
      </w:tr>
      <w:tr w:rsidR="00EF19CF" w14:paraId="2B171397" w14:textId="77777777" w:rsidTr="004033BD">
        <w:trPr>
          <w:trHeight w:val="227"/>
        </w:trPr>
        <w:tc>
          <w:tcPr>
            <w:tcW w:w="3942" w:type="pct"/>
            <w:shd w:val="clear" w:color="auto" w:fill="auto"/>
          </w:tcPr>
          <w:p w14:paraId="2B171395" w14:textId="77777777" w:rsidR="004033BD" w:rsidRPr="001E6954" w:rsidRDefault="004033BD" w:rsidP="004033BD">
            <w:pPr>
              <w:spacing w:before="40" w:after="40" w:line="240" w:lineRule="auto"/>
              <w:ind w:left="318" w:hanging="7"/>
            </w:pPr>
            <w:r w:rsidRPr="001E6954">
              <w:t>Requirement 2(3)(c)</w:t>
            </w:r>
          </w:p>
        </w:tc>
        <w:tc>
          <w:tcPr>
            <w:tcW w:w="1058" w:type="pct"/>
            <w:shd w:val="clear" w:color="auto" w:fill="auto"/>
          </w:tcPr>
          <w:p w14:paraId="2B171396" w14:textId="75B25E5A" w:rsidR="004033BD" w:rsidRPr="001E6954" w:rsidRDefault="004033BD" w:rsidP="004033BD">
            <w:pPr>
              <w:spacing w:before="40" w:after="40" w:line="240" w:lineRule="auto"/>
              <w:jc w:val="right"/>
              <w:rPr>
                <w:color w:val="0000FF"/>
              </w:rPr>
            </w:pPr>
            <w:r w:rsidRPr="001E6954">
              <w:rPr>
                <w:bCs/>
                <w:iCs/>
                <w:color w:val="00577D"/>
                <w:szCs w:val="40"/>
              </w:rPr>
              <w:t>Compliant</w:t>
            </w:r>
          </w:p>
        </w:tc>
      </w:tr>
      <w:tr w:rsidR="00EF19CF" w14:paraId="2B17139A" w14:textId="77777777" w:rsidTr="004033BD">
        <w:trPr>
          <w:trHeight w:val="227"/>
        </w:trPr>
        <w:tc>
          <w:tcPr>
            <w:tcW w:w="3942" w:type="pct"/>
            <w:shd w:val="clear" w:color="auto" w:fill="auto"/>
          </w:tcPr>
          <w:p w14:paraId="2B171398" w14:textId="77777777" w:rsidR="004033BD" w:rsidRPr="001E6954" w:rsidRDefault="004033BD" w:rsidP="004033BD">
            <w:pPr>
              <w:spacing w:before="40" w:after="40" w:line="240" w:lineRule="auto"/>
              <w:ind w:left="318" w:hanging="7"/>
            </w:pPr>
            <w:r w:rsidRPr="001E6954">
              <w:t>Requirement 2(3)(d)</w:t>
            </w:r>
          </w:p>
        </w:tc>
        <w:tc>
          <w:tcPr>
            <w:tcW w:w="1058" w:type="pct"/>
            <w:shd w:val="clear" w:color="auto" w:fill="auto"/>
          </w:tcPr>
          <w:p w14:paraId="2B171399" w14:textId="56DA86A6" w:rsidR="004033BD" w:rsidRPr="001E6954" w:rsidRDefault="004033BD" w:rsidP="004033BD">
            <w:pPr>
              <w:spacing w:before="40" w:after="40" w:line="240" w:lineRule="auto"/>
              <w:jc w:val="right"/>
              <w:rPr>
                <w:color w:val="0000FF"/>
              </w:rPr>
            </w:pPr>
            <w:r w:rsidRPr="001E6954">
              <w:rPr>
                <w:bCs/>
                <w:iCs/>
                <w:color w:val="00577D"/>
                <w:szCs w:val="40"/>
              </w:rPr>
              <w:t>Compliant</w:t>
            </w:r>
          </w:p>
        </w:tc>
      </w:tr>
      <w:tr w:rsidR="00EF19CF" w14:paraId="2B17139D" w14:textId="77777777" w:rsidTr="004033BD">
        <w:trPr>
          <w:trHeight w:val="227"/>
        </w:trPr>
        <w:tc>
          <w:tcPr>
            <w:tcW w:w="3942" w:type="pct"/>
            <w:shd w:val="clear" w:color="auto" w:fill="auto"/>
          </w:tcPr>
          <w:p w14:paraId="2B17139B" w14:textId="77777777" w:rsidR="004033BD" w:rsidRPr="001E6954" w:rsidRDefault="004033BD" w:rsidP="004033BD">
            <w:pPr>
              <w:spacing w:before="40" w:after="40" w:line="240" w:lineRule="auto"/>
              <w:ind w:left="318" w:hanging="7"/>
            </w:pPr>
            <w:r w:rsidRPr="001E6954">
              <w:t>Requirement 2(3)(e)</w:t>
            </w:r>
          </w:p>
        </w:tc>
        <w:tc>
          <w:tcPr>
            <w:tcW w:w="1058" w:type="pct"/>
            <w:shd w:val="clear" w:color="auto" w:fill="auto"/>
          </w:tcPr>
          <w:p w14:paraId="2B17139C" w14:textId="186C7423" w:rsidR="004033BD" w:rsidRPr="00AF17FC" w:rsidRDefault="004033BD" w:rsidP="004033BD">
            <w:pPr>
              <w:spacing w:before="40" w:after="40" w:line="240" w:lineRule="auto"/>
              <w:jc w:val="right"/>
              <w:rPr>
                <w:color w:val="0000FF"/>
              </w:rPr>
            </w:pPr>
            <w:r w:rsidRPr="001E6954">
              <w:rPr>
                <w:bCs/>
                <w:iCs/>
                <w:color w:val="00577D"/>
                <w:szCs w:val="40"/>
              </w:rPr>
              <w:t>Compliant</w:t>
            </w:r>
          </w:p>
        </w:tc>
      </w:tr>
      <w:bookmarkEnd w:id="6"/>
      <w:tr w:rsidR="00EF19CF" w14:paraId="2B1713A0" w14:textId="77777777" w:rsidTr="004033BD">
        <w:trPr>
          <w:trHeight w:val="227"/>
        </w:trPr>
        <w:tc>
          <w:tcPr>
            <w:tcW w:w="3942" w:type="pct"/>
            <w:shd w:val="clear" w:color="auto" w:fill="auto"/>
          </w:tcPr>
          <w:p w14:paraId="2B17139E" w14:textId="77777777" w:rsidR="004033BD" w:rsidRPr="001E6954" w:rsidRDefault="004033BD" w:rsidP="004033BD">
            <w:pPr>
              <w:keepNext/>
              <w:spacing w:before="40" w:after="40" w:line="240" w:lineRule="auto"/>
              <w:rPr>
                <w:b/>
              </w:rPr>
            </w:pPr>
            <w:r w:rsidRPr="001E6954">
              <w:rPr>
                <w:b/>
              </w:rPr>
              <w:t>Standard 3 Personal care and clinical care</w:t>
            </w:r>
          </w:p>
        </w:tc>
        <w:tc>
          <w:tcPr>
            <w:tcW w:w="1058" w:type="pct"/>
            <w:shd w:val="clear" w:color="auto" w:fill="auto"/>
          </w:tcPr>
          <w:p w14:paraId="2B17139F" w14:textId="13B0106D" w:rsidR="004033BD" w:rsidRPr="001E6954" w:rsidRDefault="004033BD" w:rsidP="004033BD">
            <w:pPr>
              <w:keepNext/>
              <w:spacing w:before="40" w:after="40" w:line="240" w:lineRule="auto"/>
              <w:jc w:val="right"/>
              <w:rPr>
                <w:b/>
                <w:color w:val="0000FF"/>
              </w:rPr>
            </w:pPr>
            <w:r w:rsidRPr="001E6954">
              <w:rPr>
                <w:b/>
                <w:bCs/>
                <w:iCs/>
                <w:color w:val="00577D"/>
                <w:szCs w:val="40"/>
              </w:rPr>
              <w:t>Compliant</w:t>
            </w:r>
          </w:p>
        </w:tc>
      </w:tr>
      <w:tr w:rsidR="00EF19CF" w14:paraId="2B1713A3" w14:textId="77777777" w:rsidTr="004033BD">
        <w:trPr>
          <w:trHeight w:val="227"/>
        </w:trPr>
        <w:tc>
          <w:tcPr>
            <w:tcW w:w="3942" w:type="pct"/>
            <w:shd w:val="clear" w:color="auto" w:fill="auto"/>
          </w:tcPr>
          <w:p w14:paraId="2B1713A1" w14:textId="77777777" w:rsidR="004033BD" w:rsidRPr="002B4C72" w:rsidRDefault="004033BD" w:rsidP="004033BD">
            <w:pPr>
              <w:spacing w:before="40" w:after="40" w:line="240" w:lineRule="auto"/>
              <w:ind w:left="312"/>
            </w:pPr>
            <w:r w:rsidRPr="001E6954">
              <w:t>Requirement 3(3)(a)</w:t>
            </w:r>
          </w:p>
        </w:tc>
        <w:tc>
          <w:tcPr>
            <w:tcW w:w="1058" w:type="pct"/>
            <w:shd w:val="clear" w:color="auto" w:fill="auto"/>
          </w:tcPr>
          <w:p w14:paraId="2B1713A2" w14:textId="6472D16E" w:rsidR="004033BD" w:rsidRPr="001E6954" w:rsidRDefault="004033BD" w:rsidP="004033BD">
            <w:pPr>
              <w:spacing w:before="40" w:after="40" w:line="240" w:lineRule="auto"/>
              <w:ind w:left="-107"/>
              <w:jc w:val="right"/>
              <w:rPr>
                <w:color w:val="0000FF"/>
              </w:rPr>
            </w:pPr>
            <w:r w:rsidRPr="001E6954">
              <w:rPr>
                <w:bCs/>
                <w:iCs/>
                <w:color w:val="00577D"/>
                <w:szCs w:val="40"/>
              </w:rPr>
              <w:t>Compliant</w:t>
            </w:r>
          </w:p>
        </w:tc>
      </w:tr>
      <w:tr w:rsidR="00EF19CF" w14:paraId="2B1713A6" w14:textId="77777777" w:rsidTr="004033BD">
        <w:trPr>
          <w:trHeight w:val="227"/>
        </w:trPr>
        <w:tc>
          <w:tcPr>
            <w:tcW w:w="3942" w:type="pct"/>
            <w:shd w:val="clear" w:color="auto" w:fill="auto"/>
          </w:tcPr>
          <w:p w14:paraId="2B1713A4" w14:textId="77777777" w:rsidR="004033BD" w:rsidRPr="001E6954" w:rsidRDefault="004033BD" w:rsidP="004033BD">
            <w:pPr>
              <w:spacing w:before="40" w:after="40" w:line="240" w:lineRule="auto"/>
              <w:ind w:left="318" w:hanging="7"/>
            </w:pPr>
            <w:r w:rsidRPr="001E6954">
              <w:t>Requirement 3(3)(b)</w:t>
            </w:r>
          </w:p>
        </w:tc>
        <w:tc>
          <w:tcPr>
            <w:tcW w:w="1058" w:type="pct"/>
            <w:shd w:val="clear" w:color="auto" w:fill="auto"/>
          </w:tcPr>
          <w:p w14:paraId="2B1713A5" w14:textId="23D94CC4" w:rsidR="004033BD" w:rsidRPr="001E6954" w:rsidRDefault="004033BD" w:rsidP="004033BD">
            <w:pPr>
              <w:spacing w:before="40" w:after="40" w:line="240" w:lineRule="auto"/>
              <w:jc w:val="right"/>
              <w:rPr>
                <w:color w:val="0000FF"/>
              </w:rPr>
            </w:pPr>
            <w:r w:rsidRPr="001E6954">
              <w:rPr>
                <w:bCs/>
                <w:iCs/>
                <w:color w:val="00577D"/>
                <w:szCs w:val="40"/>
              </w:rPr>
              <w:t>Compliant</w:t>
            </w:r>
          </w:p>
        </w:tc>
      </w:tr>
      <w:tr w:rsidR="00EF19CF" w14:paraId="2B1713A9" w14:textId="77777777" w:rsidTr="004033BD">
        <w:trPr>
          <w:trHeight w:val="227"/>
        </w:trPr>
        <w:tc>
          <w:tcPr>
            <w:tcW w:w="3942" w:type="pct"/>
            <w:shd w:val="clear" w:color="auto" w:fill="auto"/>
          </w:tcPr>
          <w:p w14:paraId="2B1713A7" w14:textId="77777777" w:rsidR="004033BD" w:rsidRPr="001E6954" w:rsidRDefault="004033BD" w:rsidP="004033BD">
            <w:pPr>
              <w:spacing w:before="40" w:after="40" w:line="240" w:lineRule="auto"/>
              <w:ind w:left="318" w:hanging="7"/>
            </w:pPr>
            <w:r w:rsidRPr="001E6954">
              <w:t>Requirement 3(3)(c)</w:t>
            </w:r>
          </w:p>
        </w:tc>
        <w:tc>
          <w:tcPr>
            <w:tcW w:w="1058" w:type="pct"/>
            <w:shd w:val="clear" w:color="auto" w:fill="auto"/>
          </w:tcPr>
          <w:p w14:paraId="2B1713A8" w14:textId="6262D2F1" w:rsidR="004033BD" w:rsidRPr="001E6954" w:rsidRDefault="004033BD" w:rsidP="004033BD">
            <w:pPr>
              <w:spacing w:before="40" w:after="40" w:line="240" w:lineRule="auto"/>
              <w:jc w:val="right"/>
              <w:rPr>
                <w:color w:val="0000FF"/>
              </w:rPr>
            </w:pPr>
            <w:r w:rsidRPr="001E6954">
              <w:rPr>
                <w:bCs/>
                <w:iCs/>
                <w:color w:val="00577D"/>
                <w:szCs w:val="40"/>
              </w:rPr>
              <w:t>Compliant</w:t>
            </w:r>
          </w:p>
        </w:tc>
      </w:tr>
      <w:tr w:rsidR="00EF19CF" w14:paraId="2B1713AC" w14:textId="77777777" w:rsidTr="004033BD">
        <w:trPr>
          <w:trHeight w:val="227"/>
        </w:trPr>
        <w:tc>
          <w:tcPr>
            <w:tcW w:w="3942" w:type="pct"/>
            <w:shd w:val="clear" w:color="auto" w:fill="auto"/>
          </w:tcPr>
          <w:p w14:paraId="2B1713AA" w14:textId="77777777" w:rsidR="004033BD" w:rsidRPr="001E6954" w:rsidRDefault="004033BD" w:rsidP="004033BD">
            <w:pPr>
              <w:spacing w:before="40" w:after="40" w:line="240" w:lineRule="auto"/>
              <w:ind w:left="318" w:hanging="7"/>
            </w:pPr>
            <w:r w:rsidRPr="001E6954">
              <w:t>Requirement 3(3)(d)</w:t>
            </w:r>
          </w:p>
        </w:tc>
        <w:tc>
          <w:tcPr>
            <w:tcW w:w="1058" w:type="pct"/>
            <w:shd w:val="clear" w:color="auto" w:fill="auto"/>
          </w:tcPr>
          <w:p w14:paraId="2B1713AB" w14:textId="04435C4B" w:rsidR="004033BD" w:rsidRPr="001E6954" w:rsidRDefault="004033BD" w:rsidP="004033BD">
            <w:pPr>
              <w:spacing w:before="40" w:after="40" w:line="240" w:lineRule="auto"/>
              <w:jc w:val="right"/>
              <w:rPr>
                <w:color w:val="0000FF"/>
              </w:rPr>
            </w:pPr>
            <w:r w:rsidRPr="001E6954">
              <w:rPr>
                <w:bCs/>
                <w:iCs/>
                <w:color w:val="00577D"/>
                <w:szCs w:val="40"/>
              </w:rPr>
              <w:t>Compliant</w:t>
            </w:r>
          </w:p>
        </w:tc>
      </w:tr>
      <w:tr w:rsidR="00EF19CF" w14:paraId="2B1713AF" w14:textId="77777777" w:rsidTr="004033BD">
        <w:trPr>
          <w:trHeight w:val="227"/>
        </w:trPr>
        <w:tc>
          <w:tcPr>
            <w:tcW w:w="3942" w:type="pct"/>
            <w:shd w:val="clear" w:color="auto" w:fill="auto"/>
          </w:tcPr>
          <w:p w14:paraId="2B1713AD" w14:textId="77777777" w:rsidR="004033BD" w:rsidRPr="001E6954" w:rsidRDefault="004033BD" w:rsidP="004033BD">
            <w:pPr>
              <w:spacing w:before="40" w:after="40" w:line="240" w:lineRule="auto"/>
              <w:ind w:left="318" w:hanging="7"/>
            </w:pPr>
            <w:r w:rsidRPr="001E6954">
              <w:t>Requirement 3(3)(e)</w:t>
            </w:r>
          </w:p>
        </w:tc>
        <w:tc>
          <w:tcPr>
            <w:tcW w:w="1058" w:type="pct"/>
            <w:shd w:val="clear" w:color="auto" w:fill="auto"/>
          </w:tcPr>
          <w:p w14:paraId="2B1713AE" w14:textId="27385C93" w:rsidR="004033BD" w:rsidRPr="001E6954" w:rsidRDefault="004033BD" w:rsidP="004033BD">
            <w:pPr>
              <w:spacing w:before="40" w:after="40" w:line="240" w:lineRule="auto"/>
              <w:jc w:val="right"/>
              <w:rPr>
                <w:color w:val="0000FF"/>
              </w:rPr>
            </w:pPr>
            <w:r w:rsidRPr="001E6954">
              <w:rPr>
                <w:bCs/>
                <w:iCs/>
                <w:color w:val="00577D"/>
                <w:szCs w:val="40"/>
              </w:rPr>
              <w:t>Compliant</w:t>
            </w:r>
          </w:p>
        </w:tc>
      </w:tr>
      <w:tr w:rsidR="00EF19CF" w14:paraId="2B1713B2" w14:textId="77777777" w:rsidTr="004033BD">
        <w:trPr>
          <w:trHeight w:val="227"/>
        </w:trPr>
        <w:tc>
          <w:tcPr>
            <w:tcW w:w="3942" w:type="pct"/>
            <w:shd w:val="clear" w:color="auto" w:fill="auto"/>
          </w:tcPr>
          <w:p w14:paraId="2B1713B0" w14:textId="77777777" w:rsidR="004033BD" w:rsidRPr="001E6954" w:rsidRDefault="004033BD" w:rsidP="004033BD">
            <w:pPr>
              <w:spacing w:before="40" w:after="40" w:line="240" w:lineRule="auto"/>
              <w:ind w:left="318" w:hanging="7"/>
            </w:pPr>
            <w:r w:rsidRPr="001E6954">
              <w:t>Requirement 3(3)(f)</w:t>
            </w:r>
          </w:p>
        </w:tc>
        <w:tc>
          <w:tcPr>
            <w:tcW w:w="1058" w:type="pct"/>
            <w:shd w:val="clear" w:color="auto" w:fill="auto"/>
          </w:tcPr>
          <w:p w14:paraId="2B1713B1" w14:textId="38443723" w:rsidR="004033BD" w:rsidRPr="001E6954" w:rsidRDefault="004033BD" w:rsidP="004033BD">
            <w:pPr>
              <w:spacing w:before="40" w:after="40" w:line="240" w:lineRule="auto"/>
              <w:jc w:val="right"/>
              <w:rPr>
                <w:color w:val="0000FF"/>
              </w:rPr>
            </w:pPr>
            <w:r w:rsidRPr="001E6954">
              <w:rPr>
                <w:bCs/>
                <w:iCs/>
                <w:color w:val="00577D"/>
                <w:szCs w:val="40"/>
              </w:rPr>
              <w:t>Compliant</w:t>
            </w:r>
          </w:p>
        </w:tc>
      </w:tr>
      <w:tr w:rsidR="00EF19CF" w14:paraId="2B1713B5" w14:textId="77777777" w:rsidTr="004033BD">
        <w:trPr>
          <w:trHeight w:val="227"/>
        </w:trPr>
        <w:tc>
          <w:tcPr>
            <w:tcW w:w="3942" w:type="pct"/>
            <w:shd w:val="clear" w:color="auto" w:fill="auto"/>
          </w:tcPr>
          <w:p w14:paraId="2B1713B3" w14:textId="77777777" w:rsidR="004033BD" w:rsidRPr="001E6954" w:rsidRDefault="004033BD" w:rsidP="004033BD">
            <w:pPr>
              <w:spacing w:before="40" w:after="40" w:line="240" w:lineRule="auto"/>
              <w:ind w:left="318" w:hanging="7"/>
            </w:pPr>
            <w:r w:rsidRPr="001E6954">
              <w:t>Requirement 3(3)(g)</w:t>
            </w:r>
          </w:p>
        </w:tc>
        <w:tc>
          <w:tcPr>
            <w:tcW w:w="1058" w:type="pct"/>
            <w:shd w:val="clear" w:color="auto" w:fill="auto"/>
          </w:tcPr>
          <w:p w14:paraId="2B1713B4" w14:textId="2C041B59" w:rsidR="004033BD" w:rsidRPr="001E6954" w:rsidRDefault="004033BD" w:rsidP="004033BD">
            <w:pPr>
              <w:spacing w:before="40" w:after="40" w:line="240" w:lineRule="auto"/>
              <w:jc w:val="right"/>
              <w:rPr>
                <w:color w:val="0000FF"/>
              </w:rPr>
            </w:pPr>
            <w:r w:rsidRPr="001E6954">
              <w:rPr>
                <w:bCs/>
                <w:iCs/>
                <w:color w:val="00577D"/>
                <w:szCs w:val="40"/>
              </w:rPr>
              <w:t>Compliant</w:t>
            </w:r>
          </w:p>
        </w:tc>
      </w:tr>
      <w:tr w:rsidR="00EF19CF" w14:paraId="2B1713B8" w14:textId="77777777" w:rsidTr="004033BD">
        <w:trPr>
          <w:trHeight w:val="227"/>
        </w:trPr>
        <w:tc>
          <w:tcPr>
            <w:tcW w:w="3942" w:type="pct"/>
            <w:shd w:val="clear" w:color="auto" w:fill="auto"/>
          </w:tcPr>
          <w:p w14:paraId="2B1713B6" w14:textId="77777777" w:rsidR="004033BD" w:rsidRPr="001E6954" w:rsidRDefault="004033BD" w:rsidP="004033BD">
            <w:pPr>
              <w:keepNext/>
              <w:spacing w:before="40" w:after="40" w:line="240" w:lineRule="auto"/>
              <w:rPr>
                <w:b/>
              </w:rPr>
            </w:pPr>
            <w:r w:rsidRPr="001E6954">
              <w:rPr>
                <w:b/>
              </w:rPr>
              <w:t>Standard 4 Services and supports for daily living</w:t>
            </w:r>
          </w:p>
        </w:tc>
        <w:tc>
          <w:tcPr>
            <w:tcW w:w="1058" w:type="pct"/>
            <w:shd w:val="clear" w:color="auto" w:fill="auto"/>
          </w:tcPr>
          <w:p w14:paraId="2B1713B7" w14:textId="3499F2CF" w:rsidR="004033BD" w:rsidRPr="001E6954" w:rsidRDefault="004033BD" w:rsidP="004033BD">
            <w:pPr>
              <w:keepNext/>
              <w:spacing w:before="40" w:after="40" w:line="240" w:lineRule="auto"/>
              <w:jc w:val="right"/>
              <w:rPr>
                <w:b/>
                <w:color w:val="0000FF"/>
              </w:rPr>
            </w:pPr>
            <w:r w:rsidRPr="001E6954">
              <w:rPr>
                <w:b/>
                <w:bCs/>
                <w:iCs/>
                <w:color w:val="00577D"/>
                <w:szCs w:val="40"/>
              </w:rPr>
              <w:t>Compliant</w:t>
            </w:r>
          </w:p>
        </w:tc>
      </w:tr>
      <w:tr w:rsidR="00EF19CF" w14:paraId="2B1713BB" w14:textId="77777777" w:rsidTr="004033BD">
        <w:trPr>
          <w:trHeight w:val="227"/>
        </w:trPr>
        <w:tc>
          <w:tcPr>
            <w:tcW w:w="3942" w:type="pct"/>
            <w:shd w:val="clear" w:color="auto" w:fill="auto"/>
          </w:tcPr>
          <w:p w14:paraId="2B1713B9" w14:textId="77777777" w:rsidR="004033BD" w:rsidRPr="001E6954" w:rsidRDefault="004033BD" w:rsidP="004033BD">
            <w:pPr>
              <w:spacing w:before="40" w:after="40" w:line="240" w:lineRule="auto"/>
              <w:ind w:left="318" w:hanging="7"/>
            </w:pPr>
            <w:r w:rsidRPr="001E6954">
              <w:t>Requirement 4(3)(a)</w:t>
            </w:r>
          </w:p>
        </w:tc>
        <w:tc>
          <w:tcPr>
            <w:tcW w:w="1058" w:type="pct"/>
            <w:shd w:val="clear" w:color="auto" w:fill="auto"/>
          </w:tcPr>
          <w:p w14:paraId="2B1713BA" w14:textId="1104C200" w:rsidR="004033BD" w:rsidRPr="001E6954" w:rsidRDefault="004033BD" w:rsidP="004033BD">
            <w:pPr>
              <w:spacing w:before="40" w:after="40" w:line="240" w:lineRule="auto"/>
              <w:jc w:val="right"/>
              <w:rPr>
                <w:color w:val="0000FF"/>
              </w:rPr>
            </w:pPr>
            <w:r w:rsidRPr="001E6954">
              <w:rPr>
                <w:bCs/>
                <w:iCs/>
                <w:color w:val="00577D"/>
                <w:szCs w:val="40"/>
              </w:rPr>
              <w:t>Compliant</w:t>
            </w:r>
          </w:p>
        </w:tc>
      </w:tr>
      <w:tr w:rsidR="00EF19CF" w14:paraId="2B1713BE" w14:textId="77777777" w:rsidTr="004033BD">
        <w:trPr>
          <w:trHeight w:val="227"/>
        </w:trPr>
        <w:tc>
          <w:tcPr>
            <w:tcW w:w="3942" w:type="pct"/>
            <w:shd w:val="clear" w:color="auto" w:fill="auto"/>
          </w:tcPr>
          <w:p w14:paraId="2B1713BC" w14:textId="77777777" w:rsidR="004033BD" w:rsidRPr="001E6954" w:rsidRDefault="004033BD" w:rsidP="004033BD">
            <w:pPr>
              <w:spacing w:before="40" w:after="40" w:line="240" w:lineRule="auto"/>
              <w:ind w:left="318" w:hanging="7"/>
            </w:pPr>
            <w:r w:rsidRPr="001E6954">
              <w:t>Requirement 4(3)(b)</w:t>
            </w:r>
          </w:p>
        </w:tc>
        <w:tc>
          <w:tcPr>
            <w:tcW w:w="1058" w:type="pct"/>
            <w:shd w:val="clear" w:color="auto" w:fill="auto"/>
          </w:tcPr>
          <w:p w14:paraId="2B1713BD" w14:textId="7E932275" w:rsidR="004033BD" w:rsidRPr="001E6954" w:rsidRDefault="004033BD" w:rsidP="004033BD">
            <w:pPr>
              <w:spacing w:before="40" w:after="40" w:line="240" w:lineRule="auto"/>
              <w:jc w:val="right"/>
              <w:rPr>
                <w:color w:val="0000FF"/>
              </w:rPr>
            </w:pPr>
            <w:r w:rsidRPr="001E6954">
              <w:rPr>
                <w:bCs/>
                <w:iCs/>
                <w:color w:val="00577D"/>
                <w:szCs w:val="40"/>
              </w:rPr>
              <w:t>Compliant</w:t>
            </w:r>
          </w:p>
        </w:tc>
      </w:tr>
      <w:tr w:rsidR="00EF19CF" w14:paraId="2B1713C1" w14:textId="77777777" w:rsidTr="004033BD">
        <w:trPr>
          <w:trHeight w:val="227"/>
        </w:trPr>
        <w:tc>
          <w:tcPr>
            <w:tcW w:w="3942" w:type="pct"/>
            <w:shd w:val="clear" w:color="auto" w:fill="auto"/>
          </w:tcPr>
          <w:p w14:paraId="2B1713BF" w14:textId="77777777" w:rsidR="004033BD" w:rsidRPr="001E6954" w:rsidRDefault="004033BD" w:rsidP="004033BD">
            <w:pPr>
              <w:spacing w:before="40" w:after="40" w:line="240" w:lineRule="auto"/>
              <w:ind w:left="318" w:hanging="7"/>
            </w:pPr>
            <w:r w:rsidRPr="001E6954">
              <w:t>Requirement 4(3)(c)</w:t>
            </w:r>
          </w:p>
        </w:tc>
        <w:tc>
          <w:tcPr>
            <w:tcW w:w="1058" w:type="pct"/>
            <w:shd w:val="clear" w:color="auto" w:fill="auto"/>
          </w:tcPr>
          <w:p w14:paraId="2B1713C0" w14:textId="6D9DE600" w:rsidR="004033BD" w:rsidRPr="001E6954" w:rsidRDefault="004033BD" w:rsidP="004033BD">
            <w:pPr>
              <w:spacing w:before="40" w:after="40" w:line="240" w:lineRule="auto"/>
              <w:jc w:val="right"/>
              <w:rPr>
                <w:color w:val="0000FF"/>
              </w:rPr>
            </w:pPr>
            <w:r w:rsidRPr="001E6954">
              <w:rPr>
                <w:bCs/>
                <w:iCs/>
                <w:color w:val="00577D"/>
                <w:szCs w:val="40"/>
              </w:rPr>
              <w:t>Compliant</w:t>
            </w:r>
          </w:p>
        </w:tc>
      </w:tr>
      <w:tr w:rsidR="00EF19CF" w14:paraId="2B1713C4" w14:textId="77777777" w:rsidTr="004033BD">
        <w:trPr>
          <w:trHeight w:val="227"/>
        </w:trPr>
        <w:tc>
          <w:tcPr>
            <w:tcW w:w="3942" w:type="pct"/>
            <w:shd w:val="clear" w:color="auto" w:fill="auto"/>
          </w:tcPr>
          <w:p w14:paraId="2B1713C2" w14:textId="77777777" w:rsidR="004033BD" w:rsidRPr="001E6954" w:rsidRDefault="004033BD" w:rsidP="004033BD">
            <w:pPr>
              <w:spacing w:before="40" w:after="40" w:line="240" w:lineRule="auto"/>
              <w:ind w:left="318" w:hanging="7"/>
            </w:pPr>
            <w:r w:rsidRPr="001E6954">
              <w:t>Requirement 4(3)(d)</w:t>
            </w:r>
          </w:p>
        </w:tc>
        <w:tc>
          <w:tcPr>
            <w:tcW w:w="1058" w:type="pct"/>
            <w:shd w:val="clear" w:color="auto" w:fill="auto"/>
          </w:tcPr>
          <w:p w14:paraId="2B1713C3" w14:textId="5D8D85CF" w:rsidR="004033BD" w:rsidRPr="001E6954" w:rsidRDefault="004033BD" w:rsidP="004033BD">
            <w:pPr>
              <w:spacing w:before="40" w:after="40" w:line="240" w:lineRule="auto"/>
              <w:jc w:val="right"/>
              <w:rPr>
                <w:color w:val="0000FF"/>
              </w:rPr>
            </w:pPr>
            <w:r w:rsidRPr="001E6954">
              <w:rPr>
                <w:bCs/>
                <w:iCs/>
                <w:color w:val="00577D"/>
                <w:szCs w:val="40"/>
              </w:rPr>
              <w:t>Compliant</w:t>
            </w:r>
          </w:p>
        </w:tc>
      </w:tr>
      <w:tr w:rsidR="00EF19CF" w14:paraId="2B1713C7" w14:textId="77777777" w:rsidTr="004033BD">
        <w:trPr>
          <w:trHeight w:val="227"/>
        </w:trPr>
        <w:tc>
          <w:tcPr>
            <w:tcW w:w="3942" w:type="pct"/>
            <w:shd w:val="clear" w:color="auto" w:fill="auto"/>
          </w:tcPr>
          <w:p w14:paraId="2B1713C5" w14:textId="77777777" w:rsidR="004033BD" w:rsidRPr="001E6954" w:rsidRDefault="004033BD" w:rsidP="004033BD">
            <w:pPr>
              <w:spacing w:before="40" w:after="40" w:line="240" w:lineRule="auto"/>
              <w:ind w:left="318" w:hanging="7"/>
            </w:pPr>
            <w:r w:rsidRPr="001E6954">
              <w:t>Requirement 4(3)(e)</w:t>
            </w:r>
          </w:p>
        </w:tc>
        <w:tc>
          <w:tcPr>
            <w:tcW w:w="1058" w:type="pct"/>
            <w:shd w:val="clear" w:color="auto" w:fill="auto"/>
          </w:tcPr>
          <w:p w14:paraId="2B1713C6" w14:textId="19534120" w:rsidR="004033BD" w:rsidRPr="001E6954" w:rsidRDefault="004033BD" w:rsidP="004033BD">
            <w:pPr>
              <w:spacing w:before="40" w:after="40" w:line="240" w:lineRule="auto"/>
              <w:jc w:val="right"/>
              <w:rPr>
                <w:color w:val="0000FF"/>
              </w:rPr>
            </w:pPr>
            <w:r w:rsidRPr="001E6954">
              <w:rPr>
                <w:bCs/>
                <w:iCs/>
                <w:color w:val="00577D"/>
                <w:szCs w:val="40"/>
              </w:rPr>
              <w:t>Compliant</w:t>
            </w:r>
          </w:p>
        </w:tc>
      </w:tr>
      <w:tr w:rsidR="00EF19CF" w14:paraId="2B1713CA" w14:textId="77777777" w:rsidTr="004033BD">
        <w:trPr>
          <w:trHeight w:val="227"/>
        </w:trPr>
        <w:tc>
          <w:tcPr>
            <w:tcW w:w="3942" w:type="pct"/>
            <w:shd w:val="clear" w:color="auto" w:fill="auto"/>
          </w:tcPr>
          <w:p w14:paraId="2B1713C8" w14:textId="77777777" w:rsidR="004033BD" w:rsidRPr="001E6954" w:rsidRDefault="004033BD" w:rsidP="004033BD">
            <w:pPr>
              <w:spacing w:before="40" w:after="40" w:line="240" w:lineRule="auto"/>
              <w:ind w:left="318" w:hanging="7"/>
            </w:pPr>
            <w:r w:rsidRPr="001E6954">
              <w:t>Requirement 4(3)(f)</w:t>
            </w:r>
          </w:p>
        </w:tc>
        <w:tc>
          <w:tcPr>
            <w:tcW w:w="1058" w:type="pct"/>
            <w:shd w:val="clear" w:color="auto" w:fill="auto"/>
          </w:tcPr>
          <w:p w14:paraId="2B1713C9" w14:textId="29F623D2" w:rsidR="004033BD" w:rsidRPr="001E6954" w:rsidRDefault="004033BD" w:rsidP="004033BD">
            <w:pPr>
              <w:spacing w:before="40" w:after="40" w:line="240" w:lineRule="auto"/>
              <w:jc w:val="right"/>
              <w:rPr>
                <w:color w:val="0000FF"/>
              </w:rPr>
            </w:pPr>
            <w:r w:rsidRPr="001E6954">
              <w:rPr>
                <w:bCs/>
                <w:iCs/>
                <w:color w:val="00577D"/>
                <w:szCs w:val="40"/>
              </w:rPr>
              <w:t>Compliant</w:t>
            </w:r>
          </w:p>
        </w:tc>
      </w:tr>
      <w:tr w:rsidR="00EF19CF" w14:paraId="2B1713CD" w14:textId="77777777" w:rsidTr="004033BD">
        <w:trPr>
          <w:trHeight w:val="227"/>
        </w:trPr>
        <w:tc>
          <w:tcPr>
            <w:tcW w:w="3942" w:type="pct"/>
            <w:shd w:val="clear" w:color="auto" w:fill="auto"/>
          </w:tcPr>
          <w:p w14:paraId="2B1713CB" w14:textId="77777777" w:rsidR="004033BD" w:rsidRPr="001E6954" w:rsidRDefault="004033BD" w:rsidP="004033BD">
            <w:pPr>
              <w:spacing w:before="40" w:after="40" w:line="240" w:lineRule="auto"/>
              <w:ind w:left="318" w:hanging="7"/>
            </w:pPr>
            <w:r w:rsidRPr="001E6954">
              <w:t>Requirement 4(3)(g)</w:t>
            </w:r>
          </w:p>
        </w:tc>
        <w:tc>
          <w:tcPr>
            <w:tcW w:w="1058" w:type="pct"/>
            <w:shd w:val="clear" w:color="auto" w:fill="auto"/>
          </w:tcPr>
          <w:p w14:paraId="2B1713CC" w14:textId="62C8F5CB" w:rsidR="004033BD" w:rsidRPr="001E6954" w:rsidRDefault="004033BD" w:rsidP="004033BD">
            <w:pPr>
              <w:spacing w:before="40" w:after="40" w:line="240" w:lineRule="auto"/>
              <w:jc w:val="right"/>
              <w:rPr>
                <w:color w:val="0000FF"/>
              </w:rPr>
            </w:pPr>
            <w:r w:rsidRPr="001E6954">
              <w:rPr>
                <w:bCs/>
                <w:iCs/>
                <w:color w:val="00577D"/>
                <w:szCs w:val="40"/>
              </w:rPr>
              <w:t>Compliant</w:t>
            </w:r>
          </w:p>
        </w:tc>
      </w:tr>
      <w:tr w:rsidR="00EF19CF" w14:paraId="2B1713D0" w14:textId="77777777" w:rsidTr="004033BD">
        <w:trPr>
          <w:trHeight w:val="227"/>
        </w:trPr>
        <w:tc>
          <w:tcPr>
            <w:tcW w:w="3942" w:type="pct"/>
            <w:shd w:val="clear" w:color="auto" w:fill="auto"/>
          </w:tcPr>
          <w:p w14:paraId="2B1713CE" w14:textId="77777777" w:rsidR="004033BD" w:rsidRPr="001E6954" w:rsidRDefault="004033BD" w:rsidP="004033BD">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2B1713CF" w14:textId="528A6A06" w:rsidR="004033BD" w:rsidRPr="001E6954" w:rsidRDefault="004033BD" w:rsidP="004033BD">
            <w:pPr>
              <w:keepNext/>
              <w:spacing w:before="40" w:after="40" w:line="240" w:lineRule="auto"/>
              <w:jc w:val="right"/>
              <w:rPr>
                <w:b/>
                <w:color w:val="0000FF"/>
              </w:rPr>
            </w:pPr>
            <w:r w:rsidRPr="001E6954">
              <w:rPr>
                <w:b/>
                <w:bCs/>
                <w:iCs/>
                <w:color w:val="00577D"/>
                <w:szCs w:val="40"/>
              </w:rPr>
              <w:t>Compliant</w:t>
            </w:r>
          </w:p>
        </w:tc>
      </w:tr>
      <w:tr w:rsidR="00EF19CF" w14:paraId="2B1713D3" w14:textId="77777777" w:rsidTr="004033BD">
        <w:trPr>
          <w:trHeight w:val="227"/>
        </w:trPr>
        <w:tc>
          <w:tcPr>
            <w:tcW w:w="3942" w:type="pct"/>
            <w:shd w:val="clear" w:color="auto" w:fill="auto"/>
          </w:tcPr>
          <w:p w14:paraId="2B1713D1" w14:textId="77777777" w:rsidR="004033BD" w:rsidRPr="001E6954" w:rsidRDefault="004033BD" w:rsidP="004033BD">
            <w:pPr>
              <w:spacing w:before="40" w:after="40" w:line="240" w:lineRule="auto"/>
              <w:ind w:left="318" w:hanging="7"/>
            </w:pPr>
            <w:r w:rsidRPr="001E6954">
              <w:t>Requirement 5(3)(a)</w:t>
            </w:r>
          </w:p>
        </w:tc>
        <w:tc>
          <w:tcPr>
            <w:tcW w:w="1058" w:type="pct"/>
            <w:shd w:val="clear" w:color="auto" w:fill="auto"/>
          </w:tcPr>
          <w:p w14:paraId="2B1713D2" w14:textId="23125CFF" w:rsidR="004033BD" w:rsidRPr="001E6954" w:rsidRDefault="004033BD" w:rsidP="004033BD">
            <w:pPr>
              <w:spacing w:before="40" w:after="40" w:line="240" w:lineRule="auto"/>
              <w:jc w:val="right"/>
              <w:rPr>
                <w:color w:val="0000FF"/>
              </w:rPr>
            </w:pPr>
            <w:r w:rsidRPr="001E6954">
              <w:rPr>
                <w:bCs/>
                <w:iCs/>
                <w:color w:val="00577D"/>
                <w:szCs w:val="40"/>
              </w:rPr>
              <w:t>Compliant</w:t>
            </w:r>
          </w:p>
        </w:tc>
      </w:tr>
      <w:tr w:rsidR="00EF19CF" w14:paraId="2B1713D6" w14:textId="77777777" w:rsidTr="004033BD">
        <w:trPr>
          <w:trHeight w:val="227"/>
        </w:trPr>
        <w:tc>
          <w:tcPr>
            <w:tcW w:w="3942" w:type="pct"/>
            <w:shd w:val="clear" w:color="auto" w:fill="auto"/>
          </w:tcPr>
          <w:p w14:paraId="2B1713D4" w14:textId="77777777" w:rsidR="004033BD" w:rsidRPr="001E6954" w:rsidRDefault="004033BD" w:rsidP="004033BD">
            <w:pPr>
              <w:spacing w:before="40" w:after="40" w:line="240" w:lineRule="auto"/>
              <w:ind w:left="318" w:hanging="7"/>
            </w:pPr>
            <w:r w:rsidRPr="001E6954">
              <w:t>Requirement 5(3)(b)</w:t>
            </w:r>
          </w:p>
        </w:tc>
        <w:tc>
          <w:tcPr>
            <w:tcW w:w="1058" w:type="pct"/>
            <w:shd w:val="clear" w:color="auto" w:fill="auto"/>
          </w:tcPr>
          <w:p w14:paraId="2B1713D5" w14:textId="12865CEF" w:rsidR="004033BD" w:rsidRPr="001E6954" w:rsidRDefault="004033BD" w:rsidP="004033BD">
            <w:pPr>
              <w:spacing w:before="40" w:after="40" w:line="240" w:lineRule="auto"/>
              <w:jc w:val="right"/>
              <w:rPr>
                <w:color w:val="0000FF"/>
              </w:rPr>
            </w:pPr>
            <w:r w:rsidRPr="001E6954">
              <w:rPr>
                <w:bCs/>
                <w:iCs/>
                <w:color w:val="00577D"/>
                <w:szCs w:val="40"/>
              </w:rPr>
              <w:t>Compliant</w:t>
            </w:r>
          </w:p>
        </w:tc>
      </w:tr>
      <w:tr w:rsidR="00EF19CF" w14:paraId="2B1713D9" w14:textId="77777777" w:rsidTr="004033BD">
        <w:trPr>
          <w:trHeight w:val="227"/>
        </w:trPr>
        <w:tc>
          <w:tcPr>
            <w:tcW w:w="3942" w:type="pct"/>
            <w:shd w:val="clear" w:color="auto" w:fill="auto"/>
          </w:tcPr>
          <w:p w14:paraId="2B1713D7" w14:textId="77777777" w:rsidR="004033BD" w:rsidRPr="001E6954" w:rsidRDefault="004033BD" w:rsidP="004033BD">
            <w:pPr>
              <w:spacing w:before="40" w:after="40" w:line="240" w:lineRule="auto"/>
              <w:ind w:left="318" w:hanging="7"/>
            </w:pPr>
            <w:r w:rsidRPr="001E6954">
              <w:t>Requirement 5(3)(c)</w:t>
            </w:r>
          </w:p>
        </w:tc>
        <w:tc>
          <w:tcPr>
            <w:tcW w:w="1058" w:type="pct"/>
            <w:shd w:val="clear" w:color="auto" w:fill="auto"/>
          </w:tcPr>
          <w:p w14:paraId="2B1713D8" w14:textId="47A7FC70" w:rsidR="004033BD" w:rsidRPr="001E6954" w:rsidRDefault="004033BD" w:rsidP="004033BD">
            <w:pPr>
              <w:spacing w:before="40" w:after="40" w:line="240" w:lineRule="auto"/>
              <w:jc w:val="right"/>
              <w:rPr>
                <w:color w:val="0000FF"/>
              </w:rPr>
            </w:pPr>
            <w:r w:rsidRPr="001E6954">
              <w:rPr>
                <w:bCs/>
                <w:iCs/>
                <w:color w:val="00577D"/>
                <w:szCs w:val="40"/>
              </w:rPr>
              <w:t>Compliant</w:t>
            </w:r>
          </w:p>
        </w:tc>
      </w:tr>
      <w:tr w:rsidR="00EF19CF" w14:paraId="2B1713DC" w14:textId="77777777" w:rsidTr="004033BD">
        <w:trPr>
          <w:trHeight w:val="227"/>
        </w:trPr>
        <w:tc>
          <w:tcPr>
            <w:tcW w:w="3942" w:type="pct"/>
            <w:shd w:val="clear" w:color="auto" w:fill="auto"/>
          </w:tcPr>
          <w:p w14:paraId="2B1713DA" w14:textId="77777777" w:rsidR="004033BD" w:rsidRPr="001E6954" w:rsidRDefault="004033BD" w:rsidP="004033BD">
            <w:pPr>
              <w:keepNext/>
              <w:spacing w:before="40" w:after="40" w:line="240" w:lineRule="auto"/>
              <w:rPr>
                <w:b/>
              </w:rPr>
            </w:pPr>
            <w:r w:rsidRPr="001E6954">
              <w:rPr>
                <w:b/>
              </w:rPr>
              <w:t>Standard 6 Feedback and complaints</w:t>
            </w:r>
          </w:p>
        </w:tc>
        <w:tc>
          <w:tcPr>
            <w:tcW w:w="1058" w:type="pct"/>
            <w:shd w:val="clear" w:color="auto" w:fill="auto"/>
          </w:tcPr>
          <w:p w14:paraId="2B1713DB" w14:textId="128C36B2" w:rsidR="004033BD" w:rsidRPr="001E6954" w:rsidRDefault="004033BD" w:rsidP="004033BD">
            <w:pPr>
              <w:keepNext/>
              <w:spacing w:before="40" w:after="40" w:line="240" w:lineRule="auto"/>
              <w:jc w:val="right"/>
              <w:rPr>
                <w:b/>
                <w:color w:val="0000FF"/>
              </w:rPr>
            </w:pPr>
            <w:r w:rsidRPr="001E6954">
              <w:rPr>
                <w:b/>
                <w:bCs/>
                <w:iCs/>
                <w:color w:val="00577D"/>
                <w:szCs w:val="40"/>
              </w:rPr>
              <w:t>Compliant</w:t>
            </w:r>
          </w:p>
        </w:tc>
      </w:tr>
      <w:tr w:rsidR="00EF19CF" w14:paraId="2B1713DF" w14:textId="77777777" w:rsidTr="004033BD">
        <w:trPr>
          <w:trHeight w:val="227"/>
        </w:trPr>
        <w:tc>
          <w:tcPr>
            <w:tcW w:w="3942" w:type="pct"/>
            <w:shd w:val="clear" w:color="auto" w:fill="auto"/>
          </w:tcPr>
          <w:p w14:paraId="2B1713DD" w14:textId="77777777" w:rsidR="004033BD" w:rsidRPr="001E6954" w:rsidRDefault="004033BD" w:rsidP="004033BD">
            <w:pPr>
              <w:spacing w:before="40" w:after="40" w:line="240" w:lineRule="auto"/>
              <w:ind w:left="318" w:hanging="7"/>
            </w:pPr>
            <w:r w:rsidRPr="001E6954">
              <w:t>Requirement 6(3)(a)</w:t>
            </w:r>
          </w:p>
        </w:tc>
        <w:tc>
          <w:tcPr>
            <w:tcW w:w="1058" w:type="pct"/>
            <w:shd w:val="clear" w:color="auto" w:fill="auto"/>
          </w:tcPr>
          <w:p w14:paraId="2B1713DE" w14:textId="281B149F" w:rsidR="004033BD" w:rsidRPr="001E6954" w:rsidRDefault="004033BD" w:rsidP="004033BD">
            <w:pPr>
              <w:spacing w:before="40" w:after="40" w:line="240" w:lineRule="auto"/>
              <w:jc w:val="right"/>
              <w:rPr>
                <w:color w:val="0000FF"/>
              </w:rPr>
            </w:pPr>
            <w:r w:rsidRPr="001E6954">
              <w:rPr>
                <w:bCs/>
                <w:iCs/>
                <w:color w:val="00577D"/>
                <w:szCs w:val="40"/>
              </w:rPr>
              <w:t>Compliant</w:t>
            </w:r>
          </w:p>
        </w:tc>
      </w:tr>
      <w:tr w:rsidR="00EF19CF" w14:paraId="2B1713E2" w14:textId="77777777" w:rsidTr="004033BD">
        <w:trPr>
          <w:trHeight w:val="227"/>
        </w:trPr>
        <w:tc>
          <w:tcPr>
            <w:tcW w:w="3942" w:type="pct"/>
            <w:shd w:val="clear" w:color="auto" w:fill="auto"/>
          </w:tcPr>
          <w:p w14:paraId="2B1713E0" w14:textId="77777777" w:rsidR="004033BD" w:rsidRPr="001E6954" w:rsidRDefault="004033BD" w:rsidP="004033BD">
            <w:pPr>
              <w:spacing w:before="40" w:after="40" w:line="240" w:lineRule="auto"/>
              <w:ind w:left="318" w:hanging="7"/>
            </w:pPr>
            <w:r w:rsidRPr="001E6954">
              <w:t>Requirement 6(3)(b)</w:t>
            </w:r>
          </w:p>
        </w:tc>
        <w:tc>
          <w:tcPr>
            <w:tcW w:w="1058" w:type="pct"/>
            <w:shd w:val="clear" w:color="auto" w:fill="auto"/>
          </w:tcPr>
          <w:p w14:paraId="2B1713E1" w14:textId="31F2D5F4" w:rsidR="004033BD" w:rsidRPr="001E6954" w:rsidRDefault="004033BD" w:rsidP="004033BD">
            <w:pPr>
              <w:spacing w:before="40" w:after="40" w:line="240" w:lineRule="auto"/>
              <w:jc w:val="right"/>
              <w:rPr>
                <w:color w:val="0000FF"/>
              </w:rPr>
            </w:pPr>
            <w:r w:rsidRPr="001E6954">
              <w:rPr>
                <w:bCs/>
                <w:iCs/>
                <w:color w:val="00577D"/>
                <w:szCs w:val="40"/>
              </w:rPr>
              <w:t>Compliant</w:t>
            </w:r>
          </w:p>
        </w:tc>
      </w:tr>
      <w:tr w:rsidR="00EF19CF" w14:paraId="2B1713E5" w14:textId="77777777" w:rsidTr="004033BD">
        <w:trPr>
          <w:trHeight w:val="227"/>
        </w:trPr>
        <w:tc>
          <w:tcPr>
            <w:tcW w:w="3942" w:type="pct"/>
            <w:shd w:val="clear" w:color="auto" w:fill="auto"/>
          </w:tcPr>
          <w:p w14:paraId="2B1713E3" w14:textId="77777777" w:rsidR="004033BD" w:rsidRPr="001E6954" w:rsidRDefault="004033BD" w:rsidP="004033BD">
            <w:pPr>
              <w:spacing w:before="40" w:after="40" w:line="240" w:lineRule="auto"/>
              <w:ind w:left="318" w:hanging="7"/>
            </w:pPr>
            <w:r w:rsidRPr="001E6954">
              <w:t>Requirement 6(3)(c)</w:t>
            </w:r>
          </w:p>
        </w:tc>
        <w:tc>
          <w:tcPr>
            <w:tcW w:w="1058" w:type="pct"/>
            <w:shd w:val="clear" w:color="auto" w:fill="auto"/>
          </w:tcPr>
          <w:p w14:paraId="2B1713E4" w14:textId="4C06C257" w:rsidR="004033BD" w:rsidRPr="001E6954" w:rsidRDefault="004033BD" w:rsidP="004033BD">
            <w:pPr>
              <w:spacing w:before="40" w:after="40" w:line="240" w:lineRule="auto"/>
              <w:jc w:val="right"/>
              <w:rPr>
                <w:color w:val="0000FF"/>
              </w:rPr>
            </w:pPr>
            <w:r w:rsidRPr="001E6954">
              <w:rPr>
                <w:bCs/>
                <w:iCs/>
                <w:color w:val="00577D"/>
                <w:szCs w:val="40"/>
              </w:rPr>
              <w:t>Compliant</w:t>
            </w:r>
          </w:p>
        </w:tc>
      </w:tr>
      <w:tr w:rsidR="00EF19CF" w14:paraId="2B1713E8" w14:textId="77777777" w:rsidTr="004033BD">
        <w:trPr>
          <w:trHeight w:val="227"/>
        </w:trPr>
        <w:tc>
          <w:tcPr>
            <w:tcW w:w="3942" w:type="pct"/>
            <w:shd w:val="clear" w:color="auto" w:fill="auto"/>
          </w:tcPr>
          <w:p w14:paraId="2B1713E6" w14:textId="77777777" w:rsidR="004033BD" w:rsidRPr="001E6954" w:rsidRDefault="004033BD" w:rsidP="004033BD">
            <w:pPr>
              <w:spacing w:before="40" w:after="40" w:line="240" w:lineRule="auto"/>
              <w:ind w:left="318" w:hanging="7"/>
            </w:pPr>
            <w:r w:rsidRPr="001E6954">
              <w:t>Requirement 6(3)(d)</w:t>
            </w:r>
          </w:p>
        </w:tc>
        <w:tc>
          <w:tcPr>
            <w:tcW w:w="1058" w:type="pct"/>
            <w:shd w:val="clear" w:color="auto" w:fill="auto"/>
          </w:tcPr>
          <w:p w14:paraId="2B1713E7" w14:textId="3A5A4F22" w:rsidR="004033BD" w:rsidRPr="001E6954" w:rsidRDefault="004033BD" w:rsidP="004033BD">
            <w:pPr>
              <w:spacing w:before="40" w:after="40" w:line="240" w:lineRule="auto"/>
              <w:jc w:val="right"/>
              <w:rPr>
                <w:color w:val="0000FF"/>
              </w:rPr>
            </w:pPr>
            <w:r w:rsidRPr="001E6954">
              <w:rPr>
                <w:bCs/>
                <w:iCs/>
                <w:color w:val="00577D"/>
                <w:szCs w:val="40"/>
              </w:rPr>
              <w:t>Compliant</w:t>
            </w:r>
          </w:p>
        </w:tc>
      </w:tr>
      <w:tr w:rsidR="00EF19CF" w14:paraId="2B1713EB" w14:textId="77777777" w:rsidTr="004033BD">
        <w:trPr>
          <w:trHeight w:val="227"/>
        </w:trPr>
        <w:tc>
          <w:tcPr>
            <w:tcW w:w="3942" w:type="pct"/>
            <w:shd w:val="clear" w:color="auto" w:fill="auto"/>
          </w:tcPr>
          <w:p w14:paraId="2B1713E9" w14:textId="77777777" w:rsidR="004033BD" w:rsidRPr="001E6954" w:rsidRDefault="004033BD" w:rsidP="004033BD">
            <w:pPr>
              <w:keepNext/>
              <w:spacing w:before="40" w:after="40" w:line="240" w:lineRule="auto"/>
              <w:rPr>
                <w:b/>
              </w:rPr>
            </w:pPr>
            <w:r w:rsidRPr="001E6954">
              <w:rPr>
                <w:b/>
              </w:rPr>
              <w:t>Standard 7 Human resources</w:t>
            </w:r>
          </w:p>
        </w:tc>
        <w:tc>
          <w:tcPr>
            <w:tcW w:w="1058" w:type="pct"/>
            <w:shd w:val="clear" w:color="auto" w:fill="auto"/>
          </w:tcPr>
          <w:p w14:paraId="2B1713EA" w14:textId="359AA8CA" w:rsidR="004033BD" w:rsidRPr="001E6954" w:rsidRDefault="004033BD" w:rsidP="004033BD">
            <w:pPr>
              <w:keepNext/>
              <w:spacing w:before="40" w:after="40" w:line="240" w:lineRule="auto"/>
              <w:jc w:val="right"/>
              <w:rPr>
                <w:b/>
                <w:color w:val="0000FF"/>
              </w:rPr>
            </w:pPr>
            <w:r w:rsidRPr="001E6954">
              <w:rPr>
                <w:b/>
                <w:bCs/>
                <w:iCs/>
                <w:color w:val="00577D"/>
                <w:szCs w:val="40"/>
              </w:rPr>
              <w:t>Compliant</w:t>
            </w:r>
          </w:p>
        </w:tc>
      </w:tr>
      <w:tr w:rsidR="00EF19CF" w14:paraId="2B1713EE" w14:textId="77777777" w:rsidTr="004033BD">
        <w:trPr>
          <w:trHeight w:val="227"/>
        </w:trPr>
        <w:tc>
          <w:tcPr>
            <w:tcW w:w="3942" w:type="pct"/>
            <w:shd w:val="clear" w:color="auto" w:fill="auto"/>
          </w:tcPr>
          <w:p w14:paraId="2B1713EC" w14:textId="77777777" w:rsidR="004033BD" w:rsidRPr="001E6954" w:rsidRDefault="004033BD" w:rsidP="004033BD">
            <w:pPr>
              <w:spacing w:before="40" w:after="40" w:line="240" w:lineRule="auto"/>
              <w:ind w:left="318" w:hanging="7"/>
            </w:pPr>
            <w:r w:rsidRPr="001E6954">
              <w:t>Requirement 7(3)(a)</w:t>
            </w:r>
          </w:p>
        </w:tc>
        <w:tc>
          <w:tcPr>
            <w:tcW w:w="1058" w:type="pct"/>
            <w:shd w:val="clear" w:color="auto" w:fill="auto"/>
          </w:tcPr>
          <w:p w14:paraId="2B1713ED" w14:textId="094A1445" w:rsidR="004033BD" w:rsidRPr="001E6954" w:rsidRDefault="004033BD" w:rsidP="004033BD">
            <w:pPr>
              <w:spacing w:before="40" w:after="40" w:line="240" w:lineRule="auto"/>
              <w:jc w:val="right"/>
              <w:rPr>
                <w:color w:val="0000FF"/>
              </w:rPr>
            </w:pPr>
            <w:r w:rsidRPr="001E6954">
              <w:rPr>
                <w:bCs/>
                <w:iCs/>
                <w:color w:val="00577D"/>
                <w:szCs w:val="40"/>
              </w:rPr>
              <w:t>Compliant</w:t>
            </w:r>
          </w:p>
        </w:tc>
      </w:tr>
      <w:tr w:rsidR="00EF19CF" w14:paraId="2B1713F1" w14:textId="77777777" w:rsidTr="004033BD">
        <w:trPr>
          <w:trHeight w:val="227"/>
        </w:trPr>
        <w:tc>
          <w:tcPr>
            <w:tcW w:w="3942" w:type="pct"/>
            <w:shd w:val="clear" w:color="auto" w:fill="auto"/>
          </w:tcPr>
          <w:p w14:paraId="2B1713EF" w14:textId="77777777" w:rsidR="004033BD" w:rsidRPr="001E6954" w:rsidRDefault="004033BD" w:rsidP="004033BD">
            <w:pPr>
              <w:spacing w:before="40" w:after="40" w:line="240" w:lineRule="auto"/>
              <w:ind w:left="318" w:hanging="7"/>
            </w:pPr>
            <w:r w:rsidRPr="001E6954">
              <w:t>Requirement 7(3)(b)</w:t>
            </w:r>
          </w:p>
        </w:tc>
        <w:tc>
          <w:tcPr>
            <w:tcW w:w="1058" w:type="pct"/>
            <w:shd w:val="clear" w:color="auto" w:fill="auto"/>
          </w:tcPr>
          <w:p w14:paraId="2B1713F0" w14:textId="79F84818" w:rsidR="004033BD" w:rsidRPr="001E6954" w:rsidRDefault="004033BD" w:rsidP="004033BD">
            <w:pPr>
              <w:spacing w:before="40" w:after="40" w:line="240" w:lineRule="auto"/>
              <w:jc w:val="right"/>
              <w:rPr>
                <w:color w:val="0000FF"/>
              </w:rPr>
            </w:pPr>
            <w:r w:rsidRPr="001E6954">
              <w:rPr>
                <w:bCs/>
                <w:iCs/>
                <w:color w:val="00577D"/>
                <w:szCs w:val="40"/>
              </w:rPr>
              <w:t>Compliant</w:t>
            </w:r>
          </w:p>
        </w:tc>
      </w:tr>
      <w:tr w:rsidR="00EF19CF" w14:paraId="2B1713F4" w14:textId="77777777" w:rsidTr="004033BD">
        <w:trPr>
          <w:trHeight w:val="227"/>
        </w:trPr>
        <w:tc>
          <w:tcPr>
            <w:tcW w:w="3942" w:type="pct"/>
            <w:shd w:val="clear" w:color="auto" w:fill="auto"/>
          </w:tcPr>
          <w:p w14:paraId="2B1713F2" w14:textId="77777777" w:rsidR="004033BD" w:rsidRPr="001E6954" w:rsidRDefault="004033BD" w:rsidP="004033BD">
            <w:pPr>
              <w:spacing w:before="40" w:after="40" w:line="240" w:lineRule="auto"/>
              <w:ind w:left="318" w:hanging="7"/>
            </w:pPr>
            <w:r w:rsidRPr="001E6954">
              <w:t>Requirement 7(3)(c)</w:t>
            </w:r>
          </w:p>
        </w:tc>
        <w:tc>
          <w:tcPr>
            <w:tcW w:w="1058" w:type="pct"/>
            <w:shd w:val="clear" w:color="auto" w:fill="auto"/>
          </w:tcPr>
          <w:p w14:paraId="2B1713F3" w14:textId="44F2C74A" w:rsidR="004033BD" w:rsidRPr="001E6954" w:rsidRDefault="004033BD" w:rsidP="004033BD">
            <w:pPr>
              <w:spacing w:before="40" w:after="40" w:line="240" w:lineRule="auto"/>
              <w:jc w:val="right"/>
              <w:rPr>
                <w:color w:val="0000FF"/>
              </w:rPr>
            </w:pPr>
            <w:r w:rsidRPr="001E6954">
              <w:rPr>
                <w:bCs/>
                <w:iCs/>
                <w:color w:val="00577D"/>
                <w:szCs w:val="40"/>
              </w:rPr>
              <w:t>Compliant</w:t>
            </w:r>
          </w:p>
        </w:tc>
      </w:tr>
      <w:tr w:rsidR="00EF19CF" w14:paraId="2B1713F7" w14:textId="77777777" w:rsidTr="004033BD">
        <w:trPr>
          <w:trHeight w:val="227"/>
        </w:trPr>
        <w:tc>
          <w:tcPr>
            <w:tcW w:w="3942" w:type="pct"/>
            <w:shd w:val="clear" w:color="auto" w:fill="auto"/>
          </w:tcPr>
          <w:p w14:paraId="2B1713F5" w14:textId="77777777" w:rsidR="004033BD" w:rsidRPr="001E6954" w:rsidRDefault="004033BD" w:rsidP="004033BD">
            <w:pPr>
              <w:spacing w:before="40" w:after="40" w:line="240" w:lineRule="auto"/>
              <w:ind w:left="318" w:hanging="7"/>
            </w:pPr>
            <w:r w:rsidRPr="001E6954">
              <w:t>Requirement 7(3)(d)</w:t>
            </w:r>
          </w:p>
        </w:tc>
        <w:tc>
          <w:tcPr>
            <w:tcW w:w="1058" w:type="pct"/>
            <w:shd w:val="clear" w:color="auto" w:fill="auto"/>
          </w:tcPr>
          <w:p w14:paraId="2B1713F6" w14:textId="30D4446A" w:rsidR="004033BD" w:rsidRPr="001E6954" w:rsidRDefault="004033BD" w:rsidP="004033BD">
            <w:pPr>
              <w:spacing w:before="40" w:after="40" w:line="240" w:lineRule="auto"/>
              <w:jc w:val="right"/>
              <w:rPr>
                <w:color w:val="0000FF"/>
              </w:rPr>
            </w:pPr>
            <w:r w:rsidRPr="001E6954">
              <w:rPr>
                <w:bCs/>
                <w:iCs/>
                <w:color w:val="00577D"/>
                <w:szCs w:val="40"/>
              </w:rPr>
              <w:t>Compliant</w:t>
            </w:r>
          </w:p>
        </w:tc>
      </w:tr>
      <w:tr w:rsidR="00EF19CF" w14:paraId="2B1713FA" w14:textId="77777777" w:rsidTr="004033BD">
        <w:trPr>
          <w:trHeight w:val="227"/>
        </w:trPr>
        <w:tc>
          <w:tcPr>
            <w:tcW w:w="3942" w:type="pct"/>
            <w:shd w:val="clear" w:color="auto" w:fill="auto"/>
          </w:tcPr>
          <w:p w14:paraId="2B1713F8" w14:textId="77777777" w:rsidR="004033BD" w:rsidRPr="001E6954" w:rsidRDefault="004033BD" w:rsidP="004033BD">
            <w:pPr>
              <w:spacing w:before="40" w:after="40" w:line="240" w:lineRule="auto"/>
              <w:ind w:left="318" w:hanging="7"/>
            </w:pPr>
            <w:r w:rsidRPr="001E6954">
              <w:t>Requirement 7(3)(e)</w:t>
            </w:r>
          </w:p>
        </w:tc>
        <w:tc>
          <w:tcPr>
            <w:tcW w:w="1058" w:type="pct"/>
            <w:shd w:val="clear" w:color="auto" w:fill="auto"/>
          </w:tcPr>
          <w:p w14:paraId="2B1713F9" w14:textId="5A516AE0" w:rsidR="004033BD" w:rsidRPr="001E6954" w:rsidRDefault="004033BD" w:rsidP="004033BD">
            <w:pPr>
              <w:spacing w:before="40" w:after="40" w:line="240" w:lineRule="auto"/>
              <w:jc w:val="right"/>
              <w:rPr>
                <w:color w:val="0000FF"/>
              </w:rPr>
            </w:pPr>
            <w:r w:rsidRPr="001E6954">
              <w:rPr>
                <w:bCs/>
                <w:iCs/>
                <w:color w:val="00577D"/>
                <w:szCs w:val="40"/>
              </w:rPr>
              <w:t>Compliant</w:t>
            </w:r>
          </w:p>
        </w:tc>
      </w:tr>
      <w:tr w:rsidR="00EF19CF" w14:paraId="2B1713FD" w14:textId="77777777" w:rsidTr="004033BD">
        <w:trPr>
          <w:trHeight w:val="227"/>
        </w:trPr>
        <w:tc>
          <w:tcPr>
            <w:tcW w:w="3942" w:type="pct"/>
            <w:shd w:val="clear" w:color="auto" w:fill="auto"/>
          </w:tcPr>
          <w:p w14:paraId="2B1713FB" w14:textId="77777777" w:rsidR="004033BD" w:rsidRPr="001E6954" w:rsidRDefault="004033BD" w:rsidP="004033BD">
            <w:pPr>
              <w:keepNext/>
              <w:spacing w:before="40" w:after="40" w:line="240" w:lineRule="auto"/>
              <w:rPr>
                <w:b/>
              </w:rPr>
            </w:pPr>
            <w:r w:rsidRPr="001E6954">
              <w:rPr>
                <w:b/>
              </w:rPr>
              <w:t>Standard 8 Organisational governance</w:t>
            </w:r>
          </w:p>
        </w:tc>
        <w:tc>
          <w:tcPr>
            <w:tcW w:w="1058" w:type="pct"/>
            <w:shd w:val="clear" w:color="auto" w:fill="auto"/>
          </w:tcPr>
          <w:p w14:paraId="2B1713FC" w14:textId="007E0173" w:rsidR="004033BD" w:rsidRPr="001E6954" w:rsidRDefault="004033BD" w:rsidP="004033BD">
            <w:pPr>
              <w:keepNext/>
              <w:spacing w:before="40" w:after="40" w:line="240" w:lineRule="auto"/>
              <w:jc w:val="right"/>
              <w:rPr>
                <w:b/>
                <w:color w:val="0000FF"/>
              </w:rPr>
            </w:pPr>
            <w:r w:rsidRPr="001E6954">
              <w:rPr>
                <w:b/>
                <w:bCs/>
                <w:iCs/>
                <w:color w:val="00577D"/>
                <w:szCs w:val="40"/>
              </w:rPr>
              <w:t>Compliant</w:t>
            </w:r>
          </w:p>
        </w:tc>
      </w:tr>
      <w:tr w:rsidR="00EF19CF" w14:paraId="2B171400" w14:textId="77777777" w:rsidTr="004033BD">
        <w:trPr>
          <w:trHeight w:val="227"/>
        </w:trPr>
        <w:tc>
          <w:tcPr>
            <w:tcW w:w="3942" w:type="pct"/>
            <w:shd w:val="clear" w:color="auto" w:fill="auto"/>
          </w:tcPr>
          <w:p w14:paraId="2B1713FE" w14:textId="77777777" w:rsidR="004033BD" w:rsidRPr="001E6954" w:rsidRDefault="004033BD" w:rsidP="004033BD">
            <w:pPr>
              <w:spacing w:before="40" w:after="40" w:line="240" w:lineRule="auto"/>
              <w:ind w:left="318" w:hanging="7"/>
            </w:pPr>
            <w:r w:rsidRPr="001E6954">
              <w:t>Requirement 8(3)(a)</w:t>
            </w:r>
          </w:p>
        </w:tc>
        <w:tc>
          <w:tcPr>
            <w:tcW w:w="1058" w:type="pct"/>
            <w:shd w:val="clear" w:color="auto" w:fill="auto"/>
          </w:tcPr>
          <w:p w14:paraId="2B1713FF" w14:textId="7D0A45BB" w:rsidR="004033BD" w:rsidRPr="001E6954" w:rsidRDefault="004033BD" w:rsidP="004033BD">
            <w:pPr>
              <w:spacing w:before="40" w:after="40" w:line="240" w:lineRule="auto"/>
              <w:jc w:val="right"/>
              <w:rPr>
                <w:color w:val="0000FF"/>
              </w:rPr>
            </w:pPr>
            <w:r w:rsidRPr="001E6954">
              <w:rPr>
                <w:bCs/>
                <w:iCs/>
                <w:color w:val="00577D"/>
                <w:szCs w:val="40"/>
              </w:rPr>
              <w:t>Compliant</w:t>
            </w:r>
          </w:p>
        </w:tc>
      </w:tr>
      <w:tr w:rsidR="00EF19CF" w14:paraId="2B171403" w14:textId="77777777" w:rsidTr="004033BD">
        <w:trPr>
          <w:trHeight w:val="227"/>
        </w:trPr>
        <w:tc>
          <w:tcPr>
            <w:tcW w:w="3942" w:type="pct"/>
            <w:shd w:val="clear" w:color="auto" w:fill="auto"/>
          </w:tcPr>
          <w:p w14:paraId="2B171401" w14:textId="77777777" w:rsidR="004033BD" w:rsidRPr="001E6954" w:rsidRDefault="004033BD" w:rsidP="004033BD">
            <w:pPr>
              <w:spacing w:before="40" w:after="40" w:line="240" w:lineRule="auto"/>
              <w:ind w:left="318" w:hanging="7"/>
            </w:pPr>
            <w:r w:rsidRPr="001E6954">
              <w:t>Requirement 8(3)(b)</w:t>
            </w:r>
          </w:p>
        </w:tc>
        <w:tc>
          <w:tcPr>
            <w:tcW w:w="1058" w:type="pct"/>
            <w:shd w:val="clear" w:color="auto" w:fill="auto"/>
          </w:tcPr>
          <w:p w14:paraId="2B171402" w14:textId="0E22168B" w:rsidR="004033BD" w:rsidRPr="001E6954" w:rsidRDefault="004033BD" w:rsidP="004033BD">
            <w:pPr>
              <w:spacing w:before="40" w:after="40" w:line="240" w:lineRule="auto"/>
              <w:jc w:val="right"/>
              <w:rPr>
                <w:color w:val="0000FF"/>
              </w:rPr>
            </w:pPr>
            <w:r w:rsidRPr="001E6954">
              <w:rPr>
                <w:bCs/>
                <w:iCs/>
                <w:color w:val="00577D"/>
                <w:szCs w:val="40"/>
              </w:rPr>
              <w:t>Compliant</w:t>
            </w:r>
          </w:p>
        </w:tc>
      </w:tr>
      <w:tr w:rsidR="00EF19CF" w14:paraId="2B171406" w14:textId="77777777" w:rsidTr="004033BD">
        <w:trPr>
          <w:trHeight w:val="227"/>
        </w:trPr>
        <w:tc>
          <w:tcPr>
            <w:tcW w:w="3942" w:type="pct"/>
            <w:shd w:val="clear" w:color="auto" w:fill="auto"/>
          </w:tcPr>
          <w:p w14:paraId="2B171404" w14:textId="77777777" w:rsidR="004033BD" w:rsidRPr="001E6954" w:rsidRDefault="004033BD" w:rsidP="004033BD">
            <w:pPr>
              <w:spacing w:before="40" w:after="40" w:line="240" w:lineRule="auto"/>
              <w:ind w:left="318" w:hanging="7"/>
            </w:pPr>
            <w:r w:rsidRPr="001E6954">
              <w:t>Requirement 8(3)(c)</w:t>
            </w:r>
          </w:p>
        </w:tc>
        <w:tc>
          <w:tcPr>
            <w:tcW w:w="1058" w:type="pct"/>
            <w:shd w:val="clear" w:color="auto" w:fill="auto"/>
          </w:tcPr>
          <w:p w14:paraId="2B171405" w14:textId="4CC77809" w:rsidR="004033BD" w:rsidRPr="001E6954" w:rsidRDefault="004033BD" w:rsidP="004033BD">
            <w:pPr>
              <w:spacing w:before="40" w:after="40" w:line="240" w:lineRule="auto"/>
              <w:jc w:val="right"/>
              <w:rPr>
                <w:color w:val="0000FF"/>
              </w:rPr>
            </w:pPr>
            <w:r w:rsidRPr="001E6954">
              <w:rPr>
                <w:bCs/>
                <w:iCs/>
                <w:color w:val="00577D"/>
                <w:szCs w:val="40"/>
              </w:rPr>
              <w:t>Compliant</w:t>
            </w:r>
          </w:p>
        </w:tc>
      </w:tr>
      <w:tr w:rsidR="00EF19CF" w14:paraId="2B171409" w14:textId="77777777" w:rsidTr="004033BD">
        <w:trPr>
          <w:trHeight w:val="227"/>
        </w:trPr>
        <w:tc>
          <w:tcPr>
            <w:tcW w:w="3942" w:type="pct"/>
            <w:shd w:val="clear" w:color="auto" w:fill="auto"/>
          </w:tcPr>
          <w:p w14:paraId="2B171407" w14:textId="77777777" w:rsidR="004033BD" w:rsidRPr="001E6954" w:rsidRDefault="004033BD" w:rsidP="004033BD">
            <w:pPr>
              <w:spacing w:before="40" w:after="40" w:line="240" w:lineRule="auto"/>
              <w:ind w:left="318" w:hanging="7"/>
            </w:pPr>
            <w:r w:rsidRPr="001E6954">
              <w:t>Requirement 8(3)(d)</w:t>
            </w:r>
          </w:p>
        </w:tc>
        <w:tc>
          <w:tcPr>
            <w:tcW w:w="1058" w:type="pct"/>
            <w:shd w:val="clear" w:color="auto" w:fill="auto"/>
          </w:tcPr>
          <w:p w14:paraId="2B171408" w14:textId="1B54CB30" w:rsidR="004033BD" w:rsidRPr="001E6954" w:rsidRDefault="004033BD" w:rsidP="004033BD">
            <w:pPr>
              <w:spacing w:before="40" w:after="40" w:line="240" w:lineRule="auto"/>
              <w:jc w:val="right"/>
              <w:rPr>
                <w:color w:val="0000FF"/>
              </w:rPr>
            </w:pPr>
            <w:r w:rsidRPr="001E6954">
              <w:rPr>
                <w:bCs/>
                <w:iCs/>
                <w:color w:val="00577D"/>
                <w:szCs w:val="40"/>
              </w:rPr>
              <w:t>Compliant</w:t>
            </w:r>
          </w:p>
        </w:tc>
      </w:tr>
      <w:tr w:rsidR="00EF19CF" w14:paraId="2B17140C" w14:textId="77777777" w:rsidTr="004033BD">
        <w:trPr>
          <w:trHeight w:val="227"/>
        </w:trPr>
        <w:tc>
          <w:tcPr>
            <w:tcW w:w="3942" w:type="pct"/>
            <w:shd w:val="clear" w:color="auto" w:fill="auto"/>
          </w:tcPr>
          <w:p w14:paraId="2B17140A" w14:textId="77777777" w:rsidR="004033BD" w:rsidRPr="001E6954" w:rsidRDefault="004033BD" w:rsidP="004033BD">
            <w:pPr>
              <w:spacing w:before="40" w:after="40" w:line="240" w:lineRule="auto"/>
              <w:ind w:left="318" w:hanging="7"/>
            </w:pPr>
            <w:r w:rsidRPr="001E6954">
              <w:t>Requirement 8(3)(e)</w:t>
            </w:r>
          </w:p>
        </w:tc>
        <w:tc>
          <w:tcPr>
            <w:tcW w:w="1058" w:type="pct"/>
            <w:shd w:val="clear" w:color="auto" w:fill="auto"/>
          </w:tcPr>
          <w:p w14:paraId="2B17140B" w14:textId="1F03A2B7" w:rsidR="004033BD" w:rsidRPr="001E6954" w:rsidRDefault="004033BD" w:rsidP="004033BD">
            <w:pPr>
              <w:spacing w:before="40" w:after="40" w:line="240" w:lineRule="auto"/>
              <w:jc w:val="right"/>
              <w:rPr>
                <w:color w:val="0000FF"/>
              </w:rPr>
            </w:pPr>
            <w:r w:rsidRPr="001E6954">
              <w:rPr>
                <w:bCs/>
                <w:iCs/>
                <w:color w:val="00577D"/>
                <w:szCs w:val="40"/>
              </w:rPr>
              <w:t>Compliant</w:t>
            </w:r>
          </w:p>
        </w:tc>
      </w:tr>
      <w:bookmarkEnd w:id="5"/>
    </w:tbl>
    <w:p w14:paraId="2B17140D" w14:textId="77777777" w:rsidR="004033BD" w:rsidRDefault="004033BD" w:rsidP="004033BD">
      <w:pPr>
        <w:sectPr w:rsidR="004033BD" w:rsidSect="004033BD">
          <w:headerReference w:type="default" r:id="rId16"/>
          <w:headerReference w:type="first" r:id="rId17"/>
          <w:pgSz w:w="11906" w:h="16838"/>
          <w:pgMar w:top="1701" w:right="1418" w:bottom="1418" w:left="1418" w:header="709" w:footer="397" w:gutter="0"/>
          <w:cols w:space="708"/>
          <w:docGrid w:linePitch="360"/>
        </w:sectPr>
      </w:pPr>
    </w:p>
    <w:p w14:paraId="2B17140E" w14:textId="77777777" w:rsidR="004033BD" w:rsidRPr="00D21DCD" w:rsidRDefault="004033BD" w:rsidP="004033BD">
      <w:pPr>
        <w:pStyle w:val="Heading1"/>
      </w:pPr>
      <w:r>
        <w:lastRenderedPageBreak/>
        <w:t>Detailed assessment</w:t>
      </w:r>
    </w:p>
    <w:p w14:paraId="2B17140F" w14:textId="77777777" w:rsidR="004033BD" w:rsidRPr="00D63989" w:rsidRDefault="004033BD" w:rsidP="004033BD">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B171410" w14:textId="77777777" w:rsidR="004033BD" w:rsidRPr="001E6954" w:rsidRDefault="004033BD" w:rsidP="004033BD">
      <w:pPr>
        <w:rPr>
          <w:color w:val="auto"/>
        </w:rPr>
      </w:pPr>
      <w:r w:rsidRPr="00D63989">
        <w:t>The report also specifies areas in which improvements must be made to ensure the Quality Standards are complied with.</w:t>
      </w:r>
    </w:p>
    <w:p w14:paraId="2B171411" w14:textId="77777777" w:rsidR="004033BD" w:rsidRPr="00D63989" w:rsidRDefault="004033BD" w:rsidP="004033BD">
      <w:r w:rsidRPr="00D63989">
        <w:t>The following information has been taken into account in developing this performance report:</w:t>
      </w:r>
    </w:p>
    <w:p w14:paraId="760EF398" w14:textId="77777777" w:rsidR="004033BD" w:rsidRDefault="004033BD" w:rsidP="00531ECD">
      <w:pPr>
        <w:pStyle w:val="ListBullet"/>
        <w:ind w:left="425" w:hanging="425"/>
      </w:pPr>
      <w:r>
        <w:t>t</w:t>
      </w:r>
      <w:r w:rsidRPr="00D63989">
        <w:t xml:space="preserve">he Assessment Team’s report for the </w:t>
      </w:r>
      <w:r>
        <w:t>Site Audit</w:t>
      </w:r>
      <w:r w:rsidRPr="00D63989">
        <w:t xml:space="preserve">; the </w:t>
      </w:r>
      <w:r>
        <w:t xml:space="preserve">Site Audit </w:t>
      </w:r>
      <w:r w:rsidRPr="00D63989">
        <w:t>report was inf</w:t>
      </w:r>
      <w:r w:rsidRPr="00545001">
        <w:rPr>
          <w:color w:val="000000" w:themeColor="text1"/>
        </w:rPr>
        <w:t xml:space="preserve">ormed by a site assessment, observations at the service, review of documents and interviews with consumers, representatives, staff and others. </w:t>
      </w:r>
    </w:p>
    <w:p w14:paraId="7640D434" w14:textId="3019BC23" w:rsidR="004033BD" w:rsidRDefault="004033BD" w:rsidP="00531ECD">
      <w:pPr>
        <w:pStyle w:val="ListBullet"/>
        <w:ind w:left="425" w:hanging="425"/>
      </w:pPr>
      <w:r w:rsidRPr="00365DAE">
        <w:t xml:space="preserve">the </w:t>
      </w:r>
      <w:r>
        <w:t xml:space="preserve">approved </w:t>
      </w:r>
      <w:r w:rsidRPr="00365DAE">
        <w:t>provider</w:t>
      </w:r>
      <w:r>
        <w:t xml:space="preserve"> did not submit a response to the Site Audit report.</w:t>
      </w:r>
    </w:p>
    <w:p w14:paraId="2B171415" w14:textId="77777777" w:rsidR="004033BD" w:rsidRDefault="004033BD">
      <w:pPr>
        <w:spacing w:after="160" w:line="259" w:lineRule="auto"/>
        <w:rPr>
          <w:rFonts w:cs="Times New Roman"/>
        </w:rPr>
      </w:pPr>
    </w:p>
    <w:p w14:paraId="2B171416" w14:textId="77777777" w:rsidR="004033BD" w:rsidRDefault="004033BD" w:rsidP="004033BD">
      <w:pPr>
        <w:sectPr w:rsidR="004033BD" w:rsidSect="004033BD">
          <w:headerReference w:type="first" r:id="rId18"/>
          <w:pgSz w:w="11906" w:h="16838"/>
          <w:pgMar w:top="1701" w:right="1418" w:bottom="1418" w:left="1418" w:header="709" w:footer="397" w:gutter="0"/>
          <w:cols w:space="708"/>
          <w:docGrid w:linePitch="360"/>
        </w:sectPr>
      </w:pPr>
    </w:p>
    <w:p w14:paraId="2B171417" w14:textId="4C70BF29" w:rsidR="004033BD" w:rsidRDefault="004033BD" w:rsidP="004033BD">
      <w:pPr>
        <w:pStyle w:val="Heading1"/>
        <w:tabs>
          <w:tab w:val="right" w:pos="9070"/>
        </w:tabs>
        <w:spacing w:before="560" w:after="640"/>
        <w:rPr>
          <w:color w:val="FFFFFF" w:themeColor="background1"/>
        </w:rPr>
        <w:sectPr w:rsidR="004033BD" w:rsidSect="004033BD">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2B171519" wp14:editId="2B17151A">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6893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2B171418" w14:textId="77777777" w:rsidR="004033BD" w:rsidRPr="00D63989" w:rsidRDefault="004033BD" w:rsidP="004033BD">
      <w:pPr>
        <w:pStyle w:val="Heading3"/>
        <w:shd w:val="clear" w:color="auto" w:fill="F2F2F2" w:themeFill="background1" w:themeFillShade="F2"/>
      </w:pPr>
      <w:r w:rsidRPr="00D63989">
        <w:t>Consumer outcome:</w:t>
      </w:r>
    </w:p>
    <w:p w14:paraId="2B171419" w14:textId="77777777" w:rsidR="004033BD" w:rsidRPr="00D63989" w:rsidRDefault="004033BD" w:rsidP="009707DC">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B17141A" w14:textId="77777777" w:rsidR="004033BD" w:rsidRPr="00D63989" w:rsidRDefault="004033BD" w:rsidP="004033BD">
      <w:pPr>
        <w:pStyle w:val="Heading3"/>
        <w:shd w:val="clear" w:color="auto" w:fill="F2F2F2" w:themeFill="background1" w:themeFillShade="F2"/>
      </w:pPr>
      <w:r w:rsidRPr="00D63989">
        <w:t>Organisation statement:</w:t>
      </w:r>
    </w:p>
    <w:p w14:paraId="2B17141B" w14:textId="77777777" w:rsidR="004033BD" w:rsidRPr="00D63989" w:rsidRDefault="004033BD" w:rsidP="009707DC">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2B17141C" w14:textId="77777777" w:rsidR="004033BD" w:rsidRDefault="004033BD" w:rsidP="009707D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B17141D" w14:textId="77777777" w:rsidR="004033BD" w:rsidRPr="00D63989" w:rsidRDefault="004033BD" w:rsidP="009707D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B17141E" w14:textId="77777777" w:rsidR="004033BD" w:rsidRPr="00D63989" w:rsidRDefault="004033BD" w:rsidP="009707D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2B17141F" w14:textId="77777777" w:rsidR="004033BD" w:rsidRDefault="004033BD" w:rsidP="004033BD">
      <w:pPr>
        <w:pStyle w:val="Heading2"/>
      </w:pPr>
      <w:r>
        <w:t xml:space="preserve">Assessment </w:t>
      </w:r>
      <w:r w:rsidRPr="002B2C0F">
        <w:t>of Standard</w:t>
      </w:r>
      <w:r>
        <w:t xml:space="preserve"> 1</w:t>
      </w:r>
    </w:p>
    <w:p w14:paraId="57314857" w14:textId="20275288" w:rsidR="004033BD" w:rsidRDefault="004033BD" w:rsidP="004033BD">
      <w:pPr>
        <w:rPr>
          <w:rFonts w:eastAsiaTheme="minorHAnsi"/>
          <w:color w:val="000000" w:themeColor="text1"/>
        </w:rPr>
      </w:pPr>
      <w:r w:rsidRPr="00154403">
        <w:rPr>
          <w:rFonts w:eastAsiaTheme="minorHAnsi"/>
        </w:rPr>
        <w:t>Th</w:t>
      </w:r>
      <w:r w:rsidR="00792E28">
        <w:rPr>
          <w:rFonts w:eastAsiaTheme="minorHAnsi"/>
        </w:rPr>
        <w:t>is</w:t>
      </w:r>
      <w:r w:rsidRPr="00154403">
        <w:rPr>
          <w:rFonts w:eastAsiaTheme="minorHAnsi"/>
        </w:rPr>
        <w:t xml:space="preserve"> Quality </w:t>
      </w:r>
      <w:r w:rsidRPr="00545001">
        <w:rPr>
          <w:rFonts w:eastAsiaTheme="minorHAnsi"/>
          <w:color w:val="000000" w:themeColor="text1"/>
        </w:rPr>
        <w:t xml:space="preserve">Standard is assessed as Compliant as </w:t>
      </w:r>
      <w:r w:rsidR="00792E28">
        <w:rPr>
          <w:rFonts w:eastAsiaTheme="minorHAnsi"/>
          <w:color w:val="000000" w:themeColor="text1"/>
        </w:rPr>
        <w:t xml:space="preserve">all </w:t>
      </w:r>
      <w:r w:rsidRPr="00545001">
        <w:rPr>
          <w:rFonts w:eastAsiaTheme="minorHAnsi"/>
          <w:color w:val="000000" w:themeColor="text1"/>
        </w:rPr>
        <w:t xml:space="preserve">six specific </w:t>
      </w:r>
      <w:r w:rsidR="00D60F46">
        <w:rPr>
          <w:rFonts w:eastAsiaTheme="minorHAnsi"/>
          <w:color w:val="000000" w:themeColor="text1"/>
        </w:rPr>
        <w:t>R</w:t>
      </w:r>
      <w:r w:rsidRPr="00545001">
        <w:rPr>
          <w:rFonts w:eastAsiaTheme="minorHAnsi"/>
          <w:color w:val="000000" w:themeColor="text1"/>
        </w:rPr>
        <w:t>equirements have been assessed as Compliant.</w:t>
      </w:r>
    </w:p>
    <w:p w14:paraId="18B10DC5" w14:textId="52B8AAA9" w:rsidR="004033BD" w:rsidRDefault="004033BD" w:rsidP="004033BD">
      <w:pPr>
        <w:rPr>
          <w:rFonts w:eastAsiaTheme="minorHAnsi"/>
          <w:color w:val="000000" w:themeColor="text1"/>
        </w:rPr>
      </w:pPr>
      <w:r>
        <w:rPr>
          <w:rFonts w:eastAsiaTheme="minorHAnsi"/>
          <w:color w:val="000000" w:themeColor="text1"/>
        </w:rPr>
        <w:t xml:space="preserve">Most consumers and representatives interviewed stated consumers are treated with dignity and respect, can maintain their identity, make informed choices about their care and services and live the life they choose. The following </w:t>
      </w:r>
      <w:r w:rsidR="006E368F">
        <w:rPr>
          <w:rFonts w:eastAsiaTheme="minorHAnsi"/>
          <w:color w:val="000000" w:themeColor="text1"/>
        </w:rPr>
        <w:t xml:space="preserve">feedback was </w:t>
      </w:r>
      <w:r>
        <w:rPr>
          <w:rFonts w:eastAsiaTheme="minorHAnsi"/>
          <w:color w:val="000000" w:themeColor="text1"/>
        </w:rPr>
        <w:t>provided by consumers and representatives</w:t>
      </w:r>
      <w:r w:rsidR="006E368F">
        <w:rPr>
          <w:rFonts w:eastAsiaTheme="minorHAnsi"/>
          <w:color w:val="000000" w:themeColor="text1"/>
        </w:rPr>
        <w:t>:</w:t>
      </w:r>
      <w:r>
        <w:rPr>
          <w:rFonts w:eastAsiaTheme="minorHAnsi"/>
          <w:color w:val="000000" w:themeColor="text1"/>
        </w:rPr>
        <w:t xml:space="preserve"> </w:t>
      </w:r>
    </w:p>
    <w:p w14:paraId="0CDE85FF" w14:textId="692EC329" w:rsidR="004033BD" w:rsidRPr="00792E28" w:rsidRDefault="003257A0" w:rsidP="00792E28">
      <w:pPr>
        <w:pStyle w:val="ListBullet"/>
        <w:ind w:left="425" w:hanging="425"/>
        <w:rPr>
          <w:color w:val="000000" w:themeColor="text1"/>
        </w:rPr>
      </w:pPr>
      <w:r>
        <w:rPr>
          <w:color w:val="000000" w:themeColor="text1"/>
        </w:rPr>
        <w:t>S</w:t>
      </w:r>
      <w:r w:rsidR="004033BD">
        <w:rPr>
          <w:color w:val="000000" w:themeColor="text1"/>
        </w:rPr>
        <w:t xml:space="preserve">taff treat consumers with respect, value each individual consumer, acknowledge what is important to consumers and encourage </w:t>
      </w:r>
      <w:r w:rsidR="00792E28">
        <w:rPr>
          <w:color w:val="000000" w:themeColor="text1"/>
        </w:rPr>
        <w:t>them</w:t>
      </w:r>
      <w:r w:rsidR="004033BD">
        <w:rPr>
          <w:color w:val="000000" w:themeColor="text1"/>
        </w:rPr>
        <w:t xml:space="preserve"> to do things for themselves. </w:t>
      </w:r>
    </w:p>
    <w:p w14:paraId="29339935" w14:textId="5E1D8030" w:rsidR="004033BD" w:rsidRPr="00792E28" w:rsidRDefault="003257A0" w:rsidP="00792E28">
      <w:pPr>
        <w:pStyle w:val="ListBullet"/>
        <w:ind w:left="425" w:hanging="425"/>
        <w:rPr>
          <w:color w:val="000000" w:themeColor="text1"/>
        </w:rPr>
      </w:pPr>
      <w:r>
        <w:rPr>
          <w:color w:val="000000" w:themeColor="text1"/>
        </w:rPr>
        <w:t>S</w:t>
      </w:r>
      <w:r w:rsidR="004033BD">
        <w:rPr>
          <w:color w:val="000000" w:themeColor="text1"/>
        </w:rPr>
        <w:t>taff treat consumers respectfully</w:t>
      </w:r>
      <w:r w:rsidR="00792E28">
        <w:rPr>
          <w:color w:val="000000" w:themeColor="text1"/>
        </w:rPr>
        <w:t xml:space="preserve"> and maintain their privacy</w:t>
      </w:r>
      <w:r w:rsidR="004033BD">
        <w:rPr>
          <w:color w:val="000000" w:themeColor="text1"/>
        </w:rPr>
        <w:t xml:space="preserve"> when providing personal care. </w:t>
      </w:r>
    </w:p>
    <w:p w14:paraId="07EAFA84" w14:textId="1A17D888" w:rsidR="00792E28" w:rsidRPr="00792E28" w:rsidRDefault="003257A0" w:rsidP="00792E28">
      <w:pPr>
        <w:pStyle w:val="ListBullet"/>
        <w:ind w:left="425" w:hanging="425"/>
        <w:rPr>
          <w:color w:val="000000" w:themeColor="text1"/>
        </w:rPr>
      </w:pPr>
      <w:r>
        <w:rPr>
          <w:color w:val="000000" w:themeColor="text1"/>
        </w:rPr>
        <w:t>S</w:t>
      </w:r>
      <w:r w:rsidR="00792E28" w:rsidRPr="00792E28">
        <w:rPr>
          <w:color w:val="000000" w:themeColor="text1"/>
        </w:rPr>
        <w:t xml:space="preserve">taff support consumers to take a variety of risks. </w:t>
      </w:r>
      <w:r w:rsidR="00792E28" w:rsidRPr="06252B4E">
        <w:t xml:space="preserve">One consumer said they like to go out </w:t>
      </w:r>
      <w:r w:rsidR="00792E28">
        <w:t xml:space="preserve">into the community </w:t>
      </w:r>
      <w:r w:rsidR="00792E28" w:rsidRPr="06252B4E">
        <w:t>and the service supports them to do tha</w:t>
      </w:r>
      <w:r w:rsidR="00792E28">
        <w:t>t. Another s</w:t>
      </w:r>
      <w:r w:rsidR="00792E28" w:rsidRPr="06252B4E">
        <w:t>aid the</w:t>
      </w:r>
      <w:r w:rsidR="00792E28">
        <w:t>y</w:t>
      </w:r>
      <w:r w:rsidR="00792E28" w:rsidRPr="1B413037">
        <w:t xml:space="preserve"> </w:t>
      </w:r>
      <w:r w:rsidR="00792E28" w:rsidRPr="34864E82">
        <w:t>administer</w:t>
      </w:r>
      <w:r w:rsidR="00792E28" w:rsidRPr="1B413037">
        <w:t xml:space="preserve"> their own </w:t>
      </w:r>
      <w:r w:rsidR="00792E28" w:rsidRPr="12F850B1">
        <w:t>medication</w:t>
      </w:r>
      <w:r w:rsidR="00792E28">
        <w:rPr>
          <w:color w:val="0000FF"/>
        </w:rPr>
        <w:t>.</w:t>
      </w:r>
    </w:p>
    <w:p w14:paraId="3B895FA5" w14:textId="22DF17C9" w:rsidR="004033BD" w:rsidRPr="008E6F78" w:rsidRDefault="003257A0" w:rsidP="008E6F78">
      <w:pPr>
        <w:pStyle w:val="ListBullet"/>
        <w:ind w:left="425" w:hanging="425"/>
        <w:rPr>
          <w:rFonts w:asciiTheme="minorHAnsi" w:eastAsiaTheme="minorEastAsia" w:hAnsiTheme="minorHAnsi" w:cstheme="minorBidi"/>
          <w:color w:val="000000" w:themeColor="text1"/>
        </w:rPr>
      </w:pPr>
      <w:r>
        <w:rPr>
          <w:color w:val="000000" w:themeColor="text1"/>
        </w:rPr>
        <w:t>T</w:t>
      </w:r>
      <w:r w:rsidR="004033BD" w:rsidRPr="00792E28">
        <w:rPr>
          <w:color w:val="000000" w:themeColor="text1"/>
        </w:rPr>
        <w:t xml:space="preserve">he service </w:t>
      </w:r>
      <w:r w:rsidR="00792E28">
        <w:rPr>
          <w:color w:val="000000" w:themeColor="text1"/>
        </w:rPr>
        <w:t>provides consumers with</w:t>
      </w:r>
      <w:r w:rsidR="00792E28" w:rsidRPr="5B4B2BAB">
        <w:t xml:space="preserve"> information to help them make decisions such as menu choices</w:t>
      </w:r>
      <w:r w:rsidR="008E6F78">
        <w:t xml:space="preserve"> and the</w:t>
      </w:r>
      <w:r w:rsidR="00792E28" w:rsidRPr="5B4B2BAB">
        <w:t xml:space="preserve"> activit</w:t>
      </w:r>
      <w:r w:rsidR="00792E28">
        <w:t>ies</w:t>
      </w:r>
      <w:r w:rsidR="00792E28" w:rsidRPr="5B4B2BAB">
        <w:t xml:space="preserve"> calendar</w:t>
      </w:r>
      <w:r w:rsidR="008E6F78">
        <w:t>.</w:t>
      </w:r>
    </w:p>
    <w:p w14:paraId="203AE26D" w14:textId="77777777" w:rsidR="001D70A1" w:rsidRDefault="004033BD" w:rsidP="004033BD">
      <w:pPr>
        <w:rPr>
          <w:rFonts w:eastAsiaTheme="minorHAnsi"/>
          <w:color w:val="000000" w:themeColor="text1"/>
        </w:rPr>
      </w:pPr>
      <w:r>
        <w:rPr>
          <w:rFonts w:eastAsiaTheme="minorHAnsi"/>
          <w:color w:val="000000" w:themeColor="text1"/>
        </w:rPr>
        <w:t xml:space="preserve">The Assessment Team </w:t>
      </w:r>
      <w:r w:rsidR="001D70A1">
        <w:rPr>
          <w:rFonts w:eastAsiaTheme="minorHAnsi"/>
          <w:color w:val="000000" w:themeColor="text1"/>
        </w:rPr>
        <w:t>reviewed policies and procedures to guide staff in relation to meeting these Requirements.</w:t>
      </w:r>
    </w:p>
    <w:p w14:paraId="12ECFADB" w14:textId="7B84FF2D" w:rsidR="004033BD" w:rsidRDefault="000E029D" w:rsidP="004033BD">
      <w:pPr>
        <w:rPr>
          <w:rFonts w:eastAsiaTheme="minorHAnsi"/>
          <w:color w:val="000000" w:themeColor="text1"/>
        </w:rPr>
      </w:pPr>
      <w:r>
        <w:rPr>
          <w:rFonts w:eastAsiaTheme="minorHAnsi"/>
          <w:color w:val="000000" w:themeColor="text1"/>
        </w:rPr>
        <w:lastRenderedPageBreak/>
        <w:t>Documents reviewed by the Assessment Team included assessments, including those relating to risk, and care plans. C</w:t>
      </w:r>
      <w:r w:rsidR="004033BD">
        <w:rPr>
          <w:rFonts w:eastAsiaTheme="minorHAnsi"/>
          <w:color w:val="000000" w:themeColor="text1"/>
        </w:rPr>
        <w:t>are plan</w:t>
      </w:r>
      <w:r>
        <w:rPr>
          <w:rFonts w:eastAsiaTheme="minorHAnsi"/>
          <w:color w:val="000000" w:themeColor="text1"/>
        </w:rPr>
        <w:t>s</w:t>
      </w:r>
      <w:r w:rsidR="004033BD">
        <w:rPr>
          <w:rFonts w:eastAsiaTheme="minorHAnsi"/>
          <w:color w:val="000000" w:themeColor="text1"/>
        </w:rPr>
        <w:t xml:space="preserve"> are individualised and inclusive of individual</w:t>
      </w:r>
      <w:r w:rsidR="00957ED4">
        <w:rPr>
          <w:rFonts w:eastAsiaTheme="minorHAnsi"/>
          <w:color w:val="000000" w:themeColor="text1"/>
        </w:rPr>
        <w:t xml:space="preserve"> consumer</w:t>
      </w:r>
      <w:r w:rsidR="004108BD">
        <w:rPr>
          <w:rFonts w:eastAsiaTheme="minorHAnsi"/>
          <w:color w:val="000000" w:themeColor="text1"/>
        </w:rPr>
        <w:t>’</w:t>
      </w:r>
      <w:r w:rsidR="00957ED4">
        <w:rPr>
          <w:rFonts w:eastAsiaTheme="minorHAnsi"/>
          <w:color w:val="000000" w:themeColor="text1"/>
        </w:rPr>
        <w:t>s</w:t>
      </w:r>
      <w:r w:rsidR="004033BD">
        <w:rPr>
          <w:rFonts w:eastAsiaTheme="minorHAnsi"/>
          <w:color w:val="000000" w:themeColor="text1"/>
        </w:rPr>
        <w:t xml:space="preserve"> preferences, goals, likes and dislikes. The Assessment Team found the service’s documentation outlines what it means to treat consumers with dignity and respect and </w:t>
      </w:r>
      <w:r w:rsidR="00957ED4">
        <w:rPr>
          <w:rFonts w:eastAsiaTheme="minorHAnsi"/>
          <w:color w:val="000000" w:themeColor="text1"/>
        </w:rPr>
        <w:t>c</w:t>
      </w:r>
      <w:r w:rsidR="004033BD">
        <w:rPr>
          <w:rFonts w:eastAsiaTheme="minorHAnsi"/>
          <w:color w:val="000000" w:themeColor="text1"/>
        </w:rPr>
        <w:t xml:space="preserve">are plans </w:t>
      </w:r>
      <w:r w:rsidR="00957ED4">
        <w:rPr>
          <w:rFonts w:eastAsiaTheme="minorHAnsi"/>
          <w:color w:val="000000" w:themeColor="text1"/>
        </w:rPr>
        <w:t>demonstrated consumers’</w:t>
      </w:r>
      <w:r w:rsidR="004033BD">
        <w:rPr>
          <w:rFonts w:eastAsiaTheme="minorHAnsi"/>
          <w:color w:val="000000" w:themeColor="text1"/>
        </w:rPr>
        <w:t xml:space="preserve"> religious and cultural needs were acknowledged. The service was able to provide evidence that its lifestyle strategic direction is based on models of cultural care and safety which acknowledge LGBTI communities</w:t>
      </w:r>
      <w:r w:rsidR="008E6F78">
        <w:rPr>
          <w:rFonts w:eastAsiaTheme="minorHAnsi"/>
          <w:color w:val="000000" w:themeColor="text1"/>
        </w:rPr>
        <w:t>.</w:t>
      </w:r>
      <w:r w:rsidR="004033BD">
        <w:rPr>
          <w:rFonts w:eastAsiaTheme="minorHAnsi"/>
          <w:color w:val="000000" w:themeColor="text1"/>
        </w:rPr>
        <w:t xml:space="preserve"> </w:t>
      </w:r>
    </w:p>
    <w:p w14:paraId="427E69D6" w14:textId="2B91C7DF" w:rsidR="004033BD" w:rsidRDefault="008E6F78" w:rsidP="004033BD">
      <w:pPr>
        <w:rPr>
          <w:rFonts w:eastAsiaTheme="minorHAnsi"/>
          <w:color w:val="000000" w:themeColor="text1"/>
        </w:rPr>
      </w:pPr>
      <w:r>
        <w:rPr>
          <w:rFonts w:eastAsiaTheme="minorHAnsi"/>
          <w:color w:val="000000" w:themeColor="text1"/>
        </w:rPr>
        <w:t xml:space="preserve">During </w:t>
      </w:r>
      <w:r w:rsidR="004033BD">
        <w:rPr>
          <w:rFonts w:eastAsiaTheme="minorHAnsi"/>
          <w:color w:val="000000" w:themeColor="text1"/>
        </w:rPr>
        <w:t>interview</w:t>
      </w:r>
      <w:r>
        <w:rPr>
          <w:rFonts w:eastAsiaTheme="minorHAnsi"/>
          <w:color w:val="000000" w:themeColor="text1"/>
        </w:rPr>
        <w:t>s with</w:t>
      </w:r>
      <w:r w:rsidR="004033BD">
        <w:rPr>
          <w:rFonts w:eastAsiaTheme="minorHAnsi"/>
          <w:color w:val="000000" w:themeColor="text1"/>
        </w:rPr>
        <w:t xml:space="preserve"> the Assessment Team </w:t>
      </w:r>
      <w:r>
        <w:rPr>
          <w:rFonts w:eastAsiaTheme="minorHAnsi"/>
          <w:color w:val="000000" w:themeColor="text1"/>
        </w:rPr>
        <w:t xml:space="preserve">staff </w:t>
      </w:r>
      <w:r w:rsidR="004033BD">
        <w:rPr>
          <w:rFonts w:eastAsiaTheme="minorHAnsi"/>
          <w:color w:val="000000" w:themeColor="text1"/>
        </w:rPr>
        <w:t>de</w:t>
      </w:r>
      <w:r>
        <w:rPr>
          <w:rFonts w:eastAsiaTheme="minorHAnsi"/>
          <w:color w:val="000000" w:themeColor="text1"/>
        </w:rPr>
        <w:t>scribed different consumers’ preferences in relation to the care they receive and how they delivered this care using information within care plans</w:t>
      </w:r>
      <w:r w:rsidR="004033BD">
        <w:rPr>
          <w:rFonts w:eastAsiaTheme="minorHAnsi"/>
          <w:color w:val="000000" w:themeColor="text1"/>
        </w:rPr>
        <w:t xml:space="preserve"> and communicating effectively with consumers and their representatives. Staff </w:t>
      </w:r>
      <w:r>
        <w:rPr>
          <w:rFonts w:eastAsiaTheme="minorHAnsi"/>
          <w:color w:val="000000" w:themeColor="text1"/>
        </w:rPr>
        <w:t xml:space="preserve">said </w:t>
      </w:r>
      <w:r w:rsidR="004033BD">
        <w:rPr>
          <w:rFonts w:eastAsiaTheme="minorHAnsi"/>
          <w:color w:val="000000" w:themeColor="text1"/>
        </w:rPr>
        <w:t xml:space="preserve">they support consumers and representatives to make decisions in different ways, such as making them aware of all options and ensuring they understand risks and </w:t>
      </w:r>
      <w:r>
        <w:rPr>
          <w:rFonts w:eastAsiaTheme="minorHAnsi"/>
          <w:color w:val="000000" w:themeColor="text1"/>
        </w:rPr>
        <w:t>potential</w:t>
      </w:r>
      <w:r w:rsidR="004033BD">
        <w:rPr>
          <w:rFonts w:eastAsiaTheme="minorHAnsi"/>
          <w:color w:val="000000" w:themeColor="text1"/>
        </w:rPr>
        <w:t xml:space="preserve"> outcomes. Staff demonstrate</w:t>
      </w:r>
      <w:r>
        <w:rPr>
          <w:rFonts w:eastAsiaTheme="minorHAnsi"/>
          <w:color w:val="000000" w:themeColor="text1"/>
        </w:rPr>
        <w:t>d</w:t>
      </w:r>
      <w:r w:rsidR="004033BD">
        <w:rPr>
          <w:rFonts w:eastAsiaTheme="minorHAnsi"/>
          <w:color w:val="000000" w:themeColor="text1"/>
        </w:rPr>
        <w:t xml:space="preserve"> they understood the concept of dignity of risk and provide</w:t>
      </w:r>
      <w:r>
        <w:rPr>
          <w:rFonts w:eastAsiaTheme="minorHAnsi"/>
          <w:color w:val="000000" w:themeColor="text1"/>
        </w:rPr>
        <w:t>d</w:t>
      </w:r>
      <w:r w:rsidR="004033BD">
        <w:rPr>
          <w:rFonts w:eastAsiaTheme="minorHAnsi"/>
          <w:color w:val="000000" w:themeColor="text1"/>
        </w:rPr>
        <w:t xml:space="preserve"> examples of risk, such as consumers choosing to administer their own medication. Staff demonstrate</w:t>
      </w:r>
      <w:r>
        <w:rPr>
          <w:rFonts w:eastAsiaTheme="minorHAnsi"/>
          <w:color w:val="000000" w:themeColor="text1"/>
        </w:rPr>
        <w:t>d</w:t>
      </w:r>
      <w:r w:rsidR="004033BD">
        <w:rPr>
          <w:rFonts w:eastAsiaTheme="minorHAnsi"/>
          <w:color w:val="000000" w:themeColor="text1"/>
        </w:rPr>
        <w:t xml:space="preserve"> knowledge </w:t>
      </w:r>
      <w:r>
        <w:rPr>
          <w:rFonts w:eastAsiaTheme="minorHAnsi"/>
          <w:color w:val="000000" w:themeColor="text1"/>
        </w:rPr>
        <w:t xml:space="preserve">of </w:t>
      </w:r>
      <w:r w:rsidR="004033BD">
        <w:rPr>
          <w:rFonts w:eastAsiaTheme="minorHAnsi"/>
          <w:color w:val="000000" w:themeColor="text1"/>
        </w:rPr>
        <w:t xml:space="preserve">confidentiality </w:t>
      </w:r>
      <w:r>
        <w:rPr>
          <w:rFonts w:eastAsiaTheme="minorHAnsi"/>
          <w:color w:val="000000" w:themeColor="text1"/>
        </w:rPr>
        <w:t xml:space="preserve">saying </w:t>
      </w:r>
      <w:r w:rsidR="004033BD">
        <w:rPr>
          <w:rFonts w:eastAsiaTheme="minorHAnsi"/>
          <w:color w:val="000000" w:themeColor="text1"/>
        </w:rPr>
        <w:t xml:space="preserve">they do not discuss consumer care in public </w:t>
      </w:r>
      <w:r>
        <w:rPr>
          <w:rFonts w:eastAsiaTheme="minorHAnsi"/>
          <w:color w:val="000000" w:themeColor="text1"/>
        </w:rPr>
        <w:t>a</w:t>
      </w:r>
      <w:r w:rsidR="004033BD">
        <w:rPr>
          <w:rFonts w:eastAsiaTheme="minorHAnsi"/>
          <w:color w:val="000000" w:themeColor="text1"/>
        </w:rPr>
        <w:t xml:space="preserve">nd they ensure personal information remains in a secure environment. </w:t>
      </w:r>
    </w:p>
    <w:p w14:paraId="06AF10BC" w14:textId="4128A4CE" w:rsidR="004033BD" w:rsidRDefault="004033BD" w:rsidP="004033BD">
      <w:pPr>
        <w:rPr>
          <w:rFonts w:eastAsiaTheme="minorHAnsi"/>
          <w:color w:val="000000" w:themeColor="text1"/>
        </w:rPr>
      </w:pPr>
      <w:r>
        <w:rPr>
          <w:rFonts w:eastAsiaTheme="minorHAnsi"/>
          <w:color w:val="000000" w:themeColor="text1"/>
        </w:rPr>
        <w:t xml:space="preserve">The Assessment Team observed staff interacting with consumers in a respectful manner throughout the visit. Staff were observed knocking on doors prior to entering a consumer’s room and </w:t>
      </w:r>
      <w:r w:rsidR="008E6F78">
        <w:rPr>
          <w:rFonts w:eastAsiaTheme="minorHAnsi"/>
          <w:color w:val="000000" w:themeColor="text1"/>
        </w:rPr>
        <w:t xml:space="preserve">were </w:t>
      </w:r>
      <w:r>
        <w:rPr>
          <w:rFonts w:eastAsiaTheme="minorHAnsi"/>
          <w:color w:val="000000" w:themeColor="text1"/>
        </w:rPr>
        <w:t>discret</w:t>
      </w:r>
      <w:r w:rsidR="008E6F78">
        <w:rPr>
          <w:rFonts w:eastAsiaTheme="minorHAnsi"/>
          <w:color w:val="000000" w:themeColor="text1"/>
        </w:rPr>
        <w:t>e</w:t>
      </w:r>
      <w:r>
        <w:rPr>
          <w:rFonts w:eastAsiaTheme="minorHAnsi"/>
          <w:color w:val="000000" w:themeColor="text1"/>
        </w:rPr>
        <w:t xml:space="preserve"> when a consumer </w:t>
      </w:r>
      <w:r w:rsidR="008E6F78">
        <w:rPr>
          <w:rFonts w:eastAsiaTheme="minorHAnsi"/>
          <w:color w:val="000000" w:themeColor="text1"/>
        </w:rPr>
        <w:t xml:space="preserve">in a common area </w:t>
      </w:r>
      <w:r>
        <w:rPr>
          <w:rFonts w:eastAsiaTheme="minorHAnsi"/>
          <w:color w:val="000000" w:themeColor="text1"/>
        </w:rPr>
        <w:t xml:space="preserve">required </w:t>
      </w:r>
      <w:r w:rsidR="008E6F78">
        <w:rPr>
          <w:rFonts w:eastAsiaTheme="minorHAnsi"/>
          <w:color w:val="000000" w:themeColor="text1"/>
        </w:rPr>
        <w:t xml:space="preserve">assistance with </w:t>
      </w:r>
      <w:r>
        <w:rPr>
          <w:rFonts w:eastAsiaTheme="minorHAnsi"/>
          <w:color w:val="000000" w:themeColor="text1"/>
        </w:rPr>
        <w:t xml:space="preserve">personal care. </w:t>
      </w:r>
    </w:p>
    <w:p w14:paraId="0521B58C" w14:textId="34F12832" w:rsidR="004033BD" w:rsidRDefault="004033BD" w:rsidP="004033BD">
      <w:pPr>
        <w:rPr>
          <w:rFonts w:eastAsiaTheme="minorHAnsi"/>
          <w:color w:val="000000" w:themeColor="text1"/>
        </w:rPr>
      </w:pPr>
      <w:r>
        <w:rPr>
          <w:rFonts w:eastAsiaTheme="minorHAnsi"/>
          <w:color w:val="000000" w:themeColor="text1"/>
        </w:rPr>
        <w:t xml:space="preserve">The Assessment Team found the service has monitoring processes in place such as a feedback system where consumers, staff and representatives are asked to provide feedback in relation to this Standard. </w:t>
      </w:r>
    </w:p>
    <w:p w14:paraId="229FDF68" w14:textId="6BF627E7" w:rsidR="00D60F46" w:rsidRPr="00D23C2C" w:rsidRDefault="00D60F46" w:rsidP="004033BD">
      <w:pPr>
        <w:rPr>
          <w:rFonts w:eastAsiaTheme="minorHAnsi"/>
          <w:color w:val="000000" w:themeColor="text1"/>
        </w:rPr>
      </w:pPr>
      <w:r>
        <w:rPr>
          <w:rFonts w:eastAsiaTheme="minorHAnsi"/>
          <w:color w:val="000000" w:themeColor="text1"/>
        </w:rPr>
        <w:t>Based on the evidence detailed above I find Aegis Woodlake Compliant with all Requirements within Standard 1.</w:t>
      </w:r>
    </w:p>
    <w:p w14:paraId="2B171422" w14:textId="674E7A3A" w:rsidR="004033BD" w:rsidRDefault="004033BD" w:rsidP="004033BD">
      <w:pPr>
        <w:pStyle w:val="Heading2"/>
      </w:pPr>
      <w:r w:rsidRPr="00D435F8">
        <w:t>Assessment of Standard 1 Requirements</w:t>
      </w:r>
      <w:bookmarkStart w:id="7" w:name="_Hlk32932412"/>
      <w:r w:rsidRPr="0066387A">
        <w:rPr>
          <w:i/>
          <w:color w:val="0000FF"/>
          <w:sz w:val="24"/>
          <w:szCs w:val="24"/>
        </w:rPr>
        <w:t xml:space="preserve"> </w:t>
      </w:r>
      <w:bookmarkEnd w:id="7"/>
    </w:p>
    <w:p w14:paraId="2B171423" w14:textId="371C5B28" w:rsidR="004033BD" w:rsidRDefault="004033BD" w:rsidP="004033BD">
      <w:pPr>
        <w:pStyle w:val="Heading3"/>
      </w:pPr>
      <w:r w:rsidRPr="00051035">
        <w:t>Requirement 1(3)(a)</w:t>
      </w:r>
      <w:r w:rsidRPr="00051035">
        <w:tab/>
        <w:t>Compliant</w:t>
      </w:r>
    </w:p>
    <w:p w14:paraId="2B171424" w14:textId="77777777" w:rsidR="004033BD" w:rsidRPr="008D114F" w:rsidRDefault="004033BD" w:rsidP="004033BD">
      <w:pPr>
        <w:rPr>
          <w:i/>
        </w:rPr>
      </w:pPr>
      <w:r w:rsidRPr="008D114F">
        <w:rPr>
          <w:i/>
        </w:rPr>
        <w:t>Each consumer is treated with dignity and respect, with their identity, culture and diversity valued.</w:t>
      </w:r>
    </w:p>
    <w:p w14:paraId="2B171426" w14:textId="32F1ED8F" w:rsidR="004033BD" w:rsidRDefault="004033BD" w:rsidP="004033BD">
      <w:pPr>
        <w:pStyle w:val="Heading3"/>
      </w:pPr>
      <w:r>
        <w:t>Requirement 1(3)(b)</w:t>
      </w:r>
      <w:r>
        <w:tab/>
        <w:t>Compliant</w:t>
      </w:r>
    </w:p>
    <w:p w14:paraId="2B171427" w14:textId="77777777" w:rsidR="004033BD" w:rsidRPr="008D114F" w:rsidRDefault="004033BD" w:rsidP="004033BD">
      <w:pPr>
        <w:rPr>
          <w:i/>
        </w:rPr>
      </w:pPr>
      <w:r w:rsidRPr="008D114F">
        <w:rPr>
          <w:i/>
        </w:rPr>
        <w:t>Care and services are culturally safe.</w:t>
      </w:r>
    </w:p>
    <w:p w14:paraId="2B171429" w14:textId="11F62CA1" w:rsidR="004033BD" w:rsidRPr="00DD02D3" w:rsidRDefault="004033BD" w:rsidP="004033BD">
      <w:pPr>
        <w:pStyle w:val="Heading3"/>
      </w:pPr>
      <w:r w:rsidRPr="00DD02D3">
        <w:lastRenderedPageBreak/>
        <w:t>Requirement 1(3)(c)</w:t>
      </w:r>
      <w:r w:rsidRPr="00DD02D3">
        <w:tab/>
        <w:t>Compliant</w:t>
      </w:r>
    </w:p>
    <w:p w14:paraId="2B17142A" w14:textId="77777777" w:rsidR="004033BD" w:rsidRPr="008D114F" w:rsidRDefault="004033BD" w:rsidP="004033BD">
      <w:pPr>
        <w:tabs>
          <w:tab w:val="right" w:pos="9026"/>
        </w:tabs>
        <w:spacing w:before="0" w:after="0"/>
        <w:outlineLvl w:val="4"/>
        <w:rPr>
          <w:i/>
        </w:rPr>
      </w:pPr>
      <w:r w:rsidRPr="008D114F">
        <w:rPr>
          <w:i/>
        </w:rPr>
        <w:t xml:space="preserve">Each consumer is supported to exercise choice and independence, including to: </w:t>
      </w:r>
    </w:p>
    <w:p w14:paraId="2B17142B" w14:textId="77777777" w:rsidR="004033BD" w:rsidRPr="008D114F" w:rsidRDefault="004033BD" w:rsidP="009707DC">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B17142C" w14:textId="77777777" w:rsidR="004033BD" w:rsidRPr="008D114F" w:rsidRDefault="004033BD" w:rsidP="009707DC">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B17142D" w14:textId="77777777" w:rsidR="004033BD" w:rsidRPr="008D114F" w:rsidRDefault="004033BD" w:rsidP="009707DC">
      <w:pPr>
        <w:numPr>
          <w:ilvl w:val="0"/>
          <w:numId w:val="11"/>
        </w:numPr>
        <w:tabs>
          <w:tab w:val="right" w:pos="9026"/>
        </w:tabs>
        <w:spacing w:before="0" w:after="0"/>
        <w:ind w:left="567" w:hanging="425"/>
        <w:outlineLvl w:val="4"/>
        <w:rPr>
          <w:i/>
        </w:rPr>
      </w:pPr>
      <w:r w:rsidRPr="008D114F">
        <w:rPr>
          <w:i/>
        </w:rPr>
        <w:t xml:space="preserve">communicate their decisions; and </w:t>
      </w:r>
    </w:p>
    <w:p w14:paraId="2B17142E" w14:textId="77777777" w:rsidR="004033BD" w:rsidRPr="008D114F" w:rsidRDefault="004033BD" w:rsidP="009707DC">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B171430" w14:textId="6C246497" w:rsidR="004033BD" w:rsidRDefault="004033BD" w:rsidP="004033BD">
      <w:pPr>
        <w:pStyle w:val="Heading3"/>
      </w:pPr>
      <w:r>
        <w:t>Requirement 1(3)(d)</w:t>
      </w:r>
      <w:r>
        <w:tab/>
        <w:t>Compliant</w:t>
      </w:r>
    </w:p>
    <w:p w14:paraId="2B171431" w14:textId="77777777" w:rsidR="004033BD" w:rsidRPr="008D114F" w:rsidRDefault="004033BD" w:rsidP="004033BD">
      <w:pPr>
        <w:rPr>
          <w:i/>
        </w:rPr>
      </w:pPr>
      <w:r w:rsidRPr="008D114F">
        <w:rPr>
          <w:i/>
        </w:rPr>
        <w:t>Each consumer is supported to take risks to enable them to live the best life they can.</w:t>
      </w:r>
    </w:p>
    <w:p w14:paraId="2B171433" w14:textId="6B9AFB2A" w:rsidR="004033BD" w:rsidRDefault="004033BD" w:rsidP="004033BD">
      <w:pPr>
        <w:pStyle w:val="Heading3"/>
      </w:pPr>
      <w:r>
        <w:t>Requirement 1(3)(e)</w:t>
      </w:r>
      <w:r>
        <w:tab/>
        <w:t>Compliant</w:t>
      </w:r>
    </w:p>
    <w:p w14:paraId="2B171434" w14:textId="77777777" w:rsidR="004033BD" w:rsidRPr="008D114F" w:rsidRDefault="004033BD" w:rsidP="004033BD">
      <w:pPr>
        <w:rPr>
          <w:i/>
        </w:rPr>
      </w:pPr>
      <w:r w:rsidRPr="008D114F">
        <w:rPr>
          <w:i/>
        </w:rPr>
        <w:t>Information provided to each consumer is current, accurate and timely, and communicated in a way that is clear, easy to understand and enables them to exercise choice.</w:t>
      </w:r>
    </w:p>
    <w:p w14:paraId="2B171436" w14:textId="2134BA99" w:rsidR="004033BD" w:rsidRDefault="004033BD" w:rsidP="004033BD">
      <w:pPr>
        <w:pStyle w:val="Heading3"/>
      </w:pPr>
      <w:r>
        <w:t>Requirement 1(3)(f)</w:t>
      </w:r>
      <w:r>
        <w:tab/>
        <w:t>Compliant</w:t>
      </w:r>
    </w:p>
    <w:p w14:paraId="2B171437" w14:textId="77777777" w:rsidR="004033BD" w:rsidRPr="008D114F" w:rsidRDefault="004033BD" w:rsidP="004033BD">
      <w:pPr>
        <w:rPr>
          <w:i/>
        </w:rPr>
      </w:pPr>
      <w:r w:rsidRPr="008D114F">
        <w:rPr>
          <w:i/>
        </w:rPr>
        <w:t>Each consumer’s privacy is respected and personal information is kept confidential.</w:t>
      </w:r>
    </w:p>
    <w:p w14:paraId="2B171439" w14:textId="77777777" w:rsidR="004033BD" w:rsidRPr="00154403" w:rsidRDefault="004033BD" w:rsidP="004033BD"/>
    <w:p w14:paraId="2B17143A" w14:textId="77777777" w:rsidR="004033BD" w:rsidRDefault="004033BD" w:rsidP="004033BD">
      <w:pPr>
        <w:sectPr w:rsidR="004033BD" w:rsidSect="004033BD">
          <w:headerReference w:type="default" r:id="rId21"/>
          <w:type w:val="continuous"/>
          <w:pgSz w:w="11906" w:h="16838"/>
          <w:pgMar w:top="1701" w:right="1418" w:bottom="1418" w:left="1418" w:header="568" w:footer="397" w:gutter="0"/>
          <w:cols w:space="708"/>
          <w:titlePg/>
          <w:docGrid w:linePitch="360"/>
        </w:sectPr>
      </w:pPr>
    </w:p>
    <w:p w14:paraId="2B17143B" w14:textId="0F4866CC" w:rsidR="004033BD" w:rsidRDefault="004033BD" w:rsidP="004033BD">
      <w:pPr>
        <w:pStyle w:val="Heading1"/>
        <w:tabs>
          <w:tab w:val="right" w:pos="9070"/>
        </w:tabs>
        <w:spacing w:before="560" w:after="640"/>
        <w:rPr>
          <w:color w:val="FFFFFF" w:themeColor="background1"/>
        </w:rPr>
        <w:sectPr w:rsidR="004033BD" w:rsidSect="004033BD">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B17151B" wp14:editId="2B17151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91617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8"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8"/>
    </w:p>
    <w:p w14:paraId="2B17143C" w14:textId="77777777" w:rsidR="004033BD" w:rsidRPr="00ED6B57" w:rsidRDefault="004033BD" w:rsidP="004033BD">
      <w:pPr>
        <w:pStyle w:val="Heading3"/>
        <w:shd w:val="clear" w:color="auto" w:fill="F2F2F2" w:themeFill="background1" w:themeFillShade="F2"/>
      </w:pPr>
      <w:r w:rsidRPr="00ED6B57">
        <w:t>Consumer outcome:</w:t>
      </w:r>
    </w:p>
    <w:p w14:paraId="2B17143D" w14:textId="77777777" w:rsidR="004033BD" w:rsidRPr="00ED6B57" w:rsidRDefault="004033BD" w:rsidP="009707DC">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B17143E" w14:textId="77777777" w:rsidR="004033BD" w:rsidRPr="00ED6B57" w:rsidRDefault="004033BD" w:rsidP="004033BD">
      <w:pPr>
        <w:pStyle w:val="Heading3"/>
        <w:shd w:val="clear" w:color="auto" w:fill="F2F2F2" w:themeFill="background1" w:themeFillShade="F2"/>
      </w:pPr>
      <w:r w:rsidRPr="00ED6B57">
        <w:t>Organisation statement:</w:t>
      </w:r>
    </w:p>
    <w:p w14:paraId="2B17143F" w14:textId="77777777" w:rsidR="004033BD" w:rsidRPr="00ED6B57" w:rsidRDefault="004033BD" w:rsidP="009707DC">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B171440" w14:textId="77777777" w:rsidR="004033BD" w:rsidRDefault="004033BD" w:rsidP="004033BD">
      <w:pPr>
        <w:pStyle w:val="Heading2"/>
      </w:pPr>
      <w:r>
        <w:t xml:space="preserve">Assessment </w:t>
      </w:r>
      <w:r w:rsidRPr="002B2C0F">
        <w:t>of Standard</w:t>
      </w:r>
      <w:r>
        <w:t xml:space="preserve"> 2</w:t>
      </w:r>
    </w:p>
    <w:p w14:paraId="0905448A" w14:textId="4DE6EB25" w:rsidR="004033BD" w:rsidRDefault="004033BD" w:rsidP="004033BD">
      <w:pPr>
        <w:rPr>
          <w:rFonts w:eastAsiaTheme="minorHAnsi"/>
          <w:color w:val="000000" w:themeColor="text1"/>
        </w:rPr>
      </w:pPr>
      <w:r w:rsidRPr="00154403">
        <w:rPr>
          <w:rFonts w:eastAsiaTheme="minorHAnsi"/>
        </w:rPr>
        <w:t>Th</w:t>
      </w:r>
      <w:r w:rsidR="00D60F46">
        <w:rPr>
          <w:rFonts w:eastAsiaTheme="minorHAnsi"/>
        </w:rPr>
        <w:t>is</w:t>
      </w:r>
      <w:r w:rsidRPr="00154403">
        <w:rPr>
          <w:rFonts w:eastAsiaTheme="minorHAnsi"/>
        </w:rPr>
        <w:t xml:space="preserve"> Quality Standard is assess</w:t>
      </w:r>
      <w:r w:rsidRPr="00526324">
        <w:rPr>
          <w:rFonts w:eastAsiaTheme="minorHAnsi"/>
          <w:color w:val="000000" w:themeColor="text1"/>
        </w:rPr>
        <w:t xml:space="preserve">ed as Compliant as </w:t>
      </w:r>
      <w:r w:rsidR="00D60F46">
        <w:rPr>
          <w:rFonts w:eastAsiaTheme="minorHAnsi"/>
          <w:color w:val="000000" w:themeColor="text1"/>
        </w:rPr>
        <w:t xml:space="preserve">all </w:t>
      </w:r>
      <w:r>
        <w:rPr>
          <w:rFonts w:eastAsiaTheme="minorHAnsi"/>
        </w:rPr>
        <w:t>five</w:t>
      </w:r>
      <w:r w:rsidRPr="00154403">
        <w:rPr>
          <w:rFonts w:eastAsiaTheme="minorHAnsi"/>
        </w:rPr>
        <w:t xml:space="preserve"> specific </w:t>
      </w:r>
      <w:r w:rsidR="00D60F46">
        <w:rPr>
          <w:rFonts w:eastAsiaTheme="minorHAnsi"/>
        </w:rPr>
        <w:t>R</w:t>
      </w:r>
      <w:r w:rsidRPr="00154403">
        <w:rPr>
          <w:rFonts w:eastAsiaTheme="minorHAnsi"/>
        </w:rPr>
        <w:t>equirements have been asses</w:t>
      </w:r>
      <w:r w:rsidRPr="00526324">
        <w:rPr>
          <w:rFonts w:eastAsiaTheme="minorHAnsi"/>
          <w:color w:val="000000" w:themeColor="text1"/>
        </w:rPr>
        <w:t xml:space="preserve">sed as Compliant. </w:t>
      </w:r>
    </w:p>
    <w:p w14:paraId="2A231A1B" w14:textId="4EAA747A" w:rsidR="004033BD" w:rsidRDefault="004033BD" w:rsidP="004033BD">
      <w:pPr>
        <w:rPr>
          <w:rFonts w:eastAsia="Calibri"/>
          <w:color w:val="auto"/>
          <w:lang w:eastAsia="en-US"/>
        </w:rPr>
      </w:pPr>
      <w:r>
        <w:rPr>
          <w:rFonts w:eastAsia="Calibri"/>
          <w:color w:val="auto"/>
          <w:lang w:eastAsia="en-US"/>
        </w:rPr>
        <w:t>The Assessment Team found consumers and representatives felt they were partners in ongoing assessment and planning of consumer care and servic</w:t>
      </w:r>
      <w:r w:rsidR="00D60F46">
        <w:rPr>
          <w:rFonts w:eastAsia="Calibri"/>
          <w:color w:val="auto"/>
          <w:lang w:eastAsia="en-US"/>
        </w:rPr>
        <w:t>es. Consumers and repr</w:t>
      </w:r>
      <w:r>
        <w:rPr>
          <w:rFonts w:eastAsia="Calibri"/>
          <w:color w:val="auto"/>
          <w:lang w:eastAsia="en-US"/>
        </w:rPr>
        <w:t>esentatives</w:t>
      </w:r>
      <w:r w:rsidR="00D60F46">
        <w:rPr>
          <w:rFonts w:eastAsia="Calibri"/>
          <w:color w:val="auto"/>
          <w:lang w:eastAsia="en-US"/>
        </w:rPr>
        <w:t xml:space="preserve"> provided</w:t>
      </w:r>
      <w:r>
        <w:rPr>
          <w:rFonts w:eastAsia="Calibri"/>
          <w:color w:val="auto"/>
          <w:lang w:eastAsia="en-US"/>
        </w:rPr>
        <w:t xml:space="preserve"> the following </w:t>
      </w:r>
      <w:r w:rsidR="00475F06">
        <w:rPr>
          <w:rFonts w:eastAsia="Calibri"/>
          <w:color w:val="auto"/>
          <w:lang w:eastAsia="en-US"/>
        </w:rPr>
        <w:t>specific feedback</w:t>
      </w:r>
      <w:r>
        <w:rPr>
          <w:rFonts w:eastAsia="Calibri"/>
          <w:color w:val="auto"/>
          <w:lang w:eastAsia="en-US"/>
        </w:rPr>
        <w:t xml:space="preserve">: </w:t>
      </w:r>
    </w:p>
    <w:p w14:paraId="1FAD4B96" w14:textId="2790BF75" w:rsidR="004033BD" w:rsidRDefault="003257A0" w:rsidP="00531ECD">
      <w:pPr>
        <w:pStyle w:val="ListParagraph"/>
        <w:numPr>
          <w:ilvl w:val="0"/>
          <w:numId w:val="21"/>
        </w:numPr>
        <w:ind w:left="425" w:hanging="425"/>
        <w:contextualSpacing w:val="0"/>
        <w:rPr>
          <w:rFonts w:eastAsia="Calibri"/>
          <w:color w:val="auto"/>
          <w:lang w:eastAsia="en-US"/>
        </w:rPr>
      </w:pPr>
      <w:r>
        <w:rPr>
          <w:rFonts w:eastAsia="Calibri"/>
          <w:color w:val="auto"/>
          <w:lang w:eastAsia="en-US"/>
        </w:rPr>
        <w:t>T</w:t>
      </w:r>
      <w:r w:rsidR="004033BD">
        <w:rPr>
          <w:rFonts w:eastAsia="Calibri"/>
          <w:color w:val="auto"/>
          <w:lang w:eastAsia="en-US"/>
        </w:rPr>
        <w:t>hey are informed about outcomes of assessment and planning and have access to care plans if required</w:t>
      </w:r>
      <w:r>
        <w:rPr>
          <w:rFonts w:eastAsia="Calibri"/>
          <w:color w:val="auto"/>
          <w:lang w:eastAsia="en-US"/>
        </w:rPr>
        <w:t>.</w:t>
      </w:r>
    </w:p>
    <w:p w14:paraId="773553CF" w14:textId="2E576A9F" w:rsidR="004033BD" w:rsidRDefault="003257A0" w:rsidP="00531ECD">
      <w:pPr>
        <w:pStyle w:val="ListParagraph"/>
        <w:numPr>
          <w:ilvl w:val="0"/>
          <w:numId w:val="22"/>
        </w:numPr>
        <w:ind w:left="425" w:hanging="425"/>
        <w:contextualSpacing w:val="0"/>
        <w:rPr>
          <w:rFonts w:eastAsia="Calibri"/>
          <w:color w:val="auto"/>
          <w:lang w:eastAsia="en-US"/>
        </w:rPr>
      </w:pPr>
      <w:r>
        <w:rPr>
          <w:rFonts w:eastAsia="Calibri"/>
          <w:color w:val="auto"/>
          <w:lang w:eastAsia="en-US"/>
        </w:rPr>
        <w:t>S</w:t>
      </w:r>
      <w:r w:rsidR="004033BD">
        <w:rPr>
          <w:rFonts w:eastAsia="Calibri"/>
          <w:color w:val="auto"/>
          <w:lang w:eastAsia="en-US"/>
        </w:rPr>
        <w:t>taff contact them on a regular basis in relation to changes to care</w:t>
      </w:r>
      <w:r w:rsidR="00D60F46">
        <w:rPr>
          <w:rFonts w:eastAsia="Calibri"/>
          <w:color w:val="auto"/>
          <w:lang w:eastAsia="en-US"/>
        </w:rPr>
        <w:t xml:space="preserve"> and they</w:t>
      </w:r>
      <w:r w:rsidR="004033BD">
        <w:rPr>
          <w:rFonts w:eastAsia="Calibri"/>
          <w:color w:val="auto"/>
          <w:lang w:eastAsia="en-US"/>
        </w:rPr>
        <w:t xml:space="preserve"> are consulted about </w:t>
      </w:r>
      <w:r w:rsidR="00D60F46">
        <w:rPr>
          <w:rFonts w:eastAsia="Calibri"/>
          <w:color w:val="auto"/>
          <w:lang w:eastAsia="en-US"/>
        </w:rPr>
        <w:t xml:space="preserve">the </w:t>
      </w:r>
      <w:r w:rsidR="004033BD">
        <w:rPr>
          <w:rFonts w:eastAsia="Calibri"/>
          <w:color w:val="auto"/>
          <w:lang w:eastAsia="en-US"/>
        </w:rPr>
        <w:t xml:space="preserve">care and services </w:t>
      </w:r>
      <w:r w:rsidR="00D60F46">
        <w:rPr>
          <w:rFonts w:eastAsia="Calibri"/>
          <w:color w:val="auto"/>
          <w:lang w:eastAsia="en-US"/>
        </w:rPr>
        <w:t>provided to them</w:t>
      </w:r>
      <w:r w:rsidR="004033BD">
        <w:rPr>
          <w:rFonts w:eastAsia="Calibri"/>
          <w:color w:val="auto"/>
          <w:lang w:eastAsia="en-US"/>
        </w:rPr>
        <w:t xml:space="preserve">. </w:t>
      </w:r>
    </w:p>
    <w:p w14:paraId="67B534E3" w14:textId="69F50508" w:rsidR="004033BD" w:rsidRDefault="003257A0" w:rsidP="00531ECD">
      <w:pPr>
        <w:pStyle w:val="ListParagraph"/>
        <w:numPr>
          <w:ilvl w:val="0"/>
          <w:numId w:val="23"/>
        </w:numPr>
        <w:ind w:left="425" w:hanging="425"/>
        <w:contextualSpacing w:val="0"/>
        <w:rPr>
          <w:rFonts w:eastAsia="Calibri"/>
          <w:color w:val="auto"/>
          <w:lang w:eastAsia="en-US"/>
        </w:rPr>
      </w:pPr>
      <w:r>
        <w:rPr>
          <w:rFonts w:eastAsia="Calibri"/>
          <w:color w:val="auto"/>
          <w:lang w:eastAsia="en-US"/>
        </w:rPr>
        <w:t>T</w:t>
      </w:r>
      <w:r w:rsidR="004033BD">
        <w:rPr>
          <w:rFonts w:eastAsia="Calibri"/>
          <w:color w:val="auto"/>
          <w:lang w:eastAsia="en-US"/>
        </w:rPr>
        <w:t xml:space="preserve">hey are satisfied with their involvement in care planning processes and are provided </w:t>
      </w:r>
      <w:r w:rsidR="00D60F46">
        <w:rPr>
          <w:rFonts w:eastAsia="Calibri"/>
          <w:color w:val="auto"/>
          <w:lang w:eastAsia="en-US"/>
        </w:rPr>
        <w:t xml:space="preserve">with </w:t>
      </w:r>
      <w:r w:rsidR="004033BD">
        <w:rPr>
          <w:rFonts w:eastAsia="Calibri"/>
          <w:color w:val="auto"/>
          <w:lang w:eastAsia="en-US"/>
        </w:rPr>
        <w:t>relevant information about care where necessary.</w:t>
      </w:r>
    </w:p>
    <w:p w14:paraId="726F087A" w14:textId="57D86624" w:rsidR="004033BD" w:rsidRDefault="003257A0" w:rsidP="00531ECD">
      <w:pPr>
        <w:pStyle w:val="ListParagraph"/>
        <w:numPr>
          <w:ilvl w:val="0"/>
          <w:numId w:val="24"/>
        </w:numPr>
        <w:ind w:left="425" w:hanging="425"/>
        <w:contextualSpacing w:val="0"/>
        <w:rPr>
          <w:rFonts w:eastAsia="Calibri"/>
          <w:color w:val="auto"/>
          <w:lang w:eastAsia="en-US"/>
        </w:rPr>
      </w:pPr>
      <w:r>
        <w:rPr>
          <w:rFonts w:eastAsia="Calibri"/>
          <w:color w:val="auto"/>
          <w:lang w:eastAsia="en-US"/>
        </w:rPr>
        <w:t>T</w:t>
      </w:r>
      <w:r w:rsidR="004033BD">
        <w:rPr>
          <w:rFonts w:eastAsia="Calibri"/>
          <w:color w:val="auto"/>
          <w:lang w:eastAsia="en-US"/>
        </w:rPr>
        <w:t xml:space="preserve">he service reviews consumers when circumstances change, or incidents have occurred impacting needs, goals or preferences. </w:t>
      </w:r>
    </w:p>
    <w:p w14:paraId="62ED45BD" w14:textId="7ECA078E" w:rsidR="004033BD" w:rsidRDefault="003257A0" w:rsidP="00531ECD">
      <w:pPr>
        <w:pStyle w:val="ListParagraph"/>
        <w:numPr>
          <w:ilvl w:val="0"/>
          <w:numId w:val="25"/>
        </w:numPr>
        <w:ind w:left="425" w:hanging="425"/>
        <w:contextualSpacing w:val="0"/>
        <w:rPr>
          <w:rFonts w:eastAsia="Calibri"/>
          <w:color w:val="auto"/>
          <w:lang w:eastAsia="en-US"/>
        </w:rPr>
      </w:pPr>
      <w:r>
        <w:rPr>
          <w:rFonts w:eastAsia="Calibri"/>
          <w:color w:val="auto"/>
          <w:lang w:eastAsia="en-US"/>
        </w:rPr>
        <w:t>T</w:t>
      </w:r>
      <w:r w:rsidR="004033BD">
        <w:rPr>
          <w:rFonts w:eastAsia="Calibri"/>
          <w:color w:val="auto"/>
          <w:lang w:eastAsia="en-US"/>
        </w:rPr>
        <w:t xml:space="preserve">he service seeks input from them to update care plans to ensure safe and effective care is delivered. </w:t>
      </w:r>
    </w:p>
    <w:p w14:paraId="0AEA368E" w14:textId="7F504C6F" w:rsidR="00D60F46" w:rsidRDefault="004033BD" w:rsidP="00D60F46">
      <w:pPr>
        <w:rPr>
          <w:rFonts w:eastAsia="Calibri"/>
          <w:color w:val="auto"/>
          <w:lang w:eastAsia="en-US"/>
        </w:rPr>
      </w:pPr>
      <w:r>
        <w:rPr>
          <w:rFonts w:eastAsia="Calibri"/>
          <w:color w:val="auto"/>
          <w:lang w:eastAsia="en-US"/>
        </w:rPr>
        <w:t xml:space="preserve">The Assessment Team </w:t>
      </w:r>
      <w:r w:rsidR="00D60F46">
        <w:rPr>
          <w:rFonts w:eastAsia="Calibri"/>
          <w:color w:val="auto"/>
          <w:lang w:eastAsia="en-US"/>
        </w:rPr>
        <w:t xml:space="preserve">reviewed </w:t>
      </w:r>
      <w:r w:rsidR="00D60F46">
        <w:t xml:space="preserve">policies and procedures available to guide staff in the assessment and planning process, </w:t>
      </w:r>
      <w:r w:rsidR="00E3542B">
        <w:t>including</w:t>
      </w:r>
      <w:r w:rsidR="00D60F46">
        <w:t xml:space="preserve"> an assessment and care planning checklist with clear steps and timelines. </w:t>
      </w:r>
    </w:p>
    <w:p w14:paraId="14B2B930" w14:textId="6578E330" w:rsidR="004033BD" w:rsidRDefault="00E3542B" w:rsidP="004033BD">
      <w:pPr>
        <w:rPr>
          <w:rFonts w:eastAsia="Calibri"/>
          <w:color w:val="auto"/>
          <w:lang w:eastAsia="en-US"/>
        </w:rPr>
      </w:pPr>
      <w:r>
        <w:rPr>
          <w:rFonts w:eastAsia="Calibri"/>
          <w:color w:val="auto"/>
          <w:lang w:eastAsia="en-US"/>
        </w:rPr>
        <w:lastRenderedPageBreak/>
        <w:t xml:space="preserve">Documents reviewed by the Assessment Team include </w:t>
      </w:r>
      <w:r w:rsidR="00EF080A">
        <w:rPr>
          <w:rFonts w:eastAsia="Calibri"/>
          <w:color w:val="auto"/>
          <w:lang w:eastAsia="en-US"/>
        </w:rPr>
        <w:t xml:space="preserve">a range of </w:t>
      </w:r>
      <w:r>
        <w:rPr>
          <w:rFonts w:eastAsia="Calibri"/>
          <w:color w:val="auto"/>
          <w:lang w:eastAsia="en-US"/>
        </w:rPr>
        <w:t>assessments and care plans. Records show a registered nurse completes ass</w:t>
      </w:r>
      <w:r w:rsidR="004033BD">
        <w:rPr>
          <w:rFonts w:eastAsia="Calibri"/>
          <w:color w:val="auto"/>
          <w:lang w:eastAsia="en-US"/>
        </w:rPr>
        <w:t xml:space="preserve">essments </w:t>
      </w:r>
      <w:r>
        <w:rPr>
          <w:rFonts w:eastAsia="Calibri"/>
          <w:color w:val="auto"/>
          <w:lang w:eastAsia="en-US"/>
        </w:rPr>
        <w:t>when a consumer enters</w:t>
      </w:r>
      <w:r w:rsidR="004033BD">
        <w:rPr>
          <w:rFonts w:eastAsia="Calibri"/>
          <w:color w:val="auto"/>
          <w:lang w:eastAsia="en-US"/>
        </w:rPr>
        <w:t xml:space="preserve"> the service</w:t>
      </w:r>
      <w:r>
        <w:rPr>
          <w:rFonts w:eastAsia="Calibri"/>
          <w:color w:val="auto"/>
          <w:lang w:eastAsia="en-US"/>
        </w:rPr>
        <w:t xml:space="preserve">, </w:t>
      </w:r>
      <w:r w:rsidR="004033BD">
        <w:rPr>
          <w:rFonts w:eastAsia="Calibri"/>
          <w:color w:val="auto"/>
          <w:lang w:eastAsia="en-US"/>
        </w:rPr>
        <w:t xml:space="preserve">with input from allied health </w:t>
      </w:r>
      <w:r>
        <w:rPr>
          <w:rFonts w:eastAsia="Calibri"/>
          <w:color w:val="auto"/>
          <w:lang w:eastAsia="en-US"/>
        </w:rPr>
        <w:t>professionals</w:t>
      </w:r>
      <w:r w:rsidR="004033BD">
        <w:rPr>
          <w:rFonts w:eastAsia="Calibri"/>
          <w:color w:val="auto"/>
          <w:lang w:eastAsia="en-US"/>
        </w:rPr>
        <w:t xml:space="preserve">. Information from a range of sources such as doctors, discharge summaries and information from consumers and their representatives is considered </w:t>
      </w:r>
      <w:r>
        <w:rPr>
          <w:rFonts w:eastAsia="Calibri"/>
          <w:color w:val="auto"/>
          <w:lang w:eastAsia="en-US"/>
        </w:rPr>
        <w:t>and included in care planning documents as relevant</w:t>
      </w:r>
      <w:r w:rsidR="004033BD">
        <w:rPr>
          <w:rFonts w:eastAsia="Calibri"/>
          <w:color w:val="auto"/>
          <w:lang w:eastAsia="en-US"/>
        </w:rPr>
        <w:t xml:space="preserve">. The Assessment Team found care plans </w:t>
      </w:r>
      <w:r>
        <w:rPr>
          <w:rFonts w:eastAsia="Calibri"/>
          <w:color w:val="auto"/>
          <w:lang w:eastAsia="en-US"/>
        </w:rPr>
        <w:t>were</w:t>
      </w:r>
      <w:r w:rsidR="004033BD">
        <w:rPr>
          <w:rFonts w:eastAsia="Calibri"/>
          <w:color w:val="auto"/>
          <w:lang w:eastAsia="en-US"/>
        </w:rPr>
        <w:t xml:space="preserve"> updated and reviewed whe</w:t>
      </w:r>
      <w:r w:rsidR="00475F06">
        <w:rPr>
          <w:rFonts w:eastAsia="Calibri"/>
          <w:color w:val="auto"/>
          <w:lang w:eastAsia="en-US"/>
        </w:rPr>
        <w:t>n</w:t>
      </w:r>
      <w:r w:rsidR="004033BD">
        <w:rPr>
          <w:rFonts w:eastAsia="Calibri"/>
          <w:color w:val="auto"/>
          <w:lang w:eastAsia="en-US"/>
        </w:rPr>
        <w:t xml:space="preserve"> there ha</w:t>
      </w:r>
      <w:r>
        <w:rPr>
          <w:rFonts w:eastAsia="Calibri"/>
          <w:color w:val="auto"/>
          <w:lang w:eastAsia="en-US"/>
        </w:rPr>
        <w:t>d</w:t>
      </w:r>
      <w:r w:rsidR="004033BD">
        <w:rPr>
          <w:rFonts w:eastAsia="Calibri"/>
          <w:color w:val="auto"/>
          <w:lang w:eastAsia="en-US"/>
        </w:rPr>
        <w:t xml:space="preserve"> been changes </w:t>
      </w:r>
      <w:r>
        <w:rPr>
          <w:rFonts w:eastAsia="Calibri"/>
          <w:color w:val="auto"/>
          <w:lang w:eastAsia="en-US"/>
        </w:rPr>
        <w:t>in</w:t>
      </w:r>
      <w:r w:rsidR="004033BD">
        <w:rPr>
          <w:rFonts w:eastAsia="Calibri"/>
          <w:color w:val="auto"/>
          <w:lang w:eastAsia="en-US"/>
        </w:rPr>
        <w:t xml:space="preserve"> a consumer’s needs, goals </w:t>
      </w:r>
      <w:r w:rsidR="00475F06">
        <w:rPr>
          <w:rFonts w:eastAsia="Calibri"/>
          <w:color w:val="auto"/>
          <w:lang w:eastAsia="en-US"/>
        </w:rPr>
        <w:t>or</w:t>
      </w:r>
      <w:r w:rsidR="004033BD">
        <w:rPr>
          <w:rFonts w:eastAsia="Calibri"/>
          <w:color w:val="auto"/>
          <w:lang w:eastAsia="en-US"/>
        </w:rPr>
        <w:t xml:space="preserve"> preferences, such as a decline in health, a</w:t>
      </w:r>
      <w:r>
        <w:rPr>
          <w:rFonts w:eastAsia="Calibri"/>
          <w:color w:val="auto"/>
          <w:lang w:eastAsia="en-US"/>
        </w:rPr>
        <w:t>fter</w:t>
      </w:r>
      <w:r w:rsidR="004033BD">
        <w:rPr>
          <w:rFonts w:eastAsia="Calibri"/>
          <w:color w:val="auto"/>
          <w:lang w:eastAsia="en-US"/>
        </w:rPr>
        <w:t xml:space="preserve"> incidents, </w:t>
      </w:r>
      <w:r>
        <w:rPr>
          <w:rFonts w:eastAsia="Calibri"/>
          <w:color w:val="auto"/>
          <w:lang w:eastAsia="en-US"/>
        </w:rPr>
        <w:t>when personal</w:t>
      </w:r>
      <w:r w:rsidR="004033BD">
        <w:rPr>
          <w:rFonts w:eastAsia="Calibri"/>
          <w:color w:val="auto"/>
          <w:lang w:eastAsia="en-US"/>
        </w:rPr>
        <w:t xml:space="preserve"> preferences </w:t>
      </w:r>
      <w:r>
        <w:rPr>
          <w:rFonts w:eastAsia="Calibri"/>
          <w:color w:val="auto"/>
          <w:lang w:eastAsia="en-US"/>
        </w:rPr>
        <w:t xml:space="preserve">changed, </w:t>
      </w:r>
      <w:r w:rsidR="004033BD">
        <w:rPr>
          <w:rFonts w:eastAsia="Calibri"/>
          <w:color w:val="auto"/>
          <w:lang w:eastAsia="en-US"/>
        </w:rPr>
        <w:t xml:space="preserve">and </w:t>
      </w:r>
      <w:r>
        <w:rPr>
          <w:rFonts w:eastAsia="Calibri"/>
          <w:color w:val="auto"/>
          <w:lang w:eastAsia="en-US"/>
        </w:rPr>
        <w:t>following</w:t>
      </w:r>
      <w:r w:rsidR="004033BD">
        <w:rPr>
          <w:rFonts w:eastAsia="Calibri"/>
          <w:color w:val="auto"/>
          <w:lang w:eastAsia="en-US"/>
        </w:rPr>
        <w:t xml:space="preserve"> discharge from hospital. </w:t>
      </w:r>
      <w:r>
        <w:rPr>
          <w:rFonts w:eastAsia="Calibri"/>
          <w:color w:val="auto"/>
          <w:lang w:eastAsia="en-US"/>
        </w:rPr>
        <w:t xml:space="preserve">Staff use a </w:t>
      </w:r>
      <w:r w:rsidR="004033BD">
        <w:rPr>
          <w:rFonts w:eastAsia="Calibri"/>
          <w:color w:val="auto"/>
          <w:lang w:eastAsia="en-US"/>
        </w:rPr>
        <w:t>referral process</w:t>
      </w:r>
      <w:r>
        <w:rPr>
          <w:rFonts w:eastAsia="Calibri"/>
          <w:color w:val="auto"/>
          <w:lang w:eastAsia="en-US"/>
        </w:rPr>
        <w:t xml:space="preserve"> to request assessments </w:t>
      </w:r>
      <w:r w:rsidR="00475F06">
        <w:rPr>
          <w:rFonts w:eastAsia="Calibri"/>
          <w:color w:val="auto"/>
          <w:lang w:eastAsia="en-US"/>
        </w:rPr>
        <w:t>from</w:t>
      </w:r>
      <w:r>
        <w:rPr>
          <w:rFonts w:eastAsia="Calibri"/>
          <w:color w:val="auto"/>
          <w:lang w:eastAsia="en-US"/>
        </w:rPr>
        <w:t xml:space="preserve"> a range of health care professionals such as</w:t>
      </w:r>
      <w:r w:rsidR="004033BD">
        <w:rPr>
          <w:rFonts w:eastAsia="Calibri"/>
          <w:color w:val="auto"/>
          <w:lang w:eastAsia="en-US"/>
        </w:rPr>
        <w:t xml:space="preserve"> dieticians, podiatrists, </w:t>
      </w:r>
      <w:r>
        <w:rPr>
          <w:rFonts w:eastAsia="Calibri"/>
          <w:color w:val="auto"/>
          <w:lang w:eastAsia="en-US"/>
        </w:rPr>
        <w:t xml:space="preserve">the </w:t>
      </w:r>
      <w:r w:rsidR="004033BD">
        <w:rPr>
          <w:rFonts w:eastAsia="Calibri"/>
          <w:color w:val="auto"/>
          <w:lang w:eastAsia="en-US"/>
        </w:rPr>
        <w:t>older adult mental health</w:t>
      </w:r>
      <w:r>
        <w:rPr>
          <w:rFonts w:eastAsia="Calibri"/>
          <w:color w:val="auto"/>
          <w:lang w:eastAsia="en-US"/>
        </w:rPr>
        <w:t xml:space="preserve"> team and</w:t>
      </w:r>
      <w:r w:rsidR="004033BD">
        <w:rPr>
          <w:rFonts w:eastAsia="Calibri"/>
          <w:color w:val="auto"/>
          <w:lang w:eastAsia="en-US"/>
        </w:rPr>
        <w:t xml:space="preserve"> doctors</w:t>
      </w:r>
      <w:r>
        <w:rPr>
          <w:rFonts w:eastAsia="Calibri"/>
          <w:color w:val="auto"/>
          <w:lang w:eastAsia="en-US"/>
        </w:rPr>
        <w:t>.</w:t>
      </w:r>
      <w:r w:rsidR="004033BD">
        <w:rPr>
          <w:rFonts w:eastAsia="Calibri"/>
          <w:color w:val="auto"/>
          <w:lang w:eastAsia="en-US"/>
        </w:rPr>
        <w:t xml:space="preserve"> Risk assessment tools are used </w:t>
      </w:r>
      <w:r w:rsidR="00EF080A">
        <w:rPr>
          <w:rFonts w:eastAsia="Calibri"/>
          <w:color w:val="auto"/>
          <w:lang w:eastAsia="en-US"/>
        </w:rPr>
        <w:t>as required.</w:t>
      </w:r>
      <w:r w:rsidR="004033BD">
        <w:rPr>
          <w:rFonts w:eastAsia="Calibri"/>
          <w:color w:val="auto"/>
          <w:lang w:eastAsia="en-US"/>
        </w:rPr>
        <w:t xml:space="preserve"> Care planning documents are updated </w:t>
      </w:r>
      <w:r w:rsidR="00EF080A">
        <w:rPr>
          <w:rFonts w:eastAsia="Calibri"/>
          <w:color w:val="auto"/>
          <w:lang w:eastAsia="en-US"/>
        </w:rPr>
        <w:t xml:space="preserve">as care needs change and </w:t>
      </w:r>
      <w:r w:rsidR="004033BD">
        <w:rPr>
          <w:rFonts w:eastAsia="Calibri"/>
          <w:color w:val="auto"/>
          <w:lang w:eastAsia="en-US"/>
        </w:rPr>
        <w:t>annual</w:t>
      </w:r>
      <w:r w:rsidR="00EF080A">
        <w:rPr>
          <w:rFonts w:eastAsia="Calibri"/>
          <w:color w:val="auto"/>
          <w:lang w:eastAsia="en-US"/>
        </w:rPr>
        <w:t>ly during the</w:t>
      </w:r>
      <w:r w:rsidR="004033BD">
        <w:rPr>
          <w:rFonts w:eastAsia="Calibri"/>
          <w:color w:val="auto"/>
          <w:lang w:eastAsia="en-US"/>
        </w:rPr>
        <w:t xml:space="preserve"> case conference process. The Assessment Team found care plans include</w:t>
      </w:r>
      <w:r w:rsidR="00475F06">
        <w:rPr>
          <w:rFonts w:eastAsia="Calibri"/>
          <w:color w:val="auto"/>
          <w:lang w:eastAsia="en-US"/>
        </w:rPr>
        <w:t>d</w:t>
      </w:r>
      <w:r w:rsidR="004033BD">
        <w:rPr>
          <w:rFonts w:eastAsia="Calibri"/>
          <w:color w:val="auto"/>
          <w:lang w:eastAsia="en-US"/>
        </w:rPr>
        <w:t xml:space="preserve"> advance health care directives and end of life planning if requested by consumer</w:t>
      </w:r>
      <w:r w:rsidR="00475F06">
        <w:rPr>
          <w:rFonts w:eastAsia="Calibri"/>
          <w:color w:val="auto"/>
          <w:lang w:eastAsia="en-US"/>
        </w:rPr>
        <w:t>s</w:t>
      </w:r>
      <w:r w:rsidR="004033BD">
        <w:rPr>
          <w:rFonts w:eastAsia="Calibri"/>
          <w:color w:val="auto"/>
          <w:lang w:eastAsia="en-US"/>
        </w:rPr>
        <w:t xml:space="preserve">. Palliative care pathways are used to guide staff when changes to a consumer’s health and </w:t>
      </w:r>
      <w:r w:rsidR="00531ECD">
        <w:rPr>
          <w:rFonts w:eastAsia="Calibri"/>
          <w:color w:val="auto"/>
          <w:lang w:eastAsia="en-US"/>
        </w:rPr>
        <w:t>well-being</w:t>
      </w:r>
      <w:r w:rsidR="004033BD">
        <w:rPr>
          <w:rFonts w:eastAsia="Calibri"/>
          <w:color w:val="auto"/>
          <w:lang w:eastAsia="en-US"/>
        </w:rPr>
        <w:t xml:space="preserve"> indicate the consumer is entering their end of life phase. </w:t>
      </w:r>
    </w:p>
    <w:p w14:paraId="225A52F4" w14:textId="581EAE7B" w:rsidR="004033BD" w:rsidRDefault="00EF080A" w:rsidP="004033BD">
      <w:pPr>
        <w:rPr>
          <w:rFonts w:eastAsia="Calibri"/>
          <w:color w:val="auto"/>
          <w:lang w:eastAsia="en-US"/>
        </w:rPr>
      </w:pPr>
      <w:r>
        <w:rPr>
          <w:rFonts w:eastAsia="Calibri"/>
          <w:color w:val="auto"/>
          <w:lang w:eastAsia="en-US"/>
        </w:rPr>
        <w:t>During interviews with the Assessment Team s</w:t>
      </w:r>
      <w:r w:rsidR="004033BD">
        <w:rPr>
          <w:rFonts w:eastAsia="Calibri"/>
          <w:color w:val="auto"/>
          <w:lang w:eastAsia="en-US"/>
        </w:rPr>
        <w:t xml:space="preserve">taff confirmed consumers, their representatives and other </w:t>
      </w:r>
      <w:r>
        <w:rPr>
          <w:rFonts w:eastAsia="Calibri"/>
          <w:color w:val="auto"/>
          <w:lang w:eastAsia="en-US"/>
        </w:rPr>
        <w:t>health care</w:t>
      </w:r>
      <w:r w:rsidR="004033BD">
        <w:rPr>
          <w:rFonts w:eastAsia="Calibri"/>
          <w:color w:val="auto"/>
          <w:lang w:eastAsia="en-US"/>
        </w:rPr>
        <w:t xml:space="preserve"> professionals work together to deliver </w:t>
      </w:r>
      <w:r>
        <w:rPr>
          <w:rFonts w:eastAsia="Calibri"/>
          <w:color w:val="auto"/>
          <w:lang w:eastAsia="en-US"/>
        </w:rPr>
        <w:t>individualised</w:t>
      </w:r>
      <w:r w:rsidR="004033BD">
        <w:rPr>
          <w:rFonts w:eastAsia="Calibri"/>
          <w:color w:val="auto"/>
          <w:lang w:eastAsia="en-US"/>
        </w:rPr>
        <w:t xml:space="preserve"> care and service plans. Staff s</w:t>
      </w:r>
      <w:r>
        <w:rPr>
          <w:rFonts w:eastAsia="Calibri"/>
          <w:color w:val="auto"/>
          <w:lang w:eastAsia="en-US"/>
        </w:rPr>
        <w:t>aid</w:t>
      </w:r>
      <w:r w:rsidR="004033BD">
        <w:rPr>
          <w:rFonts w:eastAsia="Calibri"/>
          <w:color w:val="auto"/>
          <w:lang w:eastAsia="en-US"/>
        </w:rPr>
        <w:t xml:space="preserve"> information about choices and preferences is obtained from consumers and their representatives </w:t>
      </w:r>
      <w:r>
        <w:rPr>
          <w:rFonts w:eastAsia="Calibri"/>
          <w:color w:val="auto"/>
          <w:lang w:eastAsia="en-US"/>
        </w:rPr>
        <w:t>and used</w:t>
      </w:r>
      <w:r w:rsidR="004033BD">
        <w:rPr>
          <w:rFonts w:eastAsia="Calibri"/>
          <w:color w:val="auto"/>
          <w:lang w:eastAsia="en-US"/>
        </w:rPr>
        <w:t xml:space="preserve"> to guide staff w</w:t>
      </w:r>
      <w:r>
        <w:rPr>
          <w:rFonts w:eastAsia="Calibri"/>
          <w:color w:val="auto"/>
          <w:lang w:eastAsia="en-US"/>
        </w:rPr>
        <w:t>hen providing care</w:t>
      </w:r>
      <w:r w:rsidR="004033BD">
        <w:rPr>
          <w:rFonts w:eastAsia="Calibri"/>
          <w:color w:val="auto"/>
          <w:lang w:eastAsia="en-US"/>
        </w:rPr>
        <w:t>. Staff</w:t>
      </w:r>
      <w:r>
        <w:rPr>
          <w:rFonts w:eastAsia="Calibri"/>
          <w:color w:val="auto"/>
          <w:lang w:eastAsia="en-US"/>
        </w:rPr>
        <w:t xml:space="preserve"> described the </w:t>
      </w:r>
      <w:r w:rsidR="004033BD">
        <w:rPr>
          <w:rFonts w:eastAsia="Calibri"/>
          <w:color w:val="auto"/>
          <w:lang w:eastAsia="en-US"/>
        </w:rPr>
        <w:t>ongoing review of care plans</w:t>
      </w:r>
      <w:r>
        <w:rPr>
          <w:rFonts w:eastAsia="Calibri"/>
          <w:color w:val="auto"/>
          <w:lang w:eastAsia="en-US"/>
        </w:rPr>
        <w:t xml:space="preserve"> and confirmed the </w:t>
      </w:r>
      <w:r w:rsidR="004033BD">
        <w:rPr>
          <w:rFonts w:eastAsia="Calibri"/>
          <w:color w:val="auto"/>
          <w:lang w:eastAsia="en-US"/>
        </w:rPr>
        <w:t xml:space="preserve">outcome of </w:t>
      </w:r>
      <w:r>
        <w:rPr>
          <w:rFonts w:eastAsia="Calibri"/>
          <w:color w:val="auto"/>
          <w:lang w:eastAsia="en-US"/>
        </w:rPr>
        <w:t xml:space="preserve">assessments and </w:t>
      </w:r>
      <w:r w:rsidR="004033BD">
        <w:rPr>
          <w:rFonts w:eastAsia="Calibri"/>
          <w:color w:val="auto"/>
          <w:lang w:eastAsia="en-US"/>
        </w:rPr>
        <w:t>ca</w:t>
      </w:r>
      <w:r>
        <w:rPr>
          <w:rFonts w:eastAsia="Calibri"/>
          <w:color w:val="auto"/>
          <w:lang w:eastAsia="en-US"/>
        </w:rPr>
        <w:t>r</w:t>
      </w:r>
      <w:r w:rsidR="004033BD">
        <w:rPr>
          <w:rFonts w:eastAsia="Calibri"/>
          <w:color w:val="auto"/>
          <w:lang w:eastAsia="en-US"/>
        </w:rPr>
        <w:t>e planning are communicated to consumers and their representatives during ca</w:t>
      </w:r>
      <w:r>
        <w:rPr>
          <w:rFonts w:eastAsia="Calibri"/>
          <w:color w:val="auto"/>
          <w:lang w:eastAsia="en-US"/>
        </w:rPr>
        <w:t>s</w:t>
      </w:r>
      <w:r w:rsidR="004033BD">
        <w:rPr>
          <w:rFonts w:eastAsia="Calibri"/>
          <w:color w:val="auto"/>
          <w:lang w:eastAsia="en-US"/>
        </w:rPr>
        <w:t xml:space="preserve">e conferences and </w:t>
      </w:r>
      <w:r w:rsidR="00475F06">
        <w:rPr>
          <w:rFonts w:eastAsia="Calibri"/>
          <w:color w:val="auto"/>
          <w:lang w:eastAsia="en-US"/>
        </w:rPr>
        <w:t xml:space="preserve">during </w:t>
      </w:r>
      <w:r>
        <w:rPr>
          <w:rFonts w:eastAsia="Calibri"/>
          <w:color w:val="auto"/>
          <w:lang w:eastAsia="en-US"/>
        </w:rPr>
        <w:t xml:space="preserve">more frequent </w:t>
      </w:r>
      <w:r w:rsidR="004033BD">
        <w:rPr>
          <w:rFonts w:eastAsia="Calibri"/>
          <w:color w:val="auto"/>
          <w:lang w:eastAsia="en-US"/>
        </w:rPr>
        <w:t>discussions. Staff s</w:t>
      </w:r>
      <w:r>
        <w:rPr>
          <w:rFonts w:eastAsia="Calibri"/>
          <w:color w:val="auto"/>
          <w:lang w:eastAsia="en-US"/>
        </w:rPr>
        <w:t>aid</w:t>
      </w:r>
      <w:r w:rsidR="004033BD">
        <w:rPr>
          <w:rFonts w:eastAsia="Calibri"/>
          <w:color w:val="auto"/>
          <w:lang w:eastAsia="en-US"/>
        </w:rPr>
        <w:t xml:space="preserve"> they inform relevant parties when incidents occur</w:t>
      </w:r>
      <w:r>
        <w:rPr>
          <w:rFonts w:eastAsia="Calibri"/>
          <w:color w:val="auto"/>
          <w:lang w:eastAsia="en-US"/>
        </w:rPr>
        <w:t xml:space="preserve"> and confirmed consumers are </w:t>
      </w:r>
      <w:r w:rsidR="004033BD">
        <w:rPr>
          <w:rFonts w:eastAsia="Calibri"/>
          <w:color w:val="auto"/>
          <w:lang w:eastAsia="en-US"/>
        </w:rPr>
        <w:t>re-assess</w:t>
      </w:r>
      <w:r>
        <w:rPr>
          <w:rFonts w:eastAsia="Calibri"/>
          <w:color w:val="auto"/>
          <w:lang w:eastAsia="en-US"/>
        </w:rPr>
        <w:t>ed when their</w:t>
      </w:r>
      <w:r w:rsidR="004033BD">
        <w:rPr>
          <w:rFonts w:eastAsia="Calibri"/>
          <w:color w:val="auto"/>
          <w:lang w:eastAsia="en-US"/>
        </w:rPr>
        <w:t xml:space="preserve"> health</w:t>
      </w:r>
      <w:r>
        <w:rPr>
          <w:rFonts w:eastAsia="Calibri"/>
          <w:color w:val="auto"/>
          <w:lang w:eastAsia="en-US"/>
        </w:rPr>
        <w:t xml:space="preserve"> status changes.</w:t>
      </w:r>
      <w:r w:rsidR="004033BD">
        <w:rPr>
          <w:rFonts w:eastAsia="Calibri"/>
          <w:color w:val="auto"/>
          <w:lang w:eastAsia="en-US"/>
        </w:rPr>
        <w:t xml:space="preserve">  </w:t>
      </w:r>
    </w:p>
    <w:p w14:paraId="7E2D208C" w14:textId="44A8510D" w:rsidR="004033BD" w:rsidRDefault="004033BD" w:rsidP="004033BD">
      <w:pPr>
        <w:rPr>
          <w:rFonts w:eastAsia="Calibri"/>
          <w:color w:val="auto"/>
          <w:lang w:eastAsia="en-US"/>
        </w:rPr>
      </w:pPr>
      <w:r>
        <w:rPr>
          <w:rFonts w:eastAsia="Calibri"/>
          <w:color w:val="auto"/>
          <w:lang w:eastAsia="en-US"/>
        </w:rPr>
        <w:t>The Assessment Team found the service has process</w:t>
      </w:r>
      <w:r w:rsidR="00475F06">
        <w:rPr>
          <w:rFonts w:eastAsia="Calibri"/>
          <w:color w:val="auto"/>
          <w:lang w:eastAsia="en-US"/>
        </w:rPr>
        <w:t>es</w:t>
      </w:r>
      <w:r>
        <w:rPr>
          <w:rFonts w:eastAsia="Calibri"/>
          <w:color w:val="auto"/>
          <w:lang w:eastAsia="en-US"/>
        </w:rPr>
        <w:t xml:space="preserve"> in place</w:t>
      </w:r>
      <w:r w:rsidR="00475F06">
        <w:rPr>
          <w:rFonts w:eastAsia="Calibri"/>
          <w:color w:val="auto"/>
          <w:lang w:eastAsia="en-US"/>
        </w:rPr>
        <w:t>, including cli</w:t>
      </w:r>
      <w:r>
        <w:rPr>
          <w:rFonts w:eastAsia="Calibri"/>
          <w:color w:val="auto"/>
          <w:lang w:eastAsia="en-US"/>
        </w:rPr>
        <w:t>nical documentation audits</w:t>
      </w:r>
      <w:r w:rsidR="00475F06">
        <w:rPr>
          <w:rFonts w:eastAsia="Calibri"/>
          <w:color w:val="auto"/>
          <w:lang w:eastAsia="en-US"/>
        </w:rPr>
        <w:t>,</w:t>
      </w:r>
      <w:r>
        <w:rPr>
          <w:rFonts w:eastAsia="Calibri"/>
          <w:color w:val="auto"/>
          <w:lang w:eastAsia="en-US"/>
        </w:rPr>
        <w:t xml:space="preserve"> </w:t>
      </w:r>
      <w:r w:rsidR="00475F06">
        <w:rPr>
          <w:rFonts w:eastAsia="Calibri"/>
          <w:color w:val="auto"/>
          <w:lang w:eastAsia="en-US"/>
        </w:rPr>
        <w:t>t</w:t>
      </w:r>
      <w:r>
        <w:rPr>
          <w:rFonts w:eastAsia="Calibri"/>
          <w:color w:val="auto"/>
          <w:lang w:eastAsia="en-US"/>
        </w:rPr>
        <w:t xml:space="preserve">o </w:t>
      </w:r>
      <w:r w:rsidR="00475F06">
        <w:rPr>
          <w:rFonts w:eastAsia="Calibri"/>
          <w:color w:val="auto"/>
          <w:lang w:eastAsia="en-US"/>
        </w:rPr>
        <w:t>monitor</w:t>
      </w:r>
      <w:r>
        <w:rPr>
          <w:rFonts w:eastAsia="Calibri"/>
          <w:color w:val="auto"/>
          <w:lang w:eastAsia="en-US"/>
        </w:rPr>
        <w:t xml:space="preserve"> compliance </w:t>
      </w:r>
      <w:r w:rsidR="00475F06">
        <w:rPr>
          <w:rFonts w:eastAsia="Calibri"/>
          <w:color w:val="auto"/>
          <w:lang w:eastAsia="en-US"/>
        </w:rPr>
        <w:t>with</w:t>
      </w:r>
      <w:r>
        <w:rPr>
          <w:rFonts w:eastAsia="Calibri"/>
          <w:color w:val="auto"/>
          <w:lang w:eastAsia="en-US"/>
        </w:rPr>
        <w:t xml:space="preserve"> this Standard</w:t>
      </w:r>
      <w:r w:rsidR="00475F06">
        <w:rPr>
          <w:rFonts w:eastAsia="Calibri"/>
          <w:color w:val="auto"/>
          <w:lang w:eastAsia="en-US"/>
        </w:rPr>
        <w:t xml:space="preserve"> and identify opportunities for improvement</w:t>
      </w:r>
      <w:r>
        <w:rPr>
          <w:rFonts w:eastAsia="Calibri"/>
          <w:color w:val="auto"/>
          <w:lang w:eastAsia="en-US"/>
        </w:rPr>
        <w:t xml:space="preserve">.  </w:t>
      </w:r>
    </w:p>
    <w:p w14:paraId="047D3EDA" w14:textId="3CDDFD97" w:rsidR="00D60F46" w:rsidRPr="00F13076" w:rsidRDefault="00D60F46" w:rsidP="004033BD">
      <w:pPr>
        <w:rPr>
          <w:rFonts w:eastAsia="Calibri"/>
          <w:color w:val="auto"/>
          <w:lang w:eastAsia="en-US"/>
        </w:rPr>
      </w:pPr>
      <w:r>
        <w:rPr>
          <w:rFonts w:eastAsia="Calibri"/>
          <w:color w:val="auto"/>
          <w:lang w:eastAsia="en-US"/>
        </w:rPr>
        <w:t>Based on the evidence detailed above I find Aegis Woodlake Compliant with all Requirements in Standard 2.</w:t>
      </w:r>
    </w:p>
    <w:p w14:paraId="2B171443" w14:textId="48B40080" w:rsidR="004033BD" w:rsidRDefault="004033BD" w:rsidP="004033BD">
      <w:pPr>
        <w:pStyle w:val="Heading2"/>
      </w:pPr>
      <w:r>
        <w:t>Assessment of Standard 2 Requirements</w:t>
      </w:r>
      <w:r w:rsidRPr="0066387A">
        <w:rPr>
          <w:i/>
          <w:color w:val="0000FF"/>
          <w:sz w:val="24"/>
          <w:szCs w:val="24"/>
        </w:rPr>
        <w:t xml:space="preserve"> </w:t>
      </w:r>
    </w:p>
    <w:p w14:paraId="2B171444" w14:textId="644D1E58" w:rsidR="004033BD" w:rsidRDefault="004033BD" w:rsidP="004033BD">
      <w:pPr>
        <w:pStyle w:val="Heading3"/>
      </w:pPr>
      <w:r w:rsidRPr="00051035">
        <w:t xml:space="preserve">Requirement </w:t>
      </w:r>
      <w:r>
        <w:t>2</w:t>
      </w:r>
      <w:r w:rsidRPr="00051035">
        <w:t>(3)(a)</w:t>
      </w:r>
      <w:r w:rsidRPr="00051035">
        <w:tab/>
        <w:t>Compliant</w:t>
      </w:r>
    </w:p>
    <w:p w14:paraId="2B171445" w14:textId="77777777" w:rsidR="004033BD" w:rsidRPr="008D114F" w:rsidRDefault="004033BD" w:rsidP="004033BD">
      <w:pPr>
        <w:rPr>
          <w:i/>
        </w:rPr>
      </w:pPr>
      <w:r w:rsidRPr="008D114F">
        <w:rPr>
          <w:i/>
        </w:rPr>
        <w:t>Assessment and planning, including consideration of risks to the consumer’s health and well-being, informs the delivery of safe and effective care and services.</w:t>
      </w:r>
    </w:p>
    <w:p w14:paraId="2B171447" w14:textId="58802B75" w:rsidR="004033BD" w:rsidRDefault="004033BD" w:rsidP="004033BD">
      <w:pPr>
        <w:pStyle w:val="Heading3"/>
      </w:pPr>
      <w:r>
        <w:lastRenderedPageBreak/>
        <w:t>Requirement 2(3)(b)</w:t>
      </w:r>
      <w:r>
        <w:tab/>
        <w:t>Compliant</w:t>
      </w:r>
    </w:p>
    <w:p w14:paraId="2B171448" w14:textId="77777777" w:rsidR="004033BD" w:rsidRPr="008D114F" w:rsidRDefault="004033BD" w:rsidP="004033BD">
      <w:pPr>
        <w:rPr>
          <w:i/>
        </w:rPr>
      </w:pPr>
      <w:r w:rsidRPr="008D114F">
        <w:rPr>
          <w:i/>
        </w:rPr>
        <w:t>Assessment and planning identifies and addresses the consumer’s current needs, goals and preferences, including advance care planning and end of life planning if the consumer wishes.</w:t>
      </w:r>
    </w:p>
    <w:p w14:paraId="2B17144A" w14:textId="57FCD132" w:rsidR="004033BD" w:rsidRDefault="004033BD" w:rsidP="004033BD">
      <w:pPr>
        <w:pStyle w:val="Heading3"/>
      </w:pPr>
      <w:r>
        <w:t>Requirement 2(3)(c)</w:t>
      </w:r>
      <w:r>
        <w:tab/>
        <w:t>Compliant</w:t>
      </w:r>
    </w:p>
    <w:p w14:paraId="2B17144B" w14:textId="77777777" w:rsidR="004033BD" w:rsidRPr="008D114F" w:rsidRDefault="004033BD" w:rsidP="004033BD">
      <w:pPr>
        <w:rPr>
          <w:i/>
        </w:rPr>
      </w:pPr>
      <w:r w:rsidRPr="008D114F">
        <w:rPr>
          <w:i/>
        </w:rPr>
        <w:t>The organisation demonstrates that assessment and planning:</w:t>
      </w:r>
    </w:p>
    <w:p w14:paraId="2B17144C" w14:textId="77777777" w:rsidR="004033BD" w:rsidRPr="008D114F" w:rsidRDefault="004033BD" w:rsidP="009707DC">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B17144D" w14:textId="77777777" w:rsidR="004033BD" w:rsidRPr="008D114F" w:rsidRDefault="004033BD" w:rsidP="009707DC">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B17144F" w14:textId="63FA6952" w:rsidR="004033BD" w:rsidRDefault="004033BD" w:rsidP="004033BD">
      <w:pPr>
        <w:pStyle w:val="Heading3"/>
      </w:pPr>
      <w:r>
        <w:t>Requirement 2(3)(d)</w:t>
      </w:r>
      <w:r>
        <w:tab/>
        <w:t>Compliant</w:t>
      </w:r>
    </w:p>
    <w:p w14:paraId="2B171450" w14:textId="77777777" w:rsidR="004033BD" w:rsidRPr="008D114F" w:rsidRDefault="004033BD" w:rsidP="004033BD">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B171452" w14:textId="1C9B7FBA" w:rsidR="004033BD" w:rsidRDefault="004033BD" w:rsidP="004033BD">
      <w:pPr>
        <w:pStyle w:val="Heading3"/>
      </w:pPr>
      <w:r>
        <w:t>Requirement 2(3)(e)</w:t>
      </w:r>
      <w:r>
        <w:tab/>
        <w:t>Compliant</w:t>
      </w:r>
    </w:p>
    <w:p w14:paraId="2B171453" w14:textId="77777777" w:rsidR="004033BD" w:rsidRPr="008D114F" w:rsidRDefault="004033BD" w:rsidP="004033BD">
      <w:pPr>
        <w:rPr>
          <w:i/>
        </w:rPr>
      </w:pPr>
      <w:r w:rsidRPr="008D114F">
        <w:rPr>
          <w:i/>
        </w:rPr>
        <w:t>Care and services are reviewed regularly for effectiveness, and when circumstances change or when incidents impact on the needs, goals or preferences of the consumer.</w:t>
      </w:r>
    </w:p>
    <w:p w14:paraId="2B171455" w14:textId="77777777" w:rsidR="004033BD" w:rsidRPr="00934888" w:rsidRDefault="004033BD" w:rsidP="004033BD"/>
    <w:p w14:paraId="2B171456" w14:textId="77777777" w:rsidR="004033BD" w:rsidRDefault="004033BD" w:rsidP="004033BD">
      <w:pPr>
        <w:sectPr w:rsidR="004033BD" w:rsidSect="004033BD">
          <w:headerReference w:type="default" r:id="rId24"/>
          <w:type w:val="continuous"/>
          <w:pgSz w:w="11906" w:h="16838"/>
          <w:pgMar w:top="1701" w:right="1418" w:bottom="1418" w:left="1418" w:header="709" w:footer="397" w:gutter="0"/>
          <w:cols w:space="708"/>
          <w:titlePg/>
          <w:docGrid w:linePitch="360"/>
        </w:sectPr>
      </w:pPr>
    </w:p>
    <w:p w14:paraId="2B171457" w14:textId="362FA573" w:rsidR="004033BD" w:rsidRDefault="004033BD" w:rsidP="004033BD">
      <w:pPr>
        <w:pStyle w:val="Heading1"/>
        <w:tabs>
          <w:tab w:val="right" w:pos="9070"/>
        </w:tabs>
        <w:spacing w:before="560" w:after="640"/>
        <w:rPr>
          <w:color w:val="FFFFFF" w:themeColor="background1"/>
          <w:sz w:val="36"/>
        </w:rPr>
        <w:sectPr w:rsidR="004033BD" w:rsidSect="004033BD">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B17151D" wp14:editId="2B17151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83060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2B171458" w14:textId="77777777" w:rsidR="004033BD" w:rsidRPr="00FD1B02" w:rsidRDefault="004033BD" w:rsidP="004033BD">
      <w:pPr>
        <w:pStyle w:val="Heading3"/>
        <w:shd w:val="clear" w:color="auto" w:fill="F2F2F2" w:themeFill="background1" w:themeFillShade="F2"/>
      </w:pPr>
      <w:r w:rsidRPr="00FD1B02">
        <w:t>Consumer outcome:</w:t>
      </w:r>
    </w:p>
    <w:p w14:paraId="2B171459" w14:textId="77777777" w:rsidR="004033BD" w:rsidRDefault="004033BD" w:rsidP="004033BD">
      <w:pPr>
        <w:numPr>
          <w:ilvl w:val="0"/>
          <w:numId w:val="3"/>
        </w:numPr>
        <w:shd w:val="clear" w:color="auto" w:fill="F2F2F2" w:themeFill="background1" w:themeFillShade="F2"/>
      </w:pPr>
      <w:r>
        <w:t>I get personal care, clinical care, or both personal care and clinical care, that is safe and right for me.</w:t>
      </w:r>
    </w:p>
    <w:p w14:paraId="2B17145A" w14:textId="77777777" w:rsidR="004033BD" w:rsidRDefault="004033BD" w:rsidP="004033BD">
      <w:pPr>
        <w:pStyle w:val="Heading3"/>
        <w:shd w:val="clear" w:color="auto" w:fill="F2F2F2" w:themeFill="background1" w:themeFillShade="F2"/>
      </w:pPr>
      <w:r>
        <w:t>Organisation statement:</w:t>
      </w:r>
    </w:p>
    <w:p w14:paraId="2B17145B" w14:textId="77777777" w:rsidR="004033BD" w:rsidRDefault="004033BD" w:rsidP="004033BD">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B17145C" w14:textId="77777777" w:rsidR="004033BD" w:rsidRDefault="004033BD" w:rsidP="004033BD">
      <w:pPr>
        <w:pStyle w:val="Heading2"/>
      </w:pPr>
      <w:r>
        <w:t>Assessment of Standard 3</w:t>
      </w:r>
    </w:p>
    <w:p w14:paraId="22D98DEB" w14:textId="2B431FE9" w:rsidR="004033BD" w:rsidRDefault="004033BD" w:rsidP="004033BD">
      <w:pPr>
        <w:rPr>
          <w:rFonts w:eastAsiaTheme="minorHAnsi"/>
          <w:color w:val="000000" w:themeColor="text1"/>
        </w:rPr>
      </w:pPr>
      <w:r w:rsidRPr="00154403">
        <w:rPr>
          <w:rFonts w:eastAsiaTheme="minorHAnsi"/>
        </w:rPr>
        <w:t>Th</w:t>
      </w:r>
      <w:r w:rsidR="00475F06">
        <w:rPr>
          <w:rFonts w:eastAsiaTheme="minorHAnsi"/>
        </w:rPr>
        <w:t>is</w:t>
      </w:r>
      <w:r w:rsidRPr="00154403">
        <w:rPr>
          <w:rFonts w:eastAsiaTheme="minorHAnsi"/>
        </w:rPr>
        <w:t xml:space="preserve"> Quality Standard is a</w:t>
      </w:r>
      <w:r w:rsidRPr="005F3EE0">
        <w:rPr>
          <w:rFonts w:eastAsiaTheme="minorHAnsi"/>
          <w:color w:val="000000" w:themeColor="text1"/>
        </w:rPr>
        <w:t xml:space="preserve">ssessed as </w:t>
      </w:r>
      <w:r w:rsidR="00531ECD">
        <w:rPr>
          <w:rFonts w:eastAsiaTheme="minorHAnsi"/>
          <w:color w:val="000000" w:themeColor="text1"/>
        </w:rPr>
        <w:t>Compliant</w:t>
      </w:r>
      <w:r w:rsidRPr="005F3EE0">
        <w:rPr>
          <w:rFonts w:eastAsiaTheme="minorHAnsi"/>
          <w:color w:val="000000" w:themeColor="text1"/>
        </w:rPr>
        <w:t xml:space="preserve"> as </w:t>
      </w:r>
      <w:r w:rsidR="00475F06">
        <w:rPr>
          <w:rFonts w:eastAsiaTheme="minorHAnsi"/>
          <w:color w:val="000000" w:themeColor="text1"/>
        </w:rPr>
        <w:t xml:space="preserve">all </w:t>
      </w:r>
      <w:r w:rsidRPr="005F3EE0">
        <w:rPr>
          <w:rFonts w:eastAsiaTheme="minorHAnsi"/>
          <w:color w:val="000000" w:themeColor="text1"/>
        </w:rPr>
        <w:t xml:space="preserve">seven specific </w:t>
      </w:r>
      <w:r w:rsidR="00475F06">
        <w:rPr>
          <w:rFonts w:eastAsiaTheme="minorHAnsi"/>
          <w:color w:val="000000" w:themeColor="text1"/>
        </w:rPr>
        <w:t>R</w:t>
      </w:r>
      <w:r w:rsidRPr="005F3EE0">
        <w:rPr>
          <w:rFonts w:eastAsiaTheme="minorHAnsi"/>
          <w:color w:val="000000" w:themeColor="text1"/>
        </w:rPr>
        <w:t xml:space="preserve">equirements have been assessed as </w:t>
      </w:r>
      <w:r w:rsidR="00531ECD">
        <w:rPr>
          <w:rFonts w:eastAsiaTheme="minorHAnsi"/>
          <w:color w:val="000000" w:themeColor="text1"/>
        </w:rPr>
        <w:t>Compliant</w:t>
      </w:r>
      <w:r w:rsidRPr="005F3EE0">
        <w:rPr>
          <w:rFonts w:eastAsiaTheme="minorHAnsi"/>
          <w:color w:val="000000" w:themeColor="text1"/>
        </w:rPr>
        <w:t>.</w:t>
      </w:r>
    </w:p>
    <w:p w14:paraId="0F262DAA" w14:textId="7996884F" w:rsidR="004033BD" w:rsidRDefault="004033BD" w:rsidP="004033BD">
      <w:pPr>
        <w:rPr>
          <w:rFonts w:eastAsia="Calibri"/>
          <w:lang w:eastAsia="en-US"/>
        </w:rPr>
      </w:pPr>
      <w:r>
        <w:rPr>
          <w:rFonts w:eastAsia="Calibri"/>
          <w:lang w:eastAsia="en-US"/>
        </w:rPr>
        <w:t xml:space="preserve">The Assessment Team found consumers and representatives interviewed stated they receive personal and clinical care that is safe and right for them. Consumers and representatives provided the following </w:t>
      </w:r>
      <w:r w:rsidR="00475F06">
        <w:rPr>
          <w:rFonts w:eastAsia="Calibri"/>
          <w:lang w:eastAsia="en-US"/>
        </w:rPr>
        <w:t>specific feedback:</w:t>
      </w:r>
    </w:p>
    <w:p w14:paraId="46B29C90" w14:textId="65EB578E" w:rsidR="004033BD" w:rsidRDefault="003257A0" w:rsidP="00531ECD">
      <w:pPr>
        <w:pStyle w:val="ListParagraph"/>
        <w:numPr>
          <w:ilvl w:val="0"/>
          <w:numId w:val="26"/>
        </w:numPr>
        <w:ind w:left="425" w:hanging="425"/>
        <w:contextualSpacing w:val="0"/>
        <w:rPr>
          <w:rFonts w:eastAsia="Calibri"/>
          <w:lang w:eastAsia="en-US"/>
        </w:rPr>
      </w:pPr>
      <w:r>
        <w:rPr>
          <w:rFonts w:eastAsia="Calibri"/>
          <w:lang w:eastAsia="en-US"/>
        </w:rPr>
        <w:t>T</w:t>
      </w:r>
      <w:r w:rsidR="004033BD">
        <w:rPr>
          <w:rFonts w:eastAsia="Calibri"/>
          <w:lang w:eastAsia="en-US"/>
        </w:rPr>
        <w:t>hey were satisfied with their care arrangement</w:t>
      </w:r>
      <w:r w:rsidR="00475F06">
        <w:rPr>
          <w:rFonts w:eastAsia="Calibri"/>
          <w:lang w:eastAsia="en-US"/>
        </w:rPr>
        <w:t>s</w:t>
      </w:r>
      <w:r w:rsidR="004033BD">
        <w:rPr>
          <w:rFonts w:eastAsia="Calibri"/>
          <w:lang w:eastAsia="en-US"/>
        </w:rPr>
        <w:t xml:space="preserve"> and felt safe in the service.</w:t>
      </w:r>
    </w:p>
    <w:p w14:paraId="55D58166" w14:textId="35D2EE9D" w:rsidR="004033BD" w:rsidRDefault="003257A0" w:rsidP="00531ECD">
      <w:pPr>
        <w:pStyle w:val="ListParagraph"/>
        <w:numPr>
          <w:ilvl w:val="0"/>
          <w:numId w:val="26"/>
        </w:numPr>
        <w:ind w:left="425" w:hanging="425"/>
        <w:contextualSpacing w:val="0"/>
        <w:rPr>
          <w:rFonts w:eastAsia="Calibri"/>
          <w:lang w:eastAsia="en-US"/>
        </w:rPr>
      </w:pPr>
      <w:r>
        <w:rPr>
          <w:rFonts w:eastAsia="Calibri"/>
          <w:lang w:eastAsia="en-US"/>
        </w:rPr>
        <w:t>T</w:t>
      </w:r>
      <w:r w:rsidR="004033BD">
        <w:rPr>
          <w:rFonts w:eastAsia="Calibri"/>
          <w:lang w:eastAsia="en-US"/>
        </w:rPr>
        <w:t xml:space="preserve">hey have access to doctors and other health professionals when they need it. </w:t>
      </w:r>
    </w:p>
    <w:p w14:paraId="68D0BDA4" w14:textId="6CAA5907" w:rsidR="004033BD" w:rsidRDefault="003257A0" w:rsidP="00531ECD">
      <w:pPr>
        <w:pStyle w:val="ListParagraph"/>
        <w:numPr>
          <w:ilvl w:val="0"/>
          <w:numId w:val="26"/>
        </w:numPr>
        <w:ind w:left="425" w:hanging="425"/>
        <w:contextualSpacing w:val="0"/>
        <w:rPr>
          <w:rFonts w:eastAsia="Calibri"/>
          <w:lang w:eastAsia="en-US"/>
        </w:rPr>
      </w:pPr>
      <w:r>
        <w:rPr>
          <w:rFonts w:eastAsia="Calibri"/>
          <w:lang w:eastAsia="en-US"/>
        </w:rPr>
        <w:t>S</w:t>
      </w:r>
      <w:r w:rsidR="004033BD">
        <w:rPr>
          <w:rFonts w:eastAsia="Calibri"/>
          <w:lang w:eastAsia="en-US"/>
        </w:rPr>
        <w:t xml:space="preserve">taff provide the care they need which supports their health and </w:t>
      </w:r>
      <w:r w:rsidR="00531ECD">
        <w:rPr>
          <w:rFonts w:eastAsia="Calibri"/>
          <w:lang w:eastAsia="en-US"/>
        </w:rPr>
        <w:t>well-being</w:t>
      </w:r>
      <w:r w:rsidR="004033BD">
        <w:rPr>
          <w:rFonts w:eastAsia="Calibri"/>
          <w:lang w:eastAsia="en-US"/>
        </w:rPr>
        <w:t xml:space="preserve">. </w:t>
      </w:r>
    </w:p>
    <w:p w14:paraId="73A97200" w14:textId="7DA3DA9E" w:rsidR="004033BD" w:rsidRDefault="003257A0" w:rsidP="00531ECD">
      <w:pPr>
        <w:pStyle w:val="ListParagraph"/>
        <w:numPr>
          <w:ilvl w:val="0"/>
          <w:numId w:val="26"/>
        </w:numPr>
        <w:ind w:left="425" w:hanging="425"/>
        <w:contextualSpacing w:val="0"/>
        <w:rPr>
          <w:rFonts w:eastAsia="Calibri"/>
          <w:lang w:eastAsia="en-US"/>
        </w:rPr>
      </w:pPr>
      <w:r>
        <w:rPr>
          <w:rFonts w:eastAsia="Calibri"/>
          <w:lang w:eastAsia="en-US"/>
        </w:rPr>
        <w:t>I</w:t>
      </w:r>
      <w:r w:rsidR="004033BD">
        <w:rPr>
          <w:rFonts w:eastAsia="Calibri"/>
          <w:lang w:eastAsia="en-US"/>
        </w:rPr>
        <w:t xml:space="preserve">n relation to consumers with palliative care needs, staff consult </w:t>
      </w:r>
      <w:r w:rsidR="00475F06">
        <w:rPr>
          <w:rFonts w:eastAsia="Calibri"/>
          <w:lang w:eastAsia="en-US"/>
        </w:rPr>
        <w:t xml:space="preserve">with </w:t>
      </w:r>
      <w:r w:rsidR="004033BD">
        <w:rPr>
          <w:rFonts w:eastAsia="Calibri"/>
          <w:lang w:eastAsia="en-US"/>
        </w:rPr>
        <w:t xml:space="preserve">them about </w:t>
      </w:r>
      <w:r w:rsidR="00475F06">
        <w:rPr>
          <w:rFonts w:eastAsia="Calibri"/>
          <w:lang w:eastAsia="en-US"/>
        </w:rPr>
        <w:t xml:space="preserve">their </w:t>
      </w:r>
      <w:r w:rsidR="004033BD">
        <w:rPr>
          <w:rFonts w:eastAsia="Calibri"/>
          <w:lang w:eastAsia="en-US"/>
        </w:rPr>
        <w:t xml:space="preserve">changing care needs and they are satisfied with the care </w:t>
      </w:r>
      <w:r w:rsidR="00475F06">
        <w:rPr>
          <w:rFonts w:eastAsia="Calibri"/>
          <w:lang w:eastAsia="en-US"/>
        </w:rPr>
        <w:t xml:space="preserve">they </w:t>
      </w:r>
      <w:r w:rsidR="004033BD">
        <w:rPr>
          <w:rFonts w:eastAsia="Calibri"/>
          <w:lang w:eastAsia="en-US"/>
        </w:rPr>
        <w:t xml:space="preserve">receive. </w:t>
      </w:r>
    </w:p>
    <w:p w14:paraId="06E5D898" w14:textId="0A6F9215" w:rsidR="00475F06" w:rsidRDefault="00C8109A" w:rsidP="004033BD">
      <w:pPr>
        <w:rPr>
          <w:rFonts w:eastAsia="Calibri"/>
          <w:lang w:eastAsia="en-US"/>
        </w:rPr>
      </w:pPr>
      <w:r>
        <w:rPr>
          <w:rFonts w:eastAsia="Calibri"/>
          <w:lang w:eastAsia="en-US"/>
        </w:rPr>
        <w:t>The Assessment Team viewed policies and procedures to guide staff in meeting the Requirements within this Standard.</w:t>
      </w:r>
    </w:p>
    <w:p w14:paraId="201649FC" w14:textId="132142F7" w:rsidR="00D147E5" w:rsidRDefault="00C8109A" w:rsidP="00D147E5">
      <w:pPr>
        <w:rPr>
          <w:rFonts w:eastAsia="Calibri"/>
          <w:lang w:eastAsia="en-US"/>
        </w:rPr>
      </w:pPr>
      <w:r>
        <w:rPr>
          <w:rFonts w:eastAsia="Calibri"/>
          <w:lang w:eastAsia="en-US"/>
        </w:rPr>
        <w:t xml:space="preserve">Documentation reviewed by the Assessment Team included care plans, observation charts, worklogs and progress notes. </w:t>
      </w:r>
      <w:r w:rsidR="000F3D4C">
        <w:rPr>
          <w:rFonts w:eastAsia="Calibri"/>
          <w:lang w:eastAsia="en-US"/>
        </w:rPr>
        <w:t>C</w:t>
      </w:r>
      <w:r w:rsidR="000F3D4C" w:rsidRPr="7E9E9040">
        <w:rPr>
          <w:color w:val="000000" w:themeColor="text1"/>
        </w:rPr>
        <w:t xml:space="preserve">are plans, assessments, progress notes </w:t>
      </w:r>
      <w:r w:rsidR="000F3D4C">
        <w:rPr>
          <w:color w:val="000000" w:themeColor="text1"/>
        </w:rPr>
        <w:t xml:space="preserve">and </w:t>
      </w:r>
      <w:r w:rsidR="000F3D4C" w:rsidRPr="7E9E9040">
        <w:rPr>
          <w:color w:val="000000" w:themeColor="text1"/>
        </w:rPr>
        <w:t xml:space="preserve">charts showed care provided </w:t>
      </w:r>
      <w:r w:rsidR="000F3D4C">
        <w:rPr>
          <w:color w:val="000000" w:themeColor="text1"/>
        </w:rPr>
        <w:t>to</w:t>
      </w:r>
      <w:r w:rsidR="000F3D4C" w:rsidRPr="7E9E9040">
        <w:rPr>
          <w:color w:val="000000" w:themeColor="text1"/>
        </w:rPr>
        <w:t xml:space="preserve"> each consumer is individualised, safe and effective. </w:t>
      </w:r>
      <w:r w:rsidR="00D147E5">
        <w:rPr>
          <w:rFonts w:eastAsia="Calibri"/>
          <w:lang w:eastAsia="en-US"/>
        </w:rPr>
        <w:t>Records confirm high impact and high prevalence risks associated with the care of consumers</w:t>
      </w:r>
      <w:r w:rsidR="000F3D4C">
        <w:rPr>
          <w:rFonts w:eastAsia="Calibri"/>
          <w:lang w:eastAsia="en-US"/>
        </w:rPr>
        <w:t xml:space="preserve"> is effectively managed</w:t>
      </w:r>
      <w:r w:rsidR="00D147E5">
        <w:rPr>
          <w:rFonts w:eastAsia="Calibri"/>
          <w:lang w:eastAsia="en-US"/>
        </w:rPr>
        <w:t>. Best practice guidelines and decision-making tools are used to support staff to effectively manage risk</w:t>
      </w:r>
      <w:r w:rsidR="0011073D">
        <w:rPr>
          <w:rFonts w:eastAsia="Calibri"/>
          <w:lang w:eastAsia="en-US"/>
        </w:rPr>
        <w:t>.</w:t>
      </w:r>
      <w:r w:rsidR="00D147E5">
        <w:rPr>
          <w:rFonts w:eastAsia="Calibri"/>
          <w:lang w:eastAsia="en-US"/>
        </w:rPr>
        <w:t xml:space="preserve"> </w:t>
      </w:r>
      <w:r w:rsidR="0011073D">
        <w:rPr>
          <w:rFonts w:eastAsia="Calibri"/>
          <w:lang w:eastAsia="en-US"/>
        </w:rPr>
        <w:t xml:space="preserve">Deterioration in </w:t>
      </w:r>
      <w:r w:rsidR="0056406B">
        <w:rPr>
          <w:rFonts w:eastAsia="Calibri"/>
          <w:lang w:eastAsia="en-US"/>
        </w:rPr>
        <w:t xml:space="preserve">a </w:t>
      </w:r>
      <w:r w:rsidR="0011073D">
        <w:rPr>
          <w:rFonts w:eastAsia="Calibri"/>
          <w:lang w:eastAsia="en-US"/>
        </w:rPr>
        <w:lastRenderedPageBreak/>
        <w:t>consumer</w:t>
      </w:r>
      <w:r w:rsidR="0056406B">
        <w:rPr>
          <w:rFonts w:eastAsia="Calibri"/>
          <w:lang w:eastAsia="en-US"/>
        </w:rPr>
        <w:t>’</w:t>
      </w:r>
      <w:r w:rsidR="0011073D">
        <w:rPr>
          <w:rFonts w:eastAsia="Calibri"/>
          <w:lang w:eastAsia="en-US"/>
        </w:rPr>
        <w:t xml:space="preserve">s condition is recognised and responded to appropriately and relevant </w:t>
      </w:r>
      <w:r w:rsidR="00D147E5">
        <w:rPr>
          <w:rFonts w:eastAsia="Calibri"/>
          <w:lang w:eastAsia="en-US"/>
        </w:rPr>
        <w:t xml:space="preserve">records are </w:t>
      </w:r>
      <w:r>
        <w:rPr>
          <w:rFonts w:eastAsia="Calibri"/>
          <w:lang w:eastAsia="en-US"/>
        </w:rPr>
        <w:t xml:space="preserve">updated when care needs </w:t>
      </w:r>
      <w:r w:rsidR="00D147E5">
        <w:rPr>
          <w:rFonts w:eastAsia="Calibri"/>
          <w:lang w:eastAsia="en-US"/>
        </w:rPr>
        <w:t>change to support effective communication with all staff providing care.</w:t>
      </w:r>
      <w:r w:rsidR="009707DC" w:rsidRPr="009707DC">
        <w:rPr>
          <w:rFonts w:eastAsia="Calibri"/>
          <w:lang w:eastAsia="en-US"/>
        </w:rPr>
        <w:t xml:space="preserve"> </w:t>
      </w:r>
      <w:r w:rsidR="0011073D">
        <w:rPr>
          <w:rFonts w:eastAsia="Calibri"/>
          <w:lang w:eastAsia="en-US"/>
        </w:rPr>
        <w:t xml:space="preserve">Consumers’ files included advance health directives and/or end of life wishes. </w:t>
      </w:r>
      <w:r w:rsidR="009707DC">
        <w:rPr>
          <w:rFonts w:eastAsia="Calibri"/>
          <w:lang w:eastAsia="en-US"/>
        </w:rPr>
        <w:t xml:space="preserve">Care plans relating to consumers with infections included relevant details of their infectious status and associated care needs. </w:t>
      </w:r>
      <w:r w:rsidR="0011073D" w:rsidRPr="00F30829">
        <w:t xml:space="preserve">Care plans </w:t>
      </w:r>
      <w:r w:rsidR="0011073D">
        <w:t>included</w:t>
      </w:r>
      <w:r w:rsidR="0011073D" w:rsidRPr="00F30829">
        <w:t xml:space="preserve"> strategies used to minimise the need for antibiotics</w:t>
      </w:r>
      <w:r w:rsidR="0011073D">
        <w:t xml:space="preserve"> </w:t>
      </w:r>
      <w:r w:rsidR="0011073D" w:rsidRPr="00F30829">
        <w:t xml:space="preserve">such as </w:t>
      </w:r>
      <w:r w:rsidR="0011073D">
        <w:t>interventions</w:t>
      </w:r>
      <w:r w:rsidR="0011073D" w:rsidRPr="00F30829">
        <w:t xml:space="preserve"> to reduce the risk of </w:t>
      </w:r>
      <w:r w:rsidR="0011073D">
        <w:t xml:space="preserve">urinary tract infections. </w:t>
      </w:r>
      <w:r w:rsidR="009707DC">
        <w:rPr>
          <w:rFonts w:eastAsia="Calibri"/>
          <w:lang w:eastAsia="en-US"/>
        </w:rPr>
        <w:t>Records confirm the service has an annual influenza vaccination program.</w:t>
      </w:r>
    </w:p>
    <w:p w14:paraId="41599613" w14:textId="4D927DAE" w:rsidR="004033BD" w:rsidRDefault="00C8109A" w:rsidP="004033BD">
      <w:pPr>
        <w:rPr>
          <w:rFonts w:eastAsia="Calibri"/>
          <w:lang w:eastAsia="en-US"/>
        </w:rPr>
      </w:pPr>
      <w:r>
        <w:rPr>
          <w:rFonts w:eastAsia="Calibri"/>
          <w:lang w:eastAsia="en-US"/>
        </w:rPr>
        <w:t xml:space="preserve">During interviews with the Assessment Team staff </w:t>
      </w:r>
      <w:r w:rsidR="000F3D4C">
        <w:rPr>
          <w:rFonts w:eastAsia="Calibri"/>
          <w:lang w:eastAsia="en-US"/>
        </w:rPr>
        <w:t>described how they tailor care to meet consumers’ individual need. Staff reported</w:t>
      </w:r>
      <w:r>
        <w:rPr>
          <w:rFonts w:eastAsia="Calibri"/>
          <w:lang w:eastAsia="en-US"/>
        </w:rPr>
        <w:t xml:space="preserve"> changes to a consumer’s condition is communicated to them during handover, and registered staff ensure care plans are current. </w:t>
      </w:r>
      <w:r w:rsidR="00D147E5">
        <w:rPr>
          <w:rFonts w:eastAsia="Calibri"/>
          <w:lang w:eastAsia="en-US"/>
        </w:rPr>
        <w:t xml:space="preserve">Care staff </w:t>
      </w:r>
      <w:r w:rsidR="009707DC">
        <w:rPr>
          <w:rFonts w:eastAsia="Calibri"/>
          <w:lang w:eastAsia="en-US"/>
        </w:rPr>
        <w:t xml:space="preserve">reported the clinical staff are very approachable and ‘they have a good team’. </w:t>
      </w:r>
      <w:r>
        <w:rPr>
          <w:rFonts w:eastAsia="Calibri"/>
          <w:lang w:eastAsia="en-US"/>
        </w:rPr>
        <w:t xml:space="preserve">Staff said risks associated with falls, unrelieved pressure and behaviours are identified, assessed and care needs are reviewed regularly </w:t>
      </w:r>
      <w:r w:rsidR="00D147E5">
        <w:rPr>
          <w:rFonts w:eastAsia="Calibri"/>
          <w:lang w:eastAsia="en-US"/>
        </w:rPr>
        <w:t>to assess the effectiveness of interventions and reduce recurrence.</w:t>
      </w:r>
      <w:r w:rsidR="009707DC">
        <w:rPr>
          <w:rFonts w:eastAsia="Calibri"/>
          <w:lang w:eastAsia="en-US"/>
        </w:rPr>
        <w:t xml:space="preserve"> Staff confirmed clinical incidents are escalated to the clinical consultancy team as required. </w:t>
      </w:r>
      <w:r w:rsidR="0011073D">
        <w:rPr>
          <w:rFonts w:eastAsia="Calibri"/>
          <w:lang w:eastAsia="en-US"/>
        </w:rPr>
        <w:t>C</w:t>
      </w:r>
      <w:r w:rsidR="0011073D" w:rsidRPr="62863E98">
        <w:t xml:space="preserve">linical coordinators said the multidisciplinary team provides additional resources to assist </w:t>
      </w:r>
      <w:r w:rsidR="0011073D">
        <w:t xml:space="preserve">in the provision of </w:t>
      </w:r>
      <w:r w:rsidR="0011073D" w:rsidRPr="62863E98">
        <w:t xml:space="preserve">palliative care. </w:t>
      </w:r>
      <w:r w:rsidR="004033BD">
        <w:rPr>
          <w:rFonts w:eastAsia="Calibri"/>
          <w:lang w:eastAsia="en-US"/>
        </w:rPr>
        <w:t>Staff describe</w:t>
      </w:r>
      <w:r w:rsidR="009707DC">
        <w:rPr>
          <w:rFonts w:eastAsia="Calibri"/>
          <w:lang w:eastAsia="en-US"/>
        </w:rPr>
        <w:t>d</w:t>
      </w:r>
      <w:r w:rsidR="004033BD">
        <w:rPr>
          <w:rFonts w:eastAsia="Calibri"/>
          <w:lang w:eastAsia="en-US"/>
        </w:rPr>
        <w:t xml:space="preserve"> their role in minimising infection related risks and could identify consumers with current infections. </w:t>
      </w:r>
    </w:p>
    <w:p w14:paraId="24DF26EE" w14:textId="1858202D" w:rsidR="004033BD" w:rsidRDefault="004033BD" w:rsidP="004033BD">
      <w:pPr>
        <w:rPr>
          <w:rFonts w:eastAsia="Calibri"/>
          <w:lang w:eastAsia="en-US"/>
        </w:rPr>
      </w:pPr>
      <w:r>
        <w:rPr>
          <w:rFonts w:eastAsia="Calibri"/>
          <w:lang w:eastAsia="en-US"/>
        </w:rPr>
        <w:t>The Assessment Team found the organisation has processes in place</w:t>
      </w:r>
      <w:r w:rsidR="00C8109A">
        <w:rPr>
          <w:rFonts w:eastAsia="Calibri"/>
          <w:lang w:eastAsia="en-US"/>
        </w:rPr>
        <w:t xml:space="preserve">, such as monthly multidisciplinary meetings, clinical audits and routine reviews </w:t>
      </w:r>
      <w:r w:rsidR="0011073D">
        <w:rPr>
          <w:rFonts w:eastAsia="Calibri"/>
          <w:lang w:eastAsia="en-US"/>
        </w:rPr>
        <w:t>of</w:t>
      </w:r>
      <w:r w:rsidR="00C8109A">
        <w:rPr>
          <w:rFonts w:eastAsia="Calibri"/>
          <w:lang w:eastAsia="en-US"/>
        </w:rPr>
        <w:t xml:space="preserve"> pain and behaviour</w:t>
      </w:r>
      <w:r w:rsidR="0011073D">
        <w:rPr>
          <w:rFonts w:eastAsia="Calibri"/>
          <w:lang w:eastAsia="en-US"/>
        </w:rPr>
        <w:t>al symptoms of dementia</w:t>
      </w:r>
      <w:r w:rsidR="00C8109A">
        <w:rPr>
          <w:rFonts w:eastAsia="Calibri"/>
          <w:lang w:eastAsia="en-US"/>
        </w:rPr>
        <w:t>,</w:t>
      </w:r>
      <w:r>
        <w:rPr>
          <w:rFonts w:eastAsia="Calibri"/>
          <w:lang w:eastAsia="en-US"/>
        </w:rPr>
        <w:t xml:space="preserve"> </w:t>
      </w:r>
      <w:r w:rsidR="00C8109A">
        <w:rPr>
          <w:rFonts w:eastAsia="Calibri"/>
          <w:lang w:eastAsia="en-US"/>
        </w:rPr>
        <w:t xml:space="preserve">to monitor compliance with the Requirements within this Standard and identify opportunities for improvement. </w:t>
      </w:r>
    </w:p>
    <w:p w14:paraId="6151B253" w14:textId="3D9E93BC" w:rsidR="00475F06" w:rsidRPr="00F13076" w:rsidRDefault="00475F06" w:rsidP="00475F06">
      <w:pPr>
        <w:rPr>
          <w:rFonts w:eastAsia="Calibri"/>
          <w:color w:val="auto"/>
          <w:lang w:eastAsia="en-US"/>
        </w:rPr>
      </w:pPr>
      <w:r>
        <w:rPr>
          <w:rFonts w:eastAsia="Calibri"/>
          <w:color w:val="auto"/>
          <w:lang w:eastAsia="en-US"/>
        </w:rPr>
        <w:t>Based on the evidence detailed above I find Aegis Woodlake Compliant with all Requirements in Standard 3.</w:t>
      </w:r>
    </w:p>
    <w:p w14:paraId="2B17145F" w14:textId="36250411" w:rsidR="004033BD" w:rsidRDefault="004033BD" w:rsidP="004033BD">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B171460" w14:textId="0116D11A" w:rsidR="004033BD" w:rsidRPr="00853601" w:rsidRDefault="004033BD" w:rsidP="004033BD">
      <w:pPr>
        <w:pStyle w:val="Heading3"/>
      </w:pPr>
      <w:r w:rsidRPr="00853601">
        <w:t>Requirement 3(3)(a)</w:t>
      </w:r>
      <w:r>
        <w:tab/>
        <w:t>Compliant</w:t>
      </w:r>
    </w:p>
    <w:p w14:paraId="2B171461" w14:textId="77777777" w:rsidR="004033BD" w:rsidRPr="008D114F" w:rsidRDefault="004033BD" w:rsidP="004033BD">
      <w:pPr>
        <w:rPr>
          <w:i/>
        </w:rPr>
      </w:pPr>
      <w:r w:rsidRPr="008D114F">
        <w:rPr>
          <w:i/>
        </w:rPr>
        <w:t>Each consumer gets safe and effective personal care, clinical care, or both personal care and clinical care, that:</w:t>
      </w:r>
    </w:p>
    <w:p w14:paraId="2B171462" w14:textId="77777777" w:rsidR="004033BD" w:rsidRPr="008D114F" w:rsidRDefault="004033BD" w:rsidP="009707DC">
      <w:pPr>
        <w:numPr>
          <w:ilvl w:val="0"/>
          <w:numId w:val="14"/>
        </w:numPr>
        <w:tabs>
          <w:tab w:val="right" w:pos="9026"/>
        </w:tabs>
        <w:spacing w:before="0" w:after="0"/>
        <w:ind w:left="567" w:hanging="425"/>
        <w:outlineLvl w:val="4"/>
        <w:rPr>
          <w:i/>
        </w:rPr>
      </w:pPr>
      <w:r w:rsidRPr="008D114F">
        <w:rPr>
          <w:i/>
        </w:rPr>
        <w:t>is best practice; and</w:t>
      </w:r>
    </w:p>
    <w:p w14:paraId="2B171463" w14:textId="77777777" w:rsidR="004033BD" w:rsidRPr="008D114F" w:rsidRDefault="004033BD" w:rsidP="009707DC">
      <w:pPr>
        <w:numPr>
          <w:ilvl w:val="0"/>
          <w:numId w:val="14"/>
        </w:numPr>
        <w:tabs>
          <w:tab w:val="right" w:pos="9026"/>
        </w:tabs>
        <w:spacing w:before="0" w:after="0"/>
        <w:ind w:left="567" w:hanging="425"/>
        <w:outlineLvl w:val="4"/>
        <w:rPr>
          <w:i/>
        </w:rPr>
      </w:pPr>
      <w:r w:rsidRPr="008D114F">
        <w:rPr>
          <w:i/>
        </w:rPr>
        <w:t>is tailored to their needs; and</w:t>
      </w:r>
    </w:p>
    <w:p w14:paraId="2B171464" w14:textId="77777777" w:rsidR="004033BD" w:rsidRPr="008D114F" w:rsidRDefault="004033BD" w:rsidP="009707DC">
      <w:pPr>
        <w:numPr>
          <w:ilvl w:val="0"/>
          <w:numId w:val="14"/>
        </w:numPr>
        <w:tabs>
          <w:tab w:val="right" w:pos="9026"/>
        </w:tabs>
        <w:spacing w:before="0" w:after="0"/>
        <w:ind w:left="567" w:hanging="425"/>
        <w:outlineLvl w:val="4"/>
        <w:rPr>
          <w:i/>
        </w:rPr>
      </w:pPr>
      <w:r w:rsidRPr="008D114F">
        <w:rPr>
          <w:i/>
        </w:rPr>
        <w:t>optimises their health and well-being.</w:t>
      </w:r>
    </w:p>
    <w:p w14:paraId="2B171467" w14:textId="06F33384" w:rsidR="004033BD" w:rsidRPr="00853601" w:rsidRDefault="004033BD" w:rsidP="004033BD">
      <w:pPr>
        <w:pStyle w:val="Heading3"/>
      </w:pPr>
      <w:r w:rsidRPr="00853601">
        <w:t>Requirement 3(3)(b)</w:t>
      </w:r>
      <w:r>
        <w:tab/>
        <w:t>Compliant</w:t>
      </w:r>
    </w:p>
    <w:p w14:paraId="2B171468" w14:textId="77777777" w:rsidR="004033BD" w:rsidRPr="008D114F" w:rsidRDefault="004033BD" w:rsidP="004033BD">
      <w:pPr>
        <w:rPr>
          <w:i/>
        </w:rPr>
      </w:pPr>
      <w:r w:rsidRPr="008D114F">
        <w:rPr>
          <w:i/>
          <w:szCs w:val="22"/>
        </w:rPr>
        <w:t>Effective management of high impact or high prevalence risks associated with the care of each consumer.</w:t>
      </w:r>
    </w:p>
    <w:p w14:paraId="2B17146A" w14:textId="242EC0E7" w:rsidR="004033BD" w:rsidRPr="00D435F8" w:rsidRDefault="004033BD" w:rsidP="004033BD">
      <w:pPr>
        <w:pStyle w:val="Heading3"/>
      </w:pPr>
      <w:r w:rsidRPr="00D435F8">
        <w:lastRenderedPageBreak/>
        <w:t>Requirement 3(3)(c)</w:t>
      </w:r>
      <w:r>
        <w:tab/>
        <w:t>Compliant</w:t>
      </w:r>
    </w:p>
    <w:p w14:paraId="2B17146B" w14:textId="77777777" w:rsidR="004033BD" w:rsidRPr="008D114F" w:rsidRDefault="004033BD" w:rsidP="004033BD">
      <w:pPr>
        <w:rPr>
          <w:i/>
        </w:rPr>
      </w:pPr>
      <w:r w:rsidRPr="008D114F">
        <w:rPr>
          <w:i/>
          <w:szCs w:val="22"/>
        </w:rPr>
        <w:t>The needs, goals and preferences of consumers nearing the end of life are recognised and addressed, their comfort maximised and their dignity preserved.</w:t>
      </w:r>
    </w:p>
    <w:p w14:paraId="2B17146D" w14:textId="04233666" w:rsidR="004033BD" w:rsidRPr="00D435F8" w:rsidRDefault="004033BD" w:rsidP="004033BD">
      <w:pPr>
        <w:pStyle w:val="Heading3"/>
      </w:pPr>
      <w:r w:rsidRPr="00D435F8">
        <w:t>Requirement 3(3)(d)</w:t>
      </w:r>
      <w:r>
        <w:tab/>
        <w:t>Compliant</w:t>
      </w:r>
    </w:p>
    <w:p w14:paraId="2B17146E" w14:textId="77777777" w:rsidR="004033BD" w:rsidRPr="008D114F" w:rsidRDefault="004033BD" w:rsidP="004033BD">
      <w:pPr>
        <w:rPr>
          <w:i/>
        </w:rPr>
      </w:pPr>
      <w:r w:rsidRPr="008D114F">
        <w:rPr>
          <w:i/>
          <w:szCs w:val="22"/>
        </w:rPr>
        <w:t>Deterioration or change of a consumer’s mental health, cognitive or physical function, capacity or condition is recognised and responded to in a timely manner.</w:t>
      </w:r>
    </w:p>
    <w:p w14:paraId="2B171470" w14:textId="046EC2E8" w:rsidR="004033BD" w:rsidRPr="00D435F8" w:rsidRDefault="004033BD" w:rsidP="004033BD">
      <w:pPr>
        <w:pStyle w:val="Heading3"/>
      </w:pPr>
      <w:r w:rsidRPr="00D435F8">
        <w:t>Requirement 3(3)(e)</w:t>
      </w:r>
      <w:r>
        <w:tab/>
        <w:t>Compliant</w:t>
      </w:r>
    </w:p>
    <w:p w14:paraId="2B171471" w14:textId="77777777" w:rsidR="004033BD" w:rsidRPr="008D114F" w:rsidRDefault="004033BD" w:rsidP="004033BD">
      <w:pPr>
        <w:rPr>
          <w:i/>
        </w:rPr>
      </w:pPr>
      <w:r w:rsidRPr="008D114F">
        <w:rPr>
          <w:i/>
          <w:szCs w:val="22"/>
        </w:rPr>
        <w:t>Information about the consumer’s condition, needs and preferences is documented and communicated within the organisation, and with others where responsibility for care is shared.</w:t>
      </w:r>
    </w:p>
    <w:p w14:paraId="2B171473" w14:textId="0E19B675" w:rsidR="004033BD" w:rsidRPr="00D435F8" w:rsidRDefault="004033BD" w:rsidP="004033BD">
      <w:pPr>
        <w:pStyle w:val="Heading3"/>
      </w:pPr>
      <w:r w:rsidRPr="00D435F8">
        <w:t>Requirement 3(3)(f)</w:t>
      </w:r>
      <w:r>
        <w:tab/>
        <w:t>Compliant</w:t>
      </w:r>
    </w:p>
    <w:p w14:paraId="2B171474" w14:textId="77777777" w:rsidR="004033BD" w:rsidRPr="008D114F" w:rsidRDefault="004033BD" w:rsidP="004033BD">
      <w:pPr>
        <w:rPr>
          <w:i/>
        </w:rPr>
      </w:pPr>
      <w:r w:rsidRPr="008D114F">
        <w:rPr>
          <w:i/>
          <w:szCs w:val="22"/>
        </w:rPr>
        <w:t>Timely and appropriate referrals to individuals, other organisations and providers of other care and services.</w:t>
      </w:r>
    </w:p>
    <w:p w14:paraId="2B171476" w14:textId="0E9E6464" w:rsidR="004033BD" w:rsidRPr="00D435F8" w:rsidRDefault="004033BD" w:rsidP="004033BD">
      <w:pPr>
        <w:pStyle w:val="Heading3"/>
      </w:pPr>
      <w:r w:rsidRPr="00D435F8">
        <w:t>Requirement 3(3)(g)</w:t>
      </w:r>
      <w:r>
        <w:tab/>
        <w:t>Compliant</w:t>
      </w:r>
    </w:p>
    <w:p w14:paraId="2B171477" w14:textId="77777777" w:rsidR="004033BD" w:rsidRPr="008D114F" w:rsidRDefault="004033BD" w:rsidP="004033BD">
      <w:pPr>
        <w:tabs>
          <w:tab w:val="right" w:pos="9026"/>
        </w:tabs>
        <w:spacing w:before="0" w:after="0"/>
        <w:outlineLvl w:val="4"/>
        <w:rPr>
          <w:i/>
          <w:szCs w:val="22"/>
        </w:rPr>
      </w:pPr>
      <w:r w:rsidRPr="008D114F">
        <w:rPr>
          <w:i/>
          <w:szCs w:val="22"/>
        </w:rPr>
        <w:t>Minimisation of infection related risks through implementing:</w:t>
      </w:r>
    </w:p>
    <w:p w14:paraId="2B171478" w14:textId="77777777" w:rsidR="004033BD" w:rsidRPr="008D114F" w:rsidRDefault="004033BD" w:rsidP="009707DC">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2B171479" w14:textId="77777777" w:rsidR="004033BD" w:rsidRPr="008D114F" w:rsidRDefault="004033BD" w:rsidP="009707DC">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B17147B" w14:textId="77777777" w:rsidR="004033BD" w:rsidRDefault="004033BD" w:rsidP="004033BD"/>
    <w:p w14:paraId="2B17147C" w14:textId="77777777" w:rsidR="004033BD" w:rsidRDefault="004033BD" w:rsidP="004033BD">
      <w:pPr>
        <w:sectPr w:rsidR="004033BD" w:rsidSect="004033BD">
          <w:headerReference w:type="default" r:id="rId27"/>
          <w:type w:val="continuous"/>
          <w:pgSz w:w="11906" w:h="16838"/>
          <w:pgMar w:top="1701" w:right="1418" w:bottom="1418" w:left="1418" w:header="709" w:footer="397" w:gutter="0"/>
          <w:cols w:space="708"/>
          <w:titlePg/>
          <w:docGrid w:linePitch="360"/>
        </w:sectPr>
      </w:pPr>
    </w:p>
    <w:p w14:paraId="2B17147D" w14:textId="5FCE9AB9" w:rsidR="004033BD" w:rsidRDefault="004033BD" w:rsidP="004033BD">
      <w:pPr>
        <w:pStyle w:val="Heading1"/>
        <w:tabs>
          <w:tab w:val="right" w:pos="9070"/>
        </w:tabs>
        <w:spacing w:before="560" w:after="640"/>
        <w:rPr>
          <w:color w:val="FFFFFF" w:themeColor="background1"/>
          <w:sz w:val="36"/>
        </w:rPr>
        <w:sectPr w:rsidR="004033BD" w:rsidSect="004033BD">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2B17151F" wp14:editId="2B171520">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70003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2B17147E" w14:textId="77777777" w:rsidR="004033BD" w:rsidRPr="00FD1B02" w:rsidRDefault="004033BD" w:rsidP="004033BD">
      <w:pPr>
        <w:pStyle w:val="Heading3"/>
        <w:shd w:val="clear" w:color="auto" w:fill="F2F2F2" w:themeFill="background1" w:themeFillShade="F2"/>
      </w:pPr>
      <w:r w:rsidRPr="00FD1B02">
        <w:t>Consumer outcome:</w:t>
      </w:r>
    </w:p>
    <w:p w14:paraId="2B17147F" w14:textId="77777777" w:rsidR="004033BD" w:rsidRDefault="004033BD" w:rsidP="004033BD">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B171480" w14:textId="77777777" w:rsidR="004033BD" w:rsidRDefault="004033BD" w:rsidP="004033BD">
      <w:pPr>
        <w:pStyle w:val="Heading3"/>
        <w:shd w:val="clear" w:color="auto" w:fill="F2F2F2" w:themeFill="background1" w:themeFillShade="F2"/>
      </w:pPr>
      <w:r>
        <w:t>Organisation statement:</w:t>
      </w:r>
    </w:p>
    <w:p w14:paraId="2B171481" w14:textId="77777777" w:rsidR="004033BD" w:rsidRDefault="004033BD" w:rsidP="004033BD">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B171482" w14:textId="77777777" w:rsidR="004033BD" w:rsidRDefault="004033BD" w:rsidP="004033BD">
      <w:pPr>
        <w:pStyle w:val="Heading2"/>
      </w:pPr>
      <w:r>
        <w:t>Assessment of Standard 4</w:t>
      </w:r>
    </w:p>
    <w:p w14:paraId="056455F0" w14:textId="352E5F80" w:rsidR="004033BD" w:rsidRDefault="004033BD" w:rsidP="004033BD">
      <w:pPr>
        <w:rPr>
          <w:rFonts w:eastAsiaTheme="minorHAnsi"/>
          <w:color w:val="000000" w:themeColor="text1"/>
        </w:rPr>
      </w:pPr>
      <w:r w:rsidRPr="00154403">
        <w:rPr>
          <w:rFonts w:eastAsiaTheme="minorHAnsi"/>
        </w:rPr>
        <w:t>Th</w:t>
      </w:r>
      <w:r w:rsidR="0056406B">
        <w:rPr>
          <w:rFonts w:eastAsiaTheme="minorHAnsi"/>
        </w:rPr>
        <w:t>is</w:t>
      </w:r>
      <w:r w:rsidRPr="00154403">
        <w:rPr>
          <w:rFonts w:eastAsiaTheme="minorHAnsi"/>
        </w:rPr>
        <w:t xml:space="preserve"> Quality Standard is assess</w:t>
      </w:r>
      <w:r w:rsidRPr="00E92F92">
        <w:rPr>
          <w:rFonts w:eastAsiaTheme="minorHAnsi"/>
          <w:color w:val="000000" w:themeColor="text1"/>
        </w:rPr>
        <w:t xml:space="preserve">ed as </w:t>
      </w:r>
      <w:r w:rsidR="00531ECD">
        <w:rPr>
          <w:rFonts w:eastAsiaTheme="minorHAnsi"/>
          <w:color w:val="000000" w:themeColor="text1"/>
        </w:rPr>
        <w:t>Compliant</w:t>
      </w:r>
      <w:r w:rsidRPr="00E92F92">
        <w:rPr>
          <w:rFonts w:eastAsiaTheme="minorHAnsi"/>
          <w:color w:val="000000" w:themeColor="text1"/>
        </w:rPr>
        <w:t xml:space="preserve"> as </w:t>
      </w:r>
      <w:r w:rsidR="0056406B">
        <w:rPr>
          <w:rFonts w:eastAsiaTheme="minorHAnsi"/>
          <w:color w:val="000000" w:themeColor="text1"/>
        </w:rPr>
        <w:t>all</w:t>
      </w:r>
      <w:r w:rsidRPr="00E92F92">
        <w:rPr>
          <w:rFonts w:eastAsiaTheme="minorHAnsi"/>
          <w:color w:val="000000" w:themeColor="text1"/>
        </w:rPr>
        <w:t xml:space="preserve"> seven specific </w:t>
      </w:r>
      <w:r w:rsidR="0056406B">
        <w:rPr>
          <w:rFonts w:eastAsiaTheme="minorHAnsi"/>
          <w:color w:val="000000" w:themeColor="text1"/>
        </w:rPr>
        <w:t>R</w:t>
      </w:r>
      <w:r w:rsidRPr="00E92F92">
        <w:rPr>
          <w:rFonts w:eastAsiaTheme="minorHAnsi"/>
          <w:color w:val="000000" w:themeColor="text1"/>
        </w:rPr>
        <w:t xml:space="preserve">equirements have been assessed as Compliant. </w:t>
      </w:r>
    </w:p>
    <w:p w14:paraId="75417E66" w14:textId="2462FC7C" w:rsidR="004033BD" w:rsidRDefault="004033BD" w:rsidP="004033BD">
      <w:pPr>
        <w:rPr>
          <w:rFonts w:eastAsia="Calibri"/>
        </w:rPr>
      </w:pPr>
      <w:r>
        <w:rPr>
          <w:rFonts w:eastAsia="Calibri"/>
        </w:rPr>
        <w:t xml:space="preserve">The Assessment Team found consumers get the services and supports for daily living that are important for their health and </w:t>
      </w:r>
      <w:r w:rsidR="00531ECD">
        <w:rPr>
          <w:rFonts w:eastAsia="Calibri"/>
        </w:rPr>
        <w:t>well-being</w:t>
      </w:r>
      <w:r>
        <w:rPr>
          <w:rFonts w:eastAsia="Calibri"/>
        </w:rPr>
        <w:t xml:space="preserve"> and enable them to engage in things they like to do. The following </w:t>
      </w:r>
      <w:r w:rsidR="0056406B">
        <w:rPr>
          <w:rFonts w:eastAsia="Calibri"/>
        </w:rPr>
        <w:t xml:space="preserve">feedback was provided by </w:t>
      </w:r>
      <w:r>
        <w:rPr>
          <w:rFonts w:eastAsia="Calibri"/>
        </w:rPr>
        <w:t>consumers and representatives:</w:t>
      </w:r>
    </w:p>
    <w:p w14:paraId="22EF31FA" w14:textId="2D72009F" w:rsidR="004033BD" w:rsidRPr="0056406B" w:rsidRDefault="003257A0" w:rsidP="00531ECD">
      <w:pPr>
        <w:pStyle w:val="ListParagraph"/>
        <w:numPr>
          <w:ilvl w:val="0"/>
          <w:numId w:val="27"/>
        </w:numPr>
        <w:ind w:left="425" w:hanging="425"/>
        <w:contextualSpacing w:val="0"/>
        <w:rPr>
          <w:rFonts w:eastAsia="Calibri"/>
        </w:rPr>
      </w:pPr>
      <w:r>
        <w:rPr>
          <w:rFonts w:eastAsia="Calibri"/>
        </w:rPr>
        <w:t>T</w:t>
      </w:r>
      <w:r w:rsidR="004033BD">
        <w:rPr>
          <w:rFonts w:eastAsia="Calibri"/>
        </w:rPr>
        <w:t>he service supports consumers to do the things they like to do</w:t>
      </w:r>
      <w:r w:rsidR="0056406B">
        <w:rPr>
          <w:rFonts w:eastAsia="Calibri"/>
        </w:rPr>
        <w:t xml:space="preserve"> and assist</w:t>
      </w:r>
      <w:r w:rsidR="006E5865">
        <w:rPr>
          <w:rFonts w:eastAsia="Calibri"/>
        </w:rPr>
        <w:t>s</w:t>
      </w:r>
      <w:r w:rsidR="0056406B">
        <w:rPr>
          <w:rFonts w:eastAsia="Calibri"/>
        </w:rPr>
        <w:t xml:space="preserve"> them</w:t>
      </w:r>
      <w:r w:rsidR="004033BD" w:rsidRPr="0056406B">
        <w:rPr>
          <w:rFonts w:eastAsia="Calibri"/>
        </w:rPr>
        <w:t xml:space="preserve"> to keep in touch with people </w:t>
      </w:r>
      <w:r w:rsidR="0056406B">
        <w:rPr>
          <w:rFonts w:eastAsia="Calibri"/>
        </w:rPr>
        <w:t xml:space="preserve">who are </w:t>
      </w:r>
      <w:r w:rsidR="004033BD" w:rsidRPr="0056406B">
        <w:rPr>
          <w:rFonts w:eastAsia="Calibri"/>
        </w:rPr>
        <w:t>important to them.</w:t>
      </w:r>
    </w:p>
    <w:p w14:paraId="0805910B" w14:textId="3F427A2A" w:rsidR="004033BD" w:rsidRDefault="003257A0" w:rsidP="00531ECD">
      <w:pPr>
        <w:pStyle w:val="ListParagraph"/>
        <w:numPr>
          <w:ilvl w:val="0"/>
          <w:numId w:val="27"/>
        </w:numPr>
        <w:ind w:left="425" w:hanging="425"/>
        <w:contextualSpacing w:val="0"/>
        <w:rPr>
          <w:rFonts w:eastAsia="Calibri"/>
        </w:rPr>
      </w:pPr>
      <w:r>
        <w:rPr>
          <w:rFonts w:eastAsia="Calibri"/>
        </w:rPr>
        <w:t>R</w:t>
      </w:r>
      <w:r w:rsidR="004033BD">
        <w:rPr>
          <w:rFonts w:eastAsia="Calibri"/>
        </w:rPr>
        <w:t xml:space="preserve">epresentatives feel welcome at the service. </w:t>
      </w:r>
    </w:p>
    <w:p w14:paraId="2A9AA33D" w14:textId="0D06346C" w:rsidR="004033BD" w:rsidRDefault="003257A0" w:rsidP="00531ECD">
      <w:pPr>
        <w:pStyle w:val="ListParagraph"/>
        <w:numPr>
          <w:ilvl w:val="0"/>
          <w:numId w:val="27"/>
        </w:numPr>
        <w:ind w:left="425" w:hanging="425"/>
        <w:contextualSpacing w:val="0"/>
        <w:rPr>
          <w:rFonts w:eastAsia="Calibri"/>
        </w:rPr>
      </w:pPr>
      <w:r>
        <w:rPr>
          <w:rFonts w:eastAsia="Calibri"/>
        </w:rPr>
        <w:t>T</w:t>
      </w:r>
      <w:r w:rsidR="004033BD">
        <w:rPr>
          <w:rFonts w:eastAsia="Calibri"/>
        </w:rPr>
        <w:t xml:space="preserve">he service offers a variety of activities that </w:t>
      </w:r>
      <w:r w:rsidR="006E5865">
        <w:rPr>
          <w:rFonts w:eastAsia="Calibri"/>
        </w:rPr>
        <w:t>consumers</w:t>
      </w:r>
      <w:r w:rsidR="004033BD">
        <w:rPr>
          <w:rFonts w:eastAsia="Calibri"/>
        </w:rPr>
        <w:t xml:space="preserve"> enjoy.</w:t>
      </w:r>
    </w:p>
    <w:p w14:paraId="6F06839C" w14:textId="5988F95F" w:rsidR="004033BD" w:rsidRDefault="003257A0" w:rsidP="00531ECD">
      <w:pPr>
        <w:pStyle w:val="ListParagraph"/>
        <w:numPr>
          <w:ilvl w:val="0"/>
          <w:numId w:val="27"/>
        </w:numPr>
        <w:ind w:left="425" w:hanging="425"/>
        <w:contextualSpacing w:val="0"/>
        <w:rPr>
          <w:rFonts w:eastAsia="Calibri"/>
        </w:rPr>
      </w:pPr>
      <w:r>
        <w:rPr>
          <w:rFonts w:eastAsia="Calibri"/>
        </w:rPr>
        <w:t>S</w:t>
      </w:r>
      <w:r w:rsidR="004033BD">
        <w:rPr>
          <w:rFonts w:eastAsia="Calibri"/>
        </w:rPr>
        <w:t>taff provide emotional support to consumers and support their wishes to engage in relationships of their choice.</w:t>
      </w:r>
    </w:p>
    <w:p w14:paraId="15D23A31" w14:textId="3078609F" w:rsidR="004033BD" w:rsidRDefault="003257A0" w:rsidP="00531ECD">
      <w:pPr>
        <w:pStyle w:val="ListParagraph"/>
        <w:numPr>
          <w:ilvl w:val="0"/>
          <w:numId w:val="27"/>
        </w:numPr>
        <w:ind w:left="425" w:hanging="425"/>
        <w:contextualSpacing w:val="0"/>
        <w:rPr>
          <w:rFonts w:eastAsia="Calibri"/>
        </w:rPr>
      </w:pPr>
      <w:r>
        <w:rPr>
          <w:rFonts w:eastAsia="Calibri"/>
        </w:rPr>
        <w:t>T</w:t>
      </w:r>
      <w:r w:rsidR="004033BD">
        <w:rPr>
          <w:rFonts w:eastAsia="Calibri"/>
        </w:rPr>
        <w:t xml:space="preserve">he service provides a good variety of meals </w:t>
      </w:r>
      <w:r w:rsidR="00081C09">
        <w:rPr>
          <w:rFonts w:eastAsia="Calibri"/>
        </w:rPr>
        <w:t xml:space="preserve">which consumers </w:t>
      </w:r>
      <w:r w:rsidR="004033BD">
        <w:rPr>
          <w:rFonts w:eastAsia="Calibri"/>
        </w:rPr>
        <w:t xml:space="preserve">enjoy. </w:t>
      </w:r>
    </w:p>
    <w:p w14:paraId="46BFA2D2" w14:textId="7F697E6C" w:rsidR="0056406B" w:rsidRDefault="00C35977" w:rsidP="004033BD">
      <w:pPr>
        <w:rPr>
          <w:rFonts w:eastAsia="Calibri"/>
        </w:rPr>
      </w:pPr>
      <w:r>
        <w:rPr>
          <w:rFonts w:eastAsia="Calibri"/>
        </w:rPr>
        <w:t>The Assessment Team reviewed programs and processes in place to guide staff to meeting the Requirements within this Standard.</w:t>
      </w:r>
    </w:p>
    <w:p w14:paraId="3D0F1E1A" w14:textId="44340761" w:rsidR="004033BD" w:rsidRDefault="006B21A7" w:rsidP="004033BD">
      <w:pPr>
        <w:rPr>
          <w:rFonts w:eastAsia="Calibri"/>
        </w:rPr>
      </w:pPr>
      <w:r>
        <w:rPr>
          <w:rFonts w:eastAsia="Calibri"/>
        </w:rPr>
        <w:t xml:space="preserve">Documentation reviewed by the </w:t>
      </w:r>
      <w:r w:rsidR="004033BD">
        <w:rPr>
          <w:rFonts w:eastAsia="Calibri"/>
        </w:rPr>
        <w:t>Assessment Team</w:t>
      </w:r>
      <w:r w:rsidR="00C35977">
        <w:rPr>
          <w:rFonts w:eastAsia="Calibri"/>
        </w:rPr>
        <w:t xml:space="preserve"> includ</w:t>
      </w:r>
      <w:r w:rsidR="00081C09">
        <w:rPr>
          <w:rFonts w:eastAsia="Calibri"/>
        </w:rPr>
        <w:t>ed</w:t>
      </w:r>
      <w:r w:rsidR="00C35977">
        <w:rPr>
          <w:rFonts w:eastAsia="Calibri"/>
        </w:rPr>
        <w:t xml:space="preserve"> handover sheets, progress notes</w:t>
      </w:r>
      <w:r w:rsidR="0072588F">
        <w:rPr>
          <w:rFonts w:eastAsia="Calibri"/>
        </w:rPr>
        <w:t>,</w:t>
      </w:r>
      <w:r w:rsidR="00C35977">
        <w:rPr>
          <w:rFonts w:eastAsia="Calibri"/>
        </w:rPr>
        <w:t xml:space="preserve"> lifestyle assessments</w:t>
      </w:r>
      <w:r w:rsidR="00B663A6">
        <w:rPr>
          <w:rFonts w:eastAsia="Calibri"/>
        </w:rPr>
        <w:t xml:space="preserve">, </w:t>
      </w:r>
      <w:r w:rsidR="0072588F">
        <w:rPr>
          <w:rFonts w:eastAsia="Calibri"/>
        </w:rPr>
        <w:t xml:space="preserve">activity </w:t>
      </w:r>
      <w:r w:rsidR="00C35977">
        <w:rPr>
          <w:rFonts w:eastAsia="Calibri"/>
        </w:rPr>
        <w:t>attendance records</w:t>
      </w:r>
      <w:r w:rsidR="00B663A6">
        <w:rPr>
          <w:rFonts w:eastAsia="Calibri"/>
        </w:rPr>
        <w:t xml:space="preserve"> and the maintenance log book</w:t>
      </w:r>
      <w:r w:rsidR="00C35977">
        <w:rPr>
          <w:rFonts w:eastAsia="Calibri"/>
        </w:rPr>
        <w:t xml:space="preserve">. </w:t>
      </w:r>
      <w:r w:rsidR="00B663A6">
        <w:rPr>
          <w:rFonts w:eastAsia="Calibri"/>
        </w:rPr>
        <w:t xml:space="preserve">Care records </w:t>
      </w:r>
      <w:r w:rsidR="00C35977">
        <w:rPr>
          <w:rFonts w:eastAsia="Calibri"/>
        </w:rPr>
        <w:t xml:space="preserve">provided up to date and relevant information </w:t>
      </w:r>
      <w:r w:rsidR="00C35977">
        <w:rPr>
          <w:rFonts w:eastAsia="Calibri"/>
        </w:rPr>
        <w:lastRenderedPageBreak/>
        <w:t xml:space="preserve">about individual consumers, what is important to them and how the service meets these needs. Care plans reflected </w:t>
      </w:r>
      <w:r w:rsidR="0072588F">
        <w:rPr>
          <w:rFonts w:eastAsia="Calibri"/>
        </w:rPr>
        <w:t xml:space="preserve">consumer needs, goals and preferences, including information </w:t>
      </w:r>
      <w:r w:rsidR="00081C09">
        <w:rPr>
          <w:rFonts w:eastAsia="Calibri"/>
        </w:rPr>
        <w:t>relating</w:t>
      </w:r>
      <w:r w:rsidR="0072588F">
        <w:rPr>
          <w:rFonts w:eastAsia="Calibri"/>
        </w:rPr>
        <w:t xml:space="preserve"> to their emotional, spiritual and psychological </w:t>
      </w:r>
      <w:r w:rsidR="00531ECD">
        <w:rPr>
          <w:rFonts w:eastAsia="Calibri"/>
        </w:rPr>
        <w:t>well-being</w:t>
      </w:r>
      <w:r w:rsidR="006E5865">
        <w:rPr>
          <w:rFonts w:eastAsia="Calibri"/>
        </w:rPr>
        <w:t>,</w:t>
      </w:r>
      <w:r w:rsidR="0072588F">
        <w:rPr>
          <w:rFonts w:eastAsia="Calibri"/>
        </w:rPr>
        <w:t xml:space="preserve"> and specific</w:t>
      </w:r>
      <w:r w:rsidR="00C35977">
        <w:rPr>
          <w:rFonts w:eastAsia="Calibri"/>
        </w:rPr>
        <w:t xml:space="preserve"> </w:t>
      </w:r>
      <w:r w:rsidR="00081C09">
        <w:rPr>
          <w:rFonts w:eastAsia="Calibri"/>
        </w:rPr>
        <w:t xml:space="preserve">needs such as those relating to </w:t>
      </w:r>
      <w:r w:rsidR="00C35977">
        <w:rPr>
          <w:rFonts w:eastAsia="Calibri"/>
        </w:rPr>
        <w:t xml:space="preserve">diet. </w:t>
      </w:r>
      <w:r w:rsidR="00B663A6">
        <w:rPr>
          <w:rFonts w:eastAsia="Calibri"/>
        </w:rPr>
        <w:t>Maintenance log books included issues to be addressed, the date the issue was identified, action taken to fix them and the date it was resolved.</w:t>
      </w:r>
    </w:p>
    <w:p w14:paraId="5D479CAA" w14:textId="77777777" w:rsidR="00B663A6" w:rsidRDefault="00C35977" w:rsidP="004033BD">
      <w:pPr>
        <w:rPr>
          <w:rFonts w:eastAsia="Calibri"/>
        </w:rPr>
      </w:pPr>
      <w:r>
        <w:rPr>
          <w:rFonts w:eastAsia="Calibri"/>
        </w:rPr>
        <w:t xml:space="preserve">During interviews with the Assessment Team staff </w:t>
      </w:r>
      <w:r w:rsidR="00081C09">
        <w:rPr>
          <w:rFonts w:eastAsia="Calibri"/>
        </w:rPr>
        <w:t>said</w:t>
      </w:r>
      <w:r w:rsidR="004033BD">
        <w:rPr>
          <w:rFonts w:eastAsia="Calibri"/>
        </w:rPr>
        <w:t xml:space="preserve"> </w:t>
      </w:r>
      <w:r w:rsidR="0072588F">
        <w:rPr>
          <w:rFonts w:eastAsia="Calibri"/>
        </w:rPr>
        <w:t xml:space="preserve">they have been provided with training on dignity, respect and how to provide emotional support. </w:t>
      </w:r>
      <w:r w:rsidR="00081C09">
        <w:rPr>
          <w:rFonts w:eastAsia="Calibri"/>
        </w:rPr>
        <w:t>Lifestyle staff spoke of supporting consumers to attend church and of assisting a married couple to spend time together. Staff explained what was important to specific consumers and what they liked to do. Staff said information about consumers’ preferences is recorded in care plans and confirmed with consumers when</w:t>
      </w:r>
      <w:r w:rsidR="00B663A6">
        <w:rPr>
          <w:rFonts w:eastAsia="Calibri"/>
        </w:rPr>
        <w:t>ever</w:t>
      </w:r>
      <w:r w:rsidR="00081C09">
        <w:rPr>
          <w:rFonts w:eastAsia="Calibri"/>
        </w:rPr>
        <w:t xml:space="preserve"> activities are offered. </w:t>
      </w:r>
    </w:p>
    <w:p w14:paraId="674F816A" w14:textId="5F1FA482" w:rsidR="004033BD" w:rsidRDefault="0072588F" w:rsidP="004033BD">
      <w:pPr>
        <w:rPr>
          <w:rFonts w:eastAsia="Calibri"/>
        </w:rPr>
      </w:pPr>
      <w:r>
        <w:rPr>
          <w:rFonts w:eastAsia="Calibri"/>
        </w:rPr>
        <w:t xml:space="preserve">Lifestyle staff </w:t>
      </w:r>
      <w:r w:rsidR="00C35977">
        <w:rPr>
          <w:rFonts w:eastAsia="Calibri"/>
        </w:rPr>
        <w:t xml:space="preserve">said </w:t>
      </w:r>
      <w:r w:rsidR="004033BD">
        <w:rPr>
          <w:rFonts w:eastAsia="Calibri"/>
        </w:rPr>
        <w:t>activities are modified to suit the needs and preferences of consumers</w:t>
      </w:r>
      <w:r w:rsidR="00C35977">
        <w:rPr>
          <w:rFonts w:eastAsia="Calibri"/>
        </w:rPr>
        <w:t>, based on information collected when consumers enter the service</w:t>
      </w:r>
      <w:r>
        <w:rPr>
          <w:rFonts w:eastAsia="Calibri"/>
        </w:rPr>
        <w:t>,</w:t>
      </w:r>
      <w:r w:rsidR="00C35977">
        <w:rPr>
          <w:rFonts w:eastAsia="Calibri"/>
        </w:rPr>
        <w:t xml:space="preserve"> from </w:t>
      </w:r>
      <w:r w:rsidR="004033BD">
        <w:rPr>
          <w:rFonts w:eastAsia="Calibri"/>
        </w:rPr>
        <w:t xml:space="preserve">feedback </w:t>
      </w:r>
      <w:r w:rsidR="00C35977">
        <w:rPr>
          <w:rFonts w:eastAsia="Calibri"/>
        </w:rPr>
        <w:t xml:space="preserve">provided at resident/relative </w:t>
      </w:r>
      <w:r w:rsidR="004033BD">
        <w:rPr>
          <w:rFonts w:eastAsia="Calibri"/>
        </w:rPr>
        <w:t>meetings</w:t>
      </w:r>
      <w:r>
        <w:rPr>
          <w:rFonts w:eastAsia="Calibri"/>
        </w:rPr>
        <w:t>, and from feedback about individual activities as they occur</w:t>
      </w:r>
      <w:r w:rsidR="004033BD">
        <w:rPr>
          <w:rFonts w:eastAsia="Calibri"/>
        </w:rPr>
        <w:t xml:space="preserve">. </w:t>
      </w:r>
      <w:r w:rsidR="00B663A6">
        <w:rPr>
          <w:rFonts w:eastAsia="Calibri"/>
        </w:rPr>
        <w:t xml:space="preserve">Members of the allied health team described how they work with external organisations such as a volunteer program to supplement activities in the lifestyle program. </w:t>
      </w:r>
      <w:r>
        <w:rPr>
          <w:rFonts w:eastAsia="Calibri"/>
        </w:rPr>
        <w:t>Kitchen staff explained the kitchen keeps an up to date list of dietary preferences</w:t>
      </w:r>
      <w:r w:rsidR="006E5865">
        <w:rPr>
          <w:rFonts w:eastAsia="Calibri"/>
        </w:rPr>
        <w:t xml:space="preserve"> which is used to ensure dietary needs and preferences are met.</w:t>
      </w:r>
      <w:r w:rsidR="00B663A6">
        <w:rPr>
          <w:rFonts w:eastAsia="Calibri"/>
        </w:rPr>
        <w:t xml:space="preserve"> </w:t>
      </w:r>
      <w:r w:rsidR="00B663A6" w:rsidRPr="00E23D43">
        <w:t xml:space="preserve">The maintenance officer said </w:t>
      </w:r>
      <w:r w:rsidR="00B663A6">
        <w:t>a log</w:t>
      </w:r>
      <w:r w:rsidR="00B663A6" w:rsidRPr="00E23D43">
        <w:t xml:space="preserve">book is </w:t>
      </w:r>
      <w:r w:rsidR="00B663A6">
        <w:t>used to record required maintenance. The logbook is checked each morning and jobs completed as required.</w:t>
      </w:r>
    </w:p>
    <w:p w14:paraId="7024B837" w14:textId="23B9C440" w:rsidR="004033BD" w:rsidRDefault="004033BD" w:rsidP="004033BD">
      <w:pPr>
        <w:rPr>
          <w:rFonts w:eastAsia="Calibri"/>
        </w:rPr>
      </w:pPr>
      <w:r>
        <w:rPr>
          <w:rFonts w:eastAsia="Calibri"/>
        </w:rPr>
        <w:t xml:space="preserve">The Assessment Team observed consumers </w:t>
      </w:r>
      <w:r w:rsidR="006E5865">
        <w:rPr>
          <w:rFonts w:eastAsia="Calibri"/>
        </w:rPr>
        <w:t>eating in dining areas and in their rooms.</w:t>
      </w:r>
      <w:r>
        <w:rPr>
          <w:rFonts w:eastAsia="Calibri"/>
        </w:rPr>
        <w:t xml:space="preserve"> Staff were observed applying strategies </w:t>
      </w:r>
      <w:r w:rsidR="006E5865">
        <w:rPr>
          <w:rFonts w:eastAsia="Calibri"/>
        </w:rPr>
        <w:t>to assist consumers to have their preferences met.</w:t>
      </w:r>
      <w:r>
        <w:rPr>
          <w:rFonts w:eastAsia="Calibri"/>
        </w:rPr>
        <w:t xml:space="preserve"> </w:t>
      </w:r>
      <w:r w:rsidR="006E5865">
        <w:rPr>
          <w:rFonts w:eastAsia="Calibri"/>
        </w:rPr>
        <w:t>C</w:t>
      </w:r>
      <w:r>
        <w:rPr>
          <w:rFonts w:eastAsia="Calibri"/>
        </w:rPr>
        <w:t xml:space="preserve">onsumers </w:t>
      </w:r>
      <w:r w:rsidR="006E5865">
        <w:rPr>
          <w:rFonts w:eastAsia="Calibri"/>
        </w:rPr>
        <w:t xml:space="preserve">were seen </w:t>
      </w:r>
      <w:r>
        <w:rPr>
          <w:rFonts w:eastAsia="Calibri"/>
        </w:rPr>
        <w:t>participating in a variety of activities in line with the activity schedule throughout the visit</w:t>
      </w:r>
      <w:r w:rsidR="00B663A6">
        <w:rPr>
          <w:rFonts w:eastAsia="Calibri"/>
        </w:rPr>
        <w:t>, including using exercise equipment under the supervision of physiotherapy staff</w:t>
      </w:r>
      <w:r>
        <w:rPr>
          <w:rFonts w:eastAsia="Calibri"/>
        </w:rPr>
        <w:t xml:space="preserve">. </w:t>
      </w:r>
    </w:p>
    <w:p w14:paraId="172F1DB8" w14:textId="670DF5FB" w:rsidR="0056406B" w:rsidRDefault="004033BD" w:rsidP="004033BD">
      <w:pPr>
        <w:rPr>
          <w:rFonts w:eastAsia="Calibri"/>
        </w:rPr>
      </w:pPr>
      <w:r>
        <w:rPr>
          <w:rFonts w:eastAsia="Calibri"/>
        </w:rPr>
        <w:t xml:space="preserve">The Assessment Team found the service has processes in place </w:t>
      </w:r>
      <w:r w:rsidR="006E5865">
        <w:rPr>
          <w:rFonts w:eastAsia="Calibri"/>
        </w:rPr>
        <w:t>to monitor compliance with the Requirements within Stan</w:t>
      </w:r>
      <w:r>
        <w:rPr>
          <w:rFonts w:eastAsia="Calibri"/>
        </w:rPr>
        <w:t>dard 4</w:t>
      </w:r>
      <w:r w:rsidR="006E5865">
        <w:rPr>
          <w:rFonts w:eastAsia="Calibri"/>
        </w:rPr>
        <w:t xml:space="preserve"> and to identify opportunities for improvement</w:t>
      </w:r>
      <w:r>
        <w:rPr>
          <w:rFonts w:eastAsia="Calibri"/>
        </w:rPr>
        <w:t>.</w:t>
      </w:r>
    </w:p>
    <w:p w14:paraId="0593E44E" w14:textId="3C23AFA5" w:rsidR="0056406B" w:rsidRPr="00F13076" w:rsidRDefault="0056406B" w:rsidP="0056406B">
      <w:pPr>
        <w:rPr>
          <w:rFonts w:eastAsia="Calibri"/>
          <w:color w:val="auto"/>
          <w:lang w:eastAsia="en-US"/>
        </w:rPr>
      </w:pPr>
      <w:r>
        <w:rPr>
          <w:rFonts w:eastAsia="Calibri"/>
          <w:color w:val="auto"/>
          <w:lang w:eastAsia="en-US"/>
        </w:rPr>
        <w:t>Based on the evidence detailed above I find Aegis Woodlake Compliant with all Requirements in Standard 4.</w:t>
      </w:r>
    </w:p>
    <w:p w14:paraId="2B171485" w14:textId="4D3DEBBE" w:rsidR="004033BD" w:rsidRDefault="004033BD" w:rsidP="004033BD">
      <w:pPr>
        <w:pStyle w:val="Heading2"/>
      </w:pPr>
      <w:r>
        <w:lastRenderedPageBreak/>
        <w:t>Assessment of Standard 4 Requirements</w:t>
      </w:r>
      <w:r w:rsidRPr="0066387A">
        <w:rPr>
          <w:i/>
          <w:color w:val="0000FF"/>
          <w:sz w:val="24"/>
          <w:szCs w:val="24"/>
        </w:rPr>
        <w:t xml:space="preserve"> </w:t>
      </w:r>
    </w:p>
    <w:p w14:paraId="2B171486" w14:textId="02C31E06" w:rsidR="004033BD" w:rsidRPr="00314FF7" w:rsidRDefault="004033BD" w:rsidP="004033BD">
      <w:pPr>
        <w:pStyle w:val="Heading3"/>
      </w:pPr>
      <w:r w:rsidRPr="00314FF7">
        <w:t>Requirement 4(3)(a)</w:t>
      </w:r>
      <w:r>
        <w:tab/>
        <w:t>Compliant</w:t>
      </w:r>
    </w:p>
    <w:p w14:paraId="2B171487" w14:textId="77777777" w:rsidR="004033BD" w:rsidRPr="008D114F" w:rsidRDefault="004033BD" w:rsidP="004033BD">
      <w:pPr>
        <w:rPr>
          <w:i/>
        </w:rPr>
      </w:pPr>
      <w:r w:rsidRPr="008D114F">
        <w:rPr>
          <w:i/>
        </w:rPr>
        <w:t>Each consumer gets safe and effective services and supports for daily living that meet the consumer’s needs, goals and preferences and optimise their independence, health, well-being and quality of life.</w:t>
      </w:r>
    </w:p>
    <w:p w14:paraId="2B171489" w14:textId="1E7390F0" w:rsidR="004033BD" w:rsidRPr="00D435F8" w:rsidRDefault="004033BD" w:rsidP="004033BD">
      <w:pPr>
        <w:pStyle w:val="Heading3"/>
      </w:pPr>
      <w:r w:rsidRPr="00D435F8">
        <w:t>Requirement 4(3)(b)</w:t>
      </w:r>
      <w:r>
        <w:tab/>
        <w:t>Compliant</w:t>
      </w:r>
    </w:p>
    <w:p w14:paraId="2B17148A" w14:textId="77777777" w:rsidR="004033BD" w:rsidRPr="008D114F" w:rsidRDefault="004033BD" w:rsidP="004033BD">
      <w:pPr>
        <w:rPr>
          <w:i/>
        </w:rPr>
      </w:pPr>
      <w:r w:rsidRPr="008D114F">
        <w:rPr>
          <w:i/>
        </w:rPr>
        <w:t>Services and supports for daily living promote each consumer’s emotional, spiritual and psychological well-being.</w:t>
      </w:r>
    </w:p>
    <w:p w14:paraId="2B17148C" w14:textId="2C8BEE89" w:rsidR="004033BD" w:rsidRPr="00D435F8" w:rsidRDefault="004033BD" w:rsidP="004033BD">
      <w:pPr>
        <w:pStyle w:val="Heading3"/>
      </w:pPr>
      <w:r w:rsidRPr="00D435F8">
        <w:t>Requirement 4(3)(c)</w:t>
      </w:r>
      <w:r>
        <w:tab/>
        <w:t>Compliant</w:t>
      </w:r>
    </w:p>
    <w:p w14:paraId="2B17148D" w14:textId="77777777" w:rsidR="004033BD" w:rsidRPr="008D114F" w:rsidRDefault="004033BD" w:rsidP="004033BD">
      <w:pPr>
        <w:rPr>
          <w:i/>
        </w:rPr>
      </w:pPr>
      <w:r w:rsidRPr="008D114F">
        <w:rPr>
          <w:i/>
        </w:rPr>
        <w:t>Services and supports for daily living assist each consumer to:</w:t>
      </w:r>
    </w:p>
    <w:p w14:paraId="2B17148E" w14:textId="77777777" w:rsidR="004033BD" w:rsidRPr="008D114F" w:rsidRDefault="004033BD" w:rsidP="009707DC">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B17148F" w14:textId="77777777" w:rsidR="004033BD" w:rsidRPr="008D114F" w:rsidRDefault="004033BD" w:rsidP="009707DC">
      <w:pPr>
        <w:numPr>
          <w:ilvl w:val="0"/>
          <w:numId w:val="16"/>
        </w:numPr>
        <w:tabs>
          <w:tab w:val="right" w:pos="9026"/>
        </w:tabs>
        <w:spacing w:before="0" w:after="0"/>
        <w:ind w:left="567" w:hanging="425"/>
        <w:outlineLvl w:val="4"/>
        <w:rPr>
          <w:i/>
        </w:rPr>
      </w:pPr>
      <w:r w:rsidRPr="008D114F">
        <w:rPr>
          <w:i/>
        </w:rPr>
        <w:t>have social and personal relationships; and</w:t>
      </w:r>
    </w:p>
    <w:p w14:paraId="2B171490" w14:textId="77777777" w:rsidR="004033BD" w:rsidRPr="008D114F" w:rsidRDefault="004033BD" w:rsidP="009707DC">
      <w:pPr>
        <w:numPr>
          <w:ilvl w:val="0"/>
          <w:numId w:val="16"/>
        </w:numPr>
        <w:tabs>
          <w:tab w:val="right" w:pos="9026"/>
        </w:tabs>
        <w:spacing w:before="0" w:after="0"/>
        <w:ind w:left="567" w:hanging="425"/>
        <w:outlineLvl w:val="4"/>
        <w:rPr>
          <w:i/>
        </w:rPr>
      </w:pPr>
      <w:r w:rsidRPr="008D114F">
        <w:rPr>
          <w:i/>
        </w:rPr>
        <w:t>do the things of interest to them.</w:t>
      </w:r>
    </w:p>
    <w:p w14:paraId="2B171492" w14:textId="54DFB3C4" w:rsidR="004033BD" w:rsidRPr="00D435F8" w:rsidRDefault="004033BD" w:rsidP="004033BD">
      <w:pPr>
        <w:pStyle w:val="Heading3"/>
      </w:pPr>
      <w:r w:rsidRPr="00D435F8">
        <w:t>Requirement 4(3)(d)</w:t>
      </w:r>
      <w:r>
        <w:tab/>
        <w:t>Compliant</w:t>
      </w:r>
    </w:p>
    <w:p w14:paraId="2B171493" w14:textId="77777777" w:rsidR="004033BD" w:rsidRPr="008D114F" w:rsidRDefault="004033BD" w:rsidP="004033BD">
      <w:pPr>
        <w:rPr>
          <w:i/>
        </w:rPr>
      </w:pPr>
      <w:r w:rsidRPr="008D114F">
        <w:rPr>
          <w:i/>
        </w:rPr>
        <w:t>Information about the consumer’s condition, needs and preferences is communicated within the organisation, and with others where responsibility for care is shared.</w:t>
      </w:r>
    </w:p>
    <w:p w14:paraId="2B171495" w14:textId="540D29A4" w:rsidR="004033BD" w:rsidRPr="00D435F8" w:rsidRDefault="004033BD" w:rsidP="004033BD">
      <w:pPr>
        <w:pStyle w:val="Heading3"/>
      </w:pPr>
      <w:r w:rsidRPr="00D435F8">
        <w:t>Requirement 4(3)(e)</w:t>
      </w:r>
      <w:r>
        <w:tab/>
        <w:t>Compliant</w:t>
      </w:r>
    </w:p>
    <w:p w14:paraId="2B171496" w14:textId="77777777" w:rsidR="004033BD" w:rsidRPr="008D114F" w:rsidRDefault="004033BD" w:rsidP="004033BD">
      <w:pPr>
        <w:rPr>
          <w:i/>
        </w:rPr>
      </w:pPr>
      <w:r w:rsidRPr="008D114F">
        <w:rPr>
          <w:i/>
        </w:rPr>
        <w:t>Timely and appropriate referrals to individuals, other organisations and providers of other care and services.</w:t>
      </w:r>
    </w:p>
    <w:p w14:paraId="2B171498" w14:textId="2A075F29" w:rsidR="004033BD" w:rsidRPr="00D435F8" w:rsidRDefault="004033BD" w:rsidP="004033BD">
      <w:pPr>
        <w:pStyle w:val="Heading3"/>
      </w:pPr>
      <w:r w:rsidRPr="00D435F8">
        <w:t>Requirement 4(3)(f)</w:t>
      </w:r>
      <w:r>
        <w:tab/>
        <w:t>Compliant</w:t>
      </w:r>
    </w:p>
    <w:p w14:paraId="2B171499" w14:textId="77777777" w:rsidR="004033BD" w:rsidRPr="008D114F" w:rsidRDefault="004033BD" w:rsidP="004033BD">
      <w:pPr>
        <w:rPr>
          <w:i/>
        </w:rPr>
      </w:pPr>
      <w:r w:rsidRPr="008D114F">
        <w:rPr>
          <w:i/>
        </w:rPr>
        <w:t>Where meals are provided, they are varied and of suitable quality and quantity.</w:t>
      </w:r>
    </w:p>
    <w:p w14:paraId="2B17149B" w14:textId="45BAAEBE" w:rsidR="004033BD" w:rsidRPr="00D435F8" w:rsidRDefault="004033BD" w:rsidP="004033BD">
      <w:pPr>
        <w:pStyle w:val="Heading3"/>
      </w:pPr>
      <w:r w:rsidRPr="00D435F8">
        <w:t>Requirement 4(3)(g)</w:t>
      </w:r>
      <w:r>
        <w:tab/>
        <w:t>Compliant</w:t>
      </w:r>
    </w:p>
    <w:p w14:paraId="2B17149C" w14:textId="77777777" w:rsidR="004033BD" w:rsidRPr="008D114F" w:rsidRDefault="004033BD" w:rsidP="004033BD">
      <w:pPr>
        <w:rPr>
          <w:i/>
        </w:rPr>
      </w:pPr>
      <w:r w:rsidRPr="008D114F">
        <w:rPr>
          <w:i/>
        </w:rPr>
        <w:t>Where equipment is provided, it is safe, suitable, clean and well maintained.</w:t>
      </w:r>
    </w:p>
    <w:p w14:paraId="2B17149E" w14:textId="77777777" w:rsidR="004033BD" w:rsidRPr="00314FF7" w:rsidRDefault="004033BD" w:rsidP="004033BD"/>
    <w:p w14:paraId="2B17149F" w14:textId="77777777" w:rsidR="004033BD" w:rsidRDefault="004033BD" w:rsidP="004033BD">
      <w:pPr>
        <w:sectPr w:rsidR="004033BD" w:rsidSect="004033BD">
          <w:headerReference w:type="default" r:id="rId30"/>
          <w:type w:val="continuous"/>
          <w:pgSz w:w="11906" w:h="16838"/>
          <w:pgMar w:top="1701" w:right="1418" w:bottom="1418" w:left="1418" w:header="709" w:footer="397" w:gutter="0"/>
          <w:cols w:space="708"/>
          <w:titlePg/>
          <w:docGrid w:linePitch="360"/>
        </w:sectPr>
      </w:pPr>
    </w:p>
    <w:p w14:paraId="2B1714A0" w14:textId="196BA237" w:rsidR="004033BD" w:rsidRDefault="004033BD" w:rsidP="004033BD">
      <w:pPr>
        <w:pStyle w:val="Heading1"/>
        <w:tabs>
          <w:tab w:val="right" w:pos="9070"/>
        </w:tabs>
        <w:spacing w:before="560" w:after="640"/>
        <w:rPr>
          <w:color w:val="FFFFFF" w:themeColor="background1"/>
          <w:sz w:val="36"/>
        </w:rPr>
        <w:sectPr w:rsidR="004033BD" w:rsidSect="004033BD">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2B171521" wp14:editId="2B171522">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65611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2B1714A1" w14:textId="77777777" w:rsidR="004033BD" w:rsidRPr="00FD1B02" w:rsidRDefault="004033BD" w:rsidP="004033BD">
      <w:pPr>
        <w:pStyle w:val="Heading3"/>
        <w:shd w:val="clear" w:color="auto" w:fill="F2F2F2" w:themeFill="background1" w:themeFillShade="F2"/>
      </w:pPr>
      <w:r w:rsidRPr="00FD1B02">
        <w:t>Consumer outcome:</w:t>
      </w:r>
    </w:p>
    <w:p w14:paraId="2B1714A2" w14:textId="77777777" w:rsidR="004033BD" w:rsidRDefault="004033BD" w:rsidP="004033BD">
      <w:pPr>
        <w:numPr>
          <w:ilvl w:val="0"/>
          <w:numId w:val="5"/>
        </w:numPr>
        <w:shd w:val="clear" w:color="auto" w:fill="F2F2F2" w:themeFill="background1" w:themeFillShade="F2"/>
      </w:pPr>
      <w:r>
        <w:t>I feel I belong and I am safe and comfortable in the organisation’s service environment.</w:t>
      </w:r>
    </w:p>
    <w:p w14:paraId="2B1714A3" w14:textId="77777777" w:rsidR="004033BD" w:rsidRDefault="004033BD" w:rsidP="004033BD">
      <w:pPr>
        <w:pStyle w:val="Heading3"/>
        <w:shd w:val="clear" w:color="auto" w:fill="F2F2F2" w:themeFill="background1" w:themeFillShade="F2"/>
      </w:pPr>
      <w:r>
        <w:t>Organisation statement:</w:t>
      </w:r>
    </w:p>
    <w:p w14:paraId="2B1714A4" w14:textId="77777777" w:rsidR="004033BD" w:rsidRDefault="004033BD" w:rsidP="004033BD">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B1714A5" w14:textId="77777777" w:rsidR="004033BD" w:rsidRDefault="004033BD" w:rsidP="004033BD">
      <w:pPr>
        <w:pStyle w:val="Heading2"/>
      </w:pPr>
      <w:bookmarkStart w:id="9" w:name="_Hlk65064399"/>
      <w:r>
        <w:t>Assessment of Standard 5</w:t>
      </w:r>
    </w:p>
    <w:p w14:paraId="29FAB075" w14:textId="2C841ACE" w:rsidR="004033BD" w:rsidRDefault="004033BD" w:rsidP="004033BD">
      <w:pPr>
        <w:rPr>
          <w:rFonts w:eastAsiaTheme="minorHAnsi"/>
          <w:color w:val="000000" w:themeColor="text1"/>
        </w:rPr>
      </w:pPr>
      <w:r w:rsidRPr="00154403">
        <w:rPr>
          <w:rFonts w:eastAsiaTheme="minorHAnsi"/>
        </w:rPr>
        <w:t>Th</w:t>
      </w:r>
      <w:r w:rsidR="00780F88">
        <w:rPr>
          <w:rFonts w:eastAsiaTheme="minorHAnsi"/>
        </w:rPr>
        <w:t>is</w:t>
      </w:r>
      <w:r w:rsidRPr="00154403">
        <w:rPr>
          <w:rFonts w:eastAsiaTheme="minorHAnsi"/>
        </w:rPr>
        <w:t xml:space="preserve"> Quality Standard is assessed</w:t>
      </w:r>
      <w:r w:rsidRPr="00536CC8">
        <w:rPr>
          <w:rFonts w:eastAsiaTheme="minorHAnsi"/>
          <w:color w:val="000000" w:themeColor="text1"/>
        </w:rPr>
        <w:t xml:space="preserve"> as </w:t>
      </w:r>
      <w:r w:rsidR="00531ECD">
        <w:rPr>
          <w:rFonts w:eastAsiaTheme="minorHAnsi"/>
          <w:color w:val="000000" w:themeColor="text1"/>
        </w:rPr>
        <w:t>Compliant</w:t>
      </w:r>
      <w:r w:rsidRPr="00536CC8">
        <w:rPr>
          <w:rFonts w:eastAsiaTheme="minorHAnsi"/>
          <w:color w:val="000000" w:themeColor="text1"/>
        </w:rPr>
        <w:t xml:space="preserve"> as </w:t>
      </w:r>
      <w:r w:rsidR="00780F88">
        <w:rPr>
          <w:rFonts w:eastAsiaTheme="minorHAnsi"/>
          <w:color w:val="000000" w:themeColor="text1"/>
        </w:rPr>
        <w:t xml:space="preserve">all </w:t>
      </w:r>
      <w:r w:rsidRPr="00536CC8">
        <w:rPr>
          <w:rFonts w:eastAsiaTheme="minorHAnsi"/>
          <w:color w:val="000000" w:themeColor="text1"/>
        </w:rPr>
        <w:t xml:space="preserve">three specific </w:t>
      </w:r>
      <w:r w:rsidR="00780F88">
        <w:rPr>
          <w:rFonts w:eastAsiaTheme="minorHAnsi"/>
          <w:color w:val="000000" w:themeColor="text1"/>
        </w:rPr>
        <w:t>R</w:t>
      </w:r>
      <w:r w:rsidRPr="00536CC8">
        <w:rPr>
          <w:rFonts w:eastAsiaTheme="minorHAnsi"/>
          <w:color w:val="000000" w:themeColor="text1"/>
        </w:rPr>
        <w:t xml:space="preserve">equirements have been assessed as </w:t>
      </w:r>
      <w:r w:rsidR="00531ECD">
        <w:rPr>
          <w:rFonts w:eastAsiaTheme="minorHAnsi"/>
          <w:color w:val="000000" w:themeColor="text1"/>
        </w:rPr>
        <w:t>Compliant</w:t>
      </w:r>
      <w:r w:rsidRPr="00536CC8">
        <w:rPr>
          <w:rFonts w:eastAsiaTheme="minorHAnsi"/>
          <w:color w:val="000000" w:themeColor="text1"/>
        </w:rPr>
        <w:t>.</w:t>
      </w:r>
      <w:r>
        <w:rPr>
          <w:rFonts w:eastAsiaTheme="minorHAnsi"/>
          <w:color w:val="000000" w:themeColor="text1"/>
        </w:rPr>
        <w:t xml:space="preserve"> </w:t>
      </w:r>
    </w:p>
    <w:bookmarkEnd w:id="9"/>
    <w:p w14:paraId="115033A0" w14:textId="1B68534F" w:rsidR="004033BD" w:rsidRDefault="004033BD" w:rsidP="004033BD">
      <w:pPr>
        <w:rPr>
          <w:rFonts w:eastAsia="Calibri"/>
          <w:lang w:eastAsia="en-US"/>
        </w:rPr>
      </w:pPr>
      <w:r>
        <w:rPr>
          <w:rFonts w:eastAsia="Calibri"/>
          <w:lang w:eastAsia="en-US"/>
        </w:rPr>
        <w:t xml:space="preserve">The Assessment Team found that consumers feel they belong and </w:t>
      </w:r>
      <w:r w:rsidR="00780F88">
        <w:rPr>
          <w:rFonts w:eastAsia="Calibri"/>
          <w:lang w:eastAsia="en-US"/>
        </w:rPr>
        <w:t>are</w:t>
      </w:r>
      <w:r>
        <w:rPr>
          <w:rFonts w:eastAsia="Calibri"/>
          <w:lang w:eastAsia="en-US"/>
        </w:rPr>
        <w:t xml:space="preserve"> safe and comfortable in the service environment. Consumers and representatives provided the following </w:t>
      </w:r>
      <w:r w:rsidR="00780F88">
        <w:rPr>
          <w:rFonts w:eastAsia="Calibri"/>
          <w:lang w:eastAsia="en-US"/>
        </w:rPr>
        <w:t xml:space="preserve">specific </w:t>
      </w:r>
      <w:r>
        <w:rPr>
          <w:rFonts w:eastAsia="Calibri"/>
          <w:lang w:eastAsia="en-US"/>
        </w:rPr>
        <w:t>examples:</w:t>
      </w:r>
    </w:p>
    <w:p w14:paraId="4CD940AA" w14:textId="757FAA83" w:rsidR="004033BD" w:rsidRDefault="003257A0" w:rsidP="00531ECD">
      <w:pPr>
        <w:pStyle w:val="ListParagraph"/>
        <w:numPr>
          <w:ilvl w:val="0"/>
          <w:numId w:val="28"/>
        </w:numPr>
        <w:ind w:left="425" w:hanging="425"/>
        <w:contextualSpacing w:val="0"/>
        <w:rPr>
          <w:rFonts w:eastAsia="Calibri"/>
          <w:lang w:eastAsia="en-US"/>
        </w:rPr>
      </w:pPr>
      <w:r>
        <w:rPr>
          <w:rFonts w:eastAsia="Calibri"/>
          <w:lang w:eastAsia="en-US"/>
        </w:rPr>
        <w:t>S</w:t>
      </w:r>
      <w:r w:rsidR="004033BD">
        <w:rPr>
          <w:rFonts w:eastAsia="Calibri"/>
          <w:lang w:eastAsia="en-US"/>
        </w:rPr>
        <w:t xml:space="preserve">taff are </w:t>
      </w:r>
      <w:r w:rsidR="00780F88">
        <w:rPr>
          <w:rFonts w:eastAsia="Calibri"/>
          <w:lang w:eastAsia="en-US"/>
        </w:rPr>
        <w:t>friendly,</w:t>
      </w:r>
      <w:r w:rsidR="004033BD">
        <w:rPr>
          <w:rFonts w:eastAsia="Calibri"/>
          <w:lang w:eastAsia="en-US"/>
        </w:rPr>
        <w:t xml:space="preserve"> and kind and they feel safe at the service. </w:t>
      </w:r>
    </w:p>
    <w:p w14:paraId="3D39A8D5" w14:textId="24EC7D08" w:rsidR="004033BD" w:rsidRDefault="003257A0" w:rsidP="00531ECD">
      <w:pPr>
        <w:pStyle w:val="ListParagraph"/>
        <w:numPr>
          <w:ilvl w:val="0"/>
          <w:numId w:val="28"/>
        </w:numPr>
        <w:ind w:left="425" w:hanging="425"/>
        <w:contextualSpacing w:val="0"/>
        <w:rPr>
          <w:rFonts w:eastAsia="Calibri"/>
          <w:lang w:eastAsia="en-US"/>
        </w:rPr>
      </w:pPr>
      <w:r>
        <w:rPr>
          <w:rFonts w:eastAsia="Calibri"/>
          <w:lang w:eastAsia="en-US"/>
        </w:rPr>
        <w:t>T</w:t>
      </w:r>
      <w:r w:rsidR="004033BD">
        <w:rPr>
          <w:rFonts w:eastAsia="Calibri"/>
          <w:lang w:eastAsia="en-US"/>
        </w:rPr>
        <w:t xml:space="preserve">hey feel at home in the service and can decorate their rooms as they please. </w:t>
      </w:r>
    </w:p>
    <w:p w14:paraId="3D2908FD" w14:textId="59C18312" w:rsidR="00780F88" w:rsidRPr="00780F88" w:rsidRDefault="003257A0" w:rsidP="00531ECD">
      <w:pPr>
        <w:pStyle w:val="ListParagraph"/>
        <w:numPr>
          <w:ilvl w:val="0"/>
          <w:numId w:val="28"/>
        </w:numPr>
        <w:ind w:left="425" w:hanging="425"/>
        <w:contextualSpacing w:val="0"/>
        <w:rPr>
          <w:rFonts w:eastAsia="Calibri"/>
          <w:lang w:eastAsia="en-US"/>
        </w:rPr>
      </w:pPr>
      <w:r>
        <w:rPr>
          <w:rFonts w:eastAsia="Calibri"/>
          <w:lang w:eastAsia="en-US"/>
        </w:rPr>
        <w:t>T</w:t>
      </w:r>
      <w:r w:rsidR="00780F88" w:rsidRPr="00780F88">
        <w:rPr>
          <w:rFonts w:eastAsia="Calibri"/>
          <w:lang w:eastAsia="en-US"/>
        </w:rPr>
        <w:t>he service is clean and well maintained</w:t>
      </w:r>
      <w:r w:rsidR="00780F88">
        <w:rPr>
          <w:rFonts w:eastAsia="Calibri"/>
          <w:lang w:eastAsia="en-US"/>
        </w:rPr>
        <w:t xml:space="preserve"> and c</w:t>
      </w:r>
      <w:r w:rsidR="00780F88" w:rsidRPr="00780F88">
        <w:rPr>
          <w:rFonts w:eastAsia="Calibri"/>
          <w:lang w:eastAsia="en-US"/>
        </w:rPr>
        <w:t xml:space="preserve">onsumers’ </w:t>
      </w:r>
      <w:r w:rsidR="004033BD" w:rsidRPr="00780F88">
        <w:rPr>
          <w:rFonts w:eastAsia="Calibri"/>
          <w:lang w:eastAsia="en-US"/>
        </w:rPr>
        <w:t>rooms are cleaned on a regular basis.</w:t>
      </w:r>
    </w:p>
    <w:p w14:paraId="1BD52428" w14:textId="5638037B" w:rsidR="004033BD" w:rsidRDefault="003257A0" w:rsidP="00531ECD">
      <w:pPr>
        <w:pStyle w:val="ListParagraph"/>
        <w:numPr>
          <w:ilvl w:val="0"/>
          <w:numId w:val="28"/>
        </w:numPr>
        <w:ind w:left="425" w:hanging="425"/>
        <w:contextualSpacing w:val="0"/>
        <w:rPr>
          <w:rFonts w:eastAsia="Calibri"/>
          <w:lang w:eastAsia="en-US"/>
        </w:rPr>
      </w:pPr>
      <w:r>
        <w:rPr>
          <w:rFonts w:eastAsia="Calibri"/>
          <w:lang w:eastAsia="en-US"/>
        </w:rPr>
        <w:t>A</w:t>
      </w:r>
      <w:r w:rsidR="00780F88">
        <w:rPr>
          <w:rFonts w:eastAsia="Calibri"/>
          <w:lang w:eastAsia="en-US"/>
        </w:rPr>
        <w:t xml:space="preserve"> private dining room can be booked for family celebrations. The dining room has access to an external courtyard and there is room for children to play while visiting.</w:t>
      </w:r>
      <w:r w:rsidR="004033BD">
        <w:rPr>
          <w:rFonts w:eastAsia="Calibri"/>
          <w:lang w:eastAsia="en-US"/>
        </w:rPr>
        <w:t xml:space="preserve"> </w:t>
      </w:r>
    </w:p>
    <w:p w14:paraId="5D45CDFC" w14:textId="39E82B78" w:rsidR="00780F88" w:rsidRDefault="00780F88" w:rsidP="004033BD">
      <w:pPr>
        <w:rPr>
          <w:rFonts w:eastAsia="Calibri"/>
          <w:lang w:eastAsia="en-US"/>
        </w:rPr>
      </w:pPr>
      <w:r>
        <w:rPr>
          <w:rFonts w:eastAsia="Calibri"/>
          <w:lang w:eastAsia="en-US"/>
        </w:rPr>
        <w:t xml:space="preserve">The Assessment Team reviewed schedules </w:t>
      </w:r>
      <w:r w:rsidR="00D44946">
        <w:rPr>
          <w:rFonts w:eastAsia="Calibri"/>
          <w:lang w:eastAsia="en-US"/>
        </w:rPr>
        <w:t>t</w:t>
      </w:r>
      <w:r>
        <w:rPr>
          <w:rFonts w:eastAsia="Calibri"/>
          <w:lang w:eastAsia="en-US"/>
        </w:rPr>
        <w:t>o guide staff in meeting the Requirements within this Standard.</w:t>
      </w:r>
    </w:p>
    <w:p w14:paraId="46E0DB78" w14:textId="77777777" w:rsidR="00D44946" w:rsidRDefault="00D44946" w:rsidP="004033BD">
      <w:pPr>
        <w:rPr>
          <w:rFonts w:eastAsia="Calibri"/>
          <w:lang w:eastAsia="en-US"/>
        </w:rPr>
      </w:pPr>
      <w:r>
        <w:rPr>
          <w:rFonts w:eastAsia="Calibri"/>
          <w:lang w:eastAsia="en-US"/>
        </w:rPr>
        <w:t xml:space="preserve">The Assessment Team reviewed the service’s maintenance schedule which detailed preventative and routine maintenance jobs which are reviewed and actioned daily. Cleaning schedules and maintenance log books confirmed cleaning and maintenance programs are followed. </w:t>
      </w:r>
    </w:p>
    <w:p w14:paraId="48FD4EBA" w14:textId="0E13E541" w:rsidR="004033BD" w:rsidRDefault="00D44946" w:rsidP="004033BD">
      <w:pPr>
        <w:rPr>
          <w:rFonts w:eastAsia="Calibri"/>
          <w:lang w:eastAsia="en-US"/>
        </w:rPr>
      </w:pPr>
      <w:bookmarkStart w:id="10" w:name="_Hlk65061959"/>
      <w:r>
        <w:rPr>
          <w:rFonts w:eastAsia="Calibri"/>
          <w:lang w:eastAsia="en-US"/>
        </w:rPr>
        <w:lastRenderedPageBreak/>
        <w:t>During interviews with the Assessment Team staff described how they identify when furniture or equipment is not functioning properly, and how to generate a request for repair. Staff reported that shared equipment is cleaned on a regular basis and in between consumers. The maintenance officer confirmed the log book is checked daily and issues addressed as required.</w:t>
      </w:r>
    </w:p>
    <w:bookmarkEnd w:id="10"/>
    <w:p w14:paraId="74A217B1" w14:textId="52047A86" w:rsidR="00780F88" w:rsidRDefault="00780F88" w:rsidP="00780F88">
      <w:pPr>
        <w:rPr>
          <w:rFonts w:eastAsia="Calibri"/>
          <w:lang w:eastAsia="en-US"/>
        </w:rPr>
      </w:pPr>
      <w:r>
        <w:rPr>
          <w:rFonts w:eastAsia="Calibri"/>
          <w:lang w:eastAsia="en-US"/>
        </w:rPr>
        <w:t xml:space="preserve">The Assessment Team </w:t>
      </w:r>
      <w:r w:rsidR="00D44946">
        <w:rPr>
          <w:rFonts w:eastAsia="Calibri"/>
          <w:lang w:eastAsia="en-US"/>
        </w:rPr>
        <w:t xml:space="preserve">observed </w:t>
      </w:r>
      <w:r>
        <w:rPr>
          <w:rFonts w:eastAsia="Calibri"/>
          <w:lang w:eastAsia="en-US"/>
        </w:rPr>
        <w:t>the living environment to be welcoming, clean and well maintained</w:t>
      </w:r>
      <w:r w:rsidR="00D5520D">
        <w:rPr>
          <w:rFonts w:eastAsia="Calibri"/>
          <w:lang w:eastAsia="en-US"/>
        </w:rPr>
        <w:t>. Consumers were seen</w:t>
      </w:r>
      <w:r>
        <w:rPr>
          <w:rFonts w:eastAsia="Calibri"/>
          <w:lang w:eastAsia="en-US"/>
        </w:rPr>
        <w:t xml:space="preserve"> mov</w:t>
      </w:r>
      <w:r w:rsidR="00D5520D">
        <w:rPr>
          <w:rFonts w:eastAsia="Calibri"/>
          <w:lang w:eastAsia="en-US"/>
        </w:rPr>
        <w:t>ing</w:t>
      </w:r>
      <w:r>
        <w:rPr>
          <w:rFonts w:eastAsia="Calibri"/>
          <w:lang w:eastAsia="en-US"/>
        </w:rPr>
        <w:t xml:space="preserve"> freely throughout the service. While appropriate signage and lighting was observed to be in place to assist in the event of an emergency, navigational aids and signage indicating the names of the wings were not observed. Management confirmed this was deliberate to make the service more ‘home like</w:t>
      </w:r>
      <w:r w:rsidR="004526D7">
        <w:rPr>
          <w:rFonts w:eastAsia="Calibri"/>
          <w:lang w:eastAsia="en-US"/>
        </w:rPr>
        <w:t>’</w:t>
      </w:r>
      <w:r>
        <w:rPr>
          <w:rFonts w:eastAsia="Calibri"/>
          <w:lang w:eastAsia="en-US"/>
        </w:rPr>
        <w:t xml:space="preserve">. </w:t>
      </w:r>
      <w:r w:rsidR="00D44946">
        <w:rPr>
          <w:rFonts w:eastAsia="Calibri"/>
          <w:lang w:eastAsia="en-US"/>
        </w:rPr>
        <w:t xml:space="preserve">Equipment appeared clean and well maintained. </w:t>
      </w:r>
    </w:p>
    <w:p w14:paraId="076305FE" w14:textId="4EFD4C35" w:rsidR="004033BD" w:rsidRDefault="004033BD" w:rsidP="004033BD">
      <w:pPr>
        <w:rPr>
          <w:rFonts w:eastAsia="Calibri"/>
          <w:lang w:eastAsia="en-US"/>
        </w:rPr>
      </w:pPr>
      <w:r>
        <w:rPr>
          <w:rFonts w:eastAsia="Calibri"/>
          <w:lang w:eastAsia="en-US"/>
        </w:rPr>
        <w:t xml:space="preserve">The Assessment Team found the </w:t>
      </w:r>
      <w:r w:rsidR="00D44946">
        <w:rPr>
          <w:rFonts w:eastAsia="Calibri"/>
          <w:lang w:eastAsia="en-US"/>
        </w:rPr>
        <w:t>service h</w:t>
      </w:r>
      <w:r>
        <w:rPr>
          <w:rFonts w:eastAsia="Calibri"/>
          <w:lang w:eastAsia="en-US"/>
        </w:rPr>
        <w:t xml:space="preserve">as processes in place </w:t>
      </w:r>
      <w:r w:rsidR="00D5520D">
        <w:rPr>
          <w:rFonts w:eastAsia="Calibri"/>
          <w:lang w:eastAsia="en-US"/>
        </w:rPr>
        <w:t>to monitor consumer satisfaction with the service environment and with equipment to support their daily lives.</w:t>
      </w:r>
      <w:r>
        <w:rPr>
          <w:rFonts w:eastAsia="Calibri"/>
          <w:lang w:eastAsia="en-US"/>
        </w:rPr>
        <w:t xml:space="preserve"> </w:t>
      </w:r>
    </w:p>
    <w:p w14:paraId="28CE9D16" w14:textId="17E51437" w:rsidR="00780F88" w:rsidRPr="00780F88" w:rsidRDefault="00780F88" w:rsidP="004033BD">
      <w:pPr>
        <w:rPr>
          <w:rFonts w:eastAsia="Calibri"/>
          <w:color w:val="auto"/>
          <w:lang w:eastAsia="en-US"/>
        </w:rPr>
      </w:pPr>
      <w:r>
        <w:rPr>
          <w:rFonts w:eastAsia="Calibri"/>
          <w:color w:val="auto"/>
          <w:lang w:eastAsia="en-US"/>
        </w:rPr>
        <w:t>Based on the evidence detailed above I find Aegis Woodlake Compliant with all Requirements in Standard 5.</w:t>
      </w:r>
    </w:p>
    <w:p w14:paraId="2B1714A8" w14:textId="1EEFBF2B" w:rsidR="004033BD" w:rsidRDefault="004033BD" w:rsidP="004033BD">
      <w:pPr>
        <w:pStyle w:val="Heading2"/>
      </w:pPr>
      <w:r>
        <w:t>Assessment of Standard 5 Requirements</w:t>
      </w:r>
      <w:r w:rsidRPr="0066387A">
        <w:rPr>
          <w:i/>
          <w:color w:val="0000FF"/>
          <w:sz w:val="24"/>
          <w:szCs w:val="24"/>
        </w:rPr>
        <w:t xml:space="preserve"> </w:t>
      </w:r>
    </w:p>
    <w:p w14:paraId="2B1714A9" w14:textId="275C5BDC" w:rsidR="004033BD" w:rsidRPr="00314FF7" w:rsidRDefault="004033BD" w:rsidP="004033BD">
      <w:pPr>
        <w:pStyle w:val="Heading3"/>
      </w:pPr>
      <w:r w:rsidRPr="00314FF7">
        <w:t>Requirement 5(3)(a)</w:t>
      </w:r>
      <w:r>
        <w:tab/>
        <w:t>Compliant</w:t>
      </w:r>
    </w:p>
    <w:p w14:paraId="2B1714AA" w14:textId="77777777" w:rsidR="004033BD" w:rsidRPr="008D114F" w:rsidRDefault="004033BD" w:rsidP="004033BD">
      <w:pPr>
        <w:rPr>
          <w:i/>
        </w:rPr>
      </w:pPr>
      <w:r w:rsidRPr="008D114F">
        <w:rPr>
          <w:i/>
        </w:rPr>
        <w:t>The service environment is welcoming and easy to understand, and optimises each consumer’s sense of belonging, independence, interaction and function.</w:t>
      </w:r>
    </w:p>
    <w:p w14:paraId="2B1714AC" w14:textId="4627F6DD" w:rsidR="004033BD" w:rsidRPr="00D435F8" w:rsidRDefault="004033BD" w:rsidP="004033BD">
      <w:pPr>
        <w:pStyle w:val="Heading3"/>
      </w:pPr>
      <w:r w:rsidRPr="00D435F8">
        <w:t>Requirement 5(3)(b)</w:t>
      </w:r>
      <w:r>
        <w:tab/>
        <w:t>Compliant</w:t>
      </w:r>
    </w:p>
    <w:p w14:paraId="2B1714AD" w14:textId="77777777" w:rsidR="004033BD" w:rsidRPr="008D114F" w:rsidRDefault="004033BD" w:rsidP="004033BD">
      <w:pPr>
        <w:rPr>
          <w:i/>
        </w:rPr>
      </w:pPr>
      <w:r w:rsidRPr="008D114F">
        <w:rPr>
          <w:i/>
        </w:rPr>
        <w:t>The service environment:</w:t>
      </w:r>
    </w:p>
    <w:p w14:paraId="2B1714AE" w14:textId="77777777" w:rsidR="004033BD" w:rsidRPr="008D114F" w:rsidRDefault="004033BD" w:rsidP="009707DC">
      <w:pPr>
        <w:numPr>
          <w:ilvl w:val="0"/>
          <w:numId w:val="17"/>
        </w:numPr>
        <w:tabs>
          <w:tab w:val="right" w:pos="9026"/>
        </w:tabs>
        <w:spacing w:before="0" w:after="0"/>
        <w:ind w:left="567" w:hanging="425"/>
        <w:outlineLvl w:val="4"/>
        <w:rPr>
          <w:i/>
        </w:rPr>
      </w:pPr>
      <w:r w:rsidRPr="008D114F">
        <w:rPr>
          <w:i/>
        </w:rPr>
        <w:t>is safe, clean, well maintained and comfortable; and</w:t>
      </w:r>
    </w:p>
    <w:p w14:paraId="2B1714AF" w14:textId="77777777" w:rsidR="004033BD" w:rsidRPr="008D114F" w:rsidRDefault="004033BD" w:rsidP="009707DC">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2B1714B1" w14:textId="2BDBBA14" w:rsidR="004033BD" w:rsidRPr="00D435F8" w:rsidRDefault="004033BD" w:rsidP="004033BD">
      <w:pPr>
        <w:pStyle w:val="Heading3"/>
      </w:pPr>
      <w:r w:rsidRPr="00D435F8">
        <w:t>Requirement 5(3)(c)</w:t>
      </w:r>
      <w:r>
        <w:tab/>
        <w:t>Compliant</w:t>
      </w:r>
    </w:p>
    <w:p w14:paraId="2B1714B2" w14:textId="77777777" w:rsidR="004033BD" w:rsidRPr="008D114F" w:rsidRDefault="004033BD" w:rsidP="004033BD">
      <w:pPr>
        <w:rPr>
          <w:i/>
        </w:rPr>
      </w:pPr>
      <w:r w:rsidRPr="008D114F">
        <w:rPr>
          <w:i/>
        </w:rPr>
        <w:t>Furniture, fittings and equipment are safe, clean, well maintained and suitable for the consumer.</w:t>
      </w:r>
    </w:p>
    <w:p w14:paraId="2B1714B4" w14:textId="77777777" w:rsidR="004033BD" w:rsidRPr="00314FF7" w:rsidRDefault="004033BD" w:rsidP="004033BD"/>
    <w:p w14:paraId="2B1714B5" w14:textId="77777777" w:rsidR="004033BD" w:rsidRDefault="004033BD" w:rsidP="004033BD">
      <w:pPr>
        <w:sectPr w:rsidR="004033BD" w:rsidSect="004033BD">
          <w:headerReference w:type="default" r:id="rId33"/>
          <w:type w:val="continuous"/>
          <w:pgSz w:w="11906" w:h="16838"/>
          <w:pgMar w:top="1701" w:right="1418" w:bottom="1418" w:left="1418" w:header="709" w:footer="397" w:gutter="0"/>
          <w:cols w:space="708"/>
          <w:titlePg/>
          <w:docGrid w:linePitch="360"/>
        </w:sectPr>
      </w:pPr>
    </w:p>
    <w:p w14:paraId="2B1714B6" w14:textId="2A7F1769" w:rsidR="004033BD" w:rsidRDefault="004033BD" w:rsidP="004033BD">
      <w:pPr>
        <w:pStyle w:val="Heading1"/>
        <w:tabs>
          <w:tab w:val="right" w:pos="9070"/>
        </w:tabs>
        <w:spacing w:before="560" w:after="640"/>
        <w:rPr>
          <w:color w:val="FFFFFF" w:themeColor="background1"/>
          <w:sz w:val="36"/>
        </w:rPr>
        <w:sectPr w:rsidR="004033BD" w:rsidSect="004033BD">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2B171523" wp14:editId="2B171524">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5199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2B1714B7" w14:textId="77777777" w:rsidR="004033BD" w:rsidRPr="00FD1B02" w:rsidRDefault="004033BD" w:rsidP="004033BD">
      <w:pPr>
        <w:pStyle w:val="Heading3"/>
        <w:shd w:val="clear" w:color="auto" w:fill="F2F2F2" w:themeFill="background1" w:themeFillShade="F2"/>
      </w:pPr>
      <w:r w:rsidRPr="00FD1B02">
        <w:t>Consumer outcome:</w:t>
      </w:r>
    </w:p>
    <w:p w14:paraId="2B1714B8" w14:textId="77777777" w:rsidR="004033BD" w:rsidRDefault="004033BD" w:rsidP="004033BD">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B1714B9" w14:textId="77777777" w:rsidR="004033BD" w:rsidRDefault="004033BD" w:rsidP="004033BD">
      <w:pPr>
        <w:pStyle w:val="Heading3"/>
        <w:shd w:val="clear" w:color="auto" w:fill="F2F2F2" w:themeFill="background1" w:themeFillShade="F2"/>
      </w:pPr>
      <w:r>
        <w:t>Organisation statement:</w:t>
      </w:r>
    </w:p>
    <w:p w14:paraId="2B1714BA" w14:textId="77777777" w:rsidR="004033BD" w:rsidRDefault="004033BD" w:rsidP="004033BD">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B1714BB" w14:textId="77777777" w:rsidR="004033BD" w:rsidRDefault="004033BD" w:rsidP="004033BD">
      <w:pPr>
        <w:pStyle w:val="Heading2"/>
      </w:pPr>
      <w:bookmarkStart w:id="11" w:name="_Hlk65063199"/>
      <w:r>
        <w:t>Assessment of Standard 6</w:t>
      </w:r>
    </w:p>
    <w:p w14:paraId="1E6D56B8" w14:textId="583A60E8" w:rsidR="004033BD" w:rsidRDefault="004033BD" w:rsidP="004033BD">
      <w:pPr>
        <w:rPr>
          <w:rFonts w:eastAsiaTheme="minorHAnsi"/>
          <w:color w:val="000000" w:themeColor="text1"/>
        </w:rPr>
      </w:pPr>
      <w:r w:rsidRPr="00154403">
        <w:rPr>
          <w:rFonts w:eastAsiaTheme="minorHAnsi"/>
        </w:rPr>
        <w:t>Th</w:t>
      </w:r>
      <w:r w:rsidR="0074611A">
        <w:rPr>
          <w:rFonts w:eastAsiaTheme="minorHAnsi"/>
        </w:rPr>
        <w:t>is</w:t>
      </w:r>
      <w:r w:rsidRPr="00154403">
        <w:rPr>
          <w:rFonts w:eastAsiaTheme="minorHAnsi"/>
        </w:rPr>
        <w:t xml:space="preserve"> Quality Standard is assessed </w:t>
      </w:r>
      <w:r w:rsidRPr="00E03B31">
        <w:rPr>
          <w:rFonts w:eastAsiaTheme="minorHAnsi"/>
          <w:color w:val="000000" w:themeColor="text1"/>
        </w:rPr>
        <w:t xml:space="preserve">as Compliant as </w:t>
      </w:r>
      <w:r w:rsidR="0074611A">
        <w:rPr>
          <w:rFonts w:eastAsiaTheme="minorHAnsi"/>
          <w:color w:val="000000" w:themeColor="text1"/>
        </w:rPr>
        <w:t xml:space="preserve">all </w:t>
      </w:r>
      <w:r w:rsidRPr="00E03B31">
        <w:rPr>
          <w:rFonts w:eastAsiaTheme="minorHAnsi"/>
          <w:color w:val="000000" w:themeColor="text1"/>
        </w:rPr>
        <w:t xml:space="preserve">four specific </w:t>
      </w:r>
      <w:r w:rsidR="0074611A">
        <w:rPr>
          <w:rFonts w:eastAsiaTheme="minorHAnsi"/>
          <w:color w:val="000000" w:themeColor="text1"/>
        </w:rPr>
        <w:t>R</w:t>
      </w:r>
      <w:r w:rsidRPr="00E03B31">
        <w:rPr>
          <w:rFonts w:eastAsiaTheme="minorHAnsi"/>
          <w:color w:val="000000" w:themeColor="text1"/>
        </w:rPr>
        <w:t xml:space="preserve">equirements have been assessed as </w:t>
      </w:r>
      <w:r w:rsidR="00531ECD">
        <w:rPr>
          <w:rFonts w:eastAsiaTheme="minorHAnsi"/>
          <w:color w:val="000000" w:themeColor="text1"/>
        </w:rPr>
        <w:t>Compliant</w:t>
      </w:r>
      <w:r w:rsidRPr="00E03B31">
        <w:rPr>
          <w:rFonts w:eastAsiaTheme="minorHAnsi"/>
          <w:color w:val="000000" w:themeColor="text1"/>
        </w:rPr>
        <w:t xml:space="preserve">. </w:t>
      </w:r>
    </w:p>
    <w:bookmarkEnd w:id="11"/>
    <w:p w14:paraId="63A48C56" w14:textId="79126142" w:rsidR="004033BD" w:rsidRDefault="004033BD" w:rsidP="004033BD">
      <w:pPr>
        <w:rPr>
          <w:rFonts w:eastAsia="Calibri"/>
          <w:iCs/>
          <w:color w:val="000000" w:themeColor="text1"/>
          <w:lang w:eastAsia="en-US"/>
        </w:rPr>
      </w:pPr>
      <w:r w:rsidRPr="00C32BEB">
        <w:rPr>
          <w:rFonts w:eastAsia="Calibri"/>
          <w:iCs/>
          <w:color w:val="000000" w:themeColor="text1"/>
          <w:lang w:eastAsia="en-US"/>
        </w:rPr>
        <w:t xml:space="preserve">Consumers and </w:t>
      </w:r>
      <w:r>
        <w:rPr>
          <w:rFonts w:eastAsia="Calibri"/>
          <w:iCs/>
          <w:color w:val="000000" w:themeColor="text1"/>
          <w:lang w:eastAsia="en-US"/>
        </w:rPr>
        <w:t>representatives interviewed by the Assessment Team s</w:t>
      </w:r>
      <w:r w:rsidR="0074611A">
        <w:rPr>
          <w:rFonts w:eastAsia="Calibri"/>
          <w:iCs/>
          <w:color w:val="000000" w:themeColor="text1"/>
          <w:lang w:eastAsia="en-US"/>
        </w:rPr>
        <w:t>aid</w:t>
      </w:r>
      <w:r>
        <w:rPr>
          <w:rFonts w:eastAsia="Calibri"/>
          <w:iCs/>
          <w:color w:val="000000" w:themeColor="text1"/>
          <w:lang w:eastAsia="en-US"/>
        </w:rPr>
        <w:t xml:space="preserve"> they felt encouraged and supported to provide feedback and make complaints. They </w:t>
      </w:r>
      <w:r w:rsidR="0074611A">
        <w:rPr>
          <w:rFonts w:eastAsia="Calibri"/>
          <w:iCs/>
          <w:color w:val="000000" w:themeColor="text1"/>
          <w:lang w:eastAsia="en-US"/>
        </w:rPr>
        <w:t>consider</w:t>
      </w:r>
      <w:r>
        <w:rPr>
          <w:rFonts w:eastAsia="Calibri"/>
          <w:iCs/>
          <w:color w:val="000000" w:themeColor="text1"/>
          <w:lang w:eastAsia="en-US"/>
        </w:rPr>
        <w:t xml:space="preserve"> they are engaged in the process to address feedback and complaints. Consumers and representatives </w:t>
      </w:r>
      <w:r w:rsidR="0074611A">
        <w:rPr>
          <w:rFonts w:eastAsia="Calibri"/>
          <w:iCs/>
          <w:color w:val="000000" w:themeColor="text1"/>
          <w:lang w:eastAsia="en-US"/>
        </w:rPr>
        <w:t>confirmed</w:t>
      </w:r>
      <w:r>
        <w:rPr>
          <w:rFonts w:eastAsia="Calibri"/>
          <w:iCs/>
          <w:color w:val="000000" w:themeColor="text1"/>
          <w:lang w:eastAsia="en-US"/>
        </w:rPr>
        <w:t xml:space="preserve">: </w:t>
      </w:r>
    </w:p>
    <w:p w14:paraId="3AA8A1A0" w14:textId="2D6C15C5" w:rsidR="004033BD" w:rsidRDefault="00B9174D" w:rsidP="00B9174D">
      <w:pPr>
        <w:pStyle w:val="ListParagraph"/>
        <w:numPr>
          <w:ilvl w:val="0"/>
          <w:numId w:val="29"/>
        </w:numPr>
        <w:ind w:left="425" w:hanging="425"/>
        <w:contextualSpacing w:val="0"/>
        <w:rPr>
          <w:rFonts w:eastAsia="Calibri"/>
          <w:iCs/>
          <w:color w:val="000000" w:themeColor="text1"/>
          <w:lang w:eastAsia="en-US"/>
        </w:rPr>
      </w:pPr>
      <w:bookmarkStart w:id="12" w:name="_Hlk65063367"/>
      <w:r>
        <w:rPr>
          <w:rFonts w:eastAsia="Calibri"/>
          <w:iCs/>
          <w:color w:val="000000" w:themeColor="text1"/>
          <w:lang w:eastAsia="en-US"/>
        </w:rPr>
        <w:t>T</w:t>
      </w:r>
      <w:r w:rsidR="004033BD">
        <w:rPr>
          <w:rFonts w:eastAsia="Calibri"/>
          <w:iCs/>
          <w:color w:val="000000" w:themeColor="text1"/>
          <w:lang w:eastAsia="en-US"/>
        </w:rPr>
        <w:t xml:space="preserve">hey knew how to </w:t>
      </w:r>
      <w:r w:rsidR="0074611A">
        <w:rPr>
          <w:rFonts w:eastAsia="Calibri"/>
          <w:iCs/>
          <w:color w:val="000000" w:themeColor="text1"/>
          <w:lang w:eastAsia="en-US"/>
        </w:rPr>
        <w:t>make</w:t>
      </w:r>
      <w:r w:rsidR="004033BD">
        <w:rPr>
          <w:rFonts w:eastAsia="Calibri"/>
          <w:iCs/>
          <w:color w:val="000000" w:themeColor="text1"/>
          <w:lang w:eastAsia="en-US"/>
        </w:rPr>
        <w:t xml:space="preserve"> a complaint or provide feedback and felt comfortable </w:t>
      </w:r>
      <w:r w:rsidR="00367DD5">
        <w:rPr>
          <w:rFonts w:eastAsia="Calibri"/>
          <w:iCs/>
          <w:color w:val="000000" w:themeColor="text1"/>
          <w:lang w:eastAsia="en-US"/>
        </w:rPr>
        <w:t>doing so</w:t>
      </w:r>
      <w:r w:rsidR="004033BD">
        <w:rPr>
          <w:rFonts w:eastAsia="Calibri"/>
          <w:iCs/>
          <w:color w:val="000000" w:themeColor="text1"/>
          <w:lang w:eastAsia="en-US"/>
        </w:rPr>
        <w:t xml:space="preserve">. </w:t>
      </w:r>
    </w:p>
    <w:p w14:paraId="183F66E7" w14:textId="6379ED24" w:rsidR="004033BD" w:rsidRPr="00DF39F0" w:rsidRDefault="00B9174D" w:rsidP="00B9174D">
      <w:pPr>
        <w:pStyle w:val="ListParagraph"/>
        <w:numPr>
          <w:ilvl w:val="0"/>
          <w:numId w:val="29"/>
        </w:numPr>
        <w:ind w:left="425" w:hanging="425"/>
        <w:contextualSpacing w:val="0"/>
        <w:rPr>
          <w:rFonts w:eastAsia="Calibri"/>
          <w:iCs/>
          <w:color w:val="000000" w:themeColor="text1"/>
          <w:lang w:eastAsia="en-US"/>
        </w:rPr>
      </w:pPr>
      <w:r>
        <w:rPr>
          <w:rFonts w:eastAsia="Calibri"/>
          <w:iCs/>
          <w:color w:val="000000" w:themeColor="text1"/>
          <w:lang w:eastAsia="en-US"/>
        </w:rPr>
        <w:t>T</w:t>
      </w:r>
      <w:r w:rsidR="004033BD">
        <w:rPr>
          <w:rFonts w:eastAsia="Calibri"/>
          <w:iCs/>
          <w:color w:val="000000" w:themeColor="text1"/>
          <w:lang w:eastAsia="en-US"/>
        </w:rPr>
        <w:t>hey felt comfortable raising issues with staff who advocate</w:t>
      </w:r>
      <w:r w:rsidR="00367DD5">
        <w:rPr>
          <w:rFonts w:eastAsia="Calibri"/>
          <w:iCs/>
          <w:color w:val="000000" w:themeColor="text1"/>
          <w:lang w:eastAsia="en-US"/>
        </w:rPr>
        <w:t>d</w:t>
      </w:r>
      <w:r w:rsidR="004033BD">
        <w:rPr>
          <w:rFonts w:eastAsia="Calibri"/>
          <w:iCs/>
          <w:color w:val="000000" w:themeColor="text1"/>
          <w:lang w:eastAsia="en-US"/>
        </w:rPr>
        <w:t xml:space="preserve"> for them. </w:t>
      </w:r>
    </w:p>
    <w:p w14:paraId="725383C7" w14:textId="1BD4B4B6" w:rsidR="004033BD" w:rsidRPr="00DF39F0" w:rsidRDefault="00B9174D" w:rsidP="00B9174D">
      <w:pPr>
        <w:pStyle w:val="ListParagraph"/>
        <w:numPr>
          <w:ilvl w:val="0"/>
          <w:numId w:val="29"/>
        </w:numPr>
        <w:ind w:left="425" w:hanging="425"/>
        <w:contextualSpacing w:val="0"/>
        <w:rPr>
          <w:rFonts w:eastAsia="Calibri"/>
          <w:iCs/>
          <w:color w:val="000000" w:themeColor="text1"/>
          <w:lang w:eastAsia="en-US"/>
        </w:rPr>
      </w:pPr>
      <w:r>
        <w:rPr>
          <w:rFonts w:eastAsia="Calibri"/>
          <w:iCs/>
          <w:color w:val="000000" w:themeColor="text1"/>
          <w:lang w:eastAsia="en-US"/>
        </w:rPr>
        <w:t>T</w:t>
      </w:r>
      <w:r w:rsidR="004033BD">
        <w:rPr>
          <w:rFonts w:eastAsia="Calibri"/>
          <w:iCs/>
          <w:color w:val="000000" w:themeColor="text1"/>
          <w:lang w:eastAsia="en-US"/>
        </w:rPr>
        <w:t xml:space="preserve">hey were aware of the different complaint mechanisms available to them. </w:t>
      </w:r>
    </w:p>
    <w:p w14:paraId="791DED2E" w14:textId="1A613568" w:rsidR="004033BD" w:rsidRDefault="00B9174D" w:rsidP="00B9174D">
      <w:pPr>
        <w:pStyle w:val="ListParagraph"/>
        <w:numPr>
          <w:ilvl w:val="0"/>
          <w:numId w:val="29"/>
        </w:numPr>
        <w:ind w:left="425" w:hanging="425"/>
        <w:contextualSpacing w:val="0"/>
        <w:rPr>
          <w:rFonts w:eastAsia="Calibri"/>
          <w:iCs/>
          <w:color w:val="000000" w:themeColor="text1"/>
          <w:lang w:eastAsia="en-US"/>
        </w:rPr>
      </w:pPr>
      <w:r>
        <w:rPr>
          <w:rFonts w:eastAsia="Calibri"/>
          <w:iCs/>
          <w:color w:val="000000" w:themeColor="text1"/>
          <w:lang w:eastAsia="en-US"/>
        </w:rPr>
        <w:t>T</w:t>
      </w:r>
      <w:r w:rsidR="004033BD">
        <w:rPr>
          <w:rFonts w:eastAsia="Calibri"/>
          <w:iCs/>
          <w:color w:val="000000" w:themeColor="text1"/>
          <w:lang w:eastAsia="en-US"/>
        </w:rPr>
        <w:t xml:space="preserve">he service responded to complaints in a timely manner and involved them in the resolution process. </w:t>
      </w:r>
    </w:p>
    <w:bookmarkEnd w:id="12"/>
    <w:p w14:paraId="7F5F7D63" w14:textId="090D829A" w:rsidR="0074611A" w:rsidRDefault="004033BD" w:rsidP="004033BD">
      <w:pPr>
        <w:rPr>
          <w:rFonts w:eastAsia="Calibri"/>
          <w:iCs/>
          <w:color w:val="000000" w:themeColor="text1"/>
          <w:lang w:eastAsia="en-US"/>
        </w:rPr>
      </w:pPr>
      <w:r>
        <w:rPr>
          <w:rFonts w:eastAsia="Calibri"/>
          <w:iCs/>
          <w:color w:val="000000" w:themeColor="text1"/>
          <w:lang w:eastAsia="en-US"/>
        </w:rPr>
        <w:t xml:space="preserve">The Assessment Team reviewed policies and procedures </w:t>
      </w:r>
      <w:r w:rsidR="0074611A">
        <w:rPr>
          <w:rFonts w:eastAsia="Calibri"/>
          <w:iCs/>
          <w:color w:val="000000" w:themeColor="text1"/>
          <w:lang w:eastAsia="en-US"/>
        </w:rPr>
        <w:t>relating</w:t>
      </w:r>
      <w:r>
        <w:rPr>
          <w:rFonts w:eastAsia="Calibri"/>
          <w:iCs/>
          <w:color w:val="000000" w:themeColor="text1"/>
          <w:lang w:eastAsia="en-US"/>
        </w:rPr>
        <w:t xml:space="preserve"> to open disclosure and complaints management. </w:t>
      </w:r>
    </w:p>
    <w:p w14:paraId="0C20EF9B" w14:textId="039A6881" w:rsidR="004033BD" w:rsidRDefault="0074611A" w:rsidP="004033BD">
      <w:pPr>
        <w:rPr>
          <w:rFonts w:eastAsia="Calibri"/>
          <w:iCs/>
          <w:color w:val="000000" w:themeColor="text1"/>
          <w:lang w:eastAsia="en-US"/>
        </w:rPr>
      </w:pPr>
      <w:r>
        <w:rPr>
          <w:rFonts w:eastAsia="Calibri"/>
          <w:iCs/>
          <w:color w:val="000000" w:themeColor="text1"/>
          <w:lang w:eastAsia="en-US"/>
        </w:rPr>
        <w:t xml:space="preserve">Documentation reviewed by the Assessment Team included </w:t>
      </w:r>
      <w:r w:rsidR="004033BD">
        <w:rPr>
          <w:rFonts w:eastAsia="Calibri"/>
          <w:iCs/>
          <w:color w:val="000000" w:themeColor="text1"/>
          <w:lang w:eastAsia="en-US"/>
        </w:rPr>
        <w:t xml:space="preserve">a complaints, compliments and suggestions register where feedback is </w:t>
      </w:r>
      <w:r>
        <w:rPr>
          <w:rFonts w:eastAsia="Calibri"/>
          <w:iCs/>
          <w:color w:val="000000" w:themeColor="text1"/>
          <w:lang w:eastAsia="en-US"/>
        </w:rPr>
        <w:t xml:space="preserve">recorded, tracked and analysed </w:t>
      </w:r>
      <w:r w:rsidR="004033BD">
        <w:rPr>
          <w:rFonts w:eastAsia="Calibri"/>
          <w:iCs/>
          <w:color w:val="000000" w:themeColor="text1"/>
          <w:lang w:eastAsia="en-US"/>
        </w:rPr>
        <w:t xml:space="preserve">to identify trends and risks. </w:t>
      </w:r>
      <w:r w:rsidR="00367DD5">
        <w:rPr>
          <w:rFonts w:eastAsia="Calibri"/>
          <w:iCs/>
          <w:color w:val="000000" w:themeColor="text1"/>
          <w:lang w:eastAsia="en-US"/>
        </w:rPr>
        <w:t xml:space="preserve">The service’s continuous improvement plan </w:t>
      </w:r>
      <w:r w:rsidR="00367DD5">
        <w:rPr>
          <w:rFonts w:eastAsia="Calibri"/>
          <w:iCs/>
          <w:color w:val="000000" w:themeColor="text1"/>
          <w:lang w:eastAsia="en-US"/>
        </w:rPr>
        <w:lastRenderedPageBreak/>
        <w:t>includes c</w:t>
      </w:r>
      <w:r w:rsidR="004033BD">
        <w:rPr>
          <w:rFonts w:eastAsia="Calibri"/>
          <w:iCs/>
          <w:color w:val="000000" w:themeColor="text1"/>
          <w:lang w:eastAsia="en-US"/>
        </w:rPr>
        <w:t>onsumer and representative feedback</w:t>
      </w:r>
      <w:r w:rsidR="00367DD5">
        <w:rPr>
          <w:rFonts w:eastAsia="Calibri"/>
          <w:iCs/>
          <w:color w:val="000000" w:themeColor="text1"/>
          <w:lang w:eastAsia="en-US"/>
        </w:rPr>
        <w:t xml:space="preserve"> and follow-up action, and </w:t>
      </w:r>
      <w:r w:rsidR="004033BD">
        <w:rPr>
          <w:rFonts w:eastAsia="Calibri"/>
          <w:iCs/>
          <w:color w:val="000000" w:themeColor="text1"/>
          <w:lang w:eastAsia="en-US"/>
        </w:rPr>
        <w:t xml:space="preserve">complaints data is reported </w:t>
      </w:r>
      <w:r>
        <w:rPr>
          <w:rFonts w:eastAsia="Calibri"/>
          <w:iCs/>
          <w:color w:val="000000" w:themeColor="text1"/>
          <w:lang w:eastAsia="en-US"/>
        </w:rPr>
        <w:t xml:space="preserve">to </w:t>
      </w:r>
      <w:r w:rsidR="004033BD">
        <w:rPr>
          <w:rFonts w:eastAsia="Calibri"/>
          <w:iCs/>
          <w:color w:val="000000" w:themeColor="text1"/>
          <w:lang w:eastAsia="en-US"/>
        </w:rPr>
        <w:t xml:space="preserve">the </w:t>
      </w:r>
      <w:r w:rsidR="00367DD5">
        <w:rPr>
          <w:rFonts w:eastAsia="Calibri"/>
          <w:iCs/>
          <w:color w:val="000000" w:themeColor="text1"/>
          <w:lang w:eastAsia="en-US"/>
        </w:rPr>
        <w:t>organisation’s gove</w:t>
      </w:r>
      <w:r w:rsidR="004033BD">
        <w:rPr>
          <w:rFonts w:eastAsia="Calibri"/>
          <w:iCs/>
          <w:color w:val="000000" w:themeColor="text1"/>
          <w:lang w:eastAsia="en-US"/>
        </w:rPr>
        <w:t>rning body.</w:t>
      </w:r>
    </w:p>
    <w:p w14:paraId="6694C461" w14:textId="16AD6DB7" w:rsidR="004033BD" w:rsidRDefault="004033BD" w:rsidP="004033BD">
      <w:pPr>
        <w:rPr>
          <w:rFonts w:eastAsia="Calibri"/>
          <w:iCs/>
          <w:color w:val="000000" w:themeColor="text1"/>
          <w:lang w:eastAsia="en-US"/>
        </w:rPr>
      </w:pPr>
      <w:r>
        <w:rPr>
          <w:rFonts w:eastAsia="Calibri"/>
          <w:iCs/>
          <w:color w:val="000000" w:themeColor="text1"/>
          <w:lang w:eastAsia="en-US"/>
        </w:rPr>
        <w:t xml:space="preserve">Staff interviewed were able to demonstrate an understanding of open disclosure principles and described how they would action a complaint received by consumers or their representatives. Staff </w:t>
      </w:r>
      <w:r w:rsidR="0074611A">
        <w:rPr>
          <w:rFonts w:eastAsia="Calibri"/>
          <w:iCs/>
          <w:color w:val="000000" w:themeColor="text1"/>
          <w:lang w:eastAsia="en-US"/>
        </w:rPr>
        <w:t>confirmed</w:t>
      </w:r>
      <w:r>
        <w:rPr>
          <w:rFonts w:eastAsia="Calibri"/>
          <w:iCs/>
          <w:color w:val="000000" w:themeColor="text1"/>
          <w:lang w:eastAsia="en-US"/>
        </w:rPr>
        <w:t xml:space="preserve"> they assist consumers </w:t>
      </w:r>
      <w:r w:rsidR="0074611A">
        <w:rPr>
          <w:rFonts w:eastAsia="Calibri"/>
          <w:iCs/>
          <w:color w:val="000000" w:themeColor="text1"/>
          <w:lang w:eastAsia="en-US"/>
        </w:rPr>
        <w:t>to</w:t>
      </w:r>
      <w:r>
        <w:rPr>
          <w:rFonts w:eastAsia="Calibri"/>
          <w:iCs/>
          <w:color w:val="000000" w:themeColor="text1"/>
          <w:lang w:eastAsia="en-US"/>
        </w:rPr>
        <w:t xml:space="preserve"> raising concerns through escalating complaints to management or encouraging consumers or their representatives to raise concerns directly with management. Staff stated they were aware of external complaints mechanisms available to consumers and </w:t>
      </w:r>
      <w:r w:rsidR="0074611A">
        <w:rPr>
          <w:rFonts w:eastAsia="Calibri"/>
          <w:iCs/>
          <w:color w:val="000000" w:themeColor="text1"/>
          <w:lang w:eastAsia="en-US"/>
        </w:rPr>
        <w:t>confirmed</w:t>
      </w:r>
      <w:r>
        <w:rPr>
          <w:rFonts w:eastAsia="Calibri"/>
          <w:iCs/>
          <w:color w:val="000000" w:themeColor="text1"/>
          <w:lang w:eastAsia="en-US"/>
        </w:rPr>
        <w:t xml:space="preserve"> they have offered assistance to consumers with filling out internal feedback forms. </w:t>
      </w:r>
    </w:p>
    <w:p w14:paraId="743EAA7B" w14:textId="72DCDCF6" w:rsidR="004033BD" w:rsidRDefault="004033BD" w:rsidP="004033BD">
      <w:pPr>
        <w:rPr>
          <w:rFonts w:eastAsia="Calibri"/>
          <w:iCs/>
          <w:color w:val="000000" w:themeColor="text1"/>
          <w:lang w:eastAsia="en-US"/>
        </w:rPr>
      </w:pPr>
      <w:r>
        <w:rPr>
          <w:rFonts w:eastAsia="Calibri"/>
          <w:iCs/>
          <w:color w:val="000000" w:themeColor="text1"/>
          <w:lang w:eastAsia="en-US"/>
        </w:rPr>
        <w:t xml:space="preserve">The Assessment Team observed complaints feedback forms, brochures and leaflets situated around the service, available </w:t>
      </w:r>
      <w:r w:rsidR="0074611A">
        <w:rPr>
          <w:rFonts w:eastAsia="Calibri"/>
          <w:iCs/>
          <w:color w:val="000000" w:themeColor="text1"/>
          <w:lang w:eastAsia="en-US"/>
        </w:rPr>
        <w:t>to</w:t>
      </w:r>
      <w:r>
        <w:rPr>
          <w:rFonts w:eastAsia="Calibri"/>
          <w:iCs/>
          <w:color w:val="000000" w:themeColor="text1"/>
          <w:lang w:eastAsia="en-US"/>
        </w:rPr>
        <w:t xml:space="preserve"> consumers and representatives. </w:t>
      </w:r>
    </w:p>
    <w:p w14:paraId="231F2A72" w14:textId="7C7A0CDD" w:rsidR="004033BD" w:rsidRDefault="004033BD" w:rsidP="004033BD">
      <w:pPr>
        <w:rPr>
          <w:rFonts w:eastAsia="Calibri"/>
          <w:iCs/>
          <w:color w:val="000000" w:themeColor="text1"/>
          <w:lang w:eastAsia="en-US"/>
        </w:rPr>
      </w:pPr>
      <w:r>
        <w:rPr>
          <w:rFonts w:eastAsia="Calibri"/>
          <w:iCs/>
          <w:color w:val="000000" w:themeColor="text1"/>
          <w:lang w:eastAsia="en-US"/>
        </w:rPr>
        <w:t xml:space="preserve">The Assessment Team found the organisation has monitoring processes in relation to Standard 6 to ensure the service regularly seeks input and feedback from consumers, carers and the workforce, such as customer experience surveys and resident and relative meetings. Input and feedback gained from both processes is used to inform continuous improvements for consumers and the service as a whole. </w:t>
      </w:r>
    </w:p>
    <w:p w14:paraId="714C7278" w14:textId="46A7BD66" w:rsidR="0074611A" w:rsidRPr="00DF39F0" w:rsidRDefault="0074611A" w:rsidP="004033BD">
      <w:pPr>
        <w:rPr>
          <w:rFonts w:eastAsia="Calibri"/>
          <w:iCs/>
          <w:color w:val="000000" w:themeColor="text1"/>
          <w:lang w:eastAsia="en-US"/>
        </w:rPr>
      </w:pPr>
      <w:r>
        <w:rPr>
          <w:rFonts w:eastAsia="Calibri"/>
          <w:iCs/>
          <w:color w:val="000000" w:themeColor="text1"/>
          <w:lang w:eastAsia="en-US"/>
        </w:rPr>
        <w:t>For the reasons detailed above I find Aegis Woodlake Compliant with all Requirements within Standard 6.</w:t>
      </w:r>
    </w:p>
    <w:p w14:paraId="2B1714BE" w14:textId="7B747BA8" w:rsidR="004033BD" w:rsidRDefault="004033BD" w:rsidP="004033BD">
      <w:pPr>
        <w:pStyle w:val="Heading2"/>
      </w:pPr>
      <w:r>
        <w:t>Assessment of Standard 6 Requirements</w:t>
      </w:r>
      <w:r w:rsidRPr="0066387A">
        <w:rPr>
          <w:i/>
          <w:color w:val="0000FF"/>
          <w:sz w:val="24"/>
          <w:szCs w:val="24"/>
        </w:rPr>
        <w:t xml:space="preserve"> </w:t>
      </w:r>
    </w:p>
    <w:p w14:paraId="2B1714BF" w14:textId="2BB2D60A" w:rsidR="004033BD" w:rsidRPr="00506F7F" w:rsidRDefault="004033BD" w:rsidP="004033BD">
      <w:pPr>
        <w:pStyle w:val="Heading3"/>
      </w:pPr>
      <w:r w:rsidRPr="00506F7F">
        <w:t>Requirement 6(3)(a)</w:t>
      </w:r>
      <w:r>
        <w:tab/>
        <w:t>Compliant</w:t>
      </w:r>
    </w:p>
    <w:p w14:paraId="2B1714C0" w14:textId="77777777" w:rsidR="004033BD" w:rsidRPr="008D114F" w:rsidRDefault="004033BD" w:rsidP="004033BD">
      <w:pPr>
        <w:rPr>
          <w:i/>
        </w:rPr>
      </w:pPr>
      <w:r w:rsidRPr="008D114F">
        <w:rPr>
          <w:i/>
        </w:rPr>
        <w:t>Consumers, their family, friends, carers and others are encouraged and supported to provide feedback and make complaints.</w:t>
      </w:r>
    </w:p>
    <w:p w14:paraId="2B1714C2" w14:textId="351E2475" w:rsidR="004033BD" w:rsidRPr="00506F7F" w:rsidRDefault="004033BD" w:rsidP="004033BD">
      <w:pPr>
        <w:pStyle w:val="Heading3"/>
      </w:pPr>
      <w:r w:rsidRPr="00506F7F">
        <w:t>Requirement 6(3)(b)</w:t>
      </w:r>
      <w:r>
        <w:tab/>
        <w:t>Compliant</w:t>
      </w:r>
    </w:p>
    <w:p w14:paraId="2B1714C3" w14:textId="77777777" w:rsidR="004033BD" w:rsidRPr="008D114F" w:rsidRDefault="004033BD" w:rsidP="004033BD">
      <w:pPr>
        <w:rPr>
          <w:i/>
        </w:rPr>
      </w:pPr>
      <w:r w:rsidRPr="008D114F">
        <w:rPr>
          <w:i/>
        </w:rPr>
        <w:t>Consumers are made aware of and have access to advocates, language services and other methods for raising and resolving complaints.</w:t>
      </w:r>
    </w:p>
    <w:p w14:paraId="2B1714C5" w14:textId="63FB77C6" w:rsidR="004033BD" w:rsidRPr="00D435F8" w:rsidRDefault="004033BD" w:rsidP="004033BD">
      <w:pPr>
        <w:pStyle w:val="Heading3"/>
      </w:pPr>
      <w:r w:rsidRPr="00D435F8">
        <w:t>Requirement 6(3)(c)</w:t>
      </w:r>
      <w:r>
        <w:tab/>
        <w:t>Compliant</w:t>
      </w:r>
    </w:p>
    <w:p w14:paraId="2B1714C6" w14:textId="77777777" w:rsidR="004033BD" w:rsidRPr="008D114F" w:rsidRDefault="004033BD" w:rsidP="004033BD">
      <w:pPr>
        <w:rPr>
          <w:i/>
        </w:rPr>
      </w:pPr>
      <w:r w:rsidRPr="008D114F">
        <w:rPr>
          <w:i/>
        </w:rPr>
        <w:t>Appropriate action is taken in response to complaints and an open disclosure process is used when things go wrong.</w:t>
      </w:r>
    </w:p>
    <w:p w14:paraId="2B1714C8" w14:textId="08F1DBAD" w:rsidR="004033BD" w:rsidRPr="00D435F8" w:rsidRDefault="004033BD" w:rsidP="004033BD">
      <w:pPr>
        <w:pStyle w:val="Heading3"/>
      </w:pPr>
      <w:r w:rsidRPr="00D435F8">
        <w:t>Requirement 6(3)(d)</w:t>
      </w:r>
      <w:r>
        <w:tab/>
        <w:t>Compliant</w:t>
      </w:r>
    </w:p>
    <w:p w14:paraId="2B1714CB" w14:textId="1E15AB60" w:rsidR="004033BD" w:rsidRPr="001B3DE8" w:rsidRDefault="004033BD" w:rsidP="004033BD">
      <w:r w:rsidRPr="008D114F">
        <w:rPr>
          <w:i/>
        </w:rPr>
        <w:t>Feedback and complaints are reviewed and used to improve the quality of care and services.</w:t>
      </w:r>
    </w:p>
    <w:p w14:paraId="2B1714CC" w14:textId="77777777" w:rsidR="004033BD" w:rsidRDefault="004033BD" w:rsidP="004033BD">
      <w:pPr>
        <w:sectPr w:rsidR="004033BD" w:rsidSect="004033BD">
          <w:headerReference w:type="default" r:id="rId36"/>
          <w:type w:val="continuous"/>
          <w:pgSz w:w="11906" w:h="16838"/>
          <w:pgMar w:top="1701" w:right="1418" w:bottom="1418" w:left="1418" w:header="709" w:footer="397" w:gutter="0"/>
          <w:cols w:space="708"/>
          <w:titlePg/>
          <w:docGrid w:linePitch="360"/>
        </w:sectPr>
      </w:pPr>
    </w:p>
    <w:p w14:paraId="2B1714CD" w14:textId="12D60EB2" w:rsidR="004033BD" w:rsidRDefault="004033BD" w:rsidP="004033BD">
      <w:pPr>
        <w:pStyle w:val="Heading1"/>
        <w:tabs>
          <w:tab w:val="right" w:pos="9070"/>
        </w:tabs>
        <w:spacing w:before="560" w:after="640"/>
        <w:rPr>
          <w:color w:val="FFFFFF" w:themeColor="background1"/>
          <w:sz w:val="36"/>
        </w:rPr>
        <w:sectPr w:rsidR="004033BD" w:rsidSect="004033BD">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B171525" wp14:editId="2B17152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49750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2B1714CE" w14:textId="77777777" w:rsidR="004033BD" w:rsidRPr="000E654D" w:rsidRDefault="004033BD" w:rsidP="004033BD">
      <w:pPr>
        <w:pStyle w:val="Heading3"/>
        <w:shd w:val="clear" w:color="auto" w:fill="F2F2F2" w:themeFill="background1" w:themeFillShade="F2"/>
      </w:pPr>
      <w:r w:rsidRPr="000E654D">
        <w:t>Consumer outcome:</w:t>
      </w:r>
    </w:p>
    <w:p w14:paraId="2B1714CF" w14:textId="77777777" w:rsidR="004033BD" w:rsidRDefault="004033BD" w:rsidP="004033BD">
      <w:pPr>
        <w:numPr>
          <w:ilvl w:val="0"/>
          <w:numId w:val="7"/>
        </w:numPr>
        <w:shd w:val="clear" w:color="auto" w:fill="F2F2F2" w:themeFill="background1" w:themeFillShade="F2"/>
      </w:pPr>
      <w:r>
        <w:t>I get quality care and services when I need them from people who are knowledgeable, capable and caring.</w:t>
      </w:r>
    </w:p>
    <w:p w14:paraId="2B1714D0" w14:textId="77777777" w:rsidR="004033BD" w:rsidRDefault="004033BD" w:rsidP="004033BD">
      <w:pPr>
        <w:pStyle w:val="Heading3"/>
        <w:shd w:val="clear" w:color="auto" w:fill="F2F2F2" w:themeFill="background1" w:themeFillShade="F2"/>
      </w:pPr>
      <w:r>
        <w:t>Organisation statement:</w:t>
      </w:r>
    </w:p>
    <w:p w14:paraId="2B1714D1" w14:textId="77777777" w:rsidR="004033BD" w:rsidRDefault="004033BD" w:rsidP="004033BD">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B1714D2" w14:textId="77777777" w:rsidR="004033BD" w:rsidRDefault="004033BD" w:rsidP="004033BD">
      <w:pPr>
        <w:pStyle w:val="Heading2"/>
      </w:pPr>
      <w:r>
        <w:t>Assessment of Standard 7</w:t>
      </w:r>
    </w:p>
    <w:p w14:paraId="29E32A0A" w14:textId="752437FC" w:rsidR="004033BD" w:rsidRDefault="004033BD" w:rsidP="004033BD">
      <w:pPr>
        <w:rPr>
          <w:rFonts w:eastAsiaTheme="minorHAnsi"/>
          <w:color w:val="000000" w:themeColor="text1"/>
        </w:rPr>
      </w:pPr>
      <w:r w:rsidRPr="00154403">
        <w:rPr>
          <w:rFonts w:eastAsiaTheme="minorHAnsi"/>
        </w:rPr>
        <w:t>Th</w:t>
      </w:r>
      <w:r w:rsidR="00D5520D">
        <w:rPr>
          <w:rFonts w:eastAsiaTheme="minorHAnsi"/>
        </w:rPr>
        <w:t>is</w:t>
      </w:r>
      <w:r w:rsidRPr="00154403">
        <w:rPr>
          <w:rFonts w:eastAsiaTheme="minorHAnsi"/>
        </w:rPr>
        <w:t xml:space="preserve"> Quality Standard is </w:t>
      </w:r>
      <w:r w:rsidRPr="00DB6D76">
        <w:rPr>
          <w:rFonts w:eastAsiaTheme="minorHAnsi"/>
          <w:color w:val="000000" w:themeColor="text1"/>
        </w:rPr>
        <w:t xml:space="preserve">assessed as Compliant as </w:t>
      </w:r>
      <w:r w:rsidR="00D5520D">
        <w:rPr>
          <w:rFonts w:eastAsiaTheme="minorHAnsi"/>
          <w:color w:val="000000" w:themeColor="text1"/>
        </w:rPr>
        <w:t xml:space="preserve">all </w:t>
      </w:r>
      <w:r w:rsidRPr="00DB6D76">
        <w:rPr>
          <w:rFonts w:eastAsiaTheme="minorHAnsi"/>
          <w:color w:val="000000" w:themeColor="text1"/>
        </w:rPr>
        <w:t xml:space="preserve">five specific </w:t>
      </w:r>
      <w:r w:rsidR="00D5520D">
        <w:rPr>
          <w:rFonts w:eastAsiaTheme="minorHAnsi"/>
          <w:color w:val="000000" w:themeColor="text1"/>
        </w:rPr>
        <w:t>R</w:t>
      </w:r>
      <w:r w:rsidRPr="00DB6D76">
        <w:rPr>
          <w:rFonts w:eastAsiaTheme="minorHAnsi"/>
          <w:color w:val="000000" w:themeColor="text1"/>
        </w:rPr>
        <w:t>equirements have been assessed as Compliant.</w:t>
      </w:r>
    </w:p>
    <w:p w14:paraId="0AD09076" w14:textId="24EB25F6" w:rsidR="004033BD" w:rsidRDefault="004033BD" w:rsidP="004033BD">
      <w:pPr>
        <w:rPr>
          <w:rFonts w:eastAsiaTheme="minorHAnsi"/>
          <w:color w:val="000000" w:themeColor="text1"/>
        </w:rPr>
      </w:pPr>
      <w:r>
        <w:rPr>
          <w:rFonts w:eastAsiaTheme="minorHAnsi"/>
          <w:color w:val="000000" w:themeColor="text1"/>
        </w:rPr>
        <w:t xml:space="preserve">The Assessment Team found consumers and representatives interviewed said they receive quality care and services when needed from people who are knowledgeable, capable and caring. </w:t>
      </w:r>
      <w:r w:rsidR="00125622">
        <w:rPr>
          <w:rFonts w:eastAsiaTheme="minorHAnsi"/>
          <w:color w:val="000000" w:themeColor="text1"/>
        </w:rPr>
        <w:t>T</w:t>
      </w:r>
      <w:r w:rsidR="00D5520D">
        <w:rPr>
          <w:rFonts w:eastAsiaTheme="minorHAnsi"/>
          <w:color w:val="000000" w:themeColor="text1"/>
        </w:rPr>
        <w:t xml:space="preserve">he following specific </w:t>
      </w:r>
      <w:r w:rsidR="00125622">
        <w:rPr>
          <w:rFonts w:eastAsiaTheme="minorHAnsi"/>
          <w:color w:val="000000" w:themeColor="text1"/>
        </w:rPr>
        <w:t>feedback was provided</w:t>
      </w:r>
      <w:r>
        <w:rPr>
          <w:rFonts w:eastAsiaTheme="minorHAnsi"/>
          <w:color w:val="000000" w:themeColor="text1"/>
        </w:rPr>
        <w:t>:</w:t>
      </w:r>
    </w:p>
    <w:p w14:paraId="7E42B5A3" w14:textId="65D20D28" w:rsidR="004033BD" w:rsidRDefault="003257A0" w:rsidP="00531ECD">
      <w:pPr>
        <w:pStyle w:val="ListParagraph"/>
        <w:numPr>
          <w:ilvl w:val="0"/>
          <w:numId w:val="30"/>
        </w:numPr>
        <w:ind w:left="425" w:hanging="425"/>
        <w:contextualSpacing w:val="0"/>
        <w:rPr>
          <w:rFonts w:eastAsiaTheme="minorHAnsi"/>
          <w:color w:val="000000" w:themeColor="text1"/>
        </w:rPr>
      </w:pPr>
      <w:r>
        <w:rPr>
          <w:rFonts w:eastAsiaTheme="minorHAnsi"/>
          <w:color w:val="000000" w:themeColor="text1"/>
        </w:rPr>
        <w:t>C</w:t>
      </w:r>
      <w:r w:rsidR="00434375">
        <w:rPr>
          <w:rFonts w:eastAsiaTheme="minorHAnsi"/>
          <w:color w:val="000000" w:themeColor="text1"/>
        </w:rPr>
        <w:t xml:space="preserve">onsumers and representatives said </w:t>
      </w:r>
      <w:r w:rsidR="004033BD">
        <w:rPr>
          <w:rFonts w:eastAsiaTheme="minorHAnsi"/>
          <w:color w:val="000000" w:themeColor="text1"/>
        </w:rPr>
        <w:t xml:space="preserve">staff know what they are doing and have the skills to provide </w:t>
      </w:r>
      <w:r w:rsidR="00434375">
        <w:rPr>
          <w:rFonts w:eastAsiaTheme="minorHAnsi"/>
          <w:color w:val="000000" w:themeColor="text1"/>
        </w:rPr>
        <w:t>the care and services needed</w:t>
      </w:r>
      <w:r w:rsidR="004033BD">
        <w:rPr>
          <w:rFonts w:eastAsiaTheme="minorHAnsi"/>
          <w:color w:val="000000" w:themeColor="text1"/>
        </w:rPr>
        <w:t xml:space="preserve">. </w:t>
      </w:r>
    </w:p>
    <w:p w14:paraId="719FBF4E" w14:textId="78D0156B" w:rsidR="004033BD" w:rsidRDefault="003257A0" w:rsidP="00531ECD">
      <w:pPr>
        <w:pStyle w:val="ListParagraph"/>
        <w:numPr>
          <w:ilvl w:val="0"/>
          <w:numId w:val="30"/>
        </w:numPr>
        <w:ind w:left="425" w:hanging="425"/>
        <w:contextualSpacing w:val="0"/>
        <w:rPr>
          <w:rFonts w:eastAsiaTheme="minorHAnsi"/>
          <w:color w:val="000000" w:themeColor="text1"/>
        </w:rPr>
      </w:pPr>
      <w:r>
        <w:rPr>
          <w:rFonts w:eastAsiaTheme="minorHAnsi"/>
          <w:color w:val="000000" w:themeColor="text1"/>
        </w:rPr>
        <w:t>C</w:t>
      </w:r>
      <w:r w:rsidR="00125622">
        <w:rPr>
          <w:rFonts w:eastAsiaTheme="minorHAnsi"/>
          <w:color w:val="000000" w:themeColor="text1"/>
        </w:rPr>
        <w:t>onsumers and representatives said</w:t>
      </w:r>
      <w:r w:rsidR="00B74178">
        <w:rPr>
          <w:rFonts w:eastAsiaTheme="minorHAnsi"/>
          <w:color w:val="000000" w:themeColor="text1"/>
        </w:rPr>
        <w:t xml:space="preserve"> </w:t>
      </w:r>
      <w:r w:rsidR="004033BD">
        <w:rPr>
          <w:rFonts w:eastAsiaTheme="minorHAnsi"/>
          <w:color w:val="000000" w:themeColor="text1"/>
        </w:rPr>
        <w:t>staff are kind, caring</w:t>
      </w:r>
      <w:r w:rsidR="00434375">
        <w:rPr>
          <w:rFonts w:eastAsiaTheme="minorHAnsi"/>
          <w:color w:val="000000" w:themeColor="text1"/>
        </w:rPr>
        <w:t>, gentle</w:t>
      </w:r>
      <w:r w:rsidR="004033BD">
        <w:rPr>
          <w:rFonts w:eastAsiaTheme="minorHAnsi"/>
          <w:color w:val="000000" w:themeColor="text1"/>
        </w:rPr>
        <w:t xml:space="preserve"> and willing to assist.</w:t>
      </w:r>
    </w:p>
    <w:p w14:paraId="5EC2CF1A" w14:textId="67A5C5BC" w:rsidR="00434375" w:rsidRDefault="003257A0" w:rsidP="00531ECD">
      <w:pPr>
        <w:pStyle w:val="ListBullet"/>
        <w:numPr>
          <w:ilvl w:val="0"/>
          <w:numId w:val="30"/>
        </w:numPr>
        <w:ind w:left="425" w:hanging="425"/>
      </w:pPr>
      <w:r>
        <w:t>A</w:t>
      </w:r>
      <w:r w:rsidR="00125622">
        <w:t xml:space="preserve"> representative said there are always staff available to assist consumers.</w:t>
      </w:r>
    </w:p>
    <w:p w14:paraId="57512344" w14:textId="54440886" w:rsidR="00434375" w:rsidRDefault="003257A0" w:rsidP="00531ECD">
      <w:pPr>
        <w:pStyle w:val="ListBullet"/>
        <w:numPr>
          <w:ilvl w:val="0"/>
          <w:numId w:val="30"/>
        </w:numPr>
        <w:ind w:left="425" w:hanging="425"/>
      </w:pPr>
      <w:r>
        <w:t>A</w:t>
      </w:r>
      <w:r w:rsidR="00434375">
        <w:t xml:space="preserve"> representative described staff as wonderful.</w:t>
      </w:r>
    </w:p>
    <w:p w14:paraId="2BAC98B8" w14:textId="3A133119" w:rsidR="00434375" w:rsidRDefault="00434375" w:rsidP="004033BD">
      <w:pPr>
        <w:rPr>
          <w:rFonts w:eastAsiaTheme="minorHAnsi"/>
          <w:color w:val="000000" w:themeColor="text1"/>
        </w:rPr>
      </w:pPr>
      <w:r>
        <w:rPr>
          <w:rFonts w:eastAsiaTheme="minorHAnsi"/>
          <w:color w:val="000000" w:themeColor="text1"/>
        </w:rPr>
        <w:t>The Assessment Team reviewed policies and procedures in place to guide recruitment, training and performance development processes.</w:t>
      </w:r>
    </w:p>
    <w:p w14:paraId="498AE793" w14:textId="7F75024E" w:rsidR="00F639D5" w:rsidRDefault="00AA6D1A" w:rsidP="00F639D5">
      <w:pPr>
        <w:rPr>
          <w:rFonts w:eastAsiaTheme="minorHAnsi"/>
          <w:color w:val="000000" w:themeColor="text1"/>
        </w:rPr>
      </w:pPr>
      <w:r>
        <w:rPr>
          <w:rFonts w:eastAsiaTheme="minorHAnsi"/>
          <w:color w:val="000000" w:themeColor="text1"/>
        </w:rPr>
        <w:t xml:space="preserve">Documents reviewed by the Assessment Team include </w:t>
      </w:r>
      <w:r w:rsidR="001221BC">
        <w:rPr>
          <w:rFonts w:eastAsiaTheme="minorHAnsi"/>
          <w:color w:val="000000" w:themeColor="text1"/>
        </w:rPr>
        <w:t>rosters, allocation sheets, call bell records, audits</w:t>
      </w:r>
      <w:r w:rsidR="00C11F72">
        <w:rPr>
          <w:rFonts w:eastAsiaTheme="minorHAnsi"/>
          <w:color w:val="000000" w:themeColor="text1"/>
        </w:rPr>
        <w:t>,</w:t>
      </w:r>
      <w:r w:rsidR="001221BC">
        <w:rPr>
          <w:rFonts w:eastAsiaTheme="minorHAnsi"/>
          <w:color w:val="000000" w:themeColor="text1"/>
        </w:rPr>
        <w:t xml:space="preserve"> and training and performance development records. Rosters confirm registered nurses are onsite 24 hours per day, seven days per week with clinical support provided by clinical consultants. Allocation sheets for the previous two weeks confirm</w:t>
      </w:r>
      <w:r w:rsidR="00C11F72">
        <w:rPr>
          <w:rFonts w:eastAsiaTheme="minorHAnsi"/>
          <w:color w:val="000000" w:themeColor="text1"/>
        </w:rPr>
        <w:t>ed</w:t>
      </w:r>
      <w:r w:rsidR="001221BC">
        <w:rPr>
          <w:rFonts w:eastAsiaTheme="minorHAnsi"/>
          <w:color w:val="000000" w:themeColor="text1"/>
        </w:rPr>
        <w:t xml:space="preserve"> all shifts were filled and minimal agency staff were required. Call bell records confirm the majority are responded to within five minutes. Audits of </w:t>
      </w:r>
      <w:r w:rsidR="001221BC">
        <w:rPr>
          <w:rFonts w:eastAsiaTheme="minorHAnsi"/>
          <w:color w:val="000000" w:themeColor="text1"/>
        </w:rPr>
        <w:lastRenderedPageBreak/>
        <w:t xml:space="preserve">call bell response times are completed monthly and slow responses are follow-up. </w:t>
      </w:r>
      <w:r w:rsidR="00F639D5">
        <w:rPr>
          <w:rFonts w:eastAsiaTheme="minorHAnsi"/>
          <w:color w:val="000000" w:themeColor="text1"/>
        </w:rPr>
        <w:t xml:space="preserve">The training schedule and attendance records confirmed a structured training program is in place and the majority of staff have attended sessions relevant to their scope of practice. </w:t>
      </w:r>
    </w:p>
    <w:p w14:paraId="395D945F" w14:textId="10D6FEC7" w:rsidR="009D6D45" w:rsidRDefault="00C11F72" w:rsidP="004033BD">
      <w:pPr>
        <w:rPr>
          <w:rFonts w:eastAsiaTheme="minorHAnsi"/>
          <w:color w:val="000000" w:themeColor="text1"/>
        </w:rPr>
      </w:pPr>
      <w:r>
        <w:rPr>
          <w:rFonts w:eastAsiaTheme="minorHAnsi"/>
          <w:color w:val="000000" w:themeColor="text1"/>
        </w:rPr>
        <w:t xml:space="preserve">During interviews with the Assessment Team staff reported working at the service for many years and demonstrated they knew consumers well. Staff did not express concerns about staffing levels. </w:t>
      </w:r>
      <w:r w:rsidR="00D5518D">
        <w:rPr>
          <w:rFonts w:eastAsiaTheme="minorHAnsi"/>
          <w:color w:val="000000" w:themeColor="text1"/>
        </w:rPr>
        <w:t xml:space="preserve">Management said the recruitment process involves two reference checks and newly employed staff serve a three-month probationary period. Care staff must have a certificate three qualification to be considered for a position. </w:t>
      </w:r>
      <w:r>
        <w:rPr>
          <w:rFonts w:eastAsiaTheme="minorHAnsi"/>
          <w:color w:val="000000" w:themeColor="text1"/>
        </w:rPr>
        <w:t>Management confirmed</w:t>
      </w:r>
      <w:r w:rsidR="00700530">
        <w:rPr>
          <w:rFonts w:eastAsiaTheme="minorHAnsi"/>
          <w:color w:val="000000" w:themeColor="text1"/>
        </w:rPr>
        <w:t xml:space="preserve"> all staff complete </w:t>
      </w:r>
      <w:r w:rsidR="00D5518D">
        <w:rPr>
          <w:rFonts w:eastAsiaTheme="minorHAnsi"/>
          <w:color w:val="000000" w:themeColor="text1"/>
        </w:rPr>
        <w:t xml:space="preserve">service and corporate </w:t>
      </w:r>
      <w:r w:rsidR="00700530">
        <w:rPr>
          <w:rFonts w:eastAsiaTheme="minorHAnsi"/>
          <w:color w:val="000000" w:themeColor="text1"/>
        </w:rPr>
        <w:t>ori</w:t>
      </w:r>
      <w:r w:rsidR="00E03C76">
        <w:rPr>
          <w:rFonts w:eastAsiaTheme="minorHAnsi"/>
          <w:color w:val="000000" w:themeColor="text1"/>
        </w:rPr>
        <w:t>entation</w:t>
      </w:r>
      <w:r w:rsidR="00D5518D">
        <w:rPr>
          <w:rFonts w:eastAsiaTheme="minorHAnsi"/>
          <w:color w:val="000000" w:themeColor="text1"/>
        </w:rPr>
        <w:t>s and induction</w:t>
      </w:r>
      <w:r w:rsidR="00F639D5">
        <w:rPr>
          <w:rFonts w:eastAsiaTheme="minorHAnsi"/>
          <w:color w:val="000000" w:themeColor="text1"/>
        </w:rPr>
        <w:t>, and p</w:t>
      </w:r>
      <w:r w:rsidR="00D5518D">
        <w:rPr>
          <w:rFonts w:eastAsiaTheme="minorHAnsi"/>
          <w:color w:val="000000" w:themeColor="text1"/>
        </w:rPr>
        <w:t xml:space="preserve">erformance appraisals are conducted annually. </w:t>
      </w:r>
      <w:r>
        <w:rPr>
          <w:rFonts w:eastAsiaTheme="minorHAnsi"/>
          <w:color w:val="000000" w:themeColor="text1"/>
        </w:rPr>
        <w:t>Staff confirmed they complete mandatory training annually and regular training throughout the year. Regular training includes short toolbox sessions, face to face sessions and online training. Staff meetings are also used to discuss care issues and provide education as deemed necessary.</w:t>
      </w:r>
    </w:p>
    <w:p w14:paraId="0C88D577" w14:textId="7B4A9873" w:rsidR="004033BD" w:rsidRDefault="004033BD" w:rsidP="004033BD">
      <w:pPr>
        <w:rPr>
          <w:rFonts w:eastAsiaTheme="minorHAnsi"/>
          <w:color w:val="000000" w:themeColor="text1"/>
        </w:rPr>
      </w:pPr>
      <w:r>
        <w:rPr>
          <w:rFonts w:eastAsiaTheme="minorHAnsi"/>
          <w:color w:val="000000" w:themeColor="text1"/>
        </w:rPr>
        <w:t xml:space="preserve">Throughout the </w:t>
      </w:r>
      <w:r w:rsidR="00C11F72">
        <w:rPr>
          <w:rFonts w:eastAsiaTheme="minorHAnsi"/>
          <w:color w:val="000000" w:themeColor="text1"/>
        </w:rPr>
        <w:t xml:space="preserve">site audit </w:t>
      </w:r>
      <w:r>
        <w:rPr>
          <w:rFonts w:eastAsiaTheme="minorHAnsi"/>
          <w:color w:val="000000" w:themeColor="text1"/>
        </w:rPr>
        <w:t>visit the Assessment Team observed staff being respectful towards consumers</w:t>
      </w:r>
      <w:r w:rsidR="00C11F72">
        <w:rPr>
          <w:rFonts w:eastAsiaTheme="minorHAnsi"/>
          <w:color w:val="000000" w:themeColor="text1"/>
        </w:rPr>
        <w:t xml:space="preserve"> and</w:t>
      </w:r>
      <w:r>
        <w:rPr>
          <w:rFonts w:eastAsiaTheme="minorHAnsi"/>
          <w:color w:val="000000" w:themeColor="text1"/>
        </w:rPr>
        <w:t xml:space="preserve"> respecting</w:t>
      </w:r>
      <w:r w:rsidR="00F639D5">
        <w:rPr>
          <w:rFonts w:eastAsiaTheme="minorHAnsi"/>
          <w:color w:val="000000" w:themeColor="text1"/>
        </w:rPr>
        <w:t xml:space="preserve"> their</w:t>
      </w:r>
      <w:r>
        <w:rPr>
          <w:rFonts w:eastAsiaTheme="minorHAnsi"/>
          <w:color w:val="000000" w:themeColor="text1"/>
        </w:rPr>
        <w:t xml:space="preserve"> privacy</w:t>
      </w:r>
      <w:r w:rsidR="00C11F72">
        <w:rPr>
          <w:rFonts w:eastAsiaTheme="minorHAnsi"/>
          <w:color w:val="000000" w:themeColor="text1"/>
        </w:rPr>
        <w:t>. Staff knocked on doors before entering</w:t>
      </w:r>
      <w:r w:rsidR="00F639D5">
        <w:rPr>
          <w:rFonts w:eastAsiaTheme="minorHAnsi"/>
          <w:color w:val="000000" w:themeColor="text1"/>
        </w:rPr>
        <w:t xml:space="preserve"> and were seen</w:t>
      </w:r>
      <w:r w:rsidR="00C11F72">
        <w:rPr>
          <w:rFonts w:eastAsiaTheme="minorHAnsi"/>
          <w:color w:val="000000" w:themeColor="text1"/>
        </w:rPr>
        <w:t xml:space="preserve"> supporting consumers living with dementia when they were confused or disorientated.</w:t>
      </w:r>
      <w:r>
        <w:rPr>
          <w:rFonts w:eastAsiaTheme="minorHAnsi"/>
          <w:color w:val="000000" w:themeColor="text1"/>
        </w:rPr>
        <w:t xml:space="preserve"> </w:t>
      </w:r>
    </w:p>
    <w:p w14:paraId="7CC57B3B" w14:textId="70A72E64" w:rsidR="00D5520D" w:rsidRDefault="004033BD" w:rsidP="004033BD">
      <w:pPr>
        <w:rPr>
          <w:rFonts w:eastAsiaTheme="minorHAnsi"/>
          <w:color w:val="000000" w:themeColor="text1"/>
        </w:rPr>
      </w:pPr>
      <w:r>
        <w:rPr>
          <w:rFonts w:eastAsiaTheme="minorHAnsi"/>
          <w:color w:val="000000" w:themeColor="text1"/>
        </w:rPr>
        <w:t xml:space="preserve">The Assessment Team found the service has </w:t>
      </w:r>
      <w:r w:rsidR="00F639D5">
        <w:rPr>
          <w:rFonts w:eastAsiaTheme="minorHAnsi"/>
          <w:color w:val="000000" w:themeColor="text1"/>
        </w:rPr>
        <w:t xml:space="preserve">a </w:t>
      </w:r>
      <w:r>
        <w:rPr>
          <w:rFonts w:eastAsiaTheme="minorHAnsi"/>
          <w:color w:val="000000" w:themeColor="text1"/>
        </w:rPr>
        <w:t xml:space="preserve">process in </w:t>
      </w:r>
      <w:r w:rsidR="00C11F72">
        <w:rPr>
          <w:rFonts w:eastAsiaTheme="minorHAnsi"/>
          <w:color w:val="000000" w:themeColor="text1"/>
        </w:rPr>
        <w:t xml:space="preserve">place to monitor consumer satisfaction </w:t>
      </w:r>
      <w:r w:rsidR="00F639D5">
        <w:rPr>
          <w:rFonts w:eastAsiaTheme="minorHAnsi"/>
          <w:color w:val="000000" w:themeColor="text1"/>
        </w:rPr>
        <w:t xml:space="preserve">with, and management of </w:t>
      </w:r>
      <w:r w:rsidR="00C11F72">
        <w:rPr>
          <w:rFonts w:eastAsiaTheme="minorHAnsi"/>
          <w:color w:val="000000" w:themeColor="text1"/>
        </w:rPr>
        <w:t xml:space="preserve">the Requirements within </w:t>
      </w:r>
      <w:r>
        <w:rPr>
          <w:rFonts w:eastAsiaTheme="minorHAnsi"/>
          <w:color w:val="000000" w:themeColor="text1"/>
        </w:rPr>
        <w:t xml:space="preserve">Standard 7 </w:t>
      </w:r>
      <w:r w:rsidR="00C11F72">
        <w:rPr>
          <w:rFonts w:eastAsiaTheme="minorHAnsi"/>
          <w:color w:val="000000" w:themeColor="text1"/>
        </w:rPr>
        <w:t xml:space="preserve">including consumer experience </w:t>
      </w:r>
      <w:r>
        <w:rPr>
          <w:rFonts w:eastAsiaTheme="minorHAnsi"/>
          <w:color w:val="000000" w:themeColor="text1"/>
        </w:rPr>
        <w:t>surveys and audits</w:t>
      </w:r>
      <w:r w:rsidR="00C11F72">
        <w:rPr>
          <w:rFonts w:eastAsiaTheme="minorHAnsi"/>
          <w:color w:val="000000" w:themeColor="text1"/>
        </w:rPr>
        <w:t>.</w:t>
      </w:r>
    </w:p>
    <w:p w14:paraId="7871DBEB" w14:textId="6B4CC389" w:rsidR="004033BD" w:rsidRPr="00EE7984" w:rsidRDefault="00D5520D" w:rsidP="004033BD">
      <w:pPr>
        <w:rPr>
          <w:rFonts w:eastAsiaTheme="minorHAnsi"/>
          <w:color w:val="000000" w:themeColor="text1"/>
        </w:rPr>
      </w:pPr>
      <w:r>
        <w:rPr>
          <w:rFonts w:eastAsia="Calibri"/>
          <w:iCs/>
          <w:color w:val="000000" w:themeColor="text1"/>
          <w:lang w:eastAsia="en-US"/>
        </w:rPr>
        <w:t>For the reasons detailed above I find Aegis Woodlake Compliant with all Requirements within Standard 7.</w:t>
      </w:r>
      <w:r w:rsidR="004033BD">
        <w:rPr>
          <w:rFonts w:eastAsiaTheme="minorHAnsi"/>
          <w:color w:val="000000" w:themeColor="text1"/>
        </w:rPr>
        <w:t xml:space="preserve"> </w:t>
      </w:r>
    </w:p>
    <w:p w14:paraId="2B1714D5" w14:textId="25B7007D" w:rsidR="004033BD" w:rsidRDefault="004033BD" w:rsidP="004033BD">
      <w:pPr>
        <w:pStyle w:val="Heading2"/>
      </w:pPr>
      <w:r>
        <w:t>Assessment of Standard 7 Requirements</w:t>
      </w:r>
      <w:r w:rsidRPr="0066387A">
        <w:rPr>
          <w:i/>
          <w:color w:val="0000FF"/>
          <w:sz w:val="24"/>
          <w:szCs w:val="24"/>
        </w:rPr>
        <w:t xml:space="preserve"> </w:t>
      </w:r>
    </w:p>
    <w:p w14:paraId="2B1714D6" w14:textId="79099020" w:rsidR="004033BD" w:rsidRPr="00506F7F" w:rsidRDefault="004033BD" w:rsidP="004033BD">
      <w:pPr>
        <w:pStyle w:val="Heading3"/>
      </w:pPr>
      <w:r w:rsidRPr="00506F7F">
        <w:t>Requirement 7(3)(a)</w:t>
      </w:r>
      <w:r>
        <w:tab/>
        <w:t>Compliant</w:t>
      </w:r>
    </w:p>
    <w:p w14:paraId="2B1714D7" w14:textId="77777777" w:rsidR="004033BD" w:rsidRPr="008D114F" w:rsidRDefault="004033BD" w:rsidP="004033BD">
      <w:pPr>
        <w:rPr>
          <w:i/>
        </w:rPr>
      </w:pPr>
      <w:r w:rsidRPr="008D114F">
        <w:rPr>
          <w:i/>
        </w:rPr>
        <w:t>The workforce is planned to enable, and the number and mix of members of the workforce deployed enables, the delivery and management of safe and quality care and services.</w:t>
      </w:r>
    </w:p>
    <w:p w14:paraId="2B1714D9" w14:textId="7B7F9093" w:rsidR="004033BD" w:rsidRPr="00506F7F" w:rsidRDefault="004033BD" w:rsidP="004033BD">
      <w:pPr>
        <w:pStyle w:val="Heading3"/>
      </w:pPr>
      <w:r w:rsidRPr="00506F7F">
        <w:t>Requirement 7(3)(b)</w:t>
      </w:r>
      <w:r>
        <w:tab/>
        <w:t>Compliant</w:t>
      </w:r>
    </w:p>
    <w:p w14:paraId="2B1714DA" w14:textId="77777777" w:rsidR="004033BD" w:rsidRPr="008D114F" w:rsidRDefault="004033BD" w:rsidP="004033BD">
      <w:pPr>
        <w:rPr>
          <w:i/>
        </w:rPr>
      </w:pPr>
      <w:r w:rsidRPr="008D114F">
        <w:rPr>
          <w:i/>
        </w:rPr>
        <w:t>Workforce interactions with consumers are kind, caring and respectful of each consumer’s identity, culture and diversity.</w:t>
      </w:r>
    </w:p>
    <w:p w14:paraId="2B1714DC" w14:textId="0E1A9627" w:rsidR="004033BD" w:rsidRPr="00095CD4" w:rsidRDefault="004033BD" w:rsidP="004033BD">
      <w:pPr>
        <w:pStyle w:val="Heading3"/>
      </w:pPr>
      <w:r w:rsidRPr="00095CD4">
        <w:lastRenderedPageBreak/>
        <w:t>Requirement 7(3)(c)</w:t>
      </w:r>
      <w:r>
        <w:tab/>
        <w:t>Compliant</w:t>
      </w:r>
    </w:p>
    <w:p w14:paraId="2B1714DD" w14:textId="77777777" w:rsidR="004033BD" w:rsidRPr="008D114F" w:rsidRDefault="004033BD" w:rsidP="004033BD">
      <w:pPr>
        <w:rPr>
          <w:i/>
        </w:rPr>
      </w:pPr>
      <w:r w:rsidRPr="008D114F">
        <w:rPr>
          <w:i/>
        </w:rPr>
        <w:t>The workforce is competent and the members of the workforce have the qualifications and knowledge to effectively perform their roles.</w:t>
      </w:r>
    </w:p>
    <w:p w14:paraId="2B1714DF" w14:textId="16F1FFC5" w:rsidR="004033BD" w:rsidRPr="00095CD4" w:rsidRDefault="004033BD" w:rsidP="004033BD">
      <w:pPr>
        <w:pStyle w:val="Heading3"/>
      </w:pPr>
      <w:r w:rsidRPr="00095CD4">
        <w:t>Requirement 7(3)(d)</w:t>
      </w:r>
      <w:r>
        <w:tab/>
        <w:t>Compliant</w:t>
      </w:r>
    </w:p>
    <w:p w14:paraId="2B1714E0" w14:textId="77777777" w:rsidR="004033BD" w:rsidRPr="008D114F" w:rsidRDefault="004033BD" w:rsidP="004033BD">
      <w:pPr>
        <w:rPr>
          <w:i/>
        </w:rPr>
      </w:pPr>
      <w:r w:rsidRPr="008D114F">
        <w:rPr>
          <w:i/>
        </w:rPr>
        <w:t>The workforce is recruited, trained, equipped and supported to deliver the outcomes required by these standards.</w:t>
      </w:r>
    </w:p>
    <w:p w14:paraId="2B1714E2" w14:textId="55202D27" w:rsidR="004033BD" w:rsidRPr="00095CD4" w:rsidRDefault="004033BD" w:rsidP="004033BD">
      <w:pPr>
        <w:pStyle w:val="Heading3"/>
      </w:pPr>
      <w:r w:rsidRPr="00095CD4">
        <w:t>Requirement 7(3)(e)</w:t>
      </w:r>
      <w:r>
        <w:tab/>
        <w:t>Compliant</w:t>
      </w:r>
    </w:p>
    <w:p w14:paraId="2B1714E3" w14:textId="77777777" w:rsidR="004033BD" w:rsidRPr="008D114F" w:rsidRDefault="004033BD" w:rsidP="004033BD">
      <w:pPr>
        <w:rPr>
          <w:i/>
        </w:rPr>
      </w:pPr>
      <w:r w:rsidRPr="008D114F">
        <w:rPr>
          <w:i/>
        </w:rPr>
        <w:t>Regular assessment, monitoring and review of the performance of each member of the workforce is undertaken.</w:t>
      </w:r>
    </w:p>
    <w:p w14:paraId="2B1714E4" w14:textId="77777777" w:rsidR="004033BD" w:rsidRPr="00506F7F" w:rsidRDefault="004033BD" w:rsidP="004033BD"/>
    <w:p w14:paraId="2B1714E5" w14:textId="77777777" w:rsidR="004033BD" w:rsidRDefault="004033BD" w:rsidP="004033BD">
      <w:pPr>
        <w:sectPr w:rsidR="004033BD" w:rsidSect="004033BD">
          <w:headerReference w:type="default" r:id="rId39"/>
          <w:type w:val="continuous"/>
          <w:pgSz w:w="11906" w:h="16838"/>
          <w:pgMar w:top="1701" w:right="1418" w:bottom="1418" w:left="1418" w:header="709" w:footer="397" w:gutter="0"/>
          <w:cols w:space="708"/>
          <w:titlePg/>
          <w:docGrid w:linePitch="360"/>
        </w:sectPr>
      </w:pPr>
    </w:p>
    <w:p w14:paraId="2B1714E6" w14:textId="201CBEE6" w:rsidR="004033BD" w:rsidRDefault="004033BD" w:rsidP="004033BD">
      <w:pPr>
        <w:pStyle w:val="Heading1"/>
        <w:tabs>
          <w:tab w:val="right" w:pos="9070"/>
        </w:tabs>
        <w:spacing w:before="560" w:after="640"/>
        <w:rPr>
          <w:color w:val="FFFFFF" w:themeColor="background1"/>
          <w:sz w:val="36"/>
        </w:rPr>
        <w:sectPr w:rsidR="004033BD" w:rsidSect="004033BD">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B171527" wp14:editId="2B17152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68849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2B1714E7" w14:textId="77777777" w:rsidR="004033BD" w:rsidRPr="00FD1B02" w:rsidRDefault="004033BD" w:rsidP="004033BD">
      <w:pPr>
        <w:pStyle w:val="Heading3"/>
        <w:shd w:val="clear" w:color="auto" w:fill="F2F2F2" w:themeFill="background1" w:themeFillShade="F2"/>
      </w:pPr>
      <w:r w:rsidRPr="008312AC">
        <w:t>Consumer</w:t>
      </w:r>
      <w:r w:rsidRPr="00FD1B02">
        <w:t xml:space="preserve"> outcome:</w:t>
      </w:r>
    </w:p>
    <w:p w14:paraId="2B1714E8" w14:textId="77777777" w:rsidR="004033BD" w:rsidRDefault="004033BD" w:rsidP="004033BD">
      <w:pPr>
        <w:numPr>
          <w:ilvl w:val="0"/>
          <w:numId w:val="8"/>
        </w:numPr>
        <w:shd w:val="clear" w:color="auto" w:fill="F2F2F2" w:themeFill="background1" w:themeFillShade="F2"/>
      </w:pPr>
      <w:r>
        <w:t>I am confident the organisation is well run. I can partner in improving the delivery of care and services.</w:t>
      </w:r>
    </w:p>
    <w:p w14:paraId="2B1714E9" w14:textId="77777777" w:rsidR="004033BD" w:rsidRDefault="004033BD" w:rsidP="004033BD">
      <w:pPr>
        <w:pStyle w:val="Heading3"/>
        <w:shd w:val="clear" w:color="auto" w:fill="F2F2F2" w:themeFill="background1" w:themeFillShade="F2"/>
      </w:pPr>
      <w:r>
        <w:t>Organisation statement:</w:t>
      </w:r>
    </w:p>
    <w:p w14:paraId="2B1714EA" w14:textId="77777777" w:rsidR="004033BD" w:rsidRDefault="004033BD" w:rsidP="004033BD">
      <w:pPr>
        <w:numPr>
          <w:ilvl w:val="0"/>
          <w:numId w:val="8"/>
        </w:numPr>
        <w:shd w:val="clear" w:color="auto" w:fill="F2F2F2" w:themeFill="background1" w:themeFillShade="F2"/>
      </w:pPr>
      <w:r>
        <w:t>The organisation’s governing body is accountable for the delivery of safe and quality care and services.</w:t>
      </w:r>
    </w:p>
    <w:p w14:paraId="2B1714EB" w14:textId="77777777" w:rsidR="004033BD" w:rsidRDefault="004033BD" w:rsidP="004033BD">
      <w:pPr>
        <w:pStyle w:val="Heading2"/>
      </w:pPr>
      <w:r>
        <w:t>Assessment of Standard 8</w:t>
      </w:r>
    </w:p>
    <w:p w14:paraId="4D421867" w14:textId="0D504860" w:rsidR="004033BD" w:rsidRDefault="004033BD" w:rsidP="004033BD">
      <w:pPr>
        <w:rPr>
          <w:rFonts w:eastAsiaTheme="minorHAnsi"/>
          <w:color w:val="000000" w:themeColor="text1"/>
        </w:rPr>
      </w:pPr>
      <w:r w:rsidRPr="00154403">
        <w:rPr>
          <w:rFonts w:eastAsiaTheme="minorHAnsi"/>
        </w:rPr>
        <w:t>Th</w:t>
      </w:r>
      <w:r w:rsidR="00D5520D">
        <w:rPr>
          <w:rFonts w:eastAsiaTheme="minorHAnsi"/>
        </w:rPr>
        <w:t>is</w:t>
      </w:r>
      <w:r w:rsidRPr="00154403">
        <w:rPr>
          <w:rFonts w:eastAsiaTheme="minorHAnsi"/>
        </w:rPr>
        <w:t xml:space="preserve"> Quality Standard is as</w:t>
      </w:r>
      <w:r w:rsidRPr="007D670C">
        <w:rPr>
          <w:rFonts w:eastAsiaTheme="minorHAnsi"/>
          <w:color w:val="000000" w:themeColor="text1"/>
        </w:rPr>
        <w:t xml:space="preserve">sessed as </w:t>
      </w:r>
      <w:r w:rsidR="00531ECD">
        <w:rPr>
          <w:rFonts w:eastAsiaTheme="minorHAnsi"/>
          <w:color w:val="000000" w:themeColor="text1"/>
        </w:rPr>
        <w:t>Compliant</w:t>
      </w:r>
      <w:r w:rsidRPr="007D670C">
        <w:rPr>
          <w:rFonts w:eastAsiaTheme="minorHAnsi"/>
          <w:color w:val="000000" w:themeColor="text1"/>
        </w:rPr>
        <w:t xml:space="preserve"> as </w:t>
      </w:r>
      <w:r w:rsidR="00D5520D">
        <w:rPr>
          <w:rFonts w:eastAsiaTheme="minorHAnsi"/>
          <w:color w:val="000000" w:themeColor="text1"/>
        </w:rPr>
        <w:t xml:space="preserve">all </w:t>
      </w:r>
      <w:r w:rsidRPr="007D670C">
        <w:rPr>
          <w:rFonts w:eastAsiaTheme="minorHAnsi"/>
          <w:color w:val="000000" w:themeColor="text1"/>
        </w:rPr>
        <w:t>five specific requirements have been assessed as Compliant.</w:t>
      </w:r>
    </w:p>
    <w:p w14:paraId="7BAEF4AA" w14:textId="77777777" w:rsidR="004033BD" w:rsidRDefault="004033BD" w:rsidP="004033BD">
      <w:pPr>
        <w:rPr>
          <w:rFonts w:eastAsia="Calibri"/>
        </w:rPr>
      </w:pPr>
      <w:r>
        <w:rPr>
          <w:rFonts w:eastAsia="Calibri"/>
        </w:rPr>
        <w:t>All consumers and representatives interviewed by the Assessment Team considered the organisation is well run and that they can partner in improving the delivery of care and services. Consumers and representatives provided the following examples:</w:t>
      </w:r>
    </w:p>
    <w:p w14:paraId="01ED2861" w14:textId="1067B30A" w:rsidR="004033BD" w:rsidRDefault="003257A0" w:rsidP="00531ECD">
      <w:pPr>
        <w:pStyle w:val="ListParagraph"/>
        <w:numPr>
          <w:ilvl w:val="0"/>
          <w:numId w:val="31"/>
        </w:numPr>
        <w:ind w:left="425" w:hanging="425"/>
        <w:contextualSpacing w:val="0"/>
        <w:rPr>
          <w:rFonts w:eastAsia="Calibri"/>
        </w:rPr>
      </w:pPr>
      <w:r>
        <w:rPr>
          <w:rFonts w:eastAsia="Calibri"/>
        </w:rPr>
        <w:t>E</w:t>
      </w:r>
      <w:r w:rsidR="004033BD">
        <w:rPr>
          <w:rFonts w:eastAsia="Calibri"/>
        </w:rPr>
        <w:t xml:space="preserve">xpressed satisfaction with the frequency of communication provided to both consumers and representatives. </w:t>
      </w:r>
    </w:p>
    <w:p w14:paraId="70EAEF91" w14:textId="0AD39986" w:rsidR="004033BD" w:rsidRDefault="003257A0" w:rsidP="00531ECD">
      <w:pPr>
        <w:pStyle w:val="ListParagraph"/>
        <w:numPr>
          <w:ilvl w:val="0"/>
          <w:numId w:val="31"/>
        </w:numPr>
        <w:ind w:left="425" w:hanging="425"/>
        <w:contextualSpacing w:val="0"/>
        <w:rPr>
          <w:rFonts w:eastAsia="Calibri"/>
        </w:rPr>
      </w:pPr>
      <w:r>
        <w:rPr>
          <w:rFonts w:eastAsia="Calibri"/>
        </w:rPr>
        <w:t>B</w:t>
      </w:r>
      <w:r w:rsidR="004033BD">
        <w:rPr>
          <w:rFonts w:eastAsia="Calibri"/>
        </w:rPr>
        <w:t xml:space="preserve">oth consumers and representatives are involved in the evaluation of care and services process. </w:t>
      </w:r>
    </w:p>
    <w:p w14:paraId="071799AD" w14:textId="356FBA6D" w:rsidR="004033BD" w:rsidRDefault="003257A0" w:rsidP="00531ECD">
      <w:pPr>
        <w:pStyle w:val="ListParagraph"/>
        <w:numPr>
          <w:ilvl w:val="0"/>
          <w:numId w:val="31"/>
        </w:numPr>
        <w:ind w:left="425" w:hanging="425"/>
        <w:contextualSpacing w:val="0"/>
        <w:rPr>
          <w:rFonts w:eastAsia="Calibri"/>
        </w:rPr>
      </w:pPr>
      <w:r>
        <w:rPr>
          <w:rFonts w:eastAsia="Calibri"/>
        </w:rPr>
        <w:t>T</w:t>
      </w:r>
      <w:r w:rsidR="004033BD">
        <w:rPr>
          <w:rFonts w:eastAsia="Calibri"/>
        </w:rPr>
        <w:t xml:space="preserve">he service engages them in case conferences when entering the service, annually and as required. </w:t>
      </w:r>
    </w:p>
    <w:p w14:paraId="56639996" w14:textId="7D69DDA3" w:rsidR="004033BD" w:rsidRDefault="003257A0" w:rsidP="00531ECD">
      <w:pPr>
        <w:pStyle w:val="ListParagraph"/>
        <w:numPr>
          <w:ilvl w:val="0"/>
          <w:numId w:val="31"/>
        </w:numPr>
        <w:ind w:left="425" w:hanging="425"/>
        <w:contextualSpacing w:val="0"/>
        <w:rPr>
          <w:rFonts w:eastAsia="Calibri"/>
        </w:rPr>
      </w:pPr>
      <w:r>
        <w:rPr>
          <w:rFonts w:eastAsia="Calibri"/>
        </w:rPr>
        <w:t>T</w:t>
      </w:r>
      <w:r w:rsidR="004033BD">
        <w:rPr>
          <w:rFonts w:eastAsia="Calibri"/>
        </w:rPr>
        <w:t xml:space="preserve">hey are satisfied with the care and services provided to them. </w:t>
      </w:r>
    </w:p>
    <w:p w14:paraId="4607E549" w14:textId="77777777" w:rsidR="004033BD" w:rsidRDefault="004033BD" w:rsidP="004033BD">
      <w:pPr>
        <w:rPr>
          <w:rFonts w:eastAsia="Calibri"/>
        </w:rPr>
      </w:pPr>
      <w:r>
        <w:rPr>
          <w:rFonts w:eastAsia="Calibri"/>
        </w:rPr>
        <w:t xml:space="preserve">The Assessment Team found the service’s governing body ensures systems are in place to support, evaluate and report on the safety and quality of care and services. The leadership team meets on a regular basis to review care and business matters which includes reviewing clinical indicator data to identify trends and areas of risk. </w:t>
      </w:r>
    </w:p>
    <w:p w14:paraId="37F3FA89" w14:textId="77777777" w:rsidR="004033BD" w:rsidRDefault="004033BD" w:rsidP="004033BD">
      <w:pPr>
        <w:rPr>
          <w:rFonts w:eastAsia="Calibri"/>
        </w:rPr>
      </w:pPr>
      <w:r>
        <w:rPr>
          <w:rFonts w:eastAsia="Calibri"/>
        </w:rPr>
        <w:t xml:space="preserve">The Assessment Team found the organisation has an effective governance system in place supported by policies and procedures which comply with legislative requirements. The governance system supports all aspects of the organisation, </w:t>
      </w:r>
      <w:r>
        <w:rPr>
          <w:rFonts w:eastAsia="Calibri"/>
        </w:rPr>
        <w:lastRenderedPageBreak/>
        <w:t xml:space="preserve">including information management, continuous improvement, financial governance, workforce and clinical governance, regulatory compliance and feedback and complaints. The service engages consumers in the evaluation of care and services through multiple means, such as consumer meetings, internal ‘mini’ audits and resident/representative satisfaction surveys to drive continuous improvement processes where required. </w:t>
      </w:r>
    </w:p>
    <w:p w14:paraId="25DF2B85" w14:textId="446139F7" w:rsidR="004033BD" w:rsidRDefault="004033BD" w:rsidP="004033BD">
      <w:pPr>
        <w:rPr>
          <w:rFonts w:eastAsia="Calibri"/>
        </w:rPr>
      </w:pPr>
      <w:r>
        <w:rPr>
          <w:rFonts w:eastAsia="Calibri"/>
        </w:rPr>
        <w:t>The Assessment Team reviewed the service’s clinical governance policies and procedures underpinned by the organisation</w:t>
      </w:r>
      <w:r w:rsidR="007156A6">
        <w:rPr>
          <w:rFonts w:eastAsia="Calibri"/>
        </w:rPr>
        <w:t>’</w:t>
      </w:r>
      <w:r>
        <w:rPr>
          <w:rFonts w:eastAsia="Calibri"/>
        </w:rPr>
        <w:t xml:space="preserve">s clinical governance framework. Clinical risks are identified, reviewed and managed by the clinical lifestyle and governance team, and subsequently reported to the governing body. </w:t>
      </w:r>
    </w:p>
    <w:p w14:paraId="7D95474F" w14:textId="15BA5C7D" w:rsidR="004033BD" w:rsidRDefault="007156A6" w:rsidP="004033BD">
      <w:pPr>
        <w:rPr>
          <w:rFonts w:eastAsia="Calibri"/>
        </w:rPr>
      </w:pPr>
      <w:r>
        <w:rPr>
          <w:rFonts w:eastAsia="Calibri"/>
        </w:rPr>
        <w:t>During interviews with the Assessment Team s</w:t>
      </w:r>
      <w:r w:rsidR="004033BD">
        <w:rPr>
          <w:rFonts w:eastAsia="Calibri"/>
        </w:rPr>
        <w:t xml:space="preserve">taff advised they had been educated on elder abuse and compulsory reporting; and their responsibilities in the capacity of their roles in relation to both areas. </w:t>
      </w:r>
      <w:r>
        <w:rPr>
          <w:rFonts w:eastAsia="Calibri"/>
        </w:rPr>
        <w:t>S</w:t>
      </w:r>
      <w:r w:rsidR="004033BD">
        <w:rPr>
          <w:rFonts w:eastAsia="Calibri"/>
        </w:rPr>
        <w:t>taff explain</w:t>
      </w:r>
      <w:r>
        <w:rPr>
          <w:rFonts w:eastAsia="Calibri"/>
        </w:rPr>
        <w:t>ed</w:t>
      </w:r>
      <w:r w:rsidR="004033BD">
        <w:rPr>
          <w:rFonts w:eastAsia="Calibri"/>
        </w:rPr>
        <w:t xml:space="preserve"> antimicrobial stewardship and use of restraint principles in line with policies and procedures</w:t>
      </w:r>
      <w:r>
        <w:rPr>
          <w:rFonts w:eastAsia="Calibri"/>
        </w:rPr>
        <w:t xml:space="preserve">, and </w:t>
      </w:r>
      <w:r w:rsidR="004033BD">
        <w:rPr>
          <w:rFonts w:eastAsia="Calibri"/>
        </w:rPr>
        <w:t xml:space="preserve">were able to explain </w:t>
      </w:r>
      <w:r>
        <w:rPr>
          <w:rFonts w:eastAsia="Calibri"/>
        </w:rPr>
        <w:t xml:space="preserve">the </w:t>
      </w:r>
      <w:r w:rsidR="004033BD">
        <w:rPr>
          <w:rFonts w:eastAsia="Calibri"/>
        </w:rPr>
        <w:t xml:space="preserve">principles surrounding open disclosure, and the need to apologise when something goes wrong. </w:t>
      </w:r>
    </w:p>
    <w:p w14:paraId="65429684" w14:textId="040DBC27" w:rsidR="00D5520D" w:rsidRDefault="004033BD" w:rsidP="004033BD">
      <w:pPr>
        <w:rPr>
          <w:rFonts w:eastAsia="Calibri"/>
        </w:rPr>
      </w:pPr>
      <w:r>
        <w:rPr>
          <w:rFonts w:eastAsia="Calibri"/>
        </w:rPr>
        <w:t xml:space="preserve">The Assessment Team found the organisation has processes in </w:t>
      </w:r>
      <w:r w:rsidR="007156A6">
        <w:rPr>
          <w:rFonts w:eastAsia="Calibri"/>
        </w:rPr>
        <w:t xml:space="preserve">place in </w:t>
      </w:r>
      <w:r>
        <w:rPr>
          <w:rFonts w:eastAsia="Calibri"/>
        </w:rPr>
        <w:t>relation to Standard 8 to ensure the governing body is accountable for the deliver</w:t>
      </w:r>
      <w:r w:rsidR="0074611A">
        <w:rPr>
          <w:rFonts w:eastAsia="Calibri"/>
        </w:rPr>
        <w:t>y</w:t>
      </w:r>
      <w:r>
        <w:rPr>
          <w:rFonts w:eastAsia="Calibri"/>
        </w:rPr>
        <w:t xml:space="preserve"> of safe and quality care </w:t>
      </w:r>
      <w:r w:rsidR="007156A6">
        <w:rPr>
          <w:rFonts w:eastAsia="Calibri"/>
        </w:rPr>
        <w:t xml:space="preserve">and </w:t>
      </w:r>
      <w:r>
        <w:rPr>
          <w:rFonts w:eastAsia="Calibri"/>
        </w:rPr>
        <w:t>services.</w:t>
      </w:r>
    </w:p>
    <w:p w14:paraId="4695306D" w14:textId="4C6BFF94" w:rsidR="00D5520D" w:rsidRPr="00DF39F0" w:rsidRDefault="00D5520D" w:rsidP="00D5520D">
      <w:pPr>
        <w:rPr>
          <w:rFonts w:eastAsia="Calibri"/>
          <w:iCs/>
          <w:color w:val="000000" w:themeColor="text1"/>
          <w:lang w:eastAsia="en-US"/>
        </w:rPr>
      </w:pPr>
      <w:r>
        <w:rPr>
          <w:rFonts w:eastAsia="Calibri"/>
          <w:iCs/>
          <w:color w:val="000000" w:themeColor="text1"/>
          <w:lang w:eastAsia="en-US"/>
        </w:rPr>
        <w:t>For the reasons detailed above I find Aegis Woodlake Compliant with all Requirements within Standard 8.</w:t>
      </w:r>
    </w:p>
    <w:p w14:paraId="2B1714EE" w14:textId="6C574E91" w:rsidR="004033BD" w:rsidRDefault="004033BD" w:rsidP="004033BD">
      <w:pPr>
        <w:pStyle w:val="Heading2"/>
      </w:pPr>
      <w:r>
        <w:t>Assessment of Standard 8 Requirements</w:t>
      </w:r>
      <w:r w:rsidRPr="0066387A">
        <w:rPr>
          <w:i/>
          <w:color w:val="0000FF"/>
          <w:sz w:val="24"/>
          <w:szCs w:val="24"/>
        </w:rPr>
        <w:t xml:space="preserve"> </w:t>
      </w:r>
    </w:p>
    <w:p w14:paraId="2B1714EF" w14:textId="14E21FAD" w:rsidR="004033BD" w:rsidRPr="00506F7F" w:rsidRDefault="004033BD" w:rsidP="004033BD">
      <w:pPr>
        <w:pStyle w:val="Heading3"/>
      </w:pPr>
      <w:r w:rsidRPr="00506F7F">
        <w:t>Requirement 8(3)(a)</w:t>
      </w:r>
      <w:r w:rsidRPr="00506F7F">
        <w:tab/>
        <w:t>Compliant</w:t>
      </w:r>
    </w:p>
    <w:p w14:paraId="2B1714F0" w14:textId="77777777" w:rsidR="004033BD" w:rsidRPr="008D114F" w:rsidRDefault="004033BD" w:rsidP="004033BD">
      <w:pPr>
        <w:rPr>
          <w:i/>
        </w:rPr>
      </w:pPr>
      <w:r w:rsidRPr="008D114F">
        <w:rPr>
          <w:i/>
        </w:rPr>
        <w:t>Consumers are engaged in the development, delivery and evaluation of care and services and are supported in that engagement.</w:t>
      </w:r>
    </w:p>
    <w:p w14:paraId="2B1714F2" w14:textId="1A8D9331" w:rsidR="004033BD" w:rsidRPr="00095CD4" w:rsidRDefault="004033BD" w:rsidP="004033BD">
      <w:pPr>
        <w:pStyle w:val="Heading3"/>
      </w:pPr>
      <w:r w:rsidRPr="00095CD4">
        <w:t>Requirement 8(3)(b)</w:t>
      </w:r>
      <w:r>
        <w:tab/>
        <w:t>Compliant</w:t>
      </w:r>
    </w:p>
    <w:p w14:paraId="2B1714F3" w14:textId="77777777" w:rsidR="004033BD" w:rsidRPr="008D114F" w:rsidRDefault="004033BD" w:rsidP="004033BD">
      <w:pPr>
        <w:rPr>
          <w:i/>
        </w:rPr>
      </w:pPr>
      <w:r w:rsidRPr="008D114F">
        <w:rPr>
          <w:i/>
        </w:rPr>
        <w:t>The organisation’s governing body promotes a culture of safe, inclusive and quality care and services and is accountable for their delivery.</w:t>
      </w:r>
    </w:p>
    <w:p w14:paraId="2B1714F5" w14:textId="326051EC" w:rsidR="004033BD" w:rsidRPr="00506F7F" w:rsidRDefault="004033BD" w:rsidP="004033BD">
      <w:pPr>
        <w:pStyle w:val="Heading3"/>
      </w:pPr>
      <w:r w:rsidRPr="00506F7F">
        <w:t>Requirement 8(3)(c)</w:t>
      </w:r>
      <w:r>
        <w:tab/>
        <w:t>Compliant</w:t>
      </w:r>
    </w:p>
    <w:p w14:paraId="2B1714F6" w14:textId="77777777" w:rsidR="004033BD" w:rsidRPr="008D114F" w:rsidRDefault="004033BD" w:rsidP="004033BD">
      <w:pPr>
        <w:rPr>
          <w:i/>
        </w:rPr>
      </w:pPr>
      <w:r w:rsidRPr="008D114F">
        <w:rPr>
          <w:i/>
        </w:rPr>
        <w:t>Effective organisation wide governance systems relating to the following:</w:t>
      </w:r>
    </w:p>
    <w:p w14:paraId="2B1714F7" w14:textId="77777777" w:rsidR="004033BD" w:rsidRPr="008D114F" w:rsidRDefault="004033BD" w:rsidP="009707DC">
      <w:pPr>
        <w:numPr>
          <w:ilvl w:val="0"/>
          <w:numId w:val="18"/>
        </w:numPr>
        <w:tabs>
          <w:tab w:val="right" w:pos="9026"/>
        </w:tabs>
        <w:spacing w:before="0" w:after="0"/>
        <w:ind w:left="567" w:hanging="425"/>
        <w:outlineLvl w:val="4"/>
        <w:rPr>
          <w:i/>
        </w:rPr>
      </w:pPr>
      <w:r w:rsidRPr="008D114F">
        <w:rPr>
          <w:i/>
        </w:rPr>
        <w:t>information management;</w:t>
      </w:r>
    </w:p>
    <w:p w14:paraId="2B1714F8" w14:textId="77777777" w:rsidR="004033BD" w:rsidRPr="008D114F" w:rsidRDefault="004033BD" w:rsidP="009707DC">
      <w:pPr>
        <w:numPr>
          <w:ilvl w:val="0"/>
          <w:numId w:val="18"/>
        </w:numPr>
        <w:tabs>
          <w:tab w:val="right" w:pos="9026"/>
        </w:tabs>
        <w:spacing w:before="0" w:after="0"/>
        <w:ind w:left="567" w:hanging="425"/>
        <w:outlineLvl w:val="4"/>
        <w:rPr>
          <w:i/>
        </w:rPr>
      </w:pPr>
      <w:r w:rsidRPr="008D114F">
        <w:rPr>
          <w:i/>
        </w:rPr>
        <w:t>continuous improvement;</w:t>
      </w:r>
    </w:p>
    <w:p w14:paraId="2B1714F9" w14:textId="77777777" w:rsidR="004033BD" w:rsidRPr="008D114F" w:rsidRDefault="004033BD" w:rsidP="009707DC">
      <w:pPr>
        <w:numPr>
          <w:ilvl w:val="0"/>
          <w:numId w:val="18"/>
        </w:numPr>
        <w:tabs>
          <w:tab w:val="right" w:pos="9026"/>
        </w:tabs>
        <w:spacing w:before="0" w:after="0"/>
        <w:ind w:left="567" w:hanging="425"/>
        <w:outlineLvl w:val="4"/>
        <w:rPr>
          <w:i/>
        </w:rPr>
      </w:pPr>
      <w:r w:rsidRPr="008D114F">
        <w:rPr>
          <w:i/>
        </w:rPr>
        <w:lastRenderedPageBreak/>
        <w:t>financial governance;</w:t>
      </w:r>
    </w:p>
    <w:p w14:paraId="2B1714FA" w14:textId="77777777" w:rsidR="004033BD" w:rsidRPr="008D114F" w:rsidRDefault="004033BD" w:rsidP="009707DC">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B1714FB" w14:textId="77777777" w:rsidR="004033BD" w:rsidRPr="008D114F" w:rsidRDefault="004033BD" w:rsidP="009707DC">
      <w:pPr>
        <w:numPr>
          <w:ilvl w:val="0"/>
          <w:numId w:val="18"/>
        </w:numPr>
        <w:tabs>
          <w:tab w:val="right" w:pos="9026"/>
        </w:tabs>
        <w:spacing w:before="0" w:after="0"/>
        <w:ind w:left="567" w:hanging="425"/>
        <w:outlineLvl w:val="4"/>
        <w:rPr>
          <w:i/>
        </w:rPr>
      </w:pPr>
      <w:r w:rsidRPr="008D114F">
        <w:rPr>
          <w:i/>
        </w:rPr>
        <w:t>regulatory compliance;</w:t>
      </w:r>
    </w:p>
    <w:p w14:paraId="2B1714FC" w14:textId="77777777" w:rsidR="004033BD" w:rsidRPr="008D114F" w:rsidRDefault="004033BD" w:rsidP="009707DC">
      <w:pPr>
        <w:numPr>
          <w:ilvl w:val="0"/>
          <w:numId w:val="18"/>
        </w:numPr>
        <w:tabs>
          <w:tab w:val="right" w:pos="9026"/>
        </w:tabs>
        <w:spacing w:before="0" w:after="0"/>
        <w:ind w:left="567" w:hanging="425"/>
        <w:outlineLvl w:val="4"/>
        <w:rPr>
          <w:i/>
        </w:rPr>
      </w:pPr>
      <w:r w:rsidRPr="008D114F">
        <w:rPr>
          <w:i/>
        </w:rPr>
        <w:t>feedback and complaints.</w:t>
      </w:r>
    </w:p>
    <w:p w14:paraId="2B1714FE" w14:textId="60899C31" w:rsidR="004033BD" w:rsidRPr="00506F7F" w:rsidRDefault="004033BD" w:rsidP="004033BD">
      <w:pPr>
        <w:pStyle w:val="Heading3"/>
      </w:pPr>
      <w:r w:rsidRPr="00506F7F">
        <w:t>Requirement 8(3)(d)</w:t>
      </w:r>
      <w:r>
        <w:tab/>
        <w:t>Compliant</w:t>
      </w:r>
    </w:p>
    <w:p w14:paraId="2B1714FF" w14:textId="77777777" w:rsidR="004033BD" w:rsidRPr="008D114F" w:rsidRDefault="004033BD" w:rsidP="004033BD">
      <w:pPr>
        <w:rPr>
          <w:i/>
        </w:rPr>
      </w:pPr>
      <w:r w:rsidRPr="008D114F">
        <w:rPr>
          <w:i/>
        </w:rPr>
        <w:t>Effective risk management systems and practices, including but not limited to the following:</w:t>
      </w:r>
    </w:p>
    <w:p w14:paraId="2B171500" w14:textId="77777777" w:rsidR="004033BD" w:rsidRPr="008D114F" w:rsidRDefault="004033BD" w:rsidP="009707DC">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2B171501" w14:textId="77777777" w:rsidR="004033BD" w:rsidRPr="008D114F" w:rsidRDefault="004033BD" w:rsidP="009707DC">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2B171502" w14:textId="77777777" w:rsidR="004033BD" w:rsidRPr="008D114F" w:rsidRDefault="004033BD" w:rsidP="009707DC">
      <w:pPr>
        <w:numPr>
          <w:ilvl w:val="0"/>
          <w:numId w:val="19"/>
        </w:numPr>
        <w:tabs>
          <w:tab w:val="right" w:pos="9026"/>
        </w:tabs>
        <w:spacing w:before="0" w:after="0"/>
        <w:ind w:left="567" w:hanging="425"/>
        <w:outlineLvl w:val="4"/>
        <w:rPr>
          <w:i/>
        </w:rPr>
      </w:pPr>
      <w:r w:rsidRPr="008D114F">
        <w:rPr>
          <w:i/>
        </w:rPr>
        <w:t>supporting consumers to live the best life they can.</w:t>
      </w:r>
    </w:p>
    <w:p w14:paraId="2B171504" w14:textId="11D92CF2" w:rsidR="004033BD" w:rsidRPr="00506F7F" w:rsidRDefault="004033BD" w:rsidP="004033BD">
      <w:pPr>
        <w:pStyle w:val="Heading3"/>
      </w:pPr>
      <w:r w:rsidRPr="00506F7F">
        <w:t>Requirement 8(3)(e)</w:t>
      </w:r>
      <w:r>
        <w:tab/>
        <w:t>Compliant</w:t>
      </w:r>
    </w:p>
    <w:p w14:paraId="2B171505" w14:textId="77777777" w:rsidR="004033BD" w:rsidRPr="008D114F" w:rsidRDefault="004033BD" w:rsidP="004033BD">
      <w:pPr>
        <w:rPr>
          <w:i/>
        </w:rPr>
      </w:pPr>
      <w:r w:rsidRPr="008D114F">
        <w:rPr>
          <w:i/>
        </w:rPr>
        <w:t>Where clinical care is provided—a clinical governance framework, including but not limited to the following:</w:t>
      </w:r>
    </w:p>
    <w:p w14:paraId="2B171506" w14:textId="77777777" w:rsidR="004033BD" w:rsidRPr="008D114F" w:rsidRDefault="004033BD" w:rsidP="009707DC">
      <w:pPr>
        <w:numPr>
          <w:ilvl w:val="0"/>
          <w:numId w:val="20"/>
        </w:numPr>
        <w:tabs>
          <w:tab w:val="right" w:pos="9026"/>
        </w:tabs>
        <w:spacing w:before="0" w:after="0"/>
        <w:ind w:left="567" w:hanging="425"/>
        <w:outlineLvl w:val="4"/>
        <w:rPr>
          <w:i/>
        </w:rPr>
      </w:pPr>
      <w:r w:rsidRPr="008D114F">
        <w:rPr>
          <w:i/>
        </w:rPr>
        <w:t>antimicrobial stewardship;</w:t>
      </w:r>
    </w:p>
    <w:p w14:paraId="2B171507" w14:textId="77777777" w:rsidR="004033BD" w:rsidRPr="008D114F" w:rsidRDefault="004033BD" w:rsidP="009707DC">
      <w:pPr>
        <w:numPr>
          <w:ilvl w:val="0"/>
          <w:numId w:val="20"/>
        </w:numPr>
        <w:tabs>
          <w:tab w:val="right" w:pos="9026"/>
        </w:tabs>
        <w:spacing w:before="0" w:after="0"/>
        <w:ind w:left="567" w:hanging="425"/>
        <w:outlineLvl w:val="4"/>
        <w:rPr>
          <w:i/>
        </w:rPr>
      </w:pPr>
      <w:r w:rsidRPr="008D114F">
        <w:rPr>
          <w:i/>
        </w:rPr>
        <w:t>minimising the use of restraint;</w:t>
      </w:r>
    </w:p>
    <w:p w14:paraId="2B171508" w14:textId="77777777" w:rsidR="004033BD" w:rsidRPr="008D114F" w:rsidRDefault="004033BD" w:rsidP="009707DC">
      <w:pPr>
        <w:numPr>
          <w:ilvl w:val="0"/>
          <w:numId w:val="20"/>
        </w:numPr>
        <w:tabs>
          <w:tab w:val="right" w:pos="9026"/>
        </w:tabs>
        <w:spacing w:before="0" w:after="0"/>
        <w:ind w:left="567" w:hanging="425"/>
        <w:outlineLvl w:val="4"/>
        <w:rPr>
          <w:i/>
        </w:rPr>
      </w:pPr>
      <w:r w:rsidRPr="008D114F">
        <w:rPr>
          <w:i/>
        </w:rPr>
        <w:t>open disclosure.</w:t>
      </w:r>
    </w:p>
    <w:p w14:paraId="2B17150A" w14:textId="77777777" w:rsidR="004033BD" w:rsidRPr="00154403" w:rsidRDefault="004033BD" w:rsidP="004033BD"/>
    <w:p w14:paraId="2B17150B" w14:textId="77777777" w:rsidR="004033BD" w:rsidRDefault="004033BD" w:rsidP="004033BD">
      <w:pPr>
        <w:tabs>
          <w:tab w:val="right" w:pos="9026"/>
        </w:tabs>
        <w:sectPr w:rsidR="004033BD" w:rsidSect="004033BD">
          <w:headerReference w:type="default" r:id="rId42"/>
          <w:type w:val="continuous"/>
          <w:pgSz w:w="11906" w:h="16838"/>
          <w:pgMar w:top="1701" w:right="1418" w:bottom="1418" w:left="1418" w:header="709" w:footer="397" w:gutter="0"/>
          <w:cols w:space="708"/>
          <w:docGrid w:linePitch="360"/>
        </w:sectPr>
      </w:pPr>
    </w:p>
    <w:p w14:paraId="2B17150C" w14:textId="77777777" w:rsidR="004033BD" w:rsidRDefault="004033BD" w:rsidP="004033BD">
      <w:pPr>
        <w:pStyle w:val="Heading1"/>
      </w:pPr>
      <w:r>
        <w:lastRenderedPageBreak/>
        <w:t>Areas for improvement</w:t>
      </w:r>
    </w:p>
    <w:p w14:paraId="2B17150E" w14:textId="77777777" w:rsidR="004033BD" w:rsidRPr="00E830C7" w:rsidRDefault="004033BD" w:rsidP="004033BD">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2B171514" w14:textId="77777777" w:rsidR="004033BD" w:rsidRPr="00095CD4" w:rsidRDefault="004033BD" w:rsidP="004033BD">
      <w:pPr>
        <w:pStyle w:val="ListBullet"/>
        <w:numPr>
          <w:ilvl w:val="0"/>
          <w:numId w:val="0"/>
        </w:numPr>
      </w:pPr>
    </w:p>
    <w:sectPr w:rsidR="004033BD" w:rsidRPr="00095CD4" w:rsidSect="004033BD">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171551" w14:textId="77777777" w:rsidR="004108BD" w:rsidRDefault="004108BD">
      <w:pPr>
        <w:spacing w:before="0" w:after="0" w:line="240" w:lineRule="auto"/>
      </w:pPr>
      <w:r>
        <w:separator/>
      </w:r>
    </w:p>
  </w:endnote>
  <w:endnote w:type="continuationSeparator" w:id="0">
    <w:p w14:paraId="2B171553" w14:textId="77777777" w:rsidR="004108BD" w:rsidRDefault="004108B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7152A" w14:textId="77777777" w:rsidR="004108BD" w:rsidRPr="009A1F1B" w:rsidRDefault="004108BD" w:rsidP="004033B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B17152B" w14:textId="77777777" w:rsidR="004108BD" w:rsidRPr="00C72FFB" w:rsidRDefault="004108BD" w:rsidP="004033B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Aegis Woodlake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B17152C" w14:textId="77777777" w:rsidR="004108BD" w:rsidRPr="00C72FFB" w:rsidRDefault="004108BD" w:rsidP="004033B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7325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7152D" w14:textId="77777777" w:rsidR="004108BD" w:rsidRPr="009A1F1B" w:rsidRDefault="004108BD" w:rsidP="004033B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B17152E" w14:textId="77777777" w:rsidR="004108BD" w:rsidRPr="00C72FFB" w:rsidRDefault="004108BD" w:rsidP="004033B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Aegis Woodlake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B17152F" w14:textId="77777777" w:rsidR="004108BD" w:rsidRPr="00A3716D" w:rsidRDefault="004108BD" w:rsidP="004033B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7325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17154D" w14:textId="77777777" w:rsidR="004108BD" w:rsidRDefault="004108BD">
      <w:pPr>
        <w:spacing w:before="0" w:after="0" w:line="240" w:lineRule="auto"/>
      </w:pPr>
      <w:r>
        <w:separator/>
      </w:r>
    </w:p>
  </w:footnote>
  <w:footnote w:type="continuationSeparator" w:id="0">
    <w:p w14:paraId="2B17154F" w14:textId="77777777" w:rsidR="004108BD" w:rsidRDefault="004108B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71529" w14:textId="77777777" w:rsidR="004108BD" w:rsidRDefault="004108BD" w:rsidP="004033BD">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B17154D" wp14:editId="2B17154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5417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71538" w14:textId="5C667B0E" w:rsidR="004108BD" w:rsidRPr="00703E80" w:rsidRDefault="004108BD" w:rsidP="004033B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B17155F" wp14:editId="2B171560">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95121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71539" w14:textId="77777777" w:rsidR="004108BD" w:rsidRPr="00FB0086" w:rsidRDefault="004108BD" w:rsidP="004033BD">
    <w:pPr>
      <w:pStyle w:val="Header"/>
    </w:pPr>
    <w:r>
      <w:rPr>
        <w:noProof/>
        <w:color w:val="auto"/>
        <w:sz w:val="20"/>
      </w:rPr>
      <w:drawing>
        <wp:anchor distT="0" distB="0" distL="114300" distR="114300" simplePos="0" relativeHeight="251676672" behindDoc="1" locked="0" layoutInCell="1" allowOverlap="1" wp14:anchorId="2B171561" wp14:editId="2B171562">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98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7153A" w14:textId="77777777" w:rsidR="004108BD" w:rsidRDefault="004108BD" w:rsidP="004033BD">
    <w:r>
      <w:rPr>
        <w:noProof/>
        <w:color w:val="auto"/>
        <w:sz w:val="20"/>
      </w:rPr>
      <w:drawing>
        <wp:anchor distT="0" distB="0" distL="114300" distR="114300" simplePos="0" relativeHeight="251662336" behindDoc="1" locked="0" layoutInCell="1" allowOverlap="1" wp14:anchorId="2B171563" wp14:editId="2B17156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2588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7153B" w14:textId="417914A3" w:rsidR="004108BD" w:rsidRPr="00703E80" w:rsidRDefault="004108BD" w:rsidP="004033B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B171565" wp14:editId="2B171566">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87975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7153C" w14:textId="77777777" w:rsidR="004108BD" w:rsidRPr="00FB0086" w:rsidRDefault="004108BD" w:rsidP="004033BD">
    <w:pPr>
      <w:pStyle w:val="Header"/>
    </w:pPr>
    <w:r>
      <w:rPr>
        <w:noProof/>
        <w:color w:val="auto"/>
        <w:sz w:val="20"/>
      </w:rPr>
      <w:drawing>
        <wp:anchor distT="0" distB="0" distL="114300" distR="114300" simplePos="0" relativeHeight="251678720" behindDoc="1" locked="0" layoutInCell="1" allowOverlap="1" wp14:anchorId="2B171567" wp14:editId="2B171568">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7962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7153D" w14:textId="77777777" w:rsidR="004108BD" w:rsidRDefault="004108BD" w:rsidP="004033BD">
    <w:r>
      <w:rPr>
        <w:noProof/>
        <w:color w:val="auto"/>
        <w:sz w:val="20"/>
      </w:rPr>
      <w:drawing>
        <wp:anchor distT="0" distB="0" distL="114300" distR="114300" simplePos="0" relativeHeight="251663360" behindDoc="1" locked="0" layoutInCell="1" allowOverlap="1" wp14:anchorId="2B171569" wp14:editId="2B17156A">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0389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7153E" w14:textId="0B92A65A" w:rsidR="004108BD" w:rsidRPr="00703E80" w:rsidRDefault="004108BD" w:rsidP="004033B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2B17156B" wp14:editId="2B17156C">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26138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7153F" w14:textId="77777777" w:rsidR="004108BD" w:rsidRPr="00FB0086" w:rsidRDefault="004108BD" w:rsidP="004033BD">
    <w:pPr>
      <w:pStyle w:val="Header"/>
    </w:pPr>
    <w:r>
      <w:rPr>
        <w:noProof/>
        <w:color w:val="auto"/>
        <w:sz w:val="20"/>
      </w:rPr>
      <w:drawing>
        <wp:anchor distT="0" distB="0" distL="114300" distR="114300" simplePos="0" relativeHeight="251680768" behindDoc="1" locked="0" layoutInCell="1" allowOverlap="1" wp14:anchorId="2B17156D" wp14:editId="2B17156E">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5195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71540" w14:textId="77777777" w:rsidR="004108BD" w:rsidRDefault="004108BD" w:rsidP="004033BD">
    <w:r>
      <w:rPr>
        <w:noProof/>
        <w:color w:val="auto"/>
        <w:sz w:val="20"/>
      </w:rPr>
      <w:drawing>
        <wp:anchor distT="0" distB="0" distL="114300" distR="114300" simplePos="0" relativeHeight="251664384" behindDoc="1" locked="0" layoutInCell="1" allowOverlap="1" wp14:anchorId="2B17156F" wp14:editId="2B171570">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5692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71541" w14:textId="7FC6C9E9" w:rsidR="004108BD" w:rsidRPr="00703E80" w:rsidRDefault="004108BD" w:rsidP="004033B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2B171571" wp14:editId="2B171572">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38563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71530" w14:textId="77777777" w:rsidR="004108BD" w:rsidRDefault="004108BD" w:rsidP="004033BD">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B17154F" wp14:editId="2B171550">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9929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71542" w14:textId="77777777" w:rsidR="004108BD" w:rsidRPr="00FB0086" w:rsidRDefault="004108BD" w:rsidP="004033BD">
    <w:pPr>
      <w:pStyle w:val="Header"/>
    </w:pPr>
    <w:r>
      <w:rPr>
        <w:noProof/>
        <w:color w:val="auto"/>
        <w:sz w:val="20"/>
      </w:rPr>
      <w:drawing>
        <wp:anchor distT="0" distB="0" distL="114300" distR="114300" simplePos="0" relativeHeight="251682816" behindDoc="1" locked="0" layoutInCell="1" allowOverlap="1" wp14:anchorId="2B171573" wp14:editId="2B171574">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905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71543" w14:textId="77777777" w:rsidR="004108BD" w:rsidRDefault="004108BD" w:rsidP="004033BD">
    <w:pPr>
      <w:tabs>
        <w:tab w:val="left" w:pos="3624"/>
      </w:tabs>
    </w:pPr>
    <w:r>
      <w:rPr>
        <w:noProof/>
        <w:color w:val="auto"/>
        <w:sz w:val="20"/>
      </w:rPr>
      <w:drawing>
        <wp:anchor distT="0" distB="0" distL="114300" distR="114300" simplePos="0" relativeHeight="251665408" behindDoc="1" locked="0" layoutInCell="1" allowOverlap="1" wp14:anchorId="2B171575" wp14:editId="2B171576">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3580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71544" w14:textId="38ED6F33" w:rsidR="004108BD" w:rsidRPr="00703E80" w:rsidRDefault="004108BD" w:rsidP="004033B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2B171577" wp14:editId="2B171578">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8656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71545" w14:textId="77777777" w:rsidR="004108BD" w:rsidRPr="00FB0086" w:rsidRDefault="004108BD" w:rsidP="004033BD">
    <w:pPr>
      <w:pStyle w:val="Header"/>
    </w:pPr>
    <w:r>
      <w:rPr>
        <w:noProof/>
        <w:color w:val="auto"/>
        <w:sz w:val="20"/>
      </w:rPr>
      <w:drawing>
        <wp:anchor distT="0" distB="0" distL="114300" distR="114300" simplePos="0" relativeHeight="251684864" behindDoc="1" locked="0" layoutInCell="1" allowOverlap="1" wp14:anchorId="2B171579" wp14:editId="2B17157A">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5424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71546" w14:textId="77777777" w:rsidR="004108BD" w:rsidRDefault="004108BD" w:rsidP="004033BD">
    <w:pPr>
      <w:tabs>
        <w:tab w:val="left" w:pos="3624"/>
      </w:tabs>
    </w:pPr>
    <w:r>
      <w:rPr>
        <w:noProof/>
        <w:color w:val="auto"/>
        <w:sz w:val="20"/>
      </w:rPr>
      <w:drawing>
        <wp:anchor distT="0" distB="0" distL="114300" distR="114300" simplePos="0" relativeHeight="251666432" behindDoc="1" locked="0" layoutInCell="1" allowOverlap="1" wp14:anchorId="2B17157B" wp14:editId="2B17157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7252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71547" w14:textId="2F4738B5" w:rsidR="004108BD" w:rsidRPr="00703E80" w:rsidRDefault="004108BD" w:rsidP="004033B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2B17157D" wp14:editId="2B17157E">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4035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71548" w14:textId="77777777" w:rsidR="004108BD" w:rsidRPr="008D7780" w:rsidRDefault="004108BD" w:rsidP="004033BD">
    <w:pPr>
      <w:pStyle w:val="Header"/>
    </w:pPr>
    <w:r>
      <w:rPr>
        <w:noProof/>
        <w:color w:val="auto"/>
        <w:sz w:val="20"/>
      </w:rPr>
      <w:drawing>
        <wp:anchor distT="0" distB="0" distL="114300" distR="114300" simplePos="0" relativeHeight="251686912" behindDoc="1" locked="0" layoutInCell="1" allowOverlap="1" wp14:anchorId="2B17157F" wp14:editId="2B171580">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861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71549" w14:textId="77777777" w:rsidR="004108BD" w:rsidRDefault="004108BD" w:rsidP="004033BD">
    <w:pPr>
      <w:tabs>
        <w:tab w:val="left" w:pos="3624"/>
      </w:tabs>
    </w:pPr>
    <w:r>
      <w:rPr>
        <w:noProof/>
        <w:color w:val="auto"/>
        <w:sz w:val="20"/>
      </w:rPr>
      <w:drawing>
        <wp:anchor distT="0" distB="0" distL="114300" distR="114300" simplePos="0" relativeHeight="251667456" behindDoc="1" locked="0" layoutInCell="1" allowOverlap="1" wp14:anchorId="2B171581" wp14:editId="2B17158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3192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7154A" w14:textId="7F3AE7A8" w:rsidR="004108BD" w:rsidRPr="00703E80" w:rsidRDefault="004108BD" w:rsidP="004033B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B171583" wp14:editId="2B171584">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12707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7154B" w14:textId="77777777" w:rsidR="004108BD" w:rsidRPr="008F32C8" w:rsidRDefault="004108BD" w:rsidP="004033B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B171585" wp14:editId="2B171586">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7792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71531" w14:textId="77777777" w:rsidR="004108BD" w:rsidRDefault="004108BD">
    <w:pPr>
      <w:pStyle w:val="Header"/>
    </w:pPr>
    <w:r w:rsidRPr="003C6EC2">
      <w:rPr>
        <w:rFonts w:eastAsia="Calibri"/>
        <w:noProof/>
      </w:rPr>
      <w:drawing>
        <wp:anchor distT="0" distB="0" distL="114300" distR="114300" simplePos="0" relativeHeight="251669504" behindDoc="1" locked="0" layoutInCell="1" allowOverlap="1" wp14:anchorId="2B171551" wp14:editId="2B17155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2333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7154C" w14:textId="77777777" w:rsidR="004108BD" w:rsidRDefault="004108BD" w:rsidP="004033BD">
    <w:pPr>
      <w:tabs>
        <w:tab w:val="left" w:pos="3624"/>
      </w:tabs>
    </w:pPr>
    <w:r>
      <w:rPr>
        <w:noProof/>
        <w:color w:val="auto"/>
        <w:sz w:val="20"/>
      </w:rPr>
      <w:drawing>
        <wp:anchor distT="0" distB="0" distL="114300" distR="114300" simplePos="0" relativeHeight="251668480" behindDoc="1" locked="0" layoutInCell="1" allowOverlap="1" wp14:anchorId="2B171587" wp14:editId="2B17158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424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71532" w14:textId="77777777" w:rsidR="004108BD" w:rsidRDefault="004108BD" w:rsidP="004033BD">
    <w:r>
      <w:rPr>
        <w:noProof/>
        <w:color w:val="auto"/>
        <w:sz w:val="20"/>
      </w:rPr>
      <w:drawing>
        <wp:anchor distT="0" distB="0" distL="114300" distR="114300" simplePos="0" relativeHeight="251660288" behindDoc="1" locked="0" layoutInCell="1" allowOverlap="1" wp14:anchorId="2B171553" wp14:editId="2B17155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8060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71533" w14:textId="77777777" w:rsidR="004108BD" w:rsidRPr="005F44D8" w:rsidRDefault="004108BD" w:rsidP="004033BD">
    <w:pPr>
      <w:pStyle w:val="Header"/>
    </w:pPr>
    <w:r>
      <w:rPr>
        <w:noProof/>
        <w:color w:val="auto"/>
        <w:sz w:val="20"/>
      </w:rPr>
      <w:drawing>
        <wp:anchor distT="0" distB="0" distL="114300" distR="114300" simplePos="0" relativeHeight="251672576" behindDoc="1" locked="0" layoutInCell="1" allowOverlap="1" wp14:anchorId="2B171555" wp14:editId="2B171556">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554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71534" w14:textId="77777777" w:rsidR="004108BD" w:rsidRDefault="004108BD" w:rsidP="004033BD">
    <w:r>
      <w:rPr>
        <w:noProof/>
        <w:color w:val="auto"/>
        <w:sz w:val="20"/>
      </w:rPr>
      <w:drawing>
        <wp:anchor distT="0" distB="0" distL="114300" distR="114300" simplePos="0" relativeHeight="251659264" behindDoc="1" locked="0" layoutInCell="1" allowOverlap="1" wp14:anchorId="2B171557" wp14:editId="2B171558">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1393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71535" w14:textId="2FE23067" w:rsidR="004108BD" w:rsidRPr="00703E80" w:rsidRDefault="004108BD" w:rsidP="004033B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2B171559" wp14:editId="2B17155A">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61633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71536" w14:textId="77777777" w:rsidR="004108BD" w:rsidRPr="00FB0086" w:rsidRDefault="004108BD" w:rsidP="004033BD">
    <w:pPr>
      <w:pStyle w:val="Header"/>
    </w:pPr>
    <w:r>
      <w:rPr>
        <w:noProof/>
        <w:color w:val="auto"/>
        <w:sz w:val="20"/>
      </w:rPr>
      <w:drawing>
        <wp:anchor distT="0" distB="0" distL="114300" distR="114300" simplePos="0" relativeHeight="251674624" behindDoc="1" locked="0" layoutInCell="1" allowOverlap="1" wp14:anchorId="2B17155B" wp14:editId="2B17155C">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0504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71537" w14:textId="77777777" w:rsidR="004108BD" w:rsidRDefault="004108BD" w:rsidP="004033BD">
    <w:r>
      <w:rPr>
        <w:noProof/>
        <w:color w:val="auto"/>
        <w:sz w:val="20"/>
      </w:rPr>
      <w:drawing>
        <wp:anchor distT="0" distB="0" distL="114300" distR="114300" simplePos="0" relativeHeight="251661312" behindDoc="1" locked="0" layoutInCell="1" allowOverlap="1" wp14:anchorId="2B17155D" wp14:editId="2B17155E">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5531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74088"/>
    <w:multiLevelType w:val="hybridMultilevel"/>
    <w:tmpl w:val="98CEC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332443"/>
    <w:multiLevelType w:val="hybridMultilevel"/>
    <w:tmpl w:val="06705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795C6E"/>
    <w:multiLevelType w:val="hybridMultilevel"/>
    <w:tmpl w:val="4F9A46CC"/>
    <w:lvl w:ilvl="0" w:tplc="2C2E6562">
      <w:start w:val="1"/>
      <w:numFmt w:val="bullet"/>
      <w:pStyle w:val="ListParagraph"/>
      <w:lvlText w:val=""/>
      <w:lvlJc w:val="left"/>
      <w:pPr>
        <w:ind w:left="1440" w:hanging="360"/>
      </w:pPr>
      <w:rPr>
        <w:rFonts w:ascii="Symbol" w:hAnsi="Symbol" w:hint="default"/>
        <w:color w:val="auto"/>
      </w:rPr>
    </w:lvl>
    <w:lvl w:ilvl="1" w:tplc="DED8B988" w:tentative="1">
      <w:start w:val="1"/>
      <w:numFmt w:val="bullet"/>
      <w:lvlText w:val="o"/>
      <w:lvlJc w:val="left"/>
      <w:pPr>
        <w:ind w:left="2160" w:hanging="360"/>
      </w:pPr>
      <w:rPr>
        <w:rFonts w:ascii="Courier New" w:hAnsi="Courier New" w:cs="Courier New" w:hint="default"/>
      </w:rPr>
    </w:lvl>
    <w:lvl w:ilvl="2" w:tplc="42BA3A28" w:tentative="1">
      <w:start w:val="1"/>
      <w:numFmt w:val="bullet"/>
      <w:lvlText w:val=""/>
      <w:lvlJc w:val="left"/>
      <w:pPr>
        <w:ind w:left="2880" w:hanging="360"/>
      </w:pPr>
      <w:rPr>
        <w:rFonts w:ascii="Wingdings" w:hAnsi="Wingdings" w:hint="default"/>
      </w:rPr>
    </w:lvl>
    <w:lvl w:ilvl="3" w:tplc="9E8AC0F8" w:tentative="1">
      <w:start w:val="1"/>
      <w:numFmt w:val="bullet"/>
      <w:lvlText w:val=""/>
      <w:lvlJc w:val="left"/>
      <w:pPr>
        <w:ind w:left="3600" w:hanging="360"/>
      </w:pPr>
      <w:rPr>
        <w:rFonts w:ascii="Symbol" w:hAnsi="Symbol" w:hint="default"/>
      </w:rPr>
    </w:lvl>
    <w:lvl w:ilvl="4" w:tplc="702CB888" w:tentative="1">
      <w:start w:val="1"/>
      <w:numFmt w:val="bullet"/>
      <w:lvlText w:val="o"/>
      <w:lvlJc w:val="left"/>
      <w:pPr>
        <w:ind w:left="4320" w:hanging="360"/>
      </w:pPr>
      <w:rPr>
        <w:rFonts w:ascii="Courier New" w:hAnsi="Courier New" w:cs="Courier New" w:hint="default"/>
      </w:rPr>
    </w:lvl>
    <w:lvl w:ilvl="5" w:tplc="BED45052" w:tentative="1">
      <w:start w:val="1"/>
      <w:numFmt w:val="bullet"/>
      <w:lvlText w:val=""/>
      <w:lvlJc w:val="left"/>
      <w:pPr>
        <w:ind w:left="5040" w:hanging="360"/>
      </w:pPr>
      <w:rPr>
        <w:rFonts w:ascii="Wingdings" w:hAnsi="Wingdings" w:hint="default"/>
      </w:rPr>
    </w:lvl>
    <w:lvl w:ilvl="6" w:tplc="F3AA5EA4" w:tentative="1">
      <w:start w:val="1"/>
      <w:numFmt w:val="bullet"/>
      <w:lvlText w:val=""/>
      <w:lvlJc w:val="left"/>
      <w:pPr>
        <w:ind w:left="5760" w:hanging="360"/>
      </w:pPr>
      <w:rPr>
        <w:rFonts w:ascii="Symbol" w:hAnsi="Symbol" w:hint="default"/>
      </w:rPr>
    </w:lvl>
    <w:lvl w:ilvl="7" w:tplc="30466992" w:tentative="1">
      <w:start w:val="1"/>
      <w:numFmt w:val="bullet"/>
      <w:lvlText w:val="o"/>
      <w:lvlJc w:val="left"/>
      <w:pPr>
        <w:ind w:left="6480" w:hanging="360"/>
      </w:pPr>
      <w:rPr>
        <w:rFonts w:ascii="Courier New" w:hAnsi="Courier New" w:cs="Courier New" w:hint="default"/>
      </w:rPr>
    </w:lvl>
    <w:lvl w:ilvl="8" w:tplc="631C9DA8" w:tentative="1">
      <w:start w:val="1"/>
      <w:numFmt w:val="bullet"/>
      <w:lvlText w:val=""/>
      <w:lvlJc w:val="left"/>
      <w:pPr>
        <w:ind w:left="7200" w:hanging="360"/>
      </w:pPr>
      <w:rPr>
        <w:rFonts w:ascii="Wingdings" w:hAnsi="Wingdings" w:hint="default"/>
      </w:rPr>
    </w:lvl>
  </w:abstractNum>
  <w:abstractNum w:abstractNumId="3" w15:restartNumberingAfterBreak="0">
    <w:nsid w:val="1837389E"/>
    <w:multiLevelType w:val="hybridMultilevel"/>
    <w:tmpl w:val="0D9A2D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583C49"/>
    <w:multiLevelType w:val="hybridMultilevel"/>
    <w:tmpl w:val="5504F770"/>
    <w:lvl w:ilvl="0" w:tplc="94367752">
      <w:start w:val="1"/>
      <w:numFmt w:val="lowerRoman"/>
      <w:lvlText w:val="(%1)"/>
      <w:lvlJc w:val="left"/>
      <w:pPr>
        <w:ind w:left="1080" w:hanging="720"/>
      </w:pPr>
      <w:rPr>
        <w:rFonts w:hint="default"/>
      </w:rPr>
    </w:lvl>
    <w:lvl w:ilvl="1" w:tplc="E4344740" w:tentative="1">
      <w:start w:val="1"/>
      <w:numFmt w:val="lowerLetter"/>
      <w:lvlText w:val="%2."/>
      <w:lvlJc w:val="left"/>
      <w:pPr>
        <w:ind w:left="1440" w:hanging="360"/>
      </w:pPr>
    </w:lvl>
    <w:lvl w:ilvl="2" w:tplc="BD1EBC58" w:tentative="1">
      <w:start w:val="1"/>
      <w:numFmt w:val="lowerRoman"/>
      <w:lvlText w:val="%3."/>
      <w:lvlJc w:val="right"/>
      <w:pPr>
        <w:ind w:left="2160" w:hanging="180"/>
      </w:pPr>
    </w:lvl>
    <w:lvl w:ilvl="3" w:tplc="FB72EB1C" w:tentative="1">
      <w:start w:val="1"/>
      <w:numFmt w:val="decimal"/>
      <w:lvlText w:val="%4."/>
      <w:lvlJc w:val="left"/>
      <w:pPr>
        <w:ind w:left="2880" w:hanging="360"/>
      </w:pPr>
    </w:lvl>
    <w:lvl w:ilvl="4" w:tplc="299E0096" w:tentative="1">
      <w:start w:val="1"/>
      <w:numFmt w:val="lowerLetter"/>
      <w:lvlText w:val="%5."/>
      <w:lvlJc w:val="left"/>
      <w:pPr>
        <w:ind w:left="3600" w:hanging="360"/>
      </w:pPr>
    </w:lvl>
    <w:lvl w:ilvl="5" w:tplc="B24E0F52" w:tentative="1">
      <w:start w:val="1"/>
      <w:numFmt w:val="lowerRoman"/>
      <w:lvlText w:val="%6."/>
      <w:lvlJc w:val="right"/>
      <w:pPr>
        <w:ind w:left="4320" w:hanging="180"/>
      </w:pPr>
    </w:lvl>
    <w:lvl w:ilvl="6" w:tplc="10DAF2E4" w:tentative="1">
      <w:start w:val="1"/>
      <w:numFmt w:val="decimal"/>
      <w:lvlText w:val="%7."/>
      <w:lvlJc w:val="left"/>
      <w:pPr>
        <w:ind w:left="5040" w:hanging="360"/>
      </w:pPr>
    </w:lvl>
    <w:lvl w:ilvl="7" w:tplc="B0345AB2" w:tentative="1">
      <w:start w:val="1"/>
      <w:numFmt w:val="lowerLetter"/>
      <w:lvlText w:val="%8."/>
      <w:lvlJc w:val="left"/>
      <w:pPr>
        <w:ind w:left="5760" w:hanging="360"/>
      </w:pPr>
    </w:lvl>
    <w:lvl w:ilvl="8" w:tplc="F7343D02" w:tentative="1">
      <w:start w:val="1"/>
      <w:numFmt w:val="lowerRoman"/>
      <w:lvlText w:val="%9."/>
      <w:lvlJc w:val="right"/>
      <w:pPr>
        <w:ind w:left="6480" w:hanging="180"/>
      </w:pPr>
    </w:lvl>
  </w:abstractNum>
  <w:abstractNum w:abstractNumId="5" w15:restartNumberingAfterBreak="0">
    <w:nsid w:val="20910886"/>
    <w:multiLevelType w:val="hybridMultilevel"/>
    <w:tmpl w:val="5504F770"/>
    <w:lvl w:ilvl="0" w:tplc="A03CB33E">
      <w:start w:val="1"/>
      <w:numFmt w:val="lowerRoman"/>
      <w:lvlText w:val="(%1)"/>
      <w:lvlJc w:val="left"/>
      <w:pPr>
        <w:ind w:left="1080" w:hanging="720"/>
      </w:pPr>
      <w:rPr>
        <w:rFonts w:hint="default"/>
      </w:rPr>
    </w:lvl>
    <w:lvl w:ilvl="1" w:tplc="D368E4E4" w:tentative="1">
      <w:start w:val="1"/>
      <w:numFmt w:val="lowerLetter"/>
      <w:lvlText w:val="%2."/>
      <w:lvlJc w:val="left"/>
      <w:pPr>
        <w:ind w:left="1440" w:hanging="360"/>
      </w:pPr>
    </w:lvl>
    <w:lvl w:ilvl="2" w:tplc="B3040C66" w:tentative="1">
      <w:start w:val="1"/>
      <w:numFmt w:val="lowerRoman"/>
      <w:lvlText w:val="%3."/>
      <w:lvlJc w:val="right"/>
      <w:pPr>
        <w:ind w:left="2160" w:hanging="180"/>
      </w:pPr>
    </w:lvl>
    <w:lvl w:ilvl="3" w:tplc="E006C4AA" w:tentative="1">
      <w:start w:val="1"/>
      <w:numFmt w:val="decimal"/>
      <w:lvlText w:val="%4."/>
      <w:lvlJc w:val="left"/>
      <w:pPr>
        <w:ind w:left="2880" w:hanging="360"/>
      </w:pPr>
    </w:lvl>
    <w:lvl w:ilvl="4" w:tplc="48B24428" w:tentative="1">
      <w:start w:val="1"/>
      <w:numFmt w:val="lowerLetter"/>
      <w:lvlText w:val="%5."/>
      <w:lvlJc w:val="left"/>
      <w:pPr>
        <w:ind w:left="3600" w:hanging="360"/>
      </w:pPr>
    </w:lvl>
    <w:lvl w:ilvl="5" w:tplc="40E021A6" w:tentative="1">
      <w:start w:val="1"/>
      <w:numFmt w:val="lowerRoman"/>
      <w:lvlText w:val="%6."/>
      <w:lvlJc w:val="right"/>
      <w:pPr>
        <w:ind w:left="4320" w:hanging="180"/>
      </w:pPr>
    </w:lvl>
    <w:lvl w:ilvl="6" w:tplc="58FC1EC8" w:tentative="1">
      <w:start w:val="1"/>
      <w:numFmt w:val="decimal"/>
      <w:lvlText w:val="%7."/>
      <w:lvlJc w:val="left"/>
      <w:pPr>
        <w:ind w:left="5040" w:hanging="360"/>
      </w:pPr>
    </w:lvl>
    <w:lvl w:ilvl="7" w:tplc="45566942" w:tentative="1">
      <w:start w:val="1"/>
      <w:numFmt w:val="lowerLetter"/>
      <w:lvlText w:val="%8."/>
      <w:lvlJc w:val="left"/>
      <w:pPr>
        <w:ind w:left="5760" w:hanging="360"/>
      </w:pPr>
    </w:lvl>
    <w:lvl w:ilvl="8" w:tplc="6244279E" w:tentative="1">
      <w:start w:val="1"/>
      <w:numFmt w:val="lowerRoman"/>
      <w:lvlText w:val="%9."/>
      <w:lvlJc w:val="right"/>
      <w:pPr>
        <w:ind w:left="6480" w:hanging="180"/>
      </w:pPr>
    </w:lvl>
  </w:abstractNum>
  <w:abstractNum w:abstractNumId="6" w15:restartNumberingAfterBreak="0">
    <w:nsid w:val="20982AA0"/>
    <w:multiLevelType w:val="hybridMultilevel"/>
    <w:tmpl w:val="E01405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1358A5"/>
    <w:multiLevelType w:val="hybridMultilevel"/>
    <w:tmpl w:val="137CBE9A"/>
    <w:lvl w:ilvl="0" w:tplc="7E1C5F5C">
      <w:start w:val="1"/>
      <w:numFmt w:val="lowerLetter"/>
      <w:lvlText w:val="(%1)"/>
      <w:lvlJc w:val="left"/>
      <w:pPr>
        <w:ind w:left="360" w:hanging="360"/>
      </w:pPr>
      <w:rPr>
        <w:rFonts w:hint="default"/>
      </w:rPr>
    </w:lvl>
    <w:lvl w:ilvl="1" w:tplc="E08E4C76" w:tentative="1">
      <w:start w:val="1"/>
      <w:numFmt w:val="lowerLetter"/>
      <w:lvlText w:val="%2."/>
      <w:lvlJc w:val="left"/>
      <w:pPr>
        <w:ind w:left="1080" w:hanging="360"/>
      </w:pPr>
    </w:lvl>
    <w:lvl w:ilvl="2" w:tplc="AA7E2034" w:tentative="1">
      <w:start w:val="1"/>
      <w:numFmt w:val="lowerRoman"/>
      <w:lvlText w:val="%3."/>
      <w:lvlJc w:val="right"/>
      <w:pPr>
        <w:ind w:left="1800" w:hanging="180"/>
      </w:pPr>
    </w:lvl>
    <w:lvl w:ilvl="3" w:tplc="BD0ABA90" w:tentative="1">
      <w:start w:val="1"/>
      <w:numFmt w:val="decimal"/>
      <w:lvlText w:val="%4."/>
      <w:lvlJc w:val="left"/>
      <w:pPr>
        <w:ind w:left="2520" w:hanging="360"/>
      </w:pPr>
    </w:lvl>
    <w:lvl w:ilvl="4" w:tplc="A720F63A" w:tentative="1">
      <w:start w:val="1"/>
      <w:numFmt w:val="lowerLetter"/>
      <w:lvlText w:val="%5."/>
      <w:lvlJc w:val="left"/>
      <w:pPr>
        <w:ind w:left="3240" w:hanging="360"/>
      </w:pPr>
    </w:lvl>
    <w:lvl w:ilvl="5" w:tplc="CCA8F434" w:tentative="1">
      <w:start w:val="1"/>
      <w:numFmt w:val="lowerRoman"/>
      <w:lvlText w:val="%6."/>
      <w:lvlJc w:val="right"/>
      <w:pPr>
        <w:ind w:left="3960" w:hanging="180"/>
      </w:pPr>
    </w:lvl>
    <w:lvl w:ilvl="6" w:tplc="F3245A3C" w:tentative="1">
      <w:start w:val="1"/>
      <w:numFmt w:val="decimal"/>
      <w:lvlText w:val="%7."/>
      <w:lvlJc w:val="left"/>
      <w:pPr>
        <w:ind w:left="4680" w:hanging="360"/>
      </w:pPr>
    </w:lvl>
    <w:lvl w:ilvl="7" w:tplc="3E942344" w:tentative="1">
      <w:start w:val="1"/>
      <w:numFmt w:val="lowerLetter"/>
      <w:lvlText w:val="%8."/>
      <w:lvlJc w:val="left"/>
      <w:pPr>
        <w:ind w:left="5400" w:hanging="360"/>
      </w:pPr>
    </w:lvl>
    <w:lvl w:ilvl="8" w:tplc="47E8E44E" w:tentative="1">
      <w:start w:val="1"/>
      <w:numFmt w:val="lowerRoman"/>
      <w:lvlText w:val="%9."/>
      <w:lvlJc w:val="right"/>
      <w:pPr>
        <w:ind w:left="6120" w:hanging="180"/>
      </w:pPr>
    </w:lvl>
  </w:abstractNum>
  <w:abstractNum w:abstractNumId="8" w15:restartNumberingAfterBreak="0">
    <w:nsid w:val="32105F60"/>
    <w:multiLevelType w:val="hybridMultilevel"/>
    <w:tmpl w:val="49A21BE0"/>
    <w:lvl w:ilvl="0" w:tplc="488ED824">
      <w:start w:val="1"/>
      <w:numFmt w:val="decimal"/>
      <w:lvlText w:val="%1."/>
      <w:lvlJc w:val="left"/>
      <w:pPr>
        <w:ind w:left="360" w:hanging="360"/>
      </w:pPr>
      <w:rPr>
        <w:rFonts w:hint="default"/>
      </w:rPr>
    </w:lvl>
    <w:lvl w:ilvl="1" w:tplc="6ECAB0B6" w:tentative="1">
      <w:start w:val="1"/>
      <w:numFmt w:val="lowerLetter"/>
      <w:lvlText w:val="%2."/>
      <w:lvlJc w:val="left"/>
      <w:pPr>
        <w:ind w:left="1080" w:hanging="360"/>
      </w:pPr>
    </w:lvl>
    <w:lvl w:ilvl="2" w:tplc="E2B246FE" w:tentative="1">
      <w:start w:val="1"/>
      <w:numFmt w:val="lowerRoman"/>
      <w:lvlText w:val="%3."/>
      <w:lvlJc w:val="right"/>
      <w:pPr>
        <w:ind w:left="1800" w:hanging="180"/>
      </w:pPr>
    </w:lvl>
    <w:lvl w:ilvl="3" w:tplc="CF269410" w:tentative="1">
      <w:start w:val="1"/>
      <w:numFmt w:val="decimal"/>
      <w:lvlText w:val="%4."/>
      <w:lvlJc w:val="left"/>
      <w:pPr>
        <w:ind w:left="2520" w:hanging="360"/>
      </w:pPr>
    </w:lvl>
    <w:lvl w:ilvl="4" w:tplc="91E217C4" w:tentative="1">
      <w:start w:val="1"/>
      <w:numFmt w:val="lowerLetter"/>
      <w:lvlText w:val="%5."/>
      <w:lvlJc w:val="left"/>
      <w:pPr>
        <w:ind w:left="3240" w:hanging="360"/>
      </w:pPr>
    </w:lvl>
    <w:lvl w:ilvl="5" w:tplc="25F8F7BE" w:tentative="1">
      <w:start w:val="1"/>
      <w:numFmt w:val="lowerRoman"/>
      <w:lvlText w:val="%6."/>
      <w:lvlJc w:val="right"/>
      <w:pPr>
        <w:ind w:left="3960" w:hanging="180"/>
      </w:pPr>
    </w:lvl>
    <w:lvl w:ilvl="6" w:tplc="C11AA956" w:tentative="1">
      <w:start w:val="1"/>
      <w:numFmt w:val="decimal"/>
      <w:lvlText w:val="%7."/>
      <w:lvlJc w:val="left"/>
      <w:pPr>
        <w:ind w:left="4680" w:hanging="360"/>
      </w:pPr>
    </w:lvl>
    <w:lvl w:ilvl="7" w:tplc="F6C8E982" w:tentative="1">
      <w:start w:val="1"/>
      <w:numFmt w:val="lowerLetter"/>
      <w:lvlText w:val="%8."/>
      <w:lvlJc w:val="left"/>
      <w:pPr>
        <w:ind w:left="5400" w:hanging="360"/>
      </w:pPr>
    </w:lvl>
    <w:lvl w:ilvl="8" w:tplc="D95299EE" w:tentative="1">
      <w:start w:val="1"/>
      <w:numFmt w:val="lowerRoman"/>
      <w:lvlText w:val="%9."/>
      <w:lvlJc w:val="right"/>
      <w:pPr>
        <w:ind w:left="6120" w:hanging="180"/>
      </w:pPr>
    </w:lvl>
  </w:abstractNum>
  <w:abstractNum w:abstractNumId="9" w15:restartNumberingAfterBreak="0">
    <w:nsid w:val="32DD72EB"/>
    <w:multiLevelType w:val="hybridMultilevel"/>
    <w:tmpl w:val="49A21BE0"/>
    <w:lvl w:ilvl="0" w:tplc="73AC1AF0">
      <w:start w:val="1"/>
      <w:numFmt w:val="decimal"/>
      <w:lvlText w:val="%1."/>
      <w:lvlJc w:val="left"/>
      <w:pPr>
        <w:ind w:left="360" w:hanging="360"/>
      </w:pPr>
      <w:rPr>
        <w:rFonts w:hint="default"/>
      </w:rPr>
    </w:lvl>
    <w:lvl w:ilvl="1" w:tplc="D2547570" w:tentative="1">
      <w:start w:val="1"/>
      <w:numFmt w:val="lowerLetter"/>
      <w:lvlText w:val="%2."/>
      <w:lvlJc w:val="left"/>
      <w:pPr>
        <w:ind w:left="1080" w:hanging="360"/>
      </w:pPr>
    </w:lvl>
    <w:lvl w:ilvl="2" w:tplc="BD56449E" w:tentative="1">
      <w:start w:val="1"/>
      <w:numFmt w:val="lowerRoman"/>
      <w:lvlText w:val="%3."/>
      <w:lvlJc w:val="right"/>
      <w:pPr>
        <w:ind w:left="1800" w:hanging="180"/>
      </w:pPr>
    </w:lvl>
    <w:lvl w:ilvl="3" w:tplc="ADD65B6A" w:tentative="1">
      <w:start w:val="1"/>
      <w:numFmt w:val="decimal"/>
      <w:lvlText w:val="%4."/>
      <w:lvlJc w:val="left"/>
      <w:pPr>
        <w:ind w:left="2520" w:hanging="360"/>
      </w:pPr>
    </w:lvl>
    <w:lvl w:ilvl="4" w:tplc="4830B372" w:tentative="1">
      <w:start w:val="1"/>
      <w:numFmt w:val="lowerLetter"/>
      <w:lvlText w:val="%5."/>
      <w:lvlJc w:val="left"/>
      <w:pPr>
        <w:ind w:left="3240" w:hanging="360"/>
      </w:pPr>
    </w:lvl>
    <w:lvl w:ilvl="5" w:tplc="97E848A2" w:tentative="1">
      <w:start w:val="1"/>
      <w:numFmt w:val="lowerRoman"/>
      <w:lvlText w:val="%6."/>
      <w:lvlJc w:val="right"/>
      <w:pPr>
        <w:ind w:left="3960" w:hanging="180"/>
      </w:pPr>
    </w:lvl>
    <w:lvl w:ilvl="6" w:tplc="F01C2B20" w:tentative="1">
      <w:start w:val="1"/>
      <w:numFmt w:val="decimal"/>
      <w:lvlText w:val="%7."/>
      <w:lvlJc w:val="left"/>
      <w:pPr>
        <w:ind w:left="4680" w:hanging="360"/>
      </w:pPr>
    </w:lvl>
    <w:lvl w:ilvl="7" w:tplc="B2B43D3A" w:tentative="1">
      <w:start w:val="1"/>
      <w:numFmt w:val="lowerLetter"/>
      <w:lvlText w:val="%8."/>
      <w:lvlJc w:val="left"/>
      <w:pPr>
        <w:ind w:left="5400" w:hanging="360"/>
      </w:pPr>
    </w:lvl>
    <w:lvl w:ilvl="8" w:tplc="2B54BDC0" w:tentative="1">
      <w:start w:val="1"/>
      <w:numFmt w:val="lowerRoman"/>
      <w:lvlText w:val="%9."/>
      <w:lvlJc w:val="right"/>
      <w:pPr>
        <w:ind w:left="6120" w:hanging="180"/>
      </w:pPr>
    </w:lvl>
  </w:abstractNum>
  <w:abstractNum w:abstractNumId="10" w15:restartNumberingAfterBreak="0">
    <w:nsid w:val="3722511A"/>
    <w:multiLevelType w:val="hybridMultilevel"/>
    <w:tmpl w:val="5504F770"/>
    <w:lvl w:ilvl="0" w:tplc="4AF40668">
      <w:start w:val="1"/>
      <w:numFmt w:val="lowerRoman"/>
      <w:lvlText w:val="(%1)"/>
      <w:lvlJc w:val="left"/>
      <w:pPr>
        <w:ind w:left="1080" w:hanging="720"/>
      </w:pPr>
      <w:rPr>
        <w:rFonts w:hint="default"/>
      </w:rPr>
    </w:lvl>
    <w:lvl w:ilvl="1" w:tplc="39FE453C" w:tentative="1">
      <w:start w:val="1"/>
      <w:numFmt w:val="lowerLetter"/>
      <w:lvlText w:val="%2."/>
      <w:lvlJc w:val="left"/>
      <w:pPr>
        <w:ind w:left="1440" w:hanging="360"/>
      </w:pPr>
    </w:lvl>
    <w:lvl w:ilvl="2" w:tplc="82F0C6FA" w:tentative="1">
      <w:start w:val="1"/>
      <w:numFmt w:val="lowerRoman"/>
      <w:lvlText w:val="%3."/>
      <w:lvlJc w:val="right"/>
      <w:pPr>
        <w:ind w:left="2160" w:hanging="180"/>
      </w:pPr>
    </w:lvl>
    <w:lvl w:ilvl="3" w:tplc="EDE283F6" w:tentative="1">
      <w:start w:val="1"/>
      <w:numFmt w:val="decimal"/>
      <w:lvlText w:val="%4."/>
      <w:lvlJc w:val="left"/>
      <w:pPr>
        <w:ind w:left="2880" w:hanging="360"/>
      </w:pPr>
    </w:lvl>
    <w:lvl w:ilvl="4" w:tplc="E9224BBC" w:tentative="1">
      <w:start w:val="1"/>
      <w:numFmt w:val="lowerLetter"/>
      <w:lvlText w:val="%5."/>
      <w:lvlJc w:val="left"/>
      <w:pPr>
        <w:ind w:left="3600" w:hanging="360"/>
      </w:pPr>
    </w:lvl>
    <w:lvl w:ilvl="5" w:tplc="C180BC9A" w:tentative="1">
      <w:start w:val="1"/>
      <w:numFmt w:val="lowerRoman"/>
      <w:lvlText w:val="%6."/>
      <w:lvlJc w:val="right"/>
      <w:pPr>
        <w:ind w:left="4320" w:hanging="180"/>
      </w:pPr>
    </w:lvl>
    <w:lvl w:ilvl="6" w:tplc="163AEFBC" w:tentative="1">
      <w:start w:val="1"/>
      <w:numFmt w:val="decimal"/>
      <w:lvlText w:val="%7."/>
      <w:lvlJc w:val="left"/>
      <w:pPr>
        <w:ind w:left="5040" w:hanging="360"/>
      </w:pPr>
    </w:lvl>
    <w:lvl w:ilvl="7" w:tplc="92FE9090" w:tentative="1">
      <w:start w:val="1"/>
      <w:numFmt w:val="lowerLetter"/>
      <w:lvlText w:val="%8."/>
      <w:lvlJc w:val="left"/>
      <w:pPr>
        <w:ind w:left="5760" w:hanging="360"/>
      </w:pPr>
    </w:lvl>
    <w:lvl w:ilvl="8" w:tplc="53962814" w:tentative="1">
      <w:start w:val="1"/>
      <w:numFmt w:val="lowerRoman"/>
      <w:lvlText w:val="%9."/>
      <w:lvlJc w:val="right"/>
      <w:pPr>
        <w:ind w:left="6480" w:hanging="180"/>
      </w:pPr>
    </w:lvl>
  </w:abstractNum>
  <w:abstractNum w:abstractNumId="11" w15:restartNumberingAfterBreak="0">
    <w:nsid w:val="379C24E1"/>
    <w:multiLevelType w:val="hybridMultilevel"/>
    <w:tmpl w:val="C76E54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89A2A32"/>
    <w:multiLevelType w:val="hybridMultilevel"/>
    <w:tmpl w:val="2E142D86"/>
    <w:lvl w:ilvl="0" w:tplc="F3C46A02">
      <w:start w:val="1"/>
      <w:numFmt w:val="bullet"/>
      <w:pStyle w:val="ListBullet"/>
      <w:lvlText w:val=""/>
      <w:lvlJc w:val="left"/>
      <w:pPr>
        <w:ind w:left="720" w:hanging="360"/>
      </w:pPr>
      <w:rPr>
        <w:rFonts w:ascii="Symbol" w:hAnsi="Symbol" w:hint="default"/>
      </w:rPr>
    </w:lvl>
    <w:lvl w:ilvl="1" w:tplc="67E41B12">
      <w:start w:val="1"/>
      <w:numFmt w:val="bullet"/>
      <w:pStyle w:val="ListBullet2"/>
      <w:lvlText w:val="o"/>
      <w:lvlJc w:val="left"/>
      <w:pPr>
        <w:ind w:left="1440" w:hanging="360"/>
      </w:pPr>
      <w:rPr>
        <w:rFonts w:ascii="Courier New" w:hAnsi="Courier New" w:cs="Courier New" w:hint="default"/>
      </w:rPr>
    </w:lvl>
    <w:lvl w:ilvl="2" w:tplc="DB12DFD6">
      <w:start w:val="1"/>
      <w:numFmt w:val="bullet"/>
      <w:lvlText w:val=""/>
      <w:lvlJc w:val="left"/>
      <w:pPr>
        <w:ind w:left="2160" w:hanging="360"/>
      </w:pPr>
      <w:rPr>
        <w:rFonts w:ascii="Wingdings" w:hAnsi="Wingdings" w:hint="default"/>
      </w:rPr>
    </w:lvl>
    <w:lvl w:ilvl="3" w:tplc="8E5CEB72">
      <w:start w:val="1"/>
      <w:numFmt w:val="bullet"/>
      <w:lvlText w:val=""/>
      <w:lvlJc w:val="left"/>
      <w:pPr>
        <w:ind w:left="2880" w:hanging="360"/>
      </w:pPr>
      <w:rPr>
        <w:rFonts w:ascii="Symbol" w:hAnsi="Symbol" w:hint="default"/>
      </w:rPr>
    </w:lvl>
    <w:lvl w:ilvl="4" w:tplc="011CD230">
      <w:start w:val="1"/>
      <w:numFmt w:val="bullet"/>
      <w:lvlText w:val="o"/>
      <w:lvlJc w:val="left"/>
      <w:pPr>
        <w:ind w:left="3600" w:hanging="360"/>
      </w:pPr>
      <w:rPr>
        <w:rFonts w:ascii="Courier New" w:hAnsi="Courier New" w:cs="Courier New" w:hint="default"/>
      </w:rPr>
    </w:lvl>
    <w:lvl w:ilvl="5" w:tplc="FF76EAE6">
      <w:start w:val="1"/>
      <w:numFmt w:val="bullet"/>
      <w:pStyle w:val="ListBullet3"/>
      <w:lvlText w:val=""/>
      <w:lvlJc w:val="left"/>
      <w:pPr>
        <w:ind w:left="4320" w:hanging="360"/>
      </w:pPr>
      <w:rPr>
        <w:rFonts w:ascii="Wingdings" w:hAnsi="Wingdings" w:hint="default"/>
      </w:rPr>
    </w:lvl>
    <w:lvl w:ilvl="6" w:tplc="212E5D50">
      <w:start w:val="1"/>
      <w:numFmt w:val="bullet"/>
      <w:lvlText w:val=""/>
      <w:lvlJc w:val="left"/>
      <w:pPr>
        <w:ind w:left="5040" w:hanging="360"/>
      </w:pPr>
      <w:rPr>
        <w:rFonts w:ascii="Symbol" w:hAnsi="Symbol" w:hint="default"/>
      </w:rPr>
    </w:lvl>
    <w:lvl w:ilvl="7" w:tplc="2B189C10">
      <w:start w:val="1"/>
      <w:numFmt w:val="bullet"/>
      <w:lvlText w:val="o"/>
      <w:lvlJc w:val="left"/>
      <w:pPr>
        <w:ind w:left="5760" w:hanging="360"/>
      </w:pPr>
      <w:rPr>
        <w:rFonts w:ascii="Courier New" w:hAnsi="Courier New" w:cs="Courier New" w:hint="default"/>
      </w:rPr>
    </w:lvl>
    <w:lvl w:ilvl="8" w:tplc="794CBBA2">
      <w:start w:val="1"/>
      <w:numFmt w:val="bullet"/>
      <w:lvlText w:val=""/>
      <w:lvlJc w:val="left"/>
      <w:pPr>
        <w:ind w:left="6480" w:hanging="360"/>
      </w:pPr>
      <w:rPr>
        <w:rFonts w:ascii="Wingdings" w:hAnsi="Wingdings" w:hint="default"/>
      </w:rPr>
    </w:lvl>
  </w:abstractNum>
  <w:abstractNum w:abstractNumId="13" w15:restartNumberingAfterBreak="0">
    <w:nsid w:val="3E6E45F4"/>
    <w:multiLevelType w:val="hybridMultilevel"/>
    <w:tmpl w:val="FA8C8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C65C7F"/>
    <w:multiLevelType w:val="hybridMultilevel"/>
    <w:tmpl w:val="5504F770"/>
    <w:lvl w:ilvl="0" w:tplc="9BD0182C">
      <w:start w:val="1"/>
      <w:numFmt w:val="lowerRoman"/>
      <w:lvlText w:val="(%1)"/>
      <w:lvlJc w:val="left"/>
      <w:pPr>
        <w:ind w:left="1080" w:hanging="720"/>
      </w:pPr>
      <w:rPr>
        <w:rFonts w:hint="default"/>
      </w:rPr>
    </w:lvl>
    <w:lvl w:ilvl="1" w:tplc="9D101C1C" w:tentative="1">
      <w:start w:val="1"/>
      <w:numFmt w:val="lowerLetter"/>
      <w:lvlText w:val="%2."/>
      <w:lvlJc w:val="left"/>
      <w:pPr>
        <w:ind w:left="1440" w:hanging="360"/>
      </w:pPr>
    </w:lvl>
    <w:lvl w:ilvl="2" w:tplc="D9A2DB6C" w:tentative="1">
      <w:start w:val="1"/>
      <w:numFmt w:val="lowerRoman"/>
      <w:lvlText w:val="%3."/>
      <w:lvlJc w:val="right"/>
      <w:pPr>
        <w:ind w:left="2160" w:hanging="180"/>
      </w:pPr>
    </w:lvl>
    <w:lvl w:ilvl="3" w:tplc="41BE5FF0" w:tentative="1">
      <w:start w:val="1"/>
      <w:numFmt w:val="decimal"/>
      <w:lvlText w:val="%4."/>
      <w:lvlJc w:val="left"/>
      <w:pPr>
        <w:ind w:left="2880" w:hanging="360"/>
      </w:pPr>
    </w:lvl>
    <w:lvl w:ilvl="4" w:tplc="D7161910" w:tentative="1">
      <w:start w:val="1"/>
      <w:numFmt w:val="lowerLetter"/>
      <w:lvlText w:val="%5."/>
      <w:lvlJc w:val="left"/>
      <w:pPr>
        <w:ind w:left="3600" w:hanging="360"/>
      </w:pPr>
    </w:lvl>
    <w:lvl w:ilvl="5" w:tplc="BCE89312" w:tentative="1">
      <w:start w:val="1"/>
      <w:numFmt w:val="lowerRoman"/>
      <w:lvlText w:val="%6."/>
      <w:lvlJc w:val="right"/>
      <w:pPr>
        <w:ind w:left="4320" w:hanging="180"/>
      </w:pPr>
    </w:lvl>
    <w:lvl w:ilvl="6" w:tplc="880478BA" w:tentative="1">
      <w:start w:val="1"/>
      <w:numFmt w:val="decimal"/>
      <w:lvlText w:val="%7."/>
      <w:lvlJc w:val="left"/>
      <w:pPr>
        <w:ind w:left="5040" w:hanging="360"/>
      </w:pPr>
    </w:lvl>
    <w:lvl w:ilvl="7" w:tplc="165AE120" w:tentative="1">
      <w:start w:val="1"/>
      <w:numFmt w:val="lowerLetter"/>
      <w:lvlText w:val="%8."/>
      <w:lvlJc w:val="left"/>
      <w:pPr>
        <w:ind w:left="5760" w:hanging="360"/>
      </w:pPr>
    </w:lvl>
    <w:lvl w:ilvl="8" w:tplc="3E68A6EC" w:tentative="1">
      <w:start w:val="1"/>
      <w:numFmt w:val="lowerRoman"/>
      <w:lvlText w:val="%9."/>
      <w:lvlJc w:val="right"/>
      <w:pPr>
        <w:ind w:left="6480" w:hanging="180"/>
      </w:pPr>
    </w:lvl>
  </w:abstractNum>
  <w:abstractNum w:abstractNumId="15" w15:restartNumberingAfterBreak="0">
    <w:nsid w:val="45EF3286"/>
    <w:multiLevelType w:val="hybridMultilevel"/>
    <w:tmpl w:val="5504F770"/>
    <w:lvl w:ilvl="0" w:tplc="34589E54">
      <w:start w:val="1"/>
      <w:numFmt w:val="lowerRoman"/>
      <w:lvlText w:val="(%1)"/>
      <w:lvlJc w:val="left"/>
      <w:pPr>
        <w:ind w:left="1080" w:hanging="720"/>
      </w:pPr>
      <w:rPr>
        <w:rFonts w:hint="default"/>
      </w:rPr>
    </w:lvl>
    <w:lvl w:ilvl="1" w:tplc="89D42332" w:tentative="1">
      <w:start w:val="1"/>
      <w:numFmt w:val="lowerLetter"/>
      <w:lvlText w:val="%2."/>
      <w:lvlJc w:val="left"/>
      <w:pPr>
        <w:ind w:left="1440" w:hanging="360"/>
      </w:pPr>
    </w:lvl>
    <w:lvl w:ilvl="2" w:tplc="7C64AA36" w:tentative="1">
      <w:start w:val="1"/>
      <w:numFmt w:val="lowerRoman"/>
      <w:lvlText w:val="%3."/>
      <w:lvlJc w:val="right"/>
      <w:pPr>
        <w:ind w:left="2160" w:hanging="180"/>
      </w:pPr>
    </w:lvl>
    <w:lvl w:ilvl="3" w:tplc="4400188A" w:tentative="1">
      <w:start w:val="1"/>
      <w:numFmt w:val="decimal"/>
      <w:lvlText w:val="%4."/>
      <w:lvlJc w:val="left"/>
      <w:pPr>
        <w:ind w:left="2880" w:hanging="360"/>
      </w:pPr>
    </w:lvl>
    <w:lvl w:ilvl="4" w:tplc="DC183656" w:tentative="1">
      <w:start w:val="1"/>
      <w:numFmt w:val="lowerLetter"/>
      <w:lvlText w:val="%5."/>
      <w:lvlJc w:val="left"/>
      <w:pPr>
        <w:ind w:left="3600" w:hanging="360"/>
      </w:pPr>
    </w:lvl>
    <w:lvl w:ilvl="5" w:tplc="FE30232E" w:tentative="1">
      <w:start w:val="1"/>
      <w:numFmt w:val="lowerRoman"/>
      <w:lvlText w:val="%6."/>
      <w:lvlJc w:val="right"/>
      <w:pPr>
        <w:ind w:left="4320" w:hanging="180"/>
      </w:pPr>
    </w:lvl>
    <w:lvl w:ilvl="6" w:tplc="02FCBAEA" w:tentative="1">
      <w:start w:val="1"/>
      <w:numFmt w:val="decimal"/>
      <w:lvlText w:val="%7."/>
      <w:lvlJc w:val="left"/>
      <w:pPr>
        <w:ind w:left="5040" w:hanging="360"/>
      </w:pPr>
    </w:lvl>
    <w:lvl w:ilvl="7" w:tplc="4EDA7D60" w:tentative="1">
      <w:start w:val="1"/>
      <w:numFmt w:val="lowerLetter"/>
      <w:lvlText w:val="%8."/>
      <w:lvlJc w:val="left"/>
      <w:pPr>
        <w:ind w:left="5760" w:hanging="360"/>
      </w:pPr>
    </w:lvl>
    <w:lvl w:ilvl="8" w:tplc="43A0BD8A" w:tentative="1">
      <w:start w:val="1"/>
      <w:numFmt w:val="lowerRoman"/>
      <w:lvlText w:val="%9."/>
      <w:lvlJc w:val="right"/>
      <w:pPr>
        <w:ind w:left="6480" w:hanging="180"/>
      </w:pPr>
    </w:lvl>
  </w:abstractNum>
  <w:abstractNum w:abstractNumId="16" w15:restartNumberingAfterBreak="0">
    <w:nsid w:val="4BD44AF1"/>
    <w:multiLevelType w:val="hybridMultilevel"/>
    <w:tmpl w:val="E96442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0865AA5"/>
    <w:multiLevelType w:val="hybridMultilevel"/>
    <w:tmpl w:val="49A21BE0"/>
    <w:lvl w:ilvl="0" w:tplc="0990591A">
      <w:start w:val="1"/>
      <w:numFmt w:val="decimal"/>
      <w:lvlText w:val="%1."/>
      <w:lvlJc w:val="left"/>
      <w:pPr>
        <w:ind w:left="360" w:hanging="360"/>
      </w:pPr>
      <w:rPr>
        <w:rFonts w:hint="default"/>
      </w:rPr>
    </w:lvl>
    <w:lvl w:ilvl="1" w:tplc="A2A41886" w:tentative="1">
      <w:start w:val="1"/>
      <w:numFmt w:val="lowerLetter"/>
      <w:lvlText w:val="%2."/>
      <w:lvlJc w:val="left"/>
      <w:pPr>
        <w:ind w:left="1080" w:hanging="360"/>
      </w:pPr>
    </w:lvl>
    <w:lvl w:ilvl="2" w:tplc="34D42252" w:tentative="1">
      <w:start w:val="1"/>
      <w:numFmt w:val="lowerRoman"/>
      <w:lvlText w:val="%3."/>
      <w:lvlJc w:val="right"/>
      <w:pPr>
        <w:ind w:left="1800" w:hanging="180"/>
      </w:pPr>
    </w:lvl>
    <w:lvl w:ilvl="3" w:tplc="1D06B5D8" w:tentative="1">
      <w:start w:val="1"/>
      <w:numFmt w:val="decimal"/>
      <w:lvlText w:val="%4."/>
      <w:lvlJc w:val="left"/>
      <w:pPr>
        <w:ind w:left="2520" w:hanging="360"/>
      </w:pPr>
    </w:lvl>
    <w:lvl w:ilvl="4" w:tplc="A33CE7FC" w:tentative="1">
      <w:start w:val="1"/>
      <w:numFmt w:val="lowerLetter"/>
      <w:lvlText w:val="%5."/>
      <w:lvlJc w:val="left"/>
      <w:pPr>
        <w:ind w:left="3240" w:hanging="360"/>
      </w:pPr>
    </w:lvl>
    <w:lvl w:ilvl="5" w:tplc="657EE9BC" w:tentative="1">
      <w:start w:val="1"/>
      <w:numFmt w:val="lowerRoman"/>
      <w:lvlText w:val="%6."/>
      <w:lvlJc w:val="right"/>
      <w:pPr>
        <w:ind w:left="3960" w:hanging="180"/>
      </w:pPr>
    </w:lvl>
    <w:lvl w:ilvl="6" w:tplc="7B2CB47C" w:tentative="1">
      <w:start w:val="1"/>
      <w:numFmt w:val="decimal"/>
      <w:lvlText w:val="%7."/>
      <w:lvlJc w:val="left"/>
      <w:pPr>
        <w:ind w:left="4680" w:hanging="360"/>
      </w:pPr>
    </w:lvl>
    <w:lvl w:ilvl="7" w:tplc="66265CEA" w:tentative="1">
      <w:start w:val="1"/>
      <w:numFmt w:val="lowerLetter"/>
      <w:lvlText w:val="%8."/>
      <w:lvlJc w:val="left"/>
      <w:pPr>
        <w:ind w:left="5400" w:hanging="360"/>
      </w:pPr>
    </w:lvl>
    <w:lvl w:ilvl="8" w:tplc="F9305288" w:tentative="1">
      <w:start w:val="1"/>
      <w:numFmt w:val="lowerRoman"/>
      <w:lvlText w:val="%9."/>
      <w:lvlJc w:val="right"/>
      <w:pPr>
        <w:ind w:left="6120" w:hanging="180"/>
      </w:pPr>
    </w:lvl>
  </w:abstractNum>
  <w:abstractNum w:abstractNumId="18" w15:restartNumberingAfterBreak="0">
    <w:nsid w:val="560C53FF"/>
    <w:multiLevelType w:val="hybridMultilevel"/>
    <w:tmpl w:val="5504F770"/>
    <w:lvl w:ilvl="0" w:tplc="2B026D18">
      <w:start w:val="1"/>
      <w:numFmt w:val="lowerRoman"/>
      <w:lvlText w:val="(%1)"/>
      <w:lvlJc w:val="left"/>
      <w:pPr>
        <w:ind w:left="1080" w:hanging="720"/>
      </w:pPr>
      <w:rPr>
        <w:rFonts w:hint="default"/>
      </w:rPr>
    </w:lvl>
    <w:lvl w:ilvl="1" w:tplc="9184DFAC" w:tentative="1">
      <w:start w:val="1"/>
      <w:numFmt w:val="lowerLetter"/>
      <w:lvlText w:val="%2."/>
      <w:lvlJc w:val="left"/>
      <w:pPr>
        <w:ind w:left="1440" w:hanging="360"/>
      </w:pPr>
    </w:lvl>
    <w:lvl w:ilvl="2" w:tplc="7F7AFA34" w:tentative="1">
      <w:start w:val="1"/>
      <w:numFmt w:val="lowerRoman"/>
      <w:lvlText w:val="%3."/>
      <w:lvlJc w:val="right"/>
      <w:pPr>
        <w:ind w:left="2160" w:hanging="180"/>
      </w:pPr>
    </w:lvl>
    <w:lvl w:ilvl="3" w:tplc="553EAC30" w:tentative="1">
      <w:start w:val="1"/>
      <w:numFmt w:val="decimal"/>
      <w:lvlText w:val="%4."/>
      <w:lvlJc w:val="left"/>
      <w:pPr>
        <w:ind w:left="2880" w:hanging="360"/>
      </w:pPr>
    </w:lvl>
    <w:lvl w:ilvl="4" w:tplc="44C0D840" w:tentative="1">
      <w:start w:val="1"/>
      <w:numFmt w:val="lowerLetter"/>
      <w:lvlText w:val="%5."/>
      <w:lvlJc w:val="left"/>
      <w:pPr>
        <w:ind w:left="3600" w:hanging="360"/>
      </w:pPr>
    </w:lvl>
    <w:lvl w:ilvl="5" w:tplc="CD14097E" w:tentative="1">
      <w:start w:val="1"/>
      <w:numFmt w:val="lowerRoman"/>
      <w:lvlText w:val="%6."/>
      <w:lvlJc w:val="right"/>
      <w:pPr>
        <w:ind w:left="4320" w:hanging="180"/>
      </w:pPr>
    </w:lvl>
    <w:lvl w:ilvl="6" w:tplc="6DDAB1A6" w:tentative="1">
      <w:start w:val="1"/>
      <w:numFmt w:val="decimal"/>
      <w:lvlText w:val="%7."/>
      <w:lvlJc w:val="left"/>
      <w:pPr>
        <w:ind w:left="5040" w:hanging="360"/>
      </w:pPr>
    </w:lvl>
    <w:lvl w:ilvl="7" w:tplc="A8D0E64C" w:tentative="1">
      <w:start w:val="1"/>
      <w:numFmt w:val="lowerLetter"/>
      <w:lvlText w:val="%8."/>
      <w:lvlJc w:val="left"/>
      <w:pPr>
        <w:ind w:left="5760" w:hanging="360"/>
      </w:pPr>
    </w:lvl>
    <w:lvl w:ilvl="8" w:tplc="6FF4749A" w:tentative="1">
      <w:start w:val="1"/>
      <w:numFmt w:val="lowerRoman"/>
      <w:lvlText w:val="%9."/>
      <w:lvlJc w:val="right"/>
      <w:pPr>
        <w:ind w:left="6480" w:hanging="180"/>
      </w:pPr>
    </w:lvl>
  </w:abstractNum>
  <w:abstractNum w:abstractNumId="19" w15:restartNumberingAfterBreak="0">
    <w:nsid w:val="58766F22"/>
    <w:multiLevelType w:val="hybridMultilevel"/>
    <w:tmpl w:val="E500E596"/>
    <w:lvl w:ilvl="0" w:tplc="BF2CA3C4">
      <w:start w:val="1"/>
      <w:numFmt w:val="decimal"/>
      <w:lvlText w:val="%1."/>
      <w:lvlJc w:val="left"/>
      <w:pPr>
        <w:ind w:left="360" w:hanging="360"/>
      </w:pPr>
    </w:lvl>
    <w:lvl w:ilvl="1" w:tplc="397EE1B0" w:tentative="1">
      <w:start w:val="1"/>
      <w:numFmt w:val="lowerLetter"/>
      <w:lvlText w:val="%2."/>
      <w:lvlJc w:val="left"/>
      <w:pPr>
        <w:ind w:left="1080" w:hanging="360"/>
      </w:pPr>
    </w:lvl>
    <w:lvl w:ilvl="2" w:tplc="B3A08E90" w:tentative="1">
      <w:start w:val="1"/>
      <w:numFmt w:val="lowerRoman"/>
      <w:lvlText w:val="%3."/>
      <w:lvlJc w:val="right"/>
      <w:pPr>
        <w:ind w:left="1800" w:hanging="180"/>
      </w:pPr>
    </w:lvl>
    <w:lvl w:ilvl="3" w:tplc="D6C8638C" w:tentative="1">
      <w:start w:val="1"/>
      <w:numFmt w:val="decimal"/>
      <w:lvlText w:val="%4."/>
      <w:lvlJc w:val="left"/>
      <w:pPr>
        <w:ind w:left="2520" w:hanging="360"/>
      </w:pPr>
    </w:lvl>
    <w:lvl w:ilvl="4" w:tplc="4F201292" w:tentative="1">
      <w:start w:val="1"/>
      <w:numFmt w:val="lowerLetter"/>
      <w:lvlText w:val="%5."/>
      <w:lvlJc w:val="left"/>
      <w:pPr>
        <w:ind w:left="3240" w:hanging="360"/>
      </w:pPr>
    </w:lvl>
    <w:lvl w:ilvl="5" w:tplc="E15E4D50" w:tentative="1">
      <w:start w:val="1"/>
      <w:numFmt w:val="lowerRoman"/>
      <w:lvlText w:val="%6."/>
      <w:lvlJc w:val="right"/>
      <w:pPr>
        <w:ind w:left="3960" w:hanging="180"/>
      </w:pPr>
    </w:lvl>
    <w:lvl w:ilvl="6" w:tplc="863E6F22" w:tentative="1">
      <w:start w:val="1"/>
      <w:numFmt w:val="decimal"/>
      <w:lvlText w:val="%7."/>
      <w:lvlJc w:val="left"/>
      <w:pPr>
        <w:ind w:left="4680" w:hanging="360"/>
      </w:pPr>
    </w:lvl>
    <w:lvl w:ilvl="7" w:tplc="C2E089CA" w:tentative="1">
      <w:start w:val="1"/>
      <w:numFmt w:val="lowerLetter"/>
      <w:lvlText w:val="%8."/>
      <w:lvlJc w:val="left"/>
      <w:pPr>
        <w:ind w:left="5400" w:hanging="360"/>
      </w:pPr>
    </w:lvl>
    <w:lvl w:ilvl="8" w:tplc="87B0CD06" w:tentative="1">
      <w:start w:val="1"/>
      <w:numFmt w:val="lowerRoman"/>
      <w:lvlText w:val="%9."/>
      <w:lvlJc w:val="right"/>
      <w:pPr>
        <w:ind w:left="6120" w:hanging="180"/>
      </w:pPr>
    </w:lvl>
  </w:abstractNum>
  <w:abstractNum w:abstractNumId="20" w15:restartNumberingAfterBreak="0">
    <w:nsid w:val="61A120B2"/>
    <w:multiLevelType w:val="hybridMultilevel"/>
    <w:tmpl w:val="DF6CE9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334201F"/>
    <w:multiLevelType w:val="hybridMultilevel"/>
    <w:tmpl w:val="5504F770"/>
    <w:lvl w:ilvl="0" w:tplc="59B4C7B0">
      <w:start w:val="1"/>
      <w:numFmt w:val="lowerRoman"/>
      <w:lvlText w:val="(%1)"/>
      <w:lvlJc w:val="left"/>
      <w:pPr>
        <w:ind w:left="1080" w:hanging="720"/>
      </w:pPr>
      <w:rPr>
        <w:rFonts w:hint="default"/>
      </w:rPr>
    </w:lvl>
    <w:lvl w:ilvl="1" w:tplc="2474CDA8" w:tentative="1">
      <w:start w:val="1"/>
      <w:numFmt w:val="lowerLetter"/>
      <w:lvlText w:val="%2."/>
      <w:lvlJc w:val="left"/>
      <w:pPr>
        <w:ind w:left="1440" w:hanging="360"/>
      </w:pPr>
    </w:lvl>
    <w:lvl w:ilvl="2" w:tplc="28AA45FE" w:tentative="1">
      <w:start w:val="1"/>
      <w:numFmt w:val="lowerRoman"/>
      <w:lvlText w:val="%3."/>
      <w:lvlJc w:val="right"/>
      <w:pPr>
        <w:ind w:left="2160" w:hanging="180"/>
      </w:pPr>
    </w:lvl>
    <w:lvl w:ilvl="3" w:tplc="9FDAE046" w:tentative="1">
      <w:start w:val="1"/>
      <w:numFmt w:val="decimal"/>
      <w:lvlText w:val="%4."/>
      <w:lvlJc w:val="left"/>
      <w:pPr>
        <w:ind w:left="2880" w:hanging="360"/>
      </w:pPr>
    </w:lvl>
    <w:lvl w:ilvl="4" w:tplc="8326F2CE" w:tentative="1">
      <w:start w:val="1"/>
      <w:numFmt w:val="lowerLetter"/>
      <w:lvlText w:val="%5."/>
      <w:lvlJc w:val="left"/>
      <w:pPr>
        <w:ind w:left="3600" w:hanging="360"/>
      </w:pPr>
    </w:lvl>
    <w:lvl w:ilvl="5" w:tplc="822EA30E" w:tentative="1">
      <w:start w:val="1"/>
      <w:numFmt w:val="lowerRoman"/>
      <w:lvlText w:val="%6."/>
      <w:lvlJc w:val="right"/>
      <w:pPr>
        <w:ind w:left="4320" w:hanging="180"/>
      </w:pPr>
    </w:lvl>
    <w:lvl w:ilvl="6" w:tplc="D1983CAA" w:tentative="1">
      <w:start w:val="1"/>
      <w:numFmt w:val="decimal"/>
      <w:lvlText w:val="%7."/>
      <w:lvlJc w:val="left"/>
      <w:pPr>
        <w:ind w:left="5040" w:hanging="360"/>
      </w:pPr>
    </w:lvl>
    <w:lvl w:ilvl="7" w:tplc="CE9A93F2" w:tentative="1">
      <w:start w:val="1"/>
      <w:numFmt w:val="lowerLetter"/>
      <w:lvlText w:val="%8."/>
      <w:lvlJc w:val="left"/>
      <w:pPr>
        <w:ind w:left="5760" w:hanging="360"/>
      </w:pPr>
    </w:lvl>
    <w:lvl w:ilvl="8" w:tplc="49ACB0FE" w:tentative="1">
      <w:start w:val="1"/>
      <w:numFmt w:val="lowerRoman"/>
      <w:lvlText w:val="%9."/>
      <w:lvlJc w:val="right"/>
      <w:pPr>
        <w:ind w:left="6480" w:hanging="180"/>
      </w:pPr>
    </w:lvl>
  </w:abstractNum>
  <w:abstractNum w:abstractNumId="22" w15:restartNumberingAfterBreak="0">
    <w:nsid w:val="651C2077"/>
    <w:multiLevelType w:val="hybridMultilevel"/>
    <w:tmpl w:val="7122931A"/>
    <w:lvl w:ilvl="0" w:tplc="BFA01780">
      <w:start w:val="1"/>
      <w:numFmt w:val="bullet"/>
      <w:lvlText w:val="·"/>
      <w:lvlJc w:val="left"/>
      <w:pPr>
        <w:ind w:left="720" w:hanging="360"/>
      </w:pPr>
      <w:rPr>
        <w:rFonts w:ascii="Symbol" w:hAnsi="Symbol" w:hint="default"/>
      </w:rPr>
    </w:lvl>
    <w:lvl w:ilvl="1" w:tplc="CD7A4224">
      <w:start w:val="1"/>
      <w:numFmt w:val="bullet"/>
      <w:lvlText w:val="o"/>
      <w:lvlJc w:val="left"/>
      <w:pPr>
        <w:ind w:left="1440" w:hanging="360"/>
      </w:pPr>
      <w:rPr>
        <w:rFonts w:ascii="Courier New" w:hAnsi="Courier New" w:hint="default"/>
      </w:rPr>
    </w:lvl>
    <w:lvl w:ilvl="2" w:tplc="CA0E1166">
      <w:start w:val="1"/>
      <w:numFmt w:val="bullet"/>
      <w:lvlText w:val=""/>
      <w:lvlJc w:val="left"/>
      <w:pPr>
        <w:ind w:left="2160" w:hanging="360"/>
      </w:pPr>
      <w:rPr>
        <w:rFonts w:ascii="Wingdings" w:hAnsi="Wingdings" w:hint="default"/>
      </w:rPr>
    </w:lvl>
    <w:lvl w:ilvl="3" w:tplc="E88AA8AC">
      <w:start w:val="1"/>
      <w:numFmt w:val="bullet"/>
      <w:lvlText w:val=""/>
      <w:lvlJc w:val="left"/>
      <w:pPr>
        <w:ind w:left="2880" w:hanging="360"/>
      </w:pPr>
      <w:rPr>
        <w:rFonts w:ascii="Symbol" w:hAnsi="Symbol" w:hint="default"/>
      </w:rPr>
    </w:lvl>
    <w:lvl w:ilvl="4" w:tplc="623CFC28">
      <w:start w:val="1"/>
      <w:numFmt w:val="bullet"/>
      <w:lvlText w:val="o"/>
      <w:lvlJc w:val="left"/>
      <w:pPr>
        <w:ind w:left="3600" w:hanging="360"/>
      </w:pPr>
      <w:rPr>
        <w:rFonts w:ascii="Courier New" w:hAnsi="Courier New" w:hint="default"/>
      </w:rPr>
    </w:lvl>
    <w:lvl w:ilvl="5" w:tplc="259E825C">
      <w:start w:val="1"/>
      <w:numFmt w:val="bullet"/>
      <w:lvlText w:val=""/>
      <w:lvlJc w:val="left"/>
      <w:pPr>
        <w:ind w:left="4320" w:hanging="360"/>
      </w:pPr>
      <w:rPr>
        <w:rFonts w:ascii="Wingdings" w:hAnsi="Wingdings" w:hint="default"/>
      </w:rPr>
    </w:lvl>
    <w:lvl w:ilvl="6" w:tplc="A2506662">
      <w:start w:val="1"/>
      <w:numFmt w:val="bullet"/>
      <w:lvlText w:val=""/>
      <w:lvlJc w:val="left"/>
      <w:pPr>
        <w:ind w:left="5040" w:hanging="360"/>
      </w:pPr>
      <w:rPr>
        <w:rFonts w:ascii="Symbol" w:hAnsi="Symbol" w:hint="default"/>
      </w:rPr>
    </w:lvl>
    <w:lvl w:ilvl="7" w:tplc="3D041330">
      <w:start w:val="1"/>
      <w:numFmt w:val="bullet"/>
      <w:lvlText w:val="o"/>
      <w:lvlJc w:val="left"/>
      <w:pPr>
        <w:ind w:left="5760" w:hanging="360"/>
      </w:pPr>
      <w:rPr>
        <w:rFonts w:ascii="Courier New" w:hAnsi="Courier New" w:hint="default"/>
      </w:rPr>
    </w:lvl>
    <w:lvl w:ilvl="8" w:tplc="59F2F0A0">
      <w:start w:val="1"/>
      <w:numFmt w:val="bullet"/>
      <w:lvlText w:val=""/>
      <w:lvlJc w:val="left"/>
      <w:pPr>
        <w:ind w:left="6480" w:hanging="360"/>
      </w:pPr>
      <w:rPr>
        <w:rFonts w:ascii="Wingdings" w:hAnsi="Wingdings" w:hint="default"/>
      </w:rPr>
    </w:lvl>
  </w:abstractNum>
  <w:abstractNum w:abstractNumId="23" w15:restartNumberingAfterBreak="0">
    <w:nsid w:val="6CB06011"/>
    <w:multiLevelType w:val="hybridMultilevel"/>
    <w:tmpl w:val="49A21BE0"/>
    <w:lvl w:ilvl="0" w:tplc="D75C7B0E">
      <w:start w:val="1"/>
      <w:numFmt w:val="decimal"/>
      <w:lvlText w:val="%1."/>
      <w:lvlJc w:val="left"/>
      <w:pPr>
        <w:ind w:left="360" w:hanging="360"/>
      </w:pPr>
      <w:rPr>
        <w:rFonts w:hint="default"/>
      </w:rPr>
    </w:lvl>
    <w:lvl w:ilvl="1" w:tplc="433CAA7C" w:tentative="1">
      <w:start w:val="1"/>
      <w:numFmt w:val="lowerLetter"/>
      <w:lvlText w:val="%2."/>
      <w:lvlJc w:val="left"/>
      <w:pPr>
        <w:ind w:left="1080" w:hanging="360"/>
      </w:pPr>
    </w:lvl>
    <w:lvl w:ilvl="2" w:tplc="CAF46DAA" w:tentative="1">
      <w:start w:val="1"/>
      <w:numFmt w:val="lowerRoman"/>
      <w:lvlText w:val="%3."/>
      <w:lvlJc w:val="right"/>
      <w:pPr>
        <w:ind w:left="1800" w:hanging="180"/>
      </w:pPr>
    </w:lvl>
    <w:lvl w:ilvl="3" w:tplc="7F96357C" w:tentative="1">
      <w:start w:val="1"/>
      <w:numFmt w:val="decimal"/>
      <w:lvlText w:val="%4."/>
      <w:lvlJc w:val="left"/>
      <w:pPr>
        <w:ind w:left="2520" w:hanging="360"/>
      </w:pPr>
    </w:lvl>
    <w:lvl w:ilvl="4" w:tplc="3762F73E" w:tentative="1">
      <w:start w:val="1"/>
      <w:numFmt w:val="lowerLetter"/>
      <w:lvlText w:val="%5."/>
      <w:lvlJc w:val="left"/>
      <w:pPr>
        <w:ind w:left="3240" w:hanging="360"/>
      </w:pPr>
    </w:lvl>
    <w:lvl w:ilvl="5" w:tplc="D10AE640" w:tentative="1">
      <w:start w:val="1"/>
      <w:numFmt w:val="lowerRoman"/>
      <w:lvlText w:val="%6."/>
      <w:lvlJc w:val="right"/>
      <w:pPr>
        <w:ind w:left="3960" w:hanging="180"/>
      </w:pPr>
    </w:lvl>
    <w:lvl w:ilvl="6" w:tplc="DC86A29A" w:tentative="1">
      <w:start w:val="1"/>
      <w:numFmt w:val="decimal"/>
      <w:lvlText w:val="%7."/>
      <w:lvlJc w:val="left"/>
      <w:pPr>
        <w:ind w:left="4680" w:hanging="360"/>
      </w:pPr>
    </w:lvl>
    <w:lvl w:ilvl="7" w:tplc="6D5E3226" w:tentative="1">
      <w:start w:val="1"/>
      <w:numFmt w:val="lowerLetter"/>
      <w:lvlText w:val="%8."/>
      <w:lvlJc w:val="left"/>
      <w:pPr>
        <w:ind w:left="5400" w:hanging="360"/>
      </w:pPr>
    </w:lvl>
    <w:lvl w:ilvl="8" w:tplc="31E457D8" w:tentative="1">
      <w:start w:val="1"/>
      <w:numFmt w:val="lowerRoman"/>
      <w:lvlText w:val="%9."/>
      <w:lvlJc w:val="right"/>
      <w:pPr>
        <w:ind w:left="6120" w:hanging="180"/>
      </w:pPr>
    </w:lvl>
  </w:abstractNum>
  <w:abstractNum w:abstractNumId="24" w15:restartNumberingAfterBreak="0">
    <w:nsid w:val="747E4D2C"/>
    <w:multiLevelType w:val="hybridMultilevel"/>
    <w:tmpl w:val="D08AE2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62F3E81"/>
    <w:multiLevelType w:val="hybridMultilevel"/>
    <w:tmpl w:val="412EE7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8C332D4"/>
    <w:multiLevelType w:val="hybridMultilevel"/>
    <w:tmpl w:val="5504F770"/>
    <w:lvl w:ilvl="0" w:tplc="78CA4140">
      <w:start w:val="1"/>
      <w:numFmt w:val="lowerRoman"/>
      <w:lvlText w:val="(%1)"/>
      <w:lvlJc w:val="left"/>
      <w:pPr>
        <w:ind w:left="1080" w:hanging="720"/>
      </w:pPr>
      <w:rPr>
        <w:rFonts w:hint="default"/>
      </w:rPr>
    </w:lvl>
    <w:lvl w:ilvl="1" w:tplc="A4B426CE" w:tentative="1">
      <w:start w:val="1"/>
      <w:numFmt w:val="lowerLetter"/>
      <w:lvlText w:val="%2."/>
      <w:lvlJc w:val="left"/>
      <w:pPr>
        <w:ind w:left="1440" w:hanging="360"/>
      </w:pPr>
    </w:lvl>
    <w:lvl w:ilvl="2" w:tplc="297E3A1C" w:tentative="1">
      <w:start w:val="1"/>
      <w:numFmt w:val="lowerRoman"/>
      <w:lvlText w:val="%3."/>
      <w:lvlJc w:val="right"/>
      <w:pPr>
        <w:ind w:left="2160" w:hanging="180"/>
      </w:pPr>
    </w:lvl>
    <w:lvl w:ilvl="3" w:tplc="A24A5F78" w:tentative="1">
      <w:start w:val="1"/>
      <w:numFmt w:val="decimal"/>
      <w:lvlText w:val="%4."/>
      <w:lvlJc w:val="left"/>
      <w:pPr>
        <w:ind w:left="2880" w:hanging="360"/>
      </w:pPr>
    </w:lvl>
    <w:lvl w:ilvl="4" w:tplc="17FA32C0" w:tentative="1">
      <w:start w:val="1"/>
      <w:numFmt w:val="lowerLetter"/>
      <w:lvlText w:val="%5."/>
      <w:lvlJc w:val="left"/>
      <w:pPr>
        <w:ind w:left="3600" w:hanging="360"/>
      </w:pPr>
    </w:lvl>
    <w:lvl w:ilvl="5" w:tplc="6ECC065E" w:tentative="1">
      <w:start w:val="1"/>
      <w:numFmt w:val="lowerRoman"/>
      <w:lvlText w:val="%6."/>
      <w:lvlJc w:val="right"/>
      <w:pPr>
        <w:ind w:left="4320" w:hanging="180"/>
      </w:pPr>
    </w:lvl>
    <w:lvl w:ilvl="6" w:tplc="96BC4474" w:tentative="1">
      <w:start w:val="1"/>
      <w:numFmt w:val="decimal"/>
      <w:lvlText w:val="%7."/>
      <w:lvlJc w:val="left"/>
      <w:pPr>
        <w:ind w:left="5040" w:hanging="360"/>
      </w:pPr>
    </w:lvl>
    <w:lvl w:ilvl="7" w:tplc="A32A1C1C" w:tentative="1">
      <w:start w:val="1"/>
      <w:numFmt w:val="lowerLetter"/>
      <w:lvlText w:val="%8."/>
      <w:lvlJc w:val="left"/>
      <w:pPr>
        <w:ind w:left="5760" w:hanging="360"/>
      </w:pPr>
    </w:lvl>
    <w:lvl w:ilvl="8" w:tplc="E65AB47E" w:tentative="1">
      <w:start w:val="1"/>
      <w:numFmt w:val="lowerRoman"/>
      <w:lvlText w:val="%9."/>
      <w:lvlJc w:val="right"/>
      <w:pPr>
        <w:ind w:left="6480" w:hanging="180"/>
      </w:pPr>
    </w:lvl>
  </w:abstractNum>
  <w:abstractNum w:abstractNumId="27" w15:restartNumberingAfterBreak="0">
    <w:nsid w:val="7985475E"/>
    <w:multiLevelType w:val="hybridMultilevel"/>
    <w:tmpl w:val="50042F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BCE5F25"/>
    <w:multiLevelType w:val="hybridMultilevel"/>
    <w:tmpl w:val="49A21BE0"/>
    <w:lvl w:ilvl="0" w:tplc="10A62186">
      <w:start w:val="1"/>
      <w:numFmt w:val="decimal"/>
      <w:lvlText w:val="%1."/>
      <w:lvlJc w:val="left"/>
      <w:pPr>
        <w:ind w:left="360" w:hanging="360"/>
      </w:pPr>
      <w:rPr>
        <w:rFonts w:hint="default"/>
      </w:rPr>
    </w:lvl>
    <w:lvl w:ilvl="1" w:tplc="9562410C" w:tentative="1">
      <w:start w:val="1"/>
      <w:numFmt w:val="lowerLetter"/>
      <w:lvlText w:val="%2."/>
      <w:lvlJc w:val="left"/>
      <w:pPr>
        <w:ind w:left="1080" w:hanging="360"/>
      </w:pPr>
    </w:lvl>
    <w:lvl w:ilvl="2" w:tplc="F4E8FB06" w:tentative="1">
      <w:start w:val="1"/>
      <w:numFmt w:val="lowerRoman"/>
      <w:lvlText w:val="%3."/>
      <w:lvlJc w:val="right"/>
      <w:pPr>
        <w:ind w:left="1800" w:hanging="180"/>
      </w:pPr>
    </w:lvl>
    <w:lvl w:ilvl="3" w:tplc="A6CE98C6" w:tentative="1">
      <w:start w:val="1"/>
      <w:numFmt w:val="decimal"/>
      <w:lvlText w:val="%4."/>
      <w:lvlJc w:val="left"/>
      <w:pPr>
        <w:ind w:left="2520" w:hanging="360"/>
      </w:pPr>
    </w:lvl>
    <w:lvl w:ilvl="4" w:tplc="5C8865F0" w:tentative="1">
      <w:start w:val="1"/>
      <w:numFmt w:val="lowerLetter"/>
      <w:lvlText w:val="%5."/>
      <w:lvlJc w:val="left"/>
      <w:pPr>
        <w:ind w:left="3240" w:hanging="360"/>
      </w:pPr>
    </w:lvl>
    <w:lvl w:ilvl="5" w:tplc="45F681BA" w:tentative="1">
      <w:start w:val="1"/>
      <w:numFmt w:val="lowerRoman"/>
      <w:lvlText w:val="%6."/>
      <w:lvlJc w:val="right"/>
      <w:pPr>
        <w:ind w:left="3960" w:hanging="180"/>
      </w:pPr>
    </w:lvl>
    <w:lvl w:ilvl="6" w:tplc="3A2E43AE" w:tentative="1">
      <w:start w:val="1"/>
      <w:numFmt w:val="decimal"/>
      <w:lvlText w:val="%7."/>
      <w:lvlJc w:val="left"/>
      <w:pPr>
        <w:ind w:left="4680" w:hanging="360"/>
      </w:pPr>
    </w:lvl>
    <w:lvl w:ilvl="7" w:tplc="FB769FE6" w:tentative="1">
      <w:start w:val="1"/>
      <w:numFmt w:val="lowerLetter"/>
      <w:lvlText w:val="%8."/>
      <w:lvlJc w:val="left"/>
      <w:pPr>
        <w:ind w:left="5400" w:hanging="360"/>
      </w:pPr>
    </w:lvl>
    <w:lvl w:ilvl="8" w:tplc="C9149FC6" w:tentative="1">
      <w:start w:val="1"/>
      <w:numFmt w:val="lowerRoman"/>
      <w:lvlText w:val="%9."/>
      <w:lvlJc w:val="right"/>
      <w:pPr>
        <w:ind w:left="6120" w:hanging="180"/>
      </w:pPr>
    </w:lvl>
  </w:abstractNum>
  <w:abstractNum w:abstractNumId="29" w15:restartNumberingAfterBreak="0">
    <w:nsid w:val="7D5B64C0"/>
    <w:multiLevelType w:val="hybridMultilevel"/>
    <w:tmpl w:val="5504F770"/>
    <w:lvl w:ilvl="0" w:tplc="75BC2FAA">
      <w:start w:val="1"/>
      <w:numFmt w:val="lowerRoman"/>
      <w:lvlText w:val="(%1)"/>
      <w:lvlJc w:val="left"/>
      <w:pPr>
        <w:ind w:left="1080" w:hanging="720"/>
      </w:pPr>
      <w:rPr>
        <w:rFonts w:hint="default"/>
      </w:rPr>
    </w:lvl>
    <w:lvl w:ilvl="1" w:tplc="F52C63E4" w:tentative="1">
      <w:start w:val="1"/>
      <w:numFmt w:val="lowerLetter"/>
      <w:lvlText w:val="%2."/>
      <w:lvlJc w:val="left"/>
      <w:pPr>
        <w:ind w:left="1440" w:hanging="360"/>
      </w:pPr>
    </w:lvl>
    <w:lvl w:ilvl="2" w:tplc="8662D982" w:tentative="1">
      <w:start w:val="1"/>
      <w:numFmt w:val="lowerRoman"/>
      <w:lvlText w:val="%3."/>
      <w:lvlJc w:val="right"/>
      <w:pPr>
        <w:ind w:left="2160" w:hanging="180"/>
      </w:pPr>
    </w:lvl>
    <w:lvl w:ilvl="3" w:tplc="0E72A724" w:tentative="1">
      <w:start w:val="1"/>
      <w:numFmt w:val="decimal"/>
      <w:lvlText w:val="%4."/>
      <w:lvlJc w:val="left"/>
      <w:pPr>
        <w:ind w:left="2880" w:hanging="360"/>
      </w:pPr>
    </w:lvl>
    <w:lvl w:ilvl="4" w:tplc="A86826F6" w:tentative="1">
      <w:start w:val="1"/>
      <w:numFmt w:val="lowerLetter"/>
      <w:lvlText w:val="%5."/>
      <w:lvlJc w:val="left"/>
      <w:pPr>
        <w:ind w:left="3600" w:hanging="360"/>
      </w:pPr>
    </w:lvl>
    <w:lvl w:ilvl="5" w:tplc="EF426566" w:tentative="1">
      <w:start w:val="1"/>
      <w:numFmt w:val="lowerRoman"/>
      <w:lvlText w:val="%6."/>
      <w:lvlJc w:val="right"/>
      <w:pPr>
        <w:ind w:left="4320" w:hanging="180"/>
      </w:pPr>
    </w:lvl>
    <w:lvl w:ilvl="6" w:tplc="61FA1EBE" w:tentative="1">
      <w:start w:val="1"/>
      <w:numFmt w:val="decimal"/>
      <w:lvlText w:val="%7."/>
      <w:lvlJc w:val="left"/>
      <w:pPr>
        <w:ind w:left="5040" w:hanging="360"/>
      </w:pPr>
    </w:lvl>
    <w:lvl w:ilvl="7" w:tplc="BBAA1EB4" w:tentative="1">
      <w:start w:val="1"/>
      <w:numFmt w:val="lowerLetter"/>
      <w:lvlText w:val="%8."/>
      <w:lvlJc w:val="left"/>
      <w:pPr>
        <w:ind w:left="5760" w:hanging="360"/>
      </w:pPr>
    </w:lvl>
    <w:lvl w:ilvl="8" w:tplc="5AB09448" w:tentative="1">
      <w:start w:val="1"/>
      <w:numFmt w:val="lowerRoman"/>
      <w:lvlText w:val="%9."/>
      <w:lvlJc w:val="right"/>
      <w:pPr>
        <w:ind w:left="6480" w:hanging="180"/>
      </w:pPr>
    </w:lvl>
  </w:abstractNum>
  <w:abstractNum w:abstractNumId="30" w15:restartNumberingAfterBreak="0">
    <w:nsid w:val="7E3802BE"/>
    <w:multiLevelType w:val="hybridMultilevel"/>
    <w:tmpl w:val="F8660EFA"/>
    <w:lvl w:ilvl="0" w:tplc="6E005B6C">
      <w:start w:val="1"/>
      <w:numFmt w:val="decimal"/>
      <w:lvlText w:val="%1."/>
      <w:lvlJc w:val="left"/>
      <w:pPr>
        <w:ind w:left="360" w:hanging="360"/>
      </w:pPr>
      <w:rPr>
        <w:rFonts w:hint="default"/>
      </w:rPr>
    </w:lvl>
    <w:lvl w:ilvl="1" w:tplc="CC128406" w:tentative="1">
      <w:start w:val="1"/>
      <w:numFmt w:val="lowerLetter"/>
      <w:lvlText w:val="%2."/>
      <w:lvlJc w:val="left"/>
      <w:pPr>
        <w:ind w:left="1080" w:hanging="360"/>
      </w:pPr>
    </w:lvl>
    <w:lvl w:ilvl="2" w:tplc="75886D64" w:tentative="1">
      <w:start w:val="1"/>
      <w:numFmt w:val="lowerRoman"/>
      <w:lvlText w:val="%3."/>
      <w:lvlJc w:val="right"/>
      <w:pPr>
        <w:ind w:left="1800" w:hanging="180"/>
      </w:pPr>
    </w:lvl>
    <w:lvl w:ilvl="3" w:tplc="1C4AB0F6" w:tentative="1">
      <w:start w:val="1"/>
      <w:numFmt w:val="decimal"/>
      <w:lvlText w:val="%4."/>
      <w:lvlJc w:val="left"/>
      <w:pPr>
        <w:ind w:left="2520" w:hanging="360"/>
      </w:pPr>
    </w:lvl>
    <w:lvl w:ilvl="4" w:tplc="675A7C7E" w:tentative="1">
      <w:start w:val="1"/>
      <w:numFmt w:val="lowerLetter"/>
      <w:lvlText w:val="%5."/>
      <w:lvlJc w:val="left"/>
      <w:pPr>
        <w:ind w:left="3240" w:hanging="360"/>
      </w:pPr>
    </w:lvl>
    <w:lvl w:ilvl="5" w:tplc="8DEE57EA" w:tentative="1">
      <w:start w:val="1"/>
      <w:numFmt w:val="lowerRoman"/>
      <w:lvlText w:val="%6."/>
      <w:lvlJc w:val="right"/>
      <w:pPr>
        <w:ind w:left="3960" w:hanging="180"/>
      </w:pPr>
    </w:lvl>
    <w:lvl w:ilvl="6" w:tplc="47AA90B2" w:tentative="1">
      <w:start w:val="1"/>
      <w:numFmt w:val="decimal"/>
      <w:lvlText w:val="%7."/>
      <w:lvlJc w:val="left"/>
      <w:pPr>
        <w:ind w:left="4680" w:hanging="360"/>
      </w:pPr>
    </w:lvl>
    <w:lvl w:ilvl="7" w:tplc="8BA2621E" w:tentative="1">
      <w:start w:val="1"/>
      <w:numFmt w:val="lowerLetter"/>
      <w:lvlText w:val="%8."/>
      <w:lvlJc w:val="left"/>
      <w:pPr>
        <w:ind w:left="5400" w:hanging="360"/>
      </w:pPr>
    </w:lvl>
    <w:lvl w:ilvl="8" w:tplc="A4C0007A" w:tentative="1">
      <w:start w:val="1"/>
      <w:numFmt w:val="lowerRoman"/>
      <w:lvlText w:val="%9."/>
      <w:lvlJc w:val="right"/>
      <w:pPr>
        <w:ind w:left="6120" w:hanging="180"/>
      </w:pPr>
    </w:lvl>
  </w:abstractNum>
  <w:abstractNum w:abstractNumId="31" w15:restartNumberingAfterBreak="0">
    <w:nsid w:val="7FAA7A1E"/>
    <w:multiLevelType w:val="hybridMultilevel"/>
    <w:tmpl w:val="49A21BE0"/>
    <w:lvl w:ilvl="0" w:tplc="6A800E2C">
      <w:start w:val="1"/>
      <w:numFmt w:val="decimal"/>
      <w:lvlText w:val="%1."/>
      <w:lvlJc w:val="left"/>
      <w:pPr>
        <w:ind w:left="360" w:hanging="360"/>
      </w:pPr>
      <w:rPr>
        <w:rFonts w:hint="default"/>
      </w:rPr>
    </w:lvl>
    <w:lvl w:ilvl="1" w:tplc="17B6E382" w:tentative="1">
      <w:start w:val="1"/>
      <w:numFmt w:val="lowerLetter"/>
      <w:lvlText w:val="%2."/>
      <w:lvlJc w:val="left"/>
      <w:pPr>
        <w:ind w:left="1080" w:hanging="360"/>
      </w:pPr>
    </w:lvl>
    <w:lvl w:ilvl="2" w:tplc="71ECCE38" w:tentative="1">
      <w:start w:val="1"/>
      <w:numFmt w:val="lowerRoman"/>
      <w:lvlText w:val="%3."/>
      <w:lvlJc w:val="right"/>
      <w:pPr>
        <w:ind w:left="1800" w:hanging="180"/>
      </w:pPr>
    </w:lvl>
    <w:lvl w:ilvl="3" w:tplc="E0EE8F3E" w:tentative="1">
      <w:start w:val="1"/>
      <w:numFmt w:val="decimal"/>
      <w:lvlText w:val="%4."/>
      <w:lvlJc w:val="left"/>
      <w:pPr>
        <w:ind w:left="2520" w:hanging="360"/>
      </w:pPr>
    </w:lvl>
    <w:lvl w:ilvl="4" w:tplc="B3DA685E" w:tentative="1">
      <w:start w:val="1"/>
      <w:numFmt w:val="lowerLetter"/>
      <w:lvlText w:val="%5."/>
      <w:lvlJc w:val="left"/>
      <w:pPr>
        <w:ind w:left="3240" w:hanging="360"/>
      </w:pPr>
    </w:lvl>
    <w:lvl w:ilvl="5" w:tplc="537C448C" w:tentative="1">
      <w:start w:val="1"/>
      <w:numFmt w:val="lowerRoman"/>
      <w:lvlText w:val="%6."/>
      <w:lvlJc w:val="right"/>
      <w:pPr>
        <w:ind w:left="3960" w:hanging="180"/>
      </w:pPr>
    </w:lvl>
    <w:lvl w:ilvl="6" w:tplc="2292C018" w:tentative="1">
      <w:start w:val="1"/>
      <w:numFmt w:val="decimal"/>
      <w:lvlText w:val="%7."/>
      <w:lvlJc w:val="left"/>
      <w:pPr>
        <w:ind w:left="4680" w:hanging="360"/>
      </w:pPr>
    </w:lvl>
    <w:lvl w:ilvl="7" w:tplc="0C741AD4" w:tentative="1">
      <w:start w:val="1"/>
      <w:numFmt w:val="lowerLetter"/>
      <w:lvlText w:val="%8."/>
      <w:lvlJc w:val="left"/>
      <w:pPr>
        <w:ind w:left="5400" w:hanging="360"/>
      </w:pPr>
    </w:lvl>
    <w:lvl w:ilvl="8" w:tplc="A7BC5872" w:tentative="1">
      <w:start w:val="1"/>
      <w:numFmt w:val="lowerRoman"/>
      <w:lvlText w:val="%9."/>
      <w:lvlJc w:val="right"/>
      <w:pPr>
        <w:ind w:left="6120" w:hanging="180"/>
      </w:pPr>
    </w:lvl>
  </w:abstractNum>
  <w:num w:numId="1">
    <w:abstractNumId w:val="2"/>
  </w:num>
  <w:num w:numId="2">
    <w:abstractNumId w:val="12"/>
  </w:num>
  <w:num w:numId="3">
    <w:abstractNumId w:val="28"/>
  </w:num>
  <w:num w:numId="4">
    <w:abstractNumId w:val="31"/>
  </w:num>
  <w:num w:numId="5">
    <w:abstractNumId w:val="17"/>
  </w:num>
  <w:num w:numId="6">
    <w:abstractNumId w:val="9"/>
  </w:num>
  <w:num w:numId="7">
    <w:abstractNumId w:val="23"/>
  </w:num>
  <w:num w:numId="8">
    <w:abstractNumId w:val="8"/>
  </w:num>
  <w:num w:numId="9">
    <w:abstractNumId w:val="30"/>
  </w:num>
  <w:num w:numId="10">
    <w:abstractNumId w:val="7"/>
  </w:num>
  <w:num w:numId="11">
    <w:abstractNumId w:val="18"/>
  </w:num>
  <w:num w:numId="12">
    <w:abstractNumId w:val="19"/>
  </w:num>
  <w:num w:numId="13">
    <w:abstractNumId w:val="21"/>
  </w:num>
  <w:num w:numId="14">
    <w:abstractNumId w:val="14"/>
  </w:num>
  <w:num w:numId="15">
    <w:abstractNumId w:val="10"/>
  </w:num>
  <w:num w:numId="16">
    <w:abstractNumId w:val="5"/>
  </w:num>
  <w:num w:numId="17">
    <w:abstractNumId w:val="15"/>
  </w:num>
  <w:num w:numId="18">
    <w:abstractNumId w:val="29"/>
  </w:num>
  <w:num w:numId="19">
    <w:abstractNumId w:val="26"/>
  </w:num>
  <w:num w:numId="20">
    <w:abstractNumId w:val="4"/>
  </w:num>
  <w:num w:numId="21">
    <w:abstractNumId w:val="13"/>
  </w:num>
  <w:num w:numId="22">
    <w:abstractNumId w:val="24"/>
  </w:num>
  <w:num w:numId="23">
    <w:abstractNumId w:val="0"/>
  </w:num>
  <w:num w:numId="24">
    <w:abstractNumId w:val="1"/>
  </w:num>
  <w:num w:numId="25">
    <w:abstractNumId w:val="3"/>
  </w:num>
  <w:num w:numId="26">
    <w:abstractNumId w:val="6"/>
  </w:num>
  <w:num w:numId="27">
    <w:abstractNumId w:val="16"/>
  </w:num>
  <w:num w:numId="28">
    <w:abstractNumId w:val="25"/>
  </w:num>
  <w:num w:numId="29">
    <w:abstractNumId w:val="27"/>
  </w:num>
  <w:num w:numId="30">
    <w:abstractNumId w:val="11"/>
  </w:num>
  <w:num w:numId="31">
    <w:abstractNumId w:val="20"/>
  </w:num>
  <w:num w:numId="32">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9CF"/>
    <w:rsid w:val="00081C09"/>
    <w:rsid w:val="000E029D"/>
    <w:rsid w:val="000F3D4C"/>
    <w:rsid w:val="0011073D"/>
    <w:rsid w:val="001221BC"/>
    <w:rsid w:val="00125622"/>
    <w:rsid w:val="001D70A1"/>
    <w:rsid w:val="00276E22"/>
    <w:rsid w:val="003257A0"/>
    <w:rsid w:val="00367DD5"/>
    <w:rsid w:val="004033BD"/>
    <w:rsid w:val="004108BD"/>
    <w:rsid w:val="004158E7"/>
    <w:rsid w:val="00434375"/>
    <w:rsid w:val="004503B0"/>
    <w:rsid w:val="004526D7"/>
    <w:rsid w:val="00475F06"/>
    <w:rsid w:val="00531ECD"/>
    <w:rsid w:val="0056406B"/>
    <w:rsid w:val="006B21A7"/>
    <w:rsid w:val="006E368F"/>
    <w:rsid w:val="006E5865"/>
    <w:rsid w:val="006F73C2"/>
    <w:rsid w:val="00700530"/>
    <w:rsid w:val="007156A6"/>
    <w:rsid w:val="0072588F"/>
    <w:rsid w:val="0074611A"/>
    <w:rsid w:val="00780F88"/>
    <w:rsid w:val="00792E28"/>
    <w:rsid w:val="007F714D"/>
    <w:rsid w:val="008E6F78"/>
    <w:rsid w:val="00957ED4"/>
    <w:rsid w:val="009707DC"/>
    <w:rsid w:val="009D6D45"/>
    <w:rsid w:val="00AA6D1A"/>
    <w:rsid w:val="00B663A6"/>
    <w:rsid w:val="00B74178"/>
    <w:rsid w:val="00B9174D"/>
    <w:rsid w:val="00C11F72"/>
    <w:rsid w:val="00C35977"/>
    <w:rsid w:val="00C8109A"/>
    <w:rsid w:val="00D147E5"/>
    <w:rsid w:val="00D44946"/>
    <w:rsid w:val="00D5518D"/>
    <w:rsid w:val="00D5520D"/>
    <w:rsid w:val="00D60F46"/>
    <w:rsid w:val="00D8359A"/>
    <w:rsid w:val="00E03C76"/>
    <w:rsid w:val="00E3542B"/>
    <w:rsid w:val="00EF080A"/>
    <w:rsid w:val="00EF19CF"/>
    <w:rsid w:val="00F639D5"/>
    <w:rsid w:val="00FB40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B171368"/>
  <w15:docId w15:val="{4646B926-7D02-41D8-B8EE-36578BA4A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7325</RACS_x0020_ID>
    <Approved_x0020_Provider xmlns="a8338b6e-77a6-4851-82b6-98166143ffdd">Aegis Aged Care Group Pty Ltd</Approved_x0020_Provider>
    <Management_x0020_Company_x0020_ID xmlns="a8338b6e-77a6-4851-82b6-98166143ffdd">8FABE2DD-BC97-E411-B1AD-005056922186</Management_x0020_Company_x0020_ID>
    <Home xmlns="a8338b6e-77a6-4851-82b6-98166143ffdd">Aegis Woodlake</Home>
    <Signed xmlns="a8338b6e-77a6-4851-82b6-98166143ffdd" xsi:nil="true"/>
    <Uploaded xmlns="a8338b6e-77a6-4851-82b6-98166143ffdd">False</Uploaded>
    <Management_x0020_Company xmlns="a8338b6e-77a6-4851-82b6-98166143ffdd">Aegis Aged Care Group Pty Ltd_WA Res</Management_x0020_Company>
    <Doc_x0020_Date xmlns="a8338b6e-77a6-4851-82b6-98166143ffdd">2020-10-27T04:37:00+00:00</Doc_x0020_Date>
    <CSI_x0020_ID xmlns="a8338b6e-77a6-4851-82b6-98166143ffdd" xsi:nil="true"/>
    <Case_x0020_ID xmlns="a8338b6e-77a6-4851-82b6-98166143ffdd" xsi:nil="true"/>
    <Approved_x0020_Provider_x0020_ID xmlns="a8338b6e-77a6-4851-82b6-98166143ffdd">7EFF2B54-77F4-DC11-AD41-005056922186</Approved_x0020_Provider_x0020_ID>
    <Location xmlns="a8338b6e-77a6-4851-82b6-98166143ffdd" xsi:nil="true"/>
    <Home_x0020_ID xmlns="a8338b6e-77a6-4851-82b6-98166143ffdd">5004BD33-7CF4-DC11-AD41-005056922186</Home_x0020_ID>
    <State xmlns="a8338b6e-77a6-4851-82b6-98166143ffdd">WA</State>
    <Doc_x0020_Sent_Received_x0020_Date xmlns="a8338b6e-77a6-4851-82b6-98166143ffdd">2020-10-27T00:00:00+00:00</Doc_x0020_Sent_Received_x0020_Date>
    <Activity_x0020_ID xmlns="a8338b6e-77a6-4851-82b6-98166143ffdd">B5A519A5-92A7-E911-A0D9-005056922186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schemas.openxmlformats.org/package/2006/metadata/core-properties"/>
    <ds:schemaRef ds:uri="http://schemas.microsoft.com/office/2006/documentManagement/types"/>
    <ds:schemaRef ds:uri="http://purl.org/dc/dcmitype/"/>
    <ds:schemaRef ds:uri="a8338b6e-77a6-4851-82b6-98166143ffdd"/>
    <ds:schemaRef ds:uri="http://www.w3.org/XML/1998/namespace"/>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89EAC0B5-1490-461F-A38F-A30EB55CD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C471ADB-2C7A-4BBB-9723-14168123F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27</Pages>
  <Words>5761</Words>
  <Characters>32843</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2021-03-10T22:10:00Z</dcterms:created>
  <dcterms:modified xsi:type="dcterms:W3CDTF">2021-03-10T22:10:00Z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