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E1EFD" w14:textId="77777777" w:rsidR="003C6EC2" w:rsidRPr="003C6EC2" w:rsidRDefault="007E531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C3E20A9" wp14:editId="7C3E20A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951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3E20AB" wp14:editId="7C3E20A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389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Albany Community Care Centre</w:t>
      </w:r>
      <w:r w:rsidRPr="003C6EC2">
        <w:rPr>
          <w:rFonts w:ascii="Arial Black" w:hAnsi="Arial Black"/>
        </w:rPr>
        <w:t xml:space="preserve"> </w:t>
      </w:r>
    </w:p>
    <w:p w14:paraId="7C3E1EFE" w14:textId="77777777" w:rsidR="003C6EC2" w:rsidRPr="003C6EC2" w:rsidRDefault="007E5314" w:rsidP="003C6EC2">
      <w:pPr>
        <w:pStyle w:val="Title"/>
        <w:spacing w:before="360" w:after="480"/>
      </w:pPr>
      <w:r w:rsidRPr="003C6EC2">
        <w:rPr>
          <w:rFonts w:ascii="Arial Black" w:eastAsia="Calibri" w:hAnsi="Arial Black"/>
          <w:sz w:val="56"/>
        </w:rPr>
        <w:t>Performance Report</w:t>
      </w:r>
    </w:p>
    <w:p w14:paraId="7C3E1EFF" w14:textId="77777777" w:rsidR="001E6954" w:rsidRPr="003C6EC2" w:rsidRDefault="007E531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73 Hardie Road </w:t>
      </w:r>
      <w:r w:rsidRPr="003C6EC2">
        <w:rPr>
          <w:color w:val="FFFFFF" w:themeColor="background1"/>
          <w:sz w:val="28"/>
        </w:rPr>
        <w:br/>
        <w:t>ALBANY WA 6330</w:t>
      </w:r>
      <w:r w:rsidRPr="003C6EC2">
        <w:rPr>
          <w:color w:val="FFFFFF" w:themeColor="background1"/>
          <w:sz w:val="28"/>
        </w:rPr>
        <w:br/>
      </w:r>
      <w:r w:rsidRPr="003C6EC2">
        <w:rPr>
          <w:rFonts w:eastAsia="Calibri"/>
          <w:color w:val="FFFFFF" w:themeColor="background1"/>
          <w:sz w:val="28"/>
          <w:szCs w:val="56"/>
          <w:lang w:eastAsia="en-US"/>
        </w:rPr>
        <w:t>Phone number: 08 9841 8668</w:t>
      </w:r>
    </w:p>
    <w:p w14:paraId="7C3E1F00" w14:textId="77777777" w:rsidR="003C6EC2" w:rsidRDefault="007E53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500090 </w:t>
      </w:r>
    </w:p>
    <w:p w14:paraId="7C3E1F01" w14:textId="77777777" w:rsidR="001E6954" w:rsidRPr="003C6EC2" w:rsidRDefault="007E53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Albany Community Care Centre Inc</w:t>
      </w:r>
    </w:p>
    <w:p w14:paraId="7C3E1F02" w14:textId="77777777" w:rsidR="001E6954" w:rsidRPr="003C6EC2" w:rsidRDefault="007E531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November 2020 to 5 November 2020</w:t>
      </w:r>
    </w:p>
    <w:p w14:paraId="7C3E1F03" w14:textId="1E3354A1" w:rsidR="00825ED8" w:rsidRPr="00E93D41" w:rsidRDefault="007E5314"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3D2485">
        <w:rPr>
          <w:color w:val="FFFFFF" w:themeColor="background1"/>
          <w:sz w:val="28"/>
        </w:rPr>
        <w:t>5 February 2021</w:t>
      </w:r>
    </w:p>
    <w:p w14:paraId="7C3E1F04" w14:textId="77777777" w:rsidR="001E6954" w:rsidRPr="003C6EC2" w:rsidRDefault="00D4362B" w:rsidP="001E6954">
      <w:pPr>
        <w:tabs>
          <w:tab w:val="left" w:pos="2127"/>
        </w:tabs>
        <w:spacing w:before="120"/>
        <w:rPr>
          <w:rFonts w:eastAsia="Calibri"/>
          <w:b/>
          <w:color w:val="FFFFFF" w:themeColor="background1"/>
          <w:sz w:val="28"/>
          <w:szCs w:val="56"/>
          <w:lang w:eastAsia="en-US"/>
        </w:rPr>
      </w:pPr>
    </w:p>
    <w:p w14:paraId="7C3E1F05" w14:textId="77777777" w:rsidR="003C6EC2" w:rsidRDefault="00D4362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C3E1F06" w14:textId="77777777" w:rsidR="00637DA1" w:rsidRDefault="007E5314" w:rsidP="00637DA1">
      <w:pPr>
        <w:pStyle w:val="Heading1"/>
      </w:pPr>
      <w:r>
        <w:lastRenderedPageBreak/>
        <w:t>Publication of report</w:t>
      </w:r>
    </w:p>
    <w:p w14:paraId="7C3E1F07" w14:textId="61173E92" w:rsidR="00637DA1" w:rsidRPr="00915D1E" w:rsidRDefault="007E5314"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A4596C">
        <w:t xml:space="preserve"> </w:t>
      </w:r>
      <w:r w:rsidRPr="0010469B">
        <w:t>2018</w:t>
      </w:r>
      <w:r>
        <w:t>.</w:t>
      </w:r>
    </w:p>
    <w:p w14:paraId="7C3E1F0B" w14:textId="392F2E22" w:rsidR="00C20EE9" w:rsidRPr="003D2485" w:rsidRDefault="007E5314" w:rsidP="003D2485">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22277" w14:paraId="7C3E1F35" w14:textId="77777777" w:rsidTr="00EB1D71">
        <w:trPr>
          <w:trHeight w:val="227"/>
        </w:trPr>
        <w:tc>
          <w:tcPr>
            <w:tcW w:w="3942" w:type="pct"/>
            <w:shd w:val="clear" w:color="auto" w:fill="auto"/>
          </w:tcPr>
          <w:p w14:paraId="7C3E1F33" w14:textId="77777777" w:rsidR="001E6954" w:rsidRPr="001E6954" w:rsidRDefault="007E5314" w:rsidP="003C6EC2">
            <w:pPr>
              <w:keepNext/>
              <w:spacing w:before="40" w:after="40" w:line="240" w:lineRule="auto"/>
              <w:rPr>
                <w:b/>
              </w:rPr>
            </w:pPr>
            <w:bookmarkStart w:id="2" w:name="_Hlk27119070"/>
            <w:bookmarkEnd w:id="1"/>
            <w:r w:rsidRPr="001E6954">
              <w:rPr>
                <w:b/>
              </w:rPr>
              <w:t>Standard 3 Personal care and clinical care</w:t>
            </w:r>
          </w:p>
        </w:tc>
        <w:tc>
          <w:tcPr>
            <w:tcW w:w="1058" w:type="pct"/>
            <w:shd w:val="clear" w:color="auto" w:fill="auto"/>
          </w:tcPr>
          <w:p w14:paraId="7C3E1F34" w14:textId="24C5F129" w:rsidR="001E6954" w:rsidRPr="001E6954" w:rsidRDefault="007E5314" w:rsidP="003C6EC2">
            <w:pPr>
              <w:keepNext/>
              <w:spacing w:before="40" w:after="40" w:line="240" w:lineRule="auto"/>
              <w:jc w:val="right"/>
              <w:rPr>
                <w:b/>
                <w:color w:val="0000FF"/>
              </w:rPr>
            </w:pPr>
            <w:r w:rsidRPr="001E6954">
              <w:rPr>
                <w:b/>
                <w:bCs/>
                <w:iCs/>
                <w:color w:val="00577D"/>
                <w:szCs w:val="40"/>
              </w:rPr>
              <w:t>Non-compliant</w:t>
            </w:r>
          </w:p>
        </w:tc>
      </w:tr>
      <w:tr w:rsidR="00622277" w14:paraId="7C3E1F38" w14:textId="77777777" w:rsidTr="00EB1D71">
        <w:trPr>
          <w:trHeight w:val="227"/>
        </w:trPr>
        <w:tc>
          <w:tcPr>
            <w:tcW w:w="3942" w:type="pct"/>
            <w:shd w:val="clear" w:color="auto" w:fill="auto"/>
          </w:tcPr>
          <w:p w14:paraId="7C3E1F36" w14:textId="77777777" w:rsidR="001E6954" w:rsidRPr="001E6954" w:rsidRDefault="007E5314" w:rsidP="004C55D8">
            <w:pPr>
              <w:spacing w:before="40" w:after="40" w:line="240" w:lineRule="auto"/>
              <w:ind w:left="318" w:hanging="7"/>
            </w:pPr>
            <w:r w:rsidRPr="001E6954">
              <w:t>Requirement 3(3)(a)</w:t>
            </w:r>
          </w:p>
        </w:tc>
        <w:tc>
          <w:tcPr>
            <w:tcW w:w="1058" w:type="pct"/>
            <w:shd w:val="clear" w:color="auto" w:fill="auto"/>
          </w:tcPr>
          <w:p w14:paraId="7C3E1F37" w14:textId="101E0AE2" w:rsidR="001E6954" w:rsidRPr="001E6954" w:rsidRDefault="007E5314" w:rsidP="004C55D8">
            <w:pPr>
              <w:spacing w:before="40" w:after="40" w:line="240" w:lineRule="auto"/>
              <w:ind w:left="-107"/>
              <w:jc w:val="right"/>
              <w:rPr>
                <w:color w:val="0000FF"/>
              </w:rPr>
            </w:pPr>
            <w:r w:rsidRPr="001E6954">
              <w:rPr>
                <w:bCs/>
                <w:iCs/>
                <w:color w:val="00577D"/>
                <w:szCs w:val="40"/>
              </w:rPr>
              <w:t>Non-compliant</w:t>
            </w:r>
          </w:p>
        </w:tc>
      </w:tr>
      <w:tr w:rsidR="00622277" w14:paraId="7C3E1F4D" w14:textId="77777777" w:rsidTr="00EB1D71">
        <w:trPr>
          <w:trHeight w:val="227"/>
        </w:trPr>
        <w:tc>
          <w:tcPr>
            <w:tcW w:w="3942" w:type="pct"/>
            <w:shd w:val="clear" w:color="auto" w:fill="auto"/>
          </w:tcPr>
          <w:p w14:paraId="7C3E1F4B" w14:textId="77777777" w:rsidR="001E6954" w:rsidRPr="001E6954" w:rsidRDefault="007E531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C3E1F4C" w14:textId="6B94384C" w:rsidR="001E6954" w:rsidRPr="001E6954" w:rsidRDefault="00D4362B" w:rsidP="003C6EC2">
            <w:pPr>
              <w:keepNext/>
              <w:spacing w:before="40" w:after="40" w:line="240" w:lineRule="auto"/>
              <w:jc w:val="right"/>
              <w:rPr>
                <w:b/>
                <w:color w:val="0000FF"/>
              </w:rPr>
            </w:pPr>
          </w:p>
        </w:tc>
      </w:tr>
      <w:tr w:rsidR="00622277" w14:paraId="7C3E1F5F" w14:textId="77777777" w:rsidTr="00EB1D71">
        <w:trPr>
          <w:trHeight w:val="227"/>
        </w:trPr>
        <w:tc>
          <w:tcPr>
            <w:tcW w:w="3942" w:type="pct"/>
            <w:shd w:val="clear" w:color="auto" w:fill="auto"/>
          </w:tcPr>
          <w:p w14:paraId="7C3E1F5D" w14:textId="77777777" w:rsidR="001E6954" w:rsidRPr="001E6954" w:rsidRDefault="007E5314" w:rsidP="004C55D8">
            <w:pPr>
              <w:spacing w:before="40" w:after="40" w:line="240" w:lineRule="auto"/>
              <w:ind w:left="318" w:hanging="7"/>
            </w:pPr>
            <w:r w:rsidRPr="001E6954">
              <w:t>Requirement 4(3)(f)</w:t>
            </w:r>
          </w:p>
        </w:tc>
        <w:tc>
          <w:tcPr>
            <w:tcW w:w="1058" w:type="pct"/>
            <w:shd w:val="clear" w:color="auto" w:fill="auto"/>
          </w:tcPr>
          <w:p w14:paraId="7C3E1F5E" w14:textId="30409E4B" w:rsidR="001E6954" w:rsidRPr="001E6954" w:rsidRDefault="007E5314" w:rsidP="00463EF3">
            <w:pPr>
              <w:spacing w:before="40" w:after="40" w:line="240" w:lineRule="auto"/>
              <w:jc w:val="right"/>
              <w:rPr>
                <w:color w:val="0000FF"/>
              </w:rPr>
            </w:pPr>
            <w:r w:rsidRPr="001E6954">
              <w:rPr>
                <w:bCs/>
                <w:iCs/>
                <w:color w:val="00577D"/>
                <w:szCs w:val="40"/>
              </w:rPr>
              <w:t>Compliant</w:t>
            </w:r>
          </w:p>
        </w:tc>
      </w:tr>
      <w:tr w:rsidR="00622277" w14:paraId="7C3E1F92" w14:textId="77777777" w:rsidTr="00EB1D71">
        <w:trPr>
          <w:trHeight w:val="227"/>
        </w:trPr>
        <w:tc>
          <w:tcPr>
            <w:tcW w:w="3942" w:type="pct"/>
            <w:shd w:val="clear" w:color="auto" w:fill="auto"/>
          </w:tcPr>
          <w:p w14:paraId="7C3E1F90" w14:textId="77777777" w:rsidR="001E6954" w:rsidRPr="001E6954" w:rsidRDefault="007E5314" w:rsidP="003C6EC2">
            <w:pPr>
              <w:keepNext/>
              <w:spacing w:before="40" w:after="40" w:line="240" w:lineRule="auto"/>
              <w:rPr>
                <w:b/>
              </w:rPr>
            </w:pPr>
            <w:r w:rsidRPr="001E6954">
              <w:rPr>
                <w:b/>
              </w:rPr>
              <w:t>Standard 8 Organisational governance</w:t>
            </w:r>
          </w:p>
        </w:tc>
        <w:tc>
          <w:tcPr>
            <w:tcW w:w="1058" w:type="pct"/>
            <w:shd w:val="clear" w:color="auto" w:fill="auto"/>
          </w:tcPr>
          <w:p w14:paraId="7C3E1F91" w14:textId="7975B21F" w:rsidR="001E6954" w:rsidRPr="001E6954" w:rsidRDefault="003D2485" w:rsidP="003C6EC2">
            <w:pPr>
              <w:keepNext/>
              <w:spacing w:before="40" w:after="40" w:line="240" w:lineRule="auto"/>
              <w:jc w:val="right"/>
              <w:rPr>
                <w:b/>
                <w:color w:val="0000FF"/>
              </w:rPr>
            </w:pPr>
            <w:r>
              <w:rPr>
                <w:b/>
                <w:bCs/>
                <w:iCs/>
                <w:color w:val="00577D"/>
                <w:szCs w:val="40"/>
              </w:rPr>
              <w:t>Non-c</w:t>
            </w:r>
            <w:r w:rsidR="007E5314" w:rsidRPr="001E6954">
              <w:rPr>
                <w:b/>
                <w:bCs/>
                <w:iCs/>
                <w:color w:val="00577D"/>
                <w:szCs w:val="40"/>
              </w:rPr>
              <w:t>ompliant</w:t>
            </w:r>
          </w:p>
        </w:tc>
      </w:tr>
      <w:tr w:rsidR="00622277" w14:paraId="7C3E1F9B" w14:textId="77777777" w:rsidTr="00EB1D71">
        <w:trPr>
          <w:trHeight w:val="227"/>
        </w:trPr>
        <w:tc>
          <w:tcPr>
            <w:tcW w:w="3942" w:type="pct"/>
            <w:shd w:val="clear" w:color="auto" w:fill="auto"/>
          </w:tcPr>
          <w:p w14:paraId="7C3E1F99" w14:textId="77777777" w:rsidR="001E6954" w:rsidRPr="001E6954" w:rsidRDefault="007E5314" w:rsidP="004C55D8">
            <w:pPr>
              <w:spacing w:before="40" w:after="40" w:line="240" w:lineRule="auto"/>
              <w:ind w:left="318" w:hanging="7"/>
            </w:pPr>
            <w:r w:rsidRPr="001E6954">
              <w:t>Requirement 8(3)(c)</w:t>
            </w:r>
          </w:p>
        </w:tc>
        <w:tc>
          <w:tcPr>
            <w:tcW w:w="1058" w:type="pct"/>
            <w:shd w:val="clear" w:color="auto" w:fill="auto"/>
          </w:tcPr>
          <w:p w14:paraId="7C3E1F9A" w14:textId="1BA7FEB5" w:rsidR="001E6954" w:rsidRPr="001E6954" w:rsidRDefault="007E5314" w:rsidP="00463EF3">
            <w:pPr>
              <w:spacing w:before="40" w:after="40" w:line="240" w:lineRule="auto"/>
              <w:jc w:val="right"/>
              <w:rPr>
                <w:color w:val="0000FF"/>
              </w:rPr>
            </w:pPr>
            <w:r w:rsidRPr="001E6954">
              <w:rPr>
                <w:bCs/>
                <w:iCs/>
                <w:color w:val="00577D"/>
                <w:szCs w:val="40"/>
              </w:rPr>
              <w:t>Non-compliant</w:t>
            </w:r>
          </w:p>
        </w:tc>
      </w:tr>
      <w:bookmarkEnd w:id="2"/>
    </w:tbl>
    <w:p w14:paraId="7C3E1FA2" w14:textId="77777777" w:rsidR="008A22FF" w:rsidRDefault="00D4362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C3E1FA3" w14:textId="77777777" w:rsidR="007F5256" w:rsidRPr="00D21DCD" w:rsidRDefault="007E5314" w:rsidP="00EC5474">
      <w:pPr>
        <w:pStyle w:val="Heading1"/>
      </w:pPr>
      <w:r>
        <w:lastRenderedPageBreak/>
        <w:t>Detailed assessment</w:t>
      </w:r>
    </w:p>
    <w:p w14:paraId="7C3E1FA4" w14:textId="77777777" w:rsidR="001E6954" w:rsidRPr="00D63989" w:rsidRDefault="007E531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3E1FA5" w14:textId="77777777" w:rsidR="001E6954" w:rsidRPr="001E6954" w:rsidRDefault="007E5314" w:rsidP="001E6954">
      <w:pPr>
        <w:rPr>
          <w:color w:val="auto"/>
        </w:rPr>
      </w:pPr>
      <w:r w:rsidRPr="00D63989">
        <w:t>The report also specifies areas in which improvements must be made to ensure the Quality Standards are complied with.</w:t>
      </w:r>
    </w:p>
    <w:p w14:paraId="7C3E1FA6" w14:textId="77777777" w:rsidR="001E6954" w:rsidRPr="00D63989" w:rsidRDefault="007E5314" w:rsidP="001E6954">
      <w:r w:rsidRPr="00D63989">
        <w:t>The following information has been taken into account in developing this performance report:</w:t>
      </w:r>
    </w:p>
    <w:p w14:paraId="7C3E1FA7" w14:textId="2531313B" w:rsidR="004B33E7" w:rsidRDefault="007E531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3D2485">
        <w:t>by a site assessment, observations at the service, review of documents and interviews with staff, consumers/representatives and others</w:t>
      </w:r>
    </w:p>
    <w:p w14:paraId="7C3E1FA8" w14:textId="34204EF3" w:rsidR="004B33E7" w:rsidRPr="00365DAE" w:rsidRDefault="007E5314"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3D2485">
        <w:t>1 December 2020.</w:t>
      </w:r>
    </w:p>
    <w:p w14:paraId="7C3E1FAA" w14:textId="77777777" w:rsidR="008A22FF" w:rsidRDefault="00D4362B">
      <w:pPr>
        <w:spacing w:after="160" w:line="259" w:lineRule="auto"/>
        <w:rPr>
          <w:rFonts w:cs="Times New Roman"/>
        </w:rPr>
      </w:pPr>
    </w:p>
    <w:p w14:paraId="7C3E1FAB" w14:textId="77777777" w:rsidR="00095CD4" w:rsidRDefault="00D4362B" w:rsidP="00095CD4">
      <w:pPr>
        <w:sectPr w:rsidR="00095CD4" w:rsidSect="00E22030">
          <w:headerReference w:type="first" r:id="rId18"/>
          <w:pgSz w:w="11906" w:h="16838"/>
          <w:pgMar w:top="1701" w:right="1418" w:bottom="1418" w:left="1418" w:header="709" w:footer="397" w:gutter="0"/>
          <w:cols w:space="708"/>
          <w:docGrid w:linePitch="360"/>
        </w:sectPr>
      </w:pPr>
    </w:p>
    <w:p w14:paraId="7C3E1FEA" w14:textId="77777777" w:rsidR="00934888" w:rsidRPr="00934888" w:rsidRDefault="00D4362B" w:rsidP="00934888"/>
    <w:p w14:paraId="7C3E1FEB" w14:textId="77777777" w:rsidR="00032B17" w:rsidRDefault="00D4362B" w:rsidP="00095CD4">
      <w:pPr>
        <w:sectPr w:rsidR="00032B17" w:rsidSect="008526A3">
          <w:headerReference w:type="default" r:id="rId19"/>
          <w:type w:val="continuous"/>
          <w:pgSz w:w="11906" w:h="16838"/>
          <w:pgMar w:top="1701" w:right="1418" w:bottom="1418" w:left="1418" w:header="709" w:footer="397" w:gutter="0"/>
          <w:cols w:space="708"/>
          <w:titlePg/>
          <w:docGrid w:linePitch="360"/>
        </w:sectPr>
      </w:pPr>
    </w:p>
    <w:p w14:paraId="7C3E1FEC" w14:textId="43C610CC" w:rsidR="00F05744" w:rsidRDefault="007E5314" w:rsidP="00A3716D">
      <w:pPr>
        <w:pStyle w:val="Heading1"/>
        <w:tabs>
          <w:tab w:val="right" w:pos="9070"/>
        </w:tabs>
        <w:spacing w:before="560" w:after="640"/>
        <w:rPr>
          <w:color w:val="FFFFFF" w:themeColor="background1"/>
          <w:sz w:val="36"/>
        </w:rPr>
        <w:sectPr w:rsidR="00F05744" w:rsidSect="00156C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3E20B1" wp14:editId="7C3E20B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90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C3E1FED" w14:textId="77777777" w:rsidR="007F5256" w:rsidRPr="00FD1B02" w:rsidRDefault="007E5314" w:rsidP="00032B17">
      <w:pPr>
        <w:pStyle w:val="Heading3"/>
        <w:shd w:val="clear" w:color="auto" w:fill="F2F2F2" w:themeFill="background1" w:themeFillShade="F2"/>
      </w:pPr>
      <w:r w:rsidRPr="00FD1B02">
        <w:t>Consumer outcome:</w:t>
      </w:r>
    </w:p>
    <w:p w14:paraId="7C3E1FEE" w14:textId="77777777" w:rsidR="007F5256" w:rsidRDefault="007E5314" w:rsidP="00912DE6">
      <w:pPr>
        <w:numPr>
          <w:ilvl w:val="0"/>
          <w:numId w:val="3"/>
        </w:numPr>
        <w:shd w:val="clear" w:color="auto" w:fill="F2F2F2" w:themeFill="background1" w:themeFillShade="F2"/>
      </w:pPr>
      <w:r>
        <w:t>I get personal care, clinical care, or both personal care and clinical care, that is safe and right for me.</w:t>
      </w:r>
    </w:p>
    <w:p w14:paraId="7C3E1FEF" w14:textId="77777777" w:rsidR="007F5256" w:rsidRDefault="007E5314" w:rsidP="00032B17">
      <w:pPr>
        <w:pStyle w:val="Heading3"/>
        <w:shd w:val="clear" w:color="auto" w:fill="F2F2F2" w:themeFill="background1" w:themeFillShade="F2"/>
      </w:pPr>
      <w:r>
        <w:t>Organisation statement:</w:t>
      </w:r>
    </w:p>
    <w:p w14:paraId="7C3E1FF0" w14:textId="77777777" w:rsidR="007F5256" w:rsidRDefault="007E531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3E1FF1" w14:textId="77777777" w:rsidR="007F5256" w:rsidRDefault="007E5314" w:rsidP="00427817">
      <w:pPr>
        <w:pStyle w:val="Heading2"/>
      </w:pPr>
      <w:r>
        <w:t>Assessment of Standard 3</w:t>
      </w:r>
    </w:p>
    <w:p w14:paraId="7C3E1FF3" w14:textId="50B12C06" w:rsidR="007F5256" w:rsidRDefault="007E5314" w:rsidP="00154403">
      <w:pPr>
        <w:rPr>
          <w:rFonts w:eastAsiaTheme="minorHAnsi"/>
          <w:color w:val="auto"/>
        </w:rPr>
      </w:pPr>
      <w:r w:rsidRPr="00154403">
        <w:rPr>
          <w:rFonts w:eastAsiaTheme="minorHAnsi"/>
        </w:rPr>
        <w:t xml:space="preserve">The Quality Standard is assessed as </w:t>
      </w:r>
      <w:r w:rsidRPr="003D2485">
        <w:rPr>
          <w:rFonts w:eastAsiaTheme="minorHAnsi"/>
          <w:color w:val="auto"/>
        </w:rPr>
        <w:t xml:space="preserve">Non-compliant as </w:t>
      </w:r>
      <w:r w:rsidR="003D2485" w:rsidRPr="003D2485">
        <w:rPr>
          <w:rFonts w:eastAsiaTheme="minorHAnsi"/>
          <w:color w:val="auto"/>
        </w:rPr>
        <w:t>one</w:t>
      </w:r>
      <w:r w:rsidRPr="003D2485">
        <w:rPr>
          <w:rFonts w:eastAsiaTheme="minorHAnsi"/>
          <w:color w:val="auto"/>
        </w:rPr>
        <w:t xml:space="preserve"> of the seven specific requirements have been assessed as</w:t>
      </w:r>
      <w:r w:rsidR="003D2485" w:rsidRPr="003D2485">
        <w:rPr>
          <w:rFonts w:eastAsiaTheme="minorHAnsi"/>
          <w:color w:val="auto"/>
        </w:rPr>
        <w:t xml:space="preserve"> </w:t>
      </w:r>
      <w:r w:rsidRPr="003D2485">
        <w:rPr>
          <w:rFonts w:eastAsiaTheme="minorHAnsi"/>
          <w:color w:val="auto"/>
        </w:rPr>
        <w:t>Non-compliant.</w:t>
      </w:r>
    </w:p>
    <w:p w14:paraId="4B0C37E2" w14:textId="7F2D505A" w:rsidR="003D2485" w:rsidRPr="003D2485" w:rsidRDefault="003D2485" w:rsidP="00154403">
      <w:pPr>
        <w:rPr>
          <w:rFonts w:eastAsiaTheme="minorHAnsi"/>
        </w:rPr>
      </w:pPr>
      <w:r>
        <w:rPr>
          <w:rFonts w:eastAsiaTheme="minorHAnsi"/>
        </w:rPr>
        <w:t xml:space="preserve">The Assessment Team found the service did not meet Requirement (3)(a) in relation to Standard 3 Personal care and clinical care. All other Requirements in relation to this Standard were not assessed. Based on the Assessment Team’s report and the Approved Provider’s response I find the service Non-compliant with Requirement (3)(a) and have provided reasons below in the relevant Requirement. </w:t>
      </w:r>
    </w:p>
    <w:p w14:paraId="7C3E1FF4" w14:textId="7360BAC0" w:rsidR="00301877" w:rsidRDefault="007E531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3E1FF5" w14:textId="08709020" w:rsidR="00853601" w:rsidRPr="00853601" w:rsidRDefault="007E5314" w:rsidP="00853601">
      <w:pPr>
        <w:pStyle w:val="Heading3"/>
      </w:pPr>
      <w:r w:rsidRPr="00853601">
        <w:t>Requirement 3(3)(a)</w:t>
      </w:r>
      <w:r>
        <w:tab/>
        <w:t>Non-compliant</w:t>
      </w:r>
    </w:p>
    <w:p w14:paraId="7C3E1FF6" w14:textId="77777777" w:rsidR="00853601" w:rsidRPr="001F433A" w:rsidRDefault="007E5314" w:rsidP="00853601">
      <w:pPr>
        <w:rPr>
          <w:i/>
        </w:rPr>
      </w:pPr>
      <w:r w:rsidRPr="001F433A">
        <w:rPr>
          <w:i/>
        </w:rPr>
        <w:t>Each consumer gets safe and effective personal care, clinical care, or both personal care and clinical care, that:</w:t>
      </w:r>
    </w:p>
    <w:p w14:paraId="7C3E1FF7" w14:textId="77777777" w:rsidR="00853601" w:rsidRPr="001F433A" w:rsidRDefault="007E5314" w:rsidP="00853601">
      <w:pPr>
        <w:numPr>
          <w:ilvl w:val="0"/>
          <w:numId w:val="24"/>
        </w:numPr>
        <w:tabs>
          <w:tab w:val="right" w:pos="9026"/>
        </w:tabs>
        <w:spacing w:before="0" w:after="0"/>
        <w:ind w:left="567" w:hanging="425"/>
        <w:outlineLvl w:val="4"/>
        <w:rPr>
          <w:i/>
        </w:rPr>
      </w:pPr>
      <w:r w:rsidRPr="001F433A">
        <w:rPr>
          <w:i/>
        </w:rPr>
        <w:t>is best practice; and</w:t>
      </w:r>
    </w:p>
    <w:p w14:paraId="7C3E1FF8" w14:textId="77777777" w:rsidR="00853601" w:rsidRPr="001F433A" w:rsidRDefault="007E5314" w:rsidP="00853601">
      <w:pPr>
        <w:numPr>
          <w:ilvl w:val="0"/>
          <w:numId w:val="24"/>
        </w:numPr>
        <w:tabs>
          <w:tab w:val="right" w:pos="9026"/>
        </w:tabs>
        <w:spacing w:before="0" w:after="0"/>
        <w:ind w:left="567" w:hanging="425"/>
        <w:outlineLvl w:val="4"/>
        <w:rPr>
          <w:i/>
        </w:rPr>
      </w:pPr>
      <w:r w:rsidRPr="001F433A">
        <w:rPr>
          <w:i/>
        </w:rPr>
        <w:t>is tailored to their needs; and</w:t>
      </w:r>
    </w:p>
    <w:p w14:paraId="7C3E1FF9" w14:textId="77777777" w:rsidR="00853601" w:rsidRPr="001F433A" w:rsidRDefault="007E5314" w:rsidP="00853601">
      <w:pPr>
        <w:numPr>
          <w:ilvl w:val="0"/>
          <w:numId w:val="24"/>
        </w:numPr>
        <w:tabs>
          <w:tab w:val="right" w:pos="9026"/>
        </w:tabs>
        <w:spacing w:before="0" w:after="0"/>
        <w:ind w:left="567" w:hanging="425"/>
        <w:outlineLvl w:val="4"/>
        <w:rPr>
          <w:i/>
        </w:rPr>
      </w:pPr>
      <w:r w:rsidRPr="001F433A">
        <w:rPr>
          <w:i/>
        </w:rPr>
        <w:t>optimises their health and well-being.</w:t>
      </w:r>
    </w:p>
    <w:p w14:paraId="31AC8480" w14:textId="53C8575B" w:rsidR="003D2485" w:rsidRPr="00D60AC8" w:rsidRDefault="003D2485" w:rsidP="00853601">
      <w:pPr>
        <w:rPr>
          <w:color w:val="auto"/>
        </w:rPr>
      </w:pPr>
      <w:r w:rsidRPr="00D60AC8">
        <w:rPr>
          <w:color w:val="auto"/>
        </w:rPr>
        <w:t>The Assessment Team found the service does not have effective systems to ensure each consumer is delivered safe and effective personal care and clinical care in line with best practice and to optimise the consumers’ health and well</w:t>
      </w:r>
      <w:r w:rsidR="00A4596C">
        <w:rPr>
          <w:color w:val="auto"/>
        </w:rPr>
        <w:t>-</w:t>
      </w:r>
      <w:r w:rsidRPr="00D60AC8">
        <w:rPr>
          <w:color w:val="auto"/>
        </w:rPr>
        <w:t>being. Relevant evidence included:</w:t>
      </w:r>
    </w:p>
    <w:p w14:paraId="3669AF99" w14:textId="1916A4D7" w:rsidR="003D2485" w:rsidRPr="00D60AC8" w:rsidRDefault="003D2485" w:rsidP="00A4596C">
      <w:pPr>
        <w:pStyle w:val="ListParagraph"/>
        <w:numPr>
          <w:ilvl w:val="0"/>
          <w:numId w:val="38"/>
        </w:numPr>
        <w:ind w:left="425" w:hanging="425"/>
        <w:contextualSpacing w:val="0"/>
        <w:rPr>
          <w:color w:val="auto"/>
        </w:rPr>
      </w:pPr>
      <w:r w:rsidRPr="00D60AC8">
        <w:rPr>
          <w:color w:val="auto"/>
        </w:rPr>
        <w:lastRenderedPageBreak/>
        <w:t xml:space="preserve">The service does not have appropriate policies and procedures available to staff to guide them in the assessment, delivery and management of consumers’ personal care and clinical care needs. </w:t>
      </w:r>
    </w:p>
    <w:p w14:paraId="14BE9144" w14:textId="58BF0139" w:rsidR="003D2485" w:rsidRPr="00D60AC8" w:rsidRDefault="003D2485" w:rsidP="00A4596C">
      <w:pPr>
        <w:pStyle w:val="ListParagraph"/>
        <w:numPr>
          <w:ilvl w:val="0"/>
          <w:numId w:val="38"/>
        </w:numPr>
        <w:ind w:left="425" w:hanging="425"/>
        <w:contextualSpacing w:val="0"/>
        <w:rPr>
          <w:color w:val="auto"/>
        </w:rPr>
      </w:pPr>
      <w:r w:rsidRPr="00D60AC8">
        <w:rPr>
          <w:color w:val="auto"/>
        </w:rPr>
        <w:t xml:space="preserve">One consumer </w:t>
      </w:r>
      <w:r w:rsidR="00D716DC" w:rsidRPr="00D60AC8">
        <w:rPr>
          <w:color w:val="auto"/>
        </w:rPr>
        <w:t>did not have their existing wound monitored, reviewed or documented appropriately or consistently to identify change and inform safe and effective wound care in line with best practice. The consumer’s wound deteriorated requiring hospitalisation and the service did not review, monitor and record the changes in the wound care. The consumer had pain assessment completed, however the result of the pain assessment was not communicated or used to inform the delivery of care.</w:t>
      </w:r>
    </w:p>
    <w:p w14:paraId="329EDCE5" w14:textId="4CDB35BF" w:rsidR="00D716DC" w:rsidRPr="00D60AC8" w:rsidRDefault="00D716DC" w:rsidP="00A4596C">
      <w:pPr>
        <w:pStyle w:val="ListParagraph"/>
        <w:numPr>
          <w:ilvl w:val="0"/>
          <w:numId w:val="38"/>
        </w:numPr>
        <w:ind w:left="425" w:hanging="425"/>
        <w:contextualSpacing w:val="0"/>
        <w:rPr>
          <w:color w:val="auto"/>
        </w:rPr>
      </w:pPr>
      <w:r w:rsidRPr="00D60AC8">
        <w:rPr>
          <w:color w:val="auto"/>
        </w:rPr>
        <w:t>One consumer did not have their continence managed in line with their preferences and needs and the consumer and their representatives were not satisfied with how the service managed the consumer</w:t>
      </w:r>
      <w:r w:rsidR="00A4596C">
        <w:rPr>
          <w:color w:val="auto"/>
        </w:rPr>
        <w:t>’</w:t>
      </w:r>
      <w:r w:rsidRPr="00D60AC8">
        <w:rPr>
          <w:color w:val="auto"/>
        </w:rPr>
        <w:t>s continence needs. The service did not complete an incident form following staff identifying a significant bruise requiring further medical investigation.</w:t>
      </w:r>
    </w:p>
    <w:p w14:paraId="1C1E0268" w14:textId="2C0A0CB2" w:rsidR="00D716DC" w:rsidRPr="00D60AC8" w:rsidRDefault="00D716DC" w:rsidP="00A4596C">
      <w:pPr>
        <w:pStyle w:val="ListParagraph"/>
        <w:numPr>
          <w:ilvl w:val="0"/>
          <w:numId w:val="38"/>
        </w:numPr>
        <w:ind w:left="425" w:hanging="425"/>
        <w:contextualSpacing w:val="0"/>
        <w:rPr>
          <w:color w:val="auto"/>
        </w:rPr>
      </w:pPr>
      <w:r w:rsidRPr="00D60AC8">
        <w:rPr>
          <w:color w:val="auto"/>
        </w:rPr>
        <w:t>Clinical staff responsible for assessment and monitoring of consumer care confirmed they have had increased workloads.</w:t>
      </w:r>
    </w:p>
    <w:p w14:paraId="65A5AFAB" w14:textId="13E95934" w:rsidR="00D716DC" w:rsidRPr="00D60AC8" w:rsidRDefault="00D716DC" w:rsidP="00853601">
      <w:pPr>
        <w:rPr>
          <w:color w:val="auto"/>
        </w:rPr>
      </w:pPr>
      <w:r w:rsidRPr="00D60AC8">
        <w:rPr>
          <w:color w:val="auto"/>
        </w:rPr>
        <w:t xml:space="preserve">The Approved Provider’s response acknowledges the deficits identified by the Assessment Team and are committed to implementing improvements to address the deficits including review of clinical staff workloads and clinical resources and support. </w:t>
      </w:r>
    </w:p>
    <w:p w14:paraId="48B1EB4B" w14:textId="10A9B608" w:rsidR="00D716DC" w:rsidRPr="00D60AC8" w:rsidRDefault="00831C3A" w:rsidP="00853601">
      <w:pPr>
        <w:rPr>
          <w:color w:val="auto"/>
        </w:rPr>
      </w:pPr>
      <w:r>
        <w:rPr>
          <w:color w:val="auto"/>
        </w:rPr>
        <w:t>At the time of the Assessment Contact t</w:t>
      </w:r>
      <w:r w:rsidR="00D716DC" w:rsidRPr="00D60AC8">
        <w:rPr>
          <w:color w:val="auto"/>
        </w:rPr>
        <w:t>he service d</w:t>
      </w:r>
      <w:r>
        <w:rPr>
          <w:color w:val="auto"/>
        </w:rPr>
        <w:t>id</w:t>
      </w:r>
      <w:r w:rsidR="00D716DC" w:rsidRPr="00D60AC8">
        <w:rPr>
          <w:color w:val="auto"/>
        </w:rPr>
        <w:t xml:space="preserve"> not have effective systems including the provision of appropriate policies and procedures to guide staff in the management and delivery of personal and clinical care. One consumer did not have appropriate monitoring and management of an existing wound for a significant period of months including while the wound deteriorated and became infected. One consumer </w:t>
      </w:r>
      <w:r w:rsidR="00D60AC8" w:rsidRPr="00D60AC8">
        <w:rPr>
          <w:color w:val="auto"/>
        </w:rPr>
        <w:t>was not satisfied the service provided continence care which was tailored to their needs to optimise their health and well</w:t>
      </w:r>
      <w:r w:rsidR="00A4596C">
        <w:rPr>
          <w:color w:val="auto"/>
        </w:rPr>
        <w:t>-</w:t>
      </w:r>
      <w:r w:rsidR="00D60AC8" w:rsidRPr="00D60AC8">
        <w:rPr>
          <w:color w:val="auto"/>
        </w:rPr>
        <w:t xml:space="preserve">being. </w:t>
      </w:r>
    </w:p>
    <w:p w14:paraId="7A0FE44C" w14:textId="75FA5C62" w:rsidR="00D716DC" w:rsidRPr="00D60AC8" w:rsidRDefault="00D716DC" w:rsidP="00853601">
      <w:pPr>
        <w:rPr>
          <w:color w:val="auto"/>
        </w:rPr>
      </w:pPr>
      <w:r w:rsidRPr="00D60AC8">
        <w:rPr>
          <w:color w:val="auto"/>
        </w:rPr>
        <w:t xml:space="preserve">Based on the summarised evidence above, I find the </w:t>
      </w:r>
      <w:r w:rsidR="00D60AC8" w:rsidRPr="00D60AC8">
        <w:rPr>
          <w:color w:val="auto"/>
        </w:rPr>
        <w:t xml:space="preserve">service Non-compliant in this Requirement. </w:t>
      </w:r>
    </w:p>
    <w:p w14:paraId="7C3E200F" w14:textId="77777777" w:rsidR="00032B17" w:rsidRDefault="00D4362B" w:rsidP="00095CD4"/>
    <w:p w14:paraId="7C3E2010" w14:textId="77777777" w:rsidR="00853601" w:rsidRDefault="00D4362B" w:rsidP="00095CD4">
      <w:pPr>
        <w:sectPr w:rsidR="00853601" w:rsidSect="008526A3">
          <w:headerReference w:type="default" r:id="rId22"/>
          <w:type w:val="continuous"/>
          <w:pgSz w:w="11906" w:h="16838"/>
          <w:pgMar w:top="1701" w:right="1418" w:bottom="1418" w:left="1418" w:header="709" w:footer="397" w:gutter="0"/>
          <w:cols w:space="708"/>
          <w:titlePg/>
          <w:docGrid w:linePitch="360"/>
        </w:sectPr>
      </w:pPr>
    </w:p>
    <w:p w14:paraId="7C3E2011" w14:textId="20B70747" w:rsidR="00F05744" w:rsidRDefault="007E5314" w:rsidP="00A3716D">
      <w:pPr>
        <w:pStyle w:val="Heading1"/>
        <w:tabs>
          <w:tab w:val="right" w:pos="9070"/>
        </w:tabs>
        <w:spacing w:before="560" w:after="640"/>
        <w:rPr>
          <w:color w:val="FFFFFF" w:themeColor="background1"/>
          <w:sz w:val="36"/>
        </w:rPr>
        <w:sectPr w:rsidR="00F05744" w:rsidSect="007C6801">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C3E20B3" wp14:editId="7C3E20B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11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7C3E2012" w14:textId="77777777" w:rsidR="007F5256" w:rsidRPr="00FD1B02" w:rsidRDefault="007E5314" w:rsidP="00032B17">
      <w:pPr>
        <w:pStyle w:val="Heading3"/>
        <w:shd w:val="clear" w:color="auto" w:fill="F2F2F2" w:themeFill="background1" w:themeFillShade="F2"/>
      </w:pPr>
      <w:r w:rsidRPr="00FD1B02">
        <w:t>Consumer outcome:</w:t>
      </w:r>
    </w:p>
    <w:p w14:paraId="7C3E2013" w14:textId="77777777" w:rsidR="007F5256" w:rsidRDefault="007E5314"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3E2014" w14:textId="77777777" w:rsidR="007F5256" w:rsidRDefault="007E5314" w:rsidP="00032B17">
      <w:pPr>
        <w:pStyle w:val="Heading3"/>
        <w:shd w:val="clear" w:color="auto" w:fill="F2F2F2" w:themeFill="background1" w:themeFillShade="F2"/>
      </w:pPr>
      <w:r>
        <w:t>Organisation statement:</w:t>
      </w:r>
    </w:p>
    <w:p w14:paraId="7C3E2015" w14:textId="77777777" w:rsidR="007F5256" w:rsidRDefault="007E5314"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C3E2016" w14:textId="77777777" w:rsidR="007F5256" w:rsidRDefault="007E5314" w:rsidP="00427817">
      <w:pPr>
        <w:pStyle w:val="Heading2"/>
      </w:pPr>
      <w:r>
        <w:t>Assessment of Standard 4</w:t>
      </w:r>
    </w:p>
    <w:p w14:paraId="48E2DEE4" w14:textId="379B9297" w:rsidR="00D60AC8" w:rsidRPr="00D60AC8" w:rsidRDefault="00D60AC8" w:rsidP="00154403">
      <w:pPr>
        <w:rPr>
          <w:rFonts w:eastAsiaTheme="minorHAnsi"/>
          <w:color w:val="auto"/>
        </w:rPr>
      </w:pPr>
      <w:r w:rsidRPr="00D60AC8">
        <w:rPr>
          <w:rFonts w:eastAsiaTheme="minorHAnsi"/>
          <w:color w:val="auto"/>
        </w:rPr>
        <w:t>The Assessment Team assessed Requirement (3)(f) in relation to Standard 4 Services and supports for daily living and found the service meets this Requirement. Based on the Assessment Team’s report I find the service Compliant in Requirement (3)(f).</w:t>
      </w:r>
    </w:p>
    <w:p w14:paraId="7C3E2017" w14:textId="49B3ECCB" w:rsidR="00154403" w:rsidRPr="00D60AC8" w:rsidRDefault="00D60AC8" w:rsidP="00154403">
      <w:pPr>
        <w:rPr>
          <w:rFonts w:eastAsiaTheme="minorHAnsi"/>
          <w:color w:val="auto"/>
        </w:rPr>
      </w:pPr>
      <w:r w:rsidRPr="00D60AC8">
        <w:rPr>
          <w:rFonts w:eastAsiaTheme="minorHAnsi"/>
          <w:color w:val="auto"/>
        </w:rPr>
        <w:t xml:space="preserve">The Assessment Team found consumers interviewed were satisfied with the meals they receive including the supports from the service to shop, prepare and eat meals which are of good quality and suitable to their needs. </w:t>
      </w:r>
      <w:r>
        <w:rPr>
          <w:rFonts w:eastAsiaTheme="minorHAnsi"/>
          <w:color w:val="auto"/>
        </w:rPr>
        <w:t>The service identifies and records the dietary and meal requirements and required supports of the consumer in the care plan.</w:t>
      </w:r>
    </w:p>
    <w:p w14:paraId="1DE7B10E" w14:textId="753E5842" w:rsidR="00D60AC8" w:rsidRPr="00D60AC8" w:rsidRDefault="00D60AC8" w:rsidP="00154403">
      <w:pPr>
        <w:rPr>
          <w:rFonts w:eastAsiaTheme="minorHAnsi"/>
          <w:color w:val="auto"/>
        </w:rPr>
      </w:pPr>
      <w:r w:rsidRPr="00D60AC8">
        <w:rPr>
          <w:rFonts w:eastAsiaTheme="minorHAnsi"/>
          <w:color w:val="auto"/>
        </w:rPr>
        <w:t>All Requirements in this Standard were not assessed</w:t>
      </w:r>
      <w:r>
        <w:rPr>
          <w:rFonts w:eastAsiaTheme="minorHAnsi"/>
          <w:color w:val="auto"/>
        </w:rPr>
        <w:t xml:space="preserve"> </w:t>
      </w:r>
      <w:r w:rsidRPr="00D60AC8">
        <w:rPr>
          <w:rFonts w:eastAsiaTheme="minorHAnsi"/>
          <w:color w:val="auto"/>
        </w:rPr>
        <w:t xml:space="preserve">therefore an overall assessment of this Standard is not provided. </w:t>
      </w:r>
    </w:p>
    <w:p w14:paraId="7C3E2019" w14:textId="5C801597" w:rsidR="00301877" w:rsidRDefault="007E5314" w:rsidP="00427817">
      <w:pPr>
        <w:pStyle w:val="Heading2"/>
      </w:pPr>
      <w:r>
        <w:t>Assessment of Standard 4 Requirements</w:t>
      </w:r>
      <w:r w:rsidRPr="0066387A">
        <w:rPr>
          <w:i/>
          <w:color w:val="0000FF"/>
          <w:sz w:val="24"/>
          <w:szCs w:val="24"/>
        </w:rPr>
        <w:t xml:space="preserve"> </w:t>
      </w:r>
    </w:p>
    <w:p w14:paraId="7C3E202C" w14:textId="2C3BFC2B" w:rsidR="00314FF7" w:rsidRPr="00D435F8" w:rsidRDefault="007E5314" w:rsidP="00314FF7">
      <w:pPr>
        <w:pStyle w:val="Heading3"/>
      </w:pPr>
      <w:r w:rsidRPr="00D435F8">
        <w:t>Requirement 4(3)(f)</w:t>
      </w:r>
      <w:r>
        <w:tab/>
        <w:t>Compliant</w:t>
      </w:r>
    </w:p>
    <w:p w14:paraId="7C3E202D" w14:textId="77777777" w:rsidR="00314FF7" w:rsidRPr="001F433A" w:rsidRDefault="007E5314" w:rsidP="00314FF7">
      <w:pPr>
        <w:rPr>
          <w:i/>
        </w:rPr>
      </w:pPr>
      <w:r w:rsidRPr="001F433A">
        <w:rPr>
          <w:i/>
        </w:rPr>
        <w:t>Where meals are provided, they are varied and of suitable quality and quantity.</w:t>
      </w:r>
    </w:p>
    <w:p w14:paraId="7C3E2032" w14:textId="77777777" w:rsidR="00314FF7" w:rsidRPr="00314FF7" w:rsidRDefault="00D4362B" w:rsidP="00314FF7"/>
    <w:p w14:paraId="7C3E2033" w14:textId="77777777" w:rsidR="009C6F30" w:rsidRDefault="00D4362B" w:rsidP="00095CD4">
      <w:pPr>
        <w:sectPr w:rsidR="009C6F30" w:rsidSect="00F05744">
          <w:headerReference w:type="default" r:id="rId25"/>
          <w:type w:val="continuous"/>
          <w:pgSz w:w="11906" w:h="16838"/>
          <w:pgMar w:top="1701" w:right="1418" w:bottom="1418" w:left="1418" w:header="709" w:footer="397" w:gutter="0"/>
          <w:cols w:space="708"/>
          <w:titlePg/>
          <w:docGrid w:linePitch="360"/>
        </w:sectPr>
      </w:pPr>
    </w:p>
    <w:p w14:paraId="7C3E2078" w14:textId="77777777" w:rsidR="00506F7F" w:rsidRPr="00506F7F" w:rsidRDefault="00D4362B" w:rsidP="00506F7F"/>
    <w:p w14:paraId="7C3E2079" w14:textId="77777777" w:rsidR="00095CD4" w:rsidRDefault="00D4362B" w:rsidP="00095CD4">
      <w:pPr>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7C3E207A" w14:textId="1690125F" w:rsidR="00F05744" w:rsidRDefault="007E5314" w:rsidP="00A3716D">
      <w:pPr>
        <w:pStyle w:val="Heading1"/>
        <w:tabs>
          <w:tab w:val="right" w:pos="9070"/>
        </w:tabs>
        <w:spacing w:before="560" w:after="640"/>
        <w:rPr>
          <w:color w:val="FFFFFF" w:themeColor="background1"/>
          <w:sz w:val="36"/>
        </w:rPr>
        <w:sectPr w:rsidR="00F05744" w:rsidSect="007C6DB4">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C3E20BB" wp14:editId="7C3E20B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943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C3E207B" w14:textId="77777777" w:rsidR="007F5256" w:rsidRPr="00FD1B02" w:rsidRDefault="007E5314" w:rsidP="00095CD4">
      <w:pPr>
        <w:pStyle w:val="Heading3"/>
        <w:shd w:val="clear" w:color="auto" w:fill="F2F2F2" w:themeFill="background1" w:themeFillShade="F2"/>
      </w:pPr>
      <w:r w:rsidRPr="008312AC">
        <w:t>Consumer</w:t>
      </w:r>
      <w:r w:rsidRPr="00FD1B02">
        <w:t xml:space="preserve"> outcome:</w:t>
      </w:r>
    </w:p>
    <w:p w14:paraId="7C3E207C" w14:textId="77777777" w:rsidR="007F5256" w:rsidRDefault="007E5314" w:rsidP="00912DE6">
      <w:pPr>
        <w:numPr>
          <w:ilvl w:val="0"/>
          <w:numId w:val="8"/>
        </w:numPr>
        <w:shd w:val="clear" w:color="auto" w:fill="F2F2F2" w:themeFill="background1" w:themeFillShade="F2"/>
      </w:pPr>
      <w:r>
        <w:t>I am confident the organisation is well run. I can partner in improving the delivery of care and services.</w:t>
      </w:r>
    </w:p>
    <w:p w14:paraId="7C3E207D" w14:textId="77777777" w:rsidR="007F5256" w:rsidRDefault="007E5314" w:rsidP="00095CD4">
      <w:pPr>
        <w:pStyle w:val="Heading3"/>
        <w:shd w:val="clear" w:color="auto" w:fill="F2F2F2" w:themeFill="background1" w:themeFillShade="F2"/>
      </w:pPr>
      <w:r>
        <w:t>Organisation statement:</w:t>
      </w:r>
    </w:p>
    <w:p w14:paraId="7C3E207E" w14:textId="77777777" w:rsidR="007F5256" w:rsidRDefault="007E5314" w:rsidP="00912DE6">
      <w:pPr>
        <w:numPr>
          <w:ilvl w:val="0"/>
          <w:numId w:val="8"/>
        </w:numPr>
        <w:shd w:val="clear" w:color="auto" w:fill="F2F2F2" w:themeFill="background1" w:themeFillShade="F2"/>
      </w:pPr>
      <w:r>
        <w:t>The organisation’s governing body is accountable for the delivery of safe and quality care and services.</w:t>
      </w:r>
    </w:p>
    <w:p w14:paraId="78983127" w14:textId="6E433DF4" w:rsidR="00D60AC8" w:rsidRPr="00D60AC8" w:rsidRDefault="007E5314" w:rsidP="00D60AC8">
      <w:pPr>
        <w:pStyle w:val="Heading2"/>
      </w:pPr>
      <w:r>
        <w:t>Assessment of Standard 8</w:t>
      </w:r>
    </w:p>
    <w:p w14:paraId="7C3E2081" w14:textId="0A668F84" w:rsidR="007F5256" w:rsidRDefault="007E5314" w:rsidP="00154403">
      <w:pPr>
        <w:rPr>
          <w:rFonts w:eastAsiaTheme="minorHAnsi"/>
        </w:rPr>
      </w:pPr>
      <w:r w:rsidRPr="00154403">
        <w:rPr>
          <w:rFonts w:eastAsiaTheme="minorHAnsi"/>
        </w:rPr>
        <w:t xml:space="preserve">The Quality Standard is assessed as </w:t>
      </w:r>
      <w:r w:rsidRPr="00D60AC8">
        <w:rPr>
          <w:rFonts w:eastAsiaTheme="minorHAnsi"/>
          <w:color w:val="auto"/>
        </w:rPr>
        <w:t xml:space="preserve">Non-compliant as </w:t>
      </w:r>
      <w:r w:rsidR="00D60AC8" w:rsidRPr="00D60AC8">
        <w:rPr>
          <w:rFonts w:eastAsiaTheme="minorHAnsi"/>
          <w:color w:val="auto"/>
        </w:rPr>
        <w:t>one</w:t>
      </w:r>
      <w:r w:rsidRPr="00D60AC8">
        <w:rPr>
          <w:rFonts w:eastAsiaTheme="minorHAnsi"/>
          <w:color w:val="auto"/>
        </w:rPr>
        <w:t xml:space="preserve"> of the five specific requirements have been assessed as Non-compliant.</w:t>
      </w:r>
    </w:p>
    <w:p w14:paraId="570566D0" w14:textId="46760A76" w:rsidR="00D60AC8" w:rsidRPr="00D60AC8" w:rsidRDefault="00D60AC8" w:rsidP="00154403">
      <w:pPr>
        <w:rPr>
          <w:rFonts w:eastAsiaTheme="minorHAnsi"/>
        </w:rPr>
      </w:pPr>
      <w:r>
        <w:rPr>
          <w:rFonts w:eastAsiaTheme="minorHAnsi"/>
        </w:rPr>
        <w:t xml:space="preserve">The Assessment Team found the service did not meet Requirement (3)(c) in relation to Standard 8 Organisational governance. All other Requirements in relation to this Standard were not assessed. Based on the Assessment Team’s report and the Approved Provider’s response I find the service Non-compliant with Requirement (3)(c) and have provided reasons below in the relevant Requirement. </w:t>
      </w:r>
    </w:p>
    <w:p w14:paraId="7C3E2082" w14:textId="1B9C76AC" w:rsidR="00301877" w:rsidRDefault="007E5314" w:rsidP="00427817">
      <w:pPr>
        <w:pStyle w:val="Heading2"/>
      </w:pPr>
      <w:r>
        <w:t>Assessment of Standard 8 Requirements</w:t>
      </w:r>
      <w:r w:rsidRPr="0066387A">
        <w:rPr>
          <w:i/>
          <w:color w:val="0000FF"/>
          <w:sz w:val="24"/>
          <w:szCs w:val="24"/>
        </w:rPr>
        <w:t xml:space="preserve"> </w:t>
      </w:r>
    </w:p>
    <w:p w14:paraId="7C3E2089" w14:textId="433A4248" w:rsidR="00506F7F" w:rsidRPr="00506F7F" w:rsidRDefault="007E5314" w:rsidP="00506F7F">
      <w:pPr>
        <w:pStyle w:val="Heading3"/>
      </w:pPr>
      <w:r w:rsidRPr="00506F7F">
        <w:t>Requirement 8(3)(c)</w:t>
      </w:r>
      <w:r>
        <w:tab/>
        <w:t>Non-compliant</w:t>
      </w:r>
    </w:p>
    <w:p w14:paraId="7C3E208A" w14:textId="77777777" w:rsidR="00506F7F" w:rsidRPr="001F433A" w:rsidRDefault="007E5314" w:rsidP="00506F7F">
      <w:pPr>
        <w:rPr>
          <w:i/>
        </w:rPr>
      </w:pPr>
      <w:r w:rsidRPr="001F433A">
        <w:rPr>
          <w:i/>
        </w:rPr>
        <w:t>Effective organisation wide governance systems relating to the following:</w:t>
      </w:r>
    </w:p>
    <w:p w14:paraId="7C3E208B" w14:textId="77777777" w:rsidR="00506F7F" w:rsidRPr="001F433A" w:rsidRDefault="007E5314" w:rsidP="00506F7F">
      <w:pPr>
        <w:numPr>
          <w:ilvl w:val="0"/>
          <w:numId w:val="28"/>
        </w:numPr>
        <w:tabs>
          <w:tab w:val="right" w:pos="9026"/>
        </w:tabs>
        <w:spacing w:before="0" w:after="0"/>
        <w:ind w:left="567" w:hanging="425"/>
        <w:outlineLvl w:val="4"/>
        <w:rPr>
          <w:i/>
        </w:rPr>
      </w:pPr>
      <w:r w:rsidRPr="001F433A">
        <w:rPr>
          <w:i/>
        </w:rPr>
        <w:t>information management;</w:t>
      </w:r>
    </w:p>
    <w:p w14:paraId="7C3E208C" w14:textId="77777777" w:rsidR="00506F7F" w:rsidRPr="001F433A" w:rsidRDefault="007E5314" w:rsidP="00506F7F">
      <w:pPr>
        <w:numPr>
          <w:ilvl w:val="0"/>
          <w:numId w:val="28"/>
        </w:numPr>
        <w:tabs>
          <w:tab w:val="right" w:pos="9026"/>
        </w:tabs>
        <w:spacing w:before="0" w:after="0"/>
        <w:ind w:left="567" w:hanging="425"/>
        <w:outlineLvl w:val="4"/>
        <w:rPr>
          <w:i/>
        </w:rPr>
      </w:pPr>
      <w:r w:rsidRPr="001F433A">
        <w:rPr>
          <w:i/>
        </w:rPr>
        <w:t>continuous improvement;</w:t>
      </w:r>
    </w:p>
    <w:p w14:paraId="7C3E208D" w14:textId="77777777" w:rsidR="00506F7F" w:rsidRPr="001F433A" w:rsidRDefault="007E5314" w:rsidP="00506F7F">
      <w:pPr>
        <w:numPr>
          <w:ilvl w:val="0"/>
          <w:numId w:val="28"/>
        </w:numPr>
        <w:tabs>
          <w:tab w:val="right" w:pos="9026"/>
        </w:tabs>
        <w:spacing w:before="0" w:after="0"/>
        <w:ind w:left="567" w:hanging="425"/>
        <w:outlineLvl w:val="4"/>
        <w:rPr>
          <w:i/>
        </w:rPr>
      </w:pPr>
      <w:r w:rsidRPr="001F433A">
        <w:rPr>
          <w:i/>
        </w:rPr>
        <w:t>financial governance;</w:t>
      </w:r>
    </w:p>
    <w:p w14:paraId="7C3E208E" w14:textId="77777777" w:rsidR="00506F7F" w:rsidRPr="001F433A" w:rsidRDefault="007E5314"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C3E208F" w14:textId="77777777" w:rsidR="00506F7F" w:rsidRPr="001F433A" w:rsidRDefault="007E5314" w:rsidP="00506F7F">
      <w:pPr>
        <w:numPr>
          <w:ilvl w:val="0"/>
          <w:numId w:val="28"/>
        </w:numPr>
        <w:tabs>
          <w:tab w:val="right" w:pos="9026"/>
        </w:tabs>
        <w:spacing w:before="0" w:after="0"/>
        <w:ind w:left="567" w:hanging="425"/>
        <w:outlineLvl w:val="4"/>
        <w:rPr>
          <w:i/>
        </w:rPr>
      </w:pPr>
      <w:r w:rsidRPr="001F433A">
        <w:rPr>
          <w:i/>
        </w:rPr>
        <w:t>regulatory compliance;</w:t>
      </w:r>
    </w:p>
    <w:p w14:paraId="7C3E2090" w14:textId="77777777" w:rsidR="00314FF7" w:rsidRPr="001F433A" w:rsidRDefault="007E5314" w:rsidP="00506F7F">
      <w:pPr>
        <w:numPr>
          <w:ilvl w:val="0"/>
          <w:numId w:val="28"/>
        </w:numPr>
        <w:tabs>
          <w:tab w:val="right" w:pos="9026"/>
        </w:tabs>
        <w:spacing w:before="0" w:after="0"/>
        <w:ind w:left="567" w:hanging="425"/>
        <w:outlineLvl w:val="4"/>
        <w:rPr>
          <w:i/>
        </w:rPr>
      </w:pPr>
      <w:r w:rsidRPr="001F433A">
        <w:rPr>
          <w:i/>
        </w:rPr>
        <w:t>feedback and complaints.</w:t>
      </w:r>
    </w:p>
    <w:p w14:paraId="6CB2C596" w14:textId="3D6D964D" w:rsidR="00D60AC8" w:rsidRPr="00831C3A" w:rsidRDefault="00D60AC8" w:rsidP="00506F7F">
      <w:pPr>
        <w:rPr>
          <w:color w:val="auto"/>
        </w:rPr>
      </w:pPr>
      <w:r w:rsidRPr="00831C3A">
        <w:rPr>
          <w:color w:val="auto"/>
        </w:rPr>
        <w:t xml:space="preserve">The Assessment Team found the service has </w:t>
      </w:r>
      <w:r w:rsidR="00EF3B14" w:rsidRPr="00831C3A">
        <w:rPr>
          <w:color w:val="auto"/>
        </w:rPr>
        <w:t xml:space="preserve">effective organisational governance systems in relation to continuous improvement, financial governance, regulatory compliance and feedback and complaints. However, the service did not demonstrate </w:t>
      </w:r>
      <w:r w:rsidR="00EF3B14" w:rsidRPr="00831C3A">
        <w:rPr>
          <w:color w:val="auto"/>
        </w:rPr>
        <w:lastRenderedPageBreak/>
        <w:t>it has effective information management systems or workforce governance systems. Relevant evidence included:</w:t>
      </w:r>
    </w:p>
    <w:p w14:paraId="302BE1AA" w14:textId="063AF6B6" w:rsidR="00EF3B14" w:rsidRPr="00831C3A" w:rsidRDefault="00831C3A" w:rsidP="00A4596C">
      <w:pPr>
        <w:pStyle w:val="ListParagraph"/>
        <w:numPr>
          <w:ilvl w:val="0"/>
          <w:numId w:val="39"/>
        </w:numPr>
        <w:ind w:left="425" w:hanging="425"/>
        <w:contextualSpacing w:val="0"/>
        <w:rPr>
          <w:color w:val="auto"/>
        </w:rPr>
      </w:pPr>
      <w:r w:rsidRPr="00831C3A">
        <w:rPr>
          <w:color w:val="auto"/>
        </w:rPr>
        <w:t>In relation to information management, s</w:t>
      </w:r>
      <w:r w:rsidR="00EF3B14" w:rsidRPr="00831C3A">
        <w:rPr>
          <w:color w:val="auto"/>
        </w:rPr>
        <w:t>taff do not have access to policies and procedures to guide them in performing their roles</w:t>
      </w:r>
      <w:r w:rsidRPr="00831C3A">
        <w:rPr>
          <w:color w:val="auto"/>
        </w:rPr>
        <w:t xml:space="preserve">. There is no documented guidance on completing incident reports. Consumer information including incidents of bruising, wound monitoring and preferences in relation to continence are not effectively documented or communicated. </w:t>
      </w:r>
    </w:p>
    <w:p w14:paraId="1F17666E" w14:textId="642B178E" w:rsidR="00831C3A" w:rsidRPr="00831C3A" w:rsidRDefault="00831C3A" w:rsidP="00A4596C">
      <w:pPr>
        <w:pStyle w:val="ListParagraph"/>
        <w:numPr>
          <w:ilvl w:val="0"/>
          <w:numId w:val="39"/>
        </w:numPr>
        <w:ind w:left="425" w:hanging="425"/>
        <w:contextualSpacing w:val="0"/>
        <w:rPr>
          <w:color w:val="auto"/>
        </w:rPr>
      </w:pPr>
      <w:r w:rsidRPr="00831C3A">
        <w:rPr>
          <w:color w:val="auto"/>
        </w:rPr>
        <w:t>In relation to workforce governance the service does not have effective monitoring processes to monitor staff performance in completing their roles resulting in deficits in staff practice not being identified. The service has had an increase in workload, however</w:t>
      </w:r>
      <w:r>
        <w:rPr>
          <w:color w:val="auto"/>
        </w:rPr>
        <w:t>,</w:t>
      </w:r>
      <w:r w:rsidRPr="00831C3A">
        <w:rPr>
          <w:color w:val="auto"/>
        </w:rPr>
        <w:t xml:space="preserve"> has not effectively identified or actioned the impact to the existing workforce. </w:t>
      </w:r>
    </w:p>
    <w:p w14:paraId="2B88D61A" w14:textId="55825955" w:rsidR="00831C3A" w:rsidRPr="00831C3A" w:rsidRDefault="00831C3A" w:rsidP="00506F7F">
      <w:pPr>
        <w:rPr>
          <w:color w:val="auto"/>
        </w:rPr>
      </w:pPr>
      <w:r w:rsidRPr="00831C3A">
        <w:rPr>
          <w:color w:val="auto"/>
        </w:rPr>
        <w:t xml:space="preserve">The Approved Provider’s response acknowledges the deficits identified by the Assessment Team and are committed to implementing improvements and actions to address the deficits. The service is reviewing resources, staffing and supports they can access to address the increase in staff workload and provide guidance for staff on performing their roles. </w:t>
      </w:r>
    </w:p>
    <w:p w14:paraId="380E2D56" w14:textId="5AEF12F0" w:rsidR="00831C3A" w:rsidRPr="00831C3A" w:rsidRDefault="00831C3A" w:rsidP="00506F7F">
      <w:pPr>
        <w:rPr>
          <w:color w:val="auto"/>
        </w:rPr>
      </w:pPr>
      <w:r w:rsidRPr="00831C3A">
        <w:rPr>
          <w:color w:val="auto"/>
        </w:rPr>
        <w:t xml:space="preserve">At the time of the Assessment Contact the service did not have effective information management systems as there were no documented policies and procedures to guide staff and information relating to consumers’ care was not effectively documented or communicated. The service did not have effective processes to monitor their workforce including identifying deficits in staff practice or implementing actions when staff workloads increase. </w:t>
      </w:r>
    </w:p>
    <w:p w14:paraId="0619F5CD" w14:textId="77777777" w:rsidR="00831C3A" w:rsidRPr="00D60AC8" w:rsidRDefault="00831C3A" w:rsidP="00831C3A">
      <w:pPr>
        <w:rPr>
          <w:color w:val="auto"/>
        </w:rPr>
      </w:pPr>
      <w:r w:rsidRPr="00D60AC8">
        <w:rPr>
          <w:color w:val="auto"/>
        </w:rPr>
        <w:t xml:space="preserve">Based on the summarised evidence above, I find the service Non-compliant in this Requirement. </w:t>
      </w:r>
    </w:p>
    <w:p w14:paraId="20D54F43" w14:textId="77777777" w:rsidR="00831C3A" w:rsidRDefault="00831C3A" w:rsidP="00506F7F">
      <w:pPr>
        <w:rPr>
          <w:color w:val="0000FF"/>
        </w:rPr>
      </w:pPr>
    </w:p>
    <w:p w14:paraId="7C3E209E" w14:textId="77777777" w:rsidR="00506F7F" w:rsidRPr="00154403" w:rsidRDefault="00D4362B" w:rsidP="00154403"/>
    <w:p w14:paraId="7C3E209F" w14:textId="77777777" w:rsidR="00095CD4" w:rsidRDefault="00D4362B" w:rsidP="00A93E3F">
      <w:pPr>
        <w:tabs>
          <w:tab w:val="right" w:pos="9026"/>
        </w:tabs>
        <w:sectPr w:rsidR="00095CD4" w:rsidSect="00F05744">
          <w:headerReference w:type="default" r:id="rId29"/>
          <w:type w:val="continuous"/>
          <w:pgSz w:w="11906" w:h="16838"/>
          <w:pgMar w:top="1701" w:right="1418" w:bottom="1418" w:left="1418" w:header="709" w:footer="397" w:gutter="0"/>
          <w:cols w:space="708"/>
          <w:titlePg/>
          <w:docGrid w:linePitch="360"/>
        </w:sectPr>
      </w:pPr>
    </w:p>
    <w:p w14:paraId="7C3E20A0" w14:textId="77777777" w:rsidR="00A93E3F" w:rsidRDefault="007E5314" w:rsidP="00095CD4">
      <w:pPr>
        <w:pStyle w:val="Heading1"/>
      </w:pPr>
      <w:r>
        <w:lastRenderedPageBreak/>
        <w:t>Areas for improvement</w:t>
      </w:r>
    </w:p>
    <w:p w14:paraId="7C3E20A4" w14:textId="77777777" w:rsidR="004B33E7" w:rsidRPr="00E830C7" w:rsidRDefault="007E531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C3E20A5" w14:textId="0DA973CA" w:rsidR="00095CD4" w:rsidRPr="00EF3B14" w:rsidRDefault="00EF3B14" w:rsidP="00095CD4">
      <w:pPr>
        <w:pStyle w:val="ListBullet"/>
      </w:pPr>
      <w:r w:rsidRPr="00EF3B14">
        <w:t>Standard 3 Requirement (3)(a):</w:t>
      </w:r>
      <w:r w:rsidR="00831C3A">
        <w:t xml:space="preserve"> Ensure staff have clear guidance and procedures on delivering safe and effective personal and clinical care including access to best practice guidelines</w:t>
      </w:r>
      <w:r w:rsidR="007E5314">
        <w:t xml:space="preserve"> on the management of wounds, reporting of incidents and delivering continence care in line with consumers’ preferences. </w:t>
      </w:r>
    </w:p>
    <w:p w14:paraId="2AF62CAA" w14:textId="3D985195" w:rsidR="00EF3B14" w:rsidRPr="00A3716D" w:rsidRDefault="00EF3B14" w:rsidP="00EF3B14">
      <w:pPr>
        <w:pStyle w:val="ListBullet"/>
      </w:pPr>
      <w:r>
        <w:t>Standard 8 Requirement (3)(c):</w:t>
      </w:r>
      <w:r w:rsidR="007E5314">
        <w:t xml:space="preserve"> Ensure the service has appropriate and accessible policies, procedures and guidance tools to direct the delivery of care and services including the recording and management of incidents and consumer information. Ensure the service implements monitoring processes to identify deficits in staff practice and reviews and actions increases in staff workloads.</w:t>
      </w:r>
    </w:p>
    <w:p w14:paraId="7C3E20A8" w14:textId="77777777" w:rsidR="00FB1D63" w:rsidRPr="00165658" w:rsidRDefault="00D4362B" w:rsidP="00165658">
      <w:pPr>
        <w:spacing w:before="0" w:after="160" w:line="259" w:lineRule="auto"/>
        <w:rPr>
          <w:rFonts w:eastAsiaTheme="minorHAnsi"/>
          <w:color w:val="auto"/>
          <w:szCs w:val="22"/>
          <w:lang w:eastAsia="en-US"/>
        </w:rPr>
      </w:pPr>
    </w:p>
    <w:sectPr w:rsidR="00FB1D63" w:rsidRPr="00165658" w:rsidSect="005D2D10">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E20E7" w14:textId="77777777" w:rsidR="001D4FB7" w:rsidRDefault="007E5314">
      <w:pPr>
        <w:spacing w:before="0" w:after="0" w:line="240" w:lineRule="auto"/>
      </w:pPr>
      <w:r>
        <w:separator/>
      </w:r>
    </w:p>
  </w:endnote>
  <w:endnote w:type="continuationSeparator" w:id="0">
    <w:p w14:paraId="7C3E20E9" w14:textId="77777777" w:rsidR="001D4FB7" w:rsidRDefault="007E53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BE" w14:textId="77777777" w:rsidR="00506F7F" w:rsidRPr="009A1F1B" w:rsidRDefault="007E53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3E20BF" w14:textId="77777777" w:rsidR="00506F7F" w:rsidRPr="00C72FFB" w:rsidRDefault="007E53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Albany Community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C3E20C0" w14:textId="77777777" w:rsidR="00506F7F" w:rsidRPr="00C72FFB" w:rsidRDefault="007E53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C1" w14:textId="77777777" w:rsidR="00506F7F" w:rsidRPr="009A1F1B" w:rsidRDefault="007E53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3E20C2" w14:textId="77777777" w:rsidR="00506F7F" w:rsidRPr="00C72FFB" w:rsidRDefault="007E53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Albany Community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C3E20C3" w14:textId="77777777" w:rsidR="00506F7F" w:rsidRPr="00A3716D" w:rsidRDefault="007E53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C5" w14:textId="77777777" w:rsidR="00165658" w:rsidRPr="009A1F1B" w:rsidRDefault="007E53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3E20C6" w14:textId="77777777" w:rsidR="00165658" w:rsidRPr="00C72FFB" w:rsidRDefault="007E53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Albany Community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C3E20C7" w14:textId="77777777" w:rsidR="00165658" w:rsidRPr="00A3716D" w:rsidRDefault="007E53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E20E3" w14:textId="77777777" w:rsidR="001D4FB7" w:rsidRDefault="007E5314">
      <w:pPr>
        <w:spacing w:before="0" w:after="0" w:line="240" w:lineRule="auto"/>
      </w:pPr>
      <w:r>
        <w:separator/>
      </w:r>
    </w:p>
  </w:footnote>
  <w:footnote w:type="continuationSeparator" w:id="0">
    <w:p w14:paraId="7C3E20E5" w14:textId="77777777" w:rsidR="001D4FB7" w:rsidRDefault="007E53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BD" w14:textId="77777777" w:rsidR="00506F7F" w:rsidRDefault="007E531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3E20E3" wp14:editId="7C3E20E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00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D4" w14:textId="77777777" w:rsidR="007C6801" w:rsidRPr="00703E80" w:rsidRDefault="007E531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C3E20FF" wp14:editId="7C3E210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061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DD" w14:textId="77777777" w:rsidR="007C6DB4" w:rsidRPr="00703E80" w:rsidRDefault="007E531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C3E2111" wp14:editId="7C3E2112">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832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DE" w14:textId="77777777" w:rsidR="00506F7F" w:rsidRPr="00FF06ED" w:rsidRDefault="007E5314" w:rsidP="00FF06ED">
    <w:pPr>
      <w:pStyle w:val="Header"/>
    </w:pPr>
    <w:r>
      <w:rPr>
        <w:noProof/>
        <w:color w:val="auto"/>
        <w:sz w:val="20"/>
      </w:rPr>
      <w:drawing>
        <wp:anchor distT="0" distB="0" distL="114300" distR="114300" simplePos="0" relativeHeight="251686912" behindDoc="1" locked="0" layoutInCell="1" allowOverlap="1" wp14:anchorId="7C3E2113" wp14:editId="7C3E211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662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DF" w14:textId="77777777" w:rsidR="00506F7F" w:rsidRDefault="007E5314" w:rsidP="009C6F30">
    <w:pPr>
      <w:tabs>
        <w:tab w:val="left" w:pos="3624"/>
      </w:tabs>
    </w:pPr>
    <w:r>
      <w:rPr>
        <w:noProof/>
        <w:color w:val="auto"/>
        <w:sz w:val="20"/>
      </w:rPr>
      <w:drawing>
        <wp:anchor distT="0" distB="0" distL="114300" distR="114300" simplePos="0" relativeHeight="251667456" behindDoc="1" locked="0" layoutInCell="1" allowOverlap="1" wp14:anchorId="7C3E2115" wp14:editId="7C3E211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39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E0" w14:textId="518A4F89" w:rsidR="00FF06ED" w:rsidRPr="00703E80" w:rsidRDefault="007E531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C3E2117" wp14:editId="7C3E211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998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E1" w14:textId="77777777" w:rsidR="00FB1D63" w:rsidRPr="00FB1D63" w:rsidRDefault="007E5314" w:rsidP="00FB1D63">
    <w:pPr>
      <w:pStyle w:val="Header"/>
    </w:pPr>
    <w:r>
      <w:rPr>
        <w:noProof/>
        <w:color w:val="auto"/>
        <w:sz w:val="20"/>
      </w:rPr>
      <w:drawing>
        <wp:anchor distT="0" distB="0" distL="114300" distR="114300" simplePos="0" relativeHeight="251670528" behindDoc="1" locked="0" layoutInCell="1" allowOverlap="1" wp14:anchorId="7C3E2119" wp14:editId="7C3E211A">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90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E2" w14:textId="77777777" w:rsidR="00506F7F" w:rsidRDefault="007E5314" w:rsidP="009C6F30">
    <w:pPr>
      <w:tabs>
        <w:tab w:val="left" w:pos="3624"/>
      </w:tabs>
    </w:pPr>
    <w:r>
      <w:rPr>
        <w:noProof/>
        <w:color w:val="auto"/>
        <w:sz w:val="20"/>
      </w:rPr>
      <w:drawing>
        <wp:anchor distT="0" distB="0" distL="114300" distR="114300" simplePos="0" relativeHeight="251668480" behindDoc="1" locked="0" layoutInCell="1" allowOverlap="1" wp14:anchorId="7C3E211B" wp14:editId="7C3E211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6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C4" w14:textId="77777777" w:rsidR="00506F7F" w:rsidRDefault="007E5314">
    <w:pPr>
      <w:pStyle w:val="Header"/>
    </w:pPr>
    <w:r w:rsidRPr="003C6EC2">
      <w:rPr>
        <w:rFonts w:eastAsia="Calibri"/>
        <w:noProof/>
      </w:rPr>
      <w:drawing>
        <wp:anchor distT="0" distB="0" distL="114300" distR="114300" simplePos="0" relativeHeight="251669504" behindDoc="1" locked="0" layoutInCell="1" allowOverlap="1" wp14:anchorId="7C3E20E5" wp14:editId="7C3E20E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40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C8" w14:textId="77777777" w:rsidR="00506F7F" w:rsidRDefault="007E5314" w:rsidP="0004322A">
    <w:r>
      <w:rPr>
        <w:noProof/>
        <w:color w:val="auto"/>
        <w:sz w:val="20"/>
      </w:rPr>
      <w:drawing>
        <wp:anchor distT="0" distB="0" distL="114300" distR="114300" simplePos="0" relativeHeight="251660288" behindDoc="1" locked="0" layoutInCell="1" allowOverlap="1" wp14:anchorId="7C3E20E7" wp14:editId="7C3E20E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1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CE" w14:textId="77777777" w:rsidR="00362395" w:rsidRPr="00703E80" w:rsidRDefault="007E531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C3E20F3" wp14:editId="7C3E20F4">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819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CF" w14:textId="77777777" w:rsidR="00506F7F" w:rsidRPr="004C408F" w:rsidRDefault="007E5314" w:rsidP="004C408F">
    <w:pPr>
      <w:pStyle w:val="Header"/>
    </w:pPr>
    <w:r>
      <w:rPr>
        <w:noProof/>
        <w:color w:val="auto"/>
        <w:sz w:val="20"/>
      </w:rPr>
      <w:drawing>
        <wp:anchor distT="0" distB="0" distL="114300" distR="114300" simplePos="0" relativeHeight="251676672" behindDoc="1" locked="0" layoutInCell="1" allowOverlap="1" wp14:anchorId="7C3E20F5" wp14:editId="7C3E20F6">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84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D0" w14:textId="77777777" w:rsidR="00506F7F" w:rsidRDefault="007E5314" w:rsidP="0004322A">
    <w:r>
      <w:rPr>
        <w:noProof/>
        <w:color w:val="auto"/>
        <w:sz w:val="20"/>
      </w:rPr>
      <w:drawing>
        <wp:anchor distT="0" distB="0" distL="114300" distR="114300" simplePos="0" relativeHeight="251662336" behindDoc="1" locked="0" layoutInCell="1" allowOverlap="1" wp14:anchorId="7C3E20F7" wp14:editId="7C3E20F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38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D1" w14:textId="5C421055" w:rsidR="004C408F" w:rsidRPr="00703E80" w:rsidRDefault="007E531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C3E20F9" wp14:editId="7C3E20FA">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83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D2" w14:textId="77777777" w:rsidR="00506F7F" w:rsidRPr="007C6801" w:rsidRDefault="007E5314" w:rsidP="007C6801">
    <w:pPr>
      <w:pStyle w:val="Header"/>
    </w:pPr>
    <w:r>
      <w:rPr>
        <w:noProof/>
        <w:color w:val="auto"/>
        <w:sz w:val="20"/>
      </w:rPr>
      <w:drawing>
        <wp:anchor distT="0" distB="0" distL="114300" distR="114300" simplePos="0" relativeHeight="251678720" behindDoc="1" locked="0" layoutInCell="1" allowOverlap="1" wp14:anchorId="7C3E20FB" wp14:editId="7C3E20FC">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00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0D3" w14:textId="77777777" w:rsidR="00506F7F" w:rsidRDefault="007E5314" w:rsidP="0004322A">
    <w:r>
      <w:rPr>
        <w:noProof/>
        <w:color w:val="auto"/>
        <w:sz w:val="20"/>
      </w:rPr>
      <w:drawing>
        <wp:anchor distT="0" distB="0" distL="114300" distR="114300" simplePos="0" relativeHeight="251663360" behindDoc="1" locked="0" layoutInCell="1" allowOverlap="1" wp14:anchorId="7C3E20FD" wp14:editId="7C3E20F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48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D30E95E">
      <w:start w:val="1"/>
      <w:numFmt w:val="lowerRoman"/>
      <w:lvlText w:val="(%1)"/>
      <w:lvlJc w:val="left"/>
      <w:pPr>
        <w:ind w:left="1080" w:hanging="720"/>
      </w:pPr>
      <w:rPr>
        <w:rFonts w:hint="default"/>
        <w:b w:val="0"/>
      </w:rPr>
    </w:lvl>
    <w:lvl w:ilvl="1" w:tplc="8354C176" w:tentative="1">
      <w:start w:val="1"/>
      <w:numFmt w:val="lowerLetter"/>
      <w:lvlText w:val="%2."/>
      <w:lvlJc w:val="left"/>
      <w:pPr>
        <w:ind w:left="1440" w:hanging="360"/>
      </w:pPr>
    </w:lvl>
    <w:lvl w:ilvl="2" w:tplc="7C1017F6" w:tentative="1">
      <w:start w:val="1"/>
      <w:numFmt w:val="lowerRoman"/>
      <w:lvlText w:val="%3."/>
      <w:lvlJc w:val="right"/>
      <w:pPr>
        <w:ind w:left="2160" w:hanging="180"/>
      </w:pPr>
    </w:lvl>
    <w:lvl w:ilvl="3" w:tplc="7718656A" w:tentative="1">
      <w:start w:val="1"/>
      <w:numFmt w:val="decimal"/>
      <w:lvlText w:val="%4."/>
      <w:lvlJc w:val="left"/>
      <w:pPr>
        <w:ind w:left="2880" w:hanging="360"/>
      </w:pPr>
    </w:lvl>
    <w:lvl w:ilvl="4" w:tplc="FDA8C8A0" w:tentative="1">
      <w:start w:val="1"/>
      <w:numFmt w:val="lowerLetter"/>
      <w:lvlText w:val="%5."/>
      <w:lvlJc w:val="left"/>
      <w:pPr>
        <w:ind w:left="3600" w:hanging="360"/>
      </w:pPr>
    </w:lvl>
    <w:lvl w:ilvl="5" w:tplc="53788722" w:tentative="1">
      <w:start w:val="1"/>
      <w:numFmt w:val="lowerRoman"/>
      <w:lvlText w:val="%6."/>
      <w:lvlJc w:val="right"/>
      <w:pPr>
        <w:ind w:left="4320" w:hanging="180"/>
      </w:pPr>
    </w:lvl>
    <w:lvl w:ilvl="6" w:tplc="A58ECB7C" w:tentative="1">
      <w:start w:val="1"/>
      <w:numFmt w:val="decimal"/>
      <w:lvlText w:val="%7."/>
      <w:lvlJc w:val="left"/>
      <w:pPr>
        <w:ind w:left="5040" w:hanging="360"/>
      </w:pPr>
    </w:lvl>
    <w:lvl w:ilvl="7" w:tplc="F216CE14" w:tentative="1">
      <w:start w:val="1"/>
      <w:numFmt w:val="lowerLetter"/>
      <w:lvlText w:val="%8."/>
      <w:lvlJc w:val="left"/>
      <w:pPr>
        <w:ind w:left="5760" w:hanging="360"/>
      </w:pPr>
    </w:lvl>
    <w:lvl w:ilvl="8" w:tplc="6C8E0F86" w:tentative="1">
      <w:start w:val="1"/>
      <w:numFmt w:val="lowerRoman"/>
      <w:lvlText w:val="%9."/>
      <w:lvlJc w:val="right"/>
      <w:pPr>
        <w:ind w:left="6480" w:hanging="180"/>
      </w:pPr>
    </w:lvl>
  </w:abstractNum>
  <w:abstractNum w:abstractNumId="8" w15:restartNumberingAfterBreak="0">
    <w:nsid w:val="0F8216A2"/>
    <w:multiLevelType w:val="hybridMultilevel"/>
    <w:tmpl w:val="FFAAB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381CE438">
      <w:start w:val="1"/>
      <w:numFmt w:val="bullet"/>
      <w:pStyle w:val="ListParagraph"/>
      <w:lvlText w:val=""/>
      <w:lvlJc w:val="left"/>
      <w:pPr>
        <w:ind w:left="1440" w:hanging="360"/>
      </w:pPr>
      <w:rPr>
        <w:rFonts w:ascii="Symbol" w:hAnsi="Symbol" w:hint="default"/>
        <w:color w:val="auto"/>
      </w:rPr>
    </w:lvl>
    <w:lvl w:ilvl="1" w:tplc="F4CE252C" w:tentative="1">
      <w:start w:val="1"/>
      <w:numFmt w:val="bullet"/>
      <w:lvlText w:val="o"/>
      <w:lvlJc w:val="left"/>
      <w:pPr>
        <w:ind w:left="2160" w:hanging="360"/>
      </w:pPr>
      <w:rPr>
        <w:rFonts w:ascii="Courier New" w:hAnsi="Courier New" w:cs="Courier New" w:hint="default"/>
      </w:rPr>
    </w:lvl>
    <w:lvl w:ilvl="2" w:tplc="7974E278" w:tentative="1">
      <w:start w:val="1"/>
      <w:numFmt w:val="bullet"/>
      <w:lvlText w:val=""/>
      <w:lvlJc w:val="left"/>
      <w:pPr>
        <w:ind w:left="2880" w:hanging="360"/>
      </w:pPr>
      <w:rPr>
        <w:rFonts w:ascii="Wingdings" w:hAnsi="Wingdings" w:hint="default"/>
      </w:rPr>
    </w:lvl>
    <w:lvl w:ilvl="3" w:tplc="9B1029C8" w:tentative="1">
      <w:start w:val="1"/>
      <w:numFmt w:val="bullet"/>
      <w:lvlText w:val=""/>
      <w:lvlJc w:val="left"/>
      <w:pPr>
        <w:ind w:left="3600" w:hanging="360"/>
      </w:pPr>
      <w:rPr>
        <w:rFonts w:ascii="Symbol" w:hAnsi="Symbol" w:hint="default"/>
      </w:rPr>
    </w:lvl>
    <w:lvl w:ilvl="4" w:tplc="52167C26" w:tentative="1">
      <w:start w:val="1"/>
      <w:numFmt w:val="bullet"/>
      <w:lvlText w:val="o"/>
      <w:lvlJc w:val="left"/>
      <w:pPr>
        <w:ind w:left="4320" w:hanging="360"/>
      </w:pPr>
      <w:rPr>
        <w:rFonts w:ascii="Courier New" w:hAnsi="Courier New" w:cs="Courier New" w:hint="default"/>
      </w:rPr>
    </w:lvl>
    <w:lvl w:ilvl="5" w:tplc="27020372" w:tentative="1">
      <w:start w:val="1"/>
      <w:numFmt w:val="bullet"/>
      <w:lvlText w:val=""/>
      <w:lvlJc w:val="left"/>
      <w:pPr>
        <w:ind w:left="5040" w:hanging="360"/>
      </w:pPr>
      <w:rPr>
        <w:rFonts w:ascii="Wingdings" w:hAnsi="Wingdings" w:hint="default"/>
      </w:rPr>
    </w:lvl>
    <w:lvl w:ilvl="6" w:tplc="A1EA1120" w:tentative="1">
      <w:start w:val="1"/>
      <w:numFmt w:val="bullet"/>
      <w:lvlText w:val=""/>
      <w:lvlJc w:val="left"/>
      <w:pPr>
        <w:ind w:left="5760" w:hanging="360"/>
      </w:pPr>
      <w:rPr>
        <w:rFonts w:ascii="Symbol" w:hAnsi="Symbol" w:hint="default"/>
      </w:rPr>
    </w:lvl>
    <w:lvl w:ilvl="7" w:tplc="7F88F5D0" w:tentative="1">
      <w:start w:val="1"/>
      <w:numFmt w:val="bullet"/>
      <w:lvlText w:val="o"/>
      <w:lvlJc w:val="left"/>
      <w:pPr>
        <w:ind w:left="6480" w:hanging="360"/>
      </w:pPr>
      <w:rPr>
        <w:rFonts w:ascii="Courier New" w:hAnsi="Courier New" w:cs="Courier New" w:hint="default"/>
      </w:rPr>
    </w:lvl>
    <w:lvl w:ilvl="8" w:tplc="C718628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38E4872">
      <w:start w:val="1"/>
      <w:numFmt w:val="lowerRoman"/>
      <w:lvlText w:val="(%1)"/>
      <w:lvlJc w:val="left"/>
      <w:pPr>
        <w:ind w:left="1004" w:hanging="720"/>
      </w:pPr>
      <w:rPr>
        <w:rFonts w:hint="default"/>
        <w:b w:val="0"/>
      </w:rPr>
    </w:lvl>
    <w:lvl w:ilvl="1" w:tplc="CD4C7684" w:tentative="1">
      <w:start w:val="1"/>
      <w:numFmt w:val="lowerLetter"/>
      <w:lvlText w:val="%2."/>
      <w:lvlJc w:val="left"/>
      <w:pPr>
        <w:ind w:left="1364" w:hanging="360"/>
      </w:pPr>
    </w:lvl>
    <w:lvl w:ilvl="2" w:tplc="0A6E78D6" w:tentative="1">
      <w:start w:val="1"/>
      <w:numFmt w:val="lowerRoman"/>
      <w:lvlText w:val="%3."/>
      <w:lvlJc w:val="right"/>
      <w:pPr>
        <w:ind w:left="2084" w:hanging="180"/>
      </w:pPr>
    </w:lvl>
    <w:lvl w:ilvl="3" w:tplc="4B6CFF12" w:tentative="1">
      <w:start w:val="1"/>
      <w:numFmt w:val="decimal"/>
      <w:lvlText w:val="%4."/>
      <w:lvlJc w:val="left"/>
      <w:pPr>
        <w:ind w:left="2804" w:hanging="360"/>
      </w:pPr>
    </w:lvl>
    <w:lvl w:ilvl="4" w:tplc="FE081508" w:tentative="1">
      <w:start w:val="1"/>
      <w:numFmt w:val="lowerLetter"/>
      <w:lvlText w:val="%5."/>
      <w:lvlJc w:val="left"/>
      <w:pPr>
        <w:ind w:left="3524" w:hanging="360"/>
      </w:pPr>
    </w:lvl>
    <w:lvl w:ilvl="5" w:tplc="5094AD9C" w:tentative="1">
      <w:start w:val="1"/>
      <w:numFmt w:val="lowerRoman"/>
      <w:lvlText w:val="%6."/>
      <w:lvlJc w:val="right"/>
      <w:pPr>
        <w:ind w:left="4244" w:hanging="180"/>
      </w:pPr>
    </w:lvl>
    <w:lvl w:ilvl="6" w:tplc="DB08443C" w:tentative="1">
      <w:start w:val="1"/>
      <w:numFmt w:val="decimal"/>
      <w:lvlText w:val="%7."/>
      <w:lvlJc w:val="left"/>
      <w:pPr>
        <w:ind w:left="4964" w:hanging="360"/>
      </w:pPr>
    </w:lvl>
    <w:lvl w:ilvl="7" w:tplc="0B10CD94" w:tentative="1">
      <w:start w:val="1"/>
      <w:numFmt w:val="lowerLetter"/>
      <w:lvlText w:val="%8."/>
      <w:lvlJc w:val="left"/>
      <w:pPr>
        <w:ind w:left="5684" w:hanging="360"/>
      </w:pPr>
    </w:lvl>
    <w:lvl w:ilvl="8" w:tplc="3E28DEA8" w:tentative="1">
      <w:start w:val="1"/>
      <w:numFmt w:val="lowerRoman"/>
      <w:lvlText w:val="%9."/>
      <w:lvlJc w:val="right"/>
      <w:pPr>
        <w:ind w:left="6404" w:hanging="180"/>
      </w:pPr>
    </w:lvl>
  </w:abstractNum>
  <w:abstractNum w:abstractNumId="11" w15:restartNumberingAfterBreak="0">
    <w:nsid w:val="1E7C3D59"/>
    <w:multiLevelType w:val="hybridMultilevel"/>
    <w:tmpl w:val="9EBE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EA78C4F6">
      <w:start w:val="1"/>
      <w:numFmt w:val="lowerRoman"/>
      <w:lvlText w:val="(%1)"/>
      <w:lvlJc w:val="left"/>
      <w:pPr>
        <w:ind w:left="1080" w:hanging="720"/>
      </w:pPr>
      <w:rPr>
        <w:rFonts w:hint="default"/>
      </w:rPr>
    </w:lvl>
    <w:lvl w:ilvl="1" w:tplc="CDD62ED2" w:tentative="1">
      <w:start w:val="1"/>
      <w:numFmt w:val="lowerLetter"/>
      <w:lvlText w:val="%2."/>
      <w:lvlJc w:val="left"/>
      <w:pPr>
        <w:ind w:left="1440" w:hanging="360"/>
      </w:pPr>
    </w:lvl>
    <w:lvl w:ilvl="2" w:tplc="7738FA20" w:tentative="1">
      <w:start w:val="1"/>
      <w:numFmt w:val="lowerRoman"/>
      <w:lvlText w:val="%3."/>
      <w:lvlJc w:val="right"/>
      <w:pPr>
        <w:ind w:left="2160" w:hanging="180"/>
      </w:pPr>
    </w:lvl>
    <w:lvl w:ilvl="3" w:tplc="3E48AFE6" w:tentative="1">
      <w:start w:val="1"/>
      <w:numFmt w:val="decimal"/>
      <w:lvlText w:val="%4."/>
      <w:lvlJc w:val="left"/>
      <w:pPr>
        <w:ind w:left="2880" w:hanging="360"/>
      </w:pPr>
    </w:lvl>
    <w:lvl w:ilvl="4" w:tplc="800A8C92" w:tentative="1">
      <w:start w:val="1"/>
      <w:numFmt w:val="lowerLetter"/>
      <w:lvlText w:val="%5."/>
      <w:lvlJc w:val="left"/>
      <w:pPr>
        <w:ind w:left="3600" w:hanging="360"/>
      </w:pPr>
    </w:lvl>
    <w:lvl w:ilvl="5" w:tplc="2F509858" w:tentative="1">
      <w:start w:val="1"/>
      <w:numFmt w:val="lowerRoman"/>
      <w:lvlText w:val="%6."/>
      <w:lvlJc w:val="right"/>
      <w:pPr>
        <w:ind w:left="4320" w:hanging="180"/>
      </w:pPr>
    </w:lvl>
    <w:lvl w:ilvl="6" w:tplc="EC90DAFA" w:tentative="1">
      <w:start w:val="1"/>
      <w:numFmt w:val="decimal"/>
      <w:lvlText w:val="%7."/>
      <w:lvlJc w:val="left"/>
      <w:pPr>
        <w:ind w:left="5040" w:hanging="360"/>
      </w:pPr>
    </w:lvl>
    <w:lvl w:ilvl="7" w:tplc="3FA0610C" w:tentative="1">
      <w:start w:val="1"/>
      <w:numFmt w:val="lowerLetter"/>
      <w:lvlText w:val="%8."/>
      <w:lvlJc w:val="left"/>
      <w:pPr>
        <w:ind w:left="5760" w:hanging="360"/>
      </w:pPr>
    </w:lvl>
    <w:lvl w:ilvl="8" w:tplc="786A1F4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B4220AB0">
      <w:start w:val="1"/>
      <w:numFmt w:val="lowerRoman"/>
      <w:lvlText w:val="(%1)"/>
      <w:lvlJc w:val="left"/>
      <w:pPr>
        <w:ind w:left="1080" w:hanging="720"/>
      </w:pPr>
      <w:rPr>
        <w:rFonts w:hint="default"/>
      </w:rPr>
    </w:lvl>
    <w:lvl w:ilvl="1" w:tplc="7F24EDE8" w:tentative="1">
      <w:start w:val="1"/>
      <w:numFmt w:val="lowerLetter"/>
      <w:lvlText w:val="%2."/>
      <w:lvlJc w:val="left"/>
      <w:pPr>
        <w:ind w:left="1440" w:hanging="360"/>
      </w:pPr>
    </w:lvl>
    <w:lvl w:ilvl="2" w:tplc="A3AA347A" w:tentative="1">
      <w:start w:val="1"/>
      <w:numFmt w:val="lowerRoman"/>
      <w:lvlText w:val="%3."/>
      <w:lvlJc w:val="right"/>
      <w:pPr>
        <w:ind w:left="2160" w:hanging="180"/>
      </w:pPr>
    </w:lvl>
    <w:lvl w:ilvl="3" w:tplc="8D662238" w:tentative="1">
      <w:start w:val="1"/>
      <w:numFmt w:val="decimal"/>
      <w:lvlText w:val="%4."/>
      <w:lvlJc w:val="left"/>
      <w:pPr>
        <w:ind w:left="2880" w:hanging="360"/>
      </w:pPr>
    </w:lvl>
    <w:lvl w:ilvl="4" w:tplc="2670FCCA" w:tentative="1">
      <w:start w:val="1"/>
      <w:numFmt w:val="lowerLetter"/>
      <w:lvlText w:val="%5."/>
      <w:lvlJc w:val="left"/>
      <w:pPr>
        <w:ind w:left="3600" w:hanging="360"/>
      </w:pPr>
    </w:lvl>
    <w:lvl w:ilvl="5" w:tplc="8ECEFBC0" w:tentative="1">
      <w:start w:val="1"/>
      <w:numFmt w:val="lowerRoman"/>
      <w:lvlText w:val="%6."/>
      <w:lvlJc w:val="right"/>
      <w:pPr>
        <w:ind w:left="4320" w:hanging="180"/>
      </w:pPr>
    </w:lvl>
    <w:lvl w:ilvl="6" w:tplc="9A843582" w:tentative="1">
      <w:start w:val="1"/>
      <w:numFmt w:val="decimal"/>
      <w:lvlText w:val="%7."/>
      <w:lvlJc w:val="left"/>
      <w:pPr>
        <w:ind w:left="5040" w:hanging="360"/>
      </w:pPr>
    </w:lvl>
    <w:lvl w:ilvl="7" w:tplc="1A9AEAB8" w:tentative="1">
      <w:start w:val="1"/>
      <w:numFmt w:val="lowerLetter"/>
      <w:lvlText w:val="%8."/>
      <w:lvlJc w:val="left"/>
      <w:pPr>
        <w:ind w:left="5760" w:hanging="360"/>
      </w:pPr>
    </w:lvl>
    <w:lvl w:ilvl="8" w:tplc="4BFC549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94C63C2">
      <w:start w:val="1"/>
      <w:numFmt w:val="lowerRoman"/>
      <w:lvlText w:val="(%1)"/>
      <w:lvlJc w:val="left"/>
      <w:pPr>
        <w:ind w:left="1080" w:hanging="720"/>
      </w:pPr>
      <w:rPr>
        <w:rFonts w:hint="default"/>
        <w:b w:val="0"/>
      </w:rPr>
    </w:lvl>
    <w:lvl w:ilvl="1" w:tplc="87B24B22" w:tentative="1">
      <w:start w:val="1"/>
      <w:numFmt w:val="lowerLetter"/>
      <w:lvlText w:val="%2."/>
      <w:lvlJc w:val="left"/>
      <w:pPr>
        <w:ind w:left="1440" w:hanging="360"/>
      </w:pPr>
    </w:lvl>
    <w:lvl w:ilvl="2" w:tplc="C50CDF92" w:tentative="1">
      <w:start w:val="1"/>
      <w:numFmt w:val="lowerRoman"/>
      <w:lvlText w:val="%3."/>
      <w:lvlJc w:val="right"/>
      <w:pPr>
        <w:ind w:left="2160" w:hanging="180"/>
      </w:pPr>
    </w:lvl>
    <w:lvl w:ilvl="3" w:tplc="812AC9AC" w:tentative="1">
      <w:start w:val="1"/>
      <w:numFmt w:val="decimal"/>
      <w:lvlText w:val="%4."/>
      <w:lvlJc w:val="left"/>
      <w:pPr>
        <w:ind w:left="2880" w:hanging="360"/>
      </w:pPr>
    </w:lvl>
    <w:lvl w:ilvl="4" w:tplc="449A17A4" w:tentative="1">
      <w:start w:val="1"/>
      <w:numFmt w:val="lowerLetter"/>
      <w:lvlText w:val="%5."/>
      <w:lvlJc w:val="left"/>
      <w:pPr>
        <w:ind w:left="3600" w:hanging="360"/>
      </w:pPr>
    </w:lvl>
    <w:lvl w:ilvl="5" w:tplc="50BC999C" w:tentative="1">
      <w:start w:val="1"/>
      <w:numFmt w:val="lowerRoman"/>
      <w:lvlText w:val="%6."/>
      <w:lvlJc w:val="right"/>
      <w:pPr>
        <w:ind w:left="4320" w:hanging="180"/>
      </w:pPr>
    </w:lvl>
    <w:lvl w:ilvl="6" w:tplc="62DE4302" w:tentative="1">
      <w:start w:val="1"/>
      <w:numFmt w:val="decimal"/>
      <w:lvlText w:val="%7."/>
      <w:lvlJc w:val="left"/>
      <w:pPr>
        <w:ind w:left="5040" w:hanging="360"/>
      </w:pPr>
    </w:lvl>
    <w:lvl w:ilvl="7" w:tplc="FE828A92" w:tentative="1">
      <w:start w:val="1"/>
      <w:numFmt w:val="lowerLetter"/>
      <w:lvlText w:val="%8."/>
      <w:lvlJc w:val="left"/>
      <w:pPr>
        <w:ind w:left="5760" w:hanging="360"/>
      </w:pPr>
    </w:lvl>
    <w:lvl w:ilvl="8" w:tplc="8FA2D64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3B0F90E">
      <w:start w:val="1"/>
      <w:numFmt w:val="lowerLetter"/>
      <w:lvlText w:val="(%1)"/>
      <w:lvlJc w:val="left"/>
      <w:pPr>
        <w:ind w:left="360" w:hanging="360"/>
      </w:pPr>
      <w:rPr>
        <w:rFonts w:hint="default"/>
      </w:rPr>
    </w:lvl>
    <w:lvl w:ilvl="1" w:tplc="364A4042" w:tentative="1">
      <w:start w:val="1"/>
      <w:numFmt w:val="lowerLetter"/>
      <w:lvlText w:val="%2."/>
      <w:lvlJc w:val="left"/>
      <w:pPr>
        <w:ind w:left="1080" w:hanging="360"/>
      </w:pPr>
    </w:lvl>
    <w:lvl w:ilvl="2" w:tplc="B9D2542C" w:tentative="1">
      <w:start w:val="1"/>
      <w:numFmt w:val="lowerRoman"/>
      <w:lvlText w:val="%3."/>
      <w:lvlJc w:val="right"/>
      <w:pPr>
        <w:ind w:left="1800" w:hanging="180"/>
      </w:pPr>
    </w:lvl>
    <w:lvl w:ilvl="3" w:tplc="9574E97C" w:tentative="1">
      <w:start w:val="1"/>
      <w:numFmt w:val="decimal"/>
      <w:lvlText w:val="%4."/>
      <w:lvlJc w:val="left"/>
      <w:pPr>
        <w:ind w:left="2520" w:hanging="360"/>
      </w:pPr>
    </w:lvl>
    <w:lvl w:ilvl="4" w:tplc="0186AD42" w:tentative="1">
      <w:start w:val="1"/>
      <w:numFmt w:val="lowerLetter"/>
      <w:lvlText w:val="%5."/>
      <w:lvlJc w:val="left"/>
      <w:pPr>
        <w:ind w:left="3240" w:hanging="360"/>
      </w:pPr>
    </w:lvl>
    <w:lvl w:ilvl="5" w:tplc="6982FEAC" w:tentative="1">
      <w:start w:val="1"/>
      <w:numFmt w:val="lowerRoman"/>
      <w:lvlText w:val="%6."/>
      <w:lvlJc w:val="right"/>
      <w:pPr>
        <w:ind w:left="3960" w:hanging="180"/>
      </w:pPr>
    </w:lvl>
    <w:lvl w:ilvl="6" w:tplc="B694D562" w:tentative="1">
      <w:start w:val="1"/>
      <w:numFmt w:val="decimal"/>
      <w:lvlText w:val="%7."/>
      <w:lvlJc w:val="left"/>
      <w:pPr>
        <w:ind w:left="4680" w:hanging="360"/>
      </w:pPr>
    </w:lvl>
    <w:lvl w:ilvl="7" w:tplc="9D881516" w:tentative="1">
      <w:start w:val="1"/>
      <w:numFmt w:val="lowerLetter"/>
      <w:lvlText w:val="%8."/>
      <w:lvlJc w:val="left"/>
      <w:pPr>
        <w:ind w:left="5400" w:hanging="360"/>
      </w:pPr>
    </w:lvl>
    <w:lvl w:ilvl="8" w:tplc="5538AFD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5088D35C">
      <w:start w:val="1"/>
      <w:numFmt w:val="decimal"/>
      <w:lvlText w:val="%1."/>
      <w:lvlJc w:val="left"/>
      <w:pPr>
        <w:ind w:left="360" w:hanging="360"/>
      </w:pPr>
      <w:rPr>
        <w:rFonts w:hint="default"/>
      </w:rPr>
    </w:lvl>
    <w:lvl w:ilvl="1" w:tplc="E74049BA" w:tentative="1">
      <w:start w:val="1"/>
      <w:numFmt w:val="lowerLetter"/>
      <w:lvlText w:val="%2."/>
      <w:lvlJc w:val="left"/>
      <w:pPr>
        <w:ind w:left="1080" w:hanging="360"/>
      </w:pPr>
    </w:lvl>
    <w:lvl w:ilvl="2" w:tplc="DB98F27C" w:tentative="1">
      <w:start w:val="1"/>
      <w:numFmt w:val="lowerRoman"/>
      <w:lvlText w:val="%3."/>
      <w:lvlJc w:val="right"/>
      <w:pPr>
        <w:ind w:left="1800" w:hanging="180"/>
      </w:pPr>
    </w:lvl>
    <w:lvl w:ilvl="3" w:tplc="1862AA62" w:tentative="1">
      <w:start w:val="1"/>
      <w:numFmt w:val="decimal"/>
      <w:lvlText w:val="%4."/>
      <w:lvlJc w:val="left"/>
      <w:pPr>
        <w:ind w:left="2520" w:hanging="360"/>
      </w:pPr>
    </w:lvl>
    <w:lvl w:ilvl="4" w:tplc="067ABB08" w:tentative="1">
      <w:start w:val="1"/>
      <w:numFmt w:val="lowerLetter"/>
      <w:lvlText w:val="%5."/>
      <w:lvlJc w:val="left"/>
      <w:pPr>
        <w:ind w:left="3240" w:hanging="360"/>
      </w:pPr>
    </w:lvl>
    <w:lvl w:ilvl="5" w:tplc="99FAA328" w:tentative="1">
      <w:start w:val="1"/>
      <w:numFmt w:val="lowerRoman"/>
      <w:lvlText w:val="%6."/>
      <w:lvlJc w:val="right"/>
      <w:pPr>
        <w:ind w:left="3960" w:hanging="180"/>
      </w:pPr>
    </w:lvl>
    <w:lvl w:ilvl="6" w:tplc="E54ADEE6" w:tentative="1">
      <w:start w:val="1"/>
      <w:numFmt w:val="decimal"/>
      <w:lvlText w:val="%7."/>
      <w:lvlJc w:val="left"/>
      <w:pPr>
        <w:ind w:left="4680" w:hanging="360"/>
      </w:pPr>
    </w:lvl>
    <w:lvl w:ilvl="7" w:tplc="C5780C02" w:tentative="1">
      <w:start w:val="1"/>
      <w:numFmt w:val="lowerLetter"/>
      <w:lvlText w:val="%8."/>
      <w:lvlJc w:val="left"/>
      <w:pPr>
        <w:ind w:left="5400" w:hanging="360"/>
      </w:pPr>
    </w:lvl>
    <w:lvl w:ilvl="8" w:tplc="11C86D2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91289D0">
      <w:start w:val="1"/>
      <w:numFmt w:val="decimal"/>
      <w:lvlText w:val="%1."/>
      <w:lvlJc w:val="left"/>
      <w:pPr>
        <w:ind w:left="360" w:hanging="360"/>
      </w:pPr>
      <w:rPr>
        <w:rFonts w:hint="default"/>
      </w:rPr>
    </w:lvl>
    <w:lvl w:ilvl="1" w:tplc="66F644EA" w:tentative="1">
      <w:start w:val="1"/>
      <w:numFmt w:val="lowerLetter"/>
      <w:lvlText w:val="%2."/>
      <w:lvlJc w:val="left"/>
      <w:pPr>
        <w:ind w:left="1080" w:hanging="360"/>
      </w:pPr>
    </w:lvl>
    <w:lvl w:ilvl="2" w:tplc="5AEC9B80" w:tentative="1">
      <w:start w:val="1"/>
      <w:numFmt w:val="lowerRoman"/>
      <w:lvlText w:val="%3."/>
      <w:lvlJc w:val="right"/>
      <w:pPr>
        <w:ind w:left="1800" w:hanging="180"/>
      </w:pPr>
    </w:lvl>
    <w:lvl w:ilvl="3" w:tplc="0FFC7F84" w:tentative="1">
      <w:start w:val="1"/>
      <w:numFmt w:val="decimal"/>
      <w:lvlText w:val="%4."/>
      <w:lvlJc w:val="left"/>
      <w:pPr>
        <w:ind w:left="2520" w:hanging="360"/>
      </w:pPr>
    </w:lvl>
    <w:lvl w:ilvl="4" w:tplc="7AB63346" w:tentative="1">
      <w:start w:val="1"/>
      <w:numFmt w:val="lowerLetter"/>
      <w:lvlText w:val="%5."/>
      <w:lvlJc w:val="left"/>
      <w:pPr>
        <w:ind w:left="3240" w:hanging="360"/>
      </w:pPr>
    </w:lvl>
    <w:lvl w:ilvl="5" w:tplc="5C76922E" w:tentative="1">
      <w:start w:val="1"/>
      <w:numFmt w:val="lowerRoman"/>
      <w:lvlText w:val="%6."/>
      <w:lvlJc w:val="right"/>
      <w:pPr>
        <w:ind w:left="3960" w:hanging="180"/>
      </w:pPr>
    </w:lvl>
    <w:lvl w:ilvl="6" w:tplc="99AA72FC" w:tentative="1">
      <w:start w:val="1"/>
      <w:numFmt w:val="decimal"/>
      <w:lvlText w:val="%7."/>
      <w:lvlJc w:val="left"/>
      <w:pPr>
        <w:ind w:left="4680" w:hanging="360"/>
      </w:pPr>
    </w:lvl>
    <w:lvl w:ilvl="7" w:tplc="AF76BB8E" w:tentative="1">
      <w:start w:val="1"/>
      <w:numFmt w:val="lowerLetter"/>
      <w:lvlText w:val="%8."/>
      <w:lvlJc w:val="left"/>
      <w:pPr>
        <w:ind w:left="5400" w:hanging="360"/>
      </w:pPr>
    </w:lvl>
    <w:lvl w:ilvl="8" w:tplc="B268E5C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10AF3D6">
      <w:start w:val="1"/>
      <w:numFmt w:val="lowerRoman"/>
      <w:lvlText w:val="(%1)"/>
      <w:lvlJc w:val="left"/>
      <w:pPr>
        <w:ind w:left="1080" w:hanging="720"/>
      </w:pPr>
      <w:rPr>
        <w:rFonts w:hint="default"/>
        <w:b w:val="0"/>
      </w:rPr>
    </w:lvl>
    <w:lvl w:ilvl="1" w:tplc="F56A8B62" w:tentative="1">
      <w:start w:val="1"/>
      <w:numFmt w:val="lowerLetter"/>
      <w:lvlText w:val="%2."/>
      <w:lvlJc w:val="left"/>
      <w:pPr>
        <w:ind w:left="1440" w:hanging="360"/>
      </w:pPr>
    </w:lvl>
    <w:lvl w:ilvl="2" w:tplc="C19E5520" w:tentative="1">
      <w:start w:val="1"/>
      <w:numFmt w:val="lowerRoman"/>
      <w:lvlText w:val="%3."/>
      <w:lvlJc w:val="right"/>
      <w:pPr>
        <w:ind w:left="2160" w:hanging="180"/>
      </w:pPr>
    </w:lvl>
    <w:lvl w:ilvl="3" w:tplc="3E8AB26E" w:tentative="1">
      <w:start w:val="1"/>
      <w:numFmt w:val="decimal"/>
      <w:lvlText w:val="%4."/>
      <w:lvlJc w:val="left"/>
      <w:pPr>
        <w:ind w:left="2880" w:hanging="360"/>
      </w:pPr>
    </w:lvl>
    <w:lvl w:ilvl="4" w:tplc="D62CDE06" w:tentative="1">
      <w:start w:val="1"/>
      <w:numFmt w:val="lowerLetter"/>
      <w:lvlText w:val="%5."/>
      <w:lvlJc w:val="left"/>
      <w:pPr>
        <w:ind w:left="3600" w:hanging="360"/>
      </w:pPr>
    </w:lvl>
    <w:lvl w:ilvl="5" w:tplc="45AE70CC" w:tentative="1">
      <w:start w:val="1"/>
      <w:numFmt w:val="lowerRoman"/>
      <w:lvlText w:val="%6."/>
      <w:lvlJc w:val="right"/>
      <w:pPr>
        <w:ind w:left="4320" w:hanging="180"/>
      </w:pPr>
    </w:lvl>
    <w:lvl w:ilvl="6" w:tplc="A5A2A1DA" w:tentative="1">
      <w:start w:val="1"/>
      <w:numFmt w:val="decimal"/>
      <w:lvlText w:val="%7."/>
      <w:lvlJc w:val="left"/>
      <w:pPr>
        <w:ind w:left="5040" w:hanging="360"/>
      </w:pPr>
    </w:lvl>
    <w:lvl w:ilvl="7" w:tplc="8EE68F08" w:tentative="1">
      <w:start w:val="1"/>
      <w:numFmt w:val="lowerLetter"/>
      <w:lvlText w:val="%8."/>
      <w:lvlJc w:val="left"/>
      <w:pPr>
        <w:ind w:left="5760" w:hanging="360"/>
      </w:pPr>
    </w:lvl>
    <w:lvl w:ilvl="8" w:tplc="C584CF3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AC623C4">
      <w:start w:val="1"/>
      <w:numFmt w:val="lowerRoman"/>
      <w:lvlText w:val="(%1)"/>
      <w:lvlJc w:val="left"/>
      <w:pPr>
        <w:ind w:left="1080" w:hanging="720"/>
      </w:pPr>
      <w:rPr>
        <w:rFonts w:hint="default"/>
      </w:rPr>
    </w:lvl>
    <w:lvl w:ilvl="1" w:tplc="73B8ED60" w:tentative="1">
      <w:start w:val="1"/>
      <w:numFmt w:val="lowerLetter"/>
      <w:lvlText w:val="%2."/>
      <w:lvlJc w:val="left"/>
      <w:pPr>
        <w:ind w:left="1440" w:hanging="360"/>
      </w:pPr>
    </w:lvl>
    <w:lvl w:ilvl="2" w:tplc="24425D2E" w:tentative="1">
      <w:start w:val="1"/>
      <w:numFmt w:val="lowerRoman"/>
      <w:lvlText w:val="%3."/>
      <w:lvlJc w:val="right"/>
      <w:pPr>
        <w:ind w:left="2160" w:hanging="180"/>
      </w:pPr>
    </w:lvl>
    <w:lvl w:ilvl="3" w:tplc="35CE688C" w:tentative="1">
      <w:start w:val="1"/>
      <w:numFmt w:val="decimal"/>
      <w:lvlText w:val="%4."/>
      <w:lvlJc w:val="left"/>
      <w:pPr>
        <w:ind w:left="2880" w:hanging="360"/>
      </w:pPr>
    </w:lvl>
    <w:lvl w:ilvl="4" w:tplc="458C80CC" w:tentative="1">
      <w:start w:val="1"/>
      <w:numFmt w:val="lowerLetter"/>
      <w:lvlText w:val="%5."/>
      <w:lvlJc w:val="left"/>
      <w:pPr>
        <w:ind w:left="3600" w:hanging="360"/>
      </w:pPr>
    </w:lvl>
    <w:lvl w:ilvl="5" w:tplc="9FD42E3C" w:tentative="1">
      <w:start w:val="1"/>
      <w:numFmt w:val="lowerRoman"/>
      <w:lvlText w:val="%6."/>
      <w:lvlJc w:val="right"/>
      <w:pPr>
        <w:ind w:left="4320" w:hanging="180"/>
      </w:pPr>
    </w:lvl>
    <w:lvl w:ilvl="6" w:tplc="1DEE8AD2" w:tentative="1">
      <w:start w:val="1"/>
      <w:numFmt w:val="decimal"/>
      <w:lvlText w:val="%7."/>
      <w:lvlJc w:val="left"/>
      <w:pPr>
        <w:ind w:left="5040" w:hanging="360"/>
      </w:pPr>
    </w:lvl>
    <w:lvl w:ilvl="7" w:tplc="259C3864" w:tentative="1">
      <w:start w:val="1"/>
      <w:numFmt w:val="lowerLetter"/>
      <w:lvlText w:val="%8."/>
      <w:lvlJc w:val="left"/>
      <w:pPr>
        <w:ind w:left="5760" w:hanging="360"/>
      </w:pPr>
    </w:lvl>
    <w:lvl w:ilvl="8" w:tplc="AFCE006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5106BB72">
      <w:start w:val="1"/>
      <w:numFmt w:val="bullet"/>
      <w:pStyle w:val="ListBullet"/>
      <w:lvlText w:val=""/>
      <w:lvlJc w:val="left"/>
      <w:pPr>
        <w:ind w:left="720" w:hanging="360"/>
      </w:pPr>
      <w:rPr>
        <w:rFonts w:ascii="Symbol" w:hAnsi="Symbol" w:hint="default"/>
      </w:rPr>
    </w:lvl>
    <w:lvl w:ilvl="1" w:tplc="BA88759E">
      <w:start w:val="1"/>
      <w:numFmt w:val="bullet"/>
      <w:pStyle w:val="ListBullet2"/>
      <w:lvlText w:val="o"/>
      <w:lvlJc w:val="left"/>
      <w:pPr>
        <w:ind w:left="1440" w:hanging="360"/>
      </w:pPr>
      <w:rPr>
        <w:rFonts w:ascii="Courier New" w:hAnsi="Courier New" w:cs="Courier New" w:hint="default"/>
      </w:rPr>
    </w:lvl>
    <w:lvl w:ilvl="2" w:tplc="9D6006A0">
      <w:start w:val="1"/>
      <w:numFmt w:val="bullet"/>
      <w:lvlText w:val=""/>
      <w:lvlJc w:val="left"/>
      <w:pPr>
        <w:ind w:left="2160" w:hanging="360"/>
      </w:pPr>
      <w:rPr>
        <w:rFonts w:ascii="Wingdings" w:hAnsi="Wingdings" w:hint="default"/>
      </w:rPr>
    </w:lvl>
    <w:lvl w:ilvl="3" w:tplc="9FA4012E">
      <w:start w:val="1"/>
      <w:numFmt w:val="bullet"/>
      <w:lvlText w:val=""/>
      <w:lvlJc w:val="left"/>
      <w:pPr>
        <w:ind w:left="2880" w:hanging="360"/>
      </w:pPr>
      <w:rPr>
        <w:rFonts w:ascii="Symbol" w:hAnsi="Symbol" w:hint="default"/>
      </w:rPr>
    </w:lvl>
    <w:lvl w:ilvl="4" w:tplc="B0100088">
      <w:start w:val="1"/>
      <w:numFmt w:val="bullet"/>
      <w:lvlText w:val="o"/>
      <w:lvlJc w:val="left"/>
      <w:pPr>
        <w:ind w:left="3600" w:hanging="360"/>
      </w:pPr>
      <w:rPr>
        <w:rFonts w:ascii="Courier New" w:hAnsi="Courier New" w:cs="Courier New" w:hint="default"/>
      </w:rPr>
    </w:lvl>
    <w:lvl w:ilvl="5" w:tplc="CD108994">
      <w:start w:val="1"/>
      <w:numFmt w:val="bullet"/>
      <w:pStyle w:val="ListBullet3"/>
      <w:lvlText w:val=""/>
      <w:lvlJc w:val="left"/>
      <w:pPr>
        <w:ind w:left="4320" w:hanging="360"/>
      </w:pPr>
      <w:rPr>
        <w:rFonts w:ascii="Wingdings" w:hAnsi="Wingdings" w:hint="default"/>
      </w:rPr>
    </w:lvl>
    <w:lvl w:ilvl="6" w:tplc="6582B9EA">
      <w:start w:val="1"/>
      <w:numFmt w:val="bullet"/>
      <w:lvlText w:val=""/>
      <w:lvlJc w:val="left"/>
      <w:pPr>
        <w:ind w:left="5040" w:hanging="360"/>
      </w:pPr>
      <w:rPr>
        <w:rFonts w:ascii="Symbol" w:hAnsi="Symbol" w:hint="default"/>
      </w:rPr>
    </w:lvl>
    <w:lvl w:ilvl="7" w:tplc="FFD06F6A">
      <w:start w:val="1"/>
      <w:numFmt w:val="bullet"/>
      <w:lvlText w:val="o"/>
      <w:lvlJc w:val="left"/>
      <w:pPr>
        <w:ind w:left="5760" w:hanging="360"/>
      </w:pPr>
      <w:rPr>
        <w:rFonts w:ascii="Courier New" w:hAnsi="Courier New" w:cs="Courier New" w:hint="default"/>
      </w:rPr>
    </w:lvl>
    <w:lvl w:ilvl="8" w:tplc="D5A8058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FAAB2CE">
      <w:start w:val="1"/>
      <w:numFmt w:val="bullet"/>
      <w:lvlText w:val=""/>
      <w:lvlJc w:val="left"/>
      <w:pPr>
        <w:ind w:left="360" w:hanging="360"/>
      </w:pPr>
      <w:rPr>
        <w:rFonts w:ascii="Symbol" w:hAnsi="Symbol" w:hint="default"/>
      </w:rPr>
    </w:lvl>
    <w:lvl w:ilvl="1" w:tplc="09C87FD6" w:tentative="1">
      <w:start w:val="1"/>
      <w:numFmt w:val="bullet"/>
      <w:lvlText w:val="o"/>
      <w:lvlJc w:val="left"/>
      <w:pPr>
        <w:ind w:left="1080" w:hanging="360"/>
      </w:pPr>
      <w:rPr>
        <w:rFonts w:ascii="Courier New" w:hAnsi="Courier New" w:cs="Courier New" w:hint="default"/>
      </w:rPr>
    </w:lvl>
    <w:lvl w:ilvl="2" w:tplc="D89EA892" w:tentative="1">
      <w:start w:val="1"/>
      <w:numFmt w:val="bullet"/>
      <w:lvlText w:val=""/>
      <w:lvlJc w:val="left"/>
      <w:pPr>
        <w:ind w:left="1800" w:hanging="360"/>
      </w:pPr>
      <w:rPr>
        <w:rFonts w:ascii="Wingdings" w:hAnsi="Wingdings" w:hint="default"/>
      </w:rPr>
    </w:lvl>
    <w:lvl w:ilvl="3" w:tplc="5C0A856A" w:tentative="1">
      <w:start w:val="1"/>
      <w:numFmt w:val="bullet"/>
      <w:lvlText w:val=""/>
      <w:lvlJc w:val="left"/>
      <w:pPr>
        <w:ind w:left="2520" w:hanging="360"/>
      </w:pPr>
      <w:rPr>
        <w:rFonts w:ascii="Symbol" w:hAnsi="Symbol" w:hint="default"/>
      </w:rPr>
    </w:lvl>
    <w:lvl w:ilvl="4" w:tplc="A224E7A0" w:tentative="1">
      <w:start w:val="1"/>
      <w:numFmt w:val="bullet"/>
      <w:lvlText w:val="o"/>
      <w:lvlJc w:val="left"/>
      <w:pPr>
        <w:ind w:left="3240" w:hanging="360"/>
      </w:pPr>
      <w:rPr>
        <w:rFonts w:ascii="Courier New" w:hAnsi="Courier New" w:cs="Courier New" w:hint="default"/>
      </w:rPr>
    </w:lvl>
    <w:lvl w:ilvl="5" w:tplc="66E25668" w:tentative="1">
      <w:start w:val="1"/>
      <w:numFmt w:val="bullet"/>
      <w:lvlText w:val=""/>
      <w:lvlJc w:val="left"/>
      <w:pPr>
        <w:ind w:left="3960" w:hanging="360"/>
      </w:pPr>
      <w:rPr>
        <w:rFonts w:ascii="Wingdings" w:hAnsi="Wingdings" w:hint="default"/>
      </w:rPr>
    </w:lvl>
    <w:lvl w:ilvl="6" w:tplc="4EF0A67A" w:tentative="1">
      <w:start w:val="1"/>
      <w:numFmt w:val="bullet"/>
      <w:lvlText w:val=""/>
      <w:lvlJc w:val="left"/>
      <w:pPr>
        <w:ind w:left="4680" w:hanging="360"/>
      </w:pPr>
      <w:rPr>
        <w:rFonts w:ascii="Symbol" w:hAnsi="Symbol" w:hint="default"/>
      </w:rPr>
    </w:lvl>
    <w:lvl w:ilvl="7" w:tplc="0F72E2BC" w:tentative="1">
      <w:start w:val="1"/>
      <w:numFmt w:val="bullet"/>
      <w:lvlText w:val="o"/>
      <w:lvlJc w:val="left"/>
      <w:pPr>
        <w:ind w:left="5400" w:hanging="360"/>
      </w:pPr>
      <w:rPr>
        <w:rFonts w:ascii="Courier New" w:hAnsi="Courier New" w:cs="Courier New" w:hint="default"/>
      </w:rPr>
    </w:lvl>
    <w:lvl w:ilvl="8" w:tplc="E4AAFAF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9CE5E2C">
      <w:start w:val="1"/>
      <w:numFmt w:val="lowerRoman"/>
      <w:lvlText w:val="(%1)"/>
      <w:lvlJc w:val="left"/>
      <w:pPr>
        <w:ind w:left="1080" w:hanging="720"/>
      </w:pPr>
      <w:rPr>
        <w:rFonts w:hint="default"/>
      </w:rPr>
    </w:lvl>
    <w:lvl w:ilvl="1" w:tplc="4CE43EF0" w:tentative="1">
      <w:start w:val="1"/>
      <w:numFmt w:val="lowerLetter"/>
      <w:lvlText w:val="%2."/>
      <w:lvlJc w:val="left"/>
      <w:pPr>
        <w:ind w:left="1440" w:hanging="360"/>
      </w:pPr>
    </w:lvl>
    <w:lvl w:ilvl="2" w:tplc="E2661554" w:tentative="1">
      <w:start w:val="1"/>
      <w:numFmt w:val="lowerRoman"/>
      <w:lvlText w:val="%3."/>
      <w:lvlJc w:val="right"/>
      <w:pPr>
        <w:ind w:left="2160" w:hanging="180"/>
      </w:pPr>
    </w:lvl>
    <w:lvl w:ilvl="3" w:tplc="A2C27E7E" w:tentative="1">
      <w:start w:val="1"/>
      <w:numFmt w:val="decimal"/>
      <w:lvlText w:val="%4."/>
      <w:lvlJc w:val="left"/>
      <w:pPr>
        <w:ind w:left="2880" w:hanging="360"/>
      </w:pPr>
    </w:lvl>
    <w:lvl w:ilvl="4" w:tplc="09FE97B0" w:tentative="1">
      <w:start w:val="1"/>
      <w:numFmt w:val="lowerLetter"/>
      <w:lvlText w:val="%5."/>
      <w:lvlJc w:val="left"/>
      <w:pPr>
        <w:ind w:left="3600" w:hanging="360"/>
      </w:pPr>
    </w:lvl>
    <w:lvl w:ilvl="5" w:tplc="A228589C" w:tentative="1">
      <w:start w:val="1"/>
      <w:numFmt w:val="lowerRoman"/>
      <w:lvlText w:val="%6."/>
      <w:lvlJc w:val="right"/>
      <w:pPr>
        <w:ind w:left="4320" w:hanging="180"/>
      </w:pPr>
    </w:lvl>
    <w:lvl w:ilvl="6" w:tplc="AADC358E" w:tentative="1">
      <w:start w:val="1"/>
      <w:numFmt w:val="decimal"/>
      <w:lvlText w:val="%7."/>
      <w:lvlJc w:val="left"/>
      <w:pPr>
        <w:ind w:left="5040" w:hanging="360"/>
      </w:pPr>
    </w:lvl>
    <w:lvl w:ilvl="7" w:tplc="EC5E6FF6" w:tentative="1">
      <w:start w:val="1"/>
      <w:numFmt w:val="lowerLetter"/>
      <w:lvlText w:val="%8."/>
      <w:lvlJc w:val="left"/>
      <w:pPr>
        <w:ind w:left="5760" w:hanging="360"/>
      </w:pPr>
    </w:lvl>
    <w:lvl w:ilvl="8" w:tplc="9732CCE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04A7A06">
      <w:start w:val="1"/>
      <w:numFmt w:val="lowerRoman"/>
      <w:lvlText w:val="(%1)"/>
      <w:lvlJc w:val="left"/>
      <w:pPr>
        <w:ind w:left="1080" w:hanging="720"/>
      </w:pPr>
      <w:rPr>
        <w:rFonts w:hint="default"/>
      </w:rPr>
    </w:lvl>
    <w:lvl w:ilvl="1" w:tplc="DC261934" w:tentative="1">
      <w:start w:val="1"/>
      <w:numFmt w:val="lowerLetter"/>
      <w:lvlText w:val="%2."/>
      <w:lvlJc w:val="left"/>
      <w:pPr>
        <w:ind w:left="1440" w:hanging="360"/>
      </w:pPr>
    </w:lvl>
    <w:lvl w:ilvl="2" w:tplc="4AC6FB6A" w:tentative="1">
      <w:start w:val="1"/>
      <w:numFmt w:val="lowerRoman"/>
      <w:lvlText w:val="%3."/>
      <w:lvlJc w:val="right"/>
      <w:pPr>
        <w:ind w:left="2160" w:hanging="180"/>
      </w:pPr>
    </w:lvl>
    <w:lvl w:ilvl="3" w:tplc="BDF26F58" w:tentative="1">
      <w:start w:val="1"/>
      <w:numFmt w:val="decimal"/>
      <w:lvlText w:val="%4."/>
      <w:lvlJc w:val="left"/>
      <w:pPr>
        <w:ind w:left="2880" w:hanging="360"/>
      </w:pPr>
    </w:lvl>
    <w:lvl w:ilvl="4" w:tplc="0568AA06" w:tentative="1">
      <w:start w:val="1"/>
      <w:numFmt w:val="lowerLetter"/>
      <w:lvlText w:val="%5."/>
      <w:lvlJc w:val="left"/>
      <w:pPr>
        <w:ind w:left="3600" w:hanging="360"/>
      </w:pPr>
    </w:lvl>
    <w:lvl w:ilvl="5" w:tplc="50BCB884" w:tentative="1">
      <w:start w:val="1"/>
      <w:numFmt w:val="lowerRoman"/>
      <w:lvlText w:val="%6."/>
      <w:lvlJc w:val="right"/>
      <w:pPr>
        <w:ind w:left="4320" w:hanging="180"/>
      </w:pPr>
    </w:lvl>
    <w:lvl w:ilvl="6" w:tplc="1C8ED73E" w:tentative="1">
      <w:start w:val="1"/>
      <w:numFmt w:val="decimal"/>
      <w:lvlText w:val="%7."/>
      <w:lvlJc w:val="left"/>
      <w:pPr>
        <w:ind w:left="5040" w:hanging="360"/>
      </w:pPr>
    </w:lvl>
    <w:lvl w:ilvl="7" w:tplc="1E865840" w:tentative="1">
      <w:start w:val="1"/>
      <w:numFmt w:val="lowerLetter"/>
      <w:lvlText w:val="%8."/>
      <w:lvlJc w:val="left"/>
      <w:pPr>
        <w:ind w:left="5760" w:hanging="360"/>
      </w:pPr>
    </w:lvl>
    <w:lvl w:ilvl="8" w:tplc="0C36F98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586FAC0">
      <w:start w:val="1"/>
      <w:numFmt w:val="lowerRoman"/>
      <w:lvlText w:val="(%1)"/>
      <w:lvlJc w:val="left"/>
      <w:pPr>
        <w:ind w:left="1080" w:hanging="720"/>
      </w:pPr>
      <w:rPr>
        <w:rFonts w:hint="default"/>
        <w:b w:val="0"/>
      </w:rPr>
    </w:lvl>
    <w:lvl w:ilvl="1" w:tplc="51CA1F08" w:tentative="1">
      <w:start w:val="1"/>
      <w:numFmt w:val="lowerLetter"/>
      <w:lvlText w:val="%2."/>
      <w:lvlJc w:val="left"/>
      <w:pPr>
        <w:ind w:left="1440" w:hanging="360"/>
      </w:pPr>
    </w:lvl>
    <w:lvl w:ilvl="2" w:tplc="B7A82720" w:tentative="1">
      <w:start w:val="1"/>
      <w:numFmt w:val="lowerRoman"/>
      <w:lvlText w:val="%3."/>
      <w:lvlJc w:val="right"/>
      <w:pPr>
        <w:ind w:left="2160" w:hanging="180"/>
      </w:pPr>
    </w:lvl>
    <w:lvl w:ilvl="3" w:tplc="5D946972" w:tentative="1">
      <w:start w:val="1"/>
      <w:numFmt w:val="decimal"/>
      <w:lvlText w:val="%4."/>
      <w:lvlJc w:val="left"/>
      <w:pPr>
        <w:ind w:left="2880" w:hanging="360"/>
      </w:pPr>
    </w:lvl>
    <w:lvl w:ilvl="4" w:tplc="950EDD5C" w:tentative="1">
      <w:start w:val="1"/>
      <w:numFmt w:val="lowerLetter"/>
      <w:lvlText w:val="%5."/>
      <w:lvlJc w:val="left"/>
      <w:pPr>
        <w:ind w:left="3600" w:hanging="360"/>
      </w:pPr>
    </w:lvl>
    <w:lvl w:ilvl="5" w:tplc="AC64FF90" w:tentative="1">
      <w:start w:val="1"/>
      <w:numFmt w:val="lowerRoman"/>
      <w:lvlText w:val="%6."/>
      <w:lvlJc w:val="right"/>
      <w:pPr>
        <w:ind w:left="4320" w:hanging="180"/>
      </w:pPr>
    </w:lvl>
    <w:lvl w:ilvl="6" w:tplc="F4C60146" w:tentative="1">
      <w:start w:val="1"/>
      <w:numFmt w:val="decimal"/>
      <w:lvlText w:val="%7."/>
      <w:lvlJc w:val="left"/>
      <w:pPr>
        <w:ind w:left="5040" w:hanging="360"/>
      </w:pPr>
    </w:lvl>
    <w:lvl w:ilvl="7" w:tplc="2D02FA3C" w:tentative="1">
      <w:start w:val="1"/>
      <w:numFmt w:val="lowerLetter"/>
      <w:lvlText w:val="%8."/>
      <w:lvlJc w:val="left"/>
      <w:pPr>
        <w:ind w:left="5760" w:hanging="360"/>
      </w:pPr>
    </w:lvl>
    <w:lvl w:ilvl="8" w:tplc="601A560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458724A">
      <w:start w:val="1"/>
      <w:numFmt w:val="lowerRoman"/>
      <w:lvlText w:val="(%1)"/>
      <w:lvlJc w:val="left"/>
      <w:pPr>
        <w:ind w:left="1080" w:hanging="720"/>
      </w:pPr>
      <w:rPr>
        <w:rFonts w:hint="default"/>
        <w:b w:val="0"/>
      </w:rPr>
    </w:lvl>
    <w:lvl w:ilvl="1" w:tplc="1C2C2CEC" w:tentative="1">
      <w:start w:val="1"/>
      <w:numFmt w:val="lowerLetter"/>
      <w:lvlText w:val="%2."/>
      <w:lvlJc w:val="left"/>
      <w:pPr>
        <w:ind w:left="1440" w:hanging="360"/>
      </w:pPr>
    </w:lvl>
    <w:lvl w:ilvl="2" w:tplc="C9963CC6" w:tentative="1">
      <w:start w:val="1"/>
      <w:numFmt w:val="lowerRoman"/>
      <w:lvlText w:val="%3."/>
      <w:lvlJc w:val="right"/>
      <w:pPr>
        <w:ind w:left="2160" w:hanging="180"/>
      </w:pPr>
    </w:lvl>
    <w:lvl w:ilvl="3" w:tplc="05726930" w:tentative="1">
      <w:start w:val="1"/>
      <w:numFmt w:val="decimal"/>
      <w:lvlText w:val="%4."/>
      <w:lvlJc w:val="left"/>
      <w:pPr>
        <w:ind w:left="2880" w:hanging="360"/>
      </w:pPr>
    </w:lvl>
    <w:lvl w:ilvl="4" w:tplc="BAAC0DB4" w:tentative="1">
      <w:start w:val="1"/>
      <w:numFmt w:val="lowerLetter"/>
      <w:lvlText w:val="%5."/>
      <w:lvlJc w:val="left"/>
      <w:pPr>
        <w:ind w:left="3600" w:hanging="360"/>
      </w:pPr>
    </w:lvl>
    <w:lvl w:ilvl="5" w:tplc="0C3A6A9E" w:tentative="1">
      <w:start w:val="1"/>
      <w:numFmt w:val="lowerRoman"/>
      <w:lvlText w:val="%6."/>
      <w:lvlJc w:val="right"/>
      <w:pPr>
        <w:ind w:left="4320" w:hanging="180"/>
      </w:pPr>
    </w:lvl>
    <w:lvl w:ilvl="6" w:tplc="8D9C325E" w:tentative="1">
      <w:start w:val="1"/>
      <w:numFmt w:val="decimal"/>
      <w:lvlText w:val="%7."/>
      <w:lvlJc w:val="left"/>
      <w:pPr>
        <w:ind w:left="5040" w:hanging="360"/>
      </w:pPr>
    </w:lvl>
    <w:lvl w:ilvl="7" w:tplc="93C8D042" w:tentative="1">
      <w:start w:val="1"/>
      <w:numFmt w:val="lowerLetter"/>
      <w:lvlText w:val="%8."/>
      <w:lvlJc w:val="left"/>
      <w:pPr>
        <w:ind w:left="5760" w:hanging="360"/>
      </w:pPr>
    </w:lvl>
    <w:lvl w:ilvl="8" w:tplc="F970CFD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EF0052D0">
      <w:start w:val="1"/>
      <w:numFmt w:val="decimal"/>
      <w:lvlText w:val="%1."/>
      <w:lvlJc w:val="left"/>
      <w:pPr>
        <w:ind w:left="360" w:hanging="360"/>
      </w:pPr>
      <w:rPr>
        <w:rFonts w:hint="default"/>
      </w:rPr>
    </w:lvl>
    <w:lvl w:ilvl="1" w:tplc="4D540FA0" w:tentative="1">
      <w:start w:val="1"/>
      <w:numFmt w:val="lowerLetter"/>
      <w:lvlText w:val="%2."/>
      <w:lvlJc w:val="left"/>
      <w:pPr>
        <w:ind w:left="1080" w:hanging="360"/>
      </w:pPr>
    </w:lvl>
    <w:lvl w:ilvl="2" w:tplc="D3DEAB10" w:tentative="1">
      <w:start w:val="1"/>
      <w:numFmt w:val="lowerRoman"/>
      <w:lvlText w:val="%3."/>
      <w:lvlJc w:val="right"/>
      <w:pPr>
        <w:ind w:left="1800" w:hanging="180"/>
      </w:pPr>
    </w:lvl>
    <w:lvl w:ilvl="3" w:tplc="190C5308" w:tentative="1">
      <w:start w:val="1"/>
      <w:numFmt w:val="decimal"/>
      <w:lvlText w:val="%4."/>
      <w:lvlJc w:val="left"/>
      <w:pPr>
        <w:ind w:left="2520" w:hanging="360"/>
      </w:pPr>
    </w:lvl>
    <w:lvl w:ilvl="4" w:tplc="F04A0B7E" w:tentative="1">
      <w:start w:val="1"/>
      <w:numFmt w:val="lowerLetter"/>
      <w:lvlText w:val="%5."/>
      <w:lvlJc w:val="left"/>
      <w:pPr>
        <w:ind w:left="3240" w:hanging="360"/>
      </w:pPr>
    </w:lvl>
    <w:lvl w:ilvl="5" w:tplc="3C86511C" w:tentative="1">
      <w:start w:val="1"/>
      <w:numFmt w:val="lowerRoman"/>
      <w:lvlText w:val="%6."/>
      <w:lvlJc w:val="right"/>
      <w:pPr>
        <w:ind w:left="3960" w:hanging="180"/>
      </w:pPr>
    </w:lvl>
    <w:lvl w:ilvl="6" w:tplc="0D388902" w:tentative="1">
      <w:start w:val="1"/>
      <w:numFmt w:val="decimal"/>
      <w:lvlText w:val="%7."/>
      <w:lvlJc w:val="left"/>
      <w:pPr>
        <w:ind w:left="4680" w:hanging="360"/>
      </w:pPr>
    </w:lvl>
    <w:lvl w:ilvl="7" w:tplc="ABF8E3C8" w:tentative="1">
      <w:start w:val="1"/>
      <w:numFmt w:val="lowerLetter"/>
      <w:lvlText w:val="%8."/>
      <w:lvlJc w:val="left"/>
      <w:pPr>
        <w:ind w:left="5400" w:hanging="360"/>
      </w:pPr>
    </w:lvl>
    <w:lvl w:ilvl="8" w:tplc="F5B26A0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8465142">
      <w:start w:val="1"/>
      <w:numFmt w:val="lowerRoman"/>
      <w:lvlText w:val="(%1)"/>
      <w:lvlJc w:val="left"/>
      <w:pPr>
        <w:ind w:left="1080" w:hanging="720"/>
      </w:pPr>
      <w:rPr>
        <w:rFonts w:hint="default"/>
      </w:rPr>
    </w:lvl>
    <w:lvl w:ilvl="1" w:tplc="A322BEA4" w:tentative="1">
      <w:start w:val="1"/>
      <w:numFmt w:val="lowerLetter"/>
      <w:lvlText w:val="%2."/>
      <w:lvlJc w:val="left"/>
      <w:pPr>
        <w:ind w:left="1440" w:hanging="360"/>
      </w:pPr>
    </w:lvl>
    <w:lvl w:ilvl="2" w:tplc="0B4EEDEE" w:tentative="1">
      <w:start w:val="1"/>
      <w:numFmt w:val="lowerRoman"/>
      <w:lvlText w:val="%3."/>
      <w:lvlJc w:val="right"/>
      <w:pPr>
        <w:ind w:left="2160" w:hanging="180"/>
      </w:pPr>
    </w:lvl>
    <w:lvl w:ilvl="3" w:tplc="897017BE" w:tentative="1">
      <w:start w:val="1"/>
      <w:numFmt w:val="decimal"/>
      <w:lvlText w:val="%4."/>
      <w:lvlJc w:val="left"/>
      <w:pPr>
        <w:ind w:left="2880" w:hanging="360"/>
      </w:pPr>
    </w:lvl>
    <w:lvl w:ilvl="4" w:tplc="4718F58A" w:tentative="1">
      <w:start w:val="1"/>
      <w:numFmt w:val="lowerLetter"/>
      <w:lvlText w:val="%5."/>
      <w:lvlJc w:val="left"/>
      <w:pPr>
        <w:ind w:left="3600" w:hanging="360"/>
      </w:pPr>
    </w:lvl>
    <w:lvl w:ilvl="5" w:tplc="327E89F8" w:tentative="1">
      <w:start w:val="1"/>
      <w:numFmt w:val="lowerRoman"/>
      <w:lvlText w:val="%6."/>
      <w:lvlJc w:val="right"/>
      <w:pPr>
        <w:ind w:left="4320" w:hanging="180"/>
      </w:pPr>
    </w:lvl>
    <w:lvl w:ilvl="6" w:tplc="9822FCC6" w:tentative="1">
      <w:start w:val="1"/>
      <w:numFmt w:val="decimal"/>
      <w:lvlText w:val="%7."/>
      <w:lvlJc w:val="left"/>
      <w:pPr>
        <w:ind w:left="5040" w:hanging="360"/>
      </w:pPr>
    </w:lvl>
    <w:lvl w:ilvl="7" w:tplc="F2FAF0E8" w:tentative="1">
      <w:start w:val="1"/>
      <w:numFmt w:val="lowerLetter"/>
      <w:lvlText w:val="%8."/>
      <w:lvlJc w:val="left"/>
      <w:pPr>
        <w:ind w:left="5760" w:hanging="360"/>
      </w:pPr>
    </w:lvl>
    <w:lvl w:ilvl="8" w:tplc="ACE4362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7B449C6">
      <w:start w:val="1"/>
      <w:numFmt w:val="decimal"/>
      <w:lvlText w:val="%1."/>
      <w:lvlJc w:val="left"/>
      <w:pPr>
        <w:ind w:left="360" w:hanging="360"/>
      </w:pPr>
    </w:lvl>
    <w:lvl w:ilvl="1" w:tplc="BBB6E84E" w:tentative="1">
      <w:start w:val="1"/>
      <w:numFmt w:val="lowerLetter"/>
      <w:lvlText w:val="%2."/>
      <w:lvlJc w:val="left"/>
      <w:pPr>
        <w:ind w:left="1080" w:hanging="360"/>
      </w:pPr>
    </w:lvl>
    <w:lvl w:ilvl="2" w:tplc="96D2810E" w:tentative="1">
      <w:start w:val="1"/>
      <w:numFmt w:val="lowerRoman"/>
      <w:lvlText w:val="%3."/>
      <w:lvlJc w:val="right"/>
      <w:pPr>
        <w:ind w:left="1800" w:hanging="180"/>
      </w:pPr>
    </w:lvl>
    <w:lvl w:ilvl="3" w:tplc="7D7EB478" w:tentative="1">
      <w:start w:val="1"/>
      <w:numFmt w:val="decimal"/>
      <w:lvlText w:val="%4."/>
      <w:lvlJc w:val="left"/>
      <w:pPr>
        <w:ind w:left="2520" w:hanging="360"/>
      </w:pPr>
    </w:lvl>
    <w:lvl w:ilvl="4" w:tplc="ED72D11E" w:tentative="1">
      <w:start w:val="1"/>
      <w:numFmt w:val="lowerLetter"/>
      <w:lvlText w:val="%5."/>
      <w:lvlJc w:val="left"/>
      <w:pPr>
        <w:ind w:left="3240" w:hanging="360"/>
      </w:pPr>
    </w:lvl>
    <w:lvl w:ilvl="5" w:tplc="21C2799C" w:tentative="1">
      <w:start w:val="1"/>
      <w:numFmt w:val="lowerRoman"/>
      <w:lvlText w:val="%6."/>
      <w:lvlJc w:val="right"/>
      <w:pPr>
        <w:ind w:left="3960" w:hanging="180"/>
      </w:pPr>
    </w:lvl>
    <w:lvl w:ilvl="6" w:tplc="C49C30D6" w:tentative="1">
      <w:start w:val="1"/>
      <w:numFmt w:val="decimal"/>
      <w:lvlText w:val="%7."/>
      <w:lvlJc w:val="left"/>
      <w:pPr>
        <w:ind w:left="4680" w:hanging="360"/>
      </w:pPr>
    </w:lvl>
    <w:lvl w:ilvl="7" w:tplc="00CCEA42" w:tentative="1">
      <w:start w:val="1"/>
      <w:numFmt w:val="lowerLetter"/>
      <w:lvlText w:val="%8."/>
      <w:lvlJc w:val="left"/>
      <w:pPr>
        <w:ind w:left="5400" w:hanging="360"/>
      </w:pPr>
    </w:lvl>
    <w:lvl w:ilvl="8" w:tplc="8F5ADFE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EB2EC874">
      <w:start w:val="1"/>
      <w:numFmt w:val="lowerRoman"/>
      <w:lvlText w:val="(%1)"/>
      <w:lvlJc w:val="left"/>
      <w:pPr>
        <w:ind w:left="1080" w:hanging="720"/>
      </w:pPr>
      <w:rPr>
        <w:rFonts w:hint="default"/>
        <w:b w:val="0"/>
      </w:rPr>
    </w:lvl>
    <w:lvl w:ilvl="1" w:tplc="BA7A8312" w:tentative="1">
      <w:start w:val="1"/>
      <w:numFmt w:val="lowerLetter"/>
      <w:lvlText w:val="%2."/>
      <w:lvlJc w:val="left"/>
      <w:pPr>
        <w:ind w:left="1440" w:hanging="360"/>
      </w:pPr>
    </w:lvl>
    <w:lvl w:ilvl="2" w:tplc="D4DEE57E" w:tentative="1">
      <w:start w:val="1"/>
      <w:numFmt w:val="lowerRoman"/>
      <w:lvlText w:val="%3."/>
      <w:lvlJc w:val="right"/>
      <w:pPr>
        <w:ind w:left="2160" w:hanging="180"/>
      </w:pPr>
    </w:lvl>
    <w:lvl w:ilvl="3" w:tplc="A28690B2" w:tentative="1">
      <w:start w:val="1"/>
      <w:numFmt w:val="decimal"/>
      <w:lvlText w:val="%4."/>
      <w:lvlJc w:val="left"/>
      <w:pPr>
        <w:ind w:left="2880" w:hanging="360"/>
      </w:pPr>
    </w:lvl>
    <w:lvl w:ilvl="4" w:tplc="76FC1D12" w:tentative="1">
      <w:start w:val="1"/>
      <w:numFmt w:val="lowerLetter"/>
      <w:lvlText w:val="%5."/>
      <w:lvlJc w:val="left"/>
      <w:pPr>
        <w:ind w:left="3600" w:hanging="360"/>
      </w:pPr>
    </w:lvl>
    <w:lvl w:ilvl="5" w:tplc="8782F038" w:tentative="1">
      <w:start w:val="1"/>
      <w:numFmt w:val="lowerRoman"/>
      <w:lvlText w:val="%6."/>
      <w:lvlJc w:val="right"/>
      <w:pPr>
        <w:ind w:left="4320" w:hanging="180"/>
      </w:pPr>
    </w:lvl>
    <w:lvl w:ilvl="6" w:tplc="516E6CF4" w:tentative="1">
      <w:start w:val="1"/>
      <w:numFmt w:val="decimal"/>
      <w:lvlText w:val="%7."/>
      <w:lvlJc w:val="left"/>
      <w:pPr>
        <w:ind w:left="5040" w:hanging="360"/>
      </w:pPr>
    </w:lvl>
    <w:lvl w:ilvl="7" w:tplc="61CC6908" w:tentative="1">
      <w:start w:val="1"/>
      <w:numFmt w:val="lowerLetter"/>
      <w:lvlText w:val="%8."/>
      <w:lvlJc w:val="left"/>
      <w:pPr>
        <w:ind w:left="5760" w:hanging="360"/>
      </w:pPr>
    </w:lvl>
    <w:lvl w:ilvl="8" w:tplc="CBF0337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B2E8BA0">
      <w:start w:val="1"/>
      <w:numFmt w:val="lowerRoman"/>
      <w:lvlText w:val="(%1)"/>
      <w:lvlJc w:val="left"/>
      <w:pPr>
        <w:ind w:left="1080" w:hanging="720"/>
      </w:pPr>
      <w:rPr>
        <w:rFonts w:hint="default"/>
      </w:rPr>
    </w:lvl>
    <w:lvl w:ilvl="1" w:tplc="EF40F3AC" w:tentative="1">
      <w:start w:val="1"/>
      <w:numFmt w:val="lowerLetter"/>
      <w:lvlText w:val="%2."/>
      <w:lvlJc w:val="left"/>
      <w:pPr>
        <w:ind w:left="1440" w:hanging="360"/>
      </w:pPr>
    </w:lvl>
    <w:lvl w:ilvl="2" w:tplc="C686898C" w:tentative="1">
      <w:start w:val="1"/>
      <w:numFmt w:val="lowerRoman"/>
      <w:lvlText w:val="%3."/>
      <w:lvlJc w:val="right"/>
      <w:pPr>
        <w:ind w:left="2160" w:hanging="180"/>
      </w:pPr>
    </w:lvl>
    <w:lvl w:ilvl="3" w:tplc="4B7AFE96" w:tentative="1">
      <w:start w:val="1"/>
      <w:numFmt w:val="decimal"/>
      <w:lvlText w:val="%4."/>
      <w:lvlJc w:val="left"/>
      <w:pPr>
        <w:ind w:left="2880" w:hanging="360"/>
      </w:pPr>
    </w:lvl>
    <w:lvl w:ilvl="4" w:tplc="6BC01096" w:tentative="1">
      <w:start w:val="1"/>
      <w:numFmt w:val="lowerLetter"/>
      <w:lvlText w:val="%5."/>
      <w:lvlJc w:val="left"/>
      <w:pPr>
        <w:ind w:left="3600" w:hanging="360"/>
      </w:pPr>
    </w:lvl>
    <w:lvl w:ilvl="5" w:tplc="94061C1E" w:tentative="1">
      <w:start w:val="1"/>
      <w:numFmt w:val="lowerRoman"/>
      <w:lvlText w:val="%6."/>
      <w:lvlJc w:val="right"/>
      <w:pPr>
        <w:ind w:left="4320" w:hanging="180"/>
      </w:pPr>
    </w:lvl>
    <w:lvl w:ilvl="6" w:tplc="FB300012" w:tentative="1">
      <w:start w:val="1"/>
      <w:numFmt w:val="decimal"/>
      <w:lvlText w:val="%7."/>
      <w:lvlJc w:val="left"/>
      <w:pPr>
        <w:ind w:left="5040" w:hanging="360"/>
      </w:pPr>
    </w:lvl>
    <w:lvl w:ilvl="7" w:tplc="EE96854E" w:tentative="1">
      <w:start w:val="1"/>
      <w:numFmt w:val="lowerLetter"/>
      <w:lvlText w:val="%8."/>
      <w:lvlJc w:val="left"/>
      <w:pPr>
        <w:ind w:left="5760" w:hanging="360"/>
      </w:pPr>
    </w:lvl>
    <w:lvl w:ilvl="8" w:tplc="8422A81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684B4E2">
      <w:start w:val="1"/>
      <w:numFmt w:val="lowerRoman"/>
      <w:lvlText w:val="(%1)"/>
      <w:lvlJc w:val="left"/>
      <w:pPr>
        <w:ind w:left="1080" w:hanging="720"/>
      </w:pPr>
      <w:rPr>
        <w:rFonts w:hint="default"/>
      </w:rPr>
    </w:lvl>
    <w:lvl w:ilvl="1" w:tplc="C80E59DE" w:tentative="1">
      <w:start w:val="1"/>
      <w:numFmt w:val="lowerLetter"/>
      <w:lvlText w:val="%2."/>
      <w:lvlJc w:val="left"/>
      <w:pPr>
        <w:ind w:left="1440" w:hanging="360"/>
      </w:pPr>
    </w:lvl>
    <w:lvl w:ilvl="2" w:tplc="1C123904" w:tentative="1">
      <w:start w:val="1"/>
      <w:numFmt w:val="lowerRoman"/>
      <w:lvlText w:val="%3."/>
      <w:lvlJc w:val="right"/>
      <w:pPr>
        <w:ind w:left="2160" w:hanging="180"/>
      </w:pPr>
    </w:lvl>
    <w:lvl w:ilvl="3" w:tplc="9B48AE90" w:tentative="1">
      <w:start w:val="1"/>
      <w:numFmt w:val="decimal"/>
      <w:lvlText w:val="%4."/>
      <w:lvlJc w:val="left"/>
      <w:pPr>
        <w:ind w:left="2880" w:hanging="360"/>
      </w:pPr>
    </w:lvl>
    <w:lvl w:ilvl="4" w:tplc="50DA188A" w:tentative="1">
      <w:start w:val="1"/>
      <w:numFmt w:val="lowerLetter"/>
      <w:lvlText w:val="%5."/>
      <w:lvlJc w:val="left"/>
      <w:pPr>
        <w:ind w:left="3600" w:hanging="360"/>
      </w:pPr>
    </w:lvl>
    <w:lvl w:ilvl="5" w:tplc="A6606096" w:tentative="1">
      <w:start w:val="1"/>
      <w:numFmt w:val="lowerRoman"/>
      <w:lvlText w:val="%6."/>
      <w:lvlJc w:val="right"/>
      <w:pPr>
        <w:ind w:left="4320" w:hanging="180"/>
      </w:pPr>
    </w:lvl>
    <w:lvl w:ilvl="6" w:tplc="B9A6BC42" w:tentative="1">
      <w:start w:val="1"/>
      <w:numFmt w:val="decimal"/>
      <w:lvlText w:val="%7."/>
      <w:lvlJc w:val="left"/>
      <w:pPr>
        <w:ind w:left="5040" w:hanging="360"/>
      </w:pPr>
    </w:lvl>
    <w:lvl w:ilvl="7" w:tplc="E9EED3C2" w:tentative="1">
      <w:start w:val="1"/>
      <w:numFmt w:val="lowerLetter"/>
      <w:lvlText w:val="%8."/>
      <w:lvlJc w:val="left"/>
      <w:pPr>
        <w:ind w:left="5760" w:hanging="360"/>
      </w:pPr>
    </w:lvl>
    <w:lvl w:ilvl="8" w:tplc="745A37C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755E3234">
      <w:start w:val="1"/>
      <w:numFmt w:val="lowerRoman"/>
      <w:lvlText w:val="(%1)"/>
      <w:lvlJc w:val="left"/>
      <w:pPr>
        <w:ind w:left="1004" w:hanging="720"/>
      </w:pPr>
      <w:rPr>
        <w:rFonts w:hint="default"/>
        <w:b w:val="0"/>
      </w:rPr>
    </w:lvl>
    <w:lvl w:ilvl="1" w:tplc="85CC835A" w:tentative="1">
      <w:start w:val="1"/>
      <w:numFmt w:val="lowerLetter"/>
      <w:lvlText w:val="%2."/>
      <w:lvlJc w:val="left"/>
      <w:pPr>
        <w:ind w:left="1364" w:hanging="360"/>
      </w:pPr>
    </w:lvl>
    <w:lvl w:ilvl="2" w:tplc="A846077E" w:tentative="1">
      <w:start w:val="1"/>
      <w:numFmt w:val="lowerRoman"/>
      <w:lvlText w:val="%3."/>
      <w:lvlJc w:val="right"/>
      <w:pPr>
        <w:ind w:left="2084" w:hanging="180"/>
      </w:pPr>
    </w:lvl>
    <w:lvl w:ilvl="3" w:tplc="C4D4AB82" w:tentative="1">
      <w:start w:val="1"/>
      <w:numFmt w:val="decimal"/>
      <w:lvlText w:val="%4."/>
      <w:lvlJc w:val="left"/>
      <w:pPr>
        <w:ind w:left="2804" w:hanging="360"/>
      </w:pPr>
    </w:lvl>
    <w:lvl w:ilvl="4" w:tplc="3AE23CB6" w:tentative="1">
      <w:start w:val="1"/>
      <w:numFmt w:val="lowerLetter"/>
      <w:lvlText w:val="%5."/>
      <w:lvlJc w:val="left"/>
      <w:pPr>
        <w:ind w:left="3524" w:hanging="360"/>
      </w:pPr>
    </w:lvl>
    <w:lvl w:ilvl="5" w:tplc="823EFB10" w:tentative="1">
      <w:start w:val="1"/>
      <w:numFmt w:val="lowerRoman"/>
      <w:lvlText w:val="%6."/>
      <w:lvlJc w:val="right"/>
      <w:pPr>
        <w:ind w:left="4244" w:hanging="180"/>
      </w:pPr>
    </w:lvl>
    <w:lvl w:ilvl="6" w:tplc="39D894FA" w:tentative="1">
      <w:start w:val="1"/>
      <w:numFmt w:val="decimal"/>
      <w:lvlText w:val="%7."/>
      <w:lvlJc w:val="left"/>
      <w:pPr>
        <w:ind w:left="4964" w:hanging="360"/>
      </w:pPr>
    </w:lvl>
    <w:lvl w:ilvl="7" w:tplc="E4B45FAA" w:tentative="1">
      <w:start w:val="1"/>
      <w:numFmt w:val="lowerLetter"/>
      <w:lvlText w:val="%8."/>
      <w:lvlJc w:val="left"/>
      <w:pPr>
        <w:ind w:left="5684" w:hanging="360"/>
      </w:pPr>
    </w:lvl>
    <w:lvl w:ilvl="8" w:tplc="529A55B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CD237EC">
      <w:start w:val="1"/>
      <w:numFmt w:val="decimal"/>
      <w:lvlText w:val="%1."/>
      <w:lvlJc w:val="left"/>
      <w:pPr>
        <w:ind w:left="360" w:hanging="360"/>
      </w:pPr>
      <w:rPr>
        <w:rFonts w:hint="default"/>
      </w:rPr>
    </w:lvl>
    <w:lvl w:ilvl="1" w:tplc="A5E6EDA8" w:tentative="1">
      <w:start w:val="1"/>
      <w:numFmt w:val="lowerLetter"/>
      <w:lvlText w:val="%2."/>
      <w:lvlJc w:val="left"/>
      <w:pPr>
        <w:ind w:left="1080" w:hanging="360"/>
      </w:pPr>
    </w:lvl>
    <w:lvl w:ilvl="2" w:tplc="FE5A48E0" w:tentative="1">
      <w:start w:val="1"/>
      <w:numFmt w:val="lowerRoman"/>
      <w:lvlText w:val="%3."/>
      <w:lvlJc w:val="right"/>
      <w:pPr>
        <w:ind w:left="1800" w:hanging="180"/>
      </w:pPr>
    </w:lvl>
    <w:lvl w:ilvl="3" w:tplc="230499DC" w:tentative="1">
      <w:start w:val="1"/>
      <w:numFmt w:val="decimal"/>
      <w:lvlText w:val="%4."/>
      <w:lvlJc w:val="left"/>
      <w:pPr>
        <w:ind w:left="2520" w:hanging="360"/>
      </w:pPr>
    </w:lvl>
    <w:lvl w:ilvl="4" w:tplc="38F8D6E4" w:tentative="1">
      <w:start w:val="1"/>
      <w:numFmt w:val="lowerLetter"/>
      <w:lvlText w:val="%5."/>
      <w:lvlJc w:val="left"/>
      <w:pPr>
        <w:ind w:left="3240" w:hanging="360"/>
      </w:pPr>
    </w:lvl>
    <w:lvl w:ilvl="5" w:tplc="7118FEA2" w:tentative="1">
      <w:start w:val="1"/>
      <w:numFmt w:val="lowerRoman"/>
      <w:lvlText w:val="%6."/>
      <w:lvlJc w:val="right"/>
      <w:pPr>
        <w:ind w:left="3960" w:hanging="180"/>
      </w:pPr>
    </w:lvl>
    <w:lvl w:ilvl="6" w:tplc="4C0E4A96" w:tentative="1">
      <w:start w:val="1"/>
      <w:numFmt w:val="decimal"/>
      <w:lvlText w:val="%7."/>
      <w:lvlJc w:val="left"/>
      <w:pPr>
        <w:ind w:left="4680" w:hanging="360"/>
      </w:pPr>
    </w:lvl>
    <w:lvl w:ilvl="7" w:tplc="AD7041AA" w:tentative="1">
      <w:start w:val="1"/>
      <w:numFmt w:val="lowerLetter"/>
      <w:lvlText w:val="%8."/>
      <w:lvlJc w:val="left"/>
      <w:pPr>
        <w:ind w:left="5400" w:hanging="360"/>
      </w:pPr>
    </w:lvl>
    <w:lvl w:ilvl="8" w:tplc="8D02F3E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D3AD56C">
      <w:start w:val="1"/>
      <w:numFmt w:val="lowerRoman"/>
      <w:lvlText w:val="(%1)"/>
      <w:lvlJc w:val="left"/>
      <w:pPr>
        <w:ind w:left="1080" w:hanging="720"/>
      </w:pPr>
      <w:rPr>
        <w:rFonts w:hint="default"/>
      </w:rPr>
    </w:lvl>
    <w:lvl w:ilvl="1" w:tplc="342498A2" w:tentative="1">
      <w:start w:val="1"/>
      <w:numFmt w:val="lowerLetter"/>
      <w:lvlText w:val="%2."/>
      <w:lvlJc w:val="left"/>
      <w:pPr>
        <w:ind w:left="1440" w:hanging="360"/>
      </w:pPr>
    </w:lvl>
    <w:lvl w:ilvl="2" w:tplc="0596A86C" w:tentative="1">
      <w:start w:val="1"/>
      <w:numFmt w:val="lowerRoman"/>
      <w:lvlText w:val="%3."/>
      <w:lvlJc w:val="right"/>
      <w:pPr>
        <w:ind w:left="2160" w:hanging="180"/>
      </w:pPr>
    </w:lvl>
    <w:lvl w:ilvl="3" w:tplc="D62C16C4" w:tentative="1">
      <w:start w:val="1"/>
      <w:numFmt w:val="decimal"/>
      <w:lvlText w:val="%4."/>
      <w:lvlJc w:val="left"/>
      <w:pPr>
        <w:ind w:left="2880" w:hanging="360"/>
      </w:pPr>
    </w:lvl>
    <w:lvl w:ilvl="4" w:tplc="D2BC060E" w:tentative="1">
      <w:start w:val="1"/>
      <w:numFmt w:val="lowerLetter"/>
      <w:lvlText w:val="%5."/>
      <w:lvlJc w:val="left"/>
      <w:pPr>
        <w:ind w:left="3600" w:hanging="360"/>
      </w:pPr>
    </w:lvl>
    <w:lvl w:ilvl="5" w:tplc="8F98542A" w:tentative="1">
      <w:start w:val="1"/>
      <w:numFmt w:val="lowerRoman"/>
      <w:lvlText w:val="%6."/>
      <w:lvlJc w:val="right"/>
      <w:pPr>
        <w:ind w:left="4320" w:hanging="180"/>
      </w:pPr>
    </w:lvl>
    <w:lvl w:ilvl="6" w:tplc="38E63B36" w:tentative="1">
      <w:start w:val="1"/>
      <w:numFmt w:val="decimal"/>
      <w:lvlText w:val="%7."/>
      <w:lvlJc w:val="left"/>
      <w:pPr>
        <w:ind w:left="5040" w:hanging="360"/>
      </w:pPr>
    </w:lvl>
    <w:lvl w:ilvl="7" w:tplc="14541F82" w:tentative="1">
      <w:start w:val="1"/>
      <w:numFmt w:val="lowerLetter"/>
      <w:lvlText w:val="%8."/>
      <w:lvlJc w:val="left"/>
      <w:pPr>
        <w:ind w:left="5760" w:hanging="360"/>
      </w:pPr>
    </w:lvl>
    <w:lvl w:ilvl="8" w:tplc="34E0CB3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CC44C74">
      <w:start w:val="1"/>
      <w:numFmt w:val="decimal"/>
      <w:lvlText w:val="%1."/>
      <w:lvlJc w:val="left"/>
      <w:pPr>
        <w:ind w:left="360" w:hanging="360"/>
      </w:pPr>
      <w:rPr>
        <w:rFonts w:hint="default"/>
      </w:rPr>
    </w:lvl>
    <w:lvl w:ilvl="1" w:tplc="85AA3532" w:tentative="1">
      <w:start w:val="1"/>
      <w:numFmt w:val="lowerLetter"/>
      <w:lvlText w:val="%2."/>
      <w:lvlJc w:val="left"/>
      <w:pPr>
        <w:ind w:left="1080" w:hanging="360"/>
      </w:pPr>
    </w:lvl>
    <w:lvl w:ilvl="2" w:tplc="4102439A" w:tentative="1">
      <w:start w:val="1"/>
      <w:numFmt w:val="lowerRoman"/>
      <w:lvlText w:val="%3."/>
      <w:lvlJc w:val="right"/>
      <w:pPr>
        <w:ind w:left="1800" w:hanging="180"/>
      </w:pPr>
    </w:lvl>
    <w:lvl w:ilvl="3" w:tplc="E6BC609A" w:tentative="1">
      <w:start w:val="1"/>
      <w:numFmt w:val="decimal"/>
      <w:lvlText w:val="%4."/>
      <w:lvlJc w:val="left"/>
      <w:pPr>
        <w:ind w:left="2520" w:hanging="360"/>
      </w:pPr>
    </w:lvl>
    <w:lvl w:ilvl="4" w:tplc="56F8B9A4" w:tentative="1">
      <w:start w:val="1"/>
      <w:numFmt w:val="lowerLetter"/>
      <w:lvlText w:val="%5."/>
      <w:lvlJc w:val="left"/>
      <w:pPr>
        <w:ind w:left="3240" w:hanging="360"/>
      </w:pPr>
    </w:lvl>
    <w:lvl w:ilvl="5" w:tplc="73760734" w:tentative="1">
      <w:start w:val="1"/>
      <w:numFmt w:val="lowerRoman"/>
      <w:lvlText w:val="%6."/>
      <w:lvlJc w:val="right"/>
      <w:pPr>
        <w:ind w:left="3960" w:hanging="180"/>
      </w:pPr>
    </w:lvl>
    <w:lvl w:ilvl="6" w:tplc="9626DF92" w:tentative="1">
      <w:start w:val="1"/>
      <w:numFmt w:val="decimal"/>
      <w:lvlText w:val="%7."/>
      <w:lvlJc w:val="left"/>
      <w:pPr>
        <w:ind w:left="4680" w:hanging="360"/>
      </w:pPr>
    </w:lvl>
    <w:lvl w:ilvl="7" w:tplc="93801EAA" w:tentative="1">
      <w:start w:val="1"/>
      <w:numFmt w:val="lowerLetter"/>
      <w:lvlText w:val="%8."/>
      <w:lvlJc w:val="left"/>
      <w:pPr>
        <w:ind w:left="5400" w:hanging="360"/>
      </w:pPr>
    </w:lvl>
    <w:lvl w:ilvl="8" w:tplc="B344B45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CB6AA04">
      <w:start w:val="1"/>
      <w:numFmt w:val="lowerRoman"/>
      <w:lvlText w:val="(%1)"/>
      <w:lvlJc w:val="left"/>
      <w:pPr>
        <w:ind w:left="1080" w:hanging="720"/>
      </w:pPr>
      <w:rPr>
        <w:rFonts w:hint="default"/>
      </w:rPr>
    </w:lvl>
    <w:lvl w:ilvl="1" w:tplc="FBD6C778" w:tentative="1">
      <w:start w:val="1"/>
      <w:numFmt w:val="lowerLetter"/>
      <w:lvlText w:val="%2."/>
      <w:lvlJc w:val="left"/>
      <w:pPr>
        <w:ind w:left="1440" w:hanging="360"/>
      </w:pPr>
    </w:lvl>
    <w:lvl w:ilvl="2" w:tplc="C82A9446" w:tentative="1">
      <w:start w:val="1"/>
      <w:numFmt w:val="lowerRoman"/>
      <w:lvlText w:val="%3."/>
      <w:lvlJc w:val="right"/>
      <w:pPr>
        <w:ind w:left="2160" w:hanging="180"/>
      </w:pPr>
    </w:lvl>
    <w:lvl w:ilvl="3" w:tplc="DE8E6A98" w:tentative="1">
      <w:start w:val="1"/>
      <w:numFmt w:val="decimal"/>
      <w:lvlText w:val="%4."/>
      <w:lvlJc w:val="left"/>
      <w:pPr>
        <w:ind w:left="2880" w:hanging="360"/>
      </w:pPr>
    </w:lvl>
    <w:lvl w:ilvl="4" w:tplc="E4624634" w:tentative="1">
      <w:start w:val="1"/>
      <w:numFmt w:val="lowerLetter"/>
      <w:lvlText w:val="%5."/>
      <w:lvlJc w:val="left"/>
      <w:pPr>
        <w:ind w:left="3600" w:hanging="360"/>
      </w:pPr>
    </w:lvl>
    <w:lvl w:ilvl="5" w:tplc="9392AD60" w:tentative="1">
      <w:start w:val="1"/>
      <w:numFmt w:val="lowerRoman"/>
      <w:lvlText w:val="%6."/>
      <w:lvlJc w:val="right"/>
      <w:pPr>
        <w:ind w:left="4320" w:hanging="180"/>
      </w:pPr>
    </w:lvl>
    <w:lvl w:ilvl="6" w:tplc="E074627C" w:tentative="1">
      <w:start w:val="1"/>
      <w:numFmt w:val="decimal"/>
      <w:lvlText w:val="%7."/>
      <w:lvlJc w:val="left"/>
      <w:pPr>
        <w:ind w:left="5040" w:hanging="360"/>
      </w:pPr>
    </w:lvl>
    <w:lvl w:ilvl="7" w:tplc="98C8B4B2" w:tentative="1">
      <w:start w:val="1"/>
      <w:numFmt w:val="lowerLetter"/>
      <w:lvlText w:val="%8."/>
      <w:lvlJc w:val="left"/>
      <w:pPr>
        <w:ind w:left="5760" w:hanging="360"/>
      </w:pPr>
    </w:lvl>
    <w:lvl w:ilvl="8" w:tplc="A7282F6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3A0C1DE">
      <w:start w:val="1"/>
      <w:numFmt w:val="decimal"/>
      <w:lvlText w:val="%1."/>
      <w:lvlJc w:val="left"/>
      <w:pPr>
        <w:ind w:left="360" w:hanging="360"/>
      </w:pPr>
      <w:rPr>
        <w:rFonts w:hint="default"/>
      </w:rPr>
    </w:lvl>
    <w:lvl w:ilvl="1" w:tplc="03AAD53E" w:tentative="1">
      <w:start w:val="1"/>
      <w:numFmt w:val="lowerLetter"/>
      <w:lvlText w:val="%2."/>
      <w:lvlJc w:val="left"/>
      <w:pPr>
        <w:ind w:left="1080" w:hanging="360"/>
      </w:pPr>
    </w:lvl>
    <w:lvl w:ilvl="2" w:tplc="672EC344" w:tentative="1">
      <w:start w:val="1"/>
      <w:numFmt w:val="lowerRoman"/>
      <w:lvlText w:val="%3."/>
      <w:lvlJc w:val="right"/>
      <w:pPr>
        <w:ind w:left="1800" w:hanging="180"/>
      </w:pPr>
    </w:lvl>
    <w:lvl w:ilvl="3" w:tplc="7B9692E6" w:tentative="1">
      <w:start w:val="1"/>
      <w:numFmt w:val="decimal"/>
      <w:lvlText w:val="%4."/>
      <w:lvlJc w:val="left"/>
      <w:pPr>
        <w:ind w:left="2520" w:hanging="360"/>
      </w:pPr>
    </w:lvl>
    <w:lvl w:ilvl="4" w:tplc="2DA09A52" w:tentative="1">
      <w:start w:val="1"/>
      <w:numFmt w:val="lowerLetter"/>
      <w:lvlText w:val="%5."/>
      <w:lvlJc w:val="left"/>
      <w:pPr>
        <w:ind w:left="3240" w:hanging="360"/>
      </w:pPr>
    </w:lvl>
    <w:lvl w:ilvl="5" w:tplc="A782D388" w:tentative="1">
      <w:start w:val="1"/>
      <w:numFmt w:val="lowerRoman"/>
      <w:lvlText w:val="%6."/>
      <w:lvlJc w:val="right"/>
      <w:pPr>
        <w:ind w:left="3960" w:hanging="180"/>
      </w:pPr>
    </w:lvl>
    <w:lvl w:ilvl="6" w:tplc="98AEB8C2" w:tentative="1">
      <w:start w:val="1"/>
      <w:numFmt w:val="decimal"/>
      <w:lvlText w:val="%7."/>
      <w:lvlJc w:val="left"/>
      <w:pPr>
        <w:ind w:left="4680" w:hanging="360"/>
      </w:pPr>
    </w:lvl>
    <w:lvl w:ilvl="7" w:tplc="8E18A8BE" w:tentative="1">
      <w:start w:val="1"/>
      <w:numFmt w:val="lowerLetter"/>
      <w:lvlText w:val="%8."/>
      <w:lvlJc w:val="left"/>
      <w:pPr>
        <w:ind w:left="5400" w:hanging="360"/>
      </w:pPr>
    </w:lvl>
    <w:lvl w:ilvl="8" w:tplc="1D5A595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EF8CE88">
      <w:start w:val="1"/>
      <w:numFmt w:val="decimal"/>
      <w:lvlText w:val="%1."/>
      <w:lvlJc w:val="left"/>
      <w:pPr>
        <w:ind w:left="360" w:hanging="360"/>
      </w:pPr>
      <w:rPr>
        <w:rFonts w:hint="default"/>
      </w:rPr>
    </w:lvl>
    <w:lvl w:ilvl="1" w:tplc="E848BB5E" w:tentative="1">
      <w:start w:val="1"/>
      <w:numFmt w:val="lowerLetter"/>
      <w:lvlText w:val="%2."/>
      <w:lvlJc w:val="left"/>
      <w:pPr>
        <w:ind w:left="1080" w:hanging="360"/>
      </w:pPr>
    </w:lvl>
    <w:lvl w:ilvl="2" w:tplc="9BACBEF2" w:tentative="1">
      <w:start w:val="1"/>
      <w:numFmt w:val="lowerRoman"/>
      <w:lvlText w:val="%3."/>
      <w:lvlJc w:val="right"/>
      <w:pPr>
        <w:ind w:left="1800" w:hanging="180"/>
      </w:pPr>
    </w:lvl>
    <w:lvl w:ilvl="3" w:tplc="BC208E12" w:tentative="1">
      <w:start w:val="1"/>
      <w:numFmt w:val="decimal"/>
      <w:lvlText w:val="%4."/>
      <w:lvlJc w:val="left"/>
      <w:pPr>
        <w:ind w:left="2520" w:hanging="360"/>
      </w:pPr>
    </w:lvl>
    <w:lvl w:ilvl="4" w:tplc="D396E01A" w:tentative="1">
      <w:start w:val="1"/>
      <w:numFmt w:val="lowerLetter"/>
      <w:lvlText w:val="%5."/>
      <w:lvlJc w:val="left"/>
      <w:pPr>
        <w:ind w:left="3240" w:hanging="360"/>
      </w:pPr>
    </w:lvl>
    <w:lvl w:ilvl="5" w:tplc="DEE21544" w:tentative="1">
      <w:start w:val="1"/>
      <w:numFmt w:val="lowerRoman"/>
      <w:lvlText w:val="%6."/>
      <w:lvlJc w:val="right"/>
      <w:pPr>
        <w:ind w:left="3960" w:hanging="180"/>
      </w:pPr>
    </w:lvl>
    <w:lvl w:ilvl="6" w:tplc="43F6A87C" w:tentative="1">
      <w:start w:val="1"/>
      <w:numFmt w:val="decimal"/>
      <w:lvlText w:val="%7."/>
      <w:lvlJc w:val="left"/>
      <w:pPr>
        <w:ind w:left="4680" w:hanging="360"/>
      </w:pPr>
    </w:lvl>
    <w:lvl w:ilvl="7" w:tplc="372CDF18" w:tentative="1">
      <w:start w:val="1"/>
      <w:numFmt w:val="lowerLetter"/>
      <w:lvlText w:val="%8."/>
      <w:lvlJc w:val="left"/>
      <w:pPr>
        <w:ind w:left="5400" w:hanging="360"/>
      </w:pPr>
    </w:lvl>
    <w:lvl w:ilvl="8" w:tplc="2DDA89FA"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7"/>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6"/>
  </w:num>
  <w:num w:numId="29">
    <w:abstractNumId w:val="3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277"/>
    <w:rsid w:val="001D4FB7"/>
    <w:rsid w:val="003D2485"/>
    <w:rsid w:val="00622277"/>
    <w:rsid w:val="007E5314"/>
    <w:rsid w:val="00831C3A"/>
    <w:rsid w:val="00932068"/>
    <w:rsid w:val="009C1289"/>
    <w:rsid w:val="00A4596C"/>
    <w:rsid w:val="00D4362B"/>
    <w:rsid w:val="00D60AC8"/>
    <w:rsid w:val="00D716DC"/>
    <w:rsid w:val="00EF3B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1EFD"/>
  <w15:docId w15:val="{318019F3-1D65-4E6C-9EAA-E971D6D9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500090</RACS_x0020_ID>
    <Approved_x0020_Provider xmlns="a8338b6e-77a6-4851-82b6-98166143ffdd">Albany Community Care Centre Inc</Approved_x0020_Provider>
    <Management_x0020_Company_x0020_ID xmlns="a8338b6e-77a6-4851-82b6-98166143ffdd" xsi:nil="true"/>
    <Home xmlns="a8338b6e-77a6-4851-82b6-98166143ffdd">Albany Community Care Centre</Home>
    <Signed xmlns="a8338b6e-77a6-4851-82b6-98166143ffdd" xsi:nil="true"/>
    <Uploaded xmlns="a8338b6e-77a6-4851-82b6-98166143ffdd">False</Uploaded>
    <Management_x0020_Company xmlns="a8338b6e-77a6-4851-82b6-98166143ffdd" xsi:nil="true"/>
    <Doc_x0020_Date xmlns="a8338b6e-77a6-4851-82b6-98166143ffdd">2020-11-19T07:32:00+00:00</Doc_x0020_Date>
    <CSI_x0020_ID xmlns="a8338b6e-77a6-4851-82b6-98166143ffdd" xsi:nil="true"/>
    <Case_x0020_ID xmlns="a8338b6e-77a6-4851-82b6-98166143ffdd" xsi:nil="true"/>
    <Approved_x0020_Provider_x0020_ID xmlns="a8338b6e-77a6-4851-82b6-98166143ffdd">91A539E1-8A82-E411-B1AD-005056922186</Approved_x0020_Provider_x0020_ID>
    <Location xmlns="a8338b6e-77a6-4851-82b6-98166143ffdd" xsi:nil="true"/>
    <Home_x0020_ID xmlns="a8338b6e-77a6-4851-82b6-98166143ffdd">893B6971-0385-E411-B1AD-005056922186</Home_x0020_ID>
    <State xmlns="a8338b6e-77a6-4851-82b6-98166143ffdd">WA</State>
    <Doc_x0020_Sent_Received_x0020_Date xmlns="a8338b6e-77a6-4851-82b6-98166143ffdd">2020-11-19T00:00:00+00:00</Doc_x0020_Sent_Received_x0020_Date>
    <Activity_x0020_ID xmlns="a8338b6e-77a6-4851-82b6-98166143ffdd">395A8B04-A118-EB11-9DF1-005056922186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A8AE4-072F-4B76-AB1E-6FC13843E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http://purl.org/dc/dcmitype/"/>
    <ds:schemaRef ds:uri="a8338b6e-77a6-4851-82b6-98166143ffdd"/>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0D105AB-4B71-480D-B565-0FF7AB18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2021-02-07T22:19:00Z</dcterms:created>
  <dcterms:modified xsi:type="dcterms:W3CDTF">2021-02-07T22:19:00Z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