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14AD7" w14:textId="77777777" w:rsidR="002E4587" w:rsidRPr="003C6EC2" w:rsidRDefault="007C2A20" w:rsidP="002E458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8E14C84" wp14:editId="08E14C8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5676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8E14C86" wp14:editId="08E14C8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93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Anglicare SQ Kirami Home for the Aged</w:t>
      </w:r>
      <w:r w:rsidRPr="003C6EC2">
        <w:rPr>
          <w:rFonts w:ascii="Arial Black" w:hAnsi="Arial Black"/>
        </w:rPr>
        <w:t xml:space="preserve"> </w:t>
      </w:r>
    </w:p>
    <w:p w14:paraId="08E14AD8" w14:textId="77777777" w:rsidR="002E4587" w:rsidRPr="003C6EC2" w:rsidRDefault="007C2A20" w:rsidP="002E4587">
      <w:pPr>
        <w:pStyle w:val="Title"/>
        <w:spacing w:before="360" w:after="480"/>
      </w:pPr>
      <w:r w:rsidRPr="003C6EC2">
        <w:rPr>
          <w:rFonts w:ascii="Arial Black" w:eastAsia="Calibri" w:hAnsi="Arial Black"/>
          <w:sz w:val="56"/>
        </w:rPr>
        <w:t>Performance Report</w:t>
      </w:r>
    </w:p>
    <w:p w14:paraId="08E14AD9" w14:textId="77777777" w:rsidR="002E4587" w:rsidRPr="003C6EC2" w:rsidRDefault="007C2A20" w:rsidP="002E458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 Banksia Street </w:t>
      </w:r>
      <w:r w:rsidRPr="003C6EC2">
        <w:rPr>
          <w:color w:val="FFFFFF" w:themeColor="background1"/>
          <w:sz w:val="28"/>
        </w:rPr>
        <w:br/>
        <w:t>POINT VERNON QLD 4655</w:t>
      </w:r>
      <w:r w:rsidRPr="003C6EC2">
        <w:rPr>
          <w:color w:val="FFFFFF" w:themeColor="background1"/>
          <w:sz w:val="28"/>
        </w:rPr>
        <w:br/>
      </w:r>
      <w:r w:rsidRPr="003C6EC2">
        <w:rPr>
          <w:rFonts w:eastAsia="Calibri"/>
          <w:color w:val="FFFFFF" w:themeColor="background1"/>
          <w:sz w:val="28"/>
          <w:szCs w:val="56"/>
          <w:lang w:eastAsia="en-US"/>
        </w:rPr>
        <w:t>Phone number: 07 4191 2888</w:t>
      </w:r>
    </w:p>
    <w:p w14:paraId="08E14ADA" w14:textId="77777777" w:rsidR="002E4587" w:rsidRDefault="007C2A20" w:rsidP="002E458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5243 </w:t>
      </w:r>
    </w:p>
    <w:p w14:paraId="08E14ADB" w14:textId="77777777" w:rsidR="002E4587" w:rsidRPr="003C6EC2" w:rsidRDefault="007C2A20" w:rsidP="002E458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Corporation of the Synod of the Diocese of Brisbane</w:t>
      </w:r>
    </w:p>
    <w:p w14:paraId="08E14ADC" w14:textId="77777777" w:rsidR="002E4587" w:rsidRPr="003C6EC2" w:rsidRDefault="007C2A20" w:rsidP="002E458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August 2021 to 2 September 2021</w:t>
      </w:r>
    </w:p>
    <w:p w14:paraId="08E14ADD" w14:textId="2C73A254" w:rsidR="002E4587" w:rsidRPr="00E93D41" w:rsidRDefault="007C2A20" w:rsidP="002E458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6E0A36">
        <w:rPr>
          <w:color w:val="FFFFFF" w:themeColor="background1"/>
          <w:sz w:val="28"/>
        </w:rPr>
        <w:t>7 October 2021</w:t>
      </w:r>
    </w:p>
    <w:bookmarkEnd w:id="0"/>
    <w:p w14:paraId="08E14ADE" w14:textId="77777777" w:rsidR="002E4587" w:rsidRPr="003C6EC2" w:rsidRDefault="002E4587" w:rsidP="002E4587">
      <w:pPr>
        <w:tabs>
          <w:tab w:val="left" w:pos="2127"/>
        </w:tabs>
        <w:spacing w:before="120"/>
        <w:rPr>
          <w:rFonts w:eastAsia="Calibri"/>
          <w:b/>
          <w:color w:val="FFFFFF" w:themeColor="background1"/>
          <w:sz w:val="28"/>
          <w:szCs w:val="56"/>
          <w:lang w:eastAsia="en-US"/>
        </w:rPr>
      </w:pPr>
    </w:p>
    <w:p w14:paraId="08E14ADF" w14:textId="77777777" w:rsidR="002E4587" w:rsidRDefault="002E4587" w:rsidP="002E4587">
      <w:pPr>
        <w:pStyle w:val="Heading1"/>
        <w:sectPr w:rsidR="002E4587" w:rsidSect="002E458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8E14AE0" w14:textId="77777777" w:rsidR="002E4587" w:rsidRDefault="007C2A20" w:rsidP="002E4587">
      <w:pPr>
        <w:pStyle w:val="Heading1"/>
      </w:pPr>
      <w:bookmarkStart w:id="1" w:name="_Hlk32477662"/>
      <w:r>
        <w:lastRenderedPageBreak/>
        <w:t>Publication of report</w:t>
      </w:r>
    </w:p>
    <w:p w14:paraId="08E14AE1" w14:textId="77777777" w:rsidR="002E4587" w:rsidRPr="006B166B" w:rsidRDefault="007C2A20" w:rsidP="002E458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8E14AE5" w14:textId="3F80EAF3" w:rsidR="002E4587" w:rsidRPr="00377722" w:rsidRDefault="007C2A20" w:rsidP="00377722">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24C99" w14:paraId="08E14AE8" w14:textId="77777777" w:rsidTr="002E4587">
        <w:trPr>
          <w:trHeight w:val="227"/>
        </w:trPr>
        <w:tc>
          <w:tcPr>
            <w:tcW w:w="3942" w:type="pct"/>
            <w:shd w:val="clear" w:color="auto" w:fill="auto"/>
          </w:tcPr>
          <w:p w14:paraId="08E14AE6" w14:textId="77777777" w:rsidR="002E4587" w:rsidRPr="001E6954" w:rsidRDefault="007C2A20" w:rsidP="00C1604A">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08E14AE7" w14:textId="4EAE831C" w:rsidR="002E4587" w:rsidRPr="001E6954" w:rsidRDefault="00C1604A" w:rsidP="00C1604A">
            <w:pPr>
              <w:keepNext/>
              <w:spacing w:before="40" w:after="40" w:line="240" w:lineRule="auto"/>
              <w:jc w:val="right"/>
              <w:rPr>
                <w:b/>
                <w:bCs/>
                <w:iCs/>
                <w:color w:val="00577D"/>
                <w:szCs w:val="40"/>
              </w:rPr>
            </w:pPr>
            <w:r w:rsidRPr="001E6954">
              <w:rPr>
                <w:b/>
                <w:bCs/>
                <w:iCs/>
                <w:color w:val="00577D"/>
                <w:szCs w:val="40"/>
              </w:rPr>
              <w:t>Compliant</w:t>
            </w:r>
          </w:p>
        </w:tc>
      </w:tr>
      <w:tr w:rsidR="00247414" w14:paraId="08E14AEB" w14:textId="77777777" w:rsidTr="002E4587">
        <w:trPr>
          <w:trHeight w:val="227"/>
        </w:trPr>
        <w:tc>
          <w:tcPr>
            <w:tcW w:w="3942" w:type="pct"/>
            <w:shd w:val="clear" w:color="auto" w:fill="auto"/>
          </w:tcPr>
          <w:p w14:paraId="08E14AE9" w14:textId="77777777" w:rsidR="00247414" w:rsidRPr="001E6954" w:rsidRDefault="00247414" w:rsidP="00247414">
            <w:pPr>
              <w:spacing w:before="40" w:after="40" w:line="240" w:lineRule="auto"/>
              <w:ind w:left="318"/>
            </w:pPr>
            <w:r w:rsidRPr="001E6954">
              <w:t>Requirement 1(3)(a)</w:t>
            </w:r>
          </w:p>
        </w:tc>
        <w:tc>
          <w:tcPr>
            <w:tcW w:w="1058" w:type="pct"/>
            <w:shd w:val="clear" w:color="auto" w:fill="auto"/>
          </w:tcPr>
          <w:p w14:paraId="08E14AEA" w14:textId="2CD08092" w:rsidR="00247414" w:rsidRPr="001E6954" w:rsidRDefault="00247414" w:rsidP="00247414">
            <w:pPr>
              <w:spacing w:before="40" w:after="40" w:line="240" w:lineRule="auto"/>
              <w:jc w:val="right"/>
              <w:rPr>
                <w:color w:val="0000FF"/>
              </w:rPr>
            </w:pPr>
            <w:r w:rsidRPr="008C58A9">
              <w:rPr>
                <w:bCs/>
                <w:iCs/>
                <w:color w:val="00577D"/>
                <w:szCs w:val="40"/>
              </w:rPr>
              <w:t>Compliant</w:t>
            </w:r>
          </w:p>
        </w:tc>
      </w:tr>
      <w:tr w:rsidR="00247414" w14:paraId="08E14AEE" w14:textId="77777777" w:rsidTr="002E4587">
        <w:trPr>
          <w:trHeight w:val="227"/>
        </w:trPr>
        <w:tc>
          <w:tcPr>
            <w:tcW w:w="3942" w:type="pct"/>
            <w:shd w:val="clear" w:color="auto" w:fill="auto"/>
          </w:tcPr>
          <w:p w14:paraId="08E14AEC" w14:textId="77777777" w:rsidR="00247414" w:rsidRPr="001E6954" w:rsidRDefault="00247414" w:rsidP="00247414">
            <w:pPr>
              <w:spacing w:before="40" w:after="40" w:line="240" w:lineRule="auto"/>
              <w:ind w:left="318"/>
            </w:pPr>
            <w:r w:rsidRPr="001E6954">
              <w:t>Requirement 1(3)(b)</w:t>
            </w:r>
          </w:p>
        </w:tc>
        <w:tc>
          <w:tcPr>
            <w:tcW w:w="1058" w:type="pct"/>
            <w:shd w:val="clear" w:color="auto" w:fill="auto"/>
          </w:tcPr>
          <w:p w14:paraId="08E14AED" w14:textId="397D7F5D" w:rsidR="00247414" w:rsidRPr="001E6954" w:rsidRDefault="00247414" w:rsidP="00247414">
            <w:pPr>
              <w:spacing w:before="40" w:after="40" w:line="240" w:lineRule="auto"/>
              <w:jc w:val="right"/>
              <w:rPr>
                <w:color w:val="0000FF"/>
              </w:rPr>
            </w:pPr>
            <w:r w:rsidRPr="008C58A9">
              <w:rPr>
                <w:bCs/>
                <w:iCs/>
                <w:color w:val="00577D"/>
                <w:szCs w:val="40"/>
              </w:rPr>
              <w:t>Compliant</w:t>
            </w:r>
          </w:p>
        </w:tc>
      </w:tr>
      <w:tr w:rsidR="00247414" w14:paraId="08E14AF1" w14:textId="77777777" w:rsidTr="002E4587">
        <w:trPr>
          <w:trHeight w:val="227"/>
        </w:trPr>
        <w:tc>
          <w:tcPr>
            <w:tcW w:w="3942" w:type="pct"/>
            <w:shd w:val="clear" w:color="auto" w:fill="auto"/>
          </w:tcPr>
          <w:p w14:paraId="08E14AEF" w14:textId="77777777" w:rsidR="00247414" w:rsidRPr="001E6954" w:rsidRDefault="00247414" w:rsidP="00247414">
            <w:pPr>
              <w:spacing w:before="40" w:after="40" w:line="240" w:lineRule="auto"/>
              <w:ind w:left="318"/>
            </w:pPr>
            <w:r w:rsidRPr="001E6954">
              <w:t>Requirement 1(3)(c)</w:t>
            </w:r>
          </w:p>
        </w:tc>
        <w:tc>
          <w:tcPr>
            <w:tcW w:w="1058" w:type="pct"/>
            <w:shd w:val="clear" w:color="auto" w:fill="auto"/>
          </w:tcPr>
          <w:p w14:paraId="08E14AF0" w14:textId="7827119F" w:rsidR="00247414" w:rsidRPr="001E6954" w:rsidRDefault="00247414" w:rsidP="00247414">
            <w:pPr>
              <w:spacing w:before="40" w:after="40" w:line="240" w:lineRule="auto"/>
              <w:jc w:val="right"/>
              <w:rPr>
                <w:color w:val="0000FF"/>
              </w:rPr>
            </w:pPr>
            <w:r w:rsidRPr="008C58A9">
              <w:rPr>
                <w:bCs/>
                <w:iCs/>
                <w:color w:val="00577D"/>
                <w:szCs w:val="40"/>
              </w:rPr>
              <w:t>Compliant</w:t>
            </w:r>
          </w:p>
        </w:tc>
      </w:tr>
      <w:tr w:rsidR="00247414" w14:paraId="08E14AF4" w14:textId="77777777" w:rsidTr="002E4587">
        <w:trPr>
          <w:trHeight w:val="227"/>
        </w:trPr>
        <w:tc>
          <w:tcPr>
            <w:tcW w:w="3942" w:type="pct"/>
            <w:shd w:val="clear" w:color="auto" w:fill="auto"/>
          </w:tcPr>
          <w:p w14:paraId="08E14AF2" w14:textId="77777777" w:rsidR="00247414" w:rsidRPr="001E6954" w:rsidRDefault="00247414" w:rsidP="00247414">
            <w:pPr>
              <w:spacing w:before="40" w:after="40" w:line="240" w:lineRule="auto"/>
              <w:ind w:left="318"/>
            </w:pPr>
            <w:r w:rsidRPr="001E6954">
              <w:t>Requirement 1(3)(d)</w:t>
            </w:r>
          </w:p>
        </w:tc>
        <w:tc>
          <w:tcPr>
            <w:tcW w:w="1058" w:type="pct"/>
            <w:shd w:val="clear" w:color="auto" w:fill="auto"/>
          </w:tcPr>
          <w:p w14:paraId="08E14AF3" w14:textId="4CFE0B64" w:rsidR="00247414" w:rsidRPr="001E6954" w:rsidRDefault="00247414" w:rsidP="00247414">
            <w:pPr>
              <w:spacing w:before="40" w:after="40" w:line="240" w:lineRule="auto"/>
              <w:jc w:val="right"/>
              <w:rPr>
                <w:color w:val="0000FF"/>
              </w:rPr>
            </w:pPr>
            <w:r w:rsidRPr="008C58A9">
              <w:rPr>
                <w:bCs/>
                <w:iCs/>
                <w:color w:val="00577D"/>
                <w:szCs w:val="40"/>
              </w:rPr>
              <w:t>Compliant</w:t>
            </w:r>
          </w:p>
        </w:tc>
      </w:tr>
      <w:tr w:rsidR="00247414" w14:paraId="08E14AF7" w14:textId="77777777" w:rsidTr="002E4587">
        <w:trPr>
          <w:trHeight w:val="227"/>
        </w:trPr>
        <w:tc>
          <w:tcPr>
            <w:tcW w:w="3942" w:type="pct"/>
            <w:shd w:val="clear" w:color="auto" w:fill="auto"/>
          </w:tcPr>
          <w:p w14:paraId="08E14AF5" w14:textId="77777777" w:rsidR="00247414" w:rsidRPr="001E6954" w:rsidRDefault="00247414" w:rsidP="00247414">
            <w:pPr>
              <w:spacing w:before="40" w:after="40" w:line="240" w:lineRule="auto"/>
              <w:ind w:left="318"/>
            </w:pPr>
            <w:r w:rsidRPr="001E6954">
              <w:t>Requirement 1(3)(e)</w:t>
            </w:r>
          </w:p>
        </w:tc>
        <w:tc>
          <w:tcPr>
            <w:tcW w:w="1058" w:type="pct"/>
            <w:shd w:val="clear" w:color="auto" w:fill="auto"/>
          </w:tcPr>
          <w:p w14:paraId="08E14AF6" w14:textId="4B561221" w:rsidR="00247414" w:rsidRPr="001E6954" w:rsidRDefault="00247414" w:rsidP="00247414">
            <w:pPr>
              <w:spacing w:before="40" w:after="40" w:line="240" w:lineRule="auto"/>
              <w:jc w:val="right"/>
              <w:rPr>
                <w:color w:val="0000FF"/>
              </w:rPr>
            </w:pPr>
            <w:r w:rsidRPr="008C58A9">
              <w:rPr>
                <w:bCs/>
                <w:iCs/>
                <w:color w:val="00577D"/>
                <w:szCs w:val="40"/>
              </w:rPr>
              <w:t>Compliant</w:t>
            </w:r>
          </w:p>
        </w:tc>
      </w:tr>
      <w:tr w:rsidR="00247414" w14:paraId="08E14AFA" w14:textId="77777777" w:rsidTr="002E4587">
        <w:trPr>
          <w:trHeight w:val="227"/>
        </w:trPr>
        <w:tc>
          <w:tcPr>
            <w:tcW w:w="3942" w:type="pct"/>
            <w:shd w:val="clear" w:color="auto" w:fill="auto"/>
          </w:tcPr>
          <w:p w14:paraId="08E14AF8" w14:textId="77777777" w:rsidR="00247414" w:rsidRPr="001E6954" w:rsidRDefault="00247414" w:rsidP="00247414">
            <w:pPr>
              <w:spacing w:before="40" w:after="40" w:line="240" w:lineRule="auto"/>
              <w:ind w:left="318"/>
            </w:pPr>
            <w:r w:rsidRPr="001E6954">
              <w:t>Requirement 1(3)(f)</w:t>
            </w:r>
          </w:p>
        </w:tc>
        <w:tc>
          <w:tcPr>
            <w:tcW w:w="1058" w:type="pct"/>
            <w:shd w:val="clear" w:color="auto" w:fill="auto"/>
          </w:tcPr>
          <w:p w14:paraId="08E14AF9" w14:textId="376977BF" w:rsidR="00247414" w:rsidRPr="001E6954" w:rsidRDefault="00247414" w:rsidP="00247414">
            <w:pPr>
              <w:spacing w:before="40" w:after="40" w:line="240" w:lineRule="auto"/>
              <w:jc w:val="right"/>
              <w:rPr>
                <w:color w:val="0000FF"/>
              </w:rPr>
            </w:pPr>
            <w:r w:rsidRPr="008C58A9">
              <w:rPr>
                <w:bCs/>
                <w:iCs/>
                <w:color w:val="00577D"/>
                <w:szCs w:val="40"/>
              </w:rPr>
              <w:t>Compliant</w:t>
            </w:r>
          </w:p>
        </w:tc>
      </w:tr>
      <w:tr w:rsidR="00024C99" w14:paraId="08E14AFD" w14:textId="77777777" w:rsidTr="002E4587">
        <w:trPr>
          <w:trHeight w:val="227"/>
        </w:trPr>
        <w:tc>
          <w:tcPr>
            <w:tcW w:w="3942" w:type="pct"/>
            <w:shd w:val="clear" w:color="auto" w:fill="auto"/>
          </w:tcPr>
          <w:p w14:paraId="08E14AFB" w14:textId="77777777" w:rsidR="002E4587" w:rsidRPr="001E6954" w:rsidRDefault="007C2A20" w:rsidP="002E458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8E14AFC" w14:textId="162AB84E" w:rsidR="002E4587" w:rsidRPr="001E6954" w:rsidRDefault="00C1604A" w:rsidP="00C1604A">
            <w:pPr>
              <w:keepNext/>
              <w:spacing w:before="40" w:after="40" w:line="240" w:lineRule="auto"/>
              <w:jc w:val="right"/>
              <w:rPr>
                <w:b/>
                <w:color w:val="0000FF"/>
              </w:rPr>
            </w:pPr>
            <w:r w:rsidRPr="001E6954">
              <w:rPr>
                <w:b/>
                <w:bCs/>
                <w:iCs/>
                <w:color w:val="00577D"/>
                <w:szCs w:val="40"/>
              </w:rPr>
              <w:t>Compliant</w:t>
            </w:r>
          </w:p>
        </w:tc>
      </w:tr>
      <w:tr w:rsidR="00247414" w14:paraId="08E14B00" w14:textId="77777777" w:rsidTr="002E4587">
        <w:trPr>
          <w:trHeight w:val="227"/>
        </w:trPr>
        <w:tc>
          <w:tcPr>
            <w:tcW w:w="3942" w:type="pct"/>
            <w:shd w:val="clear" w:color="auto" w:fill="auto"/>
          </w:tcPr>
          <w:p w14:paraId="08E14AFE" w14:textId="77777777" w:rsidR="00247414" w:rsidRPr="001E6954" w:rsidRDefault="00247414" w:rsidP="00247414">
            <w:pPr>
              <w:spacing w:before="40" w:after="40" w:line="240" w:lineRule="auto"/>
              <w:ind w:left="318" w:hanging="7"/>
            </w:pPr>
            <w:r w:rsidRPr="001E6954">
              <w:t>Requirement 2(3)(a)</w:t>
            </w:r>
          </w:p>
        </w:tc>
        <w:tc>
          <w:tcPr>
            <w:tcW w:w="1058" w:type="pct"/>
            <w:shd w:val="clear" w:color="auto" w:fill="auto"/>
          </w:tcPr>
          <w:p w14:paraId="08E14AFF" w14:textId="68055879" w:rsidR="00247414" w:rsidRPr="001E6954" w:rsidRDefault="00247414" w:rsidP="00247414">
            <w:pPr>
              <w:spacing w:before="40" w:after="40" w:line="240" w:lineRule="auto"/>
              <w:jc w:val="right"/>
              <w:rPr>
                <w:color w:val="0000FF"/>
              </w:rPr>
            </w:pPr>
            <w:r w:rsidRPr="00745B4E">
              <w:rPr>
                <w:bCs/>
                <w:iCs/>
                <w:color w:val="00577D"/>
                <w:szCs w:val="40"/>
              </w:rPr>
              <w:t>Compliant</w:t>
            </w:r>
          </w:p>
        </w:tc>
      </w:tr>
      <w:tr w:rsidR="00247414" w14:paraId="08E14B03" w14:textId="77777777" w:rsidTr="002E4587">
        <w:trPr>
          <w:trHeight w:val="227"/>
        </w:trPr>
        <w:tc>
          <w:tcPr>
            <w:tcW w:w="3942" w:type="pct"/>
            <w:shd w:val="clear" w:color="auto" w:fill="auto"/>
          </w:tcPr>
          <w:p w14:paraId="08E14B01" w14:textId="77777777" w:rsidR="00247414" w:rsidRPr="001E6954" w:rsidRDefault="00247414" w:rsidP="00247414">
            <w:pPr>
              <w:spacing w:before="40" w:after="40" w:line="240" w:lineRule="auto"/>
              <w:ind w:left="318" w:hanging="7"/>
            </w:pPr>
            <w:r w:rsidRPr="001E6954">
              <w:t>Requirement 2(3)(b)</w:t>
            </w:r>
          </w:p>
        </w:tc>
        <w:tc>
          <w:tcPr>
            <w:tcW w:w="1058" w:type="pct"/>
            <w:shd w:val="clear" w:color="auto" w:fill="auto"/>
          </w:tcPr>
          <w:p w14:paraId="08E14B02" w14:textId="57652D6C" w:rsidR="00247414" w:rsidRPr="001E6954" w:rsidRDefault="00247414" w:rsidP="00247414">
            <w:pPr>
              <w:spacing w:before="40" w:after="40" w:line="240" w:lineRule="auto"/>
              <w:jc w:val="right"/>
              <w:rPr>
                <w:color w:val="0000FF"/>
              </w:rPr>
            </w:pPr>
            <w:r w:rsidRPr="00745B4E">
              <w:rPr>
                <w:bCs/>
                <w:iCs/>
                <w:color w:val="00577D"/>
                <w:szCs w:val="40"/>
              </w:rPr>
              <w:t>Compliant</w:t>
            </w:r>
          </w:p>
        </w:tc>
      </w:tr>
      <w:tr w:rsidR="00247414" w14:paraId="08E14B06" w14:textId="77777777" w:rsidTr="002E4587">
        <w:trPr>
          <w:trHeight w:val="227"/>
        </w:trPr>
        <w:tc>
          <w:tcPr>
            <w:tcW w:w="3942" w:type="pct"/>
            <w:shd w:val="clear" w:color="auto" w:fill="auto"/>
          </w:tcPr>
          <w:p w14:paraId="08E14B04" w14:textId="77777777" w:rsidR="00247414" w:rsidRPr="001E6954" w:rsidRDefault="00247414" w:rsidP="00247414">
            <w:pPr>
              <w:spacing w:before="40" w:after="40" w:line="240" w:lineRule="auto"/>
              <w:ind w:left="318" w:hanging="7"/>
            </w:pPr>
            <w:r w:rsidRPr="001E6954">
              <w:t>Requirement 2(3)(c)</w:t>
            </w:r>
          </w:p>
        </w:tc>
        <w:tc>
          <w:tcPr>
            <w:tcW w:w="1058" w:type="pct"/>
            <w:shd w:val="clear" w:color="auto" w:fill="auto"/>
          </w:tcPr>
          <w:p w14:paraId="08E14B05" w14:textId="2B137C9D" w:rsidR="00247414" w:rsidRPr="001E6954" w:rsidRDefault="00247414" w:rsidP="00247414">
            <w:pPr>
              <w:spacing w:before="40" w:after="40" w:line="240" w:lineRule="auto"/>
              <w:jc w:val="right"/>
              <w:rPr>
                <w:color w:val="0000FF"/>
              </w:rPr>
            </w:pPr>
            <w:r w:rsidRPr="00745B4E">
              <w:rPr>
                <w:bCs/>
                <w:iCs/>
                <w:color w:val="00577D"/>
                <w:szCs w:val="40"/>
              </w:rPr>
              <w:t>Compliant</w:t>
            </w:r>
          </w:p>
        </w:tc>
      </w:tr>
      <w:tr w:rsidR="00247414" w14:paraId="08E14B09" w14:textId="77777777" w:rsidTr="002E4587">
        <w:trPr>
          <w:trHeight w:val="227"/>
        </w:trPr>
        <w:tc>
          <w:tcPr>
            <w:tcW w:w="3942" w:type="pct"/>
            <w:shd w:val="clear" w:color="auto" w:fill="auto"/>
          </w:tcPr>
          <w:p w14:paraId="08E14B07" w14:textId="77777777" w:rsidR="00247414" w:rsidRPr="001E6954" w:rsidRDefault="00247414" w:rsidP="00247414">
            <w:pPr>
              <w:spacing w:before="40" w:after="40" w:line="240" w:lineRule="auto"/>
              <w:ind w:left="318" w:hanging="7"/>
            </w:pPr>
            <w:r w:rsidRPr="001E6954">
              <w:t>Requirement 2(3)(d)</w:t>
            </w:r>
          </w:p>
        </w:tc>
        <w:tc>
          <w:tcPr>
            <w:tcW w:w="1058" w:type="pct"/>
            <w:shd w:val="clear" w:color="auto" w:fill="auto"/>
          </w:tcPr>
          <w:p w14:paraId="08E14B08" w14:textId="154FCCA1" w:rsidR="00247414" w:rsidRPr="001E6954" w:rsidRDefault="00247414" w:rsidP="00247414">
            <w:pPr>
              <w:spacing w:before="40" w:after="40" w:line="240" w:lineRule="auto"/>
              <w:jc w:val="right"/>
              <w:rPr>
                <w:color w:val="0000FF"/>
              </w:rPr>
            </w:pPr>
            <w:r w:rsidRPr="00745B4E">
              <w:rPr>
                <w:bCs/>
                <w:iCs/>
                <w:color w:val="00577D"/>
                <w:szCs w:val="40"/>
              </w:rPr>
              <w:t>Compliant</w:t>
            </w:r>
          </w:p>
        </w:tc>
      </w:tr>
      <w:tr w:rsidR="00247414" w14:paraId="08E14B0C" w14:textId="77777777" w:rsidTr="002E4587">
        <w:trPr>
          <w:trHeight w:val="227"/>
        </w:trPr>
        <w:tc>
          <w:tcPr>
            <w:tcW w:w="3942" w:type="pct"/>
            <w:shd w:val="clear" w:color="auto" w:fill="auto"/>
          </w:tcPr>
          <w:p w14:paraId="08E14B0A" w14:textId="77777777" w:rsidR="00247414" w:rsidRPr="001E6954" w:rsidRDefault="00247414" w:rsidP="00247414">
            <w:pPr>
              <w:spacing w:before="40" w:after="40" w:line="240" w:lineRule="auto"/>
              <w:ind w:left="318" w:hanging="7"/>
            </w:pPr>
            <w:r w:rsidRPr="001E6954">
              <w:t>Requirement 2(3)(e)</w:t>
            </w:r>
          </w:p>
        </w:tc>
        <w:tc>
          <w:tcPr>
            <w:tcW w:w="1058" w:type="pct"/>
            <w:shd w:val="clear" w:color="auto" w:fill="auto"/>
          </w:tcPr>
          <w:p w14:paraId="08E14B0B" w14:textId="49B176AF" w:rsidR="00247414" w:rsidRPr="00AF17FC" w:rsidRDefault="00247414" w:rsidP="00247414">
            <w:pPr>
              <w:spacing w:before="40" w:after="40" w:line="240" w:lineRule="auto"/>
              <w:jc w:val="right"/>
              <w:rPr>
                <w:color w:val="0000FF"/>
              </w:rPr>
            </w:pPr>
            <w:r w:rsidRPr="00745B4E">
              <w:rPr>
                <w:bCs/>
                <w:iCs/>
                <w:color w:val="00577D"/>
                <w:szCs w:val="40"/>
              </w:rPr>
              <w:t>Compliant</w:t>
            </w:r>
          </w:p>
        </w:tc>
      </w:tr>
      <w:tr w:rsidR="00024C99" w14:paraId="08E14B0F" w14:textId="77777777" w:rsidTr="002E4587">
        <w:trPr>
          <w:trHeight w:val="227"/>
        </w:trPr>
        <w:tc>
          <w:tcPr>
            <w:tcW w:w="3942" w:type="pct"/>
            <w:shd w:val="clear" w:color="auto" w:fill="auto"/>
          </w:tcPr>
          <w:p w14:paraId="08E14B0D" w14:textId="77777777" w:rsidR="002E4587" w:rsidRPr="001E6954" w:rsidRDefault="007C2A20" w:rsidP="002E4587">
            <w:pPr>
              <w:keepNext/>
              <w:spacing w:before="40" w:after="40" w:line="240" w:lineRule="auto"/>
              <w:rPr>
                <w:b/>
              </w:rPr>
            </w:pPr>
            <w:r w:rsidRPr="001E6954">
              <w:rPr>
                <w:b/>
              </w:rPr>
              <w:t>Standard 3 Personal care and clinical care</w:t>
            </w:r>
          </w:p>
        </w:tc>
        <w:tc>
          <w:tcPr>
            <w:tcW w:w="1058" w:type="pct"/>
            <w:shd w:val="clear" w:color="auto" w:fill="auto"/>
          </w:tcPr>
          <w:p w14:paraId="08E14B0E" w14:textId="0CC561FB" w:rsidR="002E4587" w:rsidRPr="001E6954" w:rsidRDefault="00C1604A" w:rsidP="00C1604A">
            <w:pPr>
              <w:keepNext/>
              <w:spacing w:before="40" w:after="40" w:line="240" w:lineRule="auto"/>
              <w:jc w:val="right"/>
              <w:rPr>
                <w:b/>
                <w:color w:val="0000FF"/>
              </w:rPr>
            </w:pPr>
            <w:r w:rsidRPr="001E6954">
              <w:rPr>
                <w:b/>
                <w:bCs/>
                <w:iCs/>
                <w:color w:val="00577D"/>
                <w:szCs w:val="40"/>
              </w:rPr>
              <w:t>Compliant</w:t>
            </w:r>
          </w:p>
        </w:tc>
      </w:tr>
      <w:tr w:rsidR="00C1604A" w14:paraId="08E14B12" w14:textId="77777777" w:rsidTr="002E4587">
        <w:trPr>
          <w:trHeight w:val="227"/>
        </w:trPr>
        <w:tc>
          <w:tcPr>
            <w:tcW w:w="3942" w:type="pct"/>
            <w:shd w:val="clear" w:color="auto" w:fill="auto"/>
          </w:tcPr>
          <w:p w14:paraId="08E14B10" w14:textId="77777777" w:rsidR="00C1604A" w:rsidRPr="002B4C72" w:rsidRDefault="00C1604A" w:rsidP="00C1604A">
            <w:pPr>
              <w:spacing w:before="40" w:after="40" w:line="240" w:lineRule="auto"/>
              <w:ind w:left="312"/>
            </w:pPr>
            <w:r w:rsidRPr="001E6954">
              <w:t>Requirement 3(3)(a)</w:t>
            </w:r>
          </w:p>
        </w:tc>
        <w:tc>
          <w:tcPr>
            <w:tcW w:w="1058" w:type="pct"/>
            <w:shd w:val="clear" w:color="auto" w:fill="auto"/>
          </w:tcPr>
          <w:p w14:paraId="08E14B11" w14:textId="18F7F4DE" w:rsidR="00C1604A" w:rsidRPr="001E6954" w:rsidRDefault="00C1604A" w:rsidP="00C1604A">
            <w:pPr>
              <w:spacing w:before="40" w:after="40" w:line="240" w:lineRule="auto"/>
              <w:ind w:left="-107"/>
              <w:jc w:val="right"/>
              <w:rPr>
                <w:color w:val="0000FF"/>
              </w:rPr>
            </w:pPr>
            <w:r w:rsidRPr="00444571">
              <w:rPr>
                <w:bCs/>
                <w:iCs/>
                <w:color w:val="00577D"/>
                <w:szCs w:val="40"/>
              </w:rPr>
              <w:t>Compliant</w:t>
            </w:r>
          </w:p>
        </w:tc>
      </w:tr>
      <w:tr w:rsidR="00C1604A" w14:paraId="08E14B15" w14:textId="77777777" w:rsidTr="002E4587">
        <w:trPr>
          <w:trHeight w:val="227"/>
        </w:trPr>
        <w:tc>
          <w:tcPr>
            <w:tcW w:w="3942" w:type="pct"/>
            <w:shd w:val="clear" w:color="auto" w:fill="auto"/>
          </w:tcPr>
          <w:p w14:paraId="08E14B13" w14:textId="77777777" w:rsidR="00C1604A" w:rsidRPr="001E6954" w:rsidRDefault="00C1604A" w:rsidP="00C1604A">
            <w:pPr>
              <w:spacing w:before="40" w:after="40" w:line="240" w:lineRule="auto"/>
              <w:ind w:left="318" w:hanging="7"/>
            </w:pPr>
            <w:r w:rsidRPr="001E6954">
              <w:t>Requirement 3(3)(b)</w:t>
            </w:r>
          </w:p>
        </w:tc>
        <w:tc>
          <w:tcPr>
            <w:tcW w:w="1058" w:type="pct"/>
            <w:shd w:val="clear" w:color="auto" w:fill="auto"/>
          </w:tcPr>
          <w:p w14:paraId="08E14B14" w14:textId="04A09B34" w:rsidR="00C1604A" w:rsidRPr="001E6954" w:rsidRDefault="00C1604A" w:rsidP="00C1604A">
            <w:pPr>
              <w:spacing w:before="40" w:after="40" w:line="240" w:lineRule="auto"/>
              <w:jc w:val="right"/>
              <w:rPr>
                <w:color w:val="0000FF"/>
              </w:rPr>
            </w:pPr>
            <w:r w:rsidRPr="00444571">
              <w:rPr>
                <w:bCs/>
                <w:iCs/>
                <w:color w:val="00577D"/>
                <w:szCs w:val="40"/>
              </w:rPr>
              <w:t>Compliant</w:t>
            </w:r>
          </w:p>
        </w:tc>
      </w:tr>
      <w:tr w:rsidR="00C1604A" w14:paraId="08E14B18" w14:textId="77777777" w:rsidTr="002E4587">
        <w:trPr>
          <w:trHeight w:val="227"/>
        </w:trPr>
        <w:tc>
          <w:tcPr>
            <w:tcW w:w="3942" w:type="pct"/>
            <w:shd w:val="clear" w:color="auto" w:fill="auto"/>
          </w:tcPr>
          <w:p w14:paraId="08E14B16" w14:textId="77777777" w:rsidR="00C1604A" w:rsidRPr="001E6954" w:rsidRDefault="00C1604A" w:rsidP="00C1604A">
            <w:pPr>
              <w:spacing w:before="40" w:after="40" w:line="240" w:lineRule="auto"/>
              <w:ind w:left="318" w:hanging="7"/>
            </w:pPr>
            <w:r w:rsidRPr="001E6954">
              <w:t>Requirement 3(3)(c)</w:t>
            </w:r>
          </w:p>
        </w:tc>
        <w:tc>
          <w:tcPr>
            <w:tcW w:w="1058" w:type="pct"/>
            <w:shd w:val="clear" w:color="auto" w:fill="auto"/>
          </w:tcPr>
          <w:p w14:paraId="08E14B17" w14:textId="57674E32" w:rsidR="00C1604A" w:rsidRPr="001E6954" w:rsidRDefault="00C1604A" w:rsidP="00C1604A">
            <w:pPr>
              <w:spacing w:before="40" w:after="40" w:line="240" w:lineRule="auto"/>
              <w:jc w:val="right"/>
              <w:rPr>
                <w:color w:val="0000FF"/>
              </w:rPr>
            </w:pPr>
            <w:r w:rsidRPr="00444571">
              <w:rPr>
                <w:bCs/>
                <w:iCs/>
                <w:color w:val="00577D"/>
                <w:szCs w:val="40"/>
              </w:rPr>
              <w:t>Compliant</w:t>
            </w:r>
          </w:p>
        </w:tc>
      </w:tr>
      <w:tr w:rsidR="00C1604A" w14:paraId="08E14B1B" w14:textId="77777777" w:rsidTr="002E4587">
        <w:trPr>
          <w:trHeight w:val="227"/>
        </w:trPr>
        <w:tc>
          <w:tcPr>
            <w:tcW w:w="3942" w:type="pct"/>
            <w:shd w:val="clear" w:color="auto" w:fill="auto"/>
          </w:tcPr>
          <w:p w14:paraId="08E14B19" w14:textId="77777777" w:rsidR="00C1604A" w:rsidRPr="001E6954" w:rsidRDefault="00C1604A" w:rsidP="00C1604A">
            <w:pPr>
              <w:spacing w:before="40" w:after="40" w:line="240" w:lineRule="auto"/>
              <w:ind w:left="318" w:hanging="7"/>
            </w:pPr>
            <w:r w:rsidRPr="001E6954">
              <w:t>Requirement 3(3)(d)</w:t>
            </w:r>
          </w:p>
        </w:tc>
        <w:tc>
          <w:tcPr>
            <w:tcW w:w="1058" w:type="pct"/>
            <w:shd w:val="clear" w:color="auto" w:fill="auto"/>
          </w:tcPr>
          <w:p w14:paraId="08E14B1A" w14:textId="102FCBA3" w:rsidR="00C1604A" w:rsidRPr="001E6954" w:rsidRDefault="00C1604A" w:rsidP="00C1604A">
            <w:pPr>
              <w:spacing w:before="40" w:after="40" w:line="240" w:lineRule="auto"/>
              <w:jc w:val="right"/>
              <w:rPr>
                <w:color w:val="0000FF"/>
              </w:rPr>
            </w:pPr>
            <w:r w:rsidRPr="00444571">
              <w:rPr>
                <w:bCs/>
                <w:iCs/>
                <w:color w:val="00577D"/>
                <w:szCs w:val="40"/>
              </w:rPr>
              <w:t>Compliant</w:t>
            </w:r>
          </w:p>
        </w:tc>
      </w:tr>
      <w:tr w:rsidR="00C1604A" w14:paraId="08E14B1E" w14:textId="77777777" w:rsidTr="002E4587">
        <w:trPr>
          <w:trHeight w:val="227"/>
        </w:trPr>
        <w:tc>
          <w:tcPr>
            <w:tcW w:w="3942" w:type="pct"/>
            <w:shd w:val="clear" w:color="auto" w:fill="auto"/>
          </w:tcPr>
          <w:p w14:paraId="08E14B1C" w14:textId="77777777" w:rsidR="00C1604A" w:rsidRPr="001E6954" w:rsidRDefault="00C1604A" w:rsidP="00C1604A">
            <w:pPr>
              <w:spacing w:before="40" w:after="40" w:line="240" w:lineRule="auto"/>
              <w:ind w:left="318" w:hanging="7"/>
            </w:pPr>
            <w:r w:rsidRPr="001E6954">
              <w:t>Requirement 3(3)(e)</w:t>
            </w:r>
          </w:p>
        </w:tc>
        <w:tc>
          <w:tcPr>
            <w:tcW w:w="1058" w:type="pct"/>
            <w:shd w:val="clear" w:color="auto" w:fill="auto"/>
          </w:tcPr>
          <w:p w14:paraId="08E14B1D" w14:textId="702ABF8E" w:rsidR="00C1604A" w:rsidRPr="001E6954" w:rsidRDefault="00C1604A" w:rsidP="00C1604A">
            <w:pPr>
              <w:spacing w:before="40" w:after="40" w:line="240" w:lineRule="auto"/>
              <w:jc w:val="right"/>
              <w:rPr>
                <w:color w:val="0000FF"/>
              </w:rPr>
            </w:pPr>
            <w:r w:rsidRPr="00444571">
              <w:rPr>
                <w:bCs/>
                <w:iCs/>
                <w:color w:val="00577D"/>
                <w:szCs w:val="40"/>
              </w:rPr>
              <w:t>Compliant</w:t>
            </w:r>
          </w:p>
        </w:tc>
      </w:tr>
      <w:tr w:rsidR="00C1604A" w14:paraId="08E14B21" w14:textId="77777777" w:rsidTr="002E4587">
        <w:trPr>
          <w:trHeight w:val="227"/>
        </w:trPr>
        <w:tc>
          <w:tcPr>
            <w:tcW w:w="3942" w:type="pct"/>
            <w:shd w:val="clear" w:color="auto" w:fill="auto"/>
          </w:tcPr>
          <w:p w14:paraId="08E14B1F" w14:textId="77777777" w:rsidR="00C1604A" w:rsidRPr="001E6954" w:rsidRDefault="00C1604A" w:rsidP="00C1604A">
            <w:pPr>
              <w:spacing w:before="40" w:after="40" w:line="240" w:lineRule="auto"/>
              <w:ind w:left="318" w:hanging="7"/>
            </w:pPr>
            <w:r w:rsidRPr="001E6954">
              <w:t>Requirement 3(3)(f)</w:t>
            </w:r>
          </w:p>
        </w:tc>
        <w:tc>
          <w:tcPr>
            <w:tcW w:w="1058" w:type="pct"/>
            <w:shd w:val="clear" w:color="auto" w:fill="auto"/>
          </w:tcPr>
          <w:p w14:paraId="08E14B20" w14:textId="2A384D1F" w:rsidR="00C1604A" w:rsidRPr="001E6954" w:rsidRDefault="00C1604A" w:rsidP="00C1604A">
            <w:pPr>
              <w:spacing w:before="40" w:after="40" w:line="240" w:lineRule="auto"/>
              <w:jc w:val="right"/>
              <w:rPr>
                <w:color w:val="0000FF"/>
              </w:rPr>
            </w:pPr>
            <w:r w:rsidRPr="00444571">
              <w:rPr>
                <w:bCs/>
                <w:iCs/>
                <w:color w:val="00577D"/>
                <w:szCs w:val="40"/>
              </w:rPr>
              <w:t>Compliant</w:t>
            </w:r>
          </w:p>
        </w:tc>
      </w:tr>
      <w:tr w:rsidR="00C1604A" w14:paraId="08E14B24" w14:textId="77777777" w:rsidTr="002E4587">
        <w:trPr>
          <w:trHeight w:val="227"/>
        </w:trPr>
        <w:tc>
          <w:tcPr>
            <w:tcW w:w="3942" w:type="pct"/>
            <w:shd w:val="clear" w:color="auto" w:fill="auto"/>
          </w:tcPr>
          <w:p w14:paraId="08E14B22" w14:textId="77777777" w:rsidR="00C1604A" w:rsidRPr="001E6954" w:rsidRDefault="00C1604A" w:rsidP="00C1604A">
            <w:pPr>
              <w:spacing w:before="40" w:after="40" w:line="240" w:lineRule="auto"/>
              <w:ind w:left="318" w:hanging="7"/>
            </w:pPr>
            <w:r w:rsidRPr="001E6954">
              <w:t>Requirement 3(3)(g)</w:t>
            </w:r>
          </w:p>
        </w:tc>
        <w:tc>
          <w:tcPr>
            <w:tcW w:w="1058" w:type="pct"/>
            <w:shd w:val="clear" w:color="auto" w:fill="auto"/>
          </w:tcPr>
          <w:p w14:paraId="08E14B23" w14:textId="2F9BD9ED" w:rsidR="00C1604A" w:rsidRPr="001E6954" w:rsidRDefault="00C1604A" w:rsidP="00C1604A">
            <w:pPr>
              <w:spacing w:before="40" w:after="40" w:line="240" w:lineRule="auto"/>
              <w:jc w:val="right"/>
              <w:rPr>
                <w:color w:val="0000FF"/>
              </w:rPr>
            </w:pPr>
            <w:r w:rsidRPr="00444571">
              <w:rPr>
                <w:bCs/>
                <w:iCs/>
                <w:color w:val="00577D"/>
                <w:szCs w:val="40"/>
              </w:rPr>
              <w:t>Compliant</w:t>
            </w:r>
          </w:p>
        </w:tc>
      </w:tr>
      <w:tr w:rsidR="00024C99" w14:paraId="08E14B27" w14:textId="77777777" w:rsidTr="002E4587">
        <w:trPr>
          <w:trHeight w:val="227"/>
        </w:trPr>
        <w:tc>
          <w:tcPr>
            <w:tcW w:w="3942" w:type="pct"/>
            <w:shd w:val="clear" w:color="auto" w:fill="auto"/>
          </w:tcPr>
          <w:p w14:paraId="08E14B25" w14:textId="77777777" w:rsidR="002E4587" w:rsidRPr="001E6954" w:rsidRDefault="007C2A20" w:rsidP="002E4587">
            <w:pPr>
              <w:keepNext/>
              <w:spacing w:before="40" w:after="40" w:line="240" w:lineRule="auto"/>
              <w:rPr>
                <w:b/>
              </w:rPr>
            </w:pPr>
            <w:r w:rsidRPr="001E6954">
              <w:rPr>
                <w:b/>
              </w:rPr>
              <w:t>Standard 4 Services and supports for daily living</w:t>
            </w:r>
          </w:p>
        </w:tc>
        <w:tc>
          <w:tcPr>
            <w:tcW w:w="1058" w:type="pct"/>
            <w:shd w:val="clear" w:color="auto" w:fill="auto"/>
          </w:tcPr>
          <w:p w14:paraId="08E14B26" w14:textId="3BF997D1" w:rsidR="002E4587" w:rsidRPr="001E6954" w:rsidRDefault="00C1604A" w:rsidP="00C1604A">
            <w:pPr>
              <w:keepNext/>
              <w:spacing w:before="40" w:after="40" w:line="240" w:lineRule="auto"/>
              <w:jc w:val="right"/>
              <w:rPr>
                <w:b/>
                <w:color w:val="0000FF"/>
              </w:rPr>
            </w:pPr>
            <w:r w:rsidRPr="001E6954">
              <w:rPr>
                <w:b/>
                <w:bCs/>
                <w:iCs/>
                <w:color w:val="00577D"/>
                <w:szCs w:val="40"/>
              </w:rPr>
              <w:t>Compliant</w:t>
            </w:r>
          </w:p>
        </w:tc>
      </w:tr>
      <w:tr w:rsidR="00C1604A" w14:paraId="08E14B2A" w14:textId="77777777" w:rsidTr="002E4587">
        <w:trPr>
          <w:trHeight w:val="227"/>
        </w:trPr>
        <w:tc>
          <w:tcPr>
            <w:tcW w:w="3942" w:type="pct"/>
            <w:shd w:val="clear" w:color="auto" w:fill="auto"/>
          </w:tcPr>
          <w:p w14:paraId="08E14B28" w14:textId="77777777" w:rsidR="00C1604A" w:rsidRPr="001E6954" w:rsidRDefault="00C1604A" w:rsidP="00C1604A">
            <w:pPr>
              <w:spacing w:before="40" w:after="40" w:line="240" w:lineRule="auto"/>
              <w:ind w:left="318" w:hanging="7"/>
            </w:pPr>
            <w:r w:rsidRPr="001E6954">
              <w:t>Requirement 4(3)(a)</w:t>
            </w:r>
          </w:p>
        </w:tc>
        <w:tc>
          <w:tcPr>
            <w:tcW w:w="1058" w:type="pct"/>
            <w:shd w:val="clear" w:color="auto" w:fill="auto"/>
          </w:tcPr>
          <w:p w14:paraId="08E14B29" w14:textId="2BA2451E" w:rsidR="00C1604A" w:rsidRPr="001E6954" w:rsidRDefault="00C1604A" w:rsidP="00C1604A">
            <w:pPr>
              <w:spacing w:before="40" w:after="40" w:line="240" w:lineRule="auto"/>
              <w:jc w:val="right"/>
              <w:rPr>
                <w:color w:val="0000FF"/>
              </w:rPr>
            </w:pPr>
            <w:r w:rsidRPr="00B40668">
              <w:rPr>
                <w:bCs/>
                <w:iCs/>
                <w:color w:val="00577D"/>
                <w:szCs w:val="40"/>
              </w:rPr>
              <w:t>Compliant</w:t>
            </w:r>
          </w:p>
        </w:tc>
      </w:tr>
      <w:tr w:rsidR="00C1604A" w14:paraId="08E14B2D" w14:textId="77777777" w:rsidTr="002E4587">
        <w:trPr>
          <w:trHeight w:val="227"/>
        </w:trPr>
        <w:tc>
          <w:tcPr>
            <w:tcW w:w="3942" w:type="pct"/>
            <w:shd w:val="clear" w:color="auto" w:fill="auto"/>
          </w:tcPr>
          <w:p w14:paraId="08E14B2B" w14:textId="77777777" w:rsidR="00C1604A" w:rsidRPr="001E6954" w:rsidRDefault="00C1604A" w:rsidP="00C1604A">
            <w:pPr>
              <w:spacing w:before="40" w:after="40" w:line="240" w:lineRule="auto"/>
              <w:ind w:left="318" w:hanging="7"/>
            </w:pPr>
            <w:r w:rsidRPr="001E6954">
              <w:t>Requirement 4(3)(b)</w:t>
            </w:r>
          </w:p>
        </w:tc>
        <w:tc>
          <w:tcPr>
            <w:tcW w:w="1058" w:type="pct"/>
            <w:shd w:val="clear" w:color="auto" w:fill="auto"/>
          </w:tcPr>
          <w:p w14:paraId="08E14B2C" w14:textId="0D948CB3" w:rsidR="00C1604A" w:rsidRPr="001E6954" w:rsidRDefault="00C1604A" w:rsidP="00C1604A">
            <w:pPr>
              <w:spacing w:before="40" w:after="40" w:line="240" w:lineRule="auto"/>
              <w:jc w:val="right"/>
              <w:rPr>
                <w:color w:val="0000FF"/>
              </w:rPr>
            </w:pPr>
            <w:r w:rsidRPr="00B40668">
              <w:rPr>
                <w:bCs/>
                <w:iCs/>
                <w:color w:val="00577D"/>
                <w:szCs w:val="40"/>
              </w:rPr>
              <w:t>Compliant</w:t>
            </w:r>
          </w:p>
        </w:tc>
      </w:tr>
      <w:tr w:rsidR="00C1604A" w14:paraId="08E14B30" w14:textId="77777777" w:rsidTr="002E4587">
        <w:trPr>
          <w:trHeight w:val="227"/>
        </w:trPr>
        <w:tc>
          <w:tcPr>
            <w:tcW w:w="3942" w:type="pct"/>
            <w:shd w:val="clear" w:color="auto" w:fill="auto"/>
          </w:tcPr>
          <w:p w14:paraId="08E14B2E" w14:textId="77777777" w:rsidR="00C1604A" w:rsidRPr="001E6954" w:rsidRDefault="00C1604A" w:rsidP="00C1604A">
            <w:pPr>
              <w:spacing w:before="40" w:after="40" w:line="240" w:lineRule="auto"/>
              <w:ind w:left="318" w:hanging="7"/>
            </w:pPr>
            <w:r w:rsidRPr="001E6954">
              <w:t>Requirement 4(3)(c)</w:t>
            </w:r>
          </w:p>
        </w:tc>
        <w:tc>
          <w:tcPr>
            <w:tcW w:w="1058" w:type="pct"/>
            <w:shd w:val="clear" w:color="auto" w:fill="auto"/>
          </w:tcPr>
          <w:p w14:paraId="08E14B2F" w14:textId="1E1BCF06" w:rsidR="00C1604A" w:rsidRPr="001E6954" w:rsidRDefault="00C1604A" w:rsidP="00C1604A">
            <w:pPr>
              <w:spacing w:before="40" w:after="40" w:line="240" w:lineRule="auto"/>
              <w:jc w:val="right"/>
              <w:rPr>
                <w:color w:val="0000FF"/>
              </w:rPr>
            </w:pPr>
            <w:r w:rsidRPr="00B40668">
              <w:rPr>
                <w:bCs/>
                <w:iCs/>
                <w:color w:val="00577D"/>
                <w:szCs w:val="40"/>
              </w:rPr>
              <w:t>Compliant</w:t>
            </w:r>
          </w:p>
        </w:tc>
      </w:tr>
      <w:tr w:rsidR="00C1604A" w14:paraId="08E14B33" w14:textId="77777777" w:rsidTr="002E4587">
        <w:trPr>
          <w:trHeight w:val="227"/>
        </w:trPr>
        <w:tc>
          <w:tcPr>
            <w:tcW w:w="3942" w:type="pct"/>
            <w:shd w:val="clear" w:color="auto" w:fill="auto"/>
          </w:tcPr>
          <w:p w14:paraId="08E14B31" w14:textId="77777777" w:rsidR="00C1604A" w:rsidRPr="001E6954" w:rsidRDefault="00C1604A" w:rsidP="00C1604A">
            <w:pPr>
              <w:spacing w:before="40" w:after="40" w:line="240" w:lineRule="auto"/>
              <w:ind w:left="318" w:hanging="7"/>
            </w:pPr>
            <w:r w:rsidRPr="001E6954">
              <w:t>Requirement 4(3)(d)</w:t>
            </w:r>
          </w:p>
        </w:tc>
        <w:tc>
          <w:tcPr>
            <w:tcW w:w="1058" w:type="pct"/>
            <w:shd w:val="clear" w:color="auto" w:fill="auto"/>
          </w:tcPr>
          <w:p w14:paraId="08E14B32" w14:textId="1091D96A" w:rsidR="00C1604A" w:rsidRPr="001E6954" w:rsidRDefault="00C1604A" w:rsidP="00C1604A">
            <w:pPr>
              <w:spacing w:before="40" w:after="40" w:line="240" w:lineRule="auto"/>
              <w:jc w:val="right"/>
              <w:rPr>
                <w:color w:val="0000FF"/>
              </w:rPr>
            </w:pPr>
            <w:r w:rsidRPr="00B40668">
              <w:rPr>
                <w:bCs/>
                <w:iCs/>
                <w:color w:val="00577D"/>
                <w:szCs w:val="40"/>
              </w:rPr>
              <w:t>Compliant</w:t>
            </w:r>
          </w:p>
        </w:tc>
      </w:tr>
      <w:tr w:rsidR="00C1604A" w14:paraId="08E14B36" w14:textId="77777777" w:rsidTr="002E4587">
        <w:trPr>
          <w:trHeight w:val="227"/>
        </w:trPr>
        <w:tc>
          <w:tcPr>
            <w:tcW w:w="3942" w:type="pct"/>
            <w:shd w:val="clear" w:color="auto" w:fill="auto"/>
          </w:tcPr>
          <w:p w14:paraId="08E14B34" w14:textId="77777777" w:rsidR="00C1604A" w:rsidRPr="001E6954" w:rsidRDefault="00C1604A" w:rsidP="00C1604A">
            <w:pPr>
              <w:spacing w:before="40" w:after="40" w:line="240" w:lineRule="auto"/>
              <w:ind w:left="318" w:hanging="7"/>
            </w:pPr>
            <w:r w:rsidRPr="001E6954">
              <w:t>Requirement 4(3)(e)</w:t>
            </w:r>
          </w:p>
        </w:tc>
        <w:tc>
          <w:tcPr>
            <w:tcW w:w="1058" w:type="pct"/>
            <w:shd w:val="clear" w:color="auto" w:fill="auto"/>
          </w:tcPr>
          <w:p w14:paraId="08E14B35" w14:textId="48EC9CE9" w:rsidR="00C1604A" w:rsidRPr="001E6954" w:rsidRDefault="00C1604A" w:rsidP="00C1604A">
            <w:pPr>
              <w:spacing w:before="40" w:after="40" w:line="240" w:lineRule="auto"/>
              <w:jc w:val="right"/>
              <w:rPr>
                <w:color w:val="0000FF"/>
              </w:rPr>
            </w:pPr>
            <w:r w:rsidRPr="00B40668">
              <w:rPr>
                <w:bCs/>
                <w:iCs/>
                <w:color w:val="00577D"/>
                <w:szCs w:val="40"/>
              </w:rPr>
              <w:t>Compliant</w:t>
            </w:r>
          </w:p>
        </w:tc>
      </w:tr>
      <w:tr w:rsidR="00C1604A" w14:paraId="08E14B39" w14:textId="77777777" w:rsidTr="002E4587">
        <w:trPr>
          <w:trHeight w:val="227"/>
        </w:trPr>
        <w:tc>
          <w:tcPr>
            <w:tcW w:w="3942" w:type="pct"/>
            <w:shd w:val="clear" w:color="auto" w:fill="auto"/>
          </w:tcPr>
          <w:p w14:paraId="08E14B37" w14:textId="77777777" w:rsidR="00C1604A" w:rsidRPr="001E6954" w:rsidRDefault="00C1604A" w:rsidP="00C1604A">
            <w:pPr>
              <w:spacing w:before="40" w:after="40" w:line="240" w:lineRule="auto"/>
              <w:ind w:left="318" w:hanging="7"/>
            </w:pPr>
            <w:r w:rsidRPr="001E6954">
              <w:t>Requirement 4(3)(f)</w:t>
            </w:r>
          </w:p>
        </w:tc>
        <w:tc>
          <w:tcPr>
            <w:tcW w:w="1058" w:type="pct"/>
            <w:shd w:val="clear" w:color="auto" w:fill="auto"/>
          </w:tcPr>
          <w:p w14:paraId="08E14B38" w14:textId="65E06999" w:rsidR="00C1604A" w:rsidRPr="001E6954" w:rsidRDefault="00C1604A" w:rsidP="00C1604A">
            <w:pPr>
              <w:spacing w:before="40" w:after="40" w:line="240" w:lineRule="auto"/>
              <w:jc w:val="right"/>
              <w:rPr>
                <w:color w:val="0000FF"/>
              </w:rPr>
            </w:pPr>
            <w:r w:rsidRPr="00B40668">
              <w:rPr>
                <w:bCs/>
                <w:iCs/>
                <w:color w:val="00577D"/>
                <w:szCs w:val="40"/>
              </w:rPr>
              <w:t>Compliant</w:t>
            </w:r>
          </w:p>
        </w:tc>
      </w:tr>
      <w:tr w:rsidR="00C1604A" w14:paraId="08E14B3C" w14:textId="77777777" w:rsidTr="002E4587">
        <w:trPr>
          <w:trHeight w:val="227"/>
        </w:trPr>
        <w:tc>
          <w:tcPr>
            <w:tcW w:w="3942" w:type="pct"/>
            <w:shd w:val="clear" w:color="auto" w:fill="auto"/>
          </w:tcPr>
          <w:p w14:paraId="08E14B3A" w14:textId="77777777" w:rsidR="00C1604A" w:rsidRPr="001E6954" w:rsidRDefault="00C1604A" w:rsidP="00C1604A">
            <w:pPr>
              <w:spacing w:before="40" w:after="40" w:line="240" w:lineRule="auto"/>
              <w:ind w:left="318" w:hanging="7"/>
            </w:pPr>
            <w:r w:rsidRPr="001E6954">
              <w:t>Requirement 4(3)(g)</w:t>
            </w:r>
          </w:p>
        </w:tc>
        <w:tc>
          <w:tcPr>
            <w:tcW w:w="1058" w:type="pct"/>
            <w:shd w:val="clear" w:color="auto" w:fill="auto"/>
          </w:tcPr>
          <w:p w14:paraId="08E14B3B" w14:textId="4C3A906B" w:rsidR="00C1604A" w:rsidRPr="001E6954" w:rsidRDefault="00C1604A" w:rsidP="00C1604A">
            <w:pPr>
              <w:spacing w:before="40" w:after="40" w:line="240" w:lineRule="auto"/>
              <w:jc w:val="right"/>
              <w:rPr>
                <w:color w:val="0000FF"/>
              </w:rPr>
            </w:pPr>
            <w:r w:rsidRPr="00B40668">
              <w:rPr>
                <w:bCs/>
                <w:iCs/>
                <w:color w:val="00577D"/>
                <w:szCs w:val="40"/>
              </w:rPr>
              <w:t>Compliant</w:t>
            </w:r>
          </w:p>
        </w:tc>
      </w:tr>
      <w:tr w:rsidR="00024C99" w14:paraId="08E14B3F" w14:textId="77777777" w:rsidTr="002E4587">
        <w:trPr>
          <w:trHeight w:val="227"/>
        </w:trPr>
        <w:tc>
          <w:tcPr>
            <w:tcW w:w="3942" w:type="pct"/>
            <w:shd w:val="clear" w:color="auto" w:fill="auto"/>
          </w:tcPr>
          <w:p w14:paraId="08E14B3D" w14:textId="77777777" w:rsidR="002E4587" w:rsidRPr="001E6954" w:rsidRDefault="007C2A20" w:rsidP="002E458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8E14B3E" w14:textId="03541305" w:rsidR="002E4587" w:rsidRPr="001E6954" w:rsidRDefault="007C2A20" w:rsidP="002E4587">
            <w:pPr>
              <w:keepNext/>
              <w:spacing w:before="40" w:after="40" w:line="240" w:lineRule="auto"/>
              <w:jc w:val="right"/>
              <w:rPr>
                <w:b/>
                <w:color w:val="0000FF"/>
              </w:rPr>
            </w:pPr>
            <w:r w:rsidRPr="001E6954">
              <w:rPr>
                <w:b/>
                <w:bCs/>
                <w:iCs/>
                <w:color w:val="00577D"/>
                <w:szCs w:val="40"/>
              </w:rPr>
              <w:t>Non-compliant</w:t>
            </w:r>
          </w:p>
        </w:tc>
      </w:tr>
      <w:tr w:rsidR="00024C99" w14:paraId="08E14B42" w14:textId="77777777" w:rsidTr="002E4587">
        <w:trPr>
          <w:trHeight w:val="227"/>
        </w:trPr>
        <w:tc>
          <w:tcPr>
            <w:tcW w:w="3942" w:type="pct"/>
            <w:shd w:val="clear" w:color="auto" w:fill="auto"/>
          </w:tcPr>
          <w:p w14:paraId="08E14B40" w14:textId="77777777" w:rsidR="002E4587" w:rsidRPr="001E6954" w:rsidRDefault="007C2A20" w:rsidP="002E4587">
            <w:pPr>
              <w:spacing w:before="40" w:after="40" w:line="240" w:lineRule="auto"/>
              <w:ind w:left="318" w:hanging="7"/>
            </w:pPr>
            <w:r w:rsidRPr="001E6954">
              <w:t>Requirement 5(3)(a)</w:t>
            </w:r>
          </w:p>
        </w:tc>
        <w:tc>
          <w:tcPr>
            <w:tcW w:w="1058" w:type="pct"/>
            <w:shd w:val="clear" w:color="auto" w:fill="auto"/>
          </w:tcPr>
          <w:p w14:paraId="08E14B41" w14:textId="682F2EDE" w:rsidR="002E4587" w:rsidRPr="001E6954" w:rsidRDefault="00C1604A" w:rsidP="00C1604A">
            <w:pPr>
              <w:spacing w:before="40" w:after="40" w:line="240" w:lineRule="auto"/>
              <w:jc w:val="right"/>
              <w:rPr>
                <w:color w:val="0000FF"/>
              </w:rPr>
            </w:pPr>
            <w:r w:rsidRPr="001E6954">
              <w:rPr>
                <w:bCs/>
                <w:iCs/>
                <w:color w:val="00577D"/>
                <w:szCs w:val="40"/>
              </w:rPr>
              <w:t>Compliant</w:t>
            </w:r>
          </w:p>
        </w:tc>
      </w:tr>
      <w:tr w:rsidR="00024C99" w14:paraId="08E14B45" w14:textId="77777777" w:rsidTr="002E4587">
        <w:trPr>
          <w:trHeight w:val="227"/>
        </w:trPr>
        <w:tc>
          <w:tcPr>
            <w:tcW w:w="3942" w:type="pct"/>
            <w:shd w:val="clear" w:color="auto" w:fill="auto"/>
          </w:tcPr>
          <w:p w14:paraId="08E14B43" w14:textId="77777777" w:rsidR="002E4587" w:rsidRPr="001E6954" w:rsidRDefault="007C2A20" w:rsidP="002E4587">
            <w:pPr>
              <w:spacing w:before="40" w:after="40" w:line="240" w:lineRule="auto"/>
              <w:ind w:left="318" w:hanging="7"/>
            </w:pPr>
            <w:r w:rsidRPr="001E6954">
              <w:t>Requirement 5(3)(b)</w:t>
            </w:r>
          </w:p>
        </w:tc>
        <w:tc>
          <w:tcPr>
            <w:tcW w:w="1058" w:type="pct"/>
            <w:shd w:val="clear" w:color="auto" w:fill="auto"/>
          </w:tcPr>
          <w:p w14:paraId="08E14B44" w14:textId="47F969B6" w:rsidR="002E4587" w:rsidRPr="001E6954" w:rsidRDefault="007C2A20" w:rsidP="002E4587">
            <w:pPr>
              <w:spacing w:before="40" w:after="40" w:line="240" w:lineRule="auto"/>
              <w:jc w:val="right"/>
              <w:rPr>
                <w:color w:val="0000FF"/>
              </w:rPr>
            </w:pPr>
            <w:r w:rsidRPr="001E6954">
              <w:rPr>
                <w:bCs/>
                <w:iCs/>
                <w:color w:val="00577D"/>
                <w:szCs w:val="40"/>
              </w:rPr>
              <w:t>Non-compliant</w:t>
            </w:r>
          </w:p>
        </w:tc>
      </w:tr>
      <w:tr w:rsidR="00024C99" w14:paraId="08E14B48" w14:textId="77777777" w:rsidTr="002E4587">
        <w:trPr>
          <w:trHeight w:val="227"/>
        </w:trPr>
        <w:tc>
          <w:tcPr>
            <w:tcW w:w="3942" w:type="pct"/>
            <w:shd w:val="clear" w:color="auto" w:fill="auto"/>
          </w:tcPr>
          <w:p w14:paraId="08E14B46" w14:textId="77777777" w:rsidR="002E4587" w:rsidRPr="001E6954" w:rsidRDefault="007C2A20" w:rsidP="002E4587">
            <w:pPr>
              <w:spacing w:before="40" w:after="40" w:line="240" w:lineRule="auto"/>
              <w:ind w:left="318" w:hanging="7"/>
            </w:pPr>
            <w:r w:rsidRPr="001E6954">
              <w:t>Requirement 5(3)(c)</w:t>
            </w:r>
          </w:p>
        </w:tc>
        <w:tc>
          <w:tcPr>
            <w:tcW w:w="1058" w:type="pct"/>
            <w:shd w:val="clear" w:color="auto" w:fill="auto"/>
          </w:tcPr>
          <w:p w14:paraId="08E14B47" w14:textId="5269DEF8" w:rsidR="002E4587" w:rsidRPr="001E6954" w:rsidRDefault="00C1604A" w:rsidP="00C1604A">
            <w:pPr>
              <w:spacing w:before="40" w:after="40" w:line="240" w:lineRule="auto"/>
              <w:jc w:val="right"/>
              <w:rPr>
                <w:color w:val="0000FF"/>
              </w:rPr>
            </w:pPr>
            <w:r w:rsidRPr="001E6954">
              <w:rPr>
                <w:bCs/>
                <w:iCs/>
                <w:color w:val="00577D"/>
                <w:szCs w:val="40"/>
              </w:rPr>
              <w:t>Compliant</w:t>
            </w:r>
          </w:p>
        </w:tc>
      </w:tr>
      <w:tr w:rsidR="00024C99" w14:paraId="08E14B4B" w14:textId="77777777" w:rsidTr="002E4587">
        <w:trPr>
          <w:trHeight w:val="227"/>
        </w:trPr>
        <w:tc>
          <w:tcPr>
            <w:tcW w:w="3942" w:type="pct"/>
            <w:shd w:val="clear" w:color="auto" w:fill="auto"/>
          </w:tcPr>
          <w:p w14:paraId="08E14B49" w14:textId="77777777" w:rsidR="002E4587" w:rsidRPr="001E6954" w:rsidRDefault="007C2A20" w:rsidP="002E4587">
            <w:pPr>
              <w:keepNext/>
              <w:spacing w:before="40" w:after="40" w:line="240" w:lineRule="auto"/>
              <w:rPr>
                <w:b/>
              </w:rPr>
            </w:pPr>
            <w:r w:rsidRPr="001E6954">
              <w:rPr>
                <w:b/>
              </w:rPr>
              <w:t>Standard 6 Feedback and complaints</w:t>
            </w:r>
          </w:p>
        </w:tc>
        <w:tc>
          <w:tcPr>
            <w:tcW w:w="1058" w:type="pct"/>
            <w:shd w:val="clear" w:color="auto" w:fill="auto"/>
          </w:tcPr>
          <w:p w14:paraId="08E14B4A" w14:textId="6A5030D0" w:rsidR="002E4587" w:rsidRPr="001E6954" w:rsidRDefault="00C1604A" w:rsidP="002E4587">
            <w:pPr>
              <w:keepNext/>
              <w:spacing w:before="40" w:after="40" w:line="240" w:lineRule="auto"/>
              <w:jc w:val="right"/>
              <w:rPr>
                <w:b/>
                <w:color w:val="0000FF"/>
              </w:rPr>
            </w:pPr>
            <w:r w:rsidRPr="001E6954">
              <w:rPr>
                <w:b/>
                <w:bCs/>
                <w:iCs/>
                <w:color w:val="00577D"/>
                <w:szCs w:val="40"/>
              </w:rPr>
              <w:t>Compliant</w:t>
            </w:r>
          </w:p>
        </w:tc>
      </w:tr>
      <w:tr w:rsidR="00C1604A" w14:paraId="08E14B4E" w14:textId="77777777" w:rsidTr="002E4587">
        <w:trPr>
          <w:trHeight w:val="227"/>
        </w:trPr>
        <w:tc>
          <w:tcPr>
            <w:tcW w:w="3942" w:type="pct"/>
            <w:shd w:val="clear" w:color="auto" w:fill="auto"/>
          </w:tcPr>
          <w:p w14:paraId="08E14B4C" w14:textId="77777777" w:rsidR="00C1604A" w:rsidRPr="001E6954" w:rsidRDefault="00C1604A" w:rsidP="00C1604A">
            <w:pPr>
              <w:spacing w:before="40" w:after="40" w:line="240" w:lineRule="auto"/>
              <w:ind w:left="318" w:hanging="7"/>
            </w:pPr>
            <w:r w:rsidRPr="001E6954">
              <w:t>Requirement 6(3)(a)</w:t>
            </w:r>
          </w:p>
        </w:tc>
        <w:tc>
          <w:tcPr>
            <w:tcW w:w="1058" w:type="pct"/>
            <w:shd w:val="clear" w:color="auto" w:fill="auto"/>
          </w:tcPr>
          <w:p w14:paraId="08E14B4D" w14:textId="7D0F429D" w:rsidR="00C1604A" w:rsidRPr="001E6954" w:rsidRDefault="00C1604A" w:rsidP="00C1604A">
            <w:pPr>
              <w:spacing w:before="40" w:after="40" w:line="240" w:lineRule="auto"/>
              <w:jc w:val="right"/>
              <w:rPr>
                <w:color w:val="0000FF"/>
              </w:rPr>
            </w:pPr>
            <w:r w:rsidRPr="00D16098">
              <w:rPr>
                <w:bCs/>
                <w:iCs/>
                <w:color w:val="00577D"/>
                <w:szCs w:val="40"/>
              </w:rPr>
              <w:t>Compliant</w:t>
            </w:r>
          </w:p>
        </w:tc>
      </w:tr>
      <w:tr w:rsidR="00C1604A" w14:paraId="08E14B51" w14:textId="77777777" w:rsidTr="002E4587">
        <w:trPr>
          <w:trHeight w:val="227"/>
        </w:trPr>
        <w:tc>
          <w:tcPr>
            <w:tcW w:w="3942" w:type="pct"/>
            <w:shd w:val="clear" w:color="auto" w:fill="auto"/>
          </w:tcPr>
          <w:p w14:paraId="08E14B4F" w14:textId="77777777" w:rsidR="00C1604A" w:rsidRPr="001E6954" w:rsidRDefault="00C1604A" w:rsidP="00C1604A">
            <w:pPr>
              <w:spacing w:before="40" w:after="40" w:line="240" w:lineRule="auto"/>
              <w:ind w:left="318" w:hanging="7"/>
            </w:pPr>
            <w:r w:rsidRPr="001E6954">
              <w:t>Requirement 6(3)(b)</w:t>
            </w:r>
          </w:p>
        </w:tc>
        <w:tc>
          <w:tcPr>
            <w:tcW w:w="1058" w:type="pct"/>
            <w:shd w:val="clear" w:color="auto" w:fill="auto"/>
          </w:tcPr>
          <w:p w14:paraId="08E14B50" w14:textId="17A3A11E" w:rsidR="00C1604A" w:rsidRPr="001E6954" w:rsidRDefault="00C1604A" w:rsidP="00C1604A">
            <w:pPr>
              <w:spacing w:before="40" w:after="40" w:line="240" w:lineRule="auto"/>
              <w:jc w:val="right"/>
              <w:rPr>
                <w:color w:val="0000FF"/>
              </w:rPr>
            </w:pPr>
            <w:r w:rsidRPr="00D16098">
              <w:rPr>
                <w:bCs/>
                <w:iCs/>
                <w:color w:val="00577D"/>
                <w:szCs w:val="40"/>
              </w:rPr>
              <w:t>Compliant</w:t>
            </w:r>
          </w:p>
        </w:tc>
      </w:tr>
      <w:tr w:rsidR="00C1604A" w14:paraId="08E14B54" w14:textId="77777777" w:rsidTr="002E4587">
        <w:trPr>
          <w:trHeight w:val="227"/>
        </w:trPr>
        <w:tc>
          <w:tcPr>
            <w:tcW w:w="3942" w:type="pct"/>
            <w:shd w:val="clear" w:color="auto" w:fill="auto"/>
          </w:tcPr>
          <w:p w14:paraId="08E14B52" w14:textId="77777777" w:rsidR="00C1604A" w:rsidRPr="001E6954" w:rsidRDefault="00C1604A" w:rsidP="00C1604A">
            <w:pPr>
              <w:spacing w:before="40" w:after="40" w:line="240" w:lineRule="auto"/>
              <w:ind w:left="318" w:hanging="7"/>
            </w:pPr>
            <w:r w:rsidRPr="001E6954">
              <w:t>Requirement 6(3)(c)</w:t>
            </w:r>
          </w:p>
        </w:tc>
        <w:tc>
          <w:tcPr>
            <w:tcW w:w="1058" w:type="pct"/>
            <w:shd w:val="clear" w:color="auto" w:fill="auto"/>
          </w:tcPr>
          <w:p w14:paraId="08E14B53" w14:textId="7BAC5591" w:rsidR="00C1604A" w:rsidRPr="001E6954" w:rsidRDefault="00C1604A" w:rsidP="00C1604A">
            <w:pPr>
              <w:spacing w:before="40" w:after="40" w:line="240" w:lineRule="auto"/>
              <w:jc w:val="right"/>
              <w:rPr>
                <w:color w:val="0000FF"/>
              </w:rPr>
            </w:pPr>
            <w:r w:rsidRPr="00D16098">
              <w:rPr>
                <w:bCs/>
                <w:iCs/>
                <w:color w:val="00577D"/>
                <w:szCs w:val="40"/>
              </w:rPr>
              <w:t>Compliant</w:t>
            </w:r>
          </w:p>
        </w:tc>
      </w:tr>
      <w:tr w:rsidR="00C1604A" w14:paraId="08E14B57" w14:textId="77777777" w:rsidTr="002E4587">
        <w:trPr>
          <w:trHeight w:val="227"/>
        </w:trPr>
        <w:tc>
          <w:tcPr>
            <w:tcW w:w="3942" w:type="pct"/>
            <w:shd w:val="clear" w:color="auto" w:fill="auto"/>
          </w:tcPr>
          <w:p w14:paraId="08E14B55" w14:textId="77777777" w:rsidR="00C1604A" w:rsidRPr="001E6954" w:rsidRDefault="00C1604A" w:rsidP="00C1604A">
            <w:pPr>
              <w:spacing w:before="40" w:after="40" w:line="240" w:lineRule="auto"/>
              <w:ind w:left="318" w:hanging="7"/>
            </w:pPr>
            <w:r w:rsidRPr="001E6954">
              <w:t>Requirement 6(3)(d)</w:t>
            </w:r>
          </w:p>
        </w:tc>
        <w:tc>
          <w:tcPr>
            <w:tcW w:w="1058" w:type="pct"/>
            <w:shd w:val="clear" w:color="auto" w:fill="auto"/>
          </w:tcPr>
          <w:p w14:paraId="08E14B56" w14:textId="5ECE149B" w:rsidR="00C1604A" w:rsidRPr="001E6954" w:rsidRDefault="00C1604A" w:rsidP="00C1604A">
            <w:pPr>
              <w:spacing w:before="40" w:after="40" w:line="240" w:lineRule="auto"/>
              <w:jc w:val="right"/>
              <w:rPr>
                <w:color w:val="0000FF"/>
              </w:rPr>
            </w:pPr>
            <w:r w:rsidRPr="00D16098">
              <w:rPr>
                <w:bCs/>
                <w:iCs/>
                <w:color w:val="00577D"/>
                <w:szCs w:val="40"/>
              </w:rPr>
              <w:t>Compliant</w:t>
            </w:r>
          </w:p>
        </w:tc>
      </w:tr>
      <w:tr w:rsidR="00024C99" w14:paraId="08E14B5A" w14:textId="77777777" w:rsidTr="002E4587">
        <w:trPr>
          <w:trHeight w:val="227"/>
        </w:trPr>
        <w:tc>
          <w:tcPr>
            <w:tcW w:w="3942" w:type="pct"/>
            <w:shd w:val="clear" w:color="auto" w:fill="auto"/>
          </w:tcPr>
          <w:p w14:paraId="08E14B58" w14:textId="77777777" w:rsidR="002E4587" w:rsidRPr="001E6954" w:rsidRDefault="007C2A20" w:rsidP="002E4587">
            <w:pPr>
              <w:keepNext/>
              <w:spacing w:before="40" w:after="40" w:line="240" w:lineRule="auto"/>
              <w:rPr>
                <w:b/>
              </w:rPr>
            </w:pPr>
            <w:r w:rsidRPr="001E6954">
              <w:rPr>
                <w:b/>
              </w:rPr>
              <w:t>Standard 7 Human resources</w:t>
            </w:r>
          </w:p>
        </w:tc>
        <w:tc>
          <w:tcPr>
            <w:tcW w:w="1058" w:type="pct"/>
            <w:shd w:val="clear" w:color="auto" w:fill="auto"/>
          </w:tcPr>
          <w:p w14:paraId="08E14B59" w14:textId="4073A61D" w:rsidR="002E4587" w:rsidRPr="001E6954" w:rsidRDefault="00C1604A" w:rsidP="002E4587">
            <w:pPr>
              <w:keepNext/>
              <w:spacing w:before="40" w:after="40" w:line="240" w:lineRule="auto"/>
              <w:jc w:val="right"/>
              <w:rPr>
                <w:b/>
                <w:color w:val="0000FF"/>
              </w:rPr>
            </w:pPr>
            <w:r w:rsidRPr="001E6954">
              <w:rPr>
                <w:b/>
                <w:bCs/>
                <w:iCs/>
                <w:color w:val="00577D"/>
                <w:szCs w:val="40"/>
              </w:rPr>
              <w:t>Non-compliant</w:t>
            </w:r>
          </w:p>
        </w:tc>
      </w:tr>
      <w:tr w:rsidR="00024C99" w14:paraId="08E14B5D" w14:textId="77777777" w:rsidTr="002E4587">
        <w:trPr>
          <w:trHeight w:val="227"/>
        </w:trPr>
        <w:tc>
          <w:tcPr>
            <w:tcW w:w="3942" w:type="pct"/>
            <w:shd w:val="clear" w:color="auto" w:fill="auto"/>
          </w:tcPr>
          <w:p w14:paraId="08E14B5B" w14:textId="77777777" w:rsidR="002E4587" w:rsidRPr="001E6954" w:rsidRDefault="007C2A20" w:rsidP="002E4587">
            <w:pPr>
              <w:spacing w:before="40" w:after="40" w:line="240" w:lineRule="auto"/>
              <w:ind w:left="318" w:hanging="7"/>
            </w:pPr>
            <w:r w:rsidRPr="001E6954">
              <w:t>Requirement 7(3)(a)</w:t>
            </w:r>
          </w:p>
        </w:tc>
        <w:tc>
          <w:tcPr>
            <w:tcW w:w="1058" w:type="pct"/>
            <w:shd w:val="clear" w:color="auto" w:fill="auto"/>
          </w:tcPr>
          <w:p w14:paraId="08E14B5C" w14:textId="0ACEE351" w:rsidR="002E4587" w:rsidRPr="001E6954" w:rsidRDefault="007C2A20" w:rsidP="002E4587">
            <w:pPr>
              <w:spacing w:before="40" w:after="40" w:line="240" w:lineRule="auto"/>
              <w:jc w:val="right"/>
              <w:rPr>
                <w:color w:val="0000FF"/>
              </w:rPr>
            </w:pPr>
            <w:r w:rsidRPr="001E6954">
              <w:rPr>
                <w:bCs/>
                <w:iCs/>
                <w:color w:val="00577D"/>
                <w:szCs w:val="40"/>
              </w:rPr>
              <w:t>Non-compliant</w:t>
            </w:r>
          </w:p>
        </w:tc>
      </w:tr>
      <w:tr w:rsidR="00C1604A" w14:paraId="08E14B60" w14:textId="77777777" w:rsidTr="002E4587">
        <w:trPr>
          <w:trHeight w:val="227"/>
        </w:trPr>
        <w:tc>
          <w:tcPr>
            <w:tcW w:w="3942" w:type="pct"/>
            <w:shd w:val="clear" w:color="auto" w:fill="auto"/>
          </w:tcPr>
          <w:p w14:paraId="08E14B5E" w14:textId="77777777" w:rsidR="00C1604A" w:rsidRPr="001E6954" w:rsidRDefault="00C1604A" w:rsidP="00C1604A">
            <w:pPr>
              <w:spacing w:before="40" w:after="40" w:line="240" w:lineRule="auto"/>
              <w:ind w:left="318" w:hanging="7"/>
            </w:pPr>
            <w:r w:rsidRPr="001E6954">
              <w:t>Requirement 7(3)(b)</w:t>
            </w:r>
          </w:p>
        </w:tc>
        <w:tc>
          <w:tcPr>
            <w:tcW w:w="1058" w:type="pct"/>
            <w:shd w:val="clear" w:color="auto" w:fill="auto"/>
          </w:tcPr>
          <w:p w14:paraId="08E14B5F" w14:textId="4328AB08" w:rsidR="00C1604A" w:rsidRPr="001E6954" w:rsidRDefault="00C1604A" w:rsidP="00C1604A">
            <w:pPr>
              <w:spacing w:before="40" w:after="40" w:line="240" w:lineRule="auto"/>
              <w:jc w:val="right"/>
              <w:rPr>
                <w:color w:val="0000FF"/>
              </w:rPr>
            </w:pPr>
            <w:r w:rsidRPr="00EA6573">
              <w:rPr>
                <w:bCs/>
                <w:iCs/>
                <w:color w:val="00577D"/>
                <w:szCs w:val="40"/>
              </w:rPr>
              <w:t>Compliant</w:t>
            </w:r>
          </w:p>
        </w:tc>
      </w:tr>
      <w:tr w:rsidR="00C1604A" w14:paraId="08E14B63" w14:textId="77777777" w:rsidTr="002E4587">
        <w:trPr>
          <w:trHeight w:val="227"/>
        </w:trPr>
        <w:tc>
          <w:tcPr>
            <w:tcW w:w="3942" w:type="pct"/>
            <w:shd w:val="clear" w:color="auto" w:fill="auto"/>
          </w:tcPr>
          <w:p w14:paraId="08E14B61" w14:textId="77777777" w:rsidR="00C1604A" w:rsidRPr="001E6954" w:rsidRDefault="00C1604A" w:rsidP="00C1604A">
            <w:pPr>
              <w:spacing w:before="40" w:after="40" w:line="240" w:lineRule="auto"/>
              <w:ind w:left="318" w:hanging="7"/>
            </w:pPr>
            <w:r w:rsidRPr="001E6954">
              <w:t>Requirement 7(3)(c)</w:t>
            </w:r>
          </w:p>
        </w:tc>
        <w:tc>
          <w:tcPr>
            <w:tcW w:w="1058" w:type="pct"/>
            <w:shd w:val="clear" w:color="auto" w:fill="auto"/>
          </w:tcPr>
          <w:p w14:paraId="08E14B62" w14:textId="598CC354" w:rsidR="00C1604A" w:rsidRPr="001E6954" w:rsidRDefault="00C1604A" w:rsidP="00C1604A">
            <w:pPr>
              <w:spacing w:before="40" w:after="40" w:line="240" w:lineRule="auto"/>
              <w:jc w:val="right"/>
              <w:rPr>
                <w:color w:val="0000FF"/>
              </w:rPr>
            </w:pPr>
            <w:r w:rsidRPr="00EA6573">
              <w:rPr>
                <w:bCs/>
                <w:iCs/>
                <w:color w:val="00577D"/>
                <w:szCs w:val="40"/>
              </w:rPr>
              <w:t>Compliant</w:t>
            </w:r>
          </w:p>
        </w:tc>
      </w:tr>
      <w:tr w:rsidR="00C1604A" w14:paraId="08E14B66" w14:textId="77777777" w:rsidTr="002E4587">
        <w:trPr>
          <w:trHeight w:val="227"/>
        </w:trPr>
        <w:tc>
          <w:tcPr>
            <w:tcW w:w="3942" w:type="pct"/>
            <w:shd w:val="clear" w:color="auto" w:fill="auto"/>
          </w:tcPr>
          <w:p w14:paraId="08E14B64" w14:textId="77777777" w:rsidR="00C1604A" w:rsidRPr="001E6954" w:rsidRDefault="00C1604A" w:rsidP="00C1604A">
            <w:pPr>
              <w:spacing w:before="40" w:after="40" w:line="240" w:lineRule="auto"/>
              <w:ind w:left="318" w:hanging="7"/>
            </w:pPr>
            <w:r w:rsidRPr="001E6954">
              <w:t>Requirement 7(3)(d)</w:t>
            </w:r>
          </w:p>
        </w:tc>
        <w:tc>
          <w:tcPr>
            <w:tcW w:w="1058" w:type="pct"/>
            <w:shd w:val="clear" w:color="auto" w:fill="auto"/>
          </w:tcPr>
          <w:p w14:paraId="08E14B65" w14:textId="726BA01E" w:rsidR="00C1604A" w:rsidRPr="001E6954" w:rsidRDefault="00C1604A" w:rsidP="00C1604A">
            <w:pPr>
              <w:spacing w:before="40" w:after="40" w:line="240" w:lineRule="auto"/>
              <w:jc w:val="right"/>
              <w:rPr>
                <w:color w:val="0000FF"/>
              </w:rPr>
            </w:pPr>
            <w:r w:rsidRPr="00EA6573">
              <w:rPr>
                <w:bCs/>
                <w:iCs/>
                <w:color w:val="00577D"/>
                <w:szCs w:val="40"/>
              </w:rPr>
              <w:t>Compliant</w:t>
            </w:r>
          </w:p>
        </w:tc>
      </w:tr>
      <w:tr w:rsidR="00C1604A" w14:paraId="08E14B69" w14:textId="77777777" w:rsidTr="002E4587">
        <w:trPr>
          <w:trHeight w:val="227"/>
        </w:trPr>
        <w:tc>
          <w:tcPr>
            <w:tcW w:w="3942" w:type="pct"/>
            <w:shd w:val="clear" w:color="auto" w:fill="auto"/>
          </w:tcPr>
          <w:p w14:paraId="08E14B67" w14:textId="77777777" w:rsidR="00C1604A" w:rsidRPr="001E6954" w:rsidRDefault="00C1604A" w:rsidP="00C1604A">
            <w:pPr>
              <w:spacing w:before="40" w:after="40" w:line="240" w:lineRule="auto"/>
              <w:ind w:left="318" w:hanging="7"/>
            </w:pPr>
            <w:r w:rsidRPr="001E6954">
              <w:t>Requirement 7(3)(e)</w:t>
            </w:r>
          </w:p>
        </w:tc>
        <w:tc>
          <w:tcPr>
            <w:tcW w:w="1058" w:type="pct"/>
            <w:shd w:val="clear" w:color="auto" w:fill="auto"/>
          </w:tcPr>
          <w:p w14:paraId="08E14B68" w14:textId="30EFC7EC" w:rsidR="00C1604A" w:rsidRPr="001E6954" w:rsidRDefault="00C1604A" w:rsidP="00C1604A">
            <w:pPr>
              <w:spacing w:before="40" w:after="40" w:line="240" w:lineRule="auto"/>
              <w:jc w:val="right"/>
              <w:rPr>
                <w:color w:val="0000FF"/>
              </w:rPr>
            </w:pPr>
            <w:r w:rsidRPr="00EA6573">
              <w:rPr>
                <w:bCs/>
                <w:iCs/>
                <w:color w:val="00577D"/>
                <w:szCs w:val="40"/>
              </w:rPr>
              <w:t>Compliant</w:t>
            </w:r>
          </w:p>
        </w:tc>
      </w:tr>
      <w:tr w:rsidR="00024C99" w14:paraId="08E14B6C" w14:textId="77777777" w:rsidTr="002E4587">
        <w:trPr>
          <w:trHeight w:val="227"/>
        </w:trPr>
        <w:tc>
          <w:tcPr>
            <w:tcW w:w="3942" w:type="pct"/>
            <w:shd w:val="clear" w:color="auto" w:fill="auto"/>
          </w:tcPr>
          <w:p w14:paraId="08E14B6A" w14:textId="77777777" w:rsidR="002E4587" w:rsidRPr="001E6954" w:rsidRDefault="007C2A20" w:rsidP="002E4587">
            <w:pPr>
              <w:keepNext/>
              <w:spacing w:before="40" w:after="40" w:line="240" w:lineRule="auto"/>
              <w:rPr>
                <w:b/>
              </w:rPr>
            </w:pPr>
            <w:r w:rsidRPr="001E6954">
              <w:rPr>
                <w:b/>
              </w:rPr>
              <w:t>Standard 8 Organisational governance</w:t>
            </w:r>
          </w:p>
        </w:tc>
        <w:tc>
          <w:tcPr>
            <w:tcW w:w="1058" w:type="pct"/>
            <w:shd w:val="clear" w:color="auto" w:fill="auto"/>
          </w:tcPr>
          <w:p w14:paraId="08E14B6B" w14:textId="19C4E39B" w:rsidR="002E4587" w:rsidRPr="001E6954" w:rsidRDefault="00C1604A" w:rsidP="002E4587">
            <w:pPr>
              <w:keepNext/>
              <w:spacing w:before="40" w:after="40" w:line="240" w:lineRule="auto"/>
              <w:jc w:val="right"/>
              <w:rPr>
                <w:b/>
                <w:color w:val="0000FF"/>
              </w:rPr>
            </w:pPr>
            <w:r w:rsidRPr="001E6954">
              <w:rPr>
                <w:b/>
                <w:bCs/>
                <w:iCs/>
                <w:color w:val="00577D"/>
                <w:szCs w:val="40"/>
              </w:rPr>
              <w:t>Non-compliant</w:t>
            </w:r>
          </w:p>
        </w:tc>
      </w:tr>
      <w:tr w:rsidR="00C1604A" w14:paraId="08E14B6F" w14:textId="77777777" w:rsidTr="002E4587">
        <w:trPr>
          <w:trHeight w:val="227"/>
        </w:trPr>
        <w:tc>
          <w:tcPr>
            <w:tcW w:w="3942" w:type="pct"/>
            <w:shd w:val="clear" w:color="auto" w:fill="auto"/>
          </w:tcPr>
          <w:p w14:paraId="08E14B6D" w14:textId="77777777" w:rsidR="00C1604A" w:rsidRPr="001E6954" w:rsidRDefault="00C1604A" w:rsidP="00C1604A">
            <w:pPr>
              <w:spacing w:before="40" w:after="40" w:line="240" w:lineRule="auto"/>
              <w:ind w:left="318" w:hanging="7"/>
            </w:pPr>
            <w:r w:rsidRPr="001E6954">
              <w:t>Requirement 8(3)(a)</w:t>
            </w:r>
          </w:p>
        </w:tc>
        <w:tc>
          <w:tcPr>
            <w:tcW w:w="1058" w:type="pct"/>
            <w:shd w:val="clear" w:color="auto" w:fill="auto"/>
          </w:tcPr>
          <w:p w14:paraId="08E14B6E" w14:textId="68796DEC" w:rsidR="00C1604A" w:rsidRPr="001E6954" w:rsidRDefault="00C1604A" w:rsidP="00C1604A">
            <w:pPr>
              <w:spacing w:before="40" w:after="40" w:line="240" w:lineRule="auto"/>
              <w:jc w:val="right"/>
              <w:rPr>
                <w:color w:val="0000FF"/>
              </w:rPr>
            </w:pPr>
            <w:r w:rsidRPr="00F90D20">
              <w:rPr>
                <w:bCs/>
                <w:iCs/>
                <w:color w:val="00577D"/>
                <w:szCs w:val="40"/>
              </w:rPr>
              <w:t>Compliant</w:t>
            </w:r>
          </w:p>
        </w:tc>
      </w:tr>
      <w:tr w:rsidR="00C1604A" w14:paraId="08E14B72" w14:textId="77777777" w:rsidTr="002E4587">
        <w:trPr>
          <w:trHeight w:val="227"/>
        </w:trPr>
        <w:tc>
          <w:tcPr>
            <w:tcW w:w="3942" w:type="pct"/>
            <w:shd w:val="clear" w:color="auto" w:fill="auto"/>
          </w:tcPr>
          <w:p w14:paraId="08E14B70" w14:textId="77777777" w:rsidR="00C1604A" w:rsidRPr="001E6954" w:rsidRDefault="00C1604A" w:rsidP="00C1604A">
            <w:pPr>
              <w:spacing w:before="40" w:after="40" w:line="240" w:lineRule="auto"/>
              <w:ind w:left="318" w:hanging="7"/>
            </w:pPr>
            <w:r w:rsidRPr="001E6954">
              <w:t>Requirement 8(3)(b)</w:t>
            </w:r>
          </w:p>
        </w:tc>
        <w:tc>
          <w:tcPr>
            <w:tcW w:w="1058" w:type="pct"/>
            <w:shd w:val="clear" w:color="auto" w:fill="auto"/>
          </w:tcPr>
          <w:p w14:paraId="08E14B71" w14:textId="293508CD" w:rsidR="00C1604A" w:rsidRPr="001E6954" w:rsidRDefault="00C1604A" w:rsidP="00C1604A">
            <w:pPr>
              <w:spacing w:before="40" w:after="40" w:line="240" w:lineRule="auto"/>
              <w:jc w:val="right"/>
              <w:rPr>
                <w:color w:val="0000FF"/>
              </w:rPr>
            </w:pPr>
            <w:r w:rsidRPr="00F90D20">
              <w:rPr>
                <w:bCs/>
                <w:iCs/>
                <w:color w:val="00577D"/>
                <w:szCs w:val="40"/>
              </w:rPr>
              <w:t>Compliant</w:t>
            </w:r>
          </w:p>
        </w:tc>
      </w:tr>
      <w:tr w:rsidR="00024C99" w14:paraId="08E14B75" w14:textId="77777777" w:rsidTr="002E4587">
        <w:trPr>
          <w:trHeight w:val="227"/>
        </w:trPr>
        <w:tc>
          <w:tcPr>
            <w:tcW w:w="3942" w:type="pct"/>
            <w:shd w:val="clear" w:color="auto" w:fill="auto"/>
          </w:tcPr>
          <w:p w14:paraId="08E14B73" w14:textId="77777777" w:rsidR="002E4587" w:rsidRPr="001E6954" w:rsidRDefault="007C2A20" w:rsidP="002E4587">
            <w:pPr>
              <w:spacing w:before="40" w:after="40" w:line="240" w:lineRule="auto"/>
              <w:ind w:left="318" w:hanging="7"/>
            </w:pPr>
            <w:r w:rsidRPr="001E6954">
              <w:t>Requirement 8(3)(c)</w:t>
            </w:r>
          </w:p>
        </w:tc>
        <w:tc>
          <w:tcPr>
            <w:tcW w:w="1058" w:type="pct"/>
            <w:shd w:val="clear" w:color="auto" w:fill="auto"/>
          </w:tcPr>
          <w:p w14:paraId="08E14B74" w14:textId="68D6DB3E" w:rsidR="002E4587" w:rsidRPr="001E6954" w:rsidRDefault="007C2A20" w:rsidP="002E4587">
            <w:pPr>
              <w:spacing w:before="40" w:after="40" w:line="240" w:lineRule="auto"/>
              <w:jc w:val="right"/>
              <w:rPr>
                <w:color w:val="0000FF"/>
              </w:rPr>
            </w:pPr>
            <w:r w:rsidRPr="001E6954">
              <w:rPr>
                <w:bCs/>
                <w:iCs/>
                <w:color w:val="00577D"/>
                <w:szCs w:val="40"/>
              </w:rPr>
              <w:t>Non-compliant</w:t>
            </w:r>
          </w:p>
        </w:tc>
      </w:tr>
      <w:tr w:rsidR="00024C99" w14:paraId="08E14B78" w14:textId="77777777" w:rsidTr="002E4587">
        <w:trPr>
          <w:trHeight w:val="227"/>
        </w:trPr>
        <w:tc>
          <w:tcPr>
            <w:tcW w:w="3942" w:type="pct"/>
            <w:shd w:val="clear" w:color="auto" w:fill="auto"/>
          </w:tcPr>
          <w:p w14:paraId="08E14B76" w14:textId="77777777" w:rsidR="002E4587" w:rsidRPr="001E6954" w:rsidRDefault="007C2A20" w:rsidP="002E4587">
            <w:pPr>
              <w:spacing w:before="40" w:after="40" w:line="240" w:lineRule="auto"/>
              <w:ind w:left="318" w:hanging="7"/>
            </w:pPr>
            <w:r w:rsidRPr="001E6954">
              <w:t>Requirement 8(3)(d)</w:t>
            </w:r>
          </w:p>
        </w:tc>
        <w:tc>
          <w:tcPr>
            <w:tcW w:w="1058" w:type="pct"/>
            <w:shd w:val="clear" w:color="auto" w:fill="auto"/>
          </w:tcPr>
          <w:p w14:paraId="08E14B77" w14:textId="16AFC578" w:rsidR="002E4587" w:rsidRPr="001E6954" w:rsidRDefault="00C1604A" w:rsidP="002E4587">
            <w:pPr>
              <w:spacing w:before="40" w:after="40" w:line="240" w:lineRule="auto"/>
              <w:jc w:val="right"/>
              <w:rPr>
                <w:color w:val="0000FF"/>
              </w:rPr>
            </w:pPr>
            <w:r w:rsidRPr="001E6954">
              <w:rPr>
                <w:bCs/>
                <w:iCs/>
                <w:color w:val="00577D"/>
                <w:szCs w:val="40"/>
              </w:rPr>
              <w:t>Compliant</w:t>
            </w:r>
          </w:p>
        </w:tc>
      </w:tr>
      <w:tr w:rsidR="00024C99" w14:paraId="08E14B7B" w14:textId="77777777" w:rsidTr="002E4587">
        <w:trPr>
          <w:trHeight w:val="227"/>
        </w:trPr>
        <w:tc>
          <w:tcPr>
            <w:tcW w:w="3942" w:type="pct"/>
            <w:shd w:val="clear" w:color="auto" w:fill="auto"/>
          </w:tcPr>
          <w:p w14:paraId="08E14B79" w14:textId="77777777" w:rsidR="002E4587" w:rsidRPr="001E6954" w:rsidRDefault="007C2A20" w:rsidP="002E4587">
            <w:pPr>
              <w:spacing w:before="40" w:after="40" w:line="240" w:lineRule="auto"/>
              <w:ind w:left="318" w:hanging="7"/>
            </w:pPr>
            <w:r w:rsidRPr="001E6954">
              <w:t>Requirement 8(3)(e)</w:t>
            </w:r>
          </w:p>
        </w:tc>
        <w:tc>
          <w:tcPr>
            <w:tcW w:w="1058" w:type="pct"/>
            <w:shd w:val="clear" w:color="auto" w:fill="auto"/>
          </w:tcPr>
          <w:p w14:paraId="08E14B7A" w14:textId="149BAD74" w:rsidR="002E4587" w:rsidRPr="001E6954" w:rsidRDefault="00C1604A" w:rsidP="002E4587">
            <w:pPr>
              <w:spacing w:before="40" w:after="40" w:line="240" w:lineRule="auto"/>
              <w:jc w:val="right"/>
              <w:rPr>
                <w:color w:val="0000FF"/>
              </w:rPr>
            </w:pPr>
            <w:r w:rsidRPr="001E6954">
              <w:rPr>
                <w:bCs/>
                <w:iCs/>
                <w:color w:val="00577D"/>
                <w:szCs w:val="40"/>
              </w:rPr>
              <w:t>Compliant</w:t>
            </w:r>
          </w:p>
        </w:tc>
      </w:tr>
      <w:bookmarkEnd w:id="3"/>
    </w:tbl>
    <w:p w14:paraId="08E14B7C" w14:textId="77777777" w:rsidR="002E4587" w:rsidRDefault="002E4587" w:rsidP="002E4587">
      <w:pPr>
        <w:sectPr w:rsidR="002E4587" w:rsidSect="002E4587">
          <w:headerReference w:type="first" r:id="rId16"/>
          <w:pgSz w:w="11906" w:h="16838"/>
          <w:pgMar w:top="1701" w:right="1418" w:bottom="1418" w:left="1418" w:header="709" w:footer="397" w:gutter="0"/>
          <w:cols w:space="708"/>
          <w:docGrid w:linePitch="360"/>
        </w:sectPr>
      </w:pPr>
    </w:p>
    <w:p w14:paraId="08E14B7D" w14:textId="77777777" w:rsidR="002E4587" w:rsidRPr="00D21DCD" w:rsidRDefault="007C2A20" w:rsidP="002E4587">
      <w:pPr>
        <w:pStyle w:val="Heading1"/>
      </w:pPr>
      <w:r>
        <w:lastRenderedPageBreak/>
        <w:t>Detailed assessment</w:t>
      </w:r>
    </w:p>
    <w:p w14:paraId="08E14B7E" w14:textId="77777777" w:rsidR="002E4587" w:rsidRPr="00D63989" w:rsidRDefault="007C2A20" w:rsidP="002E458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8E14B7F" w14:textId="77777777" w:rsidR="002E4587" w:rsidRPr="001E6954" w:rsidRDefault="007C2A20" w:rsidP="002E4587">
      <w:pPr>
        <w:rPr>
          <w:color w:val="auto"/>
        </w:rPr>
      </w:pPr>
      <w:r w:rsidRPr="00D63989">
        <w:t>The report also specifies areas in which improvements must be made to ensure the Quality Standards are complied with.</w:t>
      </w:r>
    </w:p>
    <w:p w14:paraId="08E14B80" w14:textId="77777777" w:rsidR="002E4587" w:rsidRPr="00D63989" w:rsidRDefault="007C2A20" w:rsidP="002E4587">
      <w:r w:rsidRPr="00D63989">
        <w:t>The following information has been taken into account in developing this performance report:</w:t>
      </w:r>
    </w:p>
    <w:p w14:paraId="08E14B81" w14:textId="6D4D2891" w:rsidR="002E4587" w:rsidRDefault="007C2A20" w:rsidP="002E458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377722">
        <w:t>informed by a site assessment, observations at the service, review of documents and interviews with staff, consumers</w:t>
      </w:r>
      <w:r w:rsidR="00175A98">
        <w:t xml:space="preserve"> and </w:t>
      </w:r>
      <w:r w:rsidRPr="00377722">
        <w:t>representatives and others</w:t>
      </w:r>
      <w:r w:rsidR="00377722" w:rsidRPr="00377722">
        <w:t>.</w:t>
      </w:r>
    </w:p>
    <w:p w14:paraId="08E14B82" w14:textId="3E3D4C9A" w:rsidR="002E4587" w:rsidRPr="00365DAE" w:rsidRDefault="007C2A20" w:rsidP="002E4587">
      <w:pPr>
        <w:pStyle w:val="ListBullet"/>
      </w:pPr>
      <w:r w:rsidRPr="00365DAE">
        <w:t>the provider</w:t>
      </w:r>
      <w:r>
        <w:t>’s</w:t>
      </w:r>
      <w:r w:rsidRPr="00365DAE">
        <w:t xml:space="preserve"> response</w:t>
      </w:r>
      <w:r>
        <w:t xml:space="preserve"> to the Site Audit report</w:t>
      </w:r>
      <w:r w:rsidRPr="00365DAE">
        <w:t xml:space="preserve"> </w:t>
      </w:r>
      <w:r w:rsidRPr="00377722">
        <w:t xml:space="preserve">received </w:t>
      </w:r>
      <w:r w:rsidR="00377722" w:rsidRPr="00377722">
        <w:t>24 September 2021.</w:t>
      </w:r>
    </w:p>
    <w:p w14:paraId="08E14B83" w14:textId="7864F662" w:rsidR="002E4587" w:rsidRPr="00377722" w:rsidRDefault="00377722" w:rsidP="002E4587">
      <w:pPr>
        <w:pStyle w:val="ListBullet"/>
      </w:pPr>
      <w:r w:rsidRPr="00377722">
        <w:t xml:space="preserve">Other information and intelligence held by the Commission in relation to the service. </w:t>
      </w:r>
    </w:p>
    <w:p w14:paraId="08E14B84" w14:textId="77777777" w:rsidR="002E4587" w:rsidRDefault="002E4587">
      <w:pPr>
        <w:spacing w:after="160" w:line="259" w:lineRule="auto"/>
        <w:rPr>
          <w:rFonts w:cs="Times New Roman"/>
        </w:rPr>
      </w:pPr>
    </w:p>
    <w:p w14:paraId="08E14B85" w14:textId="77777777" w:rsidR="002E4587" w:rsidRDefault="002E4587" w:rsidP="002E4587">
      <w:pPr>
        <w:sectPr w:rsidR="002E4587" w:rsidSect="002E4587">
          <w:headerReference w:type="first" r:id="rId17"/>
          <w:pgSz w:w="11906" w:h="16838"/>
          <w:pgMar w:top="1701" w:right="1418" w:bottom="1418" w:left="1418" w:header="709" w:footer="397" w:gutter="0"/>
          <w:cols w:space="708"/>
          <w:docGrid w:linePitch="360"/>
        </w:sectPr>
      </w:pPr>
    </w:p>
    <w:p w14:paraId="08E14B86" w14:textId="3EB21D9C" w:rsidR="002E4587" w:rsidRDefault="007C2A20" w:rsidP="002E4587">
      <w:pPr>
        <w:pStyle w:val="Heading1"/>
        <w:tabs>
          <w:tab w:val="right" w:pos="9070"/>
        </w:tabs>
        <w:spacing w:before="560" w:after="640"/>
        <w:rPr>
          <w:color w:val="FFFFFF" w:themeColor="background1"/>
        </w:rPr>
        <w:sectPr w:rsidR="002E4587" w:rsidSect="002E458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8E14C88" wp14:editId="08E14C8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7243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C1604A" w:rsidRPr="00703E80">
        <w:rPr>
          <w:color w:val="FFFFFF" w:themeColor="background1"/>
          <w:sz w:val="36"/>
        </w:rPr>
        <w:t>COMPLIANT</w:t>
      </w:r>
      <w:r w:rsidRPr="00703E80">
        <w:rPr>
          <w:color w:val="FFFFFF" w:themeColor="background1"/>
        </w:rPr>
        <w:br/>
        <w:t>Consumer dignity and choice</w:t>
      </w:r>
    </w:p>
    <w:p w14:paraId="08E14B87" w14:textId="77777777" w:rsidR="002E4587" w:rsidRPr="00D63989" w:rsidRDefault="007C2A20" w:rsidP="002E4587">
      <w:pPr>
        <w:pStyle w:val="Heading3"/>
        <w:shd w:val="clear" w:color="auto" w:fill="F2F2F2" w:themeFill="background1" w:themeFillShade="F2"/>
      </w:pPr>
      <w:r w:rsidRPr="00D63989">
        <w:t>Consumer outcome:</w:t>
      </w:r>
    </w:p>
    <w:p w14:paraId="08E14B88" w14:textId="77777777" w:rsidR="002E4587" w:rsidRPr="00D63989" w:rsidRDefault="007C2A20" w:rsidP="002E458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8E14B89" w14:textId="77777777" w:rsidR="002E4587" w:rsidRPr="00D63989" w:rsidRDefault="007C2A20" w:rsidP="002E4587">
      <w:pPr>
        <w:pStyle w:val="Heading3"/>
        <w:shd w:val="clear" w:color="auto" w:fill="F2F2F2" w:themeFill="background1" w:themeFillShade="F2"/>
      </w:pPr>
      <w:r w:rsidRPr="00D63989">
        <w:t>Organisation statement:</w:t>
      </w:r>
    </w:p>
    <w:p w14:paraId="08E14B8A" w14:textId="77777777" w:rsidR="002E4587" w:rsidRPr="00D63989" w:rsidRDefault="007C2A20" w:rsidP="002E458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8E14B8B" w14:textId="77777777" w:rsidR="002E4587" w:rsidRDefault="007C2A20" w:rsidP="002E458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8E14B8C" w14:textId="77777777" w:rsidR="002E4587" w:rsidRPr="00D63989" w:rsidRDefault="007C2A20" w:rsidP="002E458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8E14B8D" w14:textId="77777777" w:rsidR="002E4587" w:rsidRPr="00D63989" w:rsidRDefault="007C2A20" w:rsidP="002E458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8E14B8E" w14:textId="77777777" w:rsidR="002E4587" w:rsidRDefault="007C2A20" w:rsidP="002E4587">
      <w:pPr>
        <w:pStyle w:val="Heading2"/>
      </w:pPr>
      <w:r>
        <w:t xml:space="preserve">Assessment </w:t>
      </w:r>
      <w:r w:rsidRPr="002B2C0F">
        <w:t>of Standard</w:t>
      </w:r>
      <w:r>
        <w:t xml:space="preserve"> 1</w:t>
      </w:r>
    </w:p>
    <w:p w14:paraId="3EAEF713" w14:textId="77777777" w:rsidR="003A78EC" w:rsidRDefault="00377722" w:rsidP="00377722">
      <w:pPr>
        <w:tabs>
          <w:tab w:val="left" w:pos="788"/>
        </w:tabs>
        <w:rPr>
          <w:rFonts w:eastAsiaTheme="minorHAnsi"/>
          <w:color w:val="auto"/>
        </w:rPr>
      </w:pPr>
      <w:r w:rsidRPr="00BA69DE">
        <w:rPr>
          <w:rFonts w:eastAsiaTheme="minorHAnsi"/>
          <w:color w:val="auto"/>
        </w:rPr>
        <w:t xml:space="preserve">Consumers </w:t>
      </w:r>
      <w:r w:rsidR="001A69C8" w:rsidRPr="00BA69DE">
        <w:rPr>
          <w:rFonts w:eastAsiaTheme="minorHAnsi"/>
          <w:color w:val="auto"/>
        </w:rPr>
        <w:t xml:space="preserve">and representatives </w:t>
      </w:r>
      <w:r w:rsidRPr="00BA69DE">
        <w:rPr>
          <w:rFonts w:eastAsiaTheme="minorHAnsi"/>
          <w:color w:val="auto"/>
        </w:rPr>
        <w:t xml:space="preserve">said staff were respectful and kind during their interactions </w:t>
      </w:r>
      <w:r w:rsidR="001A69C8" w:rsidRPr="00BA69DE">
        <w:rPr>
          <w:rFonts w:eastAsiaTheme="minorHAnsi"/>
          <w:color w:val="auto"/>
        </w:rPr>
        <w:t xml:space="preserve">with consumers </w:t>
      </w:r>
      <w:r w:rsidRPr="00BA69DE">
        <w:rPr>
          <w:rFonts w:eastAsiaTheme="minorHAnsi"/>
          <w:color w:val="auto"/>
        </w:rPr>
        <w:t xml:space="preserve">and </w:t>
      </w:r>
      <w:r w:rsidR="001A69C8" w:rsidRPr="00BA69DE">
        <w:rPr>
          <w:rFonts w:eastAsiaTheme="minorHAnsi"/>
          <w:color w:val="auto"/>
        </w:rPr>
        <w:t>valued</w:t>
      </w:r>
      <w:r w:rsidRPr="00BA69DE">
        <w:rPr>
          <w:rFonts w:eastAsiaTheme="minorHAnsi"/>
          <w:color w:val="auto"/>
        </w:rPr>
        <w:t xml:space="preserve"> consumers</w:t>
      </w:r>
      <w:r w:rsidR="001A69C8" w:rsidRPr="00BA69DE">
        <w:rPr>
          <w:rFonts w:eastAsiaTheme="minorHAnsi"/>
          <w:color w:val="auto"/>
        </w:rPr>
        <w:t>’</w:t>
      </w:r>
      <w:r w:rsidRPr="00BA69DE">
        <w:rPr>
          <w:rFonts w:eastAsiaTheme="minorHAnsi"/>
          <w:color w:val="auto"/>
        </w:rPr>
        <w:t xml:space="preserve"> cultural needs, diversity and individuality. </w:t>
      </w:r>
      <w:r w:rsidR="001A69C8" w:rsidRPr="00BA69DE">
        <w:rPr>
          <w:rFonts w:eastAsiaTheme="minorHAnsi"/>
          <w:color w:val="auto"/>
        </w:rPr>
        <w:t>They said consumers were supported to exercise choice and to maintain relationships.</w:t>
      </w:r>
    </w:p>
    <w:p w14:paraId="08E14B8F" w14:textId="59497276" w:rsidR="002E4587" w:rsidRPr="00BA69DE" w:rsidRDefault="002E4587" w:rsidP="00377722">
      <w:pPr>
        <w:tabs>
          <w:tab w:val="left" w:pos="788"/>
        </w:tabs>
        <w:rPr>
          <w:rFonts w:eastAsiaTheme="minorHAnsi"/>
          <w:color w:val="auto"/>
        </w:rPr>
      </w:pPr>
      <w:r w:rsidRPr="00BA69DE">
        <w:rPr>
          <w:rFonts w:eastAsiaTheme="minorHAnsi"/>
          <w:color w:val="auto"/>
        </w:rPr>
        <w:t>Consumers and representatives confirmed consumers</w:t>
      </w:r>
      <w:r w:rsidR="00657723">
        <w:rPr>
          <w:rFonts w:eastAsiaTheme="minorHAnsi"/>
          <w:color w:val="auto"/>
        </w:rPr>
        <w:t xml:space="preserve"> were supported</w:t>
      </w:r>
      <w:r w:rsidRPr="00BA69DE">
        <w:rPr>
          <w:rFonts w:eastAsiaTheme="minorHAnsi"/>
          <w:color w:val="auto"/>
        </w:rPr>
        <w:t xml:space="preserve"> to take risks which enabled them to live the life they chose. </w:t>
      </w:r>
      <w:r w:rsidR="00426AF5" w:rsidRPr="00BA69DE">
        <w:rPr>
          <w:rFonts w:eastAsiaTheme="minorHAnsi"/>
          <w:color w:val="auto"/>
        </w:rPr>
        <w:t xml:space="preserve">They </w:t>
      </w:r>
      <w:r w:rsidR="00E94706">
        <w:rPr>
          <w:rFonts w:eastAsiaTheme="minorHAnsi"/>
          <w:color w:val="auto"/>
        </w:rPr>
        <w:t>said</w:t>
      </w:r>
      <w:r w:rsidR="00426AF5" w:rsidRPr="00BA69DE">
        <w:rPr>
          <w:rFonts w:eastAsiaTheme="minorHAnsi"/>
          <w:color w:val="auto"/>
        </w:rPr>
        <w:t xml:space="preserve"> the service provided them with enough information which enabled them to exercise choice regarding their care and services. Consumers and representatives confirmed consumer</w:t>
      </w:r>
      <w:r w:rsidR="00DD374A">
        <w:rPr>
          <w:rFonts w:eastAsiaTheme="minorHAnsi"/>
          <w:color w:val="auto"/>
        </w:rPr>
        <w:t>’</w:t>
      </w:r>
      <w:r w:rsidR="00426AF5" w:rsidRPr="00BA69DE">
        <w:rPr>
          <w:rFonts w:eastAsiaTheme="minorHAnsi"/>
          <w:color w:val="auto"/>
        </w:rPr>
        <w:t>s personal privacy was always respected.</w:t>
      </w:r>
    </w:p>
    <w:p w14:paraId="3056C05B" w14:textId="2F3222A6" w:rsidR="001A69C8" w:rsidRPr="00BA69DE" w:rsidRDefault="001A69C8" w:rsidP="00377722">
      <w:pPr>
        <w:tabs>
          <w:tab w:val="left" w:pos="788"/>
        </w:tabs>
        <w:rPr>
          <w:rFonts w:eastAsiaTheme="minorHAnsi"/>
          <w:color w:val="auto"/>
        </w:rPr>
      </w:pPr>
      <w:r w:rsidRPr="00BA69DE">
        <w:rPr>
          <w:rFonts w:eastAsiaTheme="minorHAnsi"/>
          <w:color w:val="auto"/>
        </w:rPr>
        <w:t>Care documentation evidenced assessments</w:t>
      </w:r>
      <w:r w:rsidR="000C2455">
        <w:rPr>
          <w:rFonts w:eastAsiaTheme="minorHAnsi"/>
          <w:color w:val="auto"/>
        </w:rPr>
        <w:t xml:space="preserve"> were completed</w:t>
      </w:r>
      <w:r w:rsidRPr="00BA69DE">
        <w:rPr>
          <w:rFonts w:eastAsiaTheme="minorHAnsi"/>
          <w:color w:val="auto"/>
        </w:rPr>
        <w:t xml:space="preserve"> in relation to </w:t>
      </w:r>
      <w:r w:rsidR="00DD374A">
        <w:rPr>
          <w:rFonts w:eastAsiaTheme="minorHAnsi"/>
          <w:color w:val="auto"/>
        </w:rPr>
        <w:t>the</w:t>
      </w:r>
      <w:r w:rsidRPr="00BA69DE">
        <w:rPr>
          <w:rFonts w:eastAsiaTheme="minorHAnsi"/>
          <w:color w:val="auto"/>
        </w:rPr>
        <w:t xml:space="preserve"> </w:t>
      </w:r>
      <w:r w:rsidRPr="00BA69DE">
        <w:rPr>
          <w:color w:val="auto"/>
        </w:rPr>
        <w:t>emotional, spiritual, cultural, social and community needs</w:t>
      </w:r>
      <w:r w:rsidR="00DD374A">
        <w:rPr>
          <w:color w:val="auto"/>
        </w:rPr>
        <w:t xml:space="preserve"> of consumers</w:t>
      </w:r>
      <w:r w:rsidR="000C2455">
        <w:rPr>
          <w:color w:val="auto"/>
        </w:rPr>
        <w:t xml:space="preserve">. </w:t>
      </w:r>
      <w:r w:rsidR="002E4587" w:rsidRPr="00BA69DE">
        <w:rPr>
          <w:color w:val="auto"/>
        </w:rPr>
        <w:t xml:space="preserve">Care plans </w:t>
      </w:r>
      <w:r w:rsidR="002E4587" w:rsidRPr="00332F05">
        <w:rPr>
          <w:color w:val="auto"/>
        </w:rPr>
        <w:t xml:space="preserve">were individualised to reflect consumers’ needs and choices, including, but not limited to, intimacy, </w:t>
      </w:r>
      <w:r w:rsidR="00D545D4" w:rsidRPr="00332F05">
        <w:rPr>
          <w:color w:val="auto"/>
        </w:rPr>
        <w:t>emotional, community</w:t>
      </w:r>
      <w:r w:rsidR="006E5816" w:rsidRPr="00332F05">
        <w:rPr>
          <w:color w:val="auto"/>
        </w:rPr>
        <w:t>, cultural</w:t>
      </w:r>
      <w:r w:rsidR="00D545D4" w:rsidRPr="00332F05">
        <w:rPr>
          <w:color w:val="auto"/>
        </w:rPr>
        <w:t xml:space="preserve"> </w:t>
      </w:r>
      <w:r w:rsidR="000E6612" w:rsidRPr="00332F05">
        <w:rPr>
          <w:color w:val="auto"/>
        </w:rPr>
        <w:t xml:space="preserve">and the </w:t>
      </w:r>
      <w:r w:rsidR="002E4587" w:rsidRPr="00332F05">
        <w:rPr>
          <w:color w:val="auto"/>
        </w:rPr>
        <w:t>social needs</w:t>
      </w:r>
      <w:r w:rsidR="006E5816" w:rsidRPr="00332F05">
        <w:rPr>
          <w:color w:val="auto"/>
        </w:rPr>
        <w:t xml:space="preserve"> and preferences.</w:t>
      </w:r>
      <w:r w:rsidR="006E5816">
        <w:rPr>
          <w:color w:val="auto"/>
        </w:rPr>
        <w:t xml:space="preserve"> </w:t>
      </w:r>
      <w:r w:rsidR="002E4587" w:rsidRPr="00BA69DE">
        <w:rPr>
          <w:color w:val="auto"/>
        </w:rPr>
        <w:t xml:space="preserve"> Care documentation </w:t>
      </w:r>
      <w:r w:rsidR="000E6612">
        <w:rPr>
          <w:color w:val="auto"/>
        </w:rPr>
        <w:t xml:space="preserve">included </w:t>
      </w:r>
      <w:r w:rsidR="002E4587" w:rsidRPr="00BA69DE">
        <w:rPr>
          <w:color w:val="auto"/>
        </w:rPr>
        <w:t xml:space="preserve">risk assessments </w:t>
      </w:r>
      <w:r w:rsidR="00E53B2A">
        <w:rPr>
          <w:color w:val="auto"/>
        </w:rPr>
        <w:t>which</w:t>
      </w:r>
      <w:r w:rsidR="008526E7">
        <w:rPr>
          <w:color w:val="auto"/>
        </w:rPr>
        <w:t xml:space="preserve"> reflected key areas of risks and strategies </w:t>
      </w:r>
      <w:r w:rsidR="007A27CA">
        <w:rPr>
          <w:color w:val="auto"/>
        </w:rPr>
        <w:t xml:space="preserve">developed </w:t>
      </w:r>
      <w:r w:rsidR="00E53B2A">
        <w:rPr>
          <w:color w:val="auto"/>
        </w:rPr>
        <w:t>to ensure consumers</w:t>
      </w:r>
      <w:r w:rsidR="00600216">
        <w:rPr>
          <w:color w:val="auto"/>
        </w:rPr>
        <w:t xml:space="preserve"> were supported to live the best life they could. </w:t>
      </w:r>
      <w:r w:rsidR="002E4587" w:rsidRPr="00BA69DE">
        <w:rPr>
          <w:color w:val="auto"/>
        </w:rPr>
        <w:t xml:space="preserve"> </w:t>
      </w:r>
    </w:p>
    <w:p w14:paraId="44E4239D" w14:textId="20EC5AAF" w:rsidR="004E54BE" w:rsidRPr="004802E1" w:rsidRDefault="00377722" w:rsidP="00377722">
      <w:pPr>
        <w:tabs>
          <w:tab w:val="left" w:pos="788"/>
        </w:tabs>
        <w:rPr>
          <w:color w:val="auto"/>
        </w:rPr>
      </w:pPr>
      <w:r w:rsidRPr="00BA69DE">
        <w:rPr>
          <w:rFonts w:eastAsiaTheme="minorHAnsi"/>
          <w:color w:val="auto"/>
        </w:rPr>
        <w:t>Staff understood the individual journeys of consumers</w:t>
      </w:r>
      <w:r w:rsidR="004E54BE" w:rsidRPr="00BA69DE">
        <w:rPr>
          <w:rFonts w:eastAsiaTheme="minorHAnsi"/>
          <w:color w:val="auto"/>
        </w:rPr>
        <w:t xml:space="preserve">, </w:t>
      </w:r>
      <w:r w:rsidR="00600216">
        <w:rPr>
          <w:rFonts w:eastAsiaTheme="minorHAnsi"/>
          <w:color w:val="auto"/>
        </w:rPr>
        <w:t xml:space="preserve">their </w:t>
      </w:r>
      <w:r w:rsidR="004E54BE" w:rsidRPr="00BA69DE">
        <w:rPr>
          <w:rFonts w:eastAsiaTheme="minorHAnsi"/>
          <w:color w:val="auto"/>
        </w:rPr>
        <w:t>religious preferences</w:t>
      </w:r>
      <w:r w:rsidRPr="00BA69DE">
        <w:rPr>
          <w:rFonts w:eastAsiaTheme="minorHAnsi"/>
          <w:color w:val="auto"/>
        </w:rPr>
        <w:t xml:space="preserve"> and</w:t>
      </w:r>
      <w:r w:rsidR="00600216">
        <w:rPr>
          <w:rFonts w:eastAsiaTheme="minorHAnsi"/>
          <w:color w:val="auto"/>
        </w:rPr>
        <w:t xml:space="preserve"> </w:t>
      </w:r>
      <w:r w:rsidRPr="00BA69DE">
        <w:rPr>
          <w:rFonts w:eastAsiaTheme="minorHAnsi"/>
          <w:color w:val="auto"/>
        </w:rPr>
        <w:t>personal circumstances.</w:t>
      </w:r>
      <w:r w:rsidR="004E54BE" w:rsidRPr="00BA69DE">
        <w:rPr>
          <w:rFonts w:eastAsiaTheme="minorHAnsi"/>
          <w:color w:val="auto"/>
        </w:rPr>
        <w:t xml:space="preserve"> The Activities officer advise</w:t>
      </w:r>
      <w:r w:rsidR="001A69C8" w:rsidRPr="00BA69DE">
        <w:rPr>
          <w:rFonts w:eastAsiaTheme="minorHAnsi"/>
          <w:color w:val="auto"/>
        </w:rPr>
        <w:t>d information regarding consumers’ family connections, religious and cultural beliefs w</w:t>
      </w:r>
      <w:r w:rsidR="001A7848">
        <w:rPr>
          <w:rFonts w:eastAsiaTheme="minorHAnsi"/>
          <w:color w:val="auto"/>
        </w:rPr>
        <w:t>ere</w:t>
      </w:r>
      <w:r w:rsidR="001A69C8" w:rsidRPr="00BA69DE">
        <w:rPr>
          <w:rFonts w:eastAsiaTheme="minorHAnsi"/>
          <w:color w:val="auto"/>
        </w:rPr>
        <w:t xml:space="preserve"> obtained during initial discussions </w:t>
      </w:r>
      <w:r w:rsidR="001A7848">
        <w:rPr>
          <w:rFonts w:eastAsiaTheme="minorHAnsi"/>
          <w:color w:val="auto"/>
        </w:rPr>
        <w:t xml:space="preserve">when consumers entered the service. </w:t>
      </w:r>
      <w:r w:rsidR="002E4587" w:rsidRPr="00BA69DE">
        <w:rPr>
          <w:rFonts w:eastAsiaTheme="minorHAnsi"/>
          <w:color w:val="auto"/>
        </w:rPr>
        <w:t xml:space="preserve">Staff </w:t>
      </w:r>
      <w:r w:rsidR="00D5772B">
        <w:rPr>
          <w:rFonts w:eastAsiaTheme="minorHAnsi"/>
          <w:color w:val="auto"/>
        </w:rPr>
        <w:t xml:space="preserve">were aware of </w:t>
      </w:r>
      <w:r w:rsidR="002077A3">
        <w:rPr>
          <w:rFonts w:eastAsiaTheme="minorHAnsi"/>
          <w:color w:val="auto"/>
        </w:rPr>
        <w:t xml:space="preserve">consumers’ preferences </w:t>
      </w:r>
      <w:r w:rsidR="002E4587" w:rsidRPr="002121F4">
        <w:rPr>
          <w:rFonts w:eastAsiaTheme="minorHAnsi"/>
          <w:color w:val="auto"/>
        </w:rPr>
        <w:t>and how the</w:t>
      </w:r>
      <w:r w:rsidR="008E22EF" w:rsidRPr="002121F4">
        <w:rPr>
          <w:rFonts w:eastAsiaTheme="minorHAnsi"/>
          <w:color w:val="auto"/>
        </w:rPr>
        <w:t>se</w:t>
      </w:r>
      <w:r w:rsidR="002E4587" w:rsidRPr="002121F4">
        <w:rPr>
          <w:rFonts w:eastAsiaTheme="minorHAnsi"/>
          <w:color w:val="auto"/>
        </w:rPr>
        <w:t xml:space="preserve"> </w:t>
      </w:r>
      <w:r w:rsidR="00D8704C" w:rsidRPr="002121F4">
        <w:rPr>
          <w:rFonts w:eastAsiaTheme="minorHAnsi"/>
          <w:color w:val="auto"/>
        </w:rPr>
        <w:t xml:space="preserve">could </w:t>
      </w:r>
      <w:r w:rsidR="008E22EF" w:rsidRPr="002121F4">
        <w:rPr>
          <w:rFonts w:eastAsiaTheme="minorHAnsi"/>
          <w:color w:val="auto"/>
        </w:rPr>
        <w:t xml:space="preserve">be </w:t>
      </w:r>
      <w:r w:rsidR="00D8704C" w:rsidRPr="002121F4">
        <w:rPr>
          <w:rFonts w:eastAsiaTheme="minorHAnsi"/>
          <w:color w:val="auto"/>
        </w:rPr>
        <w:t>support</w:t>
      </w:r>
      <w:r w:rsidR="008E22EF" w:rsidRPr="002121F4">
        <w:rPr>
          <w:rFonts w:eastAsiaTheme="minorHAnsi"/>
          <w:color w:val="auto"/>
        </w:rPr>
        <w:t>ed</w:t>
      </w:r>
      <w:r w:rsidR="00E05E38">
        <w:rPr>
          <w:rFonts w:eastAsiaTheme="minorHAnsi"/>
          <w:color w:val="auto"/>
        </w:rPr>
        <w:t xml:space="preserve">. </w:t>
      </w:r>
      <w:r w:rsidR="002E4587" w:rsidRPr="00BA69DE">
        <w:rPr>
          <w:rFonts w:eastAsiaTheme="minorHAnsi"/>
          <w:color w:val="auto"/>
        </w:rPr>
        <w:t xml:space="preserve">Staff supported </w:t>
      </w:r>
      <w:r w:rsidR="002E4587" w:rsidRPr="004802E1">
        <w:rPr>
          <w:color w:val="auto"/>
        </w:rPr>
        <w:lastRenderedPageBreak/>
        <w:t xml:space="preserve">consumers to take risks </w:t>
      </w:r>
      <w:r w:rsidR="00C97513" w:rsidRPr="004802E1">
        <w:rPr>
          <w:color w:val="auto"/>
        </w:rPr>
        <w:t xml:space="preserve">and </w:t>
      </w:r>
      <w:r w:rsidR="00270E7A" w:rsidRPr="004802E1">
        <w:rPr>
          <w:color w:val="auto"/>
        </w:rPr>
        <w:t xml:space="preserve">ensured information </w:t>
      </w:r>
      <w:r w:rsidR="0012352D" w:rsidRPr="004802E1">
        <w:rPr>
          <w:color w:val="auto"/>
        </w:rPr>
        <w:t xml:space="preserve">was communicated </w:t>
      </w:r>
      <w:r w:rsidR="00D20517" w:rsidRPr="004802E1">
        <w:rPr>
          <w:color w:val="auto"/>
        </w:rPr>
        <w:t xml:space="preserve">clearly </w:t>
      </w:r>
      <w:r w:rsidR="00D4656D" w:rsidRPr="004802E1">
        <w:rPr>
          <w:color w:val="auto"/>
        </w:rPr>
        <w:t>to</w:t>
      </w:r>
      <w:r w:rsidR="00D20517" w:rsidRPr="004802E1">
        <w:rPr>
          <w:color w:val="auto"/>
        </w:rPr>
        <w:t xml:space="preserve"> all consumers including those </w:t>
      </w:r>
      <w:r w:rsidR="00426AF5" w:rsidRPr="004802E1">
        <w:rPr>
          <w:color w:val="auto"/>
        </w:rPr>
        <w:t>with sensory</w:t>
      </w:r>
      <w:r w:rsidR="00D4656D" w:rsidRPr="004802E1">
        <w:rPr>
          <w:color w:val="auto"/>
        </w:rPr>
        <w:t xml:space="preserve"> or hearing loss and</w:t>
      </w:r>
      <w:r w:rsidR="00426AF5" w:rsidRPr="004802E1">
        <w:rPr>
          <w:color w:val="auto"/>
        </w:rPr>
        <w:t xml:space="preserve"> cognitive impairments. </w:t>
      </w:r>
    </w:p>
    <w:p w14:paraId="146D3420" w14:textId="20177347" w:rsidR="00350D83" w:rsidRPr="00350D83" w:rsidRDefault="00350D83" w:rsidP="004802E1">
      <w:pPr>
        <w:tabs>
          <w:tab w:val="left" w:pos="788"/>
        </w:tabs>
        <w:rPr>
          <w:color w:val="auto"/>
        </w:rPr>
      </w:pPr>
      <w:r w:rsidRPr="00B85AA5">
        <w:rPr>
          <w:color w:val="auto"/>
        </w:rPr>
        <w:t xml:space="preserve">Staff were observed interacting with consumers respectfully, greeting them by name and being discreet when discussing consumers’ needs with other staff. </w:t>
      </w:r>
    </w:p>
    <w:p w14:paraId="235F3399" w14:textId="151BE492" w:rsidR="00311F65" w:rsidRDefault="001A69C8" w:rsidP="004802E1">
      <w:pPr>
        <w:tabs>
          <w:tab w:val="left" w:pos="788"/>
        </w:tabs>
        <w:rPr>
          <w:color w:val="auto"/>
        </w:rPr>
      </w:pPr>
      <w:r w:rsidRPr="00E30429">
        <w:rPr>
          <w:color w:val="auto"/>
        </w:rPr>
        <w:t xml:space="preserve">Consumer </w:t>
      </w:r>
      <w:r>
        <w:rPr>
          <w:color w:val="auto"/>
        </w:rPr>
        <w:t>feedback in relation to their choices, needs and independence being respected was monitored through consumer surveys and</w:t>
      </w:r>
      <w:r w:rsidRPr="00E30429">
        <w:rPr>
          <w:color w:val="auto"/>
        </w:rPr>
        <w:t xml:space="preserve"> </w:t>
      </w:r>
      <w:r>
        <w:rPr>
          <w:color w:val="auto"/>
        </w:rPr>
        <w:t>consumer and representative meetings.</w:t>
      </w:r>
      <w:r w:rsidRPr="00E30429">
        <w:rPr>
          <w:color w:val="auto"/>
        </w:rPr>
        <w:t xml:space="preserve"> </w:t>
      </w:r>
      <w:r w:rsidR="00426AF5">
        <w:rPr>
          <w:color w:val="auto"/>
        </w:rPr>
        <w:t xml:space="preserve">Menus, activity schedules and other information pertinent to </w:t>
      </w:r>
      <w:r w:rsidR="00A93070">
        <w:rPr>
          <w:color w:val="auto"/>
        </w:rPr>
        <w:t>care and service</w:t>
      </w:r>
      <w:r w:rsidR="00516DD6">
        <w:rPr>
          <w:color w:val="auto"/>
        </w:rPr>
        <w:t xml:space="preserve"> delivery</w:t>
      </w:r>
      <w:r w:rsidR="00A93070">
        <w:rPr>
          <w:color w:val="auto"/>
        </w:rPr>
        <w:t xml:space="preserve"> </w:t>
      </w:r>
      <w:r w:rsidR="00426AF5">
        <w:rPr>
          <w:color w:val="auto"/>
        </w:rPr>
        <w:t xml:space="preserve">were displayed throughout the service. The resident handbook included </w:t>
      </w:r>
      <w:r w:rsidR="00BA69DE">
        <w:rPr>
          <w:color w:val="auto"/>
        </w:rPr>
        <w:t xml:space="preserve">the Charter of Aged Care rights and information regarding the organisation’s commitment to protecting consumers’ privacy. </w:t>
      </w:r>
    </w:p>
    <w:p w14:paraId="6090E7FA" w14:textId="29FA4863" w:rsidR="00311F65" w:rsidRPr="00BA69DE" w:rsidRDefault="00311F65" w:rsidP="004802E1">
      <w:pPr>
        <w:tabs>
          <w:tab w:val="left" w:pos="788"/>
        </w:tabs>
        <w:rPr>
          <w:color w:val="auto"/>
        </w:rPr>
      </w:pPr>
      <w:r w:rsidRPr="00B85AA5">
        <w:rPr>
          <w:color w:val="auto"/>
        </w:rPr>
        <w:t>The organisation ha</w:t>
      </w:r>
      <w:r>
        <w:rPr>
          <w:color w:val="auto"/>
        </w:rPr>
        <w:t>d</w:t>
      </w:r>
      <w:r w:rsidRPr="00B85AA5">
        <w:rPr>
          <w:color w:val="auto"/>
        </w:rPr>
        <w:t xml:space="preserve"> a range of policies that guide staff practice, including on topics such as</w:t>
      </w:r>
      <w:r w:rsidR="00866138">
        <w:rPr>
          <w:color w:val="auto"/>
        </w:rPr>
        <w:t xml:space="preserve"> diversity</w:t>
      </w:r>
      <w:r w:rsidRPr="00B85AA5">
        <w:rPr>
          <w:color w:val="auto"/>
        </w:rPr>
        <w:t xml:space="preserve">, dignity and risk management. </w:t>
      </w:r>
      <w:r w:rsidRPr="004802E1">
        <w:rPr>
          <w:color w:val="auto"/>
        </w:rPr>
        <w:t>The organisation’s privacy policy provided guidance on the collection, use and disclosure of personal information.</w:t>
      </w:r>
    </w:p>
    <w:p w14:paraId="08E14B90" w14:textId="4002B004" w:rsidR="002E4587" w:rsidRPr="004802E1" w:rsidRDefault="007C2A20" w:rsidP="004802E1">
      <w:pPr>
        <w:tabs>
          <w:tab w:val="left" w:pos="788"/>
        </w:tabs>
        <w:rPr>
          <w:color w:val="auto"/>
        </w:rPr>
      </w:pPr>
      <w:r w:rsidRPr="004802E1">
        <w:rPr>
          <w:color w:val="auto"/>
        </w:rPr>
        <w:t xml:space="preserve">The Quality Standard is assessed as Compliant as </w:t>
      </w:r>
      <w:r w:rsidR="00377722" w:rsidRPr="004802E1">
        <w:rPr>
          <w:color w:val="auto"/>
        </w:rPr>
        <w:t>six</w:t>
      </w:r>
      <w:r w:rsidRPr="004802E1">
        <w:rPr>
          <w:color w:val="auto"/>
        </w:rPr>
        <w:t xml:space="preserve"> of the six specific requirements have been assessed as Compliant</w:t>
      </w:r>
      <w:r w:rsidR="00377722" w:rsidRPr="004802E1">
        <w:rPr>
          <w:color w:val="auto"/>
        </w:rPr>
        <w:t>.</w:t>
      </w:r>
    </w:p>
    <w:p w14:paraId="08E14B91" w14:textId="1600F2BD" w:rsidR="002E4587" w:rsidRDefault="007C2A20" w:rsidP="002E4587">
      <w:pPr>
        <w:pStyle w:val="Heading2"/>
      </w:pPr>
      <w:r w:rsidRPr="00D435F8">
        <w:t>Assessment of Standard 1 Requirements</w:t>
      </w:r>
      <w:bookmarkStart w:id="4" w:name="_Hlk32932412"/>
      <w:r w:rsidRPr="0066387A">
        <w:rPr>
          <w:i/>
          <w:color w:val="0000FF"/>
          <w:sz w:val="24"/>
          <w:szCs w:val="24"/>
        </w:rPr>
        <w:t xml:space="preserve"> </w:t>
      </w:r>
      <w:bookmarkEnd w:id="4"/>
    </w:p>
    <w:p w14:paraId="08E14B92" w14:textId="606C70C1" w:rsidR="002E4587" w:rsidRDefault="007C2A20" w:rsidP="00C1604A">
      <w:pPr>
        <w:pStyle w:val="Heading3"/>
      </w:pPr>
      <w:r w:rsidRPr="00051035">
        <w:t>Requirement 1(3)(a)</w:t>
      </w:r>
      <w:r w:rsidRPr="00051035">
        <w:tab/>
      </w:r>
      <w:r w:rsidR="00C1604A" w:rsidRPr="00051035">
        <w:t>Compliant</w:t>
      </w:r>
    </w:p>
    <w:p w14:paraId="08E14B93" w14:textId="77777777" w:rsidR="002E4587" w:rsidRPr="008D114F" w:rsidRDefault="007C2A20" w:rsidP="002E4587">
      <w:pPr>
        <w:rPr>
          <w:i/>
        </w:rPr>
      </w:pPr>
      <w:r w:rsidRPr="008D114F">
        <w:rPr>
          <w:i/>
        </w:rPr>
        <w:t>Each consumer is treated with dignity and respect, with their identity, culture and diversity valued.</w:t>
      </w:r>
    </w:p>
    <w:p w14:paraId="08E14B95" w14:textId="4D372425" w:rsidR="002E4587" w:rsidRDefault="007C2A20" w:rsidP="00C1604A">
      <w:pPr>
        <w:pStyle w:val="Heading3"/>
      </w:pPr>
      <w:r>
        <w:t>Requirement 1(3)(b)</w:t>
      </w:r>
      <w:r>
        <w:tab/>
      </w:r>
      <w:r w:rsidR="00C1604A" w:rsidRPr="00051035">
        <w:t>Compliant</w:t>
      </w:r>
    </w:p>
    <w:p w14:paraId="08E14B96" w14:textId="77777777" w:rsidR="002E4587" w:rsidRPr="008D114F" w:rsidRDefault="007C2A20" w:rsidP="002E4587">
      <w:pPr>
        <w:rPr>
          <w:i/>
        </w:rPr>
      </w:pPr>
      <w:r w:rsidRPr="008D114F">
        <w:rPr>
          <w:i/>
        </w:rPr>
        <w:t>Care and services are culturally safe.</w:t>
      </w:r>
    </w:p>
    <w:p w14:paraId="08E14B98" w14:textId="026F8C4C" w:rsidR="002E4587" w:rsidRPr="00DD02D3" w:rsidRDefault="007C2A20" w:rsidP="002E4587">
      <w:pPr>
        <w:pStyle w:val="Heading3"/>
      </w:pPr>
      <w:r w:rsidRPr="00DD02D3">
        <w:t>Requirement 1(3)(c)</w:t>
      </w:r>
      <w:r w:rsidRPr="00DD02D3">
        <w:tab/>
      </w:r>
      <w:r w:rsidR="00C1604A" w:rsidRPr="00051035">
        <w:t>Compliant</w:t>
      </w:r>
    </w:p>
    <w:p w14:paraId="08E14B99" w14:textId="77777777" w:rsidR="002E4587" w:rsidRPr="008D114F" w:rsidRDefault="007C2A20" w:rsidP="002E4587">
      <w:pPr>
        <w:tabs>
          <w:tab w:val="right" w:pos="9026"/>
        </w:tabs>
        <w:spacing w:before="0" w:after="0"/>
        <w:outlineLvl w:val="4"/>
        <w:rPr>
          <w:i/>
        </w:rPr>
      </w:pPr>
      <w:r w:rsidRPr="008D114F">
        <w:rPr>
          <w:i/>
        </w:rPr>
        <w:t xml:space="preserve">Each consumer is supported to exercise choice and independence, including to: </w:t>
      </w:r>
    </w:p>
    <w:p w14:paraId="08E14B9A" w14:textId="77777777" w:rsidR="002E4587" w:rsidRPr="008D114F" w:rsidRDefault="007C2A20" w:rsidP="002E458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8E14B9B" w14:textId="77777777" w:rsidR="002E4587" w:rsidRPr="008D114F" w:rsidRDefault="007C2A20" w:rsidP="002E458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8E14B9C" w14:textId="77777777" w:rsidR="002E4587" w:rsidRPr="008D114F" w:rsidRDefault="007C2A20" w:rsidP="002E4587">
      <w:pPr>
        <w:numPr>
          <w:ilvl w:val="0"/>
          <w:numId w:val="12"/>
        </w:numPr>
        <w:tabs>
          <w:tab w:val="right" w:pos="9026"/>
        </w:tabs>
        <w:spacing w:before="0" w:after="0"/>
        <w:ind w:left="567" w:hanging="425"/>
        <w:outlineLvl w:val="4"/>
        <w:rPr>
          <w:i/>
        </w:rPr>
      </w:pPr>
      <w:r w:rsidRPr="008D114F">
        <w:rPr>
          <w:i/>
        </w:rPr>
        <w:t xml:space="preserve">communicate their decisions; and </w:t>
      </w:r>
    </w:p>
    <w:p w14:paraId="08E14B9D" w14:textId="77777777" w:rsidR="002E4587" w:rsidRPr="008D114F" w:rsidRDefault="007C2A20" w:rsidP="002E458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8E14B9F" w14:textId="35C6CCBE" w:rsidR="002E4587" w:rsidRDefault="007C2A20" w:rsidP="00C1604A">
      <w:pPr>
        <w:pStyle w:val="Heading3"/>
      </w:pPr>
      <w:r>
        <w:t>Requirement 1(3)(d)</w:t>
      </w:r>
      <w:r>
        <w:tab/>
      </w:r>
      <w:r w:rsidR="00C1604A" w:rsidRPr="00051035">
        <w:t>Compliant</w:t>
      </w:r>
    </w:p>
    <w:p w14:paraId="08E14BA0" w14:textId="77777777" w:rsidR="002E4587" w:rsidRPr="008D114F" w:rsidRDefault="007C2A20" w:rsidP="002E4587">
      <w:pPr>
        <w:rPr>
          <w:i/>
        </w:rPr>
      </w:pPr>
      <w:r w:rsidRPr="008D114F">
        <w:rPr>
          <w:i/>
        </w:rPr>
        <w:t>Each consumer is supported to take risks to enable them to live the best life they can.</w:t>
      </w:r>
    </w:p>
    <w:p w14:paraId="08E14BA2" w14:textId="54A53AFB" w:rsidR="002E4587" w:rsidRDefault="007C2A20" w:rsidP="00C1604A">
      <w:pPr>
        <w:pStyle w:val="Heading3"/>
      </w:pPr>
      <w:r>
        <w:lastRenderedPageBreak/>
        <w:t>Requirement 1(3)(e)</w:t>
      </w:r>
      <w:r>
        <w:tab/>
      </w:r>
      <w:r w:rsidR="00C1604A" w:rsidRPr="00051035">
        <w:t>Compliant</w:t>
      </w:r>
    </w:p>
    <w:p w14:paraId="08E14BA3" w14:textId="77777777" w:rsidR="002E4587" w:rsidRPr="008D114F" w:rsidRDefault="007C2A20" w:rsidP="002E4587">
      <w:pPr>
        <w:rPr>
          <w:i/>
        </w:rPr>
      </w:pPr>
      <w:r w:rsidRPr="008D114F">
        <w:rPr>
          <w:i/>
        </w:rPr>
        <w:t>Information provided to each consumer is current, accurate and timely, and communicated in a way that is clear, easy to understand and enables them to exercise choice.</w:t>
      </w:r>
    </w:p>
    <w:p w14:paraId="08E14BA5" w14:textId="3D67ED76" w:rsidR="002E4587" w:rsidRDefault="007C2A20" w:rsidP="002E4587">
      <w:pPr>
        <w:pStyle w:val="Heading3"/>
      </w:pPr>
      <w:r>
        <w:t>Requirement 1(3)(f)</w:t>
      </w:r>
      <w:r>
        <w:tab/>
      </w:r>
      <w:r w:rsidR="00C1604A" w:rsidRPr="00051035">
        <w:t>Compliant</w:t>
      </w:r>
    </w:p>
    <w:p w14:paraId="08E14BA6" w14:textId="77777777" w:rsidR="002E4587" w:rsidRPr="008D114F" w:rsidRDefault="007C2A20" w:rsidP="002E4587">
      <w:pPr>
        <w:rPr>
          <w:i/>
        </w:rPr>
      </w:pPr>
      <w:r w:rsidRPr="008D114F">
        <w:rPr>
          <w:i/>
        </w:rPr>
        <w:t>Each consumer’s privacy is respected and personal information is kept confidential.</w:t>
      </w:r>
    </w:p>
    <w:p w14:paraId="08E14BA8" w14:textId="77777777" w:rsidR="002E4587" w:rsidRPr="00154403" w:rsidRDefault="002E4587" w:rsidP="002E4587"/>
    <w:p w14:paraId="08E14BA9" w14:textId="77777777" w:rsidR="002E4587" w:rsidRDefault="002E4587" w:rsidP="002E4587">
      <w:pPr>
        <w:sectPr w:rsidR="002E4587" w:rsidSect="002E4587">
          <w:type w:val="continuous"/>
          <w:pgSz w:w="11906" w:h="16838"/>
          <w:pgMar w:top="1701" w:right="1418" w:bottom="1418" w:left="1418" w:header="568" w:footer="397" w:gutter="0"/>
          <w:cols w:space="708"/>
          <w:titlePg/>
          <w:docGrid w:linePitch="360"/>
        </w:sectPr>
      </w:pPr>
    </w:p>
    <w:p w14:paraId="08E14BAA" w14:textId="4062F987" w:rsidR="002E4587" w:rsidRDefault="007C2A20" w:rsidP="002E4587">
      <w:pPr>
        <w:pStyle w:val="Heading1"/>
        <w:tabs>
          <w:tab w:val="right" w:pos="9070"/>
        </w:tabs>
        <w:spacing w:before="560" w:after="640"/>
        <w:rPr>
          <w:color w:val="FFFFFF" w:themeColor="background1"/>
        </w:rPr>
        <w:sectPr w:rsidR="002E4587" w:rsidSect="002E4587">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8E14C8A" wp14:editId="08E14C8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1031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C1604A" w:rsidRPr="00703E80">
        <w:rPr>
          <w:color w:val="FFFFFF" w:themeColor="background1"/>
        </w:rPr>
        <w:t xml:space="preserve"> </w:t>
      </w:r>
      <w:r w:rsidRPr="00703E80">
        <w:rPr>
          <w:color w:val="FFFFFF" w:themeColor="background1"/>
        </w:rPr>
        <w:br/>
        <w:t>Ongoing assessment and planning with consumers</w:t>
      </w:r>
      <w:bookmarkEnd w:id="5"/>
    </w:p>
    <w:p w14:paraId="08E14BAB" w14:textId="77777777" w:rsidR="002E4587" w:rsidRPr="00ED6B57" w:rsidRDefault="007C2A20" w:rsidP="002E4587">
      <w:pPr>
        <w:pStyle w:val="Heading3"/>
        <w:shd w:val="clear" w:color="auto" w:fill="F2F2F2" w:themeFill="background1" w:themeFillShade="F2"/>
      </w:pPr>
      <w:r w:rsidRPr="00ED6B57">
        <w:t>Consumer outcome:</w:t>
      </w:r>
    </w:p>
    <w:p w14:paraId="08E14BAC" w14:textId="77777777" w:rsidR="002E4587" w:rsidRPr="00ED6B57" w:rsidRDefault="007C2A20" w:rsidP="002E458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8E14BAD" w14:textId="77777777" w:rsidR="002E4587" w:rsidRPr="00ED6B57" w:rsidRDefault="007C2A20" w:rsidP="002E4587">
      <w:pPr>
        <w:pStyle w:val="Heading3"/>
        <w:shd w:val="clear" w:color="auto" w:fill="F2F2F2" w:themeFill="background1" w:themeFillShade="F2"/>
      </w:pPr>
      <w:r w:rsidRPr="00ED6B57">
        <w:t>Organisation statement:</w:t>
      </w:r>
    </w:p>
    <w:p w14:paraId="08E14BAE" w14:textId="77777777" w:rsidR="002E4587" w:rsidRPr="00ED6B57" w:rsidRDefault="007C2A20" w:rsidP="002E458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8E14BAF" w14:textId="77777777" w:rsidR="002E4587" w:rsidRDefault="007C2A20" w:rsidP="002E4587">
      <w:pPr>
        <w:pStyle w:val="Heading2"/>
      </w:pPr>
      <w:r>
        <w:t xml:space="preserve">Assessment </w:t>
      </w:r>
      <w:r w:rsidRPr="002B2C0F">
        <w:t>of Standard</w:t>
      </w:r>
      <w:r>
        <w:t xml:space="preserve"> 2</w:t>
      </w:r>
    </w:p>
    <w:p w14:paraId="57BEF68F" w14:textId="019CF6D0" w:rsidR="000F4335" w:rsidRDefault="00FC1A78" w:rsidP="002E4587">
      <w:pPr>
        <w:rPr>
          <w:rFonts w:eastAsia="Arial"/>
          <w:color w:val="auto"/>
        </w:rPr>
      </w:pPr>
      <w:r w:rsidRPr="00867760">
        <w:rPr>
          <w:rFonts w:eastAsiaTheme="minorHAnsi"/>
          <w:color w:val="auto"/>
        </w:rPr>
        <w:t xml:space="preserve">Consumers and </w:t>
      </w:r>
      <w:r w:rsidR="00807C75" w:rsidRPr="00867760">
        <w:rPr>
          <w:rFonts w:eastAsiaTheme="minorHAnsi"/>
          <w:color w:val="auto"/>
        </w:rPr>
        <w:t>representatives</w:t>
      </w:r>
      <w:r w:rsidR="0016196C">
        <w:rPr>
          <w:rFonts w:eastAsiaTheme="minorHAnsi"/>
          <w:color w:val="auto"/>
        </w:rPr>
        <w:t xml:space="preserve"> confirmed they</w:t>
      </w:r>
      <w:r w:rsidR="0025275F">
        <w:rPr>
          <w:rFonts w:eastAsiaTheme="minorHAnsi"/>
          <w:color w:val="auto"/>
        </w:rPr>
        <w:t xml:space="preserve"> were </w:t>
      </w:r>
      <w:r w:rsidR="00D5283C" w:rsidRPr="00867760">
        <w:rPr>
          <w:rFonts w:eastAsiaTheme="minorHAnsi"/>
          <w:color w:val="auto"/>
        </w:rPr>
        <w:t xml:space="preserve">involved in </w:t>
      </w:r>
      <w:r w:rsidR="00807C75">
        <w:rPr>
          <w:rFonts w:eastAsiaTheme="minorHAnsi"/>
          <w:color w:val="auto"/>
        </w:rPr>
        <w:t xml:space="preserve">initial and ongoing </w:t>
      </w:r>
      <w:r w:rsidR="0016196C">
        <w:rPr>
          <w:rFonts w:eastAsiaTheme="minorHAnsi"/>
          <w:color w:val="auto"/>
        </w:rPr>
        <w:t xml:space="preserve">assessment and </w:t>
      </w:r>
      <w:r w:rsidR="00D5283C" w:rsidRPr="00867760">
        <w:rPr>
          <w:rFonts w:eastAsiaTheme="minorHAnsi"/>
          <w:color w:val="auto"/>
        </w:rPr>
        <w:t>care planning processes</w:t>
      </w:r>
      <w:r w:rsidR="00807C75">
        <w:rPr>
          <w:rFonts w:eastAsiaTheme="minorHAnsi"/>
          <w:color w:val="auto"/>
        </w:rPr>
        <w:t>.</w:t>
      </w:r>
      <w:r w:rsidR="000F4335">
        <w:rPr>
          <w:rFonts w:eastAsiaTheme="minorHAnsi"/>
          <w:color w:val="auto"/>
        </w:rPr>
        <w:t xml:space="preserve"> Most</w:t>
      </w:r>
      <w:r w:rsidR="000F4335" w:rsidRPr="00BD6216">
        <w:rPr>
          <w:rFonts w:eastAsia="Calibri"/>
          <w:color w:val="auto"/>
          <w:lang w:eastAsia="en-US"/>
        </w:rPr>
        <w:t xml:space="preserve"> c</w:t>
      </w:r>
      <w:r w:rsidR="000F4335" w:rsidRPr="00BD6216">
        <w:rPr>
          <w:rFonts w:eastAsia="Arial"/>
          <w:color w:val="auto"/>
        </w:rPr>
        <w:t xml:space="preserve">onsumers/ representatives confirmed staff </w:t>
      </w:r>
      <w:r w:rsidR="000F4335">
        <w:rPr>
          <w:rFonts w:eastAsia="Arial"/>
          <w:color w:val="auto"/>
        </w:rPr>
        <w:t>had</w:t>
      </w:r>
      <w:r w:rsidR="000F4335" w:rsidRPr="00BD6216">
        <w:rPr>
          <w:rFonts w:eastAsia="Arial"/>
          <w:color w:val="auto"/>
        </w:rPr>
        <w:t xml:space="preserve"> </w:t>
      </w:r>
      <w:r w:rsidR="000F4335">
        <w:rPr>
          <w:rFonts w:eastAsia="Arial"/>
          <w:color w:val="auto"/>
        </w:rPr>
        <w:t>spoken</w:t>
      </w:r>
      <w:r w:rsidR="000F4335" w:rsidRPr="00BD6216">
        <w:rPr>
          <w:rFonts w:eastAsia="Arial"/>
          <w:color w:val="auto"/>
        </w:rPr>
        <w:t xml:space="preserve"> to them about advanced care and end of life planning.</w:t>
      </w:r>
      <w:r w:rsidR="000F4335">
        <w:rPr>
          <w:rFonts w:eastAsia="Arial"/>
          <w:color w:val="auto"/>
        </w:rPr>
        <w:t xml:space="preserve"> </w:t>
      </w:r>
    </w:p>
    <w:p w14:paraId="08E14BB0" w14:textId="1FCDD87C" w:rsidR="002E4587" w:rsidRPr="00867760" w:rsidRDefault="00DF63A7" w:rsidP="002E4587">
      <w:pPr>
        <w:rPr>
          <w:rFonts w:eastAsiaTheme="minorHAnsi"/>
          <w:color w:val="auto"/>
        </w:rPr>
      </w:pPr>
      <w:r w:rsidRPr="00867760">
        <w:rPr>
          <w:rFonts w:eastAsiaTheme="minorHAnsi"/>
          <w:color w:val="auto"/>
        </w:rPr>
        <w:t>Consumers and representatives</w:t>
      </w:r>
      <w:r w:rsidR="006A44ED" w:rsidRPr="00867760">
        <w:rPr>
          <w:rFonts w:eastAsiaTheme="minorHAnsi"/>
          <w:color w:val="auto"/>
        </w:rPr>
        <w:t xml:space="preserve"> confirmed </w:t>
      </w:r>
      <w:r w:rsidR="00772E40" w:rsidRPr="00867760">
        <w:rPr>
          <w:rFonts w:eastAsiaTheme="minorHAnsi"/>
          <w:color w:val="auto"/>
        </w:rPr>
        <w:t xml:space="preserve">staff explained relevant information </w:t>
      </w:r>
      <w:r w:rsidR="008E4A64" w:rsidRPr="00867760">
        <w:rPr>
          <w:rFonts w:eastAsiaTheme="minorHAnsi"/>
          <w:color w:val="auto"/>
        </w:rPr>
        <w:t>about consumers’ need</w:t>
      </w:r>
      <w:r w:rsidR="000F4335">
        <w:rPr>
          <w:rFonts w:eastAsiaTheme="minorHAnsi"/>
          <w:color w:val="auto"/>
        </w:rPr>
        <w:t>s</w:t>
      </w:r>
      <w:r w:rsidR="008E4A64" w:rsidRPr="00867760">
        <w:rPr>
          <w:rFonts w:eastAsiaTheme="minorHAnsi"/>
          <w:color w:val="auto"/>
        </w:rPr>
        <w:t xml:space="preserve"> and </w:t>
      </w:r>
      <w:r w:rsidR="0075409F" w:rsidRPr="00867760">
        <w:rPr>
          <w:rFonts w:eastAsiaTheme="minorHAnsi"/>
          <w:color w:val="auto"/>
        </w:rPr>
        <w:t xml:space="preserve">they could access a copy of the consumer’s care plan if </w:t>
      </w:r>
      <w:r w:rsidR="000F4335">
        <w:rPr>
          <w:rFonts w:eastAsiaTheme="minorHAnsi"/>
          <w:color w:val="auto"/>
        </w:rPr>
        <w:t xml:space="preserve">this was their preference. </w:t>
      </w:r>
      <w:r w:rsidR="0012655A" w:rsidRPr="00867760">
        <w:rPr>
          <w:rFonts w:eastAsiaTheme="minorHAnsi"/>
          <w:color w:val="auto"/>
        </w:rPr>
        <w:t xml:space="preserve">They said </w:t>
      </w:r>
      <w:r w:rsidR="0016196C">
        <w:rPr>
          <w:rFonts w:eastAsiaTheme="minorHAnsi"/>
          <w:color w:val="auto"/>
        </w:rPr>
        <w:t xml:space="preserve">consumer’s </w:t>
      </w:r>
      <w:r w:rsidR="00864DDA" w:rsidRPr="00867760">
        <w:rPr>
          <w:rFonts w:eastAsiaTheme="minorHAnsi"/>
          <w:color w:val="auto"/>
        </w:rPr>
        <w:t>care and services were reviewed regularly, when consumer</w:t>
      </w:r>
      <w:r w:rsidR="001C698E" w:rsidRPr="00867760">
        <w:rPr>
          <w:rFonts w:eastAsiaTheme="minorHAnsi"/>
          <w:color w:val="auto"/>
        </w:rPr>
        <w:t xml:space="preserve">s’ circumstances changed or </w:t>
      </w:r>
      <w:r w:rsidR="000F4335">
        <w:rPr>
          <w:rFonts w:eastAsiaTheme="minorHAnsi"/>
          <w:color w:val="auto"/>
        </w:rPr>
        <w:t xml:space="preserve">following incidents. </w:t>
      </w:r>
    </w:p>
    <w:p w14:paraId="5CEB5D9A" w14:textId="77777777" w:rsidR="00E928DD" w:rsidRDefault="00636F84" w:rsidP="002E4587">
      <w:pPr>
        <w:rPr>
          <w:color w:val="auto"/>
        </w:rPr>
      </w:pPr>
      <w:r w:rsidRPr="00867760">
        <w:rPr>
          <w:rFonts w:eastAsiaTheme="minorHAnsi"/>
          <w:color w:val="auto"/>
        </w:rPr>
        <w:t>Care documentation</w:t>
      </w:r>
      <w:r w:rsidR="000F4335">
        <w:rPr>
          <w:rFonts w:eastAsiaTheme="minorHAnsi"/>
          <w:color w:val="auto"/>
        </w:rPr>
        <w:t xml:space="preserve"> reflected </w:t>
      </w:r>
      <w:r w:rsidRPr="00867760">
        <w:rPr>
          <w:rFonts w:eastAsiaTheme="minorHAnsi"/>
          <w:color w:val="auto"/>
        </w:rPr>
        <w:t>initial assessments</w:t>
      </w:r>
      <w:r w:rsidR="008C229C">
        <w:rPr>
          <w:rFonts w:eastAsiaTheme="minorHAnsi"/>
          <w:color w:val="auto"/>
        </w:rPr>
        <w:t xml:space="preserve"> were completed by registered staff and captured information regarding </w:t>
      </w:r>
      <w:r w:rsidR="00634EFE">
        <w:rPr>
          <w:rFonts w:eastAsiaTheme="minorHAnsi"/>
          <w:color w:val="auto"/>
        </w:rPr>
        <w:t>the individual needs, preferences and actual or potential risks for consumers.</w:t>
      </w:r>
      <w:r w:rsidR="001B076A" w:rsidRPr="00867760">
        <w:rPr>
          <w:rFonts w:eastAsiaTheme="minorHAnsi"/>
          <w:color w:val="auto"/>
        </w:rPr>
        <w:t xml:space="preserve"> </w:t>
      </w:r>
      <w:r w:rsidR="00E67393" w:rsidRPr="00867760">
        <w:rPr>
          <w:rFonts w:eastAsiaTheme="minorHAnsi"/>
          <w:color w:val="auto"/>
        </w:rPr>
        <w:t xml:space="preserve">Care planning documentation included information </w:t>
      </w:r>
      <w:r w:rsidR="00D300A9" w:rsidRPr="00867760">
        <w:rPr>
          <w:rFonts w:eastAsiaTheme="minorHAnsi"/>
          <w:color w:val="auto"/>
        </w:rPr>
        <w:t>regarding advance care planning</w:t>
      </w:r>
      <w:r w:rsidR="005D342E">
        <w:rPr>
          <w:rFonts w:eastAsiaTheme="minorHAnsi"/>
          <w:color w:val="auto"/>
        </w:rPr>
        <w:t xml:space="preserve"> and reflected </w:t>
      </w:r>
      <w:r w:rsidR="00C6241C" w:rsidRPr="004166F2">
        <w:rPr>
          <w:color w:val="auto"/>
        </w:rPr>
        <w:t xml:space="preserve">input </w:t>
      </w:r>
      <w:r w:rsidR="00C6241C">
        <w:rPr>
          <w:color w:val="auto"/>
        </w:rPr>
        <w:t xml:space="preserve">from </w:t>
      </w:r>
      <w:r w:rsidR="00C6241C" w:rsidRPr="004166F2">
        <w:rPr>
          <w:color w:val="auto"/>
        </w:rPr>
        <w:t xml:space="preserve">other providers of care and services </w:t>
      </w:r>
      <w:r w:rsidR="00C6241C">
        <w:rPr>
          <w:color w:val="auto"/>
        </w:rPr>
        <w:t>(</w:t>
      </w:r>
      <w:r w:rsidR="00C6241C" w:rsidRPr="004166F2">
        <w:rPr>
          <w:color w:val="auto"/>
        </w:rPr>
        <w:t>for example, medical officers and allied health specialists</w:t>
      </w:r>
      <w:r w:rsidR="00C6241C">
        <w:rPr>
          <w:color w:val="auto"/>
        </w:rPr>
        <w:t>).</w:t>
      </w:r>
    </w:p>
    <w:p w14:paraId="53B4F131" w14:textId="1975E7AA" w:rsidR="00B51D8A" w:rsidRPr="00867760" w:rsidRDefault="00AF19F5" w:rsidP="002E4587">
      <w:pPr>
        <w:rPr>
          <w:rFonts w:eastAsiaTheme="minorHAnsi"/>
          <w:color w:val="auto"/>
        </w:rPr>
      </w:pPr>
      <w:r w:rsidRPr="00867760">
        <w:rPr>
          <w:rFonts w:eastAsiaTheme="minorHAnsi"/>
          <w:color w:val="auto"/>
        </w:rPr>
        <w:t xml:space="preserve">The outcomes of assessment and planning were </w:t>
      </w:r>
      <w:r w:rsidR="00C6241C">
        <w:rPr>
          <w:rFonts w:eastAsiaTheme="minorHAnsi"/>
          <w:color w:val="auto"/>
        </w:rPr>
        <w:t>communicated through</w:t>
      </w:r>
      <w:r w:rsidR="00915211" w:rsidRPr="00867760">
        <w:rPr>
          <w:rFonts w:eastAsiaTheme="minorHAnsi"/>
          <w:color w:val="auto"/>
        </w:rPr>
        <w:t xml:space="preserve"> care plans, case conference records</w:t>
      </w:r>
      <w:r w:rsidR="00C6241C">
        <w:rPr>
          <w:rFonts w:eastAsiaTheme="minorHAnsi"/>
          <w:color w:val="auto"/>
        </w:rPr>
        <w:t xml:space="preserve"> and progress notes</w:t>
      </w:r>
      <w:r w:rsidR="001A09F3">
        <w:rPr>
          <w:rFonts w:eastAsiaTheme="minorHAnsi"/>
          <w:color w:val="auto"/>
        </w:rPr>
        <w:t xml:space="preserve"> which were</w:t>
      </w:r>
      <w:r w:rsidR="00915211" w:rsidRPr="00867760">
        <w:rPr>
          <w:rFonts w:eastAsiaTheme="minorHAnsi"/>
          <w:color w:val="auto"/>
        </w:rPr>
        <w:t xml:space="preserve"> accessible through the service’s electronic care system. </w:t>
      </w:r>
      <w:r w:rsidR="00396175" w:rsidRPr="00867760">
        <w:rPr>
          <w:rFonts w:eastAsiaTheme="minorHAnsi"/>
          <w:color w:val="auto"/>
        </w:rPr>
        <w:t xml:space="preserve">Care </w:t>
      </w:r>
      <w:r w:rsidR="00672562">
        <w:rPr>
          <w:rFonts w:eastAsiaTheme="minorHAnsi"/>
          <w:color w:val="auto"/>
        </w:rPr>
        <w:t>information was reviewed regularly</w:t>
      </w:r>
      <w:r w:rsidR="009019AD">
        <w:rPr>
          <w:rFonts w:eastAsiaTheme="minorHAnsi"/>
          <w:color w:val="auto"/>
        </w:rPr>
        <w:t>, when circumstances changed or in response to incidents.</w:t>
      </w:r>
      <w:r w:rsidR="000B5664" w:rsidRPr="00867760">
        <w:rPr>
          <w:rFonts w:eastAsiaTheme="minorHAnsi"/>
          <w:color w:val="auto"/>
        </w:rPr>
        <w:t xml:space="preserve"> </w:t>
      </w:r>
    </w:p>
    <w:p w14:paraId="35280D66" w14:textId="77777777" w:rsidR="00A93332" w:rsidRPr="00116567" w:rsidRDefault="00A93332" w:rsidP="00A93332">
      <w:pPr>
        <w:rPr>
          <w:rFonts w:eastAsiaTheme="minorHAnsi"/>
          <w:color w:val="auto"/>
        </w:rPr>
      </w:pPr>
      <w:r w:rsidRPr="00116567">
        <w:rPr>
          <w:rFonts w:eastAsiaTheme="minorHAnsi"/>
          <w:color w:val="auto"/>
        </w:rPr>
        <w:t>Staff demonstrated a sound understanding of consumers’ care needs</w:t>
      </w:r>
      <w:r>
        <w:rPr>
          <w:rFonts w:eastAsiaTheme="minorHAnsi"/>
          <w:color w:val="auto"/>
        </w:rPr>
        <w:t>,</w:t>
      </w:r>
      <w:r w:rsidRPr="00116567">
        <w:rPr>
          <w:rFonts w:eastAsiaTheme="minorHAnsi"/>
          <w:color w:val="auto"/>
        </w:rPr>
        <w:t xml:space="preserve"> including their individual preferences and any risks associated with their care. </w:t>
      </w:r>
    </w:p>
    <w:p w14:paraId="39EC5C72" w14:textId="77777777" w:rsidR="00FD76E1" w:rsidRDefault="00F550A1" w:rsidP="002E4587">
      <w:pPr>
        <w:rPr>
          <w:rFonts w:eastAsiaTheme="minorHAnsi"/>
          <w:color w:val="auto"/>
        </w:rPr>
      </w:pPr>
      <w:r w:rsidRPr="00867760">
        <w:rPr>
          <w:rFonts w:eastAsiaTheme="minorHAnsi"/>
          <w:color w:val="auto"/>
        </w:rPr>
        <w:t>Management advised end of life planning was discussed with consu</w:t>
      </w:r>
      <w:r w:rsidR="00B01100" w:rsidRPr="00867760">
        <w:rPr>
          <w:rFonts w:eastAsiaTheme="minorHAnsi"/>
          <w:color w:val="auto"/>
        </w:rPr>
        <w:t xml:space="preserve">mers and representatives </w:t>
      </w:r>
      <w:r w:rsidR="00F17F5E" w:rsidRPr="00867760">
        <w:rPr>
          <w:rFonts w:eastAsiaTheme="minorHAnsi"/>
          <w:color w:val="auto"/>
        </w:rPr>
        <w:t xml:space="preserve">on entry to the service and during care plan review processes. </w:t>
      </w:r>
    </w:p>
    <w:p w14:paraId="1ABE0DB3" w14:textId="389AF0F0" w:rsidR="001B076A" w:rsidRDefault="00326710" w:rsidP="002E4587">
      <w:pPr>
        <w:rPr>
          <w:rFonts w:eastAsiaTheme="minorHAnsi"/>
          <w:color w:val="auto"/>
        </w:rPr>
      </w:pPr>
      <w:r w:rsidRPr="00867760">
        <w:rPr>
          <w:rFonts w:eastAsiaTheme="minorHAnsi"/>
          <w:color w:val="auto"/>
        </w:rPr>
        <w:lastRenderedPageBreak/>
        <w:t xml:space="preserve">Clinical staff confirmed the outcomes of assessment and planning </w:t>
      </w:r>
      <w:r w:rsidR="00256C1C" w:rsidRPr="00867760">
        <w:rPr>
          <w:rFonts w:eastAsiaTheme="minorHAnsi"/>
          <w:color w:val="auto"/>
        </w:rPr>
        <w:t xml:space="preserve">were documented in care </w:t>
      </w:r>
      <w:r w:rsidR="00132253" w:rsidRPr="00867760">
        <w:rPr>
          <w:rFonts w:eastAsiaTheme="minorHAnsi"/>
          <w:color w:val="auto"/>
        </w:rPr>
        <w:t xml:space="preserve">plan review and care consultation records and </w:t>
      </w:r>
      <w:r w:rsidR="00846793" w:rsidRPr="00867760">
        <w:rPr>
          <w:rFonts w:eastAsiaTheme="minorHAnsi"/>
          <w:color w:val="auto"/>
        </w:rPr>
        <w:t xml:space="preserve">communicated to </w:t>
      </w:r>
      <w:r w:rsidR="003A1C6E" w:rsidRPr="00867760">
        <w:rPr>
          <w:rFonts w:eastAsiaTheme="minorHAnsi"/>
          <w:color w:val="auto"/>
        </w:rPr>
        <w:t xml:space="preserve">consumers through telephone calls, face to face discussions and electronic correspondence. </w:t>
      </w:r>
    </w:p>
    <w:p w14:paraId="1BFE9547" w14:textId="7BB3BB4A" w:rsidR="00B01DED" w:rsidRDefault="00B01DED" w:rsidP="00B01DED">
      <w:pPr>
        <w:rPr>
          <w:rFonts w:eastAsiaTheme="minorHAnsi"/>
          <w:color w:val="auto"/>
        </w:rPr>
      </w:pPr>
      <w:r>
        <w:rPr>
          <w:rFonts w:eastAsiaTheme="minorHAnsi"/>
          <w:color w:val="auto"/>
        </w:rPr>
        <w:t xml:space="preserve">The service </w:t>
      </w:r>
      <w:r w:rsidRPr="00116567">
        <w:rPr>
          <w:rFonts w:eastAsiaTheme="minorHAnsi"/>
          <w:color w:val="auto"/>
        </w:rPr>
        <w:t>ha</w:t>
      </w:r>
      <w:r>
        <w:rPr>
          <w:rFonts w:eastAsiaTheme="minorHAnsi"/>
          <w:color w:val="auto"/>
        </w:rPr>
        <w:t>d</w:t>
      </w:r>
      <w:r w:rsidRPr="00116567">
        <w:rPr>
          <w:rFonts w:eastAsiaTheme="minorHAnsi"/>
          <w:color w:val="auto"/>
        </w:rPr>
        <w:t xml:space="preserve"> clinical guidelines and policies and procedures relevant to this standard to guide staff with assessment and planning. These include</w:t>
      </w:r>
      <w:r>
        <w:rPr>
          <w:rFonts w:eastAsiaTheme="minorHAnsi"/>
          <w:color w:val="auto"/>
        </w:rPr>
        <w:t>d</w:t>
      </w:r>
      <w:r w:rsidRPr="00116567">
        <w:rPr>
          <w:rFonts w:eastAsiaTheme="minorHAnsi"/>
          <w:color w:val="auto"/>
        </w:rPr>
        <w:t xml:space="preserve"> assessment and care planning, </w:t>
      </w:r>
      <w:r>
        <w:rPr>
          <w:rFonts w:eastAsiaTheme="minorHAnsi"/>
          <w:color w:val="auto"/>
        </w:rPr>
        <w:t>referral processes, and</w:t>
      </w:r>
      <w:r w:rsidRPr="002817A9">
        <w:rPr>
          <w:rFonts w:eastAsiaTheme="minorHAnsi"/>
          <w:color w:val="70AD47" w:themeColor="accent6"/>
        </w:rPr>
        <w:t xml:space="preserve"> </w:t>
      </w:r>
      <w:r w:rsidRPr="00116567">
        <w:rPr>
          <w:rFonts w:eastAsiaTheme="minorHAnsi"/>
          <w:color w:val="auto"/>
        </w:rPr>
        <w:t xml:space="preserve">palliative care and advance care planning. </w:t>
      </w:r>
    </w:p>
    <w:p w14:paraId="08E14BB1" w14:textId="6AEB21C9" w:rsidR="002E4587" w:rsidRPr="00D435F8" w:rsidRDefault="007C2A20" w:rsidP="002E4587">
      <w:pPr>
        <w:rPr>
          <w:rFonts w:eastAsia="Calibri"/>
          <w:i/>
          <w:color w:val="auto"/>
          <w:lang w:eastAsia="en-US"/>
        </w:rPr>
      </w:pPr>
      <w:r w:rsidRPr="00154403">
        <w:rPr>
          <w:rFonts w:eastAsiaTheme="minorHAnsi"/>
        </w:rPr>
        <w:t xml:space="preserve">The Quality Standard is </w:t>
      </w:r>
      <w:r w:rsidRPr="008F5A4A">
        <w:rPr>
          <w:rFonts w:eastAsiaTheme="minorHAnsi"/>
          <w:color w:val="auto"/>
        </w:rPr>
        <w:t xml:space="preserve">assessed as Compliant as </w:t>
      </w:r>
      <w:r w:rsidR="00AF2964" w:rsidRPr="008F5A4A">
        <w:rPr>
          <w:rFonts w:eastAsiaTheme="minorHAnsi"/>
          <w:color w:val="auto"/>
        </w:rPr>
        <w:t xml:space="preserve">five </w:t>
      </w:r>
      <w:r w:rsidRPr="008F5A4A">
        <w:rPr>
          <w:rFonts w:eastAsiaTheme="minorHAnsi"/>
          <w:color w:val="auto"/>
        </w:rPr>
        <w:t>of the five specific requirements have been assessed as Compliant</w:t>
      </w:r>
      <w:r w:rsidR="00AF2964" w:rsidRPr="008F5A4A">
        <w:rPr>
          <w:rFonts w:eastAsiaTheme="minorHAnsi"/>
          <w:color w:val="auto"/>
        </w:rPr>
        <w:t>.</w:t>
      </w:r>
    </w:p>
    <w:p w14:paraId="08E14BB2" w14:textId="2CC3EEB5" w:rsidR="002E4587" w:rsidRDefault="007C2A20" w:rsidP="002E4587">
      <w:pPr>
        <w:pStyle w:val="Heading2"/>
      </w:pPr>
      <w:r>
        <w:t>Assessment of Standard 2 Requirements</w:t>
      </w:r>
      <w:r w:rsidRPr="0066387A">
        <w:rPr>
          <w:i/>
          <w:color w:val="0000FF"/>
          <w:sz w:val="24"/>
          <w:szCs w:val="24"/>
        </w:rPr>
        <w:t xml:space="preserve"> </w:t>
      </w:r>
    </w:p>
    <w:p w14:paraId="08E14BB3" w14:textId="44CC9F40" w:rsidR="002E4587" w:rsidRDefault="007C2A20" w:rsidP="002E4587">
      <w:pPr>
        <w:pStyle w:val="Heading3"/>
      </w:pPr>
      <w:r w:rsidRPr="00051035">
        <w:t xml:space="preserve">Requirement </w:t>
      </w:r>
      <w:r>
        <w:t>2</w:t>
      </w:r>
      <w:r w:rsidRPr="00051035">
        <w:t>(3)(a)</w:t>
      </w:r>
      <w:r w:rsidRPr="00051035">
        <w:tab/>
        <w:t>Compliant</w:t>
      </w:r>
    </w:p>
    <w:p w14:paraId="08E14BB4" w14:textId="77777777" w:rsidR="002E4587" w:rsidRPr="008D114F" w:rsidRDefault="007C2A20" w:rsidP="002E4587">
      <w:pPr>
        <w:rPr>
          <w:i/>
        </w:rPr>
      </w:pPr>
      <w:r w:rsidRPr="008D114F">
        <w:rPr>
          <w:i/>
        </w:rPr>
        <w:t>Assessment and planning, including consideration of risks to the consumer’s health and well-being, informs the delivery of safe and effective care and services.</w:t>
      </w:r>
    </w:p>
    <w:p w14:paraId="08E14BB6" w14:textId="7C401C96" w:rsidR="002E4587" w:rsidRDefault="007C2A20" w:rsidP="002E4587">
      <w:pPr>
        <w:pStyle w:val="Heading3"/>
      </w:pPr>
      <w:r>
        <w:t>Requirement 2(3)(b)</w:t>
      </w:r>
      <w:r>
        <w:tab/>
        <w:t>Compliant</w:t>
      </w:r>
    </w:p>
    <w:p w14:paraId="08E14BB7" w14:textId="77777777" w:rsidR="002E4587" w:rsidRPr="008D114F" w:rsidRDefault="007C2A20" w:rsidP="002E4587">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8E14BB9" w14:textId="4C7C8B50" w:rsidR="002E4587" w:rsidRDefault="007C2A20" w:rsidP="00C1604A">
      <w:pPr>
        <w:pStyle w:val="Heading3"/>
      </w:pPr>
      <w:r>
        <w:t>Requirement 2(3)(c)</w:t>
      </w:r>
      <w:r>
        <w:tab/>
      </w:r>
      <w:r w:rsidR="00C1604A">
        <w:t>Compliant</w:t>
      </w:r>
    </w:p>
    <w:p w14:paraId="08E14BBA" w14:textId="77777777" w:rsidR="002E4587" w:rsidRPr="008D114F" w:rsidRDefault="007C2A20" w:rsidP="002E4587">
      <w:pPr>
        <w:rPr>
          <w:i/>
        </w:rPr>
      </w:pPr>
      <w:r w:rsidRPr="008D114F">
        <w:rPr>
          <w:i/>
        </w:rPr>
        <w:t>The organisation demonstrates that assessment and planning:</w:t>
      </w:r>
    </w:p>
    <w:p w14:paraId="08E14BBB" w14:textId="77777777" w:rsidR="002E4587" w:rsidRPr="008D114F" w:rsidRDefault="007C2A20" w:rsidP="002E458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8E14BBC" w14:textId="77777777" w:rsidR="002E4587" w:rsidRPr="008D114F" w:rsidRDefault="007C2A20" w:rsidP="002E458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8E14BBE" w14:textId="32F21A7E" w:rsidR="002E4587" w:rsidRDefault="007C2A20" w:rsidP="00C1604A">
      <w:pPr>
        <w:pStyle w:val="Heading3"/>
      </w:pPr>
      <w:r>
        <w:t>Requirement 2(3)(d)</w:t>
      </w:r>
      <w:r>
        <w:tab/>
      </w:r>
      <w:r w:rsidR="00C1604A">
        <w:t>Compliant</w:t>
      </w:r>
    </w:p>
    <w:p w14:paraId="08E14BBF" w14:textId="77777777" w:rsidR="002E4587" w:rsidRPr="008D114F" w:rsidRDefault="007C2A20" w:rsidP="002E458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8E14BC1" w14:textId="6DFC28E5" w:rsidR="002E4587" w:rsidRDefault="007C2A20" w:rsidP="00C1604A">
      <w:pPr>
        <w:pStyle w:val="Heading3"/>
      </w:pPr>
      <w:r>
        <w:t>Requirement 2(3)(e)</w:t>
      </w:r>
      <w:r>
        <w:tab/>
      </w:r>
      <w:r w:rsidR="00C1604A">
        <w:t>Compliant</w:t>
      </w:r>
    </w:p>
    <w:p w14:paraId="08E14BC2" w14:textId="77777777" w:rsidR="002E4587" w:rsidRPr="008D114F" w:rsidRDefault="007C2A20" w:rsidP="002E4587">
      <w:pPr>
        <w:rPr>
          <w:i/>
        </w:rPr>
      </w:pPr>
      <w:r w:rsidRPr="008D114F">
        <w:rPr>
          <w:i/>
        </w:rPr>
        <w:t>Care and services are reviewed regularly for effectiveness, and when circumstances change or when incidents impact on the needs, goals or preferences of the consumer.</w:t>
      </w:r>
    </w:p>
    <w:p w14:paraId="08E14BC4" w14:textId="77777777" w:rsidR="002E4587" w:rsidRDefault="002E4587" w:rsidP="002E4587">
      <w:pPr>
        <w:sectPr w:rsidR="002E4587" w:rsidSect="002E4587">
          <w:type w:val="continuous"/>
          <w:pgSz w:w="11906" w:h="16838"/>
          <w:pgMar w:top="1701" w:right="1418" w:bottom="1418" w:left="1418" w:header="709" w:footer="397" w:gutter="0"/>
          <w:cols w:space="708"/>
          <w:titlePg/>
          <w:docGrid w:linePitch="360"/>
        </w:sectPr>
      </w:pPr>
    </w:p>
    <w:p w14:paraId="08E14BC5" w14:textId="45D0D9E7" w:rsidR="002E4587" w:rsidRDefault="007C2A20" w:rsidP="002E4587">
      <w:pPr>
        <w:pStyle w:val="Heading1"/>
        <w:tabs>
          <w:tab w:val="right" w:pos="9070"/>
        </w:tabs>
        <w:spacing w:before="560" w:after="640"/>
        <w:rPr>
          <w:color w:val="FFFFFF" w:themeColor="background1"/>
          <w:sz w:val="36"/>
        </w:rPr>
        <w:sectPr w:rsidR="002E4587" w:rsidSect="002E4587">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8E14C8C" wp14:editId="08E14C8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243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47414" w:rsidRPr="00EB1D71">
        <w:rPr>
          <w:color w:val="FFFFFF" w:themeColor="background1"/>
          <w:sz w:val="36"/>
        </w:rPr>
        <w:t xml:space="preserve"> </w:t>
      </w:r>
      <w:r w:rsidRPr="00EB1D71">
        <w:rPr>
          <w:color w:val="FFFFFF" w:themeColor="background1"/>
          <w:sz w:val="36"/>
        </w:rPr>
        <w:br/>
        <w:t>Personal care and clinical care</w:t>
      </w:r>
    </w:p>
    <w:p w14:paraId="08E14BC6" w14:textId="77777777" w:rsidR="002E4587" w:rsidRPr="00FD1B02" w:rsidRDefault="007C2A20" w:rsidP="002E4587">
      <w:pPr>
        <w:pStyle w:val="Heading3"/>
        <w:shd w:val="clear" w:color="auto" w:fill="F2F2F2" w:themeFill="background1" w:themeFillShade="F2"/>
      </w:pPr>
      <w:r w:rsidRPr="00FD1B02">
        <w:t>Consumer outcome:</w:t>
      </w:r>
    </w:p>
    <w:p w14:paraId="08E14BC7" w14:textId="77777777" w:rsidR="002E4587" w:rsidRDefault="007C2A20" w:rsidP="002E4587">
      <w:pPr>
        <w:numPr>
          <w:ilvl w:val="0"/>
          <w:numId w:val="3"/>
        </w:numPr>
        <w:shd w:val="clear" w:color="auto" w:fill="F2F2F2" w:themeFill="background1" w:themeFillShade="F2"/>
      </w:pPr>
      <w:r>
        <w:t>I get personal care, clinical care, or both personal care and clinical care, that is safe and right for me.</w:t>
      </w:r>
    </w:p>
    <w:p w14:paraId="08E14BC8" w14:textId="77777777" w:rsidR="002E4587" w:rsidRDefault="007C2A20" w:rsidP="002E4587">
      <w:pPr>
        <w:pStyle w:val="Heading3"/>
        <w:shd w:val="clear" w:color="auto" w:fill="F2F2F2" w:themeFill="background1" w:themeFillShade="F2"/>
      </w:pPr>
      <w:r>
        <w:t>Organisation statement:</w:t>
      </w:r>
    </w:p>
    <w:p w14:paraId="08E14BC9" w14:textId="77777777" w:rsidR="002E4587" w:rsidRDefault="007C2A20" w:rsidP="002E458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8E14BCA" w14:textId="77777777" w:rsidR="002E4587" w:rsidRDefault="007C2A20" w:rsidP="002E4587">
      <w:pPr>
        <w:pStyle w:val="Heading2"/>
      </w:pPr>
      <w:r>
        <w:t>Assessment of Standard 3</w:t>
      </w:r>
    </w:p>
    <w:p w14:paraId="777414C6" w14:textId="1FF38D08" w:rsidR="0095563A" w:rsidRDefault="0095563A" w:rsidP="0095563A">
      <w:pPr>
        <w:rPr>
          <w:rFonts w:eastAsia="Arial"/>
          <w:color w:val="auto"/>
        </w:rPr>
      </w:pPr>
      <w:r w:rsidRPr="00F051F2">
        <w:rPr>
          <w:rFonts w:eastAsia="Arial"/>
          <w:color w:val="auto"/>
        </w:rPr>
        <w:t>Consumers</w:t>
      </w:r>
      <w:r w:rsidR="00175A98">
        <w:rPr>
          <w:rFonts w:eastAsia="Arial"/>
          <w:color w:val="auto"/>
        </w:rPr>
        <w:t xml:space="preserve"> and </w:t>
      </w:r>
      <w:r w:rsidRPr="00F051F2">
        <w:rPr>
          <w:rFonts w:eastAsia="Arial"/>
          <w:color w:val="auto"/>
        </w:rPr>
        <w:t xml:space="preserve">representatives </w:t>
      </w:r>
      <w:r>
        <w:rPr>
          <w:rFonts w:eastAsia="Arial"/>
          <w:color w:val="auto"/>
        </w:rPr>
        <w:t>reported they received the care they needed</w:t>
      </w:r>
      <w:r w:rsidR="002B5293">
        <w:rPr>
          <w:rFonts w:eastAsia="Arial"/>
          <w:color w:val="auto"/>
        </w:rPr>
        <w:t xml:space="preserve"> which was safe and right for them. </w:t>
      </w:r>
      <w:r>
        <w:rPr>
          <w:rFonts w:eastAsia="Arial"/>
          <w:color w:val="auto"/>
        </w:rPr>
        <w:t>They gave various examples of how staff ensure</w:t>
      </w:r>
      <w:r w:rsidR="002B5293">
        <w:rPr>
          <w:rFonts w:eastAsia="Arial"/>
          <w:color w:val="auto"/>
        </w:rPr>
        <w:t>d</w:t>
      </w:r>
      <w:r>
        <w:rPr>
          <w:rFonts w:eastAsia="Arial"/>
          <w:color w:val="auto"/>
        </w:rPr>
        <w:t xml:space="preserve"> the care provided to consumers was right for them. </w:t>
      </w:r>
    </w:p>
    <w:p w14:paraId="58BE6154" w14:textId="5FCEBCE7" w:rsidR="00497785" w:rsidRDefault="00D74EBC" w:rsidP="002E4587">
      <w:pPr>
        <w:rPr>
          <w:rFonts w:eastAsiaTheme="minorHAnsi"/>
          <w:color w:val="auto"/>
        </w:rPr>
      </w:pPr>
      <w:r w:rsidRPr="00732137">
        <w:rPr>
          <w:rFonts w:eastAsiaTheme="minorHAnsi"/>
          <w:color w:val="auto"/>
        </w:rPr>
        <w:t xml:space="preserve">They expressed confidence in the service’s ability to </w:t>
      </w:r>
      <w:r w:rsidR="00CB106B" w:rsidRPr="00732137">
        <w:rPr>
          <w:rFonts w:eastAsiaTheme="minorHAnsi"/>
          <w:color w:val="auto"/>
        </w:rPr>
        <w:t>support their end of life needs</w:t>
      </w:r>
      <w:r w:rsidR="001E6BD6">
        <w:rPr>
          <w:rFonts w:eastAsiaTheme="minorHAnsi"/>
          <w:color w:val="auto"/>
        </w:rPr>
        <w:t xml:space="preserve"> and information </w:t>
      </w:r>
      <w:r w:rsidR="000F2EAB">
        <w:rPr>
          <w:rFonts w:eastAsiaTheme="minorHAnsi"/>
          <w:color w:val="auto"/>
        </w:rPr>
        <w:t>regarding their individual needs and preferences w</w:t>
      </w:r>
      <w:r w:rsidR="00852204">
        <w:rPr>
          <w:rFonts w:eastAsiaTheme="minorHAnsi"/>
          <w:color w:val="auto"/>
        </w:rPr>
        <w:t>as</w:t>
      </w:r>
      <w:r w:rsidR="000F2EAB">
        <w:rPr>
          <w:rFonts w:eastAsiaTheme="minorHAnsi"/>
          <w:color w:val="auto"/>
        </w:rPr>
        <w:t xml:space="preserve"> effectively communicated. </w:t>
      </w:r>
      <w:r w:rsidR="00D654C0" w:rsidRPr="00732137">
        <w:rPr>
          <w:rFonts w:eastAsiaTheme="minorHAnsi"/>
          <w:color w:val="auto"/>
        </w:rPr>
        <w:t xml:space="preserve"> </w:t>
      </w:r>
      <w:r w:rsidR="0050621D" w:rsidRPr="00732137">
        <w:rPr>
          <w:rFonts w:eastAsiaTheme="minorHAnsi"/>
          <w:color w:val="auto"/>
        </w:rPr>
        <w:t xml:space="preserve">They confirmed consumers could access </w:t>
      </w:r>
      <w:r w:rsidR="001F2B73" w:rsidRPr="00732137">
        <w:rPr>
          <w:rFonts w:eastAsiaTheme="minorHAnsi"/>
          <w:color w:val="auto"/>
        </w:rPr>
        <w:t>other relevant health professionals including, but not limited to, allied health professionals, medical specialists</w:t>
      </w:r>
      <w:r w:rsidR="00C90DBA" w:rsidRPr="00732137">
        <w:rPr>
          <w:rFonts w:eastAsiaTheme="minorHAnsi"/>
          <w:color w:val="auto"/>
        </w:rPr>
        <w:t xml:space="preserve"> and other</w:t>
      </w:r>
      <w:r w:rsidR="000F2EAB">
        <w:rPr>
          <w:rFonts w:eastAsiaTheme="minorHAnsi"/>
          <w:color w:val="auto"/>
        </w:rPr>
        <w:t xml:space="preserve"> external</w:t>
      </w:r>
      <w:r w:rsidR="00C90DBA" w:rsidRPr="00732137">
        <w:rPr>
          <w:rFonts w:eastAsiaTheme="minorHAnsi"/>
          <w:color w:val="auto"/>
        </w:rPr>
        <w:t xml:space="preserve"> specialist services. </w:t>
      </w:r>
    </w:p>
    <w:p w14:paraId="04070503" w14:textId="1931C94E" w:rsidR="00C46821" w:rsidRDefault="00C46821" w:rsidP="00C46821">
      <w:pPr>
        <w:rPr>
          <w:rFonts w:eastAsiaTheme="minorHAnsi"/>
          <w:color w:val="auto"/>
        </w:rPr>
      </w:pPr>
      <w:r>
        <w:rPr>
          <w:rFonts w:eastAsiaTheme="minorEastAsia"/>
          <w:color w:val="auto"/>
          <w:lang w:eastAsia="en-US"/>
        </w:rPr>
        <w:t>Care documentation for consumers who required restrictive practices reflected informed consent, monitoring, assessment and authorisation</w:t>
      </w:r>
      <w:r w:rsidR="00453A9A">
        <w:rPr>
          <w:rFonts w:eastAsiaTheme="minorEastAsia"/>
          <w:color w:val="auto"/>
          <w:lang w:eastAsia="en-US"/>
        </w:rPr>
        <w:t>s</w:t>
      </w:r>
      <w:r>
        <w:rPr>
          <w:rFonts w:eastAsiaTheme="minorEastAsia"/>
          <w:color w:val="auto"/>
          <w:lang w:eastAsia="en-US"/>
        </w:rPr>
        <w:t xml:space="preserve"> had been completed. </w:t>
      </w:r>
      <w:r w:rsidRPr="00732137">
        <w:rPr>
          <w:rFonts w:eastAsiaTheme="minorHAnsi"/>
          <w:color w:val="auto"/>
        </w:rPr>
        <w:t>Wound documentation was completed by Registered nurses and included information to reflect wounds were appropriately managed and monitored regularly.</w:t>
      </w:r>
    </w:p>
    <w:p w14:paraId="27979690" w14:textId="1A58C6CA" w:rsidR="002A14AA" w:rsidRDefault="002A14AA" w:rsidP="00C46821">
      <w:pPr>
        <w:rPr>
          <w:rFonts w:eastAsiaTheme="minorHAnsi"/>
          <w:color w:val="auto"/>
        </w:rPr>
      </w:pPr>
      <w:r w:rsidRPr="00732137">
        <w:rPr>
          <w:rFonts w:eastAsiaTheme="minorHAnsi"/>
          <w:color w:val="auto"/>
        </w:rPr>
        <w:t xml:space="preserve">Care documentation evidenced consumers with chronic pain or changes in their pain management needs, were provided with both pharmacological and non-pharmacological pain management interventions </w:t>
      </w:r>
      <w:r w:rsidR="00453A9A">
        <w:rPr>
          <w:rFonts w:eastAsiaTheme="minorHAnsi"/>
          <w:color w:val="auto"/>
        </w:rPr>
        <w:t xml:space="preserve">which were effective. </w:t>
      </w:r>
    </w:p>
    <w:p w14:paraId="758A54AD" w14:textId="4D89E275" w:rsidR="00A0650E" w:rsidRDefault="00A0650E" w:rsidP="002E4587">
      <w:pPr>
        <w:rPr>
          <w:rFonts w:eastAsiaTheme="minorEastAsia"/>
          <w:color w:val="auto"/>
          <w:lang w:eastAsia="en-US"/>
        </w:rPr>
      </w:pPr>
      <w:r w:rsidRPr="001C425C">
        <w:rPr>
          <w:rFonts w:eastAsiaTheme="minorEastAsia"/>
          <w:color w:val="auto"/>
          <w:lang w:eastAsia="en-US"/>
        </w:rPr>
        <w:t xml:space="preserve">Care planning documents were individualised and reflected the identification of, and response to, changes in the consumer’s condition and/or health status. Clinical records reflected referrals to and input from </w:t>
      </w:r>
      <w:r w:rsidR="00453A9A">
        <w:rPr>
          <w:rFonts w:eastAsiaTheme="minorEastAsia"/>
          <w:color w:val="auto"/>
          <w:lang w:eastAsia="en-US"/>
        </w:rPr>
        <w:t>M</w:t>
      </w:r>
      <w:r w:rsidRPr="001C425C">
        <w:rPr>
          <w:rFonts w:eastAsiaTheme="minorEastAsia"/>
          <w:color w:val="auto"/>
          <w:lang w:eastAsia="en-US"/>
        </w:rPr>
        <w:t xml:space="preserve">edical officers and allied health professionals such as physiotherapists, speech pathologists, dieticians and other health services. </w:t>
      </w:r>
    </w:p>
    <w:p w14:paraId="571C2E6E" w14:textId="3FEC4DA0" w:rsidR="00034015" w:rsidRDefault="00034015" w:rsidP="00034015">
      <w:pPr>
        <w:rPr>
          <w:color w:val="000000" w:themeColor="text1"/>
        </w:rPr>
      </w:pPr>
      <w:r w:rsidRPr="00BC5F53">
        <w:rPr>
          <w:rFonts w:eastAsia="Calibri"/>
          <w:color w:val="auto"/>
          <w:lang w:eastAsia="en-US"/>
        </w:rPr>
        <w:lastRenderedPageBreak/>
        <w:t>Care documentation demonstrated effective strategies to manage key risks related to personal and clinical care of each consumer.</w:t>
      </w:r>
      <w:r w:rsidRPr="00BC5F53">
        <w:rPr>
          <w:rFonts w:eastAsiaTheme="minorEastAsia"/>
          <w:color w:val="auto"/>
          <w:lang w:eastAsia="en-US"/>
        </w:rPr>
        <w:t xml:space="preserve"> Staff identif</w:t>
      </w:r>
      <w:r>
        <w:rPr>
          <w:rFonts w:eastAsiaTheme="minorEastAsia"/>
          <w:color w:val="auto"/>
          <w:lang w:eastAsia="en-US"/>
        </w:rPr>
        <w:t>ied</w:t>
      </w:r>
      <w:r w:rsidRPr="00BC5F53">
        <w:rPr>
          <w:rFonts w:eastAsiaTheme="minorEastAsia"/>
          <w:color w:val="auto"/>
          <w:lang w:eastAsia="en-US"/>
        </w:rPr>
        <w:t xml:space="preserve"> the highest prevalence risks for different cohorts of consumers. </w:t>
      </w:r>
    </w:p>
    <w:p w14:paraId="0400C3CC" w14:textId="77777777" w:rsidR="00311B4E" w:rsidRDefault="00FD523E" w:rsidP="002E4587">
      <w:pPr>
        <w:rPr>
          <w:rFonts w:eastAsiaTheme="minorHAnsi"/>
          <w:color w:val="auto"/>
        </w:rPr>
      </w:pPr>
      <w:r w:rsidRPr="00732137">
        <w:rPr>
          <w:rFonts w:eastAsiaTheme="minorHAnsi"/>
          <w:color w:val="auto"/>
        </w:rPr>
        <w:t xml:space="preserve">Care planning documentation reflected the </w:t>
      </w:r>
      <w:r w:rsidR="00F82D66" w:rsidRPr="00732137">
        <w:rPr>
          <w:rFonts w:eastAsiaTheme="minorHAnsi"/>
          <w:color w:val="auto"/>
        </w:rPr>
        <w:t xml:space="preserve">needs, goals and preferences of consumers </w:t>
      </w:r>
      <w:r w:rsidR="00CD5FB2" w:rsidRPr="00732137">
        <w:rPr>
          <w:rFonts w:eastAsiaTheme="minorHAnsi"/>
          <w:color w:val="auto"/>
        </w:rPr>
        <w:t xml:space="preserve">receiving end of life care. </w:t>
      </w:r>
      <w:r w:rsidR="00DB10A8" w:rsidRPr="00732137">
        <w:rPr>
          <w:rFonts w:eastAsiaTheme="minorHAnsi"/>
          <w:color w:val="auto"/>
        </w:rPr>
        <w:t>Clinical records</w:t>
      </w:r>
      <w:r w:rsidR="00311B4E">
        <w:rPr>
          <w:rFonts w:eastAsiaTheme="minorHAnsi"/>
          <w:color w:val="auto"/>
        </w:rPr>
        <w:t xml:space="preserve"> demonstrated</w:t>
      </w:r>
      <w:r w:rsidR="00DB10A8" w:rsidRPr="00732137">
        <w:rPr>
          <w:rFonts w:eastAsiaTheme="minorHAnsi"/>
          <w:color w:val="auto"/>
        </w:rPr>
        <w:t xml:space="preserve"> </w:t>
      </w:r>
      <w:r w:rsidR="0021120A" w:rsidRPr="00732137">
        <w:rPr>
          <w:rFonts w:eastAsiaTheme="minorHAnsi"/>
          <w:color w:val="auto"/>
        </w:rPr>
        <w:t>consumers were monitor</w:t>
      </w:r>
      <w:r w:rsidR="00FE1695" w:rsidRPr="00732137">
        <w:rPr>
          <w:rFonts w:eastAsiaTheme="minorHAnsi"/>
          <w:color w:val="auto"/>
        </w:rPr>
        <w:t>ed</w:t>
      </w:r>
      <w:r w:rsidR="0021120A" w:rsidRPr="00732137">
        <w:rPr>
          <w:rFonts w:eastAsiaTheme="minorHAnsi"/>
          <w:color w:val="auto"/>
        </w:rPr>
        <w:t xml:space="preserve"> regularly by Registered nurses</w:t>
      </w:r>
      <w:r w:rsidR="00B72860" w:rsidRPr="00732137">
        <w:rPr>
          <w:rFonts w:eastAsiaTheme="minorHAnsi"/>
          <w:color w:val="auto"/>
        </w:rPr>
        <w:t xml:space="preserve"> and changes in their conditions were recognised and responded to in a timely manner. </w:t>
      </w:r>
    </w:p>
    <w:p w14:paraId="73468CA9" w14:textId="60063A17" w:rsidR="00204450" w:rsidRPr="00732137" w:rsidRDefault="001A7E99" w:rsidP="002E4587">
      <w:pPr>
        <w:rPr>
          <w:rFonts w:eastAsiaTheme="minorHAnsi"/>
          <w:color w:val="auto"/>
        </w:rPr>
      </w:pPr>
      <w:r w:rsidRPr="00732137">
        <w:rPr>
          <w:rFonts w:eastAsiaTheme="minorHAnsi"/>
          <w:color w:val="auto"/>
        </w:rPr>
        <w:t xml:space="preserve">Care </w:t>
      </w:r>
      <w:r w:rsidR="00BE76CF" w:rsidRPr="00732137">
        <w:rPr>
          <w:rFonts w:eastAsiaTheme="minorHAnsi"/>
          <w:color w:val="auto"/>
        </w:rPr>
        <w:t>documentation and handover information was detailed and included enough</w:t>
      </w:r>
      <w:r w:rsidR="00C32FEF" w:rsidRPr="00732137">
        <w:rPr>
          <w:rFonts w:eastAsiaTheme="minorHAnsi"/>
          <w:color w:val="auto"/>
        </w:rPr>
        <w:t xml:space="preserve"> information to support the effective and safe sharing of consumers’ needs and preferences. </w:t>
      </w:r>
    </w:p>
    <w:p w14:paraId="7929CABE" w14:textId="77777777" w:rsidR="00FB539F" w:rsidRDefault="00E52D85" w:rsidP="002E4587">
      <w:pPr>
        <w:rPr>
          <w:rFonts w:eastAsiaTheme="minorHAnsi"/>
          <w:color w:val="auto"/>
        </w:rPr>
      </w:pPr>
      <w:r w:rsidRPr="00732137">
        <w:rPr>
          <w:rFonts w:eastAsiaTheme="minorHAnsi"/>
          <w:color w:val="auto"/>
        </w:rPr>
        <w:t>Staff said they were guided by organisational policies and procedures</w:t>
      </w:r>
      <w:r w:rsidR="00C804C9" w:rsidRPr="00732137">
        <w:rPr>
          <w:rFonts w:eastAsiaTheme="minorHAnsi"/>
          <w:color w:val="auto"/>
        </w:rPr>
        <w:t xml:space="preserve"> to ensure care delivered was best practice.</w:t>
      </w:r>
      <w:r w:rsidR="007A2E66" w:rsidRPr="00732137">
        <w:rPr>
          <w:rFonts w:eastAsiaTheme="minorHAnsi"/>
          <w:color w:val="auto"/>
        </w:rPr>
        <w:t xml:space="preserve"> Management advised </w:t>
      </w:r>
      <w:r w:rsidR="00E549CC" w:rsidRPr="00732137">
        <w:rPr>
          <w:rFonts w:eastAsiaTheme="minorHAnsi"/>
          <w:color w:val="auto"/>
        </w:rPr>
        <w:t xml:space="preserve">restrictive practices and psychotropic medications were monitored </w:t>
      </w:r>
      <w:r w:rsidR="00AB3325" w:rsidRPr="00732137">
        <w:rPr>
          <w:rFonts w:eastAsiaTheme="minorHAnsi"/>
          <w:color w:val="auto"/>
        </w:rPr>
        <w:t xml:space="preserve">regularly </w:t>
      </w:r>
      <w:r w:rsidR="002B3588">
        <w:rPr>
          <w:rFonts w:eastAsiaTheme="minorHAnsi"/>
          <w:color w:val="auto"/>
        </w:rPr>
        <w:t xml:space="preserve">and minimised </w:t>
      </w:r>
      <w:r w:rsidR="00FB539F">
        <w:rPr>
          <w:rFonts w:eastAsiaTheme="minorHAnsi"/>
          <w:color w:val="auto"/>
        </w:rPr>
        <w:t xml:space="preserve">where possible. </w:t>
      </w:r>
      <w:r w:rsidR="007331A1" w:rsidRPr="00732137">
        <w:rPr>
          <w:rFonts w:eastAsiaTheme="minorHAnsi"/>
          <w:color w:val="auto"/>
        </w:rPr>
        <w:t xml:space="preserve">Staff </w:t>
      </w:r>
      <w:r w:rsidR="00FB539F">
        <w:rPr>
          <w:rFonts w:eastAsiaTheme="minorHAnsi"/>
          <w:color w:val="auto"/>
        </w:rPr>
        <w:t xml:space="preserve">implemented </w:t>
      </w:r>
      <w:r w:rsidR="00F816B9" w:rsidRPr="00732137">
        <w:rPr>
          <w:rFonts w:eastAsiaTheme="minorHAnsi"/>
          <w:color w:val="auto"/>
        </w:rPr>
        <w:t>strategies</w:t>
      </w:r>
      <w:r w:rsidR="00EF1828" w:rsidRPr="00732137">
        <w:rPr>
          <w:rFonts w:eastAsiaTheme="minorHAnsi"/>
          <w:color w:val="auto"/>
        </w:rPr>
        <w:t xml:space="preserve"> </w:t>
      </w:r>
      <w:r w:rsidR="00F816B9" w:rsidRPr="00732137">
        <w:rPr>
          <w:rFonts w:eastAsiaTheme="minorHAnsi"/>
          <w:color w:val="auto"/>
        </w:rPr>
        <w:t>to minimise the use of restrictive practices</w:t>
      </w:r>
      <w:r w:rsidR="00264CF6" w:rsidRPr="00732137">
        <w:rPr>
          <w:rFonts w:eastAsiaTheme="minorHAnsi"/>
          <w:color w:val="auto"/>
        </w:rPr>
        <w:t xml:space="preserve">. </w:t>
      </w:r>
    </w:p>
    <w:p w14:paraId="2BC5994C" w14:textId="77777777" w:rsidR="009E63D1" w:rsidRDefault="0089382E" w:rsidP="002E4587">
      <w:pPr>
        <w:rPr>
          <w:rFonts w:eastAsiaTheme="minorHAnsi"/>
          <w:color w:val="auto"/>
        </w:rPr>
      </w:pPr>
      <w:r w:rsidRPr="00732137">
        <w:rPr>
          <w:rFonts w:eastAsiaTheme="minorHAnsi"/>
          <w:color w:val="auto"/>
        </w:rPr>
        <w:t>Staff were aware of the</w:t>
      </w:r>
      <w:r w:rsidR="005C49A0" w:rsidRPr="00732137">
        <w:rPr>
          <w:rFonts w:eastAsiaTheme="minorHAnsi"/>
          <w:color w:val="auto"/>
        </w:rPr>
        <w:t xml:space="preserve"> </w:t>
      </w:r>
      <w:r w:rsidR="00827289" w:rsidRPr="00732137">
        <w:rPr>
          <w:rFonts w:eastAsiaTheme="minorHAnsi"/>
          <w:color w:val="auto"/>
        </w:rPr>
        <w:t xml:space="preserve">key clinical and personal care </w:t>
      </w:r>
      <w:r w:rsidR="005C49A0" w:rsidRPr="00732137">
        <w:rPr>
          <w:rFonts w:eastAsiaTheme="minorHAnsi"/>
          <w:color w:val="auto"/>
        </w:rPr>
        <w:t xml:space="preserve">risks for </w:t>
      </w:r>
      <w:r w:rsidR="009E1751" w:rsidRPr="00732137">
        <w:rPr>
          <w:rFonts w:eastAsiaTheme="minorHAnsi"/>
          <w:color w:val="auto"/>
        </w:rPr>
        <w:t xml:space="preserve">individual </w:t>
      </w:r>
      <w:r w:rsidR="005C49A0" w:rsidRPr="00732137">
        <w:rPr>
          <w:rFonts w:eastAsiaTheme="minorHAnsi"/>
          <w:color w:val="auto"/>
        </w:rPr>
        <w:t xml:space="preserve">consumers </w:t>
      </w:r>
      <w:r w:rsidR="00827289" w:rsidRPr="009E63D1">
        <w:rPr>
          <w:rFonts w:eastAsiaTheme="minorHAnsi"/>
          <w:color w:val="auto"/>
        </w:rPr>
        <w:t xml:space="preserve">and </w:t>
      </w:r>
      <w:r w:rsidR="009E1751" w:rsidRPr="009E63D1">
        <w:rPr>
          <w:rFonts w:eastAsiaTheme="minorHAnsi"/>
          <w:color w:val="auto"/>
        </w:rPr>
        <w:t>management strategies</w:t>
      </w:r>
      <w:r w:rsidR="009E1751" w:rsidRPr="00732137">
        <w:rPr>
          <w:rFonts w:eastAsiaTheme="minorHAnsi"/>
          <w:color w:val="auto"/>
        </w:rPr>
        <w:t xml:space="preserve"> recorded in their care plan. </w:t>
      </w:r>
      <w:r w:rsidR="00D654C0" w:rsidRPr="00732137">
        <w:rPr>
          <w:rFonts w:eastAsiaTheme="minorHAnsi"/>
          <w:color w:val="auto"/>
        </w:rPr>
        <w:t xml:space="preserve">Staff </w:t>
      </w:r>
      <w:r w:rsidR="00436306" w:rsidRPr="00732137">
        <w:rPr>
          <w:rFonts w:eastAsiaTheme="minorHAnsi"/>
          <w:color w:val="auto"/>
        </w:rPr>
        <w:t xml:space="preserve">could access information regarding consumer’s end of life preferences and </w:t>
      </w:r>
      <w:r w:rsidR="00E15948">
        <w:rPr>
          <w:rFonts w:eastAsiaTheme="minorHAnsi"/>
          <w:color w:val="auto"/>
        </w:rPr>
        <w:t xml:space="preserve">applied </w:t>
      </w:r>
      <w:r w:rsidR="00C17CE7" w:rsidRPr="00732137">
        <w:rPr>
          <w:rFonts w:eastAsiaTheme="minorHAnsi"/>
          <w:color w:val="auto"/>
        </w:rPr>
        <w:t xml:space="preserve">interventions </w:t>
      </w:r>
      <w:r w:rsidR="009E63D1">
        <w:rPr>
          <w:rFonts w:eastAsiaTheme="minorHAnsi"/>
          <w:color w:val="auto"/>
        </w:rPr>
        <w:t xml:space="preserve">which effectively </w:t>
      </w:r>
      <w:r w:rsidR="0051113C" w:rsidRPr="00732137">
        <w:rPr>
          <w:rFonts w:eastAsiaTheme="minorHAnsi"/>
          <w:color w:val="auto"/>
        </w:rPr>
        <w:t>manage</w:t>
      </w:r>
      <w:r w:rsidR="009E63D1">
        <w:rPr>
          <w:rFonts w:eastAsiaTheme="minorHAnsi"/>
          <w:color w:val="auto"/>
        </w:rPr>
        <w:t>d</w:t>
      </w:r>
      <w:r w:rsidR="00A43157" w:rsidRPr="00732137">
        <w:rPr>
          <w:rFonts w:eastAsiaTheme="minorHAnsi"/>
          <w:color w:val="auto"/>
        </w:rPr>
        <w:t xml:space="preserve"> the comfort of consumers </w:t>
      </w:r>
      <w:r w:rsidR="00CD5FB2" w:rsidRPr="00732137">
        <w:rPr>
          <w:rFonts w:eastAsiaTheme="minorHAnsi"/>
          <w:color w:val="auto"/>
        </w:rPr>
        <w:t xml:space="preserve">requiring </w:t>
      </w:r>
      <w:r w:rsidR="00A43157" w:rsidRPr="00732137">
        <w:rPr>
          <w:rFonts w:eastAsiaTheme="minorHAnsi"/>
          <w:color w:val="auto"/>
        </w:rPr>
        <w:t>end of life care.</w:t>
      </w:r>
    </w:p>
    <w:p w14:paraId="18B0CB2E" w14:textId="27B94D92" w:rsidR="00F15AA1" w:rsidRDefault="00B0011F" w:rsidP="002E4587">
      <w:pPr>
        <w:rPr>
          <w:rFonts w:eastAsiaTheme="minorHAnsi"/>
          <w:color w:val="auto"/>
        </w:rPr>
      </w:pPr>
      <w:r w:rsidRPr="00732137">
        <w:rPr>
          <w:rFonts w:eastAsiaTheme="minorHAnsi"/>
          <w:color w:val="auto"/>
        </w:rPr>
        <w:t>Care staff were familiar with</w:t>
      </w:r>
      <w:r w:rsidR="009E63D1">
        <w:rPr>
          <w:rFonts w:eastAsiaTheme="minorHAnsi"/>
          <w:color w:val="auto"/>
        </w:rPr>
        <w:t xml:space="preserve"> the service’s</w:t>
      </w:r>
      <w:r w:rsidRPr="00732137">
        <w:rPr>
          <w:rFonts w:eastAsiaTheme="minorHAnsi"/>
          <w:color w:val="auto"/>
        </w:rPr>
        <w:t xml:space="preserve"> escalation processes </w:t>
      </w:r>
      <w:r w:rsidR="000A2E55" w:rsidRPr="00732137">
        <w:rPr>
          <w:rFonts w:eastAsiaTheme="minorHAnsi"/>
          <w:color w:val="auto"/>
        </w:rPr>
        <w:t xml:space="preserve">when changes or </w:t>
      </w:r>
      <w:r w:rsidR="009E63D1">
        <w:rPr>
          <w:rFonts w:eastAsiaTheme="minorHAnsi"/>
          <w:color w:val="auto"/>
        </w:rPr>
        <w:t xml:space="preserve">clinical </w:t>
      </w:r>
      <w:r w:rsidR="000A2E55" w:rsidRPr="00732137">
        <w:rPr>
          <w:rFonts w:eastAsiaTheme="minorHAnsi"/>
          <w:color w:val="auto"/>
        </w:rPr>
        <w:t>deterioration was identified in consumers’ conditions</w:t>
      </w:r>
      <w:r w:rsidR="009E63D1">
        <w:rPr>
          <w:rFonts w:eastAsiaTheme="minorHAnsi"/>
          <w:color w:val="auto"/>
        </w:rPr>
        <w:t xml:space="preserve">. </w:t>
      </w:r>
      <w:r w:rsidR="00CD3762">
        <w:rPr>
          <w:rFonts w:eastAsiaTheme="minorHAnsi"/>
          <w:color w:val="auto"/>
        </w:rPr>
        <w:t>Staff confirmed c</w:t>
      </w:r>
      <w:r w:rsidR="009E63D1">
        <w:rPr>
          <w:rFonts w:eastAsiaTheme="minorHAnsi"/>
          <w:color w:val="auto"/>
        </w:rPr>
        <w:t xml:space="preserve">linical and care staff, </w:t>
      </w:r>
      <w:r w:rsidR="00386B25" w:rsidRPr="00732137">
        <w:rPr>
          <w:rFonts w:eastAsiaTheme="minorHAnsi"/>
          <w:color w:val="auto"/>
        </w:rPr>
        <w:t>Medical officers and allied health professional</w:t>
      </w:r>
      <w:r w:rsidR="009E63D1">
        <w:rPr>
          <w:rFonts w:eastAsiaTheme="minorHAnsi"/>
          <w:color w:val="auto"/>
        </w:rPr>
        <w:t>s</w:t>
      </w:r>
      <w:r w:rsidR="00386B25" w:rsidRPr="00732137">
        <w:rPr>
          <w:rFonts w:eastAsiaTheme="minorHAnsi"/>
          <w:color w:val="auto"/>
        </w:rPr>
        <w:t xml:space="preserve"> could access consumer’s care documentation </w:t>
      </w:r>
      <w:r w:rsidR="00D94967">
        <w:rPr>
          <w:rFonts w:eastAsiaTheme="minorHAnsi"/>
          <w:color w:val="auto"/>
        </w:rPr>
        <w:t xml:space="preserve">when required. </w:t>
      </w:r>
    </w:p>
    <w:p w14:paraId="05A18AF5" w14:textId="3A6F4210" w:rsidR="00255D34" w:rsidRDefault="00255D34" w:rsidP="002E4587">
      <w:pPr>
        <w:rPr>
          <w:rFonts w:eastAsia="Calibri"/>
          <w:color w:val="auto"/>
          <w:lang w:eastAsia="en-US"/>
        </w:rPr>
      </w:pPr>
      <w:r>
        <w:rPr>
          <w:rFonts w:eastAsia="Arial"/>
          <w:color w:val="auto"/>
        </w:rPr>
        <w:t xml:space="preserve">The service </w:t>
      </w:r>
      <w:r w:rsidR="00B51705">
        <w:rPr>
          <w:rFonts w:eastAsia="Arial"/>
          <w:color w:val="auto"/>
        </w:rPr>
        <w:t xml:space="preserve">had </w:t>
      </w:r>
      <w:r>
        <w:rPr>
          <w:rFonts w:eastAsia="Arial"/>
          <w:color w:val="auto"/>
        </w:rPr>
        <w:t>established process</w:t>
      </w:r>
      <w:r w:rsidR="00B51705">
        <w:rPr>
          <w:rFonts w:eastAsia="Arial"/>
          <w:color w:val="auto"/>
        </w:rPr>
        <w:t>es</w:t>
      </w:r>
      <w:r>
        <w:rPr>
          <w:rFonts w:eastAsia="Arial"/>
          <w:color w:val="auto"/>
        </w:rPr>
        <w:t xml:space="preserve"> to ensure infection-related risks </w:t>
      </w:r>
      <w:r w:rsidR="00B51705">
        <w:rPr>
          <w:rFonts w:eastAsia="Arial"/>
          <w:color w:val="auto"/>
        </w:rPr>
        <w:t>were</w:t>
      </w:r>
      <w:r>
        <w:rPr>
          <w:rFonts w:eastAsia="Arial"/>
          <w:color w:val="auto"/>
        </w:rPr>
        <w:t xml:space="preserve"> minimised.  </w:t>
      </w:r>
      <w:r w:rsidRPr="00D90650">
        <w:rPr>
          <w:rFonts w:eastAsia="Calibri"/>
          <w:color w:val="auto"/>
          <w:lang w:eastAsia="en-US"/>
        </w:rPr>
        <w:t>Staff demonstrated an understanding of precautions to prevent and control infection and the steps they could take to minimise the need for antibiotics.</w:t>
      </w:r>
      <w:r w:rsidR="00C34A1C">
        <w:rPr>
          <w:rFonts w:eastAsia="Calibri"/>
          <w:color w:val="auto"/>
          <w:lang w:eastAsia="en-US"/>
        </w:rPr>
        <w:t xml:space="preserve"> The service’s infection control practice lead</w:t>
      </w:r>
      <w:r w:rsidR="001B4986">
        <w:rPr>
          <w:rFonts w:eastAsia="Calibri"/>
          <w:color w:val="auto"/>
          <w:lang w:eastAsia="en-US"/>
        </w:rPr>
        <w:t xml:space="preserve"> monitored the infection control practices of staff and the service’s preparedness for an outbreak. </w:t>
      </w:r>
    </w:p>
    <w:p w14:paraId="594640EB" w14:textId="1DCAAD13" w:rsidR="00E16506" w:rsidRPr="001B4986" w:rsidRDefault="00E16506" w:rsidP="006F4639">
      <w:pPr>
        <w:spacing w:after="0"/>
        <w:rPr>
          <w:rFonts w:eastAsia="Calibri"/>
          <w:color w:val="auto"/>
          <w:lang w:eastAsia="en-US"/>
        </w:rPr>
      </w:pPr>
      <w:r w:rsidRPr="00154CA3">
        <w:rPr>
          <w:rFonts w:eastAsia="Calibri"/>
          <w:color w:val="auto"/>
          <w:lang w:eastAsia="en-US"/>
        </w:rPr>
        <w:t>The organisation ha</w:t>
      </w:r>
      <w:r w:rsidR="00D94967">
        <w:rPr>
          <w:rFonts w:eastAsia="Calibri"/>
          <w:color w:val="auto"/>
          <w:lang w:eastAsia="en-US"/>
        </w:rPr>
        <w:t>d</w:t>
      </w:r>
      <w:r w:rsidRPr="00154CA3">
        <w:rPr>
          <w:rFonts w:eastAsia="Calibri"/>
          <w:color w:val="auto"/>
          <w:lang w:eastAsia="en-US"/>
        </w:rPr>
        <w:t xml:space="preserve"> a range of policies and procedures relevant to this Quality Standard to guide staff practice. </w:t>
      </w:r>
      <w:r w:rsidRPr="00154CA3">
        <w:rPr>
          <w:rFonts w:eastAsia="Calibri"/>
          <w:color w:val="000000" w:themeColor="text1"/>
          <w:lang w:eastAsia="en-US"/>
        </w:rPr>
        <w:t xml:space="preserve">Clinical indicators </w:t>
      </w:r>
      <w:r>
        <w:rPr>
          <w:rFonts w:eastAsia="Calibri"/>
          <w:color w:val="000000" w:themeColor="text1"/>
          <w:lang w:eastAsia="en-US"/>
        </w:rPr>
        <w:t>were</w:t>
      </w:r>
      <w:r w:rsidRPr="00154CA3">
        <w:rPr>
          <w:rFonts w:eastAsia="Calibri"/>
          <w:color w:val="000000" w:themeColor="text1"/>
          <w:lang w:eastAsia="en-US"/>
        </w:rPr>
        <w:t xml:space="preserve"> monitored and reported at monthly meetings at both service and organisation levels.</w:t>
      </w:r>
    </w:p>
    <w:p w14:paraId="573EBE77" w14:textId="1B3429F6" w:rsidR="00C57F3E" w:rsidRPr="00732137" w:rsidRDefault="00A43157" w:rsidP="002E4587">
      <w:pPr>
        <w:rPr>
          <w:rFonts w:eastAsiaTheme="minorHAnsi"/>
          <w:color w:val="auto"/>
        </w:rPr>
      </w:pPr>
      <w:r w:rsidRPr="00732137">
        <w:rPr>
          <w:rFonts w:eastAsiaTheme="minorHAnsi"/>
          <w:color w:val="auto"/>
        </w:rPr>
        <w:t xml:space="preserve">Registered nurses were </w:t>
      </w:r>
      <w:r w:rsidR="008F3A7E" w:rsidRPr="00732137">
        <w:rPr>
          <w:rFonts w:eastAsiaTheme="minorHAnsi"/>
          <w:color w:val="auto"/>
        </w:rPr>
        <w:t xml:space="preserve">available 24 hours per day to support staff and monitor care </w:t>
      </w:r>
      <w:r w:rsidR="00F31F6A">
        <w:rPr>
          <w:rFonts w:eastAsiaTheme="minorHAnsi"/>
          <w:color w:val="auto"/>
        </w:rPr>
        <w:t xml:space="preserve">provided to </w:t>
      </w:r>
      <w:r w:rsidR="008F3A7E" w:rsidRPr="00732137">
        <w:rPr>
          <w:rFonts w:eastAsiaTheme="minorHAnsi"/>
          <w:color w:val="auto"/>
        </w:rPr>
        <w:t>consumers</w:t>
      </w:r>
      <w:r w:rsidR="00F31F6A">
        <w:rPr>
          <w:rFonts w:eastAsiaTheme="minorHAnsi"/>
          <w:color w:val="auto"/>
        </w:rPr>
        <w:t xml:space="preserve"> receiving end of life care</w:t>
      </w:r>
      <w:r w:rsidR="008F3A7E" w:rsidRPr="00732137">
        <w:rPr>
          <w:rFonts w:eastAsiaTheme="minorHAnsi"/>
          <w:color w:val="auto"/>
        </w:rPr>
        <w:t xml:space="preserve">. </w:t>
      </w:r>
    </w:p>
    <w:p w14:paraId="08E14BCC" w14:textId="0623FDFC" w:rsidR="002E4587" w:rsidRPr="00663B6D" w:rsidRDefault="007C2A20" w:rsidP="002E4587">
      <w:pPr>
        <w:rPr>
          <w:rFonts w:eastAsia="Calibri"/>
          <w:lang w:eastAsia="en-US"/>
        </w:rPr>
      </w:pPr>
      <w:r w:rsidRPr="00154403">
        <w:rPr>
          <w:rFonts w:eastAsiaTheme="minorHAnsi"/>
        </w:rPr>
        <w:t xml:space="preserve">The Quality Standard is </w:t>
      </w:r>
      <w:r w:rsidRPr="00573DEE">
        <w:rPr>
          <w:rFonts w:eastAsiaTheme="minorHAnsi"/>
          <w:color w:val="auto"/>
        </w:rPr>
        <w:t xml:space="preserve">assessed as Compliant as </w:t>
      </w:r>
      <w:r w:rsidR="00A2782D" w:rsidRPr="00573DEE">
        <w:rPr>
          <w:rFonts w:eastAsiaTheme="minorHAnsi"/>
          <w:color w:val="auto"/>
        </w:rPr>
        <w:t>seven</w:t>
      </w:r>
      <w:r w:rsidRPr="00573DEE">
        <w:rPr>
          <w:rFonts w:eastAsiaTheme="minorHAnsi"/>
          <w:color w:val="auto"/>
        </w:rPr>
        <w:t xml:space="preserve"> of the seven specific requirements have been assessed as Compliant</w:t>
      </w:r>
      <w:r w:rsidR="00A2782D" w:rsidRPr="00573DEE">
        <w:rPr>
          <w:rFonts w:eastAsiaTheme="minorHAnsi"/>
          <w:color w:val="auto"/>
        </w:rPr>
        <w:t>.</w:t>
      </w:r>
    </w:p>
    <w:p w14:paraId="08E14BCD" w14:textId="2DE6B47B" w:rsidR="002E4587" w:rsidRDefault="007C2A20" w:rsidP="002E4587">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8E14BCE" w14:textId="5CD8D4D1" w:rsidR="002E4587" w:rsidRPr="00853601" w:rsidRDefault="007C2A20" w:rsidP="00C1604A">
      <w:pPr>
        <w:pStyle w:val="Heading3"/>
      </w:pPr>
      <w:r w:rsidRPr="00853601">
        <w:t>Requirement 3(3)(a)</w:t>
      </w:r>
      <w:r>
        <w:tab/>
      </w:r>
      <w:r w:rsidR="00C1604A">
        <w:t>Compliant</w:t>
      </w:r>
    </w:p>
    <w:p w14:paraId="08E14BCF" w14:textId="77777777" w:rsidR="002E4587" w:rsidRPr="008D114F" w:rsidRDefault="007C2A20" w:rsidP="002E4587">
      <w:pPr>
        <w:rPr>
          <w:i/>
        </w:rPr>
      </w:pPr>
      <w:r w:rsidRPr="008D114F">
        <w:rPr>
          <w:i/>
        </w:rPr>
        <w:t>Each consumer gets safe and effective personal care, clinical care, or both personal care and clinical care, that:</w:t>
      </w:r>
    </w:p>
    <w:p w14:paraId="08E14BD0" w14:textId="77777777" w:rsidR="002E4587" w:rsidRPr="008D114F" w:rsidRDefault="007C2A20" w:rsidP="002E4587">
      <w:pPr>
        <w:numPr>
          <w:ilvl w:val="0"/>
          <w:numId w:val="24"/>
        </w:numPr>
        <w:tabs>
          <w:tab w:val="right" w:pos="9026"/>
        </w:tabs>
        <w:spacing w:before="0" w:after="0"/>
        <w:ind w:left="567" w:hanging="425"/>
        <w:outlineLvl w:val="4"/>
        <w:rPr>
          <w:i/>
        </w:rPr>
      </w:pPr>
      <w:r w:rsidRPr="008D114F">
        <w:rPr>
          <w:i/>
        </w:rPr>
        <w:t>is best practice; and</w:t>
      </w:r>
    </w:p>
    <w:p w14:paraId="08E14BD1" w14:textId="77777777" w:rsidR="002E4587" w:rsidRPr="008D114F" w:rsidRDefault="007C2A20" w:rsidP="002E4587">
      <w:pPr>
        <w:numPr>
          <w:ilvl w:val="0"/>
          <w:numId w:val="24"/>
        </w:numPr>
        <w:tabs>
          <w:tab w:val="right" w:pos="9026"/>
        </w:tabs>
        <w:spacing w:before="0" w:after="0"/>
        <w:ind w:left="567" w:hanging="425"/>
        <w:outlineLvl w:val="4"/>
        <w:rPr>
          <w:i/>
        </w:rPr>
      </w:pPr>
      <w:r w:rsidRPr="008D114F">
        <w:rPr>
          <w:i/>
        </w:rPr>
        <w:t>is tailored to their needs; and</w:t>
      </w:r>
    </w:p>
    <w:p w14:paraId="08E14BD2" w14:textId="77777777" w:rsidR="002E4587" w:rsidRPr="008D114F" w:rsidRDefault="007C2A20" w:rsidP="002E4587">
      <w:pPr>
        <w:numPr>
          <w:ilvl w:val="0"/>
          <w:numId w:val="24"/>
        </w:numPr>
        <w:tabs>
          <w:tab w:val="right" w:pos="9026"/>
        </w:tabs>
        <w:spacing w:before="0" w:after="0"/>
        <w:ind w:left="567" w:hanging="425"/>
        <w:outlineLvl w:val="4"/>
        <w:rPr>
          <w:i/>
        </w:rPr>
      </w:pPr>
      <w:r w:rsidRPr="008D114F">
        <w:rPr>
          <w:i/>
        </w:rPr>
        <w:t>optimises their health and well-being.</w:t>
      </w:r>
    </w:p>
    <w:p w14:paraId="08E14BD5" w14:textId="53384CC7" w:rsidR="002E4587" w:rsidRPr="00853601" w:rsidRDefault="007C2A20" w:rsidP="00C1604A">
      <w:pPr>
        <w:pStyle w:val="Heading3"/>
      </w:pPr>
      <w:r w:rsidRPr="00853601">
        <w:t>Requirement 3(3)(b)</w:t>
      </w:r>
      <w:r>
        <w:tab/>
      </w:r>
      <w:r w:rsidR="00C1604A">
        <w:t>Compliant</w:t>
      </w:r>
    </w:p>
    <w:p w14:paraId="08E14BD6" w14:textId="77777777" w:rsidR="002E4587" w:rsidRPr="008D114F" w:rsidRDefault="007C2A20" w:rsidP="002E4587">
      <w:pPr>
        <w:rPr>
          <w:i/>
        </w:rPr>
      </w:pPr>
      <w:r w:rsidRPr="008D114F">
        <w:rPr>
          <w:i/>
          <w:szCs w:val="22"/>
        </w:rPr>
        <w:t>Effective management of high impact or high prevalence risks associated with the care of each consumer.</w:t>
      </w:r>
    </w:p>
    <w:p w14:paraId="08E14BD8" w14:textId="577507A4" w:rsidR="002E4587" w:rsidRPr="00D435F8" w:rsidRDefault="007C2A20" w:rsidP="00C1604A">
      <w:pPr>
        <w:pStyle w:val="Heading3"/>
      </w:pPr>
      <w:r w:rsidRPr="00D435F8">
        <w:t>Requirement 3(3)(c)</w:t>
      </w:r>
      <w:r>
        <w:tab/>
      </w:r>
      <w:r w:rsidR="00C1604A">
        <w:t>Compliant</w:t>
      </w:r>
    </w:p>
    <w:p w14:paraId="08E14BD9" w14:textId="77777777" w:rsidR="002E4587" w:rsidRPr="008D114F" w:rsidRDefault="007C2A20" w:rsidP="002E4587">
      <w:pPr>
        <w:rPr>
          <w:i/>
        </w:rPr>
      </w:pPr>
      <w:r w:rsidRPr="008D114F">
        <w:rPr>
          <w:i/>
          <w:szCs w:val="22"/>
        </w:rPr>
        <w:t>The needs, goals and preferences of consumers nearing the end of life are recognised and addressed, their comfort maximised and their dignity preserved.</w:t>
      </w:r>
    </w:p>
    <w:p w14:paraId="08E14BDB" w14:textId="5AE6BBE0" w:rsidR="002E4587" w:rsidRPr="00D435F8" w:rsidRDefault="007C2A20" w:rsidP="00C1604A">
      <w:pPr>
        <w:pStyle w:val="Heading3"/>
      </w:pPr>
      <w:r w:rsidRPr="00D435F8">
        <w:t>Requirement 3(3)(d)</w:t>
      </w:r>
      <w:r>
        <w:tab/>
      </w:r>
      <w:r w:rsidR="00C1604A">
        <w:t>Compliant</w:t>
      </w:r>
    </w:p>
    <w:p w14:paraId="08E14BDC" w14:textId="77777777" w:rsidR="002E4587" w:rsidRPr="008D114F" w:rsidRDefault="007C2A20" w:rsidP="002E4587">
      <w:pPr>
        <w:rPr>
          <w:i/>
        </w:rPr>
      </w:pPr>
      <w:r w:rsidRPr="008D114F">
        <w:rPr>
          <w:i/>
          <w:szCs w:val="22"/>
        </w:rPr>
        <w:t>Deterioration or change of a consumer’s mental health, cognitive or physical function, capacity or condition is recognised and responded to in a timely manner.</w:t>
      </w:r>
    </w:p>
    <w:p w14:paraId="08E14BDE" w14:textId="59DCBF84" w:rsidR="002E4587" w:rsidRPr="00D435F8" w:rsidRDefault="007C2A20" w:rsidP="00C1604A">
      <w:pPr>
        <w:pStyle w:val="Heading3"/>
      </w:pPr>
      <w:r w:rsidRPr="00D435F8">
        <w:t>Requirement 3(3)(e)</w:t>
      </w:r>
      <w:r>
        <w:tab/>
      </w:r>
      <w:r w:rsidR="00C1604A">
        <w:t>Compliant</w:t>
      </w:r>
    </w:p>
    <w:p w14:paraId="08E14BDF" w14:textId="77777777" w:rsidR="002E4587" w:rsidRPr="008D114F" w:rsidRDefault="007C2A20" w:rsidP="002E4587">
      <w:pPr>
        <w:rPr>
          <w:i/>
        </w:rPr>
      </w:pPr>
      <w:r w:rsidRPr="008D114F">
        <w:rPr>
          <w:i/>
          <w:szCs w:val="22"/>
        </w:rPr>
        <w:t>Information about the consumer’s condition, needs and preferences is documented and communicated within the organisation, and with others where responsibility for care is shared.</w:t>
      </w:r>
    </w:p>
    <w:p w14:paraId="08E14BE1" w14:textId="1FC2B818" w:rsidR="002E4587" w:rsidRPr="00D435F8" w:rsidRDefault="007C2A20" w:rsidP="00C1604A">
      <w:pPr>
        <w:pStyle w:val="Heading3"/>
      </w:pPr>
      <w:r w:rsidRPr="00D435F8">
        <w:t>Requirement 3(3)(f)</w:t>
      </w:r>
      <w:r>
        <w:tab/>
      </w:r>
      <w:r w:rsidR="00C1604A">
        <w:t>Compliant</w:t>
      </w:r>
    </w:p>
    <w:p w14:paraId="08E14BE2" w14:textId="77777777" w:rsidR="002E4587" w:rsidRPr="008D114F" w:rsidRDefault="007C2A20" w:rsidP="002E4587">
      <w:pPr>
        <w:rPr>
          <w:i/>
        </w:rPr>
      </w:pPr>
      <w:r w:rsidRPr="008D114F">
        <w:rPr>
          <w:i/>
          <w:szCs w:val="22"/>
        </w:rPr>
        <w:t>Timely and appropriate referrals to individuals, other organisations and providers of other care and services.</w:t>
      </w:r>
    </w:p>
    <w:p w14:paraId="08E14BE4" w14:textId="2F0C3E45" w:rsidR="002E4587" w:rsidRPr="00D435F8" w:rsidRDefault="007C2A20" w:rsidP="00C1604A">
      <w:pPr>
        <w:pStyle w:val="Heading3"/>
      </w:pPr>
      <w:r w:rsidRPr="00D435F8">
        <w:t>Requirement 3(3)(g)</w:t>
      </w:r>
      <w:r>
        <w:tab/>
      </w:r>
      <w:r w:rsidR="00C1604A">
        <w:t>Compliant</w:t>
      </w:r>
    </w:p>
    <w:p w14:paraId="08E14BE5" w14:textId="77777777" w:rsidR="002E4587" w:rsidRPr="008D114F" w:rsidRDefault="007C2A20" w:rsidP="002E4587">
      <w:pPr>
        <w:tabs>
          <w:tab w:val="right" w:pos="9026"/>
        </w:tabs>
        <w:spacing w:before="0" w:after="0"/>
        <w:outlineLvl w:val="4"/>
        <w:rPr>
          <w:i/>
          <w:szCs w:val="22"/>
        </w:rPr>
      </w:pPr>
      <w:r w:rsidRPr="008D114F">
        <w:rPr>
          <w:i/>
          <w:szCs w:val="22"/>
        </w:rPr>
        <w:t>Minimisation of infection related risks through implementing:</w:t>
      </w:r>
    </w:p>
    <w:p w14:paraId="08E14BE6" w14:textId="77777777" w:rsidR="002E4587" w:rsidRPr="008D114F" w:rsidRDefault="007C2A20" w:rsidP="002E458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8E14BE7" w14:textId="77777777" w:rsidR="002E4587" w:rsidRPr="008D114F" w:rsidRDefault="007C2A20" w:rsidP="002E458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8E14BE9" w14:textId="77777777" w:rsidR="002E4587" w:rsidRDefault="002E4587" w:rsidP="002E4587"/>
    <w:p w14:paraId="08E14BEA" w14:textId="77777777" w:rsidR="002E4587" w:rsidRDefault="002E4587" w:rsidP="002E4587">
      <w:pPr>
        <w:sectPr w:rsidR="002E4587" w:rsidSect="002E4587">
          <w:type w:val="continuous"/>
          <w:pgSz w:w="11906" w:h="16838"/>
          <w:pgMar w:top="1701" w:right="1418" w:bottom="1418" w:left="1418" w:header="709" w:footer="397" w:gutter="0"/>
          <w:cols w:space="708"/>
          <w:titlePg/>
          <w:docGrid w:linePitch="360"/>
        </w:sectPr>
      </w:pPr>
    </w:p>
    <w:p w14:paraId="08E14BEB" w14:textId="65AE3031" w:rsidR="002E4587" w:rsidRDefault="007C2A20" w:rsidP="002E4587">
      <w:pPr>
        <w:pStyle w:val="Heading1"/>
        <w:tabs>
          <w:tab w:val="right" w:pos="9070"/>
        </w:tabs>
        <w:spacing w:before="560" w:after="640"/>
        <w:rPr>
          <w:color w:val="FFFFFF" w:themeColor="background1"/>
          <w:sz w:val="36"/>
        </w:rPr>
        <w:sectPr w:rsidR="002E4587" w:rsidSect="002E458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8E14C8E" wp14:editId="08E14C8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9563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C1604A" w:rsidRPr="00EB1D71">
        <w:rPr>
          <w:color w:val="FFFFFF" w:themeColor="background1"/>
          <w:sz w:val="36"/>
        </w:rPr>
        <w:t xml:space="preserve"> </w:t>
      </w:r>
      <w:r w:rsidRPr="00EB1D71">
        <w:rPr>
          <w:color w:val="FFFFFF" w:themeColor="background1"/>
          <w:sz w:val="36"/>
        </w:rPr>
        <w:br/>
        <w:t>Services and support for daily living</w:t>
      </w:r>
    </w:p>
    <w:p w14:paraId="08E14BEC" w14:textId="77777777" w:rsidR="002E4587" w:rsidRPr="00FD1B02" w:rsidRDefault="007C2A20" w:rsidP="002E4587">
      <w:pPr>
        <w:pStyle w:val="Heading3"/>
        <w:shd w:val="clear" w:color="auto" w:fill="F2F2F2" w:themeFill="background1" w:themeFillShade="F2"/>
      </w:pPr>
      <w:r w:rsidRPr="00FD1B02">
        <w:t>Consumer outcome:</w:t>
      </w:r>
    </w:p>
    <w:p w14:paraId="08E14BED" w14:textId="77777777" w:rsidR="002E4587" w:rsidRDefault="007C2A20" w:rsidP="002E458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8E14BEE" w14:textId="77777777" w:rsidR="002E4587" w:rsidRDefault="007C2A20" w:rsidP="002E4587">
      <w:pPr>
        <w:pStyle w:val="Heading3"/>
        <w:shd w:val="clear" w:color="auto" w:fill="F2F2F2" w:themeFill="background1" w:themeFillShade="F2"/>
      </w:pPr>
      <w:r>
        <w:t>Organisation statement:</w:t>
      </w:r>
    </w:p>
    <w:p w14:paraId="08E14BEF" w14:textId="77777777" w:rsidR="002E4587" w:rsidRDefault="007C2A20" w:rsidP="002E458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8E14BF0" w14:textId="77777777" w:rsidR="002E4587" w:rsidRDefault="007C2A20" w:rsidP="002E4587">
      <w:pPr>
        <w:pStyle w:val="Heading2"/>
      </w:pPr>
      <w:r>
        <w:t>Assessment of Standard 4</w:t>
      </w:r>
    </w:p>
    <w:p w14:paraId="7DC0D56F" w14:textId="77777777" w:rsidR="00481562" w:rsidRDefault="00860DCC" w:rsidP="002E4587">
      <w:pPr>
        <w:rPr>
          <w:rFonts w:eastAsiaTheme="minorHAnsi"/>
          <w:color w:val="auto"/>
        </w:rPr>
      </w:pPr>
      <w:r w:rsidRPr="00360DCF">
        <w:rPr>
          <w:rFonts w:eastAsiaTheme="minorHAnsi"/>
          <w:color w:val="auto"/>
        </w:rPr>
        <w:t xml:space="preserve">Most consumers and representatives said </w:t>
      </w:r>
      <w:r w:rsidR="00A07759" w:rsidRPr="00360DCF">
        <w:rPr>
          <w:rFonts w:eastAsiaTheme="minorHAnsi"/>
          <w:color w:val="auto"/>
        </w:rPr>
        <w:t xml:space="preserve">consumers felt supported and were able to do things they enjoyed doing. </w:t>
      </w:r>
      <w:r w:rsidR="003C43EB" w:rsidRPr="00360DCF">
        <w:rPr>
          <w:rFonts w:eastAsiaTheme="minorHAnsi"/>
          <w:color w:val="auto"/>
        </w:rPr>
        <w:t xml:space="preserve">Consumers </w:t>
      </w:r>
      <w:r w:rsidR="007C1AE0" w:rsidRPr="00360DCF">
        <w:rPr>
          <w:rFonts w:eastAsiaTheme="minorHAnsi"/>
          <w:color w:val="auto"/>
        </w:rPr>
        <w:t xml:space="preserve">confirmed staff were kind and caring and supported their emotional and spiritual needs. </w:t>
      </w:r>
      <w:r w:rsidR="00230EAF" w:rsidRPr="00360DCF">
        <w:rPr>
          <w:rFonts w:eastAsiaTheme="minorHAnsi"/>
          <w:color w:val="auto"/>
        </w:rPr>
        <w:t xml:space="preserve">Most consumers </w:t>
      </w:r>
      <w:r w:rsidR="00D5592F">
        <w:rPr>
          <w:rFonts w:eastAsiaTheme="minorHAnsi"/>
          <w:color w:val="auto"/>
        </w:rPr>
        <w:t xml:space="preserve">expressed confidence in the service’s ability to </w:t>
      </w:r>
      <w:r w:rsidR="0010118F" w:rsidRPr="00360DCF">
        <w:rPr>
          <w:rFonts w:eastAsiaTheme="minorHAnsi"/>
          <w:color w:val="auto"/>
        </w:rPr>
        <w:t xml:space="preserve">support </w:t>
      </w:r>
      <w:r w:rsidR="00D5592F">
        <w:rPr>
          <w:rFonts w:eastAsiaTheme="minorHAnsi"/>
          <w:color w:val="auto"/>
        </w:rPr>
        <w:t>their participation in the community.</w:t>
      </w:r>
      <w:r w:rsidR="0010118F" w:rsidRPr="00360DCF">
        <w:rPr>
          <w:rFonts w:eastAsiaTheme="minorHAnsi"/>
          <w:color w:val="auto"/>
        </w:rPr>
        <w:t xml:space="preserve"> </w:t>
      </w:r>
    </w:p>
    <w:p w14:paraId="08E14BF1" w14:textId="7B42681C" w:rsidR="002E4587" w:rsidRPr="00360DCF" w:rsidRDefault="006F714B" w:rsidP="002E4587">
      <w:pPr>
        <w:rPr>
          <w:rFonts w:eastAsiaTheme="minorHAnsi"/>
          <w:color w:val="auto"/>
        </w:rPr>
      </w:pPr>
      <w:r>
        <w:rPr>
          <w:rFonts w:eastAsiaTheme="minorHAnsi"/>
          <w:color w:val="auto"/>
        </w:rPr>
        <w:t xml:space="preserve">Consumers and representatives </w:t>
      </w:r>
      <w:r w:rsidR="00D5592F">
        <w:rPr>
          <w:rFonts w:eastAsiaTheme="minorHAnsi"/>
          <w:color w:val="auto"/>
        </w:rPr>
        <w:t xml:space="preserve">provided </w:t>
      </w:r>
      <w:r>
        <w:rPr>
          <w:rFonts w:eastAsiaTheme="minorHAnsi"/>
          <w:color w:val="auto"/>
        </w:rPr>
        <w:t xml:space="preserve">positive feedback </w:t>
      </w:r>
      <w:r w:rsidR="002F2575" w:rsidRPr="00360DCF">
        <w:rPr>
          <w:rFonts w:eastAsiaTheme="minorHAnsi"/>
          <w:color w:val="auto"/>
        </w:rPr>
        <w:t xml:space="preserve">in relation to the activities </w:t>
      </w:r>
      <w:r w:rsidR="00D5592F">
        <w:rPr>
          <w:rFonts w:eastAsiaTheme="minorHAnsi"/>
          <w:color w:val="auto"/>
        </w:rPr>
        <w:t xml:space="preserve">offered by the service </w:t>
      </w:r>
      <w:r w:rsidR="002D648C">
        <w:rPr>
          <w:rFonts w:eastAsiaTheme="minorHAnsi"/>
          <w:color w:val="auto"/>
        </w:rPr>
        <w:t xml:space="preserve">and how </w:t>
      </w:r>
      <w:r>
        <w:rPr>
          <w:rFonts w:eastAsiaTheme="minorHAnsi"/>
          <w:color w:val="auto"/>
        </w:rPr>
        <w:t xml:space="preserve">the service supported </w:t>
      </w:r>
      <w:r w:rsidR="002D648C">
        <w:rPr>
          <w:rFonts w:eastAsiaTheme="minorHAnsi"/>
          <w:color w:val="auto"/>
        </w:rPr>
        <w:t xml:space="preserve">consumes supported to </w:t>
      </w:r>
      <w:r w:rsidR="006E4E93" w:rsidRPr="00360DCF">
        <w:rPr>
          <w:rFonts w:eastAsiaTheme="minorHAnsi"/>
          <w:color w:val="auto"/>
        </w:rPr>
        <w:t xml:space="preserve">maintain social and personal relationships. </w:t>
      </w:r>
      <w:r w:rsidR="00EC37CA" w:rsidRPr="00360DCF">
        <w:rPr>
          <w:rFonts w:eastAsiaTheme="minorHAnsi"/>
          <w:color w:val="auto"/>
        </w:rPr>
        <w:t xml:space="preserve">Consumers </w:t>
      </w:r>
      <w:r w:rsidR="005A2413" w:rsidRPr="00360DCF">
        <w:rPr>
          <w:rFonts w:eastAsiaTheme="minorHAnsi"/>
          <w:color w:val="auto"/>
        </w:rPr>
        <w:t xml:space="preserve">and representatives </w:t>
      </w:r>
      <w:r w:rsidR="003D3A65" w:rsidRPr="00360DCF">
        <w:rPr>
          <w:rFonts w:eastAsiaTheme="minorHAnsi"/>
          <w:color w:val="auto"/>
        </w:rPr>
        <w:t xml:space="preserve">felt confident information regarding their needs and preferences </w:t>
      </w:r>
      <w:r w:rsidR="0037303B">
        <w:rPr>
          <w:rFonts w:eastAsiaTheme="minorHAnsi"/>
          <w:color w:val="auto"/>
        </w:rPr>
        <w:t>was</w:t>
      </w:r>
      <w:r w:rsidR="003D3A65" w:rsidRPr="00360DCF">
        <w:rPr>
          <w:rFonts w:eastAsiaTheme="minorHAnsi"/>
          <w:color w:val="auto"/>
        </w:rPr>
        <w:t xml:space="preserve"> communicated effectively between </w:t>
      </w:r>
      <w:r>
        <w:rPr>
          <w:rFonts w:eastAsiaTheme="minorHAnsi"/>
          <w:color w:val="auto"/>
        </w:rPr>
        <w:t xml:space="preserve">those responsible for their care. </w:t>
      </w:r>
      <w:r w:rsidR="0037303B">
        <w:rPr>
          <w:rFonts w:eastAsiaTheme="minorHAnsi"/>
          <w:color w:val="auto"/>
        </w:rPr>
        <w:t xml:space="preserve">They </w:t>
      </w:r>
      <w:r w:rsidR="00D65A4B">
        <w:rPr>
          <w:rFonts w:eastAsiaTheme="minorHAnsi"/>
          <w:color w:val="auto"/>
        </w:rPr>
        <w:t xml:space="preserve">provided positive feedback in relation to the </w:t>
      </w:r>
      <w:r w:rsidR="00784F34">
        <w:rPr>
          <w:rFonts w:eastAsiaTheme="minorHAnsi"/>
          <w:color w:val="auto"/>
        </w:rPr>
        <w:t xml:space="preserve">variety, quality and quantity of </w:t>
      </w:r>
      <w:r w:rsidR="00D65A4B">
        <w:rPr>
          <w:rFonts w:eastAsiaTheme="minorHAnsi"/>
          <w:color w:val="auto"/>
        </w:rPr>
        <w:t>meals provided by the service</w:t>
      </w:r>
      <w:r w:rsidR="00784F34">
        <w:rPr>
          <w:rFonts w:eastAsiaTheme="minorHAnsi"/>
          <w:color w:val="auto"/>
        </w:rPr>
        <w:t xml:space="preserve">. </w:t>
      </w:r>
      <w:r w:rsidR="00DB10E5" w:rsidRPr="00360DCF">
        <w:rPr>
          <w:rFonts w:eastAsiaTheme="minorHAnsi"/>
          <w:color w:val="auto"/>
        </w:rPr>
        <w:t xml:space="preserve"> </w:t>
      </w:r>
    </w:p>
    <w:p w14:paraId="068777DA" w14:textId="6E74C95B" w:rsidR="00D557A4" w:rsidRDefault="00D557A4" w:rsidP="002E4587">
      <w:pPr>
        <w:rPr>
          <w:rFonts w:eastAsiaTheme="minorHAnsi"/>
          <w:color w:val="auto"/>
        </w:rPr>
      </w:pPr>
      <w:r>
        <w:rPr>
          <w:rFonts w:eastAsia="Calibri"/>
          <w:lang w:eastAsia="en-US"/>
        </w:rPr>
        <w:t>C</w:t>
      </w:r>
      <w:r w:rsidRPr="00A85C95">
        <w:rPr>
          <w:rFonts w:eastAsia="Calibri"/>
          <w:lang w:eastAsia="en-US"/>
        </w:rPr>
        <w:t xml:space="preserve">are planning documentation </w:t>
      </w:r>
      <w:r>
        <w:rPr>
          <w:rFonts w:eastAsia="Calibri"/>
          <w:lang w:eastAsia="en-US"/>
        </w:rPr>
        <w:t xml:space="preserve">included </w:t>
      </w:r>
      <w:r w:rsidRPr="00A85C95">
        <w:rPr>
          <w:rFonts w:eastAsia="Calibri"/>
          <w:lang w:eastAsia="en-US"/>
        </w:rPr>
        <w:t xml:space="preserve">information on each consumer’s likes, dislikes, nutritional requirements or preferences, activities of interest and who is important to the consumer such as close family contacts. </w:t>
      </w:r>
      <w:r w:rsidR="003F1461">
        <w:rPr>
          <w:rFonts w:eastAsiaTheme="minorHAnsi"/>
          <w:color w:val="auto"/>
        </w:rPr>
        <w:t xml:space="preserve">Care information reflected services and supports implemented by staff promoted the emotional, spiritual and psychological well-being of consumers. </w:t>
      </w:r>
    </w:p>
    <w:p w14:paraId="1C18D745" w14:textId="52718AC7" w:rsidR="00A07759" w:rsidRPr="00360DCF" w:rsidRDefault="006A5B42" w:rsidP="002E4587">
      <w:pPr>
        <w:rPr>
          <w:rFonts w:eastAsiaTheme="minorHAnsi"/>
          <w:color w:val="auto"/>
        </w:rPr>
      </w:pPr>
      <w:r w:rsidRPr="00360DCF">
        <w:rPr>
          <w:rFonts w:eastAsiaTheme="minorHAnsi"/>
          <w:color w:val="auto"/>
        </w:rPr>
        <w:t xml:space="preserve">Information regarding consumers’ conditions, needs and preferences were communicated </w:t>
      </w:r>
      <w:r w:rsidR="00CB40B2" w:rsidRPr="00360DCF">
        <w:rPr>
          <w:rFonts w:eastAsiaTheme="minorHAnsi"/>
          <w:color w:val="auto"/>
        </w:rPr>
        <w:t xml:space="preserve">within the organisation </w:t>
      </w:r>
      <w:r w:rsidR="00874C8D" w:rsidRPr="00360DCF">
        <w:rPr>
          <w:rFonts w:eastAsiaTheme="minorHAnsi"/>
          <w:color w:val="auto"/>
        </w:rPr>
        <w:t>through care plan</w:t>
      </w:r>
      <w:r w:rsidR="009E2ACA">
        <w:rPr>
          <w:rFonts w:eastAsiaTheme="minorHAnsi"/>
          <w:color w:val="auto"/>
        </w:rPr>
        <w:t xml:space="preserve"> information</w:t>
      </w:r>
      <w:r w:rsidR="00C408FF" w:rsidRPr="00360DCF">
        <w:rPr>
          <w:rFonts w:eastAsiaTheme="minorHAnsi"/>
          <w:color w:val="auto"/>
        </w:rPr>
        <w:t xml:space="preserve">, electronic alerts, handover and </w:t>
      </w:r>
      <w:r w:rsidR="00FE1853" w:rsidRPr="00360DCF">
        <w:rPr>
          <w:rFonts w:eastAsiaTheme="minorHAnsi"/>
          <w:color w:val="auto"/>
        </w:rPr>
        <w:t>focus groups and consumer</w:t>
      </w:r>
      <w:r w:rsidR="009F0DA4">
        <w:rPr>
          <w:rFonts w:eastAsiaTheme="minorHAnsi"/>
          <w:color w:val="auto"/>
        </w:rPr>
        <w:t>/</w:t>
      </w:r>
      <w:r w:rsidR="00FE1853" w:rsidRPr="00360DCF">
        <w:rPr>
          <w:rFonts w:eastAsiaTheme="minorHAnsi"/>
          <w:color w:val="auto"/>
        </w:rPr>
        <w:t xml:space="preserve">representative meetings. </w:t>
      </w:r>
      <w:r w:rsidR="009A725E" w:rsidRPr="00360DCF">
        <w:rPr>
          <w:rFonts w:eastAsiaTheme="minorHAnsi"/>
          <w:color w:val="auto"/>
        </w:rPr>
        <w:t xml:space="preserve">Care </w:t>
      </w:r>
      <w:r w:rsidR="002A74E1" w:rsidRPr="00360DCF">
        <w:rPr>
          <w:rFonts w:eastAsiaTheme="minorHAnsi"/>
          <w:color w:val="auto"/>
        </w:rPr>
        <w:t xml:space="preserve">planning documentation reflected </w:t>
      </w:r>
      <w:r w:rsidR="00DB71CE" w:rsidRPr="00360DCF">
        <w:rPr>
          <w:rFonts w:eastAsiaTheme="minorHAnsi"/>
          <w:color w:val="auto"/>
        </w:rPr>
        <w:t xml:space="preserve">referrals to individuals, other organisations and providers of other care and services </w:t>
      </w:r>
      <w:r w:rsidR="006111DE" w:rsidRPr="00360DCF">
        <w:rPr>
          <w:rFonts w:eastAsiaTheme="minorHAnsi"/>
          <w:color w:val="auto"/>
        </w:rPr>
        <w:t xml:space="preserve">had occurred. </w:t>
      </w:r>
    </w:p>
    <w:p w14:paraId="2E86CFFB" w14:textId="5E50A865" w:rsidR="001D15FE" w:rsidRDefault="00F82067" w:rsidP="002E4587">
      <w:pPr>
        <w:rPr>
          <w:rFonts w:eastAsiaTheme="minorHAnsi"/>
          <w:color w:val="auto"/>
        </w:rPr>
      </w:pPr>
      <w:r w:rsidRPr="00360DCF">
        <w:rPr>
          <w:rFonts w:eastAsiaTheme="minorHAnsi"/>
          <w:color w:val="auto"/>
        </w:rPr>
        <w:t xml:space="preserve">The Lifestyle manager </w:t>
      </w:r>
      <w:r w:rsidR="00481562">
        <w:rPr>
          <w:rFonts w:eastAsiaTheme="minorHAnsi"/>
          <w:color w:val="auto"/>
        </w:rPr>
        <w:t xml:space="preserve">said activity </w:t>
      </w:r>
      <w:r w:rsidR="005440B4" w:rsidRPr="00360DCF">
        <w:rPr>
          <w:rFonts w:eastAsiaTheme="minorHAnsi"/>
          <w:color w:val="auto"/>
        </w:rPr>
        <w:t xml:space="preserve">suggestions </w:t>
      </w:r>
      <w:r w:rsidR="00C17951">
        <w:rPr>
          <w:rFonts w:eastAsiaTheme="minorHAnsi"/>
          <w:color w:val="auto"/>
        </w:rPr>
        <w:t xml:space="preserve">received form </w:t>
      </w:r>
      <w:r w:rsidR="00021CF7" w:rsidRPr="00360DCF">
        <w:rPr>
          <w:rFonts w:eastAsiaTheme="minorHAnsi"/>
          <w:color w:val="auto"/>
        </w:rPr>
        <w:t xml:space="preserve">the lifestyle focus group contributed to the development of </w:t>
      </w:r>
      <w:r w:rsidR="00D57134" w:rsidRPr="00360DCF">
        <w:rPr>
          <w:rFonts w:eastAsiaTheme="minorHAnsi"/>
          <w:color w:val="auto"/>
        </w:rPr>
        <w:t xml:space="preserve">the </w:t>
      </w:r>
      <w:r w:rsidR="00481562">
        <w:rPr>
          <w:rFonts w:eastAsiaTheme="minorHAnsi"/>
          <w:color w:val="auto"/>
        </w:rPr>
        <w:t xml:space="preserve">service’s </w:t>
      </w:r>
      <w:r w:rsidR="00D57134" w:rsidRPr="00360DCF">
        <w:rPr>
          <w:rFonts w:eastAsiaTheme="minorHAnsi"/>
          <w:color w:val="auto"/>
        </w:rPr>
        <w:t xml:space="preserve">activities calendar. Examples </w:t>
      </w:r>
      <w:r w:rsidR="00D57134" w:rsidRPr="00360DCF">
        <w:rPr>
          <w:rFonts w:eastAsiaTheme="minorHAnsi"/>
          <w:color w:val="auto"/>
        </w:rPr>
        <w:lastRenderedPageBreak/>
        <w:t>of popular activities</w:t>
      </w:r>
      <w:r w:rsidR="00C17951">
        <w:rPr>
          <w:rFonts w:eastAsiaTheme="minorHAnsi"/>
          <w:color w:val="auto"/>
        </w:rPr>
        <w:t xml:space="preserve"> enjoyed by consumers</w:t>
      </w:r>
      <w:r w:rsidR="00D57134" w:rsidRPr="00360DCF">
        <w:rPr>
          <w:rFonts w:eastAsiaTheme="minorHAnsi"/>
          <w:color w:val="auto"/>
        </w:rPr>
        <w:t xml:space="preserve"> included </w:t>
      </w:r>
      <w:r w:rsidR="004E5866" w:rsidRPr="00360DCF">
        <w:rPr>
          <w:rFonts w:eastAsiaTheme="minorHAnsi"/>
          <w:color w:val="auto"/>
        </w:rPr>
        <w:t>seated exercises</w:t>
      </w:r>
      <w:r w:rsidR="00481562">
        <w:rPr>
          <w:rFonts w:eastAsiaTheme="minorHAnsi"/>
          <w:color w:val="auto"/>
        </w:rPr>
        <w:t xml:space="preserve"> and</w:t>
      </w:r>
      <w:r w:rsidR="004E5866" w:rsidRPr="00360DCF">
        <w:rPr>
          <w:rFonts w:eastAsiaTheme="minorHAnsi"/>
          <w:color w:val="auto"/>
        </w:rPr>
        <w:t xml:space="preserve"> bus trips</w:t>
      </w:r>
      <w:r w:rsidR="00342AB3" w:rsidRPr="00360DCF">
        <w:rPr>
          <w:rFonts w:eastAsiaTheme="minorHAnsi"/>
          <w:color w:val="auto"/>
        </w:rPr>
        <w:t xml:space="preserve"> and one on one activities for consumers who did not want to participate in group activities</w:t>
      </w:r>
      <w:r w:rsidR="00481562">
        <w:rPr>
          <w:rFonts w:eastAsiaTheme="minorHAnsi"/>
          <w:color w:val="auto"/>
        </w:rPr>
        <w:t>.</w:t>
      </w:r>
    </w:p>
    <w:p w14:paraId="23377C2A" w14:textId="471A4BB0" w:rsidR="00B86BD0" w:rsidRDefault="00B86BD0" w:rsidP="002E4587">
      <w:pPr>
        <w:rPr>
          <w:rFonts w:eastAsiaTheme="minorHAnsi"/>
          <w:color w:val="auto"/>
        </w:rPr>
      </w:pPr>
      <w:r w:rsidRPr="00360DCF">
        <w:rPr>
          <w:rFonts w:eastAsiaTheme="minorHAnsi"/>
          <w:color w:val="auto"/>
        </w:rPr>
        <w:t>Several external groups visited the service regularly including, but not limited to, church groups, pastors, the local Returned Services League, legacy</w:t>
      </w:r>
      <w:r>
        <w:rPr>
          <w:rFonts w:eastAsiaTheme="minorHAnsi"/>
          <w:color w:val="auto"/>
        </w:rPr>
        <w:t xml:space="preserve">, community volunteers </w:t>
      </w:r>
      <w:r w:rsidRPr="00360DCF">
        <w:rPr>
          <w:rFonts w:eastAsiaTheme="minorHAnsi"/>
          <w:color w:val="auto"/>
        </w:rPr>
        <w:t xml:space="preserve">and a local men’s social club. </w:t>
      </w:r>
    </w:p>
    <w:p w14:paraId="6A86E7F5" w14:textId="78099D32" w:rsidR="00B86BD0" w:rsidRDefault="00472DDD" w:rsidP="002E4587">
      <w:pPr>
        <w:rPr>
          <w:rFonts w:eastAsiaTheme="minorHAnsi"/>
          <w:color w:val="auto"/>
        </w:rPr>
      </w:pPr>
      <w:r w:rsidRPr="00360DCF">
        <w:rPr>
          <w:rFonts w:eastAsiaTheme="minorHAnsi"/>
          <w:color w:val="auto"/>
        </w:rPr>
        <w:t xml:space="preserve">Care staff </w:t>
      </w:r>
      <w:r w:rsidR="00196D4F" w:rsidRPr="00360DCF">
        <w:rPr>
          <w:rFonts w:eastAsiaTheme="minorHAnsi"/>
          <w:color w:val="auto"/>
        </w:rPr>
        <w:t>supported consumers</w:t>
      </w:r>
      <w:r w:rsidR="00B86BD0">
        <w:rPr>
          <w:rFonts w:eastAsiaTheme="minorHAnsi"/>
          <w:color w:val="auto"/>
        </w:rPr>
        <w:t>’</w:t>
      </w:r>
      <w:r w:rsidR="00196D4F" w:rsidRPr="00360DCF">
        <w:rPr>
          <w:rFonts w:eastAsiaTheme="minorHAnsi"/>
          <w:color w:val="auto"/>
        </w:rPr>
        <w:t xml:space="preserve"> emotional, spiritual and psychological needs</w:t>
      </w:r>
      <w:r w:rsidR="00DC511E" w:rsidRPr="00360DCF">
        <w:rPr>
          <w:rFonts w:eastAsiaTheme="minorHAnsi"/>
          <w:color w:val="auto"/>
        </w:rPr>
        <w:t xml:space="preserve"> and utilised electronic devices </w:t>
      </w:r>
      <w:r w:rsidR="00C3659F" w:rsidRPr="00360DCF">
        <w:rPr>
          <w:rFonts w:eastAsiaTheme="minorHAnsi"/>
          <w:color w:val="auto"/>
        </w:rPr>
        <w:t>to</w:t>
      </w:r>
      <w:r w:rsidR="00092183" w:rsidRPr="00360DCF">
        <w:rPr>
          <w:rFonts w:eastAsiaTheme="minorHAnsi"/>
          <w:color w:val="auto"/>
        </w:rPr>
        <w:t xml:space="preserve"> ensure </w:t>
      </w:r>
      <w:r w:rsidR="00DC577E" w:rsidRPr="00360DCF">
        <w:rPr>
          <w:rFonts w:eastAsiaTheme="minorHAnsi"/>
          <w:color w:val="auto"/>
        </w:rPr>
        <w:t xml:space="preserve">connections between consumers and their families and representatives were maintained. </w:t>
      </w:r>
      <w:r w:rsidR="00C7021F" w:rsidRPr="00360DCF">
        <w:rPr>
          <w:rFonts w:eastAsiaTheme="minorHAnsi"/>
          <w:color w:val="auto"/>
        </w:rPr>
        <w:t xml:space="preserve">Staff had a shared understanding </w:t>
      </w:r>
      <w:r w:rsidR="00645D31" w:rsidRPr="00360DCF">
        <w:rPr>
          <w:rFonts w:eastAsiaTheme="minorHAnsi"/>
          <w:color w:val="auto"/>
        </w:rPr>
        <w:t>in relation to consumers</w:t>
      </w:r>
      <w:r w:rsidR="00CB1F03">
        <w:rPr>
          <w:rFonts w:eastAsiaTheme="minorHAnsi"/>
          <w:color w:val="auto"/>
        </w:rPr>
        <w:t>’</w:t>
      </w:r>
      <w:r w:rsidR="00645D31" w:rsidRPr="00360DCF">
        <w:rPr>
          <w:rFonts w:eastAsiaTheme="minorHAnsi"/>
          <w:color w:val="auto"/>
        </w:rPr>
        <w:t xml:space="preserve"> individual preferences, community connections and relationships of importance. </w:t>
      </w:r>
    </w:p>
    <w:p w14:paraId="3F26E04A" w14:textId="50B3675A" w:rsidR="00F82067" w:rsidRDefault="00E16CBD" w:rsidP="002E4587">
      <w:pPr>
        <w:rPr>
          <w:rFonts w:eastAsiaTheme="minorHAnsi"/>
          <w:color w:val="auto"/>
        </w:rPr>
      </w:pPr>
      <w:r w:rsidRPr="00360DCF">
        <w:rPr>
          <w:rFonts w:eastAsiaTheme="minorHAnsi"/>
          <w:color w:val="auto"/>
        </w:rPr>
        <w:t xml:space="preserve">The Cook </w:t>
      </w:r>
      <w:r w:rsidR="00481562">
        <w:rPr>
          <w:rFonts w:eastAsiaTheme="minorHAnsi"/>
          <w:color w:val="auto"/>
        </w:rPr>
        <w:t xml:space="preserve">confirmed </w:t>
      </w:r>
      <w:r w:rsidRPr="00360DCF">
        <w:rPr>
          <w:rFonts w:eastAsiaTheme="minorHAnsi"/>
          <w:color w:val="auto"/>
        </w:rPr>
        <w:t>the menu was seasonal</w:t>
      </w:r>
      <w:r w:rsidR="00227398" w:rsidRPr="00360DCF">
        <w:rPr>
          <w:rFonts w:eastAsiaTheme="minorHAnsi"/>
          <w:color w:val="auto"/>
        </w:rPr>
        <w:t xml:space="preserve"> however, meals could be changed to suit</w:t>
      </w:r>
      <w:r w:rsidR="00903F83" w:rsidRPr="00360DCF">
        <w:rPr>
          <w:rFonts w:eastAsiaTheme="minorHAnsi"/>
          <w:color w:val="auto"/>
        </w:rPr>
        <w:t xml:space="preserve"> climates</w:t>
      </w:r>
      <w:r w:rsidR="00263A1C" w:rsidRPr="00360DCF">
        <w:rPr>
          <w:rFonts w:eastAsiaTheme="minorHAnsi"/>
          <w:color w:val="auto"/>
        </w:rPr>
        <w:t xml:space="preserve"> and a food focus group is held each month which </w:t>
      </w:r>
      <w:r w:rsidR="00360DCF" w:rsidRPr="00360DCF">
        <w:rPr>
          <w:rFonts w:eastAsiaTheme="minorHAnsi"/>
          <w:color w:val="auto"/>
        </w:rPr>
        <w:t>influence</w:t>
      </w:r>
      <w:r w:rsidR="00481562">
        <w:rPr>
          <w:rFonts w:eastAsiaTheme="minorHAnsi"/>
          <w:color w:val="auto"/>
        </w:rPr>
        <w:t xml:space="preserve">d the choice of </w:t>
      </w:r>
      <w:r w:rsidR="00360DCF" w:rsidRPr="00360DCF">
        <w:rPr>
          <w:rFonts w:eastAsiaTheme="minorHAnsi"/>
          <w:color w:val="auto"/>
        </w:rPr>
        <w:t xml:space="preserve">meals </w:t>
      </w:r>
      <w:r w:rsidR="00481562">
        <w:rPr>
          <w:rFonts w:eastAsiaTheme="minorHAnsi"/>
          <w:color w:val="auto"/>
        </w:rPr>
        <w:t xml:space="preserve">provided. </w:t>
      </w:r>
      <w:r w:rsidR="00031116" w:rsidRPr="00360DCF">
        <w:rPr>
          <w:rFonts w:eastAsiaTheme="minorHAnsi"/>
          <w:color w:val="auto"/>
        </w:rPr>
        <w:t>Meal plans were provided to consumers and included alternative meal options</w:t>
      </w:r>
      <w:r w:rsidR="00031116">
        <w:rPr>
          <w:rFonts w:eastAsiaTheme="minorHAnsi"/>
          <w:color w:val="auto"/>
        </w:rPr>
        <w:t>.</w:t>
      </w:r>
    </w:p>
    <w:p w14:paraId="2ACD0DD8" w14:textId="53D8D764" w:rsidR="008749AF" w:rsidRPr="003E16C4" w:rsidRDefault="00626B83" w:rsidP="002E4587">
      <w:pPr>
        <w:rPr>
          <w:rFonts w:eastAsiaTheme="minorHAnsi"/>
          <w:color w:val="auto"/>
        </w:rPr>
      </w:pPr>
      <w:r>
        <w:rPr>
          <w:rFonts w:eastAsiaTheme="minorHAnsi"/>
          <w:color w:val="auto"/>
        </w:rPr>
        <w:t xml:space="preserve">Staff </w:t>
      </w:r>
      <w:r w:rsidR="00DA4AFB">
        <w:rPr>
          <w:rFonts w:eastAsiaTheme="minorHAnsi"/>
          <w:color w:val="auto"/>
        </w:rPr>
        <w:t>had a shared understan</w:t>
      </w:r>
      <w:r w:rsidR="00AC2D95">
        <w:rPr>
          <w:rFonts w:eastAsiaTheme="minorHAnsi"/>
          <w:color w:val="auto"/>
        </w:rPr>
        <w:t>ding regarding</w:t>
      </w:r>
      <w:r w:rsidR="001F4C05">
        <w:rPr>
          <w:rFonts w:eastAsiaTheme="minorHAnsi"/>
          <w:color w:val="auto"/>
        </w:rPr>
        <w:t xml:space="preserve"> </w:t>
      </w:r>
      <w:r w:rsidR="00DB24CA">
        <w:rPr>
          <w:rFonts w:eastAsiaTheme="minorHAnsi"/>
          <w:color w:val="auto"/>
        </w:rPr>
        <w:t xml:space="preserve">the service’s equipment reporting processes </w:t>
      </w:r>
      <w:r w:rsidR="00343686">
        <w:rPr>
          <w:rFonts w:eastAsiaTheme="minorHAnsi"/>
          <w:color w:val="auto"/>
        </w:rPr>
        <w:t xml:space="preserve">and confirmed </w:t>
      </w:r>
      <w:r w:rsidR="00CB1F03">
        <w:rPr>
          <w:rFonts w:eastAsiaTheme="minorHAnsi"/>
          <w:color w:val="auto"/>
        </w:rPr>
        <w:t xml:space="preserve">equipment maintenance issues </w:t>
      </w:r>
      <w:r w:rsidR="00343686">
        <w:rPr>
          <w:rFonts w:eastAsiaTheme="minorHAnsi"/>
          <w:color w:val="auto"/>
        </w:rPr>
        <w:t xml:space="preserve">were rectified </w:t>
      </w:r>
      <w:r w:rsidR="0018267E">
        <w:rPr>
          <w:rFonts w:eastAsiaTheme="minorHAnsi"/>
          <w:color w:val="auto"/>
        </w:rPr>
        <w:t>by maintenance staff in a timely manner.</w:t>
      </w:r>
      <w:r w:rsidR="00F726B1">
        <w:rPr>
          <w:rFonts w:eastAsiaTheme="minorHAnsi"/>
          <w:color w:val="auto"/>
        </w:rPr>
        <w:t xml:space="preserve"> </w:t>
      </w:r>
      <w:r w:rsidR="00F0726F" w:rsidRPr="00A85C95">
        <w:rPr>
          <w:rFonts w:eastAsia="Calibri"/>
          <w:lang w:eastAsia="en-US"/>
        </w:rPr>
        <w:t>Equipment used to support consumers</w:t>
      </w:r>
      <w:r w:rsidR="00F0726F">
        <w:rPr>
          <w:rFonts w:eastAsia="Calibri"/>
          <w:lang w:eastAsia="en-US"/>
        </w:rPr>
        <w:t>’</w:t>
      </w:r>
      <w:r w:rsidR="00F0726F" w:rsidRPr="00A85C95">
        <w:rPr>
          <w:rFonts w:eastAsia="Calibri"/>
          <w:lang w:eastAsia="en-US"/>
        </w:rPr>
        <w:t xml:space="preserve"> independence, such as walking aids and wheelchairs, w</w:t>
      </w:r>
      <w:r w:rsidR="00CB1F03">
        <w:rPr>
          <w:rFonts w:eastAsia="Calibri"/>
          <w:lang w:eastAsia="en-US"/>
        </w:rPr>
        <w:t>ere</w:t>
      </w:r>
      <w:r w:rsidR="00F0726F" w:rsidRPr="00A85C95">
        <w:rPr>
          <w:rFonts w:eastAsia="Calibri"/>
          <w:lang w:eastAsia="en-US"/>
        </w:rPr>
        <w:t xml:space="preserve"> observed to be suitable, clean and well-maintained.</w:t>
      </w:r>
      <w:r w:rsidR="003E16C4" w:rsidRPr="003E16C4">
        <w:rPr>
          <w:rFonts w:eastAsiaTheme="minorHAnsi"/>
          <w:color w:val="auto"/>
        </w:rPr>
        <w:t xml:space="preserve"> </w:t>
      </w:r>
      <w:r w:rsidR="008749AF" w:rsidRPr="00A85C95">
        <w:rPr>
          <w:rFonts w:eastAsia="Calibri"/>
          <w:color w:val="auto"/>
          <w:lang w:eastAsia="en-US"/>
        </w:rPr>
        <w:t>Maintenance documentation evidenced reactive and preventative equipmen</w:t>
      </w:r>
      <w:r w:rsidR="008749AF" w:rsidRPr="00A85C95">
        <w:rPr>
          <w:rFonts w:eastAsia="Calibri"/>
          <w:lang w:eastAsia="en-US"/>
        </w:rPr>
        <w:t>t maintenance and monitoring was completed.</w:t>
      </w:r>
    </w:p>
    <w:p w14:paraId="33A26150" w14:textId="5DE9B589" w:rsidR="00B86BD0" w:rsidRPr="00360DCF" w:rsidRDefault="00031116" w:rsidP="002E4587">
      <w:pPr>
        <w:rPr>
          <w:rFonts w:eastAsiaTheme="minorHAnsi"/>
          <w:color w:val="auto"/>
        </w:rPr>
      </w:pPr>
      <w:r w:rsidRPr="00154CA3">
        <w:rPr>
          <w:rFonts w:eastAsia="Calibri"/>
          <w:color w:val="auto"/>
          <w:lang w:eastAsia="en-US"/>
        </w:rPr>
        <w:t>The organisation ha</w:t>
      </w:r>
      <w:r>
        <w:rPr>
          <w:rFonts w:eastAsia="Calibri"/>
          <w:color w:val="auto"/>
          <w:lang w:eastAsia="en-US"/>
        </w:rPr>
        <w:t>d</w:t>
      </w:r>
      <w:r w:rsidRPr="00154CA3">
        <w:rPr>
          <w:rFonts w:eastAsia="Calibri"/>
          <w:color w:val="auto"/>
          <w:lang w:eastAsia="en-US"/>
        </w:rPr>
        <w:t xml:space="preserve"> a range of policies and procedures relevant to this Quality Standard to guide staff practice.</w:t>
      </w:r>
    </w:p>
    <w:p w14:paraId="08E14BF2" w14:textId="6394A1B0" w:rsidR="002E4587" w:rsidRPr="00032B17" w:rsidRDefault="00360DCF" w:rsidP="002E4587">
      <w:pPr>
        <w:rPr>
          <w:rFonts w:eastAsia="Calibri"/>
        </w:rPr>
      </w:pPr>
      <w:r>
        <w:rPr>
          <w:rFonts w:eastAsiaTheme="minorHAnsi"/>
        </w:rPr>
        <w:t>T</w:t>
      </w:r>
      <w:r w:rsidR="007C2A20" w:rsidRPr="00154403">
        <w:rPr>
          <w:rFonts w:eastAsiaTheme="minorHAnsi"/>
        </w:rPr>
        <w:t xml:space="preserve">he Quality Standard is </w:t>
      </w:r>
      <w:r w:rsidR="007C2A20" w:rsidRPr="0082380E">
        <w:rPr>
          <w:rFonts w:eastAsiaTheme="minorHAnsi"/>
          <w:color w:val="auto"/>
        </w:rPr>
        <w:t xml:space="preserve">assessed as Compliant as </w:t>
      </w:r>
      <w:r w:rsidR="0082380E" w:rsidRPr="0082380E">
        <w:rPr>
          <w:rFonts w:eastAsiaTheme="minorHAnsi"/>
          <w:color w:val="auto"/>
        </w:rPr>
        <w:t>seven</w:t>
      </w:r>
      <w:r w:rsidR="007C2A20" w:rsidRPr="0082380E">
        <w:rPr>
          <w:rFonts w:eastAsiaTheme="minorHAnsi"/>
          <w:color w:val="auto"/>
        </w:rPr>
        <w:t xml:space="preserve"> of the seven specific requirements have been assessed as Compliant</w:t>
      </w:r>
      <w:r w:rsidR="0082380E" w:rsidRPr="0082380E">
        <w:rPr>
          <w:rFonts w:eastAsiaTheme="minorHAnsi"/>
          <w:color w:val="auto"/>
        </w:rPr>
        <w:t>.</w:t>
      </w:r>
    </w:p>
    <w:p w14:paraId="08E14BF3" w14:textId="368F7E67" w:rsidR="002E4587" w:rsidRDefault="007C2A20" w:rsidP="002E4587">
      <w:pPr>
        <w:pStyle w:val="Heading2"/>
      </w:pPr>
      <w:r>
        <w:t>Assessment of Standard 4 Requirements</w:t>
      </w:r>
      <w:r w:rsidRPr="0066387A">
        <w:rPr>
          <w:i/>
          <w:color w:val="0000FF"/>
          <w:sz w:val="24"/>
          <w:szCs w:val="24"/>
        </w:rPr>
        <w:t xml:space="preserve"> </w:t>
      </w:r>
    </w:p>
    <w:p w14:paraId="08E14BF4" w14:textId="119140CA" w:rsidR="002E4587" w:rsidRPr="00314FF7" w:rsidRDefault="007C2A20" w:rsidP="00C1604A">
      <w:pPr>
        <w:pStyle w:val="Heading3"/>
      </w:pPr>
      <w:r w:rsidRPr="00314FF7">
        <w:t>Requirement 4(3)(a)</w:t>
      </w:r>
      <w:r>
        <w:tab/>
      </w:r>
      <w:r w:rsidR="00C1604A">
        <w:t>Compliant</w:t>
      </w:r>
    </w:p>
    <w:p w14:paraId="08E14BF5" w14:textId="77777777" w:rsidR="002E4587" w:rsidRPr="008D114F" w:rsidRDefault="007C2A20" w:rsidP="002E4587">
      <w:pPr>
        <w:rPr>
          <w:i/>
        </w:rPr>
      </w:pPr>
      <w:r w:rsidRPr="008D114F">
        <w:rPr>
          <w:i/>
        </w:rPr>
        <w:t>Each consumer gets safe and effective services and supports for daily living that meet the consumer’s needs, goals and preferences and optimise their independence, health, well-being and quality of life.</w:t>
      </w:r>
    </w:p>
    <w:p w14:paraId="08E14BF7" w14:textId="56984A04" w:rsidR="002E4587" w:rsidRPr="00D435F8" w:rsidRDefault="007C2A20" w:rsidP="00C1604A">
      <w:pPr>
        <w:pStyle w:val="Heading3"/>
      </w:pPr>
      <w:r w:rsidRPr="00D435F8">
        <w:t>Requirement 4(3)(b)</w:t>
      </w:r>
      <w:r>
        <w:tab/>
      </w:r>
      <w:r w:rsidR="00C1604A">
        <w:t>Compliant</w:t>
      </w:r>
    </w:p>
    <w:p w14:paraId="08E14BF8" w14:textId="77777777" w:rsidR="002E4587" w:rsidRPr="008D114F" w:rsidRDefault="007C2A20" w:rsidP="002E4587">
      <w:pPr>
        <w:rPr>
          <w:i/>
        </w:rPr>
      </w:pPr>
      <w:r w:rsidRPr="008D114F">
        <w:rPr>
          <w:i/>
        </w:rPr>
        <w:t>Services and supports for daily living promote each consumer’s emotional, spiritual and psychological well-being.</w:t>
      </w:r>
    </w:p>
    <w:p w14:paraId="08E14BFA" w14:textId="6B30937D" w:rsidR="002E4587" w:rsidRPr="00D435F8" w:rsidRDefault="007C2A20" w:rsidP="00C1604A">
      <w:pPr>
        <w:pStyle w:val="Heading3"/>
      </w:pPr>
      <w:r w:rsidRPr="00D435F8">
        <w:lastRenderedPageBreak/>
        <w:t>Requirement 4(3)(c)</w:t>
      </w:r>
      <w:r>
        <w:tab/>
      </w:r>
      <w:r w:rsidR="00C1604A">
        <w:t>Compliant</w:t>
      </w:r>
    </w:p>
    <w:p w14:paraId="08E14BFB" w14:textId="77777777" w:rsidR="002E4587" w:rsidRPr="008D114F" w:rsidRDefault="007C2A20" w:rsidP="002E4587">
      <w:pPr>
        <w:rPr>
          <w:i/>
        </w:rPr>
      </w:pPr>
      <w:r w:rsidRPr="008D114F">
        <w:rPr>
          <w:i/>
        </w:rPr>
        <w:t>Services and supports for daily living assist each consumer to:</w:t>
      </w:r>
    </w:p>
    <w:p w14:paraId="08E14BFC" w14:textId="77777777" w:rsidR="002E4587" w:rsidRPr="008D114F" w:rsidRDefault="007C2A20" w:rsidP="002E458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8E14BFD" w14:textId="77777777" w:rsidR="002E4587" w:rsidRPr="008D114F" w:rsidRDefault="007C2A20" w:rsidP="002E4587">
      <w:pPr>
        <w:numPr>
          <w:ilvl w:val="0"/>
          <w:numId w:val="26"/>
        </w:numPr>
        <w:tabs>
          <w:tab w:val="right" w:pos="9026"/>
        </w:tabs>
        <w:spacing w:before="0" w:after="0"/>
        <w:ind w:left="567" w:hanging="425"/>
        <w:outlineLvl w:val="4"/>
        <w:rPr>
          <w:i/>
        </w:rPr>
      </w:pPr>
      <w:r w:rsidRPr="008D114F">
        <w:rPr>
          <w:i/>
        </w:rPr>
        <w:t>have social and personal relationships; and</w:t>
      </w:r>
    </w:p>
    <w:p w14:paraId="08E14BFE" w14:textId="77777777" w:rsidR="002E4587" w:rsidRPr="008D114F" w:rsidRDefault="007C2A20" w:rsidP="002E4587">
      <w:pPr>
        <w:numPr>
          <w:ilvl w:val="0"/>
          <w:numId w:val="26"/>
        </w:numPr>
        <w:tabs>
          <w:tab w:val="right" w:pos="9026"/>
        </w:tabs>
        <w:spacing w:before="0" w:after="0"/>
        <w:ind w:left="567" w:hanging="425"/>
        <w:outlineLvl w:val="4"/>
        <w:rPr>
          <w:i/>
        </w:rPr>
      </w:pPr>
      <w:r w:rsidRPr="008D114F">
        <w:rPr>
          <w:i/>
        </w:rPr>
        <w:t>do the things of interest to them.</w:t>
      </w:r>
    </w:p>
    <w:p w14:paraId="08E14C00" w14:textId="2813B065" w:rsidR="002E4587" w:rsidRPr="00D435F8" w:rsidRDefault="007C2A20" w:rsidP="00C1604A">
      <w:pPr>
        <w:pStyle w:val="Heading3"/>
      </w:pPr>
      <w:r w:rsidRPr="00D435F8">
        <w:t>Requirement 4(3)(d)</w:t>
      </w:r>
      <w:r>
        <w:tab/>
      </w:r>
      <w:r w:rsidR="00C1604A">
        <w:t>Compliant</w:t>
      </w:r>
    </w:p>
    <w:p w14:paraId="08E14C01" w14:textId="77777777" w:rsidR="002E4587" w:rsidRPr="008D114F" w:rsidRDefault="007C2A20" w:rsidP="002E4587">
      <w:pPr>
        <w:rPr>
          <w:i/>
        </w:rPr>
      </w:pPr>
      <w:r w:rsidRPr="008D114F">
        <w:rPr>
          <w:i/>
        </w:rPr>
        <w:t>Information about the consumer’s condition, needs and preferences is communicated within the organisation, and with others where responsibility for care is shared.</w:t>
      </w:r>
    </w:p>
    <w:p w14:paraId="08E14C03" w14:textId="6A4FE3A3" w:rsidR="002E4587" w:rsidRPr="00D435F8" w:rsidRDefault="007C2A20" w:rsidP="00C1604A">
      <w:pPr>
        <w:pStyle w:val="Heading3"/>
      </w:pPr>
      <w:r w:rsidRPr="00D435F8">
        <w:t>Requirement 4(3)(e)</w:t>
      </w:r>
      <w:r>
        <w:tab/>
      </w:r>
      <w:r w:rsidR="00C1604A">
        <w:t>Compliant</w:t>
      </w:r>
    </w:p>
    <w:p w14:paraId="08E14C04" w14:textId="77777777" w:rsidR="002E4587" w:rsidRPr="008D114F" w:rsidRDefault="007C2A20" w:rsidP="002E4587">
      <w:pPr>
        <w:rPr>
          <w:i/>
        </w:rPr>
      </w:pPr>
      <w:r w:rsidRPr="008D114F">
        <w:rPr>
          <w:i/>
        </w:rPr>
        <w:t>Timely and appropriate referrals to individuals, other organisations and providers of other care and services.</w:t>
      </w:r>
    </w:p>
    <w:p w14:paraId="08E14C06" w14:textId="318A3004" w:rsidR="002E4587" w:rsidRPr="00D435F8" w:rsidRDefault="007C2A20" w:rsidP="00C1604A">
      <w:pPr>
        <w:pStyle w:val="Heading3"/>
      </w:pPr>
      <w:r w:rsidRPr="00D435F8">
        <w:t>Requirement 4(3)(f)</w:t>
      </w:r>
      <w:r>
        <w:tab/>
      </w:r>
      <w:r w:rsidR="00C1604A">
        <w:t>Compliant</w:t>
      </w:r>
    </w:p>
    <w:p w14:paraId="08E14C07" w14:textId="77777777" w:rsidR="002E4587" w:rsidRPr="008D114F" w:rsidRDefault="007C2A20" w:rsidP="002E4587">
      <w:pPr>
        <w:rPr>
          <w:i/>
        </w:rPr>
      </w:pPr>
      <w:r w:rsidRPr="008D114F">
        <w:rPr>
          <w:i/>
        </w:rPr>
        <w:t>Where meals are provided, they are varied and of suitable quality and quantity.</w:t>
      </w:r>
    </w:p>
    <w:p w14:paraId="08E14C09" w14:textId="244F25CA" w:rsidR="002E4587" w:rsidRPr="00D435F8" w:rsidRDefault="007C2A20" w:rsidP="00C1604A">
      <w:pPr>
        <w:pStyle w:val="Heading3"/>
      </w:pPr>
      <w:r w:rsidRPr="00D435F8">
        <w:t>Requirement 4(3)(g)</w:t>
      </w:r>
      <w:r>
        <w:tab/>
      </w:r>
      <w:r w:rsidR="00C1604A">
        <w:t>Compliant</w:t>
      </w:r>
    </w:p>
    <w:p w14:paraId="08E14C0A" w14:textId="77777777" w:rsidR="002E4587" w:rsidRPr="008D114F" w:rsidRDefault="007C2A20" w:rsidP="002E4587">
      <w:pPr>
        <w:rPr>
          <w:i/>
        </w:rPr>
      </w:pPr>
      <w:r w:rsidRPr="008D114F">
        <w:rPr>
          <w:i/>
        </w:rPr>
        <w:t>Where equipment is provided, it is safe, suitable, clean and well maintained.</w:t>
      </w:r>
    </w:p>
    <w:p w14:paraId="08E14C0C" w14:textId="77777777" w:rsidR="002E4587" w:rsidRPr="00314FF7" w:rsidRDefault="002E4587" w:rsidP="002E4587"/>
    <w:p w14:paraId="08E14C0D" w14:textId="77777777" w:rsidR="002E4587" w:rsidRDefault="002E4587" w:rsidP="002E4587">
      <w:pPr>
        <w:sectPr w:rsidR="002E4587" w:rsidSect="002E4587">
          <w:type w:val="continuous"/>
          <w:pgSz w:w="11906" w:h="16838"/>
          <w:pgMar w:top="1701" w:right="1418" w:bottom="1418" w:left="1418" w:header="709" w:footer="397" w:gutter="0"/>
          <w:cols w:space="708"/>
          <w:titlePg/>
          <w:docGrid w:linePitch="360"/>
        </w:sectPr>
      </w:pPr>
    </w:p>
    <w:p w14:paraId="08E14C0E" w14:textId="5D7F59B6" w:rsidR="002E4587" w:rsidRDefault="007C2A20" w:rsidP="002E4587">
      <w:pPr>
        <w:pStyle w:val="Heading1"/>
        <w:tabs>
          <w:tab w:val="right" w:pos="9070"/>
        </w:tabs>
        <w:spacing w:before="560" w:after="640"/>
        <w:rPr>
          <w:color w:val="FFFFFF" w:themeColor="background1"/>
          <w:sz w:val="36"/>
        </w:rPr>
        <w:sectPr w:rsidR="002E4587" w:rsidSect="002E458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8E14C90" wp14:editId="08E14C9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151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08E14C0F" w14:textId="77777777" w:rsidR="002E4587" w:rsidRPr="00FD1B02" w:rsidRDefault="007C2A20" w:rsidP="002E4587">
      <w:pPr>
        <w:pStyle w:val="Heading3"/>
        <w:shd w:val="clear" w:color="auto" w:fill="F2F2F2" w:themeFill="background1" w:themeFillShade="F2"/>
      </w:pPr>
      <w:r w:rsidRPr="00FD1B02">
        <w:t>Consumer outcome:</w:t>
      </w:r>
    </w:p>
    <w:p w14:paraId="08E14C10" w14:textId="77777777" w:rsidR="002E4587" w:rsidRDefault="007C2A20" w:rsidP="002E4587">
      <w:pPr>
        <w:numPr>
          <w:ilvl w:val="0"/>
          <w:numId w:val="5"/>
        </w:numPr>
        <w:shd w:val="clear" w:color="auto" w:fill="F2F2F2" w:themeFill="background1" w:themeFillShade="F2"/>
      </w:pPr>
      <w:r>
        <w:t>I feel I belong and I am safe and comfortable in the organisation’s service environment.</w:t>
      </w:r>
    </w:p>
    <w:p w14:paraId="08E14C11" w14:textId="77777777" w:rsidR="002E4587" w:rsidRDefault="007C2A20" w:rsidP="002E4587">
      <w:pPr>
        <w:pStyle w:val="Heading3"/>
        <w:shd w:val="clear" w:color="auto" w:fill="F2F2F2" w:themeFill="background1" w:themeFillShade="F2"/>
      </w:pPr>
      <w:r>
        <w:t>Organisation statement:</w:t>
      </w:r>
    </w:p>
    <w:p w14:paraId="08E14C12" w14:textId="77777777" w:rsidR="002E4587" w:rsidRDefault="007C2A20" w:rsidP="002E458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8E14C13" w14:textId="2DEA251B" w:rsidR="002E4587" w:rsidRDefault="007C2A20" w:rsidP="002E4587">
      <w:pPr>
        <w:pStyle w:val="Heading2"/>
      </w:pPr>
      <w:r>
        <w:t>Assessment of Standard 5</w:t>
      </w:r>
    </w:p>
    <w:p w14:paraId="11761DD0" w14:textId="42F2079B" w:rsidR="006D5C68" w:rsidRPr="003D0D4C" w:rsidRDefault="004D6865" w:rsidP="002E4587">
      <w:pPr>
        <w:rPr>
          <w:rFonts w:eastAsiaTheme="minorHAnsi"/>
          <w:color w:val="auto"/>
        </w:rPr>
      </w:pPr>
      <w:r w:rsidRPr="003D0D4C">
        <w:rPr>
          <w:rFonts w:eastAsiaTheme="minorHAnsi"/>
          <w:color w:val="auto"/>
        </w:rPr>
        <w:t>Most c</w:t>
      </w:r>
      <w:r w:rsidR="006B224D" w:rsidRPr="003D0D4C">
        <w:rPr>
          <w:rFonts w:eastAsiaTheme="minorHAnsi"/>
          <w:color w:val="auto"/>
        </w:rPr>
        <w:t xml:space="preserve">onsumers </w:t>
      </w:r>
      <w:r w:rsidR="00C7515E" w:rsidRPr="003D0D4C">
        <w:rPr>
          <w:rFonts w:eastAsiaTheme="minorHAnsi"/>
          <w:color w:val="auto"/>
        </w:rPr>
        <w:t>said they felt at home</w:t>
      </w:r>
      <w:r w:rsidR="00B72F7A" w:rsidRPr="003D0D4C">
        <w:rPr>
          <w:rFonts w:eastAsiaTheme="minorHAnsi"/>
          <w:color w:val="auto"/>
        </w:rPr>
        <w:t xml:space="preserve"> and identified no concerns in relation to maintenance services</w:t>
      </w:r>
      <w:r w:rsidR="00C23BCE" w:rsidRPr="003D0D4C">
        <w:rPr>
          <w:rFonts w:eastAsiaTheme="minorHAnsi"/>
          <w:color w:val="auto"/>
        </w:rPr>
        <w:t xml:space="preserve"> </w:t>
      </w:r>
      <w:r w:rsidR="00C92B0D" w:rsidRPr="003D0D4C">
        <w:rPr>
          <w:rFonts w:eastAsiaTheme="minorHAnsi"/>
          <w:color w:val="auto"/>
        </w:rPr>
        <w:t>or the quality of furnishings</w:t>
      </w:r>
      <w:r w:rsidR="00B72F7A" w:rsidRPr="003D0D4C">
        <w:rPr>
          <w:rFonts w:eastAsiaTheme="minorHAnsi"/>
          <w:color w:val="auto"/>
        </w:rPr>
        <w:t xml:space="preserve">. </w:t>
      </w:r>
      <w:r w:rsidR="006C7A5C" w:rsidRPr="003D0D4C">
        <w:rPr>
          <w:rFonts w:eastAsiaTheme="minorHAnsi"/>
          <w:color w:val="auto"/>
        </w:rPr>
        <w:t xml:space="preserve">However, some consumers raised concerns with the cleanliness of the </w:t>
      </w:r>
      <w:r w:rsidR="00C23BCE" w:rsidRPr="003D0D4C">
        <w:rPr>
          <w:rFonts w:eastAsiaTheme="minorHAnsi"/>
          <w:color w:val="auto"/>
        </w:rPr>
        <w:t xml:space="preserve">memory support unit </w:t>
      </w:r>
      <w:r w:rsidR="00102B9A">
        <w:rPr>
          <w:rFonts w:eastAsiaTheme="minorHAnsi"/>
          <w:color w:val="auto"/>
        </w:rPr>
        <w:t xml:space="preserve">within the service, </w:t>
      </w:r>
      <w:r w:rsidR="00C23BCE" w:rsidRPr="003D0D4C">
        <w:rPr>
          <w:rFonts w:eastAsiaTheme="minorHAnsi"/>
          <w:color w:val="auto"/>
        </w:rPr>
        <w:t xml:space="preserve">due to an ongoing presence of malodour. </w:t>
      </w:r>
      <w:r w:rsidR="00C7515E" w:rsidRPr="003D0D4C">
        <w:rPr>
          <w:rFonts w:eastAsiaTheme="minorHAnsi"/>
          <w:color w:val="auto"/>
        </w:rPr>
        <w:t xml:space="preserve"> </w:t>
      </w:r>
    </w:p>
    <w:p w14:paraId="46D13E73" w14:textId="622C91BE" w:rsidR="00D22258" w:rsidRPr="003D0D4C" w:rsidRDefault="008C0CE6" w:rsidP="002E4587">
      <w:pPr>
        <w:rPr>
          <w:rFonts w:eastAsiaTheme="minorHAnsi"/>
          <w:color w:val="auto"/>
        </w:rPr>
      </w:pPr>
      <w:r w:rsidRPr="003D0D4C">
        <w:rPr>
          <w:rFonts w:eastAsiaTheme="minorHAnsi"/>
          <w:color w:val="auto"/>
        </w:rPr>
        <w:t>The service</w:t>
      </w:r>
      <w:r w:rsidR="00EB43A8" w:rsidRPr="003D0D4C">
        <w:rPr>
          <w:rFonts w:eastAsiaTheme="minorHAnsi"/>
          <w:color w:val="auto"/>
        </w:rPr>
        <w:t xml:space="preserve"> environment in the memor</w:t>
      </w:r>
      <w:r w:rsidR="00110695" w:rsidRPr="003D0D4C">
        <w:rPr>
          <w:rFonts w:eastAsiaTheme="minorHAnsi"/>
          <w:color w:val="auto"/>
        </w:rPr>
        <w:t xml:space="preserve">y support unit was not clean, well-maintained </w:t>
      </w:r>
      <w:r w:rsidR="00C92B0D" w:rsidRPr="003D0D4C">
        <w:rPr>
          <w:rFonts w:eastAsiaTheme="minorHAnsi"/>
          <w:color w:val="auto"/>
        </w:rPr>
        <w:t xml:space="preserve">or </w:t>
      </w:r>
      <w:r w:rsidR="00110695" w:rsidRPr="003D0D4C">
        <w:rPr>
          <w:rFonts w:eastAsiaTheme="minorHAnsi"/>
          <w:color w:val="auto"/>
        </w:rPr>
        <w:t>comfortable.</w:t>
      </w:r>
      <w:r w:rsidR="00FF6822">
        <w:rPr>
          <w:rFonts w:eastAsiaTheme="minorHAnsi"/>
          <w:color w:val="auto"/>
        </w:rPr>
        <w:t xml:space="preserve"> The outdoor area of the </w:t>
      </w:r>
      <w:r w:rsidR="0084562D">
        <w:rPr>
          <w:rFonts w:eastAsiaTheme="minorHAnsi"/>
          <w:color w:val="auto"/>
        </w:rPr>
        <w:t xml:space="preserve">memory support unit was hazardous and predisposed consumers to an increased risk of </w:t>
      </w:r>
      <w:r w:rsidR="000536F1">
        <w:rPr>
          <w:rFonts w:eastAsiaTheme="minorHAnsi"/>
          <w:color w:val="auto"/>
        </w:rPr>
        <w:t>falls.</w:t>
      </w:r>
      <w:r w:rsidR="00110695" w:rsidRPr="003D0D4C">
        <w:rPr>
          <w:rFonts w:eastAsiaTheme="minorHAnsi"/>
          <w:color w:val="auto"/>
        </w:rPr>
        <w:t xml:space="preserve"> Consumers residing in the memory support unit were not able to move freely</w:t>
      </w:r>
      <w:r w:rsidR="002E3CC6" w:rsidRPr="003D0D4C">
        <w:rPr>
          <w:rFonts w:eastAsiaTheme="minorHAnsi"/>
          <w:color w:val="auto"/>
        </w:rPr>
        <w:t xml:space="preserve"> </w:t>
      </w:r>
      <w:r w:rsidR="00E96640">
        <w:rPr>
          <w:rFonts w:eastAsiaTheme="minorHAnsi"/>
          <w:color w:val="auto"/>
        </w:rPr>
        <w:t xml:space="preserve">between </w:t>
      </w:r>
      <w:r w:rsidR="002E3CC6" w:rsidRPr="003D0D4C">
        <w:rPr>
          <w:rFonts w:eastAsiaTheme="minorHAnsi"/>
          <w:color w:val="auto"/>
        </w:rPr>
        <w:t xml:space="preserve">indoor and outdoor </w:t>
      </w:r>
      <w:r w:rsidR="00E96640">
        <w:rPr>
          <w:rFonts w:eastAsiaTheme="minorHAnsi"/>
          <w:color w:val="auto"/>
        </w:rPr>
        <w:t xml:space="preserve">areas. </w:t>
      </w:r>
      <w:r w:rsidR="002E3CC6" w:rsidRPr="003D0D4C">
        <w:rPr>
          <w:rFonts w:eastAsiaTheme="minorHAnsi"/>
          <w:color w:val="auto"/>
        </w:rPr>
        <w:t xml:space="preserve"> </w:t>
      </w:r>
      <w:r w:rsidR="00FC61DE">
        <w:rPr>
          <w:rFonts w:eastAsiaTheme="minorHAnsi"/>
          <w:color w:val="auto"/>
        </w:rPr>
        <w:t xml:space="preserve">Staff </w:t>
      </w:r>
      <w:r w:rsidR="000469F1">
        <w:rPr>
          <w:rFonts w:eastAsiaTheme="minorHAnsi"/>
          <w:color w:val="auto"/>
        </w:rPr>
        <w:t xml:space="preserve">confirmed </w:t>
      </w:r>
      <w:r w:rsidR="001C6532">
        <w:rPr>
          <w:rFonts w:eastAsiaTheme="minorHAnsi"/>
          <w:color w:val="auto"/>
        </w:rPr>
        <w:t xml:space="preserve">the </w:t>
      </w:r>
      <w:r w:rsidR="00754EEB">
        <w:rPr>
          <w:rFonts w:eastAsiaTheme="minorHAnsi"/>
          <w:color w:val="auto"/>
        </w:rPr>
        <w:t xml:space="preserve">malodour in the memory support unit was </w:t>
      </w:r>
      <w:r w:rsidR="00D40121">
        <w:rPr>
          <w:rFonts w:eastAsiaTheme="minorHAnsi"/>
          <w:color w:val="auto"/>
        </w:rPr>
        <w:t xml:space="preserve">persistent. </w:t>
      </w:r>
    </w:p>
    <w:p w14:paraId="39246590" w14:textId="049827E4" w:rsidR="009D47A5" w:rsidRDefault="00897B61" w:rsidP="002E4587">
      <w:pPr>
        <w:rPr>
          <w:rFonts w:eastAsia="Calibri"/>
          <w:color w:val="auto"/>
          <w:lang w:eastAsia="en-US"/>
        </w:rPr>
      </w:pPr>
      <w:r>
        <w:rPr>
          <w:rFonts w:eastAsia="Calibri"/>
          <w:color w:val="auto"/>
          <w:lang w:eastAsia="en-US"/>
        </w:rPr>
        <w:t xml:space="preserve">Monitoring processes were ineffective in identifying deficiencies in the cleanliness </w:t>
      </w:r>
      <w:r w:rsidR="00CE7900">
        <w:rPr>
          <w:rFonts w:eastAsia="Calibri"/>
          <w:color w:val="auto"/>
          <w:lang w:eastAsia="en-US"/>
        </w:rPr>
        <w:t>of</w:t>
      </w:r>
      <w:r>
        <w:rPr>
          <w:rFonts w:eastAsia="Calibri"/>
          <w:color w:val="auto"/>
          <w:lang w:eastAsia="en-US"/>
        </w:rPr>
        <w:t xml:space="preserve"> the service environment including furniture and </w:t>
      </w:r>
      <w:r w:rsidR="003D0D4C">
        <w:rPr>
          <w:rFonts w:eastAsia="Calibri"/>
          <w:color w:val="auto"/>
          <w:lang w:eastAsia="en-US"/>
        </w:rPr>
        <w:t xml:space="preserve">outdoor areas. </w:t>
      </w:r>
      <w:r>
        <w:rPr>
          <w:rFonts w:eastAsia="Calibri"/>
          <w:color w:val="auto"/>
          <w:lang w:eastAsia="en-US"/>
        </w:rPr>
        <w:t>Furniture</w:t>
      </w:r>
      <w:r w:rsidR="004256C8">
        <w:rPr>
          <w:rFonts w:eastAsia="Calibri"/>
          <w:color w:val="auto"/>
          <w:lang w:eastAsia="en-US"/>
        </w:rPr>
        <w:t xml:space="preserve"> </w:t>
      </w:r>
      <w:r w:rsidR="004D28EE">
        <w:rPr>
          <w:rFonts w:eastAsia="Calibri"/>
          <w:color w:val="auto"/>
          <w:lang w:eastAsia="en-US"/>
        </w:rPr>
        <w:t xml:space="preserve">in </w:t>
      </w:r>
      <w:r w:rsidR="004256C8">
        <w:rPr>
          <w:rFonts w:eastAsia="Calibri"/>
          <w:color w:val="auto"/>
          <w:lang w:eastAsia="en-US"/>
        </w:rPr>
        <w:t>the</w:t>
      </w:r>
      <w:r w:rsidR="00E43543">
        <w:rPr>
          <w:rFonts w:eastAsia="Calibri"/>
          <w:color w:val="auto"/>
          <w:lang w:eastAsia="en-US"/>
        </w:rPr>
        <w:t xml:space="preserve"> </w:t>
      </w:r>
      <w:r w:rsidR="004256C8">
        <w:rPr>
          <w:rFonts w:eastAsia="Calibri"/>
          <w:color w:val="auto"/>
          <w:lang w:eastAsia="en-US"/>
        </w:rPr>
        <w:t>memory support unit w</w:t>
      </w:r>
      <w:r w:rsidR="00E96640">
        <w:rPr>
          <w:rFonts w:eastAsia="Calibri"/>
          <w:color w:val="auto"/>
          <w:lang w:eastAsia="en-US"/>
        </w:rPr>
        <w:t>as</w:t>
      </w:r>
      <w:r w:rsidR="004256C8">
        <w:rPr>
          <w:rFonts w:eastAsia="Calibri"/>
          <w:color w:val="auto"/>
          <w:lang w:eastAsia="en-US"/>
        </w:rPr>
        <w:t xml:space="preserve"> </w:t>
      </w:r>
      <w:r>
        <w:rPr>
          <w:rFonts w:eastAsia="Calibri"/>
          <w:color w:val="auto"/>
          <w:lang w:eastAsia="en-US"/>
        </w:rPr>
        <w:t>not safe, clean or well</w:t>
      </w:r>
      <w:r w:rsidR="00E96640">
        <w:rPr>
          <w:rFonts w:eastAsia="Calibri"/>
          <w:color w:val="auto"/>
          <w:lang w:eastAsia="en-US"/>
        </w:rPr>
        <w:t>-</w:t>
      </w:r>
      <w:r>
        <w:rPr>
          <w:rFonts w:eastAsia="Calibri"/>
          <w:color w:val="auto"/>
          <w:lang w:eastAsia="en-US"/>
        </w:rPr>
        <w:t xml:space="preserve">maintained </w:t>
      </w:r>
      <w:r w:rsidR="00E96640">
        <w:rPr>
          <w:rFonts w:eastAsia="Calibri"/>
          <w:color w:val="auto"/>
          <w:lang w:eastAsia="en-US"/>
        </w:rPr>
        <w:t xml:space="preserve">or </w:t>
      </w:r>
      <w:r>
        <w:rPr>
          <w:rFonts w:eastAsia="Calibri"/>
          <w:color w:val="auto"/>
          <w:lang w:eastAsia="en-US"/>
        </w:rPr>
        <w:t xml:space="preserve">suitable </w:t>
      </w:r>
      <w:r w:rsidR="00E96640">
        <w:rPr>
          <w:rFonts w:eastAsia="Calibri"/>
          <w:color w:val="auto"/>
          <w:lang w:eastAsia="en-US"/>
        </w:rPr>
        <w:t xml:space="preserve">for the </w:t>
      </w:r>
      <w:r>
        <w:rPr>
          <w:rFonts w:eastAsia="Calibri"/>
          <w:color w:val="auto"/>
          <w:lang w:eastAsia="en-US"/>
        </w:rPr>
        <w:t xml:space="preserve">use </w:t>
      </w:r>
      <w:r w:rsidR="00E96640">
        <w:rPr>
          <w:rFonts w:eastAsia="Calibri"/>
          <w:color w:val="auto"/>
          <w:lang w:eastAsia="en-US"/>
        </w:rPr>
        <w:t>of</w:t>
      </w:r>
      <w:r>
        <w:rPr>
          <w:rFonts w:eastAsia="Calibri"/>
          <w:color w:val="auto"/>
          <w:lang w:eastAsia="en-US"/>
        </w:rPr>
        <w:t xml:space="preserve"> consumers.</w:t>
      </w:r>
    </w:p>
    <w:p w14:paraId="7A041F1E" w14:textId="0CDFA332" w:rsidR="00547537" w:rsidRPr="00684D95" w:rsidRDefault="00547537" w:rsidP="00547537">
      <w:pPr>
        <w:rPr>
          <w:rFonts w:eastAsia="Calibri"/>
          <w:color w:val="auto"/>
          <w:lang w:eastAsia="en-US"/>
        </w:rPr>
      </w:pPr>
      <w:r>
        <w:rPr>
          <w:rFonts w:eastAsia="Calibri"/>
          <w:color w:val="auto"/>
          <w:lang w:eastAsia="en-US"/>
        </w:rPr>
        <w:t xml:space="preserve">While </w:t>
      </w:r>
      <w:r w:rsidR="00B545A7">
        <w:rPr>
          <w:rFonts w:eastAsia="Calibri"/>
          <w:color w:val="auto"/>
          <w:lang w:eastAsia="en-US"/>
        </w:rPr>
        <w:t xml:space="preserve">some </w:t>
      </w:r>
      <w:r>
        <w:rPr>
          <w:rFonts w:eastAsia="Calibri"/>
          <w:color w:val="auto"/>
          <w:lang w:eastAsia="en-US"/>
        </w:rPr>
        <w:t>consumers were not satisfied with the cleanliness</w:t>
      </w:r>
      <w:r w:rsidRPr="00684D95">
        <w:rPr>
          <w:rFonts w:eastAsia="Calibri"/>
          <w:color w:val="auto"/>
          <w:lang w:eastAsia="en-US"/>
        </w:rPr>
        <w:t xml:space="preserve"> of the service environment,</w:t>
      </w:r>
      <w:r w:rsidR="000C6B48">
        <w:rPr>
          <w:rFonts w:eastAsia="Calibri"/>
          <w:color w:val="auto"/>
          <w:lang w:eastAsia="en-US"/>
        </w:rPr>
        <w:t xml:space="preserve"> </w:t>
      </w:r>
      <w:r>
        <w:rPr>
          <w:rFonts w:eastAsia="Calibri"/>
          <w:color w:val="auto"/>
          <w:lang w:eastAsia="en-US"/>
        </w:rPr>
        <w:t>consumers stated they felt safe at the service and their visitors were welcomed by service staff</w:t>
      </w:r>
      <w:r w:rsidRPr="00684D95">
        <w:rPr>
          <w:rFonts w:eastAsia="Calibri"/>
          <w:color w:val="auto"/>
          <w:lang w:eastAsia="en-US"/>
        </w:rPr>
        <w:t xml:space="preserve">. </w:t>
      </w:r>
    </w:p>
    <w:p w14:paraId="08E14C15" w14:textId="2870D41D" w:rsidR="002E4587" w:rsidRPr="003E0120" w:rsidRDefault="007C2A20" w:rsidP="002E4587">
      <w:pPr>
        <w:rPr>
          <w:rFonts w:eastAsia="Calibri"/>
          <w:color w:val="auto"/>
          <w:lang w:eastAsia="en-US"/>
        </w:rPr>
      </w:pPr>
      <w:r w:rsidRPr="00154403">
        <w:rPr>
          <w:rFonts w:eastAsiaTheme="minorHAnsi"/>
        </w:rPr>
        <w:t xml:space="preserve">The Quality Standard is assessed </w:t>
      </w:r>
      <w:r w:rsidRPr="003E0120">
        <w:rPr>
          <w:rFonts w:eastAsiaTheme="minorHAnsi"/>
          <w:color w:val="auto"/>
        </w:rPr>
        <w:t xml:space="preserve">as Compliant as </w:t>
      </w:r>
      <w:r w:rsidR="003E0120" w:rsidRPr="003E0120">
        <w:rPr>
          <w:rFonts w:eastAsiaTheme="minorHAnsi"/>
          <w:color w:val="auto"/>
        </w:rPr>
        <w:t>one</w:t>
      </w:r>
      <w:r w:rsidRPr="003E0120">
        <w:rPr>
          <w:rFonts w:eastAsiaTheme="minorHAnsi"/>
          <w:color w:val="auto"/>
        </w:rPr>
        <w:t xml:space="preserve"> of the three specific requirements have been assessed as Non-compliant</w:t>
      </w:r>
      <w:r w:rsidR="003E0120" w:rsidRPr="003E0120">
        <w:rPr>
          <w:rFonts w:eastAsiaTheme="minorHAnsi"/>
          <w:color w:val="auto"/>
        </w:rPr>
        <w:t>.</w:t>
      </w:r>
    </w:p>
    <w:p w14:paraId="08E14C16" w14:textId="44BF775C" w:rsidR="002E4587" w:rsidRDefault="007C2A20" w:rsidP="002E4587">
      <w:pPr>
        <w:pStyle w:val="Heading2"/>
      </w:pPr>
      <w:r>
        <w:lastRenderedPageBreak/>
        <w:t>Assessment of Standard 5 Requirements</w:t>
      </w:r>
      <w:r w:rsidRPr="0066387A">
        <w:rPr>
          <w:i/>
          <w:color w:val="0000FF"/>
          <w:sz w:val="24"/>
          <w:szCs w:val="24"/>
        </w:rPr>
        <w:t xml:space="preserve"> </w:t>
      </w:r>
    </w:p>
    <w:p w14:paraId="08E14C17" w14:textId="4252C9B4" w:rsidR="002E4587" w:rsidRPr="00314FF7" w:rsidRDefault="007C2A20" w:rsidP="002E4587">
      <w:pPr>
        <w:pStyle w:val="Heading3"/>
      </w:pPr>
      <w:r w:rsidRPr="00314FF7">
        <w:t>Requirement 5(3)(a)</w:t>
      </w:r>
      <w:r>
        <w:tab/>
      </w:r>
      <w:r w:rsidR="00C1604A">
        <w:t>Compliant</w:t>
      </w:r>
    </w:p>
    <w:p w14:paraId="08E14C18" w14:textId="77777777" w:rsidR="002E4587" w:rsidRPr="008D114F" w:rsidRDefault="007C2A20" w:rsidP="002E4587">
      <w:pPr>
        <w:rPr>
          <w:i/>
        </w:rPr>
      </w:pPr>
      <w:r w:rsidRPr="008D114F">
        <w:rPr>
          <w:i/>
        </w:rPr>
        <w:t>The service environment is welcoming and easy to understand, and optimises each consumer’s sense of belonging, independence, interaction and function.</w:t>
      </w:r>
    </w:p>
    <w:p w14:paraId="08E14C1A" w14:textId="078100EC" w:rsidR="002E4587" w:rsidRPr="00D435F8" w:rsidRDefault="007C2A20" w:rsidP="002E4587">
      <w:pPr>
        <w:pStyle w:val="Heading3"/>
      </w:pPr>
      <w:r w:rsidRPr="00D435F8">
        <w:t>Requirement 5(3)(b)</w:t>
      </w:r>
      <w:r>
        <w:tab/>
        <w:t>Non-compliant</w:t>
      </w:r>
    </w:p>
    <w:p w14:paraId="08E14C1B" w14:textId="77777777" w:rsidR="002E4587" w:rsidRPr="008D114F" w:rsidRDefault="007C2A20" w:rsidP="002E4587">
      <w:pPr>
        <w:rPr>
          <w:i/>
        </w:rPr>
      </w:pPr>
      <w:r w:rsidRPr="008D114F">
        <w:rPr>
          <w:i/>
        </w:rPr>
        <w:t>The service environment:</w:t>
      </w:r>
    </w:p>
    <w:p w14:paraId="08E14C1C" w14:textId="77777777" w:rsidR="002E4587" w:rsidRPr="008D114F" w:rsidRDefault="007C2A20" w:rsidP="002E4587">
      <w:pPr>
        <w:numPr>
          <w:ilvl w:val="0"/>
          <w:numId w:val="27"/>
        </w:numPr>
        <w:tabs>
          <w:tab w:val="right" w:pos="9026"/>
        </w:tabs>
        <w:spacing w:before="0" w:after="0"/>
        <w:ind w:left="567" w:hanging="425"/>
        <w:outlineLvl w:val="4"/>
        <w:rPr>
          <w:i/>
        </w:rPr>
      </w:pPr>
      <w:r w:rsidRPr="008D114F">
        <w:rPr>
          <w:i/>
        </w:rPr>
        <w:t>is safe, clean, well maintained and comfortable; and</w:t>
      </w:r>
    </w:p>
    <w:p w14:paraId="08E14C1D" w14:textId="77777777" w:rsidR="002E4587" w:rsidRPr="008D114F" w:rsidRDefault="007C2A20" w:rsidP="002E458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15237A8" w14:textId="4F4A1C65" w:rsidR="005D6742" w:rsidRPr="003E0120" w:rsidRDefault="00375F39" w:rsidP="002E4587">
      <w:pPr>
        <w:rPr>
          <w:color w:val="auto"/>
        </w:rPr>
      </w:pPr>
      <w:r w:rsidRPr="003E0120">
        <w:rPr>
          <w:color w:val="auto"/>
        </w:rPr>
        <w:t xml:space="preserve">The service </w:t>
      </w:r>
      <w:r w:rsidR="00A808D5" w:rsidRPr="003E0120">
        <w:rPr>
          <w:color w:val="auto"/>
        </w:rPr>
        <w:t xml:space="preserve">environment was </w:t>
      </w:r>
      <w:r w:rsidR="00161D74">
        <w:rPr>
          <w:color w:val="auto"/>
        </w:rPr>
        <w:t xml:space="preserve">observed </w:t>
      </w:r>
      <w:r w:rsidR="00732669">
        <w:rPr>
          <w:color w:val="auto"/>
        </w:rPr>
        <w:t>to be un</w:t>
      </w:r>
      <w:r w:rsidR="00491829" w:rsidRPr="003E0120">
        <w:rPr>
          <w:color w:val="auto"/>
        </w:rPr>
        <w:t xml:space="preserve">safe, </w:t>
      </w:r>
      <w:r w:rsidR="00A808D5" w:rsidRPr="003E0120">
        <w:rPr>
          <w:color w:val="auto"/>
        </w:rPr>
        <w:t>clean, well maintained</w:t>
      </w:r>
      <w:r w:rsidR="00A76736">
        <w:rPr>
          <w:color w:val="auto"/>
        </w:rPr>
        <w:t xml:space="preserve"> or</w:t>
      </w:r>
      <w:r w:rsidR="00161D74">
        <w:rPr>
          <w:color w:val="auto"/>
        </w:rPr>
        <w:t xml:space="preserve"> </w:t>
      </w:r>
      <w:r w:rsidR="00A808D5" w:rsidRPr="003E0120">
        <w:rPr>
          <w:color w:val="auto"/>
        </w:rPr>
        <w:t>comfortable</w:t>
      </w:r>
      <w:r w:rsidR="00A76736">
        <w:rPr>
          <w:color w:val="auto"/>
        </w:rPr>
        <w:t>. It did not</w:t>
      </w:r>
      <w:r w:rsidR="00A808D5" w:rsidRPr="003E0120">
        <w:rPr>
          <w:color w:val="auto"/>
        </w:rPr>
        <w:t xml:space="preserve"> enable consumers </w:t>
      </w:r>
      <w:r w:rsidR="00491829" w:rsidRPr="003E0120">
        <w:rPr>
          <w:color w:val="auto"/>
        </w:rPr>
        <w:t xml:space="preserve">who resided in the memory support unit </w:t>
      </w:r>
      <w:r w:rsidR="00A808D5" w:rsidRPr="003E0120">
        <w:rPr>
          <w:color w:val="auto"/>
        </w:rPr>
        <w:t>to move freely</w:t>
      </w:r>
      <w:r w:rsidR="00503F48" w:rsidRPr="003E0120">
        <w:rPr>
          <w:color w:val="auto"/>
        </w:rPr>
        <w:t>, both indoors and outdoors</w:t>
      </w:r>
      <w:r w:rsidR="00491829" w:rsidRPr="003E0120">
        <w:rPr>
          <w:color w:val="auto"/>
        </w:rPr>
        <w:t xml:space="preserve">. </w:t>
      </w:r>
    </w:p>
    <w:p w14:paraId="7980A6AE" w14:textId="15D06188" w:rsidR="005D6742" w:rsidRPr="003E0120" w:rsidRDefault="005D6742" w:rsidP="002E4587">
      <w:pPr>
        <w:rPr>
          <w:color w:val="auto"/>
        </w:rPr>
      </w:pPr>
      <w:r w:rsidRPr="003E0120">
        <w:rPr>
          <w:color w:val="auto"/>
        </w:rPr>
        <w:t xml:space="preserve">While most consumers </w:t>
      </w:r>
      <w:r w:rsidR="009340D6" w:rsidRPr="003E0120">
        <w:rPr>
          <w:color w:val="auto"/>
        </w:rPr>
        <w:t xml:space="preserve">provided generally positive feedback, some consumers </w:t>
      </w:r>
      <w:r w:rsidR="00EB65F9" w:rsidRPr="003E0120">
        <w:rPr>
          <w:color w:val="auto"/>
        </w:rPr>
        <w:t xml:space="preserve">raised concerns with the malodour </w:t>
      </w:r>
      <w:r w:rsidR="00134F72" w:rsidRPr="003E0120">
        <w:rPr>
          <w:color w:val="auto"/>
        </w:rPr>
        <w:t xml:space="preserve">in the memory support unit. Care staff </w:t>
      </w:r>
      <w:r w:rsidR="008D3190">
        <w:rPr>
          <w:color w:val="auto"/>
        </w:rPr>
        <w:t xml:space="preserve">rostered regularly </w:t>
      </w:r>
      <w:r w:rsidR="00134F72" w:rsidRPr="003E0120">
        <w:rPr>
          <w:color w:val="auto"/>
        </w:rPr>
        <w:t xml:space="preserve">in the memory support unit </w:t>
      </w:r>
      <w:r w:rsidR="008D3190">
        <w:rPr>
          <w:color w:val="auto"/>
        </w:rPr>
        <w:t xml:space="preserve">confirmed </w:t>
      </w:r>
      <w:r w:rsidR="00134F72" w:rsidRPr="003E0120">
        <w:rPr>
          <w:color w:val="auto"/>
        </w:rPr>
        <w:t xml:space="preserve">the malodour was </w:t>
      </w:r>
      <w:r w:rsidR="002D3142">
        <w:rPr>
          <w:color w:val="auto"/>
        </w:rPr>
        <w:t xml:space="preserve">always </w:t>
      </w:r>
      <w:r w:rsidR="003501E3" w:rsidRPr="003E0120">
        <w:rPr>
          <w:color w:val="auto"/>
        </w:rPr>
        <w:t xml:space="preserve">present in the </w:t>
      </w:r>
      <w:r w:rsidR="00134F72" w:rsidRPr="003E0120">
        <w:rPr>
          <w:color w:val="auto"/>
        </w:rPr>
        <w:t xml:space="preserve">top and bottom section of the corridor </w:t>
      </w:r>
      <w:r w:rsidR="003501E3" w:rsidRPr="003E0120">
        <w:rPr>
          <w:color w:val="auto"/>
        </w:rPr>
        <w:t xml:space="preserve">including </w:t>
      </w:r>
      <w:r w:rsidR="00134F72" w:rsidRPr="003E0120">
        <w:rPr>
          <w:color w:val="auto"/>
        </w:rPr>
        <w:t>the dining area. They r</w:t>
      </w:r>
      <w:r w:rsidR="002C4B95" w:rsidRPr="003E0120">
        <w:rPr>
          <w:color w:val="auto"/>
        </w:rPr>
        <w:t xml:space="preserve">aised concerns with </w:t>
      </w:r>
      <w:r w:rsidR="00134F72" w:rsidRPr="003E0120">
        <w:rPr>
          <w:color w:val="auto"/>
        </w:rPr>
        <w:t xml:space="preserve">consumers urinating in the dining room area of the memory support unit. </w:t>
      </w:r>
    </w:p>
    <w:p w14:paraId="3DFCDEAC" w14:textId="7AF0F426" w:rsidR="00B61283" w:rsidRPr="003E0120" w:rsidRDefault="00B61283" w:rsidP="002E4587">
      <w:pPr>
        <w:rPr>
          <w:color w:val="auto"/>
        </w:rPr>
      </w:pPr>
      <w:r w:rsidRPr="003E0120">
        <w:rPr>
          <w:color w:val="auto"/>
        </w:rPr>
        <w:t xml:space="preserve">Cleaning schedules did not evidence additional cleaning had been </w:t>
      </w:r>
      <w:r w:rsidR="00F93861" w:rsidRPr="003E0120">
        <w:rPr>
          <w:color w:val="auto"/>
        </w:rPr>
        <w:t xml:space="preserve">allocated to address </w:t>
      </w:r>
      <w:r w:rsidRPr="003E0120">
        <w:rPr>
          <w:color w:val="auto"/>
        </w:rPr>
        <w:t xml:space="preserve">the uncleanliness and malodourous service environment. </w:t>
      </w:r>
      <w:r w:rsidR="00E25822">
        <w:rPr>
          <w:color w:val="auto"/>
        </w:rPr>
        <w:t xml:space="preserve">Staff advised the service was trialling </w:t>
      </w:r>
      <w:r w:rsidR="00C97201">
        <w:rPr>
          <w:color w:val="auto"/>
        </w:rPr>
        <w:t xml:space="preserve">new fragrance dispensers. </w:t>
      </w:r>
      <w:r w:rsidR="002402AB">
        <w:rPr>
          <w:color w:val="auto"/>
        </w:rPr>
        <w:t xml:space="preserve">The Assessment Team </w:t>
      </w:r>
      <w:r w:rsidR="00C36B79">
        <w:rPr>
          <w:color w:val="auto"/>
        </w:rPr>
        <w:t xml:space="preserve">noted on the last day of the site audit, the malodour had decreased. </w:t>
      </w:r>
    </w:p>
    <w:p w14:paraId="42884955" w14:textId="30F48316" w:rsidR="00EA61BB" w:rsidRPr="003E0120" w:rsidRDefault="00A935A1" w:rsidP="002E4587">
      <w:pPr>
        <w:rPr>
          <w:color w:val="auto"/>
        </w:rPr>
      </w:pPr>
      <w:r w:rsidRPr="003E0120">
        <w:rPr>
          <w:color w:val="auto"/>
        </w:rPr>
        <w:t xml:space="preserve">The outdoor areas of the memory support unit had several potential </w:t>
      </w:r>
      <w:r w:rsidR="004E05C8" w:rsidRPr="003E0120">
        <w:rPr>
          <w:color w:val="auto"/>
        </w:rPr>
        <w:t xml:space="preserve">hazards </w:t>
      </w:r>
      <w:r w:rsidR="00202F34" w:rsidRPr="003E0120">
        <w:rPr>
          <w:color w:val="auto"/>
        </w:rPr>
        <w:t>predispos</w:t>
      </w:r>
      <w:r w:rsidR="000D7A41" w:rsidRPr="003E0120">
        <w:rPr>
          <w:color w:val="auto"/>
        </w:rPr>
        <w:t>ing</w:t>
      </w:r>
      <w:r w:rsidR="00202F34" w:rsidRPr="003E0120">
        <w:rPr>
          <w:color w:val="auto"/>
        </w:rPr>
        <w:t xml:space="preserve"> consumers </w:t>
      </w:r>
      <w:r w:rsidR="003C76A2" w:rsidRPr="003E0120">
        <w:rPr>
          <w:color w:val="auto"/>
        </w:rPr>
        <w:t xml:space="preserve">to </w:t>
      </w:r>
      <w:r w:rsidR="00473668" w:rsidRPr="003E0120">
        <w:rPr>
          <w:color w:val="auto"/>
        </w:rPr>
        <w:t xml:space="preserve">a higher risk of falls </w:t>
      </w:r>
      <w:r w:rsidR="004E05C8" w:rsidRPr="003E0120">
        <w:rPr>
          <w:color w:val="auto"/>
        </w:rPr>
        <w:t>including, incomplete yellow safety line marking</w:t>
      </w:r>
      <w:r w:rsidR="00B028A5" w:rsidRPr="003E0120">
        <w:rPr>
          <w:color w:val="auto"/>
        </w:rPr>
        <w:t xml:space="preserve"> on pathways</w:t>
      </w:r>
      <w:r w:rsidR="004E05C8" w:rsidRPr="003E0120">
        <w:rPr>
          <w:color w:val="auto"/>
        </w:rPr>
        <w:t xml:space="preserve">, </w:t>
      </w:r>
      <w:r w:rsidR="00D34837" w:rsidRPr="003E0120">
        <w:rPr>
          <w:color w:val="auto"/>
        </w:rPr>
        <w:t xml:space="preserve">overhanging plants </w:t>
      </w:r>
      <w:r w:rsidR="00473668" w:rsidRPr="003E0120">
        <w:rPr>
          <w:color w:val="auto"/>
        </w:rPr>
        <w:t xml:space="preserve">which </w:t>
      </w:r>
      <w:r w:rsidR="00D34837" w:rsidRPr="003E0120">
        <w:rPr>
          <w:color w:val="auto"/>
        </w:rPr>
        <w:t>obstructed the visibility</w:t>
      </w:r>
      <w:r w:rsidR="00AE50AB" w:rsidRPr="003E0120">
        <w:rPr>
          <w:color w:val="auto"/>
        </w:rPr>
        <w:t xml:space="preserve"> of the yellow safety line marking, </w:t>
      </w:r>
      <w:r w:rsidR="00D34837" w:rsidRPr="003E0120">
        <w:rPr>
          <w:color w:val="auto"/>
        </w:rPr>
        <w:t xml:space="preserve"> </w:t>
      </w:r>
      <w:r w:rsidR="00102433" w:rsidRPr="003E0120">
        <w:rPr>
          <w:color w:val="auto"/>
        </w:rPr>
        <w:t>uncontrolled weed growth</w:t>
      </w:r>
      <w:r w:rsidR="00162EBA" w:rsidRPr="003E0120">
        <w:rPr>
          <w:color w:val="auto"/>
        </w:rPr>
        <w:t xml:space="preserve"> betwe</w:t>
      </w:r>
      <w:r w:rsidR="00DA11B3" w:rsidRPr="003E0120">
        <w:rPr>
          <w:color w:val="auto"/>
        </w:rPr>
        <w:t xml:space="preserve">en </w:t>
      </w:r>
      <w:r w:rsidR="00C6373C" w:rsidRPr="003E0120">
        <w:rPr>
          <w:color w:val="auto"/>
        </w:rPr>
        <w:t xml:space="preserve">the concrete walkway and synthetic turf, </w:t>
      </w:r>
      <w:r w:rsidR="00D0130A" w:rsidRPr="003E0120">
        <w:rPr>
          <w:color w:val="auto"/>
        </w:rPr>
        <w:t xml:space="preserve">uneven </w:t>
      </w:r>
      <w:r w:rsidR="00B81D9B" w:rsidRPr="003E0120">
        <w:rPr>
          <w:color w:val="auto"/>
        </w:rPr>
        <w:t>heights between the garden and the concrete path</w:t>
      </w:r>
      <w:r w:rsidR="00B57A55" w:rsidRPr="003E0120">
        <w:rPr>
          <w:color w:val="auto"/>
        </w:rPr>
        <w:t xml:space="preserve"> and a leaking tap which resulted in</w:t>
      </w:r>
      <w:r w:rsidR="000E0B76" w:rsidRPr="003E0120">
        <w:rPr>
          <w:color w:val="auto"/>
        </w:rPr>
        <w:t xml:space="preserve"> pooled water in a trafficable are</w:t>
      </w:r>
      <w:r w:rsidR="008466BC" w:rsidRPr="003E0120">
        <w:rPr>
          <w:color w:val="auto"/>
        </w:rPr>
        <w:t xml:space="preserve">a. </w:t>
      </w:r>
      <w:r w:rsidR="007E61F7" w:rsidRPr="003E0120">
        <w:rPr>
          <w:color w:val="auto"/>
        </w:rPr>
        <w:t xml:space="preserve">Power outlets were not consistently covered </w:t>
      </w:r>
      <w:r w:rsidR="007F0037" w:rsidRPr="003E0120">
        <w:rPr>
          <w:color w:val="auto"/>
        </w:rPr>
        <w:t>in the dining room of the memory support unit</w:t>
      </w:r>
      <w:r w:rsidR="00717A7E" w:rsidRPr="003E0120">
        <w:rPr>
          <w:color w:val="auto"/>
        </w:rPr>
        <w:t>. Further to this, the dining area</w:t>
      </w:r>
      <w:r w:rsidR="009323C6" w:rsidRPr="003E0120">
        <w:rPr>
          <w:color w:val="auto"/>
        </w:rPr>
        <w:t xml:space="preserve">, </w:t>
      </w:r>
      <w:r w:rsidR="00717A7E" w:rsidRPr="003E0120">
        <w:rPr>
          <w:color w:val="auto"/>
        </w:rPr>
        <w:t>surrounding walkway</w:t>
      </w:r>
      <w:r w:rsidR="009323C6" w:rsidRPr="003E0120">
        <w:rPr>
          <w:color w:val="auto"/>
        </w:rPr>
        <w:t xml:space="preserve"> and tinted windows</w:t>
      </w:r>
      <w:r w:rsidR="00717A7E" w:rsidRPr="003E0120">
        <w:rPr>
          <w:color w:val="auto"/>
        </w:rPr>
        <w:t xml:space="preserve"> </w:t>
      </w:r>
      <w:r w:rsidR="00D96C0A" w:rsidRPr="003E0120">
        <w:rPr>
          <w:color w:val="auto"/>
        </w:rPr>
        <w:t>appeared to be poorly maintained</w:t>
      </w:r>
      <w:r w:rsidR="009323C6" w:rsidRPr="003E0120">
        <w:rPr>
          <w:color w:val="auto"/>
        </w:rPr>
        <w:t xml:space="preserve">. </w:t>
      </w:r>
    </w:p>
    <w:p w14:paraId="0858A7B6" w14:textId="20BAD97C" w:rsidR="001A5F94" w:rsidRPr="003E0120" w:rsidRDefault="00CD0E79" w:rsidP="002E4587">
      <w:pPr>
        <w:rPr>
          <w:color w:val="auto"/>
        </w:rPr>
      </w:pPr>
      <w:r w:rsidRPr="003E0120">
        <w:rPr>
          <w:color w:val="auto"/>
        </w:rPr>
        <w:t>The s</w:t>
      </w:r>
      <w:r w:rsidR="001A5F94" w:rsidRPr="003E0120">
        <w:rPr>
          <w:color w:val="auto"/>
        </w:rPr>
        <w:t xml:space="preserve">haded communal </w:t>
      </w:r>
      <w:r w:rsidR="00D72C12" w:rsidRPr="003E0120">
        <w:rPr>
          <w:color w:val="auto"/>
        </w:rPr>
        <w:t xml:space="preserve">seated area in the memory support unit </w:t>
      </w:r>
      <w:r w:rsidR="00EF1CB5" w:rsidRPr="003E0120">
        <w:rPr>
          <w:color w:val="auto"/>
        </w:rPr>
        <w:t>was not clean</w:t>
      </w:r>
      <w:r w:rsidR="00DA3CB8" w:rsidRPr="003E0120">
        <w:rPr>
          <w:color w:val="auto"/>
        </w:rPr>
        <w:t xml:space="preserve">, </w:t>
      </w:r>
      <w:r w:rsidR="00A76736">
        <w:rPr>
          <w:color w:val="auto"/>
        </w:rPr>
        <w:t xml:space="preserve">outdoor </w:t>
      </w:r>
      <w:r w:rsidR="00EF1CB5" w:rsidRPr="003E0120">
        <w:rPr>
          <w:color w:val="auto"/>
        </w:rPr>
        <w:t>furniture was stained</w:t>
      </w:r>
      <w:r w:rsidR="00352CE1" w:rsidRPr="003E0120">
        <w:rPr>
          <w:color w:val="auto"/>
        </w:rPr>
        <w:t xml:space="preserve">, torn and </w:t>
      </w:r>
      <w:r w:rsidRPr="003E0120">
        <w:rPr>
          <w:color w:val="auto"/>
        </w:rPr>
        <w:t>poor</w:t>
      </w:r>
      <w:r w:rsidR="00281289" w:rsidRPr="003E0120">
        <w:rPr>
          <w:color w:val="auto"/>
        </w:rPr>
        <w:t xml:space="preserve">ly </w:t>
      </w:r>
      <w:r w:rsidR="00352CE1" w:rsidRPr="003E0120">
        <w:rPr>
          <w:color w:val="auto"/>
        </w:rPr>
        <w:t xml:space="preserve">maintained. </w:t>
      </w:r>
      <w:r w:rsidR="001C6F2A" w:rsidRPr="003E0120">
        <w:rPr>
          <w:color w:val="auto"/>
        </w:rPr>
        <w:t xml:space="preserve">One of the two internal exits </w:t>
      </w:r>
      <w:r w:rsidR="00FD26C1" w:rsidRPr="003E0120">
        <w:rPr>
          <w:color w:val="auto"/>
        </w:rPr>
        <w:t xml:space="preserve">within the memory support unit was locked </w:t>
      </w:r>
      <w:r w:rsidR="00866719" w:rsidRPr="003E0120">
        <w:rPr>
          <w:color w:val="auto"/>
        </w:rPr>
        <w:t>which prevented consumers from moving freel</w:t>
      </w:r>
      <w:r w:rsidR="006D7979" w:rsidRPr="003E0120">
        <w:rPr>
          <w:color w:val="auto"/>
        </w:rPr>
        <w:t xml:space="preserve">y </w:t>
      </w:r>
      <w:r w:rsidR="00085F02" w:rsidRPr="003E0120">
        <w:rPr>
          <w:color w:val="auto"/>
        </w:rPr>
        <w:t xml:space="preserve">through this exit. Consumers </w:t>
      </w:r>
      <w:r w:rsidR="007507E0" w:rsidRPr="003E0120">
        <w:rPr>
          <w:color w:val="auto"/>
        </w:rPr>
        <w:t xml:space="preserve">were observed trying to </w:t>
      </w:r>
      <w:r w:rsidR="005A191A">
        <w:rPr>
          <w:color w:val="auto"/>
        </w:rPr>
        <w:t xml:space="preserve">access the outdoor area through this </w:t>
      </w:r>
      <w:r w:rsidR="007507E0" w:rsidRPr="003E0120">
        <w:rPr>
          <w:color w:val="auto"/>
        </w:rPr>
        <w:t xml:space="preserve">exit </w:t>
      </w:r>
      <w:r w:rsidR="00E67760" w:rsidRPr="003E0120">
        <w:rPr>
          <w:color w:val="auto"/>
        </w:rPr>
        <w:t xml:space="preserve">during the site audit, however they were unsuccessful. </w:t>
      </w:r>
      <w:r w:rsidR="00754EEB">
        <w:rPr>
          <w:color w:val="auto"/>
        </w:rPr>
        <w:lastRenderedPageBreak/>
        <w:t xml:space="preserve">Staff </w:t>
      </w:r>
      <w:r w:rsidR="007E605C">
        <w:rPr>
          <w:color w:val="auto"/>
        </w:rPr>
        <w:t xml:space="preserve">confirmed </w:t>
      </w:r>
      <w:r w:rsidR="00754EEB">
        <w:rPr>
          <w:color w:val="auto"/>
        </w:rPr>
        <w:t xml:space="preserve">the </w:t>
      </w:r>
      <w:r w:rsidR="007E605C">
        <w:rPr>
          <w:color w:val="auto"/>
        </w:rPr>
        <w:t xml:space="preserve">secondary exit door within the memory support unit was usually locked. </w:t>
      </w:r>
    </w:p>
    <w:p w14:paraId="409244A4" w14:textId="3DA8796C" w:rsidR="00720B89" w:rsidRDefault="00902D76" w:rsidP="002E4587">
      <w:pPr>
        <w:rPr>
          <w:color w:val="auto"/>
        </w:rPr>
      </w:pPr>
      <w:r w:rsidRPr="003E0120">
        <w:rPr>
          <w:color w:val="auto"/>
        </w:rPr>
        <w:t xml:space="preserve">The approved provider </w:t>
      </w:r>
      <w:r w:rsidR="00A8541D" w:rsidRPr="003E0120">
        <w:rPr>
          <w:color w:val="auto"/>
        </w:rPr>
        <w:t>in its response</w:t>
      </w:r>
      <w:r w:rsidR="00254555" w:rsidRPr="003E0120">
        <w:rPr>
          <w:color w:val="auto"/>
        </w:rPr>
        <w:t xml:space="preserve"> states </w:t>
      </w:r>
      <w:r w:rsidR="004216DB" w:rsidRPr="003E0120">
        <w:rPr>
          <w:color w:val="auto"/>
        </w:rPr>
        <w:t xml:space="preserve">the service </w:t>
      </w:r>
      <w:r w:rsidR="00ED2981">
        <w:rPr>
          <w:color w:val="auto"/>
        </w:rPr>
        <w:t xml:space="preserve">has planned and commenced </w:t>
      </w:r>
      <w:r w:rsidR="008E5D39" w:rsidRPr="003E0120">
        <w:rPr>
          <w:color w:val="auto"/>
        </w:rPr>
        <w:t xml:space="preserve">actions to address </w:t>
      </w:r>
      <w:r w:rsidR="004216DB" w:rsidRPr="003E0120">
        <w:rPr>
          <w:color w:val="auto"/>
        </w:rPr>
        <w:t>some of the deficiencies</w:t>
      </w:r>
      <w:r w:rsidR="009B3EF7" w:rsidRPr="003E0120">
        <w:rPr>
          <w:color w:val="auto"/>
        </w:rPr>
        <w:t xml:space="preserve"> identified </w:t>
      </w:r>
      <w:r w:rsidR="00185441" w:rsidRPr="003E0120">
        <w:rPr>
          <w:color w:val="auto"/>
        </w:rPr>
        <w:t>regarding the</w:t>
      </w:r>
      <w:r w:rsidR="009B3EF7" w:rsidRPr="003E0120">
        <w:rPr>
          <w:color w:val="auto"/>
        </w:rPr>
        <w:t xml:space="preserve"> </w:t>
      </w:r>
      <w:r w:rsidR="008E5D39" w:rsidRPr="003E0120">
        <w:rPr>
          <w:color w:val="auto"/>
        </w:rPr>
        <w:t>service</w:t>
      </w:r>
      <w:r w:rsidR="00185441" w:rsidRPr="003E0120">
        <w:rPr>
          <w:color w:val="auto"/>
        </w:rPr>
        <w:t>’s</w:t>
      </w:r>
      <w:r w:rsidR="008E5D39" w:rsidRPr="003E0120">
        <w:rPr>
          <w:color w:val="auto"/>
        </w:rPr>
        <w:t xml:space="preserve"> environment of </w:t>
      </w:r>
      <w:r w:rsidR="009B3EF7" w:rsidRPr="003E0120">
        <w:rPr>
          <w:color w:val="auto"/>
        </w:rPr>
        <w:t>the memory support unit</w:t>
      </w:r>
      <w:r w:rsidR="008E5D39" w:rsidRPr="003E0120">
        <w:rPr>
          <w:color w:val="auto"/>
        </w:rPr>
        <w:t xml:space="preserve"> during</w:t>
      </w:r>
      <w:r w:rsidR="004216DB" w:rsidRPr="003E0120">
        <w:rPr>
          <w:color w:val="auto"/>
        </w:rPr>
        <w:t xml:space="preserve"> the site audit</w:t>
      </w:r>
      <w:r w:rsidR="008E5D39" w:rsidRPr="003E0120">
        <w:rPr>
          <w:color w:val="auto"/>
        </w:rPr>
        <w:t>.</w:t>
      </w:r>
    </w:p>
    <w:p w14:paraId="34BB2474" w14:textId="442937A1" w:rsidR="00720B89" w:rsidRDefault="00720B89" w:rsidP="002E4587">
      <w:pPr>
        <w:rPr>
          <w:color w:val="auto"/>
        </w:rPr>
      </w:pPr>
      <w:r>
        <w:rPr>
          <w:color w:val="auto"/>
        </w:rPr>
        <w:t>Improvement</w:t>
      </w:r>
      <w:r w:rsidR="008E5D39" w:rsidRPr="003E0120">
        <w:rPr>
          <w:color w:val="auto"/>
        </w:rPr>
        <w:t xml:space="preserve"> </w:t>
      </w:r>
      <w:r>
        <w:rPr>
          <w:color w:val="auto"/>
        </w:rPr>
        <w:t>a</w:t>
      </w:r>
      <w:r w:rsidR="008E5D39" w:rsidRPr="003E0120">
        <w:rPr>
          <w:color w:val="auto"/>
        </w:rPr>
        <w:t>ctions included</w:t>
      </w:r>
      <w:r w:rsidR="00B75115">
        <w:rPr>
          <w:color w:val="auto"/>
        </w:rPr>
        <w:t>:</w:t>
      </w:r>
    </w:p>
    <w:p w14:paraId="7E25DC60" w14:textId="48861A81" w:rsidR="00720B89" w:rsidRDefault="00B75115" w:rsidP="00720B89">
      <w:pPr>
        <w:pStyle w:val="ListParagraph"/>
        <w:numPr>
          <w:ilvl w:val="0"/>
          <w:numId w:val="41"/>
        </w:numPr>
        <w:rPr>
          <w:color w:val="auto"/>
        </w:rPr>
      </w:pPr>
      <w:r>
        <w:rPr>
          <w:color w:val="auto"/>
        </w:rPr>
        <w:t>the completion of a</w:t>
      </w:r>
      <w:r w:rsidR="00B6676F" w:rsidRPr="00720B89">
        <w:rPr>
          <w:color w:val="auto"/>
        </w:rPr>
        <w:t xml:space="preserve"> monthly environmental audit</w:t>
      </w:r>
    </w:p>
    <w:p w14:paraId="26DD8F65" w14:textId="4EE0A5A9" w:rsidR="00720B89" w:rsidRDefault="001813D1" w:rsidP="00720B89">
      <w:pPr>
        <w:pStyle w:val="ListParagraph"/>
        <w:numPr>
          <w:ilvl w:val="0"/>
          <w:numId w:val="41"/>
        </w:numPr>
        <w:rPr>
          <w:color w:val="auto"/>
        </w:rPr>
      </w:pPr>
      <w:r w:rsidRPr="00720B89">
        <w:rPr>
          <w:color w:val="auto"/>
        </w:rPr>
        <w:t xml:space="preserve">the removal of weeds </w:t>
      </w:r>
    </w:p>
    <w:p w14:paraId="61113F09" w14:textId="1B402009" w:rsidR="00720B89" w:rsidRDefault="00B6676F" w:rsidP="00720B89">
      <w:pPr>
        <w:pStyle w:val="ListParagraph"/>
        <w:numPr>
          <w:ilvl w:val="0"/>
          <w:numId w:val="41"/>
        </w:numPr>
        <w:rPr>
          <w:color w:val="auto"/>
        </w:rPr>
      </w:pPr>
      <w:r w:rsidRPr="00720B89">
        <w:rPr>
          <w:color w:val="auto"/>
        </w:rPr>
        <w:t xml:space="preserve">the application of </w:t>
      </w:r>
      <w:r w:rsidR="001813D1" w:rsidRPr="00720B89">
        <w:rPr>
          <w:color w:val="auto"/>
        </w:rPr>
        <w:t xml:space="preserve">additional </w:t>
      </w:r>
      <w:r w:rsidR="00AC097C" w:rsidRPr="00720B89">
        <w:rPr>
          <w:color w:val="auto"/>
        </w:rPr>
        <w:t>yellow safety line marking</w:t>
      </w:r>
      <w:r w:rsidR="008E5D39" w:rsidRPr="00720B89">
        <w:rPr>
          <w:color w:val="auto"/>
        </w:rPr>
        <w:t xml:space="preserve"> to walkways</w:t>
      </w:r>
    </w:p>
    <w:p w14:paraId="01FDB220" w14:textId="0619B25E" w:rsidR="00720B89" w:rsidRDefault="00B6676F" w:rsidP="00720B89">
      <w:pPr>
        <w:pStyle w:val="ListParagraph"/>
        <w:numPr>
          <w:ilvl w:val="0"/>
          <w:numId w:val="41"/>
        </w:numPr>
        <w:rPr>
          <w:color w:val="auto"/>
        </w:rPr>
      </w:pPr>
      <w:r w:rsidRPr="00720B89">
        <w:rPr>
          <w:color w:val="auto"/>
        </w:rPr>
        <w:t xml:space="preserve">the application of </w:t>
      </w:r>
      <w:r w:rsidR="00AC2CFC" w:rsidRPr="00720B89">
        <w:rPr>
          <w:color w:val="auto"/>
        </w:rPr>
        <w:t xml:space="preserve">additional soil and mulch to </w:t>
      </w:r>
      <w:r w:rsidR="007B46DC" w:rsidRPr="00720B89">
        <w:rPr>
          <w:color w:val="auto"/>
        </w:rPr>
        <w:t xml:space="preserve">the walkway </w:t>
      </w:r>
      <w:r w:rsidR="008D49D4" w:rsidRPr="00720B89">
        <w:rPr>
          <w:color w:val="auto"/>
        </w:rPr>
        <w:t xml:space="preserve">garden beds to ensure </w:t>
      </w:r>
      <w:r w:rsidR="007B46DC" w:rsidRPr="00720B89">
        <w:rPr>
          <w:color w:val="auto"/>
        </w:rPr>
        <w:t xml:space="preserve">the </w:t>
      </w:r>
      <w:r w:rsidR="008D49D4" w:rsidRPr="00720B89">
        <w:rPr>
          <w:color w:val="auto"/>
        </w:rPr>
        <w:t>pathway and garden heights were</w:t>
      </w:r>
      <w:r w:rsidR="00284A03" w:rsidRPr="00720B89">
        <w:rPr>
          <w:color w:val="auto"/>
        </w:rPr>
        <w:t xml:space="preserve"> ev</w:t>
      </w:r>
      <w:r w:rsidR="00143015" w:rsidRPr="00720B89">
        <w:rPr>
          <w:color w:val="auto"/>
        </w:rPr>
        <w:t>en</w:t>
      </w:r>
      <w:r w:rsidR="00272E69" w:rsidRPr="00720B89">
        <w:rPr>
          <w:color w:val="auto"/>
        </w:rPr>
        <w:t xml:space="preserve"> </w:t>
      </w:r>
    </w:p>
    <w:p w14:paraId="35E604D7" w14:textId="22DC835C" w:rsidR="00720B89" w:rsidRDefault="00C34010" w:rsidP="00720B89">
      <w:pPr>
        <w:pStyle w:val="ListParagraph"/>
        <w:numPr>
          <w:ilvl w:val="0"/>
          <w:numId w:val="41"/>
        </w:numPr>
        <w:rPr>
          <w:color w:val="auto"/>
        </w:rPr>
      </w:pPr>
      <w:r w:rsidRPr="00720B89">
        <w:rPr>
          <w:color w:val="auto"/>
        </w:rPr>
        <w:t>additional pressure cleaning of the windows and surrounding areas within the outdoor shaded area</w:t>
      </w:r>
      <w:r w:rsidR="005E0083" w:rsidRPr="00720B89">
        <w:rPr>
          <w:color w:val="auto"/>
        </w:rPr>
        <w:t xml:space="preserve"> </w:t>
      </w:r>
    </w:p>
    <w:p w14:paraId="482AB902" w14:textId="77777777" w:rsidR="00720B89" w:rsidRDefault="00F47066" w:rsidP="00720B89">
      <w:pPr>
        <w:pStyle w:val="ListParagraph"/>
        <w:numPr>
          <w:ilvl w:val="0"/>
          <w:numId w:val="41"/>
        </w:numPr>
        <w:rPr>
          <w:color w:val="auto"/>
        </w:rPr>
      </w:pPr>
      <w:r w:rsidRPr="00720B89">
        <w:rPr>
          <w:color w:val="auto"/>
        </w:rPr>
        <w:t xml:space="preserve">the removal </w:t>
      </w:r>
      <w:r w:rsidR="00543EE0" w:rsidRPr="00720B89">
        <w:rPr>
          <w:color w:val="auto"/>
        </w:rPr>
        <w:t xml:space="preserve">of </w:t>
      </w:r>
      <w:r w:rsidR="00720B89">
        <w:rPr>
          <w:color w:val="auto"/>
        </w:rPr>
        <w:t xml:space="preserve">poorly maintained </w:t>
      </w:r>
      <w:r w:rsidR="00206E00" w:rsidRPr="00720B89">
        <w:rPr>
          <w:color w:val="auto"/>
        </w:rPr>
        <w:t>outdoor furniture</w:t>
      </w:r>
    </w:p>
    <w:p w14:paraId="7D23C84A" w14:textId="77777777" w:rsidR="00445BCF" w:rsidRDefault="00866641" w:rsidP="00720B89">
      <w:pPr>
        <w:pStyle w:val="ListParagraph"/>
        <w:numPr>
          <w:ilvl w:val="0"/>
          <w:numId w:val="41"/>
        </w:numPr>
        <w:rPr>
          <w:color w:val="auto"/>
        </w:rPr>
      </w:pPr>
      <w:r w:rsidRPr="00720B89">
        <w:rPr>
          <w:color w:val="auto"/>
        </w:rPr>
        <w:t xml:space="preserve">the preventative maintenance schedule </w:t>
      </w:r>
      <w:r w:rsidR="000C3175" w:rsidRPr="00720B89">
        <w:rPr>
          <w:color w:val="auto"/>
        </w:rPr>
        <w:t xml:space="preserve">was </w:t>
      </w:r>
      <w:r w:rsidR="00B5212A" w:rsidRPr="00720B89">
        <w:rPr>
          <w:color w:val="auto"/>
        </w:rPr>
        <w:t xml:space="preserve">changed </w:t>
      </w:r>
      <w:r w:rsidR="004B7F0C" w:rsidRPr="00720B89">
        <w:rPr>
          <w:color w:val="auto"/>
        </w:rPr>
        <w:t xml:space="preserve">to </w:t>
      </w:r>
      <w:r w:rsidR="00573C33" w:rsidRPr="00720B89">
        <w:rPr>
          <w:color w:val="auto"/>
        </w:rPr>
        <w:t>reflect</w:t>
      </w:r>
      <w:r w:rsidR="00042DCC" w:rsidRPr="00720B89">
        <w:rPr>
          <w:color w:val="auto"/>
        </w:rPr>
        <w:t xml:space="preserve"> an increase in the cleaning of the outdoor shaded area</w:t>
      </w:r>
      <w:r w:rsidR="009B3EF7" w:rsidRPr="00720B89">
        <w:rPr>
          <w:color w:val="auto"/>
        </w:rPr>
        <w:t xml:space="preserve"> from monthly to weekly</w:t>
      </w:r>
      <w:r w:rsidR="00573C33" w:rsidRPr="00720B89">
        <w:rPr>
          <w:color w:val="auto"/>
        </w:rPr>
        <w:t>.</w:t>
      </w:r>
    </w:p>
    <w:p w14:paraId="175F5915" w14:textId="31B80E36" w:rsidR="00902D76" w:rsidRPr="00445BCF" w:rsidRDefault="00281289" w:rsidP="00445BCF">
      <w:pPr>
        <w:rPr>
          <w:color w:val="auto"/>
        </w:rPr>
      </w:pPr>
      <w:r w:rsidRPr="00445BCF">
        <w:rPr>
          <w:color w:val="auto"/>
        </w:rPr>
        <w:t xml:space="preserve">Further to this, the approved provider advised the </w:t>
      </w:r>
      <w:r w:rsidR="00A96E04" w:rsidRPr="00445BCF">
        <w:rPr>
          <w:color w:val="auto"/>
        </w:rPr>
        <w:t xml:space="preserve">exit doors to the garden area were reviewed </w:t>
      </w:r>
      <w:r w:rsidR="002A06ED" w:rsidRPr="00445BCF">
        <w:rPr>
          <w:color w:val="auto"/>
        </w:rPr>
        <w:t xml:space="preserve">to ensure consumers could move freely both indoors and outdoors. </w:t>
      </w:r>
    </w:p>
    <w:p w14:paraId="50173270" w14:textId="2C217DEA" w:rsidR="00955941" w:rsidRPr="003E0120" w:rsidRDefault="00955941" w:rsidP="002E4587">
      <w:pPr>
        <w:rPr>
          <w:color w:val="auto"/>
        </w:rPr>
      </w:pPr>
      <w:r w:rsidRPr="003E0120">
        <w:rPr>
          <w:color w:val="auto"/>
        </w:rPr>
        <w:t>In relation to the malodour</w:t>
      </w:r>
      <w:r w:rsidR="00087058" w:rsidRPr="003E0120">
        <w:rPr>
          <w:color w:val="auto"/>
        </w:rPr>
        <w:t xml:space="preserve"> in the memory support unit</w:t>
      </w:r>
      <w:r w:rsidR="00CA5AA4" w:rsidRPr="003E0120">
        <w:rPr>
          <w:color w:val="auto"/>
        </w:rPr>
        <w:t>, the approved provider states in its response</w:t>
      </w:r>
      <w:r w:rsidR="00087058" w:rsidRPr="003E0120">
        <w:rPr>
          <w:color w:val="auto"/>
        </w:rPr>
        <w:t>,</w:t>
      </w:r>
      <w:r w:rsidR="00CA5AA4" w:rsidRPr="003E0120">
        <w:rPr>
          <w:color w:val="auto"/>
        </w:rPr>
        <w:t xml:space="preserve"> </w:t>
      </w:r>
      <w:r w:rsidR="00087058" w:rsidRPr="003E0120">
        <w:rPr>
          <w:color w:val="auto"/>
        </w:rPr>
        <w:t>prior to the site audit</w:t>
      </w:r>
      <w:r w:rsidR="00192E15" w:rsidRPr="003E0120">
        <w:rPr>
          <w:color w:val="auto"/>
        </w:rPr>
        <w:t>,</w:t>
      </w:r>
      <w:r w:rsidR="00087058" w:rsidRPr="003E0120">
        <w:rPr>
          <w:color w:val="auto"/>
        </w:rPr>
        <w:t xml:space="preserve"> </w:t>
      </w:r>
      <w:r w:rsidR="00CA5AA4" w:rsidRPr="003E0120">
        <w:rPr>
          <w:color w:val="auto"/>
        </w:rPr>
        <w:t xml:space="preserve">the service had installed additional automatic fragrance </w:t>
      </w:r>
      <w:r w:rsidR="00720D6E" w:rsidRPr="003E0120">
        <w:rPr>
          <w:color w:val="auto"/>
        </w:rPr>
        <w:t>dispensers</w:t>
      </w:r>
      <w:r w:rsidR="00BA2E2D" w:rsidRPr="003E0120">
        <w:rPr>
          <w:color w:val="auto"/>
        </w:rPr>
        <w:t xml:space="preserve">, </w:t>
      </w:r>
      <w:r w:rsidR="00620C49" w:rsidRPr="003E0120">
        <w:rPr>
          <w:color w:val="auto"/>
        </w:rPr>
        <w:t>increased the frequency of cleaning</w:t>
      </w:r>
      <w:r w:rsidR="00991F7A" w:rsidRPr="003E0120">
        <w:rPr>
          <w:color w:val="auto"/>
        </w:rPr>
        <w:t xml:space="preserve"> in the area of concern and </w:t>
      </w:r>
      <w:r w:rsidR="00960705" w:rsidRPr="003E0120">
        <w:rPr>
          <w:color w:val="auto"/>
        </w:rPr>
        <w:t xml:space="preserve">was treating the smell with a new cleaning product. </w:t>
      </w:r>
    </w:p>
    <w:p w14:paraId="7BDE1FB2" w14:textId="7A9FBDF2" w:rsidR="00032BF8" w:rsidRDefault="00FA4E13" w:rsidP="002E4587">
      <w:pPr>
        <w:rPr>
          <w:color w:val="auto"/>
        </w:rPr>
      </w:pPr>
      <w:r w:rsidRPr="003E0120">
        <w:rPr>
          <w:color w:val="auto"/>
        </w:rPr>
        <w:t xml:space="preserve">In relation </w:t>
      </w:r>
      <w:r w:rsidR="00192E15" w:rsidRPr="003E0120">
        <w:rPr>
          <w:color w:val="auto"/>
        </w:rPr>
        <w:t xml:space="preserve">to </w:t>
      </w:r>
      <w:r w:rsidR="005103FD" w:rsidRPr="003E0120">
        <w:rPr>
          <w:color w:val="auto"/>
        </w:rPr>
        <w:t>deficiencies identified by the</w:t>
      </w:r>
      <w:r w:rsidR="00192E15" w:rsidRPr="003E0120">
        <w:rPr>
          <w:color w:val="auto"/>
        </w:rPr>
        <w:t xml:space="preserve"> Assessment Team</w:t>
      </w:r>
      <w:r w:rsidR="005103FD" w:rsidRPr="003E0120">
        <w:rPr>
          <w:color w:val="auto"/>
        </w:rPr>
        <w:t>, the approved provider in its</w:t>
      </w:r>
      <w:r w:rsidR="009E4B8A" w:rsidRPr="003E0120">
        <w:rPr>
          <w:color w:val="auto"/>
        </w:rPr>
        <w:t xml:space="preserve"> response</w:t>
      </w:r>
      <w:r w:rsidR="002104E4" w:rsidRPr="003E0120">
        <w:rPr>
          <w:color w:val="auto"/>
        </w:rPr>
        <w:t xml:space="preserve"> </w:t>
      </w:r>
      <w:r w:rsidR="005103FD" w:rsidRPr="003E0120">
        <w:rPr>
          <w:color w:val="auto"/>
        </w:rPr>
        <w:t xml:space="preserve">states </w:t>
      </w:r>
      <w:r w:rsidR="006A3147" w:rsidRPr="003E0120">
        <w:rPr>
          <w:color w:val="auto"/>
        </w:rPr>
        <w:t xml:space="preserve">the service </w:t>
      </w:r>
      <w:r w:rsidR="00192E15" w:rsidRPr="003E0120">
        <w:rPr>
          <w:color w:val="auto"/>
        </w:rPr>
        <w:t xml:space="preserve">had </w:t>
      </w:r>
      <w:r w:rsidR="006A3147" w:rsidRPr="003E0120">
        <w:rPr>
          <w:color w:val="auto"/>
        </w:rPr>
        <w:t xml:space="preserve">previously identified </w:t>
      </w:r>
      <w:r w:rsidR="00192E15" w:rsidRPr="003E0120">
        <w:rPr>
          <w:color w:val="auto"/>
        </w:rPr>
        <w:t xml:space="preserve">these issues </w:t>
      </w:r>
      <w:r w:rsidR="009C25F4" w:rsidRPr="003E0120">
        <w:rPr>
          <w:color w:val="auto"/>
        </w:rPr>
        <w:t xml:space="preserve">associated with the </w:t>
      </w:r>
      <w:r w:rsidR="00B91954" w:rsidRPr="003E0120">
        <w:rPr>
          <w:color w:val="auto"/>
        </w:rPr>
        <w:t>service environment within</w:t>
      </w:r>
      <w:r w:rsidR="003B1080" w:rsidRPr="003E0120">
        <w:rPr>
          <w:color w:val="auto"/>
        </w:rPr>
        <w:t xml:space="preserve"> the memory support unit</w:t>
      </w:r>
      <w:r w:rsidR="00417F44" w:rsidRPr="003E0120">
        <w:rPr>
          <w:color w:val="auto"/>
        </w:rPr>
        <w:t xml:space="preserve"> prior to the site audit.</w:t>
      </w:r>
      <w:r w:rsidR="003B1080" w:rsidRPr="003E0120">
        <w:rPr>
          <w:color w:val="auto"/>
        </w:rPr>
        <w:t xml:space="preserve"> </w:t>
      </w:r>
      <w:r w:rsidR="0041041B" w:rsidRPr="003E0120">
        <w:rPr>
          <w:color w:val="auto"/>
        </w:rPr>
        <w:t xml:space="preserve">These included </w:t>
      </w:r>
      <w:r w:rsidR="00A6223A" w:rsidRPr="003E0120">
        <w:rPr>
          <w:color w:val="auto"/>
        </w:rPr>
        <w:t>quotes to rectify window tinting</w:t>
      </w:r>
      <w:r w:rsidR="00573C33" w:rsidRPr="003E0120">
        <w:rPr>
          <w:color w:val="auto"/>
        </w:rPr>
        <w:t xml:space="preserve"> and</w:t>
      </w:r>
      <w:r w:rsidR="00A6223A" w:rsidRPr="003E0120">
        <w:rPr>
          <w:color w:val="auto"/>
        </w:rPr>
        <w:t xml:space="preserve"> internal pain</w:t>
      </w:r>
      <w:r w:rsidR="00BE34B8" w:rsidRPr="003E0120">
        <w:rPr>
          <w:color w:val="auto"/>
        </w:rPr>
        <w:t xml:space="preserve">ting to </w:t>
      </w:r>
      <w:r w:rsidR="00F43C5A" w:rsidRPr="003E0120">
        <w:rPr>
          <w:color w:val="auto"/>
        </w:rPr>
        <w:t>defected areas of the dining room</w:t>
      </w:r>
      <w:r w:rsidR="00621506" w:rsidRPr="003E0120">
        <w:rPr>
          <w:color w:val="auto"/>
        </w:rPr>
        <w:t xml:space="preserve"> which has been schedule</w:t>
      </w:r>
      <w:r w:rsidR="00032BF8" w:rsidRPr="003E0120">
        <w:rPr>
          <w:color w:val="auto"/>
        </w:rPr>
        <w:t xml:space="preserve">d for the 27 and 18 October 2021. </w:t>
      </w:r>
    </w:p>
    <w:p w14:paraId="5D46ED0A" w14:textId="4CD99D75" w:rsidR="00ED2CCD" w:rsidRPr="003E0120" w:rsidRDefault="00AD7B05" w:rsidP="002E4587">
      <w:pPr>
        <w:rPr>
          <w:color w:val="auto"/>
        </w:rPr>
      </w:pPr>
      <w:r>
        <w:rPr>
          <w:color w:val="auto"/>
        </w:rPr>
        <w:t xml:space="preserve">The approved provider in its response </w:t>
      </w:r>
      <w:r w:rsidR="00560670">
        <w:rPr>
          <w:color w:val="auto"/>
        </w:rPr>
        <w:t xml:space="preserve">included </w:t>
      </w:r>
      <w:r>
        <w:rPr>
          <w:color w:val="auto"/>
        </w:rPr>
        <w:t>m</w:t>
      </w:r>
      <w:r w:rsidR="00ED2CCD">
        <w:rPr>
          <w:color w:val="auto"/>
        </w:rPr>
        <w:t xml:space="preserve">eeting minutes </w:t>
      </w:r>
      <w:r w:rsidR="009D16D8">
        <w:rPr>
          <w:color w:val="auto"/>
        </w:rPr>
        <w:t>from 16 March 2021</w:t>
      </w:r>
      <w:r w:rsidR="00A55481">
        <w:rPr>
          <w:color w:val="auto"/>
        </w:rPr>
        <w:t xml:space="preserve"> </w:t>
      </w:r>
      <w:r>
        <w:rPr>
          <w:color w:val="auto"/>
        </w:rPr>
        <w:t xml:space="preserve">which </w:t>
      </w:r>
      <w:r w:rsidR="001C42A9">
        <w:rPr>
          <w:color w:val="auto"/>
        </w:rPr>
        <w:t>demonstrate</w:t>
      </w:r>
      <w:r w:rsidR="00A55481">
        <w:rPr>
          <w:color w:val="auto"/>
        </w:rPr>
        <w:t>s</w:t>
      </w:r>
      <w:r w:rsidR="001C42A9">
        <w:rPr>
          <w:color w:val="auto"/>
        </w:rPr>
        <w:t xml:space="preserve"> the service</w:t>
      </w:r>
      <w:r>
        <w:rPr>
          <w:color w:val="auto"/>
        </w:rPr>
        <w:t>’s plan to rectify deficiencies identified in the service’s living environment</w:t>
      </w:r>
      <w:r w:rsidR="00253A73">
        <w:rPr>
          <w:color w:val="auto"/>
        </w:rPr>
        <w:t>.</w:t>
      </w:r>
      <w:r w:rsidR="001C42A9">
        <w:rPr>
          <w:color w:val="auto"/>
        </w:rPr>
        <w:t xml:space="preserve"> </w:t>
      </w:r>
    </w:p>
    <w:p w14:paraId="62E56D0C" w14:textId="4277B3D0" w:rsidR="007767DF" w:rsidRPr="003E0120" w:rsidRDefault="00032BF8" w:rsidP="002E4587">
      <w:pPr>
        <w:rPr>
          <w:color w:val="auto"/>
        </w:rPr>
      </w:pPr>
      <w:r w:rsidRPr="003E0120">
        <w:rPr>
          <w:color w:val="auto"/>
        </w:rPr>
        <w:t>While I acknowledge the approved provider’s response and the actions taken</w:t>
      </w:r>
      <w:r w:rsidR="00F41F22" w:rsidRPr="003E0120">
        <w:rPr>
          <w:color w:val="auto"/>
        </w:rPr>
        <w:t xml:space="preserve"> by the service during the site audit</w:t>
      </w:r>
      <w:r w:rsidR="00576A74" w:rsidRPr="003E0120">
        <w:rPr>
          <w:color w:val="auto"/>
        </w:rPr>
        <w:t xml:space="preserve"> </w:t>
      </w:r>
      <w:r w:rsidR="003E138F" w:rsidRPr="003E0120">
        <w:rPr>
          <w:color w:val="auto"/>
        </w:rPr>
        <w:t xml:space="preserve">and further actions planned </w:t>
      </w:r>
      <w:r w:rsidR="00576A74" w:rsidRPr="003E0120">
        <w:rPr>
          <w:color w:val="auto"/>
        </w:rPr>
        <w:t>to address the service</w:t>
      </w:r>
      <w:r w:rsidR="003E138F" w:rsidRPr="003E0120">
        <w:rPr>
          <w:color w:val="auto"/>
        </w:rPr>
        <w:t>’s</w:t>
      </w:r>
      <w:r w:rsidR="00576A74" w:rsidRPr="003E0120">
        <w:rPr>
          <w:color w:val="auto"/>
        </w:rPr>
        <w:t xml:space="preserve"> environmen</w:t>
      </w:r>
      <w:r w:rsidR="003E138F" w:rsidRPr="003E0120">
        <w:rPr>
          <w:color w:val="auto"/>
        </w:rPr>
        <w:t>tal</w:t>
      </w:r>
      <w:r w:rsidR="00576A74" w:rsidRPr="003E0120">
        <w:rPr>
          <w:color w:val="auto"/>
        </w:rPr>
        <w:t xml:space="preserve"> deficiencies, at the time of the site audit </w:t>
      </w:r>
      <w:r w:rsidR="00955941" w:rsidRPr="003E0120">
        <w:rPr>
          <w:color w:val="auto"/>
        </w:rPr>
        <w:t xml:space="preserve">the service was not </w:t>
      </w:r>
      <w:r w:rsidR="008B13B8" w:rsidRPr="003E0120">
        <w:rPr>
          <w:color w:val="auto"/>
        </w:rPr>
        <w:t>safe, clean, well-maintained and comfortable</w:t>
      </w:r>
      <w:r w:rsidR="00676694" w:rsidRPr="003E0120">
        <w:rPr>
          <w:color w:val="auto"/>
        </w:rPr>
        <w:t xml:space="preserve"> or enabled consumers to move freely both indoors and outdoors. </w:t>
      </w:r>
    </w:p>
    <w:p w14:paraId="4F93646E" w14:textId="19A018F5" w:rsidR="00E67760" w:rsidRPr="003E0120" w:rsidRDefault="00B72B85" w:rsidP="002E4587">
      <w:pPr>
        <w:rPr>
          <w:color w:val="auto"/>
        </w:rPr>
      </w:pPr>
      <w:r w:rsidRPr="003E0120">
        <w:rPr>
          <w:color w:val="auto"/>
        </w:rPr>
        <w:t>Therefore, it is my decision this Requirement is non</w:t>
      </w:r>
      <w:r w:rsidR="003E0120" w:rsidRPr="003E0120">
        <w:rPr>
          <w:color w:val="auto"/>
        </w:rPr>
        <w:t xml:space="preserve">-compliant. </w:t>
      </w:r>
    </w:p>
    <w:p w14:paraId="08E14C1F" w14:textId="41BB7ADF" w:rsidR="002E4587" w:rsidRPr="00D435F8" w:rsidRDefault="007C2A20" w:rsidP="002E4587">
      <w:pPr>
        <w:pStyle w:val="Heading3"/>
      </w:pPr>
      <w:r w:rsidRPr="00D435F8">
        <w:lastRenderedPageBreak/>
        <w:t>Requirement 5(3)(c)</w:t>
      </w:r>
      <w:r>
        <w:tab/>
      </w:r>
      <w:r w:rsidR="00C1604A">
        <w:t>Compliant</w:t>
      </w:r>
    </w:p>
    <w:p w14:paraId="08E14C20" w14:textId="77777777" w:rsidR="002E4587" w:rsidRPr="008D114F" w:rsidRDefault="007C2A20" w:rsidP="002E4587">
      <w:pPr>
        <w:rPr>
          <w:i/>
        </w:rPr>
      </w:pPr>
      <w:r w:rsidRPr="008D114F">
        <w:rPr>
          <w:i/>
        </w:rPr>
        <w:t>Furniture, fittings and equipment are safe, clean, well maintained and suitable for the consumer.</w:t>
      </w:r>
    </w:p>
    <w:p w14:paraId="08E14C22" w14:textId="77777777" w:rsidR="002E4587" w:rsidRPr="00314FF7" w:rsidRDefault="002E4587" w:rsidP="002E4587"/>
    <w:p w14:paraId="08E14C23" w14:textId="77777777" w:rsidR="002E4587" w:rsidRDefault="002E4587" w:rsidP="002E4587">
      <w:pPr>
        <w:sectPr w:rsidR="002E4587" w:rsidSect="002E4587">
          <w:type w:val="continuous"/>
          <w:pgSz w:w="11906" w:h="16838"/>
          <w:pgMar w:top="1701" w:right="1418" w:bottom="1418" w:left="1418" w:header="709" w:footer="397" w:gutter="0"/>
          <w:cols w:space="708"/>
          <w:titlePg/>
          <w:docGrid w:linePitch="360"/>
        </w:sectPr>
      </w:pPr>
    </w:p>
    <w:p w14:paraId="08E14C24" w14:textId="036B43CC" w:rsidR="002E4587" w:rsidRDefault="007C2A20" w:rsidP="002E4587">
      <w:pPr>
        <w:pStyle w:val="Heading1"/>
        <w:tabs>
          <w:tab w:val="right" w:pos="9070"/>
        </w:tabs>
        <w:spacing w:before="560" w:after="640"/>
        <w:rPr>
          <w:color w:val="FFFFFF" w:themeColor="background1"/>
          <w:sz w:val="36"/>
        </w:rPr>
        <w:sectPr w:rsidR="002E4587" w:rsidSect="002E458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8E14C92" wp14:editId="08E14C9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6260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8E14C25" w14:textId="77777777" w:rsidR="002E4587" w:rsidRPr="00FD1B02" w:rsidRDefault="007C2A20" w:rsidP="002E4587">
      <w:pPr>
        <w:pStyle w:val="Heading3"/>
        <w:shd w:val="clear" w:color="auto" w:fill="F2F2F2" w:themeFill="background1" w:themeFillShade="F2"/>
      </w:pPr>
      <w:r w:rsidRPr="00FD1B02">
        <w:t>Consumer outcome:</w:t>
      </w:r>
    </w:p>
    <w:p w14:paraId="08E14C26" w14:textId="77777777" w:rsidR="002E4587" w:rsidRDefault="007C2A20" w:rsidP="002E458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8E14C27" w14:textId="77777777" w:rsidR="002E4587" w:rsidRDefault="007C2A20" w:rsidP="002E4587">
      <w:pPr>
        <w:pStyle w:val="Heading3"/>
        <w:shd w:val="clear" w:color="auto" w:fill="F2F2F2" w:themeFill="background1" w:themeFillShade="F2"/>
      </w:pPr>
      <w:r>
        <w:t>Organisation statement:</w:t>
      </w:r>
    </w:p>
    <w:p w14:paraId="08E14C28" w14:textId="77777777" w:rsidR="002E4587" w:rsidRDefault="007C2A20" w:rsidP="002E458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8E14C29" w14:textId="77777777" w:rsidR="002E4587" w:rsidRDefault="007C2A20" w:rsidP="002E4587">
      <w:pPr>
        <w:pStyle w:val="Heading2"/>
      </w:pPr>
      <w:r>
        <w:t>Assessment of Standard 6</w:t>
      </w:r>
    </w:p>
    <w:p w14:paraId="08E14C2A" w14:textId="51636088" w:rsidR="002E4587" w:rsidRPr="004A12BA" w:rsidRDefault="0072085C" w:rsidP="002E4587">
      <w:pPr>
        <w:rPr>
          <w:rFonts w:eastAsiaTheme="minorHAnsi"/>
          <w:color w:val="auto"/>
        </w:rPr>
      </w:pPr>
      <w:r w:rsidRPr="004A12BA">
        <w:rPr>
          <w:rFonts w:eastAsiaTheme="minorHAnsi"/>
          <w:color w:val="auto"/>
        </w:rPr>
        <w:t xml:space="preserve">Consumers and representatives confirmed they were aware of how to provide feedback or make a complaint. </w:t>
      </w:r>
      <w:r w:rsidR="00E0766E">
        <w:rPr>
          <w:rFonts w:eastAsiaTheme="minorHAnsi"/>
          <w:color w:val="auto"/>
        </w:rPr>
        <w:t>Consumers and representatives described the various mechanisms</w:t>
      </w:r>
      <w:r w:rsidR="00D83448">
        <w:rPr>
          <w:rFonts w:eastAsiaTheme="minorHAnsi"/>
          <w:color w:val="auto"/>
        </w:rPr>
        <w:t xml:space="preserve"> available to them should they wish to make a complaint or provide feedback. They confirmed </w:t>
      </w:r>
      <w:r w:rsidR="00555E80" w:rsidRPr="004A12BA">
        <w:rPr>
          <w:rFonts w:eastAsiaTheme="minorHAnsi"/>
          <w:color w:val="auto"/>
        </w:rPr>
        <w:t>management w</w:t>
      </w:r>
      <w:r w:rsidR="00D83448">
        <w:rPr>
          <w:rFonts w:eastAsiaTheme="minorHAnsi"/>
          <w:color w:val="auto"/>
        </w:rPr>
        <w:t>ere</w:t>
      </w:r>
      <w:r w:rsidR="00555E80" w:rsidRPr="004A12BA">
        <w:rPr>
          <w:rFonts w:eastAsiaTheme="minorHAnsi"/>
          <w:color w:val="auto"/>
        </w:rPr>
        <w:t xml:space="preserve"> responsive to their concerns</w:t>
      </w:r>
      <w:r w:rsidR="0015635F" w:rsidRPr="004A12BA">
        <w:rPr>
          <w:rFonts w:eastAsiaTheme="minorHAnsi"/>
          <w:color w:val="auto"/>
        </w:rPr>
        <w:t xml:space="preserve"> and had </w:t>
      </w:r>
      <w:r w:rsidR="00D83448">
        <w:rPr>
          <w:rFonts w:eastAsiaTheme="minorHAnsi"/>
          <w:color w:val="auto"/>
        </w:rPr>
        <w:t xml:space="preserve">applied </w:t>
      </w:r>
      <w:r w:rsidR="0015635F" w:rsidRPr="004A12BA">
        <w:rPr>
          <w:rFonts w:eastAsiaTheme="minorHAnsi"/>
          <w:color w:val="auto"/>
        </w:rPr>
        <w:t xml:space="preserve">an open disclosure </w:t>
      </w:r>
      <w:r w:rsidR="00B941C4">
        <w:rPr>
          <w:rFonts w:eastAsiaTheme="minorHAnsi"/>
          <w:color w:val="auto"/>
        </w:rPr>
        <w:t xml:space="preserve">to resolve </w:t>
      </w:r>
      <w:r w:rsidR="00544936" w:rsidRPr="004A12BA">
        <w:rPr>
          <w:rFonts w:eastAsiaTheme="minorHAnsi"/>
          <w:color w:val="auto"/>
        </w:rPr>
        <w:t>their concerns.</w:t>
      </w:r>
      <w:r w:rsidR="00E74C39" w:rsidRPr="004A12BA">
        <w:rPr>
          <w:rFonts w:eastAsiaTheme="minorHAnsi"/>
          <w:color w:val="auto"/>
        </w:rPr>
        <w:t xml:space="preserve"> </w:t>
      </w:r>
    </w:p>
    <w:p w14:paraId="387E3B1E" w14:textId="5F7D5551" w:rsidR="00AB0276" w:rsidRPr="004A12BA" w:rsidRDefault="00AB0276" w:rsidP="002E4587">
      <w:pPr>
        <w:rPr>
          <w:rFonts w:eastAsiaTheme="minorHAnsi"/>
          <w:color w:val="auto"/>
        </w:rPr>
      </w:pPr>
      <w:r w:rsidRPr="004A12BA">
        <w:rPr>
          <w:rFonts w:eastAsiaTheme="minorHAnsi"/>
          <w:color w:val="auto"/>
        </w:rPr>
        <w:t xml:space="preserve">Management said the organisation welcomed and valued feedback </w:t>
      </w:r>
      <w:r w:rsidR="00D80F97" w:rsidRPr="004A12BA">
        <w:rPr>
          <w:rFonts w:eastAsiaTheme="minorHAnsi"/>
          <w:color w:val="auto"/>
        </w:rPr>
        <w:t>and staff</w:t>
      </w:r>
      <w:r w:rsidR="00337646" w:rsidRPr="004A12BA">
        <w:rPr>
          <w:rFonts w:eastAsiaTheme="minorHAnsi"/>
          <w:color w:val="auto"/>
        </w:rPr>
        <w:t xml:space="preserve"> were supportive of consumers who </w:t>
      </w:r>
      <w:r w:rsidR="007A1743" w:rsidRPr="004A12BA">
        <w:rPr>
          <w:rFonts w:eastAsiaTheme="minorHAnsi"/>
          <w:color w:val="auto"/>
        </w:rPr>
        <w:t xml:space="preserve">wanted </w:t>
      </w:r>
      <w:r w:rsidR="00337646" w:rsidRPr="004A12BA">
        <w:rPr>
          <w:rFonts w:eastAsiaTheme="minorHAnsi"/>
          <w:color w:val="auto"/>
        </w:rPr>
        <w:t>to lodge complaints.</w:t>
      </w:r>
      <w:r w:rsidR="006B6C39" w:rsidRPr="004A12BA">
        <w:rPr>
          <w:rFonts w:eastAsiaTheme="minorHAnsi"/>
          <w:color w:val="auto"/>
        </w:rPr>
        <w:t xml:space="preserve"> </w:t>
      </w:r>
      <w:r w:rsidR="00E80DB5" w:rsidRPr="004A12BA">
        <w:rPr>
          <w:rFonts w:eastAsiaTheme="minorHAnsi"/>
          <w:color w:val="auto"/>
        </w:rPr>
        <w:t xml:space="preserve">Further to this, </w:t>
      </w:r>
      <w:r w:rsidR="0083464B" w:rsidRPr="004A12BA">
        <w:rPr>
          <w:rFonts w:eastAsiaTheme="minorHAnsi"/>
          <w:color w:val="auto"/>
        </w:rPr>
        <w:t>complaints were recorded in the organisation’s electronic database</w:t>
      </w:r>
      <w:r w:rsidR="008F36CC" w:rsidRPr="004A12BA">
        <w:rPr>
          <w:rFonts w:eastAsiaTheme="minorHAnsi"/>
          <w:color w:val="auto"/>
        </w:rPr>
        <w:t>, acknowledged</w:t>
      </w:r>
      <w:r w:rsidR="00955D2A" w:rsidRPr="004A12BA">
        <w:rPr>
          <w:rFonts w:eastAsiaTheme="minorHAnsi"/>
          <w:color w:val="auto"/>
        </w:rPr>
        <w:t>, investigate</w:t>
      </w:r>
      <w:r w:rsidR="0003026A" w:rsidRPr="004A12BA">
        <w:rPr>
          <w:rFonts w:eastAsiaTheme="minorHAnsi"/>
          <w:color w:val="auto"/>
        </w:rPr>
        <w:t>d,</w:t>
      </w:r>
      <w:r w:rsidR="00955D2A" w:rsidRPr="004A12BA">
        <w:rPr>
          <w:rFonts w:eastAsiaTheme="minorHAnsi"/>
          <w:color w:val="auto"/>
        </w:rPr>
        <w:t xml:space="preserve"> </w:t>
      </w:r>
      <w:r w:rsidR="00FC770F">
        <w:rPr>
          <w:rFonts w:eastAsiaTheme="minorHAnsi"/>
          <w:color w:val="auto"/>
        </w:rPr>
        <w:t xml:space="preserve">and reviewed by management. Actions were developed </w:t>
      </w:r>
      <w:r w:rsidR="00801714">
        <w:rPr>
          <w:rFonts w:eastAsiaTheme="minorHAnsi"/>
          <w:color w:val="auto"/>
        </w:rPr>
        <w:t xml:space="preserve">to address concerns raised and to ensure complaints were resolved to the satisfaction of consumers. </w:t>
      </w:r>
    </w:p>
    <w:p w14:paraId="2949DF4E" w14:textId="41D70784" w:rsidR="008821E0" w:rsidRDefault="00651405" w:rsidP="002E4587">
      <w:pPr>
        <w:rPr>
          <w:rFonts w:eastAsiaTheme="minorHAnsi"/>
          <w:color w:val="auto"/>
        </w:rPr>
      </w:pPr>
      <w:r>
        <w:rPr>
          <w:rFonts w:eastAsiaTheme="minorHAnsi"/>
          <w:color w:val="auto"/>
        </w:rPr>
        <w:t xml:space="preserve">Information regarding complaints, advocacy and language services </w:t>
      </w:r>
      <w:r w:rsidR="003D25DB">
        <w:rPr>
          <w:rFonts w:eastAsiaTheme="minorHAnsi"/>
          <w:color w:val="auto"/>
        </w:rPr>
        <w:t>w</w:t>
      </w:r>
      <w:r w:rsidR="00D61262">
        <w:rPr>
          <w:rFonts w:eastAsiaTheme="minorHAnsi"/>
          <w:color w:val="auto"/>
        </w:rPr>
        <w:t>ere</w:t>
      </w:r>
      <w:r w:rsidR="000065A1">
        <w:rPr>
          <w:rFonts w:eastAsiaTheme="minorHAnsi"/>
          <w:color w:val="auto"/>
        </w:rPr>
        <w:t xml:space="preserve"> available in the consumer handbook and brochures located throughout the service. </w:t>
      </w:r>
      <w:r w:rsidR="00A779B0" w:rsidRPr="004A12BA">
        <w:rPr>
          <w:rFonts w:eastAsiaTheme="minorHAnsi"/>
          <w:color w:val="auto"/>
        </w:rPr>
        <w:t>Consumer</w:t>
      </w:r>
      <w:r w:rsidR="00BD59B4" w:rsidRPr="004A12BA">
        <w:rPr>
          <w:rFonts w:eastAsiaTheme="minorHAnsi"/>
          <w:color w:val="auto"/>
        </w:rPr>
        <w:t xml:space="preserve"> and representative meetings provided consumers</w:t>
      </w:r>
      <w:r w:rsidR="00147E38">
        <w:rPr>
          <w:rFonts w:eastAsiaTheme="minorHAnsi"/>
          <w:color w:val="auto"/>
        </w:rPr>
        <w:t xml:space="preserve"> with opportunities to raise issues</w:t>
      </w:r>
      <w:r w:rsidR="00196188">
        <w:rPr>
          <w:rFonts w:eastAsiaTheme="minorHAnsi"/>
          <w:color w:val="auto"/>
        </w:rPr>
        <w:t xml:space="preserve"> with management and discuss actions taken by </w:t>
      </w:r>
      <w:r w:rsidR="008821E0">
        <w:rPr>
          <w:rFonts w:eastAsiaTheme="minorHAnsi"/>
          <w:color w:val="auto"/>
        </w:rPr>
        <w:t xml:space="preserve">the service to address concerns raised. </w:t>
      </w:r>
    </w:p>
    <w:p w14:paraId="3C4BCA33" w14:textId="77777777" w:rsidR="00072B7D" w:rsidRDefault="00C0174D" w:rsidP="002E4587">
      <w:pPr>
        <w:rPr>
          <w:rFonts w:eastAsiaTheme="minorHAnsi"/>
          <w:color w:val="auto"/>
        </w:rPr>
      </w:pPr>
      <w:r w:rsidRPr="004A12BA">
        <w:rPr>
          <w:rFonts w:eastAsiaTheme="minorHAnsi"/>
          <w:color w:val="auto"/>
        </w:rPr>
        <w:t xml:space="preserve">The organisation’s policies included </w:t>
      </w:r>
      <w:r w:rsidR="00DE6725" w:rsidRPr="004A12BA">
        <w:rPr>
          <w:rFonts w:eastAsiaTheme="minorHAnsi"/>
          <w:color w:val="auto"/>
        </w:rPr>
        <w:t xml:space="preserve">open disclosure and </w:t>
      </w:r>
      <w:r w:rsidR="00B961C5" w:rsidRPr="004A12BA">
        <w:rPr>
          <w:rFonts w:eastAsiaTheme="minorHAnsi"/>
          <w:color w:val="auto"/>
        </w:rPr>
        <w:t xml:space="preserve">quality risk safety improvement. </w:t>
      </w:r>
      <w:r w:rsidR="00686910" w:rsidRPr="004A12BA">
        <w:rPr>
          <w:rFonts w:eastAsiaTheme="minorHAnsi"/>
          <w:color w:val="auto"/>
        </w:rPr>
        <w:t>C</w:t>
      </w:r>
      <w:r w:rsidR="00CA7FAF" w:rsidRPr="004A12BA">
        <w:rPr>
          <w:rFonts w:eastAsiaTheme="minorHAnsi"/>
          <w:color w:val="auto"/>
        </w:rPr>
        <w:t xml:space="preserve">omplaints </w:t>
      </w:r>
      <w:r w:rsidR="0066198F" w:rsidRPr="004A12BA">
        <w:rPr>
          <w:rFonts w:eastAsiaTheme="minorHAnsi"/>
          <w:color w:val="auto"/>
        </w:rPr>
        <w:t xml:space="preserve">from consumers and representatives </w:t>
      </w:r>
      <w:r w:rsidR="00CA7FAF" w:rsidRPr="004A12BA">
        <w:rPr>
          <w:rFonts w:eastAsiaTheme="minorHAnsi"/>
          <w:color w:val="auto"/>
        </w:rPr>
        <w:t xml:space="preserve">were </w:t>
      </w:r>
      <w:r w:rsidR="00686910" w:rsidRPr="004A12BA">
        <w:rPr>
          <w:rFonts w:eastAsiaTheme="minorHAnsi"/>
          <w:color w:val="auto"/>
        </w:rPr>
        <w:t xml:space="preserve">recorded in the </w:t>
      </w:r>
      <w:r w:rsidR="0066198F" w:rsidRPr="004A12BA">
        <w:rPr>
          <w:rFonts w:eastAsiaTheme="minorHAnsi"/>
          <w:color w:val="auto"/>
        </w:rPr>
        <w:t>service’s quality risk safety system and actioned by management</w:t>
      </w:r>
      <w:r w:rsidR="008E2BF8" w:rsidRPr="004A12BA">
        <w:rPr>
          <w:rFonts w:eastAsiaTheme="minorHAnsi"/>
          <w:color w:val="auto"/>
        </w:rPr>
        <w:t>.</w:t>
      </w:r>
      <w:r w:rsidR="0066198F" w:rsidRPr="004A12BA">
        <w:rPr>
          <w:rFonts w:eastAsiaTheme="minorHAnsi"/>
          <w:color w:val="auto"/>
        </w:rPr>
        <w:t xml:space="preserve"> </w:t>
      </w:r>
    </w:p>
    <w:p w14:paraId="2F92BFB6" w14:textId="5F95C19C" w:rsidR="00141182" w:rsidRPr="00072B7D" w:rsidRDefault="00072B7D" w:rsidP="002E4587">
      <w:pPr>
        <w:rPr>
          <w:rFonts w:eastAsia="Calibri"/>
          <w:color w:val="auto"/>
          <w:lang w:eastAsia="en-US"/>
        </w:rPr>
      </w:pPr>
      <w:r>
        <w:rPr>
          <w:rFonts w:eastAsia="Calibri"/>
          <w:color w:val="auto"/>
          <w:lang w:eastAsia="en-US"/>
        </w:rPr>
        <w:lastRenderedPageBreak/>
        <w:t xml:space="preserve">The service’s plan for continuous improvement </w:t>
      </w:r>
      <w:r w:rsidRPr="002543FE">
        <w:rPr>
          <w:rFonts w:eastAsia="Calibri"/>
          <w:color w:val="auto"/>
          <w:lang w:eastAsia="en-US"/>
        </w:rPr>
        <w:t>demonstrate</w:t>
      </w:r>
      <w:r>
        <w:rPr>
          <w:rFonts w:eastAsia="Calibri"/>
          <w:color w:val="auto"/>
          <w:lang w:eastAsia="en-US"/>
        </w:rPr>
        <w:t>d</w:t>
      </w:r>
      <w:r w:rsidRPr="002543FE">
        <w:rPr>
          <w:rFonts w:eastAsia="Calibri"/>
          <w:color w:val="auto"/>
          <w:lang w:eastAsia="en-US"/>
        </w:rPr>
        <w:t xml:space="preserve"> improvements are implemented in response to feedback, complaints and other mechanisms to improve the quality of care and services. </w:t>
      </w:r>
      <w:r>
        <w:rPr>
          <w:rFonts w:eastAsia="Calibri"/>
          <w:color w:val="auto"/>
          <w:lang w:eastAsia="en-US"/>
        </w:rPr>
        <w:t xml:space="preserve"> </w:t>
      </w:r>
      <w:r w:rsidR="0066198F" w:rsidRPr="004A12BA">
        <w:rPr>
          <w:rFonts w:eastAsiaTheme="minorHAnsi"/>
          <w:color w:val="auto"/>
        </w:rPr>
        <w:t xml:space="preserve"> </w:t>
      </w:r>
    </w:p>
    <w:p w14:paraId="08E14C2B" w14:textId="63F50A3F" w:rsidR="002E4587" w:rsidRPr="00663B6D" w:rsidRDefault="007C2A20" w:rsidP="002E4587">
      <w:pPr>
        <w:rPr>
          <w:rFonts w:eastAsia="Calibri"/>
          <w:i/>
          <w:iCs/>
          <w:color w:val="0000FF"/>
          <w:lang w:eastAsia="en-US"/>
        </w:rPr>
      </w:pPr>
      <w:r w:rsidRPr="00154403">
        <w:rPr>
          <w:rFonts w:eastAsiaTheme="minorHAnsi"/>
        </w:rPr>
        <w:t xml:space="preserve">The Quality Standard is assessed as </w:t>
      </w:r>
      <w:r w:rsidRPr="003E0120">
        <w:rPr>
          <w:rFonts w:eastAsiaTheme="minorHAnsi"/>
          <w:color w:val="auto"/>
        </w:rPr>
        <w:t xml:space="preserve">Compliant as </w:t>
      </w:r>
      <w:r w:rsidR="003E0120" w:rsidRPr="003E0120">
        <w:rPr>
          <w:rFonts w:eastAsiaTheme="minorHAnsi"/>
          <w:color w:val="auto"/>
        </w:rPr>
        <w:t>four</w:t>
      </w:r>
      <w:r w:rsidRPr="003E0120">
        <w:rPr>
          <w:rFonts w:eastAsiaTheme="minorHAnsi"/>
          <w:color w:val="auto"/>
        </w:rPr>
        <w:t xml:space="preserve"> of the four specific requirements have been assessed as Compliant</w:t>
      </w:r>
    </w:p>
    <w:p w14:paraId="08E14C2C" w14:textId="2A68EF53" w:rsidR="002E4587" w:rsidRDefault="007C2A20" w:rsidP="002E4587">
      <w:pPr>
        <w:pStyle w:val="Heading2"/>
      </w:pPr>
      <w:r>
        <w:t>Assessment of Standard 6 Requirements</w:t>
      </w:r>
      <w:r>
        <w:rPr>
          <w:i/>
          <w:color w:val="0000FF"/>
          <w:sz w:val="24"/>
          <w:szCs w:val="24"/>
        </w:rPr>
        <w:t>.</w:t>
      </w:r>
    </w:p>
    <w:p w14:paraId="08E14C2D" w14:textId="35A7FCC1" w:rsidR="002E4587" w:rsidRPr="00506F7F" w:rsidRDefault="007C2A20" w:rsidP="00C1604A">
      <w:pPr>
        <w:pStyle w:val="Heading3"/>
      </w:pPr>
      <w:r w:rsidRPr="00506F7F">
        <w:t>Requirement 6(3)(a)</w:t>
      </w:r>
      <w:r>
        <w:tab/>
      </w:r>
      <w:r w:rsidR="00C1604A">
        <w:t>Compliant</w:t>
      </w:r>
    </w:p>
    <w:p w14:paraId="08E14C2E" w14:textId="77777777" w:rsidR="002E4587" w:rsidRPr="008D114F" w:rsidRDefault="007C2A20" w:rsidP="002E4587">
      <w:pPr>
        <w:rPr>
          <w:i/>
        </w:rPr>
      </w:pPr>
      <w:r w:rsidRPr="008D114F">
        <w:rPr>
          <w:i/>
        </w:rPr>
        <w:t>Consumers, their family, friends, carers and others are encouraged and supported to provide feedback and make complaints.</w:t>
      </w:r>
    </w:p>
    <w:p w14:paraId="08E14C30" w14:textId="00A5F4D7" w:rsidR="002E4587" w:rsidRPr="00506F7F" w:rsidRDefault="007C2A20" w:rsidP="00C1604A">
      <w:pPr>
        <w:pStyle w:val="Heading3"/>
      </w:pPr>
      <w:r w:rsidRPr="00506F7F">
        <w:t>Requirement 6(3)(b)</w:t>
      </w:r>
      <w:r>
        <w:tab/>
      </w:r>
      <w:r w:rsidR="00C1604A">
        <w:t>Compliant</w:t>
      </w:r>
    </w:p>
    <w:p w14:paraId="08E14C31" w14:textId="77777777" w:rsidR="002E4587" w:rsidRPr="008D114F" w:rsidRDefault="007C2A20" w:rsidP="002E4587">
      <w:pPr>
        <w:rPr>
          <w:i/>
        </w:rPr>
      </w:pPr>
      <w:r w:rsidRPr="008D114F">
        <w:rPr>
          <w:i/>
        </w:rPr>
        <w:t>Consumers are made aware of and have access to advocates, language services and other methods for raising and resolving complaints.</w:t>
      </w:r>
    </w:p>
    <w:p w14:paraId="08E14C33" w14:textId="41946601" w:rsidR="002E4587" w:rsidRPr="00D435F8" w:rsidRDefault="007C2A20" w:rsidP="00C1604A">
      <w:pPr>
        <w:pStyle w:val="Heading3"/>
      </w:pPr>
      <w:r w:rsidRPr="00D435F8">
        <w:t>Requirement 6(3)(c)</w:t>
      </w:r>
      <w:r>
        <w:tab/>
      </w:r>
      <w:r w:rsidR="00C1604A">
        <w:t>Compliant</w:t>
      </w:r>
    </w:p>
    <w:p w14:paraId="08E14C34" w14:textId="77777777" w:rsidR="002E4587" w:rsidRPr="008D114F" w:rsidRDefault="007C2A20" w:rsidP="002E4587">
      <w:pPr>
        <w:rPr>
          <w:i/>
        </w:rPr>
      </w:pPr>
      <w:r w:rsidRPr="008D114F">
        <w:rPr>
          <w:i/>
        </w:rPr>
        <w:t>Appropriate action is taken in response to complaints and an open disclosure process is used when things go wrong.</w:t>
      </w:r>
    </w:p>
    <w:p w14:paraId="08E14C36" w14:textId="576D0539" w:rsidR="002E4587" w:rsidRPr="00D435F8" w:rsidRDefault="007C2A20" w:rsidP="002E4587">
      <w:pPr>
        <w:pStyle w:val="Heading3"/>
      </w:pPr>
      <w:r w:rsidRPr="00D435F8">
        <w:t>Requirement 6(3)(d)</w:t>
      </w:r>
      <w:r>
        <w:tab/>
      </w:r>
      <w:r w:rsidR="00C1604A">
        <w:t>Compliant</w:t>
      </w:r>
    </w:p>
    <w:p w14:paraId="08E14C37" w14:textId="77777777" w:rsidR="002E4587" w:rsidRPr="008D114F" w:rsidRDefault="007C2A20" w:rsidP="002E4587">
      <w:pPr>
        <w:rPr>
          <w:i/>
        </w:rPr>
      </w:pPr>
      <w:r w:rsidRPr="008D114F">
        <w:rPr>
          <w:i/>
        </w:rPr>
        <w:t>Feedback and complaints are reviewed and used to improve the quality of care and services.</w:t>
      </w:r>
    </w:p>
    <w:p w14:paraId="08E14C39" w14:textId="77777777" w:rsidR="002E4587" w:rsidRPr="001B3DE8" w:rsidRDefault="002E4587" w:rsidP="002E4587"/>
    <w:p w14:paraId="08E14C3A" w14:textId="77777777" w:rsidR="002E4587" w:rsidRDefault="002E4587" w:rsidP="002E4587">
      <w:pPr>
        <w:sectPr w:rsidR="002E4587" w:rsidSect="002E4587">
          <w:type w:val="continuous"/>
          <w:pgSz w:w="11906" w:h="16838"/>
          <w:pgMar w:top="1701" w:right="1418" w:bottom="1418" w:left="1418" w:header="709" w:footer="397" w:gutter="0"/>
          <w:cols w:space="708"/>
          <w:titlePg/>
          <w:docGrid w:linePitch="360"/>
        </w:sectPr>
      </w:pPr>
    </w:p>
    <w:p w14:paraId="08E14C3B" w14:textId="0C6E4CED" w:rsidR="002E4587" w:rsidRDefault="007C2A20" w:rsidP="002E4587">
      <w:pPr>
        <w:pStyle w:val="Heading1"/>
        <w:tabs>
          <w:tab w:val="right" w:pos="9070"/>
        </w:tabs>
        <w:spacing w:before="560" w:after="640"/>
        <w:rPr>
          <w:color w:val="FFFFFF" w:themeColor="background1"/>
          <w:sz w:val="36"/>
        </w:rPr>
        <w:sectPr w:rsidR="002E4587" w:rsidSect="002E458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8E14C94" wp14:editId="08E14C9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8108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8E14C3C" w14:textId="77777777" w:rsidR="002E4587" w:rsidRPr="000E654D" w:rsidRDefault="007C2A20" w:rsidP="002E4587">
      <w:pPr>
        <w:pStyle w:val="Heading3"/>
        <w:shd w:val="clear" w:color="auto" w:fill="F2F2F2" w:themeFill="background1" w:themeFillShade="F2"/>
      </w:pPr>
      <w:r w:rsidRPr="000E654D">
        <w:t>Consumer outcome:</w:t>
      </w:r>
    </w:p>
    <w:p w14:paraId="08E14C3D" w14:textId="77777777" w:rsidR="002E4587" w:rsidRDefault="007C2A20" w:rsidP="002E4587">
      <w:pPr>
        <w:numPr>
          <w:ilvl w:val="0"/>
          <w:numId w:val="7"/>
        </w:numPr>
        <w:shd w:val="clear" w:color="auto" w:fill="F2F2F2" w:themeFill="background1" w:themeFillShade="F2"/>
      </w:pPr>
      <w:r>
        <w:t>I get quality care and services when I need them from people who are knowledgeable, capable and caring.</w:t>
      </w:r>
    </w:p>
    <w:p w14:paraId="08E14C3E" w14:textId="77777777" w:rsidR="002E4587" w:rsidRDefault="007C2A20" w:rsidP="002E4587">
      <w:pPr>
        <w:pStyle w:val="Heading3"/>
        <w:shd w:val="clear" w:color="auto" w:fill="F2F2F2" w:themeFill="background1" w:themeFillShade="F2"/>
      </w:pPr>
      <w:r>
        <w:t>Organisation statement:</w:t>
      </w:r>
    </w:p>
    <w:p w14:paraId="08E14C3F" w14:textId="77777777" w:rsidR="002E4587" w:rsidRDefault="007C2A20" w:rsidP="002E458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8E14C40" w14:textId="5200D1C7" w:rsidR="002E4587" w:rsidRDefault="007C2A20" w:rsidP="002E4587">
      <w:pPr>
        <w:pStyle w:val="Heading2"/>
      </w:pPr>
      <w:r>
        <w:t>Assessment of Standard 7</w:t>
      </w:r>
    </w:p>
    <w:p w14:paraId="3EDCD30E" w14:textId="3FAC4BD3" w:rsidR="00D14EB8" w:rsidRDefault="00D938CD" w:rsidP="00D14EB8">
      <w:pPr>
        <w:rPr>
          <w:rFonts w:eastAsia="Calibri"/>
          <w:lang w:eastAsia="en-US"/>
        </w:rPr>
      </w:pPr>
      <w:r>
        <w:rPr>
          <w:rFonts w:eastAsia="Calibri"/>
          <w:lang w:eastAsia="en-US"/>
        </w:rPr>
        <w:t>C</w:t>
      </w:r>
      <w:r w:rsidR="00D14EB8" w:rsidRPr="00976D63">
        <w:rPr>
          <w:rFonts w:eastAsia="Calibri"/>
          <w:lang w:eastAsia="en-US"/>
        </w:rPr>
        <w:t xml:space="preserve">onsumers and representatives expressed confidence in </w:t>
      </w:r>
      <w:r w:rsidR="005F3FBF">
        <w:rPr>
          <w:rFonts w:eastAsia="Calibri"/>
          <w:lang w:eastAsia="en-US"/>
        </w:rPr>
        <w:t xml:space="preserve">staff’s abilities </w:t>
      </w:r>
      <w:r w:rsidR="00D14EB8" w:rsidRPr="00976D63">
        <w:rPr>
          <w:rFonts w:eastAsia="Calibri"/>
          <w:lang w:eastAsia="en-US"/>
        </w:rPr>
        <w:t>and</w:t>
      </w:r>
      <w:r w:rsidR="004E6BA4">
        <w:rPr>
          <w:rFonts w:eastAsia="Calibri"/>
          <w:lang w:eastAsia="en-US"/>
        </w:rPr>
        <w:t xml:space="preserve"> </w:t>
      </w:r>
      <w:r w:rsidR="00D82C12">
        <w:rPr>
          <w:rFonts w:eastAsia="Calibri"/>
          <w:lang w:eastAsia="en-US"/>
        </w:rPr>
        <w:t xml:space="preserve">care and services were delivered by staff who were knowledgeable, capable and caring. </w:t>
      </w:r>
      <w:r w:rsidR="00D14EB8" w:rsidRPr="00976D63">
        <w:rPr>
          <w:rFonts w:eastAsia="Calibri"/>
          <w:lang w:eastAsia="en-US"/>
        </w:rPr>
        <w:t xml:space="preserve"> However, most consumers and representatives </w:t>
      </w:r>
      <w:r>
        <w:rPr>
          <w:rFonts w:eastAsia="Calibri"/>
          <w:lang w:eastAsia="en-US"/>
        </w:rPr>
        <w:t xml:space="preserve">consistently reported </w:t>
      </w:r>
      <w:r w:rsidR="00C90BF7">
        <w:rPr>
          <w:rFonts w:eastAsia="Calibri"/>
          <w:lang w:eastAsia="en-US"/>
        </w:rPr>
        <w:t xml:space="preserve">there was insufficient staff </w:t>
      </w:r>
      <w:r w:rsidR="00D14EB8" w:rsidRPr="00976D63">
        <w:rPr>
          <w:rFonts w:eastAsia="Calibri"/>
          <w:lang w:eastAsia="en-US"/>
        </w:rPr>
        <w:t xml:space="preserve">to deliver timely care and </w:t>
      </w:r>
      <w:r w:rsidR="00371376" w:rsidRPr="00976D63">
        <w:rPr>
          <w:rFonts w:eastAsia="Calibri"/>
          <w:lang w:eastAsia="en-US"/>
        </w:rPr>
        <w:t>services and</w:t>
      </w:r>
      <w:r w:rsidR="00D82C12">
        <w:rPr>
          <w:rFonts w:eastAsia="Calibri"/>
          <w:lang w:eastAsia="en-US"/>
        </w:rPr>
        <w:t xml:space="preserve"> raised </w:t>
      </w:r>
      <w:r w:rsidR="00D14EB8" w:rsidRPr="00976D63">
        <w:rPr>
          <w:rFonts w:eastAsia="Calibri"/>
          <w:lang w:eastAsia="en-US"/>
        </w:rPr>
        <w:t>concern</w:t>
      </w:r>
      <w:r w:rsidR="00D82C12">
        <w:rPr>
          <w:rFonts w:eastAsia="Calibri"/>
          <w:lang w:eastAsia="en-US"/>
        </w:rPr>
        <w:t>s</w:t>
      </w:r>
      <w:r w:rsidR="00D14EB8" w:rsidRPr="00976D63">
        <w:rPr>
          <w:rFonts w:eastAsia="Calibri"/>
          <w:lang w:eastAsia="en-US"/>
        </w:rPr>
        <w:t xml:space="preserve"> in relation to </w:t>
      </w:r>
      <w:r w:rsidR="00C90BF7">
        <w:rPr>
          <w:rFonts w:eastAsia="Calibri"/>
          <w:lang w:eastAsia="en-US"/>
        </w:rPr>
        <w:t xml:space="preserve">frequent </w:t>
      </w:r>
      <w:r w:rsidR="00D14EB8" w:rsidRPr="00976D63">
        <w:rPr>
          <w:rFonts w:eastAsia="Calibri"/>
          <w:lang w:eastAsia="en-US"/>
        </w:rPr>
        <w:t xml:space="preserve">delays in </w:t>
      </w:r>
      <w:r w:rsidR="00AD7D7E">
        <w:rPr>
          <w:rFonts w:eastAsia="Calibri"/>
          <w:lang w:eastAsia="en-US"/>
        </w:rPr>
        <w:t xml:space="preserve">their </w:t>
      </w:r>
      <w:r w:rsidR="00D14EB8" w:rsidRPr="00976D63">
        <w:rPr>
          <w:rFonts w:eastAsia="Calibri"/>
          <w:lang w:eastAsia="en-US"/>
        </w:rPr>
        <w:t>requests for assistance.</w:t>
      </w:r>
    </w:p>
    <w:p w14:paraId="490B3A05" w14:textId="77EBC4BF" w:rsidR="00892EFE" w:rsidRDefault="00892EFE" w:rsidP="0018613D">
      <w:pPr>
        <w:rPr>
          <w:rFonts w:eastAsiaTheme="minorHAnsi"/>
        </w:rPr>
      </w:pPr>
      <w:r>
        <w:rPr>
          <w:rFonts w:eastAsiaTheme="minorHAnsi"/>
        </w:rPr>
        <w:t xml:space="preserve">Review of information by the Assessment Team </w:t>
      </w:r>
      <w:r w:rsidR="00630F34">
        <w:rPr>
          <w:rFonts w:eastAsiaTheme="minorHAnsi"/>
        </w:rPr>
        <w:t>i</w:t>
      </w:r>
      <w:r w:rsidR="00724116">
        <w:rPr>
          <w:rFonts w:eastAsiaTheme="minorHAnsi"/>
        </w:rPr>
        <w:t xml:space="preserve">dentified most staff </w:t>
      </w:r>
      <w:r w:rsidR="00E158DB">
        <w:rPr>
          <w:rFonts w:eastAsiaTheme="minorHAnsi"/>
        </w:rPr>
        <w:t xml:space="preserve">were concerned with staff shortages and </w:t>
      </w:r>
      <w:r w:rsidR="008551A3">
        <w:rPr>
          <w:rFonts w:eastAsiaTheme="minorHAnsi"/>
        </w:rPr>
        <w:t xml:space="preserve">provided examples of </w:t>
      </w:r>
      <w:r w:rsidR="00E158DB">
        <w:rPr>
          <w:rFonts w:eastAsiaTheme="minorHAnsi"/>
        </w:rPr>
        <w:t xml:space="preserve">how this impacted their abilities to </w:t>
      </w:r>
      <w:r w:rsidR="006E1389">
        <w:rPr>
          <w:rFonts w:eastAsiaTheme="minorHAnsi"/>
        </w:rPr>
        <w:t>deliver care aligned with consumers</w:t>
      </w:r>
      <w:r w:rsidR="00811517">
        <w:rPr>
          <w:rFonts w:eastAsiaTheme="minorHAnsi"/>
        </w:rPr>
        <w:t>’</w:t>
      </w:r>
      <w:r w:rsidR="006E1389">
        <w:rPr>
          <w:rFonts w:eastAsiaTheme="minorHAnsi"/>
        </w:rPr>
        <w:t xml:space="preserve"> needs and preferences. </w:t>
      </w:r>
    </w:p>
    <w:p w14:paraId="4A40F369" w14:textId="77777777" w:rsidR="006E73B4" w:rsidRDefault="006E73B4" w:rsidP="006E73B4">
      <w:pPr>
        <w:rPr>
          <w:rFonts w:eastAsiaTheme="minorHAnsi"/>
        </w:rPr>
      </w:pPr>
      <w:r>
        <w:rPr>
          <w:rFonts w:eastAsiaTheme="minorHAnsi"/>
        </w:rPr>
        <w:t xml:space="preserve">The service implemented several improvement activities to ensure the workforce was competent and had the qualifications, knowledge and skills to effectively perform their roles. </w:t>
      </w:r>
    </w:p>
    <w:p w14:paraId="04D910F3" w14:textId="2AE6804E" w:rsidR="0098761A" w:rsidRPr="007341D5" w:rsidRDefault="0098761A" w:rsidP="0098761A">
      <w:pPr>
        <w:rPr>
          <w:rFonts w:eastAsia="Calibri"/>
          <w:color w:val="auto"/>
          <w:lang w:eastAsia="en-US"/>
        </w:rPr>
      </w:pPr>
      <w:r w:rsidRPr="007341D5">
        <w:rPr>
          <w:rFonts w:eastAsia="Calibri"/>
          <w:color w:val="auto"/>
          <w:lang w:eastAsia="en-US"/>
        </w:rPr>
        <w:t>Staff ha</w:t>
      </w:r>
      <w:r>
        <w:rPr>
          <w:rFonts w:eastAsia="Calibri"/>
          <w:color w:val="auto"/>
          <w:lang w:eastAsia="en-US"/>
        </w:rPr>
        <w:t>d</w:t>
      </w:r>
      <w:r w:rsidRPr="007341D5">
        <w:rPr>
          <w:rFonts w:eastAsia="Calibri"/>
          <w:color w:val="auto"/>
          <w:lang w:eastAsia="en-US"/>
        </w:rPr>
        <w:t xml:space="preserve"> access to a range of education and training programs via the service’s online learning platform and face-to-face training sessions</w:t>
      </w:r>
      <w:r>
        <w:rPr>
          <w:rFonts w:eastAsia="Calibri"/>
          <w:color w:val="auto"/>
          <w:lang w:eastAsia="en-US"/>
        </w:rPr>
        <w:t>. S</w:t>
      </w:r>
      <w:r w:rsidRPr="007341D5">
        <w:rPr>
          <w:rFonts w:eastAsia="Calibri"/>
          <w:color w:val="auto"/>
          <w:lang w:eastAsia="en-US"/>
        </w:rPr>
        <w:t xml:space="preserve">taff </w:t>
      </w:r>
      <w:r>
        <w:rPr>
          <w:rFonts w:eastAsia="Calibri"/>
          <w:color w:val="auto"/>
          <w:lang w:eastAsia="en-US"/>
        </w:rPr>
        <w:t xml:space="preserve">were required to complete </w:t>
      </w:r>
      <w:r w:rsidRPr="007341D5">
        <w:rPr>
          <w:rFonts w:eastAsia="Calibri"/>
          <w:color w:val="auto"/>
          <w:lang w:eastAsia="en-US"/>
        </w:rPr>
        <w:t>annual mandatory training modules as a requirement of their role.</w:t>
      </w:r>
      <w:r w:rsidR="0059008E">
        <w:rPr>
          <w:rFonts w:eastAsia="Calibri"/>
          <w:color w:val="auto"/>
          <w:lang w:eastAsia="en-US"/>
        </w:rPr>
        <w:t xml:space="preserve"> Performance assessment processes occurr</w:t>
      </w:r>
      <w:r w:rsidR="004500DB">
        <w:rPr>
          <w:rFonts w:eastAsia="Calibri"/>
          <w:color w:val="auto"/>
          <w:lang w:eastAsia="en-US"/>
        </w:rPr>
        <w:t xml:space="preserve">ed annually and </w:t>
      </w:r>
      <w:r w:rsidR="004D778C">
        <w:rPr>
          <w:rFonts w:eastAsia="Calibri"/>
          <w:color w:val="auto"/>
          <w:lang w:eastAsia="en-US"/>
        </w:rPr>
        <w:t xml:space="preserve">at three months following the conclusion of probationary periods. </w:t>
      </w:r>
    </w:p>
    <w:p w14:paraId="6E6CA8AB" w14:textId="77777777" w:rsidR="007A4016" w:rsidRDefault="008551A3" w:rsidP="002E4587">
      <w:r w:rsidRPr="00547A1A">
        <w:rPr>
          <w:rFonts w:eastAsia="Calibri"/>
          <w:lang w:eastAsia="en-US"/>
        </w:rPr>
        <w:t xml:space="preserve">While the organisation had processes to ensure the workforce </w:t>
      </w:r>
      <w:r>
        <w:rPr>
          <w:rFonts w:eastAsia="Calibri"/>
          <w:lang w:eastAsia="en-US"/>
        </w:rPr>
        <w:t>was</w:t>
      </w:r>
      <w:r w:rsidRPr="00547A1A">
        <w:rPr>
          <w:rFonts w:eastAsia="Calibri"/>
          <w:lang w:eastAsia="en-US"/>
        </w:rPr>
        <w:t xml:space="preserve"> adequately trained, recruited</w:t>
      </w:r>
      <w:r>
        <w:rPr>
          <w:rFonts w:eastAsia="Calibri"/>
          <w:lang w:eastAsia="en-US"/>
        </w:rPr>
        <w:t xml:space="preserve">, </w:t>
      </w:r>
      <w:r w:rsidRPr="00547A1A">
        <w:rPr>
          <w:rFonts w:eastAsia="Calibri"/>
          <w:lang w:eastAsia="en-US"/>
        </w:rPr>
        <w:t xml:space="preserve">competent and supported in their roles, the service was unable to demonstrate </w:t>
      </w:r>
      <w:r w:rsidRPr="00547A1A">
        <w:t xml:space="preserve">the workforce </w:t>
      </w:r>
      <w:r>
        <w:t xml:space="preserve">was </w:t>
      </w:r>
      <w:r w:rsidRPr="00547A1A">
        <w:t xml:space="preserve">planned and </w:t>
      </w:r>
      <w:proofErr w:type="gramStart"/>
      <w:r w:rsidRPr="00547A1A">
        <w:t>sufficient</w:t>
      </w:r>
      <w:proofErr w:type="gramEnd"/>
      <w:r w:rsidRPr="00547A1A">
        <w:t xml:space="preserve"> to enable the delivery and management of safe and quality care</w:t>
      </w:r>
      <w:r>
        <w:t>.</w:t>
      </w:r>
    </w:p>
    <w:p w14:paraId="08E14C42" w14:textId="2A2BD3E4" w:rsidR="002E4587" w:rsidRPr="007A4016" w:rsidRDefault="007C2A20" w:rsidP="002E4587">
      <w:r w:rsidRPr="00154403">
        <w:rPr>
          <w:rFonts w:eastAsiaTheme="minorHAnsi"/>
        </w:rPr>
        <w:lastRenderedPageBreak/>
        <w:t xml:space="preserve">The Quality Standard is </w:t>
      </w:r>
      <w:r w:rsidRPr="003007B6">
        <w:rPr>
          <w:rFonts w:eastAsiaTheme="minorHAnsi"/>
          <w:color w:val="auto"/>
        </w:rPr>
        <w:t xml:space="preserve">assessed as Compliant as </w:t>
      </w:r>
      <w:r w:rsidR="003007B6" w:rsidRPr="003007B6">
        <w:rPr>
          <w:rFonts w:eastAsiaTheme="minorHAnsi"/>
          <w:color w:val="auto"/>
        </w:rPr>
        <w:t>one</w:t>
      </w:r>
      <w:r w:rsidRPr="003007B6">
        <w:rPr>
          <w:rFonts w:eastAsiaTheme="minorHAnsi"/>
          <w:color w:val="auto"/>
        </w:rPr>
        <w:t xml:space="preserve"> of the five specific requirements have been assessed as Non-compliant</w:t>
      </w:r>
      <w:r w:rsidR="003007B6" w:rsidRPr="003007B6">
        <w:rPr>
          <w:rFonts w:eastAsiaTheme="minorHAnsi"/>
          <w:color w:val="auto"/>
        </w:rPr>
        <w:t>.</w:t>
      </w:r>
    </w:p>
    <w:p w14:paraId="08E14C43" w14:textId="10850EEC" w:rsidR="002E4587" w:rsidRDefault="007C2A20" w:rsidP="002E4587">
      <w:pPr>
        <w:pStyle w:val="Heading2"/>
      </w:pPr>
      <w:r>
        <w:t>Assessment of Standard 7 Requirements</w:t>
      </w:r>
      <w:r w:rsidRPr="0066387A">
        <w:rPr>
          <w:i/>
          <w:color w:val="0000FF"/>
          <w:sz w:val="24"/>
          <w:szCs w:val="24"/>
        </w:rPr>
        <w:t xml:space="preserve"> </w:t>
      </w:r>
    </w:p>
    <w:p w14:paraId="08E14C44" w14:textId="7E89E52E" w:rsidR="002E4587" w:rsidRPr="00506F7F" w:rsidRDefault="007C2A20" w:rsidP="002E4587">
      <w:pPr>
        <w:pStyle w:val="Heading3"/>
      </w:pPr>
      <w:r w:rsidRPr="00506F7F">
        <w:t>Requirement 7(3)(a)</w:t>
      </w:r>
      <w:r>
        <w:tab/>
        <w:t>Non-compliant</w:t>
      </w:r>
    </w:p>
    <w:p w14:paraId="08E14C46" w14:textId="4507A219" w:rsidR="002E4587" w:rsidRDefault="007C2A20" w:rsidP="002E4587">
      <w:pPr>
        <w:rPr>
          <w:i/>
        </w:rPr>
      </w:pPr>
      <w:r w:rsidRPr="008D114F">
        <w:rPr>
          <w:i/>
        </w:rPr>
        <w:t>The workforce is planned to enable, and the number and mix of members of the workforce deployed enables, the delivery and management of safe and quality care and services.</w:t>
      </w:r>
    </w:p>
    <w:p w14:paraId="5CBB0E6C" w14:textId="54B756C3" w:rsidR="00CD0F7D" w:rsidRDefault="00CD0F7D" w:rsidP="00CD0F7D">
      <w:r>
        <w:t xml:space="preserve">The service did not demonstrate the workforce was planned </w:t>
      </w:r>
      <w:r w:rsidRPr="00676C13">
        <w:t>to enable the delivery and management of safe and quality care and services.</w:t>
      </w:r>
    </w:p>
    <w:p w14:paraId="18885A0C" w14:textId="245AFBD0" w:rsidR="008C59C3" w:rsidRDefault="008C59C3" w:rsidP="00CD0F7D">
      <w:r>
        <w:t>Consumers and representatives expressed concerns wi</w:t>
      </w:r>
      <w:r w:rsidR="00D4394B">
        <w:t xml:space="preserve">th the adequacy of staff, </w:t>
      </w:r>
      <w:r w:rsidR="002A2F94">
        <w:t xml:space="preserve">which impacted </w:t>
      </w:r>
      <w:r w:rsidR="0010281E">
        <w:t>care</w:t>
      </w:r>
      <w:r w:rsidR="00DD033B">
        <w:t xml:space="preserve"> delivery. Consumers experienced </w:t>
      </w:r>
      <w:r w:rsidR="00C816FF">
        <w:t>delayed responses to their requests for assistance</w:t>
      </w:r>
      <w:r w:rsidR="008310E1">
        <w:t xml:space="preserve"> with personal hygiene, grooming, continence management, mobility</w:t>
      </w:r>
      <w:r w:rsidR="00536BCB">
        <w:t xml:space="preserve"> and nutrition.</w:t>
      </w:r>
    </w:p>
    <w:p w14:paraId="7413C723" w14:textId="4FA9E1FA" w:rsidR="00CC7938" w:rsidRDefault="00EB26FF" w:rsidP="00CD0F7D">
      <w:r>
        <w:t xml:space="preserve">Staff raised concerns with </w:t>
      </w:r>
      <w:r w:rsidR="003D050D">
        <w:t xml:space="preserve">staff shortages and confirmed this had impacted consumers care. </w:t>
      </w:r>
      <w:r w:rsidR="00835A38">
        <w:t xml:space="preserve">Staff confirmed delays </w:t>
      </w:r>
      <w:r w:rsidR="005876E4">
        <w:t>were frequently experienced in relation to consumer’s request for assistance</w:t>
      </w:r>
      <w:r w:rsidR="00E76B8F">
        <w:t xml:space="preserve"> </w:t>
      </w:r>
      <w:r w:rsidR="00DD033B">
        <w:t>with</w:t>
      </w:r>
      <w:r w:rsidR="00E76B8F">
        <w:t xml:space="preserve"> repositioning, </w:t>
      </w:r>
      <w:r w:rsidR="00921A67">
        <w:t>nutrition and hydration</w:t>
      </w:r>
      <w:r w:rsidR="00822B52">
        <w:t xml:space="preserve">, </w:t>
      </w:r>
      <w:r w:rsidR="005C204D">
        <w:t xml:space="preserve">continence management and general care needs. </w:t>
      </w:r>
      <w:r w:rsidR="00E00497">
        <w:t xml:space="preserve">Care and support services staff </w:t>
      </w:r>
      <w:r w:rsidR="00632C31">
        <w:t xml:space="preserve">said they felt stressed </w:t>
      </w:r>
      <w:r w:rsidR="002D13EE">
        <w:t xml:space="preserve">and overworked. </w:t>
      </w:r>
      <w:r w:rsidR="003E3638">
        <w:t>Staff advised they had raise</w:t>
      </w:r>
      <w:r w:rsidR="00AB0394">
        <w:t>d</w:t>
      </w:r>
      <w:r w:rsidR="003E3638">
        <w:t xml:space="preserve"> these concerns with management </w:t>
      </w:r>
      <w:r w:rsidR="00E00497">
        <w:t xml:space="preserve">however, their attempts were unsuccessful. </w:t>
      </w:r>
    </w:p>
    <w:p w14:paraId="6789F2D7" w14:textId="15368740" w:rsidR="00051663" w:rsidRDefault="00051663" w:rsidP="00CD0F7D">
      <w:r>
        <w:t>Staff meeting minutes f</w:t>
      </w:r>
      <w:r w:rsidR="00DD033B">
        <w:t>rom</w:t>
      </w:r>
      <w:r>
        <w:t xml:space="preserve"> 21 April and 22 July 2021 reflected staff’s dissatisfaction with staff shortages and indicated excessive sick leave had occurred. Consumer meeting minutes from January and February 2021 </w:t>
      </w:r>
      <w:r w:rsidR="00C44B5C">
        <w:t xml:space="preserve">reflected </w:t>
      </w:r>
      <w:r>
        <w:t xml:space="preserve">concerns named in relation to </w:t>
      </w:r>
      <w:r w:rsidR="00C44B5C">
        <w:t xml:space="preserve">delays in </w:t>
      </w:r>
      <w:r>
        <w:t>call bell response times and staffing insufficiencies</w:t>
      </w:r>
      <w:r w:rsidR="00C44B5C">
        <w:t xml:space="preserve"> were raised by two named consumers. </w:t>
      </w:r>
    </w:p>
    <w:p w14:paraId="307D5E37" w14:textId="67EF5DF7" w:rsidR="002D13EE" w:rsidRDefault="002D13EE" w:rsidP="00CD0F7D">
      <w:r>
        <w:t xml:space="preserve">Call bell response time data </w:t>
      </w:r>
      <w:r w:rsidR="009B1A65">
        <w:t xml:space="preserve">confirmed call bells were not consistently responded to in a timely manner. Care documentation </w:t>
      </w:r>
      <w:r w:rsidR="00684629">
        <w:t>for one named consumer</w:t>
      </w:r>
      <w:r w:rsidR="00961515">
        <w:t xml:space="preserve">, indicated regular repositioning had not been completed </w:t>
      </w:r>
      <w:r w:rsidR="00CA08B2">
        <w:t xml:space="preserve">between 12 August </w:t>
      </w:r>
      <w:r w:rsidR="00AB0394">
        <w:t>and</w:t>
      </w:r>
      <w:r w:rsidR="00CA08B2">
        <w:t xml:space="preserve"> 1 September </w:t>
      </w:r>
      <w:r w:rsidR="00AB0394">
        <w:t xml:space="preserve">2021 </w:t>
      </w:r>
      <w:r w:rsidR="00CA08B2">
        <w:t>in</w:t>
      </w:r>
      <w:r w:rsidR="00D6207B">
        <w:t xml:space="preserve"> accordance with their assessed need</w:t>
      </w:r>
      <w:r w:rsidR="00AB0394">
        <w:t>s</w:t>
      </w:r>
      <w:r w:rsidR="00D6207B">
        <w:t xml:space="preserve">. </w:t>
      </w:r>
    </w:p>
    <w:p w14:paraId="07F88320" w14:textId="3E8A80C6" w:rsidR="00301223" w:rsidRDefault="00301223" w:rsidP="00CD0F7D">
      <w:r>
        <w:t>Rostering documentation for the two</w:t>
      </w:r>
      <w:r w:rsidR="00587A43">
        <w:t xml:space="preserve"> weeks</w:t>
      </w:r>
      <w:r>
        <w:t xml:space="preserve"> preceding the site audit, reflected 15 shifts were not replaced by the service. While the approved provider in its response refutes the Assessment Team’s finding in relation to the replacement of unfilled shifts, evidence to demonstrate these shifts were </w:t>
      </w:r>
      <w:r w:rsidR="00C44B5C">
        <w:t xml:space="preserve">replaced </w:t>
      </w:r>
      <w:r>
        <w:t>w</w:t>
      </w:r>
      <w:r w:rsidR="0090116D">
        <w:t>ere</w:t>
      </w:r>
      <w:r>
        <w:t xml:space="preserve"> not provided</w:t>
      </w:r>
      <w:r w:rsidR="00C44B5C">
        <w:t xml:space="preserve"> to the Commission. </w:t>
      </w:r>
      <w:r>
        <w:t xml:space="preserve"> </w:t>
      </w:r>
    </w:p>
    <w:p w14:paraId="332078AF" w14:textId="26A9FF80" w:rsidR="000A510A" w:rsidRDefault="000A510A" w:rsidP="00CD0F7D">
      <w:r>
        <w:t xml:space="preserve">The approved provider in its response acknowledges the service received three </w:t>
      </w:r>
      <w:r w:rsidR="00BB7E33">
        <w:t>resi</w:t>
      </w:r>
      <w:r w:rsidR="00807B5B">
        <w:t xml:space="preserve">gnations </w:t>
      </w:r>
      <w:r w:rsidR="00125506">
        <w:t xml:space="preserve">in the month </w:t>
      </w:r>
      <w:r w:rsidR="00251BB5">
        <w:t>preceding 17 September 2021</w:t>
      </w:r>
      <w:r w:rsidR="00125506">
        <w:t xml:space="preserve"> resulting in </w:t>
      </w:r>
      <w:r w:rsidR="00105B94">
        <w:t xml:space="preserve">additional </w:t>
      </w:r>
      <w:r w:rsidR="00105B94">
        <w:lastRenderedPageBreak/>
        <w:t xml:space="preserve">pressure on the service’s workforce and roster. </w:t>
      </w:r>
      <w:r w:rsidR="00A823F0">
        <w:t>Further to this</w:t>
      </w:r>
      <w:r w:rsidR="00105B94">
        <w:t xml:space="preserve">, </w:t>
      </w:r>
      <w:r w:rsidR="007A07DE">
        <w:t xml:space="preserve">the approved </w:t>
      </w:r>
      <w:r w:rsidR="00105B94">
        <w:t xml:space="preserve">provider advised that </w:t>
      </w:r>
      <w:r w:rsidR="0011303D">
        <w:t xml:space="preserve">Clinical nurse roles are utilised to support clinical care when </w:t>
      </w:r>
      <w:r w:rsidR="00601281">
        <w:t xml:space="preserve">rostered shifts </w:t>
      </w:r>
      <w:r w:rsidR="003D68BF">
        <w:t>could not be</w:t>
      </w:r>
      <w:r w:rsidR="00601281">
        <w:t xml:space="preserve"> replaced however, evidence </w:t>
      </w:r>
      <w:r w:rsidR="00C20B07">
        <w:t xml:space="preserve">to demonstrate this </w:t>
      </w:r>
      <w:r w:rsidR="00722DBA">
        <w:t>occurred was not provided</w:t>
      </w:r>
      <w:r w:rsidR="003D68BF">
        <w:t xml:space="preserve"> to the Commission. </w:t>
      </w:r>
    </w:p>
    <w:p w14:paraId="0884FE2C" w14:textId="637F5526" w:rsidR="00D773AC" w:rsidRDefault="004A4542" w:rsidP="004A4542">
      <w:r>
        <w:t>The approved provider in its response refutes the Assessment Team’s findings and states the service has several processes and strategies to ensure the workforce is planned to enable, the delivery and management of safe and quality care and services. These include workforce planning, ensuring average care hours per consumer per day meet industry standards, not utilising agency staff or service staff who work across multiple aged care services and risk management strategies.</w:t>
      </w:r>
    </w:p>
    <w:p w14:paraId="3ECB75C4" w14:textId="2937245C" w:rsidR="00077F57" w:rsidRDefault="00077F57" w:rsidP="00077F57">
      <w:r>
        <w:t>While I acknowledge the approved provider’s response, at the time of the site audit, the service was not planned to ensure the delivery and management of safe and quality care</w:t>
      </w:r>
      <w:r w:rsidR="003D68BF">
        <w:t xml:space="preserve"> and services. </w:t>
      </w:r>
    </w:p>
    <w:p w14:paraId="21645C9A" w14:textId="398778C9" w:rsidR="00A15DF4" w:rsidRPr="00ED1E18" w:rsidRDefault="00077F57" w:rsidP="002E4587">
      <w:r>
        <w:t>Therefore</w:t>
      </w:r>
      <w:r w:rsidR="00ED1E18">
        <w:t xml:space="preserve">, it is my decision this Requirement is non-compliant. </w:t>
      </w:r>
    </w:p>
    <w:p w14:paraId="08E14C47" w14:textId="658F66AC" w:rsidR="002E4587" w:rsidRPr="00506F7F" w:rsidRDefault="007C2A20" w:rsidP="002E4587">
      <w:pPr>
        <w:pStyle w:val="Heading3"/>
      </w:pPr>
      <w:r w:rsidRPr="00506F7F">
        <w:t>Requirement 7(3)(b)</w:t>
      </w:r>
      <w:r>
        <w:tab/>
        <w:t>Compliant</w:t>
      </w:r>
    </w:p>
    <w:p w14:paraId="08E14C48" w14:textId="77777777" w:rsidR="002E4587" w:rsidRPr="008D114F" w:rsidRDefault="007C2A20" w:rsidP="002E4587">
      <w:pPr>
        <w:rPr>
          <w:i/>
        </w:rPr>
      </w:pPr>
      <w:r w:rsidRPr="008D114F">
        <w:rPr>
          <w:i/>
        </w:rPr>
        <w:t>Workforce interactions with consumers are kind, caring and respectful of each consumer’s identity, culture and diversity.</w:t>
      </w:r>
    </w:p>
    <w:p w14:paraId="08E14C4A" w14:textId="25CC24BC" w:rsidR="002E4587" w:rsidRPr="00095CD4" w:rsidRDefault="007C2A20" w:rsidP="007C2A20">
      <w:pPr>
        <w:pStyle w:val="Heading3"/>
      </w:pPr>
      <w:r w:rsidRPr="00095CD4">
        <w:t>Requirement 7(3)(c)</w:t>
      </w:r>
      <w:r>
        <w:tab/>
        <w:t>Compliant</w:t>
      </w:r>
    </w:p>
    <w:p w14:paraId="3888E6DB" w14:textId="27856929" w:rsidR="00A455A8" w:rsidRDefault="007C2A20" w:rsidP="002E458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8126D74" w14:textId="010A4B8C" w:rsidR="006F4636" w:rsidRDefault="006F4636" w:rsidP="002E4587">
      <w:pPr>
        <w:rPr>
          <w:color w:val="auto"/>
        </w:rPr>
      </w:pPr>
      <w:r w:rsidRPr="001841C9">
        <w:rPr>
          <w:color w:val="auto"/>
        </w:rPr>
        <w:t>Actions have been taken to improve the performance of the service in this requirement, following the decision of non-compliance at the</w:t>
      </w:r>
      <w:r>
        <w:rPr>
          <w:color w:val="auto"/>
        </w:rPr>
        <w:t xml:space="preserve"> </w:t>
      </w:r>
      <w:r w:rsidR="007737C4">
        <w:rPr>
          <w:color w:val="auto"/>
        </w:rPr>
        <w:t>a</w:t>
      </w:r>
      <w:r>
        <w:rPr>
          <w:color w:val="auto"/>
        </w:rPr>
        <w:t xml:space="preserve">ssessment contact </w:t>
      </w:r>
      <w:r w:rsidR="007E5881">
        <w:rPr>
          <w:color w:val="auto"/>
        </w:rPr>
        <w:t>on 1 December 2020.</w:t>
      </w:r>
    </w:p>
    <w:p w14:paraId="0300E3C0" w14:textId="40DE92C9" w:rsidR="005272A2" w:rsidRDefault="005272A2" w:rsidP="002E4587">
      <w:r>
        <w:rPr>
          <w:color w:val="auto"/>
        </w:rPr>
        <w:t>Consumers and representatives</w:t>
      </w:r>
      <w:r w:rsidR="00EC1E89">
        <w:rPr>
          <w:color w:val="auto"/>
        </w:rPr>
        <w:t xml:space="preserve"> felt staff were qualified and had the knowledge and skills to provide safe and quality care and services</w:t>
      </w:r>
      <w:r w:rsidR="00041788">
        <w:rPr>
          <w:color w:val="auto"/>
        </w:rPr>
        <w:t xml:space="preserve"> to meet their needs and preferences. </w:t>
      </w:r>
    </w:p>
    <w:p w14:paraId="7CC567AA" w14:textId="6993FE03" w:rsidR="00B72601" w:rsidRDefault="00C0492F" w:rsidP="002E4587">
      <w:r>
        <w:rPr>
          <w:color w:val="auto"/>
        </w:rPr>
        <w:t>M</w:t>
      </w:r>
      <w:r w:rsidRPr="00851607">
        <w:rPr>
          <w:color w:val="auto"/>
        </w:rPr>
        <w:t xml:space="preserve">anagement </w:t>
      </w:r>
      <w:r w:rsidR="00625899">
        <w:rPr>
          <w:color w:val="auto"/>
        </w:rPr>
        <w:t xml:space="preserve">described various strategies and </w:t>
      </w:r>
      <w:r w:rsidR="00625899" w:rsidRPr="00851607">
        <w:rPr>
          <w:color w:val="auto"/>
        </w:rPr>
        <w:t>improvements made at both a service and organisational level</w:t>
      </w:r>
      <w:r w:rsidR="00625899">
        <w:rPr>
          <w:color w:val="auto"/>
        </w:rPr>
        <w:t xml:space="preserve">, including:  </w:t>
      </w:r>
    </w:p>
    <w:p w14:paraId="691F0624" w14:textId="6AE4F328" w:rsidR="00CC7071" w:rsidRDefault="009E5092" w:rsidP="00B72601">
      <w:pPr>
        <w:pStyle w:val="ListParagraph"/>
        <w:numPr>
          <w:ilvl w:val="0"/>
          <w:numId w:val="43"/>
        </w:numPr>
      </w:pPr>
      <w:r>
        <w:t>t</w:t>
      </w:r>
      <w:r w:rsidR="00570AB0">
        <w:t xml:space="preserve">he inclusion of </w:t>
      </w:r>
      <w:r w:rsidR="00B253AB">
        <w:t xml:space="preserve">wound care </w:t>
      </w:r>
      <w:r w:rsidR="00CC7071">
        <w:t>in the organisation’s yearly learning and development calendar.</w:t>
      </w:r>
    </w:p>
    <w:p w14:paraId="7170FDD4" w14:textId="2E129239" w:rsidR="002352CC" w:rsidRDefault="009E5092" w:rsidP="00B72601">
      <w:pPr>
        <w:pStyle w:val="ListParagraph"/>
        <w:numPr>
          <w:ilvl w:val="0"/>
          <w:numId w:val="43"/>
        </w:numPr>
      </w:pPr>
      <w:r>
        <w:t>m</w:t>
      </w:r>
      <w:r w:rsidR="004C7CCB">
        <w:t xml:space="preserve">aking </w:t>
      </w:r>
      <w:r w:rsidR="00D33177">
        <w:t>resources</w:t>
      </w:r>
      <w:r>
        <w:t xml:space="preserve">, </w:t>
      </w:r>
      <w:r w:rsidR="00A67558">
        <w:t xml:space="preserve">quick reference guides and fact sheets </w:t>
      </w:r>
      <w:r>
        <w:t xml:space="preserve">in relation to the </w:t>
      </w:r>
      <w:r w:rsidR="00766E59">
        <w:t>prevention and treatment of pressure injuries accessible for staff</w:t>
      </w:r>
      <w:r>
        <w:t>.</w:t>
      </w:r>
      <w:r w:rsidR="00766E59">
        <w:t xml:space="preserve"> </w:t>
      </w:r>
    </w:p>
    <w:p w14:paraId="3ADB95C2" w14:textId="4A561D42" w:rsidR="00203C87" w:rsidRDefault="009E5092" w:rsidP="00B72601">
      <w:pPr>
        <w:pStyle w:val="ListParagraph"/>
        <w:numPr>
          <w:ilvl w:val="0"/>
          <w:numId w:val="43"/>
        </w:numPr>
      </w:pPr>
      <w:r>
        <w:t>t</w:t>
      </w:r>
      <w:r w:rsidR="002352CC">
        <w:t xml:space="preserve">he </w:t>
      </w:r>
      <w:r>
        <w:t xml:space="preserve">addition </w:t>
      </w:r>
      <w:r w:rsidR="002352CC">
        <w:t xml:space="preserve">of wound care to </w:t>
      </w:r>
      <w:r w:rsidR="004C0778">
        <w:t xml:space="preserve">the organisation’s clinical and care governance </w:t>
      </w:r>
      <w:r w:rsidR="00203C87">
        <w:t xml:space="preserve">reference group meeting agenda. </w:t>
      </w:r>
    </w:p>
    <w:p w14:paraId="43CCF3D8" w14:textId="2909B504" w:rsidR="009B2BEC" w:rsidRDefault="00166A87" w:rsidP="00166A87">
      <w:r>
        <w:lastRenderedPageBreak/>
        <w:t xml:space="preserve">Training records </w:t>
      </w:r>
      <w:r w:rsidR="00584D18">
        <w:t xml:space="preserve">confirmed </w:t>
      </w:r>
      <w:r w:rsidR="00594DA5">
        <w:t xml:space="preserve">staff were provided with training in relation to pressure injury </w:t>
      </w:r>
      <w:r w:rsidR="00187150">
        <w:t xml:space="preserve">and wound prevention, recognising changes </w:t>
      </w:r>
      <w:r w:rsidR="001E1B82">
        <w:t>in consumers’ clinical conditions</w:t>
      </w:r>
      <w:r w:rsidR="00AB70F6">
        <w:t xml:space="preserve"> and wound assessment</w:t>
      </w:r>
      <w:r w:rsidR="00901BB2">
        <w:t xml:space="preserve"> in January 2021</w:t>
      </w:r>
      <w:r w:rsidR="00AB70F6">
        <w:t xml:space="preserve">. </w:t>
      </w:r>
      <w:r w:rsidR="00901BB2">
        <w:t>Registered staff were provided with a virtual wound training session</w:t>
      </w:r>
      <w:r w:rsidR="009B2BEC">
        <w:t xml:space="preserve"> by an external facilitator in February 2021.</w:t>
      </w:r>
      <w:r w:rsidR="00584D18">
        <w:t xml:space="preserve"> </w:t>
      </w:r>
      <w:r w:rsidR="002F71B7">
        <w:t>Staff confirmed they ha</w:t>
      </w:r>
      <w:r w:rsidR="00A54555">
        <w:t>d undertaken online and face to face training in relation to wound care</w:t>
      </w:r>
      <w:r w:rsidR="001657AB">
        <w:t xml:space="preserve"> </w:t>
      </w:r>
      <w:r w:rsidR="00644F8D">
        <w:t xml:space="preserve">which they found useful. </w:t>
      </w:r>
    </w:p>
    <w:p w14:paraId="634C8E1E" w14:textId="16F125FB" w:rsidR="00DB476D" w:rsidRDefault="00950A43" w:rsidP="00166A87">
      <w:r>
        <w:t xml:space="preserve">The service’s plan for continuous improvement </w:t>
      </w:r>
      <w:r w:rsidR="00E0425F">
        <w:t xml:space="preserve">reflected </w:t>
      </w:r>
      <w:r w:rsidR="00DB476D">
        <w:t xml:space="preserve">planned improvement actions had been completed. </w:t>
      </w:r>
    </w:p>
    <w:p w14:paraId="5BB0EC83" w14:textId="5210CEC0" w:rsidR="00DA6298" w:rsidRDefault="00A031DC" w:rsidP="002E4587">
      <w:r>
        <w:t xml:space="preserve">I am satisfied the actions taken by the service </w:t>
      </w:r>
      <w:r w:rsidR="00574B80">
        <w:t>have addressed the deficiencies i</w:t>
      </w:r>
      <w:r w:rsidR="006B4FAE">
        <w:t xml:space="preserve">dentified in the previous assessment contact. </w:t>
      </w:r>
    </w:p>
    <w:p w14:paraId="69D87D14" w14:textId="0E589291" w:rsidR="006B4FAE" w:rsidRPr="00CF5341" w:rsidRDefault="006B4FAE" w:rsidP="002E4587">
      <w:r>
        <w:t xml:space="preserve">Therefore, I find this Requirement compliant. </w:t>
      </w:r>
    </w:p>
    <w:p w14:paraId="08E14C4D" w14:textId="0D5E122A" w:rsidR="002E4587" w:rsidRPr="00095CD4" w:rsidRDefault="007C2A20" w:rsidP="007C2A20">
      <w:pPr>
        <w:pStyle w:val="Heading3"/>
      </w:pPr>
      <w:r w:rsidRPr="00095CD4">
        <w:t>Requirement 7(3)(d)</w:t>
      </w:r>
      <w:r>
        <w:tab/>
        <w:t>Compliant</w:t>
      </w:r>
    </w:p>
    <w:p w14:paraId="08E14C4E" w14:textId="77777777" w:rsidR="002E4587" w:rsidRPr="008D114F" w:rsidRDefault="007C2A20" w:rsidP="002E4587">
      <w:pPr>
        <w:rPr>
          <w:i/>
        </w:rPr>
      </w:pPr>
      <w:r w:rsidRPr="008D114F">
        <w:rPr>
          <w:i/>
        </w:rPr>
        <w:t>The workforce is recruited, trained, equipped and supported to deliver the outcomes required by these standards.</w:t>
      </w:r>
    </w:p>
    <w:p w14:paraId="08E14C50" w14:textId="0F80F5CB" w:rsidR="002E4587" w:rsidRPr="00095CD4" w:rsidRDefault="007C2A20" w:rsidP="007C2A20">
      <w:pPr>
        <w:pStyle w:val="Heading3"/>
      </w:pPr>
      <w:r w:rsidRPr="00095CD4">
        <w:t>Requirement 7(3)(e)</w:t>
      </w:r>
      <w:r>
        <w:tab/>
        <w:t>Compliant</w:t>
      </w:r>
    </w:p>
    <w:p w14:paraId="08E14C51" w14:textId="77777777" w:rsidR="002E4587" w:rsidRPr="008D114F" w:rsidRDefault="007C2A20" w:rsidP="002E4587">
      <w:pPr>
        <w:rPr>
          <w:i/>
        </w:rPr>
      </w:pPr>
      <w:r w:rsidRPr="008D114F">
        <w:rPr>
          <w:i/>
        </w:rPr>
        <w:t>Regular assessment, monitoring and review of the performance of each member of the workforce is undertaken.</w:t>
      </w:r>
    </w:p>
    <w:p w14:paraId="08E14C52" w14:textId="77777777" w:rsidR="002E4587" w:rsidRPr="00506F7F" w:rsidRDefault="002E4587" w:rsidP="002E4587"/>
    <w:p w14:paraId="08E14C53" w14:textId="77777777" w:rsidR="002E4587" w:rsidRDefault="002E4587" w:rsidP="002E4587">
      <w:pPr>
        <w:sectPr w:rsidR="002E4587" w:rsidSect="002E4587">
          <w:type w:val="continuous"/>
          <w:pgSz w:w="11906" w:h="16838"/>
          <w:pgMar w:top="1701" w:right="1418" w:bottom="1418" w:left="1418" w:header="709" w:footer="397" w:gutter="0"/>
          <w:cols w:space="708"/>
          <w:titlePg/>
          <w:docGrid w:linePitch="360"/>
        </w:sectPr>
      </w:pPr>
    </w:p>
    <w:p w14:paraId="08E14C54" w14:textId="4FF535FA" w:rsidR="002E4587" w:rsidRDefault="007C2A20" w:rsidP="002E4587">
      <w:pPr>
        <w:pStyle w:val="Heading1"/>
        <w:tabs>
          <w:tab w:val="right" w:pos="9070"/>
        </w:tabs>
        <w:spacing w:before="560" w:after="640"/>
        <w:rPr>
          <w:color w:val="FFFFFF" w:themeColor="background1"/>
          <w:sz w:val="36"/>
        </w:rPr>
        <w:sectPr w:rsidR="002E4587" w:rsidSect="002E458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8E14C96" wp14:editId="08E14C9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5258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5D2C94">
        <w:rPr>
          <w:color w:val="FFFFFF" w:themeColor="background1"/>
          <w:sz w:val="36"/>
        </w:rPr>
        <w:t>NON-</w:t>
      </w:r>
      <w:r w:rsidRPr="00EB1D71">
        <w:rPr>
          <w:color w:val="FFFFFF" w:themeColor="background1"/>
          <w:sz w:val="36"/>
        </w:rPr>
        <w:t xml:space="preserve">COMPLIANT </w:t>
      </w:r>
      <w:r w:rsidRPr="00EB1D71">
        <w:rPr>
          <w:color w:val="FFFFFF" w:themeColor="background1"/>
          <w:sz w:val="36"/>
        </w:rPr>
        <w:br/>
        <w:t>Organisational governance</w:t>
      </w:r>
    </w:p>
    <w:p w14:paraId="08E14C55" w14:textId="77777777" w:rsidR="002E4587" w:rsidRPr="00FD1B02" w:rsidRDefault="007C2A20" w:rsidP="002E4587">
      <w:pPr>
        <w:pStyle w:val="Heading3"/>
        <w:shd w:val="clear" w:color="auto" w:fill="F2F2F2" w:themeFill="background1" w:themeFillShade="F2"/>
      </w:pPr>
      <w:r w:rsidRPr="008312AC">
        <w:t>Consumer</w:t>
      </w:r>
      <w:r w:rsidRPr="00FD1B02">
        <w:t xml:space="preserve"> outcome:</w:t>
      </w:r>
    </w:p>
    <w:p w14:paraId="08E14C56" w14:textId="77777777" w:rsidR="002E4587" w:rsidRDefault="007C2A20" w:rsidP="002E4587">
      <w:pPr>
        <w:numPr>
          <w:ilvl w:val="0"/>
          <w:numId w:val="8"/>
        </w:numPr>
        <w:shd w:val="clear" w:color="auto" w:fill="F2F2F2" w:themeFill="background1" w:themeFillShade="F2"/>
      </w:pPr>
      <w:r>
        <w:t>I am confident the organisation is well run. I can partner in improving the delivery of care and services.</w:t>
      </w:r>
    </w:p>
    <w:p w14:paraId="08E14C57" w14:textId="77777777" w:rsidR="002E4587" w:rsidRDefault="007C2A20" w:rsidP="002E4587">
      <w:pPr>
        <w:pStyle w:val="Heading3"/>
        <w:shd w:val="clear" w:color="auto" w:fill="F2F2F2" w:themeFill="background1" w:themeFillShade="F2"/>
      </w:pPr>
      <w:r>
        <w:t>Organisation statement:</w:t>
      </w:r>
    </w:p>
    <w:p w14:paraId="08E14C58" w14:textId="77777777" w:rsidR="002E4587" w:rsidRDefault="007C2A20" w:rsidP="002E4587">
      <w:pPr>
        <w:numPr>
          <w:ilvl w:val="0"/>
          <w:numId w:val="8"/>
        </w:numPr>
        <w:shd w:val="clear" w:color="auto" w:fill="F2F2F2" w:themeFill="background1" w:themeFillShade="F2"/>
      </w:pPr>
      <w:r>
        <w:t>The organisation’s governing body is accountable for the delivery of safe and quality care and services.</w:t>
      </w:r>
    </w:p>
    <w:p w14:paraId="08E14C59" w14:textId="77777777" w:rsidR="002E4587" w:rsidRDefault="007C2A20" w:rsidP="002E4587">
      <w:pPr>
        <w:pStyle w:val="Heading2"/>
      </w:pPr>
      <w:r>
        <w:t>Assessment of Standard 8</w:t>
      </w:r>
    </w:p>
    <w:p w14:paraId="72A2C695" w14:textId="4F438B78" w:rsidR="00121F8A" w:rsidRDefault="00121F8A" w:rsidP="005D2C94">
      <w:r>
        <w:t>Most consumers considered the organisation was well run</w:t>
      </w:r>
      <w:r w:rsidR="00313288">
        <w:t xml:space="preserve"> and said they could partner in the improvement </w:t>
      </w:r>
      <w:r w:rsidR="004A6281">
        <w:t>of</w:t>
      </w:r>
      <w:r w:rsidR="00313288">
        <w:t xml:space="preserve"> the delivery of care and services. </w:t>
      </w:r>
    </w:p>
    <w:p w14:paraId="5A0FBD99" w14:textId="46C06304" w:rsidR="00383765" w:rsidRDefault="00383765" w:rsidP="005D2C94">
      <w:r>
        <w:t>The organisation’s governing body promoted a safe and inclusive culture a</w:t>
      </w:r>
      <w:r w:rsidR="00ED4D53">
        <w:t xml:space="preserve">nd were accountable for the delivery of </w:t>
      </w:r>
      <w:r w:rsidR="004F094A">
        <w:t xml:space="preserve">safe and quality care and services. </w:t>
      </w:r>
    </w:p>
    <w:p w14:paraId="51B406B3" w14:textId="6888188D" w:rsidR="00F9528D" w:rsidRDefault="004F094A" w:rsidP="005D2C94">
      <w:r>
        <w:t>Policies, procedures and risk management systems were in place to guide staff practice</w:t>
      </w:r>
      <w:r w:rsidR="00CE2649">
        <w:t xml:space="preserve"> </w:t>
      </w:r>
      <w:r w:rsidR="002360EA">
        <w:t>ensuring</w:t>
      </w:r>
      <w:r w:rsidR="00CE2649">
        <w:t xml:space="preserve"> the safe and effective delivery </w:t>
      </w:r>
      <w:r w:rsidR="007F3833">
        <w:t xml:space="preserve">of care and services. </w:t>
      </w:r>
    </w:p>
    <w:p w14:paraId="6466F316" w14:textId="23D7B31A" w:rsidR="00AF6251" w:rsidRPr="005D2C94" w:rsidRDefault="00F9528D" w:rsidP="00EC79B2">
      <w:r>
        <w:t>The service report</w:t>
      </w:r>
      <w:r w:rsidR="00090574">
        <w:t>ed</w:t>
      </w:r>
      <w:r>
        <w:t xml:space="preserve"> to the Board</w:t>
      </w:r>
      <w:r w:rsidR="00090574">
        <w:t xml:space="preserve"> each month</w:t>
      </w:r>
      <w:r>
        <w:t>, who review</w:t>
      </w:r>
      <w:r w:rsidR="002360EA">
        <w:t>ed</w:t>
      </w:r>
      <w:r>
        <w:t xml:space="preserve"> and monitor</w:t>
      </w:r>
      <w:r w:rsidR="002360EA">
        <w:t>ed</w:t>
      </w:r>
      <w:r w:rsidR="005150DC">
        <w:t xml:space="preserve"> </w:t>
      </w:r>
      <w:r>
        <w:t>organisational risks; however, t</w:t>
      </w:r>
      <w:r w:rsidRPr="5C015EB4">
        <w:t>he service’s governance system</w:t>
      </w:r>
      <w:r>
        <w:t>s</w:t>
      </w:r>
      <w:r w:rsidRPr="5C015EB4">
        <w:t xml:space="preserve"> </w:t>
      </w:r>
      <w:r>
        <w:t>were in</w:t>
      </w:r>
      <w:r w:rsidRPr="5C015EB4">
        <w:t xml:space="preserve">effective </w:t>
      </w:r>
      <w:r>
        <w:t xml:space="preserve">in </w:t>
      </w:r>
      <w:r w:rsidRPr="5C015EB4">
        <w:t>addressing</w:t>
      </w:r>
      <w:r w:rsidR="00975901">
        <w:t xml:space="preserve"> deficiencies</w:t>
      </w:r>
      <w:r w:rsidR="006A41EC">
        <w:t xml:space="preserve"> </w:t>
      </w:r>
      <w:r w:rsidR="00975901">
        <w:t xml:space="preserve">in relation to </w:t>
      </w:r>
      <w:r w:rsidR="000B707F">
        <w:t xml:space="preserve">regulatory compliance. </w:t>
      </w:r>
    </w:p>
    <w:p w14:paraId="2ED5BF50" w14:textId="6B82589A" w:rsidR="008C09EB" w:rsidRDefault="00ED34F8" w:rsidP="00ED34F8">
      <w:pPr>
        <w:rPr>
          <w:rFonts w:eastAsia="Calibri"/>
        </w:rPr>
      </w:pPr>
      <w:r w:rsidRPr="5C015EB4">
        <w:t>The service</w:t>
      </w:r>
      <w:r>
        <w:t xml:space="preserve"> had </w:t>
      </w:r>
      <w:r w:rsidRPr="5C015EB4">
        <w:t xml:space="preserve">risk management practices </w:t>
      </w:r>
      <w:r>
        <w:t>to ensure the</w:t>
      </w:r>
      <w:r w:rsidRPr="5C015EB4">
        <w:t xml:space="preserve"> identif</w:t>
      </w:r>
      <w:r>
        <w:t>ication and</w:t>
      </w:r>
      <w:r w:rsidRPr="5C015EB4">
        <w:t xml:space="preserve"> respon</w:t>
      </w:r>
      <w:r>
        <w:t>se</w:t>
      </w:r>
      <w:r w:rsidRPr="5C015EB4">
        <w:t xml:space="preserve"> to </w:t>
      </w:r>
      <w:r>
        <w:t xml:space="preserve">allegations </w:t>
      </w:r>
      <w:r w:rsidRPr="5C015EB4">
        <w:t>of elder abuse</w:t>
      </w:r>
      <w:r>
        <w:t xml:space="preserve">, mandatory reporting under the </w:t>
      </w:r>
      <w:r w:rsidRPr="5C015EB4">
        <w:t>S</w:t>
      </w:r>
      <w:r>
        <w:t xml:space="preserve">erious Incident Response Scheme legislation </w:t>
      </w:r>
      <w:r w:rsidRPr="005D2C94">
        <w:t>and supporting consumers to live the best life they</w:t>
      </w:r>
      <w:r w:rsidRPr="00DF2663">
        <w:rPr>
          <w:rFonts w:eastAsia="Calibri"/>
        </w:rPr>
        <w:t xml:space="preserve"> can.</w:t>
      </w:r>
      <w:r w:rsidR="00827FCB">
        <w:rPr>
          <w:rFonts w:eastAsia="Calibri"/>
        </w:rPr>
        <w:t xml:space="preserve"> </w:t>
      </w:r>
      <w:r w:rsidR="00EC79B2">
        <w:rPr>
          <w:rFonts w:eastAsia="Calibri"/>
        </w:rPr>
        <w:t xml:space="preserve">The </w:t>
      </w:r>
      <w:r w:rsidR="0058027D">
        <w:rPr>
          <w:rFonts w:eastAsia="Calibri"/>
        </w:rPr>
        <w:t>organisation</w:t>
      </w:r>
      <w:r w:rsidR="00EC79B2">
        <w:rPr>
          <w:rFonts w:eastAsia="Calibri"/>
        </w:rPr>
        <w:t xml:space="preserve"> had an effective incident management system </w:t>
      </w:r>
      <w:r w:rsidR="00A93E8C">
        <w:rPr>
          <w:rFonts w:eastAsia="Calibri"/>
        </w:rPr>
        <w:t xml:space="preserve">which included </w:t>
      </w:r>
      <w:r w:rsidR="00DC650A">
        <w:rPr>
          <w:rFonts w:eastAsia="Calibri"/>
        </w:rPr>
        <w:t>reporting of incidents within the Serious Incident Re</w:t>
      </w:r>
      <w:r w:rsidR="005E3577">
        <w:rPr>
          <w:rFonts w:eastAsia="Calibri"/>
        </w:rPr>
        <w:t>sponse</w:t>
      </w:r>
      <w:r w:rsidR="00DC650A">
        <w:rPr>
          <w:rFonts w:eastAsia="Calibri"/>
        </w:rPr>
        <w:t xml:space="preserve"> Scheme criteria</w:t>
      </w:r>
      <w:r w:rsidR="0082029A">
        <w:rPr>
          <w:rFonts w:eastAsia="Calibri"/>
        </w:rPr>
        <w:t xml:space="preserve"> </w:t>
      </w:r>
      <w:r w:rsidR="003C03D0">
        <w:rPr>
          <w:rFonts w:eastAsia="Calibri"/>
        </w:rPr>
        <w:t xml:space="preserve">and </w:t>
      </w:r>
      <w:r w:rsidR="007071A4">
        <w:rPr>
          <w:rFonts w:eastAsia="Calibri"/>
        </w:rPr>
        <w:t>mandatory timeframes</w:t>
      </w:r>
      <w:r w:rsidR="00DC650A">
        <w:rPr>
          <w:rFonts w:eastAsia="Calibri"/>
        </w:rPr>
        <w:t xml:space="preserve">. </w:t>
      </w:r>
      <w:r w:rsidR="00C959F3">
        <w:rPr>
          <w:rFonts w:eastAsia="Calibri"/>
        </w:rPr>
        <w:t>Most staff had completed mandatory training in relation to the Serious Incident Re</w:t>
      </w:r>
      <w:r w:rsidR="005E3577">
        <w:rPr>
          <w:rFonts w:eastAsia="Calibri"/>
        </w:rPr>
        <w:t>sponse</w:t>
      </w:r>
      <w:r w:rsidR="00C959F3">
        <w:rPr>
          <w:rFonts w:eastAsia="Calibri"/>
        </w:rPr>
        <w:t xml:space="preserve"> Scheme. </w:t>
      </w:r>
    </w:p>
    <w:p w14:paraId="233F188C" w14:textId="51CB2CA9" w:rsidR="0043749D" w:rsidRDefault="0021296A" w:rsidP="00ED34F8">
      <w:pPr>
        <w:rPr>
          <w:color w:val="000000" w:themeColor="text1"/>
        </w:rPr>
      </w:pPr>
      <w:r w:rsidRPr="009C4865">
        <w:rPr>
          <w:rFonts w:eastAsiaTheme="minorHAnsi"/>
          <w:color w:val="000000" w:themeColor="text1"/>
          <w:szCs w:val="22"/>
          <w:lang w:eastAsia="en-US"/>
        </w:rPr>
        <w:t>The</w:t>
      </w:r>
      <w:r w:rsidRPr="009C4865">
        <w:rPr>
          <w:rFonts w:eastAsia="Fira Sans Light"/>
          <w:color w:val="000000" w:themeColor="text1"/>
          <w:szCs w:val="22"/>
          <w:lang w:eastAsia="en-US"/>
        </w:rPr>
        <w:t xml:space="preserve"> organisation had p</w:t>
      </w:r>
      <w:r w:rsidRPr="009C4865">
        <w:rPr>
          <w:color w:val="000000" w:themeColor="text1"/>
        </w:rPr>
        <w:t>olicies for antimicrobial stewardship, minimising the use of restraint and open disclosure to guide staff practice.</w:t>
      </w:r>
      <w:r w:rsidR="00BD0D97">
        <w:rPr>
          <w:color w:val="000000" w:themeColor="text1"/>
        </w:rPr>
        <w:t xml:space="preserve"> Staff had a shared </w:t>
      </w:r>
      <w:r w:rsidR="005E3577">
        <w:rPr>
          <w:color w:val="000000" w:themeColor="text1"/>
        </w:rPr>
        <w:t xml:space="preserve">understanding </w:t>
      </w:r>
      <w:r w:rsidR="00BD0D97">
        <w:rPr>
          <w:color w:val="000000" w:themeColor="text1"/>
        </w:rPr>
        <w:t>in relation to these policies</w:t>
      </w:r>
      <w:r w:rsidR="00143092">
        <w:rPr>
          <w:color w:val="000000" w:themeColor="text1"/>
        </w:rPr>
        <w:t xml:space="preserve"> and how these related to their roles. </w:t>
      </w:r>
    </w:p>
    <w:p w14:paraId="08E14C5A" w14:textId="7A0DF242" w:rsidR="002E4587" w:rsidRPr="0014512A" w:rsidRDefault="0014512A" w:rsidP="0014512A">
      <w:pPr>
        <w:tabs>
          <w:tab w:val="right" w:pos="9026"/>
        </w:tabs>
        <w:spacing w:before="0" w:after="0"/>
        <w:outlineLvl w:val="4"/>
      </w:pPr>
      <w:r>
        <w:lastRenderedPageBreak/>
        <w:t>The organisation had effective organisation wide governance systems in relation to information management, continuous improvement, financial governance, workforce governance and feedback and complaints. However, the service did not have effective organisation wide governance systems in relation to regulatory compliance.</w:t>
      </w:r>
    </w:p>
    <w:p w14:paraId="08E14C5B" w14:textId="27CB866E" w:rsidR="002E4587" w:rsidRPr="00095CD4" w:rsidRDefault="007C2A20" w:rsidP="002E4587">
      <w:pPr>
        <w:rPr>
          <w:rFonts w:eastAsia="Calibri"/>
        </w:rPr>
      </w:pPr>
      <w:r w:rsidRPr="00154403">
        <w:rPr>
          <w:rFonts w:eastAsiaTheme="minorHAnsi"/>
        </w:rPr>
        <w:t xml:space="preserve">The Quality Standard is </w:t>
      </w:r>
      <w:r w:rsidRPr="002A424A">
        <w:rPr>
          <w:rFonts w:eastAsiaTheme="minorHAnsi"/>
          <w:color w:val="auto"/>
        </w:rPr>
        <w:t xml:space="preserve">assessed as Non-compliant as </w:t>
      </w:r>
      <w:r w:rsidR="002A424A" w:rsidRPr="002A424A">
        <w:rPr>
          <w:rFonts w:eastAsiaTheme="minorHAnsi"/>
          <w:color w:val="auto"/>
        </w:rPr>
        <w:t>one</w:t>
      </w:r>
      <w:r w:rsidRPr="002A424A">
        <w:rPr>
          <w:rFonts w:eastAsiaTheme="minorHAnsi"/>
          <w:color w:val="auto"/>
        </w:rPr>
        <w:t xml:space="preserve"> of the five specific requirements have been assessed as Non-compliant.</w:t>
      </w:r>
    </w:p>
    <w:p w14:paraId="08E14C5C" w14:textId="24A2EC66" w:rsidR="002E4587" w:rsidRDefault="007C2A20" w:rsidP="002E4587">
      <w:pPr>
        <w:pStyle w:val="Heading2"/>
      </w:pPr>
      <w:r>
        <w:t>Assessment of Standard 8 Requirements</w:t>
      </w:r>
      <w:r w:rsidRPr="0066387A">
        <w:rPr>
          <w:i/>
          <w:color w:val="0000FF"/>
          <w:sz w:val="24"/>
          <w:szCs w:val="24"/>
        </w:rPr>
        <w:t xml:space="preserve"> </w:t>
      </w:r>
    </w:p>
    <w:p w14:paraId="08E14C5D" w14:textId="673DD4DA" w:rsidR="002E4587" w:rsidRPr="00506F7F" w:rsidRDefault="007C2A20" w:rsidP="007C2A20">
      <w:pPr>
        <w:pStyle w:val="Heading3"/>
      </w:pPr>
      <w:r w:rsidRPr="00506F7F">
        <w:t>Requirement 8(3)(a)</w:t>
      </w:r>
      <w:r w:rsidRPr="00506F7F">
        <w:tab/>
      </w:r>
      <w:r>
        <w:t>Compliant</w:t>
      </w:r>
    </w:p>
    <w:p w14:paraId="08E14C5E" w14:textId="77777777" w:rsidR="002E4587" w:rsidRPr="008D114F" w:rsidRDefault="007C2A20" w:rsidP="002E4587">
      <w:pPr>
        <w:rPr>
          <w:i/>
        </w:rPr>
      </w:pPr>
      <w:r w:rsidRPr="008D114F">
        <w:rPr>
          <w:i/>
        </w:rPr>
        <w:t>Consumers are engaged in the development, delivery and evaluation of care and services and are supported in that engagement.</w:t>
      </w:r>
    </w:p>
    <w:p w14:paraId="08E14C60" w14:textId="1E0DE1AC" w:rsidR="002E4587" w:rsidRPr="00095CD4" w:rsidRDefault="007C2A20" w:rsidP="007C2A20">
      <w:pPr>
        <w:pStyle w:val="Heading3"/>
      </w:pPr>
      <w:r w:rsidRPr="00095CD4">
        <w:t>Requirement 8(3)(b)</w:t>
      </w:r>
      <w:r>
        <w:tab/>
        <w:t>Compliant</w:t>
      </w:r>
    </w:p>
    <w:p w14:paraId="08E14C61" w14:textId="77777777" w:rsidR="002E4587" w:rsidRPr="008D114F" w:rsidRDefault="007C2A20" w:rsidP="002E4587">
      <w:pPr>
        <w:rPr>
          <w:i/>
        </w:rPr>
      </w:pPr>
      <w:r w:rsidRPr="008D114F">
        <w:rPr>
          <w:i/>
        </w:rPr>
        <w:t>The organisation’s governing body promotes a culture of safe, inclusive and quality care and services and is accountable for their delivery.</w:t>
      </w:r>
    </w:p>
    <w:p w14:paraId="08E14C63" w14:textId="4A1BAB93" w:rsidR="002E4587" w:rsidRPr="00506F7F" w:rsidRDefault="007C2A20" w:rsidP="002E4587">
      <w:pPr>
        <w:pStyle w:val="Heading3"/>
      </w:pPr>
      <w:r w:rsidRPr="00506F7F">
        <w:t>Requirement 8(3)(c)</w:t>
      </w:r>
      <w:r>
        <w:tab/>
        <w:t>Non-compliant</w:t>
      </w:r>
    </w:p>
    <w:p w14:paraId="08E14C64" w14:textId="77777777" w:rsidR="002E4587" w:rsidRPr="008D114F" w:rsidRDefault="007C2A20" w:rsidP="002E4587">
      <w:pPr>
        <w:rPr>
          <w:i/>
        </w:rPr>
      </w:pPr>
      <w:r w:rsidRPr="008D114F">
        <w:rPr>
          <w:i/>
        </w:rPr>
        <w:t>Effective organisation wide governance systems relating to the following:</w:t>
      </w:r>
    </w:p>
    <w:p w14:paraId="08E14C65" w14:textId="77777777" w:rsidR="002E4587" w:rsidRPr="008D114F" w:rsidRDefault="007C2A20" w:rsidP="002E4587">
      <w:pPr>
        <w:numPr>
          <w:ilvl w:val="0"/>
          <w:numId w:val="28"/>
        </w:numPr>
        <w:tabs>
          <w:tab w:val="right" w:pos="9026"/>
        </w:tabs>
        <w:spacing w:before="0" w:after="0"/>
        <w:ind w:left="567" w:hanging="425"/>
        <w:outlineLvl w:val="4"/>
        <w:rPr>
          <w:i/>
        </w:rPr>
      </w:pPr>
      <w:r w:rsidRPr="008D114F">
        <w:rPr>
          <w:i/>
        </w:rPr>
        <w:t>information management;</w:t>
      </w:r>
    </w:p>
    <w:p w14:paraId="08E14C66" w14:textId="77777777" w:rsidR="002E4587" w:rsidRPr="008D114F" w:rsidRDefault="007C2A20" w:rsidP="002E4587">
      <w:pPr>
        <w:numPr>
          <w:ilvl w:val="0"/>
          <w:numId w:val="28"/>
        </w:numPr>
        <w:tabs>
          <w:tab w:val="right" w:pos="9026"/>
        </w:tabs>
        <w:spacing w:before="0" w:after="0"/>
        <w:ind w:left="567" w:hanging="425"/>
        <w:outlineLvl w:val="4"/>
        <w:rPr>
          <w:i/>
        </w:rPr>
      </w:pPr>
      <w:r w:rsidRPr="008D114F">
        <w:rPr>
          <w:i/>
        </w:rPr>
        <w:t>continuous improvement;</w:t>
      </w:r>
    </w:p>
    <w:p w14:paraId="08E14C67" w14:textId="77777777" w:rsidR="002E4587" w:rsidRPr="008D114F" w:rsidRDefault="007C2A20" w:rsidP="002E4587">
      <w:pPr>
        <w:numPr>
          <w:ilvl w:val="0"/>
          <w:numId w:val="28"/>
        </w:numPr>
        <w:tabs>
          <w:tab w:val="right" w:pos="9026"/>
        </w:tabs>
        <w:spacing w:before="0" w:after="0"/>
        <w:ind w:left="567" w:hanging="425"/>
        <w:outlineLvl w:val="4"/>
        <w:rPr>
          <w:i/>
        </w:rPr>
      </w:pPr>
      <w:r w:rsidRPr="008D114F">
        <w:rPr>
          <w:i/>
        </w:rPr>
        <w:t>financial governance;</w:t>
      </w:r>
    </w:p>
    <w:p w14:paraId="08E14C68" w14:textId="77777777" w:rsidR="002E4587" w:rsidRPr="008D114F" w:rsidRDefault="007C2A20" w:rsidP="002E458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8E14C69" w14:textId="77777777" w:rsidR="002E4587" w:rsidRPr="008D114F" w:rsidRDefault="007C2A20" w:rsidP="002E4587">
      <w:pPr>
        <w:numPr>
          <w:ilvl w:val="0"/>
          <w:numId w:val="28"/>
        </w:numPr>
        <w:tabs>
          <w:tab w:val="right" w:pos="9026"/>
        </w:tabs>
        <w:spacing w:before="0" w:after="0"/>
        <w:ind w:left="567" w:hanging="425"/>
        <w:outlineLvl w:val="4"/>
        <w:rPr>
          <w:i/>
        </w:rPr>
      </w:pPr>
      <w:r w:rsidRPr="008D114F">
        <w:rPr>
          <w:i/>
        </w:rPr>
        <w:t>regulatory compliance;</w:t>
      </w:r>
    </w:p>
    <w:p w14:paraId="08E14C6A" w14:textId="4F5A91DC" w:rsidR="002E4587" w:rsidRDefault="007C2A20" w:rsidP="002E4587">
      <w:pPr>
        <w:numPr>
          <w:ilvl w:val="0"/>
          <w:numId w:val="28"/>
        </w:numPr>
        <w:tabs>
          <w:tab w:val="right" w:pos="9026"/>
        </w:tabs>
        <w:spacing w:before="0" w:after="0"/>
        <w:ind w:left="567" w:hanging="425"/>
        <w:outlineLvl w:val="4"/>
        <w:rPr>
          <w:i/>
        </w:rPr>
      </w:pPr>
      <w:r w:rsidRPr="008D114F">
        <w:rPr>
          <w:i/>
        </w:rPr>
        <w:t>feedback and complaints.</w:t>
      </w:r>
    </w:p>
    <w:p w14:paraId="1D247DEB" w14:textId="77777777" w:rsidR="007C1E70" w:rsidRPr="005D2C94" w:rsidRDefault="007C1E70" w:rsidP="005D2C94">
      <w:pPr>
        <w:rPr>
          <w:rFonts w:eastAsia="Calibri"/>
        </w:rPr>
      </w:pPr>
      <w:r w:rsidRPr="005D2C94">
        <w:rPr>
          <w:rFonts w:eastAsia="Calibri"/>
        </w:rPr>
        <w:t xml:space="preserve">The organisation had effective organisation wide governance systems in relation to information management, continuous improvement, financial governance, workforce governance and feedback and complaints. </w:t>
      </w:r>
    </w:p>
    <w:p w14:paraId="1F4E26EB" w14:textId="4CB78294" w:rsidR="00CE0898" w:rsidRPr="005D2C94" w:rsidRDefault="00331849" w:rsidP="005D2C94">
      <w:pPr>
        <w:rPr>
          <w:rFonts w:eastAsia="Calibri"/>
        </w:rPr>
      </w:pPr>
      <w:r w:rsidRPr="005D2C94">
        <w:rPr>
          <w:rFonts w:eastAsia="Calibri"/>
        </w:rPr>
        <w:t xml:space="preserve">Consumers and representatives </w:t>
      </w:r>
      <w:r w:rsidR="006A6819" w:rsidRPr="005D2C94">
        <w:rPr>
          <w:rFonts w:eastAsia="Calibri"/>
        </w:rPr>
        <w:t xml:space="preserve">did not </w:t>
      </w:r>
      <w:r w:rsidR="00705F30" w:rsidRPr="005D2C94">
        <w:rPr>
          <w:rFonts w:eastAsia="Calibri"/>
        </w:rPr>
        <w:t xml:space="preserve">raise </w:t>
      </w:r>
      <w:r w:rsidR="001C1023" w:rsidRPr="005D2C94">
        <w:rPr>
          <w:rFonts w:eastAsia="Calibri"/>
        </w:rPr>
        <w:t xml:space="preserve">any </w:t>
      </w:r>
      <w:r w:rsidR="006A6819" w:rsidRPr="005D2C94">
        <w:rPr>
          <w:rFonts w:eastAsia="Calibri"/>
        </w:rPr>
        <w:t xml:space="preserve">concerns </w:t>
      </w:r>
      <w:r w:rsidR="00705F30" w:rsidRPr="005D2C94">
        <w:rPr>
          <w:rFonts w:eastAsia="Calibri"/>
        </w:rPr>
        <w:t>in relation to</w:t>
      </w:r>
      <w:r w:rsidR="004128E1" w:rsidRPr="005D2C94">
        <w:rPr>
          <w:rFonts w:eastAsia="Calibri"/>
        </w:rPr>
        <w:t xml:space="preserve"> </w:t>
      </w:r>
      <w:r w:rsidR="006A6819" w:rsidRPr="005D2C94">
        <w:rPr>
          <w:rFonts w:eastAsia="Calibri"/>
        </w:rPr>
        <w:t xml:space="preserve">the </w:t>
      </w:r>
      <w:r w:rsidR="006A60FF" w:rsidRPr="005D2C94">
        <w:rPr>
          <w:rFonts w:eastAsia="Calibri"/>
        </w:rPr>
        <w:t>management of information pertinent to</w:t>
      </w:r>
      <w:r w:rsidR="00705F30" w:rsidRPr="005D2C94">
        <w:rPr>
          <w:rFonts w:eastAsia="Calibri"/>
        </w:rPr>
        <w:t xml:space="preserve"> consumer’s</w:t>
      </w:r>
      <w:r w:rsidR="006A60FF" w:rsidRPr="005D2C94">
        <w:rPr>
          <w:rFonts w:eastAsia="Calibri"/>
        </w:rPr>
        <w:t xml:space="preserve"> care and services. </w:t>
      </w:r>
      <w:r w:rsidR="00CE0898" w:rsidRPr="005D2C94">
        <w:rPr>
          <w:rFonts w:eastAsia="Calibri"/>
        </w:rPr>
        <w:t xml:space="preserve">Information was readily accessible </w:t>
      </w:r>
      <w:r w:rsidRPr="005D2C94">
        <w:rPr>
          <w:rFonts w:eastAsia="Calibri"/>
        </w:rPr>
        <w:t xml:space="preserve">within the organisation’s information management systems which supported staff to undertake their roles. </w:t>
      </w:r>
      <w:r w:rsidR="00AF5B21" w:rsidRPr="005D2C94">
        <w:rPr>
          <w:rFonts w:eastAsia="Calibri"/>
        </w:rPr>
        <w:t xml:space="preserve">The service had </w:t>
      </w:r>
      <w:r w:rsidR="00BF7EE5" w:rsidRPr="005D2C94">
        <w:rPr>
          <w:rFonts w:eastAsia="Calibri"/>
        </w:rPr>
        <w:t xml:space="preserve">systems and processes to track, monitor, record </w:t>
      </w:r>
      <w:r w:rsidR="004A6767" w:rsidRPr="005D2C94">
        <w:rPr>
          <w:rFonts w:eastAsia="Calibri"/>
        </w:rPr>
        <w:t xml:space="preserve">and store information which were generally effective. </w:t>
      </w:r>
    </w:p>
    <w:p w14:paraId="794846C7" w14:textId="10651476" w:rsidR="00830C5D" w:rsidRPr="005D2C94" w:rsidRDefault="00E53857" w:rsidP="005D2C94">
      <w:pPr>
        <w:rPr>
          <w:rFonts w:eastAsia="Calibri"/>
        </w:rPr>
      </w:pPr>
      <w:r w:rsidRPr="005D2C94">
        <w:rPr>
          <w:rFonts w:eastAsia="Calibri"/>
        </w:rPr>
        <w:t>However</w:t>
      </w:r>
      <w:r w:rsidR="00C91590" w:rsidRPr="005D2C94">
        <w:rPr>
          <w:rFonts w:eastAsia="Calibri"/>
        </w:rPr>
        <w:t>,</w:t>
      </w:r>
      <w:r w:rsidRPr="005D2C94">
        <w:rPr>
          <w:rFonts w:eastAsia="Calibri"/>
        </w:rPr>
        <w:t xml:space="preserve"> the organisation</w:t>
      </w:r>
      <w:r w:rsidR="00C56D4D" w:rsidRPr="005D2C94">
        <w:rPr>
          <w:rFonts w:eastAsia="Calibri"/>
        </w:rPr>
        <w:t>’s governance</w:t>
      </w:r>
      <w:r w:rsidR="009714F2" w:rsidRPr="005D2C94">
        <w:rPr>
          <w:rFonts w:eastAsia="Calibri"/>
        </w:rPr>
        <w:t xml:space="preserve"> systems </w:t>
      </w:r>
      <w:r w:rsidR="00C56D4D" w:rsidRPr="005D2C94">
        <w:rPr>
          <w:rFonts w:eastAsia="Calibri"/>
        </w:rPr>
        <w:t xml:space="preserve">in relation to the </w:t>
      </w:r>
      <w:r w:rsidR="000E608C" w:rsidRPr="005D2C94">
        <w:rPr>
          <w:rFonts w:eastAsia="Calibri"/>
        </w:rPr>
        <w:t>monitoring of</w:t>
      </w:r>
      <w:r w:rsidR="009714F2" w:rsidRPr="005D2C94">
        <w:rPr>
          <w:rFonts w:eastAsia="Calibri"/>
        </w:rPr>
        <w:t xml:space="preserve"> mandatory </w:t>
      </w:r>
      <w:r w:rsidR="004128E1" w:rsidRPr="005D2C94">
        <w:rPr>
          <w:rFonts w:eastAsia="Calibri"/>
        </w:rPr>
        <w:t xml:space="preserve">national police </w:t>
      </w:r>
      <w:r w:rsidR="00542233" w:rsidRPr="005D2C94">
        <w:rPr>
          <w:rFonts w:eastAsia="Calibri"/>
        </w:rPr>
        <w:t xml:space="preserve">checks </w:t>
      </w:r>
      <w:r w:rsidR="00C91590" w:rsidRPr="005D2C94">
        <w:rPr>
          <w:rFonts w:eastAsia="Calibri"/>
        </w:rPr>
        <w:t xml:space="preserve">for staff </w:t>
      </w:r>
      <w:r w:rsidR="009714F2" w:rsidRPr="005D2C94">
        <w:rPr>
          <w:rFonts w:eastAsia="Calibri"/>
        </w:rPr>
        <w:t xml:space="preserve">were not effective. </w:t>
      </w:r>
      <w:r w:rsidR="00C91590" w:rsidRPr="005D2C94">
        <w:rPr>
          <w:rFonts w:eastAsia="Calibri"/>
        </w:rPr>
        <w:t>A review of the</w:t>
      </w:r>
      <w:r w:rsidR="00C91590">
        <w:t xml:space="preserve"> service’s documentation</w:t>
      </w:r>
      <w:r w:rsidR="00C460A9">
        <w:t xml:space="preserve"> </w:t>
      </w:r>
      <w:r w:rsidR="003257B4">
        <w:t xml:space="preserve">indicated </w:t>
      </w:r>
      <w:r w:rsidR="00FD35E0">
        <w:t xml:space="preserve">the service </w:t>
      </w:r>
      <w:r w:rsidR="00C460A9">
        <w:t xml:space="preserve">was unable to provide evidence to </w:t>
      </w:r>
      <w:r w:rsidR="00C460A9">
        <w:lastRenderedPageBreak/>
        <w:t xml:space="preserve">confirm </w:t>
      </w:r>
      <w:r w:rsidR="00076F6F">
        <w:t>national police checks</w:t>
      </w:r>
      <w:r w:rsidR="00C460A9">
        <w:t xml:space="preserve"> had been completed</w:t>
      </w:r>
      <w:r w:rsidR="00076F6F">
        <w:t xml:space="preserve"> </w:t>
      </w:r>
      <w:r w:rsidR="00FD35E0">
        <w:t xml:space="preserve">for four staff working at the </w:t>
      </w:r>
      <w:r w:rsidR="00FD35E0" w:rsidRPr="005D2C94">
        <w:rPr>
          <w:rFonts w:eastAsia="Calibri"/>
        </w:rPr>
        <w:t xml:space="preserve">service. </w:t>
      </w:r>
      <w:r w:rsidR="00DD1DD3" w:rsidRPr="005D2C94">
        <w:rPr>
          <w:rFonts w:eastAsia="Calibri"/>
        </w:rPr>
        <w:t>Management confirmed the service’s national police check register</w:t>
      </w:r>
      <w:r w:rsidR="002F20DB" w:rsidRPr="005D2C94">
        <w:rPr>
          <w:rFonts w:eastAsia="Calibri"/>
        </w:rPr>
        <w:t xml:space="preserve"> had not been updated</w:t>
      </w:r>
      <w:r w:rsidR="00B931AC" w:rsidRPr="005D2C94">
        <w:rPr>
          <w:rFonts w:eastAsia="Calibri"/>
        </w:rPr>
        <w:t xml:space="preserve"> and </w:t>
      </w:r>
      <w:r w:rsidR="00F63512" w:rsidRPr="005D2C94">
        <w:rPr>
          <w:rFonts w:eastAsia="Calibri"/>
        </w:rPr>
        <w:t>two staff were on extended leave during the site audit</w:t>
      </w:r>
      <w:r w:rsidR="00505B14" w:rsidRPr="005D2C94">
        <w:rPr>
          <w:rFonts w:eastAsia="Calibri"/>
        </w:rPr>
        <w:t>.</w:t>
      </w:r>
      <w:r w:rsidR="00011E25" w:rsidRPr="005D2C94">
        <w:rPr>
          <w:rFonts w:eastAsia="Calibri"/>
        </w:rPr>
        <w:t xml:space="preserve"> </w:t>
      </w:r>
      <w:r w:rsidR="00505B14" w:rsidRPr="005D2C94">
        <w:rPr>
          <w:rFonts w:eastAsia="Calibri"/>
        </w:rPr>
        <w:t>W</w:t>
      </w:r>
      <w:r w:rsidR="00E21415" w:rsidRPr="005D2C94">
        <w:rPr>
          <w:rFonts w:eastAsia="Calibri"/>
        </w:rPr>
        <w:t xml:space="preserve">hile management had requested </w:t>
      </w:r>
      <w:r w:rsidR="009F5C07" w:rsidRPr="005D2C94">
        <w:rPr>
          <w:rFonts w:eastAsia="Calibri"/>
        </w:rPr>
        <w:t>national police checks from the organisation’s human resource department</w:t>
      </w:r>
      <w:r w:rsidR="00CF352C" w:rsidRPr="005D2C94">
        <w:rPr>
          <w:rFonts w:eastAsia="Calibri"/>
        </w:rPr>
        <w:t xml:space="preserve"> during the site audit</w:t>
      </w:r>
      <w:r w:rsidR="00486DC5" w:rsidRPr="005D2C94">
        <w:rPr>
          <w:rFonts w:eastAsia="Calibri"/>
        </w:rPr>
        <w:t xml:space="preserve">, these were not provided to the Assessment Team. </w:t>
      </w:r>
    </w:p>
    <w:p w14:paraId="3AC3FA9B" w14:textId="33FE26CD" w:rsidR="005A6DD8" w:rsidRPr="005D2C94" w:rsidRDefault="005A6DD8" w:rsidP="005D2C94">
      <w:pPr>
        <w:rPr>
          <w:rFonts w:eastAsia="Calibri"/>
        </w:rPr>
      </w:pPr>
      <w:r w:rsidRPr="005D2C94">
        <w:rPr>
          <w:rFonts w:eastAsia="Calibri"/>
        </w:rPr>
        <w:t>The approved provider</w:t>
      </w:r>
      <w:r w:rsidR="00A07D63" w:rsidRPr="005D2C94">
        <w:rPr>
          <w:rFonts w:eastAsia="Calibri"/>
        </w:rPr>
        <w:t xml:space="preserve"> </w:t>
      </w:r>
      <w:r w:rsidR="009969F3" w:rsidRPr="005D2C94">
        <w:rPr>
          <w:rFonts w:eastAsia="Calibri"/>
        </w:rPr>
        <w:t>advised in its response</w:t>
      </w:r>
      <w:r w:rsidR="00B05480" w:rsidRPr="005D2C94">
        <w:rPr>
          <w:rFonts w:eastAsia="Calibri"/>
        </w:rPr>
        <w:t xml:space="preserve">, </w:t>
      </w:r>
      <w:r w:rsidR="00CF352C" w:rsidRPr="005D2C94">
        <w:rPr>
          <w:rFonts w:eastAsia="Calibri"/>
        </w:rPr>
        <w:t xml:space="preserve">that </w:t>
      </w:r>
      <w:r w:rsidR="0045044F" w:rsidRPr="005D2C94">
        <w:rPr>
          <w:rFonts w:eastAsia="Calibri"/>
        </w:rPr>
        <w:t>the service</w:t>
      </w:r>
      <w:r w:rsidR="008C56F8" w:rsidRPr="005D2C94">
        <w:rPr>
          <w:rFonts w:eastAsia="Calibri"/>
        </w:rPr>
        <w:t>’s</w:t>
      </w:r>
      <w:r w:rsidR="0045044F" w:rsidRPr="005D2C94">
        <w:rPr>
          <w:rFonts w:eastAsia="Calibri"/>
        </w:rPr>
        <w:t xml:space="preserve"> </w:t>
      </w:r>
      <w:r w:rsidR="009C6C7C" w:rsidRPr="005D2C94">
        <w:rPr>
          <w:rFonts w:eastAsia="Calibri"/>
        </w:rPr>
        <w:t xml:space="preserve">organisation development team was responsible for the </w:t>
      </w:r>
      <w:r w:rsidR="00551D35" w:rsidRPr="005D2C94">
        <w:rPr>
          <w:rFonts w:eastAsia="Calibri"/>
        </w:rPr>
        <w:t xml:space="preserve">monitoring of </w:t>
      </w:r>
      <w:r w:rsidR="00F80B8A" w:rsidRPr="005D2C94">
        <w:rPr>
          <w:rFonts w:eastAsia="Calibri"/>
        </w:rPr>
        <w:t>national police checks</w:t>
      </w:r>
      <w:r w:rsidR="00551D35" w:rsidRPr="005D2C94">
        <w:rPr>
          <w:rFonts w:eastAsia="Calibri"/>
        </w:rPr>
        <w:t xml:space="preserve">. </w:t>
      </w:r>
      <w:r w:rsidR="00F43889" w:rsidRPr="005D2C94">
        <w:rPr>
          <w:rFonts w:eastAsia="Calibri"/>
        </w:rPr>
        <w:t>Further to this</w:t>
      </w:r>
      <w:r w:rsidR="001A71F4" w:rsidRPr="005D2C94">
        <w:rPr>
          <w:rFonts w:eastAsia="Calibri"/>
        </w:rPr>
        <w:t xml:space="preserve"> the approved provider advised, </w:t>
      </w:r>
      <w:r w:rsidR="00F43889" w:rsidRPr="005D2C94">
        <w:rPr>
          <w:rFonts w:eastAsia="Calibri"/>
        </w:rPr>
        <w:t>the</w:t>
      </w:r>
      <w:r w:rsidR="00551D35" w:rsidRPr="005D2C94">
        <w:rPr>
          <w:rFonts w:eastAsia="Calibri"/>
        </w:rPr>
        <w:t xml:space="preserve"> service’s</w:t>
      </w:r>
      <w:r w:rsidR="00F43889" w:rsidRPr="005D2C94">
        <w:rPr>
          <w:rFonts w:eastAsia="Calibri"/>
        </w:rPr>
        <w:t xml:space="preserve"> </w:t>
      </w:r>
      <w:r w:rsidR="006F19DB" w:rsidRPr="005D2C94">
        <w:rPr>
          <w:rFonts w:eastAsia="Calibri"/>
        </w:rPr>
        <w:t xml:space="preserve">electronic </w:t>
      </w:r>
      <w:r w:rsidR="00874B93" w:rsidRPr="005D2C94">
        <w:rPr>
          <w:rFonts w:eastAsia="Calibri"/>
        </w:rPr>
        <w:t>system</w:t>
      </w:r>
      <w:r w:rsidR="00551D35" w:rsidRPr="005D2C94">
        <w:rPr>
          <w:rFonts w:eastAsia="Calibri"/>
        </w:rPr>
        <w:t>s</w:t>
      </w:r>
      <w:r w:rsidR="00874B93" w:rsidRPr="005D2C94">
        <w:rPr>
          <w:rFonts w:eastAsia="Calibri"/>
        </w:rPr>
        <w:t xml:space="preserve"> </w:t>
      </w:r>
      <w:r w:rsidR="00543779" w:rsidRPr="005D2C94">
        <w:rPr>
          <w:rFonts w:eastAsia="Calibri"/>
        </w:rPr>
        <w:t xml:space="preserve">initiates </w:t>
      </w:r>
      <w:r w:rsidR="00923CE4" w:rsidRPr="005D2C94">
        <w:rPr>
          <w:rFonts w:eastAsia="Calibri"/>
        </w:rPr>
        <w:t xml:space="preserve">electronic mail </w:t>
      </w:r>
      <w:r w:rsidR="0000391C" w:rsidRPr="005D2C94">
        <w:rPr>
          <w:rFonts w:eastAsia="Calibri"/>
        </w:rPr>
        <w:t>reminders which are sent to staff and managers</w:t>
      </w:r>
      <w:r w:rsidR="00C27088" w:rsidRPr="005D2C94">
        <w:rPr>
          <w:rFonts w:eastAsia="Calibri"/>
        </w:rPr>
        <w:t xml:space="preserve"> </w:t>
      </w:r>
      <w:r w:rsidR="001A71F4" w:rsidRPr="005D2C94">
        <w:rPr>
          <w:rFonts w:eastAsia="Calibri"/>
        </w:rPr>
        <w:t xml:space="preserve">in relation to </w:t>
      </w:r>
      <w:r w:rsidR="00C27088" w:rsidRPr="005D2C94">
        <w:rPr>
          <w:rFonts w:eastAsia="Calibri"/>
        </w:rPr>
        <w:t xml:space="preserve">pending </w:t>
      </w:r>
      <w:r w:rsidR="00543779" w:rsidRPr="005D2C94">
        <w:rPr>
          <w:rFonts w:eastAsia="Calibri"/>
        </w:rPr>
        <w:t xml:space="preserve">national police certificate </w:t>
      </w:r>
      <w:r w:rsidR="00C27088" w:rsidRPr="005D2C94">
        <w:rPr>
          <w:rFonts w:eastAsia="Calibri"/>
        </w:rPr>
        <w:t>expir</w:t>
      </w:r>
      <w:r w:rsidR="00543779" w:rsidRPr="005D2C94">
        <w:rPr>
          <w:rFonts w:eastAsia="Calibri"/>
        </w:rPr>
        <w:t>y</w:t>
      </w:r>
      <w:r w:rsidR="00C27088" w:rsidRPr="005D2C94">
        <w:rPr>
          <w:rFonts w:eastAsia="Calibri"/>
        </w:rPr>
        <w:t xml:space="preserve"> dates. </w:t>
      </w:r>
      <w:r w:rsidR="007F7FA5" w:rsidRPr="005D2C94">
        <w:rPr>
          <w:rFonts w:eastAsia="Calibri"/>
        </w:rPr>
        <w:t xml:space="preserve"> </w:t>
      </w:r>
    </w:p>
    <w:p w14:paraId="20909AAD" w14:textId="11FBC615" w:rsidR="002F7098" w:rsidRPr="005D2C94" w:rsidRDefault="00B819C5" w:rsidP="005D2C94">
      <w:pPr>
        <w:rPr>
          <w:rFonts w:eastAsia="Calibri"/>
        </w:rPr>
      </w:pPr>
      <w:r w:rsidRPr="005D2C94">
        <w:rPr>
          <w:rFonts w:eastAsia="Calibri"/>
        </w:rPr>
        <w:t>The approved provider i</w:t>
      </w:r>
      <w:r w:rsidR="00585BCF" w:rsidRPr="005D2C94">
        <w:rPr>
          <w:rFonts w:eastAsia="Calibri"/>
        </w:rPr>
        <w:t>n</w:t>
      </w:r>
      <w:r w:rsidRPr="005D2C94">
        <w:rPr>
          <w:rFonts w:eastAsia="Calibri"/>
        </w:rPr>
        <w:t xml:space="preserve"> its response refutes the Assessment Team’s </w:t>
      </w:r>
      <w:r w:rsidR="00251263" w:rsidRPr="005D2C94">
        <w:rPr>
          <w:rFonts w:eastAsia="Calibri"/>
        </w:rPr>
        <w:t xml:space="preserve">findings </w:t>
      </w:r>
      <w:r w:rsidR="002E592E" w:rsidRPr="005D2C94">
        <w:rPr>
          <w:rFonts w:eastAsia="Calibri"/>
        </w:rPr>
        <w:t xml:space="preserve">and states </w:t>
      </w:r>
      <w:r w:rsidR="007F05D7" w:rsidRPr="005D2C94">
        <w:rPr>
          <w:rFonts w:eastAsia="Calibri"/>
        </w:rPr>
        <w:t xml:space="preserve">the service’s </w:t>
      </w:r>
      <w:r w:rsidR="00720899" w:rsidRPr="005D2C94">
        <w:rPr>
          <w:rFonts w:eastAsia="Calibri"/>
        </w:rPr>
        <w:t>national police check register reflects 100 per cent compliance</w:t>
      </w:r>
      <w:r w:rsidR="00076F6F" w:rsidRPr="005D2C94">
        <w:rPr>
          <w:rFonts w:eastAsia="Calibri"/>
        </w:rPr>
        <w:t xml:space="preserve"> </w:t>
      </w:r>
      <w:r w:rsidR="00983991" w:rsidRPr="005D2C94">
        <w:rPr>
          <w:rFonts w:eastAsia="Calibri"/>
        </w:rPr>
        <w:t xml:space="preserve">however, information to </w:t>
      </w:r>
      <w:r w:rsidR="004128E1" w:rsidRPr="005D2C94">
        <w:rPr>
          <w:rFonts w:eastAsia="Calibri"/>
        </w:rPr>
        <w:t xml:space="preserve">evidence this was </w:t>
      </w:r>
      <w:r w:rsidR="00983991" w:rsidRPr="005D2C94">
        <w:rPr>
          <w:rFonts w:eastAsia="Calibri"/>
        </w:rPr>
        <w:t>not provided to the Commission.</w:t>
      </w:r>
    </w:p>
    <w:p w14:paraId="0035966D" w14:textId="3CD8BEA4" w:rsidR="00B819C5" w:rsidRPr="005D2C94" w:rsidRDefault="002F7098" w:rsidP="005D2C94">
      <w:pPr>
        <w:rPr>
          <w:rFonts w:eastAsia="Calibri"/>
        </w:rPr>
      </w:pPr>
      <w:r w:rsidRPr="005D2C94">
        <w:rPr>
          <w:rFonts w:eastAsia="Calibri"/>
        </w:rPr>
        <w:t xml:space="preserve">Therefore, it is my decision this Requirement is non-compliant. </w:t>
      </w:r>
      <w:r w:rsidR="00983991" w:rsidRPr="005D2C94">
        <w:rPr>
          <w:rFonts w:eastAsia="Calibri"/>
        </w:rPr>
        <w:t xml:space="preserve"> </w:t>
      </w:r>
    </w:p>
    <w:p w14:paraId="08E14C6C" w14:textId="2235A328" w:rsidR="002E4587" w:rsidRPr="00506F7F" w:rsidRDefault="007C2A20" w:rsidP="007C2A20">
      <w:pPr>
        <w:pStyle w:val="Heading3"/>
      </w:pPr>
      <w:r w:rsidRPr="00506F7F">
        <w:t>Requirement 8(3)(d)</w:t>
      </w:r>
      <w:r>
        <w:tab/>
        <w:t>Compliant</w:t>
      </w:r>
    </w:p>
    <w:p w14:paraId="08E14C6D" w14:textId="77777777" w:rsidR="002E4587" w:rsidRPr="008D114F" w:rsidRDefault="007C2A20" w:rsidP="002E4587">
      <w:pPr>
        <w:rPr>
          <w:i/>
        </w:rPr>
      </w:pPr>
      <w:r w:rsidRPr="008D114F">
        <w:rPr>
          <w:i/>
        </w:rPr>
        <w:t>Effective risk management systems and practices, including but not limited to the following:</w:t>
      </w:r>
    </w:p>
    <w:p w14:paraId="08E14C6E" w14:textId="77777777" w:rsidR="002E4587" w:rsidRPr="008D114F" w:rsidRDefault="007C2A20" w:rsidP="002E458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8E14C6F" w14:textId="77777777" w:rsidR="002E4587" w:rsidRPr="008D114F" w:rsidRDefault="007C2A20" w:rsidP="002E458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8E14C70" w14:textId="77777777" w:rsidR="002E4587" w:rsidRDefault="007C2A20" w:rsidP="002E4587">
      <w:pPr>
        <w:numPr>
          <w:ilvl w:val="0"/>
          <w:numId w:val="29"/>
        </w:numPr>
        <w:tabs>
          <w:tab w:val="right" w:pos="9026"/>
        </w:tabs>
        <w:spacing w:before="0" w:after="0"/>
        <w:ind w:left="567" w:hanging="425"/>
        <w:outlineLvl w:val="4"/>
        <w:rPr>
          <w:i/>
        </w:rPr>
      </w:pPr>
      <w:r w:rsidRPr="008D114F">
        <w:rPr>
          <w:i/>
        </w:rPr>
        <w:t>supporting consumers to live the best life they can</w:t>
      </w:r>
    </w:p>
    <w:p w14:paraId="08E14C71" w14:textId="77777777" w:rsidR="002E4587" w:rsidRPr="008D114F" w:rsidRDefault="007C2A20" w:rsidP="002E4587">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8E14C73" w14:textId="59227989" w:rsidR="002E4587" w:rsidRPr="00506F7F" w:rsidRDefault="007C2A20" w:rsidP="007C2A20">
      <w:pPr>
        <w:pStyle w:val="Heading3"/>
      </w:pPr>
      <w:r w:rsidRPr="00506F7F">
        <w:t>Requirement 8(3)(e)</w:t>
      </w:r>
      <w:r>
        <w:tab/>
        <w:t>Compliant</w:t>
      </w:r>
    </w:p>
    <w:p w14:paraId="08E14C74" w14:textId="77777777" w:rsidR="002E4587" w:rsidRPr="008D114F" w:rsidRDefault="007C2A20" w:rsidP="002E4587">
      <w:pPr>
        <w:rPr>
          <w:i/>
        </w:rPr>
      </w:pPr>
      <w:r w:rsidRPr="008D114F">
        <w:rPr>
          <w:i/>
        </w:rPr>
        <w:t>Where clinical care is provided—a clinical governance framework, including but not limited to the following:</w:t>
      </w:r>
    </w:p>
    <w:p w14:paraId="08E14C75" w14:textId="77777777" w:rsidR="002E4587" w:rsidRPr="008D114F" w:rsidRDefault="007C2A20" w:rsidP="002E4587">
      <w:pPr>
        <w:numPr>
          <w:ilvl w:val="0"/>
          <w:numId w:val="30"/>
        </w:numPr>
        <w:tabs>
          <w:tab w:val="right" w:pos="9026"/>
        </w:tabs>
        <w:spacing w:before="0" w:after="0"/>
        <w:ind w:left="567" w:hanging="425"/>
        <w:outlineLvl w:val="4"/>
        <w:rPr>
          <w:i/>
        </w:rPr>
      </w:pPr>
      <w:r w:rsidRPr="008D114F">
        <w:rPr>
          <w:i/>
        </w:rPr>
        <w:t>antimicrobial stewardship;</w:t>
      </w:r>
    </w:p>
    <w:p w14:paraId="08E14C76" w14:textId="77777777" w:rsidR="002E4587" w:rsidRPr="008D114F" w:rsidRDefault="007C2A20" w:rsidP="002E4587">
      <w:pPr>
        <w:numPr>
          <w:ilvl w:val="0"/>
          <w:numId w:val="30"/>
        </w:numPr>
        <w:tabs>
          <w:tab w:val="right" w:pos="9026"/>
        </w:tabs>
        <w:spacing w:before="0" w:after="0"/>
        <w:ind w:left="567" w:hanging="425"/>
        <w:outlineLvl w:val="4"/>
        <w:rPr>
          <w:i/>
        </w:rPr>
      </w:pPr>
      <w:r w:rsidRPr="008D114F">
        <w:rPr>
          <w:i/>
        </w:rPr>
        <w:t>minimising the use of restraint;</w:t>
      </w:r>
    </w:p>
    <w:p w14:paraId="08E14C77" w14:textId="77777777" w:rsidR="002E4587" w:rsidRPr="008D114F" w:rsidRDefault="007C2A20" w:rsidP="002E4587">
      <w:pPr>
        <w:numPr>
          <w:ilvl w:val="0"/>
          <w:numId w:val="30"/>
        </w:numPr>
        <w:tabs>
          <w:tab w:val="right" w:pos="9026"/>
        </w:tabs>
        <w:spacing w:before="0" w:after="0"/>
        <w:ind w:left="567" w:hanging="425"/>
        <w:outlineLvl w:val="4"/>
        <w:rPr>
          <w:i/>
        </w:rPr>
      </w:pPr>
      <w:r w:rsidRPr="008D114F">
        <w:rPr>
          <w:i/>
        </w:rPr>
        <w:t>open disclosure.</w:t>
      </w:r>
    </w:p>
    <w:p w14:paraId="08E14C79" w14:textId="77777777" w:rsidR="002E4587" w:rsidRPr="00154403" w:rsidRDefault="002E4587" w:rsidP="002E4587"/>
    <w:p w14:paraId="08E14C7A" w14:textId="77777777" w:rsidR="002E4587" w:rsidRDefault="002E4587" w:rsidP="002E4587">
      <w:pPr>
        <w:tabs>
          <w:tab w:val="right" w:pos="9026"/>
        </w:tabs>
        <w:sectPr w:rsidR="002E4587" w:rsidSect="002E4587">
          <w:type w:val="continuous"/>
          <w:pgSz w:w="11906" w:h="16838"/>
          <w:pgMar w:top="1701" w:right="1418" w:bottom="1418" w:left="1418" w:header="709" w:footer="397" w:gutter="0"/>
          <w:cols w:space="708"/>
          <w:docGrid w:linePitch="360"/>
        </w:sectPr>
      </w:pPr>
      <w:bookmarkStart w:id="6" w:name="_GoBack"/>
      <w:bookmarkEnd w:id="6"/>
    </w:p>
    <w:p w14:paraId="08E14C7B" w14:textId="77777777" w:rsidR="002E4587" w:rsidRDefault="007C2A20" w:rsidP="002E4587">
      <w:pPr>
        <w:pStyle w:val="Heading1"/>
      </w:pPr>
      <w:r>
        <w:lastRenderedPageBreak/>
        <w:t>Areas for improvement</w:t>
      </w:r>
    </w:p>
    <w:p w14:paraId="08E14C7F" w14:textId="77777777" w:rsidR="002E4587" w:rsidRPr="00E830C7" w:rsidRDefault="007C2A20" w:rsidP="002E458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839CF41" w14:textId="77777777" w:rsidR="00BA18C3" w:rsidRPr="00966C06" w:rsidRDefault="00BA18C3" w:rsidP="00BA18C3">
      <w:pPr>
        <w:pStyle w:val="ListBullet"/>
      </w:pPr>
      <w:r w:rsidRPr="00966C06">
        <w:t>The service environment is required to be clean, safe and well maintained and comfortable for consumers.</w:t>
      </w:r>
    </w:p>
    <w:p w14:paraId="64B1D723" w14:textId="77777777" w:rsidR="008566AA" w:rsidRPr="00966C06" w:rsidRDefault="008566AA" w:rsidP="008566AA">
      <w:pPr>
        <w:pStyle w:val="ListBullet"/>
      </w:pPr>
      <w:r w:rsidRPr="00966C06">
        <w:t xml:space="preserve">The workforce is required to be </w:t>
      </w:r>
      <w:proofErr w:type="gramStart"/>
      <w:r w:rsidRPr="00966C06">
        <w:t>sufficient</w:t>
      </w:r>
      <w:proofErr w:type="gramEnd"/>
      <w:r w:rsidRPr="00966C06">
        <w:t xml:space="preserve"> to deliver safe and quality care and services. </w:t>
      </w:r>
    </w:p>
    <w:p w14:paraId="661385AE" w14:textId="27EC5AB1" w:rsidR="006A577C" w:rsidRPr="004A3816" w:rsidRDefault="006A577C" w:rsidP="006A577C">
      <w:pPr>
        <w:pStyle w:val="ListBullet"/>
      </w:pPr>
      <w:r w:rsidRPr="004A3816">
        <w:t xml:space="preserve">Effective organisation wide governance systems relating to </w:t>
      </w:r>
      <w:r w:rsidR="001D0307">
        <w:t>regulatory compliance.</w:t>
      </w:r>
    </w:p>
    <w:sectPr w:rsidR="006A577C" w:rsidRPr="004A3816" w:rsidSect="002E4587">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425B9" w14:textId="77777777" w:rsidR="004802E1" w:rsidRDefault="004802E1">
      <w:pPr>
        <w:spacing w:before="0" w:after="0" w:line="240" w:lineRule="auto"/>
      </w:pPr>
      <w:r>
        <w:separator/>
      </w:r>
    </w:p>
  </w:endnote>
  <w:endnote w:type="continuationSeparator" w:id="0">
    <w:p w14:paraId="18B03D8B" w14:textId="77777777" w:rsidR="004802E1" w:rsidRDefault="004802E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14C99" w14:textId="77777777" w:rsidR="004802E1" w:rsidRPr="009A1F1B" w:rsidRDefault="004802E1" w:rsidP="002E458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E14C9A" w14:textId="77777777" w:rsidR="004802E1" w:rsidRPr="00C72FFB" w:rsidRDefault="004802E1" w:rsidP="002E458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 SQ Kirami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8E14C9B" w14:textId="77777777" w:rsidR="004802E1" w:rsidRPr="00C72FFB" w:rsidRDefault="004802E1" w:rsidP="002E458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14C9C" w14:textId="77777777" w:rsidR="004802E1" w:rsidRPr="009A1F1B" w:rsidRDefault="004802E1" w:rsidP="002E458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8E14C9D" w14:textId="77777777" w:rsidR="004802E1" w:rsidRPr="00C72FFB" w:rsidRDefault="004802E1" w:rsidP="002E458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 SQ Kirami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8E14C9E" w14:textId="77777777" w:rsidR="004802E1" w:rsidRPr="00A3716D" w:rsidRDefault="004802E1" w:rsidP="002E458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389BB" w14:textId="77777777" w:rsidR="004802E1" w:rsidRDefault="004802E1">
      <w:pPr>
        <w:spacing w:before="0" w:after="0" w:line="240" w:lineRule="auto"/>
      </w:pPr>
      <w:r>
        <w:separator/>
      </w:r>
    </w:p>
  </w:footnote>
  <w:footnote w:type="continuationSeparator" w:id="0">
    <w:p w14:paraId="7F47E12E" w14:textId="77777777" w:rsidR="004802E1" w:rsidRDefault="004802E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14C98" w14:textId="77777777" w:rsidR="004802E1" w:rsidRDefault="004802E1" w:rsidP="002E458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8E14CAA" wp14:editId="08E14CA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270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14CA7" w14:textId="77777777" w:rsidR="004802E1" w:rsidRDefault="004802E1" w:rsidP="002E4587">
    <w:pPr>
      <w:tabs>
        <w:tab w:val="left" w:pos="3624"/>
      </w:tabs>
    </w:pPr>
    <w:r>
      <w:rPr>
        <w:noProof/>
        <w:color w:val="auto"/>
        <w:sz w:val="20"/>
      </w:rPr>
      <w:drawing>
        <wp:anchor distT="0" distB="0" distL="114300" distR="114300" simplePos="0" relativeHeight="251666432" behindDoc="1" locked="0" layoutInCell="1" allowOverlap="1" wp14:anchorId="08E14CBC" wp14:editId="08E14CB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2425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14CA8" w14:textId="77777777" w:rsidR="004802E1" w:rsidRDefault="004802E1" w:rsidP="002E4587">
    <w:pPr>
      <w:tabs>
        <w:tab w:val="left" w:pos="3624"/>
      </w:tabs>
    </w:pPr>
    <w:r>
      <w:rPr>
        <w:noProof/>
        <w:color w:val="auto"/>
        <w:sz w:val="20"/>
      </w:rPr>
      <w:drawing>
        <wp:anchor distT="0" distB="0" distL="114300" distR="114300" simplePos="0" relativeHeight="251667456" behindDoc="1" locked="0" layoutInCell="1" allowOverlap="1" wp14:anchorId="08E14CBE" wp14:editId="08E14CB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21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14CA9" w14:textId="77777777" w:rsidR="004802E1" w:rsidRDefault="004802E1" w:rsidP="002E4587">
    <w:pPr>
      <w:tabs>
        <w:tab w:val="left" w:pos="3624"/>
      </w:tabs>
    </w:pPr>
    <w:r>
      <w:rPr>
        <w:noProof/>
        <w:color w:val="auto"/>
        <w:sz w:val="20"/>
      </w:rPr>
      <w:drawing>
        <wp:anchor distT="0" distB="0" distL="114300" distR="114300" simplePos="0" relativeHeight="251668480" behindDoc="1" locked="0" layoutInCell="1" allowOverlap="1" wp14:anchorId="08E14CC0" wp14:editId="08E14CC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798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14C9F" w14:textId="77777777" w:rsidR="004802E1" w:rsidRDefault="004802E1">
    <w:pPr>
      <w:pStyle w:val="Header"/>
    </w:pPr>
    <w:r w:rsidRPr="003C6EC2">
      <w:rPr>
        <w:rFonts w:eastAsia="Calibri"/>
        <w:noProof/>
      </w:rPr>
      <w:drawing>
        <wp:anchor distT="0" distB="0" distL="114300" distR="114300" simplePos="0" relativeHeight="251669504" behindDoc="1" locked="0" layoutInCell="1" allowOverlap="1" wp14:anchorId="08E14CAC" wp14:editId="08E14CA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086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14CA0" w14:textId="77777777" w:rsidR="004802E1" w:rsidRDefault="004802E1" w:rsidP="002E4587">
    <w:r>
      <w:rPr>
        <w:noProof/>
        <w:color w:val="auto"/>
        <w:sz w:val="20"/>
      </w:rPr>
      <w:drawing>
        <wp:anchor distT="0" distB="0" distL="114300" distR="114300" simplePos="0" relativeHeight="251660288" behindDoc="1" locked="0" layoutInCell="1" allowOverlap="1" wp14:anchorId="08E14CAE" wp14:editId="08E14CA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906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14CA1" w14:textId="77777777" w:rsidR="004802E1" w:rsidRDefault="004802E1" w:rsidP="002E4587">
    <w:r>
      <w:rPr>
        <w:noProof/>
        <w:color w:val="auto"/>
        <w:sz w:val="20"/>
      </w:rPr>
      <w:drawing>
        <wp:anchor distT="0" distB="0" distL="114300" distR="114300" simplePos="0" relativeHeight="251659264" behindDoc="1" locked="0" layoutInCell="1" allowOverlap="1" wp14:anchorId="08E14CB0" wp14:editId="08E14CB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266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14CA2" w14:textId="77777777" w:rsidR="004802E1" w:rsidRDefault="004802E1" w:rsidP="002E4587">
    <w:r>
      <w:rPr>
        <w:noProof/>
        <w:color w:val="auto"/>
        <w:sz w:val="20"/>
      </w:rPr>
      <w:drawing>
        <wp:anchor distT="0" distB="0" distL="114300" distR="114300" simplePos="0" relativeHeight="251661312" behindDoc="1" locked="0" layoutInCell="1" allowOverlap="1" wp14:anchorId="08E14CB2" wp14:editId="08E14CB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70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14CA3" w14:textId="77777777" w:rsidR="004802E1" w:rsidRDefault="004802E1" w:rsidP="002E4587">
    <w:r>
      <w:rPr>
        <w:noProof/>
        <w:color w:val="auto"/>
        <w:sz w:val="20"/>
      </w:rPr>
      <w:drawing>
        <wp:anchor distT="0" distB="0" distL="114300" distR="114300" simplePos="0" relativeHeight="251662336" behindDoc="1" locked="0" layoutInCell="1" allowOverlap="1" wp14:anchorId="08E14CB4" wp14:editId="08E14CB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666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14CA4" w14:textId="77777777" w:rsidR="004802E1" w:rsidRDefault="004802E1" w:rsidP="002E4587">
    <w:r>
      <w:rPr>
        <w:noProof/>
        <w:color w:val="auto"/>
        <w:sz w:val="20"/>
      </w:rPr>
      <w:drawing>
        <wp:anchor distT="0" distB="0" distL="114300" distR="114300" simplePos="0" relativeHeight="251663360" behindDoc="1" locked="0" layoutInCell="1" allowOverlap="1" wp14:anchorId="08E14CB6" wp14:editId="08E14CB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396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14CA5" w14:textId="77777777" w:rsidR="004802E1" w:rsidRDefault="004802E1" w:rsidP="002E4587">
    <w:r>
      <w:rPr>
        <w:noProof/>
        <w:color w:val="auto"/>
        <w:sz w:val="20"/>
      </w:rPr>
      <w:drawing>
        <wp:anchor distT="0" distB="0" distL="114300" distR="114300" simplePos="0" relativeHeight="251664384" behindDoc="1" locked="0" layoutInCell="1" allowOverlap="1" wp14:anchorId="08E14CB8" wp14:editId="08E14CB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726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14CA6" w14:textId="77777777" w:rsidR="004802E1" w:rsidRDefault="004802E1" w:rsidP="002E4587">
    <w:pPr>
      <w:tabs>
        <w:tab w:val="left" w:pos="3624"/>
      </w:tabs>
    </w:pPr>
    <w:r>
      <w:rPr>
        <w:noProof/>
        <w:color w:val="auto"/>
        <w:sz w:val="20"/>
      </w:rPr>
      <w:drawing>
        <wp:anchor distT="0" distB="0" distL="114300" distR="114300" simplePos="0" relativeHeight="251665408" behindDoc="1" locked="0" layoutInCell="1" allowOverlap="1" wp14:anchorId="08E14CBA" wp14:editId="08E14CB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554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99D72A2"/>
    <w:multiLevelType w:val="hybridMultilevel"/>
    <w:tmpl w:val="F0129B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725AB2"/>
    <w:multiLevelType w:val="hybridMultilevel"/>
    <w:tmpl w:val="44107668"/>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9" w15:restartNumberingAfterBreak="0">
    <w:nsid w:val="0ECD7C21"/>
    <w:multiLevelType w:val="hybridMultilevel"/>
    <w:tmpl w:val="D05CE750"/>
    <w:lvl w:ilvl="0" w:tplc="499C5004">
      <w:start w:val="1"/>
      <w:numFmt w:val="lowerRoman"/>
      <w:lvlText w:val="(%1)"/>
      <w:lvlJc w:val="left"/>
      <w:pPr>
        <w:ind w:left="1080" w:hanging="720"/>
      </w:pPr>
      <w:rPr>
        <w:rFonts w:hint="default"/>
        <w:b w:val="0"/>
      </w:rPr>
    </w:lvl>
    <w:lvl w:ilvl="1" w:tplc="20524082" w:tentative="1">
      <w:start w:val="1"/>
      <w:numFmt w:val="lowerLetter"/>
      <w:lvlText w:val="%2."/>
      <w:lvlJc w:val="left"/>
      <w:pPr>
        <w:ind w:left="1440" w:hanging="360"/>
      </w:pPr>
    </w:lvl>
    <w:lvl w:ilvl="2" w:tplc="3E441AF6" w:tentative="1">
      <w:start w:val="1"/>
      <w:numFmt w:val="lowerRoman"/>
      <w:lvlText w:val="%3."/>
      <w:lvlJc w:val="right"/>
      <w:pPr>
        <w:ind w:left="2160" w:hanging="180"/>
      </w:pPr>
    </w:lvl>
    <w:lvl w:ilvl="3" w:tplc="A022D4AE" w:tentative="1">
      <w:start w:val="1"/>
      <w:numFmt w:val="decimal"/>
      <w:lvlText w:val="%4."/>
      <w:lvlJc w:val="left"/>
      <w:pPr>
        <w:ind w:left="2880" w:hanging="360"/>
      </w:pPr>
    </w:lvl>
    <w:lvl w:ilvl="4" w:tplc="C94ABF50" w:tentative="1">
      <w:start w:val="1"/>
      <w:numFmt w:val="lowerLetter"/>
      <w:lvlText w:val="%5."/>
      <w:lvlJc w:val="left"/>
      <w:pPr>
        <w:ind w:left="3600" w:hanging="360"/>
      </w:pPr>
    </w:lvl>
    <w:lvl w:ilvl="5" w:tplc="F2E293B0" w:tentative="1">
      <w:start w:val="1"/>
      <w:numFmt w:val="lowerRoman"/>
      <w:lvlText w:val="%6."/>
      <w:lvlJc w:val="right"/>
      <w:pPr>
        <w:ind w:left="4320" w:hanging="180"/>
      </w:pPr>
    </w:lvl>
    <w:lvl w:ilvl="6" w:tplc="378C6D5C" w:tentative="1">
      <w:start w:val="1"/>
      <w:numFmt w:val="decimal"/>
      <w:lvlText w:val="%7."/>
      <w:lvlJc w:val="left"/>
      <w:pPr>
        <w:ind w:left="5040" w:hanging="360"/>
      </w:pPr>
    </w:lvl>
    <w:lvl w:ilvl="7" w:tplc="04E65AA8" w:tentative="1">
      <w:start w:val="1"/>
      <w:numFmt w:val="lowerLetter"/>
      <w:lvlText w:val="%8."/>
      <w:lvlJc w:val="left"/>
      <w:pPr>
        <w:ind w:left="5760" w:hanging="360"/>
      </w:pPr>
    </w:lvl>
    <w:lvl w:ilvl="8" w:tplc="7AAA55A2"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A972E94E">
      <w:start w:val="1"/>
      <w:numFmt w:val="bullet"/>
      <w:pStyle w:val="ListParagraph"/>
      <w:lvlText w:val=""/>
      <w:lvlJc w:val="left"/>
      <w:pPr>
        <w:ind w:left="1440" w:hanging="360"/>
      </w:pPr>
      <w:rPr>
        <w:rFonts w:ascii="Symbol" w:hAnsi="Symbol" w:hint="default"/>
        <w:color w:val="auto"/>
      </w:rPr>
    </w:lvl>
    <w:lvl w:ilvl="1" w:tplc="0018E05A" w:tentative="1">
      <w:start w:val="1"/>
      <w:numFmt w:val="bullet"/>
      <w:lvlText w:val="o"/>
      <w:lvlJc w:val="left"/>
      <w:pPr>
        <w:ind w:left="2160" w:hanging="360"/>
      </w:pPr>
      <w:rPr>
        <w:rFonts w:ascii="Courier New" w:hAnsi="Courier New" w:cs="Courier New" w:hint="default"/>
      </w:rPr>
    </w:lvl>
    <w:lvl w:ilvl="2" w:tplc="9B7ED29A" w:tentative="1">
      <w:start w:val="1"/>
      <w:numFmt w:val="bullet"/>
      <w:lvlText w:val=""/>
      <w:lvlJc w:val="left"/>
      <w:pPr>
        <w:ind w:left="2880" w:hanging="360"/>
      </w:pPr>
      <w:rPr>
        <w:rFonts w:ascii="Wingdings" w:hAnsi="Wingdings" w:hint="default"/>
      </w:rPr>
    </w:lvl>
    <w:lvl w:ilvl="3" w:tplc="EA987F2A" w:tentative="1">
      <w:start w:val="1"/>
      <w:numFmt w:val="bullet"/>
      <w:lvlText w:val=""/>
      <w:lvlJc w:val="left"/>
      <w:pPr>
        <w:ind w:left="3600" w:hanging="360"/>
      </w:pPr>
      <w:rPr>
        <w:rFonts w:ascii="Symbol" w:hAnsi="Symbol" w:hint="default"/>
      </w:rPr>
    </w:lvl>
    <w:lvl w:ilvl="4" w:tplc="CD76AAC4" w:tentative="1">
      <w:start w:val="1"/>
      <w:numFmt w:val="bullet"/>
      <w:lvlText w:val="o"/>
      <w:lvlJc w:val="left"/>
      <w:pPr>
        <w:ind w:left="4320" w:hanging="360"/>
      </w:pPr>
      <w:rPr>
        <w:rFonts w:ascii="Courier New" w:hAnsi="Courier New" w:cs="Courier New" w:hint="default"/>
      </w:rPr>
    </w:lvl>
    <w:lvl w:ilvl="5" w:tplc="C4882B26" w:tentative="1">
      <w:start w:val="1"/>
      <w:numFmt w:val="bullet"/>
      <w:lvlText w:val=""/>
      <w:lvlJc w:val="left"/>
      <w:pPr>
        <w:ind w:left="5040" w:hanging="360"/>
      </w:pPr>
      <w:rPr>
        <w:rFonts w:ascii="Wingdings" w:hAnsi="Wingdings" w:hint="default"/>
      </w:rPr>
    </w:lvl>
    <w:lvl w:ilvl="6" w:tplc="D90C4AF2" w:tentative="1">
      <w:start w:val="1"/>
      <w:numFmt w:val="bullet"/>
      <w:lvlText w:val=""/>
      <w:lvlJc w:val="left"/>
      <w:pPr>
        <w:ind w:left="5760" w:hanging="360"/>
      </w:pPr>
      <w:rPr>
        <w:rFonts w:ascii="Symbol" w:hAnsi="Symbol" w:hint="default"/>
      </w:rPr>
    </w:lvl>
    <w:lvl w:ilvl="7" w:tplc="7AB6387A" w:tentative="1">
      <w:start w:val="1"/>
      <w:numFmt w:val="bullet"/>
      <w:lvlText w:val="o"/>
      <w:lvlJc w:val="left"/>
      <w:pPr>
        <w:ind w:left="6480" w:hanging="360"/>
      </w:pPr>
      <w:rPr>
        <w:rFonts w:ascii="Courier New" w:hAnsi="Courier New" w:cs="Courier New" w:hint="default"/>
      </w:rPr>
    </w:lvl>
    <w:lvl w:ilvl="8" w:tplc="12CA34DC"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97DC73D6">
      <w:start w:val="1"/>
      <w:numFmt w:val="lowerRoman"/>
      <w:lvlText w:val="(%1)"/>
      <w:lvlJc w:val="left"/>
      <w:pPr>
        <w:ind w:left="1004" w:hanging="720"/>
      </w:pPr>
      <w:rPr>
        <w:rFonts w:hint="default"/>
        <w:b w:val="0"/>
      </w:rPr>
    </w:lvl>
    <w:lvl w:ilvl="1" w:tplc="6F94DD82" w:tentative="1">
      <w:start w:val="1"/>
      <w:numFmt w:val="lowerLetter"/>
      <w:lvlText w:val="%2."/>
      <w:lvlJc w:val="left"/>
      <w:pPr>
        <w:ind w:left="1364" w:hanging="360"/>
      </w:pPr>
    </w:lvl>
    <w:lvl w:ilvl="2" w:tplc="6B10C22C" w:tentative="1">
      <w:start w:val="1"/>
      <w:numFmt w:val="lowerRoman"/>
      <w:lvlText w:val="%3."/>
      <w:lvlJc w:val="right"/>
      <w:pPr>
        <w:ind w:left="2084" w:hanging="180"/>
      </w:pPr>
    </w:lvl>
    <w:lvl w:ilvl="3" w:tplc="C67C1672" w:tentative="1">
      <w:start w:val="1"/>
      <w:numFmt w:val="decimal"/>
      <w:lvlText w:val="%4."/>
      <w:lvlJc w:val="left"/>
      <w:pPr>
        <w:ind w:left="2804" w:hanging="360"/>
      </w:pPr>
    </w:lvl>
    <w:lvl w:ilvl="4" w:tplc="70B4242A" w:tentative="1">
      <w:start w:val="1"/>
      <w:numFmt w:val="lowerLetter"/>
      <w:lvlText w:val="%5."/>
      <w:lvlJc w:val="left"/>
      <w:pPr>
        <w:ind w:left="3524" w:hanging="360"/>
      </w:pPr>
    </w:lvl>
    <w:lvl w:ilvl="5" w:tplc="E9C81DC8" w:tentative="1">
      <w:start w:val="1"/>
      <w:numFmt w:val="lowerRoman"/>
      <w:lvlText w:val="%6."/>
      <w:lvlJc w:val="right"/>
      <w:pPr>
        <w:ind w:left="4244" w:hanging="180"/>
      </w:pPr>
    </w:lvl>
    <w:lvl w:ilvl="6" w:tplc="C86C54E2" w:tentative="1">
      <w:start w:val="1"/>
      <w:numFmt w:val="decimal"/>
      <w:lvlText w:val="%7."/>
      <w:lvlJc w:val="left"/>
      <w:pPr>
        <w:ind w:left="4964" w:hanging="360"/>
      </w:pPr>
    </w:lvl>
    <w:lvl w:ilvl="7" w:tplc="BB2279D2" w:tentative="1">
      <w:start w:val="1"/>
      <w:numFmt w:val="lowerLetter"/>
      <w:lvlText w:val="%8."/>
      <w:lvlJc w:val="left"/>
      <w:pPr>
        <w:ind w:left="5684" w:hanging="360"/>
      </w:pPr>
    </w:lvl>
    <w:lvl w:ilvl="8" w:tplc="F63860AE"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8CD65E86">
      <w:start w:val="1"/>
      <w:numFmt w:val="lowerRoman"/>
      <w:lvlText w:val="(%1)"/>
      <w:lvlJc w:val="left"/>
      <w:pPr>
        <w:ind w:left="1080" w:hanging="720"/>
      </w:pPr>
      <w:rPr>
        <w:rFonts w:hint="default"/>
      </w:rPr>
    </w:lvl>
    <w:lvl w:ilvl="1" w:tplc="D70CA2AC" w:tentative="1">
      <w:start w:val="1"/>
      <w:numFmt w:val="lowerLetter"/>
      <w:lvlText w:val="%2."/>
      <w:lvlJc w:val="left"/>
      <w:pPr>
        <w:ind w:left="1440" w:hanging="360"/>
      </w:pPr>
    </w:lvl>
    <w:lvl w:ilvl="2" w:tplc="16D66076" w:tentative="1">
      <w:start w:val="1"/>
      <w:numFmt w:val="lowerRoman"/>
      <w:lvlText w:val="%3."/>
      <w:lvlJc w:val="right"/>
      <w:pPr>
        <w:ind w:left="2160" w:hanging="180"/>
      </w:pPr>
    </w:lvl>
    <w:lvl w:ilvl="3" w:tplc="E5D814C2" w:tentative="1">
      <w:start w:val="1"/>
      <w:numFmt w:val="decimal"/>
      <w:lvlText w:val="%4."/>
      <w:lvlJc w:val="left"/>
      <w:pPr>
        <w:ind w:left="2880" w:hanging="360"/>
      </w:pPr>
    </w:lvl>
    <w:lvl w:ilvl="4" w:tplc="BA14293C" w:tentative="1">
      <w:start w:val="1"/>
      <w:numFmt w:val="lowerLetter"/>
      <w:lvlText w:val="%5."/>
      <w:lvlJc w:val="left"/>
      <w:pPr>
        <w:ind w:left="3600" w:hanging="360"/>
      </w:pPr>
    </w:lvl>
    <w:lvl w:ilvl="5" w:tplc="4FB678FA" w:tentative="1">
      <w:start w:val="1"/>
      <w:numFmt w:val="lowerRoman"/>
      <w:lvlText w:val="%6."/>
      <w:lvlJc w:val="right"/>
      <w:pPr>
        <w:ind w:left="4320" w:hanging="180"/>
      </w:pPr>
    </w:lvl>
    <w:lvl w:ilvl="6" w:tplc="7484856E" w:tentative="1">
      <w:start w:val="1"/>
      <w:numFmt w:val="decimal"/>
      <w:lvlText w:val="%7."/>
      <w:lvlJc w:val="left"/>
      <w:pPr>
        <w:ind w:left="5040" w:hanging="360"/>
      </w:pPr>
    </w:lvl>
    <w:lvl w:ilvl="7" w:tplc="3228865E" w:tentative="1">
      <w:start w:val="1"/>
      <w:numFmt w:val="lowerLetter"/>
      <w:lvlText w:val="%8."/>
      <w:lvlJc w:val="left"/>
      <w:pPr>
        <w:ind w:left="5760" w:hanging="360"/>
      </w:pPr>
    </w:lvl>
    <w:lvl w:ilvl="8" w:tplc="53F2CBD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53F685C8">
      <w:start w:val="1"/>
      <w:numFmt w:val="lowerRoman"/>
      <w:lvlText w:val="(%1)"/>
      <w:lvlJc w:val="left"/>
      <w:pPr>
        <w:ind w:left="1080" w:hanging="720"/>
      </w:pPr>
      <w:rPr>
        <w:rFonts w:hint="default"/>
      </w:rPr>
    </w:lvl>
    <w:lvl w:ilvl="1" w:tplc="B8368F0C" w:tentative="1">
      <w:start w:val="1"/>
      <w:numFmt w:val="lowerLetter"/>
      <w:lvlText w:val="%2."/>
      <w:lvlJc w:val="left"/>
      <w:pPr>
        <w:ind w:left="1440" w:hanging="360"/>
      </w:pPr>
    </w:lvl>
    <w:lvl w:ilvl="2" w:tplc="3E70A968" w:tentative="1">
      <w:start w:val="1"/>
      <w:numFmt w:val="lowerRoman"/>
      <w:lvlText w:val="%3."/>
      <w:lvlJc w:val="right"/>
      <w:pPr>
        <w:ind w:left="2160" w:hanging="180"/>
      </w:pPr>
    </w:lvl>
    <w:lvl w:ilvl="3" w:tplc="6BB68EF4" w:tentative="1">
      <w:start w:val="1"/>
      <w:numFmt w:val="decimal"/>
      <w:lvlText w:val="%4."/>
      <w:lvlJc w:val="left"/>
      <w:pPr>
        <w:ind w:left="2880" w:hanging="360"/>
      </w:pPr>
    </w:lvl>
    <w:lvl w:ilvl="4" w:tplc="A5F2CEBE" w:tentative="1">
      <w:start w:val="1"/>
      <w:numFmt w:val="lowerLetter"/>
      <w:lvlText w:val="%5."/>
      <w:lvlJc w:val="left"/>
      <w:pPr>
        <w:ind w:left="3600" w:hanging="360"/>
      </w:pPr>
    </w:lvl>
    <w:lvl w:ilvl="5" w:tplc="0EB23720" w:tentative="1">
      <w:start w:val="1"/>
      <w:numFmt w:val="lowerRoman"/>
      <w:lvlText w:val="%6."/>
      <w:lvlJc w:val="right"/>
      <w:pPr>
        <w:ind w:left="4320" w:hanging="180"/>
      </w:pPr>
    </w:lvl>
    <w:lvl w:ilvl="6" w:tplc="426C87A4" w:tentative="1">
      <w:start w:val="1"/>
      <w:numFmt w:val="decimal"/>
      <w:lvlText w:val="%7."/>
      <w:lvlJc w:val="left"/>
      <w:pPr>
        <w:ind w:left="5040" w:hanging="360"/>
      </w:pPr>
    </w:lvl>
    <w:lvl w:ilvl="7" w:tplc="02DCFE34" w:tentative="1">
      <w:start w:val="1"/>
      <w:numFmt w:val="lowerLetter"/>
      <w:lvlText w:val="%8."/>
      <w:lvlJc w:val="left"/>
      <w:pPr>
        <w:ind w:left="5760" w:hanging="360"/>
      </w:pPr>
    </w:lvl>
    <w:lvl w:ilvl="8" w:tplc="94224474"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0038DE74">
      <w:start w:val="1"/>
      <w:numFmt w:val="lowerRoman"/>
      <w:lvlText w:val="(%1)"/>
      <w:lvlJc w:val="left"/>
      <w:pPr>
        <w:ind w:left="1080" w:hanging="720"/>
      </w:pPr>
      <w:rPr>
        <w:rFonts w:hint="default"/>
        <w:b w:val="0"/>
      </w:rPr>
    </w:lvl>
    <w:lvl w:ilvl="1" w:tplc="CAF6E17C" w:tentative="1">
      <w:start w:val="1"/>
      <w:numFmt w:val="lowerLetter"/>
      <w:lvlText w:val="%2."/>
      <w:lvlJc w:val="left"/>
      <w:pPr>
        <w:ind w:left="1440" w:hanging="360"/>
      </w:pPr>
    </w:lvl>
    <w:lvl w:ilvl="2" w:tplc="D3D2DF6A" w:tentative="1">
      <w:start w:val="1"/>
      <w:numFmt w:val="lowerRoman"/>
      <w:lvlText w:val="%3."/>
      <w:lvlJc w:val="right"/>
      <w:pPr>
        <w:ind w:left="2160" w:hanging="180"/>
      </w:pPr>
    </w:lvl>
    <w:lvl w:ilvl="3" w:tplc="99A48E1E" w:tentative="1">
      <w:start w:val="1"/>
      <w:numFmt w:val="decimal"/>
      <w:lvlText w:val="%4."/>
      <w:lvlJc w:val="left"/>
      <w:pPr>
        <w:ind w:left="2880" w:hanging="360"/>
      </w:pPr>
    </w:lvl>
    <w:lvl w:ilvl="4" w:tplc="B788800A" w:tentative="1">
      <w:start w:val="1"/>
      <w:numFmt w:val="lowerLetter"/>
      <w:lvlText w:val="%5."/>
      <w:lvlJc w:val="left"/>
      <w:pPr>
        <w:ind w:left="3600" w:hanging="360"/>
      </w:pPr>
    </w:lvl>
    <w:lvl w:ilvl="5" w:tplc="6F0811E6" w:tentative="1">
      <w:start w:val="1"/>
      <w:numFmt w:val="lowerRoman"/>
      <w:lvlText w:val="%6."/>
      <w:lvlJc w:val="right"/>
      <w:pPr>
        <w:ind w:left="4320" w:hanging="180"/>
      </w:pPr>
    </w:lvl>
    <w:lvl w:ilvl="6" w:tplc="E2C8D5B8" w:tentative="1">
      <w:start w:val="1"/>
      <w:numFmt w:val="decimal"/>
      <w:lvlText w:val="%7."/>
      <w:lvlJc w:val="left"/>
      <w:pPr>
        <w:ind w:left="5040" w:hanging="360"/>
      </w:pPr>
    </w:lvl>
    <w:lvl w:ilvl="7" w:tplc="7916E646" w:tentative="1">
      <w:start w:val="1"/>
      <w:numFmt w:val="lowerLetter"/>
      <w:lvlText w:val="%8."/>
      <w:lvlJc w:val="left"/>
      <w:pPr>
        <w:ind w:left="5760" w:hanging="360"/>
      </w:pPr>
    </w:lvl>
    <w:lvl w:ilvl="8" w:tplc="908249F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4872C1E4">
      <w:start w:val="1"/>
      <w:numFmt w:val="lowerLetter"/>
      <w:lvlText w:val="(%1)"/>
      <w:lvlJc w:val="left"/>
      <w:pPr>
        <w:ind w:left="360" w:hanging="360"/>
      </w:pPr>
      <w:rPr>
        <w:rFonts w:hint="default"/>
      </w:rPr>
    </w:lvl>
    <w:lvl w:ilvl="1" w:tplc="F62200C0" w:tentative="1">
      <w:start w:val="1"/>
      <w:numFmt w:val="lowerLetter"/>
      <w:lvlText w:val="%2."/>
      <w:lvlJc w:val="left"/>
      <w:pPr>
        <w:ind w:left="1080" w:hanging="360"/>
      </w:pPr>
    </w:lvl>
    <w:lvl w:ilvl="2" w:tplc="FFE2100E" w:tentative="1">
      <w:start w:val="1"/>
      <w:numFmt w:val="lowerRoman"/>
      <w:lvlText w:val="%3."/>
      <w:lvlJc w:val="right"/>
      <w:pPr>
        <w:ind w:left="1800" w:hanging="180"/>
      </w:pPr>
    </w:lvl>
    <w:lvl w:ilvl="3" w:tplc="6BF04B68" w:tentative="1">
      <w:start w:val="1"/>
      <w:numFmt w:val="decimal"/>
      <w:lvlText w:val="%4."/>
      <w:lvlJc w:val="left"/>
      <w:pPr>
        <w:ind w:left="2520" w:hanging="360"/>
      </w:pPr>
    </w:lvl>
    <w:lvl w:ilvl="4" w:tplc="4592431A" w:tentative="1">
      <w:start w:val="1"/>
      <w:numFmt w:val="lowerLetter"/>
      <w:lvlText w:val="%5."/>
      <w:lvlJc w:val="left"/>
      <w:pPr>
        <w:ind w:left="3240" w:hanging="360"/>
      </w:pPr>
    </w:lvl>
    <w:lvl w:ilvl="5" w:tplc="B22E0998" w:tentative="1">
      <w:start w:val="1"/>
      <w:numFmt w:val="lowerRoman"/>
      <w:lvlText w:val="%6."/>
      <w:lvlJc w:val="right"/>
      <w:pPr>
        <w:ind w:left="3960" w:hanging="180"/>
      </w:pPr>
    </w:lvl>
    <w:lvl w:ilvl="6" w:tplc="48BE0B56" w:tentative="1">
      <w:start w:val="1"/>
      <w:numFmt w:val="decimal"/>
      <w:lvlText w:val="%7."/>
      <w:lvlJc w:val="left"/>
      <w:pPr>
        <w:ind w:left="4680" w:hanging="360"/>
      </w:pPr>
    </w:lvl>
    <w:lvl w:ilvl="7" w:tplc="4BC09B1A" w:tentative="1">
      <w:start w:val="1"/>
      <w:numFmt w:val="lowerLetter"/>
      <w:lvlText w:val="%8."/>
      <w:lvlJc w:val="left"/>
      <w:pPr>
        <w:ind w:left="5400" w:hanging="360"/>
      </w:pPr>
    </w:lvl>
    <w:lvl w:ilvl="8" w:tplc="C2A4C972"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0D3624D0">
      <w:start w:val="1"/>
      <w:numFmt w:val="decimal"/>
      <w:lvlText w:val="%1."/>
      <w:lvlJc w:val="left"/>
      <w:pPr>
        <w:ind w:left="360" w:hanging="360"/>
      </w:pPr>
      <w:rPr>
        <w:rFonts w:hint="default"/>
      </w:rPr>
    </w:lvl>
    <w:lvl w:ilvl="1" w:tplc="B72A5AC0" w:tentative="1">
      <w:start w:val="1"/>
      <w:numFmt w:val="lowerLetter"/>
      <w:lvlText w:val="%2."/>
      <w:lvlJc w:val="left"/>
      <w:pPr>
        <w:ind w:left="1080" w:hanging="360"/>
      </w:pPr>
    </w:lvl>
    <w:lvl w:ilvl="2" w:tplc="D3CCEE76" w:tentative="1">
      <w:start w:val="1"/>
      <w:numFmt w:val="lowerRoman"/>
      <w:lvlText w:val="%3."/>
      <w:lvlJc w:val="right"/>
      <w:pPr>
        <w:ind w:left="1800" w:hanging="180"/>
      </w:pPr>
    </w:lvl>
    <w:lvl w:ilvl="3" w:tplc="AEAA268E" w:tentative="1">
      <w:start w:val="1"/>
      <w:numFmt w:val="decimal"/>
      <w:lvlText w:val="%4."/>
      <w:lvlJc w:val="left"/>
      <w:pPr>
        <w:ind w:left="2520" w:hanging="360"/>
      </w:pPr>
    </w:lvl>
    <w:lvl w:ilvl="4" w:tplc="8A961DD4" w:tentative="1">
      <w:start w:val="1"/>
      <w:numFmt w:val="lowerLetter"/>
      <w:lvlText w:val="%5."/>
      <w:lvlJc w:val="left"/>
      <w:pPr>
        <w:ind w:left="3240" w:hanging="360"/>
      </w:pPr>
    </w:lvl>
    <w:lvl w:ilvl="5" w:tplc="9BACAB54" w:tentative="1">
      <w:start w:val="1"/>
      <w:numFmt w:val="lowerRoman"/>
      <w:lvlText w:val="%6."/>
      <w:lvlJc w:val="right"/>
      <w:pPr>
        <w:ind w:left="3960" w:hanging="180"/>
      </w:pPr>
    </w:lvl>
    <w:lvl w:ilvl="6" w:tplc="21F2A298" w:tentative="1">
      <w:start w:val="1"/>
      <w:numFmt w:val="decimal"/>
      <w:lvlText w:val="%7."/>
      <w:lvlJc w:val="left"/>
      <w:pPr>
        <w:ind w:left="4680" w:hanging="360"/>
      </w:pPr>
    </w:lvl>
    <w:lvl w:ilvl="7" w:tplc="1F22AFCA" w:tentative="1">
      <w:start w:val="1"/>
      <w:numFmt w:val="lowerLetter"/>
      <w:lvlText w:val="%8."/>
      <w:lvlJc w:val="left"/>
      <w:pPr>
        <w:ind w:left="5400" w:hanging="360"/>
      </w:pPr>
    </w:lvl>
    <w:lvl w:ilvl="8" w:tplc="6B08A73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E9E0F268">
      <w:start w:val="1"/>
      <w:numFmt w:val="decimal"/>
      <w:lvlText w:val="%1."/>
      <w:lvlJc w:val="left"/>
      <w:pPr>
        <w:ind w:left="360" w:hanging="360"/>
      </w:pPr>
      <w:rPr>
        <w:rFonts w:hint="default"/>
      </w:rPr>
    </w:lvl>
    <w:lvl w:ilvl="1" w:tplc="3848A086" w:tentative="1">
      <w:start w:val="1"/>
      <w:numFmt w:val="lowerLetter"/>
      <w:lvlText w:val="%2."/>
      <w:lvlJc w:val="left"/>
      <w:pPr>
        <w:ind w:left="1080" w:hanging="360"/>
      </w:pPr>
    </w:lvl>
    <w:lvl w:ilvl="2" w:tplc="AFCA8984" w:tentative="1">
      <w:start w:val="1"/>
      <w:numFmt w:val="lowerRoman"/>
      <w:lvlText w:val="%3."/>
      <w:lvlJc w:val="right"/>
      <w:pPr>
        <w:ind w:left="1800" w:hanging="180"/>
      </w:pPr>
    </w:lvl>
    <w:lvl w:ilvl="3" w:tplc="FCDC0D82" w:tentative="1">
      <w:start w:val="1"/>
      <w:numFmt w:val="decimal"/>
      <w:lvlText w:val="%4."/>
      <w:lvlJc w:val="left"/>
      <w:pPr>
        <w:ind w:left="2520" w:hanging="360"/>
      </w:pPr>
    </w:lvl>
    <w:lvl w:ilvl="4" w:tplc="8E6A1384" w:tentative="1">
      <w:start w:val="1"/>
      <w:numFmt w:val="lowerLetter"/>
      <w:lvlText w:val="%5."/>
      <w:lvlJc w:val="left"/>
      <w:pPr>
        <w:ind w:left="3240" w:hanging="360"/>
      </w:pPr>
    </w:lvl>
    <w:lvl w:ilvl="5" w:tplc="2F82F2EC" w:tentative="1">
      <w:start w:val="1"/>
      <w:numFmt w:val="lowerRoman"/>
      <w:lvlText w:val="%6."/>
      <w:lvlJc w:val="right"/>
      <w:pPr>
        <w:ind w:left="3960" w:hanging="180"/>
      </w:pPr>
    </w:lvl>
    <w:lvl w:ilvl="6" w:tplc="F6FCC512" w:tentative="1">
      <w:start w:val="1"/>
      <w:numFmt w:val="decimal"/>
      <w:lvlText w:val="%7."/>
      <w:lvlJc w:val="left"/>
      <w:pPr>
        <w:ind w:left="4680" w:hanging="360"/>
      </w:pPr>
    </w:lvl>
    <w:lvl w:ilvl="7" w:tplc="F79E10B6" w:tentative="1">
      <w:start w:val="1"/>
      <w:numFmt w:val="lowerLetter"/>
      <w:lvlText w:val="%8."/>
      <w:lvlJc w:val="left"/>
      <w:pPr>
        <w:ind w:left="5400" w:hanging="360"/>
      </w:pPr>
    </w:lvl>
    <w:lvl w:ilvl="8" w:tplc="8EE43CF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5D54EADE">
      <w:start w:val="1"/>
      <w:numFmt w:val="lowerRoman"/>
      <w:lvlText w:val="(%1)"/>
      <w:lvlJc w:val="left"/>
      <w:pPr>
        <w:ind w:left="1080" w:hanging="720"/>
      </w:pPr>
      <w:rPr>
        <w:rFonts w:hint="default"/>
        <w:b w:val="0"/>
      </w:rPr>
    </w:lvl>
    <w:lvl w:ilvl="1" w:tplc="EC8C461A" w:tentative="1">
      <w:start w:val="1"/>
      <w:numFmt w:val="lowerLetter"/>
      <w:lvlText w:val="%2."/>
      <w:lvlJc w:val="left"/>
      <w:pPr>
        <w:ind w:left="1440" w:hanging="360"/>
      </w:pPr>
    </w:lvl>
    <w:lvl w:ilvl="2" w:tplc="CBE480E8" w:tentative="1">
      <w:start w:val="1"/>
      <w:numFmt w:val="lowerRoman"/>
      <w:lvlText w:val="%3."/>
      <w:lvlJc w:val="right"/>
      <w:pPr>
        <w:ind w:left="2160" w:hanging="180"/>
      </w:pPr>
    </w:lvl>
    <w:lvl w:ilvl="3" w:tplc="A2F8772E" w:tentative="1">
      <w:start w:val="1"/>
      <w:numFmt w:val="decimal"/>
      <w:lvlText w:val="%4."/>
      <w:lvlJc w:val="left"/>
      <w:pPr>
        <w:ind w:left="2880" w:hanging="360"/>
      </w:pPr>
    </w:lvl>
    <w:lvl w:ilvl="4" w:tplc="8B26AD5E" w:tentative="1">
      <w:start w:val="1"/>
      <w:numFmt w:val="lowerLetter"/>
      <w:lvlText w:val="%5."/>
      <w:lvlJc w:val="left"/>
      <w:pPr>
        <w:ind w:left="3600" w:hanging="360"/>
      </w:pPr>
    </w:lvl>
    <w:lvl w:ilvl="5" w:tplc="913E6B82" w:tentative="1">
      <w:start w:val="1"/>
      <w:numFmt w:val="lowerRoman"/>
      <w:lvlText w:val="%6."/>
      <w:lvlJc w:val="right"/>
      <w:pPr>
        <w:ind w:left="4320" w:hanging="180"/>
      </w:pPr>
    </w:lvl>
    <w:lvl w:ilvl="6" w:tplc="F3165B68" w:tentative="1">
      <w:start w:val="1"/>
      <w:numFmt w:val="decimal"/>
      <w:lvlText w:val="%7."/>
      <w:lvlJc w:val="left"/>
      <w:pPr>
        <w:ind w:left="5040" w:hanging="360"/>
      </w:pPr>
    </w:lvl>
    <w:lvl w:ilvl="7" w:tplc="3BE65F06" w:tentative="1">
      <w:start w:val="1"/>
      <w:numFmt w:val="lowerLetter"/>
      <w:lvlText w:val="%8."/>
      <w:lvlJc w:val="left"/>
      <w:pPr>
        <w:ind w:left="5760" w:hanging="360"/>
      </w:pPr>
    </w:lvl>
    <w:lvl w:ilvl="8" w:tplc="D5BE913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52D887C4">
      <w:start w:val="1"/>
      <w:numFmt w:val="lowerRoman"/>
      <w:lvlText w:val="(%1)"/>
      <w:lvlJc w:val="left"/>
      <w:pPr>
        <w:ind w:left="1080" w:hanging="720"/>
      </w:pPr>
      <w:rPr>
        <w:rFonts w:hint="default"/>
      </w:rPr>
    </w:lvl>
    <w:lvl w:ilvl="1" w:tplc="CE3EB8E6" w:tentative="1">
      <w:start w:val="1"/>
      <w:numFmt w:val="lowerLetter"/>
      <w:lvlText w:val="%2."/>
      <w:lvlJc w:val="left"/>
      <w:pPr>
        <w:ind w:left="1440" w:hanging="360"/>
      </w:pPr>
    </w:lvl>
    <w:lvl w:ilvl="2" w:tplc="FC8884D2" w:tentative="1">
      <w:start w:val="1"/>
      <w:numFmt w:val="lowerRoman"/>
      <w:lvlText w:val="%3."/>
      <w:lvlJc w:val="right"/>
      <w:pPr>
        <w:ind w:left="2160" w:hanging="180"/>
      </w:pPr>
    </w:lvl>
    <w:lvl w:ilvl="3" w:tplc="1004C7C2" w:tentative="1">
      <w:start w:val="1"/>
      <w:numFmt w:val="decimal"/>
      <w:lvlText w:val="%4."/>
      <w:lvlJc w:val="left"/>
      <w:pPr>
        <w:ind w:left="2880" w:hanging="360"/>
      </w:pPr>
    </w:lvl>
    <w:lvl w:ilvl="4" w:tplc="E3860C02" w:tentative="1">
      <w:start w:val="1"/>
      <w:numFmt w:val="lowerLetter"/>
      <w:lvlText w:val="%5."/>
      <w:lvlJc w:val="left"/>
      <w:pPr>
        <w:ind w:left="3600" w:hanging="360"/>
      </w:pPr>
    </w:lvl>
    <w:lvl w:ilvl="5" w:tplc="E5301822" w:tentative="1">
      <w:start w:val="1"/>
      <w:numFmt w:val="lowerRoman"/>
      <w:lvlText w:val="%6."/>
      <w:lvlJc w:val="right"/>
      <w:pPr>
        <w:ind w:left="4320" w:hanging="180"/>
      </w:pPr>
    </w:lvl>
    <w:lvl w:ilvl="6" w:tplc="42787340" w:tentative="1">
      <w:start w:val="1"/>
      <w:numFmt w:val="decimal"/>
      <w:lvlText w:val="%7."/>
      <w:lvlJc w:val="left"/>
      <w:pPr>
        <w:ind w:left="5040" w:hanging="360"/>
      </w:pPr>
    </w:lvl>
    <w:lvl w:ilvl="7" w:tplc="004CE02A" w:tentative="1">
      <w:start w:val="1"/>
      <w:numFmt w:val="lowerLetter"/>
      <w:lvlText w:val="%8."/>
      <w:lvlJc w:val="left"/>
      <w:pPr>
        <w:ind w:left="5760" w:hanging="360"/>
      </w:pPr>
    </w:lvl>
    <w:lvl w:ilvl="8" w:tplc="3D78789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E6F02F1A">
      <w:start w:val="1"/>
      <w:numFmt w:val="bullet"/>
      <w:pStyle w:val="ListBullet"/>
      <w:lvlText w:val=""/>
      <w:lvlJc w:val="left"/>
      <w:pPr>
        <w:ind w:left="720" w:hanging="360"/>
      </w:pPr>
      <w:rPr>
        <w:rFonts w:ascii="Symbol" w:hAnsi="Symbol" w:hint="default"/>
      </w:rPr>
    </w:lvl>
    <w:lvl w:ilvl="1" w:tplc="5BCCF902">
      <w:start w:val="1"/>
      <w:numFmt w:val="bullet"/>
      <w:pStyle w:val="ListBullet2"/>
      <w:lvlText w:val="o"/>
      <w:lvlJc w:val="left"/>
      <w:pPr>
        <w:ind w:left="1440" w:hanging="360"/>
      </w:pPr>
      <w:rPr>
        <w:rFonts w:ascii="Courier New" w:hAnsi="Courier New" w:cs="Courier New" w:hint="default"/>
      </w:rPr>
    </w:lvl>
    <w:lvl w:ilvl="2" w:tplc="6248CEFC">
      <w:start w:val="1"/>
      <w:numFmt w:val="bullet"/>
      <w:lvlText w:val=""/>
      <w:lvlJc w:val="left"/>
      <w:pPr>
        <w:ind w:left="2160" w:hanging="360"/>
      </w:pPr>
      <w:rPr>
        <w:rFonts w:ascii="Wingdings" w:hAnsi="Wingdings" w:hint="default"/>
      </w:rPr>
    </w:lvl>
    <w:lvl w:ilvl="3" w:tplc="30AEDAE2">
      <w:start w:val="1"/>
      <w:numFmt w:val="bullet"/>
      <w:lvlText w:val=""/>
      <w:lvlJc w:val="left"/>
      <w:pPr>
        <w:ind w:left="2880" w:hanging="360"/>
      </w:pPr>
      <w:rPr>
        <w:rFonts w:ascii="Symbol" w:hAnsi="Symbol" w:hint="default"/>
      </w:rPr>
    </w:lvl>
    <w:lvl w:ilvl="4" w:tplc="AF5CEA62">
      <w:start w:val="1"/>
      <w:numFmt w:val="bullet"/>
      <w:lvlText w:val="o"/>
      <w:lvlJc w:val="left"/>
      <w:pPr>
        <w:ind w:left="3600" w:hanging="360"/>
      </w:pPr>
      <w:rPr>
        <w:rFonts w:ascii="Courier New" w:hAnsi="Courier New" w:cs="Courier New" w:hint="default"/>
      </w:rPr>
    </w:lvl>
    <w:lvl w:ilvl="5" w:tplc="76C60152">
      <w:start w:val="1"/>
      <w:numFmt w:val="bullet"/>
      <w:pStyle w:val="ListBullet3"/>
      <w:lvlText w:val=""/>
      <w:lvlJc w:val="left"/>
      <w:pPr>
        <w:ind w:left="4320" w:hanging="360"/>
      </w:pPr>
      <w:rPr>
        <w:rFonts w:ascii="Wingdings" w:hAnsi="Wingdings" w:hint="default"/>
      </w:rPr>
    </w:lvl>
    <w:lvl w:ilvl="6" w:tplc="0C42BB74">
      <w:start w:val="1"/>
      <w:numFmt w:val="bullet"/>
      <w:lvlText w:val=""/>
      <w:lvlJc w:val="left"/>
      <w:pPr>
        <w:ind w:left="5040" w:hanging="360"/>
      </w:pPr>
      <w:rPr>
        <w:rFonts w:ascii="Symbol" w:hAnsi="Symbol" w:hint="default"/>
      </w:rPr>
    </w:lvl>
    <w:lvl w:ilvl="7" w:tplc="F7D2DF48">
      <w:start w:val="1"/>
      <w:numFmt w:val="bullet"/>
      <w:lvlText w:val="o"/>
      <w:lvlJc w:val="left"/>
      <w:pPr>
        <w:ind w:left="5760" w:hanging="360"/>
      </w:pPr>
      <w:rPr>
        <w:rFonts w:ascii="Courier New" w:hAnsi="Courier New" w:cs="Courier New" w:hint="default"/>
      </w:rPr>
    </w:lvl>
    <w:lvl w:ilvl="8" w:tplc="6CD494A0">
      <w:start w:val="1"/>
      <w:numFmt w:val="bullet"/>
      <w:lvlText w:val=""/>
      <w:lvlJc w:val="left"/>
      <w:pPr>
        <w:ind w:left="6480" w:hanging="360"/>
      </w:pPr>
      <w:rPr>
        <w:rFonts w:ascii="Wingdings" w:hAnsi="Wingdings" w:hint="default"/>
      </w:rPr>
    </w:lvl>
  </w:abstractNum>
  <w:abstractNum w:abstractNumId="21" w15:restartNumberingAfterBreak="0">
    <w:nsid w:val="39B1059A"/>
    <w:multiLevelType w:val="hybridMultilevel"/>
    <w:tmpl w:val="5504F770"/>
    <w:lvl w:ilvl="0" w:tplc="FB1C1198">
      <w:start w:val="1"/>
      <w:numFmt w:val="lowerRoman"/>
      <w:lvlText w:val="(%1)"/>
      <w:lvlJc w:val="left"/>
      <w:pPr>
        <w:ind w:left="1080" w:hanging="720"/>
      </w:pPr>
      <w:rPr>
        <w:rFonts w:hint="default"/>
      </w:rPr>
    </w:lvl>
    <w:lvl w:ilvl="1" w:tplc="54105AA2" w:tentative="1">
      <w:start w:val="1"/>
      <w:numFmt w:val="lowerLetter"/>
      <w:lvlText w:val="%2."/>
      <w:lvlJc w:val="left"/>
      <w:pPr>
        <w:ind w:left="1440" w:hanging="360"/>
      </w:pPr>
    </w:lvl>
    <w:lvl w:ilvl="2" w:tplc="6C3EF854" w:tentative="1">
      <w:start w:val="1"/>
      <w:numFmt w:val="lowerRoman"/>
      <w:lvlText w:val="%3."/>
      <w:lvlJc w:val="right"/>
      <w:pPr>
        <w:ind w:left="2160" w:hanging="180"/>
      </w:pPr>
    </w:lvl>
    <w:lvl w:ilvl="3" w:tplc="37F885E4" w:tentative="1">
      <w:start w:val="1"/>
      <w:numFmt w:val="decimal"/>
      <w:lvlText w:val="%4."/>
      <w:lvlJc w:val="left"/>
      <w:pPr>
        <w:ind w:left="2880" w:hanging="360"/>
      </w:pPr>
    </w:lvl>
    <w:lvl w:ilvl="4" w:tplc="FF4CC768" w:tentative="1">
      <w:start w:val="1"/>
      <w:numFmt w:val="lowerLetter"/>
      <w:lvlText w:val="%5."/>
      <w:lvlJc w:val="left"/>
      <w:pPr>
        <w:ind w:left="3600" w:hanging="360"/>
      </w:pPr>
    </w:lvl>
    <w:lvl w:ilvl="5" w:tplc="6A34EDEC" w:tentative="1">
      <w:start w:val="1"/>
      <w:numFmt w:val="lowerRoman"/>
      <w:lvlText w:val="%6."/>
      <w:lvlJc w:val="right"/>
      <w:pPr>
        <w:ind w:left="4320" w:hanging="180"/>
      </w:pPr>
    </w:lvl>
    <w:lvl w:ilvl="6" w:tplc="0A3A97AC" w:tentative="1">
      <w:start w:val="1"/>
      <w:numFmt w:val="decimal"/>
      <w:lvlText w:val="%7."/>
      <w:lvlJc w:val="left"/>
      <w:pPr>
        <w:ind w:left="5040" w:hanging="360"/>
      </w:pPr>
    </w:lvl>
    <w:lvl w:ilvl="7" w:tplc="36A01D0E" w:tentative="1">
      <w:start w:val="1"/>
      <w:numFmt w:val="lowerLetter"/>
      <w:lvlText w:val="%8."/>
      <w:lvlJc w:val="left"/>
      <w:pPr>
        <w:ind w:left="5760" w:hanging="360"/>
      </w:pPr>
    </w:lvl>
    <w:lvl w:ilvl="8" w:tplc="104EF464" w:tentative="1">
      <w:start w:val="1"/>
      <w:numFmt w:val="lowerRoman"/>
      <w:lvlText w:val="%9."/>
      <w:lvlJc w:val="right"/>
      <w:pPr>
        <w:ind w:left="6480" w:hanging="180"/>
      </w:pPr>
    </w:lvl>
  </w:abstractNum>
  <w:abstractNum w:abstractNumId="22" w15:restartNumberingAfterBreak="0">
    <w:nsid w:val="3C2639E8"/>
    <w:multiLevelType w:val="hybridMultilevel"/>
    <w:tmpl w:val="544C4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7E5D4A"/>
    <w:multiLevelType w:val="hybridMultilevel"/>
    <w:tmpl w:val="DA709768"/>
    <w:lvl w:ilvl="0" w:tplc="D4543C1E">
      <w:start w:val="1"/>
      <w:numFmt w:val="lowerRoman"/>
      <w:lvlText w:val="(%1)"/>
      <w:lvlJc w:val="left"/>
      <w:pPr>
        <w:ind w:left="1080" w:hanging="720"/>
      </w:pPr>
      <w:rPr>
        <w:rFonts w:hint="default"/>
      </w:rPr>
    </w:lvl>
    <w:lvl w:ilvl="1" w:tplc="D34A75B8" w:tentative="1">
      <w:start w:val="1"/>
      <w:numFmt w:val="lowerLetter"/>
      <w:lvlText w:val="%2."/>
      <w:lvlJc w:val="left"/>
      <w:pPr>
        <w:ind w:left="1440" w:hanging="360"/>
      </w:pPr>
    </w:lvl>
    <w:lvl w:ilvl="2" w:tplc="730AD7A6" w:tentative="1">
      <w:start w:val="1"/>
      <w:numFmt w:val="lowerRoman"/>
      <w:lvlText w:val="%3."/>
      <w:lvlJc w:val="right"/>
      <w:pPr>
        <w:ind w:left="2160" w:hanging="180"/>
      </w:pPr>
    </w:lvl>
    <w:lvl w:ilvl="3" w:tplc="979CC0E0" w:tentative="1">
      <w:start w:val="1"/>
      <w:numFmt w:val="decimal"/>
      <w:lvlText w:val="%4."/>
      <w:lvlJc w:val="left"/>
      <w:pPr>
        <w:ind w:left="2880" w:hanging="360"/>
      </w:pPr>
    </w:lvl>
    <w:lvl w:ilvl="4" w:tplc="0336A7FA" w:tentative="1">
      <w:start w:val="1"/>
      <w:numFmt w:val="lowerLetter"/>
      <w:lvlText w:val="%5."/>
      <w:lvlJc w:val="left"/>
      <w:pPr>
        <w:ind w:left="3600" w:hanging="360"/>
      </w:pPr>
    </w:lvl>
    <w:lvl w:ilvl="5" w:tplc="B0FC3790" w:tentative="1">
      <w:start w:val="1"/>
      <w:numFmt w:val="lowerRoman"/>
      <w:lvlText w:val="%6."/>
      <w:lvlJc w:val="right"/>
      <w:pPr>
        <w:ind w:left="4320" w:hanging="180"/>
      </w:pPr>
    </w:lvl>
    <w:lvl w:ilvl="6" w:tplc="F9D4CCBE" w:tentative="1">
      <w:start w:val="1"/>
      <w:numFmt w:val="decimal"/>
      <w:lvlText w:val="%7."/>
      <w:lvlJc w:val="left"/>
      <w:pPr>
        <w:ind w:left="5040" w:hanging="360"/>
      </w:pPr>
    </w:lvl>
    <w:lvl w:ilvl="7" w:tplc="1DB8638A" w:tentative="1">
      <w:start w:val="1"/>
      <w:numFmt w:val="lowerLetter"/>
      <w:lvlText w:val="%8."/>
      <w:lvlJc w:val="left"/>
      <w:pPr>
        <w:ind w:left="5760" w:hanging="360"/>
      </w:pPr>
    </w:lvl>
    <w:lvl w:ilvl="8" w:tplc="2788EF00" w:tentative="1">
      <w:start w:val="1"/>
      <w:numFmt w:val="lowerRoman"/>
      <w:lvlText w:val="%9."/>
      <w:lvlJc w:val="right"/>
      <w:pPr>
        <w:ind w:left="6480" w:hanging="180"/>
      </w:pPr>
    </w:lvl>
  </w:abstractNum>
  <w:abstractNum w:abstractNumId="24" w15:restartNumberingAfterBreak="0">
    <w:nsid w:val="3D8A19FB"/>
    <w:multiLevelType w:val="hybridMultilevel"/>
    <w:tmpl w:val="CAA83EFE"/>
    <w:lvl w:ilvl="0" w:tplc="F398D772">
      <w:start w:val="1"/>
      <w:numFmt w:val="bullet"/>
      <w:lvlText w:val=""/>
      <w:lvlJc w:val="left"/>
      <w:pPr>
        <w:ind w:left="360" w:hanging="360"/>
      </w:pPr>
      <w:rPr>
        <w:rFonts w:ascii="Symbol" w:hAnsi="Symbol" w:hint="default"/>
      </w:rPr>
    </w:lvl>
    <w:lvl w:ilvl="1" w:tplc="C68206DA" w:tentative="1">
      <w:start w:val="1"/>
      <w:numFmt w:val="bullet"/>
      <w:lvlText w:val="o"/>
      <w:lvlJc w:val="left"/>
      <w:pPr>
        <w:ind w:left="1080" w:hanging="360"/>
      </w:pPr>
      <w:rPr>
        <w:rFonts w:ascii="Courier New" w:hAnsi="Courier New" w:cs="Courier New" w:hint="default"/>
      </w:rPr>
    </w:lvl>
    <w:lvl w:ilvl="2" w:tplc="5A76F778" w:tentative="1">
      <w:start w:val="1"/>
      <w:numFmt w:val="bullet"/>
      <w:lvlText w:val=""/>
      <w:lvlJc w:val="left"/>
      <w:pPr>
        <w:ind w:left="1800" w:hanging="360"/>
      </w:pPr>
      <w:rPr>
        <w:rFonts w:ascii="Wingdings" w:hAnsi="Wingdings" w:hint="default"/>
      </w:rPr>
    </w:lvl>
    <w:lvl w:ilvl="3" w:tplc="742C576E" w:tentative="1">
      <w:start w:val="1"/>
      <w:numFmt w:val="bullet"/>
      <w:lvlText w:val=""/>
      <w:lvlJc w:val="left"/>
      <w:pPr>
        <w:ind w:left="2520" w:hanging="360"/>
      </w:pPr>
      <w:rPr>
        <w:rFonts w:ascii="Symbol" w:hAnsi="Symbol" w:hint="default"/>
      </w:rPr>
    </w:lvl>
    <w:lvl w:ilvl="4" w:tplc="848C5EC2" w:tentative="1">
      <w:start w:val="1"/>
      <w:numFmt w:val="bullet"/>
      <w:lvlText w:val="o"/>
      <w:lvlJc w:val="left"/>
      <w:pPr>
        <w:ind w:left="3240" w:hanging="360"/>
      </w:pPr>
      <w:rPr>
        <w:rFonts w:ascii="Courier New" w:hAnsi="Courier New" w:cs="Courier New" w:hint="default"/>
      </w:rPr>
    </w:lvl>
    <w:lvl w:ilvl="5" w:tplc="B512EBE4" w:tentative="1">
      <w:start w:val="1"/>
      <w:numFmt w:val="bullet"/>
      <w:lvlText w:val=""/>
      <w:lvlJc w:val="left"/>
      <w:pPr>
        <w:ind w:left="3960" w:hanging="360"/>
      </w:pPr>
      <w:rPr>
        <w:rFonts w:ascii="Wingdings" w:hAnsi="Wingdings" w:hint="default"/>
      </w:rPr>
    </w:lvl>
    <w:lvl w:ilvl="6" w:tplc="4D38B95A" w:tentative="1">
      <w:start w:val="1"/>
      <w:numFmt w:val="bullet"/>
      <w:lvlText w:val=""/>
      <w:lvlJc w:val="left"/>
      <w:pPr>
        <w:ind w:left="4680" w:hanging="360"/>
      </w:pPr>
      <w:rPr>
        <w:rFonts w:ascii="Symbol" w:hAnsi="Symbol" w:hint="default"/>
      </w:rPr>
    </w:lvl>
    <w:lvl w:ilvl="7" w:tplc="487C38D8" w:tentative="1">
      <w:start w:val="1"/>
      <w:numFmt w:val="bullet"/>
      <w:lvlText w:val="o"/>
      <w:lvlJc w:val="left"/>
      <w:pPr>
        <w:ind w:left="5400" w:hanging="360"/>
      </w:pPr>
      <w:rPr>
        <w:rFonts w:ascii="Courier New" w:hAnsi="Courier New" w:cs="Courier New" w:hint="default"/>
      </w:rPr>
    </w:lvl>
    <w:lvl w:ilvl="8" w:tplc="26420B70" w:tentative="1">
      <w:start w:val="1"/>
      <w:numFmt w:val="bullet"/>
      <w:lvlText w:val=""/>
      <w:lvlJc w:val="left"/>
      <w:pPr>
        <w:ind w:left="6120" w:hanging="360"/>
      </w:pPr>
      <w:rPr>
        <w:rFonts w:ascii="Wingdings" w:hAnsi="Wingdings" w:hint="default"/>
      </w:rPr>
    </w:lvl>
  </w:abstractNum>
  <w:abstractNum w:abstractNumId="25" w15:restartNumberingAfterBreak="0">
    <w:nsid w:val="42C65C7F"/>
    <w:multiLevelType w:val="hybridMultilevel"/>
    <w:tmpl w:val="5504F770"/>
    <w:lvl w:ilvl="0" w:tplc="80CCABC4">
      <w:start w:val="1"/>
      <w:numFmt w:val="lowerRoman"/>
      <w:lvlText w:val="(%1)"/>
      <w:lvlJc w:val="left"/>
      <w:pPr>
        <w:ind w:left="1080" w:hanging="720"/>
      </w:pPr>
      <w:rPr>
        <w:rFonts w:hint="default"/>
      </w:rPr>
    </w:lvl>
    <w:lvl w:ilvl="1" w:tplc="08086D78" w:tentative="1">
      <w:start w:val="1"/>
      <w:numFmt w:val="lowerLetter"/>
      <w:lvlText w:val="%2."/>
      <w:lvlJc w:val="left"/>
      <w:pPr>
        <w:ind w:left="1440" w:hanging="360"/>
      </w:pPr>
    </w:lvl>
    <w:lvl w:ilvl="2" w:tplc="1F86BFEC" w:tentative="1">
      <w:start w:val="1"/>
      <w:numFmt w:val="lowerRoman"/>
      <w:lvlText w:val="%3."/>
      <w:lvlJc w:val="right"/>
      <w:pPr>
        <w:ind w:left="2160" w:hanging="180"/>
      </w:pPr>
    </w:lvl>
    <w:lvl w:ilvl="3" w:tplc="43C2E808" w:tentative="1">
      <w:start w:val="1"/>
      <w:numFmt w:val="decimal"/>
      <w:lvlText w:val="%4."/>
      <w:lvlJc w:val="left"/>
      <w:pPr>
        <w:ind w:left="2880" w:hanging="360"/>
      </w:pPr>
    </w:lvl>
    <w:lvl w:ilvl="4" w:tplc="FA809C8E" w:tentative="1">
      <w:start w:val="1"/>
      <w:numFmt w:val="lowerLetter"/>
      <w:lvlText w:val="%5."/>
      <w:lvlJc w:val="left"/>
      <w:pPr>
        <w:ind w:left="3600" w:hanging="360"/>
      </w:pPr>
    </w:lvl>
    <w:lvl w:ilvl="5" w:tplc="63B6C538" w:tentative="1">
      <w:start w:val="1"/>
      <w:numFmt w:val="lowerRoman"/>
      <w:lvlText w:val="%6."/>
      <w:lvlJc w:val="right"/>
      <w:pPr>
        <w:ind w:left="4320" w:hanging="180"/>
      </w:pPr>
    </w:lvl>
    <w:lvl w:ilvl="6" w:tplc="8F3EE28C" w:tentative="1">
      <w:start w:val="1"/>
      <w:numFmt w:val="decimal"/>
      <w:lvlText w:val="%7."/>
      <w:lvlJc w:val="left"/>
      <w:pPr>
        <w:ind w:left="5040" w:hanging="360"/>
      </w:pPr>
    </w:lvl>
    <w:lvl w:ilvl="7" w:tplc="BE4AAFF4" w:tentative="1">
      <w:start w:val="1"/>
      <w:numFmt w:val="lowerLetter"/>
      <w:lvlText w:val="%8."/>
      <w:lvlJc w:val="left"/>
      <w:pPr>
        <w:ind w:left="5760" w:hanging="360"/>
      </w:pPr>
    </w:lvl>
    <w:lvl w:ilvl="8" w:tplc="C3843F9E" w:tentative="1">
      <w:start w:val="1"/>
      <w:numFmt w:val="lowerRoman"/>
      <w:lvlText w:val="%9."/>
      <w:lvlJc w:val="right"/>
      <w:pPr>
        <w:ind w:left="6480" w:hanging="180"/>
      </w:pPr>
    </w:lvl>
  </w:abstractNum>
  <w:abstractNum w:abstractNumId="26" w15:restartNumberingAfterBreak="0">
    <w:nsid w:val="45EF3286"/>
    <w:multiLevelType w:val="hybridMultilevel"/>
    <w:tmpl w:val="5504F770"/>
    <w:lvl w:ilvl="0" w:tplc="8A28C48A">
      <w:start w:val="1"/>
      <w:numFmt w:val="lowerRoman"/>
      <w:lvlText w:val="(%1)"/>
      <w:lvlJc w:val="left"/>
      <w:pPr>
        <w:ind w:left="1080" w:hanging="720"/>
      </w:pPr>
      <w:rPr>
        <w:rFonts w:hint="default"/>
      </w:rPr>
    </w:lvl>
    <w:lvl w:ilvl="1" w:tplc="54EE99E6" w:tentative="1">
      <w:start w:val="1"/>
      <w:numFmt w:val="lowerLetter"/>
      <w:lvlText w:val="%2."/>
      <w:lvlJc w:val="left"/>
      <w:pPr>
        <w:ind w:left="1440" w:hanging="360"/>
      </w:pPr>
    </w:lvl>
    <w:lvl w:ilvl="2" w:tplc="B80E7BB6" w:tentative="1">
      <w:start w:val="1"/>
      <w:numFmt w:val="lowerRoman"/>
      <w:lvlText w:val="%3."/>
      <w:lvlJc w:val="right"/>
      <w:pPr>
        <w:ind w:left="2160" w:hanging="180"/>
      </w:pPr>
    </w:lvl>
    <w:lvl w:ilvl="3" w:tplc="8F507814" w:tentative="1">
      <w:start w:val="1"/>
      <w:numFmt w:val="decimal"/>
      <w:lvlText w:val="%4."/>
      <w:lvlJc w:val="left"/>
      <w:pPr>
        <w:ind w:left="2880" w:hanging="360"/>
      </w:pPr>
    </w:lvl>
    <w:lvl w:ilvl="4" w:tplc="28E65B78" w:tentative="1">
      <w:start w:val="1"/>
      <w:numFmt w:val="lowerLetter"/>
      <w:lvlText w:val="%5."/>
      <w:lvlJc w:val="left"/>
      <w:pPr>
        <w:ind w:left="3600" w:hanging="360"/>
      </w:pPr>
    </w:lvl>
    <w:lvl w:ilvl="5" w:tplc="70BAE956" w:tentative="1">
      <w:start w:val="1"/>
      <w:numFmt w:val="lowerRoman"/>
      <w:lvlText w:val="%6."/>
      <w:lvlJc w:val="right"/>
      <w:pPr>
        <w:ind w:left="4320" w:hanging="180"/>
      </w:pPr>
    </w:lvl>
    <w:lvl w:ilvl="6" w:tplc="45D8EA4E" w:tentative="1">
      <w:start w:val="1"/>
      <w:numFmt w:val="decimal"/>
      <w:lvlText w:val="%7."/>
      <w:lvlJc w:val="left"/>
      <w:pPr>
        <w:ind w:left="5040" w:hanging="360"/>
      </w:pPr>
    </w:lvl>
    <w:lvl w:ilvl="7" w:tplc="5DC49172" w:tentative="1">
      <w:start w:val="1"/>
      <w:numFmt w:val="lowerLetter"/>
      <w:lvlText w:val="%8."/>
      <w:lvlJc w:val="left"/>
      <w:pPr>
        <w:ind w:left="5760" w:hanging="360"/>
      </w:pPr>
    </w:lvl>
    <w:lvl w:ilvl="8" w:tplc="4C281310" w:tentative="1">
      <w:start w:val="1"/>
      <w:numFmt w:val="lowerRoman"/>
      <w:lvlText w:val="%9."/>
      <w:lvlJc w:val="right"/>
      <w:pPr>
        <w:ind w:left="6480" w:hanging="180"/>
      </w:pPr>
    </w:lvl>
  </w:abstractNum>
  <w:abstractNum w:abstractNumId="27" w15:restartNumberingAfterBreak="0">
    <w:nsid w:val="4B180D08"/>
    <w:multiLevelType w:val="hybridMultilevel"/>
    <w:tmpl w:val="2E20DFBE"/>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28" w15:restartNumberingAfterBreak="0">
    <w:nsid w:val="4BCE63EF"/>
    <w:multiLevelType w:val="hybridMultilevel"/>
    <w:tmpl w:val="BEC4F27E"/>
    <w:lvl w:ilvl="0" w:tplc="10F2734E">
      <w:start w:val="1"/>
      <w:numFmt w:val="lowerRoman"/>
      <w:lvlText w:val="(%1)"/>
      <w:lvlJc w:val="left"/>
      <w:pPr>
        <w:ind w:left="1080" w:hanging="720"/>
      </w:pPr>
      <w:rPr>
        <w:rFonts w:hint="default"/>
        <w:b w:val="0"/>
      </w:rPr>
    </w:lvl>
    <w:lvl w:ilvl="1" w:tplc="D12C3B7C" w:tentative="1">
      <w:start w:val="1"/>
      <w:numFmt w:val="lowerLetter"/>
      <w:lvlText w:val="%2."/>
      <w:lvlJc w:val="left"/>
      <w:pPr>
        <w:ind w:left="1440" w:hanging="360"/>
      </w:pPr>
    </w:lvl>
    <w:lvl w:ilvl="2" w:tplc="58982AA2" w:tentative="1">
      <w:start w:val="1"/>
      <w:numFmt w:val="lowerRoman"/>
      <w:lvlText w:val="%3."/>
      <w:lvlJc w:val="right"/>
      <w:pPr>
        <w:ind w:left="2160" w:hanging="180"/>
      </w:pPr>
    </w:lvl>
    <w:lvl w:ilvl="3" w:tplc="D8A248CE" w:tentative="1">
      <w:start w:val="1"/>
      <w:numFmt w:val="decimal"/>
      <w:lvlText w:val="%4."/>
      <w:lvlJc w:val="left"/>
      <w:pPr>
        <w:ind w:left="2880" w:hanging="360"/>
      </w:pPr>
    </w:lvl>
    <w:lvl w:ilvl="4" w:tplc="9D3470C6" w:tentative="1">
      <w:start w:val="1"/>
      <w:numFmt w:val="lowerLetter"/>
      <w:lvlText w:val="%5."/>
      <w:lvlJc w:val="left"/>
      <w:pPr>
        <w:ind w:left="3600" w:hanging="360"/>
      </w:pPr>
    </w:lvl>
    <w:lvl w:ilvl="5" w:tplc="E55EFD42" w:tentative="1">
      <w:start w:val="1"/>
      <w:numFmt w:val="lowerRoman"/>
      <w:lvlText w:val="%6."/>
      <w:lvlJc w:val="right"/>
      <w:pPr>
        <w:ind w:left="4320" w:hanging="180"/>
      </w:pPr>
    </w:lvl>
    <w:lvl w:ilvl="6" w:tplc="8C7CF110" w:tentative="1">
      <w:start w:val="1"/>
      <w:numFmt w:val="decimal"/>
      <w:lvlText w:val="%7."/>
      <w:lvlJc w:val="left"/>
      <w:pPr>
        <w:ind w:left="5040" w:hanging="360"/>
      </w:pPr>
    </w:lvl>
    <w:lvl w:ilvl="7" w:tplc="80BA086A" w:tentative="1">
      <w:start w:val="1"/>
      <w:numFmt w:val="lowerLetter"/>
      <w:lvlText w:val="%8."/>
      <w:lvlJc w:val="left"/>
      <w:pPr>
        <w:ind w:left="5760" w:hanging="360"/>
      </w:pPr>
    </w:lvl>
    <w:lvl w:ilvl="8" w:tplc="4B02216A"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14EE3A24">
      <w:start w:val="1"/>
      <w:numFmt w:val="lowerRoman"/>
      <w:lvlText w:val="(%1)"/>
      <w:lvlJc w:val="left"/>
      <w:pPr>
        <w:ind w:left="1080" w:hanging="720"/>
      </w:pPr>
      <w:rPr>
        <w:rFonts w:hint="default"/>
        <w:b w:val="0"/>
      </w:rPr>
    </w:lvl>
    <w:lvl w:ilvl="1" w:tplc="FF0E7DF4" w:tentative="1">
      <w:start w:val="1"/>
      <w:numFmt w:val="lowerLetter"/>
      <w:lvlText w:val="%2."/>
      <w:lvlJc w:val="left"/>
      <w:pPr>
        <w:ind w:left="1440" w:hanging="360"/>
      </w:pPr>
    </w:lvl>
    <w:lvl w:ilvl="2" w:tplc="75C4619C" w:tentative="1">
      <w:start w:val="1"/>
      <w:numFmt w:val="lowerRoman"/>
      <w:lvlText w:val="%3."/>
      <w:lvlJc w:val="right"/>
      <w:pPr>
        <w:ind w:left="2160" w:hanging="180"/>
      </w:pPr>
    </w:lvl>
    <w:lvl w:ilvl="3" w:tplc="3940AF52" w:tentative="1">
      <w:start w:val="1"/>
      <w:numFmt w:val="decimal"/>
      <w:lvlText w:val="%4."/>
      <w:lvlJc w:val="left"/>
      <w:pPr>
        <w:ind w:left="2880" w:hanging="360"/>
      </w:pPr>
    </w:lvl>
    <w:lvl w:ilvl="4" w:tplc="57C81ED6" w:tentative="1">
      <w:start w:val="1"/>
      <w:numFmt w:val="lowerLetter"/>
      <w:lvlText w:val="%5."/>
      <w:lvlJc w:val="left"/>
      <w:pPr>
        <w:ind w:left="3600" w:hanging="360"/>
      </w:pPr>
    </w:lvl>
    <w:lvl w:ilvl="5" w:tplc="70C229F2" w:tentative="1">
      <w:start w:val="1"/>
      <w:numFmt w:val="lowerRoman"/>
      <w:lvlText w:val="%6."/>
      <w:lvlJc w:val="right"/>
      <w:pPr>
        <w:ind w:left="4320" w:hanging="180"/>
      </w:pPr>
    </w:lvl>
    <w:lvl w:ilvl="6" w:tplc="B394DF8E" w:tentative="1">
      <w:start w:val="1"/>
      <w:numFmt w:val="decimal"/>
      <w:lvlText w:val="%7."/>
      <w:lvlJc w:val="left"/>
      <w:pPr>
        <w:ind w:left="5040" w:hanging="360"/>
      </w:pPr>
    </w:lvl>
    <w:lvl w:ilvl="7" w:tplc="E5881578" w:tentative="1">
      <w:start w:val="1"/>
      <w:numFmt w:val="lowerLetter"/>
      <w:lvlText w:val="%8."/>
      <w:lvlJc w:val="left"/>
      <w:pPr>
        <w:ind w:left="5760" w:hanging="360"/>
      </w:pPr>
    </w:lvl>
    <w:lvl w:ilvl="8" w:tplc="1E342ADC"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AB3CC6BC">
      <w:start w:val="1"/>
      <w:numFmt w:val="decimal"/>
      <w:lvlText w:val="%1."/>
      <w:lvlJc w:val="left"/>
      <w:pPr>
        <w:ind w:left="360" w:hanging="360"/>
      </w:pPr>
      <w:rPr>
        <w:rFonts w:hint="default"/>
      </w:rPr>
    </w:lvl>
    <w:lvl w:ilvl="1" w:tplc="97F2A53C" w:tentative="1">
      <w:start w:val="1"/>
      <w:numFmt w:val="lowerLetter"/>
      <w:lvlText w:val="%2."/>
      <w:lvlJc w:val="left"/>
      <w:pPr>
        <w:ind w:left="1080" w:hanging="360"/>
      </w:pPr>
    </w:lvl>
    <w:lvl w:ilvl="2" w:tplc="A2F2BE10" w:tentative="1">
      <w:start w:val="1"/>
      <w:numFmt w:val="lowerRoman"/>
      <w:lvlText w:val="%3."/>
      <w:lvlJc w:val="right"/>
      <w:pPr>
        <w:ind w:left="1800" w:hanging="180"/>
      </w:pPr>
    </w:lvl>
    <w:lvl w:ilvl="3" w:tplc="03401548" w:tentative="1">
      <w:start w:val="1"/>
      <w:numFmt w:val="decimal"/>
      <w:lvlText w:val="%4."/>
      <w:lvlJc w:val="left"/>
      <w:pPr>
        <w:ind w:left="2520" w:hanging="360"/>
      </w:pPr>
    </w:lvl>
    <w:lvl w:ilvl="4" w:tplc="BB121110" w:tentative="1">
      <w:start w:val="1"/>
      <w:numFmt w:val="lowerLetter"/>
      <w:lvlText w:val="%5."/>
      <w:lvlJc w:val="left"/>
      <w:pPr>
        <w:ind w:left="3240" w:hanging="360"/>
      </w:pPr>
    </w:lvl>
    <w:lvl w:ilvl="5" w:tplc="E9B44754" w:tentative="1">
      <w:start w:val="1"/>
      <w:numFmt w:val="lowerRoman"/>
      <w:lvlText w:val="%6."/>
      <w:lvlJc w:val="right"/>
      <w:pPr>
        <w:ind w:left="3960" w:hanging="180"/>
      </w:pPr>
    </w:lvl>
    <w:lvl w:ilvl="6" w:tplc="F000D6D8" w:tentative="1">
      <w:start w:val="1"/>
      <w:numFmt w:val="decimal"/>
      <w:lvlText w:val="%7."/>
      <w:lvlJc w:val="left"/>
      <w:pPr>
        <w:ind w:left="4680" w:hanging="360"/>
      </w:pPr>
    </w:lvl>
    <w:lvl w:ilvl="7" w:tplc="D080599A" w:tentative="1">
      <w:start w:val="1"/>
      <w:numFmt w:val="lowerLetter"/>
      <w:lvlText w:val="%8."/>
      <w:lvlJc w:val="left"/>
      <w:pPr>
        <w:ind w:left="5400" w:hanging="360"/>
      </w:pPr>
    </w:lvl>
    <w:lvl w:ilvl="8" w:tplc="C722E982"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C832A66C">
      <w:start w:val="1"/>
      <w:numFmt w:val="lowerRoman"/>
      <w:lvlText w:val="(%1)"/>
      <w:lvlJc w:val="left"/>
      <w:pPr>
        <w:ind w:left="1080" w:hanging="720"/>
      </w:pPr>
      <w:rPr>
        <w:rFonts w:hint="default"/>
      </w:rPr>
    </w:lvl>
    <w:lvl w:ilvl="1" w:tplc="0B308C0E" w:tentative="1">
      <w:start w:val="1"/>
      <w:numFmt w:val="lowerLetter"/>
      <w:lvlText w:val="%2."/>
      <w:lvlJc w:val="left"/>
      <w:pPr>
        <w:ind w:left="1440" w:hanging="360"/>
      </w:pPr>
    </w:lvl>
    <w:lvl w:ilvl="2" w:tplc="576A0AF2" w:tentative="1">
      <w:start w:val="1"/>
      <w:numFmt w:val="lowerRoman"/>
      <w:lvlText w:val="%3."/>
      <w:lvlJc w:val="right"/>
      <w:pPr>
        <w:ind w:left="2160" w:hanging="180"/>
      </w:pPr>
    </w:lvl>
    <w:lvl w:ilvl="3" w:tplc="2892E662" w:tentative="1">
      <w:start w:val="1"/>
      <w:numFmt w:val="decimal"/>
      <w:lvlText w:val="%4."/>
      <w:lvlJc w:val="left"/>
      <w:pPr>
        <w:ind w:left="2880" w:hanging="360"/>
      </w:pPr>
    </w:lvl>
    <w:lvl w:ilvl="4" w:tplc="E3C20B96" w:tentative="1">
      <w:start w:val="1"/>
      <w:numFmt w:val="lowerLetter"/>
      <w:lvlText w:val="%5."/>
      <w:lvlJc w:val="left"/>
      <w:pPr>
        <w:ind w:left="3600" w:hanging="360"/>
      </w:pPr>
    </w:lvl>
    <w:lvl w:ilvl="5" w:tplc="EF0C206E" w:tentative="1">
      <w:start w:val="1"/>
      <w:numFmt w:val="lowerRoman"/>
      <w:lvlText w:val="%6."/>
      <w:lvlJc w:val="right"/>
      <w:pPr>
        <w:ind w:left="4320" w:hanging="180"/>
      </w:pPr>
    </w:lvl>
    <w:lvl w:ilvl="6" w:tplc="9684F2C2" w:tentative="1">
      <w:start w:val="1"/>
      <w:numFmt w:val="decimal"/>
      <w:lvlText w:val="%7."/>
      <w:lvlJc w:val="left"/>
      <w:pPr>
        <w:ind w:left="5040" w:hanging="360"/>
      </w:pPr>
    </w:lvl>
    <w:lvl w:ilvl="7" w:tplc="BA7A7C6C" w:tentative="1">
      <w:start w:val="1"/>
      <w:numFmt w:val="lowerLetter"/>
      <w:lvlText w:val="%8."/>
      <w:lvlJc w:val="left"/>
      <w:pPr>
        <w:ind w:left="5760" w:hanging="360"/>
      </w:pPr>
    </w:lvl>
    <w:lvl w:ilvl="8" w:tplc="D0D89BDC"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DCA2B5B2">
      <w:start w:val="1"/>
      <w:numFmt w:val="decimal"/>
      <w:lvlText w:val="%1."/>
      <w:lvlJc w:val="left"/>
      <w:pPr>
        <w:ind w:left="360" w:hanging="360"/>
      </w:pPr>
    </w:lvl>
    <w:lvl w:ilvl="1" w:tplc="F224E6D0" w:tentative="1">
      <w:start w:val="1"/>
      <w:numFmt w:val="lowerLetter"/>
      <w:lvlText w:val="%2."/>
      <w:lvlJc w:val="left"/>
      <w:pPr>
        <w:ind w:left="1080" w:hanging="360"/>
      </w:pPr>
    </w:lvl>
    <w:lvl w:ilvl="2" w:tplc="4E240C02" w:tentative="1">
      <w:start w:val="1"/>
      <w:numFmt w:val="lowerRoman"/>
      <w:lvlText w:val="%3."/>
      <w:lvlJc w:val="right"/>
      <w:pPr>
        <w:ind w:left="1800" w:hanging="180"/>
      </w:pPr>
    </w:lvl>
    <w:lvl w:ilvl="3" w:tplc="E286D4EA" w:tentative="1">
      <w:start w:val="1"/>
      <w:numFmt w:val="decimal"/>
      <w:lvlText w:val="%4."/>
      <w:lvlJc w:val="left"/>
      <w:pPr>
        <w:ind w:left="2520" w:hanging="360"/>
      </w:pPr>
    </w:lvl>
    <w:lvl w:ilvl="4" w:tplc="B0564C7C" w:tentative="1">
      <w:start w:val="1"/>
      <w:numFmt w:val="lowerLetter"/>
      <w:lvlText w:val="%5."/>
      <w:lvlJc w:val="left"/>
      <w:pPr>
        <w:ind w:left="3240" w:hanging="360"/>
      </w:pPr>
    </w:lvl>
    <w:lvl w:ilvl="5" w:tplc="97900116" w:tentative="1">
      <w:start w:val="1"/>
      <w:numFmt w:val="lowerRoman"/>
      <w:lvlText w:val="%6."/>
      <w:lvlJc w:val="right"/>
      <w:pPr>
        <w:ind w:left="3960" w:hanging="180"/>
      </w:pPr>
    </w:lvl>
    <w:lvl w:ilvl="6" w:tplc="09E02EB8" w:tentative="1">
      <w:start w:val="1"/>
      <w:numFmt w:val="decimal"/>
      <w:lvlText w:val="%7."/>
      <w:lvlJc w:val="left"/>
      <w:pPr>
        <w:ind w:left="4680" w:hanging="360"/>
      </w:pPr>
    </w:lvl>
    <w:lvl w:ilvl="7" w:tplc="CEE492BE" w:tentative="1">
      <w:start w:val="1"/>
      <w:numFmt w:val="lowerLetter"/>
      <w:lvlText w:val="%8."/>
      <w:lvlJc w:val="left"/>
      <w:pPr>
        <w:ind w:left="5400" w:hanging="360"/>
      </w:pPr>
    </w:lvl>
    <w:lvl w:ilvl="8" w:tplc="0B3A0E78"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E45E92D6">
      <w:start w:val="1"/>
      <w:numFmt w:val="lowerRoman"/>
      <w:lvlText w:val="(%1)"/>
      <w:lvlJc w:val="left"/>
      <w:pPr>
        <w:ind w:left="1080" w:hanging="720"/>
      </w:pPr>
      <w:rPr>
        <w:rFonts w:hint="default"/>
        <w:b w:val="0"/>
      </w:rPr>
    </w:lvl>
    <w:lvl w:ilvl="1" w:tplc="AD94A670" w:tentative="1">
      <w:start w:val="1"/>
      <w:numFmt w:val="lowerLetter"/>
      <w:lvlText w:val="%2."/>
      <w:lvlJc w:val="left"/>
      <w:pPr>
        <w:ind w:left="1440" w:hanging="360"/>
      </w:pPr>
    </w:lvl>
    <w:lvl w:ilvl="2" w:tplc="A13E6DE0" w:tentative="1">
      <w:start w:val="1"/>
      <w:numFmt w:val="lowerRoman"/>
      <w:lvlText w:val="%3."/>
      <w:lvlJc w:val="right"/>
      <w:pPr>
        <w:ind w:left="2160" w:hanging="180"/>
      </w:pPr>
    </w:lvl>
    <w:lvl w:ilvl="3" w:tplc="C660DAF6" w:tentative="1">
      <w:start w:val="1"/>
      <w:numFmt w:val="decimal"/>
      <w:lvlText w:val="%4."/>
      <w:lvlJc w:val="left"/>
      <w:pPr>
        <w:ind w:left="2880" w:hanging="360"/>
      </w:pPr>
    </w:lvl>
    <w:lvl w:ilvl="4" w:tplc="BDA6129E" w:tentative="1">
      <w:start w:val="1"/>
      <w:numFmt w:val="lowerLetter"/>
      <w:lvlText w:val="%5."/>
      <w:lvlJc w:val="left"/>
      <w:pPr>
        <w:ind w:left="3600" w:hanging="360"/>
      </w:pPr>
    </w:lvl>
    <w:lvl w:ilvl="5" w:tplc="94424A9E" w:tentative="1">
      <w:start w:val="1"/>
      <w:numFmt w:val="lowerRoman"/>
      <w:lvlText w:val="%6."/>
      <w:lvlJc w:val="right"/>
      <w:pPr>
        <w:ind w:left="4320" w:hanging="180"/>
      </w:pPr>
    </w:lvl>
    <w:lvl w:ilvl="6" w:tplc="E2E896AC" w:tentative="1">
      <w:start w:val="1"/>
      <w:numFmt w:val="decimal"/>
      <w:lvlText w:val="%7."/>
      <w:lvlJc w:val="left"/>
      <w:pPr>
        <w:ind w:left="5040" w:hanging="360"/>
      </w:pPr>
    </w:lvl>
    <w:lvl w:ilvl="7" w:tplc="AD423066" w:tentative="1">
      <w:start w:val="1"/>
      <w:numFmt w:val="lowerLetter"/>
      <w:lvlText w:val="%8."/>
      <w:lvlJc w:val="left"/>
      <w:pPr>
        <w:ind w:left="5760" w:hanging="360"/>
      </w:pPr>
    </w:lvl>
    <w:lvl w:ilvl="8" w:tplc="2326EA28"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C0786922">
      <w:start w:val="1"/>
      <w:numFmt w:val="lowerRoman"/>
      <w:lvlText w:val="(%1)"/>
      <w:lvlJc w:val="left"/>
      <w:pPr>
        <w:ind w:left="1080" w:hanging="720"/>
      </w:pPr>
      <w:rPr>
        <w:rFonts w:hint="default"/>
      </w:rPr>
    </w:lvl>
    <w:lvl w:ilvl="1" w:tplc="AF76D796" w:tentative="1">
      <w:start w:val="1"/>
      <w:numFmt w:val="lowerLetter"/>
      <w:lvlText w:val="%2."/>
      <w:lvlJc w:val="left"/>
      <w:pPr>
        <w:ind w:left="1440" w:hanging="360"/>
      </w:pPr>
    </w:lvl>
    <w:lvl w:ilvl="2" w:tplc="4F4C9514" w:tentative="1">
      <w:start w:val="1"/>
      <w:numFmt w:val="lowerRoman"/>
      <w:lvlText w:val="%3."/>
      <w:lvlJc w:val="right"/>
      <w:pPr>
        <w:ind w:left="2160" w:hanging="180"/>
      </w:pPr>
    </w:lvl>
    <w:lvl w:ilvl="3" w:tplc="CBCC0028" w:tentative="1">
      <w:start w:val="1"/>
      <w:numFmt w:val="decimal"/>
      <w:lvlText w:val="%4."/>
      <w:lvlJc w:val="left"/>
      <w:pPr>
        <w:ind w:left="2880" w:hanging="360"/>
      </w:pPr>
    </w:lvl>
    <w:lvl w:ilvl="4" w:tplc="613EF54C" w:tentative="1">
      <w:start w:val="1"/>
      <w:numFmt w:val="lowerLetter"/>
      <w:lvlText w:val="%5."/>
      <w:lvlJc w:val="left"/>
      <w:pPr>
        <w:ind w:left="3600" w:hanging="360"/>
      </w:pPr>
    </w:lvl>
    <w:lvl w:ilvl="5" w:tplc="24F67CE2" w:tentative="1">
      <w:start w:val="1"/>
      <w:numFmt w:val="lowerRoman"/>
      <w:lvlText w:val="%6."/>
      <w:lvlJc w:val="right"/>
      <w:pPr>
        <w:ind w:left="4320" w:hanging="180"/>
      </w:pPr>
    </w:lvl>
    <w:lvl w:ilvl="6" w:tplc="88048206" w:tentative="1">
      <w:start w:val="1"/>
      <w:numFmt w:val="decimal"/>
      <w:lvlText w:val="%7."/>
      <w:lvlJc w:val="left"/>
      <w:pPr>
        <w:ind w:left="5040" w:hanging="360"/>
      </w:pPr>
    </w:lvl>
    <w:lvl w:ilvl="7" w:tplc="7F7667CA" w:tentative="1">
      <w:start w:val="1"/>
      <w:numFmt w:val="lowerLetter"/>
      <w:lvlText w:val="%8."/>
      <w:lvlJc w:val="left"/>
      <w:pPr>
        <w:ind w:left="5760" w:hanging="360"/>
      </w:pPr>
    </w:lvl>
    <w:lvl w:ilvl="8" w:tplc="3BB62D6E" w:tentative="1">
      <w:start w:val="1"/>
      <w:numFmt w:val="lowerRoman"/>
      <w:lvlText w:val="%9."/>
      <w:lvlJc w:val="right"/>
      <w:pPr>
        <w:ind w:left="6480" w:hanging="180"/>
      </w:pPr>
    </w:lvl>
  </w:abstractNum>
  <w:abstractNum w:abstractNumId="35" w15:restartNumberingAfterBreak="0">
    <w:nsid w:val="5F905013"/>
    <w:multiLevelType w:val="hybridMultilevel"/>
    <w:tmpl w:val="4AECA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34201F"/>
    <w:multiLevelType w:val="hybridMultilevel"/>
    <w:tmpl w:val="5504F770"/>
    <w:lvl w:ilvl="0" w:tplc="14DED2A4">
      <w:start w:val="1"/>
      <w:numFmt w:val="lowerRoman"/>
      <w:lvlText w:val="(%1)"/>
      <w:lvlJc w:val="left"/>
      <w:pPr>
        <w:ind w:left="1080" w:hanging="720"/>
      </w:pPr>
      <w:rPr>
        <w:rFonts w:hint="default"/>
      </w:rPr>
    </w:lvl>
    <w:lvl w:ilvl="1" w:tplc="923EE170" w:tentative="1">
      <w:start w:val="1"/>
      <w:numFmt w:val="lowerLetter"/>
      <w:lvlText w:val="%2."/>
      <w:lvlJc w:val="left"/>
      <w:pPr>
        <w:ind w:left="1440" w:hanging="360"/>
      </w:pPr>
    </w:lvl>
    <w:lvl w:ilvl="2" w:tplc="01AA226A" w:tentative="1">
      <w:start w:val="1"/>
      <w:numFmt w:val="lowerRoman"/>
      <w:lvlText w:val="%3."/>
      <w:lvlJc w:val="right"/>
      <w:pPr>
        <w:ind w:left="2160" w:hanging="180"/>
      </w:pPr>
    </w:lvl>
    <w:lvl w:ilvl="3" w:tplc="BB983532" w:tentative="1">
      <w:start w:val="1"/>
      <w:numFmt w:val="decimal"/>
      <w:lvlText w:val="%4."/>
      <w:lvlJc w:val="left"/>
      <w:pPr>
        <w:ind w:left="2880" w:hanging="360"/>
      </w:pPr>
    </w:lvl>
    <w:lvl w:ilvl="4" w:tplc="1394909E" w:tentative="1">
      <w:start w:val="1"/>
      <w:numFmt w:val="lowerLetter"/>
      <w:lvlText w:val="%5."/>
      <w:lvlJc w:val="left"/>
      <w:pPr>
        <w:ind w:left="3600" w:hanging="360"/>
      </w:pPr>
    </w:lvl>
    <w:lvl w:ilvl="5" w:tplc="8494AC76" w:tentative="1">
      <w:start w:val="1"/>
      <w:numFmt w:val="lowerRoman"/>
      <w:lvlText w:val="%6."/>
      <w:lvlJc w:val="right"/>
      <w:pPr>
        <w:ind w:left="4320" w:hanging="180"/>
      </w:pPr>
    </w:lvl>
    <w:lvl w:ilvl="6" w:tplc="AA4259A6" w:tentative="1">
      <w:start w:val="1"/>
      <w:numFmt w:val="decimal"/>
      <w:lvlText w:val="%7."/>
      <w:lvlJc w:val="left"/>
      <w:pPr>
        <w:ind w:left="5040" w:hanging="360"/>
      </w:pPr>
    </w:lvl>
    <w:lvl w:ilvl="7" w:tplc="99829EC8" w:tentative="1">
      <w:start w:val="1"/>
      <w:numFmt w:val="lowerLetter"/>
      <w:lvlText w:val="%8."/>
      <w:lvlJc w:val="left"/>
      <w:pPr>
        <w:ind w:left="5760" w:hanging="360"/>
      </w:pPr>
    </w:lvl>
    <w:lvl w:ilvl="8" w:tplc="C69839C8"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6B94A236">
      <w:start w:val="1"/>
      <w:numFmt w:val="lowerRoman"/>
      <w:lvlText w:val="(%1)"/>
      <w:lvlJc w:val="left"/>
      <w:pPr>
        <w:ind w:left="1004" w:hanging="720"/>
      </w:pPr>
      <w:rPr>
        <w:rFonts w:hint="default"/>
        <w:b w:val="0"/>
      </w:rPr>
    </w:lvl>
    <w:lvl w:ilvl="1" w:tplc="8B6C237C" w:tentative="1">
      <w:start w:val="1"/>
      <w:numFmt w:val="lowerLetter"/>
      <w:lvlText w:val="%2."/>
      <w:lvlJc w:val="left"/>
      <w:pPr>
        <w:ind w:left="1364" w:hanging="360"/>
      </w:pPr>
    </w:lvl>
    <w:lvl w:ilvl="2" w:tplc="8ECE131C" w:tentative="1">
      <w:start w:val="1"/>
      <w:numFmt w:val="lowerRoman"/>
      <w:lvlText w:val="%3."/>
      <w:lvlJc w:val="right"/>
      <w:pPr>
        <w:ind w:left="2084" w:hanging="180"/>
      </w:pPr>
    </w:lvl>
    <w:lvl w:ilvl="3" w:tplc="9E70D0FC" w:tentative="1">
      <w:start w:val="1"/>
      <w:numFmt w:val="decimal"/>
      <w:lvlText w:val="%4."/>
      <w:lvlJc w:val="left"/>
      <w:pPr>
        <w:ind w:left="2804" w:hanging="360"/>
      </w:pPr>
    </w:lvl>
    <w:lvl w:ilvl="4" w:tplc="ECDC75C8" w:tentative="1">
      <w:start w:val="1"/>
      <w:numFmt w:val="lowerLetter"/>
      <w:lvlText w:val="%5."/>
      <w:lvlJc w:val="left"/>
      <w:pPr>
        <w:ind w:left="3524" w:hanging="360"/>
      </w:pPr>
    </w:lvl>
    <w:lvl w:ilvl="5" w:tplc="1D6AB9DC" w:tentative="1">
      <w:start w:val="1"/>
      <w:numFmt w:val="lowerRoman"/>
      <w:lvlText w:val="%6."/>
      <w:lvlJc w:val="right"/>
      <w:pPr>
        <w:ind w:left="4244" w:hanging="180"/>
      </w:pPr>
    </w:lvl>
    <w:lvl w:ilvl="6" w:tplc="AF82932C" w:tentative="1">
      <w:start w:val="1"/>
      <w:numFmt w:val="decimal"/>
      <w:lvlText w:val="%7."/>
      <w:lvlJc w:val="left"/>
      <w:pPr>
        <w:ind w:left="4964" w:hanging="360"/>
      </w:pPr>
    </w:lvl>
    <w:lvl w:ilvl="7" w:tplc="8916AEEC" w:tentative="1">
      <w:start w:val="1"/>
      <w:numFmt w:val="lowerLetter"/>
      <w:lvlText w:val="%8."/>
      <w:lvlJc w:val="left"/>
      <w:pPr>
        <w:ind w:left="5684" w:hanging="360"/>
      </w:pPr>
    </w:lvl>
    <w:lvl w:ilvl="8" w:tplc="0D002894"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ADDA1A72">
      <w:start w:val="1"/>
      <w:numFmt w:val="decimal"/>
      <w:lvlText w:val="%1."/>
      <w:lvlJc w:val="left"/>
      <w:pPr>
        <w:ind w:left="360" w:hanging="360"/>
      </w:pPr>
      <w:rPr>
        <w:rFonts w:hint="default"/>
      </w:rPr>
    </w:lvl>
    <w:lvl w:ilvl="1" w:tplc="11B4AAB6" w:tentative="1">
      <w:start w:val="1"/>
      <w:numFmt w:val="lowerLetter"/>
      <w:lvlText w:val="%2."/>
      <w:lvlJc w:val="left"/>
      <w:pPr>
        <w:ind w:left="1080" w:hanging="360"/>
      </w:pPr>
    </w:lvl>
    <w:lvl w:ilvl="2" w:tplc="79E22E12" w:tentative="1">
      <w:start w:val="1"/>
      <w:numFmt w:val="lowerRoman"/>
      <w:lvlText w:val="%3."/>
      <w:lvlJc w:val="right"/>
      <w:pPr>
        <w:ind w:left="1800" w:hanging="180"/>
      </w:pPr>
    </w:lvl>
    <w:lvl w:ilvl="3" w:tplc="BA0AC646" w:tentative="1">
      <w:start w:val="1"/>
      <w:numFmt w:val="decimal"/>
      <w:lvlText w:val="%4."/>
      <w:lvlJc w:val="left"/>
      <w:pPr>
        <w:ind w:left="2520" w:hanging="360"/>
      </w:pPr>
    </w:lvl>
    <w:lvl w:ilvl="4" w:tplc="10D2A7AC" w:tentative="1">
      <w:start w:val="1"/>
      <w:numFmt w:val="lowerLetter"/>
      <w:lvlText w:val="%5."/>
      <w:lvlJc w:val="left"/>
      <w:pPr>
        <w:ind w:left="3240" w:hanging="360"/>
      </w:pPr>
    </w:lvl>
    <w:lvl w:ilvl="5" w:tplc="118686C6" w:tentative="1">
      <w:start w:val="1"/>
      <w:numFmt w:val="lowerRoman"/>
      <w:lvlText w:val="%6."/>
      <w:lvlJc w:val="right"/>
      <w:pPr>
        <w:ind w:left="3960" w:hanging="180"/>
      </w:pPr>
    </w:lvl>
    <w:lvl w:ilvl="6" w:tplc="DEF87B58" w:tentative="1">
      <w:start w:val="1"/>
      <w:numFmt w:val="decimal"/>
      <w:lvlText w:val="%7."/>
      <w:lvlJc w:val="left"/>
      <w:pPr>
        <w:ind w:left="4680" w:hanging="360"/>
      </w:pPr>
    </w:lvl>
    <w:lvl w:ilvl="7" w:tplc="3D06950C" w:tentative="1">
      <w:start w:val="1"/>
      <w:numFmt w:val="lowerLetter"/>
      <w:lvlText w:val="%8."/>
      <w:lvlJc w:val="left"/>
      <w:pPr>
        <w:ind w:left="5400" w:hanging="360"/>
      </w:pPr>
    </w:lvl>
    <w:lvl w:ilvl="8" w:tplc="9C8A0B20"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FDB486DC">
      <w:start w:val="1"/>
      <w:numFmt w:val="lowerRoman"/>
      <w:lvlText w:val="(%1)"/>
      <w:lvlJc w:val="left"/>
      <w:pPr>
        <w:ind w:left="1080" w:hanging="720"/>
      </w:pPr>
      <w:rPr>
        <w:rFonts w:hint="default"/>
      </w:rPr>
    </w:lvl>
    <w:lvl w:ilvl="1" w:tplc="10CE17EE" w:tentative="1">
      <w:start w:val="1"/>
      <w:numFmt w:val="lowerLetter"/>
      <w:lvlText w:val="%2."/>
      <w:lvlJc w:val="left"/>
      <w:pPr>
        <w:ind w:left="1440" w:hanging="360"/>
      </w:pPr>
    </w:lvl>
    <w:lvl w:ilvl="2" w:tplc="466880A6" w:tentative="1">
      <w:start w:val="1"/>
      <w:numFmt w:val="lowerRoman"/>
      <w:lvlText w:val="%3."/>
      <w:lvlJc w:val="right"/>
      <w:pPr>
        <w:ind w:left="2160" w:hanging="180"/>
      </w:pPr>
    </w:lvl>
    <w:lvl w:ilvl="3" w:tplc="C39E264C" w:tentative="1">
      <w:start w:val="1"/>
      <w:numFmt w:val="decimal"/>
      <w:lvlText w:val="%4."/>
      <w:lvlJc w:val="left"/>
      <w:pPr>
        <w:ind w:left="2880" w:hanging="360"/>
      </w:pPr>
    </w:lvl>
    <w:lvl w:ilvl="4" w:tplc="A92471EA" w:tentative="1">
      <w:start w:val="1"/>
      <w:numFmt w:val="lowerLetter"/>
      <w:lvlText w:val="%5."/>
      <w:lvlJc w:val="left"/>
      <w:pPr>
        <w:ind w:left="3600" w:hanging="360"/>
      </w:pPr>
    </w:lvl>
    <w:lvl w:ilvl="5" w:tplc="81A4ED8A" w:tentative="1">
      <w:start w:val="1"/>
      <w:numFmt w:val="lowerRoman"/>
      <w:lvlText w:val="%6."/>
      <w:lvlJc w:val="right"/>
      <w:pPr>
        <w:ind w:left="4320" w:hanging="180"/>
      </w:pPr>
    </w:lvl>
    <w:lvl w:ilvl="6" w:tplc="6A06C5A2" w:tentative="1">
      <w:start w:val="1"/>
      <w:numFmt w:val="decimal"/>
      <w:lvlText w:val="%7."/>
      <w:lvlJc w:val="left"/>
      <w:pPr>
        <w:ind w:left="5040" w:hanging="360"/>
      </w:pPr>
    </w:lvl>
    <w:lvl w:ilvl="7" w:tplc="807EE094" w:tentative="1">
      <w:start w:val="1"/>
      <w:numFmt w:val="lowerLetter"/>
      <w:lvlText w:val="%8."/>
      <w:lvlJc w:val="left"/>
      <w:pPr>
        <w:ind w:left="5760" w:hanging="360"/>
      </w:pPr>
    </w:lvl>
    <w:lvl w:ilvl="8" w:tplc="39A00030"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274AB998">
      <w:start w:val="1"/>
      <w:numFmt w:val="decimal"/>
      <w:lvlText w:val="%1."/>
      <w:lvlJc w:val="left"/>
      <w:pPr>
        <w:ind w:left="360" w:hanging="360"/>
      </w:pPr>
      <w:rPr>
        <w:rFonts w:hint="default"/>
      </w:rPr>
    </w:lvl>
    <w:lvl w:ilvl="1" w:tplc="B38CAEA4" w:tentative="1">
      <w:start w:val="1"/>
      <w:numFmt w:val="lowerLetter"/>
      <w:lvlText w:val="%2."/>
      <w:lvlJc w:val="left"/>
      <w:pPr>
        <w:ind w:left="1080" w:hanging="360"/>
      </w:pPr>
    </w:lvl>
    <w:lvl w:ilvl="2" w:tplc="7CB0D830" w:tentative="1">
      <w:start w:val="1"/>
      <w:numFmt w:val="lowerRoman"/>
      <w:lvlText w:val="%3."/>
      <w:lvlJc w:val="right"/>
      <w:pPr>
        <w:ind w:left="1800" w:hanging="180"/>
      </w:pPr>
    </w:lvl>
    <w:lvl w:ilvl="3" w:tplc="222E9A6A" w:tentative="1">
      <w:start w:val="1"/>
      <w:numFmt w:val="decimal"/>
      <w:lvlText w:val="%4."/>
      <w:lvlJc w:val="left"/>
      <w:pPr>
        <w:ind w:left="2520" w:hanging="360"/>
      </w:pPr>
    </w:lvl>
    <w:lvl w:ilvl="4" w:tplc="4FCCBBB8" w:tentative="1">
      <w:start w:val="1"/>
      <w:numFmt w:val="lowerLetter"/>
      <w:lvlText w:val="%5."/>
      <w:lvlJc w:val="left"/>
      <w:pPr>
        <w:ind w:left="3240" w:hanging="360"/>
      </w:pPr>
    </w:lvl>
    <w:lvl w:ilvl="5" w:tplc="21366D5A" w:tentative="1">
      <w:start w:val="1"/>
      <w:numFmt w:val="lowerRoman"/>
      <w:lvlText w:val="%6."/>
      <w:lvlJc w:val="right"/>
      <w:pPr>
        <w:ind w:left="3960" w:hanging="180"/>
      </w:pPr>
    </w:lvl>
    <w:lvl w:ilvl="6" w:tplc="A3DA5544" w:tentative="1">
      <w:start w:val="1"/>
      <w:numFmt w:val="decimal"/>
      <w:lvlText w:val="%7."/>
      <w:lvlJc w:val="left"/>
      <w:pPr>
        <w:ind w:left="4680" w:hanging="360"/>
      </w:pPr>
    </w:lvl>
    <w:lvl w:ilvl="7" w:tplc="7B70FD18" w:tentative="1">
      <w:start w:val="1"/>
      <w:numFmt w:val="lowerLetter"/>
      <w:lvlText w:val="%8."/>
      <w:lvlJc w:val="left"/>
      <w:pPr>
        <w:ind w:left="5400" w:hanging="360"/>
      </w:pPr>
    </w:lvl>
    <w:lvl w:ilvl="8" w:tplc="32A06F14" w:tentative="1">
      <w:start w:val="1"/>
      <w:numFmt w:val="lowerRoman"/>
      <w:lvlText w:val="%9."/>
      <w:lvlJc w:val="right"/>
      <w:pPr>
        <w:ind w:left="6120" w:hanging="180"/>
      </w:pPr>
    </w:lvl>
  </w:abstractNum>
  <w:abstractNum w:abstractNumId="41" w15:restartNumberingAfterBreak="0">
    <w:nsid w:val="7D5B64C0"/>
    <w:multiLevelType w:val="hybridMultilevel"/>
    <w:tmpl w:val="4920C644"/>
    <w:lvl w:ilvl="0" w:tplc="FB1C1198">
      <w:start w:val="1"/>
      <w:numFmt w:val="lowerRoman"/>
      <w:lvlText w:val="(%1)"/>
      <w:lvlJc w:val="left"/>
      <w:pPr>
        <w:ind w:left="1080" w:hanging="720"/>
      </w:pPr>
      <w:rPr>
        <w:rFonts w:hint="default"/>
      </w:rPr>
    </w:lvl>
    <w:lvl w:ilvl="1" w:tplc="54105AA2" w:tentative="1">
      <w:start w:val="1"/>
      <w:numFmt w:val="lowerLetter"/>
      <w:lvlText w:val="%2."/>
      <w:lvlJc w:val="left"/>
      <w:pPr>
        <w:ind w:left="1440" w:hanging="360"/>
      </w:pPr>
    </w:lvl>
    <w:lvl w:ilvl="2" w:tplc="6C3EF854" w:tentative="1">
      <w:start w:val="1"/>
      <w:numFmt w:val="lowerRoman"/>
      <w:lvlText w:val="%3."/>
      <w:lvlJc w:val="right"/>
      <w:pPr>
        <w:ind w:left="2160" w:hanging="180"/>
      </w:pPr>
    </w:lvl>
    <w:lvl w:ilvl="3" w:tplc="37F885E4" w:tentative="1">
      <w:start w:val="1"/>
      <w:numFmt w:val="decimal"/>
      <w:lvlText w:val="%4."/>
      <w:lvlJc w:val="left"/>
      <w:pPr>
        <w:ind w:left="2880" w:hanging="360"/>
      </w:pPr>
    </w:lvl>
    <w:lvl w:ilvl="4" w:tplc="FF4CC768" w:tentative="1">
      <w:start w:val="1"/>
      <w:numFmt w:val="lowerLetter"/>
      <w:lvlText w:val="%5."/>
      <w:lvlJc w:val="left"/>
      <w:pPr>
        <w:ind w:left="3600" w:hanging="360"/>
      </w:pPr>
    </w:lvl>
    <w:lvl w:ilvl="5" w:tplc="6A34EDEC" w:tentative="1">
      <w:start w:val="1"/>
      <w:numFmt w:val="lowerRoman"/>
      <w:lvlText w:val="%6."/>
      <w:lvlJc w:val="right"/>
      <w:pPr>
        <w:ind w:left="4320" w:hanging="180"/>
      </w:pPr>
    </w:lvl>
    <w:lvl w:ilvl="6" w:tplc="0A3A97AC" w:tentative="1">
      <w:start w:val="1"/>
      <w:numFmt w:val="decimal"/>
      <w:lvlText w:val="%7."/>
      <w:lvlJc w:val="left"/>
      <w:pPr>
        <w:ind w:left="5040" w:hanging="360"/>
      </w:pPr>
    </w:lvl>
    <w:lvl w:ilvl="7" w:tplc="36A01D0E" w:tentative="1">
      <w:start w:val="1"/>
      <w:numFmt w:val="lowerLetter"/>
      <w:lvlText w:val="%8."/>
      <w:lvlJc w:val="left"/>
      <w:pPr>
        <w:ind w:left="5760" w:hanging="360"/>
      </w:pPr>
    </w:lvl>
    <w:lvl w:ilvl="8" w:tplc="104EF464"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29061B1E">
      <w:start w:val="1"/>
      <w:numFmt w:val="decimal"/>
      <w:lvlText w:val="%1."/>
      <w:lvlJc w:val="left"/>
      <w:pPr>
        <w:ind w:left="360" w:hanging="360"/>
      </w:pPr>
      <w:rPr>
        <w:rFonts w:hint="default"/>
      </w:rPr>
    </w:lvl>
    <w:lvl w:ilvl="1" w:tplc="B6020A08" w:tentative="1">
      <w:start w:val="1"/>
      <w:numFmt w:val="lowerLetter"/>
      <w:lvlText w:val="%2."/>
      <w:lvlJc w:val="left"/>
      <w:pPr>
        <w:ind w:left="1080" w:hanging="360"/>
      </w:pPr>
    </w:lvl>
    <w:lvl w:ilvl="2" w:tplc="334C69DC" w:tentative="1">
      <w:start w:val="1"/>
      <w:numFmt w:val="lowerRoman"/>
      <w:lvlText w:val="%3."/>
      <w:lvlJc w:val="right"/>
      <w:pPr>
        <w:ind w:left="1800" w:hanging="180"/>
      </w:pPr>
    </w:lvl>
    <w:lvl w:ilvl="3" w:tplc="AA0C30B6" w:tentative="1">
      <w:start w:val="1"/>
      <w:numFmt w:val="decimal"/>
      <w:lvlText w:val="%4."/>
      <w:lvlJc w:val="left"/>
      <w:pPr>
        <w:ind w:left="2520" w:hanging="360"/>
      </w:pPr>
    </w:lvl>
    <w:lvl w:ilvl="4" w:tplc="FADA447A" w:tentative="1">
      <w:start w:val="1"/>
      <w:numFmt w:val="lowerLetter"/>
      <w:lvlText w:val="%5."/>
      <w:lvlJc w:val="left"/>
      <w:pPr>
        <w:ind w:left="3240" w:hanging="360"/>
      </w:pPr>
    </w:lvl>
    <w:lvl w:ilvl="5" w:tplc="8D267938" w:tentative="1">
      <w:start w:val="1"/>
      <w:numFmt w:val="lowerRoman"/>
      <w:lvlText w:val="%6."/>
      <w:lvlJc w:val="right"/>
      <w:pPr>
        <w:ind w:left="3960" w:hanging="180"/>
      </w:pPr>
    </w:lvl>
    <w:lvl w:ilvl="6" w:tplc="D3EA5192" w:tentative="1">
      <w:start w:val="1"/>
      <w:numFmt w:val="decimal"/>
      <w:lvlText w:val="%7."/>
      <w:lvlJc w:val="left"/>
      <w:pPr>
        <w:ind w:left="4680" w:hanging="360"/>
      </w:pPr>
    </w:lvl>
    <w:lvl w:ilvl="7" w:tplc="BDDC3A38" w:tentative="1">
      <w:start w:val="1"/>
      <w:numFmt w:val="lowerLetter"/>
      <w:lvlText w:val="%8."/>
      <w:lvlJc w:val="left"/>
      <w:pPr>
        <w:ind w:left="5400" w:hanging="360"/>
      </w:pPr>
    </w:lvl>
    <w:lvl w:ilvl="8" w:tplc="D11CB15E"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07A20E38">
      <w:start w:val="1"/>
      <w:numFmt w:val="decimal"/>
      <w:lvlText w:val="%1."/>
      <w:lvlJc w:val="left"/>
      <w:pPr>
        <w:ind w:left="360" w:hanging="360"/>
      </w:pPr>
      <w:rPr>
        <w:rFonts w:hint="default"/>
      </w:rPr>
    </w:lvl>
    <w:lvl w:ilvl="1" w:tplc="DFF65D18" w:tentative="1">
      <w:start w:val="1"/>
      <w:numFmt w:val="lowerLetter"/>
      <w:lvlText w:val="%2."/>
      <w:lvlJc w:val="left"/>
      <w:pPr>
        <w:ind w:left="1080" w:hanging="360"/>
      </w:pPr>
    </w:lvl>
    <w:lvl w:ilvl="2" w:tplc="F948FF2A" w:tentative="1">
      <w:start w:val="1"/>
      <w:numFmt w:val="lowerRoman"/>
      <w:lvlText w:val="%3."/>
      <w:lvlJc w:val="right"/>
      <w:pPr>
        <w:ind w:left="1800" w:hanging="180"/>
      </w:pPr>
    </w:lvl>
    <w:lvl w:ilvl="3" w:tplc="81DEC082" w:tentative="1">
      <w:start w:val="1"/>
      <w:numFmt w:val="decimal"/>
      <w:lvlText w:val="%4."/>
      <w:lvlJc w:val="left"/>
      <w:pPr>
        <w:ind w:left="2520" w:hanging="360"/>
      </w:pPr>
    </w:lvl>
    <w:lvl w:ilvl="4" w:tplc="B0203152" w:tentative="1">
      <w:start w:val="1"/>
      <w:numFmt w:val="lowerLetter"/>
      <w:lvlText w:val="%5."/>
      <w:lvlJc w:val="left"/>
      <w:pPr>
        <w:ind w:left="3240" w:hanging="360"/>
      </w:pPr>
    </w:lvl>
    <w:lvl w:ilvl="5" w:tplc="86F4BDFC" w:tentative="1">
      <w:start w:val="1"/>
      <w:numFmt w:val="lowerRoman"/>
      <w:lvlText w:val="%6."/>
      <w:lvlJc w:val="right"/>
      <w:pPr>
        <w:ind w:left="3960" w:hanging="180"/>
      </w:pPr>
    </w:lvl>
    <w:lvl w:ilvl="6" w:tplc="020250E4" w:tentative="1">
      <w:start w:val="1"/>
      <w:numFmt w:val="decimal"/>
      <w:lvlText w:val="%7."/>
      <w:lvlJc w:val="left"/>
      <w:pPr>
        <w:ind w:left="4680" w:hanging="360"/>
      </w:pPr>
    </w:lvl>
    <w:lvl w:ilvl="7" w:tplc="D3B45F6A" w:tentative="1">
      <w:start w:val="1"/>
      <w:numFmt w:val="lowerLetter"/>
      <w:lvlText w:val="%8."/>
      <w:lvlJc w:val="left"/>
      <w:pPr>
        <w:ind w:left="5400" w:hanging="360"/>
      </w:pPr>
    </w:lvl>
    <w:lvl w:ilvl="8" w:tplc="F7309B16" w:tentative="1">
      <w:start w:val="1"/>
      <w:numFmt w:val="lowerRoman"/>
      <w:lvlText w:val="%9."/>
      <w:lvlJc w:val="right"/>
      <w:pPr>
        <w:ind w:left="6120" w:hanging="180"/>
      </w:pPr>
    </w:lvl>
  </w:abstractNum>
  <w:num w:numId="1">
    <w:abstractNumId w:val="10"/>
  </w:num>
  <w:num w:numId="2">
    <w:abstractNumId w:val="20"/>
  </w:num>
  <w:num w:numId="3">
    <w:abstractNumId w:val="40"/>
  </w:num>
  <w:num w:numId="4">
    <w:abstractNumId w:val="43"/>
  </w:num>
  <w:num w:numId="5">
    <w:abstractNumId w:val="30"/>
  </w:num>
  <w:num w:numId="6">
    <w:abstractNumId w:val="17"/>
  </w:num>
  <w:num w:numId="7">
    <w:abstractNumId w:val="38"/>
  </w:num>
  <w:num w:numId="8">
    <w:abstractNumId w:val="16"/>
  </w:num>
  <w:num w:numId="9">
    <w:abstractNumId w:val="24"/>
  </w:num>
  <w:num w:numId="10">
    <w:abstractNumId w:val="42"/>
  </w:num>
  <w:num w:numId="11">
    <w:abstractNumId w:val="15"/>
  </w:num>
  <w:num w:numId="12">
    <w:abstractNumId w:val="31"/>
  </w:num>
  <w:num w:numId="13">
    <w:abstractNumId w:val="32"/>
  </w:num>
  <w:num w:numId="14">
    <w:abstractNumId w:val="34"/>
  </w:num>
  <w:num w:numId="15">
    <w:abstractNumId w:val="28"/>
  </w:num>
  <w:num w:numId="16">
    <w:abstractNumId w:val="11"/>
  </w:num>
  <w:num w:numId="17">
    <w:abstractNumId w:val="37"/>
  </w:num>
  <w:num w:numId="18">
    <w:abstractNumId w:val="33"/>
  </w:num>
  <w:num w:numId="19">
    <w:abstractNumId w:val="18"/>
  </w:num>
  <w:num w:numId="20">
    <w:abstractNumId w:val="29"/>
  </w:num>
  <w:num w:numId="21">
    <w:abstractNumId w:val="9"/>
  </w:num>
  <w:num w:numId="22">
    <w:abstractNumId w:val="14"/>
  </w:num>
  <w:num w:numId="23">
    <w:abstractNumId w:val="36"/>
  </w:num>
  <w:num w:numId="24">
    <w:abstractNumId w:val="25"/>
  </w:num>
  <w:num w:numId="25">
    <w:abstractNumId w:val="19"/>
  </w:num>
  <w:num w:numId="26">
    <w:abstractNumId w:val="13"/>
  </w:num>
  <w:num w:numId="27">
    <w:abstractNumId w:val="26"/>
  </w:num>
  <w:num w:numId="28">
    <w:abstractNumId w:val="41"/>
  </w:num>
  <w:num w:numId="29">
    <w:abstractNumId w:val="39"/>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7"/>
  </w:num>
  <w:num w:numId="40">
    <w:abstractNumId w:val="8"/>
  </w:num>
  <w:num w:numId="41">
    <w:abstractNumId w:val="27"/>
  </w:num>
  <w:num w:numId="42">
    <w:abstractNumId w:val="10"/>
  </w:num>
  <w:num w:numId="43">
    <w:abstractNumId w:val="22"/>
  </w:num>
  <w:num w:numId="44">
    <w:abstractNumId w:val="21"/>
  </w:num>
  <w:num w:numId="45">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C99"/>
    <w:rsid w:val="0000391C"/>
    <w:rsid w:val="000065A1"/>
    <w:rsid w:val="000074AC"/>
    <w:rsid w:val="0001027F"/>
    <w:rsid w:val="00011E25"/>
    <w:rsid w:val="000170C6"/>
    <w:rsid w:val="00021540"/>
    <w:rsid w:val="00021CF7"/>
    <w:rsid w:val="00024066"/>
    <w:rsid w:val="00024C99"/>
    <w:rsid w:val="0003026A"/>
    <w:rsid w:val="00031116"/>
    <w:rsid w:val="00031257"/>
    <w:rsid w:val="00032BF8"/>
    <w:rsid w:val="00034015"/>
    <w:rsid w:val="00036F67"/>
    <w:rsid w:val="00040817"/>
    <w:rsid w:val="00041788"/>
    <w:rsid w:val="00042DCC"/>
    <w:rsid w:val="000440B4"/>
    <w:rsid w:val="000469F1"/>
    <w:rsid w:val="00051663"/>
    <w:rsid w:val="000536F1"/>
    <w:rsid w:val="00054F22"/>
    <w:rsid w:val="0006048A"/>
    <w:rsid w:val="000662DA"/>
    <w:rsid w:val="000666F7"/>
    <w:rsid w:val="00066887"/>
    <w:rsid w:val="00070ED2"/>
    <w:rsid w:val="00072B7D"/>
    <w:rsid w:val="0007530A"/>
    <w:rsid w:val="00076F6F"/>
    <w:rsid w:val="000770E6"/>
    <w:rsid w:val="00077F57"/>
    <w:rsid w:val="00077FB9"/>
    <w:rsid w:val="00085519"/>
    <w:rsid w:val="00085C38"/>
    <w:rsid w:val="00085F02"/>
    <w:rsid w:val="00087058"/>
    <w:rsid w:val="00090574"/>
    <w:rsid w:val="00092183"/>
    <w:rsid w:val="00094E09"/>
    <w:rsid w:val="000A2E55"/>
    <w:rsid w:val="000A510A"/>
    <w:rsid w:val="000A5CF8"/>
    <w:rsid w:val="000A7DFA"/>
    <w:rsid w:val="000B5664"/>
    <w:rsid w:val="000B707F"/>
    <w:rsid w:val="000B75E9"/>
    <w:rsid w:val="000C2455"/>
    <w:rsid w:val="000C3175"/>
    <w:rsid w:val="000C3CD3"/>
    <w:rsid w:val="000C6B48"/>
    <w:rsid w:val="000D7A41"/>
    <w:rsid w:val="000E0B76"/>
    <w:rsid w:val="000E19F8"/>
    <w:rsid w:val="000E42A6"/>
    <w:rsid w:val="000E52ED"/>
    <w:rsid w:val="000E608C"/>
    <w:rsid w:val="000E6612"/>
    <w:rsid w:val="000E6D29"/>
    <w:rsid w:val="000F2EAB"/>
    <w:rsid w:val="000F4335"/>
    <w:rsid w:val="000F49AA"/>
    <w:rsid w:val="0010118F"/>
    <w:rsid w:val="00102433"/>
    <w:rsid w:val="0010281E"/>
    <w:rsid w:val="00102B9A"/>
    <w:rsid w:val="00103D42"/>
    <w:rsid w:val="00105B94"/>
    <w:rsid w:val="00110695"/>
    <w:rsid w:val="001107CB"/>
    <w:rsid w:val="00110C9D"/>
    <w:rsid w:val="00112D91"/>
    <w:rsid w:val="0011303D"/>
    <w:rsid w:val="00116120"/>
    <w:rsid w:val="001165F0"/>
    <w:rsid w:val="00121F8A"/>
    <w:rsid w:val="0012352D"/>
    <w:rsid w:val="00124C4E"/>
    <w:rsid w:val="00125506"/>
    <w:rsid w:val="00125B5C"/>
    <w:rsid w:val="0012655A"/>
    <w:rsid w:val="00132253"/>
    <w:rsid w:val="00134F72"/>
    <w:rsid w:val="00135617"/>
    <w:rsid w:val="0013738D"/>
    <w:rsid w:val="001378F6"/>
    <w:rsid w:val="00141182"/>
    <w:rsid w:val="0014231D"/>
    <w:rsid w:val="00143015"/>
    <w:rsid w:val="00143092"/>
    <w:rsid w:val="0014512A"/>
    <w:rsid w:val="00147E38"/>
    <w:rsid w:val="0015635F"/>
    <w:rsid w:val="0016196C"/>
    <w:rsid w:val="00161D74"/>
    <w:rsid w:val="00162EBA"/>
    <w:rsid w:val="001657AB"/>
    <w:rsid w:val="00166A87"/>
    <w:rsid w:val="00175984"/>
    <w:rsid w:val="00175A98"/>
    <w:rsid w:val="001813D1"/>
    <w:rsid w:val="0018267E"/>
    <w:rsid w:val="00182A13"/>
    <w:rsid w:val="00183BD8"/>
    <w:rsid w:val="00185441"/>
    <w:rsid w:val="0018584D"/>
    <w:rsid w:val="0018613D"/>
    <w:rsid w:val="00186965"/>
    <w:rsid w:val="00187150"/>
    <w:rsid w:val="00192E15"/>
    <w:rsid w:val="00193A73"/>
    <w:rsid w:val="00195301"/>
    <w:rsid w:val="00195F21"/>
    <w:rsid w:val="00196188"/>
    <w:rsid w:val="00196D4F"/>
    <w:rsid w:val="001A09F3"/>
    <w:rsid w:val="001A3F68"/>
    <w:rsid w:val="001A5F94"/>
    <w:rsid w:val="001A69C8"/>
    <w:rsid w:val="001A71F4"/>
    <w:rsid w:val="001A7848"/>
    <w:rsid w:val="001A794C"/>
    <w:rsid w:val="001A7E99"/>
    <w:rsid w:val="001B076A"/>
    <w:rsid w:val="001B1186"/>
    <w:rsid w:val="001B4986"/>
    <w:rsid w:val="001B7EDC"/>
    <w:rsid w:val="001C0947"/>
    <w:rsid w:val="001C1023"/>
    <w:rsid w:val="001C1EAE"/>
    <w:rsid w:val="001C42A9"/>
    <w:rsid w:val="001C622F"/>
    <w:rsid w:val="001C6532"/>
    <w:rsid w:val="001C698E"/>
    <w:rsid w:val="001C6F2A"/>
    <w:rsid w:val="001D0279"/>
    <w:rsid w:val="001D0307"/>
    <w:rsid w:val="001D06DD"/>
    <w:rsid w:val="001D15FE"/>
    <w:rsid w:val="001E1B82"/>
    <w:rsid w:val="001E4CC6"/>
    <w:rsid w:val="001E6BD6"/>
    <w:rsid w:val="001E72B3"/>
    <w:rsid w:val="001F07C3"/>
    <w:rsid w:val="001F17F4"/>
    <w:rsid w:val="001F2670"/>
    <w:rsid w:val="001F2B73"/>
    <w:rsid w:val="001F38FC"/>
    <w:rsid w:val="001F4C05"/>
    <w:rsid w:val="002024BC"/>
    <w:rsid w:val="00202F34"/>
    <w:rsid w:val="00203C87"/>
    <w:rsid w:val="00204450"/>
    <w:rsid w:val="00206487"/>
    <w:rsid w:val="00206824"/>
    <w:rsid w:val="00206E00"/>
    <w:rsid w:val="002077A3"/>
    <w:rsid w:val="002104E4"/>
    <w:rsid w:val="0021120A"/>
    <w:rsid w:val="002121F4"/>
    <w:rsid w:val="002128B4"/>
    <w:rsid w:val="0021296A"/>
    <w:rsid w:val="00216E2D"/>
    <w:rsid w:val="00220011"/>
    <w:rsid w:val="00221FBB"/>
    <w:rsid w:val="00223841"/>
    <w:rsid w:val="00227398"/>
    <w:rsid w:val="00230EAF"/>
    <w:rsid w:val="002352CC"/>
    <w:rsid w:val="002360EA"/>
    <w:rsid w:val="002402AB"/>
    <w:rsid w:val="00240F04"/>
    <w:rsid w:val="00247414"/>
    <w:rsid w:val="00250882"/>
    <w:rsid w:val="00251263"/>
    <w:rsid w:val="00251BB5"/>
    <w:rsid w:val="0025275F"/>
    <w:rsid w:val="00253A73"/>
    <w:rsid w:val="00254555"/>
    <w:rsid w:val="00255D34"/>
    <w:rsid w:val="00256C1C"/>
    <w:rsid w:val="00263A1C"/>
    <w:rsid w:val="00264CF6"/>
    <w:rsid w:val="002679E3"/>
    <w:rsid w:val="00270711"/>
    <w:rsid w:val="00270E7A"/>
    <w:rsid w:val="00272E69"/>
    <w:rsid w:val="002759D9"/>
    <w:rsid w:val="002775AF"/>
    <w:rsid w:val="00281289"/>
    <w:rsid w:val="002821DF"/>
    <w:rsid w:val="00284183"/>
    <w:rsid w:val="00284A03"/>
    <w:rsid w:val="00285656"/>
    <w:rsid w:val="00285C67"/>
    <w:rsid w:val="00286E12"/>
    <w:rsid w:val="00287E2D"/>
    <w:rsid w:val="002943C4"/>
    <w:rsid w:val="002A032C"/>
    <w:rsid w:val="002A06ED"/>
    <w:rsid w:val="002A14AA"/>
    <w:rsid w:val="002A2F94"/>
    <w:rsid w:val="002A424A"/>
    <w:rsid w:val="002A61F8"/>
    <w:rsid w:val="002A6F52"/>
    <w:rsid w:val="002A74E1"/>
    <w:rsid w:val="002A7921"/>
    <w:rsid w:val="002B330D"/>
    <w:rsid w:val="002B3588"/>
    <w:rsid w:val="002B5293"/>
    <w:rsid w:val="002B5626"/>
    <w:rsid w:val="002C0105"/>
    <w:rsid w:val="002C2458"/>
    <w:rsid w:val="002C34D3"/>
    <w:rsid w:val="002C35A8"/>
    <w:rsid w:val="002C4B95"/>
    <w:rsid w:val="002C4F42"/>
    <w:rsid w:val="002D13EE"/>
    <w:rsid w:val="002D24CB"/>
    <w:rsid w:val="002D3142"/>
    <w:rsid w:val="002D3E29"/>
    <w:rsid w:val="002D602D"/>
    <w:rsid w:val="002D607E"/>
    <w:rsid w:val="002D648C"/>
    <w:rsid w:val="002D65D3"/>
    <w:rsid w:val="002E3CC6"/>
    <w:rsid w:val="002E4587"/>
    <w:rsid w:val="002E592E"/>
    <w:rsid w:val="002F1414"/>
    <w:rsid w:val="002F20DB"/>
    <w:rsid w:val="002F2575"/>
    <w:rsid w:val="002F427D"/>
    <w:rsid w:val="002F7098"/>
    <w:rsid w:val="002F71B7"/>
    <w:rsid w:val="002F7769"/>
    <w:rsid w:val="002F7F79"/>
    <w:rsid w:val="003007B6"/>
    <w:rsid w:val="00301223"/>
    <w:rsid w:val="00304574"/>
    <w:rsid w:val="003049D4"/>
    <w:rsid w:val="00310C04"/>
    <w:rsid w:val="00311084"/>
    <w:rsid w:val="00311B4E"/>
    <w:rsid w:val="00311F65"/>
    <w:rsid w:val="00313288"/>
    <w:rsid w:val="00314B6F"/>
    <w:rsid w:val="003257B4"/>
    <w:rsid w:val="00326710"/>
    <w:rsid w:val="00326FD0"/>
    <w:rsid w:val="0032750C"/>
    <w:rsid w:val="00331849"/>
    <w:rsid w:val="00332F05"/>
    <w:rsid w:val="003348E1"/>
    <w:rsid w:val="00335385"/>
    <w:rsid w:val="00336F96"/>
    <w:rsid w:val="00337646"/>
    <w:rsid w:val="00340D1F"/>
    <w:rsid w:val="0034121C"/>
    <w:rsid w:val="00342AB3"/>
    <w:rsid w:val="00343686"/>
    <w:rsid w:val="003452DD"/>
    <w:rsid w:val="003501E3"/>
    <w:rsid w:val="00350D83"/>
    <w:rsid w:val="00352CE1"/>
    <w:rsid w:val="00355243"/>
    <w:rsid w:val="00360DCF"/>
    <w:rsid w:val="00371376"/>
    <w:rsid w:val="0037303B"/>
    <w:rsid w:val="00375F39"/>
    <w:rsid w:val="00377722"/>
    <w:rsid w:val="00381F15"/>
    <w:rsid w:val="0038286B"/>
    <w:rsid w:val="00383765"/>
    <w:rsid w:val="00386B25"/>
    <w:rsid w:val="00386EEF"/>
    <w:rsid w:val="00394B16"/>
    <w:rsid w:val="0039508B"/>
    <w:rsid w:val="00396175"/>
    <w:rsid w:val="003A1C6E"/>
    <w:rsid w:val="003A33A7"/>
    <w:rsid w:val="003A3B16"/>
    <w:rsid w:val="003A78EC"/>
    <w:rsid w:val="003B03D0"/>
    <w:rsid w:val="003B1080"/>
    <w:rsid w:val="003C03D0"/>
    <w:rsid w:val="003C43EB"/>
    <w:rsid w:val="003C76A2"/>
    <w:rsid w:val="003C7F53"/>
    <w:rsid w:val="003D050D"/>
    <w:rsid w:val="003D0D4C"/>
    <w:rsid w:val="003D1EB8"/>
    <w:rsid w:val="003D25DB"/>
    <w:rsid w:val="003D3A65"/>
    <w:rsid w:val="003D68BF"/>
    <w:rsid w:val="003E0120"/>
    <w:rsid w:val="003E138F"/>
    <w:rsid w:val="003E16C4"/>
    <w:rsid w:val="003E3638"/>
    <w:rsid w:val="003E72F3"/>
    <w:rsid w:val="003F1461"/>
    <w:rsid w:val="004001F2"/>
    <w:rsid w:val="0041041B"/>
    <w:rsid w:val="004128E1"/>
    <w:rsid w:val="004140E6"/>
    <w:rsid w:val="00417F44"/>
    <w:rsid w:val="004214C6"/>
    <w:rsid w:val="004216DB"/>
    <w:rsid w:val="004256C8"/>
    <w:rsid w:val="00426AF5"/>
    <w:rsid w:val="00436306"/>
    <w:rsid w:val="0043749D"/>
    <w:rsid w:val="00445120"/>
    <w:rsid w:val="00445BCF"/>
    <w:rsid w:val="00445D88"/>
    <w:rsid w:val="004500DB"/>
    <w:rsid w:val="0045044F"/>
    <w:rsid w:val="0045053E"/>
    <w:rsid w:val="004511AF"/>
    <w:rsid w:val="00453A9A"/>
    <w:rsid w:val="00454CAF"/>
    <w:rsid w:val="00454FED"/>
    <w:rsid w:val="004640B2"/>
    <w:rsid w:val="004722C7"/>
    <w:rsid w:val="00472DDD"/>
    <w:rsid w:val="00473668"/>
    <w:rsid w:val="00475DEB"/>
    <w:rsid w:val="004802E1"/>
    <w:rsid w:val="00481562"/>
    <w:rsid w:val="00481A0C"/>
    <w:rsid w:val="00486DC5"/>
    <w:rsid w:val="004900B8"/>
    <w:rsid w:val="00491829"/>
    <w:rsid w:val="004970A7"/>
    <w:rsid w:val="00497785"/>
    <w:rsid w:val="004A12BA"/>
    <w:rsid w:val="004A4542"/>
    <w:rsid w:val="004A6281"/>
    <w:rsid w:val="004A6767"/>
    <w:rsid w:val="004A6A81"/>
    <w:rsid w:val="004A724C"/>
    <w:rsid w:val="004B24AD"/>
    <w:rsid w:val="004B7574"/>
    <w:rsid w:val="004B7F0C"/>
    <w:rsid w:val="004C0778"/>
    <w:rsid w:val="004C1080"/>
    <w:rsid w:val="004C3391"/>
    <w:rsid w:val="004C6FD1"/>
    <w:rsid w:val="004C7CCB"/>
    <w:rsid w:val="004D005F"/>
    <w:rsid w:val="004D16DC"/>
    <w:rsid w:val="004D28EE"/>
    <w:rsid w:val="004D2AA5"/>
    <w:rsid w:val="004D6865"/>
    <w:rsid w:val="004D778C"/>
    <w:rsid w:val="004E04EA"/>
    <w:rsid w:val="004E05C8"/>
    <w:rsid w:val="004E54BE"/>
    <w:rsid w:val="004E5866"/>
    <w:rsid w:val="004E6BA4"/>
    <w:rsid w:val="004F094A"/>
    <w:rsid w:val="004F186A"/>
    <w:rsid w:val="00503330"/>
    <w:rsid w:val="00503F48"/>
    <w:rsid w:val="00505084"/>
    <w:rsid w:val="00505B14"/>
    <w:rsid w:val="0050621D"/>
    <w:rsid w:val="00507C94"/>
    <w:rsid w:val="005103FD"/>
    <w:rsid w:val="0051113C"/>
    <w:rsid w:val="00514C5E"/>
    <w:rsid w:val="005150DC"/>
    <w:rsid w:val="0051666F"/>
    <w:rsid w:val="00516DD6"/>
    <w:rsid w:val="0052199E"/>
    <w:rsid w:val="005245C8"/>
    <w:rsid w:val="005272A2"/>
    <w:rsid w:val="00536BCB"/>
    <w:rsid w:val="00542233"/>
    <w:rsid w:val="00543779"/>
    <w:rsid w:val="00543EE0"/>
    <w:rsid w:val="005440B4"/>
    <w:rsid w:val="00544936"/>
    <w:rsid w:val="005467A5"/>
    <w:rsid w:val="00547537"/>
    <w:rsid w:val="00551D35"/>
    <w:rsid w:val="00551EBF"/>
    <w:rsid w:val="0055294E"/>
    <w:rsid w:val="00555E80"/>
    <w:rsid w:val="00560670"/>
    <w:rsid w:val="005652B0"/>
    <w:rsid w:val="00570AB0"/>
    <w:rsid w:val="00573C33"/>
    <w:rsid w:val="00573DEE"/>
    <w:rsid w:val="00573FE6"/>
    <w:rsid w:val="00574B80"/>
    <w:rsid w:val="00574F98"/>
    <w:rsid w:val="00576A74"/>
    <w:rsid w:val="0058027D"/>
    <w:rsid w:val="0058107E"/>
    <w:rsid w:val="00583EA2"/>
    <w:rsid w:val="00584D18"/>
    <w:rsid w:val="00585BCF"/>
    <w:rsid w:val="005876E4"/>
    <w:rsid w:val="00587A43"/>
    <w:rsid w:val="0059008E"/>
    <w:rsid w:val="00591DF4"/>
    <w:rsid w:val="00591FA4"/>
    <w:rsid w:val="00594DA5"/>
    <w:rsid w:val="00595466"/>
    <w:rsid w:val="00596137"/>
    <w:rsid w:val="00596FBD"/>
    <w:rsid w:val="005A191A"/>
    <w:rsid w:val="005A2413"/>
    <w:rsid w:val="005A31E6"/>
    <w:rsid w:val="005A60BC"/>
    <w:rsid w:val="005A65D6"/>
    <w:rsid w:val="005A6DD8"/>
    <w:rsid w:val="005A6E69"/>
    <w:rsid w:val="005B123E"/>
    <w:rsid w:val="005C204D"/>
    <w:rsid w:val="005C49A0"/>
    <w:rsid w:val="005D2C94"/>
    <w:rsid w:val="005D342E"/>
    <w:rsid w:val="005D3E95"/>
    <w:rsid w:val="005D63EA"/>
    <w:rsid w:val="005D6742"/>
    <w:rsid w:val="005E0083"/>
    <w:rsid w:val="005E3577"/>
    <w:rsid w:val="005E488D"/>
    <w:rsid w:val="005F3FBF"/>
    <w:rsid w:val="00600216"/>
    <w:rsid w:val="00601281"/>
    <w:rsid w:val="0060257C"/>
    <w:rsid w:val="00604FA0"/>
    <w:rsid w:val="006072C2"/>
    <w:rsid w:val="006111DE"/>
    <w:rsid w:val="00614073"/>
    <w:rsid w:val="00615E88"/>
    <w:rsid w:val="00620C49"/>
    <w:rsid w:val="00621506"/>
    <w:rsid w:val="00625899"/>
    <w:rsid w:val="00626B83"/>
    <w:rsid w:val="00630F34"/>
    <w:rsid w:val="00632C31"/>
    <w:rsid w:val="00633927"/>
    <w:rsid w:val="00634EFE"/>
    <w:rsid w:val="00636F84"/>
    <w:rsid w:val="006420CC"/>
    <w:rsid w:val="0064472D"/>
    <w:rsid w:val="00644F8D"/>
    <w:rsid w:val="00645D31"/>
    <w:rsid w:val="00645D63"/>
    <w:rsid w:val="00651405"/>
    <w:rsid w:val="00657723"/>
    <w:rsid w:val="0066198F"/>
    <w:rsid w:val="00671A1C"/>
    <w:rsid w:val="00672562"/>
    <w:rsid w:val="006749B5"/>
    <w:rsid w:val="006750A0"/>
    <w:rsid w:val="00676694"/>
    <w:rsid w:val="00684629"/>
    <w:rsid w:val="006861AF"/>
    <w:rsid w:val="00686910"/>
    <w:rsid w:val="006976A7"/>
    <w:rsid w:val="006A3147"/>
    <w:rsid w:val="006A3C30"/>
    <w:rsid w:val="006A41EC"/>
    <w:rsid w:val="006A44ED"/>
    <w:rsid w:val="006A4CEB"/>
    <w:rsid w:val="006A577C"/>
    <w:rsid w:val="006A5B42"/>
    <w:rsid w:val="006A60FF"/>
    <w:rsid w:val="006A6819"/>
    <w:rsid w:val="006B224D"/>
    <w:rsid w:val="006B4FAE"/>
    <w:rsid w:val="006B6C39"/>
    <w:rsid w:val="006C29EE"/>
    <w:rsid w:val="006C7A5C"/>
    <w:rsid w:val="006D48BE"/>
    <w:rsid w:val="006D516E"/>
    <w:rsid w:val="006D5C68"/>
    <w:rsid w:val="006D7979"/>
    <w:rsid w:val="006E0A36"/>
    <w:rsid w:val="006E1389"/>
    <w:rsid w:val="006E2E27"/>
    <w:rsid w:val="006E31E2"/>
    <w:rsid w:val="006E46AB"/>
    <w:rsid w:val="006E4A41"/>
    <w:rsid w:val="006E4E93"/>
    <w:rsid w:val="006E5816"/>
    <w:rsid w:val="006E73B4"/>
    <w:rsid w:val="006F19DB"/>
    <w:rsid w:val="006F1D82"/>
    <w:rsid w:val="006F4636"/>
    <w:rsid w:val="006F4639"/>
    <w:rsid w:val="006F662B"/>
    <w:rsid w:val="006F714B"/>
    <w:rsid w:val="00701767"/>
    <w:rsid w:val="00705F30"/>
    <w:rsid w:val="007071A4"/>
    <w:rsid w:val="00711E74"/>
    <w:rsid w:val="007140ED"/>
    <w:rsid w:val="00717A7E"/>
    <w:rsid w:val="00717B97"/>
    <w:rsid w:val="0072085C"/>
    <w:rsid w:val="00720899"/>
    <w:rsid w:val="00720B89"/>
    <w:rsid w:val="00720D6E"/>
    <w:rsid w:val="00722DBA"/>
    <w:rsid w:val="00724116"/>
    <w:rsid w:val="007316DF"/>
    <w:rsid w:val="00732137"/>
    <w:rsid w:val="00732669"/>
    <w:rsid w:val="00732ECA"/>
    <w:rsid w:val="007331A1"/>
    <w:rsid w:val="00735384"/>
    <w:rsid w:val="00745CCD"/>
    <w:rsid w:val="007507E0"/>
    <w:rsid w:val="0075409F"/>
    <w:rsid w:val="00754EEB"/>
    <w:rsid w:val="00756004"/>
    <w:rsid w:val="00766E59"/>
    <w:rsid w:val="00772E40"/>
    <w:rsid w:val="007737C4"/>
    <w:rsid w:val="00775A9A"/>
    <w:rsid w:val="007767DF"/>
    <w:rsid w:val="00776FD4"/>
    <w:rsid w:val="007774F4"/>
    <w:rsid w:val="00781BF5"/>
    <w:rsid w:val="00784BC6"/>
    <w:rsid w:val="00784F34"/>
    <w:rsid w:val="00785124"/>
    <w:rsid w:val="00794A21"/>
    <w:rsid w:val="007966E4"/>
    <w:rsid w:val="00797273"/>
    <w:rsid w:val="007A07DE"/>
    <w:rsid w:val="007A152F"/>
    <w:rsid w:val="007A1743"/>
    <w:rsid w:val="007A26F9"/>
    <w:rsid w:val="007A27CA"/>
    <w:rsid w:val="007A2E66"/>
    <w:rsid w:val="007A4016"/>
    <w:rsid w:val="007B46DC"/>
    <w:rsid w:val="007C01A1"/>
    <w:rsid w:val="007C1AE0"/>
    <w:rsid w:val="007C1E70"/>
    <w:rsid w:val="007C2A20"/>
    <w:rsid w:val="007C6388"/>
    <w:rsid w:val="007D498B"/>
    <w:rsid w:val="007D4D8E"/>
    <w:rsid w:val="007D6736"/>
    <w:rsid w:val="007E099E"/>
    <w:rsid w:val="007E275E"/>
    <w:rsid w:val="007E46D4"/>
    <w:rsid w:val="007E4BFB"/>
    <w:rsid w:val="007E54A4"/>
    <w:rsid w:val="007E5881"/>
    <w:rsid w:val="007E605C"/>
    <w:rsid w:val="007E61F7"/>
    <w:rsid w:val="007F0037"/>
    <w:rsid w:val="007F03C9"/>
    <w:rsid w:val="007F05D7"/>
    <w:rsid w:val="007F3833"/>
    <w:rsid w:val="007F7FA5"/>
    <w:rsid w:val="00801714"/>
    <w:rsid w:val="00807B5B"/>
    <w:rsid w:val="00807C75"/>
    <w:rsid w:val="00811517"/>
    <w:rsid w:val="00814A7F"/>
    <w:rsid w:val="00814E90"/>
    <w:rsid w:val="0082029A"/>
    <w:rsid w:val="00820871"/>
    <w:rsid w:val="00820F94"/>
    <w:rsid w:val="00822B52"/>
    <w:rsid w:val="0082380E"/>
    <w:rsid w:val="00823BFB"/>
    <w:rsid w:val="00824F3D"/>
    <w:rsid w:val="008258B9"/>
    <w:rsid w:val="00825ACE"/>
    <w:rsid w:val="008268D0"/>
    <w:rsid w:val="00827289"/>
    <w:rsid w:val="00827FCB"/>
    <w:rsid w:val="00830C5D"/>
    <w:rsid w:val="008310E1"/>
    <w:rsid w:val="00832D29"/>
    <w:rsid w:val="0083464B"/>
    <w:rsid w:val="00835A38"/>
    <w:rsid w:val="00840092"/>
    <w:rsid w:val="008453D0"/>
    <w:rsid w:val="0084562D"/>
    <w:rsid w:val="008466BC"/>
    <w:rsid w:val="00846793"/>
    <w:rsid w:val="00852204"/>
    <w:rsid w:val="008526E7"/>
    <w:rsid w:val="008551A3"/>
    <w:rsid w:val="00855C2B"/>
    <w:rsid w:val="00856153"/>
    <w:rsid w:val="008566AA"/>
    <w:rsid w:val="00857523"/>
    <w:rsid w:val="00860DCC"/>
    <w:rsid w:val="00864D4E"/>
    <w:rsid w:val="00864DDA"/>
    <w:rsid w:val="00866138"/>
    <w:rsid w:val="0086614F"/>
    <w:rsid w:val="00866641"/>
    <w:rsid w:val="00866719"/>
    <w:rsid w:val="00867760"/>
    <w:rsid w:val="008749AF"/>
    <w:rsid w:val="00874B93"/>
    <w:rsid w:val="00874C8D"/>
    <w:rsid w:val="008762D4"/>
    <w:rsid w:val="0087734D"/>
    <w:rsid w:val="008778D9"/>
    <w:rsid w:val="008821E0"/>
    <w:rsid w:val="00887107"/>
    <w:rsid w:val="00892EFE"/>
    <w:rsid w:val="00893220"/>
    <w:rsid w:val="0089382E"/>
    <w:rsid w:val="00894386"/>
    <w:rsid w:val="008965E9"/>
    <w:rsid w:val="00897B61"/>
    <w:rsid w:val="008A5C2C"/>
    <w:rsid w:val="008B13B8"/>
    <w:rsid w:val="008B6886"/>
    <w:rsid w:val="008C0293"/>
    <w:rsid w:val="008C09EB"/>
    <w:rsid w:val="008C0CE6"/>
    <w:rsid w:val="008C1892"/>
    <w:rsid w:val="008C229C"/>
    <w:rsid w:val="008C56F8"/>
    <w:rsid w:val="008C59C3"/>
    <w:rsid w:val="008D3190"/>
    <w:rsid w:val="008D49D4"/>
    <w:rsid w:val="008D77C4"/>
    <w:rsid w:val="008E22EF"/>
    <w:rsid w:val="008E2940"/>
    <w:rsid w:val="008E2BF8"/>
    <w:rsid w:val="008E4A64"/>
    <w:rsid w:val="008E5AC5"/>
    <w:rsid w:val="008E5D39"/>
    <w:rsid w:val="008E6EC2"/>
    <w:rsid w:val="008F232F"/>
    <w:rsid w:val="008F2C3A"/>
    <w:rsid w:val="008F36CC"/>
    <w:rsid w:val="008F3A7E"/>
    <w:rsid w:val="008F5A4A"/>
    <w:rsid w:val="008F6E02"/>
    <w:rsid w:val="0090116D"/>
    <w:rsid w:val="009019AD"/>
    <w:rsid w:val="00901BB2"/>
    <w:rsid w:val="00902D76"/>
    <w:rsid w:val="00903F83"/>
    <w:rsid w:val="00915211"/>
    <w:rsid w:val="00921A67"/>
    <w:rsid w:val="00923CE4"/>
    <w:rsid w:val="009323C6"/>
    <w:rsid w:val="009340D6"/>
    <w:rsid w:val="009347FD"/>
    <w:rsid w:val="00935C5A"/>
    <w:rsid w:val="00940714"/>
    <w:rsid w:val="00950A43"/>
    <w:rsid w:val="00951944"/>
    <w:rsid w:val="0095563A"/>
    <w:rsid w:val="00955941"/>
    <w:rsid w:val="00955D2A"/>
    <w:rsid w:val="00960705"/>
    <w:rsid w:val="00961515"/>
    <w:rsid w:val="009624FA"/>
    <w:rsid w:val="009714F2"/>
    <w:rsid w:val="00975901"/>
    <w:rsid w:val="00975DDB"/>
    <w:rsid w:val="0098038E"/>
    <w:rsid w:val="00983991"/>
    <w:rsid w:val="0098761A"/>
    <w:rsid w:val="00991F7A"/>
    <w:rsid w:val="00992A9A"/>
    <w:rsid w:val="009969F3"/>
    <w:rsid w:val="00996B26"/>
    <w:rsid w:val="009A725E"/>
    <w:rsid w:val="009B01E4"/>
    <w:rsid w:val="009B0A55"/>
    <w:rsid w:val="009B1A65"/>
    <w:rsid w:val="009B2BC7"/>
    <w:rsid w:val="009B2BEC"/>
    <w:rsid w:val="009B37EC"/>
    <w:rsid w:val="009B3EF7"/>
    <w:rsid w:val="009B5200"/>
    <w:rsid w:val="009C25F4"/>
    <w:rsid w:val="009C360C"/>
    <w:rsid w:val="009C5421"/>
    <w:rsid w:val="009C6C7C"/>
    <w:rsid w:val="009D16D8"/>
    <w:rsid w:val="009D47A5"/>
    <w:rsid w:val="009D50BB"/>
    <w:rsid w:val="009E1751"/>
    <w:rsid w:val="009E29D3"/>
    <w:rsid w:val="009E2ACA"/>
    <w:rsid w:val="009E4B8A"/>
    <w:rsid w:val="009E5092"/>
    <w:rsid w:val="009E607B"/>
    <w:rsid w:val="009E63D1"/>
    <w:rsid w:val="009F0DA4"/>
    <w:rsid w:val="009F134E"/>
    <w:rsid w:val="009F3459"/>
    <w:rsid w:val="009F5C07"/>
    <w:rsid w:val="009F6284"/>
    <w:rsid w:val="00A031DC"/>
    <w:rsid w:val="00A0650E"/>
    <w:rsid w:val="00A07759"/>
    <w:rsid w:val="00A07868"/>
    <w:rsid w:val="00A07D63"/>
    <w:rsid w:val="00A11B29"/>
    <w:rsid w:val="00A12C25"/>
    <w:rsid w:val="00A159C4"/>
    <w:rsid w:val="00A15DF4"/>
    <w:rsid w:val="00A2232F"/>
    <w:rsid w:val="00A2285E"/>
    <w:rsid w:val="00A2782D"/>
    <w:rsid w:val="00A303F3"/>
    <w:rsid w:val="00A31B51"/>
    <w:rsid w:val="00A33796"/>
    <w:rsid w:val="00A43157"/>
    <w:rsid w:val="00A4396F"/>
    <w:rsid w:val="00A455A8"/>
    <w:rsid w:val="00A47A5F"/>
    <w:rsid w:val="00A51995"/>
    <w:rsid w:val="00A54555"/>
    <w:rsid w:val="00A55481"/>
    <w:rsid w:val="00A57B9D"/>
    <w:rsid w:val="00A60FE3"/>
    <w:rsid w:val="00A6223A"/>
    <w:rsid w:val="00A67558"/>
    <w:rsid w:val="00A765E4"/>
    <w:rsid w:val="00A76736"/>
    <w:rsid w:val="00A779B0"/>
    <w:rsid w:val="00A808D5"/>
    <w:rsid w:val="00A8170D"/>
    <w:rsid w:val="00A82238"/>
    <w:rsid w:val="00A823F0"/>
    <w:rsid w:val="00A83751"/>
    <w:rsid w:val="00A841EA"/>
    <w:rsid w:val="00A8541D"/>
    <w:rsid w:val="00A85FD0"/>
    <w:rsid w:val="00A87684"/>
    <w:rsid w:val="00A93070"/>
    <w:rsid w:val="00A93332"/>
    <w:rsid w:val="00A935A1"/>
    <w:rsid w:val="00A93E8C"/>
    <w:rsid w:val="00A96E04"/>
    <w:rsid w:val="00AA0903"/>
    <w:rsid w:val="00AA26F2"/>
    <w:rsid w:val="00AA397E"/>
    <w:rsid w:val="00AA5B6F"/>
    <w:rsid w:val="00AA71A1"/>
    <w:rsid w:val="00AB0276"/>
    <w:rsid w:val="00AB0394"/>
    <w:rsid w:val="00AB040B"/>
    <w:rsid w:val="00AB3325"/>
    <w:rsid w:val="00AB70F6"/>
    <w:rsid w:val="00AC097C"/>
    <w:rsid w:val="00AC1F94"/>
    <w:rsid w:val="00AC2AC0"/>
    <w:rsid w:val="00AC2CFC"/>
    <w:rsid w:val="00AC2D95"/>
    <w:rsid w:val="00AC684B"/>
    <w:rsid w:val="00AC6A15"/>
    <w:rsid w:val="00AC72CF"/>
    <w:rsid w:val="00AC7B16"/>
    <w:rsid w:val="00AD7B05"/>
    <w:rsid w:val="00AD7D7E"/>
    <w:rsid w:val="00AE50AB"/>
    <w:rsid w:val="00AE752B"/>
    <w:rsid w:val="00AE7D1E"/>
    <w:rsid w:val="00AF1780"/>
    <w:rsid w:val="00AF19F5"/>
    <w:rsid w:val="00AF2964"/>
    <w:rsid w:val="00AF2D96"/>
    <w:rsid w:val="00AF5B21"/>
    <w:rsid w:val="00AF6251"/>
    <w:rsid w:val="00AF7935"/>
    <w:rsid w:val="00B0011F"/>
    <w:rsid w:val="00B01100"/>
    <w:rsid w:val="00B01DED"/>
    <w:rsid w:val="00B028A5"/>
    <w:rsid w:val="00B05480"/>
    <w:rsid w:val="00B108EA"/>
    <w:rsid w:val="00B204BA"/>
    <w:rsid w:val="00B253AB"/>
    <w:rsid w:val="00B254E7"/>
    <w:rsid w:val="00B40206"/>
    <w:rsid w:val="00B407C4"/>
    <w:rsid w:val="00B40C8D"/>
    <w:rsid w:val="00B47583"/>
    <w:rsid w:val="00B51705"/>
    <w:rsid w:val="00B51D8A"/>
    <w:rsid w:val="00B5212A"/>
    <w:rsid w:val="00B545A7"/>
    <w:rsid w:val="00B57A55"/>
    <w:rsid w:val="00B61283"/>
    <w:rsid w:val="00B62D53"/>
    <w:rsid w:val="00B6472D"/>
    <w:rsid w:val="00B6676F"/>
    <w:rsid w:val="00B672D7"/>
    <w:rsid w:val="00B719E8"/>
    <w:rsid w:val="00B72601"/>
    <w:rsid w:val="00B72860"/>
    <w:rsid w:val="00B72B85"/>
    <w:rsid w:val="00B72B9E"/>
    <w:rsid w:val="00B72F7A"/>
    <w:rsid w:val="00B75115"/>
    <w:rsid w:val="00B76F1D"/>
    <w:rsid w:val="00B819C5"/>
    <w:rsid w:val="00B81D9B"/>
    <w:rsid w:val="00B860E9"/>
    <w:rsid w:val="00B86AB6"/>
    <w:rsid w:val="00B86BD0"/>
    <w:rsid w:val="00B9026D"/>
    <w:rsid w:val="00B91954"/>
    <w:rsid w:val="00B91A7F"/>
    <w:rsid w:val="00B92CC1"/>
    <w:rsid w:val="00B931AC"/>
    <w:rsid w:val="00B94184"/>
    <w:rsid w:val="00B941C4"/>
    <w:rsid w:val="00B961C5"/>
    <w:rsid w:val="00BA18C3"/>
    <w:rsid w:val="00BA18D6"/>
    <w:rsid w:val="00BA2E2D"/>
    <w:rsid w:val="00BA69DE"/>
    <w:rsid w:val="00BB633D"/>
    <w:rsid w:val="00BB6405"/>
    <w:rsid w:val="00BB7E33"/>
    <w:rsid w:val="00BC0821"/>
    <w:rsid w:val="00BC0970"/>
    <w:rsid w:val="00BC5569"/>
    <w:rsid w:val="00BC68FA"/>
    <w:rsid w:val="00BD0D97"/>
    <w:rsid w:val="00BD59B4"/>
    <w:rsid w:val="00BD77DF"/>
    <w:rsid w:val="00BE09C7"/>
    <w:rsid w:val="00BE2F36"/>
    <w:rsid w:val="00BE2F5E"/>
    <w:rsid w:val="00BE34B8"/>
    <w:rsid w:val="00BE377D"/>
    <w:rsid w:val="00BE3CB1"/>
    <w:rsid w:val="00BE6087"/>
    <w:rsid w:val="00BE76CF"/>
    <w:rsid w:val="00BF7EE5"/>
    <w:rsid w:val="00C0174D"/>
    <w:rsid w:val="00C019D1"/>
    <w:rsid w:val="00C03572"/>
    <w:rsid w:val="00C03D47"/>
    <w:rsid w:val="00C0492F"/>
    <w:rsid w:val="00C04DA2"/>
    <w:rsid w:val="00C11258"/>
    <w:rsid w:val="00C1604A"/>
    <w:rsid w:val="00C17951"/>
    <w:rsid w:val="00C17CE7"/>
    <w:rsid w:val="00C20B07"/>
    <w:rsid w:val="00C23BCE"/>
    <w:rsid w:val="00C2614C"/>
    <w:rsid w:val="00C27088"/>
    <w:rsid w:val="00C32FEF"/>
    <w:rsid w:val="00C34010"/>
    <w:rsid w:val="00C34A1C"/>
    <w:rsid w:val="00C3659F"/>
    <w:rsid w:val="00C36B79"/>
    <w:rsid w:val="00C40104"/>
    <w:rsid w:val="00C408FF"/>
    <w:rsid w:val="00C44B5C"/>
    <w:rsid w:val="00C454ED"/>
    <w:rsid w:val="00C460A9"/>
    <w:rsid w:val="00C46821"/>
    <w:rsid w:val="00C536D7"/>
    <w:rsid w:val="00C566FE"/>
    <w:rsid w:val="00C56D4D"/>
    <w:rsid w:val="00C57F3E"/>
    <w:rsid w:val="00C60776"/>
    <w:rsid w:val="00C6241C"/>
    <w:rsid w:val="00C6373C"/>
    <w:rsid w:val="00C65782"/>
    <w:rsid w:val="00C7021F"/>
    <w:rsid w:val="00C73F27"/>
    <w:rsid w:val="00C73F92"/>
    <w:rsid w:val="00C7515E"/>
    <w:rsid w:val="00C804C9"/>
    <w:rsid w:val="00C816FF"/>
    <w:rsid w:val="00C83F5B"/>
    <w:rsid w:val="00C86BFB"/>
    <w:rsid w:val="00C87C03"/>
    <w:rsid w:val="00C90BF7"/>
    <w:rsid w:val="00C90DBA"/>
    <w:rsid w:val="00C91590"/>
    <w:rsid w:val="00C9222D"/>
    <w:rsid w:val="00C92B0D"/>
    <w:rsid w:val="00C93AE7"/>
    <w:rsid w:val="00C959F3"/>
    <w:rsid w:val="00C96948"/>
    <w:rsid w:val="00C97201"/>
    <w:rsid w:val="00C97513"/>
    <w:rsid w:val="00C97B66"/>
    <w:rsid w:val="00CA08B2"/>
    <w:rsid w:val="00CA5AA4"/>
    <w:rsid w:val="00CA6397"/>
    <w:rsid w:val="00CA7FAF"/>
    <w:rsid w:val="00CB0D84"/>
    <w:rsid w:val="00CB106B"/>
    <w:rsid w:val="00CB11F2"/>
    <w:rsid w:val="00CB1F03"/>
    <w:rsid w:val="00CB40B2"/>
    <w:rsid w:val="00CB459C"/>
    <w:rsid w:val="00CB4764"/>
    <w:rsid w:val="00CB7039"/>
    <w:rsid w:val="00CC185A"/>
    <w:rsid w:val="00CC5523"/>
    <w:rsid w:val="00CC7071"/>
    <w:rsid w:val="00CC7938"/>
    <w:rsid w:val="00CD0E79"/>
    <w:rsid w:val="00CD0F7D"/>
    <w:rsid w:val="00CD1A23"/>
    <w:rsid w:val="00CD3762"/>
    <w:rsid w:val="00CD5FB2"/>
    <w:rsid w:val="00CE0898"/>
    <w:rsid w:val="00CE1C11"/>
    <w:rsid w:val="00CE2649"/>
    <w:rsid w:val="00CE2CE2"/>
    <w:rsid w:val="00CE7900"/>
    <w:rsid w:val="00CE7AA9"/>
    <w:rsid w:val="00CF1BA9"/>
    <w:rsid w:val="00CF352C"/>
    <w:rsid w:val="00CF4ACD"/>
    <w:rsid w:val="00CF5341"/>
    <w:rsid w:val="00CF57C0"/>
    <w:rsid w:val="00D0130A"/>
    <w:rsid w:val="00D0206B"/>
    <w:rsid w:val="00D068F9"/>
    <w:rsid w:val="00D10526"/>
    <w:rsid w:val="00D14EB8"/>
    <w:rsid w:val="00D20517"/>
    <w:rsid w:val="00D20FF7"/>
    <w:rsid w:val="00D22258"/>
    <w:rsid w:val="00D300A9"/>
    <w:rsid w:val="00D33177"/>
    <w:rsid w:val="00D33B6B"/>
    <w:rsid w:val="00D33F92"/>
    <w:rsid w:val="00D34837"/>
    <w:rsid w:val="00D40121"/>
    <w:rsid w:val="00D42CDD"/>
    <w:rsid w:val="00D434E3"/>
    <w:rsid w:val="00D4394B"/>
    <w:rsid w:val="00D4656D"/>
    <w:rsid w:val="00D5283C"/>
    <w:rsid w:val="00D53451"/>
    <w:rsid w:val="00D545D4"/>
    <w:rsid w:val="00D557A4"/>
    <w:rsid w:val="00D5592F"/>
    <w:rsid w:val="00D57134"/>
    <w:rsid w:val="00D5772B"/>
    <w:rsid w:val="00D61262"/>
    <w:rsid w:val="00D6207B"/>
    <w:rsid w:val="00D654C0"/>
    <w:rsid w:val="00D65A4B"/>
    <w:rsid w:val="00D6780A"/>
    <w:rsid w:val="00D67FF9"/>
    <w:rsid w:val="00D70559"/>
    <w:rsid w:val="00D72C12"/>
    <w:rsid w:val="00D731E2"/>
    <w:rsid w:val="00D7362C"/>
    <w:rsid w:val="00D74EBC"/>
    <w:rsid w:val="00D75ED4"/>
    <w:rsid w:val="00D76579"/>
    <w:rsid w:val="00D76DD6"/>
    <w:rsid w:val="00D773AC"/>
    <w:rsid w:val="00D80F97"/>
    <w:rsid w:val="00D82C12"/>
    <w:rsid w:val="00D83448"/>
    <w:rsid w:val="00D8704C"/>
    <w:rsid w:val="00D938CD"/>
    <w:rsid w:val="00D9408A"/>
    <w:rsid w:val="00D94967"/>
    <w:rsid w:val="00D959F7"/>
    <w:rsid w:val="00D96C0A"/>
    <w:rsid w:val="00DA11B3"/>
    <w:rsid w:val="00DA3CB8"/>
    <w:rsid w:val="00DA4AFB"/>
    <w:rsid w:val="00DA6298"/>
    <w:rsid w:val="00DB10A8"/>
    <w:rsid w:val="00DB10E5"/>
    <w:rsid w:val="00DB24CA"/>
    <w:rsid w:val="00DB476D"/>
    <w:rsid w:val="00DB71CE"/>
    <w:rsid w:val="00DC309A"/>
    <w:rsid w:val="00DC382C"/>
    <w:rsid w:val="00DC511E"/>
    <w:rsid w:val="00DC577E"/>
    <w:rsid w:val="00DC650A"/>
    <w:rsid w:val="00DC7506"/>
    <w:rsid w:val="00DC77D7"/>
    <w:rsid w:val="00DD033B"/>
    <w:rsid w:val="00DD1DD3"/>
    <w:rsid w:val="00DD374A"/>
    <w:rsid w:val="00DD3D0A"/>
    <w:rsid w:val="00DE6725"/>
    <w:rsid w:val="00DF181A"/>
    <w:rsid w:val="00DF2F34"/>
    <w:rsid w:val="00DF63A7"/>
    <w:rsid w:val="00E00497"/>
    <w:rsid w:val="00E0425F"/>
    <w:rsid w:val="00E05E38"/>
    <w:rsid w:val="00E0766E"/>
    <w:rsid w:val="00E07A7C"/>
    <w:rsid w:val="00E11F4E"/>
    <w:rsid w:val="00E12E96"/>
    <w:rsid w:val="00E158DB"/>
    <w:rsid w:val="00E15948"/>
    <w:rsid w:val="00E16506"/>
    <w:rsid w:val="00E16CBD"/>
    <w:rsid w:val="00E17878"/>
    <w:rsid w:val="00E17DB6"/>
    <w:rsid w:val="00E21415"/>
    <w:rsid w:val="00E231B0"/>
    <w:rsid w:val="00E239A9"/>
    <w:rsid w:val="00E257EE"/>
    <w:rsid w:val="00E25822"/>
    <w:rsid w:val="00E25E76"/>
    <w:rsid w:val="00E26D51"/>
    <w:rsid w:val="00E3623A"/>
    <w:rsid w:val="00E42432"/>
    <w:rsid w:val="00E42F9C"/>
    <w:rsid w:val="00E43543"/>
    <w:rsid w:val="00E46922"/>
    <w:rsid w:val="00E52D85"/>
    <w:rsid w:val="00E52E75"/>
    <w:rsid w:val="00E53857"/>
    <w:rsid w:val="00E53B2A"/>
    <w:rsid w:val="00E549CC"/>
    <w:rsid w:val="00E55D69"/>
    <w:rsid w:val="00E57679"/>
    <w:rsid w:val="00E625EB"/>
    <w:rsid w:val="00E64B2C"/>
    <w:rsid w:val="00E65A7E"/>
    <w:rsid w:val="00E66FD1"/>
    <w:rsid w:val="00E67393"/>
    <w:rsid w:val="00E67760"/>
    <w:rsid w:val="00E71096"/>
    <w:rsid w:val="00E735F2"/>
    <w:rsid w:val="00E7484B"/>
    <w:rsid w:val="00E74C39"/>
    <w:rsid w:val="00E76B8F"/>
    <w:rsid w:val="00E80DB5"/>
    <w:rsid w:val="00E82A0D"/>
    <w:rsid w:val="00E9263D"/>
    <w:rsid w:val="00E928DD"/>
    <w:rsid w:val="00E94706"/>
    <w:rsid w:val="00E950A6"/>
    <w:rsid w:val="00E96640"/>
    <w:rsid w:val="00EA0140"/>
    <w:rsid w:val="00EA0547"/>
    <w:rsid w:val="00EA0597"/>
    <w:rsid w:val="00EA61BB"/>
    <w:rsid w:val="00EB26FF"/>
    <w:rsid w:val="00EB43A8"/>
    <w:rsid w:val="00EB4481"/>
    <w:rsid w:val="00EB4E9B"/>
    <w:rsid w:val="00EB65F9"/>
    <w:rsid w:val="00EB7B52"/>
    <w:rsid w:val="00EC1E89"/>
    <w:rsid w:val="00EC2A5A"/>
    <w:rsid w:val="00EC37CA"/>
    <w:rsid w:val="00EC55F9"/>
    <w:rsid w:val="00EC79B2"/>
    <w:rsid w:val="00ED1E18"/>
    <w:rsid w:val="00ED2981"/>
    <w:rsid w:val="00ED2CCD"/>
    <w:rsid w:val="00ED34F8"/>
    <w:rsid w:val="00ED3D45"/>
    <w:rsid w:val="00ED4D53"/>
    <w:rsid w:val="00ED5FC5"/>
    <w:rsid w:val="00ED7E37"/>
    <w:rsid w:val="00EE202F"/>
    <w:rsid w:val="00EE2C22"/>
    <w:rsid w:val="00EF1828"/>
    <w:rsid w:val="00EF1CB5"/>
    <w:rsid w:val="00EF2D9A"/>
    <w:rsid w:val="00F06607"/>
    <w:rsid w:val="00F0726F"/>
    <w:rsid w:val="00F117E4"/>
    <w:rsid w:val="00F13929"/>
    <w:rsid w:val="00F14942"/>
    <w:rsid w:val="00F155FE"/>
    <w:rsid w:val="00F15AA1"/>
    <w:rsid w:val="00F16E9B"/>
    <w:rsid w:val="00F16F16"/>
    <w:rsid w:val="00F17F5E"/>
    <w:rsid w:val="00F27D82"/>
    <w:rsid w:val="00F309DD"/>
    <w:rsid w:val="00F31F6A"/>
    <w:rsid w:val="00F417FF"/>
    <w:rsid w:val="00F41F22"/>
    <w:rsid w:val="00F42324"/>
    <w:rsid w:val="00F43889"/>
    <w:rsid w:val="00F43C5A"/>
    <w:rsid w:val="00F47066"/>
    <w:rsid w:val="00F550A1"/>
    <w:rsid w:val="00F55258"/>
    <w:rsid w:val="00F63512"/>
    <w:rsid w:val="00F63C25"/>
    <w:rsid w:val="00F726B1"/>
    <w:rsid w:val="00F803FA"/>
    <w:rsid w:val="00F80B8A"/>
    <w:rsid w:val="00F816B9"/>
    <w:rsid w:val="00F81E7F"/>
    <w:rsid w:val="00F82067"/>
    <w:rsid w:val="00F82D66"/>
    <w:rsid w:val="00F91ABE"/>
    <w:rsid w:val="00F93861"/>
    <w:rsid w:val="00F9528D"/>
    <w:rsid w:val="00FA4E13"/>
    <w:rsid w:val="00FB0DEE"/>
    <w:rsid w:val="00FB539F"/>
    <w:rsid w:val="00FB6B55"/>
    <w:rsid w:val="00FC1A78"/>
    <w:rsid w:val="00FC50D3"/>
    <w:rsid w:val="00FC61DE"/>
    <w:rsid w:val="00FC770F"/>
    <w:rsid w:val="00FD136C"/>
    <w:rsid w:val="00FD2438"/>
    <w:rsid w:val="00FD26C1"/>
    <w:rsid w:val="00FD2870"/>
    <w:rsid w:val="00FD35E0"/>
    <w:rsid w:val="00FD523E"/>
    <w:rsid w:val="00FD76E1"/>
    <w:rsid w:val="00FE1695"/>
    <w:rsid w:val="00FE1853"/>
    <w:rsid w:val="00FE21A0"/>
    <w:rsid w:val="00FF02E9"/>
    <w:rsid w:val="00FF6822"/>
    <w:rsid w:val="00FF7A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4AD7"/>
  <w15:docId w15:val="{64723618-6C0F-46F3-A9D3-FEA368A1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5243</RACS_x0020_ID>
    <Approved_x0020_Provider xmlns="a8338b6e-77a6-4851-82b6-98166143ffdd" xsi:nil="true"/>
    <Management_x0020_Company_x0020_ID xmlns="a8338b6e-77a6-4851-82b6-98166143ffdd" xsi:nil="true"/>
    <Home xmlns="a8338b6e-77a6-4851-82b6-98166143ffdd">Anglicare SQ Kirami Home for the Aged</Home>
    <Signed xmlns="a8338b6e-77a6-4851-82b6-98166143ffdd" xsi:nil="true"/>
    <Uploaded xmlns="a8338b6e-77a6-4851-82b6-98166143ffdd">true</Uploaded>
    <Management_x0020_Company xmlns="a8338b6e-77a6-4851-82b6-98166143ffdd" xsi:nil="true"/>
    <Doc_x0020_Date xmlns="a8338b6e-77a6-4851-82b6-98166143ffdd">2021-10-07T04:25:45+00:00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79745745-7CF4-DC11-AD41-005056922186</Home_x0020_ID>
    <State xmlns="a8338b6e-77a6-4851-82b6-98166143ffdd">QLD</State>
    <Doc_x0020_Sent_Received_x0020_Date xmlns="a8338b6e-77a6-4851-82b6-98166143ffdd">2021-10-07T00:00:00+00:00</Doc_x0020_Sent_Received_x0020_Date>
    <Activity_x0020_ID xmlns="a8338b6e-77a6-4851-82b6-98166143ffdd" xsi:nil="true"/>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dcmitype/"/>
    <ds:schemaRef ds:uri="http://purl.org/dc/terms/"/>
    <ds:schemaRef ds:uri="http://schemas.openxmlformats.org/package/2006/metadata/core-properties"/>
    <ds:schemaRef ds:uri="http://schemas.microsoft.com/office/2006/documentManagement/types"/>
    <ds:schemaRef ds:uri="http://purl.org/dc/elements/1.1/"/>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EEBF9F31-FEAC-48F8-A295-220E941FA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F6C3BBE-775F-4303-905F-9694122A7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6687</Words>
  <Characters>38118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2021-10-10T22:18:00Z</dcterms:created>
  <dcterms:modified xsi:type="dcterms:W3CDTF">2021-10-10T22:20:00Z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