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88229" w14:textId="77777777" w:rsidR="003C6EC2" w:rsidRPr="003C6EC2" w:rsidRDefault="00D2717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FF883D8" wp14:editId="7FF883D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290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FF883DA" wp14:editId="7FF883D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14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Anglicare SQ Kirami Home for the Aged</w:t>
      </w:r>
      <w:r w:rsidRPr="003C6EC2">
        <w:rPr>
          <w:rFonts w:ascii="Arial Black" w:hAnsi="Arial Black"/>
        </w:rPr>
        <w:t xml:space="preserve"> </w:t>
      </w:r>
    </w:p>
    <w:p w14:paraId="7FF8822A" w14:textId="77777777" w:rsidR="003C6EC2" w:rsidRPr="003C6EC2" w:rsidRDefault="00D27172" w:rsidP="003C6EC2">
      <w:pPr>
        <w:pStyle w:val="Title"/>
        <w:spacing w:before="360" w:after="480"/>
      </w:pPr>
      <w:r w:rsidRPr="003C6EC2">
        <w:rPr>
          <w:rFonts w:ascii="Arial Black" w:eastAsia="Calibri" w:hAnsi="Arial Black"/>
          <w:sz w:val="56"/>
        </w:rPr>
        <w:t>Performance Report</w:t>
      </w:r>
    </w:p>
    <w:p w14:paraId="7FF8822B" w14:textId="77777777" w:rsidR="001E6954" w:rsidRPr="003C6EC2" w:rsidRDefault="00D2717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Banksia Street </w:t>
      </w:r>
      <w:r w:rsidRPr="003C6EC2">
        <w:rPr>
          <w:color w:val="FFFFFF" w:themeColor="background1"/>
          <w:sz w:val="28"/>
        </w:rPr>
        <w:br/>
        <w:t>POINT VERNON QLD 4655</w:t>
      </w:r>
      <w:r w:rsidRPr="003C6EC2">
        <w:rPr>
          <w:color w:val="FFFFFF" w:themeColor="background1"/>
          <w:sz w:val="28"/>
        </w:rPr>
        <w:br/>
      </w:r>
      <w:r w:rsidRPr="003C6EC2">
        <w:rPr>
          <w:rFonts w:eastAsia="Calibri"/>
          <w:color w:val="FFFFFF" w:themeColor="background1"/>
          <w:sz w:val="28"/>
          <w:szCs w:val="56"/>
          <w:lang w:eastAsia="en-US"/>
        </w:rPr>
        <w:t>Phone number: 07 4191 2888</w:t>
      </w:r>
    </w:p>
    <w:p w14:paraId="7FF8822C" w14:textId="77777777" w:rsidR="003C6EC2" w:rsidRDefault="00D271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5243 </w:t>
      </w:r>
    </w:p>
    <w:p w14:paraId="7FF8822D" w14:textId="77777777" w:rsidR="001E6954" w:rsidRPr="003C6EC2" w:rsidRDefault="00D2717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Corporation of the Synod of the Diocese of Brisbane</w:t>
      </w:r>
    </w:p>
    <w:p w14:paraId="7FF8822E" w14:textId="77777777" w:rsidR="001E6954" w:rsidRPr="003C6EC2" w:rsidRDefault="00D2717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December 2021</w:t>
      </w:r>
    </w:p>
    <w:p w14:paraId="7FF8822F" w14:textId="0DFE48D9" w:rsidR="006B166B" w:rsidRPr="005030FA" w:rsidRDefault="00D27172"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EC40A4" w:rsidRPr="005030FA">
        <w:rPr>
          <w:color w:val="FFFFFF" w:themeColor="background1"/>
          <w:sz w:val="28"/>
          <w:szCs w:val="28"/>
        </w:rPr>
        <w:t>24</w:t>
      </w:r>
      <w:r w:rsidR="00115D54" w:rsidRPr="005030FA">
        <w:rPr>
          <w:color w:val="FFFFFF" w:themeColor="background1"/>
          <w:sz w:val="28"/>
          <w:szCs w:val="28"/>
        </w:rPr>
        <w:t xml:space="preserve"> January 2022</w:t>
      </w:r>
    </w:p>
    <w:bookmarkEnd w:id="0"/>
    <w:p w14:paraId="7FF88230" w14:textId="77777777" w:rsidR="001E6954" w:rsidRPr="003C6EC2" w:rsidRDefault="00C62491" w:rsidP="001E6954">
      <w:pPr>
        <w:tabs>
          <w:tab w:val="left" w:pos="2127"/>
        </w:tabs>
        <w:spacing w:before="120"/>
        <w:rPr>
          <w:rFonts w:eastAsia="Calibri"/>
          <w:b/>
          <w:color w:val="FFFFFF" w:themeColor="background1"/>
          <w:sz w:val="28"/>
          <w:szCs w:val="56"/>
          <w:lang w:eastAsia="en-US"/>
        </w:rPr>
      </w:pPr>
    </w:p>
    <w:p w14:paraId="7FF88231" w14:textId="77777777" w:rsidR="003C6EC2" w:rsidRDefault="00C6249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F88232" w14:textId="77777777" w:rsidR="00F96D2E" w:rsidRDefault="00D27172" w:rsidP="00F96D2E">
      <w:pPr>
        <w:pStyle w:val="Heading1"/>
      </w:pPr>
      <w:bookmarkStart w:id="1" w:name="_Hlk32477662"/>
      <w:r>
        <w:lastRenderedPageBreak/>
        <w:t>Performance report prepared by</w:t>
      </w:r>
    </w:p>
    <w:p w14:paraId="7FF88233" w14:textId="43507F41" w:rsidR="00F96D2E" w:rsidRPr="009B0F30" w:rsidRDefault="00115D54" w:rsidP="00F96D2E">
      <w:r w:rsidRPr="00115D54">
        <w:rPr>
          <w:rFonts w:cs="Times New Roman"/>
          <w:color w:val="auto"/>
        </w:rPr>
        <w:t>Kimberley Reed</w:t>
      </w:r>
      <w:r w:rsidR="00D27172" w:rsidRPr="00115D54">
        <w:rPr>
          <w:color w:val="auto"/>
        </w:rPr>
        <w:t xml:space="preserve">, delegate of the </w:t>
      </w:r>
      <w:r w:rsidR="00D27172">
        <w:t>Aged Care Quality and Safety Commissioner.</w:t>
      </w:r>
    </w:p>
    <w:p w14:paraId="7FF88234" w14:textId="77777777" w:rsidR="00A30BEC" w:rsidRDefault="00D27172" w:rsidP="0094564F">
      <w:pPr>
        <w:pStyle w:val="Heading1"/>
      </w:pPr>
      <w:r>
        <w:t>Publication of report</w:t>
      </w:r>
    </w:p>
    <w:p w14:paraId="7FF88235" w14:textId="77777777" w:rsidR="00A30BEC" w:rsidRPr="006B166B" w:rsidRDefault="00D2717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FF88236" w14:textId="77777777" w:rsidR="007F5256" w:rsidRPr="0094564F" w:rsidRDefault="00D2717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77B54" w14:paraId="7FF88293" w14:textId="77777777" w:rsidTr="00EB1D71">
        <w:trPr>
          <w:trHeight w:val="227"/>
        </w:trPr>
        <w:tc>
          <w:tcPr>
            <w:tcW w:w="3942" w:type="pct"/>
            <w:shd w:val="clear" w:color="auto" w:fill="auto"/>
          </w:tcPr>
          <w:p w14:paraId="7FF88291" w14:textId="77777777" w:rsidR="001E6954" w:rsidRPr="001E6954" w:rsidRDefault="00D27172" w:rsidP="003C6EC2">
            <w:pPr>
              <w:keepNext/>
              <w:spacing w:before="40" w:after="40" w:line="240" w:lineRule="auto"/>
              <w:rPr>
                <w:b/>
              </w:rPr>
            </w:pPr>
            <w:bookmarkStart w:id="2" w:name="_Hlk27119070"/>
            <w:r w:rsidRPr="001E6954">
              <w:rPr>
                <w:b/>
              </w:rPr>
              <w:t>Standard 5 Organisation’s service environment</w:t>
            </w:r>
          </w:p>
        </w:tc>
        <w:tc>
          <w:tcPr>
            <w:tcW w:w="1058" w:type="pct"/>
            <w:shd w:val="clear" w:color="auto" w:fill="auto"/>
          </w:tcPr>
          <w:p w14:paraId="7FF88292" w14:textId="079A80BF" w:rsidR="001E6954" w:rsidRPr="001E6954" w:rsidRDefault="00C62491" w:rsidP="003C6EC2">
            <w:pPr>
              <w:keepNext/>
              <w:spacing w:before="40" w:after="40" w:line="240" w:lineRule="auto"/>
              <w:jc w:val="right"/>
              <w:rPr>
                <w:b/>
                <w:color w:val="0000FF"/>
              </w:rPr>
            </w:pPr>
          </w:p>
        </w:tc>
      </w:tr>
      <w:tr w:rsidR="00877B54" w14:paraId="7FF88299" w14:textId="77777777" w:rsidTr="00EB1D71">
        <w:trPr>
          <w:trHeight w:val="227"/>
        </w:trPr>
        <w:tc>
          <w:tcPr>
            <w:tcW w:w="3942" w:type="pct"/>
            <w:shd w:val="clear" w:color="auto" w:fill="auto"/>
          </w:tcPr>
          <w:p w14:paraId="7FF88297" w14:textId="77777777" w:rsidR="001E6954" w:rsidRPr="001E6954" w:rsidRDefault="00D27172" w:rsidP="004C55D8">
            <w:pPr>
              <w:spacing w:before="40" w:after="40" w:line="240" w:lineRule="auto"/>
              <w:ind w:left="318" w:hanging="7"/>
            </w:pPr>
            <w:r w:rsidRPr="001E6954">
              <w:t>Requirement 5(3)(b)</w:t>
            </w:r>
          </w:p>
        </w:tc>
        <w:tc>
          <w:tcPr>
            <w:tcW w:w="1058" w:type="pct"/>
            <w:shd w:val="clear" w:color="auto" w:fill="auto"/>
          </w:tcPr>
          <w:p w14:paraId="7FF88298" w14:textId="08ABD749" w:rsidR="001E6954" w:rsidRPr="001E6954" w:rsidRDefault="00D27172" w:rsidP="00463EF3">
            <w:pPr>
              <w:spacing w:before="40" w:after="40" w:line="240" w:lineRule="auto"/>
              <w:jc w:val="right"/>
              <w:rPr>
                <w:color w:val="0000FF"/>
              </w:rPr>
            </w:pPr>
            <w:r w:rsidRPr="001E6954">
              <w:rPr>
                <w:bCs/>
                <w:iCs/>
                <w:color w:val="00577D"/>
                <w:szCs w:val="40"/>
              </w:rPr>
              <w:t>Compliant</w:t>
            </w:r>
          </w:p>
        </w:tc>
      </w:tr>
      <w:tr w:rsidR="00D27172" w14:paraId="7FF882AE" w14:textId="77777777" w:rsidTr="00EB1D71">
        <w:trPr>
          <w:trHeight w:val="227"/>
        </w:trPr>
        <w:tc>
          <w:tcPr>
            <w:tcW w:w="3942" w:type="pct"/>
            <w:shd w:val="clear" w:color="auto" w:fill="auto"/>
          </w:tcPr>
          <w:p w14:paraId="7FF882AC" w14:textId="77777777" w:rsidR="00D27172" w:rsidRPr="001E6954" w:rsidRDefault="00D27172" w:rsidP="00D27172">
            <w:pPr>
              <w:keepNext/>
              <w:spacing w:before="40" w:after="40" w:line="240" w:lineRule="auto"/>
              <w:rPr>
                <w:b/>
              </w:rPr>
            </w:pPr>
            <w:r w:rsidRPr="001E6954">
              <w:rPr>
                <w:b/>
              </w:rPr>
              <w:t>Standard 7 Human resources</w:t>
            </w:r>
          </w:p>
        </w:tc>
        <w:tc>
          <w:tcPr>
            <w:tcW w:w="1058" w:type="pct"/>
            <w:shd w:val="clear" w:color="auto" w:fill="auto"/>
          </w:tcPr>
          <w:p w14:paraId="7FF882AD" w14:textId="1D61D0D8" w:rsidR="00D27172" w:rsidRPr="001E6954" w:rsidRDefault="00D27172" w:rsidP="00D27172">
            <w:pPr>
              <w:keepNext/>
              <w:spacing w:before="40" w:after="40" w:line="240" w:lineRule="auto"/>
              <w:jc w:val="right"/>
              <w:rPr>
                <w:b/>
                <w:color w:val="0000FF"/>
              </w:rPr>
            </w:pPr>
          </w:p>
        </w:tc>
      </w:tr>
      <w:tr w:rsidR="00D27172" w14:paraId="7FF882B1" w14:textId="77777777" w:rsidTr="00EB1D71">
        <w:trPr>
          <w:trHeight w:val="227"/>
        </w:trPr>
        <w:tc>
          <w:tcPr>
            <w:tcW w:w="3942" w:type="pct"/>
            <w:shd w:val="clear" w:color="auto" w:fill="auto"/>
          </w:tcPr>
          <w:p w14:paraId="7FF882AF" w14:textId="77777777" w:rsidR="00D27172" w:rsidRPr="001E6954" w:rsidRDefault="00D27172" w:rsidP="00D27172">
            <w:pPr>
              <w:spacing w:before="40" w:after="40" w:line="240" w:lineRule="auto"/>
              <w:ind w:left="318" w:hanging="7"/>
            </w:pPr>
            <w:r w:rsidRPr="001E6954">
              <w:t>Requirement 7(3)(a)</w:t>
            </w:r>
          </w:p>
        </w:tc>
        <w:tc>
          <w:tcPr>
            <w:tcW w:w="1058" w:type="pct"/>
            <w:shd w:val="clear" w:color="auto" w:fill="auto"/>
          </w:tcPr>
          <w:p w14:paraId="7FF882B0" w14:textId="7A068483" w:rsidR="00D27172" w:rsidRPr="001E6954" w:rsidRDefault="00D27172" w:rsidP="00D27172">
            <w:pPr>
              <w:spacing w:before="40" w:after="40" w:line="240" w:lineRule="auto"/>
              <w:jc w:val="right"/>
              <w:rPr>
                <w:color w:val="0000FF"/>
              </w:rPr>
            </w:pPr>
            <w:r w:rsidRPr="001E6954">
              <w:rPr>
                <w:bCs/>
                <w:iCs/>
                <w:color w:val="00577D"/>
                <w:szCs w:val="40"/>
              </w:rPr>
              <w:t>Compliant</w:t>
            </w:r>
          </w:p>
        </w:tc>
      </w:tr>
      <w:tr w:rsidR="00D27172" w14:paraId="7FF882C0" w14:textId="77777777" w:rsidTr="00EB1D71">
        <w:trPr>
          <w:trHeight w:val="227"/>
        </w:trPr>
        <w:tc>
          <w:tcPr>
            <w:tcW w:w="3942" w:type="pct"/>
            <w:shd w:val="clear" w:color="auto" w:fill="auto"/>
          </w:tcPr>
          <w:p w14:paraId="7FF882BE" w14:textId="77777777" w:rsidR="00D27172" w:rsidRPr="001E6954" w:rsidRDefault="00D27172" w:rsidP="00D27172">
            <w:pPr>
              <w:keepNext/>
              <w:spacing w:before="40" w:after="40" w:line="240" w:lineRule="auto"/>
              <w:rPr>
                <w:b/>
              </w:rPr>
            </w:pPr>
            <w:r w:rsidRPr="001E6954">
              <w:rPr>
                <w:b/>
              </w:rPr>
              <w:t>Standard 8 Organisational governance</w:t>
            </w:r>
          </w:p>
        </w:tc>
        <w:tc>
          <w:tcPr>
            <w:tcW w:w="1058" w:type="pct"/>
            <w:shd w:val="clear" w:color="auto" w:fill="auto"/>
          </w:tcPr>
          <w:p w14:paraId="7FF882BF" w14:textId="697CC6E5" w:rsidR="00D27172" w:rsidRPr="001E6954" w:rsidRDefault="00D27172" w:rsidP="00D27172">
            <w:pPr>
              <w:keepNext/>
              <w:spacing w:before="40" w:after="40" w:line="240" w:lineRule="auto"/>
              <w:jc w:val="right"/>
              <w:rPr>
                <w:b/>
                <w:color w:val="0000FF"/>
              </w:rPr>
            </w:pPr>
          </w:p>
        </w:tc>
      </w:tr>
      <w:tr w:rsidR="00D27172" w14:paraId="7FF882C9" w14:textId="77777777" w:rsidTr="00EB1D71">
        <w:trPr>
          <w:trHeight w:val="227"/>
        </w:trPr>
        <w:tc>
          <w:tcPr>
            <w:tcW w:w="3942" w:type="pct"/>
            <w:shd w:val="clear" w:color="auto" w:fill="auto"/>
          </w:tcPr>
          <w:p w14:paraId="7FF882C7" w14:textId="77777777" w:rsidR="00D27172" w:rsidRPr="001E6954" w:rsidRDefault="00D27172" w:rsidP="00D27172">
            <w:pPr>
              <w:spacing w:before="40" w:after="40" w:line="240" w:lineRule="auto"/>
              <w:ind w:left="318" w:hanging="7"/>
            </w:pPr>
            <w:r w:rsidRPr="001E6954">
              <w:t>Requirement 8(3)(c)</w:t>
            </w:r>
          </w:p>
        </w:tc>
        <w:tc>
          <w:tcPr>
            <w:tcW w:w="1058" w:type="pct"/>
            <w:shd w:val="clear" w:color="auto" w:fill="auto"/>
          </w:tcPr>
          <w:p w14:paraId="7FF882C8" w14:textId="69B99044" w:rsidR="00D27172" w:rsidRPr="001E6954" w:rsidRDefault="00D27172" w:rsidP="00D27172">
            <w:pPr>
              <w:spacing w:before="40" w:after="40" w:line="240" w:lineRule="auto"/>
              <w:jc w:val="right"/>
              <w:rPr>
                <w:color w:val="0000FF"/>
              </w:rPr>
            </w:pPr>
            <w:r w:rsidRPr="001E6954">
              <w:rPr>
                <w:bCs/>
                <w:iCs/>
                <w:color w:val="00577D"/>
                <w:szCs w:val="40"/>
              </w:rPr>
              <w:t>Compliant</w:t>
            </w:r>
          </w:p>
        </w:tc>
      </w:tr>
      <w:bookmarkEnd w:id="2"/>
    </w:tbl>
    <w:p w14:paraId="7FF882D0" w14:textId="77777777" w:rsidR="008A22FF" w:rsidRDefault="00C62491" w:rsidP="00463EF3">
      <w:pPr>
        <w:sectPr w:rsidR="008A22FF" w:rsidSect="001416E6">
          <w:headerReference w:type="first" r:id="rId16"/>
          <w:pgSz w:w="11906" w:h="16838"/>
          <w:pgMar w:top="1701" w:right="1418" w:bottom="1418" w:left="1418" w:header="709" w:footer="397" w:gutter="0"/>
          <w:cols w:space="708"/>
          <w:docGrid w:linePitch="360"/>
        </w:sectPr>
      </w:pPr>
    </w:p>
    <w:p w14:paraId="7FF882D1" w14:textId="77777777" w:rsidR="007F5256" w:rsidRPr="00D21DCD" w:rsidRDefault="00D27172" w:rsidP="00EC5474">
      <w:pPr>
        <w:pStyle w:val="Heading1"/>
      </w:pPr>
      <w:r>
        <w:lastRenderedPageBreak/>
        <w:t>Detailed assessment</w:t>
      </w:r>
    </w:p>
    <w:p w14:paraId="7FF882D2" w14:textId="77777777" w:rsidR="001E6954" w:rsidRPr="00D63989" w:rsidRDefault="00D2717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F882D3" w14:textId="77777777" w:rsidR="001E6954" w:rsidRPr="001E6954" w:rsidRDefault="00D27172" w:rsidP="001E6954">
      <w:pPr>
        <w:rPr>
          <w:color w:val="auto"/>
        </w:rPr>
      </w:pPr>
      <w:r w:rsidRPr="00D63989">
        <w:t>The report also specifies areas in which improvements must be made to ensure the Quality Standards are complied with.</w:t>
      </w:r>
    </w:p>
    <w:p w14:paraId="7FF882D4" w14:textId="77777777" w:rsidR="001E6954" w:rsidRPr="00D63989" w:rsidRDefault="00D27172" w:rsidP="001E6954">
      <w:r w:rsidRPr="00D63989">
        <w:t>The following information has been taken into account in developing this performance report:</w:t>
      </w:r>
    </w:p>
    <w:p w14:paraId="7FF882D5" w14:textId="53AD3A12" w:rsidR="004B33E7" w:rsidRDefault="00D27172"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3D7908">
        <w:t>by a site assessment, observations at the service, review of documents and interviews with staff, consumers/representatives and others</w:t>
      </w:r>
    </w:p>
    <w:p w14:paraId="37999862" w14:textId="0EF052BB" w:rsidR="00EC40A4" w:rsidRPr="003D7908" w:rsidRDefault="00EC40A4" w:rsidP="004B33E7">
      <w:pPr>
        <w:pStyle w:val="ListBullet"/>
      </w:pPr>
      <w:r>
        <w:t>the Approved provider’s response to the Assessment Contact- Site report received 18 January 2022</w:t>
      </w:r>
    </w:p>
    <w:p w14:paraId="7FF882D8" w14:textId="6398F657" w:rsidR="008A22FF" w:rsidRDefault="00CA075B" w:rsidP="00CA075B">
      <w:pPr>
        <w:pStyle w:val="ListBullet"/>
        <w:rPr>
          <w:rFonts w:cs="Times New Roman"/>
        </w:rPr>
      </w:pPr>
      <w:r>
        <w:t xml:space="preserve">other information and intelligence held by the Commission in relation to the service. </w:t>
      </w:r>
    </w:p>
    <w:p w14:paraId="7FF882D9" w14:textId="77777777" w:rsidR="00095CD4" w:rsidRDefault="00C62491" w:rsidP="00095CD4">
      <w:pPr>
        <w:sectPr w:rsidR="00095CD4" w:rsidSect="005058B8">
          <w:headerReference w:type="first" r:id="rId17"/>
          <w:pgSz w:w="11906" w:h="16838"/>
          <w:pgMar w:top="1701" w:right="1418" w:bottom="1418" w:left="1418" w:header="709" w:footer="397" w:gutter="0"/>
          <w:cols w:space="708"/>
          <w:docGrid w:linePitch="360"/>
        </w:sectPr>
      </w:pPr>
    </w:p>
    <w:p w14:paraId="7FF88361" w14:textId="77777777" w:rsidR="009C6F30" w:rsidRDefault="00C62491" w:rsidP="00095CD4">
      <w:pPr>
        <w:sectPr w:rsidR="009C6F30" w:rsidSect="00CB3BA9">
          <w:headerReference w:type="first" r:id="rId18"/>
          <w:type w:val="continuous"/>
          <w:pgSz w:w="11906" w:h="16838"/>
          <w:pgMar w:top="1701" w:right="1418" w:bottom="1418" w:left="1418" w:header="709" w:footer="397" w:gutter="0"/>
          <w:cols w:space="708"/>
          <w:titlePg/>
          <w:docGrid w:linePitch="360"/>
        </w:sectPr>
      </w:pPr>
    </w:p>
    <w:p w14:paraId="7FF88362" w14:textId="4272957B" w:rsidR="00CB3BA9" w:rsidRDefault="00D27172" w:rsidP="00A3716D">
      <w:pPr>
        <w:pStyle w:val="Heading1"/>
        <w:tabs>
          <w:tab w:val="right" w:pos="9070"/>
        </w:tabs>
        <w:spacing w:before="560" w:after="640"/>
        <w:rPr>
          <w:color w:val="FFFFFF" w:themeColor="background1"/>
          <w:sz w:val="36"/>
        </w:rPr>
        <w:sectPr w:rsidR="00CB3BA9" w:rsidSect="00FB0086">
          <w:headerReference w:type="first" r:id="rId1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7FF883E4" wp14:editId="7FF883E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6651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 </w:t>
      </w:r>
      <w:r w:rsidRPr="00EB1D71">
        <w:rPr>
          <w:color w:val="FFFFFF" w:themeColor="background1"/>
          <w:sz w:val="36"/>
        </w:rPr>
        <w:br/>
        <w:t>Organisation’s service environment</w:t>
      </w:r>
    </w:p>
    <w:p w14:paraId="7FF88363" w14:textId="77777777" w:rsidR="007F5256" w:rsidRPr="00FD1B02" w:rsidRDefault="00D27172" w:rsidP="009C6F30">
      <w:pPr>
        <w:pStyle w:val="Heading3"/>
        <w:shd w:val="clear" w:color="auto" w:fill="F2F2F2" w:themeFill="background1" w:themeFillShade="F2"/>
      </w:pPr>
      <w:r w:rsidRPr="00FD1B02">
        <w:t>Consumer outcome:</w:t>
      </w:r>
    </w:p>
    <w:p w14:paraId="7FF88364" w14:textId="77777777" w:rsidR="007F5256" w:rsidRDefault="00D27172" w:rsidP="00912DE6">
      <w:pPr>
        <w:numPr>
          <w:ilvl w:val="0"/>
          <w:numId w:val="5"/>
        </w:numPr>
        <w:shd w:val="clear" w:color="auto" w:fill="F2F2F2" w:themeFill="background1" w:themeFillShade="F2"/>
      </w:pPr>
      <w:r>
        <w:t>I feel I belong and I am safe and comfortable in the organisation’s service environment.</w:t>
      </w:r>
    </w:p>
    <w:p w14:paraId="7FF88365" w14:textId="77777777" w:rsidR="007F5256" w:rsidRDefault="00D27172" w:rsidP="009C6F30">
      <w:pPr>
        <w:pStyle w:val="Heading3"/>
        <w:shd w:val="clear" w:color="auto" w:fill="F2F2F2" w:themeFill="background1" w:themeFillShade="F2"/>
      </w:pPr>
      <w:r>
        <w:t>Organisation statement:</w:t>
      </w:r>
    </w:p>
    <w:p w14:paraId="7FF88366" w14:textId="77777777" w:rsidR="007F5256" w:rsidRDefault="00D2717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F88367" w14:textId="77777777" w:rsidR="007F5256" w:rsidRDefault="00D27172" w:rsidP="00427817">
      <w:pPr>
        <w:pStyle w:val="Heading2"/>
      </w:pPr>
      <w:r>
        <w:t>Assessment of Standard 5</w:t>
      </w:r>
    </w:p>
    <w:p w14:paraId="7FF88369" w14:textId="609DA7D0" w:rsidR="007F5256" w:rsidRPr="006A6CDB" w:rsidRDefault="003D7908" w:rsidP="003D7908">
      <w:pPr>
        <w:spacing w:before="0" w:after="160" w:line="259" w:lineRule="auto"/>
        <w:rPr>
          <w:rFonts w:eastAsia="Calibri"/>
          <w:lang w:eastAsia="en-US"/>
        </w:rPr>
      </w:pPr>
      <w:r w:rsidRPr="00334A0B">
        <w:rPr>
          <w:bCs/>
          <w:color w:val="auto"/>
        </w:rPr>
        <w:t>The Assessment Team did not assess all requirements and therefore an overall compliance rating and summary for this Quality Standard is not provided.</w:t>
      </w:r>
      <w:r w:rsidRPr="00154403">
        <w:rPr>
          <w:rFonts w:eastAsiaTheme="minorHAnsi"/>
          <w:color w:val="0000FF"/>
        </w:rPr>
        <w:t xml:space="preserve"> </w:t>
      </w:r>
    </w:p>
    <w:p w14:paraId="7FF8836A" w14:textId="1B3BD173" w:rsidR="00301877" w:rsidRDefault="00D27172" w:rsidP="00427817">
      <w:pPr>
        <w:pStyle w:val="Heading2"/>
      </w:pPr>
      <w:r>
        <w:t>Assessment of Standard 5 Requirements</w:t>
      </w:r>
      <w:r w:rsidRPr="0066387A">
        <w:rPr>
          <w:i/>
          <w:color w:val="0000FF"/>
          <w:sz w:val="24"/>
          <w:szCs w:val="24"/>
        </w:rPr>
        <w:t xml:space="preserve"> </w:t>
      </w:r>
    </w:p>
    <w:p w14:paraId="7FF8836E" w14:textId="0F0E7E4E" w:rsidR="00314FF7" w:rsidRPr="00D435F8" w:rsidRDefault="00D27172" w:rsidP="00314FF7">
      <w:pPr>
        <w:pStyle w:val="Heading3"/>
      </w:pPr>
      <w:r w:rsidRPr="00D435F8">
        <w:t>Requirement 5(3)(b)</w:t>
      </w:r>
      <w:r>
        <w:tab/>
        <w:t>Compliant</w:t>
      </w:r>
    </w:p>
    <w:p w14:paraId="7FF8836F" w14:textId="77777777" w:rsidR="00314FF7" w:rsidRPr="008D114F" w:rsidRDefault="00D27172" w:rsidP="00314FF7">
      <w:pPr>
        <w:rPr>
          <w:i/>
        </w:rPr>
      </w:pPr>
      <w:r w:rsidRPr="008D114F">
        <w:rPr>
          <w:i/>
        </w:rPr>
        <w:t>The service environment:</w:t>
      </w:r>
    </w:p>
    <w:p w14:paraId="7FF88370" w14:textId="77777777" w:rsidR="00314FF7" w:rsidRPr="008D114F" w:rsidRDefault="00D27172"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7FF88371" w14:textId="77777777" w:rsidR="00314FF7" w:rsidRPr="008D114F" w:rsidRDefault="00D27172"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CE3DE6D" w14:textId="361857A4" w:rsidR="003D7908" w:rsidRPr="009E0F58" w:rsidRDefault="003D7908" w:rsidP="005030FA">
      <w:pPr>
        <w:rPr>
          <w:rFonts w:eastAsiaTheme="minorHAnsi"/>
        </w:rPr>
      </w:pPr>
      <w:r w:rsidRPr="007C5FDF">
        <w:rPr>
          <w:rFonts w:eastAsiaTheme="minorHAnsi"/>
        </w:rPr>
        <w:t xml:space="preserve">The service environment </w:t>
      </w:r>
      <w:r>
        <w:rPr>
          <w:rFonts w:eastAsiaTheme="minorHAnsi"/>
        </w:rPr>
        <w:t xml:space="preserve">was observed to be </w:t>
      </w:r>
      <w:r w:rsidRPr="007C5FDF">
        <w:rPr>
          <w:rFonts w:eastAsiaTheme="minorHAnsi"/>
        </w:rPr>
        <w:t xml:space="preserve">safe, clean, well-maintained and comfortable and consumers </w:t>
      </w:r>
      <w:r>
        <w:rPr>
          <w:rFonts w:eastAsiaTheme="minorHAnsi"/>
        </w:rPr>
        <w:t xml:space="preserve">could </w:t>
      </w:r>
      <w:r w:rsidRPr="007C5FDF">
        <w:rPr>
          <w:rFonts w:eastAsiaTheme="minorHAnsi"/>
        </w:rPr>
        <w:t xml:space="preserve">move freely inside and outside the service. </w:t>
      </w:r>
      <w:r>
        <w:rPr>
          <w:rFonts w:eastAsiaTheme="minorHAnsi"/>
        </w:rPr>
        <w:t xml:space="preserve">Consumers and representatives provided positive feedback in relation to the safety, cleanliness and comfort of the environment. </w:t>
      </w:r>
      <w:r w:rsidRPr="007C5FDF">
        <w:rPr>
          <w:rFonts w:eastAsiaTheme="minorHAnsi"/>
        </w:rPr>
        <w:t>Actions ha</w:t>
      </w:r>
      <w:r>
        <w:rPr>
          <w:rFonts w:eastAsiaTheme="minorHAnsi"/>
        </w:rPr>
        <w:t>d</w:t>
      </w:r>
      <w:r w:rsidRPr="007C5FDF">
        <w:rPr>
          <w:rFonts w:eastAsiaTheme="minorHAnsi"/>
        </w:rPr>
        <w:t xml:space="preserve"> been taken to improve the service’s performance in</w:t>
      </w:r>
      <w:r>
        <w:rPr>
          <w:rFonts w:eastAsiaTheme="minorHAnsi"/>
        </w:rPr>
        <w:t xml:space="preserve"> </w:t>
      </w:r>
      <w:r w:rsidRPr="007C5FDF">
        <w:rPr>
          <w:rFonts w:eastAsiaTheme="minorHAnsi"/>
        </w:rPr>
        <w:t>this Requirement.</w:t>
      </w:r>
      <w:r w:rsidRPr="009E0F58">
        <w:rPr>
          <w:rFonts w:eastAsiaTheme="minorHAnsi"/>
        </w:rPr>
        <w:t xml:space="preserve"> </w:t>
      </w:r>
    </w:p>
    <w:p w14:paraId="2CD8DD4E" w14:textId="3C626F12" w:rsidR="003D7908" w:rsidRPr="000468C5" w:rsidRDefault="003D7908" w:rsidP="000468C5">
      <w:pPr>
        <w:rPr>
          <w:rFonts w:eastAsiaTheme="minorHAnsi"/>
        </w:rPr>
      </w:pPr>
      <w:r w:rsidRPr="009F00D7">
        <w:rPr>
          <w:rFonts w:eastAsiaTheme="minorHAnsi"/>
        </w:rPr>
        <w:t>Consumers</w:t>
      </w:r>
      <w:r>
        <w:rPr>
          <w:rFonts w:eastAsiaTheme="minorHAnsi"/>
        </w:rPr>
        <w:t xml:space="preserve"> and r</w:t>
      </w:r>
      <w:r w:rsidRPr="009F00D7">
        <w:rPr>
          <w:rFonts w:eastAsiaTheme="minorHAnsi"/>
        </w:rPr>
        <w:t xml:space="preserve">epresentatives </w:t>
      </w:r>
      <w:r>
        <w:rPr>
          <w:rFonts w:eastAsiaTheme="minorHAnsi"/>
        </w:rPr>
        <w:t xml:space="preserve">expressed their satisfaction with </w:t>
      </w:r>
      <w:r w:rsidRPr="009F00D7">
        <w:rPr>
          <w:rFonts w:eastAsiaTheme="minorHAnsi"/>
        </w:rPr>
        <w:t xml:space="preserve">the </w:t>
      </w:r>
      <w:r>
        <w:rPr>
          <w:rFonts w:eastAsiaTheme="minorHAnsi"/>
        </w:rPr>
        <w:t xml:space="preserve">service </w:t>
      </w:r>
      <w:r w:rsidRPr="009F00D7">
        <w:rPr>
          <w:rFonts w:eastAsiaTheme="minorHAnsi"/>
        </w:rPr>
        <w:t xml:space="preserve">environment </w:t>
      </w:r>
      <w:r>
        <w:rPr>
          <w:rFonts w:eastAsiaTheme="minorHAnsi"/>
        </w:rPr>
        <w:t>and confirmed it was</w:t>
      </w:r>
      <w:r w:rsidRPr="009F00D7">
        <w:rPr>
          <w:rFonts w:eastAsiaTheme="minorHAnsi"/>
        </w:rPr>
        <w:t xml:space="preserve"> safe, clean and comfortable.</w:t>
      </w:r>
      <w:r>
        <w:rPr>
          <w:rFonts w:eastAsiaTheme="minorHAnsi"/>
        </w:rPr>
        <w:t xml:space="preserve"> Representatives of consumers residing in the Memory support unit provided positive feedback in relation </w:t>
      </w:r>
      <w:r w:rsidR="000468C5">
        <w:rPr>
          <w:rFonts w:eastAsiaTheme="minorHAnsi"/>
        </w:rPr>
        <w:t xml:space="preserve">to the improvements made to the unit, including painting and changes to seating layouts. </w:t>
      </w:r>
      <w:r>
        <w:rPr>
          <w:rFonts w:eastAsiaTheme="minorHAnsi"/>
        </w:rPr>
        <w:t xml:space="preserve">While one representative had ongoing concerns with pest control in the Memory support unit, management committed to an increase in pest control services and cleaning in the unit.  </w:t>
      </w:r>
      <w:r w:rsidRPr="009F00D7">
        <w:rPr>
          <w:rFonts w:eastAsiaTheme="minorHAnsi"/>
        </w:rPr>
        <w:t>Consumers</w:t>
      </w:r>
      <w:r>
        <w:rPr>
          <w:rFonts w:eastAsiaTheme="minorHAnsi"/>
        </w:rPr>
        <w:t xml:space="preserve"> and </w:t>
      </w:r>
      <w:r w:rsidRPr="009F00D7">
        <w:rPr>
          <w:rFonts w:eastAsiaTheme="minorHAnsi"/>
        </w:rPr>
        <w:t xml:space="preserve">representatives </w:t>
      </w:r>
      <w:r>
        <w:rPr>
          <w:rFonts w:eastAsiaTheme="minorHAnsi"/>
        </w:rPr>
        <w:t xml:space="preserve">confirmed </w:t>
      </w:r>
      <w:r w:rsidRPr="009F00D7">
        <w:rPr>
          <w:rFonts w:eastAsiaTheme="minorHAnsi"/>
        </w:rPr>
        <w:t>consumers c</w:t>
      </w:r>
      <w:r>
        <w:rPr>
          <w:rFonts w:eastAsiaTheme="minorHAnsi"/>
        </w:rPr>
        <w:t xml:space="preserve">ould </w:t>
      </w:r>
      <w:r w:rsidRPr="009F00D7">
        <w:rPr>
          <w:rFonts w:eastAsiaTheme="minorHAnsi"/>
        </w:rPr>
        <w:t>mobilise freely inside and outside the service. Consumers</w:t>
      </w:r>
      <w:r>
        <w:rPr>
          <w:rFonts w:eastAsiaTheme="minorHAnsi"/>
        </w:rPr>
        <w:t xml:space="preserve"> and r</w:t>
      </w:r>
      <w:r w:rsidRPr="009F00D7">
        <w:rPr>
          <w:rFonts w:eastAsiaTheme="minorHAnsi"/>
        </w:rPr>
        <w:t xml:space="preserve">epresentatives </w:t>
      </w:r>
      <w:r w:rsidRPr="009F00D7">
        <w:rPr>
          <w:rFonts w:eastAsiaTheme="minorHAnsi"/>
        </w:rPr>
        <w:lastRenderedPageBreak/>
        <w:t>c</w:t>
      </w:r>
      <w:r>
        <w:rPr>
          <w:rFonts w:eastAsiaTheme="minorHAnsi"/>
        </w:rPr>
        <w:t>ould</w:t>
      </w:r>
      <w:r w:rsidRPr="009F00D7">
        <w:rPr>
          <w:rFonts w:eastAsiaTheme="minorHAnsi"/>
        </w:rPr>
        <w:t xml:space="preserve"> raise maintenance requests with staff and these </w:t>
      </w:r>
      <w:r>
        <w:rPr>
          <w:rFonts w:eastAsiaTheme="minorHAnsi"/>
        </w:rPr>
        <w:t>were</w:t>
      </w:r>
      <w:r w:rsidRPr="009F00D7">
        <w:rPr>
          <w:rFonts w:eastAsiaTheme="minorHAnsi"/>
        </w:rPr>
        <w:t xml:space="preserve"> attended to in a prompt manner. </w:t>
      </w:r>
    </w:p>
    <w:p w14:paraId="591DB066" w14:textId="7E7D8102" w:rsidR="003D7908" w:rsidRPr="005030FA" w:rsidRDefault="003D7908" w:rsidP="000468C5">
      <w:pPr>
        <w:rPr>
          <w:rFonts w:eastAsiaTheme="minorHAnsi"/>
        </w:rPr>
      </w:pPr>
      <w:r w:rsidRPr="009F00D7">
        <w:rPr>
          <w:rFonts w:eastAsiaTheme="minorHAnsi"/>
        </w:rPr>
        <w:t xml:space="preserve">The service environment </w:t>
      </w:r>
      <w:r w:rsidR="000468C5">
        <w:rPr>
          <w:rFonts w:eastAsiaTheme="minorHAnsi"/>
        </w:rPr>
        <w:t xml:space="preserve">was observed to be </w:t>
      </w:r>
      <w:r w:rsidRPr="009F00D7">
        <w:rPr>
          <w:rFonts w:eastAsiaTheme="minorHAnsi"/>
        </w:rPr>
        <w:t>safe, clean, well maintained and enable</w:t>
      </w:r>
      <w:r w:rsidR="000468C5">
        <w:rPr>
          <w:rFonts w:eastAsiaTheme="minorHAnsi"/>
        </w:rPr>
        <w:t>d</w:t>
      </w:r>
      <w:r w:rsidRPr="009F00D7">
        <w:rPr>
          <w:rFonts w:eastAsiaTheme="minorHAnsi"/>
        </w:rPr>
        <w:t xml:space="preserve"> free movement. </w:t>
      </w:r>
      <w:r w:rsidRPr="005030FA">
        <w:rPr>
          <w:rFonts w:eastAsiaTheme="minorHAnsi"/>
        </w:rPr>
        <w:t>The service environment was safe, with an absence of clutter</w:t>
      </w:r>
      <w:r w:rsidR="000468C5" w:rsidRPr="005030FA">
        <w:rPr>
          <w:rFonts w:eastAsiaTheme="minorHAnsi"/>
        </w:rPr>
        <w:t xml:space="preserve"> and </w:t>
      </w:r>
      <w:r w:rsidRPr="005030FA">
        <w:rPr>
          <w:rFonts w:eastAsiaTheme="minorHAnsi"/>
        </w:rPr>
        <w:t>trip hazards</w:t>
      </w:r>
      <w:r w:rsidR="000468C5" w:rsidRPr="005030FA">
        <w:rPr>
          <w:rFonts w:eastAsiaTheme="minorHAnsi"/>
        </w:rPr>
        <w:t xml:space="preserve">. </w:t>
      </w:r>
      <w:r w:rsidRPr="005030FA">
        <w:rPr>
          <w:rFonts w:eastAsiaTheme="minorHAnsi"/>
        </w:rPr>
        <w:t xml:space="preserve">Outdoor areas </w:t>
      </w:r>
      <w:r w:rsidR="000468C5" w:rsidRPr="005030FA">
        <w:rPr>
          <w:rFonts w:eastAsiaTheme="minorHAnsi"/>
        </w:rPr>
        <w:t xml:space="preserve">had </w:t>
      </w:r>
      <w:r w:rsidRPr="005030FA">
        <w:rPr>
          <w:rFonts w:eastAsiaTheme="minorHAnsi"/>
        </w:rPr>
        <w:t xml:space="preserve">level pathways for access with mobility aids and sheltered areas for weather conditions. </w:t>
      </w:r>
      <w:r w:rsidR="000468C5" w:rsidRPr="005030FA">
        <w:rPr>
          <w:rFonts w:eastAsiaTheme="minorHAnsi"/>
        </w:rPr>
        <w:t>F</w:t>
      </w:r>
      <w:r w:rsidRPr="005030FA">
        <w:rPr>
          <w:rFonts w:eastAsiaTheme="minorHAnsi"/>
        </w:rPr>
        <w:t xml:space="preserve">looring, walls, ceilings and outdoor areas were generally clean and well-maintained. Fire safety equipment, fire evacuation diagrams and illuminated exit signage </w:t>
      </w:r>
      <w:r w:rsidR="000468C5" w:rsidRPr="005030FA">
        <w:rPr>
          <w:rFonts w:eastAsiaTheme="minorHAnsi"/>
        </w:rPr>
        <w:t xml:space="preserve">were </w:t>
      </w:r>
      <w:r w:rsidRPr="005030FA">
        <w:rPr>
          <w:rFonts w:eastAsiaTheme="minorHAnsi"/>
        </w:rPr>
        <w:t xml:space="preserve">available. Consumers were observed freely mobilising with walkers and wheelchairs inside and outside the service including the secure outdoor environment of the service’s Memory </w:t>
      </w:r>
      <w:r w:rsidR="000468C5" w:rsidRPr="005030FA">
        <w:rPr>
          <w:rFonts w:eastAsiaTheme="minorHAnsi"/>
        </w:rPr>
        <w:t>s</w:t>
      </w:r>
      <w:r w:rsidRPr="005030FA">
        <w:rPr>
          <w:rFonts w:eastAsiaTheme="minorHAnsi"/>
        </w:rPr>
        <w:t xml:space="preserve">upport </w:t>
      </w:r>
      <w:r w:rsidR="000468C5" w:rsidRPr="005030FA">
        <w:rPr>
          <w:rFonts w:eastAsiaTheme="minorHAnsi"/>
        </w:rPr>
        <w:t>u</w:t>
      </w:r>
      <w:r w:rsidRPr="005030FA">
        <w:rPr>
          <w:rFonts w:eastAsiaTheme="minorHAnsi"/>
        </w:rPr>
        <w:t>nit</w:t>
      </w:r>
      <w:r w:rsidR="000468C5" w:rsidRPr="005030FA">
        <w:rPr>
          <w:rFonts w:eastAsiaTheme="minorHAnsi"/>
        </w:rPr>
        <w:t>.</w:t>
      </w:r>
      <w:r w:rsidRPr="005030FA">
        <w:rPr>
          <w:rFonts w:eastAsiaTheme="minorHAnsi"/>
        </w:rPr>
        <w:t xml:space="preserve"> </w:t>
      </w:r>
    </w:p>
    <w:p w14:paraId="4ABE201C" w14:textId="3CF66DB7" w:rsidR="003D7908" w:rsidRPr="009F00D7" w:rsidRDefault="003D7908" w:rsidP="000468C5">
      <w:pPr>
        <w:rPr>
          <w:rFonts w:eastAsiaTheme="minorHAnsi"/>
        </w:rPr>
      </w:pPr>
      <w:r w:rsidRPr="005030FA">
        <w:rPr>
          <w:rFonts w:eastAsiaTheme="minorHAnsi"/>
        </w:rPr>
        <w:t>T</w:t>
      </w:r>
      <w:r w:rsidRPr="009F00D7">
        <w:rPr>
          <w:rFonts w:eastAsiaTheme="minorHAnsi"/>
        </w:rPr>
        <w:t xml:space="preserve">he Maintenance Officer </w:t>
      </w:r>
      <w:r w:rsidR="000468C5">
        <w:rPr>
          <w:rFonts w:eastAsiaTheme="minorHAnsi"/>
        </w:rPr>
        <w:t xml:space="preserve">had processes ensuring </w:t>
      </w:r>
      <w:r w:rsidRPr="009F00D7">
        <w:rPr>
          <w:rFonts w:eastAsiaTheme="minorHAnsi"/>
        </w:rPr>
        <w:t xml:space="preserve">the service environment </w:t>
      </w:r>
      <w:r w:rsidR="000468C5">
        <w:rPr>
          <w:rFonts w:eastAsiaTheme="minorHAnsi"/>
        </w:rPr>
        <w:t>was</w:t>
      </w:r>
      <w:r w:rsidRPr="009F00D7">
        <w:rPr>
          <w:rFonts w:eastAsiaTheme="minorHAnsi"/>
        </w:rPr>
        <w:t xml:space="preserve"> safe and well-maintained. These processes include</w:t>
      </w:r>
      <w:r w:rsidR="000468C5">
        <w:rPr>
          <w:rFonts w:eastAsiaTheme="minorHAnsi"/>
        </w:rPr>
        <w:t>d</w:t>
      </w:r>
      <w:r w:rsidRPr="009F00D7">
        <w:rPr>
          <w:rFonts w:eastAsiaTheme="minorHAnsi"/>
        </w:rPr>
        <w:t xml:space="preserve"> undertaking scheduled preventative maintenance, organising external contractors for maintenance checks and reactive maintenance as informed by reports made by staff</w:t>
      </w:r>
      <w:r w:rsidR="000468C5">
        <w:rPr>
          <w:rFonts w:eastAsiaTheme="minorHAnsi"/>
        </w:rPr>
        <w:t xml:space="preserve">, </w:t>
      </w:r>
      <w:r w:rsidRPr="009F00D7">
        <w:rPr>
          <w:rFonts w:eastAsiaTheme="minorHAnsi"/>
        </w:rPr>
        <w:t>consumers</w:t>
      </w:r>
      <w:r w:rsidR="000468C5">
        <w:rPr>
          <w:rFonts w:eastAsiaTheme="minorHAnsi"/>
        </w:rPr>
        <w:t xml:space="preserve"> and </w:t>
      </w:r>
      <w:r w:rsidRPr="009F00D7">
        <w:rPr>
          <w:rFonts w:eastAsiaTheme="minorHAnsi"/>
        </w:rPr>
        <w:t xml:space="preserve">representatives. </w:t>
      </w:r>
    </w:p>
    <w:p w14:paraId="552763C9" w14:textId="01BE51E1" w:rsidR="003D7908" w:rsidRPr="00657D1C" w:rsidRDefault="000468C5" w:rsidP="000468C5">
      <w:pPr>
        <w:rPr>
          <w:rFonts w:eastAsiaTheme="minorHAnsi"/>
        </w:rPr>
      </w:pPr>
      <w:r>
        <w:rPr>
          <w:rFonts w:eastAsiaTheme="minorHAnsi"/>
        </w:rPr>
        <w:t>M</w:t>
      </w:r>
      <w:r w:rsidR="003D7908" w:rsidRPr="009F00D7">
        <w:rPr>
          <w:rFonts w:eastAsiaTheme="minorHAnsi"/>
        </w:rPr>
        <w:t xml:space="preserve">aintenance requests </w:t>
      </w:r>
      <w:r>
        <w:rPr>
          <w:rFonts w:eastAsiaTheme="minorHAnsi"/>
        </w:rPr>
        <w:t>were</w:t>
      </w:r>
      <w:r w:rsidR="003D7908" w:rsidRPr="009F00D7">
        <w:rPr>
          <w:rFonts w:eastAsiaTheme="minorHAnsi"/>
        </w:rPr>
        <w:t xml:space="preserve"> raised via paper-based forms in log books located in all work areas and </w:t>
      </w:r>
      <w:r>
        <w:rPr>
          <w:rFonts w:eastAsiaTheme="minorHAnsi"/>
        </w:rPr>
        <w:t>were</w:t>
      </w:r>
      <w:r w:rsidR="003D7908" w:rsidRPr="009F00D7">
        <w:rPr>
          <w:rFonts w:eastAsiaTheme="minorHAnsi"/>
        </w:rPr>
        <w:t xml:space="preserve"> collected daily by</w:t>
      </w:r>
      <w:r w:rsidR="003D7908">
        <w:rPr>
          <w:rFonts w:eastAsiaTheme="minorHAnsi"/>
        </w:rPr>
        <w:t xml:space="preserve"> maintenance staff. </w:t>
      </w:r>
      <w:r w:rsidR="003D7908" w:rsidRPr="009F00D7">
        <w:rPr>
          <w:rFonts w:eastAsiaTheme="minorHAnsi"/>
        </w:rPr>
        <w:t>Staff were able to describe the process followed when they identif</w:t>
      </w:r>
      <w:r>
        <w:rPr>
          <w:rFonts w:eastAsiaTheme="minorHAnsi"/>
        </w:rPr>
        <w:t>ied</w:t>
      </w:r>
      <w:r w:rsidR="003D7908" w:rsidRPr="009F00D7">
        <w:rPr>
          <w:rFonts w:eastAsiaTheme="minorHAnsi"/>
        </w:rPr>
        <w:t xml:space="preserve"> a potential safety hazard or equipment failure. Staff confirmed that maintenance issues </w:t>
      </w:r>
      <w:r>
        <w:rPr>
          <w:rFonts w:eastAsiaTheme="minorHAnsi"/>
        </w:rPr>
        <w:t>were</w:t>
      </w:r>
      <w:r w:rsidR="003D7908" w:rsidRPr="009F00D7">
        <w:rPr>
          <w:rFonts w:eastAsiaTheme="minorHAnsi"/>
        </w:rPr>
        <w:t xml:space="preserve"> attended to promptly. </w:t>
      </w:r>
    </w:p>
    <w:p w14:paraId="632BEA3D" w14:textId="52A98D12" w:rsidR="003D7908" w:rsidRDefault="000468C5" w:rsidP="000468C5">
      <w:pPr>
        <w:rPr>
          <w:rFonts w:eastAsiaTheme="minorHAnsi"/>
        </w:rPr>
      </w:pPr>
      <w:r>
        <w:rPr>
          <w:rFonts w:eastAsiaTheme="minorHAnsi"/>
        </w:rPr>
        <w:t>C</w:t>
      </w:r>
      <w:r w:rsidR="003D7908" w:rsidRPr="009C0CB7">
        <w:rPr>
          <w:rFonts w:eastAsiaTheme="minorHAnsi"/>
        </w:rPr>
        <w:t>leaning staff clean</w:t>
      </w:r>
      <w:r>
        <w:rPr>
          <w:rFonts w:eastAsiaTheme="minorHAnsi"/>
        </w:rPr>
        <w:t>ed</w:t>
      </w:r>
      <w:r w:rsidR="003D7908" w:rsidRPr="009C0CB7">
        <w:rPr>
          <w:rFonts w:eastAsiaTheme="minorHAnsi"/>
        </w:rPr>
        <w:t xml:space="preserve"> all areas </w:t>
      </w:r>
      <w:r>
        <w:rPr>
          <w:rFonts w:eastAsiaTheme="minorHAnsi"/>
        </w:rPr>
        <w:t>of the service t</w:t>
      </w:r>
      <w:r w:rsidR="003D7908" w:rsidRPr="009C0CB7">
        <w:rPr>
          <w:rFonts w:eastAsiaTheme="minorHAnsi"/>
        </w:rPr>
        <w:t>wice a day</w:t>
      </w:r>
      <w:r>
        <w:rPr>
          <w:rFonts w:eastAsiaTheme="minorHAnsi"/>
        </w:rPr>
        <w:t>.</w:t>
      </w:r>
      <w:r w:rsidR="003D7908" w:rsidRPr="009C0CB7">
        <w:rPr>
          <w:rFonts w:eastAsiaTheme="minorHAnsi"/>
        </w:rPr>
        <w:t xml:space="preserve"> Outside of these times and over the weekend, care and kitchen staff </w:t>
      </w:r>
      <w:r>
        <w:rPr>
          <w:rFonts w:eastAsiaTheme="minorHAnsi"/>
        </w:rPr>
        <w:t xml:space="preserve">were </w:t>
      </w:r>
      <w:r w:rsidR="003D7908" w:rsidRPr="009C0CB7">
        <w:rPr>
          <w:rFonts w:eastAsiaTheme="minorHAnsi"/>
        </w:rPr>
        <w:t xml:space="preserve">responsible for general tidying and cleaning of areas such as </w:t>
      </w:r>
      <w:r w:rsidR="003D7908">
        <w:rPr>
          <w:rFonts w:eastAsiaTheme="minorHAnsi"/>
        </w:rPr>
        <w:t>wiping</w:t>
      </w:r>
      <w:r w:rsidR="003D7908" w:rsidRPr="009C0CB7">
        <w:rPr>
          <w:rFonts w:eastAsiaTheme="minorHAnsi"/>
        </w:rPr>
        <w:t xml:space="preserve"> tables after meals and mopping up spills. </w:t>
      </w:r>
    </w:p>
    <w:p w14:paraId="7920CA8A" w14:textId="79622142" w:rsidR="009D62E6" w:rsidRPr="009C0CB7" w:rsidRDefault="009D62E6" w:rsidP="000468C5">
      <w:pPr>
        <w:rPr>
          <w:rFonts w:eastAsiaTheme="minorHAnsi"/>
        </w:rPr>
      </w:pPr>
      <w:r>
        <w:rPr>
          <w:rFonts w:eastAsiaTheme="minorHAnsi"/>
        </w:rPr>
        <w:t>S</w:t>
      </w:r>
      <w:r w:rsidRPr="009D62E6">
        <w:rPr>
          <w:rFonts w:eastAsiaTheme="minorHAnsi"/>
        </w:rPr>
        <w:t>upport services staff meeting minutes for October and November 2021 confirm</w:t>
      </w:r>
      <w:r>
        <w:rPr>
          <w:rFonts w:eastAsiaTheme="minorHAnsi"/>
        </w:rPr>
        <w:t>ed</w:t>
      </w:r>
      <w:r w:rsidRPr="009D62E6">
        <w:rPr>
          <w:rFonts w:eastAsiaTheme="minorHAnsi"/>
        </w:rPr>
        <w:t xml:space="preserve"> instructions to staff regarding increased cleaning, use of new cleaning products and updates on </w:t>
      </w:r>
      <w:r>
        <w:rPr>
          <w:rFonts w:eastAsiaTheme="minorHAnsi"/>
        </w:rPr>
        <w:t>the Memory support unit</w:t>
      </w:r>
      <w:r w:rsidRPr="009D62E6">
        <w:rPr>
          <w:rFonts w:eastAsiaTheme="minorHAnsi"/>
        </w:rPr>
        <w:t xml:space="preserve"> refurbishment. Care staff confirmed they </w:t>
      </w:r>
      <w:r>
        <w:rPr>
          <w:rFonts w:eastAsiaTheme="minorHAnsi"/>
        </w:rPr>
        <w:t>were</w:t>
      </w:r>
      <w:r w:rsidRPr="009D62E6">
        <w:rPr>
          <w:rFonts w:eastAsiaTheme="minorHAnsi"/>
        </w:rPr>
        <w:t xml:space="preserve"> responsible for providing additional cleaning support by tidying communal areas and cleaning up spills. Review of care staff meeting minutes for October 2021 identifie</w:t>
      </w:r>
      <w:r>
        <w:rPr>
          <w:rFonts w:eastAsiaTheme="minorHAnsi"/>
        </w:rPr>
        <w:t>d</w:t>
      </w:r>
      <w:r w:rsidRPr="009D62E6">
        <w:rPr>
          <w:rFonts w:eastAsiaTheme="minorHAnsi"/>
        </w:rPr>
        <w:t xml:space="preserve"> staff were provided instructions regarding accessing cleaning supplies in storage room and their responsibility regarding cleaning. </w:t>
      </w:r>
    </w:p>
    <w:p w14:paraId="1EC0F9B2" w14:textId="7668B92D" w:rsidR="003D7908" w:rsidRDefault="000468C5" w:rsidP="003B1A18">
      <w:pPr>
        <w:rPr>
          <w:rFonts w:eastAsiaTheme="minorHAnsi"/>
        </w:rPr>
      </w:pPr>
      <w:r>
        <w:rPr>
          <w:rFonts w:eastAsiaTheme="minorHAnsi"/>
        </w:rPr>
        <w:t>T</w:t>
      </w:r>
      <w:r w:rsidR="003D7908" w:rsidRPr="009F00D7">
        <w:rPr>
          <w:rFonts w:eastAsiaTheme="minorHAnsi"/>
        </w:rPr>
        <w:t xml:space="preserve">he </w:t>
      </w:r>
      <w:r w:rsidR="003D7908">
        <w:rPr>
          <w:rFonts w:eastAsiaTheme="minorHAnsi"/>
        </w:rPr>
        <w:t>service’s weekly maintenance checklists and completed maintenance forms identifie</w:t>
      </w:r>
      <w:r>
        <w:rPr>
          <w:rFonts w:eastAsiaTheme="minorHAnsi"/>
        </w:rPr>
        <w:t>d</w:t>
      </w:r>
      <w:r w:rsidR="003D7908">
        <w:rPr>
          <w:rFonts w:eastAsiaTheme="minorHAnsi"/>
        </w:rPr>
        <w:t xml:space="preserve"> regular maintenance </w:t>
      </w:r>
      <w:r>
        <w:rPr>
          <w:rFonts w:eastAsiaTheme="minorHAnsi"/>
        </w:rPr>
        <w:t>was</w:t>
      </w:r>
      <w:r w:rsidR="003D7908">
        <w:rPr>
          <w:rFonts w:eastAsiaTheme="minorHAnsi"/>
        </w:rPr>
        <w:t xml:space="preserve"> occurring and </w:t>
      </w:r>
      <w:r w:rsidR="003D7908" w:rsidRPr="009F00D7">
        <w:rPr>
          <w:rFonts w:eastAsiaTheme="minorHAnsi"/>
        </w:rPr>
        <w:t xml:space="preserve">maintenance issues </w:t>
      </w:r>
      <w:r>
        <w:rPr>
          <w:rFonts w:eastAsiaTheme="minorHAnsi"/>
        </w:rPr>
        <w:t>were</w:t>
      </w:r>
      <w:r w:rsidR="003D7908" w:rsidRPr="009F00D7">
        <w:rPr>
          <w:rFonts w:eastAsiaTheme="minorHAnsi"/>
        </w:rPr>
        <w:t xml:space="preserve"> resolved in a timely manner.</w:t>
      </w:r>
      <w:r>
        <w:rPr>
          <w:rFonts w:eastAsiaTheme="minorHAnsi"/>
        </w:rPr>
        <w:t xml:space="preserve"> C</w:t>
      </w:r>
      <w:r w:rsidR="003D7908">
        <w:rPr>
          <w:rFonts w:eastAsiaTheme="minorHAnsi"/>
        </w:rPr>
        <w:t>onsumer meeting minutes identifie</w:t>
      </w:r>
      <w:r w:rsidR="003B1A18">
        <w:rPr>
          <w:rFonts w:eastAsiaTheme="minorHAnsi"/>
        </w:rPr>
        <w:t>d</w:t>
      </w:r>
      <w:r w:rsidR="003D7908">
        <w:rPr>
          <w:rFonts w:eastAsiaTheme="minorHAnsi"/>
        </w:rPr>
        <w:t xml:space="preserve"> consumers </w:t>
      </w:r>
      <w:r w:rsidR="003B1A18">
        <w:rPr>
          <w:rFonts w:eastAsiaTheme="minorHAnsi"/>
        </w:rPr>
        <w:t>were</w:t>
      </w:r>
      <w:r w:rsidR="003D7908">
        <w:rPr>
          <w:rFonts w:eastAsiaTheme="minorHAnsi"/>
        </w:rPr>
        <w:t xml:space="preserve"> provided updates regarding improvements to </w:t>
      </w:r>
      <w:r w:rsidR="003D7908" w:rsidRPr="005030FA">
        <w:rPr>
          <w:rFonts w:eastAsiaTheme="minorHAnsi"/>
        </w:rPr>
        <w:t xml:space="preserve">the service environment. </w:t>
      </w:r>
      <w:r w:rsidR="003D7908">
        <w:rPr>
          <w:rFonts w:eastAsiaTheme="minorHAnsi"/>
        </w:rPr>
        <w:t xml:space="preserve">No concerns were raised by consumers regarding </w:t>
      </w:r>
      <w:r w:rsidR="003B1A18">
        <w:rPr>
          <w:rFonts w:eastAsiaTheme="minorHAnsi"/>
        </w:rPr>
        <w:t xml:space="preserve">the </w:t>
      </w:r>
      <w:r w:rsidR="003D7908">
        <w:rPr>
          <w:rFonts w:eastAsiaTheme="minorHAnsi"/>
        </w:rPr>
        <w:t>service environment and accessibility. Review of the service’s consumer experience survey conducted in August and September 2021 identifie</w:t>
      </w:r>
      <w:r w:rsidR="003B1A18">
        <w:rPr>
          <w:rFonts w:eastAsiaTheme="minorHAnsi"/>
        </w:rPr>
        <w:t>d</w:t>
      </w:r>
      <w:r w:rsidR="003D7908">
        <w:rPr>
          <w:rFonts w:eastAsiaTheme="minorHAnsi"/>
        </w:rPr>
        <w:t xml:space="preserve"> positive satisfaction ratings in response to questions regarding cleanliness of rooms, bathrooms and communal areas. </w:t>
      </w:r>
      <w:r w:rsidR="003D7908" w:rsidRPr="009F00D7">
        <w:rPr>
          <w:rFonts w:eastAsiaTheme="minorHAnsi"/>
        </w:rPr>
        <w:t>The service ha</w:t>
      </w:r>
      <w:r w:rsidR="003B1A18">
        <w:rPr>
          <w:rFonts w:eastAsiaTheme="minorHAnsi"/>
        </w:rPr>
        <w:t>d</w:t>
      </w:r>
      <w:r w:rsidR="003D7908" w:rsidRPr="009F00D7">
        <w:rPr>
          <w:rFonts w:eastAsiaTheme="minorHAnsi"/>
        </w:rPr>
        <w:t xml:space="preserve"> a call bell system for consumers </w:t>
      </w:r>
      <w:r w:rsidR="003D7908">
        <w:rPr>
          <w:rFonts w:eastAsiaTheme="minorHAnsi"/>
        </w:rPr>
        <w:t xml:space="preserve">which is equipped to operate in the event of a power outage. </w:t>
      </w:r>
    </w:p>
    <w:p w14:paraId="4EA034DE" w14:textId="46CDD74B" w:rsidR="003D7908" w:rsidRDefault="003B1A18" w:rsidP="009D62E6">
      <w:pPr>
        <w:rPr>
          <w:rFonts w:eastAsiaTheme="minorHAnsi"/>
        </w:rPr>
      </w:pPr>
      <w:r w:rsidRPr="005030FA">
        <w:rPr>
          <w:rFonts w:eastAsiaTheme="minorHAnsi"/>
        </w:rPr>
        <w:lastRenderedPageBreak/>
        <w:t xml:space="preserve">Actions had been taken in response </w:t>
      </w:r>
      <w:r w:rsidR="003D7908" w:rsidRPr="005030FA">
        <w:rPr>
          <w:rFonts w:eastAsiaTheme="minorHAnsi"/>
        </w:rPr>
        <w:t xml:space="preserve">to </w:t>
      </w:r>
      <w:r w:rsidRPr="005030FA">
        <w:rPr>
          <w:rFonts w:eastAsiaTheme="minorHAnsi"/>
        </w:rPr>
        <w:t>N</w:t>
      </w:r>
      <w:r w:rsidR="003D7908" w:rsidRPr="005030FA">
        <w:rPr>
          <w:rFonts w:eastAsiaTheme="minorHAnsi"/>
        </w:rPr>
        <w:t>on-compliance identified during the Re-accreditation audit 30 August 2021 -2 September 2021</w:t>
      </w:r>
      <w:r w:rsidRPr="005030FA">
        <w:rPr>
          <w:rFonts w:eastAsiaTheme="minorHAnsi"/>
        </w:rPr>
        <w:t xml:space="preserve">. Actions included the </w:t>
      </w:r>
      <w:r w:rsidR="003D7908" w:rsidRPr="005030FA">
        <w:rPr>
          <w:rFonts w:eastAsiaTheme="minorHAnsi"/>
        </w:rPr>
        <w:t>implement</w:t>
      </w:r>
      <w:r w:rsidRPr="005030FA">
        <w:rPr>
          <w:rFonts w:eastAsiaTheme="minorHAnsi"/>
        </w:rPr>
        <w:t>ation of a</w:t>
      </w:r>
      <w:r w:rsidR="003D7908" w:rsidRPr="005030FA">
        <w:rPr>
          <w:rFonts w:eastAsiaTheme="minorHAnsi"/>
        </w:rPr>
        <w:t>n improvement action</w:t>
      </w:r>
      <w:r w:rsidRPr="005030FA">
        <w:rPr>
          <w:rFonts w:eastAsiaTheme="minorHAnsi"/>
        </w:rPr>
        <w:t xml:space="preserve"> and </w:t>
      </w:r>
      <w:proofErr w:type="gramStart"/>
      <w:r w:rsidRPr="005030FA">
        <w:rPr>
          <w:rFonts w:eastAsiaTheme="minorHAnsi"/>
        </w:rPr>
        <w:t xml:space="preserve">the </w:t>
      </w:r>
      <w:r w:rsidR="003D7908" w:rsidRPr="005030FA">
        <w:rPr>
          <w:rFonts w:eastAsiaTheme="minorHAnsi"/>
        </w:rPr>
        <w:t>majority of</w:t>
      </w:r>
      <w:proofErr w:type="gramEnd"/>
      <w:r w:rsidR="003D7908" w:rsidRPr="005030FA">
        <w:rPr>
          <w:rFonts w:eastAsiaTheme="minorHAnsi"/>
        </w:rPr>
        <w:t xml:space="preserve"> planned actions </w:t>
      </w:r>
      <w:r w:rsidRPr="005030FA">
        <w:rPr>
          <w:rFonts w:eastAsiaTheme="minorHAnsi"/>
        </w:rPr>
        <w:t xml:space="preserve">were </w:t>
      </w:r>
      <w:r w:rsidR="003D7908" w:rsidRPr="005030FA">
        <w:rPr>
          <w:rFonts w:eastAsiaTheme="minorHAnsi"/>
        </w:rPr>
        <w:t xml:space="preserve">completed. </w:t>
      </w:r>
      <w:r w:rsidR="003D7908">
        <w:rPr>
          <w:rFonts w:eastAsiaTheme="minorHAnsi"/>
        </w:rPr>
        <w:t xml:space="preserve">Replacement of damaged internal window </w:t>
      </w:r>
      <w:r>
        <w:rPr>
          <w:rFonts w:eastAsiaTheme="minorHAnsi"/>
        </w:rPr>
        <w:t>tinting,</w:t>
      </w:r>
      <w:r w:rsidR="003D7908">
        <w:rPr>
          <w:rFonts w:eastAsiaTheme="minorHAnsi"/>
        </w:rPr>
        <w:t xml:space="preserve"> and repainting of internal dining area and corridors</w:t>
      </w:r>
      <w:r>
        <w:rPr>
          <w:rFonts w:eastAsiaTheme="minorHAnsi"/>
        </w:rPr>
        <w:t xml:space="preserve"> was completed. The i</w:t>
      </w:r>
      <w:r w:rsidR="003D7908">
        <w:rPr>
          <w:rFonts w:eastAsiaTheme="minorHAnsi"/>
        </w:rPr>
        <w:t>nstallation of additional fragrance dispensers, odour neutralizing products within the air-conditioning unit and use of a new scented cleaning liquid to eliminate malodour</w:t>
      </w:r>
      <w:r>
        <w:rPr>
          <w:rFonts w:eastAsiaTheme="minorHAnsi"/>
        </w:rPr>
        <w:t xml:space="preserve"> occurred</w:t>
      </w:r>
      <w:r w:rsidR="003D7908">
        <w:rPr>
          <w:rFonts w:eastAsiaTheme="minorHAnsi"/>
        </w:rPr>
        <w:t xml:space="preserve">. </w:t>
      </w:r>
      <w:r>
        <w:rPr>
          <w:rFonts w:eastAsiaTheme="minorHAnsi"/>
        </w:rPr>
        <w:t xml:space="preserve">An </w:t>
      </w:r>
      <w:r w:rsidR="003D7908">
        <w:rPr>
          <w:rFonts w:eastAsiaTheme="minorHAnsi"/>
        </w:rPr>
        <w:t>increase</w:t>
      </w:r>
      <w:r>
        <w:rPr>
          <w:rFonts w:eastAsiaTheme="minorHAnsi"/>
        </w:rPr>
        <w:t xml:space="preserve"> in cleaning</w:t>
      </w:r>
      <w:r w:rsidR="003D7908">
        <w:rPr>
          <w:rFonts w:eastAsiaTheme="minorHAnsi"/>
        </w:rPr>
        <w:t xml:space="preserve"> regime</w:t>
      </w:r>
      <w:r>
        <w:rPr>
          <w:rFonts w:eastAsiaTheme="minorHAnsi"/>
        </w:rPr>
        <w:t>s</w:t>
      </w:r>
      <w:r w:rsidR="003D7908">
        <w:rPr>
          <w:rFonts w:eastAsiaTheme="minorHAnsi"/>
        </w:rPr>
        <w:t xml:space="preserve"> </w:t>
      </w:r>
      <w:r>
        <w:rPr>
          <w:rFonts w:eastAsiaTheme="minorHAnsi"/>
        </w:rPr>
        <w:t xml:space="preserve">to </w:t>
      </w:r>
      <w:r w:rsidR="003D7908">
        <w:rPr>
          <w:rFonts w:eastAsiaTheme="minorHAnsi"/>
        </w:rPr>
        <w:t>three times per day</w:t>
      </w:r>
      <w:r>
        <w:rPr>
          <w:rFonts w:eastAsiaTheme="minorHAnsi"/>
        </w:rPr>
        <w:t xml:space="preserve"> was implemented</w:t>
      </w:r>
      <w:r w:rsidR="003D7908">
        <w:rPr>
          <w:rFonts w:eastAsiaTheme="minorHAnsi"/>
        </w:rPr>
        <w:t xml:space="preserve">. New outdoor furniture </w:t>
      </w:r>
      <w:r>
        <w:rPr>
          <w:rFonts w:eastAsiaTheme="minorHAnsi"/>
        </w:rPr>
        <w:t xml:space="preserve">was </w:t>
      </w:r>
      <w:r w:rsidR="003D7908">
        <w:rPr>
          <w:rFonts w:eastAsiaTheme="minorHAnsi"/>
        </w:rPr>
        <w:t xml:space="preserve">purchased for courtyard and garden area. </w:t>
      </w:r>
      <w:r>
        <w:rPr>
          <w:rFonts w:eastAsiaTheme="minorHAnsi"/>
        </w:rPr>
        <w:t>An u</w:t>
      </w:r>
      <w:r w:rsidR="003D7908">
        <w:rPr>
          <w:rFonts w:eastAsiaTheme="minorHAnsi"/>
        </w:rPr>
        <w:t xml:space="preserve">pgrade to the outdoor environment </w:t>
      </w:r>
      <w:r w:rsidR="001B3C3B">
        <w:rPr>
          <w:rFonts w:eastAsiaTheme="minorHAnsi"/>
        </w:rPr>
        <w:t xml:space="preserve">was completed </w:t>
      </w:r>
      <w:r w:rsidR="003D7908">
        <w:rPr>
          <w:rFonts w:eastAsiaTheme="minorHAnsi"/>
        </w:rPr>
        <w:t xml:space="preserve">by removing weeds and applying soil and mulch to even out pathways and garden beds, adding rock garden beds, new plants and art work. </w:t>
      </w:r>
      <w:r w:rsidR="009D62E6">
        <w:rPr>
          <w:rFonts w:eastAsiaTheme="minorHAnsi"/>
        </w:rPr>
        <w:t>P</w:t>
      </w:r>
      <w:r w:rsidR="003D7908">
        <w:rPr>
          <w:rFonts w:eastAsiaTheme="minorHAnsi"/>
        </w:rPr>
        <w:t xml:space="preserve">ressure cleaning of outdoor areas and concrete pathways </w:t>
      </w:r>
      <w:r w:rsidR="009D62E6">
        <w:rPr>
          <w:rFonts w:eastAsiaTheme="minorHAnsi"/>
        </w:rPr>
        <w:t xml:space="preserve">was included </w:t>
      </w:r>
      <w:r w:rsidR="003D7908">
        <w:rPr>
          <w:rFonts w:eastAsiaTheme="minorHAnsi"/>
        </w:rPr>
        <w:t xml:space="preserve">as part of </w:t>
      </w:r>
      <w:r w:rsidR="009D62E6">
        <w:rPr>
          <w:rFonts w:eastAsiaTheme="minorHAnsi"/>
        </w:rPr>
        <w:t xml:space="preserve">the </w:t>
      </w:r>
      <w:r w:rsidR="003D7908">
        <w:rPr>
          <w:rFonts w:eastAsiaTheme="minorHAnsi"/>
        </w:rPr>
        <w:t xml:space="preserve">maintenance schedule. </w:t>
      </w:r>
      <w:r w:rsidR="009D62E6">
        <w:rPr>
          <w:rFonts w:eastAsiaTheme="minorHAnsi"/>
        </w:rPr>
        <w:t>An o</w:t>
      </w:r>
      <w:r w:rsidR="003D7908">
        <w:rPr>
          <w:rFonts w:eastAsiaTheme="minorHAnsi"/>
        </w:rPr>
        <w:t xml:space="preserve">utdoor tap </w:t>
      </w:r>
      <w:r w:rsidR="009D62E6">
        <w:rPr>
          <w:rFonts w:eastAsiaTheme="minorHAnsi"/>
        </w:rPr>
        <w:t xml:space="preserve">was </w:t>
      </w:r>
      <w:r w:rsidR="003D7908">
        <w:rPr>
          <w:rFonts w:eastAsiaTheme="minorHAnsi"/>
        </w:rPr>
        <w:t xml:space="preserve">fitted with anti-tamper device to prevent consumers from leaving the tap open. </w:t>
      </w:r>
      <w:r w:rsidR="009D62E6">
        <w:rPr>
          <w:rFonts w:eastAsiaTheme="minorHAnsi"/>
        </w:rPr>
        <w:t>Y</w:t>
      </w:r>
      <w:r w:rsidR="003D7908">
        <w:rPr>
          <w:rFonts w:eastAsiaTheme="minorHAnsi"/>
        </w:rPr>
        <w:t xml:space="preserve">ellow safety line marking </w:t>
      </w:r>
      <w:r w:rsidR="009D62E6">
        <w:rPr>
          <w:rFonts w:eastAsiaTheme="minorHAnsi"/>
        </w:rPr>
        <w:t xml:space="preserve">was refreshed </w:t>
      </w:r>
      <w:r w:rsidR="003D7908">
        <w:rPr>
          <w:rFonts w:eastAsiaTheme="minorHAnsi"/>
        </w:rPr>
        <w:t xml:space="preserve">alongside outdoor pathways. </w:t>
      </w:r>
      <w:r w:rsidR="009D62E6">
        <w:rPr>
          <w:rFonts w:eastAsiaTheme="minorHAnsi"/>
        </w:rPr>
        <w:t>The a</w:t>
      </w:r>
      <w:r w:rsidR="003D7908">
        <w:rPr>
          <w:rFonts w:eastAsiaTheme="minorHAnsi"/>
        </w:rPr>
        <w:t xml:space="preserve">utomatic exit door to </w:t>
      </w:r>
      <w:r w:rsidR="009D62E6">
        <w:rPr>
          <w:rFonts w:eastAsiaTheme="minorHAnsi"/>
        </w:rPr>
        <w:t xml:space="preserve">the </w:t>
      </w:r>
      <w:r w:rsidR="003D7908">
        <w:rPr>
          <w:rFonts w:eastAsiaTheme="minorHAnsi"/>
        </w:rPr>
        <w:t>outdoor area previously identified as non-operational is now fully operational.</w:t>
      </w:r>
      <w:r w:rsidR="009D62E6">
        <w:rPr>
          <w:rFonts w:eastAsiaTheme="minorHAnsi"/>
        </w:rPr>
        <w:t xml:space="preserve"> A c</w:t>
      </w:r>
      <w:r w:rsidR="003D7908">
        <w:rPr>
          <w:rFonts w:eastAsiaTheme="minorHAnsi"/>
        </w:rPr>
        <w:t>hange to the lounge</w:t>
      </w:r>
      <w:r w:rsidR="009D62E6">
        <w:rPr>
          <w:rFonts w:eastAsiaTheme="minorHAnsi"/>
        </w:rPr>
        <w:t xml:space="preserve"> and </w:t>
      </w:r>
      <w:r w:rsidR="003D7908">
        <w:rPr>
          <w:rFonts w:eastAsiaTheme="minorHAnsi"/>
        </w:rPr>
        <w:t>activity room seating layout</w:t>
      </w:r>
      <w:r w:rsidR="009D62E6">
        <w:rPr>
          <w:rFonts w:eastAsiaTheme="minorHAnsi"/>
        </w:rPr>
        <w:t xml:space="preserve"> was made</w:t>
      </w:r>
      <w:r w:rsidR="003D7908">
        <w:rPr>
          <w:rFonts w:eastAsiaTheme="minorHAnsi"/>
        </w:rPr>
        <w:t xml:space="preserve">, and </w:t>
      </w:r>
      <w:r w:rsidR="009D62E6">
        <w:rPr>
          <w:rFonts w:eastAsiaTheme="minorHAnsi"/>
        </w:rPr>
        <w:t xml:space="preserve">the </w:t>
      </w:r>
      <w:r w:rsidR="003D7908">
        <w:rPr>
          <w:rFonts w:eastAsiaTheme="minorHAnsi"/>
        </w:rPr>
        <w:t xml:space="preserve">purchase of a new large screen television, small jelly fish aquarium and interactive projection therapy game table for consumer comfort and entertainment. </w:t>
      </w:r>
    </w:p>
    <w:p w14:paraId="731909AE" w14:textId="5949D448" w:rsidR="003D7908" w:rsidRPr="009D62E6" w:rsidRDefault="003D7908" w:rsidP="009D62E6">
      <w:pPr>
        <w:rPr>
          <w:rFonts w:eastAsiaTheme="minorHAnsi"/>
        </w:rPr>
      </w:pPr>
      <w:r w:rsidRPr="009D62E6">
        <w:rPr>
          <w:rFonts w:eastAsiaTheme="minorHAnsi"/>
        </w:rPr>
        <w:t>The Assessment Team visited the M</w:t>
      </w:r>
      <w:r w:rsidR="009D62E6">
        <w:rPr>
          <w:rFonts w:eastAsiaTheme="minorHAnsi"/>
        </w:rPr>
        <w:t>emory support unit</w:t>
      </w:r>
      <w:r w:rsidRPr="009D62E6">
        <w:rPr>
          <w:rFonts w:eastAsiaTheme="minorHAnsi"/>
        </w:rPr>
        <w:t xml:space="preserve"> and observed the above improvements to the indoor and outdoor environment </w:t>
      </w:r>
      <w:r w:rsidR="009D62E6">
        <w:rPr>
          <w:rFonts w:eastAsiaTheme="minorHAnsi"/>
        </w:rPr>
        <w:t xml:space="preserve">were </w:t>
      </w:r>
      <w:r w:rsidRPr="009D62E6">
        <w:rPr>
          <w:rFonts w:eastAsiaTheme="minorHAnsi"/>
        </w:rPr>
        <w:t xml:space="preserve">in place. </w:t>
      </w:r>
    </w:p>
    <w:p w14:paraId="7FF88372" w14:textId="6541A36B" w:rsidR="00314FF7" w:rsidRPr="005030FA" w:rsidRDefault="009D62E6" w:rsidP="003D7908">
      <w:pPr>
        <w:rPr>
          <w:rFonts w:eastAsiaTheme="minorHAnsi"/>
        </w:rPr>
      </w:pPr>
      <w:r w:rsidRPr="005030FA">
        <w:rPr>
          <w:rFonts w:eastAsiaTheme="minorHAnsi"/>
        </w:rPr>
        <w:t>Based on the information contained above, it is my decision this Requirement is now Complaint.</w:t>
      </w:r>
    </w:p>
    <w:p w14:paraId="7FF8838E" w14:textId="77777777" w:rsidR="009C6F30" w:rsidRDefault="00C62491"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7FF8838F" w14:textId="54F129FE" w:rsidR="00CB3BA9" w:rsidRDefault="00D2717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FF883E8" wp14:editId="7FF883E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3104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 </w:t>
      </w:r>
      <w:r w:rsidRPr="00EB1D71">
        <w:rPr>
          <w:color w:val="FFFFFF" w:themeColor="background1"/>
          <w:sz w:val="36"/>
        </w:rPr>
        <w:br/>
        <w:t>Human resources</w:t>
      </w:r>
    </w:p>
    <w:p w14:paraId="7FF88390" w14:textId="77777777" w:rsidR="007F5256" w:rsidRPr="000E654D" w:rsidRDefault="00D27172" w:rsidP="009C6F30">
      <w:pPr>
        <w:pStyle w:val="Heading3"/>
        <w:shd w:val="clear" w:color="auto" w:fill="F2F2F2" w:themeFill="background1" w:themeFillShade="F2"/>
      </w:pPr>
      <w:r w:rsidRPr="000E654D">
        <w:t>Consumer outcome:</w:t>
      </w:r>
    </w:p>
    <w:p w14:paraId="7FF88391" w14:textId="77777777" w:rsidR="007F5256" w:rsidRDefault="00D27172" w:rsidP="00912DE6">
      <w:pPr>
        <w:numPr>
          <w:ilvl w:val="0"/>
          <w:numId w:val="7"/>
        </w:numPr>
        <w:shd w:val="clear" w:color="auto" w:fill="F2F2F2" w:themeFill="background1" w:themeFillShade="F2"/>
      </w:pPr>
      <w:r>
        <w:t>I get quality care and services when I need them from people who are knowledgeable, capable and caring.</w:t>
      </w:r>
    </w:p>
    <w:p w14:paraId="7FF88392" w14:textId="77777777" w:rsidR="007F5256" w:rsidRDefault="00D27172" w:rsidP="009C6F30">
      <w:pPr>
        <w:pStyle w:val="Heading3"/>
        <w:shd w:val="clear" w:color="auto" w:fill="F2F2F2" w:themeFill="background1" w:themeFillShade="F2"/>
      </w:pPr>
      <w:r>
        <w:t>Organisation statement:</w:t>
      </w:r>
    </w:p>
    <w:p w14:paraId="7FF88393" w14:textId="77777777" w:rsidR="007F5256" w:rsidRDefault="00D27172"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F88394" w14:textId="77777777" w:rsidR="007F5256" w:rsidRDefault="00D27172" w:rsidP="00427817">
      <w:pPr>
        <w:pStyle w:val="Heading2"/>
      </w:pPr>
      <w:r>
        <w:t>Assessment of Standard 7</w:t>
      </w:r>
    </w:p>
    <w:p w14:paraId="6BB9B39C" w14:textId="77777777" w:rsidR="00626BF5" w:rsidRPr="002A699B" w:rsidRDefault="00626BF5" w:rsidP="00626BF5">
      <w:pPr>
        <w:spacing w:before="0" w:after="160" w:line="259" w:lineRule="auto"/>
        <w:rPr>
          <w:bCs/>
          <w:color w:val="auto"/>
        </w:rPr>
      </w:pPr>
      <w:r w:rsidRPr="00334A0B">
        <w:rPr>
          <w:bCs/>
          <w:color w:val="auto"/>
        </w:rPr>
        <w:t>The Assessment Team did not assess all requirements and therefore an overall compliance rating and summary for this Quality Standard is not provided.</w:t>
      </w:r>
    </w:p>
    <w:p w14:paraId="7FF88397" w14:textId="4066A42B" w:rsidR="00301877" w:rsidRDefault="00D27172" w:rsidP="00427817">
      <w:pPr>
        <w:pStyle w:val="Heading2"/>
      </w:pPr>
      <w:r>
        <w:t>Assessment of Standard 7 Requirements</w:t>
      </w:r>
      <w:r w:rsidRPr="0066387A">
        <w:rPr>
          <w:i/>
          <w:color w:val="0000FF"/>
          <w:sz w:val="24"/>
          <w:szCs w:val="24"/>
        </w:rPr>
        <w:t xml:space="preserve"> </w:t>
      </w:r>
    </w:p>
    <w:p w14:paraId="7FF88398" w14:textId="7DEE8D18" w:rsidR="00506F7F" w:rsidRPr="00506F7F" w:rsidRDefault="00D27172" w:rsidP="00506F7F">
      <w:pPr>
        <w:pStyle w:val="Heading3"/>
      </w:pPr>
      <w:r w:rsidRPr="00506F7F">
        <w:t>Requirement 7(3)(a)</w:t>
      </w:r>
      <w:r>
        <w:tab/>
        <w:t>Compliant</w:t>
      </w:r>
    </w:p>
    <w:p w14:paraId="7FF88399" w14:textId="77777777" w:rsidR="00506F7F" w:rsidRPr="008D114F" w:rsidRDefault="00D27172" w:rsidP="00506F7F">
      <w:pPr>
        <w:rPr>
          <w:i/>
        </w:rPr>
      </w:pPr>
      <w:r w:rsidRPr="008D114F">
        <w:rPr>
          <w:i/>
        </w:rPr>
        <w:t>The workforce is planned to enable, and the number and mix of members of the workforce deployed enables, the delivery and management of safe and quality care and services.</w:t>
      </w:r>
    </w:p>
    <w:p w14:paraId="7A8B23D5" w14:textId="521A24B7" w:rsidR="00500EA5" w:rsidRDefault="00626BF5" w:rsidP="00626BF5">
      <w:pPr>
        <w:rPr>
          <w:rFonts w:eastAsia="Calibri"/>
          <w:color w:val="auto"/>
          <w:lang w:eastAsia="en-US"/>
        </w:rPr>
      </w:pPr>
      <w:r w:rsidRPr="000C56F1">
        <w:t>The service</w:t>
      </w:r>
      <w:r>
        <w:t xml:space="preserve">’s </w:t>
      </w:r>
      <w:r w:rsidRPr="000C56F1">
        <w:t>workforce planning ensure</w:t>
      </w:r>
      <w:r>
        <w:t>d</w:t>
      </w:r>
      <w:r w:rsidRPr="000C56F1">
        <w:t xml:space="preserve"> the rostering and allocation of staff </w:t>
      </w:r>
      <w:r>
        <w:t>was</w:t>
      </w:r>
      <w:r w:rsidRPr="000C56F1">
        <w:t xml:space="preserve"> adequate to meet the care and service delivery needs of consumers</w:t>
      </w:r>
      <w:r w:rsidRPr="0045015A">
        <w:rPr>
          <w:color w:val="auto"/>
        </w:rPr>
        <w:t>.</w:t>
      </w:r>
      <w:r w:rsidRPr="0045015A">
        <w:rPr>
          <w:rFonts w:eastAsia="Calibri"/>
          <w:color w:val="auto"/>
          <w:lang w:eastAsia="en-US"/>
        </w:rPr>
        <w:t xml:space="preserve"> </w:t>
      </w:r>
      <w:r w:rsidR="0045015A" w:rsidRPr="0045015A">
        <w:rPr>
          <w:rFonts w:eastAsia="Calibri"/>
          <w:color w:val="auto"/>
          <w:lang w:eastAsia="en-US"/>
        </w:rPr>
        <w:t>C</w:t>
      </w:r>
      <w:r w:rsidRPr="0045015A">
        <w:rPr>
          <w:rFonts w:eastAsia="Calibri"/>
          <w:color w:val="auto"/>
          <w:lang w:eastAsia="en-US"/>
        </w:rPr>
        <w:t>onsumers</w:t>
      </w:r>
      <w:r w:rsidR="0045015A" w:rsidRPr="0045015A">
        <w:rPr>
          <w:rFonts w:eastAsia="Calibri"/>
          <w:color w:val="auto"/>
          <w:lang w:eastAsia="en-US"/>
        </w:rPr>
        <w:t xml:space="preserve"> </w:t>
      </w:r>
      <w:r w:rsidR="0045015A">
        <w:rPr>
          <w:rFonts w:eastAsia="Calibri"/>
          <w:color w:val="auto"/>
          <w:lang w:eastAsia="en-US"/>
        </w:rPr>
        <w:t xml:space="preserve">  and </w:t>
      </w:r>
      <w:r w:rsidRPr="00696714">
        <w:rPr>
          <w:rFonts w:eastAsia="Calibri"/>
          <w:color w:val="auto"/>
          <w:lang w:eastAsia="en-US"/>
        </w:rPr>
        <w:t xml:space="preserve">representatives </w:t>
      </w:r>
      <w:r w:rsidR="00500EA5">
        <w:rPr>
          <w:rFonts w:eastAsia="Calibri"/>
          <w:color w:val="auto"/>
          <w:lang w:eastAsia="en-US"/>
        </w:rPr>
        <w:t xml:space="preserve">provided some positive feedback regarding staffing levels. Where negative feedback was provided relating to staffing from consumers or representatives, this feedback was historical </w:t>
      </w:r>
      <w:r w:rsidR="00C06540">
        <w:rPr>
          <w:rFonts w:eastAsia="Calibri"/>
          <w:color w:val="auto"/>
          <w:lang w:eastAsia="en-US"/>
        </w:rPr>
        <w:t xml:space="preserve">or did not impact service delivery. Staff confirmed adequate staffing levels were maintained on most occasions and the service took substantial steps to ensure shifts were filled, including </w:t>
      </w:r>
      <w:proofErr w:type="gramStart"/>
      <w:r w:rsidR="00C06540">
        <w:rPr>
          <w:rFonts w:eastAsia="Calibri"/>
          <w:color w:val="auto"/>
          <w:lang w:eastAsia="en-US"/>
        </w:rPr>
        <w:t>through the use of</w:t>
      </w:r>
      <w:proofErr w:type="gramEnd"/>
      <w:r w:rsidR="00C06540">
        <w:rPr>
          <w:rFonts w:eastAsia="Calibri"/>
          <w:color w:val="auto"/>
          <w:lang w:eastAsia="en-US"/>
        </w:rPr>
        <w:t xml:space="preserve"> temporary staff and extension of shift times. </w:t>
      </w:r>
    </w:p>
    <w:p w14:paraId="03273736" w14:textId="4866ADF4" w:rsidR="00626BF5" w:rsidRDefault="00C06540" w:rsidP="00741647">
      <w:pPr>
        <w:rPr>
          <w:rFonts w:eastAsia="Calibri"/>
          <w:color w:val="auto"/>
          <w:lang w:eastAsia="en-US"/>
        </w:rPr>
      </w:pPr>
      <w:r>
        <w:rPr>
          <w:rFonts w:eastAsia="Calibri"/>
          <w:color w:val="auto"/>
          <w:lang w:eastAsia="en-US"/>
        </w:rPr>
        <w:t xml:space="preserve">Twenty consumers and representatives were interviewed by the Assessment Team </w:t>
      </w:r>
      <w:r w:rsidR="002D4133">
        <w:rPr>
          <w:rFonts w:eastAsia="Calibri"/>
          <w:color w:val="auto"/>
          <w:lang w:eastAsia="en-US"/>
        </w:rPr>
        <w:t>w</w:t>
      </w:r>
      <w:r>
        <w:rPr>
          <w:rFonts w:eastAsia="Calibri"/>
          <w:color w:val="auto"/>
          <w:lang w:eastAsia="en-US"/>
        </w:rPr>
        <w:t xml:space="preserve">hich included enquiries relating to staffing levels. </w:t>
      </w:r>
      <w:r w:rsidR="002D4133">
        <w:rPr>
          <w:rFonts w:eastAsia="Calibri"/>
          <w:color w:val="auto"/>
          <w:lang w:eastAsia="en-US"/>
        </w:rPr>
        <w:t xml:space="preserve">Of the 20 consumers and representatives interviewed, </w:t>
      </w:r>
      <w:r w:rsidR="0093098B">
        <w:rPr>
          <w:rFonts w:eastAsia="Calibri"/>
          <w:color w:val="auto"/>
          <w:lang w:eastAsia="en-US"/>
        </w:rPr>
        <w:t>three</w:t>
      </w:r>
      <w:r w:rsidR="002D4133">
        <w:rPr>
          <w:rFonts w:eastAsia="Calibri"/>
          <w:color w:val="auto"/>
          <w:lang w:eastAsia="en-US"/>
        </w:rPr>
        <w:t xml:space="preserve"> consumers or representatives provided negative feedback in relation to staffing. One consumer stated while staff usually answer their call bell requests within ten minutes, they have had to wait on occasion for 30 minutes for assistance and have been incontinent as a result. It is unclear if this has </w:t>
      </w:r>
      <w:r w:rsidR="002D4133">
        <w:rPr>
          <w:rFonts w:eastAsia="Calibri"/>
          <w:color w:val="auto"/>
          <w:lang w:eastAsia="en-US"/>
        </w:rPr>
        <w:lastRenderedPageBreak/>
        <w:t>occurred recently or historically. One representative expressed concern relating to bathroom cleaning and cleaning of a consumer’s teeth twice daily. I have considered this information in conjunction with evidence from Requirement 5</w:t>
      </w:r>
      <w:r w:rsidR="0093098B">
        <w:rPr>
          <w:rFonts w:eastAsia="Calibri"/>
          <w:color w:val="auto"/>
          <w:lang w:eastAsia="en-US"/>
        </w:rPr>
        <w:t xml:space="preserve"> 3) b) which evidenced cleaning regimes have increased to three times daily. In relation to the cleaning of the consumer’s teeth, I note this feedback was not shared by other consumers and representatives interviewed. A second representative raised concern relating to the consumer being left on the toilet for 30 minutes on one occasion and was not aware if this had occurred again. </w:t>
      </w:r>
      <w:r w:rsidR="00626BF5" w:rsidRPr="00A46628">
        <w:rPr>
          <w:rFonts w:eastAsia="Calibri"/>
          <w:color w:val="auto"/>
          <w:lang w:eastAsia="en-US"/>
        </w:rPr>
        <w:t>Two representatives reported the staff were busy however, they were always able to find staff if they needed one; with one reporting he had observed the staff attend to his wife’s pressure area and continence care after lunch.</w:t>
      </w:r>
    </w:p>
    <w:p w14:paraId="262C34A5" w14:textId="77049B38" w:rsidR="00741647" w:rsidRDefault="00741647" w:rsidP="00741647">
      <w:pPr>
        <w:rPr>
          <w:rFonts w:eastAsia="Calibri"/>
          <w:color w:val="auto"/>
          <w:lang w:eastAsia="en-US"/>
        </w:rPr>
      </w:pPr>
      <w:r>
        <w:rPr>
          <w:rFonts w:eastAsia="Calibri"/>
          <w:color w:val="auto"/>
          <w:lang w:eastAsia="en-US"/>
        </w:rPr>
        <w:t xml:space="preserve">As part of the response from the Approved provider, consumers and representatives who provided negative feedback at the Assessment contact have been interviewed by management at the service and have provided subsequent positive feedback in relation to the timeliness and quality of care and service delivery. </w:t>
      </w:r>
      <w:r w:rsidR="00AB7246">
        <w:rPr>
          <w:rFonts w:eastAsia="Calibri"/>
          <w:color w:val="auto"/>
          <w:lang w:eastAsia="en-US"/>
        </w:rPr>
        <w:t xml:space="preserve">The Approved provider reviewed complaints feedback and noted there was no further complaints relating to workforce concerns. Call bells response times were monitored and trended on a weekly basis. A review of the data identified over 90% of call bells were answered within ten minutes. </w:t>
      </w:r>
    </w:p>
    <w:p w14:paraId="1DE56828" w14:textId="675DB0B8" w:rsidR="00741647" w:rsidRDefault="00741647" w:rsidP="00741647">
      <w:pPr>
        <w:rPr>
          <w:rFonts w:eastAsia="Calibri"/>
          <w:color w:val="auto"/>
          <w:lang w:eastAsia="en-US"/>
        </w:rPr>
      </w:pPr>
      <w:r>
        <w:rPr>
          <w:rFonts w:eastAsia="Calibri"/>
          <w:color w:val="auto"/>
          <w:lang w:eastAsia="en-US"/>
        </w:rPr>
        <w:t>A</w:t>
      </w:r>
      <w:r w:rsidR="00626BF5" w:rsidRPr="004A5263">
        <w:rPr>
          <w:rFonts w:eastAsia="Calibri"/>
          <w:color w:val="auto"/>
          <w:lang w:eastAsia="en-US"/>
        </w:rPr>
        <w:t xml:space="preserve">ny unfilled Registered Nurse shifts </w:t>
      </w:r>
      <w:r>
        <w:rPr>
          <w:rFonts w:eastAsia="Calibri"/>
          <w:color w:val="auto"/>
          <w:lang w:eastAsia="en-US"/>
        </w:rPr>
        <w:t xml:space="preserve">were able to </w:t>
      </w:r>
      <w:r w:rsidR="00626BF5" w:rsidRPr="004A5263">
        <w:rPr>
          <w:rFonts w:eastAsia="Calibri"/>
          <w:color w:val="auto"/>
          <w:lang w:eastAsia="en-US"/>
        </w:rPr>
        <w:t>be filled by one of the Clinical Nurses or the Care Coordinator.</w:t>
      </w:r>
      <w:r>
        <w:rPr>
          <w:rFonts w:eastAsia="Calibri"/>
          <w:color w:val="auto"/>
          <w:lang w:eastAsia="en-US"/>
        </w:rPr>
        <w:t xml:space="preserve"> The Approved provider noted in its response back filled hours are allocated and budgeted into the role of the Clinical nurses above their usual allocation. </w:t>
      </w:r>
      <w:r w:rsidR="0069285F">
        <w:rPr>
          <w:rFonts w:eastAsia="Calibri"/>
          <w:color w:val="auto"/>
          <w:lang w:eastAsia="en-US"/>
        </w:rPr>
        <w:t xml:space="preserve">Registered staff confirmed the assistance provided by Clinical nurses when required. </w:t>
      </w:r>
      <w:r>
        <w:rPr>
          <w:rFonts w:eastAsia="Calibri"/>
          <w:color w:val="auto"/>
          <w:lang w:eastAsia="en-US"/>
        </w:rPr>
        <w:t>T</w:t>
      </w:r>
      <w:r w:rsidR="00626BF5">
        <w:rPr>
          <w:rFonts w:eastAsia="Calibri"/>
          <w:color w:val="auto"/>
          <w:lang w:eastAsia="en-US"/>
        </w:rPr>
        <w:t xml:space="preserve">he service </w:t>
      </w:r>
      <w:r>
        <w:rPr>
          <w:rFonts w:eastAsia="Calibri"/>
          <w:color w:val="auto"/>
          <w:lang w:eastAsia="en-US"/>
        </w:rPr>
        <w:t xml:space="preserve">engaged two nursing agencies under a service agreement due to the changing workforce dynamics in the area where the service is located. </w:t>
      </w:r>
    </w:p>
    <w:p w14:paraId="4D20739C" w14:textId="2C9DA2FF" w:rsidR="00626BF5" w:rsidRDefault="00741647" w:rsidP="0069285F">
      <w:pPr>
        <w:rPr>
          <w:rFonts w:eastAsia="Calibri"/>
          <w:color w:val="auto"/>
          <w:lang w:eastAsia="en-US"/>
        </w:rPr>
      </w:pPr>
      <w:r>
        <w:rPr>
          <w:rFonts w:eastAsia="Calibri"/>
          <w:color w:val="auto"/>
          <w:lang w:eastAsia="en-US"/>
        </w:rPr>
        <w:t xml:space="preserve">Registered staff provided feedback </w:t>
      </w:r>
      <w:r w:rsidR="00626BF5" w:rsidRPr="00FA350F">
        <w:rPr>
          <w:rFonts w:eastAsia="Calibri"/>
          <w:color w:val="auto"/>
          <w:lang w:eastAsia="en-US"/>
        </w:rPr>
        <w:t xml:space="preserve">there </w:t>
      </w:r>
      <w:r>
        <w:rPr>
          <w:rFonts w:eastAsia="Calibri"/>
          <w:color w:val="auto"/>
          <w:lang w:eastAsia="en-US"/>
        </w:rPr>
        <w:t>were</w:t>
      </w:r>
      <w:r w:rsidR="00626BF5" w:rsidRPr="00FA350F">
        <w:rPr>
          <w:rFonts w:eastAsia="Calibri"/>
          <w:color w:val="auto"/>
          <w:lang w:eastAsia="en-US"/>
        </w:rPr>
        <w:t xml:space="preserve"> </w:t>
      </w:r>
      <w:proofErr w:type="gramStart"/>
      <w:r w:rsidR="00626BF5" w:rsidRPr="00FA350F">
        <w:rPr>
          <w:rFonts w:eastAsia="Calibri"/>
          <w:color w:val="auto"/>
          <w:lang w:eastAsia="en-US"/>
        </w:rPr>
        <w:t>sufficient</w:t>
      </w:r>
      <w:proofErr w:type="gramEnd"/>
      <w:r w:rsidR="00626BF5" w:rsidRPr="00FA350F">
        <w:rPr>
          <w:rFonts w:eastAsia="Calibri"/>
          <w:color w:val="auto"/>
          <w:lang w:eastAsia="en-US"/>
        </w:rPr>
        <w:t xml:space="preserve"> registered staff and care staff rostered each shift to provide care and services. However, there </w:t>
      </w:r>
      <w:r>
        <w:rPr>
          <w:rFonts w:eastAsia="Calibri"/>
          <w:color w:val="auto"/>
          <w:lang w:eastAsia="en-US"/>
        </w:rPr>
        <w:t>were</w:t>
      </w:r>
      <w:r w:rsidR="00626BF5" w:rsidRPr="00FA350F">
        <w:rPr>
          <w:rFonts w:eastAsia="Calibri"/>
          <w:color w:val="auto"/>
          <w:lang w:eastAsia="en-US"/>
        </w:rPr>
        <w:t xml:space="preserve"> times when staff taking short notice leave </w:t>
      </w:r>
      <w:r>
        <w:rPr>
          <w:rFonts w:eastAsia="Calibri"/>
          <w:color w:val="auto"/>
          <w:lang w:eastAsia="en-US"/>
        </w:rPr>
        <w:t>could not be replaced, registered staff confirmed this did not affect consumer care, however documentation may not be compl</w:t>
      </w:r>
      <w:r w:rsidR="0069285F">
        <w:rPr>
          <w:rFonts w:eastAsia="Calibri"/>
          <w:color w:val="auto"/>
          <w:lang w:eastAsia="en-US"/>
        </w:rPr>
        <w:t xml:space="preserve">eted by staff. </w:t>
      </w:r>
    </w:p>
    <w:p w14:paraId="7591871B" w14:textId="3B76FD88" w:rsidR="0069285F" w:rsidRDefault="0069285F" w:rsidP="0069285F">
      <w:pPr>
        <w:rPr>
          <w:rFonts w:eastAsia="Calibri"/>
          <w:color w:val="auto"/>
          <w:lang w:eastAsia="en-US"/>
        </w:rPr>
      </w:pPr>
      <w:r>
        <w:rPr>
          <w:rFonts w:eastAsia="Calibri"/>
          <w:color w:val="auto"/>
          <w:lang w:eastAsia="en-US"/>
        </w:rPr>
        <w:t>Ca</w:t>
      </w:r>
      <w:r w:rsidR="00626BF5" w:rsidRPr="00940F35">
        <w:rPr>
          <w:rFonts w:eastAsia="Calibri"/>
          <w:color w:val="auto"/>
          <w:lang w:eastAsia="en-US"/>
        </w:rPr>
        <w:t xml:space="preserve">re staff reported there </w:t>
      </w:r>
      <w:r>
        <w:rPr>
          <w:rFonts w:eastAsia="Calibri"/>
          <w:color w:val="auto"/>
          <w:lang w:eastAsia="en-US"/>
        </w:rPr>
        <w:t xml:space="preserve">were </w:t>
      </w:r>
      <w:proofErr w:type="gramStart"/>
      <w:r>
        <w:rPr>
          <w:rFonts w:eastAsia="Calibri"/>
          <w:color w:val="auto"/>
          <w:lang w:eastAsia="en-US"/>
        </w:rPr>
        <w:t>sufficient</w:t>
      </w:r>
      <w:proofErr w:type="gramEnd"/>
      <w:r>
        <w:rPr>
          <w:rFonts w:eastAsia="Calibri"/>
          <w:color w:val="auto"/>
          <w:lang w:eastAsia="en-US"/>
        </w:rPr>
        <w:t xml:space="preserve"> </w:t>
      </w:r>
      <w:r w:rsidR="00626BF5" w:rsidRPr="00940F35">
        <w:rPr>
          <w:rFonts w:eastAsia="Calibri"/>
          <w:color w:val="auto"/>
          <w:lang w:eastAsia="en-US"/>
        </w:rPr>
        <w:t>staff rostered each shift</w:t>
      </w:r>
      <w:r w:rsidR="00626BF5">
        <w:rPr>
          <w:rFonts w:eastAsia="Calibri"/>
          <w:color w:val="auto"/>
          <w:lang w:eastAsia="en-US"/>
        </w:rPr>
        <w:t xml:space="preserve"> to enable them to provide care to the consumers.</w:t>
      </w:r>
      <w:r w:rsidR="00626BF5" w:rsidRPr="00940F35">
        <w:rPr>
          <w:rFonts w:eastAsia="Calibri"/>
          <w:color w:val="auto"/>
          <w:lang w:eastAsia="en-US"/>
        </w:rPr>
        <w:t xml:space="preserve"> </w:t>
      </w:r>
      <w:r>
        <w:rPr>
          <w:rFonts w:eastAsia="Calibri"/>
          <w:color w:val="auto"/>
          <w:lang w:eastAsia="en-US"/>
        </w:rPr>
        <w:t>W</w:t>
      </w:r>
      <w:r w:rsidR="00626BF5" w:rsidRPr="00940F35">
        <w:rPr>
          <w:rFonts w:eastAsia="Calibri"/>
          <w:color w:val="auto"/>
          <w:lang w:eastAsia="en-US"/>
        </w:rPr>
        <w:t xml:space="preserve">hen </w:t>
      </w:r>
      <w:r w:rsidR="00626BF5">
        <w:rPr>
          <w:rFonts w:eastAsia="Calibri"/>
          <w:color w:val="auto"/>
          <w:lang w:eastAsia="en-US"/>
        </w:rPr>
        <w:t xml:space="preserve">a shift </w:t>
      </w:r>
      <w:r>
        <w:rPr>
          <w:rFonts w:eastAsia="Calibri"/>
          <w:color w:val="auto"/>
          <w:lang w:eastAsia="en-US"/>
        </w:rPr>
        <w:t xml:space="preserve">was not </w:t>
      </w:r>
      <w:r w:rsidR="00626BF5">
        <w:rPr>
          <w:rFonts w:eastAsia="Calibri"/>
          <w:color w:val="auto"/>
          <w:lang w:eastAsia="en-US"/>
        </w:rPr>
        <w:t>able to be replaced</w:t>
      </w:r>
      <w:r>
        <w:rPr>
          <w:rFonts w:eastAsia="Calibri"/>
          <w:color w:val="auto"/>
          <w:lang w:eastAsia="en-US"/>
        </w:rPr>
        <w:t xml:space="preserve">, care staff had </w:t>
      </w:r>
      <w:r w:rsidR="00626BF5">
        <w:rPr>
          <w:rFonts w:eastAsia="Calibri"/>
          <w:color w:val="auto"/>
          <w:lang w:eastAsia="en-US"/>
        </w:rPr>
        <w:t xml:space="preserve">a system of working together, prioritising tasks, extending the shift, or requesting the next shift </w:t>
      </w:r>
      <w:r>
        <w:rPr>
          <w:rFonts w:eastAsia="Calibri"/>
          <w:color w:val="auto"/>
          <w:lang w:eastAsia="en-US"/>
        </w:rPr>
        <w:t xml:space="preserve">to come in early </w:t>
      </w:r>
      <w:r w:rsidR="00626BF5">
        <w:rPr>
          <w:rFonts w:eastAsia="Calibri"/>
          <w:color w:val="auto"/>
          <w:lang w:eastAsia="en-US"/>
        </w:rPr>
        <w:t>to manage</w:t>
      </w:r>
      <w:r>
        <w:rPr>
          <w:rFonts w:eastAsia="Calibri"/>
          <w:color w:val="auto"/>
          <w:lang w:eastAsia="en-US"/>
        </w:rPr>
        <w:t xml:space="preserve"> being short-staffed. </w:t>
      </w:r>
      <w:r w:rsidR="00AB7246">
        <w:rPr>
          <w:rFonts w:eastAsia="Calibri"/>
          <w:color w:val="auto"/>
          <w:lang w:eastAsia="en-US"/>
        </w:rPr>
        <w:t xml:space="preserve">Care staff were observed to deliver timely care and services including meal delivery. </w:t>
      </w:r>
    </w:p>
    <w:p w14:paraId="34F4137C" w14:textId="6498AF18" w:rsidR="00AB7246" w:rsidRDefault="00626BF5" w:rsidP="0069285F">
      <w:pPr>
        <w:rPr>
          <w:rFonts w:eastAsia="Calibri"/>
          <w:color w:val="auto"/>
          <w:lang w:eastAsia="en-US"/>
        </w:rPr>
      </w:pPr>
      <w:r w:rsidRPr="00940F35">
        <w:rPr>
          <w:rFonts w:eastAsia="Calibri"/>
          <w:color w:val="auto"/>
          <w:lang w:eastAsia="en-US"/>
        </w:rPr>
        <w:t xml:space="preserve">Care and registered staff acknowledged </w:t>
      </w:r>
      <w:r w:rsidRPr="004A5263">
        <w:rPr>
          <w:rFonts w:eastAsia="Calibri"/>
          <w:color w:val="auto"/>
          <w:lang w:eastAsia="en-US"/>
        </w:rPr>
        <w:t>management attempt</w:t>
      </w:r>
      <w:r w:rsidR="0069285F">
        <w:rPr>
          <w:rFonts w:eastAsia="Calibri"/>
          <w:color w:val="auto"/>
          <w:lang w:eastAsia="en-US"/>
        </w:rPr>
        <w:t xml:space="preserve">ed </w:t>
      </w:r>
      <w:r w:rsidRPr="004A5263">
        <w:rPr>
          <w:rFonts w:eastAsia="Calibri"/>
          <w:color w:val="auto"/>
          <w:lang w:eastAsia="en-US"/>
        </w:rPr>
        <w:t xml:space="preserve">to </w:t>
      </w:r>
      <w:r w:rsidR="0069285F">
        <w:rPr>
          <w:rFonts w:eastAsia="Calibri"/>
          <w:color w:val="auto"/>
          <w:lang w:eastAsia="en-US"/>
        </w:rPr>
        <w:t xml:space="preserve">staff all </w:t>
      </w:r>
      <w:r w:rsidRPr="004A5263">
        <w:rPr>
          <w:rFonts w:eastAsia="Calibri"/>
          <w:color w:val="auto"/>
          <w:lang w:eastAsia="en-US"/>
        </w:rPr>
        <w:t xml:space="preserve">vacant shifts and </w:t>
      </w:r>
      <w:r w:rsidR="0069285F">
        <w:rPr>
          <w:rFonts w:eastAsia="Calibri"/>
          <w:color w:val="auto"/>
          <w:lang w:eastAsia="en-US"/>
        </w:rPr>
        <w:t xml:space="preserve">were </w:t>
      </w:r>
      <w:r w:rsidRPr="004A5263">
        <w:rPr>
          <w:rFonts w:eastAsia="Calibri"/>
          <w:color w:val="auto"/>
          <w:lang w:eastAsia="en-US"/>
        </w:rPr>
        <w:t xml:space="preserve">trying to recruit new staff. </w:t>
      </w:r>
      <w:r w:rsidR="0069285F">
        <w:rPr>
          <w:rFonts w:eastAsia="Calibri"/>
          <w:color w:val="auto"/>
          <w:lang w:eastAsia="en-US"/>
        </w:rPr>
        <w:t xml:space="preserve">The Approved provider recorded in its response, the service has recruited an additional six staff since the Assessment </w:t>
      </w:r>
      <w:r w:rsidR="0069285F">
        <w:rPr>
          <w:rFonts w:eastAsia="Calibri"/>
          <w:color w:val="auto"/>
          <w:lang w:eastAsia="en-US"/>
        </w:rPr>
        <w:lastRenderedPageBreak/>
        <w:t>contact and the service maintains a fully allocated roster</w:t>
      </w:r>
      <w:r w:rsidR="00AB7246">
        <w:rPr>
          <w:rFonts w:eastAsia="Calibri"/>
          <w:color w:val="auto"/>
          <w:lang w:eastAsia="en-US"/>
        </w:rPr>
        <w:t xml:space="preserve">, with the ability to backfill unplanned and planned leave. </w:t>
      </w:r>
      <w:r w:rsidR="0069285F">
        <w:rPr>
          <w:rFonts w:eastAsia="Calibri"/>
          <w:color w:val="auto"/>
          <w:lang w:eastAsia="en-US"/>
        </w:rPr>
        <w:t xml:space="preserve"> </w:t>
      </w:r>
    </w:p>
    <w:p w14:paraId="05E19B53" w14:textId="47668339" w:rsidR="00AB7246" w:rsidRDefault="00AB7246" w:rsidP="0069285F">
      <w:pPr>
        <w:rPr>
          <w:rFonts w:eastAsia="Calibri"/>
          <w:color w:val="auto"/>
          <w:lang w:eastAsia="en-US"/>
        </w:rPr>
      </w:pPr>
      <w:r>
        <w:rPr>
          <w:rFonts w:eastAsia="Calibri"/>
          <w:color w:val="auto"/>
          <w:lang w:eastAsia="en-US"/>
        </w:rPr>
        <w:t xml:space="preserve">Other actions taken to address the previous Non-compliance relating to this Requirement included weekly meeting </w:t>
      </w:r>
      <w:r w:rsidR="0076192E">
        <w:rPr>
          <w:rFonts w:eastAsia="Calibri"/>
          <w:color w:val="auto"/>
          <w:lang w:eastAsia="en-US"/>
        </w:rPr>
        <w:t xml:space="preserve">between management and administration staff to review rosters, monitor leave and assign unfilled shifts. Feedback was sought from consumers and representatives relating to workforce at planned case conferences. Clinical indicators were regularly reviewed to indicate the impact of staffing on care delivery. </w:t>
      </w:r>
    </w:p>
    <w:p w14:paraId="7FF8839A" w14:textId="1BA7E7E0" w:rsidR="00506F7F" w:rsidRDefault="00AB7246" w:rsidP="0076192E">
      <w:r>
        <w:rPr>
          <w:rFonts w:eastAsia="Calibri"/>
          <w:color w:val="auto"/>
          <w:lang w:eastAsia="en-US"/>
        </w:rPr>
        <w:t xml:space="preserve">Based on the information contained above, it is my decision this Requirement is now compliant. </w:t>
      </w:r>
    </w:p>
    <w:p w14:paraId="7FF883A7" w14:textId="77777777" w:rsidR="00095CD4" w:rsidRDefault="00C62491" w:rsidP="00095CD4">
      <w:pPr>
        <w:sectPr w:rsidR="00095CD4" w:rsidSect="00CB3BA9">
          <w:type w:val="continuous"/>
          <w:pgSz w:w="11906" w:h="16838"/>
          <w:pgMar w:top="1701" w:right="1418" w:bottom="1418" w:left="1418" w:header="709" w:footer="397" w:gutter="0"/>
          <w:cols w:space="708"/>
          <w:titlePg/>
          <w:docGrid w:linePitch="360"/>
        </w:sectPr>
      </w:pPr>
    </w:p>
    <w:p w14:paraId="7FF883A8" w14:textId="74E382A6" w:rsidR="008D7780" w:rsidRDefault="00D27172" w:rsidP="00A3716D">
      <w:pPr>
        <w:pStyle w:val="Heading1"/>
        <w:tabs>
          <w:tab w:val="right" w:pos="9070"/>
        </w:tabs>
        <w:spacing w:before="560" w:after="640"/>
        <w:rPr>
          <w:color w:val="FFFFFF" w:themeColor="background1"/>
          <w:sz w:val="36"/>
        </w:rPr>
        <w:sectPr w:rsidR="008D7780" w:rsidSect="00CE2BD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7FF883EA" wp14:editId="7FF883E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5702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FF883A9" w14:textId="77777777" w:rsidR="007F5256" w:rsidRPr="00FD1B02" w:rsidRDefault="00D27172" w:rsidP="00095CD4">
      <w:pPr>
        <w:pStyle w:val="Heading3"/>
        <w:shd w:val="clear" w:color="auto" w:fill="F2F2F2" w:themeFill="background1" w:themeFillShade="F2"/>
      </w:pPr>
      <w:r w:rsidRPr="008312AC">
        <w:t>Consumer</w:t>
      </w:r>
      <w:r w:rsidRPr="00FD1B02">
        <w:t xml:space="preserve"> outcome:</w:t>
      </w:r>
    </w:p>
    <w:p w14:paraId="7FF883AA" w14:textId="77777777" w:rsidR="007F5256" w:rsidRDefault="00D27172" w:rsidP="00912DE6">
      <w:pPr>
        <w:numPr>
          <w:ilvl w:val="0"/>
          <w:numId w:val="8"/>
        </w:numPr>
        <w:shd w:val="clear" w:color="auto" w:fill="F2F2F2" w:themeFill="background1" w:themeFillShade="F2"/>
      </w:pPr>
      <w:r>
        <w:t>I am confident the organisation is well run. I can partner in improving the delivery of care and services.</w:t>
      </w:r>
    </w:p>
    <w:p w14:paraId="7FF883AB" w14:textId="77777777" w:rsidR="007F5256" w:rsidRDefault="00D27172" w:rsidP="00095CD4">
      <w:pPr>
        <w:pStyle w:val="Heading3"/>
        <w:shd w:val="clear" w:color="auto" w:fill="F2F2F2" w:themeFill="background1" w:themeFillShade="F2"/>
      </w:pPr>
      <w:r>
        <w:t>Organisation statement:</w:t>
      </w:r>
    </w:p>
    <w:p w14:paraId="7FF883AC" w14:textId="77777777" w:rsidR="007F5256" w:rsidRDefault="00D27172" w:rsidP="00912DE6">
      <w:pPr>
        <w:numPr>
          <w:ilvl w:val="0"/>
          <w:numId w:val="8"/>
        </w:numPr>
        <w:shd w:val="clear" w:color="auto" w:fill="F2F2F2" w:themeFill="background1" w:themeFillShade="F2"/>
      </w:pPr>
      <w:r>
        <w:t>The organisation’s governing body is accountable for the delivery of safe and quality care and services.</w:t>
      </w:r>
    </w:p>
    <w:p w14:paraId="7FF883AD" w14:textId="77777777" w:rsidR="007F5256" w:rsidRDefault="00D27172" w:rsidP="00427817">
      <w:pPr>
        <w:pStyle w:val="Heading2"/>
      </w:pPr>
      <w:r>
        <w:t>Assessment of Standard 8</w:t>
      </w:r>
    </w:p>
    <w:p w14:paraId="7FF883B0" w14:textId="480DE36A" w:rsidR="00301877" w:rsidRDefault="0076192E" w:rsidP="0076192E">
      <w:pPr>
        <w:spacing w:before="0" w:after="160" w:line="259" w:lineRule="auto"/>
      </w:pPr>
      <w:r w:rsidRPr="00334A0B">
        <w:rPr>
          <w:bCs/>
          <w:color w:val="auto"/>
        </w:rPr>
        <w:t>The Assessment Team did not assess all requirements and therefore an overall compliance rating and summary for this Quality Standard is not provided.</w:t>
      </w:r>
      <w:r w:rsidRPr="00154403">
        <w:rPr>
          <w:rFonts w:eastAsiaTheme="minorHAnsi"/>
          <w:color w:val="0000FF"/>
        </w:rPr>
        <w:t xml:space="preserve"> </w:t>
      </w:r>
    </w:p>
    <w:p w14:paraId="7FF883B7" w14:textId="25FC8163" w:rsidR="00506F7F" w:rsidRPr="00506F7F" w:rsidRDefault="00D27172" w:rsidP="00506F7F">
      <w:pPr>
        <w:pStyle w:val="Heading3"/>
      </w:pPr>
      <w:r w:rsidRPr="00506F7F">
        <w:t>Requirement 8(3)(c)</w:t>
      </w:r>
      <w:r>
        <w:tab/>
        <w:t>Compliant</w:t>
      </w:r>
    </w:p>
    <w:p w14:paraId="7FF883B8" w14:textId="77777777" w:rsidR="00506F7F" w:rsidRPr="008D114F" w:rsidRDefault="00D27172" w:rsidP="00506F7F">
      <w:pPr>
        <w:rPr>
          <w:i/>
        </w:rPr>
      </w:pPr>
      <w:r w:rsidRPr="008D114F">
        <w:rPr>
          <w:i/>
        </w:rPr>
        <w:t>Effective organisation wide governance systems relating to the following:</w:t>
      </w:r>
    </w:p>
    <w:p w14:paraId="7FF883B9" w14:textId="77777777" w:rsidR="00506F7F" w:rsidRPr="008D114F" w:rsidRDefault="00D27172" w:rsidP="00506F7F">
      <w:pPr>
        <w:numPr>
          <w:ilvl w:val="0"/>
          <w:numId w:val="28"/>
        </w:numPr>
        <w:tabs>
          <w:tab w:val="right" w:pos="9026"/>
        </w:tabs>
        <w:spacing w:before="0" w:after="0"/>
        <w:ind w:left="567" w:hanging="425"/>
        <w:outlineLvl w:val="4"/>
        <w:rPr>
          <w:i/>
        </w:rPr>
      </w:pPr>
      <w:r w:rsidRPr="008D114F">
        <w:rPr>
          <w:i/>
        </w:rPr>
        <w:t>information management;</w:t>
      </w:r>
    </w:p>
    <w:p w14:paraId="7FF883BA" w14:textId="77777777" w:rsidR="00506F7F" w:rsidRPr="008D114F" w:rsidRDefault="00D27172" w:rsidP="00506F7F">
      <w:pPr>
        <w:numPr>
          <w:ilvl w:val="0"/>
          <w:numId w:val="28"/>
        </w:numPr>
        <w:tabs>
          <w:tab w:val="right" w:pos="9026"/>
        </w:tabs>
        <w:spacing w:before="0" w:after="0"/>
        <w:ind w:left="567" w:hanging="425"/>
        <w:outlineLvl w:val="4"/>
        <w:rPr>
          <w:i/>
        </w:rPr>
      </w:pPr>
      <w:r w:rsidRPr="008D114F">
        <w:rPr>
          <w:i/>
        </w:rPr>
        <w:t>continuous improvement;</w:t>
      </w:r>
    </w:p>
    <w:p w14:paraId="7FF883BB" w14:textId="77777777" w:rsidR="00506F7F" w:rsidRPr="008D114F" w:rsidRDefault="00D27172" w:rsidP="00506F7F">
      <w:pPr>
        <w:numPr>
          <w:ilvl w:val="0"/>
          <w:numId w:val="28"/>
        </w:numPr>
        <w:tabs>
          <w:tab w:val="right" w:pos="9026"/>
        </w:tabs>
        <w:spacing w:before="0" w:after="0"/>
        <w:ind w:left="567" w:hanging="425"/>
        <w:outlineLvl w:val="4"/>
        <w:rPr>
          <w:i/>
        </w:rPr>
      </w:pPr>
      <w:r w:rsidRPr="008D114F">
        <w:rPr>
          <w:i/>
        </w:rPr>
        <w:t>financial governance;</w:t>
      </w:r>
    </w:p>
    <w:p w14:paraId="7FF883BC" w14:textId="77777777" w:rsidR="00506F7F" w:rsidRPr="008D114F" w:rsidRDefault="00D27172"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FF883BD" w14:textId="77777777" w:rsidR="00506F7F" w:rsidRPr="008D114F" w:rsidRDefault="00D27172" w:rsidP="00506F7F">
      <w:pPr>
        <w:numPr>
          <w:ilvl w:val="0"/>
          <w:numId w:val="28"/>
        </w:numPr>
        <w:tabs>
          <w:tab w:val="right" w:pos="9026"/>
        </w:tabs>
        <w:spacing w:before="0" w:after="0"/>
        <w:ind w:left="567" w:hanging="425"/>
        <w:outlineLvl w:val="4"/>
        <w:rPr>
          <w:i/>
        </w:rPr>
      </w:pPr>
      <w:r w:rsidRPr="008D114F">
        <w:rPr>
          <w:i/>
        </w:rPr>
        <w:t>regulatory compliance;</w:t>
      </w:r>
    </w:p>
    <w:p w14:paraId="7FF883BE" w14:textId="77777777" w:rsidR="00314FF7" w:rsidRPr="008D114F" w:rsidRDefault="00D27172" w:rsidP="00506F7F">
      <w:pPr>
        <w:numPr>
          <w:ilvl w:val="0"/>
          <w:numId w:val="28"/>
        </w:numPr>
        <w:tabs>
          <w:tab w:val="right" w:pos="9026"/>
        </w:tabs>
        <w:spacing w:before="0" w:after="0"/>
        <w:ind w:left="567" w:hanging="425"/>
        <w:outlineLvl w:val="4"/>
        <w:rPr>
          <w:i/>
        </w:rPr>
      </w:pPr>
      <w:r w:rsidRPr="008D114F">
        <w:rPr>
          <w:i/>
        </w:rPr>
        <w:t>feedback and complaints.</w:t>
      </w:r>
    </w:p>
    <w:p w14:paraId="607C5752" w14:textId="677E7B57" w:rsidR="0076192E" w:rsidRPr="00AC1768" w:rsidRDefault="0076192E" w:rsidP="0076192E">
      <w:pPr>
        <w:rPr>
          <w:rFonts w:eastAsia="Calibri"/>
          <w:color w:val="auto"/>
          <w:lang w:eastAsia="en-US"/>
        </w:rPr>
      </w:pPr>
      <w:r w:rsidRPr="00060EF8">
        <w:rPr>
          <w:rFonts w:eastAsia="Calibri"/>
          <w:color w:val="auto"/>
          <w:lang w:eastAsia="en-US"/>
        </w:rPr>
        <w:t>The organisation had governance systems relating to the provision of information, continuous improvement, financial, workforce governance and feedback and complaints.</w:t>
      </w:r>
      <w:r w:rsidRPr="00AC1768">
        <w:rPr>
          <w:rFonts w:eastAsia="Calibri"/>
          <w:color w:val="auto"/>
          <w:lang w:eastAsia="en-US"/>
        </w:rPr>
        <w:t xml:space="preserve"> </w:t>
      </w:r>
      <w:r>
        <w:rPr>
          <w:rFonts w:eastAsia="Calibri"/>
          <w:color w:val="auto"/>
          <w:lang w:eastAsia="en-US"/>
        </w:rPr>
        <w:t xml:space="preserve">Staff had access to the information they required and advised policies and procedures provided guidance on their responsibilities in performing their roles. Documentation demonstrated legislative requirements were monitored and when legislative changes </w:t>
      </w:r>
      <w:r w:rsidR="00D31E1A">
        <w:rPr>
          <w:rFonts w:eastAsia="Calibri"/>
          <w:color w:val="auto"/>
          <w:lang w:eastAsia="en-US"/>
        </w:rPr>
        <w:t>were</w:t>
      </w:r>
      <w:r>
        <w:rPr>
          <w:rFonts w:eastAsia="Calibri"/>
          <w:color w:val="auto"/>
          <w:lang w:eastAsia="en-US"/>
        </w:rPr>
        <w:t xml:space="preserve"> made this prompt</w:t>
      </w:r>
      <w:r w:rsidR="00D31E1A">
        <w:rPr>
          <w:rFonts w:eastAsia="Calibri"/>
          <w:color w:val="auto"/>
          <w:lang w:eastAsia="en-US"/>
        </w:rPr>
        <w:t>ed</w:t>
      </w:r>
      <w:r>
        <w:rPr>
          <w:rFonts w:eastAsia="Calibri"/>
          <w:color w:val="auto"/>
          <w:lang w:eastAsia="en-US"/>
        </w:rPr>
        <w:t xml:space="preserve"> review of policies and procedures. </w:t>
      </w:r>
    </w:p>
    <w:p w14:paraId="2ACB39AD" w14:textId="71E2AAFD" w:rsidR="00D31E1A" w:rsidRPr="00060EF8" w:rsidRDefault="00D31E1A" w:rsidP="00D31E1A">
      <w:pPr>
        <w:rPr>
          <w:rFonts w:eastAsia="Calibri"/>
          <w:color w:val="auto"/>
          <w:lang w:eastAsia="en-US"/>
        </w:rPr>
      </w:pPr>
      <w:r>
        <w:rPr>
          <w:rFonts w:eastAsia="Calibri"/>
          <w:color w:val="auto"/>
          <w:lang w:eastAsia="en-US"/>
        </w:rPr>
        <w:t xml:space="preserve">The service was found to be Non-complaint in this Requirement in relation to the monitoring of police certificates. </w:t>
      </w:r>
      <w:r w:rsidRPr="00060EF8">
        <w:rPr>
          <w:rFonts w:eastAsia="Calibri"/>
          <w:color w:val="auto"/>
          <w:lang w:eastAsia="en-US"/>
        </w:rPr>
        <w:t xml:space="preserve">Records demonstrated the service has a system in place to monitor the credentials of staff including professional registrations, staff clearances and immunisation requirements. </w:t>
      </w:r>
    </w:p>
    <w:p w14:paraId="5E101C9D" w14:textId="128A2412" w:rsidR="00D31E1A" w:rsidRPr="00060EF8" w:rsidRDefault="00D31E1A" w:rsidP="00EC40A4">
      <w:pPr>
        <w:rPr>
          <w:rFonts w:eastAsia="Calibri"/>
          <w:color w:val="auto"/>
          <w:lang w:eastAsia="en-US"/>
        </w:rPr>
      </w:pPr>
      <w:r w:rsidRPr="00060EF8">
        <w:rPr>
          <w:rFonts w:eastAsia="Calibri"/>
          <w:color w:val="auto"/>
          <w:lang w:eastAsia="en-US"/>
        </w:rPr>
        <w:lastRenderedPageBreak/>
        <w:t>Records confirmed all staff received influenza and COVID-19 vaccinations during 2021, professional registrations for nursing staff were current and all staff ha</w:t>
      </w:r>
      <w:r w:rsidR="00EC40A4" w:rsidRPr="00060EF8">
        <w:rPr>
          <w:rFonts w:eastAsia="Calibri"/>
          <w:color w:val="auto"/>
          <w:lang w:eastAsia="en-US"/>
        </w:rPr>
        <w:t>d</w:t>
      </w:r>
      <w:r w:rsidRPr="00060EF8">
        <w:rPr>
          <w:rFonts w:eastAsia="Calibri"/>
          <w:color w:val="auto"/>
          <w:lang w:eastAsia="en-US"/>
        </w:rPr>
        <w:t xml:space="preserve"> provided evidence of clearances such as police certificates and disability worker screening</w:t>
      </w:r>
      <w:r w:rsidR="00EC40A4" w:rsidRPr="00060EF8">
        <w:rPr>
          <w:rFonts w:eastAsia="Calibri"/>
          <w:color w:val="auto"/>
          <w:lang w:eastAsia="en-US"/>
        </w:rPr>
        <w:t xml:space="preserve">. </w:t>
      </w:r>
      <w:r w:rsidRPr="00060EF8">
        <w:rPr>
          <w:rFonts w:eastAsia="Calibri"/>
          <w:color w:val="auto"/>
          <w:lang w:eastAsia="en-US"/>
        </w:rPr>
        <w:t>Records demonstrated all staff actively rostered ha</w:t>
      </w:r>
      <w:r w:rsidR="00EC40A4" w:rsidRPr="00060EF8">
        <w:rPr>
          <w:rFonts w:eastAsia="Calibri"/>
          <w:color w:val="auto"/>
          <w:lang w:eastAsia="en-US"/>
        </w:rPr>
        <w:t>d</w:t>
      </w:r>
      <w:r w:rsidRPr="00060EF8">
        <w:rPr>
          <w:rFonts w:eastAsia="Calibri"/>
          <w:color w:val="auto"/>
          <w:lang w:eastAsia="en-US"/>
        </w:rPr>
        <w:t xml:space="preserve"> police certificates and a process </w:t>
      </w:r>
      <w:r w:rsidR="00EC40A4" w:rsidRPr="00060EF8">
        <w:rPr>
          <w:rFonts w:eastAsia="Calibri"/>
          <w:color w:val="auto"/>
          <w:lang w:eastAsia="en-US"/>
        </w:rPr>
        <w:t>was</w:t>
      </w:r>
      <w:r w:rsidRPr="00060EF8">
        <w:rPr>
          <w:rFonts w:eastAsia="Calibri"/>
          <w:color w:val="auto"/>
          <w:lang w:eastAsia="en-US"/>
        </w:rPr>
        <w:t xml:space="preserve"> in place to ensure staff whose police certificates expired </w:t>
      </w:r>
      <w:r w:rsidR="00EC40A4" w:rsidRPr="00060EF8">
        <w:rPr>
          <w:rFonts w:eastAsia="Calibri"/>
          <w:color w:val="auto"/>
          <w:lang w:eastAsia="en-US"/>
        </w:rPr>
        <w:t xml:space="preserve">after </w:t>
      </w:r>
      <w:r w:rsidRPr="00060EF8">
        <w:rPr>
          <w:rFonts w:eastAsia="Calibri"/>
          <w:color w:val="auto"/>
          <w:lang w:eastAsia="en-US"/>
        </w:rPr>
        <w:t>1 February 2021, ha</w:t>
      </w:r>
      <w:r w:rsidR="00EC40A4" w:rsidRPr="00060EF8">
        <w:rPr>
          <w:rFonts w:eastAsia="Calibri"/>
          <w:color w:val="auto"/>
          <w:lang w:eastAsia="en-US"/>
        </w:rPr>
        <w:t>d</w:t>
      </w:r>
      <w:r w:rsidRPr="00060EF8">
        <w:rPr>
          <w:rFonts w:eastAsia="Calibri"/>
          <w:color w:val="auto"/>
          <w:lang w:eastAsia="en-US"/>
        </w:rPr>
        <w:t xml:space="preserve"> a disability worker screening clearance. </w:t>
      </w:r>
    </w:p>
    <w:p w14:paraId="39EC3686" w14:textId="33F6F77E" w:rsidR="00D31E1A" w:rsidRPr="004A5263" w:rsidRDefault="00EC40A4" w:rsidP="00EC40A4">
      <w:pPr>
        <w:rPr>
          <w:rFonts w:eastAsia="Calibri"/>
          <w:color w:val="auto"/>
          <w:lang w:eastAsia="en-US"/>
        </w:rPr>
      </w:pPr>
      <w:bookmarkStart w:id="3" w:name="_GoBack"/>
      <w:bookmarkEnd w:id="3"/>
      <w:r>
        <w:rPr>
          <w:rFonts w:eastAsia="Calibri"/>
          <w:color w:val="auto"/>
          <w:lang w:eastAsia="en-US"/>
        </w:rPr>
        <w:t>Other actions taken to address the Non-compliance in this Requirement included a</w:t>
      </w:r>
      <w:r w:rsidR="00D31E1A" w:rsidRPr="00060EF8">
        <w:rPr>
          <w:rFonts w:eastAsia="Calibri"/>
          <w:color w:val="auto"/>
          <w:lang w:eastAsia="en-US"/>
        </w:rPr>
        <w:t xml:space="preserve"> process to remind staff when the certificate </w:t>
      </w:r>
      <w:r w:rsidRPr="00060EF8">
        <w:rPr>
          <w:rFonts w:eastAsia="Calibri"/>
          <w:color w:val="auto"/>
          <w:lang w:eastAsia="en-US"/>
        </w:rPr>
        <w:t>was</w:t>
      </w:r>
      <w:r w:rsidR="00D31E1A" w:rsidRPr="00060EF8">
        <w:rPr>
          <w:rFonts w:eastAsia="Calibri"/>
          <w:color w:val="auto"/>
          <w:lang w:eastAsia="en-US"/>
        </w:rPr>
        <w:t xml:space="preserve"> due for renewal</w:t>
      </w:r>
      <w:r w:rsidRPr="00060EF8">
        <w:rPr>
          <w:rFonts w:eastAsia="Calibri"/>
          <w:color w:val="auto"/>
          <w:lang w:eastAsia="en-US"/>
        </w:rPr>
        <w:t xml:space="preserve">, which was managed </w:t>
      </w:r>
      <w:r w:rsidR="00D31E1A" w:rsidRPr="00060EF8">
        <w:rPr>
          <w:rFonts w:eastAsia="Calibri"/>
          <w:color w:val="auto"/>
          <w:lang w:eastAsia="en-US"/>
        </w:rPr>
        <w:t xml:space="preserve">by the organisation’s human resource team. The </w:t>
      </w:r>
      <w:r w:rsidRPr="00060EF8">
        <w:rPr>
          <w:rFonts w:eastAsia="Calibri"/>
          <w:color w:val="auto"/>
          <w:lang w:eastAsia="en-US"/>
        </w:rPr>
        <w:t>S</w:t>
      </w:r>
      <w:r w:rsidR="00D31E1A" w:rsidRPr="00060EF8">
        <w:rPr>
          <w:rFonts w:eastAsia="Calibri"/>
          <w:color w:val="auto"/>
          <w:lang w:eastAsia="en-US"/>
        </w:rPr>
        <w:t>ervice manager and workforce planner also receive a copy of the alert, set individual calendar alerts as reminders and discuss</w:t>
      </w:r>
      <w:r w:rsidRPr="00060EF8">
        <w:rPr>
          <w:rFonts w:eastAsia="Calibri"/>
          <w:color w:val="auto"/>
          <w:lang w:eastAsia="en-US"/>
        </w:rPr>
        <w:t>ed</w:t>
      </w:r>
      <w:r w:rsidR="00D31E1A" w:rsidRPr="00060EF8">
        <w:rPr>
          <w:rFonts w:eastAsia="Calibri"/>
          <w:color w:val="auto"/>
          <w:lang w:eastAsia="en-US"/>
        </w:rPr>
        <w:t xml:space="preserve"> these during fortnightly meetings.</w:t>
      </w:r>
      <w:r w:rsidRPr="00060EF8">
        <w:rPr>
          <w:rFonts w:eastAsia="Calibri"/>
          <w:color w:val="auto"/>
          <w:lang w:eastAsia="en-US"/>
        </w:rPr>
        <w:t xml:space="preserve"> </w:t>
      </w:r>
      <w:r w:rsidR="00D31E1A" w:rsidRPr="00060EF8">
        <w:rPr>
          <w:rFonts w:eastAsia="Calibri"/>
          <w:color w:val="auto"/>
          <w:lang w:eastAsia="en-US"/>
        </w:rPr>
        <w:t xml:space="preserve">Expiry alerts </w:t>
      </w:r>
      <w:r w:rsidRPr="00060EF8">
        <w:rPr>
          <w:rFonts w:eastAsia="Calibri"/>
          <w:color w:val="auto"/>
          <w:lang w:eastAsia="en-US"/>
        </w:rPr>
        <w:t>were</w:t>
      </w:r>
      <w:r w:rsidR="00D31E1A" w:rsidRPr="00060EF8">
        <w:rPr>
          <w:rFonts w:eastAsia="Calibri"/>
          <w:color w:val="auto"/>
          <w:lang w:eastAsia="en-US"/>
        </w:rPr>
        <w:t xml:space="preserve"> sent to staff at </w:t>
      </w:r>
      <w:r w:rsidRPr="00060EF8">
        <w:rPr>
          <w:rFonts w:eastAsia="Calibri"/>
          <w:color w:val="auto"/>
          <w:lang w:eastAsia="en-US"/>
        </w:rPr>
        <w:t>three</w:t>
      </w:r>
      <w:r w:rsidR="00D31E1A" w:rsidRPr="00060EF8">
        <w:rPr>
          <w:rFonts w:eastAsia="Calibri"/>
          <w:color w:val="auto"/>
          <w:lang w:eastAsia="en-US"/>
        </w:rPr>
        <w:t xml:space="preserve"> months, one month and one week prior to expiration</w:t>
      </w:r>
      <w:r w:rsidRPr="00060EF8">
        <w:rPr>
          <w:rFonts w:eastAsia="Calibri"/>
          <w:color w:val="auto"/>
          <w:lang w:eastAsia="en-US"/>
        </w:rPr>
        <w:t>. M</w:t>
      </w:r>
      <w:r w:rsidR="00D31E1A" w:rsidRPr="00060EF8">
        <w:rPr>
          <w:rFonts w:eastAsia="Calibri"/>
          <w:color w:val="auto"/>
          <w:lang w:eastAsia="en-US"/>
        </w:rPr>
        <w:t xml:space="preserve">anagement confirmed staff </w:t>
      </w:r>
      <w:r w:rsidRPr="00060EF8">
        <w:rPr>
          <w:rFonts w:eastAsia="Calibri"/>
          <w:color w:val="auto"/>
          <w:lang w:eastAsia="en-US"/>
        </w:rPr>
        <w:t>were</w:t>
      </w:r>
      <w:r w:rsidR="00D31E1A" w:rsidRPr="00060EF8">
        <w:rPr>
          <w:rFonts w:eastAsia="Calibri"/>
          <w:color w:val="auto"/>
          <w:lang w:eastAsia="en-US"/>
        </w:rPr>
        <w:t xml:space="preserve"> not rostered when they do not have a current certificate. </w:t>
      </w:r>
      <w:r w:rsidRPr="00060EF8">
        <w:rPr>
          <w:rFonts w:eastAsia="Calibri"/>
          <w:color w:val="auto"/>
          <w:lang w:eastAsia="en-US"/>
        </w:rPr>
        <w:t>S</w:t>
      </w:r>
      <w:r w:rsidR="00D31E1A" w:rsidRPr="00060EF8">
        <w:rPr>
          <w:rFonts w:eastAsia="Calibri"/>
          <w:color w:val="auto"/>
          <w:lang w:eastAsia="en-US"/>
        </w:rPr>
        <w:t xml:space="preserve">taff </w:t>
      </w:r>
      <w:r w:rsidRPr="00060EF8">
        <w:rPr>
          <w:rFonts w:eastAsia="Calibri"/>
          <w:color w:val="auto"/>
          <w:lang w:eastAsia="en-US"/>
        </w:rPr>
        <w:t xml:space="preserve">who were </w:t>
      </w:r>
      <w:r w:rsidR="00D31E1A" w:rsidRPr="00060EF8">
        <w:rPr>
          <w:rFonts w:eastAsia="Calibri"/>
          <w:color w:val="auto"/>
          <w:lang w:eastAsia="en-US"/>
        </w:rPr>
        <w:t xml:space="preserve">currently on </w:t>
      </w:r>
      <w:r w:rsidR="00D31E1A" w:rsidRPr="004A5263">
        <w:rPr>
          <w:rFonts w:eastAsia="Calibri"/>
          <w:color w:val="auto"/>
          <w:lang w:eastAsia="en-US"/>
        </w:rPr>
        <w:t>maternity or long-term leave</w:t>
      </w:r>
      <w:r>
        <w:rPr>
          <w:rFonts w:eastAsia="Calibri"/>
          <w:color w:val="auto"/>
          <w:lang w:eastAsia="en-US"/>
        </w:rPr>
        <w:t>,</w:t>
      </w:r>
      <w:r w:rsidR="00D31E1A" w:rsidRPr="004A5263">
        <w:rPr>
          <w:rFonts w:eastAsia="Calibri"/>
          <w:color w:val="auto"/>
          <w:lang w:eastAsia="en-US"/>
        </w:rPr>
        <w:t xml:space="preserve"> </w:t>
      </w:r>
      <w:r w:rsidR="00D31E1A" w:rsidRPr="00060EF8">
        <w:rPr>
          <w:rFonts w:eastAsia="Calibri"/>
          <w:color w:val="auto"/>
          <w:lang w:eastAsia="en-US"/>
        </w:rPr>
        <w:t>will be required to submit evidence to support clearances ha</w:t>
      </w:r>
      <w:r w:rsidRPr="00060EF8">
        <w:rPr>
          <w:rFonts w:eastAsia="Calibri"/>
          <w:color w:val="auto"/>
          <w:lang w:eastAsia="en-US"/>
        </w:rPr>
        <w:t>d</w:t>
      </w:r>
      <w:r w:rsidR="00D31E1A" w:rsidRPr="00060EF8">
        <w:rPr>
          <w:rFonts w:eastAsia="Calibri"/>
          <w:color w:val="auto"/>
          <w:lang w:eastAsia="en-US"/>
        </w:rPr>
        <w:t xml:space="preserve"> been obtained prior to their return to work. </w:t>
      </w:r>
      <w:r w:rsidRPr="00060EF8">
        <w:rPr>
          <w:rFonts w:eastAsia="Calibri"/>
          <w:color w:val="auto"/>
          <w:lang w:eastAsia="en-US"/>
        </w:rPr>
        <w:t>N</w:t>
      </w:r>
      <w:r w:rsidR="00D31E1A" w:rsidRPr="004A5263">
        <w:rPr>
          <w:rFonts w:eastAsia="Calibri"/>
          <w:color w:val="auto"/>
          <w:lang w:eastAsia="en-US"/>
        </w:rPr>
        <w:t xml:space="preserve">ew employees </w:t>
      </w:r>
      <w:r>
        <w:rPr>
          <w:rFonts w:eastAsia="Calibri"/>
          <w:color w:val="auto"/>
          <w:lang w:eastAsia="en-US"/>
        </w:rPr>
        <w:t xml:space="preserve">were required </w:t>
      </w:r>
      <w:r w:rsidR="00D31E1A" w:rsidRPr="004A5263">
        <w:rPr>
          <w:rFonts w:eastAsia="Calibri"/>
          <w:color w:val="auto"/>
          <w:lang w:eastAsia="en-US"/>
        </w:rPr>
        <w:t xml:space="preserve">to provide evidence of clearances prior to a letter of employment being offered. </w:t>
      </w:r>
    </w:p>
    <w:p w14:paraId="7FF883BF" w14:textId="552A5289" w:rsidR="00506F7F" w:rsidRPr="00060EF8" w:rsidRDefault="00EC40A4" w:rsidP="00EC40A4">
      <w:pPr>
        <w:rPr>
          <w:rFonts w:eastAsia="Calibri"/>
          <w:color w:val="auto"/>
          <w:lang w:eastAsia="en-US"/>
        </w:rPr>
      </w:pPr>
      <w:r>
        <w:rPr>
          <w:rFonts w:eastAsia="Calibri"/>
          <w:color w:val="auto"/>
          <w:lang w:eastAsia="en-US"/>
        </w:rPr>
        <w:t xml:space="preserve">Based on the above information, it is my decision this Requirement is now Compliant. </w:t>
      </w:r>
    </w:p>
    <w:p w14:paraId="7FF883CE" w14:textId="77777777" w:rsidR="00095CD4" w:rsidRPr="00060EF8" w:rsidRDefault="00C62491" w:rsidP="00060EF8">
      <w:pPr>
        <w:rPr>
          <w:rFonts w:eastAsia="Calibri"/>
          <w:color w:val="auto"/>
          <w:lang w:eastAsia="en-US"/>
        </w:rPr>
        <w:sectPr w:rsidR="00095CD4" w:rsidRPr="00060EF8" w:rsidSect="008D7780">
          <w:type w:val="continuous"/>
          <w:pgSz w:w="11906" w:h="16838"/>
          <w:pgMar w:top="1701" w:right="1418" w:bottom="1418" w:left="1418" w:header="709" w:footer="397" w:gutter="0"/>
          <w:cols w:space="708"/>
          <w:docGrid w:linePitch="360"/>
        </w:sectPr>
      </w:pPr>
    </w:p>
    <w:p w14:paraId="7FF883CF" w14:textId="77777777" w:rsidR="00A93E3F" w:rsidRDefault="00D27172" w:rsidP="00095CD4">
      <w:pPr>
        <w:pStyle w:val="Heading1"/>
      </w:pPr>
      <w:r>
        <w:lastRenderedPageBreak/>
        <w:t>Areas for improvement</w:t>
      </w:r>
    </w:p>
    <w:p w14:paraId="7FF883D1" w14:textId="77777777" w:rsidR="004B33E7" w:rsidRPr="00E830C7" w:rsidRDefault="00D2717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88402" w14:textId="77777777" w:rsidR="007F2660" w:rsidRDefault="00D27172">
      <w:pPr>
        <w:spacing w:before="0" w:after="0" w:line="240" w:lineRule="auto"/>
      </w:pPr>
      <w:r>
        <w:separator/>
      </w:r>
    </w:p>
  </w:endnote>
  <w:endnote w:type="continuationSeparator" w:id="0">
    <w:p w14:paraId="7FF88404" w14:textId="77777777" w:rsidR="007F2660" w:rsidRDefault="00D27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ED" w14:textId="77777777" w:rsidR="00506F7F" w:rsidRPr="009A1F1B" w:rsidRDefault="00D271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F883EE" w14:textId="77777777" w:rsidR="00506F7F" w:rsidRPr="00C72FFB" w:rsidRDefault="00D271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 SQ Kirami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FF883EF" w14:textId="77777777" w:rsidR="00506F7F" w:rsidRPr="00C72FFB" w:rsidRDefault="00D271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0" w14:textId="77777777" w:rsidR="00506F7F" w:rsidRPr="009A1F1B" w:rsidRDefault="00D2717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F883F1" w14:textId="77777777" w:rsidR="00506F7F" w:rsidRPr="00C72FFB" w:rsidRDefault="00D271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Anglicare SQ Kirami Home for the Aged</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F883F2" w14:textId="77777777" w:rsidR="00506F7F" w:rsidRPr="00A3716D" w:rsidRDefault="00D2717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5243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883FE" w14:textId="77777777" w:rsidR="007F2660" w:rsidRDefault="00D27172">
      <w:pPr>
        <w:spacing w:before="0" w:after="0" w:line="240" w:lineRule="auto"/>
      </w:pPr>
      <w:r>
        <w:separator/>
      </w:r>
    </w:p>
  </w:footnote>
  <w:footnote w:type="continuationSeparator" w:id="0">
    <w:p w14:paraId="7FF88400" w14:textId="77777777" w:rsidR="007F2660" w:rsidRDefault="00D2717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EC" w14:textId="77777777" w:rsidR="00506F7F" w:rsidRDefault="00D2717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FF883FE" wp14:editId="7FF883F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63023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3" w14:textId="77777777" w:rsidR="00506F7F" w:rsidRDefault="00D27172">
    <w:pPr>
      <w:pStyle w:val="Header"/>
    </w:pPr>
    <w:r w:rsidRPr="003C6EC2">
      <w:rPr>
        <w:rFonts w:eastAsia="Calibri"/>
        <w:noProof/>
        <w:lang w:val="en-US" w:eastAsia="en-US"/>
      </w:rPr>
      <w:drawing>
        <wp:anchor distT="0" distB="0" distL="114300" distR="114300" simplePos="0" relativeHeight="251669504" behindDoc="1" locked="0" layoutInCell="1" allowOverlap="1" wp14:anchorId="7FF88400" wp14:editId="7FF8840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5063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4" w14:textId="77777777" w:rsidR="00506F7F" w:rsidRDefault="00D27172" w:rsidP="0004322A">
    <w:r>
      <w:rPr>
        <w:noProof/>
        <w:color w:val="auto"/>
        <w:sz w:val="20"/>
        <w:lang w:val="en-US" w:eastAsia="en-US"/>
      </w:rPr>
      <w:drawing>
        <wp:anchor distT="0" distB="0" distL="114300" distR="114300" simplePos="0" relativeHeight="251660288" behindDoc="1" locked="0" layoutInCell="1" allowOverlap="1" wp14:anchorId="7FF88402" wp14:editId="7FF8840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5867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8" w14:textId="77777777" w:rsidR="00506F7F" w:rsidRDefault="00D27172" w:rsidP="0004322A">
    <w:r>
      <w:rPr>
        <w:noProof/>
        <w:color w:val="auto"/>
        <w:sz w:val="20"/>
        <w:lang w:val="en-US" w:eastAsia="en-US"/>
      </w:rPr>
      <w:drawing>
        <wp:anchor distT="0" distB="0" distL="114300" distR="114300" simplePos="0" relativeHeight="251663360" behindDoc="1" locked="0" layoutInCell="1" allowOverlap="1" wp14:anchorId="7FF8840A" wp14:editId="7FF8840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91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9" w14:textId="77777777" w:rsidR="00506F7F" w:rsidRDefault="00D27172" w:rsidP="0004322A">
    <w:r>
      <w:rPr>
        <w:noProof/>
        <w:color w:val="auto"/>
        <w:sz w:val="20"/>
        <w:lang w:val="en-US" w:eastAsia="en-US"/>
      </w:rPr>
      <w:drawing>
        <wp:anchor distT="0" distB="0" distL="114300" distR="114300" simplePos="0" relativeHeight="251664384" behindDoc="1" locked="0" layoutInCell="1" allowOverlap="1" wp14:anchorId="7FF8840C" wp14:editId="7FF8840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96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A" w14:textId="77777777" w:rsidR="00506F7F" w:rsidRDefault="00D2717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7FF8840E" wp14:editId="7FF8840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86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B" w14:textId="77777777" w:rsidR="00506F7F" w:rsidRDefault="00D2717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FF88410" wp14:editId="7FF8841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9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C" w14:textId="77777777" w:rsidR="00506F7F" w:rsidRDefault="00D2717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7FF88412" wp14:editId="7FF8841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670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883FD" w14:textId="77777777" w:rsidR="00506F7F" w:rsidRDefault="00D2717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FF88414" wp14:editId="7FF884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949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21347B7"/>
    <w:multiLevelType w:val="hybridMultilevel"/>
    <w:tmpl w:val="1C8A32D2"/>
    <w:lvl w:ilvl="0" w:tplc="56A6ACDE">
      <w:start w:val="1"/>
      <w:numFmt w:val="bullet"/>
      <w:lvlText w:val="o"/>
      <w:lvlJc w:val="left"/>
      <w:pPr>
        <w:ind w:left="1080" w:hanging="360"/>
      </w:pPr>
      <w:rPr>
        <w:rFonts w:ascii="Courier New" w:hAnsi="Courier New"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098D11DA"/>
    <w:multiLevelType w:val="hybridMultilevel"/>
    <w:tmpl w:val="07BE5FC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0ECD7C21"/>
    <w:multiLevelType w:val="hybridMultilevel"/>
    <w:tmpl w:val="D05CE750"/>
    <w:lvl w:ilvl="0" w:tplc="04768BEA">
      <w:start w:val="1"/>
      <w:numFmt w:val="lowerRoman"/>
      <w:lvlText w:val="(%1)"/>
      <w:lvlJc w:val="left"/>
      <w:pPr>
        <w:ind w:left="1080" w:hanging="720"/>
      </w:pPr>
      <w:rPr>
        <w:rFonts w:hint="default"/>
        <w:b w:val="0"/>
      </w:rPr>
    </w:lvl>
    <w:lvl w:ilvl="1" w:tplc="F198ED98" w:tentative="1">
      <w:start w:val="1"/>
      <w:numFmt w:val="lowerLetter"/>
      <w:lvlText w:val="%2."/>
      <w:lvlJc w:val="left"/>
      <w:pPr>
        <w:ind w:left="1440" w:hanging="360"/>
      </w:pPr>
    </w:lvl>
    <w:lvl w:ilvl="2" w:tplc="8F7E510E" w:tentative="1">
      <w:start w:val="1"/>
      <w:numFmt w:val="lowerRoman"/>
      <w:lvlText w:val="%3."/>
      <w:lvlJc w:val="right"/>
      <w:pPr>
        <w:ind w:left="2160" w:hanging="180"/>
      </w:pPr>
    </w:lvl>
    <w:lvl w:ilvl="3" w:tplc="E9FCFBFA" w:tentative="1">
      <w:start w:val="1"/>
      <w:numFmt w:val="decimal"/>
      <w:lvlText w:val="%4."/>
      <w:lvlJc w:val="left"/>
      <w:pPr>
        <w:ind w:left="2880" w:hanging="360"/>
      </w:pPr>
    </w:lvl>
    <w:lvl w:ilvl="4" w:tplc="56F4598A" w:tentative="1">
      <w:start w:val="1"/>
      <w:numFmt w:val="lowerLetter"/>
      <w:lvlText w:val="%5."/>
      <w:lvlJc w:val="left"/>
      <w:pPr>
        <w:ind w:left="3600" w:hanging="360"/>
      </w:pPr>
    </w:lvl>
    <w:lvl w:ilvl="5" w:tplc="97B0E6C8" w:tentative="1">
      <w:start w:val="1"/>
      <w:numFmt w:val="lowerRoman"/>
      <w:lvlText w:val="%6."/>
      <w:lvlJc w:val="right"/>
      <w:pPr>
        <w:ind w:left="4320" w:hanging="180"/>
      </w:pPr>
    </w:lvl>
    <w:lvl w:ilvl="6" w:tplc="20EEB132" w:tentative="1">
      <w:start w:val="1"/>
      <w:numFmt w:val="decimal"/>
      <w:lvlText w:val="%7."/>
      <w:lvlJc w:val="left"/>
      <w:pPr>
        <w:ind w:left="5040" w:hanging="360"/>
      </w:pPr>
    </w:lvl>
    <w:lvl w:ilvl="7" w:tplc="5BEE294A" w:tentative="1">
      <w:start w:val="1"/>
      <w:numFmt w:val="lowerLetter"/>
      <w:lvlText w:val="%8."/>
      <w:lvlJc w:val="left"/>
      <w:pPr>
        <w:ind w:left="5760" w:hanging="360"/>
      </w:pPr>
    </w:lvl>
    <w:lvl w:ilvl="8" w:tplc="4634BDE6"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3E581CF6">
      <w:start w:val="1"/>
      <w:numFmt w:val="bullet"/>
      <w:pStyle w:val="ListParagraph"/>
      <w:lvlText w:val=""/>
      <w:lvlJc w:val="left"/>
      <w:pPr>
        <w:ind w:left="1440" w:hanging="360"/>
      </w:pPr>
      <w:rPr>
        <w:rFonts w:ascii="Symbol" w:hAnsi="Symbol" w:hint="default"/>
        <w:color w:val="auto"/>
      </w:rPr>
    </w:lvl>
    <w:lvl w:ilvl="1" w:tplc="8DD4864E" w:tentative="1">
      <w:start w:val="1"/>
      <w:numFmt w:val="bullet"/>
      <w:lvlText w:val="o"/>
      <w:lvlJc w:val="left"/>
      <w:pPr>
        <w:ind w:left="2160" w:hanging="360"/>
      </w:pPr>
      <w:rPr>
        <w:rFonts w:ascii="Courier New" w:hAnsi="Courier New" w:cs="Courier New" w:hint="default"/>
      </w:rPr>
    </w:lvl>
    <w:lvl w:ilvl="2" w:tplc="ED1CEC78" w:tentative="1">
      <w:start w:val="1"/>
      <w:numFmt w:val="bullet"/>
      <w:lvlText w:val=""/>
      <w:lvlJc w:val="left"/>
      <w:pPr>
        <w:ind w:left="2880" w:hanging="360"/>
      </w:pPr>
      <w:rPr>
        <w:rFonts w:ascii="Wingdings" w:hAnsi="Wingdings" w:hint="default"/>
      </w:rPr>
    </w:lvl>
    <w:lvl w:ilvl="3" w:tplc="3CAE3830" w:tentative="1">
      <w:start w:val="1"/>
      <w:numFmt w:val="bullet"/>
      <w:lvlText w:val=""/>
      <w:lvlJc w:val="left"/>
      <w:pPr>
        <w:ind w:left="3600" w:hanging="360"/>
      </w:pPr>
      <w:rPr>
        <w:rFonts w:ascii="Symbol" w:hAnsi="Symbol" w:hint="default"/>
      </w:rPr>
    </w:lvl>
    <w:lvl w:ilvl="4" w:tplc="E71CE374" w:tentative="1">
      <w:start w:val="1"/>
      <w:numFmt w:val="bullet"/>
      <w:lvlText w:val="o"/>
      <w:lvlJc w:val="left"/>
      <w:pPr>
        <w:ind w:left="4320" w:hanging="360"/>
      </w:pPr>
      <w:rPr>
        <w:rFonts w:ascii="Courier New" w:hAnsi="Courier New" w:cs="Courier New" w:hint="default"/>
      </w:rPr>
    </w:lvl>
    <w:lvl w:ilvl="5" w:tplc="9B7C6428" w:tentative="1">
      <w:start w:val="1"/>
      <w:numFmt w:val="bullet"/>
      <w:lvlText w:val=""/>
      <w:lvlJc w:val="left"/>
      <w:pPr>
        <w:ind w:left="5040" w:hanging="360"/>
      </w:pPr>
      <w:rPr>
        <w:rFonts w:ascii="Wingdings" w:hAnsi="Wingdings" w:hint="default"/>
      </w:rPr>
    </w:lvl>
    <w:lvl w:ilvl="6" w:tplc="CA525760" w:tentative="1">
      <w:start w:val="1"/>
      <w:numFmt w:val="bullet"/>
      <w:lvlText w:val=""/>
      <w:lvlJc w:val="left"/>
      <w:pPr>
        <w:ind w:left="5760" w:hanging="360"/>
      </w:pPr>
      <w:rPr>
        <w:rFonts w:ascii="Symbol" w:hAnsi="Symbol" w:hint="default"/>
      </w:rPr>
    </w:lvl>
    <w:lvl w:ilvl="7" w:tplc="8E385BCE" w:tentative="1">
      <w:start w:val="1"/>
      <w:numFmt w:val="bullet"/>
      <w:lvlText w:val="o"/>
      <w:lvlJc w:val="left"/>
      <w:pPr>
        <w:ind w:left="6480" w:hanging="360"/>
      </w:pPr>
      <w:rPr>
        <w:rFonts w:ascii="Courier New" w:hAnsi="Courier New" w:cs="Courier New" w:hint="default"/>
      </w:rPr>
    </w:lvl>
    <w:lvl w:ilvl="8" w:tplc="6094A1D0"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B4F6BF44">
      <w:start w:val="1"/>
      <w:numFmt w:val="lowerRoman"/>
      <w:lvlText w:val="(%1)"/>
      <w:lvlJc w:val="left"/>
      <w:pPr>
        <w:ind w:left="1004" w:hanging="720"/>
      </w:pPr>
      <w:rPr>
        <w:rFonts w:hint="default"/>
        <w:b w:val="0"/>
      </w:rPr>
    </w:lvl>
    <w:lvl w:ilvl="1" w:tplc="257661C8" w:tentative="1">
      <w:start w:val="1"/>
      <w:numFmt w:val="lowerLetter"/>
      <w:lvlText w:val="%2."/>
      <w:lvlJc w:val="left"/>
      <w:pPr>
        <w:ind w:left="1364" w:hanging="360"/>
      </w:pPr>
    </w:lvl>
    <w:lvl w:ilvl="2" w:tplc="BFC20CE0" w:tentative="1">
      <w:start w:val="1"/>
      <w:numFmt w:val="lowerRoman"/>
      <w:lvlText w:val="%3."/>
      <w:lvlJc w:val="right"/>
      <w:pPr>
        <w:ind w:left="2084" w:hanging="180"/>
      </w:pPr>
    </w:lvl>
    <w:lvl w:ilvl="3" w:tplc="41F81A70" w:tentative="1">
      <w:start w:val="1"/>
      <w:numFmt w:val="decimal"/>
      <w:lvlText w:val="%4."/>
      <w:lvlJc w:val="left"/>
      <w:pPr>
        <w:ind w:left="2804" w:hanging="360"/>
      </w:pPr>
    </w:lvl>
    <w:lvl w:ilvl="4" w:tplc="BF0E0E60" w:tentative="1">
      <w:start w:val="1"/>
      <w:numFmt w:val="lowerLetter"/>
      <w:lvlText w:val="%5."/>
      <w:lvlJc w:val="left"/>
      <w:pPr>
        <w:ind w:left="3524" w:hanging="360"/>
      </w:pPr>
    </w:lvl>
    <w:lvl w:ilvl="5" w:tplc="F37804E0" w:tentative="1">
      <w:start w:val="1"/>
      <w:numFmt w:val="lowerRoman"/>
      <w:lvlText w:val="%6."/>
      <w:lvlJc w:val="right"/>
      <w:pPr>
        <w:ind w:left="4244" w:hanging="180"/>
      </w:pPr>
    </w:lvl>
    <w:lvl w:ilvl="6" w:tplc="7794E9D2" w:tentative="1">
      <w:start w:val="1"/>
      <w:numFmt w:val="decimal"/>
      <w:lvlText w:val="%7."/>
      <w:lvlJc w:val="left"/>
      <w:pPr>
        <w:ind w:left="4964" w:hanging="360"/>
      </w:pPr>
    </w:lvl>
    <w:lvl w:ilvl="7" w:tplc="CDBAE518" w:tentative="1">
      <w:start w:val="1"/>
      <w:numFmt w:val="lowerLetter"/>
      <w:lvlText w:val="%8."/>
      <w:lvlJc w:val="left"/>
      <w:pPr>
        <w:ind w:left="5684" w:hanging="360"/>
      </w:pPr>
    </w:lvl>
    <w:lvl w:ilvl="8" w:tplc="6DCCBBA0" w:tentative="1">
      <w:start w:val="1"/>
      <w:numFmt w:val="lowerRoman"/>
      <w:lvlText w:val="%9."/>
      <w:lvlJc w:val="right"/>
      <w:pPr>
        <w:ind w:left="6404" w:hanging="180"/>
      </w:pPr>
    </w:lvl>
  </w:abstractNum>
  <w:abstractNum w:abstractNumId="12" w15:restartNumberingAfterBreak="0">
    <w:nsid w:val="18AB0BCA"/>
    <w:multiLevelType w:val="hybridMultilevel"/>
    <w:tmpl w:val="CDBA0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583C49"/>
    <w:multiLevelType w:val="hybridMultilevel"/>
    <w:tmpl w:val="5504F770"/>
    <w:lvl w:ilvl="0" w:tplc="D324B2EC">
      <w:start w:val="1"/>
      <w:numFmt w:val="lowerRoman"/>
      <w:lvlText w:val="(%1)"/>
      <w:lvlJc w:val="left"/>
      <w:pPr>
        <w:ind w:left="1080" w:hanging="720"/>
      </w:pPr>
      <w:rPr>
        <w:rFonts w:hint="default"/>
      </w:rPr>
    </w:lvl>
    <w:lvl w:ilvl="1" w:tplc="94DAE3F6" w:tentative="1">
      <w:start w:val="1"/>
      <w:numFmt w:val="lowerLetter"/>
      <w:lvlText w:val="%2."/>
      <w:lvlJc w:val="left"/>
      <w:pPr>
        <w:ind w:left="1440" w:hanging="360"/>
      </w:pPr>
    </w:lvl>
    <w:lvl w:ilvl="2" w:tplc="0C4C07A6" w:tentative="1">
      <w:start w:val="1"/>
      <w:numFmt w:val="lowerRoman"/>
      <w:lvlText w:val="%3."/>
      <w:lvlJc w:val="right"/>
      <w:pPr>
        <w:ind w:left="2160" w:hanging="180"/>
      </w:pPr>
    </w:lvl>
    <w:lvl w:ilvl="3" w:tplc="EDAA3CDC" w:tentative="1">
      <w:start w:val="1"/>
      <w:numFmt w:val="decimal"/>
      <w:lvlText w:val="%4."/>
      <w:lvlJc w:val="left"/>
      <w:pPr>
        <w:ind w:left="2880" w:hanging="360"/>
      </w:pPr>
    </w:lvl>
    <w:lvl w:ilvl="4" w:tplc="2ECE1F1E" w:tentative="1">
      <w:start w:val="1"/>
      <w:numFmt w:val="lowerLetter"/>
      <w:lvlText w:val="%5."/>
      <w:lvlJc w:val="left"/>
      <w:pPr>
        <w:ind w:left="3600" w:hanging="360"/>
      </w:pPr>
    </w:lvl>
    <w:lvl w:ilvl="5" w:tplc="29782BD4" w:tentative="1">
      <w:start w:val="1"/>
      <w:numFmt w:val="lowerRoman"/>
      <w:lvlText w:val="%6."/>
      <w:lvlJc w:val="right"/>
      <w:pPr>
        <w:ind w:left="4320" w:hanging="180"/>
      </w:pPr>
    </w:lvl>
    <w:lvl w:ilvl="6" w:tplc="CAD6E918" w:tentative="1">
      <w:start w:val="1"/>
      <w:numFmt w:val="decimal"/>
      <w:lvlText w:val="%7."/>
      <w:lvlJc w:val="left"/>
      <w:pPr>
        <w:ind w:left="5040" w:hanging="360"/>
      </w:pPr>
    </w:lvl>
    <w:lvl w:ilvl="7" w:tplc="CAC0A0EA" w:tentative="1">
      <w:start w:val="1"/>
      <w:numFmt w:val="lowerLetter"/>
      <w:lvlText w:val="%8."/>
      <w:lvlJc w:val="left"/>
      <w:pPr>
        <w:ind w:left="5760" w:hanging="360"/>
      </w:pPr>
    </w:lvl>
    <w:lvl w:ilvl="8" w:tplc="B0567E14" w:tentative="1">
      <w:start w:val="1"/>
      <w:numFmt w:val="lowerRoman"/>
      <w:lvlText w:val="%9."/>
      <w:lvlJc w:val="right"/>
      <w:pPr>
        <w:ind w:left="6480" w:hanging="180"/>
      </w:pPr>
    </w:lvl>
  </w:abstractNum>
  <w:abstractNum w:abstractNumId="14" w15:restartNumberingAfterBreak="0">
    <w:nsid w:val="1F9418F0"/>
    <w:multiLevelType w:val="hybridMultilevel"/>
    <w:tmpl w:val="748A3A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0910886"/>
    <w:multiLevelType w:val="hybridMultilevel"/>
    <w:tmpl w:val="5504F770"/>
    <w:lvl w:ilvl="0" w:tplc="8642F256">
      <w:start w:val="1"/>
      <w:numFmt w:val="lowerRoman"/>
      <w:lvlText w:val="(%1)"/>
      <w:lvlJc w:val="left"/>
      <w:pPr>
        <w:ind w:left="1080" w:hanging="720"/>
      </w:pPr>
      <w:rPr>
        <w:rFonts w:hint="default"/>
      </w:rPr>
    </w:lvl>
    <w:lvl w:ilvl="1" w:tplc="686C87E2" w:tentative="1">
      <w:start w:val="1"/>
      <w:numFmt w:val="lowerLetter"/>
      <w:lvlText w:val="%2."/>
      <w:lvlJc w:val="left"/>
      <w:pPr>
        <w:ind w:left="1440" w:hanging="360"/>
      </w:pPr>
    </w:lvl>
    <w:lvl w:ilvl="2" w:tplc="6DB8B352" w:tentative="1">
      <w:start w:val="1"/>
      <w:numFmt w:val="lowerRoman"/>
      <w:lvlText w:val="%3."/>
      <w:lvlJc w:val="right"/>
      <w:pPr>
        <w:ind w:left="2160" w:hanging="180"/>
      </w:pPr>
    </w:lvl>
    <w:lvl w:ilvl="3" w:tplc="05CEE90C" w:tentative="1">
      <w:start w:val="1"/>
      <w:numFmt w:val="decimal"/>
      <w:lvlText w:val="%4."/>
      <w:lvlJc w:val="left"/>
      <w:pPr>
        <w:ind w:left="2880" w:hanging="360"/>
      </w:pPr>
    </w:lvl>
    <w:lvl w:ilvl="4" w:tplc="240A0C0A" w:tentative="1">
      <w:start w:val="1"/>
      <w:numFmt w:val="lowerLetter"/>
      <w:lvlText w:val="%5."/>
      <w:lvlJc w:val="left"/>
      <w:pPr>
        <w:ind w:left="3600" w:hanging="360"/>
      </w:pPr>
    </w:lvl>
    <w:lvl w:ilvl="5" w:tplc="1A929404" w:tentative="1">
      <w:start w:val="1"/>
      <w:numFmt w:val="lowerRoman"/>
      <w:lvlText w:val="%6."/>
      <w:lvlJc w:val="right"/>
      <w:pPr>
        <w:ind w:left="4320" w:hanging="180"/>
      </w:pPr>
    </w:lvl>
    <w:lvl w:ilvl="6" w:tplc="EB326442" w:tentative="1">
      <w:start w:val="1"/>
      <w:numFmt w:val="decimal"/>
      <w:lvlText w:val="%7."/>
      <w:lvlJc w:val="left"/>
      <w:pPr>
        <w:ind w:left="5040" w:hanging="360"/>
      </w:pPr>
    </w:lvl>
    <w:lvl w:ilvl="7" w:tplc="CA2A2842" w:tentative="1">
      <w:start w:val="1"/>
      <w:numFmt w:val="lowerLetter"/>
      <w:lvlText w:val="%8."/>
      <w:lvlJc w:val="left"/>
      <w:pPr>
        <w:ind w:left="5760" w:hanging="360"/>
      </w:pPr>
    </w:lvl>
    <w:lvl w:ilvl="8" w:tplc="EF42490E" w:tentative="1">
      <w:start w:val="1"/>
      <w:numFmt w:val="lowerRoman"/>
      <w:lvlText w:val="%9."/>
      <w:lvlJc w:val="right"/>
      <w:pPr>
        <w:ind w:left="6480" w:hanging="180"/>
      </w:pPr>
    </w:lvl>
  </w:abstractNum>
  <w:abstractNum w:abstractNumId="16" w15:restartNumberingAfterBreak="0">
    <w:nsid w:val="22D62076"/>
    <w:multiLevelType w:val="hybridMultilevel"/>
    <w:tmpl w:val="D05CE750"/>
    <w:lvl w:ilvl="0" w:tplc="586E055E">
      <w:start w:val="1"/>
      <w:numFmt w:val="lowerRoman"/>
      <w:lvlText w:val="(%1)"/>
      <w:lvlJc w:val="left"/>
      <w:pPr>
        <w:ind w:left="1080" w:hanging="720"/>
      </w:pPr>
      <w:rPr>
        <w:rFonts w:hint="default"/>
        <w:b w:val="0"/>
      </w:rPr>
    </w:lvl>
    <w:lvl w:ilvl="1" w:tplc="684EE572" w:tentative="1">
      <w:start w:val="1"/>
      <w:numFmt w:val="lowerLetter"/>
      <w:lvlText w:val="%2."/>
      <w:lvlJc w:val="left"/>
      <w:pPr>
        <w:ind w:left="1440" w:hanging="360"/>
      </w:pPr>
    </w:lvl>
    <w:lvl w:ilvl="2" w:tplc="0B7630FE" w:tentative="1">
      <w:start w:val="1"/>
      <w:numFmt w:val="lowerRoman"/>
      <w:lvlText w:val="%3."/>
      <w:lvlJc w:val="right"/>
      <w:pPr>
        <w:ind w:left="2160" w:hanging="180"/>
      </w:pPr>
    </w:lvl>
    <w:lvl w:ilvl="3" w:tplc="F720350C" w:tentative="1">
      <w:start w:val="1"/>
      <w:numFmt w:val="decimal"/>
      <w:lvlText w:val="%4."/>
      <w:lvlJc w:val="left"/>
      <w:pPr>
        <w:ind w:left="2880" w:hanging="360"/>
      </w:pPr>
    </w:lvl>
    <w:lvl w:ilvl="4" w:tplc="6870EB68" w:tentative="1">
      <w:start w:val="1"/>
      <w:numFmt w:val="lowerLetter"/>
      <w:lvlText w:val="%5."/>
      <w:lvlJc w:val="left"/>
      <w:pPr>
        <w:ind w:left="3600" w:hanging="360"/>
      </w:pPr>
    </w:lvl>
    <w:lvl w:ilvl="5" w:tplc="BCE2D076" w:tentative="1">
      <w:start w:val="1"/>
      <w:numFmt w:val="lowerRoman"/>
      <w:lvlText w:val="%6."/>
      <w:lvlJc w:val="right"/>
      <w:pPr>
        <w:ind w:left="4320" w:hanging="180"/>
      </w:pPr>
    </w:lvl>
    <w:lvl w:ilvl="6" w:tplc="F6689350" w:tentative="1">
      <w:start w:val="1"/>
      <w:numFmt w:val="decimal"/>
      <w:lvlText w:val="%7."/>
      <w:lvlJc w:val="left"/>
      <w:pPr>
        <w:ind w:left="5040" w:hanging="360"/>
      </w:pPr>
    </w:lvl>
    <w:lvl w:ilvl="7" w:tplc="ECAE87BA" w:tentative="1">
      <w:start w:val="1"/>
      <w:numFmt w:val="lowerLetter"/>
      <w:lvlText w:val="%8."/>
      <w:lvlJc w:val="left"/>
      <w:pPr>
        <w:ind w:left="5760" w:hanging="360"/>
      </w:pPr>
    </w:lvl>
    <w:lvl w:ilvl="8" w:tplc="912CE7CE" w:tentative="1">
      <w:start w:val="1"/>
      <w:numFmt w:val="lowerRoman"/>
      <w:lvlText w:val="%9."/>
      <w:lvlJc w:val="right"/>
      <w:pPr>
        <w:ind w:left="6480" w:hanging="180"/>
      </w:pPr>
    </w:lvl>
  </w:abstractNum>
  <w:abstractNum w:abstractNumId="17" w15:restartNumberingAfterBreak="0">
    <w:nsid w:val="231358A5"/>
    <w:multiLevelType w:val="hybridMultilevel"/>
    <w:tmpl w:val="137CBE9A"/>
    <w:lvl w:ilvl="0" w:tplc="CBC28824">
      <w:start w:val="1"/>
      <w:numFmt w:val="lowerLetter"/>
      <w:lvlText w:val="(%1)"/>
      <w:lvlJc w:val="left"/>
      <w:pPr>
        <w:ind w:left="360" w:hanging="360"/>
      </w:pPr>
      <w:rPr>
        <w:rFonts w:hint="default"/>
      </w:rPr>
    </w:lvl>
    <w:lvl w:ilvl="1" w:tplc="703631FA" w:tentative="1">
      <w:start w:val="1"/>
      <w:numFmt w:val="lowerLetter"/>
      <w:lvlText w:val="%2."/>
      <w:lvlJc w:val="left"/>
      <w:pPr>
        <w:ind w:left="1080" w:hanging="360"/>
      </w:pPr>
    </w:lvl>
    <w:lvl w:ilvl="2" w:tplc="A5C60840" w:tentative="1">
      <w:start w:val="1"/>
      <w:numFmt w:val="lowerRoman"/>
      <w:lvlText w:val="%3."/>
      <w:lvlJc w:val="right"/>
      <w:pPr>
        <w:ind w:left="1800" w:hanging="180"/>
      </w:pPr>
    </w:lvl>
    <w:lvl w:ilvl="3" w:tplc="CABE8FD2" w:tentative="1">
      <w:start w:val="1"/>
      <w:numFmt w:val="decimal"/>
      <w:lvlText w:val="%4."/>
      <w:lvlJc w:val="left"/>
      <w:pPr>
        <w:ind w:left="2520" w:hanging="360"/>
      </w:pPr>
    </w:lvl>
    <w:lvl w:ilvl="4" w:tplc="D062B61C" w:tentative="1">
      <w:start w:val="1"/>
      <w:numFmt w:val="lowerLetter"/>
      <w:lvlText w:val="%5."/>
      <w:lvlJc w:val="left"/>
      <w:pPr>
        <w:ind w:left="3240" w:hanging="360"/>
      </w:pPr>
    </w:lvl>
    <w:lvl w:ilvl="5" w:tplc="06F063F6" w:tentative="1">
      <w:start w:val="1"/>
      <w:numFmt w:val="lowerRoman"/>
      <w:lvlText w:val="%6."/>
      <w:lvlJc w:val="right"/>
      <w:pPr>
        <w:ind w:left="3960" w:hanging="180"/>
      </w:pPr>
    </w:lvl>
    <w:lvl w:ilvl="6" w:tplc="60D6798E" w:tentative="1">
      <w:start w:val="1"/>
      <w:numFmt w:val="decimal"/>
      <w:lvlText w:val="%7."/>
      <w:lvlJc w:val="left"/>
      <w:pPr>
        <w:ind w:left="4680" w:hanging="360"/>
      </w:pPr>
    </w:lvl>
    <w:lvl w:ilvl="7" w:tplc="ADDEA7DE" w:tentative="1">
      <w:start w:val="1"/>
      <w:numFmt w:val="lowerLetter"/>
      <w:lvlText w:val="%8."/>
      <w:lvlJc w:val="left"/>
      <w:pPr>
        <w:ind w:left="5400" w:hanging="360"/>
      </w:pPr>
    </w:lvl>
    <w:lvl w:ilvl="8" w:tplc="6D2CB114" w:tentative="1">
      <w:start w:val="1"/>
      <w:numFmt w:val="lowerRoman"/>
      <w:lvlText w:val="%9."/>
      <w:lvlJc w:val="right"/>
      <w:pPr>
        <w:ind w:left="6120" w:hanging="180"/>
      </w:pPr>
    </w:lvl>
  </w:abstractNum>
  <w:abstractNum w:abstractNumId="18" w15:restartNumberingAfterBreak="0">
    <w:nsid w:val="250326A0"/>
    <w:multiLevelType w:val="hybridMultilevel"/>
    <w:tmpl w:val="0F1E44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2105F60"/>
    <w:multiLevelType w:val="hybridMultilevel"/>
    <w:tmpl w:val="49A21BE0"/>
    <w:lvl w:ilvl="0" w:tplc="43DCCABA">
      <w:start w:val="1"/>
      <w:numFmt w:val="decimal"/>
      <w:lvlText w:val="%1."/>
      <w:lvlJc w:val="left"/>
      <w:pPr>
        <w:ind w:left="360" w:hanging="360"/>
      </w:pPr>
      <w:rPr>
        <w:rFonts w:hint="default"/>
      </w:rPr>
    </w:lvl>
    <w:lvl w:ilvl="1" w:tplc="F85EEB74" w:tentative="1">
      <w:start w:val="1"/>
      <w:numFmt w:val="lowerLetter"/>
      <w:lvlText w:val="%2."/>
      <w:lvlJc w:val="left"/>
      <w:pPr>
        <w:ind w:left="1080" w:hanging="360"/>
      </w:pPr>
    </w:lvl>
    <w:lvl w:ilvl="2" w:tplc="7D8831CE" w:tentative="1">
      <w:start w:val="1"/>
      <w:numFmt w:val="lowerRoman"/>
      <w:lvlText w:val="%3."/>
      <w:lvlJc w:val="right"/>
      <w:pPr>
        <w:ind w:left="1800" w:hanging="180"/>
      </w:pPr>
    </w:lvl>
    <w:lvl w:ilvl="3" w:tplc="FE5E00F0" w:tentative="1">
      <w:start w:val="1"/>
      <w:numFmt w:val="decimal"/>
      <w:lvlText w:val="%4."/>
      <w:lvlJc w:val="left"/>
      <w:pPr>
        <w:ind w:left="2520" w:hanging="360"/>
      </w:pPr>
    </w:lvl>
    <w:lvl w:ilvl="4" w:tplc="48369104" w:tentative="1">
      <w:start w:val="1"/>
      <w:numFmt w:val="lowerLetter"/>
      <w:lvlText w:val="%5."/>
      <w:lvlJc w:val="left"/>
      <w:pPr>
        <w:ind w:left="3240" w:hanging="360"/>
      </w:pPr>
    </w:lvl>
    <w:lvl w:ilvl="5" w:tplc="C6E03A70" w:tentative="1">
      <w:start w:val="1"/>
      <w:numFmt w:val="lowerRoman"/>
      <w:lvlText w:val="%6."/>
      <w:lvlJc w:val="right"/>
      <w:pPr>
        <w:ind w:left="3960" w:hanging="180"/>
      </w:pPr>
    </w:lvl>
    <w:lvl w:ilvl="6" w:tplc="60A62E2E" w:tentative="1">
      <w:start w:val="1"/>
      <w:numFmt w:val="decimal"/>
      <w:lvlText w:val="%7."/>
      <w:lvlJc w:val="left"/>
      <w:pPr>
        <w:ind w:left="4680" w:hanging="360"/>
      </w:pPr>
    </w:lvl>
    <w:lvl w:ilvl="7" w:tplc="1C4E31D0" w:tentative="1">
      <w:start w:val="1"/>
      <w:numFmt w:val="lowerLetter"/>
      <w:lvlText w:val="%8."/>
      <w:lvlJc w:val="left"/>
      <w:pPr>
        <w:ind w:left="5400" w:hanging="360"/>
      </w:pPr>
    </w:lvl>
    <w:lvl w:ilvl="8" w:tplc="8424EC98" w:tentative="1">
      <w:start w:val="1"/>
      <w:numFmt w:val="lowerRoman"/>
      <w:lvlText w:val="%9."/>
      <w:lvlJc w:val="right"/>
      <w:pPr>
        <w:ind w:left="6120" w:hanging="180"/>
      </w:pPr>
    </w:lvl>
  </w:abstractNum>
  <w:abstractNum w:abstractNumId="20" w15:restartNumberingAfterBreak="0">
    <w:nsid w:val="32DD72EB"/>
    <w:multiLevelType w:val="hybridMultilevel"/>
    <w:tmpl w:val="49A21BE0"/>
    <w:lvl w:ilvl="0" w:tplc="D1BCB472">
      <w:start w:val="1"/>
      <w:numFmt w:val="decimal"/>
      <w:lvlText w:val="%1."/>
      <w:lvlJc w:val="left"/>
      <w:pPr>
        <w:ind w:left="360" w:hanging="360"/>
      </w:pPr>
      <w:rPr>
        <w:rFonts w:hint="default"/>
      </w:rPr>
    </w:lvl>
    <w:lvl w:ilvl="1" w:tplc="EFE83816" w:tentative="1">
      <w:start w:val="1"/>
      <w:numFmt w:val="lowerLetter"/>
      <w:lvlText w:val="%2."/>
      <w:lvlJc w:val="left"/>
      <w:pPr>
        <w:ind w:left="1080" w:hanging="360"/>
      </w:pPr>
    </w:lvl>
    <w:lvl w:ilvl="2" w:tplc="FB64BF06" w:tentative="1">
      <w:start w:val="1"/>
      <w:numFmt w:val="lowerRoman"/>
      <w:lvlText w:val="%3."/>
      <w:lvlJc w:val="right"/>
      <w:pPr>
        <w:ind w:left="1800" w:hanging="180"/>
      </w:pPr>
    </w:lvl>
    <w:lvl w:ilvl="3" w:tplc="BDD4E9BA" w:tentative="1">
      <w:start w:val="1"/>
      <w:numFmt w:val="decimal"/>
      <w:lvlText w:val="%4."/>
      <w:lvlJc w:val="left"/>
      <w:pPr>
        <w:ind w:left="2520" w:hanging="360"/>
      </w:pPr>
    </w:lvl>
    <w:lvl w:ilvl="4" w:tplc="3F447AA8" w:tentative="1">
      <w:start w:val="1"/>
      <w:numFmt w:val="lowerLetter"/>
      <w:lvlText w:val="%5."/>
      <w:lvlJc w:val="left"/>
      <w:pPr>
        <w:ind w:left="3240" w:hanging="360"/>
      </w:pPr>
    </w:lvl>
    <w:lvl w:ilvl="5" w:tplc="E8A8FC10" w:tentative="1">
      <w:start w:val="1"/>
      <w:numFmt w:val="lowerRoman"/>
      <w:lvlText w:val="%6."/>
      <w:lvlJc w:val="right"/>
      <w:pPr>
        <w:ind w:left="3960" w:hanging="180"/>
      </w:pPr>
    </w:lvl>
    <w:lvl w:ilvl="6" w:tplc="AC7C9758" w:tentative="1">
      <w:start w:val="1"/>
      <w:numFmt w:val="decimal"/>
      <w:lvlText w:val="%7."/>
      <w:lvlJc w:val="left"/>
      <w:pPr>
        <w:ind w:left="4680" w:hanging="360"/>
      </w:pPr>
    </w:lvl>
    <w:lvl w:ilvl="7" w:tplc="85B26B8C" w:tentative="1">
      <w:start w:val="1"/>
      <w:numFmt w:val="lowerLetter"/>
      <w:lvlText w:val="%8."/>
      <w:lvlJc w:val="left"/>
      <w:pPr>
        <w:ind w:left="5400" w:hanging="360"/>
      </w:pPr>
    </w:lvl>
    <w:lvl w:ilvl="8" w:tplc="5068401C" w:tentative="1">
      <w:start w:val="1"/>
      <w:numFmt w:val="lowerRoman"/>
      <w:lvlText w:val="%9."/>
      <w:lvlJc w:val="right"/>
      <w:pPr>
        <w:ind w:left="6120" w:hanging="180"/>
      </w:pPr>
    </w:lvl>
  </w:abstractNum>
  <w:abstractNum w:abstractNumId="21" w15:restartNumberingAfterBreak="0">
    <w:nsid w:val="33866BA3"/>
    <w:multiLevelType w:val="hybridMultilevel"/>
    <w:tmpl w:val="D05CE750"/>
    <w:lvl w:ilvl="0" w:tplc="06A66176">
      <w:start w:val="1"/>
      <w:numFmt w:val="lowerRoman"/>
      <w:lvlText w:val="(%1)"/>
      <w:lvlJc w:val="left"/>
      <w:pPr>
        <w:ind w:left="1080" w:hanging="720"/>
      </w:pPr>
      <w:rPr>
        <w:rFonts w:hint="default"/>
        <w:b w:val="0"/>
      </w:rPr>
    </w:lvl>
    <w:lvl w:ilvl="1" w:tplc="5F06D034" w:tentative="1">
      <w:start w:val="1"/>
      <w:numFmt w:val="lowerLetter"/>
      <w:lvlText w:val="%2."/>
      <w:lvlJc w:val="left"/>
      <w:pPr>
        <w:ind w:left="1440" w:hanging="360"/>
      </w:pPr>
    </w:lvl>
    <w:lvl w:ilvl="2" w:tplc="0022829E" w:tentative="1">
      <w:start w:val="1"/>
      <w:numFmt w:val="lowerRoman"/>
      <w:lvlText w:val="%3."/>
      <w:lvlJc w:val="right"/>
      <w:pPr>
        <w:ind w:left="2160" w:hanging="180"/>
      </w:pPr>
    </w:lvl>
    <w:lvl w:ilvl="3" w:tplc="5B403C7A" w:tentative="1">
      <w:start w:val="1"/>
      <w:numFmt w:val="decimal"/>
      <w:lvlText w:val="%4."/>
      <w:lvlJc w:val="left"/>
      <w:pPr>
        <w:ind w:left="2880" w:hanging="360"/>
      </w:pPr>
    </w:lvl>
    <w:lvl w:ilvl="4" w:tplc="662C1CB2" w:tentative="1">
      <w:start w:val="1"/>
      <w:numFmt w:val="lowerLetter"/>
      <w:lvlText w:val="%5."/>
      <w:lvlJc w:val="left"/>
      <w:pPr>
        <w:ind w:left="3600" w:hanging="360"/>
      </w:pPr>
    </w:lvl>
    <w:lvl w:ilvl="5" w:tplc="38E2B3DC" w:tentative="1">
      <w:start w:val="1"/>
      <w:numFmt w:val="lowerRoman"/>
      <w:lvlText w:val="%6."/>
      <w:lvlJc w:val="right"/>
      <w:pPr>
        <w:ind w:left="4320" w:hanging="180"/>
      </w:pPr>
    </w:lvl>
    <w:lvl w:ilvl="6" w:tplc="846EF294" w:tentative="1">
      <w:start w:val="1"/>
      <w:numFmt w:val="decimal"/>
      <w:lvlText w:val="%7."/>
      <w:lvlJc w:val="left"/>
      <w:pPr>
        <w:ind w:left="5040" w:hanging="360"/>
      </w:pPr>
    </w:lvl>
    <w:lvl w:ilvl="7" w:tplc="C0F2A392" w:tentative="1">
      <w:start w:val="1"/>
      <w:numFmt w:val="lowerLetter"/>
      <w:lvlText w:val="%8."/>
      <w:lvlJc w:val="left"/>
      <w:pPr>
        <w:ind w:left="5760" w:hanging="360"/>
      </w:pPr>
    </w:lvl>
    <w:lvl w:ilvl="8" w:tplc="84040E98" w:tentative="1">
      <w:start w:val="1"/>
      <w:numFmt w:val="lowerRoman"/>
      <w:lvlText w:val="%9."/>
      <w:lvlJc w:val="right"/>
      <w:pPr>
        <w:ind w:left="6480" w:hanging="180"/>
      </w:pPr>
    </w:lvl>
  </w:abstractNum>
  <w:abstractNum w:abstractNumId="22" w15:restartNumberingAfterBreak="0">
    <w:nsid w:val="33EA48DB"/>
    <w:multiLevelType w:val="hybridMultilevel"/>
    <w:tmpl w:val="397CC3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22511A"/>
    <w:multiLevelType w:val="hybridMultilevel"/>
    <w:tmpl w:val="5504F770"/>
    <w:lvl w:ilvl="0" w:tplc="BEB498CC">
      <w:start w:val="1"/>
      <w:numFmt w:val="lowerRoman"/>
      <w:lvlText w:val="(%1)"/>
      <w:lvlJc w:val="left"/>
      <w:pPr>
        <w:ind w:left="1080" w:hanging="720"/>
      </w:pPr>
      <w:rPr>
        <w:rFonts w:hint="default"/>
      </w:rPr>
    </w:lvl>
    <w:lvl w:ilvl="1" w:tplc="64C2E754" w:tentative="1">
      <w:start w:val="1"/>
      <w:numFmt w:val="lowerLetter"/>
      <w:lvlText w:val="%2."/>
      <w:lvlJc w:val="left"/>
      <w:pPr>
        <w:ind w:left="1440" w:hanging="360"/>
      </w:pPr>
    </w:lvl>
    <w:lvl w:ilvl="2" w:tplc="3D9AAE8A" w:tentative="1">
      <w:start w:val="1"/>
      <w:numFmt w:val="lowerRoman"/>
      <w:lvlText w:val="%3."/>
      <w:lvlJc w:val="right"/>
      <w:pPr>
        <w:ind w:left="2160" w:hanging="180"/>
      </w:pPr>
    </w:lvl>
    <w:lvl w:ilvl="3" w:tplc="9378067E" w:tentative="1">
      <w:start w:val="1"/>
      <w:numFmt w:val="decimal"/>
      <w:lvlText w:val="%4."/>
      <w:lvlJc w:val="left"/>
      <w:pPr>
        <w:ind w:left="2880" w:hanging="360"/>
      </w:pPr>
    </w:lvl>
    <w:lvl w:ilvl="4" w:tplc="8124BC90" w:tentative="1">
      <w:start w:val="1"/>
      <w:numFmt w:val="lowerLetter"/>
      <w:lvlText w:val="%5."/>
      <w:lvlJc w:val="left"/>
      <w:pPr>
        <w:ind w:left="3600" w:hanging="360"/>
      </w:pPr>
    </w:lvl>
    <w:lvl w:ilvl="5" w:tplc="66E4A8DE" w:tentative="1">
      <w:start w:val="1"/>
      <w:numFmt w:val="lowerRoman"/>
      <w:lvlText w:val="%6."/>
      <w:lvlJc w:val="right"/>
      <w:pPr>
        <w:ind w:left="4320" w:hanging="180"/>
      </w:pPr>
    </w:lvl>
    <w:lvl w:ilvl="6" w:tplc="FC167010" w:tentative="1">
      <w:start w:val="1"/>
      <w:numFmt w:val="decimal"/>
      <w:lvlText w:val="%7."/>
      <w:lvlJc w:val="left"/>
      <w:pPr>
        <w:ind w:left="5040" w:hanging="360"/>
      </w:pPr>
    </w:lvl>
    <w:lvl w:ilvl="7" w:tplc="7068C3B4" w:tentative="1">
      <w:start w:val="1"/>
      <w:numFmt w:val="lowerLetter"/>
      <w:lvlText w:val="%8."/>
      <w:lvlJc w:val="left"/>
      <w:pPr>
        <w:ind w:left="5760" w:hanging="360"/>
      </w:pPr>
    </w:lvl>
    <w:lvl w:ilvl="8" w:tplc="4978E908" w:tentative="1">
      <w:start w:val="1"/>
      <w:numFmt w:val="lowerRoman"/>
      <w:lvlText w:val="%9."/>
      <w:lvlJc w:val="right"/>
      <w:pPr>
        <w:ind w:left="6480" w:hanging="180"/>
      </w:pPr>
    </w:lvl>
  </w:abstractNum>
  <w:abstractNum w:abstractNumId="24" w15:restartNumberingAfterBreak="0">
    <w:nsid w:val="389A2A32"/>
    <w:multiLevelType w:val="hybridMultilevel"/>
    <w:tmpl w:val="2E142D86"/>
    <w:lvl w:ilvl="0" w:tplc="2F02DAD8">
      <w:start w:val="1"/>
      <w:numFmt w:val="bullet"/>
      <w:pStyle w:val="ListBullet"/>
      <w:lvlText w:val=""/>
      <w:lvlJc w:val="left"/>
      <w:pPr>
        <w:ind w:left="720" w:hanging="360"/>
      </w:pPr>
      <w:rPr>
        <w:rFonts w:ascii="Symbol" w:hAnsi="Symbol" w:hint="default"/>
      </w:rPr>
    </w:lvl>
    <w:lvl w:ilvl="1" w:tplc="230613C2">
      <w:start w:val="1"/>
      <w:numFmt w:val="bullet"/>
      <w:pStyle w:val="ListBullet2"/>
      <w:lvlText w:val="o"/>
      <w:lvlJc w:val="left"/>
      <w:pPr>
        <w:ind w:left="1440" w:hanging="360"/>
      </w:pPr>
      <w:rPr>
        <w:rFonts w:ascii="Courier New" w:hAnsi="Courier New" w:cs="Courier New" w:hint="default"/>
      </w:rPr>
    </w:lvl>
    <w:lvl w:ilvl="2" w:tplc="37EEF178">
      <w:start w:val="1"/>
      <w:numFmt w:val="bullet"/>
      <w:lvlText w:val=""/>
      <w:lvlJc w:val="left"/>
      <w:pPr>
        <w:ind w:left="2160" w:hanging="360"/>
      </w:pPr>
      <w:rPr>
        <w:rFonts w:ascii="Wingdings" w:hAnsi="Wingdings" w:hint="default"/>
      </w:rPr>
    </w:lvl>
    <w:lvl w:ilvl="3" w:tplc="17624E46">
      <w:start w:val="1"/>
      <w:numFmt w:val="bullet"/>
      <w:lvlText w:val=""/>
      <w:lvlJc w:val="left"/>
      <w:pPr>
        <w:ind w:left="2880" w:hanging="360"/>
      </w:pPr>
      <w:rPr>
        <w:rFonts w:ascii="Symbol" w:hAnsi="Symbol" w:hint="default"/>
      </w:rPr>
    </w:lvl>
    <w:lvl w:ilvl="4" w:tplc="3DFC3FBA">
      <w:start w:val="1"/>
      <w:numFmt w:val="bullet"/>
      <w:lvlText w:val="o"/>
      <w:lvlJc w:val="left"/>
      <w:pPr>
        <w:ind w:left="3600" w:hanging="360"/>
      </w:pPr>
      <w:rPr>
        <w:rFonts w:ascii="Courier New" w:hAnsi="Courier New" w:cs="Courier New" w:hint="default"/>
      </w:rPr>
    </w:lvl>
    <w:lvl w:ilvl="5" w:tplc="0BF067BA">
      <w:start w:val="1"/>
      <w:numFmt w:val="bullet"/>
      <w:pStyle w:val="ListBullet3"/>
      <w:lvlText w:val=""/>
      <w:lvlJc w:val="left"/>
      <w:pPr>
        <w:ind w:left="4320" w:hanging="360"/>
      </w:pPr>
      <w:rPr>
        <w:rFonts w:ascii="Wingdings" w:hAnsi="Wingdings" w:hint="default"/>
      </w:rPr>
    </w:lvl>
    <w:lvl w:ilvl="6" w:tplc="E7F2D1BC">
      <w:start w:val="1"/>
      <w:numFmt w:val="bullet"/>
      <w:lvlText w:val=""/>
      <w:lvlJc w:val="left"/>
      <w:pPr>
        <w:ind w:left="5040" w:hanging="360"/>
      </w:pPr>
      <w:rPr>
        <w:rFonts w:ascii="Symbol" w:hAnsi="Symbol" w:hint="default"/>
      </w:rPr>
    </w:lvl>
    <w:lvl w:ilvl="7" w:tplc="B7BA08C2">
      <w:start w:val="1"/>
      <w:numFmt w:val="bullet"/>
      <w:lvlText w:val="o"/>
      <w:lvlJc w:val="left"/>
      <w:pPr>
        <w:ind w:left="5760" w:hanging="360"/>
      </w:pPr>
      <w:rPr>
        <w:rFonts w:ascii="Courier New" w:hAnsi="Courier New" w:cs="Courier New" w:hint="default"/>
      </w:rPr>
    </w:lvl>
    <w:lvl w:ilvl="8" w:tplc="67D0F0D0">
      <w:start w:val="1"/>
      <w:numFmt w:val="bullet"/>
      <w:lvlText w:val=""/>
      <w:lvlJc w:val="left"/>
      <w:pPr>
        <w:ind w:left="6480" w:hanging="360"/>
      </w:pPr>
      <w:rPr>
        <w:rFonts w:ascii="Wingdings" w:hAnsi="Wingdings" w:hint="default"/>
      </w:rPr>
    </w:lvl>
  </w:abstractNum>
  <w:abstractNum w:abstractNumId="25" w15:restartNumberingAfterBreak="0">
    <w:nsid w:val="3D8A19FB"/>
    <w:multiLevelType w:val="hybridMultilevel"/>
    <w:tmpl w:val="CAA83EFE"/>
    <w:lvl w:ilvl="0" w:tplc="B2560294">
      <w:start w:val="1"/>
      <w:numFmt w:val="bullet"/>
      <w:lvlText w:val=""/>
      <w:lvlJc w:val="left"/>
      <w:pPr>
        <w:ind w:left="360" w:hanging="360"/>
      </w:pPr>
      <w:rPr>
        <w:rFonts w:ascii="Symbol" w:hAnsi="Symbol" w:hint="default"/>
      </w:rPr>
    </w:lvl>
    <w:lvl w:ilvl="1" w:tplc="5B72B276" w:tentative="1">
      <w:start w:val="1"/>
      <w:numFmt w:val="bullet"/>
      <w:lvlText w:val="o"/>
      <w:lvlJc w:val="left"/>
      <w:pPr>
        <w:ind w:left="1080" w:hanging="360"/>
      </w:pPr>
      <w:rPr>
        <w:rFonts w:ascii="Courier New" w:hAnsi="Courier New" w:cs="Courier New" w:hint="default"/>
      </w:rPr>
    </w:lvl>
    <w:lvl w:ilvl="2" w:tplc="08E6A9A6" w:tentative="1">
      <w:start w:val="1"/>
      <w:numFmt w:val="bullet"/>
      <w:lvlText w:val=""/>
      <w:lvlJc w:val="left"/>
      <w:pPr>
        <w:ind w:left="1800" w:hanging="360"/>
      </w:pPr>
      <w:rPr>
        <w:rFonts w:ascii="Wingdings" w:hAnsi="Wingdings" w:hint="default"/>
      </w:rPr>
    </w:lvl>
    <w:lvl w:ilvl="3" w:tplc="BDE6C396" w:tentative="1">
      <w:start w:val="1"/>
      <w:numFmt w:val="bullet"/>
      <w:lvlText w:val=""/>
      <w:lvlJc w:val="left"/>
      <w:pPr>
        <w:ind w:left="2520" w:hanging="360"/>
      </w:pPr>
      <w:rPr>
        <w:rFonts w:ascii="Symbol" w:hAnsi="Symbol" w:hint="default"/>
      </w:rPr>
    </w:lvl>
    <w:lvl w:ilvl="4" w:tplc="F8126C6A" w:tentative="1">
      <w:start w:val="1"/>
      <w:numFmt w:val="bullet"/>
      <w:lvlText w:val="o"/>
      <w:lvlJc w:val="left"/>
      <w:pPr>
        <w:ind w:left="3240" w:hanging="360"/>
      </w:pPr>
      <w:rPr>
        <w:rFonts w:ascii="Courier New" w:hAnsi="Courier New" w:cs="Courier New" w:hint="default"/>
      </w:rPr>
    </w:lvl>
    <w:lvl w:ilvl="5" w:tplc="A3EAE598" w:tentative="1">
      <w:start w:val="1"/>
      <w:numFmt w:val="bullet"/>
      <w:lvlText w:val=""/>
      <w:lvlJc w:val="left"/>
      <w:pPr>
        <w:ind w:left="3960" w:hanging="360"/>
      </w:pPr>
      <w:rPr>
        <w:rFonts w:ascii="Wingdings" w:hAnsi="Wingdings" w:hint="default"/>
      </w:rPr>
    </w:lvl>
    <w:lvl w:ilvl="6" w:tplc="8ADEF2D0" w:tentative="1">
      <w:start w:val="1"/>
      <w:numFmt w:val="bullet"/>
      <w:lvlText w:val=""/>
      <w:lvlJc w:val="left"/>
      <w:pPr>
        <w:ind w:left="4680" w:hanging="360"/>
      </w:pPr>
      <w:rPr>
        <w:rFonts w:ascii="Symbol" w:hAnsi="Symbol" w:hint="default"/>
      </w:rPr>
    </w:lvl>
    <w:lvl w:ilvl="7" w:tplc="D4B603D2" w:tentative="1">
      <w:start w:val="1"/>
      <w:numFmt w:val="bullet"/>
      <w:lvlText w:val="o"/>
      <w:lvlJc w:val="left"/>
      <w:pPr>
        <w:ind w:left="5400" w:hanging="360"/>
      </w:pPr>
      <w:rPr>
        <w:rFonts w:ascii="Courier New" w:hAnsi="Courier New" w:cs="Courier New" w:hint="default"/>
      </w:rPr>
    </w:lvl>
    <w:lvl w:ilvl="8" w:tplc="F4C26BA0" w:tentative="1">
      <w:start w:val="1"/>
      <w:numFmt w:val="bullet"/>
      <w:lvlText w:val=""/>
      <w:lvlJc w:val="left"/>
      <w:pPr>
        <w:ind w:left="6120" w:hanging="360"/>
      </w:pPr>
      <w:rPr>
        <w:rFonts w:ascii="Wingdings" w:hAnsi="Wingdings" w:hint="default"/>
      </w:rPr>
    </w:lvl>
  </w:abstractNum>
  <w:abstractNum w:abstractNumId="26" w15:restartNumberingAfterBreak="0">
    <w:nsid w:val="42C65C7F"/>
    <w:multiLevelType w:val="hybridMultilevel"/>
    <w:tmpl w:val="5504F770"/>
    <w:lvl w:ilvl="0" w:tplc="046E56BA">
      <w:start w:val="1"/>
      <w:numFmt w:val="lowerRoman"/>
      <w:lvlText w:val="(%1)"/>
      <w:lvlJc w:val="left"/>
      <w:pPr>
        <w:ind w:left="1080" w:hanging="720"/>
      </w:pPr>
      <w:rPr>
        <w:rFonts w:hint="default"/>
      </w:rPr>
    </w:lvl>
    <w:lvl w:ilvl="1" w:tplc="A1FE3688" w:tentative="1">
      <w:start w:val="1"/>
      <w:numFmt w:val="lowerLetter"/>
      <w:lvlText w:val="%2."/>
      <w:lvlJc w:val="left"/>
      <w:pPr>
        <w:ind w:left="1440" w:hanging="360"/>
      </w:pPr>
    </w:lvl>
    <w:lvl w:ilvl="2" w:tplc="82EC16BE" w:tentative="1">
      <w:start w:val="1"/>
      <w:numFmt w:val="lowerRoman"/>
      <w:lvlText w:val="%3."/>
      <w:lvlJc w:val="right"/>
      <w:pPr>
        <w:ind w:left="2160" w:hanging="180"/>
      </w:pPr>
    </w:lvl>
    <w:lvl w:ilvl="3" w:tplc="F6C8D6FC" w:tentative="1">
      <w:start w:val="1"/>
      <w:numFmt w:val="decimal"/>
      <w:lvlText w:val="%4."/>
      <w:lvlJc w:val="left"/>
      <w:pPr>
        <w:ind w:left="2880" w:hanging="360"/>
      </w:pPr>
    </w:lvl>
    <w:lvl w:ilvl="4" w:tplc="FB7A0616" w:tentative="1">
      <w:start w:val="1"/>
      <w:numFmt w:val="lowerLetter"/>
      <w:lvlText w:val="%5."/>
      <w:lvlJc w:val="left"/>
      <w:pPr>
        <w:ind w:left="3600" w:hanging="360"/>
      </w:pPr>
    </w:lvl>
    <w:lvl w:ilvl="5" w:tplc="EBB65DB8" w:tentative="1">
      <w:start w:val="1"/>
      <w:numFmt w:val="lowerRoman"/>
      <w:lvlText w:val="%6."/>
      <w:lvlJc w:val="right"/>
      <w:pPr>
        <w:ind w:left="4320" w:hanging="180"/>
      </w:pPr>
    </w:lvl>
    <w:lvl w:ilvl="6" w:tplc="D3AE42AA" w:tentative="1">
      <w:start w:val="1"/>
      <w:numFmt w:val="decimal"/>
      <w:lvlText w:val="%7."/>
      <w:lvlJc w:val="left"/>
      <w:pPr>
        <w:ind w:left="5040" w:hanging="360"/>
      </w:pPr>
    </w:lvl>
    <w:lvl w:ilvl="7" w:tplc="E24AED5E" w:tentative="1">
      <w:start w:val="1"/>
      <w:numFmt w:val="lowerLetter"/>
      <w:lvlText w:val="%8."/>
      <w:lvlJc w:val="left"/>
      <w:pPr>
        <w:ind w:left="5760" w:hanging="360"/>
      </w:pPr>
    </w:lvl>
    <w:lvl w:ilvl="8" w:tplc="B018085E" w:tentative="1">
      <w:start w:val="1"/>
      <w:numFmt w:val="lowerRoman"/>
      <w:lvlText w:val="%9."/>
      <w:lvlJc w:val="right"/>
      <w:pPr>
        <w:ind w:left="6480" w:hanging="180"/>
      </w:pPr>
    </w:lvl>
  </w:abstractNum>
  <w:abstractNum w:abstractNumId="27" w15:restartNumberingAfterBreak="0">
    <w:nsid w:val="45EF3286"/>
    <w:multiLevelType w:val="hybridMultilevel"/>
    <w:tmpl w:val="5504F770"/>
    <w:lvl w:ilvl="0" w:tplc="15326558">
      <w:start w:val="1"/>
      <w:numFmt w:val="lowerRoman"/>
      <w:lvlText w:val="(%1)"/>
      <w:lvlJc w:val="left"/>
      <w:pPr>
        <w:ind w:left="1080" w:hanging="720"/>
      </w:pPr>
      <w:rPr>
        <w:rFonts w:hint="default"/>
      </w:rPr>
    </w:lvl>
    <w:lvl w:ilvl="1" w:tplc="65EA30F2" w:tentative="1">
      <w:start w:val="1"/>
      <w:numFmt w:val="lowerLetter"/>
      <w:lvlText w:val="%2."/>
      <w:lvlJc w:val="left"/>
      <w:pPr>
        <w:ind w:left="1440" w:hanging="360"/>
      </w:pPr>
    </w:lvl>
    <w:lvl w:ilvl="2" w:tplc="FA786D50" w:tentative="1">
      <w:start w:val="1"/>
      <w:numFmt w:val="lowerRoman"/>
      <w:lvlText w:val="%3."/>
      <w:lvlJc w:val="right"/>
      <w:pPr>
        <w:ind w:left="2160" w:hanging="180"/>
      </w:pPr>
    </w:lvl>
    <w:lvl w:ilvl="3" w:tplc="FF3C3588" w:tentative="1">
      <w:start w:val="1"/>
      <w:numFmt w:val="decimal"/>
      <w:lvlText w:val="%4."/>
      <w:lvlJc w:val="left"/>
      <w:pPr>
        <w:ind w:left="2880" w:hanging="360"/>
      </w:pPr>
    </w:lvl>
    <w:lvl w:ilvl="4" w:tplc="0A940FE6" w:tentative="1">
      <w:start w:val="1"/>
      <w:numFmt w:val="lowerLetter"/>
      <w:lvlText w:val="%5."/>
      <w:lvlJc w:val="left"/>
      <w:pPr>
        <w:ind w:left="3600" w:hanging="360"/>
      </w:pPr>
    </w:lvl>
    <w:lvl w:ilvl="5" w:tplc="6C14B394" w:tentative="1">
      <w:start w:val="1"/>
      <w:numFmt w:val="lowerRoman"/>
      <w:lvlText w:val="%6."/>
      <w:lvlJc w:val="right"/>
      <w:pPr>
        <w:ind w:left="4320" w:hanging="180"/>
      </w:pPr>
    </w:lvl>
    <w:lvl w:ilvl="6" w:tplc="E6B8E80A" w:tentative="1">
      <w:start w:val="1"/>
      <w:numFmt w:val="decimal"/>
      <w:lvlText w:val="%7."/>
      <w:lvlJc w:val="left"/>
      <w:pPr>
        <w:ind w:left="5040" w:hanging="360"/>
      </w:pPr>
    </w:lvl>
    <w:lvl w:ilvl="7" w:tplc="55949782" w:tentative="1">
      <w:start w:val="1"/>
      <w:numFmt w:val="lowerLetter"/>
      <w:lvlText w:val="%8."/>
      <w:lvlJc w:val="left"/>
      <w:pPr>
        <w:ind w:left="5760" w:hanging="360"/>
      </w:pPr>
    </w:lvl>
    <w:lvl w:ilvl="8" w:tplc="E586CAA0" w:tentative="1">
      <w:start w:val="1"/>
      <w:numFmt w:val="lowerRoman"/>
      <w:lvlText w:val="%9."/>
      <w:lvlJc w:val="right"/>
      <w:pPr>
        <w:ind w:left="6480" w:hanging="180"/>
      </w:pPr>
    </w:lvl>
  </w:abstractNum>
  <w:abstractNum w:abstractNumId="28" w15:restartNumberingAfterBreak="0">
    <w:nsid w:val="483C7B4C"/>
    <w:multiLevelType w:val="hybridMultilevel"/>
    <w:tmpl w:val="E3641B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BCE63EF"/>
    <w:multiLevelType w:val="hybridMultilevel"/>
    <w:tmpl w:val="BEC4F27E"/>
    <w:lvl w:ilvl="0" w:tplc="86FA8666">
      <w:start w:val="1"/>
      <w:numFmt w:val="lowerRoman"/>
      <w:lvlText w:val="(%1)"/>
      <w:lvlJc w:val="left"/>
      <w:pPr>
        <w:ind w:left="1080" w:hanging="720"/>
      </w:pPr>
      <w:rPr>
        <w:rFonts w:hint="default"/>
        <w:b w:val="0"/>
      </w:rPr>
    </w:lvl>
    <w:lvl w:ilvl="1" w:tplc="9F727838" w:tentative="1">
      <w:start w:val="1"/>
      <w:numFmt w:val="lowerLetter"/>
      <w:lvlText w:val="%2."/>
      <w:lvlJc w:val="left"/>
      <w:pPr>
        <w:ind w:left="1440" w:hanging="360"/>
      </w:pPr>
    </w:lvl>
    <w:lvl w:ilvl="2" w:tplc="6DDC0522" w:tentative="1">
      <w:start w:val="1"/>
      <w:numFmt w:val="lowerRoman"/>
      <w:lvlText w:val="%3."/>
      <w:lvlJc w:val="right"/>
      <w:pPr>
        <w:ind w:left="2160" w:hanging="180"/>
      </w:pPr>
    </w:lvl>
    <w:lvl w:ilvl="3" w:tplc="6436C0A8" w:tentative="1">
      <w:start w:val="1"/>
      <w:numFmt w:val="decimal"/>
      <w:lvlText w:val="%4."/>
      <w:lvlJc w:val="left"/>
      <w:pPr>
        <w:ind w:left="2880" w:hanging="360"/>
      </w:pPr>
    </w:lvl>
    <w:lvl w:ilvl="4" w:tplc="743A3FE0" w:tentative="1">
      <w:start w:val="1"/>
      <w:numFmt w:val="lowerLetter"/>
      <w:lvlText w:val="%5."/>
      <w:lvlJc w:val="left"/>
      <w:pPr>
        <w:ind w:left="3600" w:hanging="360"/>
      </w:pPr>
    </w:lvl>
    <w:lvl w:ilvl="5" w:tplc="D82E1108" w:tentative="1">
      <w:start w:val="1"/>
      <w:numFmt w:val="lowerRoman"/>
      <w:lvlText w:val="%6."/>
      <w:lvlJc w:val="right"/>
      <w:pPr>
        <w:ind w:left="4320" w:hanging="180"/>
      </w:pPr>
    </w:lvl>
    <w:lvl w:ilvl="6" w:tplc="B898244C" w:tentative="1">
      <w:start w:val="1"/>
      <w:numFmt w:val="decimal"/>
      <w:lvlText w:val="%7."/>
      <w:lvlJc w:val="left"/>
      <w:pPr>
        <w:ind w:left="5040" w:hanging="360"/>
      </w:pPr>
    </w:lvl>
    <w:lvl w:ilvl="7" w:tplc="C8F024F8" w:tentative="1">
      <w:start w:val="1"/>
      <w:numFmt w:val="lowerLetter"/>
      <w:lvlText w:val="%8."/>
      <w:lvlJc w:val="left"/>
      <w:pPr>
        <w:ind w:left="5760" w:hanging="360"/>
      </w:pPr>
    </w:lvl>
    <w:lvl w:ilvl="8" w:tplc="BF1E8192" w:tentative="1">
      <w:start w:val="1"/>
      <w:numFmt w:val="lowerRoman"/>
      <w:lvlText w:val="%9."/>
      <w:lvlJc w:val="right"/>
      <w:pPr>
        <w:ind w:left="6480" w:hanging="180"/>
      </w:pPr>
    </w:lvl>
  </w:abstractNum>
  <w:abstractNum w:abstractNumId="30" w15:restartNumberingAfterBreak="0">
    <w:nsid w:val="4C807CF1"/>
    <w:multiLevelType w:val="hybridMultilevel"/>
    <w:tmpl w:val="D05CE750"/>
    <w:lvl w:ilvl="0" w:tplc="B418792C">
      <w:start w:val="1"/>
      <w:numFmt w:val="lowerRoman"/>
      <w:lvlText w:val="(%1)"/>
      <w:lvlJc w:val="left"/>
      <w:pPr>
        <w:ind w:left="1080" w:hanging="720"/>
      </w:pPr>
      <w:rPr>
        <w:rFonts w:hint="default"/>
        <w:b w:val="0"/>
      </w:rPr>
    </w:lvl>
    <w:lvl w:ilvl="1" w:tplc="24B6D964" w:tentative="1">
      <w:start w:val="1"/>
      <w:numFmt w:val="lowerLetter"/>
      <w:lvlText w:val="%2."/>
      <w:lvlJc w:val="left"/>
      <w:pPr>
        <w:ind w:left="1440" w:hanging="360"/>
      </w:pPr>
    </w:lvl>
    <w:lvl w:ilvl="2" w:tplc="61E6268A" w:tentative="1">
      <w:start w:val="1"/>
      <w:numFmt w:val="lowerRoman"/>
      <w:lvlText w:val="%3."/>
      <w:lvlJc w:val="right"/>
      <w:pPr>
        <w:ind w:left="2160" w:hanging="180"/>
      </w:pPr>
    </w:lvl>
    <w:lvl w:ilvl="3" w:tplc="C4AA2C4A" w:tentative="1">
      <w:start w:val="1"/>
      <w:numFmt w:val="decimal"/>
      <w:lvlText w:val="%4."/>
      <w:lvlJc w:val="left"/>
      <w:pPr>
        <w:ind w:left="2880" w:hanging="360"/>
      </w:pPr>
    </w:lvl>
    <w:lvl w:ilvl="4" w:tplc="6E3A42A0" w:tentative="1">
      <w:start w:val="1"/>
      <w:numFmt w:val="lowerLetter"/>
      <w:lvlText w:val="%5."/>
      <w:lvlJc w:val="left"/>
      <w:pPr>
        <w:ind w:left="3600" w:hanging="360"/>
      </w:pPr>
    </w:lvl>
    <w:lvl w:ilvl="5" w:tplc="47D42002" w:tentative="1">
      <w:start w:val="1"/>
      <w:numFmt w:val="lowerRoman"/>
      <w:lvlText w:val="%6."/>
      <w:lvlJc w:val="right"/>
      <w:pPr>
        <w:ind w:left="4320" w:hanging="180"/>
      </w:pPr>
    </w:lvl>
    <w:lvl w:ilvl="6" w:tplc="4302F3AA" w:tentative="1">
      <w:start w:val="1"/>
      <w:numFmt w:val="decimal"/>
      <w:lvlText w:val="%7."/>
      <w:lvlJc w:val="left"/>
      <w:pPr>
        <w:ind w:left="5040" w:hanging="360"/>
      </w:pPr>
    </w:lvl>
    <w:lvl w:ilvl="7" w:tplc="4606ADFC" w:tentative="1">
      <w:start w:val="1"/>
      <w:numFmt w:val="lowerLetter"/>
      <w:lvlText w:val="%8."/>
      <w:lvlJc w:val="left"/>
      <w:pPr>
        <w:ind w:left="5760" w:hanging="360"/>
      </w:pPr>
    </w:lvl>
    <w:lvl w:ilvl="8" w:tplc="3FF2784A" w:tentative="1">
      <w:start w:val="1"/>
      <w:numFmt w:val="lowerRoman"/>
      <w:lvlText w:val="%9."/>
      <w:lvlJc w:val="right"/>
      <w:pPr>
        <w:ind w:left="6480" w:hanging="180"/>
      </w:pPr>
    </w:lvl>
  </w:abstractNum>
  <w:abstractNum w:abstractNumId="31" w15:restartNumberingAfterBreak="0">
    <w:nsid w:val="4F925612"/>
    <w:multiLevelType w:val="hybridMultilevel"/>
    <w:tmpl w:val="F43437E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0865AA5"/>
    <w:multiLevelType w:val="hybridMultilevel"/>
    <w:tmpl w:val="49A21BE0"/>
    <w:lvl w:ilvl="0" w:tplc="3EE68EE4">
      <w:start w:val="1"/>
      <w:numFmt w:val="decimal"/>
      <w:lvlText w:val="%1."/>
      <w:lvlJc w:val="left"/>
      <w:pPr>
        <w:ind w:left="360" w:hanging="360"/>
      </w:pPr>
      <w:rPr>
        <w:rFonts w:hint="default"/>
      </w:rPr>
    </w:lvl>
    <w:lvl w:ilvl="1" w:tplc="36A814C6" w:tentative="1">
      <w:start w:val="1"/>
      <w:numFmt w:val="lowerLetter"/>
      <w:lvlText w:val="%2."/>
      <w:lvlJc w:val="left"/>
      <w:pPr>
        <w:ind w:left="1080" w:hanging="360"/>
      </w:pPr>
    </w:lvl>
    <w:lvl w:ilvl="2" w:tplc="2DE03646" w:tentative="1">
      <w:start w:val="1"/>
      <w:numFmt w:val="lowerRoman"/>
      <w:lvlText w:val="%3."/>
      <w:lvlJc w:val="right"/>
      <w:pPr>
        <w:ind w:left="1800" w:hanging="180"/>
      </w:pPr>
    </w:lvl>
    <w:lvl w:ilvl="3" w:tplc="92987098" w:tentative="1">
      <w:start w:val="1"/>
      <w:numFmt w:val="decimal"/>
      <w:lvlText w:val="%4."/>
      <w:lvlJc w:val="left"/>
      <w:pPr>
        <w:ind w:left="2520" w:hanging="360"/>
      </w:pPr>
    </w:lvl>
    <w:lvl w:ilvl="4" w:tplc="D6064678" w:tentative="1">
      <w:start w:val="1"/>
      <w:numFmt w:val="lowerLetter"/>
      <w:lvlText w:val="%5."/>
      <w:lvlJc w:val="left"/>
      <w:pPr>
        <w:ind w:left="3240" w:hanging="360"/>
      </w:pPr>
    </w:lvl>
    <w:lvl w:ilvl="5" w:tplc="E250D5D0" w:tentative="1">
      <w:start w:val="1"/>
      <w:numFmt w:val="lowerRoman"/>
      <w:lvlText w:val="%6."/>
      <w:lvlJc w:val="right"/>
      <w:pPr>
        <w:ind w:left="3960" w:hanging="180"/>
      </w:pPr>
    </w:lvl>
    <w:lvl w:ilvl="6" w:tplc="4722494E" w:tentative="1">
      <w:start w:val="1"/>
      <w:numFmt w:val="decimal"/>
      <w:lvlText w:val="%7."/>
      <w:lvlJc w:val="left"/>
      <w:pPr>
        <w:ind w:left="4680" w:hanging="360"/>
      </w:pPr>
    </w:lvl>
    <w:lvl w:ilvl="7" w:tplc="BCC2E60E" w:tentative="1">
      <w:start w:val="1"/>
      <w:numFmt w:val="lowerLetter"/>
      <w:lvlText w:val="%8."/>
      <w:lvlJc w:val="left"/>
      <w:pPr>
        <w:ind w:left="5400" w:hanging="360"/>
      </w:pPr>
    </w:lvl>
    <w:lvl w:ilvl="8" w:tplc="51C668BA" w:tentative="1">
      <w:start w:val="1"/>
      <w:numFmt w:val="lowerRoman"/>
      <w:lvlText w:val="%9."/>
      <w:lvlJc w:val="right"/>
      <w:pPr>
        <w:ind w:left="6120" w:hanging="180"/>
      </w:pPr>
    </w:lvl>
  </w:abstractNum>
  <w:abstractNum w:abstractNumId="33" w15:restartNumberingAfterBreak="0">
    <w:nsid w:val="560C53FF"/>
    <w:multiLevelType w:val="hybridMultilevel"/>
    <w:tmpl w:val="5504F770"/>
    <w:lvl w:ilvl="0" w:tplc="58D09A4A">
      <w:start w:val="1"/>
      <w:numFmt w:val="lowerRoman"/>
      <w:lvlText w:val="(%1)"/>
      <w:lvlJc w:val="left"/>
      <w:pPr>
        <w:ind w:left="1080" w:hanging="720"/>
      </w:pPr>
      <w:rPr>
        <w:rFonts w:hint="default"/>
      </w:rPr>
    </w:lvl>
    <w:lvl w:ilvl="1" w:tplc="9FEA56C0" w:tentative="1">
      <w:start w:val="1"/>
      <w:numFmt w:val="lowerLetter"/>
      <w:lvlText w:val="%2."/>
      <w:lvlJc w:val="left"/>
      <w:pPr>
        <w:ind w:left="1440" w:hanging="360"/>
      </w:pPr>
    </w:lvl>
    <w:lvl w:ilvl="2" w:tplc="8D7441DE" w:tentative="1">
      <w:start w:val="1"/>
      <w:numFmt w:val="lowerRoman"/>
      <w:lvlText w:val="%3."/>
      <w:lvlJc w:val="right"/>
      <w:pPr>
        <w:ind w:left="2160" w:hanging="180"/>
      </w:pPr>
    </w:lvl>
    <w:lvl w:ilvl="3" w:tplc="441EC278" w:tentative="1">
      <w:start w:val="1"/>
      <w:numFmt w:val="decimal"/>
      <w:lvlText w:val="%4."/>
      <w:lvlJc w:val="left"/>
      <w:pPr>
        <w:ind w:left="2880" w:hanging="360"/>
      </w:pPr>
    </w:lvl>
    <w:lvl w:ilvl="4" w:tplc="E8E41366" w:tentative="1">
      <w:start w:val="1"/>
      <w:numFmt w:val="lowerLetter"/>
      <w:lvlText w:val="%5."/>
      <w:lvlJc w:val="left"/>
      <w:pPr>
        <w:ind w:left="3600" w:hanging="360"/>
      </w:pPr>
    </w:lvl>
    <w:lvl w:ilvl="5" w:tplc="82A6A566" w:tentative="1">
      <w:start w:val="1"/>
      <w:numFmt w:val="lowerRoman"/>
      <w:lvlText w:val="%6."/>
      <w:lvlJc w:val="right"/>
      <w:pPr>
        <w:ind w:left="4320" w:hanging="180"/>
      </w:pPr>
    </w:lvl>
    <w:lvl w:ilvl="6" w:tplc="E2EAB1E8" w:tentative="1">
      <w:start w:val="1"/>
      <w:numFmt w:val="decimal"/>
      <w:lvlText w:val="%7."/>
      <w:lvlJc w:val="left"/>
      <w:pPr>
        <w:ind w:left="5040" w:hanging="360"/>
      </w:pPr>
    </w:lvl>
    <w:lvl w:ilvl="7" w:tplc="8C6EC312" w:tentative="1">
      <w:start w:val="1"/>
      <w:numFmt w:val="lowerLetter"/>
      <w:lvlText w:val="%8."/>
      <w:lvlJc w:val="left"/>
      <w:pPr>
        <w:ind w:left="5760" w:hanging="360"/>
      </w:pPr>
    </w:lvl>
    <w:lvl w:ilvl="8" w:tplc="1204806A" w:tentative="1">
      <w:start w:val="1"/>
      <w:numFmt w:val="lowerRoman"/>
      <w:lvlText w:val="%9."/>
      <w:lvlJc w:val="right"/>
      <w:pPr>
        <w:ind w:left="6480" w:hanging="180"/>
      </w:pPr>
    </w:lvl>
  </w:abstractNum>
  <w:abstractNum w:abstractNumId="34" w15:restartNumberingAfterBreak="0">
    <w:nsid w:val="57615F4D"/>
    <w:multiLevelType w:val="hybridMultilevel"/>
    <w:tmpl w:val="ABE28A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8766F22"/>
    <w:multiLevelType w:val="hybridMultilevel"/>
    <w:tmpl w:val="E500E596"/>
    <w:lvl w:ilvl="0" w:tplc="53ECD72E">
      <w:start w:val="1"/>
      <w:numFmt w:val="decimal"/>
      <w:lvlText w:val="%1."/>
      <w:lvlJc w:val="left"/>
      <w:pPr>
        <w:ind w:left="360" w:hanging="360"/>
      </w:pPr>
    </w:lvl>
    <w:lvl w:ilvl="1" w:tplc="9DDC95DC" w:tentative="1">
      <w:start w:val="1"/>
      <w:numFmt w:val="lowerLetter"/>
      <w:lvlText w:val="%2."/>
      <w:lvlJc w:val="left"/>
      <w:pPr>
        <w:ind w:left="1080" w:hanging="360"/>
      </w:pPr>
    </w:lvl>
    <w:lvl w:ilvl="2" w:tplc="82BCF032" w:tentative="1">
      <w:start w:val="1"/>
      <w:numFmt w:val="lowerRoman"/>
      <w:lvlText w:val="%3."/>
      <w:lvlJc w:val="right"/>
      <w:pPr>
        <w:ind w:left="1800" w:hanging="180"/>
      </w:pPr>
    </w:lvl>
    <w:lvl w:ilvl="3" w:tplc="568CD018" w:tentative="1">
      <w:start w:val="1"/>
      <w:numFmt w:val="decimal"/>
      <w:lvlText w:val="%4."/>
      <w:lvlJc w:val="left"/>
      <w:pPr>
        <w:ind w:left="2520" w:hanging="360"/>
      </w:pPr>
    </w:lvl>
    <w:lvl w:ilvl="4" w:tplc="CD8A9C52" w:tentative="1">
      <w:start w:val="1"/>
      <w:numFmt w:val="lowerLetter"/>
      <w:lvlText w:val="%5."/>
      <w:lvlJc w:val="left"/>
      <w:pPr>
        <w:ind w:left="3240" w:hanging="360"/>
      </w:pPr>
    </w:lvl>
    <w:lvl w:ilvl="5" w:tplc="799A9B4A" w:tentative="1">
      <w:start w:val="1"/>
      <w:numFmt w:val="lowerRoman"/>
      <w:lvlText w:val="%6."/>
      <w:lvlJc w:val="right"/>
      <w:pPr>
        <w:ind w:left="3960" w:hanging="180"/>
      </w:pPr>
    </w:lvl>
    <w:lvl w:ilvl="6" w:tplc="0A40AD26" w:tentative="1">
      <w:start w:val="1"/>
      <w:numFmt w:val="decimal"/>
      <w:lvlText w:val="%7."/>
      <w:lvlJc w:val="left"/>
      <w:pPr>
        <w:ind w:left="4680" w:hanging="360"/>
      </w:pPr>
    </w:lvl>
    <w:lvl w:ilvl="7" w:tplc="3F7832D4" w:tentative="1">
      <w:start w:val="1"/>
      <w:numFmt w:val="lowerLetter"/>
      <w:lvlText w:val="%8."/>
      <w:lvlJc w:val="left"/>
      <w:pPr>
        <w:ind w:left="5400" w:hanging="360"/>
      </w:pPr>
    </w:lvl>
    <w:lvl w:ilvl="8" w:tplc="59BACBBE"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0C6E3650">
      <w:start w:val="1"/>
      <w:numFmt w:val="lowerRoman"/>
      <w:lvlText w:val="(%1)"/>
      <w:lvlJc w:val="left"/>
      <w:pPr>
        <w:ind w:left="1080" w:hanging="720"/>
      </w:pPr>
      <w:rPr>
        <w:rFonts w:hint="default"/>
        <w:b w:val="0"/>
      </w:rPr>
    </w:lvl>
    <w:lvl w:ilvl="1" w:tplc="F9D6391E" w:tentative="1">
      <w:start w:val="1"/>
      <w:numFmt w:val="lowerLetter"/>
      <w:lvlText w:val="%2."/>
      <w:lvlJc w:val="left"/>
      <w:pPr>
        <w:ind w:left="1440" w:hanging="360"/>
      </w:pPr>
    </w:lvl>
    <w:lvl w:ilvl="2" w:tplc="C3089C46" w:tentative="1">
      <w:start w:val="1"/>
      <w:numFmt w:val="lowerRoman"/>
      <w:lvlText w:val="%3."/>
      <w:lvlJc w:val="right"/>
      <w:pPr>
        <w:ind w:left="2160" w:hanging="180"/>
      </w:pPr>
    </w:lvl>
    <w:lvl w:ilvl="3" w:tplc="D9DC4E4E" w:tentative="1">
      <w:start w:val="1"/>
      <w:numFmt w:val="decimal"/>
      <w:lvlText w:val="%4."/>
      <w:lvlJc w:val="left"/>
      <w:pPr>
        <w:ind w:left="2880" w:hanging="360"/>
      </w:pPr>
    </w:lvl>
    <w:lvl w:ilvl="4" w:tplc="65748C50" w:tentative="1">
      <w:start w:val="1"/>
      <w:numFmt w:val="lowerLetter"/>
      <w:lvlText w:val="%5."/>
      <w:lvlJc w:val="left"/>
      <w:pPr>
        <w:ind w:left="3600" w:hanging="360"/>
      </w:pPr>
    </w:lvl>
    <w:lvl w:ilvl="5" w:tplc="3F643A7E" w:tentative="1">
      <w:start w:val="1"/>
      <w:numFmt w:val="lowerRoman"/>
      <w:lvlText w:val="%6."/>
      <w:lvlJc w:val="right"/>
      <w:pPr>
        <w:ind w:left="4320" w:hanging="180"/>
      </w:pPr>
    </w:lvl>
    <w:lvl w:ilvl="6" w:tplc="738421D6" w:tentative="1">
      <w:start w:val="1"/>
      <w:numFmt w:val="decimal"/>
      <w:lvlText w:val="%7."/>
      <w:lvlJc w:val="left"/>
      <w:pPr>
        <w:ind w:left="5040" w:hanging="360"/>
      </w:pPr>
    </w:lvl>
    <w:lvl w:ilvl="7" w:tplc="81BCAE74" w:tentative="1">
      <w:start w:val="1"/>
      <w:numFmt w:val="lowerLetter"/>
      <w:lvlText w:val="%8."/>
      <w:lvlJc w:val="left"/>
      <w:pPr>
        <w:ind w:left="5760" w:hanging="360"/>
      </w:pPr>
    </w:lvl>
    <w:lvl w:ilvl="8" w:tplc="17AA4936"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11BEF550">
      <w:start w:val="1"/>
      <w:numFmt w:val="lowerRoman"/>
      <w:lvlText w:val="(%1)"/>
      <w:lvlJc w:val="left"/>
      <w:pPr>
        <w:ind w:left="1080" w:hanging="720"/>
      </w:pPr>
      <w:rPr>
        <w:rFonts w:hint="default"/>
      </w:rPr>
    </w:lvl>
    <w:lvl w:ilvl="1" w:tplc="BF14E562" w:tentative="1">
      <w:start w:val="1"/>
      <w:numFmt w:val="lowerLetter"/>
      <w:lvlText w:val="%2."/>
      <w:lvlJc w:val="left"/>
      <w:pPr>
        <w:ind w:left="1440" w:hanging="360"/>
      </w:pPr>
    </w:lvl>
    <w:lvl w:ilvl="2" w:tplc="735C3334" w:tentative="1">
      <w:start w:val="1"/>
      <w:numFmt w:val="lowerRoman"/>
      <w:lvlText w:val="%3."/>
      <w:lvlJc w:val="right"/>
      <w:pPr>
        <w:ind w:left="2160" w:hanging="180"/>
      </w:pPr>
    </w:lvl>
    <w:lvl w:ilvl="3" w:tplc="9A4AA8E0" w:tentative="1">
      <w:start w:val="1"/>
      <w:numFmt w:val="decimal"/>
      <w:lvlText w:val="%4."/>
      <w:lvlJc w:val="left"/>
      <w:pPr>
        <w:ind w:left="2880" w:hanging="360"/>
      </w:pPr>
    </w:lvl>
    <w:lvl w:ilvl="4" w:tplc="21ECD364" w:tentative="1">
      <w:start w:val="1"/>
      <w:numFmt w:val="lowerLetter"/>
      <w:lvlText w:val="%5."/>
      <w:lvlJc w:val="left"/>
      <w:pPr>
        <w:ind w:left="3600" w:hanging="360"/>
      </w:pPr>
    </w:lvl>
    <w:lvl w:ilvl="5" w:tplc="5142E04E" w:tentative="1">
      <w:start w:val="1"/>
      <w:numFmt w:val="lowerRoman"/>
      <w:lvlText w:val="%6."/>
      <w:lvlJc w:val="right"/>
      <w:pPr>
        <w:ind w:left="4320" w:hanging="180"/>
      </w:pPr>
    </w:lvl>
    <w:lvl w:ilvl="6" w:tplc="8C96E80E" w:tentative="1">
      <w:start w:val="1"/>
      <w:numFmt w:val="decimal"/>
      <w:lvlText w:val="%7."/>
      <w:lvlJc w:val="left"/>
      <w:pPr>
        <w:ind w:left="5040" w:hanging="360"/>
      </w:pPr>
    </w:lvl>
    <w:lvl w:ilvl="7" w:tplc="F4A64334" w:tentative="1">
      <w:start w:val="1"/>
      <w:numFmt w:val="lowerLetter"/>
      <w:lvlText w:val="%8."/>
      <w:lvlJc w:val="left"/>
      <w:pPr>
        <w:ind w:left="5760" w:hanging="360"/>
      </w:pPr>
    </w:lvl>
    <w:lvl w:ilvl="8" w:tplc="846A7AC2" w:tentative="1">
      <w:start w:val="1"/>
      <w:numFmt w:val="lowerRoman"/>
      <w:lvlText w:val="%9."/>
      <w:lvlJc w:val="right"/>
      <w:pPr>
        <w:ind w:left="6480" w:hanging="180"/>
      </w:pPr>
    </w:lvl>
  </w:abstractNum>
  <w:abstractNum w:abstractNumId="38" w15:restartNumberingAfterBreak="0">
    <w:nsid w:val="5D846BC6"/>
    <w:multiLevelType w:val="hybridMultilevel"/>
    <w:tmpl w:val="0DBC4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334201F"/>
    <w:multiLevelType w:val="hybridMultilevel"/>
    <w:tmpl w:val="5504F770"/>
    <w:lvl w:ilvl="0" w:tplc="0CC4F978">
      <w:start w:val="1"/>
      <w:numFmt w:val="lowerRoman"/>
      <w:lvlText w:val="(%1)"/>
      <w:lvlJc w:val="left"/>
      <w:pPr>
        <w:ind w:left="1080" w:hanging="720"/>
      </w:pPr>
      <w:rPr>
        <w:rFonts w:hint="default"/>
      </w:rPr>
    </w:lvl>
    <w:lvl w:ilvl="1" w:tplc="34DAE20C" w:tentative="1">
      <w:start w:val="1"/>
      <w:numFmt w:val="lowerLetter"/>
      <w:lvlText w:val="%2."/>
      <w:lvlJc w:val="left"/>
      <w:pPr>
        <w:ind w:left="1440" w:hanging="360"/>
      </w:pPr>
    </w:lvl>
    <w:lvl w:ilvl="2" w:tplc="8FF634A4" w:tentative="1">
      <w:start w:val="1"/>
      <w:numFmt w:val="lowerRoman"/>
      <w:lvlText w:val="%3."/>
      <w:lvlJc w:val="right"/>
      <w:pPr>
        <w:ind w:left="2160" w:hanging="180"/>
      </w:pPr>
    </w:lvl>
    <w:lvl w:ilvl="3" w:tplc="C7548348" w:tentative="1">
      <w:start w:val="1"/>
      <w:numFmt w:val="decimal"/>
      <w:lvlText w:val="%4."/>
      <w:lvlJc w:val="left"/>
      <w:pPr>
        <w:ind w:left="2880" w:hanging="360"/>
      </w:pPr>
    </w:lvl>
    <w:lvl w:ilvl="4" w:tplc="009C9AB8" w:tentative="1">
      <w:start w:val="1"/>
      <w:numFmt w:val="lowerLetter"/>
      <w:lvlText w:val="%5."/>
      <w:lvlJc w:val="left"/>
      <w:pPr>
        <w:ind w:left="3600" w:hanging="360"/>
      </w:pPr>
    </w:lvl>
    <w:lvl w:ilvl="5" w:tplc="FC5259B8" w:tentative="1">
      <w:start w:val="1"/>
      <w:numFmt w:val="lowerRoman"/>
      <w:lvlText w:val="%6."/>
      <w:lvlJc w:val="right"/>
      <w:pPr>
        <w:ind w:left="4320" w:hanging="180"/>
      </w:pPr>
    </w:lvl>
    <w:lvl w:ilvl="6" w:tplc="64186960" w:tentative="1">
      <w:start w:val="1"/>
      <w:numFmt w:val="decimal"/>
      <w:lvlText w:val="%7."/>
      <w:lvlJc w:val="left"/>
      <w:pPr>
        <w:ind w:left="5040" w:hanging="360"/>
      </w:pPr>
    </w:lvl>
    <w:lvl w:ilvl="7" w:tplc="0F940BAE" w:tentative="1">
      <w:start w:val="1"/>
      <w:numFmt w:val="lowerLetter"/>
      <w:lvlText w:val="%8."/>
      <w:lvlJc w:val="left"/>
      <w:pPr>
        <w:ind w:left="5760" w:hanging="360"/>
      </w:pPr>
    </w:lvl>
    <w:lvl w:ilvl="8" w:tplc="8DA22532" w:tentative="1">
      <w:start w:val="1"/>
      <w:numFmt w:val="lowerRoman"/>
      <w:lvlText w:val="%9."/>
      <w:lvlJc w:val="right"/>
      <w:pPr>
        <w:ind w:left="6480" w:hanging="180"/>
      </w:pPr>
    </w:lvl>
  </w:abstractNum>
  <w:abstractNum w:abstractNumId="40" w15:restartNumberingAfterBreak="0">
    <w:nsid w:val="678A5D15"/>
    <w:multiLevelType w:val="hybridMultilevel"/>
    <w:tmpl w:val="879C078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C87342F"/>
    <w:multiLevelType w:val="hybridMultilevel"/>
    <w:tmpl w:val="67861EE0"/>
    <w:lvl w:ilvl="0" w:tplc="E2FA1624">
      <w:start w:val="1"/>
      <w:numFmt w:val="lowerRoman"/>
      <w:lvlText w:val="(%1)"/>
      <w:lvlJc w:val="left"/>
      <w:pPr>
        <w:ind w:left="1004" w:hanging="720"/>
      </w:pPr>
      <w:rPr>
        <w:rFonts w:hint="default"/>
        <w:b w:val="0"/>
      </w:rPr>
    </w:lvl>
    <w:lvl w:ilvl="1" w:tplc="BD4822B6" w:tentative="1">
      <w:start w:val="1"/>
      <w:numFmt w:val="lowerLetter"/>
      <w:lvlText w:val="%2."/>
      <w:lvlJc w:val="left"/>
      <w:pPr>
        <w:ind w:left="1364" w:hanging="360"/>
      </w:pPr>
    </w:lvl>
    <w:lvl w:ilvl="2" w:tplc="00E6D086" w:tentative="1">
      <w:start w:val="1"/>
      <w:numFmt w:val="lowerRoman"/>
      <w:lvlText w:val="%3."/>
      <w:lvlJc w:val="right"/>
      <w:pPr>
        <w:ind w:left="2084" w:hanging="180"/>
      </w:pPr>
    </w:lvl>
    <w:lvl w:ilvl="3" w:tplc="24E4AAE6" w:tentative="1">
      <w:start w:val="1"/>
      <w:numFmt w:val="decimal"/>
      <w:lvlText w:val="%4."/>
      <w:lvlJc w:val="left"/>
      <w:pPr>
        <w:ind w:left="2804" w:hanging="360"/>
      </w:pPr>
    </w:lvl>
    <w:lvl w:ilvl="4" w:tplc="EE62AF0A" w:tentative="1">
      <w:start w:val="1"/>
      <w:numFmt w:val="lowerLetter"/>
      <w:lvlText w:val="%5."/>
      <w:lvlJc w:val="left"/>
      <w:pPr>
        <w:ind w:left="3524" w:hanging="360"/>
      </w:pPr>
    </w:lvl>
    <w:lvl w:ilvl="5" w:tplc="BB46F67C" w:tentative="1">
      <w:start w:val="1"/>
      <w:numFmt w:val="lowerRoman"/>
      <w:lvlText w:val="%6."/>
      <w:lvlJc w:val="right"/>
      <w:pPr>
        <w:ind w:left="4244" w:hanging="180"/>
      </w:pPr>
    </w:lvl>
    <w:lvl w:ilvl="6" w:tplc="A8404EC8" w:tentative="1">
      <w:start w:val="1"/>
      <w:numFmt w:val="decimal"/>
      <w:lvlText w:val="%7."/>
      <w:lvlJc w:val="left"/>
      <w:pPr>
        <w:ind w:left="4964" w:hanging="360"/>
      </w:pPr>
    </w:lvl>
    <w:lvl w:ilvl="7" w:tplc="DE063240" w:tentative="1">
      <w:start w:val="1"/>
      <w:numFmt w:val="lowerLetter"/>
      <w:lvlText w:val="%8."/>
      <w:lvlJc w:val="left"/>
      <w:pPr>
        <w:ind w:left="5684" w:hanging="360"/>
      </w:pPr>
    </w:lvl>
    <w:lvl w:ilvl="8" w:tplc="1D72FE08"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EA26758C">
      <w:start w:val="1"/>
      <w:numFmt w:val="decimal"/>
      <w:lvlText w:val="%1."/>
      <w:lvlJc w:val="left"/>
      <w:pPr>
        <w:ind w:left="360" w:hanging="360"/>
      </w:pPr>
      <w:rPr>
        <w:rFonts w:hint="default"/>
      </w:rPr>
    </w:lvl>
    <w:lvl w:ilvl="1" w:tplc="D610C24C" w:tentative="1">
      <w:start w:val="1"/>
      <w:numFmt w:val="lowerLetter"/>
      <w:lvlText w:val="%2."/>
      <w:lvlJc w:val="left"/>
      <w:pPr>
        <w:ind w:left="1080" w:hanging="360"/>
      </w:pPr>
    </w:lvl>
    <w:lvl w:ilvl="2" w:tplc="5BD8F75C" w:tentative="1">
      <w:start w:val="1"/>
      <w:numFmt w:val="lowerRoman"/>
      <w:lvlText w:val="%3."/>
      <w:lvlJc w:val="right"/>
      <w:pPr>
        <w:ind w:left="1800" w:hanging="180"/>
      </w:pPr>
    </w:lvl>
    <w:lvl w:ilvl="3" w:tplc="3646AA12" w:tentative="1">
      <w:start w:val="1"/>
      <w:numFmt w:val="decimal"/>
      <w:lvlText w:val="%4."/>
      <w:lvlJc w:val="left"/>
      <w:pPr>
        <w:ind w:left="2520" w:hanging="360"/>
      </w:pPr>
    </w:lvl>
    <w:lvl w:ilvl="4" w:tplc="25D0F05A" w:tentative="1">
      <w:start w:val="1"/>
      <w:numFmt w:val="lowerLetter"/>
      <w:lvlText w:val="%5."/>
      <w:lvlJc w:val="left"/>
      <w:pPr>
        <w:ind w:left="3240" w:hanging="360"/>
      </w:pPr>
    </w:lvl>
    <w:lvl w:ilvl="5" w:tplc="6B2E3452" w:tentative="1">
      <w:start w:val="1"/>
      <w:numFmt w:val="lowerRoman"/>
      <w:lvlText w:val="%6."/>
      <w:lvlJc w:val="right"/>
      <w:pPr>
        <w:ind w:left="3960" w:hanging="180"/>
      </w:pPr>
    </w:lvl>
    <w:lvl w:ilvl="6" w:tplc="74ECF16C" w:tentative="1">
      <w:start w:val="1"/>
      <w:numFmt w:val="decimal"/>
      <w:lvlText w:val="%7."/>
      <w:lvlJc w:val="left"/>
      <w:pPr>
        <w:ind w:left="4680" w:hanging="360"/>
      </w:pPr>
    </w:lvl>
    <w:lvl w:ilvl="7" w:tplc="7A52F7A6" w:tentative="1">
      <w:start w:val="1"/>
      <w:numFmt w:val="lowerLetter"/>
      <w:lvlText w:val="%8."/>
      <w:lvlJc w:val="left"/>
      <w:pPr>
        <w:ind w:left="5400" w:hanging="360"/>
      </w:pPr>
    </w:lvl>
    <w:lvl w:ilvl="8" w:tplc="6812D616"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9EA82190">
      <w:start w:val="1"/>
      <w:numFmt w:val="lowerRoman"/>
      <w:lvlText w:val="(%1)"/>
      <w:lvlJc w:val="left"/>
      <w:pPr>
        <w:ind w:left="1080" w:hanging="720"/>
      </w:pPr>
      <w:rPr>
        <w:rFonts w:hint="default"/>
      </w:rPr>
    </w:lvl>
    <w:lvl w:ilvl="1" w:tplc="F56CEF68" w:tentative="1">
      <w:start w:val="1"/>
      <w:numFmt w:val="lowerLetter"/>
      <w:lvlText w:val="%2."/>
      <w:lvlJc w:val="left"/>
      <w:pPr>
        <w:ind w:left="1440" w:hanging="360"/>
      </w:pPr>
    </w:lvl>
    <w:lvl w:ilvl="2" w:tplc="1354F91A" w:tentative="1">
      <w:start w:val="1"/>
      <w:numFmt w:val="lowerRoman"/>
      <w:lvlText w:val="%3."/>
      <w:lvlJc w:val="right"/>
      <w:pPr>
        <w:ind w:left="2160" w:hanging="180"/>
      </w:pPr>
    </w:lvl>
    <w:lvl w:ilvl="3" w:tplc="E4261A40" w:tentative="1">
      <w:start w:val="1"/>
      <w:numFmt w:val="decimal"/>
      <w:lvlText w:val="%4."/>
      <w:lvlJc w:val="left"/>
      <w:pPr>
        <w:ind w:left="2880" w:hanging="360"/>
      </w:pPr>
    </w:lvl>
    <w:lvl w:ilvl="4" w:tplc="782243C4" w:tentative="1">
      <w:start w:val="1"/>
      <w:numFmt w:val="lowerLetter"/>
      <w:lvlText w:val="%5."/>
      <w:lvlJc w:val="left"/>
      <w:pPr>
        <w:ind w:left="3600" w:hanging="360"/>
      </w:pPr>
    </w:lvl>
    <w:lvl w:ilvl="5" w:tplc="111CC4F8" w:tentative="1">
      <w:start w:val="1"/>
      <w:numFmt w:val="lowerRoman"/>
      <w:lvlText w:val="%6."/>
      <w:lvlJc w:val="right"/>
      <w:pPr>
        <w:ind w:left="4320" w:hanging="180"/>
      </w:pPr>
    </w:lvl>
    <w:lvl w:ilvl="6" w:tplc="10EED56A" w:tentative="1">
      <w:start w:val="1"/>
      <w:numFmt w:val="decimal"/>
      <w:lvlText w:val="%7."/>
      <w:lvlJc w:val="left"/>
      <w:pPr>
        <w:ind w:left="5040" w:hanging="360"/>
      </w:pPr>
    </w:lvl>
    <w:lvl w:ilvl="7" w:tplc="EFF29E04" w:tentative="1">
      <w:start w:val="1"/>
      <w:numFmt w:val="lowerLetter"/>
      <w:lvlText w:val="%8."/>
      <w:lvlJc w:val="left"/>
      <w:pPr>
        <w:ind w:left="5760" w:hanging="360"/>
      </w:pPr>
    </w:lvl>
    <w:lvl w:ilvl="8" w:tplc="79CC237E" w:tentative="1">
      <w:start w:val="1"/>
      <w:numFmt w:val="lowerRoman"/>
      <w:lvlText w:val="%9."/>
      <w:lvlJc w:val="right"/>
      <w:pPr>
        <w:ind w:left="6480" w:hanging="180"/>
      </w:pPr>
    </w:lvl>
  </w:abstractNum>
  <w:abstractNum w:abstractNumId="44" w15:restartNumberingAfterBreak="0">
    <w:nsid w:val="797D15C7"/>
    <w:multiLevelType w:val="hybridMultilevel"/>
    <w:tmpl w:val="4372CD1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BCE5F25"/>
    <w:multiLevelType w:val="hybridMultilevel"/>
    <w:tmpl w:val="49A21BE0"/>
    <w:lvl w:ilvl="0" w:tplc="689477AE">
      <w:start w:val="1"/>
      <w:numFmt w:val="decimal"/>
      <w:lvlText w:val="%1."/>
      <w:lvlJc w:val="left"/>
      <w:pPr>
        <w:ind w:left="360" w:hanging="360"/>
      </w:pPr>
      <w:rPr>
        <w:rFonts w:hint="default"/>
      </w:rPr>
    </w:lvl>
    <w:lvl w:ilvl="1" w:tplc="A852F0EC" w:tentative="1">
      <w:start w:val="1"/>
      <w:numFmt w:val="lowerLetter"/>
      <w:lvlText w:val="%2."/>
      <w:lvlJc w:val="left"/>
      <w:pPr>
        <w:ind w:left="1080" w:hanging="360"/>
      </w:pPr>
    </w:lvl>
    <w:lvl w:ilvl="2" w:tplc="54A6BCDC" w:tentative="1">
      <w:start w:val="1"/>
      <w:numFmt w:val="lowerRoman"/>
      <w:lvlText w:val="%3."/>
      <w:lvlJc w:val="right"/>
      <w:pPr>
        <w:ind w:left="1800" w:hanging="180"/>
      </w:pPr>
    </w:lvl>
    <w:lvl w:ilvl="3" w:tplc="DCE4D320" w:tentative="1">
      <w:start w:val="1"/>
      <w:numFmt w:val="decimal"/>
      <w:lvlText w:val="%4."/>
      <w:lvlJc w:val="left"/>
      <w:pPr>
        <w:ind w:left="2520" w:hanging="360"/>
      </w:pPr>
    </w:lvl>
    <w:lvl w:ilvl="4" w:tplc="2ED8917E" w:tentative="1">
      <w:start w:val="1"/>
      <w:numFmt w:val="lowerLetter"/>
      <w:lvlText w:val="%5."/>
      <w:lvlJc w:val="left"/>
      <w:pPr>
        <w:ind w:left="3240" w:hanging="360"/>
      </w:pPr>
    </w:lvl>
    <w:lvl w:ilvl="5" w:tplc="19B490C0" w:tentative="1">
      <w:start w:val="1"/>
      <w:numFmt w:val="lowerRoman"/>
      <w:lvlText w:val="%6."/>
      <w:lvlJc w:val="right"/>
      <w:pPr>
        <w:ind w:left="3960" w:hanging="180"/>
      </w:pPr>
    </w:lvl>
    <w:lvl w:ilvl="6" w:tplc="9BA6B24E" w:tentative="1">
      <w:start w:val="1"/>
      <w:numFmt w:val="decimal"/>
      <w:lvlText w:val="%7."/>
      <w:lvlJc w:val="left"/>
      <w:pPr>
        <w:ind w:left="4680" w:hanging="360"/>
      </w:pPr>
    </w:lvl>
    <w:lvl w:ilvl="7" w:tplc="F572D246" w:tentative="1">
      <w:start w:val="1"/>
      <w:numFmt w:val="lowerLetter"/>
      <w:lvlText w:val="%8."/>
      <w:lvlJc w:val="left"/>
      <w:pPr>
        <w:ind w:left="5400" w:hanging="360"/>
      </w:pPr>
    </w:lvl>
    <w:lvl w:ilvl="8" w:tplc="80BE7D72"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3EF6B88E">
      <w:start w:val="1"/>
      <w:numFmt w:val="lowerRoman"/>
      <w:lvlText w:val="(%1)"/>
      <w:lvlJc w:val="left"/>
      <w:pPr>
        <w:ind w:left="1080" w:hanging="720"/>
      </w:pPr>
      <w:rPr>
        <w:rFonts w:hint="default"/>
      </w:rPr>
    </w:lvl>
    <w:lvl w:ilvl="1" w:tplc="93F45BE8" w:tentative="1">
      <w:start w:val="1"/>
      <w:numFmt w:val="lowerLetter"/>
      <w:lvlText w:val="%2."/>
      <w:lvlJc w:val="left"/>
      <w:pPr>
        <w:ind w:left="1440" w:hanging="360"/>
      </w:pPr>
    </w:lvl>
    <w:lvl w:ilvl="2" w:tplc="3A9CCD24" w:tentative="1">
      <w:start w:val="1"/>
      <w:numFmt w:val="lowerRoman"/>
      <w:lvlText w:val="%3."/>
      <w:lvlJc w:val="right"/>
      <w:pPr>
        <w:ind w:left="2160" w:hanging="180"/>
      </w:pPr>
    </w:lvl>
    <w:lvl w:ilvl="3" w:tplc="77C64290" w:tentative="1">
      <w:start w:val="1"/>
      <w:numFmt w:val="decimal"/>
      <w:lvlText w:val="%4."/>
      <w:lvlJc w:val="left"/>
      <w:pPr>
        <w:ind w:left="2880" w:hanging="360"/>
      </w:pPr>
    </w:lvl>
    <w:lvl w:ilvl="4" w:tplc="ED1605D6" w:tentative="1">
      <w:start w:val="1"/>
      <w:numFmt w:val="lowerLetter"/>
      <w:lvlText w:val="%5."/>
      <w:lvlJc w:val="left"/>
      <w:pPr>
        <w:ind w:left="3600" w:hanging="360"/>
      </w:pPr>
    </w:lvl>
    <w:lvl w:ilvl="5" w:tplc="26A83CEC" w:tentative="1">
      <w:start w:val="1"/>
      <w:numFmt w:val="lowerRoman"/>
      <w:lvlText w:val="%6."/>
      <w:lvlJc w:val="right"/>
      <w:pPr>
        <w:ind w:left="4320" w:hanging="180"/>
      </w:pPr>
    </w:lvl>
    <w:lvl w:ilvl="6" w:tplc="9C46CE16" w:tentative="1">
      <w:start w:val="1"/>
      <w:numFmt w:val="decimal"/>
      <w:lvlText w:val="%7."/>
      <w:lvlJc w:val="left"/>
      <w:pPr>
        <w:ind w:left="5040" w:hanging="360"/>
      </w:pPr>
    </w:lvl>
    <w:lvl w:ilvl="7" w:tplc="B43ABCBE" w:tentative="1">
      <w:start w:val="1"/>
      <w:numFmt w:val="lowerLetter"/>
      <w:lvlText w:val="%8."/>
      <w:lvlJc w:val="left"/>
      <w:pPr>
        <w:ind w:left="5760" w:hanging="360"/>
      </w:pPr>
    </w:lvl>
    <w:lvl w:ilvl="8" w:tplc="6FC07104"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7D824E92">
      <w:start w:val="1"/>
      <w:numFmt w:val="decimal"/>
      <w:lvlText w:val="%1."/>
      <w:lvlJc w:val="left"/>
      <w:pPr>
        <w:ind w:left="360" w:hanging="360"/>
      </w:pPr>
      <w:rPr>
        <w:rFonts w:hint="default"/>
      </w:rPr>
    </w:lvl>
    <w:lvl w:ilvl="1" w:tplc="92DCADAC" w:tentative="1">
      <w:start w:val="1"/>
      <w:numFmt w:val="lowerLetter"/>
      <w:lvlText w:val="%2."/>
      <w:lvlJc w:val="left"/>
      <w:pPr>
        <w:ind w:left="1080" w:hanging="360"/>
      </w:pPr>
    </w:lvl>
    <w:lvl w:ilvl="2" w:tplc="2138B5F8" w:tentative="1">
      <w:start w:val="1"/>
      <w:numFmt w:val="lowerRoman"/>
      <w:lvlText w:val="%3."/>
      <w:lvlJc w:val="right"/>
      <w:pPr>
        <w:ind w:left="1800" w:hanging="180"/>
      </w:pPr>
    </w:lvl>
    <w:lvl w:ilvl="3" w:tplc="8FB4555E" w:tentative="1">
      <w:start w:val="1"/>
      <w:numFmt w:val="decimal"/>
      <w:lvlText w:val="%4."/>
      <w:lvlJc w:val="left"/>
      <w:pPr>
        <w:ind w:left="2520" w:hanging="360"/>
      </w:pPr>
    </w:lvl>
    <w:lvl w:ilvl="4" w:tplc="717E7CCC" w:tentative="1">
      <w:start w:val="1"/>
      <w:numFmt w:val="lowerLetter"/>
      <w:lvlText w:val="%5."/>
      <w:lvlJc w:val="left"/>
      <w:pPr>
        <w:ind w:left="3240" w:hanging="360"/>
      </w:pPr>
    </w:lvl>
    <w:lvl w:ilvl="5" w:tplc="42C00AF2" w:tentative="1">
      <w:start w:val="1"/>
      <w:numFmt w:val="lowerRoman"/>
      <w:lvlText w:val="%6."/>
      <w:lvlJc w:val="right"/>
      <w:pPr>
        <w:ind w:left="3960" w:hanging="180"/>
      </w:pPr>
    </w:lvl>
    <w:lvl w:ilvl="6" w:tplc="27F410F6" w:tentative="1">
      <w:start w:val="1"/>
      <w:numFmt w:val="decimal"/>
      <w:lvlText w:val="%7."/>
      <w:lvlJc w:val="left"/>
      <w:pPr>
        <w:ind w:left="4680" w:hanging="360"/>
      </w:pPr>
    </w:lvl>
    <w:lvl w:ilvl="7" w:tplc="071E7846" w:tentative="1">
      <w:start w:val="1"/>
      <w:numFmt w:val="lowerLetter"/>
      <w:lvlText w:val="%8."/>
      <w:lvlJc w:val="left"/>
      <w:pPr>
        <w:ind w:left="5400" w:hanging="360"/>
      </w:pPr>
    </w:lvl>
    <w:lvl w:ilvl="8" w:tplc="ABD45B80"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12B61796">
      <w:start w:val="1"/>
      <w:numFmt w:val="decimal"/>
      <w:lvlText w:val="%1."/>
      <w:lvlJc w:val="left"/>
      <w:pPr>
        <w:ind w:left="360" w:hanging="360"/>
      </w:pPr>
      <w:rPr>
        <w:rFonts w:hint="default"/>
      </w:rPr>
    </w:lvl>
    <w:lvl w:ilvl="1" w:tplc="3D16DA08" w:tentative="1">
      <w:start w:val="1"/>
      <w:numFmt w:val="lowerLetter"/>
      <w:lvlText w:val="%2."/>
      <w:lvlJc w:val="left"/>
      <w:pPr>
        <w:ind w:left="1080" w:hanging="360"/>
      </w:pPr>
    </w:lvl>
    <w:lvl w:ilvl="2" w:tplc="E7D6C11E" w:tentative="1">
      <w:start w:val="1"/>
      <w:numFmt w:val="lowerRoman"/>
      <w:lvlText w:val="%3."/>
      <w:lvlJc w:val="right"/>
      <w:pPr>
        <w:ind w:left="1800" w:hanging="180"/>
      </w:pPr>
    </w:lvl>
    <w:lvl w:ilvl="3" w:tplc="3984E782" w:tentative="1">
      <w:start w:val="1"/>
      <w:numFmt w:val="decimal"/>
      <w:lvlText w:val="%4."/>
      <w:lvlJc w:val="left"/>
      <w:pPr>
        <w:ind w:left="2520" w:hanging="360"/>
      </w:pPr>
    </w:lvl>
    <w:lvl w:ilvl="4" w:tplc="E8A6B992" w:tentative="1">
      <w:start w:val="1"/>
      <w:numFmt w:val="lowerLetter"/>
      <w:lvlText w:val="%5."/>
      <w:lvlJc w:val="left"/>
      <w:pPr>
        <w:ind w:left="3240" w:hanging="360"/>
      </w:pPr>
    </w:lvl>
    <w:lvl w:ilvl="5" w:tplc="9DC408C0" w:tentative="1">
      <w:start w:val="1"/>
      <w:numFmt w:val="lowerRoman"/>
      <w:lvlText w:val="%6."/>
      <w:lvlJc w:val="right"/>
      <w:pPr>
        <w:ind w:left="3960" w:hanging="180"/>
      </w:pPr>
    </w:lvl>
    <w:lvl w:ilvl="6" w:tplc="1EDC5EC2" w:tentative="1">
      <w:start w:val="1"/>
      <w:numFmt w:val="decimal"/>
      <w:lvlText w:val="%7."/>
      <w:lvlJc w:val="left"/>
      <w:pPr>
        <w:ind w:left="4680" w:hanging="360"/>
      </w:pPr>
    </w:lvl>
    <w:lvl w:ilvl="7" w:tplc="BA723680" w:tentative="1">
      <w:start w:val="1"/>
      <w:numFmt w:val="lowerLetter"/>
      <w:lvlText w:val="%8."/>
      <w:lvlJc w:val="left"/>
      <w:pPr>
        <w:ind w:left="5400" w:hanging="360"/>
      </w:pPr>
    </w:lvl>
    <w:lvl w:ilvl="8" w:tplc="39E0D54A" w:tentative="1">
      <w:start w:val="1"/>
      <w:numFmt w:val="lowerRoman"/>
      <w:lvlText w:val="%9."/>
      <w:lvlJc w:val="right"/>
      <w:pPr>
        <w:ind w:left="6120" w:hanging="180"/>
      </w:pPr>
    </w:lvl>
  </w:abstractNum>
  <w:num w:numId="1">
    <w:abstractNumId w:val="10"/>
  </w:num>
  <w:num w:numId="2">
    <w:abstractNumId w:val="24"/>
  </w:num>
  <w:num w:numId="3">
    <w:abstractNumId w:val="45"/>
  </w:num>
  <w:num w:numId="4">
    <w:abstractNumId w:val="48"/>
  </w:num>
  <w:num w:numId="5">
    <w:abstractNumId w:val="32"/>
  </w:num>
  <w:num w:numId="6">
    <w:abstractNumId w:val="20"/>
  </w:num>
  <w:num w:numId="7">
    <w:abstractNumId w:val="42"/>
  </w:num>
  <w:num w:numId="8">
    <w:abstractNumId w:val="19"/>
  </w:num>
  <w:num w:numId="9">
    <w:abstractNumId w:val="25"/>
  </w:num>
  <w:num w:numId="10">
    <w:abstractNumId w:val="47"/>
  </w:num>
  <w:num w:numId="11">
    <w:abstractNumId w:val="17"/>
  </w:num>
  <w:num w:numId="12">
    <w:abstractNumId w:val="33"/>
  </w:num>
  <w:num w:numId="13">
    <w:abstractNumId w:val="35"/>
  </w:num>
  <w:num w:numId="14">
    <w:abstractNumId w:val="37"/>
  </w:num>
  <w:num w:numId="15">
    <w:abstractNumId w:val="29"/>
  </w:num>
  <w:num w:numId="16">
    <w:abstractNumId w:val="11"/>
  </w:num>
  <w:num w:numId="17">
    <w:abstractNumId w:val="41"/>
  </w:num>
  <w:num w:numId="18">
    <w:abstractNumId w:val="36"/>
  </w:num>
  <w:num w:numId="19">
    <w:abstractNumId w:val="21"/>
  </w:num>
  <w:num w:numId="20">
    <w:abstractNumId w:val="30"/>
  </w:num>
  <w:num w:numId="21">
    <w:abstractNumId w:val="9"/>
  </w:num>
  <w:num w:numId="22">
    <w:abstractNumId w:val="16"/>
  </w:num>
  <w:num w:numId="23">
    <w:abstractNumId w:val="39"/>
  </w:num>
  <w:num w:numId="24">
    <w:abstractNumId w:val="26"/>
  </w:num>
  <w:num w:numId="25">
    <w:abstractNumId w:val="23"/>
  </w:num>
  <w:num w:numId="26">
    <w:abstractNumId w:val="15"/>
  </w:num>
  <w:num w:numId="27">
    <w:abstractNumId w:val="27"/>
  </w:num>
  <w:num w:numId="28">
    <w:abstractNumId w:val="46"/>
  </w:num>
  <w:num w:numId="29">
    <w:abstractNumId w:val="43"/>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8"/>
  </w:num>
  <w:num w:numId="40">
    <w:abstractNumId w:val="14"/>
  </w:num>
  <w:num w:numId="41">
    <w:abstractNumId w:val="8"/>
  </w:num>
  <w:num w:numId="42">
    <w:abstractNumId w:val="44"/>
  </w:num>
  <w:num w:numId="43">
    <w:abstractNumId w:val="40"/>
  </w:num>
  <w:num w:numId="44">
    <w:abstractNumId w:val="34"/>
  </w:num>
  <w:num w:numId="45">
    <w:abstractNumId w:val="38"/>
  </w:num>
  <w:num w:numId="46">
    <w:abstractNumId w:val="18"/>
  </w:num>
  <w:num w:numId="47">
    <w:abstractNumId w:val="22"/>
  </w:num>
  <w:num w:numId="48">
    <w:abstractNumId w:val="31"/>
  </w:num>
  <w:num w:numId="49">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54"/>
    <w:rsid w:val="000468C5"/>
    <w:rsid w:val="00060EF8"/>
    <w:rsid w:val="00115D54"/>
    <w:rsid w:val="001B3C3B"/>
    <w:rsid w:val="002D4133"/>
    <w:rsid w:val="003B1A18"/>
    <w:rsid w:val="003D7908"/>
    <w:rsid w:val="0045015A"/>
    <w:rsid w:val="00500EA5"/>
    <w:rsid w:val="005030FA"/>
    <w:rsid w:val="005F6B18"/>
    <w:rsid w:val="00626BF5"/>
    <w:rsid w:val="0069285F"/>
    <w:rsid w:val="00706CCF"/>
    <w:rsid w:val="00741647"/>
    <w:rsid w:val="0076192E"/>
    <w:rsid w:val="007F2660"/>
    <w:rsid w:val="00877B54"/>
    <w:rsid w:val="0093098B"/>
    <w:rsid w:val="009D62E6"/>
    <w:rsid w:val="00AB7246"/>
    <w:rsid w:val="00C06540"/>
    <w:rsid w:val="00CA075B"/>
    <w:rsid w:val="00CC24E1"/>
    <w:rsid w:val="00D27172"/>
    <w:rsid w:val="00D31E1A"/>
    <w:rsid w:val="00EC40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88229"/>
  <w15:docId w15:val="{9AD59EB9-FAD1-4873-820A-45BD7A845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5243</RACS_x0020_ID>
    <Approved_x0020_Provider xmlns="a8338b6e-77a6-4851-82b6-98166143ffdd">The Corporation of the Synod of the Diocese of Brisbane</Approved_x0020_Provider>
    <Management_x0020_Company_x0020_ID xmlns="a8338b6e-77a6-4851-82b6-98166143ffdd" xsi:nil="true"/>
    <Home xmlns="a8338b6e-77a6-4851-82b6-98166143ffdd">Anglicare SQ Kirami Home for the Aged</Home>
    <Signed xmlns="a8338b6e-77a6-4851-82b6-98166143ffdd" xsi:nil="true"/>
    <Uploaded xmlns="a8338b6e-77a6-4851-82b6-98166143ffdd">False</Uploaded>
    <Management_x0020_Company xmlns="a8338b6e-77a6-4851-82b6-98166143ffdd" xsi:nil="true"/>
    <Doc_x0020_Date xmlns="a8338b6e-77a6-4851-82b6-98166143ffdd">2021-12-24T03:23:00+00:00</Doc_x0020_Date>
    <CSI_x0020_ID xmlns="a8338b6e-77a6-4851-82b6-98166143ffdd" xsi:nil="true"/>
    <Case_x0020_ID xmlns="a8338b6e-77a6-4851-82b6-98166143ffdd" xsi:nil="true"/>
    <Approved_x0020_Provider_x0020_ID xmlns="a8338b6e-77a6-4851-82b6-98166143ffdd">F8D2153F-77F4-DC11-AD41-005056922186</Approved_x0020_Provider_x0020_ID>
    <Location xmlns="a8338b6e-77a6-4851-82b6-98166143ffdd" xsi:nil="true"/>
    <Home_x0020_ID xmlns="a8338b6e-77a6-4851-82b6-98166143ffdd">79745745-7CF4-DC11-AD41-005056922186</Home_x0020_ID>
    <State xmlns="a8338b6e-77a6-4851-82b6-98166143ffdd">QLD</State>
    <Doc_x0020_Sent_Received_x0020_Date xmlns="a8338b6e-77a6-4851-82b6-98166143ffdd">2021-12-24T00:00:00+00:00</Doc_x0020_Sent_Received_x0020_Date>
    <Activity_x0020_ID xmlns="a8338b6e-77a6-4851-82b6-98166143ffdd">EEF02689-383C-EC11-B8F1-005056922186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a8338b6e-77a6-4851-82b6-98166143ffdd"/>
    <ds:schemaRef ds:uri="http://www.w3.org/XML/1998/namespace"/>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F63FBAEA-3703-4E53-AB8F-1E5BF103D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CC699AB-496C-47D4-9602-E751165FB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2512</Words>
  <Characters>14321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2022-01-30T21:32:00Z</dcterms:created>
  <dcterms:modified xsi:type="dcterms:W3CDTF">2022-01-30T21:33:00Z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