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74D09" w14:textId="77777777" w:rsidR="00DC17F0" w:rsidRPr="003C6EC2" w:rsidRDefault="00880DAA" w:rsidP="00DC17F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A374EB6" wp14:editId="7A374EB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73671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A374EB8" wp14:editId="7A374EB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0783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Arcare Seven Hills</w:t>
      </w:r>
      <w:r w:rsidRPr="003C6EC2">
        <w:rPr>
          <w:rFonts w:ascii="Arial Black" w:hAnsi="Arial Black"/>
        </w:rPr>
        <w:t xml:space="preserve"> </w:t>
      </w:r>
    </w:p>
    <w:p w14:paraId="7A374D0A" w14:textId="77777777" w:rsidR="00DC17F0" w:rsidRPr="003C6EC2" w:rsidRDefault="00880DAA" w:rsidP="00DC17F0">
      <w:pPr>
        <w:pStyle w:val="Title"/>
        <w:spacing w:before="360" w:after="480"/>
      </w:pPr>
      <w:r w:rsidRPr="003C6EC2">
        <w:rPr>
          <w:rFonts w:ascii="Arial Black" w:eastAsia="Calibri" w:hAnsi="Arial Black"/>
          <w:sz w:val="56"/>
        </w:rPr>
        <w:t>Performance Report</w:t>
      </w:r>
    </w:p>
    <w:p w14:paraId="7A374D0B" w14:textId="77777777" w:rsidR="00DC17F0" w:rsidRPr="003C6EC2" w:rsidRDefault="00880DAA" w:rsidP="00DC17F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41 Griffith Place </w:t>
      </w:r>
      <w:r w:rsidRPr="003C6EC2">
        <w:rPr>
          <w:color w:val="FFFFFF" w:themeColor="background1"/>
          <w:sz w:val="28"/>
        </w:rPr>
        <w:br/>
        <w:t>Seven Hills QLD 4170</w:t>
      </w:r>
      <w:r w:rsidRPr="003C6EC2">
        <w:rPr>
          <w:color w:val="FFFFFF" w:themeColor="background1"/>
          <w:sz w:val="28"/>
        </w:rPr>
        <w:br/>
      </w:r>
      <w:r w:rsidRPr="003C6EC2">
        <w:rPr>
          <w:rFonts w:eastAsia="Calibri"/>
          <w:color w:val="FFFFFF" w:themeColor="background1"/>
          <w:sz w:val="28"/>
          <w:szCs w:val="56"/>
          <w:lang w:eastAsia="en-US"/>
        </w:rPr>
        <w:t>Phone number: 03 9559 9100</w:t>
      </w:r>
    </w:p>
    <w:p w14:paraId="7A374D0C" w14:textId="77777777" w:rsidR="00DC17F0" w:rsidRDefault="00880DAA" w:rsidP="00DC17F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5771 </w:t>
      </w:r>
    </w:p>
    <w:p w14:paraId="7A374D0D" w14:textId="77777777" w:rsidR="00DC17F0" w:rsidRPr="003C6EC2" w:rsidRDefault="00880DAA" w:rsidP="00DC17F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Arcare Pty Ltd</w:t>
      </w:r>
    </w:p>
    <w:p w14:paraId="7A374D0E" w14:textId="77777777" w:rsidR="00DC17F0" w:rsidRPr="003C6EC2" w:rsidRDefault="00880DAA" w:rsidP="00DC17F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March 2021 to 5 March 2021</w:t>
      </w:r>
    </w:p>
    <w:p w14:paraId="7A374D0F" w14:textId="50DF5839" w:rsidR="00DC17F0" w:rsidRPr="00E93D41" w:rsidRDefault="00880DAA" w:rsidP="00DC17F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26989">
        <w:rPr>
          <w:color w:val="FFFFFF" w:themeColor="background1"/>
          <w:sz w:val="28"/>
        </w:rPr>
        <w:t>8</w:t>
      </w:r>
      <w:r w:rsidR="00D23C31">
        <w:rPr>
          <w:color w:val="FFFFFF" w:themeColor="background1"/>
          <w:sz w:val="28"/>
        </w:rPr>
        <w:t xml:space="preserve"> April 2021</w:t>
      </w:r>
    </w:p>
    <w:bookmarkEnd w:id="0"/>
    <w:p w14:paraId="7A374D10" w14:textId="77777777" w:rsidR="00DC17F0" w:rsidRPr="003C6EC2" w:rsidRDefault="00DC17F0" w:rsidP="00DC17F0">
      <w:pPr>
        <w:tabs>
          <w:tab w:val="left" w:pos="2127"/>
        </w:tabs>
        <w:spacing w:before="120"/>
        <w:rPr>
          <w:rFonts w:eastAsia="Calibri"/>
          <w:b/>
          <w:color w:val="FFFFFF" w:themeColor="background1"/>
          <w:sz w:val="28"/>
          <w:szCs w:val="56"/>
          <w:lang w:eastAsia="en-US"/>
        </w:rPr>
      </w:pPr>
    </w:p>
    <w:p w14:paraId="7A374D11" w14:textId="77777777" w:rsidR="00DC17F0" w:rsidRDefault="00DC17F0" w:rsidP="00DC17F0">
      <w:pPr>
        <w:pStyle w:val="Heading1"/>
        <w:sectPr w:rsidR="00DC17F0" w:rsidSect="00DC17F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A374D12" w14:textId="77777777" w:rsidR="00DC17F0" w:rsidRDefault="00880DAA" w:rsidP="00DC17F0">
      <w:pPr>
        <w:pStyle w:val="Heading1"/>
      </w:pPr>
      <w:bookmarkStart w:id="1" w:name="_Hlk32477662"/>
      <w:r>
        <w:lastRenderedPageBreak/>
        <w:t>Publication of report</w:t>
      </w:r>
    </w:p>
    <w:p w14:paraId="7A374D13" w14:textId="77777777" w:rsidR="00DC17F0" w:rsidRPr="006B166B" w:rsidRDefault="00880DAA" w:rsidP="00DC17F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A374D14" w14:textId="77777777" w:rsidR="00DC17F0" w:rsidRPr="0094564F" w:rsidRDefault="00880DAA" w:rsidP="00DC17F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13F83" w14:paraId="7A374D1A" w14:textId="77777777" w:rsidTr="00DC17F0">
        <w:trPr>
          <w:trHeight w:val="227"/>
        </w:trPr>
        <w:tc>
          <w:tcPr>
            <w:tcW w:w="3942" w:type="pct"/>
            <w:shd w:val="clear" w:color="auto" w:fill="auto"/>
          </w:tcPr>
          <w:p w14:paraId="7A374D18" w14:textId="77777777" w:rsidR="00DC17F0" w:rsidRPr="001E6954" w:rsidRDefault="00880DAA" w:rsidP="00DC17F0">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A374D19" w14:textId="78361957" w:rsidR="00DC17F0" w:rsidRPr="001E6954" w:rsidRDefault="00880DAA" w:rsidP="00880DAA">
            <w:pPr>
              <w:keepNext/>
              <w:spacing w:before="40" w:after="40" w:line="240" w:lineRule="auto"/>
              <w:jc w:val="right"/>
              <w:rPr>
                <w:b/>
                <w:bCs/>
                <w:iCs/>
                <w:color w:val="00577D"/>
                <w:szCs w:val="40"/>
              </w:rPr>
            </w:pPr>
            <w:r w:rsidRPr="001E6954">
              <w:rPr>
                <w:b/>
                <w:bCs/>
                <w:iCs/>
                <w:color w:val="00577D"/>
                <w:szCs w:val="40"/>
              </w:rPr>
              <w:t>Compliant</w:t>
            </w:r>
          </w:p>
        </w:tc>
      </w:tr>
      <w:tr w:rsidR="00D13F83" w14:paraId="7A374D1D" w14:textId="77777777" w:rsidTr="00DC17F0">
        <w:trPr>
          <w:trHeight w:val="227"/>
        </w:trPr>
        <w:tc>
          <w:tcPr>
            <w:tcW w:w="3942" w:type="pct"/>
            <w:shd w:val="clear" w:color="auto" w:fill="auto"/>
          </w:tcPr>
          <w:p w14:paraId="7A374D1B" w14:textId="77777777" w:rsidR="00DC17F0" w:rsidRPr="001E6954" w:rsidRDefault="00880DAA" w:rsidP="00DC17F0">
            <w:pPr>
              <w:spacing w:before="40" w:after="40" w:line="240" w:lineRule="auto"/>
              <w:ind w:left="318"/>
            </w:pPr>
            <w:r w:rsidRPr="001E6954">
              <w:t>Requirement 1(3)(a)</w:t>
            </w:r>
          </w:p>
        </w:tc>
        <w:tc>
          <w:tcPr>
            <w:tcW w:w="1058" w:type="pct"/>
            <w:shd w:val="clear" w:color="auto" w:fill="auto"/>
          </w:tcPr>
          <w:p w14:paraId="7A374D1C" w14:textId="4D63CEEB"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20" w14:textId="77777777" w:rsidTr="00DC17F0">
        <w:trPr>
          <w:trHeight w:val="227"/>
        </w:trPr>
        <w:tc>
          <w:tcPr>
            <w:tcW w:w="3942" w:type="pct"/>
            <w:shd w:val="clear" w:color="auto" w:fill="auto"/>
          </w:tcPr>
          <w:p w14:paraId="7A374D1E" w14:textId="77777777" w:rsidR="00DC17F0" w:rsidRPr="001E6954" w:rsidRDefault="00880DAA" w:rsidP="00DC17F0">
            <w:pPr>
              <w:spacing w:before="40" w:after="40" w:line="240" w:lineRule="auto"/>
              <w:ind w:left="318"/>
            </w:pPr>
            <w:r w:rsidRPr="001E6954">
              <w:t>Requirement 1(3)(b)</w:t>
            </w:r>
          </w:p>
        </w:tc>
        <w:tc>
          <w:tcPr>
            <w:tcW w:w="1058" w:type="pct"/>
            <w:shd w:val="clear" w:color="auto" w:fill="auto"/>
          </w:tcPr>
          <w:p w14:paraId="7A374D1F" w14:textId="1A279C7D"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23" w14:textId="77777777" w:rsidTr="00DC17F0">
        <w:trPr>
          <w:trHeight w:val="227"/>
        </w:trPr>
        <w:tc>
          <w:tcPr>
            <w:tcW w:w="3942" w:type="pct"/>
            <w:shd w:val="clear" w:color="auto" w:fill="auto"/>
          </w:tcPr>
          <w:p w14:paraId="7A374D21" w14:textId="77777777" w:rsidR="00DC17F0" w:rsidRPr="001E6954" w:rsidRDefault="00880DAA" w:rsidP="00DC17F0">
            <w:pPr>
              <w:spacing w:before="40" w:after="40" w:line="240" w:lineRule="auto"/>
              <w:ind w:left="318"/>
            </w:pPr>
            <w:r w:rsidRPr="001E6954">
              <w:t>Requirement 1(3)(c)</w:t>
            </w:r>
          </w:p>
        </w:tc>
        <w:tc>
          <w:tcPr>
            <w:tcW w:w="1058" w:type="pct"/>
            <w:shd w:val="clear" w:color="auto" w:fill="auto"/>
          </w:tcPr>
          <w:p w14:paraId="7A374D22" w14:textId="6C6FA773"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26" w14:textId="77777777" w:rsidTr="00DC17F0">
        <w:trPr>
          <w:trHeight w:val="227"/>
        </w:trPr>
        <w:tc>
          <w:tcPr>
            <w:tcW w:w="3942" w:type="pct"/>
            <w:shd w:val="clear" w:color="auto" w:fill="auto"/>
          </w:tcPr>
          <w:p w14:paraId="7A374D24" w14:textId="77777777" w:rsidR="00DC17F0" w:rsidRPr="001E6954" w:rsidRDefault="00880DAA" w:rsidP="00DC17F0">
            <w:pPr>
              <w:spacing w:before="40" w:after="40" w:line="240" w:lineRule="auto"/>
              <w:ind w:left="318"/>
            </w:pPr>
            <w:r w:rsidRPr="001E6954">
              <w:t>Requirement 1(3)(d)</w:t>
            </w:r>
          </w:p>
        </w:tc>
        <w:tc>
          <w:tcPr>
            <w:tcW w:w="1058" w:type="pct"/>
            <w:shd w:val="clear" w:color="auto" w:fill="auto"/>
          </w:tcPr>
          <w:p w14:paraId="7A374D25" w14:textId="3F74B6EC"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29" w14:textId="77777777" w:rsidTr="00DC17F0">
        <w:trPr>
          <w:trHeight w:val="227"/>
        </w:trPr>
        <w:tc>
          <w:tcPr>
            <w:tcW w:w="3942" w:type="pct"/>
            <w:shd w:val="clear" w:color="auto" w:fill="auto"/>
          </w:tcPr>
          <w:p w14:paraId="7A374D27" w14:textId="77777777" w:rsidR="00DC17F0" w:rsidRPr="001E6954" w:rsidRDefault="00880DAA" w:rsidP="00DC17F0">
            <w:pPr>
              <w:spacing w:before="40" w:after="40" w:line="240" w:lineRule="auto"/>
              <w:ind w:left="318"/>
            </w:pPr>
            <w:r w:rsidRPr="001E6954">
              <w:t>Requirement 1(3)(e)</w:t>
            </w:r>
          </w:p>
        </w:tc>
        <w:tc>
          <w:tcPr>
            <w:tcW w:w="1058" w:type="pct"/>
            <w:shd w:val="clear" w:color="auto" w:fill="auto"/>
          </w:tcPr>
          <w:p w14:paraId="7A374D28" w14:textId="28F528C5"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2C" w14:textId="77777777" w:rsidTr="00DC17F0">
        <w:trPr>
          <w:trHeight w:val="227"/>
        </w:trPr>
        <w:tc>
          <w:tcPr>
            <w:tcW w:w="3942" w:type="pct"/>
            <w:shd w:val="clear" w:color="auto" w:fill="auto"/>
          </w:tcPr>
          <w:p w14:paraId="7A374D2A" w14:textId="77777777" w:rsidR="00DC17F0" w:rsidRPr="001E6954" w:rsidRDefault="00880DAA" w:rsidP="00DC17F0">
            <w:pPr>
              <w:spacing w:before="40" w:after="40" w:line="240" w:lineRule="auto"/>
              <w:ind w:left="318"/>
            </w:pPr>
            <w:r w:rsidRPr="001E6954">
              <w:t>Requirement 1(3)(f)</w:t>
            </w:r>
          </w:p>
        </w:tc>
        <w:tc>
          <w:tcPr>
            <w:tcW w:w="1058" w:type="pct"/>
            <w:shd w:val="clear" w:color="auto" w:fill="auto"/>
          </w:tcPr>
          <w:p w14:paraId="7A374D2B" w14:textId="18FF9D95"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2F" w14:textId="77777777" w:rsidTr="00DC17F0">
        <w:trPr>
          <w:trHeight w:val="227"/>
        </w:trPr>
        <w:tc>
          <w:tcPr>
            <w:tcW w:w="3942" w:type="pct"/>
            <w:shd w:val="clear" w:color="auto" w:fill="auto"/>
          </w:tcPr>
          <w:p w14:paraId="7A374D2D" w14:textId="77777777" w:rsidR="00DC17F0" w:rsidRPr="001E6954" w:rsidRDefault="00880DAA" w:rsidP="00DC17F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A374D2E" w14:textId="5F9EE127" w:rsidR="00DC17F0" w:rsidRPr="001E6954" w:rsidRDefault="00880DAA" w:rsidP="00880DAA">
            <w:pPr>
              <w:keepNext/>
              <w:spacing w:before="40" w:after="40" w:line="240" w:lineRule="auto"/>
              <w:jc w:val="right"/>
              <w:rPr>
                <w:b/>
                <w:color w:val="0000FF"/>
              </w:rPr>
            </w:pPr>
            <w:r w:rsidRPr="001E6954">
              <w:rPr>
                <w:b/>
                <w:bCs/>
                <w:iCs/>
                <w:color w:val="00577D"/>
                <w:szCs w:val="40"/>
              </w:rPr>
              <w:t>Compliant</w:t>
            </w:r>
          </w:p>
        </w:tc>
      </w:tr>
      <w:tr w:rsidR="00D13F83" w14:paraId="7A374D32" w14:textId="77777777" w:rsidTr="00DC17F0">
        <w:trPr>
          <w:trHeight w:val="227"/>
        </w:trPr>
        <w:tc>
          <w:tcPr>
            <w:tcW w:w="3942" w:type="pct"/>
            <w:shd w:val="clear" w:color="auto" w:fill="auto"/>
          </w:tcPr>
          <w:p w14:paraId="7A374D30" w14:textId="77777777" w:rsidR="00DC17F0" w:rsidRPr="001E6954" w:rsidRDefault="00880DAA" w:rsidP="00DC17F0">
            <w:pPr>
              <w:spacing w:before="40" w:after="40" w:line="240" w:lineRule="auto"/>
              <w:ind w:left="318" w:hanging="7"/>
            </w:pPr>
            <w:r w:rsidRPr="001E6954">
              <w:t>Requirement 2(3)(a)</w:t>
            </w:r>
          </w:p>
        </w:tc>
        <w:tc>
          <w:tcPr>
            <w:tcW w:w="1058" w:type="pct"/>
            <w:shd w:val="clear" w:color="auto" w:fill="auto"/>
          </w:tcPr>
          <w:p w14:paraId="7A374D31" w14:textId="0F4E4E91"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35" w14:textId="77777777" w:rsidTr="00DC17F0">
        <w:trPr>
          <w:trHeight w:val="227"/>
        </w:trPr>
        <w:tc>
          <w:tcPr>
            <w:tcW w:w="3942" w:type="pct"/>
            <w:shd w:val="clear" w:color="auto" w:fill="auto"/>
          </w:tcPr>
          <w:p w14:paraId="7A374D33" w14:textId="77777777" w:rsidR="00DC17F0" w:rsidRPr="001E6954" w:rsidRDefault="00880DAA" w:rsidP="00DC17F0">
            <w:pPr>
              <w:spacing w:before="40" w:after="40" w:line="240" w:lineRule="auto"/>
              <w:ind w:left="318" w:hanging="7"/>
            </w:pPr>
            <w:r w:rsidRPr="001E6954">
              <w:t>Requirement 2(3)(b)</w:t>
            </w:r>
          </w:p>
        </w:tc>
        <w:tc>
          <w:tcPr>
            <w:tcW w:w="1058" w:type="pct"/>
            <w:shd w:val="clear" w:color="auto" w:fill="auto"/>
          </w:tcPr>
          <w:p w14:paraId="7A374D34" w14:textId="5A088DB3"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38" w14:textId="77777777" w:rsidTr="00DC17F0">
        <w:trPr>
          <w:trHeight w:val="227"/>
        </w:trPr>
        <w:tc>
          <w:tcPr>
            <w:tcW w:w="3942" w:type="pct"/>
            <w:shd w:val="clear" w:color="auto" w:fill="auto"/>
          </w:tcPr>
          <w:p w14:paraId="7A374D36" w14:textId="77777777" w:rsidR="00DC17F0" w:rsidRPr="001E6954" w:rsidRDefault="00880DAA" w:rsidP="00DC17F0">
            <w:pPr>
              <w:spacing w:before="40" w:after="40" w:line="240" w:lineRule="auto"/>
              <w:ind w:left="318" w:hanging="7"/>
            </w:pPr>
            <w:r w:rsidRPr="001E6954">
              <w:t>Requirement 2(3)(c)</w:t>
            </w:r>
          </w:p>
        </w:tc>
        <w:tc>
          <w:tcPr>
            <w:tcW w:w="1058" w:type="pct"/>
            <w:shd w:val="clear" w:color="auto" w:fill="auto"/>
          </w:tcPr>
          <w:p w14:paraId="7A374D37" w14:textId="457D8188"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3B" w14:textId="77777777" w:rsidTr="00DC17F0">
        <w:trPr>
          <w:trHeight w:val="227"/>
        </w:trPr>
        <w:tc>
          <w:tcPr>
            <w:tcW w:w="3942" w:type="pct"/>
            <w:shd w:val="clear" w:color="auto" w:fill="auto"/>
          </w:tcPr>
          <w:p w14:paraId="7A374D39" w14:textId="77777777" w:rsidR="00DC17F0" w:rsidRPr="001E6954" w:rsidRDefault="00880DAA" w:rsidP="00DC17F0">
            <w:pPr>
              <w:spacing w:before="40" w:after="40" w:line="240" w:lineRule="auto"/>
              <w:ind w:left="318" w:hanging="7"/>
            </w:pPr>
            <w:r w:rsidRPr="001E6954">
              <w:t>Requirement 2(3)(d)</w:t>
            </w:r>
          </w:p>
        </w:tc>
        <w:tc>
          <w:tcPr>
            <w:tcW w:w="1058" w:type="pct"/>
            <w:shd w:val="clear" w:color="auto" w:fill="auto"/>
          </w:tcPr>
          <w:p w14:paraId="7A374D3A" w14:textId="242F61A4"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3E" w14:textId="77777777" w:rsidTr="00DC17F0">
        <w:trPr>
          <w:trHeight w:val="227"/>
        </w:trPr>
        <w:tc>
          <w:tcPr>
            <w:tcW w:w="3942" w:type="pct"/>
            <w:shd w:val="clear" w:color="auto" w:fill="auto"/>
          </w:tcPr>
          <w:p w14:paraId="7A374D3C" w14:textId="77777777" w:rsidR="00DC17F0" w:rsidRPr="001E6954" w:rsidRDefault="00880DAA" w:rsidP="00DC17F0">
            <w:pPr>
              <w:spacing w:before="40" w:after="40" w:line="240" w:lineRule="auto"/>
              <w:ind w:left="318" w:hanging="7"/>
            </w:pPr>
            <w:r w:rsidRPr="001E6954">
              <w:t>Requirement 2(3)(e)</w:t>
            </w:r>
          </w:p>
        </w:tc>
        <w:tc>
          <w:tcPr>
            <w:tcW w:w="1058" w:type="pct"/>
            <w:shd w:val="clear" w:color="auto" w:fill="auto"/>
          </w:tcPr>
          <w:p w14:paraId="7A374D3D" w14:textId="0540AA5D" w:rsidR="00DC17F0" w:rsidRPr="00AF17FC" w:rsidRDefault="00880DAA" w:rsidP="00880DAA">
            <w:pPr>
              <w:spacing w:before="40" w:after="40" w:line="240" w:lineRule="auto"/>
              <w:jc w:val="right"/>
              <w:rPr>
                <w:color w:val="0000FF"/>
              </w:rPr>
            </w:pPr>
            <w:r w:rsidRPr="001E6954">
              <w:rPr>
                <w:bCs/>
                <w:iCs/>
                <w:color w:val="00577D"/>
                <w:szCs w:val="40"/>
              </w:rPr>
              <w:t>Compliant</w:t>
            </w:r>
          </w:p>
        </w:tc>
      </w:tr>
      <w:tr w:rsidR="00D13F83" w14:paraId="7A374D41" w14:textId="77777777" w:rsidTr="00DC17F0">
        <w:trPr>
          <w:trHeight w:val="227"/>
        </w:trPr>
        <w:tc>
          <w:tcPr>
            <w:tcW w:w="3942" w:type="pct"/>
            <w:shd w:val="clear" w:color="auto" w:fill="auto"/>
          </w:tcPr>
          <w:p w14:paraId="7A374D3F" w14:textId="77777777" w:rsidR="00DC17F0" w:rsidRPr="001E6954" w:rsidRDefault="00880DAA" w:rsidP="00DC17F0">
            <w:pPr>
              <w:keepNext/>
              <w:spacing w:before="40" w:after="40" w:line="240" w:lineRule="auto"/>
              <w:rPr>
                <w:b/>
              </w:rPr>
            </w:pPr>
            <w:r w:rsidRPr="001E6954">
              <w:rPr>
                <w:b/>
              </w:rPr>
              <w:t>Standard 3 Personal care and clinical care</w:t>
            </w:r>
          </w:p>
        </w:tc>
        <w:tc>
          <w:tcPr>
            <w:tcW w:w="1058" w:type="pct"/>
            <w:shd w:val="clear" w:color="auto" w:fill="auto"/>
          </w:tcPr>
          <w:p w14:paraId="7A374D40" w14:textId="6324B80D" w:rsidR="00DC17F0" w:rsidRPr="001E6954" w:rsidRDefault="00880DAA" w:rsidP="00880DAA">
            <w:pPr>
              <w:keepNext/>
              <w:spacing w:before="40" w:after="40" w:line="240" w:lineRule="auto"/>
              <w:jc w:val="right"/>
              <w:rPr>
                <w:b/>
                <w:color w:val="0000FF"/>
              </w:rPr>
            </w:pPr>
            <w:r w:rsidRPr="001E6954">
              <w:rPr>
                <w:b/>
                <w:bCs/>
                <w:iCs/>
                <w:color w:val="00577D"/>
                <w:szCs w:val="40"/>
              </w:rPr>
              <w:t>Compliant</w:t>
            </w:r>
          </w:p>
        </w:tc>
      </w:tr>
      <w:tr w:rsidR="00D13F83" w14:paraId="7A374D44" w14:textId="77777777" w:rsidTr="00DC17F0">
        <w:trPr>
          <w:trHeight w:val="227"/>
        </w:trPr>
        <w:tc>
          <w:tcPr>
            <w:tcW w:w="3942" w:type="pct"/>
            <w:shd w:val="clear" w:color="auto" w:fill="auto"/>
          </w:tcPr>
          <w:p w14:paraId="7A374D42" w14:textId="77777777" w:rsidR="00DC17F0" w:rsidRPr="002B4C72" w:rsidRDefault="00880DAA" w:rsidP="00DC17F0">
            <w:pPr>
              <w:spacing w:before="40" w:after="40" w:line="240" w:lineRule="auto"/>
              <w:ind w:left="312"/>
            </w:pPr>
            <w:r w:rsidRPr="001E6954">
              <w:t>Requirement 3(3)(a)</w:t>
            </w:r>
          </w:p>
        </w:tc>
        <w:tc>
          <w:tcPr>
            <w:tcW w:w="1058" w:type="pct"/>
            <w:shd w:val="clear" w:color="auto" w:fill="auto"/>
          </w:tcPr>
          <w:p w14:paraId="7A374D43" w14:textId="5C42BB57" w:rsidR="00DC17F0" w:rsidRPr="001E6954" w:rsidRDefault="00880DAA" w:rsidP="00880DAA">
            <w:pPr>
              <w:spacing w:before="40" w:after="40" w:line="240" w:lineRule="auto"/>
              <w:ind w:left="-107"/>
              <w:jc w:val="right"/>
              <w:rPr>
                <w:color w:val="0000FF"/>
              </w:rPr>
            </w:pPr>
            <w:r w:rsidRPr="001E6954">
              <w:rPr>
                <w:bCs/>
                <w:iCs/>
                <w:color w:val="00577D"/>
                <w:szCs w:val="40"/>
              </w:rPr>
              <w:t>Compliant</w:t>
            </w:r>
          </w:p>
        </w:tc>
      </w:tr>
      <w:tr w:rsidR="00D13F83" w14:paraId="7A374D47" w14:textId="77777777" w:rsidTr="00DC17F0">
        <w:trPr>
          <w:trHeight w:val="227"/>
        </w:trPr>
        <w:tc>
          <w:tcPr>
            <w:tcW w:w="3942" w:type="pct"/>
            <w:shd w:val="clear" w:color="auto" w:fill="auto"/>
          </w:tcPr>
          <w:p w14:paraId="7A374D45" w14:textId="77777777" w:rsidR="00DC17F0" w:rsidRPr="001E6954" w:rsidRDefault="00880DAA" w:rsidP="00DC17F0">
            <w:pPr>
              <w:spacing w:before="40" w:after="40" w:line="240" w:lineRule="auto"/>
              <w:ind w:left="318" w:hanging="7"/>
            </w:pPr>
            <w:r w:rsidRPr="001E6954">
              <w:t>Requirement 3(3)(b)</w:t>
            </w:r>
          </w:p>
        </w:tc>
        <w:tc>
          <w:tcPr>
            <w:tcW w:w="1058" w:type="pct"/>
            <w:shd w:val="clear" w:color="auto" w:fill="auto"/>
          </w:tcPr>
          <w:p w14:paraId="7A374D46" w14:textId="0E7F0CDB"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4A" w14:textId="77777777" w:rsidTr="00DC17F0">
        <w:trPr>
          <w:trHeight w:val="227"/>
        </w:trPr>
        <w:tc>
          <w:tcPr>
            <w:tcW w:w="3942" w:type="pct"/>
            <w:shd w:val="clear" w:color="auto" w:fill="auto"/>
          </w:tcPr>
          <w:p w14:paraId="7A374D48" w14:textId="77777777" w:rsidR="00DC17F0" w:rsidRPr="001E6954" w:rsidRDefault="00880DAA" w:rsidP="00DC17F0">
            <w:pPr>
              <w:spacing w:before="40" w:after="40" w:line="240" w:lineRule="auto"/>
              <w:ind w:left="318" w:hanging="7"/>
            </w:pPr>
            <w:r w:rsidRPr="001E6954">
              <w:t>Requirement 3(3)(c)</w:t>
            </w:r>
          </w:p>
        </w:tc>
        <w:tc>
          <w:tcPr>
            <w:tcW w:w="1058" w:type="pct"/>
            <w:shd w:val="clear" w:color="auto" w:fill="auto"/>
          </w:tcPr>
          <w:p w14:paraId="7A374D49" w14:textId="01A011E3"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4D" w14:textId="77777777" w:rsidTr="00DC17F0">
        <w:trPr>
          <w:trHeight w:val="227"/>
        </w:trPr>
        <w:tc>
          <w:tcPr>
            <w:tcW w:w="3942" w:type="pct"/>
            <w:shd w:val="clear" w:color="auto" w:fill="auto"/>
          </w:tcPr>
          <w:p w14:paraId="7A374D4B" w14:textId="77777777" w:rsidR="00DC17F0" w:rsidRPr="001E6954" w:rsidRDefault="00880DAA" w:rsidP="00DC17F0">
            <w:pPr>
              <w:spacing w:before="40" w:after="40" w:line="240" w:lineRule="auto"/>
              <w:ind w:left="318" w:hanging="7"/>
            </w:pPr>
            <w:r w:rsidRPr="001E6954">
              <w:t>Requirement 3(3)(d)</w:t>
            </w:r>
          </w:p>
        </w:tc>
        <w:tc>
          <w:tcPr>
            <w:tcW w:w="1058" w:type="pct"/>
            <w:shd w:val="clear" w:color="auto" w:fill="auto"/>
          </w:tcPr>
          <w:p w14:paraId="7A374D4C" w14:textId="2190F570"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50" w14:textId="77777777" w:rsidTr="00DC17F0">
        <w:trPr>
          <w:trHeight w:val="227"/>
        </w:trPr>
        <w:tc>
          <w:tcPr>
            <w:tcW w:w="3942" w:type="pct"/>
            <w:shd w:val="clear" w:color="auto" w:fill="auto"/>
          </w:tcPr>
          <w:p w14:paraId="7A374D4E" w14:textId="77777777" w:rsidR="00DC17F0" w:rsidRPr="001E6954" w:rsidRDefault="00880DAA" w:rsidP="00DC17F0">
            <w:pPr>
              <w:spacing w:before="40" w:after="40" w:line="240" w:lineRule="auto"/>
              <w:ind w:left="318" w:hanging="7"/>
            </w:pPr>
            <w:r w:rsidRPr="001E6954">
              <w:t>Requirement 3(3)(e)</w:t>
            </w:r>
          </w:p>
        </w:tc>
        <w:tc>
          <w:tcPr>
            <w:tcW w:w="1058" w:type="pct"/>
            <w:shd w:val="clear" w:color="auto" w:fill="auto"/>
          </w:tcPr>
          <w:p w14:paraId="7A374D4F" w14:textId="231C69F1"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53" w14:textId="77777777" w:rsidTr="00DC17F0">
        <w:trPr>
          <w:trHeight w:val="227"/>
        </w:trPr>
        <w:tc>
          <w:tcPr>
            <w:tcW w:w="3942" w:type="pct"/>
            <w:shd w:val="clear" w:color="auto" w:fill="auto"/>
          </w:tcPr>
          <w:p w14:paraId="7A374D51" w14:textId="77777777" w:rsidR="00DC17F0" w:rsidRPr="001E6954" w:rsidRDefault="00880DAA" w:rsidP="00DC17F0">
            <w:pPr>
              <w:spacing w:before="40" w:after="40" w:line="240" w:lineRule="auto"/>
              <w:ind w:left="318" w:hanging="7"/>
            </w:pPr>
            <w:r w:rsidRPr="001E6954">
              <w:t>Requirement 3(3)(f)</w:t>
            </w:r>
          </w:p>
        </w:tc>
        <w:tc>
          <w:tcPr>
            <w:tcW w:w="1058" w:type="pct"/>
            <w:shd w:val="clear" w:color="auto" w:fill="auto"/>
          </w:tcPr>
          <w:p w14:paraId="7A374D52" w14:textId="01FDD41F"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56" w14:textId="77777777" w:rsidTr="00DC17F0">
        <w:trPr>
          <w:trHeight w:val="227"/>
        </w:trPr>
        <w:tc>
          <w:tcPr>
            <w:tcW w:w="3942" w:type="pct"/>
            <w:shd w:val="clear" w:color="auto" w:fill="auto"/>
          </w:tcPr>
          <w:p w14:paraId="7A374D54" w14:textId="77777777" w:rsidR="00DC17F0" w:rsidRPr="001E6954" w:rsidRDefault="00880DAA" w:rsidP="00DC17F0">
            <w:pPr>
              <w:spacing w:before="40" w:after="40" w:line="240" w:lineRule="auto"/>
              <w:ind w:left="318" w:hanging="7"/>
            </w:pPr>
            <w:r w:rsidRPr="001E6954">
              <w:t>Requirement 3(3)(g)</w:t>
            </w:r>
          </w:p>
        </w:tc>
        <w:tc>
          <w:tcPr>
            <w:tcW w:w="1058" w:type="pct"/>
            <w:shd w:val="clear" w:color="auto" w:fill="auto"/>
          </w:tcPr>
          <w:p w14:paraId="7A374D55" w14:textId="42C31172"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59" w14:textId="77777777" w:rsidTr="00DC17F0">
        <w:trPr>
          <w:trHeight w:val="227"/>
        </w:trPr>
        <w:tc>
          <w:tcPr>
            <w:tcW w:w="3942" w:type="pct"/>
            <w:shd w:val="clear" w:color="auto" w:fill="auto"/>
          </w:tcPr>
          <w:p w14:paraId="7A374D57" w14:textId="77777777" w:rsidR="00DC17F0" w:rsidRPr="001E6954" w:rsidRDefault="00880DAA" w:rsidP="00DC17F0">
            <w:pPr>
              <w:keepNext/>
              <w:spacing w:before="40" w:after="40" w:line="240" w:lineRule="auto"/>
              <w:rPr>
                <w:b/>
              </w:rPr>
            </w:pPr>
            <w:r w:rsidRPr="001E6954">
              <w:rPr>
                <w:b/>
              </w:rPr>
              <w:t>Standard 4 Services and supports for daily living</w:t>
            </w:r>
          </w:p>
        </w:tc>
        <w:tc>
          <w:tcPr>
            <w:tcW w:w="1058" w:type="pct"/>
            <w:shd w:val="clear" w:color="auto" w:fill="auto"/>
          </w:tcPr>
          <w:p w14:paraId="7A374D58" w14:textId="1F34A389" w:rsidR="00DC17F0" w:rsidRPr="001E6954" w:rsidRDefault="00880DAA" w:rsidP="00880DAA">
            <w:pPr>
              <w:keepNext/>
              <w:spacing w:before="40" w:after="40" w:line="240" w:lineRule="auto"/>
              <w:jc w:val="right"/>
              <w:rPr>
                <w:b/>
                <w:color w:val="0000FF"/>
              </w:rPr>
            </w:pPr>
            <w:r w:rsidRPr="001E6954">
              <w:rPr>
                <w:b/>
                <w:bCs/>
                <w:iCs/>
                <w:color w:val="00577D"/>
                <w:szCs w:val="40"/>
              </w:rPr>
              <w:t>Compliant</w:t>
            </w:r>
          </w:p>
        </w:tc>
      </w:tr>
      <w:tr w:rsidR="00D13F83" w14:paraId="7A374D5C" w14:textId="77777777" w:rsidTr="00DC17F0">
        <w:trPr>
          <w:trHeight w:val="227"/>
        </w:trPr>
        <w:tc>
          <w:tcPr>
            <w:tcW w:w="3942" w:type="pct"/>
            <w:shd w:val="clear" w:color="auto" w:fill="auto"/>
          </w:tcPr>
          <w:p w14:paraId="7A374D5A" w14:textId="77777777" w:rsidR="00DC17F0" w:rsidRPr="001E6954" w:rsidRDefault="00880DAA" w:rsidP="00DC17F0">
            <w:pPr>
              <w:spacing w:before="40" w:after="40" w:line="240" w:lineRule="auto"/>
              <w:ind w:left="318" w:hanging="7"/>
            </w:pPr>
            <w:r w:rsidRPr="001E6954">
              <w:t>Requirement 4(3)(a)</w:t>
            </w:r>
          </w:p>
        </w:tc>
        <w:tc>
          <w:tcPr>
            <w:tcW w:w="1058" w:type="pct"/>
            <w:shd w:val="clear" w:color="auto" w:fill="auto"/>
          </w:tcPr>
          <w:p w14:paraId="7A374D5B" w14:textId="572003A4"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5F" w14:textId="77777777" w:rsidTr="00DC17F0">
        <w:trPr>
          <w:trHeight w:val="227"/>
        </w:trPr>
        <w:tc>
          <w:tcPr>
            <w:tcW w:w="3942" w:type="pct"/>
            <w:shd w:val="clear" w:color="auto" w:fill="auto"/>
          </w:tcPr>
          <w:p w14:paraId="7A374D5D" w14:textId="77777777" w:rsidR="00DC17F0" w:rsidRPr="001E6954" w:rsidRDefault="00880DAA" w:rsidP="00DC17F0">
            <w:pPr>
              <w:spacing w:before="40" w:after="40" w:line="240" w:lineRule="auto"/>
              <w:ind w:left="318" w:hanging="7"/>
            </w:pPr>
            <w:r w:rsidRPr="001E6954">
              <w:t>Requirement 4(3)(b)</w:t>
            </w:r>
          </w:p>
        </w:tc>
        <w:tc>
          <w:tcPr>
            <w:tcW w:w="1058" w:type="pct"/>
            <w:shd w:val="clear" w:color="auto" w:fill="auto"/>
          </w:tcPr>
          <w:p w14:paraId="7A374D5E" w14:textId="7D73EE7E"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62" w14:textId="77777777" w:rsidTr="00DC17F0">
        <w:trPr>
          <w:trHeight w:val="227"/>
        </w:trPr>
        <w:tc>
          <w:tcPr>
            <w:tcW w:w="3942" w:type="pct"/>
            <w:shd w:val="clear" w:color="auto" w:fill="auto"/>
          </w:tcPr>
          <w:p w14:paraId="7A374D60" w14:textId="77777777" w:rsidR="00DC17F0" w:rsidRPr="001E6954" w:rsidRDefault="00880DAA" w:rsidP="00DC17F0">
            <w:pPr>
              <w:spacing w:before="40" w:after="40" w:line="240" w:lineRule="auto"/>
              <w:ind w:left="318" w:hanging="7"/>
            </w:pPr>
            <w:r w:rsidRPr="001E6954">
              <w:t>Requirement 4(3)(c)</w:t>
            </w:r>
          </w:p>
        </w:tc>
        <w:tc>
          <w:tcPr>
            <w:tcW w:w="1058" w:type="pct"/>
            <w:shd w:val="clear" w:color="auto" w:fill="auto"/>
          </w:tcPr>
          <w:p w14:paraId="7A374D61" w14:textId="4F4F5433"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65" w14:textId="77777777" w:rsidTr="00DC17F0">
        <w:trPr>
          <w:trHeight w:val="227"/>
        </w:trPr>
        <w:tc>
          <w:tcPr>
            <w:tcW w:w="3942" w:type="pct"/>
            <w:shd w:val="clear" w:color="auto" w:fill="auto"/>
          </w:tcPr>
          <w:p w14:paraId="7A374D63" w14:textId="77777777" w:rsidR="00DC17F0" w:rsidRPr="001E6954" w:rsidRDefault="00880DAA" w:rsidP="00DC17F0">
            <w:pPr>
              <w:spacing w:before="40" w:after="40" w:line="240" w:lineRule="auto"/>
              <w:ind w:left="318" w:hanging="7"/>
            </w:pPr>
            <w:r w:rsidRPr="001E6954">
              <w:t>Requirement 4(3)(d)</w:t>
            </w:r>
          </w:p>
        </w:tc>
        <w:tc>
          <w:tcPr>
            <w:tcW w:w="1058" w:type="pct"/>
            <w:shd w:val="clear" w:color="auto" w:fill="auto"/>
          </w:tcPr>
          <w:p w14:paraId="7A374D64" w14:textId="4C61398E"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68" w14:textId="77777777" w:rsidTr="00DC17F0">
        <w:trPr>
          <w:trHeight w:val="227"/>
        </w:trPr>
        <w:tc>
          <w:tcPr>
            <w:tcW w:w="3942" w:type="pct"/>
            <w:shd w:val="clear" w:color="auto" w:fill="auto"/>
          </w:tcPr>
          <w:p w14:paraId="7A374D66" w14:textId="77777777" w:rsidR="00DC17F0" w:rsidRPr="001E6954" w:rsidRDefault="00880DAA" w:rsidP="00DC17F0">
            <w:pPr>
              <w:spacing w:before="40" w:after="40" w:line="240" w:lineRule="auto"/>
              <w:ind w:left="318" w:hanging="7"/>
            </w:pPr>
            <w:r w:rsidRPr="001E6954">
              <w:t>Requirement 4(3)(e)</w:t>
            </w:r>
          </w:p>
        </w:tc>
        <w:tc>
          <w:tcPr>
            <w:tcW w:w="1058" w:type="pct"/>
            <w:shd w:val="clear" w:color="auto" w:fill="auto"/>
          </w:tcPr>
          <w:p w14:paraId="7A374D67" w14:textId="7C3E2E77"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6B" w14:textId="77777777" w:rsidTr="00DC17F0">
        <w:trPr>
          <w:trHeight w:val="227"/>
        </w:trPr>
        <w:tc>
          <w:tcPr>
            <w:tcW w:w="3942" w:type="pct"/>
            <w:shd w:val="clear" w:color="auto" w:fill="auto"/>
          </w:tcPr>
          <w:p w14:paraId="7A374D69" w14:textId="77777777" w:rsidR="00DC17F0" w:rsidRPr="001E6954" w:rsidRDefault="00880DAA" w:rsidP="00DC17F0">
            <w:pPr>
              <w:spacing w:before="40" w:after="40" w:line="240" w:lineRule="auto"/>
              <w:ind w:left="318" w:hanging="7"/>
            </w:pPr>
            <w:r w:rsidRPr="001E6954">
              <w:t>Requirement 4(3)(f)</w:t>
            </w:r>
          </w:p>
        </w:tc>
        <w:tc>
          <w:tcPr>
            <w:tcW w:w="1058" w:type="pct"/>
            <w:shd w:val="clear" w:color="auto" w:fill="auto"/>
          </w:tcPr>
          <w:p w14:paraId="7A374D6A" w14:textId="6FF31853"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6E" w14:textId="77777777" w:rsidTr="00DC17F0">
        <w:trPr>
          <w:trHeight w:val="227"/>
        </w:trPr>
        <w:tc>
          <w:tcPr>
            <w:tcW w:w="3942" w:type="pct"/>
            <w:shd w:val="clear" w:color="auto" w:fill="auto"/>
          </w:tcPr>
          <w:p w14:paraId="7A374D6C" w14:textId="77777777" w:rsidR="00DC17F0" w:rsidRPr="001E6954" w:rsidRDefault="00880DAA" w:rsidP="00DC17F0">
            <w:pPr>
              <w:spacing w:before="40" w:after="40" w:line="240" w:lineRule="auto"/>
              <w:ind w:left="318" w:hanging="7"/>
            </w:pPr>
            <w:r w:rsidRPr="001E6954">
              <w:t>Requirement 4(3)(g)</w:t>
            </w:r>
          </w:p>
        </w:tc>
        <w:tc>
          <w:tcPr>
            <w:tcW w:w="1058" w:type="pct"/>
            <w:shd w:val="clear" w:color="auto" w:fill="auto"/>
          </w:tcPr>
          <w:p w14:paraId="7A374D6D" w14:textId="05B94F11"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71" w14:textId="77777777" w:rsidTr="00DC17F0">
        <w:trPr>
          <w:trHeight w:val="227"/>
        </w:trPr>
        <w:tc>
          <w:tcPr>
            <w:tcW w:w="3942" w:type="pct"/>
            <w:shd w:val="clear" w:color="auto" w:fill="auto"/>
          </w:tcPr>
          <w:p w14:paraId="7A374D6F" w14:textId="77777777" w:rsidR="00DC17F0" w:rsidRPr="001E6954" w:rsidRDefault="00880DAA" w:rsidP="00DC17F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A374D70" w14:textId="06B0F746" w:rsidR="00DC17F0" w:rsidRPr="001E6954" w:rsidRDefault="00880DAA" w:rsidP="00880DAA">
            <w:pPr>
              <w:keepNext/>
              <w:spacing w:before="40" w:after="40" w:line="240" w:lineRule="auto"/>
              <w:jc w:val="right"/>
              <w:rPr>
                <w:b/>
                <w:color w:val="0000FF"/>
              </w:rPr>
            </w:pPr>
            <w:r w:rsidRPr="001E6954">
              <w:rPr>
                <w:b/>
                <w:bCs/>
                <w:iCs/>
                <w:color w:val="00577D"/>
                <w:szCs w:val="40"/>
              </w:rPr>
              <w:t>Compliant</w:t>
            </w:r>
          </w:p>
        </w:tc>
      </w:tr>
      <w:tr w:rsidR="00D13F83" w14:paraId="7A374D74" w14:textId="77777777" w:rsidTr="00DC17F0">
        <w:trPr>
          <w:trHeight w:val="227"/>
        </w:trPr>
        <w:tc>
          <w:tcPr>
            <w:tcW w:w="3942" w:type="pct"/>
            <w:shd w:val="clear" w:color="auto" w:fill="auto"/>
          </w:tcPr>
          <w:p w14:paraId="7A374D72" w14:textId="77777777" w:rsidR="00DC17F0" w:rsidRPr="001E6954" w:rsidRDefault="00880DAA" w:rsidP="00DC17F0">
            <w:pPr>
              <w:spacing w:before="40" w:after="40" w:line="240" w:lineRule="auto"/>
              <w:ind w:left="318" w:hanging="7"/>
            </w:pPr>
            <w:r w:rsidRPr="001E6954">
              <w:t>Requirement 5(3)(a)</w:t>
            </w:r>
          </w:p>
        </w:tc>
        <w:tc>
          <w:tcPr>
            <w:tcW w:w="1058" w:type="pct"/>
            <w:shd w:val="clear" w:color="auto" w:fill="auto"/>
          </w:tcPr>
          <w:p w14:paraId="7A374D73" w14:textId="212EBEC3"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77" w14:textId="77777777" w:rsidTr="00DC17F0">
        <w:trPr>
          <w:trHeight w:val="227"/>
        </w:trPr>
        <w:tc>
          <w:tcPr>
            <w:tcW w:w="3942" w:type="pct"/>
            <w:shd w:val="clear" w:color="auto" w:fill="auto"/>
          </w:tcPr>
          <w:p w14:paraId="7A374D75" w14:textId="77777777" w:rsidR="00DC17F0" w:rsidRPr="001E6954" w:rsidRDefault="00880DAA" w:rsidP="00DC17F0">
            <w:pPr>
              <w:spacing w:before="40" w:after="40" w:line="240" w:lineRule="auto"/>
              <w:ind w:left="318" w:hanging="7"/>
            </w:pPr>
            <w:r w:rsidRPr="001E6954">
              <w:t>Requirement 5(3)(b)</w:t>
            </w:r>
          </w:p>
        </w:tc>
        <w:tc>
          <w:tcPr>
            <w:tcW w:w="1058" w:type="pct"/>
            <w:shd w:val="clear" w:color="auto" w:fill="auto"/>
          </w:tcPr>
          <w:p w14:paraId="7A374D76" w14:textId="171117AE"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7A" w14:textId="77777777" w:rsidTr="00DC17F0">
        <w:trPr>
          <w:trHeight w:val="227"/>
        </w:trPr>
        <w:tc>
          <w:tcPr>
            <w:tcW w:w="3942" w:type="pct"/>
            <w:shd w:val="clear" w:color="auto" w:fill="auto"/>
          </w:tcPr>
          <w:p w14:paraId="7A374D78" w14:textId="77777777" w:rsidR="00DC17F0" w:rsidRPr="001E6954" w:rsidRDefault="00880DAA" w:rsidP="00DC17F0">
            <w:pPr>
              <w:spacing w:before="40" w:after="40" w:line="240" w:lineRule="auto"/>
              <w:ind w:left="318" w:hanging="7"/>
            </w:pPr>
            <w:r w:rsidRPr="001E6954">
              <w:t>Requirement 5(3)(c)</w:t>
            </w:r>
          </w:p>
        </w:tc>
        <w:tc>
          <w:tcPr>
            <w:tcW w:w="1058" w:type="pct"/>
            <w:shd w:val="clear" w:color="auto" w:fill="auto"/>
          </w:tcPr>
          <w:p w14:paraId="7A374D79" w14:textId="1D8DB25F"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7D" w14:textId="77777777" w:rsidTr="00DC17F0">
        <w:trPr>
          <w:trHeight w:val="227"/>
        </w:trPr>
        <w:tc>
          <w:tcPr>
            <w:tcW w:w="3942" w:type="pct"/>
            <w:shd w:val="clear" w:color="auto" w:fill="auto"/>
          </w:tcPr>
          <w:p w14:paraId="7A374D7B" w14:textId="77777777" w:rsidR="00DC17F0" w:rsidRPr="001E6954" w:rsidRDefault="00880DAA" w:rsidP="00DC17F0">
            <w:pPr>
              <w:keepNext/>
              <w:spacing w:before="40" w:after="40" w:line="240" w:lineRule="auto"/>
              <w:rPr>
                <w:b/>
              </w:rPr>
            </w:pPr>
            <w:r w:rsidRPr="001E6954">
              <w:rPr>
                <w:b/>
              </w:rPr>
              <w:t>Standard 6 Feedback and complaints</w:t>
            </w:r>
          </w:p>
        </w:tc>
        <w:tc>
          <w:tcPr>
            <w:tcW w:w="1058" w:type="pct"/>
            <w:shd w:val="clear" w:color="auto" w:fill="auto"/>
          </w:tcPr>
          <w:p w14:paraId="7A374D7C" w14:textId="4AF13C6E" w:rsidR="00DC17F0" w:rsidRPr="001E6954" w:rsidRDefault="00880DAA" w:rsidP="00DC17F0">
            <w:pPr>
              <w:keepNext/>
              <w:spacing w:before="40" w:after="40" w:line="240" w:lineRule="auto"/>
              <w:jc w:val="right"/>
              <w:rPr>
                <w:b/>
                <w:color w:val="0000FF"/>
              </w:rPr>
            </w:pPr>
            <w:r w:rsidRPr="001E6954">
              <w:rPr>
                <w:b/>
                <w:bCs/>
                <w:iCs/>
                <w:color w:val="00577D"/>
                <w:szCs w:val="40"/>
              </w:rPr>
              <w:t>Compliant</w:t>
            </w:r>
          </w:p>
        </w:tc>
      </w:tr>
      <w:tr w:rsidR="00D13F83" w14:paraId="7A374D80" w14:textId="77777777" w:rsidTr="00DC17F0">
        <w:trPr>
          <w:trHeight w:val="227"/>
        </w:trPr>
        <w:tc>
          <w:tcPr>
            <w:tcW w:w="3942" w:type="pct"/>
            <w:shd w:val="clear" w:color="auto" w:fill="auto"/>
          </w:tcPr>
          <w:p w14:paraId="7A374D7E" w14:textId="77777777" w:rsidR="00DC17F0" w:rsidRPr="001E6954" w:rsidRDefault="00880DAA" w:rsidP="00DC17F0">
            <w:pPr>
              <w:spacing w:before="40" w:after="40" w:line="240" w:lineRule="auto"/>
              <w:ind w:left="318" w:hanging="7"/>
            </w:pPr>
            <w:r w:rsidRPr="001E6954">
              <w:t>Requirement 6(3)(a)</w:t>
            </w:r>
          </w:p>
        </w:tc>
        <w:tc>
          <w:tcPr>
            <w:tcW w:w="1058" w:type="pct"/>
            <w:shd w:val="clear" w:color="auto" w:fill="auto"/>
          </w:tcPr>
          <w:p w14:paraId="7A374D7F" w14:textId="7629035C"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83" w14:textId="77777777" w:rsidTr="00DC17F0">
        <w:trPr>
          <w:trHeight w:val="227"/>
        </w:trPr>
        <w:tc>
          <w:tcPr>
            <w:tcW w:w="3942" w:type="pct"/>
            <w:shd w:val="clear" w:color="auto" w:fill="auto"/>
          </w:tcPr>
          <w:p w14:paraId="7A374D81" w14:textId="77777777" w:rsidR="00DC17F0" w:rsidRPr="001E6954" w:rsidRDefault="00880DAA" w:rsidP="00DC17F0">
            <w:pPr>
              <w:spacing w:before="40" w:after="40" w:line="240" w:lineRule="auto"/>
              <w:ind w:left="318" w:hanging="7"/>
            </w:pPr>
            <w:r w:rsidRPr="001E6954">
              <w:t>Requirement 6(3)(b)</w:t>
            </w:r>
          </w:p>
        </w:tc>
        <w:tc>
          <w:tcPr>
            <w:tcW w:w="1058" w:type="pct"/>
            <w:shd w:val="clear" w:color="auto" w:fill="auto"/>
          </w:tcPr>
          <w:p w14:paraId="7A374D82" w14:textId="70E8D576"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86" w14:textId="77777777" w:rsidTr="00DC17F0">
        <w:trPr>
          <w:trHeight w:val="227"/>
        </w:trPr>
        <w:tc>
          <w:tcPr>
            <w:tcW w:w="3942" w:type="pct"/>
            <w:shd w:val="clear" w:color="auto" w:fill="auto"/>
          </w:tcPr>
          <w:p w14:paraId="7A374D84" w14:textId="77777777" w:rsidR="00DC17F0" w:rsidRPr="001E6954" w:rsidRDefault="00880DAA" w:rsidP="00DC17F0">
            <w:pPr>
              <w:spacing w:before="40" w:after="40" w:line="240" w:lineRule="auto"/>
              <w:ind w:left="318" w:hanging="7"/>
            </w:pPr>
            <w:r w:rsidRPr="001E6954">
              <w:t>Requirement 6(3)(c)</w:t>
            </w:r>
          </w:p>
        </w:tc>
        <w:tc>
          <w:tcPr>
            <w:tcW w:w="1058" w:type="pct"/>
            <w:shd w:val="clear" w:color="auto" w:fill="auto"/>
          </w:tcPr>
          <w:p w14:paraId="7A374D85" w14:textId="77D99682"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89" w14:textId="77777777" w:rsidTr="00DC17F0">
        <w:trPr>
          <w:trHeight w:val="227"/>
        </w:trPr>
        <w:tc>
          <w:tcPr>
            <w:tcW w:w="3942" w:type="pct"/>
            <w:shd w:val="clear" w:color="auto" w:fill="auto"/>
          </w:tcPr>
          <w:p w14:paraId="7A374D87" w14:textId="77777777" w:rsidR="00DC17F0" w:rsidRPr="001E6954" w:rsidRDefault="00880DAA" w:rsidP="00DC17F0">
            <w:pPr>
              <w:spacing w:before="40" w:after="40" w:line="240" w:lineRule="auto"/>
              <w:ind w:left="318" w:hanging="7"/>
            </w:pPr>
            <w:r w:rsidRPr="001E6954">
              <w:t>Requirement 6(3)(d)</w:t>
            </w:r>
          </w:p>
        </w:tc>
        <w:tc>
          <w:tcPr>
            <w:tcW w:w="1058" w:type="pct"/>
            <w:shd w:val="clear" w:color="auto" w:fill="auto"/>
          </w:tcPr>
          <w:p w14:paraId="7A374D88" w14:textId="7A87BF08"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8C" w14:textId="77777777" w:rsidTr="00DC17F0">
        <w:trPr>
          <w:trHeight w:val="227"/>
        </w:trPr>
        <w:tc>
          <w:tcPr>
            <w:tcW w:w="3942" w:type="pct"/>
            <w:shd w:val="clear" w:color="auto" w:fill="auto"/>
          </w:tcPr>
          <w:p w14:paraId="7A374D8A" w14:textId="77777777" w:rsidR="00DC17F0" w:rsidRPr="001E6954" w:rsidRDefault="00880DAA" w:rsidP="00DC17F0">
            <w:pPr>
              <w:keepNext/>
              <w:spacing w:before="40" w:after="40" w:line="240" w:lineRule="auto"/>
              <w:rPr>
                <w:b/>
              </w:rPr>
            </w:pPr>
            <w:r w:rsidRPr="001E6954">
              <w:rPr>
                <w:b/>
              </w:rPr>
              <w:t>Standard 7 Human resources</w:t>
            </w:r>
          </w:p>
        </w:tc>
        <w:tc>
          <w:tcPr>
            <w:tcW w:w="1058" w:type="pct"/>
            <w:shd w:val="clear" w:color="auto" w:fill="auto"/>
          </w:tcPr>
          <w:p w14:paraId="7A374D8B" w14:textId="1A869583" w:rsidR="00DC17F0" w:rsidRPr="001E6954" w:rsidRDefault="00880DAA" w:rsidP="00880DAA">
            <w:pPr>
              <w:keepNext/>
              <w:spacing w:before="40" w:after="40" w:line="240" w:lineRule="auto"/>
              <w:jc w:val="right"/>
              <w:rPr>
                <w:b/>
                <w:color w:val="0000FF"/>
              </w:rPr>
            </w:pPr>
            <w:r w:rsidRPr="001E6954">
              <w:rPr>
                <w:b/>
                <w:bCs/>
                <w:iCs/>
                <w:color w:val="00577D"/>
                <w:szCs w:val="40"/>
              </w:rPr>
              <w:t>Compliant</w:t>
            </w:r>
          </w:p>
        </w:tc>
      </w:tr>
      <w:tr w:rsidR="00D13F83" w14:paraId="7A374D8F" w14:textId="77777777" w:rsidTr="00DC17F0">
        <w:trPr>
          <w:trHeight w:val="227"/>
        </w:trPr>
        <w:tc>
          <w:tcPr>
            <w:tcW w:w="3942" w:type="pct"/>
            <w:shd w:val="clear" w:color="auto" w:fill="auto"/>
          </w:tcPr>
          <w:p w14:paraId="7A374D8D" w14:textId="77777777" w:rsidR="00DC17F0" w:rsidRPr="001E6954" w:rsidRDefault="00880DAA" w:rsidP="00DC17F0">
            <w:pPr>
              <w:spacing w:before="40" w:after="40" w:line="240" w:lineRule="auto"/>
              <w:ind w:left="318" w:hanging="7"/>
            </w:pPr>
            <w:r w:rsidRPr="001E6954">
              <w:t>Requirement 7(3)(a)</w:t>
            </w:r>
          </w:p>
        </w:tc>
        <w:tc>
          <w:tcPr>
            <w:tcW w:w="1058" w:type="pct"/>
            <w:shd w:val="clear" w:color="auto" w:fill="auto"/>
          </w:tcPr>
          <w:p w14:paraId="7A374D8E" w14:textId="33B6A1CC"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92" w14:textId="77777777" w:rsidTr="00DC17F0">
        <w:trPr>
          <w:trHeight w:val="227"/>
        </w:trPr>
        <w:tc>
          <w:tcPr>
            <w:tcW w:w="3942" w:type="pct"/>
            <w:shd w:val="clear" w:color="auto" w:fill="auto"/>
          </w:tcPr>
          <w:p w14:paraId="7A374D90" w14:textId="77777777" w:rsidR="00DC17F0" w:rsidRPr="001E6954" w:rsidRDefault="00880DAA" w:rsidP="00DC17F0">
            <w:pPr>
              <w:spacing w:before="40" w:after="40" w:line="240" w:lineRule="auto"/>
              <w:ind w:left="318" w:hanging="7"/>
            </w:pPr>
            <w:r w:rsidRPr="001E6954">
              <w:t>Requirement 7(3)(b)</w:t>
            </w:r>
          </w:p>
        </w:tc>
        <w:tc>
          <w:tcPr>
            <w:tcW w:w="1058" w:type="pct"/>
            <w:shd w:val="clear" w:color="auto" w:fill="auto"/>
          </w:tcPr>
          <w:p w14:paraId="7A374D91" w14:textId="422B19AF"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95" w14:textId="77777777" w:rsidTr="00DC17F0">
        <w:trPr>
          <w:trHeight w:val="227"/>
        </w:trPr>
        <w:tc>
          <w:tcPr>
            <w:tcW w:w="3942" w:type="pct"/>
            <w:shd w:val="clear" w:color="auto" w:fill="auto"/>
          </w:tcPr>
          <w:p w14:paraId="7A374D93" w14:textId="77777777" w:rsidR="00DC17F0" w:rsidRPr="001E6954" w:rsidRDefault="00880DAA" w:rsidP="00DC17F0">
            <w:pPr>
              <w:spacing w:before="40" w:after="40" w:line="240" w:lineRule="auto"/>
              <w:ind w:left="318" w:hanging="7"/>
            </w:pPr>
            <w:r w:rsidRPr="001E6954">
              <w:t>Requirement 7(3)(c)</w:t>
            </w:r>
          </w:p>
        </w:tc>
        <w:tc>
          <w:tcPr>
            <w:tcW w:w="1058" w:type="pct"/>
            <w:shd w:val="clear" w:color="auto" w:fill="auto"/>
          </w:tcPr>
          <w:p w14:paraId="7A374D94" w14:textId="6858C2A5"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98" w14:textId="77777777" w:rsidTr="00DC17F0">
        <w:trPr>
          <w:trHeight w:val="227"/>
        </w:trPr>
        <w:tc>
          <w:tcPr>
            <w:tcW w:w="3942" w:type="pct"/>
            <w:shd w:val="clear" w:color="auto" w:fill="auto"/>
          </w:tcPr>
          <w:p w14:paraId="7A374D96" w14:textId="77777777" w:rsidR="00DC17F0" w:rsidRPr="001E6954" w:rsidRDefault="00880DAA" w:rsidP="00DC17F0">
            <w:pPr>
              <w:spacing w:before="40" w:after="40" w:line="240" w:lineRule="auto"/>
              <w:ind w:left="318" w:hanging="7"/>
            </w:pPr>
            <w:r w:rsidRPr="001E6954">
              <w:t>Requirement 7(3)(d)</w:t>
            </w:r>
          </w:p>
        </w:tc>
        <w:tc>
          <w:tcPr>
            <w:tcW w:w="1058" w:type="pct"/>
            <w:shd w:val="clear" w:color="auto" w:fill="auto"/>
          </w:tcPr>
          <w:p w14:paraId="7A374D97" w14:textId="71021D06"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9B" w14:textId="77777777" w:rsidTr="00DC17F0">
        <w:trPr>
          <w:trHeight w:val="227"/>
        </w:trPr>
        <w:tc>
          <w:tcPr>
            <w:tcW w:w="3942" w:type="pct"/>
            <w:shd w:val="clear" w:color="auto" w:fill="auto"/>
          </w:tcPr>
          <w:p w14:paraId="7A374D99" w14:textId="77777777" w:rsidR="00DC17F0" w:rsidRPr="001E6954" w:rsidRDefault="00880DAA" w:rsidP="00DC17F0">
            <w:pPr>
              <w:spacing w:before="40" w:after="40" w:line="240" w:lineRule="auto"/>
              <w:ind w:left="318" w:hanging="7"/>
            </w:pPr>
            <w:r w:rsidRPr="001E6954">
              <w:t>Requirement 7(3)(e)</w:t>
            </w:r>
          </w:p>
        </w:tc>
        <w:tc>
          <w:tcPr>
            <w:tcW w:w="1058" w:type="pct"/>
            <w:shd w:val="clear" w:color="auto" w:fill="auto"/>
          </w:tcPr>
          <w:p w14:paraId="7A374D9A" w14:textId="4C25FB16"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9E" w14:textId="77777777" w:rsidTr="00DC17F0">
        <w:trPr>
          <w:trHeight w:val="227"/>
        </w:trPr>
        <w:tc>
          <w:tcPr>
            <w:tcW w:w="3942" w:type="pct"/>
            <w:shd w:val="clear" w:color="auto" w:fill="auto"/>
          </w:tcPr>
          <w:p w14:paraId="7A374D9C" w14:textId="77777777" w:rsidR="00DC17F0" w:rsidRPr="001E6954" w:rsidRDefault="00880DAA" w:rsidP="00DC17F0">
            <w:pPr>
              <w:keepNext/>
              <w:spacing w:before="40" w:after="40" w:line="240" w:lineRule="auto"/>
              <w:rPr>
                <w:b/>
              </w:rPr>
            </w:pPr>
            <w:r w:rsidRPr="001E6954">
              <w:rPr>
                <w:b/>
              </w:rPr>
              <w:t>Standard 8 Organisational governance</w:t>
            </w:r>
          </w:p>
        </w:tc>
        <w:tc>
          <w:tcPr>
            <w:tcW w:w="1058" w:type="pct"/>
            <w:shd w:val="clear" w:color="auto" w:fill="auto"/>
          </w:tcPr>
          <w:p w14:paraId="7A374D9D" w14:textId="13F1F5FE" w:rsidR="00DC17F0" w:rsidRPr="001E6954" w:rsidRDefault="00880DAA" w:rsidP="00880DAA">
            <w:pPr>
              <w:keepNext/>
              <w:spacing w:before="40" w:after="40" w:line="240" w:lineRule="auto"/>
              <w:jc w:val="right"/>
              <w:rPr>
                <w:b/>
                <w:color w:val="0000FF"/>
              </w:rPr>
            </w:pPr>
            <w:r w:rsidRPr="001E6954">
              <w:rPr>
                <w:b/>
                <w:bCs/>
                <w:iCs/>
                <w:color w:val="00577D"/>
                <w:szCs w:val="40"/>
              </w:rPr>
              <w:t>Compliant</w:t>
            </w:r>
          </w:p>
        </w:tc>
      </w:tr>
      <w:tr w:rsidR="00D13F83" w14:paraId="7A374DA1" w14:textId="77777777" w:rsidTr="00DC17F0">
        <w:trPr>
          <w:trHeight w:val="227"/>
        </w:trPr>
        <w:tc>
          <w:tcPr>
            <w:tcW w:w="3942" w:type="pct"/>
            <w:shd w:val="clear" w:color="auto" w:fill="auto"/>
          </w:tcPr>
          <w:p w14:paraId="7A374D9F" w14:textId="77777777" w:rsidR="00DC17F0" w:rsidRPr="001E6954" w:rsidRDefault="00880DAA" w:rsidP="00DC17F0">
            <w:pPr>
              <w:spacing w:before="40" w:after="40" w:line="240" w:lineRule="auto"/>
              <w:ind w:left="318" w:hanging="7"/>
            </w:pPr>
            <w:r w:rsidRPr="001E6954">
              <w:t>Requirement 8(3)(a)</w:t>
            </w:r>
          </w:p>
        </w:tc>
        <w:tc>
          <w:tcPr>
            <w:tcW w:w="1058" w:type="pct"/>
            <w:shd w:val="clear" w:color="auto" w:fill="auto"/>
          </w:tcPr>
          <w:p w14:paraId="7A374DA0" w14:textId="753A3145"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A4" w14:textId="77777777" w:rsidTr="00DC17F0">
        <w:trPr>
          <w:trHeight w:val="227"/>
        </w:trPr>
        <w:tc>
          <w:tcPr>
            <w:tcW w:w="3942" w:type="pct"/>
            <w:shd w:val="clear" w:color="auto" w:fill="auto"/>
          </w:tcPr>
          <w:p w14:paraId="7A374DA2" w14:textId="77777777" w:rsidR="00DC17F0" w:rsidRPr="001E6954" w:rsidRDefault="00880DAA" w:rsidP="00DC17F0">
            <w:pPr>
              <w:spacing w:before="40" w:after="40" w:line="240" w:lineRule="auto"/>
              <w:ind w:left="318" w:hanging="7"/>
            </w:pPr>
            <w:r w:rsidRPr="001E6954">
              <w:t>Requirement 8(3)(b)</w:t>
            </w:r>
          </w:p>
        </w:tc>
        <w:tc>
          <w:tcPr>
            <w:tcW w:w="1058" w:type="pct"/>
            <w:shd w:val="clear" w:color="auto" w:fill="auto"/>
          </w:tcPr>
          <w:p w14:paraId="7A374DA3" w14:textId="55036664"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A7" w14:textId="77777777" w:rsidTr="00DC17F0">
        <w:trPr>
          <w:trHeight w:val="227"/>
        </w:trPr>
        <w:tc>
          <w:tcPr>
            <w:tcW w:w="3942" w:type="pct"/>
            <w:shd w:val="clear" w:color="auto" w:fill="auto"/>
          </w:tcPr>
          <w:p w14:paraId="7A374DA5" w14:textId="77777777" w:rsidR="00DC17F0" w:rsidRPr="001E6954" w:rsidRDefault="00880DAA" w:rsidP="00DC17F0">
            <w:pPr>
              <w:spacing w:before="40" w:after="40" w:line="240" w:lineRule="auto"/>
              <w:ind w:left="318" w:hanging="7"/>
            </w:pPr>
            <w:r w:rsidRPr="001E6954">
              <w:t>Requirement 8(3)(c)</w:t>
            </w:r>
          </w:p>
        </w:tc>
        <w:tc>
          <w:tcPr>
            <w:tcW w:w="1058" w:type="pct"/>
            <w:shd w:val="clear" w:color="auto" w:fill="auto"/>
          </w:tcPr>
          <w:p w14:paraId="7A374DA6" w14:textId="47AD9BC4"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AA" w14:textId="77777777" w:rsidTr="00DC17F0">
        <w:trPr>
          <w:trHeight w:val="227"/>
        </w:trPr>
        <w:tc>
          <w:tcPr>
            <w:tcW w:w="3942" w:type="pct"/>
            <w:shd w:val="clear" w:color="auto" w:fill="auto"/>
          </w:tcPr>
          <w:p w14:paraId="7A374DA8" w14:textId="77777777" w:rsidR="00DC17F0" w:rsidRPr="001E6954" w:rsidRDefault="00880DAA" w:rsidP="00DC17F0">
            <w:pPr>
              <w:spacing w:before="40" w:after="40" w:line="240" w:lineRule="auto"/>
              <w:ind w:left="318" w:hanging="7"/>
            </w:pPr>
            <w:r w:rsidRPr="001E6954">
              <w:t>Requirement 8(3)(d)</w:t>
            </w:r>
          </w:p>
        </w:tc>
        <w:tc>
          <w:tcPr>
            <w:tcW w:w="1058" w:type="pct"/>
            <w:shd w:val="clear" w:color="auto" w:fill="auto"/>
          </w:tcPr>
          <w:p w14:paraId="7A374DA9" w14:textId="602496DF" w:rsidR="00DC17F0" w:rsidRPr="001E6954" w:rsidRDefault="00880DAA" w:rsidP="00880DAA">
            <w:pPr>
              <w:spacing w:before="40" w:after="40" w:line="240" w:lineRule="auto"/>
              <w:jc w:val="right"/>
              <w:rPr>
                <w:color w:val="0000FF"/>
              </w:rPr>
            </w:pPr>
            <w:r w:rsidRPr="001E6954">
              <w:rPr>
                <w:bCs/>
                <w:iCs/>
                <w:color w:val="00577D"/>
                <w:szCs w:val="40"/>
              </w:rPr>
              <w:t>Compliant</w:t>
            </w:r>
          </w:p>
        </w:tc>
      </w:tr>
      <w:tr w:rsidR="00D13F83" w14:paraId="7A374DAD" w14:textId="77777777" w:rsidTr="00DC17F0">
        <w:trPr>
          <w:trHeight w:val="227"/>
        </w:trPr>
        <w:tc>
          <w:tcPr>
            <w:tcW w:w="3942" w:type="pct"/>
            <w:shd w:val="clear" w:color="auto" w:fill="auto"/>
          </w:tcPr>
          <w:p w14:paraId="7A374DAB" w14:textId="77777777" w:rsidR="00DC17F0" w:rsidRPr="001E6954" w:rsidRDefault="00880DAA" w:rsidP="00DC17F0">
            <w:pPr>
              <w:spacing w:before="40" w:after="40" w:line="240" w:lineRule="auto"/>
              <w:ind w:left="318" w:hanging="7"/>
            </w:pPr>
            <w:r w:rsidRPr="001E6954">
              <w:t>Requirement 8(3)(e)</w:t>
            </w:r>
          </w:p>
        </w:tc>
        <w:tc>
          <w:tcPr>
            <w:tcW w:w="1058" w:type="pct"/>
            <w:shd w:val="clear" w:color="auto" w:fill="auto"/>
          </w:tcPr>
          <w:p w14:paraId="7A374DAC" w14:textId="33EFFC30" w:rsidR="00DC17F0" w:rsidRPr="001E6954" w:rsidRDefault="00880DAA" w:rsidP="00880DAA">
            <w:pPr>
              <w:spacing w:before="40" w:after="40" w:line="240" w:lineRule="auto"/>
              <w:jc w:val="right"/>
              <w:rPr>
                <w:color w:val="0000FF"/>
              </w:rPr>
            </w:pPr>
            <w:r w:rsidRPr="001E6954">
              <w:rPr>
                <w:bCs/>
                <w:iCs/>
                <w:color w:val="00577D"/>
                <w:szCs w:val="40"/>
              </w:rPr>
              <w:t>Compliant</w:t>
            </w:r>
          </w:p>
        </w:tc>
      </w:tr>
      <w:bookmarkEnd w:id="2"/>
    </w:tbl>
    <w:p w14:paraId="7A374DAE" w14:textId="77777777" w:rsidR="00DC17F0" w:rsidRDefault="00DC17F0" w:rsidP="00DC17F0">
      <w:pPr>
        <w:sectPr w:rsidR="00DC17F0" w:rsidSect="00DC17F0">
          <w:headerReference w:type="default" r:id="rId16"/>
          <w:headerReference w:type="first" r:id="rId17"/>
          <w:pgSz w:w="11906" w:h="16838"/>
          <w:pgMar w:top="1701" w:right="1418" w:bottom="1418" w:left="1418" w:header="709" w:footer="397" w:gutter="0"/>
          <w:cols w:space="708"/>
          <w:docGrid w:linePitch="360"/>
        </w:sectPr>
      </w:pPr>
    </w:p>
    <w:p w14:paraId="7A374DAF" w14:textId="77777777" w:rsidR="00DC17F0" w:rsidRPr="00D21DCD" w:rsidRDefault="00880DAA" w:rsidP="00DC17F0">
      <w:pPr>
        <w:pStyle w:val="Heading1"/>
      </w:pPr>
      <w:r>
        <w:lastRenderedPageBreak/>
        <w:t>Detailed assessment</w:t>
      </w:r>
    </w:p>
    <w:p w14:paraId="7A374DB0" w14:textId="77777777" w:rsidR="00DC17F0" w:rsidRPr="00D63989" w:rsidRDefault="00880DAA" w:rsidP="00DC17F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A374DB1" w14:textId="77777777" w:rsidR="00DC17F0" w:rsidRPr="001E6954" w:rsidRDefault="00880DAA" w:rsidP="00DC17F0">
      <w:pPr>
        <w:rPr>
          <w:color w:val="auto"/>
        </w:rPr>
      </w:pPr>
      <w:r w:rsidRPr="00D63989">
        <w:t>The report also specifies areas in which improvements must be made to ensure the Quality Standards are complied with.</w:t>
      </w:r>
    </w:p>
    <w:p w14:paraId="7A374DB2" w14:textId="77777777" w:rsidR="00DC17F0" w:rsidRPr="00D63989" w:rsidRDefault="00880DAA" w:rsidP="00DC17F0">
      <w:r w:rsidRPr="00D63989">
        <w:t>The following information has been taken into account in developing this performance report:</w:t>
      </w:r>
    </w:p>
    <w:p w14:paraId="7A374DB3" w14:textId="5854030B" w:rsidR="00DC17F0" w:rsidRDefault="00A94F94" w:rsidP="00DC17F0">
      <w:pPr>
        <w:pStyle w:val="ListBullet"/>
      </w:pPr>
      <w:r>
        <w:t>T</w:t>
      </w:r>
      <w:r w:rsidR="00880DAA" w:rsidRPr="00D63989">
        <w:t xml:space="preserve">he Assessment Team’s report </w:t>
      </w:r>
      <w:r w:rsidR="00880DAA" w:rsidRPr="00D23C31">
        <w:t>for the Site Audit; the Site Audit report was informed by a site assessment, observations at the service, review of documents and interviews with staff, consumers/representatives and others</w:t>
      </w:r>
      <w:r w:rsidR="00D23C31">
        <w:t>.</w:t>
      </w:r>
    </w:p>
    <w:p w14:paraId="7B0C9861" w14:textId="7BCC1072" w:rsidR="00A94F94" w:rsidRPr="00D23C31" w:rsidRDefault="00A94F94" w:rsidP="00DC17F0">
      <w:pPr>
        <w:pStyle w:val="ListBullet"/>
      </w:pPr>
      <w:r>
        <w:t xml:space="preserve">The Infection Control Monitoring Checklist completed at the time of the Site Audit. </w:t>
      </w:r>
    </w:p>
    <w:p w14:paraId="7A374DB6" w14:textId="77777777" w:rsidR="00DC17F0" w:rsidRDefault="00DC17F0">
      <w:pPr>
        <w:spacing w:after="160" w:line="259" w:lineRule="auto"/>
        <w:rPr>
          <w:rFonts w:cs="Times New Roman"/>
        </w:rPr>
      </w:pPr>
    </w:p>
    <w:p w14:paraId="7A374DB7" w14:textId="00C404E1" w:rsidR="0099277F" w:rsidRDefault="0099277F" w:rsidP="00DC17F0"/>
    <w:p w14:paraId="6601F0B2" w14:textId="77777777" w:rsidR="0099277F" w:rsidRPr="0099277F" w:rsidRDefault="0099277F" w:rsidP="0099277F"/>
    <w:p w14:paraId="70091703" w14:textId="77777777" w:rsidR="0099277F" w:rsidRPr="0099277F" w:rsidRDefault="0099277F" w:rsidP="0099277F"/>
    <w:p w14:paraId="3F739B4F" w14:textId="77777777" w:rsidR="0099277F" w:rsidRPr="0099277F" w:rsidRDefault="0099277F" w:rsidP="0099277F"/>
    <w:p w14:paraId="7AFBE115" w14:textId="36E3171A" w:rsidR="0099277F" w:rsidRDefault="0099277F" w:rsidP="0099277F">
      <w:pPr>
        <w:tabs>
          <w:tab w:val="left" w:pos="5835"/>
        </w:tabs>
      </w:pPr>
      <w:r>
        <w:tab/>
      </w:r>
    </w:p>
    <w:p w14:paraId="6F13AFCB" w14:textId="614BE027" w:rsidR="00DC17F0" w:rsidRPr="0099277F" w:rsidRDefault="0099277F" w:rsidP="0099277F">
      <w:pPr>
        <w:tabs>
          <w:tab w:val="left" w:pos="5835"/>
        </w:tabs>
        <w:sectPr w:rsidR="00DC17F0" w:rsidRPr="0099277F" w:rsidSect="00DC17F0">
          <w:headerReference w:type="first" r:id="rId18"/>
          <w:pgSz w:w="11906" w:h="16838"/>
          <w:pgMar w:top="1701" w:right="1418" w:bottom="1418" w:left="1418" w:header="709" w:footer="397" w:gutter="0"/>
          <w:cols w:space="708"/>
          <w:docGrid w:linePitch="360"/>
        </w:sectPr>
      </w:pPr>
      <w:r>
        <w:tab/>
      </w:r>
    </w:p>
    <w:p w14:paraId="7A374DB8" w14:textId="55C769D1" w:rsidR="00DC17F0" w:rsidRDefault="00880DAA" w:rsidP="00DC17F0">
      <w:pPr>
        <w:pStyle w:val="Heading1"/>
        <w:tabs>
          <w:tab w:val="right" w:pos="9070"/>
        </w:tabs>
        <w:spacing w:before="560" w:after="640"/>
        <w:rPr>
          <w:color w:val="FFFFFF" w:themeColor="background1"/>
        </w:rPr>
        <w:sectPr w:rsidR="00DC17F0" w:rsidSect="00DC17F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A374EBA" wp14:editId="7A374EB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4766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7A374DB9" w14:textId="77777777" w:rsidR="00DC17F0" w:rsidRPr="00D63989" w:rsidRDefault="00880DAA" w:rsidP="00DC17F0">
      <w:pPr>
        <w:pStyle w:val="Heading3"/>
        <w:shd w:val="clear" w:color="auto" w:fill="F2F2F2" w:themeFill="background1" w:themeFillShade="F2"/>
      </w:pPr>
      <w:r w:rsidRPr="00D63989">
        <w:t>Consumer outcome:</w:t>
      </w:r>
    </w:p>
    <w:p w14:paraId="7A374DBA" w14:textId="77777777" w:rsidR="00DC17F0" w:rsidRPr="00D63989" w:rsidRDefault="00880DAA" w:rsidP="00926E68">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A374DBB" w14:textId="77777777" w:rsidR="00DC17F0" w:rsidRPr="00D63989" w:rsidRDefault="00880DAA" w:rsidP="00DC17F0">
      <w:pPr>
        <w:pStyle w:val="Heading3"/>
        <w:shd w:val="clear" w:color="auto" w:fill="F2F2F2" w:themeFill="background1" w:themeFillShade="F2"/>
      </w:pPr>
      <w:r w:rsidRPr="00D63989">
        <w:t>Organisation statement:</w:t>
      </w:r>
    </w:p>
    <w:p w14:paraId="7A374DBC" w14:textId="77777777" w:rsidR="00DC17F0" w:rsidRPr="00D63989" w:rsidRDefault="00880DAA" w:rsidP="00926E68">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A374DBD" w14:textId="77777777" w:rsidR="00DC17F0" w:rsidRDefault="00880DAA" w:rsidP="00926E6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A374DBE" w14:textId="77777777" w:rsidR="00DC17F0" w:rsidRPr="00D63989" w:rsidRDefault="00880DAA" w:rsidP="00926E6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A374DBF" w14:textId="77777777" w:rsidR="00DC17F0" w:rsidRPr="00D63989" w:rsidRDefault="00880DAA" w:rsidP="00926E6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A374DC0" w14:textId="77777777" w:rsidR="00DC17F0" w:rsidRDefault="00880DAA" w:rsidP="00DC17F0">
      <w:pPr>
        <w:pStyle w:val="Heading2"/>
      </w:pPr>
      <w:r>
        <w:t xml:space="preserve">Assessment </w:t>
      </w:r>
      <w:r w:rsidRPr="002B2C0F">
        <w:t>of Standard</w:t>
      </w:r>
      <w:r>
        <w:t xml:space="preserve"> 1</w:t>
      </w:r>
    </w:p>
    <w:p w14:paraId="309E5D3C" w14:textId="60739D45" w:rsidR="001646E1" w:rsidRDefault="007738A3" w:rsidP="001646E1">
      <w:pPr>
        <w:rPr>
          <w:rFonts w:eastAsia="Calibri"/>
          <w:lang w:eastAsia="en-US"/>
        </w:rPr>
      </w:pPr>
      <w:r>
        <w:rPr>
          <w:rFonts w:eastAsia="Calibri"/>
          <w:color w:val="auto"/>
          <w:lang w:eastAsia="en-US"/>
        </w:rPr>
        <w:t>Consumers said</w:t>
      </w:r>
      <w:r w:rsidR="001646E1" w:rsidRPr="008E0591">
        <w:rPr>
          <w:rFonts w:eastAsia="Calibri"/>
          <w:color w:val="auto"/>
          <w:lang w:eastAsia="en-US"/>
        </w:rPr>
        <w:t xml:space="preserve"> they </w:t>
      </w:r>
      <w:r w:rsidR="001646E1" w:rsidRPr="00163FEE">
        <w:rPr>
          <w:rFonts w:eastAsia="Calibri"/>
          <w:lang w:eastAsia="en-US"/>
        </w:rPr>
        <w:t xml:space="preserve">are treated with dignity and respect, can maintain their identity, make informed choices about their care and services and live the life they choose. </w:t>
      </w:r>
      <w:r>
        <w:rPr>
          <w:rFonts w:eastAsia="Calibri"/>
          <w:lang w:eastAsia="en-US"/>
        </w:rPr>
        <w:t>Consumers provided examples of how their social connections are supported</w:t>
      </w:r>
      <w:r w:rsidRPr="007738A3">
        <w:rPr>
          <w:rFonts w:eastAsia="Calibri"/>
          <w:color w:val="auto"/>
          <w:lang w:eastAsia="en-US"/>
        </w:rPr>
        <w:t xml:space="preserve"> </w:t>
      </w:r>
      <w:r w:rsidRPr="00F441DE">
        <w:rPr>
          <w:rFonts w:eastAsia="Calibri"/>
          <w:color w:val="auto"/>
          <w:lang w:eastAsia="en-US"/>
        </w:rPr>
        <w:t>both inside and outside</w:t>
      </w:r>
      <w:r>
        <w:rPr>
          <w:rFonts w:eastAsia="Calibri"/>
          <w:color w:val="auto"/>
          <w:lang w:eastAsia="en-US"/>
        </w:rPr>
        <w:t xml:space="preserve"> of</w:t>
      </w:r>
      <w:r w:rsidRPr="00F441DE">
        <w:rPr>
          <w:rFonts w:eastAsia="Calibri"/>
          <w:color w:val="auto"/>
          <w:lang w:eastAsia="en-US"/>
        </w:rPr>
        <w:t xml:space="preserve"> the service</w:t>
      </w:r>
      <w:r>
        <w:rPr>
          <w:rFonts w:eastAsia="Calibri"/>
          <w:color w:val="auto"/>
          <w:lang w:eastAsia="en-US"/>
        </w:rPr>
        <w:t>,</w:t>
      </w:r>
      <w:r w:rsidRPr="00F441DE">
        <w:rPr>
          <w:rFonts w:eastAsia="Calibri"/>
          <w:color w:val="auto"/>
          <w:lang w:eastAsia="en-US"/>
        </w:rPr>
        <w:t xml:space="preserve"> and </w:t>
      </w:r>
      <w:r>
        <w:rPr>
          <w:rFonts w:eastAsia="Calibri"/>
          <w:color w:val="auto"/>
          <w:lang w:eastAsia="en-US"/>
        </w:rPr>
        <w:t>said</w:t>
      </w:r>
      <w:r w:rsidRPr="00F441DE">
        <w:rPr>
          <w:rFonts w:eastAsia="Calibri"/>
          <w:color w:val="auto"/>
          <w:lang w:eastAsia="en-US"/>
        </w:rPr>
        <w:t xml:space="preserve"> they are satisfied that care and services are undertaken in a way that affords them dignity and respects their </w:t>
      </w:r>
      <w:r>
        <w:rPr>
          <w:rFonts w:eastAsia="Calibri"/>
          <w:color w:val="auto"/>
          <w:lang w:eastAsia="en-US"/>
        </w:rPr>
        <w:t xml:space="preserve">personal </w:t>
      </w:r>
      <w:r w:rsidRPr="00F441DE">
        <w:rPr>
          <w:rFonts w:eastAsia="Calibri"/>
          <w:color w:val="auto"/>
          <w:lang w:eastAsia="en-US"/>
        </w:rPr>
        <w:t>privacy.</w:t>
      </w:r>
    </w:p>
    <w:p w14:paraId="79922221" w14:textId="77777777" w:rsidR="00CB7DFE" w:rsidRDefault="007738A3" w:rsidP="001646E1">
      <w:r>
        <w:t>Staff</w:t>
      </w:r>
      <w:r w:rsidR="001646E1">
        <w:t xml:space="preserve"> know what is important to consumers</w:t>
      </w:r>
      <w:r>
        <w:t xml:space="preserve"> and</w:t>
      </w:r>
      <w:r w:rsidR="001646E1">
        <w:t xml:space="preserve"> were able to describe how they ensure that consumers’ preferences are known and respected. </w:t>
      </w:r>
      <w:r w:rsidR="00CB7DFE">
        <w:t>Staff could describe how the service discusses risks with consumers and their representatives and the actions they take to support consumers and minimise the risks in those circumstances.</w:t>
      </w:r>
    </w:p>
    <w:p w14:paraId="40174C02" w14:textId="6B5D6900" w:rsidR="001646E1" w:rsidRDefault="00822D96" w:rsidP="001646E1">
      <w:r>
        <w:t>Staff said they observed other staff to be respectful and kind to consumers and that if they identified any concerns in the way staff behaved they would report it to management.</w:t>
      </w:r>
      <w:r w:rsidR="005B3C8F">
        <w:t xml:space="preserve"> </w:t>
      </w:r>
    </w:p>
    <w:p w14:paraId="2E07776E" w14:textId="76343303" w:rsidR="00DC17F0" w:rsidRPr="00CB7DFE" w:rsidRDefault="00DC17F0" w:rsidP="001646E1">
      <w:pPr>
        <w:rPr>
          <w:rFonts w:eastAsia="Calibri"/>
          <w:color w:val="auto"/>
          <w:lang w:eastAsia="en-US"/>
        </w:rPr>
      </w:pPr>
      <w:r w:rsidRPr="00DC17F0">
        <w:rPr>
          <w:rFonts w:eastAsia="Calibri"/>
          <w:color w:val="auto"/>
          <w:lang w:eastAsia="en-US"/>
        </w:rPr>
        <w:t>Staff interviewed describe</w:t>
      </w:r>
      <w:r>
        <w:rPr>
          <w:rFonts w:eastAsia="Calibri"/>
          <w:color w:val="auto"/>
          <w:lang w:eastAsia="en-US"/>
        </w:rPr>
        <w:t>d</w:t>
      </w:r>
      <w:r w:rsidRPr="00DC17F0">
        <w:rPr>
          <w:rFonts w:eastAsia="Calibri"/>
          <w:color w:val="auto"/>
          <w:lang w:eastAsia="en-US"/>
        </w:rPr>
        <w:t xml:space="preserve"> the various ways they provide information to consumers regarding their care and services which enables them to exercise choice. These information methods include via hard copy documentation being provided to consumers/representatives, such as activity schedules, informal discussions with consumers/representatives, formal case conferences facilitated by key personnel, the provision of the consumer welcome pack, and the use of noticeboards throughout the service. </w:t>
      </w:r>
      <w:r>
        <w:rPr>
          <w:rFonts w:eastAsia="Calibri"/>
          <w:color w:val="auto"/>
          <w:lang w:eastAsia="en-US"/>
        </w:rPr>
        <w:t xml:space="preserve">For consumers who have difficulty communicating or a cognitive impairment, staff said that they utilise various communication methods including using </w:t>
      </w:r>
      <w:r>
        <w:rPr>
          <w:rFonts w:eastAsia="Calibri"/>
          <w:color w:val="auto"/>
          <w:lang w:eastAsia="en-US"/>
        </w:rPr>
        <w:lastRenderedPageBreak/>
        <w:t>communication cards, engaging representatives to translate important information to consumers who do not speak English as their primary language, and using written and/or pictorial communication where appropriate.</w:t>
      </w:r>
    </w:p>
    <w:p w14:paraId="39704E13" w14:textId="77777777" w:rsidR="00CB7DFE" w:rsidRDefault="001646E1" w:rsidP="001646E1">
      <w:pPr>
        <w:rPr>
          <w:rFonts w:eastAsia="Calibri"/>
          <w:color w:val="auto"/>
          <w:lang w:eastAsia="en-US"/>
        </w:rPr>
      </w:pPr>
      <w:r w:rsidRPr="26B6B9FB">
        <w:t xml:space="preserve">Care </w:t>
      </w:r>
      <w:r>
        <w:t xml:space="preserve">planning </w:t>
      </w:r>
      <w:r w:rsidRPr="26B6B9FB">
        <w:t>documentation provide</w:t>
      </w:r>
      <w:r w:rsidR="007738A3">
        <w:t>d</w:t>
      </w:r>
      <w:r w:rsidRPr="26B6B9FB">
        <w:t xml:space="preserve"> guidance</w:t>
      </w:r>
      <w:r>
        <w:t xml:space="preserve"> to staff</w:t>
      </w:r>
      <w:r w:rsidRPr="26B6B9FB">
        <w:t xml:space="preserve"> regarding who and what </w:t>
      </w:r>
      <w:r>
        <w:t>is</w:t>
      </w:r>
      <w:r w:rsidRPr="26B6B9FB">
        <w:t xml:space="preserve"> important to the consumers</w:t>
      </w:r>
      <w:r w:rsidR="005B3C8F">
        <w:t>, their cultural needs</w:t>
      </w:r>
      <w:r w:rsidRPr="26B6B9FB">
        <w:t xml:space="preserve"> and their individual preferences in relation to care and services. </w:t>
      </w:r>
      <w:r w:rsidR="005B3C8F">
        <w:rPr>
          <w:rFonts w:eastAsia="Calibri"/>
          <w:color w:val="auto"/>
          <w:lang w:eastAsia="en-US"/>
        </w:rPr>
        <w:t>Care planning documentation identifies that staff engage in regular discussions with consumers and those they choose to have involved in their care through telephone calls</w:t>
      </w:r>
      <w:r w:rsidR="00CB7DFE">
        <w:rPr>
          <w:rFonts w:eastAsia="Calibri"/>
          <w:color w:val="auto"/>
          <w:lang w:eastAsia="en-US"/>
        </w:rPr>
        <w:t xml:space="preserve"> and </w:t>
      </w:r>
      <w:r w:rsidR="005B3C8F">
        <w:rPr>
          <w:rFonts w:eastAsia="Calibri"/>
          <w:color w:val="auto"/>
          <w:lang w:eastAsia="en-US"/>
        </w:rPr>
        <w:t>case conferences</w:t>
      </w:r>
      <w:r w:rsidR="00CB7DFE">
        <w:rPr>
          <w:rFonts w:eastAsia="Calibri"/>
          <w:color w:val="auto"/>
          <w:lang w:eastAsia="en-US"/>
        </w:rPr>
        <w:t>.</w:t>
      </w:r>
      <w:r w:rsidR="005B3C8F">
        <w:rPr>
          <w:rFonts w:eastAsia="Calibri"/>
          <w:color w:val="auto"/>
          <w:lang w:eastAsia="en-US"/>
        </w:rPr>
        <w:t xml:space="preserve"> </w:t>
      </w:r>
    </w:p>
    <w:p w14:paraId="58CBCF14" w14:textId="42DD28BA" w:rsidR="001646E1" w:rsidRDefault="00CB7DFE" w:rsidP="001646E1">
      <w:pPr>
        <w:rPr>
          <w:rFonts w:eastAsia="Calibri"/>
          <w:color w:val="auto"/>
          <w:lang w:eastAsia="en-US"/>
        </w:rPr>
      </w:pPr>
      <w:r>
        <w:rPr>
          <w:rFonts w:eastAsia="Calibri"/>
          <w:color w:val="auto"/>
          <w:lang w:eastAsia="en-US"/>
        </w:rPr>
        <w:t>E</w:t>
      </w:r>
      <w:r w:rsidR="00DC17F0">
        <w:rPr>
          <w:rFonts w:eastAsia="Calibri"/>
          <w:color w:val="auto"/>
          <w:lang w:eastAsia="en-US"/>
        </w:rPr>
        <w:t>l</w:t>
      </w:r>
      <w:r w:rsidR="001646E1" w:rsidRPr="00BB260E">
        <w:rPr>
          <w:rFonts w:eastAsia="Calibri"/>
          <w:color w:val="auto"/>
          <w:lang w:eastAsia="en-US"/>
        </w:rPr>
        <w:t>ectronic and hard copy document</w:t>
      </w:r>
      <w:r w:rsidR="001646E1">
        <w:rPr>
          <w:rFonts w:eastAsia="Calibri"/>
          <w:color w:val="auto"/>
          <w:lang w:eastAsia="en-US"/>
        </w:rPr>
        <w:t>ation</w:t>
      </w:r>
      <w:r w:rsidR="001646E1" w:rsidRPr="00BB260E">
        <w:rPr>
          <w:rFonts w:eastAsia="Calibri"/>
          <w:color w:val="auto"/>
          <w:lang w:eastAsia="en-US"/>
        </w:rPr>
        <w:t xml:space="preserve"> are protected to</w:t>
      </w:r>
      <w:r w:rsidR="001646E1">
        <w:rPr>
          <w:rFonts w:eastAsia="Calibri"/>
          <w:color w:val="auto"/>
          <w:lang w:eastAsia="en-US"/>
        </w:rPr>
        <w:t xml:space="preserve"> ensure</w:t>
      </w:r>
      <w:r w:rsidR="001646E1" w:rsidRPr="00BB260E">
        <w:rPr>
          <w:rFonts w:eastAsia="Calibri"/>
          <w:color w:val="auto"/>
          <w:lang w:eastAsia="en-US"/>
        </w:rPr>
        <w:t xml:space="preserve"> confidentiality of consumer information</w:t>
      </w:r>
      <w:r w:rsidR="001646E1">
        <w:rPr>
          <w:rFonts w:eastAsia="Calibri"/>
          <w:color w:val="auto"/>
          <w:lang w:eastAsia="en-US"/>
        </w:rPr>
        <w:t xml:space="preserve"> in accordance</w:t>
      </w:r>
      <w:r w:rsidR="001646E1" w:rsidRPr="00BB260E">
        <w:rPr>
          <w:rFonts w:eastAsia="Calibri"/>
          <w:color w:val="auto"/>
          <w:lang w:eastAsia="en-US"/>
        </w:rPr>
        <w:t xml:space="preserve"> with</w:t>
      </w:r>
      <w:r w:rsidR="001646E1">
        <w:rPr>
          <w:rFonts w:eastAsia="Calibri"/>
          <w:color w:val="auto"/>
          <w:lang w:eastAsia="en-US"/>
        </w:rPr>
        <w:t xml:space="preserve"> the organisation’s</w:t>
      </w:r>
      <w:r w:rsidR="001646E1" w:rsidRPr="00BB260E">
        <w:rPr>
          <w:rFonts w:eastAsia="Calibri"/>
          <w:color w:val="auto"/>
          <w:lang w:eastAsia="en-US"/>
        </w:rPr>
        <w:t xml:space="preserve"> policies and procedures.</w:t>
      </w:r>
    </w:p>
    <w:p w14:paraId="0A4F8B62" w14:textId="1F606483" w:rsidR="00CB7DFE" w:rsidRDefault="00CB7DFE" w:rsidP="001646E1">
      <w:pPr>
        <w:rPr>
          <w:rFonts w:eastAsia="Calibri"/>
          <w:color w:val="auto"/>
          <w:lang w:eastAsia="en-US"/>
        </w:rPr>
      </w:pPr>
      <w:r w:rsidRPr="00CB7DFE">
        <w:rPr>
          <w:rFonts w:eastAsia="Calibri"/>
          <w:color w:val="auto"/>
          <w:lang w:eastAsia="en-US"/>
        </w:rPr>
        <w:t>The Assessment Team observed staff implementing practices to ensure that consumer privacy is respected, including knocking on consumers</w:t>
      </w:r>
      <w:r>
        <w:rPr>
          <w:rFonts w:eastAsia="Calibri"/>
          <w:color w:val="auto"/>
          <w:lang w:eastAsia="en-US"/>
        </w:rPr>
        <w:t>’</w:t>
      </w:r>
      <w:r w:rsidRPr="00CB7DFE">
        <w:rPr>
          <w:rFonts w:eastAsia="Calibri"/>
          <w:color w:val="auto"/>
          <w:lang w:eastAsia="en-US"/>
        </w:rPr>
        <w:t xml:space="preserve"> doors, waiting for a response prior to entering rooms, and </w:t>
      </w:r>
      <w:r>
        <w:rPr>
          <w:rFonts w:eastAsia="Calibri"/>
          <w:color w:val="auto"/>
          <w:lang w:eastAsia="en-US"/>
        </w:rPr>
        <w:t>discreetly</w:t>
      </w:r>
      <w:r w:rsidRPr="00CB7DFE">
        <w:rPr>
          <w:rFonts w:eastAsia="Calibri"/>
          <w:color w:val="auto"/>
          <w:lang w:eastAsia="en-US"/>
        </w:rPr>
        <w:t xml:space="preserve"> attending to consumers when in communal areas. The Assessment Team overheard staff explaining to consumers what tasks they were going to undertake and sought confirmation that it was a suitable time for those tasks to occur. </w:t>
      </w:r>
    </w:p>
    <w:p w14:paraId="4ADAF401" w14:textId="4FFCAEE9" w:rsidR="00456851" w:rsidRPr="00F441DE" w:rsidRDefault="00456851" w:rsidP="001646E1">
      <w:pPr>
        <w:rPr>
          <w:rFonts w:eastAsia="Calibri"/>
          <w:color w:val="auto"/>
          <w:lang w:eastAsia="en-US"/>
        </w:rPr>
      </w:pPr>
      <w:r w:rsidRPr="00456851">
        <w:rPr>
          <w:rFonts w:eastAsia="Calibri"/>
          <w:color w:val="auto"/>
          <w:lang w:eastAsia="en-US"/>
        </w:rPr>
        <w:t>The organisation has documented policies and procedures relating to diversity</w:t>
      </w:r>
      <w:r w:rsidR="00CD6845">
        <w:rPr>
          <w:rFonts w:eastAsia="Calibri"/>
          <w:color w:val="auto"/>
          <w:lang w:eastAsia="en-US"/>
        </w:rPr>
        <w:t>,</w:t>
      </w:r>
      <w:r w:rsidRPr="00456851">
        <w:rPr>
          <w:rFonts w:eastAsia="Calibri"/>
          <w:color w:val="auto"/>
          <w:lang w:eastAsia="en-US"/>
        </w:rPr>
        <w:t xml:space="preserve"> inclusion</w:t>
      </w:r>
      <w:r w:rsidR="005B3C8F">
        <w:rPr>
          <w:rFonts w:eastAsia="Calibri"/>
          <w:color w:val="auto"/>
          <w:lang w:eastAsia="en-US"/>
        </w:rPr>
        <w:t xml:space="preserve">, </w:t>
      </w:r>
      <w:r w:rsidR="00DC17F0">
        <w:rPr>
          <w:rFonts w:eastAsia="Calibri"/>
          <w:color w:val="auto"/>
          <w:lang w:eastAsia="en-US"/>
        </w:rPr>
        <w:t xml:space="preserve">dignity of risk, </w:t>
      </w:r>
      <w:r w:rsidR="005B3C8F">
        <w:rPr>
          <w:rFonts w:eastAsia="Calibri"/>
          <w:color w:val="auto"/>
          <w:lang w:eastAsia="en-US"/>
        </w:rPr>
        <w:t>choice and decision making,</w:t>
      </w:r>
      <w:r w:rsidRPr="00456851">
        <w:rPr>
          <w:rFonts w:eastAsia="Calibri"/>
          <w:color w:val="auto"/>
          <w:lang w:eastAsia="en-US"/>
        </w:rPr>
        <w:t xml:space="preserve"> and staff code of conduct, which outlines how staff are to treat consumers and how consumers are to be supported to express their culture, diversity, identity and preferences. </w:t>
      </w:r>
    </w:p>
    <w:p w14:paraId="7A374DC2" w14:textId="3B46CA5A" w:rsidR="00DC17F0" w:rsidRPr="00D435F8" w:rsidRDefault="00880DAA" w:rsidP="00DC17F0">
      <w:pPr>
        <w:rPr>
          <w:rFonts w:eastAsia="Calibri"/>
          <w:i/>
          <w:color w:val="auto"/>
          <w:lang w:eastAsia="en-US"/>
        </w:rPr>
      </w:pPr>
      <w:r w:rsidRPr="00154403">
        <w:rPr>
          <w:rFonts w:eastAsiaTheme="minorHAnsi"/>
        </w:rPr>
        <w:t xml:space="preserve">The Quality Standard is </w:t>
      </w:r>
      <w:r w:rsidRPr="007738A3">
        <w:rPr>
          <w:rFonts w:eastAsiaTheme="minorHAnsi"/>
          <w:color w:val="auto"/>
        </w:rPr>
        <w:t xml:space="preserve">assessed as </w:t>
      </w:r>
      <w:r w:rsidR="007738A3" w:rsidRPr="007738A3">
        <w:rPr>
          <w:rFonts w:eastAsiaTheme="minorHAnsi"/>
          <w:color w:val="auto"/>
        </w:rPr>
        <w:t>Compliant as six</w:t>
      </w:r>
      <w:r w:rsidRPr="007738A3">
        <w:rPr>
          <w:rFonts w:eastAsiaTheme="minorHAnsi"/>
          <w:color w:val="auto"/>
        </w:rPr>
        <w:t xml:space="preserve"> of the </w:t>
      </w:r>
      <w:r w:rsidRPr="00154403">
        <w:rPr>
          <w:rFonts w:eastAsiaTheme="minorHAnsi"/>
        </w:rPr>
        <w:t xml:space="preserve">six specific requirements have been assessed </w:t>
      </w:r>
      <w:r w:rsidR="007738A3">
        <w:rPr>
          <w:rFonts w:eastAsiaTheme="minorHAnsi"/>
        </w:rPr>
        <w:t>as Compliant.</w:t>
      </w:r>
    </w:p>
    <w:p w14:paraId="7A374DC3" w14:textId="2BCEF8C3" w:rsidR="00DC17F0" w:rsidRDefault="00880DAA" w:rsidP="00DC17F0">
      <w:pPr>
        <w:pStyle w:val="Heading2"/>
      </w:pPr>
      <w:r w:rsidRPr="00D435F8">
        <w:t>Assessment of Standard 1 Requirements</w:t>
      </w:r>
      <w:bookmarkStart w:id="3" w:name="_Hlk32932412"/>
      <w:r w:rsidRPr="0066387A">
        <w:rPr>
          <w:i/>
          <w:color w:val="0000FF"/>
          <w:sz w:val="24"/>
          <w:szCs w:val="24"/>
        </w:rPr>
        <w:t xml:space="preserve"> </w:t>
      </w:r>
      <w:bookmarkEnd w:id="3"/>
    </w:p>
    <w:p w14:paraId="7A374DC4" w14:textId="410185CD" w:rsidR="00DC17F0" w:rsidRDefault="00880DAA" w:rsidP="00880DAA">
      <w:pPr>
        <w:pStyle w:val="Heading3"/>
      </w:pPr>
      <w:r w:rsidRPr="00051035">
        <w:t>Requirement 1(3)(a)</w:t>
      </w:r>
      <w:r w:rsidRPr="00051035">
        <w:tab/>
      </w:r>
      <w:r w:rsidRPr="00DD02D3">
        <w:t>Compliant</w:t>
      </w:r>
    </w:p>
    <w:p w14:paraId="7A374DC5" w14:textId="77777777" w:rsidR="00DC17F0" w:rsidRPr="008D114F" w:rsidRDefault="00880DAA" w:rsidP="00DC17F0">
      <w:pPr>
        <w:rPr>
          <w:i/>
        </w:rPr>
      </w:pPr>
      <w:r w:rsidRPr="008D114F">
        <w:rPr>
          <w:i/>
        </w:rPr>
        <w:t>Each consumer is treated with dignity and respect, with their identity, culture and diversity valued.</w:t>
      </w:r>
    </w:p>
    <w:p w14:paraId="7A374DC7" w14:textId="6BF94D1C" w:rsidR="00DC17F0" w:rsidRDefault="00880DAA" w:rsidP="00880DAA">
      <w:pPr>
        <w:pStyle w:val="Heading3"/>
      </w:pPr>
      <w:r>
        <w:t>Requirement 1(3)(b)</w:t>
      </w:r>
      <w:r>
        <w:tab/>
      </w:r>
      <w:r w:rsidRPr="00DD02D3">
        <w:t>Compliant</w:t>
      </w:r>
    </w:p>
    <w:p w14:paraId="7A374DC8" w14:textId="77777777" w:rsidR="00DC17F0" w:rsidRPr="008D114F" w:rsidRDefault="00880DAA" w:rsidP="00DC17F0">
      <w:pPr>
        <w:rPr>
          <w:i/>
        </w:rPr>
      </w:pPr>
      <w:r w:rsidRPr="008D114F">
        <w:rPr>
          <w:i/>
        </w:rPr>
        <w:t>Care and services are culturally safe.</w:t>
      </w:r>
    </w:p>
    <w:p w14:paraId="7A374DCA" w14:textId="551DEFB1" w:rsidR="00DC17F0" w:rsidRPr="00DD02D3" w:rsidRDefault="00880DAA" w:rsidP="00880DAA">
      <w:pPr>
        <w:pStyle w:val="Heading3"/>
      </w:pPr>
      <w:r w:rsidRPr="00DD02D3">
        <w:t>Requirement 1(3)(c)</w:t>
      </w:r>
      <w:r w:rsidRPr="00DD02D3">
        <w:tab/>
        <w:t>Compliant</w:t>
      </w:r>
    </w:p>
    <w:p w14:paraId="7A374DCB" w14:textId="77777777" w:rsidR="00DC17F0" w:rsidRPr="008D114F" w:rsidRDefault="00880DAA" w:rsidP="00DC17F0">
      <w:pPr>
        <w:tabs>
          <w:tab w:val="right" w:pos="9026"/>
        </w:tabs>
        <w:spacing w:before="0" w:after="0"/>
        <w:outlineLvl w:val="4"/>
        <w:rPr>
          <w:i/>
        </w:rPr>
      </w:pPr>
      <w:r w:rsidRPr="008D114F">
        <w:rPr>
          <w:i/>
        </w:rPr>
        <w:t xml:space="preserve">Each consumer is supported to exercise choice and independence, including to: </w:t>
      </w:r>
    </w:p>
    <w:p w14:paraId="7A374DCC" w14:textId="77777777" w:rsidR="00DC17F0" w:rsidRPr="008D114F" w:rsidRDefault="00880DAA" w:rsidP="00926E68">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A374DCD" w14:textId="77777777" w:rsidR="00DC17F0" w:rsidRPr="008D114F" w:rsidRDefault="00880DAA" w:rsidP="00926E68">
      <w:pPr>
        <w:numPr>
          <w:ilvl w:val="0"/>
          <w:numId w:val="11"/>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7A374DCE" w14:textId="77777777" w:rsidR="00DC17F0" w:rsidRPr="008D114F" w:rsidRDefault="00880DAA" w:rsidP="00926E68">
      <w:pPr>
        <w:numPr>
          <w:ilvl w:val="0"/>
          <w:numId w:val="11"/>
        </w:numPr>
        <w:tabs>
          <w:tab w:val="right" w:pos="9026"/>
        </w:tabs>
        <w:spacing w:before="0" w:after="0"/>
        <w:ind w:left="567" w:hanging="425"/>
        <w:outlineLvl w:val="4"/>
        <w:rPr>
          <w:i/>
        </w:rPr>
      </w:pPr>
      <w:r w:rsidRPr="008D114F">
        <w:rPr>
          <w:i/>
        </w:rPr>
        <w:t xml:space="preserve">communicate their decisions; and </w:t>
      </w:r>
    </w:p>
    <w:p w14:paraId="7A374DCF" w14:textId="77777777" w:rsidR="00DC17F0" w:rsidRPr="008D114F" w:rsidRDefault="00880DAA" w:rsidP="00926E68">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A374DD1" w14:textId="66663D4B" w:rsidR="00DC17F0" w:rsidRDefault="00880DAA" w:rsidP="00880DAA">
      <w:pPr>
        <w:pStyle w:val="Heading3"/>
      </w:pPr>
      <w:r>
        <w:t>Requirement 1(3)(d)</w:t>
      </w:r>
      <w:r>
        <w:tab/>
      </w:r>
      <w:r w:rsidRPr="00DD02D3">
        <w:t>Compliant</w:t>
      </w:r>
    </w:p>
    <w:p w14:paraId="7A374DD2" w14:textId="77777777" w:rsidR="00DC17F0" w:rsidRPr="008D114F" w:rsidRDefault="00880DAA" w:rsidP="00DC17F0">
      <w:pPr>
        <w:rPr>
          <w:i/>
        </w:rPr>
      </w:pPr>
      <w:r w:rsidRPr="008D114F">
        <w:rPr>
          <w:i/>
        </w:rPr>
        <w:t>Each consumer is supported to take risks to enable them to live the best life they can.</w:t>
      </w:r>
    </w:p>
    <w:p w14:paraId="7A374DD4" w14:textId="316A6848" w:rsidR="00DC17F0" w:rsidRDefault="00880DAA" w:rsidP="00880DAA">
      <w:pPr>
        <w:pStyle w:val="Heading3"/>
      </w:pPr>
      <w:r>
        <w:t>Requirement 1(3)(e)</w:t>
      </w:r>
      <w:r>
        <w:tab/>
      </w:r>
      <w:r w:rsidRPr="00DD02D3">
        <w:t>Compliant</w:t>
      </w:r>
    </w:p>
    <w:p w14:paraId="7A374DD5" w14:textId="77777777" w:rsidR="00DC17F0" w:rsidRPr="008D114F" w:rsidRDefault="00880DAA" w:rsidP="00DC17F0">
      <w:pPr>
        <w:rPr>
          <w:i/>
        </w:rPr>
      </w:pPr>
      <w:r w:rsidRPr="008D114F">
        <w:rPr>
          <w:i/>
        </w:rPr>
        <w:t>Information provided to each consumer is current, accurate and timely, and communicated in a way that is clear, easy to understand and enables them to exercise choice.</w:t>
      </w:r>
    </w:p>
    <w:p w14:paraId="7A374DD7" w14:textId="1E9696FA" w:rsidR="00DC17F0" w:rsidRDefault="00880DAA" w:rsidP="00880DAA">
      <w:pPr>
        <w:pStyle w:val="Heading3"/>
      </w:pPr>
      <w:r>
        <w:t>Requirement 1(3)(f)</w:t>
      </w:r>
      <w:r>
        <w:tab/>
      </w:r>
      <w:r w:rsidRPr="00DD02D3">
        <w:t>Compliant</w:t>
      </w:r>
    </w:p>
    <w:p w14:paraId="7A374DD8" w14:textId="77777777" w:rsidR="00DC17F0" w:rsidRPr="008D114F" w:rsidRDefault="00880DAA" w:rsidP="00DC17F0">
      <w:pPr>
        <w:rPr>
          <w:i/>
        </w:rPr>
      </w:pPr>
      <w:r w:rsidRPr="008D114F">
        <w:rPr>
          <w:i/>
        </w:rPr>
        <w:t>Each consumer’s privacy is respected and personal information is kept confidential.</w:t>
      </w:r>
    </w:p>
    <w:p w14:paraId="7A374DDA" w14:textId="77777777" w:rsidR="00DC17F0" w:rsidRPr="00154403" w:rsidRDefault="00DC17F0" w:rsidP="00DC17F0"/>
    <w:p w14:paraId="7A374DDB" w14:textId="77777777" w:rsidR="00DC17F0" w:rsidRDefault="00DC17F0" w:rsidP="00DC17F0">
      <w:pPr>
        <w:sectPr w:rsidR="00DC17F0" w:rsidSect="00DC17F0">
          <w:headerReference w:type="default" r:id="rId21"/>
          <w:type w:val="continuous"/>
          <w:pgSz w:w="11906" w:h="16838"/>
          <w:pgMar w:top="1701" w:right="1418" w:bottom="1418" w:left="1418" w:header="568" w:footer="397" w:gutter="0"/>
          <w:cols w:space="708"/>
          <w:titlePg/>
          <w:docGrid w:linePitch="360"/>
        </w:sectPr>
      </w:pPr>
    </w:p>
    <w:p w14:paraId="7A374DDC" w14:textId="6ABEB57C" w:rsidR="00DC17F0" w:rsidRDefault="00880DAA" w:rsidP="00DC17F0">
      <w:pPr>
        <w:pStyle w:val="Heading1"/>
        <w:tabs>
          <w:tab w:val="right" w:pos="9070"/>
        </w:tabs>
        <w:spacing w:before="560" w:after="640"/>
        <w:rPr>
          <w:color w:val="FFFFFF" w:themeColor="background1"/>
        </w:rPr>
        <w:sectPr w:rsidR="00DC17F0" w:rsidSect="00DC17F0">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A374EBC" wp14:editId="7A374EB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724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7A374DDD" w14:textId="77777777" w:rsidR="00DC17F0" w:rsidRPr="00ED6B57" w:rsidRDefault="00880DAA" w:rsidP="00DC17F0">
      <w:pPr>
        <w:pStyle w:val="Heading3"/>
        <w:shd w:val="clear" w:color="auto" w:fill="F2F2F2" w:themeFill="background1" w:themeFillShade="F2"/>
      </w:pPr>
      <w:r w:rsidRPr="00ED6B57">
        <w:t>Consumer outcome:</w:t>
      </w:r>
    </w:p>
    <w:p w14:paraId="7A374DDE" w14:textId="77777777" w:rsidR="00DC17F0" w:rsidRPr="00ED6B57" w:rsidRDefault="00880DAA" w:rsidP="00926E68">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A374DDF" w14:textId="77777777" w:rsidR="00DC17F0" w:rsidRPr="00ED6B57" w:rsidRDefault="00880DAA" w:rsidP="00DC17F0">
      <w:pPr>
        <w:pStyle w:val="Heading3"/>
        <w:shd w:val="clear" w:color="auto" w:fill="F2F2F2" w:themeFill="background1" w:themeFillShade="F2"/>
      </w:pPr>
      <w:r w:rsidRPr="00ED6B57">
        <w:t>Organisation statement:</w:t>
      </w:r>
    </w:p>
    <w:p w14:paraId="7A374DE0" w14:textId="77777777" w:rsidR="00DC17F0" w:rsidRPr="00ED6B57" w:rsidRDefault="00880DAA" w:rsidP="00926E68">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A374DE1" w14:textId="77777777" w:rsidR="00DC17F0" w:rsidRDefault="00880DAA" w:rsidP="00DC17F0">
      <w:pPr>
        <w:pStyle w:val="Heading2"/>
      </w:pPr>
      <w:r>
        <w:t xml:space="preserve">Assessment </w:t>
      </w:r>
      <w:r w:rsidRPr="002B2C0F">
        <w:t>of Standard</w:t>
      </w:r>
      <w:r>
        <w:t xml:space="preserve"> 2</w:t>
      </w:r>
    </w:p>
    <w:p w14:paraId="31651C9A" w14:textId="1FAE4DF6" w:rsidR="00414022" w:rsidRDefault="00414022" w:rsidP="00414022">
      <w:pPr>
        <w:pStyle w:val="ListBullet"/>
        <w:numPr>
          <w:ilvl w:val="0"/>
          <w:numId w:val="0"/>
        </w:numPr>
        <w:spacing w:before="0" w:after="0"/>
        <w:rPr>
          <w:rFonts w:eastAsia="Arial"/>
        </w:rPr>
      </w:pPr>
      <w:r w:rsidRPr="00F45548">
        <w:t>Consumers</w:t>
      </w:r>
      <w:r>
        <w:t>/r</w:t>
      </w:r>
      <w:r w:rsidRPr="00F45548">
        <w:t xml:space="preserve">epresentatives </w:t>
      </w:r>
      <w:r>
        <w:t xml:space="preserve">said </w:t>
      </w:r>
      <w:r w:rsidRPr="00F45548">
        <w:t>they are involved in initial assessments upon entry to the service and ongoing planning of the consumer’s care.</w:t>
      </w:r>
      <w:r>
        <w:t xml:space="preserve"> They said</w:t>
      </w:r>
      <w:r w:rsidRPr="002A0FDD">
        <w:t xml:space="preserve"> they are informed about the outcomes of assessment and planning</w:t>
      </w:r>
      <w:r w:rsidRPr="006F222E">
        <w:t xml:space="preserve"> and </w:t>
      </w:r>
      <w:r w:rsidRPr="006F222E">
        <w:rPr>
          <w:rFonts w:eastAsia="Arial"/>
        </w:rPr>
        <w:t>can have access to the consumer’s care and service</w:t>
      </w:r>
      <w:r>
        <w:rPr>
          <w:rFonts w:eastAsia="Arial"/>
        </w:rPr>
        <w:t xml:space="preserve"> plan</w:t>
      </w:r>
      <w:r w:rsidRPr="006F222E">
        <w:rPr>
          <w:rFonts w:eastAsia="Arial"/>
        </w:rPr>
        <w:t xml:space="preserve"> if they wish.</w:t>
      </w:r>
      <w:r w:rsidR="00E72D82">
        <w:rPr>
          <w:rFonts w:eastAsia="Arial"/>
        </w:rPr>
        <w:t xml:space="preserve"> Consumers/representatives said that consumers’ care and services are regularly reviewed including when the consumer’s circumstances have changed or when incidents impact on the needs, goals and preferences of the consumer.</w:t>
      </w:r>
    </w:p>
    <w:p w14:paraId="1D3097B0" w14:textId="6C380E7B" w:rsidR="00414022" w:rsidRDefault="00414022" w:rsidP="00414022">
      <w:pPr>
        <w:pStyle w:val="ListBullet"/>
        <w:numPr>
          <w:ilvl w:val="0"/>
          <w:numId w:val="0"/>
        </w:numPr>
        <w:spacing w:before="0" w:after="0"/>
        <w:rPr>
          <w:rFonts w:eastAsia="Arial"/>
        </w:rPr>
      </w:pPr>
    </w:p>
    <w:p w14:paraId="3D9072D4" w14:textId="732067E4" w:rsidR="00414022" w:rsidRDefault="00414022" w:rsidP="00414022">
      <w:pPr>
        <w:pStyle w:val="ListBullet"/>
        <w:numPr>
          <w:ilvl w:val="0"/>
          <w:numId w:val="0"/>
        </w:numPr>
        <w:spacing w:before="0" w:after="0"/>
        <w:rPr>
          <w:rFonts w:eastAsia="Arial"/>
        </w:rPr>
      </w:pPr>
      <w:r>
        <w:rPr>
          <w:rFonts w:eastAsia="Arial"/>
        </w:rPr>
        <w:t xml:space="preserve">Registered </w:t>
      </w:r>
      <w:proofErr w:type="gramStart"/>
      <w:r>
        <w:rPr>
          <w:rFonts w:eastAsia="Arial"/>
        </w:rPr>
        <w:t>nurses</w:t>
      </w:r>
      <w:proofErr w:type="gramEnd"/>
      <w:r>
        <w:rPr>
          <w:rFonts w:eastAsia="Arial"/>
        </w:rPr>
        <w:t xml:space="preserve"> complete initial assessments to identify consumers’ needs, risks and preferences</w:t>
      </w:r>
      <w:r w:rsidR="009B69C2">
        <w:rPr>
          <w:rFonts w:eastAsia="Arial"/>
        </w:rPr>
        <w:t xml:space="preserve"> and were able to describe the assessment schedule inclusive of baseline assessments and focussed assessments for consumers who require further assessments and planning to facilitate the delivery of safe care that is appropriate to the consumer.</w:t>
      </w:r>
      <w:r w:rsidR="00E72D82">
        <w:rPr>
          <w:rFonts w:eastAsia="Arial"/>
        </w:rPr>
        <w:t xml:space="preserve"> </w:t>
      </w:r>
    </w:p>
    <w:p w14:paraId="3D3E8313" w14:textId="77777777" w:rsidR="00E72D82" w:rsidRDefault="00E72D82" w:rsidP="00414022">
      <w:pPr>
        <w:pStyle w:val="ListBullet"/>
        <w:numPr>
          <w:ilvl w:val="0"/>
          <w:numId w:val="0"/>
        </w:numPr>
        <w:spacing w:before="0" w:after="0"/>
        <w:rPr>
          <w:rFonts w:eastAsia="Arial"/>
        </w:rPr>
      </w:pPr>
    </w:p>
    <w:p w14:paraId="7DD4FD1C" w14:textId="6CDE8C99" w:rsidR="00E72D82" w:rsidRPr="00F45548" w:rsidRDefault="00E72D82" w:rsidP="00E72D82">
      <w:pPr>
        <w:spacing w:before="0" w:after="0"/>
        <w:rPr>
          <w:rFonts w:eastAsiaTheme="minorEastAsia"/>
          <w:color w:val="auto"/>
        </w:rPr>
      </w:pPr>
      <w:r w:rsidRPr="00F45548">
        <w:rPr>
          <w:rFonts w:eastAsia="Fira Sans Light"/>
          <w:color w:val="auto"/>
        </w:rPr>
        <w:t xml:space="preserve">Staff </w:t>
      </w:r>
      <w:r w:rsidR="007A3F42">
        <w:rPr>
          <w:rFonts w:eastAsia="Fira Sans Light"/>
          <w:color w:val="auto"/>
        </w:rPr>
        <w:t>were</w:t>
      </w:r>
      <w:r w:rsidRPr="00F45548">
        <w:rPr>
          <w:rFonts w:eastAsia="Fira Sans Light"/>
          <w:color w:val="auto"/>
        </w:rPr>
        <w:t xml:space="preserve"> aware of their responsibility in relation to the incident reporting process, escalation of incidents and the requirement to report any change in the consumer’s condition, needs or preferences which may prompt a re</w:t>
      </w:r>
      <w:r>
        <w:rPr>
          <w:rFonts w:eastAsia="Fira Sans Light"/>
          <w:color w:val="auto"/>
        </w:rPr>
        <w:t>-</w:t>
      </w:r>
      <w:r w:rsidRPr="00F45548">
        <w:rPr>
          <w:rFonts w:eastAsia="Fira Sans Light"/>
          <w:color w:val="auto"/>
        </w:rPr>
        <w:t xml:space="preserve">assessment. </w:t>
      </w:r>
    </w:p>
    <w:p w14:paraId="1AA69189" w14:textId="77777777" w:rsidR="00414022" w:rsidRDefault="00414022" w:rsidP="00414022">
      <w:pPr>
        <w:pStyle w:val="ListBullet"/>
        <w:numPr>
          <w:ilvl w:val="0"/>
          <w:numId w:val="0"/>
        </w:numPr>
        <w:spacing w:before="0" w:after="0"/>
        <w:rPr>
          <w:rFonts w:eastAsiaTheme="minorEastAsia"/>
        </w:rPr>
      </w:pPr>
    </w:p>
    <w:p w14:paraId="4996AA58" w14:textId="7147096B" w:rsidR="00E72D82" w:rsidRDefault="00414022" w:rsidP="00414022">
      <w:pPr>
        <w:pStyle w:val="ListBullet"/>
        <w:numPr>
          <w:ilvl w:val="0"/>
          <w:numId w:val="0"/>
        </w:numPr>
        <w:spacing w:before="0" w:after="0"/>
        <w:rPr>
          <w:rFonts w:eastAsiaTheme="minorEastAsia"/>
        </w:rPr>
      </w:pPr>
      <w:r w:rsidRPr="002A0FDD">
        <w:rPr>
          <w:rFonts w:eastAsiaTheme="minorEastAsia"/>
        </w:rPr>
        <w:t xml:space="preserve">Care planning </w:t>
      </w:r>
      <w:r w:rsidRPr="006F222E">
        <w:rPr>
          <w:rFonts w:eastAsiaTheme="minorEastAsia"/>
        </w:rPr>
        <w:t>documentation identifie</w:t>
      </w:r>
      <w:r w:rsidR="007A3F42">
        <w:rPr>
          <w:rFonts w:eastAsiaTheme="minorEastAsia"/>
        </w:rPr>
        <w:t>d</w:t>
      </w:r>
      <w:r w:rsidRPr="006F222E">
        <w:rPr>
          <w:rFonts w:eastAsiaTheme="minorEastAsia"/>
        </w:rPr>
        <w:t xml:space="preserve"> consumer’s needs, goals and preferences, and staff demonstrated an awareness of what is important to consumers </w:t>
      </w:r>
      <w:proofErr w:type="gramStart"/>
      <w:r w:rsidRPr="006F222E">
        <w:rPr>
          <w:rFonts w:eastAsiaTheme="minorEastAsia"/>
        </w:rPr>
        <w:t>in regard to</w:t>
      </w:r>
      <w:proofErr w:type="gramEnd"/>
      <w:r w:rsidRPr="006F222E">
        <w:rPr>
          <w:rFonts w:eastAsiaTheme="minorEastAsia"/>
        </w:rPr>
        <w:t xml:space="preserve"> their provision of care and services. Consumer involvement is evident in documentation, as is the input from representatives and other professionals such as </w:t>
      </w:r>
      <w:r>
        <w:rPr>
          <w:rFonts w:eastAsiaTheme="minorEastAsia"/>
        </w:rPr>
        <w:t>medical officers</w:t>
      </w:r>
      <w:r w:rsidRPr="006F222E">
        <w:rPr>
          <w:rFonts w:eastAsiaTheme="minorEastAsia"/>
        </w:rPr>
        <w:t xml:space="preserve"> and allied health professionals. Information in care planning documentation </w:t>
      </w:r>
      <w:r>
        <w:rPr>
          <w:rFonts w:eastAsiaTheme="minorEastAsia"/>
        </w:rPr>
        <w:t xml:space="preserve">was </w:t>
      </w:r>
      <w:r w:rsidRPr="006F222E">
        <w:rPr>
          <w:rFonts w:eastAsiaTheme="minorEastAsia"/>
        </w:rPr>
        <w:t xml:space="preserve">current, </w:t>
      </w:r>
      <w:r w:rsidRPr="002A0FDD">
        <w:rPr>
          <w:rFonts w:eastAsiaTheme="minorEastAsia"/>
        </w:rPr>
        <w:t xml:space="preserve">relevant and </w:t>
      </w:r>
      <w:proofErr w:type="gramStart"/>
      <w:r w:rsidRPr="002A0FDD">
        <w:rPr>
          <w:rFonts w:eastAsiaTheme="minorEastAsia"/>
        </w:rPr>
        <w:t>sufficient</w:t>
      </w:r>
      <w:proofErr w:type="gramEnd"/>
      <w:r w:rsidRPr="002A0FDD">
        <w:rPr>
          <w:rFonts w:eastAsiaTheme="minorEastAsia"/>
        </w:rPr>
        <w:t xml:space="preserve"> to direct staff.  </w:t>
      </w:r>
    </w:p>
    <w:p w14:paraId="12BFB4E0" w14:textId="3D26AD3B" w:rsidR="009B69C2" w:rsidRPr="00414022" w:rsidRDefault="009B69C2" w:rsidP="00414022">
      <w:pPr>
        <w:pStyle w:val="ListBullet"/>
        <w:numPr>
          <w:ilvl w:val="0"/>
          <w:numId w:val="0"/>
        </w:numPr>
        <w:spacing w:before="0" w:after="0"/>
      </w:pPr>
      <w:r w:rsidRPr="002B640D">
        <w:rPr>
          <w:rFonts w:eastAsiaTheme="minorEastAsia"/>
        </w:rPr>
        <w:lastRenderedPageBreak/>
        <w:t xml:space="preserve">Consumer care and service plans are individualised to include the risks specific to consumers, such as falls risk, </w:t>
      </w:r>
      <w:r w:rsidR="007A3F42">
        <w:rPr>
          <w:rFonts w:eastAsiaTheme="minorEastAsia"/>
        </w:rPr>
        <w:t>pressure injury</w:t>
      </w:r>
      <w:r w:rsidRPr="002B640D">
        <w:rPr>
          <w:rFonts w:eastAsiaTheme="minorEastAsia"/>
        </w:rPr>
        <w:t xml:space="preserve"> risk, medication </w:t>
      </w:r>
      <w:r w:rsidRPr="006C507F">
        <w:rPr>
          <w:rFonts w:eastAsiaTheme="minorEastAsia"/>
        </w:rPr>
        <w:t>risk, and risks due to lifestyle choices. Care plans include risk management strategies agreed upon by consumers</w:t>
      </w:r>
      <w:r>
        <w:rPr>
          <w:rFonts w:eastAsiaTheme="minorEastAsia"/>
        </w:rPr>
        <w:t>/</w:t>
      </w:r>
      <w:r w:rsidRPr="006C507F">
        <w:rPr>
          <w:rFonts w:eastAsiaTheme="minorEastAsia"/>
        </w:rPr>
        <w:t>representatives.</w:t>
      </w:r>
    </w:p>
    <w:p w14:paraId="7613BCB8" w14:textId="475627D7" w:rsidR="00E72D82" w:rsidRPr="00E72D82" w:rsidRDefault="007A3F42" w:rsidP="00DC17F0">
      <w:pPr>
        <w:rPr>
          <w:lang w:eastAsia="en-US"/>
        </w:rPr>
      </w:pPr>
      <w:r>
        <w:rPr>
          <w:rFonts w:eastAsiaTheme="minorEastAsia"/>
          <w:color w:val="auto"/>
          <w:lang w:eastAsia="en-US"/>
        </w:rPr>
        <w:t>C</w:t>
      </w:r>
      <w:r w:rsidR="00E72D82" w:rsidRPr="002B640D">
        <w:rPr>
          <w:rFonts w:eastAsiaTheme="minorEastAsia"/>
          <w:color w:val="auto"/>
          <w:lang w:eastAsia="en-US"/>
        </w:rPr>
        <w:t xml:space="preserve">are planning documentation included advance care planning and end of life planning. </w:t>
      </w:r>
      <w:r w:rsidR="00E72D82" w:rsidRPr="002B640D">
        <w:rPr>
          <w:rFonts w:eastAsiaTheme="minorHAnsi"/>
          <w:color w:val="auto"/>
          <w:szCs w:val="22"/>
          <w:lang w:eastAsia="en-US"/>
        </w:rPr>
        <w:t>M</w:t>
      </w:r>
      <w:r w:rsidR="00E72D82" w:rsidRPr="002B640D">
        <w:rPr>
          <w:color w:val="auto"/>
          <w:lang w:eastAsia="en-US"/>
        </w:rPr>
        <w:t xml:space="preserve">anagement advised </w:t>
      </w:r>
      <w:r w:rsidR="00E72D82" w:rsidRPr="00B5453E">
        <w:rPr>
          <w:lang w:eastAsia="en-US"/>
        </w:rPr>
        <w:t>that whilst end of life planning is raised as part of the assessment and care planning process, not all consumers</w:t>
      </w:r>
      <w:r w:rsidR="00E72D82">
        <w:rPr>
          <w:lang w:eastAsia="en-US"/>
        </w:rPr>
        <w:t>/</w:t>
      </w:r>
      <w:r w:rsidR="00E72D82" w:rsidRPr="00B5453E">
        <w:rPr>
          <w:lang w:eastAsia="en-US"/>
        </w:rPr>
        <w:t>representatives are comfortable discussing this topic.</w:t>
      </w:r>
    </w:p>
    <w:p w14:paraId="663691BB" w14:textId="71C924B2" w:rsidR="00E72D82" w:rsidRDefault="00E72D82" w:rsidP="00DC17F0">
      <w:pPr>
        <w:rPr>
          <w:rFonts w:eastAsiaTheme="minorHAnsi"/>
        </w:rPr>
      </w:pPr>
      <w:r w:rsidRPr="00965E0E">
        <w:rPr>
          <w:rFonts w:eastAsiaTheme="minorEastAsia"/>
        </w:rPr>
        <w:t xml:space="preserve">The organisation has </w:t>
      </w:r>
      <w:r w:rsidR="007A3F42">
        <w:rPr>
          <w:rFonts w:eastAsiaTheme="minorEastAsia"/>
        </w:rPr>
        <w:t>guidelines, policies and procedures</w:t>
      </w:r>
      <w:r w:rsidRPr="00965E0E">
        <w:rPr>
          <w:rFonts w:eastAsiaTheme="minorEastAsia"/>
        </w:rPr>
        <w:t xml:space="preserve"> that support staff to undertake assessment</w:t>
      </w:r>
      <w:r>
        <w:rPr>
          <w:rFonts w:eastAsiaTheme="minorEastAsia"/>
        </w:rPr>
        <w:t>s</w:t>
      </w:r>
      <w:r w:rsidRPr="00965E0E">
        <w:rPr>
          <w:rFonts w:eastAsiaTheme="minorEastAsia"/>
        </w:rPr>
        <w:t xml:space="preserve"> and planning. Policies and procedures are available on the organisation’s intranet which is accessible </w:t>
      </w:r>
      <w:r>
        <w:rPr>
          <w:rFonts w:eastAsiaTheme="minorEastAsia"/>
        </w:rPr>
        <w:t>by</w:t>
      </w:r>
      <w:r w:rsidRPr="00965E0E">
        <w:rPr>
          <w:rFonts w:eastAsiaTheme="minorEastAsia"/>
        </w:rPr>
        <w:t xml:space="preserve"> all staff. The electronic care management system also highlights when assessments are due for completion</w:t>
      </w:r>
    </w:p>
    <w:p w14:paraId="7A374DE3" w14:textId="7614765A" w:rsidR="00DC17F0" w:rsidRPr="00D435F8" w:rsidRDefault="00880DAA" w:rsidP="00DC17F0">
      <w:pPr>
        <w:rPr>
          <w:rFonts w:eastAsia="Calibri"/>
          <w:i/>
          <w:color w:val="auto"/>
          <w:lang w:eastAsia="en-US"/>
        </w:rPr>
      </w:pPr>
      <w:r w:rsidRPr="00154403">
        <w:rPr>
          <w:rFonts w:eastAsiaTheme="minorHAnsi"/>
        </w:rPr>
        <w:t xml:space="preserve">The Quality Standard is assessed </w:t>
      </w:r>
      <w:r w:rsidR="007A3F42">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7A3F42">
        <w:rPr>
          <w:rFonts w:eastAsiaTheme="minorHAnsi"/>
        </w:rPr>
        <w:t>as Compliant.</w:t>
      </w:r>
    </w:p>
    <w:p w14:paraId="7A374DE4" w14:textId="0A0D4911" w:rsidR="00DC17F0" w:rsidRDefault="00880DAA" w:rsidP="00DC17F0">
      <w:pPr>
        <w:pStyle w:val="Heading2"/>
      </w:pPr>
      <w:r>
        <w:t>Assessment of Standard 2 Requirements</w:t>
      </w:r>
      <w:r w:rsidRPr="0066387A">
        <w:rPr>
          <w:i/>
          <w:color w:val="0000FF"/>
          <w:sz w:val="24"/>
          <w:szCs w:val="24"/>
        </w:rPr>
        <w:t xml:space="preserve"> </w:t>
      </w:r>
    </w:p>
    <w:p w14:paraId="7A374DE5" w14:textId="188EDB76" w:rsidR="00DC17F0" w:rsidRDefault="00880DAA" w:rsidP="00880DAA">
      <w:pPr>
        <w:pStyle w:val="Heading3"/>
      </w:pPr>
      <w:r w:rsidRPr="00051035">
        <w:t xml:space="preserve">Requirement </w:t>
      </w:r>
      <w:r>
        <w:t>2</w:t>
      </w:r>
      <w:r w:rsidRPr="00051035">
        <w:t>(3)(a)</w:t>
      </w:r>
      <w:r w:rsidRPr="00051035">
        <w:tab/>
      </w:r>
      <w:r w:rsidRPr="00DD02D3">
        <w:t>Compliant</w:t>
      </w:r>
    </w:p>
    <w:p w14:paraId="7A374DE6" w14:textId="77777777" w:rsidR="00DC17F0" w:rsidRPr="008D114F" w:rsidRDefault="00880DAA" w:rsidP="00DC17F0">
      <w:pPr>
        <w:rPr>
          <w:i/>
        </w:rPr>
      </w:pPr>
      <w:r w:rsidRPr="008D114F">
        <w:rPr>
          <w:i/>
        </w:rPr>
        <w:t>Assessment and planning, including consideration of risks to the consumer’s health and well-being, informs the delivery of safe and effective care and services.</w:t>
      </w:r>
    </w:p>
    <w:p w14:paraId="7A374DE8" w14:textId="4C134689" w:rsidR="00DC17F0" w:rsidRDefault="00880DAA" w:rsidP="00880DAA">
      <w:pPr>
        <w:pStyle w:val="Heading3"/>
      </w:pPr>
      <w:r>
        <w:t>Requirement 2(3)(b)</w:t>
      </w:r>
      <w:r>
        <w:tab/>
      </w:r>
      <w:r w:rsidRPr="00DD02D3">
        <w:t>Compliant</w:t>
      </w:r>
    </w:p>
    <w:p w14:paraId="7A374DE9" w14:textId="77777777" w:rsidR="00DC17F0" w:rsidRPr="008D114F" w:rsidRDefault="00880DAA" w:rsidP="00DC17F0">
      <w:pPr>
        <w:rPr>
          <w:i/>
        </w:rPr>
      </w:pPr>
      <w:r w:rsidRPr="008D114F">
        <w:rPr>
          <w:i/>
        </w:rPr>
        <w:t>Assessment and planning identifies and addresses the consumer’s current needs, goals and preferences, including advance care planning and end of life planning if the consumer wishes.</w:t>
      </w:r>
    </w:p>
    <w:p w14:paraId="7A374DEB" w14:textId="5EA64D62" w:rsidR="00DC17F0" w:rsidRDefault="00880DAA" w:rsidP="00880DAA">
      <w:pPr>
        <w:pStyle w:val="Heading3"/>
      </w:pPr>
      <w:r>
        <w:t>Requirement 2(3)(c)</w:t>
      </w:r>
      <w:r>
        <w:tab/>
      </w:r>
      <w:r w:rsidRPr="00DD02D3">
        <w:t>Compliant</w:t>
      </w:r>
    </w:p>
    <w:p w14:paraId="7A374DEC" w14:textId="77777777" w:rsidR="00DC17F0" w:rsidRPr="008D114F" w:rsidRDefault="00880DAA" w:rsidP="00DC17F0">
      <w:pPr>
        <w:rPr>
          <w:i/>
        </w:rPr>
      </w:pPr>
      <w:r w:rsidRPr="008D114F">
        <w:rPr>
          <w:i/>
        </w:rPr>
        <w:t>The organisation demonstrates that assessment and planning:</w:t>
      </w:r>
    </w:p>
    <w:p w14:paraId="7A374DED" w14:textId="77777777" w:rsidR="00DC17F0" w:rsidRPr="008D114F" w:rsidRDefault="00880DAA" w:rsidP="00926E68">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A374DEE" w14:textId="77777777" w:rsidR="00DC17F0" w:rsidRPr="008D114F" w:rsidRDefault="00880DAA" w:rsidP="00926E68">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A374DF0" w14:textId="155A17FA" w:rsidR="00DC17F0" w:rsidRDefault="00880DAA" w:rsidP="00880DAA">
      <w:pPr>
        <w:pStyle w:val="Heading3"/>
      </w:pPr>
      <w:r>
        <w:lastRenderedPageBreak/>
        <w:t>Requirement 2(3)(d)</w:t>
      </w:r>
      <w:r>
        <w:tab/>
      </w:r>
      <w:r w:rsidRPr="00DD02D3">
        <w:t>Compliant</w:t>
      </w:r>
    </w:p>
    <w:p w14:paraId="7A374DF1" w14:textId="77777777" w:rsidR="00DC17F0" w:rsidRPr="008D114F" w:rsidRDefault="00880DAA" w:rsidP="00DC17F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A374DF3" w14:textId="33633B1C" w:rsidR="00DC17F0" w:rsidRDefault="00880DAA" w:rsidP="00880DAA">
      <w:pPr>
        <w:pStyle w:val="Heading3"/>
      </w:pPr>
      <w:r>
        <w:t>Requirement 2(3)(e)</w:t>
      </w:r>
      <w:r>
        <w:tab/>
      </w:r>
      <w:r w:rsidRPr="00DD02D3">
        <w:t>Compliant</w:t>
      </w:r>
    </w:p>
    <w:p w14:paraId="7A374DF4" w14:textId="77777777" w:rsidR="00DC17F0" w:rsidRPr="008D114F" w:rsidRDefault="00880DAA" w:rsidP="00DC17F0">
      <w:pPr>
        <w:rPr>
          <w:i/>
        </w:rPr>
      </w:pPr>
      <w:r w:rsidRPr="008D114F">
        <w:rPr>
          <w:i/>
        </w:rPr>
        <w:t>Care and services are reviewed regularly for effectiveness, and when circumstances change or when incidents impact on the needs, goals or preferences of the consumer.</w:t>
      </w:r>
    </w:p>
    <w:p w14:paraId="7A374DF6" w14:textId="77777777" w:rsidR="00DC17F0" w:rsidRPr="00934888" w:rsidRDefault="00DC17F0" w:rsidP="00DC17F0"/>
    <w:p w14:paraId="7A374DF7" w14:textId="77777777" w:rsidR="00DC17F0" w:rsidRDefault="00DC17F0" w:rsidP="00DC17F0">
      <w:pPr>
        <w:sectPr w:rsidR="00DC17F0" w:rsidSect="00DC17F0">
          <w:headerReference w:type="default" r:id="rId24"/>
          <w:type w:val="continuous"/>
          <w:pgSz w:w="11906" w:h="16838"/>
          <w:pgMar w:top="1701" w:right="1418" w:bottom="1418" w:left="1418" w:header="709" w:footer="397" w:gutter="0"/>
          <w:cols w:space="708"/>
          <w:titlePg/>
          <w:docGrid w:linePitch="360"/>
        </w:sectPr>
      </w:pPr>
    </w:p>
    <w:p w14:paraId="7A374DF8" w14:textId="18FEEB43" w:rsidR="00DC17F0" w:rsidRDefault="00880DAA" w:rsidP="00DC17F0">
      <w:pPr>
        <w:pStyle w:val="Heading1"/>
        <w:tabs>
          <w:tab w:val="right" w:pos="9070"/>
        </w:tabs>
        <w:spacing w:before="560" w:after="640"/>
        <w:rPr>
          <w:color w:val="FFFFFF" w:themeColor="background1"/>
          <w:sz w:val="36"/>
        </w:rPr>
        <w:sectPr w:rsidR="00DC17F0" w:rsidSect="00DC17F0">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A374EBE" wp14:editId="7A374EB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4232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7A374DF9" w14:textId="77777777" w:rsidR="00DC17F0" w:rsidRPr="00FD1B02" w:rsidRDefault="00880DAA" w:rsidP="00DC17F0">
      <w:pPr>
        <w:pStyle w:val="Heading3"/>
        <w:shd w:val="clear" w:color="auto" w:fill="F2F2F2" w:themeFill="background1" w:themeFillShade="F2"/>
      </w:pPr>
      <w:r w:rsidRPr="00FD1B02">
        <w:t>Consumer outcome:</w:t>
      </w:r>
    </w:p>
    <w:p w14:paraId="7A374DFA" w14:textId="77777777" w:rsidR="00DC17F0" w:rsidRDefault="00880DAA" w:rsidP="00DC17F0">
      <w:pPr>
        <w:numPr>
          <w:ilvl w:val="0"/>
          <w:numId w:val="3"/>
        </w:numPr>
        <w:shd w:val="clear" w:color="auto" w:fill="F2F2F2" w:themeFill="background1" w:themeFillShade="F2"/>
      </w:pPr>
      <w:r>
        <w:t>I get personal care, clinical care, or both personal care and clinical care, that is safe and right for me.</w:t>
      </w:r>
    </w:p>
    <w:p w14:paraId="7A374DFB" w14:textId="77777777" w:rsidR="00DC17F0" w:rsidRDefault="00880DAA" w:rsidP="00DC17F0">
      <w:pPr>
        <w:pStyle w:val="Heading3"/>
        <w:shd w:val="clear" w:color="auto" w:fill="F2F2F2" w:themeFill="background1" w:themeFillShade="F2"/>
      </w:pPr>
      <w:r>
        <w:t>Organisation statement:</w:t>
      </w:r>
    </w:p>
    <w:p w14:paraId="7A374DFC" w14:textId="77777777" w:rsidR="00DC17F0" w:rsidRDefault="00880DAA" w:rsidP="00DC17F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A374DFD" w14:textId="77777777" w:rsidR="00DC17F0" w:rsidRDefault="00880DAA" w:rsidP="00DC17F0">
      <w:pPr>
        <w:pStyle w:val="Heading2"/>
      </w:pPr>
      <w:r>
        <w:t>Assessment of Standard 3</w:t>
      </w:r>
    </w:p>
    <w:p w14:paraId="35FD6CCA" w14:textId="2A0A5B15" w:rsidR="0051605B" w:rsidRDefault="0051605B" w:rsidP="001858E2">
      <w:pPr>
        <w:rPr>
          <w:rFonts w:eastAsiaTheme="minorEastAsia"/>
          <w:lang w:eastAsia="en-US"/>
        </w:rPr>
      </w:pPr>
      <w:r w:rsidRPr="001858E2">
        <w:rPr>
          <w:rFonts w:eastAsiaTheme="minorEastAsia"/>
          <w:lang w:eastAsia="en-US"/>
        </w:rPr>
        <w:t xml:space="preserve">Consumers/representatives interviewed </w:t>
      </w:r>
      <w:r w:rsidR="001858E2">
        <w:rPr>
          <w:rFonts w:eastAsiaTheme="minorEastAsia"/>
          <w:lang w:eastAsia="en-US"/>
        </w:rPr>
        <w:t>said</w:t>
      </w:r>
      <w:r w:rsidRPr="001858E2">
        <w:rPr>
          <w:rFonts w:eastAsiaTheme="minorEastAsia"/>
          <w:lang w:eastAsia="en-US"/>
        </w:rPr>
        <w:t xml:space="preserve"> consumers get the care they </w:t>
      </w:r>
      <w:proofErr w:type="gramStart"/>
      <w:r w:rsidRPr="001858E2">
        <w:rPr>
          <w:rFonts w:eastAsiaTheme="minorEastAsia"/>
          <w:lang w:eastAsia="en-US"/>
        </w:rPr>
        <w:t>need</w:t>
      </w:r>
      <w:proofErr w:type="gramEnd"/>
      <w:r w:rsidR="001858E2">
        <w:rPr>
          <w:rFonts w:eastAsiaTheme="minorEastAsia"/>
          <w:lang w:eastAsia="en-US"/>
        </w:rPr>
        <w:t xml:space="preserve"> and </w:t>
      </w:r>
      <w:r w:rsidRPr="001858E2">
        <w:rPr>
          <w:rFonts w:eastAsiaTheme="minorEastAsia"/>
          <w:lang w:eastAsia="en-US"/>
        </w:rPr>
        <w:t xml:space="preserve">that staff know consumers’ needs and provide appropriate care. </w:t>
      </w:r>
      <w:r w:rsidR="001858E2">
        <w:rPr>
          <w:rFonts w:eastAsiaTheme="minorEastAsia"/>
          <w:lang w:eastAsia="en-US"/>
        </w:rPr>
        <w:t xml:space="preserve">They said consumers have access to medical officers and allied health professionals when they need it and that they have been involved in discussions about end of life and advance care planning. </w:t>
      </w:r>
      <w:r w:rsidR="00C26989">
        <w:rPr>
          <w:rFonts w:eastAsiaTheme="minorEastAsia"/>
          <w:lang w:eastAsia="en-US"/>
        </w:rPr>
        <w:t>Representatives provided positive feedback about how staff cared for consumers during the end phase of life and how the consumer’s wishes and preferences were respected.</w:t>
      </w:r>
    </w:p>
    <w:p w14:paraId="47E5491F" w14:textId="2982104B" w:rsidR="001D5457" w:rsidRPr="00A2774E" w:rsidRDefault="001D5457" w:rsidP="001D5457">
      <w:pPr>
        <w:rPr>
          <w:rFonts w:eastAsiaTheme="minorEastAsia"/>
          <w:color w:val="auto"/>
          <w:lang w:eastAsia="en-US"/>
        </w:rPr>
      </w:pPr>
      <w:r w:rsidRPr="00A2774E">
        <w:rPr>
          <w:rFonts w:eastAsiaTheme="minorEastAsia"/>
          <w:lang w:eastAsia="en-US"/>
        </w:rPr>
        <w:t>Staff described how changes in consumers’ care and services are communicated, such as through verbal and documented handover processes, through meetings, m</w:t>
      </w:r>
      <w:r w:rsidRPr="00A2774E">
        <w:rPr>
          <w:rFonts w:eastAsiaTheme="minorEastAsia"/>
          <w:color w:val="auto"/>
          <w:lang w:eastAsia="en-US"/>
        </w:rPr>
        <w:t xml:space="preserve">emorandums and review of consumer </w:t>
      </w:r>
      <w:r>
        <w:rPr>
          <w:rFonts w:eastAsiaTheme="minorEastAsia"/>
          <w:color w:val="auto"/>
          <w:lang w:eastAsia="en-US"/>
        </w:rPr>
        <w:t>care plans</w:t>
      </w:r>
      <w:r w:rsidRPr="00A2774E">
        <w:rPr>
          <w:rFonts w:eastAsiaTheme="minorEastAsia"/>
          <w:color w:val="auto"/>
          <w:lang w:eastAsia="en-US"/>
        </w:rPr>
        <w:t xml:space="preserve">. </w:t>
      </w:r>
    </w:p>
    <w:p w14:paraId="533B13A9" w14:textId="2DF8AD24" w:rsidR="00A2774E" w:rsidRPr="00852785" w:rsidRDefault="00734589" w:rsidP="00734589">
      <w:pPr>
        <w:rPr>
          <w:rFonts w:eastAsia="Calibri"/>
        </w:rPr>
      </w:pPr>
      <w:r>
        <w:rPr>
          <w:rFonts w:eastAsia="Calibri"/>
        </w:rPr>
        <w:t xml:space="preserve">Nursing staff </w:t>
      </w:r>
      <w:r w:rsidR="00354CE9" w:rsidRPr="00734589">
        <w:rPr>
          <w:rFonts w:eastAsia="Calibri"/>
        </w:rPr>
        <w:t>said they monitor that consumers receive safe and effective personal and clinical care by</w:t>
      </w:r>
      <w:r>
        <w:rPr>
          <w:rFonts w:eastAsia="Calibri"/>
        </w:rPr>
        <w:t xml:space="preserve"> reviewing consumers’ progress notes to ensure care is being delivered in accordance with care directives, undertaking regular care plan reviews, and by referring concerns to the medical officer and/or allied health professionals when a need is identified.</w:t>
      </w:r>
    </w:p>
    <w:p w14:paraId="5B91861A" w14:textId="23C6B15A" w:rsidR="004C5FA8" w:rsidRPr="00734589" w:rsidRDefault="004C5FA8" w:rsidP="00734589">
      <w:pPr>
        <w:rPr>
          <w:rFonts w:eastAsia="Calibri"/>
          <w:color w:val="auto"/>
        </w:rPr>
      </w:pPr>
      <w:r w:rsidRPr="00734589">
        <w:rPr>
          <w:rFonts w:eastAsia="Calibri"/>
          <w:color w:val="auto"/>
        </w:rPr>
        <w:t xml:space="preserve">Care staff demonstrated they </w:t>
      </w:r>
      <w:proofErr w:type="gramStart"/>
      <w:r w:rsidRPr="00734589">
        <w:rPr>
          <w:rFonts w:eastAsia="Calibri"/>
          <w:color w:val="auto"/>
        </w:rPr>
        <w:t>have an understanding of</w:t>
      </w:r>
      <w:proofErr w:type="gramEnd"/>
      <w:r w:rsidRPr="00734589">
        <w:rPr>
          <w:rFonts w:eastAsia="Calibri"/>
          <w:color w:val="auto"/>
        </w:rPr>
        <w:t xml:space="preserve"> individual consumer’s personal and clinical care needs in relation to monitoring and reporting, such as consumers</w:t>
      </w:r>
      <w:r w:rsidR="00734589">
        <w:rPr>
          <w:rFonts w:eastAsia="Calibri"/>
          <w:color w:val="auto"/>
        </w:rPr>
        <w:t>’</w:t>
      </w:r>
      <w:r w:rsidRPr="00734589">
        <w:rPr>
          <w:rFonts w:eastAsia="Calibri"/>
          <w:color w:val="auto"/>
        </w:rPr>
        <w:t xml:space="preserve"> pain relief needs, promoting and maintaining good skin integrity including providing pressure area care, and consumers</w:t>
      </w:r>
      <w:r w:rsidR="004D47D0">
        <w:rPr>
          <w:rFonts w:eastAsia="Calibri"/>
          <w:color w:val="auto"/>
        </w:rPr>
        <w:t>’</w:t>
      </w:r>
      <w:r w:rsidRPr="00734589">
        <w:rPr>
          <w:rFonts w:eastAsia="Calibri"/>
          <w:color w:val="auto"/>
        </w:rPr>
        <w:t xml:space="preserve"> nutritional, transfer/mobility and hygiene care needs and preferences. </w:t>
      </w:r>
    </w:p>
    <w:p w14:paraId="6B5ADB39" w14:textId="024443BD" w:rsidR="004C5FA8" w:rsidRDefault="004C5FA8" w:rsidP="00734589">
      <w:pPr>
        <w:rPr>
          <w:lang w:eastAsia="en-US"/>
        </w:rPr>
      </w:pPr>
      <w:r w:rsidRPr="00734589">
        <w:rPr>
          <w:rFonts w:eastAsia="Calibri"/>
          <w:color w:val="auto"/>
          <w:lang w:eastAsia="en-US"/>
        </w:rPr>
        <w:lastRenderedPageBreak/>
        <w:t>All s</w:t>
      </w:r>
      <w:r w:rsidRPr="00734589">
        <w:rPr>
          <w:color w:val="auto"/>
          <w:lang w:eastAsia="en-US"/>
        </w:rPr>
        <w:t xml:space="preserve">taff </w:t>
      </w:r>
      <w:r w:rsidR="00D27A0F">
        <w:rPr>
          <w:color w:val="auto"/>
          <w:lang w:eastAsia="en-US"/>
        </w:rPr>
        <w:t>had an</w:t>
      </w:r>
      <w:r w:rsidRPr="00734589">
        <w:rPr>
          <w:color w:val="auto"/>
          <w:lang w:eastAsia="en-US"/>
        </w:rPr>
        <w:t xml:space="preserve"> understanding that restraint is a last resort intervention and could describe the alternative interventions they implement </w:t>
      </w:r>
      <w:r w:rsidRPr="00FE2E17">
        <w:rPr>
          <w:lang w:eastAsia="en-US"/>
        </w:rPr>
        <w:t>to settle consumers who are agitated or distressed</w:t>
      </w:r>
      <w:r>
        <w:rPr>
          <w:lang w:eastAsia="en-US"/>
        </w:rPr>
        <w:t>.</w:t>
      </w:r>
    </w:p>
    <w:p w14:paraId="137E48C3" w14:textId="6B6B3F2F" w:rsidR="00D27A0F" w:rsidRPr="00D27A0F" w:rsidRDefault="00D27A0F" w:rsidP="00D27A0F">
      <w:pPr>
        <w:rPr>
          <w:rFonts w:eastAsiaTheme="minorEastAsia"/>
          <w:color w:val="auto"/>
          <w:lang w:eastAsia="en-US"/>
        </w:rPr>
      </w:pPr>
      <w:r w:rsidRPr="00D27A0F">
        <w:rPr>
          <w:rFonts w:eastAsiaTheme="minorEastAsia"/>
          <w:lang w:eastAsia="en-US"/>
        </w:rPr>
        <w:t xml:space="preserve">Staff demonstrated an understanding of how to minimise the need for, or use of, </w:t>
      </w:r>
      <w:r w:rsidRPr="00D27A0F">
        <w:rPr>
          <w:rFonts w:eastAsiaTheme="minorEastAsia"/>
          <w:color w:val="auto"/>
          <w:lang w:eastAsia="en-US"/>
        </w:rPr>
        <w:t xml:space="preserve">antibiotics and ensure they are used appropriately. </w:t>
      </w:r>
      <w:r>
        <w:rPr>
          <w:rFonts w:eastAsiaTheme="minorEastAsia"/>
          <w:color w:val="auto"/>
          <w:lang w:eastAsia="en-US"/>
        </w:rPr>
        <w:t>They</w:t>
      </w:r>
      <w:r w:rsidRPr="00D27A0F">
        <w:rPr>
          <w:rFonts w:eastAsiaTheme="minorEastAsia"/>
          <w:color w:val="auto"/>
          <w:lang w:eastAsia="en-US"/>
        </w:rPr>
        <w:t xml:space="preserve"> gave examples </w:t>
      </w:r>
      <w:r w:rsidR="004E2CBB">
        <w:rPr>
          <w:rFonts w:eastAsiaTheme="minorEastAsia"/>
          <w:color w:val="auto"/>
          <w:lang w:eastAsia="en-US"/>
        </w:rPr>
        <w:t>of how they minimise the risk of infection through strategies including</w:t>
      </w:r>
      <w:r w:rsidRPr="00D27A0F">
        <w:rPr>
          <w:rFonts w:eastAsiaTheme="minorEastAsia"/>
          <w:color w:val="auto"/>
          <w:lang w:eastAsia="en-US"/>
        </w:rPr>
        <w:t xml:space="preserve"> maintaining a clean environment, </w:t>
      </w:r>
      <w:r>
        <w:rPr>
          <w:rFonts w:eastAsiaTheme="minorEastAsia"/>
          <w:color w:val="auto"/>
          <w:lang w:eastAsia="en-US"/>
        </w:rPr>
        <w:t>hand hygiene</w:t>
      </w:r>
      <w:r w:rsidR="004E2CBB">
        <w:rPr>
          <w:rFonts w:eastAsiaTheme="minorEastAsia"/>
          <w:color w:val="auto"/>
          <w:lang w:eastAsia="en-US"/>
        </w:rPr>
        <w:t>,</w:t>
      </w:r>
      <w:r>
        <w:rPr>
          <w:rFonts w:eastAsiaTheme="minorEastAsia"/>
          <w:color w:val="auto"/>
          <w:lang w:eastAsia="en-US"/>
        </w:rPr>
        <w:t xml:space="preserve"> </w:t>
      </w:r>
      <w:r w:rsidRPr="00D27A0F">
        <w:rPr>
          <w:rFonts w:eastAsiaTheme="minorEastAsia"/>
          <w:color w:val="auto"/>
          <w:lang w:eastAsia="en-US"/>
        </w:rPr>
        <w:t xml:space="preserve">increasing fluids for consumers in hot weather and for consumers who are prone to </w:t>
      </w:r>
      <w:r>
        <w:rPr>
          <w:rFonts w:eastAsiaTheme="minorEastAsia"/>
          <w:color w:val="auto"/>
          <w:lang w:eastAsia="en-US"/>
        </w:rPr>
        <w:t>urinary tract infections</w:t>
      </w:r>
      <w:r w:rsidRPr="00D27A0F">
        <w:rPr>
          <w:rFonts w:eastAsiaTheme="minorEastAsia"/>
          <w:color w:val="auto"/>
          <w:lang w:eastAsia="en-US"/>
        </w:rPr>
        <w:t xml:space="preserve">, use of </w:t>
      </w:r>
      <w:r>
        <w:rPr>
          <w:rFonts w:eastAsiaTheme="minorEastAsia"/>
          <w:color w:val="auto"/>
          <w:lang w:eastAsia="en-US"/>
        </w:rPr>
        <w:t>personal protective equipment</w:t>
      </w:r>
      <w:r w:rsidRPr="00D27A0F">
        <w:rPr>
          <w:rFonts w:eastAsiaTheme="minorEastAsia"/>
          <w:color w:val="auto"/>
          <w:lang w:eastAsia="en-US"/>
        </w:rPr>
        <w:t xml:space="preserve">, isolating consumers who show signs of respiratory infection, and early identification of consumers who may have an infection. </w:t>
      </w:r>
    </w:p>
    <w:p w14:paraId="08E10D40" w14:textId="7D2BDCEE" w:rsidR="00D27A0F" w:rsidRPr="004D47D0" w:rsidRDefault="00D27A0F" w:rsidP="00734589">
      <w:pPr>
        <w:rPr>
          <w:rFonts w:eastAsiaTheme="minorEastAsia"/>
          <w:color w:val="auto"/>
          <w:lang w:eastAsia="en-US"/>
        </w:rPr>
      </w:pPr>
      <w:r w:rsidRPr="00D27A0F">
        <w:rPr>
          <w:rFonts w:eastAsiaTheme="minorEastAsia"/>
          <w:color w:val="auto"/>
          <w:lang w:eastAsia="en-US"/>
        </w:rPr>
        <w:t xml:space="preserve">Staff interviewed said they have received training on infection minimisation strategies, including hand hygiene, the use of appropriate </w:t>
      </w:r>
      <w:r w:rsidR="004D47D0">
        <w:rPr>
          <w:rFonts w:eastAsiaTheme="minorEastAsia"/>
          <w:color w:val="auto"/>
          <w:lang w:eastAsia="en-US"/>
        </w:rPr>
        <w:t>personal protective equipment</w:t>
      </w:r>
      <w:r w:rsidRPr="00D27A0F">
        <w:rPr>
          <w:rFonts w:eastAsiaTheme="minorEastAsia"/>
          <w:color w:val="auto"/>
          <w:lang w:eastAsia="en-US"/>
        </w:rPr>
        <w:t xml:space="preserve"> and outbreak management processes. Staff reported an increase in education and training related to infection control measures pertaining to COVID-19 precautions.</w:t>
      </w:r>
    </w:p>
    <w:p w14:paraId="1C2174E5" w14:textId="6BCFD65B" w:rsidR="00A2774E" w:rsidRPr="00734589" w:rsidRDefault="00A2774E" w:rsidP="00734589">
      <w:pPr>
        <w:rPr>
          <w:rFonts w:eastAsia="Calibri"/>
          <w:lang w:eastAsia="en-US"/>
        </w:rPr>
      </w:pPr>
      <w:r>
        <w:rPr>
          <w:rFonts w:eastAsia="Calibri"/>
          <w:lang w:eastAsia="en-US"/>
        </w:rPr>
        <w:t xml:space="preserve">Care planning documentation demonstrated input from consumers/representatives, medical officers, geriatrician and allied health specialists including podiatrist, physiotherapist, speech pathologist, and dementia advisory services. Care planning documentation evidenced care that was safe, effective </w:t>
      </w:r>
      <w:r w:rsidR="004D47D0">
        <w:rPr>
          <w:rFonts w:eastAsia="Calibri"/>
          <w:lang w:eastAsia="en-US"/>
        </w:rPr>
        <w:t>and</w:t>
      </w:r>
      <w:r>
        <w:rPr>
          <w:rFonts w:eastAsia="Calibri"/>
          <w:lang w:eastAsia="en-US"/>
        </w:rPr>
        <w:t xml:space="preserve"> tailored to the specific needs and preferences of the consumers.  </w:t>
      </w:r>
      <w:r w:rsidR="001A4018">
        <w:rPr>
          <w:rFonts w:eastAsia="Calibri"/>
          <w:lang w:eastAsia="en-US"/>
        </w:rPr>
        <w:t xml:space="preserve">Clinical risks had been </w:t>
      </w:r>
      <w:r w:rsidR="004D47D0">
        <w:rPr>
          <w:rFonts w:eastAsia="Calibri"/>
          <w:lang w:eastAsia="en-US"/>
        </w:rPr>
        <w:t>identified</w:t>
      </w:r>
      <w:r w:rsidR="001A4018">
        <w:rPr>
          <w:rFonts w:eastAsia="Calibri"/>
          <w:lang w:eastAsia="en-US"/>
        </w:rPr>
        <w:t xml:space="preserve"> and strategies to minimise and manage these risks are documented. </w:t>
      </w:r>
      <w:r>
        <w:rPr>
          <w:rFonts w:eastAsia="Calibri"/>
          <w:lang w:eastAsia="en-US"/>
        </w:rPr>
        <w:t xml:space="preserve">The Assessment Team sampled care documentation for </w:t>
      </w:r>
      <w:r w:rsidR="004D47D0">
        <w:rPr>
          <w:rFonts w:eastAsia="Calibri"/>
          <w:lang w:eastAsia="en-US"/>
        </w:rPr>
        <w:t>consumers including</w:t>
      </w:r>
      <w:r>
        <w:rPr>
          <w:rFonts w:eastAsia="Calibri"/>
          <w:lang w:eastAsia="en-US"/>
        </w:rPr>
        <w:t xml:space="preserve"> those who had chronic wounds, cognitive decline, swallowing impairment and chronic pain and found that referrals had been made to health specialists as appropriate, registered nurses were involved in care delivery, clinical equipment was utilised to support care delivery</w:t>
      </w:r>
      <w:r w:rsidR="00B41A23">
        <w:rPr>
          <w:rFonts w:eastAsia="Calibri"/>
          <w:lang w:eastAsia="en-US"/>
        </w:rPr>
        <w:t xml:space="preserve"> and care was monitored for effectiveness. </w:t>
      </w:r>
      <w:r>
        <w:rPr>
          <w:rFonts w:eastAsia="Calibri"/>
          <w:lang w:eastAsia="en-US"/>
        </w:rPr>
        <w:t xml:space="preserve"> </w:t>
      </w:r>
    </w:p>
    <w:p w14:paraId="08058536" w14:textId="44F3A4D8" w:rsidR="0051605B" w:rsidRPr="002A0FDD" w:rsidRDefault="0051605B" w:rsidP="0051605B">
      <w:pPr>
        <w:pStyle w:val="ListBullet"/>
        <w:numPr>
          <w:ilvl w:val="0"/>
          <w:numId w:val="0"/>
        </w:numPr>
      </w:pPr>
      <w:r w:rsidRPr="002A0FDD">
        <w:t>The service is guided by organisational policies and procedures in relation to clinical and personal care</w:t>
      </w:r>
      <w:r>
        <w:t>,</w:t>
      </w:r>
      <w:r w:rsidRPr="002A0FDD">
        <w:t xml:space="preserve"> inclusive of pain and palliative care, restraint management, skin integrity, </w:t>
      </w:r>
      <w:r w:rsidR="006B2366">
        <w:t xml:space="preserve">pressure injury </w:t>
      </w:r>
      <w:r w:rsidRPr="002A0FDD">
        <w:t>prevention and management</w:t>
      </w:r>
      <w:r w:rsidR="004E2CBB">
        <w:t>, infection control and anti-microbial stewardship</w:t>
      </w:r>
      <w:r w:rsidRPr="002A0FDD">
        <w:t xml:space="preserve">. Senior clinical staff, </w:t>
      </w:r>
      <w:r w:rsidR="004D47D0">
        <w:t>medical officers</w:t>
      </w:r>
      <w:r w:rsidRPr="002A0FDD">
        <w:t xml:space="preserve"> and other health professionals are available for advice and support in relation to clinical care</w:t>
      </w:r>
      <w:r>
        <w:t>,</w:t>
      </w:r>
      <w:r w:rsidRPr="002A0FDD">
        <w:t xml:space="preserve"> such as falls prevention, medication needs, nutrition, skin integrity, specialised complex care and palliative care. Staff review consumers’ care plan</w:t>
      </w:r>
      <w:r>
        <w:t>ning documentation</w:t>
      </w:r>
      <w:r w:rsidRPr="002A0FDD">
        <w:t xml:space="preserve"> regularly and as required when </w:t>
      </w:r>
      <w:r>
        <w:t xml:space="preserve">a </w:t>
      </w:r>
      <w:r w:rsidRPr="002A0FDD">
        <w:t>consumer experience</w:t>
      </w:r>
      <w:r>
        <w:t>s</w:t>
      </w:r>
      <w:r w:rsidRPr="002A0FDD">
        <w:t xml:space="preserve"> a deterioration, change in care or clinical incident. </w:t>
      </w:r>
    </w:p>
    <w:p w14:paraId="543B242E" w14:textId="61BA17CA" w:rsidR="00D27A0F" w:rsidRDefault="0051605B" w:rsidP="00DD0F82">
      <w:pPr>
        <w:spacing w:before="0" w:after="240"/>
        <w:rPr>
          <w:rFonts w:eastAsiaTheme="minorEastAsia"/>
          <w:color w:val="auto"/>
          <w:lang w:eastAsia="en-US"/>
        </w:rPr>
      </w:pPr>
      <w:r w:rsidRPr="002A0FDD">
        <w:rPr>
          <w:rFonts w:eastAsiaTheme="minorEastAsia"/>
          <w:color w:val="auto"/>
          <w:lang w:eastAsia="en-US"/>
        </w:rPr>
        <w:t xml:space="preserve">Restraint is utilised following discussions with </w:t>
      </w:r>
      <w:r w:rsidR="004D47D0">
        <w:rPr>
          <w:rFonts w:eastAsiaTheme="minorEastAsia"/>
          <w:color w:val="auto"/>
          <w:lang w:eastAsia="en-US"/>
        </w:rPr>
        <w:t>medical officers</w:t>
      </w:r>
      <w:r w:rsidRPr="002A0FDD">
        <w:rPr>
          <w:rFonts w:eastAsiaTheme="minorEastAsia"/>
          <w:color w:val="auto"/>
          <w:lang w:eastAsia="en-US"/>
        </w:rPr>
        <w:t xml:space="preserve">, provision of information to </w:t>
      </w:r>
      <w:r>
        <w:rPr>
          <w:rFonts w:eastAsiaTheme="minorEastAsia"/>
          <w:color w:val="auto"/>
          <w:lang w:eastAsia="en-US"/>
        </w:rPr>
        <w:t xml:space="preserve">the </w:t>
      </w:r>
      <w:r w:rsidRPr="002A0FDD">
        <w:rPr>
          <w:rFonts w:eastAsiaTheme="minorEastAsia"/>
          <w:color w:val="auto"/>
          <w:lang w:eastAsia="en-US"/>
        </w:rPr>
        <w:t>consumer</w:t>
      </w:r>
      <w:r>
        <w:rPr>
          <w:rFonts w:eastAsiaTheme="minorEastAsia"/>
          <w:color w:val="auto"/>
          <w:lang w:eastAsia="en-US"/>
        </w:rPr>
        <w:t>/</w:t>
      </w:r>
      <w:r w:rsidRPr="002A0FDD">
        <w:rPr>
          <w:rFonts w:eastAsiaTheme="minorEastAsia"/>
          <w:color w:val="auto"/>
          <w:lang w:eastAsia="en-US"/>
        </w:rPr>
        <w:t>representative</w:t>
      </w:r>
      <w:r>
        <w:rPr>
          <w:rFonts w:eastAsiaTheme="minorEastAsia"/>
          <w:color w:val="auto"/>
          <w:lang w:eastAsia="en-US"/>
        </w:rPr>
        <w:t>,</w:t>
      </w:r>
      <w:r w:rsidRPr="002A0FDD">
        <w:rPr>
          <w:rFonts w:eastAsiaTheme="minorEastAsia"/>
          <w:color w:val="auto"/>
          <w:lang w:eastAsia="en-US"/>
        </w:rPr>
        <w:t xml:space="preserve"> and as a last resort when other strategies are not successful. Restraint is reviewed regularly, and signed authorities </w:t>
      </w:r>
      <w:r w:rsidRPr="002A0FDD">
        <w:rPr>
          <w:rFonts w:eastAsiaTheme="minorEastAsia"/>
          <w:color w:val="auto"/>
          <w:lang w:eastAsia="en-US"/>
        </w:rPr>
        <w:lastRenderedPageBreak/>
        <w:t>are monitored.</w:t>
      </w:r>
      <w:r w:rsidR="004C5FA8">
        <w:rPr>
          <w:rFonts w:eastAsiaTheme="minorEastAsia"/>
          <w:color w:val="auto"/>
          <w:lang w:eastAsia="en-US"/>
        </w:rPr>
        <w:t xml:space="preserve"> Nursing staff described how they actively consult with medical officers to reduce psychotropic use where possible. </w:t>
      </w:r>
    </w:p>
    <w:p w14:paraId="528F3A6F" w14:textId="1E5011B5" w:rsidR="004C5FA8" w:rsidRPr="002A0FDD" w:rsidRDefault="004C5FA8" w:rsidP="00C26989">
      <w:pPr>
        <w:pStyle w:val="ListBullet"/>
        <w:numPr>
          <w:ilvl w:val="0"/>
          <w:numId w:val="0"/>
        </w:numPr>
        <w:rPr>
          <w:rFonts w:eastAsiaTheme="minorEastAsia"/>
        </w:rPr>
      </w:pPr>
      <w:r w:rsidRPr="001F4BFF">
        <w:t>The service has systems and processes to ensure consumers get safe and effective personal care and clinical care</w:t>
      </w:r>
      <w:r>
        <w:t>,</w:t>
      </w:r>
      <w:r w:rsidRPr="001F4BFF">
        <w:t xml:space="preserve"> including monthly clinical audits, whole of service audits</w:t>
      </w:r>
      <w:r w:rsidR="00C26989">
        <w:t xml:space="preserve">, clinical indicator </w:t>
      </w:r>
      <w:proofErr w:type="gramStart"/>
      <w:r w:rsidR="00C26989">
        <w:t>reporting</w:t>
      </w:r>
      <w:proofErr w:type="gramEnd"/>
      <w:r w:rsidRPr="001F4BFF">
        <w:t xml:space="preserve"> and training is </w:t>
      </w:r>
      <w:r w:rsidR="00C26989">
        <w:t>provided</w:t>
      </w:r>
      <w:r w:rsidRPr="001F4BFF">
        <w:t xml:space="preserve"> to support best practice.</w:t>
      </w:r>
      <w:r w:rsidR="00C26989">
        <w:t xml:space="preserve"> During the </w:t>
      </w:r>
      <w:r w:rsidR="0099277F">
        <w:t>S</w:t>
      </w:r>
      <w:r w:rsidR="00C26989">
        <w:t xml:space="preserve">ite </w:t>
      </w:r>
      <w:r w:rsidR="0099277F">
        <w:t>A</w:t>
      </w:r>
      <w:r w:rsidR="00C26989">
        <w:t>udit the Assessment Team observed that in response to an identified upward trend in urinary tract infections</w:t>
      </w:r>
      <w:r w:rsidR="004D47D0">
        <w:t xml:space="preserve"> the management team had scheduled </w:t>
      </w:r>
      <w:r w:rsidR="00C26989">
        <w:t xml:space="preserve">additional education for staff that included infection control practice </w:t>
      </w:r>
      <w:r w:rsidR="00A2774E">
        <w:t>and</w:t>
      </w:r>
      <w:r w:rsidR="00C26989">
        <w:t xml:space="preserve"> </w:t>
      </w:r>
      <w:r w:rsidR="00A2774E">
        <w:t xml:space="preserve">personal hygiene support. </w:t>
      </w:r>
    </w:p>
    <w:p w14:paraId="7A374DFF" w14:textId="17F5F64B" w:rsidR="00DC17F0" w:rsidRPr="004E2CBB" w:rsidRDefault="00880DAA" w:rsidP="00DC17F0">
      <w:pPr>
        <w:rPr>
          <w:rFonts w:eastAsia="Calibri"/>
          <w:color w:val="auto"/>
          <w:lang w:eastAsia="en-US"/>
        </w:rPr>
      </w:pPr>
      <w:r w:rsidRPr="00154403">
        <w:rPr>
          <w:rFonts w:eastAsiaTheme="minorHAnsi"/>
        </w:rPr>
        <w:t xml:space="preserve">The Quality Standard is assessed </w:t>
      </w:r>
      <w:r w:rsidR="004E2CBB">
        <w:rPr>
          <w:rFonts w:eastAsiaTheme="minorHAnsi"/>
        </w:rPr>
        <w:t xml:space="preserve">as </w:t>
      </w:r>
      <w:r w:rsidR="004E2CBB" w:rsidRPr="004E2CBB">
        <w:rPr>
          <w:rFonts w:eastAsiaTheme="minorHAnsi"/>
          <w:color w:val="auto"/>
        </w:rPr>
        <w:t>Compliant as seven</w:t>
      </w:r>
      <w:r w:rsidRPr="004E2CBB">
        <w:rPr>
          <w:rFonts w:eastAsiaTheme="minorHAnsi"/>
          <w:color w:val="auto"/>
        </w:rPr>
        <w:t xml:space="preserve"> of the seven specific requirements have been assessed </w:t>
      </w:r>
      <w:r w:rsidR="004E2CBB" w:rsidRPr="004E2CBB">
        <w:rPr>
          <w:rFonts w:eastAsiaTheme="minorHAnsi"/>
          <w:color w:val="auto"/>
        </w:rPr>
        <w:t xml:space="preserve">as Compliant. </w:t>
      </w:r>
    </w:p>
    <w:p w14:paraId="7A374E00" w14:textId="3B2F9605" w:rsidR="00DC17F0" w:rsidRDefault="00880DAA" w:rsidP="00DC17F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A374E01" w14:textId="58CF4487" w:rsidR="00DC17F0" w:rsidRPr="00853601" w:rsidRDefault="00880DAA" w:rsidP="00880DAA">
      <w:pPr>
        <w:pStyle w:val="Heading3"/>
      </w:pPr>
      <w:r w:rsidRPr="00853601">
        <w:t>Requirement 3(3)(a)</w:t>
      </w:r>
      <w:r>
        <w:tab/>
      </w:r>
      <w:r w:rsidRPr="00DD02D3">
        <w:t>Compliant</w:t>
      </w:r>
    </w:p>
    <w:p w14:paraId="7A374E02" w14:textId="77777777" w:rsidR="00DC17F0" w:rsidRPr="008D114F" w:rsidRDefault="00880DAA" w:rsidP="00DC17F0">
      <w:pPr>
        <w:rPr>
          <w:i/>
        </w:rPr>
      </w:pPr>
      <w:r w:rsidRPr="008D114F">
        <w:rPr>
          <w:i/>
        </w:rPr>
        <w:t>Each consumer gets safe and effective personal care, clinical care, or both personal care and clinical care, that:</w:t>
      </w:r>
    </w:p>
    <w:p w14:paraId="7A374E03" w14:textId="77777777" w:rsidR="00DC17F0" w:rsidRPr="008D114F" w:rsidRDefault="00880DAA" w:rsidP="00926E68">
      <w:pPr>
        <w:numPr>
          <w:ilvl w:val="0"/>
          <w:numId w:val="14"/>
        </w:numPr>
        <w:tabs>
          <w:tab w:val="right" w:pos="9026"/>
        </w:tabs>
        <w:spacing w:before="0" w:after="0"/>
        <w:ind w:left="567" w:hanging="425"/>
        <w:outlineLvl w:val="4"/>
        <w:rPr>
          <w:i/>
        </w:rPr>
      </w:pPr>
      <w:r w:rsidRPr="008D114F">
        <w:rPr>
          <w:i/>
        </w:rPr>
        <w:t>is best practice; and</w:t>
      </w:r>
    </w:p>
    <w:p w14:paraId="7A374E04" w14:textId="77777777" w:rsidR="00DC17F0" w:rsidRPr="008D114F" w:rsidRDefault="00880DAA" w:rsidP="00926E68">
      <w:pPr>
        <w:numPr>
          <w:ilvl w:val="0"/>
          <w:numId w:val="14"/>
        </w:numPr>
        <w:tabs>
          <w:tab w:val="right" w:pos="9026"/>
        </w:tabs>
        <w:spacing w:before="0" w:after="0"/>
        <w:ind w:left="567" w:hanging="425"/>
        <w:outlineLvl w:val="4"/>
        <w:rPr>
          <w:i/>
        </w:rPr>
      </w:pPr>
      <w:r w:rsidRPr="008D114F">
        <w:rPr>
          <w:i/>
        </w:rPr>
        <w:t>is tailored to their needs; and</w:t>
      </w:r>
    </w:p>
    <w:p w14:paraId="7A374E07" w14:textId="2AFE8259" w:rsidR="00DC17F0" w:rsidRPr="004D47D0" w:rsidRDefault="00880DAA" w:rsidP="00926E68">
      <w:pPr>
        <w:numPr>
          <w:ilvl w:val="0"/>
          <w:numId w:val="14"/>
        </w:numPr>
        <w:tabs>
          <w:tab w:val="right" w:pos="9026"/>
        </w:tabs>
        <w:spacing w:before="0" w:after="0"/>
        <w:ind w:left="567" w:hanging="425"/>
        <w:outlineLvl w:val="4"/>
        <w:rPr>
          <w:i/>
        </w:rPr>
      </w:pPr>
      <w:r w:rsidRPr="008D114F">
        <w:rPr>
          <w:i/>
        </w:rPr>
        <w:t>optimises their health and well-being.</w:t>
      </w:r>
    </w:p>
    <w:p w14:paraId="7A374E08" w14:textId="546C13CD" w:rsidR="00DC17F0" w:rsidRPr="00853601" w:rsidRDefault="00880DAA" w:rsidP="00880DAA">
      <w:pPr>
        <w:pStyle w:val="Heading3"/>
      </w:pPr>
      <w:r w:rsidRPr="00853601">
        <w:t>Requirement 3(3)(b)</w:t>
      </w:r>
      <w:r>
        <w:tab/>
      </w:r>
      <w:r w:rsidRPr="00DD02D3">
        <w:t>Compliant</w:t>
      </w:r>
    </w:p>
    <w:p w14:paraId="7A374E09" w14:textId="77777777" w:rsidR="00DC17F0" w:rsidRPr="008D114F" w:rsidRDefault="00880DAA" w:rsidP="00DC17F0">
      <w:pPr>
        <w:rPr>
          <w:i/>
        </w:rPr>
      </w:pPr>
      <w:r w:rsidRPr="008D114F">
        <w:rPr>
          <w:i/>
          <w:szCs w:val="22"/>
        </w:rPr>
        <w:t>Effective management of high impact or high prevalence risks associated with the care of each consumer.</w:t>
      </w:r>
    </w:p>
    <w:p w14:paraId="7A374E0B" w14:textId="27AF02A2" w:rsidR="00DC17F0" w:rsidRPr="00D435F8" w:rsidRDefault="00880DAA" w:rsidP="00880DAA">
      <w:pPr>
        <w:pStyle w:val="Heading3"/>
      </w:pPr>
      <w:r w:rsidRPr="00D435F8">
        <w:t>Requirement 3(3)(c)</w:t>
      </w:r>
      <w:r>
        <w:tab/>
      </w:r>
      <w:r w:rsidRPr="00DD02D3">
        <w:t>Compliant</w:t>
      </w:r>
    </w:p>
    <w:p w14:paraId="7A374E0C" w14:textId="77777777" w:rsidR="00DC17F0" w:rsidRPr="008D114F" w:rsidRDefault="00880DAA" w:rsidP="00DC17F0">
      <w:pPr>
        <w:rPr>
          <w:i/>
        </w:rPr>
      </w:pPr>
      <w:r w:rsidRPr="008D114F">
        <w:rPr>
          <w:i/>
          <w:szCs w:val="22"/>
        </w:rPr>
        <w:t>The needs, goals and preferences of consumers nearing the end of life are recognised and addressed, their comfort maximised and their dignity preserved.</w:t>
      </w:r>
    </w:p>
    <w:p w14:paraId="7A374E0E" w14:textId="5F3D282E" w:rsidR="00DC17F0" w:rsidRPr="00D435F8" w:rsidRDefault="00880DAA" w:rsidP="00880DAA">
      <w:pPr>
        <w:pStyle w:val="Heading3"/>
      </w:pPr>
      <w:r w:rsidRPr="00D435F8">
        <w:t>Requirement 3(3)(d)</w:t>
      </w:r>
      <w:r>
        <w:tab/>
      </w:r>
      <w:r w:rsidRPr="00DD02D3">
        <w:t>Compliant</w:t>
      </w:r>
    </w:p>
    <w:p w14:paraId="7A374E0F" w14:textId="77777777" w:rsidR="00DC17F0" w:rsidRPr="008D114F" w:rsidRDefault="00880DAA" w:rsidP="00DC17F0">
      <w:pPr>
        <w:rPr>
          <w:i/>
        </w:rPr>
      </w:pPr>
      <w:r w:rsidRPr="008D114F">
        <w:rPr>
          <w:i/>
          <w:szCs w:val="22"/>
        </w:rPr>
        <w:t>Deterioration or change of a consumer’s mental health, cognitive or physical function, capacity or condition is recognised and responded to in a timely manner.</w:t>
      </w:r>
    </w:p>
    <w:p w14:paraId="7A374E11" w14:textId="5526C27C" w:rsidR="00DC17F0" w:rsidRPr="00D435F8" w:rsidRDefault="00880DAA" w:rsidP="00880DAA">
      <w:pPr>
        <w:pStyle w:val="Heading3"/>
      </w:pPr>
      <w:r w:rsidRPr="00D435F8">
        <w:t>Requirement 3(3)(e)</w:t>
      </w:r>
      <w:r>
        <w:tab/>
      </w:r>
      <w:r w:rsidRPr="00DD02D3">
        <w:t>Compliant</w:t>
      </w:r>
    </w:p>
    <w:p w14:paraId="7A374E12" w14:textId="77777777" w:rsidR="00DC17F0" w:rsidRPr="008D114F" w:rsidRDefault="00880DAA" w:rsidP="00DC17F0">
      <w:pPr>
        <w:rPr>
          <w:i/>
        </w:rPr>
      </w:pPr>
      <w:r w:rsidRPr="008D114F">
        <w:rPr>
          <w:i/>
          <w:szCs w:val="22"/>
        </w:rPr>
        <w:t>Information about the consumer’s condition, needs and preferences is documented and communicated within the organisation, and with others where responsibility for care is shared.</w:t>
      </w:r>
    </w:p>
    <w:p w14:paraId="7A374E14" w14:textId="7637DF27" w:rsidR="00DC17F0" w:rsidRPr="00D435F8" w:rsidRDefault="00880DAA" w:rsidP="00880DAA">
      <w:pPr>
        <w:pStyle w:val="Heading3"/>
      </w:pPr>
      <w:r w:rsidRPr="00D435F8">
        <w:lastRenderedPageBreak/>
        <w:t>Requirement 3(3)(f)</w:t>
      </w:r>
      <w:r>
        <w:tab/>
      </w:r>
      <w:r w:rsidRPr="00DD02D3">
        <w:t>Compliant</w:t>
      </w:r>
    </w:p>
    <w:p w14:paraId="7A374E15" w14:textId="77777777" w:rsidR="00DC17F0" w:rsidRPr="008D114F" w:rsidRDefault="00880DAA" w:rsidP="00DC17F0">
      <w:pPr>
        <w:rPr>
          <w:i/>
        </w:rPr>
      </w:pPr>
      <w:r w:rsidRPr="008D114F">
        <w:rPr>
          <w:i/>
          <w:szCs w:val="22"/>
        </w:rPr>
        <w:t>Timely and appropriate referrals to individuals, other organisations and providers of other care and services.</w:t>
      </w:r>
    </w:p>
    <w:p w14:paraId="7A374E17" w14:textId="75648ABD" w:rsidR="00DC17F0" w:rsidRPr="00D435F8" w:rsidRDefault="00880DAA" w:rsidP="00880DAA">
      <w:pPr>
        <w:pStyle w:val="Heading3"/>
      </w:pPr>
      <w:r w:rsidRPr="00D435F8">
        <w:t>Requirement 3(3)(g)</w:t>
      </w:r>
      <w:r>
        <w:tab/>
      </w:r>
      <w:r w:rsidRPr="00DD02D3">
        <w:t>Compliant</w:t>
      </w:r>
    </w:p>
    <w:p w14:paraId="7A374E18" w14:textId="77777777" w:rsidR="00DC17F0" w:rsidRPr="008D114F" w:rsidRDefault="00880DAA" w:rsidP="00DC17F0">
      <w:pPr>
        <w:tabs>
          <w:tab w:val="right" w:pos="9026"/>
        </w:tabs>
        <w:spacing w:before="0" w:after="0"/>
        <w:outlineLvl w:val="4"/>
        <w:rPr>
          <w:i/>
          <w:szCs w:val="22"/>
        </w:rPr>
      </w:pPr>
      <w:r w:rsidRPr="008D114F">
        <w:rPr>
          <w:i/>
          <w:szCs w:val="22"/>
        </w:rPr>
        <w:t>Minimisation of infection related risks through implementing:</w:t>
      </w:r>
    </w:p>
    <w:p w14:paraId="7A374E19" w14:textId="77777777" w:rsidR="00DC17F0" w:rsidRPr="008D114F" w:rsidRDefault="00880DAA" w:rsidP="00926E68">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7A374E1A" w14:textId="77777777" w:rsidR="00DC17F0" w:rsidRPr="008D114F" w:rsidRDefault="00880DAA" w:rsidP="00926E68">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A374E1C" w14:textId="77777777" w:rsidR="00DC17F0" w:rsidRDefault="00DC17F0" w:rsidP="00DC17F0"/>
    <w:p w14:paraId="7A374E1D" w14:textId="77777777" w:rsidR="00DC17F0" w:rsidRDefault="00DC17F0" w:rsidP="00DC17F0">
      <w:pPr>
        <w:sectPr w:rsidR="00DC17F0" w:rsidSect="00DC17F0">
          <w:headerReference w:type="default" r:id="rId27"/>
          <w:type w:val="continuous"/>
          <w:pgSz w:w="11906" w:h="16838"/>
          <w:pgMar w:top="1701" w:right="1418" w:bottom="1418" w:left="1418" w:header="709" w:footer="397" w:gutter="0"/>
          <w:cols w:space="708"/>
          <w:titlePg/>
          <w:docGrid w:linePitch="360"/>
        </w:sectPr>
      </w:pPr>
    </w:p>
    <w:p w14:paraId="7A374E1E" w14:textId="693BE83B" w:rsidR="00DC17F0" w:rsidRDefault="00880DAA" w:rsidP="00DC17F0">
      <w:pPr>
        <w:pStyle w:val="Heading1"/>
        <w:tabs>
          <w:tab w:val="right" w:pos="9070"/>
        </w:tabs>
        <w:spacing w:before="560" w:after="640"/>
        <w:rPr>
          <w:color w:val="FFFFFF" w:themeColor="background1"/>
          <w:sz w:val="36"/>
        </w:rPr>
        <w:sectPr w:rsidR="00DC17F0" w:rsidSect="00DC17F0">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A374EC0" wp14:editId="7A374EC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034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7A374E1F" w14:textId="77777777" w:rsidR="00DC17F0" w:rsidRPr="00FD1B02" w:rsidRDefault="00880DAA" w:rsidP="00DC17F0">
      <w:pPr>
        <w:pStyle w:val="Heading3"/>
        <w:shd w:val="clear" w:color="auto" w:fill="F2F2F2" w:themeFill="background1" w:themeFillShade="F2"/>
      </w:pPr>
      <w:r w:rsidRPr="00FD1B02">
        <w:t>Consumer outcome:</w:t>
      </w:r>
    </w:p>
    <w:p w14:paraId="7A374E20" w14:textId="77777777" w:rsidR="00DC17F0" w:rsidRDefault="00880DAA" w:rsidP="00DC17F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A374E21" w14:textId="77777777" w:rsidR="00DC17F0" w:rsidRDefault="00880DAA" w:rsidP="00DC17F0">
      <w:pPr>
        <w:pStyle w:val="Heading3"/>
        <w:shd w:val="clear" w:color="auto" w:fill="F2F2F2" w:themeFill="background1" w:themeFillShade="F2"/>
      </w:pPr>
      <w:r>
        <w:t>Organisation statement:</w:t>
      </w:r>
    </w:p>
    <w:p w14:paraId="7A374E22" w14:textId="77777777" w:rsidR="00DC17F0" w:rsidRDefault="00880DAA" w:rsidP="00DC17F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A374E23" w14:textId="77777777" w:rsidR="00DC17F0" w:rsidRDefault="00880DAA" w:rsidP="00DC17F0">
      <w:pPr>
        <w:pStyle w:val="Heading2"/>
      </w:pPr>
      <w:r>
        <w:t>Assessment of Standard 4</w:t>
      </w:r>
    </w:p>
    <w:p w14:paraId="3A6FE8C2" w14:textId="4F100311" w:rsidR="00977855" w:rsidRDefault="00977855" w:rsidP="00977855">
      <w:pPr>
        <w:rPr>
          <w:rFonts w:eastAsia="Calibri"/>
          <w:lang w:eastAsia="en-US"/>
        </w:rPr>
      </w:pPr>
      <w:r w:rsidRPr="00977855">
        <w:rPr>
          <w:rFonts w:eastAsia="Calibri"/>
          <w:lang w:eastAsia="en-US"/>
        </w:rPr>
        <w:t>Consumers/representatives said that consumers are supported by the service to engage in activities that they are interested in, both inside and outside of the service, and to remain in contact with people who are important to them.</w:t>
      </w:r>
      <w:r>
        <w:rPr>
          <w:rFonts w:eastAsia="Calibri"/>
          <w:lang w:eastAsia="en-US"/>
        </w:rPr>
        <w:t xml:space="preserve"> They</w:t>
      </w:r>
      <w:r w:rsidRPr="00977855">
        <w:rPr>
          <w:rFonts w:eastAsia="Calibri"/>
          <w:lang w:eastAsia="en-US"/>
        </w:rPr>
        <w:t xml:space="preserve"> said that the activity schedule is varied, and adequate to meet their needs and preferences, and that the service involves other individuals and external organisations to supplement the activity schedule as required or when beneficial to the consumer. Several consumers receive</w:t>
      </w:r>
      <w:r w:rsidR="005047D8">
        <w:rPr>
          <w:rFonts w:eastAsia="Calibri"/>
          <w:lang w:eastAsia="en-US"/>
        </w:rPr>
        <w:t>d</w:t>
      </w:r>
      <w:r w:rsidRPr="00977855">
        <w:rPr>
          <w:rFonts w:eastAsia="Calibri"/>
          <w:lang w:eastAsia="en-US"/>
        </w:rPr>
        <w:t xml:space="preserve"> additional emotional and social </w:t>
      </w:r>
      <w:r w:rsidRPr="00977855">
        <w:rPr>
          <w:rFonts w:eastAsia="Calibri"/>
          <w:color w:val="auto"/>
          <w:lang w:eastAsia="en-US"/>
        </w:rPr>
        <w:t>support through specialised dementia service</w:t>
      </w:r>
      <w:r>
        <w:rPr>
          <w:rFonts w:eastAsia="Calibri"/>
          <w:color w:val="auto"/>
          <w:lang w:eastAsia="en-US"/>
        </w:rPr>
        <w:t>s</w:t>
      </w:r>
      <w:r w:rsidRPr="00977855">
        <w:rPr>
          <w:rFonts w:eastAsia="Calibri"/>
          <w:color w:val="auto"/>
          <w:lang w:eastAsia="en-US"/>
        </w:rPr>
        <w:t xml:space="preserve">, an external psychology service, and </w:t>
      </w:r>
      <w:r w:rsidRPr="00977855">
        <w:rPr>
          <w:rFonts w:eastAsia="Calibri"/>
          <w:lang w:eastAsia="en-US"/>
        </w:rPr>
        <w:t>a visiting social worker</w:t>
      </w:r>
      <w:r w:rsidR="00110155">
        <w:rPr>
          <w:rFonts w:eastAsia="Calibri"/>
          <w:lang w:eastAsia="en-US"/>
        </w:rPr>
        <w:t>;</w:t>
      </w:r>
      <w:r w:rsidRPr="00977855">
        <w:rPr>
          <w:rFonts w:eastAsia="Calibri"/>
          <w:lang w:eastAsia="en-US"/>
        </w:rPr>
        <w:t xml:space="preserve"> </w:t>
      </w:r>
      <w:r w:rsidR="00110155">
        <w:rPr>
          <w:rFonts w:eastAsia="Calibri"/>
          <w:lang w:eastAsia="en-US"/>
        </w:rPr>
        <w:t>they</w:t>
      </w:r>
      <w:r w:rsidR="00DC482A">
        <w:rPr>
          <w:rFonts w:eastAsia="Calibri"/>
          <w:lang w:eastAsia="en-US"/>
        </w:rPr>
        <w:t xml:space="preserve"> were able to describe the way staff support them through difficult life events.</w:t>
      </w:r>
    </w:p>
    <w:p w14:paraId="424C7EC6" w14:textId="0F15F26D" w:rsidR="00977855" w:rsidRDefault="00977855" w:rsidP="00977855">
      <w:pPr>
        <w:rPr>
          <w:rFonts w:eastAsia="Calibri"/>
          <w:lang w:eastAsia="en-US"/>
        </w:rPr>
      </w:pPr>
      <w:r>
        <w:rPr>
          <w:rFonts w:eastAsia="Calibri"/>
          <w:lang w:eastAsia="en-US"/>
        </w:rPr>
        <w:t xml:space="preserve">Consumers and representatives provided examples of how </w:t>
      </w:r>
      <w:r w:rsidR="005047D8">
        <w:rPr>
          <w:rFonts w:eastAsia="Calibri"/>
          <w:lang w:eastAsia="en-US"/>
        </w:rPr>
        <w:t>consumers’</w:t>
      </w:r>
      <w:r>
        <w:rPr>
          <w:rFonts w:eastAsia="Calibri"/>
          <w:lang w:eastAsia="en-US"/>
        </w:rPr>
        <w:t xml:space="preserve"> rooms had been re-arranged to accommodate their relationships and their desire to continue to support their </w:t>
      </w:r>
      <w:r w:rsidR="005047D8">
        <w:rPr>
          <w:rFonts w:eastAsia="Calibri"/>
          <w:lang w:eastAsia="en-US"/>
        </w:rPr>
        <w:t>partner</w:t>
      </w:r>
      <w:r>
        <w:rPr>
          <w:rFonts w:eastAsia="Calibri"/>
          <w:lang w:eastAsia="en-US"/>
        </w:rPr>
        <w:t xml:space="preserve">. Specialised coffee and equipment </w:t>
      </w:r>
      <w:proofErr w:type="gramStart"/>
      <w:r>
        <w:rPr>
          <w:rFonts w:eastAsia="Calibri"/>
          <w:lang w:eastAsia="en-US"/>
        </w:rPr>
        <w:t>has</w:t>
      </w:r>
      <w:proofErr w:type="gramEnd"/>
      <w:r>
        <w:rPr>
          <w:rFonts w:eastAsia="Calibri"/>
          <w:lang w:eastAsia="en-US"/>
        </w:rPr>
        <w:t xml:space="preserve"> been purchased to facilitate a ‘coffee club’ at the </w:t>
      </w:r>
      <w:proofErr w:type="spellStart"/>
      <w:r>
        <w:rPr>
          <w:rFonts w:eastAsia="Calibri"/>
          <w:lang w:eastAsia="en-US"/>
        </w:rPr>
        <w:t>on site</w:t>
      </w:r>
      <w:proofErr w:type="spellEnd"/>
      <w:r>
        <w:rPr>
          <w:rFonts w:eastAsia="Calibri"/>
          <w:lang w:eastAsia="en-US"/>
        </w:rPr>
        <w:t xml:space="preserve"> café where consumers enjoy socialisation. One consumer </w:t>
      </w:r>
      <w:r w:rsidR="00134BFC">
        <w:rPr>
          <w:rFonts w:eastAsia="Calibri"/>
          <w:lang w:eastAsia="en-US"/>
        </w:rPr>
        <w:t>who advised that their hobbies included playing piano said</w:t>
      </w:r>
      <w:r>
        <w:rPr>
          <w:rFonts w:eastAsia="Calibri"/>
          <w:lang w:eastAsia="en-US"/>
        </w:rPr>
        <w:t xml:space="preserve"> a piano is available </w:t>
      </w:r>
      <w:r w:rsidR="00134BFC">
        <w:rPr>
          <w:rFonts w:eastAsia="Calibri"/>
          <w:lang w:eastAsia="en-US"/>
        </w:rPr>
        <w:t>if they wish to play</w:t>
      </w:r>
      <w:r w:rsidR="00CE2264">
        <w:rPr>
          <w:rFonts w:eastAsia="Calibri"/>
          <w:lang w:eastAsia="en-US"/>
        </w:rPr>
        <w:t xml:space="preserve">. Consumers also </w:t>
      </w:r>
      <w:r w:rsidR="001A09FC">
        <w:rPr>
          <w:rFonts w:eastAsia="Calibri"/>
          <w:lang w:eastAsia="en-US"/>
        </w:rPr>
        <w:t xml:space="preserve">provided examples of how they continue to </w:t>
      </w:r>
      <w:r w:rsidR="00CE2264">
        <w:rPr>
          <w:rFonts w:eastAsia="Calibri"/>
          <w:lang w:eastAsia="en-US"/>
        </w:rPr>
        <w:t>participate in activities</w:t>
      </w:r>
      <w:r w:rsidR="001A09FC">
        <w:rPr>
          <w:rFonts w:eastAsia="Calibri"/>
          <w:lang w:eastAsia="en-US"/>
        </w:rPr>
        <w:t xml:space="preserve"> and community events</w:t>
      </w:r>
      <w:r w:rsidR="00CE2264">
        <w:rPr>
          <w:rFonts w:eastAsia="Calibri"/>
          <w:lang w:eastAsia="en-US"/>
        </w:rPr>
        <w:t xml:space="preserve"> external to the service</w:t>
      </w:r>
      <w:r w:rsidR="001A09FC">
        <w:rPr>
          <w:rFonts w:eastAsia="Calibri"/>
          <w:lang w:eastAsia="en-US"/>
        </w:rPr>
        <w:t xml:space="preserve"> that includes exercise classes, art classes, swimming and meeting with friends.</w:t>
      </w:r>
    </w:p>
    <w:p w14:paraId="3F5C0525" w14:textId="5E34DCD8" w:rsidR="00977855" w:rsidRDefault="00977855" w:rsidP="00977855">
      <w:pPr>
        <w:rPr>
          <w:rFonts w:eastAsia="Calibri"/>
          <w:lang w:eastAsia="en-US"/>
        </w:rPr>
      </w:pPr>
      <w:r w:rsidRPr="00977855">
        <w:rPr>
          <w:rFonts w:eastAsia="Calibri"/>
          <w:lang w:eastAsia="en-US"/>
        </w:rPr>
        <w:t xml:space="preserve">Consumers/representatives expressed satisfaction in relation to the meals and the dining experience at the </w:t>
      </w:r>
      <w:proofErr w:type="gramStart"/>
      <w:r w:rsidRPr="00977855">
        <w:rPr>
          <w:rFonts w:eastAsia="Calibri"/>
          <w:lang w:eastAsia="en-US"/>
        </w:rPr>
        <w:t>service, and</w:t>
      </w:r>
      <w:proofErr w:type="gramEnd"/>
      <w:r w:rsidRPr="00977855">
        <w:rPr>
          <w:rFonts w:eastAsia="Calibri"/>
          <w:lang w:eastAsia="en-US"/>
        </w:rPr>
        <w:t xml:space="preserve"> said that their feedback has led to improvements in the quality and variety of the meals served to the consumers. </w:t>
      </w:r>
    </w:p>
    <w:p w14:paraId="5003AD8D" w14:textId="598618FA" w:rsidR="00134BFC" w:rsidRPr="004D22F1" w:rsidRDefault="00134BFC" w:rsidP="00134BFC">
      <w:pPr>
        <w:pStyle w:val="Heading4"/>
        <w:rPr>
          <w:b w:val="0"/>
          <w:lang w:eastAsia="en-US"/>
        </w:rPr>
      </w:pPr>
      <w:r w:rsidRPr="006629FB">
        <w:rPr>
          <w:b w:val="0"/>
          <w:lang w:eastAsia="en-US"/>
        </w:rPr>
        <w:t>Review of care planning documentation</w:t>
      </w:r>
      <w:r>
        <w:rPr>
          <w:b w:val="0"/>
          <w:lang w:eastAsia="en-US"/>
        </w:rPr>
        <w:t xml:space="preserve"> for sampled consumers</w:t>
      </w:r>
      <w:r w:rsidRPr="006629FB">
        <w:rPr>
          <w:b w:val="0"/>
          <w:lang w:eastAsia="en-US"/>
        </w:rPr>
        <w:t xml:space="preserve"> demonstrates that assessment processes and planning capture what and who is important to each </w:t>
      </w:r>
      <w:r w:rsidRPr="006629FB">
        <w:rPr>
          <w:b w:val="0"/>
          <w:lang w:eastAsia="en-US"/>
        </w:rPr>
        <w:lastRenderedPageBreak/>
        <w:t>consumer to promote their well-being and quality of life.</w:t>
      </w:r>
      <w:r>
        <w:rPr>
          <w:b w:val="0"/>
          <w:lang w:eastAsia="en-US"/>
        </w:rPr>
        <w:t xml:space="preserve"> Following the assessment and planning processes, leisure care plans are developed for each consumer to inform staff of individual preferences and guide their practice in caring for consumers. </w:t>
      </w:r>
      <w:r w:rsidR="00110155">
        <w:rPr>
          <w:b w:val="0"/>
          <w:lang w:eastAsia="en-US"/>
        </w:rPr>
        <w:t xml:space="preserve"> Information about consumers’ emotional, spiritual and psychological needs was also evidenced in care planning documentation including strategies to improve the consumers’ well-being. </w:t>
      </w:r>
    </w:p>
    <w:p w14:paraId="7DEFB20E" w14:textId="2D09346B" w:rsidR="0080040B" w:rsidRDefault="00AF2E9C" w:rsidP="0080040B">
      <w:pPr>
        <w:rPr>
          <w:rFonts w:eastAsia="Fira Sans Light"/>
          <w:szCs w:val="22"/>
          <w:lang w:eastAsia="en-US"/>
        </w:rPr>
      </w:pPr>
      <w:r w:rsidRPr="0080040B">
        <w:rPr>
          <w:rFonts w:eastAsia="Calibri"/>
          <w:lang w:eastAsia="en-US"/>
        </w:rPr>
        <w:t xml:space="preserve">Staff were able to explain what is important to the consumers and the activities that they like to engage in. This aligned with consumer feedback and care planning documentation. </w:t>
      </w:r>
      <w:r w:rsidR="0080040B" w:rsidRPr="0080040B">
        <w:rPr>
          <w:rFonts w:eastAsia="Fira Sans Light"/>
          <w:szCs w:val="22"/>
          <w:lang w:eastAsia="en-US"/>
        </w:rPr>
        <w:t xml:space="preserve">The Assessment Team observed care and lifestyle staff interacting with consumers individually and in a group setting, including spending one on one time with consumers who appeared to be upset. </w:t>
      </w:r>
    </w:p>
    <w:p w14:paraId="273C5132" w14:textId="09B88410" w:rsidR="00134BFC" w:rsidRPr="005047D8" w:rsidRDefault="005047D8" w:rsidP="00977855">
      <w:pPr>
        <w:rPr>
          <w:rFonts w:eastAsia="Fira Sans Light"/>
          <w:szCs w:val="22"/>
          <w:lang w:eastAsia="en-US"/>
        </w:rPr>
      </w:pPr>
      <w:r>
        <w:rPr>
          <w:rFonts w:eastAsia="Fira Sans Light"/>
          <w:szCs w:val="22"/>
          <w:lang w:eastAsia="en-US"/>
        </w:rPr>
        <w:t xml:space="preserve">Catering staff and care staff were able to explain consumers’ specific dietary needs and preferences and how changes in dietary requirements are communicated. The Chef advised that the menu is seasonal and is rotated </w:t>
      </w:r>
      <w:proofErr w:type="gramStart"/>
      <w:r>
        <w:rPr>
          <w:rFonts w:eastAsia="Fira Sans Light"/>
          <w:szCs w:val="22"/>
          <w:lang w:eastAsia="en-US"/>
        </w:rPr>
        <w:t>on a monthly basis</w:t>
      </w:r>
      <w:proofErr w:type="gramEnd"/>
      <w:r>
        <w:rPr>
          <w:rFonts w:eastAsia="Fira Sans Light"/>
          <w:szCs w:val="22"/>
          <w:lang w:eastAsia="en-US"/>
        </w:rPr>
        <w:t xml:space="preserve">. They described how food services are monitored through informal feedback received after each meal, formal feedback mechanisms and through food focus groups. A dining experience survey </w:t>
      </w:r>
      <w:r w:rsidR="007154D0">
        <w:rPr>
          <w:rFonts w:eastAsia="Fira Sans Light"/>
          <w:szCs w:val="22"/>
          <w:lang w:eastAsia="en-US"/>
        </w:rPr>
        <w:t>conducted</w:t>
      </w:r>
      <w:r>
        <w:rPr>
          <w:rFonts w:eastAsia="Fira Sans Light"/>
          <w:szCs w:val="22"/>
          <w:lang w:eastAsia="en-US"/>
        </w:rPr>
        <w:t xml:space="preserve"> earlier in 2021 demonstrated </w:t>
      </w:r>
      <w:proofErr w:type="gramStart"/>
      <w:r>
        <w:rPr>
          <w:rFonts w:eastAsia="Fira Sans Light"/>
          <w:szCs w:val="22"/>
          <w:lang w:eastAsia="en-US"/>
        </w:rPr>
        <w:t>the majority of</w:t>
      </w:r>
      <w:proofErr w:type="gramEnd"/>
      <w:r>
        <w:rPr>
          <w:rFonts w:eastAsia="Fira Sans Light"/>
          <w:szCs w:val="22"/>
          <w:lang w:eastAsia="en-US"/>
        </w:rPr>
        <w:t xml:space="preserve"> consumers who participated were satisfied with the </w:t>
      </w:r>
      <w:r w:rsidR="007154D0">
        <w:rPr>
          <w:rFonts w:eastAsia="Fira Sans Light"/>
          <w:szCs w:val="22"/>
          <w:lang w:eastAsia="en-US"/>
        </w:rPr>
        <w:t>taste</w:t>
      </w:r>
      <w:r>
        <w:rPr>
          <w:rFonts w:eastAsia="Fira Sans Light"/>
          <w:szCs w:val="22"/>
          <w:lang w:eastAsia="en-US"/>
        </w:rPr>
        <w:t xml:space="preserve">, quality and quantity of meals provided. </w:t>
      </w:r>
    </w:p>
    <w:p w14:paraId="483E2C9D" w14:textId="02CED661" w:rsidR="00977855" w:rsidRPr="007154D0" w:rsidRDefault="00AF2E9C" w:rsidP="00977855">
      <w:pPr>
        <w:rPr>
          <w:rFonts w:eastAsia="Calibri"/>
          <w:color w:val="auto"/>
          <w:lang w:eastAsia="en-US"/>
        </w:rPr>
      </w:pPr>
      <w:r w:rsidRPr="00AF2E9C">
        <w:rPr>
          <w:rFonts w:eastAsia="Calibri"/>
          <w:lang w:eastAsia="en-US"/>
        </w:rPr>
        <w:t xml:space="preserve">Management said that the service seeks to improve the activity schedule through feedback and suggestions from consumers/representatives. </w:t>
      </w:r>
      <w:r w:rsidRPr="00AF2E9C">
        <w:rPr>
          <w:rFonts w:eastAsia="Calibri"/>
          <w:color w:val="auto"/>
          <w:lang w:eastAsia="en-US"/>
        </w:rPr>
        <w:t xml:space="preserve">The service encourages consumers/representatives to provide feedback by attaching feedback forms to the activity schedules that are given to consumers/representatives </w:t>
      </w:r>
      <w:proofErr w:type="gramStart"/>
      <w:r w:rsidRPr="00AF2E9C">
        <w:rPr>
          <w:rFonts w:eastAsia="Calibri"/>
          <w:color w:val="auto"/>
          <w:lang w:eastAsia="en-US"/>
        </w:rPr>
        <w:t>on a monthly basis</w:t>
      </w:r>
      <w:proofErr w:type="gramEnd"/>
      <w:r w:rsidRPr="00AF2E9C">
        <w:rPr>
          <w:rFonts w:eastAsia="Calibri"/>
          <w:color w:val="auto"/>
          <w:lang w:eastAsia="en-US"/>
        </w:rPr>
        <w:t xml:space="preserve">, by directly communicating with consumers, and through the consumer meetings where lifestyle activities are a standing agenda item. </w:t>
      </w:r>
      <w:r>
        <w:rPr>
          <w:rFonts w:eastAsia="Calibri"/>
          <w:color w:val="auto"/>
          <w:lang w:eastAsia="en-US"/>
        </w:rPr>
        <w:t xml:space="preserve"> The Assessment Team reviewed meeting minutes from consumer meetings and identified that consumers have input into the planning of the activity program.</w:t>
      </w:r>
      <w:r w:rsidR="007154D0">
        <w:rPr>
          <w:rFonts w:eastAsia="Calibri"/>
          <w:color w:val="auto"/>
          <w:lang w:eastAsia="en-US"/>
        </w:rPr>
        <w:t xml:space="preserve"> </w:t>
      </w:r>
      <w:r w:rsidR="00977855">
        <w:rPr>
          <w:rFonts w:eastAsia="Calibri"/>
          <w:lang w:eastAsia="en-US"/>
        </w:rPr>
        <w:t>A r</w:t>
      </w:r>
      <w:r w:rsidR="00977855" w:rsidRPr="0045423E">
        <w:rPr>
          <w:rFonts w:eastAsia="Calibri"/>
          <w:lang w:eastAsia="en-US"/>
        </w:rPr>
        <w:t>eview of the monthly activity schedule</w:t>
      </w:r>
      <w:r w:rsidR="00977855">
        <w:rPr>
          <w:rFonts w:eastAsia="Calibri"/>
          <w:lang w:eastAsia="en-US"/>
        </w:rPr>
        <w:t>, and the observations made by the Assessment Team,</w:t>
      </w:r>
      <w:r w:rsidR="00977855" w:rsidRPr="0045423E">
        <w:rPr>
          <w:rFonts w:eastAsia="Calibri"/>
          <w:lang w:eastAsia="en-US"/>
        </w:rPr>
        <w:t xml:space="preserve"> demonstrate</w:t>
      </w:r>
      <w:r w:rsidR="00977855">
        <w:rPr>
          <w:rFonts w:eastAsia="Calibri"/>
          <w:lang w:eastAsia="en-US"/>
        </w:rPr>
        <w:t>d</w:t>
      </w:r>
      <w:r w:rsidR="00977855" w:rsidRPr="0045423E">
        <w:rPr>
          <w:rFonts w:eastAsia="Calibri"/>
          <w:lang w:eastAsia="en-US"/>
        </w:rPr>
        <w:t xml:space="preserve"> that consumers participate in a variety of activities which are designed to meet their needs, goals and preferences, and promote their health, well-being and quality of life. </w:t>
      </w:r>
    </w:p>
    <w:p w14:paraId="418E8D9F" w14:textId="54030594" w:rsidR="00AF2E9C" w:rsidRPr="007154D0" w:rsidRDefault="001A09FC" w:rsidP="00977855">
      <w:pPr>
        <w:rPr>
          <w:rFonts w:eastAsia="Calibri"/>
          <w:color w:val="auto"/>
          <w:lang w:eastAsia="en-US"/>
        </w:rPr>
      </w:pPr>
      <w:r w:rsidRPr="001A09FC">
        <w:rPr>
          <w:rFonts w:eastAsia="Calibri"/>
          <w:color w:val="auto"/>
          <w:lang w:eastAsia="en-US"/>
        </w:rPr>
        <w:t xml:space="preserve">The organisation has documented policies and procedures in place </w:t>
      </w:r>
      <w:r>
        <w:rPr>
          <w:rFonts w:eastAsia="Calibri"/>
          <w:color w:val="auto"/>
          <w:lang w:eastAsia="en-US"/>
        </w:rPr>
        <w:t xml:space="preserve">relevant to this Standard and this includes guidelines </w:t>
      </w:r>
      <w:r w:rsidRPr="001A09FC">
        <w:rPr>
          <w:rFonts w:eastAsia="Calibri"/>
          <w:color w:val="auto"/>
          <w:lang w:eastAsia="en-US"/>
        </w:rPr>
        <w:t xml:space="preserve">for making referrals to individuals and other providers outside of the service to support the lifestyle needs of consumers. </w:t>
      </w:r>
    </w:p>
    <w:p w14:paraId="7A374E25" w14:textId="3F070A63" w:rsidR="00DC17F0" w:rsidRPr="00032B17" w:rsidRDefault="00880DAA" w:rsidP="00DC17F0">
      <w:pPr>
        <w:rPr>
          <w:rFonts w:eastAsia="Calibri"/>
        </w:rPr>
      </w:pPr>
      <w:r w:rsidRPr="00154403">
        <w:rPr>
          <w:rFonts w:eastAsiaTheme="minorHAnsi"/>
        </w:rPr>
        <w:t xml:space="preserve">The Quality Standard is assessed </w:t>
      </w:r>
      <w:r w:rsidR="007154D0">
        <w:rPr>
          <w:rFonts w:eastAsiaTheme="minorHAnsi"/>
        </w:rPr>
        <w:t>as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7154D0">
        <w:rPr>
          <w:rFonts w:eastAsiaTheme="minorHAnsi"/>
        </w:rPr>
        <w:t>as Compliant.</w:t>
      </w:r>
    </w:p>
    <w:p w14:paraId="7A374E26" w14:textId="481EAFE2" w:rsidR="00DC17F0" w:rsidRDefault="00880DAA" w:rsidP="00DC17F0">
      <w:pPr>
        <w:pStyle w:val="Heading2"/>
      </w:pPr>
      <w:r>
        <w:lastRenderedPageBreak/>
        <w:t>Assessment of Standard 4 Requirements</w:t>
      </w:r>
      <w:r w:rsidRPr="0066387A">
        <w:rPr>
          <w:i/>
          <w:color w:val="0000FF"/>
          <w:sz w:val="24"/>
          <w:szCs w:val="24"/>
        </w:rPr>
        <w:t xml:space="preserve"> </w:t>
      </w:r>
    </w:p>
    <w:p w14:paraId="7A374E27" w14:textId="1678C6CD" w:rsidR="00DC17F0" w:rsidRPr="00314FF7" w:rsidRDefault="00880DAA" w:rsidP="00880DAA">
      <w:pPr>
        <w:pStyle w:val="Heading3"/>
      </w:pPr>
      <w:r w:rsidRPr="00314FF7">
        <w:t>Requirement 4(3)(a)</w:t>
      </w:r>
      <w:r>
        <w:tab/>
      </w:r>
      <w:r w:rsidRPr="00DD02D3">
        <w:t>Compliant</w:t>
      </w:r>
    </w:p>
    <w:p w14:paraId="7A374E28" w14:textId="77777777" w:rsidR="00DC17F0" w:rsidRPr="008D114F" w:rsidRDefault="00880DAA" w:rsidP="00DC17F0">
      <w:pPr>
        <w:rPr>
          <w:i/>
        </w:rPr>
      </w:pPr>
      <w:r w:rsidRPr="008D114F">
        <w:rPr>
          <w:i/>
        </w:rPr>
        <w:t>Each consumer gets safe and effective services and supports for daily living that meet the consumer’s needs, goals and preferences and optimise their independence, health, well-being and quality of life.</w:t>
      </w:r>
    </w:p>
    <w:p w14:paraId="7A374E2A" w14:textId="1FEE1D4E" w:rsidR="00DC17F0" w:rsidRPr="00D435F8" w:rsidRDefault="00880DAA" w:rsidP="00880DAA">
      <w:pPr>
        <w:pStyle w:val="Heading3"/>
      </w:pPr>
      <w:r w:rsidRPr="00D435F8">
        <w:t>Requirement 4(3)(b)</w:t>
      </w:r>
      <w:r>
        <w:tab/>
      </w:r>
      <w:r w:rsidRPr="00DD02D3">
        <w:t>Compliant</w:t>
      </w:r>
    </w:p>
    <w:p w14:paraId="7A374E2B" w14:textId="77777777" w:rsidR="00DC17F0" w:rsidRPr="008D114F" w:rsidRDefault="00880DAA" w:rsidP="00DC17F0">
      <w:pPr>
        <w:rPr>
          <w:i/>
        </w:rPr>
      </w:pPr>
      <w:r w:rsidRPr="008D114F">
        <w:rPr>
          <w:i/>
        </w:rPr>
        <w:t>Services and supports for daily living promote each consumer’s emotional, spiritual and psychological well-being.</w:t>
      </w:r>
    </w:p>
    <w:p w14:paraId="41EF35BC" w14:textId="77777777" w:rsidR="007154D0" w:rsidRDefault="00880DAA" w:rsidP="00880DAA">
      <w:pPr>
        <w:pStyle w:val="Heading3"/>
      </w:pPr>
      <w:r w:rsidRPr="00D435F8">
        <w:t>Requirement 4(3)(c)</w:t>
      </w:r>
      <w:r>
        <w:tab/>
      </w:r>
      <w:r w:rsidRPr="00DD02D3">
        <w:t>Compliant</w:t>
      </w:r>
    </w:p>
    <w:p w14:paraId="7A374E2E" w14:textId="709C9439" w:rsidR="00DC17F0" w:rsidRPr="008D114F" w:rsidRDefault="00880DAA" w:rsidP="007154D0">
      <w:pPr>
        <w:rPr>
          <w:i/>
        </w:rPr>
      </w:pPr>
      <w:r w:rsidRPr="008D114F">
        <w:rPr>
          <w:i/>
        </w:rPr>
        <w:t>Services and supports for daily living assist each consumer to:</w:t>
      </w:r>
    </w:p>
    <w:p w14:paraId="7A374E2F" w14:textId="77777777" w:rsidR="00DC17F0" w:rsidRPr="008D114F" w:rsidRDefault="00880DAA" w:rsidP="00926E68">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A374E30" w14:textId="77777777" w:rsidR="00DC17F0" w:rsidRPr="008D114F" w:rsidRDefault="00880DAA" w:rsidP="00926E68">
      <w:pPr>
        <w:numPr>
          <w:ilvl w:val="0"/>
          <w:numId w:val="16"/>
        </w:numPr>
        <w:tabs>
          <w:tab w:val="right" w:pos="9026"/>
        </w:tabs>
        <w:spacing w:before="0" w:after="0"/>
        <w:ind w:left="567" w:hanging="425"/>
        <w:outlineLvl w:val="4"/>
        <w:rPr>
          <w:i/>
        </w:rPr>
      </w:pPr>
      <w:r w:rsidRPr="008D114F">
        <w:rPr>
          <w:i/>
        </w:rPr>
        <w:t>have social and personal relationships; and</w:t>
      </w:r>
    </w:p>
    <w:p w14:paraId="7A374E31" w14:textId="77777777" w:rsidR="00DC17F0" w:rsidRPr="008D114F" w:rsidRDefault="00880DAA" w:rsidP="00926E68">
      <w:pPr>
        <w:numPr>
          <w:ilvl w:val="0"/>
          <w:numId w:val="16"/>
        </w:numPr>
        <w:tabs>
          <w:tab w:val="right" w:pos="9026"/>
        </w:tabs>
        <w:spacing w:before="0" w:after="0"/>
        <w:ind w:left="567" w:hanging="425"/>
        <w:outlineLvl w:val="4"/>
        <w:rPr>
          <w:i/>
        </w:rPr>
      </w:pPr>
      <w:r w:rsidRPr="008D114F">
        <w:rPr>
          <w:i/>
        </w:rPr>
        <w:t>do the things of interest to them.</w:t>
      </w:r>
    </w:p>
    <w:p w14:paraId="7A374E33" w14:textId="6D14EB7C" w:rsidR="00DC17F0" w:rsidRPr="00D435F8" w:rsidRDefault="00880DAA" w:rsidP="00880DAA">
      <w:pPr>
        <w:pStyle w:val="Heading3"/>
      </w:pPr>
      <w:r w:rsidRPr="00D435F8">
        <w:t>Requirement 4(3)(d)</w:t>
      </w:r>
      <w:r>
        <w:tab/>
      </w:r>
      <w:r w:rsidRPr="00DD02D3">
        <w:t>Compliant</w:t>
      </w:r>
    </w:p>
    <w:p w14:paraId="7A374E34" w14:textId="77777777" w:rsidR="00DC17F0" w:rsidRPr="008D114F" w:rsidRDefault="00880DAA" w:rsidP="00DC17F0">
      <w:pPr>
        <w:rPr>
          <w:i/>
        </w:rPr>
      </w:pPr>
      <w:r w:rsidRPr="008D114F">
        <w:rPr>
          <w:i/>
        </w:rPr>
        <w:t>Information about the consumer’s condition, needs and preferences is communicated within the organisation, and with others where responsibility for care is shared.</w:t>
      </w:r>
    </w:p>
    <w:p w14:paraId="7A374E36" w14:textId="07B3ED97" w:rsidR="00DC17F0" w:rsidRPr="00D435F8" w:rsidRDefault="00880DAA" w:rsidP="00880DAA">
      <w:pPr>
        <w:pStyle w:val="Heading3"/>
      </w:pPr>
      <w:r w:rsidRPr="00D435F8">
        <w:t>Requirement 4(3)(e)</w:t>
      </w:r>
      <w:r>
        <w:tab/>
      </w:r>
      <w:r w:rsidRPr="00DD02D3">
        <w:t>Compliant</w:t>
      </w:r>
    </w:p>
    <w:p w14:paraId="7A374E37" w14:textId="77777777" w:rsidR="00DC17F0" w:rsidRPr="008D114F" w:rsidRDefault="00880DAA" w:rsidP="00DC17F0">
      <w:pPr>
        <w:rPr>
          <w:i/>
        </w:rPr>
      </w:pPr>
      <w:r w:rsidRPr="008D114F">
        <w:rPr>
          <w:i/>
        </w:rPr>
        <w:t>Timely and appropriate referrals to individuals, other organisations and providers of other care and services.</w:t>
      </w:r>
    </w:p>
    <w:p w14:paraId="7A374E39" w14:textId="2323232D" w:rsidR="00DC17F0" w:rsidRPr="00D435F8" w:rsidRDefault="00880DAA" w:rsidP="00880DAA">
      <w:pPr>
        <w:pStyle w:val="Heading3"/>
      </w:pPr>
      <w:r w:rsidRPr="00D435F8">
        <w:t>Requirement 4(3)(f)</w:t>
      </w:r>
      <w:r>
        <w:tab/>
      </w:r>
      <w:r w:rsidRPr="00DD02D3">
        <w:t>Compliant</w:t>
      </w:r>
    </w:p>
    <w:p w14:paraId="7A374E3A" w14:textId="77777777" w:rsidR="00DC17F0" w:rsidRPr="008D114F" w:rsidRDefault="00880DAA" w:rsidP="00DC17F0">
      <w:pPr>
        <w:rPr>
          <w:i/>
        </w:rPr>
      </w:pPr>
      <w:r w:rsidRPr="008D114F">
        <w:rPr>
          <w:i/>
        </w:rPr>
        <w:t>Where meals are provided, they are varied and of suitable quality and quantity.</w:t>
      </w:r>
    </w:p>
    <w:p w14:paraId="7A374E3C" w14:textId="0FBEC26A" w:rsidR="00DC17F0" w:rsidRPr="00D435F8" w:rsidRDefault="00880DAA" w:rsidP="00880DAA">
      <w:pPr>
        <w:pStyle w:val="Heading3"/>
      </w:pPr>
      <w:r w:rsidRPr="00D435F8">
        <w:t>Requirement 4(3)(g)</w:t>
      </w:r>
      <w:r>
        <w:tab/>
      </w:r>
      <w:r w:rsidRPr="00DD02D3">
        <w:t>Compliant</w:t>
      </w:r>
    </w:p>
    <w:p w14:paraId="7A374E3D" w14:textId="77777777" w:rsidR="00DC17F0" w:rsidRPr="008D114F" w:rsidRDefault="00880DAA" w:rsidP="00DC17F0">
      <w:pPr>
        <w:rPr>
          <w:i/>
        </w:rPr>
      </w:pPr>
      <w:r w:rsidRPr="008D114F">
        <w:rPr>
          <w:i/>
        </w:rPr>
        <w:t>Where equipment is provided, it is safe, suitable, clean and well maintained.</w:t>
      </w:r>
    </w:p>
    <w:p w14:paraId="7A374E3F" w14:textId="77777777" w:rsidR="00DC17F0" w:rsidRPr="00314FF7" w:rsidRDefault="00DC17F0" w:rsidP="00DC17F0"/>
    <w:p w14:paraId="7A374E40" w14:textId="77777777" w:rsidR="00DC17F0" w:rsidRDefault="00DC17F0" w:rsidP="00DC17F0">
      <w:pPr>
        <w:sectPr w:rsidR="00DC17F0" w:rsidSect="00DC17F0">
          <w:headerReference w:type="default" r:id="rId30"/>
          <w:type w:val="continuous"/>
          <w:pgSz w:w="11906" w:h="16838"/>
          <w:pgMar w:top="1701" w:right="1418" w:bottom="1418" w:left="1418" w:header="709" w:footer="397" w:gutter="0"/>
          <w:cols w:space="708"/>
          <w:titlePg/>
          <w:docGrid w:linePitch="360"/>
        </w:sectPr>
      </w:pPr>
    </w:p>
    <w:p w14:paraId="7A374E41" w14:textId="7948D811" w:rsidR="00DC17F0" w:rsidRDefault="00880DAA" w:rsidP="00DC17F0">
      <w:pPr>
        <w:pStyle w:val="Heading1"/>
        <w:tabs>
          <w:tab w:val="right" w:pos="9070"/>
        </w:tabs>
        <w:spacing w:before="560" w:after="640"/>
        <w:rPr>
          <w:color w:val="FFFFFF" w:themeColor="background1"/>
          <w:sz w:val="36"/>
        </w:rPr>
        <w:sectPr w:rsidR="00DC17F0" w:rsidSect="00DC17F0">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A374EC2" wp14:editId="7A374EC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4685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A374E42" w14:textId="77777777" w:rsidR="00DC17F0" w:rsidRPr="00FD1B02" w:rsidRDefault="00880DAA" w:rsidP="00DC17F0">
      <w:pPr>
        <w:pStyle w:val="Heading3"/>
        <w:shd w:val="clear" w:color="auto" w:fill="F2F2F2" w:themeFill="background1" w:themeFillShade="F2"/>
      </w:pPr>
      <w:r w:rsidRPr="00FD1B02">
        <w:t>Consumer outcome:</w:t>
      </w:r>
    </w:p>
    <w:p w14:paraId="7A374E43" w14:textId="77777777" w:rsidR="00DC17F0" w:rsidRDefault="00880DAA" w:rsidP="00DC17F0">
      <w:pPr>
        <w:numPr>
          <w:ilvl w:val="0"/>
          <w:numId w:val="5"/>
        </w:numPr>
        <w:shd w:val="clear" w:color="auto" w:fill="F2F2F2" w:themeFill="background1" w:themeFillShade="F2"/>
      </w:pPr>
      <w:r>
        <w:t>I feel I belong and I am safe and comfortable in the organisation’s service environment.</w:t>
      </w:r>
    </w:p>
    <w:p w14:paraId="7A374E44" w14:textId="77777777" w:rsidR="00DC17F0" w:rsidRDefault="00880DAA" w:rsidP="00DC17F0">
      <w:pPr>
        <w:pStyle w:val="Heading3"/>
        <w:shd w:val="clear" w:color="auto" w:fill="F2F2F2" w:themeFill="background1" w:themeFillShade="F2"/>
      </w:pPr>
      <w:r>
        <w:t>Organisation statement:</w:t>
      </w:r>
    </w:p>
    <w:p w14:paraId="7A374E45" w14:textId="77777777" w:rsidR="00DC17F0" w:rsidRDefault="00880DAA" w:rsidP="00DC17F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A374E46" w14:textId="77777777" w:rsidR="00DC17F0" w:rsidRDefault="00880DAA" w:rsidP="00DC17F0">
      <w:pPr>
        <w:pStyle w:val="Heading2"/>
      </w:pPr>
      <w:r>
        <w:t>Assessment of Standard 5</w:t>
      </w:r>
    </w:p>
    <w:p w14:paraId="1CAB617B" w14:textId="3F5655F0" w:rsidR="00CB5B38" w:rsidRDefault="00CB5B38" w:rsidP="00143FE7">
      <w:r>
        <w:rPr>
          <w:rFonts w:eastAsia="Calibri"/>
          <w:color w:val="auto"/>
          <w:lang w:eastAsia="en-US"/>
        </w:rPr>
        <w:t xml:space="preserve">Consumers/representatives were satisfied with the service environment and said that </w:t>
      </w:r>
      <w:r w:rsidRPr="00D645C8">
        <w:t xml:space="preserve">they </w:t>
      </w:r>
      <w:proofErr w:type="gramStart"/>
      <w:r w:rsidRPr="00D645C8">
        <w:t>are able to</w:t>
      </w:r>
      <w:proofErr w:type="gramEnd"/>
      <w:r w:rsidRPr="00D645C8">
        <w:t xml:space="preserve"> easily navigate the service</w:t>
      </w:r>
      <w:r w:rsidR="00143FE7">
        <w:t>, that visitors are welcome</w:t>
      </w:r>
      <w:r w:rsidRPr="00D645C8">
        <w:t xml:space="preserve"> and </w:t>
      </w:r>
      <w:r w:rsidR="00143FE7">
        <w:t>that indoor and outdoor areas are freely accessible.</w:t>
      </w:r>
      <w:r>
        <w:t xml:space="preserve"> </w:t>
      </w:r>
      <w:r w:rsidRPr="00D645C8">
        <w:t>Consumers/representatives said that the service environment is cleaned</w:t>
      </w:r>
      <w:r>
        <w:t xml:space="preserve"> to their satisfaction</w:t>
      </w:r>
      <w:r w:rsidRPr="00D645C8">
        <w:t xml:space="preserve">, and that equipment and furniture is safe, clean and suitable for their needs. </w:t>
      </w:r>
    </w:p>
    <w:p w14:paraId="5F6CF448" w14:textId="1B32F955" w:rsidR="00143FE7" w:rsidRPr="00887DDC" w:rsidRDefault="00143FE7" w:rsidP="00143FE7">
      <w:r w:rsidRPr="00D926FB">
        <w:rPr>
          <w:rFonts w:eastAsia="Calibri"/>
          <w:color w:val="auto"/>
          <w:lang w:eastAsia="en-US"/>
        </w:rPr>
        <w:t>Management said that the service monitors whether consumers and their visitors feel at home through feedback and complaint</w:t>
      </w:r>
      <w:r>
        <w:rPr>
          <w:rFonts w:eastAsia="Calibri"/>
          <w:color w:val="auto"/>
          <w:lang w:eastAsia="en-US"/>
        </w:rPr>
        <w:t xml:space="preserve"> processes</w:t>
      </w:r>
      <w:r w:rsidRPr="00D926FB">
        <w:rPr>
          <w:rFonts w:eastAsia="Calibri"/>
          <w:color w:val="auto"/>
          <w:lang w:eastAsia="en-US"/>
        </w:rPr>
        <w:t xml:space="preserve">, including feedback provided at </w:t>
      </w:r>
      <w:r w:rsidRPr="00887DDC">
        <w:t xml:space="preserve">the monthly consumer meetings, </w:t>
      </w:r>
      <w:proofErr w:type="gramStart"/>
      <w:r w:rsidRPr="00887DDC">
        <w:t>through the use of</w:t>
      </w:r>
      <w:proofErr w:type="gramEnd"/>
      <w:r w:rsidRPr="00887DDC">
        <w:t xml:space="preserve"> feedback forms, and through direct communication with management and staff. In addition, the service conducts regular audits of the service environment to help inform ongoing environmental improvements. </w:t>
      </w:r>
    </w:p>
    <w:p w14:paraId="71E45315" w14:textId="082DECB2" w:rsidR="00143FE7" w:rsidRPr="00887DDC" w:rsidRDefault="00143FE7" w:rsidP="00143FE7">
      <w:r w:rsidRPr="00887DDC">
        <w:t xml:space="preserve">Management described the features of the service designed to support the functioning and independence of consumers living with cognitive and physical impairment. These features include providing adequate lighting, easy to read signage throughout the service, installation of noise absorbent materials in communal areas so not to interfere with consumers who wear hearing aids, individualised signage for consumer’s rooms, wide corridors with handrails, recognisable toilet bowls and lids, and ensuring that all staff wear easy to read name badges and distinguishable uniforms. </w:t>
      </w:r>
    </w:p>
    <w:p w14:paraId="75C774D0" w14:textId="499C6717" w:rsidR="00CB5B38" w:rsidRPr="00143FE7" w:rsidRDefault="00143FE7" w:rsidP="00143FE7">
      <w:pPr>
        <w:rPr>
          <w:rFonts w:eastAsia="Calibri"/>
          <w:color w:val="auto"/>
          <w:lang w:eastAsia="en-US"/>
        </w:rPr>
      </w:pPr>
      <w:bookmarkStart w:id="5" w:name="_GoBack"/>
      <w:bookmarkEnd w:id="5"/>
      <w:r w:rsidRPr="00887DDC">
        <w:t>A scheduled maintenance program, reactive maintenance program and scheduled cleaning activities ensures the service is clean and well maintained. Staff are familiar</w:t>
      </w:r>
      <w:r>
        <w:rPr>
          <w:rFonts w:eastAsia="Calibri"/>
          <w:color w:val="auto"/>
          <w:lang w:eastAsia="en-US"/>
        </w:rPr>
        <w:t xml:space="preserve"> </w:t>
      </w:r>
      <w:r>
        <w:rPr>
          <w:rFonts w:eastAsia="Calibri"/>
          <w:color w:val="auto"/>
          <w:lang w:eastAsia="en-US"/>
        </w:rPr>
        <w:lastRenderedPageBreak/>
        <w:t xml:space="preserve">with hazard reporting processes and the actions that they are required to take if they identify a potential hazard to ensure consumer safety. </w:t>
      </w:r>
    </w:p>
    <w:p w14:paraId="14B36C2B" w14:textId="1C82FD2B" w:rsidR="00CB5B38" w:rsidRDefault="00CB5B38" w:rsidP="00CB5B38">
      <w:r w:rsidRPr="00D645C8">
        <w:t xml:space="preserve">The Assessment Team observed the service environment to be welcoming, clean, well-maintained and easy to navigate. Consumers are provided </w:t>
      </w:r>
      <w:r>
        <w:t xml:space="preserve">a </w:t>
      </w:r>
      <w:r w:rsidRPr="00D645C8">
        <w:t>single room</w:t>
      </w:r>
      <w:r>
        <w:t xml:space="preserve"> </w:t>
      </w:r>
      <w:r w:rsidRPr="00D645C8">
        <w:t xml:space="preserve">with </w:t>
      </w:r>
      <w:r>
        <w:t xml:space="preserve">an </w:t>
      </w:r>
      <w:proofErr w:type="spellStart"/>
      <w:r w:rsidRPr="00D645C8">
        <w:t>ensuite</w:t>
      </w:r>
      <w:proofErr w:type="spellEnd"/>
      <w:r>
        <w:t xml:space="preserve">, with some rooms granting access to an undercover balcony. Sixteen consumers at the service reside in the </w:t>
      </w:r>
      <w:r w:rsidR="00143FE7">
        <w:t>special care unit</w:t>
      </w:r>
      <w:r>
        <w:t xml:space="preserve">, </w:t>
      </w:r>
      <w:r w:rsidRPr="00D645C8">
        <w:t xml:space="preserve">which provides a safe environment for </w:t>
      </w:r>
      <w:r>
        <w:t>those</w:t>
      </w:r>
      <w:r w:rsidRPr="00D645C8">
        <w:t xml:space="preserve"> who have </w:t>
      </w:r>
      <w:r>
        <w:t>been assessed as requiring secure accommodation</w:t>
      </w:r>
      <w:r w:rsidRPr="00D645C8">
        <w:t>. The service has facilities for consumers and visitors to u</w:t>
      </w:r>
      <w:r>
        <w:t>se</w:t>
      </w:r>
      <w:r w:rsidRPr="00D645C8">
        <w:t xml:space="preserve">, including an onsite café, </w:t>
      </w:r>
      <w:r>
        <w:t xml:space="preserve">activity rooms, well-being and tranquillity rooms, salon, theatre, and shaded outdoor areas. </w:t>
      </w:r>
    </w:p>
    <w:p w14:paraId="7A374E48" w14:textId="1B144C89" w:rsidR="00DC17F0" w:rsidRPr="006A6CDB" w:rsidRDefault="00880DAA" w:rsidP="00CB5B38">
      <w:pPr>
        <w:rPr>
          <w:rFonts w:eastAsia="Calibri"/>
          <w:lang w:eastAsia="en-US"/>
        </w:rPr>
      </w:pPr>
      <w:r w:rsidRPr="00154403">
        <w:rPr>
          <w:rFonts w:eastAsiaTheme="minorHAnsi"/>
        </w:rPr>
        <w:t xml:space="preserve">The Quality Standard is assessed </w:t>
      </w:r>
      <w:r w:rsidR="00C8085A">
        <w:rPr>
          <w:rFonts w:eastAsiaTheme="minorHAnsi"/>
        </w:rPr>
        <w:t>as Compliant as 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w:t>
      </w:r>
      <w:r w:rsidR="00C8085A">
        <w:rPr>
          <w:rFonts w:eastAsiaTheme="minorHAnsi"/>
        </w:rPr>
        <w:t>as Compliant.</w:t>
      </w:r>
    </w:p>
    <w:p w14:paraId="7A374E49" w14:textId="1BF4DCAD" w:rsidR="00DC17F0" w:rsidRDefault="00880DAA" w:rsidP="00DC17F0">
      <w:pPr>
        <w:pStyle w:val="Heading2"/>
      </w:pPr>
      <w:r>
        <w:t>Assessment of Standard 5 Requirements</w:t>
      </w:r>
      <w:r w:rsidRPr="0066387A">
        <w:rPr>
          <w:i/>
          <w:color w:val="0000FF"/>
          <w:sz w:val="24"/>
          <w:szCs w:val="24"/>
        </w:rPr>
        <w:t xml:space="preserve"> </w:t>
      </w:r>
    </w:p>
    <w:p w14:paraId="7A374E4A" w14:textId="2A169801" w:rsidR="00DC17F0" w:rsidRPr="00314FF7" w:rsidRDefault="00880DAA" w:rsidP="00880DAA">
      <w:pPr>
        <w:pStyle w:val="Heading3"/>
      </w:pPr>
      <w:r w:rsidRPr="00314FF7">
        <w:t>Requirement 5(3)(a)</w:t>
      </w:r>
      <w:r>
        <w:tab/>
      </w:r>
      <w:r w:rsidRPr="00DD02D3">
        <w:t>Compliant</w:t>
      </w:r>
    </w:p>
    <w:p w14:paraId="7A374E4B" w14:textId="77777777" w:rsidR="00DC17F0" w:rsidRPr="008D114F" w:rsidRDefault="00880DAA" w:rsidP="00DC17F0">
      <w:pPr>
        <w:rPr>
          <w:i/>
        </w:rPr>
      </w:pPr>
      <w:r w:rsidRPr="008D114F">
        <w:rPr>
          <w:i/>
        </w:rPr>
        <w:t>The service environment is welcoming and easy to understand, and optimises each consumer’s sense of belonging, independence, interaction and function.</w:t>
      </w:r>
    </w:p>
    <w:p w14:paraId="7A374E4D" w14:textId="3B1502CE" w:rsidR="00DC17F0" w:rsidRPr="00D435F8" w:rsidRDefault="00880DAA" w:rsidP="00880DAA">
      <w:pPr>
        <w:pStyle w:val="Heading3"/>
      </w:pPr>
      <w:r w:rsidRPr="00D435F8">
        <w:t>Requirement 5(3)(b)</w:t>
      </w:r>
      <w:r>
        <w:tab/>
      </w:r>
      <w:r w:rsidRPr="00DD02D3">
        <w:t>Compliant</w:t>
      </w:r>
    </w:p>
    <w:p w14:paraId="7A374E4E" w14:textId="77777777" w:rsidR="00DC17F0" w:rsidRPr="008D114F" w:rsidRDefault="00880DAA" w:rsidP="00DC17F0">
      <w:pPr>
        <w:rPr>
          <w:i/>
        </w:rPr>
      </w:pPr>
      <w:r w:rsidRPr="008D114F">
        <w:rPr>
          <w:i/>
        </w:rPr>
        <w:t>The service environment:</w:t>
      </w:r>
    </w:p>
    <w:p w14:paraId="7A374E4F" w14:textId="77777777" w:rsidR="00DC17F0" w:rsidRPr="008D114F" w:rsidRDefault="00880DAA" w:rsidP="00926E68">
      <w:pPr>
        <w:numPr>
          <w:ilvl w:val="0"/>
          <w:numId w:val="17"/>
        </w:numPr>
        <w:tabs>
          <w:tab w:val="right" w:pos="9026"/>
        </w:tabs>
        <w:spacing w:before="0" w:after="0"/>
        <w:ind w:left="567" w:hanging="425"/>
        <w:outlineLvl w:val="4"/>
        <w:rPr>
          <w:i/>
        </w:rPr>
      </w:pPr>
      <w:r w:rsidRPr="008D114F">
        <w:rPr>
          <w:i/>
        </w:rPr>
        <w:t>is safe, clean, well maintained and comfortable; and</w:t>
      </w:r>
    </w:p>
    <w:p w14:paraId="7A374E50" w14:textId="77777777" w:rsidR="00DC17F0" w:rsidRPr="008D114F" w:rsidRDefault="00880DAA" w:rsidP="00926E68">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A374E52" w14:textId="58296CDC" w:rsidR="00DC17F0" w:rsidRPr="00D435F8" w:rsidRDefault="00880DAA" w:rsidP="00880DAA">
      <w:pPr>
        <w:pStyle w:val="Heading3"/>
      </w:pPr>
      <w:r w:rsidRPr="00D435F8">
        <w:t>Requirement 5(3)(c)</w:t>
      </w:r>
      <w:r>
        <w:tab/>
      </w:r>
      <w:r w:rsidRPr="00DD02D3">
        <w:t>Compliant</w:t>
      </w:r>
    </w:p>
    <w:p w14:paraId="7A374E53" w14:textId="77777777" w:rsidR="00DC17F0" w:rsidRPr="008D114F" w:rsidRDefault="00880DAA" w:rsidP="00DC17F0">
      <w:pPr>
        <w:rPr>
          <w:i/>
        </w:rPr>
      </w:pPr>
      <w:r w:rsidRPr="008D114F">
        <w:rPr>
          <w:i/>
        </w:rPr>
        <w:t>Furniture, fittings and equipment are safe, clean, well maintained and suitable for the consumer.</w:t>
      </w:r>
    </w:p>
    <w:p w14:paraId="7A374E55" w14:textId="77777777" w:rsidR="00DC17F0" w:rsidRPr="00314FF7" w:rsidRDefault="00DC17F0" w:rsidP="00DC17F0"/>
    <w:p w14:paraId="7A374E56" w14:textId="77777777" w:rsidR="00DC17F0" w:rsidRDefault="00DC17F0" w:rsidP="00DC17F0">
      <w:pPr>
        <w:sectPr w:rsidR="00DC17F0" w:rsidSect="00DC17F0">
          <w:headerReference w:type="default" r:id="rId33"/>
          <w:type w:val="continuous"/>
          <w:pgSz w:w="11906" w:h="16838"/>
          <w:pgMar w:top="1701" w:right="1418" w:bottom="1418" w:left="1418" w:header="709" w:footer="397" w:gutter="0"/>
          <w:cols w:space="708"/>
          <w:titlePg/>
          <w:docGrid w:linePitch="360"/>
        </w:sectPr>
      </w:pPr>
    </w:p>
    <w:p w14:paraId="7A374E57" w14:textId="126A5CE2" w:rsidR="00DC17F0" w:rsidRDefault="00880DAA" w:rsidP="00DC17F0">
      <w:pPr>
        <w:pStyle w:val="Heading1"/>
        <w:tabs>
          <w:tab w:val="right" w:pos="9070"/>
        </w:tabs>
        <w:spacing w:before="560" w:after="640"/>
        <w:rPr>
          <w:color w:val="FFFFFF" w:themeColor="background1"/>
          <w:sz w:val="36"/>
        </w:rPr>
        <w:sectPr w:rsidR="00DC17F0" w:rsidSect="00DC17F0">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A374EC4" wp14:editId="7A374EC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6962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A374E58" w14:textId="77777777" w:rsidR="00DC17F0" w:rsidRPr="00FD1B02" w:rsidRDefault="00880DAA" w:rsidP="00DC17F0">
      <w:pPr>
        <w:pStyle w:val="Heading3"/>
        <w:shd w:val="clear" w:color="auto" w:fill="F2F2F2" w:themeFill="background1" w:themeFillShade="F2"/>
      </w:pPr>
      <w:r w:rsidRPr="00FD1B02">
        <w:t>Consumer outcome:</w:t>
      </w:r>
    </w:p>
    <w:p w14:paraId="7A374E59" w14:textId="77777777" w:rsidR="00DC17F0" w:rsidRDefault="00880DAA" w:rsidP="00DC17F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A374E5A" w14:textId="77777777" w:rsidR="00DC17F0" w:rsidRDefault="00880DAA" w:rsidP="00DC17F0">
      <w:pPr>
        <w:pStyle w:val="Heading3"/>
        <w:shd w:val="clear" w:color="auto" w:fill="F2F2F2" w:themeFill="background1" w:themeFillShade="F2"/>
      </w:pPr>
      <w:r>
        <w:t>Organisation statement:</w:t>
      </w:r>
    </w:p>
    <w:p w14:paraId="7A374E5B" w14:textId="77777777" w:rsidR="00DC17F0" w:rsidRDefault="00880DAA" w:rsidP="00DC17F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A374E5C" w14:textId="77777777" w:rsidR="00DC17F0" w:rsidRDefault="00880DAA" w:rsidP="00DC17F0">
      <w:pPr>
        <w:pStyle w:val="Heading2"/>
      </w:pPr>
      <w:r>
        <w:t>Assessment of Standard 6</w:t>
      </w:r>
    </w:p>
    <w:p w14:paraId="394D7B4B" w14:textId="36CA6DBA" w:rsidR="00AD1552" w:rsidRPr="00CB5F7E" w:rsidRDefault="00AD1552" w:rsidP="00CB5F7E">
      <w:pPr>
        <w:rPr>
          <w:rFonts w:eastAsia="Calibri"/>
          <w:lang w:eastAsia="en-US"/>
        </w:rPr>
      </w:pPr>
      <w:r>
        <w:rPr>
          <w:rFonts w:eastAsia="Calibri"/>
          <w:color w:val="auto"/>
          <w:lang w:eastAsia="en-US"/>
        </w:rPr>
        <w:t>Consumers said</w:t>
      </w:r>
      <w:r w:rsidRPr="00163FEE">
        <w:rPr>
          <w:rFonts w:eastAsia="Calibri"/>
          <w:lang w:eastAsia="en-US"/>
        </w:rPr>
        <w:t xml:space="preserve"> they are encouraged and supported to give feedback and make complaints, and that appropriate action is taken.</w:t>
      </w:r>
      <w:r>
        <w:rPr>
          <w:rFonts w:eastAsia="Calibri"/>
          <w:lang w:eastAsia="en-US"/>
        </w:rPr>
        <w:t xml:space="preserve"> </w:t>
      </w:r>
      <w:r w:rsidR="00CB5F7E">
        <w:rPr>
          <w:lang w:eastAsia="en-US"/>
        </w:rPr>
        <w:t>They</w:t>
      </w:r>
      <w:r>
        <w:rPr>
          <w:lang w:eastAsia="en-US"/>
        </w:rPr>
        <w:t xml:space="preserve"> said that they have received information on how to make a complaint and provide feedback, and feel safe and comfortable in doing so, either anonymously or with the assistance of management and staff. </w:t>
      </w:r>
    </w:p>
    <w:p w14:paraId="7E93F801" w14:textId="705F714A" w:rsidR="00AD1552" w:rsidRPr="00163FEE" w:rsidRDefault="00AD1552" w:rsidP="003017DE">
      <w:pPr>
        <w:rPr>
          <w:lang w:eastAsia="en-US"/>
        </w:rPr>
      </w:pPr>
      <w:r>
        <w:rPr>
          <w:lang w:eastAsia="en-US"/>
        </w:rPr>
        <w:t>Consumers said that, following a complaint being made, they are involved in suggesting and trialling improvements</w:t>
      </w:r>
      <w:r w:rsidR="003017DE">
        <w:rPr>
          <w:lang w:eastAsia="en-US"/>
        </w:rPr>
        <w:t xml:space="preserve"> and were able</w:t>
      </w:r>
      <w:r>
        <w:rPr>
          <w:lang w:eastAsia="en-US"/>
        </w:rPr>
        <w:t xml:space="preserve"> to describe the improvements and changes to their care and services that have been implemented as a result. </w:t>
      </w:r>
    </w:p>
    <w:p w14:paraId="3711C202" w14:textId="0908E435" w:rsidR="003017DE" w:rsidRDefault="003017DE" w:rsidP="003017DE">
      <w:pPr>
        <w:rPr>
          <w:rFonts w:eastAsia="Calibri"/>
          <w:color w:val="auto"/>
          <w:lang w:eastAsia="en-US"/>
        </w:rPr>
      </w:pPr>
      <w:r w:rsidRPr="003017DE">
        <w:rPr>
          <w:rFonts w:eastAsia="Calibri"/>
          <w:color w:val="auto"/>
          <w:lang w:eastAsia="en-US"/>
        </w:rPr>
        <w:t xml:space="preserve">Staff described the various forums available for consumers/representatives to provide feedback or make a complaint. These included providing verbal feedback, using feedback forms that are located throughout the service and attached to menus and activity schedules, participating in case conferences, consumer meetings and food focus groups. Staff interviewed said that for consumers who do not speak English as their primary language, the service engages their representative to assist with translation of important information. </w:t>
      </w:r>
    </w:p>
    <w:p w14:paraId="35277C67" w14:textId="1E010931" w:rsidR="00266AF0" w:rsidRDefault="00266AF0" w:rsidP="00266AF0">
      <w:pPr>
        <w:tabs>
          <w:tab w:val="right" w:pos="9026"/>
        </w:tabs>
        <w:rPr>
          <w:rFonts w:eastAsia="Calibri"/>
          <w:color w:val="auto"/>
          <w:lang w:eastAsia="en-US"/>
        </w:rPr>
      </w:pPr>
      <w:r w:rsidRPr="003017DE">
        <w:rPr>
          <w:rFonts w:eastAsia="Calibri"/>
          <w:color w:val="auto"/>
          <w:lang w:eastAsia="en-US"/>
        </w:rPr>
        <w:t>Information regarding complaints and feedback processes, and translation and advocacy services, are displayed on noticeboards in communal areas, and on posters and brochures available at reception in the service.</w:t>
      </w:r>
      <w:r>
        <w:rPr>
          <w:rFonts w:eastAsia="Calibri"/>
          <w:color w:val="auto"/>
          <w:lang w:eastAsia="en-US"/>
        </w:rPr>
        <w:t xml:space="preserve"> </w:t>
      </w:r>
      <w:r w:rsidRPr="003017DE">
        <w:rPr>
          <w:rFonts w:eastAsia="Calibri"/>
          <w:color w:val="auto"/>
          <w:lang w:eastAsia="en-US"/>
        </w:rPr>
        <w:t xml:space="preserve">Brochures for external complaints, advocacy and translation services are available in languages other than English and displayed in reception at the service. </w:t>
      </w:r>
    </w:p>
    <w:p w14:paraId="076068B1" w14:textId="0BF3AB58" w:rsidR="003017DE" w:rsidRDefault="003017DE" w:rsidP="00AD1552">
      <w:pPr>
        <w:rPr>
          <w:rFonts w:eastAsia="Calibri"/>
          <w:color w:val="auto"/>
          <w:lang w:eastAsia="en-US"/>
        </w:rPr>
      </w:pPr>
      <w:r w:rsidRPr="003017DE">
        <w:rPr>
          <w:rFonts w:eastAsia="Calibri"/>
          <w:color w:val="auto"/>
          <w:lang w:eastAsia="en-US"/>
        </w:rPr>
        <w:lastRenderedPageBreak/>
        <w:t xml:space="preserve">Staff demonstrated an understanding of the principles of open disclosure and said they had received training </w:t>
      </w:r>
      <w:r>
        <w:rPr>
          <w:rFonts w:eastAsia="Calibri"/>
          <w:color w:val="auto"/>
          <w:lang w:eastAsia="en-US"/>
        </w:rPr>
        <w:t>in this area and the Assessment Team were provided with examples of when</w:t>
      </w:r>
      <w:r w:rsidR="00926E68">
        <w:rPr>
          <w:rFonts w:eastAsia="Calibri"/>
          <w:color w:val="auto"/>
          <w:lang w:eastAsia="en-US"/>
        </w:rPr>
        <w:t xml:space="preserve"> this approach had been applied following an incident. </w:t>
      </w:r>
    </w:p>
    <w:p w14:paraId="690FEBFB" w14:textId="53C4A00D" w:rsidR="003017DE" w:rsidRDefault="003017DE" w:rsidP="003017DE">
      <w:pPr>
        <w:rPr>
          <w:rFonts w:eastAsia="Calibri"/>
          <w:color w:val="auto"/>
          <w:lang w:eastAsia="en-US"/>
        </w:rPr>
      </w:pPr>
      <w:r w:rsidRPr="003017DE">
        <w:rPr>
          <w:rFonts w:eastAsia="Calibri"/>
          <w:color w:val="auto"/>
          <w:lang w:eastAsia="en-US"/>
        </w:rPr>
        <w:t xml:space="preserve">Management advised that in the event of a trending complaint being identified, the service conducts a targeted consumer survey, and conducts additional consumer meetings </w:t>
      </w:r>
      <w:proofErr w:type="gramStart"/>
      <w:r w:rsidRPr="003017DE">
        <w:rPr>
          <w:rFonts w:eastAsia="Calibri"/>
          <w:color w:val="auto"/>
          <w:lang w:eastAsia="en-US"/>
        </w:rPr>
        <w:t>for the purpose of</w:t>
      </w:r>
      <w:proofErr w:type="gramEnd"/>
      <w:r w:rsidRPr="003017DE">
        <w:rPr>
          <w:rFonts w:eastAsia="Calibri"/>
          <w:color w:val="auto"/>
          <w:lang w:eastAsia="en-US"/>
        </w:rPr>
        <w:t xml:space="preserve"> discussing the trending issues. The consumers who choose to involve themselves in these targeted meetings are encouraged to be involved in the investigation process, provide suggestions for improvements, and evaluation process. </w:t>
      </w:r>
    </w:p>
    <w:p w14:paraId="393CE585" w14:textId="57A881A9" w:rsidR="00926E68" w:rsidRPr="003017DE" w:rsidRDefault="00926E68" w:rsidP="003017DE">
      <w:pPr>
        <w:rPr>
          <w:rFonts w:eastAsia="Calibri"/>
          <w:color w:val="auto"/>
          <w:lang w:eastAsia="en-US"/>
        </w:rPr>
      </w:pPr>
      <w:r>
        <w:rPr>
          <w:rFonts w:eastAsia="Calibri"/>
          <w:color w:val="auto"/>
          <w:lang w:eastAsia="en-US"/>
        </w:rPr>
        <w:t>The service’s plan for continuous improvement is used to document complaints and feedback along with planned actions, dedicated timeframes and evaluation notes. For example, staff identified that laundry processes had been a recent trend in the complaints received</w:t>
      </w:r>
      <w:r w:rsidR="003B03FF">
        <w:rPr>
          <w:rFonts w:eastAsia="Calibri"/>
          <w:color w:val="auto"/>
          <w:lang w:eastAsia="en-US"/>
        </w:rPr>
        <w:t xml:space="preserve">. Actions </w:t>
      </w:r>
      <w:r>
        <w:rPr>
          <w:rFonts w:eastAsia="Calibri"/>
          <w:color w:val="auto"/>
          <w:lang w:eastAsia="en-US"/>
        </w:rPr>
        <w:t>taken by the service to address these concerns</w:t>
      </w:r>
      <w:r w:rsidR="00050884">
        <w:rPr>
          <w:rFonts w:eastAsia="Calibri"/>
          <w:color w:val="auto"/>
          <w:lang w:eastAsia="en-US"/>
        </w:rPr>
        <w:t xml:space="preserve"> included </w:t>
      </w:r>
      <w:r>
        <w:rPr>
          <w:rFonts w:eastAsia="Calibri"/>
          <w:color w:val="auto"/>
          <w:lang w:eastAsia="en-US"/>
        </w:rPr>
        <w:t>engaging an external contractor to inspect washing machines, purchasing additional equipment, improving processes for the ironing of clothing and the laundering of linens, and providing additional staff training.</w:t>
      </w:r>
    </w:p>
    <w:p w14:paraId="770109C4" w14:textId="34E86DAF" w:rsidR="00926E68" w:rsidRPr="00926E68" w:rsidRDefault="00926E68" w:rsidP="00926E68">
      <w:pPr>
        <w:rPr>
          <w:rFonts w:eastAsia="Calibri"/>
          <w:color w:val="auto"/>
          <w:lang w:eastAsia="en-US"/>
        </w:rPr>
      </w:pPr>
      <w:r w:rsidRPr="00926E68">
        <w:rPr>
          <w:rFonts w:eastAsia="Calibri"/>
          <w:color w:val="auto"/>
          <w:lang w:eastAsia="en-US"/>
        </w:rPr>
        <w:t xml:space="preserve">Staff are guided by a documented policy on open disclosure and complaints management. Review of the complaint and incident registers demonstrate that appropriate and timely actions are taken, including an open disclosure process where appropriate, when a complaint is </w:t>
      </w:r>
      <w:proofErr w:type="gramStart"/>
      <w:r w:rsidRPr="00926E68">
        <w:rPr>
          <w:rFonts w:eastAsia="Calibri"/>
          <w:color w:val="auto"/>
          <w:lang w:eastAsia="en-US"/>
        </w:rPr>
        <w:t>received</w:t>
      </w:r>
      <w:proofErr w:type="gramEnd"/>
      <w:r w:rsidRPr="00926E68">
        <w:rPr>
          <w:rFonts w:eastAsia="Calibri"/>
          <w:color w:val="auto"/>
          <w:lang w:eastAsia="en-US"/>
        </w:rPr>
        <w:t xml:space="preserve"> and/or an incident occurs. </w:t>
      </w:r>
    </w:p>
    <w:p w14:paraId="7A374E5E" w14:textId="2D8A5C9D" w:rsidR="00DC17F0" w:rsidRPr="00663B6D" w:rsidRDefault="00880DAA" w:rsidP="00DC17F0">
      <w:pPr>
        <w:rPr>
          <w:rFonts w:eastAsia="Calibri"/>
          <w:i/>
          <w:iCs/>
          <w:color w:val="0000FF"/>
          <w:lang w:eastAsia="en-US"/>
        </w:rPr>
      </w:pPr>
      <w:r w:rsidRPr="00154403">
        <w:rPr>
          <w:rFonts w:eastAsiaTheme="minorHAnsi"/>
        </w:rPr>
        <w:t xml:space="preserve">The Quality Standard is assessed </w:t>
      </w:r>
      <w:r w:rsidR="00926E68">
        <w:rPr>
          <w:rFonts w:eastAsiaTheme="minorHAnsi"/>
        </w:rPr>
        <w:t xml:space="preserve">as Compliant as four </w:t>
      </w:r>
      <w:r w:rsidRPr="00154403">
        <w:rPr>
          <w:rFonts w:eastAsiaTheme="minorHAnsi"/>
        </w:rPr>
        <w:t xml:space="preserve">of the </w:t>
      </w:r>
      <w:r>
        <w:rPr>
          <w:rFonts w:eastAsiaTheme="minorHAnsi"/>
        </w:rPr>
        <w:t>four</w:t>
      </w:r>
      <w:r w:rsidRPr="00154403">
        <w:rPr>
          <w:rFonts w:eastAsiaTheme="minorHAnsi"/>
        </w:rPr>
        <w:t xml:space="preserve"> specific requirements have been assessed </w:t>
      </w:r>
      <w:r w:rsidR="00926E68">
        <w:rPr>
          <w:rFonts w:eastAsiaTheme="minorHAnsi"/>
        </w:rPr>
        <w:t>as Compliant.</w:t>
      </w:r>
    </w:p>
    <w:p w14:paraId="7A374E5F" w14:textId="300FC65B" w:rsidR="00DC17F0" w:rsidRDefault="00880DAA" w:rsidP="00DC17F0">
      <w:pPr>
        <w:pStyle w:val="Heading2"/>
      </w:pPr>
      <w:r>
        <w:t>Assessment of Standard 6 Requirements</w:t>
      </w:r>
      <w:r w:rsidRPr="0066387A">
        <w:rPr>
          <w:i/>
          <w:color w:val="0000FF"/>
          <w:sz w:val="24"/>
          <w:szCs w:val="24"/>
        </w:rPr>
        <w:t xml:space="preserve"> </w:t>
      </w:r>
    </w:p>
    <w:p w14:paraId="7A374E60" w14:textId="4E3A65D6" w:rsidR="00DC17F0" w:rsidRPr="00506F7F" w:rsidRDefault="00880DAA" w:rsidP="00880DAA">
      <w:pPr>
        <w:pStyle w:val="Heading3"/>
      </w:pPr>
      <w:r w:rsidRPr="00506F7F">
        <w:t>Requirement 6(3)(a)</w:t>
      </w:r>
      <w:r>
        <w:tab/>
      </w:r>
      <w:r w:rsidRPr="00DD02D3">
        <w:t>Compliant</w:t>
      </w:r>
    </w:p>
    <w:p w14:paraId="7A374E61" w14:textId="77777777" w:rsidR="00DC17F0" w:rsidRPr="008D114F" w:rsidRDefault="00880DAA" w:rsidP="00DC17F0">
      <w:pPr>
        <w:rPr>
          <w:i/>
        </w:rPr>
      </w:pPr>
      <w:r w:rsidRPr="008D114F">
        <w:rPr>
          <w:i/>
        </w:rPr>
        <w:t>Consumers, their family, friends, carers and others are encouraged and supported to provide feedback and make complaints.</w:t>
      </w:r>
    </w:p>
    <w:p w14:paraId="7A374E63" w14:textId="1D137359" w:rsidR="00DC17F0" w:rsidRPr="00506F7F" w:rsidRDefault="00880DAA" w:rsidP="00880DAA">
      <w:pPr>
        <w:pStyle w:val="Heading3"/>
      </w:pPr>
      <w:r w:rsidRPr="00506F7F">
        <w:t>Requirement 6(3)(b)</w:t>
      </w:r>
      <w:r>
        <w:tab/>
      </w:r>
      <w:r w:rsidRPr="00DD02D3">
        <w:t>Compliant</w:t>
      </w:r>
    </w:p>
    <w:p w14:paraId="7A374E64" w14:textId="77777777" w:rsidR="00DC17F0" w:rsidRPr="008D114F" w:rsidRDefault="00880DAA" w:rsidP="00DC17F0">
      <w:pPr>
        <w:rPr>
          <w:i/>
        </w:rPr>
      </w:pPr>
      <w:r w:rsidRPr="008D114F">
        <w:rPr>
          <w:i/>
        </w:rPr>
        <w:t>Consumers are made aware of and have access to advocates, language services and other methods for raising and resolving complaints.</w:t>
      </w:r>
    </w:p>
    <w:p w14:paraId="7A374E66" w14:textId="4DB52934" w:rsidR="00DC17F0" w:rsidRPr="00D435F8" w:rsidRDefault="00880DAA" w:rsidP="00880DAA">
      <w:pPr>
        <w:pStyle w:val="Heading3"/>
      </w:pPr>
      <w:r w:rsidRPr="00D435F8">
        <w:t>Requirement 6(3)(c)</w:t>
      </w:r>
      <w:r>
        <w:tab/>
      </w:r>
      <w:r w:rsidRPr="00DD02D3">
        <w:t>Compliant</w:t>
      </w:r>
    </w:p>
    <w:p w14:paraId="7A374E67" w14:textId="77777777" w:rsidR="00DC17F0" w:rsidRPr="008D114F" w:rsidRDefault="00880DAA" w:rsidP="00DC17F0">
      <w:pPr>
        <w:rPr>
          <w:i/>
        </w:rPr>
      </w:pPr>
      <w:r w:rsidRPr="008D114F">
        <w:rPr>
          <w:i/>
        </w:rPr>
        <w:t>Appropriate action is taken in response to complaints and an open disclosure process is used when things go wrong.</w:t>
      </w:r>
    </w:p>
    <w:p w14:paraId="7A374E69" w14:textId="7B78BA74" w:rsidR="00DC17F0" w:rsidRPr="00D435F8" w:rsidRDefault="00880DAA" w:rsidP="00880DAA">
      <w:pPr>
        <w:pStyle w:val="Heading3"/>
      </w:pPr>
      <w:r w:rsidRPr="00D435F8">
        <w:lastRenderedPageBreak/>
        <w:t>Requirement 6(3)(d)</w:t>
      </w:r>
      <w:r>
        <w:tab/>
      </w:r>
      <w:r w:rsidRPr="00DD02D3">
        <w:t>Compliant</w:t>
      </w:r>
    </w:p>
    <w:p w14:paraId="7A374E6A" w14:textId="77777777" w:rsidR="00DC17F0" w:rsidRPr="008D114F" w:rsidRDefault="00880DAA" w:rsidP="00DC17F0">
      <w:pPr>
        <w:rPr>
          <w:i/>
        </w:rPr>
      </w:pPr>
      <w:r w:rsidRPr="008D114F">
        <w:rPr>
          <w:i/>
        </w:rPr>
        <w:t>Feedback and complaints are reviewed and used to improve the quality of care and services.</w:t>
      </w:r>
    </w:p>
    <w:p w14:paraId="7A374E6C" w14:textId="77777777" w:rsidR="00DC17F0" w:rsidRPr="001B3DE8" w:rsidRDefault="00DC17F0" w:rsidP="00DC17F0"/>
    <w:p w14:paraId="7A374E6D" w14:textId="77777777" w:rsidR="00DC17F0" w:rsidRDefault="00DC17F0" w:rsidP="00DC17F0">
      <w:pPr>
        <w:sectPr w:rsidR="00DC17F0" w:rsidSect="00DC17F0">
          <w:headerReference w:type="default" r:id="rId36"/>
          <w:type w:val="continuous"/>
          <w:pgSz w:w="11906" w:h="16838"/>
          <w:pgMar w:top="1701" w:right="1418" w:bottom="1418" w:left="1418" w:header="709" w:footer="397" w:gutter="0"/>
          <w:cols w:space="708"/>
          <w:titlePg/>
          <w:docGrid w:linePitch="360"/>
        </w:sectPr>
      </w:pPr>
    </w:p>
    <w:p w14:paraId="7A374E6E" w14:textId="5664CBA5" w:rsidR="00DC17F0" w:rsidRDefault="00880DAA" w:rsidP="00DC17F0">
      <w:pPr>
        <w:pStyle w:val="Heading1"/>
        <w:tabs>
          <w:tab w:val="right" w:pos="9070"/>
        </w:tabs>
        <w:spacing w:before="560" w:after="640"/>
        <w:rPr>
          <w:color w:val="FFFFFF" w:themeColor="background1"/>
          <w:sz w:val="36"/>
        </w:rPr>
        <w:sectPr w:rsidR="00DC17F0" w:rsidSect="00DC17F0">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A374EC6" wp14:editId="7A374EC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875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7A374E6F" w14:textId="77777777" w:rsidR="00DC17F0" w:rsidRPr="000E654D" w:rsidRDefault="00880DAA" w:rsidP="00DC17F0">
      <w:pPr>
        <w:pStyle w:val="Heading3"/>
        <w:shd w:val="clear" w:color="auto" w:fill="F2F2F2" w:themeFill="background1" w:themeFillShade="F2"/>
      </w:pPr>
      <w:r w:rsidRPr="000E654D">
        <w:t>Consumer outcome:</w:t>
      </w:r>
    </w:p>
    <w:p w14:paraId="7A374E70" w14:textId="77777777" w:rsidR="00DC17F0" w:rsidRDefault="00880DAA" w:rsidP="00DC17F0">
      <w:pPr>
        <w:numPr>
          <w:ilvl w:val="0"/>
          <w:numId w:val="7"/>
        </w:numPr>
        <w:shd w:val="clear" w:color="auto" w:fill="F2F2F2" w:themeFill="background1" w:themeFillShade="F2"/>
      </w:pPr>
      <w:r>
        <w:t>I get quality care and services when I need them from people who are knowledgeable, capable and caring.</w:t>
      </w:r>
    </w:p>
    <w:p w14:paraId="7A374E71" w14:textId="77777777" w:rsidR="00DC17F0" w:rsidRDefault="00880DAA" w:rsidP="00DC17F0">
      <w:pPr>
        <w:pStyle w:val="Heading3"/>
        <w:shd w:val="clear" w:color="auto" w:fill="F2F2F2" w:themeFill="background1" w:themeFillShade="F2"/>
      </w:pPr>
      <w:r>
        <w:t>Organisation statement:</w:t>
      </w:r>
    </w:p>
    <w:p w14:paraId="7A374E72" w14:textId="77777777" w:rsidR="00DC17F0" w:rsidRDefault="00880DAA" w:rsidP="00DC17F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A374E73" w14:textId="77777777" w:rsidR="00DC17F0" w:rsidRDefault="00880DAA" w:rsidP="00DC17F0">
      <w:pPr>
        <w:pStyle w:val="Heading2"/>
      </w:pPr>
      <w:r>
        <w:t>Assessment of Standard 7</w:t>
      </w:r>
    </w:p>
    <w:p w14:paraId="53929CBC" w14:textId="2631F088" w:rsidR="00E512EE" w:rsidRDefault="00E512EE" w:rsidP="00E512EE">
      <w:pPr>
        <w:spacing w:before="0" w:after="0"/>
        <w:rPr>
          <w:rFonts w:eastAsiaTheme="minorHAnsi"/>
          <w:color w:val="auto"/>
          <w:szCs w:val="22"/>
          <w:lang w:eastAsia="en-US"/>
        </w:rPr>
      </w:pPr>
      <w:r w:rsidRPr="002A0FDD">
        <w:rPr>
          <w:rFonts w:eastAsiaTheme="minorHAnsi"/>
          <w:color w:val="auto"/>
          <w:szCs w:val="22"/>
          <w:lang w:eastAsia="en-US"/>
        </w:rPr>
        <w:t>Consumers</w:t>
      </w:r>
      <w:r>
        <w:rPr>
          <w:rFonts w:eastAsiaTheme="minorHAnsi"/>
          <w:color w:val="auto"/>
          <w:szCs w:val="22"/>
          <w:lang w:eastAsia="en-US"/>
        </w:rPr>
        <w:t>/representatives</w:t>
      </w:r>
      <w:r w:rsidRPr="002A0FDD">
        <w:rPr>
          <w:rFonts w:eastAsiaTheme="minorHAnsi"/>
          <w:color w:val="auto"/>
          <w:szCs w:val="22"/>
          <w:lang w:eastAsia="en-US"/>
        </w:rPr>
        <w:t xml:space="preserve"> interviewed </w:t>
      </w:r>
      <w:r>
        <w:rPr>
          <w:rFonts w:eastAsiaTheme="minorHAnsi"/>
          <w:color w:val="auto"/>
          <w:szCs w:val="22"/>
          <w:lang w:eastAsia="en-US"/>
        </w:rPr>
        <w:t>spoke positively about staff and said</w:t>
      </w:r>
      <w:r w:rsidRPr="002A0FDD">
        <w:rPr>
          <w:rFonts w:eastAsiaTheme="minorHAnsi"/>
          <w:color w:val="auto"/>
          <w:szCs w:val="22"/>
          <w:lang w:eastAsia="en-US"/>
        </w:rPr>
        <w:t xml:space="preserve"> that staff are kind and caring and respectful of their identity culture and diversity. They gave examples of what this means to them</w:t>
      </w:r>
      <w:r>
        <w:rPr>
          <w:rFonts w:eastAsiaTheme="minorHAnsi"/>
          <w:color w:val="auto"/>
          <w:szCs w:val="22"/>
          <w:lang w:eastAsia="en-US"/>
        </w:rPr>
        <w:t>,</w:t>
      </w:r>
      <w:r w:rsidRPr="002A0FDD">
        <w:rPr>
          <w:rFonts w:eastAsiaTheme="minorHAnsi"/>
          <w:color w:val="auto"/>
          <w:szCs w:val="22"/>
          <w:lang w:eastAsia="en-US"/>
        </w:rPr>
        <w:t xml:space="preserve"> including in relation to being able to participate in events of social significance.</w:t>
      </w:r>
      <w:r>
        <w:rPr>
          <w:rFonts w:eastAsiaTheme="minorHAnsi"/>
          <w:color w:val="auto"/>
          <w:szCs w:val="22"/>
          <w:lang w:eastAsia="en-US"/>
        </w:rPr>
        <w:t xml:space="preserve"> </w:t>
      </w:r>
      <w:r w:rsidRPr="002A0FDD">
        <w:rPr>
          <w:rFonts w:eastAsiaTheme="minorHAnsi"/>
          <w:color w:val="auto"/>
          <w:szCs w:val="22"/>
          <w:lang w:eastAsia="en-US"/>
        </w:rPr>
        <w:t>Consumers</w:t>
      </w:r>
      <w:r>
        <w:rPr>
          <w:rFonts w:eastAsiaTheme="minorHAnsi"/>
          <w:color w:val="auto"/>
          <w:szCs w:val="22"/>
          <w:lang w:eastAsia="en-US"/>
        </w:rPr>
        <w:t>/representatives felt there were</w:t>
      </w:r>
      <w:r w:rsidRPr="002A0FDD">
        <w:rPr>
          <w:rFonts w:eastAsiaTheme="minorHAnsi"/>
          <w:color w:val="auto"/>
          <w:szCs w:val="22"/>
          <w:lang w:eastAsia="en-US"/>
        </w:rPr>
        <w:t xml:space="preserve"> </w:t>
      </w:r>
      <w:proofErr w:type="gramStart"/>
      <w:r w:rsidRPr="002A0FDD">
        <w:rPr>
          <w:rFonts w:eastAsiaTheme="minorHAnsi"/>
          <w:color w:val="auto"/>
          <w:szCs w:val="22"/>
          <w:lang w:eastAsia="en-US"/>
        </w:rPr>
        <w:t>sufficient</w:t>
      </w:r>
      <w:proofErr w:type="gramEnd"/>
      <w:r w:rsidRPr="002A0FDD">
        <w:rPr>
          <w:rFonts w:eastAsiaTheme="minorHAnsi"/>
          <w:color w:val="auto"/>
          <w:szCs w:val="22"/>
          <w:lang w:eastAsia="en-US"/>
        </w:rPr>
        <w:t xml:space="preserve"> staff to support </w:t>
      </w:r>
      <w:r>
        <w:rPr>
          <w:rFonts w:eastAsiaTheme="minorHAnsi"/>
          <w:color w:val="auto"/>
          <w:szCs w:val="22"/>
          <w:lang w:eastAsia="en-US"/>
        </w:rPr>
        <w:t xml:space="preserve">consumer </w:t>
      </w:r>
      <w:r w:rsidRPr="002A0FDD">
        <w:rPr>
          <w:rFonts w:eastAsiaTheme="minorHAnsi"/>
          <w:color w:val="auto"/>
          <w:szCs w:val="22"/>
          <w:lang w:eastAsia="en-US"/>
        </w:rPr>
        <w:t>care and services and stated they have confidence staff know what they are doing.</w:t>
      </w:r>
    </w:p>
    <w:p w14:paraId="4E089BD0" w14:textId="77777777" w:rsidR="00E512EE" w:rsidRDefault="00E512EE" w:rsidP="00E512EE">
      <w:pPr>
        <w:spacing w:before="120"/>
        <w:contextualSpacing/>
        <w:rPr>
          <w:rFonts w:eastAsiaTheme="minorHAnsi"/>
          <w:color w:val="auto"/>
          <w:szCs w:val="22"/>
          <w:lang w:eastAsia="en-US"/>
        </w:rPr>
      </w:pPr>
    </w:p>
    <w:p w14:paraId="43411D7E" w14:textId="77777777" w:rsidR="00216BA0" w:rsidRDefault="00216BA0" w:rsidP="00216BA0">
      <w:pPr>
        <w:spacing w:before="120"/>
        <w:contextualSpacing/>
        <w:rPr>
          <w:rFonts w:eastAsiaTheme="minorHAnsi"/>
          <w:color w:val="auto"/>
          <w:szCs w:val="22"/>
          <w:lang w:eastAsia="en-US"/>
        </w:rPr>
      </w:pPr>
      <w:r>
        <w:rPr>
          <w:rFonts w:eastAsiaTheme="minorHAnsi"/>
          <w:color w:val="auto"/>
          <w:szCs w:val="22"/>
          <w:lang w:eastAsia="en-US"/>
        </w:rPr>
        <w:t>Care staff said they receive a daily handover and have access to the consumers’ care planning documentation. They said they liaise with the registered nurse if they have queries or concerns about the consumers’ care needs. Nursing staff explained that after hours they can contact the local hospital’s outreach service for advice and support if there is a decline in a consumer’s condition.</w:t>
      </w:r>
    </w:p>
    <w:p w14:paraId="2D1BD90D" w14:textId="77777777" w:rsidR="00216BA0" w:rsidRDefault="00216BA0" w:rsidP="00216BA0">
      <w:pPr>
        <w:spacing w:before="120"/>
        <w:contextualSpacing/>
        <w:rPr>
          <w:rFonts w:eastAsiaTheme="minorHAnsi"/>
          <w:color w:val="auto"/>
          <w:szCs w:val="22"/>
          <w:lang w:eastAsia="en-US"/>
        </w:rPr>
      </w:pPr>
    </w:p>
    <w:p w14:paraId="637C5EB6" w14:textId="5EC7D43F" w:rsidR="00216BA0" w:rsidRPr="00216BA0" w:rsidRDefault="00E512EE" w:rsidP="00216BA0">
      <w:pPr>
        <w:spacing w:before="120"/>
        <w:contextualSpacing/>
        <w:rPr>
          <w:rFonts w:eastAsiaTheme="minorHAnsi"/>
          <w:color w:val="auto"/>
          <w:szCs w:val="22"/>
          <w:lang w:eastAsia="en-US"/>
        </w:rPr>
      </w:pPr>
      <w:r w:rsidRPr="002A0FDD">
        <w:rPr>
          <w:rFonts w:eastAsiaTheme="minorHAnsi"/>
          <w:color w:val="auto"/>
          <w:szCs w:val="22"/>
          <w:lang w:eastAsia="en-US"/>
        </w:rPr>
        <w:t xml:space="preserve">Staff reported they have enough time to complete their duties and that staff unable to attend their shifts are generally replaced. </w:t>
      </w:r>
      <w:r w:rsidR="00216BA0" w:rsidRPr="0034332F">
        <w:rPr>
          <w:rFonts w:eastAsiaTheme="minorHAnsi"/>
          <w:color w:val="auto"/>
          <w:szCs w:val="22"/>
          <w:lang w:eastAsia="en-US"/>
        </w:rPr>
        <w:t xml:space="preserve">The Assessment Team reviewed the base roster and confirmed that the service utilises a mix of nursing staff and care staff to provide care. Registered nurses are </w:t>
      </w:r>
      <w:r w:rsidR="00216BA0">
        <w:rPr>
          <w:rFonts w:eastAsiaTheme="minorHAnsi"/>
          <w:color w:val="auto"/>
          <w:szCs w:val="22"/>
          <w:lang w:eastAsia="en-US"/>
        </w:rPr>
        <w:t xml:space="preserve">available across a </w:t>
      </w:r>
      <w:proofErr w:type="gramStart"/>
      <w:r w:rsidR="00216BA0">
        <w:rPr>
          <w:rFonts w:eastAsiaTheme="minorHAnsi"/>
          <w:color w:val="auto"/>
          <w:szCs w:val="22"/>
          <w:lang w:eastAsia="en-US"/>
        </w:rPr>
        <w:t>24 hour</w:t>
      </w:r>
      <w:proofErr w:type="gramEnd"/>
      <w:r w:rsidR="00216BA0">
        <w:rPr>
          <w:rFonts w:eastAsiaTheme="minorHAnsi"/>
          <w:color w:val="auto"/>
          <w:szCs w:val="22"/>
          <w:lang w:eastAsia="en-US"/>
        </w:rPr>
        <w:t xml:space="preserve"> period.</w:t>
      </w:r>
      <w:r w:rsidR="00216BA0" w:rsidRPr="0034332F">
        <w:rPr>
          <w:rFonts w:eastAsiaTheme="minorHAnsi"/>
          <w:color w:val="auto"/>
          <w:szCs w:val="22"/>
          <w:lang w:eastAsia="en-US"/>
        </w:rPr>
        <w:t xml:space="preserve"> </w:t>
      </w:r>
      <w:r w:rsidR="00216BA0" w:rsidRPr="0034332F">
        <w:rPr>
          <w:color w:val="auto"/>
        </w:rPr>
        <w:t>Strategies to replace staff on planned and unplanned leave includes use of casual staff, extension of hours, and discussions with existing staff for additional shifts. Management advised that the service does not utilise agency staff.</w:t>
      </w:r>
    </w:p>
    <w:p w14:paraId="74BF9C61" w14:textId="52E138BF" w:rsidR="00216BA0" w:rsidRDefault="00216BA0" w:rsidP="00E512EE">
      <w:pPr>
        <w:spacing w:before="120"/>
        <w:contextualSpacing/>
        <w:rPr>
          <w:rFonts w:eastAsiaTheme="minorHAnsi"/>
          <w:color w:val="auto"/>
          <w:szCs w:val="22"/>
          <w:lang w:eastAsia="en-US"/>
        </w:rPr>
      </w:pPr>
    </w:p>
    <w:p w14:paraId="0E8AE7CE" w14:textId="213C9F94" w:rsidR="00216BA0" w:rsidRDefault="00216BA0" w:rsidP="00E512EE">
      <w:pPr>
        <w:spacing w:before="120"/>
        <w:contextualSpacing/>
        <w:rPr>
          <w:rFonts w:eastAsiaTheme="minorHAnsi"/>
          <w:color w:val="auto"/>
          <w:szCs w:val="22"/>
          <w:lang w:eastAsia="en-US"/>
        </w:rPr>
      </w:pPr>
      <w:r>
        <w:rPr>
          <w:rFonts w:eastAsiaTheme="minorHAnsi"/>
          <w:color w:val="auto"/>
          <w:szCs w:val="22"/>
          <w:lang w:eastAsia="en-US"/>
        </w:rPr>
        <w:t xml:space="preserve">Management and staff described how the service ensures staff are competent and capable in their roles.  This includes access to an organisational and site orientation at the commencement of employment, a mandatory training program, access to </w:t>
      </w:r>
      <w:r>
        <w:rPr>
          <w:rFonts w:eastAsiaTheme="minorHAnsi"/>
          <w:color w:val="auto"/>
          <w:szCs w:val="22"/>
          <w:lang w:eastAsia="en-US"/>
        </w:rPr>
        <w:lastRenderedPageBreak/>
        <w:t xml:space="preserve">education, the availability of position descriptions, processes to support supervision of staff and an annual performance discussion. </w:t>
      </w:r>
    </w:p>
    <w:p w14:paraId="1DEF2B0F" w14:textId="7DD365C6" w:rsidR="00E512EE" w:rsidRDefault="00E512EE" w:rsidP="00E512EE">
      <w:pPr>
        <w:spacing w:before="120"/>
        <w:contextualSpacing/>
        <w:rPr>
          <w:rFonts w:eastAsiaTheme="minorHAnsi"/>
          <w:color w:val="auto"/>
          <w:szCs w:val="22"/>
          <w:lang w:eastAsia="en-US"/>
        </w:rPr>
      </w:pPr>
    </w:p>
    <w:p w14:paraId="063B57F6" w14:textId="3A76EE7A" w:rsidR="00216BA0" w:rsidRPr="00216BA0" w:rsidRDefault="00216BA0" w:rsidP="00216BA0">
      <w:pPr>
        <w:spacing w:before="120"/>
        <w:rPr>
          <w:rFonts w:eastAsia="Calibri"/>
          <w:color w:val="auto"/>
          <w:lang w:eastAsia="en-US"/>
        </w:rPr>
      </w:pPr>
      <w:r w:rsidRPr="00216BA0">
        <w:rPr>
          <w:rFonts w:eastAsia="Calibri"/>
          <w:color w:val="auto"/>
          <w:lang w:eastAsia="en-US"/>
        </w:rPr>
        <w:t xml:space="preserve">Care staff advised they are satisfied with the support </w:t>
      </w:r>
      <w:r w:rsidR="00310E9D">
        <w:rPr>
          <w:rFonts w:eastAsia="Calibri"/>
          <w:color w:val="auto"/>
          <w:lang w:eastAsia="en-US"/>
        </w:rPr>
        <w:t>nursing</w:t>
      </w:r>
      <w:r w:rsidRPr="00216BA0">
        <w:rPr>
          <w:rFonts w:eastAsia="Calibri"/>
          <w:color w:val="auto"/>
          <w:lang w:eastAsia="en-US"/>
        </w:rPr>
        <w:t xml:space="preserve"> staff and management provided them on commencement at the service and continue to provide on an ongoing basis. They expressed satisfaction with the level of training they initially receive and </w:t>
      </w:r>
      <w:r w:rsidR="00310E9D">
        <w:rPr>
          <w:rFonts w:eastAsia="Calibri"/>
          <w:color w:val="auto"/>
          <w:lang w:eastAsia="en-US"/>
        </w:rPr>
        <w:t>said</w:t>
      </w:r>
      <w:r w:rsidRPr="00216BA0">
        <w:rPr>
          <w:rFonts w:eastAsia="Calibri"/>
          <w:color w:val="auto"/>
          <w:lang w:eastAsia="en-US"/>
        </w:rPr>
        <w:t xml:space="preserve"> skill shortages in the staffing cohort are quickly addressed through ‘toolbox </w:t>
      </w:r>
      <w:proofErr w:type="gramStart"/>
      <w:r w:rsidRPr="00216BA0">
        <w:rPr>
          <w:rFonts w:eastAsia="Calibri"/>
          <w:color w:val="auto"/>
          <w:lang w:eastAsia="en-US"/>
        </w:rPr>
        <w:t>sessions’</w:t>
      </w:r>
      <w:proofErr w:type="gramEnd"/>
      <w:r w:rsidRPr="00216BA0">
        <w:rPr>
          <w:rFonts w:eastAsia="Calibri"/>
          <w:color w:val="auto"/>
          <w:lang w:eastAsia="en-US"/>
        </w:rPr>
        <w:t xml:space="preserve">. Staff confirmed </w:t>
      </w:r>
      <w:r w:rsidRPr="00216BA0">
        <w:rPr>
          <w:rFonts w:eastAsiaTheme="minorHAnsi"/>
          <w:color w:val="auto"/>
          <w:szCs w:val="22"/>
          <w:lang w:eastAsia="en-US"/>
        </w:rPr>
        <w:t>they have been engaged in regular ‘check-ins’ with management and have been provided opportunities for reflective practice to assist in identifying areas for development.</w:t>
      </w:r>
    </w:p>
    <w:p w14:paraId="7A7C30B8" w14:textId="7FA798C1" w:rsidR="0034332F" w:rsidRPr="00310E9D" w:rsidRDefault="00216BA0" w:rsidP="00310E9D">
      <w:pPr>
        <w:rPr>
          <w:rFonts w:eastAsiaTheme="minorHAnsi"/>
          <w:color w:val="auto"/>
          <w:lang w:eastAsia="en-US"/>
        </w:rPr>
      </w:pPr>
      <w:r w:rsidRPr="00216BA0">
        <w:rPr>
          <w:rFonts w:eastAsiaTheme="minorHAnsi"/>
          <w:lang w:eastAsia="en-US"/>
        </w:rPr>
        <w:t>The organisation has recruitment and selection procedures to provide a structured approach that ensures staff have the required qualifications and credentials. Staff credential and reference checks are conducted prior to staff commencing in their roles and expiry dates for registrations and police checks are tracked by the organisation’s centralised human</w:t>
      </w:r>
      <w:r w:rsidRPr="00216BA0">
        <w:rPr>
          <w:rFonts w:eastAsiaTheme="minorHAnsi"/>
          <w:color w:val="auto"/>
          <w:lang w:eastAsia="en-US"/>
        </w:rPr>
        <w:t xml:space="preserve"> resources team. </w:t>
      </w:r>
    </w:p>
    <w:p w14:paraId="2FD30D46" w14:textId="77777777" w:rsidR="0034332F" w:rsidRDefault="0034332F" w:rsidP="00E512EE">
      <w:pPr>
        <w:spacing w:before="120"/>
        <w:contextualSpacing/>
        <w:rPr>
          <w:rFonts w:eastAsiaTheme="minorHAnsi"/>
          <w:color w:val="auto"/>
          <w:szCs w:val="22"/>
          <w:lang w:eastAsia="en-US"/>
        </w:rPr>
      </w:pPr>
    </w:p>
    <w:p w14:paraId="4C874FB3" w14:textId="2AA8FBDD" w:rsidR="003A4E13" w:rsidRPr="002A0FDD" w:rsidRDefault="003A4E13" w:rsidP="00E512EE">
      <w:pPr>
        <w:spacing w:before="120"/>
        <w:contextualSpacing/>
        <w:rPr>
          <w:rFonts w:eastAsiaTheme="minorHAnsi"/>
          <w:color w:val="auto"/>
          <w:szCs w:val="22"/>
          <w:lang w:eastAsia="en-US"/>
        </w:rPr>
      </w:pPr>
      <w:r>
        <w:rPr>
          <w:rFonts w:eastAsiaTheme="minorHAnsi"/>
          <w:color w:val="auto"/>
          <w:szCs w:val="22"/>
          <w:lang w:eastAsia="en-US"/>
        </w:rPr>
        <w:t>The Assessment Team observed staff assisting consumers in a way that was respectful and noted that consumers were not rushed through the care delivery process.</w:t>
      </w:r>
    </w:p>
    <w:p w14:paraId="7A374E75" w14:textId="6B778075" w:rsidR="00DC17F0" w:rsidRPr="009C6F30" w:rsidRDefault="00880DAA" w:rsidP="00DC17F0">
      <w:pPr>
        <w:rPr>
          <w:rFonts w:eastAsia="Calibri"/>
        </w:rPr>
      </w:pPr>
      <w:r w:rsidRPr="00154403">
        <w:rPr>
          <w:rFonts w:eastAsiaTheme="minorHAnsi"/>
        </w:rPr>
        <w:t xml:space="preserve">The Quality Standard is assessed </w:t>
      </w:r>
      <w:r w:rsidR="00310E9D">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310E9D">
        <w:rPr>
          <w:rFonts w:eastAsiaTheme="minorHAnsi"/>
        </w:rPr>
        <w:t xml:space="preserve">as Compliant. </w:t>
      </w:r>
    </w:p>
    <w:p w14:paraId="7A374E76" w14:textId="628801F6" w:rsidR="00DC17F0" w:rsidRDefault="00880DAA" w:rsidP="00DC17F0">
      <w:pPr>
        <w:pStyle w:val="Heading2"/>
      </w:pPr>
      <w:r>
        <w:t>Assessment of Standard 7 Requirements</w:t>
      </w:r>
      <w:r w:rsidRPr="0066387A">
        <w:rPr>
          <w:i/>
          <w:color w:val="0000FF"/>
          <w:sz w:val="24"/>
          <w:szCs w:val="24"/>
        </w:rPr>
        <w:t xml:space="preserve"> </w:t>
      </w:r>
    </w:p>
    <w:p w14:paraId="7A374E77" w14:textId="3D7AE0BB" w:rsidR="00DC17F0" w:rsidRPr="00506F7F" w:rsidRDefault="00880DAA" w:rsidP="00880DAA">
      <w:pPr>
        <w:pStyle w:val="Heading3"/>
      </w:pPr>
      <w:r w:rsidRPr="00506F7F">
        <w:t>Requirement 7(3)(a)</w:t>
      </w:r>
      <w:r>
        <w:tab/>
      </w:r>
      <w:r w:rsidRPr="00DD02D3">
        <w:t>Compliant</w:t>
      </w:r>
    </w:p>
    <w:p w14:paraId="7A374E78" w14:textId="77777777" w:rsidR="00DC17F0" w:rsidRPr="008D114F" w:rsidRDefault="00880DAA" w:rsidP="00DC17F0">
      <w:pPr>
        <w:rPr>
          <w:i/>
        </w:rPr>
      </w:pPr>
      <w:r w:rsidRPr="008D114F">
        <w:rPr>
          <w:i/>
        </w:rPr>
        <w:t>The workforce is planned to enable, and the number and mix of members of the workforce deployed enables, the delivery and management of safe and quality care and services.</w:t>
      </w:r>
    </w:p>
    <w:p w14:paraId="7A374E7A" w14:textId="4B2978D3" w:rsidR="00DC17F0" w:rsidRPr="00506F7F" w:rsidRDefault="00880DAA" w:rsidP="00880DAA">
      <w:pPr>
        <w:pStyle w:val="Heading3"/>
      </w:pPr>
      <w:r w:rsidRPr="00506F7F">
        <w:t>Requirement 7(3)(b)</w:t>
      </w:r>
      <w:r>
        <w:tab/>
      </w:r>
      <w:r w:rsidRPr="00DD02D3">
        <w:t>Compliant</w:t>
      </w:r>
    </w:p>
    <w:p w14:paraId="7A374E7B" w14:textId="77777777" w:rsidR="00DC17F0" w:rsidRPr="008D114F" w:rsidRDefault="00880DAA" w:rsidP="00DC17F0">
      <w:pPr>
        <w:rPr>
          <w:i/>
        </w:rPr>
      </w:pPr>
      <w:r w:rsidRPr="008D114F">
        <w:rPr>
          <w:i/>
        </w:rPr>
        <w:t>Workforce interactions with consumers are kind, caring and respectful of each consumer’s identity, culture and diversity.</w:t>
      </w:r>
    </w:p>
    <w:p w14:paraId="7A374E7D" w14:textId="256D9252" w:rsidR="00DC17F0" w:rsidRPr="00095CD4" w:rsidRDefault="00880DAA" w:rsidP="00880DAA">
      <w:pPr>
        <w:pStyle w:val="Heading3"/>
      </w:pPr>
      <w:r w:rsidRPr="00095CD4">
        <w:t>Requirement 7(3)(c)</w:t>
      </w:r>
      <w:r>
        <w:tab/>
      </w:r>
      <w:r w:rsidRPr="00DD02D3">
        <w:t>Compliant</w:t>
      </w:r>
    </w:p>
    <w:p w14:paraId="7A374E7E" w14:textId="77777777" w:rsidR="00DC17F0" w:rsidRPr="008D114F" w:rsidRDefault="00880DAA" w:rsidP="00DC17F0">
      <w:pPr>
        <w:rPr>
          <w:i/>
        </w:rPr>
      </w:pPr>
      <w:r w:rsidRPr="008D114F">
        <w:rPr>
          <w:i/>
        </w:rPr>
        <w:t>The workforce is competent and the members of the workforce have the qualifications and knowledge to effectively perform their roles.</w:t>
      </w:r>
    </w:p>
    <w:p w14:paraId="7A374E80" w14:textId="5EC6CB24" w:rsidR="00DC17F0" w:rsidRPr="00095CD4" w:rsidRDefault="00880DAA" w:rsidP="00880DAA">
      <w:pPr>
        <w:pStyle w:val="Heading3"/>
      </w:pPr>
      <w:r w:rsidRPr="00095CD4">
        <w:lastRenderedPageBreak/>
        <w:t>Requirement 7(3)(d)</w:t>
      </w:r>
      <w:r>
        <w:tab/>
      </w:r>
      <w:r w:rsidRPr="00DD02D3">
        <w:t>Compliant</w:t>
      </w:r>
    </w:p>
    <w:p w14:paraId="7A374E81" w14:textId="77777777" w:rsidR="00DC17F0" w:rsidRPr="008D114F" w:rsidRDefault="00880DAA" w:rsidP="00DC17F0">
      <w:pPr>
        <w:rPr>
          <w:i/>
        </w:rPr>
      </w:pPr>
      <w:r w:rsidRPr="008D114F">
        <w:rPr>
          <w:i/>
        </w:rPr>
        <w:t>The workforce is recruited, trained, equipped and supported to deliver the outcomes required by these standards.</w:t>
      </w:r>
    </w:p>
    <w:p w14:paraId="7A374E83" w14:textId="6FBF94DB" w:rsidR="00DC17F0" w:rsidRPr="00095CD4" w:rsidRDefault="00880DAA" w:rsidP="00880DAA">
      <w:pPr>
        <w:pStyle w:val="Heading3"/>
      </w:pPr>
      <w:r w:rsidRPr="00095CD4">
        <w:t>Requirement 7(3)(e)</w:t>
      </w:r>
      <w:r>
        <w:tab/>
      </w:r>
      <w:r w:rsidRPr="00DD02D3">
        <w:t>Compliant</w:t>
      </w:r>
    </w:p>
    <w:p w14:paraId="7A374E84" w14:textId="77777777" w:rsidR="00DC17F0" w:rsidRPr="008D114F" w:rsidRDefault="00880DAA" w:rsidP="00DC17F0">
      <w:pPr>
        <w:rPr>
          <w:i/>
        </w:rPr>
      </w:pPr>
      <w:r w:rsidRPr="008D114F">
        <w:rPr>
          <w:i/>
        </w:rPr>
        <w:t>Regular assessment, monitoring and review of the performance of each member of the workforce is undertaken.</w:t>
      </w:r>
    </w:p>
    <w:p w14:paraId="7A374E85" w14:textId="77777777" w:rsidR="00DC17F0" w:rsidRPr="00506F7F" w:rsidRDefault="00DC17F0" w:rsidP="00DC17F0"/>
    <w:p w14:paraId="7A374E86" w14:textId="77777777" w:rsidR="00DC17F0" w:rsidRDefault="00DC17F0" w:rsidP="00DC17F0">
      <w:pPr>
        <w:sectPr w:rsidR="00DC17F0" w:rsidSect="00DC17F0">
          <w:headerReference w:type="default" r:id="rId39"/>
          <w:type w:val="continuous"/>
          <w:pgSz w:w="11906" w:h="16838"/>
          <w:pgMar w:top="1701" w:right="1418" w:bottom="1418" w:left="1418" w:header="709" w:footer="397" w:gutter="0"/>
          <w:cols w:space="708"/>
          <w:titlePg/>
          <w:docGrid w:linePitch="360"/>
        </w:sectPr>
      </w:pPr>
    </w:p>
    <w:p w14:paraId="7A374E87" w14:textId="05A9C7DF" w:rsidR="00DC17F0" w:rsidRDefault="00880DAA" w:rsidP="00DC17F0">
      <w:pPr>
        <w:pStyle w:val="Heading1"/>
        <w:tabs>
          <w:tab w:val="right" w:pos="9070"/>
        </w:tabs>
        <w:spacing w:before="560" w:after="640"/>
        <w:rPr>
          <w:color w:val="FFFFFF" w:themeColor="background1"/>
          <w:sz w:val="36"/>
        </w:rPr>
        <w:sectPr w:rsidR="00DC17F0" w:rsidSect="00DC17F0">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A374EC8" wp14:editId="7A374EC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273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7A374E88" w14:textId="77777777" w:rsidR="00DC17F0" w:rsidRPr="00FD1B02" w:rsidRDefault="00880DAA" w:rsidP="00DC17F0">
      <w:pPr>
        <w:pStyle w:val="Heading3"/>
        <w:shd w:val="clear" w:color="auto" w:fill="F2F2F2" w:themeFill="background1" w:themeFillShade="F2"/>
      </w:pPr>
      <w:r w:rsidRPr="008312AC">
        <w:t>Consumer</w:t>
      </w:r>
      <w:r w:rsidRPr="00FD1B02">
        <w:t xml:space="preserve"> outcome:</w:t>
      </w:r>
    </w:p>
    <w:p w14:paraId="7A374E89" w14:textId="77777777" w:rsidR="00DC17F0" w:rsidRDefault="00880DAA" w:rsidP="00DC17F0">
      <w:pPr>
        <w:numPr>
          <w:ilvl w:val="0"/>
          <w:numId w:val="8"/>
        </w:numPr>
        <w:shd w:val="clear" w:color="auto" w:fill="F2F2F2" w:themeFill="background1" w:themeFillShade="F2"/>
      </w:pPr>
      <w:r>
        <w:t>I am confident the organisation is well run. I can partner in improving the delivery of care and services.</w:t>
      </w:r>
    </w:p>
    <w:p w14:paraId="7A374E8A" w14:textId="77777777" w:rsidR="00DC17F0" w:rsidRDefault="00880DAA" w:rsidP="00DC17F0">
      <w:pPr>
        <w:pStyle w:val="Heading3"/>
        <w:shd w:val="clear" w:color="auto" w:fill="F2F2F2" w:themeFill="background1" w:themeFillShade="F2"/>
      </w:pPr>
      <w:r>
        <w:t>Organisation statement:</w:t>
      </w:r>
    </w:p>
    <w:p w14:paraId="7A374E8B" w14:textId="77777777" w:rsidR="00DC17F0" w:rsidRDefault="00880DAA" w:rsidP="00DC17F0">
      <w:pPr>
        <w:numPr>
          <w:ilvl w:val="0"/>
          <w:numId w:val="8"/>
        </w:numPr>
        <w:shd w:val="clear" w:color="auto" w:fill="F2F2F2" w:themeFill="background1" w:themeFillShade="F2"/>
      </w:pPr>
      <w:r>
        <w:t>The organisation’s governing body is accountable for the delivery of safe and quality care and services.</w:t>
      </w:r>
    </w:p>
    <w:p w14:paraId="7A374E8C" w14:textId="77777777" w:rsidR="00DC17F0" w:rsidRDefault="00880DAA" w:rsidP="00DC17F0">
      <w:pPr>
        <w:pStyle w:val="Heading2"/>
      </w:pPr>
      <w:r>
        <w:t>Assessment of Standard 8</w:t>
      </w:r>
    </w:p>
    <w:p w14:paraId="2B229296" w14:textId="77777777" w:rsidR="004364C4" w:rsidRPr="004364C4" w:rsidRDefault="004364C4" w:rsidP="004364C4">
      <w:pPr>
        <w:rPr>
          <w:rFonts w:eastAsia="Calibri"/>
          <w:color w:val="auto"/>
          <w:lang w:eastAsia="en-US"/>
        </w:rPr>
      </w:pPr>
      <w:r w:rsidRPr="004364C4">
        <w:rPr>
          <w:rFonts w:eastAsia="Calibri"/>
          <w:lang w:eastAsia="en-US"/>
        </w:rPr>
        <w:t>Overall, consumers and representatives said that the organisation is well run and that they can partner in improving the delivery of care and services.  For example, c</w:t>
      </w:r>
      <w:r w:rsidRPr="004364C4">
        <w:rPr>
          <w:rFonts w:eastAsia="Calibri"/>
        </w:rPr>
        <w:t xml:space="preserve">onsumers/representatives could provide examples of how they are involved in the development, delivery and evaluation </w:t>
      </w:r>
      <w:r w:rsidRPr="004364C4">
        <w:rPr>
          <w:rFonts w:eastAsia="Calibri"/>
          <w:color w:val="auto"/>
        </w:rPr>
        <w:t>of care and services.</w:t>
      </w:r>
    </w:p>
    <w:p w14:paraId="685E5437" w14:textId="542BBD3C" w:rsidR="004364C4" w:rsidRPr="004364C4" w:rsidRDefault="004364C4" w:rsidP="004364C4">
      <w:pPr>
        <w:rPr>
          <w:rFonts w:eastAsia="Calibri"/>
        </w:rPr>
      </w:pPr>
      <w:r w:rsidRPr="004364C4">
        <w:rPr>
          <w:rFonts w:eastAsia="Calibri"/>
          <w:color w:val="auto"/>
        </w:rPr>
        <w:t xml:space="preserve">The service was able to demonstrate that it involves consumers/representatives in the delivery and evaluation of care and services providing examples of how consumers are engaged and consulted at meetings, including during the planning of changes as well as on a </w:t>
      </w:r>
      <w:r w:rsidRPr="004364C4">
        <w:rPr>
          <w:rFonts w:eastAsia="Calibri"/>
        </w:rPr>
        <w:t xml:space="preserve">day to day basis. Consumer’s representatives confirmed they are involved in care planning and delivery and provided examples of how this occurs. </w:t>
      </w:r>
    </w:p>
    <w:p w14:paraId="05D1A603" w14:textId="77777777" w:rsidR="004364C4" w:rsidRPr="004364C4" w:rsidRDefault="004364C4" w:rsidP="004364C4">
      <w:pPr>
        <w:rPr>
          <w:rFonts w:eastAsia="Calibri"/>
        </w:rPr>
      </w:pPr>
      <w:r w:rsidRPr="004364C4">
        <w:rPr>
          <w:rFonts w:eastAsia="Calibri"/>
        </w:rPr>
        <w:t xml:space="preserve">The governing body meets regularly, sets clear expectations for the service and regularly reviews risks from an organisational and consumer perspective. Risk and clinical governance committees meet regularly, report to the Board, and communication processes ensure directives are communicated to regional management and the service. </w:t>
      </w:r>
    </w:p>
    <w:p w14:paraId="56DA875F" w14:textId="77777777" w:rsidR="004364C4" w:rsidRPr="004364C4" w:rsidRDefault="004364C4" w:rsidP="004364C4">
      <w:pPr>
        <w:rPr>
          <w:rFonts w:eastAsia="Calibri"/>
          <w:lang w:eastAsia="en-US"/>
        </w:rPr>
      </w:pPr>
      <w:r w:rsidRPr="004364C4">
        <w:rPr>
          <w:rFonts w:eastAsia="Calibri"/>
        </w:rPr>
        <w:t>There are organisational governance systems to support effective information management, the workforce, compliance and regulation, complaints management and open disclosure and clinical care. The clinical governance framework addresses anti-microbial stewardship, best practice and minimising the use o</w:t>
      </w:r>
      <w:r w:rsidRPr="004364C4">
        <w:rPr>
          <w:rFonts w:eastAsia="Calibri"/>
          <w:lang w:eastAsia="en-US"/>
        </w:rPr>
        <w:t>f restraint, and open disclosure. Staff interviewed understood these concepts and could explain how they were applied in practice.</w:t>
      </w:r>
    </w:p>
    <w:p w14:paraId="7A374E8E" w14:textId="35D6F3CF" w:rsidR="00DC17F0" w:rsidRPr="00095CD4" w:rsidRDefault="00880DAA" w:rsidP="00DC17F0">
      <w:pPr>
        <w:rPr>
          <w:rFonts w:eastAsia="Calibri"/>
        </w:rPr>
      </w:pPr>
      <w:r w:rsidRPr="00154403">
        <w:rPr>
          <w:rFonts w:eastAsiaTheme="minorHAnsi"/>
        </w:rPr>
        <w:lastRenderedPageBreak/>
        <w:t xml:space="preserve">The Quality Standard is assessed </w:t>
      </w:r>
      <w:r w:rsidR="00464ECC">
        <w:rPr>
          <w:rFonts w:eastAsiaTheme="minorHAnsi"/>
        </w:rPr>
        <w:t xml:space="preserve">as Compliant as 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w:t>
      </w:r>
      <w:r w:rsidR="00464ECC">
        <w:rPr>
          <w:rFonts w:eastAsiaTheme="minorHAnsi"/>
        </w:rPr>
        <w:t>as Compliant.</w:t>
      </w:r>
    </w:p>
    <w:p w14:paraId="7A374E8F" w14:textId="125427D7" w:rsidR="00DC17F0" w:rsidRDefault="00880DAA" w:rsidP="00DC17F0">
      <w:pPr>
        <w:pStyle w:val="Heading2"/>
      </w:pPr>
      <w:r>
        <w:t>Assessment of Standard 8 Requirements</w:t>
      </w:r>
      <w:r w:rsidRPr="0066387A">
        <w:rPr>
          <w:i/>
          <w:color w:val="0000FF"/>
          <w:sz w:val="24"/>
          <w:szCs w:val="24"/>
        </w:rPr>
        <w:t xml:space="preserve"> </w:t>
      </w:r>
    </w:p>
    <w:p w14:paraId="7A374E90" w14:textId="49541ED4" w:rsidR="00DC17F0" w:rsidRPr="00506F7F" w:rsidRDefault="00880DAA" w:rsidP="00880DAA">
      <w:pPr>
        <w:pStyle w:val="Heading3"/>
      </w:pPr>
      <w:r w:rsidRPr="00506F7F">
        <w:t>Requirement 8(3)(a)</w:t>
      </w:r>
      <w:r w:rsidRPr="00506F7F">
        <w:tab/>
      </w:r>
      <w:r w:rsidRPr="00DD02D3">
        <w:t>Compliant</w:t>
      </w:r>
    </w:p>
    <w:p w14:paraId="7A374E91" w14:textId="77777777" w:rsidR="00DC17F0" w:rsidRPr="008D114F" w:rsidRDefault="00880DAA" w:rsidP="00DC17F0">
      <w:pPr>
        <w:rPr>
          <w:i/>
        </w:rPr>
      </w:pPr>
      <w:r w:rsidRPr="008D114F">
        <w:rPr>
          <w:i/>
        </w:rPr>
        <w:t>Consumers are engaged in the development, delivery and evaluation of care and services and are supported in that engagement.</w:t>
      </w:r>
    </w:p>
    <w:p w14:paraId="7A374E93" w14:textId="6D720A17" w:rsidR="00DC17F0" w:rsidRPr="00095CD4" w:rsidRDefault="00880DAA" w:rsidP="00880DAA">
      <w:pPr>
        <w:pStyle w:val="Heading3"/>
      </w:pPr>
      <w:r w:rsidRPr="00095CD4">
        <w:t>Requirement 8(3)(b)</w:t>
      </w:r>
      <w:r>
        <w:tab/>
      </w:r>
      <w:r w:rsidRPr="00DD02D3">
        <w:t>Compliant</w:t>
      </w:r>
    </w:p>
    <w:p w14:paraId="7A374E94" w14:textId="77777777" w:rsidR="00DC17F0" w:rsidRPr="008D114F" w:rsidRDefault="00880DAA" w:rsidP="00DC17F0">
      <w:pPr>
        <w:rPr>
          <w:i/>
        </w:rPr>
      </w:pPr>
      <w:r w:rsidRPr="008D114F">
        <w:rPr>
          <w:i/>
        </w:rPr>
        <w:t>The organisation’s governing body promotes a culture of safe, inclusive and quality care and services and is accountable for their delivery.</w:t>
      </w:r>
    </w:p>
    <w:p w14:paraId="7A374E96" w14:textId="1DF66629" w:rsidR="00DC17F0" w:rsidRPr="00506F7F" w:rsidRDefault="00880DAA" w:rsidP="00880DAA">
      <w:pPr>
        <w:pStyle w:val="Heading3"/>
      </w:pPr>
      <w:r w:rsidRPr="00506F7F">
        <w:t>Requirement 8(3)(c)</w:t>
      </w:r>
      <w:r>
        <w:tab/>
      </w:r>
      <w:r w:rsidRPr="00DD02D3">
        <w:t>Compliant</w:t>
      </w:r>
    </w:p>
    <w:p w14:paraId="7A374E97" w14:textId="77777777" w:rsidR="00DC17F0" w:rsidRPr="008D114F" w:rsidRDefault="00880DAA" w:rsidP="00DC17F0">
      <w:pPr>
        <w:rPr>
          <w:i/>
        </w:rPr>
      </w:pPr>
      <w:r w:rsidRPr="008D114F">
        <w:rPr>
          <w:i/>
        </w:rPr>
        <w:t>Effective organisation wide governance systems relating to the following:</w:t>
      </w:r>
    </w:p>
    <w:p w14:paraId="7A374E98" w14:textId="77777777" w:rsidR="00DC17F0" w:rsidRPr="008D114F" w:rsidRDefault="00880DAA" w:rsidP="00926E68">
      <w:pPr>
        <w:numPr>
          <w:ilvl w:val="0"/>
          <w:numId w:val="18"/>
        </w:numPr>
        <w:tabs>
          <w:tab w:val="right" w:pos="9026"/>
        </w:tabs>
        <w:spacing w:before="0" w:after="0"/>
        <w:ind w:left="567" w:hanging="425"/>
        <w:outlineLvl w:val="4"/>
        <w:rPr>
          <w:i/>
        </w:rPr>
      </w:pPr>
      <w:r w:rsidRPr="008D114F">
        <w:rPr>
          <w:i/>
        </w:rPr>
        <w:t>information management;</w:t>
      </w:r>
    </w:p>
    <w:p w14:paraId="7A374E99" w14:textId="77777777" w:rsidR="00DC17F0" w:rsidRPr="008D114F" w:rsidRDefault="00880DAA" w:rsidP="00926E68">
      <w:pPr>
        <w:numPr>
          <w:ilvl w:val="0"/>
          <w:numId w:val="18"/>
        </w:numPr>
        <w:tabs>
          <w:tab w:val="right" w:pos="9026"/>
        </w:tabs>
        <w:spacing w:before="0" w:after="0"/>
        <w:ind w:left="567" w:hanging="425"/>
        <w:outlineLvl w:val="4"/>
        <w:rPr>
          <w:i/>
        </w:rPr>
      </w:pPr>
      <w:r w:rsidRPr="008D114F">
        <w:rPr>
          <w:i/>
        </w:rPr>
        <w:t>continuous improvement;</w:t>
      </w:r>
    </w:p>
    <w:p w14:paraId="7A374E9A" w14:textId="77777777" w:rsidR="00DC17F0" w:rsidRPr="008D114F" w:rsidRDefault="00880DAA" w:rsidP="00926E68">
      <w:pPr>
        <w:numPr>
          <w:ilvl w:val="0"/>
          <w:numId w:val="18"/>
        </w:numPr>
        <w:tabs>
          <w:tab w:val="right" w:pos="9026"/>
        </w:tabs>
        <w:spacing w:before="0" w:after="0"/>
        <w:ind w:left="567" w:hanging="425"/>
        <w:outlineLvl w:val="4"/>
        <w:rPr>
          <w:i/>
        </w:rPr>
      </w:pPr>
      <w:r w:rsidRPr="008D114F">
        <w:rPr>
          <w:i/>
        </w:rPr>
        <w:t>financial governance;</w:t>
      </w:r>
    </w:p>
    <w:p w14:paraId="7A374E9B" w14:textId="77777777" w:rsidR="00DC17F0" w:rsidRPr="008D114F" w:rsidRDefault="00880DAA" w:rsidP="00926E68">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A374E9C" w14:textId="77777777" w:rsidR="00DC17F0" w:rsidRPr="008D114F" w:rsidRDefault="00880DAA" w:rsidP="00926E68">
      <w:pPr>
        <w:numPr>
          <w:ilvl w:val="0"/>
          <w:numId w:val="18"/>
        </w:numPr>
        <w:tabs>
          <w:tab w:val="right" w:pos="9026"/>
        </w:tabs>
        <w:spacing w:before="0" w:after="0"/>
        <w:ind w:left="567" w:hanging="425"/>
        <w:outlineLvl w:val="4"/>
        <w:rPr>
          <w:i/>
        </w:rPr>
      </w:pPr>
      <w:r w:rsidRPr="008D114F">
        <w:rPr>
          <w:i/>
        </w:rPr>
        <w:t>regulatory compliance;</w:t>
      </w:r>
    </w:p>
    <w:p w14:paraId="7A374E9D" w14:textId="77777777" w:rsidR="00DC17F0" w:rsidRPr="008D114F" w:rsidRDefault="00880DAA" w:rsidP="00926E68">
      <w:pPr>
        <w:numPr>
          <w:ilvl w:val="0"/>
          <w:numId w:val="18"/>
        </w:numPr>
        <w:tabs>
          <w:tab w:val="right" w:pos="9026"/>
        </w:tabs>
        <w:spacing w:before="0" w:after="0"/>
        <w:ind w:left="567" w:hanging="425"/>
        <w:outlineLvl w:val="4"/>
        <w:rPr>
          <w:i/>
        </w:rPr>
      </w:pPr>
      <w:r w:rsidRPr="008D114F">
        <w:rPr>
          <w:i/>
        </w:rPr>
        <w:t>feedback and complaints.</w:t>
      </w:r>
    </w:p>
    <w:p w14:paraId="7A374E9F" w14:textId="73D74797" w:rsidR="00DC17F0" w:rsidRPr="00506F7F" w:rsidRDefault="00880DAA" w:rsidP="00880DAA">
      <w:pPr>
        <w:pStyle w:val="Heading3"/>
      </w:pPr>
      <w:r w:rsidRPr="00506F7F">
        <w:t>Requirement 8(3)(d)</w:t>
      </w:r>
      <w:r>
        <w:tab/>
      </w:r>
      <w:r w:rsidRPr="00DD02D3">
        <w:t>Compliant</w:t>
      </w:r>
    </w:p>
    <w:p w14:paraId="7A374EA0" w14:textId="77777777" w:rsidR="00DC17F0" w:rsidRPr="008D114F" w:rsidRDefault="00880DAA" w:rsidP="00DC17F0">
      <w:pPr>
        <w:rPr>
          <w:i/>
        </w:rPr>
      </w:pPr>
      <w:r w:rsidRPr="008D114F">
        <w:rPr>
          <w:i/>
        </w:rPr>
        <w:t>Effective risk management systems and practices, including but not limited to the following:</w:t>
      </w:r>
    </w:p>
    <w:p w14:paraId="7A374EA1" w14:textId="77777777" w:rsidR="00DC17F0" w:rsidRPr="008D114F" w:rsidRDefault="00880DAA" w:rsidP="00926E68">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7A374EA2" w14:textId="77777777" w:rsidR="00DC17F0" w:rsidRPr="008D114F" w:rsidRDefault="00880DAA" w:rsidP="00926E68">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A374EA3" w14:textId="77777777" w:rsidR="00DC17F0" w:rsidRPr="008D114F" w:rsidRDefault="00880DAA" w:rsidP="00926E68">
      <w:pPr>
        <w:numPr>
          <w:ilvl w:val="0"/>
          <w:numId w:val="19"/>
        </w:numPr>
        <w:tabs>
          <w:tab w:val="right" w:pos="9026"/>
        </w:tabs>
        <w:spacing w:before="0" w:after="0"/>
        <w:ind w:left="567" w:hanging="425"/>
        <w:outlineLvl w:val="4"/>
        <w:rPr>
          <w:i/>
        </w:rPr>
      </w:pPr>
      <w:r w:rsidRPr="008D114F">
        <w:rPr>
          <w:i/>
        </w:rPr>
        <w:t>supporting consumers to live the best life they can.</w:t>
      </w:r>
    </w:p>
    <w:p w14:paraId="7A374EA5" w14:textId="791E651E" w:rsidR="00DC17F0" w:rsidRPr="00506F7F" w:rsidRDefault="00880DAA" w:rsidP="00880DAA">
      <w:pPr>
        <w:pStyle w:val="Heading3"/>
      </w:pPr>
      <w:r w:rsidRPr="00506F7F">
        <w:t>Requirement 8(3)(e)</w:t>
      </w:r>
      <w:r>
        <w:tab/>
      </w:r>
      <w:r w:rsidRPr="00DD02D3">
        <w:t>Compliant</w:t>
      </w:r>
    </w:p>
    <w:p w14:paraId="7A374EA6" w14:textId="77777777" w:rsidR="00DC17F0" w:rsidRPr="008D114F" w:rsidRDefault="00880DAA" w:rsidP="00DC17F0">
      <w:pPr>
        <w:rPr>
          <w:i/>
        </w:rPr>
      </w:pPr>
      <w:r w:rsidRPr="008D114F">
        <w:rPr>
          <w:i/>
        </w:rPr>
        <w:t>Where clinical care is provided—a clinical governance framework, including but not limited to the following:</w:t>
      </w:r>
    </w:p>
    <w:p w14:paraId="7A374EA7" w14:textId="77777777" w:rsidR="00DC17F0" w:rsidRPr="008D114F" w:rsidRDefault="00880DAA" w:rsidP="00926E68">
      <w:pPr>
        <w:numPr>
          <w:ilvl w:val="0"/>
          <w:numId w:val="20"/>
        </w:numPr>
        <w:tabs>
          <w:tab w:val="right" w:pos="9026"/>
        </w:tabs>
        <w:spacing w:before="0" w:after="0"/>
        <w:ind w:left="567" w:hanging="425"/>
        <w:outlineLvl w:val="4"/>
        <w:rPr>
          <w:i/>
        </w:rPr>
      </w:pPr>
      <w:r w:rsidRPr="008D114F">
        <w:rPr>
          <w:i/>
        </w:rPr>
        <w:t>antimicrobial stewardship;</w:t>
      </w:r>
    </w:p>
    <w:p w14:paraId="7A374EA8" w14:textId="77777777" w:rsidR="00DC17F0" w:rsidRPr="008D114F" w:rsidRDefault="00880DAA" w:rsidP="00926E68">
      <w:pPr>
        <w:numPr>
          <w:ilvl w:val="0"/>
          <w:numId w:val="20"/>
        </w:numPr>
        <w:tabs>
          <w:tab w:val="right" w:pos="9026"/>
        </w:tabs>
        <w:spacing w:before="0" w:after="0"/>
        <w:ind w:left="567" w:hanging="425"/>
        <w:outlineLvl w:val="4"/>
        <w:rPr>
          <w:i/>
        </w:rPr>
      </w:pPr>
      <w:r w:rsidRPr="008D114F">
        <w:rPr>
          <w:i/>
        </w:rPr>
        <w:t>minimising the use of restraint;</w:t>
      </w:r>
    </w:p>
    <w:p w14:paraId="7A374EA9" w14:textId="77777777" w:rsidR="00DC17F0" w:rsidRPr="008D114F" w:rsidRDefault="00880DAA" w:rsidP="00926E68">
      <w:pPr>
        <w:numPr>
          <w:ilvl w:val="0"/>
          <w:numId w:val="20"/>
        </w:numPr>
        <w:tabs>
          <w:tab w:val="right" w:pos="9026"/>
        </w:tabs>
        <w:spacing w:before="0" w:after="0"/>
        <w:ind w:left="567" w:hanging="425"/>
        <w:outlineLvl w:val="4"/>
        <w:rPr>
          <w:i/>
        </w:rPr>
      </w:pPr>
      <w:r w:rsidRPr="008D114F">
        <w:rPr>
          <w:i/>
        </w:rPr>
        <w:t>open disclosure.</w:t>
      </w:r>
    </w:p>
    <w:p w14:paraId="7A374EAC" w14:textId="77777777" w:rsidR="00DC17F0" w:rsidRDefault="00DC17F0" w:rsidP="00DC17F0">
      <w:pPr>
        <w:tabs>
          <w:tab w:val="right" w:pos="9026"/>
        </w:tabs>
        <w:sectPr w:rsidR="00DC17F0" w:rsidSect="00DC17F0">
          <w:headerReference w:type="default" r:id="rId42"/>
          <w:type w:val="continuous"/>
          <w:pgSz w:w="11906" w:h="16838"/>
          <w:pgMar w:top="1701" w:right="1418" w:bottom="1418" w:left="1418" w:header="709" w:footer="397" w:gutter="0"/>
          <w:cols w:space="708"/>
          <w:docGrid w:linePitch="360"/>
        </w:sectPr>
      </w:pPr>
    </w:p>
    <w:p w14:paraId="7A374EAD" w14:textId="77777777" w:rsidR="00DC17F0" w:rsidRDefault="00880DAA" w:rsidP="00DC17F0">
      <w:pPr>
        <w:pStyle w:val="Heading1"/>
      </w:pPr>
      <w:r>
        <w:lastRenderedPageBreak/>
        <w:t>Areas for improvement</w:t>
      </w:r>
    </w:p>
    <w:p w14:paraId="7A374EAF" w14:textId="77777777" w:rsidR="00DC17F0" w:rsidRPr="00E830C7" w:rsidRDefault="00880DAA" w:rsidP="00DC17F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A374EB5" w14:textId="77777777" w:rsidR="00DC17F0" w:rsidRPr="00095CD4" w:rsidRDefault="00DC17F0" w:rsidP="00DC17F0">
      <w:pPr>
        <w:pStyle w:val="ListBullet"/>
        <w:numPr>
          <w:ilvl w:val="0"/>
          <w:numId w:val="0"/>
        </w:numPr>
      </w:pPr>
    </w:p>
    <w:sectPr w:rsidR="00DC17F0" w:rsidRPr="00095CD4" w:rsidSect="00DC17F0">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74EF2" w14:textId="77777777" w:rsidR="000A3454" w:rsidRDefault="000A3454">
      <w:pPr>
        <w:spacing w:before="0" w:after="0" w:line="240" w:lineRule="auto"/>
      </w:pPr>
      <w:r>
        <w:separator/>
      </w:r>
    </w:p>
  </w:endnote>
  <w:endnote w:type="continuationSeparator" w:id="0">
    <w:p w14:paraId="7A374EF4" w14:textId="77777777" w:rsidR="000A3454" w:rsidRDefault="000A345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4ECB" w14:textId="77777777" w:rsidR="000A3454" w:rsidRPr="009A1F1B" w:rsidRDefault="000A3454" w:rsidP="00DC17F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374ECC" w14:textId="77777777" w:rsidR="000A3454" w:rsidRPr="00C72FFB" w:rsidRDefault="000A3454" w:rsidP="00DC17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Seven Hills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A374ECD" w14:textId="77777777" w:rsidR="000A3454" w:rsidRPr="00C72FFB" w:rsidRDefault="000A3454" w:rsidP="00DC17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4ECE" w14:textId="77777777" w:rsidR="000A3454" w:rsidRPr="009A1F1B" w:rsidRDefault="000A3454" w:rsidP="00DC17F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374ECF" w14:textId="77777777" w:rsidR="000A3454" w:rsidRPr="00C72FFB" w:rsidRDefault="000A3454" w:rsidP="00DC17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Seven Hills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A374ED0" w14:textId="77777777" w:rsidR="000A3454" w:rsidRPr="00A3716D" w:rsidRDefault="000A3454" w:rsidP="00DC17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74EEE" w14:textId="77777777" w:rsidR="000A3454" w:rsidRDefault="000A3454">
      <w:pPr>
        <w:spacing w:before="0" w:after="0" w:line="240" w:lineRule="auto"/>
      </w:pPr>
      <w:r>
        <w:separator/>
      </w:r>
    </w:p>
  </w:footnote>
  <w:footnote w:type="continuationSeparator" w:id="0">
    <w:p w14:paraId="7A374EF0" w14:textId="77777777" w:rsidR="000A3454" w:rsidRDefault="000A345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4ECA" w14:textId="77777777" w:rsidR="000A3454" w:rsidRDefault="000A3454" w:rsidP="00DC17F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A374EEE" wp14:editId="7A374EE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17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4ED9" w14:textId="2E8B97A1" w:rsidR="000A3454" w:rsidRPr="00703E80" w:rsidRDefault="000A3454" w:rsidP="00DC17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A374F00" wp14:editId="7A374F0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198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4EDA" w14:textId="77777777" w:rsidR="000A3454" w:rsidRPr="00FB0086" w:rsidRDefault="000A3454" w:rsidP="00DC17F0">
    <w:pPr>
      <w:pStyle w:val="Header"/>
    </w:pPr>
    <w:r>
      <w:rPr>
        <w:noProof/>
        <w:color w:val="auto"/>
        <w:sz w:val="20"/>
      </w:rPr>
      <w:drawing>
        <wp:anchor distT="0" distB="0" distL="114300" distR="114300" simplePos="0" relativeHeight="251676672" behindDoc="1" locked="0" layoutInCell="1" allowOverlap="1" wp14:anchorId="7A374F02" wp14:editId="7A374F0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9425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4EDB" w14:textId="77777777" w:rsidR="000A3454" w:rsidRDefault="000A3454" w:rsidP="00DC17F0">
    <w:r>
      <w:rPr>
        <w:noProof/>
        <w:color w:val="auto"/>
        <w:sz w:val="20"/>
      </w:rPr>
      <w:drawing>
        <wp:anchor distT="0" distB="0" distL="114300" distR="114300" simplePos="0" relativeHeight="251662336" behindDoc="1" locked="0" layoutInCell="1" allowOverlap="1" wp14:anchorId="7A374F04" wp14:editId="7A374F0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0643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4EDC" w14:textId="3601A94F" w:rsidR="000A3454" w:rsidRPr="00703E80" w:rsidRDefault="000A3454" w:rsidP="00DC17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A374F06" wp14:editId="7A374F0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6849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4EDD" w14:textId="77777777" w:rsidR="000A3454" w:rsidRPr="00FB0086" w:rsidRDefault="000A3454" w:rsidP="00DC17F0">
    <w:pPr>
      <w:pStyle w:val="Header"/>
    </w:pPr>
    <w:r>
      <w:rPr>
        <w:noProof/>
        <w:color w:val="auto"/>
        <w:sz w:val="20"/>
      </w:rPr>
      <w:drawing>
        <wp:anchor distT="0" distB="0" distL="114300" distR="114300" simplePos="0" relativeHeight="251678720" behindDoc="1" locked="0" layoutInCell="1" allowOverlap="1" wp14:anchorId="7A374F08" wp14:editId="7A374F09">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7562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4EDE" w14:textId="77777777" w:rsidR="000A3454" w:rsidRDefault="000A3454" w:rsidP="00DC17F0">
    <w:r>
      <w:rPr>
        <w:noProof/>
        <w:color w:val="auto"/>
        <w:sz w:val="20"/>
      </w:rPr>
      <w:drawing>
        <wp:anchor distT="0" distB="0" distL="114300" distR="114300" simplePos="0" relativeHeight="251663360" behindDoc="1" locked="0" layoutInCell="1" allowOverlap="1" wp14:anchorId="7A374F0A" wp14:editId="7A374F0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942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4EDF" w14:textId="3CE20DD6" w:rsidR="000A3454" w:rsidRPr="00703E80" w:rsidRDefault="000A3454" w:rsidP="00DC17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A374F0C" wp14:editId="7A374F0D">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4264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4EE0" w14:textId="77777777" w:rsidR="000A3454" w:rsidRPr="00FB0086" w:rsidRDefault="000A3454" w:rsidP="00DC17F0">
    <w:pPr>
      <w:pStyle w:val="Header"/>
    </w:pPr>
    <w:r>
      <w:rPr>
        <w:noProof/>
        <w:color w:val="auto"/>
        <w:sz w:val="20"/>
      </w:rPr>
      <w:drawing>
        <wp:anchor distT="0" distB="0" distL="114300" distR="114300" simplePos="0" relativeHeight="251680768" behindDoc="1" locked="0" layoutInCell="1" allowOverlap="1" wp14:anchorId="7A374F0E" wp14:editId="7A374F0F">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2594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4EE1" w14:textId="77777777" w:rsidR="000A3454" w:rsidRDefault="000A3454" w:rsidP="00DC17F0">
    <w:r>
      <w:rPr>
        <w:noProof/>
        <w:color w:val="auto"/>
        <w:sz w:val="20"/>
      </w:rPr>
      <w:drawing>
        <wp:anchor distT="0" distB="0" distL="114300" distR="114300" simplePos="0" relativeHeight="251664384" behindDoc="1" locked="0" layoutInCell="1" allowOverlap="1" wp14:anchorId="7A374F10" wp14:editId="7A374F1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4040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4EE2" w14:textId="4B504FAE" w:rsidR="000A3454" w:rsidRPr="00703E80" w:rsidRDefault="000A3454" w:rsidP="00DC17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A374F12" wp14:editId="7A374F13">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749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4ED1" w14:textId="77777777" w:rsidR="000A3454" w:rsidRDefault="000A3454" w:rsidP="00DC17F0">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A374EF0" wp14:editId="7A374EF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921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4EE3" w14:textId="77777777" w:rsidR="000A3454" w:rsidRPr="00FB0086" w:rsidRDefault="000A3454" w:rsidP="00DC17F0">
    <w:pPr>
      <w:pStyle w:val="Header"/>
    </w:pPr>
    <w:r>
      <w:rPr>
        <w:noProof/>
        <w:color w:val="auto"/>
        <w:sz w:val="20"/>
      </w:rPr>
      <w:drawing>
        <wp:anchor distT="0" distB="0" distL="114300" distR="114300" simplePos="0" relativeHeight="251682816" behindDoc="1" locked="0" layoutInCell="1" allowOverlap="1" wp14:anchorId="7A374F14" wp14:editId="7A374F15">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5589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4EE4" w14:textId="77777777" w:rsidR="000A3454" w:rsidRDefault="000A3454" w:rsidP="00DC17F0">
    <w:pPr>
      <w:tabs>
        <w:tab w:val="left" w:pos="3624"/>
      </w:tabs>
    </w:pPr>
    <w:r>
      <w:rPr>
        <w:noProof/>
        <w:color w:val="auto"/>
        <w:sz w:val="20"/>
      </w:rPr>
      <w:drawing>
        <wp:anchor distT="0" distB="0" distL="114300" distR="114300" simplePos="0" relativeHeight="251665408" behindDoc="1" locked="0" layoutInCell="1" allowOverlap="1" wp14:anchorId="7A374F16" wp14:editId="7A374F1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6117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4EE5" w14:textId="60C4A100" w:rsidR="000A3454" w:rsidRPr="00703E80" w:rsidRDefault="000A3454" w:rsidP="00DC17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A374F18" wp14:editId="7A374F19">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4619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4EE6" w14:textId="77777777" w:rsidR="000A3454" w:rsidRPr="00FB0086" w:rsidRDefault="000A3454" w:rsidP="00DC17F0">
    <w:pPr>
      <w:pStyle w:val="Header"/>
    </w:pPr>
    <w:r>
      <w:rPr>
        <w:noProof/>
        <w:color w:val="auto"/>
        <w:sz w:val="20"/>
      </w:rPr>
      <w:drawing>
        <wp:anchor distT="0" distB="0" distL="114300" distR="114300" simplePos="0" relativeHeight="251684864" behindDoc="1" locked="0" layoutInCell="1" allowOverlap="1" wp14:anchorId="7A374F1A" wp14:editId="7A374F1B">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2473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4EE7" w14:textId="77777777" w:rsidR="000A3454" w:rsidRDefault="000A3454" w:rsidP="00DC17F0">
    <w:pPr>
      <w:tabs>
        <w:tab w:val="left" w:pos="3624"/>
      </w:tabs>
    </w:pPr>
    <w:r>
      <w:rPr>
        <w:noProof/>
        <w:color w:val="auto"/>
        <w:sz w:val="20"/>
      </w:rPr>
      <w:drawing>
        <wp:anchor distT="0" distB="0" distL="114300" distR="114300" simplePos="0" relativeHeight="251666432" behindDoc="1" locked="0" layoutInCell="1" allowOverlap="1" wp14:anchorId="7A374F1C" wp14:editId="7A374F1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159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4EE8" w14:textId="246EE801" w:rsidR="000A3454" w:rsidRPr="00703E80" w:rsidRDefault="000A3454" w:rsidP="00DC17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A374F1E" wp14:editId="7A374F1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3453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4EE9" w14:textId="77777777" w:rsidR="000A3454" w:rsidRPr="008D7780" w:rsidRDefault="000A3454" w:rsidP="00DC17F0">
    <w:pPr>
      <w:pStyle w:val="Header"/>
    </w:pPr>
    <w:r>
      <w:rPr>
        <w:noProof/>
        <w:color w:val="auto"/>
        <w:sz w:val="20"/>
      </w:rPr>
      <w:drawing>
        <wp:anchor distT="0" distB="0" distL="114300" distR="114300" simplePos="0" relativeHeight="251686912" behindDoc="1" locked="0" layoutInCell="1" allowOverlap="1" wp14:anchorId="7A374F20" wp14:editId="7A374F2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0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4EEA" w14:textId="77777777" w:rsidR="000A3454" w:rsidRDefault="000A3454" w:rsidP="00DC17F0">
    <w:pPr>
      <w:tabs>
        <w:tab w:val="left" w:pos="3624"/>
      </w:tabs>
    </w:pPr>
    <w:r>
      <w:rPr>
        <w:noProof/>
        <w:color w:val="auto"/>
        <w:sz w:val="20"/>
      </w:rPr>
      <w:drawing>
        <wp:anchor distT="0" distB="0" distL="114300" distR="114300" simplePos="0" relativeHeight="251667456" behindDoc="1" locked="0" layoutInCell="1" allowOverlap="1" wp14:anchorId="7A374F22" wp14:editId="7A374F2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1299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4EEB" w14:textId="43FC3ABE" w:rsidR="000A3454" w:rsidRPr="00703E80" w:rsidRDefault="000A3454" w:rsidP="00DC17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A374F24" wp14:editId="7A374F2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9664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4EEC" w14:textId="77777777" w:rsidR="000A3454" w:rsidRPr="008F32C8" w:rsidRDefault="000A3454" w:rsidP="00DC17F0">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A374F26" wp14:editId="7A374F2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1120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4ED2" w14:textId="77777777" w:rsidR="000A3454" w:rsidRDefault="000A3454">
    <w:pPr>
      <w:pStyle w:val="Header"/>
    </w:pPr>
    <w:r w:rsidRPr="003C6EC2">
      <w:rPr>
        <w:rFonts w:eastAsia="Calibri"/>
        <w:noProof/>
      </w:rPr>
      <w:drawing>
        <wp:anchor distT="0" distB="0" distL="114300" distR="114300" simplePos="0" relativeHeight="251669504" behindDoc="1" locked="0" layoutInCell="1" allowOverlap="1" wp14:anchorId="7A374EF2" wp14:editId="7A374EF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989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4EED" w14:textId="77777777" w:rsidR="000A3454" w:rsidRDefault="000A3454" w:rsidP="00DC17F0">
    <w:pPr>
      <w:tabs>
        <w:tab w:val="left" w:pos="3624"/>
      </w:tabs>
    </w:pPr>
    <w:r>
      <w:rPr>
        <w:noProof/>
        <w:color w:val="auto"/>
        <w:sz w:val="20"/>
      </w:rPr>
      <w:drawing>
        <wp:anchor distT="0" distB="0" distL="114300" distR="114300" simplePos="0" relativeHeight="251668480" behindDoc="1" locked="0" layoutInCell="1" allowOverlap="1" wp14:anchorId="7A374F28" wp14:editId="7A374F2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945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4ED3" w14:textId="77777777" w:rsidR="000A3454" w:rsidRDefault="000A3454" w:rsidP="00DC17F0">
    <w:r>
      <w:rPr>
        <w:noProof/>
        <w:color w:val="auto"/>
        <w:sz w:val="20"/>
      </w:rPr>
      <w:drawing>
        <wp:anchor distT="0" distB="0" distL="114300" distR="114300" simplePos="0" relativeHeight="251660288" behindDoc="1" locked="0" layoutInCell="1" allowOverlap="1" wp14:anchorId="7A374EF4" wp14:editId="7A374EF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739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4ED4" w14:textId="77777777" w:rsidR="000A3454" w:rsidRPr="005F44D8" w:rsidRDefault="000A3454" w:rsidP="00DC17F0">
    <w:pPr>
      <w:pStyle w:val="Header"/>
    </w:pPr>
    <w:r>
      <w:rPr>
        <w:noProof/>
        <w:color w:val="auto"/>
        <w:sz w:val="20"/>
      </w:rPr>
      <w:drawing>
        <wp:anchor distT="0" distB="0" distL="114300" distR="114300" simplePos="0" relativeHeight="251672576" behindDoc="1" locked="0" layoutInCell="1" allowOverlap="1" wp14:anchorId="7A374EF6" wp14:editId="7A374EF7">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2564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4ED5" w14:textId="77777777" w:rsidR="000A3454" w:rsidRDefault="000A3454" w:rsidP="00DC17F0">
    <w:r>
      <w:rPr>
        <w:noProof/>
        <w:color w:val="auto"/>
        <w:sz w:val="20"/>
      </w:rPr>
      <w:drawing>
        <wp:anchor distT="0" distB="0" distL="114300" distR="114300" simplePos="0" relativeHeight="251659264" behindDoc="1" locked="0" layoutInCell="1" allowOverlap="1" wp14:anchorId="7A374EF8" wp14:editId="7A374EF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8422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4ED6" w14:textId="70EF30CD" w:rsidR="000A3454" w:rsidRPr="00703E80" w:rsidRDefault="000A3454" w:rsidP="00DC17F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A374EFA" wp14:editId="7A374EFB">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7537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4ED7" w14:textId="77777777" w:rsidR="000A3454" w:rsidRPr="00FB0086" w:rsidRDefault="000A3454" w:rsidP="00DC17F0">
    <w:pPr>
      <w:pStyle w:val="Header"/>
    </w:pPr>
    <w:r>
      <w:rPr>
        <w:noProof/>
        <w:color w:val="auto"/>
        <w:sz w:val="20"/>
      </w:rPr>
      <w:drawing>
        <wp:anchor distT="0" distB="0" distL="114300" distR="114300" simplePos="0" relativeHeight="251674624" behindDoc="1" locked="0" layoutInCell="1" allowOverlap="1" wp14:anchorId="7A374EFC" wp14:editId="7A374EFD">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42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4ED8" w14:textId="77777777" w:rsidR="000A3454" w:rsidRDefault="000A3454" w:rsidP="00DC17F0">
    <w:r>
      <w:rPr>
        <w:noProof/>
        <w:color w:val="auto"/>
        <w:sz w:val="20"/>
      </w:rPr>
      <w:drawing>
        <wp:anchor distT="0" distB="0" distL="114300" distR="114300" simplePos="0" relativeHeight="251661312" behindDoc="1" locked="0" layoutInCell="1" allowOverlap="1" wp14:anchorId="7A374EFE" wp14:editId="7A374EF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4133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408F"/>
    <w:multiLevelType w:val="hybridMultilevel"/>
    <w:tmpl w:val="EB281F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43"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32A2CFF2">
      <w:start w:val="1"/>
      <w:numFmt w:val="bullet"/>
      <w:pStyle w:val="ListParagraph"/>
      <w:lvlText w:val=""/>
      <w:lvlJc w:val="left"/>
      <w:pPr>
        <w:ind w:left="1440" w:hanging="360"/>
      </w:pPr>
      <w:rPr>
        <w:rFonts w:ascii="Symbol" w:hAnsi="Symbol" w:hint="default"/>
        <w:color w:val="auto"/>
      </w:rPr>
    </w:lvl>
    <w:lvl w:ilvl="1" w:tplc="2BD25DB8">
      <w:start w:val="1"/>
      <w:numFmt w:val="bullet"/>
      <w:lvlText w:val="o"/>
      <w:lvlJc w:val="left"/>
      <w:pPr>
        <w:ind w:left="2160" w:hanging="360"/>
      </w:pPr>
      <w:rPr>
        <w:rFonts w:ascii="Courier New" w:hAnsi="Courier New" w:cs="Courier New" w:hint="default"/>
      </w:rPr>
    </w:lvl>
    <w:lvl w:ilvl="2" w:tplc="DDEE7BE6" w:tentative="1">
      <w:start w:val="1"/>
      <w:numFmt w:val="bullet"/>
      <w:lvlText w:val=""/>
      <w:lvlJc w:val="left"/>
      <w:pPr>
        <w:ind w:left="2880" w:hanging="360"/>
      </w:pPr>
      <w:rPr>
        <w:rFonts w:ascii="Wingdings" w:hAnsi="Wingdings" w:hint="default"/>
      </w:rPr>
    </w:lvl>
    <w:lvl w:ilvl="3" w:tplc="9E42D634" w:tentative="1">
      <w:start w:val="1"/>
      <w:numFmt w:val="bullet"/>
      <w:lvlText w:val=""/>
      <w:lvlJc w:val="left"/>
      <w:pPr>
        <w:ind w:left="3600" w:hanging="360"/>
      </w:pPr>
      <w:rPr>
        <w:rFonts w:ascii="Symbol" w:hAnsi="Symbol" w:hint="default"/>
      </w:rPr>
    </w:lvl>
    <w:lvl w:ilvl="4" w:tplc="1E54D6BC" w:tentative="1">
      <w:start w:val="1"/>
      <w:numFmt w:val="bullet"/>
      <w:lvlText w:val="o"/>
      <w:lvlJc w:val="left"/>
      <w:pPr>
        <w:ind w:left="4320" w:hanging="360"/>
      </w:pPr>
      <w:rPr>
        <w:rFonts w:ascii="Courier New" w:hAnsi="Courier New" w:cs="Courier New" w:hint="default"/>
      </w:rPr>
    </w:lvl>
    <w:lvl w:ilvl="5" w:tplc="6B90DAF0" w:tentative="1">
      <w:start w:val="1"/>
      <w:numFmt w:val="bullet"/>
      <w:lvlText w:val=""/>
      <w:lvlJc w:val="left"/>
      <w:pPr>
        <w:ind w:left="5040" w:hanging="360"/>
      </w:pPr>
      <w:rPr>
        <w:rFonts w:ascii="Wingdings" w:hAnsi="Wingdings" w:hint="default"/>
      </w:rPr>
    </w:lvl>
    <w:lvl w:ilvl="6" w:tplc="C4CECECA" w:tentative="1">
      <w:start w:val="1"/>
      <w:numFmt w:val="bullet"/>
      <w:lvlText w:val=""/>
      <w:lvlJc w:val="left"/>
      <w:pPr>
        <w:ind w:left="5760" w:hanging="360"/>
      </w:pPr>
      <w:rPr>
        <w:rFonts w:ascii="Symbol" w:hAnsi="Symbol" w:hint="default"/>
      </w:rPr>
    </w:lvl>
    <w:lvl w:ilvl="7" w:tplc="A942D81A" w:tentative="1">
      <w:start w:val="1"/>
      <w:numFmt w:val="bullet"/>
      <w:lvlText w:val="o"/>
      <w:lvlJc w:val="left"/>
      <w:pPr>
        <w:ind w:left="6480" w:hanging="360"/>
      </w:pPr>
      <w:rPr>
        <w:rFonts w:ascii="Courier New" w:hAnsi="Courier New" w:cs="Courier New" w:hint="default"/>
      </w:rPr>
    </w:lvl>
    <w:lvl w:ilvl="8" w:tplc="144297AC"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545E2AC4">
      <w:start w:val="1"/>
      <w:numFmt w:val="lowerRoman"/>
      <w:lvlText w:val="(%1)"/>
      <w:lvlJc w:val="left"/>
      <w:pPr>
        <w:ind w:left="1080" w:hanging="720"/>
      </w:pPr>
      <w:rPr>
        <w:rFonts w:hint="default"/>
      </w:rPr>
    </w:lvl>
    <w:lvl w:ilvl="1" w:tplc="FD622E8E" w:tentative="1">
      <w:start w:val="1"/>
      <w:numFmt w:val="lowerLetter"/>
      <w:lvlText w:val="%2."/>
      <w:lvlJc w:val="left"/>
      <w:pPr>
        <w:ind w:left="1440" w:hanging="360"/>
      </w:pPr>
    </w:lvl>
    <w:lvl w:ilvl="2" w:tplc="7CFA20BC" w:tentative="1">
      <w:start w:val="1"/>
      <w:numFmt w:val="lowerRoman"/>
      <w:lvlText w:val="%3."/>
      <w:lvlJc w:val="right"/>
      <w:pPr>
        <w:ind w:left="2160" w:hanging="180"/>
      </w:pPr>
    </w:lvl>
    <w:lvl w:ilvl="3" w:tplc="12EE84A8" w:tentative="1">
      <w:start w:val="1"/>
      <w:numFmt w:val="decimal"/>
      <w:lvlText w:val="%4."/>
      <w:lvlJc w:val="left"/>
      <w:pPr>
        <w:ind w:left="2880" w:hanging="360"/>
      </w:pPr>
    </w:lvl>
    <w:lvl w:ilvl="4" w:tplc="A93257FA" w:tentative="1">
      <w:start w:val="1"/>
      <w:numFmt w:val="lowerLetter"/>
      <w:lvlText w:val="%5."/>
      <w:lvlJc w:val="left"/>
      <w:pPr>
        <w:ind w:left="3600" w:hanging="360"/>
      </w:pPr>
    </w:lvl>
    <w:lvl w:ilvl="5" w:tplc="6290B6D0" w:tentative="1">
      <w:start w:val="1"/>
      <w:numFmt w:val="lowerRoman"/>
      <w:lvlText w:val="%6."/>
      <w:lvlJc w:val="right"/>
      <w:pPr>
        <w:ind w:left="4320" w:hanging="180"/>
      </w:pPr>
    </w:lvl>
    <w:lvl w:ilvl="6" w:tplc="C208501E" w:tentative="1">
      <w:start w:val="1"/>
      <w:numFmt w:val="decimal"/>
      <w:lvlText w:val="%7."/>
      <w:lvlJc w:val="left"/>
      <w:pPr>
        <w:ind w:left="5040" w:hanging="360"/>
      </w:pPr>
    </w:lvl>
    <w:lvl w:ilvl="7" w:tplc="DE2CBABC" w:tentative="1">
      <w:start w:val="1"/>
      <w:numFmt w:val="lowerLetter"/>
      <w:lvlText w:val="%8."/>
      <w:lvlJc w:val="left"/>
      <w:pPr>
        <w:ind w:left="5760" w:hanging="360"/>
      </w:pPr>
    </w:lvl>
    <w:lvl w:ilvl="8" w:tplc="4A109B74" w:tentative="1">
      <w:start w:val="1"/>
      <w:numFmt w:val="lowerRoman"/>
      <w:lvlText w:val="%9."/>
      <w:lvlJc w:val="right"/>
      <w:pPr>
        <w:ind w:left="6480" w:hanging="180"/>
      </w:pPr>
    </w:lvl>
  </w:abstractNum>
  <w:abstractNum w:abstractNumId="3" w15:restartNumberingAfterBreak="0">
    <w:nsid w:val="1F913A5E"/>
    <w:multiLevelType w:val="hybridMultilevel"/>
    <w:tmpl w:val="18A24530"/>
    <w:lvl w:ilvl="0" w:tplc="0C090001">
      <w:start w:val="1"/>
      <w:numFmt w:val="bullet"/>
      <w:lvlText w:val=""/>
      <w:lvlJc w:val="left"/>
      <w:pPr>
        <w:ind w:left="360" w:hanging="360"/>
      </w:pPr>
      <w:rPr>
        <w:rFonts w:ascii="Symbol" w:hAnsi="Symbol" w:cs="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4" w15:restartNumberingAfterBreak="0">
    <w:nsid w:val="20910886"/>
    <w:multiLevelType w:val="hybridMultilevel"/>
    <w:tmpl w:val="5504F770"/>
    <w:lvl w:ilvl="0" w:tplc="C2F01C68">
      <w:start w:val="1"/>
      <w:numFmt w:val="lowerRoman"/>
      <w:lvlText w:val="(%1)"/>
      <w:lvlJc w:val="left"/>
      <w:pPr>
        <w:ind w:left="1080" w:hanging="720"/>
      </w:pPr>
      <w:rPr>
        <w:rFonts w:hint="default"/>
      </w:rPr>
    </w:lvl>
    <w:lvl w:ilvl="1" w:tplc="24A890D2" w:tentative="1">
      <w:start w:val="1"/>
      <w:numFmt w:val="lowerLetter"/>
      <w:lvlText w:val="%2."/>
      <w:lvlJc w:val="left"/>
      <w:pPr>
        <w:ind w:left="1440" w:hanging="360"/>
      </w:pPr>
    </w:lvl>
    <w:lvl w:ilvl="2" w:tplc="2CDE931C" w:tentative="1">
      <w:start w:val="1"/>
      <w:numFmt w:val="lowerRoman"/>
      <w:lvlText w:val="%3."/>
      <w:lvlJc w:val="right"/>
      <w:pPr>
        <w:ind w:left="2160" w:hanging="180"/>
      </w:pPr>
    </w:lvl>
    <w:lvl w:ilvl="3" w:tplc="1E30A1E4" w:tentative="1">
      <w:start w:val="1"/>
      <w:numFmt w:val="decimal"/>
      <w:lvlText w:val="%4."/>
      <w:lvlJc w:val="left"/>
      <w:pPr>
        <w:ind w:left="2880" w:hanging="360"/>
      </w:pPr>
    </w:lvl>
    <w:lvl w:ilvl="4" w:tplc="38F687BE" w:tentative="1">
      <w:start w:val="1"/>
      <w:numFmt w:val="lowerLetter"/>
      <w:lvlText w:val="%5."/>
      <w:lvlJc w:val="left"/>
      <w:pPr>
        <w:ind w:left="3600" w:hanging="360"/>
      </w:pPr>
    </w:lvl>
    <w:lvl w:ilvl="5" w:tplc="149AA702" w:tentative="1">
      <w:start w:val="1"/>
      <w:numFmt w:val="lowerRoman"/>
      <w:lvlText w:val="%6."/>
      <w:lvlJc w:val="right"/>
      <w:pPr>
        <w:ind w:left="4320" w:hanging="180"/>
      </w:pPr>
    </w:lvl>
    <w:lvl w:ilvl="6" w:tplc="A4B2D754" w:tentative="1">
      <w:start w:val="1"/>
      <w:numFmt w:val="decimal"/>
      <w:lvlText w:val="%7."/>
      <w:lvlJc w:val="left"/>
      <w:pPr>
        <w:ind w:left="5040" w:hanging="360"/>
      </w:pPr>
    </w:lvl>
    <w:lvl w:ilvl="7" w:tplc="54B28BBC" w:tentative="1">
      <w:start w:val="1"/>
      <w:numFmt w:val="lowerLetter"/>
      <w:lvlText w:val="%8."/>
      <w:lvlJc w:val="left"/>
      <w:pPr>
        <w:ind w:left="5760" w:hanging="360"/>
      </w:pPr>
    </w:lvl>
    <w:lvl w:ilvl="8" w:tplc="3C4C8506"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A9140C14">
      <w:start w:val="1"/>
      <w:numFmt w:val="lowerLetter"/>
      <w:lvlText w:val="(%1)"/>
      <w:lvlJc w:val="left"/>
      <w:pPr>
        <w:ind w:left="360" w:hanging="360"/>
      </w:pPr>
      <w:rPr>
        <w:rFonts w:hint="default"/>
      </w:rPr>
    </w:lvl>
    <w:lvl w:ilvl="1" w:tplc="C700D13A" w:tentative="1">
      <w:start w:val="1"/>
      <w:numFmt w:val="lowerLetter"/>
      <w:lvlText w:val="%2."/>
      <w:lvlJc w:val="left"/>
      <w:pPr>
        <w:ind w:left="1080" w:hanging="360"/>
      </w:pPr>
    </w:lvl>
    <w:lvl w:ilvl="2" w:tplc="1F2AE094" w:tentative="1">
      <w:start w:val="1"/>
      <w:numFmt w:val="lowerRoman"/>
      <w:lvlText w:val="%3."/>
      <w:lvlJc w:val="right"/>
      <w:pPr>
        <w:ind w:left="1800" w:hanging="180"/>
      </w:pPr>
    </w:lvl>
    <w:lvl w:ilvl="3" w:tplc="126C1994" w:tentative="1">
      <w:start w:val="1"/>
      <w:numFmt w:val="decimal"/>
      <w:lvlText w:val="%4."/>
      <w:lvlJc w:val="left"/>
      <w:pPr>
        <w:ind w:left="2520" w:hanging="360"/>
      </w:pPr>
    </w:lvl>
    <w:lvl w:ilvl="4" w:tplc="97F4EB24" w:tentative="1">
      <w:start w:val="1"/>
      <w:numFmt w:val="lowerLetter"/>
      <w:lvlText w:val="%5."/>
      <w:lvlJc w:val="left"/>
      <w:pPr>
        <w:ind w:left="3240" w:hanging="360"/>
      </w:pPr>
    </w:lvl>
    <w:lvl w:ilvl="5" w:tplc="61D80F50" w:tentative="1">
      <w:start w:val="1"/>
      <w:numFmt w:val="lowerRoman"/>
      <w:lvlText w:val="%6."/>
      <w:lvlJc w:val="right"/>
      <w:pPr>
        <w:ind w:left="3960" w:hanging="180"/>
      </w:pPr>
    </w:lvl>
    <w:lvl w:ilvl="6" w:tplc="E8ACBD76" w:tentative="1">
      <w:start w:val="1"/>
      <w:numFmt w:val="decimal"/>
      <w:lvlText w:val="%7."/>
      <w:lvlJc w:val="left"/>
      <w:pPr>
        <w:ind w:left="4680" w:hanging="360"/>
      </w:pPr>
    </w:lvl>
    <w:lvl w:ilvl="7" w:tplc="E3EC9738" w:tentative="1">
      <w:start w:val="1"/>
      <w:numFmt w:val="lowerLetter"/>
      <w:lvlText w:val="%8."/>
      <w:lvlJc w:val="left"/>
      <w:pPr>
        <w:ind w:left="5400" w:hanging="360"/>
      </w:pPr>
    </w:lvl>
    <w:lvl w:ilvl="8" w:tplc="D980C5C4" w:tentative="1">
      <w:start w:val="1"/>
      <w:numFmt w:val="lowerRoman"/>
      <w:lvlText w:val="%9."/>
      <w:lvlJc w:val="right"/>
      <w:pPr>
        <w:ind w:left="6120" w:hanging="180"/>
      </w:pPr>
    </w:lvl>
  </w:abstractNum>
  <w:abstractNum w:abstractNumId="6" w15:restartNumberingAfterBreak="0">
    <w:nsid w:val="32105F60"/>
    <w:multiLevelType w:val="hybridMultilevel"/>
    <w:tmpl w:val="49A21BE0"/>
    <w:lvl w:ilvl="0" w:tplc="CEB2FEB8">
      <w:start w:val="1"/>
      <w:numFmt w:val="decimal"/>
      <w:lvlText w:val="%1."/>
      <w:lvlJc w:val="left"/>
      <w:pPr>
        <w:ind w:left="360" w:hanging="360"/>
      </w:pPr>
      <w:rPr>
        <w:rFonts w:hint="default"/>
      </w:rPr>
    </w:lvl>
    <w:lvl w:ilvl="1" w:tplc="8D267446" w:tentative="1">
      <w:start w:val="1"/>
      <w:numFmt w:val="lowerLetter"/>
      <w:lvlText w:val="%2."/>
      <w:lvlJc w:val="left"/>
      <w:pPr>
        <w:ind w:left="1080" w:hanging="360"/>
      </w:pPr>
    </w:lvl>
    <w:lvl w:ilvl="2" w:tplc="24F88946" w:tentative="1">
      <w:start w:val="1"/>
      <w:numFmt w:val="lowerRoman"/>
      <w:lvlText w:val="%3."/>
      <w:lvlJc w:val="right"/>
      <w:pPr>
        <w:ind w:left="1800" w:hanging="180"/>
      </w:pPr>
    </w:lvl>
    <w:lvl w:ilvl="3" w:tplc="D470541A" w:tentative="1">
      <w:start w:val="1"/>
      <w:numFmt w:val="decimal"/>
      <w:lvlText w:val="%4."/>
      <w:lvlJc w:val="left"/>
      <w:pPr>
        <w:ind w:left="2520" w:hanging="360"/>
      </w:pPr>
    </w:lvl>
    <w:lvl w:ilvl="4" w:tplc="F012969C" w:tentative="1">
      <w:start w:val="1"/>
      <w:numFmt w:val="lowerLetter"/>
      <w:lvlText w:val="%5."/>
      <w:lvlJc w:val="left"/>
      <w:pPr>
        <w:ind w:left="3240" w:hanging="360"/>
      </w:pPr>
    </w:lvl>
    <w:lvl w:ilvl="5" w:tplc="8D3EEFAC" w:tentative="1">
      <w:start w:val="1"/>
      <w:numFmt w:val="lowerRoman"/>
      <w:lvlText w:val="%6."/>
      <w:lvlJc w:val="right"/>
      <w:pPr>
        <w:ind w:left="3960" w:hanging="180"/>
      </w:pPr>
    </w:lvl>
    <w:lvl w:ilvl="6" w:tplc="599C3472" w:tentative="1">
      <w:start w:val="1"/>
      <w:numFmt w:val="decimal"/>
      <w:lvlText w:val="%7."/>
      <w:lvlJc w:val="left"/>
      <w:pPr>
        <w:ind w:left="4680" w:hanging="360"/>
      </w:pPr>
    </w:lvl>
    <w:lvl w:ilvl="7" w:tplc="6E5ACE72" w:tentative="1">
      <w:start w:val="1"/>
      <w:numFmt w:val="lowerLetter"/>
      <w:lvlText w:val="%8."/>
      <w:lvlJc w:val="left"/>
      <w:pPr>
        <w:ind w:left="5400" w:hanging="360"/>
      </w:pPr>
    </w:lvl>
    <w:lvl w:ilvl="8" w:tplc="A4BC5D28"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4C8E37F8">
      <w:start w:val="1"/>
      <w:numFmt w:val="decimal"/>
      <w:lvlText w:val="%1."/>
      <w:lvlJc w:val="left"/>
      <w:pPr>
        <w:ind w:left="360" w:hanging="360"/>
      </w:pPr>
      <w:rPr>
        <w:rFonts w:hint="default"/>
      </w:rPr>
    </w:lvl>
    <w:lvl w:ilvl="1" w:tplc="B7E2E146" w:tentative="1">
      <w:start w:val="1"/>
      <w:numFmt w:val="lowerLetter"/>
      <w:lvlText w:val="%2."/>
      <w:lvlJc w:val="left"/>
      <w:pPr>
        <w:ind w:left="1080" w:hanging="360"/>
      </w:pPr>
    </w:lvl>
    <w:lvl w:ilvl="2" w:tplc="F1A60D14" w:tentative="1">
      <w:start w:val="1"/>
      <w:numFmt w:val="lowerRoman"/>
      <w:lvlText w:val="%3."/>
      <w:lvlJc w:val="right"/>
      <w:pPr>
        <w:ind w:left="1800" w:hanging="180"/>
      </w:pPr>
    </w:lvl>
    <w:lvl w:ilvl="3" w:tplc="1B54D824" w:tentative="1">
      <w:start w:val="1"/>
      <w:numFmt w:val="decimal"/>
      <w:lvlText w:val="%4."/>
      <w:lvlJc w:val="left"/>
      <w:pPr>
        <w:ind w:left="2520" w:hanging="360"/>
      </w:pPr>
    </w:lvl>
    <w:lvl w:ilvl="4" w:tplc="91A00BD8" w:tentative="1">
      <w:start w:val="1"/>
      <w:numFmt w:val="lowerLetter"/>
      <w:lvlText w:val="%5."/>
      <w:lvlJc w:val="left"/>
      <w:pPr>
        <w:ind w:left="3240" w:hanging="360"/>
      </w:pPr>
    </w:lvl>
    <w:lvl w:ilvl="5" w:tplc="C0145CBE" w:tentative="1">
      <w:start w:val="1"/>
      <w:numFmt w:val="lowerRoman"/>
      <w:lvlText w:val="%6."/>
      <w:lvlJc w:val="right"/>
      <w:pPr>
        <w:ind w:left="3960" w:hanging="180"/>
      </w:pPr>
    </w:lvl>
    <w:lvl w:ilvl="6" w:tplc="4E4C1D1A" w:tentative="1">
      <w:start w:val="1"/>
      <w:numFmt w:val="decimal"/>
      <w:lvlText w:val="%7."/>
      <w:lvlJc w:val="left"/>
      <w:pPr>
        <w:ind w:left="4680" w:hanging="360"/>
      </w:pPr>
    </w:lvl>
    <w:lvl w:ilvl="7" w:tplc="C6DEB9E8" w:tentative="1">
      <w:start w:val="1"/>
      <w:numFmt w:val="lowerLetter"/>
      <w:lvlText w:val="%8."/>
      <w:lvlJc w:val="left"/>
      <w:pPr>
        <w:ind w:left="5400" w:hanging="360"/>
      </w:pPr>
    </w:lvl>
    <w:lvl w:ilvl="8" w:tplc="98149CCC" w:tentative="1">
      <w:start w:val="1"/>
      <w:numFmt w:val="lowerRoman"/>
      <w:lvlText w:val="%9."/>
      <w:lvlJc w:val="right"/>
      <w:pPr>
        <w:ind w:left="6120" w:hanging="180"/>
      </w:pPr>
    </w:lvl>
  </w:abstractNum>
  <w:abstractNum w:abstractNumId="8" w15:restartNumberingAfterBreak="0">
    <w:nsid w:val="348E677D"/>
    <w:multiLevelType w:val="hybridMultilevel"/>
    <w:tmpl w:val="B4B65EB8"/>
    <w:lvl w:ilvl="0" w:tplc="0C090001">
      <w:start w:val="1"/>
      <w:numFmt w:val="bullet"/>
      <w:lvlText w:val=""/>
      <w:lvlJc w:val="left"/>
      <w:pPr>
        <w:ind w:left="150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9" w15:restartNumberingAfterBreak="0">
    <w:nsid w:val="3722511A"/>
    <w:multiLevelType w:val="hybridMultilevel"/>
    <w:tmpl w:val="5504F770"/>
    <w:lvl w:ilvl="0" w:tplc="D6E6F162">
      <w:start w:val="1"/>
      <w:numFmt w:val="lowerRoman"/>
      <w:lvlText w:val="(%1)"/>
      <w:lvlJc w:val="left"/>
      <w:pPr>
        <w:ind w:left="1080" w:hanging="720"/>
      </w:pPr>
      <w:rPr>
        <w:rFonts w:hint="default"/>
      </w:rPr>
    </w:lvl>
    <w:lvl w:ilvl="1" w:tplc="F39655B2" w:tentative="1">
      <w:start w:val="1"/>
      <w:numFmt w:val="lowerLetter"/>
      <w:lvlText w:val="%2."/>
      <w:lvlJc w:val="left"/>
      <w:pPr>
        <w:ind w:left="1440" w:hanging="360"/>
      </w:pPr>
    </w:lvl>
    <w:lvl w:ilvl="2" w:tplc="23C6D974" w:tentative="1">
      <w:start w:val="1"/>
      <w:numFmt w:val="lowerRoman"/>
      <w:lvlText w:val="%3."/>
      <w:lvlJc w:val="right"/>
      <w:pPr>
        <w:ind w:left="2160" w:hanging="180"/>
      </w:pPr>
    </w:lvl>
    <w:lvl w:ilvl="3" w:tplc="B2D42104" w:tentative="1">
      <w:start w:val="1"/>
      <w:numFmt w:val="decimal"/>
      <w:lvlText w:val="%4."/>
      <w:lvlJc w:val="left"/>
      <w:pPr>
        <w:ind w:left="2880" w:hanging="360"/>
      </w:pPr>
    </w:lvl>
    <w:lvl w:ilvl="4" w:tplc="FD509F0E" w:tentative="1">
      <w:start w:val="1"/>
      <w:numFmt w:val="lowerLetter"/>
      <w:lvlText w:val="%5."/>
      <w:lvlJc w:val="left"/>
      <w:pPr>
        <w:ind w:left="3600" w:hanging="360"/>
      </w:pPr>
    </w:lvl>
    <w:lvl w:ilvl="5" w:tplc="6714E3B6" w:tentative="1">
      <w:start w:val="1"/>
      <w:numFmt w:val="lowerRoman"/>
      <w:lvlText w:val="%6."/>
      <w:lvlJc w:val="right"/>
      <w:pPr>
        <w:ind w:left="4320" w:hanging="180"/>
      </w:pPr>
    </w:lvl>
    <w:lvl w:ilvl="6" w:tplc="6122C00C" w:tentative="1">
      <w:start w:val="1"/>
      <w:numFmt w:val="decimal"/>
      <w:lvlText w:val="%7."/>
      <w:lvlJc w:val="left"/>
      <w:pPr>
        <w:ind w:left="5040" w:hanging="360"/>
      </w:pPr>
    </w:lvl>
    <w:lvl w:ilvl="7" w:tplc="1AD49184" w:tentative="1">
      <w:start w:val="1"/>
      <w:numFmt w:val="lowerLetter"/>
      <w:lvlText w:val="%8."/>
      <w:lvlJc w:val="left"/>
      <w:pPr>
        <w:ind w:left="5760" w:hanging="360"/>
      </w:pPr>
    </w:lvl>
    <w:lvl w:ilvl="8" w:tplc="F2DA44EE"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82684CFC">
      <w:start w:val="1"/>
      <w:numFmt w:val="bullet"/>
      <w:pStyle w:val="ListBullet"/>
      <w:lvlText w:val=""/>
      <w:lvlJc w:val="left"/>
      <w:pPr>
        <w:ind w:left="720" w:hanging="360"/>
      </w:pPr>
      <w:rPr>
        <w:rFonts w:ascii="Symbol" w:hAnsi="Symbol" w:hint="default"/>
      </w:rPr>
    </w:lvl>
    <w:lvl w:ilvl="1" w:tplc="C3C4B2A6">
      <w:start w:val="1"/>
      <w:numFmt w:val="bullet"/>
      <w:pStyle w:val="ListBullet2"/>
      <w:lvlText w:val="o"/>
      <w:lvlJc w:val="left"/>
      <w:pPr>
        <w:ind w:left="1440" w:hanging="360"/>
      </w:pPr>
      <w:rPr>
        <w:rFonts w:ascii="Courier New" w:hAnsi="Courier New" w:cs="Courier New" w:hint="default"/>
      </w:rPr>
    </w:lvl>
    <w:lvl w:ilvl="2" w:tplc="1EC4C846">
      <w:start w:val="1"/>
      <w:numFmt w:val="bullet"/>
      <w:lvlText w:val=""/>
      <w:lvlJc w:val="left"/>
      <w:pPr>
        <w:ind w:left="2160" w:hanging="360"/>
      </w:pPr>
      <w:rPr>
        <w:rFonts w:ascii="Wingdings" w:hAnsi="Wingdings" w:hint="default"/>
      </w:rPr>
    </w:lvl>
    <w:lvl w:ilvl="3" w:tplc="99AA84DC">
      <w:start w:val="1"/>
      <w:numFmt w:val="bullet"/>
      <w:lvlText w:val=""/>
      <w:lvlJc w:val="left"/>
      <w:pPr>
        <w:ind w:left="2880" w:hanging="360"/>
      </w:pPr>
      <w:rPr>
        <w:rFonts w:ascii="Symbol" w:hAnsi="Symbol" w:hint="default"/>
      </w:rPr>
    </w:lvl>
    <w:lvl w:ilvl="4" w:tplc="4EB28F64">
      <w:start w:val="1"/>
      <w:numFmt w:val="bullet"/>
      <w:lvlText w:val="o"/>
      <w:lvlJc w:val="left"/>
      <w:pPr>
        <w:ind w:left="3600" w:hanging="360"/>
      </w:pPr>
      <w:rPr>
        <w:rFonts w:ascii="Courier New" w:hAnsi="Courier New" w:cs="Courier New" w:hint="default"/>
      </w:rPr>
    </w:lvl>
    <w:lvl w:ilvl="5" w:tplc="92960330">
      <w:start w:val="1"/>
      <w:numFmt w:val="bullet"/>
      <w:pStyle w:val="ListBullet3"/>
      <w:lvlText w:val=""/>
      <w:lvlJc w:val="left"/>
      <w:pPr>
        <w:ind w:left="4320" w:hanging="360"/>
      </w:pPr>
      <w:rPr>
        <w:rFonts w:ascii="Wingdings" w:hAnsi="Wingdings" w:hint="default"/>
      </w:rPr>
    </w:lvl>
    <w:lvl w:ilvl="6" w:tplc="87FE90CA">
      <w:start w:val="1"/>
      <w:numFmt w:val="bullet"/>
      <w:lvlText w:val=""/>
      <w:lvlJc w:val="left"/>
      <w:pPr>
        <w:ind w:left="5040" w:hanging="360"/>
      </w:pPr>
      <w:rPr>
        <w:rFonts w:ascii="Symbol" w:hAnsi="Symbol" w:hint="default"/>
      </w:rPr>
    </w:lvl>
    <w:lvl w:ilvl="7" w:tplc="29FE651C">
      <w:start w:val="1"/>
      <w:numFmt w:val="bullet"/>
      <w:lvlText w:val="o"/>
      <w:lvlJc w:val="left"/>
      <w:pPr>
        <w:ind w:left="5760" w:hanging="360"/>
      </w:pPr>
      <w:rPr>
        <w:rFonts w:ascii="Courier New" w:hAnsi="Courier New" w:cs="Courier New" w:hint="default"/>
      </w:rPr>
    </w:lvl>
    <w:lvl w:ilvl="8" w:tplc="6BA4EE10">
      <w:start w:val="1"/>
      <w:numFmt w:val="bullet"/>
      <w:lvlText w:val=""/>
      <w:lvlJc w:val="left"/>
      <w:pPr>
        <w:ind w:left="6480" w:hanging="360"/>
      </w:pPr>
      <w:rPr>
        <w:rFonts w:ascii="Wingdings" w:hAnsi="Wingdings" w:hint="default"/>
      </w:rPr>
    </w:lvl>
  </w:abstractNum>
  <w:abstractNum w:abstractNumId="11" w15:restartNumberingAfterBreak="0">
    <w:nsid w:val="42C65C7F"/>
    <w:multiLevelType w:val="hybridMultilevel"/>
    <w:tmpl w:val="5504F770"/>
    <w:lvl w:ilvl="0" w:tplc="3DFEC864">
      <w:start w:val="1"/>
      <w:numFmt w:val="lowerRoman"/>
      <w:lvlText w:val="(%1)"/>
      <w:lvlJc w:val="left"/>
      <w:pPr>
        <w:ind w:left="1080" w:hanging="720"/>
      </w:pPr>
      <w:rPr>
        <w:rFonts w:hint="default"/>
      </w:rPr>
    </w:lvl>
    <w:lvl w:ilvl="1" w:tplc="35124334" w:tentative="1">
      <w:start w:val="1"/>
      <w:numFmt w:val="lowerLetter"/>
      <w:lvlText w:val="%2."/>
      <w:lvlJc w:val="left"/>
      <w:pPr>
        <w:ind w:left="1440" w:hanging="360"/>
      </w:pPr>
    </w:lvl>
    <w:lvl w:ilvl="2" w:tplc="77D6CAF0" w:tentative="1">
      <w:start w:val="1"/>
      <w:numFmt w:val="lowerRoman"/>
      <w:lvlText w:val="%3."/>
      <w:lvlJc w:val="right"/>
      <w:pPr>
        <w:ind w:left="2160" w:hanging="180"/>
      </w:pPr>
    </w:lvl>
    <w:lvl w:ilvl="3" w:tplc="D8DC2A34" w:tentative="1">
      <w:start w:val="1"/>
      <w:numFmt w:val="decimal"/>
      <w:lvlText w:val="%4."/>
      <w:lvlJc w:val="left"/>
      <w:pPr>
        <w:ind w:left="2880" w:hanging="360"/>
      </w:pPr>
    </w:lvl>
    <w:lvl w:ilvl="4" w:tplc="81A060CC" w:tentative="1">
      <w:start w:val="1"/>
      <w:numFmt w:val="lowerLetter"/>
      <w:lvlText w:val="%5."/>
      <w:lvlJc w:val="left"/>
      <w:pPr>
        <w:ind w:left="3600" w:hanging="360"/>
      </w:pPr>
    </w:lvl>
    <w:lvl w:ilvl="5" w:tplc="EF6EDE56" w:tentative="1">
      <w:start w:val="1"/>
      <w:numFmt w:val="lowerRoman"/>
      <w:lvlText w:val="%6."/>
      <w:lvlJc w:val="right"/>
      <w:pPr>
        <w:ind w:left="4320" w:hanging="180"/>
      </w:pPr>
    </w:lvl>
    <w:lvl w:ilvl="6" w:tplc="4052F0D4" w:tentative="1">
      <w:start w:val="1"/>
      <w:numFmt w:val="decimal"/>
      <w:lvlText w:val="%7."/>
      <w:lvlJc w:val="left"/>
      <w:pPr>
        <w:ind w:left="5040" w:hanging="360"/>
      </w:pPr>
    </w:lvl>
    <w:lvl w:ilvl="7" w:tplc="7C180D30" w:tentative="1">
      <w:start w:val="1"/>
      <w:numFmt w:val="lowerLetter"/>
      <w:lvlText w:val="%8."/>
      <w:lvlJc w:val="left"/>
      <w:pPr>
        <w:ind w:left="5760" w:hanging="360"/>
      </w:pPr>
    </w:lvl>
    <w:lvl w:ilvl="8" w:tplc="5378A384" w:tentative="1">
      <w:start w:val="1"/>
      <w:numFmt w:val="lowerRoman"/>
      <w:lvlText w:val="%9."/>
      <w:lvlJc w:val="right"/>
      <w:pPr>
        <w:ind w:left="6480" w:hanging="180"/>
      </w:pPr>
    </w:lvl>
  </w:abstractNum>
  <w:abstractNum w:abstractNumId="12" w15:restartNumberingAfterBreak="0">
    <w:nsid w:val="45EF3286"/>
    <w:multiLevelType w:val="hybridMultilevel"/>
    <w:tmpl w:val="5504F770"/>
    <w:lvl w:ilvl="0" w:tplc="E718460A">
      <w:start w:val="1"/>
      <w:numFmt w:val="lowerRoman"/>
      <w:lvlText w:val="(%1)"/>
      <w:lvlJc w:val="left"/>
      <w:pPr>
        <w:ind w:left="1080" w:hanging="720"/>
      </w:pPr>
      <w:rPr>
        <w:rFonts w:hint="default"/>
      </w:rPr>
    </w:lvl>
    <w:lvl w:ilvl="1" w:tplc="4AC01CE0" w:tentative="1">
      <w:start w:val="1"/>
      <w:numFmt w:val="lowerLetter"/>
      <w:lvlText w:val="%2."/>
      <w:lvlJc w:val="left"/>
      <w:pPr>
        <w:ind w:left="1440" w:hanging="360"/>
      </w:pPr>
    </w:lvl>
    <w:lvl w:ilvl="2" w:tplc="0C5EE76E" w:tentative="1">
      <w:start w:val="1"/>
      <w:numFmt w:val="lowerRoman"/>
      <w:lvlText w:val="%3."/>
      <w:lvlJc w:val="right"/>
      <w:pPr>
        <w:ind w:left="2160" w:hanging="180"/>
      </w:pPr>
    </w:lvl>
    <w:lvl w:ilvl="3" w:tplc="1D360ECC" w:tentative="1">
      <w:start w:val="1"/>
      <w:numFmt w:val="decimal"/>
      <w:lvlText w:val="%4."/>
      <w:lvlJc w:val="left"/>
      <w:pPr>
        <w:ind w:left="2880" w:hanging="360"/>
      </w:pPr>
    </w:lvl>
    <w:lvl w:ilvl="4" w:tplc="E5EAC472" w:tentative="1">
      <w:start w:val="1"/>
      <w:numFmt w:val="lowerLetter"/>
      <w:lvlText w:val="%5."/>
      <w:lvlJc w:val="left"/>
      <w:pPr>
        <w:ind w:left="3600" w:hanging="360"/>
      </w:pPr>
    </w:lvl>
    <w:lvl w:ilvl="5" w:tplc="EDEAF41E" w:tentative="1">
      <w:start w:val="1"/>
      <w:numFmt w:val="lowerRoman"/>
      <w:lvlText w:val="%6."/>
      <w:lvlJc w:val="right"/>
      <w:pPr>
        <w:ind w:left="4320" w:hanging="180"/>
      </w:pPr>
    </w:lvl>
    <w:lvl w:ilvl="6" w:tplc="B8645FAE" w:tentative="1">
      <w:start w:val="1"/>
      <w:numFmt w:val="decimal"/>
      <w:lvlText w:val="%7."/>
      <w:lvlJc w:val="left"/>
      <w:pPr>
        <w:ind w:left="5040" w:hanging="360"/>
      </w:pPr>
    </w:lvl>
    <w:lvl w:ilvl="7" w:tplc="091E0820" w:tentative="1">
      <w:start w:val="1"/>
      <w:numFmt w:val="lowerLetter"/>
      <w:lvlText w:val="%8."/>
      <w:lvlJc w:val="left"/>
      <w:pPr>
        <w:ind w:left="5760" w:hanging="360"/>
      </w:pPr>
    </w:lvl>
    <w:lvl w:ilvl="8" w:tplc="0FF81878" w:tentative="1">
      <w:start w:val="1"/>
      <w:numFmt w:val="lowerRoman"/>
      <w:lvlText w:val="%9."/>
      <w:lvlJc w:val="right"/>
      <w:pPr>
        <w:ind w:left="6480" w:hanging="180"/>
      </w:pPr>
    </w:lvl>
  </w:abstractNum>
  <w:abstractNum w:abstractNumId="13" w15:restartNumberingAfterBreak="0">
    <w:nsid w:val="46C07342"/>
    <w:multiLevelType w:val="hybridMultilevel"/>
    <w:tmpl w:val="13CCD3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6FB618D"/>
    <w:multiLevelType w:val="hybridMultilevel"/>
    <w:tmpl w:val="53705F9C"/>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color w:val="auto"/>
      </w:rPr>
    </w:lvl>
    <w:lvl w:ilvl="2" w:tplc="FC8E597C">
      <w:start w:val="1"/>
      <w:numFmt w:val="bullet"/>
      <w:lvlText w:val=""/>
      <w:lvlJc w:val="left"/>
      <w:pPr>
        <w:ind w:left="2160" w:hanging="360"/>
      </w:pPr>
      <w:rPr>
        <w:rFonts w:ascii="Wingdings" w:hAnsi="Wingdings" w:hint="default"/>
      </w:rPr>
    </w:lvl>
    <w:lvl w:ilvl="3" w:tplc="83F4C19A">
      <w:start w:val="1"/>
      <w:numFmt w:val="bullet"/>
      <w:lvlText w:val=""/>
      <w:lvlJc w:val="left"/>
      <w:pPr>
        <w:ind w:left="2880" w:hanging="360"/>
      </w:pPr>
      <w:rPr>
        <w:rFonts w:ascii="Symbol" w:hAnsi="Symbol" w:hint="default"/>
      </w:rPr>
    </w:lvl>
    <w:lvl w:ilvl="4" w:tplc="DC206EC2">
      <w:start w:val="1"/>
      <w:numFmt w:val="bullet"/>
      <w:lvlText w:val="o"/>
      <w:lvlJc w:val="left"/>
      <w:pPr>
        <w:ind w:left="3600" w:hanging="360"/>
      </w:pPr>
      <w:rPr>
        <w:rFonts w:ascii="Courier New" w:hAnsi="Courier New" w:cs="Courier New" w:hint="default"/>
      </w:rPr>
    </w:lvl>
    <w:lvl w:ilvl="5" w:tplc="60ACFDC8">
      <w:start w:val="1"/>
      <w:numFmt w:val="bullet"/>
      <w:lvlText w:val=""/>
      <w:lvlJc w:val="left"/>
      <w:pPr>
        <w:ind w:left="4320" w:hanging="360"/>
      </w:pPr>
      <w:rPr>
        <w:rFonts w:ascii="Wingdings" w:hAnsi="Wingdings" w:hint="default"/>
      </w:rPr>
    </w:lvl>
    <w:lvl w:ilvl="6" w:tplc="943ADF9E">
      <w:start w:val="1"/>
      <w:numFmt w:val="bullet"/>
      <w:lvlText w:val=""/>
      <w:lvlJc w:val="left"/>
      <w:pPr>
        <w:ind w:left="5040" w:hanging="360"/>
      </w:pPr>
      <w:rPr>
        <w:rFonts w:ascii="Symbol" w:hAnsi="Symbol" w:hint="default"/>
      </w:rPr>
    </w:lvl>
    <w:lvl w:ilvl="7" w:tplc="633C4D72">
      <w:start w:val="1"/>
      <w:numFmt w:val="bullet"/>
      <w:lvlText w:val="o"/>
      <w:lvlJc w:val="left"/>
      <w:pPr>
        <w:ind w:left="5760" w:hanging="360"/>
      </w:pPr>
      <w:rPr>
        <w:rFonts w:ascii="Courier New" w:hAnsi="Courier New" w:cs="Courier New" w:hint="default"/>
      </w:rPr>
    </w:lvl>
    <w:lvl w:ilvl="8" w:tplc="68888222">
      <w:start w:val="1"/>
      <w:numFmt w:val="bullet"/>
      <w:lvlText w:val=""/>
      <w:lvlJc w:val="left"/>
      <w:pPr>
        <w:ind w:left="6480" w:hanging="360"/>
      </w:pPr>
      <w:rPr>
        <w:rFonts w:ascii="Wingdings" w:hAnsi="Wingdings" w:hint="default"/>
      </w:rPr>
    </w:lvl>
  </w:abstractNum>
  <w:abstractNum w:abstractNumId="15" w15:restartNumberingAfterBreak="0">
    <w:nsid w:val="4ED75FE6"/>
    <w:multiLevelType w:val="hybridMultilevel"/>
    <w:tmpl w:val="760AD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865AA5"/>
    <w:multiLevelType w:val="hybridMultilevel"/>
    <w:tmpl w:val="49A21BE0"/>
    <w:lvl w:ilvl="0" w:tplc="7F00B516">
      <w:start w:val="1"/>
      <w:numFmt w:val="decimal"/>
      <w:lvlText w:val="%1."/>
      <w:lvlJc w:val="left"/>
      <w:pPr>
        <w:ind w:left="360" w:hanging="360"/>
      </w:pPr>
      <w:rPr>
        <w:rFonts w:hint="default"/>
      </w:rPr>
    </w:lvl>
    <w:lvl w:ilvl="1" w:tplc="B1B6298A" w:tentative="1">
      <w:start w:val="1"/>
      <w:numFmt w:val="lowerLetter"/>
      <w:lvlText w:val="%2."/>
      <w:lvlJc w:val="left"/>
      <w:pPr>
        <w:ind w:left="1080" w:hanging="360"/>
      </w:pPr>
    </w:lvl>
    <w:lvl w:ilvl="2" w:tplc="FF307252" w:tentative="1">
      <w:start w:val="1"/>
      <w:numFmt w:val="lowerRoman"/>
      <w:lvlText w:val="%3."/>
      <w:lvlJc w:val="right"/>
      <w:pPr>
        <w:ind w:left="1800" w:hanging="180"/>
      </w:pPr>
    </w:lvl>
    <w:lvl w:ilvl="3" w:tplc="3134EBB0" w:tentative="1">
      <w:start w:val="1"/>
      <w:numFmt w:val="decimal"/>
      <w:lvlText w:val="%4."/>
      <w:lvlJc w:val="left"/>
      <w:pPr>
        <w:ind w:left="2520" w:hanging="360"/>
      </w:pPr>
    </w:lvl>
    <w:lvl w:ilvl="4" w:tplc="46523306" w:tentative="1">
      <w:start w:val="1"/>
      <w:numFmt w:val="lowerLetter"/>
      <w:lvlText w:val="%5."/>
      <w:lvlJc w:val="left"/>
      <w:pPr>
        <w:ind w:left="3240" w:hanging="360"/>
      </w:pPr>
    </w:lvl>
    <w:lvl w:ilvl="5" w:tplc="CDACEE88" w:tentative="1">
      <w:start w:val="1"/>
      <w:numFmt w:val="lowerRoman"/>
      <w:lvlText w:val="%6."/>
      <w:lvlJc w:val="right"/>
      <w:pPr>
        <w:ind w:left="3960" w:hanging="180"/>
      </w:pPr>
    </w:lvl>
    <w:lvl w:ilvl="6" w:tplc="81D8B3B8" w:tentative="1">
      <w:start w:val="1"/>
      <w:numFmt w:val="decimal"/>
      <w:lvlText w:val="%7."/>
      <w:lvlJc w:val="left"/>
      <w:pPr>
        <w:ind w:left="4680" w:hanging="360"/>
      </w:pPr>
    </w:lvl>
    <w:lvl w:ilvl="7" w:tplc="1924D3C4" w:tentative="1">
      <w:start w:val="1"/>
      <w:numFmt w:val="lowerLetter"/>
      <w:lvlText w:val="%8."/>
      <w:lvlJc w:val="left"/>
      <w:pPr>
        <w:ind w:left="5400" w:hanging="360"/>
      </w:pPr>
    </w:lvl>
    <w:lvl w:ilvl="8" w:tplc="8FB47532" w:tentative="1">
      <w:start w:val="1"/>
      <w:numFmt w:val="lowerRoman"/>
      <w:lvlText w:val="%9."/>
      <w:lvlJc w:val="right"/>
      <w:pPr>
        <w:ind w:left="6120" w:hanging="180"/>
      </w:pPr>
    </w:lvl>
  </w:abstractNum>
  <w:abstractNum w:abstractNumId="17" w15:restartNumberingAfterBreak="0">
    <w:nsid w:val="560C53FF"/>
    <w:multiLevelType w:val="hybridMultilevel"/>
    <w:tmpl w:val="5504F770"/>
    <w:lvl w:ilvl="0" w:tplc="93FEE73E">
      <w:start w:val="1"/>
      <w:numFmt w:val="lowerRoman"/>
      <w:lvlText w:val="(%1)"/>
      <w:lvlJc w:val="left"/>
      <w:pPr>
        <w:ind w:left="1080" w:hanging="720"/>
      </w:pPr>
      <w:rPr>
        <w:rFonts w:hint="default"/>
      </w:rPr>
    </w:lvl>
    <w:lvl w:ilvl="1" w:tplc="EF1E0AFE" w:tentative="1">
      <w:start w:val="1"/>
      <w:numFmt w:val="lowerLetter"/>
      <w:lvlText w:val="%2."/>
      <w:lvlJc w:val="left"/>
      <w:pPr>
        <w:ind w:left="1440" w:hanging="360"/>
      </w:pPr>
    </w:lvl>
    <w:lvl w:ilvl="2" w:tplc="13AE7378" w:tentative="1">
      <w:start w:val="1"/>
      <w:numFmt w:val="lowerRoman"/>
      <w:lvlText w:val="%3."/>
      <w:lvlJc w:val="right"/>
      <w:pPr>
        <w:ind w:left="2160" w:hanging="180"/>
      </w:pPr>
    </w:lvl>
    <w:lvl w:ilvl="3" w:tplc="64DE0084" w:tentative="1">
      <w:start w:val="1"/>
      <w:numFmt w:val="decimal"/>
      <w:lvlText w:val="%4."/>
      <w:lvlJc w:val="left"/>
      <w:pPr>
        <w:ind w:left="2880" w:hanging="360"/>
      </w:pPr>
    </w:lvl>
    <w:lvl w:ilvl="4" w:tplc="2D046916" w:tentative="1">
      <w:start w:val="1"/>
      <w:numFmt w:val="lowerLetter"/>
      <w:lvlText w:val="%5."/>
      <w:lvlJc w:val="left"/>
      <w:pPr>
        <w:ind w:left="3600" w:hanging="360"/>
      </w:pPr>
    </w:lvl>
    <w:lvl w:ilvl="5" w:tplc="036808F0" w:tentative="1">
      <w:start w:val="1"/>
      <w:numFmt w:val="lowerRoman"/>
      <w:lvlText w:val="%6."/>
      <w:lvlJc w:val="right"/>
      <w:pPr>
        <w:ind w:left="4320" w:hanging="180"/>
      </w:pPr>
    </w:lvl>
    <w:lvl w:ilvl="6" w:tplc="361410E6" w:tentative="1">
      <w:start w:val="1"/>
      <w:numFmt w:val="decimal"/>
      <w:lvlText w:val="%7."/>
      <w:lvlJc w:val="left"/>
      <w:pPr>
        <w:ind w:left="5040" w:hanging="360"/>
      </w:pPr>
    </w:lvl>
    <w:lvl w:ilvl="7" w:tplc="8C528AA6" w:tentative="1">
      <w:start w:val="1"/>
      <w:numFmt w:val="lowerLetter"/>
      <w:lvlText w:val="%8."/>
      <w:lvlJc w:val="left"/>
      <w:pPr>
        <w:ind w:left="5760" w:hanging="360"/>
      </w:pPr>
    </w:lvl>
    <w:lvl w:ilvl="8" w:tplc="63008432" w:tentative="1">
      <w:start w:val="1"/>
      <w:numFmt w:val="lowerRoman"/>
      <w:lvlText w:val="%9."/>
      <w:lvlJc w:val="right"/>
      <w:pPr>
        <w:ind w:left="6480" w:hanging="180"/>
      </w:pPr>
    </w:lvl>
  </w:abstractNum>
  <w:abstractNum w:abstractNumId="18" w15:restartNumberingAfterBreak="0">
    <w:nsid w:val="58766F22"/>
    <w:multiLevelType w:val="hybridMultilevel"/>
    <w:tmpl w:val="E500E596"/>
    <w:lvl w:ilvl="0" w:tplc="A928EDEC">
      <w:start w:val="1"/>
      <w:numFmt w:val="decimal"/>
      <w:lvlText w:val="%1."/>
      <w:lvlJc w:val="left"/>
      <w:pPr>
        <w:ind w:left="360" w:hanging="360"/>
      </w:pPr>
    </w:lvl>
    <w:lvl w:ilvl="1" w:tplc="23A4AB02" w:tentative="1">
      <w:start w:val="1"/>
      <w:numFmt w:val="lowerLetter"/>
      <w:lvlText w:val="%2."/>
      <w:lvlJc w:val="left"/>
      <w:pPr>
        <w:ind w:left="1080" w:hanging="360"/>
      </w:pPr>
    </w:lvl>
    <w:lvl w:ilvl="2" w:tplc="EAB6F3A2" w:tentative="1">
      <w:start w:val="1"/>
      <w:numFmt w:val="lowerRoman"/>
      <w:lvlText w:val="%3."/>
      <w:lvlJc w:val="right"/>
      <w:pPr>
        <w:ind w:left="1800" w:hanging="180"/>
      </w:pPr>
    </w:lvl>
    <w:lvl w:ilvl="3" w:tplc="4CFAAC6C" w:tentative="1">
      <w:start w:val="1"/>
      <w:numFmt w:val="decimal"/>
      <w:lvlText w:val="%4."/>
      <w:lvlJc w:val="left"/>
      <w:pPr>
        <w:ind w:left="2520" w:hanging="360"/>
      </w:pPr>
    </w:lvl>
    <w:lvl w:ilvl="4" w:tplc="4C3284A2" w:tentative="1">
      <w:start w:val="1"/>
      <w:numFmt w:val="lowerLetter"/>
      <w:lvlText w:val="%5."/>
      <w:lvlJc w:val="left"/>
      <w:pPr>
        <w:ind w:left="3240" w:hanging="360"/>
      </w:pPr>
    </w:lvl>
    <w:lvl w:ilvl="5" w:tplc="A2807096" w:tentative="1">
      <w:start w:val="1"/>
      <w:numFmt w:val="lowerRoman"/>
      <w:lvlText w:val="%6."/>
      <w:lvlJc w:val="right"/>
      <w:pPr>
        <w:ind w:left="3960" w:hanging="180"/>
      </w:pPr>
    </w:lvl>
    <w:lvl w:ilvl="6" w:tplc="C83C57AA" w:tentative="1">
      <w:start w:val="1"/>
      <w:numFmt w:val="decimal"/>
      <w:lvlText w:val="%7."/>
      <w:lvlJc w:val="left"/>
      <w:pPr>
        <w:ind w:left="4680" w:hanging="360"/>
      </w:pPr>
    </w:lvl>
    <w:lvl w:ilvl="7" w:tplc="7CB49D34" w:tentative="1">
      <w:start w:val="1"/>
      <w:numFmt w:val="lowerLetter"/>
      <w:lvlText w:val="%8."/>
      <w:lvlJc w:val="left"/>
      <w:pPr>
        <w:ind w:left="5400" w:hanging="360"/>
      </w:pPr>
    </w:lvl>
    <w:lvl w:ilvl="8" w:tplc="6540E10A" w:tentative="1">
      <w:start w:val="1"/>
      <w:numFmt w:val="lowerRoman"/>
      <w:lvlText w:val="%9."/>
      <w:lvlJc w:val="right"/>
      <w:pPr>
        <w:ind w:left="6120" w:hanging="180"/>
      </w:pPr>
    </w:lvl>
  </w:abstractNum>
  <w:abstractNum w:abstractNumId="19" w15:restartNumberingAfterBreak="0">
    <w:nsid w:val="6334201F"/>
    <w:multiLevelType w:val="hybridMultilevel"/>
    <w:tmpl w:val="5504F770"/>
    <w:lvl w:ilvl="0" w:tplc="D6E48C84">
      <w:start w:val="1"/>
      <w:numFmt w:val="lowerRoman"/>
      <w:lvlText w:val="(%1)"/>
      <w:lvlJc w:val="left"/>
      <w:pPr>
        <w:ind w:left="1080" w:hanging="720"/>
      </w:pPr>
      <w:rPr>
        <w:rFonts w:hint="default"/>
      </w:rPr>
    </w:lvl>
    <w:lvl w:ilvl="1" w:tplc="174E63E0" w:tentative="1">
      <w:start w:val="1"/>
      <w:numFmt w:val="lowerLetter"/>
      <w:lvlText w:val="%2."/>
      <w:lvlJc w:val="left"/>
      <w:pPr>
        <w:ind w:left="1440" w:hanging="360"/>
      </w:pPr>
    </w:lvl>
    <w:lvl w:ilvl="2" w:tplc="210A05D6" w:tentative="1">
      <w:start w:val="1"/>
      <w:numFmt w:val="lowerRoman"/>
      <w:lvlText w:val="%3."/>
      <w:lvlJc w:val="right"/>
      <w:pPr>
        <w:ind w:left="2160" w:hanging="180"/>
      </w:pPr>
    </w:lvl>
    <w:lvl w:ilvl="3" w:tplc="45D69740" w:tentative="1">
      <w:start w:val="1"/>
      <w:numFmt w:val="decimal"/>
      <w:lvlText w:val="%4."/>
      <w:lvlJc w:val="left"/>
      <w:pPr>
        <w:ind w:left="2880" w:hanging="360"/>
      </w:pPr>
    </w:lvl>
    <w:lvl w:ilvl="4" w:tplc="F16080D6" w:tentative="1">
      <w:start w:val="1"/>
      <w:numFmt w:val="lowerLetter"/>
      <w:lvlText w:val="%5."/>
      <w:lvlJc w:val="left"/>
      <w:pPr>
        <w:ind w:left="3600" w:hanging="360"/>
      </w:pPr>
    </w:lvl>
    <w:lvl w:ilvl="5" w:tplc="066C9D4C" w:tentative="1">
      <w:start w:val="1"/>
      <w:numFmt w:val="lowerRoman"/>
      <w:lvlText w:val="%6."/>
      <w:lvlJc w:val="right"/>
      <w:pPr>
        <w:ind w:left="4320" w:hanging="180"/>
      </w:pPr>
    </w:lvl>
    <w:lvl w:ilvl="6" w:tplc="E8FE159C" w:tentative="1">
      <w:start w:val="1"/>
      <w:numFmt w:val="decimal"/>
      <w:lvlText w:val="%7."/>
      <w:lvlJc w:val="left"/>
      <w:pPr>
        <w:ind w:left="5040" w:hanging="360"/>
      </w:pPr>
    </w:lvl>
    <w:lvl w:ilvl="7" w:tplc="3FF405D0" w:tentative="1">
      <w:start w:val="1"/>
      <w:numFmt w:val="lowerLetter"/>
      <w:lvlText w:val="%8."/>
      <w:lvlJc w:val="left"/>
      <w:pPr>
        <w:ind w:left="5760" w:hanging="360"/>
      </w:pPr>
    </w:lvl>
    <w:lvl w:ilvl="8" w:tplc="666A4A94" w:tentative="1">
      <w:start w:val="1"/>
      <w:numFmt w:val="lowerRoman"/>
      <w:lvlText w:val="%9."/>
      <w:lvlJc w:val="right"/>
      <w:pPr>
        <w:ind w:left="6480" w:hanging="180"/>
      </w:pPr>
    </w:lvl>
  </w:abstractNum>
  <w:abstractNum w:abstractNumId="20" w15:restartNumberingAfterBreak="0">
    <w:nsid w:val="6CB06011"/>
    <w:multiLevelType w:val="hybridMultilevel"/>
    <w:tmpl w:val="49A21BE0"/>
    <w:lvl w:ilvl="0" w:tplc="35C63600">
      <w:start w:val="1"/>
      <w:numFmt w:val="decimal"/>
      <w:lvlText w:val="%1."/>
      <w:lvlJc w:val="left"/>
      <w:pPr>
        <w:ind w:left="360" w:hanging="360"/>
      </w:pPr>
      <w:rPr>
        <w:rFonts w:hint="default"/>
      </w:rPr>
    </w:lvl>
    <w:lvl w:ilvl="1" w:tplc="FE0A74C6" w:tentative="1">
      <w:start w:val="1"/>
      <w:numFmt w:val="lowerLetter"/>
      <w:lvlText w:val="%2."/>
      <w:lvlJc w:val="left"/>
      <w:pPr>
        <w:ind w:left="1080" w:hanging="360"/>
      </w:pPr>
    </w:lvl>
    <w:lvl w:ilvl="2" w:tplc="2C2CDFE6" w:tentative="1">
      <w:start w:val="1"/>
      <w:numFmt w:val="lowerRoman"/>
      <w:lvlText w:val="%3."/>
      <w:lvlJc w:val="right"/>
      <w:pPr>
        <w:ind w:left="1800" w:hanging="180"/>
      </w:pPr>
    </w:lvl>
    <w:lvl w:ilvl="3" w:tplc="1562AC86" w:tentative="1">
      <w:start w:val="1"/>
      <w:numFmt w:val="decimal"/>
      <w:lvlText w:val="%4."/>
      <w:lvlJc w:val="left"/>
      <w:pPr>
        <w:ind w:left="2520" w:hanging="360"/>
      </w:pPr>
    </w:lvl>
    <w:lvl w:ilvl="4" w:tplc="00AE70FA" w:tentative="1">
      <w:start w:val="1"/>
      <w:numFmt w:val="lowerLetter"/>
      <w:lvlText w:val="%5."/>
      <w:lvlJc w:val="left"/>
      <w:pPr>
        <w:ind w:left="3240" w:hanging="360"/>
      </w:pPr>
    </w:lvl>
    <w:lvl w:ilvl="5" w:tplc="96049672" w:tentative="1">
      <w:start w:val="1"/>
      <w:numFmt w:val="lowerRoman"/>
      <w:lvlText w:val="%6."/>
      <w:lvlJc w:val="right"/>
      <w:pPr>
        <w:ind w:left="3960" w:hanging="180"/>
      </w:pPr>
    </w:lvl>
    <w:lvl w:ilvl="6" w:tplc="42C4BD40" w:tentative="1">
      <w:start w:val="1"/>
      <w:numFmt w:val="decimal"/>
      <w:lvlText w:val="%7."/>
      <w:lvlJc w:val="left"/>
      <w:pPr>
        <w:ind w:left="4680" w:hanging="360"/>
      </w:pPr>
    </w:lvl>
    <w:lvl w:ilvl="7" w:tplc="C39837CC" w:tentative="1">
      <w:start w:val="1"/>
      <w:numFmt w:val="lowerLetter"/>
      <w:lvlText w:val="%8."/>
      <w:lvlJc w:val="left"/>
      <w:pPr>
        <w:ind w:left="5400" w:hanging="360"/>
      </w:pPr>
    </w:lvl>
    <w:lvl w:ilvl="8" w:tplc="16669B50" w:tentative="1">
      <w:start w:val="1"/>
      <w:numFmt w:val="lowerRoman"/>
      <w:lvlText w:val="%9."/>
      <w:lvlJc w:val="right"/>
      <w:pPr>
        <w:ind w:left="6120" w:hanging="180"/>
      </w:pPr>
    </w:lvl>
  </w:abstractNum>
  <w:abstractNum w:abstractNumId="21" w15:restartNumberingAfterBreak="0">
    <w:nsid w:val="76EA333E"/>
    <w:multiLevelType w:val="hybridMultilevel"/>
    <w:tmpl w:val="18AE28D8"/>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78C332D4"/>
    <w:multiLevelType w:val="hybridMultilevel"/>
    <w:tmpl w:val="5504F770"/>
    <w:lvl w:ilvl="0" w:tplc="F6B63C16">
      <w:start w:val="1"/>
      <w:numFmt w:val="lowerRoman"/>
      <w:lvlText w:val="(%1)"/>
      <w:lvlJc w:val="left"/>
      <w:pPr>
        <w:ind w:left="1080" w:hanging="720"/>
      </w:pPr>
      <w:rPr>
        <w:rFonts w:hint="default"/>
      </w:rPr>
    </w:lvl>
    <w:lvl w:ilvl="1" w:tplc="8DBCCC5A" w:tentative="1">
      <w:start w:val="1"/>
      <w:numFmt w:val="lowerLetter"/>
      <w:lvlText w:val="%2."/>
      <w:lvlJc w:val="left"/>
      <w:pPr>
        <w:ind w:left="1440" w:hanging="360"/>
      </w:pPr>
    </w:lvl>
    <w:lvl w:ilvl="2" w:tplc="1FA2FFD4" w:tentative="1">
      <w:start w:val="1"/>
      <w:numFmt w:val="lowerRoman"/>
      <w:lvlText w:val="%3."/>
      <w:lvlJc w:val="right"/>
      <w:pPr>
        <w:ind w:left="2160" w:hanging="180"/>
      </w:pPr>
    </w:lvl>
    <w:lvl w:ilvl="3" w:tplc="1534F42A" w:tentative="1">
      <w:start w:val="1"/>
      <w:numFmt w:val="decimal"/>
      <w:lvlText w:val="%4."/>
      <w:lvlJc w:val="left"/>
      <w:pPr>
        <w:ind w:left="2880" w:hanging="360"/>
      </w:pPr>
    </w:lvl>
    <w:lvl w:ilvl="4" w:tplc="9224D6D0" w:tentative="1">
      <w:start w:val="1"/>
      <w:numFmt w:val="lowerLetter"/>
      <w:lvlText w:val="%5."/>
      <w:lvlJc w:val="left"/>
      <w:pPr>
        <w:ind w:left="3600" w:hanging="360"/>
      </w:pPr>
    </w:lvl>
    <w:lvl w:ilvl="5" w:tplc="61E0479C" w:tentative="1">
      <w:start w:val="1"/>
      <w:numFmt w:val="lowerRoman"/>
      <w:lvlText w:val="%6."/>
      <w:lvlJc w:val="right"/>
      <w:pPr>
        <w:ind w:left="4320" w:hanging="180"/>
      </w:pPr>
    </w:lvl>
    <w:lvl w:ilvl="6" w:tplc="A830C02A" w:tentative="1">
      <w:start w:val="1"/>
      <w:numFmt w:val="decimal"/>
      <w:lvlText w:val="%7."/>
      <w:lvlJc w:val="left"/>
      <w:pPr>
        <w:ind w:left="5040" w:hanging="360"/>
      </w:pPr>
    </w:lvl>
    <w:lvl w:ilvl="7" w:tplc="B69AB136" w:tentative="1">
      <w:start w:val="1"/>
      <w:numFmt w:val="lowerLetter"/>
      <w:lvlText w:val="%8."/>
      <w:lvlJc w:val="left"/>
      <w:pPr>
        <w:ind w:left="5760" w:hanging="360"/>
      </w:pPr>
    </w:lvl>
    <w:lvl w:ilvl="8" w:tplc="DA685C8C" w:tentative="1">
      <w:start w:val="1"/>
      <w:numFmt w:val="lowerRoman"/>
      <w:lvlText w:val="%9."/>
      <w:lvlJc w:val="right"/>
      <w:pPr>
        <w:ind w:left="6480" w:hanging="180"/>
      </w:pPr>
    </w:lvl>
  </w:abstractNum>
  <w:abstractNum w:abstractNumId="23" w15:restartNumberingAfterBreak="0">
    <w:nsid w:val="7BCE5F25"/>
    <w:multiLevelType w:val="hybridMultilevel"/>
    <w:tmpl w:val="49A21BE0"/>
    <w:lvl w:ilvl="0" w:tplc="D13EAE7A">
      <w:start w:val="1"/>
      <w:numFmt w:val="decimal"/>
      <w:lvlText w:val="%1."/>
      <w:lvlJc w:val="left"/>
      <w:pPr>
        <w:ind w:left="360" w:hanging="360"/>
      </w:pPr>
      <w:rPr>
        <w:rFonts w:hint="default"/>
      </w:rPr>
    </w:lvl>
    <w:lvl w:ilvl="1" w:tplc="1A3E15EE" w:tentative="1">
      <w:start w:val="1"/>
      <w:numFmt w:val="lowerLetter"/>
      <w:lvlText w:val="%2."/>
      <w:lvlJc w:val="left"/>
      <w:pPr>
        <w:ind w:left="1080" w:hanging="360"/>
      </w:pPr>
    </w:lvl>
    <w:lvl w:ilvl="2" w:tplc="B5169418" w:tentative="1">
      <w:start w:val="1"/>
      <w:numFmt w:val="lowerRoman"/>
      <w:lvlText w:val="%3."/>
      <w:lvlJc w:val="right"/>
      <w:pPr>
        <w:ind w:left="1800" w:hanging="180"/>
      </w:pPr>
    </w:lvl>
    <w:lvl w:ilvl="3" w:tplc="FA809942" w:tentative="1">
      <w:start w:val="1"/>
      <w:numFmt w:val="decimal"/>
      <w:lvlText w:val="%4."/>
      <w:lvlJc w:val="left"/>
      <w:pPr>
        <w:ind w:left="2520" w:hanging="360"/>
      </w:pPr>
    </w:lvl>
    <w:lvl w:ilvl="4" w:tplc="F8B044A2" w:tentative="1">
      <w:start w:val="1"/>
      <w:numFmt w:val="lowerLetter"/>
      <w:lvlText w:val="%5."/>
      <w:lvlJc w:val="left"/>
      <w:pPr>
        <w:ind w:left="3240" w:hanging="360"/>
      </w:pPr>
    </w:lvl>
    <w:lvl w:ilvl="5" w:tplc="75C81B7E" w:tentative="1">
      <w:start w:val="1"/>
      <w:numFmt w:val="lowerRoman"/>
      <w:lvlText w:val="%6."/>
      <w:lvlJc w:val="right"/>
      <w:pPr>
        <w:ind w:left="3960" w:hanging="180"/>
      </w:pPr>
    </w:lvl>
    <w:lvl w:ilvl="6" w:tplc="1A52F9F4" w:tentative="1">
      <w:start w:val="1"/>
      <w:numFmt w:val="decimal"/>
      <w:lvlText w:val="%7."/>
      <w:lvlJc w:val="left"/>
      <w:pPr>
        <w:ind w:left="4680" w:hanging="360"/>
      </w:pPr>
    </w:lvl>
    <w:lvl w:ilvl="7" w:tplc="88A00DB0" w:tentative="1">
      <w:start w:val="1"/>
      <w:numFmt w:val="lowerLetter"/>
      <w:lvlText w:val="%8."/>
      <w:lvlJc w:val="left"/>
      <w:pPr>
        <w:ind w:left="5400" w:hanging="360"/>
      </w:pPr>
    </w:lvl>
    <w:lvl w:ilvl="8" w:tplc="71A08992" w:tentative="1">
      <w:start w:val="1"/>
      <w:numFmt w:val="lowerRoman"/>
      <w:lvlText w:val="%9."/>
      <w:lvlJc w:val="right"/>
      <w:pPr>
        <w:ind w:left="6120" w:hanging="180"/>
      </w:pPr>
    </w:lvl>
  </w:abstractNum>
  <w:abstractNum w:abstractNumId="24" w15:restartNumberingAfterBreak="0">
    <w:nsid w:val="7D5B64C0"/>
    <w:multiLevelType w:val="hybridMultilevel"/>
    <w:tmpl w:val="5504F770"/>
    <w:lvl w:ilvl="0" w:tplc="F7A08080">
      <w:start w:val="1"/>
      <w:numFmt w:val="lowerRoman"/>
      <w:lvlText w:val="(%1)"/>
      <w:lvlJc w:val="left"/>
      <w:pPr>
        <w:ind w:left="1080" w:hanging="720"/>
      </w:pPr>
      <w:rPr>
        <w:rFonts w:hint="default"/>
      </w:rPr>
    </w:lvl>
    <w:lvl w:ilvl="1" w:tplc="4D541EF8" w:tentative="1">
      <w:start w:val="1"/>
      <w:numFmt w:val="lowerLetter"/>
      <w:lvlText w:val="%2."/>
      <w:lvlJc w:val="left"/>
      <w:pPr>
        <w:ind w:left="1440" w:hanging="360"/>
      </w:pPr>
    </w:lvl>
    <w:lvl w:ilvl="2" w:tplc="76F4EC46" w:tentative="1">
      <w:start w:val="1"/>
      <w:numFmt w:val="lowerRoman"/>
      <w:lvlText w:val="%3."/>
      <w:lvlJc w:val="right"/>
      <w:pPr>
        <w:ind w:left="2160" w:hanging="180"/>
      </w:pPr>
    </w:lvl>
    <w:lvl w:ilvl="3" w:tplc="FAE84A26" w:tentative="1">
      <w:start w:val="1"/>
      <w:numFmt w:val="decimal"/>
      <w:lvlText w:val="%4."/>
      <w:lvlJc w:val="left"/>
      <w:pPr>
        <w:ind w:left="2880" w:hanging="360"/>
      </w:pPr>
    </w:lvl>
    <w:lvl w:ilvl="4" w:tplc="F25EB350" w:tentative="1">
      <w:start w:val="1"/>
      <w:numFmt w:val="lowerLetter"/>
      <w:lvlText w:val="%5."/>
      <w:lvlJc w:val="left"/>
      <w:pPr>
        <w:ind w:left="3600" w:hanging="360"/>
      </w:pPr>
    </w:lvl>
    <w:lvl w:ilvl="5" w:tplc="A33EE8D6" w:tentative="1">
      <w:start w:val="1"/>
      <w:numFmt w:val="lowerRoman"/>
      <w:lvlText w:val="%6."/>
      <w:lvlJc w:val="right"/>
      <w:pPr>
        <w:ind w:left="4320" w:hanging="180"/>
      </w:pPr>
    </w:lvl>
    <w:lvl w:ilvl="6" w:tplc="1F348E48" w:tentative="1">
      <w:start w:val="1"/>
      <w:numFmt w:val="decimal"/>
      <w:lvlText w:val="%7."/>
      <w:lvlJc w:val="left"/>
      <w:pPr>
        <w:ind w:left="5040" w:hanging="360"/>
      </w:pPr>
    </w:lvl>
    <w:lvl w:ilvl="7" w:tplc="CA42D868" w:tentative="1">
      <w:start w:val="1"/>
      <w:numFmt w:val="lowerLetter"/>
      <w:lvlText w:val="%8."/>
      <w:lvlJc w:val="left"/>
      <w:pPr>
        <w:ind w:left="5760" w:hanging="360"/>
      </w:pPr>
    </w:lvl>
    <w:lvl w:ilvl="8" w:tplc="9EDE1A8C" w:tentative="1">
      <w:start w:val="1"/>
      <w:numFmt w:val="lowerRoman"/>
      <w:lvlText w:val="%9."/>
      <w:lvlJc w:val="right"/>
      <w:pPr>
        <w:ind w:left="6480" w:hanging="180"/>
      </w:pPr>
    </w:lvl>
  </w:abstractNum>
  <w:abstractNum w:abstractNumId="25" w15:restartNumberingAfterBreak="0">
    <w:nsid w:val="7E3802BE"/>
    <w:multiLevelType w:val="hybridMultilevel"/>
    <w:tmpl w:val="F8660EFA"/>
    <w:lvl w:ilvl="0" w:tplc="A2C0158A">
      <w:start w:val="1"/>
      <w:numFmt w:val="decimal"/>
      <w:lvlText w:val="%1."/>
      <w:lvlJc w:val="left"/>
      <w:pPr>
        <w:ind w:left="360" w:hanging="360"/>
      </w:pPr>
      <w:rPr>
        <w:rFonts w:hint="default"/>
      </w:rPr>
    </w:lvl>
    <w:lvl w:ilvl="1" w:tplc="CB82C430" w:tentative="1">
      <w:start w:val="1"/>
      <w:numFmt w:val="lowerLetter"/>
      <w:lvlText w:val="%2."/>
      <w:lvlJc w:val="left"/>
      <w:pPr>
        <w:ind w:left="1080" w:hanging="360"/>
      </w:pPr>
    </w:lvl>
    <w:lvl w:ilvl="2" w:tplc="E076ACD0" w:tentative="1">
      <w:start w:val="1"/>
      <w:numFmt w:val="lowerRoman"/>
      <w:lvlText w:val="%3."/>
      <w:lvlJc w:val="right"/>
      <w:pPr>
        <w:ind w:left="1800" w:hanging="180"/>
      </w:pPr>
    </w:lvl>
    <w:lvl w:ilvl="3" w:tplc="1ABE2F40" w:tentative="1">
      <w:start w:val="1"/>
      <w:numFmt w:val="decimal"/>
      <w:lvlText w:val="%4."/>
      <w:lvlJc w:val="left"/>
      <w:pPr>
        <w:ind w:left="2520" w:hanging="360"/>
      </w:pPr>
    </w:lvl>
    <w:lvl w:ilvl="4" w:tplc="03ECEB20" w:tentative="1">
      <w:start w:val="1"/>
      <w:numFmt w:val="lowerLetter"/>
      <w:lvlText w:val="%5."/>
      <w:lvlJc w:val="left"/>
      <w:pPr>
        <w:ind w:left="3240" w:hanging="360"/>
      </w:pPr>
    </w:lvl>
    <w:lvl w:ilvl="5" w:tplc="D0B8B912" w:tentative="1">
      <w:start w:val="1"/>
      <w:numFmt w:val="lowerRoman"/>
      <w:lvlText w:val="%6."/>
      <w:lvlJc w:val="right"/>
      <w:pPr>
        <w:ind w:left="3960" w:hanging="180"/>
      </w:pPr>
    </w:lvl>
    <w:lvl w:ilvl="6" w:tplc="627CBEBA" w:tentative="1">
      <w:start w:val="1"/>
      <w:numFmt w:val="decimal"/>
      <w:lvlText w:val="%7."/>
      <w:lvlJc w:val="left"/>
      <w:pPr>
        <w:ind w:left="4680" w:hanging="360"/>
      </w:pPr>
    </w:lvl>
    <w:lvl w:ilvl="7" w:tplc="8EE4577C" w:tentative="1">
      <w:start w:val="1"/>
      <w:numFmt w:val="lowerLetter"/>
      <w:lvlText w:val="%8."/>
      <w:lvlJc w:val="left"/>
      <w:pPr>
        <w:ind w:left="5400" w:hanging="360"/>
      </w:pPr>
    </w:lvl>
    <w:lvl w:ilvl="8" w:tplc="932A4A18" w:tentative="1">
      <w:start w:val="1"/>
      <w:numFmt w:val="lowerRoman"/>
      <w:lvlText w:val="%9."/>
      <w:lvlJc w:val="right"/>
      <w:pPr>
        <w:ind w:left="6120" w:hanging="180"/>
      </w:pPr>
    </w:lvl>
  </w:abstractNum>
  <w:abstractNum w:abstractNumId="26" w15:restartNumberingAfterBreak="0">
    <w:nsid w:val="7FAA7A1E"/>
    <w:multiLevelType w:val="hybridMultilevel"/>
    <w:tmpl w:val="49A21BE0"/>
    <w:lvl w:ilvl="0" w:tplc="44ACE30C">
      <w:start w:val="1"/>
      <w:numFmt w:val="decimal"/>
      <w:lvlText w:val="%1."/>
      <w:lvlJc w:val="left"/>
      <w:pPr>
        <w:ind w:left="360" w:hanging="360"/>
      </w:pPr>
      <w:rPr>
        <w:rFonts w:hint="default"/>
      </w:rPr>
    </w:lvl>
    <w:lvl w:ilvl="1" w:tplc="C0DE81EC" w:tentative="1">
      <w:start w:val="1"/>
      <w:numFmt w:val="lowerLetter"/>
      <w:lvlText w:val="%2."/>
      <w:lvlJc w:val="left"/>
      <w:pPr>
        <w:ind w:left="1080" w:hanging="360"/>
      </w:pPr>
    </w:lvl>
    <w:lvl w:ilvl="2" w:tplc="A3D6EA1A" w:tentative="1">
      <w:start w:val="1"/>
      <w:numFmt w:val="lowerRoman"/>
      <w:lvlText w:val="%3."/>
      <w:lvlJc w:val="right"/>
      <w:pPr>
        <w:ind w:left="1800" w:hanging="180"/>
      </w:pPr>
    </w:lvl>
    <w:lvl w:ilvl="3" w:tplc="7F8ED7CC" w:tentative="1">
      <w:start w:val="1"/>
      <w:numFmt w:val="decimal"/>
      <w:lvlText w:val="%4."/>
      <w:lvlJc w:val="left"/>
      <w:pPr>
        <w:ind w:left="2520" w:hanging="360"/>
      </w:pPr>
    </w:lvl>
    <w:lvl w:ilvl="4" w:tplc="274ABDD2" w:tentative="1">
      <w:start w:val="1"/>
      <w:numFmt w:val="lowerLetter"/>
      <w:lvlText w:val="%5."/>
      <w:lvlJc w:val="left"/>
      <w:pPr>
        <w:ind w:left="3240" w:hanging="360"/>
      </w:pPr>
    </w:lvl>
    <w:lvl w:ilvl="5" w:tplc="BE820D54" w:tentative="1">
      <w:start w:val="1"/>
      <w:numFmt w:val="lowerRoman"/>
      <w:lvlText w:val="%6."/>
      <w:lvlJc w:val="right"/>
      <w:pPr>
        <w:ind w:left="3960" w:hanging="180"/>
      </w:pPr>
    </w:lvl>
    <w:lvl w:ilvl="6" w:tplc="A39C3B9A" w:tentative="1">
      <w:start w:val="1"/>
      <w:numFmt w:val="decimal"/>
      <w:lvlText w:val="%7."/>
      <w:lvlJc w:val="left"/>
      <w:pPr>
        <w:ind w:left="4680" w:hanging="360"/>
      </w:pPr>
    </w:lvl>
    <w:lvl w:ilvl="7" w:tplc="FFB46A7A" w:tentative="1">
      <w:start w:val="1"/>
      <w:numFmt w:val="lowerLetter"/>
      <w:lvlText w:val="%8."/>
      <w:lvlJc w:val="left"/>
      <w:pPr>
        <w:ind w:left="5400" w:hanging="360"/>
      </w:pPr>
    </w:lvl>
    <w:lvl w:ilvl="8" w:tplc="46C8FDFC" w:tentative="1">
      <w:start w:val="1"/>
      <w:numFmt w:val="lowerRoman"/>
      <w:lvlText w:val="%9."/>
      <w:lvlJc w:val="right"/>
      <w:pPr>
        <w:ind w:left="6120" w:hanging="180"/>
      </w:pPr>
    </w:lvl>
  </w:abstractNum>
  <w:num w:numId="1">
    <w:abstractNumId w:val="1"/>
  </w:num>
  <w:num w:numId="2">
    <w:abstractNumId w:val="10"/>
  </w:num>
  <w:num w:numId="3">
    <w:abstractNumId w:val="23"/>
  </w:num>
  <w:num w:numId="4">
    <w:abstractNumId w:val="26"/>
  </w:num>
  <w:num w:numId="5">
    <w:abstractNumId w:val="16"/>
  </w:num>
  <w:num w:numId="6">
    <w:abstractNumId w:val="7"/>
  </w:num>
  <w:num w:numId="7">
    <w:abstractNumId w:val="20"/>
  </w:num>
  <w:num w:numId="8">
    <w:abstractNumId w:val="6"/>
  </w:num>
  <w:num w:numId="9">
    <w:abstractNumId w:val="25"/>
  </w:num>
  <w:num w:numId="10">
    <w:abstractNumId w:val="5"/>
  </w:num>
  <w:num w:numId="11">
    <w:abstractNumId w:val="17"/>
  </w:num>
  <w:num w:numId="12">
    <w:abstractNumId w:val="18"/>
  </w:num>
  <w:num w:numId="13">
    <w:abstractNumId w:val="19"/>
  </w:num>
  <w:num w:numId="14">
    <w:abstractNumId w:val="11"/>
  </w:num>
  <w:num w:numId="15">
    <w:abstractNumId w:val="9"/>
  </w:num>
  <w:num w:numId="16">
    <w:abstractNumId w:val="4"/>
  </w:num>
  <w:num w:numId="17">
    <w:abstractNumId w:val="12"/>
  </w:num>
  <w:num w:numId="18">
    <w:abstractNumId w:val="24"/>
  </w:num>
  <w:num w:numId="19">
    <w:abstractNumId w:val="22"/>
  </w:num>
  <w:num w:numId="20">
    <w:abstractNumId w:val="2"/>
  </w:num>
  <w:num w:numId="21">
    <w:abstractNumId w:val="8"/>
  </w:num>
  <w:num w:numId="22">
    <w:abstractNumId w:val="3"/>
  </w:num>
  <w:num w:numId="23">
    <w:abstractNumId w:val="0"/>
  </w:num>
  <w:num w:numId="24">
    <w:abstractNumId w:val="14"/>
  </w:num>
  <w:num w:numId="25">
    <w:abstractNumId w:val="13"/>
  </w:num>
  <w:num w:numId="26">
    <w:abstractNumId w:val="21"/>
  </w:num>
  <w:num w:numId="27">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F83"/>
    <w:rsid w:val="00050884"/>
    <w:rsid w:val="000A3454"/>
    <w:rsid w:val="00110155"/>
    <w:rsid w:val="00134BFC"/>
    <w:rsid w:val="00143FE7"/>
    <w:rsid w:val="001646E1"/>
    <w:rsid w:val="0018460B"/>
    <w:rsid w:val="001858E2"/>
    <w:rsid w:val="001A09FC"/>
    <w:rsid w:val="001A4018"/>
    <w:rsid w:val="001C4863"/>
    <w:rsid w:val="001D5457"/>
    <w:rsid w:val="001E09B0"/>
    <w:rsid w:val="00216BA0"/>
    <w:rsid w:val="00266AF0"/>
    <w:rsid w:val="002963A5"/>
    <w:rsid w:val="003017DE"/>
    <w:rsid w:val="00310E9D"/>
    <w:rsid w:val="0034332F"/>
    <w:rsid w:val="00354CE9"/>
    <w:rsid w:val="003A4E13"/>
    <w:rsid w:val="003B03FF"/>
    <w:rsid w:val="00414022"/>
    <w:rsid w:val="004364C4"/>
    <w:rsid w:val="00456851"/>
    <w:rsid w:val="00464ECC"/>
    <w:rsid w:val="004C5FA8"/>
    <w:rsid w:val="004D47D0"/>
    <w:rsid w:val="004E2CBB"/>
    <w:rsid w:val="005047D8"/>
    <w:rsid w:val="0051605B"/>
    <w:rsid w:val="005B3C8F"/>
    <w:rsid w:val="006B2366"/>
    <w:rsid w:val="006F6721"/>
    <w:rsid w:val="007154D0"/>
    <w:rsid w:val="00734589"/>
    <w:rsid w:val="007738A3"/>
    <w:rsid w:val="007A3F42"/>
    <w:rsid w:val="0080040B"/>
    <w:rsid w:val="00822D96"/>
    <w:rsid w:val="00852785"/>
    <w:rsid w:val="00880DAA"/>
    <w:rsid w:val="00887DDC"/>
    <w:rsid w:val="00926E68"/>
    <w:rsid w:val="00977855"/>
    <w:rsid w:val="0099277F"/>
    <w:rsid w:val="009A7817"/>
    <w:rsid w:val="009B69C2"/>
    <w:rsid w:val="00A2774E"/>
    <w:rsid w:val="00A94F94"/>
    <w:rsid w:val="00AD1552"/>
    <w:rsid w:val="00AF2E9C"/>
    <w:rsid w:val="00B332C5"/>
    <w:rsid w:val="00B41A23"/>
    <w:rsid w:val="00C14D87"/>
    <w:rsid w:val="00C26989"/>
    <w:rsid w:val="00C8085A"/>
    <w:rsid w:val="00CB5B38"/>
    <w:rsid w:val="00CB5F7E"/>
    <w:rsid w:val="00CB7DFE"/>
    <w:rsid w:val="00CD6845"/>
    <w:rsid w:val="00CE2264"/>
    <w:rsid w:val="00D13F83"/>
    <w:rsid w:val="00D23C31"/>
    <w:rsid w:val="00D27A0F"/>
    <w:rsid w:val="00DC17F0"/>
    <w:rsid w:val="00DC482A"/>
    <w:rsid w:val="00DD0F82"/>
    <w:rsid w:val="00E512EE"/>
    <w:rsid w:val="00E72D82"/>
    <w:rsid w:val="00ED6B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374D09"/>
  <w15:docId w15:val="{00F2FDBD-2075-4121-A278-A57FEA13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5771</RACS_x0020_ID>
    <Approved_x0020_Provider xmlns="a8338b6e-77a6-4851-82b6-98166143ffdd">Arcare Pty Ltd</Approved_x0020_Provider>
    <Management_x0020_Company_x0020_ID xmlns="a8338b6e-77a6-4851-82b6-98166143ffdd" xsi:nil="true"/>
    <Home xmlns="a8338b6e-77a6-4851-82b6-98166143ffdd">Arcare Seven Hills</Home>
    <Signed xmlns="a8338b6e-77a6-4851-82b6-98166143ffdd" xsi:nil="true"/>
    <Uploaded xmlns="a8338b6e-77a6-4851-82b6-98166143ffdd">False</Uploaded>
    <Management_x0020_Company xmlns="a8338b6e-77a6-4851-82b6-98166143ffdd" xsi:nil="true"/>
    <Doc_x0020_Date xmlns="a8338b6e-77a6-4851-82b6-98166143ffdd">2021-03-15T01:54:00+00:00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Home_x0020_ID xmlns="a8338b6e-77a6-4851-82b6-98166143ffdd">DE356EB2-EDA5-EA11-8E5D-005056922186</Home_x0020_ID>
    <State xmlns="a8338b6e-77a6-4851-82b6-98166143ffdd">QLD</State>
    <Doc_x0020_Sent_Received_x0020_Date xmlns="a8338b6e-77a6-4851-82b6-98166143ffdd">2021-03-15T00:00:00+00:00</Doc_x0020_Sent_Received_x0020_Date>
    <Activity_x0020_ID xmlns="a8338b6e-77a6-4851-82b6-98166143ffdd">6A6A3F1A-2B2A-EB11-B171-005056922186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90A73-345B-4C3A-8714-1D62666AF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a8338b6e-77a6-4851-82b6-98166143ffdd"/>
    <ds:schemaRef ds:uri="http://www.w3.org/XML/1998/namespace"/>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A35C3A3-6739-493A-9481-BA0F347C9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6020</Words>
  <Characters>34315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2021-05-11T00:13:00Z</dcterms:created>
  <dcterms:modified xsi:type="dcterms:W3CDTF">2021-05-11T00:14:00Z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