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B24D89" w14:textId="77777777" w:rsidR="00666550" w:rsidRPr="003C6EC2" w:rsidRDefault="00666550" w:rsidP="0066655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68480" behindDoc="1" locked="0" layoutInCell="1" allowOverlap="1" wp14:anchorId="67459417" wp14:editId="734F1EE1">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9747329"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9504" behindDoc="1" locked="0" layoutInCell="1" allowOverlap="1" wp14:anchorId="3D60867D" wp14:editId="3B1440DA">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2104178"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Ashleigh House Hostel</w:t>
      </w:r>
      <w:r w:rsidRPr="003C6EC2">
        <w:rPr>
          <w:rFonts w:ascii="Arial Black" w:hAnsi="Arial Black"/>
        </w:rPr>
        <w:t xml:space="preserve"> </w:t>
      </w:r>
    </w:p>
    <w:p w14:paraId="2C55519E" w14:textId="77777777" w:rsidR="00666550" w:rsidRPr="003C6EC2" w:rsidRDefault="00666550" w:rsidP="00666550">
      <w:pPr>
        <w:pStyle w:val="Title"/>
        <w:spacing w:before="360" w:after="480"/>
      </w:pPr>
      <w:r w:rsidRPr="003C6EC2">
        <w:rPr>
          <w:rFonts w:ascii="Arial Black" w:eastAsia="Calibri" w:hAnsi="Arial Black"/>
          <w:sz w:val="56"/>
        </w:rPr>
        <w:t>Performance Report</w:t>
      </w:r>
    </w:p>
    <w:p w14:paraId="6028F3DC" w14:textId="77777777" w:rsidR="00666550" w:rsidRPr="003C6EC2" w:rsidRDefault="00666550" w:rsidP="00666550">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20-24 Bergen Crescent </w:t>
      </w:r>
      <w:r w:rsidRPr="003C6EC2">
        <w:rPr>
          <w:color w:val="FFFFFF" w:themeColor="background1"/>
          <w:sz w:val="28"/>
        </w:rPr>
        <w:br/>
        <w:t>SALE VIC 3850</w:t>
      </w:r>
      <w:r w:rsidRPr="003C6EC2">
        <w:rPr>
          <w:color w:val="FFFFFF" w:themeColor="background1"/>
          <w:sz w:val="28"/>
        </w:rPr>
        <w:br/>
      </w:r>
      <w:r w:rsidRPr="003C6EC2">
        <w:rPr>
          <w:rFonts w:eastAsia="Calibri"/>
          <w:color w:val="FFFFFF" w:themeColor="background1"/>
          <w:sz w:val="28"/>
          <w:szCs w:val="56"/>
          <w:lang w:eastAsia="en-US"/>
        </w:rPr>
        <w:t>Phone number: 03 5144 4484</w:t>
      </w:r>
    </w:p>
    <w:p w14:paraId="1E203A7B" w14:textId="77777777" w:rsidR="00666550" w:rsidRDefault="00666550" w:rsidP="00666550">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3026 </w:t>
      </w:r>
    </w:p>
    <w:p w14:paraId="55704850" w14:textId="77777777" w:rsidR="00666550" w:rsidRPr="003C6EC2" w:rsidRDefault="00666550" w:rsidP="00666550">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Sale Elderly Citizens Village Inc</w:t>
      </w:r>
    </w:p>
    <w:p w14:paraId="4F9317C7" w14:textId="77777777" w:rsidR="00666550" w:rsidRPr="003C6EC2" w:rsidRDefault="00666550" w:rsidP="00666550">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17 May 2021 to 20 May 2021</w:t>
      </w:r>
    </w:p>
    <w:p w14:paraId="59040AA7" w14:textId="77777777" w:rsidR="00666550" w:rsidRPr="00E93D41" w:rsidRDefault="00666550" w:rsidP="00666550">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Pr="00666550">
        <w:rPr>
          <w:color w:val="FFFFFF" w:themeColor="background1"/>
          <w:sz w:val="28"/>
        </w:rPr>
        <w:t>1</w:t>
      </w:r>
      <w:r w:rsidR="003D5CE4">
        <w:rPr>
          <w:color w:val="FFFFFF" w:themeColor="background1"/>
          <w:sz w:val="28"/>
        </w:rPr>
        <w:t>5</w:t>
      </w:r>
      <w:r w:rsidRPr="00666550">
        <w:rPr>
          <w:color w:val="FFFFFF" w:themeColor="background1"/>
          <w:sz w:val="28"/>
        </w:rPr>
        <w:t xml:space="preserve"> July 2021</w:t>
      </w:r>
    </w:p>
    <w:bookmarkEnd w:id="0"/>
    <w:p w14:paraId="0B198EF3" w14:textId="77777777" w:rsidR="00ED562F" w:rsidRPr="003C6EC2" w:rsidRDefault="00ED562F" w:rsidP="00ED562F">
      <w:pPr>
        <w:tabs>
          <w:tab w:val="left" w:pos="2127"/>
        </w:tabs>
        <w:spacing w:before="120"/>
        <w:rPr>
          <w:rFonts w:eastAsia="Calibri"/>
          <w:b/>
          <w:color w:val="FFFFFF" w:themeColor="background1"/>
          <w:sz w:val="28"/>
          <w:szCs w:val="56"/>
          <w:lang w:eastAsia="en-US"/>
        </w:rPr>
      </w:pPr>
    </w:p>
    <w:p w14:paraId="6E8DB16E" w14:textId="77777777" w:rsidR="00ED562F" w:rsidRDefault="00ED562F" w:rsidP="00ED562F">
      <w:pPr>
        <w:pStyle w:val="Heading1"/>
        <w:sectPr w:rsidR="00ED562F" w:rsidSect="00ED562F">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4CDCA8CB" w14:textId="77777777" w:rsidR="00ED562F" w:rsidRDefault="00D14CD9" w:rsidP="00ED562F">
      <w:pPr>
        <w:pStyle w:val="Heading1"/>
      </w:pPr>
      <w:bookmarkStart w:id="1" w:name="_Hlk32477662"/>
      <w:r>
        <w:lastRenderedPageBreak/>
        <w:t>Publication of report</w:t>
      </w:r>
    </w:p>
    <w:p w14:paraId="484459E0" w14:textId="77777777" w:rsidR="00ED562F" w:rsidRPr="006B166B" w:rsidRDefault="00D14CD9" w:rsidP="00ED562F">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1"/>
    <w:p w14:paraId="0138AFF5" w14:textId="77777777" w:rsidR="00ED562F" w:rsidRPr="00ED562F" w:rsidRDefault="00D14CD9" w:rsidP="00ED562F">
      <w:pPr>
        <w:pStyle w:val="Heading1"/>
      </w:pPr>
      <w:r w:rsidRPr="001E6954">
        <w:t>Overall assessment of this Service</w:t>
      </w:r>
      <w:bookmarkStart w:id="2"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65742B" w14:paraId="68190436" w14:textId="77777777" w:rsidTr="00ED562F">
        <w:trPr>
          <w:trHeight w:val="227"/>
        </w:trPr>
        <w:tc>
          <w:tcPr>
            <w:tcW w:w="3942" w:type="pct"/>
            <w:shd w:val="clear" w:color="auto" w:fill="auto"/>
          </w:tcPr>
          <w:p w14:paraId="76C30BB7" w14:textId="77777777" w:rsidR="00ED562F" w:rsidRPr="001E6954" w:rsidRDefault="00D14CD9" w:rsidP="00ED562F">
            <w:pPr>
              <w:keepNext/>
              <w:spacing w:before="40" w:after="40" w:line="240" w:lineRule="auto"/>
              <w:rPr>
                <w:b/>
              </w:rPr>
            </w:pPr>
            <w:bookmarkStart w:id="3" w:name="_Hlk27119070"/>
            <w:bookmarkEnd w:id="2"/>
            <w:r w:rsidRPr="001E6954">
              <w:rPr>
                <w:b/>
              </w:rPr>
              <w:t>Standard 1 Consumer dignity and choice</w:t>
            </w:r>
          </w:p>
        </w:tc>
        <w:tc>
          <w:tcPr>
            <w:tcW w:w="1058" w:type="pct"/>
            <w:shd w:val="clear" w:color="auto" w:fill="auto"/>
          </w:tcPr>
          <w:p w14:paraId="33A550C9" w14:textId="77777777" w:rsidR="00ED562F" w:rsidRPr="001E6954" w:rsidRDefault="00D14CD9" w:rsidP="00ED562F">
            <w:pPr>
              <w:keepNext/>
              <w:spacing w:before="40" w:after="40" w:line="240" w:lineRule="auto"/>
              <w:jc w:val="right"/>
              <w:rPr>
                <w:b/>
                <w:bCs/>
                <w:iCs/>
                <w:color w:val="00577D"/>
                <w:szCs w:val="40"/>
              </w:rPr>
            </w:pPr>
            <w:r w:rsidRPr="001E6954">
              <w:rPr>
                <w:b/>
                <w:bCs/>
                <w:iCs/>
                <w:color w:val="00577D"/>
                <w:szCs w:val="40"/>
              </w:rPr>
              <w:t>Compliant</w:t>
            </w:r>
          </w:p>
        </w:tc>
      </w:tr>
      <w:tr w:rsidR="00ED562F" w14:paraId="3E6EDB53" w14:textId="77777777" w:rsidTr="00ED562F">
        <w:trPr>
          <w:trHeight w:val="227"/>
        </w:trPr>
        <w:tc>
          <w:tcPr>
            <w:tcW w:w="3942" w:type="pct"/>
            <w:shd w:val="clear" w:color="auto" w:fill="auto"/>
          </w:tcPr>
          <w:p w14:paraId="22C3799D" w14:textId="77777777" w:rsidR="00ED562F" w:rsidRPr="001E6954" w:rsidRDefault="00ED562F" w:rsidP="00ED562F">
            <w:pPr>
              <w:spacing w:before="40" w:after="40" w:line="240" w:lineRule="auto"/>
              <w:ind w:left="318"/>
            </w:pPr>
            <w:r w:rsidRPr="001E6954">
              <w:t>Requirement 1(3)(a)</w:t>
            </w:r>
          </w:p>
        </w:tc>
        <w:tc>
          <w:tcPr>
            <w:tcW w:w="1058" w:type="pct"/>
            <w:shd w:val="clear" w:color="auto" w:fill="auto"/>
          </w:tcPr>
          <w:p w14:paraId="401D4863" w14:textId="77777777" w:rsidR="00ED562F" w:rsidRPr="001E6954" w:rsidRDefault="00ED562F" w:rsidP="00ED562F">
            <w:pPr>
              <w:spacing w:before="40" w:after="40" w:line="240" w:lineRule="auto"/>
              <w:jc w:val="right"/>
              <w:rPr>
                <w:color w:val="0000FF"/>
              </w:rPr>
            </w:pPr>
            <w:r w:rsidRPr="0042482C">
              <w:rPr>
                <w:bCs/>
                <w:iCs/>
                <w:color w:val="00577D"/>
                <w:szCs w:val="40"/>
              </w:rPr>
              <w:t>Compliant</w:t>
            </w:r>
          </w:p>
        </w:tc>
      </w:tr>
      <w:tr w:rsidR="00ED562F" w14:paraId="48BD1C27" w14:textId="77777777" w:rsidTr="00ED562F">
        <w:trPr>
          <w:trHeight w:val="227"/>
        </w:trPr>
        <w:tc>
          <w:tcPr>
            <w:tcW w:w="3942" w:type="pct"/>
            <w:shd w:val="clear" w:color="auto" w:fill="auto"/>
          </w:tcPr>
          <w:p w14:paraId="3DE0E56E" w14:textId="77777777" w:rsidR="00ED562F" w:rsidRPr="001E6954" w:rsidRDefault="00ED562F" w:rsidP="00ED562F">
            <w:pPr>
              <w:spacing w:before="40" w:after="40" w:line="240" w:lineRule="auto"/>
              <w:ind w:left="318"/>
            </w:pPr>
            <w:r w:rsidRPr="001E6954">
              <w:t>Requirement 1(3)(b)</w:t>
            </w:r>
          </w:p>
        </w:tc>
        <w:tc>
          <w:tcPr>
            <w:tcW w:w="1058" w:type="pct"/>
            <w:shd w:val="clear" w:color="auto" w:fill="auto"/>
          </w:tcPr>
          <w:p w14:paraId="77CE8479" w14:textId="77777777" w:rsidR="00ED562F" w:rsidRPr="001E6954" w:rsidRDefault="00ED562F" w:rsidP="00ED562F">
            <w:pPr>
              <w:spacing w:before="40" w:after="40" w:line="240" w:lineRule="auto"/>
              <w:jc w:val="right"/>
              <w:rPr>
                <w:color w:val="0000FF"/>
              </w:rPr>
            </w:pPr>
            <w:r w:rsidRPr="0042482C">
              <w:rPr>
                <w:bCs/>
                <w:iCs/>
                <w:color w:val="00577D"/>
                <w:szCs w:val="40"/>
              </w:rPr>
              <w:t>Compliant</w:t>
            </w:r>
          </w:p>
        </w:tc>
      </w:tr>
      <w:tr w:rsidR="00ED562F" w14:paraId="21192C84" w14:textId="77777777" w:rsidTr="00ED562F">
        <w:trPr>
          <w:trHeight w:val="227"/>
        </w:trPr>
        <w:tc>
          <w:tcPr>
            <w:tcW w:w="3942" w:type="pct"/>
            <w:shd w:val="clear" w:color="auto" w:fill="auto"/>
          </w:tcPr>
          <w:p w14:paraId="19EDEA4C" w14:textId="77777777" w:rsidR="00ED562F" w:rsidRPr="001E6954" w:rsidRDefault="00ED562F" w:rsidP="00ED562F">
            <w:pPr>
              <w:spacing w:before="40" w:after="40" w:line="240" w:lineRule="auto"/>
              <w:ind w:left="318"/>
            </w:pPr>
            <w:r w:rsidRPr="001E6954">
              <w:t>Requirement 1(3)(c)</w:t>
            </w:r>
          </w:p>
        </w:tc>
        <w:tc>
          <w:tcPr>
            <w:tcW w:w="1058" w:type="pct"/>
            <w:shd w:val="clear" w:color="auto" w:fill="auto"/>
          </w:tcPr>
          <w:p w14:paraId="57422F30" w14:textId="77777777" w:rsidR="00ED562F" w:rsidRPr="001E6954" w:rsidRDefault="00ED562F" w:rsidP="00ED562F">
            <w:pPr>
              <w:spacing w:before="40" w:after="40" w:line="240" w:lineRule="auto"/>
              <w:jc w:val="right"/>
              <w:rPr>
                <w:color w:val="0000FF"/>
              </w:rPr>
            </w:pPr>
            <w:r w:rsidRPr="0042482C">
              <w:rPr>
                <w:bCs/>
                <w:iCs/>
                <w:color w:val="00577D"/>
                <w:szCs w:val="40"/>
              </w:rPr>
              <w:t>Compliant</w:t>
            </w:r>
          </w:p>
        </w:tc>
      </w:tr>
      <w:tr w:rsidR="00ED562F" w14:paraId="567AD183" w14:textId="77777777" w:rsidTr="00ED562F">
        <w:trPr>
          <w:trHeight w:val="227"/>
        </w:trPr>
        <w:tc>
          <w:tcPr>
            <w:tcW w:w="3942" w:type="pct"/>
            <w:shd w:val="clear" w:color="auto" w:fill="auto"/>
          </w:tcPr>
          <w:p w14:paraId="5DCD82E4" w14:textId="77777777" w:rsidR="00ED562F" w:rsidRPr="001E6954" w:rsidRDefault="00ED562F" w:rsidP="00ED562F">
            <w:pPr>
              <w:spacing w:before="40" w:after="40" w:line="240" w:lineRule="auto"/>
              <w:ind w:left="318"/>
            </w:pPr>
            <w:r w:rsidRPr="001E6954">
              <w:t>Requirement 1(3)(d)</w:t>
            </w:r>
          </w:p>
        </w:tc>
        <w:tc>
          <w:tcPr>
            <w:tcW w:w="1058" w:type="pct"/>
            <w:shd w:val="clear" w:color="auto" w:fill="auto"/>
          </w:tcPr>
          <w:p w14:paraId="302354D9" w14:textId="77777777" w:rsidR="00ED562F" w:rsidRPr="001E6954" w:rsidRDefault="00ED562F" w:rsidP="00ED562F">
            <w:pPr>
              <w:spacing w:before="40" w:after="40" w:line="240" w:lineRule="auto"/>
              <w:jc w:val="right"/>
              <w:rPr>
                <w:color w:val="0000FF"/>
              </w:rPr>
            </w:pPr>
            <w:r w:rsidRPr="0042482C">
              <w:rPr>
                <w:bCs/>
                <w:iCs/>
                <w:color w:val="00577D"/>
                <w:szCs w:val="40"/>
              </w:rPr>
              <w:t>Compliant</w:t>
            </w:r>
          </w:p>
        </w:tc>
      </w:tr>
      <w:tr w:rsidR="00ED562F" w14:paraId="782A4A86" w14:textId="77777777" w:rsidTr="00ED562F">
        <w:trPr>
          <w:trHeight w:val="227"/>
        </w:trPr>
        <w:tc>
          <w:tcPr>
            <w:tcW w:w="3942" w:type="pct"/>
            <w:shd w:val="clear" w:color="auto" w:fill="auto"/>
          </w:tcPr>
          <w:p w14:paraId="40C46FC6" w14:textId="77777777" w:rsidR="00ED562F" w:rsidRPr="001E6954" w:rsidRDefault="00ED562F" w:rsidP="00ED562F">
            <w:pPr>
              <w:spacing w:before="40" w:after="40" w:line="240" w:lineRule="auto"/>
              <w:ind w:left="318"/>
            </w:pPr>
            <w:r w:rsidRPr="001E6954">
              <w:t>Requirement 1(3)(e)</w:t>
            </w:r>
          </w:p>
        </w:tc>
        <w:tc>
          <w:tcPr>
            <w:tcW w:w="1058" w:type="pct"/>
            <w:shd w:val="clear" w:color="auto" w:fill="auto"/>
          </w:tcPr>
          <w:p w14:paraId="4B00C8F5" w14:textId="77777777" w:rsidR="00ED562F" w:rsidRPr="001E6954" w:rsidRDefault="00ED562F" w:rsidP="00ED562F">
            <w:pPr>
              <w:spacing w:before="40" w:after="40" w:line="240" w:lineRule="auto"/>
              <w:jc w:val="right"/>
              <w:rPr>
                <w:color w:val="0000FF"/>
              </w:rPr>
            </w:pPr>
            <w:r w:rsidRPr="0042482C">
              <w:rPr>
                <w:bCs/>
                <w:iCs/>
                <w:color w:val="00577D"/>
                <w:szCs w:val="40"/>
              </w:rPr>
              <w:t>Compliant</w:t>
            </w:r>
          </w:p>
        </w:tc>
      </w:tr>
      <w:tr w:rsidR="00ED562F" w14:paraId="2FD0C76A" w14:textId="77777777" w:rsidTr="00ED562F">
        <w:trPr>
          <w:trHeight w:val="227"/>
        </w:trPr>
        <w:tc>
          <w:tcPr>
            <w:tcW w:w="3942" w:type="pct"/>
            <w:shd w:val="clear" w:color="auto" w:fill="auto"/>
          </w:tcPr>
          <w:p w14:paraId="0979E9A0" w14:textId="77777777" w:rsidR="00ED562F" w:rsidRPr="001E6954" w:rsidRDefault="00ED562F" w:rsidP="00ED562F">
            <w:pPr>
              <w:spacing w:before="40" w:after="40" w:line="240" w:lineRule="auto"/>
              <w:ind w:left="318"/>
            </w:pPr>
            <w:r w:rsidRPr="001E6954">
              <w:t>Requirement 1(3)(f)</w:t>
            </w:r>
          </w:p>
        </w:tc>
        <w:tc>
          <w:tcPr>
            <w:tcW w:w="1058" w:type="pct"/>
            <w:shd w:val="clear" w:color="auto" w:fill="auto"/>
          </w:tcPr>
          <w:p w14:paraId="250444D1" w14:textId="77777777" w:rsidR="00ED562F" w:rsidRPr="001E6954" w:rsidRDefault="00ED562F" w:rsidP="00ED562F">
            <w:pPr>
              <w:spacing w:before="40" w:after="40" w:line="240" w:lineRule="auto"/>
              <w:jc w:val="right"/>
              <w:rPr>
                <w:color w:val="0000FF"/>
              </w:rPr>
            </w:pPr>
            <w:r w:rsidRPr="0042482C">
              <w:rPr>
                <w:bCs/>
                <w:iCs/>
                <w:color w:val="00577D"/>
                <w:szCs w:val="40"/>
              </w:rPr>
              <w:t>Compliant</w:t>
            </w:r>
          </w:p>
        </w:tc>
      </w:tr>
      <w:tr w:rsidR="00AB057B" w14:paraId="62BCE887" w14:textId="77777777" w:rsidTr="00ED562F">
        <w:trPr>
          <w:trHeight w:val="227"/>
        </w:trPr>
        <w:tc>
          <w:tcPr>
            <w:tcW w:w="3942" w:type="pct"/>
            <w:shd w:val="clear" w:color="auto" w:fill="auto"/>
          </w:tcPr>
          <w:p w14:paraId="777EFDE7" w14:textId="77777777" w:rsidR="00AB057B" w:rsidRPr="001E6954" w:rsidRDefault="00AB057B" w:rsidP="00AB057B">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5DDF834C" w14:textId="77777777" w:rsidR="00AB057B" w:rsidRPr="001E6954" w:rsidRDefault="00AB057B" w:rsidP="00AB057B">
            <w:pPr>
              <w:keepNext/>
              <w:spacing w:before="40" w:after="40" w:line="240" w:lineRule="auto"/>
              <w:jc w:val="right"/>
              <w:rPr>
                <w:b/>
                <w:color w:val="0000FF"/>
              </w:rPr>
            </w:pPr>
            <w:r w:rsidRPr="001E6954">
              <w:rPr>
                <w:b/>
                <w:bCs/>
                <w:iCs/>
                <w:color w:val="00577D"/>
                <w:szCs w:val="40"/>
              </w:rPr>
              <w:t>Non-compliant</w:t>
            </w:r>
          </w:p>
        </w:tc>
      </w:tr>
      <w:tr w:rsidR="00AB057B" w14:paraId="3C843030" w14:textId="77777777" w:rsidTr="00ED562F">
        <w:trPr>
          <w:trHeight w:val="227"/>
        </w:trPr>
        <w:tc>
          <w:tcPr>
            <w:tcW w:w="3942" w:type="pct"/>
            <w:shd w:val="clear" w:color="auto" w:fill="auto"/>
          </w:tcPr>
          <w:p w14:paraId="04316ECB" w14:textId="77777777" w:rsidR="00AB057B" w:rsidRPr="001E6954" w:rsidRDefault="00AB057B" w:rsidP="00AB057B">
            <w:pPr>
              <w:spacing w:before="40" w:after="40" w:line="240" w:lineRule="auto"/>
              <w:ind w:left="318" w:hanging="7"/>
            </w:pPr>
            <w:r w:rsidRPr="001E6954">
              <w:t>Requirement 2(3)(a)</w:t>
            </w:r>
          </w:p>
        </w:tc>
        <w:tc>
          <w:tcPr>
            <w:tcW w:w="1058" w:type="pct"/>
            <w:shd w:val="clear" w:color="auto" w:fill="auto"/>
          </w:tcPr>
          <w:p w14:paraId="77741CDD" w14:textId="77777777" w:rsidR="00AB057B" w:rsidRPr="001E6954" w:rsidRDefault="00AB057B" w:rsidP="00AB057B">
            <w:pPr>
              <w:spacing w:before="40" w:after="40" w:line="240" w:lineRule="auto"/>
              <w:jc w:val="right"/>
              <w:rPr>
                <w:color w:val="0000FF"/>
              </w:rPr>
            </w:pPr>
            <w:r w:rsidRPr="001E6954">
              <w:rPr>
                <w:bCs/>
                <w:iCs/>
                <w:color w:val="00577D"/>
                <w:szCs w:val="40"/>
              </w:rPr>
              <w:t>Non-compliant</w:t>
            </w:r>
          </w:p>
        </w:tc>
      </w:tr>
      <w:tr w:rsidR="00AB057B" w14:paraId="1A5960E0" w14:textId="77777777" w:rsidTr="00ED562F">
        <w:trPr>
          <w:trHeight w:val="227"/>
        </w:trPr>
        <w:tc>
          <w:tcPr>
            <w:tcW w:w="3942" w:type="pct"/>
            <w:shd w:val="clear" w:color="auto" w:fill="auto"/>
          </w:tcPr>
          <w:p w14:paraId="36397C7A" w14:textId="77777777" w:rsidR="00AB057B" w:rsidRPr="001E6954" w:rsidRDefault="00AB057B" w:rsidP="00AB057B">
            <w:pPr>
              <w:spacing w:before="40" w:after="40" w:line="240" w:lineRule="auto"/>
              <w:ind w:left="318" w:hanging="7"/>
            </w:pPr>
            <w:r w:rsidRPr="001E6954">
              <w:t>Requirement 2(3)(b)</w:t>
            </w:r>
          </w:p>
        </w:tc>
        <w:tc>
          <w:tcPr>
            <w:tcW w:w="1058" w:type="pct"/>
            <w:shd w:val="clear" w:color="auto" w:fill="auto"/>
          </w:tcPr>
          <w:p w14:paraId="56692265" w14:textId="77777777" w:rsidR="00AB057B" w:rsidRPr="001E6954" w:rsidRDefault="00AB057B" w:rsidP="00AB057B">
            <w:pPr>
              <w:spacing w:before="40" w:after="40" w:line="240" w:lineRule="auto"/>
              <w:jc w:val="right"/>
              <w:rPr>
                <w:color w:val="0000FF"/>
              </w:rPr>
            </w:pPr>
            <w:r w:rsidRPr="001E6954">
              <w:rPr>
                <w:bCs/>
                <w:iCs/>
                <w:color w:val="00577D"/>
                <w:szCs w:val="40"/>
              </w:rPr>
              <w:t>Non-compliant</w:t>
            </w:r>
          </w:p>
        </w:tc>
      </w:tr>
      <w:tr w:rsidR="00AB057B" w14:paraId="1EC16851" w14:textId="77777777" w:rsidTr="00ED562F">
        <w:trPr>
          <w:trHeight w:val="227"/>
        </w:trPr>
        <w:tc>
          <w:tcPr>
            <w:tcW w:w="3942" w:type="pct"/>
            <w:shd w:val="clear" w:color="auto" w:fill="auto"/>
          </w:tcPr>
          <w:p w14:paraId="71E61F3A" w14:textId="77777777" w:rsidR="00AB057B" w:rsidRPr="001E6954" w:rsidRDefault="00AB057B" w:rsidP="00AB057B">
            <w:pPr>
              <w:spacing w:before="40" w:after="40" w:line="240" w:lineRule="auto"/>
              <w:ind w:left="318" w:hanging="7"/>
            </w:pPr>
            <w:r w:rsidRPr="001E6954">
              <w:t>Requirement 2(3)(c)</w:t>
            </w:r>
          </w:p>
        </w:tc>
        <w:tc>
          <w:tcPr>
            <w:tcW w:w="1058" w:type="pct"/>
            <w:shd w:val="clear" w:color="auto" w:fill="auto"/>
          </w:tcPr>
          <w:p w14:paraId="2448FA92" w14:textId="77777777" w:rsidR="00AB057B" w:rsidRPr="001E6954" w:rsidRDefault="00AB057B" w:rsidP="00AB057B">
            <w:pPr>
              <w:spacing w:before="40" w:after="40" w:line="240" w:lineRule="auto"/>
              <w:jc w:val="right"/>
              <w:rPr>
                <w:color w:val="0000FF"/>
              </w:rPr>
            </w:pPr>
            <w:r w:rsidRPr="000745CB">
              <w:rPr>
                <w:bCs/>
                <w:iCs/>
                <w:color w:val="00577D"/>
                <w:szCs w:val="40"/>
              </w:rPr>
              <w:t>Compliant</w:t>
            </w:r>
          </w:p>
        </w:tc>
      </w:tr>
      <w:tr w:rsidR="00AB057B" w14:paraId="05FEE120" w14:textId="77777777" w:rsidTr="00ED562F">
        <w:trPr>
          <w:trHeight w:val="227"/>
        </w:trPr>
        <w:tc>
          <w:tcPr>
            <w:tcW w:w="3942" w:type="pct"/>
            <w:shd w:val="clear" w:color="auto" w:fill="auto"/>
          </w:tcPr>
          <w:p w14:paraId="7CCBA485" w14:textId="77777777" w:rsidR="00AB057B" w:rsidRPr="001E6954" w:rsidRDefault="00AB057B" w:rsidP="00AB057B">
            <w:pPr>
              <w:spacing w:before="40" w:after="40" w:line="240" w:lineRule="auto"/>
              <w:ind w:left="318" w:hanging="7"/>
            </w:pPr>
            <w:r w:rsidRPr="001E6954">
              <w:t>Requirement 2(3)(d)</w:t>
            </w:r>
          </w:p>
        </w:tc>
        <w:tc>
          <w:tcPr>
            <w:tcW w:w="1058" w:type="pct"/>
            <w:shd w:val="clear" w:color="auto" w:fill="auto"/>
          </w:tcPr>
          <w:p w14:paraId="2B736BE4" w14:textId="77777777" w:rsidR="00AB057B" w:rsidRPr="001E6954" w:rsidRDefault="00AB057B" w:rsidP="00AB057B">
            <w:pPr>
              <w:spacing w:before="40" w:after="40" w:line="240" w:lineRule="auto"/>
              <w:jc w:val="right"/>
              <w:rPr>
                <w:color w:val="0000FF"/>
              </w:rPr>
            </w:pPr>
            <w:r w:rsidRPr="000745CB">
              <w:rPr>
                <w:bCs/>
                <w:iCs/>
                <w:color w:val="00577D"/>
                <w:szCs w:val="40"/>
              </w:rPr>
              <w:t>Compliant</w:t>
            </w:r>
          </w:p>
        </w:tc>
      </w:tr>
      <w:tr w:rsidR="00AB057B" w14:paraId="4FD39F0C" w14:textId="77777777" w:rsidTr="00ED562F">
        <w:trPr>
          <w:trHeight w:val="227"/>
        </w:trPr>
        <w:tc>
          <w:tcPr>
            <w:tcW w:w="3942" w:type="pct"/>
            <w:shd w:val="clear" w:color="auto" w:fill="auto"/>
          </w:tcPr>
          <w:p w14:paraId="1E0F2D31" w14:textId="77777777" w:rsidR="00AB057B" w:rsidRPr="001E6954" w:rsidRDefault="00AB057B" w:rsidP="00AB057B">
            <w:pPr>
              <w:spacing w:before="40" w:after="40" w:line="240" w:lineRule="auto"/>
              <w:ind w:left="318" w:hanging="7"/>
            </w:pPr>
            <w:r w:rsidRPr="001E6954">
              <w:t>Requirement 2(3)(e)</w:t>
            </w:r>
          </w:p>
        </w:tc>
        <w:tc>
          <w:tcPr>
            <w:tcW w:w="1058" w:type="pct"/>
            <w:shd w:val="clear" w:color="auto" w:fill="auto"/>
          </w:tcPr>
          <w:p w14:paraId="47457CDA" w14:textId="77777777" w:rsidR="00AB057B" w:rsidRPr="00AF17FC" w:rsidRDefault="00AB057B" w:rsidP="00AB057B">
            <w:pPr>
              <w:spacing w:before="40" w:after="40" w:line="240" w:lineRule="auto"/>
              <w:jc w:val="right"/>
              <w:rPr>
                <w:color w:val="0000FF"/>
              </w:rPr>
            </w:pPr>
            <w:r w:rsidRPr="001E6954">
              <w:rPr>
                <w:bCs/>
                <w:iCs/>
                <w:color w:val="00577D"/>
                <w:szCs w:val="40"/>
              </w:rPr>
              <w:t>Non-compliant</w:t>
            </w:r>
          </w:p>
        </w:tc>
      </w:tr>
      <w:tr w:rsidR="009331C1" w14:paraId="0DC7AEB2" w14:textId="77777777" w:rsidTr="00ED562F">
        <w:trPr>
          <w:trHeight w:val="227"/>
        </w:trPr>
        <w:tc>
          <w:tcPr>
            <w:tcW w:w="3942" w:type="pct"/>
            <w:shd w:val="clear" w:color="auto" w:fill="auto"/>
          </w:tcPr>
          <w:p w14:paraId="04895FC3" w14:textId="77777777" w:rsidR="009331C1" w:rsidRPr="001E6954" w:rsidRDefault="009331C1" w:rsidP="009331C1">
            <w:pPr>
              <w:keepNext/>
              <w:spacing w:before="40" w:after="40" w:line="240" w:lineRule="auto"/>
              <w:rPr>
                <w:b/>
              </w:rPr>
            </w:pPr>
            <w:r w:rsidRPr="001E6954">
              <w:rPr>
                <w:b/>
              </w:rPr>
              <w:t>Standard 3 Personal care and clinical care</w:t>
            </w:r>
          </w:p>
        </w:tc>
        <w:tc>
          <w:tcPr>
            <w:tcW w:w="1058" w:type="pct"/>
            <w:shd w:val="clear" w:color="auto" w:fill="auto"/>
          </w:tcPr>
          <w:p w14:paraId="252B6B7F" w14:textId="77777777" w:rsidR="009331C1" w:rsidRPr="001E6954" w:rsidRDefault="009331C1" w:rsidP="009331C1">
            <w:pPr>
              <w:keepNext/>
              <w:spacing w:before="40" w:after="40" w:line="240" w:lineRule="auto"/>
              <w:jc w:val="right"/>
              <w:rPr>
                <w:b/>
                <w:color w:val="0000FF"/>
              </w:rPr>
            </w:pPr>
            <w:r w:rsidRPr="001E6954">
              <w:rPr>
                <w:b/>
                <w:bCs/>
                <w:iCs/>
                <w:color w:val="00577D"/>
                <w:szCs w:val="40"/>
              </w:rPr>
              <w:t>Non-compliant</w:t>
            </w:r>
          </w:p>
        </w:tc>
      </w:tr>
      <w:tr w:rsidR="009331C1" w14:paraId="4B28DF02" w14:textId="77777777" w:rsidTr="00ED562F">
        <w:trPr>
          <w:trHeight w:val="227"/>
        </w:trPr>
        <w:tc>
          <w:tcPr>
            <w:tcW w:w="3942" w:type="pct"/>
            <w:shd w:val="clear" w:color="auto" w:fill="auto"/>
          </w:tcPr>
          <w:p w14:paraId="4085A80C" w14:textId="77777777" w:rsidR="009331C1" w:rsidRPr="002B4C72" w:rsidRDefault="009331C1" w:rsidP="009331C1">
            <w:pPr>
              <w:spacing w:before="40" w:after="40" w:line="240" w:lineRule="auto"/>
              <w:ind w:left="312"/>
            </w:pPr>
            <w:r w:rsidRPr="001E6954">
              <w:t>Requirement 3(3)(a)</w:t>
            </w:r>
          </w:p>
        </w:tc>
        <w:tc>
          <w:tcPr>
            <w:tcW w:w="1058" w:type="pct"/>
            <w:shd w:val="clear" w:color="auto" w:fill="auto"/>
          </w:tcPr>
          <w:p w14:paraId="628CB5D7" w14:textId="77777777" w:rsidR="009331C1" w:rsidRPr="001E6954" w:rsidRDefault="009331C1" w:rsidP="009331C1">
            <w:pPr>
              <w:spacing w:before="40" w:after="40" w:line="240" w:lineRule="auto"/>
              <w:ind w:left="-107"/>
              <w:jc w:val="right"/>
              <w:rPr>
                <w:color w:val="0000FF"/>
              </w:rPr>
            </w:pPr>
            <w:r w:rsidRPr="003C0FCB">
              <w:rPr>
                <w:bCs/>
                <w:iCs/>
                <w:color w:val="00577D"/>
                <w:szCs w:val="40"/>
              </w:rPr>
              <w:t>Non-compliant</w:t>
            </w:r>
          </w:p>
        </w:tc>
      </w:tr>
      <w:tr w:rsidR="009331C1" w14:paraId="7B3ADB1E" w14:textId="77777777" w:rsidTr="00ED562F">
        <w:trPr>
          <w:trHeight w:val="227"/>
        </w:trPr>
        <w:tc>
          <w:tcPr>
            <w:tcW w:w="3942" w:type="pct"/>
            <w:shd w:val="clear" w:color="auto" w:fill="auto"/>
          </w:tcPr>
          <w:p w14:paraId="7A002AC3" w14:textId="77777777" w:rsidR="009331C1" w:rsidRPr="001E6954" w:rsidRDefault="009331C1" w:rsidP="009331C1">
            <w:pPr>
              <w:spacing w:before="40" w:after="40" w:line="240" w:lineRule="auto"/>
              <w:ind w:left="318" w:hanging="7"/>
            </w:pPr>
            <w:r w:rsidRPr="001E6954">
              <w:t>Requirement 3(3)(b)</w:t>
            </w:r>
          </w:p>
        </w:tc>
        <w:tc>
          <w:tcPr>
            <w:tcW w:w="1058" w:type="pct"/>
            <w:shd w:val="clear" w:color="auto" w:fill="auto"/>
          </w:tcPr>
          <w:p w14:paraId="73756F47" w14:textId="77777777" w:rsidR="009331C1" w:rsidRPr="001E6954" w:rsidRDefault="009331C1" w:rsidP="009331C1">
            <w:pPr>
              <w:spacing w:before="40" w:after="40" w:line="240" w:lineRule="auto"/>
              <w:jc w:val="right"/>
              <w:rPr>
                <w:color w:val="0000FF"/>
              </w:rPr>
            </w:pPr>
            <w:r w:rsidRPr="003C0FCB">
              <w:rPr>
                <w:bCs/>
                <w:iCs/>
                <w:color w:val="00577D"/>
                <w:szCs w:val="40"/>
              </w:rPr>
              <w:t>Non-compliant</w:t>
            </w:r>
          </w:p>
        </w:tc>
      </w:tr>
      <w:tr w:rsidR="009331C1" w14:paraId="7ADD04E9" w14:textId="77777777" w:rsidTr="00ED562F">
        <w:trPr>
          <w:trHeight w:val="227"/>
        </w:trPr>
        <w:tc>
          <w:tcPr>
            <w:tcW w:w="3942" w:type="pct"/>
            <w:shd w:val="clear" w:color="auto" w:fill="auto"/>
          </w:tcPr>
          <w:p w14:paraId="1BF5167F" w14:textId="77777777" w:rsidR="009331C1" w:rsidRPr="001E6954" w:rsidRDefault="009331C1" w:rsidP="009331C1">
            <w:pPr>
              <w:spacing w:before="40" w:after="40" w:line="240" w:lineRule="auto"/>
              <w:ind w:left="318" w:hanging="7"/>
            </w:pPr>
            <w:r w:rsidRPr="001E6954">
              <w:t>Requirement 3(3)(c)</w:t>
            </w:r>
          </w:p>
        </w:tc>
        <w:tc>
          <w:tcPr>
            <w:tcW w:w="1058" w:type="pct"/>
            <w:shd w:val="clear" w:color="auto" w:fill="auto"/>
          </w:tcPr>
          <w:p w14:paraId="246CBEB6" w14:textId="77777777" w:rsidR="009331C1" w:rsidRPr="001E6954" w:rsidRDefault="009331C1" w:rsidP="009331C1">
            <w:pPr>
              <w:spacing w:before="40" w:after="40" w:line="240" w:lineRule="auto"/>
              <w:jc w:val="right"/>
              <w:rPr>
                <w:color w:val="0000FF"/>
              </w:rPr>
            </w:pPr>
            <w:r w:rsidRPr="00BD0B19">
              <w:rPr>
                <w:bCs/>
                <w:iCs/>
                <w:color w:val="00577D"/>
                <w:szCs w:val="40"/>
              </w:rPr>
              <w:t>Compliant</w:t>
            </w:r>
          </w:p>
        </w:tc>
      </w:tr>
      <w:tr w:rsidR="009331C1" w14:paraId="18A217D7" w14:textId="77777777" w:rsidTr="00ED562F">
        <w:trPr>
          <w:trHeight w:val="227"/>
        </w:trPr>
        <w:tc>
          <w:tcPr>
            <w:tcW w:w="3942" w:type="pct"/>
            <w:shd w:val="clear" w:color="auto" w:fill="auto"/>
          </w:tcPr>
          <w:p w14:paraId="0C1252B6" w14:textId="77777777" w:rsidR="009331C1" w:rsidRPr="001E6954" w:rsidRDefault="009331C1" w:rsidP="009331C1">
            <w:pPr>
              <w:spacing w:before="40" w:after="40" w:line="240" w:lineRule="auto"/>
              <w:ind w:left="318" w:hanging="7"/>
            </w:pPr>
            <w:r w:rsidRPr="001E6954">
              <w:t>Requirement 3(3)(d)</w:t>
            </w:r>
          </w:p>
        </w:tc>
        <w:tc>
          <w:tcPr>
            <w:tcW w:w="1058" w:type="pct"/>
            <w:shd w:val="clear" w:color="auto" w:fill="auto"/>
          </w:tcPr>
          <w:p w14:paraId="35FBD188" w14:textId="77777777" w:rsidR="009331C1" w:rsidRPr="001E6954" w:rsidRDefault="009331C1" w:rsidP="009331C1">
            <w:pPr>
              <w:spacing w:before="40" w:after="40" w:line="240" w:lineRule="auto"/>
              <w:jc w:val="right"/>
              <w:rPr>
                <w:color w:val="0000FF"/>
              </w:rPr>
            </w:pPr>
            <w:r w:rsidRPr="00BD0B19">
              <w:rPr>
                <w:bCs/>
                <w:iCs/>
                <w:color w:val="00577D"/>
                <w:szCs w:val="40"/>
              </w:rPr>
              <w:t>Compliant</w:t>
            </w:r>
          </w:p>
        </w:tc>
      </w:tr>
      <w:tr w:rsidR="009331C1" w14:paraId="4E6DA06D" w14:textId="77777777" w:rsidTr="00ED562F">
        <w:trPr>
          <w:trHeight w:val="227"/>
        </w:trPr>
        <w:tc>
          <w:tcPr>
            <w:tcW w:w="3942" w:type="pct"/>
            <w:shd w:val="clear" w:color="auto" w:fill="auto"/>
          </w:tcPr>
          <w:p w14:paraId="1D7946E2" w14:textId="77777777" w:rsidR="009331C1" w:rsidRPr="001E6954" w:rsidRDefault="009331C1" w:rsidP="009331C1">
            <w:pPr>
              <w:spacing w:before="40" w:after="40" w:line="240" w:lineRule="auto"/>
              <w:ind w:left="318" w:hanging="7"/>
            </w:pPr>
            <w:r w:rsidRPr="001E6954">
              <w:t>Requirement 3(3)(e)</w:t>
            </w:r>
          </w:p>
        </w:tc>
        <w:tc>
          <w:tcPr>
            <w:tcW w:w="1058" w:type="pct"/>
            <w:shd w:val="clear" w:color="auto" w:fill="auto"/>
          </w:tcPr>
          <w:p w14:paraId="50A11348" w14:textId="77777777" w:rsidR="009331C1" w:rsidRPr="001E6954" w:rsidRDefault="009331C1" w:rsidP="009331C1">
            <w:pPr>
              <w:spacing w:before="40" w:after="40" w:line="240" w:lineRule="auto"/>
              <w:jc w:val="right"/>
              <w:rPr>
                <w:color w:val="0000FF"/>
              </w:rPr>
            </w:pPr>
            <w:r w:rsidRPr="00BD0B19">
              <w:rPr>
                <w:bCs/>
                <w:iCs/>
                <w:color w:val="00577D"/>
                <w:szCs w:val="40"/>
              </w:rPr>
              <w:t>Compliant</w:t>
            </w:r>
          </w:p>
        </w:tc>
      </w:tr>
      <w:tr w:rsidR="009331C1" w14:paraId="2656C493" w14:textId="77777777" w:rsidTr="00ED562F">
        <w:trPr>
          <w:trHeight w:val="227"/>
        </w:trPr>
        <w:tc>
          <w:tcPr>
            <w:tcW w:w="3942" w:type="pct"/>
            <w:shd w:val="clear" w:color="auto" w:fill="auto"/>
          </w:tcPr>
          <w:p w14:paraId="5EB04552" w14:textId="77777777" w:rsidR="009331C1" w:rsidRPr="001E6954" w:rsidRDefault="009331C1" w:rsidP="009331C1">
            <w:pPr>
              <w:spacing w:before="40" w:after="40" w:line="240" w:lineRule="auto"/>
              <w:ind w:left="318" w:hanging="7"/>
            </w:pPr>
            <w:r w:rsidRPr="001E6954">
              <w:t>Requirement 3(3)(f)</w:t>
            </w:r>
          </w:p>
        </w:tc>
        <w:tc>
          <w:tcPr>
            <w:tcW w:w="1058" w:type="pct"/>
            <w:shd w:val="clear" w:color="auto" w:fill="auto"/>
          </w:tcPr>
          <w:p w14:paraId="2B603ED2" w14:textId="77777777" w:rsidR="009331C1" w:rsidRPr="001E6954" w:rsidRDefault="009331C1" w:rsidP="009331C1">
            <w:pPr>
              <w:spacing w:before="40" w:after="40" w:line="240" w:lineRule="auto"/>
              <w:jc w:val="right"/>
              <w:rPr>
                <w:color w:val="0000FF"/>
              </w:rPr>
            </w:pPr>
            <w:r w:rsidRPr="00BD0B19">
              <w:rPr>
                <w:bCs/>
                <w:iCs/>
                <w:color w:val="00577D"/>
                <w:szCs w:val="40"/>
              </w:rPr>
              <w:t>Compliant</w:t>
            </w:r>
          </w:p>
        </w:tc>
      </w:tr>
      <w:tr w:rsidR="009331C1" w14:paraId="411E7753" w14:textId="77777777" w:rsidTr="00ED562F">
        <w:trPr>
          <w:trHeight w:val="227"/>
        </w:trPr>
        <w:tc>
          <w:tcPr>
            <w:tcW w:w="3942" w:type="pct"/>
            <w:shd w:val="clear" w:color="auto" w:fill="auto"/>
          </w:tcPr>
          <w:p w14:paraId="69BFFD69" w14:textId="77777777" w:rsidR="009331C1" w:rsidRPr="001E6954" w:rsidRDefault="009331C1" w:rsidP="009331C1">
            <w:pPr>
              <w:spacing w:before="40" w:after="40" w:line="240" w:lineRule="auto"/>
              <w:ind w:left="318" w:hanging="7"/>
            </w:pPr>
            <w:r w:rsidRPr="001E6954">
              <w:t>Requirement 3(3)(g)</w:t>
            </w:r>
          </w:p>
        </w:tc>
        <w:tc>
          <w:tcPr>
            <w:tcW w:w="1058" w:type="pct"/>
            <w:shd w:val="clear" w:color="auto" w:fill="auto"/>
          </w:tcPr>
          <w:p w14:paraId="0569A653" w14:textId="77777777" w:rsidR="009331C1" w:rsidRPr="001E6954" w:rsidRDefault="009331C1" w:rsidP="009331C1">
            <w:pPr>
              <w:spacing w:before="40" w:after="40" w:line="240" w:lineRule="auto"/>
              <w:jc w:val="right"/>
              <w:rPr>
                <w:color w:val="0000FF"/>
              </w:rPr>
            </w:pPr>
            <w:r w:rsidRPr="001E6954">
              <w:rPr>
                <w:bCs/>
                <w:iCs/>
                <w:color w:val="00577D"/>
                <w:szCs w:val="40"/>
              </w:rPr>
              <w:t>Non-compliant</w:t>
            </w:r>
          </w:p>
        </w:tc>
      </w:tr>
      <w:tr w:rsidR="00380022" w14:paraId="12E60B28" w14:textId="77777777" w:rsidTr="00ED562F">
        <w:trPr>
          <w:trHeight w:val="227"/>
        </w:trPr>
        <w:tc>
          <w:tcPr>
            <w:tcW w:w="3942" w:type="pct"/>
            <w:shd w:val="clear" w:color="auto" w:fill="auto"/>
          </w:tcPr>
          <w:p w14:paraId="48D47555" w14:textId="77777777" w:rsidR="00380022" w:rsidRPr="001E6954" w:rsidRDefault="00380022" w:rsidP="00380022">
            <w:pPr>
              <w:keepNext/>
              <w:spacing w:before="40" w:after="40" w:line="240" w:lineRule="auto"/>
              <w:rPr>
                <w:b/>
              </w:rPr>
            </w:pPr>
            <w:r w:rsidRPr="001E6954">
              <w:rPr>
                <w:b/>
              </w:rPr>
              <w:t>Standard 4 Services and supports for daily living</w:t>
            </w:r>
          </w:p>
        </w:tc>
        <w:tc>
          <w:tcPr>
            <w:tcW w:w="1058" w:type="pct"/>
            <w:shd w:val="clear" w:color="auto" w:fill="auto"/>
          </w:tcPr>
          <w:p w14:paraId="19A610FA" w14:textId="77777777" w:rsidR="00380022" w:rsidRPr="001E6954" w:rsidRDefault="00380022" w:rsidP="00380022">
            <w:pPr>
              <w:keepNext/>
              <w:spacing w:before="40" w:after="40" w:line="240" w:lineRule="auto"/>
              <w:jc w:val="right"/>
              <w:rPr>
                <w:b/>
                <w:color w:val="0000FF"/>
              </w:rPr>
            </w:pPr>
            <w:r w:rsidRPr="001E6954">
              <w:rPr>
                <w:b/>
                <w:bCs/>
                <w:iCs/>
                <w:color w:val="00577D"/>
                <w:szCs w:val="40"/>
              </w:rPr>
              <w:t>Non-compliant</w:t>
            </w:r>
          </w:p>
        </w:tc>
      </w:tr>
      <w:tr w:rsidR="00380022" w14:paraId="22ECFCB6" w14:textId="77777777" w:rsidTr="00ED562F">
        <w:trPr>
          <w:trHeight w:val="227"/>
        </w:trPr>
        <w:tc>
          <w:tcPr>
            <w:tcW w:w="3942" w:type="pct"/>
            <w:shd w:val="clear" w:color="auto" w:fill="auto"/>
          </w:tcPr>
          <w:p w14:paraId="1E46CA2F" w14:textId="77777777" w:rsidR="00380022" w:rsidRPr="001E6954" w:rsidRDefault="00380022" w:rsidP="00380022">
            <w:pPr>
              <w:spacing w:before="40" w:after="40" w:line="240" w:lineRule="auto"/>
              <w:ind w:left="318" w:hanging="7"/>
            </w:pPr>
            <w:r w:rsidRPr="001E6954">
              <w:t>Requirement 4(3)(a)</w:t>
            </w:r>
          </w:p>
        </w:tc>
        <w:tc>
          <w:tcPr>
            <w:tcW w:w="1058" w:type="pct"/>
            <w:shd w:val="clear" w:color="auto" w:fill="auto"/>
          </w:tcPr>
          <w:p w14:paraId="1CC73FF3" w14:textId="77777777" w:rsidR="00380022" w:rsidRPr="001E6954" w:rsidRDefault="00380022" w:rsidP="00380022">
            <w:pPr>
              <w:spacing w:before="40" w:after="40" w:line="240" w:lineRule="auto"/>
              <w:jc w:val="right"/>
              <w:rPr>
                <w:color w:val="0000FF"/>
              </w:rPr>
            </w:pPr>
            <w:r w:rsidRPr="001929AD">
              <w:rPr>
                <w:bCs/>
                <w:iCs/>
                <w:color w:val="00577D"/>
                <w:szCs w:val="40"/>
              </w:rPr>
              <w:t>Compliant</w:t>
            </w:r>
          </w:p>
        </w:tc>
      </w:tr>
      <w:tr w:rsidR="00380022" w14:paraId="265F1C7F" w14:textId="77777777" w:rsidTr="00ED562F">
        <w:trPr>
          <w:trHeight w:val="227"/>
        </w:trPr>
        <w:tc>
          <w:tcPr>
            <w:tcW w:w="3942" w:type="pct"/>
            <w:shd w:val="clear" w:color="auto" w:fill="auto"/>
          </w:tcPr>
          <w:p w14:paraId="78A784C4" w14:textId="77777777" w:rsidR="00380022" w:rsidRPr="001E6954" w:rsidRDefault="00380022" w:rsidP="00380022">
            <w:pPr>
              <w:spacing w:before="40" w:after="40" w:line="240" w:lineRule="auto"/>
              <w:ind w:left="318" w:hanging="7"/>
            </w:pPr>
            <w:r w:rsidRPr="001E6954">
              <w:t>Requirement 4(3)(b)</w:t>
            </w:r>
          </w:p>
        </w:tc>
        <w:tc>
          <w:tcPr>
            <w:tcW w:w="1058" w:type="pct"/>
            <w:shd w:val="clear" w:color="auto" w:fill="auto"/>
          </w:tcPr>
          <w:p w14:paraId="4D9D4B50" w14:textId="77777777" w:rsidR="00380022" w:rsidRPr="001E6954" w:rsidRDefault="00380022" w:rsidP="00380022">
            <w:pPr>
              <w:spacing w:before="40" w:after="40" w:line="240" w:lineRule="auto"/>
              <w:jc w:val="right"/>
              <w:rPr>
                <w:color w:val="0000FF"/>
              </w:rPr>
            </w:pPr>
            <w:r w:rsidRPr="001929AD">
              <w:rPr>
                <w:bCs/>
                <w:iCs/>
                <w:color w:val="00577D"/>
                <w:szCs w:val="40"/>
              </w:rPr>
              <w:t>Compliant</w:t>
            </w:r>
          </w:p>
        </w:tc>
      </w:tr>
      <w:tr w:rsidR="00380022" w14:paraId="62C5B2F4" w14:textId="77777777" w:rsidTr="00ED562F">
        <w:trPr>
          <w:trHeight w:val="227"/>
        </w:trPr>
        <w:tc>
          <w:tcPr>
            <w:tcW w:w="3942" w:type="pct"/>
            <w:shd w:val="clear" w:color="auto" w:fill="auto"/>
          </w:tcPr>
          <w:p w14:paraId="29D50536" w14:textId="77777777" w:rsidR="00380022" w:rsidRPr="001E6954" w:rsidRDefault="00380022" w:rsidP="00380022">
            <w:pPr>
              <w:spacing w:before="40" w:after="40" w:line="240" w:lineRule="auto"/>
              <w:ind w:left="318" w:hanging="7"/>
            </w:pPr>
            <w:r w:rsidRPr="001E6954">
              <w:t>Requirement 4(3)(c)</w:t>
            </w:r>
          </w:p>
        </w:tc>
        <w:tc>
          <w:tcPr>
            <w:tcW w:w="1058" w:type="pct"/>
            <w:shd w:val="clear" w:color="auto" w:fill="auto"/>
          </w:tcPr>
          <w:p w14:paraId="6C35B09F" w14:textId="77777777" w:rsidR="00380022" w:rsidRPr="001E6954" w:rsidRDefault="00380022" w:rsidP="00380022">
            <w:pPr>
              <w:spacing w:before="40" w:after="40" w:line="240" w:lineRule="auto"/>
              <w:jc w:val="right"/>
              <w:rPr>
                <w:color w:val="0000FF"/>
              </w:rPr>
            </w:pPr>
            <w:r w:rsidRPr="001E6954">
              <w:rPr>
                <w:bCs/>
                <w:iCs/>
                <w:color w:val="00577D"/>
                <w:szCs w:val="40"/>
              </w:rPr>
              <w:t>Non-compliant</w:t>
            </w:r>
          </w:p>
        </w:tc>
      </w:tr>
      <w:tr w:rsidR="00380022" w14:paraId="710CE965" w14:textId="77777777" w:rsidTr="00ED562F">
        <w:trPr>
          <w:trHeight w:val="227"/>
        </w:trPr>
        <w:tc>
          <w:tcPr>
            <w:tcW w:w="3942" w:type="pct"/>
            <w:shd w:val="clear" w:color="auto" w:fill="auto"/>
          </w:tcPr>
          <w:p w14:paraId="556F29C2" w14:textId="77777777" w:rsidR="00380022" w:rsidRPr="001E6954" w:rsidRDefault="00380022" w:rsidP="00380022">
            <w:pPr>
              <w:spacing w:before="40" w:after="40" w:line="240" w:lineRule="auto"/>
              <w:ind w:left="318" w:hanging="7"/>
            </w:pPr>
            <w:r w:rsidRPr="001E6954">
              <w:t>Requirement 4(3)(d)</w:t>
            </w:r>
          </w:p>
        </w:tc>
        <w:tc>
          <w:tcPr>
            <w:tcW w:w="1058" w:type="pct"/>
            <w:shd w:val="clear" w:color="auto" w:fill="auto"/>
          </w:tcPr>
          <w:p w14:paraId="24A1DFA1" w14:textId="77777777" w:rsidR="00380022" w:rsidRPr="001E6954" w:rsidRDefault="00380022" w:rsidP="00380022">
            <w:pPr>
              <w:spacing w:before="40" w:after="40" w:line="240" w:lineRule="auto"/>
              <w:jc w:val="right"/>
              <w:rPr>
                <w:color w:val="0000FF"/>
              </w:rPr>
            </w:pPr>
            <w:r w:rsidRPr="000745CB">
              <w:rPr>
                <w:bCs/>
                <w:iCs/>
                <w:color w:val="00577D"/>
                <w:szCs w:val="40"/>
              </w:rPr>
              <w:t>Compliant</w:t>
            </w:r>
          </w:p>
        </w:tc>
      </w:tr>
      <w:tr w:rsidR="00380022" w14:paraId="0048784F" w14:textId="77777777" w:rsidTr="00ED562F">
        <w:trPr>
          <w:trHeight w:val="227"/>
        </w:trPr>
        <w:tc>
          <w:tcPr>
            <w:tcW w:w="3942" w:type="pct"/>
            <w:shd w:val="clear" w:color="auto" w:fill="auto"/>
          </w:tcPr>
          <w:p w14:paraId="1762B397" w14:textId="77777777" w:rsidR="00380022" w:rsidRPr="001E6954" w:rsidRDefault="00380022" w:rsidP="00380022">
            <w:pPr>
              <w:spacing w:before="40" w:after="40" w:line="240" w:lineRule="auto"/>
              <w:ind w:left="318" w:hanging="7"/>
            </w:pPr>
            <w:r w:rsidRPr="001E6954">
              <w:t>Requirement 4(3)(e)</w:t>
            </w:r>
          </w:p>
        </w:tc>
        <w:tc>
          <w:tcPr>
            <w:tcW w:w="1058" w:type="pct"/>
            <w:shd w:val="clear" w:color="auto" w:fill="auto"/>
          </w:tcPr>
          <w:p w14:paraId="409070E9" w14:textId="77777777" w:rsidR="00380022" w:rsidRPr="001E6954" w:rsidRDefault="00380022" w:rsidP="00380022">
            <w:pPr>
              <w:spacing w:before="40" w:after="40" w:line="240" w:lineRule="auto"/>
              <w:jc w:val="right"/>
              <w:rPr>
                <w:color w:val="0000FF"/>
              </w:rPr>
            </w:pPr>
            <w:r w:rsidRPr="000745CB">
              <w:rPr>
                <w:bCs/>
                <w:iCs/>
                <w:color w:val="00577D"/>
                <w:szCs w:val="40"/>
              </w:rPr>
              <w:t>Compliant</w:t>
            </w:r>
          </w:p>
        </w:tc>
      </w:tr>
      <w:tr w:rsidR="00ED562F" w14:paraId="6D006ABF" w14:textId="77777777" w:rsidTr="00ED562F">
        <w:trPr>
          <w:trHeight w:val="227"/>
        </w:trPr>
        <w:tc>
          <w:tcPr>
            <w:tcW w:w="3942" w:type="pct"/>
            <w:shd w:val="clear" w:color="auto" w:fill="auto"/>
          </w:tcPr>
          <w:p w14:paraId="773C241F" w14:textId="77777777" w:rsidR="00ED562F" w:rsidRPr="001E6954" w:rsidRDefault="00ED562F" w:rsidP="00ED562F">
            <w:pPr>
              <w:spacing w:before="40" w:after="40" w:line="240" w:lineRule="auto"/>
              <w:ind w:left="318" w:hanging="7"/>
            </w:pPr>
            <w:r w:rsidRPr="001E6954">
              <w:t>Requirement 4(3)(f)</w:t>
            </w:r>
          </w:p>
        </w:tc>
        <w:tc>
          <w:tcPr>
            <w:tcW w:w="1058" w:type="pct"/>
            <w:shd w:val="clear" w:color="auto" w:fill="auto"/>
          </w:tcPr>
          <w:p w14:paraId="5942A6A8" w14:textId="77777777" w:rsidR="00ED562F" w:rsidRPr="001E6954" w:rsidRDefault="00707314" w:rsidP="00ED562F">
            <w:pPr>
              <w:spacing w:before="40" w:after="40" w:line="240" w:lineRule="auto"/>
              <w:jc w:val="right"/>
              <w:rPr>
                <w:color w:val="0000FF"/>
              </w:rPr>
            </w:pPr>
            <w:r w:rsidRPr="001E6954">
              <w:rPr>
                <w:bCs/>
                <w:iCs/>
                <w:color w:val="00577D"/>
                <w:szCs w:val="40"/>
              </w:rPr>
              <w:t>Non-compliant</w:t>
            </w:r>
          </w:p>
        </w:tc>
      </w:tr>
      <w:tr w:rsidR="00ED562F" w14:paraId="645B56E7" w14:textId="77777777" w:rsidTr="00ED562F">
        <w:trPr>
          <w:trHeight w:val="227"/>
        </w:trPr>
        <w:tc>
          <w:tcPr>
            <w:tcW w:w="3942" w:type="pct"/>
            <w:shd w:val="clear" w:color="auto" w:fill="auto"/>
          </w:tcPr>
          <w:p w14:paraId="440C1AEC" w14:textId="77777777" w:rsidR="00ED562F" w:rsidRPr="001E6954" w:rsidRDefault="00ED562F" w:rsidP="00ED562F">
            <w:pPr>
              <w:spacing w:before="40" w:after="40" w:line="240" w:lineRule="auto"/>
              <w:ind w:left="318" w:hanging="7"/>
            </w:pPr>
            <w:r w:rsidRPr="001E6954">
              <w:t>Requirement 4(3)(g)</w:t>
            </w:r>
          </w:p>
        </w:tc>
        <w:tc>
          <w:tcPr>
            <w:tcW w:w="1058" w:type="pct"/>
            <w:shd w:val="clear" w:color="auto" w:fill="auto"/>
          </w:tcPr>
          <w:p w14:paraId="1F719B31" w14:textId="77777777" w:rsidR="00ED562F" w:rsidRPr="001E6954" w:rsidRDefault="00ED562F" w:rsidP="00ED562F">
            <w:pPr>
              <w:spacing w:before="40" w:after="40" w:line="240" w:lineRule="auto"/>
              <w:jc w:val="right"/>
              <w:rPr>
                <w:color w:val="0000FF"/>
              </w:rPr>
            </w:pPr>
            <w:r w:rsidRPr="005904C5">
              <w:rPr>
                <w:bCs/>
                <w:iCs/>
                <w:color w:val="00577D"/>
                <w:szCs w:val="40"/>
              </w:rPr>
              <w:t>Compliant</w:t>
            </w:r>
          </w:p>
        </w:tc>
      </w:tr>
      <w:tr w:rsidR="00BD68D7" w14:paraId="52985DDD" w14:textId="77777777" w:rsidTr="00ED562F">
        <w:trPr>
          <w:trHeight w:val="227"/>
        </w:trPr>
        <w:tc>
          <w:tcPr>
            <w:tcW w:w="3942" w:type="pct"/>
            <w:shd w:val="clear" w:color="auto" w:fill="auto"/>
          </w:tcPr>
          <w:p w14:paraId="1F21CD49" w14:textId="77777777" w:rsidR="00BD68D7" w:rsidRPr="001E6954" w:rsidRDefault="00BD68D7" w:rsidP="00BD68D7">
            <w:pPr>
              <w:keepNext/>
              <w:spacing w:before="40" w:after="40" w:line="240" w:lineRule="auto"/>
              <w:rPr>
                <w:b/>
              </w:rPr>
            </w:pPr>
            <w:r w:rsidRPr="001E6954">
              <w:rPr>
                <w:b/>
              </w:rPr>
              <w:lastRenderedPageBreak/>
              <w:t>Standard 5 Organisation’s service environment</w:t>
            </w:r>
          </w:p>
        </w:tc>
        <w:tc>
          <w:tcPr>
            <w:tcW w:w="1058" w:type="pct"/>
            <w:shd w:val="clear" w:color="auto" w:fill="auto"/>
          </w:tcPr>
          <w:p w14:paraId="6ECD3C8A" w14:textId="77777777" w:rsidR="00BD68D7" w:rsidRPr="001E6954" w:rsidRDefault="00BD68D7" w:rsidP="00BD68D7">
            <w:pPr>
              <w:keepNext/>
              <w:spacing w:before="40" w:after="40" w:line="240" w:lineRule="auto"/>
              <w:jc w:val="right"/>
              <w:rPr>
                <w:b/>
                <w:color w:val="0000FF"/>
              </w:rPr>
            </w:pPr>
            <w:r w:rsidRPr="001E6954">
              <w:rPr>
                <w:b/>
                <w:bCs/>
                <w:iCs/>
                <w:color w:val="00577D"/>
                <w:szCs w:val="40"/>
              </w:rPr>
              <w:t>Non-compliant</w:t>
            </w:r>
          </w:p>
        </w:tc>
      </w:tr>
      <w:tr w:rsidR="00BD68D7" w14:paraId="789C2C1E" w14:textId="77777777" w:rsidTr="00ED562F">
        <w:trPr>
          <w:trHeight w:val="227"/>
        </w:trPr>
        <w:tc>
          <w:tcPr>
            <w:tcW w:w="3942" w:type="pct"/>
            <w:shd w:val="clear" w:color="auto" w:fill="auto"/>
          </w:tcPr>
          <w:p w14:paraId="3A55B822" w14:textId="77777777" w:rsidR="00BD68D7" w:rsidRPr="001E6954" w:rsidRDefault="00BD68D7" w:rsidP="00BD68D7">
            <w:pPr>
              <w:spacing w:before="40" w:after="40" w:line="240" w:lineRule="auto"/>
              <w:ind w:left="318" w:hanging="7"/>
            </w:pPr>
            <w:r w:rsidRPr="001E6954">
              <w:t>Requirement 5(3)(a)</w:t>
            </w:r>
          </w:p>
        </w:tc>
        <w:tc>
          <w:tcPr>
            <w:tcW w:w="1058" w:type="pct"/>
            <w:shd w:val="clear" w:color="auto" w:fill="auto"/>
          </w:tcPr>
          <w:p w14:paraId="0585C9D2" w14:textId="77777777" w:rsidR="00BD68D7" w:rsidRPr="001E6954" w:rsidRDefault="00BD68D7" w:rsidP="00BD68D7">
            <w:pPr>
              <w:spacing w:before="40" w:after="40" w:line="240" w:lineRule="auto"/>
              <w:jc w:val="right"/>
              <w:rPr>
                <w:color w:val="0000FF"/>
              </w:rPr>
            </w:pPr>
            <w:r w:rsidRPr="000745CB">
              <w:rPr>
                <w:bCs/>
                <w:iCs/>
                <w:color w:val="00577D"/>
                <w:szCs w:val="40"/>
              </w:rPr>
              <w:t>Compliant</w:t>
            </w:r>
          </w:p>
        </w:tc>
      </w:tr>
      <w:tr w:rsidR="00BD68D7" w14:paraId="4C63E2DB" w14:textId="77777777" w:rsidTr="00ED562F">
        <w:trPr>
          <w:trHeight w:val="227"/>
        </w:trPr>
        <w:tc>
          <w:tcPr>
            <w:tcW w:w="3942" w:type="pct"/>
            <w:shd w:val="clear" w:color="auto" w:fill="auto"/>
          </w:tcPr>
          <w:p w14:paraId="1A5568E5" w14:textId="77777777" w:rsidR="00BD68D7" w:rsidRPr="001E6954" w:rsidRDefault="00BD68D7" w:rsidP="00BD68D7">
            <w:pPr>
              <w:spacing w:before="40" w:after="40" w:line="240" w:lineRule="auto"/>
              <w:ind w:left="318" w:hanging="7"/>
            </w:pPr>
            <w:r w:rsidRPr="001E6954">
              <w:t>Requirement 5(3)(b)</w:t>
            </w:r>
          </w:p>
        </w:tc>
        <w:tc>
          <w:tcPr>
            <w:tcW w:w="1058" w:type="pct"/>
            <w:shd w:val="clear" w:color="auto" w:fill="auto"/>
          </w:tcPr>
          <w:p w14:paraId="59A5E58B" w14:textId="6273AFF2" w:rsidR="00BD68D7" w:rsidRPr="001E6954" w:rsidRDefault="00BD68D7" w:rsidP="00BD68D7">
            <w:pPr>
              <w:spacing w:before="40" w:after="40" w:line="240" w:lineRule="auto"/>
              <w:jc w:val="right"/>
              <w:rPr>
                <w:color w:val="0000FF"/>
              </w:rPr>
            </w:pPr>
            <w:r w:rsidRPr="001E6954">
              <w:rPr>
                <w:bCs/>
                <w:iCs/>
                <w:color w:val="00577D"/>
                <w:szCs w:val="40"/>
              </w:rPr>
              <w:t>Non-compliant</w:t>
            </w:r>
          </w:p>
        </w:tc>
      </w:tr>
      <w:tr w:rsidR="00BD68D7" w14:paraId="118081D0" w14:textId="77777777" w:rsidTr="00ED562F">
        <w:trPr>
          <w:trHeight w:val="227"/>
        </w:trPr>
        <w:tc>
          <w:tcPr>
            <w:tcW w:w="3942" w:type="pct"/>
            <w:shd w:val="clear" w:color="auto" w:fill="auto"/>
          </w:tcPr>
          <w:p w14:paraId="2F02D1D6" w14:textId="77777777" w:rsidR="00BD68D7" w:rsidRPr="001E6954" w:rsidRDefault="00BD68D7" w:rsidP="00BD68D7">
            <w:pPr>
              <w:spacing w:before="40" w:after="40" w:line="240" w:lineRule="auto"/>
              <w:ind w:left="318" w:hanging="7"/>
            </w:pPr>
            <w:r w:rsidRPr="001E6954">
              <w:t>Requirement 5(3)(c)</w:t>
            </w:r>
          </w:p>
        </w:tc>
        <w:tc>
          <w:tcPr>
            <w:tcW w:w="1058" w:type="pct"/>
            <w:shd w:val="clear" w:color="auto" w:fill="auto"/>
          </w:tcPr>
          <w:p w14:paraId="1A38D643" w14:textId="77777777" w:rsidR="00BD68D7" w:rsidRPr="001E6954" w:rsidRDefault="00BD68D7" w:rsidP="00BD68D7">
            <w:pPr>
              <w:spacing w:before="40" w:after="40" w:line="240" w:lineRule="auto"/>
              <w:jc w:val="right"/>
              <w:rPr>
                <w:color w:val="0000FF"/>
              </w:rPr>
            </w:pPr>
            <w:r w:rsidRPr="000745CB">
              <w:rPr>
                <w:bCs/>
                <w:iCs/>
                <w:color w:val="00577D"/>
                <w:szCs w:val="40"/>
              </w:rPr>
              <w:t>Compliant</w:t>
            </w:r>
          </w:p>
        </w:tc>
      </w:tr>
      <w:tr w:rsidR="00034502" w14:paraId="6F86FEE7" w14:textId="77777777" w:rsidTr="00ED562F">
        <w:trPr>
          <w:trHeight w:val="227"/>
        </w:trPr>
        <w:tc>
          <w:tcPr>
            <w:tcW w:w="3942" w:type="pct"/>
            <w:shd w:val="clear" w:color="auto" w:fill="auto"/>
          </w:tcPr>
          <w:p w14:paraId="0A00C841" w14:textId="77777777" w:rsidR="00034502" w:rsidRPr="001E6954" w:rsidRDefault="00034502" w:rsidP="00034502">
            <w:pPr>
              <w:keepNext/>
              <w:spacing w:before="40" w:after="40" w:line="240" w:lineRule="auto"/>
              <w:rPr>
                <w:b/>
              </w:rPr>
            </w:pPr>
            <w:r w:rsidRPr="001E6954">
              <w:rPr>
                <w:b/>
              </w:rPr>
              <w:t>Standard 6 Feedback and complaints</w:t>
            </w:r>
          </w:p>
        </w:tc>
        <w:tc>
          <w:tcPr>
            <w:tcW w:w="1058" w:type="pct"/>
            <w:shd w:val="clear" w:color="auto" w:fill="auto"/>
          </w:tcPr>
          <w:p w14:paraId="5B0F2839" w14:textId="77777777" w:rsidR="00034502" w:rsidRPr="001E6954" w:rsidRDefault="00034502" w:rsidP="00034502">
            <w:pPr>
              <w:keepNext/>
              <w:spacing w:before="40" w:after="40" w:line="240" w:lineRule="auto"/>
              <w:jc w:val="right"/>
              <w:rPr>
                <w:b/>
                <w:color w:val="0000FF"/>
              </w:rPr>
            </w:pPr>
            <w:r w:rsidRPr="001E6954">
              <w:rPr>
                <w:b/>
                <w:bCs/>
                <w:iCs/>
                <w:color w:val="00577D"/>
                <w:szCs w:val="40"/>
              </w:rPr>
              <w:t>Compliant</w:t>
            </w:r>
          </w:p>
        </w:tc>
      </w:tr>
      <w:tr w:rsidR="00034502" w14:paraId="1C0CDBE3" w14:textId="77777777" w:rsidTr="00ED562F">
        <w:trPr>
          <w:trHeight w:val="227"/>
        </w:trPr>
        <w:tc>
          <w:tcPr>
            <w:tcW w:w="3942" w:type="pct"/>
            <w:shd w:val="clear" w:color="auto" w:fill="auto"/>
          </w:tcPr>
          <w:p w14:paraId="28EDC8D9" w14:textId="77777777" w:rsidR="00034502" w:rsidRPr="001E6954" w:rsidRDefault="00034502" w:rsidP="00034502">
            <w:pPr>
              <w:spacing w:before="40" w:after="40" w:line="240" w:lineRule="auto"/>
              <w:ind w:left="318" w:hanging="7"/>
            </w:pPr>
            <w:r w:rsidRPr="001E6954">
              <w:t>Requirement 6(3)(a)</w:t>
            </w:r>
          </w:p>
        </w:tc>
        <w:tc>
          <w:tcPr>
            <w:tcW w:w="1058" w:type="pct"/>
            <w:shd w:val="clear" w:color="auto" w:fill="auto"/>
          </w:tcPr>
          <w:p w14:paraId="453EFA15" w14:textId="77777777" w:rsidR="00034502" w:rsidRPr="001E6954" w:rsidRDefault="00034502" w:rsidP="00034502">
            <w:pPr>
              <w:spacing w:before="40" w:after="40" w:line="240" w:lineRule="auto"/>
              <w:jc w:val="right"/>
              <w:rPr>
                <w:color w:val="0000FF"/>
              </w:rPr>
            </w:pPr>
            <w:r w:rsidRPr="006708EF">
              <w:rPr>
                <w:bCs/>
                <w:iCs/>
                <w:color w:val="00577D"/>
                <w:szCs w:val="40"/>
              </w:rPr>
              <w:t>Compliant</w:t>
            </w:r>
          </w:p>
        </w:tc>
      </w:tr>
      <w:tr w:rsidR="00034502" w14:paraId="766A9F20" w14:textId="77777777" w:rsidTr="00ED562F">
        <w:trPr>
          <w:trHeight w:val="227"/>
        </w:trPr>
        <w:tc>
          <w:tcPr>
            <w:tcW w:w="3942" w:type="pct"/>
            <w:shd w:val="clear" w:color="auto" w:fill="auto"/>
          </w:tcPr>
          <w:p w14:paraId="345C484A" w14:textId="77777777" w:rsidR="00034502" w:rsidRPr="001E6954" w:rsidRDefault="00034502" w:rsidP="00034502">
            <w:pPr>
              <w:spacing w:before="40" w:after="40" w:line="240" w:lineRule="auto"/>
              <w:ind w:left="318" w:hanging="7"/>
            </w:pPr>
            <w:r w:rsidRPr="001E6954">
              <w:t>Requirement 6(3)(b)</w:t>
            </w:r>
          </w:p>
        </w:tc>
        <w:tc>
          <w:tcPr>
            <w:tcW w:w="1058" w:type="pct"/>
            <w:shd w:val="clear" w:color="auto" w:fill="auto"/>
          </w:tcPr>
          <w:p w14:paraId="534E1AE5" w14:textId="77777777" w:rsidR="00034502" w:rsidRPr="001E6954" w:rsidRDefault="00034502" w:rsidP="00034502">
            <w:pPr>
              <w:spacing w:before="40" w:after="40" w:line="240" w:lineRule="auto"/>
              <w:jc w:val="right"/>
              <w:rPr>
                <w:color w:val="0000FF"/>
              </w:rPr>
            </w:pPr>
            <w:r w:rsidRPr="006708EF">
              <w:rPr>
                <w:bCs/>
                <w:iCs/>
                <w:color w:val="00577D"/>
                <w:szCs w:val="40"/>
              </w:rPr>
              <w:t>Compliant</w:t>
            </w:r>
          </w:p>
        </w:tc>
      </w:tr>
      <w:tr w:rsidR="00034502" w14:paraId="1AE71241" w14:textId="77777777" w:rsidTr="00ED562F">
        <w:trPr>
          <w:trHeight w:val="227"/>
        </w:trPr>
        <w:tc>
          <w:tcPr>
            <w:tcW w:w="3942" w:type="pct"/>
            <w:shd w:val="clear" w:color="auto" w:fill="auto"/>
          </w:tcPr>
          <w:p w14:paraId="736789F4" w14:textId="77777777" w:rsidR="00034502" w:rsidRPr="001E6954" w:rsidRDefault="00034502" w:rsidP="00034502">
            <w:pPr>
              <w:spacing w:before="40" w:after="40" w:line="240" w:lineRule="auto"/>
              <w:ind w:left="318" w:hanging="7"/>
            </w:pPr>
            <w:r w:rsidRPr="001E6954">
              <w:t>Requirement 6(3)(c)</w:t>
            </w:r>
          </w:p>
        </w:tc>
        <w:tc>
          <w:tcPr>
            <w:tcW w:w="1058" w:type="pct"/>
            <w:shd w:val="clear" w:color="auto" w:fill="auto"/>
          </w:tcPr>
          <w:p w14:paraId="6624553E" w14:textId="77777777" w:rsidR="00034502" w:rsidRPr="001E6954" w:rsidRDefault="00034502" w:rsidP="00034502">
            <w:pPr>
              <w:spacing w:before="40" w:after="40" w:line="240" w:lineRule="auto"/>
              <w:jc w:val="right"/>
              <w:rPr>
                <w:color w:val="0000FF"/>
              </w:rPr>
            </w:pPr>
            <w:r w:rsidRPr="006708EF">
              <w:rPr>
                <w:bCs/>
                <w:iCs/>
                <w:color w:val="00577D"/>
                <w:szCs w:val="40"/>
              </w:rPr>
              <w:t>Compliant</w:t>
            </w:r>
          </w:p>
        </w:tc>
      </w:tr>
      <w:tr w:rsidR="00034502" w14:paraId="57CDE14B" w14:textId="77777777" w:rsidTr="00ED562F">
        <w:trPr>
          <w:trHeight w:val="227"/>
        </w:trPr>
        <w:tc>
          <w:tcPr>
            <w:tcW w:w="3942" w:type="pct"/>
            <w:shd w:val="clear" w:color="auto" w:fill="auto"/>
          </w:tcPr>
          <w:p w14:paraId="2DB3FC37" w14:textId="77777777" w:rsidR="00034502" w:rsidRPr="001E6954" w:rsidRDefault="00034502" w:rsidP="00034502">
            <w:pPr>
              <w:spacing w:before="40" w:after="40" w:line="240" w:lineRule="auto"/>
              <w:ind w:left="318" w:hanging="7"/>
            </w:pPr>
            <w:r w:rsidRPr="001E6954">
              <w:t>Requirement 6(3)(d)</w:t>
            </w:r>
          </w:p>
        </w:tc>
        <w:tc>
          <w:tcPr>
            <w:tcW w:w="1058" w:type="pct"/>
            <w:shd w:val="clear" w:color="auto" w:fill="auto"/>
          </w:tcPr>
          <w:p w14:paraId="6CDF9116" w14:textId="77777777" w:rsidR="00034502" w:rsidRPr="001E6954" w:rsidRDefault="00034502" w:rsidP="00034502">
            <w:pPr>
              <w:spacing w:before="40" w:after="40" w:line="240" w:lineRule="auto"/>
              <w:jc w:val="right"/>
              <w:rPr>
                <w:color w:val="0000FF"/>
              </w:rPr>
            </w:pPr>
            <w:r w:rsidRPr="006708EF">
              <w:rPr>
                <w:bCs/>
                <w:iCs/>
                <w:color w:val="00577D"/>
                <w:szCs w:val="40"/>
              </w:rPr>
              <w:t>Compliant</w:t>
            </w:r>
          </w:p>
        </w:tc>
      </w:tr>
      <w:tr w:rsidR="00034502" w14:paraId="180038E6" w14:textId="77777777" w:rsidTr="00ED562F">
        <w:trPr>
          <w:trHeight w:val="227"/>
        </w:trPr>
        <w:tc>
          <w:tcPr>
            <w:tcW w:w="3942" w:type="pct"/>
            <w:shd w:val="clear" w:color="auto" w:fill="auto"/>
          </w:tcPr>
          <w:p w14:paraId="1048CE18" w14:textId="77777777" w:rsidR="00034502" w:rsidRPr="001E6954" w:rsidRDefault="00034502" w:rsidP="00034502">
            <w:pPr>
              <w:keepNext/>
              <w:spacing w:before="40" w:after="40" w:line="240" w:lineRule="auto"/>
              <w:rPr>
                <w:b/>
              </w:rPr>
            </w:pPr>
            <w:r w:rsidRPr="001E6954">
              <w:rPr>
                <w:b/>
              </w:rPr>
              <w:t>Standard 7 Human resources</w:t>
            </w:r>
          </w:p>
        </w:tc>
        <w:tc>
          <w:tcPr>
            <w:tcW w:w="1058" w:type="pct"/>
            <w:shd w:val="clear" w:color="auto" w:fill="auto"/>
          </w:tcPr>
          <w:p w14:paraId="54172C02" w14:textId="77777777" w:rsidR="00034502" w:rsidRPr="001E6954" w:rsidRDefault="00034502" w:rsidP="00034502">
            <w:pPr>
              <w:keepNext/>
              <w:spacing w:before="40" w:after="40" w:line="240" w:lineRule="auto"/>
              <w:jc w:val="right"/>
              <w:rPr>
                <w:b/>
                <w:color w:val="0000FF"/>
              </w:rPr>
            </w:pPr>
            <w:r w:rsidRPr="001E6954">
              <w:rPr>
                <w:b/>
                <w:bCs/>
                <w:iCs/>
                <w:color w:val="00577D"/>
                <w:szCs w:val="40"/>
              </w:rPr>
              <w:t>Compliant</w:t>
            </w:r>
          </w:p>
        </w:tc>
      </w:tr>
      <w:tr w:rsidR="00034502" w14:paraId="09878CDC" w14:textId="77777777" w:rsidTr="00ED562F">
        <w:trPr>
          <w:trHeight w:val="227"/>
        </w:trPr>
        <w:tc>
          <w:tcPr>
            <w:tcW w:w="3942" w:type="pct"/>
            <w:shd w:val="clear" w:color="auto" w:fill="auto"/>
          </w:tcPr>
          <w:p w14:paraId="5B937FCF" w14:textId="77777777" w:rsidR="00034502" w:rsidRPr="001E6954" w:rsidRDefault="00034502" w:rsidP="00034502">
            <w:pPr>
              <w:spacing w:before="40" w:after="40" w:line="240" w:lineRule="auto"/>
              <w:ind w:left="318" w:hanging="7"/>
            </w:pPr>
            <w:r w:rsidRPr="001E6954">
              <w:t>Requirement 7(3)(a)</w:t>
            </w:r>
          </w:p>
        </w:tc>
        <w:tc>
          <w:tcPr>
            <w:tcW w:w="1058" w:type="pct"/>
            <w:shd w:val="clear" w:color="auto" w:fill="auto"/>
          </w:tcPr>
          <w:p w14:paraId="449B0124" w14:textId="77777777" w:rsidR="00034502" w:rsidRPr="001E6954" w:rsidRDefault="00034502" w:rsidP="00034502">
            <w:pPr>
              <w:spacing w:before="40" w:after="40" w:line="240" w:lineRule="auto"/>
              <w:jc w:val="right"/>
              <w:rPr>
                <w:color w:val="0000FF"/>
              </w:rPr>
            </w:pPr>
            <w:r w:rsidRPr="000C5834">
              <w:rPr>
                <w:bCs/>
                <w:iCs/>
                <w:color w:val="00577D"/>
                <w:szCs w:val="40"/>
              </w:rPr>
              <w:t>Compliant</w:t>
            </w:r>
          </w:p>
        </w:tc>
      </w:tr>
      <w:tr w:rsidR="00034502" w14:paraId="6768E66F" w14:textId="77777777" w:rsidTr="00ED562F">
        <w:trPr>
          <w:trHeight w:val="227"/>
        </w:trPr>
        <w:tc>
          <w:tcPr>
            <w:tcW w:w="3942" w:type="pct"/>
            <w:shd w:val="clear" w:color="auto" w:fill="auto"/>
          </w:tcPr>
          <w:p w14:paraId="3033920A" w14:textId="77777777" w:rsidR="00034502" w:rsidRPr="001E6954" w:rsidRDefault="00034502" w:rsidP="00034502">
            <w:pPr>
              <w:spacing w:before="40" w:after="40" w:line="240" w:lineRule="auto"/>
              <w:ind w:left="318" w:hanging="7"/>
            </w:pPr>
            <w:r w:rsidRPr="001E6954">
              <w:t>Requirement 7(3)(b)</w:t>
            </w:r>
          </w:p>
        </w:tc>
        <w:tc>
          <w:tcPr>
            <w:tcW w:w="1058" w:type="pct"/>
            <w:shd w:val="clear" w:color="auto" w:fill="auto"/>
          </w:tcPr>
          <w:p w14:paraId="4576535D" w14:textId="77777777" w:rsidR="00034502" w:rsidRPr="001E6954" w:rsidRDefault="00034502" w:rsidP="00034502">
            <w:pPr>
              <w:spacing w:before="40" w:after="40" w:line="240" w:lineRule="auto"/>
              <w:jc w:val="right"/>
              <w:rPr>
                <w:color w:val="0000FF"/>
              </w:rPr>
            </w:pPr>
            <w:r w:rsidRPr="000C5834">
              <w:rPr>
                <w:bCs/>
                <w:iCs/>
                <w:color w:val="00577D"/>
                <w:szCs w:val="40"/>
              </w:rPr>
              <w:t>Compliant</w:t>
            </w:r>
          </w:p>
        </w:tc>
      </w:tr>
      <w:tr w:rsidR="00034502" w14:paraId="6A8C5326" w14:textId="77777777" w:rsidTr="00ED562F">
        <w:trPr>
          <w:trHeight w:val="227"/>
        </w:trPr>
        <w:tc>
          <w:tcPr>
            <w:tcW w:w="3942" w:type="pct"/>
            <w:shd w:val="clear" w:color="auto" w:fill="auto"/>
          </w:tcPr>
          <w:p w14:paraId="3E5D0D63" w14:textId="77777777" w:rsidR="00034502" w:rsidRPr="001E6954" w:rsidRDefault="00034502" w:rsidP="00034502">
            <w:pPr>
              <w:spacing w:before="40" w:after="40" w:line="240" w:lineRule="auto"/>
              <w:ind w:left="318" w:hanging="7"/>
            </w:pPr>
            <w:r w:rsidRPr="001E6954">
              <w:t>Requirement 7(3)(c)</w:t>
            </w:r>
          </w:p>
        </w:tc>
        <w:tc>
          <w:tcPr>
            <w:tcW w:w="1058" w:type="pct"/>
            <w:shd w:val="clear" w:color="auto" w:fill="auto"/>
          </w:tcPr>
          <w:p w14:paraId="12D7595F" w14:textId="77777777" w:rsidR="00034502" w:rsidRPr="001E6954" w:rsidRDefault="00034502" w:rsidP="00034502">
            <w:pPr>
              <w:spacing w:before="40" w:after="40" w:line="240" w:lineRule="auto"/>
              <w:jc w:val="right"/>
              <w:rPr>
                <w:color w:val="0000FF"/>
              </w:rPr>
            </w:pPr>
            <w:r w:rsidRPr="000C5834">
              <w:rPr>
                <w:bCs/>
                <w:iCs/>
                <w:color w:val="00577D"/>
                <w:szCs w:val="40"/>
              </w:rPr>
              <w:t>Compliant</w:t>
            </w:r>
          </w:p>
        </w:tc>
      </w:tr>
      <w:tr w:rsidR="00034502" w14:paraId="28AE72DE" w14:textId="77777777" w:rsidTr="00ED562F">
        <w:trPr>
          <w:trHeight w:val="227"/>
        </w:trPr>
        <w:tc>
          <w:tcPr>
            <w:tcW w:w="3942" w:type="pct"/>
            <w:shd w:val="clear" w:color="auto" w:fill="auto"/>
          </w:tcPr>
          <w:p w14:paraId="245EB724" w14:textId="77777777" w:rsidR="00034502" w:rsidRPr="001E6954" w:rsidRDefault="00034502" w:rsidP="00034502">
            <w:pPr>
              <w:spacing w:before="40" w:after="40" w:line="240" w:lineRule="auto"/>
              <w:ind w:left="318" w:hanging="7"/>
            </w:pPr>
            <w:r w:rsidRPr="001E6954">
              <w:t>Requirement 7(3)(d)</w:t>
            </w:r>
          </w:p>
        </w:tc>
        <w:tc>
          <w:tcPr>
            <w:tcW w:w="1058" w:type="pct"/>
            <w:shd w:val="clear" w:color="auto" w:fill="auto"/>
          </w:tcPr>
          <w:p w14:paraId="60A4ADDA" w14:textId="77777777" w:rsidR="00034502" w:rsidRPr="001E6954" w:rsidRDefault="00034502" w:rsidP="00034502">
            <w:pPr>
              <w:spacing w:before="40" w:after="40" w:line="240" w:lineRule="auto"/>
              <w:jc w:val="right"/>
              <w:rPr>
                <w:color w:val="0000FF"/>
              </w:rPr>
            </w:pPr>
            <w:r w:rsidRPr="000C5834">
              <w:rPr>
                <w:bCs/>
                <w:iCs/>
                <w:color w:val="00577D"/>
                <w:szCs w:val="40"/>
              </w:rPr>
              <w:t>Compliant</w:t>
            </w:r>
          </w:p>
        </w:tc>
      </w:tr>
      <w:tr w:rsidR="00034502" w14:paraId="5D563225" w14:textId="77777777" w:rsidTr="00ED562F">
        <w:trPr>
          <w:trHeight w:val="227"/>
        </w:trPr>
        <w:tc>
          <w:tcPr>
            <w:tcW w:w="3942" w:type="pct"/>
            <w:shd w:val="clear" w:color="auto" w:fill="auto"/>
          </w:tcPr>
          <w:p w14:paraId="47796CFD" w14:textId="77777777" w:rsidR="00034502" w:rsidRPr="001E6954" w:rsidRDefault="00034502" w:rsidP="00034502">
            <w:pPr>
              <w:spacing w:before="40" w:after="40" w:line="240" w:lineRule="auto"/>
              <w:ind w:left="318" w:hanging="7"/>
            </w:pPr>
            <w:r w:rsidRPr="001E6954">
              <w:t>Requirement 7(3)(e)</w:t>
            </w:r>
          </w:p>
        </w:tc>
        <w:tc>
          <w:tcPr>
            <w:tcW w:w="1058" w:type="pct"/>
            <w:shd w:val="clear" w:color="auto" w:fill="auto"/>
          </w:tcPr>
          <w:p w14:paraId="1857048C" w14:textId="77777777" w:rsidR="00034502" w:rsidRPr="001E6954" w:rsidRDefault="00034502" w:rsidP="00034502">
            <w:pPr>
              <w:spacing w:before="40" w:after="40" w:line="240" w:lineRule="auto"/>
              <w:jc w:val="right"/>
              <w:rPr>
                <w:color w:val="0000FF"/>
              </w:rPr>
            </w:pPr>
            <w:r w:rsidRPr="000745CB">
              <w:rPr>
                <w:bCs/>
                <w:iCs/>
                <w:color w:val="00577D"/>
                <w:szCs w:val="40"/>
              </w:rPr>
              <w:t>Compliant</w:t>
            </w:r>
          </w:p>
        </w:tc>
      </w:tr>
      <w:tr w:rsidR="00034502" w14:paraId="00773211" w14:textId="77777777" w:rsidTr="00ED562F">
        <w:trPr>
          <w:trHeight w:val="227"/>
        </w:trPr>
        <w:tc>
          <w:tcPr>
            <w:tcW w:w="3942" w:type="pct"/>
            <w:shd w:val="clear" w:color="auto" w:fill="auto"/>
          </w:tcPr>
          <w:p w14:paraId="4ECE93A0" w14:textId="77777777" w:rsidR="00034502" w:rsidRPr="001E6954" w:rsidRDefault="00034502" w:rsidP="00034502">
            <w:pPr>
              <w:keepNext/>
              <w:spacing w:before="40" w:after="40" w:line="240" w:lineRule="auto"/>
              <w:rPr>
                <w:b/>
              </w:rPr>
            </w:pPr>
            <w:r w:rsidRPr="001E6954">
              <w:rPr>
                <w:b/>
              </w:rPr>
              <w:t>Standard 8 Organisational governance</w:t>
            </w:r>
          </w:p>
        </w:tc>
        <w:tc>
          <w:tcPr>
            <w:tcW w:w="1058" w:type="pct"/>
            <w:shd w:val="clear" w:color="auto" w:fill="auto"/>
          </w:tcPr>
          <w:p w14:paraId="66024753" w14:textId="77777777" w:rsidR="00034502" w:rsidRPr="001E6954" w:rsidRDefault="00034502" w:rsidP="00034502">
            <w:pPr>
              <w:keepNext/>
              <w:spacing w:before="40" w:after="40" w:line="240" w:lineRule="auto"/>
              <w:jc w:val="right"/>
              <w:rPr>
                <w:b/>
                <w:color w:val="0000FF"/>
              </w:rPr>
            </w:pPr>
            <w:r w:rsidRPr="001E6954">
              <w:rPr>
                <w:b/>
                <w:bCs/>
                <w:iCs/>
                <w:color w:val="00577D"/>
                <w:szCs w:val="40"/>
              </w:rPr>
              <w:t>Non-compliant</w:t>
            </w:r>
          </w:p>
        </w:tc>
      </w:tr>
      <w:tr w:rsidR="00034502" w14:paraId="15EAAEDA" w14:textId="77777777" w:rsidTr="00ED562F">
        <w:trPr>
          <w:trHeight w:val="227"/>
        </w:trPr>
        <w:tc>
          <w:tcPr>
            <w:tcW w:w="3942" w:type="pct"/>
            <w:shd w:val="clear" w:color="auto" w:fill="auto"/>
          </w:tcPr>
          <w:p w14:paraId="77C873C4" w14:textId="77777777" w:rsidR="00034502" w:rsidRPr="001E6954" w:rsidRDefault="00034502" w:rsidP="00034502">
            <w:pPr>
              <w:spacing w:before="40" w:after="40" w:line="240" w:lineRule="auto"/>
              <w:ind w:left="318" w:hanging="7"/>
            </w:pPr>
            <w:r w:rsidRPr="001E6954">
              <w:t>Requirement 8(3)(a)</w:t>
            </w:r>
          </w:p>
        </w:tc>
        <w:tc>
          <w:tcPr>
            <w:tcW w:w="1058" w:type="pct"/>
            <w:shd w:val="clear" w:color="auto" w:fill="auto"/>
          </w:tcPr>
          <w:p w14:paraId="600E0BE1" w14:textId="77777777" w:rsidR="00034502" w:rsidRPr="001E6954" w:rsidRDefault="00034502" w:rsidP="00034502">
            <w:pPr>
              <w:spacing w:before="40" w:after="40" w:line="240" w:lineRule="auto"/>
              <w:jc w:val="right"/>
              <w:rPr>
                <w:color w:val="0000FF"/>
              </w:rPr>
            </w:pPr>
            <w:r w:rsidRPr="004B5FEC">
              <w:rPr>
                <w:bCs/>
                <w:iCs/>
                <w:color w:val="00577D"/>
                <w:szCs w:val="40"/>
              </w:rPr>
              <w:t>Compliant</w:t>
            </w:r>
          </w:p>
        </w:tc>
      </w:tr>
      <w:tr w:rsidR="00034502" w14:paraId="53204068" w14:textId="77777777" w:rsidTr="00ED562F">
        <w:trPr>
          <w:trHeight w:val="227"/>
        </w:trPr>
        <w:tc>
          <w:tcPr>
            <w:tcW w:w="3942" w:type="pct"/>
            <w:shd w:val="clear" w:color="auto" w:fill="auto"/>
          </w:tcPr>
          <w:p w14:paraId="67429B30" w14:textId="77777777" w:rsidR="00034502" w:rsidRPr="001E6954" w:rsidRDefault="00034502" w:rsidP="00034502">
            <w:pPr>
              <w:spacing w:before="40" w:after="40" w:line="240" w:lineRule="auto"/>
              <w:ind w:left="318" w:hanging="7"/>
            </w:pPr>
            <w:r w:rsidRPr="001E6954">
              <w:t>Requirement 8(3)(b)</w:t>
            </w:r>
          </w:p>
        </w:tc>
        <w:tc>
          <w:tcPr>
            <w:tcW w:w="1058" w:type="pct"/>
            <w:shd w:val="clear" w:color="auto" w:fill="auto"/>
          </w:tcPr>
          <w:p w14:paraId="014870E9" w14:textId="77777777" w:rsidR="00034502" w:rsidRPr="001E6954" w:rsidRDefault="00034502" w:rsidP="00034502">
            <w:pPr>
              <w:spacing w:before="40" w:after="40" w:line="240" w:lineRule="auto"/>
              <w:jc w:val="right"/>
              <w:rPr>
                <w:color w:val="0000FF"/>
              </w:rPr>
            </w:pPr>
            <w:r w:rsidRPr="004B5FEC">
              <w:rPr>
                <w:bCs/>
                <w:iCs/>
                <w:color w:val="00577D"/>
                <w:szCs w:val="40"/>
              </w:rPr>
              <w:t>Compliant</w:t>
            </w:r>
          </w:p>
        </w:tc>
      </w:tr>
      <w:tr w:rsidR="00034502" w14:paraId="308E7150" w14:textId="77777777" w:rsidTr="00ED562F">
        <w:trPr>
          <w:trHeight w:val="227"/>
        </w:trPr>
        <w:tc>
          <w:tcPr>
            <w:tcW w:w="3942" w:type="pct"/>
            <w:shd w:val="clear" w:color="auto" w:fill="auto"/>
          </w:tcPr>
          <w:p w14:paraId="1753C49B" w14:textId="77777777" w:rsidR="00034502" w:rsidRPr="001E6954" w:rsidRDefault="00034502" w:rsidP="00034502">
            <w:pPr>
              <w:spacing w:before="40" w:after="40" w:line="240" w:lineRule="auto"/>
              <w:ind w:left="318" w:hanging="7"/>
            </w:pPr>
            <w:r w:rsidRPr="001E6954">
              <w:t>Requirement 8(3)(c)</w:t>
            </w:r>
          </w:p>
        </w:tc>
        <w:tc>
          <w:tcPr>
            <w:tcW w:w="1058" w:type="pct"/>
            <w:shd w:val="clear" w:color="auto" w:fill="auto"/>
          </w:tcPr>
          <w:p w14:paraId="03AA1FB1" w14:textId="77777777" w:rsidR="00034502" w:rsidRPr="001E6954" w:rsidRDefault="00034502" w:rsidP="00034502">
            <w:pPr>
              <w:spacing w:before="40" w:after="40" w:line="240" w:lineRule="auto"/>
              <w:jc w:val="right"/>
              <w:rPr>
                <w:color w:val="0000FF"/>
              </w:rPr>
            </w:pPr>
            <w:r w:rsidRPr="004B5FEC">
              <w:rPr>
                <w:bCs/>
                <w:iCs/>
                <w:color w:val="00577D"/>
                <w:szCs w:val="40"/>
              </w:rPr>
              <w:t>Compliant</w:t>
            </w:r>
          </w:p>
        </w:tc>
      </w:tr>
      <w:tr w:rsidR="00034502" w14:paraId="4DDA3477" w14:textId="77777777" w:rsidTr="00ED562F">
        <w:trPr>
          <w:trHeight w:val="227"/>
        </w:trPr>
        <w:tc>
          <w:tcPr>
            <w:tcW w:w="3942" w:type="pct"/>
            <w:shd w:val="clear" w:color="auto" w:fill="auto"/>
          </w:tcPr>
          <w:p w14:paraId="639DE3C0" w14:textId="77777777" w:rsidR="00034502" w:rsidRPr="001E6954" w:rsidRDefault="00034502" w:rsidP="00034502">
            <w:pPr>
              <w:spacing w:before="40" w:after="40" w:line="240" w:lineRule="auto"/>
              <w:ind w:left="318" w:hanging="7"/>
            </w:pPr>
            <w:r w:rsidRPr="001E6954">
              <w:t>Requirement 8(3)(d)</w:t>
            </w:r>
          </w:p>
        </w:tc>
        <w:tc>
          <w:tcPr>
            <w:tcW w:w="1058" w:type="pct"/>
            <w:shd w:val="clear" w:color="auto" w:fill="auto"/>
          </w:tcPr>
          <w:p w14:paraId="3B3726D9" w14:textId="77777777" w:rsidR="00034502" w:rsidRPr="001E6954" w:rsidRDefault="00034502" w:rsidP="00034502">
            <w:pPr>
              <w:spacing w:before="40" w:after="40" w:line="240" w:lineRule="auto"/>
              <w:jc w:val="right"/>
              <w:rPr>
                <w:color w:val="0000FF"/>
              </w:rPr>
            </w:pPr>
            <w:r w:rsidRPr="001E6954">
              <w:rPr>
                <w:bCs/>
                <w:iCs/>
                <w:color w:val="00577D"/>
                <w:szCs w:val="40"/>
              </w:rPr>
              <w:t>Non-compliant</w:t>
            </w:r>
          </w:p>
        </w:tc>
      </w:tr>
      <w:tr w:rsidR="00034502" w14:paraId="071B100D" w14:textId="77777777" w:rsidTr="00ED562F">
        <w:trPr>
          <w:trHeight w:val="227"/>
        </w:trPr>
        <w:tc>
          <w:tcPr>
            <w:tcW w:w="3942" w:type="pct"/>
            <w:shd w:val="clear" w:color="auto" w:fill="auto"/>
          </w:tcPr>
          <w:p w14:paraId="471B86B5" w14:textId="77777777" w:rsidR="00034502" w:rsidRPr="001E6954" w:rsidRDefault="00034502" w:rsidP="00034502">
            <w:pPr>
              <w:spacing w:before="40" w:after="40" w:line="240" w:lineRule="auto"/>
              <w:ind w:left="318" w:hanging="7"/>
            </w:pPr>
            <w:r w:rsidRPr="001E6954">
              <w:t>Requirement 8(3)(e)</w:t>
            </w:r>
          </w:p>
        </w:tc>
        <w:tc>
          <w:tcPr>
            <w:tcW w:w="1058" w:type="pct"/>
            <w:shd w:val="clear" w:color="auto" w:fill="auto"/>
          </w:tcPr>
          <w:p w14:paraId="060BA08E" w14:textId="77777777" w:rsidR="00034502" w:rsidRPr="001E6954" w:rsidRDefault="00034502" w:rsidP="00034502">
            <w:pPr>
              <w:spacing w:before="40" w:after="40" w:line="240" w:lineRule="auto"/>
              <w:jc w:val="right"/>
              <w:rPr>
                <w:color w:val="0000FF"/>
              </w:rPr>
            </w:pPr>
            <w:r w:rsidRPr="001E6954">
              <w:rPr>
                <w:bCs/>
                <w:iCs/>
                <w:color w:val="00577D"/>
                <w:szCs w:val="40"/>
              </w:rPr>
              <w:t>Non-compliant</w:t>
            </w:r>
          </w:p>
        </w:tc>
      </w:tr>
      <w:bookmarkEnd w:id="3"/>
    </w:tbl>
    <w:p w14:paraId="3443797F" w14:textId="77777777" w:rsidR="00ED562F" w:rsidRDefault="00ED562F" w:rsidP="00ED562F">
      <w:pPr>
        <w:sectPr w:rsidR="00ED562F" w:rsidSect="00ED562F">
          <w:headerReference w:type="default" r:id="rId16"/>
          <w:headerReference w:type="first" r:id="rId17"/>
          <w:pgSz w:w="11906" w:h="16838"/>
          <w:pgMar w:top="1701" w:right="1418" w:bottom="1418" w:left="1418" w:header="709" w:footer="397" w:gutter="0"/>
          <w:cols w:space="708"/>
          <w:docGrid w:linePitch="360"/>
        </w:sectPr>
      </w:pPr>
    </w:p>
    <w:p w14:paraId="1B98CE83" w14:textId="77777777" w:rsidR="00ED562F" w:rsidRPr="00D21DCD" w:rsidRDefault="00D14CD9" w:rsidP="00ED562F">
      <w:pPr>
        <w:pStyle w:val="Heading1"/>
      </w:pPr>
      <w:r>
        <w:lastRenderedPageBreak/>
        <w:t>Detailed assessment</w:t>
      </w:r>
    </w:p>
    <w:p w14:paraId="5037351B" w14:textId="77777777" w:rsidR="00ED562F" w:rsidRPr="00D63989" w:rsidRDefault="00D14CD9" w:rsidP="00ED562F">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70FD2B84" w14:textId="77777777" w:rsidR="00ED562F" w:rsidRPr="001E6954" w:rsidRDefault="00D14CD9" w:rsidP="00ED562F">
      <w:pPr>
        <w:rPr>
          <w:color w:val="auto"/>
        </w:rPr>
      </w:pPr>
      <w:r w:rsidRPr="00D63989">
        <w:t>The report also specifies areas in which improvements must be made to ensure the Quality Standards are complied with.</w:t>
      </w:r>
    </w:p>
    <w:p w14:paraId="3B7B5792" w14:textId="77777777" w:rsidR="00ED562F" w:rsidRPr="00D63989" w:rsidRDefault="00D14CD9" w:rsidP="00ED562F">
      <w:r w:rsidRPr="00D63989">
        <w:t>The following information has been taken into account in developing this performance report:</w:t>
      </w:r>
    </w:p>
    <w:p w14:paraId="05DB562F" w14:textId="77777777" w:rsidR="001977BD" w:rsidRDefault="001977BD" w:rsidP="001977BD">
      <w:pPr>
        <w:pStyle w:val="ListBullet"/>
      </w:pPr>
      <w:r>
        <w:t>t</w:t>
      </w:r>
      <w:r w:rsidRPr="00D63989">
        <w:t xml:space="preserve">he </w:t>
      </w:r>
      <w:r w:rsidRPr="0026637C">
        <w:t>Assessment Team’s report for the Site Audit; the Site Audit report was informed by a site assessment, observations at the service, review of documents and interviews with staff, consumers/representatives and others.</w:t>
      </w:r>
    </w:p>
    <w:p w14:paraId="4A85E9E4" w14:textId="77777777" w:rsidR="001977BD" w:rsidRPr="0026637C" w:rsidRDefault="001977BD" w:rsidP="001977BD">
      <w:pPr>
        <w:pStyle w:val="ListBullet"/>
      </w:pPr>
      <w:r w:rsidRPr="00365DAE">
        <w:t>the provider</w:t>
      </w:r>
      <w:r>
        <w:t>’s</w:t>
      </w:r>
      <w:r w:rsidRPr="00365DAE">
        <w:t xml:space="preserve"> response</w:t>
      </w:r>
      <w:r>
        <w:t xml:space="preserve"> to the Site Audit report</w:t>
      </w:r>
      <w:r w:rsidRPr="00365DAE">
        <w:t xml:space="preserve"> </w:t>
      </w:r>
      <w:r>
        <w:t>received</w:t>
      </w:r>
      <w:r w:rsidRPr="00365DAE">
        <w:t xml:space="preserve"> </w:t>
      </w:r>
      <w:r w:rsidRPr="0026637C">
        <w:t>30 June 2021</w:t>
      </w:r>
    </w:p>
    <w:p w14:paraId="0E6ABF1A" w14:textId="77777777" w:rsidR="00ED562F" w:rsidRDefault="00ED562F">
      <w:pPr>
        <w:spacing w:after="160" w:line="259" w:lineRule="auto"/>
        <w:rPr>
          <w:rFonts w:cs="Times New Roman"/>
        </w:rPr>
      </w:pPr>
    </w:p>
    <w:p w14:paraId="3031F1CF" w14:textId="77777777" w:rsidR="00ED562F" w:rsidRDefault="00ED562F" w:rsidP="00ED562F">
      <w:pPr>
        <w:sectPr w:rsidR="00ED562F" w:rsidSect="00ED562F">
          <w:headerReference w:type="first" r:id="rId18"/>
          <w:pgSz w:w="11906" w:h="16838"/>
          <w:pgMar w:top="1701" w:right="1418" w:bottom="1418" w:left="1418" w:header="709" w:footer="397" w:gutter="0"/>
          <w:cols w:space="708"/>
          <w:docGrid w:linePitch="360"/>
        </w:sectPr>
      </w:pPr>
    </w:p>
    <w:p w14:paraId="07164FDE" w14:textId="77777777" w:rsidR="00ED562F" w:rsidRDefault="00D14CD9" w:rsidP="00ED562F">
      <w:pPr>
        <w:pStyle w:val="Heading1"/>
        <w:tabs>
          <w:tab w:val="right" w:pos="9070"/>
        </w:tabs>
        <w:spacing w:before="560" w:after="640"/>
        <w:rPr>
          <w:color w:val="FFFFFF" w:themeColor="background1"/>
        </w:rPr>
        <w:sectPr w:rsidR="00ED562F" w:rsidSect="00ED562F">
          <w:headerReference w:type="default" r:id="rId19"/>
          <w:headerReference w:type="first" r:id="rId20"/>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59264" behindDoc="1" locked="0" layoutInCell="1" allowOverlap="1" wp14:anchorId="1308C410" wp14:editId="52565D9F">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899394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r>
      <w:r w:rsidR="00ED562F">
        <w:rPr>
          <w:color w:val="FFFFFF" w:themeColor="background1"/>
          <w:sz w:val="36"/>
        </w:rPr>
        <w:t>COMPLIANT</w:t>
      </w:r>
      <w:r w:rsidRPr="00703E80">
        <w:rPr>
          <w:color w:val="FFFFFF" w:themeColor="background1"/>
        </w:rPr>
        <w:br/>
        <w:t>Consumer dignity and choice</w:t>
      </w:r>
    </w:p>
    <w:p w14:paraId="7E02BDED" w14:textId="77777777" w:rsidR="00ED562F" w:rsidRPr="00D63989" w:rsidRDefault="00D14CD9" w:rsidP="00ED562F">
      <w:pPr>
        <w:pStyle w:val="Heading3"/>
        <w:shd w:val="clear" w:color="auto" w:fill="F2F2F2" w:themeFill="background1" w:themeFillShade="F2"/>
      </w:pPr>
      <w:r w:rsidRPr="00D63989">
        <w:t>Consumer outcome:</w:t>
      </w:r>
    </w:p>
    <w:p w14:paraId="4A3D3BD6" w14:textId="77777777" w:rsidR="00ED562F" w:rsidRPr="00D63989" w:rsidRDefault="00D14CD9" w:rsidP="00ED562F">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2A2D5BA2" w14:textId="77777777" w:rsidR="00ED562F" w:rsidRPr="00D63989" w:rsidRDefault="00D14CD9" w:rsidP="00ED562F">
      <w:pPr>
        <w:pStyle w:val="Heading3"/>
        <w:shd w:val="clear" w:color="auto" w:fill="F2F2F2" w:themeFill="background1" w:themeFillShade="F2"/>
      </w:pPr>
      <w:r w:rsidRPr="00D63989">
        <w:t>Organisation statement:</w:t>
      </w:r>
    </w:p>
    <w:p w14:paraId="292115FE" w14:textId="77777777" w:rsidR="00ED562F" w:rsidRPr="00D63989" w:rsidRDefault="00D14CD9" w:rsidP="00ED562F">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75557754" w14:textId="77777777" w:rsidR="00ED562F" w:rsidRDefault="00D14CD9" w:rsidP="00ED562F">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6ACFCB59" w14:textId="77777777" w:rsidR="00ED562F" w:rsidRPr="00D63989" w:rsidRDefault="00D14CD9" w:rsidP="00ED562F">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40B8FCA9" w14:textId="77777777" w:rsidR="00ED562F" w:rsidRPr="00D63989" w:rsidRDefault="00D14CD9" w:rsidP="00ED562F">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13C1A575" w14:textId="77777777" w:rsidR="00ED562F" w:rsidRDefault="00D14CD9" w:rsidP="00ED562F">
      <w:pPr>
        <w:pStyle w:val="Heading2"/>
      </w:pPr>
      <w:r>
        <w:t xml:space="preserve">Assessment </w:t>
      </w:r>
      <w:r w:rsidRPr="002B2C0F">
        <w:t>of Standard</w:t>
      </w:r>
      <w:r>
        <w:t xml:space="preserve"> 1</w:t>
      </w:r>
    </w:p>
    <w:p w14:paraId="06F5269D" w14:textId="77777777" w:rsidR="00205FBC" w:rsidRPr="00844043" w:rsidRDefault="00205FBC" w:rsidP="00205FBC">
      <w:pPr>
        <w:pStyle w:val="ListBullet"/>
        <w:numPr>
          <w:ilvl w:val="0"/>
          <w:numId w:val="0"/>
        </w:numPr>
      </w:pPr>
      <w:r w:rsidRPr="0026637C">
        <w:t>The Assessment team found the service treats consumers with dignity and respect. Consumers feel they are able to maintain their identity</w:t>
      </w:r>
      <w:r w:rsidRPr="0026637C">
        <w:rPr>
          <w:rFonts w:eastAsia="Calibri"/>
        </w:rPr>
        <w:t xml:space="preserve">, make informed choices about their care and services and live the life they choose. </w:t>
      </w:r>
      <w:r w:rsidRPr="00844043">
        <w:t xml:space="preserve">The service </w:t>
      </w:r>
      <w:r>
        <w:t>has</w:t>
      </w:r>
      <w:r w:rsidRPr="00844043">
        <w:t xml:space="preserve"> a </w:t>
      </w:r>
      <w:r>
        <w:t>‘</w:t>
      </w:r>
      <w:r w:rsidRPr="00844043">
        <w:t>Wellbeing policy</w:t>
      </w:r>
      <w:r>
        <w:t>’</w:t>
      </w:r>
      <w:r w:rsidRPr="00844043">
        <w:t xml:space="preserve">, which outlines </w:t>
      </w:r>
      <w:r>
        <w:t>how</w:t>
      </w:r>
      <w:r w:rsidRPr="00844043">
        <w:t xml:space="preserve"> to provide care in a culturally safe way. </w:t>
      </w:r>
    </w:p>
    <w:p w14:paraId="05D715DA" w14:textId="77777777" w:rsidR="00205FBC" w:rsidRPr="0026637C" w:rsidRDefault="00205FBC" w:rsidP="00205FBC">
      <w:pPr>
        <w:rPr>
          <w:rFonts w:eastAsia="Calibri"/>
          <w:color w:val="auto"/>
          <w:lang w:eastAsia="en-US"/>
        </w:rPr>
      </w:pPr>
      <w:r w:rsidRPr="00D96077">
        <w:rPr>
          <w:rFonts w:eastAsiaTheme="minorHAnsi"/>
          <w:color w:val="auto"/>
        </w:rPr>
        <w:t xml:space="preserve">Consumers were comfortable that staff respected their culture, values and diversity. </w:t>
      </w:r>
      <w:r>
        <w:rPr>
          <w:rFonts w:eastAsia="Calibri"/>
          <w:color w:val="auto"/>
          <w:lang w:eastAsia="en-US"/>
        </w:rPr>
        <w:t xml:space="preserve">The service is displaying aboriginal artwork in the memory support unit that was chosen with the assistance of one of the consumers who is an aboriginal elder. </w:t>
      </w:r>
    </w:p>
    <w:p w14:paraId="276E043E" w14:textId="77777777" w:rsidR="00205FBC" w:rsidRDefault="00205FBC" w:rsidP="00205FBC">
      <w:pPr>
        <w:rPr>
          <w:rFonts w:eastAsiaTheme="minorHAnsi"/>
          <w:color w:val="auto"/>
        </w:rPr>
      </w:pPr>
      <w:r>
        <w:rPr>
          <w:rFonts w:eastAsia="Calibri"/>
          <w:color w:val="auto"/>
          <w:lang w:eastAsia="en-US"/>
        </w:rPr>
        <w:t>C</w:t>
      </w:r>
      <w:r w:rsidRPr="00D026E0">
        <w:rPr>
          <w:rFonts w:eastAsia="Calibri"/>
          <w:color w:val="auto"/>
          <w:lang w:eastAsia="en-US"/>
        </w:rPr>
        <w:t xml:space="preserve">onsumers are provided with information that is current, accurate and timely enabling them to exercise choice, where possible. </w:t>
      </w:r>
      <w:r>
        <w:rPr>
          <w:rFonts w:eastAsiaTheme="minorHAnsi"/>
          <w:color w:val="auto"/>
        </w:rPr>
        <w:t>Staff described how consumers are assessed to make choices and are supported to do so in a safe manner, however not all risk assessments were current at the time of the visit. O</w:t>
      </w:r>
      <w:r w:rsidRPr="00D96077">
        <w:rPr>
          <w:rFonts w:eastAsiaTheme="minorHAnsi"/>
          <w:color w:val="auto"/>
        </w:rPr>
        <w:t xml:space="preserve">ne consumer </w:t>
      </w:r>
      <w:r>
        <w:rPr>
          <w:rFonts w:eastAsiaTheme="minorHAnsi"/>
          <w:color w:val="auto"/>
        </w:rPr>
        <w:t xml:space="preserve">explained they </w:t>
      </w:r>
      <w:r w:rsidRPr="00D96077">
        <w:rPr>
          <w:rFonts w:eastAsiaTheme="minorHAnsi"/>
          <w:color w:val="auto"/>
        </w:rPr>
        <w:t>choos</w:t>
      </w:r>
      <w:r>
        <w:rPr>
          <w:rFonts w:eastAsiaTheme="minorHAnsi"/>
          <w:color w:val="auto"/>
        </w:rPr>
        <w:t xml:space="preserve">e </w:t>
      </w:r>
      <w:r w:rsidRPr="00D96077">
        <w:rPr>
          <w:rFonts w:eastAsiaTheme="minorHAnsi"/>
          <w:color w:val="auto"/>
        </w:rPr>
        <w:t>to smoke and have access to their own cigarettes and lighter.</w:t>
      </w:r>
    </w:p>
    <w:p w14:paraId="42A59344" w14:textId="77777777" w:rsidR="00205FBC" w:rsidRDefault="00205FBC" w:rsidP="00205FBC">
      <w:pPr>
        <w:rPr>
          <w:rFonts w:eastAsiaTheme="minorHAnsi"/>
          <w:color w:val="auto"/>
        </w:rPr>
      </w:pPr>
      <w:r>
        <w:rPr>
          <w:rFonts w:eastAsiaTheme="minorHAnsi"/>
          <w:color w:val="auto"/>
        </w:rPr>
        <w:t>Most consumers are able to choose their preferred meal options for lunch and dinner but the consumers in the memory support unit are served meals based on their documented dietary needs and preferences.</w:t>
      </w:r>
    </w:p>
    <w:p w14:paraId="650F8240" w14:textId="77777777" w:rsidR="00205FBC" w:rsidRPr="00D96077" w:rsidRDefault="00205FBC" w:rsidP="00205FBC">
      <w:pPr>
        <w:rPr>
          <w:rFonts w:eastAsiaTheme="minorHAnsi"/>
          <w:color w:val="auto"/>
        </w:rPr>
      </w:pPr>
      <w:r w:rsidRPr="00821097">
        <w:t>In general, staff were observed to deliver care and services in a way which was respectful of consumer privacy.</w:t>
      </w:r>
      <w:r>
        <w:t xml:space="preserve"> </w:t>
      </w:r>
      <w:proofErr w:type="gramStart"/>
      <w:r>
        <w:t>However</w:t>
      </w:r>
      <w:proofErr w:type="gramEnd"/>
      <w:r>
        <w:t xml:space="preserve"> there was equipment </w:t>
      </w:r>
      <w:r w:rsidR="00C314DE">
        <w:t xml:space="preserve">visible by anyone, </w:t>
      </w:r>
      <w:r>
        <w:t>labelled with consumers date of birth, Medicare numbers and medical officer details.</w:t>
      </w:r>
    </w:p>
    <w:p w14:paraId="1F04B655" w14:textId="77777777" w:rsidR="00ED562F" w:rsidRPr="00D435F8" w:rsidRDefault="00D14CD9" w:rsidP="00ED562F">
      <w:pPr>
        <w:rPr>
          <w:rFonts w:eastAsia="Calibri"/>
          <w:i/>
          <w:color w:val="auto"/>
          <w:lang w:eastAsia="en-US"/>
        </w:rPr>
      </w:pPr>
      <w:r w:rsidRPr="00154403">
        <w:rPr>
          <w:rFonts w:eastAsiaTheme="minorHAnsi"/>
        </w:rPr>
        <w:lastRenderedPageBreak/>
        <w:t>The Quality Standard is assessed as</w:t>
      </w:r>
      <w:r w:rsidRPr="00ED562F">
        <w:rPr>
          <w:rFonts w:eastAsiaTheme="minorHAnsi"/>
          <w:color w:val="auto"/>
        </w:rPr>
        <w:t xml:space="preserve"> </w:t>
      </w:r>
      <w:r w:rsidR="00ED562F" w:rsidRPr="00ED562F">
        <w:rPr>
          <w:rFonts w:eastAsiaTheme="minorHAnsi"/>
          <w:color w:val="auto"/>
        </w:rPr>
        <w:t>Compliant</w:t>
      </w:r>
      <w:r w:rsidRPr="00ED562F">
        <w:rPr>
          <w:rFonts w:eastAsiaTheme="minorHAnsi"/>
          <w:color w:val="auto"/>
        </w:rPr>
        <w:t xml:space="preserve"> as </w:t>
      </w:r>
      <w:r w:rsidR="00ED562F">
        <w:rPr>
          <w:rFonts w:eastAsiaTheme="minorHAnsi"/>
          <w:color w:val="auto"/>
        </w:rPr>
        <w:t>six</w:t>
      </w:r>
      <w:r w:rsidRPr="00ED562F">
        <w:rPr>
          <w:rFonts w:eastAsiaTheme="minorHAnsi"/>
          <w:color w:val="auto"/>
        </w:rPr>
        <w:t xml:space="preserve"> of the six specific requirements have been assessed as </w:t>
      </w:r>
      <w:r w:rsidR="00ED562F" w:rsidRPr="00ED562F">
        <w:rPr>
          <w:rFonts w:eastAsiaTheme="minorHAnsi"/>
          <w:color w:val="auto"/>
        </w:rPr>
        <w:t>Compliant</w:t>
      </w:r>
      <w:r w:rsidRPr="00ED562F">
        <w:rPr>
          <w:rFonts w:eastAsiaTheme="minorHAnsi"/>
          <w:color w:val="auto"/>
        </w:rPr>
        <w:t>.</w:t>
      </w:r>
    </w:p>
    <w:p w14:paraId="12D38FA2" w14:textId="77777777" w:rsidR="00ED562F" w:rsidRDefault="00D14CD9" w:rsidP="00ED562F">
      <w:pPr>
        <w:pStyle w:val="Heading2"/>
      </w:pPr>
      <w:r w:rsidRPr="00D435F8">
        <w:t>Assessment of Standard 1 Requirements</w:t>
      </w:r>
      <w:bookmarkStart w:id="4" w:name="_Hlk32932412"/>
      <w:r w:rsidRPr="0066387A">
        <w:rPr>
          <w:i/>
          <w:color w:val="0000FF"/>
          <w:sz w:val="24"/>
          <w:szCs w:val="24"/>
        </w:rPr>
        <w:t xml:space="preserve"> </w:t>
      </w:r>
      <w:bookmarkEnd w:id="4"/>
    </w:p>
    <w:p w14:paraId="5939E888" w14:textId="77777777" w:rsidR="00ED562F" w:rsidRDefault="00D14CD9" w:rsidP="00ED562F">
      <w:pPr>
        <w:pStyle w:val="Heading3"/>
      </w:pPr>
      <w:r w:rsidRPr="00051035">
        <w:t>Requirement 1(3)(a)</w:t>
      </w:r>
      <w:r w:rsidRPr="00051035">
        <w:tab/>
      </w:r>
      <w:r w:rsidR="00ED562F">
        <w:t>Compliant</w:t>
      </w:r>
    </w:p>
    <w:p w14:paraId="1D9A8977" w14:textId="77777777" w:rsidR="00ED562F" w:rsidRPr="008D114F" w:rsidRDefault="00D14CD9" w:rsidP="00ED562F">
      <w:pPr>
        <w:rPr>
          <w:i/>
        </w:rPr>
      </w:pPr>
      <w:r w:rsidRPr="008D114F">
        <w:rPr>
          <w:i/>
        </w:rPr>
        <w:t>Each consumer is treated with dignity and respect, with their identity, culture and diversity valued.</w:t>
      </w:r>
    </w:p>
    <w:p w14:paraId="4C986ED3" w14:textId="77777777" w:rsidR="00ED562F" w:rsidRDefault="00D14CD9" w:rsidP="00ED562F">
      <w:pPr>
        <w:pStyle w:val="Heading3"/>
      </w:pPr>
      <w:r>
        <w:t>Requirement 1(3)(b)</w:t>
      </w:r>
      <w:r>
        <w:tab/>
      </w:r>
      <w:r w:rsidR="00ED562F">
        <w:t>Compliant</w:t>
      </w:r>
    </w:p>
    <w:p w14:paraId="0EE07144" w14:textId="77777777" w:rsidR="00ED562F" w:rsidRPr="008D114F" w:rsidRDefault="00D14CD9" w:rsidP="00ED562F">
      <w:pPr>
        <w:rPr>
          <w:i/>
        </w:rPr>
      </w:pPr>
      <w:r w:rsidRPr="008D114F">
        <w:rPr>
          <w:i/>
        </w:rPr>
        <w:t>Care and services are culturally safe.</w:t>
      </w:r>
    </w:p>
    <w:p w14:paraId="536604A9" w14:textId="77777777" w:rsidR="00ED562F" w:rsidRPr="00DD02D3" w:rsidRDefault="00D14CD9" w:rsidP="00ED562F">
      <w:pPr>
        <w:pStyle w:val="Heading3"/>
      </w:pPr>
      <w:r w:rsidRPr="00DD02D3">
        <w:t>Requirement 1(3)(c)</w:t>
      </w:r>
      <w:r w:rsidRPr="00DD02D3">
        <w:tab/>
      </w:r>
      <w:r w:rsidR="00ED562F">
        <w:t>Compliant</w:t>
      </w:r>
    </w:p>
    <w:p w14:paraId="0BCDA1C3" w14:textId="77777777" w:rsidR="00ED562F" w:rsidRPr="008D114F" w:rsidRDefault="00D14CD9" w:rsidP="00ED562F">
      <w:pPr>
        <w:tabs>
          <w:tab w:val="right" w:pos="9026"/>
        </w:tabs>
        <w:spacing w:before="0" w:after="0"/>
        <w:outlineLvl w:val="4"/>
        <w:rPr>
          <w:i/>
        </w:rPr>
      </w:pPr>
      <w:r w:rsidRPr="008D114F">
        <w:rPr>
          <w:i/>
        </w:rPr>
        <w:t xml:space="preserve">Each consumer is supported to exercise choice and independence, including to: </w:t>
      </w:r>
    </w:p>
    <w:p w14:paraId="6AC36B90" w14:textId="77777777" w:rsidR="00ED562F" w:rsidRPr="008D114F" w:rsidRDefault="00D14CD9" w:rsidP="00ED562F">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66025637" w14:textId="77777777" w:rsidR="00ED562F" w:rsidRPr="008D114F" w:rsidRDefault="00D14CD9" w:rsidP="00ED562F">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02B27332" w14:textId="77777777" w:rsidR="00ED562F" w:rsidRPr="008D114F" w:rsidRDefault="00D14CD9" w:rsidP="00ED562F">
      <w:pPr>
        <w:numPr>
          <w:ilvl w:val="0"/>
          <w:numId w:val="12"/>
        </w:numPr>
        <w:tabs>
          <w:tab w:val="right" w:pos="9026"/>
        </w:tabs>
        <w:spacing w:before="0" w:after="0"/>
        <w:ind w:left="567" w:hanging="425"/>
        <w:outlineLvl w:val="4"/>
        <w:rPr>
          <w:i/>
        </w:rPr>
      </w:pPr>
      <w:r w:rsidRPr="008D114F">
        <w:rPr>
          <w:i/>
        </w:rPr>
        <w:t xml:space="preserve">communicate their decisions; and </w:t>
      </w:r>
    </w:p>
    <w:p w14:paraId="12F9F845" w14:textId="77777777" w:rsidR="00ED562F" w:rsidRPr="008D114F" w:rsidRDefault="00D14CD9" w:rsidP="00ED562F">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1AB61DE7" w14:textId="77777777" w:rsidR="00ED562F" w:rsidRDefault="00D14CD9" w:rsidP="00ED562F">
      <w:pPr>
        <w:pStyle w:val="Heading3"/>
      </w:pPr>
      <w:r>
        <w:t>Requirement 1(3)(d)</w:t>
      </w:r>
      <w:r>
        <w:tab/>
      </w:r>
      <w:r w:rsidR="00ED562F">
        <w:t>Compliant</w:t>
      </w:r>
    </w:p>
    <w:p w14:paraId="57A5DF30" w14:textId="77777777" w:rsidR="00ED562F" w:rsidRPr="008D114F" w:rsidRDefault="00D14CD9" w:rsidP="00ED562F">
      <w:pPr>
        <w:rPr>
          <w:i/>
        </w:rPr>
      </w:pPr>
      <w:r w:rsidRPr="008D114F">
        <w:rPr>
          <w:i/>
        </w:rPr>
        <w:t>Each consumer is supported to take risks to enable them to live the best life they can.</w:t>
      </w:r>
    </w:p>
    <w:p w14:paraId="11701E17" w14:textId="77777777" w:rsidR="00ED562F" w:rsidRDefault="00D14CD9" w:rsidP="00ED562F">
      <w:pPr>
        <w:pStyle w:val="Heading3"/>
      </w:pPr>
      <w:r>
        <w:t>Requirement 1(3)(e)</w:t>
      </w:r>
      <w:r>
        <w:tab/>
      </w:r>
      <w:r w:rsidR="00ED562F">
        <w:t>Compliant</w:t>
      </w:r>
    </w:p>
    <w:p w14:paraId="153F102E" w14:textId="77777777" w:rsidR="00ED562F" w:rsidRPr="008D114F" w:rsidRDefault="00D14CD9" w:rsidP="00ED562F">
      <w:pPr>
        <w:rPr>
          <w:i/>
        </w:rPr>
      </w:pPr>
      <w:r w:rsidRPr="008D114F">
        <w:rPr>
          <w:i/>
        </w:rPr>
        <w:t>Information provided to each consumer is current, accurate and timely, and communicated in a way that is clear, easy to understand and enables them to exercise choice.</w:t>
      </w:r>
    </w:p>
    <w:p w14:paraId="2F5C748D" w14:textId="77777777" w:rsidR="00ED562F" w:rsidRDefault="00D14CD9" w:rsidP="00ED562F">
      <w:pPr>
        <w:pStyle w:val="Heading3"/>
      </w:pPr>
      <w:r>
        <w:t>Requirement 1(3)(f)</w:t>
      </w:r>
      <w:r>
        <w:tab/>
      </w:r>
      <w:r w:rsidR="00ED562F">
        <w:t>Compliant</w:t>
      </w:r>
    </w:p>
    <w:p w14:paraId="08F015C6" w14:textId="77777777" w:rsidR="00ED562F" w:rsidRPr="008D114F" w:rsidRDefault="00D14CD9" w:rsidP="00ED562F">
      <w:pPr>
        <w:rPr>
          <w:i/>
        </w:rPr>
      </w:pPr>
      <w:r w:rsidRPr="008D114F">
        <w:rPr>
          <w:i/>
        </w:rPr>
        <w:t>Each consumer’s privacy is respected and personal information is kept confidential.</w:t>
      </w:r>
    </w:p>
    <w:p w14:paraId="7D800A84" w14:textId="77777777" w:rsidR="00ED562F" w:rsidRPr="00154403" w:rsidRDefault="00ED562F" w:rsidP="00ED562F"/>
    <w:p w14:paraId="342075FF" w14:textId="77777777" w:rsidR="00ED562F" w:rsidRDefault="00ED562F" w:rsidP="00ED562F">
      <w:pPr>
        <w:sectPr w:rsidR="00ED562F" w:rsidSect="00ED562F">
          <w:headerReference w:type="default" r:id="rId21"/>
          <w:type w:val="continuous"/>
          <w:pgSz w:w="11906" w:h="16838"/>
          <w:pgMar w:top="1701" w:right="1418" w:bottom="1418" w:left="1418" w:header="568" w:footer="397" w:gutter="0"/>
          <w:cols w:space="708"/>
          <w:titlePg/>
          <w:docGrid w:linePitch="360"/>
        </w:sectPr>
      </w:pPr>
    </w:p>
    <w:p w14:paraId="5C5B7DD8" w14:textId="77777777" w:rsidR="00ED562F" w:rsidRDefault="00D14CD9" w:rsidP="00ED562F">
      <w:pPr>
        <w:pStyle w:val="Heading1"/>
        <w:tabs>
          <w:tab w:val="right" w:pos="9070"/>
        </w:tabs>
        <w:spacing w:before="560" w:after="640"/>
        <w:rPr>
          <w:color w:val="FFFFFF" w:themeColor="background1"/>
        </w:rPr>
        <w:sectPr w:rsidR="00ED562F" w:rsidSect="00ED562F">
          <w:headerReference w:type="default" r:id="rId22"/>
          <w:headerReference w:type="first" r:id="rId23"/>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5652855C" wp14:editId="36D30A24">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883287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5" w:name="_Hlk27644042"/>
      <w:r w:rsidRPr="00703E80">
        <w:rPr>
          <w:color w:val="FFFFFF" w:themeColor="background1"/>
          <w:sz w:val="36"/>
        </w:rPr>
        <w:t xml:space="preserve">STANDARD 2 </w:t>
      </w:r>
      <w:r w:rsidRPr="00703E80">
        <w:rPr>
          <w:color w:val="FFFFFF" w:themeColor="background1"/>
          <w:sz w:val="36"/>
        </w:rPr>
        <w:tab/>
      </w:r>
      <w:r w:rsidR="003221B9">
        <w:rPr>
          <w:color w:val="FFFFFF" w:themeColor="background1"/>
          <w:sz w:val="36"/>
        </w:rPr>
        <w:t>NON-</w:t>
      </w:r>
      <w:r w:rsidR="00ED562F">
        <w:rPr>
          <w:color w:val="FFFFFF" w:themeColor="background1"/>
          <w:sz w:val="36"/>
        </w:rPr>
        <w:t>COMPLIANT</w:t>
      </w:r>
      <w:r w:rsidRPr="00703E80">
        <w:rPr>
          <w:color w:val="FFFFFF" w:themeColor="background1"/>
        </w:rPr>
        <w:br/>
        <w:t>Ongoing assessment and planning with consumers</w:t>
      </w:r>
      <w:bookmarkEnd w:id="5"/>
    </w:p>
    <w:p w14:paraId="3CF7A8E0" w14:textId="77777777" w:rsidR="00ED562F" w:rsidRPr="00ED6B57" w:rsidRDefault="00D14CD9" w:rsidP="00ED562F">
      <w:pPr>
        <w:pStyle w:val="Heading3"/>
        <w:shd w:val="clear" w:color="auto" w:fill="F2F2F2" w:themeFill="background1" w:themeFillShade="F2"/>
      </w:pPr>
      <w:r w:rsidRPr="00ED6B57">
        <w:t>Consumer outcome:</w:t>
      </w:r>
    </w:p>
    <w:p w14:paraId="04167850" w14:textId="77777777" w:rsidR="00ED562F" w:rsidRPr="00ED6B57" w:rsidRDefault="00D14CD9" w:rsidP="00ED562F">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6D124DDB" w14:textId="77777777" w:rsidR="00ED562F" w:rsidRPr="00ED6B57" w:rsidRDefault="00D14CD9" w:rsidP="00ED562F">
      <w:pPr>
        <w:pStyle w:val="Heading3"/>
        <w:shd w:val="clear" w:color="auto" w:fill="F2F2F2" w:themeFill="background1" w:themeFillShade="F2"/>
      </w:pPr>
      <w:r w:rsidRPr="00ED6B57">
        <w:t>Organisation statement:</w:t>
      </w:r>
    </w:p>
    <w:p w14:paraId="7241BE9F" w14:textId="77777777" w:rsidR="00ED562F" w:rsidRPr="00ED6B57" w:rsidRDefault="00D14CD9" w:rsidP="00ED562F">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5F3AC189" w14:textId="77777777" w:rsidR="00ED562F" w:rsidRDefault="00D14CD9" w:rsidP="00ED562F">
      <w:pPr>
        <w:pStyle w:val="Heading2"/>
      </w:pPr>
      <w:r>
        <w:t xml:space="preserve">Assessment </w:t>
      </w:r>
      <w:r w:rsidRPr="002B2C0F">
        <w:t>of Standard</w:t>
      </w:r>
      <w:r>
        <w:t xml:space="preserve"> 2</w:t>
      </w:r>
    </w:p>
    <w:p w14:paraId="6C1F94A3" w14:textId="77777777" w:rsidR="00554A23" w:rsidRPr="00CF3397" w:rsidRDefault="00554A23" w:rsidP="00554A23">
      <w:pPr>
        <w:rPr>
          <w:rFonts w:eastAsiaTheme="minorHAnsi"/>
          <w:color w:val="auto"/>
        </w:rPr>
      </w:pPr>
      <w:r w:rsidRPr="00CF3397">
        <w:rPr>
          <w:rFonts w:eastAsiaTheme="minorHAnsi"/>
          <w:color w:val="auto"/>
        </w:rPr>
        <w:t>The Assessment Team found the service did not demonstrate that care plans are always updated as consumer’s health needs change and care plans do not consistently include information to guide staff with consumer’s current needs.</w:t>
      </w:r>
    </w:p>
    <w:p w14:paraId="12961253" w14:textId="77777777" w:rsidR="00554A23" w:rsidRPr="009F1097" w:rsidRDefault="00554A23" w:rsidP="00554A23">
      <w:pPr>
        <w:rPr>
          <w:rFonts w:eastAsiaTheme="minorHAnsi"/>
          <w:color w:val="auto"/>
          <w:szCs w:val="22"/>
          <w:lang w:eastAsia="en-US"/>
        </w:rPr>
      </w:pPr>
      <w:r w:rsidRPr="009F1097">
        <w:rPr>
          <w:rFonts w:eastAsiaTheme="minorHAnsi"/>
          <w:color w:val="auto"/>
          <w:szCs w:val="22"/>
          <w:lang w:eastAsia="en-US"/>
        </w:rPr>
        <w:t xml:space="preserve">Risks to consumers’ health and wellbeing are not always identified.  </w:t>
      </w:r>
    </w:p>
    <w:p w14:paraId="2249BD37" w14:textId="77777777" w:rsidR="00DF1E9A" w:rsidRPr="00FC39AF" w:rsidRDefault="00DF1E9A" w:rsidP="00DF1E9A">
      <w:pPr>
        <w:rPr>
          <w:color w:val="auto"/>
        </w:rPr>
      </w:pPr>
      <w:r w:rsidRPr="00CF3397">
        <w:rPr>
          <w:rFonts w:eastAsiaTheme="minorHAnsi"/>
          <w:color w:val="auto"/>
        </w:rPr>
        <w:t>Overall consumers and representatives feel that they are partners in the ongoing assessment and planning of their care and services. The Assessment team viewed consumer care plans which showed representatives are contacted when there is a change in the consumer’s condition.</w:t>
      </w:r>
      <w:r>
        <w:rPr>
          <w:rFonts w:eastAsiaTheme="minorHAnsi"/>
          <w:color w:val="auto"/>
        </w:rPr>
        <w:t xml:space="preserve"> </w:t>
      </w:r>
      <w:r w:rsidRPr="00FC39AF">
        <w:rPr>
          <w:color w:val="auto"/>
        </w:rPr>
        <w:t xml:space="preserve">Care plans are readily available where care and services are provided, and their contents discussed with consumers and representatives. </w:t>
      </w:r>
    </w:p>
    <w:p w14:paraId="01ECB044" w14:textId="77777777" w:rsidR="00DF1E9A" w:rsidRPr="00CF3397" w:rsidRDefault="00DF1E9A" w:rsidP="00DF1E9A">
      <w:pPr>
        <w:rPr>
          <w:rFonts w:eastAsiaTheme="minorHAnsi"/>
          <w:color w:val="auto"/>
        </w:rPr>
      </w:pPr>
      <w:r w:rsidRPr="00CF3397">
        <w:rPr>
          <w:rFonts w:eastAsiaTheme="minorHAnsi"/>
          <w:color w:val="auto"/>
        </w:rPr>
        <w:t>Advance care planning is completed and all plans are reviewed by a registered nurse.</w:t>
      </w:r>
    </w:p>
    <w:p w14:paraId="7032C68A" w14:textId="77777777" w:rsidR="00DF1E9A" w:rsidRPr="009F1097" w:rsidRDefault="00DF1E9A" w:rsidP="00DF1E9A">
      <w:pPr>
        <w:rPr>
          <w:rFonts w:eastAsia="Calibri"/>
          <w:i/>
          <w:color w:val="auto"/>
          <w:lang w:eastAsia="en-US"/>
        </w:rPr>
      </w:pPr>
      <w:r w:rsidRPr="009F1097">
        <w:rPr>
          <w:rFonts w:eastAsiaTheme="minorHAnsi"/>
          <w:color w:val="auto"/>
        </w:rPr>
        <w:t>The Quality Standard is assessed as Non-compliant as three of the five specific requirements have been assessed as Non-compliant.</w:t>
      </w:r>
    </w:p>
    <w:p w14:paraId="66F791EC" w14:textId="77777777" w:rsidR="00ED562F" w:rsidRDefault="00D14CD9" w:rsidP="00ED562F">
      <w:pPr>
        <w:pStyle w:val="Heading2"/>
      </w:pPr>
      <w:r>
        <w:t>Assessment of Standard 2 Requirements</w:t>
      </w:r>
      <w:r w:rsidRPr="0066387A">
        <w:rPr>
          <w:i/>
          <w:color w:val="0000FF"/>
          <w:sz w:val="24"/>
          <w:szCs w:val="24"/>
        </w:rPr>
        <w:t xml:space="preserve"> </w:t>
      </w:r>
    </w:p>
    <w:p w14:paraId="42A5E9F8" w14:textId="77777777" w:rsidR="00ED562F" w:rsidRDefault="00D14CD9" w:rsidP="00ED562F">
      <w:pPr>
        <w:pStyle w:val="Heading3"/>
      </w:pPr>
      <w:r w:rsidRPr="00051035">
        <w:t xml:space="preserve">Requirement </w:t>
      </w:r>
      <w:r>
        <w:t>2</w:t>
      </w:r>
      <w:r w:rsidRPr="00051035">
        <w:t>(3)(a)</w:t>
      </w:r>
      <w:r w:rsidRPr="00051035">
        <w:tab/>
      </w:r>
      <w:r w:rsidR="005861B4" w:rsidRPr="00051035">
        <w:t>Non-compliant</w:t>
      </w:r>
    </w:p>
    <w:p w14:paraId="720DA3C3" w14:textId="77777777" w:rsidR="00ED562F" w:rsidRDefault="00D14CD9" w:rsidP="00ED562F">
      <w:pPr>
        <w:rPr>
          <w:i/>
        </w:rPr>
      </w:pPr>
      <w:r w:rsidRPr="008D114F">
        <w:rPr>
          <w:i/>
        </w:rPr>
        <w:t>Assessment and planning, including consideration of risks to the consumer’s health and well-being, informs the delivery of safe and effective care and services.</w:t>
      </w:r>
    </w:p>
    <w:p w14:paraId="1050536C" w14:textId="77777777" w:rsidR="00382421" w:rsidRDefault="00382421" w:rsidP="00382421">
      <w:pPr>
        <w:rPr>
          <w:rFonts w:eastAsia="Calibri"/>
          <w:bCs/>
          <w:iCs/>
          <w:color w:val="auto"/>
        </w:rPr>
      </w:pPr>
      <w:r>
        <w:rPr>
          <w:rFonts w:eastAsia="Calibri"/>
          <w:bCs/>
          <w:iCs/>
          <w:color w:val="auto"/>
        </w:rPr>
        <w:lastRenderedPageBreak/>
        <w:t>The Assessment team found t</w:t>
      </w:r>
      <w:r w:rsidRPr="00575230">
        <w:rPr>
          <w:rFonts w:eastAsia="Calibri"/>
          <w:bCs/>
          <w:iCs/>
          <w:color w:val="auto"/>
        </w:rPr>
        <w:t xml:space="preserve">he documentation did not demonstrate </w:t>
      </w:r>
      <w:r>
        <w:rPr>
          <w:rFonts w:eastAsia="Calibri"/>
          <w:bCs/>
          <w:iCs/>
          <w:color w:val="auto"/>
        </w:rPr>
        <w:t xml:space="preserve">that </w:t>
      </w:r>
      <w:r w:rsidRPr="00575230">
        <w:rPr>
          <w:rFonts w:eastAsia="Calibri"/>
          <w:bCs/>
          <w:iCs/>
          <w:color w:val="auto"/>
        </w:rPr>
        <w:t xml:space="preserve">there is a </w:t>
      </w:r>
      <w:r w:rsidRPr="00575230">
        <w:rPr>
          <w:rFonts w:eastAsia="Calibri"/>
          <w:bCs/>
          <w:iCs/>
          <w:color w:val="000000" w:themeColor="text1"/>
        </w:rPr>
        <w:t xml:space="preserve">consideration of risks to the </w:t>
      </w:r>
      <w:r w:rsidRPr="00575230">
        <w:rPr>
          <w:rFonts w:eastAsia="Calibri"/>
          <w:bCs/>
          <w:iCs/>
          <w:color w:val="auto"/>
        </w:rPr>
        <w:t xml:space="preserve">consumer's health and well-being to inform the delivery of safe and effective care and services in relation to psychotropic medications, pain management and medications. </w:t>
      </w:r>
    </w:p>
    <w:p w14:paraId="749D1924" w14:textId="77777777" w:rsidR="00382421" w:rsidRPr="00575230" w:rsidRDefault="00382421" w:rsidP="00382421">
      <w:pPr>
        <w:rPr>
          <w:rFonts w:eastAsiaTheme="minorHAnsi"/>
          <w:color w:val="auto"/>
          <w:szCs w:val="22"/>
          <w:lang w:eastAsia="en-US"/>
        </w:rPr>
      </w:pPr>
      <w:r>
        <w:t>Although the service and staff are aware of consumers’ pain and changing needs, pain assessments, charting and pain care plans were not implemented for consumers reviewed by the Assessment Team.  Reassessments are not undertaken when needs change such as when consumers have falls, change medication or are palliating. One consumer’s risk was not reassessed for their ability to drive after being prescribed psychotropic medication.</w:t>
      </w:r>
    </w:p>
    <w:p w14:paraId="49DA8226" w14:textId="77777777" w:rsidR="00382421" w:rsidRDefault="00382421" w:rsidP="00382421">
      <w:pPr>
        <w:rPr>
          <w:rFonts w:eastAsiaTheme="minorHAnsi"/>
          <w:color w:val="auto"/>
          <w:lang w:eastAsia="en-US"/>
        </w:rPr>
      </w:pPr>
      <w:r>
        <w:t xml:space="preserve">In their response the service agreed with the findings of the Assessment Team and are working towards putting improvements in place to </w:t>
      </w:r>
      <w:r w:rsidRPr="00C7775F">
        <w:rPr>
          <w:rFonts w:eastAsiaTheme="minorHAnsi"/>
          <w:color w:val="auto"/>
          <w:lang w:eastAsia="en-US"/>
        </w:rPr>
        <w:t>develop a workflow process for triggering</w:t>
      </w:r>
      <w:r>
        <w:rPr>
          <w:rFonts w:eastAsiaTheme="minorHAnsi"/>
          <w:color w:val="auto"/>
          <w:lang w:eastAsia="en-US"/>
        </w:rPr>
        <w:t xml:space="preserve"> </w:t>
      </w:r>
      <w:r w:rsidRPr="00C7775F">
        <w:rPr>
          <w:rFonts w:eastAsiaTheme="minorHAnsi"/>
          <w:color w:val="auto"/>
          <w:lang w:eastAsia="en-US"/>
        </w:rPr>
        <w:t>further clinical assessment and interventions</w:t>
      </w:r>
      <w:r>
        <w:rPr>
          <w:rFonts w:eastAsiaTheme="minorHAnsi"/>
          <w:color w:val="auto"/>
          <w:lang w:eastAsia="en-US"/>
        </w:rPr>
        <w:t xml:space="preserve"> </w:t>
      </w:r>
      <w:r w:rsidRPr="00C7775F">
        <w:rPr>
          <w:rFonts w:eastAsiaTheme="minorHAnsi"/>
          <w:color w:val="auto"/>
          <w:lang w:eastAsia="en-US"/>
        </w:rPr>
        <w:t>based on identified issues.</w:t>
      </w:r>
      <w:r>
        <w:rPr>
          <w:rFonts w:eastAsiaTheme="minorHAnsi"/>
          <w:color w:val="auto"/>
          <w:lang w:eastAsia="en-US"/>
        </w:rPr>
        <w:t xml:space="preserve"> Pain charting was immediately put in place for the identified consumers and updates to the risk assessment form in the electronic system will be investigated.</w:t>
      </w:r>
    </w:p>
    <w:p w14:paraId="5EBFC03F" w14:textId="77777777" w:rsidR="00382421" w:rsidRPr="00C7775F" w:rsidRDefault="00382421" w:rsidP="00382421">
      <w:r>
        <w:t>Based on the information provided I find the service is not compliant in this requirement.</w:t>
      </w:r>
    </w:p>
    <w:p w14:paraId="7D3F25EC" w14:textId="77777777" w:rsidR="00ED562F" w:rsidRDefault="00D14CD9" w:rsidP="00ED562F">
      <w:pPr>
        <w:pStyle w:val="Heading3"/>
      </w:pPr>
      <w:r>
        <w:t>Requirement 2(3)(b)</w:t>
      </w:r>
      <w:r>
        <w:tab/>
      </w:r>
      <w:r w:rsidR="00382421">
        <w:t>Non-</w:t>
      </w:r>
      <w:r w:rsidR="00ED562F">
        <w:t>Compliant</w:t>
      </w:r>
    </w:p>
    <w:p w14:paraId="7A9EC44B" w14:textId="77777777" w:rsidR="00ED562F" w:rsidRDefault="00D14CD9" w:rsidP="00ED562F">
      <w:pPr>
        <w:rPr>
          <w:i/>
        </w:rPr>
      </w:pPr>
      <w:r w:rsidRPr="008D114F">
        <w:rPr>
          <w:i/>
        </w:rPr>
        <w:t>Assessment and planning identifies and addresses the consumer’s current needs, goals and preferences, including advance care planning and end of life planning if the consumer wishes.</w:t>
      </w:r>
    </w:p>
    <w:p w14:paraId="37DD714D" w14:textId="77777777" w:rsidR="00637A97" w:rsidRDefault="00B04335" w:rsidP="00D64C32">
      <w:pPr>
        <w:rPr>
          <w:rFonts w:eastAsiaTheme="minorHAnsi"/>
          <w:color w:val="auto"/>
          <w:szCs w:val="22"/>
          <w:lang w:eastAsia="en-US"/>
        </w:rPr>
      </w:pPr>
      <w:r>
        <w:rPr>
          <w:rFonts w:eastAsiaTheme="minorHAnsi"/>
          <w:color w:val="auto"/>
          <w:szCs w:val="22"/>
          <w:lang w:eastAsia="en-US"/>
        </w:rPr>
        <w:t>The service’s consideration of</w:t>
      </w:r>
      <w:r w:rsidR="00D64C32" w:rsidRPr="00575230">
        <w:rPr>
          <w:rFonts w:eastAsiaTheme="minorHAnsi"/>
          <w:color w:val="auto"/>
          <w:szCs w:val="22"/>
          <w:lang w:eastAsia="en-US"/>
        </w:rPr>
        <w:t xml:space="preserve"> risks</w:t>
      </w:r>
      <w:r>
        <w:rPr>
          <w:rFonts w:eastAsiaTheme="minorHAnsi"/>
          <w:color w:val="auto"/>
          <w:szCs w:val="22"/>
          <w:lang w:eastAsia="en-US"/>
        </w:rPr>
        <w:t xml:space="preserve"> and how it has </w:t>
      </w:r>
      <w:r w:rsidR="00D64C32" w:rsidRPr="00575230">
        <w:rPr>
          <w:rFonts w:eastAsiaTheme="minorHAnsi"/>
          <w:color w:val="auto"/>
          <w:szCs w:val="22"/>
          <w:lang w:eastAsia="en-US"/>
        </w:rPr>
        <w:t>reviewed or minimised and consulted about the use of chemical restraint</w:t>
      </w:r>
      <w:r w:rsidR="00D64C32">
        <w:rPr>
          <w:rFonts w:eastAsiaTheme="minorHAnsi"/>
          <w:color w:val="auto"/>
          <w:szCs w:val="22"/>
          <w:lang w:eastAsia="en-US"/>
        </w:rPr>
        <w:t xml:space="preserve"> </w:t>
      </w:r>
      <w:r>
        <w:rPr>
          <w:rFonts w:eastAsiaTheme="minorHAnsi"/>
          <w:color w:val="auto"/>
          <w:szCs w:val="22"/>
          <w:lang w:eastAsia="en-US"/>
        </w:rPr>
        <w:t>is addressed in requirement 3(3</w:t>
      </w:r>
      <w:r w:rsidR="00840A13">
        <w:rPr>
          <w:rFonts w:eastAsiaTheme="minorHAnsi"/>
          <w:color w:val="auto"/>
          <w:szCs w:val="22"/>
          <w:lang w:eastAsia="en-US"/>
        </w:rPr>
        <w:t>)</w:t>
      </w:r>
      <w:r>
        <w:rPr>
          <w:rFonts w:eastAsiaTheme="minorHAnsi"/>
          <w:color w:val="auto"/>
          <w:szCs w:val="22"/>
          <w:lang w:eastAsia="en-US"/>
        </w:rPr>
        <w:t>(a).</w:t>
      </w:r>
      <w:r w:rsidRPr="00575230" w:rsidDel="00B04335">
        <w:rPr>
          <w:rFonts w:eastAsiaTheme="minorHAnsi"/>
          <w:color w:val="auto"/>
          <w:szCs w:val="22"/>
          <w:lang w:eastAsia="en-US"/>
        </w:rPr>
        <w:t xml:space="preserve"> </w:t>
      </w:r>
    </w:p>
    <w:p w14:paraId="45505AC8" w14:textId="77777777" w:rsidR="00D64C32" w:rsidRDefault="00D64C32" w:rsidP="00D64C32">
      <w:r>
        <w:t xml:space="preserve">The service has a policy where consumers who choose to self-medicate are reviewed every three months and assessed every 12 months but this is not consistently occurring or completed by a registered nurse as required. </w:t>
      </w:r>
      <w:r w:rsidR="00B04335">
        <w:t xml:space="preserve">The Assessment Team reviewed the files of three consumers who currently self-medicate. Their </w:t>
      </w:r>
      <w:r w:rsidR="0080352D">
        <w:t xml:space="preserve">files showed assessments were over 12 months old and some </w:t>
      </w:r>
      <w:r w:rsidR="00A728F8">
        <w:t xml:space="preserve">did not have all </w:t>
      </w:r>
      <w:r w:rsidR="00AD222E">
        <w:t>information completed.</w:t>
      </w:r>
      <w:r w:rsidR="0080352D">
        <w:t xml:space="preserve"> </w:t>
      </w:r>
      <w:r w:rsidR="00B04335">
        <w:t xml:space="preserve">  </w:t>
      </w:r>
    </w:p>
    <w:p w14:paraId="36B79342" w14:textId="77777777" w:rsidR="00637A97" w:rsidRDefault="00637A97" w:rsidP="00D64C32">
      <w:r>
        <w:t>Medication charts are not completed in accordance with service’s policy or in line with</w:t>
      </w:r>
      <w:r w:rsidR="00AD222E">
        <w:t xml:space="preserve"> best practice and do not reflect consumer’s current needs.</w:t>
      </w:r>
    </w:p>
    <w:p w14:paraId="3B991455" w14:textId="77777777" w:rsidR="00D64C32" w:rsidRDefault="00D64C32" w:rsidP="00D64C32">
      <w:r>
        <w:t>The approved provider accepts the finding of the Assessment team and have already commenced a review of their processes to identify and address these deficits with clinical documentation. Spot check audits will be introduced for consumers who self-medicate.</w:t>
      </w:r>
    </w:p>
    <w:p w14:paraId="7AADD40C" w14:textId="77777777" w:rsidR="00D64C32" w:rsidRPr="00C7775F" w:rsidRDefault="00D64C32" w:rsidP="00D64C32">
      <w:r>
        <w:lastRenderedPageBreak/>
        <w:t>Based on the information provided I find the service is not compliant in this requirement.</w:t>
      </w:r>
    </w:p>
    <w:p w14:paraId="79ACC206" w14:textId="77777777" w:rsidR="00ED562F" w:rsidRDefault="00D14CD9" w:rsidP="00ED562F">
      <w:pPr>
        <w:pStyle w:val="Heading3"/>
      </w:pPr>
      <w:r>
        <w:t>Requirement 2(3)(c)</w:t>
      </w:r>
      <w:r>
        <w:tab/>
      </w:r>
      <w:r w:rsidR="00ED562F">
        <w:t>Compliant</w:t>
      </w:r>
    </w:p>
    <w:p w14:paraId="739C4F25" w14:textId="77777777" w:rsidR="00ED562F" w:rsidRPr="008D114F" w:rsidRDefault="00D14CD9" w:rsidP="00ED562F">
      <w:pPr>
        <w:rPr>
          <w:i/>
        </w:rPr>
      </w:pPr>
      <w:r w:rsidRPr="008D114F">
        <w:rPr>
          <w:i/>
        </w:rPr>
        <w:t>The organisation demonstrates that assessment and planning:</w:t>
      </w:r>
    </w:p>
    <w:p w14:paraId="4E953F18" w14:textId="77777777" w:rsidR="00ED562F" w:rsidRPr="008D114F" w:rsidRDefault="00D14CD9" w:rsidP="00ED562F">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4EA250E9" w14:textId="77777777" w:rsidR="00ED562F" w:rsidRPr="008D114F" w:rsidRDefault="00D14CD9" w:rsidP="00ED562F">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4406E8A4" w14:textId="77777777" w:rsidR="00ED562F" w:rsidRDefault="00D14CD9" w:rsidP="00ED562F">
      <w:pPr>
        <w:pStyle w:val="Heading3"/>
      </w:pPr>
      <w:r>
        <w:t>Requirement 2(3)(d)</w:t>
      </w:r>
      <w:r>
        <w:tab/>
      </w:r>
      <w:r w:rsidR="00ED562F">
        <w:t>Compliant</w:t>
      </w:r>
    </w:p>
    <w:p w14:paraId="5817A7EE" w14:textId="77777777" w:rsidR="00ED562F" w:rsidRPr="008D114F" w:rsidRDefault="00D14CD9" w:rsidP="00ED562F">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1E9232D3" w14:textId="77777777" w:rsidR="00ED562F" w:rsidRDefault="00D14CD9" w:rsidP="00ED562F">
      <w:pPr>
        <w:pStyle w:val="Heading3"/>
      </w:pPr>
      <w:r>
        <w:t>Requirement 2(3)(e)</w:t>
      </w:r>
      <w:r>
        <w:tab/>
      </w:r>
      <w:r w:rsidR="005B3E11">
        <w:t>Non-</w:t>
      </w:r>
      <w:r w:rsidR="00ED562F">
        <w:t>Compliant</w:t>
      </w:r>
    </w:p>
    <w:p w14:paraId="69B48890" w14:textId="77777777" w:rsidR="00ED562F" w:rsidRDefault="00D14CD9" w:rsidP="00ED562F">
      <w:pPr>
        <w:rPr>
          <w:i/>
        </w:rPr>
      </w:pPr>
      <w:r w:rsidRPr="008D114F">
        <w:rPr>
          <w:i/>
        </w:rPr>
        <w:t>Care and services are reviewed regularly for effectiveness, and when circumstances change or when incidents impact on the needs, goals or preferences of the consumer.</w:t>
      </w:r>
    </w:p>
    <w:p w14:paraId="4DE7FA31" w14:textId="77777777" w:rsidR="00A0640A" w:rsidRDefault="00A0640A" w:rsidP="00A0640A">
      <w:pPr>
        <w:rPr>
          <w:rFonts w:eastAsia="Calibri"/>
          <w:color w:val="auto"/>
          <w:lang w:eastAsia="en-US"/>
        </w:rPr>
      </w:pPr>
      <w:r w:rsidRPr="0081434D">
        <w:rPr>
          <w:rFonts w:eastAsia="Calibri"/>
          <w:color w:val="auto"/>
          <w:lang w:eastAsia="en-US"/>
        </w:rPr>
        <w:t>The service did not demonstrate that care and services are reviewed regularly for effectiveness and when circumstances change, or incidents occur.</w:t>
      </w:r>
      <w:r>
        <w:rPr>
          <w:rFonts w:eastAsia="Calibri"/>
          <w:color w:val="auto"/>
          <w:lang w:eastAsia="en-US"/>
        </w:rPr>
        <w:t xml:space="preserve"> </w:t>
      </w:r>
      <w:r w:rsidRPr="008C2B6E">
        <w:rPr>
          <w:rFonts w:eastAsia="Calibri"/>
          <w:color w:val="auto"/>
          <w:lang w:eastAsia="en-US"/>
        </w:rPr>
        <w:t xml:space="preserve">Care plan reviews are not identifying when strategies are </w:t>
      </w:r>
      <w:r w:rsidR="00AD222E">
        <w:rPr>
          <w:rFonts w:eastAsia="Calibri"/>
          <w:color w:val="auto"/>
          <w:lang w:eastAsia="en-US"/>
        </w:rPr>
        <w:t>in</w:t>
      </w:r>
      <w:r w:rsidRPr="008C2B6E">
        <w:rPr>
          <w:rFonts w:eastAsia="Calibri"/>
          <w:color w:val="auto"/>
          <w:lang w:eastAsia="en-US"/>
        </w:rPr>
        <w:t>effective and are not resulting in reassessment or new interventions.</w:t>
      </w:r>
      <w:r>
        <w:rPr>
          <w:rFonts w:eastAsia="Calibri"/>
          <w:color w:val="auto"/>
          <w:lang w:eastAsia="en-US"/>
        </w:rPr>
        <w:t xml:space="preserve"> For example:</w:t>
      </w:r>
    </w:p>
    <w:p w14:paraId="577609A2" w14:textId="77777777" w:rsidR="00A0640A" w:rsidRPr="00A45681" w:rsidRDefault="00A0640A" w:rsidP="00A45681">
      <w:pPr>
        <w:numPr>
          <w:ilvl w:val="0"/>
          <w:numId w:val="2"/>
        </w:numPr>
        <w:ind w:left="425" w:hanging="425"/>
        <w:rPr>
          <w:rFonts w:eastAsia="Calibri"/>
          <w:color w:val="auto"/>
          <w:lang w:eastAsia="en-US"/>
        </w:rPr>
      </w:pPr>
      <w:r w:rsidRPr="00A45681">
        <w:rPr>
          <w:rFonts w:eastAsia="Calibri"/>
          <w:color w:val="auto"/>
          <w:lang w:eastAsia="en-US"/>
        </w:rPr>
        <w:t>one consumer has had multiple falls since their last review and there was no evidence that their care plan was reassessed to update the consumer’s needs</w:t>
      </w:r>
    </w:p>
    <w:p w14:paraId="665C71E7" w14:textId="77777777" w:rsidR="00A0640A" w:rsidRPr="00A45681" w:rsidRDefault="00A0640A" w:rsidP="00A45681">
      <w:pPr>
        <w:numPr>
          <w:ilvl w:val="0"/>
          <w:numId w:val="2"/>
        </w:numPr>
        <w:ind w:left="425" w:hanging="425"/>
        <w:rPr>
          <w:rFonts w:eastAsia="Calibri"/>
          <w:color w:val="auto"/>
          <w:lang w:eastAsia="en-US"/>
        </w:rPr>
      </w:pPr>
      <w:r w:rsidRPr="00A45681">
        <w:rPr>
          <w:rFonts w:eastAsia="Calibri"/>
          <w:color w:val="auto"/>
          <w:lang w:eastAsia="en-US"/>
        </w:rPr>
        <w:t xml:space="preserve">Smoking risk assessments are not current as two consumers were last reviewed in 2019 </w:t>
      </w:r>
    </w:p>
    <w:p w14:paraId="038A93E6" w14:textId="77777777" w:rsidR="00A0640A" w:rsidRPr="00A45681" w:rsidRDefault="00A0640A" w:rsidP="00A45681">
      <w:pPr>
        <w:numPr>
          <w:ilvl w:val="0"/>
          <w:numId w:val="2"/>
        </w:numPr>
        <w:ind w:left="425" w:hanging="425"/>
        <w:rPr>
          <w:rFonts w:eastAsia="Calibri"/>
          <w:color w:val="auto"/>
          <w:lang w:eastAsia="en-US"/>
        </w:rPr>
      </w:pPr>
      <w:r w:rsidRPr="00A45681">
        <w:rPr>
          <w:rFonts w:eastAsia="Calibri"/>
          <w:color w:val="auto"/>
          <w:lang w:eastAsia="en-US"/>
        </w:rPr>
        <w:t xml:space="preserve">One consumer’s mobility plan was not updated to reflect the change in their needs after an injury to their knee following a fall. </w:t>
      </w:r>
    </w:p>
    <w:p w14:paraId="76587E06" w14:textId="77777777" w:rsidR="00A0640A" w:rsidRPr="00A45681" w:rsidRDefault="00A0640A" w:rsidP="00A45681">
      <w:pPr>
        <w:numPr>
          <w:ilvl w:val="0"/>
          <w:numId w:val="2"/>
        </w:numPr>
        <w:ind w:left="425" w:hanging="425"/>
        <w:rPr>
          <w:rFonts w:eastAsia="Calibri"/>
          <w:color w:val="auto"/>
          <w:lang w:eastAsia="en-US"/>
        </w:rPr>
      </w:pPr>
      <w:r w:rsidRPr="00A45681">
        <w:rPr>
          <w:rFonts w:eastAsia="Calibri"/>
          <w:color w:val="auto"/>
          <w:lang w:eastAsia="en-US"/>
        </w:rPr>
        <w:t>On</w:t>
      </w:r>
      <w:r w:rsidR="00AD222E" w:rsidRPr="00A45681">
        <w:rPr>
          <w:rFonts w:eastAsia="Calibri"/>
          <w:color w:val="auto"/>
          <w:lang w:eastAsia="en-US"/>
        </w:rPr>
        <w:t>e</w:t>
      </w:r>
      <w:r w:rsidRPr="00A45681">
        <w:rPr>
          <w:rFonts w:eastAsia="Calibri"/>
          <w:color w:val="auto"/>
          <w:lang w:eastAsia="en-US"/>
        </w:rPr>
        <w:t xml:space="preserve"> consumer</w:t>
      </w:r>
      <w:r w:rsidR="00AD222E" w:rsidRPr="00A45681">
        <w:rPr>
          <w:rFonts w:eastAsia="Calibri"/>
          <w:color w:val="auto"/>
          <w:lang w:eastAsia="en-US"/>
        </w:rPr>
        <w:t>’</w:t>
      </w:r>
      <w:r w:rsidRPr="00A45681">
        <w:rPr>
          <w:rFonts w:eastAsia="Calibri"/>
          <w:color w:val="auto"/>
          <w:lang w:eastAsia="en-US"/>
        </w:rPr>
        <w:t xml:space="preserve">s nutrition needs were not updated in the care plan, but were outlined in the progress notes, following a speech pathologist review. </w:t>
      </w:r>
    </w:p>
    <w:p w14:paraId="3BE7911C" w14:textId="77777777" w:rsidR="00A0640A" w:rsidRDefault="00A0640A" w:rsidP="00A0640A">
      <w:r>
        <w:t xml:space="preserve">Progress notes reflect the action taken but do not appear to show follow up and whether/how the issue documented is resolved. </w:t>
      </w:r>
      <w:r w:rsidRPr="00A823E7">
        <w:rPr>
          <w:rFonts w:eastAsia="Calibri"/>
          <w:color w:val="auto"/>
          <w:lang w:eastAsia="en-US"/>
        </w:rPr>
        <w:t xml:space="preserve">Care plans are not updated in response to changes and do not accurately reflect </w:t>
      </w:r>
      <w:r>
        <w:rPr>
          <w:rFonts w:eastAsia="Calibri"/>
          <w:color w:val="auto"/>
          <w:lang w:eastAsia="en-US"/>
        </w:rPr>
        <w:t xml:space="preserve">the consumer’s </w:t>
      </w:r>
      <w:r w:rsidRPr="00A823E7">
        <w:rPr>
          <w:rFonts w:eastAsia="Calibri"/>
          <w:color w:val="auto"/>
          <w:lang w:eastAsia="en-US"/>
        </w:rPr>
        <w:t>current needs.</w:t>
      </w:r>
      <w:r>
        <w:rPr>
          <w:rFonts w:eastAsia="Calibri"/>
          <w:color w:val="auto"/>
          <w:lang w:eastAsia="en-US"/>
        </w:rPr>
        <w:t xml:space="preserve"> </w:t>
      </w:r>
      <w:r>
        <w:rPr>
          <w:rFonts w:eastAsia="Calibri"/>
          <w:color w:val="auto"/>
          <w:lang w:eastAsia="en-US"/>
        </w:rPr>
        <w:lastRenderedPageBreak/>
        <w:t>Clinical staff could not explain why three monthly care plan reviews were not undertaken. Staff provided details on how they record variations to care in progress notes.</w:t>
      </w:r>
    </w:p>
    <w:p w14:paraId="3DB6AC6C" w14:textId="77777777" w:rsidR="00A0640A" w:rsidRPr="00C7775F" w:rsidRDefault="00A0640A" w:rsidP="00A0640A">
      <w:r>
        <w:t>The approved provider has agreed to these findings and will look to initiating improvements in the workflow management in documentation. There has already been a continuous improvement process in place for the resident of the day process. Based on the information provided I find the service is not compliant in this requirement.</w:t>
      </w:r>
    </w:p>
    <w:p w14:paraId="24018F7E" w14:textId="77777777" w:rsidR="00A0640A" w:rsidRPr="008D114F" w:rsidRDefault="00A0640A" w:rsidP="00ED562F">
      <w:pPr>
        <w:rPr>
          <w:i/>
        </w:rPr>
      </w:pPr>
    </w:p>
    <w:p w14:paraId="6AEA8998" w14:textId="77777777" w:rsidR="00ED562F" w:rsidRPr="00934888" w:rsidRDefault="00ED562F" w:rsidP="00ED562F"/>
    <w:p w14:paraId="42AD8E98" w14:textId="77777777" w:rsidR="00ED562F" w:rsidRDefault="00ED562F" w:rsidP="00ED562F">
      <w:pPr>
        <w:sectPr w:rsidR="00ED562F" w:rsidSect="00ED562F">
          <w:headerReference w:type="default" r:id="rId24"/>
          <w:type w:val="continuous"/>
          <w:pgSz w:w="11906" w:h="16838"/>
          <w:pgMar w:top="1701" w:right="1418" w:bottom="1418" w:left="1418" w:header="709" w:footer="397" w:gutter="0"/>
          <w:cols w:space="708"/>
          <w:titlePg/>
          <w:docGrid w:linePitch="360"/>
        </w:sectPr>
      </w:pPr>
    </w:p>
    <w:p w14:paraId="17443929" w14:textId="77777777" w:rsidR="00ED562F" w:rsidRDefault="00D14CD9" w:rsidP="00ED562F">
      <w:pPr>
        <w:pStyle w:val="Heading1"/>
        <w:tabs>
          <w:tab w:val="right" w:pos="9070"/>
        </w:tabs>
        <w:spacing w:before="560" w:after="640"/>
        <w:rPr>
          <w:color w:val="FFFFFF" w:themeColor="background1"/>
          <w:sz w:val="36"/>
        </w:rPr>
        <w:sectPr w:rsidR="00ED562F" w:rsidSect="00ED562F">
          <w:headerReference w:type="default" r:id="rId25"/>
          <w:headerReference w:type="first" r:id="rId26"/>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5938DA3F" wp14:editId="7519948D">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410732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00A0640A">
        <w:rPr>
          <w:color w:val="FFFFFF" w:themeColor="background1"/>
          <w:sz w:val="36"/>
        </w:rPr>
        <w:t>NON-</w:t>
      </w:r>
      <w:r w:rsidR="00ED562F">
        <w:rPr>
          <w:color w:val="FFFFFF" w:themeColor="background1"/>
          <w:sz w:val="36"/>
        </w:rPr>
        <w:t>COMPLIANT</w:t>
      </w:r>
      <w:r w:rsidRPr="00EB1D71">
        <w:rPr>
          <w:color w:val="FFFFFF" w:themeColor="background1"/>
          <w:sz w:val="36"/>
        </w:rPr>
        <w:br/>
        <w:t>Personal care and clinical care</w:t>
      </w:r>
    </w:p>
    <w:p w14:paraId="2F518880" w14:textId="77777777" w:rsidR="00ED562F" w:rsidRPr="00FD1B02" w:rsidRDefault="00D14CD9" w:rsidP="00ED562F">
      <w:pPr>
        <w:pStyle w:val="Heading3"/>
        <w:shd w:val="clear" w:color="auto" w:fill="F2F2F2" w:themeFill="background1" w:themeFillShade="F2"/>
      </w:pPr>
      <w:r w:rsidRPr="00FD1B02">
        <w:t>Consumer outcome:</w:t>
      </w:r>
    </w:p>
    <w:p w14:paraId="65EE6F96" w14:textId="77777777" w:rsidR="00ED562F" w:rsidRDefault="00D14CD9" w:rsidP="00ED562F">
      <w:pPr>
        <w:numPr>
          <w:ilvl w:val="0"/>
          <w:numId w:val="3"/>
        </w:numPr>
        <w:shd w:val="clear" w:color="auto" w:fill="F2F2F2" w:themeFill="background1" w:themeFillShade="F2"/>
      </w:pPr>
      <w:r>
        <w:t>I get personal care, clinical care, or both personal care and clinical care, that is safe and right for me.</w:t>
      </w:r>
    </w:p>
    <w:p w14:paraId="073BCC93" w14:textId="77777777" w:rsidR="00ED562F" w:rsidRDefault="00D14CD9" w:rsidP="00ED562F">
      <w:pPr>
        <w:pStyle w:val="Heading3"/>
        <w:shd w:val="clear" w:color="auto" w:fill="F2F2F2" w:themeFill="background1" w:themeFillShade="F2"/>
      </w:pPr>
      <w:r>
        <w:t>Organisation statement:</w:t>
      </w:r>
    </w:p>
    <w:p w14:paraId="1C23D947" w14:textId="77777777" w:rsidR="00ED562F" w:rsidRDefault="00D14CD9" w:rsidP="00ED562F">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26534346" w14:textId="77777777" w:rsidR="00ED562F" w:rsidRDefault="00D14CD9" w:rsidP="00ED562F">
      <w:pPr>
        <w:pStyle w:val="Heading2"/>
      </w:pPr>
      <w:r>
        <w:t>Assessment of Standard 3</w:t>
      </w:r>
    </w:p>
    <w:p w14:paraId="63489D09" w14:textId="77777777" w:rsidR="004524A6" w:rsidRPr="006126A5" w:rsidRDefault="004524A6" w:rsidP="004524A6">
      <w:pPr>
        <w:rPr>
          <w:rFonts w:eastAsia="Calibri"/>
          <w:color w:val="auto"/>
          <w:lang w:eastAsia="en-US"/>
        </w:rPr>
      </w:pPr>
      <w:r w:rsidRPr="006126A5">
        <w:rPr>
          <w:rFonts w:eastAsia="Calibri"/>
          <w:color w:val="auto"/>
          <w:lang w:eastAsia="en-US"/>
        </w:rPr>
        <w:t xml:space="preserve">The Assessment Team reviewed progress notes, charting, assessments and care plans and found the service was not able to demonstrate how each consumer receives personal and clinical care in line with best practice and tailored to their individual needs. </w:t>
      </w:r>
    </w:p>
    <w:p w14:paraId="73BD3C7B" w14:textId="77777777" w:rsidR="004524A6" w:rsidRPr="006126A5" w:rsidRDefault="004524A6" w:rsidP="006126A5">
      <w:pPr>
        <w:rPr>
          <w:rFonts w:eastAsia="Calibri"/>
          <w:color w:val="auto"/>
          <w:lang w:eastAsia="en-US"/>
        </w:rPr>
      </w:pPr>
      <w:r w:rsidRPr="006126A5">
        <w:rPr>
          <w:rFonts w:eastAsia="Calibri"/>
          <w:color w:val="auto"/>
          <w:lang w:eastAsia="en-US"/>
        </w:rPr>
        <w:t>Chemical restraint is not minimised or managed in accordance with best practice and impacts negatively on consumers.</w:t>
      </w:r>
    </w:p>
    <w:p w14:paraId="3DC62F33" w14:textId="77777777" w:rsidR="007077BC" w:rsidRPr="006126A5" w:rsidRDefault="004524A6" w:rsidP="007077BC">
      <w:pPr>
        <w:rPr>
          <w:rFonts w:eastAsia="Calibri"/>
          <w:color w:val="auto"/>
          <w:lang w:eastAsia="en-US"/>
        </w:rPr>
      </w:pPr>
      <w:r w:rsidRPr="00326FED">
        <w:rPr>
          <w:rFonts w:eastAsia="Calibri"/>
          <w:color w:val="auto"/>
          <w:lang w:eastAsia="en-US"/>
        </w:rPr>
        <w:t xml:space="preserve">The service does not consistently manage high impact or high prevalent risks particularly in relation to </w:t>
      </w:r>
      <w:r>
        <w:rPr>
          <w:rFonts w:eastAsia="Calibri"/>
          <w:color w:val="auto"/>
          <w:lang w:eastAsia="en-US"/>
        </w:rPr>
        <w:t>diabetes care, medication management and falls.</w:t>
      </w:r>
      <w:r w:rsidR="007077BC">
        <w:rPr>
          <w:rFonts w:eastAsia="Calibri"/>
          <w:color w:val="auto"/>
          <w:lang w:eastAsia="en-US"/>
        </w:rPr>
        <w:t xml:space="preserve"> </w:t>
      </w:r>
      <w:r w:rsidR="007077BC" w:rsidRPr="0070684B">
        <w:rPr>
          <w:rFonts w:eastAsia="Calibri"/>
          <w:color w:val="auto"/>
          <w:lang w:eastAsia="en-US"/>
        </w:rPr>
        <w:t>The service did not demonstrate they are implementing or maintaining strategies to minimise risk of infections.</w:t>
      </w:r>
    </w:p>
    <w:p w14:paraId="770D7C62" w14:textId="77777777" w:rsidR="002119AD" w:rsidRPr="006126A5" w:rsidRDefault="004524A6" w:rsidP="002119AD">
      <w:pPr>
        <w:rPr>
          <w:rFonts w:eastAsia="Calibri"/>
          <w:color w:val="auto"/>
          <w:lang w:eastAsia="en-US"/>
        </w:rPr>
      </w:pPr>
      <w:r w:rsidRPr="006126A5">
        <w:rPr>
          <w:rFonts w:eastAsia="Calibri"/>
          <w:color w:val="auto"/>
          <w:lang w:eastAsia="en-US"/>
        </w:rPr>
        <w:t>Consumers</w:t>
      </w:r>
      <w:r w:rsidR="002119AD" w:rsidRPr="006126A5">
        <w:rPr>
          <w:rFonts w:eastAsia="Calibri"/>
          <w:color w:val="auto"/>
          <w:lang w:eastAsia="en-US"/>
        </w:rPr>
        <w:t xml:space="preserve"> and their representatives expressed their satisfaction with the care provided, and they feel the service is meeting their needs. Consumers and representatives said consumers have access to visiting medical officers, allied health staff and other specialists. </w:t>
      </w:r>
    </w:p>
    <w:p w14:paraId="5B69B908" w14:textId="77777777" w:rsidR="002119AD" w:rsidRPr="006126A5" w:rsidRDefault="002119AD" w:rsidP="006126A5">
      <w:pPr>
        <w:rPr>
          <w:rFonts w:eastAsia="Calibri"/>
          <w:color w:val="auto"/>
          <w:lang w:eastAsia="en-US"/>
        </w:rPr>
      </w:pPr>
      <w:r w:rsidRPr="006126A5">
        <w:rPr>
          <w:rFonts w:eastAsia="Calibri"/>
          <w:color w:val="auto"/>
          <w:lang w:eastAsia="en-US"/>
        </w:rPr>
        <w:t>Consumers and representatives said they are confident consumers would be cared for according to documented end of life wishes</w:t>
      </w:r>
    </w:p>
    <w:p w14:paraId="01EC4472" w14:textId="77777777" w:rsidR="002119AD" w:rsidRPr="006126A5" w:rsidRDefault="002119AD" w:rsidP="002119AD">
      <w:pPr>
        <w:rPr>
          <w:rFonts w:eastAsia="Calibri"/>
          <w:color w:val="auto"/>
          <w:lang w:eastAsia="en-US"/>
        </w:rPr>
      </w:pPr>
      <w:r w:rsidRPr="006126A5">
        <w:rPr>
          <w:rFonts w:eastAsia="Calibri"/>
          <w:color w:val="auto"/>
          <w:lang w:eastAsia="en-US"/>
        </w:rPr>
        <w:t>The service demonstrated it can identify and respond to changes in a consumer’s health status. Consumers and representatives sampled said they were satisfied with the timely interventions of staff and follow up by medical officer and other health services.</w:t>
      </w:r>
    </w:p>
    <w:p w14:paraId="600A8967" w14:textId="77777777" w:rsidR="00EB7151" w:rsidRDefault="00EB7151" w:rsidP="00EB7151">
      <w:pPr>
        <w:rPr>
          <w:color w:val="auto"/>
        </w:rPr>
      </w:pPr>
      <w:r w:rsidRPr="003750A4">
        <w:rPr>
          <w:color w:val="auto"/>
        </w:rPr>
        <w:lastRenderedPageBreak/>
        <w:t>Information about the consumer’s condition, needs and preferences is documented and communicated within the organisation, and with others where responsibility for care is shared.</w:t>
      </w:r>
    </w:p>
    <w:p w14:paraId="0F4612E8" w14:textId="77777777" w:rsidR="00EB7151" w:rsidRPr="00A50FC5" w:rsidRDefault="00EB7151" w:rsidP="00EB7151">
      <w:pPr>
        <w:rPr>
          <w:rFonts w:eastAsia="Calibri"/>
          <w:color w:val="auto"/>
          <w:lang w:eastAsia="en-US"/>
        </w:rPr>
      </w:pPr>
      <w:r w:rsidRPr="00A50FC5">
        <w:rPr>
          <w:rFonts w:eastAsiaTheme="minorHAnsi"/>
          <w:color w:val="auto"/>
        </w:rPr>
        <w:t>The Quality Standard is assessed as Non-compliant as three of the seven specific requirements have been assessed as Non-compliant.</w:t>
      </w:r>
    </w:p>
    <w:p w14:paraId="0E501AA3" w14:textId="77777777" w:rsidR="00ED562F" w:rsidRDefault="00D14CD9" w:rsidP="00ED562F">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321A9637" w14:textId="77777777" w:rsidR="00ED562F" w:rsidRPr="00853601" w:rsidRDefault="00D14CD9" w:rsidP="00ED562F">
      <w:pPr>
        <w:pStyle w:val="Heading3"/>
      </w:pPr>
      <w:r w:rsidRPr="00853601">
        <w:t>Requirement 3(3)(a)</w:t>
      </w:r>
      <w:r>
        <w:tab/>
      </w:r>
      <w:r w:rsidR="00F152ED">
        <w:t>Non-compliant</w:t>
      </w:r>
    </w:p>
    <w:p w14:paraId="41017BE5" w14:textId="77777777" w:rsidR="00ED562F" w:rsidRPr="008D114F" w:rsidRDefault="00D14CD9" w:rsidP="00ED562F">
      <w:pPr>
        <w:rPr>
          <w:i/>
        </w:rPr>
      </w:pPr>
      <w:r w:rsidRPr="008D114F">
        <w:rPr>
          <w:i/>
        </w:rPr>
        <w:t>Each consumer gets safe and effective personal care, clinical care, or both personal care and clinical care, that:</w:t>
      </w:r>
    </w:p>
    <w:p w14:paraId="70FAD7B4" w14:textId="77777777" w:rsidR="00ED562F" w:rsidRPr="008D114F" w:rsidRDefault="00D14CD9" w:rsidP="00ED562F">
      <w:pPr>
        <w:numPr>
          <w:ilvl w:val="0"/>
          <w:numId w:val="24"/>
        </w:numPr>
        <w:tabs>
          <w:tab w:val="right" w:pos="9026"/>
        </w:tabs>
        <w:spacing w:before="0" w:after="0"/>
        <w:ind w:left="567" w:hanging="425"/>
        <w:outlineLvl w:val="4"/>
        <w:rPr>
          <w:i/>
        </w:rPr>
      </w:pPr>
      <w:r w:rsidRPr="008D114F">
        <w:rPr>
          <w:i/>
        </w:rPr>
        <w:t>is best practice; and</w:t>
      </w:r>
    </w:p>
    <w:p w14:paraId="62321A96" w14:textId="77777777" w:rsidR="00ED562F" w:rsidRPr="008D114F" w:rsidRDefault="00D14CD9" w:rsidP="00ED562F">
      <w:pPr>
        <w:numPr>
          <w:ilvl w:val="0"/>
          <w:numId w:val="24"/>
        </w:numPr>
        <w:tabs>
          <w:tab w:val="right" w:pos="9026"/>
        </w:tabs>
        <w:spacing w:before="0" w:after="0"/>
        <w:ind w:left="567" w:hanging="425"/>
        <w:outlineLvl w:val="4"/>
        <w:rPr>
          <w:i/>
        </w:rPr>
      </w:pPr>
      <w:r w:rsidRPr="008D114F">
        <w:rPr>
          <w:i/>
        </w:rPr>
        <w:t>is tailored to their needs; and</w:t>
      </w:r>
    </w:p>
    <w:p w14:paraId="3732D29F" w14:textId="77777777" w:rsidR="00ED562F" w:rsidRPr="008D114F" w:rsidRDefault="00D14CD9" w:rsidP="00ED562F">
      <w:pPr>
        <w:numPr>
          <w:ilvl w:val="0"/>
          <w:numId w:val="24"/>
        </w:numPr>
        <w:tabs>
          <w:tab w:val="right" w:pos="9026"/>
        </w:tabs>
        <w:spacing w:before="0" w:after="0"/>
        <w:ind w:left="567" w:hanging="425"/>
        <w:outlineLvl w:val="4"/>
        <w:rPr>
          <w:i/>
        </w:rPr>
      </w:pPr>
      <w:r w:rsidRPr="008D114F">
        <w:rPr>
          <w:i/>
        </w:rPr>
        <w:t>optimises their health and well-being.</w:t>
      </w:r>
    </w:p>
    <w:p w14:paraId="33C6E758" w14:textId="77777777" w:rsidR="002279B4" w:rsidRPr="002279B4" w:rsidRDefault="002279B4" w:rsidP="002279B4">
      <w:pPr>
        <w:rPr>
          <w:rFonts w:eastAsiaTheme="minorHAnsi"/>
        </w:rPr>
      </w:pPr>
      <w:r w:rsidRPr="002279B4">
        <w:rPr>
          <w:rFonts w:eastAsiaTheme="minorHAnsi"/>
        </w:rPr>
        <w:t xml:space="preserve">Assessing and monitoring of consumers’ pain is not consistently completed in response to consumer’s changed needs, or in accordance with best practice, leading to ineffective pain outcomes for consumers. One consumer for example, described their pain not being relieved from the time of their entry to the service. </w:t>
      </w:r>
    </w:p>
    <w:p w14:paraId="70A5DCAE" w14:textId="77777777" w:rsidR="002279B4" w:rsidRDefault="002279B4" w:rsidP="002279B4">
      <w:pPr>
        <w:rPr>
          <w:rFonts w:eastAsiaTheme="minorEastAsia"/>
        </w:rPr>
      </w:pPr>
      <w:r w:rsidRPr="002279B4">
        <w:rPr>
          <w:rFonts w:eastAsia="Calibri"/>
        </w:rPr>
        <w:t xml:space="preserve">Chemical restraint is being used on consumers without reviews being conducted or regard to the minimisation of its usage. One consumer was observed by the Assessment Team to be asleep for most of the time of their visit. </w:t>
      </w:r>
      <w:r w:rsidRPr="002279B4">
        <w:rPr>
          <w:rFonts w:eastAsiaTheme="minorEastAsia"/>
        </w:rPr>
        <w:t xml:space="preserve">Clinical management acknowledged to the Assessment Team during the visit that chemical restraint for each consumer could have been reviewed and potentially minimised. They also acknowledged for this consumer, it is having a negative impact. </w:t>
      </w:r>
    </w:p>
    <w:p w14:paraId="260FE484" w14:textId="77777777" w:rsidR="002149B9" w:rsidRPr="002279B4" w:rsidRDefault="002149B9" w:rsidP="002149B9">
      <w:pPr>
        <w:rPr>
          <w:rFonts w:eastAsiaTheme="minorEastAsia"/>
          <w:lang w:eastAsia="en-US"/>
        </w:rPr>
      </w:pPr>
      <w:r w:rsidRPr="002279B4">
        <w:rPr>
          <w:rFonts w:eastAsiaTheme="minorEastAsia"/>
          <w:lang w:eastAsia="en-US"/>
        </w:rPr>
        <w:t>The Assessment Team reviewed consumers’ files in relation to a range of clinical care needs including restraint, pain, falls and diabetes management that indicated deficits in care. The Assessment Team noted other care needs including stoma and catheter care and skin care are being met.</w:t>
      </w:r>
    </w:p>
    <w:p w14:paraId="4ABE659B" w14:textId="77777777" w:rsidR="002279B4" w:rsidRDefault="002279B4" w:rsidP="002279B4">
      <w:r>
        <w:t>The approved provider has agreed with the findings of the Assessment Team and had already identified there were deficits in the area of chemical restraint and have a continuous improvement plan in place.</w:t>
      </w:r>
    </w:p>
    <w:p w14:paraId="054CDA5B" w14:textId="77777777" w:rsidR="002279B4" w:rsidRPr="00C7775F" w:rsidRDefault="002279B4" w:rsidP="002279B4">
      <w:r>
        <w:t>Based on the information provided I find the service is not compliant in this requirement.</w:t>
      </w:r>
    </w:p>
    <w:p w14:paraId="70618FE0" w14:textId="77777777" w:rsidR="00ED562F" w:rsidRPr="00853601" w:rsidRDefault="00ED562F" w:rsidP="00ED562F">
      <w:pPr>
        <w:tabs>
          <w:tab w:val="right" w:pos="9026"/>
        </w:tabs>
        <w:spacing w:before="0" w:after="0"/>
        <w:outlineLvl w:val="4"/>
      </w:pPr>
    </w:p>
    <w:p w14:paraId="69D974C4" w14:textId="77777777" w:rsidR="00ED562F" w:rsidRPr="00853601" w:rsidRDefault="00D14CD9" w:rsidP="00ED562F">
      <w:pPr>
        <w:pStyle w:val="Heading3"/>
      </w:pPr>
      <w:r w:rsidRPr="00853601">
        <w:lastRenderedPageBreak/>
        <w:t>Requirement 3(3)(b)</w:t>
      </w:r>
      <w:r>
        <w:tab/>
      </w:r>
      <w:r w:rsidR="00815FD5">
        <w:t>Non-compliant</w:t>
      </w:r>
    </w:p>
    <w:p w14:paraId="56616EB9" w14:textId="77777777" w:rsidR="00ED562F" w:rsidRDefault="00D14CD9" w:rsidP="00ED562F">
      <w:pPr>
        <w:rPr>
          <w:i/>
          <w:szCs w:val="22"/>
        </w:rPr>
      </w:pPr>
      <w:r w:rsidRPr="008D114F">
        <w:rPr>
          <w:i/>
          <w:szCs w:val="22"/>
        </w:rPr>
        <w:t>Effective management of high impact or high prevalence risks associated with the care of each consumer.</w:t>
      </w:r>
    </w:p>
    <w:p w14:paraId="72E1A225" w14:textId="77777777" w:rsidR="00E25F60" w:rsidRDefault="00E25F60" w:rsidP="00E25F60">
      <w:pPr>
        <w:rPr>
          <w:color w:val="auto"/>
        </w:rPr>
      </w:pPr>
      <w:r w:rsidRPr="00301A64">
        <w:rPr>
          <w:color w:val="auto"/>
        </w:rPr>
        <w:t xml:space="preserve">The Assessment Team found issues with the administration and safekeeping of medications. Medications administered were not signed </w:t>
      </w:r>
      <w:r>
        <w:rPr>
          <w:color w:val="auto"/>
        </w:rPr>
        <w:t>in</w:t>
      </w:r>
      <w:r w:rsidRPr="00301A64">
        <w:rPr>
          <w:color w:val="auto"/>
        </w:rPr>
        <w:t xml:space="preserve"> by staff </w:t>
      </w:r>
      <w:r>
        <w:rPr>
          <w:color w:val="auto"/>
        </w:rPr>
        <w:t xml:space="preserve">on a regular basis  </w:t>
      </w:r>
      <w:r w:rsidRPr="00301A64">
        <w:rPr>
          <w:color w:val="auto"/>
        </w:rPr>
        <w:t>and unlabelled medication was left unattended.</w:t>
      </w:r>
      <w:r>
        <w:rPr>
          <w:color w:val="auto"/>
        </w:rPr>
        <w:t xml:space="preserve"> Blood glucose levels are not being checked after administering insulin as per the care requirements.</w:t>
      </w:r>
    </w:p>
    <w:p w14:paraId="551657B5" w14:textId="77777777" w:rsidR="00E25F60" w:rsidRDefault="00E25F60" w:rsidP="00E25F60">
      <w:r>
        <w:t>Consumers are not consistently assessed as per the service’s policy requirements. Neurological observations are not consistently taken as per the service’s protocol for unwitnessed falls or falls with a head strike by a registered nurse.</w:t>
      </w:r>
    </w:p>
    <w:p w14:paraId="552F94BE" w14:textId="77777777" w:rsidR="00E25F60" w:rsidRDefault="00E25F60" w:rsidP="00E25F60">
      <w:pPr>
        <w:rPr>
          <w:color w:val="auto"/>
        </w:rPr>
      </w:pPr>
      <w:r>
        <w:rPr>
          <w:color w:val="auto"/>
        </w:rPr>
        <w:t>Charts outlining supplements provided to consumers was incomplete and one consumer’s dietary requirements for a modified diet were not known by the catering staff which could put the consumer at risk.</w:t>
      </w:r>
    </w:p>
    <w:p w14:paraId="1D6A1CA2" w14:textId="77777777" w:rsidR="00E25F60" w:rsidRDefault="00E25F60" w:rsidP="00E25F60">
      <w:pPr>
        <w:autoSpaceDE w:val="0"/>
        <w:autoSpaceDN w:val="0"/>
        <w:adjustRightInd w:val="0"/>
        <w:spacing w:before="0" w:after="0" w:line="240" w:lineRule="auto"/>
        <w:rPr>
          <w:rFonts w:eastAsiaTheme="minorHAnsi"/>
          <w:color w:val="auto"/>
          <w:lang w:eastAsia="en-US"/>
        </w:rPr>
      </w:pPr>
      <w:r>
        <w:rPr>
          <w:color w:val="auto"/>
        </w:rPr>
        <w:t xml:space="preserve">The service in their response has accepted the Assessment Team’s findings and have circulated an updated draft post falls guideline to the staff. The medication administration guidelines will also be updated. </w:t>
      </w:r>
      <w:r w:rsidR="005C13DB">
        <w:rPr>
          <w:color w:val="auto"/>
        </w:rPr>
        <w:t xml:space="preserve">Management </w:t>
      </w:r>
      <w:r>
        <w:rPr>
          <w:color w:val="auto"/>
        </w:rPr>
        <w:t xml:space="preserve">will have total oversight of all documentation which has been entered. Monthly meetings </w:t>
      </w:r>
      <w:r w:rsidRPr="00624A8C">
        <w:rPr>
          <w:color w:val="auto"/>
        </w:rPr>
        <w:t xml:space="preserve">involving </w:t>
      </w:r>
      <w:r w:rsidR="005C13DB">
        <w:rPr>
          <w:color w:val="auto"/>
        </w:rPr>
        <w:t xml:space="preserve">key staff </w:t>
      </w:r>
      <w:r>
        <w:rPr>
          <w:rFonts w:eastAsiaTheme="minorHAnsi"/>
          <w:color w:val="auto"/>
          <w:lang w:eastAsia="en-US"/>
        </w:rPr>
        <w:t xml:space="preserve">will be held and </w:t>
      </w:r>
      <w:r w:rsidR="005C13DB">
        <w:rPr>
          <w:rFonts w:eastAsiaTheme="minorHAnsi"/>
          <w:color w:val="auto"/>
          <w:lang w:eastAsia="en-US"/>
        </w:rPr>
        <w:t xml:space="preserve">catering staff </w:t>
      </w:r>
      <w:r>
        <w:rPr>
          <w:rFonts w:eastAsiaTheme="minorHAnsi"/>
          <w:color w:val="auto"/>
          <w:lang w:eastAsia="en-US"/>
        </w:rPr>
        <w:t>will attend daily clinical handovers.</w:t>
      </w:r>
    </w:p>
    <w:p w14:paraId="0AD94401" w14:textId="77777777" w:rsidR="00E25F60" w:rsidRDefault="00E25F60" w:rsidP="00E25F60">
      <w:pPr>
        <w:autoSpaceDE w:val="0"/>
        <w:autoSpaceDN w:val="0"/>
        <w:adjustRightInd w:val="0"/>
        <w:spacing w:before="0" w:after="0" w:line="240" w:lineRule="auto"/>
        <w:rPr>
          <w:color w:val="auto"/>
        </w:rPr>
      </w:pPr>
    </w:p>
    <w:p w14:paraId="4C1282F9" w14:textId="77777777" w:rsidR="00E25F60" w:rsidRPr="00624A8C" w:rsidRDefault="00E25F60" w:rsidP="00E25F60">
      <w:pPr>
        <w:autoSpaceDE w:val="0"/>
        <w:autoSpaceDN w:val="0"/>
        <w:adjustRightInd w:val="0"/>
        <w:spacing w:before="0" w:after="0" w:line="240" w:lineRule="auto"/>
        <w:rPr>
          <w:color w:val="auto"/>
        </w:rPr>
      </w:pPr>
      <w:r>
        <w:rPr>
          <w:color w:val="auto"/>
        </w:rPr>
        <w:t>Based on the information provided I find the service is non-compliant in this requirement.</w:t>
      </w:r>
    </w:p>
    <w:p w14:paraId="7D377587" w14:textId="77777777" w:rsidR="00ED562F" w:rsidRPr="00D435F8" w:rsidRDefault="00D14CD9" w:rsidP="00ED562F">
      <w:pPr>
        <w:pStyle w:val="Heading3"/>
      </w:pPr>
      <w:r w:rsidRPr="00D435F8">
        <w:t>Requirement 3(3)(c)</w:t>
      </w:r>
      <w:r>
        <w:tab/>
      </w:r>
      <w:r w:rsidR="00ED562F">
        <w:t>Compliant</w:t>
      </w:r>
    </w:p>
    <w:p w14:paraId="53A4AB89" w14:textId="77777777" w:rsidR="00ED562F" w:rsidRPr="008D114F" w:rsidRDefault="00D14CD9" w:rsidP="00ED562F">
      <w:pPr>
        <w:rPr>
          <w:i/>
        </w:rPr>
      </w:pPr>
      <w:r w:rsidRPr="008D114F">
        <w:rPr>
          <w:i/>
          <w:szCs w:val="22"/>
        </w:rPr>
        <w:t>The needs, goals and preferences of consumers nearing the end of life are recognised and addressed, their comfort maximised and their dignity preserved.</w:t>
      </w:r>
    </w:p>
    <w:p w14:paraId="6F558B65" w14:textId="77777777" w:rsidR="00ED562F" w:rsidRPr="00D435F8" w:rsidRDefault="00D14CD9" w:rsidP="00ED562F">
      <w:pPr>
        <w:pStyle w:val="Heading3"/>
      </w:pPr>
      <w:r w:rsidRPr="00D435F8">
        <w:t>Requirement 3(3)(d)</w:t>
      </w:r>
      <w:r>
        <w:tab/>
      </w:r>
      <w:r w:rsidR="00ED562F">
        <w:t>Compliant</w:t>
      </w:r>
    </w:p>
    <w:p w14:paraId="3FD19FB9" w14:textId="77777777" w:rsidR="00ED562F" w:rsidRPr="008D114F" w:rsidRDefault="00D14CD9" w:rsidP="00ED562F">
      <w:pPr>
        <w:rPr>
          <w:i/>
        </w:rPr>
      </w:pPr>
      <w:r w:rsidRPr="008D114F">
        <w:rPr>
          <w:i/>
          <w:szCs w:val="22"/>
        </w:rPr>
        <w:t>Deterioration or change of a consumer’s mental health, cognitive or physical function, capacity or condition is recognised and responded to in a timely manner.</w:t>
      </w:r>
    </w:p>
    <w:p w14:paraId="67E943C3" w14:textId="77777777" w:rsidR="00ED562F" w:rsidRPr="00D435F8" w:rsidRDefault="00D14CD9" w:rsidP="00ED562F">
      <w:pPr>
        <w:pStyle w:val="Heading3"/>
      </w:pPr>
      <w:r w:rsidRPr="00D435F8">
        <w:t>Requirement 3(3)(e)</w:t>
      </w:r>
      <w:r>
        <w:tab/>
      </w:r>
      <w:r w:rsidR="00ED562F">
        <w:t>Compliant</w:t>
      </w:r>
    </w:p>
    <w:p w14:paraId="7AD97B95" w14:textId="77777777" w:rsidR="00ED562F" w:rsidRPr="008D114F" w:rsidRDefault="00D14CD9" w:rsidP="00ED562F">
      <w:pPr>
        <w:rPr>
          <w:i/>
        </w:rPr>
      </w:pPr>
      <w:r w:rsidRPr="008D114F">
        <w:rPr>
          <w:i/>
          <w:szCs w:val="22"/>
        </w:rPr>
        <w:t>Information about the consumer’s condition, needs and preferences is documented and communicated within the organisation, and with others where responsibility for care is shared.</w:t>
      </w:r>
    </w:p>
    <w:p w14:paraId="04670AFA" w14:textId="77777777" w:rsidR="00ED562F" w:rsidRPr="00D435F8" w:rsidRDefault="00D14CD9" w:rsidP="00ED562F">
      <w:pPr>
        <w:pStyle w:val="Heading3"/>
      </w:pPr>
      <w:r w:rsidRPr="00D435F8">
        <w:lastRenderedPageBreak/>
        <w:t>Requirement 3(3)(f)</w:t>
      </w:r>
      <w:r>
        <w:tab/>
      </w:r>
      <w:r w:rsidR="00ED562F">
        <w:t>Compliant</w:t>
      </w:r>
    </w:p>
    <w:p w14:paraId="001CD870" w14:textId="77777777" w:rsidR="00ED562F" w:rsidRPr="008D114F" w:rsidRDefault="00D14CD9" w:rsidP="00ED562F">
      <w:pPr>
        <w:rPr>
          <w:i/>
        </w:rPr>
      </w:pPr>
      <w:r w:rsidRPr="008D114F">
        <w:rPr>
          <w:i/>
          <w:szCs w:val="22"/>
        </w:rPr>
        <w:t>Timely and appropriate referrals to individuals, other organisations and providers of other care and services.</w:t>
      </w:r>
    </w:p>
    <w:p w14:paraId="6DA7FC54" w14:textId="77777777" w:rsidR="00ED562F" w:rsidRPr="00D435F8" w:rsidRDefault="00D14CD9" w:rsidP="00ED562F">
      <w:pPr>
        <w:pStyle w:val="Heading3"/>
      </w:pPr>
      <w:r w:rsidRPr="00D435F8">
        <w:t>Requirement 3(3)(g)</w:t>
      </w:r>
      <w:r>
        <w:tab/>
      </w:r>
      <w:r w:rsidR="0095687B">
        <w:t>Non-compliant</w:t>
      </w:r>
    </w:p>
    <w:p w14:paraId="608812D5" w14:textId="77777777" w:rsidR="00ED562F" w:rsidRPr="008D114F" w:rsidRDefault="00D14CD9" w:rsidP="00ED562F">
      <w:pPr>
        <w:tabs>
          <w:tab w:val="right" w:pos="9026"/>
        </w:tabs>
        <w:spacing w:before="0" w:after="0"/>
        <w:outlineLvl w:val="4"/>
        <w:rPr>
          <w:i/>
          <w:szCs w:val="22"/>
        </w:rPr>
      </w:pPr>
      <w:r w:rsidRPr="008D114F">
        <w:rPr>
          <w:i/>
          <w:szCs w:val="22"/>
        </w:rPr>
        <w:t>Minimisation of infection related risks through implementing:</w:t>
      </w:r>
    </w:p>
    <w:p w14:paraId="5F476864" w14:textId="77777777" w:rsidR="00ED562F" w:rsidRPr="008D114F" w:rsidRDefault="00D14CD9" w:rsidP="00ED562F">
      <w:pPr>
        <w:numPr>
          <w:ilvl w:val="0"/>
          <w:numId w:val="25"/>
        </w:numPr>
        <w:tabs>
          <w:tab w:val="right" w:pos="9026"/>
        </w:tabs>
        <w:spacing w:before="0" w:after="0"/>
        <w:ind w:left="567" w:hanging="425"/>
        <w:outlineLvl w:val="4"/>
        <w:rPr>
          <w:i/>
        </w:rPr>
      </w:pPr>
      <w:r w:rsidRPr="008D114F">
        <w:rPr>
          <w:i/>
        </w:rPr>
        <w:t>standard and transmission based precautions to prevent and control infection; and</w:t>
      </w:r>
    </w:p>
    <w:p w14:paraId="517CBD90" w14:textId="77777777" w:rsidR="00ED562F" w:rsidRPr="008D114F" w:rsidRDefault="00D14CD9" w:rsidP="00ED562F">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3981131B" w14:textId="77777777" w:rsidR="00673F1C" w:rsidRDefault="00673F1C" w:rsidP="00673F1C">
      <w:pPr>
        <w:rPr>
          <w:rFonts w:eastAsia="Calibri"/>
          <w:color w:val="auto"/>
          <w:lang w:eastAsia="en-US"/>
        </w:rPr>
      </w:pPr>
      <w:r>
        <w:rPr>
          <w:color w:val="auto"/>
        </w:rPr>
        <w:t>The service does have adequate processes and policies in regard to their antimicrobial stewardship, however t</w:t>
      </w:r>
      <w:r w:rsidRPr="00624A8C">
        <w:rPr>
          <w:color w:val="auto"/>
        </w:rPr>
        <w:t xml:space="preserve">he Assessment observed </w:t>
      </w:r>
      <w:r>
        <w:rPr>
          <w:rFonts w:eastAsia="Calibri"/>
          <w:color w:val="auto"/>
          <w:lang w:eastAsia="en-US"/>
        </w:rPr>
        <w:t>s</w:t>
      </w:r>
      <w:r w:rsidRPr="00624A8C">
        <w:rPr>
          <w:rFonts w:eastAsia="Calibri"/>
          <w:color w:val="auto"/>
          <w:lang w:eastAsia="en-US"/>
        </w:rPr>
        <w:t>taff practice is not consistently minimising the risk of infection occurring or in line with best practice</w:t>
      </w:r>
      <w:r w:rsidRPr="0070684B">
        <w:rPr>
          <w:rFonts w:eastAsia="Calibri"/>
          <w:color w:val="auto"/>
          <w:lang w:eastAsia="en-US"/>
        </w:rPr>
        <w:t xml:space="preserve">. </w:t>
      </w:r>
    </w:p>
    <w:p w14:paraId="27C6CBD3" w14:textId="77777777" w:rsidR="00673F1C" w:rsidRDefault="00673F1C" w:rsidP="00673F1C">
      <w:pPr>
        <w:rPr>
          <w:rFonts w:eastAsia="Calibri"/>
          <w:color w:val="auto"/>
          <w:lang w:eastAsia="en-US"/>
        </w:rPr>
      </w:pPr>
      <w:r>
        <w:rPr>
          <w:rFonts w:eastAsia="Calibri"/>
          <w:color w:val="auto"/>
          <w:lang w:eastAsia="en-US"/>
        </w:rPr>
        <w:t>The visitor screening process on entry is not monitored by staff and some visitors were observed not to have fully completed the declarations or had their temperature recorded on the days of the audit. There was only one pen available at the sign in area which was utilised multiple times without being sanitised.</w:t>
      </w:r>
    </w:p>
    <w:p w14:paraId="10862F67" w14:textId="2DF9C916" w:rsidR="00673F1C" w:rsidRPr="004C062E" w:rsidRDefault="00673F1C" w:rsidP="00673F1C">
      <w:r>
        <w:rPr>
          <w:rFonts w:eastAsia="Calibri"/>
          <w:color w:val="auto"/>
          <w:lang w:eastAsia="en-US"/>
        </w:rPr>
        <w:t xml:space="preserve">Density signage is lacking in many areas and signage </w:t>
      </w:r>
      <w:r w:rsidRPr="004C062E">
        <w:t>prompting sanitising in between use is not displayed or available in multiple areas where shared equipment is stored.</w:t>
      </w:r>
      <w:r>
        <w:t xml:space="preserve"> Where there was density signage in place in one office it was ignored.</w:t>
      </w:r>
    </w:p>
    <w:p w14:paraId="06D53C6B" w14:textId="77777777" w:rsidR="00673F1C" w:rsidRDefault="00673F1C" w:rsidP="00673F1C">
      <w:r w:rsidRPr="004C062E">
        <w:t>Signage to instruct regular cleaning of high touch points surfaces and communally used surfaces including desktops and computer equipment is absent in all areas of the service.</w:t>
      </w:r>
    </w:p>
    <w:p w14:paraId="3D7B789D" w14:textId="77777777" w:rsidR="00673F1C" w:rsidRDefault="00673F1C" w:rsidP="00673F1C">
      <w:r>
        <w:t>Staff were not always practicing correct usage of personal protective equipment including masks being worn incorrectly.</w:t>
      </w:r>
    </w:p>
    <w:p w14:paraId="44CEEB2A" w14:textId="77777777" w:rsidR="00673F1C" w:rsidRDefault="00673F1C" w:rsidP="00673F1C">
      <w:r>
        <w:t xml:space="preserve">The outbreak management plan did not have all information required including outlining donning and doffing stations and having </w:t>
      </w:r>
      <w:r w:rsidRPr="00E649A7">
        <w:t>a list of staff who work across multiple aged care/health services</w:t>
      </w:r>
      <w:r>
        <w:t xml:space="preserve">. </w:t>
      </w:r>
    </w:p>
    <w:p w14:paraId="512072B6" w14:textId="77777777" w:rsidR="00673F1C" w:rsidRDefault="00673F1C" w:rsidP="00673F1C">
      <w:r>
        <w:t xml:space="preserve">In their response the service has accepted the findings and provided evidence that the reception area has been updated to allow a better sign in process and will perform spot checks on visitor sign in. Density signage has been replaced in staff only areas as the common areas for residents were always well within density thresholds and stated residents felt intimidated by the signage. </w:t>
      </w:r>
    </w:p>
    <w:p w14:paraId="64DDA2C1" w14:textId="77777777" w:rsidR="00673F1C" w:rsidRDefault="00673F1C" w:rsidP="00673F1C">
      <w:r>
        <w:lastRenderedPageBreak/>
        <w:t>The outbreak management plan will be updated as required and the Assessment Team’s feedback and leadership role modelling will be implemented to ensure correct usage of personal protective equipment.</w:t>
      </w:r>
    </w:p>
    <w:p w14:paraId="25B9C2DF" w14:textId="77777777" w:rsidR="00673F1C" w:rsidRDefault="00673F1C" w:rsidP="00673F1C">
      <w:r>
        <w:t>Based on all of the information I find the service is non-compliant in this requirement.</w:t>
      </w:r>
    </w:p>
    <w:p w14:paraId="6275A90B" w14:textId="77777777" w:rsidR="00673F1C" w:rsidRDefault="00673F1C" w:rsidP="00673F1C"/>
    <w:p w14:paraId="56E30880" w14:textId="77777777" w:rsidR="00ED562F" w:rsidRDefault="00ED562F" w:rsidP="00ED562F">
      <w:pPr>
        <w:sectPr w:rsidR="00ED562F" w:rsidSect="00ED562F">
          <w:headerReference w:type="default" r:id="rId27"/>
          <w:type w:val="continuous"/>
          <w:pgSz w:w="11906" w:h="16838"/>
          <w:pgMar w:top="1701" w:right="1418" w:bottom="1418" w:left="1418" w:header="709" w:footer="397" w:gutter="0"/>
          <w:cols w:space="708"/>
          <w:titlePg/>
          <w:docGrid w:linePitch="360"/>
        </w:sectPr>
      </w:pPr>
    </w:p>
    <w:p w14:paraId="5EC9F9DA" w14:textId="77777777" w:rsidR="00ED562F" w:rsidRDefault="00D14CD9" w:rsidP="00ED562F">
      <w:pPr>
        <w:pStyle w:val="Heading1"/>
        <w:tabs>
          <w:tab w:val="right" w:pos="9070"/>
        </w:tabs>
        <w:spacing w:before="560" w:after="640"/>
        <w:rPr>
          <w:color w:val="FFFFFF" w:themeColor="background1"/>
          <w:sz w:val="36"/>
        </w:rPr>
        <w:sectPr w:rsidR="00ED562F" w:rsidSect="00ED562F">
          <w:headerReference w:type="default" r:id="rId28"/>
          <w:headerReference w:type="first" r:id="rId29"/>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2336" behindDoc="1" locked="0" layoutInCell="1" allowOverlap="1" wp14:anchorId="7164D41D" wp14:editId="442A5625">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539438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r>
      <w:r w:rsidR="00170C75">
        <w:rPr>
          <w:color w:val="FFFFFF" w:themeColor="background1"/>
          <w:sz w:val="36"/>
        </w:rPr>
        <w:t>NON-</w:t>
      </w:r>
      <w:r w:rsidR="00ED562F">
        <w:rPr>
          <w:color w:val="FFFFFF" w:themeColor="background1"/>
          <w:sz w:val="36"/>
        </w:rPr>
        <w:t>COMPLIANT</w:t>
      </w:r>
      <w:r w:rsidRPr="00EB1D71">
        <w:rPr>
          <w:color w:val="FFFFFF" w:themeColor="background1"/>
          <w:sz w:val="36"/>
        </w:rPr>
        <w:br/>
        <w:t>Services and support for daily living</w:t>
      </w:r>
    </w:p>
    <w:p w14:paraId="05831ADB" w14:textId="77777777" w:rsidR="00ED562F" w:rsidRPr="00FD1B02" w:rsidRDefault="00D14CD9" w:rsidP="00ED562F">
      <w:pPr>
        <w:pStyle w:val="Heading3"/>
        <w:shd w:val="clear" w:color="auto" w:fill="F2F2F2" w:themeFill="background1" w:themeFillShade="F2"/>
      </w:pPr>
      <w:r w:rsidRPr="00FD1B02">
        <w:t>Consumer outcome:</w:t>
      </w:r>
    </w:p>
    <w:p w14:paraId="11AA044D" w14:textId="77777777" w:rsidR="00ED562F" w:rsidRDefault="00D14CD9" w:rsidP="00ED562F">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4273AF0D" w14:textId="77777777" w:rsidR="00ED562F" w:rsidRDefault="00D14CD9" w:rsidP="00ED562F">
      <w:pPr>
        <w:pStyle w:val="Heading3"/>
        <w:shd w:val="clear" w:color="auto" w:fill="F2F2F2" w:themeFill="background1" w:themeFillShade="F2"/>
      </w:pPr>
      <w:r>
        <w:t>Organisation statement:</w:t>
      </w:r>
    </w:p>
    <w:p w14:paraId="6B0F5E96" w14:textId="77777777" w:rsidR="00ED562F" w:rsidRDefault="00D14CD9" w:rsidP="00ED562F">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47AC8AAA" w14:textId="77777777" w:rsidR="00ED562F" w:rsidRDefault="00D14CD9" w:rsidP="00ED562F">
      <w:pPr>
        <w:pStyle w:val="Heading2"/>
      </w:pPr>
      <w:r>
        <w:t>Assessment of Standard 4</w:t>
      </w:r>
    </w:p>
    <w:p w14:paraId="4150846F" w14:textId="77777777" w:rsidR="0084712A" w:rsidRDefault="0084712A" w:rsidP="0084712A">
      <w:pPr>
        <w:rPr>
          <w:rFonts w:eastAsia="Calibri"/>
          <w:color w:val="auto"/>
          <w:lang w:eastAsia="en-US"/>
        </w:rPr>
      </w:pPr>
      <w:r>
        <w:rPr>
          <w:rFonts w:eastAsia="Calibri"/>
          <w:color w:val="auto"/>
          <w:lang w:eastAsia="en-US"/>
        </w:rPr>
        <w:t>Lifestyle activities did not always cater to everyone</w:t>
      </w:r>
      <w:r w:rsidR="00531B26">
        <w:rPr>
          <w:rFonts w:eastAsia="Calibri"/>
          <w:color w:val="auto"/>
          <w:lang w:eastAsia="en-US"/>
        </w:rPr>
        <w:t>,</w:t>
      </w:r>
      <w:r>
        <w:rPr>
          <w:rFonts w:eastAsia="Calibri"/>
          <w:color w:val="auto"/>
          <w:lang w:eastAsia="en-US"/>
        </w:rPr>
        <w:t xml:space="preserve"> with some consumer’s stating the activities catered to female consumers and there were limited activities in the memory support unit. Equipment used was observed to be safe, suitable, clean and well maintained.</w:t>
      </w:r>
    </w:p>
    <w:p w14:paraId="48F566A6" w14:textId="77777777" w:rsidR="007F18C7" w:rsidRDefault="007F18C7" w:rsidP="007F18C7">
      <w:pPr>
        <w:rPr>
          <w:rFonts w:eastAsia="Calibri"/>
          <w:color w:val="auto"/>
          <w:lang w:eastAsia="en-US"/>
        </w:rPr>
      </w:pPr>
      <w:r>
        <w:rPr>
          <w:rFonts w:eastAsia="Calibri"/>
          <w:color w:val="auto"/>
          <w:lang w:eastAsia="en-US"/>
        </w:rPr>
        <w:t>Consumers provided negative feedback in relation to the variety and quality of the food provided by the service especially in relation to the evening meal.</w:t>
      </w:r>
    </w:p>
    <w:p w14:paraId="096FBD5C" w14:textId="77777777" w:rsidR="00683190" w:rsidRDefault="00683190" w:rsidP="00683190">
      <w:pPr>
        <w:rPr>
          <w:rFonts w:eastAsiaTheme="minorHAnsi"/>
          <w:color w:val="000000" w:themeColor="text1"/>
          <w:lang w:eastAsia="en-US"/>
        </w:rPr>
      </w:pPr>
      <w:r>
        <w:rPr>
          <w:rFonts w:eastAsia="Calibri"/>
          <w:color w:val="auto"/>
          <w:lang w:eastAsia="en-US"/>
        </w:rPr>
        <w:t xml:space="preserve">Most consumers considered </w:t>
      </w:r>
      <w:r>
        <w:rPr>
          <w:rFonts w:eastAsia="Calibri"/>
          <w:lang w:eastAsia="en-US"/>
        </w:rPr>
        <w:t xml:space="preserve">that they get the services and supports for daily living that are important for their health and well-being and that enable them to do the things they want to do. The consumers provided positive feedback and </w:t>
      </w:r>
      <w:r>
        <w:rPr>
          <w:rFonts w:eastAsiaTheme="minorHAnsi"/>
          <w:color w:val="000000" w:themeColor="text1"/>
          <w:lang w:eastAsia="en-US"/>
        </w:rPr>
        <w:t xml:space="preserve">examples of how the service supports and optimises their independence, health, and well-being. </w:t>
      </w:r>
    </w:p>
    <w:p w14:paraId="1EC017BD" w14:textId="77777777" w:rsidR="00683190" w:rsidRDefault="00683190" w:rsidP="00683190">
      <w:pPr>
        <w:rPr>
          <w:rFonts w:eastAsiaTheme="minorHAnsi"/>
        </w:rPr>
      </w:pPr>
      <w:r>
        <w:rPr>
          <w:rFonts w:eastAsiaTheme="minorHAnsi"/>
        </w:rPr>
        <w:t xml:space="preserve">Consumers provided examples on how the service supports their independence such as being supported to smoke, leave the facility and have lunch off site in the company of a volunteer.   </w:t>
      </w:r>
    </w:p>
    <w:p w14:paraId="4A5B72AB" w14:textId="77777777" w:rsidR="00683190" w:rsidRDefault="00683190" w:rsidP="00683190">
      <w:pPr>
        <w:rPr>
          <w:rFonts w:eastAsia="Calibri"/>
          <w:color w:val="auto"/>
          <w:lang w:eastAsia="en-US"/>
        </w:rPr>
      </w:pPr>
      <w:r>
        <w:rPr>
          <w:rFonts w:eastAsia="Calibri"/>
          <w:color w:val="auto"/>
          <w:lang w:eastAsia="en-US"/>
        </w:rPr>
        <w:t xml:space="preserve">Consumer’s indicated that the services and supports offered at the facility help promote the consumer’s emotional, spiritual, and psychological well-being. </w:t>
      </w:r>
    </w:p>
    <w:p w14:paraId="314AEF20" w14:textId="77777777" w:rsidR="00683190" w:rsidRDefault="00683190" w:rsidP="00683190">
      <w:pPr>
        <w:rPr>
          <w:color w:val="auto"/>
        </w:rPr>
      </w:pPr>
      <w:r>
        <w:rPr>
          <w:color w:val="auto"/>
        </w:rPr>
        <w:t>Consumers and their representatives expressed satisfaction in the communication relating to their condition, needs and preferences both within and external to the organisation.</w:t>
      </w:r>
    </w:p>
    <w:p w14:paraId="22C472C6" w14:textId="77777777" w:rsidR="00683190" w:rsidRDefault="00683190" w:rsidP="00683190">
      <w:pPr>
        <w:rPr>
          <w:rFonts w:eastAsia="Calibri"/>
          <w:color w:val="auto"/>
          <w:lang w:eastAsia="en-US"/>
        </w:rPr>
      </w:pPr>
      <w:r>
        <w:rPr>
          <w:rFonts w:eastAsia="Calibri"/>
          <w:color w:val="auto"/>
          <w:lang w:eastAsia="en-US"/>
        </w:rPr>
        <w:t xml:space="preserve">The care planning documents reflect the involvement of others in provision of lifestyle supports such as family visits. The lifestyle staff described how they work with </w:t>
      </w:r>
      <w:r>
        <w:rPr>
          <w:rFonts w:eastAsia="Calibri"/>
          <w:color w:val="auto"/>
          <w:lang w:eastAsia="en-US"/>
        </w:rPr>
        <w:lastRenderedPageBreak/>
        <w:t>external organisations to help supplement the lifestyle activities offered by the service such as the local primary school, RSL and Baptist Church.</w:t>
      </w:r>
    </w:p>
    <w:p w14:paraId="6573C8BB" w14:textId="77777777" w:rsidR="007F18C7" w:rsidRPr="00C63D27" w:rsidRDefault="007F18C7" w:rsidP="007F18C7">
      <w:pPr>
        <w:rPr>
          <w:rFonts w:eastAsia="Calibri"/>
          <w:color w:val="auto"/>
        </w:rPr>
      </w:pPr>
      <w:r w:rsidRPr="00C63D27">
        <w:rPr>
          <w:rFonts w:eastAsiaTheme="minorHAnsi"/>
          <w:color w:val="auto"/>
        </w:rPr>
        <w:t>The Quality Standard is assessed as Non-compliant as two of the seven specific requirements have been assessed as Non-compliant.</w:t>
      </w:r>
    </w:p>
    <w:p w14:paraId="25E88D9E" w14:textId="77777777" w:rsidR="00ED562F" w:rsidRDefault="00D14CD9" w:rsidP="00ED562F">
      <w:pPr>
        <w:pStyle w:val="Heading2"/>
      </w:pPr>
      <w:r>
        <w:t>Assessment of Standard 4 Requirements</w:t>
      </w:r>
      <w:r>
        <w:rPr>
          <w:i/>
          <w:color w:val="0000FF"/>
          <w:sz w:val="24"/>
          <w:szCs w:val="24"/>
        </w:rPr>
        <w:t>.</w:t>
      </w:r>
    </w:p>
    <w:p w14:paraId="658DBE83" w14:textId="77777777" w:rsidR="00ED562F" w:rsidRPr="00314FF7" w:rsidRDefault="00D14CD9" w:rsidP="00ED562F">
      <w:pPr>
        <w:pStyle w:val="Heading3"/>
      </w:pPr>
      <w:r w:rsidRPr="00314FF7">
        <w:t>Requirement 4(3)(a)</w:t>
      </w:r>
      <w:r>
        <w:tab/>
      </w:r>
      <w:r w:rsidR="00ED562F">
        <w:t>Compliant</w:t>
      </w:r>
    </w:p>
    <w:p w14:paraId="09D298CF" w14:textId="77777777" w:rsidR="00ED562F" w:rsidRPr="008D114F" w:rsidRDefault="00D14CD9" w:rsidP="00ED562F">
      <w:pPr>
        <w:rPr>
          <w:i/>
        </w:rPr>
      </w:pPr>
      <w:r w:rsidRPr="008D114F">
        <w:rPr>
          <w:i/>
        </w:rPr>
        <w:t>Each consumer gets safe and effective services and supports for daily living that meet the consumer’s needs, goals and preferences and optimise their independence, health, well-being and quality of life.</w:t>
      </w:r>
    </w:p>
    <w:p w14:paraId="6F3D0248" w14:textId="77777777" w:rsidR="00ED562F" w:rsidRPr="00D435F8" w:rsidRDefault="00D14CD9" w:rsidP="00ED562F">
      <w:pPr>
        <w:pStyle w:val="Heading3"/>
      </w:pPr>
      <w:r w:rsidRPr="00D435F8">
        <w:t>Requirement 4(3)(b)</w:t>
      </w:r>
      <w:r>
        <w:tab/>
      </w:r>
      <w:r w:rsidR="00ED562F">
        <w:t>Compliant</w:t>
      </w:r>
    </w:p>
    <w:p w14:paraId="128D7022" w14:textId="77777777" w:rsidR="00ED562F" w:rsidRPr="008D114F" w:rsidRDefault="00D14CD9" w:rsidP="00ED562F">
      <w:pPr>
        <w:rPr>
          <w:i/>
        </w:rPr>
      </w:pPr>
      <w:r w:rsidRPr="008D114F">
        <w:rPr>
          <w:i/>
        </w:rPr>
        <w:t>Services and supports for daily living promote each consumer’s emotional, spiritual and psychological well-being.</w:t>
      </w:r>
    </w:p>
    <w:p w14:paraId="57137216" w14:textId="77777777" w:rsidR="005E7F95" w:rsidRPr="00D435F8" w:rsidRDefault="00D14CD9" w:rsidP="005E7F95">
      <w:pPr>
        <w:pStyle w:val="Heading3"/>
      </w:pPr>
      <w:r w:rsidRPr="00D435F8">
        <w:t>Requirement 4(3)(c)</w:t>
      </w:r>
      <w:r>
        <w:tab/>
      </w:r>
      <w:r w:rsidR="005E7F95">
        <w:t>Non-compliant</w:t>
      </w:r>
    </w:p>
    <w:p w14:paraId="200C9681" w14:textId="77777777" w:rsidR="00ED562F" w:rsidRPr="008D114F" w:rsidRDefault="00D14CD9" w:rsidP="00ED562F">
      <w:pPr>
        <w:rPr>
          <w:i/>
        </w:rPr>
      </w:pPr>
      <w:r w:rsidRPr="008D114F">
        <w:rPr>
          <w:i/>
        </w:rPr>
        <w:t>Services and supports for daily living assist each consumer to:</w:t>
      </w:r>
    </w:p>
    <w:p w14:paraId="1DF6848B" w14:textId="77777777" w:rsidR="00ED562F" w:rsidRPr="008D114F" w:rsidRDefault="00D14CD9" w:rsidP="00ED562F">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15478C62" w14:textId="77777777" w:rsidR="00ED562F" w:rsidRPr="008D114F" w:rsidRDefault="00D14CD9" w:rsidP="00ED562F">
      <w:pPr>
        <w:numPr>
          <w:ilvl w:val="0"/>
          <w:numId w:val="26"/>
        </w:numPr>
        <w:tabs>
          <w:tab w:val="right" w:pos="9026"/>
        </w:tabs>
        <w:spacing w:before="0" w:after="0"/>
        <w:ind w:left="567" w:hanging="425"/>
        <w:outlineLvl w:val="4"/>
        <w:rPr>
          <w:i/>
        </w:rPr>
      </w:pPr>
      <w:r w:rsidRPr="008D114F">
        <w:rPr>
          <w:i/>
        </w:rPr>
        <w:t>have social and personal relationships; and</w:t>
      </w:r>
    </w:p>
    <w:p w14:paraId="74E154CE" w14:textId="77777777" w:rsidR="00ED562F" w:rsidRDefault="00D14CD9" w:rsidP="00ED562F">
      <w:pPr>
        <w:numPr>
          <w:ilvl w:val="0"/>
          <w:numId w:val="26"/>
        </w:numPr>
        <w:tabs>
          <w:tab w:val="right" w:pos="9026"/>
        </w:tabs>
        <w:spacing w:before="0" w:after="0"/>
        <w:ind w:left="567" w:hanging="425"/>
        <w:outlineLvl w:val="4"/>
        <w:rPr>
          <w:i/>
        </w:rPr>
      </w:pPr>
      <w:r w:rsidRPr="008D114F">
        <w:rPr>
          <w:i/>
        </w:rPr>
        <w:t>do the things of interest to them.</w:t>
      </w:r>
    </w:p>
    <w:p w14:paraId="037F4E70" w14:textId="77777777" w:rsidR="009D15CD" w:rsidRDefault="009D15CD" w:rsidP="009D15CD">
      <w:r w:rsidRPr="009D15CD">
        <w:rPr>
          <w:rFonts w:eastAsia="Calibri"/>
          <w:color w:val="auto"/>
          <w:lang w:eastAsia="en-US"/>
        </w:rPr>
        <w:t>Consumers interviewed said that the service did not always cater to their preferences with some male consumers interviewed suggesting that the lifestyle activities tend to cater more towards the females at the service. The  Assessment Team did not always observe consumers within all areas of the service being actively engaged with lifestyle activities.</w:t>
      </w:r>
      <w:r w:rsidRPr="00C8394D">
        <w:t xml:space="preserve"> </w:t>
      </w:r>
    </w:p>
    <w:p w14:paraId="45F0CBDF" w14:textId="77777777" w:rsidR="009D15CD" w:rsidRPr="009D15CD" w:rsidRDefault="009D15CD" w:rsidP="009D15CD">
      <w:pPr>
        <w:rPr>
          <w:rFonts w:eastAsia="Calibri"/>
          <w:color w:val="auto"/>
          <w:lang w:eastAsia="en-US"/>
        </w:rPr>
      </w:pPr>
      <w:r w:rsidRPr="009D15CD">
        <w:rPr>
          <w:rFonts w:eastAsia="Calibri"/>
          <w:color w:val="auto"/>
          <w:lang w:eastAsia="en-US"/>
        </w:rPr>
        <w:t>Some consumers believe the activities cater to the older and less able consumer. There are limited activities available for vision impaired consumers and one to one time activities for consumer is not occurring or is unstructured.</w:t>
      </w:r>
    </w:p>
    <w:p w14:paraId="41C9F1CB" w14:textId="77777777" w:rsidR="009D15CD" w:rsidRPr="009D15CD" w:rsidRDefault="009D15CD" w:rsidP="009D15CD">
      <w:pPr>
        <w:rPr>
          <w:rFonts w:eastAsia="Calibri"/>
        </w:rPr>
      </w:pPr>
      <w:r w:rsidRPr="009D15CD">
        <w:rPr>
          <w:rFonts w:eastAsia="Calibri"/>
        </w:rPr>
        <w:t xml:space="preserve">Lifestyle staff said that they do not consult the consumer or representative when completing three monthly lifestyle care plan reviews and the activity calendar is created based on feedback from lifestyle staff and not from consumers. At the most recent ‘resident meeting’ held in March 2021, </w:t>
      </w:r>
      <w:r w:rsidR="005C13DB">
        <w:rPr>
          <w:rFonts w:eastAsia="Calibri"/>
        </w:rPr>
        <w:t xml:space="preserve">management </w:t>
      </w:r>
      <w:r w:rsidRPr="009D15CD">
        <w:rPr>
          <w:rFonts w:eastAsia="Calibri"/>
        </w:rPr>
        <w:t xml:space="preserve">said they would address any issues relating to lifestyle, maintenance, laundry and kitchen. However, the minutes did not record evidence of consultation or feedback sought by the </w:t>
      </w:r>
      <w:r w:rsidRPr="009D15CD">
        <w:rPr>
          <w:rFonts w:eastAsia="Calibri"/>
        </w:rPr>
        <w:lastRenderedPageBreak/>
        <w:t>consumers in relation to this. There was also staffing shortages in the lifestyle area with eight shifts remaining unfilled in one week resulting in a lack of activities on these days including three shifts on the weekend.</w:t>
      </w:r>
    </w:p>
    <w:p w14:paraId="7B4DD308" w14:textId="77777777" w:rsidR="009D15CD" w:rsidRDefault="009D15CD" w:rsidP="00603EC2">
      <w:pPr>
        <w:rPr>
          <w:rFonts w:eastAsiaTheme="minorHAnsi"/>
          <w:color w:val="000000" w:themeColor="text1"/>
          <w:szCs w:val="22"/>
          <w:lang w:eastAsia="en-US"/>
        </w:rPr>
      </w:pPr>
      <w:r w:rsidRPr="00603EC2">
        <w:rPr>
          <w:rFonts w:eastAsiaTheme="minorHAnsi"/>
          <w:color w:val="000000" w:themeColor="text1"/>
          <w:szCs w:val="22"/>
          <w:lang w:eastAsia="en-US"/>
        </w:rPr>
        <w:t xml:space="preserve">The lifestyle program in the memory support unit is based on the </w:t>
      </w:r>
      <w:r w:rsidRPr="00603EC2">
        <w:rPr>
          <w:rFonts w:eastAsiaTheme="minorHAnsi"/>
          <w:color w:val="auto"/>
          <w:szCs w:val="22"/>
          <w:lang w:eastAsia="en-US"/>
        </w:rPr>
        <w:t xml:space="preserve">Montessori for Dementia model, with a ‘Breakfast Club’ being designed to give consumers as much independence as possible. Consumers are involved in preparing their breakfast with guidance from care staff. However, the Assessment Team did not observe much engagement from consumers in the </w:t>
      </w:r>
      <w:r w:rsidRPr="00603EC2">
        <w:rPr>
          <w:rFonts w:eastAsiaTheme="minorHAnsi"/>
          <w:color w:val="000000" w:themeColor="text1"/>
          <w:szCs w:val="22"/>
          <w:lang w:eastAsia="en-US"/>
        </w:rPr>
        <w:t>memory support unit during their visit.</w:t>
      </w:r>
    </w:p>
    <w:p w14:paraId="73A5D563" w14:textId="77777777" w:rsidR="005C13DB" w:rsidRPr="009D15CD" w:rsidRDefault="005C13DB" w:rsidP="005C13DB">
      <w:pPr>
        <w:rPr>
          <w:rFonts w:eastAsia="Calibri"/>
        </w:rPr>
      </w:pPr>
      <w:r w:rsidRPr="009D15CD">
        <w:rPr>
          <w:rFonts w:eastAsia="Calibri"/>
        </w:rPr>
        <w:t xml:space="preserve">The Assessment Team did observe lifestyle staff running lifestyle activities in Ashleigh House during the site visit such as bingo, the ‘resident’s shop’, and drinks and nibbles. Consumers were engaged in these activities. </w:t>
      </w:r>
    </w:p>
    <w:p w14:paraId="3BF81DFE" w14:textId="77777777" w:rsidR="009D15CD" w:rsidRDefault="009D15CD" w:rsidP="00603EC2">
      <w:pPr>
        <w:pStyle w:val="ListBullet"/>
        <w:numPr>
          <w:ilvl w:val="0"/>
          <w:numId w:val="0"/>
        </w:numPr>
        <w:rPr>
          <w:rFonts w:eastAsia="Calibri"/>
        </w:rPr>
      </w:pPr>
      <w:r>
        <w:rPr>
          <w:rFonts w:eastAsia="Calibri"/>
        </w:rPr>
        <w:t xml:space="preserve">The response by the service accepts these findings and has stated that Lifestyle has been identified as an area of strategic growth for the facility. This includes ensuring there are increased budgets, extra staff and setting target levels of participation.  They will also seek input form services such as Vision Australia to ensure they provide activities to cater for all abilities. </w:t>
      </w:r>
    </w:p>
    <w:p w14:paraId="38A369D2" w14:textId="77777777" w:rsidR="009D15CD" w:rsidRPr="00603EC2" w:rsidRDefault="009D15CD" w:rsidP="00603EC2">
      <w:pPr>
        <w:rPr>
          <w:rFonts w:eastAsia="Calibri"/>
          <w:color w:val="auto"/>
          <w:lang w:eastAsia="en-US"/>
        </w:rPr>
      </w:pPr>
      <w:r w:rsidRPr="00603EC2">
        <w:rPr>
          <w:rFonts w:eastAsia="Calibri"/>
          <w:color w:val="auto"/>
          <w:lang w:eastAsia="en-US"/>
        </w:rPr>
        <w:t>Based on the information provided I find the service is non-compliant with this requirement.</w:t>
      </w:r>
    </w:p>
    <w:p w14:paraId="701F813E" w14:textId="77777777" w:rsidR="00ED562F" w:rsidRPr="00D435F8" w:rsidRDefault="00D14CD9" w:rsidP="00ED562F">
      <w:pPr>
        <w:pStyle w:val="Heading3"/>
      </w:pPr>
      <w:r w:rsidRPr="00D435F8">
        <w:t>Requirement 4(3)(d)</w:t>
      </w:r>
      <w:r>
        <w:tab/>
      </w:r>
      <w:r w:rsidR="00ED562F">
        <w:t>Compliant</w:t>
      </w:r>
    </w:p>
    <w:p w14:paraId="03AE0D35" w14:textId="77777777" w:rsidR="00ED562F" w:rsidRPr="008D114F" w:rsidRDefault="00D14CD9" w:rsidP="00ED562F">
      <w:pPr>
        <w:rPr>
          <w:i/>
        </w:rPr>
      </w:pPr>
      <w:r w:rsidRPr="008D114F">
        <w:rPr>
          <w:i/>
        </w:rPr>
        <w:t>Information about the consumer’s condition, needs and preferences is communicated within the organisation, and with others where responsibility for care is shared.</w:t>
      </w:r>
    </w:p>
    <w:p w14:paraId="473D4A19" w14:textId="77777777" w:rsidR="00ED562F" w:rsidRPr="00D435F8" w:rsidRDefault="00D14CD9" w:rsidP="00ED562F">
      <w:pPr>
        <w:pStyle w:val="Heading3"/>
      </w:pPr>
      <w:r w:rsidRPr="00D435F8">
        <w:t>Requirement 4(3)(e)</w:t>
      </w:r>
      <w:r>
        <w:tab/>
      </w:r>
      <w:r w:rsidR="00ED562F">
        <w:t>Compliant</w:t>
      </w:r>
    </w:p>
    <w:p w14:paraId="1550827E" w14:textId="77777777" w:rsidR="00ED562F" w:rsidRPr="008D114F" w:rsidRDefault="00D14CD9" w:rsidP="00ED562F">
      <w:pPr>
        <w:rPr>
          <w:i/>
        </w:rPr>
      </w:pPr>
      <w:r w:rsidRPr="008D114F">
        <w:rPr>
          <w:i/>
        </w:rPr>
        <w:t>Timely and appropriate referrals to individuals, other organisations and providers of other care and services.</w:t>
      </w:r>
    </w:p>
    <w:p w14:paraId="4CAAD458" w14:textId="77777777" w:rsidR="00ED562F" w:rsidRPr="00D435F8" w:rsidRDefault="00D14CD9" w:rsidP="00ED562F">
      <w:pPr>
        <w:pStyle w:val="Heading3"/>
      </w:pPr>
      <w:r w:rsidRPr="00D435F8">
        <w:t>Requirement 4(3)(f)</w:t>
      </w:r>
      <w:r>
        <w:tab/>
      </w:r>
      <w:r w:rsidR="0026487B">
        <w:t>Non-compliant</w:t>
      </w:r>
    </w:p>
    <w:p w14:paraId="50A11321" w14:textId="77777777" w:rsidR="00ED562F" w:rsidRDefault="00D14CD9" w:rsidP="00ED562F">
      <w:pPr>
        <w:rPr>
          <w:i/>
        </w:rPr>
      </w:pPr>
      <w:r w:rsidRPr="008D114F">
        <w:rPr>
          <w:i/>
        </w:rPr>
        <w:t>Where meals are provided, they are varied and of suitable quality and quantity.</w:t>
      </w:r>
    </w:p>
    <w:p w14:paraId="4E67A6B0" w14:textId="77777777" w:rsidR="00AF108B" w:rsidRDefault="00AF108B" w:rsidP="00AF108B">
      <w:pPr>
        <w:rPr>
          <w:color w:val="auto"/>
        </w:rPr>
      </w:pPr>
      <w:r w:rsidRPr="00351766">
        <w:rPr>
          <w:color w:val="auto"/>
        </w:rPr>
        <w:t xml:space="preserve">The consumers expressed dissatisfaction with the meals especially in relation to the evening meal but the lunchtime meals were on average </w:t>
      </w:r>
      <w:r w:rsidR="005C13DB">
        <w:rPr>
          <w:color w:val="auto"/>
        </w:rPr>
        <w:t>acceptable</w:t>
      </w:r>
      <w:r w:rsidRPr="00351766">
        <w:rPr>
          <w:color w:val="auto"/>
        </w:rPr>
        <w:t xml:space="preserve">. The menu has not been changed in nine months and was not reviewed by a </w:t>
      </w:r>
      <w:r w:rsidRPr="00531B26">
        <w:rPr>
          <w:color w:val="auto"/>
        </w:rPr>
        <w:t>di</w:t>
      </w:r>
      <w:r w:rsidRPr="00C5117C">
        <w:rPr>
          <w:color w:val="auto"/>
        </w:rPr>
        <w:t>eti</w:t>
      </w:r>
      <w:r w:rsidR="00531B26" w:rsidRPr="00C5117C">
        <w:rPr>
          <w:color w:val="auto"/>
        </w:rPr>
        <w:t>t</w:t>
      </w:r>
      <w:r w:rsidRPr="00C5117C">
        <w:rPr>
          <w:color w:val="auto"/>
        </w:rPr>
        <w:t>ia</w:t>
      </w:r>
      <w:r w:rsidRPr="00531B26">
        <w:rPr>
          <w:color w:val="auto"/>
        </w:rPr>
        <w:t>n</w:t>
      </w:r>
      <w:r w:rsidRPr="00351766">
        <w:rPr>
          <w:color w:val="auto"/>
        </w:rPr>
        <w:t>. Consumers currently have no input into the decision making around the meals provided at the service.</w:t>
      </w:r>
      <w:r>
        <w:rPr>
          <w:color w:val="auto"/>
        </w:rPr>
        <w:t xml:space="preserve"> </w:t>
      </w:r>
    </w:p>
    <w:p w14:paraId="797295A3" w14:textId="77777777" w:rsidR="00AF108B" w:rsidRDefault="00531B26" w:rsidP="00AF108B">
      <w:pPr>
        <w:rPr>
          <w:color w:val="auto"/>
        </w:rPr>
      </w:pPr>
      <w:r>
        <w:rPr>
          <w:color w:val="auto"/>
        </w:rPr>
        <w:lastRenderedPageBreak/>
        <w:t>A</w:t>
      </w:r>
      <w:r w:rsidR="00AF108B">
        <w:rPr>
          <w:color w:val="auto"/>
        </w:rPr>
        <w:t xml:space="preserve">lternatives such as sandwiches or salads </w:t>
      </w:r>
      <w:r>
        <w:rPr>
          <w:color w:val="auto"/>
        </w:rPr>
        <w:t xml:space="preserve">are </w:t>
      </w:r>
      <w:r w:rsidR="00AF108B">
        <w:rPr>
          <w:color w:val="auto"/>
        </w:rPr>
        <w:t xml:space="preserve">available if the consumer does not like the meal provided. One consumer has passed on feedback in relation to the food but management have not actioned this. </w:t>
      </w:r>
    </w:p>
    <w:p w14:paraId="3BE3770A" w14:textId="77777777" w:rsidR="00AF108B" w:rsidRDefault="00AF108B" w:rsidP="00AF108B">
      <w:pPr>
        <w:rPr>
          <w:color w:val="auto"/>
        </w:rPr>
      </w:pPr>
      <w:r>
        <w:rPr>
          <w:color w:val="auto"/>
        </w:rPr>
        <w:t>Staff are aware of the individual requirements of the consumers in relation to the dietary requirements but this was not evident by the meals prepared by the kitchen staff, with one consumer not receiving a modified diet.</w:t>
      </w:r>
    </w:p>
    <w:p w14:paraId="205A98F8" w14:textId="77777777" w:rsidR="00AF108B" w:rsidRDefault="00AF108B" w:rsidP="00AF108B">
      <w:pPr>
        <w:rPr>
          <w:color w:val="auto"/>
        </w:rPr>
      </w:pPr>
      <w:r>
        <w:rPr>
          <w:color w:val="auto"/>
        </w:rPr>
        <w:t xml:space="preserve">The service in their response have accepted the findings of the Assessment Team and a process of menu improvement has commenced with input from consumers.  A new </w:t>
      </w:r>
      <w:r w:rsidR="00531B26" w:rsidRPr="00531B26">
        <w:rPr>
          <w:color w:val="auto"/>
        </w:rPr>
        <w:t xml:space="preserve">dietitian </w:t>
      </w:r>
      <w:r w:rsidRPr="00531B26">
        <w:rPr>
          <w:color w:val="auto"/>
        </w:rPr>
        <w:t>had just commenced at the time of the visit and had only looked at consumer reviews</w:t>
      </w:r>
      <w:r>
        <w:rPr>
          <w:color w:val="auto"/>
        </w:rPr>
        <w:t xml:space="preserve">.  </w:t>
      </w:r>
    </w:p>
    <w:p w14:paraId="4EAB2FDE" w14:textId="77777777" w:rsidR="00AF108B" w:rsidRDefault="00AF108B" w:rsidP="00AF108B">
      <w:pPr>
        <w:rPr>
          <w:color w:val="auto"/>
        </w:rPr>
      </w:pPr>
      <w:r>
        <w:rPr>
          <w:color w:val="auto"/>
        </w:rPr>
        <w:t>Consumers will be involved in the creation of the menu and a resident driven food focus group has been implemented.</w:t>
      </w:r>
    </w:p>
    <w:p w14:paraId="18584652" w14:textId="77777777" w:rsidR="00AF108B" w:rsidRPr="00351766" w:rsidRDefault="00AF108B" w:rsidP="00AF108B">
      <w:pPr>
        <w:rPr>
          <w:color w:val="auto"/>
        </w:rPr>
      </w:pPr>
      <w:r>
        <w:rPr>
          <w:color w:val="auto"/>
        </w:rPr>
        <w:t xml:space="preserve">Based on the information provided I find the service is non-compliant with this requirement. </w:t>
      </w:r>
    </w:p>
    <w:p w14:paraId="0D8E7622" w14:textId="77777777" w:rsidR="00ED562F" w:rsidRPr="00D435F8" w:rsidRDefault="00D14CD9" w:rsidP="00ED562F">
      <w:pPr>
        <w:pStyle w:val="Heading3"/>
      </w:pPr>
      <w:r w:rsidRPr="00D435F8">
        <w:t>Requirement 4(3)(g)</w:t>
      </w:r>
      <w:r>
        <w:tab/>
      </w:r>
      <w:r w:rsidR="00ED562F">
        <w:t>Compliant</w:t>
      </w:r>
    </w:p>
    <w:p w14:paraId="2D56AEA0" w14:textId="77777777" w:rsidR="00ED562F" w:rsidRPr="008D114F" w:rsidRDefault="00D14CD9" w:rsidP="00ED562F">
      <w:pPr>
        <w:rPr>
          <w:i/>
        </w:rPr>
      </w:pPr>
      <w:r w:rsidRPr="008D114F">
        <w:rPr>
          <w:i/>
        </w:rPr>
        <w:t>Where equipment is provided, it is safe, suitable, clean and well maintained.</w:t>
      </w:r>
    </w:p>
    <w:p w14:paraId="7175F368" w14:textId="77777777" w:rsidR="00ED562F" w:rsidRPr="00314FF7" w:rsidRDefault="00ED562F" w:rsidP="00ED562F"/>
    <w:p w14:paraId="5507E154" w14:textId="77777777" w:rsidR="00ED562F" w:rsidRDefault="00ED562F" w:rsidP="00ED562F">
      <w:pPr>
        <w:sectPr w:rsidR="00ED562F" w:rsidSect="00ED562F">
          <w:headerReference w:type="default" r:id="rId30"/>
          <w:type w:val="continuous"/>
          <w:pgSz w:w="11906" w:h="16838"/>
          <w:pgMar w:top="1701" w:right="1418" w:bottom="1418" w:left="1418" w:header="709" w:footer="397" w:gutter="0"/>
          <w:cols w:space="708"/>
          <w:titlePg/>
          <w:docGrid w:linePitch="360"/>
        </w:sectPr>
      </w:pPr>
    </w:p>
    <w:p w14:paraId="2A5C39CB" w14:textId="77777777" w:rsidR="00ED562F" w:rsidRDefault="00D14CD9" w:rsidP="00ED562F">
      <w:pPr>
        <w:pStyle w:val="Heading1"/>
        <w:tabs>
          <w:tab w:val="right" w:pos="9070"/>
        </w:tabs>
        <w:spacing w:before="560" w:after="640"/>
        <w:rPr>
          <w:color w:val="FFFFFF" w:themeColor="background1"/>
          <w:sz w:val="36"/>
        </w:rPr>
        <w:sectPr w:rsidR="00ED562F" w:rsidSect="00ED562F">
          <w:headerReference w:type="default" r:id="rId31"/>
          <w:headerReference w:type="first" r:id="rId3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3360" behindDoc="1" locked="0" layoutInCell="1" allowOverlap="1" wp14:anchorId="27379BCA" wp14:editId="1B605FC3">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982794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r>
      <w:r w:rsidR="0009409D">
        <w:rPr>
          <w:color w:val="FFFFFF" w:themeColor="background1"/>
          <w:sz w:val="36"/>
        </w:rPr>
        <w:t>NON-</w:t>
      </w:r>
      <w:r w:rsidR="00ED562F">
        <w:rPr>
          <w:color w:val="FFFFFF" w:themeColor="background1"/>
          <w:sz w:val="36"/>
        </w:rPr>
        <w:t>COMPLIANT</w:t>
      </w:r>
      <w:r w:rsidRPr="00EB1D71">
        <w:rPr>
          <w:color w:val="FFFFFF" w:themeColor="background1"/>
          <w:sz w:val="36"/>
        </w:rPr>
        <w:br/>
        <w:t>Organisation’s service environment</w:t>
      </w:r>
    </w:p>
    <w:p w14:paraId="2F21F844" w14:textId="77777777" w:rsidR="00ED562F" w:rsidRPr="00FD1B02" w:rsidRDefault="00D14CD9" w:rsidP="00ED562F">
      <w:pPr>
        <w:pStyle w:val="Heading3"/>
        <w:shd w:val="clear" w:color="auto" w:fill="F2F2F2" w:themeFill="background1" w:themeFillShade="F2"/>
      </w:pPr>
      <w:r w:rsidRPr="00FD1B02">
        <w:t>Consumer outcome:</w:t>
      </w:r>
    </w:p>
    <w:p w14:paraId="453E022C" w14:textId="77777777" w:rsidR="00ED562F" w:rsidRDefault="00D14CD9" w:rsidP="00ED562F">
      <w:pPr>
        <w:numPr>
          <w:ilvl w:val="0"/>
          <w:numId w:val="5"/>
        </w:numPr>
        <w:shd w:val="clear" w:color="auto" w:fill="F2F2F2" w:themeFill="background1" w:themeFillShade="F2"/>
      </w:pPr>
      <w:r>
        <w:t>I feel I belong and I am safe and comfortable in the organisation’s service environment.</w:t>
      </w:r>
    </w:p>
    <w:p w14:paraId="76E63809" w14:textId="77777777" w:rsidR="00ED562F" w:rsidRDefault="00D14CD9" w:rsidP="00ED562F">
      <w:pPr>
        <w:pStyle w:val="Heading3"/>
        <w:shd w:val="clear" w:color="auto" w:fill="F2F2F2" w:themeFill="background1" w:themeFillShade="F2"/>
      </w:pPr>
      <w:r>
        <w:t>Organisation statement:</w:t>
      </w:r>
    </w:p>
    <w:p w14:paraId="79009A3E" w14:textId="77777777" w:rsidR="00ED562F" w:rsidRDefault="00D14CD9" w:rsidP="00ED562F">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272A28CC" w14:textId="77777777" w:rsidR="00ED562F" w:rsidRDefault="00D14CD9" w:rsidP="00ED562F">
      <w:pPr>
        <w:pStyle w:val="Heading2"/>
      </w:pPr>
      <w:r>
        <w:t>Assessment of Standard 5</w:t>
      </w:r>
    </w:p>
    <w:p w14:paraId="176BDFB8" w14:textId="77777777" w:rsidR="0096166B" w:rsidRDefault="0096166B" w:rsidP="0096166B">
      <w:pPr>
        <w:rPr>
          <w:rFonts w:eastAsia="Calibri"/>
          <w:color w:val="auto"/>
          <w:lang w:eastAsia="en-US"/>
        </w:rPr>
      </w:pPr>
      <w:r w:rsidRPr="002206C0">
        <w:rPr>
          <w:rFonts w:eastAsia="Calibri"/>
          <w:color w:val="auto"/>
          <w:lang w:eastAsia="en-US"/>
        </w:rPr>
        <w:t xml:space="preserve">Consumers in the </w:t>
      </w:r>
      <w:r>
        <w:rPr>
          <w:rFonts w:eastAsia="Calibri"/>
          <w:color w:val="auto"/>
          <w:lang w:eastAsia="en-US"/>
        </w:rPr>
        <w:t xml:space="preserve">memory support unit </w:t>
      </w:r>
      <w:r w:rsidRPr="002206C0">
        <w:rPr>
          <w:rFonts w:eastAsia="Calibri"/>
          <w:color w:val="auto"/>
          <w:lang w:eastAsia="en-US"/>
        </w:rPr>
        <w:t xml:space="preserve">are restricted in using the outside areas and </w:t>
      </w:r>
      <w:r>
        <w:rPr>
          <w:rFonts w:eastAsia="Calibri"/>
          <w:color w:val="auto"/>
          <w:lang w:eastAsia="en-US"/>
        </w:rPr>
        <w:t>rely on staff to allow them</w:t>
      </w:r>
      <w:r w:rsidRPr="002206C0">
        <w:rPr>
          <w:rFonts w:eastAsia="Calibri"/>
          <w:color w:val="auto"/>
          <w:lang w:eastAsia="en-US"/>
        </w:rPr>
        <w:t xml:space="preserve"> into the garden area, limiting their ability to move freely </w:t>
      </w:r>
      <w:r>
        <w:rPr>
          <w:rFonts w:eastAsia="Calibri"/>
          <w:color w:val="auto"/>
          <w:lang w:eastAsia="en-US"/>
        </w:rPr>
        <w:t xml:space="preserve">both </w:t>
      </w:r>
      <w:r w:rsidRPr="002970E2">
        <w:rPr>
          <w:rFonts w:eastAsia="Calibri"/>
          <w:color w:val="auto"/>
          <w:lang w:eastAsia="en-US"/>
        </w:rPr>
        <w:t xml:space="preserve">indoors and outdoors at the service. Consumers in </w:t>
      </w:r>
      <w:r w:rsidRPr="002970E2">
        <w:rPr>
          <w:color w:val="000000" w:themeColor="text1"/>
        </w:rPr>
        <w:t>Ashleigh House</w:t>
      </w:r>
      <w:r w:rsidRPr="002970E2">
        <w:rPr>
          <w:rFonts w:eastAsia="Calibri"/>
          <w:color w:val="auto"/>
          <w:lang w:eastAsia="en-US"/>
        </w:rPr>
        <w:t xml:space="preserve">, (except those in </w:t>
      </w:r>
      <w:r w:rsidRPr="00D569C2">
        <w:rPr>
          <w:rFonts w:eastAsia="Calibri"/>
          <w:color w:val="auto"/>
          <w:lang w:eastAsia="en-US"/>
        </w:rPr>
        <w:t xml:space="preserve">the </w:t>
      </w:r>
      <w:r w:rsidRPr="002970E2">
        <w:rPr>
          <w:rFonts w:eastAsia="Calibri"/>
          <w:color w:val="auto"/>
          <w:lang w:eastAsia="en-US"/>
        </w:rPr>
        <w:t>memory</w:t>
      </w:r>
      <w:r>
        <w:rPr>
          <w:rFonts w:eastAsia="Calibri"/>
          <w:color w:val="auto"/>
          <w:lang w:eastAsia="en-US"/>
        </w:rPr>
        <w:t xml:space="preserve"> support unit) can move freely and access both indoor and outdoor areas of the service</w:t>
      </w:r>
      <w:r>
        <w:rPr>
          <w:rFonts w:eastAsia="Calibri"/>
          <w:color w:val="0000FF"/>
          <w:lang w:eastAsia="en-US"/>
        </w:rPr>
        <w:t xml:space="preserve">. </w:t>
      </w:r>
      <w:r>
        <w:rPr>
          <w:rFonts w:eastAsia="Calibri"/>
          <w:color w:val="auto"/>
          <w:lang w:eastAsia="en-US"/>
        </w:rPr>
        <w:t>Consumers described how their rooms are clean and well maintained, any requests are responded to promptly and they feel safe and able to move freely at the service.</w:t>
      </w:r>
    </w:p>
    <w:p w14:paraId="207265DF" w14:textId="77777777" w:rsidR="0096166B" w:rsidRDefault="0096166B" w:rsidP="0096166B">
      <w:pPr>
        <w:pStyle w:val="ListBullet"/>
        <w:numPr>
          <w:ilvl w:val="0"/>
          <w:numId w:val="0"/>
        </w:numPr>
        <w:rPr>
          <w:color w:val="000000" w:themeColor="text1"/>
          <w:szCs w:val="24"/>
        </w:rPr>
      </w:pPr>
      <w:r>
        <w:rPr>
          <w:color w:val="000000" w:themeColor="text1"/>
          <w:szCs w:val="24"/>
        </w:rPr>
        <w:t>The designated smoking area was not well maintained or clean. The chief executive officer advised that the area was to be renovated. There were a number of areas under renovation at the time of the visit.</w:t>
      </w:r>
    </w:p>
    <w:p w14:paraId="5FBACF30" w14:textId="77777777" w:rsidR="008E2814" w:rsidRDefault="00CC7B41" w:rsidP="008E2814">
      <w:pPr>
        <w:rPr>
          <w:rFonts w:eastAsia="Calibri"/>
          <w:color w:val="auto"/>
          <w:lang w:eastAsia="en-US"/>
        </w:rPr>
      </w:pPr>
      <w:r>
        <w:rPr>
          <w:rFonts w:cs="Times New Roman"/>
        </w:rPr>
        <w:t xml:space="preserve">The service is welcoming and offers numerous communal spaces in which consumers can interact with others or spend time alone. The service was observed to be clean and uncluttered allowing for consumers to move around the service. </w:t>
      </w:r>
      <w:r w:rsidR="008E2814">
        <w:rPr>
          <w:rFonts w:eastAsia="Calibri"/>
          <w:color w:val="auto"/>
          <w:lang w:eastAsia="en-US"/>
        </w:rPr>
        <w:t>C</w:t>
      </w:r>
      <w:r w:rsidR="008E2814" w:rsidRPr="00AF0046">
        <w:rPr>
          <w:rFonts w:eastAsia="Calibri"/>
          <w:color w:val="auto"/>
          <w:lang w:eastAsia="en-US"/>
        </w:rPr>
        <w:t xml:space="preserve">onsumers consider that they feel they belong in the service and feel safe and comfortable in the service environment. </w:t>
      </w:r>
    </w:p>
    <w:p w14:paraId="1CAB409A" w14:textId="77777777" w:rsidR="00CC7B41" w:rsidRDefault="00CC7B41" w:rsidP="00CC7B41">
      <w:pPr>
        <w:rPr>
          <w:rFonts w:eastAsiaTheme="minorHAnsi"/>
          <w:color w:val="000000" w:themeColor="text1"/>
          <w:szCs w:val="22"/>
          <w:lang w:eastAsia="en-US"/>
        </w:rPr>
      </w:pPr>
      <w:r>
        <w:rPr>
          <w:rFonts w:eastAsiaTheme="minorHAnsi"/>
          <w:color w:val="000000" w:themeColor="text1"/>
          <w:szCs w:val="22"/>
          <w:lang w:eastAsia="en-US"/>
        </w:rPr>
        <w:t xml:space="preserve">Consumers rooms are internally personalised with items to reflect what they like to feel at home. Entrances to </w:t>
      </w:r>
      <w:r w:rsidRPr="006F09EB">
        <w:rPr>
          <w:rFonts w:eastAsiaTheme="minorHAnsi"/>
          <w:color w:val="000000" w:themeColor="text1"/>
          <w:szCs w:val="22"/>
          <w:lang w:eastAsia="en-US"/>
        </w:rPr>
        <w:t>consumers’ rooms however were not always personalised.</w:t>
      </w:r>
      <w:r>
        <w:rPr>
          <w:rFonts w:eastAsiaTheme="minorHAnsi"/>
          <w:color w:val="000000" w:themeColor="text1"/>
          <w:szCs w:val="22"/>
          <w:lang w:eastAsia="en-US"/>
        </w:rPr>
        <w:t xml:space="preserve">  </w:t>
      </w:r>
    </w:p>
    <w:p w14:paraId="70DA1774" w14:textId="77777777" w:rsidR="00CC7B41" w:rsidRDefault="00CC7B41" w:rsidP="00CC7B41">
      <w:pPr>
        <w:pStyle w:val="ListBullet"/>
        <w:numPr>
          <w:ilvl w:val="0"/>
          <w:numId w:val="0"/>
        </w:numPr>
        <w:rPr>
          <w:color w:val="000000" w:themeColor="text1"/>
          <w:szCs w:val="24"/>
        </w:rPr>
      </w:pPr>
      <w:r>
        <w:rPr>
          <w:color w:val="000000" w:themeColor="text1"/>
          <w:szCs w:val="24"/>
        </w:rPr>
        <w:t>All garden areas are well maintained (except for the smoking area) with shaded areas and level paths for safe mobilisation. Consumers were observed enjoying the outdoor garden areas by sitting in the sunshine.</w:t>
      </w:r>
    </w:p>
    <w:p w14:paraId="79C2B03A" w14:textId="77777777" w:rsidR="00A40EB7" w:rsidRDefault="00A40EB7" w:rsidP="00A40EB7">
      <w:pPr>
        <w:rPr>
          <w:color w:val="auto"/>
        </w:rPr>
      </w:pPr>
      <w:r w:rsidRPr="006E35F6">
        <w:rPr>
          <w:rFonts w:eastAsia="Calibri"/>
          <w:color w:val="auto"/>
          <w:lang w:eastAsia="en-US"/>
        </w:rPr>
        <w:lastRenderedPageBreak/>
        <w:t xml:space="preserve">The Assessment Team observed </w:t>
      </w:r>
      <w:r w:rsidRPr="006E35F6">
        <w:rPr>
          <w:color w:val="auto"/>
        </w:rPr>
        <w:t xml:space="preserve">furniture, fittings and equipment around the service be safe, clean, and well maintained, such as dining tables, lounge chairs, and wheelchairs. </w:t>
      </w:r>
      <w:r>
        <w:rPr>
          <w:color w:val="auto"/>
        </w:rPr>
        <w:t>Consumers felt comfortable at the service and were confident that staff were able to use equipment safely.</w:t>
      </w:r>
    </w:p>
    <w:p w14:paraId="3CEFA146" w14:textId="77777777" w:rsidR="00A40EB7" w:rsidRDefault="00A40EB7" w:rsidP="00A40EB7">
      <w:pPr>
        <w:pStyle w:val="ListBullet"/>
        <w:numPr>
          <w:ilvl w:val="0"/>
          <w:numId w:val="0"/>
        </w:numPr>
        <w:rPr>
          <w:color w:val="000000" w:themeColor="text1"/>
        </w:rPr>
      </w:pPr>
      <w:r>
        <w:rPr>
          <w:color w:val="000000" w:themeColor="text1"/>
        </w:rPr>
        <w:t xml:space="preserve">Maintenance staff said that the care management system is checked twice daily for maintenance requests. Maintenance performs both preventative and corrective maintenance. </w:t>
      </w:r>
    </w:p>
    <w:p w14:paraId="500ACC2D" w14:textId="77777777" w:rsidR="00A40EB7" w:rsidRDefault="00A40EB7" w:rsidP="00A40EB7">
      <w:pPr>
        <w:pStyle w:val="ListBullet"/>
        <w:numPr>
          <w:ilvl w:val="0"/>
          <w:numId w:val="0"/>
        </w:numPr>
        <w:rPr>
          <w:color w:val="000000" w:themeColor="text1"/>
        </w:rPr>
      </w:pPr>
      <w:r>
        <w:rPr>
          <w:color w:val="000000" w:themeColor="text1"/>
        </w:rPr>
        <w:t>Cleaning staff said they clean high touch point areas twice daily. They were also aware of consumers’ requirements in regard to cleaning of their rooms.</w:t>
      </w:r>
    </w:p>
    <w:p w14:paraId="4947BAB5" w14:textId="77777777" w:rsidR="00A40EB7" w:rsidRPr="00AF0046" w:rsidRDefault="00A40EB7" w:rsidP="00A40EB7">
      <w:pPr>
        <w:rPr>
          <w:rFonts w:eastAsia="Calibri"/>
          <w:color w:val="auto"/>
          <w:lang w:eastAsia="en-US"/>
        </w:rPr>
      </w:pPr>
      <w:r w:rsidRPr="00AF0046">
        <w:rPr>
          <w:rFonts w:eastAsiaTheme="minorHAnsi"/>
          <w:color w:val="auto"/>
        </w:rPr>
        <w:t>The Quality Standard is assessed as Non-compliant as one of the three specific requirements have been assessed as Non-compliant.</w:t>
      </w:r>
    </w:p>
    <w:p w14:paraId="5FD27BDB" w14:textId="77777777" w:rsidR="00ED562F" w:rsidRDefault="00D14CD9" w:rsidP="00ED562F">
      <w:pPr>
        <w:pStyle w:val="Heading2"/>
      </w:pPr>
      <w:r>
        <w:t>Assessment of Standard 5 Requirements</w:t>
      </w:r>
      <w:r w:rsidRPr="0066387A">
        <w:rPr>
          <w:i/>
          <w:color w:val="0000FF"/>
          <w:sz w:val="24"/>
          <w:szCs w:val="24"/>
        </w:rPr>
        <w:t xml:space="preserve"> </w:t>
      </w:r>
    </w:p>
    <w:p w14:paraId="28E6730D" w14:textId="77777777" w:rsidR="00ED562F" w:rsidRPr="00314FF7" w:rsidRDefault="00D14CD9" w:rsidP="00ED562F">
      <w:pPr>
        <w:pStyle w:val="Heading3"/>
      </w:pPr>
      <w:r w:rsidRPr="00314FF7">
        <w:t>Requirement 5(3)(a)</w:t>
      </w:r>
      <w:r>
        <w:tab/>
      </w:r>
      <w:r w:rsidR="00ED562F">
        <w:t>Compliant</w:t>
      </w:r>
    </w:p>
    <w:p w14:paraId="2BD8822E" w14:textId="77777777" w:rsidR="00ED562F" w:rsidRPr="008D114F" w:rsidRDefault="00D14CD9" w:rsidP="00ED562F">
      <w:pPr>
        <w:rPr>
          <w:i/>
        </w:rPr>
      </w:pPr>
      <w:r w:rsidRPr="008D114F">
        <w:rPr>
          <w:i/>
        </w:rPr>
        <w:t>The service environment is welcoming and easy to understand, and optimises each consumer’s sense of belonging, independence, interaction and function.</w:t>
      </w:r>
    </w:p>
    <w:p w14:paraId="2C06EAFD" w14:textId="77777777" w:rsidR="00ED562F" w:rsidRPr="00D435F8" w:rsidRDefault="00D14CD9" w:rsidP="00ED562F">
      <w:pPr>
        <w:pStyle w:val="Heading3"/>
      </w:pPr>
      <w:r w:rsidRPr="00D435F8">
        <w:t>Requirement 5(3)(b)</w:t>
      </w:r>
      <w:r>
        <w:tab/>
      </w:r>
      <w:r w:rsidR="00AB7805">
        <w:t>Non-compliant</w:t>
      </w:r>
    </w:p>
    <w:p w14:paraId="2071C24E" w14:textId="77777777" w:rsidR="00ED562F" w:rsidRPr="008D114F" w:rsidRDefault="00D14CD9" w:rsidP="00ED562F">
      <w:pPr>
        <w:rPr>
          <w:i/>
        </w:rPr>
      </w:pPr>
      <w:r w:rsidRPr="008D114F">
        <w:rPr>
          <w:i/>
        </w:rPr>
        <w:t>The service environment:</w:t>
      </w:r>
    </w:p>
    <w:p w14:paraId="4737EE5F" w14:textId="77777777" w:rsidR="00ED562F" w:rsidRPr="008D114F" w:rsidRDefault="00D14CD9" w:rsidP="00ED562F">
      <w:pPr>
        <w:numPr>
          <w:ilvl w:val="0"/>
          <w:numId w:val="27"/>
        </w:numPr>
        <w:tabs>
          <w:tab w:val="right" w:pos="9026"/>
        </w:tabs>
        <w:spacing w:before="0" w:after="0"/>
        <w:ind w:left="567" w:hanging="425"/>
        <w:outlineLvl w:val="4"/>
        <w:rPr>
          <w:i/>
        </w:rPr>
      </w:pPr>
      <w:r w:rsidRPr="008D114F">
        <w:rPr>
          <w:i/>
        </w:rPr>
        <w:t>is safe, clean, well maintained and comfortable; and</w:t>
      </w:r>
    </w:p>
    <w:p w14:paraId="47C089A7" w14:textId="77777777" w:rsidR="002B5A73" w:rsidRDefault="00D14CD9" w:rsidP="002B5A73">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406DAF06" w14:textId="77777777" w:rsidR="002B5A73" w:rsidRDefault="002B5A73" w:rsidP="002B5A73">
      <w:pPr>
        <w:rPr>
          <w:color w:val="auto"/>
        </w:rPr>
      </w:pPr>
      <w:r w:rsidRPr="006E35F6">
        <w:rPr>
          <w:color w:val="auto"/>
        </w:rPr>
        <w:t xml:space="preserve">The Assessment Team observed that consumers in the memory support unit did not have free access to the garden area but relied on staff using a swipe card to </w:t>
      </w:r>
      <w:r>
        <w:rPr>
          <w:color w:val="auto"/>
        </w:rPr>
        <w:t xml:space="preserve">provide </w:t>
      </w:r>
      <w:r w:rsidRPr="006E35F6">
        <w:rPr>
          <w:color w:val="auto"/>
        </w:rPr>
        <w:t>access</w:t>
      </w:r>
      <w:r>
        <w:rPr>
          <w:color w:val="auto"/>
        </w:rPr>
        <w:t xml:space="preserve"> as the door was locked at all time during the visit by the Assessment Team.</w:t>
      </w:r>
    </w:p>
    <w:p w14:paraId="4AE04D79" w14:textId="77777777" w:rsidR="002B5A73" w:rsidRDefault="002B5A73" w:rsidP="002B5A73">
      <w:pPr>
        <w:rPr>
          <w:color w:val="auto"/>
        </w:rPr>
      </w:pPr>
      <w:r>
        <w:rPr>
          <w:color w:val="auto"/>
        </w:rPr>
        <w:t>The designated smoking area was not clean with bird droppings visible and chairs being used were damaged with cigarette burns. Two old tins were used in the place of ashtrays.</w:t>
      </w:r>
    </w:p>
    <w:p w14:paraId="1A090210" w14:textId="77777777" w:rsidR="002B5A73" w:rsidRDefault="002B5A73" w:rsidP="002B5A73">
      <w:pPr>
        <w:rPr>
          <w:color w:val="auto"/>
        </w:rPr>
      </w:pPr>
      <w:r>
        <w:rPr>
          <w:color w:val="auto"/>
        </w:rPr>
        <w:t xml:space="preserve">Another storage area had chemicals being stored along with bed linen. </w:t>
      </w:r>
    </w:p>
    <w:p w14:paraId="66A0D0E3" w14:textId="77777777" w:rsidR="002B5A73" w:rsidRDefault="002B5A73" w:rsidP="002B5A73">
      <w:pPr>
        <w:rPr>
          <w:color w:val="auto"/>
        </w:rPr>
      </w:pPr>
      <w:r>
        <w:rPr>
          <w:color w:val="auto"/>
        </w:rPr>
        <w:t>Exit lights at the entrance to the service were not functioning and this was raised with management and were observed to be working by the end of the visit.</w:t>
      </w:r>
    </w:p>
    <w:p w14:paraId="427A93B1" w14:textId="77777777" w:rsidR="002B5A73" w:rsidRDefault="002B5A73" w:rsidP="002B5A73">
      <w:pPr>
        <w:rPr>
          <w:color w:val="auto"/>
        </w:rPr>
      </w:pPr>
      <w:r>
        <w:rPr>
          <w:color w:val="auto"/>
        </w:rPr>
        <w:t xml:space="preserve">The service response is that consumers in the </w:t>
      </w:r>
      <w:r w:rsidRPr="006E35F6">
        <w:rPr>
          <w:color w:val="auto"/>
        </w:rPr>
        <w:t>memory support unit</w:t>
      </w:r>
      <w:r>
        <w:rPr>
          <w:color w:val="auto"/>
        </w:rPr>
        <w:t xml:space="preserve"> are not prevented from accessing the garden </w:t>
      </w:r>
      <w:r w:rsidRPr="002970E2">
        <w:rPr>
          <w:color w:val="auto"/>
        </w:rPr>
        <w:t xml:space="preserve">but </w:t>
      </w:r>
      <w:r w:rsidR="002970E2" w:rsidRPr="00D569C2">
        <w:rPr>
          <w:color w:val="auto"/>
        </w:rPr>
        <w:t>management confirmed they</w:t>
      </w:r>
      <w:r w:rsidR="002970E2">
        <w:rPr>
          <w:color w:val="auto"/>
        </w:rPr>
        <w:t xml:space="preserve"> </w:t>
      </w:r>
      <w:r>
        <w:rPr>
          <w:color w:val="auto"/>
        </w:rPr>
        <w:t xml:space="preserve">have ordered </w:t>
      </w:r>
      <w:r>
        <w:rPr>
          <w:color w:val="auto"/>
        </w:rPr>
        <w:lastRenderedPageBreak/>
        <w:t>a change to the locking system so that the door can remain open to allow access without staff assistance.</w:t>
      </w:r>
    </w:p>
    <w:p w14:paraId="7380D779" w14:textId="77777777" w:rsidR="002B5A73" w:rsidRDefault="002B5A73" w:rsidP="002B5A73">
      <w:pPr>
        <w:rPr>
          <w:color w:val="auto"/>
        </w:rPr>
      </w:pPr>
      <w:r>
        <w:rPr>
          <w:color w:val="auto"/>
        </w:rPr>
        <w:t>The renovations to the smoking area have been completed as they were commenced during the site audit. The lighting malfunction occurred on the day of the site audit and as already stated by the Assessment Team was repaired the next day.</w:t>
      </w:r>
    </w:p>
    <w:p w14:paraId="30D7258F" w14:textId="77777777" w:rsidR="002B5A73" w:rsidRDefault="002B5A73" w:rsidP="002B5A73">
      <w:pPr>
        <w:rPr>
          <w:color w:val="auto"/>
        </w:rPr>
      </w:pPr>
      <w:r>
        <w:rPr>
          <w:color w:val="auto"/>
        </w:rPr>
        <w:t xml:space="preserve">Although the service has put measures in place to rectify the issues, the consumers in the </w:t>
      </w:r>
      <w:r w:rsidRPr="006E35F6">
        <w:rPr>
          <w:color w:val="auto"/>
        </w:rPr>
        <w:t xml:space="preserve">memory support unit </w:t>
      </w:r>
      <w:r>
        <w:rPr>
          <w:color w:val="auto"/>
        </w:rPr>
        <w:t xml:space="preserve">did not have free access to all areas during the site audit and will not have it until the lock is changed. </w:t>
      </w:r>
    </w:p>
    <w:p w14:paraId="48C8A84E" w14:textId="77777777" w:rsidR="002B5A73" w:rsidRDefault="002B5A73" w:rsidP="002B5A73">
      <w:pPr>
        <w:rPr>
          <w:color w:val="auto"/>
        </w:rPr>
      </w:pPr>
      <w:r>
        <w:rPr>
          <w:color w:val="auto"/>
        </w:rPr>
        <w:t>Based on the information provided I find the service is non-compliant with this requirement but are actively working on improvements.</w:t>
      </w:r>
    </w:p>
    <w:p w14:paraId="54ED8B81" w14:textId="77777777" w:rsidR="00ED562F" w:rsidRPr="00D435F8" w:rsidRDefault="00D14CD9" w:rsidP="00ED562F">
      <w:pPr>
        <w:pStyle w:val="Heading3"/>
      </w:pPr>
      <w:r w:rsidRPr="00D435F8">
        <w:t>Requirement 5(3)(c)</w:t>
      </w:r>
      <w:r>
        <w:tab/>
      </w:r>
      <w:r w:rsidR="00ED562F">
        <w:t>Compliant</w:t>
      </w:r>
    </w:p>
    <w:p w14:paraId="380DC588" w14:textId="77777777" w:rsidR="00ED562F" w:rsidRPr="008D114F" w:rsidRDefault="00D14CD9" w:rsidP="00ED562F">
      <w:pPr>
        <w:rPr>
          <w:i/>
        </w:rPr>
      </w:pPr>
      <w:r w:rsidRPr="008D114F">
        <w:rPr>
          <w:i/>
        </w:rPr>
        <w:t>Furniture, fittings and equipment are safe, clean, well maintained and suitable for the consumer.</w:t>
      </w:r>
    </w:p>
    <w:p w14:paraId="035FBAF1" w14:textId="77777777" w:rsidR="00ED562F" w:rsidRPr="00314FF7" w:rsidRDefault="00ED562F" w:rsidP="00ED562F"/>
    <w:p w14:paraId="0A935C70" w14:textId="77777777" w:rsidR="00ED562F" w:rsidRDefault="00ED562F" w:rsidP="00ED562F">
      <w:pPr>
        <w:sectPr w:rsidR="00ED562F" w:rsidSect="00ED562F">
          <w:headerReference w:type="default" r:id="rId33"/>
          <w:type w:val="continuous"/>
          <w:pgSz w:w="11906" w:h="16838"/>
          <w:pgMar w:top="1701" w:right="1418" w:bottom="1418" w:left="1418" w:header="709" w:footer="397" w:gutter="0"/>
          <w:cols w:space="708"/>
          <w:titlePg/>
          <w:docGrid w:linePitch="360"/>
        </w:sectPr>
      </w:pPr>
    </w:p>
    <w:p w14:paraId="524DE098" w14:textId="77777777" w:rsidR="00ED562F" w:rsidRDefault="00D14CD9" w:rsidP="00ED562F">
      <w:pPr>
        <w:pStyle w:val="Heading1"/>
        <w:tabs>
          <w:tab w:val="right" w:pos="9070"/>
        </w:tabs>
        <w:spacing w:before="560" w:after="640"/>
        <w:rPr>
          <w:color w:val="FFFFFF" w:themeColor="background1"/>
          <w:sz w:val="36"/>
        </w:rPr>
        <w:sectPr w:rsidR="00ED562F" w:rsidSect="00ED562F">
          <w:headerReference w:type="default" r:id="rId34"/>
          <w:headerReference w:type="first" r:id="rId3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4384" behindDoc="1" locked="0" layoutInCell="1" allowOverlap="1" wp14:anchorId="5B468B56" wp14:editId="3C5C57BB">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000150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r>
      <w:r w:rsidR="00ED562F">
        <w:rPr>
          <w:color w:val="FFFFFF" w:themeColor="background1"/>
          <w:sz w:val="36"/>
        </w:rPr>
        <w:t>COMPLIANT</w:t>
      </w:r>
      <w:r w:rsidRPr="00EB1D71">
        <w:rPr>
          <w:color w:val="FFFFFF" w:themeColor="background1"/>
          <w:sz w:val="36"/>
        </w:rPr>
        <w:br/>
        <w:t>Feedback and complaints</w:t>
      </w:r>
    </w:p>
    <w:p w14:paraId="10AE11FF" w14:textId="77777777" w:rsidR="00ED562F" w:rsidRPr="00FD1B02" w:rsidRDefault="00D14CD9" w:rsidP="00ED562F">
      <w:pPr>
        <w:pStyle w:val="Heading3"/>
        <w:shd w:val="clear" w:color="auto" w:fill="F2F2F2" w:themeFill="background1" w:themeFillShade="F2"/>
      </w:pPr>
      <w:r w:rsidRPr="00FD1B02">
        <w:t>Consumer outcome:</w:t>
      </w:r>
    </w:p>
    <w:p w14:paraId="00F510E6" w14:textId="77777777" w:rsidR="00ED562F" w:rsidRDefault="00D14CD9" w:rsidP="00ED562F">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5495EFF1" w14:textId="77777777" w:rsidR="00ED562F" w:rsidRDefault="00D14CD9" w:rsidP="00ED562F">
      <w:pPr>
        <w:pStyle w:val="Heading3"/>
        <w:shd w:val="clear" w:color="auto" w:fill="F2F2F2" w:themeFill="background1" w:themeFillShade="F2"/>
      </w:pPr>
      <w:r>
        <w:t>Organisation statement:</w:t>
      </w:r>
    </w:p>
    <w:p w14:paraId="1722C6B9" w14:textId="77777777" w:rsidR="00ED562F" w:rsidRDefault="00D14CD9" w:rsidP="00ED562F">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2C2E61CD" w14:textId="77777777" w:rsidR="00ED562F" w:rsidRDefault="00D14CD9" w:rsidP="00ED562F">
      <w:pPr>
        <w:pStyle w:val="Heading2"/>
      </w:pPr>
      <w:r>
        <w:t>Assessment of Standard 6</w:t>
      </w:r>
    </w:p>
    <w:p w14:paraId="0A6AD0F7" w14:textId="77777777" w:rsidR="00AB6AD2" w:rsidRPr="00A4608C" w:rsidRDefault="00AB6AD2" w:rsidP="00AB6AD2">
      <w:pPr>
        <w:rPr>
          <w:rFonts w:eastAsia="Calibri"/>
          <w:color w:val="auto"/>
          <w:lang w:eastAsia="en-US"/>
        </w:rPr>
      </w:pPr>
      <w:r w:rsidRPr="00E306A0">
        <w:rPr>
          <w:rFonts w:eastAsia="Calibri"/>
          <w:color w:val="auto"/>
          <w:lang w:eastAsia="en-US"/>
        </w:rPr>
        <w:t xml:space="preserve">Overall sampled consumers considered that </w:t>
      </w:r>
      <w:r w:rsidRPr="00163FEE">
        <w:rPr>
          <w:rFonts w:eastAsia="Calibri"/>
          <w:lang w:eastAsia="en-US"/>
        </w:rPr>
        <w:t xml:space="preserve">they are encouraged and supported to give feedback and make complaints, and that appropriate action is taken. </w:t>
      </w:r>
      <w:r>
        <w:rPr>
          <w:rFonts w:eastAsia="Calibri"/>
          <w:color w:val="auto"/>
          <w:lang w:eastAsia="en-US"/>
        </w:rPr>
        <w:t xml:space="preserve">Feedback forms are accessible by consumers and representatives and are located around the service. </w:t>
      </w:r>
    </w:p>
    <w:p w14:paraId="3EDF3EE4" w14:textId="77777777" w:rsidR="00AB6AD2" w:rsidRDefault="00AB6AD2" w:rsidP="00AB6AD2">
      <w:pPr>
        <w:rPr>
          <w:rFonts w:eastAsia="Calibri"/>
          <w:color w:val="auto"/>
          <w:lang w:eastAsia="en-US"/>
        </w:rPr>
      </w:pPr>
      <w:r w:rsidRPr="00B9304F">
        <w:rPr>
          <w:rFonts w:eastAsia="Calibri"/>
          <w:color w:val="auto"/>
          <w:lang w:eastAsia="en-US"/>
        </w:rPr>
        <w:t xml:space="preserve">Consumers </w:t>
      </w:r>
      <w:r>
        <w:rPr>
          <w:rFonts w:eastAsia="Calibri"/>
          <w:color w:val="auto"/>
          <w:lang w:eastAsia="en-US"/>
        </w:rPr>
        <w:t>said</w:t>
      </w:r>
      <w:r w:rsidRPr="00B9304F">
        <w:rPr>
          <w:rFonts w:eastAsia="Calibri"/>
          <w:color w:val="auto"/>
          <w:lang w:eastAsia="en-US"/>
        </w:rPr>
        <w:t xml:space="preserve"> that changes were made at the service in response to complaints and feedback</w:t>
      </w:r>
      <w:r>
        <w:rPr>
          <w:rFonts w:eastAsia="Calibri"/>
          <w:color w:val="auto"/>
          <w:lang w:eastAsia="en-US"/>
        </w:rPr>
        <w:t>, describing staff as “always helpful”. Consumers felt that management took their complaints seriously.</w:t>
      </w:r>
      <w:r w:rsidRPr="002E5BAF">
        <w:rPr>
          <w:rFonts w:eastAsia="Calibri"/>
          <w:lang w:eastAsia="en-US"/>
        </w:rPr>
        <w:t xml:space="preserve"> </w:t>
      </w:r>
      <w:r>
        <w:rPr>
          <w:rFonts w:eastAsia="Calibri"/>
          <w:lang w:eastAsia="en-US"/>
        </w:rPr>
        <w:t>The</w:t>
      </w:r>
      <w:r w:rsidRPr="00722F5E">
        <w:rPr>
          <w:rFonts w:eastAsia="Calibri"/>
          <w:lang w:eastAsia="en-US"/>
        </w:rPr>
        <w:t xml:space="preserve"> service demonstrated that they take appropriate action in response to complaints and that an open disclosure process is used when things go wrong.</w:t>
      </w:r>
    </w:p>
    <w:p w14:paraId="157C7C49" w14:textId="77777777" w:rsidR="00AB6AD2" w:rsidRDefault="00AB6AD2" w:rsidP="00AB6AD2">
      <w:pPr>
        <w:rPr>
          <w:rFonts w:eastAsia="Calibri"/>
          <w:lang w:eastAsia="en-US"/>
        </w:rPr>
      </w:pPr>
      <w:r>
        <w:rPr>
          <w:rFonts w:eastAsia="Calibri"/>
          <w:lang w:eastAsia="en-US"/>
        </w:rPr>
        <w:t xml:space="preserve">Although not all consumers were aware of external services for raising complaints they were available and </w:t>
      </w:r>
      <w:r w:rsidR="00A67BEC">
        <w:rPr>
          <w:rFonts w:eastAsia="Calibri"/>
          <w:lang w:eastAsia="en-US"/>
        </w:rPr>
        <w:t xml:space="preserve">have been </w:t>
      </w:r>
      <w:r>
        <w:rPr>
          <w:rFonts w:eastAsia="Calibri"/>
          <w:lang w:eastAsia="en-US"/>
        </w:rPr>
        <w:t>utilised by some consumers in the past.</w:t>
      </w:r>
    </w:p>
    <w:p w14:paraId="63B8AC9F" w14:textId="77777777" w:rsidR="00AB6AD2" w:rsidRPr="00163FEE" w:rsidRDefault="00AB6AD2" w:rsidP="00AB6AD2">
      <w:pPr>
        <w:rPr>
          <w:rFonts w:eastAsia="Calibri"/>
          <w:lang w:eastAsia="en-US"/>
        </w:rPr>
      </w:pPr>
      <w:r>
        <w:rPr>
          <w:rFonts w:eastAsia="Calibri"/>
          <w:lang w:eastAsia="en-US"/>
        </w:rPr>
        <w:t xml:space="preserve">In general, the service reviews feedback and complaints and uses the information in order to make improvements to the service, but this is not the case in relation to complaints about food, where complaints are ongoing. </w:t>
      </w:r>
    </w:p>
    <w:p w14:paraId="3EC34121" w14:textId="77777777" w:rsidR="00AB6AD2" w:rsidRPr="002E5BAF" w:rsidRDefault="00AB6AD2" w:rsidP="00AB6AD2">
      <w:pPr>
        <w:rPr>
          <w:rFonts w:eastAsia="Calibri"/>
          <w:i/>
          <w:iCs/>
          <w:color w:val="auto"/>
          <w:lang w:eastAsia="en-US"/>
        </w:rPr>
      </w:pPr>
      <w:r w:rsidRPr="002E5BAF">
        <w:rPr>
          <w:rFonts w:eastAsiaTheme="minorHAnsi"/>
          <w:color w:val="auto"/>
        </w:rPr>
        <w:t>The Quality Standard is assessed as Compliant as four of the four specific requirements have been assessed as Compliant.</w:t>
      </w:r>
    </w:p>
    <w:p w14:paraId="63A66202" w14:textId="77777777" w:rsidR="00ED562F" w:rsidRDefault="00D14CD9" w:rsidP="00ED562F">
      <w:pPr>
        <w:pStyle w:val="Heading2"/>
      </w:pPr>
      <w:r>
        <w:lastRenderedPageBreak/>
        <w:t>Assessment of Standard 6 Requirements</w:t>
      </w:r>
      <w:r w:rsidRPr="0066387A">
        <w:rPr>
          <w:i/>
          <w:color w:val="0000FF"/>
          <w:sz w:val="24"/>
          <w:szCs w:val="24"/>
        </w:rPr>
        <w:t xml:space="preserve"> </w:t>
      </w:r>
    </w:p>
    <w:p w14:paraId="010ACA76" w14:textId="77777777" w:rsidR="00ED562F" w:rsidRPr="00506F7F" w:rsidRDefault="00D14CD9" w:rsidP="00ED562F">
      <w:pPr>
        <w:pStyle w:val="Heading3"/>
      </w:pPr>
      <w:r w:rsidRPr="00506F7F">
        <w:t>Requirement 6(3)(a)</w:t>
      </w:r>
      <w:r>
        <w:tab/>
      </w:r>
      <w:r w:rsidR="00ED562F">
        <w:t>Compliant</w:t>
      </w:r>
    </w:p>
    <w:p w14:paraId="1605BB48" w14:textId="77777777" w:rsidR="00ED562F" w:rsidRPr="008D114F" w:rsidRDefault="00D14CD9" w:rsidP="00ED562F">
      <w:pPr>
        <w:rPr>
          <w:i/>
        </w:rPr>
      </w:pPr>
      <w:r w:rsidRPr="008D114F">
        <w:rPr>
          <w:i/>
        </w:rPr>
        <w:t>Consumers, their family, friends, carers and others are encouraged and supported to provide feedback and make complaints.</w:t>
      </w:r>
    </w:p>
    <w:p w14:paraId="74EE654A" w14:textId="77777777" w:rsidR="00ED562F" w:rsidRPr="00506F7F" w:rsidRDefault="00D14CD9" w:rsidP="00ED562F">
      <w:pPr>
        <w:pStyle w:val="Heading3"/>
      </w:pPr>
      <w:r w:rsidRPr="00506F7F">
        <w:t>Requirement 6(3)(b)</w:t>
      </w:r>
      <w:r>
        <w:tab/>
      </w:r>
      <w:r w:rsidR="00ED562F">
        <w:t>Compliant</w:t>
      </w:r>
    </w:p>
    <w:p w14:paraId="78B0ACB2" w14:textId="77777777" w:rsidR="00ED562F" w:rsidRPr="008D114F" w:rsidRDefault="00D14CD9" w:rsidP="00ED562F">
      <w:pPr>
        <w:rPr>
          <w:i/>
        </w:rPr>
      </w:pPr>
      <w:r w:rsidRPr="008D114F">
        <w:rPr>
          <w:i/>
        </w:rPr>
        <w:t>Consumers are made aware of and have access to advocates, language services and other methods for raising and resolving complaints.</w:t>
      </w:r>
    </w:p>
    <w:p w14:paraId="2CDE24F9" w14:textId="77777777" w:rsidR="00ED562F" w:rsidRPr="00D435F8" w:rsidRDefault="00D14CD9" w:rsidP="00ED562F">
      <w:pPr>
        <w:pStyle w:val="Heading3"/>
      </w:pPr>
      <w:r w:rsidRPr="00D435F8">
        <w:t>Requirement 6(3)(c)</w:t>
      </w:r>
      <w:r>
        <w:tab/>
      </w:r>
      <w:r w:rsidR="00ED562F">
        <w:t>Compliant</w:t>
      </w:r>
    </w:p>
    <w:p w14:paraId="613D251E" w14:textId="77777777" w:rsidR="00ED562F" w:rsidRPr="008D114F" w:rsidRDefault="00D14CD9" w:rsidP="00ED562F">
      <w:pPr>
        <w:rPr>
          <w:i/>
        </w:rPr>
      </w:pPr>
      <w:r w:rsidRPr="008D114F">
        <w:rPr>
          <w:i/>
        </w:rPr>
        <w:t>Appropriate action is taken in response to complaints and an open disclosure process is used when things go wrong.</w:t>
      </w:r>
    </w:p>
    <w:p w14:paraId="01C5E6BD" w14:textId="77777777" w:rsidR="00ED562F" w:rsidRPr="00D435F8" w:rsidRDefault="00D14CD9" w:rsidP="00ED562F">
      <w:pPr>
        <w:pStyle w:val="Heading3"/>
      </w:pPr>
      <w:r w:rsidRPr="00D435F8">
        <w:t>Requirement 6(3)(d)</w:t>
      </w:r>
      <w:r>
        <w:tab/>
      </w:r>
      <w:r w:rsidR="00ED562F">
        <w:t>Compliant</w:t>
      </w:r>
    </w:p>
    <w:p w14:paraId="20319749" w14:textId="77777777" w:rsidR="00ED562F" w:rsidRPr="008D114F" w:rsidRDefault="00D14CD9" w:rsidP="00ED562F">
      <w:pPr>
        <w:rPr>
          <w:i/>
        </w:rPr>
      </w:pPr>
      <w:r w:rsidRPr="008D114F">
        <w:rPr>
          <w:i/>
        </w:rPr>
        <w:t>Feedback and complaints are reviewed and used to improve the quality of care and services.</w:t>
      </w:r>
    </w:p>
    <w:p w14:paraId="29858EF6" w14:textId="77777777" w:rsidR="00ED562F" w:rsidRPr="001B3DE8" w:rsidRDefault="00ED562F" w:rsidP="00ED562F"/>
    <w:p w14:paraId="03CA29C5" w14:textId="77777777" w:rsidR="00ED562F" w:rsidRDefault="00ED562F" w:rsidP="00ED562F">
      <w:pPr>
        <w:sectPr w:rsidR="00ED562F" w:rsidSect="00ED562F">
          <w:headerReference w:type="default" r:id="rId36"/>
          <w:type w:val="continuous"/>
          <w:pgSz w:w="11906" w:h="16838"/>
          <w:pgMar w:top="1701" w:right="1418" w:bottom="1418" w:left="1418" w:header="709" w:footer="397" w:gutter="0"/>
          <w:cols w:space="708"/>
          <w:titlePg/>
          <w:docGrid w:linePitch="360"/>
        </w:sectPr>
      </w:pPr>
    </w:p>
    <w:p w14:paraId="7DB11918" w14:textId="77777777" w:rsidR="00ED562F" w:rsidRDefault="00D14CD9" w:rsidP="00ED562F">
      <w:pPr>
        <w:pStyle w:val="Heading1"/>
        <w:tabs>
          <w:tab w:val="right" w:pos="9070"/>
        </w:tabs>
        <w:spacing w:before="560" w:after="640"/>
        <w:rPr>
          <w:color w:val="FFFFFF" w:themeColor="background1"/>
          <w:sz w:val="36"/>
        </w:rPr>
        <w:sectPr w:rsidR="00ED562F" w:rsidSect="00ED562F">
          <w:headerReference w:type="default" r:id="rId37"/>
          <w:headerReference w:type="first" r:id="rId38"/>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3D9E7394" wp14:editId="02C4DC05">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523196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r>
      <w:r w:rsidR="00ED562F">
        <w:rPr>
          <w:color w:val="FFFFFF" w:themeColor="background1"/>
          <w:sz w:val="36"/>
        </w:rPr>
        <w:t>COMPLIANT</w:t>
      </w:r>
      <w:r w:rsidRPr="00EB1D71">
        <w:rPr>
          <w:color w:val="FFFFFF" w:themeColor="background1"/>
          <w:sz w:val="36"/>
        </w:rPr>
        <w:br/>
        <w:t>Human resources</w:t>
      </w:r>
    </w:p>
    <w:p w14:paraId="0E1CA635" w14:textId="77777777" w:rsidR="00ED562F" w:rsidRPr="000E654D" w:rsidRDefault="00D14CD9" w:rsidP="00ED562F">
      <w:pPr>
        <w:pStyle w:val="Heading3"/>
        <w:shd w:val="clear" w:color="auto" w:fill="F2F2F2" w:themeFill="background1" w:themeFillShade="F2"/>
      </w:pPr>
      <w:r w:rsidRPr="000E654D">
        <w:t>Consumer outcome:</w:t>
      </w:r>
    </w:p>
    <w:p w14:paraId="7C20F5B9" w14:textId="77777777" w:rsidR="00ED562F" w:rsidRDefault="00D14CD9" w:rsidP="00ED562F">
      <w:pPr>
        <w:numPr>
          <w:ilvl w:val="0"/>
          <w:numId w:val="7"/>
        </w:numPr>
        <w:shd w:val="clear" w:color="auto" w:fill="F2F2F2" w:themeFill="background1" w:themeFillShade="F2"/>
      </w:pPr>
      <w:r>
        <w:t>I get quality care and services when I need them from people who are knowledgeable, capable and caring.</w:t>
      </w:r>
    </w:p>
    <w:p w14:paraId="177FBC6F" w14:textId="77777777" w:rsidR="00ED562F" w:rsidRDefault="00D14CD9" w:rsidP="00ED562F">
      <w:pPr>
        <w:pStyle w:val="Heading3"/>
        <w:shd w:val="clear" w:color="auto" w:fill="F2F2F2" w:themeFill="background1" w:themeFillShade="F2"/>
      </w:pPr>
      <w:r>
        <w:t>Organisation statement:</w:t>
      </w:r>
    </w:p>
    <w:p w14:paraId="1A6CBC7A" w14:textId="77777777" w:rsidR="00ED562F" w:rsidRDefault="00D14CD9" w:rsidP="00ED562F">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5887591A" w14:textId="77777777" w:rsidR="00ED562F" w:rsidRDefault="00D14CD9" w:rsidP="00ED562F">
      <w:pPr>
        <w:pStyle w:val="Heading2"/>
      </w:pPr>
      <w:r>
        <w:t>Assessment of Standard 7</w:t>
      </w:r>
    </w:p>
    <w:p w14:paraId="5B7230E8" w14:textId="77777777" w:rsidR="00042A69" w:rsidRDefault="00042A69" w:rsidP="00042A69">
      <w:pPr>
        <w:rPr>
          <w:rFonts w:eastAsia="Calibri"/>
          <w:lang w:eastAsia="en-US"/>
        </w:rPr>
      </w:pPr>
      <w:r>
        <w:rPr>
          <w:rFonts w:eastAsia="Calibri"/>
          <w:color w:val="auto"/>
          <w:lang w:eastAsia="en-US"/>
        </w:rPr>
        <w:t>C</w:t>
      </w:r>
      <w:r w:rsidRPr="00316D73">
        <w:rPr>
          <w:rFonts w:eastAsia="Calibri"/>
          <w:color w:val="auto"/>
          <w:lang w:eastAsia="en-US"/>
        </w:rPr>
        <w:t xml:space="preserve">onsumers considered that they get quality care and services when they need them and from people who are </w:t>
      </w:r>
      <w:r w:rsidRPr="00163FEE">
        <w:rPr>
          <w:rFonts w:eastAsia="Calibri"/>
          <w:lang w:eastAsia="en-US"/>
        </w:rPr>
        <w:t>knowledgeable, capable and caring.</w:t>
      </w:r>
    </w:p>
    <w:p w14:paraId="46CB14CA" w14:textId="77777777" w:rsidR="00042A69" w:rsidRPr="00316D73" w:rsidRDefault="00042A69" w:rsidP="00042A69">
      <w:pPr>
        <w:rPr>
          <w:rFonts w:eastAsia="Calibri"/>
          <w:color w:val="auto"/>
          <w:lang w:eastAsia="en-US"/>
        </w:rPr>
      </w:pPr>
      <w:r>
        <w:rPr>
          <w:rFonts w:eastAsia="Calibri"/>
          <w:color w:val="auto"/>
          <w:lang w:eastAsia="en-US"/>
        </w:rPr>
        <w:t xml:space="preserve">Mixed feedback was provided by staff and consumers regarding the adequacy of staffing levels at the service. </w:t>
      </w:r>
      <w:r>
        <w:rPr>
          <w:rFonts w:eastAsia="Calibri"/>
          <w:lang w:eastAsia="en-US"/>
        </w:rPr>
        <w:t>Following review of rosters and discussion with management the Assessment Team</w:t>
      </w:r>
      <w:r w:rsidRPr="00AF7FFD">
        <w:rPr>
          <w:rFonts w:eastAsia="Calibri"/>
          <w:color w:val="auto"/>
          <w:lang w:eastAsia="en-US"/>
        </w:rPr>
        <w:t xml:space="preserve"> </w:t>
      </w:r>
      <w:r>
        <w:rPr>
          <w:rFonts w:eastAsia="Calibri"/>
          <w:color w:val="auto"/>
          <w:lang w:eastAsia="en-US"/>
        </w:rPr>
        <w:t xml:space="preserve">found that the service currently has sufficient numbers and mix </w:t>
      </w:r>
      <w:r w:rsidR="002970E2">
        <w:rPr>
          <w:rFonts w:eastAsia="Calibri"/>
          <w:color w:val="auto"/>
          <w:lang w:eastAsia="en-US"/>
        </w:rPr>
        <w:t xml:space="preserve">of staff </w:t>
      </w:r>
      <w:r>
        <w:rPr>
          <w:rFonts w:eastAsia="Calibri"/>
          <w:color w:val="auto"/>
          <w:lang w:eastAsia="en-US"/>
        </w:rPr>
        <w:t>to meet the needs of consumers. Additionally, management will be reviewing rosters to ensure there are enough staff in the memory support unit.</w:t>
      </w:r>
    </w:p>
    <w:p w14:paraId="77E9616C" w14:textId="77777777" w:rsidR="00042A69" w:rsidRDefault="00042A69" w:rsidP="00042A69">
      <w:pPr>
        <w:rPr>
          <w:rFonts w:eastAsia="Calibri"/>
          <w:color w:val="auto"/>
          <w:lang w:eastAsia="en-US"/>
        </w:rPr>
      </w:pPr>
      <w:r>
        <w:rPr>
          <w:rFonts w:eastAsia="Calibri"/>
          <w:color w:val="auto"/>
          <w:lang w:eastAsia="en-US"/>
        </w:rPr>
        <w:t xml:space="preserve">The workforce at the service is deemed to be competent, with the members of the workforce having the qualifications and knowledge to effectively perform their roles. </w:t>
      </w:r>
      <w:r w:rsidRPr="00CE74DE">
        <w:rPr>
          <w:rFonts w:eastAsia="Calibri"/>
          <w:color w:val="auto"/>
          <w:lang w:eastAsia="en-US"/>
        </w:rPr>
        <w:t>Most staff have position descriptions in place</w:t>
      </w:r>
      <w:r>
        <w:rPr>
          <w:rFonts w:eastAsia="Calibri"/>
          <w:color w:val="auto"/>
          <w:lang w:eastAsia="en-US"/>
        </w:rPr>
        <w:t xml:space="preserve"> which outline their core competencies/capabilities</w:t>
      </w:r>
      <w:r w:rsidRPr="00CE74DE">
        <w:rPr>
          <w:rFonts w:eastAsia="Calibri"/>
          <w:color w:val="auto"/>
          <w:lang w:eastAsia="en-US"/>
        </w:rPr>
        <w:t>.</w:t>
      </w:r>
    </w:p>
    <w:p w14:paraId="4F4B567B" w14:textId="77777777" w:rsidR="00042A69" w:rsidRPr="00BD7EA7" w:rsidRDefault="00042A69" w:rsidP="00042A69">
      <w:pPr>
        <w:rPr>
          <w:rFonts w:eastAsia="Calibri"/>
          <w:color w:val="auto"/>
          <w:lang w:eastAsia="en-US"/>
        </w:rPr>
      </w:pPr>
      <w:r>
        <w:rPr>
          <w:rFonts w:eastAsia="Calibri"/>
          <w:color w:val="auto"/>
          <w:lang w:eastAsia="en-US"/>
        </w:rPr>
        <w:t>All permanent staff have completed the mandatory training modules. Staff receive performance appraisals during their probationary period and then every 2 years. Senior clinical staff monitor the performance of care and clinical staff, raising any concern with management where required.</w:t>
      </w:r>
    </w:p>
    <w:p w14:paraId="18419C68" w14:textId="77777777" w:rsidR="00042A69" w:rsidRPr="002E5BAF" w:rsidRDefault="00042A69" w:rsidP="00042A69">
      <w:pPr>
        <w:rPr>
          <w:rFonts w:eastAsia="Calibri"/>
          <w:i/>
          <w:iCs/>
          <w:color w:val="auto"/>
          <w:lang w:eastAsia="en-US"/>
        </w:rPr>
      </w:pPr>
      <w:r w:rsidRPr="002E5BAF">
        <w:rPr>
          <w:rFonts w:eastAsiaTheme="minorHAnsi"/>
          <w:color w:val="auto"/>
        </w:rPr>
        <w:t xml:space="preserve">The Quality Standard is assessed as Compliant as </w:t>
      </w:r>
      <w:r>
        <w:rPr>
          <w:rFonts w:eastAsiaTheme="minorHAnsi"/>
          <w:color w:val="auto"/>
        </w:rPr>
        <w:t>five</w:t>
      </w:r>
      <w:r w:rsidRPr="002E5BAF">
        <w:rPr>
          <w:rFonts w:eastAsiaTheme="minorHAnsi"/>
          <w:color w:val="auto"/>
        </w:rPr>
        <w:t xml:space="preserve"> of the </w:t>
      </w:r>
      <w:r>
        <w:rPr>
          <w:rFonts w:eastAsiaTheme="minorHAnsi"/>
          <w:color w:val="auto"/>
        </w:rPr>
        <w:t>five</w:t>
      </w:r>
      <w:r w:rsidRPr="002E5BAF">
        <w:rPr>
          <w:rFonts w:eastAsiaTheme="minorHAnsi"/>
          <w:color w:val="auto"/>
        </w:rPr>
        <w:t xml:space="preserve"> specific requirements have been assessed as Compliant.</w:t>
      </w:r>
    </w:p>
    <w:p w14:paraId="2819EE97" w14:textId="77777777" w:rsidR="00ED562F" w:rsidRDefault="00D14CD9" w:rsidP="00ED562F">
      <w:pPr>
        <w:pStyle w:val="Heading2"/>
      </w:pPr>
      <w:r>
        <w:lastRenderedPageBreak/>
        <w:t>Assessment of Standard 7 Requirements</w:t>
      </w:r>
      <w:r w:rsidRPr="0066387A">
        <w:rPr>
          <w:i/>
          <w:color w:val="0000FF"/>
          <w:sz w:val="24"/>
          <w:szCs w:val="24"/>
        </w:rPr>
        <w:t xml:space="preserve"> </w:t>
      </w:r>
    </w:p>
    <w:p w14:paraId="05E2E22A" w14:textId="77777777" w:rsidR="00ED562F" w:rsidRPr="00506F7F" w:rsidRDefault="00D14CD9" w:rsidP="00ED562F">
      <w:pPr>
        <w:pStyle w:val="Heading3"/>
      </w:pPr>
      <w:r w:rsidRPr="00506F7F">
        <w:t>Requirement 7(3)(a)</w:t>
      </w:r>
      <w:r>
        <w:tab/>
      </w:r>
      <w:r w:rsidR="00ED562F">
        <w:t>Compliant</w:t>
      </w:r>
    </w:p>
    <w:p w14:paraId="6C0B076C" w14:textId="77777777" w:rsidR="00ED562F" w:rsidRPr="008D114F" w:rsidRDefault="00D14CD9" w:rsidP="00ED562F">
      <w:pPr>
        <w:rPr>
          <w:i/>
        </w:rPr>
      </w:pPr>
      <w:r w:rsidRPr="008D114F">
        <w:rPr>
          <w:i/>
        </w:rPr>
        <w:t>The workforce is planned to enable, and the number and mix of members of the workforce deployed enables, the delivery and management of safe and quality care and services.</w:t>
      </w:r>
    </w:p>
    <w:p w14:paraId="7E28B3D7" w14:textId="77777777" w:rsidR="00ED562F" w:rsidRPr="00506F7F" w:rsidRDefault="00D14CD9" w:rsidP="00ED562F">
      <w:pPr>
        <w:pStyle w:val="Heading3"/>
      </w:pPr>
      <w:r w:rsidRPr="00506F7F">
        <w:t>Requirement 7(3)(b)</w:t>
      </w:r>
      <w:r>
        <w:tab/>
      </w:r>
      <w:r w:rsidR="00ED562F">
        <w:t>Compliant</w:t>
      </w:r>
    </w:p>
    <w:p w14:paraId="7A8837D0" w14:textId="77777777" w:rsidR="00ED562F" w:rsidRPr="008D114F" w:rsidRDefault="00D14CD9" w:rsidP="00ED562F">
      <w:pPr>
        <w:rPr>
          <w:i/>
        </w:rPr>
      </w:pPr>
      <w:r w:rsidRPr="008D114F">
        <w:rPr>
          <w:i/>
        </w:rPr>
        <w:t>Workforce interactions with consumers are kind, caring and respectful of each consumer’s identity, culture and diversity.</w:t>
      </w:r>
    </w:p>
    <w:p w14:paraId="56D21861" w14:textId="77777777" w:rsidR="00ED562F" w:rsidRPr="00095CD4" w:rsidRDefault="00D14CD9" w:rsidP="00ED562F">
      <w:pPr>
        <w:pStyle w:val="Heading3"/>
      </w:pPr>
      <w:r w:rsidRPr="00095CD4">
        <w:t>Requirement 7(3)(c)</w:t>
      </w:r>
      <w:r>
        <w:tab/>
      </w:r>
      <w:r w:rsidR="00ED562F">
        <w:t>Compliant</w:t>
      </w:r>
    </w:p>
    <w:p w14:paraId="54FE17C8" w14:textId="77777777" w:rsidR="00ED562F" w:rsidRPr="008D114F" w:rsidRDefault="00D14CD9" w:rsidP="00ED562F">
      <w:pPr>
        <w:rPr>
          <w:i/>
        </w:rPr>
      </w:pPr>
      <w:r w:rsidRPr="008D114F">
        <w:rPr>
          <w:i/>
        </w:rPr>
        <w:t>The workforce is competent and the members of the workforce have the qualifications and knowledge to effectively perform their roles.</w:t>
      </w:r>
    </w:p>
    <w:p w14:paraId="32E325A1" w14:textId="77777777" w:rsidR="00ED562F" w:rsidRPr="00095CD4" w:rsidRDefault="00D14CD9" w:rsidP="00ED562F">
      <w:pPr>
        <w:pStyle w:val="Heading3"/>
      </w:pPr>
      <w:r w:rsidRPr="00095CD4">
        <w:t>Requirement 7(3)(d)</w:t>
      </w:r>
      <w:r>
        <w:tab/>
      </w:r>
      <w:r w:rsidR="00ED562F">
        <w:t>Compliant</w:t>
      </w:r>
    </w:p>
    <w:p w14:paraId="4F276063" w14:textId="77777777" w:rsidR="00ED562F" w:rsidRPr="008D114F" w:rsidRDefault="00D14CD9" w:rsidP="00ED562F">
      <w:pPr>
        <w:rPr>
          <w:i/>
        </w:rPr>
      </w:pPr>
      <w:r w:rsidRPr="008D114F">
        <w:rPr>
          <w:i/>
        </w:rPr>
        <w:t>The workforce is recruited, trained, equipped and supported to deliver the outcomes required by these standards.</w:t>
      </w:r>
    </w:p>
    <w:p w14:paraId="34A99A12" w14:textId="77777777" w:rsidR="00ED562F" w:rsidRPr="00095CD4" w:rsidRDefault="00D14CD9" w:rsidP="00ED562F">
      <w:pPr>
        <w:pStyle w:val="Heading3"/>
      </w:pPr>
      <w:r w:rsidRPr="00095CD4">
        <w:t>Requirement 7(3)(e)</w:t>
      </w:r>
      <w:r>
        <w:tab/>
      </w:r>
      <w:r w:rsidR="00ED562F">
        <w:t>Compliant</w:t>
      </w:r>
    </w:p>
    <w:p w14:paraId="698871CA" w14:textId="77777777" w:rsidR="00ED562F" w:rsidRPr="008D114F" w:rsidRDefault="00D14CD9" w:rsidP="00ED562F">
      <w:pPr>
        <w:rPr>
          <w:i/>
        </w:rPr>
      </w:pPr>
      <w:r w:rsidRPr="008D114F">
        <w:rPr>
          <w:i/>
        </w:rPr>
        <w:t>Regular assessment, monitoring and review of the performance of each member of the workforce is undertaken.</w:t>
      </w:r>
    </w:p>
    <w:p w14:paraId="328236A3" w14:textId="77777777" w:rsidR="00ED562F" w:rsidRPr="00506F7F" w:rsidRDefault="00ED562F" w:rsidP="00ED562F"/>
    <w:p w14:paraId="4876E667" w14:textId="77777777" w:rsidR="00ED562F" w:rsidRDefault="00ED562F" w:rsidP="00ED562F">
      <w:pPr>
        <w:sectPr w:rsidR="00ED562F" w:rsidSect="00ED562F">
          <w:headerReference w:type="default" r:id="rId39"/>
          <w:type w:val="continuous"/>
          <w:pgSz w:w="11906" w:h="16838"/>
          <w:pgMar w:top="1701" w:right="1418" w:bottom="1418" w:left="1418" w:header="709" w:footer="397" w:gutter="0"/>
          <w:cols w:space="708"/>
          <w:titlePg/>
          <w:docGrid w:linePitch="360"/>
        </w:sectPr>
      </w:pPr>
    </w:p>
    <w:p w14:paraId="1471D96F" w14:textId="77777777" w:rsidR="00ED562F" w:rsidRDefault="00D14CD9" w:rsidP="00ED562F">
      <w:pPr>
        <w:pStyle w:val="Heading1"/>
        <w:tabs>
          <w:tab w:val="right" w:pos="9070"/>
        </w:tabs>
        <w:spacing w:before="560" w:after="640"/>
        <w:rPr>
          <w:color w:val="FFFFFF" w:themeColor="background1"/>
          <w:sz w:val="36"/>
        </w:rPr>
        <w:sectPr w:rsidR="00ED562F" w:rsidSect="00ED562F">
          <w:headerReference w:type="default" r:id="rId40"/>
          <w:headerReference w:type="first" r:id="rId4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55396AD5" wp14:editId="16C43E02">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387108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r>
      <w:r w:rsidR="00042A69">
        <w:rPr>
          <w:color w:val="FFFFFF" w:themeColor="background1"/>
          <w:sz w:val="36"/>
        </w:rPr>
        <w:t>NON-</w:t>
      </w:r>
      <w:r w:rsidR="00ED562F">
        <w:rPr>
          <w:color w:val="FFFFFF" w:themeColor="background1"/>
          <w:sz w:val="36"/>
        </w:rPr>
        <w:t>COMPLIANT</w:t>
      </w:r>
      <w:r w:rsidRPr="00EB1D71">
        <w:rPr>
          <w:color w:val="FFFFFF" w:themeColor="background1"/>
          <w:sz w:val="36"/>
        </w:rPr>
        <w:br/>
        <w:t>Organisational governance</w:t>
      </w:r>
    </w:p>
    <w:p w14:paraId="6EAF2CE5" w14:textId="77777777" w:rsidR="00ED562F" w:rsidRPr="00FD1B02" w:rsidRDefault="00D14CD9" w:rsidP="00ED562F">
      <w:pPr>
        <w:pStyle w:val="Heading3"/>
        <w:shd w:val="clear" w:color="auto" w:fill="F2F2F2" w:themeFill="background1" w:themeFillShade="F2"/>
      </w:pPr>
      <w:r w:rsidRPr="008312AC">
        <w:t>Consumer</w:t>
      </w:r>
      <w:r w:rsidRPr="00FD1B02">
        <w:t xml:space="preserve"> outcome:</w:t>
      </w:r>
    </w:p>
    <w:p w14:paraId="515A4886" w14:textId="77777777" w:rsidR="00ED562F" w:rsidRDefault="00D14CD9" w:rsidP="00ED562F">
      <w:pPr>
        <w:numPr>
          <w:ilvl w:val="0"/>
          <w:numId w:val="8"/>
        </w:numPr>
        <w:shd w:val="clear" w:color="auto" w:fill="F2F2F2" w:themeFill="background1" w:themeFillShade="F2"/>
      </w:pPr>
      <w:r>
        <w:t>I am confident the organisation is well run. I can partner in improving the delivery of care and services.</w:t>
      </w:r>
    </w:p>
    <w:p w14:paraId="0F9D15EC" w14:textId="77777777" w:rsidR="00ED562F" w:rsidRDefault="00D14CD9" w:rsidP="00ED562F">
      <w:pPr>
        <w:pStyle w:val="Heading3"/>
        <w:shd w:val="clear" w:color="auto" w:fill="F2F2F2" w:themeFill="background1" w:themeFillShade="F2"/>
      </w:pPr>
      <w:r>
        <w:t>Organisation statement:</w:t>
      </w:r>
    </w:p>
    <w:p w14:paraId="185EBF07" w14:textId="77777777" w:rsidR="00ED562F" w:rsidRDefault="00D14CD9" w:rsidP="00ED562F">
      <w:pPr>
        <w:numPr>
          <w:ilvl w:val="0"/>
          <w:numId w:val="8"/>
        </w:numPr>
        <w:shd w:val="clear" w:color="auto" w:fill="F2F2F2" w:themeFill="background1" w:themeFillShade="F2"/>
      </w:pPr>
      <w:r>
        <w:t>The organisation’s governing body is accountable for the delivery of safe and quality care and services.</w:t>
      </w:r>
    </w:p>
    <w:p w14:paraId="05D31D2E" w14:textId="77777777" w:rsidR="00ED562F" w:rsidRDefault="00D14CD9" w:rsidP="00ED562F">
      <w:pPr>
        <w:pStyle w:val="Heading2"/>
      </w:pPr>
      <w:r>
        <w:t>Assessment of Standard 8</w:t>
      </w:r>
    </w:p>
    <w:p w14:paraId="0F131294" w14:textId="77777777" w:rsidR="00D569C2" w:rsidRDefault="00D569C2" w:rsidP="00D569C2">
      <w:pPr>
        <w:rPr>
          <w:rFonts w:eastAsia="Calibri"/>
          <w:color w:val="auto"/>
          <w:lang w:eastAsia="en-US"/>
        </w:rPr>
      </w:pPr>
      <w:r>
        <w:rPr>
          <w:rFonts w:eastAsia="Calibri"/>
          <w:color w:val="auto"/>
          <w:lang w:eastAsia="en-US"/>
        </w:rPr>
        <w:t xml:space="preserve">Consumer information accessed by staff has been found to not always be current or complete. Management stated they were aware of issues regarding the documentation of clinical data, which was identified through internal audits. They stated they are looking to address this in the future.  </w:t>
      </w:r>
    </w:p>
    <w:p w14:paraId="69BC7953" w14:textId="77777777" w:rsidR="00D569C2" w:rsidRPr="00E93266" w:rsidRDefault="00D569C2" w:rsidP="00D569C2">
      <w:pPr>
        <w:rPr>
          <w:rFonts w:eastAsia="Calibri"/>
          <w:color w:val="auto"/>
          <w:lang w:eastAsia="en-US"/>
        </w:rPr>
      </w:pPr>
      <w:r w:rsidRPr="006A3D86">
        <w:rPr>
          <w:rFonts w:eastAsia="Calibri"/>
          <w:color w:val="auto"/>
          <w:lang w:eastAsia="en-US"/>
        </w:rPr>
        <w:t xml:space="preserve">The service maintains incident and risk management systems, with supporting processes in place. </w:t>
      </w:r>
      <w:r>
        <w:rPr>
          <w:rFonts w:eastAsia="Calibri"/>
          <w:color w:val="auto"/>
          <w:lang w:eastAsia="en-US"/>
        </w:rPr>
        <w:t xml:space="preserve">However, </w:t>
      </w:r>
      <w:r w:rsidRPr="006A3D86">
        <w:rPr>
          <w:rFonts w:eastAsia="Calibri"/>
          <w:color w:val="auto"/>
          <w:lang w:eastAsia="en-US"/>
        </w:rPr>
        <w:t xml:space="preserve">the service </w:t>
      </w:r>
      <w:r>
        <w:rPr>
          <w:rFonts w:eastAsia="Calibri"/>
          <w:color w:val="auto"/>
          <w:lang w:eastAsia="en-US"/>
        </w:rPr>
        <w:t>is</w:t>
      </w:r>
      <w:r w:rsidRPr="006A3D86">
        <w:rPr>
          <w:rFonts w:eastAsia="Calibri"/>
          <w:color w:val="auto"/>
          <w:lang w:eastAsia="en-US"/>
        </w:rPr>
        <w:t xml:space="preserve"> not always identifying high impact and high prevalence risks to consumers, and that while management have been identifying incident trends, they are not always implementing remedial actions in a timely manner. </w:t>
      </w:r>
    </w:p>
    <w:p w14:paraId="7E8762E1" w14:textId="77777777" w:rsidR="00D569C2" w:rsidRDefault="00D569C2" w:rsidP="00D569C2">
      <w:pPr>
        <w:rPr>
          <w:rFonts w:eastAsia="Calibri"/>
          <w:color w:val="auto"/>
          <w:lang w:eastAsia="en-US"/>
        </w:rPr>
      </w:pPr>
      <w:r w:rsidRPr="00454179">
        <w:rPr>
          <w:rFonts w:eastAsia="Calibri"/>
          <w:color w:val="auto"/>
          <w:lang w:eastAsia="en-US"/>
        </w:rPr>
        <w:t xml:space="preserve">The service has documentation to guide antimicrobial stewardship, the minimisation of the use of restraint as well as open disclosure. </w:t>
      </w:r>
      <w:r>
        <w:rPr>
          <w:rFonts w:eastAsia="Calibri"/>
          <w:color w:val="auto"/>
          <w:lang w:eastAsia="en-US"/>
        </w:rPr>
        <w:t>Staff demonstrated an awareness of these polices and related practices, however management were assessed as not providing adequate oversight over antimicrobial stewardship and the use of restraint.</w:t>
      </w:r>
    </w:p>
    <w:p w14:paraId="2AE94A00" w14:textId="77777777" w:rsidR="00D569C2" w:rsidRDefault="00D569C2" w:rsidP="00D569C2">
      <w:pPr>
        <w:rPr>
          <w:rFonts w:eastAsia="Calibri"/>
          <w:lang w:eastAsia="en-US"/>
        </w:rPr>
      </w:pPr>
      <w:r>
        <w:rPr>
          <w:rFonts w:eastAsia="Calibri"/>
          <w:lang w:eastAsia="en-US"/>
        </w:rPr>
        <w:t xml:space="preserve">Consumers were not consulted in the review of the menu even though many have provided feedback regarding the poor quality of the food. </w:t>
      </w:r>
    </w:p>
    <w:p w14:paraId="52C8AA01" w14:textId="77777777" w:rsidR="002C1446" w:rsidRPr="00A33253" w:rsidRDefault="002C1446" w:rsidP="002C1446">
      <w:pPr>
        <w:rPr>
          <w:rFonts w:eastAsia="Calibri"/>
          <w:color w:val="auto"/>
          <w:lang w:eastAsia="en-US"/>
        </w:rPr>
      </w:pPr>
      <w:r>
        <w:rPr>
          <w:rFonts w:eastAsia="Calibri"/>
          <w:lang w:eastAsia="en-US"/>
        </w:rPr>
        <w:t xml:space="preserve">Consumers are able to engage in the </w:t>
      </w:r>
      <w:r w:rsidRPr="00A33253">
        <w:rPr>
          <w:rFonts w:eastAsia="Calibri"/>
          <w:color w:val="auto"/>
          <w:lang w:eastAsia="en-US"/>
        </w:rPr>
        <w:t xml:space="preserve">development, delivery and evaluation of care and services </w:t>
      </w:r>
      <w:r>
        <w:rPr>
          <w:rFonts w:eastAsia="Calibri"/>
          <w:color w:val="auto"/>
          <w:lang w:eastAsia="en-US"/>
        </w:rPr>
        <w:t xml:space="preserve">through the following: </w:t>
      </w:r>
    </w:p>
    <w:p w14:paraId="772ED78E" w14:textId="77777777" w:rsidR="002C1446" w:rsidRPr="000763A8" w:rsidRDefault="002C1446" w:rsidP="002C1446">
      <w:pPr>
        <w:numPr>
          <w:ilvl w:val="0"/>
          <w:numId w:val="2"/>
        </w:numPr>
        <w:ind w:left="425" w:hanging="425"/>
        <w:rPr>
          <w:rFonts w:eastAsia="Calibri"/>
          <w:color w:val="auto"/>
          <w:lang w:eastAsia="en-US"/>
        </w:rPr>
      </w:pPr>
      <w:r>
        <w:rPr>
          <w:rFonts w:eastAsia="Calibri"/>
          <w:color w:val="auto"/>
          <w:lang w:eastAsia="en-US"/>
        </w:rPr>
        <w:t>‘</w:t>
      </w:r>
      <w:r w:rsidRPr="000763A8">
        <w:rPr>
          <w:rFonts w:eastAsia="Calibri"/>
          <w:color w:val="auto"/>
          <w:lang w:eastAsia="en-US"/>
        </w:rPr>
        <w:t>Resident meetings</w:t>
      </w:r>
      <w:r>
        <w:rPr>
          <w:rFonts w:eastAsia="Calibri"/>
          <w:color w:val="auto"/>
          <w:lang w:eastAsia="en-US"/>
        </w:rPr>
        <w:t xml:space="preserve">’ attended by consumers at the service; </w:t>
      </w:r>
      <w:r w:rsidRPr="000763A8">
        <w:rPr>
          <w:rFonts w:eastAsia="Calibri"/>
          <w:color w:val="auto"/>
          <w:lang w:eastAsia="en-US"/>
        </w:rPr>
        <w:t xml:space="preserve"> </w:t>
      </w:r>
    </w:p>
    <w:p w14:paraId="5B1051B4" w14:textId="77777777" w:rsidR="002C1446" w:rsidRPr="00D569C2" w:rsidRDefault="002C1446" w:rsidP="002C1446">
      <w:pPr>
        <w:numPr>
          <w:ilvl w:val="0"/>
          <w:numId w:val="2"/>
        </w:numPr>
        <w:ind w:left="425" w:hanging="425"/>
        <w:rPr>
          <w:rFonts w:eastAsia="Calibri"/>
          <w:color w:val="auto"/>
          <w:lang w:eastAsia="en-US"/>
        </w:rPr>
      </w:pPr>
      <w:r w:rsidRPr="00D569C2">
        <w:rPr>
          <w:rFonts w:eastAsia="Calibri"/>
          <w:color w:val="auto"/>
          <w:lang w:eastAsia="en-US"/>
        </w:rPr>
        <w:t xml:space="preserve">‘Resident Committee meetings’ composed of a group of consumers and attended by the </w:t>
      </w:r>
      <w:r w:rsidR="002970E2" w:rsidRPr="00D569C2">
        <w:rPr>
          <w:rFonts w:eastAsia="Calibri"/>
          <w:color w:val="auto"/>
          <w:lang w:eastAsia="en-US"/>
        </w:rPr>
        <w:t>chief executive officer</w:t>
      </w:r>
      <w:r w:rsidRPr="00D569C2">
        <w:rPr>
          <w:rFonts w:eastAsia="Calibri"/>
          <w:color w:val="auto"/>
          <w:lang w:eastAsia="en-US"/>
        </w:rPr>
        <w:t>;</w:t>
      </w:r>
    </w:p>
    <w:p w14:paraId="1C1B4E9E" w14:textId="77777777" w:rsidR="00D569C2" w:rsidRPr="000763A8" w:rsidRDefault="00D569C2" w:rsidP="00D569C2">
      <w:pPr>
        <w:numPr>
          <w:ilvl w:val="0"/>
          <w:numId w:val="2"/>
        </w:numPr>
        <w:ind w:left="425" w:hanging="425"/>
        <w:rPr>
          <w:rFonts w:eastAsia="Calibri"/>
          <w:color w:val="auto"/>
          <w:lang w:eastAsia="en-US"/>
        </w:rPr>
      </w:pPr>
      <w:r w:rsidRPr="000763A8">
        <w:rPr>
          <w:rFonts w:eastAsia="Calibri"/>
          <w:color w:val="auto"/>
          <w:lang w:eastAsia="en-US"/>
        </w:rPr>
        <w:lastRenderedPageBreak/>
        <w:t xml:space="preserve">Consumer feedback </w:t>
      </w:r>
      <w:r>
        <w:rPr>
          <w:rFonts w:eastAsia="Calibri"/>
          <w:color w:val="auto"/>
          <w:lang w:eastAsia="en-US"/>
        </w:rPr>
        <w:t xml:space="preserve">received both informally and formally through the feedback and complaint process; and </w:t>
      </w:r>
    </w:p>
    <w:p w14:paraId="5EA3D046" w14:textId="77777777" w:rsidR="002C1446" w:rsidRDefault="00D569C2" w:rsidP="002C1446">
      <w:pPr>
        <w:rPr>
          <w:rFonts w:eastAsia="Calibri"/>
          <w:lang w:eastAsia="en-US"/>
        </w:rPr>
      </w:pPr>
      <w:r w:rsidRPr="000763A8">
        <w:rPr>
          <w:rFonts w:eastAsia="Calibri"/>
          <w:color w:val="auto"/>
          <w:lang w:eastAsia="en-US"/>
        </w:rPr>
        <w:t>Admission interviews</w:t>
      </w:r>
      <w:r>
        <w:rPr>
          <w:rFonts w:eastAsia="Calibri"/>
          <w:color w:val="auto"/>
          <w:lang w:eastAsia="en-US"/>
        </w:rPr>
        <w:t xml:space="preserve">, where by the consumers goals, needs and preferences are discussed. </w:t>
      </w:r>
      <w:r w:rsidRPr="000763A8">
        <w:rPr>
          <w:rFonts w:eastAsia="Calibri"/>
          <w:color w:val="auto"/>
          <w:lang w:eastAsia="en-US"/>
        </w:rPr>
        <w:t xml:space="preserve"> </w:t>
      </w:r>
      <w:r w:rsidR="002C1446">
        <w:rPr>
          <w:rFonts w:eastAsia="Calibri"/>
          <w:lang w:eastAsia="en-US"/>
        </w:rPr>
        <w:t xml:space="preserve">Some consumers were able to provide examples of where their feedback has been used to make improvements </w:t>
      </w:r>
    </w:p>
    <w:p w14:paraId="4D79F534" w14:textId="77777777" w:rsidR="009A76A4" w:rsidRPr="006A6C64" w:rsidRDefault="002C1446" w:rsidP="009A76A4">
      <w:pPr>
        <w:rPr>
          <w:rFonts w:eastAsia="Calibri"/>
          <w:color w:val="auto"/>
          <w:lang w:eastAsia="en-US"/>
        </w:rPr>
      </w:pPr>
      <w:r>
        <w:rPr>
          <w:rFonts w:eastAsia="Calibri"/>
          <w:color w:val="auto"/>
          <w:lang w:eastAsia="en-US"/>
        </w:rPr>
        <w:t>Th</w:t>
      </w:r>
      <w:r w:rsidRPr="006A6C64">
        <w:rPr>
          <w:rFonts w:eastAsia="Calibri"/>
          <w:color w:val="auto"/>
          <w:lang w:eastAsia="en-US"/>
        </w:rPr>
        <w:t xml:space="preserve">e Board at the service promote a culture of safe, inclusive and quality care and services and is accountable for their delivery. The Board have been engaged in various major incidents and complaints over the past year and are kept informed of the operations at the service by the management team. </w:t>
      </w:r>
      <w:r w:rsidR="009A76A4" w:rsidRPr="005831ED">
        <w:rPr>
          <w:rFonts w:eastAsia="Calibri"/>
          <w:color w:val="auto"/>
          <w:lang w:eastAsia="en-US"/>
        </w:rPr>
        <w:t>Governance systems and related processes were deemed to be in place, however there are areas for improvement with particular regard to information management and continuous improvement.</w:t>
      </w:r>
    </w:p>
    <w:p w14:paraId="5AC0BBAF" w14:textId="77777777" w:rsidR="009A76A4" w:rsidRPr="002E5BAF" w:rsidRDefault="009A76A4" w:rsidP="009A76A4">
      <w:pPr>
        <w:rPr>
          <w:rFonts w:eastAsia="Calibri"/>
          <w:i/>
          <w:iCs/>
          <w:color w:val="auto"/>
          <w:lang w:eastAsia="en-US"/>
        </w:rPr>
      </w:pPr>
      <w:r w:rsidRPr="002E5BAF">
        <w:rPr>
          <w:rFonts w:eastAsiaTheme="minorHAnsi"/>
          <w:color w:val="auto"/>
        </w:rPr>
        <w:t xml:space="preserve">The Quality Standard is assessed as </w:t>
      </w:r>
      <w:r>
        <w:rPr>
          <w:rFonts w:eastAsiaTheme="minorHAnsi"/>
          <w:color w:val="auto"/>
        </w:rPr>
        <w:t>Non-c</w:t>
      </w:r>
      <w:r w:rsidRPr="002E5BAF">
        <w:rPr>
          <w:rFonts w:eastAsiaTheme="minorHAnsi"/>
          <w:color w:val="auto"/>
        </w:rPr>
        <w:t xml:space="preserve">ompliant as </w:t>
      </w:r>
      <w:r>
        <w:rPr>
          <w:rFonts w:eastAsiaTheme="minorHAnsi"/>
          <w:color w:val="auto"/>
        </w:rPr>
        <w:t>two</w:t>
      </w:r>
      <w:r w:rsidRPr="002E5BAF">
        <w:rPr>
          <w:rFonts w:eastAsiaTheme="minorHAnsi"/>
          <w:color w:val="auto"/>
        </w:rPr>
        <w:t xml:space="preserve"> of the </w:t>
      </w:r>
      <w:r>
        <w:rPr>
          <w:rFonts w:eastAsiaTheme="minorHAnsi"/>
          <w:color w:val="auto"/>
        </w:rPr>
        <w:t>five</w:t>
      </w:r>
      <w:r w:rsidRPr="002E5BAF">
        <w:rPr>
          <w:rFonts w:eastAsiaTheme="minorHAnsi"/>
          <w:color w:val="auto"/>
        </w:rPr>
        <w:t xml:space="preserve"> specific requirements have been assessed as </w:t>
      </w:r>
      <w:r>
        <w:rPr>
          <w:rFonts w:eastAsiaTheme="minorHAnsi"/>
          <w:color w:val="auto"/>
        </w:rPr>
        <w:t>Non-c</w:t>
      </w:r>
      <w:r w:rsidRPr="002E5BAF">
        <w:rPr>
          <w:rFonts w:eastAsiaTheme="minorHAnsi"/>
          <w:color w:val="auto"/>
        </w:rPr>
        <w:t>ompliant.</w:t>
      </w:r>
    </w:p>
    <w:p w14:paraId="2EED02B7" w14:textId="77777777" w:rsidR="008760B7" w:rsidRDefault="008760B7" w:rsidP="008760B7">
      <w:pPr>
        <w:pStyle w:val="Heading2"/>
      </w:pPr>
      <w:r>
        <w:t>Assessment of Standard 8 Requirements</w:t>
      </w:r>
      <w:r w:rsidRPr="0066387A">
        <w:rPr>
          <w:i/>
          <w:color w:val="0000FF"/>
          <w:sz w:val="24"/>
          <w:szCs w:val="24"/>
        </w:rPr>
        <w:t xml:space="preserve"> </w:t>
      </w:r>
    </w:p>
    <w:p w14:paraId="558DEDA9" w14:textId="77777777" w:rsidR="00ED562F" w:rsidRPr="00506F7F" w:rsidRDefault="00D14CD9" w:rsidP="00ED562F">
      <w:pPr>
        <w:pStyle w:val="Heading3"/>
      </w:pPr>
      <w:r w:rsidRPr="00506F7F">
        <w:t>Requirement 8(3)(a)</w:t>
      </w:r>
      <w:r w:rsidRPr="00506F7F">
        <w:tab/>
      </w:r>
      <w:r w:rsidR="00ED562F">
        <w:t>Compliant</w:t>
      </w:r>
    </w:p>
    <w:p w14:paraId="40E35BAA" w14:textId="77777777" w:rsidR="00ED562F" w:rsidRPr="008D114F" w:rsidRDefault="00D14CD9" w:rsidP="00ED562F">
      <w:pPr>
        <w:rPr>
          <w:i/>
        </w:rPr>
      </w:pPr>
      <w:r w:rsidRPr="008D114F">
        <w:rPr>
          <w:i/>
        </w:rPr>
        <w:t>Consumers are engaged in the development, delivery and evaluation of care and services and are supported in that engagement.</w:t>
      </w:r>
    </w:p>
    <w:p w14:paraId="6D40587B" w14:textId="77777777" w:rsidR="00ED562F" w:rsidRPr="00095CD4" w:rsidRDefault="00D14CD9" w:rsidP="00ED562F">
      <w:pPr>
        <w:pStyle w:val="Heading3"/>
      </w:pPr>
      <w:r w:rsidRPr="00095CD4">
        <w:t>Requirement 8(3)(b)</w:t>
      </w:r>
      <w:r>
        <w:tab/>
      </w:r>
      <w:r w:rsidR="00ED562F">
        <w:t>Compliant</w:t>
      </w:r>
    </w:p>
    <w:p w14:paraId="588F4AB6" w14:textId="77777777" w:rsidR="00ED562F" w:rsidRPr="008D114F" w:rsidRDefault="00D14CD9" w:rsidP="00ED562F">
      <w:pPr>
        <w:rPr>
          <w:i/>
        </w:rPr>
      </w:pPr>
      <w:r w:rsidRPr="008D114F">
        <w:rPr>
          <w:i/>
        </w:rPr>
        <w:t>The organisation’s governing body promotes a culture of safe, inclusive and quality care and services and is accountable for their delivery.</w:t>
      </w:r>
    </w:p>
    <w:p w14:paraId="0C3214D7" w14:textId="77777777" w:rsidR="00ED562F" w:rsidRPr="00506F7F" w:rsidRDefault="00D14CD9" w:rsidP="00ED562F">
      <w:pPr>
        <w:pStyle w:val="Heading3"/>
      </w:pPr>
      <w:r w:rsidRPr="00506F7F">
        <w:t>Requirement 8(3)(c)</w:t>
      </w:r>
      <w:r>
        <w:tab/>
      </w:r>
      <w:r w:rsidR="00ED562F">
        <w:t>Compliant</w:t>
      </w:r>
    </w:p>
    <w:p w14:paraId="78564515" w14:textId="77777777" w:rsidR="00ED562F" w:rsidRPr="008D114F" w:rsidRDefault="00D14CD9" w:rsidP="00ED562F">
      <w:pPr>
        <w:rPr>
          <w:i/>
        </w:rPr>
      </w:pPr>
      <w:r w:rsidRPr="008D114F">
        <w:rPr>
          <w:i/>
        </w:rPr>
        <w:t>Effective organisation wide governance systems relating to the following:</w:t>
      </w:r>
    </w:p>
    <w:p w14:paraId="20A533B0" w14:textId="77777777" w:rsidR="00ED562F" w:rsidRPr="008D114F" w:rsidRDefault="00D14CD9" w:rsidP="00ED562F">
      <w:pPr>
        <w:numPr>
          <w:ilvl w:val="0"/>
          <w:numId w:val="28"/>
        </w:numPr>
        <w:tabs>
          <w:tab w:val="right" w:pos="9026"/>
        </w:tabs>
        <w:spacing w:before="0" w:after="0"/>
        <w:ind w:left="567" w:hanging="425"/>
        <w:outlineLvl w:val="4"/>
        <w:rPr>
          <w:i/>
        </w:rPr>
      </w:pPr>
      <w:r w:rsidRPr="008D114F">
        <w:rPr>
          <w:i/>
        </w:rPr>
        <w:t>information management;</w:t>
      </w:r>
    </w:p>
    <w:p w14:paraId="7CBCA08E" w14:textId="77777777" w:rsidR="00ED562F" w:rsidRPr="008D114F" w:rsidRDefault="00D14CD9" w:rsidP="00ED562F">
      <w:pPr>
        <w:numPr>
          <w:ilvl w:val="0"/>
          <w:numId w:val="28"/>
        </w:numPr>
        <w:tabs>
          <w:tab w:val="right" w:pos="9026"/>
        </w:tabs>
        <w:spacing w:before="0" w:after="0"/>
        <w:ind w:left="567" w:hanging="425"/>
        <w:outlineLvl w:val="4"/>
        <w:rPr>
          <w:i/>
        </w:rPr>
      </w:pPr>
      <w:r w:rsidRPr="008D114F">
        <w:rPr>
          <w:i/>
        </w:rPr>
        <w:t>continuous improvement;</w:t>
      </w:r>
    </w:p>
    <w:p w14:paraId="6B685B93" w14:textId="77777777" w:rsidR="00ED562F" w:rsidRPr="008D114F" w:rsidRDefault="00D14CD9" w:rsidP="00ED562F">
      <w:pPr>
        <w:numPr>
          <w:ilvl w:val="0"/>
          <w:numId w:val="28"/>
        </w:numPr>
        <w:tabs>
          <w:tab w:val="right" w:pos="9026"/>
        </w:tabs>
        <w:spacing w:before="0" w:after="0"/>
        <w:ind w:left="567" w:hanging="425"/>
        <w:outlineLvl w:val="4"/>
        <w:rPr>
          <w:i/>
        </w:rPr>
      </w:pPr>
      <w:r w:rsidRPr="008D114F">
        <w:rPr>
          <w:i/>
        </w:rPr>
        <w:t>financial governance;</w:t>
      </w:r>
    </w:p>
    <w:p w14:paraId="1D8DF723" w14:textId="77777777" w:rsidR="00ED562F" w:rsidRPr="008D114F" w:rsidRDefault="00D14CD9" w:rsidP="00ED562F">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6A4EC05F" w14:textId="77777777" w:rsidR="00ED562F" w:rsidRPr="008D114F" w:rsidRDefault="00D14CD9" w:rsidP="00ED562F">
      <w:pPr>
        <w:numPr>
          <w:ilvl w:val="0"/>
          <w:numId w:val="28"/>
        </w:numPr>
        <w:tabs>
          <w:tab w:val="right" w:pos="9026"/>
        </w:tabs>
        <w:spacing w:before="0" w:after="0"/>
        <w:ind w:left="567" w:hanging="425"/>
        <w:outlineLvl w:val="4"/>
        <w:rPr>
          <w:i/>
        </w:rPr>
      </w:pPr>
      <w:r w:rsidRPr="008D114F">
        <w:rPr>
          <w:i/>
        </w:rPr>
        <w:t>regulatory compliance;</w:t>
      </w:r>
    </w:p>
    <w:p w14:paraId="6A36E15D" w14:textId="77777777" w:rsidR="00ED562F" w:rsidRPr="008D114F" w:rsidRDefault="00D14CD9" w:rsidP="00ED562F">
      <w:pPr>
        <w:numPr>
          <w:ilvl w:val="0"/>
          <w:numId w:val="28"/>
        </w:numPr>
        <w:tabs>
          <w:tab w:val="right" w:pos="9026"/>
        </w:tabs>
        <w:spacing w:before="0" w:after="0"/>
        <w:ind w:left="567" w:hanging="425"/>
        <w:outlineLvl w:val="4"/>
        <w:rPr>
          <w:i/>
        </w:rPr>
      </w:pPr>
      <w:r w:rsidRPr="008D114F">
        <w:rPr>
          <w:i/>
        </w:rPr>
        <w:t>feedback and complaints.</w:t>
      </w:r>
    </w:p>
    <w:p w14:paraId="5670995B" w14:textId="77777777" w:rsidR="00ED562F" w:rsidRPr="00506F7F" w:rsidRDefault="00D14CD9" w:rsidP="00ED562F">
      <w:pPr>
        <w:pStyle w:val="Heading3"/>
      </w:pPr>
      <w:r w:rsidRPr="00506F7F">
        <w:lastRenderedPageBreak/>
        <w:t>Requirement 8(3)(d)</w:t>
      </w:r>
      <w:r>
        <w:tab/>
      </w:r>
      <w:r w:rsidR="00295E6E">
        <w:t>Non-compliant</w:t>
      </w:r>
    </w:p>
    <w:p w14:paraId="38B81977" w14:textId="77777777" w:rsidR="00ED562F" w:rsidRPr="008D114F" w:rsidRDefault="00D14CD9" w:rsidP="00ED562F">
      <w:pPr>
        <w:rPr>
          <w:i/>
        </w:rPr>
      </w:pPr>
      <w:r w:rsidRPr="008D114F">
        <w:rPr>
          <w:i/>
        </w:rPr>
        <w:t>Effective risk management systems and practices, including but not limited to the following:</w:t>
      </w:r>
    </w:p>
    <w:p w14:paraId="09B5C92B" w14:textId="77777777" w:rsidR="00ED562F" w:rsidRPr="008D114F" w:rsidRDefault="00D14CD9" w:rsidP="00ED562F">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1DF32F6B" w14:textId="77777777" w:rsidR="00ED562F" w:rsidRPr="008D114F" w:rsidRDefault="00D14CD9" w:rsidP="00ED562F">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156EE993" w14:textId="77777777" w:rsidR="00ED562F" w:rsidRDefault="00D14CD9" w:rsidP="00ED562F">
      <w:pPr>
        <w:numPr>
          <w:ilvl w:val="0"/>
          <w:numId w:val="29"/>
        </w:numPr>
        <w:tabs>
          <w:tab w:val="right" w:pos="9026"/>
        </w:tabs>
        <w:spacing w:before="0" w:after="0"/>
        <w:ind w:left="567" w:hanging="425"/>
        <w:outlineLvl w:val="4"/>
        <w:rPr>
          <w:i/>
        </w:rPr>
      </w:pPr>
      <w:r w:rsidRPr="008D114F">
        <w:rPr>
          <w:i/>
        </w:rPr>
        <w:t>supporting consumers to live the best life they can.</w:t>
      </w:r>
    </w:p>
    <w:p w14:paraId="5B036DBD" w14:textId="77777777" w:rsidR="00EF3DCF" w:rsidRPr="00FF1CE0" w:rsidRDefault="00EF3DCF" w:rsidP="00EF3DCF">
      <w:pPr>
        <w:pStyle w:val="Heading3"/>
        <w:rPr>
          <w:rFonts w:eastAsia="Calibri"/>
          <w:b w:val="0"/>
          <w:color w:val="auto"/>
          <w:sz w:val="24"/>
          <w:lang w:eastAsia="en-US"/>
        </w:rPr>
      </w:pPr>
      <w:r w:rsidRPr="00FF1CE0">
        <w:rPr>
          <w:rFonts w:eastAsia="Calibri"/>
          <w:b w:val="0"/>
          <w:color w:val="auto"/>
          <w:sz w:val="24"/>
          <w:lang w:eastAsia="en-US"/>
        </w:rPr>
        <w:t>An incident occurred in</w:t>
      </w:r>
      <w:r w:rsidR="00B7544E" w:rsidRPr="00FF1CE0">
        <w:rPr>
          <w:rFonts w:eastAsia="Calibri"/>
          <w:b w:val="0"/>
          <w:color w:val="auto"/>
          <w:sz w:val="24"/>
          <w:lang w:eastAsia="en-US"/>
        </w:rPr>
        <w:t>volving alleged elder abuse</w:t>
      </w:r>
      <w:r w:rsidRPr="00FF1CE0">
        <w:rPr>
          <w:rFonts w:eastAsia="Calibri"/>
          <w:b w:val="0"/>
          <w:color w:val="auto"/>
          <w:sz w:val="24"/>
          <w:lang w:eastAsia="en-US"/>
        </w:rPr>
        <w:t xml:space="preserve">.  The service conducted an investigation into the incident and </w:t>
      </w:r>
      <w:r w:rsidR="00B7544E" w:rsidRPr="00FF1CE0">
        <w:rPr>
          <w:rFonts w:eastAsia="Calibri"/>
          <w:b w:val="0"/>
          <w:color w:val="auto"/>
          <w:sz w:val="24"/>
          <w:lang w:eastAsia="en-US"/>
        </w:rPr>
        <w:t>took appropriate actions based on their findings</w:t>
      </w:r>
      <w:r w:rsidRPr="00FF1CE0">
        <w:rPr>
          <w:rFonts w:eastAsia="Calibri"/>
          <w:b w:val="0"/>
          <w:color w:val="auto"/>
          <w:sz w:val="24"/>
          <w:lang w:eastAsia="en-US"/>
        </w:rPr>
        <w:t xml:space="preserve">. This was not followed up with education in relation to elder abuse for all staff. Training in relation to elder abuse has not occurred since January 2020. </w:t>
      </w:r>
    </w:p>
    <w:p w14:paraId="2D95D47C" w14:textId="77777777" w:rsidR="00EF3DCF" w:rsidRPr="00FF1CE0" w:rsidRDefault="00EF3DCF" w:rsidP="00EF3DCF">
      <w:pPr>
        <w:pStyle w:val="Heading3"/>
        <w:rPr>
          <w:rFonts w:eastAsia="Calibri"/>
          <w:b w:val="0"/>
          <w:color w:val="auto"/>
          <w:sz w:val="24"/>
          <w:lang w:eastAsia="en-US"/>
        </w:rPr>
      </w:pPr>
      <w:r w:rsidRPr="00FF1CE0">
        <w:rPr>
          <w:rFonts w:eastAsia="Calibri"/>
          <w:b w:val="0"/>
          <w:color w:val="auto"/>
          <w:sz w:val="24"/>
          <w:lang w:eastAsia="en-US"/>
        </w:rPr>
        <w:t xml:space="preserve">Formal training for staff in relation to the new Serious Incident Response Scheme (SIRS) has not occurred. Management demonstrated awareness of SIRS and have provided informal training to care and clinical staff within staff meetings  </w:t>
      </w:r>
      <w:r w:rsidR="00D82A71" w:rsidRPr="00FF1CE0">
        <w:rPr>
          <w:rFonts w:eastAsia="Calibri"/>
          <w:b w:val="0"/>
          <w:color w:val="auto"/>
          <w:sz w:val="24"/>
          <w:lang w:eastAsia="en-US"/>
        </w:rPr>
        <w:t xml:space="preserve">Staff </w:t>
      </w:r>
      <w:r w:rsidR="00B7544E" w:rsidRPr="00FF1CE0">
        <w:rPr>
          <w:rFonts w:eastAsia="Calibri"/>
          <w:b w:val="0"/>
          <w:color w:val="auto"/>
          <w:sz w:val="24"/>
          <w:lang w:eastAsia="en-US"/>
        </w:rPr>
        <w:t xml:space="preserve">stated they have been provided with documentation about SIRS and it has been discussed in staff meetings. </w:t>
      </w:r>
    </w:p>
    <w:p w14:paraId="6805774E" w14:textId="77777777" w:rsidR="00EF3DCF" w:rsidRPr="00A823E7" w:rsidRDefault="00EF3DCF" w:rsidP="00EF3DCF">
      <w:pPr>
        <w:rPr>
          <w:rFonts w:eastAsia="Calibri"/>
          <w:color w:val="auto"/>
          <w:lang w:eastAsia="en-US"/>
        </w:rPr>
      </w:pPr>
      <w:r w:rsidRPr="00A823E7">
        <w:rPr>
          <w:rFonts w:eastAsia="Calibri"/>
          <w:color w:val="auto"/>
          <w:lang w:eastAsia="en-US"/>
        </w:rPr>
        <w:t xml:space="preserve">The Assessment Team noted that risks to consumers’ health and wellbeing are not always identified in a timely manner, particularly regarding the use of psychotropic medications, pain management and medication management. </w:t>
      </w:r>
      <w:r>
        <w:rPr>
          <w:rFonts w:eastAsia="Calibri"/>
          <w:color w:val="auto"/>
          <w:lang w:eastAsia="en-US"/>
        </w:rPr>
        <w:t>A review of medication charts took place in January 2021 and noted areas for improvement, however the Assessment team identified that medications charts still do not align with best practice and may put consumers at risk.</w:t>
      </w:r>
    </w:p>
    <w:p w14:paraId="34BED882" w14:textId="77777777" w:rsidR="00EF3DCF" w:rsidRDefault="00EF3DCF" w:rsidP="00EF3DCF">
      <w:pPr>
        <w:rPr>
          <w:lang w:eastAsia="en-US"/>
        </w:rPr>
      </w:pPr>
      <w:r>
        <w:rPr>
          <w:lang w:eastAsia="en-US"/>
        </w:rPr>
        <w:t>The approved provider has agreed with the findings of the Assessment Team and will be scheduling training in elder abuse. As noted in requirement 3(3)(a) a review of medication charts is also underway to ensure rigour in procedural compliance.</w:t>
      </w:r>
    </w:p>
    <w:p w14:paraId="1884BFA8" w14:textId="77777777" w:rsidR="00EF3DCF" w:rsidRPr="000F274E" w:rsidRDefault="00EF3DCF" w:rsidP="00EF3DCF">
      <w:pPr>
        <w:rPr>
          <w:lang w:eastAsia="en-US"/>
        </w:rPr>
      </w:pPr>
      <w:r>
        <w:rPr>
          <w:lang w:eastAsia="en-US"/>
        </w:rPr>
        <w:t>Based on the information provided I find the service non-compliant with this requirement.</w:t>
      </w:r>
    </w:p>
    <w:p w14:paraId="37B94DFF" w14:textId="77777777" w:rsidR="00ED562F" w:rsidRPr="00506F7F" w:rsidRDefault="00D14CD9" w:rsidP="00ED562F">
      <w:pPr>
        <w:pStyle w:val="Heading3"/>
      </w:pPr>
      <w:r w:rsidRPr="00506F7F">
        <w:t>Requirement 8(3)(e)</w:t>
      </w:r>
      <w:r>
        <w:tab/>
      </w:r>
      <w:r w:rsidR="00323537">
        <w:t>Non-compliant</w:t>
      </w:r>
    </w:p>
    <w:p w14:paraId="5AF211CB" w14:textId="77777777" w:rsidR="00ED562F" w:rsidRPr="008D114F" w:rsidRDefault="00D14CD9" w:rsidP="00ED562F">
      <w:pPr>
        <w:rPr>
          <w:i/>
        </w:rPr>
      </w:pPr>
      <w:r w:rsidRPr="008D114F">
        <w:rPr>
          <w:i/>
        </w:rPr>
        <w:t>Where clinical care is provided—a clinical governance framework, including but not limited to the following:</w:t>
      </w:r>
    </w:p>
    <w:p w14:paraId="13A170A4" w14:textId="77777777" w:rsidR="00ED562F" w:rsidRPr="008D114F" w:rsidRDefault="00D14CD9" w:rsidP="00ED562F">
      <w:pPr>
        <w:numPr>
          <w:ilvl w:val="0"/>
          <w:numId w:val="30"/>
        </w:numPr>
        <w:tabs>
          <w:tab w:val="right" w:pos="9026"/>
        </w:tabs>
        <w:spacing w:before="0" w:after="0"/>
        <w:ind w:left="567" w:hanging="425"/>
        <w:outlineLvl w:val="4"/>
        <w:rPr>
          <w:i/>
        </w:rPr>
      </w:pPr>
      <w:r w:rsidRPr="008D114F">
        <w:rPr>
          <w:i/>
        </w:rPr>
        <w:t>antimicrobial stewardship;</w:t>
      </w:r>
    </w:p>
    <w:p w14:paraId="336AF987" w14:textId="77777777" w:rsidR="00ED562F" w:rsidRPr="008D114F" w:rsidRDefault="00D14CD9" w:rsidP="00ED562F">
      <w:pPr>
        <w:numPr>
          <w:ilvl w:val="0"/>
          <w:numId w:val="30"/>
        </w:numPr>
        <w:tabs>
          <w:tab w:val="right" w:pos="9026"/>
        </w:tabs>
        <w:spacing w:before="0" w:after="0"/>
        <w:ind w:left="567" w:hanging="425"/>
        <w:outlineLvl w:val="4"/>
        <w:rPr>
          <w:i/>
        </w:rPr>
      </w:pPr>
      <w:r w:rsidRPr="008D114F">
        <w:rPr>
          <w:i/>
        </w:rPr>
        <w:t>minimising the use of restraint;</w:t>
      </w:r>
    </w:p>
    <w:p w14:paraId="29F3817E" w14:textId="77777777" w:rsidR="00ED562F" w:rsidRPr="008D114F" w:rsidRDefault="00D14CD9" w:rsidP="00ED562F">
      <w:pPr>
        <w:numPr>
          <w:ilvl w:val="0"/>
          <w:numId w:val="30"/>
        </w:numPr>
        <w:tabs>
          <w:tab w:val="right" w:pos="9026"/>
        </w:tabs>
        <w:spacing w:before="0" w:after="0"/>
        <w:ind w:left="567" w:hanging="425"/>
        <w:outlineLvl w:val="4"/>
        <w:rPr>
          <w:i/>
        </w:rPr>
      </w:pPr>
      <w:r w:rsidRPr="008D114F">
        <w:rPr>
          <w:i/>
        </w:rPr>
        <w:t>open disclosure.</w:t>
      </w:r>
    </w:p>
    <w:p w14:paraId="7DBB8341" w14:textId="77777777" w:rsidR="00D329ED" w:rsidRPr="00163FEE" w:rsidRDefault="00D329ED" w:rsidP="00D329ED">
      <w:pPr>
        <w:rPr>
          <w:rFonts w:eastAsia="Fira Sans Light"/>
          <w:szCs w:val="22"/>
          <w:lang w:eastAsia="en-US"/>
        </w:rPr>
      </w:pPr>
      <w:r w:rsidRPr="00163FEE">
        <w:rPr>
          <w:rFonts w:eastAsia="Fira Sans Light"/>
          <w:szCs w:val="22"/>
          <w:lang w:eastAsia="en-US"/>
        </w:rPr>
        <w:lastRenderedPageBreak/>
        <w:t xml:space="preserve">The </w:t>
      </w:r>
      <w:r w:rsidRPr="006F2ED5">
        <w:rPr>
          <w:rFonts w:eastAsia="Fira Sans Light"/>
          <w:color w:val="auto"/>
          <w:szCs w:val="22"/>
          <w:lang w:eastAsia="en-US"/>
        </w:rPr>
        <w:t xml:space="preserve">organisation </w:t>
      </w:r>
      <w:r>
        <w:rPr>
          <w:rFonts w:eastAsia="Fira Sans Light"/>
          <w:color w:val="auto"/>
          <w:szCs w:val="22"/>
          <w:lang w:eastAsia="en-US"/>
        </w:rPr>
        <w:t>has</w:t>
      </w:r>
      <w:r w:rsidRPr="006F2ED5">
        <w:rPr>
          <w:rFonts w:eastAsia="Fira Sans Light"/>
          <w:color w:val="auto"/>
          <w:szCs w:val="22"/>
          <w:lang w:eastAsia="en-US"/>
        </w:rPr>
        <w:t>:</w:t>
      </w:r>
    </w:p>
    <w:p w14:paraId="1DA75591" w14:textId="77777777" w:rsidR="00D329ED" w:rsidRPr="00712CE8" w:rsidRDefault="00D329ED" w:rsidP="00D329ED">
      <w:pPr>
        <w:numPr>
          <w:ilvl w:val="0"/>
          <w:numId w:val="2"/>
        </w:numPr>
        <w:ind w:left="425" w:hanging="425"/>
        <w:rPr>
          <w:rFonts w:eastAsia="Calibri"/>
          <w:color w:val="auto"/>
          <w:lang w:eastAsia="en-US"/>
        </w:rPr>
      </w:pPr>
      <w:r w:rsidRPr="00712CE8">
        <w:rPr>
          <w:rFonts w:eastAsia="Calibri"/>
          <w:color w:val="auto"/>
          <w:lang w:eastAsia="en-US"/>
        </w:rPr>
        <w:t>a documented clinical governance framework (Governance-clinical policy);</w:t>
      </w:r>
    </w:p>
    <w:p w14:paraId="378A6661" w14:textId="77777777" w:rsidR="00D329ED" w:rsidRPr="00712CE8" w:rsidRDefault="00D329ED" w:rsidP="00D329ED">
      <w:pPr>
        <w:numPr>
          <w:ilvl w:val="0"/>
          <w:numId w:val="2"/>
        </w:numPr>
        <w:ind w:left="425" w:hanging="425"/>
        <w:rPr>
          <w:rFonts w:eastAsia="Calibri"/>
          <w:color w:val="auto"/>
          <w:lang w:eastAsia="en-US"/>
        </w:rPr>
      </w:pPr>
      <w:r w:rsidRPr="00712CE8">
        <w:rPr>
          <w:rFonts w:eastAsia="Calibri"/>
          <w:color w:val="auto"/>
          <w:lang w:eastAsia="en-US"/>
        </w:rPr>
        <w:t>an Antimicrobial stewardship policy;</w:t>
      </w:r>
    </w:p>
    <w:p w14:paraId="538674BF" w14:textId="77777777" w:rsidR="00D329ED" w:rsidRPr="00712CE8" w:rsidRDefault="00D329ED" w:rsidP="00D329ED">
      <w:pPr>
        <w:numPr>
          <w:ilvl w:val="0"/>
          <w:numId w:val="2"/>
        </w:numPr>
        <w:ind w:left="425" w:hanging="425"/>
        <w:rPr>
          <w:rFonts w:eastAsia="Calibri"/>
          <w:color w:val="auto"/>
          <w:lang w:eastAsia="en-US"/>
        </w:rPr>
      </w:pPr>
      <w:r w:rsidRPr="00712CE8">
        <w:rPr>
          <w:rFonts w:eastAsia="Calibri"/>
          <w:color w:val="auto"/>
          <w:lang w:eastAsia="en-US"/>
        </w:rPr>
        <w:t xml:space="preserve">a policy relating to minimising the use of restraint (Restraint policy); and </w:t>
      </w:r>
    </w:p>
    <w:p w14:paraId="6839B799" w14:textId="77777777" w:rsidR="00D329ED" w:rsidRPr="00712CE8" w:rsidRDefault="00D329ED" w:rsidP="00D329ED">
      <w:pPr>
        <w:numPr>
          <w:ilvl w:val="0"/>
          <w:numId w:val="2"/>
        </w:numPr>
        <w:ind w:left="425" w:hanging="425"/>
        <w:rPr>
          <w:rFonts w:eastAsia="Calibri"/>
          <w:color w:val="auto"/>
          <w:lang w:eastAsia="en-US"/>
        </w:rPr>
      </w:pPr>
      <w:r w:rsidRPr="00712CE8">
        <w:rPr>
          <w:rFonts w:eastAsia="Calibri"/>
          <w:color w:val="auto"/>
          <w:lang w:eastAsia="en-US"/>
        </w:rPr>
        <w:t>an Open disclosure policy.</w:t>
      </w:r>
    </w:p>
    <w:p w14:paraId="09455E39" w14:textId="77777777" w:rsidR="00D329ED" w:rsidRPr="00154403" w:rsidRDefault="00D329ED" w:rsidP="00D329ED">
      <w:r>
        <w:rPr>
          <w:rFonts w:eastAsia="Calibri"/>
          <w:color w:val="auto"/>
          <w:lang w:eastAsia="en-US"/>
        </w:rPr>
        <w:t>The Assessment Team found</w:t>
      </w:r>
      <w:r w:rsidRPr="00712CE8">
        <w:rPr>
          <w:rFonts w:eastAsia="Calibri"/>
          <w:color w:val="auto"/>
          <w:lang w:eastAsia="en-US"/>
        </w:rPr>
        <w:t xml:space="preserve">, chemical restraint is not minimised or managed in accordance with best practice and is negatively impacting consumers at the service. </w:t>
      </w:r>
      <w:r>
        <w:rPr>
          <w:rFonts w:eastAsia="Calibri"/>
          <w:color w:val="auto"/>
          <w:lang w:eastAsia="en-US"/>
        </w:rPr>
        <w:t>The service did not demonstrate informed consent is received in relation to the use of psychotropic medication.</w:t>
      </w:r>
    </w:p>
    <w:p w14:paraId="453C6AED" w14:textId="77777777" w:rsidR="00D329ED" w:rsidRDefault="00D329ED" w:rsidP="00D329ED">
      <w:pPr>
        <w:tabs>
          <w:tab w:val="right" w:pos="9026"/>
        </w:tabs>
      </w:pPr>
      <w:r w:rsidRPr="005732C5">
        <w:t xml:space="preserve">Management provided a </w:t>
      </w:r>
      <w:r w:rsidR="005732C5" w:rsidRPr="005732C5">
        <w:t xml:space="preserve">record </w:t>
      </w:r>
      <w:r w:rsidRPr="005732C5">
        <w:t xml:space="preserve">of consumer names who are currently administered psychotropic medication. The </w:t>
      </w:r>
      <w:r w:rsidR="005732C5" w:rsidRPr="005732C5">
        <w:t>record</w:t>
      </w:r>
      <w:r w:rsidRPr="005732C5">
        <w:t xml:space="preserve"> does not include the reason for its use, alternatives used, when and with whom informed consent is obtained (if obtained), and the date of last review.</w:t>
      </w:r>
    </w:p>
    <w:p w14:paraId="39DEE51C" w14:textId="77777777" w:rsidR="00D329ED" w:rsidRDefault="00D329ED" w:rsidP="00D329ED">
      <w:pPr>
        <w:tabs>
          <w:tab w:val="right" w:pos="9026"/>
        </w:tabs>
        <w:rPr>
          <w:rFonts w:eastAsia="Calibri"/>
          <w:color w:val="auto"/>
          <w:lang w:eastAsia="en-US"/>
        </w:rPr>
      </w:pPr>
      <w:r w:rsidRPr="00712CE8">
        <w:rPr>
          <w:rFonts w:eastAsia="Calibri"/>
          <w:color w:val="auto"/>
          <w:lang w:eastAsia="en-US"/>
        </w:rPr>
        <w:t xml:space="preserve">Review of Medication Advisory Committee Meeting minutes indicates that clinical management are monitoring the use of antibiotics however, specific data including the number of consumers receiving </w:t>
      </w:r>
      <w:r w:rsidRPr="0086651E">
        <w:rPr>
          <w:rFonts w:eastAsia="Calibri"/>
          <w:color w:val="auto"/>
          <w:lang w:eastAsia="en-US"/>
        </w:rPr>
        <w:t>antibiotics is not being reported within the meeting nor within the Clinical Care and Quality Indicators reports</w:t>
      </w:r>
      <w:r>
        <w:rPr>
          <w:rFonts w:eastAsia="Calibri"/>
          <w:color w:val="auto"/>
          <w:lang w:eastAsia="en-US"/>
        </w:rPr>
        <w:t>.</w:t>
      </w:r>
    </w:p>
    <w:p w14:paraId="370822F0" w14:textId="77777777" w:rsidR="00D329ED" w:rsidRDefault="00D329ED" w:rsidP="00D329ED">
      <w:pPr>
        <w:tabs>
          <w:tab w:val="right" w:pos="9026"/>
        </w:tabs>
        <w:rPr>
          <w:rFonts w:eastAsia="Calibri"/>
          <w:color w:val="auto"/>
          <w:lang w:eastAsia="en-US"/>
        </w:rPr>
      </w:pPr>
      <w:r>
        <w:rPr>
          <w:rFonts w:eastAsia="Calibri"/>
          <w:color w:val="auto"/>
          <w:lang w:eastAsia="en-US"/>
        </w:rPr>
        <w:t>An</w:t>
      </w:r>
      <w:r w:rsidRPr="00712CE8">
        <w:rPr>
          <w:rFonts w:eastAsia="Calibri"/>
          <w:color w:val="auto"/>
          <w:lang w:eastAsia="en-US"/>
        </w:rPr>
        <w:t xml:space="preserve"> audit on respite </w:t>
      </w:r>
      <w:r>
        <w:rPr>
          <w:rFonts w:eastAsia="Calibri"/>
          <w:color w:val="auto"/>
          <w:lang w:eastAsia="en-US"/>
        </w:rPr>
        <w:t xml:space="preserve">consumers </w:t>
      </w:r>
      <w:r w:rsidRPr="00712CE8">
        <w:rPr>
          <w:rFonts w:eastAsia="Calibri"/>
          <w:color w:val="auto"/>
          <w:lang w:eastAsia="en-US"/>
        </w:rPr>
        <w:t>completed during March and April 2021, identified trends including only initial assessment</w:t>
      </w:r>
      <w:r>
        <w:rPr>
          <w:rFonts w:eastAsia="Calibri"/>
          <w:color w:val="auto"/>
          <w:lang w:eastAsia="en-US"/>
        </w:rPr>
        <w:t>s</w:t>
      </w:r>
      <w:r w:rsidRPr="00712CE8">
        <w:rPr>
          <w:rFonts w:eastAsia="Calibri"/>
          <w:color w:val="auto"/>
          <w:lang w:eastAsia="en-US"/>
        </w:rPr>
        <w:t xml:space="preserve"> being completed </w:t>
      </w:r>
      <w:r>
        <w:rPr>
          <w:rFonts w:eastAsia="Calibri"/>
          <w:color w:val="auto"/>
          <w:lang w:eastAsia="en-US"/>
        </w:rPr>
        <w:t>with</w:t>
      </w:r>
      <w:r w:rsidRPr="00712CE8">
        <w:rPr>
          <w:rFonts w:eastAsia="Calibri"/>
          <w:color w:val="auto"/>
          <w:lang w:eastAsia="en-US"/>
        </w:rPr>
        <w:t xml:space="preserve"> no other assessments or care plans</w:t>
      </w:r>
      <w:r>
        <w:rPr>
          <w:rFonts w:eastAsia="Calibri"/>
          <w:color w:val="auto"/>
          <w:lang w:eastAsia="en-US"/>
        </w:rPr>
        <w:t xml:space="preserve"> being completed</w:t>
      </w:r>
      <w:r w:rsidRPr="00712CE8">
        <w:rPr>
          <w:rFonts w:eastAsia="Calibri"/>
          <w:color w:val="auto"/>
          <w:lang w:eastAsia="en-US"/>
        </w:rPr>
        <w:t xml:space="preserve">. The Assessment Team noted this continues to occur, </w:t>
      </w:r>
      <w:r>
        <w:rPr>
          <w:rFonts w:eastAsia="Calibri"/>
          <w:color w:val="auto"/>
          <w:lang w:eastAsia="en-US"/>
        </w:rPr>
        <w:t>for</w:t>
      </w:r>
      <w:r w:rsidRPr="00712CE8">
        <w:rPr>
          <w:rFonts w:eastAsia="Calibri"/>
          <w:color w:val="auto"/>
          <w:lang w:eastAsia="en-US"/>
        </w:rPr>
        <w:t xml:space="preserve"> </w:t>
      </w:r>
      <w:r>
        <w:rPr>
          <w:rFonts w:eastAsia="Calibri"/>
          <w:color w:val="auto"/>
          <w:lang w:eastAsia="en-US"/>
        </w:rPr>
        <w:t xml:space="preserve">a </w:t>
      </w:r>
      <w:r w:rsidRPr="00712CE8">
        <w:rPr>
          <w:rFonts w:eastAsia="Calibri"/>
          <w:color w:val="auto"/>
          <w:lang w:eastAsia="en-US"/>
        </w:rPr>
        <w:t>current respite consumer</w:t>
      </w:r>
      <w:r>
        <w:rPr>
          <w:rFonts w:eastAsia="Calibri"/>
          <w:color w:val="auto"/>
          <w:lang w:eastAsia="en-US"/>
        </w:rPr>
        <w:t>.</w:t>
      </w:r>
    </w:p>
    <w:p w14:paraId="4E311AC4" w14:textId="77777777" w:rsidR="00D329ED" w:rsidRDefault="00D329ED" w:rsidP="00D329ED">
      <w:pPr>
        <w:tabs>
          <w:tab w:val="right" w:pos="9026"/>
        </w:tabs>
      </w:pPr>
      <w:r>
        <w:t>The approved provider in their response has accepted the finding of the Assessment team and have commenced a list of continuous improvements that have been put in place or will be put in place to rectify the deficits identified.</w:t>
      </w:r>
    </w:p>
    <w:p w14:paraId="4CDCB947" w14:textId="77777777" w:rsidR="00ED562F" w:rsidRPr="00154403" w:rsidRDefault="00D329ED" w:rsidP="00D329ED">
      <w:r>
        <w:t>Based on the information provided I find the service is non-compliant in this requirement.</w:t>
      </w:r>
    </w:p>
    <w:p w14:paraId="4ABCBE18" w14:textId="77777777" w:rsidR="00ED562F" w:rsidRDefault="00ED562F" w:rsidP="00ED562F">
      <w:pPr>
        <w:tabs>
          <w:tab w:val="right" w:pos="9026"/>
        </w:tabs>
        <w:sectPr w:rsidR="00ED562F" w:rsidSect="00ED562F">
          <w:headerReference w:type="default" r:id="rId42"/>
          <w:type w:val="continuous"/>
          <w:pgSz w:w="11906" w:h="16838"/>
          <w:pgMar w:top="1701" w:right="1418" w:bottom="1418" w:left="1418" w:header="709" w:footer="397" w:gutter="0"/>
          <w:cols w:space="708"/>
          <w:docGrid w:linePitch="360"/>
        </w:sectPr>
      </w:pPr>
    </w:p>
    <w:p w14:paraId="45D58EBD" w14:textId="77777777" w:rsidR="00ED562F" w:rsidRDefault="00D14CD9" w:rsidP="00ED562F">
      <w:pPr>
        <w:pStyle w:val="Heading1"/>
      </w:pPr>
      <w:r>
        <w:lastRenderedPageBreak/>
        <w:t>Areas for improvement</w:t>
      </w:r>
    </w:p>
    <w:p w14:paraId="2CD1B158" w14:textId="77777777" w:rsidR="00E84432" w:rsidRDefault="00E84432" w:rsidP="00E84432">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r>
        <w:t xml:space="preserve"> I recognise that some improvements have already been made but need to ensure the following improvements are actioned:</w:t>
      </w:r>
    </w:p>
    <w:p w14:paraId="038D37CB" w14:textId="77777777" w:rsidR="00E84432" w:rsidRPr="00A45681" w:rsidRDefault="00E84432" w:rsidP="00A45681">
      <w:pPr>
        <w:numPr>
          <w:ilvl w:val="0"/>
          <w:numId w:val="2"/>
        </w:numPr>
        <w:ind w:left="425" w:hanging="425"/>
        <w:rPr>
          <w:rFonts w:eastAsia="Calibri"/>
          <w:color w:val="auto"/>
          <w:lang w:eastAsia="en-US"/>
        </w:rPr>
      </w:pPr>
      <w:r w:rsidRPr="00A45681">
        <w:rPr>
          <w:rFonts w:eastAsia="Calibri"/>
          <w:color w:val="auto"/>
          <w:lang w:eastAsia="en-US"/>
        </w:rPr>
        <w:t>Ensure care planning documentation is comprehensive and includes all assessments, charting and is updated as a consumer’s need changes, including conducting re-assessments to ensure care is best practice and tailored to the consumer’s needs.</w:t>
      </w:r>
    </w:p>
    <w:p w14:paraId="5BA20A69" w14:textId="77777777" w:rsidR="00E84432" w:rsidRPr="00A45681" w:rsidRDefault="00E84432" w:rsidP="00A45681">
      <w:pPr>
        <w:numPr>
          <w:ilvl w:val="0"/>
          <w:numId w:val="2"/>
        </w:numPr>
        <w:ind w:left="425" w:hanging="425"/>
        <w:rPr>
          <w:rFonts w:eastAsia="Calibri"/>
          <w:color w:val="auto"/>
          <w:lang w:eastAsia="en-US"/>
        </w:rPr>
      </w:pPr>
      <w:r w:rsidRPr="00A45681">
        <w:rPr>
          <w:rFonts w:eastAsia="Calibri"/>
          <w:color w:val="auto"/>
          <w:lang w:eastAsia="en-US"/>
        </w:rPr>
        <w:t>Pain assessments, charting and pain care plans are to be implemented for all consumers and treatment is evaluated for its effectiveness.</w:t>
      </w:r>
    </w:p>
    <w:p w14:paraId="727649AA" w14:textId="77777777" w:rsidR="00E84432" w:rsidRPr="00A45681" w:rsidRDefault="00E84432" w:rsidP="00A45681">
      <w:pPr>
        <w:numPr>
          <w:ilvl w:val="0"/>
          <w:numId w:val="2"/>
        </w:numPr>
        <w:ind w:left="425" w:hanging="425"/>
        <w:rPr>
          <w:rFonts w:eastAsia="Calibri"/>
          <w:color w:val="auto"/>
          <w:lang w:eastAsia="en-US"/>
        </w:rPr>
      </w:pPr>
      <w:r w:rsidRPr="00A45681">
        <w:rPr>
          <w:rFonts w:eastAsia="Calibri"/>
          <w:color w:val="auto"/>
          <w:lang w:eastAsia="en-US"/>
        </w:rPr>
        <w:t>Improvements to be made to the thoroughness, quality and timeliness of documentation and assessments</w:t>
      </w:r>
      <w:r w:rsidR="0040352A" w:rsidRPr="00A45681">
        <w:rPr>
          <w:rFonts w:eastAsia="Calibri"/>
          <w:color w:val="auto"/>
          <w:lang w:eastAsia="en-US"/>
        </w:rPr>
        <w:t xml:space="preserve"> and care plans</w:t>
      </w:r>
      <w:r w:rsidRPr="00A45681">
        <w:rPr>
          <w:rFonts w:eastAsia="Calibri"/>
          <w:color w:val="auto"/>
          <w:lang w:eastAsia="en-US"/>
        </w:rPr>
        <w:t xml:space="preserve"> for respite consumers.  </w:t>
      </w:r>
    </w:p>
    <w:p w14:paraId="3EF4F1B3" w14:textId="77777777" w:rsidR="00E84432" w:rsidRPr="00A45681" w:rsidRDefault="00E84432" w:rsidP="00A45681">
      <w:pPr>
        <w:numPr>
          <w:ilvl w:val="0"/>
          <w:numId w:val="2"/>
        </w:numPr>
        <w:ind w:left="425" w:hanging="425"/>
        <w:rPr>
          <w:rFonts w:eastAsia="Calibri"/>
          <w:color w:val="auto"/>
          <w:lang w:eastAsia="en-US"/>
        </w:rPr>
      </w:pPr>
      <w:r w:rsidRPr="00A45681">
        <w:rPr>
          <w:rFonts w:eastAsia="Calibri"/>
          <w:color w:val="auto"/>
          <w:lang w:eastAsia="en-US"/>
        </w:rPr>
        <w:t>Medication charts are to be completed and signed by staff when medications are given medication is always labelled and stored safely .</w:t>
      </w:r>
    </w:p>
    <w:p w14:paraId="55E92C14" w14:textId="77777777" w:rsidR="00E84432" w:rsidRPr="00A45681" w:rsidRDefault="00E84432" w:rsidP="00A45681">
      <w:pPr>
        <w:numPr>
          <w:ilvl w:val="0"/>
          <w:numId w:val="2"/>
        </w:numPr>
        <w:ind w:left="425" w:hanging="425"/>
        <w:rPr>
          <w:rFonts w:eastAsia="Calibri"/>
          <w:color w:val="auto"/>
          <w:lang w:eastAsia="en-US"/>
        </w:rPr>
      </w:pPr>
      <w:r w:rsidRPr="00A45681">
        <w:rPr>
          <w:rFonts w:eastAsia="Calibri"/>
          <w:color w:val="auto"/>
          <w:lang w:eastAsia="en-US"/>
        </w:rPr>
        <w:t>Neurological observations to be conducted and recorded by the registered nurse post unwitnessed falls or falls with a head strike.</w:t>
      </w:r>
    </w:p>
    <w:p w14:paraId="6D4CE31D" w14:textId="77777777" w:rsidR="00E84432" w:rsidRPr="00A45681" w:rsidRDefault="00E84432" w:rsidP="00A45681">
      <w:pPr>
        <w:numPr>
          <w:ilvl w:val="0"/>
          <w:numId w:val="2"/>
        </w:numPr>
        <w:ind w:left="425" w:hanging="425"/>
        <w:rPr>
          <w:rFonts w:eastAsia="Calibri"/>
          <w:color w:val="auto"/>
          <w:lang w:eastAsia="en-US"/>
        </w:rPr>
      </w:pPr>
      <w:r w:rsidRPr="00A45681">
        <w:rPr>
          <w:rFonts w:eastAsia="Calibri"/>
          <w:color w:val="auto"/>
          <w:lang w:eastAsia="en-US"/>
        </w:rPr>
        <w:t xml:space="preserve">Ensure all staff are aware of dietary requirements and these are correctly recorded and updated in assessments.  </w:t>
      </w:r>
    </w:p>
    <w:p w14:paraId="39B1C64C" w14:textId="77777777" w:rsidR="00E84432" w:rsidRPr="00A45681" w:rsidRDefault="00E84432" w:rsidP="00A45681">
      <w:pPr>
        <w:numPr>
          <w:ilvl w:val="0"/>
          <w:numId w:val="2"/>
        </w:numPr>
        <w:ind w:left="425" w:hanging="425"/>
        <w:rPr>
          <w:rFonts w:eastAsia="Calibri"/>
          <w:color w:val="auto"/>
          <w:lang w:eastAsia="en-US"/>
        </w:rPr>
      </w:pPr>
      <w:r w:rsidRPr="00A45681">
        <w:rPr>
          <w:rFonts w:eastAsia="Calibri"/>
          <w:color w:val="auto"/>
          <w:lang w:eastAsia="en-US"/>
        </w:rPr>
        <w:t>Visitor screening processes to be supervised to ensure effectiveness of infection control.</w:t>
      </w:r>
    </w:p>
    <w:p w14:paraId="741127B3" w14:textId="77777777" w:rsidR="00E84432" w:rsidRPr="00A45681" w:rsidRDefault="00E84432" w:rsidP="00A45681">
      <w:pPr>
        <w:numPr>
          <w:ilvl w:val="0"/>
          <w:numId w:val="2"/>
        </w:numPr>
        <w:ind w:left="425" w:hanging="425"/>
        <w:rPr>
          <w:rFonts w:eastAsia="Calibri"/>
          <w:color w:val="auto"/>
          <w:lang w:eastAsia="en-US"/>
        </w:rPr>
      </w:pPr>
      <w:r w:rsidRPr="00A45681">
        <w:rPr>
          <w:rFonts w:eastAsia="Calibri"/>
          <w:color w:val="auto"/>
          <w:lang w:eastAsia="en-US"/>
        </w:rPr>
        <w:t>Ensure outbreak management plan is reviewed and updated with staffing lists and donning and doffing stations identified. Density signage to be updated in all areas needed and ensure all staff have education on and practice good infection control including the use of personal protective equipment.</w:t>
      </w:r>
    </w:p>
    <w:p w14:paraId="512CF2EA" w14:textId="77777777" w:rsidR="00E84432" w:rsidRPr="00A45681" w:rsidRDefault="00E84432" w:rsidP="00A45681">
      <w:pPr>
        <w:numPr>
          <w:ilvl w:val="0"/>
          <w:numId w:val="2"/>
        </w:numPr>
        <w:ind w:left="425" w:hanging="425"/>
        <w:rPr>
          <w:rFonts w:eastAsia="Calibri"/>
          <w:color w:val="auto"/>
          <w:lang w:eastAsia="en-US"/>
        </w:rPr>
      </w:pPr>
      <w:r w:rsidRPr="00A45681">
        <w:rPr>
          <w:rFonts w:eastAsia="Calibri"/>
          <w:color w:val="auto"/>
          <w:lang w:eastAsia="en-US"/>
        </w:rPr>
        <w:t>Ensure signs are in place to remind staff of the need to clean high touch/use equipment before and after use.</w:t>
      </w:r>
    </w:p>
    <w:p w14:paraId="446FE2A2" w14:textId="77777777" w:rsidR="00E84432" w:rsidRPr="00A45681" w:rsidRDefault="00E84432" w:rsidP="00A45681">
      <w:pPr>
        <w:numPr>
          <w:ilvl w:val="0"/>
          <w:numId w:val="2"/>
        </w:numPr>
        <w:ind w:left="425" w:hanging="425"/>
        <w:rPr>
          <w:rFonts w:eastAsia="Calibri"/>
          <w:color w:val="auto"/>
          <w:lang w:eastAsia="en-US"/>
        </w:rPr>
      </w:pPr>
      <w:r w:rsidRPr="00A45681">
        <w:rPr>
          <w:rFonts w:eastAsia="Calibri"/>
          <w:color w:val="auto"/>
          <w:lang w:eastAsia="en-US"/>
        </w:rPr>
        <w:t>Ensure all consumers are consulted and feedback sought in relation to their preferences in activities that interest them and that lifestyle activities cater for all consumers including those with special needs.</w:t>
      </w:r>
    </w:p>
    <w:p w14:paraId="135642B6" w14:textId="77777777" w:rsidR="00E84432" w:rsidRPr="00A45681" w:rsidRDefault="00E84432" w:rsidP="00A45681">
      <w:pPr>
        <w:numPr>
          <w:ilvl w:val="0"/>
          <w:numId w:val="2"/>
        </w:numPr>
        <w:ind w:left="425" w:hanging="425"/>
        <w:rPr>
          <w:rFonts w:eastAsia="Calibri"/>
          <w:color w:val="auto"/>
          <w:lang w:eastAsia="en-US"/>
        </w:rPr>
      </w:pPr>
      <w:r w:rsidRPr="00A45681">
        <w:rPr>
          <w:rFonts w:eastAsia="Calibri"/>
          <w:color w:val="auto"/>
          <w:lang w:eastAsia="en-US"/>
        </w:rPr>
        <w:lastRenderedPageBreak/>
        <w:t>Ensure meals meet the standard required and are tailored to the consumer’s dietary needs.  Seek consultation and feedback from consumers on proposed menus and ensure feedback is sought on the quality</w:t>
      </w:r>
      <w:r w:rsidR="005732C5" w:rsidRPr="00A45681">
        <w:rPr>
          <w:rFonts w:eastAsia="Calibri"/>
          <w:color w:val="auto"/>
          <w:lang w:eastAsia="en-US"/>
        </w:rPr>
        <w:t xml:space="preserve"> of the food,</w:t>
      </w:r>
      <w:r w:rsidRPr="00A45681">
        <w:rPr>
          <w:rFonts w:eastAsia="Calibri"/>
          <w:color w:val="auto"/>
          <w:lang w:eastAsia="en-US"/>
        </w:rPr>
        <w:t xml:space="preserve"> including creating a resident driven food focus group as per the plan for proposed plan for continuous improvement. </w:t>
      </w:r>
    </w:p>
    <w:p w14:paraId="6F49FC22" w14:textId="77777777" w:rsidR="00E84432" w:rsidRPr="00A45681" w:rsidRDefault="00E84432" w:rsidP="00A45681">
      <w:pPr>
        <w:numPr>
          <w:ilvl w:val="0"/>
          <w:numId w:val="2"/>
        </w:numPr>
        <w:ind w:left="425" w:hanging="425"/>
        <w:rPr>
          <w:rFonts w:eastAsia="Calibri"/>
          <w:color w:val="auto"/>
          <w:lang w:eastAsia="en-US"/>
        </w:rPr>
      </w:pPr>
      <w:r w:rsidRPr="00A45681">
        <w:rPr>
          <w:rFonts w:eastAsia="Calibri"/>
          <w:color w:val="auto"/>
          <w:lang w:eastAsia="en-US"/>
        </w:rPr>
        <w:t>Ensure consumers in the memory support unit have free and easy access to the outside area without having to ask for staff assistance to unlock doors.</w:t>
      </w:r>
    </w:p>
    <w:p w14:paraId="045A9127" w14:textId="77777777" w:rsidR="00E84432" w:rsidRPr="00A45681" w:rsidRDefault="00E84432" w:rsidP="00A45681">
      <w:pPr>
        <w:numPr>
          <w:ilvl w:val="0"/>
          <w:numId w:val="2"/>
        </w:numPr>
        <w:ind w:left="425" w:hanging="425"/>
        <w:rPr>
          <w:rFonts w:eastAsia="Calibri"/>
          <w:color w:val="auto"/>
          <w:lang w:eastAsia="en-US"/>
        </w:rPr>
      </w:pPr>
      <w:r w:rsidRPr="00A45681">
        <w:rPr>
          <w:rFonts w:eastAsia="Calibri"/>
          <w:color w:val="auto"/>
          <w:lang w:eastAsia="en-US"/>
        </w:rPr>
        <w:t>Ensure the smoker’s area is renovated and once renovated, is maintained in a clean and safe manner.</w:t>
      </w:r>
    </w:p>
    <w:p w14:paraId="217F2EC1" w14:textId="77777777" w:rsidR="00E84432" w:rsidRDefault="00E84432" w:rsidP="00A45681">
      <w:pPr>
        <w:numPr>
          <w:ilvl w:val="0"/>
          <w:numId w:val="2"/>
        </w:numPr>
        <w:ind w:left="425" w:hanging="425"/>
      </w:pPr>
      <w:r w:rsidRPr="00A45681">
        <w:rPr>
          <w:rFonts w:eastAsia="Calibri"/>
          <w:color w:val="auto"/>
          <w:lang w:eastAsia="en-US"/>
        </w:rPr>
        <w:t>Ensure policies are in place for the minimisation and management of psychotropic medications and chemical restraint that align with best practice</w:t>
      </w:r>
      <w:r>
        <w:t xml:space="preserve"> including ensuring:</w:t>
      </w:r>
    </w:p>
    <w:p w14:paraId="273174B0" w14:textId="77777777" w:rsidR="00E84432" w:rsidRDefault="00E84432" w:rsidP="00E84432">
      <w:pPr>
        <w:pStyle w:val="ListBullet2"/>
      </w:pPr>
      <w:r>
        <w:t>information on reason for the use of psychotropics is recorded;</w:t>
      </w:r>
    </w:p>
    <w:p w14:paraId="2F563DDC" w14:textId="77777777" w:rsidR="00E84432" w:rsidRDefault="00E84432" w:rsidP="00E84432">
      <w:pPr>
        <w:pStyle w:val="ListBullet2"/>
      </w:pPr>
      <w:r>
        <w:t>strategies and interventions trialled;</w:t>
      </w:r>
    </w:p>
    <w:p w14:paraId="1A8FE40F" w14:textId="77777777" w:rsidR="00E84432" w:rsidRDefault="00E84432" w:rsidP="00E84432">
      <w:pPr>
        <w:pStyle w:val="ListBullet2"/>
      </w:pPr>
      <w:r>
        <w:t>when consent has been obtained and by whom; and</w:t>
      </w:r>
    </w:p>
    <w:p w14:paraId="1D2CE3B3" w14:textId="77777777" w:rsidR="00E84432" w:rsidRDefault="00E84432" w:rsidP="00E84432">
      <w:pPr>
        <w:pStyle w:val="ListBullet2"/>
      </w:pPr>
      <w:r>
        <w:t>the date of the last review.</w:t>
      </w:r>
    </w:p>
    <w:p w14:paraId="5E28121B" w14:textId="77777777" w:rsidR="00E84432" w:rsidRPr="00A45681" w:rsidRDefault="00E84432" w:rsidP="00A45681">
      <w:pPr>
        <w:numPr>
          <w:ilvl w:val="0"/>
          <w:numId w:val="2"/>
        </w:numPr>
        <w:ind w:left="425" w:hanging="425"/>
        <w:rPr>
          <w:rFonts w:eastAsia="Calibri"/>
          <w:color w:val="auto"/>
          <w:lang w:eastAsia="en-US"/>
        </w:rPr>
      </w:pPr>
      <w:r w:rsidRPr="00A45681">
        <w:rPr>
          <w:rFonts w:eastAsia="Calibri"/>
          <w:color w:val="auto"/>
          <w:lang w:eastAsia="en-US"/>
        </w:rPr>
        <w:t>Capture and monitor the number of consumers receiving antibiotics and include it in the Clinical Care and Quality Indicators reports, for review at Medication Advisory Committee meetings.</w:t>
      </w:r>
    </w:p>
    <w:p w14:paraId="424B8BF8" w14:textId="6178602E" w:rsidR="00ED562F" w:rsidRPr="00A45681" w:rsidRDefault="00E84432" w:rsidP="00A45681">
      <w:pPr>
        <w:numPr>
          <w:ilvl w:val="0"/>
          <w:numId w:val="2"/>
        </w:numPr>
        <w:ind w:left="425" w:hanging="425"/>
        <w:rPr>
          <w:rFonts w:eastAsia="Calibri"/>
          <w:color w:val="auto"/>
          <w:lang w:eastAsia="en-US"/>
        </w:rPr>
      </w:pPr>
      <w:r w:rsidRPr="00A45681">
        <w:rPr>
          <w:rFonts w:eastAsia="Calibri"/>
          <w:color w:val="auto"/>
          <w:lang w:eastAsia="en-US"/>
        </w:rPr>
        <w:t>Ensure staff receive formal training in elder abuse, SIRS and infection control</w:t>
      </w:r>
      <w:r w:rsidR="00FF1CE0">
        <w:rPr>
          <w:rFonts w:eastAsia="Calibri"/>
          <w:color w:val="auto"/>
          <w:lang w:eastAsia="en-US"/>
        </w:rPr>
        <w:t>.</w:t>
      </w:r>
      <w:bookmarkStart w:id="6" w:name="_GoBack"/>
      <w:bookmarkEnd w:id="6"/>
    </w:p>
    <w:sectPr w:rsidR="00ED562F" w:rsidRPr="00A45681" w:rsidSect="00ED562F">
      <w:headerReference w:type="default" r:id="rId43"/>
      <w:headerReference w:type="first" r:id="rId44"/>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E6F0D9" w14:textId="77777777" w:rsidR="006126A5" w:rsidRDefault="006126A5">
      <w:pPr>
        <w:spacing w:before="0" w:after="0" w:line="240" w:lineRule="auto"/>
      </w:pPr>
      <w:r>
        <w:separator/>
      </w:r>
    </w:p>
  </w:endnote>
  <w:endnote w:type="continuationSeparator" w:id="0">
    <w:p w14:paraId="5FFA95E6" w14:textId="77777777" w:rsidR="006126A5" w:rsidRDefault="006126A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1C0A8B" w14:textId="77777777" w:rsidR="006126A5" w:rsidRPr="009A1F1B" w:rsidRDefault="006126A5" w:rsidP="00ED562F">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ACD3A3B" w14:textId="77777777" w:rsidR="006126A5" w:rsidRPr="00C72FFB" w:rsidRDefault="006126A5" w:rsidP="00ED562F">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Ashleigh House Hostel</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3E3FCB11" w14:textId="77777777" w:rsidR="006126A5" w:rsidRPr="00C72FFB" w:rsidRDefault="006126A5" w:rsidP="00ED562F">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30</w:t>
    </w:r>
    <w:r>
      <w:rPr>
        <w:rFonts w:eastAsia="Calibri" w:cs="Times New Roman"/>
        <w:color w:val="auto"/>
        <w:sz w:val="16"/>
        <w:szCs w:val="22"/>
        <w:lang w:eastAsia="en-US"/>
      </w:rPr>
      <w:t>26</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E49177" w14:textId="77777777" w:rsidR="006126A5" w:rsidRPr="009A1F1B" w:rsidRDefault="006126A5" w:rsidP="00ED562F">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FAD510D" w14:textId="77777777" w:rsidR="006126A5" w:rsidRPr="00C72FFB" w:rsidRDefault="006126A5" w:rsidP="00ED562F">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Churches of Christ Care Oak Towers Aged Care Service Oakleigh</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670B6338" w14:textId="77777777" w:rsidR="006126A5" w:rsidRPr="00A3716D" w:rsidRDefault="006126A5" w:rsidP="00ED562F">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3077</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8B87EE" w14:textId="77777777" w:rsidR="006126A5" w:rsidRDefault="006126A5">
      <w:pPr>
        <w:spacing w:before="0" w:after="0" w:line="240" w:lineRule="auto"/>
      </w:pPr>
      <w:r>
        <w:separator/>
      </w:r>
    </w:p>
  </w:footnote>
  <w:footnote w:type="continuationSeparator" w:id="0">
    <w:p w14:paraId="1B94D331" w14:textId="77777777" w:rsidR="006126A5" w:rsidRDefault="006126A5">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90AD2B" w14:textId="77777777" w:rsidR="006126A5" w:rsidRDefault="006126A5" w:rsidP="00ED562F">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646E39A8" wp14:editId="73A6D425">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024607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139154" w14:textId="77777777" w:rsidR="006126A5" w:rsidRPr="00703E80" w:rsidRDefault="006126A5" w:rsidP="00ED562F">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33E908B8" wp14:editId="0E004C5E">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80713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Pr>
        <w:rFonts w:ascii="Arial Black" w:hAnsi="Arial Black"/>
        <w:color w:val="FFFFFF" w:themeColor="background1"/>
        <w:sz w:val="36"/>
      </w:rPr>
      <w:t>NON-COMPLIANT</w:t>
    </w:r>
    <w:r w:rsidRPr="00703E80">
      <w:rPr>
        <w:rFonts w:ascii="Arial Black" w:hAnsi="Arial Black"/>
        <w:color w:val="FFFFFF" w:themeColor="background1"/>
        <w:sz w:val="32"/>
      </w:rPr>
      <w:br/>
      <w:t>Ongoing assessment and planning with consumers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163C1B" w14:textId="77777777" w:rsidR="006126A5" w:rsidRPr="00FB0086" w:rsidRDefault="006126A5" w:rsidP="00ED562F">
    <w:pPr>
      <w:pStyle w:val="Header"/>
    </w:pPr>
    <w:r>
      <w:rPr>
        <w:noProof/>
        <w:color w:val="auto"/>
        <w:sz w:val="20"/>
      </w:rPr>
      <w:drawing>
        <wp:anchor distT="0" distB="0" distL="114300" distR="114300" simplePos="0" relativeHeight="251676672" behindDoc="1" locked="0" layoutInCell="1" allowOverlap="1" wp14:anchorId="3C7E7D9A" wp14:editId="5BA55369">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004891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7A7747" w14:textId="77777777" w:rsidR="006126A5" w:rsidRDefault="006126A5" w:rsidP="00ED562F">
    <w:r>
      <w:rPr>
        <w:noProof/>
        <w:color w:val="auto"/>
        <w:sz w:val="20"/>
      </w:rPr>
      <w:drawing>
        <wp:anchor distT="0" distB="0" distL="114300" distR="114300" simplePos="0" relativeHeight="251662336" behindDoc="1" locked="0" layoutInCell="1" allowOverlap="1" wp14:anchorId="707DD482" wp14:editId="264E789D">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597942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8C9217" w14:textId="77777777" w:rsidR="006126A5" w:rsidRPr="00703E80" w:rsidRDefault="006126A5" w:rsidP="00ED562F">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2B75DC67" wp14:editId="63952C30">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109846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Pr>
        <w:rFonts w:ascii="Arial Black" w:hAnsi="Arial Black"/>
        <w:color w:val="FFFFFF" w:themeColor="background1"/>
        <w:sz w:val="36"/>
      </w:rPr>
      <w:t>NON-COMPLIANT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08901E" w14:textId="77777777" w:rsidR="006126A5" w:rsidRPr="00FB0086" w:rsidRDefault="006126A5" w:rsidP="00ED562F">
    <w:pPr>
      <w:pStyle w:val="Header"/>
    </w:pPr>
    <w:r>
      <w:rPr>
        <w:noProof/>
        <w:color w:val="auto"/>
        <w:sz w:val="20"/>
      </w:rPr>
      <w:drawing>
        <wp:anchor distT="0" distB="0" distL="114300" distR="114300" simplePos="0" relativeHeight="251678720" behindDoc="1" locked="0" layoutInCell="1" allowOverlap="1" wp14:anchorId="6CCD264B" wp14:editId="15430AED">
          <wp:simplePos x="0" y="0"/>
          <wp:positionH relativeFrom="page">
            <wp:posOffset>0</wp:posOffset>
          </wp:positionH>
          <wp:positionV relativeFrom="paragraph">
            <wp:posOffset>-438785</wp:posOffset>
          </wp:positionV>
          <wp:extent cx="7560000" cy="1026060"/>
          <wp:effectExtent l="0" t="0" r="3175" b="3175"/>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489469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262D34" w14:textId="77777777" w:rsidR="006126A5" w:rsidRDefault="006126A5" w:rsidP="00ED562F">
    <w:r>
      <w:rPr>
        <w:noProof/>
        <w:color w:val="auto"/>
        <w:sz w:val="20"/>
      </w:rPr>
      <w:drawing>
        <wp:anchor distT="0" distB="0" distL="114300" distR="114300" simplePos="0" relativeHeight="251663360" behindDoc="1" locked="0" layoutInCell="1" allowOverlap="1" wp14:anchorId="4806ED5B" wp14:editId="4CCC8BEF">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883599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B7FFB8" w14:textId="77777777" w:rsidR="006126A5" w:rsidRPr="00703E80" w:rsidRDefault="006126A5" w:rsidP="00ED562F">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7696" behindDoc="1" locked="0" layoutInCell="1" allowOverlap="1" wp14:anchorId="5E211B6D" wp14:editId="37260901">
          <wp:simplePos x="0" y="0"/>
          <wp:positionH relativeFrom="page">
            <wp:posOffset>6985</wp:posOffset>
          </wp:positionH>
          <wp:positionV relativeFrom="paragraph">
            <wp:posOffset>-448310</wp:posOffset>
          </wp:positionV>
          <wp:extent cx="7543800" cy="1235710"/>
          <wp:effectExtent l="0" t="0" r="0" b="254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089772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Pr>
        <w:rFonts w:ascii="Arial Black" w:hAnsi="Arial Black"/>
        <w:color w:val="FFFFFF" w:themeColor="background1"/>
        <w:sz w:val="36"/>
      </w:rPr>
      <w:t>NON-COMPLIANT</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34654E" w14:textId="77777777" w:rsidR="006126A5" w:rsidRPr="00FB0086" w:rsidRDefault="006126A5" w:rsidP="00ED562F">
    <w:pPr>
      <w:pStyle w:val="Header"/>
    </w:pPr>
    <w:r>
      <w:rPr>
        <w:noProof/>
        <w:color w:val="auto"/>
        <w:sz w:val="20"/>
      </w:rPr>
      <w:drawing>
        <wp:anchor distT="0" distB="0" distL="114300" distR="114300" simplePos="0" relativeHeight="251680768" behindDoc="1" locked="0" layoutInCell="1" allowOverlap="1" wp14:anchorId="49342E20" wp14:editId="71DA5564">
          <wp:simplePos x="0" y="0"/>
          <wp:positionH relativeFrom="page">
            <wp:posOffset>0</wp:posOffset>
          </wp:positionH>
          <wp:positionV relativeFrom="paragraph">
            <wp:posOffset>-438785</wp:posOffset>
          </wp:positionV>
          <wp:extent cx="7560000" cy="1026060"/>
          <wp:effectExtent l="0" t="0" r="3175" b="3175"/>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081448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E6A4C8" w14:textId="77777777" w:rsidR="006126A5" w:rsidRDefault="006126A5" w:rsidP="00ED562F">
    <w:r>
      <w:rPr>
        <w:noProof/>
        <w:color w:val="auto"/>
        <w:sz w:val="20"/>
      </w:rPr>
      <w:drawing>
        <wp:anchor distT="0" distB="0" distL="114300" distR="114300" simplePos="0" relativeHeight="251664384" behindDoc="1" locked="0" layoutInCell="1" allowOverlap="1" wp14:anchorId="600AE060" wp14:editId="1C4EB73E">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879244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101059" w14:textId="77777777" w:rsidR="006126A5" w:rsidRPr="00703E80" w:rsidRDefault="006126A5" w:rsidP="00ED562F">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9744" behindDoc="1" locked="0" layoutInCell="1" allowOverlap="1" wp14:anchorId="12D87C60" wp14:editId="162820DB">
          <wp:simplePos x="0" y="0"/>
          <wp:positionH relativeFrom="page">
            <wp:posOffset>6985</wp:posOffset>
          </wp:positionH>
          <wp:positionV relativeFrom="paragraph">
            <wp:posOffset>-448310</wp:posOffset>
          </wp:positionV>
          <wp:extent cx="7543800" cy="1235710"/>
          <wp:effectExtent l="0" t="0" r="0" b="254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636907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Pr>
        <w:rFonts w:ascii="Arial Black" w:hAnsi="Arial Black"/>
        <w:color w:val="FFFFFF" w:themeColor="background1"/>
        <w:sz w:val="36"/>
      </w:rPr>
      <w:t>NON-COMPLIANT</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84EA04" w14:textId="77777777" w:rsidR="006126A5" w:rsidRDefault="006126A5" w:rsidP="00ED562F">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622581C8" wp14:editId="53F0B6B0">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430714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F2E2E0" w14:textId="77777777" w:rsidR="006126A5" w:rsidRPr="00FB0086" w:rsidRDefault="006126A5" w:rsidP="00ED562F">
    <w:pPr>
      <w:pStyle w:val="Header"/>
    </w:pPr>
    <w:r>
      <w:rPr>
        <w:noProof/>
        <w:color w:val="auto"/>
        <w:sz w:val="20"/>
      </w:rPr>
      <w:drawing>
        <wp:anchor distT="0" distB="0" distL="114300" distR="114300" simplePos="0" relativeHeight="251682816" behindDoc="1" locked="0" layoutInCell="1" allowOverlap="1" wp14:anchorId="1C812AF5" wp14:editId="2259B1BA">
          <wp:simplePos x="0" y="0"/>
          <wp:positionH relativeFrom="page">
            <wp:posOffset>0</wp:posOffset>
          </wp:positionH>
          <wp:positionV relativeFrom="paragraph">
            <wp:posOffset>-438785</wp:posOffset>
          </wp:positionV>
          <wp:extent cx="7560000" cy="1026060"/>
          <wp:effectExtent l="0" t="0" r="3175" b="3175"/>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945806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0284EC" w14:textId="77777777" w:rsidR="006126A5" w:rsidRDefault="006126A5" w:rsidP="00ED562F">
    <w:pPr>
      <w:tabs>
        <w:tab w:val="left" w:pos="3624"/>
      </w:tabs>
    </w:pPr>
    <w:r>
      <w:rPr>
        <w:noProof/>
        <w:color w:val="auto"/>
        <w:sz w:val="20"/>
      </w:rPr>
      <w:drawing>
        <wp:anchor distT="0" distB="0" distL="114300" distR="114300" simplePos="0" relativeHeight="251665408" behindDoc="1" locked="0" layoutInCell="1" allowOverlap="1" wp14:anchorId="6603F34D" wp14:editId="4099BCCB">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113806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8F76FC" w14:textId="77777777" w:rsidR="006126A5" w:rsidRPr="00703E80" w:rsidRDefault="006126A5" w:rsidP="00ED562F">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1792" behindDoc="1" locked="0" layoutInCell="1" allowOverlap="1" wp14:anchorId="64ECA032" wp14:editId="64CA7FF2">
          <wp:simplePos x="0" y="0"/>
          <wp:positionH relativeFrom="page">
            <wp:posOffset>6985</wp:posOffset>
          </wp:positionH>
          <wp:positionV relativeFrom="paragraph">
            <wp:posOffset>-448310</wp:posOffset>
          </wp:positionV>
          <wp:extent cx="7543800" cy="1235710"/>
          <wp:effectExtent l="0" t="0" r="0" b="254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62112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Pr>
        <w:rFonts w:ascii="Arial Black" w:hAnsi="Arial Black"/>
        <w:color w:val="FFFFFF" w:themeColor="background1"/>
        <w:sz w:val="36"/>
      </w:rPr>
      <w:t>COMPLIANT</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9FECE2" w14:textId="77777777" w:rsidR="006126A5" w:rsidRPr="00FB0086" w:rsidRDefault="006126A5" w:rsidP="00ED562F">
    <w:pPr>
      <w:pStyle w:val="Header"/>
    </w:pPr>
    <w:r>
      <w:rPr>
        <w:noProof/>
        <w:color w:val="auto"/>
        <w:sz w:val="20"/>
      </w:rPr>
      <w:drawing>
        <wp:anchor distT="0" distB="0" distL="114300" distR="114300" simplePos="0" relativeHeight="251684864" behindDoc="1" locked="0" layoutInCell="1" allowOverlap="1" wp14:anchorId="479B4254" wp14:editId="2A4C5B12">
          <wp:simplePos x="0" y="0"/>
          <wp:positionH relativeFrom="page">
            <wp:posOffset>0</wp:posOffset>
          </wp:positionH>
          <wp:positionV relativeFrom="paragraph">
            <wp:posOffset>-438785</wp:posOffset>
          </wp:positionV>
          <wp:extent cx="7560000" cy="1026060"/>
          <wp:effectExtent l="0" t="0" r="3175" b="317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959088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0C19A9" w14:textId="77777777" w:rsidR="006126A5" w:rsidRDefault="006126A5" w:rsidP="00ED562F">
    <w:pPr>
      <w:tabs>
        <w:tab w:val="left" w:pos="3624"/>
      </w:tabs>
    </w:pPr>
    <w:r>
      <w:rPr>
        <w:noProof/>
        <w:color w:val="auto"/>
        <w:sz w:val="20"/>
      </w:rPr>
      <w:drawing>
        <wp:anchor distT="0" distB="0" distL="114300" distR="114300" simplePos="0" relativeHeight="251666432" behindDoc="1" locked="0" layoutInCell="1" allowOverlap="1" wp14:anchorId="4E4E911D" wp14:editId="3721DBA1">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442929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43EFBF" w14:textId="77777777" w:rsidR="006126A5" w:rsidRPr="00703E80" w:rsidRDefault="006126A5" w:rsidP="00ED562F">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3840" behindDoc="1" locked="0" layoutInCell="1" allowOverlap="1" wp14:anchorId="28F37E04" wp14:editId="203620B8">
          <wp:simplePos x="0" y="0"/>
          <wp:positionH relativeFrom="page">
            <wp:posOffset>6985</wp:posOffset>
          </wp:positionH>
          <wp:positionV relativeFrom="paragraph">
            <wp:posOffset>-448310</wp:posOffset>
          </wp:positionV>
          <wp:extent cx="7543800" cy="123571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651599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Pr>
        <w:rFonts w:ascii="Arial Black" w:hAnsi="Arial Black"/>
        <w:color w:val="FFFFFF" w:themeColor="background1"/>
        <w:sz w:val="36"/>
      </w:rPr>
      <w:t>COMPLIANT</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69AAC0" w14:textId="77777777" w:rsidR="006126A5" w:rsidRPr="008D7780" w:rsidRDefault="006126A5" w:rsidP="00ED562F">
    <w:pPr>
      <w:pStyle w:val="Header"/>
    </w:pPr>
    <w:r>
      <w:rPr>
        <w:noProof/>
        <w:color w:val="auto"/>
        <w:sz w:val="20"/>
      </w:rPr>
      <w:drawing>
        <wp:anchor distT="0" distB="0" distL="114300" distR="114300" simplePos="0" relativeHeight="251686912" behindDoc="1" locked="0" layoutInCell="1" allowOverlap="1" wp14:anchorId="5791EE56" wp14:editId="14713BA0">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330520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F4FA51" w14:textId="77777777" w:rsidR="006126A5" w:rsidRDefault="006126A5" w:rsidP="00ED562F">
    <w:pPr>
      <w:tabs>
        <w:tab w:val="left" w:pos="3624"/>
      </w:tabs>
    </w:pPr>
    <w:r>
      <w:rPr>
        <w:noProof/>
        <w:color w:val="auto"/>
        <w:sz w:val="20"/>
      </w:rPr>
      <w:drawing>
        <wp:anchor distT="0" distB="0" distL="114300" distR="114300" simplePos="0" relativeHeight="251667456" behindDoc="1" locked="0" layoutInCell="1" allowOverlap="1" wp14:anchorId="57092F8E" wp14:editId="167250E7">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257798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E19921" w14:textId="77777777" w:rsidR="006126A5" w:rsidRPr="00703E80" w:rsidRDefault="006126A5" w:rsidP="00ED562F">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3A965A20" wp14:editId="350C5DE9">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239798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EC98CA" w14:textId="77777777" w:rsidR="006126A5" w:rsidRPr="008F32C8" w:rsidRDefault="006126A5" w:rsidP="00ED562F">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367B76C8" wp14:editId="3988A6E8">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008303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474EA0" w14:textId="77777777" w:rsidR="006126A5" w:rsidRDefault="006126A5">
    <w:pPr>
      <w:pStyle w:val="Header"/>
    </w:pPr>
    <w:r w:rsidRPr="003C6EC2">
      <w:rPr>
        <w:rFonts w:eastAsia="Calibri"/>
        <w:noProof/>
      </w:rPr>
      <w:drawing>
        <wp:anchor distT="0" distB="0" distL="114300" distR="114300" simplePos="0" relativeHeight="251669504" behindDoc="1" locked="0" layoutInCell="1" allowOverlap="1" wp14:anchorId="549D6064" wp14:editId="3487D018">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464738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5DEE04" w14:textId="77777777" w:rsidR="006126A5" w:rsidRDefault="006126A5" w:rsidP="00ED562F">
    <w:pPr>
      <w:tabs>
        <w:tab w:val="left" w:pos="3624"/>
      </w:tabs>
    </w:pPr>
    <w:r>
      <w:rPr>
        <w:noProof/>
        <w:color w:val="auto"/>
        <w:sz w:val="20"/>
      </w:rPr>
      <w:drawing>
        <wp:anchor distT="0" distB="0" distL="114300" distR="114300" simplePos="0" relativeHeight="251668480" behindDoc="1" locked="0" layoutInCell="1" allowOverlap="1" wp14:anchorId="4A77DA5D" wp14:editId="7300F195">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586978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F84018" w14:textId="77777777" w:rsidR="006126A5" w:rsidRDefault="006126A5" w:rsidP="00ED562F">
    <w:r>
      <w:rPr>
        <w:noProof/>
        <w:color w:val="auto"/>
        <w:sz w:val="20"/>
      </w:rPr>
      <w:drawing>
        <wp:anchor distT="0" distB="0" distL="114300" distR="114300" simplePos="0" relativeHeight="251660288" behindDoc="1" locked="0" layoutInCell="1" allowOverlap="1" wp14:anchorId="5946F48C" wp14:editId="122071CF">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930710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93FC3E" w14:textId="77777777" w:rsidR="006126A5" w:rsidRPr="005F44D8" w:rsidRDefault="006126A5" w:rsidP="00ED562F">
    <w:pPr>
      <w:pStyle w:val="Header"/>
    </w:pPr>
    <w:r>
      <w:rPr>
        <w:noProof/>
        <w:color w:val="auto"/>
        <w:sz w:val="20"/>
      </w:rPr>
      <w:drawing>
        <wp:anchor distT="0" distB="0" distL="114300" distR="114300" simplePos="0" relativeHeight="251672576" behindDoc="1" locked="0" layoutInCell="1" allowOverlap="1" wp14:anchorId="01BAC89A" wp14:editId="75AE6A79">
          <wp:simplePos x="0" y="0"/>
          <wp:positionH relativeFrom="page">
            <wp:posOffset>0</wp:posOffset>
          </wp:positionH>
          <wp:positionV relativeFrom="paragraph">
            <wp:posOffset>-353060</wp:posOffset>
          </wp:positionV>
          <wp:extent cx="7560000" cy="1026060"/>
          <wp:effectExtent l="0" t="0" r="3175" b="3175"/>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892074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5B5332" w14:textId="77777777" w:rsidR="006126A5" w:rsidRDefault="006126A5" w:rsidP="00ED562F">
    <w:r>
      <w:rPr>
        <w:noProof/>
        <w:color w:val="auto"/>
        <w:sz w:val="20"/>
      </w:rPr>
      <w:drawing>
        <wp:anchor distT="0" distB="0" distL="114300" distR="114300" simplePos="0" relativeHeight="251659264" behindDoc="1" locked="0" layoutInCell="1" allowOverlap="1" wp14:anchorId="3F379C72" wp14:editId="53798EF7">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87124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A1A4DE" w14:textId="77777777" w:rsidR="006126A5" w:rsidRPr="00703E80" w:rsidRDefault="006126A5" w:rsidP="00ED562F">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1552" behindDoc="1" locked="0" layoutInCell="1" allowOverlap="1" wp14:anchorId="796E737E" wp14:editId="1D5199D8">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424105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r>
    <w:r>
      <w:rPr>
        <w:color w:val="FFFFFF" w:themeColor="background1"/>
        <w:sz w:val="36"/>
      </w:rPr>
      <w:t>COMPLIANT</w:t>
    </w:r>
    <w:r w:rsidRPr="00EB1D71">
      <w:rPr>
        <w:color w:val="FFFFFF" w:themeColor="background1"/>
        <w:sz w:val="36"/>
      </w:rPr>
      <w:br/>
    </w:r>
    <w:r w:rsidRPr="00703E80">
      <w:rPr>
        <w:color w:val="FFFFFF" w:themeColor="background1"/>
      </w:rPr>
      <w:t>Consumer dignity and choice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72AF35" w14:textId="77777777" w:rsidR="006126A5" w:rsidRPr="00FB0086" w:rsidRDefault="006126A5" w:rsidP="00ED562F">
    <w:pPr>
      <w:pStyle w:val="Header"/>
    </w:pPr>
    <w:r>
      <w:rPr>
        <w:noProof/>
        <w:color w:val="auto"/>
        <w:sz w:val="20"/>
      </w:rPr>
      <w:drawing>
        <wp:anchor distT="0" distB="0" distL="114300" distR="114300" simplePos="0" relativeHeight="251674624" behindDoc="1" locked="0" layoutInCell="1" allowOverlap="1" wp14:anchorId="5E87AAB0" wp14:editId="15AC1D1F">
          <wp:simplePos x="0" y="0"/>
          <wp:positionH relativeFrom="page">
            <wp:posOffset>0</wp:posOffset>
          </wp:positionH>
          <wp:positionV relativeFrom="paragraph">
            <wp:posOffset>-349885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568902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7F680A" w14:textId="77777777" w:rsidR="006126A5" w:rsidRDefault="006126A5" w:rsidP="00ED562F">
    <w:r>
      <w:rPr>
        <w:noProof/>
        <w:color w:val="auto"/>
        <w:sz w:val="20"/>
      </w:rPr>
      <w:drawing>
        <wp:anchor distT="0" distB="0" distL="114300" distR="114300" simplePos="0" relativeHeight="251661312" behindDoc="1" locked="0" layoutInCell="1" allowOverlap="1" wp14:anchorId="06E5F96B" wp14:editId="3F9E3877">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365061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C3C0A70"/>
    <w:multiLevelType w:val="hybridMultilevel"/>
    <w:tmpl w:val="4C62C1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ECD7C21"/>
    <w:multiLevelType w:val="hybridMultilevel"/>
    <w:tmpl w:val="D05CE750"/>
    <w:lvl w:ilvl="0" w:tplc="8C7E4CA6">
      <w:start w:val="1"/>
      <w:numFmt w:val="lowerRoman"/>
      <w:lvlText w:val="(%1)"/>
      <w:lvlJc w:val="left"/>
      <w:pPr>
        <w:ind w:left="1080" w:hanging="720"/>
      </w:pPr>
      <w:rPr>
        <w:rFonts w:hint="default"/>
        <w:b w:val="0"/>
      </w:rPr>
    </w:lvl>
    <w:lvl w:ilvl="1" w:tplc="E7FAFB7C" w:tentative="1">
      <w:start w:val="1"/>
      <w:numFmt w:val="lowerLetter"/>
      <w:lvlText w:val="%2."/>
      <w:lvlJc w:val="left"/>
      <w:pPr>
        <w:ind w:left="1440" w:hanging="360"/>
      </w:pPr>
    </w:lvl>
    <w:lvl w:ilvl="2" w:tplc="7E586042" w:tentative="1">
      <w:start w:val="1"/>
      <w:numFmt w:val="lowerRoman"/>
      <w:lvlText w:val="%3."/>
      <w:lvlJc w:val="right"/>
      <w:pPr>
        <w:ind w:left="2160" w:hanging="180"/>
      </w:pPr>
    </w:lvl>
    <w:lvl w:ilvl="3" w:tplc="3D00A8A4" w:tentative="1">
      <w:start w:val="1"/>
      <w:numFmt w:val="decimal"/>
      <w:lvlText w:val="%4."/>
      <w:lvlJc w:val="left"/>
      <w:pPr>
        <w:ind w:left="2880" w:hanging="360"/>
      </w:pPr>
    </w:lvl>
    <w:lvl w:ilvl="4" w:tplc="2E528172" w:tentative="1">
      <w:start w:val="1"/>
      <w:numFmt w:val="lowerLetter"/>
      <w:lvlText w:val="%5."/>
      <w:lvlJc w:val="left"/>
      <w:pPr>
        <w:ind w:left="3600" w:hanging="360"/>
      </w:pPr>
    </w:lvl>
    <w:lvl w:ilvl="5" w:tplc="704C8E8C" w:tentative="1">
      <w:start w:val="1"/>
      <w:numFmt w:val="lowerRoman"/>
      <w:lvlText w:val="%6."/>
      <w:lvlJc w:val="right"/>
      <w:pPr>
        <w:ind w:left="4320" w:hanging="180"/>
      </w:pPr>
    </w:lvl>
    <w:lvl w:ilvl="6" w:tplc="266C5770" w:tentative="1">
      <w:start w:val="1"/>
      <w:numFmt w:val="decimal"/>
      <w:lvlText w:val="%7."/>
      <w:lvlJc w:val="left"/>
      <w:pPr>
        <w:ind w:left="5040" w:hanging="360"/>
      </w:pPr>
    </w:lvl>
    <w:lvl w:ilvl="7" w:tplc="F8D46B60" w:tentative="1">
      <w:start w:val="1"/>
      <w:numFmt w:val="lowerLetter"/>
      <w:lvlText w:val="%8."/>
      <w:lvlJc w:val="left"/>
      <w:pPr>
        <w:ind w:left="5760" w:hanging="360"/>
      </w:pPr>
    </w:lvl>
    <w:lvl w:ilvl="8" w:tplc="C62C31D8" w:tentative="1">
      <w:start w:val="1"/>
      <w:numFmt w:val="lowerRoman"/>
      <w:lvlText w:val="%9."/>
      <w:lvlJc w:val="right"/>
      <w:pPr>
        <w:ind w:left="6480" w:hanging="180"/>
      </w:pPr>
    </w:lvl>
  </w:abstractNum>
  <w:abstractNum w:abstractNumId="9" w15:restartNumberingAfterBreak="0">
    <w:nsid w:val="11824EC3"/>
    <w:multiLevelType w:val="hybridMultilevel"/>
    <w:tmpl w:val="25047FD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16795C6E"/>
    <w:multiLevelType w:val="hybridMultilevel"/>
    <w:tmpl w:val="4F9A46CC"/>
    <w:lvl w:ilvl="0" w:tplc="49663884">
      <w:start w:val="1"/>
      <w:numFmt w:val="bullet"/>
      <w:pStyle w:val="ListParagraph"/>
      <w:lvlText w:val=""/>
      <w:lvlJc w:val="left"/>
      <w:pPr>
        <w:ind w:left="1440" w:hanging="360"/>
      </w:pPr>
      <w:rPr>
        <w:rFonts w:ascii="Symbol" w:hAnsi="Symbol" w:hint="default"/>
        <w:color w:val="auto"/>
      </w:rPr>
    </w:lvl>
    <w:lvl w:ilvl="1" w:tplc="9280E23E" w:tentative="1">
      <w:start w:val="1"/>
      <w:numFmt w:val="bullet"/>
      <w:lvlText w:val="o"/>
      <w:lvlJc w:val="left"/>
      <w:pPr>
        <w:ind w:left="2160" w:hanging="360"/>
      </w:pPr>
      <w:rPr>
        <w:rFonts w:ascii="Courier New" w:hAnsi="Courier New" w:cs="Courier New" w:hint="default"/>
      </w:rPr>
    </w:lvl>
    <w:lvl w:ilvl="2" w:tplc="E63C29CA" w:tentative="1">
      <w:start w:val="1"/>
      <w:numFmt w:val="bullet"/>
      <w:lvlText w:val=""/>
      <w:lvlJc w:val="left"/>
      <w:pPr>
        <w:ind w:left="2880" w:hanging="360"/>
      </w:pPr>
      <w:rPr>
        <w:rFonts w:ascii="Wingdings" w:hAnsi="Wingdings" w:hint="default"/>
      </w:rPr>
    </w:lvl>
    <w:lvl w:ilvl="3" w:tplc="A12EEDE2" w:tentative="1">
      <w:start w:val="1"/>
      <w:numFmt w:val="bullet"/>
      <w:lvlText w:val=""/>
      <w:lvlJc w:val="left"/>
      <w:pPr>
        <w:ind w:left="3600" w:hanging="360"/>
      </w:pPr>
      <w:rPr>
        <w:rFonts w:ascii="Symbol" w:hAnsi="Symbol" w:hint="default"/>
      </w:rPr>
    </w:lvl>
    <w:lvl w:ilvl="4" w:tplc="9D289812" w:tentative="1">
      <w:start w:val="1"/>
      <w:numFmt w:val="bullet"/>
      <w:lvlText w:val="o"/>
      <w:lvlJc w:val="left"/>
      <w:pPr>
        <w:ind w:left="4320" w:hanging="360"/>
      </w:pPr>
      <w:rPr>
        <w:rFonts w:ascii="Courier New" w:hAnsi="Courier New" w:cs="Courier New" w:hint="default"/>
      </w:rPr>
    </w:lvl>
    <w:lvl w:ilvl="5" w:tplc="98C2BD18" w:tentative="1">
      <w:start w:val="1"/>
      <w:numFmt w:val="bullet"/>
      <w:lvlText w:val=""/>
      <w:lvlJc w:val="left"/>
      <w:pPr>
        <w:ind w:left="5040" w:hanging="360"/>
      </w:pPr>
      <w:rPr>
        <w:rFonts w:ascii="Wingdings" w:hAnsi="Wingdings" w:hint="default"/>
      </w:rPr>
    </w:lvl>
    <w:lvl w:ilvl="6" w:tplc="FA1CC9E4" w:tentative="1">
      <w:start w:val="1"/>
      <w:numFmt w:val="bullet"/>
      <w:lvlText w:val=""/>
      <w:lvlJc w:val="left"/>
      <w:pPr>
        <w:ind w:left="5760" w:hanging="360"/>
      </w:pPr>
      <w:rPr>
        <w:rFonts w:ascii="Symbol" w:hAnsi="Symbol" w:hint="default"/>
      </w:rPr>
    </w:lvl>
    <w:lvl w:ilvl="7" w:tplc="CC345D78" w:tentative="1">
      <w:start w:val="1"/>
      <w:numFmt w:val="bullet"/>
      <w:lvlText w:val="o"/>
      <w:lvlJc w:val="left"/>
      <w:pPr>
        <w:ind w:left="6480" w:hanging="360"/>
      </w:pPr>
      <w:rPr>
        <w:rFonts w:ascii="Courier New" w:hAnsi="Courier New" w:cs="Courier New" w:hint="default"/>
      </w:rPr>
    </w:lvl>
    <w:lvl w:ilvl="8" w:tplc="53820668" w:tentative="1">
      <w:start w:val="1"/>
      <w:numFmt w:val="bullet"/>
      <w:lvlText w:val=""/>
      <w:lvlJc w:val="left"/>
      <w:pPr>
        <w:ind w:left="7200" w:hanging="360"/>
      </w:pPr>
      <w:rPr>
        <w:rFonts w:ascii="Wingdings" w:hAnsi="Wingdings" w:hint="default"/>
      </w:rPr>
    </w:lvl>
  </w:abstractNum>
  <w:abstractNum w:abstractNumId="11" w15:restartNumberingAfterBreak="0">
    <w:nsid w:val="17787966"/>
    <w:multiLevelType w:val="hybridMultilevel"/>
    <w:tmpl w:val="7C46265E"/>
    <w:lvl w:ilvl="0" w:tplc="C1FEA83E">
      <w:start w:val="1"/>
      <w:numFmt w:val="lowerRoman"/>
      <w:lvlText w:val="(%1)"/>
      <w:lvlJc w:val="left"/>
      <w:pPr>
        <w:ind w:left="1004" w:hanging="720"/>
      </w:pPr>
      <w:rPr>
        <w:rFonts w:hint="default"/>
        <w:b w:val="0"/>
      </w:rPr>
    </w:lvl>
    <w:lvl w:ilvl="1" w:tplc="C3F8AF5C" w:tentative="1">
      <w:start w:val="1"/>
      <w:numFmt w:val="lowerLetter"/>
      <w:lvlText w:val="%2."/>
      <w:lvlJc w:val="left"/>
      <w:pPr>
        <w:ind w:left="1364" w:hanging="360"/>
      </w:pPr>
    </w:lvl>
    <w:lvl w:ilvl="2" w:tplc="0F20B03E" w:tentative="1">
      <w:start w:val="1"/>
      <w:numFmt w:val="lowerRoman"/>
      <w:lvlText w:val="%3."/>
      <w:lvlJc w:val="right"/>
      <w:pPr>
        <w:ind w:left="2084" w:hanging="180"/>
      </w:pPr>
    </w:lvl>
    <w:lvl w:ilvl="3" w:tplc="E3AAA4DE" w:tentative="1">
      <w:start w:val="1"/>
      <w:numFmt w:val="decimal"/>
      <w:lvlText w:val="%4."/>
      <w:lvlJc w:val="left"/>
      <w:pPr>
        <w:ind w:left="2804" w:hanging="360"/>
      </w:pPr>
    </w:lvl>
    <w:lvl w:ilvl="4" w:tplc="78049AB2" w:tentative="1">
      <w:start w:val="1"/>
      <w:numFmt w:val="lowerLetter"/>
      <w:lvlText w:val="%5."/>
      <w:lvlJc w:val="left"/>
      <w:pPr>
        <w:ind w:left="3524" w:hanging="360"/>
      </w:pPr>
    </w:lvl>
    <w:lvl w:ilvl="5" w:tplc="19ECE77E" w:tentative="1">
      <w:start w:val="1"/>
      <w:numFmt w:val="lowerRoman"/>
      <w:lvlText w:val="%6."/>
      <w:lvlJc w:val="right"/>
      <w:pPr>
        <w:ind w:left="4244" w:hanging="180"/>
      </w:pPr>
    </w:lvl>
    <w:lvl w:ilvl="6" w:tplc="4B345D04" w:tentative="1">
      <w:start w:val="1"/>
      <w:numFmt w:val="decimal"/>
      <w:lvlText w:val="%7."/>
      <w:lvlJc w:val="left"/>
      <w:pPr>
        <w:ind w:left="4964" w:hanging="360"/>
      </w:pPr>
    </w:lvl>
    <w:lvl w:ilvl="7" w:tplc="CDEA008A" w:tentative="1">
      <w:start w:val="1"/>
      <w:numFmt w:val="lowerLetter"/>
      <w:lvlText w:val="%8."/>
      <w:lvlJc w:val="left"/>
      <w:pPr>
        <w:ind w:left="5684" w:hanging="360"/>
      </w:pPr>
    </w:lvl>
    <w:lvl w:ilvl="8" w:tplc="1D0A55DE" w:tentative="1">
      <w:start w:val="1"/>
      <w:numFmt w:val="lowerRoman"/>
      <w:lvlText w:val="%9."/>
      <w:lvlJc w:val="right"/>
      <w:pPr>
        <w:ind w:left="6404" w:hanging="180"/>
      </w:pPr>
    </w:lvl>
  </w:abstractNum>
  <w:abstractNum w:abstractNumId="12" w15:restartNumberingAfterBreak="0">
    <w:nsid w:val="1F583C49"/>
    <w:multiLevelType w:val="hybridMultilevel"/>
    <w:tmpl w:val="5504F770"/>
    <w:lvl w:ilvl="0" w:tplc="C30066E2">
      <w:start w:val="1"/>
      <w:numFmt w:val="lowerRoman"/>
      <w:lvlText w:val="(%1)"/>
      <w:lvlJc w:val="left"/>
      <w:pPr>
        <w:ind w:left="1080" w:hanging="720"/>
      </w:pPr>
      <w:rPr>
        <w:rFonts w:hint="default"/>
      </w:rPr>
    </w:lvl>
    <w:lvl w:ilvl="1" w:tplc="8AAC919E" w:tentative="1">
      <w:start w:val="1"/>
      <w:numFmt w:val="lowerLetter"/>
      <w:lvlText w:val="%2."/>
      <w:lvlJc w:val="left"/>
      <w:pPr>
        <w:ind w:left="1440" w:hanging="360"/>
      </w:pPr>
    </w:lvl>
    <w:lvl w:ilvl="2" w:tplc="04C8CE40" w:tentative="1">
      <w:start w:val="1"/>
      <w:numFmt w:val="lowerRoman"/>
      <w:lvlText w:val="%3."/>
      <w:lvlJc w:val="right"/>
      <w:pPr>
        <w:ind w:left="2160" w:hanging="180"/>
      </w:pPr>
    </w:lvl>
    <w:lvl w:ilvl="3" w:tplc="FD1CDF66" w:tentative="1">
      <w:start w:val="1"/>
      <w:numFmt w:val="decimal"/>
      <w:lvlText w:val="%4."/>
      <w:lvlJc w:val="left"/>
      <w:pPr>
        <w:ind w:left="2880" w:hanging="360"/>
      </w:pPr>
    </w:lvl>
    <w:lvl w:ilvl="4" w:tplc="F8B28BBC" w:tentative="1">
      <w:start w:val="1"/>
      <w:numFmt w:val="lowerLetter"/>
      <w:lvlText w:val="%5."/>
      <w:lvlJc w:val="left"/>
      <w:pPr>
        <w:ind w:left="3600" w:hanging="360"/>
      </w:pPr>
    </w:lvl>
    <w:lvl w:ilvl="5" w:tplc="0D84CE30" w:tentative="1">
      <w:start w:val="1"/>
      <w:numFmt w:val="lowerRoman"/>
      <w:lvlText w:val="%6."/>
      <w:lvlJc w:val="right"/>
      <w:pPr>
        <w:ind w:left="4320" w:hanging="180"/>
      </w:pPr>
    </w:lvl>
    <w:lvl w:ilvl="6" w:tplc="95848596" w:tentative="1">
      <w:start w:val="1"/>
      <w:numFmt w:val="decimal"/>
      <w:lvlText w:val="%7."/>
      <w:lvlJc w:val="left"/>
      <w:pPr>
        <w:ind w:left="5040" w:hanging="360"/>
      </w:pPr>
    </w:lvl>
    <w:lvl w:ilvl="7" w:tplc="6AEC81B0" w:tentative="1">
      <w:start w:val="1"/>
      <w:numFmt w:val="lowerLetter"/>
      <w:lvlText w:val="%8."/>
      <w:lvlJc w:val="left"/>
      <w:pPr>
        <w:ind w:left="5760" w:hanging="360"/>
      </w:pPr>
    </w:lvl>
    <w:lvl w:ilvl="8" w:tplc="9E98BAFA" w:tentative="1">
      <w:start w:val="1"/>
      <w:numFmt w:val="lowerRoman"/>
      <w:lvlText w:val="%9."/>
      <w:lvlJc w:val="right"/>
      <w:pPr>
        <w:ind w:left="6480" w:hanging="180"/>
      </w:pPr>
    </w:lvl>
  </w:abstractNum>
  <w:abstractNum w:abstractNumId="13" w15:restartNumberingAfterBreak="0">
    <w:nsid w:val="20910886"/>
    <w:multiLevelType w:val="hybridMultilevel"/>
    <w:tmpl w:val="5504F770"/>
    <w:lvl w:ilvl="0" w:tplc="9962EC40">
      <w:start w:val="1"/>
      <w:numFmt w:val="lowerRoman"/>
      <w:lvlText w:val="(%1)"/>
      <w:lvlJc w:val="left"/>
      <w:pPr>
        <w:ind w:left="1080" w:hanging="720"/>
      </w:pPr>
      <w:rPr>
        <w:rFonts w:hint="default"/>
      </w:rPr>
    </w:lvl>
    <w:lvl w:ilvl="1" w:tplc="161CAF92" w:tentative="1">
      <w:start w:val="1"/>
      <w:numFmt w:val="lowerLetter"/>
      <w:lvlText w:val="%2."/>
      <w:lvlJc w:val="left"/>
      <w:pPr>
        <w:ind w:left="1440" w:hanging="360"/>
      </w:pPr>
    </w:lvl>
    <w:lvl w:ilvl="2" w:tplc="F386FF04" w:tentative="1">
      <w:start w:val="1"/>
      <w:numFmt w:val="lowerRoman"/>
      <w:lvlText w:val="%3."/>
      <w:lvlJc w:val="right"/>
      <w:pPr>
        <w:ind w:left="2160" w:hanging="180"/>
      </w:pPr>
    </w:lvl>
    <w:lvl w:ilvl="3" w:tplc="D2F216BC" w:tentative="1">
      <w:start w:val="1"/>
      <w:numFmt w:val="decimal"/>
      <w:lvlText w:val="%4."/>
      <w:lvlJc w:val="left"/>
      <w:pPr>
        <w:ind w:left="2880" w:hanging="360"/>
      </w:pPr>
    </w:lvl>
    <w:lvl w:ilvl="4" w:tplc="80C8D8A2" w:tentative="1">
      <w:start w:val="1"/>
      <w:numFmt w:val="lowerLetter"/>
      <w:lvlText w:val="%5."/>
      <w:lvlJc w:val="left"/>
      <w:pPr>
        <w:ind w:left="3600" w:hanging="360"/>
      </w:pPr>
    </w:lvl>
    <w:lvl w:ilvl="5" w:tplc="6B7E38F4" w:tentative="1">
      <w:start w:val="1"/>
      <w:numFmt w:val="lowerRoman"/>
      <w:lvlText w:val="%6."/>
      <w:lvlJc w:val="right"/>
      <w:pPr>
        <w:ind w:left="4320" w:hanging="180"/>
      </w:pPr>
    </w:lvl>
    <w:lvl w:ilvl="6" w:tplc="43240B2A" w:tentative="1">
      <w:start w:val="1"/>
      <w:numFmt w:val="decimal"/>
      <w:lvlText w:val="%7."/>
      <w:lvlJc w:val="left"/>
      <w:pPr>
        <w:ind w:left="5040" w:hanging="360"/>
      </w:pPr>
    </w:lvl>
    <w:lvl w:ilvl="7" w:tplc="94948200" w:tentative="1">
      <w:start w:val="1"/>
      <w:numFmt w:val="lowerLetter"/>
      <w:lvlText w:val="%8."/>
      <w:lvlJc w:val="left"/>
      <w:pPr>
        <w:ind w:left="5760" w:hanging="360"/>
      </w:pPr>
    </w:lvl>
    <w:lvl w:ilvl="8" w:tplc="C348453E" w:tentative="1">
      <w:start w:val="1"/>
      <w:numFmt w:val="lowerRoman"/>
      <w:lvlText w:val="%9."/>
      <w:lvlJc w:val="right"/>
      <w:pPr>
        <w:ind w:left="6480" w:hanging="180"/>
      </w:pPr>
    </w:lvl>
  </w:abstractNum>
  <w:abstractNum w:abstractNumId="14" w15:restartNumberingAfterBreak="0">
    <w:nsid w:val="22D62076"/>
    <w:multiLevelType w:val="hybridMultilevel"/>
    <w:tmpl w:val="D05CE750"/>
    <w:lvl w:ilvl="0" w:tplc="FE42C96A">
      <w:start w:val="1"/>
      <w:numFmt w:val="lowerRoman"/>
      <w:lvlText w:val="(%1)"/>
      <w:lvlJc w:val="left"/>
      <w:pPr>
        <w:ind w:left="1080" w:hanging="720"/>
      </w:pPr>
      <w:rPr>
        <w:rFonts w:hint="default"/>
        <w:b w:val="0"/>
      </w:rPr>
    </w:lvl>
    <w:lvl w:ilvl="1" w:tplc="626AFD0E" w:tentative="1">
      <w:start w:val="1"/>
      <w:numFmt w:val="lowerLetter"/>
      <w:lvlText w:val="%2."/>
      <w:lvlJc w:val="left"/>
      <w:pPr>
        <w:ind w:left="1440" w:hanging="360"/>
      </w:pPr>
    </w:lvl>
    <w:lvl w:ilvl="2" w:tplc="8C5E8EA4" w:tentative="1">
      <w:start w:val="1"/>
      <w:numFmt w:val="lowerRoman"/>
      <w:lvlText w:val="%3."/>
      <w:lvlJc w:val="right"/>
      <w:pPr>
        <w:ind w:left="2160" w:hanging="180"/>
      </w:pPr>
    </w:lvl>
    <w:lvl w:ilvl="3" w:tplc="CFB284E0" w:tentative="1">
      <w:start w:val="1"/>
      <w:numFmt w:val="decimal"/>
      <w:lvlText w:val="%4."/>
      <w:lvlJc w:val="left"/>
      <w:pPr>
        <w:ind w:left="2880" w:hanging="360"/>
      </w:pPr>
    </w:lvl>
    <w:lvl w:ilvl="4" w:tplc="EEAE274E" w:tentative="1">
      <w:start w:val="1"/>
      <w:numFmt w:val="lowerLetter"/>
      <w:lvlText w:val="%5."/>
      <w:lvlJc w:val="left"/>
      <w:pPr>
        <w:ind w:left="3600" w:hanging="360"/>
      </w:pPr>
    </w:lvl>
    <w:lvl w:ilvl="5" w:tplc="49128B66" w:tentative="1">
      <w:start w:val="1"/>
      <w:numFmt w:val="lowerRoman"/>
      <w:lvlText w:val="%6."/>
      <w:lvlJc w:val="right"/>
      <w:pPr>
        <w:ind w:left="4320" w:hanging="180"/>
      </w:pPr>
    </w:lvl>
    <w:lvl w:ilvl="6" w:tplc="681439E2" w:tentative="1">
      <w:start w:val="1"/>
      <w:numFmt w:val="decimal"/>
      <w:lvlText w:val="%7."/>
      <w:lvlJc w:val="left"/>
      <w:pPr>
        <w:ind w:left="5040" w:hanging="360"/>
      </w:pPr>
    </w:lvl>
    <w:lvl w:ilvl="7" w:tplc="25CC66DE" w:tentative="1">
      <w:start w:val="1"/>
      <w:numFmt w:val="lowerLetter"/>
      <w:lvlText w:val="%8."/>
      <w:lvlJc w:val="left"/>
      <w:pPr>
        <w:ind w:left="5760" w:hanging="360"/>
      </w:pPr>
    </w:lvl>
    <w:lvl w:ilvl="8" w:tplc="C9229294" w:tentative="1">
      <w:start w:val="1"/>
      <w:numFmt w:val="lowerRoman"/>
      <w:lvlText w:val="%9."/>
      <w:lvlJc w:val="right"/>
      <w:pPr>
        <w:ind w:left="6480" w:hanging="180"/>
      </w:pPr>
    </w:lvl>
  </w:abstractNum>
  <w:abstractNum w:abstractNumId="15" w15:restartNumberingAfterBreak="0">
    <w:nsid w:val="231358A5"/>
    <w:multiLevelType w:val="hybridMultilevel"/>
    <w:tmpl w:val="137CBE9A"/>
    <w:lvl w:ilvl="0" w:tplc="F7CC07D8">
      <w:start w:val="1"/>
      <w:numFmt w:val="lowerLetter"/>
      <w:lvlText w:val="(%1)"/>
      <w:lvlJc w:val="left"/>
      <w:pPr>
        <w:ind w:left="360" w:hanging="360"/>
      </w:pPr>
      <w:rPr>
        <w:rFonts w:hint="default"/>
      </w:rPr>
    </w:lvl>
    <w:lvl w:ilvl="1" w:tplc="4D52C496" w:tentative="1">
      <w:start w:val="1"/>
      <w:numFmt w:val="lowerLetter"/>
      <w:lvlText w:val="%2."/>
      <w:lvlJc w:val="left"/>
      <w:pPr>
        <w:ind w:left="1080" w:hanging="360"/>
      </w:pPr>
    </w:lvl>
    <w:lvl w:ilvl="2" w:tplc="2FE26A5E" w:tentative="1">
      <w:start w:val="1"/>
      <w:numFmt w:val="lowerRoman"/>
      <w:lvlText w:val="%3."/>
      <w:lvlJc w:val="right"/>
      <w:pPr>
        <w:ind w:left="1800" w:hanging="180"/>
      </w:pPr>
    </w:lvl>
    <w:lvl w:ilvl="3" w:tplc="15FCC06A" w:tentative="1">
      <w:start w:val="1"/>
      <w:numFmt w:val="decimal"/>
      <w:lvlText w:val="%4."/>
      <w:lvlJc w:val="left"/>
      <w:pPr>
        <w:ind w:left="2520" w:hanging="360"/>
      </w:pPr>
    </w:lvl>
    <w:lvl w:ilvl="4" w:tplc="590C9B84" w:tentative="1">
      <w:start w:val="1"/>
      <w:numFmt w:val="lowerLetter"/>
      <w:lvlText w:val="%5."/>
      <w:lvlJc w:val="left"/>
      <w:pPr>
        <w:ind w:left="3240" w:hanging="360"/>
      </w:pPr>
    </w:lvl>
    <w:lvl w:ilvl="5" w:tplc="BDBC6FBA" w:tentative="1">
      <w:start w:val="1"/>
      <w:numFmt w:val="lowerRoman"/>
      <w:lvlText w:val="%6."/>
      <w:lvlJc w:val="right"/>
      <w:pPr>
        <w:ind w:left="3960" w:hanging="180"/>
      </w:pPr>
    </w:lvl>
    <w:lvl w:ilvl="6" w:tplc="A7FE4458" w:tentative="1">
      <w:start w:val="1"/>
      <w:numFmt w:val="decimal"/>
      <w:lvlText w:val="%7."/>
      <w:lvlJc w:val="left"/>
      <w:pPr>
        <w:ind w:left="4680" w:hanging="360"/>
      </w:pPr>
    </w:lvl>
    <w:lvl w:ilvl="7" w:tplc="57C6CC02" w:tentative="1">
      <w:start w:val="1"/>
      <w:numFmt w:val="lowerLetter"/>
      <w:lvlText w:val="%8."/>
      <w:lvlJc w:val="left"/>
      <w:pPr>
        <w:ind w:left="5400" w:hanging="360"/>
      </w:pPr>
    </w:lvl>
    <w:lvl w:ilvl="8" w:tplc="E5CC707A" w:tentative="1">
      <w:start w:val="1"/>
      <w:numFmt w:val="lowerRoman"/>
      <w:lvlText w:val="%9."/>
      <w:lvlJc w:val="right"/>
      <w:pPr>
        <w:ind w:left="6120" w:hanging="180"/>
      </w:pPr>
    </w:lvl>
  </w:abstractNum>
  <w:abstractNum w:abstractNumId="16" w15:restartNumberingAfterBreak="0">
    <w:nsid w:val="32105F60"/>
    <w:multiLevelType w:val="hybridMultilevel"/>
    <w:tmpl w:val="49A21BE0"/>
    <w:lvl w:ilvl="0" w:tplc="FC40C116">
      <w:start w:val="1"/>
      <w:numFmt w:val="decimal"/>
      <w:lvlText w:val="%1."/>
      <w:lvlJc w:val="left"/>
      <w:pPr>
        <w:ind w:left="360" w:hanging="360"/>
      </w:pPr>
      <w:rPr>
        <w:rFonts w:hint="default"/>
      </w:rPr>
    </w:lvl>
    <w:lvl w:ilvl="1" w:tplc="F694486C" w:tentative="1">
      <w:start w:val="1"/>
      <w:numFmt w:val="lowerLetter"/>
      <w:lvlText w:val="%2."/>
      <w:lvlJc w:val="left"/>
      <w:pPr>
        <w:ind w:left="1080" w:hanging="360"/>
      </w:pPr>
    </w:lvl>
    <w:lvl w:ilvl="2" w:tplc="D1A4FA88" w:tentative="1">
      <w:start w:val="1"/>
      <w:numFmt w:val="lowerRoman"/>
      <w:lvlText w:val="%3."/>
      <w:lvlJc w:val="right"/>
      <w:pPr>
        <w:ind w:left="1800" w:hanging="180"/>
      </w:pPr>
    </w:lvl>
    <w:lvl w:ilvl="3" w:tplc="C648583C" w:tentative="1">
      <w:start w:val="1"/>
      <w:numFmt w:val="decimal"/>
      <w:lvlText w:val="%4."/>
      <w:lvlJc w:val="left"/>
      <w:pPr>
        <w:ind w:left="2520" w:hanging="360"/>
      </w:pPr>
    </w:lvl>
    <w:lvl w:ilvl="4" w:tplc="8E747C70" w:tentative="1">
      <w:start w:val="1"/>
      <w:numFmt w:val="lowerLetter"/>
      <w:lvlText w:val="%5."/>
      <w:lvlJc w:val="left"/>
      <w:pPr>
        <w:ind w:left="3240" w:hanging="360"/>
      </w:pPr>
    </w:lvl>
    <w:lvl w:ilvl="5" w:tplc="47FE712E" w:tentative="1">
      <w:start w:val="1"/>
      <w:numFmt w:val="lowerRoman"/>
      <w:lvlText w:val="%6."/>
      <w:lvlJc w:val="right"/>
      <w:pPr>
        <w:ind w:left="3960" w:hanging="180"/>
      </w:pPr>
    </w:lvl>
    <w:lvl w:ilvl="6" w:tplc="7EE80EDE" w:tentative="1">
      <w:start w:val="1"/>
      <w:numFmt w:val="decimal"/>
      <w:lvlText w:val="%7."/>
      <w:lvlJc w:val="left"/>
      <w:pPr>
        <w:ind w:left="4680" w:hanging="360"/>
      </w:pPr>
    </w:lvl>
    <w:lvl w:ilvl="7" w:tplc="A9CC62F2" w:tentative="1">
      <w:start w:val="1"/>
      <w:numFmt w:val="lowerLetter"/>
      <w:lvlText w:val="%8."/>
      <w:lvlJc w:val="left"/>
      <w:pPr>
        <w:ind w:left="5400" w:hanging="360"/>
      </w:pPr>
    </w:lvl>
    <w:lvl w:ilvl="8" w:tplc="3974A388" w:tentative="1">
      <w:start w:val="1"/>
      <w:numFmt w:val="lowerRoman"/>
      <w:lvlText w:val="%9."/>
      <w:lvlJc w:val="right"/>
      <w:pPr>
        <w:ind w:left="6120" w:hanging="180"/>
      </w:pPr>
    </w:lvl>
  </w:abstractNum>
  <w:abstractNum w:abstractNumId="17" w15:restartNumberingAfterBreak="0">
    <w:nsid w:val="32DD72EB"/>
    <w:multiLevelType w:val="hybridMultilevel"/>
    <w:tmpl w:val="49A21BE0"/>
    <w:lvl w:ilvl="0" w:tplc="5E7E7E48">
      <w:start w:val="1"/>
      <w:numFmt w:val="decimal"/>
      <w:lvlText w:val="%1."/>
      <w:lvlJc w:val="left"/>
      <w:pPr>
        <w:ind w:left="360" w:hanging="360"/>
      </w:pPr>
      <w:rPr>
        <w:rFonts w:hint="default"/>
      </w:rPr>
    </w:lvl>
    <w:lvl w:ilvl="1" w:tplc="1B5AAF4C" w:tentative="1">
      <w:start w:val="1"/>
      <w:numFmt w:val="lowerLetter"/>
      <w:lvlText w:val="%2."/>
      <w:lvlJc w:val="left"/>
      <w:pPr>
        <w:ind w:left="1080" w:hanging="360"/>
      </w:pPr>
    </w:lvl>
    <w:lvl w:ilvl="2" w:tplc="AD1223BA" w:tentative="1">
      <w:start w:val="1"/>
      <w:numFmt w:val="lowerRoman"/>
      <w:lvlText w:val="%3."/>
      <w:lvlJc w:val="right"/>
      <w:pPr>
        <w:ind w:left="1800" w:hanging="180"/>
      </w:pPr>
    </w:lvl>
    <w:lvl w:ilvl="3" w:tplc="00B681AA" w:tentative="1">
      <w:start w:val="1"/>
      <w:numFmt w:val="decimal"/>
      <w:lvlText w:val="%4."/>
      <w:lvlJc w:val="left"/>
      <w:pPr>
        <w:ind w:left="2520" w:hanging="360"/>
      </w:pPr>
    </w:lvl>
    <w:lvl w:ilvl="4" w:tplc="C73274C6" w:tentative="1">
      <w:start w:val="1"/>
      <w:numFmt w:val="lowerLetter"/>
      <w:lvlText w:val="%5."/>
      <w:lvlJc w:val="left"/>
      <w:pPr>
        <w:ind w:left="3240" w:hanging="360"/>
      </w:pPr>
    </w:lvl>
    <w:lvl w:ilvl="5" w:tplc="4A96AF5E" w:tentative="1">
      <w:start w:val="1"/>
      <w:numFmt w:val="lowerRoman"/>
      <w:lvlText w:val="%6."/>
      <w:lvlJc w:val="right"/>
      <w:pPr>
        <w:ind w:left="3960" w:hanging="180"/>
      </w:pPr>
    </w:lvl>
    <w:lvl w:ilvl="6" w:tplc="2A8EFF34" w:tentative="1">
      <w:start w:val="1"/>
      <w:numFmt w:val="decimal"/>
      <w:lvlText w:val="%7."/>
      <w:lvlJc w:val="left"/>
      <w:pPr>
        <w:ind w:left="4680" w:hanging="360"/>
      </w:pPr>
    </w:lvl>
    <w:lvl w:ilvl="7" w:tplc="25A6C8EE" w:tentative="1">
      <w:start w:val="1"/>
      <w:numFmt w:val="lowerLetter"/>
      <w:lvlText w:val="%8."/>
      <w:lvlJc w:val="left"/>
      <w:pPr>
        <w:ind w:left="5400" w:hanging="360"/>
      </w:pPr>
    </w:lvl>
    <w:lvl w:ilvl="8" w:tplc="06D803BA" w:tentative="1">
      <w:start w:val="1"/>
      <w:numFmt w:val="lowerRoman"/>
      <w:lvlText w:val="%9."/>
      <w:lvlJc w:val="right"/>
      <w:pPr>
        <w:ind w:left="6120" w:hanging="180"/>
      </w:pPr>
    </w:lvl>
  </w:abstractNum>
  <w:abstractNum w:abstractNumId="18" w15:restartNumberingAfterBreak="0">
    <w:nsid w:val="33866BA3"/>
    <w:multiLevelType w:val="hybridMultilevel"/>
    <w:tmpl w:val="D05CE750"/>
    <w:lvl w:ilvl="0" w:tplc="E6D034E2">
      <w:start w:val="1"/>
      <w:numFmt w:val="lowerRoman"/>
      <w:lvlText w:val="(%1)"/>
      <w:lvlJc w:val="left"/>
      <w:pPr>
        <w:ind w:left="1080" w:hanging="720"/>
      </w:pPr>
      <w:rPr>
        <w:rFonts w:hint="default"/>
        <w:b w:val="0"/>
      </w:rPr>
    </w:lvl>
    <w:lvl w:ilvl="1" w:tplc="4DEE08D4" w:tentative="1">
      <w:start w:val="1"/>
      <w:numFmt w:val="lowerLetter"/>
      <w:lvlText w:val="%2."/>
      <w:lvlJc w:val="left"/>
      <w:pPr>
        <w:ind w:left="1440" w:hanging="360"/>
      </w:pPr>
    </w:lvl>
    <w:lvl w:ilvl="2" w:tplc="2C38E8A8" w:tentative="1">
      <w:start w:val="1"/>
      <w:numFmt w:val="lowerRoman"/>
      <w:lvlText w:val="%3."/>
      <w:lvlJc w:val="right"/>
      <w:pPr>
        <w:ind w:left="2160" w:hanging="180"/>
      </w:pPr>
    </w:lvl>
    <w:lvl w:ilvl="3" w:tplc="01764D42" w:tentative="1">
      <w:start w:val="1"/>
      <w:numFmt w:val="decimal"/>
      <w:lvlText w:val="%4."/>
      <w:lvlJc w:val="left"/>
      <w:pPr>
        <w:ind w:left="2880" w:hanging="360"/>
      </w:pPr>
    </w:lvl>
    <w:lvl w:ilvl="4" w:tplc="2EC47F38" w:tentative="1">
      <w:start w:val="1"/>
      <w:numFmt w:val="lowerLetter"/>
      <w:lvlText w:val="%5."/>
      <w:lvlJc w:val="left"/>
      <w:pPr>
        <w:ind w:left="3600" w:hanging="360"/>
      </w:pPr>
    </w:lvl>
    <w:lvl w:ilvl="5" w:tplc="055E48DE" w:tentative="1">
      <w:start w:val="1"/>
      <w:numFmt w:val="lowerRoman"/>
      <w:lvlText w:val="%6."/>
      <w:lvlJc w:val="right"/>
      <w:pPr>
        <w:ind w:left="4320" w:hanging="180"/>
      </w:pPr>
    </w:lvl>
    <w:lvl w:ilvl="6" w:tplc="BA3AEA8A" w:tentative="1">
      <w:start w:val="1"/>
      <w:numFmt w:val="decimal"/>
      <w:lvlText w:val="%7."/>
      <w:lvlJc w:val="left"/>
      <w:pPr>
        <w:ind w:left="5040" w:hanging="360"/>
      </w:pPr>
    </w:lvl>
    <w:lvl w:ilvl="7" w:tplc="48EE2CF8" w:tentative="1">
      <w:start w:val="1"/>
      <w:numFmt w:val="lowerLetter"/>
      <w:lvlText w:val="%8."/>
      <w:lvlJc w:val="left"/>
      <w:pPr>
        <w:ind w:left="5760" w:hanging="360"/>
      </w:pPr>
    </w:lvl>
    <w:lvl w:ilvl="8" w:tplc="A2D0A5FE" w:tentative="1">
      <w:start w:val="1"/>
      <w:numFmt w:val="lowerRoman"/>
      <w:lvlText w:val="%9."/>
      <w:lvlJc w:val="right"/>
      <w:pPr>
        <w:ind w:left="6480" w:hanging="180"/>
      </w:pPr>
    </w:lvl>
  </w:abstractNum>
  <w:abstractNum w:abstractNumId="19" w15:restartNumberingAfterBreak="0">
    <w:nsid w:val="3722511A"/>
    <w:multiLevelType w:val="hybridMultilevel"/>
    <w:tmpl w:val="5504F770"/>
    <w:lvl w:ilvl="0" w:tplc="05F4CDDE">
      <w:start w:val="1"/>
      <w:numFmt w:val="lowerRoman"/>
      <w:lvlText w:val="(%1)"/>
      <w:lvlJc w:val="left"/>
      <w:pPr>
        <w:ind w:left="1080" w:hanging="720"/>
      </w:pPr>
      <w:rPr>
        <w:rFonts w:hint="default"/>
      </w:rPr>
    </w:lvl>
    <w:lvl w:ilvl="1" w:tplc="58D65E04" w:tentative="1">
      <w:start w:val="1"/>
      <w:numFmt w:val="lowerLetter"/>
      <w:lvlText w:val="%2."/>
      <w:lvlJc w:val="left"/>
      <w:pPr>
        <w:ind w:left="1440" w:hanging="360"/>
      </w:pPr>
    </w:lvl>
    <w:lvl w:ilvl="2" w:tplc="2EC0E444" w:tentative="1">
      <w:start w:val="1"/>
      <w:numFmt w:val="lowerRoman"/>
      <w:lvlText w:val="%3."/>
      <w:lvlJc w:val="right"/>
      <w:pPr>
        <w:ind w:left="2160" w:hanging="180"/>
      </w:pPr>
    </w:lvl>
    <w:lvl w:ilvl="3" w:tplc="BE8484B6" w:tentative="1">
      <w:start w:val="1"/>
      <w:numFmt w:val="decimal"/>
      <w:lvlText w:val="%4."/>
      <w:lvlJc w:val="left"/>
      <w:pPr>
        <w:ind w:left="2880" w:hanging="360"/>
      </w:pPr>
    </w:lvl>
    <w:lvl w:ilvl="4" w:tplc="C980D608" w:tentative="1">
      <w:start w:val="1"/>
      <w:numFmt w:val="lowerLetter"/>
      <w:lvlText w:val="%5."/>
      <w:lvlJc w:val="left"/>
      <w:pPr>
        <w:ind w:left="3600" w:hanging="360"/>
      </w:pPr>
    </w:lvl>
    <w:lvl w:ilvl="5" w:tplc="A39ACB88" w:tentative="1">
      <w:start w:val="1"/>
      <w:numFmt w:val="lowerRoman"/>
      <w:lvlText w:val="%6."/>
      <w:lvlJc w:val="right"/>
      <w:pPr>
        <w:ind w:left="4320" w:hanging="180"/>
      </w:pPr>
    </w:lvl>
    <w:lvl w:ilvl="6" w:tplc="D43C8FC0" w:tentative="1">
      <w:start w:val="1"/>
      <w:numFmt w:val="decimal"/>
      <w:lvlText w:val="%7."/>
      <w:lvlJc w:val="left"/>
      <w:pPr>
        <w:ind w:left="5040" w:hanging="360"/>
      </w:pPr>
    </w:lvl>
    <w:lvl w:ilvl="7" w:tplc="2DACAC72" w:tentative="1">
      <w:start w:val="1"/>
      <w:numFmt w:val="lowerLetter"/>
      <w:lvlText w:val="%8."/>
      <w:lvlJc w:val="left"/>
      <w:pPr>
        <w:ind w:left="5760" w:hanging="360"/>
      </w:pPr>
    </w:lvl>
    <w:lvl w:ilvl="8" w:tplc="2BACAE4A" w:tentative="1">
      <w:start w:val="1"/>
      <w:numFmt w:val="lowerRoman"/>
      <w:lvlText w:val="%9."/>
      <w:lvlJc w:val="right"/>
      <w:pPr>
        <w:ind w:left="6480" w:hanging="180"/>
      </w:pPr>
    </w:lvl>
  </w:abstractNum>
  <w:abstractNum w:abstractNumId="20" w15:restartNumberingAfterBreak="0">
    <w:nsid w:val="389A2A32"/>
    <w:multiLevelType w:val="hybridMultilevel"/>
    <w:tmpl w:val="B910370A"/>
    <w:lvl w:ilvl="0" w:tplc="3F6A4F8C">
      <w:start w:val="1"/>
      <w:numFmt w:val="bullet"/>
      <w:pStyle w:val="ListBullet"/>
      <w:lvlText w:val=""/>
      <w:lvlJc w:val="left"/>
      <w:pPr>
        <w:ind w:left="720" w:hanging="360"/>
      </w:pPr>
      <w:rPr>
        <w:rFonts w:ascii="Symbol" w:hAnsi="Symbol" w:hint="default"/>
      </w:rPr>
    </w:lvl>
    <w:lvl w:ilvl="1" w:tplc="13FCEF22">
      <w:start w:val="1"/>
      <w:numFmt w:val="bullet"/>
      <w:pStyle w:val="ListBullet2"/>
      <w:lvlText w:val="o"/>
      <w:lvlJc w:val="left"/>
      <w:pPr>
        <w:ind w:left="1440" w:hanging="360"/>
      </w:pPr>
      <w:rPr>
        <w:rFonts w:ascii="Courier New" w:hAnsi="Courier New" w:cs="Courier New" w:hint="default"/>
      </w:rPr>
    </w:lvl>
    <w:lvl w:ilvl="2" w:tplc="6BC6E336">
      <w:start w:val="1"/>
      <w:numFmt w:val="bullet"/>
      <w:lvlText w:val=""/>
      <w:lvlJc w:val="left"/>
      <w:pPr>
        <w:ind w:left="2160" w:hanging="360"/>
      </w:pPr>
      <w:rPr>
        <w:rFonts w:ascii="Wingdings" w:hAnsi="Wingdings" w:hint="default"/>
      </w:rPr>
    </w:lvl>
    <w:lvl w:ilvl="3" w:tplc="3DA08C20">
      <w:start w:val="1"/>
      <w:numFmt w:val="bullet"/>
      <w:lvlText w:val=""/>
      <w:lvlJc w:val="left"/>
      <w:pPr>
        <w:ind w:left="2880" w:hanging="360"/>
      </w:pPr>
      <w:rPr>
        <w:rFonts w:ascii="Symbol" w:hAnsi="Symbol" w:hint="default"/>
      </w:rPr>
    </w:lvl>
    <w:lvl w:ilvl="4" w:tplc="0AFCADB0">
      <w:start w:val="1"/>
      <w:numFmt w:val="bullet"/>
      <w:lvlText w:val="o"/>
      <w:lvlJc w:val="left"/>
      <w:pPr>
        <w:ind w:left="3600" w:hanging="360"/>
      </w:pPr>
      <w:rPr>
        <w:rFonts w:ascii="Courier New" w:hAnsi="Courier New" w:cs="Courier New" w:hint="default"/>
      </w:rPr>
    </w:lvl>
    <w:lvl w:ilvl="5" w:tplc="ECEE1F90">
      <w:start w:val="1"/>
      <w:numFmt w:val="bullet"/>
      <w:pStyle w:val="ListBullet3"/>
      <w:lvlText w:val=""/>
      <w:lvlJc w:val="left"/>
      <w:pPr>
        <w:ind w:left="4320" w:hanging="360"/>
      </w:pPr>
      <w:rPr>
        <w:rFonts w:ascii="Wingdings" w:hAnsi="Wingdings" w:hint="default"/>
      </w:rPr>
    </w:lvl>
    <w:lvl w:ilvl="6" w:tplc="4ECE9D00">
      <w:start w:val="1"/>
      <w:numFmt w:val="bullet"/>
      <w:lvlText w:val=""/>
      <w:lvlJc w:val="left"/>
      <w:pPr>
        <w:ind w:left="5040" w:hanging="360"/>
      </w:pPr>
      <w:rPr>
        <w:rFonts w:ascii="Symbol" w:hAnsi="Symbol" w:hint="default"/>
      </w:rPr>
    </w:lvl>
    <w:lvl w:ilvl="7" w:tplc="AAF292FE">
      <w:start w:val="1"/>
      <w:numFmt w:val="bullet"/>
      <w:lvlText w:val="o"/>
      <w:lvlJc w:val="left"/>
      <w:pPr>
        <w:ind w:left="5760" w:hanging="360"/>
      </w:pPr>
      <w:rPr>
        <w:rFonts w:ascii="Courier New" w:hAnsi="Courier New" w:cs="Courier New" w:hint="default"/>
      </w:rPr>
    </w:lvl>
    <w:lvl w:ilvl="8" w:tplc="B1905474">
      <w:start w:val="1"/>
      <w:numFmt w:val="bullet"/>
      <w:lvlText w:val=""/>
      <w:lvlJc w:val="left"/>
      <w:pPr>
        <w:ind w:left="6480" w:hanging="360"/>
      </w:pPr>
      <w:rPr>
        <w:rFonts w:ascii="Wingdings" w:hAnsi="Wingdings" w:hint="default"/>
      </w:rPr>
    </w:lvl>
  </w:abstractNum>
  <w:abstractNum w:abstractNumId="21" w15:restartNumberingAfterBreak="0">
    <w:nsid w:val="3D8A19FB"/>
    <w:multiLevelType w:val="hybridMultilevel"/>
    <w:tmpl w:val="CAA83EFE"/>
    <w:lvl w:ilvl="0" w:tplc="317CCD12">
      <w:start w:val="1"/>
      <w:numFmt w:val="bullet"/>
      <w:lvlText w:val=""/>
      <w:lvlJc w:val="left"/>
      <w:pPr>
        <w:ind w:left="360" w:hanging="360"/>
      </w:pPr>
      <w:rPr>
        <w:rFonts w:ascii="Symbol" w:hAnsi="Symbol" w:hint="default"/>
      </w:rPr>
    </w:lvl>
    <w:lvl w:ilvl="1" w:tplc="BF0CE1AE" w:tentative="1">
      <w:start w:val="1"/>
      <w:numFmt w:val="bullet"/>
      <w:lvlText w:val="o"/>
      <w:lvlJc w:val="left"/>
      <w:pPr>
        <w:ind w:left="1080" w:hanging="360"/>
      </w:pPr>
      <w:rPr>
        <w:rFonts w:ascii="Courier New" w:hAnsi="Courier New" w:cs="Courier New" w:hint="default"/>
      </w:rPr>
    </w:lvl>
    <w:lvl w:ilvl="2" w:tplc="750CAD5E" w:tentative="1">
      <w:start w:val="1"/>
      <w:numFmt w:val="bullet"/>
      <w:lvlText w:val=""/>
      <w:lvlJc w:val="left"/>
      <w:pPr>
        <w:ind w:left="1800" w:hanging="360"/>
      </w:pPr>
      <w:rPr>
        <w:rFonts w:ascii="Wingdings" w:hAnsi="Wingdings" w:hint="default"/>
      </w:rPr>
    </w:lvl>
    <w:lvl w:ilvl="3" w:tplc="61AA145C" w:tentative="1">
      <w:start w:val="1"/>
      <w:numFmt w:val="bullet"/>
      <w:lvlText w:val=""/>
      <w:lvlJc w:val="left"/>
      <w:pPr>
        <w:ind w:left="2520" w:hanging="360"/>
      </w:pPr>
      <w:rPr>
        <w:rFonts w:ascii="Symbol" w:hAnsi="Symbol" w:hint="default"/>
      </w:rPr>
    </w:lvl>
    <w:lvl w:ilvl="4" w:tplc="7B54C66C" w:tentative="1">
      <w:start w:val="1"/>
      <w:numFmt w:val="bullet"/>
      <w:lvlText w:val="o"/>
      <w:lvlJc w:val="left"/>
      <w:pPr>
        <w:ind w:left="3240" w:hanging="360"/>
      </w:pPr>
      <w:rPr>
        <w:rFonts w:ascii="Courier New" w:hAnsi="Courier New" w:cs="Courier New" w:hint="default"/>
      </w:rPr>
    </w:lvl>
    <w:lvl w:ilvl="5" w:tplc="A19ECF7A" w:tentative="1">
      <w:start w:val="1"/>
      <w:numFmt w:val="bullet"/>
      <w:lvlText w:val=""/>
      <w:lvlJc w:val="left"/>
      <w:pPr>
        <w:ind w:left="3960" w:hanging="360"/>
      </w:pPr>
      <w:rPr>
        <w:rFonts w:ascii="Wingdings" w:hAnsi="Wingdings" w:hint="default"/>
      </w:rPr>
    </w:lvl>
    <w:lvl w:ilvl="6" w:tplc="12B87272" w:tentative="1">
      <w:start w:val="1"/>
      <w:numFmt w:val="bullet"/>
      <w:lvlText w:val=""/>
      <w:lvlJc w:val="left"/>
      <w:pPr>
        <w:ind w:left="4680" w:hanging="360"/>
      </w:pPr>
      <w:rPr>
        <w:rFonts w:ascii="Symbol" w:hAnsi="Symbol" w:hint="default"/>
      </w:rPr>
    </w:lvl>
    <w:lvl w:ilvl="7" w:tplc="EDC8C51A" w:tentative="1">
      <w:start w:val="1"/>
      <w:numFmt w:val="bullet"/>
      <w:lvlText w:val="o"/>
      <w:lvlJc w:val="left"/>
      <w:pPr>
        <w:ind w:left="5400" w:hanging="360"/>
      </w:pPr>
      <w:rPr>
        <w:rFonts w:ascii="Courier New" w:hAnsi="Courier New" w:cs="Courier New" w:hint="default"/>
      </w:rPr>
    </w:lvl>
    <w:lvl w:ilvl="8" w:tplc="1044706C" w:tentative="1">
      <w:start w:val="1"/>
      <w:numFmt w:val="bullet"/>
      <w:lvlText w:val=""/>
      <w:lvlJc w:val="left"/>
      <w:pPr>
        <w:ind w:left="6120" w:hanging="360"/>
      </w:pPr>
      <w:rPr>
        <w:rFonts w:ascii="Wingdings" w:hAnsi="Wingdings" w:hint="default"/>
      </w:rPr>
    </w:lvl>
  </w:abstractNum>
  <w:abstractNum w:abstractNumId="22" w15:restartNumberingAfterBreak="0">
    <w:nsid w:val="42C65C7F"/>
    <w:multiLevelType w:val="hybridMultilevel"/>
    <w:tmpl w:val="5504F770"/>
    <w:lvl w:ilvl="0" w:tplc="749037B8">
      <w:start w:val="1"/>
      <w:numFmt w:val="lowerRoman"/>
      <w:lvlText w:val="(%1)"/>
      <w:lvlJc w:val="left"/>
      <w:pPr>
        <w:ind w:left="1080" w:hanging="720"/>
      </w:pPr>
      <w:rPr>
        <w:rFonts w:hint="default"/>
      </w:rPr>
    </w:lvl>
    <w:lvl w:ilvl="1" w:tplc="036C86BE" w:tentative="1">
      <w:start w:val="1"/>
      <w:numFmt w:val="lowerLetter"/>
      <w:lvlText w:val="%2."/>
      <w:lvlJc w:val="left"/>
      <w:pPr>
        <w:ind w:left="1440" w:hanging="360"/>
      </w:pPr>
    </w:lvl>
    <w:lvl w:ilvl="2" w:tplc="C038AF6E" w:tentative="1">
      <w:start w:val="1"/>
      <w:numFmt w:val="lowerRoman"/>
      <w:lvlText w:val="%3."/>
      <w:lvlJc w:val="right"/>
      <w:pPr>
        <w:ind w:left="2160" w:hanging="180"/>
      </w:pPr>
    </w:lvl>
    <w:lvl w:ilvl="3" w:tplc="C2F84F72" w:tentative="1">
      <w:start w:val="1"/>
      <w:numFmt w:val="decimal"/>
      <w:lvlText w:val="%4."/>
      <w:lvlJc w:val="left"/>
      <w:pPr>
        <w:ind w:left="2880" w:hanging="360"/>
      </w:pPr>
    </w:lvl>
    <w:lvl w:ilvl="4" w:tplc="51BAC60A" w:tentative="1">
      <w:start w:val="1"/>
      <w:numFmt w:val="lowerLetter"/>
      <w:lvlText w:val="%5."/>
      <w:lvlJc w:val="left"/>
      <w:pPr>
        <w:ind w:left="3600" w:hanging="360"/>
      </w:pPr>
    </w:lvl>
    <w:lvl w:ilvl="5" w:tplc="1870D204" w:tentative="1">
      <w:start w:val="1"/>
      <w:numFmt w:val="lowerRoman"/>
      <w:lvlText w:val="%6."/>
      <w:lvlJc w:val="right"/>
      <w:pPr>
        <w:ind w:left="4320" w:hanging="180"/>
      </w:pPr>
    </w:lvl>
    <w:lvl w:ilvl="6" w:tplc="59684400" w:tentative="1">
      <w:start w:val="1"/>
      <w:numFmt w:val="decimal"/>
      <w:lvlText w:val="%7."/>
      <w:lvlJc w:val="left"/>
      <w:pPr>
        <w:ind w:left="5040" w:hanging="360"/>
      </w:pPr>
    </w:lvl>
    <w:lvl w:ilvl="7" w:tplc="24A42FEA" w:tentative="1">
      <w:start w:val="1"/>
      <w:numFmt w:val="lowerLetter"/>
      <w:lvlText w:val="%8."/>
      <w:lvlJc w:val="left"/>
      <w:pPr>
        <w:ind w:left="5760" w:hanging="360"/>
      </w:pPr>
    </w:lvl>
    <w:lvl w:ilvl="8" w:tplc="B0CCEEC0" w:tentative="1">
      <w:start w:val="1"/>
      <w:numFmt w:val="lowerRoman"/>
      <w:lvlText w:val="%9."/>
      <w:lvlJc w:val="right"/>
      <w:pPr>
        <w:ind w:left="6480" w:hanging="180"/>
      </w:pPr>
    </w:lvl>
  </w:abstractNum>
  <w:abstractNum w:abstractNumId="23" w15:restartNumberingAfterBreak="0">
    <w:nsid w:val="45EF3286"/>
    <w:multiLevelType w:val="hybridMultilevel"/>
    <w:tmpl w:val="5504F770"/>
    <w:lvl w:ilvl="0" w:tplc="A7920ADC">
      <w:start w:val="1"/>
      <w:numFmt w:val="lowerRoman"/>
      <w:lvlText w:val="(%1)"/>
      <w:lvlJc w:val="left"/>
      <w:pPr>
        <w:ind w:left="1080" w:hanging="720"/>
      </w:pPr>
      <w:rPr>
        <w:rFonts w:hint="default"/>
      </w:rPr>
    </w:lvl>
    <w:lvl w:ilvl="1" w:tplc="1938EB0A" w:tentative="1">
      <w:start w:val="1"/>
      <w:numFmt w:val="lowerLetter"/>
      <w:lvlText w:val="%2."/>
      <w:lvlJc w:val="left"/>
      <w:pPr>
        <w:ind w:left="1440" w:hanging="360"/>
      </w:pPr>
    </w:lvl>
    <w:lvl w:ilvl="2" w:tplc="5B78A0EA" w:tentative="1">
      <w:start w:val="1"/>
      <w:numFmt w:val="lowerRoman"/>
      <w:lvlText w:val="%3."/>
      <w:lvlJc w:val="right"/>
      <w:pPr>
        <w:ind w:left="2160" w:hanging="180"/>
      </w:pPr>
    </w:lvl>
    <w:lvl w:ilvl="3" w:tplc="DD048048" w:tentative="1">
      <w:start w:val="1"/>
      <w:numFmt w:val="decimal"/>
      <w:lvlText w:val="%4."/>
      <w:lvlJc w:val="left"/>
      <w:pPr>
        <w:ind w:left="2880" w:hanging="360"/>
      </w:pPr>
    </w:lvl>
    <w:lvl w:ilvl="4" w:tplc="C7D60316" w:tentative="1">
      <w:start w:val="1"/>
      <w:numFmt w:val="lowerLetter"/>
      <w:lvlText w:val="%5."/>
      <w:lvlJc w:val="left"/>
      <w:pPr>
        <w:ind w:left="3600" w:hanging="360"/>
      </w:pPr>
    </w:lvl>
    <w:lvl w:ilvl="5" w:tplc="C0E46B2E" w:tentative="1">
      <w:start w:val="1"/>
      <w:numFmt w:val="lowerRoman"/>
      <w:lvlText w:val="%6."/>
      <w:lvlJc w:val="right"/>
      <w:pPr>
        <w:ind w:left="4320" w:hanging="180"/>
      </w:pPr>
    </w:lvl>
    <w:lvl w:ilvl="6" w:tplc="1E0E50A4" w:tentative="1">
      <w:start w:val="1"/>
      <w:numFmt w:val="decimal"/>
      <w:lvlText w:val="%7."/>
      <w:lvlJc w:val="left"/>
      <w:pPr>
        <w:ind w:left="5040" w:hanging="360"/>
      </w:pPr>
    </w:lvl>
    <w:lvl w:ilvl="7" w:tplc="FE580390" w:tentative="1">
      <w:start w:val="1"/>
      <w:numFmt w:val="lowerLetter"/>
      <w:lvlText w:val="%8."/>
      <w:lvlJc w:val="left"/>
      <w:pPr>
        <w:ind w:left="5760" w:hanging="360"/>
      </w:pPr>
    </w:lvl>
    <w:lvl w:ilvl="8" w:tplc="15188538" w:tentative="1">
      <w:start w:val="1"/>
      <w:numFmt w:val="lowerRoman"/>
      <w:lvlText w:val="%9."/>
      <w:lvlJc w:val="right"/>
      <w:pPr>
        <w:ind w:left="6480" w:hanging="180"/>
      </w:pPr>
    </w:lvl>
  </w:abstractNum>
  <w:abstractNum w:abstractNumId="24" w15:restartNumberingAfterBreak="0">
    <w:nsid w:val="4BCE63EF"/>
    <w:multiLevelType w:val="hybridMultilevel"/>
    <w:tmpl w:val="BEC4F27E"/>
    <w:lvl w:ilvl="0" w:tplc="5A26E636">
      <w:start w:val="1"/>
      <w:numFmt w:val="lowerRoman"/>
      <w:lvlText w:val="(%1)"/>
      <w:lvlJc w:val="left"/>
      <w:pPr>
        <w:ind w:left="1080" w:hanging="720"/>
      </w:pPr>
      <w:rPr>
        <w:rFonts w:hint="default"/>
        <w:b w:val="0"/>
      </w:rPr>
    </w:lvl>
    <w:lvl w:ilvl="1" w:tplc="3F0AEBC2" w:tentative="1">
      <w:start w:val="1"/>
      <w:numFmt w:val="lowerLetter"/>
      <w:lvlText w:val="%2."/>
      <w:lvlJc w:val="left"/>
      <w:pPr>
        <w:ind w:left="1440" w:hanging="360"/>
      </w:pPr>
    </w:lvl>
    <w:lvl w:ilvl="2" w:tplc="0AB87C9E" w:tentative="1">
      <w:start w:val="1"/>
      <w:numFmt w:val="lowerRoman"/>
      <w:lvlText w:val="%3."/>
      <w:lvlJc w:val="right"/>
      <w:pPr>
        <w:ind w:left="2160" w:hanging="180"/>
      </w:pPr>
    </w:lvl>
    <w:lvl w:ilvl="3" w:tplc="392C9694" w:tentative="1">
      <w:start w:val="1"/>
      <w:numFmt w:val="decimal"/>
      <w:lvlText w:val="%4."/>
      <w:lvlJc w:val="left"/>
      <w:pPr>
        <w:ind w:left="2880" w:hanging="360"/>
      </w:pPr>
    </w:lvl>
    <w:lvl w:ilvl="4" w:tplc="3B2096D2" w:tentative="1">
      <w:start w:val="1"/>
      <w:numFmt w:val="lowerLetter"/>
      <w:lvlText w:val="%5."/>
      <w:lvlJc w:val="left"/>
      <w:pPr>
        <w:ind w:left="3600" w:hanging="360"/>
      </w:pPr>
    </w:lvl>
    <w:lvl w:ilvl="5" w:tplc="836AE576" w:tentative="1">
      <w:start w:val="1"/>
      <w:numFmt w:val="lowerRoman"/>
      <w:lvlText w:val="%6."/>
      <w:lvlJc w:val="right"/>
      <w:pPr>
        <w:ind w:left="4320" w:hanging="180"/>
      </w:pPr>
    </w:lvl>
    <w:lvl w:ilvl="6" w:tplc="6F4E8B52" w:tentative="1">
      <w:start w:val="1"/>
      <w:numFmt w:val="decimal"/>
      <w:lvlText w:val="%7."/>
      <w:lvlJc w:val="left"/>
      <w:pPr>
        <w:ind w:left="5040" w:hanging="360"/>
      </w:pPr>
    </w:lvl>
    <w:lvl w:ilvl="7" w:tplc="697ACE3E" w:tentative="1">
      <w:start w:val="1"/>
      <w:numFmt w:val="lowerLetter"/>
      <w:lvlText w:val="%8."/>
      <w:lvlJc w:val="left"/>
      <w:pPr>
        <w:ind w:left="5760" w:hanging="360"/>
      </w:pPr>
    </w:lvl>
    <w:lvl w:ilvl="8" w:tplc="A4E8D512" w:tentative="1">
      <w:start w:val="1"/>
      <w:numFmt w:val="lowerRoman"/>
      <w:lvlText w:val="%9."/>
      <w:lvlJc w:val="right"/>
      <w:pPr>
        <w:ind w:left="6480" w:hanging="180"/>
      </w:pPr>
    </w:lvl>
  </w:abstractNum>
  <w:abstractNum w:abstractNumId="25" w15:restartNumberingAfterBreak="0">
    <w:nsid w:val="4C807CF1"/>
    <w:multiLevelType w:val="hybridMultilevel"/>
    <w:tmpl w:val="D05CE750"/>
    <w:lvl w:ilvl="0" w:tplc="7CE86F5A">
      <w:start w:val="1"/>
      <w:numFmt w:val="lowerRoman"/>
      <w:lvlText w:val="(%1)"/>
      <w:lvlJc w:val="left"/>
      <w:pPr>
        <w:ind w:left="1080" w:hanging="720"/>
      </w:pPr>
      <w:rPr>
        <w:rFonts w:hint="default"/>
        <w:b w:val="0"/>
      </w:rPr>
    </w:lvl>
    <w:lvl w:ilvl="1" w:tplc="73A883C4" w:tentative="1">
      <w:start w:val="1"/>
      <w:numFmt w:val="lowerLetter"/>
      <w:lvlText w:val="%2."/>
      <w:lvlJc w:val="left"/>
      <w:pPr>
        <w:ind w:left="1440" w:hanging="360"/>
      </w:pPr>
    </w:lvl>
    <w:lvl w:ilvl="2" w:tplc="67C8F452" w:tentative="1">
      <w:start w:val="1"/>
      <w:numFmt w:val="lowerRoman"/>
      <w:lvlText w:val="%3."/>
      <w:lvlJc w:val="right"/>
      <w:pPr>
        <w:ind w:left="2160" w:hanging="180"/>
      </w:pPr>
    </w:lvl>
    <w:lvl w:ilvl="3" w:tplc="92FC6D34" w:tentative="1">
      <w:start w:val="1"/>
      <w:numFmt w:val="decimal"/>
      <w:lvlText w:val="%4."/>
      <w:lvlJc w:val="left"/>
      <w:pPr>
        <w:ind w:left="2880" w:hanging="360"/>
      </w:pPr>
    </w:lvl>
    <w:lvl w:ilvl="4" w:tplc="F6DA93C6" w:tentative="1">
      <w:start w:val="1"/>
      <w:numFmt w:val="lowerLetter"/>
      <w:lvlText w:val="%5."/>
      <w:lvlJc w:val="left"/>
      <w:pPr>
        <w:ind w:left="3600" w:hanging="360"/>
      </w:pPr>
    </w:lvl>
    <w:lvl w:ilvl="5" w:tplc="7B722412" w:tentative="1">
      <w:start w:val="1"/>
      <w:numFmt w:val="lowerRoman"/>
      <w:lvlText w:val="%6."/>
      <w:lvlJc w:val="right"/>
      <w:pPr>
        <w:ind w:left="4320" w:hanging="180"/>
      </w:pPr>
    </w:lvl>
    <w:lvl w:ilvl="6" w:tplc="292839A6" w:tentative="1">
      <w:start w:val="1"/>
      <w:numFmt w:val="decimal"/>
      <w:lvlText w:val="%7."/>
      <w:lvlJc w:val="left"/>
      <w:pPr>
        <w:ind w:left="5040" w:hanging="360"/>
      </w:pPr>
    </w:lvl>
    <w:lvl w:ilvl="7" w:tplc="FEE662F0" w:tentative="1">
      <w:start w:val="1"/>
      <w:numFmt w:val="lowerLetter"/>
      <w:lvlText w:val="%8."/>
      <w:lvlJc w:val="left"/>
      <w:pPr>
        <w:ind w:left="5760" w:hanging="360"/>
      </w:pPr>
    </w:lvl>
    <w:lvl w:ilvl="8" w:tplc="2CE26684" w:tentative="1">
      <w:start w:val="1"/>
      <w:numFmt w:val="lowerRoman"/>
      <w:lvlText w:val="%9."/>
      <w:lvlJc w:val="right"/>
      <w:pPr>
        <w:ind w:left="6480" w:hanging="180"/>
      </w:pPr>
    </w:lvl>
  </w:abstractNum>
  <w:abstractNum w:abstractNumId="26" w15:restartNumberingAfterBreak="0">
    <w:nsid w:val="50865AA5"/>
    <w:multiLevelType w:val="hybridMultilevel"/>
    <w:tmpl w:val="49A21BE0"/>
    <w:lvl w:ilvl="0" w:tplc="8AF459A4">
      <w:start w:val="1"/>
      <w:numFmt w:val="decimal"/>
      <w:lvlText w:val="%1."/>
      <w:lvlJc w:val="left"/>
      <w:pPr>
        <w:ind w:left="360" w:hanging="360"/>
      </w:pPr>
      <w:rPr>
        <w:rFonts w:hint="default"/>
      </w:rPr>
    </w:lvl>
    <w:lvl w:ilvl="1" w:tplc="86224396" w:tentative="1">
      <w:start w:val="1"/>
      <w:numFmt w:val="lowerLetter"/>
      <w:lvlText w:val="%2."/>
      <w:lvlJc w:val="left"/>
      <w:pPr>
        <w:ind w:left="1080" w:hanging="360"/>
      </w:pPr>
    </w:lvl>
    <w:lvl w:ilvl="2" w:tplc="54E65324" w:tentative="1">
      <w:start w:val="1"/>
      <w:numFmt w:val="lowerRoman"/>
      <w:lvlText w:val="%3."/>
      <w:lvlJc w:val="right"/>
      <w:pPr>
        <w:ind w:left="1800" w:hanging="180"/>
      </w:pPr>
    </w:lvl>
    <w:lvl w:ilvl="3" w:tplc="E95E6D2A" w:tentative="1">
      <w:start w:val="1"/>
      <w:numFmt w:val="decimal"/>
      <w:lvlText w:val="%4."/>
      <w:lvlJc w:val="left"/>
      <w:pPr>
        <w:ind w:left="2520" w:hanging="360"/>
      </w:pPr>
    </w:lvl>
    <w:lvl w:ilvl="4" w:tplc="8284ABC4" w:tentative="1">
      <w:start w:val="1"/>
      <w:numFmt w:val="lowerLetter"/>
      <w:lvlText w:val="%5."/>
      <w:lvlJc w:val="left"/>
      <w:pPr>
        <w:ind w:left="3240" w:hanging="360"/>
      </w:pPr>
    </w:lvl>
    <w:lvl w:ilvl="5" w:tplc="F0EC562C" w:tentative="1">
      <w:start w:val="1"/>
      <w:numFmt w:val="lowerRoman"/>
      <w:lvlText w:val="%6."/>
      <w:lvlJc w:val="right"/>
      <w:pPr>
        <w:ind w:left="3960" w:hanging="180"/>
      </w:pPr>
    </w:lvl>
    <w:lvl w:ilvl="6" w:tplc="4B3EF546" w:tentative="1">
      <w:start w:val="1"/>
      <w:numFmt w:val="decimal"/>
      <w:lvlText w:val="%7."/>
      <w:lvlJc w:val="left"/>
      <w:pPr>
        <w:ind w:left="4680" w:hanging="360"/>
      </w:pPr>
    </w:lvl>
    <w:lvl w:ilvl="7" w:tplc="24867676" w:tentative="1">
      <w:start w:val="1"/>
      <w:numFmt w:val="lowerLetter"/>
      <w:lvlText w:val="%8."/>
      <w:lvlJc w:val="left"/>
      <w:pPr>
        <w:ind w:left="5400" w:hanging="360"/>
      </w:pPr>
    </w:lvl>
    <w:lvl w:ilvl="8" w:tplc="F7B69216" w:tentative="1">
      <w:start w:val="1"/>
      <w:numFmt w:val="lowerRoman"/>
      <w:lvlText w:val="%9."/>
      <w:lvlJc w:val="right"/>
      <w:pPr>
        <w:ind w:left="6120" w:hanging="180"/>
      </w:pPr>
    </w:lvl>
  </w:abstractNum>
  <w:abstractNum w:abstractNumId="27" w15:restartNumberingAfterBreak="0">
    <w:nsid w:val="55A030EB"/>
    <w:multiLevelType w:val="hybridMultilevel"/>
    <w:tmpl w:val="C508402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560C53FF"/>
    <w:multiLevelType w:val="hybridMultilevel"/>
    <w:tmpl w:val="5504F770"/>
    <w:lvl w:ilvl="0" w:tplc="E362BDF4">
      <w:start w:val="1"/>
      <w:numFmt w:val="lowerRoman"/>
      <w:lvlText w:val="(%1)"/>
      <w:lvlJc w:val="left"/>
      <w:pPr>
        <w:ind w:left="1080" w:hanging="720"/>
      </w:pPr>
      <w:rPr>
        <w:rFonts w:hint="default"/>
      </w:rPr>
    </w:lvl>
    <w:lvl w:ilvl="1" w:tplc="D9A66B3C" w:tentative="1">
      <w:start w:val="1"/>
      <w:numFmt w:val="lowerLetter"/>
      <w:lvlText w:val="%2."/>
      <w:lvlJc w:val="left"/>
      <w:pPr>
        <w:ind w:left="1440" w:hanging="360"/>
      </w:pPr>
    </w:lvl>
    <w:lvl w:ilvl="2" w:tplc="445CF7D2" w:tentative="1">
      <w:start w:val="1"/>
      <w:numFmt w:val="lowerRoman"/>
      <w:lvlText w:val="%3."/>
      <w:lvlJc w:val="right"/>
      <w:pPr>
        <w:ind w:left="2160" w:hanging="180"/>
      </w:pPr>
    </w:lvl>
    <w:lvl w:ilvl="3" w:tplc="F37A36FE" w:tentative="1">
      <w:start w:val="1"/>
      <w:numFmt w:val="decimal"/>
      <w:lvlText w:val="%4."/>
      <w:lvlJc w:val="left"/>
      <w:pPr>
        <w:ind w:left="2880" w:hanging="360"/>
      </w:pPr>
    </w:lvl>
    <w:lvl w:ilvl="4" w:tplc="24E6F10A" w:tentative="1">
      <w:start w:val="1"/>
      <w:numFmt w:val="lowerLetter"/>
      <w:lvlText w:val="%5."/>
      <w:lvlJc w:val="left"/>
      <w:pPr>
        <w:ind w:left="3600" w:hanging="360"/>
      </w:pPr>
    </w:lvl>
    <w:lvl w:ilvl="5" w:tplc="A6942B16" w:tentative="1">
      <w:start w:val="1"/>
      <w:numFmt w:val="lowerRoman"/>
      <w:lvlText w:val="%6."/>
      <w:lvlJc w:val="right"/>
      <w:pPr>
        <w:ind w:left="4320" w:hanging="180"/>
      </w:pPr>
    </w:lvl>
    <w:lvl w:ilvl="6" w:tplc="7A8CD40E" w:tentative="1">
      <w:start w:val="1"/>
      <w:numFmt w:val="decimal"/>
      <w:lvlText w:val="%7."/>
      <w:lvlJc w:val="left"/>
      <w:pPr>
        <w:ind w:left="5040" w:hanging="360"/>
      </w:pPr>
    </w:lvl>
    <w:lvl w:ilvl="7" w:tplc="DAC09F88" w:tentative="1">
      <w:start w:val="1"/>
      <w:numFmt w:val="lowerLetter"/>
      <w:lvlText w:val="%8."/>
      <w:lvlJc w:val="left"/>
      <w:pPr>
        <w:ind w:left="5760" w:hanging="360"/>
      </w:pPr>
    </w:lvl>
    <w:lvl w:ilvl="8" w:tplc="A4225572" w:tentative="1">
      <w:start w:val="1"/>
      <w:numFmt w:val="lowerRoman"/>
      <w:lvlText w:val="%9."/>
      <w:lvlJc w:val="right"/>
      <w:pPr>
        <w:ind w:left="6480" w:hanging="180"/>
      </w:pPr>
    </w:lvl>
  </w:abstractNum>
  <w:abstractNum w:abstractNumId="29" w15:restartNumberingAfterBreak="0">
    <w:nsid w:val="58766F22"/>
    <w:multiLevelType w:val="hybridMultilevel"/>
    <w:tmpl w:val="E500E596"/>
    <w:lvl w:ilvl="0" w:tplc="5A82CA50">
      <w:start w:val="1"/>
      <w:numFmt w:val="decimal"/>
      <w:lvlText w:val="%1."/>
      <w:lvlJc w:val="left"/>
      <w:pPr>
        <w:ind w:left="360" w:hanging="360"/>
      </w:pPr>
    </w:lvl>
    <w:lvl w:ilvl="1" w:tplc="DEA270CE" w:tentative="1">
      <w:start w:val="1"/>
      <w:numFmt w:val="lowerLetter"/>
      <w:lvlText w:val="%2."/>
      <w:lvlJc w:val="left"/>
      <w:pPr>
        <w:ind w:left="1080" w:hanging="360"/>
      </w:pPr>
    </w:lvl>
    <w:lvl w:ilvl="2" w:tplc="0644B93C" w:tentative="1">
      <w:start w:val="1"/>
      <w:numFmt w:val="lowerRoman"/>
      <w:lvlText w:val="%3."/>
      <w:lvlJc w:val="right"/>
      <w:pPr>
        <w:ind w:left="1800" w:hanging="180"/>
      </w:pPr>
    </w:lvl>
    <w:lvl w:ilvl="3" w:tplc="B72EEEDA" w:tentative="1">
      <w:start w:val="1"/>
      <w:numFmt w:val="decimal"/>
      <w:lvlText w:val="%4."/>
      <w:lvlJc w:val="left"/>
      <w:pPr>
        <w:ind w:left="2520" w:hanging="360"/>
      </w:pPr>
    </w:lvl>
    <w:lvl w:ilvl="4" w:tplc="A238AEA6" w:tentative="1">
      <w:start w:val="1"/>
      <w:numFmt w:val="lowerLetter"/>
      <w:lvlText w:val="%5."/>
      <w:lvlJc w:val="left"/>
      <w:pPr>
        <w:ind w:left="3240" w:hanging="360"/>
      </w:pPr>
    </w:lvl>
    <w:lvl w:ilvl="5" w:tplc="C9C07DBE" w:tentative="1">
      <w:start w:val="1"/>
      <w:numFmt w:val="lowerRoman"/>
      <w:lvlText w:val="%6."/>
      <w:lvlJc w:val="right"/>
      <w:pPr>
        <w:ind w:left="3960" w:hanging="180"/>
      </w:pPr>
    </w:lvl>
    <w:lvl w:ilvl="6" w:tplc="696605D8" w:tentative="1">
      <w:start w:val="1"/>
      <w:numFmt w:val="decimal"/>
      <w:lvlText w:val="%7."/>
      <w:lvlJc w:val="left"/>
      <w:pPr>
        <w:ind w:left="4680" w:hanging="360"/>
      </w:pPr>
    </w:lvl>
    <w:lvl w:ilvl="7" w:tplc="9FF2AC92" w:tentative="1">
      <w:start w:val="1"/>
      <w:numFmt w:val="lowerLetter"/>
      <w:lvlText w:val="%8."/>
      <w:lvlJc w:val="left"/>
      <w:pPr>
        <w:ind w:left="5400" w:hanging="360"/>
      </w:pPr>
    </w:lvl>
    <w:lvl w:ilvl="8" w:tplc="E6DC0F0C" w:tentative="1">
      <w:start w:val="1"/>
      <w:numFmt w:val="lowerRoman"/>
      <w:lvlText w:val="%9."/>
      <w:lvlJc w:val="right"/>
      <w:pPr>
        <w:ind w:left="6120" w:hanging="180"/>
      </w:pPr>
    </w:lvl>
  </w:abstractNum>
  <w:abstractNum w:abstractNumId="30" w15:restartNumberingAfterBreak="0">
    <w:nsid w:val="5A331430"/>
    <w:multiLevelType w:val="hybridMultilevel"/>
    <w:tmpl w:val="D05CE750"/>
    <w:lvl w:ilvl="0" w:tplc="E75424D0">
      <w:start w:val="1"/>
      <w:numFmt w:val="lowerRoman"/>
      <w:lvlText w:val="(%1)"/>
      <w:lvlJc w:val="left"/>
      <w:pPr>
        <w:ind w:left="1080" w:hanging="720"/>
      </w:pPr>
      <w:rPr>
        <w:rFonts w:hint="default"/>
        <w:b w:val="0"/>
      </w:rPr>
    </w:lvl>
    <w:lvl w:ilvl="1" w:tplc="A5EE2168" w:tentative="1">
      <w:start w:val="1"/>
      <w:numFmt w:val="lowerLetter"/>
      <w:lvlText w:val="%2."/>
      <w:lvlJc w:val="left"/>
      <w:pPr>
        <w:ind w:left="1440" w:hanging="360"/>
      </w:pPr>
    </w:lvl>
    <w:lvl w:ilvl="2" w:tplc="0B7262F0" w:tentative="1">
      <w:start w:val="1"/>
      <w:numFmt w:val="lowerRoman"/>
      <w:lvlText w:val="%3."/>
      <w:lvlJc w:val="right"/>
      <w:pPr>
        <w:ind w:left="2160" w:hanging="180"/>
      </w:pPr>
    </w:lvl>
    <w:lvl w:ilvl="3" w:tplc="F40894C8" w:tentative="1">
      <w:start w:val="1"/>
      <w:numFmt w:val="decimal"/>
      <w:lvlText w:val="%4."/>
      <w:lvlJc w:val="left"/>
      <w:pPr>
        <w:ind w:left="2880" w:hanging="360"/>
      </w:pPr>
    </w:lvl>
    <w:lvl w:ilvl="4" w:tplc="68620F12" w:tentative="1">
      <w:start w:val="1"/>
      <w:numFmt w:val="lowerLetter"/>
      <w:lvlText w:val="%5."/>
      <w:lvlJc w:val="left"/>
      <w:pPr>
        <w:ind w:left="3600" w:hanging="360"/>
      </w:pPr>
    </w:lvl>
    <w:lvl w:ilvl="5" w:tplc="757EEB76" w:tentative="1">
      <w:start w:val="1"/>
      <w:numFmt w:val="lowerRoman"/>
      <w:lvlText w:val="%6."/>
      <w:lvlJc w:val="right"/>
      <w:pPr>
        <w:ind w:left="4320" w:hanging="180"/>
      </w:pPr>
    </w:lvl>
    <w:lvl w:ilvl="6" w:tplc="C55849FE" w:tentative="1">
      <w:start w:val="1"/>
      <w:numFmt w:val="decimal"/>
      <w:lvlText w:val="%7."/>
      <w:lvlJc w:val="left"/>
      <w:pPr>
        <w:ind w:left="5040" w:hanging="360"/>
      </w:pPr>
    </w:lvl>
    <w:lvl w:ilvl="7" w:tplc="2C725800" w:tentative="1">
      <w:start w:val="1"/>
      <w:numFmt w:val="lowerLetter"/>
      <w:lvlText w:val="%8."/>
      <w:lvlJc w:val="left"/>
      <w:pPr>
        <w:ind w:left="5760" w:hanging="360"/>
      </w:pPr>
    </w:lvl>
    <w:lvl w:ilvl="8" w:tplc="713EB428" w:tentative="1">
      <w:start w:val="1"/>
      <w:numFmt w:val="lowerRoman"/>
      <w:lvlText w:val="%9."/>
      <w:lvlJc w:val="right"/>
      <w:pPr>
        <w:ind w:left="6480" w:hanging="180"/>
      </w:pPr>
    </w:lvl>
  </w:abstractNum>
  <w:abstractNum w:abstractNumId="31" w15:restartNumberingAfterBreak="0">
    <w:nsid w:val="5BC6731D"/>
    <w:multiLevelType w:val="hybridMultilevel"/>
    <w:tmpl w:val="5504F770"/>
    <w:lvl w:ilvl="0" w:tplc="76366EF8">
      <w:start w:val="1"/>
      <w:numFmt w:val="lowerRoman"/>
      <w:lvlText w:val="(%1)"/>
      <w:lvlJc w:val="left"/>
      <w:pPr>
        <w:ind w:left="1080" w:hanging="720"/>
      </w:pPr>
      <w:rPr>
        <w:rFonts w:hint="default"/>
      </w:rPr>
    </w:lvl>
    <w:lvl w:ilvl="1" w:tplc="B5D41008" w:tentative="1">
      <w:start w:val="1"/>
      <w:numFmt w:val="lowerLetter"/>
      <w:lvlText w:val="%2."/>
      <w:lvlJc w:val="left"/>
      <w:pPr>
        <w:ind w:left="1440" w:hanging="360"/>
      </w:pPr>
    </w:lvl>
    <w:lvl w:ilvl="2" w:tplc="5AE0AE0A" w:tentative="1">
      <w:start w:val="1"/>
      <w:numFmt w:val="lowerRoman"/>
      <w:lvlText w:val="%3."/>
      <w:lvlJc w:val="right"/>
      <w:pPr>
        <w:ind w:left="2160" w:hanging="180"/>
      </w:pPr>
    </w:lvl>
    <w:lvl w:ilvl="3" w:tplc="67AEF3D6" w:tentative="1">
      <w:start w:val="1"/>
      <w:numFmt w:val="decimal"/>
      <w:lvlText w:val="%4."/>
      <w:lvlJc w:val="left"/>
      <w:pPr>
        <w:ind w:left="2880" w:hanging="360"/>
      </w:pPr>
    </w:lvl>
    <w:lvl w:ilvl="4" w:tplc="F9B65BEA" w:tentative="1">
      <w:start w:val="1"/>
      <w:numFmt w:val="lowerLetter"/>
      <w:lvlText w:val="%5."/>
      <w:lvlJc w:val="left"/>
      <w:pPr>
        <w:ind w:left="3600" w:hanging="360"/>
      </w:pPr>
    </w:lvl>
    <w:lvl w:ilvl="5" w:tplc="B1FCC38E" w:tentative="1">
      <w:start w:val="1"/>
      <w:numFmt w:val="lowerRoman"/>
      <w:lvlText w:val="%6."/>
      <w:lvlJc w:val="right"/>
      <w:pPr>
        <w:ind w:left="4320" w:hanging="180"/>
      </w:pPr>
    </w:lvl>
    <w:lvl w:ilvl="6" w:tplc="CF466E16" w:tentative="1">
      <w:start w:val="1"/>
      <w:numFmt w:val="decimal"/>
      <w:lvlText w:val="%7."/>
      <w:lvlJc w:val="left"/>
      <w:pPr>
        <w:ind w:left="5040" w:hanging="360"/>
      </w:pPr>
    </w:lvl>
    <w:lvl w:ilvl="7" w:tplc="D5C0DA5E" w:tentative="1">
      <w:start w:val="1"/>
      <w:numFmt w:val="lowerLetter"/>
      <w:lvlText w:val="%8."/>
      <w:lvlJc w:val="left"/>
      <w:pPr>
        <w:ind w:left="5760" w:hanging="360"/>
      </w:pPr>
    </w:lvl>
    <w:lvl w:ilvl="8" w:tplc="F5B84D22" w:tentative="1">
      <w:start w:val="1"/>
      <w:numFmt w:val="lowerRoman"/>
      <w:lvlText w:val="%9."/>
      <w:lvlJc w:val="right"/>
      <w:pPr>
        <w:ind w:left="6480" w:hanging="180"/>
      </w:pPr>
    </w:lvl>
  </w:abstractNum>
  <w:abstractNum w:abstractNumId="32" w15:restartNumberingAfterBreak="0">
    <w:nsid w:val="6334201F"/>
    <w:multiLevelType w:val="hybridMultilevel"/>
    <w:tmpl w:val="5504F770"/>
    <w:lvl w:ilvl="0" w:tplc="2DD011AE">
      <w:start w:val="1"/>
      <w:numFmt w:val="lowerRoman"/>
      <w:lvlText w:val="(%1)"/>
      <w:lvlJc w:val="left"/>
      <w:pPr>
        <w:ind w:left="1080" w:hanging="720"/>
      </w:pPr>
      <w:rPr>
        <w:rFonts w:hint="default"/>
      </w:rPr>
    </w:lvl>
    <w:lvl w:ilvl="1" w:tplc="B96E27AA" w:tentative="1">
      <w:start w:val="1"/>
      <w:numFmt w:val="lowerLetter"/>
      <w:lvlText w:val="%2."/>
      <w:lvlJc w:val="left"/>
      <w:pPr>
        <w:ind w:left="1440" w:hanging="360"/>
      </w:pPr>
    </w:lvl>
    <w:lvl w:ilvl="2" w:tplc="31D6638C" w:tentative="1">
      <w:start w:val="1"/>
      <w:numFmt w:val="lowerRoman"/>
      <w:lvlText w:val="%3."/>
      <w:lvlJc w:val="right"/>
      <w:pPr>
        <w:ind w:left="2160" w:hanging="180"/>
      </w:pPr>
    </w:lvl>
    <w:lvl w:ilvl="3" w:tplc="7B4E039C" w:tentative="1">
      <w:start w:val="1"/>
      <w:numFmt w:val="decimal"/>
      <w:lvlText w:val="%4."/>
      <w:lvlJc w:val="left"/>
      <w:pPr>
        <w:ind w:left="2880" w:hanging="360"/>
      </w:pPr>
    </w:lvl>
    <w:lvl w:ilvl="4" w:tplc="E4BA5DF2" w:tentative="1">
      <w:start w:val="1"/>
      <w:numFmt w:val="lowerLetter"/>
      <w:lvlText w:val="%5."/>
      <w:lvlJc w:val="left"/>
      <w:pPr>
        <w:ind w:left="3600" w:hanging="360"/>
      </w:pPr>
    </w:lvl>
    <w:lvl w:ilvl="5" w:tplc="70C0D6E0" w:tentative="1">
      <w:start w:val="1"/>
      <w:numFmt w:val="lowerRoman"/>
      <w:lvlText w:val="%6."/>
      <w:lvlJc w:val="right"/>
      <w:pPr>
        <w:ind w:left="4320" w:hanging="180"/>
      </w:pPr>
    </w:lvl>
    <w:lvl w:ilvl="6" w:tplc="DF1A9E4E" w:tentative="1">
      <w:start w:val="1"/>
      <w:numFmt w:val="decimal"/>
      <w:lvlText w:val="%7."/>
      <w:lvlJc w:val="left"/>
      <w:pPr>
        <w:ind w:left="5040" w:hanging="360"/>
      </w:pPr>
    </w:lvl>
    <w:lvl w:ilvl="7" w:tplc="B59A481C" w:tentative="1">
      <w:start w:val="1"/>
      <w:numFmt w:val="lowerLetter"/>
      <w:lvlText w:val="%8."/>
      <w:lvlJc w:val="left"/>
      <w:pPr>
        <w:ind w:left="5760" w:hanging="360"/>
      </w:pPr>
    </w:lvl>
    <w:lvl w:ilvl="8" w:tplc="D2B88EBC" w:tentative="1">
      <w:start w:val="1"/>
      <w:numFmt w:val="lowerRoman"/>
      <w:lvlText w:val="%9."/>
      <w:lvlJc w:val="right"/>
      <w:pPr>
        <w:ind w:left="6480" w:hanging="180"/>
      </w:pPr>
    </w:lvl>
  </w:abstractNum>
  <w:abstractNum w:abstractNumId="33" w15:restartNumberingAfterBreak="0">
    <w:nsid w:val="6C357B6A"/>
    <w:multiLevelType w:val="hybridMultilevel"/>
    <w:tmpl w:val="AC048AE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6C87342F"/>
    <w:multiLevelType w:val="hybridMultilevel"/>
    <w:tmpl w:val="67861EE0"/>
    <w:lvl w:ilvl="0" w:tplc="B746762A">
      <w:start w:val="1"/>
      <w:numFmt w:val="lowerRoman"/>
      <w:lvlText w:val="(%1)"/>
      <w:lvlJc w:val="left"/>
      <w:pPr>
        <w:ind w:left="1004" w:hanging="720"/>
      </w:pPr>
      <w:rPr>
        <w:rFonts w:hint="default"/>
        <w:b w:val="0"/>
      </w:rPr>
    </w:lvl>
    <w:lvl w:ilvl="1" w:tplc="976ECC62" w:tentative="1">
      <w:start w:val="1"/>
      <w:numFmt w:val="lowerLetter"/>
      <w:lvlText w:val="%2."/>
      <w:lvlJc w:val="left"/>
      <w:pPr>
        <w:ind w:left="1364" w:hanging="360"/>
      </w:pPr>
    </w:lvl>
    <w:lvl w:ilvl="2" w:tplc="4C1E80B2" w:tentative="1">
      <w:start w:val="1"/>
      <w:numFmt w:val="lowerRoman"/>
      <w:lvlText w:val="%3."/>
      <w:lvlJc w:val="right"/>
      <w:pPr>
        <w:ind w:left="2084" w:hanging="180"/>
      </w:pPr>
    </w:lvl>
    <w:lvl w:ilvl="3" w:tplc="D0CE1CB0" w:tentative="1">
      <w:start w:val="1"/>
      <w:numFmt w:val="decimal"/>
      <w:lvlText w:val="%4."/>
      <w:lvlJc w:val="left"/>
      <w:pPr>
        <w:ind w:left="2804" w:hanging="360"/>
      </w:pPr>
    </w:lvl>
    <w:lvl w:ilvl="4" w:tplc="10ACD910" w:tentative="1">
      <w:start w:val="1"/>
      <w:numFmt w:val="lowerLetter"/>
      <w:lvlText w:val="%5."/>
      <w:lvlJc w:val="left"/>
      <w:pPr>
        <w:ind w:left="3524" w:hanging="360"/>
      </w:pPr>
    </w:lvl>
    <w:lvl w:ilvl="5" w:tplc="F280BAA0" w:tentative="1">
      <w:start w:val="1"/>
      <w:numFmt w:val="lowerRoman"/>
      <w:lvlText w:val="%6."/>
      <w:lvlJc w:val="right"/>
      <w:pPr>
        <w:ind w:left="4244" w:hanging="180"/>
      </w:pPr>
    </w:lvl>
    <w:lvl w:ilvl="6" w:tplc="29B2FD54" w:tentative="1">
      <w:start w:val="1"/>
      <w:numFmt w:val="decimal"/>
      <w:lvlText w:val="%7."/>
      <w:lvlJc w:val="left"/>
      <w:pPr>
        <w:ind w:left="4964" w:hanging="360"/>
      </w:pPr>
    </w:lvl>
    <w:lvl w:ilvl="7" w:tplc="2E84CE76" w:tentative="1">
      <w:start w:val="1"/>
      <w:numFmt w:val="lowerLetter"/>
      <w:lvlText w:val="%8."/>
      <w:lvlJc w:val="left"/>
      <w:pPr>
        <w:ind w:left="5684" w:hanging="360"/>
      </w:pPr>
    </w:lvl>
    <w:lvl w:ilvl="8" w:tplc="1A381494" w:tentative="1">
      <w:start w:val="1"/>
      <w:numFmt w:val="lowerRoman"/>
      <w:lvlText w:val="%9."/>
      <w:lvlJc w:val="right"/>
      <w:pPr>
        <w:ind w:left="6404" w:hanging="180"/>
      </w:pPr>
    </w:lvl>
  </w:abstractNum>
  <w:abstractNum w:abstractNumId="35" w15:restartNumberingAfterBreak="0">
    <w:nsid w:val="6CB06011"/>
    <w:multiLevelType w:val="hybridMultilevel"/>
    <w:tmpl w:val="49A21BE0"/>
    <w:lvl w:ilvl="0" w:tplc="57D269BC">
      <w:start w:val="1"/>
      <w:numFmt w:val="decimal"/>
      <w:lvlText w:val="%1."/>
      <w:lvlJc w:val="left"/>
      <w:pPr>
        <w:ind w:left="360" w:hanging="360"/>
      </w:pPr>
      <w:rPr>
        <w:rFonts w:hint="default"/>
      </w:rPr>
    </w:lvl>
    <w:lvl w:ilvl="1" w:tplc="F1E8EEA8" w:tentative="1">
      <w:start w:val="1"/>
      <w:numFmt w:val="lowerLetter"/>
      <w:lvlText w:val="%2."/>
      <w:lvlJc w:val="left"/>
      <w:pPr>
        <w:ind w:left="1080" w:hanging="360"/>
      </w:pPr>
    </w:lvl>
    <w:lvl w:ilvl="2" w:tplc="32EC16EA" w:tentative="1">
      <w:start w:val="1"/>
      <w:numFmt w:val="lowerRoman"/>
      <w:lvlText w:val="%3."/>
      <w:lvlJc w:val="right"/>
      <w:pPr>
        <w:ind w:left="1800" w:hanging="180"/>
      </w:pPr>
    </w:lvl>
    <w:lvl w:ilvl="3" w:tplc="7E447BB4" w:tentative="1">
      <w:start w:val="1"/>
      <w:numFmt w:val="decimal"/>
      <w:lvlText w:val="%4."/>
      <w:lvlJc w:val="left"/>
      <w:pPr>
        <w:ind w:left="2520" w:hanging="360"/>
      </w:pPr>
    </w:lvl>
    <w:lvl w:ilvl="4" w:tplc="0B14839E" w:tentative="1">
      <w:start w:val="1"/>
      <w:numFmt w:val="lowerLetter"/>
      <w:lvlText w:val="%5."/>
      <w:lvlJc w:val="left"/>
      <w:pPr>
        <w:ind w:left="3240" w:hanging="360"/>
      </w:pPr>
    </w:lvl>
    <w:lvl w:ilvl="5" w:tplc="E9B69D14" w:tentative="1">
      <w:start w:val="1"/>
      <w:numFmt w:val="lowerRoman"/>
      <w:lvlText w:val="%6."/>
      <w:lvlJc w:val="right"/>
      <w:pPr>
        <w:ind w:left="3960" w:hanging="180"/>
      </w:pPr>
    </w:lvl>
    <w:lvl w:ilvl="6" w:tplc="840AEC2C" w:tentative="1">
      <w:start w:val="1"/>
      <w:numFmt w:val="decimal"/>
      <w:lvlText w:val="%7."/>
      <w:lvlJc w:val="left"/>
      <w:pPr>
        <w:ind w:left="4680" w:hanging="360"/>
      </w:pPr>
    </w:lvl>
    <w:lvl w:ilvl="7" w:tplc="D25A495C" w:tentative="1">
      <w:start w:val="1"/>
      <w:numFmt w:val="lowerLetter"/>
      <w:lvlText w:val="%8."/>
      <w:lvlJc w:val="left"/>
      <w:pPr>
        <w:ind w:left="5400" w:hanging="360"/>
      </w:pPr>
    </w:lvl>
    <w:lvl w:ilvl="8" w:tplc="A5D21AE0" w:tentative="1">
      <w:start w:val="1"/>
      <w:numFmt w:val="lowerRoman"/>
      <w:lvlText w:val="%9."/>
      <w:lvlJc w:val="right"/>
      <w:pPr>
        <w:ind w:left="6120" w:hanging="180"/>
      </w:pPr>
    </w:lvl>
  </w:abstractNum>
  <w:abstractNum w:abstractNumId="36" w15:restartNumberingAfterBreak="0">
    <w:nsid w:val="78C332D4"/>
    <w:multiLevelType w:val="hybridMultilevel"/>
    <w:tmpl w:val="5504F770"/>
    <w:lvl w:ilvl="0" w:tplc="D876D4A8">
      <w:start w:val="1"/>
      <w:numFmt w:val="lowerRoman"/>
      <w:lvlText w:val="(%1)"/>
      <w:lvlJc w:val="left"/>
      <w:pPr>
        <w:ind w:left="1080" w:hanging="720"/>
      </w:pPr>
      <w:rPr>
        <w:rFonts w:hint="default"/>
      </w:rPr>
    </w:lvl>
    <w:lvl w:ilvl="1" w:tplc="ACA26FF8" w:tentative="1">
      <w:start w:val="1"/>
      <w:numFmt w:val="lowerLetter"/>
      <w:lvlText w:val="%2."/>
      <w:lvlJc w:val="left"/>
      <w:pPr>
        <w:ind w:left="1440" w:hanging="360"/>
      </w:pPr>
    </w:lvl>
    <w:lvl w:ilvl="2" w:tplc="EB48CBB0" w:tentative="1">
      <w:start w:val="1"/>
      <w:numFmt w:val="lowerRoman"/>
      <w:lvlText w:val="%3."/>
      <w:lvlJc w:val="right"/>
      <w:pPr>
        <w:ind w:left="2160" w:hanging="180"/>
      </w:pPr>
    </w:lvl>
    <w:lvl w:ilvl="3" w:tplc="B52E2782" w:tentative="1">
      <w:start w:val="1"/>
      <w:numFmt w:val="decimal"/>
      <w:lvlText w:val="%4."/>
      <w:lvlJc w:val="left"/>
      <w:pPr>
        <w:ind w:left="2880" w:hanging="360"/>
      </w:pPr>
    </w:lvl>
    <w:lvl w:ilvl="4" w:tplc="F43C2706" w:tentative="1">
      <w:start w:val="1"/>
      <w:numFmt w:val="lowerLetter"/>
      <w:lvlText w:val="%5."/>
      <w:lvlJc w:val="left"/>
      <w:pPr>
        <w:ind w:left="3600" w:hanging="360"/>
      </w:pPr>
    </w:lvl>
    <w:lvl w:ilvl="5" w:tplc="707EFC0C" w:tentative="1">
      <w:start w:val="1"/>
      <w:numFmt w:val="lowerRoman"/>
      <w:lvlText w:val="%6."/>
      <w:lvlJc w:val="right"/>
      <w:pPr>
        <w:ind w:left="4320" w:hanging="180"/>
      </w:pPr>
    </w:lvl>
    <w:lvl w:ilvl="6" w:tplc="199CF1A6" w:tentative="1">
      <w:start w:val="1"/>
      <w:numFmt w:val="decimal"/>
      <w:lvlText w:val="%7."/>
      <w:lvlJc w:val="left"/>
      <w:pPr>
        <w:ind w:left="5040" w:hanging="360"/>
      </w:pPr>
    </w:lvl>
    <w:lvl w:ilvl="7" w:tplc="F6EA2628" w:tentative="1">
      <w:start w:val="1"/>
      <w:numFmt w:val="lowerLetter"/>
      <w:lvlText w:val="%8."/>
      <w:lvlJc w:val="left"/>
      <w:pPr>
        <w:ind w:left="5760" w:hanging="360"/>
      </w:pPr>
    </w:lvl>
    <w:lvl w:ilvl="8" w:tplc="22EC3294" w:tentative="1">
      <w:start w:val="1"/>
      <w:numFmt w:val="lowerRoman"/>
      <w:lvlText w:val="%9."/>
      <w:lvlJc w:val="right"/>
      <w:pPr>
        <w:ind w:left="6480" w:hanging="180"/>
      </w:pPr>
    </w:lvl>
  </w:abstractNum>
  <w:abstractNum w:abstractNumId="37" w15:restartNumberingAfterBreak="0">
    <w:nsid w:val="7BCE5F25"/>
    <w:multiLevelType w:val="hybridMultilevel"/>
    <w:tmpl w:val="49A21BE0"/>
    <w:lvl w:ilvl="0" w:tplc="B6C2E56A">
      <w:start w:val="1"/>
      <w:numFmt w:val="decimal"/>
      <w:lvlText w:val="%1."/>
      <w:lvlJc w:val="left"/>
      <w:pPr>
        <w:ind w:left="360" w:hanging="360"/>
      </w:pPr>
      <w:rPr>
        <w:rFonts w:hint="default"/>
      </w:rPr>
    </w:lvl>
    <w:lvl w:ilvl="1" w:tplc="C5D03876" w:tentative="1">
      <w:start w:val="1"/>
      <w:numFmt w:val="lowerLetter"/>
      <w:lvlText w:val="%2."/>
      <w:lvlJc w:val="left"/>
      <w:pPr>
        <w:ind w:left="1080" w:hanging="360"/>
      </w:pPr>
    </w:lvl>
    <w:lvl w:ilvl="2" w:tplc="83805A44" w:tentative="1">
      <w:start w:val="1"/>
      <w:numFmt w:val="lowerRoman"/>
      <w:lvlText w:val="%3."/>
      <w:lvlJc w:val="right"/>
      <w:pPr>
        <w:ind w:left="1800" w:hanging="180"/>
      </w:pPr>
    </w:lvl>
    <w:lvl w:ilvl="3" w:tplc="6B16A456" w:tentative="1">
      <w:start w:val="1"/>
      <w:numFmt w:val="decimal"/>
      <w:lvlText w:val="%4."/>
      <w:lvlJc w:val="left"/>
      <w:pPr>
        <w:ind w:left="2520" w:hanging="360"/>
      </w:pPr>
    </w:lvl>
    <w:lvl w:ilvl="4" w:tplc="23AC04DA" w:tentative="1">
      <w:start w:val="1"/>
      <w:numFmt w:val="lowerLetter"/>
      <w:lvlText w:val="%5."/>
      <w:lvlJc w:val="left"/>
      <w:pPr>
        <w:ind w:left="3240" w:hanging="360"/>
      </w:pPr>
    </w:lvl>
    <w:lvl w:ilvl="5" w:tplc="674C4A1C" w:tentative="1">
      <w:start w:val="1"/>
      <w:numFmt w:val="lowerRoman"/>
      <w:lvlText w:val="%6."/>
      <w:lvlJc w:val="right"/>
      <w:pPr>
        <w:ind w:left="3960" w:hanging="180"/>
      </w:pPr>
    </w:lvl>
    <w:lvl w:ilvl="6" w:tplc="6F5CA710" w:tentative="1">
      <w:start w:val="1"/>
      <w:numFmt w:val="decimal"/>
      <w:lvlText w:val="%7."/>
      <w:lvlJc w:val="left"/>
      <w:pPr>
        <w:ind w:left="4680" w:hanging="360"/>
      </w:pPr>
    </w:lvl>
    <w:lvl w:ilvl="7" w:tplc="8CD2E422" w:tentative="1">
      <w:start w:val="1"/>
      <w:numFmt w:val="lowerLetter"/>
      <w:lvlText w:val="%8."/>
      <w:lvlJc w:val="left"/>
      <w:pPr>
        <w:ind w:left="5400" w:hanging="360"/>
      </w:pPr>
    </w:lvl>
    <w:lvl w:ilvl="8" w:tplc="A01A9400" w:tentative="1">
      <w:start w:val="1"/>
      <w:numFmt w:val="lowerRoman"/>
      <w:lvlText w:val="%9."/>
      <w:lvlJc w:val="right"/>
      <w:pPr>
        <w:ind w:left="6120" w:hanging="180"/>
      </w:pPr>
    </w:lvl>
  </w:abstractNum>
  <w:abstractNum w:abstractNumId="38" w15:restartNumberingAfterBreak="0">
    <w:nsid w:val="7D5B64C0"/>
    <w:multiLevelType w:val="hybridMultilevel"/>
    <w:tmpl w:val="5504F770"/>
    <w:lvl w:ilvl="0" w:tplc="3AB4885E">
      <w:start w:val="1"/>
      <w:numFmt w:val="lowerRoman"/>
      <w:lvlText w:val="(%1)"/>
      <w:lvlJc w:val="left"/>
      <w:pPr>
        <w:ind w:left="1080" w:hanging="720"/>
      </w:pPr>
      <w:rPr>
        <w:rFonts w:hint="default"/>
      </w:rPr>
    </w:lvl>
    <w:lvl w:ilvl="1" w:tplc="DF183EB8" w:tentative="1">
      <w:start w:val="1"/>
      <w:numFmt w:val="lowerLetter"/>
      <w:lvlText w:val="%2."/>
      <w:lvlJc w:val="left"/>
      <w:pPr>
        <w:ind w:left="1440" w:hanging="360"/>
      </w:pPr>
    </w:lvl>
    <w:lvl w:ilvl="2" w:tplc="6FEAE4BA" w:tentative="1">
      <w:start w:val="1"/>
      <w:numFmt w:val="lowerRoman"/>
      <w:lvlText w:val="%3."/>
      <w:lvlJc w:val="right"/>
      <w:pPr>
        <w:ind w:left="2160" w:hanging="180"/>
      </w:pPr>
    </w:lvl>
    <w:lvl w:ilvl="3" w:tplc="5B845598" w:tentative="1">
      <w:start w:val="1"/>
      <w:numFmt w:val="decimal"/>
      <w:lvlText w:val="%4."/>
      <w:lvlJc w:val="left"/>
      <w:pPr>
        <w:ind w:left="2880" w:hanging="360"/>
      </w:pPr>
    </w:lvl>
    <w:lvl w:ilvl="4" w:tplc="19F8BA94" w:tentative="1">
      <w:start w:val="1"/>
      <w:numFmt w:val="lowerLetter"/>
      <w:lvlText w:val="%5."/>
      <w:lvlJc w:val="left"/>
      <w:pPr>
        <w:ind w:left="3600" w:hanging="360"/>
      </w:pPr>
    </w:lvl>
    <w:lvl w:ilvl="5" w:tplc="52227642" w:tentative="1">
      <w:start w:val="1"/>
      <w:numFmt w:val="lowerRoman"/>
      <w:lvlText w:val="%6."/>
      <w:lvlJc w:val="right"/>
      <w:pPr>
        <w:ind w:left="4320" w:hanging="180"/>
      </w:pPr>
    </w:lvl>
    <w:lvl w:ilvl="6" w:tplc="61661994" w:tentative="1">
      <w:start w:val="1"/>
      <w:numFmt w:val="decimal"/>
      <w:lvlText w:val="%7."/>
      <w:lvlJc w:val="left"/>
      <w:pPr>
        <w:ind w:left="5040" w:hanging="360"/>
      </w:pPr>
    </w:lvl>
    <w:lvl w:ilvl="7" w:tplc="C512D56E" w:tentative="1">
      <w:start w:val="1"/>
      <w:numFmt w:val="lowerLetter"/>
      <w:lvlText w:val="%8."/>
      <w:lvlJc w:val="left"/>
      <w:pPr>
        <w:ind w:left="5760" w:hanging="360"/>
      </w:pPr>
    </w:lvl>
    <w:lvl w:ilvl="8" w:tplc="8B188308" w:tentative="1">
      <w:start w:val="1"/>
      <w:numFmt w:val="lowerRoman"/>
      <w:lvlText w:val="%9."/>
      <w:lvlJc w:val="right"/>
      <w:pPr>
        <w:ind w:left="6480" w:hanging="180"/>
      </w:pPr>
    </w:lvl>
  </w:abstractNum>
  <w:abstractNum w:abstractNumId="39" w15:restartNumberingAfterBreak="0">
    <w:nsid w:val="7E3802BE"/>
    <w:multiLevelType w:val="hybridMultilevel"/>
    <w:tmpl w:val="F8660EFA"/>
    <w:lvl w:ilvl="0" w:tplc="283A8E18">
      <w:start w:val="1"/>
      <w:numFmt w:val="decimal"/>
      <w:lvlText w:val="%1."/>
      <w:lvlJc w:val="left"/>
      <w:pPr>
        <w:ind w:left="360" w:hanging="360"/>
      </w:pPr>
      <w:rPr>
        <w:rFonts w:hint="default"/>
      </w:rPr>
    </w:lvl>
    <w:lvl w:ilvl="1" w:tplc="AA145C46" w:tentative="1">
      <w:start w:val="1"/>
      <w:numFmt w:val="lowerLetter"/>
      <w:lvlText w:val="%2."/>
      <w:lvlJc w:val="left"/>
      <w:pPr>
        <w:ind w:left="1080" w:hanging="360"/>
      </w:pPr>
    </w:lvl>
    <w:lvl w:ilvl="2" w:tplc="5A8E6F52" w:tentative="1">
      <w:start w:val="1"/>
      <w:numFmt w:val="lowerRoman"/>
      <w:lvlText w:val="%3."/>
      <w:lvlJc w:val="right"/>
      <w:pPr>
        <w:ind w:left="1800" w:hanging="180"/>
      </w:pPr>
    </w:lvl>
    <w:lvl w:ilvl="3" w:tplc="3F30A632" w:tentative="1">
      <w:start w:val="1"/>
      <w:numFmt w:val="decimal"/>
      <w:lvlText w:val="%4."/>
      <w:lvlJc w:val="left"/>
      <w:pPr>
        <w:ind w:left="2520" w:hanging="360"/>
      </w:pPr>
    </w:lvl>
    <w:lvl w:ilvl="4" w:tplc="365855B6" w:tentative="1">
      <w:start w:val="1"/>
      <w:numFmt w:val="lowerLetter"/>
      <w:lvlText w:val="%5."/>
      <w:lvlJc w:val="left"/>
      <w:pPr>
        <w:ind w:left="3240" w:hanging="360"/>
      </w:pPr>
    </w:lvl>
    <w:lvl w:ilvl="5" w:tplc="A386D87A" w:tentative="1">
      <w:start w:val="1"/>
      <w:numFmt w:val="lowerRoman"/>
      <w:lvlText w:val="%6."/>
      <w:lvlJc w:val="right"/>
      <w:pPr>
        <w:ind w:left="3960" w:hanging="180"/>
      </w:pPr>
    </w:lvl>
    <w:lvl w:ilvl="6" w:tplc="80F22A16" w:tentative="1">
      <w:start w:val="1"/>
      <w:numFmt w:val="decimal"/>
      <w:lvlText w:val="%7."/>
      <w:lvlJc w:val="left"/>
      <w:pPr>
        <w:ind w:left="4680" w:hanging="360"/>
      </w:pPr>
    </w:lvl>
    <w:lvl w:ilvl="7" w:tplc="136C881A" w:tentative="1">
      <w:start w:val="1"/>
      <w:numFmt w:val="lowerLetter"/>
      <w:lvlText w:val="%8."/>
      <w:lvlJc w:val="left"/>
      <w:pPr>
        <w:ind w:left="5400" w:hanging="360"/>
      </w:pPr>
    </w:lvl>
    <w:lvl w:ilvl="8" w:tplc="DAC2F078" w:tentative="1">
      <w:start w:val="1"/>
      <w:numFmt w:val="lowerRoman"/>
      <w:lvlText w:val="%9."/>
      <w:lvlJc w:val="right"/>
      <w:pPr>
        <w:ind w:left="6120" w:hanging="180"/>
      </w:pPr>
    </w:lvl>
  </w:abstractNum>
  <w:abstractNum w:abstractNumId="40" w15:restartNumberingAfterBreak="0">
    <w:nsid w:val="7FAA7A1E"/>
    <w:multiLevelType w:val="hybridMultilevel"/>
    <w:tmpl w:val="49A21BE0"/>
    <w:lvl w:ilvl="0" w:tplc="59E2AD82">
      <w:start w:val="1"/>
      <w:numFmt w:val="decimal"/>
      <w:lvlText w:val="%1."/>
      <w:lvlJc w:val="left"/>
      <w:pPr>
        <w:ind w:left="360" w:hanging="360"/>
      </w:pPr>
      <w:rPr>
        <w:rFonts w:hint="default"/>
      </w:rPr>
    </w:lvl>
    <w:lvl w:ilvl="1" w:tplc="030C548A" w:tentative="1">
      <w:start w:val="1"/>
      <w:numFmt w:val="lowerLetter"/>
      <w:lvlText w:val="%2."/>
      <w:lvlJc w:val="left"/>
      <w:pPr>
        <w:ind w:left="1080" w:hanging="360"/>
      </w:pPr>
    </w:lvl>
    <w:lvl w:ilvl="2" w:tplc="BB0646A6" w:tentative="1">
      <w:start w:val="1"/>
      <w:numFmt w:val="lowerRoman"/>
      <w:lvlText w:val="%3."/>
      <w:lvlJc w:val="right"/>
      <w:pPr>
        <w:ind w:left="1800" w:hanging="180"/>
      </w:pPr>
    </w:lvl>
    <w:lvl w:ilvl="3" w:tplc="B082E224" w:tentative="1">
      <w:start w:val="1"/>
      <w:numFmt w:val="decimal"/>
      <w:lvlText w:val="%4."/>
      <w:lvlJc w:val="left"/>
      <w:pPr>
        <w:ind w:left="2520" w:hanging="360"/>
      </w:pPr>
    </w:lvl>
    <w:lvl w:ilvl="4" w:tplc="3E36075C" w:tentative="1">
      <w:start w:val="1"/>
      <w:numFmt w:val="lowerLetter"/>
      <w:lvlText w:val="%5."/>
      <w:lvlJc w:val="left"/>
      <w:pPr>
        <w:ind w:left="3240" w:hanging="360"/>
      </w:pPr>
    </w:lvl>
    <w:lvl w:ilvl="5" w:tplc="93A4836E" w:tentative="1">
      <w:start w:val="1"/>
      <w:numFmt w:val="lowerRoman"/>
      <w:lvlText w:val="%6."/>
      <w:lvlJc w:val="right"/>
      <w:pPr>
        <w:ind w:left="3960" w:hanging="180"/>
      </w:pPr>
    </w:lvl>
    <w:lvl w:ilvl="6" w:tplc="7A243B26" w:tentative="1">
      <w:start w:val="1"/>
      <w:numFmt w:val="decimal"/>
      <w:lvlText w:val="%7."/>
      <w:lvlJc w:val="left"/>
      <w:pPr>
        <w:ind w:left="4680" w:hanging="360"/>
      </w:pPr>
    </w:lvl>
    <w:lvl w:ilvl="7" w:tplc="A60488F2" w:tentative="1">
      <w:start w:val="1"/>
      <w:numFmt w:val="lowerLetter"/>
      <w:lvlText w:val="%8."/>
      <w:lvlJc w:val="left"/>
      <w:pPr>
        <w:ind w:left="5400" w:hanging="360"/>
      </w:pPr>
    </w:lvl>
    <w:lvl w:ilvl="8" w:tplc="4CEA03D4" w:tentative="1">
      <w:start w:val="1"/>
      <w:numFmt w:val="lowerRoman"/>
      <w:lvlText w:val="%9."/>
      <w:lvlJc w:val="right"/>
      <w:pPr>
        <w:ind w:left="6120" w:hanging="180"/>
      </w:pPr>
    </w:lvl>
  </w:abstractNum>
  <w:num w:numId="1">
    <w:abstractNumId w:val="10"/>
  </w:num>
  <w:num w:numId="2">
    <w:abstractNumId w:val="20"/>
  </w:num>
  <w:num w:numId="3">
    <w:abstractNumId w:val="37"/>
  </w:num>
  <w:num w:numId="4">
    <w:abstractNumId w:val="40"/>
  </w:num>
  <w:num w:numId="5">
    <w:abstractNumId w:val="26"/>
  </w:num>
  <w:num w:numId="6">
    <w:abstractNumId w:val="17"/>
  </w:num>
  <w:num w:numId="7">
    <w:abstractNumId w:val="35"/>
  </w:num>
  <w:num w:numId="8">
    <w:abstractNumId w:val="16"/>
  </w:num>
  <w:num w:numId="9">
    <w:abstractNumId w:val="21"/>
  </w:num>
  <w:num w:numId="10">
    <w:abstractNumId w:val="39"/>
  </w:num>
  <w:num w:numId="11">
    <w:abstractNumId w:val="15"/>
  </w:num>
  <w:num w:numId="12">
    <w:abstractNumId w:val="28"/>
  </w:num>
  <w:num w:numId="13">
    <w:abstractNumId w:val="29"/>
  </w:num>
  <w:num w:numId="14">
    <w:abstractNumId w:val="31"/>
  </w:num>
  <w:num w:numId="15">
    <w:abstractNumId w:val="24"/>
  </w:num>
  <w:num w:numId="16">
    <w:abstractNumId w:val="11"/>
  </w:num>
  <w:num w:numId="17">
    <w:abstractNumId w:val="34"/>
  </w:num>
  <w:num w:numId="18">
    <w:abstractNumId w:val="30"/>
  </w:num>
  <w:num w:numId="19">
    <w:abstractNumId w:val="18"/>
  </w:num>
  <w:num w:numId="20">
    <w:abstractNumId w:val="25"/>
  </w:num>
  <w:num w:numId="21">
    <w:abstractNumId w:val="8"/>
  </w:num>
  <w:num w:numId="22">
    <w:abstractNumId w:val="14"/>
  </w:num>
  <w:num w:numId="23">
    <w:abstractNumId w:val="32"/>
  </w:num>
  <w:num w:numId="24">
    <w:abstractNumId w:val="22"/>
  </w:num>
  <w:num w:numId="25">
    <w:abstractNumId w:val="19"/>
  </w:num>
  <w:num w:numId="26">
    <w:abstractNumId w:val="13"/>
  </w:num>
  <w:num w:numId="27">
    <w:abstractNumId w:val="23"/>
  </w:num>
  <w:num w:numId="28">
    <w:abstractNumId w:val="38"/>
  </w:num>
  <w:num w:numId="29">
    <w:abstractNumId w:val="36"/>
  </w:num>
  <w:num w:numId="30">
    <w:abstractNumId w:val="12"/>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7"/>
  </w:num>
  <w:num w:numId="39">
    <w:abstractNumId w:val="9"/>
  </w:num>
  <w:num w:numId="40">
    <w:abstractNumId w:val="27"/>
  </w:num>
  <w:num w:numId="41">
    <w:abstractNumId w:val="3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42B"/>
    <w:rsid w:val="00020CE0"/>
    <w:rsid w:val="00034502"/>
    <w:rsid w:val="00042A69"/>
    <w:rsid w:val="00050165"/>
    <w:rsid w:val="000533E8"/>
    <w:rsid w:val="0005771E"/>
    <w:rsid w:val="0009409D"/>
    <w:rsid w:val="000B2A53"/>
    <w:rsid w:val="000E5231"/>
    <w:rsid w:val="000F0B2A"/>
    <w:rsid w:val="00170C75"/>
    <w:rsid w:val="001977BD"/>
    <w:rsid w:val="001B1545"/>
    <w:rsid w:val="001D4440"/>
    <w:rsid w:val="00205FBC"/>
    <w:rsid w:val="002119AD"/>
    <w:rsid w:val="002124B2"/>
    <w:rsid w:val="002149B9"/>
    <w:rsid w:val="002235DD"/>
    <w:rsid w:val="0022471E"/>
    <w:rsid w:val="002279B4"/>
    <w:rsid w:val="0026487B"/>
    <w:rsid w:val="00280079"/>
    <w:rsid w:val="00295E6E"/>
    <w:rsid w:val="002970E2"/>
    <w:rsid w:val="002B5A73"/>
    <w:rsid w:val="002C1446"/>
    <w:rsid w:val="002E7AC0"/>
    <w:rsid w:val="0032076C"/>
    <w:rsid w:val="003221B9"/>
    <w:rsid w:val="00323537"/>
    <w:rsid w:val="003716E4"/>
    <w:rsid w:val="00380022"/>
    <w:rsid w:val="00382421"/>
    <w:rsid w:val="003A6718"/>
    <w:rsid w:val="003D5CE4"/>
    <w:rsid w:val="00400AB5"/>
    <w:rsid w:val="00401929"/>
    <w:rsid w:val="0040352A"/>
    <w:rsid w:val="004301F0"/>
    <w:rsid w:val="00443456"/>
    <w:rsid w:val="004524A6"/>
    <w:rsid w:val="00454F7D"/>
    <w:rsid w:val="004D705A"/>
    <w:rsid w:val="004E28D8"/>
    <w:rsid w:val="00531B26"/>
    <w:rsid w:val="005424C9"/>
    <w:rsid w:val="0054318C"/>
    <w:rsid w:val="00554A23"/>
    <w:rsid w:val="005732C5"/>
    <w:rsid w:val="005861B4"/>
    <w:rsid w:val="005A4DDE"/>
    <w:rsid w:val="005B3E11"/>
    <w:rsid w:val="005C13DB"/>
    <w:rsid w:val="005E7F95"/>
    <w:rsid w:val="00600120"/>
    <w:rsid w:val="00603EC2"/>
    <w:rsid w:val="006058BC"/>
    <w:rsid w:val="006126A5"/>
    <w:rsid w:val="00637A97"/>
    <w:rsid w:val="0065742B"/>
    <w:rsid w:val="00666550"/>
    <w:rsid w:val="00673F1C"/>
    <w:rsid w:val="00683190"/>
    <w:rsid w:val="00693E26"/>
    <w:rsid w:val="00707314"/>
    <w:rsid w:val="007077BC"/>
    <w:rsid w:val="00735704"/>
    <w:rsid w:val="007D7300"/>
    <w:rsid w:val="007F18C7"/>
    <w:rsid w:val="0080352D"/>
    <w:rsid w:val="00815FD5"/>
    <w:rsid w:val="008272C9"/>
    <w:rsid w:val="00827504"/>
    <w:rsid w:val="00840A13"/>
    <w:rsid w:val="0084712A"/>
    <w:rsid w:val="008505B6"/>
    <w:rsid w:val="008760B7"/>
    <w:rsid w:val="0089221B"/>
    <w:rsid w:val="00895B22"/>
    <w:rsid w:val="008B2D8C"/>
    <w:rsid w:val="008E2814"/>
    <w:rsid w:val="009331C1"/>
    <w:rsid w:val="00942805"/>
    <w:rsid w:val="00951C7A"/>
    <w:rsid w:val="0095687B"/>
    <w:rsid w:val="0096166B"/>
    <w:rsid w:val="00975C24"/>
    <w:rsid w:val="009A3BBF"/>
    <w:rsid w:val="009A76A4"/>
    <w:rsid w:val="009D0D63"/>
    <w:rsid w:val="009D15CD"/>
    <w:rsid w:val="00A0640A"/>
    <w:rsid w:val="00A40EB7"/>
    <w:rsid w:val="00A43A93"/>
    <w:rsid w:val="00A45681"/>
    <w:rsid w:val="00A50E28"/>
    <w:rsid w:val="00A66343"/>
    <w:rsid w:val="00A67BEC"/>
    <w:rsid w:val="00A728F8"/>
    <w:rsid w:val="00AA4882"/>
    <w:rsid w:val="00AB057B"/>
    <w:rsid w:val="00AB6AD2"/>
    <w:rsid w:val="00AB7805"/>
    <w:rsid w:val="00AD222E"/>
    <w:rsid w:val="00AF108B"/>
    <w:rsid w:val="00B04335"/>
    <w:rsid w:val="00B55AAA"/>
    <w:rsid w:val="00B71EAB"/>
    <w:rsid w:val="00B72ABD"/>
    <w:rsid w:val="00B7544E"/>
    <w:rsid w:val="00BD68D7"/>
    <w:rsid w:val="00C314DE"/>
    <w:rsid w:val="00C4672C"/>
    <w:rsid w:val="00C5117C"/>
    <w:rsid w:val="00C53D32"/>
    <w:rsid w:val="00C56C6C"/>
    <w:rsid w:val="00CC7B41"/>
    <w:rsid w:val="00CF1C56"/>
    <w:rsid w:val="00D14CD9"/>
    <w:rsid w:val="00D16C31"/>
    <w:rsid w:val="00D329ED"/>
    <w:rsid w:val="00D569C2"/>
    <w:rsid w:val="00D64C32"/>
    <w:rsid w:val="00D7513F"/>
    <w:rsid w:val="00D82A71"/>
    <w:rsid w:val="00D96716"/>
    <w:rsid w:val="00DC4DCA"/>
    <w:rsid w:val="00DF1626"/>
    <w:rsid w:val="00DF1E9A"/>
    <w:rsid w:val="00E25F60"/>
    <w:rsid w:val="00E84432"/>
    <w:rsid w:val="00E91C9F"/>
    <w:rsid w:val="00EA1927"/>
    <w:rsid w:val="00EB7151"/>
    <w:rsid w:val="00EC2CEA"/>
    <w:rsid w:val="00ED562F"/>
    <w:rsid w:val="00ED7CDF"/>
    <w:rsid w:val="00EE3BCC"/>
    <w:rsid w:val="00EF3DCF"/>
    <w:rsid w:val="00F152ED"/>
    <w:rsid w:val="00FC5B33"/>
    <w:rsid w:val="00FE30B2"/>
    <w:rsid w:val="00FF1CE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E3D025"/>
  <w15:docId w15:val="{817846BB-4FD4-43FC-A111-FCD65975E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9" Type="http://schemas.openxmlformats.org/officeDocument/2006/relationships/header" Target="header25.xml"/><Relationship Id="rId21" Type="http://schemas.openxmlformats.org/officeDocument/2006/relationships/header" Target="header7.xml"/><Relationship Id="rId34" Type="http://schemas.openxmlformats.org/officeDocument/2006/relationships/header" Target="header20.xml"/><Relationship Id="rId42" Type="http://schemas.openxmlformats.org/officeDocument/2006/relationships/header" Target="header28.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2.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37" Type="http://schemas.openxmlformats.org/officeDocument/2006/relationships/header" Target="header23.xml"/><Relationship Id="rId40" Type="http://schemas.openxmlformats.org/officeDocument/2006/relationships/header" Target="header26.xm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header" Target="header22.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4" Type="http://schemas.openxmlformats.org/officeDocument/2006/relationships/header" Target="header30.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header" Target="header21.xml"/><Relationship Id="rId43" Type="http://schemas.openxmlformats.org/officeDocument/2006/relationships/header" Target="header29.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header" Target="header19.xml"/><Relationship Id="rId38" Type="http://schemas.openxmlformats.org/officeDocument/2006/relationships/header" Target="header24.xml"/><Relationship Id="rId46" Type="http://schemas.openxmlformats.org/officeDocument/2006/relationships/theme" Target="theme/theme1.xml"/><Relationship Id="rId20" Type="http://schemas.openxmlformats.org/officeDocument/2006/relationships/header" Target="header6.xml"/><Relationship Id="rId41" Type="http://schemas.openxmlformats.org/officeDocument/2006/relationships/header" Target="header27.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2.jpeg"/></Relationships>
</file>

<file path=word/_rels/header19.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2.jpeg"/></Relationships>
</file>

<file path=word/_rels/header21.xml.rels><?xml version="1.0" encoding="UTF-8" standalone="yes"?>
<Relationships xmlns="http://schemas.openxmlformats.org/package/2006/relationships"><Relationship Id="rId1" Type="http://schemas.openxmlformats.org/officeDocument/2006/relationships/image" Target="media/image2.jpeg"/></Relationships>
</file>

<file path=word/_rels/header22.xml.rels><?xml version="1.0" encoding="UTF-8" standalone="yes"?>
<Relationships xmlns="http://schemas.openxmlformats.org/package/2006/relationships"><Relationship Id="rId1" Type="http://schemas.openxmlformats.org/officeDocument/2006/relationships/image" Target="media/image1.jpeg"/></Relationships>
</file>

<file path=word/_rels/header23.xml.rels><?xml version="1.0" encoding="UTF-8" standalone="yes"?>
<Relationships xmlns="http://schemas.openxmlformats.org/package/2006/relationships"><Relationship Id="rId1" Type="http://schemas.openxmlformats.org/officeDocument/2006/relationships/image" Target="media/image2.jpeg"/></Relationships>
</file>

<file path=word/_rels/header24.xml.rels><?xml version="1.0" encoding="UTF-8" standalone="yes"?>
<Relationships xmlns="http://schemas.openxmlformats.org/package/2006/relationships"><Relationship Id="rId1" Type="http://schemas.openxmlformats.org/officeDocument/2006/relationships/image" Target="media/image2.jpeg"/></Relationships>
</file>

<file path=word/_rels/header25.xml.rels><?xml version="1.0" encoding="UTF-8" standalone="yes"?>
<Relationships xmlns="http://schemas.openxmlformats.org/package/2006/relationships"><Relationship Id="rId1" Type="http://schemas.openxmlformats.org/officeDocument/2006/relationships/image" Target="media/image1.jpeg"/></Relationships>
</file>

<file path=word/_rels/header26.xml.rels><?xml version="1.0" encoding="UTF-8" standalone="yes"?>
<Relationships xmlns="http://schemas.openxmlformats.org/package/2006/relationships"><Relationship Id="rId1" Type="http://schemas.openxmlformats.org/officeDocument/2006/relationships/image" Target="media/image2.jpeg"/></Relationships>
</file>

<file path=word/_rels/header27.xml.rels><?xml version="1.0" encoding="UTF-8" standalone="yes"?>
<Relationships xmlns="http://schemas.openxmlformats.org/package/2006/relationships"><Relationship Id="rId1" Type="http://schemas.openxmlformats.org/officeDocument/2006/relationships/image" Target="media/image2.jpeg"/></Relationships>
</file>

<file path=word/_rels/header28.xml.rels><?xml version="1.0" encoding="UTF-8" standalone="yes"?>
<Relationships xmlns="http://schemas.openxmlformats.org/package/2006/relationships"><Relationship Id="rId1" Type="http://schemas.openxmlformats.org/officeDocument/2006/relationships/image" Target="media/image1.jpeg"/></Relationships>
</file>

<file path=word/_rels/header29.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30.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3026</RACS_x0020_ID>
    <Approved_x0020_Provider xmlns="a8338b6e-77a6-4851-82b6-98166143ffdd">Sale Elderly Citizens Village Inc</Approved_x0020_Provider>
    <Management_x0020_Company_x0020_ID xmlns="a8338b6e-77a6-4851-82b6-98166143ffdd" xsi:nil="true"/>
    <Home xmlns="a8338b6e-77a6-4851-82b6-98166143ffdd">Ashleigh House Hostel</Home>
    <Signed xmlns="a8338b6e-77a6-4851-82b6-98166143ffdd" xsi:nil="true"/>
    <Uploaded xmlns="a8338b6e-77a6-4851-82b6-98166143ffdd">true</Uploaded>
    <Management_x0020_Company xmlns="a8338b6e-77a6-4851-82b6-98166143ffdd" xsi:nil="true"/>
    <Doc_x0020_Date xmlns="a8338b6e-77a6-4851-82b6-98166143ffdd">2021-07-15T02:39:07+00:00</Doc_x0020_Date>
    <CSI_x0020_ID xmlns="a8338b6e-77a6-4851-82b6-98166143ffdd" xsi:nil="true"/>
    <Case_x0020_ID xmlns="a8338b6e-77a6-4851-82b6-98166143ffdd" xsi:nil="true"/>
    <Approved_x0020_Provider_x0020_ID xmlns="a8338b6e-77a6-4851-82b6-98166143ffdd">93A70409-77F4-DC11-AD41-005056922186</Approved_x0020_Provider_x0020_ID>
    <Location xmlns="a8338b6e-77a6-4851-82b6-98166143ffdd" xsi:nil="true"/>
    <Doc_x0020_Type xmlns="a8338b6e-77a6-4851-82b6-98166143ffdd">Site audit report</Doc_x0020_Type>
    <Home_x0020_ID xmlns="a8338b6e-77a6-4851-82b6-98166143ffdd">593C3B86-7CF4-DC11-AD41-005056922186</Home_x0020_ID>
    <State xmlns="a8338b6e-77a6-4851-82b6-98166143ffdd">VIC</State>
    <Doc_x0020_Sent_Received_x0020_Date xmlns="a8338b6e-77a6-4851-82b6-98166143ffdd">2021-07-15T00:00:00+00:00</Doc_x0020_Sent_Received_x0020_Date>
    <Activity_x0020_ID xmlns="a8338b6e-77a6-4851-82b6-98166143ffdd">0480B137-FB59-EB11-9091-005056922186</Activity_x0020_ID>
    <From xmlns="a8338b6e-77a6-4851-82b6-98166143ffdd" xsi:nil="true"/>
    <Doc_x0020_Category xmlns="a8338b6e-77a6-4851-82b6-98166143ffdd">Reports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B6DE8458-ABEA-441A-AFF2-721695DF19A1}">
  <ds:schemaRefs>
    <ds:schemaRef ds:uri="http://purl.org/dc/elements/1.1/"/>
    <ds:schemaRef ds:uri="http://schemas.openxmlformats.org/package/2006/metadata/core-properties"/>
    <ds:schemaRef ds:uri="http://purl.org/dc/dcmitype/"/>
    <ds:schemaRef ds:uri="http://purl.org/dc/terms/"/>
    <ds:schemaRef ds:uri="a8338b6e-77a6-4851-82b6-98166143ffdd"/>
    <ds:schemaRef ds:uri="http://schemas.microsoft.com/office/2006/documentManagement/type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052E1088-038E-450D-846C-F92B73F379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0E4C138C-47F2-4BBB-9365-ED48085E82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32</Pages>
  <Words>7049</Words>
  <Characters>40184</Characters>
  <Application>Microsoft Office Word</Application>
  <DocSecurity>0</DocSecurity>
  <Lines>334</Lines>
  <Paragraphs>94</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47139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2</cp:revision>
  <cp:lastPrinted>2019-12-11T03:36:00Z</cp:lastPrinted>
  <dcterms:created xsi:type="dcterms:W3CDTF">2021-07-22T23:02:00Z</dcterms:created>
  <dcterms:modified xsi:type="dcterms:W3CDTF">2021-07-22T23:02:00Z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