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0E72F" w14:textId="77777777" w:rsidR="003C6EC2" w:rsidRPr="003C6EC2" w:rsidRDefault="00B6465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AD0E8DE" wp14:editId="3AD0E8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673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AD0E8E0" wp14:editId="3AD0E8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107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Baptcare Abbey Gardens Community</w:t>
      </w:r>
      <w:r w:rsidRPr="003C6EC2">
        <w:rPr>
          <w:rFonts w:ascii="Arial Black" w:hAnsi="Arial Black"/>
        </w:rPr>
        <w:t xml:space="preserve"> </w:t>
      </w:r>
    </w:p>
    <w:p w14:paraId="3AD0E730" w14:textId="77777777" w:rsidR="003C6EC2" w:rsidRPr="003C6EC2" w:rsidRDefault="00B64656" w:rsidP="003C6EC2">
      <w:pPr>
        <w:pStyle w:val="Title"/>
        <w:spacing w:before="360" w:after="480"/>
      </w:pPr>
      <w:r w:rsidRPr="003C6EC2">
        <w:rPr>
          <w:rFonts w:ascii="Arial Black" w:eastAsia="Calibri" w:hAnsi="Arial Black"/>
          <w:sz w:val="56"/>
        </w:rPr>
        <w:t>Performance Report</w:t>
      </w:r>
    </w:p>
    <w:p w14:paraId="3AD0E731" w14:textId="77777777" w:rsidR="001E6954" w:rsidRPr="003C6EC2" w:rsidRDefault="00B6465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Tarwin Street </w:t>
      </w:r>
      <w:r w:rsidRPr="003C6EC2">
        <w:rPr>
          <w:color w:val="FFFFFF" w:themeColor="background1"/>
          <w:sz w:val="28"/>
        </w:rPr>
        <w:br/>
        <w:t>WARRAGUL VIC 3820</w:t>
      </w:r>
      <w:r w:rsidRPr="003C6EC2">
        <w:rPr>
          <w:color w:val="FFFFFF" w:themeColor="background1"/>
          <w:sz w:val="28"/>
        </w:rPr>
        <w:br/>
      </w:r>
      <w:r w:rsidRPr="003C6EC2">
        <w:rPr>
          <w:rFonts w:eastAsia="Calibri"/>
          <w:color w:val="FFFFFF" w:themeColor="background1"/>
          <w:sz w:val="28"/>
          <w:szCs w:val="56"/>
          <w:lang w:eastAsia="en-US"/>
        </w:rPr>
        <w:t>Phone number: 03 5608 0200</w:t>
      </w:r>
    </w:p>
    <w:p w14:paraId="3AD0E732" w14:textId="77777777" w:rsidR="003C6EC2" w:rsidRDefault="00B6465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3989 </w:t>
      </w:r>
    </w:p>
    <w:p w14:paraId="3AD0E733" w14:textId="77777777" w:rsidR="001E6954" w:rsidRPr="003C6EC2" w:rsidRDefault="00B6465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Baptcare Ltd</w:t>
      </w:r>
    </w:p>
    <w:p w14:paraId="3AD0E734" w14:textId="77777777" w:rsidR="001E6954" w:rsidRPr="003C6EC2" w:rsidRDefault="00B6465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November 2021</w:t>
      </w:r>
    </w:p>
    <w:p w14:paraId="3AD0E735" w14:textId="61F71D31" w:rsidR="006B166B" w:rsidRPr="00E93D41" w:rsidRDefault="00B64656" w:rsidP="006B166B">
      <w:pPr>
        <w:tabs>
          <w:tab w:val="left" w:pos="2127"/>
        </w:tabs>
        <w:spacing w:before="120"/>
        <w:rPr>
          <w:color w:val="FFFFFF" w:themeColor="background1"/>
        </w:rPr>
      </w:pPr>
      <w:bookmarkStart w:id="1" w:name="_Hlk32829231"/>
      <w:r w:rsidRPr="00E93D41">
        <w:rPr>
          <w:b/>
          <w:color w:val="FFFFFF" w:themeColor="background1"/>
          <w:sz w:val="28"/>
        </w:rPr>
        <w:t xml:space="preserve">Date of Performance </w:t>
      </w:r>
      <w:r w:rsidRPr="009F44CF">
        <w:rPr>
          <w:b/>
          <w:color w:val="FFFFFF" w:themeColor="background1"/>
          <w:sz w:val="28"/>
        </w:rPr>
        <w:t>Report:</w:t>
      </w:r>
      <w:r w:rsidRPr="009F44CF">
        <w:rPr>
          <w:color w:val="FFFFFF" w:themeColor="background1"/>
        </w:rPr>
        <w:t xml:space="preserve"> </w:t>
      </w:r>
      <w:r>
        <w:rPr>
          <w:color w:val="FFFFFF" w:themeColor="background1"/>
          <w:sz w:val="28"/>
        </w:rPr>
        <w:t>14 December 2021</w:t>
      </w:r>
    </w:p>
    <w:bookmarkEnd w:id="1"/>
    <w:p w14:paraId="3AD0E736" w14:textId="77777777" w:rsidR="001E6954" w:rsidRPr="003C6EC2" w:rsidRDefault="002522D8" w:rsidP="001E6954">
      <w:pPr>
        <w:tabs>
          <w:tab w:val="left" w:pos="2127"/>
        </w:tabs>
        <w:spacing w:before="120"/>
        <w:rPr>
          <w:rFonts w:eastAsia="Calibri"/>
          <w:b/>
          <w:color w:val="FFFFFF" w:themeColor="background1"/>
          <w:sz w:val="28"/>
          <w:szCs w:val="56"/>
          <w:lang w:eastAsia="en-US"/>
        </w:rPr>
      </w:pPr>
    </w:p>
    <w:p w14:paraId="3AD0E737" w14:textId="77777777" w:rsidR="003C6EC2" w:rsidRDefault="002522D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D0E738" w14:textId="77777777" w:rsidR="00F96D2E" w:rsidRDefault="00B64656" w:rsidP="00F96D2E">
      <w:pPr>
        <w:pStyle w:val="Heading1"/>
      </w:pPr>
      <w:bookmarkStart w:id="2" w:name="_Hlk32477662"/>
      <w:r>
        <w:lastRenderedPageBreak/>
        <w:t>Performance report prepared by</w:t>
      </w:r>
    </w:p>
    <w:p w14:paraId="3AD0E739" w14:textId="6A81FC6A" w:rsidR="00F96D2E" w:rsidRPr="009B0F30" w:rsidRDefault="00793F72" w:rsidP="00F96D2E">
      <w:r w:rsidRPr="00793F72">
        <w:rPr>
          <w:rFonts w:cs="Times New Roman"/>
          <w:color w:val="auto"/>
        </w:rPr>
        <w:t>L</w:t>
      </w:r>
      <w:r w:rsidR="0015374A">
        <w:rPr>
          <w:rFonts w:cs="Times New Roman"/>
          <w:color w:val="auto"/>
        </w:rPr>
        <w:t xml:space="preserve"> </w:t>
      </w:r>
      <w:r w:rsidRPr="00793F72">
        <w:rPr>
          <w:rFonts w:cs="Times New Roman"/>
          <w:color w:val="auto"/>
        </w:rPr>
        <w:t xml:space="preserve">Glass, </w:t>
      </w:r>
      <w:r w:rsidR="00B64656">
        <w:t>delegate of the Aged Care Quality and Safety Commissioner.</w:t>
      </w:r>
    </w:p>
    <w:p w14:paraId="3AD0E73A" w14:textId="77777777" w:rsidR="00A30BEC" w:rsidRDefault="00B64656" w:rsidP="0094564F">
      <w:pPr>
        <w:pStyle w:val="Heading1"/>
      </w:pPr>
      <w:r>
        <w:t>Publication of report</w:t>
      </w:r>
    </w:p>
    <w:p w14:paraId="3AD0E73B" w14:textId="77777777" w:rsidR="00A30BEC" w:rsidRPr="006B166B" w:rsidRDefault="00B6465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AD0E73C" w14:textId="77777777" w:rsidR="007F5256" w:rsidRPr="0094564F" w:rsidRDefault="00B6465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76B7" w14:paraId="3AD0E769" w14:textId="77777777" w:rsidTr="00EB1D71">
        <w:trPr>
          <w:trHeight w:val="227"/>
        </w:trPr>
        <w:tc>
          <w:tcPr>
            <w:tcW w:w="3942" w:type="pct"/>
            <w:shd w:val="clear" w:color="auto" w:fill="auto"/>
          </w:tcPr>
          <w:p w14:paraId="3AD0E767" w14:textId="77777777" w:rsidR="001E6954" w:rsidRPr="001E6954" w:rsidRDefault="00B6465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AD0E768" w14:textId="46D02AAC" w:rsidR="001E6954" w:rsidRPr="001E6954" w:rsidRDefault="002522D8" w:rsidP="003C6EC2">
            <w:pPr>
              <w:keepNext/>
              <w:spacing w:before="40" w:after="40" w:line="240" w:lineRule="auto"/>
              <w:jc w:val="right"/>
              <w:rPr>
                <w:b/>
                <w:color w:val="0000FF"/>
              </w:rPr>
            </w:pPr>
          </w:p>
        </w:tc>
      </w:tr>
      <w:tr w:rsidR="000876B7" w14:paraId="3AD0E76C" w14:textId="77777777" w:rsidTr="00EB1D71">
        <w:trPr>
          <w:trHeight w:val="227"/>
        </w:trPr>
        <w:tc>
          <w:tcPr>
            <w:tcW w:w="3942" w:type="pct"/>
            <w:shd w:val="clear" w:color="auto" w:fill="auto"/>
          </w:tcPr>
          <w:p w14:paraId="3AD0E76A" w14:textId="77777777" w:rsidR="001E6954" w:rsidRPr="002B4C72" w:rsidRDefault="00B64656" w:rsidP="008D114F">
            <w:pPr>
              <w:spacing w:before="40" w:after="40" w:line="240" w:lineRule="auto"/>
              <w:ind w:left="312"/>
            </w:pPr>
            <w:r w:rsidRPr="001E6954">
              <w:t>Requirement 3(3)(a)</w:t>
            </w:r>
          </w:p>
        </w:tc>
        <w:tc>
          <w:tcPr>
            <w:tcW w:w="1058" w:type="pct"/>
            <w:shd w:val="clear" w:color="auto" w:fill="auto"/>
          </w:tcPr>
          <w:p w14:paraId="3AD0E76B" w14:textId="5E44CA91" w:rsidR="001E6954" w:rsidRPr="001E6954" w:rsidRDefault="00B64656" w:rsidP="004C55D8">
            <w:pPr>
              <w:spacing w:before="40" w:after="40" w:line="240" w:lineRule="auto"/>
              <w:ind w:left="-107"/>
              <w:jc w:val="right"/>
              <w:rPr>
                <w:color w:val="0000FF"/>
              </w:rPr>
            </w:pPr>
            <w:r w:rsidRPr="001E6954">
              <w:rPr>
                <w:bCs/>
                <w:iCs/>
                <w:color w:val="00577D"/>
                <w:szCs w:val="40"/>
              </w:rPr>
              <w:t>Compliant</w:t>
            </w:r>
          </w:p>
        </w:tc>
      </w:tr>
      <w:tr w:rsidR="000876B7" w14:paraId="3AD0E76F" w14:textId="77777777" w:rsidTr="00EB1D71">
        <w:trPr>
          <w:trHeight w:val="227"/>
        </w:trPr>
        <w:tc>
          <w:tcPr>
            <w:tcW w:w="3942" w:type="pct"/>
            <w:shd w:val="clear" w:color="auto" w:fill="auto"/>
          </w:tcPr>
          <w:p w14:paraId="3AD0E76D" w14:textId="77777777" w:rsidR="001E6954" w:rsidRPr="001E6954" w:rsidRDefault="00B64656" w:rsidP="004C55D8">
            <w:pPr>
              <w:spacing w:before="40" w:after="40" w:line="240" w:lineRule="auto"/>
              <w:ind w:left="318" w:hanging="7"/>
            </w:pPr>
            <w:r w:rsidRPr="001E6954">
              <w:t>Requirement 3(3)(b)</w:t>
            </w:r>
          </w:p>
        </w:tc>
        <w:tc>
          <w:tcPr>
            <w:tcW w:w="1058" w:type="pct"/>
            <w:shd w:val="clear" w:color="auto" w:fill="auto"/>
          </w:tcPr>
          <w:p w14:paraId="3AD0E76E" w14:textId="1F005322" w:rsidR="001E6954" w:rsidRPr="001E6954" w:rsidRDefault="00B64656" w:rsidP="00463EF3">
            <w:pPr>
              <w:spacing w:before="40" w:after="40" w:line="240" w:lineRule="auto"/>
              <w:jc w:val="right"/>
              <w:rPr>
                <w:color w:val="0000FF"/>
              </w:rPr>
            </w:pPr>
            <w:r w:rsidRPr="001E6954">
              <w:rPr>
                <w:bCs/>
                <w:iCs/>
                <w:color w:val="00577D"/>
                <w:szCs w:val="40"/>
              </w:rPr>
              <w:t>Compliant</w:t>
            </w:r>
          </w:p>
        </w:tc>
      </w:tr>
      <w:bookmarkEnd w:id="3"/>
    </w:tbl>
    <w:p w14:paraId="3AD0E7D6" w14:textId="77777777" w:rsidR="008A22FF" w:rsidRDefault="002522D8" w:rsidP="00463EF3">
      <w:pPr>
        <w:sectPr w:rsidR="008A22FF" w:rsidSect="001416E6">
          <w:headerReference w:type="first" r:id="rId16"/>
          <w:pgSz w:w="11906" w:h="16838"/>
          <w:pgMar w:top="1701" w:right="1418" w:bottom="1418" w:left="1418" w:header="709" w:footer="397" w:gutter="0"/>
          <w:cols w:space="708"/>
          <w:docGrid w:linePitch="360"/>
        </w:sectPr>
      </w:pPr>
    </w:p>
    <w:p w14:paraId="3AD0E7D7" w14:textId="77777777" w:rsidR="007F5256" w:rsidRPr="00D21DCD" w:rsidRDefault="00B64656" w:rsidP="00EC5474">
      <w:pPr>
        <w:pStyle w:val="Heading1"/>
      </w:pPr>
      <w:r>
        <w:t>Detailed assessment</w:t>
      </w:r>
    </w:p>
    <w:p w14:paraId="3AD0E7D8" w14:textId="77777777" w:rsidR="001E6954" w:rsidRPr="00D63989" w:rsidRDefault="00B6465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D0E7D9" w14:textId="77777777" w:rsidR="001E6954" w:rsidRPr="001E6954" w:rsidRDefault="00B64656" w:rsidP="001E6954">
      <w:pPr>
        <w:rPr>
          <w:color w:val="auto"/>
        </w:rPr>
      </w:pPr>
      <w:r w:rsidRPr="00D63989">
        <w:t>The report also specifies areas in which improvements must be made to ensure the Quality Standards are complied with.</w:t>
      </w:r>
    </w:p>
    <w:p w14:paraId="3AD0E7DA" w14:textId="77777777" w:rsidR="001E6954" w:rsidRPr="00D63989" w:rsidRDefault="00B64656" w:rsidP="001E6954">
      <w:r w:rsidRPr="00D63989">
        <w:t>The following information has been taken into account in developing this performance report:</w:t>
      </w:r>
    </w:p>
    <w:p w14:paraId="3AD0E7DB" w14:textId="0A5517CD" w:rsidR="004B33E7" w:rsidRPr="00793F72" w:rsidRDefault="00B64656"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793F72">
        <w:t>review of documents and interviews with staff, consumers/representatives and others</w:t>
      </w:r>
    </w:p>
    <w:p w14:paraId="3AD0E7DC" w14:textId="38938ACA" w:rsidR="004B33E7" w:rsidRPr="00793F72" w:rsidRDefault="00B64656" w:rsidP="004B33E7">
      <w:pPr>
        <w:pStyle w:val="ListBullet"/>
      </w:pPr>
      <w:r w:rsidRPr="00365DAE">
        <w:t>the provider</w:t>
      </w:r>
      <w:r>
        <w:t>’s</w:t>
      </w:r>
      <w:r w:rsidRPr="00365DAE">
        <w:t xml:space="preserve"> response</w:t>
      </w:r>
      <w:r>
        <w:t xml:space="preserve"> to the Assessment Contact - Desk report</w:t>
      </w:r>
      <w:r w:rsidRPr="00365DAE">
        <w:t xml:space="preserve"> </w:t>
      </w:r>
      <w:r w:rsidRPr="00793F72">
        <w:t xml:space="preserve">received </w:t>
      </w:r>
      <w:r w:rsidR="00793F72" w:rsidRPr="00793F72">
        <w:t>7 December 2021</w:t>
      </w:r>
      <w:r w:rsidR="00793F72">
        <w:t>.</w:t>
      </w:r>
    </w:p>
    <w:p w14:paraId="3AD0E803" w14:textId="77777777" w:rsidR="00ED6B57" w:rsidRDefault="002522D8" w:rsidP="00095CD4">
      <w:pPr>
        <w:sectPr w:rsidR="00ED6B57" w:rsidSect="00CB3BA9">
          <w:headerReference w:type="first" r:id="rId17"/>
          <w:type w:val="continuous"/>
          <w:pgSz w:w="11906" w:h="16838"/>
          <w:pgMar w:top="1701" w:right="1418" w:bottom="1418" w:left="1418" w:header="568" w:footer="397" w:gutter="0"/>
          <w:cols w:space="708"/>
          <w:titlePg/>
          <w:docGrid w:linePitch="360"/>
        </w:sectPr>
      </w:pPr>
    </w:p>
    <w:p w14:paraId="3AD0E81E" w14:textId="77777777" w:rsidR="00032B17" w:rsidRDefault="002522D8"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3AD0E81F" w14:textId="51550B70" w:rsidR="00CB3BA9" w:rsidRDefault="00B64656"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AD0E8E6" wp14:editId="3AD0E8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3657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AD0E820" w14:textId="77777777" w:rsidR="007F5256" w:rsidRPr="00FD1B02" w:rsidRDefault="00B64656" w:rsidP="00032B17">
      <w:pPr>
        <w:pStyle w:val="Heading3"/>
        <w:shd w:val="clear" w:color="auto" w:fill="F2F2F2" w:themeFill="background1" w:themeFillShade="F2"/>
      </w:pPr>
      <w:r w:rsidRPr="00FD1B02">
        <w:t>Consumer outcome:</w:t>
      </w:r>
    </w:p>
    <w:p w14:paraId="3AD0E821" w14:textId="77777777" w:rsidR="007F5256" w:rsidRDefault="00B64656" w:rsidP="00912DE6">
      <w:pPr>
        <w:numPr>
          <w:ilvl w:val="0"/>
          <w:numId w:val="3"/>
        </w:numPr>
        <w:shd w:val="clear" w:color="auto" w:fill="F2F2F2" w:themeFill="background1" w:themeFillShade="F2"/>
      </w:pPr>
      <w:r>
        <w:t>I get personal care, clinical care, or both personal care and clinical care, that is safe and right for me.</w:t>
      </w:r>
    </w:p>
    <w:p w14:paraId="3AD0E822" w14:textId="77777777" w:rsidR="007F5256" w:rsidRDefault="00B64656" w:rsidP="00032B17">
      <w:pPr>
        <w:pStyle w:val="Heading3"/>
        <w:shd w:val="clear" w:color="auto" w:fill="F2F2F2" w:themeFill="background1" w:themeFillShade="F2"/>
      </w:pPr>
      <w:r>
        <w:t>Organisation statement:</w:t>
      </w:r>
    </w:p>
    <w:p w14:paraId="3AD0E823" w14:textId="77777777" w:rsidR="007F5256" w:rsidRDefault="00B646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D0E824" w14:textId="77777777" w:rsidR="007F5256" w:rsidRDefault="00B64656" w:rsidP="00427817">
      <w:pPr>
        <w:pStyle w:val="Heading2"/>
      </w:pPr>
      <w:r>
        <w:t>Assessment of Standard 3</w:t>
      </w:r>
    </w:p>
    <w:p w14:paraId="03BB4F9E" w14:textId="77777777" w:rsidR="009F44CF" w:rsidRPr="007D06BC" w:rsidRDefault="009F44CF" w:rsidP="009F44CF">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w:t>
      </w:r>
      <w:r w:rsidRPr="007D06BC">
        <w:rPr>
          <w:rFonts w:eastAsia="Calibri"/>
          <w:color w:val="auto"/>
          <w:lang w:eastAsia="en-US"/>
        </w:rPr>
        <w:t>consumers. The team also examined relevant documents.</w:t>
      </w:r>
    </w:p>
    <w:p w14:paraId="43EA0723" w14:textId="77777777" w:rsidR="009F44CF" w:rsidRPr="00163FEE" w:rsidRDefault="009F44CF" w:rsidP="009F44CF">
      <w:pPr>
        <w:rPr>
          <w:rFonts w:eastAsia="Calibri"/>
          <w:lang w:eastAsia="en-US"/>
        </w:rPr>
      </w:pPr>
      <w:r>
        <w:rPr>
          <w:rFonts w:eastAsia="Calibri"/>
          <w:color w:val="auto"/>
          <w:lang w:eastAsia="en-US"/>
        </w:rPr>
        <w:t xml:space="preserve">Overall, the representatives expressed satisfaction with the </w:t>
      </w:r>
      <w:r w:rsidRPr="007D06BC">
        <w:rPr>
          <w:rFonts w:eastAsia="Calibri"/>
          <w:color w:val="auto"/>
          <w:lang w:eastAsia="en-US"/>
        </w:rPr>
        <w:t>personal</w:t>
      </w:r>
      <w:r>
        <w:rPr>
          <w:rFonts w:eastAsia="Calibri"/>
          <w:color w:val="auto"/>
          <w:lang w:eastAsia="en-US"/>
        </w:rPr>
        <w:t xml:space="preserve"> </w:t>
      </w:r>
      <w:r w:rsidRPr="007D06BC">
        <w:rPr>
          <w:rFonts w:eastAsia="Calibri"/>
          <w:color w:val="auto"/>
          <w:lang w:eastAsia="en-US"/>
        </w:rPr>
        <w:t xml:space="preserve">and clinical care </w:t>
      </w:r>
      <w:r>
        <w:rPr>
          <w:rFonts w:eastAsia="Calibri"/>
          <w:color w:val="auto"/>
          <w:lang w:eastAsia="en-US"/>
        </w:rPr>
        <w:t xml:space="preserve">consumers were receiving.  </w:t>
      </w:r>
    </w:p>
    <w:p w14:paraId="0420A009" w14:textId="77777777" w:rsidR="009F44CF" w:rsidRDefault="009F44CF" w:rsidP="009F44CF">
      <w:pPr>
        <w:rPr>
          <w:rFonts w:eastAsia="Calibri"/>
          <w:color w:val="auto"/>
          <w:lang w:eastAsia="en-US"/>
        </w:rPr>
      </w:pPr>
      <w:r w:rsidRPr="00AB1A43">
        <w:rPr>
          <w:rFonts w:eastAsia="Calibri"/>
          <w:color w:val="auto"/>
          <w:lang w:eastAsia="en-US"/>
        </w:rPr>
        <w:t>The service demonstrated that</w:t>
      </w:r>
      <w:r>
        <w:rPr>
          <w:rFonts w:eastAsia="Calibri"/>
          <w:color w:val="auto"/>
          <w:lang w:eastAsia="en-US"/>
        </w:rPr>
        <w:t xml:space="preserve"> </w:t>
      </w:r>
      <w:r w:rsidRPr="00AB1A43">
        <w:rPr>
          <w:rFonts w:eastAsia="Calibri"/>
          <w:color w:val="auto"/>
          <w:lang w:eastAsia="en-US"/>
        </w:rPr>
        <w:t xml:space="preserve">each consumer receives personal and clinical care that generally is effective and safe, optimises their health and well-being, is tailored to their needs and is best practice. </w:t>
      </w:r>
      <w:r>
        <w:rPr>
          <w:rFonts w:eastAsia="Calibri"/>
          <w:color w:val="auto"/>
          <w:lang w:eastAsia="en-US"/>
        </w:rPr>
        <w:t>For example:</w:t>
      </w:r>
    </w:p>
    <w:p w14:paraId="72A83655" w14:textId="6C32FF0C" w:rsidR="009F44CF" w:rsidRPr="00CA4A70" w:rsidRDefault="009F44CF" w:rsidP="00B64656">
      <w:pPr>
        <w:pStyle w:val="ListBullet"/>
        <w:numPr>
          <w:ilvl w:val="0"/>
          <w:numId w:val="0"/>
        </w:numPr>
        <w:rPr>
          <w:rFonts w:eastAsia="Calibri"/>
        </w:rPr>
      </w:pPr>
      <w:r w:rsidRPr="00CA4A70">
        <w:rPr>
          <w:rFonts w:eastAsia="Calibri"/>
        </w:rPr>
        <w:t>The Assessment Team found that generally care planning documents demonstrate consumers’ pain, skin integrity, wound care, behaviour management and individual clinical needs are managed to meet their needs.</w:t>
      </w:r>
    </w:p>
    <w:p w14:paraId="3A395C81" w14:textId="77777777" w:rsidR="009F44CF" w:rsidRPr="00AB1A43" w:rsidRDefault="009F44CF" w:rsidP="00B64656">
      <w:pPr>
        <w:pStyle w:val="ListBullet"/>
        <w:numPr>
          <w:ilvl w:val="0"/>
          <w:numId w:val="0"/>
        </w:numPr>
        <w:rPr>
          <w:rFonts w:eastAsia="Calibri"/>
        </w:rPr>
      </w:pPr>
      <w:r w:rsidRPr="00AB1A43">
        <w:rPr>
          <w:rFonts w:eastAsia="Calibri"/>
        </w:rPr>
        <w:t>Consumers who require the use of chemical restraint are assessed and monitored and reviewed according to regulatory requirements. Consultation with representatives occurs</w:t>
      </w:r>
      <w:r>
        <w:rPr>
          <w:rFonts w:eastAsia="Calibri"/>
        </w:rPr>
        <w:t xml:space="preserve"> regularly</w:t>
      </w:r>
      <w:r w:rsidRPr="00AB1A43">
        <w:rPr>
          <w:rFonts w:eastAsia="Calibri"/>
        </w:rPr>
        <w:t>.</w:t>
      </w:r>
      <w:r>
        <w:rPr>
          <w:rFonts w:eastAsia="Calibri"/>
        </w:rPr>
        <w:t xml:space="preserve"> While the service assesses, monitors and reviews consumers receiving psychotropic medications did not always recognise psychotropic medications as chemical restraint. </w:t>
      </w:r>
    </w:p>
    <w:p w14:paraId="459EA3FE" w14:textId="0D7A395B" w:rsidR="009F44CF" w:rsidRDefault="009F44CF" w:rsidP="00B64656">
      <w:pPr>
        <w:pStyle w:val="ListBullet"/>
        <w:numPr>
          <w:ilvl w:val="0"/>
          <w:numId w:val="0"/>
        </w:numPr>
        <w:rPr>
          <w:rFonts w:eastAsia="Calibri"/>
        </w:rPr>
      </w:pPr>
      <w:r w:rsidRPr="00A46711">
        <w:rPr>
          <w:rFonts w:eastAsia="Calibri"/>
        </w:rPr>
        <w:t xml:space="preserve">Representatives generally felt the safety and risks, related to a consumer’s care, are effectively managed. </w:t>
      </w:r>
    </w:p>
    <w:p w14:paraId="24F70FCF" w14:textId="0C2BD5AC" w:rsidR="009F44CF" w:rsidRPr="009F44CF" w:rsidRDefault="009F44CF" w:rsidP="00B64656">
      <w:pPr>
        <w:pStyle w:val="ListBullet"/>
        <w:numPr>
          <w:ilvl w:val="0"/>
          <w:numId w:val="0"/>
        </w:numPr>
        <w:rPr>
          <w:rFonts w:eastAsia="Calibri"/>
        </w:rPr>
      </w:pPr>
      <w:r w:rsidRPr="00A46711">
        <w:rPr>
          <w:rFonts w:eastAsia="Calibri"/>
        </w:rPr>
        <w:lastRenderedPageBreak/>
        <w:t xml:space="preserve">Staff </w:t>
      </w:r>
      <w:proofErr w:type="gramStart"/>
      <w:r w:rsidRPr="00A46711">
        <w:rPr>
          <w:rFonts w:eastAsia="Calibri"/>
        </w:rPr>
        <w:t>interviews</w:t>
      </w:r>
      <w:proofErr w:type="gramEnd"/>
      <w:r w:rsidRPr="00A46711">
        <w:rPr>
          <w:rFonts w:eastAsia="Calibri"/>
        </w:rPr>
        <w:t xml:space="preserve"> and documentation indicate the management of high impact or high prevalence risks, associated with the care of each consumer, are mostly effective.</w:t>
      </w:r>
    </w:p>
    <w:p w14:paraId="3AD0E826" w14:textId="4D81AF69" w:rsidR="007F5256" w:rsidRPr="00663B6D" w:rsidRDefault="0015374A" w:rsidP="00154403">
      <w:pPr>
        <w:rPr>
          <w:rFonts w:eastAsia="Calibri"/>
          <w:lang w:eastAsia="en-US"/>
        </w:rPr>
      </w:pPr>
      <w:r>
        <w:rPr>
          <w:rFonts w:eastAsiaTheme="minorHAnsi"/>
        </w:rPr>
        <w:t xml:space="preserve">An overall </w:t>
      </w:r>
      <w:r w:rsidR="00B64656">
        <w:rPr>
          <w:rFonts w:eastAsiaTheme="minorHAnsi"/>
        </w:rPr>
        <w:t>rating</w:t>
      </w:r>
      <w:r w:rsidR="00B64656" w:rsidRPr="00154403">
        <w:rPr>
          <w:rFonts w:eastAsiaTheme="minorHAnsi"/>
        </w:rPr>
        <w:t xml:space="preserve"> </w:t>
      </w:r>
      <w:r w:rsidR="00B64656">
        <w:rPr>
          <w:rFonts w:eastAsiaTheme="minorHAnsi"/>
        </w:rPr>
        <w:t xml:space="preserve">for the </w:t>
      </w:r>
      <w:r w:rsidR="00B64656" w:rsidRPr="00154403">
        <w:rPr>
          <w:rFonts w:eastAsiaTheme="minorHAnsi"/>
        </w:rPr>
        <w:t xml:space="preserve">Quality Standard </w:t>
      </w:r>
      <w:r>
        <w:rPr>
          <w:rFonts w:eastAsiaTheme="minorHAnsi"/>
        </w:rPr>
        <w:t xml:space="preserve">is not provided as not all requirements </w:t>
      </w:r>
      <w:r w:rsidR="00B64656">
        <w:rPr>
          <w:rFonts w:eastAsiaTheme="minorHAnsi"/>
        </w:rPr>
        <w:t xml:space="preserve">in the Quality Standard </w:t>
      </w:r>
      <w:r>
        <w:rPr>
          <w:rFonts w:eastAsiaTheme="minorHAnsi"/>
        </w:rPr>
        <w:t xml:space="preserve">were assessed. </w:t>
      </w:r>
    </w:p>
    <w:p w14:paraId="3AD0E827" w14:textId="43D22300" w:rsidR="00301877" w:rsidRDefault="00B6465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D0E828" w14:textId="1E28E3AC" w:rsidR="00853601" w:rsidRPr="00853601" w:rsidRDefault="00B64656" w:rsidP="00853601">
      <w:pPr>
        <w:pStyle w:val="Heading3"/>
      </w:pPr>
      <w:r w:rsidRPr="00853601">
        <w:t>Requirement 3(3)(a)</w:t>
      </w:r>
      <w:r>
        <w:tab/>
        <w:t>Compliant</w:t>
      </w:r>
    </w:p>
    <w:p w14:paraId="3AD0E829" w14:textId="77777777" w:rsidR="00853601" w:rsidRPr="008D114F" w:rsidRDefault="00B64656" w:rsidP="00853601">
      <w:pPr>
        <w:rPr>
          <w:i/>
        </w:rPr>
      </w:pPr>
      <w:r w:rsidRPr="008D114F">
        <w:rPr>
          <w:i/>
        </w:rPr>
        <w:t>Each consumer gets safe and effective personal care, clinical care, or both personal care and clinical care, that:</w:t>
      </w:r>
    </w:p>
    <w:p w14:paraId="3AD0E82A" w14:textId="77777777" w:rsidR="00853601" w:rsidRPr="008D114F" w:rsidRDefault="00B64656" w:rsidP="00853601">
      <w:pPr>
        <w:numPr>
          <w:ilvl w:val="0"/>
          <w:numId w:val="24"/>
        </w:numPr>
        <w:tabs>
          <w:tab w:val="right" w:pos="9026"/>
        </w:tabs>
        <w:spacing w:before="0" w:after="0"/>
        <w:ind w:left="567" w:hanging="425"/>
        <w:outlineLvl w:val="4"/>
        <w:rPr>
          <w:i/>
        </w:rPr>
      </w:pPr>
      <w:r w:rsidRPr="008D114F">
        <w:rPr>
          <w:i/>
        </w:rPr>
        <w:t>is best practice; and</w:t>
      </w:r>
    </w:p>
    <w:p w14:paraId="3AD0E82B" w14:textId="77777777" w:rsidR="00853601" w:rsidRPr="008D114F" w:rsidRDefault="00B64656" w:rsidP="00853601">
      <w:pPr>
        <w:numPr>
          <w:ilvl w:val="0"/>
          <w:numId w:val="24"/>
        </w:numPr>
        <w:tabs>
          <w:tab w:val="right" w:pos="9026"/>
        </w:tabs>
        <w:spacing w:before="0" w:after="0"/>
        <w:ind w:left="567" w:hanging="425"/>
        <w:outlineLvl w:val="4"/>
        <w:rPr>
          <w:i/>
        </w:rPr>
      </w:pPr>
      <w:r w:rsidRPr="008D114F">
        <w:rPr>
          <w:i/>
        </w:rPr>
        <w:t>is tailored to their needs; and</w:t>
      </w:r>
    </w:p>
    <w:p w14:paraId="3AD0E82C" w14:textId="7682ED7E" w:rsidR="00853601" w:rsidRDefault="00B64656" w:rsidP="00853601">
      <w:pPr>
        <w:numPr>
          <w:ilvl w:val="0"/>
          <w:numId w:val="24"/>
        </w:numPr>
        <w:tabs>
          <w:tab w:val="right" w:pos="9026"/>
        </w:tabs>
        <w:spacing w:before="0" w:after="0"/>
        <w:ind w:left="567" w:hanging="425"/>
        <w:outlineLvl w:val="4"/>
        <w:rPr>
          <w:i/>
        </w:rPr>
      </w:pPr>
      <w:r w:rsidRPr="008D114F">
        <w:rPr>
          <w:i/>
        </w:rPr>
        <w:t>optimises their health and well-being.</w:t>
      </w:r>
    </w:p>
    <w:p w14:paraId="17DDEB8B" w14:textId="222F0F7B" w:rsidR="009F44CF" w:rsidRPr="009F44CF" w:rsidRDefault="009F44CF" w:rsidP="009F44CF">
      <w:pPr>
        <w:rPr>
          <w:rFonts w:eastAsia="Calibri"/>
          <w:color w:val="auto"/>
          <w:lang w:eastAsia="en-US"/>
        </w:rPr>
      </w:pPr>
      <w:r w:rsidRPr="009F44CF">
        <w:rPr>
          <w:rFonts w:eastAsia="Calibri"/>
          <w:color w:val="auto"/>
          <w:lang w:eastAsia="en-US"/>
        </w:rPr>
        <w:t>The service demonstrated that each consumer receives personal and clinical care that generally is effective and safe, optimises their health and well-being, is tailored to their needs and is best practice. The Assessment Team found that care planning documents demonstrate consumers’ pain and wound care needs are managed to meet individual needs and aligned with best practice principles. Consumers who require the use of chemical restraint are assessed, monitored and reviewed according to regulatory requirements. Consultation with representatives occurs.</w:t>
      </w:r>
    </w:p>
    <w:p w14:paraId="3AD0E82F" w14:textId="6F95A119" w:rsidR="00853601" w:rsidRPr="00853601" w:rsidRDefault="00B64656" w:rsidP="00853601">
      <w:pPr>
        <w:pStyle w:val="Heading3"/>
      </w:pPr>
      <w:r w:rsidRPr="00853601">
        <w:t>Requirement 3(3)(b)</w:t>
      </w:r>
      <w:r>
        <w:tab/>
        <w:t>Compliant</w:t>
      </w:r>
    </w:p>
    <w:p w14:paraId="3AD0E830" w14:textId="77777777" w:rsidR="00853601" w:rsidRPr="008D114F" w:rsidRDefault="00B64656" w:rsidP="00853601">
      <w:pPr>
        <w:rPr>
          <w:i/>
        </w:rPr>
      </w:pPr>
      <w:r w:rsidRPr="008D114F">
        <w:rPr>
          <w:i/>
          <w:szCs w:val="22"/>
        </w:rPr>
        <w:t>Effective management of high impact or high prevalence risks associated with the care of each consumer.</w:t>
      </w:r>
    </w:p>
    <w:p w14:paraId="50FF8FF7" w14:textId="5BE90896" w:rsidR="009F44CF" w:rsidRPr="009F44CF" w:rsidRDefault="009F44CF" w:rsidP="009F44CF">
      <w:pPr>
        <w:spacing w:before="0"/>
        <w:rPr>
          <w:rFonts w:cs="Times New Roman"/>
          <w:color w:val="auto"/>
        </w:rPr>
      </w:pPr>
      <w:r w:rsidRPr="009F44CF">
        <w:rPr>
          <w:rFonts w:cs="Times New Roman"/>
          <w:color w:val="auto"/>
        </w:rPr>
        <w:t>Most representatives said the</w:t>
      </w:r>
      <w:r>
        <w:rPr>
          <w:rFonts w:cs="Times New Roman"/>
          <w:color w:val="auto"/>
        </w:rPr>
        <w:t xml:space="preserve"> consumer</w:t>
      </w:r>
      <w:r w:rsidRPr="009F44CF">
        <w:rPr>
          <w:rFonts w:cs="Times New Roman"/>
          <w:color w:val="auto"/>
        </w:rPr>
        <w:t xml:space="preserve"> feel</w:t>
      </w:r>
      <w:r>
        <w:rPr>
          <w:rFonts w:cs="Times New Roman"/>
          <w:color w:val="auto"/>
        </w:rPr>
        <w:t>s</w:t>
      </w:r>
      <w:r w:rsidRPr="009F44CF">
        <w:rPr>
          <w:rFonts w:cs="Times New Roman"/>
          <w:color w:val="auto"/>
        </w:rPr>
        <w:t xml:space="preserve"> safe and risks related to consumer care are effectively managed generally. Staff interviews, and documentation indicate management of high impact or high prevalence risks associated with the care of each consumer are mostly effective.</w:t>
      </w:r>
    </w:p>
    <w:p w14:paraId="59AFBE0E" w14:textId="15FB4972" w:rsidR="009F44CF" w:rsidRPr="009F44CF" w:rsidRDefault="009F44CF" w:rsidP="009F44CF">
      <w:pPr>
        <w:rPr>
          <w:rFonts w:eastAsia="Calibri"/>
          <w:color w:val="auto"/>
          <w:lang w:eastAsia="en-US"/>
        </w:rPr>
      </w:pPr>
      <w:r w:rsidRPr="009F44CF">
        <w:rPr>
          <w:rFonts w:eastAsiaTheme="minorHAnsi"/>
          <w:color w:val="auto"/>
          <w:lang w:eastAsia="en-US"/>
        </w:rPr>
        <w:t>Care documentation generally reflects the delivery of care in line with the risks identified in care planning documentation. These include behaviour management, personal care, skin integrity, and specialised nursing care such as diabetes management. Risks associated with diagnoses or decline documented in care plans are mostly reflected in care delivery and are responded to and generally managed effectively.</w:t>
      </w:r>
    </w:p>
    <w:p w14:paraId="3AD0E843" w14:textId="77777777" w:rsidR="00032B17" w:rsidRDefault="002522D8" w:rsidP="00095CD4"/>
    <w:p w14:paraId="3AD0E844" w14:textId="77777777" w:rsidR="00853601" w:rsidRDefault="002522D8" w:rsidP="00095CD4">
      <w:pPr>
        <w:sectPr w:rsidR="00853601" w:rsidSect="00CB3BA9">
          <w:type w:val="continuous"/>
          <w:pgSz w:w="11906" w:h="16838"/>
          <w:pgMar w:top="1701" w:right="1418" w:bottom="1418" w:left="1418" w:header="709" w:footer="397" w:gutter="0"/>
          <w:cols w:space="708"/>
          <w:titlePg/>
          <w:docGrid w:linePitch="360"/>
        </w:sectPr>
      </w:pPr>
    </w:p>
    <w:p w14:paraId="3AD0E87D" w14:textId="77777777" w:rsidR="009C6F30" w:rsidRDefault="002522D8"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3AD0E8D4" w14:textId="77777777" w:rsidR="00095CD4" w:rsidRDefault="002522D8"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3AD0E8D5" w14:textId="77777777" w:rsidR="00A93E3F" w:rsidRDefault="00B64656" w:rsidP="00095CD4">
      <w:pPr>
        <w:pStyle w:val="Heading1"/>
      </w:pPr>
      <w:r>
        <w:lastRenderedPageBreak/>
        <w:t>Areas for improvement</w:t>
      </w:r>
    </w:p>
    <w:p w14:paraId="3AD0E8D7" w14:textId="77777777" w:rsidR="004B33E7" w:rsidRPr="00E830C7" w:rsidRDefault="00B6465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AD0E8DD" w14:textId="77777777" w:rsidR="00A3716D" w:rsidRPr="00095CD4" w:rsidRDefault="002522D8"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0E908" w14:textId="77777777" w:rsidR="00DE485C" w:rsidRDefault="00B64656">
      <w:pPr>
        <w:spacing w:before="0" w:after="0" w:line="240" w:lineRule="auto"/>
      </w:pPr>
      <w:r>
        <w:separator/>
      </w:r>
    </w:p>
  </w:endnote>
  <w:endnote w:type="continuationSeparator" w:id="0">
    <w:p w14:paraId="3AD0E90A" w14:textId="77777777" w:rsidR="00DE485C" w:rsidRDefault="00B646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E8F3" w14:textId="77777777" w:rsidR="00506F7F" w:rsidRPr="009A1F1B" w:rsidRDefault="00B646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D0E8F4" w14:textId="77777777" w:rsidR="00506F7F" w:rsidRPr="00C72FFB" w:rsidRDefault="00B646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Baptcare Abbey Gardens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AD0E8F5" w14:textId="77777777" w:rsidR="00506F7F" w:rsidRPr="00C72FFB" w:rsidRDefault="00B646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E8F6" w14:textId="77777777" w:rsidR="00506F7F" w:rsidRPr="009A1F1B" w:rsidRDefault="00B646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D0E8F7" w14:textId="77777777" w:rsidR="00506F7F" w:rsidRPr="00C72FFB" w:rsidRDefault="00B646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Baptcare Abbey Gardens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D0E8F8" w14:textId="77777777" w:rsidR="00506F7F" w:rsidRPr="00A3716D" w:rsidRDefault="00B646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0E904" w14:textId="77777777" w:rsidR="00DE485C" w:rsidRDefault="00B64656">
      <w:pPr>
        <w:spacing w:before="0" w:after="0" w:line="240" w:lineRule="auto"/>
      </w:pPr>
      <w:r>
        <w:separator/>
      </w:r>
    </w:p>
  </w:footnote>
  <w:footnote w:type="continuationSeparator" w:id="0">
    <w:p w14:paraId="3AD0E906" w14:textId="77777777" w:rsidR="00DE485C" w:rsidRDefault="00B646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E8F2" w14:textId="77777777" w:rsidR="00506F7F" w:rsidRDefault="00B6465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AD0E904" wp14:editId="3AD0E9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13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E8F9" w14:textId="77777777" w:rsidR="00506F7F" w:rsidRDefault="00B64656">
    <w:pPr>
      <w:pStyle w:val="Header"/>
    </w:pPr>
    <w:r w:rsidRPr="003C6EC2">
      <w:rPr>
        <w:rFonts w:eastAsia="Calibri"/>
        <w:noProof/>
        <w:lang w:val="en-US" w:eastAsia="en-US"/>
      </w:rPr>
      <w:drawing>
        <wp:anchor distT="0" distB="0" distL="114300" distR="114300" simplePos="0" relativeHeight="251669504" behindDoc="1" locked="0" layoutInCell="1" allowOverlap="1" wp14:anchorId="3AD0E906" wp14:editId="3AD0E9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91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E8FB" w14:textId="77777777" w:rsidR="00506F7F" w:rsidRDefault="00B64656" w:rsidP="0004322A">
    <w:r>
      <w:rPr>
        <w:noProof/>
        <w:color w:val="auto"/>
        <w:sz w:val="20"/>
        <w:lang w:val="en-US" w:eastAsia="en-US"/>
      </w:rPr>
      <w:drawing>
        <wp:anchor distT="0" distB="0" distL="114300" distR="114300" simplePos="0" relativeHeight="251659264" behindDoc="1" locked="0" layoutInCell="1" allowOverlap="1" wp14:anchorId="3AD0E90A" wp14:editId="3AD0E90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84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E8FC" w14:textId="77777777" w:rsidR="00506F7F" w:rsidRDefault="00B64656" w:rsidP="0004322A">
    <w:r>
      <w:rPr>
        <w:noProof/>
        <w:color w:val="auto"/>
        <w:sz w:val="20"/>
        <w:lang w:val="en-US" w:eastAsia="en-US"/>
      </w:rPr>
      <w:drawing>
        <wp:anchor distT="0" distB="0" distL="114300" distR="114300" simplePos="0" relativeHeight="251661312" behindDoc="1" locked="0" layoutInCell="1" allowOverlap="1" wp14:anchorId="3AD0E90C" wp14:editId="3AD0E90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04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E8FD" w14:textId="77777777" w:rsidR="00506F7F" w:rsidRDefault="00B64656" w:rsidP="0004322A">
    <w:r>
      <w:rPr>
        <w:noProof/>
        <w:color w:val="auto"/>
        <w:sz w:val="20"/>
        <w:lang w:val="en-US" w:eastAsia="en-US"/>
      </w:rPr>
      <w:drawing>
        <wp:anchor distT="0" distB="0" distL="114300" distR="114300" simplePos="0" relativeHeight="251662336" behindDoc="1" locked="0" layoutInCell="1" allowOverlap="1" wp14:anchorId="3AD0E90E" wp14:editId="3AD0E9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979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E8FF" w14:textId="77777777" w:rsidR="00506F7F" w:rsidRDefault="00B64656" w:rsidP="0004322A">
    <w:r>
      <w:rPr>
        <w:noProof/>
        <w:color w:val="auto"/>
        <w:sz w:val="20"/>
        <w:lang w:val="en-US" w:eastAsia="en-US"/>
      </w:rPr>
      <w:drawing>
        <wp:anchor distT="0" distB="0" distL="114300" distR="114300" simplePos="0" relativeHeight="251664384" behindDoc="1" locked="0" layoutInCell="1" allowOverlap="1" wp14:anchorId="3AD0E912" wp14:editId="3AD0E91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00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E902" w14:textId="77777777" w:rsidR="00506F7F" w:rsidRDefault="00B6465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AD0E918" wp14:editId="3AD0E91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21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E903" w14:textId="77777777" w:rsidR="00506F7F" w:rsidRDefault="00B6465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AD0E91A" wp14:editId="3AD0E9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12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11059FE">
      <w:start w:val="1"/>
      <w:numFmt w:val="lowerRoman"/>
      <w:lvlText w:val="(%1)"/>
      <w:lvlJc w:val="left"/>
      <w:pPr>
        <w:ind w:left="1080" w:hanging="720"/>
      </w:pPr>
      <w:rPr>
        <w:rFonts w:hint="default"/>
        <w:b w:val="0"/>
      </w:rPr>
    </w:lvl>
    <w:lvl w:ilvl="1" w:tplc="F126BD54" w:tentative="1">
      <w:start w:val="1"/>
      <w:numFmt w:val="lowerLetter"/>
      <w:lvlText w:val="%2."/>
      <w:lvlJc w:val="left"/>
      <w:pPr>
        <w:ind w:left="1440" w:hanging="360"/>
      </w:pPr>
    </w:lvl>
    <w:lvl w:ilvl="2" w:tplc="EB108A4E" w:tentative="1">
      <w:start w:val="1"/>
      <w:numFmt w:val="lowerRoman"/>
      <w:lvlText w:val="%3."/>
      <w:lvlJc w:val="right"/>
      <w:pPr>
        <w:ind w:left="2160" w:hanging="180"/>
      </w:pPr>
    </w:lvl>
    <w:lvl w:ilvl="3" w:tplc="7B7A659E" w:tentative="1">
      <w:start w:val="1"/>
      <w:numFmt w:val="decimal"/>
      <w:lvlText w:val="%4."/>
      <w:lvlJc w:val="left"/>
      <w:pPr>
        <w:ind w:left="2880" w:hanging="360"/>
      </w:pPr>
    </w:lvl>
    <w:lvl w:ilvl="4" w:tplc="C00AF628" w:tentative="1">
      <w:start w:val="1"/>
      <w:numFmt w:val="lowerLetter"/>
      <w:lvlText w:val="%5."/>
      <w:lvlJc w:val="left"/>
      <w:pPr>
        <w:ind w:left="3600" w:hanging="360"/>
      </w:pPr>
    </w:lvl>
    <w:lvl w:ilvl="5" w:tplc="DF7EA8A0" w:tentative="1">
      <w:start w:val="1"/>
      <w:numFmt w:val="lowerRoman"/>
      <w:lvlText w:val="%6."/>
      <w:lvlJc w:val="right"/>
      <w:pPr>
        <w:ind w:left="4320" w:hanging="180"/>
      </w:pPr>
    </w:lvl>
    <w:lvl w:ilvl="6" w:tplc="8B44221C" w:tentative="1">
      <w:start w:val="1"/>
      <w:numFmt w:val="decimal"/>
      <w:lvlText w:val="%7."/>
      <w:lvlJc w:val="left"/>
      <w:pPr>
        <w:ind w:left="5040" w:hanging="360"/>
      </w:pPr>
    </w:lvl>
    <w:lvl w:ilvl="7" w:tplc="F44A4994" w:tentative="1">
      <w:start w:val="1"/>
      <w:numFmt w:val="lowerLetter"/>
      <w:lvlText w:val="%8."/>
      <w:lvlJc w:val="left"/>
      <w:pPr>
        <w:ind w:left="5760" w:hanging="360"/>
      </w:pPr>
    </w:lvl>
    <w:lvl w:ilvl="8" w:tplc="12E64B4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FAED00E">
      <w:start w:val="1"/>
      <w:numFmt w:val="bullet"/>
      <w:pStyle w:val="ListParagraph"/>
      <w:lvlText w:val=""/>
      <w:lvlJc w:val="left"/>
      <w:pPr>
        <w:ind w:left="1440" w:hanging="360"/>
      </w:pPr>
      <w:rPr>
        <w:rFonts w:ascii="Symbol" w:hAnsi="Symbol" w:hint="default"/>
        <w:color w:val="auto"/>
      </w:rPr>
    </w:lvl>
    <w:lvl w:ilvl="1" w:tplc="4E0A6442" w:tentative="1">
      <w:start w:val="1"/>
      <w:numFmt w:val="bullet"/>
      <w:lvlText w:val="o"/>
      <w:lvlJc w:val="left"/>
      <w:pPr>
        <w:ind w:left="2160" w:hanging="360"/>
      </w:pPr>
      <w:rPr>
        <w:rFonts w:ascii="Courier New" w:hAnsi="Courier New" w:cs="Courier New" w:hint="default"/>
      </w:rPr>
    </w:lvl>
    <w:lvl w:ilvl="2" w:tplc="CBF64EF8" w:tentative="1">
      <w:start w:val="1"/>
      <w:numFmt w:val="bullet"/>
      <w:lvlText w:val=""/>
      <w:lvlJc w:val="left"/>
      <w:pPr>
        <w:ind w:left="2880" w:hanging="360"/>
      </w:pPr>
      <w:rPr>
        <w:rFonts w:ascii="Wingdings" w:hAnsi="Wingdings" w:hint="default"/>
      </w:rPr>
    </w:lvl>
    <w:lvl w:ilvl="3" w:tplc="04F0C808" w:tentative="1">
      <w:start w:val="1"/>
      <w:numFmt w:val="bullet"/>
      <w:lvlText w:val=""/>
      <w:lvlJc w:val="left"/>
      <w:pPr>
        <w:ind w:left="3600" w:hanging="360"/>
      </w:pPr>
      <w:rPr>
        <w:rFonts w:ascii="Symbol" w:hAnsi="Symbol" w:hint="default"/>
      </w:rPr>
    </w:lvl>
    <w:lvl w:ilvl="4" w:tplc="923A5A4A" w:tentative="1">
      <w:start w:val="1"/>
      <w:numFmt w:val="bullet"/>
      <w:lvlText w:val="o"/>
      <w:lvlJc w:val="left"/>
      <w:pPr>
        <w:ind w:left="4320" w:hanging="360"/>
      </w:pPr>
      <w:rPr>
        <w:rFonts w:ascii="Courier New" w:hAnsi="Courier New" w:cs="Courier New" w:hint="default"/>
      </w:rPr>
    </w:lvl>
    <w:lvl w:ilvl="5" w:tplc="1BCA9332" w:tentative="1">
      <w:start w:val="1"/>
      <w:numFmt w:val="bullet"/>
      <w:lvlText w:val=""/>
      <w:lvlJc w:val="left"/>
      <w:pPr>
        <w:ind w:left="5040" w:hanging="360"/>
      </w:pPr>
      <w:rPr>
        <w:rFonts w:ascii="Wingdings" w:hAnsi="Wingdings" w:hint="default"/>
      </w:rPr>
    </w:lvl>
    <w:lvl w:ilvl="6" w:tplc="70388CAC" w:tentative="1">
      <w:start w:val="1"/>
      <w:numFmt w:val="bullet"/>
      <w:lvlText w:val=""/>
      <w:lvlJc w:val="left"/>
      <w:pPr>
        <w:ind w:left="5760" w:hanging="360"/>
      </w:pPr>
      <w:rPr>
        <w:rFonts w:ascii="Symbol" w:hAnsi="Symbol" w:hint="default"/>
      </w:rPr>
    </w:lvl>
    <w:lvl w:ilvl="7" w:tplc="3A648980" w:tentative="1">
      <w:start w:val="1"/>
      <w:numFmt w:val="bullet"/>
      <w:lvlText w:val="o"/>
      <w:lvlJc w:val="left"/>
      <w:pPr>
        <w:ind w:left="6480" w:hanging="360"/>
      </w:pPr>
      <w:rPr>
        <w:rFonts w:ascii="Courier New" w:hAnsi="Courier New" w:cs="Courier New" w:hint="default"/>
      </w:rPr>
    </w:lvl>
    <w:lvl w:ilvl="8" w:tplc="5F34A15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0B6E3F8">
      <w:start w:val="1"/>
      <w:numFmt w:val="lowerRoman"/>
      <w:lvlText w:val="(%1)"/>
      <w:lvlJc w:val="left"/>
      <w:pPr>
        <w:ind w:left="1004" w:hanging="720"/>
      </w:pPr>
      <w:rPr>
        <w:rFonts w:hint="default"/>
        <w:b w:val="0"/>
      </w:rPr>
    </w:lvl>
    <w:lvl w:ilvl="1" w:tplc="4F9EC458" w:tentative="1">
      <w:start w:val="1"/>
      <w:numFmt w:val="lowerLetter"/>
      <w:lvlText w:val="%2."/>
      <w:lvlJc w:val="left"/>
      <w:pPr>
        <w:ind w:left="1364" w:hanging="360"/>
      </w:pPr>
    </w:lvl>
    <w:lvl w:ilvl="2" w:tplc="0A70C2E4" w:tentative="1">
      <w:start w:val="1"/>
      <w:numFmt w:val="lowerRoman"/>
      <w:lvlText w:val="%3."/>
      <w:lvlJc w:val="right"/>
      <w:pPr>
        <w:ind w:left="2084" w:hanging="180"/>
      </w:pPr>
    </w:lvl>
    <w:lvl w:ilvl="3" w:tplc="261E927C" w:tentative="1">
      <w:start w:val="1"/>
      <w:numFmt w:val="decimal"/>
      <w:lvlText w:val="%4."/>
      <w:lvlJc w:val="left"/>
      <w:pPr>
        <w:ind w:left="2804" w:hanging="360"/>
      </w:pPr>
    </w:lvl>
    <w:lvl w:ilvl="4" w:tplc="2E2E058A" w:tentative="1">
      <w:start w:val="1"/>
      <w:numFmt w:val="lowerLetter"/>
      <w:lvlText w:val="%5."/>
      <w:lvlJc w:val="left"/>
      <w:pPr>
        <w:ind w:left="3524" w:hanging="360"/>
      </w:pPr>
    </w:lvl>
    <w:lvl w:ilvl="5" w:tplc="E3F4B624" w:tentative="1">
      <w:start w:val="1"/>
      <w:numFmt w:val="lowerRoman"/>
      <w:lvlText w:val="%6."/>
      <w:lvlJc w:val="right"/>
      <w:pPr>
        <w:ind w:left="4244" w:hanging="180"/>
      </w:pPr>
    </w:lvl>
    <w:lvl w:ilvl="6" w:tplc="F8A69E7E" w:tentative="1">
      <w:start w:val="1"/>
      <w:numFmt w:val="decimal"/>
      <w:lvlText w:val="%7."/>
      <w:lvlJc w:val="left"/>
      <w:pPr>
        <w:ind w:left="4964" w:hanging="360"/>
      </w:pPr>
    </w:lvl>
    <w:lvl w:ilvl="7" w:tplc="BF7EF9FA" w:tentative="1">
      <w:start w:val="1"/>
      <w:numFmt w:val="lowerLetter"/>
      <w:lvlText w:val="%8."/>
      <w:lvlJc w:val="left"/>
      <w:pPr>
        <w:ind w:left="5684" w:hanging="360"/>
      </w:pPr>
    </w:lvl>
    <w:lvl w:ilvl="8" w:tplc="9E1E52B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AD04796">
      <w:start w:val="1"/>
      <w:numFmt w:val="lowerRoman"/>
      <w:lvlText w:val="(%1)"/>
      <w:lvlJc w:val="left"/>
      <w:pPr>
        <w:ind w:left="1080" w:hanging="720"/>
      </w:pPr>
      <w:rPr>
        <w:rFonts w:hint="default"/>
      </w:rPr>
    </w:lvl>
    <w:lvl w:ilvl="1" w:tplc="ABF0B542" w:tentative="1">
      <w:start w:val="1"/>
      <w:numFmt w:val="lowerLetter"/>
      <w:lvlText w:val="%2."/>
      <w:lvlJc w:val="left"/>
      <w:pPr>
        <w:ind w:left="1440" w:hanging="360"/>
      </w:pPr>
    </w:lvl>
    <w:lvl w:ilvl="2" w:tplc="47D29B6A" w:tentative="1">
      <w:start w:val="1"/>
      <w:numFmt w:val="lowerRoman"/>
      <w:lvlText w:val="%3."/>
      <w:lvlJc w:val="right"/>
      <w:pPr>
        <w:ind w:left="2160" w:hanging="180"/>
      </w:pPr>
    </w:lvl>
    <w:lvl w:ilvl="3" w:tplc="BB80C7E6" w:tentative="1">
      <w:start w:val="1"/>
      <w:numFmt w:val="decimal"/>
      <w:lvlText w:val="%4."/>
      <w:lvlJc w:val="left"/>
      <w:pPr>
        <w:ind w:left="2880" w:hanging="360"/>
      </w:pPr>
    </w:lvl>
    <w:lvl w:ilvl="4" w:tplc="62D2ACC2" w:tentative="1">
      <w:start w:val="1"/>
      <w:numFmt w:val="lowerLetter"/>
      <w:lvlText w:val="%5."/>
      <w:lvlJc w:val="left"/>
      <w:pPr>
        <w:ind w:left="3600" w:hanging="360"/>
      </w:pPr>
    </w:lvl>
    <w:lvl w:ilvl="5" w:tplc="F8B60D4A" w:tentative="1">
      <w:start w:val="1"/>
      <w:numFmt w:val="lowerRoman"/>
      <w:lvlText w:val="%6."/>
      <w:lvlJc w:val="right"/>
      <w:pPr>
        <w:ind w:left="4320" w:hanging="180"/>
      </w:pPr>
    </w:lvl>
    <w:lvl w:ilvl="6" w:tplc="4EAC9DA6" w:tentative="1">
      <w:start w:val="1"/>
      <w:numFmt w:val="decimal"/>
      <w:lvlText w:val="%7."/>
      <w:lvlJc w:val="left"/>
      <w:pPr>
        <w:ind w:left="5040" w:hanging="360"/>
      </w:pPr>
    </w:lvl>
    <w:lvl w:ilvl="7" w:tplc="9388728A" w:tentative="1">
      <w:start w:val="1"/>
      <w:numFmt w:val="lowerLetter"/>
      <w:lvlText w:val="%8."/>
      <w:lvlJc w:val="left"/>
      <w:pPr>
        <w:ind w:left="5760" w:hanging="360"/>
      </w:pPr>
    </w:lvl>
    <w:lvl w:ilvl="8" w:tplc="8C3C78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E9C7D96">
      <w:start w:val="1"/>
      <w:numFmt w:val="lowerRoman"/>
      <w:lvlText w:val="(%1)"/>
      <w:lvlJc w:val="left"/>
      <w:pPr>
        <w:ind w:left="1080" w:hanging="720"/>
      </w:pPr>
      <w:rPr>
        <w:rFonts w:hint="default"/>
      </w:rPr>
    </w:lvl>
    <w:lvl w:ilvl="1" w:tplc="6F2430C2" w:tentative="1">
      <w:start w:val="1"/>
      <w:numFmt w:val="lowerLetter"/>
      <w:lvlText w:val="%2."/>
      <w:lvlJc w:val="left"/>
      <w:pPr>
        <w:ind w:left="1440" w:hanging="360"/>
      </w:pPr>
    </w:lvl>
    <w:lvl w:ilvl="2" w:tplc="DC5A11F2" w:tentative="1">
      <w:start w:val="1"/>
      <w:numFmt w:val="lowerRoman"/>
      <w:lvlText w:val="%3."/>
      <w:lvlJc w:val="right"/>
      <w:pPr>
        <w:ind w:left="2160" w:hanging="180"/>
      </w:pPr>
    </w:lvl>
    <w:lvl w:ilvl="3" w:tplc="C8C2796A" w:tentative="1">
      <w:start w:val="1"/>
      <w:numFmt w:val="decimal"/>
      <w:lvlText w:val="%4."/>
      <w:lvlJc w:val="left"/>
      <w:pPr>
        <w:ind w:left="2880" w:hanging="360"/>
      </w:pPr>
    </w:lvl>
    <w:lvl w:ilvl="4" w:tplc="7DACD1AA" w:tentative="1">
      <w:start w:val="1"/>
      <w:numFmt w:val="lowerLetter"/>
      <w:lvlText w:val="%5."/>
      <w:lvlJc w:val="left"/>
      <w:pPr>
        <w:ind w:left="3600" w:hanging="360"/>
      </w:pPr>
    </w:lvl>
    <w:lvl w:ilvl="5" w:tplc="23783884" w:tentative="1">
      <w:start w:val="1"/>
      <w:numFmt w:val="lowerRoman"/>
      <w:lvlText w:val="%6."/>
      <w:lvlJc w:val="right"/>
      <w:pPr>
        <w:ind w:left="4320" w:hanging="180"/>
      </w:pPr>
    </w:lvl>
    <w:lvl w:ilvl="6" w:tplc="9C7836A8" w:tentative="1">
      <w:start w:val="1"/>
      <w:numFmt w:val="decimal"/>
      <w:lvlText w:val="%7."/>
      <w:lvlJc w:val="left"/>
      <w:pPr>
        <w:ind w:left="5040" w:hanging="360"/>
      </w:pPr>
    </w:lvl>
    <w:lvl w:ilvl="7" w:tplc="4B3A45CE" w:tentative="1">
      <w:start w:val="1"/>
      <w:numFmt w:val="lowerLetter"/>
      <w:lvlText w:val="%8."/>
      <w:lvlJc w:val="left"/>
      <w:pPr>
        <w:ind w:left="5760" w:hanging="360"/>
      </w:pPr>
    </w:lvl>
    <w:lvl w:ilvl="8" w:tplc="77603B9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33A9E28">
      <w:start w:val="1"/>
      <w:numFmt w:val="lowerRoman"/>
      <w:lvlText w:val="(%1)"/>
      <w:lvlJc w:val="left"/>
      <w:pPr>
        <w:ind w:left="1080" w:hanging="720"/>
      </w:pPr>
      <w:rPr>
        <w:rFonts w:hint="default"/>
        <w:b w:val="0"/>
      </w:rPr>
    </w:lvl>
    <w:lvl w:ilvl="1" w:tplc="EE76BF80" w:tentative="1">
      <w:start w:val="1"/>
      <w:numFmt w:val="lowerLetter"/>
      <w:lvlText w:val="%2."/>
      <w:lvlJc w:val="left"/>
      <w:pPr>
        <w:ind w:left="1440" w:hanging="360"/>
      </w:pPr>
    </w:lvl>
    <w:lvl w:ilvl="2" w:tplc="0E4CFF84" w:tentative="1">
      <w:start w:val="1"/>
      <w:numFmt w:val="lowerRoman"/>
      <w:lvlText w:val="%3."/>
      <w:lvlJc w:val="right"/>
      <w:pPr>
        <w:ind w:left="2160" w:hanging="180"/>
      </w:pPr>
    </w:lvl>
    <w:lvl w:ilvl="3" w:tplc="03B49166" w:tentative="1">
      <w:start w:val="1"/>
      <w:numFmt w:val="decimal"/>
      <w:lvlText w:val="%4."/>
      <w:lvlJc w:val="left"/>
      <w:pPr>
        <w:ind w:left="2880" w:hanging="360"/>
      </w:pPr>
    </w:lvl>
    <w:lvl w:ilvl="4" w:tplc="A1EC79FA" w:tentative="1">
      <w:start w:val="1"/>
      <w:numFmt w:val="lowerLetter"/>
      <w:lvlText w:val="%5."/>
      <w:lvlJc w:val="left"/>
      <w:pPr>
        <w:ind w:left="3600" w:hanging="360"/>
      </w:pPr>
    </w:lvl>
    <w:lvl w:ilvl="5" w:tplc="CCD0BD2E" w:tentative="1">
      <w:start w:val="1"/>
      <w:numFmt w:val="lowerRoman"/>
      <w:lvlText w:val="%6."/>
      <w:lvlJc w:val="right"/>
      <w:pPr>
        <w:ind w:left="4320" w:hanging="180"/>
      </w:pPr>
    </w:lvl>
    <w:lvl w:ilvl="6" w:tplc="21620C34" w:tentative="1">
      <w:start w:val="1"/>
      <w:numFmt w:val="decimal"/>
      <w:lvlText w:val="%7."/>
      <w:lvlJc w:val="left"/>
      <w:pPr>
        <w:ind w:left="5040" w:hanging="360"/>
      </w:pPr>
    </w:lvl>
    <w:lvl w:ilvl="7" w:tplc="A496C26A" w:tentative="1">
      <w:start w:val="1"/>
      <w:numFmt w:val="lowerLetter"/>
      <w:lvlText w:val="%8."/>
      <w:lvlJc w:val="left"/>
      <w:pPr>
        <w:ind w:left="5760" w:hanging="360"/>
      </w:pPr>
    </w:lvl>
    <w:lvl w:ilvl="8" w:tplc="E030415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F7201DA">
      <w:start w:val="1"/>
      <w:numFmt w:val="lowerLetter"/>
      <w:lvlText w:val="(%1)"/>
      <w:lvlJc w:val="left"/>
      <w:pPr>
        <w:ind w:left="360" w:hanging="360"/>
      </w:pPr>
      <w:rPr>
        <w:rFonts w:hint="default"/>
      </w:rPr>
    </w:lvl>
    <w:lvl w:ilvl="1" w:tplc="6BCE3CBA" w:tentative="1">
      <w:start w:val="1"/>
      <w:numFmt w:val="lowerLetter"/>
      <w:lvlText w:val="%2."/>
      <w:lvlJc w:val="left"/>
      <w:pPr>
        <w:ind w:left="1080" w:hanging="360"/>
      </w:pPr>
    </w:lvl>
    <w:lvl w:ilvl="2" w:tplc="326EF842" w:tentative="1">
      <w:start w:val="1"/>
      <w:numFmt w:val="lowerRoman"/>
      <w:lvlText w:val="%3."/>
      <w:lvlJc w:val="right"/>
      <w:pPr>
        <w:ind w:left="1800" w:hanging="180"/>
      </w:pPr>
    </w:lvl>
    <w:lvl w:ilvl="3" w:tplc="7E060B80" w:tentative="1">
      <w:start w:val="1"/>
      <w:numFmt w:val="decimal"/>
      <w:lvlText w:val="%4."/>
      <w:lvlJc w:val="left"/>
      <w:pPr>
        <w:ind w:left="2520" w:hanging="360"/>
      </w:pPr>
    </w:lvl>
    <w:lvl w:ilvl="4" w:tplc="963E2E5E" w:tentative="1">
      <w:start w:val="1"/>
      <w:numFmt w:val="lowerLetter"/>
      <w:lvlText w:val="%5."/>
      <w:lvlJc w:val="left"/>
      <w:pPr>
        <w:ind w:left="3240" w:hanging="360"/>
      </w:pPr>
    </w:lvl>
    <w:lvl w:ilvl="5" w:tplc="3CB8E0E6" w:tentative="1">
      <w:start w:val="1"/>
      <w:numFmt w:val="lowerRoman"/>
      <w:lvlText w:val="%6."/>
      <w:lvlJc w:val="right"/>
      <w:pPr>
        <w:ind w:left="3960" w:hanging="180"/>
      </w:pPr>
    </w:lvl>
    <w:lvl w:ilvl="6" w:tplc="7B609616" w:tentative="1">
      <w:start w:val="1"/>
      <w:numFmt w:val="decimal"/>
      <w:lvlText w:val="%7."/>
      <w:lvlJc w:val="left"/>
      <w:pPr>
        <w:ind w:left="4680" w:hanging="360"/>
      </w:pPr>
    </w:lvl>
    <w:lvl w:ilvl="7" w:tplc="2E5CE150" w:tentative="1">
      <w:start w:val="1"/>
      <w:numFmt w:val="lowerLetter"/>
      <w:lvlText w:val="%8."/>
      <w:lvlJc w:val="left"/>
      <w:pPr>
        <w:ind w:left="5400" w:hanging="360"/>
      </w:pPr>
    </w:lvl>
    <w:lvl w:ilvl="8" w:tplc="5C3617F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DDA83CA">
      <w:start w:val="1"/>
      <w:numFmt w:val="decimal"/>
      <w:lvlText w:val="%1."/>
      <w:lvlJc w:val="left"/>
      <w:pPr>
        <w:ind w:left="360" w:hanging="360"/>
      </w:pPr>
      <w:rPr>
        <w:rFonts w:hint="default"/>
      </w:rPr>
    </w:lvl>
    <w:lvl w:ilvl="1" w:tplc="53542BBA" w:tentative="1">
      <w:start w:val="1"/>
      <w:numFmt w:val="lowerLetter"/>
      <w:lvlText w:val="%2."/>
      <w:lvlJc w:val="left"/>
      <w:pPr>
        <w:ind w:left="1080" w:hanging="360"/>
      </w:pPr>
    </w:lvl>
    <w:lvl w:ilvl="2" w:tplc="EB7A52EA" w:tentative="1">
      <w:start w:val="1"/>
      <w:numFmt w:val="lowerRoman"/>
      <w:lvlText w:val="%3."/>
      <w:lvlJc w:val="right"/>
      <w:pPr>
        <w:ind w:left="1800" w:hanging="180"/>
      </w:pPr>
    </w:lvl>
    <w:lvl w:ilvl="3" w:tplc="5CE06680" w:tentative="1">
      <w:start w:val="1"/>
      <w:numFmt w:val="decimal"/>
      <w:lvlText w:val="%4."/>
      <w:lvlJc w:val="left"/>
      <w:pPr>
        <w:ind w:left="2520" w:hanging="360"/>
      </w:pPr>
    </w:lvl>
    <w:lvl w:ilvl="4" w:tplc="D37245AA" w:tentative="1">
      <w:start w:val="1"/>
      <w:numFmt w:val="lowerLetter"/>
      <w:lvlText w:val="%5."/>
      <w:lvlJc w:val="left"/>
      <w:pPr>
        <w:ind w:left="3240" w:hanging="360"/>
      </w:pPr>
    </w:lvl>
    <w:lvl w:ilvl="5" w:tplc="EB62CBF4" w:tentative="1">
      <w:start w:val="1"/>
      <w:numFmt w:val="lowerRoman"/>
      <w:lvlText w:val="%6."/>
      <w:lvlJc w:val="right"/>
      <w:pPr>
        <w:ind w:left="3960" w:hanging="180"/>
      </w:pPr>
    </w:lvl>
    <w:lvl w:ilvl="6" w:tplc="D0C0E1C8" w:tentative="1">
      <w:start w:val="1"/>
      <w:numFmt w:val="decimal"/>
      <w:lvlText w:val="%7."/>
      <w:lvlJc w:val="left"/>
      <w:pPr>
        <w:ind w:left="4680" w:hanging="360"/>
      </w:pPr>
    </w:lvl>
    <w:lvl w:ilvl="7" w:tplc="30B4E978" w:tentative="1">
      <w:start w:val="1"/>
      <w:numFmt w:val="lowerLetter"/>
      <w:lvlText w:val="%8."/>
      <w:lvlJc w:val="left"/>
      <w:pPr>
        <w:ind w:left="5400" w:hanging="360"/>
      </w:pPr>
    </w:lvl>
    <w:lvl w:ilvl="8" w:tplc="39AE32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D0A603C">
      <w:start w:val="1"/>
      <w:numFmt w:val="decimal"/>
      <w:lvlText w:val="%1."/>
      <w:lvlJc w:val="left"/>
      <w:pPr>
        <w:ind w:left="360" w:hanging="360"/>
      </w:pPr>
      <w:rPr>
        <w:rFonts w:hint="default"/>
      </w:rPr>
    </w:lvl>
    <w:lvl w:ilvl="1" w:tplc="4B4AC9BC" w:tentative="1">
      <w:start w:val="1"/>
      <w:numFmt w:val="lowerLetter"/>
      <w:lvlText w:val="%2."/>
      <w:lvlJc w:val="left"/>
      <w:pPr>
        <w:ind w:left="1080" w:hanging="360"/>
      </w:pPr>
    </w:lvl>
    <w:lvl w:ilvl="2" w:tplc="D4182182" w:tentative="1">
      <w:start w:val="1"/>
      <w:numFmt w:val="lowerRoman"/>
      <w:lvlText w:val="%3."/>
      <w:lvlJc w:val="right"/>
      <w:pPr>
        <w:ind w:left="1800" w:hanging="180"/>
      </w:pPr>
    </w:lvl>
    <w:lvl w:ilvl="3" w:tplc="C6DC9F4A" w:tentative="1">
      <w:start w:val="1"/>
      <w:numFmt w:val="decimal"/>
      <w:lvlText w:val="%4."/>
      <w:lvlJc w:val="left"/>
      <w:pPr>
        <w:ind w:left="2520" w:hanging="360"/>
      </w:pPr>
    </w:lvl>
    <w:lvl w:ilvl="4" w:tplc="5F5A97EC" w:tentative="1">
      <w:start w:val="1"/>
      <w:numFmt w:val="lowerLetter"/>
      <w:lvlText w:val="%5."/>
      <w:lvlJc w:val="left"/>
      <w:pPr>
        <w:ind w:left="3240" w:hanging="360"/>
      </w:pPr>
    </w:lvl>
    <w:lvl w:ilvl="5" w:tplc="A9D4B912" w:tentative="1">
      <w:start w:val="1"/>
      <w:numFmt w:val="lowerRoman"/>
      <w:lvlText w:val="%6."/>
      <w:lvlJc w:val="right"/>
      <w:pPr>
        <w:ind w:left="3960" w:hanging="180"/>
      </w:pPr>
    </w:lvl>
    <w:lvl w:ilvl="6" w:tplc="73A60D00" w:tentative="1">
      <w:start w:val="1"/>
      <w:numFmt w:val="decimal"/>
      <w:lvlText w:val="%7."/>
      <w:lvlJc w:val="left"/>
      <w:pPr>
        <w:ind w:left="4680" w:hanging="360"/>
      </w:pPr>
    </w:lvl>
    <w:lvl w:ilvl="7" w:tplc="06DEB74E" w:tentative="1">
      <w:start w:val="1"/>
      <w:numFmt w:val="lowerLetter"/>
      <w:lvlText w:val="%8."/>
      <w:lvlJc w:val="left"/>
      <w:pPr>
        <w:ind w:left="5400" w:hanging="360"/>
      </w:pPr>
    </w:lvl>
    <w:lvl w:ilvl="8" w:tplc="9F645A4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44CFE4C">
      <w:start w:val="1"/>
      <w:numFmt w:val="lowerRoman"/>
      <w:lvlText w:val="(%1)"/>
      <w:lvlJc w:val="left"/>
      <w:pPr>
        <w:ind w:left="1080" w:hanging="720"/>
      </w:pPr>
      <w:rPr>
        <w:rFonts w:hint="default"/>
        <w:b w:val="0"/>
      </w:rPr>
    </w:lvl>
    <w:lvl w:ilvl="1" w:tplc="5A98CE62" w:tentative="1">
      <w:start w:val="1"/>
      <w:numFmt w:val="lowerLetter"/>
      <w:lvlText w:val="%2."/>
      <w:lvlJc w:val="left"/>
      <w:pPr>
        <w:ind w:left="1440" w:hanging="360"/>
      </w:pPr>
    </w:lvl>
    <w:lvl w:ilvl="2" w:tplc="40BA80DC" w:tentative="1">
      <w:start w:val="1"/>
      <w:numFmt w:val="lowerRoman"/>
      <w:lvlText w:val="%3."/>
      <w:lvlJc w:val="right"/>
      <w:pPr>
        <w:ind w:left="2160" w:hanging="180"/>
      </w:pPr>
    </w:lvl>
    <w:lvl w:ilvl="3" w:tplc="0D76BDB6" w:tentative="1">
      <w:start w:val="1"/>
      <w:numFmt w:val="decimal"/>
      <w:lvlText w:val="%4."/>
      <w:lvlJc w:val="left"/>
      <w:pPr>
        <w:ind w:left="2880" w:hanging="360"/>
      </w:pPr>
    </w:lvl>
    <w:lvl w:ilvl="4" w:tplc="73145400" w:tentative="1">
      <w:start w:val="1"/>
      <w:numFmt w:val="lowerLetter"/>
      <w:lvlText w:val="%5."/>
      <w:lvlJc w:val="left"/>
      <w:pPr>
        <w:ind w:left="3600" w:hanging="360"/>
      </w:pPr>
    </w:lvl>
    <w:lvl w:ilvl="5" w:tplc="069A83BE" w:tentative="1">
      <w:start w:val="1"/>
      <w:numFmt w:val="lowerRoman"/>
      <w:lvlText w:val="%6."/>
      <w:lvlJc w:val="right"/>
      <w:pPr>
        <w:ind w:left="4320" w:hanging="180"/>
      </w:pPr>
    </w:lvl>
    <w:lvl w:ilvl="6" w:tplc="81DA0780" w:tentative="1">
      <w:start w:val="1"/>
      <w:numFmt w:val="decimal"/>
      <w:lvlText w:val="%7."/>
      <w:lvlJc w:val="left"/>
      <w:pPr>
        <w:ind w:left="5040" w:hanging="360"/>
      </w:pPr>
    </w:lvl>
    <w:lvl w:ilvl="7" w:tplc="383CA134" w:tentative="1">
      <w:start w:val="1"/>
      <w:numFmt w:val="lowerLetter"/>
      <w:lvlText w:val="%8."/>
      <w:lvlJc w:val="left"/>
      <w:pPr>
        <w:ind w:left="5760" w:hanging="360"/>
      </w:pPr>
    </w:lvl>
    <w:lvl w:ilvl="8" w:tplc="F54888A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30A0272">
      <w:start w:val="1"/>
      <w:numFmt w:val="lowerRoman"/>
      <w:lvlText w:val="(%1)"/>
      <w:lvlJc w:val="left"/>
      <w:pPr>
        <w:ind w:left="1080" w:hanging="720"/>
      </w:pPr>
      <w:rPr>
        <w:rFonts w:hint="default"/>
      </w:rPr>
    </w:lvl>
    <w:lvl w:ilvl="1" w:tplc="1428C0CA" w:tentative="1">
      <w:start w:val="1"/>
      <w:numFmt w:val="lowerLetter"/>
      <w:lvlText w:val="%2."/>
      <w:lvlJc w:val="left"/>
      <w:pPr>
        <w:ind w:left="1440" w:hanging="360"/>
      </w:pPr>
    </w:lvl>
    <w:lvl w:ilvl="2" w:tplc="B008CF9A" w:tentative="1">
      <w:start w:val="1"/>
      <w:numFmt w:val="lowerRoman"/>
      <w:lvlText w:val="%3."/>
      <w:lvlJc w:val="right"/>
      <w:pPr>
        <w:ind w:left="2160" w:hanging="180"/>
      </w:pPr>
    </w:lvl>
    <w:lvl w:ilvl="3" w:tplc="D0F26942" w:tentative="1">
      <w:start w:val="1"/>
      <w:numFmt w:val="decimal"/>
      <w:lvlText w:val="%4."/>
      <w:lvlJc w:val="left"/>
      <w:pPr>
        <w:ind w:left="2880" w:hanging="360"/>
      </w:pPr>
    </w:lvl>
    <w:lvl w:ilvl="4" w:tplc="9F7A77EA" w:tentative="1">
      <w:start w:val="1"/>
      <w:numFmt w:val="lowerLetter"/>
      <w:lvlText w:val="%5."/>
      <w:lvlJc w:val="left"/>
      <w:pPr>
        <w:ind w:left="3600" w:hanging="360"/>
      </w:pPr>
    </w:lvl>
    <w:lvl w:ilvl="5" w:tplc="E832527E" w:tentative="1">
      <w:start w:val="1"/>
      <w:numFmt w:val="lowerRoman"/>
      <w:lvlText w:val="%6."/>
      <w:lvlJc w:val="right"/>
      <w:pPr>
        <w:ind w:left="4320" w:hanging="180"/>
      </w:pPr>
    </w:lvl>
    <w:lvl w:ilvl="6" w:tplc="227EA968" w:tentative="1">
      <w:start w:val="1"/>
      <w:numFmt w:val="decimal"/>
      <w:lvlText w:val="%7."/>
      <w:lvlJc w:val="left"/>
      <w:pPr>
        <w:ind w:left="5040" w:hanging="360"/>
      </w:pPr>
    </w:lvl>
    <w:lvl w:ilvl="7" w:tplc="8996DE82" w:tentative="1">
      <w:start w:val="1"/>
      <w:numFmt w:val="lowerLetter"/>
      <w:lvlText w:val="%8."/>
      <w:lvlJc w:val="left"/>
      <w:pPr>
        <w:ind w:left="5760" w:hanging="360"/>
      </w:pPr>
    </w:lvl>
    <w:lvl w:ilvl="8" w:tplc="CE60DB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A7C4B06">
      <w:start w:val="1"/>
      <w:numFmt w:val="bullet"/>
      <w:pStyle w:val="ListBullet"/>
      <w:lvlText w:val=""/>
      <w:lvlJc w:val="left"/>
      <w:pPr>
        <w:ind w:left="720" w:hanging="360"/>
      </w:pPr>
      <w:rPr>
        <w:rFonts w:ascii="Symbol" w:hAnsi="Symbol" w:hint="default"/>
      </w:rPr>
    </w:lvl>
    <w:lvl w:ilvl="1" w:tplc="7D7437CE">
      <w:start w:val="1"/>
      <w:numFmt w:val="bullet"/>
      <w:pStyle w:val="ListBullet2"/>
      <w:lvlText w:val="o"/>
      <w:lvlJc w:val="left"/>
      <w:pPr>
        <w:ind w:left="1440" w:hanging="360"/>
      </w:pPr>
      <w:rPr>
        <w:rFonts w:ascii="Courier New" w:hAnsi="Courier New" w:cs="Courier New" w:hint="default"/>
      </w:rPr>
    </w:lvl>
    <w:lvl w:ilvl="2" w:tplc="23A6E5CE">
      <w:start w:val="1"/>
      <w:numFmt w:val="bullet"/>
      <w:lvlText w:val=""/>
      <w:lvlJc w:val="left"/>
      <w:pPr>
        <w:ind w:left="2160" w:hanging="360"/>
      </w:pPr>
      <w:rPr>
        <w:rFonts w:ascii="Wingdings" w:hAnsi="Wingdings" w:hint="default"/>
      </w:rPr>
    </w:lvl>
    <w:lvl w:ilvl="3" w:tplc="B9381B18">
      <w:start w:val="1"/>
      <w:numFmt w:val="bullet"/>
      <w:lvlText w:val=""/>
      <w:lvlJc w:val="left"/>
      <w:pPr>
        <w:ind w:left="2880" w:hanging="360"/>
      </w:pPr>
      <w:rPr>
        <w:rFonts w:ascii="Symbol" w:hAnsi="Symbol" w:hint="default"/>
      </w:rPr>
    </w:lvl>
    <w:lvl w:ilvl="4" w:tplc="EA78863C">
      <w:start w:val="1"/>
      <w:numFmt w:val="bullet"/>
      <w:lvlText w:val="o"/>
      <w:lvlJc w:val="left"/>
      <w:pPr>
        <w:ind w:left="3600" w:hanging="360"/>
      </w:pPr>
      <w:rPr>
        <w:rFonts w:ascii="Courier New" w:hAnsi="Courier New" w:cs="Courier New" w:hint="default"/>
      </w:rPr>
    </w:lvl>
    <w:lvl w:ilvl="5" w:tplc="1314254A">
      <w:start w:val="1"/>
      <w:numFmt w:val="bullet"/>
      <w:pStyle w:val="ListBullet3"/>
      <w:lvlText w:val=""/>
      <w:lvlJc w:val="left"/>
      <w:pPr>
        <w:ind w:left="4320" w:hanging="360"/>
      </w:pPr>
      <w:rPr>
        <w:rFonts w:ascii="Wingdings" w:hAnsi="Wingdings" w:hint="default"/>
      </w:rPr>
    </w:lvl>
    <w:lvl w:ilvl="6" w:tplc="E5FEEA88">
      <w:start w:val="1"/>
      <w:numFmt w:val="bullet"/>
      <w:lvlText w:val=""/>
      <w:lvlJc w:val="left"/>
      <w:pPr>
        <w:ind w:left="5040" w:hanging="360"/>
      </w:pPr>
      <w:rPr>
        <w:rFonts w:ascii="Symbol" w:hAnsi="Symbol" w:hint="default"/>
      </w:rPr>
    </w:lvl>
    <w:lvl w:ilvl="7" w:tplc="F596FE00">
      <w:start w:val="1"/>
      <w:numFmt w:val="bullet"/>
      <w:lvlText w:val="o"/>
      <w:lvlJc w:val="left"/>
      <w:pPr>
        <w:ind w:left="5760" w:hanging="360"/>
      </w:pPr>
      <w:rPr>
        <w:rFonts w:ascii="Courier New" w:hAnsi="Courier New" w:cs="Courier New" w:hint="default"/>
      </w:rPr>
    </w:lvl>
    <w:lvl w:ilvl="8" w:tplc="073A854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218B8F4">
      <w:start w:val="1"/>
      <w:numFmt w:val="bullet"/>
      <w:lvlText w:val=""/>
      <w:lvlJc w:val="left"/>
      <w:pPr>
        <w:ind w:left="360" w:hanging="360"/>
      </w:pPr>
      <w:rPr>
        <w:rFonts w:ascii="Symbol" w:hAnsi="Symbol" w:hint="default"/>
      </w:rPr>
    </w:lvl>
    <w:lvl w:ilvl="1" w:tplc="11AEBA16" w:tentative="1">
      <w:start w:val="1"/>
      <w:numFmt w:val="bullet"/>
      <w:lvlText w:val="o"/>
      <w:lvlJc w:val="left"/>
      <w:pPr>
        <w:ind w:left="1080" w:hanging="360"/>
      </w:pPr>
      <w:rPr>
        <w:rFonts w:ascii="Courier New" w:hAnsi="Courier New" w:cs="Courier New" w:hint="default"/>
      </w:rPr>
    </w:lvl>
    <w:lvl w:ilvl="2" w:tplc="739CB09A" w:tentative="1">
      <w:start w:val="1"/>
      <w:numFmt w:val="bullet"/>
      <w:lvlText w:val=""/>
      <w:lvlJc w:val="left"/>
      <w:pPr>
        <w:ind w:left="1800" w:hanging="360"/>
      </w:pPr>
      <w:rPr>
        <w:rFonts w:ascii="Wingdings" w:hAnsi="Wingdings" w:hint="default"/>
      </w:rPr>
    </w:lvl>
    <w:lvl w:ilvl="3" w:tplc="ABA45664" w:tentative="1">
      <w:start w:val="1"/>
      <w:numFmt w:val="bullet"/>
      <w:lvlText w:val=""/>
      <w:lvlJc w:val="left"/>
      <w:pPr>
        <w:ind w:left="2520" w:hanging="360"/>
      </w:pPr>
      <w:rPr>
        <w:rFonts w:ascii="Symbol" w:hAnsi="Symbol" w:hint="default"/>
      </w:rPr>
    </w:lvl>
    <w:lvl w:ilvl="4" w:tplc="A40C03BC" w:tentative="1">
      <w:start w:val="1"/>
      <w:numFmt w:val="bullet"/>
      <w:lvlText w:val="o"/>
      <w:lvlJc w:val="left"/>
      <w:pPr>
        <w:ind w:left="3240" w:hanging="360"/>
      </w:pPr>
      <w:rPr>
        <w:rFonts w:ascii="Courier New" w:hAnsi="Courier New" w:cs="Courier New" w:hint="default"/>
      </w:rPr>
    </w:lvl>
    <w:lvl w:ilvl="5" w:tplc="B33489B6" w:tentative="1">
      <w:start w:val="1"/>
      <w:numFmt w:val="bullet"/>
      <w:lvlText w:val=""/>
      <w:lvlJc w:val="left"/>
      <w:pPr>
        <w:ind w:left="3960" w:hanging="360"/>
      </w:pPr>
      <w:rPr>
        <w:rFonts w:ascii="Wingdings" w:hAnsi="Wingdings" w:hint="default"/>
      </w:rPr>
    </w:lvl>
    <w:lvl w:ilvl="6" w:tplc="922E77AE" w:tentative="1">
      <w:start w:val="1"/>
      <w:numFmt w:val="bullet"/>
      <w:lvlText w:val=""/>
      <w:lvlJc w:val="left"/>
      <w:pPr>
        <w:ind w:left="4680" w:hanging="360"/>
      </w:pPr>
      <w:rPr>
        <w:rFonts w:ascii="Symbol" w:hAnsi="Symbol" w:hint="default"/>
      </w:rPr>
    </w:lvl>
    <w:lvl w:ilvl="7" w:tplc="B4F6E1CC" w:tentative="1">
      <w:start w:val="1"/>
      <w:numFmt w:val="bullet"/>
      <w:lvlText w:val="o"/>
      <w:lvlJc w:val="left"/>
      <w:pPr>
        <w:ind w:left="5400" w:hanging="360"/>
      </w:pPr>
      <w:rPr>
        <w:rFonts w:ascii="Courier New" w:hAnsi="Courier New" w:cs="Courier New" w:hint="default"/>
      </w:rPr>
    </w:lvl>
    <w:lvl w:ilvl="8" w:tplc="FDE264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C721FF8">
      <w:start w:val="1"/>
      <w:numFmt w:val="lowerRoman"/>
      <w:lvlText w:val="(%1)"/>
      <w:lvlJc w:val="left"/>
      <w:pPr>
        <w:ind w:left="1080" w:hanging="720"/>
      </w:pPr>
      <w:rPr>
        <w:rFonts w:hint="default"/>
      </w:rPr>
    </w:lvl>
    <w:lvl w:ilvl="1" w:tplc="EFB0B970" w:tentative="1">
      <w:start w:val="1"/>
      <w:numFmt w:val="lowerLetter"/>
      <w:lvlText w:val="%2."/>
      <w:lvlJc w:val="left"/>
      <w:pPr>
        <w:ind w:left="1440" w:hanging="360"/>
      </w:pPr>
    </w:lvl>
    <w:lvl w:ilvl="2" w:tplc="AD4E222C" w:tentative="1">
      <w:start w:val="1"/>
      <w:numFmt w:val="lowerRoman"/>
      <w:lvlText w:val="%3."/>
      <w:lvlJc w:val="right"/>
      <w:pPr>
        <w:ind w:left="2160" w:hanging="180"/>
      </w:pPr>
    </w:lvl>
    <w:lvl w:ilvl="3" w:tplc="626EAF86" w:tentative="1">
      <w:start w:val="1"/>
      <w:numFmt w:val="decimal"/>
      <w:lvlText w:val="%4."/>
      <w:lvlJc w:val="left"/>
      <w:pPr>
        <w:ind w:left="2880" w:hanging="360"/>
      </w:pPr>
    </w:lvl>
    <w:lvl w:ilvl="4" w:tplc="223EF1BE" w:tentative="1">
      <w:start w:val="1"/>
      <w:numFmt w:val="lowerLetter"/>
      <w:lvlText w:val="%5."/>
      <w:lvlJc w:val="left"/>
      <w:pPr>
        <w:ind w:left="3600" w:hanging="360"/>
      </w:pPr>
    </w:lvl>
    <w:lvl w:ilvl="5" w:tplc="97DC5236" w:tentative="1">
      <w:start w:val="1"/>
      <w:numFmt w:val="lowerRoman"/>
      <w:lvlText w:val="%6."/>
      <w:lvlJc w:val="right"/>
      <w:pPr>
        <w:ind w:left="4320" w:hanging="180"/>
      </w:pPr>
    </w:lvl>
    <w:lvl w:ilvl="6" w:tplc="6A8CF61E" w:tentative="1">
      <w:start w:val="1"/>
      <w:numFmt w:val="decimal"/>
      <w:lvlText w:val="%7."/>
      <w:lvlJc w:val="left"/>
      <w:pPr>
        <w:ind w:left="5040" w:hanging="360"/>
      </w:pPr>
    </w:lvl>
    <w:lvl w:ilvl="7" w:tplc="5DC60CD8" w:tentative="1">
      <w:start w:val="1"/>
      <w:numFmt w:val="lowerLetter"/>
      <w:lvlText w:val="%8."/>
      <w:lvlJc w:val="left"/>
      <w:pPr>
        <w:ind w:left="5760" w:hanging="360"/>
      </w:pPr>
    </w:lvl>
    <w:lvl w:ilvl="8" w:tplc="19C2953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6B44878">
      <w:start w:val="1"/>
      <w:numFmt w:val="lowerRoman"/>
      <w:lvlText w:val="(%1)"/>
      <w:lvlJc w:val="left"/>
      <w:pPr>
        <w:ind w:left="1080" w:hanging="720"/>
      </w:pPr>
      <w:rPr>
        <w:rFonts w:hint="default"/>
      </w:rPr>
    </w:lvl>
    <w:lvl w:ilvl="1" w:tplc="A642B6FC" w:tentative="1">
      <w:start w:val="1"/>
      <w:numFmt w:val="lowerLetter"/>
      <w:lvlText w:val="%2."/>
      <w:lvlJc w:val="left"/>
      <w:pPr>
        <w:ind w:left="1440" w:hanging="360"/>
      </w:pPr>
    </w:lvl>
    <w:lvl w:ilvl="2" w:tplc="9ABA49C2" w:tentative="1">
      <w:start w:val="1"/>
      <w:numFmt w:val="lowerRoman"/>
      <w:lvlText w:val="%3."/>
      <w:lvlJc w:val="right"/>
      <w:pPr>
        <w:ind w:left="2160" w:hanging="180"/>
      </w:pPr>
    </w:lvl>
    <w:lvl w:ilvl="3" w:tplc="074087FE" w:tentative="1">
      <w:start w:val="1"/>
      <w:numFmt w:val="decimal"/>
      <w:lvlText w:val="%4."/>
      <w:lvlJc w:val="left"/>
      <w:pPr>
        <w:ind w:left="2880" w:hanging="360"/>
      </w:pPr>
    </w:lvl>
    <w:lvl w:ilvl="4" w:tplc="BA5E483C" w:tentative="1">
      <w:start w:val="1"/>
      <w:numFmt w:val="lowerLetter"/>
      <w:lvlText w:val="%5."/>
      <w:lvlJc w:val="left"/>
      <w:pPr>
        <w:ind w:left="3600" w:hanging="360"/>
      </w:pPr>
    </w:lvl>
    <w:lvl w:ilvl="5" w:tplc="7E9EF4A0" w:tentative="1">
      <w:start w:val="1"/>
      <w:numFmt w:val="lowerRoman"/>
      <w:lvlText w:val="%6."/>
      <w:lvlJc w:val="right"/>
      <w:pPr>
        <w:ind w:left="4320" w:hanging="180"/>
      </w:pPr>
    </w:lvl>
    <w:lvl w:ilvl="6" w:tplc="322C4AD2" w:tentative="1">
      <w:start w:val="1"/>
      <w:numFmt w:val="decimal"/>
      <w:lvlText w:val="%7."/>
      <w:lvlJc w:val="left"/>
      <w:pPr>
        <w:ind w:left="5040" w:hanging="360"/>
      </w:pPr>
    </w:lvl>
    <w:lvl w:ilvl="7" w:tplc="DFA2CFB8" w:tentative="1">
      <w:start w:val="1"/>
      <w:numFmt w:val="lowerLetter"/>
      <w:lvlText w:val="%8."/>
      <w:lvlJc w:val="left"/>
      <w:pPr>
        <w:ind w:left="5760" w:hanging="360"/>
      </w:pPr>
    </w:lvl>
    <w:lvl w:ilvl="8" w:tplc="55EEE24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9B8A87E">
      <w:start w:val="1"/>
      <w:numFmt w:val="lowerRoman"/>
      <w:lvlText w:val="(%1)"/>
      <w:lvlJc w:val="left"/>
      <w:pPr>
        <w:ind w:left="1080" w:hanging="720"/>
      </w:pPr>
      <w:rPr>
        <w:rFonts w:hint="default"/>
        <w:b w:val="0"/>
      </w:rPr>
    </w:lvl>
    <w:lvl w:ilvl="1" w:tplc="9EA00772" w:tentative="1">
      <w:start w:val="1"/>
      <w:numFmt w:val="lowerLetter"/>
      <w:lvlText w:val="%2."/>
      <w:lvlJc w:val="left"/>
      <w:pPr>
        <w:ind w:left="1440" w:hanging="360"/>
      </w:pPr>
    </w:lvl>
    <w:lvl w:ilvl="2" w:tplc="E17A8788" w:tentative="1">
      <w:start w:val="1"/>
      <w:numFmt w:val="lowerRoman"/>
      <w:lvlText w:val="%3."/>
      <w:lvlJc w:val="right"/>
      <w:pPr>
        <w:ind w:left="2160" w:hanging="180"/>
      </w:pPr>
    </w:lvl>
    <w:lvl w:ilvl="3" w:tplc="D8886F82" w:tentative="1">
      <w:start w:val="1"/>
      <w:numFmt w:val="decimal"/>
      <w:lvlText w:val="%4."/>
      <w:lvlJc w:val="left"/>
      <w:pPr>
        <w:ind w:left="2880" w:hanging="360"/>
      </w:pPr>
    </w:lvl>
    <w:lvl w:ilvl="4" w:tplc="600C3A46" w:tentative="1">
      <w:start w:val="1"/>
      <w:numFmt w:val="lowerLetter"/>
      <w:lvlText w:val="%5."/>
      <w:lvlJc w:val="left"/>
      <w:pPr>
        <w:ind w:left="3600" w:hanging="360"/>
      </w:pPr>
    </w:lvl>
    <w:lvl w:ilvl="5" w:tplc="0E9858E4" w:tentative="1">
      <w:start w:val="1"/>
      <w:numFmt w:val="lowerRoman"/>
      <w:lvlText w:val="%6."/>
      <w:lvlJc w:val="right"/>
      <w:pPr>
        <w:ind w:left="4320" w:hanging="180"/>
      </w:pPr>
    </w:lvl>
    <w:lvl w:ilvl="6" w:tplc="9580DCD2" w:tentative="1">
      <w:start w:val="1"/>
      <w:numFmt w:val="decimal"/>
      <w:lvlText w:val="%7."/>
      <w:lvlJc w:val="left"/>
      <w:pPr>
        <w:ind w:left="5040" w:hanging="360"/>
      </w:pPr>
    </w:lvl>
    <w:lvl w:ilvl="7" w:tplc="E7CC251E" w:tentative="1">
      <w:start w:val="1"/>
      <w:numFmt w:val="lowerLetter"/>
      <w:lvlText w:val="%8."/>
      <w:lvlJc w:val="left"/>
      <w:pPr>
        <w:ind w:left="5760" w:hanging="360"/>
      </w:pPr>
    </w:lvl>
    <w:lvl w:ilvl="8" w:tplc="57083D6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B5A0936">
      <w:start w:val="1"/>
      <w:numFmt w:val="lowerRoman"/>
      <w:lvlText w:val="(%1)"/>
      <w:lvlJc w:val="left"/>
      <w:pPr>
        <w:ind w:left="1080" w:hanging="720"/>
      </w:pPr>
      <w:rPr>
        <w:rFonts w:hint="default"/>
        <w:b w:val="0"/>
      </w:rPr>
    </w:lvl>
    <w:lvl w:ilvl="1" w:tplc="BF001A44" w:tentative="1">
      <w:start w:val="1"/>
      <w:numFmt w:val="lowerLetter"/>
      <w:lvlText w:val="%2."/>
      <w:lvlJc w:val="left"/>
      <w:pPr>
        <w:ind w:left="1440" w:hanging="360"/>
      </w:pPr>
    </w:lvl>
    <w:lvl w:ilvl="2" w:tplc="138C676C" w:tentative="1">
      <w:start w:val="1"/>
      <w:numFmt w:val="lowerRoman"/>
      <w:lvlText w:val="%3."/>
      <w:lvlJc w:val="right"/>
      <w:pPr>
        <w:ind w:left="2160" w:hanging="180"/>
      </w:pPr>
    </w:lvl>
    <w:lvl w:ilvl="3" w:tplc="0EFAE7C4" w:tentative="1">
      <w:start w:val="1"/>
      <w:numFmt w:val="decimal"/>
      <w:lvlText w:val="%4."/>
      <w:lvlJc w:val="left"/>
      <w:pPr>
        <w:ind w:left="2880" w:hanging="360"/>
      </w:pPr>
    </w:lvl>
    <w:lvl w:ilvl="4" w:tplc="E076CD94" w:tentative="1">
      <w:start w:val="1"/>
      <w:numFmt w:val="lowerLetter"/>
      <w:lvlText w:val="%5."/>
      <w:lvlJc w:val="left"/>
      <w:pPr>
        <w:ind w:left="3600" w:hanging="360"/>
      </w:pPr>
    </w:lvl>
    <w:lvl w:ilvl="5" w:tplc="3BF8F338" w:tentative="1">
      <w:start w:val="1"/>
      <w:numFmt w:val="lowerRoman"/>
      <w:lvlText w:val="%6."/>
      <w:lvlJc w:val="right"/>
      <w:pPr>
        <w:ind w:left="4320" w:hanging="180"/>
      </w:pPr>
    </w:lvl>
    <w:lvl w:ilvl="6" w:tplc="55647852" w:tentative="1">
      <w:start w:val="1"/>
      <w:numFmt w:val="decimal"/>
      <w:lvlText w:val="%7."/>
      <w:lvlJc w:val="left"/>
      <w:pPr>
        <w:ind w:left="5040" w:hanging="360"/>
      </w:pPr>
    </w:lvl>
    <w:lvl w:ilvl="7" w:tplc="58DECAC8" w:tentative="1">
      <w:start w:val="1"/>
      <w:numFmt w:val="lowerLetter"/>
      <w:lvlText w:val="%8."/>
      <w:lvlJc w:val="left"/>
      <w:pPr>
        <w:ind w:left="5760" w:hanging="360"/>
      </w:pPr>
    </w:lvl>
    <w:lvl w:ilvl="8" w:tplc="0FAEE21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C8A98DC">
      <w:start w:val="1"/>
      <w:numFmt w:val="decimal"/>
      <w:lvlText w:val="%1."/>
      <w:lvlJc w:val="left"/>
      <w:pPr>
        <w:ind w:left="360" w:hanging="360"/>
      </w:pPr>
      <w:rPr>
        <w:rFonts w:hint="default"/>
      </w:rPr>
    </w:lvl>
    <w:lvl w:ilvl="1" w:tplc="A01282FA" w:tentative="1">
      <w:start w:val="1"/>
      <w:numFmt w:val="lowerLetter"/>
      <w:lvlText w:val="%2."/>
      <w:lvlJc w:val="left"/>
      <w:pPr>
        <w:ind w:left="1080" w:hanging="360"/>
      </w:pPr>
    </w:lvl>
    <w:lvl w:ilvl="2" w:tplc="575AA206" w:tentative="1">
      <w:start w:val="1"/>
      <w:numFmt w:val="lowerRoman"/>
      <w:lvlText w:val="%3."/>
      <w:lvlJc w:val="right"/>
      <w:pPr>
        <w:ind w:left="1800" w:hanging="180"/>
      </w:pPr>
    </w:lvl>
    <w:lvl w:ilvl="3" w:tplc="632C2B54" w:tentative="1">
      <w:start w:val="1"/>
      <w:numFmt w:val="decimal"/>
      <w:lvlText w:val="%4."/>
      <w:lvlJc w:val="left"/>
      <w:pPr>
        <w:ind w:left="2520" w:hanging="360"/>
      </w:pPr>
    </w:lvl>
    <w:lvl w:ilvl="4" w:tplc="9CB8D754" w:tentative="1">
      <w:start w:val="1"/>
      <w:numFmt w:val="lowerLetter"/>
      <w:lvlText w:val="%5."/>
      <w:lvlJc w:val="left"/>
      <w:pPr>
        <w:ind w:left="3240" w:hanging="360"/>
      </w:pPr>
    </w:lvl>
    <w:lvl w:ilvl="5" w:tplc="5C26ACB0" w:tentative="1">
      <w:start w:val="1"/>
      <w:numFmt w:val="lowerRoman"/>
      <w:lvlText w:val="%6."/>
      <w:lvlJc w:val="right"/>
      <w:pPr>
        <w:ind w:left="3960" w:hanging="180"/>
      </w:pPr>
    </w:lvl>
    <w:lvl w:ilvl="6" w:tplc="7EF4E8F2" w:tentative="1">
      <w:start w:val="1"/>
      <w:numFmt w:val="decimal"/>
      <w:lvlText w:val="%7."/>
      <w:lvlJc w:val="left"/>
      <w:pPr>
        <w:ind w:left="4680" w:hanging="360"/>
      </w:pPr>
    </w:lvl>
    <w:lvl w:ilvl="7" w:tplc="26BC88A6" w:tentative="1">
      <w:start w:val="1"/>
      <w:numFmt w:val="lowerLetter"/>
      <w:lvlText w:val="%8."/>
      <w:lvlJc w:val="left"/>
      <w:pPr>
        <w:ind w:left="5400" w:hanging="360"/>
      </w:pPr>
    </w:lvl>
    <w:lvl w:ilvl="8" w:tplc="B5C2582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16668EE">
      <w:start w:val="1"/>
      <w:numFmt w:val="lowerRoman"/>
      <w:lvlText w:val="(%1)"/>
      <w:lvlJc w:val="left"/>
      <w:pPr>
        <w:ind w:left="1080" w:hanging="720"/>
      </w:pPr>
      <w:rPr>
        <w:rFonts w:hint="default"/>
      </w:rPr>
    </w:lvl>
    <w:lvl w:ilvl="1" w:tplc="104A3D78" w:tentative="1">
      <w:start w:val="1"/>
      <w:numFmt w:val="lowerLetter"/>
      <w:lvlText w:val="%2."/>
      <w:lvlJc w:val="left"/>
      <w:pPr>
        <w:ind w:left="1440" w:hanging="360"/>
      </w:pPr>
    </w:lvl>
    <w:lvl w:ilvl="2" w:tplc="A4E46866" w:tentative="1">
      <w:start w:val="1"/>
      <w:numFmt w:val="lowerRoman"/>
      <w:lvlText w:val="%3."/>
      <w:lvlJc w:val="right"/>
      <w:pPr>
        <w:ind w:left="2160" w:hanging="180"/>
      </w:pPr>
    </w:lvl>
    <w:lvl w:ilvl="3" w:tplc="9C841BBC" w:tentative="1">
      <w:start w:val="1"/>
      <w:numFmt w:val="decimal"/>
      <w:lvlText w:val="%4."/>
      <w:lvlJc w:val="left"/>
      <w:pPr>
        <w:ind w:left="2880" w:hanging="360"/>
      </w:pPr>
    </w:lvl>
    <w:lvl w:ilvl="4" w:tplc="545CB2F8" w:tentative="1">
      <w:start w:val="1"/>
      <w:numFmt w:val="lowerLetter"/>
      <w:lvlText w:val="%5."/>
      <w:lvlJc w:val="left"/>
      <w:pPr>
        <w:ind w:left="3600" w:hanging="360"/>
      </w:pPr>
    </w:lvl>
    <w:lvl w:ilvl="5" w:tplc="5DECBD7A" w:tentative="1">
      <w:start w:val="1"/>
      <w:numFmt w:val="lowerRoman"/>
      <w:lvlText w:val="%6."/>
      <w:lvlJc w:val="right"/>
      <w:pPr>
        <w:ind w:left="4320" w:hanging="180"/>
      </w:pPr>
    </w:lvl>
    <w:lvl w:ilvl="6" w:tplc="79A8C76E" w:tentative="1">
      <w:start w:val="1"/>
      <w:numFmt w:val="decimal"/>
      <w:lvlText w:val="%7."/>
      <w:lvlJc w:val="left"/>
      <w:pPr>
        <w:ind w:left="5040" w:hanging="360"/>
      </w:pPr>
    </w:lvl>
    <w:lvl w:ilvl="7" w:tplc="55DA15A0" w:tentative="1">
      <w:start w:val="1"/>
      <w:numFmt w:val="lowerLetter"/>
      <w:lvlText w:val="%8."/>
      <w:lvlJc w:val="left"/>
      <w:pPr>
        <w:ind w:left="5760" w:hanging="360"/>
      </w:pPr>
    </w:lvl>
    <w:lvl w:ilvl="8" w:tplc="F1F2601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FAA9FD0">
      <w:start w:val="1"/>
      <w:numFmt w:val="decimal"/>
      <w:lvlText w:val="%1."/>
      <w:lvlJc w:val="left"/>
      <w:pPr>
        <w:ind w:left="360" w:hanging="360"/>
      </w:pPr>
    </w:lvl>
    <w:lvl w:ilvl="1" w:tplc="67D0ED24" w:tentative="1">
      <w:start w:val="1"/>
      <w:numFmt w:val="lowerLetter"/>
      <w:lvlText w:val="%2."/>
      <w:lvlJc w:val="left"/>
      <w:pPr>
        <w:ind w:left="1080" w:hanging="360"/>
      </w:pPr>
    </w:lvl>
    <w:lvl w:ilvl="2" w:tplc="239C6262" w:tentative="1">
      <w:start w:val="1"/>
      <w:numFmt w:val="lowerRoman"/>
      <w:lvlText w:val="%3."/>
      <w:lvlJc w:val="right"/>
      <w:pPr>
        <w:ind w:left="1800" w:hanging="180"/>
      </w:pPr>
    </w:lvl>
    <w:lvl w:ilvl="3" w:tplc="A83A5106" w:tentative="1">
      <w:start w:val="1"/>
      <w:numFmt w:val="decimal"/>
      <w:lvlText w:val="%4."/>
      <w:lvlJc w:val="left"/>
      <w:pPr>
        <w:ind w:left="2520" w:hanging="360"/>
      </w:pPr>
    </w:lvl>
    <w:lvl w:ilvl="4" w:tplc="D9BEE10E" w:tentative="1">
      <w:start w:val="1"/>
      <w:numFmt w:val="lowerLetter"/>
      <w:lvlText w:val="%5."/>
      <w:lvlJc w:val="left"/>
      <w:pPr>
        <w:ind w:left="3240" w:hanging="360"/>
      </w:pPr>
    </w:lvl>
    <w:lvl w:ilvl="5" w:tplc="8894337A" w:tentative="1">
      <w:start w:val="1"/>
      <w:numFmt w:val="lowerRoman"/>
      <w:lvlText w:val="%6."/>
      <w:lvlJc w:val="right"/>
      <w:pPr>
        <w:ind w:left="3960" w:hanging="180"/>
      </w:pPr>
    </w:lvl>
    <w:lvl w:ilvl="6" w:tplc="3DCE600A" w:tentative="1">
      <w:start w:val="1"/>
      <w:numFmt w:val="decimal"/>
      <w:lvlText w:val="%7."/>
      <w:lvlJc w:val="left"/>
      <w:pPr>
        <w:ind w:left="4680" w:hanging="360"/>
      </w:pPr>
    </w:lvl>
    <w:lvl w:ilvl="7" w:tplc="F2BE101C" w:tentative="1">
      <w:start w:val="1"/>
      <w:numFmt w:val="lowerLetter"/>
      <w:lvlText w:val="%8."/>
      <w:lvlJc w:val="left"/>
      <w:pPr>
        <w:ind w:left="5400" w:hanging="360"/>
      </w:pPr>
    </w:lvl>
    <w:lvl w:ilvl="8" w:tplc="654EB94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1442D8E">
      <w:start w:val="1"/>
      <w:numFmt w:val="lowerRoman"/>
      <w:lvlText w:val="(%1)"/>
      <w:lvlJc w:val="left"/>
      <w:pPr>
        <w:ind w:left="1080" w:hanging="720"/>
      </w:pPr>
      <w:rPr>
        <w:rFonts w:hint="default"/>
        <w:b w:val="0"/>
      </w:rPr>
    </w:lvl>
    <w:lvl w:ilvl="1" w:tplc="F3C4582C" w:tentative="1">
      <w:start w:val="1"/>
      <w:numFmt w:val="lowerLetter"/>
      <w:lvlText w:val="%2."/>
      <w:lvlJc w:val="left"/>
      <w:pPr>
        <w:ind w:left="1440" w:hanging="360"/>
      </w:pPr>
    </w:lvl>
    <w:lvl w:ilvl="2" w:tplc="1FFA4148" w:tentative="1">
      <w:start w:val="1"/>
      <w:numFmt w:val="lowerRoman"/>
      <w:lvlText w:val="%3."/>
      <w:lvlJc w:val="right"/>
      <w:pPr>
        <w:ind w:left="2160" w:hanging="180"/>
      </w:pPr>
    </w:lvl>
    <w:lvl w:ilvl="3" w:tplc="C21E738A" w:tentative="1">
      <w:start w:val="1"/>
      <w:numFmt w:val="decimal"/>
      <w:lvlText w:val="%4."/>
      <w:lvlJc w:val="left"/>
      <w:pPr>
        <w:ind w:left="2880" w:hanging="360"/>
      </w:pPr>
    </w:lvl>
    <w:lvl w:ilvl="4" w:tplc="D7580E1E" w:tentative="1">
      <w:start w:val="1"/>
      <w:numFmt w:val="lowerLetter"/>
      <w:lvlText w:val="%5."/>
      <w:lvlJc w:val="left"/>
      <w:pPr>
        <w:ind w:left="3600" w:hanging="360"/>
      </w:pPr>
    </w:lvl>
    <w:lvl w:ilvl="5" w:tplc="1570E83C" w:tentative="1">
      <w:start w:val="1"/>
      <w:numFmt w:val="lowerRoman"/>
      <w:lvlText w:val="%6."/>
      <w:lvlJc w:val="right"/>
      <w:pPr>
        <w:ind w:left="4320" w:hanging="180"/>
      </w:pPr>
    </w:lvl>
    <w:lvl w:ilvl="6" w:tplc="FE4AEB34" w:tentative="1">
      <w:start w:val="1"/>
      <w:numFmt w:val="decimal"/>
      <w:lvlText w:val="%7."/>
      <w:lvlJc w:val="left"/>
      <w:pPr>
        <w:ind w:left="5040" w:hanging="360"/>
      </w:pPr>
    </w:lvl>
    <w:lvl w:ilvl="7" w:tplc="D458CE4E" w:tentative="1">
      <w:start w:val="1"/>
      <w:numFmt w:val="lowerLetter"/>
      <w:lvlText w:val="%8."/>
      <w:lvlJc w:val="left"/>
      <w:pPr>
        <w:ind w:left="5760" w:hanging="360"/>
      </w:pPr>
    </w:lvl>
    <w:lvl w:ilvl="8" w:tplc="FE68A07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3127C7C">
      <w:start w:val="1"/>
      <w:numFmt w:val="lowerRoman"/>
      <w:lvlText w:val="(%1)"/>
      <w:lvlJc w:val="left"/>
      <w:pPr>
        <w:ind w:left="1080" w:hanging="720"/>
      </w:pPr>
      <w:rPr>
        <w:rFonts w:hint="default"/>
      </w:rPr>
    </w:lvl>
    <w:lvl w:ilvl="1" w:tplc="07F6AC04" w:tentative="1">
      <w:start w:val="1"/>
      <w:numFmt w:val="lowerLetter"/>
      <w:lvlText w:val="%2."/>
      <w:lvlJc w:val="left"/>
      <w:pPr>
        <w:ind w:left="1440" w:hanging="360"/>
      </w:pPr>
    </w:lvl>
    <w:lvl w:ilvl="2" w:tplc="AE767230" w:tentative="1">
      <w:start w:val="1"/>
      <w:numFmt w:val="lowerRoman"/>
      <w:lvlText w:val="%3."/>
      <w:lvlJc w:val="right"/>
      <w:pPr>
        <w:ind w:left="2160" w:hanging="180"/>
      </w:pPr>
    </w:lvl>
    <w:lvl w:ilvl="3" w:tplc="35462CBA" w:tentative="1">
      <w:start w:val="1"/>
      <w:numFmt w:val="decimal"/>
      <w:lvlText w:val="%4."/>
      <w:lvlJc w:val="left"/>
      <w:pPr>
        <w:ind w:left="2880" w:hanging="360"/>
      </w:pPr>
    </w:lvl>
    <w:lvl w:ilvl="4" w:tplc="4E769DA0" w:tentative="1">
      <w:start w:val="1"/>
      <w:numFmt w:val="lowerLetter"/>
      <w:lvlText w:val="%5."/>
      <w:lvlJc w:val="left"/>
      <w:pPr>
        <w:ind w:left="3600" w:hanging="360"/>
      </w:pPr>
    </w:lvl>
    <w:lvl w:ilvl="5" w:tplc="6CEE3F88" w:tentative="1">
      <w:start w:val="1"/>
      <w:numFmt w:val="lowerRoman"/>
      <w:lvlText w:val="%6."/>
      <w:lvlJc w:val="right"/>
      <w:pPr>
        <w:ind w:left="4320" w:hanging="180"/>
      </w:pPr>
    </w:lvl>
    <w:lvl w:ilvl="6" w:tplc="D5BAF3C4" w:tentative="1">
      <w:start w:val="1"/>
      <w:numFmt w:val="decimal"/>
      <w:lvlText w:val="%7."/>
      <w:lvlJc w:val="left"/>
      <w:pPr>
        <w:ind w:left="5040" w:hanging="360"/>
      </w:pPr>
    </w:lvl>
    <w:lvl w:ilvl="7" w:tplc="687E3BB8" w:tentative="1">
      <w:start w:val="1"/>
      <w:numFmt w:val="lowerLetter"/>
      <w:lvlText w:val="%8."/>
      <w:lvlJc w:val="left"/>
      <w:pPr>
        <w:ind w:left="5760" w:hanging="360"/>
      </w:pPr>
    </w:lvl>
    <w:lvl w:ilvl="8" w:tplc="7452136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6BC4880">
      <w:start w:val="1"/>
      <w:numFmt w:val="lowerRoman"/>
      <w:lvlText w:val="(%1)"/>
      <w:lvlJc w:val="left"/>
      <w:pPr>
        <w:ind w:left="1080" w:hanging="720"/>
      </w:pPr>
      <w:rPr>
        <w:rFonts w:hint="default"/>
      </w:rPr>
    </w:lvl>
    <w:lvl w:ilvl="1" w:tplc="C49ACDBE" w:tentative="1">
      <w:start w:val="1"/>
      <w:numFmt w:val="lowerLetter"/>
      <w:lvlText w:val="%2."/>
      <w:lvlJc w:val="left"/>
      <w:pPr>
        <w:ind w:left="1440" w:hanging="360"/>
      </w:pPr>
    </w:lvl>
    <w:lvl w:ilvl="2" w:tplc="A5985110" w:tentative="1">
      <w:start w:val="1"/>
      <w:numFmt w:val="lowerRoman"/>
      <w:lvlText w:val="%3."/>
      <w:lvlJc w:val="right"/>
      <w:pPr>
        <w:ind w:left="2160" w:hanging="180"/>
      </w:pPr>
    </w:lvl>
    <w:lvl w:ilvl="3" w:tplc="2820979A" w:tentative="1">
      <w:start w:val="1"/>
      <w:numFmt w:val="decimal"/>
      <w:lvlText w:val="%4."/>
      <w:lvlJc w:val="left"/>
      <w:pPr>
        <w:ind w:left="2880" w:hanging="360"/>
      </w:pPr>
    </w:lvl>
    <w:lvl w:ilvl="4" w:tplc="810E7CC4" w:tentative="1">
      <w:start w:val="1"/>
      <w:numFmt w:val="lowerLetter"/>
      <w:lvlText w:val="%5."/>
      <w:lvlJc w:val="left"/>
      <w:pPr>
        <w:ind w:left="3600" w:hanging="360"/>
      </w:pPr>
    </w:lvl>
    <w:lvl w:ilvl="5" w:tplc="DB18AC3A" w:tentative="1">
      <w:start w:val="1"/>
      <w:numFmt w:val="lowerRoman"/>
      <w:lvlText w:val="%6."/>
      <w:lvlJc w:val="right"/>
      <w:pPr>
        <w:ind w:left="4320" w:hanging="180"/>
      </w:pPr>
    </w:lvl>
    <w:lvl w:ilvl="6" w:tplc="CF768830" w:tentative="1">
      <w:start w:val="1"/>
      <w:numFmt w:val="decimal"/>
      <w:lvlText w:val="%7."/>
      <w:lvlJc w:val="left"/>
      <w:pPr>
        <w:ind w:left="5040" w:hanging="360"/>
      </w:pPr>
    </w:lvl>
    <w:lvl w:ilvl="7" w:tplc="FB0EF606" w:tentative="1">
      <w:start w:val="1"/>
      <w:numFmt w:val="lowerLetter"/>
      <w:lvlText w:val="%8."/>
      <w:lvlJc w:val="left"/>
      <w:pPr>
        <w:ind w:left="5760" w:hanging="360"/>
      </w:pPr>
    </w:lvl>
    <w:lvl w:ilvl="8" w:tplc="E39EAD0C" w:tentative="1">
      <w:start w:val="1"/>
      <w:numFmt w:val="lowerRoman"/>
      <w:lvlText w:val="%9."/>
      <w:lvlJc w:val="right"/>
      <w:pPr>
        <w:ind w:left="6480" w:hanging="180"/>
      </w:pPr>
    </w:lvl>
  </w:abstractNum>
  <w:abstractNum w:abstractNumId="30" w15:restartNumberingAfterBreak="0">
    <w:nsid w:val="6BEB6CF7"/>
    <w:multiLevelType w:val="hybridMultilevel"/>
    <w:tmpl w:val="2AFEB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6CAC715A">
      <w:start w:val="1"/>
      <w:numFmt w:val="lowerRoman"/>
      <w:lvlText w:val="(%1)"/>
      <w:lvlJc w:val="left"/>
      <w:pPr>
        <w:ind w:left="1004" w:hanging="720"/>
      </w:pPr>
      <w:rPr>
        <w:rFonts w:hint="default"/>
        <w:b w:val="0"/>
      </w:rPr>
    </w:lvl>
    <w:lvl w:ilvl="1" w:tplc="FFDE8E1A" w:tentative="1">
      <w:start w:val="1"/>
      <w:numFmt w:val="lowerLetter"/>
      <w:lvlText w:val="%2."/>
      <w:lvlJc w:val="left"/>
      <w:pPr>
        <w:ind w:left="1364" w:hanging="360"/>
      </w:pPr>
    </w:lvl>
    <w:lvl w:ilvl="2" w:tplc="E7146CBC" w:tentative="1">
      <w:start w:val="1"/>
      <w:numFmt w:val="lowerRoman"/>
      <w:lvlText w:val="%3."/>
      <w:lvlJc w:val="right"/>
      <w:pPr>
        <w:ind w:left="2084" w:hanging="180"/>
      </w:pPr>
    </w:lvl>
    <w:lvl w:ilvl="3" w:tplc="07E2B33E" w:tentative="1">
      <w:start w:val="1"/>
      <w:numFmt w:val="decimal"/>
      <w:lvlText w:val="%4."/>
      <w:lvlJc w:val="left"/>
      <w:pPr>
        <w:ind w:left="2804" w:hanging="360"/>
      </w:pPr>
    </w:lvl>
    <w:lvl w:ilvl="4" w:tplc="E94CA73E" w:tentative="1">
      <w:start w:val="1"/>
      <w:numFmt w:val="lowerLetter"/>
      <w:lvlText w:val="%5."/>
      <w:lvlJc w:val="left"/>
      <w:pPr>
        <w:ind w:left="3524" w:hanging="360"/>
      </w:pPr>
    </w:lvl>
    <w:lvl w:ilvl="5" w:tplc="8162FB92" w:tentative="1">
      <w:start w:val="1"/>
      <w:numFmt w:val="lowerRoman"/>
      <w:lvlText w:val="%6."/>
      <w:lvlJc w:val="right"/>
      <w:pPr>
        <w:ind w:left="4244" w:hanging="180"/>
      </w:pPr>
    </w:lvl>
    <w:lvl w:ilvl="6" w:tplc="99387094" w:tentative="1">
      <w:start w:val="1"/>
      <w:numFmt w:val="decimal"/>
      <w:lvlText w:val="%7."/>
      <w:lvlJc w:val="left"/>
      <w:pPr>
        <w:ind w:left="4964" w:hanging="360"/>
      </w:pPr>
    </w:lvl>
    <w:lvl w:ilvl="7" w:tplc="46C8F0B8" w:tentative="1">
      <w:start w:val="1"/>
      <w:numFmt w:val="lowerLetter"/>
      <w:lvlText w:val="%8."/>
      <w:lvlJc w:val="left"/>
      <w:pPr>
        <w:ind w:left="5684" w:hanging="360"/>
      </w:pPr>
    </w:lvl>
    <w:lvl w:ilvl="8" w:tplc="5BB82DC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D66CA4A">
      <w:start w:val="1"/>
      <w:numFmt w:val="decimal"/>
      <w:lvlText w:val="%1."/>
      <w:lvlJc w:val="left"/>
      <w:pPr>
        <w:ind w:left="360" w:hanging="360"/>
      </w:pPr>
      <w:rPr>
        <w:rFonts w:hint="default"/>
      </w:rPr>
    </w:lvl>
    <w:lvl w:ilvl="1" w:tplc="217E4698" w:tentative="1">
      <w:start w:val="1"/>
      <w:numFmt w:val="lowerLetter"/>
      <w:lvlText w:val="%2."/>
      <w:lvlJc w:val="left"/>
      <w:pPr>
        <w:ind w:left="1080" w:hanging="360"/>
      </w:pPr>
    </w:lvl>
    <w:lvl w:ilvl="2" w:tplc="C7D6E332" w:tentative="1">
      <w:start w:val="1"/>
      <w:numFmt w:val="lowerRoman"/>
      <w:lvlText w:val="%3."/>
      <w:lvlJc w:val="right"/>
      <w:pPr>
        <w:ind w:left="1800" w:hanging="180"/>
      </w:pPr>
    </w:lvl>
    <w:lvl w:ilvl="3" w:tplc="73AAA69A" w:tentative="1">
      <w:start w:val="1"/>
      <w:numFmt w:val="decimal"/>
      <w:lvlText w:val="%4."/>
      <w:lvlJc w:val="left"/>
      <w:pPr>
        <w:ind w:left="2520" w:hanging="360"/>
      </w:pPr>
    </w:lvl>
    <w:lvl w:ilvl="4" w:tplc="DA768EC0" w:tentative="1">
      <w:start w:val="1"/>
      <w:numFmt w:val="lowerLetter"/>
      <w:lvlText w:val="%5."/>
      <w:lvlJc w:val="left"/>
      <w:pPr>
        <w:ind w:left="3240" w:hanging="360"/>
      </w:pPr>
    </w:lvl>
    <w:lvl w:ilvl="5" w:tplc="D39A37EC" w:tentative="1">
      <w:start w:val="1"/>
      <w:numFmt w:val="lowerRoman"/>
      <w:lvlText w:val="%6."/>
      <w:lvlJc w:val="right"/>
      <w:pPr>
        <w:ind w:left="3960" w:hanging="180"/>
      </w:pPr>
    </w:lvl>
    <w:lvl w:ilvl="6" w:tplc="A53A1210" w:tentative="1">
      <w:start w:val="1"/>
      <w:numFmt w:val="decimal"/>
      <w:lvlText w:val="%7."/>
      <w:lvlJc w:val="left"/>
      <w:pPr>
        <w:ind w:left="4680" w:hanging="360"/>
      </w:pPr>
    </w:lvl>
    <w:lvl w:ilvl="7" w:tplc="548E2CE8" w:tentative="1">
      <w:start w:val="1"/>
      <w:numFmt w:val="lowerLetter"/>
      <w:lvlText w:val="%8."/>
      <w:lvlJc w:val="left"/>
      <w:pPr>
        <w:ind w:left="5400" w:hanging="360"/>
      </w:pPr>
    </w:lvl>
    <w:lvl w:ilvl="8" w:tplc="059ED62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E421B8E">
      <w:start w:val="1"/>
      <w:numFmt w:val="lowerRoman"/>
      <w:lvlText w:val="(%1)"/>
      <w:lvlJc w:val="left"/>
      <w:pPr>
        <w:ind w:left="1080" w:hanging="720"/>
      </w:pPr>
      <w:rPr>
        <w:rFonts w:hint="default"/>
      </w:rPr>
    </w:lvl>
    <w:lvl w:ilvl="1" w:tplc="A17EEA5A" w:tentative="1">
      <w:start w:val="1"/>
      <w:numFmt w:val="lowerLetter"/>
      <w:lvlText w:val="%2."/>
      <w:lvlJc w:val="left"/>
      <w:pPr>
        <w:ind w:left="1440" w:hanging="360"/>
      </w:pPr>
    </w:lvl>
    <w:lvl w:ilvl="2" w:tplc="45765562" w:tentative="1">
      <w:start w:val="1"/>
      <w:numFmt w:val="lowerRoman"/>
      <w:lvlText w:val="%3."/>
      <w:lvlJc w:val="right"/>
      <w:pPr>
        <w:ind w:left="2160" w:hanging="180"/>
      </w:pPr>
    </w:lvl>
    <w:lvl w:ilvl="3" w:tplc="06E6E266" w:tentative="1">
      <w:start w:val="1"/>
      <w:numFmt w:val="decimal"/>
      <w:lvlText w:val="%4."/>
      <w:lvlJc w:val="left"/>
      <w:pPr>
        <w:ind w:left="2880" w:hanging="360"/>
      </w:pPr>
    </w:lvl>
    <w:lvl w:ilvl="4" w:tplc="EC342D0C" w:tentative="1">
      <w:start w:val="1"/>
      <w:numFmt w:val="lowerLetter"/>
      <w:lvlText w:val="%5."/>
      <w:lvlJc w:val="left"/>
      <w:pPr>
        <w:ind w:left="3600" w:hanging="360"/>
      </w:pPr>
    </w:lvl>
    <w:lvl w:ilvl="5" w:tplc="8C528718" w:tentative="1">
      <w:start w:val="1"/>
      <w:numFmt w:val="lowerRoman"/>
      <w:lvlText w:val="%6."/>
      <w:lvlJc w:val="right"/>
      <w:pPr>
        <w:ind w:left="4320" w:hanging="180"/>
      </w:pPr>
    </w:lvl>
    <w:lvl w:ilvl="6" w:tplc="149AC0C8" w:tentative="1">
      <w:start w:val="1"/>
      <w:numFmt w:val="decimal"/>
      <w:lvlText w:val="%7."/>
      <w:lvlJc w:val="left"/>
      <w:pPr>
        <w:ind w:left="5040" w:hanging="360"/>
      </w:pPr>
    </w:lvl>
    <w:lvl w:ilvl="7" w:tplc="55004328" w:tentative="1">
      <w:start w:val="1"/>
      <w:numFmt w:val="lowerLetter"/>
      <w:lvlText w:val="%8."/>
      <w:lvlJc w:val="left"/>
      <w:pPr>
        <w:ind w:left="5760" w:hanging="360"/>
      </w:pPr>
    </w:lvl>
    <w:lvl w:ilvl="8" w:tplc="B39AC05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3B8ADB2">
      <w:start w:val="1"/>
      <w:numFmt w:val="decimal"/>
      <w:lvlText w:val="%1."/>
      <w:lvlJc w:val="left"/>
      <w:pPr>
        <w:ind w:left="360" w:hanging="360"/>
      </w:pPr>
      <w:rPr>
        <w:rFonts w:hint="default"/>
      </w:rPr>
    </w:lvl>
    <w:lvl w:ilvl="1" w:tplc="FD429588" w:tentative="1">
      <w:start w:val="1"/>
      <w:numFmt w:val="lowerLetter"/>
      <w:lvlText w:val="%2."/>
      <w:lvlJc w:val="left"/>
      <w:pPr>
        <w:ind w:left="1080" w:hanging="360"/>
      </w:pPr>
    </w:lvl>
    <w:lvl w:ilvl="2" w:tplc="1C345264" w:tentative="1">
      <w:start w:val="1"/>
      <w:numFmt w:val="lowerRoman"/>
      <w:lvlText w:val="%3."/>
      <w:lvlJc w:val="right"/>
      <w:pPr>
        <w:ind w:left="1800" w:hanging="180"/>
      </w:pPr>
    </w:lvl>
    <w:lvl w:ilvl="3" w:tplc="3D46249C" w:tentative="1">
      <w:start w:val="1"/>
      <w:numFmt w:val="decimal"/>
      <w:lvlText w:val="%4."/>
      <w:lvlJc w:val="left"/>
      <w:pPr>
        <w:ind w:left="2520" w:hanging="360"/>
      </w:pPr>
    </w:lvl>
    <w:lvl w:ilvl="4" w:tplc="CF9C468A" w:tentative="1">
      <w:start w:val="1"/>
      <w:numFmt w:val="lowerLetter"/>
      <w:lvlText w:val="%5."/>
      <w:lvlJc w:val="left"/>
      <w:pPr>
        <w:ind w:left="3240" w:hanging="360"/>
      </w:pPr>
    </w:lvl>
    <w:lvl w:ilvl="5" w:tplc="8ADEDB8C" w:tentative="1">
      <w:start w:val="1"/>
      <w:numFmt w:val="lowerRoman"/>
      <w:lvlText w:val="%6."/>
      <w:lvlJc w:val="right"/>
      <w:pPr>
        <w:ind w:left="3960" w:hanging="180"/>
      </w:pPr>
    </w:lvl>
    <w:lvl w:ilvl="6" w:tplc="1CCC0EFE" w:tentative="1">
      <w:start w:val="1"/>
      <w:numFmt w:val="decimal"/>
      <w:lvlText w:val="%7."/>
      <w:lvlJc w:val="left"/>
      <w:pPr>
        <w:ind w:left="4680" w:hanging="360"/>
      </w:pPr>
    </w:lvl>
    <w:lvl w:ilvl="7" w:tplc="835E31C8" w:tentative="1">
      <w:start w:val="1"/>
      <w:numFmt w:val="lowerLetter"/>
      <w:lvlText w:val="%8."/>
      <w:lvlJc w:val="left"/>
      <w:pPr>
        <w:ind w:left="5400" w:hanging="360"/>
      </w:pPr>
    </w:lvl>
    <w:lvl w:ilvl="8" w:tplc="4AAAD59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64E55D0">
      <w:start w:val="1"/>
      <w:numFmt w:val="lowerRoman"/>
      <w:lvlText w:val="(%1)"/>
      <w:lvlJc w:val="left"/>
      <w:pPr>
        <w:ind w:left="1080" w:hanging="720"/>
      </w:pPr>
      <w:rPr>
        <w:rFonts w:hint="default"/>
      </w:rPr>
    </w:lvl>
    <w:lvl w:ilvl="1" w:tplc="8A1820F0" w:tentative="1">
      <w:start w:val="1"/>
      <w:numFmt w:val="lowerLetter"/>
      <w:lvlText w:val="%2."/>
      <w:lvlJc w:val="left"/>
      <w:pPr>
        <w:ind w:left="1440" w:hanging="360"/>
      </w:pPr>
    </w:lvl>
    <w:lvl w:ilvl="2" w:tplc="DE2CBD2E" w:tentative="1">
      <w:start w:val="1"/>
      <w:numFmt w:val="lowerRoman"/>
      <w:lvlText w:val="%3."/>
      <w:lvlJc w:val="right"/>
      <w:pPr>
        <w:ind w:left="2160" w:hanging="180"/>
      </w:pPr>
    </w:lvl>
    <w:lvl w:ilvl="3" w:tplc="2AD0DDDA" w:tentative="1">
      <w:start w:val="1"/>
      <w:numFmt w:val="decimal"/>
      <w:lvlText w:val="%4."/>
      <w:lvlJc w:val="left"/>
      <w:pPr>
        <w:ind w:left="2880" w:hanging="360"/>
      </w:pPr>
    </w:lvl>
    <w:lvl w:ilvl="4" w:tplc="B2F85316" w:tentative="1">
      <w:start w:val="1"/>
      <w:numFmt w:val="lowerLetter"/>
      <w:lvlText w:val="%5."/>
      <w:lvlJc w:val="left"/>
      <w:pPr>
        <w:ind w:left="3600" w:hanging="360"/>
      </w:pPr>
    </w:lvl>
    <w:lvl w:ilvl="5" w:tplc="02303A44" w:tentative="1">
      <w:start w:val="1"/>
      <w:numFmt w:val="lowerRoman"/>
      <w:lvlText w:val="%6."/>
      <w:lvlJc w:val="right"/>
      <w:pPr>
        <w:ind w:left="4320" w:hanging="180"/>
      </w:pPr>
    </w:lvl>
    <w:lvl w:ilvl="6" w:tplc="AD0A0E48" w:tentative="1">
      <w:start w:val="1"/>
      <w:numFmt w:val="decimal"/>
      <w:lvlText w:val="%7."/>
      <w:lvlJc w:val="left"/>
      <w:pPr>
        <w:ind w:left="5040" w:hanging="360"/>
      </w:pPr>
    </w:lvl>
    <w:lvl w:ilvl="7" w:tplc="35A08DA2" w:tentative="1">
      <w:start w:val="1"/>
      <w:numFmt w:val="lowerLetter"/>
      <w:lvlText w:val="%8."/>
      <w:lvlJc w:val="left"/>
      <w:pPr>
        <w:ind w:left="5760" w:hanging="360"/>
      </w:pPr>
    </w:lvl>
    <w:lvl w:ilvl="8" w:tplc="00F4D69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0FCD69C">
      <w:start w:val="1"/>
      <w:numFmt w:val="decimal"/>
      <w:lvlText w:val="%1."/>
      <w:lvlJc w:val="left"/>
      <w:pPr>
        <w:ind w:left="360" w:hanging="360"/>
      </w:pPr>
      <w:rPr>
        <w:rFonts w:hint="default"/>
      </w:rPr>
    </w:lvl>
    <w:lvl w:ilvl="1" w:tplc="B59CD6B2" w:tentative="1">
      <w:start w:val="1"/>
      <w:numFmt w:val="lowerLetter"/>
      <w:lvlText w:val="%2."/>
      <w:lvlJc w:val="left"/>
      <w:pPr>
        <w:ind w:left="1080" w:hanging="360"/>
      </w:pPr>
    </w:lvl>
    <w:lvl w:ilvl="2" w:tplc="20FA834A" w:tentative="1">
      <w:start w:val="1"/>
      <w:numFmt w:val="lowerRoman"/>
      <w:lvlText w:val="%3."/>
      <w:lvlJc w:val="right"/>
      <w:pPr>
        <w:ind w:left="1800" w:hanging="180"/>
      </w:pPr>
    </w:lvl>
    <w:lvl w:ilvl="3" w:tplc="4086A412" w:tentative="1">
      <w:start w:val="1"/>
      <w:numFmt w:val="decimal"/>
      <w:lvlText w:val="%4."/>
      <w:lvlJc w:val="left"/>
      <w:pPr>
        <w:ind w:left="2520" w:hanging="360"/>
      </w:pPr>
    </w:lvl>
    <w:lvl w:ilvl="4" w:tplc="DCDEBF12" w:tentative="1">
      <w:start w:val="1"/>
      <w:numFmt w:val="lowerLetter"/>
      <w:lvlText w:val="%5."/>
      <w:lvlJc w:val="left"/>
      <w:pPr>
        <w:ind w:left="3240" w:hanging="360"/>
      </w:pPr>
    </w:lvl>
    <w:lvl w:ilvl="5" w:tplc="91F61902" w:tentative="1">
      <w:start w:val="1"/>
      <w:numFmt w:val="lowerRoman"/>
      <w:lvlText w:val="%6."/>
      <w:lvlJc w:val="right"/>
      <w:pPr>
        <w:ind w:left="3960" w:hanging="180"/>
      </w:pPr>
    </w:lvl>
    <w:lvl w:ilvl="6" w:tplc="DFBA5EE8" w:tentative="1">
      <w:start w:val="1"/>
      <w:numFmt w:val="decimal"/>
      <w:lvlText w:val="%7."/>
      <w:lvlJc w:val="left"/>
      <w:pPr>
        <w:ind w:left="4680" w:hanging="360"/>
      </w:pPr>
    </w:lvl>
    <w:lvl w:ilvl="7" w:tplc="42C01D80" w:tentative="1">
      <w:start w:val="1"/>
      <w:numFmt w:val="lowerLetter"/>
      <w:lvlText w:val="%8."/>
      <w:lvlJc w:val="left"/>
      <w:pPr>
        <w:ind w:left="5400" w:hanging="360"/>
      </w:pPr>
    </w:lvl>
    <w:lvl w:ilvl="8" w:tplc="1924C9A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F580C60">
      <w:start w:val="1"/>
      <w:numFmt w:val="decimal"/>
      <w:lvlText w:val="%1."/>
      <w:lvlJc w:val="left"/>
      <w:pPr>
        <w:ind w:left="360" w:hanging="360"/>
      </w:pPr>
      <w:rPr>
        <w:rFonts w:hint="default"/>
      </w:rPr>
    </w:lvl>
    <w:lvl w:ilvl="1" w:tplc="0D8E697A" w:tentative="1">
      <w:start w:val="1"/>
      <w:numFmt w:val="lowerLetter"/>
      <w:lvlText w:val="%2."/>
      <w:lvlJc w:val="left"/>
      <w:pPr>
        <w:ind w:left="1080" w:hanging="360"/>
      </w:pPr>
    </w:lvl>
    <w:lvl w:ilvl="2" w:tplc="EF4A8670" w:tentative="1">
      <w:start w:val="1"/>
      <w:numFmt w:val="lowerRoman"/>
      <w:lvlText w:val="%3."/>
      <w:lvlJc w:val="right"/>
      <w:pPr>
        <w:ind w:left="1800" w:hanging="180"/>
      </w:pPr>
    </w:lvl>
    <w:lvl w:ilvl="3" w:tplc="198A133C" w:tentative="1">
      <w:start w:val="1"/>
      <w:numFmt w:val="decimal"/>
      <w:lvlText w:val="%4."/>
      <w:lvlJc w:val="left"/>
      <w:pPr>
        <w:ind w:left="2520" w:hanging="360"/>
      </w:pPr>
    </w:lvl>
    <w:lvl w:ilvl="4" w:tplc="282EE238" w:tentative="1">
      <w:start w:val="1"/>
      <w:numFmt w:val="lowerLetter"/>
      <w:lvlText w:val="%5."/>
      <w:lvlJc w:val="left"/>
      <w:pPr>
        <w:ind w:left="3240" w:hanging="360"/>
      </w:pPr>
    </w:lvl>
    <w:lvl w:ilvl="5" w:tplc="3A44B622" w:tentative="1">
      <w:start w:val="1"/>
      <w:numFmt w:val="lowerRoman"/>
      <w:lvlText w:val="%6."/>
      <w:lvlJc w:val="right"/>
      <w:pPr>
        <w:ind w:left="3960" w:hanging="180"/>
      </w:pPr>
    </w:lvl>
    <w:lvl w:ilvl="6" w:tplc="C56A2064" w:tentative="1">
      <w:start w:val="1"/>
      <w:numFmt w:val="decimal"/>
      <w:lvlText w:val="%7."/>
      <w:lvlJc w:val="left"/>
      <w:pPr>
        <w:ind w:left="4680" w:hanging="360"/>
      </w:pPr>
    </w:lvl>
    <w:lvl w:ilvl="7" w:tplc="04D8179A" w:tentative="1">
      <w:start w:val="1"/>
      <w:numFmt w:val="lowerLetter"/>
      <w:lvlText w:val="%8."/>
      <w:lvlJc w:val="left"/>
      <w:pPr>
        <w:ind w:left="5400" w:hanging="360"/>
      </w:pPr>
    </w:lvl>
    <w:lvl w:ilvl="8" w:tplc="E2902A8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B7"/>
    <w:rsid w:val="000876B7"/>
    <w:rsid w:val="0015374A"/>
    <w:rsid w:val="00793F72"/>
    <w:rsid w:val="009F44CF"/>
    <w:rsid w:val="00B64656"/>
    <w:rsid w:val="00DE485C"/>
    <w:rsid w:val="00EC1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E72F"/>
  <w15:docId w15:val="{2B95FFD1-82EB-4142-A754-E6FF14EC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3989</RACS_x0020_ID>
    <Approved_x0020_Provider xmlns="a8338b6e-77a6-4851-82b6-98166143ffdd">Baptcare Ltd</Approved_x0020_Provider>
    <Management_x0020_Company_x0020_ID xmlns="a8338b6e-77a6-4851-82b6-98166143ffdd" xsi:nil="true"/>
    <Home xmlns="a8338b6e-77a6-4851-82b6-98166143ffdd">Baptcare Abbey Gardens Community</Home>
    <Signed xmlns="a8338b6e-77a6-4851-82b6-98166143ffdd" xsi:nil="true"/>
    <Uploaded xmlns="a8338b6e-77a6-4851-82b6-98166143ffdd">False</Uploaded>
    <Management_x0020_Company xmlns="a8338b6e-77a6-4851-82b6-98166143ffdd" xsi:nil="true"/>
    <Doc_x0020_Date xmlns="a8338b6e-77a6-4851-82b6-98166143ffdd">2021-11-19T00:05:00+00:00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Home_x0020_ID xmlns="a8338b6e-77a6-4851-82b6-98166143ffdd">CC406B4F-4F4D-E611-BEA8-005056922186</Home_x0020_ID>
    <State xmlns="a8338b6e-77a6-4851-82b6-98166143ffdd">VIC</State>
    <Doc_x0020_Sent_Received_x0020_Date xmlns="a8338b6e-77a6-4851-82b6-98166143ffdd">2021-11-19T00:00:00+00:00</Doc_x0020_Sent_Received_x0020_Date>
    <Activity_x0020_ID xmlns="a8338b6e-77a6-4851-82b6-98166143ffdd">FFA23C3A-311C-EC11-8C89-005056922186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E01FEE6-01C9-497B-819C-2B10FC3F0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9B8159-B3A7-4B4E-B918-51F6B309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2021-12-15T04:43:00Z</dcterms:created>
  <dcterms:modified xsi:type="dcterms:W3CDTF">2021-12-15T04:43:00Z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