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709EA" w14:textId="77777777" w:rsidR="00E853CE" w:rsidRPr="003C6EC2" w:rsidRDefault="005B402B" w:rsidP="00E853C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7E70B99" wp14:editId="77E70B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109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7E70B9B" wp14:editId="77E70B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158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Warena Centre</w:t>
      </w:r>
      <w:r w:rsidRPr="003C6EC2">
        <w:rPr>
          <w:rFonts w:ascii="Arial Black" w:hAnsi="Arial Black"/>
        </w:rPr>
        <w:t xml:space="preserve"> </w:t>
      </w:r>
    </w:p>
    <w:p w14:paraId="77E709EB" w14:textId="77777777" w:rsidR="00E853CE" w:rsidRPr="003C6EC2" w:rsidRDefault="005B402B" w:rsidP="00E853CE">
      <w:pPr>
        <w:pStyle w:val="Title"/>
        <w:spacing w:before="360" w:after="480"/>
      </w:pPr>
      <w:r w:rsidRPr="003C6EC2">
        <w:rPr>
          <w:rFonts w:ascii="Arial Black" w:eastAsia="Calibri" w:hAnsi="Arial Black"/>
          <w:sz w:val="56"/>
        </w:rPr>
        <w:t>Performance Report</w:t>
      </w:r>
    </w:p>
    <w:p w14:paraId="77E709EC" w14:textId="77777777" w:rsidR="00E853CE" w:rsidRPr="003C6EC2" w:rsidRDefault="005B402B" w:rsidP="00E853C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Bangaroo Street </w:t>
      </w:r>
      <w:r w:rsidRPr="003C6EC2">
        <w:rPr>
          <w:color w:val="FFFFFF" w:themeColor="background1"/>
          <w:sz w:val="28"/>
        </w:rPr>
        <w:br/>
        <w:t>BANGOR NSW 2234</w:t>
      </w:r>
      <w:r w:rsidRPr="003C6EC2">
        <w:rPr>
          <w:color w:val="FFFFFF" w:themeColor="background1"/>
          <w:sz w:val="28"/>
        </w:rPr>
        <w:br/>
      </w:r>
      <w:r w:rsidRPr="003C6EC2">
        <w:rPr>
          <w:rFonts w:eastAsia="Calibri"/>
          <w:color w:val="FFFFFF" w:themeColor="background1"/>
          <w:sz w:val="28"/>
          <w:szCs w:val="56"/>
          <w:lang w:eastAsia="en-US"/>
        </w:rPr>
        <w:t>Phone number: 02 9575 3300</w:t>
      </w:r>
    </w:p>
    <w:p w14:paraId="77E709ED" w14:textId="77777777" w:rsidR="00E853CE" w:rsidRDefault="005B402B" w:rsidP="00E853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0253 </w:t>
      </w:r>
    </w:p>
    <w:p w14:paraId="77E709EE" w14:textId="77777777" w:rsidR="00E853CE" w:rsidRPr="003C6EC2" w:rsidRDefault="005B402B" w:rsidP="00E853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77E709EF" w14:textId="77777777" w:rsidR="00E853CE" w:rsidRPr="003C6EC2" w:rsidRDefault="005B402B" w:rsidP="00E853C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13 September 2021 to 15 September 2021</w:t>
      </w:r>
    </w:p>
    <w:p w14:paraId="77E709F0" w14:textId="5D0A1ADF" w:rsidR="00E853CE" w:rsidRPr="00E93D41" w:rsidRDefault="005B402B" w:rsidP="00E853C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B3747">
        <w:rPr>
          <w:color w:val="FFFFFF" w:themeColor="background1"/>
          <w:sz w:val="28"/>
        </w:rPr>
        <w:t>20 October 2021</w:t>
      </w:r>
    </w:p>
    <w:bookmarkEnd w:id="0"/>
    <w:p w14:paraId="77E709F1" w14:textId="77777777" w:rsidR="00E853CE" w:rsidRPr="003C6EC2" w:rsidRDefault="00E853CE" w:rsidP="00E853CE">
      <w:pPr>
        <w:tabs>
          <w:tab w:val="left" w:pos="2127"/>
        </w:tabs>
        <w:spacing w:before="120"/>
        <w:rPr>
          <w:rFonts w:eastAsia="Calibri"/>
          <w:b/>
          <w:color w:val="FFFFFF" w:themeColor="background1"/>
          <w:sz w:val="28"/>
          <w:szCs w:val="56"/>
          <w:lang w:eastAsia="en-US"/>
        </w:rPr>
      </w:pPr>
    </w:p>
    <w:p w14:paraId="77E709F2" w14:textId="77777777" w:rsidR="00E853CE" w:rsidRDefault="00E853CE" w:rsidP="00E853CE">
      <w:pPr>
        <w:pStyle w:val="Heading1"/>
        <w:sectPr w:rsidR="00E853CE" w:rsidSect="00E853C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E709F3" w14:textId="77777777" w:rsidR="00E853CE" w:rsidRDefault="005B402B" w:rsidP="00E853CE">
      <w:pPr>
        <w:pStyle w:val="Heading1"/>
      </w:pPr>
      <w:bookmarkStart w:id="1" w:name="_Hlk85613835"/>
      <w:bookmarkStart w:id="2" w:name="_Hlk32477662"/>
      <w:r>
        <w:lastRenderedPageBreak/>
        <w:t>Performance report prepared by</w:t>
      </w:r>
    </w:p>
    <w:p w14:paraId="77E709F4" w14:textId="0A49F5E0" w:rsidR="00E853CE" w:rsidRPr="009B0F30" w:rsidRDefault="00F83CD0" w:rsidP="00E853CE">
      <w:bookmarkStart w:id="3" w:name="_Hlk85613853"/>
      <w:r w:rsidRPr="00F83CD0">
        <w:t>Pat Yin Lai,</w:t>
      </w:r>
      <w:r w:rsidR="005B402B">
        <w:t xml:space="preserve"> delegate of the Aged Care Quality and Safety Commissioner.</w:t>
      </w:r>
    </w:p>
    <w:bookmarkEnd w:id="1"/>
    <w:bookmarkEnd w:id="3"/>
    <w:p w14:paraId="77E709F5" w14:textId="77777777" w:rsidR="00E853CE" w:rsidRDefault="005B402B" w:rsidP="00E853CE">
      <w:pPr>
        <w:pStyle w:val="Heading1"/>
      </w:pPr>
      <w:r>
        <w:t>Publication of report</w:t>
      </w:r>
    </w:p>
    <w:p w14:paraId="77E709F6" w14:textId="77777777" w:rsidR="00E853CE" w:rsidRPr="006B166B" w:rsidRDefault="005B402B" w:rsidP="00E853C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7E709FA" w14:textId="6DD4ECDB" w:rsidR="00E853CE" w:rsidRPr="00DB0D28" w:rsidRDefault="005B402B" w:rsidP="00DB0D28">
      <w:pPr>
        <w:pStyle w:val="Heading1"/>
      </w:pPr>
      <w:r w:rsidRPr="001E6954">
        <w:t>Overall assessment of this Service</w:t>
      </w: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06B91" w14:paraId="77E709FD" w14:textId="77777777" w:rsidTr="00E853CE">
        <w:trPr>
          <w:trHeight w:val="227"/>
        </w:trPr>
        <w:tc>
          <w:tcPr>
            <w:tcW w:w="3942" w:type="pct"/>
            <w:shd w:val="clear" w:color="auto" w:fill="auto"/>
          </w:tcPr>
          <w:p w14:paraId="77E709FB" w14:textId="77777777" w:rsidR="00E853CE" w:rsidRPr="001E6954" w:rsidRDefault="005B402B" w:rsidP="00E853CE">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77E709FC" w14:textId="73779755" w:rsidR="00E853CE" w:rsidRPr="001E6954" w:rsidRDefault="00E853CE" w:rsidP="00E853CE">
            <w:pPr>
              <w:keepNext/>
              <w:spacing w:before="40" w:after="40" w:line="240" w:lineRule="auto"/>
              <w:jc w:val="right"/>
              <w:rPr>
                <w:b/>
                <w:bCs/>
                <w:iCs/>
                <w:color w:val="00577D"/>
                <w:szCs w:val="40"/>
              </w:rPr>
            </w:pPr>
          </w:p>
        </w:tc>
      </w:tr>
      <w:tr w:rsidR="00706B91" w14:paraId="77E70A00" w14:textId="77777777" w:rsidTr="00E853CE">
        <w:trPr>
          <w:trHeight w:val="227"/>
        </w:trPr>
        <w:tc>
          <w:tcPr>
            <w:tcW w:w="3942" w:type="pct"/>
            <w:shd w:val="clear" w:color="auto" w:fill="auto"/>
          </w:tcPr>
          <w:p w14:paraId="77E709FE" w14:textId="77777777" w:rsidR="00E853CE" w:rsidRPr="001E6954" w:rsidRDefault="005B402B" w:rsidP="00E853CE">
            <w:pPr>
              <w:spacing w:before="40" w:after="40" w:line="240" w:lineRule="auto"/>
              <w:ind w:left="318"/>
            </w:pPr>
            <w:r w:rsidRPr="001E6954">
              <w:t>Requirement 1(3)(a)</w:t>
            </w:r>
          </w:p>
        </w:tc>
        <w:tc>
          <w:tcPr>
            <w:tcW w:w="1058" w:type="pct"/>
            <w:shd w:val="clear" w:color="auto" w:fill="auto"/>
          </w:tcPr>
          <w:p w14:paraId="77E709FF" w14:textId="10C03FD2" w:rsidR="00E853CE" w:rsidRPr="001E6954" w:rsidRDefault="005B402B" w:rsidP="00E853CE">
            <w:pPr>
              <w:spacing w:before="40" w:after="40" w:line="240" w:lineRule="auto"/>
              <w:jc w:val="right"/>
              <w:rPr>
                <w:color w:val="0000FF"/>
              </w:rPr>
            </w:pPr>
            <w:r w:rsidRPr="001E6954">
              <w:rPr>
                <w:bCs/>
                <w:iCs/>
                <w:color w:val="00577D"/>
                <w:szCs w:val="40"/>
              </w:rPr>
              <w:t>Compliant</w:t>
            </w:r>
          </w:p>
        </w:tc>
      </w:tr>
      <w:tr w:rsidR="00706B91" w14:paraId="77E70A60" w14:textId="77777777" w:rsidTr="00E853CE">
        <w:trPr>
          <w:trHeight w:val="227"/>
        </w:trPr>
        <w:tc>
          <w:tcPr>
            <w:tcW w:w="3942" w:type="pct"/>
            <w:shd w:val="clear" w:color="auto" w:fill="auto"/>
          </w:tcPr>
          <w:p w14:paraId="77E70A5E" w14:textId="77777777" w:rsidR="00E853CE" w:rsidRPr="001E6954" w:rsidRDefault="005B402B" w:rsidP="00E853CE">
            <w:pPr>
              <w:keepNext/>
              <w:spacing w:before="40" w:after="40" w:line="240" w:lineRule="auto"/>
              <w:rPr>
                <w:b/>
              </w:rPr>
            </w:pPr>
            <w:r w:rsidRPr="001E6954">
              <w:rPr>
                <w:b/>
              </w:rPr>
              <w:t>Standard 6 Feedback and complaints</w:t>
            </w:r>
          </w:p>
        </w:tc>
        <w:tc>
          <w:tcPr>
            <w:tcW w:w="1058" w:type="pct"/>
            <w:shd w:val="clear" w:color="auto" w:fill="auto"/>
          </w:tcPr>
          <w:p w14:paraId="77E70A5F" w14:textId="1C8F8C6A" w:rsidR="00E853CE" w:rsidRPr="001E6954" w:rsidRDefault="00E853CE" w:rsidP="00E853CE">
            <w:pPr>
              <w:keepNext/>
              <w:spacing w:before="40" w:after="40" w:line="240" w:lineRule="auto"/>
              <w:jc w:val="right"/>
              <w:rPr>
                <w:b/>
                <w:color w:val="0000FF"/>
              </w:rPr>
            </w:pPr>
          </w:p>
        </w:tc>
      </w:tr>
      <w:tr w:rsidR="00706B91" w14:paraId="77E70A69" w14:textId="77777777" w:rsidTr="00E853CE">
        <w:trPr>
          <w:trHeight w:val="227"/>
        </w:trPr>
        <w:tc>
          <w:tcPr>
            <w:tcW w:w="3942" w:type="pct"/>
            <w:shd w:val="clear" w:color="auto" w:fill="auto"/>
          </w:tcPr>
          <w:p w14:paraId="77E70A67" w14:textId="77777777" w:rsidR="00E853CE" w:rsidRPr="001E6954" w:rsidRDefault="005B402B" w:rsidP="00E853CE">
            <w:pPr>
              <w:spacing w:before="40" w:after="40" w:line="240" w:lineRule="auto"/>
              <w:ind w:left="318" w:hanging="7"/>
            </w:pPr>
            <w:r w:rsidRPr="001E6954">
              <w:t>Requirement 6(3)(c)</w:t>
            </w:r>
          </w:p>
        </w:tc>
        <w:tc>
          <w:tcPr>
            <w:tcW w:w="1058" w:type="pct"/>
            <w:shd w:val="clear" w:color="auto" w:fill="auto"/>
          </w:tcPr>
          <w:p w14:paraId="77E70A68" w14:textId="4A0A85EA" w:rsidR="00E853CE" w:rsidRPr="001E6954" w:rsidRDefault="005B402B" w:rsidP="00E853CE">
            <w:pPr>
              <w:spacing w:before="40" w:after="40" w:line="240" w:lineRule="auto"/>
              <w:jc w:val="right"/>
              <w:rPr>
                <w:color w:val="0000FF"/>
              </w:rPr>
            </w:pPr>
            <w:r w:rsidRPr="001E6954">
              <w:rPr>
                <w:bCs/>
                <w:iCs/>
                <w:color w:val="00577D"/>
                <w:szCs w:val="40"/>
              </w:rPr>
              <w:t>Compliant</w:t>
            </w:r>
          </w:p>
        </w:tc>
      </w:tr>
      <w:bookmarkEnd w:id="5"/>
    </w:tbl>
    <w:p w14:paraId="77E70A91" w14:textId="77777777" w:rsidR="00E853CE" w:rsidRDefault="00E853CE" w:rsidP="00E853CE">
      <w:pPr>
        <w:sectPr w:rsidR="00E853CE" w:rsidSect="00E853CE">
          <w:headerReference w:type="first" r:id="rId16"/>
          <w:pgSz w:w="11906" w:h="16838"/>
          <w:pgMar w:top="1701" w:right="1418" w:bottom="1418" w:left="1418" w:header="709" w:footer="397" w:gutter="0"/>
          <w:cols w:space="708"/>
          <w:docGrid w:linePitch="360"/>
        </w:sectPr>
      </w:pPr>
    </w:p>
    <w:p w14:paraId="77E70A92" w14:textId="77777777" w:rsidR="00E853CE" w:rsidRPr="00D21DCD" w:rsidRDefault="005B402B" w:rsidP="00E853CE">
      <w:pPr>
        <w:pStyle w:val="Heading1"/>
      </w:pPr>
      <w:r>
        <w:lastRenderedPageBreak/>
        <w:t>Detailed assessment</w:t>
      </w:r>
    </w:p>
    <w:p w14:paraId="77E70A93" w14:textId="77777777" w:rsidR="00E853CE" w:rsidRPr="00D63989" w:rsidRDefault="005B402B" w:rsidP="00E853C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7E70A94" w14:textId="77777777" w:rsidR="00E853CE" w:rsidRPr="001E6954" w:rsidRDefault="005B402B" w:rsidP="00E853CE">
      <w:pPr>
        <w:rPr>
          <w:color w:val="auto"/>
        </w:rPr>
      </w:pPr>
      <w:r w:rsidRPr="00D63989">
        <w:t>The report also specifies areas in which improvements must be made to ensure the Quality Standards are complied with.</w:t>
      </w:r>
    </w:p>
    <w:p w14:paraId="77E70A95" w14:textId="77777777" w:rsidR="00E853CE" w:rsidRPr="00D63989" w:rsidRDefault="005B402B" w:rsidP="00E853CE">
      <w:r w:rsidRPr="00D63989">
        <w:t>The following information has been taken into account in developing this performance report:</w:t>
      </w:r>
    </w:p>
    <w:p w14:paraId="77E70A9A" w14:textId="024A83A3" w:rsidR="00E853CE" w:rsidRDefault="005B402B" w:rsidP="00E853CE">
      <w:pPr>
        <w:pStyle w:val="ListBullet"/>
        <w:sectPr w:rsidR="00E853CE" w:rsidSect="00E853CE">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t xml:space="preserve">Assessment </w:t>
      </w:r>
      <w:r w:rsidRPr="005B402B">
        <w:t>Contact - Desk; the Assessment Contact - Desk report was informed by review of documents</w:t>
      </w:r>
      <w:r>
        <w:t>, observations via photos provided by the service,</w:t>
      </w:r>
      <w:r w:rsidRPr="005B402B">
        <w:t xml:space="preserve"> and interviews with staff, consumers/representatives and others</w:t>
      </w:r>
      <w:r>
        <w:t>.</w:t>
      </w:r>
    </w:p>
    <w:p w14:paraId="77E70A9B" w14:textId="2EE35032" w:rsidR="00E853CE" w:rsidRDefault="005B402B" w:rsidP="00E853CE">
      <w:pPr>
        <w:pStyle w:val="Heading1"/>
        <w:tabs>
          <w:tab w:val="right" w:pos="9070"/>
        </w:tabs>
        <w:spacing w:before="560" w:after="640"/>
        <w:rPr>
          <w:color w:val="FFFFFF" w:themeColor="background1"/>
        </w:rPr>
        <w:sectPr w:rsidR="00E853CE" w:rsidSect="00E853C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7E70B9D" wp14:editId="77E70B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02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7E70A9C" w14:textId="77777777" w:rsidR="00E853CE" w:rsidRPr="00D63989" w:rsidRDefault="005B402B" w:rsidP="00E853CE">
      <w:pPr>
        <w:pStyle w:val="Heading3"/>
        <w:shd w:val="clear" w:color="auto" w:fill="F2F2F2" w:themeFill="background1" w:themeFillShade="F2"/>
      </w:pPr>
      <w:r w:rsidRPr="00D63989">
        <w:t>Consumer outcome:</w:t>
      </w:r>
    </w:p>
    <w:p w14:paraId="77E70A9D" w14:textId="77777777" w:rsidR="00E853CE" w:rsidRPr="00D63989" w:rsidRDefault="005B402B" w:rsidP="00E853C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7E70A9E" w14:textId="77777777" w:rsidR="00E853CE" w:rsidRPr="00D63989" w:rsidRDefault="005B402B" w:rsidP="00E853CE">
      <w:pPr>
        <w:pStyle w:val="Heading3"/>
        <w:shd w:val="clear" w:color="auto" w:fill="F2F2F2" w:themeFill="background1" w:themeFillShade="F2"/>
      </w:pPr>
      <w:r w:rsidRPr="00D63989">
        <w:t>Organisation statement:</w:t>
      </w:r>
    </w:p>
    <w:p w14:paraId="77E70A9F" w14:textId="77777777" w:rsidR="00E853CE" w:rsidRPr="00D63989" w:rsidRDefault="005B402B" w:rsidP="00E853C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7E70AA0" w14:textId="77777777" w:rsidR="00E853CE" w:rsidRDefault="005B402B" w:rsidP="00E853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7E70AA1" w14:textId="77777777" w:rsidR="00E853CE" w:rsidRPr="00D63989" w:rsidRDefault="005B402B" w:rsidP="00E853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7E70AA2" w14:textId="77777777" w:rsidR="00E853CE" w:rsidRPr="00D63989" w:rsidRDefault="005B402B" w:rsidP="00E853C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7E70AA3" w14:textId="77777777" w:rsidR="00E853CE" w:rsidRDefault="005B402B" w:rsidP="00E853CE">
      <w:pPr>
        <w:pStyle w:val="Heading2"/>
      </w:pPr>
      <w:r>
        <w:t xml:space="preserve">Assessment </w:t>
      </w:r>
      <w:r w:rsidRPr="002B2C0F">
        <w:t>of Standard</w:t>
      </w:r>
      <w:r>
        <w:t xml:space="preserve"> 1</w:t>
      </w:r>
    </w:p>
    <w:p w14:paraId="755CEB3D" w14:textId="77777777" w:rsidR="00F83CD0" w:rsidRPr="00163FEE" w:rsidRDefault="00F83CD0" w:rsidP="00F83CD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8B9877D" w14:textId="77777777" w:rsidR="00F83CD0" w:rsidRPr="00163FEE" w:rsidRDefault="00F83CD0" w:rsidP="00F83CD0">
      <w:pPr>
        <w:rPr>
          <w:rFonts w:eastAsia="Calibri"/>
          <w:lang w:eastAsia="en-US"/>
        </w:rPr>
      </w:pPr>
      <w:r w:rsidRPr="00344011">
        <w:rPr>
          <w:rFonts w:eastAsia="Calibri"/>
          <w:color w:val="auto"/>
          <w:lang w:eastAsia="en-US"/>
        </w:rPr>
        <w:t xml:space="preserve">Overall sampled consumers 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508F717E" w14:textId="77777777" w:rsidR="00F83CD0" w:rsidRDefault="00F83CD0" w:rsidP="00F83CD0">
      <w:pPr>
        <w:rPr>
          <w:rFonts w:eastAsia="Calibri"/>
          <w:lang w:eastAsia="en-US"/>
        </w:rPr>
      </w:pPr>
      <w:r w:rsidRPr="00163FEE">
        <w:rPr>
          <w:rFonts w:eastAsia="Calibri"/>
          <w:lang w:eastAsia="en-US"/>
        </w:rPr>
        <w:t>For example:</w:t>
      </w:r>
    </w:p>
    <w:p w14:paraId="2A01D99F" w14:textId="77777777" w:rsidR="00F83CD0" w:rsidRPr="005C31D5" w:rsidRDefault="00F83CD0" w:rsidP="00F83CD0">
      <w:pPr>
        <w:pStyle w:val="ListBullet"/>
        <w:numPr>
          <w:ilvl w:val="0"/>
          <w:numId w:val="38"/>
        </w:numPr>
        <w:ind w:left="357" w:hanging="357"/>
        <w:rPr>
          <w:rFonts w:eastAsia="Fira Sans Light"/>
        </w:rPr>
      </w:pPr>
      <w:r>
        <w:rPr>
          <w:rFonts w:eastAsia="Fira Sans Light"/>
        </w:rPr>
        <w:t>Co</w:t>
      </w:r>
      <w:r w:rsidRPr="005C31D5">
        <w:rPr>
          <w:rFonts w:eastAsia="Fira Sans Light"/>
        </w:rPr>
        <w:t>nsumers</w:t>
      </w:r>
      <w:r>
        <w:rPr>
          <w:rFonts w:eastAsia="Fira Sans Light"/>
        </w:rPr>
        <w:t xml:space="preserve"> (and representatives on their behalf) </w:t>
      </w:r>
      <w:r w:rsidRPr="005C31D5">
        <w:rPr>
          <w:rFonts w:eastAsia="Fira Sans Light"/>
        </w:rPr>
        <w:t>stated that the staff were kind, caring and very respectful towards them.</w:t>
      </w:r>
    </w:p>
    <w:p w14:paraId="2406835A" w14:textId="77777777" w:rsidR="00F83CD0" w:rsidRDefault="00F83CD0" w:rsidP="00F83CD0">
      <w:pPr>
        <w:pStyle w:val="ListBullet"/>
        <w:numPr>
          <w:ilvl w:val="0"/>
          <w:numId w:val="38"/>
        </w:numPr>
        <w:ind w:left="357" w:hanging="357"/>
        <w:rPr>
          <w:rFonts w:eastAsia="Fira Sans Light"/>
        </w:rPr>
      </w:pPr>
      <w:r>
        <w:rPr>
          <w:rFonts w:eastAsia="Fira Sans Light"/>
        </w:rPr>
        <w:t>C</w:t>
      </w:r>
      <w:r w:rsidRPr="005C31D5">
        <w:rPr>
          <w:rFonts w:eastAsia="Fira Sans Light"/>
        </w:rPr>
        <w:t>onsumers</w:t>
      </w:r>
      <w:r>
        <w:rPr>
          <w:rFonts w:eastAsia="Fira Sans Light"/>
        </w:rPr>
        <w:t xml:space="preserve"> (and representatives on their behalf)</w:t>
      </w:r>
      <w:r w:rsidRPr="005C31D5">
        <w:rPr>
          <w:rFonts w:eastAsia="Fira Sans Light"/>
        </w:rPr>
        <w:t xml:space="preserve"> confirmed that their personal privacy was respected by the staff.</w:t>
      </w:r>
    </w:p>
    <w:p w14:paraId="28E9DE53" w14:textId="77777777" w:rsidR="00F83CD0" w:rsidRPr="005C31D5" w:rsidRDefault="00F83CD0" w:rsidP="00F83CD0">
      <w:pPr>
        <w:pStyle w:val="ListBullet"/>
        <w:numPr>
          <w:ilvl w:val="0"/>
          <w:numId w:val="38"/>
        </w:numPr>
        <w:ind w:left="357" w:hanging="357"/>
        <w:rPr>
          <w:rFonts w:eastAsia="Fira Sans Light"/>
        </w:rPr>
      </w:pPr>
      <w:r>
        <w:rPr>
          <w:rFonts w:eastAsia="Fira Sans Light"/>
        </w:rPr>
        <w:t xml:space="preserve">Consumers (and representatives on their behalf) confirmed they </w:t>
      </w:r>
      <w:proofErr w:type="gramStart"/>
      <w:r>
        <w:rPr>
          <w:rFonts w:eastAsia="Fira Sans Light"/>
        </w:rPr>
        <w:t>are able to</w:t>
      </w:r>
      <w:proofErr w:type="gramEnd"/>
      <w:r>
        <w:rPr>
          <w:rFonts w:eastAsia="Fira Sans Light"/>
        </w:rPr>
        <w:t xml:space="preserve"> make choices and their identity was valued.</w:t>
      </w:r>
    </w:p>
    <w:p w14:paraId="7AB94E1C" w14:textId="77777777" w:rsidR="00F83CD0" w:rsidRPr="00163FEE" w:rsidRDefault="00F83CD0" w:rsidP="00F83CD0">
      <w:pPr>
        <w:rPr>
          <w:rFonts w:eastAsia="Calibri"/>
        </w:rPr>
      </w:pPr>
      <w:r w:rsidRPr="0BF5216F">
        <w:rPr>
          <w:rFonts w:eastAsia="Arial"/>
          <w:color w:val="000000" w:themeColor="text1"/>
        </w:rPr>
        <w:lastRenderedPageBreak/>
        <w:t>Not all requirements were assessed and therefore an overall rating for the Quality Standard is not provided.</w:t>
      </w:r>
    </w:p>
    <w:p w14:paraId="77E70AA6" w14:textId="1C8D9DCD" w:rsidR="00E853CE" w:rsidRDefault="005B402B" w:rsidP="00E853CE">
      <w:pPr>
        <w:pStyle w:val="Heading2"/>
      </w:pPr>
      <w:r w:rsidRPr="00D435F8">
        <w:t>Assessment of Standard 1 Requirements</w:t>
      </w:r>
      <w:bookmarkStart w:id="6" w:name="_Hlk32932412"/>
      <w:r w:rsidRPr="0066387A">
        <w:rPr>
          <w:i/>
          <w:color w:val="0000FF"/>
          <w:sz w:val="24"/>
          <w:szCs w:val="24"/>
        </w:rPr>
        <w:t xml:space="preserve"> </w:t>
      </w:r>
      <w:bookmarkEnd w:id="6"/>
    </w:p>
    <w:p w14:paraId="77E70AA7" w14:textId="7FEB8547" w:rsidR="00E853CE" w:rsidRDefault="005B402B" w:rsidP="00E853CE">
      <w:pPr>
        <w:pStyle w:val="Heading3"/>
      </w:pPr>
      <w:r w:rsidRPr="00051035">
        <w:t>Requirement 1(3)(a)</w:t>
      </w:r>
      <w:r w:rsidRPr="00051035">
        <w:tab/>
        <w:t>Compliant</w:t>
      </w:r>
    </w:p>
    <w:p w14:paraId="77E70AA8" w14:textId="77777777" w:rsidR="00E853CE" w:rsidRPr="008D114F" w:rsidRDefault="005B402B" w:rsidP="00E853CE">
      <w:pPr>
        <w:rPr>
          <w:i/>
        </w:rPr>
      </w:pPr>
      <w:r w:rsidRPr="008D114F">
        <w:rPr>
          <w:i/>
        </w:rPr>
        <w:t>Each consumer is treated with dignity and respect, with their identity, culture and diversity valued.</w:t>
      </w:r>
    </w:p>
    <w:p w14:paraId="3B24587D" w14:textId="7FFDE67E" w:rsidR="00F83CD0" w:rsidRDefault="00F83CD0" w:rsidP="00E853CE">
      <w:pPr>
        <w:rPr>
          <w:color w:val="auto"/>
        </w:rPr>
      </w:pPr>
      <w:r>
        <w:rPr>
          <w:color w:val="auto"/>
        </w:rPr>
        <w:t xml:space="preserve">The service demonstrated it treats consumers with dignity and respect, with their identity, culture and diversity valued. </w:t>
      </w:r>
    </w:p>
    <w:p w14:paraId="310FE73F" w14:textId="6E28F752" w:rsidR="00F83CD0" w:rsidRDefault="00F83CD0" w:rsidP="00E853CE">
      <w:pPr>
        <w:rPr>
          <w:color w:val="auto"/>
        </w:rPr>
      </w:pPr>
      <w:r>
        <w:rPr>
          <w:color w:val="auto"/>
        </w:rPr>
        <w:t xml:space="preserve">The Assessment Team interviewed a sample of consumers and representatives who stated that staff make them feel respected and valued as an individual. </w:t>
      </w:r>
      <w:r w:rsidR="00725E39">
        <w:rPr>
          <w:color w:val="auto"/>
        </w:rPr>
        <w:t>They were able to give examples of staff</w:t>
      </w:r>
      <w:r w:rsidR="00E853CE">
        <w:rPr>
          <w:color w:val="auto"/>
        </w:rPr>
        <w:t xml:space="preserve"> respecting their privacy by</w:t>
      </w:r>
      <w:r w:rsidR="00725E39">
        <w:rPr>
          <w:color w:val="auto"/>
        </w:rPr>
        <w:t xml:space="preserve"> knocking before they </w:t>
      </w:r>
      <w:r w:rsidR="00E853CE">
        <w:rPr>
          <w:color w:val="auto"/>
        </w:rPr>
        <w:t>are entering</w:t>
      </w:r>
      <w:r w:rsidR="00725E39">
        <w:rPr>
          <w:color w:val="auto"/>
        </w:rPr>
        <w:t xml:space="preserve"> rooms, communicating in their preferred method of communication, and enabling their attendance at cultural activities. </w:t>
      </w:r>
    </w:p>
    <w:p w14:paraId="02B6C301" w14:textId="77777777" w:rsidR="00F83CD0" w:rsidRDefault="00F83CD0" w:rsidP="00E853CE">
      <w:pPr>
        <w:rPr>
          <w:rFonts w:eastAsia="Calibri"/>
          <w:color w:val="auto"/>
          <w:lang w:eastAsia="en-US"/>
        </w:rPr>
      </w:pPr>
      <w:r>
        <w:rPr>
          <w:color w:val="auto"/>
        </w:rPr>
        <w:t xml:space="preserve">The Assessment Team also interviewed a sample of staff who </w:t>
      </w:r>
      <w:r w:rsidRPr="00C9634B">
        <w:rPr>
          <w:rFonts w:eastAsia="Calibri"/>
          <w:color w:val="auto"/>
          <w:lang w:eastAsia="en-US"/>
        </w:rPr>
        <w:t>consistently spoke about consumers in ways that indicated respect and an understanding of their personal circumstances and life journey</w:t>
      </w:r>
      <w:r>
        <w:rPr>
          <w:rFonts w:eastAsia="Calibri"/>
          <w:color w:val="auto"/>
          <w:lang w:eastAsia="en-US"/>
        </w:rPr>
        <w:t>.</w:t>
      </w:r>
      <w:r w:rsidRPr="00C9634B">
        <w:rPr>
          <w:rFonts w:eastAsia="Calibri"/>
          <w:color w:val="auto"/>
          <w:lang w:eastAsia="en-US"/>
        </w:rPr>
        <w:t xml:space="preserve"> </w:t>
      </w:r>
      <w:r>
        <w:rPr>
          <w:rFonts w:eastAsia="Calibri"/>
          <w:color w:val="auto"/>
          <w:lang w:eastAsia="en-US"/>
        </w:rPr>
        <w:t xml:space="preserve">Staff were also able to </w:t>
      </w:r>
      <w:r w:rsidR="002B4FED">
        <w:rPr>
          <w:rFonts w:eastAsia="Calibri"/>
          <w:color w:val="auto"/>
          <w:lang w:eastAsia="en-US"/>
        </w:rPr>
        <w:t>p</w:t>
      </w:r>
      <w:r w:rsidR="002B4FED" w:rsidRPr="00C9634B">
        <w:rPr>
          <w:rFonts w:eastAsia="Calibri"/>
          <w:color w:val="auto"/>
          <w:lang w:eastAsia="en-US"/>
        </w:rPr>
        <w:t>rovide</w:t>
      </w:r>
      <w:r w:rsidRPr="00C9634B">
        <w:rPr>
          <w:rFonts w:eastAsia="Calibri"/>
          <w:color w:val="auto"/>
          <w:lang w:eastAsia="en-US"/>
        </w:rPr>
        <w:t xml:space="preserve"> information </w:t>
      </w:r>
      <w:r>
        <w:rPr>
          <w:rFonts w:eastAsia="Calibri"/>
          <w:color w:val="auto"/>
          <w:lang w:eastAsia="en-US"/>
        </w:rPr>
        <w:t xml:space="preserve">and examples </w:t>
      </w:r>
      <w:r w:rsidRPr="00C9634B">
        <w:rPr>
          <w:rFonts w:eastAsia="Calibri"/>
          <w:color w:val="auto"/>
          <w:lang w:eastAsia="en-US"/>
        </w:rPr>
        <w:t>about how the latter influences the day</w:t>
      </w:r>
      <w:r w:rsidRPr="500BF430">
        <w:rPr>
          <w:rFonts w:eastAsia="Calibri"/>
          <w:color w:val="auto"/>
          <w:lang w:eastAsia="en-US"/>
        </w:rPr>
        <w:t>-</w:t>
      </w:r>
      <w:r w:rsidRPr="00C9634B">
        <w:rPr>
          <w:rFonts w:eastAsia="Calibri"/>
          <w:color w:val="auto"/>
          <w:lang w:eastAsia="en-US"/>
        </w:rPr>
        <w:t>to</w:t>
      </w:r>
      <w:r w:rsidRPr="500BF430">
        <w:rPr>
          <w:rFonts w:eastAsia="Calibri"/>
          <w:color w:val="auto"/>
          <w:lang w:eastAsia="en-US"/>
        </w:rPr>
        <w:t>-</w:t>
      </w:r>
      <w:r w:rsidRPr="00C9634B">
        <w:rPr>
          <w:rFonts w:eastAsia="Calibri"/>
          <w:color w:val="auto"/>
          <w:lang w:eastAsia="en-US"/>
        </w:rPr>
        <w:t>day delivery of care and services.</w:t>
      </w:r>
    </w:p>
    <w:p w14:paraId="77CDC08C" w14:textId="65A5C2C5" w:rsidR="00725E39" w:rsidRDefault="00725E39" w:rsidP="00E853CE">
      <w:pPr>
        <w:rPr>
          <w:rFonts w:eastAsia="Calibri"/>
          <w:color w:val="auto"/>
          <w:lang w:eastAsia="en-US"/>
        </w:rPr>
      </w:pPr>
      <w:r>
        <w:rPr>
          <w:color w:val="auto"/>
        </w:rPr>
        <w:t xml:space="preserve">The Assessment Team reviewed a sample of </w:t>
      </w:r>
      <w:r w:rsidR="004417C1">
        <w:rPr>
          <w:color w:val="auto"/>
        </w:rPr>
        <w:t xml:space="preserve">documentation and confirmed staff is supported to treat each consumer with dignity and respect. For example, </w:t>
      </w:r>
      <w:r>
        <w:rPr>
          <w:color w:val="auto"/>
        </w:rPr>
        <w:t xml:space="preserve">care and service records of consumers reflected </w:t>
      </w:r>
      <w:r w:rsidRPr="00C9634B">
        <w:rPr>
          <w:rFonts w:eastAsia="Calibri"/>
          <w:color w:val="auto"/>
          <w:lang w:eastAsia="en-US"/>
        </w:rPr>
        <w:t>what is important to them in relation to their identity and how staff are to uphold their dignity and show them respect.</w:t>
      </w:r>
      <w:r w:rsidR="004417C1">
        <w:rPr>
          <w:rFonts w:eastAsia="Calibri"/>
          <w:color w:val="auto"/>
          <w:lang w:eastAsia="en-US"/>
        </w:rPr>
        <w:t xml:space="preserve"> The service also has policies, procedures, handbooks and </w:t>
      </w:r>
      <w:r w:rsidR="00E853CE">
        <w:rPr>
          <w:rFonts w:eastAsia="Calibri"/>
          <w:color w:val="auto"/>
          <w:lang w:eastAsia="en-US"/>
        </w:rPr>
        <w:t xml:space="preserve">other </w:t>
      </w:r>
      <w:r w:rsidR="004417C1">
        <w:rPr>
          <w:rFonts w:eastAsia="Calibri"/>
          <w:color w:val="auto"/>
          <w:lang w:eastAsia="en-US"/>
        </w:rPr>
        <w:t>guidance to support staff in treating consumers with respect, although one of the policies was observed to be outdated.  Furthermore, the team identified the service has since delivered staff education on consumer dignity and choice to improve on concerns identified from their last performance assessment.</w:t>
      </w:r>
    </w:p>
    <w:p w14:paraId="77E70B38" w14:textId="446ADF23" w:rsidR="004417C1" w:rsidRPr="004417C1" w:rsidRDefault="004417C1" w:rsidP="00E853CE">
      <w:pPr>
        <w:rPr>
          <w:rFonts w:eastAsia="Calibri"/>
          <w:color w:val="auto"/>
          <w:lang w:eastAsia="en-US"/>
        </w:rPr>
        <w:sectPr w:rsidR="004417C1" w:rsidRPr="004417C1" w:rsidSect="00E853CE">
          <w:headerReference w:type="first" r:id="rId20"/>
          <w:type w:val="continuous"/>
          <w:pgSz w:w="11906" w:h="16838"/>
          <w:pgMar w:top="1701" w:right="1418" w:bottom="1418" w:left="1418" w:header="709" w:footer="397" w:gutter="0"/>
          <w:cols w:space="708"/>
          <w:titlePg/>
          <w:docGrid w:linePitch="360"/>
        </w:sectPr>
      </w:pPr>
      <w:r>
        <w:rPr>
          <w:rFonts w:eastAsia="Calibri"/>
          <w:color w:val="auto"/>
          <w:lang w:eastAsia="en-US"/>
        </w:rPr>
        <w:t xml:space="preserve">Overall, I find this requirement Compliant. </w:t>
      </w:r>
    </w:p>
    <w:p w14:paraId="77E70B39" w14:textId="66A4E538" w:rsidR="00E853CE" w:rsidRDefault="005B402B" w:rsidP="00E853CE">
      <w:pPr>
        <w:pStyle w:val="Heading1"/>
        <w:tabs>
          <w:tab w:val="right" w:pos="9070"/>
        </w:tabs>
        <w:spacing w:before="560" w:after="640"/>
        <w:rPr>
          <w:color w:val="FFFFFF" w:themeColor="background1"/>
          <w:sz w:val="36"/>
        </w:rPr>
        <w:sectPr w:rsidR="00E853CE" w:rsidSect="00E853C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7E70BA7" wp14:editId="77E70BA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800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77E70B3A" w14:textId="77777777" w:rsidR="00E853CE" w:rsidRPr="00FD1B02" w:rsidRDefault="005B402B" w:rsidP="00E853CE">
      <w:pPr>
        <w:pStyle w:val="Heading3"/>
        <w:shd w:val="clear" w:color="auto" w:fill="F2F2F2" w:themeFill="background1" w:themeFillShade="F2"/>
      </w:pPr>
      <w:r w:rsidRPr="00FD1B02">
        <w:t>Consumer outcome:</w:t>
      </w:r>
    </w:p>
    <w:p w14:paraId="77E70B3B" w14:textId="77777777" w:rsidR="00E853CE" w:rsidRDefault="005B402B" w:rsidP="00E853C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7E70B3C" w14:textId="77777777" w:rsidR="00E853CE" w:rsidRDefault="005B402B" w:rsidP="00E853CE">
      <w:pPr>
        <w:pStyle w:val="Heading3"/>
        <w:shd w:val="clear" w:color="auto" w:fill="F2F2F2" w:themeFill="background1" w:themeFillShade="F2"/>
      </w:pPr>
      <w:r>
        <w:t>Organisation statement:</w:t>
      </w:r>
    </w:p>
    <w:p w14:paraId="77E70B3D" w14:textId="77777777" w:rsidR="00E853CE" w:rsidRDefault="005B402B" w:rsidP="00E853C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7E70B3E" w14:textId="77777777" w:rsidR="00E853CE" w:rsidRDefault="005B402B" w:rsidP="00E853CE">
      <w:pPr>
        <w:pStyle w:val="Heading2"/>
      </w:pPr>
      <w:r>
        <w:t>Assessment of Standard 6</w:t>
      </w:r>
    </w:p>
    <w:p w14:paraId="277758E1" w14:textId="77777777" w:rsidR="007D2E7C" w:rsidRPr="00163FEE" w:rsidRDefault="007D2E7C" w:rsidP="007D2E7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89968E9" w14:textId="77777777" w:rsidR="007D2E7C" w:rsidRPr="00163FEE" w:rsidRDefault="007D2E7C" w:rsidP="007D2E7C">
      <w:pPr>
        <w:rPr>
          <w:rFonts w:eastAsia="Calibri"/>
          <w:lang w:eastAsia="en-US"/>
        </w:rPr>
      </w:pPr>
      <w:r w:rsidRPr="00C05AC2">
        <w:rPr>
          <w:rFonts w:eastAsia="Calibri"/>
          <w:color w:val="auto"/>
          <w:lang w:eastAsia="en-US"/>
        </w:rPr>
        <w:t>Overall</w:t>
      </w:r>
      <w:r w:rsidRPr="00163FEE">
        <w:rPr>
          <w:rFonts w:eastAsia="Calibri"/>
          <w:color w:val="0000FF"/>
          <w:lang w:eastAsia="en-US"/>
        </w:rPr>
        <w:t xml:space="preserve"> </w:t>
      </w:r>
      <w:r w:rsidRPr="006C4344">
        <w:rPr>
          <w:rFonts w:eastAsia="Calibri"/>
          <w:color w:val="auto"/>
          <w:lang w:eastAsia="en-US"/>
        </w:rPr>
        <w:t xml:space="preserve">sampled consumers </w:t>
      </w:r>
      <w:r w:rsidRPr="00C05AC2">
        <w:rPr>
          <w:rFonts w:eastAsia="Calibri"/>
          <w:color w:val="auto"/>
          <w:lang w:eastAsia="en-US"/>
        </w:rPr>
        <w:t>considered</w:t>
      </w:r>
      <w:r w:rsidRPr="00163FEE">
        <w:rPr>
          <w:rFonts w:eastAsia="Calibri"/>
          <w:color w:val="0000FF"/>
          <w:lang w:eastAsia="en-US"/>
        </w:rPr>
        <w:t xml:space="preserve"> </w:t>
      </w:r>
      <w:r w:rsidRPr="00163FEE">
        <w:rPr>
          <w:rFonts w:eastAsia="Calibri"/>
          <w:lang w:eastAsia="en-US"/>
        </w:rPr>
        <w:t xml:space="preserve">that they are encouraged and supported to give feedback and make complaints, and that appropriate action is taken. </w:t>
      </w:r>
    </w:p>
    <w:p w14:paraId="205A7CD3" w14:textId="77777777" w:rsidR="007D2E7C" w:rsidRPr="00163FEE" w:rsidRDefault="007D2E7C" w:rsidP="007D2E7C">
      <w:pPr>
        <w:rPr>
          <w:lang w:eastAsia="en-US"/>
        </w:rPr>
      </w:pPr>
      <w:r w:rsidRPr="00163FEE">
        <w:rPr>
          <w:rFonts w:eastAsia="Calibri"/>
          <w:lang w:eastAsia="en-US"/>
        </w:rPr>
        <w:t>For example:</w:t>
      </w:r>
    </w:p>
    <w:p w14:paraId="4A737DBF" w14:textId="77777777" w:rsidR="007D2E7C" w:rsidRDefault="007D2E7C" w:rsidP="007D2E7C">
      <w:pPr>
        <w:pStyle w:val="ListParagraph"/>
        <w:numPr>
          <w:ilvl w:val="0"/>
          <w:numId w:val="39"/>
        </w:numPr>
        <w:ind w:left="357" w:hanging="357"/>
        <w:contextualSpacing w:val="0"/>
      </w:pPr>
      <w:r w:rsidRPr="4F91C95B">
        <w:rPr>
          <w:rFonts w:eastAsia="Arial"/>
        </w:rPr>
        <w:t>Consumers and representatives interviewed know how to provide feedback or make a complaint and do so when required.</w:t>
      </w:r>
    </w:p>
    <w:p w14:paraId="4BABF316" w14:textId="77777777" w:rsidR="007D2E7C" w:rsidRPr="007B45BC" w:rsidRDefault="007D2E7C" w:rsidP="007D2E7C">
      <w:pPr>
        <w:pStyle w:val="ListParagraph"/>
        <w:numPr>
          <w:ilvl w:val="0"/>
          <w:numId w:val="39"/>
        </w:numPr>
        <w:ind w:left="357" w:hanging="357"/>
        <w:contextualSpacing w:val="0"/>
      </w:pPr>
      <w:r w:rsidRPr="4F91C95B">
        <w:rPr>
          <w:rFonts w:eastAsia="Arial"/>
        </w:rPr>
        <w:t xml:space="preserve">Consumers and representatives interviewed are satisfied that their feedback is heard and management work with them to effect changes, where necessary, to resolve concerns. </w:t>
      </w:r>
    </w:p>
    <w:p w14:paraId="2D26745B" w14:textId="77777777" w:rsidR="007D2E7C" w:rsidRDefault="007D2E7C" w:rsidP="007D2E7C">
      <w:r w:rsidRPr="65313936">
        <w:rPr>
          <w:rFonts w:eastAsia="Arial"/>
          <w:color w:val="000000" w:themeColor="text1"/>
        </w:rPr>
        <w:t>Not all requirements were assessed and therefore an overall rating for the Quality Standard is not provided.</w:t>
      </w:r>
    </w:p>
    <w:p w14:paraId="77E70B41" w14:textId="7D9BA412" w:rsidR="00E853CE" w:rsidRDefault="005B402B" w:rsidP="00E853CE">
      <w:pPr>
        <w:pStyle w:val="Heading2"/>
      </w:pPr>
      <w:r>
        <w:lastRenderedPageBreak/>
        <w:t>Assessment of Standard 6 Requirements</w:t>
      </w:r>
      <w:r w:rsidRPr="0066387A">
        <w:rPr>
          <w:i/>
          <w:color w:val="0000FF"/>
          <w:sz w:val="24"/>
          <w:szCs w:val="24"/>
        </w:rPr>
        <w:t xml:space="preserve"> </w:t>
      </w:r>
    </w:p>
    <w:p w14:paraId="77E70B48" w14:textId="385B17F6" w:rsidR="00E853CE" w:rsidRPr="00D435F8" w:rsidRDefault="005B402B" w:rsidP="00E853CE">
      <w:pPr>
        <w:pStyle w:val="Heading3"/>
      </w:pPr>
      <w:r w:rsidRPr="00D435F8">
        <w:t>Requirement 6(3)(c)</w:t>
      </w:r>
      <w:r>
        <w:tab/>
        <w:t>Compliant</w:t>
      </w:r>
    </w:p>
    <w:p w14:paraId="77E70B49" w14:textId="77777777" w:rsidR="00E853CE" w:rsidRPr="008D114F" w:rsidRDefault="005B402B" w:rsidP="00E853CE">
      <w:pPr>
        <w:rPr>
          <w:i/>
        </w:rPr>
      </w:pPr>
      <w:r w:rsidRPr="008D114F">
        <w:rPr>
          <w:i/>
        </w:rPr>
        <w:t>Appropriate action is taken in response to complaints and an open disclosure process is used when things go wrong.</w:t>
      </w:r>
    </w:p>
    <w:p w14:paraId="6E119DD7" w14:textId="1203F76F" w:rsidR="00E853CE" w:rsidRPr="00033896" w:rsidRDefault="00DF1952" w:rsidP="00DF1952">
      <w:pPr>
        <w:pStyle w:val="Heading3"/>
        <w:rPr>
          <w:b w:val="0"/>
          <w:color w:val="auto"/>
          <w:sz w:val="24"/>
        </w:rPr>
      </w:pPr>
      <w:r w:rsidRPr="00033896">
        <w:rPr>
          <w:b w:val="0"/>
          <w:color w:val="auto"/>
          <w:sz w:val="24"/>
        </w:rPr>
        <w:t xml:space="preserve">The service demonstrates that appropriate action is taken in response to complaints and an open disclosure process is used when things go wrong, or when providing feedback following adverse events. </w:t>
      </w:r>
    </w:p>
    <w:p w14:paraId="63A00409" w14:textId="67FBDB02" w:rsidR="00DF1952" w:rsidRPr="00033896" w:rsidRDefault="00DF1952" w:rsidP="00E853CE">
      <w:pPr>
        <w:rPr>
          <w:rFonts w:eastAsia="Calibri"/>
          <w:color w:val="auto"/>
          <w:lang w:eastAsia="en-US"/>
        </w:rPr>
      </w:pPr>
      <w:r w:rsidRPr="00033896">
        <w:rPr>
          <w:color w:val="auto"/>
        </w:rPr>
        <w:t>The Assessment Team interviewed a sample of consumers and representatives who</w:t>
      </w:r>
      <w:r w:rsidRPr="00033896">
        <w:rPr>
          <w:rFonts w:eastAsia="Arial"/>
          <w:color w:val="auto"/>
        </w:rPr>
        <w:t xml:space="preserve"> stated that they always felt their concerns were considered, </w:t>
      </w:r>
      <w:r w:rsidR="00E853CE">
        <w:rPr>
          <w:rFonts w:eastAsia="Arial"/>
          <w:color w:val="auto"/>
        </w:rPr>
        <w:t>they would receive apologies from staff and they</w:t>
      </w:r>
      <w:r w:rsidRPr="00033896">
        <w:rPr>
          <w:rFonts w:eastAsia="Arial"/>
          <w:color w:val="auto"/>
        </w:rPr>
        <w:t xml:space="preserve"> </w:t>
      </w:r>
      <w:r w:rsidR="00E853CE">
        <w:rPr>
          <w:rFonts w:eastAsia="Arial"/>
          <w:color w:val="auto"/>
        </w:rPr>
        <w:t>would</w:t>
      </w:r>
      <w:r w:rsidRPr="00033896">
        <w:rPr>
          <w:rFonts w:eastAsia="Arial"/>
          <w:color w:val="auto"/>
        </w:rPr>
        <w:t xml:space="preserve"> acknowledge they can improve their delivery of servic</w:t>
      </w:r>
      <w:r w:rsidR="00E853CE">
        <w:rPr>
          <w:rFonts w:eastAsia="Arial"/>
          <w:color w:val="auto"/>
        </w:rPr>
        <w:t>e. The consumers also noted that staff and management</w:t>
      </w:r>
      <w:r w:rsidRPr="00033896">
        <w:rPr>
          <w:rFonts w:eastAsia="Arial"/>
          <w:color w:val="auto"/>
        </w:rPr>
        <w:t xml:space="preserve"> welcome feedback to help enable them </w:t>
      </w:r>
      <w:r w:rsidR="00E853CE">
        <w:rPr>
          <w:rFonts w:eastAsia="Arial"/>
          <w:color w:val="auto"/>
        </w:rPr>
        <w:t>make improvement</w:t>
      </w:r>
      <w:r w:rsidRPr="00033896">
        <w:rPr>
          <w:rFonts w:eastAsia="Arial"/>
          <w:color w:val="auto"/>
        </w:rPr>
        <w:t>.</w:t>
      </w:r>
      <w:r w:rsidRPr="00033896">
        <w:rPr>
          <w:rFonts w:eastAsia="Calibri"/>
          <w:color w:val="auto"/>
          <w:lang w:eastAsia="en-US"/>
        </w:rPr>
        <w:t xml:space="preserve"> One consumer</w:t>
      </w:r>
      <w:r w:rsidR="00E853CE">
        <w:rPr>
          <w:rFonts w:eastAsia="Calibri"/>
          <w:color w:val="auto"/>
          <w:lang w:eastAsia="en-US"/>
        </w:rPr>
        <w:t xml:space="preserve"> noted that they previously did not feel staff were receptive to feedback, but they have recently</w:t>
      </w:r>
      <w:r w:rsidRPr="00033896">
        <w:rPr>
          <w:rFonts w:eastAsia="Calibri"/>
          <w:color w:val="auto"/>
          <w:lang w:eastAsia="en-US"/>
        </w:rPr>
        <w:t xml:space="preserve"> </w:t>
      </w:r>
      <w:r w:rsidR="00295046" w:rsidRPr="00033896">
        <w:rPr>
          <w:rFonts w:eastAsia="Calibri"/>
          <w:color w:val="auto"/>
          <w:lang w:eastAsia="en-US"/>
        </w:rPr>
        <w:t xml:space="preserve">noticed </w:t>
      </w:r>
      <w:r w:rsidR="00E853CE">
        <w:rPr>
          <w:rFonts w:eastAsia="Calibri"/>
          <w:color w:val="auto"/>
          <w:lang w:eastAsia="en-US"/>
        </w:rPr>
        <w:t xml:space="preserve">that staff have </w:t>
      </w:r>
      <w:r w:rsidR="00033896" w:rsidRPr="00033896">
        <w:rPr>
          <w:rFonts w:eastAsia="Calibri"/>
          <w:color w:val="auto"/>
          <w:lang w:eastAsia="en-US"/>
        </w:rPr>
        <w:t>i</w:t>
      </w:r>
      <w:r w:rsidR="00E853CE">
        <w:rPr>
          <w:rFonts w:eastAsia="Calibri"/>
          <w:color w:val="auto"/>
          <w:lang w:eastAsia="en-US"/>
        </w:rPr>
        <w:t>mproved</w:t>
      </w:r>
      <w:r w:rsidR="00295046" w:rsidRPr="00033896">
        <w:rPr>
          <w:rFonts w:eastAsia="Calibri"/>
          <w:color w:val="auto"/>
          <w:lang w:eastAsia="en-US"/>
        </w:rPr>
        <w:t xml:space="preserve"> in their receptiveness to feedback. </w:t>
      </w:r>
    </w:p>
    <w:p w14:paraId="5684067D" w14:textId="46B4DFF2" w:rsidR="00033896" w:rsidRPr="00033896" w:rsidRDefault="00033896" w:rsidP="00E853CE">
      <w:pPr>
        <w:rPr>
          <w:rFonts w:eastAsia="Calibri"/>
          <w:color w:val="auto"/>
          <w:lang w:eastAsia="en-US"/>
        </w:rPr>
      </w:pPr>
      <w:r w:rsidRPr="00033896">
        <w:rPr>
          <w:rFonts w:eastAsia="Calibri"/>
          <w:color w:val="auto"/>
          <w:lang w:eastAsia="en-US"/>
        </w:rPr>
        <w:t>The Assessment Team interviewed a sample of staff who could describe their complaint management systems and provide examples of when an open disclosure approach was used. Management staff interviewed were able to provide examples of how complaints were addressed and used to inform continuous improvement</w:t>
      </w:r>
      <w:r w:rsidR="00E853CE">
        <w:rPr>
          <w:rFonts w:eastAsia="Calibri"/>
          <w:color w:val="auto"/>
          <w:lang w:eastAsia="en-US"/>
        </w:rPr>
        <w:t>. They also</w:t>
      </w:r>
      <w:r w:rsidRPr="00033896">
        <w:rPr>
          <w:rFonts w:eastAsia="Calibri"/>
          <w:color w:val="auto"/>
          <w:lang w:eastAsia="en-US"/>
        </w:rPr>
        <w:t xml:space="preserve"> provide</w:t>
      </w:r>
      <w:r w:rsidR="00E853CE">
        <w:rPr>
          <w:rFonts w:eastAsia="Calibri"/>
          <w:color w:val="auto"/>
          <w:lang w:eastAsia="en-US"/>
        </w:rPr>
        <w:t>d</w:t>
      </w:r>
      <w:r w:rsidRPr="00033896">
        <w:rPr>
          <w:rFonts w:eastAsia="Calibri"/>
          <w:color w:val="auto"/>
          <w:lang w:eastAsia="en-US"/>
        </w:rPr>
        <w:t xml:space="preserve"> photographs of feedback forms and boxes easily accessible at the service.  </w:t>
      </w:r>
    </w:p>
    <w:p w14:paraId="46F8DA25" w14:textId="77777777" w:rsidR="00033896" w:rsidRPr="00033896" w:rsidRDefault="00033896" w:rsidP="00E853CE">
      <w:pPr>
        <w:rPr>
          <w:color w:val="auto"/>
        </w:rPr>
      </w:pPr>
      <w:r w:rsidRPr="00033896">
        <w:rPr>
          <w:color w:val="auto"/>
        </w:rPr>
        <w:t xml:space="preserve">The Assessment Team reviewed a sample of documentation and confirmed that the service has made improvements since concerns were identified at their last performance assessment. This includes records of training and policies delivered to management and staff on open disclosure. </w:t>
      </w:r>
    </w:p>
    <w:p w14:paraId="77E70B4F" w14:textId="67CFC7F7" w:rsidR="00033896" w:rsidRPr="00033896" w:rsidRDefault="00033896" w:rsidP="00E853CE">
      <w:pPr>
        <w:rPr>
          <w:rFonts w:eastAsia="Calibri"/>
          <w:color w:val="auto"/>
          <w:lang w:eastAsia="en-US"/>
        </w:rPr>
        <w:sectPr w:rsidR="00033896" w:rsidRPr="00033896" w:rsidSect="00E853CE">
          <w:type w:val="continuous"/>
          <w:pgSz w:w="11906" w:h="16838"/>
          <w:pgMar w:top="1701" w:right="1418" w:bottom="1418" w:left="1418" w:header="709" w:footer="397" w:gutter="0"/>
          <w:cols w:space="708"/>
          <w:titlePg/>
          <w:docGrid w:linePitch="360"/>
        </w:sectPr>
      </w:pPr>
      <w:r>
        <w:rPr>
          <w:rFonts w:eastAsia="Calibri"/>
          <w:color w:val="auto"/>
          <w:lang w:eastAsia="en-US"/>
        </w:rPr>
        <w:t xml:space="preserve">Overall, I find this requirement Compliant. </w:t>
      </w:r>
    </w:p>
    <w:p w14:paraId="77E70B91" w14:textId="42E871D5" w:rsidR="00E853CE" w:rsidRPr="00033896" w:rsidRDefault="005B402B" w:rsidP="00033896">
      <w:pPr>
        <w:pStyle w:val="Heading1"/>
      </w:pPr>
      <w:r>
        <w:lastRenderedPageBreak/>
        <w:t>Areas for improvement</w:t>
      </w:r>
    </w:p>
    <w:p w14:paraId="77E70B92" w14:textId="77777777" w:rsidR="00E853CE" w:rsidRPr="00E830C7" w:rsidRDefault="005B402B" w:rsidP="00E853C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E853CE" w:rsidRPr="00E830C7" w:rsidSect="00E853C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70BC3" w14:textId="77777777" w:rsidR="00E853CE" w:rsidRDefault="00E853CE">
      <w:pPr>
        <w:spacing w:before="0" w:after="0" w:line="240" w:lineRule="auto"/>
      </w:pPr>
      <w:r>
        <w:separator/>
      </w:r>
    </w:p>
  </w:endnote>
  <w:endnote w:type="continuationSeparator" w:id="0">
    <w:p w14:paraId="77E70BC5" w14:textId="77777777" w:rsidR="00E853CE" w:rsidRDefault="00E853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AE" w14:textId="77777777" w:rsidR="00E853CE" w:rsidRPr="009A1F1B" w:rsidRDefault="00E853CE" w:rsidP="00E853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E70BAF" w14:textId="77777777" w:rsidR="00E853CE" w:rsidRPr="00C72FFB" w:rsidRDefault="00E853CE" w:rsidP="00E85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Warena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7E70BB0" w14:textId="77777777" w:rsidR="00E853CE" w:rsidRPr="00C72FFB" w:rsidRDefault="00E853CE" w:rsidP="00E85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1" w14:textId="77777777" w:rsidR="00E853CE" w:rsidRPr="009A1F1B" w:rsidRDefault="00E853CE" w:rsidP="00E853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E70BB2" w14:textId="77777777" w:rsidR="00E853CE" w:rsidRPr="00C72FFB" w:rsidRDefault="00E853CE" w:rsidP="00E85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Warena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E70BB3" w14:textId="77777777" w:rsidR="00E853CE" w:rsidRPr="00A3716D" w:rsidRDefault="00E853CE" w:rsidP="00E853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70BBF" w14:textId="77777777" w:rsidR="00E853CE" w:rsidRDefault="00E853CE">
      <w:pPr>
        <w:spacing w:before="0" w:after="0" w:line="240" w:lineRule="auto"/>
      </w:pPr>
      <w:r>
        <w:separator/>
      </w:r>
    </w:p>
  </w:footnote>
  <w:footnote w:type="continuationSeparator" w:id="0">
    <w:p w14:paraId="77E70BC1" w14:textId="77777777" w:rsidR="00E853CE" w:rsidRDefault="00E853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AD" w14:textId="77777777" w:rsidR="00E853CE" w:rsidRDefault="00E853CE" w:rsidP="00E853C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7E70BBF" wp14:editId="77E70B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12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4" w14:textId="77777777" w:rsidR="00E853CE" w:rsidRDefault="00E853CE">
    <w:pPr>
      <w:pStyle w:val="Header"/>
    </w:pPr>
    <w:r w:rsidRPr="003C6EC2">
      <w:rPr>
        <w:rFonts w:eastAsia="Calibri"/>
        <w:noProof/>
        <w:lang w:val="en-US" w:eastAsia="en-US"/>
      </w:rPr>
      <w:drawing>
        <wp:anchor distT="0" distB="0" distL="114300" distR="114300" simplePos="0" relativeHeight="251669504" behindDoc="1" locked="0" layoutInCell="1" allowOverlap="1" wp14:anchorId="77E70BC1" wp14:editId="77E70BC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18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5" w14:textId="77777777" w:rsidR="00E853CE" w:rsidRDefault="00E853CE" w:rsidP="00E853CE">
    <w:r>
      <w:rPr>
        <w:noProof/>
        <w:color w:val="auto"/>
        <w:sz w:val="20"/>
        <w:lang w:val="en-US" w:eastAsia="en-US"/>
      </w:rPr>
      <w:drawing>
        <wp:anchor distT="0" distB="0" distL="114300" distR="114300" simplePos="0" relativeHeight="251660288" behindDoc="1" locked="0" layoutInCell="1" allowOverlap="1" wp14:anchorId="77E70BC3" wp14:editId="77E70B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94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6" w14:textId="77777777" w:rsidR="00E853CE" w:rsidRDefault="00E853CE" w:rsidP="00E853CE">
    <w:r>
      <w:rPr>
        <w:noProof/>
        <w:color w:val="auto"/>
        <w:sz w:val="20"/>
        <w:lang w:val="en-US" w:eastAsia="en-US"/>
      </w:rPr>
      <w:drawing>
        <wp:anchor distT="0" distB="0" distL="114300" distR="114300" simplePos="0" relativeHeight="251659264" behindDoc="1" locked="0" layoutInCell="1" allowOverlap="1" wp14:anchorId="77E70BC5" wp14:editId="77E70BC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04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A" w14:textId="77777777" w:rsidR="00E853CE" w:rsidRDefault="00E853CE" w:rsidP="00E853CE">
    <w:r>
      <w:rPr>
        <w:noProof/>
        <w:color w:val="auto"/>
        <w:sz w:val="20"/>
        <w:lang w:val="en-US" w:eastAsia="en-US"/>
      </w:rPr>
      <w:drawing>
        <wp:anchor distT="0" distB="0" distL="114300" distR="114300" simplePos="0" relativeHeight="251664384" behindDoc="1" locked="0" layoutInCell="1" allowOverlap="1" wp14:anchorId="77E70BCD" wp14:editId="77E70BC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37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B" w14:textId="77777777" w:rsidR="00E853CE" w:rsidRDefault="00E853CE" w:rsidP="00E853CE">
    <w:pPr>
      <w:tabs>
        <w:tab w:val="left" w:pos="3624"/>
      </w:tabs>
    </w:pPr>
    <w:r>
      <w:rPr>
        <w:noProof/>
        <w:color w:val="auto"/>
        <w:sz w:val="20"/>
        <w:lang w:val="en-US" w:eastAsia="en-US"/>
      </w:rPr>
      <w:drawing>
        <wp:anchor distT="0" distB="0" distL="114300" distR="114300" simplePos="0" relativeHeight="251665408" behindDoc="1" locked="0" layoutInCell="1" allowOverlap="1" wp14:anchorId="77E70BCF" wp14:editId="77E70BD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54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0BBE" w14:textId="77777777" w:rsidR="00E853CE" w:rsidRDefault="00E853CE" w:rsidP="00E853CE">
    <w:pPr>
      <w:tabs>
        <w:tab w:val="left" w:pos="3624"/>
      </w:tabs>
    </w:pPr>
    <w:r>
      <w:rPr>
        <w:noProof/>
        <w:color w:val="auto"/>
        <w:sz w:val="20"/>
        <w:lang w:val="en-US" w:eastAsia="en-US"/>
      </w:rPr>
      <w:drawing>
        <wp:anchor distT="0" distB="0" distL="114300" distR="114300" simplePos="0" relativeHeight="251668480" behindDoc="1" locked="0" layoutInCell="1" allowOverlap="1" wp14:anchorId="77E70BD5" wp14:editId="77E70BD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46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7E7A1E">
      <w:start w:val="1"/>
      <w:numFmt w:val="lowerRoman"/>
      <w:lvlText w:val="(%1)"/>
      <w:lvlJc w:val="left"/>
      <w:pPr>
        <w:ind w:left="1080" w:hanging="720"/>
      </w:pPr>
      <w:rPr>
        <w:rFonts w:hint="default"/>
        <w:b w:val="0"/>
      </w:rPr>
    </w:lvl>
    <w:lvl w:ilvl="1" w:tplc="59BC0050" w:tentative="1">
      <w:start w:val="1"/>
      <w:numFmt w:val="lowerLetter"/>
      <w:lvlText w:val="%2."/>
      <w:lvlJc w:val="left"/>
      <w:pPr>
        <w:ind w:left="1440" w:hanging="360"/>
      </w:pPr>
    </w:lvl>
    <w:lvl w:ilvl="2" w:tplc="54522C5E" w:tentative="1">
      <w:start w:val="1"/>
      <w:numFmt w:val="lowerRoman"/>
      <w:lvlText w:val="%3."/>
      <w:lvlJc w:val="right"/>
      <w:pPr>
        <w:ind w:left="2160" w:hanging="180"/>
      </w:pPr>
    </w:lvl>
    <w:lvl w:ilvl="3" w:tplc="9AF42FCA" w:tentative="1">
      <w:start w:val="1"/>
      <w:numFmt w:val="decimal"/>
      <w:lvlText w:val="%4."/>
      <w:lvlJc w:val="left"/>
      <w:pPr>
        <w:ind w:left="2880" w:hanging="360"/>
      </w:pPr>
    </w:lvl>
    <w:lvl w:ilvl="4" w:tplc="CBBA3F92" w:tentative="1">
      <w:start w:val="1"/>
      <w:numFmt w:val="lowerLetter"/>
      <w:lvlText w:val="%5."/>
      <w:lvlJc w:val="left"/>
      <w:pPr>
        <w:ind w:left="3600" w:hanging="360"/>
      </w:pPr>
    </w:lvl>
    <w:lvl w:ilvl="5" w:tplc="50E496B4" w:tentative="1">
      <w:start w:val="1"/>
      <w:numFmt w:val="lowerRoman"/>
      <w:lvlText w:val="%6."/>
      <w:lvlJc w:val="right"/>
      <w:pPr>
        <w:ind w:left="4320" w:hanging="180"/>
      </w:pPr>
    </w:lvl>
    <w:lvl w:ilvl="6" w:tplc="FEE2F14A" w:tentative="1">
      <w:start w:val="1"/>
      <w:numFmt w:val="decimal"/>
      <w:lvlText w:val="%7."/>
      <w:lvlJc w:val="left"/>
      <w:pPr>
        <w:ind w:left="5040" w:hanging="360"/>
      </w:pPr>
    </w:lvl>
    <w:lvl w:ilvl="7" w:tplc="3D52CDBC" w:tentative="1">
      <w:start w:val="1"/>
      <w:numFmt w:val="lowerLetter"/>
      <w:lvlText w:val="%8."/>
      <w:lvlJc w:val="left"/>
      <w:pPr>
        <w:ind w:left="5760" w:hanging="360"/>
      </w:pPr>
    </w:lvl>
    <w:lvl w:ilvl="8" w:tplc="61F0CD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E32ACBC">
      <w:start w:val="1"/>
      <w:numFmt w:val="bullet"/>
      <w:pStyle w:val="ListParagraph"/>
      <w:lvlText w:val=""/>
      <w:lvlJc w:val="left"/>
      <w:pPr>
        <w:ind w:left="1440" w:hanging="360"/>
      </w:pPr>
      <w:rPr>
        <w:rFonts w:ascii="Symbol" w:hAnsi="Symbol" w:hint="default"/>
        <w:color w:val="auto"/>
      </w:rPr>
    </w:lvl>
    <w:lvl w:ilvl="1" w:tplc="4F6E9092" w:tentative="1">
      <w:start w:val="1"/>
      <w:numFmt w:val="bullet"/>
      <w:lvlText w:val="o"/>
      <w:lvlJc w:val="left"/>
      <w:pPr>
        <w:ind w:left="2160" w:hanging="360"/>
      </w:pPr>
      <w:rPr>
        <w:rFonts w:ascii="Courier New" w:hAnsi="Courier New" w:cs="Courier New" w:hint="default"/>
      </w:rPr>
    </w:lvl>
    <w:lvl w:ilvl="2" w:tplc="CB8A2C46" w:tentative="1">
      <w:start w:val="1"/>
      <w:numFmt w:val="bullet"/>
      <w:lvlText w:val=""/>
      <w:lvlJc w:val="left"/>
      <w:pPr>
        <w:ind w:left="2880" w:hanging="360"/>
      </w:pPr>
      <w:rPr>
        <w:rFonts w:ascii="Wingdings" w:hAnsi="Wingdings" w:hint="default"/>
      </w:rPr>
    </w:lvl>
    <w:lvl w:ilvl="3" w:tplc="F3BE7448" w:tentative="1">
      <w:start w:val="1"/>
      <w:numFmt w:val="bullet"/>
      <w:lvlText w:val=""/>
      <w:lvlJc w:val="left"/>
      <w:pPr>
        <w:ind w:left="3600" w:hanging="360"/>
      </w:pPr>
      <w:rPr>
        <w:rFonts w:ascii="Symbol" w:hAnsi="Symbol" w:hint="default"/>
      </w:rPr>
    </w:lvl>
    <w:lvl w:ilvl="4" w:tplc="6FCE9176" w:tentative="1">
      <w:start w:val="1"/>
      <w:numFmt w:val="bullet"/>
      <w:lvlText w:val="o"/>
      <w:lvlJc w:val="left"/>
      <w:pPr>
        <w:ind w:left="4320" w:hanging="360"/>
      </w:pPr>
      <w:rPr>
        <w:rFonts w:ascii="Courier New" w:hAnsi="Courier New" w:cs="Courier New" w:hint="default"/>
      </w:rPr>
    </w:lvl>
    <w:lvl w:ilvl="5" w:tplc="CFA47DF8" w:tentative="1">
      <w:start w:val="1"/>
      <w:numFmt w:val="bullet"/>
      <w:lvlText w:val=""/>
      <w:lvlJc w:val="left"/>
      <w:pPr>
        <w:ind w:left="5040" w:hanging="360"/>
      </w:pPr>
      <w:rPr>
        <w:rFonts w:ascii="Wingdings" w:hAnsi="Wingdings" w:hint="default"/>
      </w:rPr>
    </w:lvl>
    <w:lvl w:ilvl="6" w:tplc="11E00FD2" w:tentative="1">
      <w:start w:val="1"/>
      <w:numFmt w:val="bullet"/>
      <w:lvlText w:val=""/>
      <w:lvlJc w:val="left"/>
      <w:pPr>
        <w:ind w:left="5760" w:hanging="360"/>
      </w:pPr>
      <w:rPr>
        <w:rFonts w:ascii="Symbol" w:hAnsi="Symbol" w:hint="default"/>
      </w:rPr>
    </w:lvl>
    <w:lvl w:ilvl="7" w:tplc="263EA676" w:tentative="1">
      <w:start w:val="1"/>
      <w:numFmt w:val="bullet"/>
      <w:lvlText w:val="o"/>
      <w:lvlJc w:val="left"/>
      <w:pPr>
        <w:ind w:left="6480" w:hanging="360"/>
      </w:pPr>
      <w:rPr>
        <w:rFonts w:ascii="Courier New" w:hAnsi="Courier New" w:cs="Courier New" w:hint="default"/>
      </w:rPr>
    </w:lvl>
    <w:lvl w:ilvl="8" w:tplc="A9662D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D664E5C">
      <w:start w:val="1"/>
      <w:numFmt w:val="lowerRoman"/>
      <w:lvlText w:val="(%1)"/>
      <w:lvlJc w:val="left"/>
      <w:pPr>
        <w:ind w:left="1004" w:hanging="720"/>
      </w:pPr>
      <w:rPr>
        <w:rFonts w:hint="default"/>
        <w:b w:val="0"/>
      </w:rPr>
    </w:lvl>
    <w:lvl w:ilvl="1" w:tplc="7F184060" w:tentative="1">
      <w:start w:val="1"/>
      <w:numFmt w:val="lowerLetter"/>
      <w:lvlText w:val="%2."/>
      <w:lvlJc w:val="left"/>
      <w:pPr>
        <w:ind w:left="1364" w:hanging="360"/>
      </w:pPr>
    </w:lvl>
    <w:lvl w:ilvl="2" w:tplc="05107598" w:tentative="1">
      <w:start w:val="1"/>
      <w:numFmt w:val="lowerRoman"/>
      <w:lvlText w:val="%3."/>
      <w:lvlJc w:val="right"/>
      <w:pPr>
        <w:ind w:left="2084" w:hanging="180"/>
      </w:pPr>
    </w:lvl>
    <w:lvl w:ilvl="3" w:tplc="D4B243E4" w:tentative="1">
      <w:start w:val="1"/>
      <w:numFmt w:val="decimal"/>
      <w:lvlText w:val="%4."/>
      <w:lvlJc w:val="left"/>
      <w:pPr>
        <w:ind w:left="2804" w:hanging="360"/>
      </w:pPr>
    </w:lvl>
    <w:lvl w:ilvl="4" w:tplc="1818DA14" w:tentative="1">
      <w:start w:val="1"/>
      <w:numFmt w:val="lowerLetter"/>
      <w:lvlText w:val="%5."/>
      <w:lvlJc w:val="left"/>
      <w:pPr>
        <w:ind w:left="3524" w:hanging="360"/>
      </w:pPr>
    </w:lvl>
    <w:lvl w:ilvl="5" w:tplc="E13AFF6A" w:tentative="1">
      <w:start w:val="1"/>
      <w:numFmt w:val="lowerRoman"/>
      <w:lvlText w:val="%6."/>
      <w:lvlJc w:val="right"/>
      <w:pPr>
        <w:ind w:left="4244" w:hanging="180"/>
      </w:pPr>
    </w:lvl>
    <w:lvl w:ilvl="6" w:tplc="23F8334A" w:tentative="1">
      <w:start w:val="1"/>
      <w:numFmt w:val="decimal"/>
      <w:lvlText w:val="%7."/>
      <w:lvlJc w:val="left"/>
      <w:pPr>
        <w:ind w:left="4964" w:hanging="360"/>
      </w:pPr>
    </w:lvl>
    <w:lvl w:ilvl="7" w:tplc="04C0B008" w:tentative="1">
      <w:start w:val="1"/>
      <w:numFmt w:val="lowerLetter"/>
      <w:lvlText w:val="%8."/>
      <w:lvlJc w:val="left"/>
      <w:pPr>
        <w:ind w:left="5684" w:hanging="360"/>
      </w:pPr>
    </w:lvl>
    <w:lvl w:ilvl="8" w:tplc="AFCA76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C9E2294">
      <w:start w:val="1"/>
      <w:numFmt w:val="lowerRoman"/>
      <w:lvlText w:val="(%1)"/>
      <w:lvlJc w:val="left"/>
      <w:pPr>
        <w:ind w:left="1080" w:hanging="720"/>
      </w:pPr>
      <w:rPr>
        <w:rFonts w:hint="default"/>
      </w:rPr>
    </w:lvl>
    <w:lvl w:ilvl="1" w:tplc="FB3CB7EE" w:tentative="1">
      <w:start w:val="1"/>
      <w:numFmt w:val="lowerLetter"/>
      <w:lvlText w:val="%2."/>
      <w:lvlJc w:val="left"/>
      <w:pPr>
        <w:ind w:left="1440" w:hanging="360"/>
      </w:pPr>
    </w:lvl>
    <w:lvl w:ilvl="2" w:tplc="CF2686B4" w:tentative="1">
      <w:start w:val="1"/>
      <w:numFmt w:val="lowerRoman"/>
      <w:lvlText w:val="%3."/>
      <w:lvlJc w:val="right"/>
      <w:pPr>
        <w:ind w:left="2160" w:hanging="180"/>
      </w:pPr>
    </w:lvl>
    <w:lvl w:ilvl="3" w:tplc="30E423A8" w:tentative="1">
      <w:start w:val="1"/>
      <w:numFmt w:val="decimal"/>
      <w:lvlText w:val="%4."/>
      <w:lvlJc w:val="left"/>
      <w:pPr>
        <w:ind w:left="2880" w:hanging="360"/>
      </w:pPr>
    </w:lvl>
    <w:lvl w:ilvl="4" w:tplc="40A2E7B4" w:tentative="1">
      <w:start w:val="1"/>
      <w:numFmt w:val="lowerLetter"/>
      <w:lvlText w:val="%5."/>
      <w:lvlJc w:val="left"/>
      <w:pPr>
        <w:ind w:left="3600" w:hanging="360"/>
      </w:pPr>
    </w:lvl>
    <w:lvl w:ilvl="5" w:tplc="8970F17C" w:tentative="1">
      <w:start w:val="1"/>
      <w:numFmt w:val="lowerRoman"/>
      <w:lvlText w:val="%6."/>
      <w:lvlJc w:val="right"/>
      <w:pPr>
        <w:ind w:left="4320" w:hanging="180"/>
      </w:pPr>
    </w:lvl>
    <w:lvl w:ilvl="6" w:tplc="A2FE869A" w:tentative="1">
      <w:start w:val="1"/>
      <w:numFmt w:val="decimal"/>
      <w:lvlText w:val="%7."/>
      <w:lvlJc w:val="left"/>
      <w:pPr>
        <w:ind w:left="5040" w:hanging="360"/>
      </w:pPr>
    </w:lvl>
    <w:lvl w:ilvl="7" w:tplc="2A2643C4" w:tentative="1">
      <w:start w:val="1"/>
      <w:numFmt w:val="lowerLetter"/>
      <w:lvlText w:val="%8."/>
      <w:lvlJc w:val="left"/>
      <w:pPr>
        <w:ind w:left="5760" w:hanging="360"/>
      </w:pPr>
    </w:lvl>
    <w:lvl w:ilvl="8" w:tplc="07046B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CC25BA">
      <w:start w:val="1"/>
      <w:numFmt w:val="lowerRoman"/>
      <w:lvlText w:val="(%1)"/>
      <w:lvlJc w:val="left"/>
      <w:pPr>
        <w:ind w:left="1080" w:hanging="720"/>
      </w:pPr>
      <w:rPr>
        <w:rFonts w:hint="default"/>
      </w:rPr>
    </w:lvl>
    <w:lvl w:ilvl="1" w:tplc="C0202ED6" w:tentative="1">
      <w:start w:val="1"/>
      <w:numFmt w:val="lowerLetter"/>
      <w:lvlText w:val="%2."/>
      <w:lvlJc w:val="left"/>
      <w:pPr>
        <w:ind w:left="1440" w:hanging="360"/>
      </w:pPr>
    </w:lvl>
    <w:lvl w:ilvl="2" w:tplc="15EA3A40" w:tentative="1">
      <w:start w:val="1"/>
      <w:numFmt w:val="lowerRoman"/>
      <w:lvlText w:val="%3."/>
      <w:lvlJc w:val="right"/>
      <w:pPr>
        <w:ind w:left="2160" w:hanging="180"/>
      </w:pPr>
    </w:lvl>
    <w:lvl w:ilvl="3" w:tplc="2070EE1A" w:tentative="1">
      <w:start w:val="1"/>
      <w:numFmt w:val="decimal"/>
      <w:lvlText w:val="%4."/>
      <w:lvlJc w:val="left"/>
      <w:pPr>
        <w:ind w:left="2880" w:hanging="360"/>
      </w:pPr>
    </w:lvl>
    <w:lvl w:ilvl="4" w:tplc="EC946D64" w:tentative="1">
      <w:start w:val="1"/>
      <w:numFmt w:val="lowerLetter"/>
      <w:lvlText w:val="%5."/>
      <w:lvlJc w:val="left"/>
      <w:pPr>
        <w:ind w:left="3600" w:hanging="360"/>
      </w:pPr>
    </w:lvl>
    <w:lvl w:ilvl="5" w:tplc="140A1A96" w:tentative="1">
      <w:start w:val="1"/>
      <w:numFmt w:val="lowerRoman"/>
      <w:lvlText w:val="%6."/>
      <w:lvlJc w:val="right"/>
      <w:pPr>
        <w:ind w:left="4320" w:hanging="180"/>
      </w:pPr>
    </w:lvl>
    <w:lvl w:ilvl="6" w:tplc="46E8973A" w:tentative="1">
      <w:start w:val="1"/>
      <w:numFmt w:val="decimal"/>
      <w:lvlText w:val="%7."/>
      <w:lvlJc w:val="left"/>
      <w:pPr>
        <w:ind w:left="5040" w:hanging="360"/>
      </w:pPr>
    </w:lvl>
    <w:lvl w:ilvl="7" w:tplc="05E69D10" w:tentative="1">
      <w:start w:val="1"/>
      <w:numFmt w:val="lowerLetter"/>
      <w:lvlText w:val="%8."/>
      <w:lvlJc w:val="left"/>
      <w:pPr>
        <w:ind w:left="5760" w:hanging="360"/>
      </w:pPr>
    </w:lvl>
    <w:lvl w:ilvl="8" w:tplc="E0641E8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67E3112">
      <w:start w:val="1"/>
      <w:numFmt w:val="lowerRoman"/>
      <w:lvlText w:val="(%1)"/>
      <w:lvlJc w:val="left"/>
      <w:pPr>
        <w:ind w:left="1080" w:hanging="720"/>
      </w:pPr>
      <w:rPr>
        <w:rFonts w:hint="default"/>
        <w:b w:val="0"/>
      </w:rPr>
    </w:lvl>
    <w:lvl w:ilvl="1" w:tplc="EB7EBF7A" w:tentative="1">
      <w:start w:val="1"/>
      <w:numFmt w:val="lowerLetter"/>
      <w:lvlText w:val="%2."/>
      <w:lvlJc w:val="left"/>
      <w:pPr>
        <w:ind w:left="1440" w:hanging="360"/>
      </w:pPr>
    </w:lvl>
    <w:lvl w:ilvl="2" w:tplc="59C6957C" w:tentative="1">
      <w:start w:val="1"/>
      <w:numFmt w:val="lowerRoman"/>
      <w:lvlText w:val="%3."/>
      <w:lvlJc w:val="right"/>
      <w:pPr>
        <w:ind w:left="2160" w:hanging="180"/>
      </w:pPr>
    </w:lvl>
    <w:lvl w:ilvl="3" w:tplc="3B2EBDB6" w:tentative="1">
      <w:start w:val="1"/>
      <w:numFmt w:val="decimal"/>
      <w:lvlText w:val="%4."/>
      <w:lvlJc w:val="left"/>
      <w:pPr>
        <w:ind w:left="2880" w:hanging="360"/>
      </w:pPr>
    </w:lvl>
    <w:lvl w:ilvl="4" w:tplc="9A565D26" w:tentative="1">
      <w:start w:val="1"/>
      <w:numFmt w:val="lowerLetter"/>
      <w:lvlText w:val="%5."/>
      <w:lvlJc w:val="left"/>
      <w:pPr>
        <w:ind w:left="3600" w:hanging="360"/>
      </w:pPr>
    </w:lvl>
    <w:lvl w:ilvl="5" w:tplc="CDCE0FA4" w:tentative="1">
      <w:start w:val="1"/>
      <w:numFmt w:val="lowerRoman"/>
      <w:lvlText w:val="%6."/>
      <w:lvlJc w:val="right"/>
      <w:pPr>
        <w:ind w:left="4320" w:hanging="180"/>
      </w:pPr>
    </w:lvl>
    <w:lvl w:ilvl="6" w:tplc="888030F0" w:tentative="1">
      <w:start w:val="1"/>
      <w:numFmt w:val="decimal"/>
      <w:lvlText w:val="%7."/>
      <w:lvlJc w:val="left"/>
      <w:pPr>
        <w:ind w:left="5040" w:hanging="360"/>
      </w:pPr>
    </w:lvl>
    <w:lvl w:ilvl="7" w:tplc="EF74FF6C" w:tentative="1">
      <w:start w:val="1"/>
      <w:numFmt w:val="lowerLetter"/>
      <w:lvlText w:val="%8."/>
      <w:lvlJc w:val="left"/>
      <w:pPr>
        <w:ind w:left="5760" w:hanging="360"/>
      </w:pPr>
    </w:lvl>
    <w:lvl w:ilvl="8" w:tplc="6734D7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C30BFDE">
      <w:start w:val="1"/>
      <w:numFmt w:val="lowerLetter"/>
      <w:lvlText w:val="(%1)"/>
      <w:lvlJc w:val="left"/>
      <w:pPr>
        <w:ind w:left="360" w:hanging="360"/>
      </w:pPr>
      <w:rPr>
        <w:rFonts w:hint="default"/>
      </w:rPr>
    </w:lvl>
    <w:lvl w:ilvl="1" w:tplc="1CFE9080" w:tentative="1">
      <w:start w:val="1"/>
      <w:numFmt w:val="lowerLetter"/>
      <w:lvlText w:val="%2."/>
      <w:lvlJc w:val="left"/>
      <w:pPr>
        <w:ind w:left="1080" w:hanging="360"/>
      </w:pPr>
    </w:lvl>
    <w:lvl w:ilvl="2" w:tplc="0B24BEDC" w:tentative="1">
      <w:start w:val="1"/>
      <w:numFmt w:val="lowerRoman"/>
      <w:lvlText w:val="%3."/>
      <w:lvlJc w:val="right"/>
      <w:pPr>
        <w:ind w:left="1800" w:hanging="180"/>
      </w:pPr>
    </w:lvl>
    <w:lvl w:ilvl="3" w:tplc="725C9C58" w:tentative="1">
      <w:start w:val="1"/>
      <w:numFmt w:val="decimal"/>
      <w:lvlText w:val="%4."/>
      <w:lvlJc w:val="left"/>
      <w:pPr>
        <w:ind w:left="2520" w:hanging="360"/>
      </w:pPr>
    </w:lvl>
    <w:lvl w:ilvl="4" w:tplc="7BC6FB4E" w:tentative="1">
      <w:start w:val="1"/>
      <w:numFmt w:val="lowerLetter"/>
      <w:lvlText w:val="%5."/>
      <w:lvlJc w:val="left"/>
      <w:pPr>
        <w:ind w:left="3240" w:hanging="360"/>
      </w:pPr>
    </w:lvl>
    <w:lvl w:ilvl="5" w:tplc="A5B22C40" w:tentative="1">
      <w:start w:val="1"/>
      <w:numFmt w:val="lowerRoman"/>
      <w:lvlText w:val="%6."/>
      <w:lvlJc w:val="right"/>
      <w:pPr>
        <w:ind w:left="3960" w:hanging="180"/>
      </w:pPr>
    </w:lvl>
    <w:lvl w:ilvl="6" w:tplc="DC183320" w:tentative="1">
      <w:start w:val="1"/>
      <w:numFmt w:val="decimal"/>
      <w:lvlText w:val="%7."/>
      <w:lvlJc w:val="left"/>
      <w:pPr>
        <w:ind w:left="4680" w:hanging="360"/>
      </w:pPr>
    </w:lvl>
    <w:lvl w:ilvl="7" w:tplc="CB5E6C12" w:tentative="1">
      <w:start w:val="1"/>
      <w:numFmt w:val="lowerLetter"/>
      <w:lvlText w:val="%8."/>
      <w:lvlJc w:val="left"/>
      <w:pPr>
        <w:ind w:left="5400" w:hanging="360"/>
      </w:pPr>
    </w:lvl>
    <w:lvl w:ilvl="8" w:tplc="6D1E7BD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3086724">
      <w:start w:val="1"/>
      <w:numFmt w:val="decimal"/>
      <w:lvlText w:val="%1."/>
      <w:lvlJc w:val="left"/>
      <w:pPr>
        <w:ind w:left="360" w:hanging="360"/>
      </w:pPr>
      <w:rPr>
        <w:rFonts w:hint="default"/>
      </w:rPr>
    </w:lvl>
    <w:lvl w:ilvl="1" w:tplc="4C7CB448" w:tentative="1">
      <w:start w:val="1"/>
      <w:numFmt w:val="lowerLetter"/>
      <w:lvlText w:val="%2."/>
      <w:lvlJc w:val="left"/>
      <w:pPr>
        <w:ind w:left="1080" w:hanging="360"/>
      </w:pPr>
    </w:lvl>
    <w:lvl w:ilvl="2" w:tplc="C5BEACE8" w:tentative="1">
      <w:start w:val="1"/>
      <w:numFmt w:val="lowerRoman"/>
      <w:lvlText w:val="%3."/>
      <w:lvlJc w:val="right"/>
      <w:pPr>
        <w:ind w:left="1800" w:hanging="180"/>
      </w:pPr>
    </w:lvl>
    <w:lvl w:ilvl="3" w:tplc="EEE8EE68" w:tentative="1">
      <w:start w:val="1"/>
      <w:numFmt w:val="decimal"/>
      <w:lvlText w:val="%4."/>
      <w:lvlJc w:val="left"/>
      <w:pPr>
        <w:ind w:left="2520" w:hanging="360"/>
      </w:pPr>
    </w:lvl>
    <w:lvl w:ilvl="4" w:tplc="8C88CBFC" w:tentative="1">
      <w:start w:val="1"/>
      <w:numFmt w:val="lowerLetter"/>
      <w:lvlText w:val="%5."/>
      <w:lvlJc w:val="left"/>
      <w:pPr>
        <w:ind w:left="3240" w:hanging="360"/>
      </w:pPr>
    </w:lvl>
    <w:lvl w:ilvl="5" w:tplc="2AC4F5E4" w:tentative="1">
      <w:start w:val="1"/>
      <w:numFmt w:val="lowerRoman"/>
      <w:lvlText w:val="%6."/>
      <w:lvlJc w:val="right"/>
      <w:pPr>
        <w:ind w:left="3960" w:hanging="180"/>
      </w:pPr>
    </w:lvl>
    <w:lvl w:ilvl="6" w:tplc="BCEC4320" w:tentative="1">
      <w:start w:val="1"/>
      <w:numFmt w:val="decimal"/>
      <w:lvlText w:val="%7."/>
      <w:lvlJc w:val="left"/>
      <w:pPr>
        <w:ind w:left="4680" w:hanging="360"/>
      </w:pPr>
    </w:lvl>
    <w:lvl w:ilvl="7" w:tplc="729C4272" w:tentative="1">
      <w:start w:val="1"/>
      <w:numFmt w:val="lowerLetter"/>
      <w:lvlText w:val="%8."/>
      <w:lvlJc w:val="left"/>
      <w:pPr>
        <w:ind w:left="5400" w:hanging="360"/>
      </w:pPr>
    </w:lvl>
    <w:lvl w:ilvl="8" w:tplc="952424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52A9718">
      <w:start w:val="1"/>
      <w:numFmt w:val="decimal"/>
      <w:lvlText w:val="%1."/>
      <w:lvlJc w:val="left"/>
      <w:pPr>
        <w:ind w:left="360" w:hanging="360"/>
      </w:pPr>
      <w:rPr>
        <w:rFonts w:hint="default"/>
      </w:rPr>
    </w:lvl>
    <w:lvl w:ilvl="1" w:tplc="FB2A2CD4" w:tentative="1">
      <w:start w:val="1"/>
      <w:numFmt w:val="lowerLetter"/>
      <w:lvlText w:val="%2."/>
      <w:lvlJc w:val="left"/>
      <w:pPr>
        <w:ind w:left="1080" w:hanging="360"/>
      </w:pPr>
    </w:lvl>
    <w:lvl w:ilvl="2" w:tplc="3A369CD0" w:tentative="1">
      <w:start w:val="1"/>
      <w:numFmt w:val="lowerRoman"/>
      <w:lvlText w:val="%3."/>
      <w:lvlJc w:val="right"/>
      <w:pPr>
        <w:ind w:left="1800" w:hanging="180"/>
      </w:pPr>
    </w:lvl>
    <w:lvl w:ilvl="3" w:tplc="652CB78A" w:tentative="1">
      <w:start w:val="1"/>
      <w:numFmt w:val="decimal"/>
      <w:lvlText w:val="%4."/>
      <w:lvlJc w:val="left"/>
      <w:pPr>
        <w:ind w:left="2520" w:hanging="360"/>
      </w:pPr>
    </w:lvl>
    <w:lvl w:ilvl="4" w:tplc="A998B0CA" w:tentative="1">
      <w:start w:val="1"/>
      <w:numFmt w:val="lowerLetter"/>
      <w:lvlText w:val="%5."/>
      <w:lvlJc w:val="left"/>
      <w:pPr>
        <w:ind w:left="3240" w:hanging="360"/>
      </w:pPr>
    </w:lvl>
    <w:lvl w:ilvl="5" w:tplc="BDE2427A" w:tentative="1">
      <w:start w:val="1"/>
      <w:numFmt w:val="lowerRoman"/>
      <w:lvlText w:val="%6."/>
      <w:lvlJc w:val="right"/>
      <w:pPr>
        <w:ind w:left="3960" w:hanging="180"/>
      </w:pPr>
    </w:lvl>
    <w:lvl w:ilvl="6" w:tplc="A202D398" w:tentative="1">
      <w:start w:val="1"/>
      <w:numFmt w:val="decimal"/>
      <w:lvlText w:val="%7."/>
      <w:lvlJc w:val="left"/>
      <w:pPr>
        <w:ind w:left="4680" w:hanging="360"/>
      </w:pPr>
    </w:lvl>
    <w:lvl w:ilvl="7" w:tplc="01C409B2" w:tentative="1">
      <w:start w:val="1"/>
      <w:numFmt w:val="lowerLetter"/>
      <w:lvlText w:val="%8."/>
      <w:lvlJc w:val="left"/>
      <w:pPr>
        <w:ind w:left="5400" w:hanging="360"/>
      </w:pPr>
    </w:lvl>
    <w:lvl w:ilvl="8" w:tplc="712864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6DA5102">
      <w:start w:val="1"/>
      <w:numFmt w:val="lowerRoman"/>
      <w:lvlText w:val="(%1)"/>
      <w:lvlJc w:val="left"/>
      <w:pPr>
        <w:ind w:left="1080" w:hanging="720"/>
      </w:pPr>
      <w:rPr>
        <w:rFonts w:hint="default"/>
        <w:b w:val="0"/>
      </w:rPr>
    </w:lvl>
    <w:lvl w:ilvl="1" w:tplc="5250249C" w:tentative="1">
      <w:start w:val="1"/>
      <w:numFmt w:val="lowerLetter"/>
      <w:lvlText w:val="%2."/>
      <w:lvlJc w:val="left"/>
      <w:pPr>
        <w:ind w:left="1440" w:hanging="360"/>
      </w:pPr>
    </w:lvl>
    <w:lvl w:ilvl="2" w:tplc="D7267150" w:tentative="1">
      <w:start w:val="1"/>
      <w:numFmt w:val="lowerRoman"/>
      <w:lvlText w:val="%3."/>
      <w:lvlJc w:val="right"/>
      <w:pPr>
        <w:ind w:left="2160" w:hanging="180"/>
      </w:pPr>
    </w:lvl>
    <w:lvl w:ilvl="3" w:tplc="8B04B16A" w:tentative="1">
      <w:start w:val="1"/>
      <w:numFmt w:val="decimal"/>
      <w:lvlText w:val="%4."/>
      <w:lvlJc w:val="left"/>
      <w:pPr>
        <w:ind w:left="2880" w:hanging="360"/>
      </w:pPr>
    </w:lvl>
    <w:lvl w:ilvl="4" w:tplc="E27A199E" w:tentative="1">
      <w:start w:val="1"/>
      <w:numFmt w:val="lowerLetter"/>
      <w:lvlText w:val="%5."/>
      <w:lvlJc w:val="left"/>
      <w:pPr>
        <w:ind w:left="3600" w:hanging="360"/>
      </w:pPr>
    </w:lvl>
    <w:lvl w:ilvl="5" w:tplc="3B800900" w:tentative="1">
      <w:start w:val="1"/>
      <w:numFmt w:val="lowerRoman"/>
      <w:lvlText w:val="%6."/>
      <w:lvlJc w:val="right"/>
      <w:pPr>
        <w:ind w:left="4320" w:hanging="180"/>
      </w:pPr>
    </w:lvl>
    <w:lvl w:ilvl="6" w:tplc="B69C1274" w:tentative="1">
      <w:start w:val="1"/>
      <w:numFmt w:val="decimal"/>
      <w:lvlText w:val="%7."/>
      <w:lvlJc w:val="left"/>
      <w:pPr>
        <w:ind w:left="5040" w:hanging="360"/>
      </w:pPr>
    </w:lvl>
    <w:lvl w:ilvl="7" w:tplc="63620BB4" w:tentative="1">
      <w:start w:val="1"/>
      <w:numFmt w:val="lowerLetter"/>
      <w:lvlText w:val="%8."/>
      <w:lvlJc w:val="left"/>
      <w:pPr>
        <w:ind w:left="5760" w:hanging="360"/>
      </w:pPr>
    </w:lvl>
    <w:lvl w:ilvl="8" w:tplc="3E5802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C764B6C">
      <w:start w:val="1"/>
      <w:numFmt w:val="lowerRoman"/>
      <w:lvlText w:val="(%1)"/>
      <w:lvlJc w:val="left"/>
      <w:pPr>
        <w:ind w:left="1080" w:hanging="720"/>
      </w:pPr>
      <w:rPr>
        <w:rFonts w:hint="default"/>
      </w:rPr>
    </w:lvl>
    <w:lvl w:ilvl="1" w:tplc="D178A7EE" w:tentative="1">
      <w:start w:val="1"/>
      <w:numFmt w:val="lowerLetter"/>
      <w:lvlText w:val="%2."/>
      <w:lvlJc w:val="left"/>
      <w:pPr>
        <w:ind w:left="1440" w:hanging="360"/>
      </w:pPr>
    </w:lvl>
    <w:lvl w:ilvl="2" w:tplc="F142197E" w:tentative="1">
      <w:start w:val="1"/>
      <w:numFmt w:val="lowerRoman"/>
      <w:lvlText w:val="%3."/>
      <w:lvlJc w:val="right"/>
      <w:pPr>
        <w:ind w:left="2160" w:hanging="180"/>
      </w:pPr>
    </w:lvl>
    <w:lvl w:ilvl="3" w:tplc="4A42227E" w:tentative="1">
      <w:start w:val="1"/>
      <w:numFmt w:val="decimal"/>
      <w:lvlText w:val="%4."/>
      <w:lvlJc w:val="left"/>
      <w:pPr>
        <w:ind w:left="2880" w:hanging="360"/>
      </w:pPr>
    </w:lvl>
    <w:lvl w:ilvl="4" w:tplc="9A8EB12E" w:tentative="1">
      <w:start w:val="1"/>
      <w:numFmt w:val="lowerLetter"/>
      <w:lvlText w:val="%5."/>
      <w:lvlJc w:val="left"/>
      <w:pPr>
        <w:ind w:left="3600" w:hanging="360"/>
      </w:pPr>
    </w:lvl>
    <w:lvl w:ilvl="5" w:tplc="AB78862C" w:tentative="1">
      <w:start w:val="1"/>
      <w:numFmt w:val="lowerRoman"/>
      <w:lvlText w:val="%6."/>
      <w:lvlJc w:val="right"/>
      <w:pPr>
        <w:ind w:left="4320" w:hanging="180"/>
      </w:pPr>
    </w:lvl>
    <w:lvl w:ilvl="6" w:tplc="CBE4A688" w:tentative="1">
      <w:start w:val="1"/>
      <w:numFmt w:val="decimal"/>
      <w:lvlText w:val="%7."/>
      <w:lvlJc w:val="left"/>
      <w:pPr>
        <w:ind w:left="5040" w:hanging="360"/>
      </w:pPr>
    </w:lvl>
    <w:lvl w:ilvl="7" w:tplc="3580E04A" w:tentative="1">
      <w:start w:val="1"/>
      <w:numFmt w:val="lowerLetter"/>
      <w:lvlText w:val="%8."/>
      <w:lvlJc w:val="left"/>
      <w:pPr>
        <w:ind w:left="5760" w:hanging="360"/>
      </w:pPr>
    </w:lvl>
    <w:lvl w:ilvl="8" w:tplc="FF9003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5BECE90">
      <w:start w:val="1"/>
      <w:numFmt w:val="bullet"/>
      <w:pStyle w:val="ListBullet"/>
      <w:lvlText w:val=""/>
      <w:lvlJc w:val="left"/>
      <w:pPr>
        <w:ind w:left="720" w:hanging="360"/>
      </w:pPr>
      <w:rPr>
        <w:rFonts w:ascii="Symbol" w:hAnsi="Symbol" w:hint="default"/>
      </w:rPr>
    </w:lvl>
    <w:lvl w:ilvl="1" w:tplc="0FC43E42">
      <w:start w:val="1"/>
      <w:numFmt w:val="bullet"/>
      <w:pStyle w:val="ListBullet2"/>
      <w:lvlText w:val="o"/>
      <w:lvlJc w:val="left"/>
      <w:pPr>
        <w:ind w:left="1440" w:hanging="360"/>
      </w:pPr>
      <w:rPr>
        <w:rFonts w:ascii="Courier New" w:hAnsi="Courier New" w:cs="Courier New" w:hint="default"/>
      </w:rPr>
    </w:lvl>
    <w:lvl w:ilvl="2" w:tplc="F948DF50">
      <w:start w:val="1"/>
      <w:numFmt w:val="bullet"/>
      <w:lvlText w:val=""/>
      <w:lvlJc w:val="left"/>
      <w:pPr>
        <w:ind w:left="2160" w:hanging="360"/>
      </w:pPr>
      <w:rPr>
        <w:rFonts w:ascii="Wingdings" w:hAnsi="Wingdings" w:hint="default"/>
      </w:rPr>
    </w:lvl>
    <w:lvl w:ilvl="3" w:tplc="7E1689F8">
      <w:start w:val="1"/>
      <w:numFmt w:val="bullet"/>
      <w:lvlText w:val=""/>
      <w:lvlJc w:val="left"/>
      <w:pPr>
        <w:ind w:left="2880" w:hanging="360"/>
      </w:pPr>
      <w:rPr>
        <w:rFonts w:ascii="Symbol" w:hAnsi="Symbol" w:hint="default"/>
      </w:rPr>
    </w:lvl>
    <w:lvl w:ilvl="4" w:tplc="8E2A5D18">
      <w:start w:val="1"/>
      <w:numFmt w:val="bullet"/>
      <w:lvlText w:val="o"/>
      <w:lvlJc w:val="left"/>
      <w:pPr>
        <w:ind w:left="3600" w:hanging="360"/>
      </w:pPr>
      <w:rPr>
        <w:rFonts w:ascii="Courier New" w:hAnsi="Courier New" w:cs="Courier New" w:hint="default"/>
      </w:rPr>
    </w:lvl>
    <w:lvl w:ilvl="5" w:tplc="BA087670">
      <w:start w:val="1"/>
      <w:numFmt w:val="bullet"/>
      <w:pStyle w:val="ListBullet3"/>
      <w:lvlText w:val=""/>
      <w:lvlJc w:val="left"/>
      <w:pPr>
        <w:ind w:left="4320" w:hanging="360"/>
      </w:pPr>
      <w:rPr>
        <w:rFonts w:ascii="Wingdings" w:hAnsi="Wingdings" w:hint="default"/>
      </w:rPr>
    </w:lvl>
    <w:lvl w:ilvl="6" w:tplc="42A415E4">
      <w:start w:val="1"/>
      <w:numFmt w:val="bullet"/>
      <w:lvlText w:val=""/>
      <w:lvlJc w:val="left"/>
      <w:pPr>
        <w:ind w:left="5040" w:hanging="360"/>
      </w:pPr>
      <w:rPr>
        <w:rFonts w:ascii="Symbol" w:hAnsi="Symbol" w:hint="default"/>
      </w:rPr>
    </w:lvl>
    <w:lvl w:ilvl="7" w:tplc="1BD2C106">
      <w:start w:val="1"/>
      <w:numFmt w:val="bullet"/>
      <w:lvlText w:val="o"/>
      <w:lvlJc w:val="left"/>
      <w:pPr>
        <w:ind w:left="5760" w:hanging="360"/>
      </w:pPr>
      <w:rPr>
        <w:rFonts w:ascii="Courier New" w:hAnsi="Courier New" w:cs="Courier New" w:hint="default"/>
      </w:rPr>
    </w:lvl>
    <w:lvl w:ilvl="8" w:tplc="9A8C5B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34A5180">
      <w:start w:val="1"/>
      <w:numFmt w:val="bullet"/>
      <w:lvlText w:val=""/>
      <w:lvlJc w:val="left"/>
      <w:pPr>
        <w:ind w:left="360" w:hanging="360"/>
      </w:pPr>
      <w:rPr>
        <w:rFonts w:ascii="Symbol" w:hAnsi="Symbol" w:hint="default"/>
      </w:rPr>
    </w:lvl>
    <w:lvl w:ilvl="1" w:tplc="108052CE" w:tentative="1">
      <w:start w:val="1"/>
      <w:numFmt w:val="bullet"/>
      <w:lvlText w:val="o"/>
      <w:lvlJc w:val="left"/>
      <w:pPr>
        <w:ind w:left="1080" w:hanging="360"/>
      </w:pPr>
      <w:rPr>
        <w:rFonts w:ascii="Courier New" w:hAnsi="Courier New" w:cs="Courier New" w:hint="default"/>
      </w:rPr>
    </w:lvl>
    <w:lvl w:ilvl="2" w:tplc="27706F86" w:tentative="1">
      <w:start w:val="1"/>
      <w:numFmt w:val="bullet"/>
      <w:lvlText w:val=""/>
      <w:lvlJc w:val="left"/>
      <w:pPr>
        <w:ind w:left="1800" w:hanging="360"/>
      </w:pPr>
      <w:rPr>
        <w:rFonts w:ascii="Wingdings" w:hAnsi="Wingdings" w:hint="default"/>
      </w:rPr>
    </w:lvl>
    <w:lvl w:ilvl="3" w:tplc="C88E6266" w:tentative="1">
      <w:start w:val="1"/>
      <w:numFmt w:val="bullet"/>
      <w:lvlText w:val=""/>
      <w:lvlJc w:val="left"/>
      <w:pPr>
        <w:ind w:left="2520" w:hanging="360"/>
      </w:pPr>
      <w:rPr>
        <w:rFonts w:ascii="Symbol" w:hAnsi="Symbol" w:hint="default"/>
      </w:rPr>
    </w:lvl>
    <w:lvl w:ilvl="4" w:tplc="5FF21E72" w:tentative="1">
      <w:start w:val="1"/>
      <w:numFmt w:val="bullet"/>
      <w:lvlText w:val="o"/>
      <w:lvlJc w:val="left"/>
      <w:pPr>
        <w:ind w:left="3240" w:hanging="360"/>
      </w:pPr>
      <w:rPr>
        <w:rFonts w:ascii="Courier New" w:hAnsi="Courier New" w:cs="Courier New" w:hint="default"/>
      </w:rPr>
    </w:lvl>
    <w:lvl w:ilvl="5" w:tplc="740C4988" w:tentative="1">
      <w:start w:val="1"/>
      <w:numFmt w:val="bullet"/>
      <w:lvlText w:val=""/>
      <w:lvlJc w:val="left"/>
      <w:pPr>
        <w:ind w:left="3960" w:hanging="360"/>
      </w:pPr>
      <w:rPr>
        <w:rFonts w:ascii="Wingdings" w:hAnsi="Wingdings" w:hint="default"/>
      </w:rPr>
    </w:lvl>
    <w:lvl w:ilvl="6" w:tplc="7C3A46EA" w:tentative="1">
      <w:start w:val="1"/>
      <w:numFmt w:val="bullet"/>
      <w:lvlText w:val=""/>
      <w:lvlJc w:val="left"/>
      <w:pPr>
        <w:ind w:left="4680" w:hanging="360"/>
      </w:pPr>
      <w:rPr>
        <w:rFonts w:ascii="Symbol" w:hAnsi="Symbol" w:hint="default"/>
      </w:rPr>
    </w:lvl>
    <w:lvl w:ilvl="7" w:tplc="E1F039BC" w:tentative="1">
      <w:start w:val="1"/>
      <w:numFmt w:val="bullet"/>
      <w:lvlText w:val="o"/>
      <w:lvlJc w:val="left"/>
      <w:pPr>
        <w:ind w:left="5400" w:hanging="360"/>
      </w:pPr>
      <w:rPr>
        <w:rFonts w:ascii="Courier New" w:hAnsi="Courier New" w:cs="Courier New" w:hint="default"/>
      </w:rPr>
    </w:lvl>
    <w:lvl w:ilvl="8" w:tplc="42B47F3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B5AAF24">
      <w:start w:val="1"/>
      <w:numFmt w:val="lowerRoman"/>
      <w:lvlText w:val="(%1)"/>
      <w:lvlJc w:val="left"/>
      <w:pPr>
        <w:ind w:left="1080" w:hanging="720"/>
      </w:pPr>
      <w:rPr>
        <w:rFonts w:hint="default"/>
      </w:rPr>
    </w:lvl>
    <w:lvl w:ilvl="1" w:tplc="A93E2418" w:tentative="1">
      <w:start w:val="1"/>
      <w:numFmt w:val="lowerLetter"/>
      <w:lvlText w:val="%2."/>
      <w:lvlJc w:val="left"/>
      <w:pPr>
        <w:ind w:left="1440" w:hanging="360"/>
      </w:pPr>
    </w:lvl>
    <w:lvl w:ilvl="2" w:tplc="2272B88A" w:tentative="1">
      <w:start w:val="1"/>
      <w:numFmt w:val="lowerRoman"/>
      <w:lvlText w:val="%3."/>
      <w:lvlJc w:val="right"/>
      <w:pPr>
        <w:ind w:left="2160" w:hanging="180"/>
      </w:pPr>
    </w:lvl>
    <w:lvl w:ilvl="3" w:tplc="0382CEEA" w:tentative="1">
      <w:start w:val="1"/>
      <w:numFmt w:val="decimal"/>
      <w:lvlText w:val="%4."/>
      <w:lvlJc w:val="left"/>
      <w:pPr>
        <w:ind w:left="2880" w:hanging="360"/>
      </w:pPr>
    </w:lvl>
    <w:lvl w:ilvl="4" w:tplc="79E26068" w:tentative="1">
      <w:start w:val="1"/>
      <w:numFmt w:val="lowerLetter"/>
      <w:lvlText w:val="%5."/>
      <w:lvlJc w:val="left"/>
      <w:pPr>
        <w:ind w:left="3600" w:hanging="360"/>
      </w:pPr>
    </w:lvl>
    <w:lvl w:ilvl="5" w:tplc="0F5A645C" w:tentative="1">
      <w:start w:val="1"/>
      <w:numFmt w:val="lowerRoman"/>
      <w:lvlText w:val="%6."/>
      <w:lvlJc w:val="right"/>
      <w:pPr>
        <w:ind w:left="4320" w:hanging="180"/>
      </w:pPr>
    </w:lvl>
    <w:lvl w:ilvl="6" w:tplc="76AACB5E" w:tentative="1">
      <w:start w:val="1"/>
      <w:numFmt w:val="decimal"/>
      <w:lvlText w:val="%7."/>
      <w:lvlJc w:val="left"/>
      <w:pPr>
        <w:ind w:left="5040" w:hanging="360"/>
      </w:pPr>
    </w:lvl>
    <w:lvl w:ilvl="7" w:tplc="5DE44FB8" w:tentative="1">
      <w:start w:val="1"/>
      <w:numFmt w:val="lowerLetter"/>
      <w:lvlText w:val="%8."/>
      <w:lvlJc w:val="left"/>
      <w:pPr>
        <w:ind w:left="5760" w:hanging="360"/>
      </w:pPr>
    </w:lvl>
    <w:lvl w:ilvl="8" w:tplc="E0628FA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2DACE7A">
      <w:start w:val="1"/>
      <w:numFmt w:val="lowerRoman"/>
      <w:lvlText w:val="(%1)"/>
      <w:lvlJc w:val="left"/>
      <w:pPr>
        <w:ind w:left="1080" w:hanging="720"/>
      </w:pPr>
      <w:rPr>
        <w:rFonts w:hint="default"/>
      </w:rPr>
    </w:lvl>
    <w:lvl w:ilvl="1" w:tplc="DE7CCF20" w:tentative="1">
      <w:start w:val="1"/>
      <w:numFmt w:val="lowerLetter"/>
      <w:lvlText w:val="%2."/>
      <w:lvlJc w:val="left"/>
      <w:pPr>
        <w:ind w:left="1440" w:hanging="360"/>
      </w:pPr>
    </w:lvl>
    <w:lvl w:ilvl="2" w:tplc="B7DE58C2" w:tentative="1">
      <w:start w:val="1"/>
      <w:numFmt w:val="lowerRoman"/>
      <w:lvlText w:val="%3."/>
      <w:lvlJc w:val="right"/>
      <w:pPr>
        <w:ind w:left="2160" w:hanging="180"/>
      </w:pPr>
    </w:lvl>
    <w:lvl w:ilvl="3" w:tplc="A678C548" w:tentative="1">
      <w:start w:val="1"/>
      <w:numFmt w:val="decimal"/>
      <w:lvlText w:val="%4."/>
      <w:lvlJc w:val="left"/>
      <w:pPr>
        <w:ind w:left="2880" w:hanging="360"/>
      </w:pPr>
    </w:lvl>
    <w:lvl w:ilvl="4" w:tplc="D3BA33C0" w:tentative="1">
      <w:start w:val="1"/>
      <w:numFmt w:val="lowerLetter"/>
      <w:lvlText w:val="%5."/>
      <w:lvlJc w:val="left"/>
      <w:pPr>
        <w:ind w:left="3600" w:hanging="360"/>
      </w:pPr>
    </w:lvl>
    <w:lvl w:ilvl="5" w:tplc="DC4AB420" w:tentative="1">
      <w:start w:val="1"/>
      <w:numFmt w:val="lowerRoman"/>
      <w:lvlText w:val="%6."/>
      <w:lvlJc w:val="right"/>
      <w:pPr>
        <w:ind w:left="4320" w:hanging="180"/>
      </w:pPr>
    </w:lvl>
    <w:lvl w:ilvl="6" w:tplc="D0FE4496" w:tentative="1">
      <w:start w:val="1"/>
      <w:numFmt w:val="decimal"/>
      <w:lvlText w:val="%7."/>
      <w:lvlJc w:val="left"/>
      <w:pPr>
        <w:ind w:left="5040" w:hanging="360"/>
      </w:pPr>
    </w:lvl>
    <w:lvl w:ilvl="7" w:tplc="9BAA429A" w:tentative="1">
      <w:start w:val="1"/>
      <w:numFmt w:val="lowerLetter"/>
      <w:lvlText w:val="%8."/>
      <w:lvlJc w:val="left"/>
      <w:pPr>
        <w:ind w:left="5760" w:hanging="360"/>
      </w:pPr>
    </w:lvl>
    <w:lvl w:ilvl="8" w:tplc="814244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2EAFE3E">
      <w:start w:val="1"/>
      <w:numFmt w:val="lowerRoman"/>
      <w:lvlText w:val="(%1)"/>
      <w:lvlJc w:val="left"/>
      <w:pPr>
        <w:ind w:left="1080" w:hanging="720"/>
      </w:pPr>
      <w:rPr>
        <w:rFonts w:hint="default"/>
        <w:b w:val="0"/>
      </w:rPr>
    </w:lvl>
    <w:lvl w:ilvl="1" w:tplc="19F89684" w:tentative="1">
      <w:start w:val="1"/>
      <w:numFmt w:val="lowerLetter"/>
      <w:lvlText w:val="%2."/>
      <w:lvlJc w:val="left"/>
      <w:pPr>
        <w:ind w:left="1440" w:hanging="360"/>
      </w:pPr>
    </w:lvl>
    <w:lvl w:ilvl="2" w:tplc="D7C4F79E" w:tentative="1">
      <w:start w:val="1"/>
      <w:numFmt w:val="lowerRoman"/>
      <w:lvlText w:val="%3."/>
      <w:lvlJc w:val="right"/>
      <w:pPr>
        <w:ind w:left="2160" w:hanging="180"/>
      </w:pPr>
    </w:lvl>
    <w:lvl w:ilvl="3" w:tplc="32240ABC" w:tentative="1">
      <w:start w:val="1"/>
      <w:numFmt w:val="decimal"/>
      <w:lvlText w:val="%4."/>
      <w:lvlJc w:val="left"/>
      <w:pPr>
        <w:ind w:left="2880" w:hanging="360"/>
      </w:pPr>
    </w:lvl>
    <w:lvl w:ilvl="4" w:tplc="12E64ADC" w:tentative="1">
      <w:start w:val="1"/>
      <w:numFmt w:val="lowerLetter"/>
      <w:lvlText w:val="%5."/>
      <w:lvlJc w:val="left"/>
      <w:pPr>
        <w:ind w:left="3600" w:hanging="360"/>
      </w:pPr>
    </w:lvl>
    <w:lvl w:ilvl="5" w:tplc="51E2C514" w:tentative="1">
      <w:start w:val="1"/>
      <w:numFmt w:val="lowerRoman"/>
      <w:lvlText w:val="%6."/>
      <w:lvlJc w:val="right"/>
      <w:pPr>
        <w:ind w:left="4320" w:hanging="180"/>
      </w:pPr>
    </w:lvl>
    <w:lvl w:ilvl="6" w:tplc="054EF0F2" w:tentative="1">
      <w:start w:val="1"/>
      <w:numFmt w:val="decimal"/>
      <w:lvlText w:val="%7."/>
      <w:lvlJc w:val="left"/>
      <w:pPr>
        <w:ind w:left="5040" w:hanging="360"/>
      </w:pPr>
    </w:lvl>
    <w:lvl w:ilvl="7" w:tplc="0FBAD72A" w:tentative="1">
      <w:start w:val="1"/>
      <w:numFmt w:val="lowerLetter"/>
      <w:lvlText w:val="%8."/>
      <w:lvlJc w:val="left"/>
      <w:pPr>
        <w:ind w:left="5760" w:hanging="360"/>
      </w:pPr>
    </w:lvl>
    <w:lvl w:ilvl="8" w:tplc="158290A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74CD250">
      <w:start w:val="1"/>
      <w:numFmt w:val="lowerRoman"/>
      <w:lvlText w:val="(%1)"/>
      <w:lvlJc w:val="left"/>
      <w:pPr>
        <w:ind w:left="1080" w:hanging="720"/>
      </w:pPr>
      <w:rPr>
        <w:rFonts w:hint="default"/>
        <w:b w:val="0"/>
      </w:rPr>
    </w:lvl>
    <w:lvl w:ilvl="1" w:tplc="D2A6A2A4" w:tentative="1">
      <w:start w:val="1"/>
      <w:numFmt w:val="lowerLetter"/>
      <w:lvlText w:val="%2."/>
      <w:lvlJc w:val="left"/>
      <w:pPr>
        <w:ind w:left="1440" w:hanging="360"/>
      </w:pPr>
    </w:lvl>
    <w:lvl w:ilvl="2" w:tplc="DFAC6AFC" w:tentative="1">
      <w:start w:val="1"/>
      <w:numFmt w:val="lowerRoman"/>
      <w:lvlText w:val="%3."/>
      <w:lvlJc w:val="right"/>
      <w:pPr>
        <w:ind w:left="2160" w:hanging="180"/>
      </w:pPr>
    </w:lvl>
    <w:lvl w:ilvl="3" w:tplc="A43646CE" w:tentative="1">
      <w:start w:val="1"/>
      <w:numFmt w:val="decimal"/>
      <w:lvlText w:val="%4."/>
      <w:lvlJc w:val="left"/>
      <w:pPr>
        <w:ind w:left="2880" w:hanging="360"/>
      </w:pPr>
    </w:lvl>
    <w:lvl w:ilvl="4" w:tplc="CD70BD7A" w:tentative="1">
      <w:start w:val="1"/>
      <w:numFmt w:val="lowerLetter"/>
      <w:lvlText w:val="%5."/>
      <w:lvlJc w:val="left"/>
      <w:pPr>
        <w:ind w:left="3600" w:hanging="360"/>
      </w:pPr>
    </w:lvl>
    <w:lvl w:ilvl="5" w:tplc="AA201D70" w:tentative="1">
      <w:start w:val="1"/>
      <w:numFmt w:val="lowerRoman"/>
      <w:lvlText w:val="%6."/>
      <w:lvlJc w:val="right"/>
      <w:pPr>
        <w:ind w:left="4320" w:hanging="180"/>
      </w:pPr>
    </w:lvl>
    <w:lvl w:ilvl="6" w:tplc="969A0572" w:tentative="1">
      <w:start w:val="1"/>
      <w:numFmt w:val="decimal"/>
      <w:lvlText w:val="%7."/>
      <w:lvlJc w:val="left"/>
      <w:pPr>
        <w:ind w:left="5040" w:hanging="360"/>
      </w:pPr>
    </w:lvl>
    <w:lvl w:ilvl="7" w:tplc="68CE370A" w:tentative="1">
      <w:start w:val="1"/>
      <w:numFmt w:val="lowerLetter"/>
      <w:lvlText w:val="%8."/>
      <w:lvlJc w:val="left"/>
      <w:pPr>
        <w:ind w:left="5760" w:hanging="360"/>
      </w:pPr>
    </w:lvl>
    <w:lvl w:ilvl="8" w:tplc="C346D7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BA8465C">
      <w:start w:val="1"/>
      <w:numFmt w:val="decimal"/>
      <w:lvlText w:val="%1."/>
      <w:lvlJc w:val="left"/>
      <w:pPr>
        <w:ind w:left="360" w:hanging="360"/>
      </w:pPr>
      <w:rPr>
        <w:rFonts w:hint="default"/>
      </w:rPr>
    </w:lvl>
    <w:lvl w:ilvl="1" w:tplc="CBA05E9E" w:tentative="1">
      <w:start w:val="1"/>
      <w:numFmt w:val="lowerLetter"/>
      <w:lvlText w:val="%2."/>
      <w:lvlJc w:val="left"/>
      <w:pPr>
        <w:ind w:left="1080" w:hanging="360"/>
      </w:pPr>
    </w:lvl>
    <w:lvl w:ilvl="2" w:tplc="4C20BA54" w:tentative="1">
      <w:start w:val="1"/>
      <w:numFmt w:val="lowerRoman"/>
      <w:lvlText w:val="%3."/>
      <w:lvlJc w:val="right"/>
      <w:pPr>
        <w:ind w:left="1800" w:hanging="180"/>
      </w:pPr>
    </w:lvl>
    <w:lvl w:ilvl="3" w:tplc="9C7858A2" w:tentative="1">
      <w:start w:val="1"/>
      <w:numFmt w:val="decimal"/>
      <w:lvlText w:val="%4."/>
      <w:lvlJc w:val="left"/>
      <w:pPr>
        <w:ind w:left="2520" w:hanging="360"/>
      </w:pPr>
    </w:lvl>
    <w:lvl w:ilvl="4" w:tplc="C2FE3ABC" w:tentative="1">
      <w:start w:val="1"/>
      <w:numFmt w:val="lowerLetter"/>
      <w:lvlText w:val="%5."/>
      <w:lvlJc w:val="left"/>
      <w:pPr>
        <w:ind w:left="3240" w:hanging="360"/>
      </w:pPr>
    </w:lvl>
    <w:lvl w:ilvl="5" w:tplc="9C248E88" w:tentative="1">
      <w:start w:val="1"/>
      <w:numFmt w:val="lowerRoman"/>
      <w:lvlText w:val="%6."/>
      <w:lvlJc w:val="right"/>
      <w:pPr>
        <w:ind w:left="3960" w:hanging="180"/>
      </w:pPr>
    </w:lvl>
    <w:lvl w:ilvl="6" w:tplc="8CFAF826" w:tentative="1">
      <w:start w:val="1"/>
      <w:numFmt w:val="decimal"/>
      <w:lvlText w:val="%7."/>
      <w:lvlJc w:val="left"/>
      <w:pPr>
        <w:ind w:left="4680" w:hanging="360"/>
      </w:pPr>
    </w:lvl>
    <w:lvl w:ilvl="7" w:tplc="7892079A" w:tentative="1">
      <w:start w:val="1"/>
      <w:numFmt w:val="lowerLetter"/>
      <w:lvlText w:val="%8."/>
      <w:lvlJc w:val="left"/>
      <w:pPr>
        <w:ind w:left="5400" w:hanging="360"/>
      </w:pPr>
    </w:lvl>
    <w:lvl w:ilvl="8" w:tplc="FB6AABB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258383A">
      <w:start w:val="1"/>
      <w:numFmt w:val="lowerRoman"/>
      <w:lvlText w:val="(%1)"/>
      <w:lvlJc w:val="left"/>
      <w:pPr>
        <w:ind w:left="1080" w:hanging="720"/>
      </w:pPr>
      <w:rPr>
        <w:rFonts w:hint="default"/>
      </w:rPr>
    </w:lvl>
    <w:lvl w:ilvl="1" w:tplc="81A03C28" w:tentative="1">
      <w:start w:val="1"/>
      <w:numFmt w:val="lowerLetter"/>
      <w:lvlText w:val="%2."/>
      <w:lvlJc w:val="left"/>
      <w:pPr>
        <w:ind w:left="1440" w:hanging="360"/>
      </w:pPr>
    </w:lvl>
    <w:lvl w:ilvl="2" w:tplc="4CA6104E" w:tentative="1">
      <w:start w:val="1"/>
      <w:numFmt w:val="lowerRoman"/>
      <w:lvlText w:val="%3."/>
      <w:lvlJc w:val="right"/>
      <w:pPr>
        <w:ind w:left="2160" w:hanging="180"/>
      </w:pPr>
    </w:lvl>
    <w:lvl w:ilvl="3" w:tplc="BB82E44C" w:tentative="1">
      <w:start w:val="1"/>
      <w:numFmt w:val="decimal"/>
      <w:lvlText w:val="%4."/>
      <w:lvlJc w:val="left"/>
      <w:pPr>
        <w:ind w:left="2880" w:hanging="360"/>
      </w:pPr>
    </w:lvl>
    <w:lvl w:ilvl="4" w:tplc="C6EA9A84" w:tentative="1">
      <w:start w:val="1"/>
      <w:numFmt w:val="lowerLetter"/>
      <w:lvlText w:val="%5."/>
      <w:lvlJc w:val="left"/>
      <w:pPr>
        <w:ind w:left="3600" w:hanging="360"/>
      </w:pPr>
    </w:lvl>
    <w:lvl w:ilvl="5" w:tplc="366EA540" w:tentative="1">
      <w:start w:val="1"/>
      <w:numFmt w:val="lowerRoman"/>
      <w:lvlText w:val="%6."/>
      <w:lvlJc w:val="right"/>
      <w:pPr>
        <w:ind w:left="4320" w:hanging="180"/>
      </w:pPr>
    </w:lvl>
    <w:lvl w:ilvl="6" w:tplc="0F56C8CC" w:tentative="1">
      <w:start w:val="1"/>
      <w:numFmt w:val="decimal"/>
      <w:lvlText w:val="%7."/>
      <w:lvlJc w:val="left"/>
      <w:pPr>
        <w:ind w:left="5040" w:hanging="360"/>
      </w:pPr>
    </w:lvl>
    <w:lvl w:ilvl="7" w:tplc="E03E477C" w:tentative="1">
      <w:start w:val="1"/>
      <w:numFmt w:val="lowerLetter"/>
      <w:lvlText w:val="%8."/>
      <w:lvlJc w:val="left"/>
      <w:pPr>
        <w:ind w:left="5760" w:hanging="360"/>
      </w:pPr>
    </w:lvl>
    <w:lvl w:ilvl="8" w:tplc="EE7255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A4CDB18">
      <w:start w:val="1"/>
      <w:numFmt w:val="decimal"/>
      <w:lvlText w:val="%1."/>
      <w:lvlJc w:val="left"/>
      <w:pPr>
        <w:ind w:left="360" w:hanging="360"/>
      </w:pPr>
    </w:lvl>
    <w:lvl w:ilvl="1" w:tplc="E902A9DE" w:tentative="1">
      <w:start w:val="1"/>
      <w:numFmt w:val="lowerLetter"/>
      <w:lvlText w:val="%2."/>
      <w:lvlJc w:val="left"/>
      <w:pPr>
        <w:ind w:left="1080" w:hanging="360"/>
      </w:pPr>
    </w:lvl>
    <w:lvl w:ilvl="2" w:tplc="215C4508" w:tentative="1">
      <w:start w:val="1"/>
      <w:numFmt w:val="lowerRoman"/>
      <w:lvlText w:val="%3."/>
      <w:lvlJc w:val="right"/>
      <w:pPr>
        <w:ind w:left="1800" w:hanging="180"/>
      </w:pPr>
    </w:lvl>
    <w:lvl w:ilvl="3" w:tplc="A5F88D84" w:tentative="1">
      <w:start w:val="1"/>
      <w:numFmt w:val="decimal"/>
      <w:lvlText w:val="%4."/>
      <w:lvlJc w:val="left"/>
      <w:pPr>
        <w:ind w:left="2520" w:hanging="360"/>
      </w:pPr>
    </w:lvl>
    <w:lvl w:ilvl="4" w:tplc="9D1A6090" w:tentative="1">
      <w:start w:val="1"/>
      <w:numFmt w:val="lowerLetter"/>
      <w:lvlText w:val="%5."/>
      <w:lvlJc w:val="left"/>
      <w:pPr>
        <w:ind w:left="3240" w:hanging="360"/>
      </w:pPr>
    </w:lvl>
    <w:lvl w:ilvl="5" w:tplc="0F0E0588" w:tentative="1">
      <w:start w:val="1"/>
      <w:numFmt w:val="lowerRoman"/>
      <w:lvlText w:val="%6."/>
      <w:lvlJc w:val="right"/>
      <w:pPr>
        <w:ind w:left="3960" w:hanging="180"/>
      </w:pPr>
    </w:lvl>
    <w:lvl w:ilvl="6" w:tplc="94B68652" w:tentative="1">
      <w:start w:val="1"/>
      <w:numFmt w:val="decimal"/>
      <w:lvlText w:val="%7."/>
      <w:lvlJc w:val="left"/>
      <w:pPr>
        <w:ind w:left="4680" w:hanging="360"/>
      </w:pPr>
    </w:lvl>
    <w:lvl w:ilvl="7" w:tplc="6F6E5194" w:tentative="1">
      <w:start w:val="1"/>
      <w:numFmt w:val="lowerLetter"/>
      <w:lvlText w:val="%8."/>
      <w:lvlJc w:val="left"/>
      <w:pPr>
        <w:ind w:left="5400" w:hanging="360"/>
      </w:pPr>
    </w:lvl>
    <w:lvl w:ilvl="8" w:tplc="EEEC7FD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F203F36">
      <w:start w:val="1"/>
      <w:numFmt w:val="lowerRoman"/>
      <w:lvlText w:val="(%1)"/>
      <w:lvlJc w:val="left"/>
      <w:pPr>
        <w:ind w:left="1080" w:hanging="720"/>
      </w:pPr>
      <w:rPr>
        <w:rFonts w:hint="default"/>
        <w:b w:val="0"/>
      </w:rPr>
    </w:lvl>
    <w:lvl w:ilvl="1" w:tplc="6B504CDC" w:tentative="1">
      <w:start w:val="1"/>
      <w:numFmt w:val="lowerLetter"/>
      <w:lvlText w:val="%2."/>
      <w:lvlJc w:val="left"/>
      <w:pPr>
        <w:ind w:left="1440" w:hanging="360"/>
      </w:pPr>
    </w:lvl>
    <w:lvl w:ilvl="2" w:tplc="1CB0F9B0" w:tentative="1">
      <w:start w:val="1"/>
      <w:numFmt w:val="lowerRoman"/>
      <w:lvlText w:val="%3."/>
      <w:lvlJc w:val="right"/>
      <w:pPr>
        <w:ind w:left="2160" w:hanging="180"/>
      </w:pPr>
    </w:lvl>
    <w:lvl w:ilvl="3" w:tplc="5FC69088" w:tentative="1">
      <w:start w:val="1"/>
      <w:numFmt w:val="decimal"/>
      <w:lvlText w:val="%4."/>
      <w:lvlJc w:val="left"/>
      <w:pPr>
        <w:ind w:left="2880" w:hanging="360"/>
      </w:pPr>
    </w:lvl>
    <w:lvl w:ilvl="4" w:tplc="203AC052" w:tentative="1">
      <w:start w:val="1"/>
      <w:numFmt w:val="lowerLetter"/>
      <w:lvlText w:val="%5."/>
      <w:lvlJc w:val="left"/>
      <w:pPr>
        <w:ind w:left="3600" w:hanging="360"/>
      </w:pPr>
    </w:lvl>
    <w:lvl w:ilvl="5" w:tplc="8AC88C02" w:tentative="1">
      <w:start w:val="1"/>
      <w:numFmt w:val="lowerRoman"/>
      <w:lvlText w:val="%6."/>
      <w:lvlJc w:val="right"/>
      <w:pPr>
        <w:ind w:left="4320" w:hanging="180"/>
      </w:pPr>
    </w:lvl>
    <w:lvl w:ilvl="6" w:tplc="AC9A1F68" w:tentative="1">
      <w:start w:val="1"/>
      <w:numFmt w:val="decimal"/>
      <w:lvlText w:val="%7."/>
      <w:lvlJc w:val="left"/>
      <w:pPr>
        <w:ind w:left="5040" w:hanging="360"/>
      </w:pPr>
    </w:lvl>
    <w:lvl w:ilvl="7" w:tplc="1DCA1ECE" w:tentative="1">
      <w:start w:val="1"/>
      <w:numFmt w:val="lowerLetter"/>
      <w:lvlText w:val="%8."/>
      <w:lvlJc w:val="left"/>
      <w:pPr>
        <w:ind w:left="5760" w:hanging="360"/>
      </w:pPr>
    </w:lvl>
    <w:lvl w:ilvl="8" w:tplc="1D34C0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2E843A2">
      <w:start w:val="1"/>
      <w:numFmt w:val="lowerRoman"/>
      <w:lvlText w:val="(%1)"/>
      <w:lvlJc w:val="left"/>
      <w:pPr>
        <w:ind w:left="1080" w:hanging="720"/>
      </w:pPr>
      <w:rPr>
        <w:rFonts w:hint="default"/>
      </w:rPr>
    </w:lvl>
    <w:lvl w:ilvl="1" w:tplc="F66C1832" w:tentative="1">
      <w:start w:val="1"/>
      <w:numFmt w:val="lowerLetter"/>
      <w:lvlText w:val="%2."/>
      <w:lvlJc w:val="left"/>
      <w:pPr>
        <w:ind w:left="1440" w:hanging="360"/>
      </w:pPr>
    </w:lvl>
    <w:lvl w:ilvl="2" w:tplc="91AAAA64" w:tentative="1">
      <w:start w:val="1"/>
      <w:numFmt w:val="lowerRoman"/>
      <w:lvlText w:val="%3."/>
      <w:lvlJc w:val="right"/>
      <w:pPr>
        <w:ind w:left="2160" w:hanging="180"/>
      </w:pPr>
    </w:lvl>
    <w:lvl w:ilvl="3" w:tplc="43604AD6" w:tentative="1">
      <w:start w:val="1"/>
      <w:numFmt w:val="decimal"/>
      <w:lvlText w:val="%4."/>
      <w:lvlJc w:val="left"/>
      <w:pPr>
        <w:ind w:left="2880" w:hanging="360"/>
      </w:pPr>
    </w:lvl>
    <w:lvl w:ilvl="4" w:tplc="5AA61A10" w:tentative="1">
      <w:start w:val="1"/>
      <w:numFmt w:val="lowerLetter"/>
      <w:lvlText w:val="%5."/>
      <w:lvlJc w:val="left"/>
      <w:pPr>
        <w:ind w:left="3600" w:hanging="360"/>
      </w:pPr>
    </w:lvl>
    <w:lvl w:ilvl="5" w:tplc="32FC3ABA" w:tentative="1">
      <w:start w:val="1"/>
      <w:numFmt w:val="lowerRoman"/>
      <w:lvlText w:val="%6."/>
      <w:lvlJc w:val="right"/>
      <w:pPr>
        <w:ind w:left="4320" w:hanging="180"/>
      </w:pPr>
    </w:lvl>
    <w:lvl w:ilvl="6" w:tplc="741240BC" w:tentative="1">
      <w:start w:val="1"/>
      <w:numFmt w:val="decimal"/>
      <w:lvlText w:val="%7."/>
      <w:lvlJc w:val="left"/>
      <w:pPr>
        <w:ind w:left="5040" w:hanging="360"/>
      </w:pPr>
    </w:lvl>
    <w:lvl w:ilvl="7" w:tplc="C3982534" w:tentative="1">
      <w:start w:val="1"/>
      <w:numFmt w:val="lowerLetter"/>
      <w:lvlText w:val="%8."/>
      <w:lvlJc w:val="left"/>
      <w:pPr>
        <w:ind w:left="5760" w:hanging="360"/>
      </w:pPr>
    </w:lvl>
    <w:lvl w:ilvl="8" w:tplc="882EBD0C" w:tentative="1">
      <w:start w:val="1"/>
      <w:numFmt w:val="lowerRoman"/>
      <w:lvlText w:val="%9."/>
      <w:lvlJc w:val="right"/>
      <w:pPr>
        <w:ind w:left="6480" w:hanging="180"/>
      </w:pPr>
    </w:lvl>
  </w:abstractNum>
  <w:abstractNum w:abstractNumId="29" w15:restartNumberingAfterBreak="0">
    <w:nsid w:val="6294074E"/>
    <w:multiLevelType w:val="hybridMultilevel"/>
    <w:tmpl w:val="B9A0E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5D86559C">
      <w:start w:val="1"/>
      <w:numFmt w:val="lowerRoman"/>
      <w:lvlText w:val="(%1)"/>
      <w:lvlJc w:val="left"/>
      <w:pPr>
        <w:ind w:left="1080" w:hanging="720"/>
      </w:pPr>
      <w:rPr>
        <w:rFonts w:hint="default"/>
      </w:rPr>
    </w:lvl>
    <w:lvl w:ilvl="1" w:tplc="DC5AFDD2" w:tentative="1">
      <w:start w:val="1"/>
      <w:numFmt w:val="lowerLetter"/>
      <w:lvlText w:val="%2."/>
      <w:lvlJc w:val="left"/>
      <w:pPr>
        <w:ind w:left="1440" w:hanging="360"/>
      </w:pPr>
    </w:lvl>
    <w:lvl w:ilvl="2" w:tplc="F82AE85C" w:tentative="1">
      <w:start w:val="1"/>
      <w:numFmt w:val="lowerRoman"/>
      <w:lvlText w:val="%3."/>
      <w:lvlJc w:val="right"/>
      <w:pPr>
        <w:ind w:left="2160" w:hanging="180"/>
      </w:pPr>
    </w:lvl>
    <w:lvl w:ilvl="3" w:tplc="8F0421B2" w:tentative="1">
      <w:start w:val="1"/>
      <w:numFmt w:val="decimal"/>
      <w:lvlText w:val="%4."/>
      <w:lvlJc w:val="left"/>
      <w:pPr>
        <w:ind w:left="2880" w:hanging="360"/>
      </w:pPr>
    </w:lvl>
    <w:lvl w:ilvl="4" w:tplc="24064F74" w:tentative="1">
      <w:start w:val="1"/>
      <w:numFmt w:val="lowerLetter"/>
      <w:lvlText w:val="%5."/>
      <w:lvlJc w:val="left"/>
      <w:pPr>
        <w:ind w:left="3600" w:hanging="360"/>
      </w:pPr>
    </w:lvl>
    <w:lvl w:ilvl="5" w:tplc="99249ABE" w:tentative="1">
      <w:start w:val="1"/>
      <w:numFmt w:val="lowerRoman"/>
      <w:lvlText w:val="%6."/>
      <w:lvlJc w:val="right"/>
      <w:pPr>
        <w:ind w:left="4320" w:hanging="180"/>
      </w:pPr>
    </w:lvl>
    <w:lvl w:ilvl="6" w:tplc="FC82D54C" w:tentative="1">
      <w:start w:val="1"/>
      <w:numFmt w:val="decimal"/>
      <w:lvlText w:val="%7."/>
      <w:lvlJc w:val="left"/>
      <w:pPr>
        <w:ind w:left="5040" w:hanging="360"/>
      </w:pPr>
    </w:lvl>
    <w:lvl w:ilvl="7" w:tplc="3C12F474" w:tentative="1">
      <w:start w:val="1"/>
      <w:numFmt w:val="lowerLetter"/>
      <w:lvlText w:val="%8."/>
      <w:lvlJc w:val="left"/>
      <w:pPr>
        <w:ind w:left="5760" w:hanging="360"/>
      </w:pPr>
    </w:lvl>
    <w:lvl w:ilvl="8" w:tplc="C2863AB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8D6D262">
      <w:start w:val="1"/>
      <w:numFmt w:val="lowerRoman"/>
      <w:lvlText w:val="(%1)"/>
      <w:lvlJc w:val="left"/>
      <w:pPr>
        <w:ind w:left="1004" w:hanging="720"/>
      </w:pPr>
      <w:rPr>
        <w:rFonts w:hint="default"/>
        <w:b w:val="0"/>
      </w:rPr>
    </w:lvl>
    <w:lvl w:ilvl="1" w:tplc="83DC1EAA" w:tentative="1">
      <w:start w:val="1"/>
      <w:numFmt w:val="lowerLetter"/>
      <w:lvlText w:val="%2."/>
      <w:lvlJc w:val="left"/>
      <w:pPr>
        <w:ind w:left="1364" w:hanging="360"/>
      </w:pPr>
    </w:lvl>
    <w:lvl w:ilvl="2" w:tplc="A344E03C" w:tentative="1">
      <w:start w:val="1"/>
      <w:numFmt w:val="lowerRoman"/>
      <w:lvlText w:val="%3."/>
      <w:lvlJc w:val="right"/>
      <w:pPr>
        <w:ind w:left="2084" w:hanging="180"/>
      </w:pPr>
    </w:lvl>
    <w:lvl w:ilvl="3" w:tplc="E5404C92" w:tentative="1">
      <w:start w:val="1"/>
      <w:numFmt w:val="decimal"/>
      <w:lvlText w:val="%4."/>
      <w:lvlJc w:val="left"/>
      <w:pPr>
        <w:ind w:left="2804" w:hanging="360"/>
      </w:pPr>
    </w:lvl>
    <w:lvl w:ilvl="4" w:tplc="DE6EA2CC" w:tentative="1">
      <w:start w:val="1"/>
      <w:numFmt w:val="lowerLetter"/>
      <w:lvlText w:val="%5."/>
      <w:lvlJc w:val="left"/>
      <w:pPr>
        <w:ind w:left="3524" w:hanging="360"/>
      </w:pPr>
    </w:lvl>
    <w:lvl w:ilvl="5" w:tplc="D742B57C" w:tentative="1">
      <w:start w:val="1"/>
      <w:numFmt w:val="lowerRoman"/>
      <w:lvlText w:val="%6."/>
      <w:lvlJc w:val="right"/>
      <w:pPr>
        <w:ind w:left="4244" w:hanging="180"/>
      </w:pPr>
    </w:lvl>
    <w:lvl w:ilvl="6" w:tplc="E96ED802" w:tentative="1">
      <w:start w:val="1"/>
      <w:numFmt w:val="decimal"/>
      <w:lvlText w:val="%7."/>
      <w:lvlJc w:val="left"/>
      <w:pPr>
        <w:ind w:left="4964" w:hanging="360"/>
      </w:pPr>
    </w:lvl>
    <w:lvl w:ilvl="7" w:tplc="8710F602" w:tentative="1">
      <w:start w:val="1"/>
      <w:numFmt w:val="lowerLetter"/>
      <w:lvlText w:val="%8."/>
      <w:lvlJc w:val="left"/>
      <w:pPr>
        <w:ind w:left="5684" w:hanging="360"/>
      </w:pPr>
    </w:lvl>
    <w:lvl w:ilvl="8" w:tplc="3E42EF6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E6526812">
      <w:start w:val="1"/>
      <w:numFmt w:val="decimal"/>
      <w:lvlText w:val="%1."/>
      <w:lvlJc w:val="left"/>
      <w:pPr>
        <w:ind w:left="360" w:hanging="360"/>
      </w:pPr>
      <w:rPr>
        <w:rFonts w:hint="default"/>
      </w:rPr>
    </w:lvl>
    <w:lvl w:ilvl="1" w:tplc="F7922A42" w:tentative="1">
      <w:start w:val="1"/>
      <w:numFmt w:val="lowerLetter"/>
      <w:lvlText w:val="%2."/>
      <w:lvlJc w:val="left"/>
      <w:pPr>
        <w:ind w:left="1080" w:hanging="360"/>
      </w:pPr>
    </w:lvl>
    <w:lvl w:ilvl="2" w:tplc="9AEA784C" w:tentative="1">
      <w:start w:val="1"/>
      <w:numFmt w:val="lowerRoman"/>
      <w:lvlText w:val="%3."/>
      <w:lvlJc w:val="right"/>
      <w:pPr>
        <w:ind w:left="1800" w:hanging="180"/>
      </w:pPr>
    </w:lvl>
    <w:lvl w:ilvl="3" w:tplc="7F4607DA" w:tentative="1">
      <w:start w:val="1"/>
      <w:numFmt w:val="decimal"/>
      <w:lvlText w:val="%4."/>
      <w:lvlJc w:val="left"/>
      <w:pPr>
        <w:ind w:left="2520" w:hanging="360"/>
      </w:pPr>
    </w:lvl>
    <w:lvl w:ilvl="4" w:tplc="982AF628" w:tentative="1">
      <w:start w:val="1"/>
      <w:numFmt w:val="lowerLetter"/>
      <w:lvlText w:val="%5."/>
      <w:lvlJc w:val="left"/>
      <w:pPr>
        <w:ind w:left="3240" w:hanging="360"/>
      </w:pPr>
    </w:lvl>
    <w:lvl w:ilvl="5" w:tplc="F4EE1108" w:tentative="1">
      <w:start w:val="1"/>
      <w:numFmt w:val="lowerRoman"/>
      <w:lvlText w:val="%6."/>
      <w:lvlJc w:val="right"/>
      <w:pPr>
        <w:ind w:left="3960" w:hanging="180"/>
      </w:pPr>
    </w:lvl>
    <w:lvl w:ilvl="6" w:tplc="A7A88698" w:tentative="1">
      <w:start w:val="1"/>
      <w:numFmt w:val="decimal"/>
      <w:lvlText w:val="%7."/>
      <w:lvlJc w:val="left"/>
      <w:pPr>
        <w:ind w:left="4680" w:hanging="360"/>
      </w:pPr>
    </w:lvl>
    <w:lvl w:ilvl="7" w:tplc="01FA29E2" w:tentative="1">
      <w:start w:val="1"/>
      <w:numFmt w:val="lowerLetter"/>
      <w:lvlText w:val="%8."/>
      <w:lvlJc w:val="left"/>
      <w:pPr>
        <w:ind w:left="5400" w:hanging="360"/>
      </w:pPr>
    </w:lvl>
    <w:lvl w:ilvl="8" w:tplc="51B64546" w:tentative="1">
      <w:start w:val="1"/>
      <w:numFmt w:val="lowerRoman"/>
      <w:lvlText w:val="%9."/>
      <w:lvlJc w:val="right"/>
      <w:pPr>
        <w:ind w:left="6120" w:hanging="180"/>
      </w:pPr>
    </w:lvl>
  </w:abstractNum>
  <w:abstractNum w:abstractNumId="33" w15:restartNumberingAfterBreak="0">
    <w:nsid w:val="70AD70ED"/>
    <w:multiLevelType w:val="hybridMultilevel"/>
    <w:tmpl w:val="E23E231A"/>
    <w:lvl w:ilvl="0" w:tplc="FDA2EACA">
      <w:start w:val="1"/>
      <w:numFmt w:val="bullet"/>
      <w:lvlText w:val="·"/>
      <w:lvlJc w:val="left"/>
      <w:pPr>
        <w:ind w:left="720" w:hanging="360"/>
      </w:pPr>
      <w:rPr>
        <w:rFonts w:ascii="Symbol" w:hAnsi="Symbol" w:hint="default"/>
      </w:rPr>
    </w:lvl>
    <w:lvl w:ilvl="1" w:tplc="048A600E">
      <w:start w:val="1"/>
      <w:numFmt w:val="bullet"/>
      <w:lvlText w:val="o"/>
      <w:lvlJc w:val="left"/>
      <w:pPr>
        <w:ind w:left="1440" w:hanging="360"/>
      </w:pPr>
      <w:rPr>
        <w:rFonts w:ascii="Courier New" w:hAnsi="Courier New" w:hint="default"/>
      </w:rPr>
    </w:lvl>
    <w:lvl w:ilvl="2" w:tplc="6186C204">
      <w:start w:val="1"/>
      <w:numFmt w:val="bullet"/>
      <w:lvlText w:val=""/>
      <w:lvlJc w:val="left"/>
      <w:pPr>
        <w:ind w:left="2160" w:hanging="360"/>
      </w:pPr>
      <w:rPr>
        <w:rFonts w:ascii="Wingdings" w:hAnsi="Wingdings" w:hint="default"/>
      </w:rPr>
    </w:lvl>
    <w:lvl w:ilvl="3" w:tplc="B73E449A">
      <w:start w:val="1"/>
      <w:numFmt w:val="bullet"/>
      <w:lvlText w:val=""/>
      <w:lvlJc w:val="left"/>
      <w:pPr>
        <w:ind w:left="2880" w:hanging="360"/>
      </w:pPr>
      <w:rPr>
        <w:rFonts w:ascii="Symbol" w:hAnsi="Symbol" w:hint="default"/>
      </w:rPr>
    </w:lvl>
    <w:lvl w:ilvl="4" w:tplc="242CFD8A">
      <w:start w:val="1"/>
      <w:numFmt w:val="bullet"/>
      <w:lvlText w:val="o"/>
      <w:lvlJc w:val="left"/>
      <w:pPr>
        <w:ind w:left="3600" w:hanging="360"/>
      </w:pPr>
      <w:rPr>
        <w:rFonts w:ascii="Courier New" w:hAnsi="Courier New" w:hint="default"/>
      </w:rPr>
    </w:lvl>
    <w:lvl w:ilvl="5" w:tplc="37B80C6E">
      <w:start w:val="1"/>
      <w:numFmt w:val="bullet"/>
      <w:lvlText w:val=""/>
      <w:lvlJc w:val="left"/>
      <w:pPr>
        <w:ind w:left="4320" w:hanging="360"/>
      </w:pPr>
      <w:rPr>
        <w:rFonts w:ascii="Wingdings" w:hAnsi="Wingdings" w:hint="default"/>
      </w:rPr>
    </w:lvl>
    <w:lvl w:ilvl="6" w:tplc="412E1236">
      <w:start w:val="1"/>
      <w:numFmt w:val="bullet"/>
      <w:lvlText w:val=""/>
      <w:lvlJc w:val="left"/>
      <w:pPr>
        <w:ind w:left="5040" w:hanging="360"/>
      </w:pPr>
      <w:rPr>
        <w:rFonts w:ascii="Symbol" w:hAnsi="Symbol" w:hint="default"/>
      </w:rPr>
    </w:lvl>
    <w:lvl w:ilvl="7" w:tplc="FF5E60B8">
      <w:start w:val="1"/>
      <w:numFmt w:val="bullet"/>
      <w:lvlText w:val="o"/>
      <w:lvlJc w:val="left"/>
      <w:pPr>
        <w:ind w:left="5760" w:hanging="360"/>
      </w:pPr>
      <w:rPr>
        <w:rFonts w:ascii="Courier New" w:hAnsi="Courier New" w:hint="default"/>
      </w:rPr>
    </w:lvl>
    <w:lvl w:ilvl="8" w:tplc="CFFEE324">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4E5238B6">
      <w:start w:val="1"/>
      <w:numFmt w:val="lowerRoman"/>
      <w:lvlText w:val="(%1)"/>
      <w:lvlJc w:val="left"/>
      <w:pPr>
        <w:ind w:left="1080" w:hanging="720"/>
      </w:pPr>
      <w:rPr>
        <w:rFonts w:hint="default"/>
      </w:rPr>
    </w:lvl>
    <w:lvl w:ilvl="1" w:tplc="08E6A414" w:tentative="1">
      <w:start w:val="1"/>
      <w:numFmt w:val="lowerLetter"/>
      <w:lvlText w:val="%2."/>
      <w:lvlJc w:val="left"/>
      <w:pPr>
        <w:ind w:left="1440" w:hanging="360"/>
      </w:pPr>
    </w:lvl>
    <w:lvl w:ilvl="2" w:tplc="0E90064E" w:tentative="1">
      <w:start w:val="1"/>
      <w:numFmt w:val="lowerRoman"/>
      <w:lvlText w:val="%3."/>
      <w:lvlJc w:val="right"/>
      <w:pPr>
        <w:ind w:left="2160" w:hanging="180"/>
      </w:pPr>
    </w:lvl>
    <w:lvl w:ilvl="3" w:tplc="30D23342" w:tentative="1">
      <w:start w:val="1"/>
      <w:numFmt w:val="decimal"/>
      <w:lvlText w:val="%4."/>
      <w:lvlJc w:val="left"/>
      <w:pPr>
        <w:ind w:left="2880" w:hanging="360"/>
      </w:pPr>
    </w:lvl>
    <w:lvl w:ilvl="4" w:tplc="F5A45424" w:tentative="1">
      <w:start w:val="1"/>
      <w:numFmt w:val="lowerLetter"/>
      <w:lvlText w:val="%5."/>
      <w:lvlJc w:val="left"/>
      <w:pPr>
        <w:ind w:left="3600" w:hanging="360"/>
      </w:pPr>
    </w:lvl>
    <w:lvl w:ilvl="5" w:tplc="7CF2B548" w:tentative="1">
      <w:start w:val="1"/>
      <w:numFmt w:val="lowerRoman"/>
      <w:lvlText w:val="%6."/>
      <w:lvlJc w:val="right"/>
      <w:pPr>
        <w:ind w:left="4320" w:hanging="180"/>
      </w:pPr>
    </w:lvl>
    <w:lvl w:ilvl="6" w:tplc="402070B0" w:tentative="1">
      <w:start w:val="1"/>
      <w:numFmt w:val="decimal"/>
      <w:lvlText w:val="%7."/>
      <w:lvlJc w:val="left"/>
      <w:pPr>
        <w:ind w:left="5040" w:hanging="360"/>
      </w:pPr>
    </w:lvl>
    <w:lvl w:ilvl="7" w:tplc="AF04BC30" w:tentative="1">
      <w:start w:val="1"/>
      <w:numFmt w:val="lowerLetter"/>
      <w:lvlText w:val="%8."/>
      <w:lvlJc w:val="left"/>
      <w:pPr>
        <w:ind w:left="5760" w:hanging="360"/>
      </w:pPr>
    </w:lvl>
    <w:lvl w:ilvl="8" w:tplc="1EBEBA1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47E73B6">
      <w:start w:val="1"/>
      <w:numFmt w:val="decimal"/>
      <w:lvlText w:val="%1."/>
      <w:lvlJc w:val="left"/>
      <w:pPr>
        <w:ind w:left="360" w:hanging="360"/>
      </w:pPr>
      <w:rPr>
        <w:rFonts w:hint="default"/>
      </w:rPr>
    </w:lvl>
    <w:lvl w:ilvl="1" w:tplc="855EF83E" w:tentative="1">
      <w:start w:val="1"/>
      <w:numFmt w:val="lowerLetter"/>
      <w:lvlText w:val="%2."/>
      <w:lvlJc w:val="left"/>
      <w:pPr>
        <w:ind w:left="1080" w:hanging="360"/>
      </w:pPr>
    </w:lvl>
    <w:lvl w:ilvl="2" w:tplc="2D56C6BA" w:tentative="1">
      <w:start w:val="1"/>
      <w:numFmt w:val="lowerRoman"/>
      <w:lvlText w:val="%3."/>
      <w:lvlJc w:val="right"/>
      <w:pPr>
        <w:ind w:left="1800" w:hanging="180"/>
      </w:pPr>
    </w:lvl>
    <w:lvl w:ilvl="3" w:tplc="783AA6B6" w:tentative="1">
      <w:start w:val="1"/>
      <w:numFmt w:val="decimal"/>
      <w:lvlText w:val="%4."/>
      <w:lvlJc w:val="left"/>
      <w:pPr>
        <w:ind w:left="2520" w:hanging="360"/>
      </w:pPr>
    </w:lvl>
    <w:lvl w:ilvl="4" w:tplc="2822223C" w:tentative="1">
      <w:start w:val="1"/>
      <w:numFmt w:val="lowerLetter"/>
      <w:lvlText w:val="%5."/>
      <w:lvlJc w:val="left"/>
      <w:pPr>
        <w:ind w:left="3240" w:hanging="360"/>
      </w:pPr>
    </w:lvl>
    <w:lvl w:ilvl="5" w:tplc="E1C6F138" w:tentative="1">
      <w:start w:val="1"/>
      <w:numFmt w:val="lowerRoman"/>
      <w:lvlText w:val="%6."/>
      <w:lvlJc w:val="right"/>
      <w:pPr>
        <w:ind w:left="3960" w:hanging="180"/>
      </w:pPr>
    </w:lvl>
    <w:lvl w:ilvl="6" w:tplc="A26E08C8" w:tentative="1">
      <w:start w:val="1"/>
      <w:numFmt w:val="decimal"/>
      <w:lvlText w:val="%7."/>
      <w:lvlJc w:val="left"/>
      <w:pPr>
        <w:ind w:left="4680" w:hanging="360"/>
      </w:pPr>
    </w:lvl>
    <w:lvl w:ilvl="7" w:tplc="5ED0AA64" w:tentative="1">
      <w:start w:val="1"/>
      <w:numFmt w:val="lowerLetter"/>
      <w:lvlText w:val="%8."/>
      <w:lvlJc w:val="left"/>
      <w:pPr>
        <w:ind w:left="5400" w:hanging="360"/>
      </w:pPr>
    </w:lvl>
    <w:lvl w:ilvl="8" w:tplc="35C676E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1BE4D54">
      <w:start w:val="1"/>
      <w:numFmt w:val="lowerRoman"/>
      <w:lvlText w:val="(%1)"/>
      <w:lvlJc w:val="left"/>
      <w:pPr>
        <w:ind w:left="1080" w:hanging="720"/>
      </w:pPr>
      <w:rPr>
        <w:rFonts w:hint="default"/>
      </w:rPr>
    </w:lvl>
    <w:lvl w:ilvl="1" w:tplc="106C4FE8" w:tentative="1">
      <w:start w:val="1"/>
      <w:numFmt w:val="lowerLetter"/>
      <w:lvlText w:val="%2."/>
      <w:lvlJc w:val="left"/>
      <w:pPr>
        <w:ind w:left="1440" w:hanging="360"/>
      </w:pPr>
    </w:lvl>
    <w:lvl w:ilvl="2" w:tplc="D2942DAC" w:tentative="1">
      <w:start w:val="1"/>
      <w:numFmt w:val="lowerRoman"/>
      <w:lvlText w:val="%3."/>
      <w:lvlJc w:val="right"/>
      <w:pPr>
        <w:ind w:left="2160" w:hanging="180"/>
      </w:pPr>
    </w:lvl>
    <w:lvl w:ilvl="3" w:tplc="9A8ECFE0" w:tentative="1">
      <w:start w:val="1"/>
      <w:numFmt w:val="decimal"/>
      <w:lvlText w:val="%4."/>
      <w:lvlJc w:val="left"/>
      <w:pPr>
        <w:ind w:left="2880" w:hanging="360"/>
      </w:pPr>
    </w:lvl>
    <w:lvl w:ilvl="4" w:tplc="7FC29E3A" w:tentative="1">
      <w:start w:val="1"/>
      <w:numFmt w:val="lowerLetter"/>
      <w:lvlText w:val="%5."/>
      <w:lvlJc w:val="left"/>
      <w:pPr>
        <w:ind w:left="3600" w:hanging="360"/>
      </w:pPr>
    </w:lvl>
    <w:lvl w:ilvl="5" w:tplc="A2F6519A" w:tentative="1">
      <w:start w:val="1"/>
      <w:numFmt w:val="lowerRoman"/>
      <w:lvlText w:val="%6."/>
      <w:lvlJc w:val="right"/>
      <w:pPr>
        <w:ind w:left="4320" w:hanging="180"/>
      </w:pPr>
    </w:lvl>
    <w:lvl w:ilvl="6" w:tplc="09F43ED2" w:tentative="1">
      <w:start w:val="1"/>
      <w:numFmt w:val="decimal"/>
      <w:lvlText w:val="%7."/>
      <w:lvlJc w:val="left"/>
      <w:pPr>
        <w:ind w:left="5040" w:hanging="360"/>
      </w:pPr>
    </w:lvl>
    <w:lvl w:ilvl="7" w:tplc="73CAAC4A" w:tentative="1">
      <w:start w:val="1"/>
      <w:numFmt w:val="lowerLetter"/>
      <w:lvlText w:val="%8."/>
      <w:lvlJc w:val="left"/>
      <w:pPr>
        <w:ind w:left="5760" w:hanging="360"/>
      </w:pPr>
    </w:lvl>
    <w:lvl w:ilvl="8" w:tplc="21A410A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DB2E3BA">
      <w:start w:val="1"/>
      <w:numFmt w:val="decimal"/>
      <w:lvlText w:val="%1."/>
      <w:lvlJc w:val="left"/>
      <w:pPr>
        <w:ind w:left="360" w:hanging="360"/>
      </w:pPr>
      <w:rPr>
        <w:rFonts w:hint="default"/>
      </w:rPr>
    </w:lvl>
    <w:lvl w:ilvl="1" w:tplc="E97CD364" w:tentative="1">
      <w:start w:val="1"/>
      <w:numFmt w:val="lowerLetter"/>
      <w:lvlText w:val="%2."/>
      <w:lvlJc w:val="left"/>
      <w:pPr>
        <w:ind w:left="1080" w:hanging="360"/>
      </w:pPr>
    </w:lvl>
    <w:lvl w:ilvl="2" w:tplc="20DA8FB6" w:tentative="1">
      <w:start w:val="1"/>
      <w:numFmt w:val="lowerRoman"/>
      <w:lvlText w:val="%3."/>
      <w:lvlJc w:val="right"/>
      <w:pPr>
        <w:ind w:left="1800" w:hanging="180"/>
      </w:pPr>
    </w:lvl>
    <w:lvl w:ilvl="3" w:tplc="CE4AA0A0" w:tentative="1">
      <w:start w:val="1"/>
      <w:numFmt w:val="decimal"/>
      <w:lvlText w:val="%4."/>
      <w:lvlJc w:val="left"/>
      <w:pPr>
        <w:ind w:left="2520" w:hanging="360"/>
      </w:pPr>
    </w:lvl>
    <w:lvl w:ilvl="4" w:tplc="953A5346" w:tentative="1">
      <w:start w:val="1"/>
      <w:numFmt w:val="lowerLetter"/>
      <w:lvlText w:val="%5."/>
      <w:lvlJc w:val="left"/>
      <w:pPr>
        <w:ind w:left="3240" w:hanging="360"/>
      </w:pPr>
    </w:lvl>
    <w:lvl w:ilvl="5" w:tplc="FBBA913C" w:tentative="1">
      <w:start w:val="1"/>
      <w:numFmt w:val="lowerRoman"/>
      <w:lvlText w:val="%6."/>
      <w:lvlJc w:val="right"/>
      <w:pPr>
        <w:ind w:left="3960" w:hanging="180"/>
      </w:pPr>
    </w:lvl>
    <w:lvl w:ilvl="6" w:tplc="4B42733E" w:tentative="1">
      <w:start w:val="1"/>
      <w:numFmt w:val="decimal"/>
      <w:lvlText w:val="%7."/>
      <w:lvlJc w:val="left"/>
      <w:pPr>
        <w:ind w:left="4680" w:hanging="360"/>
      </w:pPr>
    </w:lvl>
    <w:lvl w:ilvl="7" w:tplc="AD30BAE0" w:tentative="1">
      <w:start w:val="1"/>
      <w:numFmt w:val="lowerLetter"/>
      <w:lvlText w:val="%8."/>
      <w:lvlJc w:val="left"/>
      <w:pPr>
        <w:ind w:left="5400" w:hanging="360"/>
      </w:pPr>
    </w:lvl>
    <w:lvl w:ilvl="8" w:tplc="D9B6D6E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03608AA">
      <w:start w:val="1"/>
      <w:numFmt w:val="decimal"/>
      <w:lvlText w:val="%1."/>
      <w:lvlJc w:val="left"/>
      <w:pPr>
        <w:ind w:left="360" w:hanging="360"/>
      </w:pPr>
      <w:rPr>
        <w:rFonts w:hint="default"/>
      </w:rPr>
    </w:lvl>
    <w:lvl w:ilvl="1" w:tplc="E3561222" w:tentative="1">
      <w:start w:val="1"/>
      <w:numFmt w:val="lowerLetter"/>
      <w:lvlText w:val="%2."/>
      <w:lvlJc w:val="left"/>
      <w:pPr>
        <w:ind w:left="1080" w:hanging="360"/>
      </w:pPr>
    </w:lvl>
    <w:lvl w:ilvl="2" w:tplc="10420894" w:tentative="1">
      <w:start w:val="1"/>
      <w:numFmt w:val="lowerRoman"/>
      <w:lvlText w:val="%3."/>
      <w:lvlJc w:val="right"/>
      <w:pPr>
        <w:ind w:left="1800" w:hanging="180"/>
      </w:pPr>
    </w:lvl>
    <w:lvl w:ilvl="3" w:tplc="7D20D1D4" w:tentative="1">
      <w:start w:val="1"/>
      <w:numFmt w:val="decimal"/>
      <w:lvlText w:val="%4."/>
      <w:lvlJc w:val="left"/>
      <w:pPr>
        <w:ind w:left="2520" w:hanging="360"/>
      </w:pPr>
    </w:lvl>
    <w:lvl w:ilvl="4" w:tplc="3FCE2284" w:tentative="1">
      <w:start w:val="1"/>
      <w:numFmt w:val="lowerLetter"/>
      <w:lvlText w:val="%5."/>
      <w:lvlJc w:val="left"/>
      <w:pPr>
        <w:ind w:left="3240" w:hanging="360"/>
      </w:pPr>
    </w:lvl>
    <w:lvl w:ilvl="5" w:tplc="AB2E6F02" w:tentative="1">
      <w:start w:val="1"/>
      <w:numFmt w:val="lowerRoman"/>
      <w:lvlText w:val="%6."/>
      <w:lvlJc w:val="right"/>
      <w:pPr>
        <w:ind w:left="3960" w:hanging="180"/>
      </w:pPr>
    </w:lvl>
    <w:lvl w:ilvl="6" w:tplc="0204BE9C" w:tentative="1">
      <w:start w:val="1"/>
      <w:numFmt w:val="decimal"/>
      <w:lvlText w:val="%7."/>
      <w:lvlJc w:val="left"/>
      <w:pPr>
        <w:ind w:left="4680" w:hanging="360"/>
      </w:pPr>
    </w:lvl>
    <w:lvl w:ilvl="7" w:tplc="1E68DEF2" w:tentative="1">
      <w:start w:val="1"/>
      <w:numFmt w:val="lowerLetter"/>
      <w:lvlText w:val="%8."/>
      <w:lvlJc w:val="left"/>
      <w:pPr>
        <w:ind w:left="5400" w:hanging="360"/>
      </w:pPr>
    </w:lvl>
    <w:lvl w:ilvl="8" w:tplc="8F86A28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91"/>
    <w:rsid w:val="00033896"/>
    <w:rsid w:val="001364DB"/>
    <w:rsid w:val="00295046"/>
    <w:rsid w:val="002B4FED"/>
    <w:rsid w:val="00354C89"/>
    <w:rsid w:val="003B3747"/>
    <w:rsid w:val="00403422"/>
    <w:rsid w:val="004417C1"/>
    <w:rsid w:val="005B402B"/>
    <w:rsid w:val="00706B91"/>
    <w:rsid w:val="00725E39"/>
    <w:rsid w:val="00742F99"/>
    <w:rsid w:val="007D2E7C"/>
    <w:rsid w:val="00DB0D28"/>
    <w:rsid w:val="00DF1952"/>
    <w:rsid w:val="00E853CE"/>
    <w:rsid w:val="00F1035F"/>
    <w:rsid w:val="00F83C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09EA"/>
  <w15:docId w15:val="{5BA3419C-C384-42FA-BFA2-DAED0EB4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0253</RACS_x0020_ID>
    <Approved_x0020_Provider xmlns="a8338b6e-77a6-4851-82b6-98166143ffdd">BaptistCare NSW &amp; ACT</Approved_x0020_Provider>
    <Management_x0020_Company_x0020_ID xmlns="a8338b6e-77a6-4851-82b6-98166143ffdd" xsi:nil="true"/>
    <Home xmlns="a8338b6e-77a6-4851-82b6-98166143ffdd">BaptistCare Warena Centre</Home>
    <Signed xmlns="a8338b6e-77a6-4851-82b6-98166143ffdd" xsi:nil="true"/>
    <Uploaded xmlns="a8338b6e-77a6-4851-82b6-98166143ffdd">False</Uploaded>
    <Management_x0020_Company xmlns="a8338b6e-77a6-4851-82b6-98166143ffdd" xsi:nil="true"/>
    <Doc_x0020_Date xmlns="a8338b6e-77a6-4851-82b6-98166143ffdd">2021-09-16T02:28:00+00:00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98E7A0A5-7CF4-DC11-AD41-005056922186</Home_x0020_ID>
    <State xmlns="a8338b6e-77a6-4851-82b6-98166143ffdd">NSW</State>
    <Doc_x0020_Sent_Received_x0020_Date xmlns="a8338b6e-77a6-4851-82b6-98166143ffdd">2021-09-16T00:00:00+00:00</Doc_x0020_Sent_Received_x0020_Date>
    <Activity_x0020_ID xmlns="a8338b6e-77a6-4851-82b6-98166143ffdd">21568056-830F-EC11-8C89-005056922186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ADAB9E2B-D2D8-4754-9C8E-661048295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8FF7B85-1C68-49FD-84C6-4C532336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2021-10-20T21:46:00Z</dcterms:created>
  <dcterms:modified xsi:type="dcterms:W3CDTF">2021-10-20T21:47:00Z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