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5F3E4" w14:textId="77777777" w:rsidR="003C6EC2" w:rsidRPr="003C6EC2" w:rsidRDefault="00AB67B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25F591" wp14:editId="6A25F5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205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25F593" wp14:editId="6A25F5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336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Belalie Lodge</w:t>
      </w:r>
      <w:r w:rsidRPr="003C6EC2">
        <w:rPr>
          <w:rFonts w:ascii="Arial Black" w:hAnsi="Arial Black"/>
        </w:rPr>
        <w:t xml:space="preserve"> </w:t>
      </w:r>
    </w:p>
    <w:p w14:paraId="6A25F3E5" w14:textId="77777777" w:rsidR="003C6EC2" w:rsidRPr="003C6EC2" w:rsidRDefault="00AB67B6" w:rsidP="003C6EC2">
      <w:pPr>
        <w:pStyle w:val="Title"/>
        <w:spacing w:before="360" w:after="480"/>
      </w:pPr>
      <w:r w:rsidRPr="003C6EC2">
        <w:rPr>
          <w:rFonts w:ascii="Arial Black" w:eastAsia="Calibri" w:hAnsi="Arial Black"/>
          <w:sz w:val="56"/>
        </w:rPr>
        <w:t>Performance Report</w:t>
      </w:r>
    </w:p>
    <w:p w14:paraId="6A25F3E6" w14:textId="77777777" w:rsidR="001E6954" w:rsidRPr="003C6EC2" w:rsidRDefault="00AB67B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Cumnock Street </w:t>
      </w:r>
      <w:r w:rsidRPr="003C6EC2">
        <w:rPr>
          <w:color w:val="FFFFFF" w:themeColor="background1"/>
          <w:sz w:val="28"/>
        </w:rPr>
        <w:br/>
        <w:t>JAMESTOWN SA 5491</w:t>
      </w:r>
      <w:r w:rsidRPr="003C6EC2">
        <w:rPr>
          <w:color w:val="FFFFFF" w:themeColor="background1"/>
          <w:sz w:val="28"/>
        </w:rPr>
        <w:br/>
      </w:r>
      <w:r w:rsidRPr="003C6EC2">
        <w:rPr>
          <w:rFonts w:eastAsia="Calibri"/>
          <w:color w:val="FFFFFF" w:themeColor="background1"/>
          <w:sz w:val="28"/>
          <w:szCs w:val="56"/>
          <w:lang w:eastAsia="en-US"/>
        </w:rPr>
        <w:t>Phone number: 08 8664 1267</w:t>
      </w:r>
    </w:p>
    <w:p w14:paraId="6A25F3E7" w14:textId="77777777" w:rsidR="003C6EC2" w:rsidRDefault="00AB67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6055 </w:t>
      </w:r>
    </w:p>
    <w:p w14:paraId="6A25F3E8" w14:textId="77777777" w:rsidR="001E6954" w:rsidRPr="003C6EC2" w:rsidRDefault="00AB67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6A25F3E9" w14:textId="77777777" w:rsidR="001E6954" w:rsidRPr="003C6EC2" w:rsidRDefault="00AB67B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April 2021 to 22 April 2021</w:t>
      </w:r>
    </w:p>
    <w:p w14:paraId="6A25F3EA" w14:textId="55726FC6" w:rsidR="006B166B" w:rsidRPr="00E93D41" w:rsidRDefault="00AB67B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C74D9">
        <w:rPr>
          <w:color w:val="FFFFFF" w:themeColor="background1"/>
          <w:sz w:val="28"/>
        </w:rPr>
        <w:t>2 June 2021</w:t>
      </w:r>
    </w:p>
    <w:bookmarkEnd w:id="0"/>
    <w:p w14:paraId="6A25F3EB" w14:textId="77777777" w:rsidR="001E6954" w:rsidRPr="003C6EC2" w:rsidRDefault="006A699A" w:rsidP="001E6954">
      <w:pPr>
        <w:tabs>
          <w:tab w:val="left" w:pos="2127"/>
        </w:tabs>
        <w:spacing w:before="120"/>
        <w:rPr>
          <w:rFonts w:eastAsia="Calibri"/>
          <w:b/>
          <w:color w:val="FFFFFF" w:themeColor="background1"/>
          <w:sz w:val="28"/>
          <w:szCs w:val="56"/>
          <w:lang w:eastAsia="en-US"/>
        </w:rPr>
      </w:pPr>
    </w:p>
    <w:p w14:paraId="6A25F3EC" w14:textId="77777777" w:rsidR="003C6EC2" w:rsidRDefault="006A699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25F3ED" w14:textId="77777777" w:rsidR="00A30BEC" w:rsidRDefault="00AB67B6" w:rsidP="0094564F">
      <w:pPr>
        <w:pStyle w:val="Heading1"/>
      </w:pPr>
      <w:bookmarkStart w:id="1" w:name="_Hlk32477662"/>
      <w:r>
        <w:lastRenderedPageBreak/>
        <w:t>Publication of report</w:t>
      </w:r>
    </w:p>
    <w:p w14:paraId="6A25F3EE" w14:textId="77777777" w:rsidR="00A30BEC" w:rsidRPr="006B166B" w:rsidRDefault="00AB67B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25F3EF" w14:textId="77777777" w:rsidR="007F5256" w:rsidRPr="0094564F" w:rsidRDefault="00AB67B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0F1C" w14:paraId="6A25F3F5" w14:textId="77777777" w:rsidTr="00EB1D71">
        <w:trPr>
          <w:trHeight w:val="227"/>
        </w:trPr>
        <w:tc>
          <w:tcPr>
            <w:tcW w:w="3942" w:type="pct"/>
            <w:shd w:val="clear" w:color="auto" w:fill="auto"/>
          </w:tcPr>
          <w:p w14:paraId="6A25F3F3" w14:textId="77777777" w:rsidR="001E6954" w:rsidRPr="001E6954" w:rsidRDefault="00AB67B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A25F3F4" w14:textId="2C3B19D8" w:rsidR="001E6954" w:rsidRPr="001E6954" w:rsidRDefault="006A699A" w:rsidP="003C6EC2">
            <w:pPr>
              <w:keepNext/>
              <w:spacing w:before="40" w:after="40" w:line="240" w:lineRule="auto"/>
              <w:jc w:val="right"/>
              <w:rPr>
                <w:b/>
                <w:bCs/>
                <w:iCs/>
                <w:color w:val="00577D"/>
                <w:szCs w:val="40"/>
              </w:rPr>
            </w:pPr>
          </w:p>
        </w:tc>
      </w:tr>
      <w:tr w:rsidR="001B0F1C" w14:paraId="6A25F3FE" w14:textId="77777777" w:rsidTr="00EB1D71">
        <w:trPr>
          <w:trHeight w:val="227"/>
        </w:trPr>
        <w:tc>
          <w:tcPr>
            <w:tcW w:w="3942" w:type="pct"/>
            <w:shd w:val="clear" w:color="auto" w:fill="auto"/>
          </w:tcPr>
          <w:p w14:paraId="6A25F3FC" w14:textId="77777777" w:rsidR="001E6954" w:rsidRPr="001E6954" w:rsidRDefault="00AB67B6" w:rsidP="004C55D8">
            <w:pPr>
              <w:spacing w:before="40" w:after="40" w:line="240" w:lineRule="auto"/>
              <w:ind w:left="318"/>
            </w:pPr>
            <w:r w:rsidRPr="001E6954">
              <w:t>Requirement 1(3)(c)</w:t>
            </w:r>
          </w:p>
        </w:tc>
        <w:tc>
          <w:tcPr>
            <w:tcW w:w="1058" w:type="pct"/>
            <w:shd w:val="clear" w:color="auto" w:fill="auto"/>
          </w:tcPr>
          <w:p w14:paraId="6A25F3FD" w14:textId="25B071F4" w:rsidR="001E6954" w:rsidRPr="001E6954" w:rsidRDefault="00AB67B6" w:rsidP="00463EF3">
            <w:pPr>
              <w:spacing w:before="40" w:after="40" w:line="240" w:lineRule="auto"/>
              <w:jc w:val="right"/>
              <w:rPr>
                <w:color w:val="0000FF"/>
              </w:rPr>
            </w:pPr>
            <w:r w:rsidRPr="001E6954">
              <w:rPr>
                <w:bCs/>
                <w:iCs/>
                <w:color w:val="00577D"/>
                <w:szCs w:val="40"/>
              </w:rPr>
              <w:t>Compliant</w:t>
            </w:r>
          </w:p>
        </w:tc>
      </w:tr>
      <w:tr w:rsidR="001B0F1C" w14:paraId="6A25F40A" w14:textId="77777777" w:rsidTr="00EB1D71">
        <w:trPr>
          <w:trHeight w:val="227"/>
        </w:trPr>
        <w:tc>
          <w:tcPr>
            <w:tcW w:w="3942" w:type="pct"/>
            <w:shd w:val="clear" w:color="auto" w:fill="auto"/>
          </w:tcPr>
          <w:p w14:paraId="6A25F408" w14:textId="77777777" w:rsidR="001E6954" w:rsidRPr="001E6954" w:rsidRDefault="00AB67B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25F409" w14:textId="03DFD91A" w:rsidR="001E6954" w:rsidRPr="001E6954" w:rsidRDefault="006A699A" w:rsidP="003C6EC2">
            <w:pPr>
              <w:keepNext/>
              <w:spacing w:before="40" w:after="40" w:line="240" w:lineRule="auto"/>
              <w:jc w:val="right"/>
              <w:rPr>
                <w:b/>
                <w:color w:val="0000FF"/>
              </w:rPr>
            </w:pPr>
          </w:p>
        </w:tc>
      </w:tr>
      <w:tr w:rsidR="001B0F1C" w14:paraId="6A25F40D" w14:textId="77777777" w:rsidTr="00EB1D71">
        <w:trPr>
          <w:trHeight w:val="227"/>
        </w:trPr>
        <w:tc>
          <w:tcPr>
            <w:tcW w:w="3942" w:type="pct"/>
            <w:shd w:val="clear" w:color="auto" w:fill="auto"/>
          </w:tcPr>
          <w:p w14:paraId="6A25F40B" w14:textId="77777777" w:rsidR="001E6954" w:rsidRPr="001E6954" w:rsidRDefault="00AB67B6" w:rsidP="004C55D8">
            <w:pPr>
              <w:spacing w:before="40" w:after="40" w:line="240" w:lineRule="auto"/>
              <w:ind w:left="318" w:hanging="7"/>
            </w:pPr>
            <w:r w:rsidRPr="001E6954">
              <w:t>Requirement 2(3)(a)</w:t>
            </w:r>
          </w:p>
        </w:tc>
        <w:tc>
          <w:tcPr>
            <w:tcW w:w="1058" w:type="pct"/>
            <w:shd w:val="clear" w:color="auto" w:fill="auto"/>
          </w:tcPr>
          <w:p w14:paraId="6A25F40C" w14:textId="2BFF800A" w:rsidR="001E6954" w:rsidRPr="001E6954" w:rsidRDefault="00AB67B6" w:rsidP="00463EF3">
            <w:pPr>
              <w:spacing w:before="40" w:after="40" w:line="240" w:lineRule="auto"/>
              <w:jc w:val="right"/>
              <w:rPr>
                <w:color w:val="0000FF"/>
              </w:rPr>
            </w:pPr>
            <w:r w:rsidRPr="001E6954">
              <w:rPr>
                <w:bCs/>
                <w:iCs/>
                <w:color w:val="00577D"/>
                <w:szCs w:val="40"/>
              </w:rPr>
              <w:t>Compliant</w:t>
            </w:r>
          </w:p>
        </w:tc>
      </w:tr>
      <w:tr w:rsidR="001B0F1C" w14:paraId="6A25F41C" w14:textId="77777777" w:rsidTr="00EB1D71">
        <w:trPr>
          <w:trHeight w:val="227"/>
        </w:trPr>
        <w:tc>
          <w:tcPr>
            <w:tcW w:w="3942" w:type="pct"/>
            <w:shd w:val="clear" w:color="auto" w:fill="auto"/>
          </w:tcPr>
          <w:p w14:paraId="6A25F41A" w14:textId="77777777" w:rsidR="001E6954" w:rsidRPr="001E6954" w:rsidRDefault="00AB67B6" w:rsidP="003C6EC2">
            <w:pPr>
              <w:keepNext/>
              <w:spacing w:before="40" w:after="40" w:line="240" w:lineRule="auto"/>
              <w:rPr>
                <w:b/>
              </w:rPr>
            </w:pPr>
            <w:r w:rsidRPr="001E6954">
              <w:rPr>
                <w:b/>
              </w:rPr>
              <w:t>Standard 3 Personal care and clinical care</w:t>
            </w:r>
          </w:p>
        </w:tc>
        <w:tc>
          <w:tcPr>
            <w:tcW w:w="1058" w:type="pct"/>
            <w:shd w:val="clear" w:color="auto" w:fill="auto"/>
          </w:tcPr>
          <w:p w14:paraId="6A25F41B" w14:textId="5B700F87" w:rsidR="001E6954" w:rsidRPr="001E6954" w:rsidRDefault="006A699A" w:rsidP="003C6EC2">
            <w:pPr>
              <w:keepNext/>
              <w:spacing w:before="40" w:after="40" w:line="240" w:lineRule="auto"/>
              <w:jc w:val="right"/>
              <w:rPr>
                <w:b/>
                <w:color w:val="0000FF"/>
              </w:rPr>
            </w:pPr>
          </w:p>
        </w:tc>
      </w:tr>
      <w:tr w:rsidR="001B0F1C" w14:paraId="6A25F422" w14:textId="77777777" w:rsidTr="00EB1D71">
        <w:trPr>
          <w:trHeight w:val="227"/>
        </w:trPr>
        <w:tc>
          <w:tcPr>
            <w:tcW w:w="3942" w:type="pct"/>
            <w:shd w:val="clear" w:color="auto" w:fill="auto"/>
          </w:tcPr>
          <w:p w14:paraId="6A25F420" w14:textId="77777777" w:rsidR="001E6954" w:rsidRPr="001E6954" w:rsidRDefault="00AB67B6" w:rsidP="004C55D8">
            <w:pPr>
              <w:spacing w:before="40" w:after="40" w:line="240" w:lineRule="auto"/>
              <w:ind w:left="318" w:hanging="7"/>
            </w:pPr>
            <w:r w:rsidRPr="001E6954">
              <w:t>Requirement 3(3)(b)</w:t>
            </w:r>
          </w:p>
        </w:tc>
        <w:tc>
          <w:tcPr>
            <w:tcW w:w="1058" w:type="pct"/>
            <w:shd w:val="clear" w:color="auto" w:fill="auto"/>
          </w:tcPr>
          <w:p w14:paraId="6A25F421" w14:textId="1BC12333" w:rsidR="001E6954" w:rsidRPr="001E6954" w:rsidRDefault="00AB67B6" w:rsidP="00463EF3">
            <w:pPr>
              <w:spacing w:before="40" w:after="40" w:line="240" w:lineRule="auto"/>
              <w:jc w:val="right"/>
              <w:rPr>
                <w:color w:val="0000FF"/>
              </w:rPr>
            </w:pPr>
            <w:r w:rsidRPr="001E6954">
              <w:rPr>
                <w:bCs/>
                <w:iCs/>
                <w:color w:val="00577D"/>
                <w:szCs w:val="40"/>
              </w:rPr>
              <w:t>Compliant</w:t>
            </w:r>
          </w:p>
        </w:tc>
      </w:tr>
      <w:tr w:rsidR="001B0F1C" w14:paraId="6A25F434" w14:textId="77777777" w:rsidTr="00EB1D71">
        <w:trPr>
          <w:trHeight w:val="227"/>
        </w:trPr>
        <w:tc>
          <w:tcPr>
            <w:tcW w:w="3942" w:type="pct"/>
            <w:shd w:val="clear" w:color="auto" w:fill="auto"/>
          </w:tcPr>
          <w:p w14:paraId="6A25F432" w14:textId="77777777" w:rsidR="001E6954" w:rsidRPr="001E6954" w:rsidRDefault="00AB67B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A25F433" w14:textId="700471D7" w:rsidR="001E6954" w:rsidRPr="001E6954" w:rsidRDefault="006A699A" w:rsidP="003C6EC2">
            <w:pPr>
              <w:keepNext/>
              <w:spacing w:before="40" w:after="40" w:line="240" w:lineRule="auto"/>
              <w:jc w:val="right"/>
              <w:rPr>
                <w:b/>
                <w:color w:val="0000FF"/>
              </w:rPr>
            </w:pPr>
          </w:p>
        </w:tc>
      </w:tr>
      <w:tr w:rsidR="001B0F1C" w14:paraId="6A25F43A" w14:textId="77777777" w:rsidTr="00EB1D71">
        <w:trPr>
          <w:trHeight w:val="227"/>
        </w:trPr>
        <w:tc>
          <w:tcPr>
            <w:tcW w:w="3942" w:type="pct"/>
            <w:shd w:val="clear" w:color="auto" w:fill="auto"/>
          </w:tcPr>
          <w:p w14:paraId="6A25F438" w14:textId="77777777" w:rsidR="001E6954" w:rsidRPr="001E6954" w:rsidRDefault="00AB67B6" w:rsidP="004C55D8">
            <w:pPr>
              <w:spacing w:before="40" w:after="40" w:line="240" w:lineRule="auto"/>
              <w:ind w:left="318" w:hanging="7"/>
            </w:pPr>
            <w:r w:rsidRPr="001E6954">
              <w:t>Requirement 4(3)(b)</w:t>
            </w:r>
          </w:p>
        </w:tc>
        <w:tc>
          <w:tcPr>
            <w:tcW w:w="1058" w:type="pct"/>
            <w:shd w:val="clear" w:color="auto" w:fill="auto"/>
          </w:tcPr>
          <w:p w14:paraId="6A25F439" w14:textId="3D39DDF2" w:rsidR="001E6954" w:rsidRPr="001E6954" w:rsidRDefault="00AB67B6" w:rsidP="00463EF3">
            <w:pPr>
              <w:spacing w:before="40" w:after="40" w:line="240" w:lineRule="auto"/>
              <w:jc w:val="right"/>
              <w:rPr>
                <w:color w:val="0000FF"/>
              </w:rPr>
            </w:pPr>
            <w:r w:rsidRPr="001E6954">
              <w:rPr>
                <w:bCs/>
                <w:iCs/>
                <w:color w:val="00577D"/>
                <w:szCs w:val="40"/>
              </w:rPr>
              <w:t>Compliant</w:t>
            </w:r>
          </w:p>
        </w:tc>
      </w:tr>
      <w:tr w:rsidR="001B0F1C" w14:paraId="6A25F479" w14:textId="77777777" w:rsidTr="00EB1D71">
        <w:trPr>
          <w:trHeight w:val="227"/>
        </w:trPr>
        <w:tc>
          <w:tcPr>
            <w:tcW w:w="3942" w:type="pct"/>
            <w:shd w:val="clear" w:color="auto" w:fill="auto"/>
          </w:tcPr>
          <w:p w14:paraId="6A25F477" w14:textId="77777777" w:rsidR="001E6954" w:rsidRPr="001E6954" w:rsidRDefault="00AB67B6" w:rsidP="003C6EC2">
            <w:pPr>
              <w:keepNext/>
              <w:spacing w:before="40" w:after="40" w:line="240" w:lineRule="auto"/>
              <w:rPr>
                <w:b/>
              </w:rPr>
            </w:pPr>
            <w:r w:rsidRPr="001E6954">
              <w:rPr>
                <w:b/>
              </w:rPr>
              <w:t>Standard 8 Organisational governance</w:t>
            </w:r>
          </w:p>
        </w:tc>
        <w:tc>
          <w:tcPr>
            <w:tcW w:w="1058" w:type="pct"/>
            <w:shd w:val="clear" w:color="auto" w:fill="auto"/>
          </w:tcPr>
          <w:p w14:paraId="6A25F478" w14:textId="0CFC174A" w:rsidR="001E6954" w:rsidRPr="001E6954" w:rsidRDefault="006A699A" w:rsidP="003C6EC2">
            <w:pPr>
              <w:keepNext/>
              <w:spacing w:before="40" w:after="40" w:line="240" w:lineRule="auto"/>
              <w:jc w:val="right"/>
              <w:rPr>
                <w:b/>
                <w:color w:val="0000FF"/>
              </w:rPr>
            </w:pPr>
          </w:p>
        </w:tc>
      </w:tr>
      <w:tr w:rsidR="001B0F1C" w14:paraId="6A25F482" w14:textId="77777777" w:rsidTr="00EB1D71">
        <w:trPr>
          <w:trHeight w:val="227"/>
        </w:trPr>
        <w:tc>
          <w:tcPr>
            <w:tcW w:w="3942" w:type="pct"/>
            <w:shd w:val="clear" w:color="auto" w:fill="auto"/>
          </w:tcPr>
          <w:p w14:paraId="6A25F480" w14:textId="77777777" w:rsidR="001E6954" w:rsidRPr="001E6954" w:rsidRDefault="00AB67B6" w:rsidP="004C55D8">
            <w:pPr>
              <w:spacing w:before="40" w:after="40" w:line="240" w:lineRule="auto"/>
              <w:ind w:left="318" w:hanging="7"/>
            </w:pPr>
            <w:r w:rsidRPr="001E6954">
              <w:t>Requirement 8(3)(c)</w:t>
            </w:r>
          </w:p>
        </w:tc>
        <w:tc>
          <w:tcPr>
            <w:tcW w:w="1058" w:type="pct"/>
            <w:shd w:val="clear" w:color="auto" w:fill="auto"/>
          </w:tcPr>
          <w:p w14:paraId="6A25F481" w14:textId="006DBD19" w:rsidR="001E6954" w:rsidRPr="001E6954" w:rsidRDefault="00AB67B6" w:rsidP="00463EF3">
            <w:pPr>
              <w:spacing w:before="40" w:after="40" w:line="240" w:lineRule="auto"/>
              <w:jc w:val="right"/>
              <w:rPr>
                <w:color w:val="0000FF"/>
              </w:rPr>
            </w:pPr>
            <w:r w:rsidRPr="001E6954">
              <w:rPr>
                <w:bCs/>
                <w:iCs/>
                <w:color w:val="00577D"/>
                <w:szCs w:val="40"/>
              </w:rPr>
              <w:t>Compliant</w:t>
            </w:r>
          </w:p>
        </w:tc>
      </w:tr>
      <w:tr w:rsidR="001B0F1C" w14:paraId="6A25F485" w14:textId="77777777" w:rsidTr="00EB1D71">
        <w:trPr>
          <w:trHeight w:val="227"/>
        </w:trPr>
        <w:tc>
          <w:tcPr>
            <w:tcW w:w="3942" w:type="pct"/>
            <w:shd w:val="clear" w:color="auto" w:fill="auto"/>
          </w:tcPr>
          <w:p w14:paraId="6A25F483" w14:textId="77777777" w:rsidR="001E6954" w:rsidRPr="001E6954" w:rsidRDefault="00AB67B6" w:rsidP="004C55D8">
            <w:pPr>
              <w:spacing w:before="40" w:after="40" w:line="240" w:lineRule="auto"/>
              <w:ind w:left="318" w:hanging="7"/>
            </w:pPr>
            <w:r w:rsidRPr="001E6954">
              <w:t>Requirement 8(3)(d)</w:t>
            </w:r>
          </w:p>
        </w:tc>
        <w:tc>
          <w:tcPr>
            <w:tcW w:w="1058" w:type="pct"/>
            <w:shd w:val="clear" w:color="auto" w:fill="auto"/>
          </w:tcPr>
          <w:p w14:paraId="6A25F484" w14:textId="73ED8E6B" w:rsidR="001E6954" w:rsidRPr="001E6954" w:rsidRDefault="00AB67B6" w:rsidP="00463EF3">
            <w:pPr>
              <w:spacing w:before="40" w:after="40" w:line="240" w:lineRule="auto"/>
              <w:jc w:val="right"/>
              <w:rPr>
                <w:color w:val="0000FF"/>
              </w:rPr>
            </w:pPr>
            <w:r w:rsidRPr="001E6954">
              <w:rPr>
                <w:bCs/>
                <w:iCs/>
                <w:color w:val="00577D"/>
                <w:szCs w:val="40"/>
              </w:rPr>
              <w:t>Compliant</w:t>
            </w:r>
          </w:p>
        </w:tc>
      </w:tr>
      <w:bookmarkEnd w:id="2"/>
    </w:tbl>
    <w:p w14:paraId="6A25F489" w14:textId="77777777" w:rsidR="008A22FF" w:rsidRDefault="006A699A" w:rsidP="00463EF3">
      <w:pPr>
        <w:sectPr w:rsidR="008A22FF" w:rsidSect="001416E6">
          <w:headerReference w:type="first" r:id="rId16"/>
          <w:pgSz w:w="11906" w:h="16838"/>
          <w:pgMar w:top="1701" w:right="1418" w:bottom="1418" w:left="1418" w:header="709" w:footer="397" w:gutter="0"/>
          <w:cols w:space="708"/>
          <w:docGrid w:linePitch="360"/>
        </w:sectPr>
      </w:pPr>
    </w:p>
    <w:p w14:paraId="6A25F48A" w14:textId="77777777" w:rsidR="007F5256" w:rsidRPr="00D21DCD" w:rsidRDefault="00AB67B6" w:rsidP="00EC5474">
      <w:pPr>
        <w:pStyle w:val="Heading1"/>
      </w:pPr>
      <w:r>
        <w:lastRenderedPageBreak/>
        <w:t>Detailed assessment</w:t>
      </w:r>
    </w:p>
    <w:p w14:paraId="6A25F48B" w14:textId="77777777" w:rsidR="001E6954" w:rsidRPr="00D63989" w:rsidRDefault="00AB67B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25F48C" w14:textId="77777777" w:rsidR="001E6954" w:rsidRPr="001E6954" w:rsidRDefault="00AB67B6" w:rsidP="001E6954">
      <w:pPr>
        <w:rPr>
          <w:color w:val="auto"/>
        </w:rPr>
      </w:pPr>
      <w:r w:rsidRPr="00D63989">
        <w:t>The report also specifies areas in which improvements must be made to ensure the Quality Standards are complied with.</w:t>
      </w:r>
    </w:p>
    <w:p w14:paraId="6A25F48D" w14:textId="77777777" w:rsidR="001E6954" w:rsidRPr="00D63989" w:rsidRDefault="00AB67B6" w:rsidP="001E6954">
      <w:r w:rsidRPr="00D63989">
        <w:t>The following information has been taken into account in developing this performance report:</w:t>
      </w:r>
    </w:p>
    <w:p w14:paraId="6A25F48E" w14:textId="768BD77D" w:rsidR="004B33E7" w:rsidRPr="00DC74D9" w:rsidRDefault="00AB67B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DC74D9">
        <w:t>by a site assessment, observations at the service, review of documents and interviews with staff, consumers/representatives and others</w:t>
      </w:r>
    </w:p>
    <w:p w14:paraId="6A25F48F" w14:textId="33B4F51D" w:rsidR="004B33E7" w:rsidRPr="00DC74D9" w:rsidRDefault="00AB67B6" w:rsidP="004B33E7">
      <w:pPr>
        <w:pStyle w:val="ListBullet"/>
      </w:pPr>
      <w:r w:rsidRPr="00DC74D9">
        <w:t xml:space="preserve">the provider’s response to the Assessment Contact - Site report received </w:t>
      </w:r>
      <w:r w:rsidR="00DC74D9" w:rsidRPr="00DC74D9">
        <w:t>27 April 2021</w:t>
      </w:r>
    </w:p>
    <w:p w14:paraId="6A25F491" w14:textId="77777777" w:rsidR="008A22FF" w:rsidRDefault="006A699A">
      <w:pPr>
        <w:spacing w:after="160" w:line="259" w:lineRule="auto"/>
        <w:rPr>
          <w:rFonts w:cs="Times New Roman"/>
        </w:rPr>
      </w:pPr>
    </w:p>
    <w:p w14:paraId="6A25F492" w14:textId="77777777" w:rsidR="00095CD4" w:rsidRDefault="006A699A" w:rsidP="00095CD4">
      <w:pPr>
        <w:sectPr w:rsidR="00095CD4" w:rsidSect="005058B8">
          <w:headerReference w:type="first" r:id="rId17"/>
          <w:pgSz w:w="11906" w:h="16838"/>
          <w:pgMar w:top="1701" w:right="1418" w:bottom="1418" w:left="1418" w:header="709" w:footer="397" w:gutter="0"/>
          <w:cols w:space="708"/>
          <w:docGrid w:linePitch="360"/>
        </w:sectPr>
      </w:pPr>
      <w:bookmarkStart w:id="3" w:name="_GoBack"/>
      <w:bookmarkEnd w:id="3"/>
    </w:p>
    <w:p w14:paraId="6A25F493" w14:textId="02DBBDA5" w:rsidR="00CB3BA9" w:rsidRDefault="00AB67B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A25F595" wp14:editId="6A25F59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1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DC74D9" w:rsidRPr="00703E80">
        <w:rPr>
          <w:color w:val="FFFFFF" w:themeColor="background1"/>
        </w:rPr>
        <w:t xml:space="preserve"> </w:t>
      </w:r>
      <w:r w:rsidRPr="00703E80">
        <w:rPr>
          <w:color w:val="FFFFFF" w:themeColor="background1"/>
        </w:rPr>
        <w:br/>
        <w:t>Consumer dignity and choice</w:t>
      </w:r>
    </w:p>
    <w:p w14:paraId="6A25F494" w14:textId="77777777" w:rsidR="0004322A" w:rsidRPr="00D63989" w:rsidRDefault="00AB67B6" w:rsidP="0004322A">
      <w:pPr>
        <w:pStyle w:val="Heading3"/>
        <w:shd w:val="clear" w:color="auto" w:fill="F2F2F2" w:themeFill="background1" w:themeFillShade="F2"/>
      </w:pPr>
      <w:r w:rsidRPr="00D63989">
        <w:t>Consumer outcome:</w:t>
      </w:r>
    </w:p>
    <w:p w14:paraId="6A25F495" w14:textId="77777777" w:rsidR="0004322A" w:rsidRPr="00D63989" w:rsidRDefault="00AB67B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A25F496" w14:textId="77777777" w:rsidR="0004322A" w:rsidRPr="00D63989" w:rsidRDefault="00AB67B6" w:rsidP="0004322A">
      <w:pPr>
        <w:pStyle w:val="Heading3"/>
        <w:shd w:val="clear" w:color="auto" w:fill="F2F2F2" w:themeFill="background1" w:themeFillShade="F2"/>
      </w:pPr>
      <w:r w:rsidRPr="00D63989">
        <w:t>Organisation statement:</w:t>
      </w:r>
    </w:p>
    <w:p w14:paraId="6A25F497" w14:textId="77777777" w:rsidR="0004322A" w:rsidRPr="00D63989" w:rsidRDefault="00AB67B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25F498" w14:textId="77777777" w:rsidR="0004322A" w:rsidRDefault="00AB67B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25F499" w14:textId="77777777" w:rsidR="0004322A" w:rsidRPr="00D63989" w:rsidRDefault="00AB67B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25F49A" w14:textId="77777777" w:rsidR="0004322A" w:rsidRPr="00D63989" w:rsidRDefault="00AB67B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A25F49E" w14:textId="402C1AA6" w:rsidR="006451BA" w:rsidRDefault="00AB67B6"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6A25F4A5" w14:textId="654EA9DA" w:rsidR="00154403" w:rsidRPr="00DD02D3" w:rsidRDefault="00AB67B6" w:rsidP="00154403">
      <w:pPr>
        <w:pStyle w:val="Heading3"/>
      </w:pPr>
      <w:r w:rsidRPr="00DD02D3">
        <w:t>Requirement 1(3)(c)</w:t>
      </w:r>
      <w:r w:rsidRPr="00DD02D3">
        <w:tab/>
        <w:t>Compliant</w:t>
      </w:r>
    </w:p>
    <w:p w14:paraId="6A25F4A6" w14:textId="77777777" w:rsidR="00154403" w:rsidRPr="008D114F" w:rsidRDefault="00AB67B6" w:rsidP="00154403">
      <w:pPr>
        <w:tabs>
          <w:tab w:val="right" w:pos="9026"/>
        </w:tabs>
        <w:spacing w:before="0" w:after="0"/>
        <w:outlineLvl w:val="4"/>
        <w:rPr>
          <w:i/>
        </w:rPr>
      </w:pPr>
      <w:r w:rsidRPr="008D114F">
        <w:rPr>
          <w:i/>
        </w:rPr>
        <w:t xml:space="preserve">Each consumer is supported to exercise choice and independence, including to: </w:t>
      </w:r>
    </w:p>
    <w:p w14:paraId="6A25F4A7" w14:textId="77777777" w:rsidR="00154403" w:rsidRPr="008D114F" w:rsidRDefault="00AB67B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25F4A8" w14:textId="77777777" w:rsidR="00154403" w:rsidRPr="008D114F" w:rsidRDefault="00AB67B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25F4A9" w14:textId="77777777" w:rsidR="00D2235F" w:rsidRPr="008D114F" w:rsidRDefault="00AB67B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A25F4AA" w14:textId="77777777" w:rsidR="00154403" w:rsidRPr="008D114F" w:rsidRDefault="00AB67B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3086AB7" w14:textId="13713A02" w:rsidR="00DC74D9" w:rsidRDefault="00DC74D9" w:rsidP="00DC74D9">
      <w:r w:rsidRPr="00DC74D9">
        <w:rPr>
          <w:rFonts w:eastAsia="Arial"/>
          <w:color w:val="000000" w:themeColor="text1"/>
        </w:rPr>
        <w:t xml:space="preserve">The service developed a plan for continuous improvement to </w:t>
      </w:r>
      <w:r w:rsidR="00AB67B6">
        <w:rPr>
          <w:rFonts w:eastAsia="Arial"/>
          <w:color w:val="000000" w:themeColor="text1"/>
        </w:rPr>
        <w:t>ensure each consumer is supported to exercise choice and independence</w:t>
      </w:r>
      <w:r w:rsidRPr="00DC74D9">
        <w:rPr>
          <w:rFonts w:eastAsia="Arial"/>
          <w:color w:val="000000" w:themeColor="text1"/>
        </w:rPr>
        <w:t xml:space="preserve">. The organisation demonstrates it understands and applies this Requirement and reviews and monitors its performance, as such </w:t>
      </w:r>
      <w:r w:rsidR="00AB67B6">
        <w:rPr>
          <w:rFonts w:eastAsia="Arial"/>
          <w:color w:val="000000" w:themeColor="text1"/>
        </w:rPr>
        <w:t>meets this requirement.</w:t>
      </w:r>
    </w:p>
    <w:p w14:paraId="6A25F4B5" w14:textId="77777777" w:rsidR="00154403" w:rsidRPr="00154403" w:rsidRDefault="006A699A" w:rsidP="00154403"/>
    <w:p w14:paraId="6A25F4B6" w14:textId="77777777" w:rsidR="00ED6B57" w:rsidRDefault="006A699A" w:rsidP="00095CD4">
      <w:pPr>
        <w:sectPr w:rsidR="00ED6B57" w:rsidSect="00CB3BA9">
          <w:type w:val="continuous"/>
          <w:pgSz w:w="11906" w:h="16838"/>
          <w:pgMar w:top="1701" w:right="1418" w:bottom="1418" w:left="1418" w:header="568" w:footer="397" w:gutter="0"/>
          <w:cols w:space="708"/>
          <w:titlePg/>
          <w:docGrid w:linePitch="360"/>
        </w:sectPr>
      </w:pPr>
    </w:p>
    <w:p w14:paraId="6A25F4B7" w14:textId="3092A78A" w:rsidR="00CB3BA9" w:rsidRDefault="00AB67B6"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A25F597" wp14:editId="6A25F5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510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DC74D9" w:rsidRPr="00703E80">
        <w:rPr>
          <w:color w:val="FFFFFF" w:themeColor="background1"/>
        </w:rPr>
        <w:t xml:space="preserve"> </w:t>
      </w:r>
      <w:r w:rsidRPr="00703E80">
        <w:rPr>
          <w:color w:val="FFFFFF" w:themeColor="background1"/>
        </w:rPr>
        <w:br/>
        <w:t>Ongoing assessment and planning with consumers</w:t>
      </w:r>
      <w:bookmarkEnd w:id="5"/>
    </w:p>
    <w:p w14:paraId="6A25F4B8" w14:textId="77777777" w:rsidR="00ED6B57" w:rsidRPr="00ED6B57" w:rsidRDefault="00AB67B6" w:rsidP="00ED6B57">
      <w:pPr>
        <w:pStyle w:val="Heading3"/>
        <w:shd w:val="clear" w:color="auto" w:fill="F2F2F2" w:themeFill="background1" w:themeFillShade="F2"/>
      </w:pPr>
      <w:r w:rsidRPr="00ED6B57">
        <w:t>Consumer outcome:</w:t>
      </w:r>
    </w:p>
    <w:p w14:paraId="6A25F4B9" w14:textId="77777777" w:rsidR="00ED6B57" w:rsidRPr="00ED6B57" w:rsidRDefault="00AB67B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25F4BA" w14:textId="77777777" w:rsidR="00ED6B57" w:rsidRPr="00ED6B57" w:rsidRDefault="00AB67B6" w:rsidP="00ED6B57">
      <w:pPr>
        <w:pStyle w:val="Heading3"/>
        <w:shd w:val="clear" w:color="auto" w:fill="F2F2F2" w:themeFill="background1" w:themeFillShade="F2"/>
      </w:pPr>
      <w:r w:rsidRPr="00ED6B57">
        <w:t>Organisation statement:</w:t>
      </w:r>
    </w:p>
    <w:p w14:paraId="6A25F4BB" w14:textId="77777777" w:rsidR="00ED6B57" w:rsidRPr="00ED6B57" w:rsidRDefault="00AB67B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A25F4BF" w14:textId="05321F7F" w:rsidR="00ED6B57" w:rsidRDefault="00AB67B6" w:rsidP="00ED6B57">
      <w:pPr>
        <w:pStyle w:val="Heading2"/>
      </w:pPr>
      <w:r>
        <w:t>Assessment of Standard 2 Requirements</w:t>
      </w:r>
      <w:r w:rsidRPr="0066387A">
        <w:rPr>
          <w:i/>
          <w:color w:val="0000FF"/>
          <w:sz w:val="24"/>
          <w:szCs w:val="24"/>
        </w:rPr>
        <w:t xml:space="preserve"> </w:t>
      </w:r>
    </w:p>
    <w:p w14:paraId="6A25F4C0" w14:textId="60BA7A9B" w:rsidR="00934888" w:rsidRDefault="00AB67B6" w:rsidP="00934888">
      <w:pPr>
        <w:pStyle w:val="Heading3"/>
      </w:pPr>
      <w:r w:rsidRPr="00051035">
        <w:t xml:space="preserve">Requirement </w:t>
      </w:r>
      <w:r>
        <w:t>2</w:t>
      </w:r>
      <w:r w:rsidRPr="00051035">
        <w:t>(3)(a)</w:t>
      </w:r>
      <w:r w:rsidRPr="00051035">
        <w:tab/>
        <w:t>Compliant</w:t>
      </w:r>
    </w:p>
    <w:p w14:paraId="6A25F4C1" w14:textId="77777777" w:rsidR="00853601" w:rsidRPr="008D114F" w:rsidRDefault="00AB67B6" w:rsidP="00853601">
      <w:pPr>
        <w:rPr>
          <w:i/>
        </w:rPr>
      </w:pPr>
      <w:r w:rsidRPr="008D114F">
        <w:rPr>
          <w:i/>
        </w:rPr>
        <w:t>Assessment and planning, including consideration of risks to the consumer’s health and well-being, informs the delivery of safe and effective care and services.</w:t>
      </w:r>
    </w:p>
    <w:p w14:paraId="46D833F3" w14:textId="6D560266" w:rsidR="00AB67B6" w:rsidRPr="00AB67B6" w:rsidRDefault="00AB67B6" w:rsidP="00AB67B6">
      <w:pPr>
        <w:rPr>
          <w:color w:val="auto"/>
        </w:rPr>
      </w:pPr>
      <w:r w:rsidRPr="00AB67B6">
        <w:rPr>
          <w:color w:val="auto"/>
        </w:rPr>
        <w:t>The assessment team found assessment and planning, including consideration of risks to the consumer’s health and well-being, informs the delivery of safe and effective care and services.</w:t>
      </w:r>
    </w:p>
    <w:p w14:paraId="6A25F4D1" w14:textId="387DA2B8" w:rsidR="00032B17" w:rsidRDefault="006A699A" w:rsidP="00095CD4">
      <w:pPr>
        <w:sectPr w:rsidR="00032B17" w:rsidSect="003F5725">
          <w:type w:val="continuous"/>
          <w:pgSz w:w="11906" w:h="16838"/>
          <w:pgMar w:top="1701" w:right="1418" w:bottom="1418" w:left="1418" w:header="709" w:footer="397" w:gutter="0"/>
          <w:cols w:space="708"/>
          <w:titlePg/>
          <w:docGrid w:linePitch="360"/>
        </w:sectPr>
      </w:pPr>
    </w:p>
    <w:p w14:paraId="6A25F4D2" w14:textId="5EFDA012" w:rsidR="00CB3BA9" w:rsidRDefault="00AB67B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25F599" wp14:editId="6A25F5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09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C74D9" w:rsidRPr="00EB1D71">
        <w:rPr>
          <w:color w:val="FFFFFF" w:themeColor="background1"/>
          <w:sz w:val="36"/>
        </w:rPr>
        <w:t xml:space="preserve"> </w:t>
      </w:r>
      <w:r w:rsidRPr="00EB1D71">
        <w:rPr>
          <w:color w:val="FFFFFF" w:themeColor="background1"/>
          <w:sz w:val="36"/>
        </w:rPr>
        <w:br/>
        <w:t>Personal care and clinical care</w:t>
      </w:r>
    </w:p>
    <w:p w14:paraId="6A25F4D3" w14:textId="77777777" w:rsidR="007F5256" w:rsidRPr="00FD1B02" w:rsidRDefault="00AB67B6" w:rsidP="00032B17">
      <w:pPr>
        <w:pStyle w:val="Heading3"/>
        <w:shd w:val="clear" w:color="auto" w:fill="F2F2F2" w:themeFill="background1" w:themeFillShade="F2"/>
      </w:pPr>
      <w:r w:rsidRPr="00FD1B02">
        <w:t>Consumer outcome:</w:t>
      </w:r>
    </w:p>
    <w:p w14:paraId="6A25F4D4" w14:textId="77777777" w:rsidR="007F5256" w:rsidRDefault="00AB67B6" w:rsidP="00912DE6">
      <w:pPr>
        <w:numPr>
          <w:ilvl w:val="0"/>
          <w:numId w:val="3"/>
        </w:numPr>
        <w:shd w:val="clear" w:color="auto" w:fill="F2F2F2" w:themeFill="background1" w:themeFillShade="F2"/>
      </w:pPr>
      <w:r>
        <w:t>I get personal care, clinical care, or both personal care and clinical care, that is safe and right for me.</w:t>
      </w:r>
    </w:p>
    <w:p w14:paraId="6A25F4D5" w14:textId="77777777" w:rsidR="007F5256" w:rsidRDefault="00AB67B6" w:rsidP="00032B17">
      <w:pPr>
        <w:pStyle w:val="Heading3"/>
        <w:shd w:val="clear" w:color="auto" w:fill="F2F2F2" w:themeFill="background1" w:themeFillShade="F2"/>
      </w:pPr>
      <w:r>
        <w:t>Organisation statement:</w:t>
      </w:r>
    </w:p>
    <w:p w14:paraId="6A25F4D6" w14:textId="77777777" w:rsidR="007F5256" w:rsidRDefault="00AB67B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25F4DA" w14:textId="42F2CE3F" w:rsidR="00301877" w:rsidRDefault="00AB67B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25F4E2" w14:textId="0FE943D0" w:rsidR="00853601" w:rsidRPr="00853601" w:rsidRDefault="00AB67B6" w:rsidP="00853601">
      <w:pPr>
        <w:pStyle w:val="Heading3"/>
      </w:pPr>
      <w:r w:rsidRPr="00853601">
        <w:t>Requirement 3(3)(b)</w:t>
      </w:r>
      <w:r>
        <w:tab/>
        <w:t>Compliant</w:t>
      </w:r>
    </w:p>
    <w:p w14:paraId="6A25F4E3" w14:textId="77777777" w:rsidR="00853601" w:rsidRPr="008D114F" w:rsidRDefault="00AB67B6" w:rsidP="00853601">
      <w:pPr>
        <w:rPr>
          <w:i/>
        </w:rPr>
      </w:pPr>
      <w:r w:rsidRPr="008D114F">
        <w:rPr>
          <w:i/>
          <w:szCs w:val="22"/>
        </w:rPr>
        <w:t>Effective management of high impact or high prevalence risks associated with the care of each consumer.</w:t>
      </w:r>
    </w:p>
    <w:p w14:paraId="6A25F4F6" w14:textId="0201BAE3" w:rsidR="00032B17" w:rsidRPr="00AB67B6" w:rsidRDefault="00AB67B6" w:rsidP="00095CD4">
      <w:r w:rsidRPr="00AB67B6">
        <w:rPr>
          <w:color w:val="auto"/>
        </w:rPr>
        <w:t>The service demonstrated improvements to ensure e</w:t>
      </w:r>
      <w:r w:rsidRPr="00AB67B6">
        <w:rPr>
          <w:szCs w:val="22"/>
        </w:rPr>
        <w:t>ffective management of high impact or high prevalence risks associated with the care of each consumer.</w:t>
      </w:r>
    </w:p>
    <w:p w14:paraId="6A25F4F7" w14:textId="77777777" w:rsidR="00853601" w:rsidRDefault="006A699A" w:rsidP="00095CD4">
      <w:pPr>
        <w:sectPr w:rsidR="00853601" w:rsidSect="00CB3BA9">
          <w:type w:val="continuous"/>
          <w:pgSz w:w="11906" w:h="16838"/>
          <w:pgMar w:top="1701" w:right="1418" w:bottom="1418" w:left="1418" w:header="709" w:footer="397" w:gutter="0"/>
          <w:cols w:space="708"/>
          <w:titlePg/>
          <w:docGrid w:linePitch="360"/>
        </w:sectPr>
      </w:pPr>
    </w:p>
    <w:p w14:paraId="6A25F4F8" w14:textId="4E867D18" w:rsidR="00CB3BA9" w:rsidRDefault="00AB67B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A25F59B" wp14:editId="6A25F59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627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C74D9" w:rsidRPr="00EB1D71">
        <w:rPr>
          <w:color w:val="FFFFFF" w:themeColor="background1"/>
          <w:sz w:val="36"/>
        </w:rPr>
        <w:t xml:space="preserve"> </w:t>
      </w:r>
      <w:r w:rsidRPr="00EB1D71">
        <w:rPr>
          <w:color w:val="FFFFFF" w:themeColor="background1"/>
          <w:sz w:val="36"/>
        </w:rPr>
        <w:br/>
        <w:t>Services and support for daily living</w:t>
      </w:r>
    </w:p>
    <w:p w14:paraId="6A25F4F9" w14:textId="77777777" w:rsidR="007F5256" w:rsidRPr="00FD1B02" w:rsidRDefault="00AB67B6" w:rsidP="00032B17">
      <w:pPr>
        <w:pStyle w:val="Heading3"/>
        <w:shd w:val="clear" w:color="auto" w:fill="F2F2F2" w:themeFill="background1" w:themeFillShade="F2"/>
      </w:pPr>
      <w:r w:rsidRPr="00FD1B02">
        <w:t>Consumer outcome:</w:t>
      </w:r>
    </w:p>
    <w:p w14:paraId="6A25F4FA" w14:textId="77777777" w:rsidR="007F5256" w:rsidRDefault="00AB67B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A25F4FB" w14:textId="77777777" w:rsidR="007F5256" w:rsidRDefault="00AB67B6" w:rsidP="00032B17">
      <w:pPr>
        <w:pStyle w:val="Heading3"/>
        <w:shd w:val="clear" w:color="auto" w:fill="F2F2F2" w:themeFill="background1" w:themeFillShade="F2"/>
      </w:pPr>
      <w:r>
        <w:t>Organisation statement:</w:t>
      </w:r>
    </w:p>
    <w:p w14:paraId="6A25F4FC" w14:textId="77777777" w:rsidR="007F5256" w:rsidRDefault="00AB67B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6CCEC5" w14:textId="77777777" w:rsidR="00DC74D9" w:rsidRDefault="00AB67B6" w:rsidP="00DC74D9">
      <w:pPr>
        <w:pStyle w:val="Heading2"/>
        <w:rPr>
          <w:i/>
          <w:color w:val="0000FF"/>
          <w:sz w:val="24"/>
          <w:szCs w:val="24"/>
        </w:rPr>
      </w:pPr>
      <w:r>
        <w:t>Assessment of Standard 4 Requirements</w:t>
      </w:r>
      <w:r w:rsidRPr="0066387A">
        <w:rPr>
          <w:i/>
          <w:color w:val="0000FF"/>
          <w:sz w:val="24"/>
          <w:szCs w:val="24"/>
        </w:rPr>
        <w:t xml:space="preserve"> </w:t>
      </w:r>
    </w:p>
    <w:p w14:paraId="6A25F504" w14:textId="541EC827" w:rsidR="00314FF7" w:rsidRPr="00D435F8" w:rsidRDefault="00AB67B6" w:rsidP="00314FF7">
      <w:pPr>
        <w:pStyle w:val="Heading3"/>
      </w:pPr>
      <w:r w:rsidRPr="00D435F8">
        <w:t>Requirement 4(3)(b)</w:t>
      </w:r>
      <w:r>
        <w:tab/>
        <w:t>Compliant</w:t>
      </w:r>
    </w:p>
    <w:p w14:paraId="6A25F505" w14:textId="77777777" w:rsidR="00314FF7" w:rsidRPr="008D114F" w:rsidRDefault="00AB67B6" w:rsidP="00314FF7">
      <w:pPr>
        <w:rPr>
          <w:i/>
        </w:rPr>
      </w:pPr>
      <w:r w:rsidRPr="008D114F">
        <w:rPr>
          <w:i/>
        </w:rPr>
        <w:t>Services and supports for daily living promote each consumer’s emotional, spiritual and psychological well-being.</w:t>
      </w:r>
    </w:p>
    <w:p w14:paraId="6A25F506" w14:textId="735783E7" w:rsidR="00314FF7" w:rsidRPr="00AB67B6" w:rsidRDefault="00AB67B6" w:rsidP="00314FF7">
      <w:pPr>
        <w:rPr>
          <w:color w:val="auto"/>
        </w:rPr>
      </w:pPr>
      <w:r w:rsidRPr="00AB67B6">
        <w:rPr>
          <w:color w:val="auto"/>
        </w:rPr>
        <w:t>The service demonstrated improvements to ensure services and supports for daily living promote each consumer’s emotional, spiritual and psychological well-being.</w:t>
      </w:r>
    </w:p>
    <w:p w14:paraId="6A25F519" w14:textId="77777777" w:rsidR="00314FF7" w:rsidRPr="00314FF7" w:rsidRDefault="006A699A" w:rsidP="00314FF7"/>
    <w:p w14:paraId="6A25F51A" w14:textId="77777777" w:rsidR="009C6F30" w:rsidRDefault="006A699A" w:rsidP="00095CD4">
      <w:pPr>
        <w:sectPr w:rsidR="009C6F30" w:rsidSect="00CB3BA9">
          <w:type w:val="continuous"/>
          <w:pgSz w:w="11906" w:h="16838"/>
          <w:pgMar w:top="1701" w:right="1418" w:bottom="1418" w:left="1418" w:header="709" w:footer="397" w:gutter="0"/>
          <w:cols w:space="708"/>
          <w:titlePg/>
          <w:docGrid w:linePitch="360"/>
        </w:sectPr>
      </w:pPr>
    </w:p>
    <w:p w14:paraId="6A25F560" w14:textId="77777777" w:rsidR="00095CD4" w:rsidRDefault="006A699A" w:rsidP="00095CD4">
      <w:pPr>
        <w:sectPr w:rsidR="00095CD4" w:rsidSect="00CB3BA9">
          <w:headerReference w:type="first" r:id="rId22"/>
          <w:type w:val="continuous"/>
          <w:pgSz w:w="11906" w:h="16838"/>
          <w:pgMar w:top="1701" w:right="1418" w:bottom="1418" w:left="1418" w:header="709" w:footer="397" w:gutter="0"/>
          <w:cols w:space="708"/>
          <w:titlePg/>
          <w:docGrid w:linePitch="360"/>
        </w:sectPr>
      </w:pPr>
    </w:p>
    <w:p w14:paraId="6A25F561" w14:textId="096D2DE8" w:rsidR="008D7780" w:rsidRDefault="00AB67B6"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A25F5A3" wp14:editId="6A25F5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02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C74D9" w:rsidRPr="00EB1D71">
        <w:rPr>
          <w:color w:val="FFFFFF" w:themeColor="background1"/>
          <w:sz w:val="36"/>
        </w:rPr>
        <w:t xml:space="preserve"> </w:t>
      </w:r>
      <w:r w:rsidRPr="00EB1D71">
        <w:rPr>
          <w:color w:val="FFFFFF" w:themeColor="background1"/>
          <w:sz w:val="36"/>
        </w:rPr>
        <w:br/>
        <w:t>Organisational governance</w:t>
      </w:r>
    </w:p>
    <w:p w14:paraId="6A25F562" w14:textId="77777777" w:rsidR="007F5256" w:rsidRPr="00FD1B02" w:rsidRDefault="00AB67B6" w:rsidP="00095CD4">
      <w:pPr>
        <w:pStyle w:val="Heading3"/>
        <w:shd w:val="clear" w:color="auto" w:fill="F2F2F2" w:themeFill="background1" w:themeFillShade="F2"/>
      </w:pPr>
      <w:r w:rsidRPr="008312AC">
        <w:t>Consumer</w:t>
      </w:r>
      <w:r w:rsidRPr="00FD1B02">
        <w:t xml:space="preserve"> outcome:</w:t>
      </w:r>
    </w:p>
    <w:p w14:paraId="6A25F563" w14:textId="77777777" w:rsidR="007F5256" w:rsidRDefault="00AB67B6" w:rsidP="00912DE6">
      <w:pPr>
        <w:numPr>
          <w:ilvl w:val="0"/>
          <w:numId w:val="8"/>
        </w:numPr>
        <w:shd w:val="clear" w:color="auto" w:fill="F2F2F2" w:themeFill="background1" w:themeFillShade="F2"/>
      </w:pPr>
      <w:r>
        <w:t>I am confident the organisation is well run. I can partner in improving the delivery of care and services.</w:t>
      </w:r>
    </w:p>
    <w:p w14:paraId="6A25F564" w14:textId="77777777" w:rsidR="007F5256" w:rsidRDefault="00AB67B6" w:rsidP="00095CD4">
      <w:pPr>
        <w:pStyle w:val="Heading3"/>
        <w:shd w:val="clear" w:color="auto" w:fill="F2F2F2" w:themeFill="background1" w:themeFillShade="F2"/>
      </w:pPr>
      <w:r>
        <w:t>Organisation statement:</w:t>
      </w:r>
    </w:p>
    <w:p w14:paraId="6A25F565" w14:textId="77777777" w:rsidR="007F5256" w:rsidRDefault="00AB67B6" w:rsidP="00912DE6">
      <w:pPr>
        <w:numPr>
          <w:ilvl w:val="0"/>
          <w:numId w:val="8"/>
        </w:numPr>
        <w:shd w:val="clear" w:color="auto" w:fill="F2F2F2" w:themeFill="background1" w:themeFillShade="F2"/>
      </w:pPr>
      <w:r>
        <w:t>The organisation’s governing body is accountable for the delivery of safe and quality care and services.</w:t>
      </w:r>
    </w:p>
    <w:p w14:paraId="6A25F569" w14:textId="27D9A98D" w:rsidR="00301877" w:rsidRDefault="00AB67B6" w:rsidP="00427817">
      <w:pPr>
        <w:pStyle w:val="Heading2"/>
      </w:pPr>
      <w:r>
        <w:t>Assessment of Standard 8 Requirements</w:t>
      </w:r>
      <w:r w:rsidRPr="0066387A">
        <w:rPr>
          <w:i/>
          <w:color w:val="0000FF"/>
          <w:sz w:val="24"/>
          <w:szCs w:val="24"/>
        </w:rPr>
        <w:t xml:space="preserve"> </w:t>
      </w:r>
    </w:p>
    <w:p w14:paraId="6A25F570" w14:textId="196A8E16" w:rsidR="00506F7F" w:rsidRPr="00506F7F" w:rsidRDefault="00AB67B6" w:rsidP="00506F7F">
      <w:pPr>
        <w:pStyle w:val="Heading3"/>
      </w:pPr>
      <w:r w:rsidRPr="00506F7F">
        <w:t>Requirement 8(3)(c)</w:t>
      </w:r>
      <w:r>
        <w:tab/>
        <w:t>Compliant</w:t>
      </w:r>
    </w:p>
    <w:p w14:paraId="6A25F571" w14:textId="77777777" w:rsidR="00506F7F" w:rsidRPr="008D114F" w:rsidRDefault="00AB67B6" w:rsidP="00506F7F">
      <w:pPr>
        <w:rPr>
          <w:i/>
        </w:rPr>
      </w:pPr>
      <w:r w:rsidRPr="008D114F">
        <w:rPr>
          <w:i/>
        </w:rPr>
        <w:t>Effective organisation wide governance systems relating to the following:</w:t>
      </w:r>
    </w:p>
    <w:p w14:paraId="6A25F572" w14:textId="77777777" w:rsidR="00506F7F" w:rsidRPr="008D114F" w:rsidRDefault="00AB67B6" w:rsidP="00506F7F">
      <w:pPr>
        <w:numPr>
          <w:ilvl w:val="0"/>
          <w:numId w:val="28"/>
        </w:numPr>
        <w:tabs>
          <w:tab w:val="right" w:pos="9026"/>
        </w:tabs>
        <w:spacing w:before="0" w:after="0"/>
        <w:ind w:left="567" w:hanging="425"/>
        <w:outlineLvl w:val="4"/>
        <w:rPr>
          <w:i/>
        </w:rPr>
      </w:pPr>
      <w:r w:rsidRPr="008D114F">
        <w:rPr>
          <w:i/>
        </w:rPr>
        <w:t>information management;</w:t>
      </w:r>
    </w:p>
    <w:p w14:paraId="6A25F573" w14:textId="77777777" w:rsidR="00506F7F" w:rsidRPr="008D114F" w:rsidRDefault="00AB67B6" w:rsidP="00506F7F">
      <w:pPr>
        <w:numPr>
          <w:ilvl w:val="0"/>
          <w:numId w:val="28"/>
        </w:numPr>
        <w:tabs>
          <w:tab w:val="right" w:pos="9026"/>
        </w:tabs>
        <w:spacing w:before="0" w:after="0"/>
        <w:ind w:left="567" w:hanging="425"/>
        <w:outlineLvl w:val="4"/>
        <w:rPr>
          <w:i/>
        </w:rPr>
      </w:pPr>
      <w:r w:rsidRPr="008D114F">
        <w:rPr>
          <w:i/>
        </w:rPr>
        <w:t>continuous improvement;</w:t>
      </w:r>
    </w:p>
    <w:p w14:paraId="6A25F574" w14:textId="77777777" w:rsidR="00506F7F" w:rsidRPr="008D114F" w:rsidRDefault="00AB67B6" w:rsidP="00506F7F">
      <w:pPr>
        <w:numPr>
          <w:ilvl w:val="0"/>
          <w:numId w:val="28"/>
        </w:numPr>
        <w:tabs>
          <w:tab w:val="right" w:pos="9026"/>
        </w:tabs>
        <w:spacing w:before="0" w:after="0"/>
        <w:ind w:left="567" w:hanging="425"/>
        <w:outlineLvl w:val="4"/>
        <w:rPr>
          <w:i/>
        </w:rPr>
      </w:pPr>
      <w:r w:rsidRPr="008D114F">
        <w:rPr>
          <w:i/>
        </w:rPr>
        <w:t>financial governance;</w:t>
      </w:r>
    </w:p>
    <w:p w14:paraId="6A25F575" w14:textId="77777777" w:rsidR="00506F7F" w:rsidRPr="008D114F" w:rsidRDefault="00AB67B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25F576" w14:textId="77777777" w:rsidR="00506F7F" w:rsidRPr="008D114F" w:rsidRDefault="00AB67B6" w:rsidP="00506F7F">
      <w:pPr>
        <w:numPr>
          <w:ilvl w:val="0"/>
          <w:numId w:val="28"/>
        </w:numPr>
        <w:tabs>
          <w:tab w:val="right" w:pos="9026"/>
        </w:tabs>
        <w:spacing w:before="0" w:after="0"/>
        <w:ind w:left="567" w:hanging="425"/>
        <w:outlineLvl w:val="4"/>
        <w:rPr>
          <w:i/>
        </w:rPr>
      </w:pPr>
      <w:r w:rsidRPr="008D114F">
        <w:rPr>
          <w:i/>
        </w:rPr>
        <w:t>regulatory compliance;</w:t>
      </w:r>
    </w:p>
    <w:p w14:paraId="6A25F577" w14:textId="77777777" w:rsidR="00314FF7" w:rsidRPr="008D114F" w:rsidRDefault="00AB67B6" w:rsidP="00506F7F">
      <w:pPr>
        <w:numPr>
          <w:ilvl w:val="0"/>
          <w:numId w:val="28"/>
        </w:numPr>
        <w:tabs>
          <w:tab w:val="right" w:pos="9026"/>
        </w:tabs>
        <w:spacing w:before="0" w:after="0"/>
        <w:ind w:left="567" w:hanging="425"/>
        <w:outlineLvl w:val="4"/>
        <w:rPr>
          <w:i/>
        </w:rPr>
      </w:pPr>
      <w:r w:rsidRPr="008D114F">
        <w:rPr>
          <w:i/>
        </w:rPr>
        <w:t>feedback and complaints.</w:t>
      </w:r>
    </w:p>
    <w:p w14:paraId="7BD8FC72" w14:textId="77777777" w:rsidR="00AB67B6" w:rsidRPr="00AB67B6" w:rsidRDefault="00AB67B6" w:rsidP="00AB67B6">
      <w:pPr>
        <w:rPr>
          <w:rFonts w:eastAsia="Arial"/>
          <w:color w:val="000000" w:themeColor="text1"/>
        </w:rPr>
      </w:pPr>
      <w:r w:rsidRPr="00AB67B6">
        <w:rPr>
          <w:rFonts w:eastAsia="Arial"/>
          <w:color w:val="000000" w:themeColor="text1"/>
        </w:rPr>
        <w:t>The organisation demonstrated an established, documented and effective organisation-wide governance systems in relation to information management, continuous improvement, financial and workforce governance, regulatory compliance, feedback and complaints.</w:t>
      </w:r>
    </w:p>
    <w:p w14:paraId="6A25F579" w14:textId="764891DC" w:rsidR="00506F7F" w:rsidRPr="00506F7F" w:rsidRDefault="00AB67B6" w:rsidP="00506F7F">
      <w:pPr>
        <w:pStyle w:val="Heading3"/>
      </w:pPr>
      <w:r w:rsidRPr="00506F7F">
        <w:t>Requirement 8(3)(d)</w:t>
      </w:r>
      <w:r>
        <w:tab/>
        <w:t>Compliant</w:t>
      </w:r>
    </w:p>
    <w:p w14:paraId="6A25F57A" w14:textId="77777777" w:rsidR="00506F7F" w:rsidRPr="008D114F" w:rsidRDefault="00AB67B6" w:rsidP="00506F7F">
      <w:pPr>
        <w:rPr>
          <w:i/>
        </w:rPr>
      </w:pPr>
      <w:r w:rsidRPr="008D114F">
        <w:rPr>
          <w:i/>
        </w:rPr>
        <w:t>Effective risk management systems and practices, including but not limited to the following:</w:t>
      </w:r>
    </w:p>
    <w:p w14:paraId="6A25F57B" w14:textId="77777777" w:rsidR="00506F7F" w:rsidRPr="008D114F" w:rsidRDefault="00AB67B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A25F57C" w14:textId="77777777" w:rsidR="00506F7F" w:rsidRPr="008D114F" w:rsidRDefault="00AB67B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A25F57D" w14:textId="77777777" w:rsidR="00597139" w:rsidRDefault="00AB67B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A25F57E" w14:textId="77777777" w:rsidR="00314FF7" w:rsidRPr="008D114F" w:rsidRDefault="00AB67B6"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3B334C41" w14:textId="77777777" w:rsidR="00AB67B6" w:rsidRPr="00AB67B6" w:rsidRDefault="00AB67B6" w:rsidP="00AB67B6">
      <w:pPr>
        <w:rPr>
          <w:rFonts w:eastAsia="Arial"/>
          <w:color w:val="000000" w:themeColor="text1"/>
        </w:rPr>
      </w:pPr>
      <w:r w:rsidRPr="00AB67B6">
        <w:rPr>
          <w:rFonts w:eastAsia="Arial"/>
          <w:color w:val="000000" w:themeColor="text1"/>
        </w:rPr>
        <w:t>The organisation demonstrated an established, documented and effective organisation risk management framework, including in relation to Serious Incident Response Scheme legislative requirements.</w:t>
      </w:r>
    </w:p>
    <w:p w14:paraId="6A25F586" w14:textId="77777777" w:rsidR="00506F7F" w:rsidRPr="00154403" w:rsidRDefault="006A699A" w:rsidP="00154403"/>
    <w:p w14:paraId="6A25F587" w14:textId="77777777" w:rsidR="00095CD4" w:rsidRDefault="006A699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A25F588" w14:textId="77777777" w:rsidR="00A93E3F" w:rsidRDefault="00AB67B6" w:rsidP="00095CD4">
      <w:pPr>
        <w:pStyle w:val="Heading1"/>
      </w:pPr>
      <w:r>
        <w:lastRenderedPageBreak/>
        <w:t>Areas for improvement</w:t>
      </w:r>
    </w:p>
    <w:p w14:paraId="6A25F58A" w14:textId="77777777" w:rsidR="004B33E7" w:rsidRPr="00E830C7" w:rsidRDefault="00AB67B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5F5BB" w14:textId="77777777" w:rsidR="00437F93" w:rsidRDefault="00AB67B6">
      <w:pPr>
        <w:spacing w:before="0" w:after="0" w:line="240" w:lineRule="auto"/>
      </w:pPr>
      <w:r>
        <w:separator/>
      </w:r>
    </w:p>
  </w:endnote>
  <w:endnote w:type="continuationSeparator" w:id="0">
    <w:p w14:paraId="6A25F5BD" w14:textId="77777777" w:rsidR="00437F93" w:rsidRDefault="00AB67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6" w14:textId="77777777" w:rsidR="00506F7F" w:rsidRPr="009A1F1B" w:rsidRDefault="00AB67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5F5A7" w14:textId="77777777" w:rsidR="00506F7F" w:rsidRPr="00C72FFB" w:rsidRDefault="00AB6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Belalie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25F5A8" w14:textId="77777777" w:rsidR="00506F7F" w:rsidRPr="00C72FFB" w:rsidRDefault="00AB6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9" w14:textId="77777777" w:rsidR="00506F7F" w:rsidRPr="009A1F1B" w:rsidRDefault="00AB67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5F5AA" w14:textId="77777777" w:rsidR="00506F7F" w:rsidRPr="00C72FFB" w:rsidRDefault="00AB6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Belalie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25F5AB" w14:textId="77777777" w:rsidR="00506F7F" w:rsidRPr="00A3716D" w:rsidRDefault="00AB6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5F5B7" w14:textId="77777777" w:rsidR="00437F93" w:rsidRDefault="00AB67B6">
      <w:pPr>
        <w:spacing w:before="0" w:after="0" w:line="240" w:lineRule="auto"/>
      </w:pPr>
      <w:r>
        <w:separator/>
      </w:r>
    </w:p>
  </w:footnote>
  <w:footnote w:type="continuationSeparator" w:id="0">
    <w:p w14:paraId="6A25F5B9" w14:textId="77777777" w:rsidR="00437F93" w:rsidRDefault="00AB67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5" w14:textId="77777777" w:rsidR="00506F7F" w:rsidRDefault="00AB67B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25F5B7" wp14:editId="6A25F5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98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B6" w14:textId="77777777" w:rsidR="00506F7F" w:rsidRDefault="00AB67B6" w:rsidP="009C6F30">
    <w:pPr>
      <w:tabs>
        <w:tab w:val="left" w:pos="3624"/>
      </w:tabs>
    </w:pPr>
    <w:r>
      <w:rPr>
        <w:noProof/>
        <w:color w:val="auto"/>
        <w:sz w:val="20"/>
      </w:rPr>
      <w:drawing>
        <wp:anchor distT="0" distB="0" distL="114300" distR="114300" simplePos="0" relativeHeight="251668480" behindDoc="1" locked="0" layoutInCell="1" allowOverlap="1" wp14:anchorId="6A25F5CD" wp14:editId="6A25F5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33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C" w14:textId="77777777" w:rsidR="00506F7F" w:rsidRDefault="00AB67B6">
    <w:pPr>
      <w:pStyle w:val="Header"/>
    </w:pPr>
    <w:r w:rsidRPr="003C6EC2">
      <w:rPr>
        <w:rFonts w:eastAsia="Calibri"/>
        <w:noProof/>
      </w:rPr>
      <w:drawing>
        <wp:anchor distT="0" distB="0" distL="114300" distR="114300" simplePos="0" relativeHeight="251669504" behindDoc="1" locked="0" layoutInCell="1" allowOverlap="1" wp14:anchorId="6A25F5B9" wp14:editId="6A25F5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45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D" w14:textId="77777777" w:rsidR="00506F7F" w:rsidRDefault="00AB67B6" w:rsidP="0004322A">
    <w:r>
      <w:rPr>
        <w:noProof/>
        <w:color w:val="auto"/>
        <w:sz w:val="20"/>
      </w:rPr>
      <w:drawing>
        <wp:anchor distT="0" distB="0" distL="114300" distR="114300" simplePos="0" relativeHeight="251660288" behindDoc="1" locked="0" layoutInCell="1" allowOverlap="1" wp14:anchorId="6A25F5BB" wp14:editId="6A25F5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16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E" w14:textId="77777777" w:rsidR="00506F7F" w:rsidRDefault="00AB67B6" w:rsidP="0004322A">
    <w:r>
      <w:rPr>
        <w:noProof/>
        <w:color w:val="auto"/>
        <w:sz w:val="20"/>
      </w:rPr>
      <w:drawing>
        <wp:anchor distT="0" distB="0" distL="114300" distR="114300" simplePos="0" relativeHeight="251659264" behindDoc="1" locked="0" layoutInCell="1" allowOverlap="1" wp14:anchorId="6A25F5BD" wp14:editId="6A25F5B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96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AF" w14:textId="77777777" w:rsidR="00506F7F" w:rsidRDefault="00AB67B6" w:rsidP="0004322A">
    <w:r>
      <w:rPr>
        <w:noProof/>
        <w:color w:val="auto"/>
        <w:sz w:val="20"/>
      </w:rPr>
      <w:drawing>
        <wp:anchor distT="0" distB="0" distL="114300" distR="114300" simplePos="0" relativeHeight="251661312" behindDoc="1" locked="0" layoutInCell="1" allowOverlap="1" wp14:anchorId="6A25F5BF" wp14:editId="6A25F5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6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B0" w14:textId="77777777" w:rsidR="00506F7F" w:rsidRDefault="00AB67B6" w:rsidP="0004322A">
    <w:r>
      <w:rPr>
        <w:noProof/>
        <w:color w:val="auto"/>
        <w:sz w:val="20"/>
      </w:rPr>
      <w:drawing>
        <wp:anchor distT="0" distB="0" distL="114300" distR="114300" simplePos="0" relativeHeight="251662336" behindDoc="1" locked="0" layoutInCell="1" allowOverlap="1" wp14:anchorId="6A25F5C1" wp14:editId="6A25F5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3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B1" w14:textId="77777777" w:rsidR="00506F7F" w:rsidRDefault="00AB67B6" w:rsidP="0004322A">
    <w:r>
      <w:rPr>
        <w:noProof/>
        <w:color w:val="auto"/>
        <w:sz w:val="20"/>
      </w:rPr>
      <w:drawing>
        <wp:anchor distT="0" distB="0" distL="114300" distR="114300" simplePos="0" relativeHeight="251663360" behindDoc="1" locked="0" layoutInCell="1" allowOverlap="1" wp14:anchorId="6A25F5C3" wp14:editId="6A25F5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48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B4" w14:textId="77777777" w:rsidR="00506F7F" w:rsidRDefault="00AB67B6" w:rsidP="009C6F30">
    <w:pPr>
      <w:tabs>
        <w:tab w:val="left" w:pos="3624"/>
      </w:tabs>
    </w:pPr>
    <w:r>
      <w:rPr>
        <w:noProof/>
        <w:color w:val="auto"/>
        <w:sz w:val="20"/>
      </w:rPr>
      <w:drawing>
        <wp:anchor distT="0" distB="0" distL="114300" distR="114300" simplePos="0" relativeHeight="251666432" behindDoc="1" locked="0" layoutInCell="1" allowOverlap="1" wp14:anchorId="6A25F5C9" wp14:editId="6A25F5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90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F5B5" w14:textId="77777777" w:rsidR="00506F7F" w:rsidRDefault="00AB67B6" w:rsidP="009C6F30">
    <w:pPr>
      <w:tabs>
        <w:tab w:val="left" w:pos="3624"/>
      </w:tabs>
    </w:pPr>
    <w:r>
      <w:rPr>
        <w:noProof/>
        <w:color w:val="auto"/>
        <w:sz w:val="20"/>
      </w:rPr>
      <w:drawing>
        <wp:anchor distT="0" distB="0" distL="114300" distR="114300" simplePos="0" relativeHeight="251667456" behindDoc="1" locked="0" layoutInCell="1" allowOverlap="1" wp14:anchorId="6A25F5CB" wp14:editId="6A25F5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73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93C1F0A">
      <w:start w:val="1"/>
      <w:numFmt w:val="lowerRoman"/>
      <w:lvlText w:val="(%1)"/>
      <w:lvlJc w:val="left"/>
      <w:pPr>
        <w:ind w:left="1080" w:hanging="720"/>
      </w:pPr>
      <w:rPr>
        <w:rFonts w:hint="default"/>
        <w:b w:val="0"/>
      </w:rPr>
    </w:lvl>
    <w:lvl w:ilvl="1" w:tplc="1C2E99A6" w:tentative="1">
      <w:start w:val="1"/>
      <w:numFmt w:val="lowerLetter"/>
      <w:lvlText w:val="%2."/>
      <w:lvlJc w:val="left"/>
      <w:pPr>
        <w:ind w:left="1440" w:hanging="360"/>
      </w:pPr>
    </w:lvl>
    <w:lvl w:ilvl="2" w:tplc="DDEE7FB4" w:tentative="1">
      <w:start w:val="1"/>
      <w:numFmt w:val="lowerRoman"/>
      <w:lvlText w:val="%3."/>
      <w:lvlJc w:val="right"/>
      <w:pPr>
        <w:ind w:left="2160" w:hanging="180"/>
      </w:pPr>
    </w:lvl>
    <w:lvl w:ilvl="3" w:tplc="ABBCC6F0" w:tentative="1">
      <w:start w:val="1"/>
      <w:numFmt w:val="decimal"/>
      <w:lvlText w:val="%4."/>
      <w:lvlJc w:val="left"/>
      <w:pPr>
        <w:ind w:left="2880" w:hanging="360"/>
      </w:pPr>
    </w:lvl>
    <w:lvl w:ilvl="4" w:tplc="68501B72" w:tentative="1">
      <w:start w:val="1"/>
      <w:numFmt w:val="lowerLetter"/>
      <w:lvlText w:val="%5."/>
      <w:lvlJc w:val="left"/>
      <w:pPr>
        <w:ind w:left="3600" w:hanging="360"/>
      </w:pPr>
    </w:lvl>
    <w:lvl w:ilvl="5" w:tplc="6AF84AF0" w:tentative="1">
      <w:start w:val="1"/>
      <w:numFmt w:val="lowerRoman"/>
      <w:lvlText w:val="%6."/>
      <w:lvlJc w:val="right"/>
      <w:pPr>
        <w:ind w:left="4320" w:hanging="180"/>
      </w:pPr>
    </w:lvl>
    <w:lvl w:ilvl="6" w:tplc="32566C04" w:tentative="1">
      <w:start w:val="1"/>
      <w:numFmt w:val="decimal"/>
      <w:lvlText w:val="%7."/>
      <w:lvlJc w:val="left"/>
      <w:pPr>
        <w:ind w:left="5040" w:hanging="360"/>
      </w:pPr>
    </w:lvl>
    <w:lvl w:ilvl="7" w:tplc="6276CBC6" w:tentative="1">
      <w:start w:val="1"/>
      <w:numFmt w:val="lowerLetter"/>
      <w:lvlText w:val="%8."/>
      <w:lvlJc w:val="left"/>
      <w:pPr>
        <w:ind w:left="5760" w:hanging="360"/>
      </w:pPr>
    </w:lvl>
    <w:lvl w:ilvl="8" w:tplc="E7148B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F80307C">
      <w:start w:val="1"/>
      <w:numFmt w:val="bullet"/>
      <w:pStyle w:val="ListParagraph"/>
      <w:lvlText w:val=""/>
      <w:lvlJc w:val="left"/>
      <w:pPr>
        <w:ind w:left="1440" w:hanging="360"/>
      </w:pPr>
      <w:rPr>
        <w:rFonts w:ascii="Symbol" w:hAnsi="Symbol" w:hint="default"/>
        <w:color w:val="auto"/>
      </w:rPr>
    </w:lvl>
    <w:lvl w:ilvl="1" w:tplc="8B722624" w:tentative="1">
      <w:start w:val="1"/>
      <w:numFmt w:val="bullet"/>
      <w:lvlText w:val="o"/>
      <w:lvlJc w:val="left"/>
      <w:pPr>
        <w:ind w:left="2160" w:hanging="360"/>
      </w:pPr>
      <w:rPr>
        <w:rFonts w:ascii="Courier New" w:hAnsi="Courier New" w:cs="Courier New" w:hint="default"/>
      </w:rPr>
    </w:lvl>
    <w:lvl w:ilvl="2" w:tplc="A462E7A0" w:tentative="1">
      <w:start w:val="1"/>
      <w:numFmt w:val="bullet"/>
      <w:lvlText w:val=""/>
      <w:lvlJc w:val="left"/>
      <w:pPr>
        <w:ind w:left="2880" w:hanging="360"/>
      </w:pPr>
      <w:rPr>
        <w:rFonts w:ascii="Wingdings" w:hAnsi="Wingdings" w:hint="default"/>
      </w:rPr>
    </w:lvl>
    <w:lvl w:ilvl="3" w:tplc="7EC4A798" w:tentative="1">
      <w:start w:val="1"/>
      <w:numFmt w:val="bullet"/>
      <w:lvlText w:val=""/>
      <w:lvlJc w:val="left"/>
      <w:pPr>
        <w:ind w:left="3600" w:hanging="360"/>
      </w:pPr>
      <w:rPr>
        <w:rFonts w:ascii="Symbol" w:hAnsi="Symbol" w:hint="default"/>
      </w:rPr>
    </w:lvl>
    <w:lvl w:ilvl="4" w:tplc="1AACA3FE" w:tentative="1">
      <w:start w:val="1"/>
      <w:numFmt w:val="bullet"/>
      <w:lvlText w:val="o"/>
      <w:lvlJc w:val="left"/>
      <w:pPr>
        <w:ind w:left="4320" w:hanging="360"/>
      </w:pPr>
      <w:rPr>
        <w:rFonts w:ascii="Courier New" w:hAnsi="Courier New" w:cs="Courier New" w:hint="default"/>
      </w:rPr>
    </w:lvl>
    <w:lvl w:ilvl="5" w:tplc="AEB28046" w:tentative="1">
      <w:start w:val="1"/>
      <w:numFmt w:val="bullet"/>
      <w:lvlText w:val=""/>
      <w:lvlJc w:val="left"/>
      <w:pPr>
        <w:ind w:left="5040" w:hanging="360"/>
      </w:pPr>
      <w:rPr>
        <w:rFonts w:ascii="Wingdings" w:hAnsi="Wingdings" w:hint="default"/>
      </w:rPr>
    </w:lvl>
    <w:lvl w:ilvl="6" w:tplc="A2D666A8" w:tentative="1">
      <w:start w:val="1"/>
      <w:numFmt w:val="bullet"/>
      <w:lvlText w:val=""/>
      <w:lvlJc w:val="left"/>
      <w:pPr>
        <w:ind w:left="5760" w:hanging="360"/>
      </w:pPr>
      <w:rPr>
        <w:rFonts w:ascii="Symbol" w:hAnsi="Symbol" w:hint="default"/>
      </w:rPr>
    </w:lvl>
    <w:lvl w:ilvl="7" w:tplc="B8D20788" w:tentative="1">
      <w:start w:val="1"/>
      <w:numFmt w:val="bullet"/>
      <w:lvlText w:val="o"/>
      <w:lvlJc w:val="left"/>
      <w:pPr>
        <w:ind w:left="6480" w:hanging="360"/>
      </w:pPr>
      <w:rPr>
        <w:rFonts w:ascii="Courier New" w:hAnsi="Courier New" w:cs="Courier New" w:hint="default"/>
      </w:rPr>
    </w:lvl>
    <w:lvl w:ilvl="8" w:tplc="63B2FB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5EF8AA">
      <w:start w:val="1"/>
      <w:numFmt w:val="lowerRoman"/>
      <w:lvlText w:val="(%1)"/>
      <w:lvlJc w:val="left"/>
      <w:pPr>
        <w:ind w:left="1004" w:hanging="720"/>
      </w:pPr>
      <w:rPr>
        <w:rFonts w:hint="default"/>
        <w:b w:val="0"/>
      </w:rPr>
    </w:lvl>
    <w:lvl w:ilvl="1" w:tplc="12E6736A" w:tentative="1">
      <w:start w:val="1"/>
      <w:numFmt w:val="lowerLetter"/>
      <w:lvlText w:val="%2."/>
      <w:lvlJc w:val="left"/>
      <w:pPr>
        <w:ind w:left="1364" w:hanging="360"/>
      </w:pPr>
    </w:lvl>
    <w:lvl w:ilvl="2" w:tplc="2924BF20" w:tentative="1">
      <w:start w:val="1"/>
      <w:numFmt w:val="lowerRoman"/>
      <w:lvlText w:val="%3."/>
      <w:lvlJc w:val="right"/>
      <w:pPr>
        <w:ind w:left="2084" w:hanging="180"/>
      </w:pPr>
    </w:lvl>
    <w:lvl w:ilvl="3" w:tplc="9E906774" w:tentative="1">
      <w:start w:val="1"/>
      <w:numFmt w:val="decimal"/>
      <w:lvlText w:val="%4."/>
      <w:lvlJc w:val="left"/>
      <w:pPr>
        <w:ind w:left="2804" w:hanging="360"/>
      </w:pPr>
    </w:lvl>
    <w:lvl w:ilvl="4" w:tplc="5FCA1CB4" w:tentative="1">
      <w:start w:val="1"/>
      <w:numFmt w:val="lowerLetter"/>
      <w:lvlText w:val="%5."/>
      <w:lvlJc w:val="left"/>
      <w:pPr>
        <w:ind w:left="3524" w:hanging="360"/>
      </w:pPr>
    </w:lvl>
    <w:lvl w:ilvl="5" w:tplc="A1E09B22" w:tentative="1">
      <w:start w:val="1"/>
      <w:numFmt w:val="lowerRoman"/>
      <w:lvlText w:val="%6."/>
      <w:lvlJc w:val="right"/>
      <w:pPr>
        <w:ind w:left="4244" w:hanging="180"/>
      </w:pPr>
    </w:lvl>
    <w:lvl w:ilvl="6" w:tplc="EDBE19F4" w:tentative="1">
      <w:start w:val="1"/>
      <w:numFmt w:val="decimal"/>
      <w:lvlText w:val="%7."/>
      <w:lvlJc w:val="left"/>
      <w:pPr>
        <w:ind w:left="4964" w:hanging="360"/>
      </w:pPr>
    </w:lvl>
    <w:lvl w:ilvl="7" w:tplc="F6107C06" w:tentative="1">
      <w:start w:val="1"/>
      <w:numFmt w:val="lowerLetter"/>
      <w:lvlText w:val="%8."/>
      <w:lvlJc w:val="left"/>
      <w:pPr>
        <w:ind w:left="5684" w:hanging="360"/>
      </w:pPr>
    </w:lvl>
    <w:lvl w:ilvl="8" w:tplc="796CA2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4F4F2F0">
      <w:start w:val="1"/>
      <w:numFmt w:val="lowerRoman"/>
      <w:lvlText w:val="(%1)"/>
      <w:lvlJc w:val="left"/>
      <w:pPr>
        <w:ind w:left="1080" w:hanging="720"/>
      </w:pPr>
      <w:rPr>
        <w:rFonts w:hint="default"/>
      </w:rPr>
    </w:lvl>
    <w:lvl w:ilvl="1" w:tplc="9F1C78DE" w:tentative="1">
      <w:start w:val="1"/>
      <w:numFmt w:val="lowerLetter"/>
      <w:lvlText w:val="%2."/>
      <w:lvlJc w:val="left"/>
      <w:pPr>
        <w:ind w:left="1440" w:hanging="360"/>
      </w:pPr>
    </w:lvl>
    <w:lvl w:ilvl="2" w:tplc="6DF60A7C" w:tentative="1">
      <w:start w:val="1"/>
      <w:numFmt w:val="lowerRoman"/>
      <w:lvlText w:val="%3."/>
      <w:lvlJc w:val="right"/>
      <w:pPr>
        <w:ind w:left="2160" w:hanging="180"/>
      </w:pPr>
    </w:lvl>
    <w:lvl w:ilvl="3" w:tplc="8A1CF094" w:tentative="1">
      <w:start w:val="1"/>
      <w:numFmt w:val="decimal"/>
      <w:lvlText w:val="%4."/>
      <w:lvlJc w:val="left"/>
      <w:pPr>
        <w:ind w:left="2880" w:hanging="360"/>
      </w:pPr>
    </w:lvl>
    <w:lvl w:ilvl="4" w:tplc="141E24A8" w:tentative="1">
      <w:start w:val="1"/>
      <w:numFmt w:val="lowerLetter"/>
      <w:lvlText w:val="%5."/>
      <w:lvlJc w:val="left"/>
      <w:pPr>
        <w:ind w:left="3600" w:hanging="360"/>
      </w:pPr>
    </w:lvl>
    <w:lvl w:ilvl="5" w:tplc="C8F4DAF0" w:tentative="1">
      <w:start w:val="1"/>
      <w:numFmt w:val="lowerRoman"/>
      <w:lvlText w:val="%6."/>
      <w:lvlJc w:val="right"/>
      <w:pPr>
        <w:ind w:left="4320" w:hanging="180"/>
      </w:pPr>
    </w:lvl>
    <w:lvl w:ilvl="6" w:tplc="A88C7E70" w:tentative="1">
      <w:start w:val="1"/>
      <w:numFmt w:val="decimal"/>
      <w:lvlText w:val="%7."/>
      <w:lvlJc w:val="left"/>
      <w:pPr>
        <w:ind w:left="5040" w:hanging="360"/>
      </w:pPr>
    </w:lvl>
    <w:lvl w:ilvl="7" w:tplc="25FA2972" w:tentative="1">
      <w:start w:val="1"/>
      <w:numFmt w:val="lowerLetter"/>
      <w:lvlText w:val="%8."/>
      <w:lvlJc w:val="left"/>
      <w:pPr>
        <w:ind w:left="5760" w:hanging="360"/>
      </w:pPr>
    </w:lvl>
    <w:lvl w:ilvl="8" w:tplc="5E4E32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9EA3BCC">
      <w:start w:val="1"/>
      <w:numFmt w:val="lowerRoman"/>
      <w:lvlText w:val="(%1)"/>
      <w:lvlJc w:val="left"/>
      <w:pPr>
        <w:ind w:left="1080" w:hanging="720"/>
      </w:pPr>
      <w:rPr>
        <w:rFonts w:hint="default"/>
      </w:rPr>
    </w:lvl>
    <w:lvl w:ilvl="1" w:tplc="64CEAF82" w:tentative="1">
      <w:start w:val="1"/>
      <w:numFmt w:val="lowerLetter"/>
      <w:lvlText w:val="%2."/>
      <w:lvlJc w:val="left"/>
      <w:pPr>
        <w:ind w:left="1440" w:hanging="360"/>
      </w:pPr>
    </w:lvl>
    <w:lvl w:ilvl="2" w:tplc="C0587544" w:tentative="1">
      <w:start w:val="1"/>
      <w:numFmt w:val="lowerRoman"/>
      <w:lvlText w:val="%3."/>
      <w:lvlJc w:val="right"/>
      <w:pPr>
        <w:ind w:left="2160" w:hanging="180"/>
      </w:pPr>
    </w:lvl>
    <w:lvl w:ilvl="3" w:tplc="18421D84" w:tentative="1">
      <w:start w:val="1"/>
      <w:numFmt w:val="decimal"/>
      <w:lvlText w:val="%4."/>
      <w:lvlJc w:val="left"/>
      <w:pPr>
        <w:ind w:left="2880" w:hanging="360"/>
      </w:pPr>
    </w:lvl>
    <w:lvl w:ilvl="4" w:tplc="9D847BCC" w:tentative="1">
      <w:start w:val="1"/>
      <w:numFmt w:val="lowerLetter"/>
      <w:lvlText w:val="%5."/>
      <w:lvlJc w:val="left"/>
      <w:pPr>
        <w:ind w:left="3600" w:hanging="360"/>
      </w:pPr>
    </w:lvl>
    <w:lvl w:ilvl="5" w:tplc="9D92991C" w:tentative="1">
      <w:start w:val="1"/>
      <w:numFmt w:val="lowerRoman"/>
      <w:lvlText w:val="%6."/>
      <w:lvlJc w:val="right"/>
      <w:pPr>
        <w:ind w:left="4320" w:hanging="180"/>
      </w:pPr>
    </w:lvl>
    <w:lvl w:ilvl="6" w:tplc="372885E0" w:tentative="1">
      <w:start w:val="1"/>
      <w:numFmt w:val="decimal"/>
      <w:lvlText w:val="%7."/>
      <w:lvlJc w:val="left"/>
      <w:pPr>
        <w:ind w:left="5040" w:hanging="360"/>
      </w:pPr>
    </w:lvl>
    <w:lvl w:ilvl="7" w:tplc="66FE779C" w:tentative="1">
      <w:start w:val="1"/>
      <w:numFmt w:val="lowerLetter"/>
      <w:lvlText w:val="%8."/>
      <w:lvlJc w:val="left"/>
      <w:pPr>
        <w:ind w:left="5760" w:hanging="360"/>
      </w:pPr>
    </w:lvl>
    <w:lvl w:ilvl="8" w:tplc="FD4A84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45831AA">
      <w:start w:val="1"/>
      <w:numFmt w:val="lowerRoman"/>
      <w:lvlText w:val="(%1)"/>
      <w:lvlJc w:val="left"/>
      <w:pPr>
        <w:ind w:left="1080" w:hanging="720"/>
      </w:pPr>
      <w:rPr>
        <w:rFonts w:hint="default"/>
        <w:b w:val="0"/>
      </w:rPr>
    </w:lvl>
    <w:lvl w:ilvl="1" w:tplc="AD2CE22A" w:tentative="1">
      <w:start w:val="1"/>
      <w:numFmt w:val="lowerLetter"/>
      <w:lvlText w:val="%2."/>
      <w:lvlJc w:val="left"/>
      <w:pPr>
        <w:ind w:left="1440" w:hanging="360"/>
      </w:pPr>
    </w:lvl>
    <w:lvl w:ilvl="2" w:tplc="F008F77A" w:tentative="1">
      <w:start w:val="1"/>
      <w:numFmt w:val="lowerRoman"/>
      <w:lvlText w:val="%3."/>
      <w:lvlJc w:val="right"/>
      <w:pPr>
        <w:ind w:left="2160" w:hanging="180"/>
      </w:pPr>
    </w:lvl>
    <w:lvl w:ilvl="3" w:tplc="9B50B5FE" w:tentative="1">
      <w:start w:val="1"/>
      <w:numFmt w:val="decimal"/>
      <w:lvlText w:val="%4."/>
      <w:lvlJc w:val="left"/>
      <w:pPr>
        <w:ind w:left="2880" w:hanging="360"/>
      </w:pPr>
    </w:lvl>
    <w:lvl w:ilvl="4" w:tplc="656A2914" w:tentative="1">
      <w:start w:val="1"/>
      <w:numFmt w:val="lowerLetter"/>
      <w:lvlText w:val="%5."/>
      <w:lvlJc w:val="left"/>
      <w:pPr>
        <w:ind w:left="3600" w:hanging="360"/>
      </w:pPr>
    </w:lvl>
    <w:lvl w:ilvl="5" w:tplc="30348102" w:tentative="1">
      <w:start w:val="1"/>
      <w:numFmt w:val="lowerRoman"/>
      <w:lvlText w:val="%6."/>
      <w:lvlJc w:val="right"/>
      <w:pPr>
        <w:ind w:left="4320" w:hanging="180"/>
      </w:pPr>
    </w:lvl>
    <w:lvl w:ilvl="6" w:tplc="D0A4BC3A" w:tentative="1">
      <w:start w:val="1"/>
      <w:numFmt w:val="decimal"/>
      <w:lvlText w:val="%7."/>
      <w:lvlJc w:val="left"/>
      <w:pPr>
        <w:ind w:left="5040" w:hanging="360"/>
      </w:pPr>
    </w:lvl>
    <w:lvl w:ilvl="7" w:tplc="8B48D974" w:tentative="1">
      <w:start w:val="1"/>
      <w:numFmt w:val="lowerLetter"/>
      <w:lvlText w:val="%8."/>
      <w:lvlJc w:val="left"/>
      <w:pPr>
        <w:ind w:left="5760" w:hanging="360"/>
      </w:pPr>
    </w:lvl>
    <w:lvl w:ilvl="8" w:tplc="EE6648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FC2A632">
      <w:start w:val="1"/>
      <w:numFmt w:val="lowerLetter"/>
      <w:lvlText w:val="(%1)"/>
      <w:lvlJc w:val="left"/>
      <w:pPr>
        <w:ind w:left="360" w:hanging="360"/>
      </w:pPr>
      <w:rPr>
        <w:rFonts w:hint="default"/>
      </w:rPr>
    </w:lvl>
    <w:lvl w:ilvl="1" w:tplc="7E7021DC" w:tentative="1">
      <w:start w:val="1"/>
      <w:numFmt w:val="lowerLetter"/>
      <w:lvlText w:val="%2."/>
      <w:lvlJc w:val="left"/>
      <w:pPr>
        <w:ind w:left="1080" w:hanging="360"/>
      </w:pPr>
    </w:lvl>
    <w:lvl w:ilvl="2" w:tplc="7B8AEB04" w:tentative="1">
      <w:start w:val="1"/>
      <w:numFmt w:val="lowerRoman"/>
      <w:lvlText w:val="%3."/>
      <w:lvlJc w:val="right"/>
      <w:pPr>
        <w:ind w:left="1800" w:hanging="180"/>
      </w:pPr>
    </w:lvl>
    <w:lvl w:ilvl="3" w:tplc="B722204C" w:tentative="1">
      <w:start w:val="1"/>
      <w:numFmt w:val="decimal"/>
      <w:lvlText w:val="%4."/>
      <w:lvlJc w:val="left"/>
      <w:pPr>
        <w:ind w:left="2520" w:hanging="360"/>
      </w:pPr>
    </w:lvl>
    <w:lvl w:ilvl="4" w:tplc="77CE7A4A" w:tentative="1">
      <w:start w:val="1"/>
      <w:numFmt w:val="lowerLetter"/>
      <w:lvlText w:val="%5."/>
      <w:lvlJc w:val="left"/>
      <w:pPr>
        <w:ind w:left="3240" w:hanging="360"/>
      </w:pPr>
    </w:lvl>
    <w:lvl w:ilvl="5" w:tplc="CB0AD4B6" w:tentative="1">
      <w:start w:val="1"/>
      <w:numFmt w:val="lowerRoman"/>
      <w:lvlText w:val="%6."/>
      <w:lvlJc w:val="right"/>
      <w:pPr>
        <w:ind w:left="3960" w:hanging="180"/>
      </w:pPr>
    </w:lvl>
    <w:lvl w:ilvl="6" w:tplc="EEC6B9B6" w:tentative="1">
      <w:start w:val="1"/>
      <w:numFmt w:val="decimal"/>
      <w:lvlText w:val="%7."/>
      <w:lvlJc w:val="left"/>
      <w:pPr>
        <w:ind w:left="4680" w:hanging="360"/>
      </w:pPr>
    </w:lvl>
    <w:lvl w:ilvl="7" w:tplc="22D0F076" w:tentative="1">
      <w:start w:val="1"/>
      <w:numFmt w:val="lowerLetter"/>
      <w:lvlText w:val="%8."/>
      <w:lvlJc w:val="left"/>
      <w:pPr>
        <w:ind w:left="5400" w:hanging="360"/>
      </w:pPr>
    </w:lvl>
    <w:lvl w:ilvl="8" w:tplc="97A06C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D46DE52">
      <w:start w:val="1"/>
      <w:numFmt w:val="decimal"/>
      <w:lvlText w:val="%1."/>
      <w:lvlJc w:val="left"/>
      <w:pPr>
        <w:ind w:left="360" w:hanging="360"/>
      </w:pPr>
      <w:rPr>
        <w:rFonts w:hint="default"/>
      </w:rPr>
    </w:lvl>
    <w:lvl w:ilvl="1" w:tplc="8C785C16" w:tentative="1">
      <w:start w:val="1"/>
      <w:numFmt w:val="lowerLetter"/>
      <w:lvlText w:val="%2."/>
      <w:lvlJc w:val="left"/>
      <w:pPr>
        <w:ind w:left="1080" w:hanging="360"/>
      </w:pPr>
    </w:lvl>
    <w:lvl w:ilvl="2" w:tplc="46D0F47C" w:tentative="1">
      <w:start w:val="1"/>
      <w:numFmt w:val="lowerRoman"/>
      <w:lvlText w:val="%3."/>
      <w:lvlJc w:val="right"/>
      <w:pPr>
        <w:ind w:left="1800" w:hanging="180"/>
      </w:pPr>
    </w:lvl>
    <w:lvl w:ilvl="3" w:tplc="E2BAAE02" w:tentative="1">
      <w:start w:val="1"/>
      <w:numFmt w:val="decimal"/>
      <w:lvlText w:val="%4."/>
      <w:lvlJc w:val="left"/>
      <w:pPr>
        <w:ind w:left="2520" w:hanging="360"/>
      </w:pPr>
    </w:lvl>
    <w:lvl w:ilvl="4" w:tplc="1A58F2DA" w:tentative="1">
      <w:start w:val="1"/>
      <w:numFmt w:val="lowerLetter"/>
      <w:lvlText w:val="%5."/>
      <w:lvlJc w:val="left"/>
      <w:pPr>
        <w:ind w:left="3240" w:hanging="360"/>
      </w:pPr>
    </w:lvl>
    <w:lvl w:ilvl="5" w:tplc="48DCB22C" w:tentative="1">
      <w:start w:val="1"/>
      <w:numFmt w:val="lowerRoman"/>
      <w:lvlText w:val="%6."/>
      <w:lvlJc w:val="right"/>
      <w:pPr>
        <w:ind w:left="3960" w:hanging="180"/>
      </w:pPr>
    </w:lvl>
    <w:lvl w:ilvl="6" w:tplc="F252DCD4" w:tentative="1">
      <w:start w:val="1"/>
      <w:numFmt w:val="decimal"/>
      <w:lvlText w:val="%7."/>
      <w:lvlJc w:val="left"/>
      <w:pPr>
        <w:ind w:left="4680" w:hanging="360"/>
      </w:pPr>
    </w:lvl>
    <w:lvl w:ilvl="7" w:tplc="589E127E" w:tentative="1">
      <w:start w:val="1"/>
      <w:numFmt w:val="lowerLetter"/>
      <w:lvlText w:val="%8."/>
      <w:lvlJc w:val="left"/>
      <w:pPr>
        <w:ind w:left="5400" w:hanging="360"/>
      </w:pPr>
    </w:lvl>
    <w:lvl w:ilvl="8" w:tplc="AAC621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0269812">
      <w:start w:val="1"/>
      <w:numFmt w:val="decimal"/>
      <w:lvlText w:val="%1."/>
      <w:lvlJc w:val="left"/>
      <w:pPr>
        <w:ind w:left="360" w:hanging="360"/>
      </w:pPr>
      <w:rPr>
        <w:rFonts w:hint="default"/>
      </w:rPr>
    </w:lvl>
    <w:lvl w:ilvl="1" w:tplc="4ED6FE98" w:tentative="1">
      <w:start w:val="1"/>
      <w:numFmt w:val="lowerLetter"/>
      <w:lvlText w:val="%2."/>
      <w:lvlJc w:val="left"/>
      <w:pPr>
        <w:ind w:left="1080" w:hanging="360"/>
      </w:pPr>
    </w:lvl>
    <w:lvl w:ilvl="2" w:tplc="C00E920C" w:tentative="1">
      <w:start w:val="1"/>
      <w:numFmt w:val="lowerRoman"/>
      <w:lvlText w:val="%3."/>
      <w:lvlJc w:val="right"/>
      <w:pPr>
        <w:ind w:left="1800" w:hanging="180"/>
      </w:pPr>
    </w:lvl>
    <w:lvl w:ilvl="3" w:tplc="66D8C1DE" w:tentative="1">
      <w:start w:val="1"/>
      <w:numFmt w:val="decimal"/>
      <w:lvlText w:val="%4."/>
      <w:lvlJc w:val="left"/>
      <w:pPr>
        <w:ind w:left="2520" w:hanging="360"/>
      </w:pPr>
    </w:lvl>
    <w:lvl w:ilvl="4" w:tplc="1D8A81A2" w:tentative="1">
      <w:start w:val="1"/>
      <w:numFmt w:val="lowerLetter"/>
      <w:lvlText w:val="%5."/>
      <w:lvlJc w:val="left"/>
      <w:pPr>
        <w:ind w:left="3240" w:hanging="360"/>
      </w:pPr>
    </w:lvl>
    <w:lvl w:ilvl="5" w:tplc="AF0A8BDC" w:tentative="1">
      <w:start w:val="1"/>
      <w:numFmt w:val="lowerRoman"/>
      <w:lvlText w:val="%6."/>
      <w:lvlJc w:val="right"/>
      <w:pPr>
        <w:ind w:left="3960" w:hanging="180"/>
      </w:pPr>
    </w:lvl>
    <w:lvl w:ilvl="6" w:tplc="DFDEDB22" w:tentative="1">
      <w:start w:val="1"/>
      <w:numFmt w:val="decimal"/>
      <w:lvlText w:val="%7."/>
      <w:lvlJc w:val="left"/>
      <w:pPr>
        <w:ind w:left="4680" w:hanging="360"/>
      </w:pPr>
    </w:lvl>
    <w:lvl w:ilvl="7" w:tplc="1F66ECEE" w:tentative="1">
      <w:start w:val="1"/>
      <w:numFmt w:val="lowerLetter"/>
      <w:lvlText w:val="%8."/>
      <w:lvlJc w:val="left"/>
      <w:pPr>
        <w:ind w:left="5400" w:hanging="360"/>
      </w:pPr>
    </w:lvl>
    <w:lvl w:ilvl="8" w:tplc="FE5252F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92CA7B0">
      <w:start w:val="1"/>
      <w:numFmt w:val="lowerRoman"/>
      <w:lvlText w:val="(%1)"/>
      <w:lvlJc w:val="left"/>
      <w:pPr>
        <w:ind w:left="1080" w:hanging="720"/>
      </w:pPr>
      <w:rPr>
        <w:rFonts w:hint="default"/>
        <w:b w:val="0"/>
      </w:rPr>
    </w:lvl>
    <w:lvl w:ilvl="1" w:tplc="861C60A0" w:tentative="1">
      <w:start w:val="1"/>
      <w:numFmt w:val="lowerLetter"/>
      <w:lvlText w:val="%2."/>
      <w:lvlJc w:val="left"/>
      <w:pPr>
        <w:ind w:left="1440" w:hanging="360"/>
      </w:pPr>
    </w:lvl>
    <w:lvl w:ilvl="2" w:tplc="301E361C" w:tentative="1">
      <w:start w:val="1"/>
      <w:numFmt w:val="lowerRoman"/>
      <w:lvlText w:val="%3."/>
      <w:lvlJc w:val="right"/>
      <w:pPr>
        <w:ind w:left="2160" w:hanging="180"/>
      </w:pPr>
    </w:lvl>
    <w:lvl w:ilvl="3" w:tplc="29F4BF56" w:tentative="1">
      <w:start w:val="1"/>
      <w:numFmt w:val="decimal"/>
      <w:lvlText w:val="%4."/>
      <w:lvlJc w:val="left"/>
      <w:pPr>
        <w:ind w:left="2880" w:hanging="360"/>
      </w:pPr>
    </w:lvl>
    <w:lvl w:ilvl="4" w:tplc="CD000592" w:tentative="1">
      <w:start w:val="1"/>
      <w:numFmt w:val="lowerLetter"/>
      <w:lvlText w:val="%5."/>
      <w:lvlJc w:val="left"/>
      <w:pPr>
        <w:ind w:left="3600" w:hanging="360"/>
      </w:pPr>
    </w:lvl>
    <w:lvl w:ilvl="5" w:tplc="2110DD46" w:tentative="1">
      <w:start w:val="1"/>
      <w:numFmt w:val="lowerRoman"/>
      <w:lvlText w:val="%6."/>
      <w:lvlJc w:val="right"/>
      <w:pPr>
        <w:ind w:left="4320" w:hanging="180"/>
      </w:pPr>
    </w:lvl>
    <w:lvl w:ilvl="6" w:tplc="6D8AE2FE" w:tentative="1">
      <w:start w:val="1"/>
      <w:numFmt w:val="decimal"/>
      <w:lvlText w:val="%7."/>
      <w:lvlJc w:val="left"/>
      <w:pPr>
        <w:ind w:left="5040" w:hanging="360"/>
      </w:pPr>
    </w:lvl>
    <w:lvl w:ilvl="7" w:tplc="BAA00E74" w:tentative="1">
      <w:start w:val="1"/>
      <w:numFmt w:val="lowerLetter"/>
      <w:lvlText w:val="%8."/>
      <w:lvlJc w:val="left"/>
      <w:pPr>
        <w:ind w:left="5760" w:hanging="360"/>
      </w:pPr>
    </w:lvl>
    <w:lvl w:ilvl="8" w:tplc="C73AA6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3A27F96">
      <w:start w:val="1"/>
      <w:numFmt w:val="lowerRoman"/>
      <w:lvlText w:val="(%1)"/>
      <w:lvlJc w:val="left"/>
      <w:pPr>
        <w:ind w:left="1080" w:hanging="720"/>
      </w:pPr>
      <w:rPr>
        <w:rFonts w:hint="default"/>
      </w:rPr>
    </w:lvl>
    <w:lvl w:ilvl="1" w:tplc="23921CDE" w:tentative="1">
      <w:start w:val="1"/>
      <w:numFmt w:val="lowerLetter"/>
      <w:lvlText w:val="%2."/>
      <w:lvlJc w:val="left"/>
      <w:pPr>
        <w:ind w:left="1440" w:hanging="360"/>
      </w:pPr>
    </w:lvl>
    <w:lvl w:ilvl="2" w:tplc="DCA8C5AE" w:tentative="1">
      <w:start w:val="1"/>
      <w:numFmt w:val="lowerRoman"/>
      <w:lvlText w:val="%3."/>
      <w:lvlJc w:val="right"/>
      <w:pPr>
        <w:ind w:left="2160" w:hanging="180"/>
      </w:pPr>
    </w:lvl>
    <w:lvl w:ilvl="3" w:tplc="36A01D84" w:tentative="1">
      <w:start w:val="1"/>
      <w:numFmt w:val="decimal"/>
      <w:lvlText w:val="%4."/>
      <w:lvlJc w:val="left"/>
      <w:pPr>
        <w:ind w:left="2880" w:hanging="360"/>
      </w:pPr>
    </w:lvl>
    <w:lvl w:ilvl="4" w:tplc="BE2C2A1E" w:tentative="1">
      <w:start w:val="1"/>
      <w:numFmt w:val="lowerLetter"/>
      <w:lvlText w:val="%5."/>
      <w:lvlJc w:val="left"/>
      <w:pPr>
        <w:ind w:left="3600" w:hanging="360"/>
      </w:pPr>
    </w:lvl>
    <w:lvl w:ilvl="5" w:tplc="32E24FDE" w:tentative="1">
      <w:start w:val="1"/>
      <w:numFmt w:val="lowerRoman"/>
      <w:lvlText w:val="%6."/>
      <w:lvlJc w:val="right"/>
      <w:pPr>
        <w:ind w:left="4320" w:hanging="180"/>
      </w:pPr>
    </w:lvl>
    <w:lvl w:ilvl="6" w:tplc="8AAC8BAE" w:tentative="1">
      <w:start w:val="1"/>
      <w:numFmt w:val="decimal"/>
      <w:lvlText w:val="%7."/>
      <w:lvlJc w:val="left"/>
      <w:pPr>
        <w:ind w:left="5040" w:hanging="360"/>
      </w:pPr>
    </w:lvl>
    <w:lvl w:ilvl="7" w:tplc="FBBC1A24" w:tentative="1">
      <w:start w:val="1"/>
      <w:numFmt w:val="lowerLetter"/>
      <w:lvlText w:val="%8."/>
      <w:lvlJc w:val="left"/>
      <w:pPr>
        <w:ind w:left="5760" w:hanging="360"/>
      </w:pPr>
    </w:lvl>
    <w:lvl w:ilvl="8" w:tplc="23167E0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C7065C2">
      <w:start w:val="1"/>
      <w:numFmt w:val="bullet"/>
      <w:pStyle w:val="ListBullet"/>
      <w:lvlText w:val=""/>
      <w:lvlJc w:val="left"/>
      <w:pPr>
        <w:ind w:left="720" w:hanging="360"/>
      </w:pPr>
      <w:rPr>
        <w:rFonts w:ascii="Symbol" w:hAnsi="Symbol" w:hint="default"/>
      </w:rPr>
    </w:lvl>
    <w:lvl w:ilvl="1" w:tplc="5DD4E34C">
      <w:start w:val="1"/>
      <w:numFmt w:val="bullet"/>
      <w:pStyle w:val="ListBullet2"/>
      <w:lvlText w:val="o"/>
      <w:lvlJc w:val="left"/>
      <w:pPr>
        <w:ind w:left="1440" w:hanging="360"/>
      </w:pPr>
      <w:rPr>
        <w:rFonts w:ascii="Courier New" w:hAnsi="Courier New" w:cs="Courier New" w:hint="default"/>
      </w:rPr>
    </w:lvl>
    <w:lvl w:ilvl="2" w:tplc="9252B9D4">
      <w:start w:val="1"/>
      <w:numFmt w:val="bullet"/>
      <w:lvlText w:val=""/>
      <w:lvlJc w:val="left"/>
      <w:pPr>
        <w:ind w:left="2160" w:hanging="360"/>
      </w:pPr>
      <w:rPr>
        <w:rFonts w:ascii="Wingdings" w:hAnsi="Wingdings" w:hint="default"/>
      </w:rPr>
    </w:lvl>
    <w:lvl w:ilvl="3" w:tplc="6B60A3E4">
      <w:start w:val="1"/>
      <w:numFmt w:val="bullet"/>
      <w:lvlText w:val=""/>
      <w:lvlJc w:val="left"/>
      <w:pPr>
        <w:ind w:left="2880" w:hanging="360"/>
      </w:pPr>
      <w:rPr>
        <w:rFonts w:ascii="Symbol" w:hAnsi="Symbol" w:hint="default"/>
      </w:rPr>
    </w:lvl>
    <w:lvl w:ilvl="4" w:tplc="10CA8AB8">
      <w:start w:val="1"/>
      <w:numFmt w:val="bullet"/>
      <w:lvlText w:val="o"/>
      <w:lvlJc w:val="left"/>
      <w:pPr>
        <w:ind w:left="3600" w:hanging="360"/>
      </w:pPr>
      <w:rPr>
        <w:rFonts w:ascii="Courier New" w:hAnsi="Courier New" w:cs="Courier New" w:hint="default"/>
      </w:rPr>
    </w:lvl>
    <w:lvl w:ilvl="5" w:tplc="57B63A82">
      <w:start w:val="1"/>
      <w:numFmt w:val="bullet"/>
      <w:pStyle w:val="ListBullet3"/>
      <w:lvlText w:val=""/>
      <w:lvlJc w:val="left"/>
      <w:pPr>
        <w:ind w:left="4320" w:hanging="360"/>
      </w:pPr>
      <w:rPr>
        <w:rFonts w:ascii="Wingdings" w:hAnsi="Wingdings" w:hint="default"/>
      </w:rPr>
    </w:lvl>
    <w:lvl w:ilvl="6" w:tplc="F43413A8">
      <w:start w:val="1"/>
      <w:numFmt w:val="bullet"/>
      <w:lvlText w:val=""/>
      <w:lvlJc w:val="left"/>
      <w:pPr>
        <w:ind w:left="5040" w:hanging="360"/>
      </w:pPr>
      <w:rPr>
        <w:rFonts w:ascii="Symbol" w:hAnsi="Symbol" w:hint="default"/>
      </w:rPr>
    </w:lvl>
    <w:lvl w:ilvl="7" w:tplc="574EAEF0">
      <w:start w:val="1"/>
      <w:numFmt w:val="bullet"/>
      <w:lvlText w:val="o"/>
      <w:lvlJc w:val="left"/>
      <w:pPr>
        <w:ind w:left="5760" w:hanging="360"/>
      </w:pPr>
      <w:rPr>
        <w:rFonts w:ascii="Courier New" w:hAnsi="Courier New" w:cs="Courier New" w:hint="default"/>
      </w:rPr>
    </w:lvl>
    <w:lvl w:ilvl="8" w:tplc="B4B27D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7E06D0">
      <w:start w:val="1"/>
      <w:numFmt w:val="bullet"/>
      <w:lvlText w:val=""/>
      <w:lvlJc w:val="left"/>
      <w:pPr>
        <w:ind w:left="360" w:hanging="360"/>
      </w:pPr>
      <w:rPr>
        <w:rFonts w:ascii="Symbol" w:hAnsi="Symbol" w:hint="default"/>
      </w:rPr>
    </w:lvl>
    <w:lvl w:ilvl="1" w:tplc="A8AC4ADE" w:tentative="1">
      <w:start w:val="1"/>
      <w:numFmt w:val="bullet"/>
      <w:lvlText w:val="o"/>
      <w:lvlJc w:val="left"/>
      <w:pPr>
        <w:ind w:left="1080" w:hanging="360"/>
      </w:pPr>
      <w:rPr>
        <w:rFonts w:ascii="Courier New" w:hAnsi="Courier New" w:cs="Courier New" w:hint="default"/>
      </w:rPr>
    </w:lvl>
    <w:lvl w:ilvl="2" w:tplc="A92440A8" w:tentative="1">
      <w:start w:val="1"/>
      <w:numFmt w:val="bullet"/>
      <w:lvlText w:val=""/>
      <w:lvlJc w:val="left"/>
      <w:pPr>
        <w:ind w:left="1800" w:hanging="360"/>
      </w:pPr>
      <w:rPr>
        <w:rFonts w:ascii="Wingdings" w:hAnsi="Wingdings" w:hint="default"/>
      </w:rPr>
    </w:lvl>
    <w:lvl w:ilvl="3" w:tplc="F03EFC7A" w:tentative="1">
      <w:start w:val="1"/>
      <w:numFmt w:val="bullet"/>
      <w:lvlText w:val=""/>
      <w:lvlJc w:val="left"/>
      <w:pPr>
        <w:ind w:left="2520" w:hanging="360"/>
      </w:pPr>
      <w:rPr>
        <w:rFonts w:ascii="Symbol" w:hAnsi="Symbol" w:hint="default"/>
      </w:rPr>
    </w:lvl>
    <w:lvl w:ilvl="4" w:tplc="8D6C0FB2" w:tentative="1">
      <w:start w:val="1"/>
      <w:numFmt w:val="bullet"/>
      <w:lvlText w:val="o"/>
      <w:lvlJc w:val="left"/>
      <w:pPr>
        <w:ind w:left="3240" w:hanging="360"/>
      </w:pPr>
      <w:rPr>
        <w:rFonts w:ascii="Courier New" w:hAnsi="Courier New" w:cs="Courier New" w:hint="default"/>
      </w:rPr>
    </w:lvl>
    <w:lvl w:ilvl="5" w:tplc="81C4B9B8" w:tentative="1">
      <w:start w:val="1"/>
      <w:numFmt w:val="bullet"/>
      <w:lvlText w:val=""/>
      <w:lvlJc w:val="left"/>
      <w:pPr>
        <w:ind w:left="3960" w:hanging="360"/>
      </w:pPr>
      <w:rPr>
        <w:rFonts w:ascii="Wingdings" w:hAnsi="Wingdings" w:hint="default"/>
      </w:rPr>
    </w:lvl>
    <w:lvl w:ilvl="6" w:tplc="63A420B8" w:tentative="1">
      <w:start w:val="1"/>
      <w:numFmt w:val="bullet"/>
      <w:lvlText w:val=""/>
      <w:lvlJc w:val="left"/>
      <w:pPr>
        <w:ind w:left="4680" w:hanging="360"/>
      </w:pPr>
      <w:rPr>
        <w:rFonts w:ascii="Symbol" w:hAnsi="Symbol" w:hint="default"/>
      </w:rPr>
    </w:lvl>
    <w:lvl w:ilvl="7" w:tplc="B936DAB0" w:tentative="1">
      <w:start w:val="1"/>
      <w:numFmt w:val="bullet"/>
      <w:lvlText w:val="o"/>
      <w:lvlJc w:val="left"/>
      <w:pPr>
        <w:ind w:left="5400" w:hanging="360"/>
      </w:pPr>
      <w:rPr>
        <w:rFonts w:ascii="Courier New" w:hAnsi="Courier New" w:cs="Courier New" w:hint="default"/>
      </w:rPr>
    </w:lvl>
    <w:lvl w:ilvl="8" w:tplc="3224D9C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3BCAABC">
      <w:start w:val="1"/>
      <w:numFmt w:val="lowerRoman"/>
      <w:lvlText w:val="(%1)"/>
      <w:lvlJc w:val="left"/>
      <w:pPr>
        <w:ind w:left="1080" w:hanging="720"/>
      </w:pPr>
      <w:rPr>
        <w:rFonts w:hint="default"/>
      </w:rPr>
    </w:lvl>
    <w:lvl w:ilvl="1" w:tplc="5A98CC70" w:tentative="1">
      <w:start w:val="1"/>
      <w:numFmt w:val="lowerLetter"/>
      <w:lvlText w:val="%2."/>
      <w:lvlJc w:val="left"/>
      <w:pPr>
        <w:ind w:left="1440" w:hanging="360"/>
      </w:pPr>
    </w:lvl>
    <w:lvl w:ilvl="2" w:tplc="829AE364" w:tentative="1">
      <w:start w:val="1"/>
      <w:numFmt w:val="lowerRoman"/>
      <w:lvlText w:val="%3."/>
      <w:lvlJc w:val="right"/>
      <w:pPr>
        <w:ind w:left="2160" w:hanging="180"/>
      </w:pPr>
    </w:lvl>
    <w:lvl w:ilvl="3" w:tplc="34D67330" w:tentative="1">
      <w:start w:val="1"/>
      <w:numFmt w:val="decimal"/>
      <w:lvlText w:val="%4."/>
      <w:lvlJc w:val="left"/>
      <w:pPr>
        <w:ind w:left="2880" w:hanging="360"/>
      </w:pPr>
    </w:lvl>
    <w:lvl w:ilvl="4" w:tplc="52D41264" w:tentative="1">
      <w:start w:val="1"/>
      <w:numFmt w:val="lowerLetter"/>
      <w:lvlText w:val="%5."/>
      <w:lvlJc w:val="left"/>
      <w:pPr>
        <w:ind w:left="3600" w:hanging="360"/>
      </w:pPr>
    </w:lvl>
    <w:lvl w:ilvl="5" w:tplc="CFB4B79C" w:tentative="1">
      <w:start w:val="1"/>
      <w:numFmt w:val="lowerRoman"/>
      <w:lvlText w:val="%6."/>
      <w:lvlJc w:val="right"/>
      <w:pPr>
        <w:ind w:left="4320" w:hanging="180"/>
      </w:pPr>
    </w:lvl>
    <w:lvl w:ilvl="6" w:tplc="61C2B330" w:tentative="1">
      <w:start w:val="1"/>
      <w:numFmt w:val="decimal"/>
      <w:lvlText w:val="%7."/>
      <w:lvlJc w:val="left"/>
      <w:pPr>
        <w:ind w:left="5040" w:hanging="360"/>
      </w:pPr>
    </w:lvl>
    <w:lvl w:ilvl="7" w:tplc="B916F664" w:tentative="1">
      <w:start w:val="1"/>
      <w:numFmt w:val="lowerLetter"/>
      <w:lvlText w:val="%8."/>
      <w:lvlJc w:val="left"/>
      <w:pPr>
        <w:ind w:left="5760" w:hanging="360"/>
      </w:pPr>
    </w:lvl>
    <w:lvl w:ilvl="8" w:tplc="0C72E5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F3849E8">
      <w:start w:val="1"/>
      <w:numFmt w:val="lowerRoman"/>
      <w:lvlText w:val="(%1)"/>
      <w:lvlJc w:val="left"/>
      <w:pPr>
        <w:ind w:left="1080" w:hanging="720"/>
      </w:pPr>
      <w:rPr>
        <w:rFonts w:hint="default"/>
      </w:rPr>
    </w:lvl>
    <w:lvl w:ilvl="1" w:tplc="AD422DBE" w:tentative="1">
      <w:start w:val="1"/>
      <w:numFmt w:val="lowerLetter"/>
      <w:lvlText w:val="%2."/>
      <w:lvlJc w:val="left"/>
      <w:pPr>
        <w:ind w:left="1440" w:hanging="360"/>
      </w:pPr>
    </w:lvl>
    <w:lvl w:ilvl="2" w:tplc="24CAC6A6" w:tentative="1">
      <w:start w:val="1"/>
      <w:numFmt w:val="lowerRoman"/>
      <w:lvlText w:val="%3."/>
      <w:lvlJc w:val="right"/>
      <w:pPr>
        <w:ind w:left="2160" w:hanging="180"/>
      </w:pPr>
    </w:lvl>
    <w:lvl w:ilvl="3" w:tplc="7CDA1F32" w:tentative="1">
      <w:start w:val="1"/>
      <w:numFmt w:val="decimal"/>
      <w:lvlText w:val="%4."/>
      <w:lvlJc w:val="left"/>
      <w:pPr>
        <w:ind w:left="2880" w:hanging="360"/>
      </w:pPr>
    </w:lvl>
    <w:lvl w:ilvl="4" w:tplc="1972934A" w:tentative="1">
      <w:start w:val="1"/>
      <w:numFmt w:val="lowerLetter"/>
      <w:lvlText w:val="%5."/>
      <w:lvlJc w:val="left"/>
      <w:pPr>
        <w:ind w:left="3600" w:hanging="360"/>
      </w:pPr>
    </w:lvl>
    <w:lvl w:ilvl="5" w:tplc="E33E822E" w:tentative="1">
      <w:start w:val="1"/>
      <w:numFmt w:val="lowerRoman"/>
      <w:lvlText w:val="%6."/>
      <w:lvlJc w:val="right"/>
      <w:pPr>
        <w:ind w:left="4320" w:hanging="180"/>
      </w:pPr>
    </w:lvl>
    <w:lvl w:ilvl="6" w:tplc="A74CB64C" w:tentative="1">
      <w:start w:val="1"/>
      <w:numFmt w:val="decimal"/>
      <w:lvlText w:val="%7."/>
      <w:lvlJc w:val="left"/>
      <w:pPr>
        <w:ind w:left="5040" w:hanging="360"/>
      </w:pPr>
    </w:lvl>
    <w:lvl w:ilvl="7" w:tplc="F12CCA44" w:tentative="1">
      <w:start w:val="1"/>
      <w:numFmt w:val="lowerLetter"/>
      <w:lvlText w:val="%8."/>
      <w:lvlJc w:val="left"/>
      <w:pPr>
        <w:ind w:left="5760" w:hanging="360"/>
      </w:pPr>
    </w:lvl>
    <w:lvl w:ilvl="8" w:tplc="0F1869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7EE668A">
      <w:start w:val="1"/>
      <w:numFmt w:val="lowerRoman"/>
      <w:lvlText w:val="(%1)"/>
      <w:lvlJc w:val="left"/>
      <w:pPr>
        <w:ind w:left="1080" w:hanging="720"/>
      </w:pPr>
      <w:rPr>
        <w:rFonts w:hint="default"/>
        <w:b w:val="0"/>
      </w:rPr>
    </w:lvl>
    <w:lvl w:ilvl="1" w:tplc="2A5A3044" w:tentative="1">
      <w:start w:val="1"/>
      <w:numFmt w:val="lowerLetter"/>
      <w:lvlText w:val="%2."/>
      <w:lvlJc w:val="left"/>
      <w:pPr>
        <w:ind w:left="1440" w:hanging="360"/>
      </w:pPr>
    </w:lvl>
    <w:lvl w:ilvl="2" w:tplc="0C8E2694" w:tentative="1">
      <w:start w:val="1"/>
      <w:numFmt w:val="lowerRoman"/>
      <w:lvlText w:val="%3."/>
      <w:lvlJc w:val="right"/>
      <w:pPr>
        <w:ind w:left="2160" w:hanging="180"/>
      </w:pPr>
    </w:lvl>
    <w:lvl w:ilvl="3" w:tplc="814A8672" w:tentative="1">
      <w:start w:val="1"/>
      <w:numFmt w:val="decimal"/>
      <w:lvlText w:val="%4."/>
      <w:lvlJc w:val="left"/>
      <w:pPr>
        <w:ind w:left="2880" w:hanging="360"/>
      </w:pPr>
    </w:lvl>
    <w:lvl w:ilvl="4" w:tplc="3800AEE8" w:tentative="1">
      <w:start w:val="1"/>
      <w:numFmt w:val="lowerLetter"/>
      <w:lvlText w:val="%5."/>
      <w:lvlJc w:val="left"/>
      <w:pPr>
        <w:ind w:left="3600" w:hanging="360"/>
      </w:pPr>
    </w:lvl>
    <w:lvl w:ilvl="5" w:tplc="72B03CCA" w:tentative="1">
      <w:start w:val="1"/>
      <w:numFmt w:val="lowerRoman"/>
      <w:lvlText w:val="%6."/>
      <w:lvlJc w:val="right"/>
      <w:pPr>
        <w:ind w:left="4320" w:hanging="180"/>
      </w:pPr>
    </w:lvl>
    <w:lvl w:ilvl="6" w:tplc="92322EDA" w:tentative="1">
      <w:start w:val="1"/>
      <w:numFmt w:val="decimal"/>
      <w:lvlText w:val="%7."/>
      <w:lvlJc w:val="left"/>
      <w:pPr>
        <w:ind w:left="5040" w:hanging="360"/>
      </w:pPr>
    </w:lvl>
    <w:lvl w:ilvl="7" w:tplc="B4FA70F0" w:tentative="1">
      <w:start w:val="1"/>
      <w:numFmt w:val="lowerLetter"/>
      <w:lvlText w:val="%8."/>
      <w:lvlJc w:val="left"/>
      <w:pPr>
        <w:ind w:left="5760" w:hanging="360"/>
      </w:pPr>
    </w:lvl>
    <w:lvl w:ilvl="8" w:tplc="3542837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FB4D33A">
      <w:start w:val="1"/>
      <w:numFmt w:val="lowerRoman"/>
      <w:lvlText w:val="(%1)"/>
      <w:lvlJc w:val="left"/>
      <w:pPr>
        <w:ind w:left="1080" w:hanging="720"/>
      </w:pPr>
      <w:rPr>
        <w:rFonts w:hint="default"/>
        <w:b w:val="0"/>
      </w:rPr>
    </w:lvl>
    <w:lvl w:ilvl="1" w:tplc="DB841278" w:tentative="1">
      <w:start w:val="1"/>
      <w:numFmt w:val="lowerLetter"/>
      <w:lvlText w:val="%2."/>
      <w:lvlJc w:val="left"/>
      <w:pPr>
        <w:ind w:left="1440" w:hanging="360"/>
      </w:pPr>
    </w:lvl>
    <w:lvl w:ilvl="2" w:tplc="090681FA" w:tentative="1">
      <w:start w:val="1"/>
      <w:numFmt w:val="lowerRoman"/>
      <w:lvlText w:val="%3."/>
      <w:lvlJc w:val="right"/>
      <w:pPr>
        <w:ind w:left="2160" w:hanging="180"/>
      </w:pPr>
    </w:lvl>
    <w:lvl w:ilvl="3" w:tplc="FB1E75D6" w:tentative="1">
      <w:start w:val="1"/>
      <w:numFmt w:val="decimal"/>
      <w:lvlText w:val="%4."/>
      <w:lvlJc w:val="left"/>
      <w:pPr>
        <w:ind w:left="2880" w:hanging="360"/>
      </w:pPr>
    </w:lvl>
    <w:lvl w:ilvl="4" w:tplc="F9A250C0" w:tentative="1">
      <w:start w:val="1"/>
      <w:numFmt w:val="lowerLetter"/>
      <w:lvlText w:val="%5."/>
      <w:lvlJc w:val="left"/>
      <w:pPr>
        <w:ind w:left="3600" w:hanging="360"/>
      </w:pPr>
    </w:lvl>
    <w:lvl w:ilvl="5" w:tplc="3CEA58BA" w:tentative="1">
      <w:start w:val="1"/>
      <w:numFmt w:val="lowerRoman"/>
      <w:lvlText w:val="%6."/>
      <w:lvlJc w:val="right"/>
      <w:pPr>
        <w:ind w:left="4320" w:hanging="180"/>
      </w:pPr>
    </w:lvl>
    <w:lvl w:ilvl="6" w:tplc="711A814A" w:tentative="1">
      <w:start w:val="1"/>
      <w:numFmt w:val="decimal"/>
      <w:lvlText w:val="%7."/>
      <w:lvlJc w:val="left"/>
      <w:pPr>
        <w:ind w:left="5040" w:hanging="360"/>
      </w:pPr>
    </w:lvl>
    <w:lvl w:ilvl="7" w:tplc="803864A4" w:tentative="1">
      <w:start w:val="1"/>
      <w:numFmt w:val="lowerLetter"/>
      <w:lvlText w:val="%8."/>
      <w:lvlJc w:val="left"/>
      <w:pPr>
        <w:ind w:left="5760" w:hanging="360"/>
      </w:pPr>
    </w:lvl>
    <w:lvl w:ilvl="8" w:tplc="3CF0336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3C833C0">
      <w:start w:val="1"/>
      <w:numFmt w:val="decimal"/>
      <w:lvlText w:val="%1."/>
      <w:lvlJc w:val="left"/>
      <w:pPr>
        <w:ind w:left="360" w:hanging="360"/>
      </w:pPr>
      <w:rPr>
        <w:rFonts w:hint="default"/>
      </w:rPr>
    </w:lvl>
    <w:lvl w:ilvl="1" w:tplc="A9022C5A" w:tentative="1">
      <w:start w:val="1"/>
      <w:numFmt w:val="lowerLetter"/>
      <w:lvlText w:val="%2."/>
      <w:lvlJc w:val="left"/>
      <w:pPr>
        <w:ind w:left="1080" w:hanging="360"/>
      </w:pPr>
    </w:lvl>
    <w:lvl w:ilvl="2" w:tplc="E35CD488" w:tentative="1">
      <w:start w:val="1"/>
      <w:numFmt w:val="lowerRoman"/>
      <w:lvlText w:val="%3."/>
      <w:lvlJc w:val="right"/>
      <w:pPr>
        <w:ind w:left="1800" w:hanging="180"/>
      </w:pPr>
    </w:lvl>
    <w:lvl w:ilvl="3" w:tplc="F1EEBB9A" w:tentative="1">
      <w:start w:val="1"/>
      <w:numFmt w:val="decimal"/>
      <w:lvlText w:val="%4."/>
      <w:lvlJc w:val="left"/>
      <w:pPr>
        <w:ind w:left="2520" w:hanging="360"/>
      </w:pPr>
    </w:lvl>
    <w:lvl w:ilvl="4" w:tplc="B766548C" w:tentative="1">
      <w:start w:val="1"/>
      <w:numFmt w:val="lowerLetter"/>
      <w:lvlText w:val="%5."/>
      <w:lvlJc w:val="left"/>
      <w:pPr>
        <w:ind w:left="3240" w:hanging="360"/>
      </w:pPr>
    </w:lvl>
    <w:lvl w:ilvl="5" w:tplc="DFB48002" w:tentative="1">
      <w:start w:val="1"/>
      <w:numFmt w:val="lowerRoman"/>
      <w:lvlText w:val="%6."/>
      <w:lvlJc w:val="right"/>
      <w:pPr>
        <w:ind w:left="3960" w:hanging="180"/>
      </w:pPr>
    </w:lvl>
    <w:lvl w:ilvl="6" w:tplc="5EC8A8AA" w:tentative="1">
      <w:start w:val="1"/>
      <w:numFmt w:val="decimal"/>
      <w:lvlText w:val="%7."/>
      <w:lvlJc w:val="left"/>
      <w:pPr>
        <w:ind w:left="4680" w:hanging="360"/>
      </w:pPr>
    </w:lvl>
    <w:lvl w:ilvl="7" w:tplc="F230D6B6" w:tentative="1">
      <w:start w:val="1"/>
      <w:numFmt w:val="lowerLetter"/>
      <w:lvlText w:val="%8."/>
      <w:lvlJc w:val="left"/>
      <w:pPr>
        <w:ind w:left="5400" w:hanging="360"/>
      </w:pPr>
    </w:lvl>
    <w:lvl w:ilvl="8" w:tplc="8D880D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3104716">
      <w:start w:val="1"/>
      <w:numFmt w:val="lowerRoman"/>
      <w:lvlText w:val="(%1)"/>
      <w:lvlJc w:val="left"/>
      <w:pPr>
        <w:ind w:left="1080" w:hanging="720"/>
      </w:pPr>
      <w:rPr>
        <w:rFonts w:hint="default"/>
      </w:rPr>
    </w:lvl>
    <w:lvl w:ilvl="1" w:tplc="85BCFD6E" w:tentative="1">
      <w:start w:val="1"/>
      <w:numFmt w:val="lowerLetter"/>
      <w:lvlText w:val="%2."/>
      <w:lvlJc w:val="left"/>
      <w:pPr>
        <w:ind w:left="1440" w:hanging="360"/>
      </w:pPr>
    </w:lvl>
    <w:lvl w:ilvl="2" w:tplc="164CC296" w:tentative="1">
      <w:start w:val="1"/>
      <w:numFmt w:val="lowerRoman"/>
      <w:lvlText w:val="%3."/>
      <w:lvlJc w:val="right"/>
      <w:pPr>
        <w:ind w:left="2160" w:hanging="180"/>
      </w:pPr>
    </w:lvl>
    <w:lvl w:ilvl="3" w:tplc="AAF2AC42" w:tentative="1">
      <w:start w:val="1"/>
      <w:numFmt w:val="decimal"/>
      <w:lvlText w:val="%4."/>
      <w:lvlJc w:val="left"/>
      <w:pPr>
        <w:ind w:left="2880" w:hanging="360"/>
      </w:pPr>
    </w:lvl>
    <w:lvl w:ilvl="4" w:tplc="FC8C3E12" w:tentative="1">
      <w:start w:val="1"/>
      <w:numFmt w:val="lowerLetter"/>
      <w:lvlText w:val="%5."/>
      <w:lvlJc w:val="left"/>
      <w:pPr>
        <w:ind w:left="3600" w:hanging="360"/>
      </w:pPr>
    </w:lvl>
    <w:lvl w:ilvl="5" w:tplc="B5E6A53C" w:tentative="1">
      <w:start w:val="1"/>
      <w:numFmt w:val="lowerRoman"/>
      <w:lvlText w:val="%6."/>
      <w:lvlJc w:val="right"/>
      <w:pPr>
        <w:ind w:left="4320" w:hanging="180"/>
      </w:pPr>
    </w:lvl>
    <w:lvl w:ilvl="6" w:tplc="9E3E1CB2" w:tentative="1">
      <w:start w:val="1"/>
      <w:numFmt w:val="decimal"/>
      <w:lvlText w:val="%7."/>
      <w:lvlJc w:val="left"/>
      <w:pPr>
        <w:ind w:left="5040" w:hanging="360"/>
      </w:pPr>
    </w:lvl>
    <w:lvl w:ilvl="7" w:tplc="5A804A0A" w:tentative="1">
      <w:start w:val="1"/>
      <w:numFmt w:val="lowerLetter"/>
      <w:lvlText w:val="%8."/>
      <w:lvlJc w:val="left"/>
      <w:pPr>
        <w:ind w:left="5760" w:hanging="360"/>
      </w:pPr>
    </w:lvl>
    <w:lvl w:ilvl="8" w:tplc="F07ED10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1A0212A">
      <w:start w:val="1"/>
      <w:numFmt w:val="decimal"/>
      <w:lvlText w:val="%1."/>
      <w:lvlJc w:val="left"/>
      <w:pPr>
        <w:ind w:left="360" w:hanging="360"/>
      </w:pPr>
    </w:lvl>
    <w:lvl w:ilvl="1" w:tplc="C6261878" w:tentative="1">
      <w:start w:val="1"/>
      <w:numFmt w:val="lowerLetter"/>
      <w:lvlText w:val="%2."/>
      <w:lvlJc w:val="left"/>
      <w:pPr>
        <w:ind w:left="1080" w:hanging="360"/>
      </w:pPr>
    </w:lvl>
    <w:lvl w:ilvl="2" w:tplc="F89C2F0E" w:tentative="1">
      <w:start w:val="1"/>
      <w:numFmt w:val="lowerRoman"/>
      <w:lvlText w:val="%3."/>
      <w:lvlJc w:val="right"/>
      <w:pPr>
        <w:ind w:left="1800" w:hanging="180"/>
      </w:pPr>
    </w:lvl>
    <w:lvl w:ilvl="3" w:tplc="9FB68CCC" w:tentative="1">
      <w:start w:val="1"/>
      <w:numFmt w:val="decimal"/>
      <w:lvlText w:val="%4."/>
      <w:lvlJc w:val="left"/>
      <w:pPr>
        <w:ind w:left="2520" w:hanging="360"/>
      </w:pPr>
    </w:lvl>
    <w:lvl w:ilvl="4" w:tplc="FCC6E9B2" w:tentative="1">
      <w:start w:val="1"/>
      <w:numFmt w:val="lowerLetter"/>
      <w:lvlText w:val="%5."/>
      <w:lvlJc w:val="left"/>
      <w:pPr>
        <w:ind w:left="3240" w:hanging="360"/>
      </w:pPr>
    </w:lvl>
    <w:lvl w:ilvl="5" w:tplc="E3AAA4B8" w:tentative="1">
      <w:start w:val="1"/>
      <w:numFmt w:val="lowerRoman"/>
      <w:lvlText w:val="%6."/>
      <w:lvlJc w:val="right"/>
      <w:pPr>
        <w:ind w:left="3960" w:hanging="180"/>
      </w:pPr>
    </w:lvl>
    <w:lvl w:ilvl="6" w:tplc="A1E8B302" w:tentative="1">
      <w:start w:val="1"/>
      <w:numFmt w:val="decimal"/>
      <w:lvlText w:val="%7."/>
      <w:lvlJc w:val="left"/>
      <w:pPr>
        <w:ind w:left="4680" w:hanging="360"/>
      </w:pPr>
    </w:lvl>
    <w:lvl w:ilvl="7" w:tplc="CFB4A534" w:tentative="1">
      <w:start w:val="1"/>
      <w:numFmt w:val="lowerLetter"/>
      <w:lvlText w:val="%8."/>
      <w:lvlJc w:val="left"/>
      <w:pPr>
        <w:ind w:left="5400" w:hanging="360"/>
      </w:pPr>
    </w:lvl>
    <w:lvl w:ilvl="8" w:tplc="69AA233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72E8F0C">
      <w:start w:val="1"/>
      <w:numFmt w:val="lowerRoman"/>
      <w:lvlText w:val="(%1)"/>
      <w:lvlJc w:val="left"/>
      <w:pPr>
        <w:ind w:left="1080" w:hanging="720"/>
      </w:pPr>
      <w:rPr>
        <w:rFonts w:hint="default"/>
        <w:b w:val="0"/>
      </w:rPr>
    </w:lvl>
    <w:lvl w:ilvl="1" w:tplc="6C8E000A" w:tentative="1">
      <w:start w:val="1"/>
      <w:numFmt w:val="lowerLetter"/>
      <w:lvlText w:val="%2."/>
      <w:lvlJc w:val="left"/>
      <w:pPr>
        <w:ind w:left="1440" w:hanging="360"/>
      </w:pPr>
    </w:lvl>
    <w:lvl w:ilvl="2" w:tplc="EC04E5FC" w:tentative="1">
      <w:start w:val="1"/>
      <w:numFmt w:val="lowerRoman"/>
      <w:lvlText w:val="%3."/>
      <w:lvlJc w:val="right"/>
      <w:pPr>
        <w:ind w:left="2160" w:hanging="180"/>
      </w:pPr>
    </w:lvl>
    <w:lvl w:ilvl="3" w:tplc="B992A6C4" w:tentative="1">
      <w:start w:val="1"/>
      <w:numFmt w:val="decimal"/>
      <w:lvlText w:val="%4."/>
      <w:lvlJc w:val="left"/>
      <w:pPr>
        <w:ind w:left="2880" w:hanging="360"/>
      </w:pPr>
    </w:lvl>
    <w:lvl w:ilvl="4" w:tplc="409AADFA" w:tentative="1">
      <w:start w:val="1"/>
      <w:numFmt w:val="lowerLetter"/>
      <w:lvlText w:val="%5."/>
      <w:lvlJc w:val="left"/>
      <w:pPr>
        <w:ind w:left="3600" w:hanging="360"/>
      </w:pPr>
    </w:lvl>
    <w:lvl w:ilvl="5" w:tplc="D9CE401E" w:tentative="1">
      <w:start w:val="1"/>
      <w:numFmt w:val="lowerRoman"/>
      <w:lvlText w:val="%6."/>
      <w:lvlJc w:val="right"/>
      <w:pPr>
        <w:ind w:left="4320" w:hanging="180"/>
      </w:pPr>
    </w:lvl>
    <w:lvl w:ilvl="6" w:tplc="1E3C2BA2" w:tentative="1">
      <w:start w:val="1"/>
      <w:numFmt w:val="decimal"/>
      <w:lvlText w:val="%7."/>
      <w:lvlJc w:val="left"/>
      <w:pPr>
        <w:ind w:left="5040" w:hanging="360"/>
      </w:pPr>
    </w:lvl>
    <w:lvl w:ilvl="7" w:tplc="61CEAAB4" w:tentative="1">
      <w:start w:val="1"/>
      <w:numFmt w:val="lowerLetter"/>
      <w:lvlText w:val="%8."/>
      <w:lvlJc w:val="left"/>
      <w:pPr>
        <w:ind w:left="5760" w:hanging="360"/>
      </w:pPr>
    </w:lvl>
    <w:lvl w:ilvl="8" w:tplc="2A6830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5D484AC">
      <w:start w:val="1"/>
      <w:numFmt w:val="lowerRoman"/>
      <w:lvlText w:val="(%1)"/>
      <w:lvlJc w:val="left"/>
      <w:pPr>
        <w:ind w:left="1080" w:hanging="720"/>
      </w:pPr>
      <w:rPr>
        <w:rFonts w:hint="default"/>
      </w:rPr>
    </w:lvl>
    <w:lvl w:ilvl="1" w:tplc="4C50F6E6" w:tentative="1">
      <w:start w:val="1"/>
      <w:numFmt w:val="lowerLetter"/>
      <w:lvlText w:val="%2."/>
      <w:lvlJc w:val="left"/>
      <w:pPr>
        <w:ind w:left="1440" w:hanging="360"/>
      </w:pPr>
    </w:lvl>
    <w:lvl w:ilvl="2" w:tplc="965A66EE" w:tentative="1">
      <w:start w:val="1"/>
      <w:numFmt w:val="lowerRoman"/>
      <w:lvlText w:val="%3."/>
      <w:lvlJc w:val="right"/>
      <w:pPr>
        <w:ind w:left="2160" w:hanging="180"/>
      </w:pPr>
    </w:lvl>
    <w:lvl w:ilvl="3" w:tplc="18CCA5E4" w:tentative="1">
      <w:start w:val="1"/>
      <w:numFmt w:val="decimal"/>
      <w:lvlText w:val="%4."/>
      <w:lvlJc w:val="left"/>
      <w:pPr>
        <w:ind w:left="2880" w:hanging="360"/>
      </w:pPr>
    </w:lvl>
    <w:lvl w:ilvl="4" w:tplc="97B2360E" w:tentative="1">
      <w:start w:val="1"/>
      <w:numFmt w:val="lowerLetter"/>
      <w:lvlText w:val="%5."/>
      <w:lvlJc w:val="left"/>
      <w:pPr>
        <w:ind w:left="3600" w:hanging="360"/>
      </w:pPr>
    </w:lvl>
    <w:lvl w:ilvl="5" w:tplc="0B645A5C" w:tentative="1">
      <w:start w:val="1"/>
      <w:numFmt w:val="lowerRoman"/>
      <w:lvlText w:val="%6."/>
      <w:lvlJc w:val="right"/>
      <w:pPr>
        <w:ind w:left="4320" w:hanging="180"/>
      </w:pPr>
    </w:lvl>
    <w:lvl w:ilvl="6" w:tplc="CDD8593A" w:tentative="1">
      <w:start w:val="1"/>
      <w:numFmt w:val="decimal"/>
      <w:lvlText w:val="%7."/>
      <w:lvlJc w:val="left"/>
      <w:pPr>
        <w:ind w:left="5040" w:hanging="360"/>
      </w:pPr>
    </w:lvl>
    <w:lvl w:ilvl="7" w:tplc="A01E2788" w:tentative="1">
      <w:start w:val="1"/>
      <w:numFmt w:val="lowerLetter"/>
      <w:lvlText w:val="%8."/>
      <w:lvlJc w:val="left"/>
      <w:pPr>
        <w:ind w:left="5760" w:hanging="360"/>
      </w:pPr>
    </w:lvl>
    <w:lvl w:ilvl="8" w:tplc="0D2A622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6683FD6">
      <w:start w:val="1"/>
      <w:numFmt w:val="lowerRoman"/>
      <w:lvlText w:val="(%1)"/>
      <w:lvlJc w:val="left"/>
      <w:pPr>
        <w:ind w:left="1080" w:hanging="720"/>
      </w:pPr>
      <w:rPr>
        <w:rFonts w:hint="default"/>
      </w:rPr>
    </w:lvl>
    <w:lvl w:ilvl="1" w:tplc="71DEEF44" w:tentative="1">
      <w:start w:val="1"/>
      <w:numFmt w:val="lowerLetter"/>
      <w:lvlText w:val="%2."/>
      <w:lvlJc w:val="left"/>
      <w:pPr>
        <w:ind w:left="1440" w:hanging="360"/>
      </w:pPr>
    </w:lvl>
    <w:lvl w:ilvl="2" w:tplc="90EE8DC4" w:tentative="1">
      <w:start w:val="1"/>
      <w:numFmt w:val="lowerRoman"/>
      <w:lvlText w:val="%3."/>
      <w:lvlJc w:val="right"/>
      <w:pPr>
        <w:ind w:left="2160" w:hanging="180"/>
      </w:pPr>
    </w:lvl>
    <w:lvl w:ilvl="3" w:tplc="0EE6ECBE" w:tentative="1">
      <w:start w:val="1"/>
      <w:numFmt w:val="decimal"/>
      <w:lvlText w:val="%4."/>
      <w:lvlJc w:val="left"/>
      <w:pPr>
        <w:ind w:left="2880" w:hanging="360"/>
      </w:pPr>
    </w:lvl>
    <w:lvl w:ilvl="4" w:tplc="CDA4C048" w:tentative="1">
      <w:start w:val="1"/>
      <w:numFmt w:val="lowerLetter"/>
      <w:lvlText w:val="%5."/>
      <w:lvlJc w:val="left"/>
      <w:pPr>
        <w:ind w:left="3600" w:hanging="360"/>
      </w:pPr>
    </w:lvl>
    <w:lvl w:ilvl="5" w:tplc="0258370C" w:tentative="1">
      <w:start w:val="1"/>
      <w:numFmt w:val="lowerRoman"/>
      <w:lvlText w:val="%6."/>
      <w:lvlJc w:val="right"/>
      <w:pPr>
        <w:ind w:left="4320" w:hanging="180"/>
      </w:pPr>
    </w:lvl>
    <w:lvl w:ilvl="6" w:tplc="25DCB62C" w:tentative="1">
      <w:start w:val="1"/>
      <w:numFmt w:val="decimal"/>
      <w:lvlText w:val="%7."/>
      <w:lvlJc w:val="left"/>
      <w:pPr>
        <w:ind w:left="5040" w:hanging="360"/>
      </w:pPr>
    </w:lvl>
    <w:lvl w:ilvl="7" w:tplc="56BCE598" w:tentative="1">
      <w:start w:val="1"/>
      <w:numFmt w:val="lowerLetter"/>
      <w:lvlText w:val="%8."/>
      <w:lvlJc w:val="left"/>
      <w:pPr>
        <w:ind w:left="5760" w:hanging="360"/>
      </w:pPr>
    </w:lvl>
    <w:lvl w:ilvl="8" w:tplc="AF5021E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F74A4CC">
      <w:start w:val="1"/>
      <w:numFmt w:val="lowerRoman"/>
      <w:lvlText w:val="(%1)"/>
      <w:lvlJc w:val="left"/>
      <w:pPr>
        <w:ind w:left="1004" w:hanging="720"/>
      </w:pPr>
      <w:rPr>
        <w:rFonts w:hint="default"/>
        <w:b w:val="0"/>
      </w:rPr>
    </w:lvl>
    <w:lvl w:ilvl="1" w:tplc="8F86A070" w:tentative="1">
      <w:start w:val="1"/>
      <w:numFmt w:val="lowerLetter"/>
      <w:lvlText w:val="%2."/>
      <w:lvlJc w:val="left"/>
      <w:pPr>
        <w:ind w:left="1364" w:hanging="360"/>
      </w:pPr>
    </w:lvl>
    <w:lvl w:ilvl="2" w:tplc="82FEE912" w:tentative="1">
      <w:start w:val="1"/>
      <w:numFmt w:val="lowerRoman"/>
      <w:lvlText w:val="%3."/>
      <w:lvlJc w:val="right"/>
      <w:pPr>
        <w:ind w:left="2084" w:hanging="180"/>
      </w:pPr>
    </w:lvl>
    <w:lvl w:ilvl="3" w:tplc="0B96C9C8" w:tentative="1">
      <w:start w:val="1"/>
      <w:numFmt w:val="decimal"/>
      <w:lvlText w:val="%4."/>
      <w:lvlJc w:val="left"/>
      <w:pPr>
        <w:ind w:left="2804" w:hanging="360"/>
      </w:pPr>
    </w:lvl>
    <w:lvl w:ilvl="4" w:tplc="80BE5CC0" w:tentative="1">
      <w:start w:val="1"/>
      <w:numFmt w:val="lowerLetter"/>
      <w:lvlText w:val="%5."/>
      <w:lvlJc w:val="left"/>
      <w:pPr>
        <w:ind w:left="3524" w:hanging="360"/>
      </w:pPr>
    </w:lvl>
    <w:lvl w:ilvl="5" w:tplc="8E7CA892" w:tentative="1">
      <w:start w:val="1"/>
      <w:numFmt w:val="lowerRoman"/>
      <w:lvlText w:val="%6."/>
      <w:lvlJc w:val="right"/>
      <w:pPr>
        <w:ind w:left="4244" w:hanging="180"/>
      </w:pPr>
    </w:lvl>
    <w:lvl w:ilvl="6" w:tplc="98ACADC4" w:tentative="1">
      <w:start w:val="1"/>
      <w:numFmt w:val="decimal"/>
      <w:lvlText w:val="%7."/>
      <w:lvlJc w:val="left"/>
      <w:pPr>
        <w:ind w:left="4964" w:hanging="360"/>
      </w:pPr>
    </w:lvl>
    <w:lvl w:ilvl="7" w:tplc="EF146C4C" w:tentative="1">
      <w:start w:val="1"/>
      <w:numFmt w:val="lowerLetter"/>
      <w:lvlText w:val="%8."/>
      <w:lvlJc w:val="left"/>
      <w:pPr>
        <w:ind w:left="5684" w:hanging="360"/>
      </w:pPr>
    </w:lvl>
    <w:lvl w:ilvl="8" w:tplc="1B726E0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04865F6">
      <w:start w:val="1"/>
      <w:numFmt w:val="decimal"/>
      <w:lvlText w:val="%1."/>
      <w:lvlJc w:val="left"/>
      <w:pPr>
        <w:ind w:left="360" w:hanging="360"/>
      </w:pPr>
      <w:rPr>
        <w:rFonts w:hint="default"/>
      </w:rPr>
    </w:lvl>
    <w:lvl w:ilvl="1" w:tplc="277E969E" w:tentative="1">
      <w:start w:val="1"/>
      <w:numFmt w:val="lowerLetter"/>
      <w:lvlText w:val="%2."/>
      <w:lvlJc w:val="left"/>
      <w:pPr>
        <w:ind w:left="1080" w:hanging="360"/>
      </w:pPr>
    </w:lvl>
    <w:lvl w:ilvl="2" w:tplc="9A24DB6A" w:tentative="1">
      <w:start w:val="1"/>
      <w:numFmt w:val="lowerRoman"/>
      <w:lvlText w:val="%3."/>
      <w:lvlJc w:val="right"/>
      <w:pPr>
        <w:ind w:left="1800" w:hanging="180"/>
      </w:pPr>
    </w:lvl>
    <w:lvl w:ilvl="3" w:tplc="FED03A1E" w:tentative="1">
      <w:start w:val="1"/>
      <w:numFmt w:val="decimal"/>
      <w:lvlText w:val="%4."/>
      <w:lvlJc w:val="left"/>
      <w:pPr>
        <w:ind w:left="2520" w:hanging="360"/>
      </w:pPr>
    </w:lvl>
    <w:lvl w:ilvl="4" w:tplc="DADA9282" w:tentative="1">
      <w:start w:val="1"/>
      <w:numFmt w:val="lowerLetter"/>
      <w:lvlText w:val="%5."/>
      <w:lvlJc w:val="left"/>
      <w:pPr>
        <w:ind w:left="3240" w:hanging="360"/>
      </w:pPr>
    </w:lvl>
    <w:lvl w:ilvl="5" w:tplc="2E2CBF66" w:tentative="1">
      <w:start w:val="1"/>
      <w:numFmt w:val="lowerRoman"/>
      <w:lvlText w:val="%6."/>
      <w:lvlJc w:val="right"/>
      <w:pPr>
        <w:ind w:left="3960" w:hanging="180"/>
      </w:pPr>
    </w:lvl>
    <w:lvl w:ilvl="6" w:tplc="3A2E5344" w:tentative="1">
      <w:start w:val="1"/>
      <w:numFmt w:val="decimal"/>
      <w:lvlText w:val="%7."/>
      <w:lvlJc w:val="left"/>
      <w:pPr>
        <w:ind w:left="4680" w:hanging="360"/>
      </w:pPr>
    </w:lvl>
    <w:lvl w:ilvl="7" w:tplc="C428D546" w:tentative="1">
      <w:start w:val="1"/>
      <w:numFmt w:val="lowerLetter"/>
      <w:lvlText w:val="%8."/>
      <w:lvlJc w:val="left"/>
      <w:pPr>
        <w:ind w:left="5400" w:hanging="360"/>
      </w:pPr>
    </w:lvl>
    <w:lvl w:ilvl="8" w:tplc="5B121AF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7928EC4">
      <w:start w:val="1"/>
      <w:numFmt w:val="lowerRoman"/>
      <w:lvlText w:val="(%1)"/>
      <w:lvlJc w:val="left"/>
      <w:pPr>
        <w:ind w:left="1080" w:hanging="720"/>
      </w:pPr>
      <w:rPr>
        <w:rFonts w:hint="default"/>
      </w:rPr>
    </w:lvl>
    <w:lvl w:ilvl="1" w:tplc="78C6C2C6" w:tentative="1">
      <w:start w:val="1"/>
      <w:numFmt w:val="lowerLetter"/>
      <w:lvlText w:val="%2."/>
      <w:lvlJc w:val="left"/>
      <w:pPr>
        <w:ind w:left="1440" w:hanging="360"/>
      </w:pPr>
    </w:lvl>
    <w:lvl w:ilvl="2" w:tplc="BC721076" w:tentative="1">
      <w:start w:val="1"/>
      <w:numFmt w:val="lowerRoman"/>
      <w:lvlText w:val="%3."/>
      <w:lvlJc w:val="right"/>
      <w:pPr>
        <w:ind w:left="2160" w:hanging="180"/>
      </w:pPr>
    </w:lvl>
    <w:lvl w:ilvl="3" w:tplc="D26AD138" w:tentative="1">
      <w:start w:val="1"/>
      <w:numFmt w:val="decimal"/>
      <w:lvlText w:val="%4."/>
      <w:lvlJc w:val="left"/>
      <w:pPr>
        <w:ind w:left="2880" w:hanging="360"/>
      </w:pPr>
    </w:lvl>
    <w:lvl w:ilvl="4" w:tplc="020E364C" w:tentative="1">
      <w:start w:val="1"/>
      <w:numFmt w:val="lowerLetter"/>
      <w:lvlText w:val="%5."/>
      <w:lvlJc w:val="left"/>
      <w:pPr>
        <w:ind w:left="3600" w:hanging="360"/>
      </w:pPr>
    </w:lvl>
    <w:lvl w:ilvl="5" w:tplc="50D6B9B4" w:tentative="1">
      <w:start w:val="1"/>
      <w:numFmt w:val="lowerRoman"/>
      <w:lvlText w:val="%6."/>
      <w:lvlJc w:val="right"/>
      <w:pPr>
        <w:ind w:left="4320" w:hanging="180"/>
      </w:pPr>
    </w:lvl>
    <w:lvl w:ilvl="6" w:tplc="A9F24BFE" w:tentative="1">
      <w:start w:val="1"/>
      <w:numFmt w:val="decimal"/>
      <w:lvlText w:val="%7."/>
      <w:lvlJc w:val="left"/>
      <w:pPr>
        <w:ind w:left="5040" w:hanging="360"/>
      </w:pPr>
    </w:lvl>
    <w:lvl w:ilvl="7" w:tplc="DBB8D582" w:tentative="1">
      <w:start w:val="1"/>
      <w:numFmt w:val="lowerLetter"/>
      <w:lvlText w:val="%8."/>
      <w:lvlJc w:val="left"/>
      <w:pPr>
        <w:ind w:left="5760" w:hanging="360"/>
      </w:pPr>
    </w:lvl>
    <w:lvl w:ilvl="8" w:tplc="65CA85C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838DA7A">
      <w:start w:val="1"/>
      <w:numFmt w:val="decimal"/>
      <w:lvlText w:val="%1."/>
      <w:lvlJc w:val="left"/>
      <w:pPr>
        <w:ind w:left="360" w:hanging="360"/>
      </w:pPr>
      <w:rPr>
        <w:rFonts w:hint="default"/>
      </w:rPr>
    </w:lvl>
    <w:lvl w:ilvl="1" w:tplc="0676395E" w:tentative="1">
      <w:start w:val="1"/>
      <w:numFmt w:val="lowerLetter"/>
      <w:lvlText w:val="%2."/>
      <w:lvlJc w:val="left"/>
      <w:pPr>
        <w:ind w:left="1080" w:hanging="360"/>
      </w:pPr>
    </w:lvl>
    <w:lvl w:ilvl="2" w:tplc="26B4241A" w:tentative="1">
      <w:start w:val="1"/>
      <w:numFmt w:val="lowerRoman"/>
      <w:lvlText w:val="%3."/>
      <w:lvlJc w:val="right"/>
      <w:pPr>
        <w:ind w:left="1800" w:hanging="180"/>
      </w:pPr>
    </w:lvl>
    <w:lvl w:ilvl="3" w:tplc="7F242418" w:tentative="1">
      <w:start w:val="1"/>
      <w:numFmt w:val="decimal"/>
      <w:lvlText w:val="%4."/>
      <w:lvlJc w:val="left"/>
      <w:pPr>
        <w:ind w:left="2520" w:hanging="360"/>
      </w:pPr>
    </w:lvl>
    <w:lvl w:ilvl="4" w:tplc="FFF62780" w:tentative="1">
      <w:start w:val="1"/>
      <w:numFmt w:val="lowerLetter"/>
      <w:lvlText w:val="%5."/>
      <w:lvlJc w:val="left"/>
      <w:pPr>
        <w:ind w:left="3240" w:hanging="360"/>
      </w:pPr>
    </w:lvl>
    <w:lvl w:ilvl="5" w:tplc="AB08E1CC" w:tentative="1">
      <w:start w:val="1"/>
      <w:numFmt w:val="lowerRoman"/>
      <w:lvlText w:val="%6."/>
      <w:lvlJc w:val="right"/>
      <w:pPr>
        <w:ind w:left="3960" w:hanging="180"/>
      </w:pPr>
    </w:lvl>
    <w:lvl w:ilvl="6" w:tplc="01C084BC" w:tentative="1">
      <w:start w:val="1"/>
      <w:numFmt w:val="decimal"/>
      <w:lvlText w:val="%7."/>
      <w:lvlJc w:val="left"/>
      <w:pPr>
        <w:ind w:left="4680" w:hanging="360"/>
      </w:pPr>
    </w:lvl>
    <w:lvl w:ilvl="7" w:tplc="B8F28A0A" w:tentative="1">
      <w:start w:val="1"/>
      <w:numFmt w:val="lowerLetter"/>
      <w:lvlText w:val="%8."/>
      <w:lvlJc w:val="left"/>
      <w:pPr>
        <w:ind w:left="5400" w:hanging="360"/>
      </w:pPr>
    </w:lvl>
    <w:lvl w:ilvl="8" w:tplc="03449C3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C04BB14">
      <w:start w:val="1"/>
      <w:numFmt w:val="lowerRoman"/>
      <w:lvlText w:val="(%1)"/>
      <w:lvlJc w:val="left"/>
      <w:pPr>
        <w:ind w:left="1080" w:hanging="720"/>
      </w:pPr>
      <w:rPr>
        <w:rFonts w:hint="default"/>
      </w:rPr>
    </w:lvl>
    <w:lvl w:ilvl="1" w:tplc="61A6ACE0" w:tentative="1">
      <w:start w:val="1"/>
      <w:numFmt w:val="lowerLetter"/>
      <w:lvlText w:val="%2."/>
      <w:lvlJc w:val="left"/>
      <w:pPr>
        <w:ind w:left="1440" w:hanging="360"/>
      </w:pPr>
    </w:lvl>
    <w:lvl w:ilvl="2" w:tplc="B7EA4050" w:tentative="1">
      <w:start w:val="1"/>
      <w:numFmt w:val="lowerRoman"/>
      <w:lvlText w:val="%3."/>
      <w:lvlJc w:val="right"/>
      <w:pPr>
        <w:ind w:left="2160" w:hanging="180"/>
      </w:pPr>
    </w:lvl>
    <w:lvl w:ilvl="3" w:tplc="B9543F74" w:tentative="1">
      <w:start w:val="1"/>
      <w:numFmt w:val="decimal"/>
      <w:lvlText w:val="%4."/>
      <w:lvlJc w:val="left"/>
      <w:pPr>
        <w:ind w:left="2880" w:hanging="360"/>
      </w:pPr>
    </w:lvl>
    <w:lvl w:ilvl="4" w:tplc="D5FA8644" w:tentative="1">
      <w:start w:val="1"/>
      <w:numFmt w:val="lowerLetter"/>
      <w:lvlText w:val="%5."/>
      <w:lvlJc w:val="left"/>
      <w:pPr>
        <w:ind w:left="3600" w:hanging="360"/>
      </w:pPr>
    </w:lvl>
    <w:lvl w:ilvl="5" w:tplc="66F89714" w:tentative="1">
      <w:start w:val="1"/>
      <w:numFmt w:val="lowerRoman"/>
      <w:lvlText w:val="%6."/>
      <w:lvlJc w:val="right"/>
      <w:pPr>
        <w:ind w:left="4320" w:hanging="180"/>
      </w:pPr>
    </w:lvl>
    <w:lvl w:ilvl="6" w:tplc="55703062" w:tentative="1">
      <w:start w:val="1"/>
      <w:numFmt w:val="decimal"/>
      <w:lvlText w:val="%7."/>
      <w:lvlJc w:val="left"/>
      <w:pPr>
        <w:ind w:left="5040" w:hanging="360"/>
      </w:pPr>
    </w:lvl>
    <w:lvl w:ilvl="7" w:tplc="7DFE0C7E" w:tentative="1">
      <w:start w:val="1"/>
      <w:numFmt w:val="lowerLetter"/>
      <w:lvlText w:val="%8."/>
      <w:lvlJc w:val="left"/>
      <w:pPr>
        <w:ind w:left="5760" w:hanging="360"/>
      </w:pPr>
    </w:lvl>
    <w:lvl w:ilvl="8" w:tplc="9EDA9E3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EA8DAAA">
      <w:start w:val="1"/>
      <w:numFmt w:val="decimal"/>
      <w:lvlText w:val="%1."/>
      <w:lvlJc w:val="left"/>
      <w:pPr>
        <w:ind w:left="360" w:hanging="360"/>
      </w:pPr>
      <w:rPr>
        <w:rFonts w:hint="default"/>
      </w:rPr>
    </w:lvl>
    <w:lvl w:ilvl="1" w:tplc="568A5D02" w:tentative="1">
      <w:start w:val="1"/>
      <w:numFmt w:val="lowerLetter"/>
      <w:lvlText w:val="%2."/>
      <w:lvlJc w:val="left"/>
      <w:pPr>
        <w:ind w:left="1080" w:hanging="360"/>
      </w:pPr>
    </w:lvl>
    <w:lvl w:ilvl="2" w:tplc="92D69342" w:tentative="1">
      <w:start w:val="1"/>
      <w:numFmt w:val="lowerRoman"/>
      <w:lvlText w:val="%3."/>
      <w:lvlJc w:val="right"/>
      <w:pPr>
        <w:ind w:left="1800" w:hanging="180"/>
      </w:pPr>
    </w:lvl>
    <w:lvl w:ilvl="3" w:tplc="B6624920" w:tentative="1">
      <w:start w:val="1"/>
      <w:numFmt w:val="decimal"/>
      <w:lvlText w:val="%4."/>
      <w:lvlJc w:val="left"/>
      <w:pPr>
        <w:ind w:left="2520" w:hanging="360"/>
      </w:pPr>
    </w:lvl>
    <w:lvl w:ilvl="4" w:tplc="AA040E30" w:tentative="1">
      <w:start w:val="1"/>
      <w:numFmt w:val="lowerLetter"/>
      <w:lvlText w:val="%5."/>
      <w:lvlJc w:val="left"/>
      <w:pPr>
        <w:ind w:left="3240" w:hanging="360"/>
      </w:pPr>
    </w:lvl>
    <w:lvl w:ilvl="5" w:tplc="863AFDD0" w:tentative="1">
      <w:start w:val="1"/>
      <w:numFmt w:val="lowerRoman"/>
      <w:lvlText w:val="%6."/>
      <w:lvlJc w:val="right"/>
      <w:pPr>
        <w:ind w:left="3960" w:hanging="180"/>
      </w:pPr>
    </w:lvl>
    <w:lvl w:ilvl="6" w:tplc="B078623E" w:tentative="1">
      <w:start w:val="1"/>
      <w:numFmt w:val="decimal"/>
      <w:lvlText w:val="%7."/>
      <w:lvlJc w:val="left"/>
      <w:pPr>
        <w:ind w:left="4680" w:hanging="360"/>
      </w:pPr>
    </w:lvl>
    <w:lvl w:ilvl="7" w:tplc="5B2C28D8" w:tentative="1">
      <w:start w:val="1"/>
      <w:numFmt w:val="lowerLetter"/>
      <w:lvlText w:val="%8."/>
      <w:lvlJc w:val="left"/>
      <w:pPr>
        <w:ind w:left="5400" w:hanging="360"/>
      </w:pPr>
    </w:lvl>
    <w:lvl w:ilvl="8" w:tplc="3836E0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0DEE68E">
      <w:start w:val="1"/>
      <w:numFmt w:val="decimal"/>
      <w:lvlText w:val="%1."/>
      <w:lvlJc w:val="left"/>
      <w:pPr>
        <w:ind w:left="360" w:hanging="360"/>
      </w:pPr>
      <w:rPr>
        <w:rFonts w:hint="default"/>
      </w:rPr>
    </w:lvl>
    <w:lvl w:ilvl="1" w:tplc="927C46E4" w:tentative="1">
      <w:start w:val="1"/>
      <w:numFmt w:val="lowerLetter"/>
      <w:lvlText w:val="%2."/>
      <w:lvlJc w:val="left"/>
      <w:pPr>
        <w:ind w:left="1080" w:hanging="360"/>
      </w:pPr>
    </w:lvl>
    <w:lvl w:ilvl="2" w:tplc="23C6BAA8" w:tentative="1">
      <w:start w:val="1"/>
      <w:numFmt w:val="lowerRoman"/>
      <w:lvlText w:val="%3."/>
      <w:lvlJc w:val="right"/>
      <w:pPr>
        <w:ind w:left="1800" w:hanging="180"/>
      </w:pPr>
    </w:lvl>
    <w:lvl w:ilvl="3" w:tplc="756AFCD0" w:tentative="1">
      <w:start w:val="1"/>
      <w:numFmt w:val="decimal"/>
      <w:lvlText w:val="%4."/>
      <w:lvlJc w:val="left"/>
      <w:pPr>
        <w:ind w:left="2520" w:hanging="360"/>
      </w:pPr>
    </w:lvl>
    <w:lvl w:ilvl="4" w:tplc="5A12BFE4" w:tentative="1">
      <w:start w:val="1"/>
      <w:numFmt w:val="lowerLetter"/>
      <w:lvlText w:val="%5."/>
      <w:lvlJc w:val="left"/>
      <w:pPr>
        <w:ind w:left="3240" w:hanging="360"/>
      </w:pPr>
    </w:lvl>
    <w:lvl w:ilvl="5" w:tplc="36305204" w:tentative="1">
      <w:start w:val="1"/>
      <w:numFmt w:val="lowerRoman"/>
      <w:lvlText w:val="%6."/>
      <w:lvlJc w:val="right"/>
      <w:pPr>
        <w:ind w:left="3960" w:hanging="180"/>
      </w:pPr>
    </w:lvl>
    <w:lvl w:ilvl="6" w:tplc="B352FB1C" w:tentative="1">
      <w:start w:val="1"/>
      <w:numFmt w:val="decimal"/>
      <w:lvlText w:val="%7."/>
      <w:lvlJc w:val="left"/>
      <w:pPr>
        <w:ind w:left="4680" w:hanging="360"/>
      </w:pPr>
    </w:lvl>
    <w:lvl w:ilvl="7" w:tplc="0D7A87C6" w:tentative="1">
      <w:start w:val="1"/>
      <w:numFmt w:val="lowerLetter"/>
      <w:lvlText w:val="%8."/>
      <w:lvlJc w:val="left"/>
      <w:pPr>
        <w:ind w:left="5400" w:hanging="360"/>
      </w:pPr>
    </w:lvl>
    <w:lvl w:ilvl="8" w:tplc="4316F14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C"/>
    <w:rsid w:val="001B0F1C"/>
    <w:rsid w:val="0027326A"/>
    <w:rsid w:val="00437F93"/>
    <w:rsid w:val="00AB67B6"/>
    <w:rsid w:val="00DC7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F3E4"/>
  <w15:docId w15:val="{9AA9A4CC-AF89-4097-A71F-DDD6F904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6055</RACS_x0020_ID>
    <Approved_x0020_Provider xmlns="a8338b6e-77a6-4851-82b6-98166143ffdd">Helping Hand Aged Care Inc</Approved_x0020_Provider>
    <Management_x0020_Company_x0020_ID xmlns="a8338b6e-77a6-4851-82b6-98166143ffdd" xsi:nil="true"/>
    <Home xmlns="a8338b6e-77a6-4851-82b6-98166143ffdd">Belalie Lodge</Home>
    <Signed xmlns="a8338b6e-77a6-4851-82b6-98166143ffdd" xsi:nil="true"/>
    <Uploaded xmlns="a8338b6e-77a6-4851-82b6-98166143ffdd">False</Uploaded>
    <Management_x0020_Company xmlns="a8338b6e-77a6-4851-82b6-98166143ffdd" xsi:nil="true"/>
    <Doc_x0020_Date xmlns="a8338b6e-77a6-4851-82b6-98166143ffdd">2021-04-27T00:05:00+00:00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7FFC2E1C-7CF4-DC11-AD41-005056922186</Home_x0020_ID>
    <State xmlns="a8338b6e-77a6-4851-82b6-98166143ffdd">SA</State>
    <Doc_x0020_Sent_Received_x0020_Date xmlns="a8338b6e-77a6-4851-82b6-98166143ffdd">2021-04-27T00:00:00+00:00</Doc_x0020_Sent_Received_x0020_Date>
    <Activity_x0020_ID xmlns="a8338b6e-77a6-4851-82b6-98166143ffdd">52B47D25-1B96-E911-BBE1-005056922186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FD3E-D062-460E-983D-3D97C7FC9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C84F679-54B1-4269-A76E-BBD19084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2021-06-11T04:11:00Z</dcterms:created>
  <dcterms:modified xsi:type="dcterms:W3CDTF">2021-06-11T04:12:00Z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