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EFD1C" w14:textId="77777777" w:rsidR="003C6EC2" w:rsidRPr="003C6EC2" w:rsidRDefault="00AB29FF"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F8EFECB" wp14:editId="0F8EFEC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8096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F8EFECD" wp14:editId="0F8EFEC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61881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Bellevue Court</w:t>
      </w:r>
      <w:r w:rsidRPr="003C6EC2">
        <w:rPr>
          <w:rFonts w:ascii="Arial Black" w:hAnsi="Arial Black"/>
        </w:rPr>
        <w:t xml:space="preserve"> </w:t>
      </w:r>
    </w:p>
    <w:p w14:paraId="0F8EFD1D" w14:textId="77777777" w:rsidR="003C6EC2" w:rsidRPr="003C6EC2" w:rsidRDefault="00AB29FF" w:rsidP="003C6EC2">
      <w:pPr>
        <w:pStyle w:val="Title"/>
        <w:spacing w:before="360" w:after="480"/>
      </w:pPr>
      <w:r w:rsidRPr="003C6EC2">
        <w:rPr>
          <w:rFonts w:ascii="Arial Black" w:eastAsia="Calibri" w:hAnsi="Arial Black"/>
          <w:sz w:val="56"/>
        </w:rPr>
        <w:t>Performance Report</w:t>
      </w:r>
    </w:p>
    <w:p w14:paraId="0F8EFD1E" w14:textId="77777777" w:rsidR="001E6954" w:rsidRPr="003C6EC2" w:rsidRDefault="00AB29F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 Bellevue Court </w:t>
      </w:r>
      <w:r w:rsidRPr="003C6EC2">
        <w:rPr>
          <w:color w:val="FFFFFF" w:themeColor="background1"/>
          <w:sz w:val="28"/>
        </w:rPr>
        <w:br/>
        <w:t>GAWLER EAST SA 5118</w:t>
      </w:r>
      <w:r w:rsidRPr="003C6EC2">
        <w:rPr>
          <w:color w:val="FFFFFF" w:themeColor="background1"/>
          <w:sz w:val="28"/>
        </w:rPr>
        <w:br/>
      </w:r>
      <w:r w:rsidRPr="003C6EC2">
        <w:rPr>
          <w:rFonts w:eastAsia="Calibri"/>
          <w:color w:val="FFFFFF" w:themeColor="background1"/>
          <w:sz w:val="28"/>
          <w:szCs w:val="56"/>
          <w:lang w:eastAsia="en-US"/>
        </w:rPr>
        <w:t>Phone number: 08 8522 9300</w:t>
      </w:r>
    </w:p>
    <w:p w14:paraId="0F8EFD1F" w14:textId="77777777" w:rsidR="003C6EC2" w:rsidRDefault="00AB29F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6129 </w:t>
      </w:r>
    </w:p>
    <w:p w14:paraId="0F8EFD20" w14:textId="77777777" w:rsidR="001E6954" w:rsidRPr="003C6EC2" w:rsidRDefault="00AB29F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(SA, NT &amp; VIC) Incorporated</w:t>
      </w:r>
    </w:p>
    <w:p w14:paraId="0F8EFD21" w14:textId="77777777" w:rsidR="001E6954" w:rsidRPr="003C6EC2" w:rsidRDefault="00AB29F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November 2021</w:t>
      </w:r>
    </w:p>
    <w:p w14:paraId="0F8EFD22" w14:textId="34F974D9" w:rsidR="006B166B" w:rsidRPr="00E93D41" w:rsidRDefault="00AB29FF"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8 December 2021</w:t>
      </w:r>
    </w:p>
    <w:bookmarkEnd w:id="0"/>
    <w:p w14:paraId="0F8EFD23" w14:textId="77777777" w:rsidR="001E6954" w:rsidRPr="003C6EC2" w:rsidRDefault="00B13A8A" w:rsidP="001E6954">
      <w:pPr>
        <w:tabs>
          <w:tab w:val="left" w:pos="2127"/>
        </w:tabs>
        <w:spacing w:before="120"/>
        <w:rPr>
          <w:rFonts w:eastAsia="Calibri"/>
          <w:b/>
          <w:color w:val="FFFFFF" w:themeColor="background1"/>
          <w:sz w:val="28"/>
          <w:szCs w:val="56"/>
          <w:lang w:eastAsia="en-US"/>
        </w:rPr>
      </w:pPr>
    </w:p>
    <w:p w14:paraId="0F8EFD24" w14:textId="77777777" w:rsidR="003C6EC2" w:rsidRDefault="00B13A8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F8EFD25" w14:textId="77777777" w:rsidR="00F96D2E" w:rsidRDefault="00AB29FF" w:rsidP="00F96D2E">
      <w:pPr>
        <w:pStyle w:val="Heading1"/>
      </w:pPr>
      <w:bookmarkStart w:id="1" w:name="_Hlk32477662"/>
      <w:r>
        <w:lastRenderedPageBreak/>
        <w:t>Performance report prepared by</w:t>
      </w:r>
    </w:p>
    <w:p w14:paraId="0F8EFD26" w14:textId="1C1E18A2" w:rsidR="00F96D2E" w:rsidRPr="009B0F30" w:rsidRDefault="00AB29FF" w:rsidP="00F96D2E">
      <w:r w:rsidRPr="00AB29FF">
        <w:rPr>
          <w:rFonts w:cs="Times New Roman"/>
          <w:color w:val="auto"/>
        </w:rPr>
        <w:t>Michelle Glenn</w:t>
      </w:r>
      <w:r w:rsidRPr="00AB29FF">
        <w:rPr>
          <w:color w:val="auto"/>
        </w:rPr>
        <w:t xml:space="preserve">, delegate </w:t>
      </w:r>
      <w:r>
        <w:t>of the Aged Care Quality and Safety Commissioner.</w:t>
      </w:r>
    </w:p>
    <w:p w14:paraId="0F8EFD27" w14:textId="77777777" w:rsidR="00A30BEC" w:rsidRDefault="00AB29FF" w:rsidP="0094564F">
      <w:pPr>
        <w:pStyle w:val="Heading1"/>
      </w:pPr>
      <w:r>
        <w:t>Publication of report</w:t>
      </w:r>
    </w:p>
    <w:p w14:paraId="0F8EFD28" w14:textId="77777777" w:rsidR="00A30BEC" w:rsidRPr="006B166B" w:rsidRDefault="00AB29FF"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F8EFD29" w14:textId="77777777" w:rsidR="007F5256" w:rsidRPr="0094564F" w:rsidRDefault="00AB29F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F3A71" w14:paraId="0F8EFD56" w14:textId="77777777" w:rsidTr="00EB1D71">
        <w:trPr>
          <w:trHeight w:val="227"/>
        </w:trPr>
        <w:tc>
          <w:tcPr>
            <w:tcW w:w="3942" w:type="pct"/>
            <w:shd w:val="clear" w:color="auto" w:fill="auto"/>
          </w:tcPr>
          <w:p w14:paraId="0F8EFD54" w14:textId="77777777" w:rsidR="001E6954" w:rsidRPr="001E6954" w:rsidRDefault="00AB29FF"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0F8EFD55" w14:textId="050FFE24" w:rsidR="001E6954" w:rsidRPr="001E6954" w:rsidRDefault="00B13A8A" w:rsidP="003C6EC2">
            <w:pPr>
              <w:keepNext/>
              <w:spacing w:before="40" w:after="40" w:line="240" w:lineRule="auto"/>
              <w:jc w:val="right"/>
              <w:rPr>
                <w:b/>
                <w:color w:val="0000FF"/>
              </w:rPr>
            </w:pPr>
          </w:p>
        </w:tc>
      </w:tr>
      <w:tr w:rsidR="003F3A71" w14:paraId="0F8EFD59" w14:textId="77777777" w:rsidTr="00EB1D71">
        <w:trPr>
          <w:trHeight w:val="227"/>
        </w:trPr>
        <w:tc>
          <w:tcPr>
            <w:tcW w:w="3942" w:type="pct"/>
            <w:shd w:val="clear" w:color="auto" w:fill="auto"/>
          </w:tcPr>
          <w:p w14:paraId="0F8EFD57" w14:textId="77777777" w:rsidR="001E6954" w:rsidRPr="002B4C72" w:rsidRDefault="00AB29FF" w:rsidP="008D114F">
            <w:pPr>
              <w:spacing w:before="40" w:after="40" w:line="240" w:lineRule="auto"/>
              <w:ind w:left="312"/>
            </w:pPr>
            <w:r w:rsidRPr="001E6954">
              <w:t>Requirement 3(3)(a)</w:t>
            </w:r>
          </w:p>
        </w:tc>
        <w:tc>
          <w:tcPr>
            <w:tcW w:w="1058" w:type="pct"/>
            <w:shd w:val="clear" w:color="auto" w:fill="auto"/>
          </w:tcPr>
          <w:p w14:paraId="0F8EFD58" w14:textId="51954BD2" w:rsidR="001E6954" w:rsidRPr="001E6954" w:rsidRDefault="00AB29FF" w:rsidP="004C55D8">
            <w:pPr>
              <w:spacing w:before="40" w:after="40" w:line="240" w:lineRule="auto"/>
              <w:ind w:left="-107"/>
              <w:jc w:val="right"/>
              <w:rPr>
                <w:color w:val="0000FF"/>
              </w:rPr>
            </w:pPr>
            <w:r w:rsidRPr="001E6954">
              <w:rPr>
                <w:bCs/>
                <w:iCs/>
                <w:color w:val="00577D"/>
                <w:szCs w:val="40"/>
              </w:rPr>
              <w:t>Compliant</w:t>
            </w:r>
          </w:p>
        </w:tc>
      </w:tr>
      <w:bookmarkEnd w:id="2"/>
    </w:tbl>
    <w:p w14:paraId="0F8EFDC3" w14:textId="77777777" w:rsidR="008A22FF" w:rsidRDefault="00B13A8A" w:rsidP="00463EF3">
      <w:pPr>
        <w:sectPr w:rsidR="008A22FF" w:rsidSect="001416E6">
          <w:headerReference w:type="first" r:id="rId16"/>
          <w:pgSz w:w="11906" w:h="16838"/>
          <w:pgMar w:top="1701" w:right="1418" w:bottom="1418" w:left="1418" w:header="709" w:footer="397" w:gutter="0"/>
          <w:cols w:space="708"/>
          <w:docGrid w:linePitch="360"/>
        </w:sectPr>
      </w:pPr>
    </w:p>
    <w:p w14:paraId="0F8EFDC4" w14:textId="77777777" w:rsidR="007F5256" w:rsidRPr="00D21DCD" w:rsidRDefault="00AB29FF" w:rsidP="00EC5474">
      <w:pPr>
        <w:pStyle w:val="Heading1"/>
      </w:pPr>
      <w:r>
        <w:lastRenderedPageBreak/>
        <w:t>Detailed assessment</w:t>
      </w:r>
    </w:p>
    <w:p w14:paraId="0F8EFDC5" w14:textId="77777777" w:rsidR="001E6954" w:rsidRPr="00D63989" w:rsidRDefault="00AB29FF"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F8EFDC6" w14:textId="77777777" w:rsidR="001E6954" w:rsidRPr="001E6954" w:rsidRDefault="00AB29FF" w:rsidP="001E6954">
      <w:pPr>
        <w:rPr>
          <w:color w:val="auto"/>
        </w:rPr>
      </w:pPr>
      <w:r w:rsidRPr="00D63989">
        <w:t>The report also specifies areas in which improvements must be made to ensure the Quality Standards are complied with.</w:t>
      </w:r>
    </w:p>
    <w:p w14:paraId="0F8EFDC7" w14:textId="77777777" w:rsidR="001E6954" w:rsidRPr="00D63989" w:rsidRDefault="00AB29FF"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54ECBD1" w14:textId="77777777" w:rsidR="00AB29FF" w:rsidRPr="00330F74" w:rsidRDefault="00AB29FF" w:rsidP="00AB29FF">
      <w:pPr>
        <w:pStyle w:val="ListBullet"/>
        <w:rPr>
          <w:color w:val="000000" w:themeColor="text1"/>
        </w:rPr>
      </w:pPr>
      <w:r w:rsidRPr="00330F74">
        <w:rPr>
          <w:color w:val="000000" w:themeColor="text1"/>
        </w:rPr>
        <w:t>the Assessment Team’s report for the Assessment Contact - Site; the Assessment Contact - Site report was informed by a site assessment, observations at the service, review of documents and interviews with consumers, representatives, staff and others</w:t>
      </w:r>
    </w:p>
    <w:p w14:paraId="0F8EFDCA" w14:textId="2AEDEFDD" w:rsidR="004B33E7" w:rsidRPr="00D63989" w:rsidRDefault="00AB29FF" w:rsidP="00AB29FF">
      <w:pPr>
        <w:pStyle w:val="ListBullet"/>
      </w:pPr>
      <w:r w:rsidRPr="00330F74">
        <w:rPr>
          <w:color w:val="000000" w:themeColor="text1"/>
        </w:rPr>
        <w:t>the provider did not submit a response to the Assessment Contact - Site report.</w:t>
      </w:r>
    </w:p>
    <w:p w14:paraId="0F8EFDCB" w14:textId="77777777" w:rsidR="008A22FF" w:rsidRDefault="00B13A8A">
      <w:pPr>
        <w:spacing w:after="160" w:line="259" w:lineRule="auto"/>
        <w:rPr>
          <w:rFonts w:cs="Times New Roman"/>
        </w:rPr>
      </w:pPr>
    </w:p>
    <w:p w14:paraId="0F8EFDCC" w14:textId="77777777" w:rsidR="00095CD4" w:rsidRDefault="00B13A8A" w:rsidP="00095CD4">
      <w:pPr>
        <w:sectPr w:rsidR="00095CD4" w:rsidSect="005058B8">
          <w:headerReference w:type="first" r:id="rId17"/>
          <w:pgSz w:w="11906" w:h="16838"/>
          <w:pgMar w:top="1701" w:right="1418" w:bottom="1418" w:left="1418" w:header="709" w:footer="397" w:gutter="0"/>
          <w:cols w:space="708"/>
          <w:docGrid w:linePitch="360"/>
        </w:sectPr>
      </w:pPr>
    </w:p>
    <w:p w14:paraId="0F8EFE0C" w14:textId="433F09CE" w:rsidR="00CB3BA9" w:rsidRDefault="00AB29FF"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F8EFED3" wp14:editId="0F8EFED4">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3332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0F8EFE0D" w14:textId="77777777" w:rsidR="007F5256" w:rsidRPr="00FD1B02" w:rsidRDefault="00AB29FF" w:rsidP="00032B17">
      <w:pPr>
        <w:pStyle w:val="Heading3"/>
        <w:shd w:val="clear" w:color="auto" w:fill="F2F2F2" w:themeFill="background1" w:themeFillShade="F2"/>
      </w:pPr>
      <w:r w:rsidRPr="00FD1B02">
        <w:t>Consumer outcome:</w:t>
      </w:r>
    </w:p>
    <w:p w14:paraId="0F8EFE0E" w14:textId="77777777" w:rsidR="007F5256" w:rsidRDefault="00AB29FF" w:rsidP="00912DE6">
      <w:pPr>
        <w:numPr>
          <w:ilvl w:val="0"/>
          <w:numId w:val="3"/>
        </w:numPr>
        <w:shd w:val="clear" w:color="auto" w:fill="F2F2F2" w:themeFill="background1" w:themeFillShade="F2"/>
      </w:pPr>
      <w:r>
        <w:t>I get personal care, clinical care, or both personal care and clinical care, that is safe and right for me.</w:t>
      </w:r>
    </w:p>
    <w:p w14:paraId="0F8EFE0F" w14:textId="77777777" w:rsidR="007F5256" w:rsidRDefault="00AB29FF" w:rsidP="00032B17">
      <w:pPr>
        <w:pStyle w:val="Heading3"/>
        <w:shd w:val="clear" w:color="auto" w:fill="F2F2F2" w:themeFill="background1" w:themeFillShade="F2"/>
      </w:pPr>
      <w:r>
        <w:t>Organisation statement:</w:t>
      </w:r>
    </w:p>
    <w:p w14:paraId="0F8EFE10" w14:textId="77777777" w:rsidR="007F5256" w:rsidRDefault="00AB29F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F8EFE11" w14:textId="77777777" w:rsidR="007F5256" w:rsidRDefault="00AB29FF" w:rsidP="00427817">
      <w:pPr>
        <w:pStyle w:val="Heading2"/>
      </w:pPr>
      <w:r>
        <w:t>Assessment of Standard 3</w:t>
      </w:r>
    </w:p>
    <w:p w14:paraId="0E76A7CE" w14:textId="77777777" w:rsidR="00AB29FF" w:rsidRPr="00925AB7" w:rsidRDefault="00AB29FF" w:rsidP="00AB29FF">
      <w:pPr>
        <w:rPr>
          <w:rFonts w:eastAsiaTheme="minorHAnsi"/>
          <w:color w:val="auto"/>
        </w:rPr>
      </w:pPr>
      <w:bookmarkStart w:id="3" w:name="_Hlk86915427"/>
      <w:r w:rsidRPr="00925AB7">
        <w:rPr>
          <w:rFonts w:eastAsiaTheme="minorHAnsi"/>
          <w:color w:val="auto"/>
        </w:rPr>
        <w:t>The Assessment Team assessed Requirement (3)</w:t>
      </w:r>
      <w:r>
        <w:rPr>
          <w:rFonts w:eastAsiaTheme="minorHAnsi"/>
          <w:color w:val="auto"/>
        </w:rPr>
        <w:t>(a</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3 Personal care and clinical care</w:t>
      </w:r>
      <w:r w:rsidRPr="00925AB7">
        <w:rPr>
          <w:rFonts w:eastAsiaTheme="minorHAnsi"/>
          <w:color w:val="auto"/>
        </w:rPr>
        <w:t xml:space="preserve"> as part of the Assessment Contact</w:t>
      </w:r>
      <w:r>
        <w:rPr>
          <w:rFonts w:eastAsiaTheme="minorHAnsi"/>
          <w:color w:val="auto"/>
        </w:rPr>
        <w:t xml:space="preserve"> and have recommended Requirement (3)(a) met</w:t>
      </w:r>
      <w:r w:rsidRPr="00925AB7">
        <w:rPr>
          <w:rFonts w:eastAsiaTheme="minorHAnsi"/>
          <w:color w:val="auto"/>
        </w:rPr>
        <w:t xml:space="preserve">. All other Requirements in this Standard were not assessed and, therefore, an overall rating of the Standard is not provided.  </w:t>
      </w:r>
    </w:p>
    <w:p w14:paraId="0F8EFE13" w14:textId="791044A7" w:rsidR="007F5256" w:rsidRPr="00663B6D" w:rsidRDefault="00AB29FF" w:rsidP="00AB29FF">
      <w:pPr>
        <w:rPr>
          <w:rFonts w:eastAsia="Calibri"/>
          <w:lang w:eastAsia="en-US"/>
        </w:rPr>
      </w:pPr>
      <w:bookmarkStart w:id="4" w:name="_Hlk84410434"/>
      <w:r w:rsidRPr="00925AB7">
        <w:rPr>
          <w:rFonts w:eastAsiaTheme="minorHAnsi"/>
          <w:color w:val="auto"/>
        </w:rPr>
        <w:t xml:space="preserve">I have considered the Assessment Team’s findings and the evidence documented in the Assessment Team’s report and based on this information, I find </w:t>
      </w:r>
      <w:r>
        <w:rPr>
          <w:rFonts w:eastAsiaTheme="minorHAnsi"/>
          <w:color w:val="auto"/>
        </w:rPr>
        <w:t>Southern Cross Care (SA, NT &amp; VIC)</w:t>
      </w:r>
      <w:r w:rsidRPr="00925AB7">
        <w:rPr>
          <w:rFonts w:eastAsiaTheme="minorHAnsi"/>
          <w:color w:val="auto"/>
        </w:rPr>
        <w:t xml:space="preserve">, in relation to </w:t>
      </w:r>
      <w:r>
        <w:rPr>
          <w:rFonts w:eastAsiaTheme="minorHAnsi"/>
          <w:color w:val="auto"/>
        </w:rPr>
        <w:t>Bellevue Court</w:t>
      </w:r>
      <w:r w:rsidRPr="00925AB7">
        <w:rPr>
          <w:rFonts w:eastAsiaTheme="minorHAnsi"/>
          <w:color w:val="auto"/>
        </w:rPr>
        <w:t>, Compliant with Requirement (3)(</w:t>
      </w:r>
      <w:r>
        <w:rPr>
          <w:rFonts w:eastAsiaTheme="minorHAnsi"/>
          <w:color w:val="auto"/>
        </w:rPr>
        <w:t>a</w:t>
      </w:r>
      <w:r w:rsidRPr="00925AB7">
        <w:rPr>
          <w:rFonts w:eastAsiaTheme="minorHAnsi"/>
          <w:color w:val="auto"/>
        </w:rPr>
        <w:t>)</w:t>
      </w:r>
      <w:r>
        <w:rPr>
          <w:rFonts w:eastAsiaTheme="minorHAnsi"/>
          <w:color w:val="auto"/>
        </w:rPr>
        <w:t xml:space="preserve"> </w:t>
      </w:r>
      <w:r w:rsidRPr="00925AB7">
        <w:rPr>
          <w:rFonts w:eastAsiaTheme="minorHAnsi"/>
          <w:color w:val="auto"/>
        </w:rPr>
        <w:t>in</w:t>
      </w:r>
      <w:r>
        <w:rPr>
          <w:rFonts w:eastAsiaTheme="minorHAnsi"/>
          <w:color w:val="auto"/>
        </w:rPr>
        <w:t xml:space="preserve"> </w:t>
      </w:r>
      <w:r w:rsidRPr="00925AB7">
        <w:rPr>
          <w:rFonts w:eastAsiaTheme="minorHAnsi"/>
          <w:color w:val="auto"/>
        </w:rPr>
        <w:t xml:space="preserve">Standard </w:t>
      </w:r>
      <w:r>
        <w:rPr>
          <w:rFonts w:eastAsiaTheme="minorHAnsi"/>
          <w:color w:val="auto"/>
        </w:rPr>
        <w:t>3 Personal care and clinical care</w:t>
      </w:r>
      <w:r w:rsidRPr="00925AB7">
        <w:rPr>
          <w:rFonts w:eastAsiaTheme="minorHAnsi"/>
          <w:color w:val="auto"/>
        </w:rPr>
        <w:t>. I have provided reasons for my finding in the specific Requirement below.</w:t>
      </w:r>
      <w:bookmarkEnd w:id="3"/>
      <w:bookmarkEnd w:id="4"/>
    </w:p>
    <w:p w14:paraId="0F8EFE14" w14:textId="05253FE5" w:rsidR="00301877" w:rsidRDefault="00AB29F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F8EFE15" w14:textId="64680218" w:rsidR="00853601" w:rsidRPr="00853601" w:rsidRDefault="00AB29FF" w:rsidP="00853601">
      <w:pPr>
        <w:pStyle w:val="Heading3"/>
      </w:pPr>
      <w:r w:rsidRPr="00853601">
        <w:t>Requirement 3(3)(a)</w:t>
      </w:r>
      <w:r>
        <w:tab/>
        <w:t>Compliant</w:t>
      </w:r>
    </w:p>
    <w:p w14:paraId="0F8EFE16" w14:textId="77777777" w:rsidR="00853601" w:rsidRPr="008D114F" w:rsidRDefault="00AB29FF" w:rsidP="00853601">
      <w:pPr>
        <w:rPr>
          <w:i/>
        </w:rPr>
      </w:pPr>
      <w:r w:rsidRPr="008D114F">
        <w:rPr>
          <w:i/>
        </w:rPr>
        <w:t>Each consumer gets safe and effective personal care, clinical care, or both personal care and clinical care, that:</w:t>
      </w:r>
    </w:p>
    <w:p w14:paraId="0F8EFE17" w14:textId="77777777" w:rsidR="00853601" w:rsidRPr="008D114F" w:rsidRDefault="00AB29FF" w:rsidP="00853601">
      <w:pPr>
        <w:numPr>
          <w:ilvl w:val="0"/>
          <w:numId w:val="24"/>
        </w:numPr>
        <w:tabs>
          <w:tab w:val="right" w:pos="9026"/>
        </w:tabs>
        <w:spacing w:before="0" w:after="0"/>
        <w:ind w:left="567" w:hanging="425"/>
        <w:outlineLvl w:val="4"/>
        <w:rPr>
          <w:i/>
        </w:rPr>
      </w:pPr>
      <w:r w:rsidRPr="008D114F">
        <w:rPr>
          <w:i/>
        </w:rPr>
        <w:t>is best practice; and</w:t>
      </w:r>
    </w:p>
    <w:p w14:paraId="0F8EFE18" w14:textId="77777777" w:rsidR="00853601" w:rsidRPr="008D114F" w:rsidRDefault="00AB29FF" w:rsidP="00853601">
      <w:pPr>
        <w:numPr>
          <w:ilvl w:val="0"/>
          <w:numId w:val="24"/>
        </w:numPr>
        <w:tabs>
          <w:tab w:val="right" w:pos="9026"/>
        </w:tabs>
        <w:spacing w:before="0" w:after="0"/>
        <w:ind w:left="567" w:hanging="425"/>
        <w:outlineLvl w:val="4"/>
        <w:rPr>
          <w:i/>
        </w:rPr>
      </w:pPr>
      <w:r w:rsidRPr="008D114F">
        <w:rPr>
          <w:i/>
        </w:rPr>
        <w:t>is tailored to their needs; and</w:t>
      </w:r>
    </w:p>
    <w:p w14:paraId="0F8EFE19" w14:textId="77777777" w:rsidR="00853601" w:rsidRPr="008D114F" w:rsidRDefault="00AB29FF" w:rsidP="00853601">
      <w:pPr>
        <w:numPr>
          <w:ilvl w:val="0"/>
          <w:numId w:val="24"/>
        </w:numPr>
        <w:tabs>
          <w:tab w:val="right" w:pos="9026"/>
        </w:tabs>
        <w:spacing w:before="0" w:after="0"/>
        <w:ind w:left="567" w:hanging="425"/>
        <w:outlineLvl w:val="4"/>
        <w:rPr>
          <w:i/>
        </w:rPr>
      </w:pPr>
      <w:r w:rsidRPr="008D114F">
        <w:rPr>
          <w:i/>
        </w:rPr>
        <w:t>optimises their health and well-being.</w:t>
      </w:r>
    </w:p>
    <w:p w14:paraId="04AE8470" w14:textId="77777777" w:rsidR="00AB29FF" w:rsidRPr="00AB29FF" w:rsidRDefault="00AB29FF" w:rsidP="00AB29FF">
      <w:pPr>
        <w:rPr>
          <w:color w:val="auto"/>
        </w:rPr>
      </w:pPr>
      <w:bookmarkStart w:id="5" w:name="_Hlk86919963"/>
      <w:r w:rsidRPr="00AB29FF">
        <w:rPr>
          <w:color w:val="auto"/>
        </w:rPr>
        <w:t>The Assessment Team provided the following evidence and information collected through interviews, observations and documents which are relevant to my finding in relation to this Requirement:</w:t>
      </w:r>
    </w:p>
    <w:p w14:paraId="361B5CE8" w14:textId="77777777" w:rsidR="00AB29FF" w:rsidRPr="00AB29FF" w:rsidRDefault="00AB29FF" w:rsidP="00AB29FF">
      <w:pPr>
        <w:numPr>
          <w:ilvl w:val="0"/>
          <w:numId w:val="2"/>
        </w:numPr>
        <w:ind w:left="425" w:hanging="425"/>
        <w:rPr>
          <w:rFonts w:eastAsiaTheme="minorHAnsi"/>
          <w:color w:val="000000" w:themeColor="text1"/>
          <w:szCs w:val="22"/>
          <w:lang w:eastAsia="en-US"/>
        </w:rPr>
      </w:pPr>
      <w:r w:rsidRPr="00AB29FF">
        <w:rPr>
          <w:rFonts w:eastAsiaTheme="minorHAnsi"/>
          <w:color w:val="000000" w:themeColor="text1"/>
          <w:szCs w:val="22"/>
          <w:lang w:eastAsia="en-US"/>
        </w:rPr>
        <w:lastRenderedPageBreak/>
        <w:t xml:space="preserve">Consumers sampled considered that they receive personal care and clinical care that is safe and right for them with four consumers expressing satisfaction with management of their specific clinical care needs by clinical staff. One consumer indicated their pain has been well managed following a fall resulting in a fracture, and they are receiving regular rehabilitation from the allied health team. </w:t>
      </w:r>
    </w:p>
    <w:p w14:paraId="52C80E2A" w14:textId="77777777" w:rsidR="00AB29FF" w:rsidRPr="00AB29FF" w:rsidRDefault="00AB29FF" w:rsidP="00AB29FF">
      <w:pPr>
        <w:numPr>
          <w:ilvl w:val="0"/>
          <w:numId w:val="2"/>
        </w:numPr>
        <w:ind w:left="425" w:hanging="425"/>
        <w:rPr>
          <w:rFonts w:eastAsiaTheme="minorHAnsi"/>
          <w:color w:val="000000" w:themeColor="text1"/>
          <w:szCs w:val="22"/>
          <w:lang w:eastAsia="en-US"/>
        </w:rPr>
      </w:pPr>
      <w:r w:rsidRPr="00AB29FF">
        <w:rPr>
          <w:rFonts w:eastAsiaTheme="minorHAnsi"/>
          <w:color w:val="000000" w:themeColor="text1"/>
          <w:szCs w:val="22"/>
          <w:lang w:eastAsia="en-US"/>
        </w:rPr>
        <w:t xml:space="preserve">Care files sampled for six consumers demonstrated individualised care which was safe, effective and tailored to consumers’ specific care needs and preferences. Documentation demonstrated appropriate management of specific areas of clinical care, including medications, falls, restrictive practices, skin and pain. </w:t>
      </w:r>
    </w:p>
    <w:p w14:paraId="5FD451F3" w14:textId="77777777" w:rsidR="00AB29FF" w:rsidRPr="00AB29FF" w:rsidRDefault="00AB29FF" w:rsidP="00AB29FF">
      <w:pPr>
        <w:numPr>
          <w:ilvl w:val="0"/>
          <w:numId w:val="38"/>
        </w:numPr>
        <w:rPr>
          <w:rFonts w:eastAsiaTheme="minorHAnsi"/>
          <w:color w:val="000000" w:themeColor="text1"/>
          <w:szCs w:val="22"/>
          <w:lang w:eastAsia="en-US"/>
        </w:rPr>
      </w:pPr>
      <w:r w:rsidRPr="00AB29FF">
        <w:rPr>
          <w:rFonts w:eastAsiaTheme="minorHAnsi"/>
          <w:color w:val="000000" w:themeColor="text1"/>
          <w:szCs w:val="22"/>
          <w:lang w:eastAsia="en-US"/>
        </w:rPr>
        <w:t xml:space="preserve">In response to a medication incident, appropriate follow up had occurred, including an investigation of the circumstances, further training provided to clinical staff, observational audits of medication administration and medication competencies for staff. </w:t>
      </w:r>
    </w:p>
    <w:p w14:paraId="6F58B84F" w14:textId="77777777" w:rsidR="00AB29FF" w:rsidRPr="00AB29FF" w:rsidRDefault="00AB29FF" w:rsidP="00AB29FF">
      <w:pPr>
        <w:numPr>
          <w:ilvl w:val="0"/>
          <w:numId w:val="38"/>
        </w:numPr>
        <w:rPr>
          <w:rFonts w:eastAsiaTheme="minorHAnsi"/>
          <w:color w:val="000000" w:themeColor="text1"/>
          <w:szCs w:val="22"/>
          <w:lang w:eastAsia="en-US"/>
        </w:rPr>
      </w:pPr>
      <w:r w:rsidRPr="00AB29FF">
        <w:rPr>
          <w:rFonts w:eastAsiaTheme="minorHAnsi"/>
          <w:color w:val="000000" w:themeColor="text1"/>
          <w:szCs w:val="22"/>
          <w:lang w:eastAsia="en-US"/>
        </w:rPr>
        <w:t>Care files sampled for two consumers identified as high falls risk demonstrated regular allied health team reviews occur, mobility and falls risk assessments are regularly updated and strategies are documented to reduce risk of further falls.</w:t>
      </w:r>
    </w:p>
    <w:p w14:paraId="39A39128" w14:textId="77777777" w:rsidR="00AB29FF" w:rsidRPr="00AB29FF" w:rsidRDefault="00AB29FF" w:rsidP="00AB29FF">
      <w:pPr>
        <w:numPr>
          <w:ilvl w:val="0"/>
          <w:numId w:val="38"/>
        </w:numPr>
        <w:rPr>
          <w:rFonts w:eastAsiaTheme="minorHAnsi"/>
          <w:color w:val="000000" w:themeColor="text1"/>
          <w:szCs w:val="22"/>
          <w:lang w:eastAsia="en-US"/>
        </w:rPr>
      </w:pPr>
      <w:r w:rsidRPr="00AB29FF">
        <w:rPr>
          <w:rFonts w:eastAsiaTheme="minorHAnsi"/>
          <w:color w:val="000000" w:themeColor="text1"/>
          <w:szCs w:val="22"/>
          <w:lang w:eastAsia="en-US"/>
        </w:rPr>
        <w:t xml:space="preserve">Restrictive practices policy and procedure documents have been updated to reflect recent legislative changes. A psychotropic register is maintained with restraint authorisation and risk assessment forms completed and reviewed. Care files sampled for two consumers demonstrated consultation relating to risks associated with restrictive practices had been undertaken. </w:t>
      </w:r>
    </w:p>
    <w:p w14:paraId="53047915" w14:textId="77777777" w:rsidR="00AB29FF" w:rsidRPr="00AB29FF" w:rsidRDefault="00AB29FF" w:rsidP="00AB29FF">
      <w:pPr>
        <w:numPr>
          <w:ilvl w:val="0"/>
          <w:numId w:val="38"/>
        </w:numPr>
        <w:rPr>
          <w:rFonts w:eastAsiaTheme="minorHAnsi"/>
          <w:color w:val="000000" w:themeColor="text1"/>
          <w:szCs w:val="22"/>
          <w:lang w:eastAsia="en-US"/>
        </w:rPr>
      </w:pPr>
      <w:r w:rsidRPr="00AB29FF">
        <w:rPr>
          <w:rFonts w:eastAsia="Arial"/>
          <w:color w:val="auto"/>
          <w:szCs w:val="22"/>
          <w:lang w:eastAsia="en-US"/>
        </w:rPr>
        <w:t xml:space="preserve">Care files sampled for two consumers demonstrated effective management of skin integrity and wounds, in line with best practice and the service’s policy and procedure documents. </w:t>
      </w:r>
    </w:p>
    <w:p w14:paraId="6DA5F464" w14:textId="77777777" w:rsidR="00AB29FF" w:rsidRPr="00AB29FF" w:rsidRDefault="00AB29FF" w:rsidP="00AB29FF">
      <w:pPr>
        <w:numPr>
          <w:ilvl w:val="0"/>
          <w:numId w:val="38"/>
        </w:numPr>
        <w:rPr>
          <w:rFonts w:eastAsiaTheme="minorHAnsi"/>
          <w:color w:val="000000" w:themeColor="text1"/>
          <w:szCs w:val="22"/>
          <w:lang w:eastAsia="en-US"/>
        </w:rPr>
      </w:pPr>
      <w:r w:rsidRPr="00AB29FF">
        <w:rPr>
          <w:rFonts w:eastAsia="Arial"/>
          <w:color w:val="auto"/>
          <w:szCs w:val="22"/>
          <w:lang w:eastAsia="en-US"/>
        </w:rPr>
        <w:t xml:space="preserve">Care files sampled for two consumers demonstrated appropriate management of pain, including monitoring, completion of assessments and development of management strategies. </w:t>
      </w:r>
    </w:p>
    <w:p w14:paraId="129D9166" w14:textId="77777777" w:rsidR="00AB29FF" w:rsidRPr="00AB29FF" w:rsidRDefault="00AB29FF" w:rsidP="00AB29FF">
      <w:pPr>
        <w:numPr>
          <w:ilvl w:val="0"/>
          <w:numId w:val="2"/>
        </w:numPr>
        <w:ind w:left="425" w:hanging="425"/>
        <w:rPr>
          <w:rFonts w:eastAsiaTheme="minorHAnsi"/>
          <w:color w:val="auto"/>
          <w:szCs w:val="22"/>
          <w:lang w:eastAsia="en-US"/>
        </w:rPr>
      </w:pPr>
      <w:r w:rsidRPr="00AB29FF">
        <w:rPr>
          <w:rFonts w:eastAsiaTheme="minorHAnsi"/>
          <w:color w:val="auto"/>
          <w:szCs w:val="22"/>
          <w:lang w:eastAsia="en-US"/>
        </w:rPr>
        <w:t>The organisation has policies and procedures, in line with best practice care, to guide staff in delivery of consumers’ care and services.</w:t>
      </w:r>
    </w:p>
    <w:p w14:paraId="0F8EFE30" w14:textId="3D2C133C" w:rsidR="00032B17" w:rsidRDefault="00AB29FF" w:rsidP="00095CD4">
      <w:r w:rsidRPr="00AB29FF">
        <w:rPr>
          <w:rFonts w:eastAsiaTheme="minorHAnsi"/>
          <w:color w:val="auto"/>
          <w:szCs w:val="22"/>
          <w:lang w:eastAsia="en-US"/>
        </w:rPr>
        <w:t>For the reasons detailed above, I find Southern Cross Care (SA, NT &amp; VIC), in relation to Bellevue Court, Compliant with Requirement (3)(a) in Standard 3 Personal care and clinical care.</w:t>
      </w:r>
      <w:bookmarkEnd w:id="5"/>
    </w:p>
    <w:p w14:paraId="0F8EFE31" w14:textId="77777777" w:rsidR="00853601" w:rsidRDefault="00B13A8A" w:rsidP="00095CD4">
      <w:pPr>
        <w:sectPr w:rsidR="00853601" w:rsidSect="00CB3BA9">
          <w:type w:val="continuous"/>
          <w:pgSz w:w="11906" w:h="16838"/>
          <w:pgMar w:top="1701" w:right="1418" w:bottom="1418" w:left="1418" w:header="709" w:footer="397" w:gutter="0"/>
          <w:cols w:space="708"/>
          <w:titlePg/>
          <w:docGrid w:linePitch="360"/>
        </w:sectPr>
      </w:pPr>
    </w:p>
    <w:p w14:paraId="0F8EFEC2" w14:textId="77777777" w:rsidR="00A93E3F" w:rsidRDefault="00AB29FF" w:rsidP="00095CD4">
      <w:pPr>
        <w:pStyle w:val="Heading1"/>
      </w:pPr>
      <w:r>
        <w:lastRenderedPageBreak/>
        <w:t>Areas for improvement</w:t>
      </w:r>
    </w:p>
    <w:p w14:paraId="0F8EFEC4" w14:textId="77777777" w:rsidR="004B33E7" w:rsidRPr="00E830C7" w:rsidRDefault="00AB29F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bookmarkStart w:id="6" w:name="_GoBack"/>
      <w:bookmarkEnd w:id="6"/>
    </w:p>
    <w:sectPr w:rsidR="004B33E7" w:rsidRPr="00E830C7"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8EFEF5" w14:textId="77777777" w:rsidR="003E1E9D" w:rsidRDefault="00AB29FF">
      <w:pPr>
        <w:spacing w:before="0" w:after="0" w:line="240" w:lineRule="auto"/>
      </w:pPr>
      <w:r>
        <w:separator/>
      </w:r>
    </w:p>
  </w:endnote>
  <w:endnote w:type="continuationSeparator" w:id="0">
    <w:p w14:paraId="0F8EFEF7" w14:textId="77777777" w:rsidR="003E1E9D" w:rsidRDefault="00AB29F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EFEE0" w14:textId="77777777" w:rsidR="00506F7F" w:rsidRPr="009A1F1B" w:rsidRDefault="00AB29F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8EFEE1" w14:textId="77777777" w:rsidR="00506F7F" w:rsidRPr="00C72FFB" w:rsidRDefault="00AB29F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Bellevue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F8EFEE2" w14:textId="77777777" w:rsidR="00506F7F" w:rsidRPr="00C72FFB" w:rsidRDefault="00AB29F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6129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EFEE3" w14:textId="77777777" w:rsidR="00506F7F" w:rsidRPr="009A1F1B" w:rsidRDefault="00AB29F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F8EFEE4" w14:textId="77777777" w:rsidR="00506F7F" w:rsidRPr="00C72FFB" w:rsidRDefault="00AB29F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Bellevue Court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F8EFEE5" w14:textId="77777777" w:rsidR="00506F7F" w:rsidRPr="00A3716D" w:rsidRDefault="00AB29F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6129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EFEF1" w14:textId="77777777" w:rsidR="003E1E9D" w:rsidRDefault="00AB29FF">
      <w:pPr>
        <w:spacing w:before="0" w:after="0" w:line="240" w:lineRule="auto"/>
      </w:pPr>
      <w:r>
        <w:separator/>
      </w:r>
    </w:p>
  </w:footnote>
  <w:footnote w:type="continuationSeparator" w:id="0">
    <w:p w14:paraId="0F8EFEF3" w14:textId="77777777" w:rsidR="003E1E9D" w:rsidRDefault="00AB29F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EFEDF" w14:textId="77777777" w:rsidR="00506F7F" w:rsidRDefault="00AB29FF"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F8EFEF1" wp14:editId="0F8EFEF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904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EFEE6" w14:textId="77777777" w:rsidR="00506F7F" w:rsidRDefault="00AB29FF">
    <w:pPr>
      <w:pStyle w:val="Header"/>
    </w:pPr>
    <w:r w:rsidRPr="003C6EC2">
      <w:rPr>
        <w:rFonts w:eastAsia="Calibri"/>
        <w:noProof/>
        <w:lang w:val="en-US" w:eastAsia="en-US"/>
      </w:rPr>
      <w:drawing>
        <wp:anchor distT="0" distB="0" distL="114300" distR="114300" simplePos="0" relativeHeight="251669504" behindDoc="1" locked="0" layoutInCell="1" allowOverlap="1" wp14:anchorId="0F8EFEF3" wp14:editId="0F8EFEF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9733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EFEE7" w14:textId="77777777" w:rsidR="00506F7F" w:rsidRDefault="00AB29FF" w:rsidP="0004322A">
    <w:r>
      <w:rPr>
        <w:noProof/>
        <w:color w:val="auto"/>
        <w:sz w:val="20"/>
        <w:lang w:val="en-US" w:eastAsia="en-US"/>
      </w:rPr>
      <w:drawing>
        <wp:anchor distT="0" distB="0" distL="114300" distR="114300" simplePos="0" relativeHeight="251660288" behindDoc="1" locked="0" layoutInCell="1" allowOverlap="1" wp14:anchorId="0F8EFEF5" wp14:editId="0F8EFEF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62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EFEEA" w14:textId="77777777" w:rsidR="00506F7F" w:rsidRDefault="00AB29FF" w:rsidP="0004322A">
    <w:r>
      <w:rPr>
        <w:noProof/>
        <w:color w:val="auto"/>
        <w:sz w:val="20"/>
        <w:lang w:val="en-US" w:eastAsia="en-US"/>
      </w:rPr>
      <w:drawing>
        <wp:anchor distT="0" distB="0" distL="114300" distR="114300" simplePos="0" relativeHeight="251662336" behindDoc="1" locked="0" layoutInCell="1" allowOverlap="1" wp14:anchorId="0F8EFEFB" wp14:editId="0F8EFEF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489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EFEF0" w14:textId="77777777" w:rsidR="00506F7F" w:rsidRDefault="00AB29FF"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F8EFF07" wp14:editId="0F8EFF0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3942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8DC07B6">
      <w:start w:val="1"/>
      <w:numFmt w:val="lowerRoman"/>
      <w:lvlText w:val="(%1)"/>
      <w:lvlJc w:val="left"/>
      <w:pPr>
        <w:ind w:left="1080" w:hanging="720"/>
      </w:pPr>
      <w:rPr>
        <w:rFonts w:hint="default"/>
        <w:b w:val="0"/>
      </w:rPr>
    </w:lvl>
    <w:lvl w:ilvl="1" w:tplc="4D58A588" w:tentative="1">
      <w:start w:val="1"/>
      <w:numFmt w:val="lowerLetter"/>
      <w:lvlText w:val="%2."/>
      <w:lvlJc w:val="left"/>
      <w:pPr>
        <w:ind w:left="1440" w:hanging="360"/>
      </w:pPr>
    </w:lvl>
    <w:lvl w:ilvl="2" w:tplc="D4BE14A4" w:tentative="1">
      <w:start w:val="1"/>
      <w:numFmt w:val="lowerRoman"/>
      <w:lvlText w:val="%3."/>
      <w:lvlJc w:val="right"/>
      <w:pPr>
        <w:ind w:left="2160" w:hanging="180"/>
      </w:pPr>
    </w:lvl>
    <w:lvl w:ilvl="3" w:tplc="2CE4A2E8" w:tentative="1">
      <w:start w:val="1"/>
      <w:numFmt w:val="decimal"/>
      <w:lvlText w:val="%4."/>
      <w:lvlJc w:val="left"/>
      <w:pPr>
        <w:ind w:left="2880" w:hanging="360"/>
      </w:pPr>
    </w:lvl>
    <w:lvl w:ilvl="4" w:tplc="091E11E6" w:tentative="1">
      <w:start w:val="1"/>
      <w:numFmt w:val="lowerLetter"/>
      <w:lvlText w:val="%5."/>
      <w:lvlJc w:val="left"/>
      <w:pPr>
        <w:ind w:left="3600" w:hanging="360"/>
      </w:pPr>
    </w:lvl>
    <w:lvl w:ilvl="5" w:tplc="F606F160" w:tentative="1">
      <w:start w:val="1"/>
      <w:numFmt w:val="lowerRoman"/>
      <w:lvlText w:val="%6."/>
      <w:lvlJc w:val="right"/>
      <w:pPr>
        <w:ind w:left="4320" w:hanging="180"/>
      </w:pPr>
    </w:lvl>
    <w:lvl w:ilvl="6" w:tplc="8790463A" w:tentative="1">
      <w:start w:val="1"/>
      <w:numFmt w:val="decimal"/>
      <w:lvlText w:val="%7."/>
      <w:lvlJc w:val="left"/>
      <w:pPr>
        <w:ind w:left="5040" w:hanging="360"/>
      </w:pPr>
    </w:lvl>
    <w:lvl w:ilvl="7" w:tplc="886860FC" w:tentative="1">
      <w:start w:val="1"/>
      <w:numFmt w:val="lowerLetter"/>
      <w:lvlText w:val="%8."/>
      <w:lvlJc w:val="left"/>
      <w:pPr>
        <w:ind w:left="5760" w:hanging="360"/>
      </w:pPr>
    </w:lvl>
    <w:lvl w:ilvl="8" w:tplc="0B342C4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150C02A">
      <w:start w:val="1"/>
      <w:numFmt w:val="bullet"/>
      <w:pStyle w:val="ListParagraph"/>
      <w:lvlText w:val=""/>
      <w:lvlJc w:val="left"/>
      <w:pPr>
        <w:ind w:left="1440" w:hanging="360"/>
      </w:pPr>
      <w:rPr>
        <w:rFonts w:ascii="Symbol" w:hAnsi="Symbol" w:hint="default"/>
        <w:color w:val="auto"/>
      </w:rPr>
    </w:lvl>
    <w:lvl w:ilvl="1" w:tplc="BB3CA4E0" w:tentative="1">
      <w:start w:val="1"/>
      <w:numFmt w:val="bullet"/>
      <w:lvlText w:val="o"/>
      <w:lvlJc w:val="left"/>
      <w:pPr>
        <w:ind w:left="2160" w:hanging="360"/>
      </w:pPr>
      <w:rPr>
        <w:rFonts w:ascii="Courier New" w:hAnsi="Courier New" w:cs="Courier New" w:hint="default"/>
      </w:rPr>
    </w:lvl>
    <w:lvl w:ilvl="2" w:tplc="BE34677C" w:tentative="1">
      <w:start w:val="1"/>
      <w:numFmt w:val="bullet"/>
      <w:lvlText w:val=""/>
      <w:lvlJc w:val="left"/>
      <w:pPr>
        <w:ind w:left="2880" w:hanging="360"/>
      </w:pPr>
      <w:rPr>
        <w:rFonts w:ascii="Wingdings" w:hAnsi="Wingdings" w:hint="default"/>
      </w:rPr>
    </w:lvl>
    <w:lvl w:ilvl="3" w:tplc="7C4ABA2A" w:tentative="1">
      <w:start w:val="1"/>
      <w:numFmt w:val="bullet"/>
      <w:lvlText w:val=""/>
      <w:lvlJc w:val="left"/>
      <w:pPr>
        <w:ind w:left="3600" w:hanging="360"/>
      </w:pPr>
      <w:rPr>
        <w:rFonts w:ascii="Symbol" w:hAnsi="Symbol" w:hint="default"/>
      </w:rPr>
    </w:lvl>
    <w:lvl w:ilvl="4" w:tplc="651EA894" w:tentative="1">
      <w:start w:val="1"/>
      <w:numFmt w:val="bullet"/>
      <w:lvlText w:val="o"/>
      <w:lvlJc w:val="left"/>
      <w:pPr>
        <w:ind w:left="4320" w:hanging="360"/>
      </w:pPr>
      <w:rPr>
        <w:rFonts w:ascii="Courier New" w:hAnsi="Courier New" w:cs="Courier New" w:hint="default"/>
      </w:rPr>
    </w:lvl>
    <w:lvl w:ilvl="5" w:tplc="B4ACD6F2" w:tentative="1">
      <w:start w:val="1"/>
      <w:numFmt w:val="bullet"/>
      <w:lvlText w:val=""/>
      <w:lvlJc w:val="left"/>
      <w:pPr>
        <w:ind w:left="5040" w:hanging="360"/>
      </w:pPr>
      <w:rPr>
        <w:rFonts w:ascii="Wingdings" w:hAnsi="Wingdings" w:hint="default"/>
      </w:rPr>
    </w:lvl>
    <w:lvl w:ilvl="6" w:tplc="ACFE2DF4" w:tentative="1">
      <w:start w:val="1"/>
      <w:numFmt w:val="bullet"/>
      <w:lvlText w:val=""/>
      <w:lvlJc w:val="left"/>
      <w:pPr>
        <w:ind w:left="5760" w:hanging="360"/>
      </w:pPr>
      <w:rPr>
        <w:rFonts w:ascii="Symbol" w:hAnsi="Symbol" w:hint="default"/>
      </w:rPr>
    </w:lvl>
    <w:lvl w:ilvl="7" w:tplc="5882C680" w:tentative="1">
      <w:start w:val="1"/>
      <w:numFmt w:val="bullet"/>
      <w:lvlText w:val="o"/>
      <w:lvlJc w:val="left"/>
      <w:pPr>
        <w:ind w:left="6480" w:hanging="360"/>
      </w:pPr>
      <w:rPr>
        <w:rFonts w:ascii="Courier New" w:hAnsi="Courier New" w:cs="Courier New" w:hint="default"/>
      </w:rPr>
    </w:lvl>
    <w:lvl w:ilvl="8" w:tplc="C5A4A05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70FE19AA">
      <w:start w:val="1"/>
      <w:numFmt w:val="lowerRoman"/>
      <w:lvlText w:val="(%1)"/>
      <w:lvlJc w:val="left"/>
      <w:pPr>
        <w:ind w:left="1004" w:hanging="720"/>
      </w:pPr>
      <w:rPr>
        <w:rFonts w:hint="default"/>
        <w:b w:val="0"/>
      </w:rPr>
    </w:lvl>
    <w:lvl w:ilvl="1" w:tplc="D0C6C094" w:tentative="1">
      <w:start w:val="1"/>
      <w:numFmt w:val="lowerLetter"/>
      <w:lvlText w:val="%2."/>
      <w:lvlJc w:val="left"/>
      <w:pPr>
        <w:ind w:left="1364" w:hanging="360"/>
      </w:pPr>
    </w:lvl>
    <w:lvl w:ilvl="2" w:tplc="89BEBA40" w:tentative="1">
      <w:start w:val="1"/>
      <w:numFmt w:val="lowerRoman"/>
      <w:lvlText w:val="%3."/>
      <w:lvlJc w:val="right"/>
      <w:pPr>
        <w:ind w:left="2084" w:hanging="180"/>
      </w:pPr>
    </w:lvl>
    <w:lvl w:ilvl="3" w:tplc="CD2802B0" w:tentative="1">
      <w:start w:val="1"/>
      <w:numFmt w:val="decimal"/>
      <w:lvlText w:val="%4."/>
      <w:lvlJc w:val="left"/>
      <w:pPr>
        <w:ind w:left="2804" w:hanging="360"/>
      </w:pPr>
    </w:lvl>
    <w:lvl w:ilvl="4" w:tplc="99B427D0" w:tentative="1">
      <w:start w:val="1"/>
      <w:numFmt w:val="lowerLetter"/>
      <w:lvlText w:val="%5."/>
      <w:lvlJc w:val="left"/>
      <w:pPr>
        <w:ind w:left="3524" w:hanging="360"/>
      </w:pPr>
    </w:lvl>
    <w:lvl w:ilvl="5" w:tplc="CD62DB3A" w:tentative="1">
      <w:start w:val="1"/>
      <w:numFmt w:val="lowerRoman"/>
      <w:lvlText w:val="%6."/>
      <w:lvlJc w:val="right"/>
      <w:pPr>
        <w:ind w:left="4244" w:hanging="180"/>
      </w:pPr>
    </w:lvl>
    <w:lvl w:ilvl="6" w:tplc="CFA69CB0" w:tentative="1">
      <w:start w:val="1"/>
      <w:numFmt w:val="decimal"/>
      <w:lvlText w:val="%7."/>
      <w:lvlJc w:val="left"/>
      <w:pPr>
        <w:ind w:left="4964" w:hanging="360"/>
      </w:pPr>
    </w:lvl>
    <w:lvl w:ilvl="7" w:tplc="9B6E6054" w:tentative="1">
      <w:start w:val="1"/>
      <w:numFmt w:val="lowerLetter"/>
      <w:lvlText w:val="%8."/>
      <w:lvlJc w:val="left"/>
      <w:pPr>
        <w:ind w:left="5684" w:hanging="360"/>
      </w:pPr>
    </w:lvl>
    <w:lvl w:ilvl="8" w:tplc="F9D0509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6FA853C">
      <w:start w:val="1"/>
      <w:numFmt w:val="lowerRoman"/>
      <w:lvlText w:val="(%1)"/>
      <w:lvlJc w:val="left"/>
      <w:pPr>
        <w:ind w:left="1080" w:hanging="720"/>
      </w:pPr>
      <w:rPr>
        <w:rFonts w:hint="default"/>
      </w:rPr>
    </w:lvl>
    <w:lvl w:ilvl="1" w:tplc="EF622068" w:tentative="1">
      <w:start w:val="1"/>
      <w:numFmt w:val="lowerLetter"/>
      <w:lvlText w:val="%2."/>
      <w:lvlJc w:val="left"/>
      <w:pPr>
        <w:ind w:left="1440" w:hanging="360"/>
      </w:pPr>
    </w:lvl>
    <w:lvl w:ilvl="2" w:tplc="7C486CB2" w:tentative="1">
      <w:start w:val="1"/>
      <w:numFmt w:val="lowerRoman"/>
      <w:lvlText w:val="%3."/>
      <w:lvlJc w:val="right"/>
      <w:pPr>
        <w:ind w:left="2160" w:hanging="180"/>
      </w:pPr>
    </w:lvl>
    <w:lvl w:ilvl="3" w:tplc="4B346A56" w:tentative="1">
      <w:start w:val="1"/>
      <w:numFmt w:val="decimal"/>
      <w:lvlText w:val="%4."/>
      <w:lvlJc w:val="left"/>
      <w:pPr>
        <w:ind w:left="2880" w:hanging="360"/>
      </w:pPr>
    </w:lvl>
    <w:lvl w:ilvl="4" w:tplc="E4229220" w:tentative="1">
      <w:start w:val="1"/>
      <w:numFmt w:val="lowerLetter"/>
      <w:lvlText w:val="%5."/>
      <w:lvlJc w:val="left"/>
      <w:pPr>
        <w:ind w:left="3600" w:hanging="360"/>
      </w:pPr>
    </w:lvl>
    <w:lvl w:ilvl="5" w:tplc="7EFAADE4" w:tentative="1">
      <w:start w:val="1"/>
      <w:numFmt w:val="lowerRoman"/>
      <w:lvlText w:val="%6."/>
      <w:lvlJc w:val="right"/>
      <w:pPr>
        <w:ind w:left="4320" w:hanging="180"/>
      </w:pPr>
    </w:lvl>
    <w:lvl w:ilvl="6" w:tplc="A596EE90" w:tentative="1">
      <w:start w:val="1"/>
      <w:numFmt w:val="decimal"/>
      <w:lvlText w:val="%7."/>
      <w:lvlJc w:val="left"/>
      <w:pPr>
        <w:ind w:left="5040" w:hanging="360"/>
      </w:pPr>
    </w:lvl>
    <w:lvl w:ilvl="7" w:tplc="AD0891AE" w:tentative="1">
      <w:start w:val="1"/>
      <w:numFmt w:val="lowerLetter"/>
      <w:lvlText w:val="%8."/>
      <w:lvlJc w:val="left"/>
      <w:pPr>
        <w:ind w:left="5760" w:hanging="360"/>
      </w:pPr>
    </w:lvl>
    <w:lvl w:ilvl="8" w:tplc="344CA57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45C09D4">
      <w:start w:val="1"/>
      <w:numFmt w:val="lowerRoman"/>
      <w:lvlText w:val="(%1)"/>
      <w:lvlJc w:val="left"/>
      <w:pPr>
        <w:ind w:left="1080" w:hanging="720"/>
      </w:pPr>
      <w:rPr>
        <w:rFonts w:hint="default"/>
      </w:rPr>
    </w:lvl>
    <w:lvl w:ilvl="1" w:tplc="48CE772A" w:tentative="1">
      <w:start w:val="1"/>
      <w:numFmt w:val="lowerLetter"/>
      <w:lvlText w:val="%2."/>
      <w:lvlJc w:val="left"/>
      <w:pPr>
        <w:ind w:left="1440" w:hanging="360"/>
      </w:pPr>
    </w:lvl>
    <w:lvl w:ilvl="2" w:tplc="F5988CCA" w:tentative="1">
      <w:start w:val="1"/>
      <w:numFmt w:val="lowerRoman"/>
      <w:lvlText w:val="%3."/>
      <w:lvlJc w:val="right"/>
      <w:pPr>
        <w:ind w:left="2160" w:hanging="180"/>
      </w:pPr>
    </w:lvl>
    <w:lvl w:ilvl="3" w:tplc="B89E1F70" w:tentative="1">
      <w:start w:val="1"/>
      <w:numFmt w:val="decimal"/>
      <w:lvlText w:val="%4."/>
      <w:lvlJc w:val="left"/>
      <w:pPr>
        <w:ind w:left="2880" w:hanging="360"/>
      </w:pPr>
    </w:lvl>
    <w:lvl w:ilvl="4" w:tplc="937A560C" w:tentative="1">
      <w:start w:val="1"/>
      <w:numFmt w:val="lowerLetter"/>
      <w:lvlText w:val="%5."/>
      <w:lvlJc w:val="left"/>
      <w:pPr>
        <w:ind w:left="3600" w:hanging="360"/>
      </w:pPr>
    </w:lvl>
    <w:lvl w:ilvl="5" w:tplc="7F8A36D4" w:tentative="1">
      <w:start w:val="1"/>
      <w:numFmt w:val="lowerRoman"/>
      <w:lvlText w:val="%6."/>
      <w:lvlJc w:val="right"/>
      <w:pPr>
        <w:ind w:left="4320" w:hanging="180"/>
      </w:pPr>
    </w:lvl>
    <w:lvl w:ilvl="6" w:tplc="B46C31AC" w:tentative="1">
      <w:start w:val="1"/>
      <w:numFmt w:val="decimal"/>
      <w:lvlText w:val="%7."/>
      <w:lvlJc w:val="left"/>
      <w:pPr>
        <w:ind w:left="5040" w:hanging="360"/>
      </w:pPr>
    </w:lvl>
    <w:lvl w:ilvl="7" w:tplc="22BCFAE8" w:tentative="1">
      <w:start w:val="1"/>
      <w:numFmt w:val="lowerLetter"/>
      <w:lvlText w:val="%8."/>
      <w:lvlJc w:val="left"/>
      <w:pPr>
        <w:ind w:left="5760" w:hanging="360"/>
      </w:pPr>
    </w:lvl>
    <w:lvl w:ilvl="8" w:tplc="5C26B8C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102A2FA">
      <w:start w:val="1"/>
      <w:numFmt w:val="lowerRoman"/>
      <w:lvlText w:val="(%1)"/>
      <w:lvlJc w:val="left"/>
      <w:pPr>
        <w:ind w:left="1080" w:hanging="720"/>
      </w:pPr>
      <w:rPr>
        <w:rFonts w:hint="default"/>
        <w:b w:val="0"/>
      </w:rPr>
    </w:lvl>
    <w:lvl w:ilvl="1" w:tplc="018A4980" w:tentative="1">
      <w:start w:val="1"/>
      <w:numFmt w:val="lowerLetter"/>
      <w:lvlText w:val="%2."/>
      <w:lvlJc w:val="left"/>
      <w:pPr>
        <w:ind w:left="1440" w:hanging="360"/>
      </w:pPr>
    </w:lvl>
    <w:lvl w:ilvl="2" w:tplc="0A9EC9EE" w:tentative="1">
      <w:start w:val="1"/>
      <w:numFmt w:val="lowerRoman"/>
      <w:lvlText w:val="%3."/>
      <w:lvlJc w:val="right"/>
      <w:pPr>
        <w:ind w:left="2160" w:hanging="180"/>
      </w:pPr>
    </w:lvl>
    <w:lvl w:ilvl="3" w:tplc="4A3AF2D0" w:tentative="1">
      <w:start w:val="1"/>
      <w:numFmt w:val="decimal"/>
      <w:lvlText w:val="%4."/>
      <w:lvlJc w:val="left"/>
      <w:pPr>
        <w:ind w:left="2880" w:hanging="360"/>
      </w:pPr>
    </w:lvl>
    <w:lvl w:ilvl="4" w:tplc="AE8EEA02" w:tentative="1">
      <w:start w:val="1"/>
      <w:numFmt w:val="lowerLetter"/>
      <w:lvlText w:val="%5."/>
      <w:lvlJc w:val="left"/>
      <w:pPr>
        <w:ind w:left="3600" w:hanging="360"/>
      </w:pPr>
    </w:lvl>
    <w:lvl w:ilvl="5" w:tplc="0A801A94" w:tentative="1">
      <w:start w:val="1"/>
      <w:numFmt w:val="lowerRoman"/>
      <w:lvlText w:val="%6."/>
      <w:lvlJc w:val="right"/>
      <w:pPr>
        <w:ind w:left="4320" w:hanging="180"/>
      </w:pPr>
    </w:lvl>
    <w:lvl w:ilvl="6" w:tplc="FCEC887E" w:tentative="1">
      <w:start w:val="1"/>
      <w:numFmt w:val="decimal"/>
      <w:lvlText w:val="%7."/>
      <w:lvlJc w:val="left"/>
      <w:pPr>
        <w:ind w:left="5040" w:hanging="360"/>
      </w:pPr>
    </w:lvl>
    <w:lvl w:ilvl="7" w:tplc="B06EE250" w:tentative="1">
      <w:start w:val="1"/>
      <w:numFmt w:val="lowerLetter"/>
      <w:lvlText w:val="%8."/>
      <w:lvlJc w:val="left"/>
      <w:pPr>
        <w:ind w:left="5760" w:hanging="360"/>
      </w:pPr>
    </w:lvl>
    <w:lvl w:ilvl="8" w:tplc="B53A1FF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B3CD102">
      <w:start w:val="1"/>
      <w:numFmt w:val="lowerLetter"/>
      <w:lvlText w:val="(%1)"/>
      <w:lvlJc w:val="left"/>
      <w:pPr>
        <w:ind w:left="360" w:hanging="360"/>
      </w:pPr>
      <w:rPr>
        <w:rFonts w:hint="default"/>
      </w:rPr>
    </w:lvl>
    <w:lvl w:ilvl="1" w:tplc="ED28C996" w:tentative="1">
      <w:start w:val="1"/>
      <w:numFmt w:val="lowerLetter"/>
      <w:lvlText w:val="%2."/>
      <w:lvlJc w:val="left"/>
      <w:pPr>
        <w:ind w:left="1080" w:hanging="360"/>
      </w:pPr>
    </w:lvl>
    <w:lvl w:ilvl="2" w:tplc="FB36F222" w:tentative="1">
      <w:start w:val="1"/>
      <w:numFmt w:val="lowerRoman"/>
      <w:lvlText w:val="%3."/>
      <w:lvlJc w:val="right"/>
      <w:pPr>
        <w:ind w:left="1800" w:hanging="180"/>
      </w:pPr>
    </w:lvl>
    <w:lvl w:ilvl="3" w:tplc="B548303E" w:tentative="1">
      <w:start w:val="1"/>
      <w:numFmt w:val="decimal"/>
      <w:lvlText w:val="%4."/>
      <w:lvlJc w:val="left"/>
      <w:pPr>
        <w:ind w:left="2520" w:hanging="360"/>
      </w:pPr>
    </w:lvl>
    <w:lvl w:ilvl="4" w:tplc="2382B368" w:tentative="1">
      <w:start w:val="1"/>
      <w:numFmt w:val="lowerLetter"/>
      <w:lvlText w:val="%5."/>
      <w:lvlJc w:val="left"/>
      <w:pPr>
        <w:ind w:left="3240" w:hanging="360"/>
      </w:pPr>
    </w:lvl>
    <w:lvl w:ilvl="5" w:tplc="2A72B9DC" w:tentative="1">
      <w:start w:val="1"/>
      <w:numFmt w:val="lowerRoman"/>
      <w:lvlText w:val="%6."/>
      <w:lvlJc w:val="right"/>
      <w:pPr>
        <w:ind w:left="3960" w:hanging="180"/>
      </w:pPr>
    </w:lvl>
    <w:lvl w:ilvl="6" w:tplc="B266A232" w:tentative="1">
      <w:start w:val="1"/>
      <w:numFmt w:val="decimal"/>
      <w:lvlText w:val="%7."/>
      <w:lvlJc w:val="left"/>
      <w:pPr>
        <w:ind w:left="4680" w:hanging="360"/>
      </w:pPr>
    </w:lvl>
    <w:lvl w:ilvl="7" w:tplc="D3807B98" w:tentative="1">
      <w:start w:val="1"/>
      <w:numFmt w:val="lowerLetter"/>
      <w:lvlText w:val="%8."/>
      <w:lvlJc w:val="left"/>
      <w:pPr>
        <w:ind w:left="5400" w:hanging="360"/>
      </w:pPr>
    </w:lvl>
    <w:lvl w:ilvl="8" w:tplc="083AEE0C"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CE4D74C">
      <w:start w:val="1"/>
      <w:numFmt w:val="decimal"/>
      <w:lvlText w:val="%1."/>
      <w:lvlJc w:val="left"/>
      <w:pPr>
        <w:ind w:left="360" w:hanging="360"/>
      </w:pPr>
      <w:rPr>
        <w:rFonts w:hint="default"/>
      </w:rPr>
    </w:lvl>
    <w:lvl w:ilvl="1" w:tplc="FBACAC5C" w:tentative="1">
      <w:start w:val="1"/>
      <w:numFmt w:val="lowerLetter"/>
      <w:lvlText w:val="%2."/>
      <w:lvlJc w:val="left"/>
      <w:pPr>
        <w:ind w:left="1080" w:hanging="360"/>
      </w:pPr>
    </w:lvl>
    <w:lvl w:ilvl="2" w:tplc="E50A65FA" w:tentative="1">
      <w:start w:val="1"/>
      <w:numFmt w:val="lowerRoman"/>
      <w:lvlText w:val="%3."/>
      <w:lvlJc w:val="right"/>
      <w:pPr>
        <w:ind w:left="1800" w:hanging="180"/>
      </w:pPr>
    </w:lvl>
    <w:lvl w:ilvl="3" w:tplc="A7641ACC" w:tentative="1">
      <w:start w:val="1"/>
      <w:numFmt w:val="decimal"/>
      <w:lvlText w:val="%4."/>
      <w:lvlJc w:val="left"/>
      <w:pPr>
        <w:ind w:left="2520" w:hanging="360"/>
      </w:pPr>
    </w:lvl>
    <w:lvl w:ilvl="4" w:tplc="84CE4B6A" w:tentative="1">
      <w:start w:val="1"/>
      <w:numFmt w:val="lowerLetter"/>
      <w:lvlText w:val="%5."/>
      <w:lvlJc w:val="left"/>
      <w:pPr>
        <w:ind w:left="3240" w:hanging="360"/>
      </w:pPr>
    </w:lvl>
    <w:lvl w:ilvl="5" w:tplc="A93C180C" w:tentative="1">
      <w:start w:val="1"/>
      <w:numFmt w:val="lowerRoman"/>
      <w:lvlText w:val="%6."/>
      <w:lvlJc w:val="right"/>
      <w:pPr>
        <w:ind w:left="3960" w:hanging="180"/>
      </w:pPr>
    </w:lvl>
    <w:lvl w:ilvl="6" w:tplc="0B4819CC" w:tentative="1">
      <w:start w:val="1"/>
      <w:numFmt w:val="decimal"/>
      <w:lvlText w:val="%7."/>
      <w:lvlJc w:val="left"/>
      <w:pPr>
        <w:ind w:left="4680" w:hanging="360"/>
      </w:pPr>
    </w:lvl>
    <w:lvl w:ilvl="7" w:tplc="1DFA7532" w:tentative="1">
      <w:start w:val="1"/>
      <w:numFmt w:val="lowerLetter"/>
      <w:lvlText w:val="%8."/>
      <w:lvlJc w:val="left"/>
      <w:pPr>
        <w:ind w:left="5400" w:hanging="360"/>
      </w:pPr>
    </w:lvl>
    <w:lvl w:ilvl="8" w:tplc="6A107B0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9FCDB4E">
      <w:start w:val="1"/>
      <w:numFmt w:val="decimal"/>
      <w:lvlText w:val="%1."/>
      <w:lvlJc w:val="left"/>
      <w:pPr>
        <w:ind w:left="360" w:hanging="360"/>
      </w:pPr>
      <w:rPr>
        <w:rFonts w:hint="default"/>
      </w:rPr>
    </w:lvl>
    <w:lvl w:ilvl="1" w:tplc="C150A1DC" w:tentative="1">
      <w:start w:val="1"/>
      <w:numFmt w:val="lowerLetter"/>
      <w:lvlText w:val="%2."/>
      <w:lvlJc w:val="left"/>
      <w:pPr>
        <w:ind w:left="1080" w:hanging="360"/>
      </w:pPr>
    </w:lvl>
    <w:lvl w:ilvl="2" w:tplc="DD905F94" w:tentative="1">
      <w:start w:val="1"/>
      <w:numFmt w:val="lowerRoman"/>
      <w:lvlText w:val="%3."/>
      <w:lvlJc w:val="right"/>
      <w:pPr>
        <w:ind w:left="1800" w:hanging="180"/>
      </w:pPr>
    </w:lvl>
    <w:lvl w:ilvl="3" w:tplc="4B6CD41A" w:tentative="1">
      <w:start w:val="1"/>
      <w:numFmt w:val="decimal"/>
      <w:lvlText w:val="%4."/>
      <w:lvlJc w:val="left"/>
      <w:pPr>
        <w:ind w:left="2520" w:hanging="360"/>
      </w:pPr>
    </w:lvl>
    <w:lvl w:ilvl="4" w:tplc="A5FE8268" w:tentative="1">
      <w:start w:val="1"/>
      <w:numFmt w:val="lowerLetter"/>
      <w:lvlText w:val="%5."/>
      <w:lvlJc w:val="left"/>
      <w:pPr>
        <w:ind w:left="3240" w:hanging="360"/>
      </w:pPr>
    </w:lvl>
    <w:lvl w:ilvl="5" w:tplc="2DE41086" w:tentative="1">
      <w:start w:val="1"/>
      <w:numFmt w:val="lowerRoman"/>
      <w:lvlText w:val="%6."/>
      <w:lvlJc w:val="right"/>
      <w:pPr>
        <w:ind w:left="3960" w:hanging="180"/>
      </w:pPr>
    </w:lvl>
    <w:lvl w:ilvl="6" w:tplc="5B704F18" w:tentative="1">
      <w:start w:val="1"/>
      <w:numFmt w:val="decimal"/>
      <w:lvlText w:val="%7."/>
      <w:lvlJc w:val="left"/>
      <w:pPr>
        <w:ind w:left="4680" w:hanging="360"/>
      </w:pPr>
    </w:lvl>
    <w:lvl w:ilvl="7" w:tplc="AC829B3C" w:tentative="1">
      <w:start w:val="1"/>
      <w:numFmt w:val="lowerLetter"/>
      <w:lvlText w:val="%8."/>
      <w:lvlJc w:val="left"/>
      <w:pPr>
        <w:ind w:left="5400" w:hanging="360"/>
      </w:pPr>
    </w:lvl>
    <w:lvl w:ilvl="8" w:tplc="C06C760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7A8A382">
      <w:start w:val="1"/>
      <w:numFmt w:val="lowerRoman"/>
      <w:lvlText w:val="(%1)"/>
      <w:lvlJc w:val="left"/>
      <w:pPr>
        <w:ind w:left="1080" w:hanging="720"/>
      </w:pPr>
      <w:rPr>
        <w:rFonts w:hint="default"/>
        <w:b w:val="0"/>
      </w:rPr>
    </w:lvl>
    <w:lvl w:ilvl="1" w:tplc="1F22A980" w:tentative="1">
      <w:start w:val="1"/>
      <w:numFmt w:val="lowerLetter"/>
      <w:lvlText w:val="%2."/>
      <w:lvlJc w:val="left"/>
      <w:pPr>
        <w:ind w:left="1440" w:hanging="360"/>
      </w:pPr>
    </w:lvl>
    <w:lvl w:ilvl="2" w:tplc="26CA71FC" w:tentative="1">
      <w:start w:val="1"/>
      <w:numFmt w:val="lowerRoman"/>
      <w:lvlText w:val="%3."/>
      <w:lvlJc w:val="right"/>
      <w:pPr>
        <w:ind w:left="2160" w:hanging="180"/>
      </w:pPr>
    </w:lvl>
    <w:lvl w:ilvl="3" w:tplc="4274E54C" w:tentative="1">
      <w:start w:val="1"/>
      <w:numFmt w:val="decimal"/>
      <w:lvlText w:val="%4."/>
      <w:lvlJc w:val="left"/>
      <w:pPr>
        <w:ind w:left="2880" w:hanging="360"/>
      </w:pPr>
    </w:lvl>
    <w:lvl w:ilvl="4" w:tplc="50FC3C5C" w:tentative="1">
      <w:start w:val="1"/>
      <w:numFmt w:val="lowerLetter"/>
      <w:lvlText w:val="%5."/>
      <w:lvlJc w:val="left"/>
      <w:pPr>
        <w:ind w:left="3600" w:hanging="360"/>
      </w:pPr>
    </w:lvl>
    <w:lvl w:ilvl="5" w:tplc="1B607204" w:tentative="1">
      <w:start w:val="1"/>
      <w:numFmt w:val="lowerRoman"/>
      <w:lvlText w:val="%6."/>
      <w:lvlJc w:val="right"/>
      <w:pPr>
        <w:ind w:left="4320" w:hanging="180"/>
      </w:pPr>
    </w:lvl>
    <w:lvl w:ilvl="6" w:tplc="A22E366C" w:tentative="1">
      <w:start w:val="1"/>
      <w:numFmt w:val="decimal"/>
      <w:lvlText w:val="%7."/>
      <w:lvlJc w:val="left"/>
      <w:pPr>
        <w:ind w:left="5040" w:hanging="360"/>
      </w:pPr>
    </w:lvl>
    <w:lvl w:ilvl="7" w:tplc="3B8A8826" w:tentative="1">
      <w:start w:val="1"/>
      <w:numFmt w:val="lowerLetter"/>
      <w:lvlText w:val="%8."/>
      <w:lvlJc w:val="left"/>
      <w:pPr>
        <w:ind w:left="5760" w:hanging="360"/>
      </w:pPr>
    </w:lvl>
    <w:lvl w:ilvl="8" w:tplc="C1FEA6E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2EE24E4">
      <w:start w:val="1"/>
      <w:numFmt w:val="lowerRoman"/>
      <w:lvlText w:val="(%1)"/>
      <w:lvlJc w:val="left"/>
      <w:pPr>
        <w:ind w:left="1080" w:hanging="720"/>
      </w:pPr>
      <w:rPr>
        <w:rFonts w:hint="default"/>
      </w:rPr>
    </w:lvl>
    <w:lvl w:ilvl="1" w:tplc="C902F944" w:tentative="1">
      <w:start w:val="1"/>
      <w:numFmt w:val="lowerLetter"/>
      <w:lvlText w:val="%2."/>
      <w:lvlJc w:val="left"/>
      <w:pPr>
        <w:ind w:left="1440" w:hanging="360"/>
      </w:pPr>
    </w:lvl>
    <w:lvl w:ilvl="2" w:tplc="33FA84A6" w:tentative="1">
      <w:start w:val="1"/>
      <w:numFmt w:val="lowerRoman"/>
      <w:lvlText w:val="%3."/>
      <w:lvlJc w:val="right"/>
      <w:pPr>
        <w:ind w:left="2160" w:hanging="180"/>
      </w:pPr>
    </w:lvl>
    <w:lvl w:ilvl="3" w:tplc="678866E0" w:tentative="1">
      <w:start w:val="1"/>
      <w:numFmt w:val="decimal"/>
      <w:lvlText w:val="%4."/>
      <w:lvlJc w:val="left"/>
      <w:pPr>
        <w:ind w:left="2880" w:hanging="360"/>
      </w:pPr>
    </w:lvl>
    <w:lvl w:ilvl="4" w:tplc="04B884EC" w:tentative="1">
      <w:start w:val="1"/>
      <w:numFmt w:val="lowerLetter"/>
      <w:lvlText w:val="%5."/>
      <w:lvlJc w:val="left"/>
      <w:pPr>
        <w:ind w:left="3600" w:hanging="360"/>
      </w:pPr>
    </w:lvl>
    <w:lvl w:ilvl="5" w:tplc="C3485830" w:tentative="1">
      <w:start w:val="1"/>
      <w:numFmt w:val="lowerRoman"/>
      <w:lvlText w:val="%6."/>
      <w:lvlJc w:val="right"/>
      <w:pPr>
        <w:ind w:left="4320" w:hanging="180"/>
      </w:pPr>
    </w:lvl>
    <w:lvl w:ilvl="6" w:tplc="C57CD66A" w:tentative="1">
      <w:start w:val="1"/>
      <w:numFmt w:val="decimal"/>
      <w:lvlText w:val="%7."/>
      <w:lvlJc w:val="left"/>
      <w:pPr>
        <w:ind w:left="5040" w:hanging="360"/>
      </w:pPr>
    </w:lvl>
    <w:lvl w:ilvl="7" w:tplc="17C8ABE6" w:tentative="1">
      <w:start w:val="1"/>
      <w:numFmt w:val="lowerLetter"/>
      <w:lvlText w:val="%8."/>
      <w:lvlJc w:val="left"/>
      <w:pPr>
        <w:ind w:left="5760" w:hanging="360"/>
      </w:pPr>
    </w:lvl>
    <w:lvl w:ilvl="8" w:tplc="0D44379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9289366">
      <w:start w:val="1"/>
      <w:numFmt w:val="bullet"/>
      <w:pStyle w:val="ListBullet"/>
      <w:lvlText w:val=""/>
      <w:lvlJc w:val="left"/>
      <w:pPr>
        <w:ind w:left="720" w:hanging="360"/>
      </w:pPr>
      <w:rPr>
        <w:rFonts w:ascii="Symbol" w:hAnsi="Symbol" w:hint="default"/>
      </w:rPr>
    </w:lvl>
    <w:lvl w:ilvl="1" w:tplc="276233F0">
      <w:start w:val="1"/>
      <w:numFmt w:val="bullet"/>
      <w:pStyle w:val="ListBullet2"/>
      <w:lvlText w:val="o"/>
      <w:lvlJc w:val="left"/>
      <w:pPr>
        <w:ind w:left="1440" w:hanging="360"/>
      </w:pPr>
      <w:rPr>
        <w:rFonts w:ascii="Courier New" w:hAnsi="Courier New" w:cs="Courier New" w:hint="default"/>
      </w:rPr>
    </w:lvl>
    <w:lvl w:ilvl="2" w:tplc="097886A2">
      <w:start w:val="1"/>
      <w:numFmt w:val="bullet"/>
      <w:lvlText w:val=""/>
      <w:lvlJc w:val="left"/>
      <w:pPr>
        <w:ind w:left="2160" w:hanging="360"/>
      </w:pPr>
      <w:rPr>
        <w:rFonts w:ascii="Wingdings" w:hAnsi="Wingdings" w:hint="default"/>
      </w:rPr>
    </w:lvl>
    <w:lvl w:ilvl="3" w:tplc="7F847B96">
      <w:start w:val="1"/>
      <w:numFmt w:val="bullet"/>
      <w:lvlText w:val=""/>
      <w:lvlJc w:val="left"/>
      <w:pPr>
        <w:ind w:left="2880" w:hanging="360"/>
      </w:pPr>
      <w:rPr>
        <w:rFonts w:ascii="Symbol" w:hAnsi="Symbol" w:hint="default"/>
      </w:rPr>
    </w:lvl>
    <w:lvl w:ilvl="4" w:tplc="88188C96">
      <w:start w:val="1"/>
      <w:numFmt w:val="bullet"/>
      <w:lvlText w:val="o"/>
      <w:lvlJc w:val="left"/>
      <w:pPr>
        <w:ind w:left="3600" w:hanging="360"/>
      </w:pPr>
      <w:rPr>
        <w:rFonts w:ascii="Courier New" w:hAnsi="Courier New" w:cs="Courier New" w:hint="default"/>
      </w:rPr>
    </w:lvl>
    <w:lvl w:ilvl="5" w:tplc="D93668BC">
      <w:start w:val="1"/>
      <w:numFmt w:val="bullet"/>
      <w:pStyle w:val="ListBullet3"/>
      <w:lvlText w:val=""/>
      <w:lvlJc w:val="left"/>
      <w:pPr>
        <w:ind w:left="4320" w:hanging="360"/>
      </w:pPr>
      <w:rPr>
        <w:rFonts w:ascii="Wingdings" w:hAnsi="Wingdings" w:hint="default"/>
      </w:rPr>
    </w:lvl>
    <w:lvl w:ilvl="6" w:tplc="69D2FED6">
      <w:start w:val="1"/>
      <w:numFmt w:val="bullet"/>
      <w:lvlText w:val=""/>
      <w:lvlJc w:val="left"/>
      <w:pPr>
        <w:ind w:left="5040" w:hanging="360"/>
      </w:pPr>
      <w:rPr>
        <w:rFonts w:ascii="Symbol" w:hAnsi="Symbol" w:hint="default"/>
      </w:rPr>
    </w:lvl>
    <w:lvl w:ilvl="7" w:tplc="EE28FC0A">
      <w:start w:val="1"/>
      <w:numFmt w:val="bullet"/>
      <w:lvlText w:val="o"/>
      <w:lvlJc w:val="left"/>
      <w:pPr>
        <w:ind w:left="5760" w:hanging="360"/>
      </w:pPr>
      <w:rPr>
        <w:rFonts w:ascii="Courier New" w:hAnsi="Courier New" w:cs="Courier New" w:hint="default"/>
      </w:rPr>
    </w:lvl>
    <w:lvl w:ilvl="8" w:tplc="C5085CD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5063D0E">
      <w:start w:val="1"/>
      <w:numFmt w:val="bullet"/>
      <w:lvlText w:val=""/>
      <w:lvlJc w:val="left"/>
      <w:pPr>
        <w:ind w:left="360" w:hanging="360"/>
      </w:pPr>
      <w:rPr>
        <w:rFonts w:ascii="Symbol" w:hAnsi="Symbol" w:hint="default"/>
      </w:rPr>
    </w:lvl>
    <w:lvl w:ilvl="1" w:tplc="AE92A0BC" w:tentative="1">
      <w:start w:val="1"/>
      <w:numFmt w:val="bullet"/>
      <w:lvlText w:val="o"/>
      <w:lvlJc w:val="left"/>
      <w:pPr>
        <w:ind w:left="1080" w:hanging="360"/>
      </w:pPr>
      <w:rPr>
        <w:rFonts w:ascii="Courier New" w:hAnsi="Courier New" w:cs="Courier New" w:hint="default"/>
      </w:rPr>
    </w:lvl>
    <w:lvl w:ilvl="2" w:tplc="B866A3BA" w:tentative="1">
      <w:start w:val="1"/>
      <w:numFmt w:val="bullet"/>
      <w:lvlText w:val=""/>
      <w:lvlJc w:val="left"/>
      <w:pPr>
        <w:ind w:left="1800" w:hanging="360"/>
      </w:pPr>
      <w:rPr>
        <w:rFonts w:ascii="Wingdings" w:hAnsi="Wingdings" w:hint="default"/>
      </w:rPr>
    </w:lvl>
    <w:lvl w:ilvl="3" w:tplc="A7A054F2" w:tentative="1">
      <w:start w:val="1"/>
      <w:numFmt w:val="bullet"/>
      <w:lvlText w:val=""/>
      <w:lvlJc w:val="left"/>
      <w:pPr>
        <w:ind w:left="2520" w:hanging="360"/>
      </w:pPr>
      <w:rPr>
        <w:rFonts w:ascii="Symbol" w:hAnsi="Symbol" w:hint="default"/>
      </w:rPr>
    </w:lvl>
    <w:lvl w:ilvl="4" w:tplc="47D421D2" w:tentative="1">
      <w:start w:val="1"/>
      <w:numFmt w:val="bullet"/>
      <w:lvlText w:val="o"/>
      <w:lvlJc w:val="left"/>
      <w:pPr>
        <w:ind w:left="3240" w:hanging="360"/>
      </w:pPr>
      <w:rPr>
        <w:rFonts w:ascii="Courier New" w:hAnsi="Courier New" w:cs="Courier New" w:hint="default"/>
      </w:rPr>
    </w:lvl>
    <w:lvl w:ilvl="5" w:tplc="BC5A71BC" w:tentative="1">
      <w:start w:val="1"/>
      <w:numFmt w:val="bullet"/>
      <w:lvlText w:val=""/>
      <w:lvlJc w:val="left"/>
      <w:pPr>
        <w:ind w:left="3960" w:hanging="360"/>
      </w:pPr>
      <w:rPr>
        <w:rFonts w:ascii="Wingdings" w:hAnsi="Wingdings" w:hint="default"/>
      </w:rPr>
    </w:lvl>
    <w:lvl w:ilvl="6" w:tplc="9704DAC4" w:tentative="1">
      <w:start w:val="1"/>
      <w:numFmt w:val="bullet"/>
      <w:lvlText w:val=""/>
      <w:lvlJc w:val="left"/>
      <w:pPr>
        <w:ind w:left="4680" w:hanging="360"/>
      </w:pPr>
      <w:rPr>
        <w:rFonts w:ascii="Symbol" w:hAnsi="Symbol" w:hint="default"/>
      </w:rPr>
    </w:lvl>
    <w:lvl w:ilvl="7" w:tplc="3140C954" w:tentative="1">
      <w:start w:val="1"/>
      <w:numFmt w:val="bullet"/>
      <w:lvlText w:val="o"/>
      <w:lvlJc w:val="left"/>
      <w:pPr>
        <w:ind w:left="5400" w:hanging="360"/>
      </w:pPr>
      <w:rPr>
        <w:rFonts w:ascii="Courier New" w:hAnsi="Courier New" w:cs="Courier New" w:hint="default"/>
      </w:rPr>
    </w:lvl>
    <w:lvl w:ilvl="8" w:tplc="418E4F3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4CE233A">
      <w:start w:val="1"/>
      <w:numFmt w:val="lowerRoman"/>
      <w:lvlText w:val="(%1)"/>
      <w:lvlJc w:val="left"/>
      <w:pPr>
        <w:ind w:left="1080" w:hanging="720"/>
      </w:pPr>
      <w:rPr>
        <w:rFonts w:hint="default"/>
      </w:rPr>
    </w:lvl>
    <w:lvl w:ilvl="1" w:tplc="BAEEC70E" w:tentative="1">
      <w:start w:val="1"/>
      <w:numFmt w:val="lowerLetter"/>
      <w:lvlText w:val="%2."/>
      <w:lvlJc w:val="left"/>
      <w:pPr>
        <w:ind w:left="1440" w:hanging="360"/>
      </w:pPr>
    </w:lvl>
    <w:lvl w:ilvl="2" w:tplc="EC867990" w:tentative="1">
      <w:start w:val="1"/>
      <w:numFmt w:val="lowerRoman"/>
      <w:lvlText w:val="%3."/>
      <w:lvlJc w:val="right"/>
      <w:pPr>
        <w:ind w:left="2160" w:hanging="180"/>
      </w:pPr>
    </w:lvl>
    <w:lvl w:ilvl="3" w:tplc="208CE29E" w:tentative="1">
      <w:start w:val="1"/>
      <w:numFmt w:val="decimal"/>
      <w:lvlText w:val="%4."/>
      <w:lvlJc w:val="left"/>
      <w:pPr>
        <w:ind w:left="2880" w:hanging="360"/>
      </w:pPr>
    </w:lvl>
    <w:lvl w:ilvl="4" w:tplc="43C2E53A" w:tentative="1">
      <w:start w:val="1"/>
      <w:numFmt w:val="lowerLetter"/>
      <w:lvlText w:val="%5."/>
      <w:lvlJc w:val="left"/>
      <w:pPr>
        <w:ind w:left="3600" w:hanging="360"/>
      </w:pPr>
    </w:lvl>
    <w:lvl w:ilvl="5" w:tplc="5EC8A37A" w:tentative="1">
      <w:start w:val="1"/>
      <w:numFmt w:val="lowerRoman"/>
      <w:lvlText w:val="%6."/>
      <w:lvlJc w:val="right"/>
      <w:pPr>
        <w:ind w:left="4320" w:hanging="180"/>
      </w:pPr>
    </w:lvl>
    <w:lvl w:ilvl="6" w:tplc="0F4896BE" w:tentative="1">
      <w:start w:val="1"/>
      <w:numFmt w:val="decimal"/>
      <w:lvlText w:val="%7."/>
      <w:lvlJc w:val="left"/>
      <w:pPr>
        <w:ind w:left="5040" w:hanging="360"/>
      </w:pPr>
    </w:lvl>
    <w:lvl w:ilvl="7" w:tplc="7D048C8C" w:tentative="1">
      <w:start w:val="1"/>
      <w:numFmt w:val="lowerLetter"/>
      <w:lvlText w:val="%8."/>
      <w:lvlJc w:val="left"/>
      <w:pPr>
        <w:ind w:left="5760" w:hanging="360"/>
      </w:pPr>
    </w:lvl>
    <w:lvl w:ilvl="8" w:tplc="5F10728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6144FDDC">
      <w:start w:val="1"/>
      <w:numFmt w:val="lowerRoman"/>
      <w:lvlText w:val="(%1)"/>
      <w:lvlJc w:val="left"/>
      <w:pPr>
        <w:ind w:left="1080" w:hanging="720"/>
      </w:pPr>
      <w:rPr>
        <w:rFonts w:hint="default"/>
      </w:rPr>
    </w:lvl>
    <w:lvl w:ilvl="1" w:tplc="9940BAA4" w:tentative="1">
      <w:start w:val="1"/>
      <w:numFmt w:val="lowerLetter"/>
      <w:lvlText w:val="%2."/>
      <w:lvlJc w:val="left"/>
      <w:pPr>
        <w:ind w:left="1440" w:hanging="360"/>
      </w:pPr>
    </w:lvl>
    <w:lvl w:ilvl="2" w:tplc="CACA4824" w:tentative="1">
      <w:start w:val="1"/>
      <w:numFmt w:val="lowerRoman"/>
      <w:lvlText w:val="%3."/>
      <w:lvlJc w:val="right"/>
      <w:pPr>
        <w:ind w:left="2160" w:hanging="180"/>
      </w:pPr>
    </w:lvl>
    <w:lvl w:ilvl="3" w:tplc="E83E14A6" w:tentative="1">
      <w:start w:val="1"/>
      <w:numFmt w:val="decimal"/>
      <w:lvlText w:val="%4."/>
      <w:lvlJc w:val="left"/>
      <w:pPr>
        <w:ind w:left="2880" w:hanging="360"/>
      </w:pPr>
    </w:lvl>
    <w:lvl w:ilvl="4" w:tplc="9FE6A1B4" w:tentative="1">
      <w:start w:val="1"/>
      <w:numFmt w:val="lowerLetter"/>
      <w:lvlText w:val="%5."/>
      <w:lvlJc w:val="left"/>
      <w:pPr>
        <w:ind w:left="3600" w:hanging="360"/>
      </w:pPr>
    </w:lvl>
    <w:lvl w:ilvl="5" w:tplc="21F4EDB0" w:tentative="1">
      <w:start w:val="1"/>
      <w:numFmt w:val="lowerRoman"/>
      <w:lvlText w:val="%6."/>
      <w:lvlJc w:val="right"/>
      <w:pPr>
        <w:ind w:left="4320" w:hanging="180"/>
      </w:pPr>
    </w:lvl>
    <w:lvl w:ilvl="6" w:tplc="3B6624BE" w:tentative="1">
      <w:start w:val="1"/>
      <w:numFmt w:val="decimal"/>
      <w:lvlText w:val="%7."/>
      <w:lvlJc w:val="left"/>
      <w:pPr>
        <w:ind w:left="5040" w:hanging="360"/>
      </w:pPr>
    </w:lvl>
    <w:lvl w:ilvl="7" w:tplc="E2100D30" w:tentative="1">
      <w:start w:val="1"/>
      <w:numFmt w:val="lowerLetter"/>
      <w:lvlText w:val="%8."/>
      <w:lvlJc w:val="left"/>
      <w:pPr>
        <w:ind w:left="5760" w:hanging="360"/>
      </w:pPr>
    </w:lvl>
    <w:lvl w:ilvl="8" w:tplc="26EA585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E043F2E">
      <w:start w:val="1"/>
      <w:numFmt w:val="lowerRoman"/>
      <w:lvlText w:val="(%1)"/>
      <w:lvlJc w:val="left"/>
      <w:pPr>
        <w:ind w:left="1080" w:hanging="720"/>
      </w:pPr>
      <w:rPr>
        <w:rFonts w:hint="default"/>
        <w:b w:val="0"/>
      </w:rPr>
    </w:lvl>
    <w:lvl w:ilvl="1" w:tplc="2D880072" w:tentative="1">
      <w:start w:val="1"/>
      <w:numFmt w:val="lowerLetter"/>
      <w:lvlText w:val="%2."/>
      <w:lvlJc w:val="left"/>
      <w:pPr>
        <w:ind w:left="1440" w:hanging="360"/>
      </w:pPr>
    </w:lvl>
    <w:lvl w:ilvl="2" w:tplc="55180F18" w:tentative="1">
      <w:start w:val="1"/>
      <w:numFmt w:val="lowerRoman"/>
      <w:lvlText w:val="%3."/>
      <w:lvlJc w:val="right"/>
      <w:pPr>
        <w:ind w:left="2160" w:hanging="180"/>
      </w:pPr>
    </w:lvl>
    <w:lvl w:ilvl="3" w:tplc="6074CC04" w:tentative="1">
      <w:start w:val="1"/>
      <w:numFmt w:val="decimal"/>
      <w:lvlText w:val="%4."/>
      <w:lvlJc w:val="left"/>
      <w:pPr>
        <w:ind w:left="2880" w:hanging="360"/>
      </w:pPr>
    </w:lvl>
    <w:lvl w:ilvl="4" w:tplc="2CD09138" w:tentative="1">
      <w:start w:val="1"/>
      <w:numFmt w:val="lowerLetter"/>
      <w:lvlText w:val="%5."/>
      <w:lvlJc w:val="left"/>
      <w:pPr>
        <w:ind w:left="3600" w:hanging="360"/>
      </w:pPr>
    </w:lvl>
    <w:lvl w:ilvl="5" w:tplc="7E3C2CB4" w:tentative="1">
      <w:start w:val="1"/>
      <w:numFmt w:val="lowerRoman"/>
      <w:lvlText w:val="%6."/>
      <w:lvlJc w:val="right"/>
      <w:pPr>
        <w:ind w:left="4320" w:hanging="180"/>
      </w:pPr>
    </w:lvl>
    <w:lvl w:ilvl="6" w:tplc="43A45DD2" w:tentative="1">
      <w:start w:val="1"/>
      <w:numFmt w:val="decimal"/>
      <w:lvlText w:val="%7."/>
      <w:lvlJc w:val="left"/>
      <w:pPr>
        <w:ind w:left="5040" w:hanging="360"/>
      </w:pPr>
    </w:lvl>
    <w:lvl w:ilvl="7" w:tplc="D25CC096" w:tentative="1">
      <w:start w:val="1"/>
      <w:numFmt w:val="lowerLetter"/>
      <w:lvlText w:val="%8."/>
      <w:lvlJc w:val="left"/>
      <w:pPr>
        <w:ind w:left="5760" w:hanging="360"/>
      </w:pPr>
    </w:lvl>
    <w:lvl w:ilvl="8" w:tplc="CC42BCE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94EC36">
      <w:start w:val="1"/>
      <w:numFmt w:val="lowerRoman"/>
      <w:lvlText w:val="(%1)"/>
      <w:lvlJc w:val="left"/>
      <w:pPr>
        <w:ind w:left="1080" w:hanging="720"/>
      </w:pPr>
      <w:rPr>
        <w:rFonts w:hint="default"/>
        <w:b w:val="0"/>
      </w:rPr>
    </w:lvl>
    <w:lvl w:ilvl="1" w:tplc="68761206" w:tentative="1">
      <w:start w:val="1"/>
      <w:numFmt w:val="lowerLetter"/>
      <w:lvlText w:val="%2."/>
      <w:lvlJc w:val="left"/>
      <w:pPr>
        <w:ind w:left="1440" w:hanging="360"/>
      </w:pPr>
    </w:lvl>
    <w:lvl w:ilvl="2" w:tplc="EEBE96EA" w:tentative="1">
      <w:start w:val="1"/>
      <w:numFmt w:val="lowerRoman"/>
      <w:lvlText w:val="%3."/>
      <w:lvlJc w:val="right"/>
      <w:pPr>
        <w:ind w:left="2160" w:hanging="180"/>
      </w:pPr>
    </w:lvl>
    <w:lvl w:ilvl="3" w:tplc="2A7E6A0A" w:tentative="1">
      <w:start w:val="1"/>
      <w:numFmt w:val="decimal"/>
      <w:lvlText w:val="%4."/>
      <w:lvlJc w:val="left"/>
      <w:pPr>
        <w:ind w:left="2880" w:hanging="360"/>
      </w:pPr>
    </w:lvl>
    <w:lvl w:ilvl="4" w:tplc="5EB49116" w:tentative="1">
      <w:start w:val="1"/>
      <w:numFmt w:val="lowerLetter"/>
      <w:lvlText w:val="%5."/>
      <w:lvlJc w:val="left"/>
      <w:pPr>
        <w:ind w:left="3600" w:hanging="360"/>
      </w:pPr>
    </w:lvl>
    <w:lvl w:ilvl="5" w:tplc="8F902AC4" w:tentative="1">
      <w:start w:val="1"/>
      <w:numFmt w:val="lowerRoman"/>
      <w:lvlText w:val="%6."/>
      <w:lvlJc w:val="right"/>
      <w:pPr>
        <w:ind w:left="4320" w:hanging="180"/>
      </w:pPr>
    </w:lvl>
    <w:lvl w:ilvl="6" w:tplc="027A5F90" w:tentative="1">
      <w:start w:val="1"/>
      <w:numFmt w:val="decimal"/>
      <w:lvlText w:val="%7."/>
      <w:lvlJc w:val="left"/>
      <w:pPr>
        <w:ind w:left="5040" w:hanging="360"/>
      </w:pPr>
    </w:lvl>
    <w:lvl w:ilvl="7" w:tplc="7DEAE2C2" w:tentative="1">
      <w:start w:val="1"/>
      <w:numFmt w:val="lowerLetter"/>
      <w:lvlText w:val="%8."/>
      <w:lvlJc w:val="left"/>
      <w:pPr>
        <w:ind w:left="5760" w:hanging="360"/>
      </w:pPr>
    </w:lvl>
    <w:lvl w:ilvl="8" w:tplc="B2505A1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FC4707C">
      <w:start w:val="1"/>
      <w:numFmt w:val="decimal"/>
      <w:lvlText w:val="%1."/>
      <w:lvlJc w:val="left"/>
      <w:pPr>
        <w:ind w:left="360" w:hanging="360"/>
      </w:pPr>
      <w:rPr>
        <w:rFonts w:hint="default"/>
      </w:rPr>
    </w:lvl>
    <w:lvl w:ilvl="1" w:tplc="B3B6D37E" w:tentative="1">
      <w:start w:val="1"/>
      <w:numFmt w:val="lowerLetter"/>
      <w:lvlText w:val="%2."/>
      <w:lvlJc w:val="left"/>
      <w:pPr>
        <w:ind w:left="1080" w:hanging="360"/>
      </w:pPr>
    </w:lvl>
    <w:lvl w:ilvl="2" w:tplc="43486CEC" w:tentative="1">
      <w:start w:val="1"/>
      <w:numFmt w:val="lowerRoman"/>
      <w:lvlText w:val="%3."/>
      <w:lvlJc w:val="right"/>
      <w:pPr>
        <w:ind w:left="1800" w:hanging="180"/>
      </w:pPr>
    </w:lvl>
    <w:lvl w:ilvl="3" w:tplc="0FA6D586" w:tentative="1">
      <w:start w:val="1"/>
      <w:numFmt w:val="decimal"/>
      <w:lvlText w:val="%4."/>
      <w:lvlJc w:val="left"/>
      <w:pPr>
        <w:ind w:left="2520" w:hanging="360"/>
      </w:pPr>
    </w:lvl>
    <w:lvl w:ilvl="4" w:tplc="2634E122" w:tentative="1">
      <w:start w:val="1"/>
      <w:numFmt w:val="lowerLetter"/>
      <w:lvlText w:val="%5."/>
      <w:lvlJc w:val="left"/>
      <w:pPr>
        <w:ind w:left="3240" w:hanging="360"/>
      </w:pPr>
    </w:lvl>
    <w:lvl w:ilvl="5" w:tplc="6A0CE256" w:tentative="1">
      <w:start w:val="1"/>
      <w:numFmt w:val="lowerRoman"/>
      <w:lvlText w:val="%6."/>
      <w:lvlJc w:val="right"/>
      <w:pPr>
        <w:ind w:left="3960" w:hanging="180"/>
      </w:pPr>
    </w:lvl>
    <w:lvl w:ilvl="6" w:tplc="952E7D30" w:tentative="1">
      <w:start w:val="1"/>
      <w:numFmt w:val="decimal"/>
      <w:lvlText w:val="%7."/>
      <w:lvlJc w:val="left"/>
      <w:pPr>
        <w:ind w:left="4680" w:hanging="360"/>
      </w:pPr>
    </w:lvl>
    <w:lvl w:ilvl="7" w:tplc="271A9614" w:tentative="1">
      <w:start w:val="1"/>
      <w:numFmt w:val="lowerLetter"/>
      <w:lvlText w:val="%8."/>
      <w:lvlJc w:val="left"/>
      <w:pPr>
        <w:ind w:left="5400" w:hanging="360"/>
      </w:pPr>
    </w:lvl>
    <w:lvl w:ilvl="8" w:tplc="F9FCEC9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03B20F02">
      <w:start w:val="1"/>
      <w:numFmt w:val="lowerRoman"/>
      <w:lvlText w:val="(%1)"/>
      <w:lvlJc w:val="left"/>
      <w:pPr>
        <w:ind w:left="1080" w:hanging="720"/>
      </w:pPr>
      <w:rPr>
        <w:rFonts w:hint="default"/>
      </w:rPr>
    </w:lvl>
    <w:lvl w:ilvl="1" w:tplc="19B8F6D0" w:tentative="1">
      <w:start w:val="1"/>
      <w:numFmt w:val="lowerLetter"/>
      <w:lvlText w:val="%2."/>
      <w:lvlJc w:val="left"/>
      <w:pPr>
        <w:ind w:left="1440" w:hanging="360"/>
      </w:pPr>
    </w:lvl>
    <w:lvl w:ilvl="2" w:tplc="0FE4F8CC" w:tentative="1">
      <w:start w:val="1"/>
      <w:numFmt w:val="lowerRoman"/>
      <w:lvlText w:val="%3."/>
      <w:lvlJc w:val="right"/>
      <w:pPr>
        <w:ind w:left="2160" w:hanging="180"/>
      </w:pPr>
    </w:lvl>
    <w:lvl w:ilvl="3" w:tplc="35CE79A4" w:tentative="1">
      <w:start w:val="1"/>
      <w:numFmt w:val="decimal"/>
      <w:lvlText w:val="%4."/>
      <w:lvlJc w:val="left"/>
      <w:pPr>
        <w:ind w:left="2880" w:hanging="360"/>
      </w:pPr>
    </w:lvl>
    <w:lvl w:ilvl="4" w:tplc="19342B4E" w:tentative="1">
      <w:start w:val="1"/>
      <w:numFmt w:val="lowerLetter"/>
      <w:lvlText w:val="%5."/>
      <w:lvlJc w:val="left"/>
      <w:pPr>
        <w:ind w:left="3600" w:hanging="360"/>
      </w:pPr>
    </w:lvl>
    <w:lvl w:ilvl="5" w:tplc="DDB4E0F8" w:tentative="1">
      <w:start w:val="1"/>
      <w:numFmt w:val="lowerRoman"/>
      <w:lvlText w:val="%6."/>
      <w:lvlJc w:val="right"/>
      <w:pPr>
        <w:ind w:left="4320" w:hanging="180"/>
      </w:pPr>
    </w:lvl>
    <w:lvl w:ilvl="6" w:tplc="4D8A12CC" w:tentative="1">
      <w:start w:val="1"/>
      <w:numFmt w:val="decimal"/>
      <w:lvlText w:val="%7."/>
      <w:lvlJc w:val="left"/>
      <w:pPr>
        <w:ind w:left="5040" w:hanging="360"/>
      </w:pPr>
    </w:lvl>
    <w:lvl w:ilvl="7" w:tplc="61A0ADD4" w:tentative="1">
      <w:start w:val="1"/>
      <w:numFmt w:val="lowerLetter"/>
      <w:lvlText w:val="%8."/>
      <w:lvlJc w:val="left"/>
      <w:pPr>
        <w:ind w:left="5760" w:hanging="360"/>
      </w:pPr>
    </w:lvl>
    <w:lvl w:ilvl="8" w:tplc="3F32CCD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CA6332A">
      <w:start w:val="1"/>
      <w:numFmt w:val="decimal"/>
      <w:lvlText w:val="%1."/>
      <w:lvlJc w:val="left"/>
      <w:pPr>
        <w:ind w:left="360" w:hanging="360"/>
      </w:pPr>
    </w:lvl>
    <w:lvl w:ilvl="1" w:tplc="1C5A0088" w:tentative="1">
      <w:start w:val="1"/>
      <w:numFmt w:val="lowerLetter"/>
      <w:lvlText w:val="%2."/>
      <w:lvlJc w:val="left"/>
      <w:pPr>
        <w:ind w:left="1080" w:hanging="360"/>
      </w:pPr>
    </w:lvl>
    <w:lvl w:ilvl="2" w:tplc="C0503DBE" w:tentative="1">
      <w:start w:val="1"/>
      <w:numFmt w:val="lowerRoman"/>
      <w:lvlText w:val="%3."/>
      <w:lvlJc w:val="right"/>
      <w:pPr>
        <w:ind w:left="1800" w:hanging="180"/>
      </w:pPr>
    </w:lvl>
    <w:lvl w:ilvl="3" w:tplc="F006CB40" w:tentative="1">
      <w:start w:val="1"/>
      <w:numFmt w:val="decimal"/>
      <w:lvlText w:val="%4."/>
      <w:lvlJc w:val="left"/>
      <w:pPr>
        <w:ind w:left="2520" w:hanging="360"/>
      </w:pPr>
    </w:lvl>
    <w:lvl w:ilvl="4" w:tplc="D4382460" w:tentative="1">
      <w:start w:val="1"/>
      <w:numFmt w:val="lowerLetter"/>
      <w:lvlText w:val="%5."/>
      <w:lvlJc w:val="left"/>
      <w:pPr>
        <w:ind w:left="3240" w:hanging="360"/>
      </w:pPr>
    </w:lvl>
    <w:lvl w:ilvl="5" w:tplc="E04C874C" w:tentative="1">
      <w:start w:val="1"/>
      <w:numFmt w:val="lowerRoman"/>
      <w:lvlText w:val="%6."/>
      <w:lvlJc w:val="right"/>
      <w:pPr>
        <w:ind w:left="3960" w:hanging="180"/>
      </w:pPr>
    </w:lvl>
    <w:lvl w:ilvl="6" w:tplc="D3DAE570" w:tentative="1">
      <w:start w:val="1"/>
      <w:numFmt w:val="decimal"/>
      <w:lvlText w:val="%7."/>
      <w:lvlJc w:val="left"/>
      <w:pPr>
        <w:ind w:left="4680" w:hanging="360"/>
      </w:pPr>
    </w:lvl>
    <w:lvl w:ilvl="7" w:tplc="BE9C1FDE" w:tentative="1">
      <w:start w:val="1"/>
      <w:numFmt w:val="lowerLetter"/>
      <w:lvlText w:val="%8."/>
      <w:lvlJc w:val="left"/>
      <w:pPr>
        <w:ind w:left="5400" w:hanging="360"/>
      </w:pPr>
    </w:lvl>
    <w:lvl w:ilvl="8" w:tplc="E39EE55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5AFC1000">
      <w:start w:val="1"/>
      <w:numFmt w:val="lowerRoman"/>
      <w:lvlText w:val="(%1)"/>
      <w:lvlJc w:val="left"/>
      <w:pPr>
        <w:ind w:left="1080" w:hanging="720"/>
      </w:pPr>
      <w:rPr>
        <w:rFonts w:hint="default"/>
        <w:b w:val="0"/>
      </w:rPr>
    </w:lvl>
    <w:lvl w:ilvl="1" w:tplc="451808F0" w:tentative="1">
      <w:start w:val="1"/>
      <w:numFmt w:val="lowerLetter"/>
      <w:lvlText w:val="%2."/>
      <w:lvlJc w:val="left"/>
      <w:pPr>
        <w:ind w:left="1440" w:hanging="360"/>
      </w:pPr>
    </w:lvl>
    <w:lvl w:ilvl="2" w:tplc="311C6148" w:tentative="1">
      <w:start w:val="1"/>
      <w:numFmt w:val="lowerRoman"/>
      <w:lvlText w:val="%3."/>
      <w:lvlJc w:val="right"/>
      <w:pPr>
        <w:ind w:left="2160" w:hanging="180"/>
      </w:pPr>
    </w:lvl>
    <w:lvl w:ilvl="3" w:tplc="61F8C3F6" w:tentative="1">
      <w:start w:val="1"/>
      <w:numFmt w:val="decimal"/>
      <w:lvlText w:val="%4."/>
      <w:lvlJc w:val="left"/>
      <w:pPr>
        <w:ind w:left="2880" w:hanging="360"/>
      </w:pPr>
    </w:lvl>
    <w:lvl w:ilvl="4" w:tplc="43BE6364" w:tentative="1">
      <w:start w:val="1"/>
      <w:numFmt w:val="lowerLetter"/>
      <w:lvlText w:val="%5."/>
      <w:lvlJc w:val="left"/>
      <w:pPr>
        <w:ind w:left="3600" w:hanging="360"/>
      </w:pPr>
    </w:lvl>
    <w:lvl w:ilvl="5" w:tplc="84D0BF24" w:tentative="1">
      <w:start w:val="1"/>
      <w:numFmt w:val="lowerRoman"/>
      <w:lvlText w:val="%6."/>
      <w:lvlJc w:val="right"/>
      <w:pPr>
        <w:ind w:left="4320" w:hanging="180"/>
      </w:pPr>
    </w:lvl>
    <w:lvl w:ilvl="6" w:tplc="7C9837D6" w:tentative="1">
      <w:start w:val="1"/>
      <w:numFmt w:val="decimal"/>
      <w:lvlText w:val="%7."/>
      <w:lvlJc w:val="left"/>
      <w:pPr>
        <w:ind w:left="5040" w:hanging="360"/>
      </w:pPr>
    </w:lvl>
    <w:lvl w:ilvl="7" w:tplc="5E8ED692" w:tentative="1">
      <w:start w:val="1"/>
      <w:numFmt w:val="lowerLetter"/>
      <w:lvlText w:val="%8."/>
      <w:lvlJc w:val="left"/>
      <w:pPr>
        <w:ind w:left="5760" w:hanging="360"/>
      </w:pPr>
    </w:lvl>
    <w:lvl w:ilvl="8" w:tplc="341804D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C83E6EF2">
      <w:start w:val="1"/>
      <w:numFmt w:val="lowerRoman"/>
      <w:lvlText w:val="(%1)"/>
      <w:lvlJc w:val="left"/>
      <w:pPr>
        <w:ind w:left="1080" w:hanging="720"/>
      </w:pPr>
      <w:rPr>
        <w:rFonts w:hint="default"/>
      </w:rPr>
    </w:lvl>
    <w:lvl w:ilvl="1" w:tplc="B4CA497E" w:tentative="1">
      <w:start w:val="1"/>
      <w:numFmt w:val="lowerLetter"/>
      <w:lvlText w:val="%2."/>
      <w:lvlJc w:val="left"/>
      <w:pPr>
        <w:ind w:left="1440" w:hanging="360"/>
      </w:pPr>
    </w:lvl>
    <w:lvl w:ilvl="2" w:tplc="E32A7EB2" w:tentative="1">
      <w:start w:val="1"/>
      <w:numFmt w:val="lowerRoman"/>
      <w:lvlText w:val="%3."/>
      <w:lvlJc w:val="right"/>
      <w:pPr>
        <w:ind w:left="2160" w:hanging="180"/>
      </w:pPr>
    </w:lvl>
    <w:lvl w:ilvl="3" w:tplc="03C03F1C" w:tentative="1">
      <w:start w:val="1"/>
      <w:numFmt w:val="decimal"/>
      <w:lvlText w:val="%4."/>
      <w:lvlJc w:val="left"/>
      <w:pPr>
        <w:ind w:left="2880" w:hanging="360"/>
      </w:pPr>
    </w:lvl>
    <w:lvl w:ilvl="4" w:tplc="7F1CEFA2" w:tentative="1">
      <w:start w:val="1"/>
      <w:numFmt w:val="lowerLetter"/>
      <w:lvlText w:val="%5."/>
      <w:lvlJc w:val="left"/>
      <w:pPr>
        <w:ind w:left="3600" w:hanging="360"/>
      </w:pPr>
    </w:lvl>
    <w:lvl w:ilvl="5" w:tplc="AD3EC35C" w:tentative="1">
      <w:start w:val="1"/>
      <w:numFmt w:val="lowerRoman"/>
      <w:lvlText w:val="%6."/>
      <w:lvlJc w:val="right"/>
      <w:pPr>
        <w:ind w:left="4320" w:hanging="180"/>
      </w:pPr>
    </w:lvl>
    <w:lvl w:ilvl="6" w:tplc="5CC2D8D4" w:tentative="1">
      <w:start w:val="1"/>
      <w:numFmt w:val="decimal"/>
      <w:lvlText w:val="%7."/>
      <w:lvlJc w:val="left"/>
      <w:pPr>
        <w:ind w:left="5040" w:hanging="360"/>
      </w:pPr>
    </w:lvl>
    <w:lvl w:ilvl="7" w:tplc="B5EC8DBC" w:tentative="1">
      <w:start w:val="1"/>
      <w:numFmt w:val="lowerLetter"/>
      <w:lvlText w:val="%8."/>
      <w:lvlJc w:val="left"/>
      <w:pPr>
        <w:ind w:left="5760" w:hanging="360"/>
      </w:pPr>
    </w:lvl>
    <w:lvl w:ilvl="8" w:tplc="F922165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4A29EEA">
      <w:start w:val="1"/>
      <w:numFmt w:val="lowerRoman"/>
      <w:lvlText w:val="(%1)"/>
      <w:lvlJc w:val="left"/>
      <w:pPr>
        <w:ind w:left="1080" w:hanging="720"/>
      </w:pPr>
      <w:rPr>
        <w:rFonts w:hint="default"/>
      </w:rPr>
    </w:lvl>
    <w:lvl w:ilvl="1" w:tplc="10F8460A" w:tentative="1">
      <w:start w:val="1"/>
      <w:numFmt w:val="lowerLetter"/>
      <w:lvlText w:val="%2."/>
      <w:lvlJc w:val="left"/>
      <w:pPr>
        <w:ind w:left="1440" w:hanging="360"/>
      </w:pPr>
    </w:lvl>
    <w:lvl w:ilvl="2" w:tplc="6C8E1708" w:tentative="1">
      <w:start w:val="1"/>
      <w:numFmt w:val="lowerRoman"/>
      <w:lvlText w:val="%3."/>
      <w:lvlJc w:val="right"/>
      <w:pPr>
        <w:ind w:left="2160" w:hanging="180"/>
      </w:pPr>
    </w:lvl>
    <w:lvl w:ilvl="3" w:tplc="FE5A90F0" w:tentative="1">
      <w:start w:val="1"/>
      <w:numFmt w:val="decimal"/>
      <w:lvlText w:val="%4."/>
      <w:lvlJc w:val="left"/>
      <w:pPr>
        <w:ind w:left="2880" w:hanging="360"/>
      </w:pPr>
    </w:lvl>
    <w:lvl w:ilvl="4" w:tplc="ED14D014" w:tentative="1">
      <w:start w:val="1"/>
      <w:numFmt w:val="lowerLetter"/>
      <w:lvlText w:val="%5."/>
      <w:lvlJc w:val="left"/>
      <w:pPr>
        <w:ind w:left="3600" w:hanging="360"/>
      </w:pPr>
    </w:lvl>
    <w:lvl w:ilvl="5" w:tplc="0C8EFB30" w:tentative="1">
      <w:start w:val="1"/>
      <w:numFmt w:val="lowerRoman"/>
      <w:lvlText w:val="%6."/>
      <w:lvlJc w:val="right"/>
      <w:pPr>
        <w:ind w:left="4320" w:hanging="180"/>
      </w:pPr>
    </w:lvl>
    <w:lvl w:ilvl="6" w:tplc="1082A204" w:tentative="1">
      <w:start w:val="1"/>
      <w:numFmt w:val="decimal"/>
      <w:lvlText w:val="%7."/>
      <w:lvlJc w:val="left"/>
      <w:pPr>
        <w:ind w:left="5040" w:hanging="360"/>
      </w:pPr>
    </w:lvl>
    <w:lvl w:ilvl="7" w:tplc="141AA4B6" w:tentative="1">
      <w:start w:val="1"/>
      <w:numFmt w:val="lowerLetter"/>
      <w:lvlText w:val="%8."/>
      <w:lvlJc w:val="left"/>
      <w:pPr>
        <w:ind w:left="5760" w:hanging="360"/>
      </w:pPr>
    </w:lvl>
    <w:lvl w:ilvl="8" w:tplc="4E3008E4"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04604E4">
      <w:start w:val="1"/>
      <w:numFmt w:val="lowerRoman"/>
      <w:lvlText w:val="(%1)"/>
      <w:lvlJc w:val="left"/>
      <w:pPr>
        <w:ind w:left="1004" w:hanging="720"/>
      </w:pPr>
      <w:rPr>
        <w:rFonts w:hint="default"/>
        <w:b w:val="0"/>
      </w:rPr>
    </w:lvl>
    <w:lvl w:ilvl="1" w:tplc="FDBA6594" w:tentative="1">
      <w:start w:val="1"/>
      <w:numFmt w:val="lowerLetter"/>
      <w:lvlText w:val="%2."/>
      <w:lvlJc w:val="left"/>
      <w:pPr>
        <w:ind w:left="1364" w:hanging="360"/>
      </w:pPr>
    </w:lvl>
    <w:lvl w:ilvl="2" w:tplc="5058DA22" w:tentative="1">
      <w:start w:val="1"/>
      <w:numFmt w:val="lowerRoman"/>
      <w:lvlText w:val="%3."/>
      <w:lvlJc w:val="right"/>
      <w:pPr>
        <w:ind w:left="2084" w:hanging="180"/>
      </w:pPr>
    </w:lvl>
    <w:lvl w:ilvl="3" w:tplc="E8BE5E36" w:tentative="1">
      <w:start w:val="1"/>
      <w:numFmt w:val="decimal"/>
      <w:lvlText w:val="%4."/>
      <w:lvlJc w:val="left"/>
      <w:pPr>
        <w:ind w:left="2804" w:hanging="360"/>
      </w:pPr>
    </w:lvl>
    <w:lvl w:ilvl="4" w:tplc="ABEC0680" w:tentative="1">
      <w:start w:val="1"/>
      <w:numFmt w:val="lowerLetter"/>
      <w:lvlText w:val="%5."/>
      <w:lvlJc w:val="left"/>
      <w:pPr>
        <w:ind w:left="3524" w:hanging="360"/>
      </w:pPr>
    </w:lvl>
    <w:lvl w:ilvl="5" w:tplc="C608AF00" w:tentative="1">
      <w:start w:val="1"/>
      <w:numFmt w:val="lowerRoman"/>
      <w:lvlText w:val="%6."/>
      <w:lvlJc w:val="right"/>
      <w:pPr>
        <w:ind w:left="4244" w:hanging="180"/>
      </w:pPr>
    </w:lvl>
    <w:lvl w:ilvl="6" w:tplc="0EA06342" w:tentative="1">
      <w:start w:val="1"/>
      <w:numFmt w:val="decimal"/>
      <w:lvlText w:val="%7."/>
      <w:lvlJc w:val="left"/>
      <w:pPr>
        <w:ind w:left="4964" w:hanging="360"/>
      </w:pPr>
    </w:lvl>
    <w:lvl w:ilvl="7" w:tplc="6D525198" w:tentative="1">
      <w:start w:val="1"/>
      <w:numFmt w:val="lowerLetter"/>
      <w:lvlText w:val="%8."/>
      <w:lvlJc w:val="left"/>
      <w:pPr>
        <w:ind w:left="5684" w:hanging="360"/>
      </w:pPr>
    </w:lvl>
    <w:lvl w:ilvl="8" w:tplc="C16E25B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75E2E2E2">
      <w:start w:val="1"/>
      <w:numFmt w:val="decimal"/>
      <w:lvlText w:val="%1."/>
      <w:lvlJc w:val="left"/>
      <w:pPr>
        <w:ind w:left="360" w:hanging="360"/>
      </w:pPr>
      <w:rPr>
        <w:rFonts w:hint="default"/>
      </w:rPr>
    </w:lvl>
    <w:lvl w:ilvl="1" w:tplc="B66834DE" w:tentative="1">
      <w:start w:val="1"/>
      <w:numFmt w:val="lowerLetter"/>
      <w:lvlText w:val="%2."/>
      <w:lvlJc w:val="left"/>
      <w:pPr>
        <w:ind w:left="1080" w:hanging="360"/>
      </w:pPr>
    </w:lvl>
    <w:lvl w:ilvl="2" w:tplc="88E2CDAA" w:tentative="1">
      <w:start w:val="1"/>
      <w:numFmt w:val="lowerRoman"/>
      <w:lvlText w:val="%3."/>
      <w:lvlJc w:val="right"/>
      <w:pPr>
        <w:ind w:left="1800" w:hanging="180"/>
      </w:pPr>
    </w:lvl>
    <w:lvl w:ilvl="3" w:tplc="A490B4DC" w:tentative="1">
      <w:start w:val="1"/>
      <w:numFmt w:val="decimal"/>
      <w:lvlText w:val="%4."/>
      <w:lvlJc w:val="left"/>
      <w:pPr>
        <w:ind w:left="2520" w:hanging="360"/>
      </w:pPr>
    </w:lvl>
    <w:lvl w:ilvl="4" w:tplc="E8F6CFFC" w:tentative="1">
      <w:start w:val="1"/>
      <w:numFmt w:val="lowerLetter"/>
      <w:lvlText w:val="%5."/>
      <w:lvlJc w:val="left"/>
      <w:pPr>
        <w:ind w:left="3240" w:hanging="360"/>
      </w:pPr>
    </w:lvl>
    <w:lvl w:ilvl="5" w:tplc="B232A09A" w:tentative="1">
      <w:start w:val="1"/>
      <w:numFmt w:val="lowerRoman"/>
      <w:lvlText w:val="%6."/>
      <w:lvlJc w:val="right"/>
      <w:pPr>
        <w:ind w:left="3960" w:hanging="180"/>
      </w:pPr>
    </w:lvl>
    <w:lvl w:ilvl="6" w:tplc="C69CCFE6" w:tentative="1">
      <w:start w:val="1"/>
      <w:numFmt w:val="decimal"/>
      <w:lvlText w:val="%7."/>
      <w:lvlJc w:val="left"/>
      <w:pPr>
        <w:ind w:left="4680" w:hanging="360"/>
      </w:pPr>
    </w:lvl>
    <w:lvl w:ilvl="7" w:tplc="46B62560" w:tentative="1">
      <w:start w:val="1"/>
      <w:numFmt w:val="lowerLetter"/>
      <w:lvlText w:val="%8."/>
      <w:lvlJc w:val="left"/>
      <w:pPr>
        <w:ind w:left="5400" w:hanging="360"/>
      </w:pPr>
    </w:lvl>
    <w:lvl w:ilvl="8" w:tplc="253AAF7E" w:tentative="1">
      <w:start w:val="1"/>
      <w:numFmt w:val="lowerRoman"/>
      <w:lvlText w:val="%9."/>
      <w:lvlJc w:val="right"/>
      <w:pPr>
        <w:ind w:left="6120" w:hanging="180"/>
      </w:pPr>
    </w:lvl>
  </w:abstractNum>
  <w:abstractNum w:abstractNumId="32" w15:restartNumberingAfterBreak="0">
    <w:nsid w:val="787B5846"/>
    <w:multiLevelType w:val="hybridMultilevel"/>
    <w:tmpl w:val="A064844A"/>
    <w:lvl w:ilvl="0" w:tplc="0C090003">
      <w:start w:val="1"/>
      <w:numFmt w:val="bullet"/>
      <w:lvlText w:val="o"/>
      <w:lvlJc w:val="left"/>
      <w:pPr>
        <w:ind w:left="720" w:hanging="360"/>
      </w:pPr>
      <w:rPr>
        <w:rFonts w:ascii="Courier New" w:hAnsi="Courier New" w:cs="Courier New" w:hint="default"/>
      </w:rPr>
    </w:lvl>
    <w:lvl w:ilvl="1" w:tplc="F9E8FD78">
      <w:start w:val="1"/>
      <w:numFmt w:val="bullet"/>
      <w:lvlText w:val="o"/>
      <w:lvlJc w:val="left"/>
      <w:pPr>
        <w:ind w:left="1440" w:hanging="360"/>
      </w:pPr>
      <w:rPr>
        <w:rFonts w:ascii="Courier New" w:hAnsi="Courier New" w:cs="Courier New" w:hint="default"/>
      </w:rPr>
    </w:lvl>
    <w:lvl w:ilvl="2" w:tplc="832A4554">
      <w:start w:val="1"/>
      <w:numFmt w:val="bullet"/>
      <w:lvlText w:val=""/>
      <w:lvlJc w:val="left"/>
      <w:pPr>
        <w:ind w:left="2160" w:hanging="360"/>
      </w:pPr>
      <w:rPr>
        <w:rFonts w:ascii="Wingdings" w:hAnsi="Wingdings" w:hint="default"/>
      </w:rPr>
    </w:lvl>
    <w:lvl w:ilvl="3" w:tplc="31669120">
      <w:start w:val="1"/>
      <w:numFmt w:val="bullet"/>
      <w:lvlText w:val=""/>
      <w:lvlJc w:val="left"/>
      <w:pPr>
        <w:ind w:left="2880" w:hanging="360"/>
      </w:pPr>
      <w:rPr>
        <w:rFonts w:ascii="Symbol" w:hAnsi="Symbol" w:hint="default"/>
      </w:rPr>
    </w:lvl>
    <w:lvl w:ilvl="4" w:tplc="0414C4B0">
      <w:start w:val="1"/>
      <w:numFmt w:val="bullet"/>
      <w:lvlText w:val="o"/>
      <w:lvlJc w:val="left"/>
      <w:pPr>
        <w:ind w:left="3600" w:hanging="360"/>
      </w:pPr>
      <w:rPr>
        <w:rFonts w:ascii="Courier New" w:hAnsi="Courier New" w:cs="Courier New" w:hint="default"/>
      </w:rPr>
    </w:lvl>
    <w:lvl w:ilvl="5" w:tplc="0D1EAB3C">
      <w:start w:val="1"/>
      <w:numFmt w:val="bullet"/>
      <w:lvlText w:val=""/>
      <w:lvlJc w:val="left"/>
      <w:pPr>
        <w:ind w:left="4320" w:hanging="360"/>
      </w:pPr>
      <w:rPr>
        <w:rFonts w:ascii="Wingdings" w:hAnsi="Wingdings" w:hint="default"/>
      </w:rPr>
    </w:lvl>
    <w:lvl w:ilvl="6" w:tplc="A3C8CACA">
      <w:start w:val="1"/>
      <w:numFmt w:val="bullet"/>
      <w:lvlText w:val=""/>
      <w:lvlJc w:val="left"/>
      <w:pPr>
        <w:ind w:left="5040" w:hanging="360"/>
      </w:pPr>
      <w:rPr>
        <w:rFonts w:ascii="Symbol" w:hAnsi="Symbol" w:hint="default"/>
      </w:rPr>
    </w:lvl>
    <w:lvl w:ilvl="7" w:tplc="32AEACD6">
      <w:start w:val="1"/>
      <w:numFmt w:val="bullet"/>
      <w:lvlText w:val="o"/>
      <w:lvlJc w:val="left"/>
      <w:pPr>
        <w:ind w:left="5760" w:hanging="360"/>
      </w:pPr>
      <w:rPr>
        <w:rFonts w:ascii="Courier New" w:hAnsi="Courier New" w:cs="Courier New" w:hint="default"/>
      </w:rPr>
    </w:lvl>
    <w:lvl w:ilvl="8" w:tplc="1774218A">
      <w:start w:val="1"/>
      <w:numFmt w:val="bullet"/>
      <w:lvlText w:val=""/>
      <w:lvlJc w:val="left"/>
      <w:pPr>
        <w:ind w:left="6480" w:hanging="360"/>
      </w:pPr>
      <w:rPr>
        <w:rFonts w:ascii="Wingdings" w:hAnsi="Wingdings" w:hint="default"/>
      </w:rPr>
    </w:lvl>
  </w:abstractNum>
  <w:abstractNum w:abstractNumId="33" w15:restartNumberingAfterBreak="0">
    <w:nsid w:val="78C332D4"/>
    <w:multiLevelType w:val="hybridMultilevel"/>
    <w:tmpl w:val="5504F770"/>
    <w:lvl w:ilvl="0" w:tplc="4F18A400">
      <w:start w:val="1"/>
      <w:numFmt w:val="lowerRoman"/>
      <w:lvlText w:val="(%1)"/>
      <w:lvlJc w:val="left"/>
      <w:pPr>
        <w:ind w:left="1080" w:hanging="720"/>
      </w:pPr>
      <w:rPr>
        <w:rFonts w:hint="default"/>
      </w:rPr>
    </w:lvl>
    <w:lvl w:ilvl="1" w:tplc="FF842BA8" w:tentative="1">
      <w:start w:val="1"/>
      <w:numFmt w:val="lowerLetter"/>
      <w:lvlText w:val="%2."/>
      <w:lvlJc w:val="left"/>
      <w:pPr>
        <w:ind w:left="1440" w:hanging="360"/>
      </w:pPr>
    </w:lvl>
    <w:lvl w:ilvl="2" w:tplc="314E0382" w:tentative="1">
      <w:start w:val="1"/>
      <w:numFmt w:val="lowerRoman"/>
      <w:lvlText w:val="%3."/>
      <w:lvlJc w:val="right"/>
      <w:pPr>
        <w:ind w:left="2160" w:hanging="180"/>
      </w:pPr>
    </w:lvl>
    <w:lvl w:ilvl="3" w:tplc="020273A0" w:tentative="1">
      <w:start w:val="1"/>
      <w:numFmt w:val="decimal"/>
      <w:lvlText w:val="%4."/>
      <w:lvlJc w:val="left"/>
      <w:pPr>
        <w:ind w:left="2880" w:hanging="360"/>
      </w:pPr>
    </w:lvl>
    <w:lvl w:ilvl="4" w:tplc="25C671AC" w:tentative="1">
      <w:start w:val="1"/>
      <w:numFmt w:val="lowerLetter"/>
      <w:lvlText w:val="%5."/>
      <w:lvlJc w:val="left"/>
      <w:pPr>
        <w:ind w:left="3600" w:hanging="360"/>
      </w:pPr>
    </w:lvl>
    <w:lvl w:ilvl="5" w:tplc="4A54CF6E" w:tentative="1">
      <w:start w:val="1"/>
      <w:numFmt w:val="lowerRoman"/>
      <w:lvlText w:val="%6."/>
      <w:lvlJc w:val="right"/>
      <w:pPr>
        <w:ind w:left="4320" w:hanging="180"/>
      </w:pPr>
    </w:lvl>
    <w:lvl w:ilvl="6" w:tplc="48E84D74" w:tentative="1">
      <w:start w:val="1"/>
      <w:numFmt w:val="decimal"/>
      <w:lvlText w:val="%7."/>
      <w:lvlJc w:val="left"/>
      <w:pPr>
        <w:ind w:left="5040" w:hanging="360"/>
      </w:pPr>
    </w:lvl>
    <w:lvl w:ilvl="7" w:tplc="D81A1864" w:tentative="1">
      <w:start w:val="1"/>
      <w:numFmt w:val="lowerLetter"/>
      <w:lvlText w:val="%8."/>
      <w:lvlJc w:val="left"/>
      <w:pPr>
        <w:ind w:left="5760" w:hanging="360"/>
      </w:pPr>
    </w:lvl>
    <w:lvl w:ilvl="8" w:tplc="F1DC2DD0"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6BB6AE96">
      <w:start w:val="1"/>
      <w:numFmt w:val="decimal"/>
      <w:lvlText w:val="%1."/>
      <w:lvlJc w:val="left"/>
      <w:pPr>
        <w:ind w:left="360" w:hanging="360"/>
      </w:pPr>
      <w:rPr>
        <w:rFonts w:hint="default"/>
      </w:rPr>
    </w:lvl>
    <w:lvl w:ilvl="1" w:tplc="659CA0B8" w:tentative="1">
      <w:start w:val="1"/>
      <w:numFmt w:val="lowerLetter"/>
      <w:lvlText w:val="%2."/>
      <w:lvlJc w:val="left"/>
      <w:pPr>
        <w:ind w:left="1080" w:hanging="360"/>
      </w:pPr>
    </w:lvl>
    <w:lvl w:ilvl="2" w:tplc="5C6875EE" w:tentative="1">
      <w:start w:val="1"/>
      <w:numFmt w:val="lowerRoman"/>
      <w:lvlText w:val="%3."/>
      <w:lvlJc w:val="right"/>
      <w:pPr>
        <w:ind w:left="1800" w:hanging="180"/>
      </w:pPr>
    </w:lvl>
    <w:lvl w:ilvl="3" w:tplc="90266E60" w:tentative="1">
      <w:start w:val="1"/>
      <w:numFmt w:val="decimal"/>
      <w:lvlText w:val="%4."/>
      <w:lvlJc w:val="left"/>
      <w:pPr>
        <w:ind w:left="2520" w:hanging="360"/>
      </w:pPr>
    </w:lvl>
    <w:lvl w:ilvl="4" w:tplc="D4345E74" w:tentative="1">
      <w:start w:val="1"/>
      <w:numFmt w:val="lowerLetter"/>
      <w:lvlText w:val="%5."/>
      <w:lvlJc w:val="left"/>
      <w:pPr>
        <w:ind w:left="3240" w:hanging="360"/>
      </w:pPr>
    </w:lvl>
    <w:lvl w:ilvl="5" w:tplc="05A83E68" w:tentative="1">
      <w:start w:val="1"/>
      <w:numFmt w:val="lowerRoman"/>
      <w:lvlText w:val="%6."/>
      <w:lvlJc w:val="right"/>
      <w:pPr>
        <w:ind w:left="3960" w:hanging="180"/>
      </w:pPr>
    </w:lvl>
    <w:lvl w:ilvl="6" w:tplc="ACACCFC8" w:tentative="1">
      <w:start w:val="1"/>
      <w:numFmt w:val="decimal"/>
      <w:lvlText w:val="%7."/>
      <w:lvlJc w:val="left"/>
      <w:pPr>
        <w:ind w:left="4680" w:hanging="360"/>
      </w:pPr>
    </w:lvl>
    <w:lvl w:ilvl="7" w:tplc="A10497D0" w:tentative="1">
      <w:start w:val="1"/>
      <w:numFmt w:val="lowerLetter"/>
      <w:lvlText w:val="%8."/>
      <w:lvlJc w:val="left"/>
      <w:pPr>
        <w:ind w:left="5400" w:hanging="360"/>
      </w:pPr>
    </w:lvl>
    <w:lvl w:ilvl="8" w:tplc="9F4CBD12"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2B8C1A70">
      <w:start w:val="1"/>
      <w:numFmt w:val="lowerRoman"/>
      <w:lvlText w:val="(%1)"/>
      <w:lvlJc w:val="left"/>
      <w:pPr>
        <w:ind w:left="1080" w:hanging="720"/>
      </w:pPr>
      <w:rPr>
        <w:rFonts w:hint="default"/>
      </w:rPr>
    </w:lvl>
    <w:lvl w:ilvl="1" w:tplc="7CE0243A" w:tentative="1">
      <w:start w:val="1"/>
      <w:numFmt w:val="lowerLetter"/>
      <w:lvlText w:val="%2."/>
      <w:lvlJc w:val="left"/>
      <w:pPr>
        <w:ind w:left="1440" w:hanging="360"/>
      </w:pPr>
    </w:lvl>
    <w:lvl w:ilvl="2" w:tplc="1C484786" w:tentative="1">
      <w:start w:val="1"/>
      <w:numFmt w:val="lowerRoman"/>
      <w:lvlText w:val="%3."/>
      <w:lvlJc w:val="right"/>
      <w:pPr>
        <w:ind w:left="2160" w:hanging="180"/>
      </w:pPr>
    </w:lvl>
    <w:lvl w:ilvl="3" w:tplc="4DE246E6" w:tentative="1">
      <w:start w:val="1"/>
      <w:numFmt w:val="decimal"/>
      <w:lvlText w:val="%4."/>
      <w:lvlJc w:val="left"/>
      <w:pPr>
        <w:ind w:left="2880" w:hanging="360"/>
      </w:pPr>
    </w:lvl>
    <w:lvl w:ilvl="4" w:tplc="77241F66" w:tentative="1">
      <w:start w:val="1"/>
      <w:numFmt w:val="lowerLetter"/>
      <w:lvlText w:val="%5."/>
      <w:lvlJc w:val="left"/>
      <w:pPr>
        <w:ind w:left="3600" w:hanging="360"/>
      </w:pPr>
    </w:lvl>
    <w:lvl w:ilvl="5" w:tplc="ED28ACF0" w:tentative="1">
      <w:start w:val="1"/>
      <w:numFmt w:val="lowerRoman"/>
      <w:lvlText w:val="%6."/>
      <w:lvlJc w:val="right"/>
      <w:pPr>
        <w:ind w:left="4320" w:hanging="180"/>
      </w:pPr>
    </w:lvl>
    <w:lvl w:ilvl="6" w:tplc="10247EEA" w:tentative="1">
      <w:start w:val="1"/>
      <w:numFmt w:val="decimal"/>
      <w:lvlText w:val="%7."/>
      <w:lvlJc w:val="left"/>
      <w:pPr>
        <w:ind w:left="5040" w:hanging="360"/>
      </w:pPr>
    </w:lvl>
    <w:lvl w:ilvl="7" w:tplc="55425B04" w:tentative="1">
      <w:start w:val="1"/>
      <w:numFmt w:val="lowerLetter"/>
      <w:lvlText w:val="%8."/>
      <w:lvlJc w:val="left"/>
      <w:pPr>
        <w:ind w:left="5760" w:hanging="360"/>
      </w:pPr>
    </w:lvl>
    <w:lvl w:ilvl="8" w:tplc="35DA396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3EFA517C">
      <w:start w:val="1"/>
      <w:numFmt w:val="decimal"/>
      <w:lvlText w:val="%1."/>
      <w:lvlJc w:val="left"/>
      <w:pPr>
        <w:ind w:left="360" w:hanging="360"/>
      </w:pPr>
      <w:rPr>
        <w:rFonts w:hint="default"/>
      </w:rPr>
    </w:lvl>
    <w:lvl w:ilvl="1" w:tplc="55006370" w:tentative="1">
      <w:start w:val="1"/>
      <w:numFmt w:val="lowerLetter"/>
      <w:lvlText w:val="%2."/>
      <w:lvlJc w:val="left"/>
      <w:pPr>
        <w:ind w:left="1080" w:hanging="360"/>
      </w:pPr>
    </w:lvl>
    <w:lvl w:ilvl="2" w:tplc="45F2D688" w:tentative="1">
      <w:start w:val="1"/>
      <w:numFmt w:val="lowerRoman"/>
      <w:lvlText w:val="%3."/>
      <w:lvlJc w:val="right"/>
      <w:pPr>
        <w:ind w:left="1800" w:hanging="180"/>
      </w:pPr>
    </w:lvl>
    <w:lvl w:ilvl="3" w:tplc="B1B897CC" w:tentative="1">
      <w:start w:val="1"/>
      <w:numFmt w:val="decimal"/>
      <w:lvlText w:val="%4."/>
      <w:lvlJc w:val="left"/>
      <w:pPr>
        <w:ind w:left="2520" w:hanging="360"/>
      </w:pPr>
    </w:lvl>
    <w:lvl w:ilvl="4" w:tplc="17C41492" w:tentative="1">
      <w:start w:val="1"/>
      <w:numFmt w:val="lowerLetter"/>
      <w:lvlText w:val="%5."/>
      <w:lvlJc w:val="left"/>
      <w:pPr>
        <w:ind w:left="3240" w:hanging="360"/>
      </w:pPr>
    </w:lvl>
    <w:lvl w:ilvl="5" w:tplc="852C4CE4" w:tentative="1">
      <w:start w:val="1"/>
      <w:numFmt w:val="lowerRoman"/>
      <w:lvlText w:val="%6."/>
      <w:lvlJc w:val="right"/>
      <w:pPr>
        <w:ind w:left="3960" w:hanging="180"/>
      </w:pPr>
    </w:lvl>
    <w:lvl w:ilvl="6" w:tplc="17FC6758" w:tentative="1">
      <w:start w:val="1"/>
      <w:numFmt w:val="decimal"/>
      <w:lvlText w:val="%7."/>
      <w:lvlJc w:val="left"/>
      <w:pPr>
        <w:ind w:left="4680" w:hanging="360"/>
      </w:pPr>
    </w:lvl>
    <w:lvl w:ilvl="7" w:tplc="F33E1734" w:tentative="1">
      <w:start w:val="1"/>
      <w:numFmt w:val="lowerLetter"/>
      <w:lvlText w:val="%8."/>
      <w:lvlJc w:val="left"/>
      <w:pPr>
        <w:ind w:left="5400" w:hanging="360"/>
      </w:pPr>
    </w:lvl>
    <w:lvl w:ilvl="8" w:tplc="7E10B6F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C90C5B08">
      <w:start w:val="1"/>
      <w:numFmt w:val="decimal"/>
      <w:lvlText w:val="%1."/>
      <w:lvlJc w:val="left"/>
      <w:pPr>
        <w:ind w:left="360" w:hanging="360"/>
      </w:pPr>
      <w:rPr>
        <w:rFonts w:hint="default"/>
      </w:rPr>
    </w:lvl>
    <w:lvl w:ilvl="1" w:tplc="95C643F4" w:tentative="1">
      <w:start w:val="1"/>
      <w:numFmt w:val="lowerLetter"/>
      <w:lvlText w:val="%2."/>
      <w:lvlJc w:val="left"/>
      <w:pPr>
        <w:ind w:left="1080" w:hanging="360"/>
      </w:pPr>
    </w:lvl>
    <w:lvl w:ilvl="2" w:tplc="72E8C82E" w:tentative="1">
      <w:start w:val="1"/>
      <w:numFmt w:val="lowerRoman"/>
      <w:lvlText w:val="%3."/>
      <w:lvlJc w:val="right"/>
      <w:pPr>
        <w:ind w:left="1800" w:hanging="180"/>
      </w:pPr>
    </w:lvl>
    <w:lvl w:ilvl="3" w:tplc="12D2513C" w:tentative="1">
      <w:start w:val="1"/>
      <w:numFmt w:val="decimal"/>
      <w:lvlText w:val="%4."/>
      <w:lvlJc w:val="left"/>
      <w:pPr>
        <w:ind w:left="2520" w:hanging="360"/>
      </w:pPr>
    </w:lvl>
    <w:lvl w:ilvl="4" w:tplc="D1AE8122" w:tentative="1">
      <w:start w:val="1"/>
      <w:numFmt w:val="lowerLetter"/>
      <w:lvlText w:val="%5."/>
      <w:lvlJc w:val="left"/>
      <w:pPr>
        <w:ind w:left="3240" w:hanging="360"/>
      </w:pPr>
    </w:lvl>
    <w:lvl w:ilvl="5" w:tplc="7D268DBA" w:tentative="1">
      <w:start w:val="1"/>
      <w:numFmt w:val="lowerRoman"/>
      <w:lvlText w:val="%6."/>
      <w:lvlJc w:val="right"/>
      <w:pPr>
        <w:ind w:left="3960" w:hanging="180"/>
      </w:pPr>
    </w:lvl>
    <w:lvl w:ilvl="6" w:tplc="C2A030EC" w:tentative="1">
      <w:start w:val="1"/>
      <w:numFmt w:val="decimal"/>
      <w:lvlText w:val="%7."/>
      <w:lvlJc w:val="left"/>
      <w:pPr>
        <w:ind w:left="4680" w:hanging="360"/>
      </w:pPr>
    </w:lvl>
    <w:lvl w:ilvl="7" w:tplc="590232DC" w:tentative="1">
      <w:start w:val="1"/>
      <w:numFmt w:val="lowerLetter"/>
      <w:lvlText w:val="%8."/>
      <w:lvlJc w:val="left"/>
      <w:pPr>
        <w:ind w:left="5400" w:hanging="360"/>
      </w:pPr>
    </w:lvl>
    <w:lvl w:ilvl="8" w:tplc="6C4887CC"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1"/>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A71"/>
    <w:rsid w:val="000A4FC6"/>
    <w:rsid w:val="003E1E9D"/>
    <w:rsid w:val="003F3A71"/>
    <w:rsid w:val="0084052A"/>
    <w:rsid w:val="00AB29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EFD1C"/>
  <w15:docId w15:val="{DE63E1AE-1BE5-43A9-A56C-05C30F24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6129</RACS_x0020_ID>
    <Approved_x0020_Provider xmlns="a8338b6e-77a6-4851-82b6-98166143ffdd">Southern Cross Care (SA, NT &amp; VIC) Incorporated</Approved_x0020_Provider>
    <Management_x0020_Company_x0020_ID xmlns="a8338b6e-77a6-4851-82b6-98166143ffdd" xsi:nil="true"/>
    <Home xmlns="a8338b6e-77a6-4851-82b6-98166143ffdd">Bellevue Court</Home>
    <Signed xmlns="a8338b6e-77a6-4851-82b6-98166143ffdd" xsi:nil="true"/>
    <Uploaded xmlns="a8338b6e-77a6-4851-82b6-98166143ffdd">False</Uploaded>
    <Management_x0020_Company xmlns="a8338b6e-77a6-4851-82b6-98166143ffdd" xsi:nil="true"/>
    <Doc_x0020_Date xmlns="a8338b6e-77a6-4851-82b6-98166143ffdd">2021-11-18T23:43:00+00:00</Doc_x0020_Date>
    <CSI_x0020_ID xmlns="a8338b6e-77a6-4851-82b6-98166143ffdd" xsi:nil="true"/>
    <Case_x0020_ID xmlns="a8338b6e-77a6-4851-82b6-98166143ffdd" xsi:nil="true"/>
    <Approved_x0020_Provider_x0020_ID xmlns="a8338b6e-77a6-4851-82b6-98166143ffdd">A36D8368-77F4-DC11-AD41-005056922186</Approved_x0020_Provider_x0020_ID>
    <Location xmlns="a8338b6e-77a6-4851-82b6-98166143ffdd" xsi:nil="true"/>
    <Home_x0020_ID xmlns="a8338b6e-77a6-4851-82b6-98166143ffdd">39FD2E1C-7CF4-DC11-AD41-005056922186</Home_x0020_ID>
    <State xmlns="a8338b6e-77a6-4851-82b6-98166143ffdd">SA</State>
    <Doc_x0020_Sent_Received_x0020_Date xmlns="a8338b6e-77a6-4851-82b6-98166143ffdd">2021-11-19T00:00:00+00:00</Doc_x0020_Sent_Received_x0020_Date>
    <Activity_x0020_ID xmlns="a8338b6e-77a6-4851-82b6-98166143ffdd">141E1DF6-EADE-E811-95D9-005056922186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www.w3.org/XML/1998/namespace"/>
    <ds:schemaRef ds:uri="http://purl.org/dc/term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4A5675F4-95F6-45B5-81DB-B22D7E594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A0F277B-0B14-4F86-9E3B-23380878A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2021-12-08T02:11:00Z</dcterms:created>
  <dcterms:modified xsi:type="dcterms:W3CDTF">2021-12-08T02:12:00Z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