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DF86" w14:textId="77777777" w:rsidR="0079659F" w:rsidRPr="003C6EC2" w:rsidRDefault="006A162C" w:rsidP="0079659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73E133" wp14:editId="5973E1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895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73E135" wp14:editId="5973E1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634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Fields</w:t>
      </w:r>
      <w:r w:rsidRPr="003C6EC2">
        <w:rPr>
          <w:rFonts w:ascii="Arial Black" w:hAnsi="Arial Black"/>
        </w:rPr>
        <w:t xml:space="preserve"> </w:t>
      </w:r>
    </w:p>
    <w:p w14:paraId="5973DF87" w14:textId="77777777" w:rsidR="0079659F" w:rsidRPr="003C6EC2" w:rsidRDefault="006A162C" w:rsidP="0079659F">
      <w:pPr>
        <w:pStyle w:val="Title"/>
        <w:spacing w:before="360" w:after="480"/>
      </w:pPr>
      <w:r w:rsidRPr="003C6EC2">
        <w:rPr>
          <w:rFonts w:ascii="Arial Black" w:eastAsia="Calibri" w:hAnsi="Arial Black"/>
          <w:sz w:val="56"/>
        </w:rPr>
        <w:t>Performance Report</w:t>
      </w:r>
    </w:p>
    <w:p w14:paraId="5973DF88" w14:textId="77777777" w:rsidR="0079659F" w:rsidRPr="003C6EC2" w:rsidRDefault="006A162C" w:rsidP="007965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111 Eaton Drive, EATON </w:t>
      </w:r>
      <w:r w:rsidRPr="003C6EC2">
        <w:rPr>
          <w:color w:val="FFFFFF" w:themeColor="background1"/>
          <w:sz w:val="28"/>
        </w:rPr>
        <w:br/>
        <w:t>BUNBURY WA 6232</w:t>
      </w:r>
      <w:r w:rsidRPr="003C6EC2">
        <w:rPr>
          <w:color w:val="FFFFFF" w:themeColor="background1"/>
          <w:sz w:val="28"/>
        </w:rPr>
        <w:br/>
      </w:r>
      <w:r w:rsidRPr="003C6EC2">
        <w:rPr>
          <w:rFonts w:eastAsia="Calibri"/>
          <w:color w:val="FFFFFF" w:themeColor="background1"/>
          <w:sz w:val="28"/>
          <w:szCs w:val="56"/>
          <w:lang w:eastAsia="en-US"/>
        </w:rPr>
        <w:t>Phone number: 08 9724 4500</w:t>
      </w:r>
    </w:p>
    <w:p w14:paraId="5973DF89" w14:textId="77777777" w:rsidR="0079659F" w:rsidRDefault="006A162C" w:rsidP="007965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7273 </w:t>
      </w:r>
    </w:p>
    <w:p w14:paraId="5973DF8A" w14:textId="77777777" w:rsidR="0079659F" w:rsidRPr="003C6EC2" w:rsidRDefault="006A162C" w:rsidP="007965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5973DF8B" w14:textId="77777777" w:rsidR="0079659F" w:rsidRPr="003C6EC2" w:rsidRDefault="006A162C" w:rsidP="0079659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26 November 2020</w:t>
      </w:r>
    </w:p>
    <w:p w14:paraId="5973DF8C" w14:textId="319C98C4" w:rsidR="0079659F" w:rsidRPr="00E93D41" w:rsidRDefault="006A162C" w:rsidP="0079659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23AC9" w:rsidRPr="00B059FD">
        <w:rPr>
          <w:color w:val="FFFFFF" w:themeColor="background1"/>
          <w:sz w:val="28"/>
          <w:szCs w:val="28"/>
        </w:rPr>
        <w:t>1</w:t>
      </w:r>
      <w:r w:rsidR="00E373E5">
        <w:rPr>
          <w:color w:val="FFFFFF" w:themeColor="background1"/>
          <w:sz w:val="28"/>
          <w:szCs w:val="28"/>
        </w:rPr>
        <w:t>6</w:t>
      </w:r>
      <w:r w:rsidR="00E23AC9" w:rsidRPr="00B059FD">
        <w:rPr>
          <w:color w:val="FFFFFF" w:themeColor="background1"/>
          <w:sz w:val="28"/>
          <w:szCs w:val="28"/>
        </w:rPr>
        <w:t xml:space="preserve"> </w:t>
      </w:r>
      <w:r w:rsidR="005841BB" w:rsidRPr="00B059FD">
        <w:rPr>
          <w:color w:val="FFFFFF" w:themeColor="background1"/>
          <w:sz w:val="28"/>
          <w:szCs w:val="28"/>
        </w:rPr>
        <w:t>April</w:t>
      </w:r>
      <w:r w:rsidR="003426EE" w:rsidRPr="00B059FD">
        <w:rPr>
          <w:color w:val="FFFFFF" w:themeColor="background1"/>
          <w:sz w:val="28"/>
          <w:szCs w:val="28"/>
        </w:rPr>
        <w:t xml:space="preserve"> 2021</w:t>
      </w:r>
    </w:p>
    <w:bookmarkEnd w:id="1"/>
    <w:p w14:paraId="5973DF8D" w14:textId="77777777" w:rsidR="0079659F" w:rsidRPr="003C6EC2" w:rsidRDefault="0079659F" w:rsidP="0079659F">
      <w:pPr>
        <w:tabs>
          <w:tab w:val="left" w:pos="2127"/>
        </w:tabs>
        <w:spacing w:before="120"/>
        <w:rPr>
          <w:rFonts w:eastAsia="Calibri"/>
          <w:b/>
          <w:color w:val="FFFFFF" w:themeColor="background1"/>
          <w:sz w:val="28"/>
          <w:szCs w:val="56"/>
          <w:lang w:eastAsia="en-US"/>
        </w:rPr>
      </w:pPr>
    </w:p>
    <w:p w14:paraId="5973DF8E" w14:textId="77777777" w:rsidR="0079659F" w:rsidRDefault="0079659F" w:rsidP="0079659F">
      <w:pPr>
        <w:pStyle w:val="Heading1"/>
        <w:sectPr w:rsidR="0079659F" w:rsidSect="0079659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73DF8F" w14:textId="77777777" w:rsidR="0079659F" w:rsidRDefault="006A162C" w:rsidP="0079659F">
      <w:pPr>
        <w:pStyle w:val="Heading1"/>
      </w:pPr>
      <w:bookmarkStart w:id="2" w:name="_Hlk32477662"/>
      <w:r>
        <w:lastRenderedPageBreak/>
        <w:t>Publication of report</w:t>
      </w:r>
    </w:p>
    <w:p w14:paraId="5973DF90" w14:textId="1B29421A" w:rsidR="0079659F" w:rsidRPr="006B166B" w:rsidRDefault="006A162C" w:rsidP="0079659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02984">
        <w:t xml:space="preserve"> </w:t>
      </w:r>
      <w:r w:rsidRPr="0010469B">
        <w:t>2018</w:t>
      </w:r>
      <w:r>
        <w:t>.</w:t>
      </w:r>
    </w:p>
    <w:bookmarkEnd w:id="2"/>
    <w:p w14:paraId="5973DF91" w14:textId="77777777" w:rsidR="0079659F" w:rsidRPr="0094564F" w:rsidRDefault="006A162C" w:rsidP="007965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0F43" w14:paraId="5973DF97" w14:textId="77777777" w:rsidTr="0079659F">
        <w:trPr>
          <w:trHeight w:val="227"/>
        </w:trPr>
        <w:tc>
          <w:tcPr>
            <w:tcW w:w="3942" w:type="pct"/>
            <w:shd w:val="clear" w:color="auto" w:fill="auto"/>
          </w:tcPr>
          <w:p w14:paraId="5973DF95" w14:textId="77777777" w:rsidR="0079659F" w:rsidRPr="001E6954" w:rsidRDefault="006A162C" w:rsidP="0079659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973DF96" w14:textId="0A2816E5" w:rsidR="0079659F" w:rsidRPr="001E6954" w:rsidRDefault="001C229E" w:rsidP="0079659F">
            <w:pPr>
              <w:keepNext/>
              <w:spacing w:before="40" w:after="40" w:line="240" w:lineRule="auto"/>
              <w:jc w:val="right"/>
              <w:rPr>
                <w:b/>
                <w:bCs/>
                <w:iCs/>
                <w:color w:val="00577D"/>
                <w:szCs w:val="40"/>
              </w:rPr>
            </w:pPr>
            <w:r>
              <w:rPr>
                <w:b/>
                <w:bCs/>
                <w:iCs/>
                <w:color w:val="00577D"/>
                <w:szCs w:val="40"/>
              </w:rPr>
              <w:t>Non-</w:t>
            </w:r>
            <w:r w:rsidR="006A162C" w:rsidRPr="001E6954">
              <w:rPr>
                <w:b/>
                <w:bCs/>
                <w:iCs/>
                <w:color w:val="00577D"/>
                <w:szCs w:val="40"/>
              </w:rPr>
              <w:t>Compliant</w:t>
            </w:r>
          </w:p>
        </w:tc>
      </w:tr>
      <w:tr w:rsidR="00390F43" w14:paraId="5973DF9A" w14:textId="77777777" w:rsidTr="0079659F">
        <w:trPr>
          <w:trHeight w:val="227"/>
        </w:trPr>
        <w:tc>
          <w:tcPr>
            <w:tcW w:w="3942" w:type="pct"/>
            <w:shd w:val="clear" w:color="auto" w:fill="auto"/>
          </w:tcPr>
          <w:p w14:paraId="5973DF98" w14:textId="77777777" w:rsidR="0079659F" w:rsidRPr="001E6954" w:rsidRDefault="006A162C" w:rsidP="0079659F">
            <w:pPr>
              <w:spacing w:before="40" w:after="40" w:line="240" w:lineRule="auto"/>
              <w:ind w:left="318"/>
            </w:pPr>
            <w:r w:rsidRPr="001E6954">
              <w:t>Requirement 1(3)(a)</w:t>
            </w:r>
          </w:p>
        </w:tc>
        <w:tc>
          <w:tcPr>
            <w:tcW w:w="1058" w:type="pct"/>
            <w:shd w:val="clear" w:color="auto" w:fill="auto"/>
          </w:tcPr>
          <w:p w14:paraId="5973DF99" w14:textId="42AB28C1"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9D" w14:textId="77777777" w:rsidTr="0079659F">
        <w:trPr>
          <w:trHeight w:val="227"/>
        </w:trPr>
        <w:tc>
          <w:tcPr>
            <w:tcW w:w="3942" w:type="pct"/>
            <w:shd w:val="clear" w:color="auto" w:fill="auto"/>
          </w:tcPr>
          <w:p w14:paraId="5973DF9B" w14:textId="77777777" w:rsidR="0079659F" w:rsidRPr="001E6954" w:rsidRDefault="006A162C" w:rsidP="0079659F">
            <w:pPr>
              <w:spacing w:before="40" w:after="40" w:line="240" w:lineRule="auto"/>
              <w:ind w:left="318"/>
            </w:pPr>
            <w:r w:rsidRPr="001E6954">
              <w:t>Requirement 1(3)(b)</w:t>
            </w:r>
          </w:p>
        </w:tc>
        <w:tc>
          <w:tcPr>
            <w:tcW w:w="1058" w:type="pct"/>
            <w:shd w:val="clear" w:color="auto" w:fill="auto"/>
          </w:tcPr>
          <w:p w14:paraId="5973DF9C" w14:textId="51A6EDE1"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A0" w14:textId="77777777" w:rsidTr="0079659F">
        <w:trPr>
          <w:trHeight w:val="227"/>
        </w:trPr>
        <w:tc>
          <w:tcPr>
            <w:tcW w:w="3942" w:type="pct"/>
            <w:shd w:val="clear" w:color="auto" w:fill="auto"/>
          </w:tcPr>
          <w:p w14:paraId="5973DF9E" w14:textId="77777777" w:rsidR="0079659F" w:rsidRPr="001E6954" w:rsidRDefault="006A162C" w:rsidP="0079659F">
            <w:pPr>
              <w:spacing w:before="40" w:after="40" w:line="240" w:lineRule="auto"/>
              <w:ind w:left="318"/>
            </w:pPr>
            <w:r w:rsidRPr="001E6954">
              <w:t>Requirement 1(3)(c)</w:t>
            </w:r>
          </w:p>
        </w:tc>
        <w:tc>
          <w:tcPr>
            <w:tcW w:w="1058" w:type="pct"/>
            <w:shd w:val="clear" w:color="auto" w:fill="auto"/>
          </w:tcPr>
          <w:p w14:paraId="5973DF9F" w14:textId="1165F863"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A3" w14:textId="77777777" w:rsidTr="0079659F">
        <w:trPr>
          <w:trHeight w:val="227"/>
        </w:trPr>
        <w:tc>
          <w:tcPr>
            <w:tcW w:w="3942" w:type="pct"/>
            <w:shd w:val="clear" w:color="auto" w:fill="auto"/>
          </w:tcPr>
          <w:p w14:paraId="5973DFA1" w14:textId="77777777" w:rsidR="0079659F" w:rsidRPr="001E6954" w:rsidRDefault="006A162C" w:rsidP="0079659F">
            <w:pPr>
              <w:spacing w:before="40" w:after="40" w:line="240" w:lineRule="auto"/>
              <w:ind w:left="318"/>
            </w:pPr>
            <w:r w:rsidRPr="001E6954">
              <w:t>Requirement 1(3)(d)</w:t>
            </w:r>
          </w:p>
        </w:tc>
        <w:tc>
          <w:tcPr>
            <w:tcW w:w="1058" w:type="pct"/>
            <w:shd w:val="clear" w:color="auto" w:fill="auto"/>
          </w:tcPr>
          <w:p w14:paraId="5973DFA2" w14:textId="17927FD7" w:rsidR="0079659F" w:rsidRPr="001E6954" w:rsidRDefault="001C229E" w:rsidP="0079659F">
            <w:pPr>
              <w:spacing w:before="40" w:after="40" w:line="240" w:lineRule="auto"/>
              <w:jc w:val="right"/>
              <w:rPr>
                <w:color w:val="0000FF"/>
              </w:rPr>
            </w:pPr>
            <w:r>
              <w:rPr>
                <w:bCs/>
                <w:iCs/>
                <w:color w:val="00577D"/>
                <w:szCs w:val="40"/>
              </w:rPr>
              <w:t>Non-</w:t>
            </w:r>
            <w:r w:rsidR="001B418E">
              <w:rPr>
                <w:bCs/>
                <w:iCs/>
                <w:color w:val="00577D"/>
                <w:szCs w:val="40"/>
              </w:rPr>
              <w:t>C</w:t>
            </w:r>
            <w:r w:rsidR="00D35A99" w:rsidRPr="001E6954">
              <w:rPr>
                <w:bCs/>
                <w:iCs/>
                <w:color w:val="00577D"/>
                <w:szCs w:val="40"/>
              </w:rPr>
              <w:t>ompliant</w:t>
            </w:r>
          </w:p>
        </w:tc>
      </w:tr>
      <w:tr w:rsidR="00390F43" w14:paraId="5973DFA6" w14:textId="77777777" w:rsidTr="0079659F">
        <w:trPr>
          <w:trHeight w:val="227"/>
        </w:trPr>
        <w:tc>
          <w:tcPr>
            <w:tcW w:w="3942" w:type="pct"/>
            <w:shd w:val="clear" w:color="auto" w:fill="auto"/>
          </w:tcPr>
          <w:p w14:paraId="5973DFA4" w14:textId="77777777" w:rsidR="0079659F" w:rsidRPr="001E6954" w:rsidRDefault="006A162C" w:rsidP="0079659F">
            <w:pPr>
              <w:spacing w:before="40" w:after="40" w:line="240" w:lineRule="auto"/>
              <w:ind w:left="318"/>
            </w:pPr>
            <w:r w:rsidRPr="001E6954">
              <w:t>Requirement 1(3)(e)</w:t>
            </w:r>
          </w:p>
        </w:tc>
        <w:tc>
          <w:tcPr>
            <w:tcW w:w="1058" w:type="pct"/>
            <w:shd w:val="clear" w:color="auto" w:fill="auto"/>
          </w:tcPr>
          <w:p w14:paraId="5973DFA5" w14:textId="55F027B5"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A9" w14:textId="77777777" w:rsidTr="0079659F">
        <w:trPr>
          <w:trHeight w:val="227"/>
        </w:trPr>
        <w:tc>
          <w:tcPr>
            <w:tcW w:w="3942" w:type="pct"/>
            <w:shd w:val="clear" w:color="auto" w:fill="auto"/>
          </w:tcPr>
          <w:p w14:paraId="5973DFA7" w14:textId="77777777" w:rsidR="0079659F" w:rsidRPr="001E6954" w:rsidRDefault="006A162C" w:rsidP="0079659F">
            <w:pPr>
              <w:spacing w:before="40" w:after="40" w:line="240" w:lineRule="auto"/>
              <w:ind w:left="318"/>
            </w:pPr>
            <w:r w:rsidRPr="001E6954">
              <w:t>Requirement 1(3)(f)</w:t>
            </w:r>
          </w:p>
        </w:tc>
        <w:tc>
          <w:tcPr>
            <w:tcW w:w="1058" w:type="pct"/>
            <w:shd w:val="clear" w:color="auto" w:fill="auto"/>
          </w:tcPr>
          <w:p w14:paraId="5973DFA8" w14:textId="79301EE5"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AC" w14:textId="77777777" w:rsidTr="0079659F">
        <w:trPr>
          <w:trHeight w:val="227"/>
        </w:trPr>
        <w:tc>
          <w:tcPr>
            <w:tcW w:w="3942" w:type="pct"/>
            <w:shd w:val="clear" w:color="auto" w:fill="auto"/>
          </w:tcPr>
          <w:p w14:paraId="5973DFAA" w14:textId="77777777" w:rsidR="0079659F" w:rsidRPr="001E6954" w:rsidRDefault="006A162C" w:rsidP="0079659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73DFAB" w14:textId="102610AE" w:rsidR="0079659F" w:rsidRPr="001E6954" w:rsidRDefault="006A162C" w:rsidP="0079659F">
            <w:pPr>
              <w:keepNext/>
              <w:spacing w:before="40" w:after="40" w:line="240" w:lineRule="auto"/>
              <w:jc w:val="right"/>
              <w:rPr>
                <w:b/>
                <w:color w:val="0000FF"/>
              </w:rPr>
            </w:pPr>
            <w:r w:rsidRPr="001E6954">
              <w:rPr>
                <w:b/>
                <w:bCs/>
                <w:iCs/>
                <w:color w:val="00577D"/>
                <w:szCs w:val="40"/>
              </w:rPr>
              <w:t>Non-compliant</w:t>
            </w:r>
          </w:p>
        </w:tc>
      </w:tr>
      <w:tr w:rsidR="00390F43" w14:paraId="5973DFAF" w14:textId="77777777" w:rsidTr="0079659F">
        <w:trPr>
          <w:trHeight w:val="227"/>
        </w:trPr>
        <w:tc>
          <w:tcPr>
            <w:tcW w:w="3942" w:type="pct"/>
            <w:shd w:val="clear" w:color="auto" w:fill="auto"/>
          </w:tcPr>
          <w:p w14:paraId="5973DFAD" w14:textId="77777777" w:rsidR="0079659F" w:rsidRPr="001E6954" w:rsidRDefault="006A162C" w:rsidP="0079659F">
            <w:pPr>
              <w:spacing w:before="40" w:after="40" w:line="240" w:lineRule="auto"/>
              <w:ind w:left="318" w:hanging="7"/>
            </w:pPr>
            <w:r w:rsidRPr="001E6954">
              <w:t>Requirement 2(3)(a)</w:t>
            </w:r>
          </w:p>
        </w:tc>
        <w:tc>
          <w:tcPr>
            <w:tcW w:w="1058" w:type="pct"/>
            <w:shd w:val="clear" w:color="auto" w:fill="auto"/>
          </w:tcPr>
          <w:p w14:paraId="5973DFAE" w14:textId="73283A87" w:rsidR="0079659F" w:rsidRPr="001E6954" w:rsidRDefault="006A162C" w:rsidP="0079659F">
            <w:pPr>
              <w:spacing w:before="40" w:after="40" w:line="240" w:lineRule="auto"/>
              <w:jc w:val="right"/>
              <w:rPr>
                <w:color w:val="0000FF"/>
              </w:rPr>
            </w:pPr>
            <w:r w:rsidRPr="001E6954">
              <w:rPr>
                <w:bCs/>
                <w:iCs/>
                <w:color w:val="00577D"/>
                <w:szCs w:val="40"/>
              </w:rPr>
              <w:t>Non-compliant</w:t>
            </w:r>
          </w:p>
        </w:tc>
      </w:tr>
      <w:tr w:rsidR="00390F43" w14:paraId="5973DFB2" w14:textId="77777777" w:rsidTr="0079659F">
        <w:trPr>
          <w:trHeight w:val="227"/>
        </w:trPr>
        <w:tc>
          <w:tcPr>
            <w:tcW w:w="3942" w:type="pct"/>
            <w:shd w:val="clear" w:color="auto" w:fill="auto"/>
          </w:tcPr>
          <w:p w14:paraId="5973DFB0" w14:textId="77777777" w:rsidR="0079659F" w:rsidRPr="001E6954" w:rsidRDefault="006A162C" w:rsidP="0079659F">
            <w:pPr>
              <w:spacing w:before="40" w:after="40" w:line="240" w:lineRule="auto"/>
              <w:ind w:left="318" w:hanging="7"/>
            </w:pPr>
            <w:r w:rsidRPr="001E6954">
              <w:t>Requirement 2(3)(b)</w:t>
            </w:r>
          </w:p>
        </w:tc>
        <w:tc>
          <w:tcPr>
            <w:tcW w:w="1058" w:type="pct"/>
            <w:shd w:val="clear" w:color="auto" w:fill="auto"/>
          </w:tcPr>
          <w:p w14:paraId="5973DFB1" w14:textId="27A7E904"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B5" w14:textId="77777777" w:rsidTr="0079659F">
        <w:trPr>
          <w:trHeight w:val="227"/>
        </w:trPr>
        <w:tc>
          <w:tcPr>
            <w:tcW w:w="3942" w:type="pct"/>
            <w:shd w:val="clear" w:color="auto" w:fill="auto"/>
          </w:tcPr>
          <w:p w14:paraId="5973DFB3" w14:textId="77777777" w:rsidR="0079659F" w:rsidRPr="001E6954" w:rsidRDefault="006A162C" w:rsidP="0079659F">
            <w:pPr>
              <w:spacing w:before="40" w:after="40" w:line="240" w:lineRule="auto"/>
              <w:ind w:left="318" w:hanging="7"/>
            </w:pPr>
            <w:r w:rsidRPr="001E6954">
              <w:t>Requirement 2(3)(c)</w:t>
            </w:r>
          </w:p>
        </w:tc>
        <w:tc>
          <w:tcPr>
            <w:tcW w:w="1058" w:type="pct"/>
            <w:shd w:val="clear" w:color="auto" w:fill="auto"/>
          </w:tcPr>
          <w:p w14:paraId="5973DFB4" w14:textId="5CD6DEB6"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B8" w14:textId="77777777" w:rsidTr="0079659F">
        <w:trPr>
          <w:trHeight w:val="227"/>
        </w:trPr>
        <w:tc>
          <w:tcPr>
            <w:tcW w:w="3942" w:type="pct"/>
            <w:shd w:val="clear" w:color="auto" w:fill="auto"/>
          </w:tcPr>
          <w:p w14:paraId="5973DFB6" w14:textId="77777777" w:rsidR="0079659F" w:rsidRPr="001E6954" w:rsidRDefault="006A162C" w:rsidP="0079659F">
            <w:pPr>
              <w:spacing w:before="40" w:after="40" w:line="240" w:lineRule="auto"/>
              <w:ind w:left="318" w:hanging="7"/>
            </w:pPr>
            <w:r w:rsidRPr="001E6954">
              <w:t>Requirement 2(3)(d)</w:t>
            </w:r>
          </w:p>
        </w:tc>
        <w:tc>
          <w:tcPr>
            <w:tcW w:w="1058" w:type="pct"/>
            <w:shd w:val="clear" w:color="auto" w:fill="auto"/>
          </w:tcPr>
          <w:p w14:paraId="5973DFB7" w14:textId="3A2AE307"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BB" w14:textId="77777777" w:rsidTr="0079659F">
        <w:trPr>
          <w:trHeight w:val="227"/>
        </w:trPr>
        <w:tc>
          <w:tcPr>
            <w:tcW w:w="3942" w:type="pct"/>
            <w:shd w:val="clear" w:color="auto" w:fill="auto"/>
          </w:tcPr>
          <w:p w14:paraId="5973DFB9" w14:textId="77777777" w:rsidR="0079659F" w:rsidRPr="001E6954" w:rsidRDefault="006A162C" w:rsidP="0079659F">
            <w:pPr>
              <w:spacing w:before="40" w:after="40" w:line="240" w:lineRule="auto"/>
              <w:ind w:left="318" w:hanging="7"/>
            </w:pPr>
            <w:r w:rsidRPr="001E6954">
              <w:t>Requirement 2(3)(e)</w:t>
            </w:r>
          </w:p>
        </w:tc>
        <w:tc>
          <w:tcPr>
            <w:tcW w:w="1058" w:type="pct"/>
            <w:shd w:val="clear" w:color="auto" w:fill="auto"/>
          </w:tcPr>
          <w:p w14:paraId="5973DFBA" w14:textId="4552BE17" w:rsidR="0079659F" w:rsidRPr="00AF17FC" w:rsidRDefault="006A162C" w:rsidP="0079659F">
            <w:pPr>
              <w:spacing w:before="40" w:after="40" w:line="240" w:lineRule="auto"/>
              <w:jc w:val="right"/>
              <w:rPr>
                <w:color w:val="0000FF"/>
              </w:rPr>
            </w:pPr>
            <w:r w:rsidRPr="001E6954">
              <w:rPr>
                <w:bCs/>
                <w:iCs/>
                <w:color w:val="00577D"/>
                <w:szCs w:val="40"/>
              </w:rPr>
              <w:t>Non-compliant</w:t>
            </w:r>
          </w:p>
        </w:tc>
      </w:tr>
      <w:tr w:rsidR="00390F43" w14:paraId="5973DFBE" w14:textId="77777777" w:rsidTr="0079659F">
        <w:trPr>
          <w:trHeight w:val="227"/>
        </w:trPr>
        <w:tc>
          <w:tcPr>
            <w:tcW w:w="3942" w:type="pct"/>
            <w:shd w:val="clear" w:color="auto" w:fill="auto"/>
          </w:tcPr>
          <w:p w14:paraId="5973DFBC" w14:textId="77777777" w:rsidR="0079659F" w:rsidRPr="001E6954" w:rsidRDefault="006A162C" w:rsidP="0079659F">
            <w:pPr>
              <w:keepNext/>
              <w:spacing w:before="40" w:after="40" w:line="240" w:lineRule="auto"/>
              <w:rPr>
                <w:b/>
              </w:rPr>
            </w:pPr>
            <w:r w:rsidRPr="001E6954">
              <w:rPr>
                <w:b/>
              </w:rPr>
              <w:t>Standard 3 Personal care and clinical care</w:t>
            </w:r>
          </w:p>
        </w:tc>
        <w:tc>
          <w:tcPr>
            <w:tcW w:w="1058" w:type="pct"/>
            <w:shd w:val="clear" w:color="auto" w:fill="auto"/>
          </w:tcPr>
          <w:p w14:paraId="5973DFBD" w14:textId="03F14511" w:rsidR="0079659F" w:rsidRPr="001E6954" w:rsidRDefault="006A162C" w:rsidP="0079659F">
            <w:pPr>
              <w:keepNext/>
              <w:spacing w:before="40" w:after="40" w:line="240" w:lineRule="auto"/>
              <w:jc w:val="right"/>
              <w:rPr>
                <w:b/>
                <w:color w:val="0000FF"/>
              </w:rPr>
            </w:pPr>
            <w:r w:rsidRPr="001E6954">
              <w:rPr>
                <w:b/>
                <w:bCs/>
                <w:iCs/>
                <w:color w:val="00577D"/>
                <w:szCs w:val="40"/>
              </w:rPr>
              <w:t>Non-compliant</w:t>
            </w:r>
          </w:p>
        </w:tc>
      </w:tr>
      <w:tr w:rsidR="00390F43" w14:paraId="5973DFC1" w14:textId="77777777" w:rsidTr="0079659F">
        <w:trPr>
          <w:trHeight w:val="227"/>
        </w:trPr>
        <w:tc>
          <w:tcPr>
            <w:tcW w:w="3942" w:type="pct"/>
            <w:shd w:val="clear" w:color="auto" w:fill="auto"/>
          </w:tcPr>
          <w:p w14:paraId="5973DFBF" w14:textId="77777777" w:rsidR="0079659F" w:rsidRPr="002B4C72" w:rsidRDefault="006A162C" w:rsidP="0079659F">
            <w:pPr>
              <w:spacing w:before="40" w:after="40" w:line="240" w:lineRule="auto"/>
              <w:ind w:left="312"/>
            </w:pPr>
            <w:r w:rsidRPr="001E6954">
              <w:t>Requirement 3(3)(a)</w:t>
            </w:r>
          </w:p>
        </w:tc>
        <w:tc>
          <w:tcPr>
            <w:tcW w:w="1058" w:type="pct"/>
            <w:shd w:val="clear" w:color="auto" w:fill="auto"/>
          </w:tcPr>
          <w:p w14:paraId="5973DFC0" w14:textId="59F35DC3" w:rsidR="0079659F" w:rsidRPr="001E6954" w:rsidRDefault="006A162C" w:rsidP="0079659F">
            <w:pPr>
              <w:spacing w:before="40" w:after="40" w:line="240" w:lineRule="auto"/>
              <w:ind w:left="-107"/>
              <w:jc w:val="right"/>
              <w:rPr>
                <w:color w:val="0000FF"/>
              </w:rPr>
            </w:pPr>
            <w:r w:rsidRPr="001E6954">
              <w:rPr>
                <w:bCs/>
                <w:iCs/>
                <w:color w:val="00577D"/>
                <w:szCs w:val="40"/>
              </w:rPr>
              <w:t>Compliant</w:t>
            </w:r>
          </w:p>
        </w:tc>
      </w:tr>
      <w:tr w:rsidR="00390F43" w14:paraId="5973DFC4" w14:textId="77777777" w:rsidTr="0079659F">
        <w:trPr>
          <w:trHeight w:val="227"/>
        </w:trPr>
        <w:tc>
          <w:tcPr>
            <w:tcW w:w="3942" w:type="pct"/>
            <w:shd w:val="clear" w:color="auto" w:fill="auto"/>
          </w:tcPr>
          <w:p w14:paraId="5973DFC2" w14:textId="77777777" w:rsidR="0079659F" w:rsidRPr="001E6954" w:rsidRDefault="006A162C" w:rsidP="0079659F">
            <w:pPr>
              <w:spacing w:before="40" w:after="40" w:line="240" w:lineRule="auto"/>
              <w:ind w:left="318" w:hanging="7"/>
            </w:pPr>
            <w:r w:rsidRPr="001E6954">
              <w:t>Requirement 3(3)(b)</w:t>
            </w:r>
          </w:p>
        </w:tc>
        <w:tc>
          <w:tcPr>
            <w:tcW w:w="1058" w:type="pct"/>
            <w:shd w:val="clear" w:color="auto" w:fill="auto"/>
          </w:tcPr>
          <w:p w14:paraId="5973DFC3" w14:textId="3A93A91A" w:rsidR="0079659F" w:rsidRPr="001E6954" w:rsidRDefault="006A162C" w:rsidP="0079659F">
            <w:pPr>
              <w:spacing w:before="40" w:after="40" w:line="240" w:lineRule="auto"/>
              <w:jc w:val="right"/>
              <w:rPr>
                <w:color w:val="0000FF"/>
              </w:rPr>
            </w:pPr>
            <w:r w:rsidRPr="001E6954">
              <w:rPr>
                <w:bCs/>
                <w:iCs/>
                <w:color w:val="00577D"/>
                <w:szCs w:val="40"/>
              </w:rPr>
              <w:t>Non-compliant</w:t>
            </w:r>
          </w:p>
        </w:tc>
      </w:tr>
      <w:tr w:rsidR="00390F43" w14:paraId="5973DFC7" w14:textId="77777777" w:rsidTr="0079659F">
        <w:trPr>
          <w:trHeight w:val="227"/>
        </w:trPr>
        <w:tc>
          <w:tcPr>
            <w:tcW w:w="3942" w:type="pct"/>
            <w:shd w:val="clear" w:color="auto" w:fill="auto"/>
          </w:tcPr>
          <w:p w14:paraId="5973DFC5" w14:textId="77777777" w:rsidR="0079659F" w:rsidRPr="001E6954" w:rsidRDefault="006A162C" w:rsidP="0079659F">
            <w:pPr>
              <w:spacing w:before="40" w:after="40" w:line="240" w:lineRule="auto"/>
              <w:ind w:left="318" w:hanging="7"/>
            </w:pPr>
            <w:r w:rsidRPr="001E6954">
              <w:t>Requirement 3(3)(c)</w:t>
            </w:r>
          </w:p>
        </w:tc>
        <w:tc>
          <w:tcPr>
            <w:tcW w:w="1058" w:type="pct"/>
            <w:shd w:val="clear" w:color="auto" w:fill="auto"/>
          </w:tcPr>
          <w:p w14:paraId="5973DFC6" w14:textId="6860F1B5"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CA" w14:textId="77777777" w:rsidTr="0079659F">
        <w:trPr>
          <w:trHeight w:val="227"/>
        </w:trPr>
        <w:tc>
          <w:tcPr>
            <w:tcW w:w="3942" w:type="pct"/>
            <w:shd w:val="clear" w:color="auto" w:fill="auto"/>
          </w:tcPr>
          <w:p w14:paraId="5973DFC8" w14:textId="77777777" w:rsidR="0079659F" w:rsidRPr="001E6954" w:rsidRDefault="006A162C" w:rsidP="0079659F">
            <w:pPr>
              <w:spacing w:before="40" w:after="40" w:line="240" w:lineRule="auto"/>
              <w:ind w:left="318" w:hanging="7"/>
            </w:pPr>
            <w:r w:rsidRPr="001E6954">
              <w:t>Requirement 3(3)(d)</w:t>
            </w:r>
          </w:p>
        </w:tc>
        <w:tc>
          <w:tcPr>
            <w:tcW w:w="1058" w:type="pct"/>
            <w:shd w:val="clear" w:color="auto" w:fill="auto"/>
          </w:tcPr>
          <w:p w14:paraId="5973DFC9" w14:textId="6A258DDC"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CD" w14:textId="77777777" w:rsidTr="0079659F">
        <w:trPr>
          <w:trHeight w:val="227"/>
        </w:trPr>
        <w:tc>
          <w:tcPr>
            <w:tcW w:w="3942" w:type="pct"/>
            <w:shd w:val="clear" w:color="auto" w:fill="auto"/>
          </w:tcPr>
          <w:p w14:paraId="5973DFCB" w14:textId="77777777" w:rsidR="0079659F" w:rsidRPr="001E6954" w:rsidRDefault="006A162C" w:rsidP="0079659F">
            <w:pPr>
              <w:spacing w:before="40" w:after="40" w:line="240" w:lineRule="auto"/>
              <w:ind w:left="318" w:hanging="7"/>
            </w:pPr>
            <w:r w:rsidRPr="001E6954">
              <w:t>Requirement 3(3)(e)</w:t>
            </w:r>
          </w:p>
        </w:tc>
        <w:tc>
          <w:tcPr>
            <w:tcW w:w="1058" w:type="pct"/>
            <w:shd w:val="clear" w:color="auto" w:fill="auto"/>
          </w:tcPr>
          <w:p w14:paraId="5973DFCC" w14:textId="3DC01A59"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D0" w14:textId="77777777" w:rsidTr="0079659F">
        <w:trPr>
          <w:trHeight w:val="227"/>
        </w:trPr>
        <w:tc>
          <w:tcPr>
            <w:tcW w:w="3942" w:type="pct"/>
            <w:shd w:val="clear" w:color="auto" w:fill="auto"/>
          </w:tcPr>
          <w:p w14:paraId="5973DFCE" w14:textId="77777777" w:rsidR="0079659F" w:rsidRPr="001E6954" w:rsidRDefault="006A162C" w:rsidP="0079659F">
            <w:pPr>
              <w:spacing w:before="40" w:after="40" w:line="240" w:lineRule="auto"/>
              <w:ind w:left="318" w:hanging="7"/>
            </w:pPr>
            <w:r w:rsidRPr="001E6954">
              <w:t>Requirement 3(3)(f)</w:t>
            </w:r>
          </w:p>
        </w:tc>
        <w:tc>
          <w:tcPr>
            <w:tcW w:w="1058" w:type="pct"/>
            <w:shd w:val="clear" w:color="auto" w:fill="auto"/>
          </w:tcPr>
          <w:p w14:paraId="5973DFCF" w14:textId="73D91FE7"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D3" w14:textId="77777777" w:rsidTr="0079659F">
        <w:trPr>
          <w:trHeight w:val="227"/>
        </w:trPr>
        <w:tc>
          <w:tcPr>
            <w:tcW w:w="3942" w:type="pct"/>
            <w:shd w:val="clear" w:color="auto" w:fill="auto"/>
          </w:tcPr>
          <w:p w14:paraId="5973DFD1" w14:textId="77777777" w:rsidR="0079659F" w:rsidRPr="001E6954" w:rsidRDefault="006A162C" w:rsidP="0079659F">
            <w:pPr>
              <w:spacing w:before="40" w:after="40" w:line="240" w:lineRule="auto"/>
              <w:ind w:left="318" w:hanging="7"/>
            </w:pPr>
            <w:r w:rsidRPr="001E6954">
              <w:t>Requirement 3(3)(g)</w:t>
            </w:r>
          </w:p>
        </w:tc>
        <w:tc>
          <w:tcPr>
            <w:tcW w:w="1058" w:type="pct"/>
            <w:shd w:val="clear" w:color="auto" w:fill="auto"/>
          </w:tcPr>
          <w:p w14:paraId="5973DFD2" w14:textId="6BA9DB93"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D6" w14:textId="77777777" w:rsidTr="0079659F">
        <w:trPr>
          <w:trHeight w:val="227"/>
        </w:trPr>
        <w:tc>
          <w:tcPr>
            <w:tcW w:w="3942" w:type="pct"/>
            <w:shd w:val="clear" w:color="auto" w:fill="auto"/>
          </w:tcPr>
          <w:p w14:paraId="5973DFD4" w14:textId="77777777" w:rsidR="0079659F" w:rsidRPr="001E6954" w:rsidRDefault="006A162C" w:rsidP="0079659F">
            <w:pPr>
              <w:keepNext/>
              <w:spacing w:before="40" w:after="40" w:line="240" w:lineRule="auto"/>
              <w:rPr>
                <w:b/>
              </w:rPr>
            </w:pPr>
            <w:r w:rsidRPr="001E6954">
              <w:rPr>
                <w:b/>
              </w:rPr>
              <w:t>Standard 4 Services and supports for daily living</w:t>
            </w:r>
          </w:p>
        </w:tc>
        <w:tc>
          <w:tcPr>
            <w:tcW w:w="1058" w:type="pct"/>
            <w:shd w:val="clear" w:color="auto" w:fill="auto"/>
          </w:tcPr>
          <w:p w14:paraId="5973DFD5" w14:textId="6E597D93" w:rsidR="0079659F" w:rsidRPr="001E6954" w:rsidRDefault="006A162C" w:rsidP="0079659F">
            <w:pPr>
              <w:keepNext/>
              <w:spacing w:before="40" w:after="40" w:line="240" w:lineRule="auto"/>
              <w:jc w:val="right"/>
              <w:rPr>
                <w:b/>
                <w:color w:val="0000FF"/>
              </w:rPr>
            </w:pPr>
            <w:r w:rsidRPr="001E6954">
              <w:rPr>
                <w:b/>
                <w:bCs/>
                <w:iCs/>
                <w:color w:val="00577D"/>
                <w:szCs w:val="40"/>
              </w:rPr>
              <w:t>Compliant</w:t>
            </w:r>
          </w:p>
        </w:tc>
      </w:tr>
      <w:tr w:rsidR="00390F43" w14:paraId="5973DFD9" w14:textId="77777777" w:rsidTr="0079659F">
        <w:trPr>
          <w:trHeight w:val="227"/>
        </w:trPr>
        <w:tc>
          <w:tcPr>
            <w:tcW w:w="3942" w:type="pct"/>
            <w:shd w:val="clear" w:color="auto" w:fill="auto"/>
          </w:tcPr>
          <w:p w14:paraId="5973DFD7" w14:textId="77777777" w:rsidR="0079659F" w:rsidRPr="001E6954" w:rsidRDefault="006A162C" w:rsidP="0079659F">
            <w:pPr>
              <w:spacing w:before="40" w:after="40" w:line="240" w:lineRule="auto"/>
              <w:ind w:left="318" w:hanging="7"/>
            </w:pPr>
            <w:r w:rsidRPr="001E6954">
              <w:t>Requirement 4(3)(a)</w:t>
            </w:r>
          </w:p>
        </w:tc>
        <w:tc>
          <w:tcPr>
            <w:tcW w:w="1058" w:type="pct"/>
            <w:shd w:val="clear" w:color="auto" w:fill="auto"/>
          </w:tcPr>
          <w:p w14:paraId="5973DFD8" w14:textId="7A33753F"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DC" w14:textId="77777777" w:rsidTr="0079659F">
        <w:trPr>
          <w:trHeight w:val="227"/>
        </w:trPr>
        <w:tc>
          <w:tcPr>
            <w:tcW w:w="3942" w:type="pct"/>
            <w:shd w:val="clear" w:color="auto" w:fill="auto"/>
          </w:tcPr>
          <w:p w14:paraId="5973DFDA" w14:textId="77777777" w:rsidR="0079659F" w:rsidRPr="001E6954" w:rsidRDefault="006A162C" w:rsidP="0079659F">
            <w:pPr>
              <w:spacing w:before="40" w:after="40" w:line="240" w:lineRule="auto"/>
              <w:ind w:left="318" w:hanging="7"/>
            </w:pPr>
            <w:r w:rsidRPr="001E6954">
              <w:t>Requirement 4(3)(b)</w:t>
            </w:r>
          </w:p>
        </w:tc>
        <w:tc>
          <w:tcPr>
            <w:tcW w:w="1058" w:type="pct"/>
            <w:shd w:val="clear" w:color="auto" w:fill="auto"/>
          </w:tcPr>
          <w:p w14:paraId="5973DFDB" w14:textId="2325F40A"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DF" w14:textId="77777777" w:rsidTr="0079659F">
        <w:trPr>
          <w:trHeight w:val="227"/>
        </w:trPr>
        <w:tc>
          <w:tcPr>
            <w:tcW w:w="3942" w:type="pct"/>
            <w:shd w:val="clear" w:color="auto" w:fill="auto"/>
          </w:tcPr>
          <w:p w14:paraId="5973DFDD" w14:textId="77777777" w:rsidR="0079659F" w:rsidRPr="001E6954" w:rsidRDefault="006A162C" w:rsidP="0079659F">
            <w:pPr>
              <w:spacing w:before="40" w:after="40" w:line="240" w:lineRule="auto"/>
              <w:ind w:left="318" w:hanging="7"/>
            </w:pPr>
            <w:r w:rsidRPr="001E6954">
              <w:t>Requirement 4(3)(c)</w:t>
            </w:r>
          </w:p>
        </w:tc>
        <w:tc>
          <w:tcPr>
            <w:tcW w:w="1058" w:type="pct"/>
            <w:shd w:val="clear" w:color="auto" w:fill="auto"/>
          </w:tcPr>
          <w:p w14:paraId="5973DFDE" w14:textId="37AD3CF6"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E2" w14:textId="77777777" w:rsidTr="0079659F">
        <w:trPr>
          <w:trHeight w:val="227"/>
        </w:trPr>
        <w:tc>
          <w:tcPr>
            <w:tcW w:w="3942" w:type="pct"/>
            <w:shd w:val="clear" w:color="auto" w:fill="auto"/>
          </w:tcPr>
          <w:p w14:paraId="5973DFE0" w14:textId="77777777" w:rsidR="0079659F" w:rsidRPr="001E6954" w:rsidRDefault="006A162C" w:rsidP="0079659F">
            <w:pPr>
              <w:spacing w:before="40" w:after="40" w:line="240" w:lineRule="auto"/>
              <w:ind w:left="318" w:hanging="7"/>
            </w:pPr>
            <w:r w:rsidRPr="001E6954">
              <w:t>Requirement 4(3)(d)</w:t>
            </w:r>
          </w:p>
        </w:tc>
        <w:tc>
          <w:tcPr>
            <w:tcW w:w="1058" w:type="pct"/>
            <w:shd w:val="clear" w:color="auto" w:fill="auto"/>
          </w:tcPr>
          <w:p w14:paraId="5973DFE1" w14:textId="0C087D38"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E5" w14:textId="77777777" w:rsidTr="0079659F">
        <w:trPr>
          <w:trHeight w:val="227"/>
        </w:trPr>
        <w:tc>
          <w:tcPr>
            <w:tcW w:w="3942" w:type="pct"/>
            <w:shd w:val="clear" w:color="auto" w:fill="auto"/>
          </w:tcPr>
          <w:p w14:paraId="5973DFE3" w14:textId="77777777" w:rsidR="0079659F" w:rsidRPr="001E6954" w:rsidRDefault="006A162C" w:rsidP="0079659F">
            <w:pPr>
              <w:spacing w:before="40" w:after="40" w:line="240" w:lineRule="auto"/>
              <w:ind w:left="318" w:hanging="7"/>
            </w:pPr>
            <w:r w:rsidRPr="001E6954">
              <w:t>Requirement 4(3)(e)</w:t>
            </w:r>
          </w:p>
        </w:tc>
        <w:tc>
          <w:tcPr>
            <w:tcW w:w="1058" w:type="pct"/>
            <w:shd w:val="clear" w:color="auto" w:fill="auto"/>
          </w:tcPr>
          <w:p w14:paraId="5973DFE4" w14:textId="0C5E1389"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E8" w14:textId="77777777" w:rsidTr="0079659F">
        <w:trPr>
          <w:trHeight w:val="227"/>
        </w:trPr>
        <w:tc>
          <w:tcPr>
            <w:tcW w:w="3942" w:type="pct"/>
            <w:shd w:val="clear" w:color="auto" w:fill="auto"/>
          </w:tcPr>
          <w:p w14:paraId="5973DFE6" w14:textId="77777777" w:rsidR="0079659F" w:rsidRPr="001E6954" w:rsidRDefault="006A162C" w:rsidP="0079659F">
            <w:pPr>
              <w:spacing w:before="40" w:after="40" w:line="240" w:lineRule="auto"/>
              <w:ind w:left="318" w:hanging="7"/>
            </w:pPr>
            <w:r w:rsidRPr="001E6954">
              <w:t>Requirement 4(3)(f)</w:t>
            </w:r>
          </w:p>
        </w:tc>
        <w:tc>
          <w:tcPr>
            <w:tcW w:w="1058" w:type="pct"/>
            <w:shd w:val="clear" w:color="auto" w:fill="auto"/>
          </w:tcPr>
          <w:p w14:paraId="5973DFE7" w14:textId="10201FDA"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EB" w14:textId="77777777" w:rsidTr="0079659F">
        <w:trPr>
          <w:trHeight w:val="227"/>
        </w:trPr>
        <w:tc>
          <w:tcPr>
            <w:tcW w:w="3942" w:type="pct"/>
            <w:shd w:val="clear" w:color="auto" w:fill="auto"/>
          </w:tcPr>
          <w:p w14:paraId="5973DFE9" w14:textId="77777777" w:rsidR="0079659F" w:rsidRPr="001E6954" w:rsidRDefault="006A162C" w:rsidP="0079659F">
            <w:pPr>
              <w:spacing w:before="40" w:after="40" w:line="240" w:lineRule="auto"/>
              <w:ind w:left="318" w:hanging="7"/>
            </w:pPr>
            <w:r w:rsidRPr="001E6954">
              <w:t>Requirement 4(3)(g)</w:t>
            </w:r>
          </w:p>
        </w:tc>
        <w:tc>
          <w:tcPr>
            <w:tcW w:w="1058" w:type="pct"/>
            <w:shd w:val="clear" w:color="auto" w:fill="auto"/>
          </w:tcPr>
          <w:p w14:paraId="5973DFEA" w14:textId="1D4B9053"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EE" w14:textId="77777777" w:rsidTr="0079659F">
        <w:trPr>
          <w:trHeight w:val="227"/>
        </w:trPr>
        <w:tc>
          <w:tcPr>
            <w:tcW w:w="3942" w:type="pct"/>
            <w:shd w:val="clear" w:color="auto" w:fill="auto"/>
          </w:tcPr>
          <w:p w14:paraId="5973DFEC" w14:textId="77777777" w:rsidR="0079659F" w:rsidRPr="001E6954" w:rsidRDefault="006A162C" w:rsidP="0079659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973DFED" w14:textId="76EC8B74" w:rsidR="0079659F" w:rsidRPr="001E6954" w:rsidRDefault="006A162C" w:rsidP="0079659F">
            <w:pPr>
              <w:keepNext/>
              <w:spacing w:before="40" w:after="40" w:line="240" w:lineRule="auto"/>
              <w:jc w:val="right"/>
              <w:rPr>
                <w:b/>
                <w:color w:val="0000FF"/>
              </w:rPr>
            </w:pPr>
            <w:r w:rsidRPr="001E6954">
              <w:rPr>
                <w:b/>
                <w:bCs/>
                <w:iCs/>
                <w:color w:val="00577D"/>
                <w:szCs w:val="40"/>
              </w:rPr>
              <w:t>Compliant</w:t>
            </w:r>
          </w:p>
        </w:tc>
      </w:tr>
      <w:tr w:rsidR="00390F43" w14:paraId="5973DFF1" w14:textId="77777777" w:rsidTr="0079659F">
        <w:trPr>
          <w:trHeight w:val="227"/>
        </w:trPr>
        <w:tc>
          <w:tcPr>
            <w:tcW w:w="3942" w:type="pct"/>
            <w:shd w:val="clear" w:color="auto" w:fill="auto"/>
          </w:tcPr>
          <w:p w14:paraId="5973DFEF" w14:textId="77777777" w:rsidR="0079659F" w:rsidRPr="001E6954" w:rsidRDefault="006A162C" w:rsidP="0079659F">
            <w:pPr>
              <w:spacing w:before="40" w:after="40" w:line="240" w:lineRule="auto"/>
              <w:ind w:left="318" w:hanging="7"/>
            </w:pPr>
            <w:r w:rsidRPr="001E6954">
              <w:t>Requirement 5(3)(a)</w:t>
            </w:r>
          </w:p>
        </w:tc>
        <w:tc>
          <w:tcPr>
            <w:tcW w:w="1058" w:type="pct"/>
            <w:shd w:val="clear" w:color="auto" w:fill="auto"/>
          </w:tcPr>
          <w:p w14:paraId="5973DFF0" w14:textId="6BAED008"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F4" w14:textId="77777777" w:rsidTr="0079659F">
        <w:trPr>
          <w:trHeight w:val="227"/>
        </w:trPr>
        <w:tc>
          <w:tcPr>
            <w:tcW w:w="3942" w:type="pct"/>
            <w:shd w:val="clear" w:color="auto" w:fill="auto"/>
          </w:tcPr>
          <w:p w14:paraId="5973DFF2" w14:textId="77777777" w:rsidR="0079659F" w:rsidRPr="001E6954" w:rsidRDefault="006A162C" w:rsidP="0079659F">
            <w:pPr>
              <w:spacing w:before="40" w:after="40" w:line="240" w:lineRule="auto"/>
              <w:ind w:left="318" w:hanging="7"/>
            </w:pPr>
            <w:r w:rsidRPr="001E6954">
              <w:t>Requirement 5(3)(b)</w:t>
            </w:r>
          </w:p>
        </w:tc>
        <w:tc>
          <w:tcPr>
            <w:tcW w:w="1058" w:type="pct"/>
            <w:shd w:val="clear" w:color="auto" w:fill="auto"/>
          </w:tcPr>
          <w:p w14:paraId="5973DFF3" w14:textId="2C6FBC84"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F7" w14:textId="77777777" w:rsidTr="0079659F">
        <w:trPr>
          <w:trHeight w:val="227"/>
        </w:trPr>
        <w:tc>
          <w:tcPr>
            <w:tcW w:w="3942" w:type="pct"/>
            <w:shd w:val="clear" w:color="auto" w:fill="auto"/>
          </w:tcPr>
          <w:p w14:paraId="5973DFF5" w14:textId="77777777" w:rsidR="0079659F" w:rsidRPr="001E6954" w:rsidRDefault="006A162C" w:rsidP="0079659F">
            <w:pPr>
              <w:spacing w:before="40" w:after="40" w:line="240" w:lineRule="auto"/>
              <w:ind w:left="318" w:hanging="7"/>
            </w:pPr>
            <w:r w:rsidRPr="001E6954">
              <w:t>Requirement 5(3)(c)</w:t>
            </w:r>
          </w:p>
        </w:tc>
        <w:tc>
          <w:tcPr>
            <w:tcW w:w="1058" w:type="pct"/>
            <w:shd w:val="clear" w:color="auto" w:fill="auto"/>
          </w:tcPr>
          <w:p w14:paraId="5973DFF6" w14:textId="559FE64C"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DFFA" w14:textId="77777777" w:rsidTr="0079659F">
        <w:trPr>
          <w:trHeight w:val="227"/>
        </w:trPr>
        <w:tc>
          <w:tcPr>
            <w:tcW w:w="3942" w:type="pct"/>
            <w:shd w:val="clear" w:color="auto" w:fill="auto"/>
          </w:tcPr>
          <w:p w14:paraId="5973DFF8" w14:textId="77777777" w:rsidR="0079659F" w:rsidRPr="001E6954" w:rsidRDefault="006A162C" w:rsidP="0079659F">
            <w:pPr>
              <w:keepNext/>
              <w:spacing w:before="40" w:after="40" w:line="240" w:lineRule="auto"/>
              <w:rPr>
                <w:b/>
              </w:rPr>
            </w:pPr>
            <w:r w:rsidRPr="001E6954">
              <w:rPr>
                <w:b/>
              </w:rPr>
              <w:t>Standard 6 Feedback and complaints</w:t>
            </w:r>
          </w:p>
        </w:tc>
        <w:tc>
          <w:tcPr>
            <w:tcW w:w="1058" w:type="pct"/>
            <w:shd w:val="clear" w:color="auto" w:fill="auto"/>
          </w:tcPr>
          <w:p w14:paraId="5973DFF9" w14:textId="7252E359" w:rsidR="0079659F" w:rsidRPr="001E6954" w:rsidRDefault="006A162C" w:rsidP="0079659F">
            <w:pPr>
              <w:keepNext/>
              <w:spacing w:before="40" w:after="40" w:line="240" w:lineRule="auto"/>
              <w:jc w:val="right"/>
              <w:rPr>
                <w:b/>
                <w:color w:val="0000FF"/>
              </w:rPr>
            </w:pPr>
            <w:r w:rsidRPr="001E6954">
              <w:rPr>
                <w:b/>
                <w:bCs/>
                <w:iCs/>
                <w:color w:val="00577D"/>
                <w:szCs w:val="40"/>
              </w:rPr>
              <w:t>Compliant</w:t>
            </w:r>
          </w:p>
        </w:tc>
      </w:tr>
      <w:tr w:rsidR="00390F43" w14:paraId="5973DFFD" w14:textId="77777777" w:rsidTr="0079659F">
        <w:trPr>
          <w:trHeight w:val="227"/>
        </w:trPr>
        <w:tc>
          <w:tcPr>
            <w:tcW w:w="3942" w:type="pct"/>
            <w:shd w:val="clear" w:color="auto" w:fill="auto"/>
          </w:tcPr>
          <w:p w14:paraId="5973DFFB" w14:textId="77777777" w:rsidR="0079659F" w:rsidRPr="001E6954" w:rsidRDefault="006A162C" w:rsidP="0079659F">
            <w:pPr>
              <w:spacing w:before="40" w:after="40" w:line="240" w:lineRule="auto"/>
              <w:ind w:left="318" w:hanging="7"/>
            </w:pPr>
            <w:r w:rsidRPr="001E6954">
              <w:t>Requirement 6(3)(a)</w:t>
            </w:r>
          </w:p>
        </w:tc>
        <w:tc>
          <w:tcPr>
            <w:tcW w:w="1058" w:type="pct"/>
            <w:shd w:val="clear" w:color="auto" w:fill="auto"/>
          </w:tcPr>
          <w:p w14:paraId="5973DFFC" w14:textId="70E8C331"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00" w14:textId="77777777" w:rsidTr="0079659F">
        <w:trPr>
          <w:trHeight w:val="227"/>
        </w:trPr>
        <w:tc>
          <w:tcPr>
            <w:tcW w:w="3942" w:type="pct"/>
            <w:shd w:val="clear" w:color="auto" w:fill="auto"/>
          </w:tcPr>
          <w:p w14:paraId="5973DFFE" w14:textId="77777777" w:rsidR="0079659F" w:rsidRPr="001E6954" w:rsidRDefault="006A162C" w:rsidP="0079659F">
            <w:pPr>
              <w:spacing w:before="40" w:after="40" w:line="240" w:lineRule="auto"/>
              <w:ind w:left="318" w:hanging="7"/>
            </w:pPr>
            <w:r w:rsidRPr="001E6954">
              <w:t>Requirement 6(3)(b)</w:t>
            </w:r>
          </w:p>
        </w:tc>
        <w:tc>
          <w:tcPr>
            <w:tcW w:w="1058" w:type="pct"/>
            <w:shd w:val="clear" w:color="auto" w:fill="auto"/>
          </w:tcPr>
          <w:p w14:paraId="5973DFFF" w14:textId="6F18AE1B"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03" w14:textId="77777777" w:rsidTr="0079659F">
        <w:trPr>
          <w:trHeight w:val="227"/>
        </w:trPr>
        <w:tc>
          <w:tcPr>
            <w:tcW w:w="3942" w:type="pct"/>
            <w:shd w:val="clear" w:color="auto" w:fill="auto"/>
          </w:tcPr>
          <w:p w14:paraId="5973E001" w14:textId="77777777" w:rsidR="0079659F" w:rsidRPr="001E6954" w:rsidRDefault="006A162C" w:rsidP="0079659F">
            <w:pPr>
              <w:spacing w:before="40" w:after="40" w:line="240" w:lineRule="auto"/>
              <w:ind w:left="318" w:hanging="7"/>
            </w:pPr>
            <w:r w:rsidRPr="001E6954">
              <w:t>Requirement 6(3)(c)</w:t>
            </w:r>
          </w:p>
        </w:tc>
        <w:tc>
          <w:tcPr>
            <w:tcW w:w="1058" w:type="pct"/>
            <w:shd w:val="clear" w:color="auto" w:fill="auto"/>
          </w:tcPr>
          <w:p w14:paraId="5973E002" w14:textId="20DC414D"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06" w14:textId="77777777" w:rsidTr="0079659F">
        <w:trPr>
          <w:trHeight w:val="227"/>
        </w:trPr>
        <w:tc>
          <w:tcPr>
            <w:tcW w:w="3942" w:type="pct"/>
            <w:shd w:val="clear" w:color="auto" w:fill="auto"/>
          </w:tcPr>
          <w:p w14:paraId="5973E004" w14:textId="77777777" w:rsidR="0079659F" w:rsidRPr="001E6954" w:rsidRDefault="006A162C" w:rsidP="0079659F">
            <w:pPr>
              <w:spacing w:before="40" w:after="40" w:line="240" w:lineRule="auto"/>
              <w:ind w:left="318" w:hanging="7"/>
            </w:pPr>
            <w:r w:rsidRPr="001E6954">
              <w:t>Requirement 6(3)(d)</w:t>
            </w:r>
          </w:p>
        </w:tc>
        <w:tc>
          <w:tcPr>
            <w:tcW w:w="1058" w:type="pct"/>
            <w:shd w:val="clear" w:color="auto" w:fill="auto"/>
          </w:tcPr>
          <w:p w14:paraId="5973E005" w14:textId="3CC1F007"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09" w14:textId="77777777" w:rsidTr="0079659F">
        <w:trPr>
          <w:trHeight w:val="227"/>
        </w:trPr>
        <w:tc>
          <w:tcPr>
            <w:tcW w:w="3942" w:type="pct"/>
            <w:shd w:val="clear" w:color="auto" w:fill="auto"/>
          </w:tcPr>
          <w:p w14:paraId="5973E007" w14:textId="77777777" w:rsidR="0079659F" w:rsidRPr="001E6954" w:rsidRDefault="006A162C" w:rsidP="0079659F">
            <w:pPr>
              <w:keepNext/>
              <w:spacing w:before="40" w:after="40" w:line="240" w:lineRule="auto"/>
              <w:rPr>
                <w:b/>
              </w:rPr>
            </w:pPr>
            <w:r w:rsidRPr="001E6954">
              <w:rPr>
                <w:b/>
              </w:rPr>
              <w:t>Standard 7 Human resources</w:t>
            </w:r>
          </w:p>
        </w:tc>
        <w:tc>
          <w:tcPr>
            <w:tcW w:w="1058" w:type="pct"/>
            <w:shd w:val="clear" w:color="auto" w:fill="auto"/>
          </w:tcPr>
          <w:p w14:paraId="5973E008" w14:textId="2AAE8D28" w:rsidR="0079659F" w:rsidRPr="001E6954" w:rsidRDefault="00F9744B" w:rsidP="0079659F">
            <w:pPr>
              <w:keepNext/>
              <w:spacing w:before="40" w:after="40" w:line="240" w:lineRule="auto"/>
              <w:jc w:val="right"/>
              <w:rPr>
                <w:b/>
                <w:color w:val="0000FF"/>
              </w:rPr>
            </w:pPr>
            <w:r>
              <w:rPr>
                <w:b/>
                <w:bCs/>
                <w:iCs/>
                <w:color w:val="00577D"/>
                <w:szCs w:val="40"/>
              </w:rPr>
              <w:t>Non-</w:t>
            </w:r>
            <w:r w:rsidR="006A162C" w:rsidRPr="001E6954">
              <w:rPr>
                <w:b/>
                <w:bCs/>
                <w:iCs/>
                <w:color w:val="00577D"/>
                <w:szCs w:val="40"/>
              </w:rPr>
              <w:t>Compliant</w:t>
            </w:r>
          </w:p>
        </w:tc>
      </w:tr>
      <w:tr w:rsidR="00390F43" w14:paraId="5973E00C" w14:textId="77777777" w:rsidTr="0079659F">
        <w:trPr>
          <w:trHeight w:val="227"/>
        </w:trPr>
        <w:tc>
          <w:tcPr>
            <w:tcW w:w="3942" w:type="pct"/>
            <w:shd w:val="clear" w:color="auto" w:fill="auto"/>
          </w:tcPr>
          <w:p w14:paraId="5973E00A" w14:textId="77777777" w:rsidR="0079659F" w:rsidRPr="001E6954" w:rsidRDefault="006A162C" w:rsidP="0079659F">
            <w:pPr>
              <w:spacing w:before="40" w:after="40" w:line="240" w:lineRule="auto"/>
              <w:ind w:left="318" w:hanging="7"/>
            </w:pPr>
            <w:r w:rsidRPr="001E6954">
              <w:t>Requirement 7(3)(a)</w:t>
            </w:r>
          </w:p>
        </w:tc>
        <w:tc>
          <w:tcPr>
            <w:tcW w:w="1058" w:type="pct"/>
            <w:shd w:val="clear" w:color="auto" w:fill="auto"/>
          </w:tcPr>
          <w:p w14:paraId="5973E00B" w14:textId="660D3AE2"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0F" w14:textId="77777777" w:rsidTr="0079659F">
        <w:trPr>
          <w:trHeight w:val="227"/>
        </w:trPr>
        <w:tc>
          <w:tcPr>
            <w:tcW w:w="3942" w:type="pct"/>
            <w:shd w:val="clear" w:color="auto" w:fill="auto"/>
          </w:tcPr>
          <w:p w14:paraId="5973E00D" w14:textId="77777777" w:rsidR="0079659F" w:rsidRPr="001E6954" w:rsidRDefault="006A162C" w:rsidP="0079659F">
            <w:pPr>
              <w:spacing w:before="40" w:after="40" w:line="240" w:lineRule="auto"/>
              <w:ind w:left="318" w:hanging="7"/>
            </w:pPr>
            <w:r w:rsidRPr="001E6954">
              <w:t>Requirement 7(3)(b)</w:t>
            </w:r>
          </w:p>
        </w:tc>
        <w:tc>
          <w:tcPr>
            <w:tcW w:w="1058" w:type="pct"/>
            <w:shd w:val="clear" w:color="auto" w:fill="auto"/>
          </w:tcPr>
          <w:p w14:paraId="5973E00E" w14:textId="2498ED02"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12" w14:textId="77777777" w:rsidTr="0079659F">
        <w:trPr>
          <w:trHeight w:val="227"/>
        </w:trPr>
        <w:tc>
          <w:tcPr>
            <w:tcW w:w="3942" w:type="pct"/>
            <w:shd w:val="clear" w:color="auto" w:fill="auto"/>
          </w:tcPr>
          <w:p w14:paraId="5973E010" w14:textId="77777777" w:rsidR="0079659F" w:rsidRPr="001E6954" w:rsidRDefault="006A162C" w:rsidP="0079659F">
            <w:pPr>
              <w:spacing w:before="40" w:after="40" w:line="240" w:lineRule="auto"/>
              <w:ind w:left="318" w:hanging="7"/>
            </w:pPr>
            <w:r w:rsidRPr="001E6954">
              <w:t>Requirement 7(3)(c)</w:t>
            </w:r>
          </w:p>
        </w:tc>
        <w:tc>
          <w:tcPr>
            <w:tcW w:w="1058" w:type="pct"/>
            <w:shd w:val="clear" w:color="auto" w:fill="auto"/>
          </w:tcPr>
          <w:p w14:paraId="5973E011" w14:textId="5EE13335" w:rsidR="0079659F" w:rsidRPr="001E6954" w:rsidRDefault="007A5020" w:rsidP="0079659F">
            <w:pPr>
              <w:spacing w:before="40" w:after="40" w:line="240" w:lineRule="auto"/>
              <w:jc w:val="right"/>
              <w:rPr>
                <w:color w:val="0000FF"/>
              </w:rPr>
            </w:pPr>
            <w:r>
              <w:rPr>
                <w:bCs/>
                <w:iCs/>
                <w:color w:val="00577D"/>
                <w:szCs w:val="40"/>
              </w:rPr>
              <w:t>Non-</w:t>
            </w:r>
            <w:r w:rsidR="006A162C" w:rsidRPr="001E6954">
              <w:rPr>
                <w:bCs/>
                <w:iCs/>
                <w:color w:val="00577D"/>
                <w:szCs w:val="40"/>
              </w:rPr>
              <w:t>Compliant</w:t>
            </w:r>
          </w:p>
        </w:tc>
      </w:tr>
      <w:tr w:rsidR="00390F43" w14:paraId="5973E015" w14:textId="77777777" w:rsidTr="0079659F">
        <w:trPr>
          <w:trHeight w:val="227"/>
        </w:trPr>
        <w:tc>
          <w:tcPr>
            <w:tcW w:w="3942" w:type="pct"/>
            <w:shd w:val="clear" w:color="auto" w:fill="auto"/>
          </w:tcPr>
          <w:p w14:paraId="5973E013" w14:textId="77777777" w:rsidR="0079659F" w:rsidRPr="001E6954" w:rsidRDefault="006A162C" w:rsidP="0079659F">
            <w:pPr>
              <w:spacing w:before="40" w:after="40" w:line="240" w:lineRule="auto"/>
              <w:ind w:left="318" w:hanging="7"/>
            </w:pPr>
            <w:r w:rsidRPr="001E6954">
              <w:t>Requirement 7(3)(d)</w:t>
            </w:r>
          </w:p>
        </w:tc>
        <w:tc>
          <w:tcPr>
            <w:tcW w:w="1058" w:type="pct"/>
            <w:shd w:val="clear" w:color="auto" w:fill="auto"/>
          </w:tcPr>
          <w:p w14:paraId="5973E014" w14:textId="576A9CED"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18" w14:textId="77777777" w:rsidTr="0079659F">
        <w:trPr>
          <w:trHeight w:val="227"/>
        </w:trPr>
        <w:tc>
          <w:tcPr>
            <w:tcW w:w="3942" w:type="pct"/>
            <w:shd w:val="clear" w:color="auto" w:fill="auto"/>
          </w:tcPr>
          <w:p w14:paraId="5973E016" w14:textId="77777777" w:rsidR="0079659F" w:rsidRPr="001E6954" w:rsidRDefault="006A162C" w:rsidP="0079659F">
            <w:pPr>
              <w:spacing w:before="40" w:after="40" w:line="240" w:lineRule="auto"/>
              <w:ind w:left="318" w:hanging="7"/>
            </w:pPr>
            <w:r w:rsidRPr="001E6954">
              <w:t>Requirement 7(3)(e)</w:t>
            </w:r>
          </w:p>
        </w:tc>
        <w:tc>
          <w:tcPr>
            <w:tcW w:w="1058" w:type="pct"/>
            <w:shd w:val="clear" w:color="auto" w:fill="auto"/>
          </w:tcPr>
          <w:p w14:paraId="5973E017" w14:textId="5E518BDE"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1B" w14:textId="77777777" w:rsidTr="0079659F">
        <w:trPr>
          <w:trHeight w:val="227"/>
        </w:trPr>
        <w:tc>
          <w:tcPr>
            <w:tcW w:w="3942" w:type="pct"/>
            <w:shd w:val="clear" w:color="auto" w:fill="auto"/>
          </w:tcPr>
          <w:p w14:paraId="5973E019" w14:textId="77777777" w:rsidR="0079659F" w:rsidRPr="001E6954" w:rsidRDefault="006A162C" w:rsidP="0079659F">
            <w:pPr>
              <w:keepNext/>
              <w:spacing w:before="40" w:after="40" w:line="240" w:lineRule="auto"/>
              <w:rPr>
                <w:b/>
              </w:rPr>
            </w:pPr>
            <w:r w:rsidRPr="001E6954">
              <w:rPr>
                <w:b/>
              </w:rPr>
              <w:t>Standard 8 Organisational governance</w:t>
            </w:r>
          </w:p>
        </w:tc>
        <w:tc>
          <w:tcPr>
            <w:tcW w:w="1058" w:type="pct"/>
            <w:shd w:val="clear" w:color="auto" w:fill="auto"/>
          </w:tcPr>
          <w:p w14:paraId="5973E01A" w14:textId="796FA14E" w:rsidR="0079659F" w:rsidRPr="001E6954" w:rsidRDefault="006A162C" w:rsidP="0079659F">
            <w:pPr>
              <w:keepNext/>
              <w:spacing w:before="40" w:after="40" w:line="240" w:lineRule="auto"/>
              <w:jc w:val="right"/>
              <w:rPr>
                <w:b/>
                <w:color w:val="0000FF"/>
              </w:rPr>
            </w:pPr>
            <w:r w:rsidRPr="001E6954">
              <w:rPr>
                <w:b/>
                <w:bCs/>
                <w:iCs/>
                <w:color w:val="00577D"/>
                <w:szCs w:val="40"/>
              </w:rPr>
              <w:t>Compliant</w:t>
            </w:r>
          </w:p>
        </w:tc>
      </w:tr>
      <w:tr w:rsidR="00390F43" w14:paraId="5973E01E" w14:textId="77777777" w:rsidTr="0079659F">
        <w:trPr>
          <w:trHeight w:val="227"/>
        </w:trPr>
        <w:tc>
          <w:tcPr>
            <w:tcW w:w="3942" w:type="pct"/>
            <w:shd w:val="clear" w:color="auto" w:fill="auto"/>
          </w:tcPr>
          <w:p w14:paraId="5973E01C" w14:textId="77777777" w:rsidR="0079659F" w:rsidRPr="001E6954" w:rsidRDefault="006A162C" w:rsidP="0079659F">
            <w:pPr>
              <w:spacing w:before="40" w:after="40" w:line="240" w:lineRule="auto"/>
              <w:ind w:left="318" w:hanging="7"/>
            </w:pPr>
            <w:r w:rsidRPr="001E6954">
              <w:t>Requirement 8(3)(a)</w:t>
            </w:r>
          </w:p>
        </w:tc>
        <w:tc>
          <w:tcPr>
            <w:tcW w:w="1058" w:type="pct"/>
            <w:shd w:val="clear" w:color="auto" w:fill="auto"/>
          </w:tcPr>
          <w:p w14:paraId="5973E01D" w14:textId="4A8C2F7C"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21" w14:textId="77777777" w:rsidTr="0079659F">
        <w:trPr>
          <w:trHeight w:val="227"/>
        </w:trPr>
        <w:tc>
          <w:tcPr>
            <w:tcW w:w="3942" w:type="pct"/>
            <w:shd w:val="clear" w:color="auto" w:fill="auto"/>
          </w:tcPr>
          <w:p w14:paraId="5973E01F" w14:textId="77777777" w:rsidR="0079659F" w:rsidRPr="001E6954" w:rsidRDefault="006A162C" w:rsidP="0079659F">
            <w:pPr>
              <w:spacing w:before="40" w:after="40" w:line="240" w:lineRule="auto"/>
              <w:ind w:left="318" w:hanging="7"/>
            </w:pPr>
            <w:r w:rsidRPr="001E6954">
              <w:t>Requirement 8(3)(b)</w:t>
            </w:r>
          </w:p>
        </w:tc>
        <w:tc>
          <w:tcPr>
            <w:tcW w:w="1058" w:type="pct"/>
            <w:shd w:val="clear" w:color="auto" w:fill="auto"/>
          </w:tcPr>
          <w:p w14:paraId="5973E020" w14:textId="7F069583"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24" w14:textId="77777777" w:rsidTr="0079659F">
        <w:trPr>
          <w:trHeight w:val="227"/>
        </w:trPr>
        <w:tc>
          <w:tcPr>
            <w:tcW w:w="3942" w:type="pct"/>
            <w:shd w:val="clear" w:color="auto" w:fill="auto"/>
          </w:tcPr>
          <w:p w14:paraId="5973E022" w14:textId="77777777" w:rsidR="0079659F" w:rsidRPr="001E6954" w:rsidRDefault="006A162C" w:rsidP="0079659F">
            <w:pPr>
              <w:spacing w:before="40" w:after="40" w:line="240" w:lineRule="auto"/>
              <w:ind w:left="318" w:hanging="7"/>
            </w:pPr>
            <w:r w:rsidRPr="001E6954">
              <w:t>Requirement 8(3)(c)</w:t>
            </w:r>
          </w:p>
        </w:tc>
        <w:tc>
          <w:tcPr>
            <w:tcW w:w="1058" w:type="pct"/>
            <w:shd w:val="clear" w:color="auto" w:fill="auto"/>
          </w:tcPr>
          <w:p w14:paraId="5973E023" w14:textId="3AA2D141"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27" w14:textId="77777777" w:rsidTr="0079659F">
        <w:trPr>
          <w:trHeight w:val="227"/>
        </w:trPr>
        <w:tc>
          <w:tcPr>
            <w:tcW w:w="3942" w:type="pct"/>
            <w:shd w:val="clear" w:color="auto" w:fill="auto"/>
          </w:tcPr>
          <w:p w14:paraId="5973E025" w14:textId="77777777" w:rsidR="0079659F" w:rsidRPr="001E6954" w:rsidRDefault="006A162C" w:rsidP="0079659F">
            <w:pPr>
              <w:spacing w:before="40" w:after="40" w:line="240" w:lineRule="auto"/>
              <w:ind w:left="318" w:hanging="7"/>
            </w:pPr>
            <w:r w:rsidRPr="001E6954">
              <w:t>Requirement 8(3)(d)</w:t>
            </w:r>
          </w:p>
        </w:tc>
        <w:tc>
          <w:tcPr>
            <w:tcW w:w="1058" w:type="pct"/>
            <w:shd w:val="clear" w:color="auto" w:fill="auto"/>
          </w:tcPr>
          <w:p w14:paraId="5973E026" w14:textId="098CA0B0" w:rsidR="0079659F" w:rsidRPr="001E6954" w:rsidRDefault="006A162C" w:rsidP="0079659F">
            <w:pPr>
              <w:spacing w:before="40" w:after="40" w:line="240" w:lineRule="auto"/>
              <w:jc w:val="right"/>
              <w:rPr>
                <w:color w:val="0000FF"/>
              </w:rPr>
            </w:pPr>
            <w:r w:rsidRPr="001E6954">
              <w:rPr>
                <w:bCs/>
                <w:iCs/>
                <w:color w:val="00577D"/>
                <w:szCs w:val="40"/>
              </w:rPr>
              <w:t>Compliant</w:t>
            </w:r>
          </w:p>
        </w:tc>
      </w:tr>
      <w:tr w:rsidR="00390F43" w14:paraId="5973E02A" w14:textId="77777777" w:rsidTr="0079659F">
        <w:trPr>
          <w:trHeight w:val="227"/>
        </w:trPr>
        <w:tc>
          <w:tcPr>
            <w:tcW w:w="3942" w:type="pct"/>
            <w:shd w:val="clear" w:color="auto" w:fill="auto"/>
          </w:tcPr>
          <w:p w14:paraId="5973E028" w14:textId="77777777" w:rsidR="0079659F" w:rsidRPr="001E6954" w:rsidRDefault="006A162C" w:rsidP="0079659F">
            <w:pPr>
              <w:spacing w:before="40" w:after="40" w:line="240" w:lineRule="auto"/>
              <w:ind w:left="318" w:hanging="7"/>
            </w:pPr>
            <w:r w:rsidRPr="001E6954">
              <w:t>Requirement 8(3)(e)</w:t>
            </w:r>
          </w:p>
        </w:tc>
        <w:tc>
          <w:tcPr>
            <w:tcW w:w="1058" w:type="pct"/>
            <w:shd w:val="clear" w:color="auto" w:fill="auto"/>
          </w:tcPr>
          <w:p w14:paraId="5973E029" w14:textId="72FD27CC" w:rsidR="0079659F" w:rsidRPr="001E6954" w:rsidRDefault="006A162C" w:rsidP="0079659F">
            <w:pPr>
              <w:spacing w:before="40" w:after="40" w:line="240" w:lineRule="auto"/>
              <w:jc w:val="right"/>
              <w:rPr>
                <w:color w:val="0000FF"/>
              </w:rPr>
            </w:pPr>
            <w:r w:rsidRPr="001E6954">
              <w:rPr>
                <w:bCs/>
                <w:iCs/>
                <w:color w:val="00577D"/>
                <w:szCs w:val="40"/>
              </w:rPr>
              <w:t>Compliant</w:t>
            </w:r>
          </w:p>
        </w:tc>
      </w:tr>
      <w:bookmarkEnd w:id="3"/>
    </w:tbl>
    <w:p w14:paraId="5973E02B" w14:textId="77777777" w:rsidR="0079659F" w:rsidRDefault="0079659F" w:rsidP="0079659F">
      <w:pPr>
        <w:sectPr w:rsidR="0079659F" w:rsidSect="0079659F">
          <w:headerReference w:type="default" r:id="rId16"/>
          <w:headerReference w:type="first" r:id="rId17"/>
          <w:pgSz w:w="11906" w:h="16838"/>
          <w:pgMar w:top="1701" w:right="1418" w:bottom="1418" w:left="1418" w:header="709" w:footer="397" w:gutter="0"/>
          <w:cols w:space="708"/>
          <w:docGrid w:linePitch="360"/>
        </w:sectPr>
      </w:pPr>
    </w:p>
    <w:p w14:paraId="5973E02C" w14:textId="77777777" w:rsidR="0079659F" w:rsidRPr="00D21DCD" w:rsidRDefault="006A162C" w:rsidP="0079659F">
      <w:pPr>
        <w:pStyle w:val="Heading1"/>
      </w:pPr>
      <w:r>
        <w:lastRenderedPageBreak/>
        <w:t>Detailed assessment</w:t>
      </w:r>
    </w:p>
    <w:p w14:paraId="5973E02D" w14:textId="00CFD5DE" w:rsidR="0079659F" w:rsidRPr="00D63989" w:rsidRDefault="006A162C" w:rsidP="0079659F">
      <w:r w:rsidRPr="00D63989">
        <w:t xml:space="preserve">This performance report details the Commission’s assessment of the provider’s performance, in relation to the service, against the Aged Care Quality Standards (Quality Standards). The Quality Standard and requirements are assessed as either </w:t>
      </w:r>
      <w:r w:rsidR="005D4626">
        <w:t>C</w:t>
      </w:r>
      <w:r w:rsidRPr="00D63989">
        <w:t xml:space="preserve">ompliant or </w:t>
      </w:r>
      <w:r w:rsidR="005D4626">
        <w:t>N</w:t>
      </w:r>
      <w:r w:rsidRPr="00D63989">
        <w:t>on-compliant at the Standard and requirement level where applicable.</w:t>
      </w:r>
    </w:p>
    <w:p w14:paraId="5973E02E" w14:textId="77777777" w:rsidR="0079659F" w:rsidRPr="001E6954" w:rsidRDefault="006A162C" w:rsidP="0079659F">
      <w:pPr>
        <w:rPr>
          <w:color w:val="auto"/>
        </w:rPr>
      </w:pPr>
      <w:r w:rsidRPr="00D63989">
        <w:t>The report also specifies areas in which improvements must be made to ensure the Quality Standards are complied with.</w:t>
      </w:r>
    </w:p>
    <w:p w14:paraId="5973E02F" w14:textId="77777777" w:rsidR="0079659F" w:rsidRPr="00D63989" w:rsidRDefault="006A162C" w:rsidP="0079659F">
      <w:r w:rsidRPr="00D63989">
        <w:t>The following information has been taken into account in developing this performance report:</w:t>
      </w:r>
    </w:p>
    <w:p w14:paraId="5973E030" w14:textId="18D99685" w:rsidR="0079659F" w:rsidRPr="00B42EBA" w:rsidRDefault="006A162C" w:rsidP="00B42EBA">
      <w:pPr>
        <w:numPr>
          <w:ilvl w:val="0"/>
          <w:numId w:val="2"/>
        </w:numPr>
        <w:ind w:left="360"/>
        <w:rPr>
          <w:rFonts w:eastAsia="Arial"/>
          <w:color w:val="000000" w:themeColor="text1"/>
        </w:rPr>
      </w:pPr>
      <w:r w:rsidRPr="00B42EBA">
        <w:rPr>
          <w:rFonts w:eastAsia="Arial"/>
          <w:color w:val="000000" w:themeColor="text1"/>
        </w:rPr>
        <w:t>the Assessment Team’s report for the Site Audit; the Site Audit report was informed by a site assessment, observations at the service, review of documents and interviews with staff, consumers/representatives and others</w:t>
      </w:r>
    </w:p>
    <w:p w14:paraId="5973E031" w14:textId="4BD012F6" w:rsidR="0079659F" w:rsidRPr="00365DAE" w:rsidRDefault="006A162C" w:rsidP="00B42EBA">
      <w:pPr>
        <w:numPr>
          <w:ilvl w:val="0"/>
          <w:numId w:val="2"/>
        </w:numPr>
        <w:ind w:left="360"/>
      </w:pPr>
      <w:r w:rsidRPr="00B42EBA">
        <w:rPr>
          <w:rFonts w:eastAsia="Arial"/>
          <w:color w:val="000000" w:themeColor="text1"/>
        </w:rPr>
        <w:t>the</w:t>
      </w:r>
      <w:r w:rsidRPr="00365DAE">
        <w:t xml:space="preserve"> provider</w:t>
      </w:r>
      <w:r>
        <w:t>’s</w:t>
      </w:r>
      <w:r w:rsidRPr="00365DAE">
        <w:t xml:space="preserve"> response</w:t>
      </w:r>
      <w:r>
        <w:t xml:space="preserve"> to the Site Audit report</w:t>
      </w:r>
      <w:r w:rsidRPr="00365DAE">
        <w:t xml:space="preserve"> </w:t>
      </w:r>
      <w:r>
        <w:t>received</w:t>
      </w:r>
      <w:r w:rsidRPr="00365DAE">
        <w:t xml:space="preserve"> </w:t>
      </w:r>
      <w:r w:rsidR="000F2EFA" w:rsidRPr="000F2EFA">
        <w:t>31 December 2020</w:t>
      </w:r>
      <w:r w:rsidR="00785985">
        <w:t>.</w:t>
      </w:r>
    </w:p>
    <w:p w14:paraId="5973E033" w14:textId="77777777" w:rsidR="0079659F" w:rsidRDefault="0079659F">
      <w:pPr>
        <w:spacing w:after="160" w:line="259" w:lineRule="auto"/>
        <w:rPr>
          <w:rFonts w:cs="Times New Roman"/>
        </w:rPr>
      </w:pPr>
    </w:p>
    <w:p w14:paraId="5973E034" w14:textId="77777777" w:rsidR="0079659F" w:rsidRDefault="0079659F" w:rsidP="0079659F">
      <w:pPr>
        <w:sectPr w:rsidR="0079659F" w:rsidSect="0079659F">
          <w:headerReference w:type="first" r:id="rId18"/>
          <w:pgSz w:w="11906" w:h="16838"/>
          <w:pgMar w:top="1701" w:right="1418" w:bottom="1418" w:left="1418" w:header="709" w:footer="397" w:gutter="0"/>
          <w:cols w:space="708"/>
          <w:docGrid w:linePitch="360"/>
        </w:sectPr>
      </w:pPr>
    </w:p>
    <w:p w14:paraId="5973E035" w14:textId="1592A632" w:rsidR="0079659F" w:rsidRDefault="006A162C" w:rsidP="0079659F">
      <w:pPr>
        <w:pStyle w:val="Heading1"/>
        <w:tabs>
          <w:tab w:val="right" w:pos="9070"/>
        </w:tabs>
        <w:spacing w:before="560" w:after="640"/>
        <w:rPr>
          <w:color w:val="FFFFFF" w:themeColor="background1"/>
        </w:rPr>
        <w:sectPr w:rsidR="0079659F" w:rsidSect="0079659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973E137" wp14:editId="5973E1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273EA4">
        <w:rPr>
          <w:color w:val="FFFFFF" w:themeColor="background1"/>
          <w:sz w:val="36"/>
        </w:rPr>
        <w:t>NON-</w:t>
      </w:r>
      <w:r w:rsidRPr="00703E80">
        <w:rPr>
          <w:color w:val="FFFFFF" w:themeColor="background1"/>
          <w:sz w:val="36"/>
        </w:rPr>
        <w:t>COMPLIANT</w:t>
      </w:r>
      <w:r w:rsidRPr="00703E80">
        <w:rPr>
          <w:color w:val="FFFFFF" w:themeColor="background1"/>
        </w:rPr>
        <w:br/>
        <w:t>Consumer dignity and choice</w:t>
      </w:r>
    </w:p>
    <w:p w14:paraId="5973E036" w14:textId="77777777" w:rsidR="0079659F" w:rsidRPr="00D63989" w:rsidRDefault="006A162C" w:rsidP="0079659F">
      <w:pPr>
        <w:pStyle w:val="Heading3"/>
        <w:shd w:val="clear" w:color="auto" w:fill="F2F2F2" w:themeFill="background1" w:themeFillShade="F2"/>
      </w:pPr>
      <w:r w:rsidRPr="00D63989">
        <w:t>Consumer outcome:</w:t>
      </w:r>
    </w:p>
    <w:p w14:paraId="5973E037" w14:textId="77777777" w:rsidR="0079659F" w:rsidRPr="00D63989" w:rsidRDefault="006A162C" w:rsidP="007C631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73E038" w14:textId="77777777" w:rsidR="0079659F" w:rsidRPr="00D63989" w:rsidRDefault="006A162C" w:rsidP="0079659F">
      <w:pPr>
        <w:pStyle w:val="Heading3"/>
        <w:shd w:val="clear" w:color="auto" w:fill="F2F2F2" w:themeFill="background1" w:themeFillShade="F2"/>
      </w:pPr>
      <w:r w:rsidRPr="00D63989">
        <w:t>Organisation statement:</w:t>
      </w:r>
    </w:p>
    <w:p w14:paraId="5973E039" w14:textId="77777777" w:rsidR="0079659F" w:rsidRPr="00D63989" w:rsidRDefault="006A162C" w:rsidP="007C631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973E03A" w14:textId="77777777" w:rsidR="0079659F" w:rsidRDefault="006A162C" w:rsidP="007C631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73E03B" w14:textId="77777777" w:rsidR="0079659F" w:rsidRPr="00D63989" w:rsidRDefault="006A162C" w:rsidP="007C631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73E03C" w14:textId="77777777" w:rsidR="0079659F" w:rsidRPr="00D63989" w:rsidRDefault="006A162C" w:rsidP="007C631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973E03D" w14:textId="77777777" w:rsidR="0079659F" w:rsidRDefault="006A162C" w:rsidP="0079659F">
      <w:pPr>
        <w:pStyle w:val="Heading2"/>
      </w:pPr>
      <w:r>
        <w:t xml:space="preserve">Assessment </w:t>
      </w:r>
      <w:r w:rsidRPr="002B2C0F">
        <w:t>of Standard</w:t>
      </w:r>
      <w:r>
        <w:t xml:space="preserve"> 1</w:t>
      </w:r>
    </w:p>
    <w:p w14:paraId="34F7EDDE" w14:textId="61DF892F" w:rsidR="00C94212" w:rsidRPr="00C94212" w:rsidRDefault="00C94212" w:rsidP="00C94212">
      <w:pPr>
        <w:rPr>
          <w:rFonts w:eastAsiaTheme="minorHAnsi"/>
          <w:color w:val="auto"/>
        </w:rPr>
      </w:pPr>
      <w:r w:rsidRPr="00C94212">
        <w:rPr>
          <w:rFonts w:eastAsiaTheme="minorHAnsi"/>
          <w:color w:val="auto"/>
        </w:rPr>
        <w:t xml:space="preserve">The Quality Standard is assessed as Compliant as five of the six specific Requirements have been assessed as </w:t>
      </w:r>
      <w:r w:rsidR="00B42EBA">
        <w:rPr>
          <w:rFonts w:eastAsiaTheme="minorHAnsi"/>
          <w:color w:val="auto"/>
        </w:rPr>
        <w:t>Compliant</w:t>
      </w:r>
      <w:r w:rsidRPr="00C94212">
        <w:rPr>
          <w:rFonts w:eastAsiaTheme="minorHAnsi"/>
          <w:color w:val="auto"/>
        </w:rPr>
        <w:t>.</w:t>
      </w:r>
    </w:p>
    <w:p w14:paraId="5E4AECBA" w14:textId="0390C09D" w:rsidR="002E799E" w:rsidRDefault="00C94212" w:rsidP="00C94212">
      <w:pPr>
        <w:rPr>
          <w:rFonts w:eastAsiaTheme="minorHAnsi"/>
          <w:color w:val="auto"/>
        </w:rPr>
      </w:pPr>
      <w:r w:rsidRPr="005707D0">
        <w:rPr>
          <w:rFonts w:eastAsiaTheme="minorHAnsi"/>
          <w:color w:val="auto"/>
        </w:rPr>
        <w:t xml:space="preserve">The Assessment Team recommended Requirement (3)(d) in this Standard as not met. The Assessment Team found the service did not demonstrate they had completed risk assessments for </w:t>
      </w:r>
      <w:r w:rsidR="00B42EBA">
        <w:rPr>
          <w:rFonts w:eastAsiaTheme="minorHAnsi"/>
          <w:color w:val="auto"/>
        </w:rPr>
        <w:t xml:space="preserve">consumers </w:t>
      </w:r>
      <w:r w:rsidR="00FF3A32">
        <w:rPr>
          <w:rFonts w:eastAsiaTheme="minorHAnsi"/>
          <w:color w:val="auto"/>
        </w:rPr>
        <w:t>who</w:t>
      </w:r>
      <w:r w:rsidR="00F37345">
        <w:rPr>
          <w:rFonts w:eastAsiaTheme="minorHAnsi"/>
          <w:color w:val="auto"/>
        </w:rPr>
        <w:t xml:space="preserve"> engage</w:t>
      </w:r>
      <w:r w:rsidR="00364896">
        <w:rPr>
          <w:rFonts w:eastAsiaTheme="minorHAnsi"/>
          <w:color w:val="auto"/>
        </w:rPr>
        <w:t xml:space="preserve"> in activities of choice </w:t>
      </w:r>
      <w:r w:rsidR="00BA2DAB">
        <w:rPr>
          <w:rFonts w:eastAsiaTheme="minorHAnsi"/>
          <w:color w:val="auto"/>
        </w:rPr>
        <w:t xml:space="preserve">that may cause </w:t>
      </w:r>
      <w:r w:rsidR="00BB5527">
        <w:rPr>
          <w:rFonts w:eastAsiaTheme="minorHAnsi"/>
          <w:color w:val="auto"/>
        </w:rPr>
        <w:t xml:space="preserve">them </w:t>
      </w:r>
      <w:r w:rsidR="00BA2DAB">
        <w:rPr>
          <w:rFonts w:eastAsiaTheme="minorHAnsi"/>
          <w:color w:val="auto"/>
        </w:rPr>
        <w:t>harm</w:t>
      </w:r>
      <w:r w:rsidR="00FB303E">
        <w:rPr>
          <w:rFonts w:eastAsiaTheme="minorHAnsi"/>
          <w:color w:val="auto"/>
        </w:rPr>
        <w:t>.</w:t>
      </w:r>
    </w:p>
    <w:p w14:paraId="735F1C3B" w14:textId="7B68751B" w:rsidR="00F15D37" w:rsidRDefault="004C066B" w:rsidP="00C94212">
      <w:pPr>
        <w:rPr>
          <w:rFonts w:eastAsiaTheme="minorHAnsi"/>
          <w:color w:val="auto"/>
          <w:highlight w:val="yellow"/>
        </w:rPr>
      </w:pPr>
      <w:r w:rsidRPr="006E673F">
        <w:rPr>
          <w:rFonts w:eastAsiaTheme="minorHAnsi"/>
          <w:color w:val="auto"/>
        </w:rPr>
        <w:t xml:space="preserve">I have considered the Assessment Team’s report and the additional supporting documentation provided in the Approved Provider’s response, and I have come to the same finding </w:t>
      </w:r>
      <w:r w:rsidR="00F53486" w:rsidRPr="006E673F">
        <w:rPr>
          <w:rFonts w:eastAsiaTheme="minorHAnsi"/>
          <w:color w:val="auto"/>
        </w:rPr>
        <w:t xml:space="preserve">as the </w:t>
      </w:r>
      <w:r w:rsidRPr="006E673F">
        <w:rPr>
          <w:rFonts w:eastAsiaTheme="minorHAnsi"/>
          <w:color w:val="auto"/>
        </w:rPr>
        <w:t>Assessment Team</w:t>
      </w:r>
      <w:r w:rsidR="00F53486" w:rsidRPr="006E673F">
        <w:rPr>
          <w:rFonts w:eastAsiaTheme="minorHAnsi"/>
          <w:color w:val="auto"/>
        </w:rPr>
        <w:t xml:space="preserve">. </w:t>
      </w:r>
      <w:r w:rsidR="004D6190" w:rsidRPr="006E673F">
        <w:rPr>
          <w:rFonts w:eastAsiaTheme="minorHAnsi"/>
          <w:color w:val="auto"/>
        </w:rPr>
        <w:t>I</w:t>
      </w:r>
      <w:r w:rsidRPr="006E673F">
        <w:rPr>
          <w:rFonts w:eastAsiaTheme="minorHAnsi"/>
          <w:color w:val="auto"/>
        </w:rPr>
        <w:t xml:space="preserve"> find Requirement (3)(d) in this Standard, Consumer dignity and </w:t>
      </w:r>
      <w:r w:rsidR="004D6190" w:rsidRPr="006E673F">
        <w:rPr>
          <w:rFonts w:eastAsiaTheme="minorHAnsi"/>
          <w:color w:val="auto"/>
        </w:rPr>
        <w:t>choice, Non-</w:t>
      </w:r>
      <w:r w:rsidR="004D6190">
        <w:rPr>
          <w:rFonts w:eastAsiaTheme="minorHAnsi"/>
          <w:color w:val="auto"/>
        </w:rPr>
        <w:t>c</w:t>
      </w:r>
      <w:r w:rsidRPr="004C066B">
        <w:rPr>
          <w:rFonts w:eastAsiaTheme="minorHAnsi"/>
          <w:color w:val="auto"/>
        </w:rPr>
        <w:t>ompliant. I have provided reasons for my finding in the respective Requirement below</w:t>
      </w:r>
      <w:r w:rsidR="004D6190">
        <w:rPr>
          <w:rFonts w:eastAsiaTheme="minorHAnsi"/>
          <w:color w:val="auto"/>
        </w:rPr>
        <w:t>.</w:t>
      </w:r>
    </w:p>
    <w:p w14:paraId="46838D41" w14:textId="186676B1" w:rsidR="00C94212" w:rsidRPr="00C94212" w:rsidRDefault="001C04BF" w:rsidP="00C94212">
      <w:pPr>
        <w:rPr>
          <w:rFonts w:eastAsiaTheme="minorHAnsi"/>
          <w:color w:val="auto"/>
        </w:rPr>
      </w:pPr>
      <w:r>
        <w:rPr>
          <w:color w:val="auto"/>
        </w:rPr>
        <w:t xml:space="preserve">In reference to the other Requirements in this </w:t>
      </w:r>
      <w:r w:rsidR="00B42EBA">
        <w:rPr>
          <w:color w:val="auto"/>
        </w:rPr>
        <w:t>Standard</w:t>
      </w:r>
      <w:r w:rsidR="00EE3418">
        <w:rPr>
          <w:color w:val="auto"/>
        </w:rPr>
        <w:t>,</w:t>
      </w:r>
      <w:r>
        <w:rPr>
          <w:color w:val="auto"/>
        </w:rPr>
        <w:t xml:space="preserve"> I provide the following information</w:t>
      </w:r>
      <w:r>
        <w:rPr>
          <w:rFonts w:eastAsiaTheme="minorHAnsi"/>
          <w:color w:val="auto"/>
        </w:rPr>
        <w:t xml:space="preserve">. </w:t>
      </w:r>
      <w:r w:rsidR="00C94212" w:rsidRPr="00C94212">
        <w:rPr>
          <w:rFonts w:eastAsiaTheme="minorHAnsi"/>
          <w:color w:val="auto"/>
        </w:rPr>
        <w:t xml:space="preserve">The Assessment Team found </w:t>
      </w:r>
      <w:r w:rsidR="00A64784">
        <w:rPr>
          <w:rFonts w:eastAsiaTheme="minorHAnsi"/>
          <w:color w:val="auto"/>
        </w:rPr>
        <w:t xml:space="preserve">most </w:t>
      </w:r>
      <w:r w:rsidR="00C94212" w:rsidRPr="00C94212">
        <w:rPr>
          <w:rFonts w:eastAsiaTheme="minorHAnsi"/>
          <w:color w:val="auto"/>
        </w:rPr>
        <w:t>consumers interviewed considered they are treated with dignity and respect, they can maintain their identity, make informed choices about their care and services, and the service supports consumer</w:t>
      </w:r>
      <w:r w:rsidR="00030331">
        <w:rPr>
          <w:rFonts w:eastAsiaTheme="minorHAnsi"/>
          <w:color w:val="auto"/>
        </w:rPr>
        <w:t>s</w:t>
      </w:r>
      <w:r w:rsidR="00C94212" w:rsidRPr="00C94212">
        <w:rPr>
          <w:rFonts w:eastAsiaTheme="minorHAnsi"/>
          <w:color w:val="auto"/>
        </w:rPr>
        <w:t xml:space="preserve"> to live the life they choose. Examples provided by consumers and representatives include the following:</w:t>
      </w:r>
    </w:p>
    <w:p w14:paraId="3FCEDB64" w14:textId="14392445" w:rsidR="00C94212" w:rsidRPr="00A150CB" w:rsidRDefault="00C94212" w:rsidP="00A150CB">
      <w:pPr>
        <w:pStyle w:val="ListBullet"/>
        <w:ind w:left="425" w:hanging="425"/>
        <w:rPr>
          <w:rFonts w:eastAsia="Calibri"/>
          <w:iCs/>
        </w:rPr>
      </w:pPr>
      <w:r w:rsidRPr="00A150CB">
        <w:rPr>
          <w:rFonts w:eastAsia="Calibri"/>
          <w:iCs/>
        </w:rPr>
        <w:t>Consumers interviewed felt they are treated with respect. They said the staff are kind, caring and considerate, and most felt the staff respected their privacy. These comments align with the representative</w:t>
      </w:r>
      <w:r w:rsidR="004F3DE0">
        <w:rPr>
          <w:rFonts w:eastAsia="Calibri"/>
          <w:iCs/>
        </w:rPr>
        <w:t>’s</w:t>
      </w:r>
      <w:r w:rsidRPr="00A150CB">
        <w:rPr>
          <w:rFonts w:eastAsia="Calibri"/>
          <w:iCs/>
        </w:rPr>
        <w:t xml:space="preserve"> </w:t>
      </w:r>
      <w:r w:rsidR="004F3DE0">
        <w:rPr>
          <w:rFonts w:eastAsia="Calibri"/>
          <w:iCs/>
        </w:rPr>
        <w:t>view.</w:t>
      </w:r>
      <w:r w:rsidRPr="00A150CB">
        <w:rPr>
          <w:rFonts w:eastAsia="Calibri"/>
          <w:iCs/>
        </w:rPr>
        <w:t xml:space="preserve"> </w:t>
      </w:r>
    </w:p>
    <w:p w14:paraId="7DC370ED" w14:textId="646FBAD6" w:rsidR="00C94212" w:rsidRPr="00A150CB" w:rsidRDefault="00C94212" w:rsidP="00A150CB">
      <w:pPr>
        <w:pStyle w:val="ListBullet"/>
        <w:ind w:left="425" w:hanging="425"/>
        <w:rPr>
          <w:rFonts w:eastAsia="Calibri"/>
          <w:iCs/>
        </w:rPr>
      </w:pPr>
      <w:r w:rsidRPr="00A150CB">
        <w:rPr>
          <w:rFonts w:eastAsia="Calibri"/>
          <w:iCs/>
        </w:rPr>
        <w:lastRenderedPageBreak/>
        <w:t xml:space="preserve">Consumers indicated they can make choices and felt comfortable and supported about their decisions. </w:t>
      </w:r>
    </w:p>
    <w:p w14:paraId="4DD03FFD" w14:textId="2D5F9F00" w:rsidR="00C94212" w:rsidRPr="00A150CB" w:rsidRDefault="00C94212" w:rsidP="00A150CB">
      <w:pPr>
        <w:pStyle w:val="ListBullet"/>
        <w:ind w:left="425" w:hanging="425"/>
        <w:rPr>
          <w:rFonts w:eastAsia="Calibri"/>
          <w:iCs/>
        </w:rPr>
      </w:pPr>
      <w:r w:rsidRPr="00A150CB">
        <w:rPr>
          <w:rFonts w:eastAsia="Calibri"/>
          <w:iCs/>
        </w:rPr>
        <w:t>Consumers advised the staff communicated decisions and changes concerning their care and services in a way that is easily understood. This also aligns with a comment from a representative.</w:t>
      </w:r>
    </w:p>
    <w:p w14:paraId="4933AB8B" w14:textId="63DAB2B0" w:rsidR="00C94212" w:rsidRPr="00A150CB" w:rsidRDefault="00C94212" w:rsidP="00A150CB">
      <w:pPr>
        <w:pStyle w:val="ListBullet"/>
        <w:ind w:left="425" w:hanging="425"/>
        <w:rPr>
          <w:rFonts w:eastAsia="Calibri"/>
          <w:iCs/>
        </w:rPr>
      </w:pPr>
      <w:r w:rsidRPr="00A150CB">
        <w:rPr>
          <w:rFonts w:eastAsia="Calibri"/>
          <w:iCs/>
        </w:rPr>
        <w:t>One representative said the staff speak in Italian with their family member, talking about their background and past.</w:t>
      </w:r>
    </w:p>
    <w:p w14:paraId="5E48DD25" w14:textId="054F3184" w:rsidR="00C94212" w:rsidRPr="00304EFD" w:rsidRDefault="00C94212" w:rsidP="00A150CB">
      <w:pPr>
        <w:pStyle w:val="ListBullet"/>
        <w:ind w:left="425" w:hanging="425"/>
      </w:pPr>
      <w:r w:rsidRPr="00A150CB">
        <w:rPr>
          <w:rFonts w:eastAsia="Calibri"/>
          <w:iCs/>
        </w:rPr>
        <w:t>Consumer</w:t>
      </w:r>
      <w:r w:rsidR="00594945">
        <w:rPr>
          <w:rFonts w:eastAsia="Calibri"/>
          <w:iCs/>
        </w:rPr>
        <w:t>s</w:t>
      </w:r>
      <w:r w:rsidRPr="00A150CB">
        <w:rPr>
          <w:rFonts w:eastAsia="Calibri"/>
          <w:iCs/>
        </w:rPr>
        <w:t xml:space="preserve"> said the staff arranged cultural themed lunches,</w:t>
      </w:r>
      <w:r w:rsidR="00634D21">
        <w:rPr>
          <w:rFonts w:eastAsia="Calibri"/>
          <w:iCs/>
        </w:rPr>
        <w:t xml:space="preserve"> providing cultural food options</w:t>
      </w:r>
      <w:r w:rsidR="00C2357F">
        <w:rPr>
          <w:rFonts w:eastAsia="Calibri"/>
          <w:iCs/>
        </w:rPr>
        <w:t>,</w:t>
      </w:r>
      <w:r w:rsidR="00634D21">
        <w:rPr>
          <w:rFonts w:eastAsia="Calibri"/>
          <w:iCs/>
        </w:rPr>
        <w:t xml:space="preserve"> </w:t>
      </w:r>
      <w:r w:rsidRPr="00A150CB">
        <w:rPr>
          <w:rFonts w:eastAsia="Calibri"/>
          <w:iCs/>
        </w:rPr>
        <w:t>decorating the meals area and playing cultural music</w:t>
      </w:r>
      <w:r w:rsidRPr="00304EFD">
        <w:t>.</w:t>
      </w:r>
    </w:p>
    <w:p w14:paraId="745FBBFA" w14:textId="5FA5EDB5" w:rsidR="00E4075A" w:rsidRDefault="00C94212" w:rsidP="00C94212">
      <w:pPr>
        <w:rPr>
          <w:rFonts w:eastAsiaTheme="minorHAnsi"/>
          <w:color w:val="auto"/>
        </w:rPr>
      </w:pPr>
      <w:r w:rsidRPr="00C94212">
        <w:rPr>
          <w:rFonts w:eastAsiaTheme="minorHAnsi"/>
          <w:color w:val="auto"/>
        </w:rPr>
        <w:t>Staff interviewed showed an awareness of the consumer’s personal care, privacy choices and cultural needs and could identify consumers who engaged in risk activities</w:t>
      </w:r>
      <w:r w:rsidR="00EA7677">
        <w:rPr>
          <w:rFonts w:eastAsiaTheme="minorHAnsi"/>
          <w:color w:val="auto"/>
        </w:rPr>
        <w:t>.</w:t>
      </w:r>
      <w:r w:rsidRPr="00C94212">
        <w:rPr>
          <w:rFonts w:eastAsiaTheme="minorHAnsi"/>
          <w:color w:val="auto"/>
        </w:rPr>
        <w:t xml:space="preserve"> They were able to outline the strategies used to support </w:t>
      </w:r>
      <w:r w:rsidR="00664745" w:rsidRPr="00C94212">
        <w:rPr>
          <w:rFonts w:eastAsiaTheme="minorHAnsi"/>
          <w:color w:val="auto"/>
        </w:rPr>
        <w:t>consumers</w:t>
      </w:r>
      <w:r w:rsidRPr="00C94212">
        <w:rPr>
          <w:rFonts w:eastAsiaTheme="minorHAnsi"/>
          <w:color w:val="auto"/>
        </w:rPr>
        <w:t xml:space="preserve"> to maintain relationships</w:t>
      </w:r>
      <w:r w:rsidR="00B1021F">
        <w:rPr>
          <w:rFonts w:eastAsiaTheme="minorHAnsi"/>
          <w:color w:val="auto"/>
        </w:rPr>
        <w:t xml:space="preserve"> </w:t>
      </w:r>
      <w:r w:rsidRPr="00C94212">
        <w:rPr>
          <w:rFonts w:eastAsiaTheme="minorHAnsi"/>
          <w:color w:val="auto"/>
        </w:rPr>
        <w:t xml:space="preserve">and other consumers </w:t>
      </w:r>
      <w:r w:rsidR="00B1021F">
        <w:rPr>
          <w:rFonts w:eastAsiaTheme="minorHAnsi"/>
          <w:color w:val="auto"/>
        </w:rPr>
        <w:t xml:space="preserve">who </w:t>
      </w:r>
      <w:r w:rsidR="00C82624">
        <w:rPr>
          <w:rFonts w:eastAsiaTheme="minorHAnsi"/>
          <w:color w:val="auto"/>
        </w:rPr>
        <w:t xml:space="preserve">have </w:t>
      </w:r>
      <w:r w:rsidR="00594945">
        <w:rPr>
          <w:rFonts w:eastAsiaTheme="minorHAnsi"/>
          <w:color w:val="auto"/>
        </w:rPr>
        <w:t>risk</w:t>
      </w:r>
      <w:r w:rsidR="00B40EF0">
        <w:rPr>
          <w:rFonts w:eastAsiaTheme="minorHAnsi"/>
          <w:color w:val="auto"/>
        </w:rPr>
        <w:t>s</w:t>
      </w:r>
      <w:r w:rsidR="00594945">
        <w:rPr>
          <w:rFonts w:eastAsiaTheme="minorHAnsi"/>
          <w:color w:val="auto"/>
        </w:rPr>
        <w:t xml:space="preserve"> associated with the</w:t>
      </w:r>
      <w:r w:rsidR="00B40EF0">
        <w:rPr>
          <w:rFonts w:eastAsiaTheme="minorHAnsi"/>
          <w:color w:val="auto"/>
        </w:rPr>
        <w:t>ir</w:t>
      </w:r>
      <w:r w:rsidR="00594945">
        <w:rPr>
          <w:rFonts w:eastAsiaTheme="minorHAnsi"/>
          <w:color w:val="auto"/>
        </w:rPr>
        <w:t xml:space="preserve"> activity of choice. </w:t>
      </w:r>
    </w:p>
    <w:p w14:paraId="2C58B2A1" w14:textId="13285843" w:rsidR="00C94212" w:rsidRPr="00C94212" w:rsidRDefault="00C94212" w:rsidP="00C94212">
      <w:pPr>
        <w:rPr>
          <w:rFonts w:eastAsiaTheme="minorHAnsi"/>
          <w:color w:val="auto"/>
        </w:rPr>
      </w:pPr>
      <w:r w:rsidRPr="00C94212">
        <w:rPr>
          <w:rFonts w:eastAsiaTheme="minorHAnsi"/>
          <w:color w:val="auto"/>
        </w:rPr>
        <w:t>Management advised</w:t>
      </w:r>
      <w:r w:rsidR="00B40EF0">
        <w:rPr>
          <w:rFonts w:eastAsiaTheme="minorHAnsi"/>
          <w:color w:val="auto"/>
        </w:rPr>
        <w:t xml:space="preserve"> </w:t>
      </w:r>
      <w:r w:rsidRPr="00C94212">
        <w:rPr>
          <w:rFonts w:eastAsiaTheme="minorHAnsi"/>
          <w:color w:val="auto"/>
        </w:rPr>
        <w:t>risk forms are completed for consumers who engage in behaviours or activities that may put them at risk</w:t>
      </w:r>
      <w:r w:rsidR="00DB23CC">
        <w:rPr>
          <w:rFonts w:eastAsiaTheme="minorHAnsi"/>
          <w:color w:val="auto"/>
        </w:rPr>
        <w:t xml:space="preserve">. </w:t>
      </w:r>
      <w:r w:rsidR="009653F3">
        <w:rPr>
          <w:rFonts w:eastAsiaTheme="minorHAnsi"/>
          <w:color w:val="auto"/>
        </w:rPr>
        <w:t>R</w:t>
      </w:r>
      <w:r w:rsidR="00DB23CC">
        <w:rPr>
          <w:rFonts w:eastAsiaTheme="minorHAnsi"/>
          <w:color w:val="auto"/>
        </w:rPr>
        <w:t>isk forms were noted</w:t>
      </w:r>
      <w:r w:rsidRPr="00C94212">
        <w:rPr>
          <w:rFonts w:eastAsiaTheme="minorHAnsi"/>
          <w:color w:val="auto"/>
        </w:rPr>
        <w:t xml:space="preserve"> by the Assessment </w:t>
      </w:r>
      <w:r w:rsidR="00D639EA" w:rsidRPr="00C94212">
        <w:rPr>
          <w:rFonts w:eastAsiaTheme="minorHAnsi"/>
          <w:color w:val="auto"/>
        </w:rPr>
        <w:t>Team</w:t>
      </w:r>
      <w:r w:rsidR="00D639EA">
        <w:rPr>
          <w:rFonts w:eastAsiaTheme="minorHAnsi"/>
          <w:color w:val="auto"/>
        </w:rPr>
        <w:t>;</w:t>
      </w:r>
      <w:r w:rsidR="000245AD">
        <w:rPr>
          <w:rFonts w:eastAsiaTheme="minorHAnsi"/>
          <w:color w:val="auto"/>
        </w:rPr>
        <w:t xml:space="preserve"> however</w:t>
      </w:r>
      <w:r w:rsidR="009653F3">
        <w:rPr>
          <w:rFonts w:eastAsiaTheme="minorHAnsi"/>
          <w:color w:val="auto"/>
        </w:rPr>
        <w:t xml:space="preserve">, </w:t>
      </w:r>
      <w:r w:rsidR="009A28D7">
        <w:rPr>
          <w:rFonts w:eastAsiaTheme="minorHAnsi"/>
          <w:color w:val="auto"/>
        </w:rPr>
        <w:t xml:space="preserve">a </w:t>
      </w:r>
      <w:r w:rsidR="009653F3">
        <w:rPr>
          <w:rFonts w:eastAsiaTheme="minorHAnsi"/>
          <w:color w:val="auto"/>
        </w:rPr>
        <w:t xml:space="preserve">risk assessment </w:t>
      </w:r>
      <w:r w:rsidR="00972A26">
        <w:rPr>
          <w:rFonts w:eastAsiaTheme="minorHAnsi"/>
          <w:color w:val="auto"/>
        </w:rPr>
        <w:t>w</w:t>
      </w:r>
      <w:r w:rsidR="009A28D7">
        <w:rPr>
          <w:rFonts w:eastAsiaTheme="minorHAnsi"/>
          <w:color w:val="auto"/>
        </w:rPr>
        <w:t>as</w:t>
      </w:r>
      <w:r w:rsidR="00972A26">
        <w:rPr>
          <w:rFonts w:eastAsiaTheme="minorHAnsi"/>
          <w:color w:val="auto"/>
        </w:rPr>
        <w:t xml:space="preserve"> not </w:t>
      </w:r>
      <w:r w:rsidR="009653F3">
        <w:rPr>
          <w:rFonts w:eastAsiaTheme="minorHAnsi"/>
          <w:color w:val="auto"/>
        </w:rPr>
        <w:t>completed for all consumers</w:t>
      </w:r>
      <w:r w:rsidR="006E673F">
        <w:rPr>
          <w:rFonts w:eastAsiaTheme="minorHAnsi"/>
          <w:color w:val="auto"/>
        </w:rPr>
        <w:t xml:space="preserve"> who cho</w:t>
      </w:r>
      <w:r w:rsidR="00B335DE">
        <w:rPr>
          <w:rFonts w:eastAsiaTheme="minorHAnsi"/>
          <w:color w:val="auto"/>
        </w:rPr>
        <w:t>o</w:t>
      </w:r>
      <w:r w:rsidR="006E673F">
        <w:rPr>
          <w:rFonts w:eastAsiaTheme="minorHAnsi"/>
          <w:color w:val="auto"/>
        </w:rPr>
        <w:t>se to engage in an activity of choice</w:t>
      </w:r>
      <w:r w:rsidR="00C22B1E">
        <w:rPr>
          <w:rFonts w:eastAsiaTheme="minorHAnsi"/>
          <w:color w:val="auto"/>
        </w:rPr>
        <w:t xml:space="preserve"> that may cause </w:t>
      </w:r>
      <w:r w:rsidR="00E05516">
        <w:rPr>
          <w:rFonts w:eastAsiaTheme="minorHAnsi"/>
          <w:color w:val="auto"/>
        </w:rPr>
        <w:t xml:space="preserve">them </w:t>
      </w:r>
      <w:r w:rsidR="00C22B1E">
        <w:rPr>
          <w:rFonts w:eastAsiaTheme="minorHAnsi"/>
          <w:color w:val="auto"/>
        </w:rPr>
        <w:t>harm</w:t>
      </w:r>
      <w:r w:rsidR="004423C1">
        <w:rPr>
          <w:rFonts w:eastAsiaTheme="minorHAnsi"/>
          <w:color w:val="auto"/>
        </w:rPr>
        <w:t>.</w:t>
      </w:r>
      <w:r w:rsidR="00987D2A">
        <w:rPr>
          <w:rFonts w:eastAsiaTheme="minorHAnsi"/>
          <w:color w:val="auto"/>
        </w:rPr>
        <w:t xml:space="preserve"> </w:t>
      </w:r>
    </w:p>
    <w:p w14:paraId="61C98A53" w14:textId="28B94065" w:rsidR="00C94212" w:rsidRPr="00C94212" w:rsidRDefault="00C94212" w:rsidP="00C94212">
      <w:pPr>
        <w:rPr>
          <w:rFonts w:eastAsiaTheme="minorHAnsi"/>
          <w:color w:val="auto"/>
        </w:rPr>
      </w:pPr>
      <w:r w:rsidRPr="00C94212">
        <w:rPr>
          <w:rFonts w:eastAsiaTheme="minorHAnsi"/>
          <w:color w:val="auto"/>
        </w:rPr>
        <w:t>The Assessment Team sampled consumers’ files which reflected the consumer</w:t>
      </w:r>
      <w:r w:rsidR="00DB23CC">
        <w:rPr>
          <w:rFonts w:eastAsiaTheme="minorHAnsi"/>
          <w:color w:val="auto"/>
        </w:rPr>
        <w:t>’</w:t>
      </w:r>
      <w:r w:rsidRPr="00C94212">
        <w:rPr>
          <w:rFonts w:eastAsiaTheme="minorHAnsi"/>
          <w:color w:val="auto"/>
        </w:rPr>
        <w:t>s religio</w:t>
      </w:r>
      <w:r w:rsidR="00DB23CC">
        <w:rPr>
          <w:rFonts w:eastAsiaTheme="minorHAnsi"/>
          <w:color w:val="auto"/>
        </w:rPr>
        <w:t>us</w:t>
      </w:r>
      <w:r w:rsidRPr="00C94212">
        <w:rPr>
          <w:rFonts w:eastAsiaTheme="minorHAnsi"/>
          <w:color w:val="auto"/>
        </w:rPr>
        <w:t xml:space="preserve"> preferences, information to assist the service in meeting the consumer’s cultural needs</w:t>
      </w:r>
      <w:r w:rsidR="00331D2A">
        <w:rPr>
          <w:rFonts w:eastAsiaTheme="minorHAnsi"/>
          <w:color w:val="auto"/>
        </w:rPr>
        <w:t xml:space="preserve">, </w:t>
      </w:r>
      <w:r w:rsidRPr="00C94212">
        <w:rPr>
          <w:rFonts w:eastAsiaTheme="minorHAnsi"/>
          <w:color w:val="auto"/>
        </w:rPr>
        <w:t xml:space="preserve">and </w:t>
      </w:r>
      <w:r w:rsidR="00331D2A">
        <w:rPr>
          <w:rFonts w:eastAsiaTheme="minorHAnsi"/>
          <w:color w:val="auto"/>
        </w:rPr>
        <w:t xml:space="preserve">also </w:t>
      </w:r>
      <w:r w:rsidR="00831309">
        <w:rPr>
          <w:rFonts w:eastAsiaTheme="minorHAnsi"/>
          <w:color w:val="auto"/>
        </w:rPr>
        <w:t>provided</w:t>
      </w:r>
      <w:r w:rsidR="00331D2A">
        <w:rPr>
          <w:rFonts w:eastAsiaTheme="minorHAnsi"/>
          <w:color w:val="auto"/>
        </w:rPr>
        <w:t xml:space="preserve"> </w:t>
      </w:r>
      <w:r w:rsidRPr="00C94212">
        <w:rPr>
          <w:rFonts w:eastAsiaTheme="minorHAnsi"/>
          <w:color w:val="auto"/>
        </w:rPr>
        <w:t xml:space="preserve">details </w:t>
      </w:r>
      <w:r w:rsidR="00331D2A">
        <w:rPr>
          <w:rFonts w:eastAsiaTheme="minorHAnsi"/>
          <w:color w:val="auto"/>
        </w:rPr>
        <w:t xml:space="preserve">on things that are </w:t>
      </w:r>
      <w:r w:rsidRPr="00C94212">
        <w:rPr>
          <w:rFonts w:eastAsiaTheme="minorHAnsi"/>
          <w:color w:val="auto"/>
        </w:rPr>
        <w:t xml:space="preserve">important to the consumer. In addition, the Assessment Team reviewed the service newsletter and noted it is easy to read </w:t>
      </w:r>
      <w:r w:rsidR="00331D2A">
        <w:rPr>
          <w:rFonts w:eastAsiaTheme="minorHAnsi"/>
          <w:color w:val="auto"/>
        </w:rPr>
        <w:t xml:space="preserve">and </w:t>
      </w:r>
      <w:r w:rsidR="00E357BF">
        <w:rPr>
          <w:rFonts w:eastAsiaTheme="minorHAnsi"/>
          <w:color w:val="auto"/>
        </w:rPr>
        <w:t>understand</w:t>
      </w:r>
      <w:r w:rsidR="00331D2A">
        <w:rPr>
          <w:rFonts w:eastAsiaTheme="minorHAnsi"/>
          <w:color w:val="auto"/>
        </w:rPr>
        <w:t xml:space="preserve"> </w:t>
      </w:r>
      <w:r w:rsidRPr="00C94212">
        <w:rPr>
          <w:rFonts w:eastAsiaTheme="minorHAnsi"/>
          <w:color w:val="auto"/>
        </w:rPr>
        <w:t xml:space="preserve">and provides information on upcoming activities scheduled at the service. </w:t>
      </w:r>
    </w:p>
    <w:p w14:paraId="40B30EC4" w14:textId="3E59CAB8" w:rsidR="00C94212" w:rsidRPr="00C94212" w:rsidRDefault="00C94212" w:rsidP="00C94212">
      <w:pPr>
        <w:rPr>
          <w:rFonts w:eastAsiaTheme="minorHAnsi"/>
          <w:color w:val="auto"/>
        </w:rPr>
      </w:pPr>
      <w:r w:rsidRPr="00C94212">
        <w:rPr>
          <w:rFonts w:eastAsiaTheme="minorHAnsi"/>
          <w:color w:val="auto"/>
        </w:rPr>
        <w:t>The Assessment Team observed the service delivering culturally specific events (themed lunches, displaying cultural decorations and playing cultural music</w:t>
      </w:r>
      <w:r w:rsidR="003C11E7">
        <w:rPr>
          <w:rFonts w:eastAsiaTheme="minorHAnsi"/>
          <w:color w:val="auto"/>
        </w:rPr>
        <w:t>)</w:t>
      </w:r>
      <w:r w:rsidRPr="00C94212">
        <w:rPr>
          <w:rFonts w:eastAsiaTheme="minorHAnsi"/>
          <w:color w:val="auto"/>
        </w:rPr>
        <w:t>, they reviewed documentation on the delivery</w:t>
      </w:r>
      <w:r w:rsidR="00634D21">
        <w:rPr>
          <w:rFonts w:eastAsiaTheme="minorHAnsi"/>
          <w:color w:val="auto"/>
        </w:rPr>
        <w:t xml:space="preserve"> of</w:t>
      </w:r>
      <w:r w:rsidR="007045F6">
        <w:rPr>
          <w:rFonts w:eastAsiaTheme="minorHAnsi"/>
          <w:color w:val="auto"/>
        </w:rPr>
        <w:t xml:space="preserve"> </w:t>
      </w:r>
      <w:r w:rsidRPr="00C94212">
        <w:rPr>
          <w:rFonts w:eastAsiaTheme="minorHAnsi"/>
          <w:color w:val="auto"/>
        </w:rPr>
        <w:t>Indigenous palliative care and information to assist the s</w:t>
      </w:r>
      <w:r w:rsidR="00B335DE">
        <w:rPr>
          <w:rFonts w:eastAsiaTheme="minorHAnsi"/>
          <w:color w:val="auto"/>
        </w:rPr>
        <w:t xml:space="preserve">taff </w:t>
      </w:r>
      <w:r w:rsidR="00A35B45">
        <w:rPr>
          <w:rFonts w:eastAsiaTheme="minorHAnsi"/>
          <w:color w:val="auto"/>
        </w:rPr>
        <w:t xml:space="preserve">support </w:t>
      </w:r>
      <w:r w:rsidRPr="00C94212">
        <w:rPr>
          <w:rFonts w:eastAsiaTheme="minorHAnsi"/>
          <w:color w:val="auto"/>
        </w:rPr>
        <w:t xml:space="preserve">advance care planning for Indigenous people. They reviewed the service meals menu and noted it offered choices for the consumer. </w:t>
      </w:r>
    </w:p>
    <w:p w14:paraId="304A5AE2" w14:textId="70801E32" w:rsidR="00C94212" w:rsidRPr="00C94212" w:rsidRDefault="00C94212" w:rsidP="00C94212">
      <w:pPr>
        <w:rPr>
          <w:rFonts w:eastAsiaTheme="minorHAnsi"/>
          <w:color w:val="auto"/>
        </w:rPr>
      </w:pPr>
      <w:r w:rsidRPr="00C94212">
        <w:rPr>
          <w:rFonts w:eastAsiaTheme="minorHAnsi"/>
          <w:color w:val="auto"/>
        </w:rPr>
        <w:t>Progress notes indicated representatives are updated when changes are made to the consumer’s care and service deliver</w:t>
      </w:r>
      <w:r w:rsidR="008C71DF">
        <w:rPr>
          <w:rFonts w:eastAsiaTheme="minorHAnsi"/>
          <w:color w:val="auto"/>
        </w:rPr>
        <w:t>y</w:t>
      </w:r>
      <w:r w:rsidRPr="00C94212">
        <w:rPr>
          <w:rFonts w:eastAsiaTheme="minorHAnsi"/>
          <w:color w:val="auto"/>
        </w:rPr>
        <w:t>, and also listed the consumer preferences such as personal care, cultural</w:t>
      </w:r>
      <w:r w:rsidR="008C71DF">
        <w:rPr>
          <w:rFonts w:eastAsiaTheme="minorHAnsi"/>
          <w:color w:val="auto"/>
        </w:rPr>
        <w:t xml:space="preserve"> background</w:t>
      </w:r>
      <w:r w:rsidRPr="00C94212">
        <w:rPr>
          <w:rFonts w:eastAsiaTheme="minorHAnsi"/>
          <w:color w:val="auto"/>
        </w:rPr>
        <w:t>, dietary requirements, religious and relationships</w:t>
      </w:r>
      <w:r w:rsidR="008C71DF">
        <w:rPr>
          <w:rFonts w:eastAsiaTheme="minorHAnsi"/>
          <w:color w:val="auto"/>
        </w:rPr>
        <w:t xml:space="preserve"> </w:t>
      </w:r>
      <w:r w:rsidR="001A61F8">
        <w:rPr>
          <w:rFonts w:eastAsiaTheme="minorHAnsi"/>
          <w:color w:val="auto"/>
        </w:rPr>
        <w:t>preferences</w:t>
      </w:r>
      <w:r w:rsidRPr="00C94212">
        <w:rPr>
          <w:rFonts w:eastAsiaTheme="minorHAnsi"/>
          <w:color w:val="auto"/>
        </w:rPr>
        <w:t>. The staff were observed supporting a relationship between two consumers and had arranged for them to sit together</w:t>
      </w:r>
      <w:r w:rsidR="00C9723C">
        <w:rPr>
          <w:rFonts w:eastAsiaTheme="minorHAnsi"/>
          <w:color w:val="auto"/>
        </w:rPr>
        <w:t xml:space="preserve">, </w:t>
      </w:r>
      <w:r w:rsidRPr="00C94212">
        <w:rPr>
          <w:rFonts w:eastAsiaTheme="minorHAnsi"/>
          <w:color w:val="auto"/>
        </w:rPr>
        <w:t>on a separate table during mealtimes, allowing them some privacy.</w:t>
      </w:r>
    </w:p>
    <w:p w14:paraId="5D123262" w14:textId="2A7D703B" w:rsidR="00E161DB" w:rsidRDefault="00C94212" w:rsidP="00C94212">
      <w:pPr>
        <w:rPr>
          <w:rFonts w:eastAsiaTheme="minorHAnsi"/>
          <w:color w:val="auto"/>
        </w:rPr>
      </w:pPr>
      <w:r w:rsidRPr="00C94212">
        <w:rPr>
          <w:rFonts w:eastAsiaTheme="minorHAnsi"/>
          <w:color w:val="auto"/>
        </w:rPr>
        <w:lastRenderedPageBreak/>
        <w:t xml:space="preserve">Management provided information on how they support staff to maintain confidentiality of documents, advising reports are provided on a ‘need to know’ basis with access rights aligned to the </w:t>
      </w:r>
      <w:r w:rsidR="00B42EBA">
        <w:rPr>
          <w:rFonts w:eastAsiaTheme="minorHAnsi"/>
          <w:color w:val="auto"/>
        </w:rPr>
        <w:t xml:space="preserve">organisation’s </w:t>
      </w:r>
      <w:r w:rsidRPr="00C94212">
        <w:rPr>
          <w:rFonts w:eastAsiaTheme="minorHAnsi"/>
          <w:color w:val="auto"/>
        </w:rPr>
        <w:t xml:space="preserve">policies and procedures. </w:t>
      </w:r>
    </w:p>
    <w:p w14:paraId="5973E03F" w14:textId="5F0A5C7E" w:rsidR="0079659F" w:rsidRPr="00D435F8" w:rsidRDefault="00C94212" w:rsidP="00C94212">
      <w:pPr>
        <w:rPr>
          <w:rFonts w:eastAsia="Calibri"/>
          <w:i/>
          <w:color w:val="auto"/>
          <w:lang w:eastAsia="en-US"/>
        </w:rPr>
      </w:pPr>
      <w:r w:rsidRPr="00C94212">
        <w:rPr>
          <w:rFonts w:eastAsiaTheme="minorHAnsi"/>
          <w:color w:val="auto"/>
        </w:rPr>
        <w:t>The Assessment Team noted a confidentiality and privacy policy brochure displayed at the entry to the service and observed staff knocking on the consumer door prior to entry</w:t>
      </w:r>
      <w:r w:rsidR="00C9723C">
        <w:rPr>
          <w:rFonts w:eastAsiaTheme="minorHAnsi"/>
          <w:color w:val="auto"/>
        </w:rPr>
        <w:t xml:space="preserve"> and </w:t>
      </w:r>
      <w:r w:rsidRPr="00C94212">
        <w:rPr>
          <w:rFonts w:eastAsiaTheme="minorHAnsi"/>
          <w:color w:val="auto"/>
        </w:rPr>
        <w:t>pulling the curtains when providing care in a shared room</w:t>
      </w:r>
      <w:r w:rsidRPr="00C94212">
        <w:rPr>
          <w:rFonts w:eastAsiaTheme="minorHAnsi"/>
          <w:color w:val="0000FF"/>
        </w:rPr>
        <w:t>.</w:t>
      </w:r>
    </w:p>
    <w:p w14:paraId="5973E040" w14:textId="55EA9386" w:rsidR="0079659F" w:rsidRDefault="006A162C" w:rsidP="0079659F">
      <w:pPr>
        <w:pStyle w:val="Heading2"/>
      </w:pPr>
      <w:r w:rsidRPr="00D435F8">
        <w:t>Assessment of Standard 1 Requirements</w:t>
      </w:r>
    </w:p>
    <w:p w14:paraId="5973E041" w14:textId="7D3C0DB3" w:rsidR="0079659F" w:rsidRDefault="006A162C" w:rsidP="0079659F">
      <w:pPr>
        <w:pStyle w:val="Heading3"/>
      </w:pPr>
      <w:r w:rsidRPr="00051035">
        <w:t>Requirement 1(3)(a)</w:t>
      </w:r>
      <w:r w:rsidRPr="00051035">
        <w:tab/>
        <w:t>Compliant</w:t>
      </w:r>
    </w:p>
    <w:p w14:paraId="5973E042" w14:textId="77777777" w:rsidR="0079659F" w:rsidRPr="008D114F" w:rsidRDefault="006A162C" w:rsidP="0079659F">
      <w:pPr>
        <w:rPr>
          <w:i/>
        </w:rPr>
      </w:pPr>
      <w:r w:rsidRPr="008D114F">
        <w:rPr>
          <w:i/>
        </w:rPr>
        <w:t>Each consumer is treated with dignity and respect, with their identity, culture and diversity valued.</w:t>
      </w:r>
    </w:p>
    <w:p w14:paraId="5973E044" w14:textId="36A1F084" w:rsidR="0079659F" w:rsidRDefault="006A162C" w:rsidP="0079659F">
      <w:pPr>
        <w:pStyle w:val="Heading3"/>
      </w:pPr>
      <w:r>
        <w:t>Requirement 1(3)(b)</w:t>
      </w:r>
      <w:r>
        <w:tab/>
        <w:t>Compliant</w:t>
      </w:r>
    </w:p>
    <w:p w14:paraId="5973E045" w14:textId="77777777" w:rsidR="0079659F" w:rsidRPr="008D114F" w:rsidRDefault="006A162C" w:rsidP="0079659F">
      <w:pPr>
        <w:rPr>
          <w:i/>
        </w:rPr>
      </w:pPr>
      <w:r w:rsidRPr="008D114F">
        <w:rPr>
          <w:i/>
        </w:rPr>
        <w:t>Care and services are culturally safe.</w:t>
      </w:r>
    </w:p>
    <w:p w14:paraId="5973E047" w14:textId="7D94B65D" w:rsidR="0079659F" w:rsidRPr="00DD02D3" w:rsidRDefault="006A162C" w:rsidP="0079659F">
      <w:pPr>
        <w:pStyle w:val="Heading3"/>
      </w:pPr>
      <w:r w:rsidRPr="00DD02D3">
        <w:t>Requirement 1(3)(c)</w:t>
      </w:r>
      <w:r w:rsidRPr="00DD02D3">
        <w:tab/>
        <w:t>Compliant</w:t>
      </w:r>
    </w:p>
    <w:p w14:paraId="5973E048" w14:textId="77777777" w:rsidR="0079659F" w:rsidRPr="008D114F" w:rsidRDefault="006A162C" w:rsidP="0079659F">
      <w:pPr>
        <w:tabs>
          <w:tab w:val="right" w:pos="9026"/>
        </w:tabs>
        <w:spacing w:before="0" w:after="0"/>
        <w:outlineLvl w:val="4"/>
        <w:rPr>
          <w:i/>
        </w:rPr>
      </w:pPr>
      <w:r w:rsidRPr="008D114F">
        <w:rPr>
          <w:i/>
        </w:rPr>
        <w:t xml:space="preserve">Each consumer is supported to exercise choice and independence, including to: </w:t>
      </w:r>
    </w:p>
    <w:p w14:paraId="5973E049" w14:textId="77777777" w:rsidR="0079659F" w:rsidRPr="008D114F" w:rsidRDefault="006A162C" w:rsidP="007C631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73E04A" w14:textId="77777777" w:rsidR="0079659F" w:rsidRPr="008D114F" w:rsidRDefault="006A162C" w:rsidP="007C631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73E04B" w14:textId="77777777" w:rsidR="0079659F" w:rsidRPr="008D114F" w:rsidRDefault="006A162C" w:rsidP="007C6318">
      <w:pPr>
        <w:numPr>
          <w:ilvl w:val="0"/>
          <w:numId w:val="11"/>
        </w:numPr>
        <w:tabs>
          <w:tab w:val="right" w:pos="9026"/>
        </w:tabs>
        <w:spacing w:before="0" w:after="0"/>
        <w:ind w:left="567" w:hanging="425"/>
        <w:outlineLvl w:val="4"/>
        <w:rPr>
          <w:i/>
        </w:rPr>
      </w:pPr>
      <w:r w:rsidRPr="008D114F">
        <w:rPr>
          <w:i/>
        </w:rPr>
        <w:t xml:space="preserve">communicate their decisions; and </w:t>
      </w:r>
    </w:p>
    <w:p w14:paraId="5973E04C" w14:textId="77777777" w:rsidR="0079659F" w:rsidRPr="008D114F" w:rsidRDefault="006A162C" w:rsidP="007C631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73E04E" w14:textId="017C9DE1" w:rsidR="0079659F" w:rsidRDefault="006A162C" w:rsidP="0079659F">
      <w:pPr>
        <w:pStyle w:val="Heading3"/>
      </w:pPr>
      <w:r>
        <w:t>Requirement 1(3)(d)</w:t>
      </w:r>
      <w:r>
        <w:tab/>
      </w:r>
      <w:r w:rsidR="00687050" w:rsidRPr="00D908B4">
        <w:t>Non-</w:t>
      </w:r>
      <w:r w:rsidR="00FD75DB" w:rsidRPr="00D908B4">
        <w:t>C</w:t>
      </w:r>
      <w:r w:rsidRPr="00D908B4">
        <w:t>ompliant</w:t>
      </w:r>
    </w:p>
    <w:p w14:paraId="5973E04F" w14:textId="2359C048" w:rsidR="0079659F" w:rsidRDefault="006A162C" w:rsidP="0079659F">
      <w:pPr>
        <w:rPr>
          <w:i/>
        </w:rPr>
      </w:pPr>
      <w:r w:rsidRPr="008D114F">
        <w:rPr>
          <w:i/>
        </w:rPr>
        <w:t>Each consumer is supported to take risks to enable them to live the best life they can.</w:t>
      </w:r>
    </w:p>
    <w:p w14:paraId="2FF4AE35" w14:textId="3773B315" w:rsidR="0017680B" w:rsidRPr="00F81D2F" w:rsidRDefault="007325D6" w:rsidP="007325D6">
      <w:pPr>
        <w:rPr>
          <w:rFonts w:eastAsia="Calibri"/>
          <w:color w:val="auto"/>
          <w:lang w:eastAsia="en-US"/>
        </w:rPr>
      </w:pPr>
      <w:r w:rsidRPr="00F81D2F">
        <w:rPr>
          <w:color w:val="auto"/>
        </w:rPr>
        <w:t xml:space="preserve">The Assessment Team found the service </w:t>
      </w:r>
      <w:r w:rsidR="00BA10AB" w:rsidRPr="00F81D2F">
        <w:rPr>
          <w:color w:val="auto"/>
        </w:rPr>
        <w:t xml:space="preserve">could </w:t>
      </w:r>
      <w:r w:rsidRPr="00F81D2F">
        <w:rPr>
          <w:color w:val="auto"/>
        </w:rPr>
        <w:t>demonstrate an understanding of supporting each consumer to take risks</w:t>
      </w:r>
      <w:r w:rsidR="00EE0144" w:rsidRPr="00F81D2F">
        <w:rPr>
          <w:color w:val="auto"/>
        </w:rPr>
        <w:t xml:space="preserve"> by engaging in an activity of </w:t>
      </w:r>
      <w:r w:rsidR="0050118C" w:rsidRPr="00F81D2F">
        <w:rPr>
          <w:color w:val="auto"/>
        </w:rPr>
        <w:t xml:space="preserve">their </w:t>
      </w:r>
      <w:r w:rsidR="00EE0144" w:rsidRPr="00F81D2F">
        <w:rPr>
          <w:color w:val="auto"/>
        </w:rPr>
        <w:t>choice</w:t>
      </w:r>
      <w:r w:rsidR="008A28D6" w:rsidRPr="00F81D2F">
        <w:rPr>
          <w:color w:val="auto"/>
        </w:rPr>
        <w:t>. H</w:t>
      </w:r>
      <w:r w:rsidR="0050118C" w:rsidRPr="00F81D2F">
        <w:rPr>
          <w:color w:val="auto"/>
        </w:rPr>
        <w:t>owever, the service cou</w:t>
      </w:r>
      <w:r w:rsidR="00361832" w:rsidRPr="00F81D2F">
        <w:rPr>
          <w:color w:val="auto"/>
        </w:rPr>
        <w:t>l</w:t>
      </w:r>
      <w:r w:rsidR="0050118C" w:rsidRPr="00F81D2F">
        <w:rPr>
          <w:color w:val="auto"/>
        </w:rPr>
        <w:t xml:space="preserve">d not demonstrate </w:t>
      </w:r>
      <w:r w:rsidR="008A28D6" w:rsidRPr="00F81D2F">
        <w:rPr>
          <w:color w:val="auto"/>
        </w:rPr>
        <w:t xml:space="preserve">a </w:t>
      </w:r>
      <w:r w:rsidR="00DB7EAB" w:rsidRPr="00F81D2F">
        <w:rPr>
          <w:color w:val="auto"/>
        </w:rPr>
        <w:t>risk assessment</w:t>
      </w:r>
      <w:r w:rsidR="002E583E" w:rsidRPr="00F81D2F">
        <w:rPr>
          <w:color w:val="auto"/>
        </w:rPr>
        <w:t xml:space="preserve"> for each consumer</w:t>
      </w:r>
      <w:r w:rsidR="0017680B" w:rsidRPr="00F81D2F">
        <w:rPr>
          <w:color w:val="auto"/>
        </w:rPr>
        <w:t xml:space="preserve"> </w:t>
      </w:r>
      <w:r w:rsidR="008A28D6" w:rsidRPr="00F81D2F">
        <w:rPr>
          <w:color w:val="auto"/>
        </w:rPr>
        <w:t xml:space="preserve">engaging in their </w:t>
      </w:r>
      <w:r w:rsidR="002D08D0" w:rsidRPr="00F81D2F">
        <w:rPr>
          <w:color w:val="auto"/>
        </w:rPr>
        <w:t>chosen activity</w:t>
      </w:r>
      <w:r w:rsidR="001420F5" w:rsidRPr="00F81D2F">
        <w:rPr>
          <w:color w:val="auto"/>
        </w:rPr>
        <w:t xml:space="preserve"> </w:t>
      </w:r>
      <w:r w:rsidR="00515A09" w:rsidRPr="00F81D2F">
        <w:rPr>
          <w:color w:val="auto"/>
        </w:rPr>
        <w:t>was completed</w:t>
      </w:r>
      <w:r w:rsidR="00DC1B47">
        <w:rPr>
          <w:color w:val="auto"/>
        </w:rPr>
        <w:t>,</w:t>
      </w:r>
      <w:r w:rsidR="00515A09" w:rsidRPr="00F81D2F">
        <w:rPr>
          <w:color w:val="auto"/>
        </w:rPr>
        <w:t xml:space="preserve"> </w:t>
      </w:r>
      <w:r w:rsidR="00916F73" w:rsidRPr="00F81D2F">
        <w:rPr>
          <w:color w:val="auto"/>
        </w:rPr>
        <w:t xml:space="preserve">and </w:t>
      </w:r>
      <w:r w:rsidR="00A844A0">
        <w:rPr>
          <w:color w:val="auto"/>
        </w:rPr>
        <w:t xml:space="preserve">no </w:t>
      </w:r>
      <w:r w:rsidR="00814EBF" w:rsidRPr="00F81D2F">
        <w:rPr>
          <w:color w:val="auto"/>
        </w:rPr>
        <w:t xml:space="preserve">risk </w:t>
      </w:r>
      <w:r w:rsidR="00916F73" w:rsidRPr="00F81D2F">
        <w:rPr>
          <w:color w:val="auto"/>
        </w:rPr>
        <w:t xml:space="preserve">or mitigation </w:t>
      </w:r>
      <w:r w:rsidR="00BA10AB" w:rsidRPr="00F81D2F">
        <w:rPr>
          <w:color w:val="auto"/>
        </w:rPr>
        <w:t xml:space="preserve">strategies </w:t>
      </w:r>
      <w:r w:rsidR="00916F73" w:rsidRPr="00F81D2F">
        <w:rPr>
          <w:color w:val="auto"/>
        </w:rPr>
        <w:t xml:space="preserve">were </w:t>
      </w:r>
      <w:r w:rsidR="00BA10AB" w:rsidRPr="00F81D2F">
        <w:rPr>
          <w:color w:val="auto"/>
        </w:rPr>
        <w:t>considered</w:t>
      </w:r>
      <w:r w:rsidR="00515A09" w:rsidRPr="00F81D2F">
        <w:rPr>
          <w:color w:val="auto"/>
        </w:rPr>
        <w:t xml:space="preserve"> and/or communicated to the consumer. </w:t>
      </w:r>
      <w:r w:rsidR="00EB13C1">
        <w:rPr>
          <w:color w:val="auto"/>
        </w:rPr>
        <w:t>For the consumer sampled t</w:t>
      </w:r>
      <w:r w:rsidR="00EA46BE" w:rsidRPr="00F81D2F">
        <w:rPr>
          <w:rFonts w:eastAsia="Calibri"/>
          <w:color w:val="auto"/>
          <w:lang w:eastAsia="en-US"/>
        </w:rPr>
        <w:t>he Assessment Team provided the following information and evidence</w:t>
      </w:r>
      <w:r w:rsidR="00EB13C1">
        <w:rPr>
          <w:rFonts w:eastAsia="Calibri"/>
          <w:color w:val="auto"/>
          <w:lang w:eastAsia="en-US"/>
        </w:rPr>
        <w:t>:</w:t>
      </w:r>
      <w:r w:rsidR="00511225">
        <w:rPr>
          <w:rFonts w:eastAsia="Calibri"/>
          <w:color w:val="auto"/>
          <w:lang w:eastAsia="en-US"/>
        </w:rPr>
        <w:t xml:space="preserve"> </w:t>
      </w:r>
    </w:p>
    <w:p w14:paraId="1BE31020" w14:textId="60792043" w:rsidR="00BD4785" w:rsidRPr="00F81D2F" w:rsidRDefault="00331B74" w:rsidP="00DB7EAB">
      <w:pPr>
        <w:pStyle w:val="ListBullet"/>
        <w:ind w:left="425" w:hanging="425"/>
        <w:rPr>
          <w:rFonts w:eastAsia="Calibri"/>
          <w:iCs/>
        </w:rPr>
      </w:pPr>
      <w:r w:rsidRPr="00F81D2F">
        <w:rPr>
          <w:rFonts w:eastAsia="Calibri"/>
          <w:iCs/>
        </w:rPr>
        <w:t>N</w:t>
      </w:r>
      <w:r w:rsidR="00BD4785" w:rsidRPr="00F81D2F">
        <w:rPr>
          <w:rFonts w:eastAsia="Calibri"/>
          <w:iCs/>
        </w:rPr>
        <w:t>o risk forms were completed to assess the risk</w:t>
      </w:r>
      <w:r w:rsidR="00DD122D" w:rsidRPr="00F81D2F">
        <w:rPr>
          <w:rFonts w:eastAsia="Calibri"/>
          <w:iCs/>
        </w:rPr>
        <w:t xml:space="preserve">s associated with </w:t>
      </w:r>
      <w:r w:rsidR="00565126">
        <w:rPr>
          <w:rFonts w:eastAsia="Calibri"/>
          <w:iCs/>
        </w:rPr>
        <w:t xml:space="preserve">the </w:t>
      </w:r>
      <w:r w:rsidR="00DD122D" w:rsidRPr="00F81D2F">
        <w:rPr>
          <w:rFonts w:eastAsia="Calibri"/>
          <w:iCs/>
        </w:rPr>
        <w:t>consumer</w:t>
      </w:r>
      <w:r w:rsidR="00F75C20" w:rsidRPr="00F81D2F">
        <w:rPr>
          <w:rFonts w:eastAsia="Calibri"/>
          <w:iCs/>
        </w:rPr>
        <w:t xml:space="preserve">, who </w:t>
      </w:r>
      <w:r w:rsidR="00D64387" w:rsidRPr="00F81D2F">
        <w:rPr>
          <w:rFonts w:eastAsia="Calibri"/>
          <w:iCs/>
        </w:rPr>
        <w:t xml:space="preserve">was assessed </w:t>
      </w:r>
      <w:r w:rsidR="007636F7">
        <w:rPr>
          <w:rFonts w:eastAsia="Calibri"/>
          <w:iCs/>
        </w:rPr>
        <w:t xml:space="preserve">as </w:t>
      </w:r>
      <w:r w:rsidR="005A1855">
        <w:rPr>
          <w:rFonts w:eastAsia="Calibri"/>
          <w:iCs/>
        </w:rPr>
        <w:t xml:space="preserve">requiring </w:t>
      </w:r>
      <w:r w:rsidR="00F75C20" w:rsidRPr="00F81D2F">
        <w:rPr>
          <w:rFonts w:eastAsia="Calibri"/>
          <w:iCs/>
        </w:rPr>
        <w:t xml:space="preserve">mobility </w:t>
      </w:r>
      <w:r w:rsidR="005A1855">
        <w:rPr>
          <w:rFonts w:eastAsia="Calibri"/>
          <w:iCs/>
        </w:rPr>
        <w:t>support</w:t>
      </w:r>
      <w:r w:rsidR="004D3428">
        <w:rPr>
          <w:rFonts w:eastAsia="Calibri"/>
          <w:iCs/>
        </w:rPr>
        <w:t>, leav</w:t>
      </w:r>
      <w:r w:rsidR="00FB4BA4">
        <w:rPr>
          <w:rFonts w:eastAsia="Calibri"/>
          <w:iCs/>
        </w:rPr>
        <w:t xml:space="preserve">ing </w:t>
      </w:r>
      <w:r w:rsidR="00DD122D" w:rsidRPr="00F81D2F">
        <w:rPr>
          <w:rFonts w:eastAsia="Calibri"/>
          <w:iCs/>
        </w:rPr>
        <w:t>the service</w:t>
      </w:r>
      <w:r w:rsidR="00C63EF1">
        <w:rPr>
          <w:rFonts w:eastAsia="Calibri"/>
          <w:iCs/>
        </w:rPr>
        <w:t xml:space="preserve"> on an outing</w:t>
      </w:r>
      <w:r w:rsidR="00F96C05">
        <w:rPr>
          <w:rFonts w:eastAsia="Calibri"/>
          <w:iCs/>
        </w:rPr>
        <w:t>.</w:t>
      </w:r>
    </w:p>
    <w:p w14:paraId="20E08457" w14:textId="545E36DA" w:rsidR="008C47B7" w:rsidRDefault="008C47B7" w:rsidP="00DB7EAB">
      <w:pPr>
        <w:pStyle w:val="ListBullet"/>
        <w:ind w:left="425" w:hanging="425"/>
        <w:rPr>
          <w:rFonts w:eastAsia="Calibri"/>
          <w:iCs/>
        </w:rPr>
      </w:pPr>
      <w:r w:rsidRPr="00F81D2F">
        <w:rPr>
          <w:rFonts w:eastAsia="Calibri"/>
          <w:iCs/>
        </w:rPr>
        <w:lastRenderedPageBreak/>
        <w:t>The consumer was leaving the service without following the service polic</w:t>
      </w:r>
      <w:r>
        <w:rPr>
          <w:rFonts w:eastAsia="Calibri"/>
          <w:iCs/>
        </w:rPr>
        <w:t>y, in place to support the residents during the COVID-19 pandemic.</w:t>
      </w:r>
    </w:p>
    <w:p w14:paraId="41BFA8DA" w14:textId="731C5472" w:rsidR="000F3F5B" w:rsidRPr="00F81D2F" w:rsidRDefault="00331B74" w:rsidP="00DB7EAB">
      <w:pPr>
        <w:pStyle w:val="ListBullet"/>
        <w:ind w:left="425" w:hanging="425"/>
        <w:rPr>
          <w:rFonts w:eastAsia="Calibri"/>
          <w:iCs/>
        </w:rPr>
      </w:pPr>
      <w:r w:rsidRPr="00F81D2F">
        <w:rPr>
          <w:rFonts w:eastAsia="Calibri"/>
          <w:iCs/>
        </w:rPr>
        <w:t>T</w:t>
      </w:r>
      <w:r w:rsidR="00133E2B" w:rsidRPr="00F81D2F">
        <w:rPr>
          <w:rFonts w:eastAsia="Calibri"/>
          <w:iCs/>
        </w:rPr>
        <w:t xml:space="preserve">he consumer’s representative </w:t>
      </w:r>
      <w:r w:rsidR="00DD76C5" w:rsidRPr="00F81D2F">
        <w:rPr>
          <w:rFonts w:eastAsia="Calibri"/>
          <w:iCs/>
        </w:rPr>
        <w:t xml:space="preserve">advised the service had not spoken to her about </w:t>
      </w:r>
      <w:r w:rsidR="00560359" w:rsidRPr="00F81D2F">
        <w:rPr>
          <w:rFonts w:eastAsia="Calibri"/>
          <w:iCs/>
        </w:rPr>
        <w:t>the risks of her relative leaving the service</w:t>
      </w:r>
      <w:r w:rsidR="007636F7">
        <w:rPr>
          <w:rFonts w:eastAsia="Calibri"/>
          <w:iCs/>
        </w:rPr>
        <w:t>.</w:t>
      </w:r>
    </w:p>
    <w:p w14:paraId="01C2B28C" w14:textId="045BCEFD" w:rsidR="009863C3" w:rsidRPr="007F06D4" w:rsidRDefault="009863C3" w:rsidP="009863C3">
      <w:pPr>
        <w:rPr>
          <w:color w:val="auto"/>
          <w:highlight w:val="yellow"/>
        </w:rPr>
      </w:pPr>
      <w:r w:rsidRPr="00F81D2F">
        <w:rPr>
          <w:color w:val="auto"/>
        </w:rPr>
        <w:t>I</w:t>
      </w:r>
      <w:r w:rsidR="003859B0">
        <w:rPr>
          <w:color w:val="auto"/>
        </w:rPr>
        <w:t>n</w:t>
      </w:r>
      <w:r w:rsidRPr="00F81D2F">
        <w:rPr>
          <w:color w:val="auto"/>
        </w:rPr>
        <w:t xml:space="preserve"> addition</w:t>
      </w:r>
      <w:r w:rsidR="00AD61C8">
        <w:rPr>
          <w:color w:val="auto"/>
        </w:rPr>
        <w:t>, and relevant to this consumer t</w:t>
      </w:r>
      <w:r w:rsidRPr="00F81D2F">
        <w:rPr>
          <w:color w:val="auto"/>
        </w:rPr>
        <w:t>he Ass</w:t>
      </w:r>
      <w:r w:rsidR="0047393E" w:rsidRPr="00F81D2F">
        <w:rPr>
          <w:color w:val="auto"/>
        </w:rPr>
        <w:t xml:space="preserve">essment Team noted, since </w:t>
      </w:r>
      <w:r w:rsidR="0096382C" w:rsidRPr="00F81D2F">
        <w:rPr>
          <w:color w:val="auto"/>
        </w:rPr>
        <w:t>August 2020</w:t>
      </w:r>
      <w:r w:rsidR="0047393E" w:rsidRPr="00F81D2F">
        <w:rPr>
          <w:color w:val="auto"/>
        </w:rPr>
        <w:t xml:space="preserve"> there had been no occupational therapist assessments conducted </w:t>
      </w:r>
      <w:r w:rsidR="00B15A53" w:rsidRPr="00F81D2F">
        <w:rPr>
          <w:color w:val="auto"/>
        </w:rPr>
        <w:t xml:space="preserve">and no assessments conducted in relation to </w:t>
      </w:r>
      <w:r w:rsidR="0054408C" w:rsidRPr="00F81D2F">
        <w:rPr>
          <w:color w:val="auto"/>
        </w:rPr>
        <w:t>the use of mobility aid</w:t>
      </w:r>
      <w:r w:rsidR="0054408C" w:rsidRPr="00D4325A">
        <w:rPr>
          <w:color w:val="auto"/>
        </w:rPr>
        <w:t>s.</w:t>
      </w:r>
      <w:r w:rsidR="0047393E" w:rsidRPr="00D4325A">
        <w:rPr>
          <w:color w:val="auto"/>
        </w:rPr>
        <w:t xml:space="preserve"> </w:t>
      </w:r>
    </w:p>
    <w:p w14:paraId="272832A0" w14:textId="3EBFF649" w:rsidR="00FC2897" w:rsidRPr="007F06D4" w:rsidRDefault="007325D6" w:rsidP="00F34235">
      <w:pPr>
        <w:rPr>
          <w:color w:val="auto"/>
          <w:highlight w:val="yellow"/>
        </w:rPr>
      </w:pPr>
      <w:r w:rsidRPr="002B38D7">
        <w:rPr>
          <w:color w:val="auto"/>
        </w:rPr>
        <w:t>The Approved Provider’s response includes assessment and progress notes</w:t>
      </w:r>
      <w:r w:rsidR="007251FF" w:rsidRPr="002B38D7">
        <w:rPr>
          <w:color w:val="auto"/>
        </w:rPr>
        <w:t xml:space="preserve"> </w:t>
      </w:r>
      <w:r w:rsidRPr="002B38D7">
        <w:rPr>
          <w:color w:val="auto"/>
        </w:rPr>
        <w:t xml:space="preserve">for the sampled consumer and confirms </w:t>
      </w:r>
      <w:r w:rsidR="00FE3FC5" w:rsidRPr="002B38D7">
        <w:rPr>
          <w:color w:val="auto"/>
        </w:rPr>
        <w:t xml:space="preserve">a fall and mobility </w:t>
      </w:r>
      <w:r w:rsidR="00CC70B3" w:rsidRPr="002B38D7">
        <w:rPr>
          <w:color w:val="auto"/>
        </w:rPr>
        <w:t xml:space="preserve">assessment </w:t>
      </w:r>
      <w:r w:rsidR="00B17637" w:rsidRPr="002B38D7">
        <w:rPr>
          <w:color w:val="auto"/>
        </w:rPr>
        <w:t>ha</w:t>
      </w:r>
      <w:r w:rsidR="00022E1E">
        <w:rPr>
          <w:color w:val="auto"/>
        </w:rPr>
        <w:t>s</w:t>
      </w:r>
      <w:r w:rsidR="00B17637" w:rsidRPr="002B38D7">
        <w:rPr>
          <w:color w:val="auto"/>
        </w:rPr>
        <w:t xml:space="preserve"> been completed</w:t>
      </w:r>
      <w:r w:rsidR="00975FC0" w:rsidRPr="002B38D7">
        <w:rPr>
          <w:color w:val="auto"/>
        </w:rPr>
        <w:t xml:space="preserve">, </w:t>
      </w:r>
      <w:r w:rsidR="002B38D7" w:rsidRPr="002B38D7">
        <w:rPr>
          <w:color w:val="auto"/>
        </w:rPr>
        <w:t>by the service physiotherapist</w:t>
      </w:r>
      <w:r w:rsidR="00022E1E">
        <w:rPr>
          <w:color w:val="auto"/>
        </w:rPr>
        <w:t>, on several occasions</w:t>
      </w:r>
      <w:r w:rsidR="00555C59">
        <w:rPr>
          <w:color w:val="auto"/>
        </w:rPr>
        <w:t>. Furthermore</w:t>
      </w:r>
      <w:r w:rsidR="006B1A6C">
        <w:rPr>
          <w:color w:val="auto"/>
        </w:rPr>
        <w:t xml:space="preserve">, </w:t>
      </w:r>
      <w:r w:rsidR="007A51C0">
        <w:rPr>
          <w:color w:val="auto"/>
        </w:rPr>
        <w:t xml:space="preserve">a </w:t>
      </w:r>
      <w:r w:rsidR="00FC2897" w:rsidRPr="002B38D7">
        <w:rPr>
          <w:color w:val="auto"/>
        </w:rPr>
        <w:t>discussion</w:t>
      </w:r>
      <w:r w:rsidR="00E71465">
        <w:rPr>
          <w:color w:val="auto"/>
        </w:rPr>
        <w:t xml:space="preserve"> </w:t>
      </w:r>
      <w:r w:rsidR="00592BFE" w:rsidRPr="002B38D7">
        <w:rPr>
          <w:color w:val="auto"/>
        </w:rPr>
        <w:t>with the</w:t>
      </w:r>
      <w:r w:rsidR="00637F15">
        <w:rPr>
          <w:color w:val="auto"/>
        </w:rPr>
        <w:t xml:space="preserve"> consumer</w:t>
      </w:r>
      <w:r w:rsidR="00E67092">
        <w:rPr>
          <w:color w:val="auto"/>
        </w:rPr>
        <w:t>’s</w:t>
      </w:r>
      <w:r w:rsidR="006B1A6C">
        <w:rPr>
          <w:color w:val="auto"/>
        </w:rPr>
        <w:t xml:space="preserve"> </w:t>
      </w:r>
      <w:r w:rsidR="00592BFE" w:rsidRPr="002B38D7">
        <w:rPr>
          <w:color w:val="auto"/>
        </w:rPr>
        <w:t>representative</w:t>
      </w:r>
      <w:r w:rsidR="00592BFE">
        <w:rPr>
          <w:color w:val="auto"/>
        </w:rPr>
        <w:t xml:space="preserve"> </w:t>
      </w:r>
      <w:r w:rsidR="00E71465">
        <w:rPr>
          <w:color w:val="auto"/>
        </w:rPr>
        <w:t>in</w:t>
      </w:r>
      <w:r w:rsidR="002742A9">
        <w:rPr>
          <w:color w:val="auto"/>
        </w:rPr>
        <w:t xml:space="preserve"> </w:t>
      </w:r>
      <w:r w:rsidR="00E71465">
        <w:rPr>
          <w:color w:val="auto"/>
        </w:rPr>
        <w:t xml:space="preserve">regard to leaving the service without </w:t>
      </w:r>
      <w:r w:rsidR="00592BFE">
        <w:rPr>
          <w:color w:val="auto"/>
        </w:rPr>
        <w:t>notifying the staff did occur</w:t>
      </w:r>
      <w:r w:rsidR="00382784">
        <w:rPr>
          <w:color w:val="auto"/>
        </w:rPr>
        <w:t xml:space="preserve"> and the </w:t>
      </w:r>
      <w:r w:rsidR="00592BFE">
        <w:rPr>
          <w:color w:val="auto"/>
        </w:rPr>
        <w:t xml:space="preserve">representative </w:t>
      </w:r>
      <w:r w:rsidR="0004231C">
        <w:rPr>
          <w:color w:val="auto"/>
        </w:rPr>
        <w:t xml:space="preserve">acknowledged the </w:t>
      </w:r>
      <w:r w:rsidR="00592BFE">
        <w:rPr>
          <w:color w:val="auto"/>
        </w:rPr>
        <w:t xml:space="preserve">strategies the service </w:t>
      </w:r>
      <w:r w:rsidR="0004231C">
        <w:rPr>
          <w:color w:val="auto"/>
        </w:rPr>
        <w:t>implemented.</w:t>
      </w:r>
      <w:r w:rsidR="00987D2A">
        <w:rPr>
          <w:color w:val="auto"/>
        </w:rPr>
        <w:t xml:space="preserve"> </w:t>
      </w:r>
    </w:p>
    <w:p w14:paraId="4F18D344" w14:textId="2C6E59CC" w:rsidR="004C3921" w:rsidRPr="007F06D4" w:rsidRDefault="00F04B07" w:rsidP="00FA1D95">
      <w:pPr>
        <w:rPr>
          <w:color w:val="auto"/>
          <w:highlight w:val="yellow"/>
        </w:rPr>
      </w:pPr>
      <w:r w:rsidRPr="00F12CE9">
        <w:rPr>
          <w:color w:val="auto"/>
        </w:rPr>
        <w:t>In addition, t</w:t>
      </w:r>
      <w:r w:rsidR="007325D6" w:rsidRPr="00F12CE9">
        <w:rPr>
          <w:color w:val="auto"/>
        </w:rPr>
        <w:t>he written response</w:t>
      </w:r>
      <w:r w:rsidR="00BC5DB9" w:rsidRPr="00F12CE9">
        <w:rPr>
          <w:color w:val="auto"/>
        </w:rPr>
        <w:t xml:space="preserve"> and evidence provide</w:t>
      </w:r>
      <w:r w:rsidR="004C3921" w:rsidRPr="00F12CE9">
        <w:rPr>
          <w:color w:val="auto"/>
        </w:rPr>
        <w:t xml:space="preserve">d by the Approved Provider </w:t>
      </w:r>
      <w:r w:rsidR="007325D6" w:rsidRPr="00F12CE9">
        <w:rPr>
          <w:color w:val="auto"/>
        </w:rPr>
        <w:t>indicated the strategies implemented</w:t>
      </w:r>
      <w:r w:rsidR="00FC3998" w:rsidRPr="00F12CE9">
        <w:rPr>
          <w:color w:val="auto"/>
        </w:rPr>
        <w:t xml:space="preserve"> </w:t>
      </w:r>
      <w:r w:rsidR="00F363A2" w:rsidRPr="00F12CE9">
        <w:rPr>
          <w:color w:val="auto"/>
        </w:rPr>
        <w:t>for the consumer</w:t>
      </w:r>
      <w:r w:rsidR="00814EBF" w:rsidRPr="00F12CE9">
        <w:rPr>
          <w:color w:val="auto"/>
        </w:rPr>
        <w:t xml:space="preserve"> leaving the </w:t>
      </w:r>
      <w:r w:rsidR="002834C4">
        <w:rPr>
          <w:color w:val="auto"/>
        </w:rPr>
        <w:t>service</w:t>
      </w:r>
      <w:r w:rsidR="00022E1E">
        <w:rPr>
          <w:color w:val="auto"/>
        </w:rPr>
        <w:t>, during the COVID</w:t>
      </w:r>
      <w:r w:rsidR="00F47CB1">
        <w:rPr>
          <w:color w:val="auto"/>
        </w:rPr>
        <w:t>-19</w:t>
      </w:r>
      <w:r w:rsidR="00022E1E">
        <w:rPr>
          <w:color w:val="auto"/>
        </w:rPr>
        <w:t xml:space="preserve"> pandemic </w:t>
      </w:r>
      <w:r w:rsidR="00FC3998" w:rsidRPr="00F12CE9">
        <w:rPr>
          <w:color w:val="auto"/>
        </w:rPr>
        <w:t xml:space="preserve">were effective as the consumer and the </w:t>
      </w:r>
      <w:r w:rsidR="00F926DB" w:rsidRPr="00F12CE9">
        <w:rPr>
          <w:color w:val="auto"/>
        </w:rPr>
        <w:t>friend responsible for taking the consumer off the service grounds</w:t>
      </w:r>
      <w:r w:rsidR="00FC3998" w:rsidRPr="00F12CE9">
        <w:rPr>
          <w:color w:val="auto"/>
        </w:rPr>
        <w:t xml:space="preserve"> </w:t>
      </w:r>
      <w:r w:rsidR="00F926DB" w:rsidRPr="00F12CE9">
        <w:rPr>
          <w:color w:val="auto"/>
        </w:rPr>
        <w:t xml:space="preserve">were now following the service </w:t>
      </w:r>
      <w:r w:rsidR="001C4640" w:rsidRPr="00F12CE9">
        <w:rPr>
          <w:color w:val="auto"/>
        </w:rPr>
        <w:t>polic</w:t>
      </w:r>
      <w:r w:rsidR="003134DE">
        <w:rPr>
          <w:color w:val="auto"/>
        </w:rPr>
        <w:t>y</w:t>
      </w:r>
      <w:r w:rsidR="001C4640" w:rsidRPr="00F12CE9">
        <w:rPr>
          <w:color w:val="auto"/>
        </w:rPr>
        <w:t>.</w:t>
      </w:r>
      <w:r w:rsidR="00F34235" w:rsidRPr="007F06D4">
        <w:rPr>
          <w:color w:val="auto"/>
          <w:highlight w:val="yellow"/>
        </w:rPr>
        <w:t xml:space="preserve"> </w:t>
      </w:r>
    </w:p>
    <w:p w14:paraId="0212303F" w14:textId="7914B967" w:rsidR="001A5E4A" w:rsidRPr="008A0451" w:rsidRDefault="00264129" w:rsidP="007325D6">
      <w:pPr>
        <w:rPr>
          <w:color w:val="auto"/>
        </w:rPr>
      </w:pPr>
      <w:r w:rsidRPr="008A0451">
        <w:rPr>
          <w:color w:val="auto"/>
        </w:rPr>
        <w:t>My finding is based on the fact that at the time of the site audit</w:t>
      </w:r>
      <w:r w:rsidR="007D0413" w:rsidRPr="008A0451">
        <w:rPr>
          <w:color w:val="auto"/>
        </w:rPr>
        <w:t xml:space="preserve">, and in </w:t>
      </w:r>
      <w:r w:rsidR="00EA3004" w:rsidRPr="008A0451">
        <w:rPr>
          <w:color w:val="auto"/>
        </w:rPr>
        <w:t xml:space="preserve">considering the information </w:t>
      </w:r>
      <w:r w:rsidR="005D702E" w:rsidRPr="008A0451">
        <w:rPr>
          <w:color w:val="auto"/>
        </w:rPr>
        <w:t>provided</w:t>
      </w:r>
      <w:r w:rsidR="00EA3004" w:rsidRPr="008A0451">
        <w:rPr>
          <w:color w:val="auto"/>
        </w:rPr>
        <w:t xml:space="preserve"> by the Assessment Team and </w:t>
      </w:r>
      <w:r w:rsidR="005D702E" w:rsidRPr="008A0451">
        <w:rPr>
          <w:color w:val="auto"/>
        </w:rPr>
        <w:t xml:space="preserve">the Approved Provider, </w:t>
      </w:r>
      <w:r w:rsidR="00814EBF" w:rsidRPr="008A0451">
        <w:rPr>
          <w:color w:val="auto"/>
        </w:rPr>
        <w:t>I acknowledge</w:t>
      </w:r>
      <w:r w:rsidR="00C82F1E" w:rsidRPr="008A0451">
        <w:rPr>
          <w:color w:val="auto"/>
        </w:rPr>
        <w:t xml:space="preserve"> the s</w:t>
      </w:r>
      <w:r w:rsidR="00520180" w:rsidRPr="008A0451">
        <w:rPr>
          <w:color w:val="auto"/>
        </w:rPr>
        <w:t>ervice did</w:t>
      </w:r>
      <w:r w:rsidR="001A5E4A" w:rsidRPr="008A0451">
        <w:rPr>
          <w:color w:val="auto"/>
        </w:rPr>
        <w:t>:</w:t>
      </w:r>
    </w:p>
    <w:p w14:paraId="017DA321" w14:textId="14ED635A" w:rsidR="001A5E4A" w:rsidRPr="008A0451" w:rsidRDefault="004A76E3" w:rsidP="00DB7EAB">
      <w:pPr>
        <w:pStyle w:val="ListBullet"/>
        <w:ind w:left="425" w:hanging="425"/>
        <w:rPr>
          <w:rFonts w:eastAsia="Calibri"/>
          <w:iCs/>
        </w:rPr>
      </w:pPr>
      <w:r w:rsidRPr="008A0451">
        <w:rPr>
          <w:rFonts w:eastAsia="Calibri"/>
          <w:iCs/>
        </w:rPr>
        <w:t>I</w:t>
      </w:r>
      <w:r w:rsidR="00520180" w:rsidRPr="008A0451">
        <w:rPr>
          <w:rFonts w:eastAsia="Calibri"/>
          <w:iCs/>
        </w:rPr>
        <w:t xml:space="preserve">mplement strategies to </w:t>
      </w:r>
      <w:r w:rsidR="0091796A" w:rsidRPr="008A0451">
        <w:rPr>
          <w:rFonts w:eastAsia="Calibri"/>
          <w:iCs/>
        </w:rPr>
        <w:t xml:space="preserve">manage the consumer leaving the site without providing notification </w:t>
      </w:r>
      <w:r w:rsidR="00A06C66" w:rsidRPr="008A0451">
        <w:rPr>
          <w:rFonts w:eastAsia="Calibri"/>
          <w:iCs/>
        </w:rPr>
        <w:t xml:space="preserve">to staff </w:t>
      </w:r>
      <w:r w:rsidR="00745AF5">
        <w:rPr>
          <w:rFonts w:eastAsia="Calibri"/>
          <w:iCs/>
        </w:rPr>
        <w:t xml:space="preserve">and complying </w:t>
      </w:r>
      <w:r w:rsidR="00854C5A">
        <w:rPr>
          <w:rFonts w:eastAsia="Calibri"/>
          <w:iCs/>
        </w:rPr>
        <w:t xml:space="preserve">with </w:t>
      </w:r>
      <w:r w:rsidR="00C37741">
        <w:rPr>
          <w:rFonts w:eastAsia="Calibri"/>
          <w:iCs/>
        </w:rPr>
        <w:t>the service pol</w:t>
      </w:r>
      <w:r w:rsidR="00D36FF7">
        <w:rPr>
          <w:rFonts w:eastAsia="Calibri"/>
          <w:iCs/>
        </w:rPr>
        <w:t>icy</w:t>
      </w:r>
      <w:r w:rsidR="00C37741">
        <w:rPr>
          <w:rFonts w:eastAsia="Calibri"/>
          <w:iCs/>
        </w:rPr>
        <w:t xml:space="preserve"> to manage </w:t>
      </w:r>
      <w:r w:rsidR="00642FFA">
        <w:rPr>
          <w:rFonts w:eastAsia="Calibri"/>
          <w:iCs/>
        </w:rPr>
        <w:t>the safety of all consumers during the COVID</w:t>
      </w:r>
      <w:r w:rsidR="00D07BF5">
        <w:rPr>
          <w:rFonts w:eastAsia="Calibri"/>
          <w:iCs/>
        </w:rPr>
        <w:t>-19</w:t>
      </w:r>
      <w:r w:rsidR="00642FFA">
        <w:rPr>
          <w:rFonts w:eastAsia="Calibri"/>
          <w:iCs/>
        </w:rPr>
        <w:t xml:space="preserve"> pandemic</w:t>
      </w:r>
      <w:r w:rsidR="00854C5A">
        <w:rPr>
          <w:rFonts w:eastAsia="Calibri"/>
          <w:iCs/>
        </w:rPr>
        <w:t>. T</w:t>
      </w:r>
      <w:r w:rsidR="005D702E" w:rsidRPr="008A0451">
        <w:rPr>
          <w:rFonts w:eastAsia="Calibri"/>
          <w:iCs/>
        </w:rPr>
        <w:t xml:space="preserve">hese strategies have been noted as effective. </w:t>
      </w:r>
    </w:p>
    <w:p w14:paraId="1D5EB5BE" w14:textId="0D6540BA" w:rsidR="005D5DB9" w:rsidRPr="008A0451" w:rsidRDefault="004A76E3" w:rsidP="00DB7EAB">
      <w:pPr>
        <w:pStyle w:val="ListBullet"/>
        <w:ind w:left="425" w:hanging="425"/>
        <w:rPr>
          <w:rFonts w:eastAsia="Calibri"/>
          <w:iCs/>
        </w:rPr>
      </w:pPr>
      <w:r w:rsidRPr="008A0451">
        <w:rPr>
          <w:rFonts w:eastAsia="Calibri"/>
          <w:iCs/>
        </w:rPr>
        <w:t>S</w:t>
      </w:r>
      <w:r w:rsidR="005D5DB9" w:rsidRPr="008A0451">
        <w:rPr>
          <w:rFonts w:eastAsia="Calibri"/>
          <w:iCs/>
        </w:rPr>
        <w:t>peak to the consumer’s representative</w:t>
      </w:r>
      <w:r w:rsidR="00FD040F" w:rsidRPr="008A0451">
        <w:rPr>
          <w:rFonts w:eastAsia="Calibri"/>
          <w:iCs/>
        </w:rPr>
        <w:t xml:space="preserve"> and advise the mitigation </w:t>
      </w:r>
      <w:r w:rsidR="00C06EE1" w:rsidRPr="008A0451">
        <w:rPr>
          <w:rFonts w:eastAsia="Calibri"/>
          <w:iCs/>
        </w:rPr>
        <w:t>strategies implemented to manage the consumer leaving site</w:t>
      </w:r>
      <w:r w:rsidR="005D5DB9" w:rsidRPr="008A0451">
        <w:rPr>
          <w:rFonts w:eastAsia="Calibri"/>
          <w:iCs/>
        </w:rPr>
        <w:t xml:space="preserve"> </w:t>
      </w:r>
      <w:r w:rsidR="00644AAA" w:rsidRPr="008A0451">
        <w:rPr>
          <w:rFonts w:eastAsia="Calibri"/>
          <w:iCs/>
        </w:rPr>
        <w:t>without following the service polic</w:t>
      </w:r>
      <w:r w:rsidR="00854C5A">
        <w:rPr>
          <w:rFonts w:eastAsia="Calibri"/>
          <w:iCs/>
        </w:rPr>
        <w:t>y.</w:t>
      </w:r>
      <w:r w:rsidR="00644AAA" w:rsidRPr="008A0451">
        <w:rPr>
          <w:rFonts w:eastAsia="Calibri"/>
          <w:iCs/>
        </w:rPr>
        <w:t xml:space="preserve"> </w:t>
      </w:r>
    </w:p>
    <w:p w14:paraId="7DEB2683" w14:textId="176C4C39" w:rsidR="005D5DB9" w:rsidRPr="008A0451" w:rsidRDefault="004A76E3" w:rsidP="00DB7EAB">
      <w:pPr>
        <w:pStyle w:val="ListBullet"/>
        <w:ind w:left="425" w:hanging="425"/>
        <w:rPr>
          <w:color w:val="FF0000"/>
        </w:rPr>
      </w:pPr>
      <w:r w:rsidRPr="008A0451">
        <w:rPr>
          <w:rFonts w:eastAsia="Calibri"/>
          <w:iCs/>
        </w:rPr>
        <w:t>E</w:t>
      </w:r>
      <w:r w:rsidR="00215210" w:rsidRPr="008A0451">
        <w:rPr>
          <w:rFonts w:eastAsia="Calibri"/>
          <w:iCs/>
        </w:rPr>
        <w:t xml:space="preserve">ngage a physiotherapist to </w:t>
      </w:r>
      <w:r w:rsidR="00B04872" w:rsidRPr="008A0451">
        <w:rPr>
          <w:rFonts w:eastAsia="Calibri"/>
          <w:iCs/>
        </w:rPr>
        <w:t xml:space="preserve">assess </w:t>
      </w:r>
      <w:r w:rsidR="005D5DB9" w:rsidRPr="008A0451">
        <w:rPr>
          <w:rFonts w:eastAsia="Calibri"/>
          <w:iCs/>
        </w:rPr>
        <w:t>mobility</w:t>
      </w:r>
      <w:r w:rsidR="00B04872" w:rsidRPr="008A0451">
        <w:rPr>
          <w:rFonts w:eastAsia="Calibri"/>
          <w:iCs/>
        </w:rPr>
        <w:t xml:space="preserve"> and fal</w:t>
      </w:r>
      <w:r w:rsidR="005D5DB9" w:rsidRPr="008A0451">
        <w:rPr>
          <w:rFonts w:eastAsia="Calibri"/>
          <w:iCs/>
        </w:rPr>
        <w:t xml:space="preserve">l risks for the </w:t>
      </w:r>
      <w:r w:rsidR="00B73AC8" w:rsidRPr="008A0451">
        <w:rPr>
          <w:rFonts w:eastAsia="Calibri"/>
          <w:iCs/>
        </w:rPr>
        <w:t>consumer</w:t>
      </w:r>
      <w:r w:rsidR="00644AAA" w:rsidRPr="008A0451">
        <w:rPr>
          <w:rFonts w:eastAsia="Calibri"/>
          <w:iCs/>
        </w:rPr>
        <w:t>.</w:t>
      </w:r>
      <w:r w:rsidR="00B04872" w:rsidRPr="008A0451">
        <w:rPr>
          <w:color w:val="FF0000"/>
        </w:rPr>
        <w:t xml:space="preserve"> </w:t>
      </w:r>
    </w:p>
    <w:p w14:paraId="79362B92" w14:textId="0C71174E" w:rsidR="007E36CC" w:rsidRPr="008A0451" w:rsidRDefault="00854C5A" w:rsidP="004A76E3">
      <w:pPr>
        <w:rPr>
          <w:color w:val="auto"/>
        </w:rPr>
      </w:pPr>
      <w:r>
        <w:rPr>
          <w:color w:val="auto"/>
        </w:rPr>
        <w:t>A</w:t>
      </w:r>
      <w:r w:rsidR="007E36CC" w:rsidRPr="008A0451">
        <w:rPr>
          <w:color w:val="auto"/>
        </w:rPr>
        <w:t>l</w:t>
      </w:r>
      <w:r w:rsidR="00936004" w:rsidRPr="008A0451">
        <w:rPr>
          <w:color w:val="auto"/>
        </w:rPr>
        <w:t>though</w:t>
      </w:r>
      <w:r w:rsidR="00022E1E">
        <w:rPr>
          <w:color w:val="auto"/>
        </w:rPr>
        <w:t>,</w:t>
      </w:r>
      <w:r w:rsidR="00936004" w:rsidRPr="008A0451">
        <w:rPr>
          <w:color w:val="auto"/>
        </w:rPr>
        <w:t xml:space="preserve"> </w:t>
      </w:r>
      <w:r w:rsidR="00C4196A" w:rsidRPr="008A0451">
        <w:rPr>
          <w:color w:val="auto"/>
        </w:rPr>
        <w:t>the</w:t>
      </w:r>
      <w:r w:rsidR="00C06EE1" w:rsidRPr="008A0451">
        <w:rPr>
          <w:color w:val="auto"/>
        </w:rPr>
        <w:t xml:space="preserve"> Approved Provider </w:t>
      </w:r>
      <w:r w:rsidR="00815013" w:rsidRPr="008A0451">
        <w:rPr>
          <w:color w:val="auto"/>
        </w:rPr>
        <w:t xml:space="preserve">did </w:t>
      </w:r>
      <w:r w:rsidR="00C4196A" w:rsidRPr="008A0451">
        <w:rPr>
          <w:color w:val="auto"/>
        </w:rPr>
        <w:t xml:space="preserve">demonstrate they support consumers to </w:t>
      </w:r>
      <w:r w:rsidR="00347C85" w:rsidRPr="008A0451">
        <w:rPr>
          <w:color w:val="auto"/>
        </w:rPr>
        <w:t xml:space="preserve">exercise </w:t>
      </w:r>
      <w:r w:rsidR="00EB565E" w:rsidRPr="008A0451">
        <w:rPr>
          <w:color w:val="auto"/>
        </w:rPr>
        <w:t xml:space="preserve">choice and </w:t>
      </w:r>
      <w:r w:rsidR="00E417D4" w:rsidRPr="008A0451">
        <w:rPr>
          <w:color w:val="auto"/>
        </w:rPr>
        <w:t>independence</w:t>
      </w:r>
      <w:r w:rsidR="00EB565E" w:rsidRPr="008A0451">
        <w:rPr>
          <w:color w:val="auto"/>
        </w:rPr>
        <w:t xml:space="preserve"> through allowing the </w:t>
      </w:r>
      <w:r w:rsidR="00E417D4" w:rsidRPr="008A0451">
        <w:rPr>
          <w:color w:val="auto"/>
        </w:rPr>
        <w:t>consumer</w:t>
      </w:r>
      <w:r w:rsidR="00EB565E" w:rsidRPr="008A0451">
        <w:rPr>
          <w:color w:val="auto"/>
        </w:rPr>
        <w:t xml:space="preserve"> to </w:t>
      </w:r>
      <w:r w:rsidR="00E417D4" w:rsidRPr="008A0451">
        <w:rPr>
          <w:color w:val="auto"/>
        </w:rPr>
        <w:t xml:space="preserve">participate in </w:t>
      </w:r>
      <w:r w:rsidR="00205CC6" w:rsidRPr="008A0451">
        <w:rPr>
          <w:color w:val="auto"/>
        </w:rPr>
        <w:t xml:space="preserve">their </w:t>
      </w:r>
      <w:r w:rsidR="00E417D4" w:rsidRPr="008A0451">
        <w:rPr>
          <w:color w:val="auto"/>
        </w:rPr>
        <w:t>activity of choice.</w:t>
      </w:r>
      <w:r w:rsidR="001601F4" w:rsidRPr="008A0451">
        <w:rPr>
          <w:color w:val="auto"/>
        </w:rPr>
        <w:t xml:space="preserve"> </w:t>
      </w:r>
      <w:r w:rsidR="00205CC6" w:rsidRPr="008A0451">
        <w:rPr>
          <w:color w:val="auto"/>
        </w:rPr>
        <w:t>I find, b</w:t>
      </w:r>
      <w:r w:rsidR="001601F4" w:rsidRPr="008A0451">
        <w:rPr>
          <w:color w:val="auto"/>
        </w:rPr>
        <w:t>ased on the information provided</w:t>
      </w:r>
      <w:r w:rsidR="009907ED" w:rsidRPr="008A0451">
        <w:rPr>
          <w:color w:val="auto"/>
        </w:rPr>
        <w:t>,</w:t>
      </w:r>
      <w:r w:rsidR="001601F4" w:rsidRPr="008A0451">
        <w:rPr>
          <w:color w:val="auto"/>
        </w:rPr>
        <w:t xml:space="preserve"> </w:t>
      </w:r>
      <w:r w:rsidR="00C530E8" w:rsidRPr="008A0451">
        <w:rPr>
          <w:color w:val="auto"/>
        </w:rPr>
        <w:t>the</w:t>
      </w:r>
      <w:r w:rsidR="00175E47">
        <w:rPr>
          <w:color w:val="auto"/>
        </w:rPr>
        <w:t xml:space="preserve"> service was </w:t>
      </w:r>
      <w:r w:rsidR="00C530E8" w:rsidRPr="008A0451">
        <w:rPr>
          <w:color w:val="auto"/>
        </w:rPr>
        <w:t xml:space="preserve">unable </w:t>
      </w:r>
      <w:r w:rsidR="004A76E3" w:rsidRPr="008A0451">
        <w:rPr>
          <w:color w:val="auto"/>
        </w:rPr>
        <w:t>to</w:t>
      </w:r>
      <w:r w:rsidR="00C4196A" w:rsidRPr="008A0451">
        <w:rPr>
          <w:color w:val="auto"/>
        </w:rPr>
        <w:t xml:space="preserve"> demonstrate or provide evidence </w:t>
      </w:r>
      <w:r w:rsidR="00C530E8" w:rsidRPr="008A0451">
        <w:rPr>
          <w:color w:val="auto"/>
        </w:rPr>
        <w:t xml:space="preserve">to </w:t>
      </w:r>
      <w:r w:rsidR="00C4196A" w:rsidRPr="008A0451">
        <w:rPr>
          <w:color w:val="auto"/>
        </w:rPr>
        <w:t>support a risk assessment was completed</w:t>
      </w:r>
      <w:r w:rsidR="00F102F0" w:rsidRPr="008A0451">
        <w:rPr>
          <w:color w:val="auto"/>
        </w:rPr>
        <w:t>,</w:t>
      </w:r>
      <w:r w:rsidR="00C530E8" w:rsidRPr="008A0451">
        <w:rPr>
          <w:color w:val="auto"/>
        </w:rPr>
        <w:t xml:space="preserve"> </w:t>
      </w:r>
      <w:r w:rsidR="00AD48E9" w:rsidRPr="008A0451">
        <w:rPr>
          <w:color w:val="auto"/>
        </w:rPr>
        <w:t>where</w:t>
      </w:r>
      <w:r w:rsidR="00D023EC">
        <w:rPr>
          <w:color w:val="auto"/>
        </w:rPr>
        <w:t xml:space="preserve"> a </w:t>
      </w:r>
      <w:r>
        <w:rPr>
          <w:color w:val="auto"/>
        </w:rPr>
        <w:t xml:space="preserve">consumer had </w:t>
      </w:r>
      <w:r w:rsidR="00625F30">
        <w:rPr>
          <w:color w:val="auto"/>
        </w:rPr>
        <w:t>been assessed as having</w:t>
      </w:r>
      <w:r>
        <w:rPr>
          <w:color w:val="auto"/>
        </w:rPr>
        <w:t xml:space="preserve"> </w:t>
      </w:r>
      <w:r w:rsidR="00AD48E9" w:rsidRPr="008A0451">
        <w:rPr>
          <w:color w:val="auto"/>
        </w:rPr>
        <w:t>mobility and fall</w:t>
      </w:r>
      <w:r w:rsidR="00A17671" w:rsidRPr="008A0451">
        <w:rPr>
          <w:color w:val="auto"/>
        </w:rPr>
        <w:t xml:space="preserve"> concerns</w:t>
      </w:r>
      <w:r w:rsidR="00D023EC">
        <w:rPr>
          <w:color w:val="auto"/>
        </w:rPr>
        <w:t xml:space="preserve"> and were </w:t>
      </w:r>
      <w:r w:rsidR="00175E47">
        <w:rPr>
          <w:color w:val="auto"/>
        </w:rPr>
        <w:t xml:space="preserve">wanting </w:t>
      </w:r>
      <w:r w:rsidR="00D023EC">
        <w:rPr>
          <w:color w:val="auto"/>
        </w:rPr>
        <w:t xml:space="preserve">to </w:t>
      </w:r>
      <w:r w:rsidR="00175E47">
        <w:rPr>
          <w:color w:val="auto"/>
        </w:rPr>
        <w:t>participate in activities outside the service.</w:t>
      </w:r>
      <w:r w:rsidR="0045226A" w:rsidRPr="008A0451">
        <w:rPr>
          <w:color w:val="auto"/>
        </w:rPr>
        <w:t xml:space="preserve"> </w:t>
      </w:r>
    </w:p>
    <w:p w14:paraId="372BB363" w14:textId="25F4259C" w:rsidR="005D702E" w:rsidRPr="008A0451" w:rsidRDefault="0045226A" w:rsidP="004A76E3">
      <w:pPr>
        <w:rPr>
          <w:color w:val="FF0000"/>
        </w:rPr>
      </w:pPr>
      <w:r w:rsidRPr="008A0451">
        <w:rPr>
          <w:color w:val="auto"/>
        </w:rPr>
        <w:lastRenderedPageBreak/>
        <w:t>I</w:t>
      </w:r>
      <w:r w:rsidR="00862255" w:rsidRPr="008A0451">
        <w:rPr>
          <w:color w:val="auto"/>
        </w:rPr>
        <w:t>n</w:t>
      </w:r>
      <w:r w:rsidRPr="008A0451">
        <w:rPr>
          <w:color w:val="auto"/>
        </w:rPr>
        <w:t xml:space="preserve"> addition</w:t>
      </w:r>
      <w:r w:rsidR="00862255" w:rsidRPr="008A0451">
        <w:rPr>
          <w:color w:val="auto"/>
        </w:rPr>
        <w:t xml:space="preserve">, the </w:t>
      </w:r>
      <w:r w:rsidRPr="008A0451">
        <w:rPr>
          <w:color w:val="auto"/>
        </w:rPr>
        <w:t xml:space="preserve">Approved Provider was </w:t>
      </w:r>
      <w:r w:rsidR="00D37494" w:rsidRPr="008A0451">
        <w:rPr>
          <w:color w:val="auto"/>
        </w:rPr>
        <w:t>unable to demonstrate</w:t>
      </w:r>
      <w:r w:rsidR="008701F0" w:rsidRPr="008A0451">
        <w:rPr>
          <w:color w:val="auto"/>
        </w:rPr>
        <w:t xml:space="preserve"> they have communicated the </w:t>
      </w:r>
      <w:r w:rsidR="00022E1E">
        <w:rPr>
          <w:color w:val="auto"/>
        </w:rPr>
        <w:t xml:space="preserve">fall and mobility </w:t>
      </w:r>
      <w:r w:rsidR="008701F0" w:rsidRPr="008A0451">
        <w:rPr>
          <w:color w:val="auto"/>
        </w:rPr>
        <w:t>risks to the consumer</w:t>
      </w:r>
      <w:r w:rsidR="003B3528" w:rsidRPr="008A0451">
        <w:rPr>
          <w:color w:val="auto"/>
        </w:rPr>
        <w:t xml:space="preserve"> and </w:t>
      </w:r>
      <w:r w:rsidR="00F32DEA" w:rsidRPr="008A0451">
        <w:rPr>
          <w:color w:val="auto"/>
        </w:rPr>
        <w:t xml:space="preserve">how the risks </w:t>
      </w:r>
      <w:r w:rsidR="000B5C17" w:rsidRPr="008A0451">
        <w:rPr>
          <w:color w:val="auto"/>
        </w:rPr>
        <w:t>c</w:t>
      </w:r>
      <w:r w:rsidR="003B3528" w:rsidRPr="008A0451">
        <w:rPr>
          <w:color w:val="auto"/>
        </w:rPr>
        <w:t xml:space="preserve">an be mitigated </w:t>
      </w:r>
      <w:r w:rsidR="000B5C17" w:rsidRPr="008A0451">
        <w:rPr>
          <w:color w:val="auto"/>
        </w:rPr>
        <w:t xml:space="preserve">to support the consumer’s activity of </w:t>
      </w:r>
      <w:r w:rsidR="00F963A9" w:rsidRPr="008A0451">
        <w:rPr>
          <w:color w:val="auto"/>
        </w:rPr>
        <w:t xml:space="preserve">choice </w:t>
      </w:r>
      <w:r w:rsidR="007E36CC" w:rsidRPr="008A0451">
        <w:rPr>
          <w:color w:val="auto"/>
        </w:rPr>
        <w:t xml:space="preserve">to </w:t>
      </w:r>
      <w:r w:rsidR="00F963A9" w:rsidRPr="008A0451">
        <w:rPr>
          <w:color w:val="auto"/>
        </w:rPr>
        <w:t>leav</w:t>
      </w:r>
      <w:r w:rsidR="007E36CC" w:rsidRPr="008A0451">
        <w:rPr>
          <w:color w:val="auto"/>
        </w:rPr>
        <w:t>e</w:t>
      </w:r>
      <w:r w:rsidR="00F963A9" w:rsidRPr="008A0451">
        <w:rPr>
          <w:color w:val="auto"/>
        </w:rPr>
        <w:t xml:space="preserve"> the service grounds.</w:t>
      </w:r>
      <w:r w:rsidR="00700E6E" w:rsidRPr="008A0451">
        <w:rPr>
          <w:color w:val="auto"/>
        </w:rPr>
        <w:t xml:space="preserve"> </w:t>
      </w:r>
    </w:p>
    <w:p w14:paraId="4532425A" w14:textId="4C821E6B" w:rsidR="00D35A99" w:rsidRPr="007325D6" w:rsidRDefault="007325D6" w:rsidP="007325D6">
      <w:pPr>
        <w:rPr>
          <w:iCs/>
        </w:rPr>
      </w:pPr>
      <w:r w:rsidRPr="008A0451">
        <w:rPr>
          <w:color w:val="auto"/>
        </w:rPr>
        <w:t xml:space="preserve">Based on the Assessment Team’s report and the Approved Provider’s response </w:t>
      </w:r>
      <w:r w:rsidR="00EE7DCA" w:rsidRPr="008A0451">
        <w:rPr>
          <w:color w:val="auto"/>
        </w:rPr>
        <w:t xml:space="preserve">and the details detailed above, </w:t>
      </w:r>
      <w:r w:rsidRPr="008A0451">
        <w:rPr>
          <w:color w:val="auto"/>
        </w:rPr>
        <w:t xml:space="preserve">I find the service </w:t>
      </w:r>
      <w:r w:rsidR="004A76E3" w:rsidRPr="008A0451">
        <w:rPr>
          <w:color w:val="auto"/>
        </w:rPr>
        <w:t>Non-c</w:t>
      </w:r>
      <w:r w:rsidRPr="008A0451">
        <w:rPr>
          <w:color w:val="auto"/>
        </w:rPr>
        <w:t>ompliant with this Requirement</w:t>
      </w:r>
      <w:r w:rsidR="008A0451" w:rsidRPr="008A0451">
        <w:rPr>
          <w:color w:val="auto"/>
        </w:rPr>
        <w:t>.</w:t>
      </w:r>
    </w:p>
    <w:p w14:paraId="5973E051" w14:textId="652B2A09" w:rsidR="0079659F" w:rsidRDefault="006A162C" w:rsidP="0079659F">
      <w:pPr>
        <w:pStyle w:val="Heading3"/>
      </w:pPr>
      <w:r>
        <w:t>Requirement 1(3)(e)</w:t>
      </w:r>
      <w:r>
        <w:tab/>
        <w:t>Compliant</w:t>
      </w:r>
    </w:p>
    <w:p w14:paraId="5973E052" w14:textId="77777777" w:rsidR="0079659F" w:rsidRPr="008D114F" w:rsidRDefault="006A162C" w:rsidP="0079659F">
      <w:pPr>
        <w:rPr>
          <w:i/>
        </w:rPr>
      </w:pPr>
      <w:r w:rsidRPr="008D114F">
        <w:rPr>
          <w:i/>
        </w:rPr>
        <w:t>Information provided to each consumer is current, accurate and timely, and communicated in a way that is clear, easy to understand and enables them to exercise choice.</w:t>
      </w:r>
    </w:p>
    <w:p w14:paraId="5973E054" w14:textId="0092175C" w:rsidR="0079659F" w:rsidRDefault="006A162C" w:rsidP="0079659F">
      <w:pPr>
        <w:pStyle w:val="Heading3"/>
      </w:pPr>
      <w:r>
        <w:t>Requirement 1(3)(f)</w:t>
      </w:r>
      <w:r>
        <w:tab/>
        <w:t>Compliant</w:t>
      </w:r>
    </w:p>
    <w:p w14:paraId="5973E057" w14:textId="58F64C6C" w:rsidR="0079659F" w:rsidRPr="00154403" w:rsidRDefault="006A162C" w:rsidP="0079659F">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73E058" w14:textId="77777777" w:rsidR="0079659F" w:rsidRDefault="0079659F" w:rsidP="0079659F">
      <w:pPr>
        <w:sectPr w:rsidR="0079659F" w:rsidSect="0079659F">
          <w:headerReference w:type="default" r:id="rId21"/>
          <w:type w:val="continuous"/>
          <w:pgSz w:w="11906" w:h="16838"/>
          <w:pgMar w:top="1701" w:right="1418" w:bottom="1418" w:left="1418" w:header="568" w:footer="397" w:gutter="0"/>
          <w:cols w:space="708"/>
          <w:titlePg/>
          <w:docGrid w:linePitch="360"/>
        </w:sectPr>
      </w:pPr>
    </w:p>
    <w:p w14:paraId="5973E059" w14:textId="65433FD9" w:rsidR="0079659F" w:rsidRDefault="006A162C" w:rsidP="0079659F">
      <w:pPr>
        <w:pStyle w:val="Heading1"/>
        <w:tabs>
          <w:tab w:val="right" w:pos="9070"/>
        </w:tabs>
        <w:spacing w:before="560" w:after="640"/>
        <w:rPr>
          <w:color w:val="FFFFFF" w:themeColor="background1"/>
        </w:rPr>
        <w:sectPr w:rsidR="0079659F" w:rsidSect="0079659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73E139" wp14:editId="5973E1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045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973E05A" w14:textId="77777777" w:rsidR="0079659F" w:rsidRPr="00ED6B57" w:rsidRDefault="006A162C" w:rsidP="0079659F">
      <w:pPr>
        <w:pStyle w:val="Heading3"/>
        <w:shd w:val="clear" w:color="auto" w:fill="F2F2F2" w:themeFill="background1" w:themeFillShade="F2"/>
      </w:pPr>
      <w:r w:rsidRPr="00ED6B57">
        <w:t>Consumer outcome:</w:t>
      </w:r>
    </w:p>
    <w:p w14:paraId="5973E05B" w14:textId="77777777" w:rsidR="0079659F" w:rsidRPr="00ED6B57" w:rsidRDefault="006A162C" w:rsidP="007C631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73E05C" w14:textId="77777777" w:rsidR="0079659F" w:rsidRPr="00ED6B57" w:rsidRDefault="006A162C" w:rsidP="0079659F">
      <w:pPr>
        <w:pStyle w:val="Heading3"/>
        <w:shd w:val="clear" w:color="auto" w:fill="F2F2F2" w:themeFill="background1" w:themeFillShade="F2"/>
      </w:pPr>
      <w:r w:rsidRPr="00ED6B57">
        <w:t>Organisation statement:</w:t>
      </w:r>
    </w:p>
    <w:p w14:paraId="5973E05D" w14:textId="77777777" w:rsidR="0079659F" w:rsidRPr="00ED6B57" w:rsidRDefault="006A162C" w:rsidP="007C631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73E05E" w14:textId="77777777" w:rsidR="0079659F" w:rsidRDefault="006A162C" w:rsidP="0079659F">
      <w:pPr>
        <w:pStyle w:val="Heading2"/>
      </w:pPr>
      <w:r>
        <w:t xml:space="preserve">Assessment </w:t>
      </w:r>
      <w:r w:rsidRPr="002B2C0F">
        <w:t>of Standard</w:t>
      </w:r>
      <w:r>
        <w:t xml:space="preserve"> 2</w:t>
      </w:r>
    </w:p>
    <w:p w14:paraId="209C2310" w14:textId="368486EE" w:rsidR="00834A8F" w:rsidRPr="00834A8F" w:rsidRDefault="00834A8F" w:rsidP="00834A8F">
      <w:pPr>
        <w:rPr>
          <w:rFonts w:eastAsiaTheme="minorHAnsi"/>
          <w:color w:val="auto"/>
        </w:rPr>
      </w:pPr>
      <w:r w:rsidRPr="00834A8F">
        <w:rPr>
          <w:rFonts w:eastAsiaTheme="minorHAnsi"/>
          <w:color w:val="auto"/>
        </w:rPr>
        <w:t xml:space="preserve">The Quality Standard is assessed as Non-compliant as </w:t>
      </w:r>
      <w:r w:rsidR="00A052B8">
        <w:rPr>
          <w:rFonts w:eastAsiaTheme="minorHAnsi"/>
          <w:color w:val="auto"/>
        </w:rPr>
        <w:t>two</w:t>
      </w:r>
      <w:r w:rsidRPr="00834A8F">
        <w:rPr>
          <w:rFonts w:eastAsiaTheme="minorHAnsi"/>
          <w:color w:val="auto"/>
        </w:rPr>
        <w:t xml:space="preserve"> of the five specific Requirements have been assessed as Non-compliant</w:t>
      </w:r>
      <w:r w:rsidR="002E799E">
        <w:rPr>
          <w:rFonts w:eastAsiaTheme="minorHAnsi"/>
          <w:color w:val="auto"/>
        </w:rPr>
        <w:t>.</w:t>
      </w:r>
    </w:p>
    <w:p w14:paraId="20F9DBD4" w14:textId="1DF6F8F2" w:rsidR="00834A8F" w:rsidRPr="00834A8F" w:rsidRDefault="00834A8F" w:rsidP="00834A8F">
      <w:pPr>
        <w:rPr>
          <w:rFonts w:eastAsiaTheme="minorHAnsi"/>
          <w:color w:val="auto"/>
        </w:rPr>
      </w:pPr>
      <w:r w:rsidRPr="00834A8F">
        <w:rPr>
          <w:rFonts w:eastAsiaTheme="minorHAnsi"/>
          <w:color w:val="auto"/>
        </w:rPr>
        <w:t>The Assessment Team recommended Requirement (3)(a), (3)(e) in this Standard as not met. The Assessment Team found the service has not accurately assessed risks to the consumer’s health and well-being or reviewed the effectiveness of the care and services delivered; particularly when there are changes t</w:t>
      </w:r>
      <w:r w:rsidR="009E5BC8">
        <w:rPr>
          <w:rFonts w:eastAsiaTheme="minorHAnsi"/>
          <w:color w:val="auto"/>
        </w:rPr>
        <w:t xml:space="preserve">o </w:t>
      </w:r>
      <w:r w:rsidR="00A703C4">
        <w:rPr>
          <w:rFonts w:eastAsiaTheme="minorHAnsi"/>
          <w:color w:val="auto"/>
        </w:rPr>
        <w:t xml:space="preserve">consumers’ </w:t>
      </w:r>
      <w:r w:rsidRPr="00834A8F">
        <w:rPr>
          <w:rFonts w:eastAsiaTheme="minorHAnsi"/>
          <w:color w:val="auto"/>
        </w:rPr>
        <w:t>circumstances or an incident has impacted the consumer</w:t>
      </w:r>
      <w:r w:rsidR="003164DE">
        <w:rPr>
          <w:rFonts w:eastAsiaTheme="minorHAnsi"/>
          <w:color w:val="auto"/>
        </w:rPr>
        <w:t>.</w:t>
      </w:r>
    </w:p>
    <w:p w14:paraId="2C7324A4" w14:textId="48A1548F" w:rsidR="00834A8F" w:rsidRPr="00834A8F" w:rsidRDefault="00834A8F" w:rsidP="00834A8F">
      <w:pPr>
        <w:rPr>
          <w:rFonts w:eastAsiaTheme="minorHAnsi"/>
          <w:color w:val="auto"/>
        </w:rPr>
      </w:pPr>
      <w:r w:rsidRPr="00834A8F">
        <w:rPr>
          <w:rFonts w:eastAsiaTheme="minorHAnsi"/>
          <w:color w:val="auto"/>
        </w:rPr>
        <w:t>I have considered the Assessment Team’s report and the additional supporting documentation provided in the Approved Provider’s response, and my findings agree with the Assessment Team’s recommendation and</w:t>
      </w:r>
      <w:r w:rsidR="003164DE">
        <w:rPr>
          <w:rFonts w:eastAsiaTheme="minorHAnsi"/>
          <w:color w:val="auto"/>
        </w:rPr>
        <w:t xml:space="preserve"> I</w:t>
      </w:r>
      <w:r w:rsidRPr="00834A8F">
        <w:rPr>
          <w:rFonts w:eastAsiaTheme="minorHAnsi"/>
          <w:color w:val="auto"/>
        </w:rPr>
        <w:t xml:space="preserve"> find Requirement (3)(a) and (3)(e)</w:t>
      </w:r>
      <w:r w:rsidR="00D115D9">
        <w:rPr>
          <w:rFonts w:eastAsiaTheme="minorHAnsi"/>
          <w:color w:val="auto"/>
        </w:rPr>
        <w:t xml:space="preserve"> </w:t>
      </w:r>
      <w:r w:rsidR="001001FB">
        <w:rPr>
          <w:rFonts w:eastAsiaTheme="minorHAnsi"/>
          <w:color w:val="auto"/>
        </w:rPr>
        <w:t>Non-compliant</w:t>
      </w:r>
      <w:r w:rsidRPr="00834A8F">
        <w:rPr>
          <w:rFonts w:eastAsiaTheme="minorHAnsi"/>
          <w:color w:val="auto"/>
        </w:rPr>
        <w:t>. I have provided reasons for my finding in the respective Requirement</w:t>
      </w:r>
      <w:r w:rsidR="00964ADE">
        <w:rPr>
          <w:rFonts w:eastAsiaTheme="minorHAnsi"/>
          <w:color w:val="auto"/>
        </w:rPr>
        <w:t>s</w:t>
      </w:r>
      <w:r w:rsidRPr="00A703C4">
        <w:rPr>
          <w:rFonts w:eastAsiaTheme="minorHAnsi"/>
          <w:color w:val="FF0000"/>
        </w:rPr>
        <w:t xml:space="preserve"> </w:t>
      </w:r>
      <w:r w:rsidRPr="00834A8F">
        <w:rPr>
          <w:rFonts w:eastAsiaTheme="minorHAnsi"/>
          <w:color w:val="auto"/>
        </w:rPr>
        <w:t xml:space="preserve">below. </w:t>
      </w:r>
    </w:p>
    <w:p w14:paraId="58516C23" w14:textId="6E4EFE52" w:rsidR="00834A8F" w:rsidRPr="00834A8F" w:rsidRDefault="000516ED" w:rsidP="00834A8F">
      <w:pPr>
        <w:rPr>
          <w:rFonts w:eastAsiaTheme="minorHAnsi"/>
          <w:color w:val="auto"/>
        </w:rPr>
      </w:pPr>
      <w:r>
        <w:rPr>
          <w:color w:val="auto"/>
        </w:rPr>
        <w:t>In reference to the other Requirements in thi</w:t>
      </w:r>
      <w:r w:rsidR="00814D4C">
        <w:rPr>
          <w:color w:val="auto"/>
        </w:rPr>
        <w:t xml:space="preserve">s </w:t>
      </w:r>
      <w:r w:rsidR="001001FB">
        <w:rPr>
          <w:color w:val="auto"/>
        </w:rPr>
        <w:t>Standard</w:t>
      </w:r>
      <w:r>
        <w:rPr>
          <w:color w:val="auto"/>
        </w:rPr>
        <w:t xml:space="preserve"> I provide the following information. T</w:t>
      </w:r>
      <w:r w:rsidR="00834A8F" w:rsidRPr="00834A8F">
        <w:rPr>
          <w:rFonts w:eastAsiaTheme="minorHAnsi"/>
          <w:color w:val="auto"/>
        </w:rPr>
        <w:t xml:space="preserve">he Assessment Team spoke with consumers and their representatives, and reviewed </w:t>
      </w:r>
      <w:r w:rsidR="00A703C4">
        <w:rPr>
          <w:rFonts w:eastAsiaTheme="minorHAnsi"/>
          <w:color w:val="auto"/>
        </w:rPr>
        <w:t xml:space="preserve">consumers’ </w:t>
      </w:r>
      <w:r w:rsidR="00834A8F" w:rsidRPr="00834A8F">
        <w:rPr>
          <w:rFonts w:eastAsiaTheme="minorHAnsi"/>
          <w:color w:val="auto"/>
        </w:rPr>
        <w:t xml:space="preserve">files and found the assessment and planning for most consumers, identifies and addresses the consumer’s current needs, goals and preferences, including advance care planning and end of life planning. </w:t>
      </w:r>
    </w:p>
    <w:p w14:paraId="46AE5C45" w14:textId="5AAE8DD8" w:rsidR="00834A8F" w:rsidRPr="009439EB" w:rsidRDefault="00834A8F" w:rsidP="00834A8F">
      <w:pPr>
        <w:rPr>
          <w:rFonts w:eastAsiaTheme="minorHAnsi"/>
          <w:color w:val="auto"/>
        </w:rPr>
      </w:pPr>
      <w:r w:rsidRPr="00834A8F">
        <w:rPr>
          <w:rFonts w:eastAsiaTheme="minorHAnsi"/>
          <w:color w:val="auto"/>
        </w:rPr>
        <w:t xml:space="preserve">Further discussions with the staff demonstrated they have a good knowledge of the needs and preferences of the consumers and could confidently describe their approach when having discussions with the consumer and representatives about end </w:t>
      </w:r>
      <w:r w:rsidRPr="00834A8F">
        <w:rPr>
          <w:rFonts w:eastAsiaTheme="minorHAnsi"/>
          <w:color w:val="auto"/>
        </w:rPr>
        <w:lastRenderedPageBreak/>
        <w:t xml:space="preserve">of life and advance care planning. In addition, the service has policies and </w:t>
      </w:r>
      <w:r w:rsidRPr="009439EB">
        <w:rPr>
          <w:rFonts w:eastAsiaTheme="minorHAnsi"/>
          <w:color w:val="auto"/>
        </w:rPr>
        <w:t>procedures to guide staff in their approach to this requirement.</w:t>
      </w:r>
    </w:p>
    <w:p w14:paraId="2A16AFF0" w14:textId="0B4B1060" w:rsidR="00834A8F" w:rsidRPr="009439EB" w:rsidRDefault="00834A8F" w:rsidP="00834A8F">
      <w:pPr>
        <w:rPr>
          <w:rFonts w:eastAsiaTheme="minorHAnsi"/>
          <w:color w:val="auto"/>
        </w:rPr>
      </w:pPr>
      <w:r w:rsidRPr="009439EB">
        <w:rPr>
          <w:rFonts w:eastAsiaTheme="minorHAnsi"/>
          <w:color w:val="auto"/>
        </w:rPr>
        <w:t>The Assessment Team found that most consumers and representatives feel like they are partners in the ongoing assessment and planning of their care and services and their care is effectively communicated and documented in their care plan and readily available for review. Examples from consumers and/or representatives include:</w:t>
      </w:r>
    </w:p>
    <w:p w14:paraId="4368611B" w14:textId="68D263AD" w:rsidR="00834A8F" w:rsidRPr="009439EB" w:rsidRDefault="00834A8F" w:rsidP="00A150CB">
      <w:pPr>
        <w:pStyle w:val="ListBullet"/>
        <w:ind w:left="425" w:hanging="425"/>
        <w:rPr>
          <w:rFonts w:eastAsia="Calibri"/>
          <w:iCs/>
        </w:rPr>
      </w:pPr>
      <w:r w:rsidRPr="009439EB">
        <w:rPr>
          <w:rFonts w:eastAsia="Calibri"/>
          <w:iCs/>
        </w:rPr>
        <w:t>Both consumers and representatives said the care staff ask them how they want their personal care delivered and they are included in discussions of clinical matters (medication, dietary needs, palliative care, referrals).</w:t>
      </w:r>
    </w:p>
    <w:p w14:paraId="16621743" w14:textId="75693DE4" w:rsidR="00834A8F" w:rsidRPr="009439EB" w:rsidRDefault="00834A8F" w:rsidP="00A150CB">
      <w:pPr>
        <w:pStyle w:val="ListBullet"/>
        <w:ind w:left="425" w:hanging="425"/>
        <w:rPr>
          <w:rFonts w:eastAsia="Calibri"/>
          <w:iCs/>
        </w:rPr>
      </w:pPr>
      <w:r w:rsidRPr="009439EB">
        <w:rPr>
          <w:rFonts w:eastAsia="Calibri"/>
          <w:iCs/>
        </w:rPr>
        <w:t xml:space="preserve">Consumers said nurses talk to them about their care plans and said they are located in their rooms and are easily accessible. They also said nurses explain, if something is unclear and they don’t understand. </w:t>
      </w:r>
    </w:p>
    <w:p w14:paraId="4C231FA2" w14:textId="6E6BC12A" w:rsidR="00834A8F" w:rsidRPr="009439EB" w:rsidRDefault="00834A8F" w:rsidP="00A150CB">
      <w:pPr>
        <w:pStyle w:val="ListBullet"/>
        <w:ind w:left="425" w:hanging="425"/>
      </w:pPr>
      <w:r w:rsidRPr="009439EB">
        <w:rPr>
          <w:rFonts w:eastAsia="Calibri"/>
          <w:iCs/>
        </w:rPr>
        <w:t>Representatives said the care plans are accessible and easy to understand and the information contained i</w:t>
      </w:r>
      <w:r w:rsidR="004E0767" w:rsidRPr="009439EB">
        <w:rPr>
          <w:rFonts w:eastAsia="Calibri"/>
          <w:iCs/>
        </w:rPr>
        <w:t>s</w:t>
      </w:r>
      <w:r w:rsidRPr="009439EB">
        <w:rPr>
          <w:rFonts w:eastAsia="Calibri"/>
          <w:iCs/>
        </w:rPr>
        <w:t xml:space="preserve"> accurate and reflects the consumer’s needs</w:t>
      </w:r>
      <w:r w:rsidRPr="009439EB">
        <w:t>.</w:t>
      </w:r>
    </w:p>
    <w:p w14:paraId="5973E061" w14:textId="0671B127" w:rsidR="0079659F" w:rsidRPr="009439EB" w:rsidRDefault="006A162C" w:rsidP="0079659F">
      <w:pPr>
        <w:pStyle w:val="Heading2"/>
      </w:pPr>
      <w:r w:rsidRPr="009439EB">
        <w:t>Assessment of Standard 2 Requirements</w:t>
      </w:r>
    </w:p>
    <w:p w14:paraId="5973E062" w14:textId="7EB2FC45" w:rsidR="0079659F" w:rsidRPr="009439EB" w:rsidRDefault="006A162C" w:rsidP="0079659F">
      <w:pPr>
        <w:pStyle w:val="Heading3"/>
      </w:pPr>
      <w:r w:rsidRPr="009439EB">
        <w:t>Requirement 2(3)(a)</w:t>
      </w:r>
      <w:r w:rsidRPr="009439EB">
        <w:tab/>
        <w:t>Non-compliant</w:t>
      </w:r>
    </w:p>
    <w:p w14:paraId="5973E063" w14:textId="77777777" w:rsidR="0079659F" w:rsidRPr="009439EB" w:rsidRDefault="006A162C" w:rsidP="0079659F">
      <w:pPr>
        <w:rPr>
          <w:i/>
        </w:rPr>
      </w:pPr>
      <w:r w:rsidRPr="009439EB">
        <w:rPr>
          <w:i/>
        </w:rPr>
        <w:t>Assessment and planning, including consideration of risks to the consumer’s health and well-being, informs the delivery of safe and effective care and services.</w:t>
      </w:r>
    </w:p>
    <w:p w14:paraId="5CFEFDCF" w14:textId="7825DDE5" w:rsidR="00044B24" w:rsidRPr="00602984" w:rsidRDefault="006A286B" w:rsidP="006A286B">
      <w:pPr>
        <w:rPr>
          <w:color w:val="auto"/>
        </w:rPr>
      </w:pPr>
      <w:r w:rsidRPr="00602984">
        <w:rPr>
          <w:color w:val="auto"/>
        </w:rPr>
        <w:t xml:space="preserve">The Assessment Team found the service was unable to demonstrate assessment processes effectively identify or considers risk associated with consumers’ health and well-being, specifically in relation to management and identification of pressure injuries. While assessments of the consumer’s risks of pressure injuries have been completed, they were not aligned with the </w:t>
      </w:r>
      <w:r w:rsidR="001001FB" w:rsidRPr="00602984">
        <w:rPr>
          <w:color w:val="auto"/>
        </w:rPr>
        <w:t xml:space="preserve">service’s </w:t>
      </w:r>
      <w:r w:rsidRPr="00602984">
        <w:rPr>
          <w:color w:val="auto"/>
        </w:rPr>
        <w:t xml:space="preserve">policies and procedures and </w:t>
      </w:r>
      <w:r w:rsidR="009664AF" w:rsidRPr="00602984">
        <w:rPr>
          <w:color w:val="auto"/>
        </w:rPr>
        <w:t xml:space="preserve">assessed </w:t>
      </w:r>
      <w:r w:rsidRPr="00602984">
        <w:rPr>
          <w:color w:val="auto"/>
        </w:rPr>
        <w:t>incorrectly</w:t>
      </w:r>
      <w:r w:rsidR="009664AF" w:rsidRPr="00602984">
        <w:rPr>
          <w:color w:val="auto"/>
        </w:rPr>
        <w:t>.</w:t>
      </w:r>
      <w:r w:rsidR="00B203B1" w:rsidRPr="00602984">
        <w:rPr>
          <w:color w:val="auto"/>
        </w:rPr>
        <w:t xml:space="preserve"> </w:t>
      </w:r>
      <w:r w:rsidR="00044B24" w:rsidRPr="00602984">
        <w:rPr>
          <w:rFonts w:eastAsia="Calibri"/>
          <w:color w:val="auto"/>
          <w:lang w:eastAsia="en-US"/>
        </w:rPr>
        <w:t>The Assessment Team provided the following information and evidence relevant to my finding:</w:t>
      </w:r>
      <w:r w:rsidR="00C84A52" w:rsidRPr="00602984">
        <w:rPr>
          <w:color w:val="auto"/>
        </w:rPr>
        <w:t xml:space="preserve"> </w:t>
      </w:r>
    </w:p>
    <w:p w14:paraId="5E5DE822" w14:textId="29E548E4" w:rsidR="00A52731" w:rsidRPr="009439EB" w:rsidRDefault="00377371" w:rsidP="00881DFD">
      <w:pPr>
        <w:pStyle w:val="ListBullet"/>
        <w:ind w:left="425" w:hanging="425"/>
        <w:rPr>
          <w:rFonts w:eastAsia="Calibri"/>
          <w:iCs/>
        </w:rPr>
      </w:pPr>
      <w:r w:rsidRPr="009439EB">
        <w:rPr>
          <w:rFonts w:eastAsia="Calibri"/>
          <w:iCs/>
        </w:rPr>
        <w:t xml:space="preserve">The service had not conducted effective and timely assessments </w:t>
      </w:r>
      <w:r w:rsidR="006C77CA" w:rsidRPr="009439EB">
        <w:rPr>
          <w:rFonts w:eastAsia="Calibri"/>
          <w:iCs/>
        </w:rPr>
        <w:t xml:space="preserve">of a consumer’s </w:t>
      </w:r>
      <w:r w:rsidR="0075094F" w:rsidRPr="009439EB">
        <w:rPr>
          <w:rFonts w:eastAsia="Calibri"/>
          <w:iCs/>
        </w:rPr>
        <w:t xml:space="preserve">clinical needs, specifically in </w:t>
      </w:r>
      <w:r w:rsidR="00677AD0" w:rsidRPr="009439EB">
        <w:rPr>
          <w:rFonts w:eastAsia="Calibri"/>
          <w:iCs/>
        </w:rPr>
        <w:t xml:space="preserve">relation to </w:t>
      </w:r>
      <w:r w:rsidR="0075094F" w:rsidRPr="009439EB">
        <w:rPr>
          <w:rFonts w:eastAsia="Calibri"/>
          <w:iCs/>
        </w:rPr>
        <w:t xml:space="preserve">skin integrity and </w:t>
      </w:r>
      <w:r w:rsidR="008227FA" w:rsidRPr="009439EB">
        <w:rPr>
          <w:rFonts w:eastAsia="Calibri"/>
          <w:iCs/>
        </w:rPr>
        <w:t>r</w:t>
      </w:r>
      <w:r w:rsidR="0075094F" w:rsidRPr="009439EB">
        <w:rPr>
          <w:rFonts w:eastAsia="Calibri"/>
          <w:iCs/>
        </w:rPr>
        <w:t xml:space="preserve">isk of </w:t>
      </w:r>
      <w:r w:rsidR="002404C4" w:rsidRPr="009439EB">
        <w:rPr>
          <w:rFonts w:eastAsia="Calibri"/>
          <w:iCs/>
        </w:rPr>
        <w:t xml:space="preserve">developing </w:t>
      </w:r>
      <w:r w:rsidR="00556AB7" w:rsidRPr="009439EB">
        <w:rPr>
          <w:rFonts w:eastAsia="Calibri"/>
          <w:iCs/>
        </w:rPr>
        <w:t>pressure injuries</w:t>
      </w:r>
      <w:r w:rsidR="00677AD0" w:rsidRPr="009439EB">
        <w:rPr>
          <w:rFonts w:eastAsia="Calibri"/>
          <w:iCs/>
        </w:rPr>
        <w:t>.</w:t>
      </w:r>
      <w:r w:rsidR="00556AB7" w:rsidRPr="009439EB">
        <w:rPr>
          <w:rFonts w:eastAsia="Calibri"/>
          <w:iCs/>
        </w:rPr>
        <w:t xml:space="preserve"> </w:t>
      </w:r>
      <w:r w:rsidR="008227FA" w:rsidRPr="009439EB">
        <w:rPr>
          <w:rFonts w:eastAsia="Calibri"/>
          <w:iCs/>
        </w:rPr>
        <w:t>The Assessment Tea</w:t>
      </w:r>
      <w:r w:rsidR="00685759" w:rsidRPr="009439EB">
        <w:rPr>
          <w:rFonts w:eastAsia="Calibri"/>
          <w:iCs/>
        </w:rPr>
        <w:t>m</w:t>
      </w:r>
      <w:r w:rsidR="00C931E9">
        <w:rPr>
          <w:rFonts w:eastAsia="Calibri"/>
          <w:iCs/>
        </w:rPr>
        <w:t xml:space="preserve"> found, after a fall incident and reduction in mobility, </w:t>
      </w:r>
      <w:r w:rsidR="00E33013">
        <w:rPr>
          <w:rFonts w:eastAsia="Calibri"/>
          <w:iCs/>
        </w:rPr>
        <w:t>t</w:t>
      </w:r>
      <w:r w:rsidR="00EC0927" w:rsidRPr="009439EB">
        <w:rPr>
          <w:rFonts w:eastAsia="Calibri"/>
          <w:iCs/>
        </w:rPr>
        <w:t xml:space="preserve">he consumer’s skin </w:t>
      </w:r>
      <w:r w:rsidR="00F4067F" w:rsidRPr="009439EB">
        <w:rPr>
          <w:rFonts w:eastAsia="Calibri"/>
          <w:iCs/>
        </w:rPr>
        <w:t>and risk of pressure injur</w:t>
      </w:r>
      <w:r w:rsidR="00E906BC">
        <w:rPr>
          <w:rFonts w:eastAsia="Calibri"/>
          <w:iCs/>
        </w:rPr>
        <w:t>y</w:t>
      </w:r>
      <w:r w:rsidR="00F4067F" w:rsidRPr="009439EB">
        <w:rPr>
          <w:rFonts w:eastAsia="Calibri"/>
          <w:iCs/>
        </w:rPr>
        <w:t xml:space="preserve"> </w:t>
      </w:r>
      <w:r w:rsidR="00EC0927" w:rsidRPr="009439EB">
        <w:rPr>
          <w:rFonts w:eastAsia="Calibri"/>
          <w:iCs/>
        </w:rPr>
        <w:t xml:space="preserve">assessment </w:t>
      </w:r>
      <w:r w:rsidR="00F4067F" w:rsidRPr="009439EB">
        <w:rPr>
          <w:rFonts w:eastAsia="Calibri"/>
          <w:iCs/>
        </w:rPr>
        <w:t>were not completed in a timely manner</w:t>
      </w:r>
      <w:r w:rsidR="009A4477" w:rsidRPr="009439EB">
        <w:rPr>
          <w:rFonts w:eastAsia="Calibri"/>
          <w:iCs/>
        </w:rPr>
        <w:t xml:space="preserve"> and </w:t>
      </w:r>
      <w:r w:rsidR="00EB78B3" w:rsidRPr="009439EB">
        <w:rPr>
          <w:rFonts w:eastAsia="Calibri"/>
          <w:iCs/>
        </w:rPr>
        <w:t xml:space="preserve">contributed </w:t>
      </w:r>
      <w:r w:rsidR="009A4477" w:rsidRPr="009439EB">
        <w:rPr>
          <w:rFonts w:eastAsia="Calibri"/>
          <w:iCs/>
        </w:rPr>
        <w:t xml:space="preserve">to </w:t>
      </w:r>
      <w:r w:rsidR="008D52DF" w:rsidRPr="009439EB">
        <w:rPr>
          <w:rFonts w:eastAsia="Calibri"/>
          <w:iCs/>
        </w:rPr>
        <w:t>ineffective care</w:t>
      </w:r>
      <w:r w:rsidR="00A33DF7" w:rsidRPr="009439EB">
        <w:rPr>
          <w:rFonts w:eastAsia="Calibri"/>
          <w:iCs/>
        </w:rPr>
        <w:t>.</w:t>
      </w:r>
      <w:r w:rsidR="005D18F1" w:rsidRPr="009439EB">
        <w:rPr>
          <w:rFonts w:eastAsia="Calibri"/>
          <w:iCs/>
        </w:rPr>
        <w:t xml:space="preserve"> T</w:t>
      </w:r>
      <w:r w:rsidR="008D52DF" w:rsidRPr="009439EB">
        <w:rPr>
          <w:rFonts w:eastAsia="Calibri"/>
          <w:iCs/>
        </w:rPr>
        <w:t>he</w:t>
      </w:r>
      <w:r w:rsidR="00EB78B3" w:rsidRPr="009439EB">
        <w:rPr>
          <w:rFonts w:eastAsia="Calibri"/>
          <w:iCs/>
        </w:rPr>
        <w:t xml:space="preserve"> consumer had a</w:t>
      </w:r>
      <w:r w:rsidR="008D52DF" w:rsidRPr="009439EB">
        <w:rPr>
          <w:rFonts w:eastAsia="Calibri"/>
          <w:iCs/>
          <w:color w:val="FF0000"/>
        </w:rPr>
        <w:t xml:space="preserve"> </w:t>
      </w:r>
      <w:r w:rsidR="008D52DF" w:rsidRPr="009439EB">
        <w:rPr>
          <w:rFonts w:eastAsia="Calibri"/>
          <w:iCs/>
        </w:rPr>
        <w:t>pressure injury</w:t>
      </w:r>
      <w:r w:rsidR="005D18F1" w:rsidRPr="009439EB">
        <w:rPr>
          <w:rFonts w:eastAsia="Calibri"/>
          <w:iCs/>
        </w:rPr>
        <w:t xml:space="preserve"> </w:t>
      </w:r>
      <w:r w:rsidR="00EB78B3" w:rsidRPr="009439EB">
        <w:rPr>
          <w:rFonts w:eastAsia="Calibri"/>
          <w:iCs/>
        </w:rPr>
        <w:t xml:space="preserve">which </w:t>
      </w:r>
      <w:r w:rsidR="005D18F1" w:rsidRPr="009439EB">
        <w:rPr>
          <w:rFonts w:eastAsia="Calibri"/>
          <w:iCs/>
        </w:rPr>
        <w:t xml:space="preserve">was </w:t>
      </w:r>
      <w:r w:rsidR="00B37E78" w:rsidRPr="009439EB">
        <w:rPr>
          <w:rFonts w:eastAsia="Calibri"/>
          <w:iCs/>
        </w:rPr>
        <w:t xml:space="preserve">not identified until the staging was </w:t>
      </w:r>
      <w:r w:rsidR="005705E6" w:rsidRPr="009439EB">
        <w:rPr>
          <w:rFonts w:eastAsia="Calibri"/>
          <w:iCs/>
        </w:rPr>
        <w:t xml:space="preserve">recorded </w:t>
      </w:r>
      <w:r w:rsidR="00B37E78" w:rsidRPr="009439EB">
        <w:rPr>
          <w:rFonts w:eastAsia="Calibri"/>
          <w:iCs/>
        </w:rPr>
        <w:t xml:space="preserve">as </w:t>
      </w:r>
      <w:r w:rsidR="002732F5" w:rsidRPr="009439EB">
        <w:rPr>
          <w:rFonts w:eastAsia="Calibri"/>
          <w:iCs/>
        </w:rPr>
        <w:t>stage</w:t>
      </w:r>
      <w:r w:rsidR="00670CEE" w:rsidRPr="009439EB">
        <w:rPr>
          <w:rFonts w:eastAsia="Calibri"/>
          <w:iCs/>
        </w:rPr>
        <w:t xml:space="preserve"> 3</w:t>
      </w:r>
      <w:r w:rsidR="002732F5" w:rsidRPr="009439EB">
        <w:rPr>
          <w:rFonts w:eastAsia="Calibri"/>
          <w:iCs/>
        </w:rPr>
        <w:t xml:space="preserve"> or </w:t>
      </w:r>
      <w:r w:rsidR="00670CEE" w:rsidRPr="009439EB">
        <w:rPr>
          <w:rFonts w:eastAsia="Calibri"/>
          <w:iCs/>
        </w:rPr>
        <w:t xml:space="preserve">4 </w:t>
      </w:r>
      <w:r w:rsidR="002732F5" w:rsidRPr="009439EB">
        <w:rPr>
          <w:rFonts w:eastAsia="Calibri"/>
          <w:iCs/>
        </w:rPr>
        <w:t xml:space="preserve">and then </w:t>
      </w:r>
      <w:r w:rsidR="00CF4D5C" w:rsidRPr="009439EB">
        <w:rPr>
          <w:rFonts w:eastAsia="Calibri"/>
          <w:iCs/>
        </w:rPr>
        <w:t>unstageable</w:t>
      </w:r>
      <w:r w:rsidR="005D18F1" w:rsidRPr="009439EB">
        <w:rPr>
          <w:rFonts w:eastAsia="Calibri"/>
          <w:iCs/>
        </w:rPr>
        <w:t>.</w:t>
      </w:r>
      <w:r w:rsidR="008A0E70" w:rsidRPr="009439EB">
        <w:rPr>
          <w:rFonts w:eastAsia="Calibri"/>
          <w:iCs/>
        </w:rPr>
        <w:t xml:space="preserve"> </w:t>
      </w:r>
    </w:p>
    <w:p w14:paraId="5B809654" w14:textId="5309953F" w:rsidR="00C6210F" w:rsidRDefault="007C3DC4" w:rsidP="00881DFD">
      <w:pPr>
        <w:pStyle w:val="ListBullet"/>
        <w:ind w:left="425" w:hanging="425"/>
        <w:rPr>
          <w:rFonts w:eastAsia="Calibri"/>
          <w:iCs/>
        </w:rPr>
      </w:pPr>
      <w:r w:rsidRPr="009439EB">
        <w:rPr>
          <w:rFonts w:eastAsia="Calibri"/>
          <w:iCs/>
        </w:rPr>
        <w:lastRenderedPageBreak/>
        <w:t xml:space="preserve">The </w:t>
      </w:r>
      <w:r w:rsidR="0047373A" w:rsidRPr="009439EB">
        <w:rPr>
          <w:rFonts w:eastAsia="Calibri"/>
          <w:iCs/>
        </w:rPr>
        <w:t xml:space="preserve">wound was not effectively </w:t>
      </w:r>
      <w:r w:rsidR="00E42F20" w:rsidRPr="009439EB">
        <w:rPr>
          <w:rFonts w:eastAsia="Calibri"/>
          <w:iCs/>
        </w:rPr>
        <w:t>assessed</w:t>
      </w:r>
      <w:r w:rsidR="00095157">
        <w:rPr>
          <w:rFonts w:eastAsia="Calibri"/>
          <w:iCs/>
        </w:rPr>
        <w:t xml:space="preserve"> at wound dressing changes, and therefore does not </w:t>
      </w:r>
      <w:r w:rsidR="001C3FD1" w:rsidRPr="009439EB">
        <w:rPr>
          <w:rFonts w:eastAsia="Calibri"/>
          <w:iCs/>
        </w:rPr>
        <w:t xml:space="preserve">support effective </w:t>
      </w:r>
      <w:r w:rsidR="00847404" w:rsidRPr="009439EB">
        <w:rPr>
          <w:rFonts w:eastAsia="Calibri"/>
          <w:iCs/>
        </w:rPr>
        <w:t>monitoring of the wound</w:t>
      </w:r>
      <w:r w:rsidR="008018A9">
        <w:rPr>
          <w:rFonts w:eastAsia="Calibri"/>
          <w:iCs/>
        </w:rPr>
        <w:t xml:space="preserve">, </w:t>
      </w:r>
      <w:r w:rsidR="00847404" w:rsidRPr="009439EB">
        <w:rPr>
          <w:rFonts w:eastAsia="Calibri"/>
          <w:iCs/>
        </w:rPr>
        <w:t>to inform</w:t>
      </w:r>
      <w:r w:rsidR="009439EB" w:rsidRPr="009439EB">
        <w:rPr>
          <w:rFonts w:eastAsia="Calibri"/>
          <w:iCs/>
        </w:rPr>
        <w:t xml:space="preserve"> the delivery of safe and effective care and services. </w:t>
      </w:r>
    </w:p>
    <w:p w14:paraId="5D9305B1" w14:textId="4D50B543" w:rsidR="0004570F" w:rsidRPr="00602984" w:rsidRDefault="00EC6329" w:rsidP="00881DFD">
      <w:pPr>
        <w:pStyle w:val="ListBullet"/>
        <w:ind w:left="425" w:hanging="425"/>
      </w:pPr>
      <w:r w:rsidRPr="00602984">
        <w:rPr>
          <w:rFonts w:eastAsia="Calibri"/>
          <w:iCs/>
        </w:rPr>
        <w:t>Another</w:t>
      </w:r>
      <w:r w:rsidR="00723945" w:rsidRPr="00602984">
        <w:rPr>
          <w:rFonts w:eastAsia="Calibri"/>
          <w:iCs/>
        </w:rPr>
        <w:t xml:space="preserve"> </w:t>
      </w:r>
      <w:r w:rsidRPr="00602984">
        <w:rPr>
          <w:rFonts w:eastAsia="Calibri"/>
          <w:iCs/>
        </w:rPr>
        <w:t>consumer</w:t>
      </w:r>
      <w:r w:rsidR="0071533C" w:rsidRPr="00602984">
        <w:rPr>
          <w:rFonts w:eastAsia="Calibri"/>
          <w:iCs/>
        </w:rPr>
        <w:t xml:space="preserve">, who was </w:t>
      </w:r>
      <w:r w:rsidR="004F45C6" w:rsidRPr="00602984">
        <w:rPr>
          <w:rFonts w:eastAsia="Calibri"/>
          <w:iCs/>
        </w:rPr>
        <w:t>bedridden</w:t>
      </w:r>
      <w:r w:rsidR="003C2492" w:rsidRPr="00602984">
        <w:rPr>
          <w:rFonts w:eastAsia="Calibri"/>
          <w:iCs/>
        </w:rPr>
        <w:t xml:space="preserve"> and was assessed as high risk </w:t>
      </w:r>
      <w:r w:rsidR="00B650DD" w:rsidRPr="00602984">
        <w:rPr>
          <w:rFonts w:eastAsia="Calibri"/>
          <w:iCs/>
        </w:rPr>
        <w:t>of developing</w:t>
      </w:r>
      <w:r w:rsidRPr="00602984">
        <w:rPr>
          <w:rFonts w:eastAsia="Calibri"/>
          <w:iCs/>
        </w:rPr>
        <w:t xml:space="preserve"> a pressure injury</w:t>
      </w:r>
      <w:r w:rsidR="006833EC" w:rsidRPr="00602984">
        <w:rPr>
          <w:rFonts w:eastAsia="Calibri"/>
          <w:iCs/>
        </w:rPr>
        <w:t xml:space="preserve">, the </w:t>
      </w:r>
      <w:r w:rsidR="00DF21D4" w:rsidRPr="00602984">
        <w:rPr>
          <w:rFonts w:eastAsia="Calibri"/>
          <w:iCs/>
        </w:rPr>
        <w:t>car</w:t>
      </w:r>
      <w:r w:rsidR="002A7B75" w:rsidRPr="00602984">
        <w:rPr>
          <w:rFonts w:eastAsia="Calibri"/>
          <w:iCs/>
        </w:rPr>
        <w:t>e</w:t>
      </w:r>
      <w:r w:rsidR="00DF21D4" w:rsidRPr="00602984">
        <w:rPr>
          <w:rFonts w:eastAsia="Calibri"/>
          <w:iCs/>
        </w:rPr>
        <w:t xml:space="preserve"> plan </w:t>
      </w:r>
      <w:r w:rsidR="002A7B75" w:rsidRPr="00602984">
        <w:rPr>
          <w:rFonts w:eastAsia="Calibri"/>
          <w:iCs/>
        </w:rPr>
        <w:t>documentation</w:t>
      </w:r>
      <w:r w:rsidR="00DF21D4" w:rsidRPr="00602984">
        <w:rPr>
          <w:rFonts w:eastAsia="Calibri"/>
          <w:iCs/>
        </w:rPr>
        <w:t xml:space="preserve"> </w:t>
      </w:r>
      <w:r w:rsidR="002A7B75" w:rsidRPr="00602984">
        <w:rPr>
          <w:rFonts w:eastAsia="Calibri"/>
          <w:iCs/>
        </w:rPr>
        <w:t>had pressure</w:t>
      </w:r>
      <w:r w:rsidR="003E5FAC" w:rsidRPr="00602984">
        <w:rPr>
          <w:rFonts w:eastAsia="Calibri"/>
          <w:iCs/>
        </w:rPr>
        <w:t xml:space="preserve"> prevention </w:t>
      </w:r>
      <w:r w:rsidR="001829EB" w:rsidRPr="00602984">
        <w:rPr>
          <w:rFonts w:eastAsia="Calibri"/>
          <w:iCs/>
        </w:rPr>
        <w:t>strategies as regular pressure area care (</w:t>
      </w:r>
      <w:r w:rsidR="00F4671A" w:rsidRPr="00602984">
        <w:rPr>
          <w:rFonts w:eastAsia="Calibri"/>
          <w:iCs/>
        </w:rPr>
        <w:t>i.e.</w:t>
      </w:r>
      <w:r w:rsidR="001829EB" w:rsidRPr="00602984">
        <w:rPr>
          <w:rFonts w:eastAsia="Calibri"/>
          <w:iCs/>
        </w:rPr>
        <w:t xml:space="preserve"> </w:t>
      </w:r>
      <w:r w:rsidR="00F4671A" w:rsidRPr="00602984">
        <w:rPr>
          <w:rFonts w:eastAsia="Calibri"/>
          <w:iCs/>
        </w:rPr>
        <w:t>moisture)</w:t>
      </w:r>
      <w:r w:rsidR="009B6BCB" w:rsidRPr="00602984">
        <w:rPr>
          <w:rFonts w:eastAsia="Calibri"/>
          <w:iCs/>
        </w:rPr>
        <w:t xml:space="preserve">. </w:t>
      </w:r>
      <w:r w:rsidR="0004570F" w:rsidRPr="00602984">
        <w:rPr>
          <w:rFonts w:eastAsia="Calibri"/>
          <w:iCs/>
        </w:rPr>
        <w:t>No additional pressure minimisation stra</w:t>
      </w:r>
      <w:r w:rsidR="003848DE" w:rsidRPr="00602984">
        <w:rPr>
          <w:rFonts w:eastAsia="Calibri"/>
          <w:iCs/>
        </w:rPr>
        <w:t xml:space="preserve">tegies </w:t>
      </w:r>
      <w:r w:rsidR="00E650EC" w:rsidRPr="00602984">
        <w:rPr>
          <w:rFonts w:eastAsia="Calibri"/>
          <w:iCs/>
        </w:rPr>
        <w:t>were</w:t>
      </w:r>
      <w:r w:rsidR="0004570F" w:rsidRPr="00602984">
        <w:rPr>
          <w:rFonts w:eastAsia="Calibri"/>
          <w:iCs/>
        </w:rPr>
        <w:t xml:space="preserve"> </w:t>
      </w:r>
      <w:r w:rsidR="003848DE" w:rsidRPr="00602984">
        <w:rPr>
          <w:rFonts w:eastAsia="Calibri"/>
          <w:iCs/>
        </w:rPr>
        <w:t>implemented</w:t>
      </w:r>
      <w:r w:rsidR="0004570F" w:rsidRPr="00602984">
        <w:rPr>
          <w:rFonts w:eastAsia="Calibri"/>
          <w:iCs/>
        </w:rPr>
        <w:t xml:space="preserve"> until the Assessment Team spoke with Management. </w:t>
      </w:r>
    </w:p>
    <w:p w14:paraId="590AF0EB" w14:textId="3344BF9C" w:rsidR="0012718D" w:rsidRPr="00602984" w:rsidRDefault="00187680" w:rsidP="00881DFD">
      <w:pPr>
        <w:pStyle w:val="ListBullet"/>
        <w:ind w:left="425" w:hanging="425"/>
      </w:pPr>
      <w:r w:rsidRPr="00602984">
        <w:rPr>
          <w:rFonts w:eastAsia="Calibri"/>
          <w:iCs/>
        </w:rPr>
        <w:t>For th</w:t>
      </w:r>
      <w:r w:rsidR="004E29CE" w:rsidRPr="00602984">
        <w:rPr>
          <w:rFonts w:eastAsia="Calibri"/>
          <w:iCs/>
        </w:rPr>
        <w:t xml:space="preserve">e same </w:t>
      </w:r>
      <w:r w:rsidR="0012718D" w:rsidRPr="00602984">
        <w:rPr>
          <w:rFonts w:eastAsia="Calibri"/>
          <w:iCs/>
        </w:rPr>
        <w:t>consumer</w:t>
      </w:r>
      <w:r w:rsidR="00EA2A3B" w:rsidRPr="00602984">
        <w:rPr>
          <w:rFonts w:eastAsia="Calibri"/>
          <w:iCs/>
        </w:rPr>
        <w:t>,</w:t>
      </w:r>
      <w:r w:rsidR="00EF235E" w:rsidRPr="00602984">
        <w:rPr>
          <w:rFonts w:eastAsia="Calibri"/>
          <w:iCs/>
        </w:rPr>
        <w:t xml:space="preserve"> the </w:t>
      </w:r>
      <w:r w:rsidR="0012718D" w:rsidRPr="00602984">
        <w:rPr>
          <w:rFonts w:eastAsia="Calibri"/>
          <w:iCs/>
        </w:rPr>
        <w:t xml:space="preserve">risk assessment of developing pressure injuries was conducted, </w:t>
      </w:r>
      <w:r w:rsidR="00EF235E" w:rsidRPr="00602984">
        <w:rPr>
          <w:rFonts w:eastAsia="Calibri"/>
          <w:iCs/>
        </w:rPr>
        <w:t xml:space="preserve">however, </w:t>
      </w:r>
      <w:r w:rsidR="0012718D" w:rsidRPr="00602984">
        <w:rPr>
          <w:rFonts w:eastAsia="Calibri"/>
          <w:iCs/>
        </w:rPr>
        <w:t>the Braden score was rated inaccurately as at ‘some risk’, however, the score reflected ‘high risk’</w:t>
      </w:r>
      <w:r w:rsidR="00965F8E" w:rsidRPr="00602984">
        <w:rPr>
          <w:rFonts w:eastAsia="Calibri"/>
          <w:iCs/>
        </w:rPr>
        <w:t xml:space="preserve">. The </w:t>
      </w:r>
      <w:r w:rsidR="0012718D" w:rsidRPr="00602984">
        <w:rPr>
          <w:rFonts w:eastAsia="Calibri"/>
          <w:iCs/>
        </w:rPr>
        <w:t>care plan was not reviewed to implement effective pressure injury strategies</w:t>
      </w:r>
      <w:r w:rsidR="00965F8E" w:rsidRPr="00602984">
        <w:rPr>
          <w:rFonts w:eastAsia="Calibri"/>
          <w:iCs/>
        </w:rPr>
        <w:t xml:space="preserve"> and</w:t>
      </w:r>
      <w:r w:rsidR="0012718D" w:rsidRPr="00602984">
        <w:rPr>
          <w:rFonts w:eastAsia="Calibri"/>
          <w:iCs/>
        </w:rPr>
        <w:t>, there has been inaccurate measurement and assessment of the wound</w:t>
      </w:r>
      <w:r w:rsidR="006833EC" w:rsidRPr="00602984">
        <w:rPr>
          <w:rFonts w:eastAsia="Calibri"/>
          <w:iCs/>
        </w:rPr>
        <w:t>.</w:t>
      </w:r>
    </w:p>
    <w:p w14:paraId="3FD7B356" w14:textId="14088405" w:rsidR="006A286B" w:rsidRPr="00501D30" w:rsidRDefault="006A286B" w:rsidP="006A286B">
      <w:pPr>
        <w:rPr>
          <w:color w:val="auto"/>
        </w:rPr>
      </w:pPr>
      <w:r w:rsidRPr="00501D30">
        <w:rPr>
          <w:color w:val="auto"/>
        </w:rPr>
        <w:t xml:space="preserve">In considering the Approved </w:t>
      </w:r>
      <w:r w:rsidR="00A703C4">
        <w:rPr>
          <w:color w:val="auto"/>
        </w:rPr>
        <w:t xml:space="preserve">Provider’s </w:t>
      </w:r>
      <w:r w:rsidRPr="00501D30">
        <w:rPr>
          <w:color w:val="auto"/>
        </w:rPr>
        <w:t>response, noting</w:t>
      </w:r>
      <w:r w:rsidR="00241241">
        <w:rPr>
          <w:color w:val="auto"/>
        </w:rPr>
        <w:t xml:space="preserve"> skin </w:t>
      </w:r>
      <w:r w:rsidR="00840E79">
        <w:rPr>
          <w:color w:val="auto"/>
        </w:rPr>
        <w:t xml:space="preserve">integrity </w:t>
      </w:r>
      <w:r w:rsidR="00241241">
        <w:rPr>
          <w:color w:val="auto"/>
        </w:rPr>
        <w:t xml:space="preserve">and risk of developing pressure </w:t>
      </w:r>
      <w:r w:rsidR="00840E79">
        <w:rPr>
          <w:color w:val="auto"/>
        </w:rPr>
        <w:t>injuries</w:t>
      </w:r>
      <w:r w:rsidR="00241241">
        <w:rPr>
          <w:color w:val="auto"/>
        </w:rPr>
        <w:t xml:space="preserve"> were assesse</w:t>
      </w:r>
      <w:r w:rsidR="00840E79">
        <w:rPr>
          <w:color w:val="auto"/>
        </w:rPr>
        <w:t>d</w:t>
      </w:r>
      <w:r w:rsidRPr="00501D30">
        <w:rPr>
          <w:color w:val="auto"/>
        </w:rPr>
        <w:t xml:space="preserve"> and </w:t>
      </w:r>
      <w:r w:rsidR="00EE4F64">
        <w:rPr>
          <w:color w:val="auto"/>
        </w:rPr>
        <w:t>records indicat</w:t>
      </w:r>
      <w:r w:rsidR="00E41340">
        <w:rPr>
          <w:color w:val="auto"/>
        </w:rPr>
        <w:t>ed</w:t>
      </w:r>
      <w:r w:rsidRPr="00501D30">
        <w:rPr>
          <w:color w:val="auto"/>
        </w:rPr>
        <w:t xml:space="preserve"> training </w:t>
      </w:r>
      <w:r w:rsidR="002F41C6">
        <w:rPr>
          <w:color w:val="auto"/>
        </w:rPr>
        <w:t xml:space="preserve">in the management of </w:t>
      </w:r>
      <w:r w:rsidR="00037292">
        <w:rPr>
          <w:color w:val="auto"/>
        </w:rPr>
        <w:t xml:space="preserve">pressure wounds </w:t>
      </w:r>
      <w:r w:rsidRPr="00501D30">
        <w:rPr>
          <w:color w:val="auto"/>
        </w:rPr>
        <w:t>was completed prior to the site audit</w:t>
      </w:r>
      <w:r w:rsidR="00037292">
        <w:rPr>
          <w:color w:val="auto"/>
        </w:rPr>
        <w:t>,</w:t>
      </w:r>
      <w:r w:rsidRPr="00501D30">
        <w:rPr>
          <w:color w:val="auto"/>
        </w:rPr>
        <w:t xml:space="preserve"> my findings remain consistent with those of the Assessment Team. Requirement 2</w:t>
      </w:r>
      <w:r w:rsidR="00602984">
        <w:rPr>
          <w:color w:val="auto"/>
        </w:rPr>
        <w:t>(3)</w:t>
      </w:r>
      <w:r w:rsidRPr="00501D30">
        <w:rPr>
          <w:color w:val="auto"/>
        </w:rPr>
        <w:t xml:space="preserve">(a) is Non-compliant. </w:t>
      </w:r>
    </w:p>
    <w:p w14:paraId="135F2DEA" w14:textId="24BA63CB" w:rsidR="006E6C6C" w:rsidRPr="004232FD" w:rsidRDefault="006A286B" w:rsidP="006A286B">
      <w:pPr>
        <w:rPr>
          <w:color w:val="auto"/>
        </w:rPr>
      </w:pPr>
      <w:r w:rsidRPr="004232FD">
        <w:rPr>
          <w:color w:val="auto"/>
        </w:rPr>
        <w:t xml:space="preserve">My finding is based on the fact that at the time </w:t>
      </w:r>
      <w:r w:rsidR="00A703C4" w:rsidRPr="004232FD">
        <w:rPr>
          <w:color w:val="auto"/>
        </w:rPr>
        <w:t>of the site audit</w:t>
      </w:r>
      <w:r w:rsidR="008E03A6">
        <w:rPr>
          <w:color w:val="auto"/>
        </w:rPr>
        <w:t>,</w:t>
      </w:r>
      <w:r w:rsidR="006E6C6C" w:rsidRPr="004232FD">
        <w:rPr>
          <w:color w:val="auto"/>
        </w:rPr>
        <w:t xml:space="preserve"> </w:t>
      </w:r>
      <w:r w:rsidR="00EC1BC7" w:rsidRPr="004232FD">
        <w:rPr>
          <w:color w:val="auto"/>
        </w:rPr>
        <w:t>safe and effective care and services w</w:t>
      </w:r>
      <w:r w:rsidR="00602984">
        <w:rPr>
          <w:color w:val="auto"/>
        </w:rPr>
        <w:t>ere</w:t>
      </w:r>
      <w:r w:rsidR="00EC1BC7" w:rsidRPr="004232FD">
        <w:rPr>
          <w:color w:val="auto"/>
        </w:rPr>
        <w:t xml:space="preserve"> not delivered and </w:t>
      </w:r>
      <w:r w:rsidR="004671C9" w:rsidRPr="004232FD">
        <w:rPr>
          <w:color w:val="auto"/>
        </w:rPr>
        <w:t xml:space="preserve">I provide the following examples: </w:t>
      </w:r>
    </w:p>
    <w:p w14:paraId="56538FDC" w14:textId="0DE7185D" w:rsidR="00364C63" w:rsidRPr="004232FD" w:rsidRDefault="00557D43" w:rsidP="00881DFD">
      <w:pPr>
        <w:pStyle w:val="ListBullet"/>
        <w:ind w:left="425" w:hanging="425"/>
        <w:rPr>
          <w:rFonts w:eastAsia="Calibri"/>
          <w:iCs/>
        </w:rPr>
      </w:pPr>
      <w:r w:rsidRPr="004232FD">
        <w:rPr>
          <w:rFonts w:eastAsia="Calibri"/>
          <w:iCs/>
        </w:rPr>
        <w:t>T</w:t>
      </w:r>
      <w:r w:rsidR="006A286B" w:rsidRPr="004232FD">
        <w:rPr>
          <w:rFonts w:eastAsia="Calibri"/>
          <w:iCs/>
        </w:rPr>
        <w:t>he consumers</w:t>
      </w:r>
      <w:r w:rsidR="00602984">
        <w:rPr>
          <w:rFonts w:eastAsia="Calibri"/>
          <w:iCs/>
        </w:rPr>
        <w:t>’</w:t>
      </w:r>
      <w:r w:rsidR="006A286B" w:rsidRPr="004232FD">
        <w:rPr>
          <w:rFonts w:eastAsia="Calibri"/>
          <w:iCs/>
        </w:rPr>
        <w:t xml:space="preserve"> </w:t>
      </w:r>
      <w:r w:rsidR="00944BF8" w:rsidRPr="004232FD">
        <w:rPr>
          <w:rFonts w:eastAsia="Calibri"/>
          <w:iCs/>
        </w:rPr>
        <w:t>skin and risk of pressure injuries w</w:t>
      </w:r>
      <w:r w:rsidR="00602984">
        <w:rPr>
          <w:rFonts w:eastAsia="Calibri"/>
          <w:iCs/>
        </w:rPr>
        <w:t>ere</w:t>
      </w:r>
      <w:r w:rsidR="00944BF8" w:rsidRPr="004232FD">
        <w:rPr>
          <w:rFonts w:eastAsia="Calibri"/>
          <w:iCs/>
        </w:rPr>
        <w:t xml:space="preserve"> not considered in a timely </w:t>
      </w:r>
      <w:r w:rsidR="00BA2E32" w:rsidRPr="004232FD">
        <w:rPr>
          <w:rFonts w:eastAsia="Calibri"/>
          <w:iCs/>
        </w:rPr>
        <w:t xml:space="preserve">manner, and/or </w:t>
      </w:r>
      <w:r w:rsidR="00944BF8" w:rsidRPr="004232FD">
        <w:rPr>
          <w:rFonts w:eastAsia="Calibri"/>
          <w:iCs/>
        </w:rPr>
        <w:t>after an incident or change in the consumers’ needs</w:t>
      </w:r>
      <w:r w:rsidRPr="004232FD">
        <w:rPr>
          <w:rFonts w:eastAsia="Calibri"/>
          <w:iCs/>
        </w:rPr>
        <w:t>.</w:t>
      </w:r>
      <w:r w:rsidR="00BA2E32" w:rsidRPr="004232FD">
        <w:rPr>
          <w:rFonts w:eastAsia="Calibri"/>
          <w:iCs/>
        </w:rPr>
        <w:t xml:space="preserve"> </w:t>
      </w:r>
    </w:p>
    <w:p w14:paraId="50DE3E57" w14:textId="5D42C996" w:rsidR="00364C63" w:rsidRPr="004232FD" w:rsidRDefault="00557D43" w:rsidP="00881DFD">
      <w:pPr>
        <w:pStyle w:val="ListBullet"/>
        <w:ind w:left="425" w:hanging="425"/>
        <w:rPr>
          <w:rFonts w:eastAsia="Calibri"/>
          <w:iCs/>
        </w:rPr>
      </w:pPr>
      <w:r w:rsidRPr="004232FD">
        <w:rPr>
          <w:rFonts w:eastAsia="Calibri"/>
          <w:iCs/>
        </w:rPr>
        <w:t>P</w:t>
      </w:r>
      <w:r w:rsidR="006A286B" w:rsidRPr="004232FD">
        <w:rPr>
          <w:rFonts w:eastAsia="Calibri"/>
          <w:iCs/>
        </w:rPr>
        <w:t xml:space="preserve">ressure </w:t>
      </w:r>
      <w:r w:rsidR="00392339" w:rsidRPr="004232FD">
        <w:rPr>
          <w:rFonts w:eastAsia="Calibri"/>
          <w:iCs/>
        </w:rPr>
        <w:t>injury</w:t>
      </w:r>
      <w:r w:rsidRPr="004232FD">
        <w:rPr>
          <w:rFonts w:eastAsia="Calibri"/>
          <w:iCs/>
        </w:rPr>
        <w:t xml:space="preserve"> measurement and</w:t>
      </w:r>
      <w:r w:rsidR="00392339" w:rsidRPr="004232FD">
        <w:rPr>
          <w:rFonts w:eastAsia="Calibri"/>
          <w:iCs/>
        </w:rPr>
        <w:t xml:space="preserve"> ‘staging’ w</w:t>
      </w:r>
      <w:r w:rsidR="00602984">
        <w:rPr>
          <w:rFonts w:eastAsia="Calibri"/>
          <w:iCs/>
        </w:rPr>
        <w:t>ere</w:t>
      </w:r>
      <w:r w:rsidR="00392339" w:rsidRPr="004232FD">
        <w:rPr>
          <w:rFonts w:eastAsia="Calibri"/>
          <w:iCs/>
        </w:rPr>
        <w:t xml:space="preserve"> </w:t>
      </w:r>
      <w:r w:rsidR="006A286B" w:rsidRPr="004232FD">
        <w:rPr>
          <w:rFonts w:eastAsia="Calibri"/>
          <w:iCs/>
        </w:rPr>
        <w:t>assessed incorrectly</w:t>
      </w:r>
      <w:r w:rsidRPr="004232FD">
        <w:rPr>
          <w:rFonts w:eastAsia="Calibri"/>
          <w:iCs/>
        </w:rPr>
        <w:t>.</w:t>
      </w:r>
    </w:p>
    <w:p w14:paraId="5973E064" w14:textId="7AADB925" w:rsidR="0079659F" w:rsidRPr="004232FD" w:rsidRDefault="00557D43" w:rsidP="00881DFD">
      <w:pPr>
        <w:pStyle w:val="ListBullet"/>
        <w:ind w:left="425" w:hanging="425"/>
        <w:rPr>
          <w:rFonts w:eastAsia="Calibri"/>
          <w:iCs/>
        </w:rPr>
      </w:pPr>
      <w:r w:rsidRPr="004232FD">
        <w:rPr>
          <w:rFonts w:eastAsia="Calibri"/>
          <w:iCs/>
        </w:rPr>
        <w:t>W</w:t>
      </w:r>
      <w:r w:rsidR="00364C63" w:rsidRPr="004232FD">
        <w:rPr>
          <w:rFonts w:eastAsia="Calibri"/>
          <w:iCs/>
        </w:rPr>
        <w:t xml:space="preserve">hen a consumer was identified as ‘high risk’ of pressure injuries, the </w:t>
      </w:r>
      <w:r w:rsidR="00A12129" w:rsidRPr="004232FD">
        <w:rPr>
          <w:rFonts w:eastAsia="Calibri"/>
          <w:iCs/>
        </w:rPr>
        <w:t xml:space="preserve">mitigation </w:t>
      </w:r>
      <w:r w:rsidR="002F2B5A" w:rsidRPr="004232FD">
        <w:rPr>
          <w:rFonts w:eastAsia="Calibri"/>
          <w:iCs/>
        </w:rPr>
        <w:t xml:space="preserve">strategies </w:t>
      </w:r>
      <w:r w:rsidR="00A12129" w:rsidRPr="004232FD">
        <w:rPr>
          <w:rFonts w:eastAsia="Calibri"/>
          <w:iCs/>
        </w:rPr>
        <w:t>were not</w:t>
      </w:r>
      <w:r w:rsidR="001001FB">
        <w:rPr>
          <w:rFonts w:eastAsia="Calibri"/>
          <w:iCs/>
        </w:rPr>
        <w:t xml:space="preserve"> </w:t>
      </w:r>
      <w:r w:rsidR="001001FB" w:rsidRPr="002D3F5A">
        <w:rPr>
          <w:rFonts w:eastAsia="Calibri"/>
          <w:iCs/>
        </w:rPr>
        <w:t>assessed</w:t>
      </w:r>
      <w:r w:rsidR="002D3F5A" w:rsidRPr="002D3F5A">
        <w:rPr>
          <w:rFonts w:eastAsia="Calibri"/>
          <w:iCs/>
        </w:rPr>
        <w:t xml:space="preserve"> </w:t>
      </w:r>
      <w:r w:rsidR="00DF65F1">
        <w:rPr>
          <w:rFonts w:eastAsia="Calibri"/>
          <w:iCs/>
        </w:rPr>
        <w:t>and/</w:t>
      </w:r>
      <w:r w:rsidR="002D3F5A" w:rsidRPr="002D3F5A">
        <w:rPr>
          <w:rFonts w:eastAsia="Calibri"/>
          <w:iCs/>
        </w:rPr>
        <w:t>or</w:t>
      </w:r>
      <w:r w:rsidR="00A12129" w:rsidRPr="002D3F5A">
        <w:rPr>
          <w:rFonts w:eastAsia="Calibri"/>
          <w:iCs/>
        </w:rPr>
        <w:t xml:space="preserve"> </w:t>
      </w:r>
      <w:r w:rsidRPr="004232FD">
        <w:rPr>
          <w:rFonts w:eastAsia="Calibri"/>
          <w:iCs/>
        </w:rPr>
        <w:t>implemented.</w:t>
      </w:r>
      <w:r w:rsidR="006A286B" w:rsidRPr="004232FD">
        <w:rPr>
          <w:rFonts w:eastAsia="Calibri"/>
          <w:iCs/>
        </w:rPr>
        <w:t xml:space="preserve"> </w:t>
      </w:r>
    </w:p>
    <w:p w14:paraId="7B1EABD4" w14:textId="6F332B37" w:rsidR="00B95CE1" w:rsidRPr="00934888" w:rsidRDefault="00B95CE1" w:rsidP="00B95CE1">
      <w:r w:rsidRPr="003078B5">
        <w:rPr>
          <w:color w:val="auto"/>
        </w:rPr>
        <w:t>For the reasons detailed above,</w:t>
      </w:r>
      <w:r w:rsidR="003D2265">
        <w:rPr>
          <w:color w:val="auto"/>
        </w:rPr>
        <w:t xml:space="preserve"> I find</w:t>
      </w:r>
      <w:r w:rsidRPr="003078B5">
        <w:rPr>
          <w:color w:val="auto"/>
        </w:rPr>
        <w:t xml:space="preserve"> Bethanie Group Incorporated, in relation to Bethanie Fields, Non-compliant with Standard 2 Requirement (3)(</w:t>
      </w:r>
      <w:r>
        <w:rPr>
          <w:color w:val="auto"/>
        </w:rPr>
        <w:t>a</w:t>
      </w:r>
      <w:r w:rsidRPr="003078B5">
        <w:rPr>
          <w:color w:val="auto"/>
        </w:rPr>
        <w:t>)</w:t>
      </w:r>
      <w:r w:rsidR="003D2265">
        <w:rPr>
          <w:color w:val="auto"/>
        </w:rPr>
        <w:t>.</w:t>
      </w:r>
    </w:p>
    <w:p w14:paraId="5973E065" w14:textId="23C604CD" w:rsidR="0079659F" w:rsidRDefault="006A162C" w:rsidP="0079659F">
      <w:pPr>
        <w:pStyle w:val="Heading3"/>
      </w:pPr>
      <w:r>
        <w:t>Requirement 2(3)(b)</w:t>
      </w:r>
      <w:r>
        <w:tab/>
        <w:t>Compliant</w:t>
      </w:r>
    </w:p>
    <w:p w14:paraId="5973E066" w14:textId="77777777" w:rsidR="0079659F" w:rsidRPr="008D114F" w:rsidRDefault="006A162C" w:rsidP="0079659F">
      <w:pPr>
        <w:rPr>
          <w:i/>
        </w:rPr>
      </w:pPr>
      <w:r w:rsidRPr="008D114F">
        <w:rPr>
          <w:i/>
        </w:rPr>
        <w:t>Assessment and planning identifies and addresses the consumer’s current needs, goals and preferences, including advance care planning and end of life planning if the consumer wishes.</w:t>
      </w:r>
    </w:p>
    <w:p w14:paraId="5973E068" w14:textId="4869F417" w:rsidR="0079659F" w:rsidRDefault="006A162C" w:rsidP="0079659F">
      <w:pPr>
        <w:pStyle w:val="Heading3"/>
      </w:pPr>
      <w:r>
        <w:lastRenderedPageBreak/>
        <w:t>Requirement 2(3)(c)</w:t>
      </w:r>
      <w:r>
        <w:tab/>
        <w:t>Compliant</w:t>
      </w:r>
    </w:p>
    <w:p w14:paraId="5973E069" w14:textId="77777777" w:rsidR="0079659F" w:rsidRPr="008D114F" w:rsidRDefault="006A162C" w:rsidP="0079659F">
      <w:pPr>
        <w:rPr>
          <w:i/>
        </w:rPr>
      </w:pPr>
      <w:r w:rsidRPr="008D114F">
        <w:rPr>
          <w:i/>
        </w:rPr>
        <w:t>The organisation demonstrates that assessment and planning:</w:t>
      </w:r>
    </w:p>
    <w:p w14:paraId="5973E06A" w14:textId="77777777" w:rsidR="0079659F" w:rsidRPr="008D114F" w:rsidRDefault="006A162C" w:rsidP="007C631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73E06B" w14:textId="77777777" w:rsidR="0079659F" w:rsidRPr="008D114F" w:rsidRDefault="006A162C" w:rsidP="007C631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73E06D" w14:textId="5AECC5B7" w:rsidR="0079659F" w:rsidRDefault="006A162C" w:rsidP="0079659F">
      <w:pPr>
        <w:pStyle w:val="Heading3"/>
      </w:pPr>
      <w:r>
        <w:t>Requirement 2(3)(d)</w:t>
      </w:r>
      <w:r>
        <w:tab/>
        <w:t>Compliant</w:t>
      </w:r>
    </w:p>
    <w:p w14:paraId="5973E06E" w14:textId="77777777" w:rsidR="0079659F" w:rsidRPr="008D114F" w:rsidRDefault="006A162C" w:rsidP="0079659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73E070" w14:textId="746828A9" w:rsidR="0079659F" w:rsidRDefault="006A162C" w:rsidP="0079659F">
      <w:pPr>
        <w:pStyle w:val="Heading3"/>
      </w:pPr>
      <w:r>
        <w:t>Requirement 2(3)(e)</w:t>
      </w:r>
      <w:r>
        <w:tab/>
        <w:t>Non-compliant</w:t>
      </w:r>
    </w:p>
    <w:p w14:paraId="5973E071" w14:textId="77777777" w:rsidR="0079659F" w:rsidRPr="008D114F" w:rsidRDefault="006A162C" w:rsidP="0079659F">
      <w:pPr>
        <w:rPr>
          <w:i/>
        </w:rPr>
      </w:pPr>
      <w:r w:rsidRPr="008D114F">
        <w:rPr>
          <w:i/>
        </w:rPr>
        <w:t>Care and services are reviewed regularly for effectiveness, and when circumstances change or when incidents impact on the needs, goals or preferences of the consumer.</w:t>
      </w:r>
    </w:p>
    <w:p w14:paraId="4FD6062B" w14:textId="6A72FAA5" w:rsidR="0032783B" w:rsidRDefault="00FC4061" w:rsidP="0032783B">
      <w:pPr>
        <w:rPr>
          <w:color w:val="auto"/>
        </w:rPr>
      </w:pPr>
      <w:r w:rsidRPr="00FC4061">
        <w:rPr>
          <w:color w:val="auto"/>
        </w:rPr>
        <w:t xml:space="preserve">The Assessment Team found, for the three consumers sampled, the service could not demonstrate </w:t>
      </w:r>
      <w:r w:rsidR="009606BB">
        <w:rPr>
          <w:color w:val="auto"/>
        </w:rPr>
        <w:t xml:space="preserve">consumers’ </w:t>
      </w:r>
      <w:r w:rsidRPr="00FC4061">
        <w:rPr>
          <w:color w:val="auto"/>
        </w:rPr>
        <w:t>care and services are reviewed regularly for effectiveness</w:t>
      </w:r>
      <w:r w:rsidR="006218C4">
        <w:rPr>
          <w:color w:val="auto"/>
        </w:rPr>
        <w:t xml:space="preserve"> and/or when </w:t>
      </w:r>
      <w:r w:rsidR="003B31E2">
        <w:rPr>
          <w:color w:val="auto"/>
        </w:rPr>
        <w:t xml:space="preserve">consumers’ </w:t>
      </w:r>
      <w:r w:rsidR="006218C4" w:rsidRPr="00FC4061">
        <w:rPr>
          <w:color w:val="auto"/>
        </w:rPr>
        <w:t xml:space="preserve">circumstances change or when incidents impact </w:t>
      </w:r>
      <w:r w:rsidR="00B2431B">
        <w:rPr>
          <w:color w:val="auto"/>
        </w:rPr>
        <w:t xml:space="preserve">consumers’ </w:t>
      </w:r>
      <w:r w:rsidR="006218C4" w:rsidRPr="00FC4061">
        <w:rPr>
          <w:color w:val="auto"/>
        </w:rPr>
        <w:t>goals and preferences</w:t>
      </w:r>
      <w:r w:rsidR="00B2431B">
        <w:rPr>
          <w:color w:val="auto"/>
        </w:rPr>
        <w:t xml:space="preserve">. </w:t>
      </w:r>
      <w:r w:rsidR="00042863">
        <w:rPr>
          <w:color w:val="auto"/>
        </w:rPr>
        <w:t>The Assessment Team noted the following</w:t>
      </w:r>
      <w:r w:rsidR="00E00537">
        <w:rPr>
          <w:color w:val="auto"/>
        </w:rPr>
        <w:t>:</w:t>
      </w:r>
      <w:r w:rsidR="00042863">
        <w:rPr>
          <w:color w:val="auto"/>
        </w:rPr>
        <w:t xml:space="preserve"> </w:t>
      </w:r>
    </w:p>
    <w:p w14:paraId="6BEA85CE" w14:textId="4986A321" w:rsidR="00C81DFA" w:rsidRPr="00D126B4" w:rsidRDefault="00A37F35" w:rsidP="0032783B">
      <w:pPr>
        <w:rPr>
          <w:rFonts w:eastAsia="Calibri"/>
          <w:iCs/>
        </w:rPr>
      </w:pPr>
      <w:r w:rsidRPr="00D126B4">
        <w:rPr>
          <w:rFonts w:eastAsia="Calibri"/>
          <w:iCs/>
        </w:rPr>
        <w:t xml:space="preserve">One consumer had a fall in </w:t>
      </w:r>
      <w:r w:rsidR="00966D8F" w:rsidRPr="00D126B4">
        <w:rPr>
          <w:rFonts w:eastAsia="Calibri"/>
          <w:iCs/>
        </w:rPr>
        <w:t>January</w:t>
      </w:r>
      <w:r w:rsidRPr="00D126B4">
        <w:rPr>
          <w:rFonts w:eastAsia="Calibri"/>
          <w:iCs/>
        </w:rPr>
        <w:t xml:space="preserve"> 2020, </w:t>
      </w:r>
      <w:r w:rsidR="00966D8F" w:rsidRPr="00D126B4">
        <w:rPr>
          <w:rFonts w:eastAsia="Calibri"/>
          <w:iCs/>
        </w:rPr>
        <w:t>resulting in a reduction in mobility</w:t>
      </w:r>
      <w:r w:rsidR="00E442F8">
        <w:rPr>
          <w:rFonts w:eastAsia="Calibri"/>
          <w:iCs/>
        </w:rPr>
        <w:t xml:space="preserve"> </w:t>
      </w:r>
      <w:r w:rsidR="00BD6989">
        <w:rPr>
          <w:rFonts w:eastAsia="Calibri"/>
          <w:iCs/>
        </w:rPr>
        <w:t xml:space="preserve">and </w:t>
      </w:r>
      <w:r w:rsidR="00DB45FD">
        <w:rPr>
          <w:rFonts w:eastAsia="Calibri"/>
          <w:iCs/>
        </w:rPr>
        <w:t>a</w:t>
      </w:r>
      <w:r w:rsidR="003D469F">
        <w:rPr>
          <w:rFonts w:eastAsia="Calibri"/>
          <w:iCs/>
        </w:rPr>
        <w:t xml:space="preserve"> </w:t>
      </w:r>
      <w:r w:rsidR="00881DFD" w:rsidRPr="00D126B4">
        <w:rPr>
          <w:rFonts w:eastAsia="Calibri"/>
          <w:iCs/>
        </w:rPr>
        <w:t xml:space="preserve">pressure injury was not identified until </w:t>
      </w:r>
      <w:r w:rsidR="00260D7F">
        <w:rPr>
          <w:rFonts w:eastAsia="Calibri"/>
          <w:iCs/>
        </w:rPr>
        <w:t>J</w:t>
      </w:r>
      <w:r w:rsidR="00881DFD" w:rsidRPr="00D126B4">
        <w:rPr>
          <w:rFonts w:eastAsia="Calibri"/>
          <w:iCs/>
        </w:rPr>
        <w:t>uly 2020</w:t>
      </w:r>
      <w:r w:rsidR="004827DF" w:rsidRPr="00D126B4">
        <w:rPr>
          <w:rFonts w:eastAsia="Calibri"/>
          <w:iCs/>
        </w:rPr>
        <w:t xml:space="preserve"> and reassessed </w:t>
      </w:r>
      <w:r w:rsidR="000D0323" w:rsidRPr="00D126B4">
        <w:rPr>
          <w:rFonts w:eastAsia="Calibri"/>
          <w:iCs/>
        </w:rPr>
        <w:t xml:space="preserve">3 weeks </w:t>
      </w:r>
      <w:r w:rsidR="00107B5D" w:rsidRPr="00D126B4">
        <w:rPr>
          <w:rFonts w:eastAsia="Calibri"/>
          <w:iCs/>
        </w:rPr>
        <w:t>later</w:t>
      </w:r>
      <w:r w:rsidR="00881DFD" w:rsidRPr="00D126B4">
        <w:rPr>
          <w:rFonts w:eastAsia="Calibri"/>
          <w:iCs/>
        </w:rPr>
        <w:t>.</w:t>
      </w:r>
      <w:r w:rsidRPr="00D126B4">
        <w:rPr>
          <w:rFonts w:eastAsia="Calibri"/>
          <w:iCs/>
        </w:rPr>
        <w:t xml:space="preserve"> </w:t>
      </w:r>
      <w:r w:rsidR="004E75B5">
        <w:rPr>
          <w:rFonts w:eastAsia="Calibri"/>
          <w:iCs/>
        </w:rPr>
        <w:t xml:space="preserve">In addition, </w:t>
      </w:r>
      <w:r w:rsidR="007D28C4">
        <w:rPr>
          <w:rFonts w:eastAsia="Calibri"/>
          <w:iCs/>
        </w:rPr>
        <w:t>the Assessment Team</w:t>
      </w:r>
      <w:r w:rsidR="00E442F8">
        <w:rPr>
          <w:rFonts w:eastAsia="Calibri"/>
          <w:iCs/>
        </w:rPr>
        <w:t xml:space="preserve"> noted: </w:t>
      </w:r>
    </w:p>
    <w:p w14:paraId="67D66805" w14:textId="5EC97385" w:rsidR="00574918" w:rsidRDefault="00574918" w:rsidP="006462DB">
      <w:pPr>
        <w:pStyle w:val="ListBullet"/>
        <w:ind w:left="425" w:hanging="425"/>
        <w:rPr>
          <w:rFonts w:eastAsia="Calibri"/>
          <w:iCs/>
        </w:rPr>
      </w:pPr>
      <w:r w:rsidRPr="00D126B4">
        <w:rPr>
          <w:rFonts w:eastAsia="Calibri"/>
          <w:iCs/>
        </w:rPr>
        <w:t xml:space="preserve">Risk mitigation strategies were not reviewed for effectiveness when </w:t>
      </w:r>
      <w:r w:rsidR="00DB45FD">
        <w:rPr>
          <w:rFonts w:eastAsia="Calibri"/>
          <w:iCs/>
        </w:rPr>
        <w:t xml:space="preserve">previously </w:t>
      </w:r>
      <w:r w:rsidRPr="00D126B4">
        <w:rPr>
          <w:rFonts w:eastAsia="Calibri"/>
          <w:iCs/>
        </w:rPr>
        <w:t>the consumer identified a</w:t>
      </w:r>
      <w:r w:rsidR="00807890">
        <w:rPr>
          <w:rFonts w:eastAsia="Calibri"/>
          <w:iCs/>
        </w:rPr>
        <w:t>t</w:t>
      </w:r>
      <w:r w:rsidRPr="00D126B4">
        <w:rPr>
          <w:rFonts w:eastAsia="Calibri"/>
          <w:iCs/>
        </w:rPr>
        <w:t xml:space="preserve"> risk of developing pressure injuries</w:t>
      </w:r>
      <w:r>
        <w:rPr>
          <w:rFonts w:eastAsia="Calibri"/>
          <w:iCs/>
        </w:rPr>
        <w:t>.</w:t>
      </w:r>
    </w:p>
    <w:p w14:paraId="7490D0C6" w14:textId="610A6BCC" w:rsidR="00B44837" w:rsidRPr="00D126B4" w:rsidRDefault="00D10571" w:rsidP="006462DB">
      <w:pPr>
        <w:pStyle w:val="ListBullet"/>
        <w:ind w:left="425" w:hanging="425"/>
        <w:rPr>
          <w:rFonts w:eastAsia="Calibri"/>
          <w:iCs/>
        </w:rPr>
      </w:pPr>
      <w:r w:rsidRPr="00D126B4">
        <w:rPr>
          <w:rFonts w:eastAsia="Calibri"/>
          <w:iCs/>
        </w:rPr>
        <w:t xml:space="preserve">Staff </w:t>
      </w:r>
      <w:r w:rsidR="00EF4B5B" w:rsidRPr="00D126B4">
        <w:rPr>
          <w:rFonts w:eastAsia="Calibri"/>
          <w:iCs/>
        </w:rPr>
        <w:t>interviewed</w:t>
      </w:r>
      <w:r w:rsidRPr="00D126B4">
        <w:rPr>
          <w:rFonts w:eastAsia="Calibri"/>
          <w:iCs/>
        </w:rPr>
        <w:t xml:space="preserve"> and </w:t>
      </w:r>
      <w:r w:rsidR="00BD6989">
        <w:rPr>
          <w:rFonts w:eastAsia="Calibri"/>
          <w:iCs/>
        </w:rPr>
        <w:t xml:space="preserve">review </w:t>
      </w:r>
      <w:r w:rsidR="00BD6989" w:rsidRPr="001A5904">
        <w:rPr>
          <w:rFonts w:eastAsia="Calibri"/>
          <w:iCs/>
        </w:rPr>
        <w:t xml:space="preserve">of </w:t>
      </w:r>
      <w:r w:rsidR="001E17CF" w:rsidRPr="001A5904">
        <w:rPr>
          <w:rFonts w:eastAsia="Calibri"/>
          <w:iCs/>
        </w:rPr>
        <w:t xml:space="preserve">progress notes </w:t>
      </w:r>
      <w:r w:rsidR="009C6433" w:rsidRPr="001A5904">
        <w:rPr>
          <w:rFonts w:eastAsia="Calibri"/>
          <w:iCs/>
        </w:rPr>
        <w:t xml:space="preserve">indicated the service </w:t>
      </w:r>
      <w:r w:rsidR="00FE1834" w:rsidRPr="001A5904">
        <w:rPr>
          <w:rFonts w:eastAsia="Calibri"/>
          <w:iCs/>
        </w:rPr>
        <w:t xml:space="preserve">has </w:t>
      </w:r>
      <w:r w:rsidR="00F8701E" w:rsidRPr="001A5904">
        <w:rPr>
          <w:rFonts w:eastAsia="Calibri"/>
          <w:iCs/>
        </w:rPr>
        <w:t>not conduct</w:t>
      </w:r>
      <w:r w:rsidR="00E03C6D" w:rsidRPr="001A5904">
        <w:rPr>
          <w:rFonts w:eastAsia="Calibri"/>
          <w:iCs/>
        </w:rPr>
        <w:t xml:space="preserve">ed </w:t>
      </w:r>
      <w:r w:rsidR="00F8701E" w:rsidRPr="001A5904">
        <w:rPr>
          <w:rFonts w:eastAsia="Calibri"/>
          <w:iCs/>
        </w:rPr>
        <w:t xml:space="preserve">effective and accurate assessment </w:t>
      </w:r>
      <w:r w:rsidR="00A554B9" w:rsidRPr="00D126B4">
        <w:rPr>
          <w:rFonts w:eastAsia="Calibri"/>
          <w:iCs/>
        </w:rPr>
        <w:t xml:space="preserve">of a consumer’s skin integrity </w:t>
      </w:r>
      <w:r w:rsidR="00B44837" w:rsidRPr="00D126B4">
        <w:rPr>
          <w:rFonts w:eastAsia="Calibri"/>
          <w:iCs/>
        </w:rPr>
        <w:t>and risk of developing a pressure injury</w:t>
      </w:r>
      <w:r w:rsidR="003B31E2">
        <w:rPr>
          <w:rFonts w:eastAsia="Calibri"/>
          <w:iCs/>
        </w:rPr>
        <w:t xml:space="preserve"> </w:t>
      </w:r>
      <w:r w:rsidR="003B31E2" w:rsidRPr="008D15F3">
        <w:rPr>
          <w:rFonts w:eastAsia="Calibri"/>
          <w:iCs/>
        </w:rPr>
        <w:t>following</w:t>
      </w:r>
      <w:r w:rsidR="003B31E2" w:rsidRPr="003B31E2">
        <w:rPr>
          <w:rFonts w:eastAsia="Calibri"/>
          <w:iCs/>
          <w:color w:val="FF0000"/>
        </w:rPr>
        <w:t xml:space="preserve"> </w:t>
      </w:r>
      <w:r w:rsidR="008D15F3" w:rsidRPr="001A5904">
        <w:rPr>
          <w:rFonts w:eastAsia="Calibri"/>
          <w:iCs/>
        </w:rPr>
        <w:t xml:space="preserve">changes in the consumer’s health and well-being (decreased </w:t>
      </w:r>
      <w:r w:rsidR="00661CF6" w:rsidRPr="001A5904">
        <w:rPr>
          <w:rFonts w:eastAsia="Calibri"/>
          <w:iCs/>
        </w:rPr>
        <w:t>appetite and mobility</w:t>
      </w:r>
      <w:r w:rsidR="008D15F3" w:rsidRPr="001A5904">
        <w:rPr>
          <w:rFonts w:eastAsia="Calibri"/>
          <w:iCs/>
        </w:rPr>
        <w:t xml:space="preserve">, </w:t>
      </w:r>
      <w:r w:rsidR="00661CF6" w:rsidRPr="001A5904">
        <w:rPr>
          <w:rFonts w:eastAsia="Calibri"/>
          <w:iCs/>
        </w:rPr>
        <w:t>increased pain</w:t>
      </w:r>
      <w:r w:rsidR="001A5904" w:rsidRPr="001A5904">
        <w:rPr>
          <w:rFonts w:eastAsia="Calibri"/>
          <w:iCs/>
        </w:rPr>
        <w:t xml:space="preserve">). </w:t>
      </w:r>
    </w:p>
    <w:p w14:paraId="4A8C9485" w14:textId="1881B9B2" w:rsidR="00881DFD" w:rsidRPr="00D126B4" w:rsidRDefault="006D66CD" w:rsidP="006462DB">
      <w:pPr>
        <w:pStyle w:val="ListBullet"/>
        <w:ind w:left="425" w:hanging="425"/>
        <w:rPr>
          <w:rFonts w:eastAsia="Calibri"/>
          <w:iCs/>
        </w:rPr>
      </w:pPr>
      <w:r w:rsidRPr="00197FF9">
        <w:rPr>
          <w:rFonts w:eastAsia="Calibri"/>
          <w:iCs/>
        </w:rPr>
        <w:t>In November 2020, the wound was measured five times and only on one occasion was all three dimensions of the wound measured</w:t>
      </w:r>
      <w:r>
        <w:rPr>
          <w:rFonts w:eastAsia="Calibri"/>
          <w:iCs/>
        </w:rPr>
        <w:t>.</w:t>
      </w:r>
      <w:r w:rsidR="009C6433" w:rsidRPr="00D126B4">
        <w:rPr>
          <w:rFonts w:eastAsia="Calibri"/>
          <w:iCs/>
        </w:rPr>
        <w:t xml:space="preserve"> </w:t>
      </w:r>
    </w:p>
    <w:p w14:paraId="5EBE7DF1" w14:textId="74E00D89" w:rsidR="00A1395D" w:rsidRPr="00D126B4" w:rsidRDefault="003B57C5" w:rsidP="00A1395D">
      <w:pPr>
        <w:pStyle w:val="ListBullet"/>
        <w:numPr>
          <w:ilvl w:val="0"/>
          <w:numId w:val="0"/>
        </w:numPr>
        <w:rPr>
          <w:rFonts w:eastAsia="Calibri"/>
          <w:iCs/>
        </w:rPr>
      </w:pPr>
      <w:r>
        <w:rPr>
          <w:rFonts w:eastAsia="Calibri"/>
          <w:iCs/>
        </w:rPr>
        <w:lastRenderedPageBreak/>
        <w:t>For a</w:t>
      </w:r>
      <w:r w:rsidR="00A1395D" w:rsidRPr="00D126B4">
        <w:rPr>
          <w:rFonts w:eastAsia="Calibri"/>
          <w:iCs/>
        </w:rPr>
        <w:t xml:space="preserve">nother </w:t>
      </w:r>
      <w:r w:rsidR="000E7D9B" w:rsidRPr="00D126B4">
        <w:rPr>
          <w:rFonts w:eastAsia="Calibri"/>
          <w:iCs/>
        </w:rPr>
        <w:t>consumer</w:t>
      </w:r>
      <w:r>
        <w:rPr>
          <w:rFonts w:eastAsia="Calibri"/>
          <w:iCs/>
        </w:rPr>
        <w:t xml:space="preserve">, the </w:t>
      </w:r>
      <w:r w:rsidR="001B46D9" w:rsidRPr="00D126B4">
        <w:rPr>
          <w:rFonts w:eastAsia="Calibri"/>
          <w:iCs/>
        </w:rPr>
        <w:t xml:space="preserve">risk of developing pressure injuries was assessed </w:t>
      </w:r>
      <w:r w:rsidR="00AA4279" w:rsidRPr="00D126B4">
        <w:rPr>
          <w:rFonts w:eastAsia="Calibri"/>
          <w:iCs/>
        </w:rPr>
        <w:t xml:space="preserve">when </w:t>
      </w:r>
      <w:r w:rsidR="003B31E2">
        <w:rPr>
          <w:rFonts w:eastAsia="Calibri"/>
          <w:iCs/>
        </w:rPr>
        <w:t>their</w:t>
      </w:r>
      <w:r w:rsidR="00AA4279" w:rsidRPr="00D126B4">
        <w:rPr>
          <w:rFonts w:eastAsia="Calibri"/>
          <w:iCs/>
        </w:rPr>
        <w:t xml:space="preserve"> condition suddenly deteriorated</w:t>
      </w:r>
      <w:r w:rsidR="0045250E" w:rsidRPr="00D126B4">
        <w:rPr>
          <w:rFonts w:eastAsia="Calibri"/>
          <w:iCs/>
        </w:rPr>
        <w:t>, however</w:t>
      </w:r>
      <w:r w:rsidR="009152BC" w:rsidRPr="00D126B4">
        <w:rPr>
          <w:rFonts w:eastAsia="Calibri"/>
          <w:iCs/>
        </w:rPr>
        <w:t>,</w:t>
      </w:r>
      <w:r w:rsidR="0045250E" w:rsidRPr="00D126B4">
        <w:rPr>
          <w:rFonts w:eastAsia="Calibri"/>
          <w:iCs/>
        </w:rPr>
        <w:t xml:space="preserve"> </w:t>
      </w:r>
      <w:r w:rsidR="00FF4074" w:rsidRPr="00D126B4">
        <w:rPr>
          <w:rFonts w:eastAsia="Calibri"/>
          <w:iCs/>
        </w:rPr>
        <w:t xml:space="preserve">the service could not </w:t>
      </w:r>
      <w:r w:rsidR="009152BC" w:rsidRPr="00D126B4">
        <w:rPr>
          <w:rFonts w:eastAsia="Calibri"/>
          <w:iCs/>
        </w:rPr>
        <w:t>demonstrate</w:t>
      </w:r>
      <w:r w:rsidR="00FF4074" w:rsidRPr="00D126B4">
        <w:rPr>
          <w:rFonts w:eastAsia="Calibri"/>
          <w:iCs/>
        </w:rPr>
        <w:t xml:space="preserve"> they had </w:t>
      </w:r>
      <w:r w:rsidR="00085F41" w:rsidRPr="00D126B4">
        <w:rPr>
          <w:rFonts w:eastAsia="Calibri"/>
          <w:iCs/>
        </w:rPr>
        <w:t>reviewed and evaluated</w:t>
      </w:r>
      <w:r w:rsidR="00250EB9" w:rsidRPr="00D126B4">
        <w:rPr>
          <w:rFonts w:eastAsia="Calibri"/>
          <w:iCs/>
        </w:rPr>
        <w:t xml:space="preserve"> the effectiveness of the existing pressure injury strategies to determine if they were still appropriate.</w:t>
      </w:r>
    </w:p>
    <w:p w14:paraId="5CB422DC" w14:textId="7A52770F" w:rsidR="00FC4061" w:rsidRPr="00FC4061" w:rsidRDefault="00FC4061" w:rsidP="00FC4061">
      <w:pPr>
        <w:rPr>
          <w:color w:val="auto"/>
        </w:rPr>
      </w:pPr>
      <w:r w:rsidRPr="00D126B4">
        <w:rPr>
          <w:color w:val="auto"/>
        </w:rPr>
        <w:t>The Approved Provider’s response includes a summary</w:t>
      </w:r>
      <w:r w:rsidR="000D3CB0" w:rsidRPr="00D126B4">
        <w:rPr>
          <w:color w:val="auto"/>
        </w:rPr>
        <w:t xml:space="preserve"> and evidence det</w:t>
      </w:r>
      <w:r w:rsidR="00BF6BE0" w:rsidRPr="00D126B4">
        <w:rPr>
          <w:color w:val="auto"/>
        </w:rPr>
        <w:t xml:space="preserve">ailing assessments have been completed </w:t>
      </w:r>
      <w:r w:rsidR="00185D3C" w:rsidRPr="00D126B4">
        <w:rPr>
          <w:color w:val="auto"/>
        </w:rPr>
        <w:t>for the consumers sampled</w:t>
      </w:r>
      <w:r w:rsidRPr="00D126B4">
        <w:rPr>
          <w:color w:val="auto"/>
        </w:rPr>
        <w:t xml:space="preserve">, including, progress notes and assessments, </w:t>
      </w:r>
      <w:r w:rsidR="00126EF7">
        <w:rPr>
          <w:color w:val="auto"/>
        </w:rPr>
        <w:t>detailing</w:t>
      </w:r>
      <w:r w:rsidRPr="00D126B4">
        <w:rPr>
          <w:color w:val="auto"/>
        </w:rPr>
        <w:t xml:space="preserve"> the care and services delivered</w:t>
      </w:r>
      <w:r w:rsidR="006B171F" w:rsidRPr="00D126B4">
        <w:rPr>
          <w:color w:val="auto"/>
        </w:rPr>
        <w:t>.</w:t>
      </w:r>
      <w:r w:rsidR="00D73BAD" w:rsidRPr="00D126B4">
        <w:rPr>
          <w:color w:val="auto"/>
        </w:rPr>
        <w:t xml:space="preserve"> </w:t>
      </w:r>
    </w:p>
    <w:p w14:paraId="78DDE609" w14:textId="373E40E4" w:rsidR="00974599" w:rsidRPr="00126EF7" w:rsidRDefault="005705E6" w:rsidP="00FC4061">
      <w:pPr>
        <w:rPr>
          <w:color w:val="auto"/>
        </w:rPr>
      </w:pPr>
      <w:r>
        <w:rPr>
          <w:color w:val="auto"/>
        </w:rPr>
        <w:t>However, m</w:t>
      </w:r>
      <w:r w:rsidR="00FC4061" w:rsidRPr="00126EF7">
        <w:rPr>
          <w:color w:val="auto"/>
        </w:rPr>
        <w:t xml:space="preserve">y findings are consistent with the Assessment Team, as while the service uses validated risk pressure injury assessment tools, </w:t>
      </w:r>
      <w:r w:rsidR="00750AA3" w:rsidRPr="00126EF7">
        <w:rPr>
          <w:color w:val="auto"/>
        </w:rPr>
        <w:t>has assesse</w:t>
      </w:r>
      <w:r w:rsidR="00126EF7">
        <w:rPr>
          <w:color w:val="auto"/>
        </w:rPr>
        <w:t>d</w:t>
      </w:r>
      <w:r w:rsidR="00750AA3" w:rsidRPr="00126EF7">
        <w:rPr>
          <w:color w:val="auto"/>
        </w:rPr>
        <w:t xml:space="preserve"> </w:t>
      </w:r>
      <w:r w:rsidR="00FC4061" w:rsidRPr="00126EF7">
        <w:rPr>
          <w:color w:val="auto"/>
        </w:rPr>
        <w:t xml:space="preserve">skin integrity and </w:t>
      </w:r>
      <w:r w:rsidR="00750AA3" w:rsidRPr="00126EF7">
        <w:rPr>
          <w:color w:val="auto"/>
        </w:rPr>
        <w:t>mobility</w:t>
      </w:r>
      <w:r w:rsidR="00FC4061" w:rsidRPr="00126EF7">
        <w:rPr>
          <w:color w:val="auto"/>
        </w:rPr>
        <w:t xml:space="preserve">, </w:t>
      </w:r>
      <w:r w:rsidR="00365033" w:rsidRPr="00126EF7">
        <w:rPr>
          <w:color w:val="auto"/>
        </w:rPr>
        <w:t xml:space="preserve">the service does not regularly </w:t>
      </w:r>
      <w:r w:rsidR="00A003B9" w:rsidRPr="00126EF7">
        <w:rPr>
          <w:color w:val="auto"/>
        </w:rPr>
        <w:t>assess for effectiveness, and</w:t>
      </w:r>
      <w:r w:rsidR="00793D1D">
        <w:rPr>
          <w:color w:val="auto"/>
        </w:rPr>
        <w:t>/or</w:t>
      </w:r>
      <w:r w:rsidR="00A003B9" w:rsidRPr="00126EF7">
        <w:rPr>
          <w:color w:val="auto"/>
        </w:rPr>
        <w:t xml:space="preserve"> when circumstances change or when incidents impact on the needs, goals or preferences of the consumer.</w:t>
      </w:r>
    </w:p>
    <w:p w14:paraId="2FCF5AED" w14:textId="2D4B8041" w:rsidR="00346244" w:rsidRDefault="002953A3" w:rsidP="00FC4061">
      <w:pPr>
        <w:rPr>
          <w:color w:val="auto"/>
        </w:rPr>
      </w:pPr>
      <w:r w:rsidRPr="00126EF7">
        <w:rPr>
          <w:color w:val="auto"/>
        </w:rPr>
        <w:t xml:space="preserve">In addition, the service could not demonstrate staff were </w:t>
      </w:r>
      <w:r w:rsidR="00346244" w:rsidRPr="00126EF7">
        <w:rPr>
          <w:color w:val="auto"/>
        </w:rPr>
        <w:t>competent</w:t>
      </w:r>
      <w:r w:rsidRPr="00126EF7">
        <w:rPr>
          <w:color w:val="auto"/>
        </w:rPr>
        <w:t xml:space="preserve"> in </w:t>
      </w:r>
      <w:r w:rsidR="00346244" w:rsidRPr="00126EF7">
        <w:rPr>
          <w:color w:val="auto"/>
        </w:rPr>
        <w:t xml:space="preserve">assessing </w:t>
      </w:r>
      <w:r w:rsidR="000844BC">
        <w:rPr>
          <w:color w:val="auto"/>
        </w:rPr>
        <w:t>pressure injury</w:t>
      </w:r>
      <w:r w:rsidR="00346244" w:rsidRPr="00126EF7">
        <w:rPr>
          <w:color w:val="auto"/>
        </w:rPr>
        <w:t xml:space="preserve"> ‘staging’ and when a </w:t>
      </w:r>
      <w:r w:rsidR="0000795D" w:rsidRPr="00126EF7">
        <w:rPr>
          <w:color w:val="auto"/>
        </w:rPr>
        <w:t>consumer</w:t>
      </w:r>
      <w:r w:rsidR="00346244" w:rsidRPr="00126EF7">
        <w:rPr>
          <w:color w:val="auto"/>
        </w:rPr>
        <w:t xml:space="preserve"> is identified as high risk </w:t>
      </w:r>
      <w:r w:rsidR="0000795D" w:rsidRPr="00126EF7">
        <w:rPr>
          <w:color w:val="auto"/>
        </w:rPr>
        <w:t xml:space="preserve">of pressure injuries the service has not implemented </w:t>
      </w:r>
      <w:r w:rsidR="00993FF3" w:rsidRPr="00126EF7">
        <w:rPr>
          <w:color w:val="auto"/>
        </w:rPr>
        <w:t>mitigation strategies to reduce the risk</w:t>
      </w:r>
      <w:r w:rsidR="000844BC">
        <w:rPr>
          <w:color w:val="auto"/>
        </w:rPr>
        <w:t xml:space="preserve"> </w:t>
      </w:r>
      <w:r w:rsidR="000844BC" w:rsidRPr="00A8651C">
        <w:rPr>
          <w:color w:val="auto"/>
        </w:rPr>
        <w:t xml:space="preserve">of pressure injury development </w:t>
      </w:r>
      <w:r w:rsidR="00580613">
        <w:rPr>
          <w:color w:val="auto"/>
        </w:rPr>
        <w:t>and/</w:t>
      </w:r>
      <w:r w:rsidR="000844BC" w:rsidRPr="00A8651C">
        <w:rPr>
          <w:color w:val="auto"/>
        </w:rPr>
        <w:t>or deterioration of pressure injuries</w:t>
      </w:r>
      <w:r w:rsidR="00993FF3" w:rsidRPr="000844BC">
        <w:rPr>
          <w:color w:val="FF0000"/>
        </w:rPr>
        <w:t>.</w:t>
      </w:r>
    </w:p>
    <w:p w14:paraId="5973E073" w14:textId="305FBF68" w:rsidR="0079659F" w:rsidRPr="00934888" w:rsidRDefault="00FC4061" w:rsidP="00FC4061">
      <w:r w:rsidRPr="003078B5">
        <w:rPr>
          <w:color w:val="auto"/>
        </w:rPr>
        <w:t xml:space="preserve">For the reasons detailed above, </w:t>
      </w:r>
      <w:r w:rsidR="002E000B">
        <w:rPr>
          <w:color w:val="auto"/>
        </w:rPr>
        <w:t xml:space="preserve">I find </w:t>
      </w:r>
      <w:r w:rsidRPr="003078B5">
        <w:rPr>
          <w:color w:val="auto"/>
        </w:rPr>
        <w:t>Bethanie Group Incorporated, in relation to Bethanie Fields, Non-compliant with Standard 2 Requirement (3)(e)</w:t>
      </w:r>
      <w:r w:rsidR="003D2265">
        <w:rPr>
          <w:color w:val="auto"/>
        </w:rPr>
        <w:t>.</w:t>
      </w:r>
    </w:p>
    <w:p w14:paraId="5973E074" w14:textId="77777777" w:rsidR="0079659F" w:rsidRDefault="0079659F" w:rsidP="0079659F">
      <w:pPr>
        <w:sectPr w:rsidR="0079659F" w:rsidSect="0079659F">
          <w:headerReference w:type="default" r:id="rId24"/>
          <w:type w:val="continuous"/>
          <w:pgSz w:w="11906" w:h="16838"/>
          <w:pgMar w:top="1701" w:right="1418" w:bottom="1418" w:left="1418" w:header="709" w:footer="397" w:gutter="0"/>
          <w:cols w:space="708"/>
          <w:titlePg/>
          <w:docGrid w:linePitch="360"/>
        </w:sectPr>
      </w:pPr>
    </w:p>
    <w:p w14:paraId="5973E075" w14:textId="5D374C1F" w:rsidR="0079659F" w:rsidRDefault="006A162C" w:rsidP="0079659F">
      <w:pPr>
        <w:pStyle w:val="Heading1"/>
        <w:tabs>
          <w:tab w:val="right" w:pos="9070"/>
        </w:tabs>
        <w:spacing w:before="560" w:after="640"/>
        <w:rPr>
          <w:color w:val="FFFFFF" w:themeColor="background1"/>
          <w:sz w:val="36"/>
        </w:rPr>
        <w:sectPr w:rsidR="0079659F" w:rsidSect="0079659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73E13B" wp14:editId="5973E1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00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73E076" w14:textId="77777777" w:rsidR="0079659F" w:rsidRPr="00FD1B02" w:rsidRDefault="006A162C" w:rsidP="0079659F">
      <w:pPr>
        <w:pStyle w:val="Heading3"/>
        <w:shd w:val="clear" w:color="auto" w:fill="F2F2F2" w:themeFill="background1" w:themeFillShade="F2"/>
      </w:pPr>
      <w:r w:rsidRPr="00FD1B02">
        <w:t>Consumer outcome:</w:t>
      </w:r>
    </w:p>
    <w:p w14:paraId="5973E077" w14:textId="77777777" w:rsidR="0079659F" w:rsidRDefault="006A162C" w:rsidP="0079659F">
      <w:pPr>
        <w:numPr>
          <w:ilvl w:val="0"/>
          <w:numId w:val="3"/>
        </w:numPr>
        <w:shd w:val="clear" w:color="auto" w:fill="F2F2F2" w:themeFill="background1" w:themeFillShade="F2"/>
      </w:pPr>
      <w:r>
        <w:t>I get personal care, clinical care, or both personal care and clinical care, that is safe and right for me.</w:t>
      </w:r>
    </w:p>
    <w:p w14:paraId="5973E078" w14:textId="77777777" w:rsidR="0079659F" w:rsidRDefault="006A162C" w:rsidP="0079659F">
      <w:pPr>
        <w:pStyle w:val="Heading3"/>
        <w:shd w:val="clear" w:color="auto" w:fill="F2F2F2" w:themeFill="background1" w:themeFillShade="F2"/>
      </w:pPr>
      <w:r>
        <w:t>Organisation statement:</w:t>
      </w:r>
    </w:p>
    <w:p w14:paraId="5973E079" w14:textId="77777777" w:rsidR="0079659F" w:rsidRDefault="006A162C" w:rsidP="007965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73E07A" w14:textId="77777777" w:rsidR="0079659F" w:rsidRDefault="006A162C" w:rsidP="0079659F">
      <w:pPr>
        <w:pStyle w:val="Heading2"/>
      </w:pPr>
      <w:r>
        <w:t>Assessment of Standard 3</w:t>
      </w:r>
    </w:p>
    <w:p w14:paraId="28A9A9A3" w14:textId="3FF79BA7" w:rsidR="003078B5" w:rsidRDefault="003078B5" w:rsidP="003078B5">
      <w:pPr>
        <w:rPr>
          <w:rFonts w:eastAsiaTheme="minorHAnsi"/>
          <w:color w:val="auto"/>
        </w:rPr>
      </w:pPr>
      <w:r w:rsidRPr="00D84450">
        <w:rPr>
          <w:rFonts w:eastAsiaTheme="minorHAnsi"/>
          <w:color w:val="auto"/>
        </w:rPr>
        <w:t xml:space="preserve">The Quality Standard is assessed as Non-compliant as </w:t>
      </w:r>
      <w:r w:rsidR="00B366FB">
        <w:rPr>
          <w:rFonts w:eastAsiaTheme="minorHAnsi"/>
          <w:color w:val="auto"/>
        </w:rPr>
        <w:t>one</w:t>
      </w:r>
      <w:r w:rsidRPr="00D84450">
        <w:rPr>
          <w:rFonts w:eastAsiaTheme="minorHAnsi"/>
          <w:color w:val="auto"/>
        </w:rPr>
        <w:t xml:space="preserve"> of the seven specific Requirements have been assessed as Non-compliant.</w:t>
      </w:r>
    </w:p>
    <w:p w14:paraId="2BBD9BE3" w14:textId="7C742D96" w:rsidR="00A8403C" w:rsidRPr="00D84450" w:rsidRDefault="00A8403C" w:rsidP="00A8403C">
      <w:pPr>
        <w:rPr>
          <w:rFonts w:eastAsiaTheme="minorHAnsi"/>
          <w:color w:val="auto"/>
        </w:rPr>
      </w:pPr>
      <w:r>
        <w:rPr>
          <w:rFonts w:eastAsiaTheme="minorHAnsi"/>
          <w:color w:val="auto"/>
        </w:rPr>
        <w:t xml:space="preserve">Based on the Assessment Team’s report and the Approved Provider’s response. I find Requirement </w:t>
      </w:r>
      <w:r w:rsidR="00B366FB">
        <w:rPr>
          <w:rFonts w:eastAsiaTheme="minorHAnsi"/>
          <w:color w:val="auto"/>
        </w:rPr>
        <w:t>(3)(b)</w:t>
      </w:r>
      <w:r>
        <w:rPr>
          <w:rFonts w:eastAsiaTheme="minorHAnsi"/>
          <w:color w:val="auto"/>
        </w:rPr>
        <w:t xml:space="preserve"> in this Standard Non-compliant. </w:t>
      </w:r>
      <w:r w:rsidR="0094542E">
        <w:rPr>
          <w:rFonts w:eastAsiaTheme="minorHAnsi"/>
          <w:color w:val="auto"/>
        </w:rPr>
        <w:t xml:space="preserve">The service could not demonstrate they </w:t>
      </w:r>
      <w:r w:rsidR="0094542E" w:rsidRPr="00D84450">
        <w:rPr>
          <w:rFonts w:eastAsiaTheme="minorHAnsi"/>
          <w:color w:val="auto"/>
        </w:rPr>
        <w:t>effectively manage high impact or high prevalence risks in regard to pressure injuries</w:t>
      </w:r>
      <w:r w:rsidR="00E56D5E">
        <w:rPr>
          <w:rFonts w:eastAsiaTheme="minorHAnsi"/>
          <w:color w:val="auto"/>
        </w:rPr>
        <w:t xml:space="preserve"> and this has had an </w:t>
      </w:r>
      <w:r w:rsidR="0094542E">
        <w:rPr>
          <w:rFonts w:eastAsiaTheme="minorHAnsi"/>
          <w:color w:val="auto"/>
        </w:rPr>
        <w:t>impact</w:t>
      </w:r>
      <w:r w:rsidR="00E56D5E">
        <w:rPr>
          <w:rFonts w:eastAsiaTheme="minorHAnsi"/>
          <w:color w:val="auto"/>
        </w:rPr>
        <w:t xml:space="preserve"> on </w:t>
      </w:r>
      <w:r w:rsidR="007A3FC3">
        <w:rPr>
          <w:rFonts w:eastAsiaTheme="minorHAnsi"/>
          <w:color w:val="auto"/>
        </w:rPr>
        <w:t xml:space="preserve">the </w:t>
      </w:r>
      <w:r w:rsidR="0094542E" w:rsidRPr="00D84450">
        <w:rPr>
          <w:rFonts w:eastAsiaTheme="minorHAnsi"/>
          <w:color w:val="auto"/>
        </w:rPr>
        <w:t>consumer</w:t>
      </w:r>
      <w:r w:rsidR="004E4814">
        <w:rPr>
          <w:rFonts w:eastAsiaTheme="minorHAnsi"/>
          <w:color w:val="auto"/>
        </w:rPr>
        <w:t>s sampled</w:t>
      </w:r>
      <w:r w:rsidR="0094542E" w:rsidRPr="00D84450">
        <w:rPr>
          <w:rFonts w:eastAsiaTheme="minorHAnsi"/>
          <w:color w:val="auto"/>
        </w:rPr>
        <w:t xml:space="preserve">. </w:t>
      </w:r>
      <w:r>
        <w:rPr>
          <w:rFonts w:eastAsiaTheme="minorHAnsi"/>
          <w:color w:val="auto"/>
        </w:rPr>
        <w:t>I have provided reasons for my findings in the respective Requirement below.</w:t>
      </w:r>
    </w:p>
    <w:p w14:paraId="0FDDA397" w14:textId="4D83B235" w:rsidR="003078B5" w:rsidRDefault="004E7461" w:rsidP="003078B5">
      <w:pPr>
        <w:rPr>
          <w:rFonts w:eastAsiaTheme="minorHAnsi"/>
          <w:color w:val="auto"/>
        </w:rPr>
      </w:pPr>
      <w:r>
        <w:rPr>
          <w:color w:val="auto"/>
        </w:rPr>
        <w:t xml:space="preserve">In reference to the other Requirements in this </w:t>
      </w:r>
      <w:r w:rsidR="00B366FB">
        <w:rPr>
          <w:color w:val="auto"/>
        </w:rPr>
        <w:t>Standard</w:t>
      </w:r>
      <w:r>
        <w:rPr>
          <w:color w:val="auto"/>
        </w:rPr>
        <w:t xml:space="preserve"> I provide the following information. T</w:t>
      </w:r>
      <w:r w:rsidR="003078B5" w:rsidRPr="00D84450">
        <w:rPr>
          <w:rFonts w:eastAsiaTheme="minorHAnsi"/>
          <w:color w:val="auto"/>
        </w:rPr>
        <w:t>he Assessment Team found</w:t>
      </w:r>
      <w:r w:rsidR="00E81888">
        <w:rPr>
          <w:rFonts w:eastAsiaTheme="minorHAnsi"/>
          <w:color w:val="auto"/>
        </w:rPr>
        <w:t xml:space="preserve">, </w:t>
      </w:r>
      <w:r w:rsidR="003078B5" w:rsidRPr="00D84450">
        <w:rPr>
          <w:rFonts w:eastAsiaTheme="minorHAnsi"/>
          <w:color w:val="auto"/>
        </w:rPr>
        <w:t>overall</w:t>
      </w:r>
      <w:r w:rsidR="00E81888">
        <w:rPr>
          <w:rFonts w:eastAsiaTheme="minorHAnsi"/>
          <w:color w:val="auto"/>
        </w:rPr>
        <w:t xml:space="preserve">, </w:t>
      </w:r>
      <w:r w:rsidR="003078B5" w:rsidRPr="00D84450">
        <w:rPr>
          <w:rFonts w:eastAsiaTheme="minorHAnsi"/>
          <w:color w:val="auto"/>
        </w:rPr>
        <w:t xml:space="preserve">consumers and their representatives sampled considered that they get personal and clinical care that is tailored to their needs, </w:t>
      </w:r>
      <w:r w:rsidR="00B366FB">
        <w:rPr>
          <w:rFonts w:eastAsiaTheme="minorHAnsi"/>
          <w:color w:val="auto"/>
        </w:rPr>
        <w:t xml:space="preserve">is </w:t>
      </w:r>
      <w:r w:rsidR="003078B5" w:rsidRPr="00D84450">
        <w:rPr>
          <w:rFonts w:eastAsiaTheme="minorHAnsi"/>
          <w:color w:val="auto"/>
        </w:rPr>
        <w:t>safe and right for them and the organisation has policies and procedures to guide the staff</w:t>
      </w:r>
      <w:r w:rsidR="00B50865">
        <w:rPr>
          <w:rFonts w:eastAsiaTheme="minorHAnsi"/>
          <w:color w:val="auto"/>
        </w:rPr>
        <w:t>.</w:t>
      </w:r>
      <w:r w:rsidR="003078B5" w:rsidRPr="00D84450">
        <w:rPr>
          <w:rFonts w:eastAsiaTheme="minorHAnsi"/>
          <w:color w:val="auto"/>
        </w:rPr>
        <w:t xml:space="preserve"> </w:t>
      </w:r>
    </w:p>
    <w:p w14:paraId="44D9955F" w14:textId="77777777" w:rsidR="003078B5" w:rsidRPr="00D84450" w:rsidRDefault="003078B5" w:rsidP="003078B5">
      <w:pPr>
        <w:rPr>
          <w:rFonts w:eastAsiaTheme="minorHAnsi"/>
          <w:color w:val="auto"/>
        </w:rPr>
      </w:pPr>
      <w:r w:rsidRPr="00D84450">
        <w:rPr>
          <w:rFonts w:eastAsiaTheme="minorHAnsi"/>
          <w:color w:val="auto"/>
        </w:rPr>
        <w:t>The following examples were provided by consumers and representatives who consider they receive personal and clinical care which is safe and right for them:</w:t>
      </w:r>
    </w:p>
    <w:p w14:paraId="6A443C38" w14:textId="48044BD4" w:rsidR="003078B5" w:rsidRPr="00A150CB" w:rsidRDefault="003078B5" w:rsidP="00A150CB">
      <w:pPr>
        <w:pStyle w:val="ListBullet"/>
        <w:ind w:left="425" w:hanging="425"/>
        <w:rPr>
          <w:rFonts w:eastAsia="Calibri"/>
          <w:iCs/>
        </w:rPr>
      </w:pPr>
      <w:r w:rsidRPr="00A150CB">
        <w:rPr>
          <w:rFonts w:eastAsia="Calibri"/>
          <w:iCs/>
        </w:rPr>
        <w:t xml:space="preserve">One consumer said as soon as </w:t>
      </w:r>
      <w:r w:rsidR="00B366FB">
        <w:rPr>
          <w:rFonts w:eastAsia="Calibri"/>
          <w:iCs/>
        </w:rPr>
        <w:t>they</w:t>
      </w:r>
      <w:r w:rsidRPr="00A150CB">
        <w:rPr>
          <w:rFonts w:eastAsia="Calibri"/>
          <w:iCs/>
        </w:rPr>
        <w:t xml:space="preserve"> press the call bell the staff respond quickly and provide assistance and they show a genuine concern about his well-being.</w:t>
      </w:r>
    </w:p>
    <w:p w14:paraId="56C720F6" w14:textId="5A34F9EF" w:rsidR="003078B5" w:rsidRPr="00A150CB" w:rsidRDefault="003078B5" w:rsidP="00A150CB">
      <w:pPr>
        <w:pStyle w:val="ListBullet"/>
        <w:ind w:left="425" w:hanging="425"/>
        <w:rPr>
          <w:rFonts w:eastAsia="Calibri"/>
          <w:iCs/>
        </w:rPr>
      </w:pPr>
      <w:r w:rsidRPr="00A150CB">
        <w:rPr>
          <w:rFonts w:eastAsia="Calibri"/>
          <w:iCs/>
        </w:rPr>
        <w:t xml:space="preserve">Consumers and representatives believe the consumer needs and preferences are effectively communicated between staff. </w:t>
      </w:r>
    </w:p>
    <w:p w14:paraId="3048576F" w14:textId="5B4F26DC" w:rsidR="003078B5" w:rsidRPr="00A150CB" w:rsidRDefault="003078B5" w:rsidP="00A150CB">
      <w:pPr>
        <w:pStyle w:val="ListBullet"/>
        <w:ind w:left="425" w:hanging="425"/>
        <w:rPr>
          <w:rFonts w:eastAsia="Calibri"/>
          <w:iCs/>
        </w:rPr>
      </w:pPr>
      <w:r w:rsidRPr="00A150CB">
        <w:rPr>
          <w:rFonts w:eastAsia="Calibri"/>
          <w:iCs/>
        </w:rPr>
        <w:lastRenderedPageBreak/>
        <w:t>A consumer said the staff have been at the service a long t</w:t>
      </w:r>
      <w:r w:rsidR="009165AB">
        <w:rPr>
          <w:rFonts w:eastAsia="Calibri"/>
          <w:iCs/>
        </w:rPr>
        <w:t>ime</w:t>
      </w:r>
      <w:r w:rsidRPr="00A150CB">
        <w:rPr>
          <w:rFonts w:eastAsia="Calibri"/>
          <w:iCs/>
        </w:rPr>
        <w:t>, so they know them all very well.</w:t>
      </w:r>
    </w:p>
    <w:p w14:paraId="0082AB16" w14:textId="55E40F48" w:rsidR="001B002C" w:rsidRPr="001B002C" w:rsidRDefault="001B002C" w:rsidP="00A150CB">
      <w:pPr>
        <w:pStyle w:val="ListBullet"/>
        <w:ind w:left="425" w:hanging="425"/>
      </w:pPr>
      <w:r w:rsidRPr="00A150CB">
        <w:rPr>
          <w:rFonts w:eastAsia="Calibri"/>
          <w:iCs/>
        </w:rPr>
        <w:t>A few consumers indicated they were given the option to move to another room, when they weren’t able to sleep, and a representative said they were grateful for some special equipment arranged to support their family member</w:t>
      </w:r>
      <w:r>
        <w:t>.</w:t>
      </w:r>
    </w:p>
    <w:p w14:paraId="0B61642A" w14:textId="0931C90A" w:rsidR="003078B5" w:rsidRPr="001B002C" w:rsidRDefault="003078B5" w:rsidP="003078B5">
      <w:pPr>
        <w:rPr>
          <w:rFonts w:eastAsiaTheme="minorHAnsi"/>
          <w:color w:val="auto"/>
        </w:rPr>
      </w:pPr>
      <w:r w:rsidRPr="001B002C">
        <w:rPr>
          <w:rFonts w:eastAsiaTheme="minorHAnsi"/>
          <w:color w:val="auto"/>
        </w:rPr>
        <w:t xml:space="preserve">Consumer files sampled were </w:t>
      </w:r>
      <w:r w:rsidR="00602984">
        <w:rPr>
          <w:rFonts w:eastAsiaTheme="minorHAnsi"/>
          <w:color w:val="auto"/>
        </w:rPr>
        <w:t>c</w:t>
      </w:r>
      <w:r w:rsidRPr="001B002C">
        <w:rPr>
          <w:rFonts w:eastAsiaTheme="minorHAnsi"/>
          <w:color w:val="auto"/>
        </w:rPr>
        <w:t xml:space="preserve">ited by the Assessment Team and showed the service provides a range of care delivery options to ensure care and services provided to consumers is </w:t>
      </w:r>
      <w:r w:rsidR="00987D2A">
        <w:rPr>
          <w:rFonts w:eastAsiaTheme="minorHAnsi"/>
          <w:color w:val="auto"/>
        </w:rPr>
        <w:t>best practice</w:t>
      </w:r>
      <w:r w:rsidRPr="001B002C">
        <w:rPr>
          <w:rFonts w:eastAsiaTheme="minorHAnsi"/>
          <w:color w:val="auto"/>
        </w:rPr>
        <w:t xml:space="preserve"> and safe. The documentation showed the service responds in a timely manner to consumers</w:t>
      </w:r>
      <w:r w:rsidR="00602984">
        <w:rPr>
          <w:rFonts w:eastAsiaTheme="minorHAnsi"/>
          <w:color w:val="auto"/>
        </w:rPr>
        <w:t>’</w:t>
      </w:r>
      <w:r w:rsidRPr="001B002C">
        <w:rPr>
          <w:rFonts w:eastAsiaTheme="minorHAnsi"/>
          <w:color w:val="auto"/>
        </w:rPr>
        <w:t xml:space="preserve"> deterioration, including changes in consumers</w:t>
      </w:r>
      <w:r w:rsidR="00602984">
        <w:rPr>
          <w:rFonts w:eastAsiaTheme="minorHAnsi"/>
          <w:color w:val="auto"/>
        </w:rPr>
        <w:t>’</w:t>
      </w:r>
      <w:r w:rsidRPr="001B002C">
        <w:rPr>
          <w:rFonts w:eastAsiaTheme="minorHAnsi"/>
          <w:color w:val="auto"/>
        </w:rPr>
        <w:t xml:space="preserve"> cognitive or physical function and/or mental health. The staff said they are made aware of changes to a consumer needs and preferences through handover meetings sheets and</w:t>
      </w:r>
      <w:r w:rsidR="00EB7D5B">
        <w:rPr>
          <w:rFonts w:eastAsiaTheme="minorHAnsi"/>
          <w:color w:val="auto"/>
        </w:rPr>
        <w:t xml:space="preserve"> </w:t>
      </w:r>
      <w:r w:rsidRPr="001B002C">
        <w:rPr>
          <w:rFonts w:eastAsiaTheme="minorHAnsi"/>
          <w:color w:val="auto"/>
        </w:rPr>
        <w:t>access consumer care plan</w:t>
      </w:r>
      <w:r w:rsidR="00EB7D5B">
        <w:rPr>
          <w:rFonts w:eastAsiaTheme="minorHAnsi"/>
          <w:color w:val="auto"/>
        </w:rPr>
        <w:t xml:space="preserve"> information. </w:t>
      </w:r>
    </w:p>
    <w:p w14:paraId="324C483F" w14:textId="77777777" w:rsidR="003078B5" w:rsidRPr="001B002C" w:rsidRDefault="003078B5" w:rsidP="003078B5">
      <w:pPr>
        <w:rPr>
          <w:rFonts w:eastAsiaTheme="minorHAnsi"/>
          <w:color w:val="auto"/>
        </w:rPr>
      </w:pPr>
      <w:r w:rsidRPr="001B002C">
        <w:rPr>
          <w:rFonts w:eastAsiaTheme="minorHAnsi"/>
          <w:color w:val="auto"/>
        </w:rPr>
        <w:t xml:space="preserve">The Assessment Team found the service could demonstrate the needs, goals and preferences of consumers nearing end of life are recognised, their comfort is maximised, and their dignity preserved. The consumer file detailed the consumer wishes, the health professionals’ review and the communication had with the representatives. This was also evident during discussions with staff, they understood and could describe how they support both the consumer and the family. </w:t>
      </w:r>
    </w:p>
    <w:p w14:paraId="5973E07C" w14:textId="7C469354" w:rsidR="0079659F" w:rsidRPr="00663B6D" w:rsidRDefault="003078B5" w:rsidP="003078B5">
      <w:pPr>
        <w:rPr>
          <w:rFonts w:eastAsia="Calibri"/>
          <w:lang w:eastAsia="en-US"/>
        </w:rPr>
      </w:pPr>
      <w:r w:rsidRPr="001B002C">
        <w:rPr>
          <w:rFonts w:eastAsiaTheme="minorHAnsi"/>
          <w:color w:val="auto"/>
        </w:rPr>
        <w:t xml:space="preserve">The Assessment Team also found the service adequately demonstrates appropriate and timely referrals for </w:t>
      </w:r>
      <w:r w:rsidR="00CD7F73">
        <w:rPr>
          <w:rFonts w:eastAsiaTheme="minorHAnsi"/>
          <w:color w:val="auto"/>
        </w:rPr>
        <w:t>most</w:t>
      </w:r>
      <w:r w:rsidRPr="001B002C">
        <w:rPr>
          <w:rFonts w:eastAsiaTheme="minorHAnsi"/>
          <w:color w:val="auto"/>
        </w:rPr>
        <w:t xml:space="preserve"> consumers in need and any care delivery changes are implemented in a timely manner. The service demonstrated appropriate infection control measures to minimise risk and </w:t>
      </w:r>
      <w:r w:rsidR="00EB647E">
        <w:rPr>
          <w:rFonts w:eastAsiaTheme="minorHAnsi"/>
          <w:color w:val="auto"/>
        </w:rPr>
        <w:t xml:space="preserve">the staff have </w:t>
      </w:r>
      <w:r w:rsidRPr="001B002C">
        <w:rPr>
          <w:rFonts w:eastAsiaTheme="minorHAnsi"/>
          <w:color w:val="auto"/>
        </w:rPr>
        <w:t>access to policies and procedures</w:t>
      </w:r>
      <w:r w:rsidR="006A162C" w:rsidRPr="00154403">
        <w:rPr>
          <w:rFonts w:eastAsiaTheme="minorHAnsi"/>
        </w:rPr>
        <w:t>.</w:t>
      </w:r>
    </w:p>
    <w:p w14:paraId="5973E07D" w14:textId="08E22457" w:rsidR="0079659F" w:rsidRDefault="006A162C" w:rsidP="0079659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973E07E" w14:textId="6698DFFD" w:rsidR="0079659F" w:rsidRPr="00853601" w:rsidRDefault="006A162C" w:rsidP="0079659F">
      <w:pPr>
        <w:pStyle w:val="Heading3"/>
      </w:pPr>
      <w:r w:rsidRPr="00853601">
        <w:t>Requirement 3(3)(a)</w:t>
      </w:r>
      <w:r>
        <w:tab/>
        <w:t>Compliant</w:t>
      </w:r>
    </w:p>
    <w:p w14:paraId="5973E07F" w14:textId="77777777" w:rsidR="0079659F" w:rsidRPr="008D114F" w:rsidRDefault="006A162C" w:rsidP="0079659F">
      <w:pPr>
        <w:rPr>
          <w:i/>
        </w:rPr>
      </w:pPr>
      <w:r w:rsidRPr="008D114F">
        <w:rPr>
          <w:i/>
        </w:rPr>
        <w:t>Each consumer gets safe and effective personal care, clinical care, or both personal care and clinical care, that:</w:t>
      </w:r>
    </w:p>
    <w:p w14:paraId="5973E080" w14:textId="77777777" w:rsidR="0079659F" w:rsidRPr="008D114F" w:rsidRDefault="006A162C" w:rsidP="007C6318">
      <w:pPr>
        <w:numPr>
          <w:ilvl w:val="0"/>
          <w:numId w:val="14"/>
        </w:numPr>
        <w:tabs>
          <w:tab w:val="right" w:pos="9026"/>
        </w:tabs>
        <w:spacing w:before="0" w:after="0"/>
        <w:ind w:left="567" w:hanging="425"/>
        <w:outlineLvl w:val="4"/>
        <w:rPr>
          <w:i/>
        </w:rPr>
      </w:pPr>
      <w:r w:rsidRPr="008D114F">
        <w:rPr>
          <w:i/>
        </w:rPr>
        <w:t>is best practice; and</w:t>
      </w:r>
    </w:p>
    <w:p w14:paraId="5973E081" w14:textId="77777777" w:rsidR="0079659F" w:rsidRPr="008D114F" w:rsidRDefault="006A162C" w:rsidP="007C6318">
      <w:pPr>
        <w:numPr>
          <w:ilvl w:val="0"/>
          <w:numId w:val="14"/>
        </w:numPr>
        <w:tabs>
          <w:tab w:val="right" w:pos="9026"/>
        </w:tabs>
        <w:spacing w:before="0" w:after="0"/>
        <w:ind w:left="567" w:hanging="425"/>
        <w:outlineLvl w:val="4"/>
        <w:rPr>
          <w:i/>
        </w:rPr>
      </w:pPr>
      <w:r w:rsidRPr="008D114F">
        <w:rPr>
          <w:i/>
        </w:rPr>
        <w:t>is tailored to their needs; and</w:t>
      </w:r>
    </w:p>
    <w:p w14:paraId="5973E082" w14:textId="77777777" w:rsidR="0079659F" w:rsidRPr="008D114F" w:rsidRDefault="006A162C" w:rsidP="007C6318">
      <w:pPr>
        <w:numPr>
          <w:ilvl w:val="0"/>
          <w:numId w:val="14"/>
        </w:numPr>
        <w:tabs>
          <w:tab w:val="right" w:pos="9026"/>
        </w:tabs>
        <w:spacing w:before="0" w:after="0"/>
        <w:ind w:left="567" w:hanging="425"/>
        <w:outlineLvl w:val="4"/>
        <w:rPr>
          <w:i/>
        </w:rPr>
      </w:pPr>
      <w:r w:rsidRPr="008D114F">
        <w:rPr>
          <w:i/>
        </w:rPr>
        <w:t>optimises their health and well-being.</w:t>
      </w:r>
    </w:p>
    <w:p w14:paraId="5973E085" w14:textId="3E117345" w:rsidR="0079659F" w:rsidRPr="00853601" w:rsidRDefault="006A162C" w:rsidP="0079659F">
      <w:pPr>
        <w:pStyle w:val="Heading3"/>
      </w:pPr>
      <w:r w:rsidRPr="00853601">
        <w:t>Requirement 3(3)(b)</w:t>
      </w:r>
      <w:r>
        <w:tab/>
        <w:t>Non-compliant</w:t>
      </w:r>
    </w:p>
    <w:p w14:paraId="5973E086" w14:textId="77777777" w:rsidR="0079659F" w:rsidRPr="008D114F" w:rsidRDefault="006A162C" w:rsidP="0079659F">
      <w:pPr>
        <w:rPr>
          <w:i/>
        </w:rPr>
      </w:pPr>
      <w:r w:rsidRPr="008D114F">
        <w:rPr>
          <w:i/>
          <w:szCs w:val="22"/>
        </w:rPr>
        <w:t>Effective management of high impact or high prevalence risks associated with the care of each consumer.</w:t>
      </w:r>
    </w:p>
    <w:p w14:paraId="298518D1" w14:textId="6874E057" w:rsidR="00C5422D" w:rsidRPr="0072121B" w:rsidRDefault="00D84450" w:rsidP="00D84450">
      <w:pPr>
        <w:pStyle w:val="Heading3"/>
        <w:rPr>
          <w:b w:val="0"/>
          <w:color w:val="auto"/>
          <w:sz w:val="24"/>
        </w:rPr>
      </w:pPr>
      <w:r w:rsidRPr="00206031">
        <w:rPr>
          <w:b w:val="0"/>
          <w:color w:val="auto"/>
          <w:sz w:val="24"/>
        </w:rPr>
        <w:lastRenderedPageBreak/>
        <w:t>The Assessment Team found the service</w:t>
      </w:r>
      <w:r w:rsidR="009240A3" w:rsidRPr="00206031">
        <w:rPr>
          <w:b w:val="0"/>
          <w:color w:val="auto"/>
          <w:sz w:val="24"/>
        </w:rPr>
        <w:t xml:space="preserve"> could not demonstrate they </w:t>
      </w:r>
      <w:r w:rsidRPr="00206031">
        <w:rPr>
          <w:b w:val="0"/>
          <w:color w:val="auto"/>
          <w:sz w:val="24"/>
        </w:rPr>
        <w:t xml:space="preserve">effectively manage high impact or high prevalence risks associated with the care of each consumer, mostly relating to the care of two consumers sampled who were impacted by ineffective and inconsistent </w:t>
      </w:r>
      <w:r w:rsidR="008E05AF" w:rsidRPr="00206031">
        <w:rPr>
          <w:b w:val="0"/>
          <w:color w:val="auto"/>
          <w:sz w:val="24"/>
        </w:rPr>
        <w:t xml:space="preserve">management of </w:t>
      </w:r>
      <w:r w:rsidRPr="00206031">
        <w:rPr>
          <w:b w:val="0"/>
          <w:color w:val="auto"/>
          <w:sz w:val="24"/>
        </w:rPr>
        <w:t>pressure injuries</w:t>
      </w:r>
      <w:r w:rsidR="008E05AF" w:rsidRPr="00206031">
        <w:rPr>
          <w:b w:val="0"/>
          <w:color w:val="auto"/>
          <w:sz w:val="24"/>
        </w:rPr>
        <w:t xml:space="preserve">. The following </w:t>
      </w:r>
      <w:r w:rsidR="00C5422D" w:rsidRPr="0072121B">
        <w:rPr>
          <w:b w:val="0"/>
          <w:color w:val="auto"/>
          <w:sz w:val="24"/>
        </w:rPr>
        <w:t>information</w:t>
      </w:r>
      <w:r w:rsidR="008E05AF" w:rsidRPr="0072121B">
        <w:rPr>
          <w:b w:val="0"/>
          <w:color w:val="auto"/>
          <w:sz w:val="24"/>
        </w:rPr>
        <w:t xml:space="preserve"> </w:t>
      </w:r>
      <w:r w:rsidR="00C5422D" w:rsidRPr="0072121B">
        <w:rPr>
          <w:b w:val="0"/>
          <w:color w:val="auto"/>
          <w:sz w:val="24"/>
        </w:rPr>
        <w:t>outlines the Assessment Teams findings:</w:t>
      </w:r>
    </w:p>
    <w:p w14:paraId="0FDB79F9" w14:textId="77777777" w:rsidR="00081553" w:rsidRPr="0072121B" w:rsidRDefault="005261D5" w:rsidP="00081553">
      <w:r w:rsidRPr="0072121B">
        <w:rPr>
          <w:u w:val="single"/>
        </w:rPr>
        <w:t>Consumer o</w:t>
      </w:r>
      <w:r w:rsidR="00677EB5" w:rsidRPr="0072121B">
        <w:rPr>
          <w:u w:val="single"/>
        </w:rPr>
        <w:t>ne</w:t>
      </w:r>
      <w:r w:rsidR="00081553" w:rsidRPr="0072121B">
        <w:t>:</w:t>
      </w:r>
    </w:p>
    <w:p w14:paraId="5EC9E55A" w14:textId="2B47B153" w:rsidR="00042BB8" w:rsidRDefault="00595142" w:rsidP="00602984">
      <w:pPr>
        <w:pStyle w:val="ListParagraph"/>
        <w:numPr>
          <w:ilvl w:val="0"/>
          <w:numId w:val="22"/>
        </w:numPr>
        <w:ind w:left="425" w:hanging="425"/>
        <w:contextualSpacing w:val="0"/>
      </w:pPr>
      <w:r>
        <w:t xml:space="preserve">When the </w:t>
      </w:r>
      <w:r w:rsidR="00172FC3">
        <w:t>consumer’s</w:t>
      </w:r>
      <w:r>
        <w:t xml:space="preserve"> risk of developing </w:t>
      </w:r>
      <w:r w:rsidR="00172FC3">
        <w:t xml:space="preserve">pressure injuries increased, due to </w:t>
      </w:r>
      <w:r w:rsidR="00090E46">
        <w:t xml:space="preserve">a reduction in </w:t>
      </w:r>
      <w:r w:rsidR="00857D28">
        <w:t xml:space="preserve">mobility, </w:t>
      </w:r>
      <w:r w:rsidR="00090E46">
        <w:t>the service did not re-assess the risk</w:t>
      </w:r>
      <w:r w:rsidR="00BE2E43">
        <w:t>s</w:t>
      </w:r>
      <w:r w:rsidR="00090E46">
        <w:t xml:space="preserve"> using the Braden </w:t>
      </w:r>
      <w:r w:rsidR="009253C2">
        <w:t>t</w:t>
      </w:r>
      <w:r w:rsidR="00090E46">
        <w:t>ool</w:t>
      </w:r>
      <w:r w:rsidR="00495771">
        <w:t xml:space="preserve"> and </w:t>
      </w:r>
      <w:r w:rsidR="00BE2E43">
        <w:t>r</w:t>
      </w:r>
      <w:r w:rsidRPr="00271F9A">
        <w:rPr>
          <w:rFonts w:eastAsia="Calibri"/>
          <w:iCs/>
        </w:rPr>
        <w:t>isk mitigation strategies were not reviewed for effectiveness</w:t>
      </w:r>
      <w:r w:rsidR="00271F9A" w:rsidRPr="00271F9A">
        <w:rPr>
          <w:rFonts w:eastAsia="Calibri"/>
          <w:iCs/>
        </w:rPr>
        <w:t>.</w:t>
      </w:r>
      <w:r w:rsidR="00520BC8">
        <w:t xml:space="preserve"> </w:t>
      </w:r>
      <w:r w:rsidR="00BE2E43">
        <w:t xml:space="preserve">The service could not demonstrate </w:t>
      </w:r>
      <w:r w:rsidR="000F3991" w:rsidRPr="0072121B">
        <w:t xml:space="preserve">new mitigation strategies </w:t>
      </w:r>
      <w:r w:rsidR="00220F25">
        <w:t xml:space="preserve">were implemented </w:t>
      </w:r>
      <w:r w:rsidR="000F3991" w:rsidRPr="0072121B">
        <w:t xml:space="preserve">to </w:t>
      </w:r>
      <w:r w:rsidR="007C1C07" w:rsidRPr="0072121B">
        <w:t xml:space="preserve">manage the consumer’s refusal to use </w:t>
      </w:r>
      <w:r w:rsidR="000F3991" w:rsidRPr="0072121B">
        <w:t>the pressure relieving cushion</w:t>
      </w:r>
      <w:r w:rsidR="00042BB8" w:rsidRPr="0072121B">
        <w:t xml:space="preserve"> prescribed by the occupational therapist</w:t>
      </w:r>
      <w:r w:rsidR="00402AD4" w:rsidRPr="0072121B">
        <w:t xml:space="preserve">. </w:t>
      </w:r>
      <w:r w:rsidR="00B366FB" w:rsidRPr="00271F9A">
        <w:rPr>
          <w:color w:val="auto"/>
        </w:rPr>
        <w:t xml:space="preserve">The consumer subsequently sustained a </w:t>
      </w:r>
      <w:r w:rsidR="00042BB8" w:rsidRPr="0072121B">
        <w:t>pressure injury</w:t>
      </w:r>
      <w:r w:rsidR="00B366FB">
        <w:t xml:space="preserve"> which staff only first identified in the</w:t>
      </w:r>
      <w:r w:rsidR="00402AD4" w:rsidRPr="0072121B">
        <w:t xml:space="preserve"> </w:t>
      </w:r>
      <w:r w:rsidR="00AF577F" w:rsidRPr="0072121B">
        <w:t>initial assessment</w:t>
      </w:r>
      <w:r w:rsidR="005705EE" w:rsidRPr="0072121B">
        <w:t xml:space="preserve"> in July 2020</w:t>
      </w:r>
      <w:r w:rsidR="00CC1A30" w:rsidRPr="0072121B">
        <w:t>,</w:t>
      </w:r>
      <w:r w:rsidR="00AF577F" w:rsidRPr="0072121B">
        <w:t xml:space="preserve"> recorded </w:t>
      </w:r>
      <w:r w:rsidR="00B366FB">
        <w:t xml:space="preserve">the injury </w:t>
      </w:r>
      <w:r w:rsidR="00AF577F" w:rsidRPr="0072121B">
        <w:t xml:space="preserve">as </w:t>
      </w:r>
      <w:r w:rsidR="00884D8E" w:rsidRPr="0072121B">
        <w:t>s</w:t>
      </w:r>
      <w:r w:rsidR="000C0A1E" w:rsidRPr="0072121B">
        <w:t>tage 3</w:t>
      </w:r>
      <w:r w:rsidR="00F148A0" w:rsidRPr="0072121B">
        <w:t xml:space="preserve"> or </w:t>
      </w:r>
      <w:r w:rsidR="000C0487" w:rsidRPr="0072121B">
        <w:t xml:space="preserve">4 and then </w:t>
      </w:r>
      <w:r w:rsidR="008256F7" w:rsidRPr="0072121B">
        <w:t>unstageable</w:t>
      </w:r>
      <w:r w:rsidR="00CC1A30" w:rsidRPr="0072121B">
        <w:t xml:space="preserve"> with no change in November 2020</w:t>
      </w:r>
      <w:r w:rsidR="00227519" w:rsidRPr="0072121B">
        <w:t>, three months later</w:t>
      </w:r>
      <w:r w:rsidR="00CC1A30" w:rsidRPr="0072121B">
        <w:t>.</w:t>
      </w:r>
    </w:p>
    <w:p w14:paraId="061902E1" w14:textId="77777777" w:rsidR="00AF577F" w:rsidRPr="00A9306C" w:rsidRDefault="00081553" w:rsidP="00AF577F">
      <w:pPr>
        <w:rPr>
          <w:color w:val="auto"/>
        </w:rPr>
      </w:pPr>
      <w:r w:rsidRPr="00A9306C">
        <w:rPr>
          <w:color w:val="auto"/>
          <w:u w:val="single"/>
        </w:rPr>
        <w:t>Consumer two</w:t>
      </w:r>
      <w:r w:rsidR="00AF577F" w:rsidRPr="00A9306C">
        <w:rPr>
          <w:color w:val="auto"/>
        </w:rPr>
        <w:t>:</w:t>
      </w:r>
    </w:p>
    <w:p w14:paraId="06DADCD1" w14:textId="22E9F2C3" w:rsidR="00392DD9" w:rsidRPr="00602984" w:rsidRDefault="006735CD" w:rsidP="00602984">
      <w:pPr>
        <w:pStyle w:val="ListParagraph"/>
        <w:numPr>
          <w:ilvl w:val="0"/>
          <w:numId w:val="22"/>
        </w:numPr>
        <w:ind w:left="425" w:hanging="425"/>
        <w:contextualSpacing w:val="0"/>
        <w:rPr>
          <w:color w:val="auto"/>
        </w:rPr>
      </w:pPr>
      <w:r w:rsidRPr="00602984">
        <w:rPr>
          <w:color w:val="auto"/>
        </w:rPr>
        <w:t>The service did not</w:t>
      </w:r>
      <w:r w:rsidR="00BF081B" w:rsidRPr="00602984">
        <w:rPr>
          <w:color w:val="auto"/>
        </w:rPr>
        <w:t xml:space="preserve"> implement effective pressure prevention </w:t>
      </w:r>
      <w:r w:rsidR="00AA0B68" w:rsidRPr="00602984">
        <w:rPr>
          <w:color w:val="auto"/>
        </w:rPr>
        <w:t>strategies</w:t>
      </w:r>
      <w:r w:rsidR="00BF081B" w:rsidRPr="00602984">
        <w:rPr>
          <w:color w:val="auto"/>
        </w:rPr>
        <w:t xml:space="preserve"> and di</w:t>
      </w:r>
      <w:r w:rsidR="00AA0B68" w:rsidRPr="00602984">
        <w:rPr>
          <w:color w:val="auto"/>
        </w:rPr>
        <w:t>d</w:t>
      </w:r>
      <w:r w:rsidR="00BF081B" w:rsidRPr="00602984">
        <w:rPr>
          <w:color w:val="auto"/>
        </w:rPr>
        <w:t xml:space="preserve"> not </w:t>
      </w:r>
      <w:r w:rsidR="00AA0B68" w:rsidRPr="00602984">
        <w:rPr>
          <w:color w:val="auto"/>
        </w:rPr>
        <w:t>accurately</w:t>
      </w:r>
      <w:r w:rsidR="00BF081B" w:rsidRPr="00602984">
        <w:rPr>
          <w:color w:val="auto"/>
        </w:rPr>
        <w:t xml:space="preserve"> use the Braden </w:t>
      </w:r>
      <w:r w:rsidR="00771D9B">
        <w:rPr>
          <w:color w:val="auto"/>
        </w:rPr>
        <w:t>t</w:t>
      </w:r>
      <w:r w:rsidR="00BF081B" w:rsidRPr="00602984">
        <w:rPr>
          <w:color w:val="auto"/>
        </w:rPr>
        <w:t xml:space="preserve">ool for </w:t>
      </w:r>
      <w:r w:rsidR="00AA0B68" w:rsidRPr="00602984">
        <w:rPr>
          <w:color w:val="auto"/>
        </w:rPr>
        <w:t>predicting pressure injuries</w:t>
      </w:r>
      <w:r w:rsidR="006C26B6" w:rsidRPr="00602984">
        <w:rPr>
          <w:color w:val="auto"/>
        </w:rPr>
        <w:t xml:space="preserve"> to enable prevent</w:t>
      </w:r>
      <w:r w:rsidR="00543D08" w:rsidRPr="00602984">
        <w:rPr>
          <w:color w:val="auto"/>
        </w:rPr>
        <w:t>ive</w:t>
      </w:r>
      <w:r w:rsidR="006C26B6" w:rsidRPr="00602984">
        <w:rPr>
          <w:color w:val="auto"/>
        </w:rPr>
        <w:t xml:space="preserve"> strategies to be implemented.</w:t>
      </w:r>
      <w:r w:rsidR="002C3E2E" w:rsidRPr="00602984">
        <w:rPr>
          <w:color w:val="auto"/>
        </w:rPr>
        <w:t xml:space="preserve"> In </w:t>
      </w:r>
      <w:r w:rsidR="000D72C9" w:rsidRPr="00602984">
        <w:rPr>
          <w:color w:val="auto"/>
        </w:rPr>
        <w:t xml:space="preserve">January 2020, the consumer was assessed as having a </w:t>
      </w:r>
      <w:r w:rsidR="00771D9B">
        <w:rPr>
          <w:color w:val="auto"/>
        </w:rPr>
        <w:t>s</w:t>
      </w:r>
      <w:r w:rsidR="00125C6A" w:rsidRPr="00602984">
        <w:rPr>
          <w:color w:val="auto"/>
        </w:rPr>
        <w:t>tage</w:t>
      </w:r>
      <w:r w:rsidR="000D72C9" w:rsidRPr="00602984">
        <w:rPr>
          <w:color w:val="auto"/>
        </w:rPr>
        <w:t xml:space="preserve"> 4 pressure injury</w:t>
      </w:r>
      <w:r w:rsidR="00125C6A" w:rsidRPr="00602984">
        <w:rPr>
          <w:color w:val="auto"/>
        </w:rPr>
        <w:t xml:space="preserve">. </w:t>
      </w:r>
      <w:r w:rsidR="008A27DD" w:rsidRPr="00602984">
        <w:rPr>
          <w:color w:val="auto"/>
        </w:rPr>
        <w:t>In October 2020</w:t>
      </w:r>
      <w:r w:rsidR="00987074" w:rsidRPr="00602984">
        <w:rPr>
          <w:color w:val="auto"/>
        </w:rPr>
        <w:t>,</w:t>
      </w:r>
      <w:r w:rsidR="00B366FB" w:rsidRPr="00602984">
        <w:rPr>
          <w:color w:val="auto"/>
        </w:rPr>
        <w:t xml:space="preserve"> the consumer still had the pressure injury</w:t>
      </w:r>
      <w:r w:rsidR="008A27DD" w:rsidRPr="00602984">
        <w:rPr>
          <w:color w:val="auto"/>
        </w:rPr>
        <w:t xml:space="preserve">, </w:t>
      </w:r>
      <w:r w:rsidR="00B366FB" w:rsidRPr="00602984">
        <w:rPr>
          <w:color w:val="auto"/>
        </w:rPr>
        <w:t xml:space="preserve">however, it took </w:t>
      </w:r>
      <w:r w:rsidR="00784DAE" w:rsidRPr="00602984">
        <w:rPr>
          <w:color w:val="auto"/>
        </w:rPr>
        <w:t>nine</w:t>
      </w:r>
      <w:r w:rsidR="008A27DD" w:rsidRPr="00602984">
        <w:rPr>
          <w:color w:val="auto"/>
        </w:rPr>
        <w:t xml:space="preserve"> months after the pressure injury was identified </w:t>
      </w:r>
      <w:r w:rsidR="00B366FB" w:rsidRPr="00602984">
        <w:rPr>
          <w:color w:val="auto"/>
        </w:rPr>
        <w:t>to refer the consumer to a dieti</w:t>
      </w:r>
      <w:r w:rsidR="00771D9B">
        <w:rPr>
          <w:color w:val="auto"/>
        </w:rPr>
        <w:t>c</w:t>
      </w:r>
      <w:r w:rsidR="00B366FB" w:rsidRPr="00602984">
        <w:rPr>
          <w:color w:val="auto"/>
        </w:rPr>
        <w:t>ian. The</w:t>
      </w:r>
      <w:r w:rsidR="00C74E32" w:rsidRPr="00602984">
        <w:rPr>
          <w:color w:val="auto"/>
        </w:rPr>
        <w:t xml:space="preserve"> </w:t>
      </w:r>
      <w:r w:rsidR="000C4536" w:rsidRPr="00602984">
        <w:rPr>
          <w:color w:val="auto"/>
        </w:rPr>
        <w:t>dietician</w:t>
      </w:r>
      <w:r w:rsidR="00C74E32" w:rsidRPr="00602984">
        <w:rPr>
          <w:color w:val="auto"/>
        </w:rPr>
        <w:t xml:space="preserve"> </w:t>
      </w:r>
      <w:r w:rsidR="00B366FB" w:rsidRPr="00602984">
        <w:rPr>
          <w:color w:val="auto"/>
        </w:rPr>
        <w:t xml:space="preserve">was </w:t>
      </w:r>
      <w:r w:rsidR="00402F0C" w:rsidRPr="00602984">
        <w:rPr>
          <w:color w:val="auto"/>
        </w:rPr>
        <w:t>consulted,</w:t>
      </w:r>
      <w:r w:rsidR="00C74E32" w:rsidRPr="00602984">
        <w:rPr>
          <w:color w:val="auto"/>
        </w:rPr>
        <w:t xml:space="preserve"> </w:t>
      </w:r>
      <w:r w:rsidR="00987074" w:rsidRPr="00602984">
        <w:rPr>
          <w:color w:val="auto"/>
        </w:rPr>
        <w:t>and progress notes documented</w:t>
      </w:r>
      <w:r w:rsidR="00FA6E65" w:rsidRPr="00602984">
        <w:rPr>
          <w:color w:val="auto"/>
        </w:rPr>
        <w:t xml:space="preserve"> for the consumer noted </w:t>
      </w:r>
      <w:r w:rsidR="006B3EB4" w:rsidRPr="00602984">
        <w:rPr>
          <w:color w:val="auto"/>
        </w:rPr>
        <w:t xml:space="preserve">they were </w:t>
      </w:r>
      <w:r w:rsidR="004C037B" w:rsidRPr="00602984">
        <w:rPr>
          <w:color w:val="auto"/>
        </w:rPr>
        <w:t>‘extremely</w:t>
      </w:r>
      <w:r w:rsidR="006B3EB4" w:rsidRPr="00602984">
        <w:rPr>
          <w:color w:val="auto"/>
        </w:rPr>
        <w:t xml:space="preserve"> underweight and wasted</w:t>
      </w:r>
      <w:r w:rsidR="004C037B" w:rsidRPr="00602984">
        <w:rPr>
          <w:color w:val="auto"/>
        </w:rPr>
        <w:t xml:space="preserve">’ and </w:t>
      </w:r>
      <w:r w:rsidR="00FA6E65" w:rsidRPr="00602984">
        <w:rPr>
          <w:color w:val="auto"/>
        </w:rPr>
        <w:t>the</w:t>
      </w:r>
      <w:r w:rsidR="00AC7D49" w:rsidRPr="00602984">
        <w:rPr>
          <w:color w:val="auto"/>
        </w:rPr>
        <w:t>y require</w:t>
      </w:r>
      <w:r w:rsidR="00543D08" w:rsidRPr="00602984">
        <w:rPr>
          <w:color w:val="auto"/>
        </w:rPr>
        <w:t>d</w:t>
      </w:r>
      <w:r w:rsidR="00AC7D49" w:rsidRPr="00602984">
        <w:rPr>
          <w:color w:val="auto"/>
        </w:rPr>
        <w:t xml:space="preserve"> </w:t>
      </w:r>
      <w:r w:rsidR="002359B2" w:rsidRPr="00602984">
        <w:rPr>
          <w:color w:val="auto"/>
        </w:rPr>
        <w:t>nutritional supplements</w:t>
      </w:r>
      <w:r w:rsidR="00AC7D49" w:rsidRPr="00602984">
        <w:rPr>
          <w:color w:val="auto"/>
        </w:rPr>
        <w:t xml:space="preserve">/drinks to </w:t>
      </w:r>
      <w:r w:rsidR="00D04123" w:rsidRPr="00602984">
        <w:rPr>
          <w:color w:val="auto"/>
        </w:rPr>
        <w:t>aid in the healing of the pressure wound.</w:t>
      </w:r>
      <w:r w:rsidR="002359B2" w:rsidRPr="00602984">
        <w:rPr>
          <w:color w:val="auto"/>
        </w:rPr>
        <w:t xml:space="preserve"> </w:t>
      </w:r>
    </w:p>
    <w:p w14:paraId="30A75FD1" w14:textId="48CE8F27" w:rsidR="0000644D" w:rsidRDefault="00D84450" w:rsidP="00D84450">
      <w:pPr>
        <w:pStyle w:val="Heading3"/>
        <w:rPr>
          <w:b w:val="0"/>
          <w:color w:val="auto"/>
          <w:sz w:val="24"/>
        </w:rPr>
      </w:pPr>
      <w:r w:rsidRPr="009F2693">
        <w:rPr>
          <w:b w:val="0"/>
          <w:color w:val="auto"/>
          <w:sz w:val="24"/>
        </w:rPr>
        <w:t xml:space="preserve">The Approved </w:t>
      </w:r>
      <w:r w:rsidR="00FD5136" w:rsidRPr="009F2693">
        <w:rPr>
          <w:b w:val="0"/>
          <w:color w:val="auto"/>
          <w:sz w:val="24"/>
        </w:rPr>
        <w:t xml:space="preserve">Provider’s </w:t>
      </w:r>
      <w:r w:rsidRPr="009F2693">
        <w:rPr>
          <w:b w:val="0"/>
          <w:color w:val="auto"/>
          <w:sz w:val="24"/>
        </w:rPr>
        <w:t xml:space="preserve">response </w:t>
      </w:r>
      <w:r w:rsidR="00B9779B" w:rsidRPr="009F2693">
        <w:rPr>
          <w:b w:val="0"/>
          <w:color w:val="auto"/>
          <w:sz w:val="24"/>
        </w:rPr>
        <w:t xml:space="preserve">provides evidence </w:t>
      </w:r>
      <w:r w:rsidRPr="009F2693">
        <w:rPr>
          <w:b w:val="0"/>
          <w:color w:val="auto"/>
          <w:sz w:val="24"/>
        </w:rPr>
        <w:t>the consumers sampled were assessed for mobility and skin integrity</w:t>
      </w:r>
      <w:r w:rsidR="00A11D42" w:rsidRPr="009F2693">
        <w:rPr>
          <w:b w:val="0"/>
          <w:color w:val="auto"/>
          <w:sz w:val="24"/>
        </w:rPr>
        <w:t>. H</w:t>
      </w:r>
      <w:r w:rsidRPr="009F2693">
        <w:rPr>
          <w:b w:val="0"/>
          <w:color w:val="auto"/>
          <w:sz w:val="24"/>
        </w:rPr>
        <w:t xml:space="preserve">owever, the response did not </w:t>
      </w:r>
      <w:r w:rsidR="00A56B00" w:rsidRPr="009F2693">
        <w:rPr>
          <w:b w:val="0"/>
          <w:color w:val="auto"/>
          <w:sz w:val="24"/>
        </w:rPr>
        <w:t xml:space="preserve">identify when </w:t>
      </w:r>
      <w:r w:rsidR="00A56B00" w:rsidRPr="00771D9B">
        <w:rPr>
          <w:b w:val="0"/>
          <w:color w:val="auto"/>
          <w:sz w:val="24"/>
        </w:rPr>
        <w:t>the consumer</w:t>
      </w:r>
      <w:r w:rsidR="001D65D9" w:rsidRPr="00771D9B">
        <w:rPr>
          <w:b w:val="0"/>
          <w:color w:val="auto"/>
          <w:sz w:val="24"/>
        </w:rPr>
        <w:t>’s skin integrity and risk of pressure injuries were assessed</w:t>
      </w:r>
      <w:r w:rsidR="00402F0C" w:rsidRPr="00771D9B">
        <w:rPr>
          <w:b w:val="0"/>
          <w:color w:val="auto"/>
          <w:sz w:val="24"/>
        </w:rPr>
        <w:t>,</w:t>
      </w:r>
      <w:r w:rsidR="009F4AEA" w:rsidRPr="00771D9B">
        <w:rPr>
          <w:b w:val="0"/>
          <w:color w:val="auto"/>
          <w:sz w:val="24"/>
        </w:rPr>
        <w:t xml:space="preserve"> </w:t>
      </w:r>
      <w:r w:rsidR="00B366FB" w:rsidRPr="00771D9B">
        <w:rPr>
          <w:b w:val="0"/>
          <w:color w:val="auto"/>
          <w:sz w:val="24"/>
        </w:rPr>
        <w:t xml:space="preserve">that </w:t>
      </w:r>
      <w:r w:rsidR="00B366FB" w:rsidRPr="00E1527A">
        <w:rPr>
          <w:b w:val="0"/>
          <w:color w:val="auto"/>
          <w:sz w:val="24"/>
        </w:rPr>
        <w:t xml:space="preserve">effective </w:t>
      </w:r>
      <w:r w:rsidR="009F4AEA" w:rsidRPr="00E1527A">
        <w:rPr>
          <w:b w:val="0"/>
          <w:color w:val="auto"/>
          <w:sz w:val="24"/>
        </w:rPr>
        <w:t>mitigation strategies were implemented.</w:t>
      </w:r>
      <w:r w:rsidR="00987D2A">
        <w:rPr>
          <w:b w:val="0"/>
          <w:color w:val="auto"/>
          <w:sz w:val="24"/>
        </w:rPr>
        <w:t xml:space="preserve"> </w:t>
      </w:r>
    </w:p>
    <w:p w14:paraId="6F966052" w14:textId="01FFE3E0" w:rsidR="003865A5" w:rsidRDefault="00D84450" w:rsidP="00D84450">
      <w:pPr>
        <w:pStyle w:val="Heading3"/>
        <w:rPr>
          <w:b w:val="0"/>
          <w:color w:val="auto"/>
          <w:sz w:val="24"/>
        </w:rPr>
      </w:pPr>
      <w:r w:rsidRPr="00D84450">
        <w:rPr>
          <w:b w:val="0"/>
          <w:color w:val="auto"/>
          <w:sz w:val="24"/>
        </w:rPr>
        <w:t xml:space="preserve">My finding </w:t>
      </w:r>
      <w:r w:rsidR="004B723B" w:rsidRPr="00D84450">
        <w:rPr>
          <w:b w:val="0"/>
          <w:color w:val="auto"/>
          <w:sz w:val="24"/>
        </w:rPr>
        <w:t>remains</w:t>
      </w:r>
      <w:r w:rsidRPr="00D84450">
        <w:rPr>
          <w:b w:val="0"/>
          <w:color w:val="auto"/>
          <w:sz w:val="24"/>
        </w:rPr>
        <w:t xml:space="preserve"> consistent with the Assessment Team</w:t>
      </w:r>
      <w:r w:rsidR="00FE5F0E">
        <w:rPr>
          <w:b w:val="0"/>
          <w:color w:val="auto"/>
          <w:sz w:val="24"/>
        </w:rPr>
        <w:t xml:space="preserve"> as the service </w:t>
      </w:r>
      <w:r w:rsidR="007023A1">
        <w:rPr>
          <w:b w:val="0"/>
          <w:color w:val="auto"/>
          <w:sz w:val="24"/>
        </w:rPr>
        <w:t xml:space="preserve">has not demonstrated they are effectively managing </w:t>
      </w:r>
      <w:r w:rsidR="007023A1" w:rsidRPr="00E41663">
        <w:rPr>
          <w:b w:val="0"/>
          <w:color w:val="auto"/>
          <w:sz w:val="24"/>
        </w:rPr>
        <w:t xml:space="preserve">high impact or high </w:t>
      </w:r>
      <w:r w:rsidR="00B366FB">
        <w:rPr>
          <w:b w:val="0"/>
          <w:color w:val="auto"/>
          <w:sz w:val="24"/>
        </w:rPr>
        <w:t xml:space="preserve">prevalence </w:t>
      </w:r>
      <w:r w:rsidR="007023A1" w:rsidRPr="00E41663">
        <w:rPr>
          <w:b w:val="0"/>
          <w:color w:val="auto"/>
          <w:sz w:val="24"/>
        </w:rPr>
        <w:t>risks.</w:t>
      </w:r>
      <w:r w:rsidR="00D729B4">
        <w:rPr>
          <w:b w:val="0"/>
          <w:color w:val="auto"/>
          <w:sz w:val="24"/>
        </w:rPr>
        <w:t xml:space="preserve"> For the one consumer there has been no review to determine the effectiveness of the risk mitigation strategies implemented to manage the consumer’s pressure injury.</w:t>
      </w:r>
      <w:r w:rsidR="00E5694E">
        <w:rPr>
          <w:b w:val="0"/>
          <w:color w:val="auto"/>
          <w:sz w:val="24"/>
        </w:rPr>
        <w:t xml:space="preserve"> In addition, for the other consumer</w:t>
      </w:r>
      <w:r w:rsidR="00C47DEE">
        <w:rPr>
          <w:b w:val="0"/>
          <w:color w:val="auto"/>
          <w:sz w:val="24"/>
        </w:rPr>
        <w:t>,</w:t>
      </w:r>
      <w:r w:rsidR="007023A1" w:rsidRPr="00E41663">
        <w:rPr>
          <w:b w:val="0"/>
          <w:color w:val="auto"/>
          <w:sz w:val="24"/>
        </w:rPr>
        <w:t xml:space="preserve"> </w:t>
      </w:r>
      <w:r w:rsidR="002D783A" w:rsidRPr="00E41663">
        <w:rPr>
          <w:b w:val="0"/>
          <w:color w:val="auto"/>
          <w:sz w:val="24"/>
        </w:rPr>
        <w:t xml:space="preserve">I find the timing of the pressure injury assessment </w:t>
      </w:r>
      <w:r w:rsidR="002D783A" w:rsidRPr="00E41663">
        <w:rPr>
          <w:b w:val="0"/>
          <w:color w:val="auto"/>
          <w:sz w:val="24"/>
        </w:rPr>
        <w:lastRenderedPageBreak/>
        <w:t>and the delay in referring the</w:t>
      </w:r>
      <w:r w:rsidR="002D783A">
        <w:rPr>
          <w:b w:val="0"/>
          <w:color w:val="auto"/>
          <w:sz w:val="24"/>
        </w:rPr>
        <w:t xml:space="preserve"> consumer to a dietician to review their nutritional needs has contributed to the deterioration of the consumer’s pressure injury.</w:t>
      </w:r>
      <w:r w:rsidR="00987D2A">
        <w:rPr>
          <w:b w:val="0"/>
          <w:color w:val="auto"/>
          <w:sz w:val="24"/>
        </w:rPr>
        <w:t xml:space="preserve"> </w:t>
      </w:r>
    </w:p>
    <w:p w14:paraId="1974D561" w14:textId="502F8E6E" w:rsidR="00D84450" w:rsidRPr="00D84450" w:rsidRDefault="00D84450" w:rsidP="00D84450">
      <w:r w:rsidRPr="003078B5">
        <w:rPr>
          <w:color w:val="auto"/>
        </w:rPr>
        <w:t>For the reasons detailed above,</w:t>
      </w:r>
      <w:r w:rsidR="009F68D9">
        <w:rPr>
          <w:color w:val="auto"/>
        </w:rPr>
        <w:t xml:space="preserve"> I find</w:t>
      </w:r>
      <w:r w:rsidRPr="003078B5">
        <w:rPr>
          <w:color w:val="auto"/>
        </w:rPr>
        <w:t xml:space="preserve"> Bethanie Group Incorporated, in relation to Bethanie Fields, Non-compliant with Standard </w:t>
      </w:r>
      <w:r w:rsidR="00B95CE1">
        <w:rPr>
          <w:color w:val="auto"/>
        </w:rPr>
        <w:t>3</w:t>
      </w:r>
      <w:r w:rsidRPr="003078B5">
        <w:rPr>
          <w:color w:val="auto"/>
        </w:rPr>
        <w:t xml:space="preserve"> Requirement (3)(</w:t>
      </w:r>
      <w:r w:rsidR="00B95CE1">
        <w:rPr>
          <w:color w:val="auto"/>
        </w:rPr>
        <w:t>b).</w:t>
      </w:r>
    </w:p>
    <w:p w14:paraId="5973E088" w14:textId="41589037" w:rsidR="0079659F" w:rsidRPr="00D435F8" w:rsidRDefault="006A162C" w:rsidP="00D84450">
      <w:pPr>
        <w:pStyle w:val="Heading3"/>
      </w:pPr>
      <w:r w:rsidRPr="00D435F8">
        <w:t>Requirement 3(3)(c)</w:t>
      </w:r>
      <w:r>
        <w:tab/>
        <w:t>Compliant</w:t>
      </w:r>
    </w:p>
    <w:p w14:paraId="5973E089" w14:textId="77777777" w:rsidR="0079659F" w:rsidRPr="008D114F" w:rsidRDefault="006A162C" w:rsidP="0079659F">
      <w:pPr>
        <w:rPr>
          <w:i/>
        </w:rPr>
      </w:pPr>
      <w:r w:rsidRPr="008D114F">
        <w:rPr>
          <w:i/>
          <w:szCs w:val="22"/>
        </w:rPr>
        <w:t>The needs, goals and preferences of consumers nearing the end of life are recognised and addressed, their comfort maximised and their dignity preserved.</w:t>
      </w:r>
    </w:p>
    <w:p w14:paraId="5973E08B" w14:textId="1F83B937" w:rsidR="0079659F" w:rsidRPr="00D435F8" w:rsidRDefault="006A162C" w:rsidP="0079659F">
      <w:pPr>
        <w:pStyle w:val="Heading3"/>
      </w:pPr>
      <w:r w:rsidRPr="00D435F8">
        <w:t>Requirement 3(3)(d)</w:t>
      </w:r>
      <w:r>
        <w:tab/>
        <w:t>Compliant</w:t>
      </w:r>
    </w:p>
    <w:p w14:paraId="5973E08C" w14:textId="77777777" w:rsidR="0079659F" w:rsidRPr="008D114F" w:rsidRDefault="006A162C" w:rsidP="0079659F">
      <w:pPr>
        <w:rPr>
          <w:i/>
        </w:rPr>
      </w:pPr>
      <w:r w:rsidRPr="008D114F">
        <w:rPr>
          <w:i/>
          <w:szCs w:val="22"/>
        </w:rPr>
        <w:t>Deterioration or change of a consumer’s mental health, cognitive or physical function, capacity or condition is recognised and responded to in a timely manner.</w:t>
      </w:r>
    </w:p>
    <w:p w14:paraId="5973E08E" w14:textId="1B65482D" w:rsidR="0079659F" w:rsidRPr="00D435F8" w:rsidRDefault="006A162C" w:rsidP="0079659F">
      <w:pPr>
        <w:pStyle w:val="Heading3"/>
      </w:pPr>
      <w:r w:rsidRPr="00D435F8">
        <w:t>Requirement 3(3)(e)</w:t>
      </w:r>
      <w:r>
        <w:tab/>
        <w:t>Compliant</w:t>
      </w:r>
    </w:p>
    <w:p w14:paraId="5973E08F" w14:textId="77777777" w:rsidR="0079659F" w:rsidRPr="008D114F" w:rsidRDefault="006A162C" w:rsidP="0079659F">
      <w:pPr>
        <w:rPr>
          <w:i/>
        </w:rPr>
      </w:pPr>
      <w:r w:rsidRPr="008D114F">
        <w:rPr>
          <w:i/>
          <w:szCs w:val="22"/>
        </w:rPr>
        <w:t>Information about the consumer’s condition, needs and preferences is documented and communicated within the organisation, and with others where responsibility for care is shared.</w:t>
      </w:r>
    </w:p>
    <w:p w14:paraId="5973E091" w14:textId="178EADFB" w:rsidR="0079659F" w:rsidRPr="00D435F8" w:rsidRDefault="006A162C" w:rsidP="0079659F">
      <w:pPr>
        <w:pStyle w:val="Heading3"/>
      </w:pPr>
      <w:r w:rsidRPr="00D435F8">
        <w:t>Requirement 3(3)(f)</w:t>
      </w:r>
      <w:r>
        <w:tab/>
        <w:t>Compliant</w:t>
      </w:r>
    </w:p>
    <w:p w14:paraId="5973E092" w14:textId="77777777" w:rsidR="0079659F" w:rsidRPr="008D114F" w:rsidRDefault="006A162C" w:rsidP="0079659F">
      <w:pPr>
        <w:rPr>
          <w:i/>
        </w:rPr>
      </w:pPr>
      <w:r w:rsidRPr="008D114F">
        <w:rPr>
          <w:i/>
          <w:szCs w:val="22"/>
        </w:rPr>
        <w:t>Timely and appropriate referrals to individuals, other organisations and providers of other care and services.</w:t>
      </w:r>
    </w:p>
    <w:p w14:paraId="5973E094" w14:textId="2E6C3A58" w:rsidR="0079659F" w:rsidRPr="00D435F8" w:rsidRDefault="006A162C" w:rsidP="0079659F">
      <w:pPr>
        <w:pStyle w:val="Heading3"/>
      </w:pPr>
      <w:r w:rsidRPr="00D435F8">
        <w:t>Requirement 3(3)(g)</w:t>
      </w:r>
      <w:r>
        <w:tab/>
        <w:t>Compliant</w:t>
      </w:r>
    </w:p>
    <w:p w14:paraId="5973E095" w14:textId="77777777" w:rsidR="0079659F" w:rsidRPr="008D114F" w:rsidRDefault="006A162C" w:rsidP="0079659F">
      <w:pPr>
        <w:tabs>
          <w:tab w:val="right" w:pos="9026"/>
        </w:tabs>
        <w:spacing w:before="0" w:after="0"/>
        <w:outlineLvl w:val="4"/>
        <w:rPr>
          <w:i/>
          <w:szCs w:val="22"/>
        </w:rPr>
      </w:pPr>
      <w:r w:rsidRPr="008D114F">
        <w:rPr>
          <w:i/>
          <w:szCs w:val="22"/>
        </w:rPr>
        <w:t>Minimisation of infection related risks through implementing:</w:t>
      </w:r>
    </w:p>
    <w:p w14:paraId="5973E096" w14:textId="77777777" w:rsidR="0079659F" w:rsidRPr="008D114F" w:rsidRDefault="006A162C" w:rsidP="007C631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973E099" w14:textId="11CC1B75" w:rsidR="0079659F" w:rsidRDefault="006A162C" w:rsidP="007C6318">
      <w:pPr>
        <w:numPr>
          <w:ilvl w:val="0"/>
          <w:numId w:val="15"/>
        </w:numPr>
        <w:tabs>
          <w:tab w:val="right" w:pos="9026"/>
        </w:tabs>
        <w:spacing w:before="0" w:after="0"/>
        <w:ind w:left="567" w:hanging="425"/>
        <w:outlineLvl w:val="4"/>
      </w:pPr>
      <w:r w:rsidRPr="001C6F2E">
        <w:rPr>
          <w:i/>
        </w:rPr>
        <w:t>practices to promote appropriate antibiotic prescribing and use to support optimal care and reduce the risk of increasing resistance to antibiotics.</w:t>
      </w:r>
    </w:p>
    <w:p w14:paraId="5973E09A" w14:textId="77777777" w:rsidR="0079659F" w:rsidRDefault="0079659F" w:rsidP="0079659F">
      <w:pPr>
        <w:sectPr w:rsidR="0079659F" w:rsidSect="0079659F">
          <w:headerReference w:type="default" r:id="rId27"/>
          <w:type w:val="continuous"/>
          <w:pgSz w:w="11906" w:h="16838"/>
          <w:pgMar w:top="1701" w:right="1418" w:bottom="1418" w:left="1418" w:header="709" w:footer="397" w:gutter="0"/>
          <w:cols w:space="708"/>
          <w:titlePg/>
          <w:docGrid w:linePitch="360"/>
        </w:sectPr>
      </w:pPr>
    </w:p>
    <w:p w14:paraId="5973E09B" w14:textId="03B9308F" w:rsidR="0079659F" w:rsidRDefault="006A162C" w:rsidP="0079659F">
      <w:pPr>
        <w:pStyle w:val="Heading1"/>
        <w:tabs>
          <w:tab w:val="right" w:pos="9070"/>
        </w:tabs>
        <w:spacing w:before="560" w:after="640"/>
        <w:rPr>
          <w:color w:val="FFFFFF" w:themeColor="background1"/>
          <w:sz w:val="36"/>
        </w:rPr>
        <w:sectPr w:rsidR="0079659F" w:rsidSect="0079659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973E13D" wp14:editId="5973E1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90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973E09C" w14:textId="77777777" w:rsidR="0079659F" w:rsidRPr="00FD1B02" w:rsidRDefault="006A162C" w:rsidP="0079659F">
      <w:pPr>
        <w:pStyle w:val="Heading3"/>
        <w:shd w:val="clear" w:color="auto" w:fill="F2F2F2" w:themeFill="background1" w:themeFillShade="F2"/>
      </w:pPr>
      <w:r w:rsidRPr="00FD1B02">
        <w:t>Consumer outcome:</w:t>
      </w:r>
    </w:p>
    <w:p w14:paraId="5973E09D" w14:textId="77777777" w:rsidR="0079659F" w:rsidRDefault="006A162C" w:rsidP="0079659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73E09E" w14:textId="77777777" w:rsidR="0079659F" w:rsidRDefault="006A162C" w:rsidP="0079659F">
      <w:pPr>
        <w:pStyle w:val="Heading3"/>
        <w:shd w:val="clear" w:color="auto" w:fill="F2F2F2" w:themeFill="background1" w:themeFillShade="F2"/>
      </w:pPr>
      <w:r>
        <w:t>Organisation statement:</w:t>
      </w:r>
    </w:p>
    <w:p w14:paraId="5973E09F" w14:textId="77777777" w:rsidR="0079659F" w:rsidRDefault="006A162C" w:rsidP="0079659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73E0A0" w14:textId="77777777" w:rsidR="0079659F" w:rsidRDefault="006A162C" w:rsidP="0079659F">
      <w:pPr>
        <w:pStyle w:val="Heading2"/>
      </w:pPr>
      <w:r>
        <w:t>Assessment of Standard 4</w:t>
      </w:r>
    </w:p>
    <w:p w14:paraId="03D93092" w14:textId="77777777" w:rsidR="004B7722" w:rsidRPr="00374117" w:rsidRDefault="004B7722" w:rsidP="004B7722">
      <w:pPr>
        <w:rPr>
          <w:rFonts w:eastAsiaTheme="minorHAnsi"/>
          <w:color w:val="auto"/>
        </w:rPr>
      </w:pPr>
      <w:r w:rsidRPr="00374117">
        <w:rPr>
          <w:rFonts w:eastAsiaTheme="minorHAnsi"/>
          <w:color w:val="auto"/>
        </w:rPr>
        <w:t>The Quality Standard is assessed as Compliant as seven of the seven specific requirements have been assessed as Compliant.</w:t>
      </w:r>
    </w:p>
    <w:p w14:paraId="3E291334" w14:textId="42738B32" w:rsidR="004B7722" w:rsidRPr="00374117" w:rsidRDefault="004B7722" w:rsidP="004B7722">
      <w:pPr>
        <w:rPr>
          <w:rFonts w:eastAsiaTheme="minorHAnsi"/>
          <w:color w:val="auto"/>
        </w:rPr>
      </w:pPr>
      <w:r w:rsidRPr="00374117">
        <w:rPr>
          <w:rFonts w:eastAsiaTheme="minorHAnsi"/>
          <w:color w:val="auto"/>
        </w:rPr>
        <w:t xml:space="preserve">The Assessment Team found the service demonstrated each consumer receives safe and effective service </w:t>
      </w:r>
      <w:r w:rsidR="001C6F2E">
        <w:rPr>
          <w:rFonts w:eastAsiaTheme="minorHAnsi"/>
          <w:color w:val="auto"/>
        </w:rPr>
        <w:t xml:space="preserve">to </w:t>
      </w:r>
      <w:r w:rsidRPr="00374117">
        <w:rPr>
          <w:rFonts w:eastAsiaTheme="minorHAnsi"/>
          <w:color w:val="auto"/>
        </w:rPr>
        <w:t>support daily living. It meets the consumer’s needs, goals and preferences and optimises their independence, health, well-being and quality of life.</w:t>
      </w:r>
    </w:p>
    <w:p w14:paraId="48D27447" w14:textId="77777777" w:rsidR="004B7722" w:rsidRPr="00374117" w:rsidRDefault="004B7722" w:rsidP="004B7722">
      <w:pPr>
        <w:rPr>
          <w:rFonts w:eastAsiaTheme="minorHAnsi"/>
          <w:color w:val="auto"/>
        </w:rPr>
      </w:pPr>
      <w:r w:rsidRPr="00374117">
        <w:rPr>
          <w:rFonts w:eastAsiaTheme="minorHAnsi"/>
          <w:color w:val="auto"/>
        </w:rPr>
        <w:t>Overall, the consumers and representatives sampled said they were satisfied with the communication within the service and also when care delivery is shared. They felt the activity program and the food menus were varied providing them with options. The following examples were provided by consumers and representatives during interviews with the Assessment Team:</w:t>
      </w:r>
    </w:p>
    <w:p w14:paraId="4CC39F15" w14:textId="2D08B896" w:rsidR="004B7722" w:rsidRPr="00A150CB" w:rsidRDefault="004B7722" w:rsidP="00A150CB">
      <w:pPr>
        <w:pStyle w:val="ListBullet"/>
        <w:ind w:left="425" w:hanging="425"/>
        <w:rPr>
          <w:rFonts w:eastAsia="Calibri"/>
          <w:iCs/>
        </w:rPr>
      </w:pPr>
      <w:r w:rsidRPr="00A150CB">
        <w:rPr>
          <w:rFonts w:eastAsia="Calibri"/>
          <w:iCs/>
        </w:rPr>
        <w:t>Consumers like how volunteers come to the service and provide a variety of activities</w:t>
      </w:r>
      <w:r w:rsidR="00755F92">
        <w:rPr>
          <w:rFonts w:eastAsia="Calibri"/>
          <w:iCs/>
        </w:rPr>
        <w:t xml:space="preserve"> for their participation.</w:t>
      </w:r>
    </w:p>
    <w:p w14:paraId="07BAD9ED" w14:textId="309D0B1A" w:rsidR="004B7722" w:rsidRPr="00A150CB" w:rsidRDefault="004B7722" w:rsidP="00A150CB">
      <w:pPr>
        <w:pStyle w:val="ListBullet"/>
        <w:ind w:left="425" w:hanging="425"/>
        <w:rPr>
          <w:rFonts w:eastAsia="Calibri"/>
          <w:iCs/>
        </w:rPr>
      </w:pPr>
      <w:r w:rsidRPr="00A150CB">
        <w:rPr>
          <w:rFonts w:eastAsia="Calibri"/>
          <w:iCs/>
        </w:rPr>
        <w:t>One representative said they were very happy with how the service supports her mother’s spiritual needs and encourages her to participate in church services.</w:t>
      </w:r>
    </w:p>
    <w:p w14:paraId="2646FECA" w14:textId="10C0E104" w:rsidR="004B7722" w:rsidRPr="00A150CB" w:rsidRDefault="004B7722" w:rsidP="00A150CB">
      <w:pPr>
        <w:pStyle w:val="ListBullet"/>
        <w:ind w:left="425" w:hanging="425"/>
        <w:rPr>
          <w:rFonts w:eastAsia="Calibri"/>
          <w:iCs/>
        </w:rPr>
      </w:pPr>
      <w:r w:rsidRPr="00A150CB">
        <w:rPr>
          <w:rFonts w:eastAsia="Calibri"/>
          <w:iCs/>
        </w:rPr>
        <w:t>Consumers said they are supported to do the things they like and there is no pressure to participate.</w:t>
      </w:r>
    </w:p>
    <w:p w14:paraId="0CA94CE0" w14:textId="54DDA101" w:rsidR="004B7722" w:rsidRPr="00374117" w:rsidRDefault="004B7722" w:rsidP="00A150CB">
      <w:pPr>
        <w:pStyle w:val="ListBullet"/>
        <w:ind w:left="425" w:hanging="425"/>
      </w:pPr>
      <w:r w:rsidRPr="00A150CB">
        <w:rPr>
          <w:rFonts w:eastAsia="Calibri"/>
          <w:iCs/>
        </w:rPr>
        <w:t>Consumers said the information on their care needs and preferences is communicated amongst the staff and with others where responsibility is shared, and they felt referrals were timely. This aligns with representatives’ comments</w:t>
      </w:r>
      <w:r w:rsidRPr="00374117">
        <w:t>.</w:t>
      </w:r>
    </w:p>
    <w:p w14:paraId="55F6D769" w14:textId="691B2FFA" w:rsidR="004B7722" w:rsidRPr="00506BFA" w:rsidRDefault="004B7722" w:rsidP="00771D9B">
      <w:pPr>
        <w:pStyle w:val="ListParagraph"/>
        <w:numPr>
          <w:ilvl w:val="0"/>
          <w:numId w:val="21"/>
        </w:numPr>
        <w:ind w:left="425" w:hanging="425"/>
        <w:contextualSpacing w:val="0"/>
        <w:rPr>
          <w:rFonts w:eastAsiaTheme="minorHAnsi"/>
          <w:color w:val="auto"/>
        </w:rPr>
      </w:pPr>
      <w:r w:rsidRPr="00506BFA">
        <w:rPr>
          <w:rFonts w:eastAsiaTheme="minorHAnsi"/>
          <w:color w:val="auto"/>
        </w:rPr>
        <w:lastRenderedPageBreak/>
        <w:t xml:space="preserve">Consumers enjoy the food and dining experience and felt comfortable to provide feedback, and indicated all matters are resolved </w:t>
      </w:r>
      <w:r w:rsidR="00344A5B">
        <w:rPr>
          <w:rFonts w:eastAsiaTheme="minorHAnsi"/>
          <w:color w:val="auto"/>
        </w:rPr>
        <w:t xml:space="preserve">in a </w:t>
      </w:r>
      <w:r w:rsidRPr="00506BFA">
        <w:rPr>
          <w:rFonts w:eastAsiaTheme="minorHAnsi"/>
          <w:color w:val="auto"/>
        </w:rPr>
        <w:t xml:space="preserve">timely manner. This aligns with representatives’ comments. </w:t>
      </w:r>
    </w:p>
    <w:p w14:paraId="79B2AD29" w14:textId="59DB96B8" w:rsidR="004B7722" w:rsidRPr="00374117" w:rsidRDefault="004B7722" w:rsidP="004B7722">
      <w:pPr>
        <w:rPr>
          <w:rFonts w:eastAsiaTheme="minorHAnsi"/>
          <w:color w:val="auto"/>
        </w:rPr>
      </w:pPr>
      <w:r w:rsidRPr="00374117">
        <w:rPr>
          <w:rFonts w:eastAsiaTheme="minorHAnsi"/>
          <w:color w:val="auto"/>
        </w:rPr>
        <w:t xml:space="preserve">Staff interviewed provided examples of services used to support </w:t>
      </w:r>
      <w:r w:rsidR="009F6524">
        <w:rPr>
          <w:rFonts w:eastAsiaTheme="minorHAnsi"/>
          <w:color w:val="auto"/>
        </w:rPr>
        <w:t xml:space="preserve">consumers’ </w:t>
      </w:r>
      <w:r w:rsidRPr="00374117">
        <w:rPr>
          <w:rFonts w:eastAsiaTheme="minorHAnsi"/>
          <w:color w:val="auto"/>
        </w:rPr>
        <w:t xml:space="preserve">preferences and enable independence for specific activities. Staff explained how the service identifies the consumer needs and preferences on entry to the service and throughout their stay. They advised the group lifestyle activity program is tailored to consumers’ preferences and functional ability, and there are also options to support individualised preferences. The service evaluates the activities based on participation levels and consumer feedback and this is further discussed at </w:t>
      </w:r>
      <w:r w:rsidR="00755F92">
        <w:rPr>
          <w:rFonts w:eastAsiaTheme="minorHAnsi"/>
          <w:color w:val="auto"/>
        </w:rPr>
        <w:t>c</w:t>
      </w:r>
      <w:r w:rsidRPr="00374117">
        <w:rPr>
          <w:rFonts w:eastAsiaTheme="minorHAnsi"/>
          <w:color w:val="auto"/>
        </w:rPr>
        <w:t>onsumer</w:t>
      </w:r>
      <w:r w:rsidR="00B26500">
        <w:rPr>
          <w:rFonts w:eastAsiaTheme="minorHAnsi"/>
          <w:color w:val="auto"/>
        </w:rPr>
        <w:t xml:space="preserve"> and </w:t>
      </w:r>
      <w:r w:rsidRPr="00374117">
        <w:rPr>
          <w:rFonts w:eastAsiaTheme="minorHAnsi"/>
          <w:color w:val="auto"/>
        </w:rPr>
        <w:t xml:space="preserve">representative meetings. Staff indicated they have access to the required equipment to meet the consumers’ needs. </w:t>
      </w:r>
    </w:p>
    <w:p w14:paraId="56A9EBD0" w14:textId="5831E3CA" w:rsidR="004B7722" w:rsidRPr="00374117" w:rsidRDefault="009F6524" w:rsidP="004B7722">
      <w:pPr>
        <w:rPr>
          <w:rFonts w:eastAsiaTheme="minorHAnsi"/>
          <w:color w:val="auto"/>
        </w:rPr>
      </w:pPr>
      <w:r>
        <w:rPr>
          <w:rFonts w:eastAsiaTheme="minorHAnsi"/>
          <w:color w:val="auto"/>
        </w:rPr>
        <w:t xml:space="preserve">Staff </w:t>
      </w:r>
      <w:r w:rsidR="004B7722" w:rsidRPr="00374117">
        <w:rPr>
          <w:rFonts w:eastAsiaTheme="minorHAnsi"/>
          <w:color w:val="auto"/>
        </w:rPr>
        <w:t xml:space="preserve">said the service has a large network of volunteers, who are members of the community and they provide social and emotional support to the consumer. Catering staff advised they speak with consumers regularly to seek feedback and they have access to all dietary requirements. When there are cultural themed lunches and/or special occasions, the catering staff manage the food preparation. </w:t>
      </w:r>
    </w:p>
    <w:p w14:paraId="4FC87662" w14:textId="70272AA1" w:rsidR="004B7722" w:rsidRPr="00374117" w:rsidRDefault="004B7722" w:rsidP="004B7722">
      <w:pPr>
        <w:rPr>
          <w:rFonts w:eastAsiaTheme="minorHAnsi"/>
          <w:color w:val="auto"/>
        </w:rPr>
      </w:pPr>
      <w:r w:rsidRPr="00374117">
        <w:rPr>
          <w:rFonts w:eastAsiaTheme="minorHAnsi"/>
          <w:color w:val="auto"/>
        </w:rPr>
        <w:t xml:space="preserve">The Assessment Team </w:t>
      </w:r>
      <w:r w:rsidR="00EB7104">
        <w:rPr>
          <w:rFonts w:eastAsiaTheme="minorHAnsi"/>
          <w:color w:val="auto"/>
        </w:rPr>
        <w:t>c</w:t>
      </w:r>
      <w:r w:rsidRPr="00374117">
        <w:rPr>
          <w:rFonts w:eastAsiaTheme="minorHAnsi"/>
          <w:color w:val="auto"/>
        </w:rPr>
        <w:t xml:space="preserve">ited consumer files, noting the service communicates information about </w:t>
      </w:r>
      <w:r w:rsidR="009F6524">
        <w:rPr>
          <w:rFonts w:eastAsiaTheme="minorHAnsi"/>
          <w:color w:val="auto"/>
        </w:rPr>
        <w:t>consumers’</w:t>
      </w:r>
      <w:r w:rsidRPr="00374117">
        <w:rPr>
          <w:rFonts w:eastAsiaTheme="minorHAnsi"/>
          <w:color w:val="auto"/>
        </w:rPr>
        <w:t xml:space="preserve"> condition, their needs and lifestyle preferences. Allied Health care details </w:t>
      </w:r>
      <w:r w:rsidR="00B26500">
        <w:rPr>
          <w:rFonts w:eastAsiaTheme="minorHAnsi"/>
          <w:color w:val="auto"/>
        </w:rPr>
        <w:t>are</w:t>
      </w:r>
      <w:r w:rsidRPr="00374117">
        <w:rPr>
          <w:rFonts w:eastAsiaTheme="minorHAnsi"/>
          <w:color w:val="auto"/>
        </w:rPr>
        <w:t xml:space="preserve"> also reflected, and outlines a guide for the staff on care delivery. Also included is a therapy and lifestyle plan which lists </w:t>
      </w:r>
      <w:r w:rsidR="009F6524">
        <w:rPr>
          <w:rFonts w:eastAsiaTheme="minorHAnsi"/>
          <w:color w:val="auto"/>
        </w:rPr>
        <w:t>consumers’</w:t>
      </w:r>
      <w:r w:rsidRPr="00374117">
        <w:rPr>
          <w:rFonts w:eastAsiaTheme="minorHAnsi"/>
          <w:color w:val="auto"/>
        </w:rPr>
        <w:t xml:space="preserve"> likes and dislikes, things that are important to them, including connections and relationships, food preferences and where they would like to have their meals. In addition, they show where a consumer is engaged with an external provider through a referral and provides details on other organisations partnered in their care. </w:t>
      </w:r>
    </w:p>
    <w:p w14:paraId="5872760D" w14:textId="77777777" w:rsidR="004B7722" w:rsidRPr="00374117" w:rsidRDefault="004B7722" w:rsidP="004B7722">
      <w:pPr>
        <w:rPr>
          <w:rFonts w:eastAsiaTheme="minorHAnsi"/>
          <w:color w:val="auto"/>
        </w:rPr>
      </w:pPr>
      <w:r w:rsidRPr="00374117">
        <w:rPr>
          <w:rFonts w:eastAsiaTheme="minorHAnsi"/>
          <w:color w:val="auto"/>
        </w:rPr>
        <w:t xml:space="preserve">Observation of the equipment and furniture to support the consumers to engage in the lifestyle program and wellness clinic appeared to be clean, safe and maintained. This aligned with the maintenance system and register, indicating where matters are raised, they managed in a timely manner. </w:t>
      </w:r>
    </w:p>
    <w:p w14:paraId="5973E0A2" w14:textId="6F03A03E" w:rsidR="0079659F" w:rsidRPr="00032B17" w:rsidRDefault="004B7722" w:rsidP="004B7722">
      <w:pPr>
        <w:rPr>
          <w:rFonts w:eastAsia="Calibri"/>
        </w:rPr>
      </w:pPr>
      <w:r w:rsidRPr="00374117">
        <w:rPr>
          <w:rFonts w:eastAsiaTheme="minorHAnsi"/>
          <w:color w:val="auto"/>
        </w:rPr>
        <w:t>The Assessment Team found the consumer services provided by the organisation supports daily living, independence, health, well-being and quality of life</w:t>
      </w:r>
      <w:r w:rsidRPr="004B7722">
        <w:rPr>
          <w:rFonts w:eastAsiaTheme="minorHAnsi"/>
          <w:color w:val="0000FF"/>
        </w:rPr>
        <w:t>.</w:t>
      </w:r>
    </w:p>
    <w:p w14:paraId="5973E0A3" w14:textId="61172233" w:rsidR="0079659F" w:rsidRDefault="006A162C" w:rsidP="0079659F">
      <w:pPr>
        <w:pStyle w:val="Heading2"/>
      </w:pPr>
      <w:r>
        <w:lastRenderedPageBreak/>
        <w:t>Assessment of Standard 4 Requirements</w:t>
      </w:r>
    </w:p>
    <w:p w14:paraId="5973E0A4" w14:textId="4F87E627" w:rsidR="0079659F" w:rsidRPr="00314FF7" w:rsidRDefault="006A162C" w:rsidP="0079659F">
      <w:pPr>
        <w:pStyle w:val="Heading3"/>
      </w:pPr>
      <w:r w:rsidRPr="00314FF7">
        <w:t>Requirement 4(3)(a)</w:t>
      </w:r>
      <w:r>
        <w:tab/>
        <w:t>Compliant</w:t>
      </w:r>
    </w:p>
    <w:p w14:paraId="5973E0A5" w14:textId="77777777" w:rsidR="0079659F" w:rsidRPr="008D114F" w:rsidRDefault="006A162C" w:rsidP="0079659F">
      <w:pPr>
        <w:rPr>
          <w:i/>
        </w:rPr>
      </w:pPr>
      <w:r w:rsidRPr="008D114F">
        <w:rPr>
          <w:i/>
        </w:rPr>
        <w:t>Each consumer gets safe and effective services and supports for daily living that meet the consumer’s needs, goals and preferences and optimise their independence, health, well-being and quality of life.</w:t>
      </w:r>
    </w:p>
    <w:p w14:paraId="5973E0A7" w14:textId="04A49157" w:rsidR="0079659F" w:rsidRPr="00D435F8" w:rsidRDefault="006A162C" w:rsidP="0079659F">
      <w:pPr>
        <w:pStyle w:val="Heading3"/>
      </w:pPr>
      <w:r w:rsidRPr="00D435F8">
        <w:t>Requirement 4(3)(b)</w:t>
      </w:r>
      <w:r>
        <w:tab/>
        <w:t>Compliant</w:t>
      </w:r>
    </w:p>
    <w:p w14:paraId="5973E0A8" w14:textId="77777777" w:rsidR="0079659F" w:rsidRPr="008D114F" w:rsidRDefault="006A162C" w:rsidP="0079659F">
      <w:pPr>
        <w:rPr>
          <w:i/>
        </w:rPr>
      </w:pPr>
      <w:r w:rsidRPr="008D114F">
        <w:rPr>
          <w:i/>
        </w:rPr>
        <w:t>Services and supports for daily living promote each consumer’s emotional, spiritual and psychological well-being.</w:t>
      </w:r>
    </w:p>
    <w:p w14:paraId="5973E0AA" w14:textId="7C1E38F7" w:rsidR="0079659F" w:rsidRPr="00D435F8" w:rsidRDefault="006A162C" w:rsidP="0079659F">
      <w:pPr>
        <w:pStyle w:val="Heading3"/>
      </w:pPr>
      <w:r w:rsidRPr="00D435F8">
        <w:t>Requirement 4(3)(c)</w:t>
      </w:r>
      <w:r>
        <w:tab/>
        <w:t>Compliant</w:t>
      </w:r>
    </w:p>
    <w:p w14:paraId="5973E0AB" w14:textId="77777777" w:rsidR="0079659F" w:rsidRPr="008D114F" w:rsidRDefault="006A162C" w:rsidP="0079659F">
      <w:pPr>
        <w:rPr>
          <w:i/>
        </w:rPr>
      </w:pPr>
      <w:r w:rsidRPr="008D114F">
        <w:rPr>
          <w:i/>
        </w:rPr>
        <w:t>Services and supports for daily living assist each consumer to:</w:t>
      </w:r>
    </w:p>
    <w:p w14:paraId="5973E0AC" w14:textId="77777777" w:rsidR="0079659F" w:rsidRPr="008D114F" w:rsidRDefault="006A162C" w:rsidP="007C631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73E0AD" w14:textId="77777777" w:rsidR="0079659F" w:rsidRPr="008D114F" w:rsidRDefault="006A162C" w:rsidP="007C6318">
      <w:pPr>
        <w:numPr>
          <w:ilvl w:val="0"/>
          <w:numId w:val="16"/>
        </w:numPr>
        <w:tabs>
          <w:tab w:val="right" w:pos="9026"/>
        </w:tabs>
        <w:spacing w:before="0" w:after="0"/>
        <w:ind w:left="567" w:hanging="425"/>
        <w:outlineLvl w:val="4"/>
        <w:rPr>
          <w:i/>
        </w:rPr>
      </w:pPr>
      <w:r w:rsidRPr="008D114F">
        <w:rPr>
          <w:i/>
        </w:rPr>
        <w:t>have social and personal relationships; and</w:t>
      </w:r>
    </w:p>
    <w:p w14:paraId="5973E0AE" w14:textId="77777777" w:rsidR="0079659F" w:rsidRPr="008D114F" w:rsidRDefault="006A162C" w:rsidP="007C6318">
      <w:pPr>
        <w:numPr>
          <w:ilvl w:val="0"/>
          <w:numId w:val="16"/>
        </w:numPr>
        <w:tabs>
          <w:tab w:val="right" w:pos="9026"/>
        </w:tabs>
        <w:spacing w:before="0" w:after="0"/>
        <w:ind w:left="567" w:hanging="425"/>
        <w:outlineLvl w:val="4"/>
        <w:rPr>
          <w:i/>
        </w:rPr>
      </w:pPr>
      <w:r w:rsidRPr="008D114F">
        <w:rPr>
          <w:i/>
        </w:rPr>
        <w:t>do the things of interest to them.</w:t>
      </w:r>
    </w:p>
    <w:p w14:paraId="5973E0B0" w14:textId="28890F5B" w:rsidR="0079659F" w:rsidRPr="00D435F8" w:rsidRDefault="006A162C" w:rsidP="0079659F">
      <w:pPr>
        <w:pStyle w:val="Heading3"/>
      </w:pPr>
      <w:r w:rsidRPr="00D435F8">
        <w:t>Requirement 4(3)(d)</w:t>
      </w:r>
      <w:r>
        <w:tab/>
        <w:t>Compliant</w:t>
      </w:r>
    </w:p>
    <w:p w14:paraId="5973E0B1" w14:textId="77777777" w:rsidR="0079659F" w:rsidRPr="008D114F" w:rsidRDefault="006A162C" w:rsidP="0079659F">
      <w:pPr>
        <w:rPr>
          <w:i/>
        </w:rPr>
      </w:pPr>
      <w:r w:rsidRPr="008D114F">
        <w:rPr>
          <w:i/>
        </w:rPr>
        <w:t>Information about the consumer’s condition, needs and preferences is communicated within the organisation, and with others where responsibility for care is shared.</w:t>
      </w:r>
    </w:p>
    <w:p w14:paraId="5973E0B3" w14:textId="5D65AEDA" w:rsidR="0079659F" w:rsidRPr="00D435F8" w:rsidRDefault="006A162C" w:rsidP="0079659F">
      <w:pPr>
        <w:pStyle w:val="Heading3"/>
      </w:pPr>
      <w:r w:rsidRPr="00D435F8">
        <w:t>Requirement 4(3)(e)</w:t>
      </w:r>
      <w:r>
        <w:tab/>
        <w:t>Compliant</w:t>
      </w:r>
    </w:p>
    <w:p w14:paraId="5973E0B4" w14:textId="77777777" w:rsidR="0079659F" w:rsidRPr="008D114F" w:rsidRDefault="006A162C" w:rsidP="0079659F">
      <w:pPr>
        <w:rPr>
          <w:i/>
        </w:rPr>
      </w:pPr>
      <w:r w:rsidRPr="008D114F">
        <w:rPr>
          <w:i/>
        </w:rPr>
        <w:t>Timely and appropriate referrals to individuals, other organisations and providers of other care and services.</w:t>
      </w:r>
    </w:p>
    <w:p w14:paraId="5973E0B6" w14:textId="2B32F820" w:rsidR="0079659F" w:rsidRPr="00D435F8" w:rsidRDefault="006A162C" w:rsidP="0079659F">
      <w:pPr>
        <w:pStyle w:val="Heading3"/>
      </w:pPr>
      <w:r w:rsidRPr="00D435F8">
        <w:t>Requirement 4(3)(f)</w:t>
      </w:r>
      <w:r>
        <w:tab/>
        <w:t>Compliant</w:t>
      </w:r>
    </w:p>
    <w:p w14:paraId="5973E0B7" w14:textId="77777777" w:rsidR="0079659F" w:rsidRPr="008D114F" w:rsidRDefault="006A162C" w:rsidP="0079659F">
      <w:pPr>
        <w:rPr>
          <w:i/>
        </w:rPr>
      </w:pPr>
      <w:r w:rsidRPr="008D114F">
        <w:rPr>
          <w:i/>
        </w:rPr>
        <w:t>Where meals are provided, they are varied and of suitable quality and quantity.</w:t>
      </w:r>
    </w:p>
    <w:p w14:paraId="5973E0B9" w14:textId="55B21095" w:rsidR="0079659F" w:rsidRPr="00D435F8" w:rsidRDefault="006A162C" w:rsidP="0079659F">
      <w:pPr>
        <w:pStyle w:val="Heading3"/>
      </w:pPr>
      <w:r w:rsidRPr="00D435F8">
        <w:t>Requirement 4(3)(g)</w:t>
      </w:r>
      <w:r>
        <w:tab/>
        <w:t>Compliant</w:t>
      </w:r>
    </w:p>
    <w:p w14:paraId="5973E0BA" w14:textId="77777777" w:rsidR="0079659F" w:rsidRPr="008D114F" w:rsidRDefault="006A162C" w:rsidP="0079659F">
      <w:pPr>
        <w:rPr>
          <w:i/>
        </w:rPr>
      </w:pPr>
      <w:r w:rsidRPr="008D114F">
        <w:rPr>
          <w:i/>
        </w:rPr>
        <w:t>Where equipment is provided, it is safe, suitable, clean and well maintained.</w:t>
      </w:r>
    </w:p>
    <w:p w14:paraId="5973E0BC" w14:textId="77777777" w:rsidR="0079659F" w:rsidRPr="00314FF7" w:rsidRDefault="0079659F" w:rsidP="0079659F"/>
    <w:p w14:paraId="5973E0BD" w14:textId="77777777" w:rsidR="0079659F" w:rsidRDefault="0079659F" w:rsidP="0079659F">
      <w:pPr>
        <w:sectPr w:rsidR="0079659F" w:rsidSect="0079659F">
          <w:headerReference w:type="default" r:id="rId30"/>
          <w:type w:val="continuous"/>
          <w:pgSz w:w="11906" w:h="16838"/>
          <w:pgMar w:top="1701" w:right="1418" w:bottom="1418" w:left="1418" w:header="709" w:footer="397" w:gutter="0"/>
          <w:cols w:space="708"/>
          <w:titlePg/>
          <w:docGrid w:linePitch="360"/>
        </w:sectPr>
      </w:pPr>
    </w:p>
    <w:p w14:paraId="5973E0BE" w14:textId="1A2C326F" w:rsidR="0079659F" w:rsidRDefault="006A162C" w:rsidP="0079659F">
      <w:pPr>
        <w:pStyle w:val="Heading1"/>
        <w:tabs>
          <w:tab w:val="right" w:pos="9070"/>
        </w:tabs>
        <w:spacing w:before="560" w:after="640"/>
        <w:rPr>
          <w:color w:val="FFFFFF" w:themeColor="background1"/>
          <w:sz w:val="36"/>
        </w:rPr>
        <w:sectPr w:rsidR="0079659F" w:rsidSect="0079659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973E13F" wp14:editId="5973E1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98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973E0BF" w14:textId="77777777" w:rsidR="0079659F" w:rsidRPr="00FD1B02" w:rsidRDefault="006A162C" w:rsidP="0079659F">
      <w:pPr>
        <w:pStyle w:val="Heading3"/>
        <w:shd w:val="clear" w:color="auto" w:fill="F2F2F2" w:themeFill="background1" w:themeFillShade="F2"/>
      </w:pPr>
      <w:r w:rsidRPr="00FD1B02">
        <w:t>Consumer outcome:</w:t>
      </w:r>
    </w:p>
    <w:p w14:paraId="5973E0C0" w14:textId="77777777" w:rsidR="0079659F" w:rsidRDefault="006A162C" w:rsidP="0079659F">
      <w:pPr>
        <w:numPr>
          <w:ilvl w:val="0"/>
          <w:numId w:val="5"/>
        </w:numPr>
        <w:shd w:val="clear" w:color="auto" w:fill="F2F2F2" w:themeFill="background1" w:themeFillShade="F2"/>
      </w:pPr>
      <w:r>
        <w:t>I feel I belong and I am safe and comfortable in the organisation’s service environment.</w:t>
      </w:r>
    </w:p>
    <w:p w14:paraId="5973E0C1" w14:textId="77777777" w:rsidR="0079659F" w:rsidRDefault="006A162C" w:rsidP="0079659F">
      <w:pPr>
        <w:pStyle w:val="Heading3"/>
        <w:shd w:val="clear" w:color="auto" w:fill="F2F2F2" w:themeFill="background1" w:themeFillShade="F2"/>
      </w:pPr>
      <w:r>
        <w:t>Organisation statement:</w:t>
      </w:r>
    </w:p>
    <w:p w14:paraId="5973E0C2" w14:textId="77777777" w:rsidR="0079659F" w:rsidRDefault="006A162C" w:rsidP="0079659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73E0C3" w14:textId="77777777" w:rsidR="0079659F" w:rsidRDefault="006A162C" w:rsidP="0079659F">
      <w:pPr>
        <w:pStyle w:val="Heading2"/>
      </w:pPr>
      <w:r>
        <w:t>Assessment of Standard 5</w:t>
      </w:r>
    </w:p>
    <w:p w14:paraId="3F6333C7" w14:textId="299B6491" w:rsidR="00A150CB" w:rsidRDefault="00A150CB" w:rsidP="00A150CB">
      <w:pPr>
        <w:rPr>
          <w:color w:val="auto"/>
        </w:rPr>
      </w:pPr>
      <w:r w:rsidRPr="00F074A5">
        <w:rPr>
          <w:rFonts w:eastAsiaTheme="minorHAnsi"/>
          <w:color w:val="auto"/>
        </w:rPr>
        <w:t xml:space="preserve">The Quality Standard is assessed as Compliant as </w:t>
      </w:r>
      <w:r>
        <w:rPr>
          <w:rFonts w:eastAsiaTheme="minorHAnsi"/>
          <w:color w:val="auto"/>
        </w:rPr>
        <w:t>three</w:t>
      </w:r>
      <w:r w:rsidRPr="00F074A5">
        <w:rPr>
          <w:rFonts w:eastAsiaTheme="minorHAnsi"/>
          <w:color w:val="auto"/>
        </w:rPr>
        <w:t xml:space="preserve"> of the </w:t>
      </w:r>
      <w:r>
        <w:rPr>
          <w:rFonts w:eastAsiaTheme="minorHAnsi"/>
          <w:color w:val="auto"/>
        </w:rPr>
        <w:t xml:space="preserve">three </w:t>
      </w:r>
      <w:r w:rsidRPr="00F074A5">
        <w:rPr>
          <w:rFonts w:eastAsiaTheme="minorHAnsi"/>
          <w:color w:val="auto"/>
        </w:rPr>
        <w:t>specific requirements have been assessed as Compliant</w:t>
      </w:r>
      <w:r w:rsidR="00EB7104">
        <w:rPr>
          <w:rFonts w:eastAsiaTheme="minorHAnsi"/>
          <w:color w:val="auto"/>
        </w:rPr>
        <w:t>.</w:t>
      </w:r>
    </w:p>
    <w:p w14:paraId="5BC640EB" w14:textId="2E759C25" w:rsidR="00A150CB" w:rsidRDefault="00A150CB" w:rsidP="00A150CB">
      <w:pPr>
        <w:rPr>
          <w:color w:val="auto"/>
        </w:rPr>
      </w:pPr>
      <w:r>
        <w:rPr>
          <w:color w:val="auto"/>
        </w:rPr>
        <w:t>The Assessment Team found the consumers and their representatives feel the service environment promotes independence, it is safe and comfortable, and they feel a sense of belonging. The following examples were provided by consumers and representatives during interviews:</w:t>
      </w:r>
      <w:r w:rsidR="00987D2A">
        <w:rPr>
          <w:color w:val="auto"/>
        </w:rPr>
        <w:t xml:space="preserve"> </w:t>
      </w:r>
    </w:p>
    <w:p w14:paraId="5FB5593A" w14:textId="5376CA8F" w:rsidR="00A150CB" w:rsidRPr="001A58B5" w:rsidRDefault="00A150CB" w:rsidP="00A150CB">
      <w:pPr>
        <w:pStyle w:val="ListBullet"/>
        <w:ind w:left="425" w:hanging="425"/>
        <w:rPr>
          <w:rFonts w:eastAsia="Calibri"/>
          <w:iCs/>
        </w:rPr>
      </w:pPr>
      <w:r w:rsidRPr="001A58B5">
        <w:rPr>
          <w:rFonts w:eastAsia="Calibri"/>
          <w:iCs/>
        </w:rPr>
        <w:t>Consumers sampled like living at the service and said it ‘feels like home’ and said they frequently use the service communal areas.</w:t>
      </w:r>
    </w:p>
    <w:p w14:paraId="4B2CE873" w14:textId="77777777" w:rsidR="00A150CB" w:rsidRPr="001A58B5" w:rsidRDefault="00A150CB" w:rsidP="00A150CB">
      <w:pPr>
        <w:pStyle w:val="ListBullet"/>
        <w:ind w:left="425" w:hanging="425"/>
        <w:rPr>
          <w:rFonts w:eastAsia="Calibri"/>
          <w:iCs/>
        </w:rPr>
      </w:pPr>
      <w:r w:rsidRPr="001A58B5">
        <w:rPr>
          <w:rFonts w:eastAsia="Calibri"/>
          <w:iCs/>
        </w:rPr>
        <w:t xml:space="preserve">A consumer said she likes that the staff includes her in all activities held in different areas of the service and includes her in organised bus trips. </w:t>
      </w:r>
    </w:p>
    <w:p w14:paraId="14DE7094" w14:textId="77777777" w:rsidR="00A150CB" w:rsidRPr="001A58B5" w:rsidRDefault="00A150CB" w:rsidP="00A150CB">
      <w:pPr>
        <w:pStyle w:val="ListBullet"/>
        <w:ind w:left="425" w:hanging="425"/>
        <w:rPr>
          <w:rFonts w:eastAsia="Calibri"/>
          <w:iCs/>
        </w:rPr>
      </w:pPr>
      <w:r w:rsidRPr="001A58B5">
        <w:rPr>
          <w:rFonts w:eastAsia="Calibri"/>
          <w:iCs/>
        </w:rPr>
        <w:t>A representative said, when attending the service, they always feel welcome and comfortable and liked how the staff celebrated special events.</w:t>
      </w:r>
    </w:p>
    <w:p w14:paraId="3491875A" w14:textId="22297B48" w:rsidR="00A150CB" w:rsidRDefault="00A150CB" w:rsidP="00A150CB">
      <w:pPr>
        <w:pStyle w:val="ListBullet"/>
        <w:ind w:left="425" w:hanging="425"/>
      </w:pPr>
      <w:r w:rsidRPr="001A58B5">
        <w:rPr>
          <w:rFonts w:eastAsia="Calibri"/>
          <w:iCs/>
        </w:rPr>
        <w:t xml:space="preserve">Two consumers liked that they could leave the premises to walk around the surrounding </w:t>
      </w:r>
      <w:r w:rsidR="00E57285" w:rsidRPr="001A58B5">
        <w:rPr>
          <w:rFonts w:eastAsia="Calibri"/>
          <w:iCs/>
        </w:rPr>
        <w:t>garden</w:t>
      </w:r>
      <w:r w:rsidR="00E57285">
        <w:rPr>
          <w:rFonts w:eastAsia="Calibri"/>
          <w:iCs/>
        </w:rPr>
        <w:t xml:space="preserve"> </w:t>
      </w:r>
      <w:r w:rsidRPr="001A58B5">
        <w:rPr>
          <w:rFonts w:eastAsia="Calibri"/>
          <w:iCs/>
        </w:rPr>
        <w:t>area</w:t>
      </w:r>
      <w:r>
        <w:t>.</w:t>
      </w:r>
    </w:p>
    <w:p w14:paraId="4E025A44" w14:textId="0F45BDCC" w:rsidR="00A150CB" w:rsidRDefault="00A150CB" w:rsidP="00A150CB">
      <w:pPr>
        <w:rPr>
          <w:color w:val="auto"/>
        </w:rPr>
      </w:pPr>
      <w:r>
        <w:rPr>
          <w:color w:val="auto"/>
        </w:rPr>
        <w:t>Staff said they support the consumers to attend the café situated in the service, they assist consumers in the Dementia Support Unit to participate in activities in other parts of the service and the chaplain facilitates events to promote interactions with others. The staff were observed supporting the consumers who are unable to mobilise to enjoy both indoor and outdoor areas.</w:t>
      </w:r>
    </w:p>
    <w:p w14:paraId="4B4DC2FC" w14:textId="554A2AEE" w:rsidR="00A150CB" w:rsidRDefault="00A150CB" w:rsidP="00A150CB">
      <w:pPr>
        <w:rPr>
          <w:color w:val="auto"/>
        </w:rPr>
      </w:pPr>
      <w:r w:rsidRPr="008B11FE">
        <w:rPr>
          <w:color w:val="auto"/>
        </w:rPr>
        <w:lastRenderedPageBreak/>
        <w:t xml:space="preserve">The Assessment Team observed </w:t>
      </w:r>
      <w:r>
        <w:rPr>
          <w:color w:val="auto"/>
        </w:rPr>
        <w:t xml:space="preserve">consumers, moving freely throughout the service, and where it was safe to do so could enter into other areas of the </w:t>
      </w:r>
      <w:r w:rsidR="009F6524">
        <w:rPr>
          <w:color w:val="auto"/>
        </w:rPr>
        <w:t xml:space="preserve">service </w:t>
      </w:r>
      <w:r>
        <w:rPr>
          <w:color w:val="auto"/>
        </w:rPr>
        <w:t xml:space="preserve">with automated electronic doors installed. They saw consumers and representatives participating in service activities and information on what activities are scheduled can be found in the service newsletter, displayed throughout the service. </w:t>
      </w:r>
      <w:r w:rsidRPr="00546F6E">
        <w:rPr>
          <w:color w:val="auto"/>
        </w:rPr>
        <w:t xml:space="preserve">The environment and equipment, including soft furnishings, such as chairs and lounges, </w:t>
      </w:r>
      <w:r>
        <w:rPr>
          <w:color w:val="auto"/>
        </w:rPr>
        <w:t xml:space="preserve">appeared to be </w:t>
      </w:r>
      <w:r w:rsidRPr="00546F6E">
        <w:rPr>
          <w:color w:val="auto"/>
        </w:rPr>
        <w:t>clean and well maintained</w:t>
      </w:r>
      <w:r>
        <w:rPr>
          <w:color w:val="auto"/>
        </w:rPr>
        <w:t xml:space="preserve"> and consumers were observed utilising them. Management have implemented a maintenance system which processes and tracks routine and preventative maintenance jobs, by priority rankings</w:t>
      </w:r>
      <w:r w:rsidR="00C55F72">
        <w:rPr>
          <w:color w:val="auto"/>
        </w:rPr>
        <w:t xml:space="preserve">. </w:t>
      </w:r>
      <w:r w:rsidR="009F6524">
        <w:rPr>
          <w:color w:val="auto"/>
        </w:rPr>
        <w:t xml:space="preserve">Consumers </w:t>
      </w:r>
      <w:r>
        <w:rPr>
          <w:color w:val="auto"/>
        </w:rPr>
        <w:t xml:space="preserve">and/or representatives can raise concerns through the feedback forms. </w:t>
      </w:r>
    </w:p>
    <w:p w14:paraId="013E270D" w14:textId="27FBE6F9" w:rsidR="00A150CB" w:rsidRPr="008B11FE" w:rsidRDefault="00A150CB" w:rsidP="00A150CB">
      <w:pPr>
        <w:rPr>
          <w:color w:val="auto"/>
        </w:rPr>
      </w:pPr>
      <w:r>
        <w:rPr>
          <w:color w:val="auto"/>
        </w:rPr>
        <w:t xml:space="preserve">Management advised they have cleaning schedules in place and rooms are cleaned at least once a week except in areas of high demand, they are more frequent. During </w:t>
      </w:r>
      <w:r w:rsidR="009F6524" w:rsidRPr="00E61AC9">
        <w:rPr>
          <w:color w:val="auto"/>
        </w:rPr>
        <w:t>the</w:t>
      </w:r>
      <w:r w:rsidR="009F6524" w:rsidRPr="009F6524">
        <w:rPr>
          <w:color w:val="FF0000"/>
        </w:rPr>
        <w:t xml:space="preserve"> </w:t>
      </w:r>
      <w:r>
        <w:rPr>
          <w:color w:val="auto"/>
        </w:rPr>
        <w:t xml:space="preserve">period of a pandemic or outbreak at the service, Management have engaged </w:t>
      </w:r>
      <w:r w:rsidR="00DD6F4F">
        <w:rPr>
          <w:color w:val="auto"/>
        </w:rPr>
        <w:t>an</w:t>
      </w:r>
      <w:r w:rsidR="000C3965">
        <w:rPr>
          <w:color w:val="auto"/>
        </w:rPr>
        <w:t xml:space="preserve"> </w:t>
      </w:r>
      <w:r>
        <w:rPr>
          <w:color w:val="auto"/>
        </w:rPr>
        <w:t>organisation who can deliver cleaning products within 24 hours, and can arrange for waste to be removed quickly</w:t>
      </w:r>
      <w:r w:rsidR="00E61AC9">
        <w:rPr>
          <w:color w:val="auto"/>
        </w:rPr>
        <w:t>.</w:t>
      </w:r>
      <w:r>
        <w:rPr>
          <w:color w:val="auto"/>
        </w:rPr>
        <w:t xml:space="preserve"> </w:t>
      </w:r>
    </w:p>
    <w:p w14:paraId="5973E0C5" w14:textId="486CC79B" w:rsidR="0079659F" w:rsidRPr="006A6CDB" w:rsidRDefault="00A150CB" w:rsidP="00A150CB">
      <w:pPr>
        <w:rPr>
          <w:rFonts w:eastAsia="Calibri"/>
          <w:lang w:eastAsia="en-US"/>
        </w:rPr>
      </w:pPr>
      <w:r w:rsidRPr="00AE109A">
        <w:rPr>
          <w:color w:val="auto"/>
        </w:rPr>
        <w:t>The Assessment Team found the organisation has monitoring processes in place in relation to Standard 5 to ensure a safe and comfortable service environment is provided that promotes consumers’ independence, function and enjoyment</w:t>
      </w:r>
      <w:r w:rsidR="006A162C" w:rsidRPr="00154403">
        <w:rPr>
          <w:rFonts w:eastAsiaTheme="minorHAnsi"/>
        </w:rPr>
        <w:t>.</w:t>
      </w:r>
    </w:p>
    <w:p w14:paraId="5973E0C6" w14:textId="4D33B471" w:rsidR="0079659F" w:rsidRDefault="006A162C" w:rsidP="0079659F">
      <w:pPr>
        <w:pStyle w:val="Heading2"/>
      </w:pPr>
      <w:r>
        <w:t>Assessment of Standard 5 Requirements</w:t>
      </w:r>
    </w:p>
    <w:p w14:paraId="5973E0C7" w14:textId="539E3EF2" w:rsidR="0079659F" w:rsidRPr="00314FF7" w:rsidRDefault="006A162C" w:rsidP="0079659F">
      <w:pPr>
        <w:pStyle w:val="Heading3"/>
      </w:pPr>
      <w:r w:rsidRPr="00314FF7">
        <w:t>Requirement 5(3)(a)</w:t>
      </w:r>
      <w:r>
        <w:tab/>
        <w:t>Compliant</w:t>
      </w:r>
    </w:p>
    <w:p w14:paraId="5973E0C8" w14:textId="77777777" w:rsidR="0079659F" w:rsidRPr="008D114F" w:rsidRDefault="006A162C" w:rsidP="0079659F">
      <w:pPr>
        <w:rPr>
          <w:i/>
        </w:rPr>
      </w:pPr>
      <w:r w:rsidRPr="008D114F">
        <w:rPr>
          <w:i/>
        </w:rPr>
        <w:t>The service environment is welcoming and easy to understand, and optimises each consumer’s sense of belonging, independence, interaction and function.</w:t>
      </w:r>
    </w:p>
    <w:p w14:paraId="5973E0CA" w14:textId="5619BD12" w:rsidR="0079659F" w:rsidRPr="00D435F8" w:rsidRDefault="006A162C" w:rsidP="0079659F">
      <w:pPr>
        <w:pStyle w:val="Heading3"/>
      </w:pPr>
      <w:r w:rsidRPr="00D435F8">
        <w:t>Requirement 5(3)(b)</w:t>
      </w:r>
      <w:r>
        <w:tab/>
        <w:t>Compliant</w:t>
      </w:r>
    </w:p>
    <w:p w14:paraId="5973E0CB" w14:textId="77777777" w:rsidR="0079659F" w:rsidRPr="008D114F" w:rsidRDefault="006A162C" w:rsidP="0079659F">
      <w:pPr>
        <w:rPr>
          <w:i/>
        </w:rPr>
      </w:pPr>
      <w:r w:rsidRPr="008D114F">
        <w:rPr>
          <w:i/>
        </w:rPr>
        <w:t>The service environment:</w:t>
      </w:r>
    </w:p>
    <w:p w14:paraId="5973E0CC" w14:textId="77777777" w:rsidR="0079659F" w:rsidRPr="008D114F" w:rsidRDefault="006A162C" w:rsidP="007C6318">
      <w:pPr>
        <w:numPr>
          <w:ilvl w:val="0"/>
          <w:numId w:val="17"/>
        </w:numPr>
        <w:tabs>
          <w:tab w:val="right" w:pos="9026"/>
        </w:tabs>
        <w:spacing w:before="0" w:after="0"/>
        <w:ind w:left="567" w:hanging="425"/>
        <w:outlineLvl w:val="4"/>
        <w:rPr>
          <w:i/>
        </w:rPr>
      </w:pPr>
      <w:r w:rsidRPr="008D114F">
        <w:rPr>
          <w:i/>
        </w:rPr>
        <w:t>is safe, clean, well maintained and comfortable; and</w:t>
      </w:r>
    </w:p>
    <w:p w14:paraId="5973E0CD" w14:textId="77777777" w:rsidR="0079659F" w:rsidRPr="008D114F" w:rsidRDefault="006A162C" w:rsidP="007C631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973E0CF" w14:textId="42543024" w:rsidR="0079659F" w:rsidRPr="00D435F8" w:rsidRDefault="006A162C" w:rsidP="0079659F">
      <w:pPr>
        <w:pStyle w:val="Heading3"/>
      </w:pPr>
      <w:r w:rsidRPr="00D435F8">
        <w:t>Requirement 5(3)(c)</w:t>
      </w:r>
      <w:r>
        <w:tab/>
        <w:t>Compliant</w:t>
      </w:r>
    </w:p>
    <w:p w14:paraId="5973E0D0" w14:textId="77777777" w:rsidR="0079659F" w:rsidRPr="008D114F" w:rsidRDefault="006A162C" w:rsidP="0079659F">
      <w:pPr>
        <w:rPr>
          <w:i/>
        </w:rPr>
      </w:pPr>
      <w:r w:rsidRPr="008D114F">
        <w:rPr>
          <w:i/>
        </w:rPr>
        <w:t>Furniture, fittings and equipment are safe, clean, well maintained and suitable for the consumer.</w:t>
      </w:r>
    </w:p>
    <w:p w14:paraId="5973E0D2" w14:textId="77777777" w:rsidR="0079659F" w:rsidRPr="00314FF7" w:rsidRDefault="0079659F" w:rsidP="0079659F"/>
    <w:p w14:paraId="5973E0D3" w14:textId="77777777" w:rsidR="0079659F" w:rsidRDefault="0079659F" w:rsidP="0079659F">
      <w:pPr>
        <w:sectPr w:rsidR="0079659F" w:rsidSect="0079659F">
          <w:headerReference w:type="default" r:id="rId33"/>
          <w:type w:val="continuous"/>
          <w:pgSz w:w="11906" w:h="16838"/>
          <w:pgMar w:top="1701" w:right="1418" w:bottom="1418" w:left="1418" w:header="709" w:footer="397" w:gutter="0"/>
          <w:cols w:space="708"/>
          <w:titlePg/>
          <w:docGrid w:linePitch="360"/>
        </w:sectPr>
      </w:pPr>
    </w:p>
    <w:p w14:paraId="5973E0D4" w14:textId="56DD5C88" w:rsidR="0079659F" w:rsidRDefault="006A162C" w:rsidP="0079659F">
      <w:pPr>
        <w:pStyle w:val="Heading1"/>
        <w:tabs>
          <w:tab w:val="right" w:pos="9070"/>
        </w:tabs>
        <w:spacing w:before="560" w:after="640"/>
        <w:rPr>
          <w:color w:val="FFFFFF" w:themeColor="background1"/>
          <w:sz w:val="36"/>
        </w:rPr>
        <w:sectPr w:rsidR="0079659F" w:rsidSect="0079659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973E141" wp14:editId="5973E1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24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342BD" w:rsidRPr="00EB1D71">
        <w:rPr>
          <w:color w:val="FFFFFF" w:themeColor="background1"/>
          <w:sz w:val="36"/>
        </w:rPr>
        <w:t xml:space="preserve"> </w:t>
      </w:r>
      <w:r w:rsidRPr="00EB1D71">
        <w:rPr>
          <w:color w:val="FFFFFF" w:themeColor="background1"/>
          <w:sz w:val="36"/>
        </w:rPr>
        <w:br/>
        <w:t>Feedback and complaints</w:t>
      </w:r>
    </w:p>
    <w:p w14:paraId="5973E0D5" w14:textId="77777777" w:rsidR="0079659F" w:rsidRPr="00FD1B02" w:rsidRDefault="006A162C" w:rsidP="0079659F">
      <w:pPr>
        <w:pStyle w:val="Heading3"/>
        <w:shd w:val="clear" w:color="auto" w:fill="F2F2F2" w:themeFill="background1" w:themeFillShade="F2"/>
      </w:pPr>
      <w:r w:rsidRPr="00FD1B02">
        <w:t>Consumer outcome:</w:t>
      </w:r>
    </w:p>
    <w:p w14:paraId="5973E0D6" w14:textId="77777777" w:rsidR="0079659F" w:rsidRDefault="006A162C" w:rsidP="0079659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73E0D7" w14:textId="77777777" w:rsidR="0079659F" w:rsidRDefault="006A162C" w:rsidP="0079659F">
      <w:pPr>
        <w:pStyle w:val="Heading3"/>
        <w:shd w:val="clear" w:color="auto" w:fill="F2F2F2" w:themeFill="background1" w:themeFillShade="F2"/>
      </w:pPr>
      <w:r>
        <w:t>Organisation statement:</w:t>
      </w:r>
    </w:p>
    <w:p w14:paraId="5973E0D8" w14:textId="77777777" w:rsidR="0079659F" w:rsidRDefault="006A162C" w:rsidP="0079659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73E0D9" w14:textId="77777777" w:rsidR="0079659F" w:rsidRDefault="006A162C" w:rsidP="0079659F">
      <w:pPr>
        <w:pStyle w:val="Heading2"/>
      </w:pPr>
      <w:r>
        <w:t>Assessment of Standard 6</w:t>
      </w:r>
    </w:p>
    <w:p w14:paraId="55B7C9C1" w14:textId="77777777" w:rsidR="00F036B3" w:rsidRPr="004378C7" w:rsidRDefault="00F036B3" w:rsidP="00F036B3">
      <w:pPr>
        <w:rPr>
          <w:rFonts w:eastAsiaTheme="minorHAnsi"/>
          <w:color w:val="auto"/>
        </w:rPr>
      </w:pPr>
      <w:r w:rsidRPr="004378C7">
        <w:rPr>
          <w:rFonts w:eastAsiaTheme="minorHAnsi"/>
          <w:color w:val="auto"/>
        </w:rPr>
        <w:t>The Quality Standard is assessed as Compliant as four of the four specific Requirements have been assessed as Compliant.</w:t>
      </w:r>
    </w:p>
    <w:p w14:paraId="06C3DFA3" w14:textId="6CA00773" w:rsidR="00F036B3" w:rsidRDefault="00F036B3" w:rsidP="00F036B3">
      <w:pPr>
        <w:rPr>
          <w:rFonts w:eastAsia="Calibri"/>
          <w:iCs/>
          <w:color w:val="auto"/>
          <w:lang w:eastAsia="en-US"/>
        </w:rPr>
      </w:pPr>
      <w:r w:rsidRPr="004378C7">
        <w:rPr>
          <w:rFonts w:eastAsia="Calibri"/>
          <w:iCs/>
          <w:color w:val="auto"/>
          <w:lang w:eastAsia="en-US"/>
        </w:rPr>
        <w:t>The Assessment Team found that overall consumers and representatives consider they are encouraged and supported to give feedback and make complaints, and appropriate action is taken. The following examples were provided by consumers</w:t>
      </w:r>
      <w:r>
        <w:rPr>
          <w:rFonts w:eastAsia="Calibri"/>
          <w:iCs/>
          <w:color w:val="auto"/>
          <w:lang w:eastAsia="en-US"/>
        </w:rPr>
        <w:t xml:space="preserve"> and representatives</w:t>
      </w:r>
      <w:r w:rsidRPr="004378C7">
        <w:rPr>
          <w:rFonts w:eastAsia="Calibri"/>
          <w:iCs/>
          <w:color w:val="auto"/>
          <w:lang w:eastAsia="en-US"/>
        </w:rPr>
        <w:t xml:space="preserve"> during interviews with the Assessment Team:</w:t>
      </w:r>
    </w:p>
    <w:p w14:paraId="2367209F" w14:textId="77777777" w:rsidR="00F036B3" w:rsidRDefault="00F036B3" w:rsidP="00F036B3">
      <w:pPr>
        <w:pStyle w:val="ListBullet"/>
        <w:ind w:left="425" w:hanging="425"/>
        <w:rPr>
          <w:rFonts w:eastAsia="Calibri"/>
          <w:iCs/>
        </w:rPr>
      </w:pPr>
      <w:r>
        <w:rPr>
          <w:rFonts w:eastAsia="Calibri"/>
          <w:iCs/>
        </w:rPr>
        <w:t>Most consumers sampled said they had not raised a formal complaint but know how to, either through feedback forms and/or directly to staff.</w:t>
      </w:r>
    </w:p>
    <w:p w14:paraId="465B3446" w14:textId="7AC601A9" w:rsidR="00F036B3" w:rsidRDefault="00F036B3" w:rsidP="00F036B3">
      <w:pPr>
        <w:pStyle w:val="ListBullet"/>
        <w:ind w:left="425" w:hanging="425"/>
        <w:rPr>
          <w:rFonts w:eastAsia="Calibri"/>
          <w:iCs/>
        </w:rPr>
      </w:pPr>
      <w:r>
        <w:rPr>
          <w:rFonts w:eastAsia="Calibri"/>
          <w:iCs/>
        </w:rPr>
        <w:t xml:space="preserve">Consumers and representatives felt they were happy with how </w:t>
      </w:r>
      <w:r w:rsidR="00987D2A">
        <w:rPr>
          <w:rFonts w:eastAsia="Calibri"/>
          <w:iCs/>
        </w:rPr>
        <w:t>Management</w:t>
      </w:r>
      <w:r>
        <w:rPr>
          <w:rFonts w:eastAsia="Calibri"/>
          <w:iCs/>
        </w:rPr>
        <w:t xml:space="preserve"> addressed the feedback/complaints and the matters are resolved in a timely manner.</w:t>
      </w:r>
    </w:p>
    <w:p w14:paraId="33F14A55" w14:textId="77777777" w:rsidR="00F036B3" w:rsidRDefault="00F036B3" w:rsidP="00F036B3">
      <w:pPr>
        <w:pStyle w:val="ListBullet"/>
        <w:ind w:left="425" w:hanging="425"/>
        <w:rPr>
          <w:rFonts w:eastAsia="Calibri"/>
          <w:iCs/>
        </w:rPr>
      </w:pPr>
      <w:r>
        <w:rPr>
          <w:rFonts w:eastAsia="Calibri"/>
          <w:iCs/>
        </w:rPr>
        <w:t>Representatives, with English as a second language felt comfortable raising matters with the staff and were aware the service has access to interpreters.</w:t>
      </w:r>
    </w:p>
    <w:p w14:paraId="4ABD5DBE" w14:textId="074D0F5E" w:rsidR="00F036B3" w:rsidRDefault="00F036B3" w:rsidP="00F036B3">
      <w:pPr>
        <w:rPr>
          <w:rFonts w:eastAsia="Calibri"/>
          <w:iCs/>
          <w:color w:val="auto"/>
          <w:lang w:eastAsia="en-US"/>
        </w:rPr>
      </w:pPr>
      <w:r w:rsidRPr="008C0633">
        <w:rPr>
          <w:rFonts w:eastAsia="Calibri"/>
          <w:iCs/>
          <w:color w:val="auto"/>
          <w:lang w:eastAsia="en-US"/>
        </w:rPr>
        <w:t xml:space="preserve">Consumers are provided with information in relation to internal and external complaint avenues, language and advocacy services </w:t>
      </w:r>
      <w:r>
        <w:rPr>
          <w:rFonts w:eastAsia="Calibri"/>
          <w:iCs/>
          <w:color w:val="auto"/>
          <w:lang w:eastAsia="en-US"/>
        </w:rPr>
        <w:t xml:space="preserve">and this information is displayed/accessible throughout the service. A fact sheet ‘The complaints service we offer you’ is accessible at the entrance to the service. </w:t>
      </w:r>
    </w:p>
    <w:p w14:paraId="5DC22B12" w14:textId="77777777" w:rsidR="00F036B3" w:rsidRDefault="00F036B3" w:rsidP="00F036B3">
      <w:pPr>
        <w:rPr>
          <w:rFonts w:eastAsia="Calibri"/>
          <w:iCs/>
          <w:color w:val="auto"/>
          <w:lang w:eastAsia="en-US"/>
        </w:rPr>
      </w:pPr>
      <w:r>
        <w:rPr>
          <w:rFonts w:eastAsia="Calibri"/>
          <w:iCs/>
          <w:color w:val="auto"/>
          <w:lang w:eastAsia="en-US"/>
        </w:rPr>
        <w:lastRenderedPageBreak/>
        <w:t>Staff could describe the process and how they support the consumers and/or representatives to provide feedback. They also showed an awareness of the open disclosure approach, and understood the importance of informing both consumers and representatives during the resolution period.</w:t>
      </w:r>
    </w:p>
    <w:p w14:paraId="7CFB44B3" w14:textId="17B8146B" w:rsidR="00F036B3" w:rsidRDefault="00F036B3" w:rsidP="00F036B3">
      <w:pPr>
        <w:rPr>
          <w:rFonts w:eastAsia="Calibri"/>
          <w:iCs/>
          <w:color w:val="auto"/>
          <w:lang w:eastAsia="en-US"/>
        </w:rPr>
      </w:pPr>
      <w:r>
        <w:rPr>
          <w:rFonts w:eastAsia="Calibri"/>
          <w:iCs/>
          <w:color w:val="auto"/>
          <w:lang w:eastAsia="en-US"/>
        </w:rPr>
        <w:t xml:space="preserve">Management advised they involve </w:t>
      </w:r>
      <w:r w:rsidR="009F6524">
        <w:rPr>
          <w:rFonts w:eastAsia="Calibri"/>
          <w:iCs/>
          <w:color w:val="auto"/>
          <w:lang w:eastAsia="en-US"/>
        </w:rPr>
        <w:t xml:space="preserve">consumers </w:t>
      </w:r>
      <w:r>
        <w:rPr>
          <w:rFonts w:eastAsia="Calibri"/>
          <w:iCs/>
          <w:color w:val="auto"/>
          <w:lang w:eastAsia="en-US"/>
        </w:rPr>
        <w:t xml:space="preserve">in the complaints resolution process and ask the consumers how they would like the matter resolved and what was their expected outcome. In addition, the consumer and representatives are encouraged to provide feedback on the food and the activities provided, either through service meetings or individually. The Assessment Team observed the complaints log, providing a summary of the matter, how it was managed and the resolution/next steps. </w:t>
      </w:r>
    </w:p>
    <w:p w14:paraId="4E878E33" w14:textId="2F0F7E4D" w:rsidR="00F036B3" w:rsidRPr="00EA0031" w:rsidRDefault="00F036B3" w:rsidP="00F036B3">
      <w:pPr>
        <w:rPr>
          <w:rFonts w:eastAsia="Calibri"/>
          <w:iCs/>
          <w:color w:val="auto"/>
          <w:lang w:eastAsia="en-US"/>
        </w:rPr>
      </w:pPr>
      <w:r w:rsidRPr="00EA0031">
        <w:rPr>
          <w:rFonts w:eastAsia="Calibri"/>
          <w:iCs/>
          <w:color w:val="auto"/>
          <w:lang w:eastAsia="en-US"/>
        </w:rPr>
        <w:t>The service has policies and procedures to support staff to identify and action feedback</w:t>
      </w:r>
      <w:r>
        <w:rPr>
          <w:rFonts w:eastAsia="Calibri"/>
          <w:iCs/>
          <w:color w:val="auto"/>
          <w:lang w:eastAsia="en-US"/>
        </w:rPr>
        <w:t xml:space="preserve">, </w:t>
      </w:r>
      <w:r w:rsidRPr="00EA0031">
        <w:rPr>
          <w:rFonts w:eastAsia="Calibri"/>
          <w:iCs/>
          <w:color w:val="auto"/>
          <w:lang w:eastAsia="en-US"/>
        </w:rPr>
        <w:t xml:space="preserve">and </w:t>
      </w:r>
      <w:r>
        <w:rPr>
          <w:rFonts w:eastAsia="Calibri"/>
          <w:iCs/>
          <w:color w:val="auto"/>
          <w:lang w:eastAsia="en-US"/>
        </w:rPr>
        <w:t xml:space="preserve">outlines </w:t>
      </w:r>
      <w:r w:rsidRPr="00EA0031">
        <w:rPr>
          <w:rFonts w:eastAsia="Calibri"/>
          <w:iCs/>
          <w:color w:val="auto"/>
          <w:lang w:eastAsia="en-US"/>
        </w:rPr>
        <w:t xml:space="preserve">their roles and responsibilities around open disclosure. The service monitors trends in complaints and uses this to inform the service’s Plan for Continuous Improvement, initiating change and improvements. </w:t>
      </w:r>
      <w:r>
        <w:rPr>
          <w:rFonts w:eastAsia="Calibri"/>
          <w:iCs/>
          <w:color w:val="auto"/>
          <w:lang w:eastAsia="en-US"/>
        </w:rPr>
        <w:t>An example of this was when the service established a ‘newsletter committee’ encouraging participation from consumer</w:t>
      </w:r>
      <w:r w:rsidR="002825CC">
        <w:rPr>
          <w:rFonts w:eastAsia="Calibri"/>
          <w:iCs/>
          <w:color w:val="auto"/>
          <w:lang w:eastAsia="en-US"/>
        </w:rPr>
        <w:t>s</w:t>
      </w:r>
      <w:r>
        <w:rPr>
          <w:rFonts w:eastAsia="Calibri"/>
          <w:iCs/>
          <w:color w:val="auto"/>
          <w:lang w:eastAsia="en-US"/>
        </w:rPr>
        <w:t>, representatives and staff.</w:t>
      </w:r>
      <w:r w:rsidRPr="00EA0031">
        <w:rPr>
          <w:rFonts w:eastAsia="Calibri"/>
          <w:iCs/>
          <w:color w:val="auto"/>
          <w:lang w:eastAsia="en-US"/>
        </w:rPr>
        <w:t xml:space="preserve"> </w:t>
      </w:r>
    </w:p>
    <w:p w14:paraId="41670814" w14:textId="77777777" w:rsidR="00F036B3" w:rsidRPr="002F7FCE" w:rsidRDefault="00F036B3" w:rsidP="00F036B3">
      <w:pPr>
        <w:rPr>
          <w:rFonts w:eastAsia="Calibri"/>
          <w:iCs/>
          <w:color w:val="auto"/>
          <w:lang w:eastAsia="en-US"/>
        </w:rPr>
      </w:pPr>
      <w:r w:rsidRPr="009138BC">
        <w:rPr>
          <w:rFonts w:eastAsia="Calibri"/>
          <w:iCs/>
          <w:color w:val="auto"/>
          <w:lang w:eastAsia="en-US"/>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5973E0DC" w14:textId="0533A9CC" w:rsidR="0079659F" w:rsidRDefault="006A162C" w:rsidP="0079659F">
      <w:pPr>
        <w:pStyle w:val="Heading2"/>
      </w:pPr>
      <w:r>
        <w:t>Assessment of Standard 6 Requirements</w:t>
      </w:r>
      <w:r w:rsidRPr="0066387A">
        <w:rPr>
          <w:i/>
          <w:color w:val="0000FF"/>
          <w:sz w:val="24"/>
          <w:szCs w:val="24"/>
        </w:rPr>
        <w:t xml:space="preserve"> </w:t>
      </w:r>
    </w:p>
    <w:p w14:paraId="5973E0DD" w14:textId="2A05A92A" w:rsidR="0079659F" w:rsidRPr="00506F7F" w:rsidRDefault="006A162C" w:rsidP="0079659F">
      <w:pPr>
        <w:pStyle w:val="Heading3"/>
      </w:pPr>
      <w:r w:rsidRPr="00506F7F">
        <w:t>Requirement 6(3)(a)</w:t>
      </w:r>
      <w:r>
        <w:tab/>
        <w:t>Compliant</w:t>
      </w:r>
    </w:p>
    <w:p w14:paraId="5973E0DE" w14:textId="77777777" w:rsidR="0079659F" w:rsidRPr="008D114F" w:rsidRDefault="006A162C" w:rsidP="0079659F">
      <w:pPr>
        <w:rPr>
          <w:i/>
        </w:rPr>
      </w:pPr>
      <w:r w:rsidRPr="008D114F">
        <w:rPr>
          <w:i/>
        </w:rPr>
        <w:t>Consumers, their family, friends, carers and others are encouraged and supported to provide feedback and make complaints.</w:t>
      </w:r>
    </w:p>
    <w:p w14:paraId="5973E0E0" w14:textId="6666F125" w:rsidR="0079659F" w:rsidRPr="00506F7F" w:rsidRDefault="006A162C" w:rsidP="0079659F">
      <w:pPr>
        <w:pStyle w:val="Heading3"/>
      </w:pPr>
      <w:r w:rsidRPr="00506F7F">
        <w:t>Requirement 6(3)(b)</w:t>
      </w:r>
      <w:r>
        <w:tab/>
        <w:t>Compliant</w:t>
      </w:r>
    </w:p>
    <w:p w14:paraId="5973E0E1" w14:textId="77777777" w:rsidR="0079659F" w:rsidRPr="008D114F" w:rsidRDefault="006A162C" w:rsidP="0079659F">
      <w:pPr>
        <w:rPr>
          <w:i/>
        </w:rPr>
      </w:pPr>
      <w:r w:rsidRPr="008D114F">
        <w:rPr>
          <w:i/>
        </w:rPr>
        <w:t>Consumers are made aware of and have access to advocates, language services and other methods for raising and resolving complaints.</w:t>
      </w:r>
    </w:p>
    <w:p w14:paraId="5973E0E3" w14:textId="4AE1A02C" w:rsidR="0079659F" w:rsidRPr="00D435F8" w:rsidRDefault="006A162C" w:rsidP="0079659F">
      <w:pPr>
        <w:pStyle w:val="Heading3"/>
      </w:pPr>
      <w:r w:rsidRPr="00D435F8">
        <w:t>Requirement 6(3)(c)</w:t>
      </w:r>
      <w:r>
        <w:tab/>
        <w:t>Compliant</w:t>
      </w:r>
    </w:p>
    <w:p w14:paraId="5973E0E4" w14:textId="77777777" w:rsidR="0079659F" w:rsidRPr="008D114F" w:rsidRDefault="006A162C" w:rsidP="0079659F">
      <w:pPr>
        <w:rPr>
          <w:i/>
        </w:rPr>
      </w:pPr>
      <w:r w:rsidRPr="008D114F">
        <w:rPr>
          <w:i/>
        </w:rPr>
        <w:t>Appropriate action is taken in response to complaints and an open disclosure process is used when things go wrong.</w:t>
      </w:r>
    </w:p>
    <w:p w14:paraId="5973E0E6" w14:textId="524AB96B" w:rsidR="0079659F" w:rsidRPr="00D435F8" w:rsidRDefault="006A162C" w:rsidP="0079659F">
      <w:pPr>
        <w:pStyle w:val="Heading3"/>
      </w:pPr>
      <w:r w:rsidRPr="00D435F8">
        <w:lastRenderedPageBreak/>
        <w:t>Requirement 6(3)(d)</w:t>
      </w:r>
      <w:r>
        <w:tab/>
        <w:t>Compliant</w:t>
      </w:r>
    </w:p>
    <w:p w14:paraId="5973E0E7" w14:textId="77777777" w:rsidR="0079659F" w:rsidRPr="008D114F" w:rsidRDefault="006A162C" w:rsidP="0079659F">
      <w:pPr>
        <w:rPr>
          <w:i/>
        </w:rPr>
      </w:pPr>
      <w:r w:rsidRPr="008D114F">
        <w:rPr>
          <w:i/>
        </w:rPr>
        <w:t>Feedback and complaints are reviewed and used to improve the quality of care and services.</w:t>
      </w:r>
    </w:p>
    <w:p w14:paraId="5973E0E9" w14:textId="77777777" w:rsidR="0079659F" w:rsidRPr="001B3DE8" w:rsidRDefault="0079659F" w:rsidP="0079659F"/>
    <w:p w14:paraId="5973E0EA" w14:textId="77777777" w:rsidR="0079659F" w:rsidRDefault="0079659F" w:rsidP="0079659F">
      <w:pPr>
        <w:sectPr w:rsidR="0079659F" w:rsidSect="0079659F">
          <w:headerReference w:type="default" r:id="rId36"/>
          <w:type w:val="continuous"/>
          <w:pgSz w:w="11906" w:h="16838"/>
          <w:pgMar w:top="1701" w:right="1418" w:bottom="1418" w:left="1418" w:header="709" w:footer="397" w:gutter="0"/>
          <w:cols w:space="708"/>
          <w:titlePg/>
          <w:docGrid w:linePitch="360"/>
        </w:sectPr>
      </w:pPr>
    </w:p>
    <w:p w14:paraId="5973E0EB" w14:textId="754D9558" w:rsidR="0079659F" w:rsidRDefault="006A162C" w:rsidP="0079659F">
      <w:pPr>
        <w:pStyle w:val="Heading1"/>
        <w:tabs>
          <w:tab w:val="right" w:pos="9070"/>
        </w:tabs>
        <w:spacing w:before="560" w:after="640"/>
        <w:rPr>
          <w:color w:val="FFFFFF" w:themeColor="background1"/>
          <w:sz w:val="36"/>
        </w:rPr>
        <w:sectPr w:rsidR="0079659F" w:rsidSect="0079659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973E143" wp14:editId="5973E1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13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335D76">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5973E0EC" w14:textId="77777777" w:rsidR="0079659F" w:rsidRPr="000E654D" w:rsidRDefault="006A162C" w:rsidP="0079659F">
      <w:pPr>
        <w:pStyle w:val="Heading3"/>
        <w:shd w:val="clear" w:color="auto" w:fill="F2F2F2" w:themeFill="background1" w:themeFillShade="F2"/>
      </w:pPr>
      <w:r w:rsidRPr="000E654D">
        <w:t>Consumer outcome:</w:t>
      </w:r>
    </w:p>
    <w:p w14:paraId="5973E0ED" w14:textId="77777777" w:rsidR="0079659F" w:rsidRDefault="006A162C" w:rsidP="0079659F">
      <w:pPr>
        <w:numPr>
          <w:ilvl w:val="0"/>
          <w:numId w:val="7"/>
        </w:numPr>
        <w:shd w:val="clear" w:color="auto" w:fill="F2F2F2" w:themeFill="background1" w:themeFillShade="F2"/>
      </w:pPr>
      <w:r>
        <w:t>I get quality care and services when I need them from people who are knowledgeable, capable and caring.</w:t>
      </w:r>
    </w:p>
    <w:p w14:paraId="5973E0EE" w14:textId="77777777" w:rsidR="0079659F" w:rsidRDefault="006A162C" w:rsidP="0079659F">
      <w:pPr>
        <w:pStyle w:val="Heading3"/>
        <w:shd w:val="clear" w:color="auto" w:fill="F2F2F2" w:themeFill="background1" w:themeFillShade="F2"/>
      </w:pPr>
      <w:r>
        <w:t>Organisation statement:</w:t>
      </w:r>
    </w:p>
    <w:p w14:paraId="5973E0EF" w14:textId="77777777" w:rsidR="0079659F" w:rsidRDefault="006A162C" w:rsidP="0079659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73E0F0" w14:textId="53ADB973" w:rsidR="0079659F" w:rsidRDefault="006A162C" w:rsidP="0079659F">
      <w:pPr>
        <w:pStyle w:val="Heading2"/>
      </w:pPr>
      <w:r>
        <w:t>Assessment of Standard 7</w:t>
      </w:r>
    </w:p>
    <w:p w14:paraId="4AB05E3F" w14:textId="006D1B0E" w:rsidR="00D424E3" w:rsidRPr="00D424E3" w:rsidRDefault="00D424E3" w:rsidP="00D424E3">
      <w:r w:rsidRPr="004378C7">
        <w:rPr>
          <w:rFonts w:eastAsiaTheme="minorHAnsi"/>
          <w:color w:val="auto"/>
        </w:rPr>
        <w:t xml:space="preserve">The Quality Standard is assessed as </w:t>
      </w:r>
      <w:r w:rsidR="009F6524">
        <w:rPr>
          <w:rFonts w:eastAsiaTheme="minorHAnsi"/>
          <w:color w:val="auto"/>
        </w:rPr>
        <w:t xml:space="preserve">Non-compliant </w:t>
      </w:r>
      <w:r w:rsidRPr="004378C7">
        <w:rPr>
          <w:rFonts w:eastAsiaTheme="minorHAnsi"/>
          <w:color w:val="auto"/>
        </w:rPr>
        <w:t xml:space="preserve">as </w:t>
      </w:r>
      <w:r w:rsidR="009F6524">
        <w:rPr>
          <w:rFonts w:eastAsiaTheme="minorHAnsi"/>
          <w:color w:val="auto"/>
        </w:rPr>
        <w:t>one</w:t>
      </w:r>
      <w:r w:rsidRPr="004378C7">
        <w:rPr>
          <w:rFonts w:eastAsiaTheme="minorHAnsi"/>
          <w:color w:val="auto"/>
        </w:rPr>
        <w:t xml:space="preserve"> of the </w:t>
      </w:r>
      <w:r w:rsidR="002F6D3E">
        <w:rPr>
          <w:rFonts w:eastAsiaTheme="minorHAnsi"/>
          <w:color w:val="auto"/>
        </w:rPr>
        <w:t xml:space="preserve">five </w:t>
      </w:r>
      <w:r w:rsidRPr="004378C7">
        <w:rPr>
          <w:rFonts w:eastAsiaTheme="minorHAnsi"/>
          <w:color w:val="auto"/>
        </w:rPr>
        <w:t>specific Requirements have been assessed as Compliant</w:t>
      </w:r>
      <w:r w:rsidR="002825CC">
        <w:rPr>
          <w:rFonts w:eastAsiaTheme="minorHAnsi"/>
          <w:color w:val="auto"/>
        </w:rPr>
        <w:t>.</w:t>
      </w:r>
    </w:p>
    <w:p w14:paraId="73937A42" w14:textId="585C16F7" w:rsidR="000649CC" w:rsidRPr="001F575E" w:rsidRDefault="00A75A92" w:rsidP="00A75A92">
      <w:pPr>
        <w:tabs>
          <w:tab w:val="left" w:pos="3402"/>
        </w:tabs>
        <w:rPr>
          <w:color w:val="auto"/>
        </w:rPr>
      </w:pPr>
      <w:r w:rsidRPr="001F575E">
        <w:rPr>
          <w:rFonts w:eastAsiaTheme="minorHAnsi"/>
          <w:color w:val="auto"/>
        </w:rPr>
        <w:t xml:space="preserve">The Assessment Team recommended Requirement (3)(c) in this Standard as not met. </w:t>
      </w:r>
      <w:r w:rsidRPr="001F575E">
        <w:rPr>
          <w:color w:val="auto"/>
        </w:rPr>
        <w:t xml:space="preserve">The Assessment Team found the </w:t>
      </w:r>
      <w:r w:rsidR="002D28AD">
        <w:rPr>
          <w:color w:val="auto"/>
        </w:rPr>
        <w:t xml:space="preserve">service’s </w:t>
      </w:r>
      <w:r w:rsidRPr="001F575E">
        <w:rPr>
          <w:color w:val="auto"/>
        </w:rPr>
        <w:t>workforce do not have the qualifications or knowledge to effectively perform their roles especially in regard to the identification, prevention and management of pressure injuries</w:t>
      </w:r>
      <w:r w:rsidR="00182A0A" w:rsidRPr="001F575E">
        <w:rPr>
          <w:color w:val="auto"/>
        </w:rPr>
        <w:t xml:space="preserve"> which has </w:t>
      </w:r>
      <w:r w:rsidRPr="001F575E">
        <w:rPr>
          <w:color w:val="auto"/>
        </w:rPr>
        <w:t>impact</w:t>
      </w:r>
      <w:r w:rsidR="00BC7473" w:rsidRPr="001F575E">
        <w:rPr>
          <w:color w:val="auto"/>
        </w:rPr>
        <w:t>ed</w:t>
      </w:r>
      <w:r w:rsidRPr="001F575E">
        <w:rPr>
          <w:color w:val="auto"/>
        </w:rPr>
        <w:t xml:space="preserve"> </w:t>
      </w:r>
      <w:r w:rsidR="002D28AD">
        <w:rPr>
          <w:color w:val="auto"/>
        </w:rPr>
        <w:t>consumers</w:t>
      </w:r>
      <w:r w:rsidR="00A72D38">
        <w:rPr>
          <w:color w:val="auto"/>
        </w:rPr>
        <w:t>.</w:t>
      </w:r>
    </w:p>
    <w:p w14:paraId="7F52A648" w14:textId="7AA90074" w:rsidR="000649CC" w:rsidRDefault="000649CC" w:rsidP="00A75A92">
      <w:pPr>
        <w:tabs>
          <w:tab w:val="left" w:pos="3402"/>
        </w:tabs>
        <w:rPr>
          <w:color w:val="auto"/>
          <w:highlight w:val="yellow"/>
        </w:rPr>
      </w:pPr>
      <w:r w:rsidRPr="00834A8F">
        <w:rPr>
          <w:rFonts w:eastAsiaTheme="minorHAnsi"/>
          <w:color w:val="auto"/>
        </w:rPr>
        <w:t>I have considered the Assessment Team’s report and the additional supporting documentation provided in the Approved Provider’s response, and my findings agree with the Assessment Team’s recommendation and find Requirement (3)(</w:t>
      </w:r>
      <w:r>
        <w:rPr>
          <w:rFonts w:eastAsiaTheme="minorHAnsi"/>
          <w:color w:val="auto"/>
        </w:rPr>
        <w:t>c</w:t>
      </w:r>
      <w:r w:rsidRPr="00834A8F">
        <w:rPr>
          <w:rFonts w:eastAsiaTheme="minorHAnsi"/>
          <w:color w:val="auto"/>
        </w:rPr>
        <w:t xml:space="preserve">) Non-complaint. I have provided reasons for my finding in the respective </w:t>
      </w:r>
      <w:r w:rsidRPr="007D4338">
        <w:rPr>
          <w:rFonts w:eastAsiaTheme="minorHAnsi"/>
          <w:color w:val="auto"/>
        </w:rPr>
        <w:t xml:space="preserve">Requirement </w:t>
      </w:r>
      <w:r w:rsidRPr="00834A8F">
        <w:rPr>
          <w:rFonts w:eastAsiaTheme="minorHAnsi"/>
          <w:color w:val="auto"/>
        </w:rPr>
        <w:t>below</w:t>
      </w:r>
      <w:r w:rsidR="009C6AAC">
        <w:rPr>
          <w:rFonts w:eastAsiaTheme="minorHAnsi"/>
          <w:color w:val="auto"/>
        </w:rPr>
        <w:t>.</w:t>
      </w:r>
    </w:p>
    <w:p w14:paraId="12BE2A78" w14:textId="5FE9E934" w:rsidR="00A75A92" w:rsidRPr="00B07C5A" w:rsidRDefault="0092783D" w:rsidP="00A75A92">
      <w:pPr>
        <w:rPr>
          <w:color w:val="auto"/>
        </w:rPr>
      </w:pPr>
      <w:r>
        <w:rPr>
          <w:color w:val="auto"/>
        </w:rPr>
        <w:t xml:space="preserve">In reference to the other </w:t>
      </w:r>
      <w:r w:rsidR="004804E5">
        <w:rPr>
          <w:color w:val="auto"/>
        </w:rPr>
        <w:t xml:space="preserve">Requirements in this </w:t>
      </w:r>
      <w:r w:rsidR="002D28AD">
        <w:rPr>
          <w:color w:val="auto"/>
        </w:rPr>
        <w:t>Standard</w:t>
      </w:r>
      <w:r w:rsidR="004804E5">
        <w:rPr>
          <w:color w:val="auto"/>
        </w:rPr>
        <w:t xml:space="preserve"> I provide the following information. </w:t>
      </w:r>
      <w:r w:rsidR="00A75A92" w:rsidRPr="00B07C5A">
        <w:rPr>
          <w:color w:val="auto"/>
        </w:rPr>
        <w:t xml:space="preserve">The Assessment Team found that </w:t>
      </w:r>
      <w:r w:rsidR="00515EA6">
        <w:rPr>
          <w:color w:val="auto"/>
        </w:rPr>
        <w:t xml:space="preserve">most </w:t>
      </w:r>
      <w:r w:rsidR="00A75A92" w:rsidRPr="00B07C5A">
        <w:rPr>
          <w:color w:val="auto"/>
        </w:rPr>
        <w:t>consumers and their representatives considered they get quality care and services when they need them and from people who are knowledgeable, capable and caring. The following examples were provided by consumers and their representatives during interviews with the Assessment Team:</w:t>
      </w:r>
    </w:p>
    <w:p w14:paraId="246FEBFA" w14:textId="49EA0DE2" w:rsidR="00A75A92" w:rsidRPr="00B07C5A" w:rsidRDefault="00A75A92" w:rsidP="002825CC">
      <w:pPr>
        <w:pStyle w:val="ListBullet"/>
        <w:ind w:left="425" w:hanging="425"/>
        <w:rPr>
          <w:rFonts w:eastAsia="Calibri"/>
          <w:iCs/>
        </w:rPr>
      </w:pPr>
      <w:r>
        <w:rPr>
          <w:rFonts w:eastAsia="Calibri"/>
          <w:iCs/>
        </w:rPr>
        <w:t>C</w:t>
      </w:r>
      <w:r w:rsidRPr="00B07C5A">
        <w:rPr>
          <w:rFonts w:eastAsia="Calibri"/>
          <w:iCs/>
        </w:rPr>
        <w:t xml:space="preserve">onsumers sampled stated </w:t>
      </w:r>
      <w:r>
        <w:rPr>
          <w:rFonts w:eastAsia="Calibri"/>
          <w:iCs/>
        </w:rPr>
        <w:t xml:space="preserve">the staff are ‘are very good’ they are ‘wonderful and kind’ and </w:t>
      </w:r>
      <w:r w:rsidRPr="00B07C5A">
        <w:rPr>
          <w:rFonts w:eastAsia="Calibri"/>
          <w:iCs/>
        </w:rPr>
        <w:t>they felt there were enough staff to deliver care and services, aligned with their needs</w:t>
      </w:r>
      <w:r w:rsidR="000C3965">
        <w:rPr>
          <w:rFonts w:eastAsia="Calibri"/>
          <w:iCs/>
        </w:rPr>
        <w:t>,</w:t>
      </w:r>
      <w:r w:rsidRPr="00B07C5A">
        <w:rPr>
          <w:rFonts w:eastAsia="Calibri"/>
          <w:iCs/>
        </w:rPr>
        <w:t xml:space="preserve"> goals and preferences.</w:t>
      </w:r>
      <w:r>
        <w:rPr>
          <w:rFonts w:eastAsia="Calibri"/>
          <w:iCs/>
        </w:rPr>
        <w:t xml:space="preserve"> </w:t>
      </w:r>
    </w:p>
    <w:p w14:paraId="74BC9A01" w14:textId="77777777" w:rsidR="00A75A92" w:rsidRDefault="00A75A92" w:rsidP="002825CC">
      <w:pPr>
        <w:pStyle w:val="ListBullet"/>
        <w:ind w:left="425" w:hanging="425"/>
        <w:rPr>
          <w:rFonts w:eastAsia="Calibri"/>
          <w:iCs/>
        </w:rPr>
      </w:pPr>
      <w:r>
        <w:rPr>
          <w:rFonts w:eastAsia="Calibri"/>
          <w:iCs/>
        </w:rPr>
        <w:lastRenderedPageBreak/>
        <w:t xml:space="preserve">Two representatives did feel there was not enough staff to effectively deliver care and services. </w:t>
      </w:r>
    </w:p>
    <w:p w14:paraId="026CFD72" w14:textId="4AF6A90F" w:rsidR="00A75A92" w:rsidRDefault="00A75A92" w:rsidP="002825CC">
      <w:pPr>
        <w:pStyle w:val="ListBullet"/>
        <w:ind w:left="425" w:hanging="425"/>
        <w:rPr>
          <w:rFonts w:eastAsia="Calibri"/>
          <w:iCs/>
        </w:rPr>
      </w:pPr>
      <w:r>
        <w:rPr>
          <w:rFonts w:eastAsia="Calibri"/>
          <w:iCs/>
        </w:rPr>
        <w:t xml:space="preserve">Consumers and most representatives felt the staff were well trained and they felt confident they could deliver the care and services required. </w:t>
      </w:r>
    </w:p>
    <w:p w14:paraId="2A43B33D" w14:textId="73C08661" w:rsidR="00A75A92" w:rsidRDefault="00A75A92" w:rsidP="00A75A92">
      <w:pPr>
        <w:rPr>
          <w:color w:val="auto"/>
        </w:rPr>
      </w:pPr>
      <w:r>
        <w:rPr>
          <w:color w:val="auto"/>
        </w:rPr>
        <w:t>Overall, the staff felt they had enough support to deliver quality care and services to the consumers</w:t>
      </w:r>
      <w:r w:rsidR="00615DBB">
        <w:rPr>
          <w:color w:val="auto"/>
        </w:rPr>
        <w:t xml:space="preserve">. They </w:t>
      </w:r>
      <w:r>
        <w:rPr>
          <w:color w:val="auto"/>
        </w:rPr>
        <w:t xml:space="preserve">acknowledged </w:t>
      </w:r>
      <w:r w:rsidR="00A701B5">
        <w:rPr>
          <w:color w:val="auto"/>
        </w:rPr>
        <w:t>M</w:t>
      </w:r>
      <w:r>
        <w:rPr>
          <w:color w:val="auto"/>
        </w:rPr>
        <w:t xml:space="preserve">anagement had increased the length of the certain shifts and had recently added a flex shift to assist during peak times. However, some staff did indicate there are times when vacant shifts cannot be filled quickly, and the consumers </w:t>
      </w:r>
      <w:r w:rsidR="002D28AD">
        <w:rPr>
          <w:color w:val="auto"/>
        </w:rPr>
        <w:t xml:space="preserve">have </w:t>
      </w:r>
      <w:r>
        <w:rPr>
          <w:color w:val="auto"/>
        </w:rPr>
        <w:t>to wait for personal care. This aligned with the information provided from the Management Team and they advised if shifts cannot be filled, they would seek a replacement from the casual workforce, approach an agency workforce and if required extend shifts w</w:t>
      </w:r>
      <w:r w:rsidR="0026496B">
        <w:rPr>
          <w:color w:val="auto"/>
        </w:rPr>
        <w:t>h</w:t>
      </w:r>
      <w:r>
        <w:rPr>
          <w:color w:val="auto"/>
        </w:rPr>
        <w:t xml:space="preserve">ere staff are available to assist. </w:t>
      </w:r>
    </w:p>
    <w:p w14:paraId="0240072E" w14:textId="061F0352" w:rsidR="00A75A92" w:rsidRDefault="00A75A92" w:rsidP="00A75A92">
      <w:pPr>
        <w:rPr>
          <w:color w:val="auto"/>
        </w:rPr>
      </w:pPr>
      <w:r>
        <w:rPr>
          <w:color w:val="auto"/>
        </w:rPr>
        <w:t xml:space="preserve">The Assessment </w:t>
      </w:r>
      <w:r w:rsidR="0026496B">
        <w:rPr>
          <w:color w:val="auto"/>
        </w:rPr>
        <w:t>T</w:t>
      </w:r>
      <w:r>
        <w:rPr>
          <w:color w:val="auto"/>
        </w:rPr>
        <w:t xml:space="preserve">eam reviewed rosters and staff allocation records for the service and noted there </w:t>
      </w:r>
      <w:r w:rsidR="001F575E">
        <w:rPr>
          <w:color w:val="auto"/>
        </w:rPr>
        <w:t>is</w:t>
      </w:r>
      <w:r>
        <w:rPr>
          <w:color w:val="auto"/>
        </w:rPr>
        <w:t xml:space="preserve"> a mix of care</w:t>
      </w:r>
      <w:r w:rsidR="001F575E">
        <w:rPr>
          <w:color w:val="auto"/>
        </w:rPr>
        <w:t xml:space="preserve"> with </w:t>
      </w:r>
      <w:r>
        <w:rPr>
          <w:color w:val="auto"/>
        </w:rPr>
        <w:t>clinical and therapy staff to cover all shifts</w:t>
      </w:r>
      <w:r w:rsidR="00A701B5">
        <w:rPr>
          <w:color w:val="auto"/>
        </w:rPr>
        <w:t>.</w:t>
      </w:r>
      <w:r>
        <w:rPr>
          <w:color w:val="auto"/>
        </w:rPr>
        <w:t xml:space="preserve"> They have access to Allied Health professionals and a chaplain to meet the emotional and spiritual needs of the consumers. A review of the last four weeks</w:t>
      </w:r>
      <w:r w:rsidR="000C3965">
        <w:rPr>
          <w:color w:val="auto"/>
        </w:rPr>
        <w:t xml:space="preserve"> roster</w:t>
      </w:r>
      <w:r>
        <w:rPr>
          <w:color w:val="auto"/>
        </w:rPr>
        <w:t xml:space="preserve">, prior to the audit indicated there were no vacant shifts and this aligned with the call bell response times. </w:t>
      </w:r>
      <w:r w:rsidR="002D28AD">
        <w:rPr>
          <w:color w:val="auto"/>
        </w:rPr>
        <w:t xml:space="preserve">It </w:t>
      </w:r>
      <w:r>
        <w:rPr>
          <w:color w:val="auto"/>
        </w:rPr>
        <w:t xml:space="preserve">was noted, 95% of calls were answered within five minutes and where higher response times occurred, it was identified the staff could not hear the bell and Management installed additional annunciators. </w:t>
      </w:r>
    </w:p>
    <w:p w14:paraId="6D6015EC" w14:textId="5D652192" w:rsidR="00A75A92" w:rsidRDefault="00A75A92" w:rsidP="00A75A92">
      <w:pPr>
        <w:rPr>
          <w:color w:val="auto"/>
        </w:rPr>
      </w:pPr>
      <w:r>
        <w:rPr>
          <w:color w:val="auto"/>
        </w:rPr>
        <w:t xml:space="preserve">The Assessment Team observed staff interacting with consumers in a kind and caring manner, they were also assisting consumers with group activities, at mealtimes and to mobilise around the service. </w:t>
      </w:r>
    </w:p>
    <w:p w14:paraId="1A35F101" w14:textId="59E3DB65" w:rsidR="00A75A92" w:rsidRDefault="00A75A92" w:rsidP="00A75A92">
      <w:pPr>
        <w:rPr>
          <w:color w:val="auto"/>
        </w:rPr>
      </w:pPr>
      <w:r>
        <w:rPr>
          <w:color w:val="auto"/>
        </w:rPr>
        <w:t>Staff interviewed indicated they had completed infection control training and could request additional training as required. Feedback</w:t>
      </w:r>
      <w:r w:rsidR="006A392C">
        <w:rPr>
          <w:color w:val="auto"/>
        </w:rPr>
        <w:t xml:space="preserve"> received</w:t>
      </w:r>
      <w:r>
        <w:rPr>
          <w:color w:val="auto"/>
        </w:rPr>
        <w:t xml:space="preserve"> from consumers, representatives and staff is </w:t>
      </w:r>
      <w:r w:rsidR="0058156E">
        <w:rPr>
          <w:color w:val="auto"/>
        </w:rPr>
        <w:t xml:space="preserve">monitored </w:t>
      </w:r>
      <w:r w:rsidR="006A392C">
        <w:rPr>
          <w:color w:val="auto"/>
        </w:rPr>
        <w:t xml:space="preserve">by Management </w:t>
      </w:r>
      <w:r>
        <w:rPr>
          <w:color w:val="auto"/>
        </w:rPr>
        <w:t xml:space="preserve">to identify additional training needs and to inform updates to the </w:t>
      </w:r>
      <w:r w:rsidR="002D28AD">
        <w:rPr>
          <w:color w:val="auto"/>
        </w:rPr>
        <w:t xml:space="preserve">service’s </w:t>
      </w:r>
      <w:r>
        <w:rPr>
          <w:color w:val="auto"/>
        </w:rPr>
        <w:t xml:space="preserve">processes and procedures. Staff also advised they have performance </w:t>
      </w:r>
      <w:r w:rsidR="002D28AD">
        <w:rPr>
          <w:color w:val="auto"/>
        </w:rPr>
        <w:t>review</w:t>
      </w:r>
      <w:r>
        <w:rPr>
          <w:color w:val="auto"/>
        </w:rPr>
        <w:t xml:space="preserve"> scheduled with the service manager and regular discussions with the care managers to identify areas of improvement in care delivery. This is consistent with the Assessment Team’s review of the staff training and performance management record</w:t>
      </w:r>
      <w:r w:rsidR="00145565">
        <w:rPr>
          <w:color w:val="auto"/>
        </w:rPr>
        <w:t>s</w:t>
      </w:r>
      <w:r>
        <w:rPr>
          <w:color w:val="auto"/>
        </w:rPr>
        <w:t>.</w:t>
      </w:r>
      <w:r w:rsidR="00987D2A">
        <w:rPr>
          <w:color w:val="auto"/>
        </w:rPr>
        <w:t xml:space="preserve"> </w:t>
      </w:r>
    </w:p>
    <w:p w14:paraId="5973E0F3" w14:textId="275A37ED" w:rsidR="0079659F" w:rsidRDefault="006A162C" w:rsidP="0079659F">
      <w:pPr>
        <w:pStyle w:val="Heading2"/>
      </w:pPr>
      <w:r>
        <w:lastRenderedPageBreak/>
        <w:t>Assessment of Standard 7 Requirements</w:t>
      </w:r>
    </w:p>
    <w:p w14:paraId="5973E0F4" w14:textId="4B20556A" w:rsidR="0079659F" w:rsidRPr="00506F7F" w:rsidRDefault="006A162C" w:rsidP="0079659F">
      <w:pPr>
        <w:pStyle w:val="Heading3"/>
      </w:pPr>
      <w:r w:rsidRPr="00506F7F">
        <w:t>Requirement 7(3)(a)</w:t>
      </w:r>
      <w:r>
        <w:tab/>
        <w:t>Compliant</w:t>
      </w:r>
    </w:p>
    <w:p w14:paraId="5973E0F5" w14:textId="77777777" w:rsidR="0079659F" w:rsidRPr="008D114F" w:rsidRDefault="006A162C" w:rsidP="0079659F">
      <w:pPr>
        <w:rPr>
          <w:i/>
        </w:rPr>
      </w:pPr>
      <w:r w:rsidRPr="008D114F">
        <w:rPr>
          <w:i/>
        </w:rPr>
        <w:t>The workforce is planned to enable, and the number and mix of members of the workforce deployed enables, the delivery and management of safe and quality care and services.</w:t>
      </w:r>
    </w:p>
    <w:p w14:paraId="5973E0F7" w14:textId="7B862204" w:rsidR="0079659F" w:rsidRPr="00506F7F" w:rsidRDefault="006A162C" w:rsidP="0079659F">
      <w:pPr>
        <w:pStyle w:val="Heading3"/>
      </w:pPr>
      <w:r w:rsidRPr="00506F7F">
        <w:t>Requirement 7(3)(b)</w:t>
      </w:r>
      <w:r>
        <w:tab/>
        <w:t>Compliant</w:t>
      </w:r>
    </w:p>
    <w:p w14:paraId="5973E0F8" w14:textId="77777777" w:rsidR="0079659F" w:rsidRPr="008D114F" w:rsidRDefault="006A162C" w:rsidP="0079659F">
      <w:pPr>
        <w:rPr>
          <w:i/>
        </w:rPr>
      </w:pPr>
      <w:r w:rsidRPr="008D114F">
        <w:rPr>
          <w:i/>
        </w:rPr>
        <w:t>Workforce interactions with consumers are kind, caring and respectful of each consumer’s identity, culture and diversity.</w:t>
      </w:r>
    </w:p>
    <w:p w14:paraId="5973E0FA" w14:textId="278F3D8D" w:rsidR="0079659F" w:rsidRPr="00095CD4" w:rsidRDefault="006A162C" w:rsidP="0079659F">
      <w:pPr>
        <w:pStyle w:val="Heading3"/>
      </w:pPr>
      <w:r w:rsidRPr="00095CD4">
        <w:t>Requirement 7(3)(c)</w:t>
      </w:r>
      <w:r>
        <w:tab/>
      </w:r>
      <w:r w:rsidR="00E70517">
        <w:t>Non-</w:t>
      </w:r>
      <w:r>
        <w:t>Compliant</w:t>
      </w:r>
    </w:p>
    <w:p w14:paraId="5973E0FB" w14:textId="77777777" w:rsidR="0079659F" w:rsidRPr="008D114F" w:rsidRDefault="006A162C" w:rsidP="0079659F">
      <w:pPr>
        <w:rPr>
          <w:i/>
        </w:rPr>
      </w:pPr>
      <w:r w:rsidRPr="008D114F">
        <w:rPr>
          <w:i/>
        </w:rPr>
        <w:t>The workforce is competent and the members of the workforce have the qualifications and knowledge to effectively perform their roles.</w:t>
      </w:r>
    </w:p>
    <w:p w14:paraId="05E03559" w14:textId="5A43433D" w:rsidR="00285CC9" w:rsidRDefault="0064253E" w:rsidP="0064253E">
      <w:pPr>
        <w:rPr>
          <w:color w:val="auto"/>
        </w:rPr>
      </w:pPr>
      <w:r>
        <w:rPr>
          <w:rFonts w:eastAsiaTheme="minorHAnsi"/>
          <w:color w:val="auto"/>
        </w:rPr>
        <w:t xml:space="preserve">The </w:t>
      </w:r>
      <w:r w:rsidRPr="00895EAB">
        <w:rPr>
          <w:color w:val="auto"/>
        </w:rPr>
        <w:t xml:space="preserve">Assessment Team </w:t>
      </w:r>
      <w:r>
        <w:rPr>
          <w:color w:val="auto"/>
        </w:rPr>
        <w:t xml:space="preserve">indicated </w:t>
      </w:r>
      <w:r w:rsidRPr="00895EAB">
        <w:rPr>
          <w:color w:val="auto"/>
        </w:rPr>
        <w:t xml:space="preserve">the </w:t>
      </w:r>
      <w:r>
        <w:rPr>
          <w:color w:val="auto"/>
        </w:rPr>
        <w:t xml:space="preserve">workforce </w:t>
      </w:r>
      <w:r w:rsidRPr="00895EAB">
        <w:rPr>
          <w:color w:val="auto"/>
        </w:rPr>
        <w:t xml:space="preserve">did not </w:t>
      </w:r>
      <w:r>
        <w:rPr>
          <w:color w:val="auto"/>
        </w:rPr>
        <w:t xml:space="preserve">accurately assess consumers’ risk of a pressure injury, they did not follow the </w:t>
      </w:r>
      <w:r w:rsidR="002D28AD">
        <w:rPr>
          <w:color w:val="auto"/>
        </w:rPr>
        <w:t xml:space="preserve">service’s </w:t>
      </w:r>
      <w:r>
        <w:rPr>
          <w:color w:val="auto"/>
        </w:rPr>
        <w:t>policies and procedures for the management of pressure injuries and were not competent in measuring and</w:t>
      </w:r>
      <w:r w:rsidR="00576EB2">
        <w:rPr>
          <w:color w:val="auto"/>
        </w:rPr>
        <w:t>/</w:t>
      </w:r>
      <w:r>
        <w:rPr>
          <w:color w:val="auto"/>
        </w:rPr>
        <w:t>or identifying wound ‘staging’.</w:t>
      </w:r>
      <w:r w:rsidR="00285CC9">
        <w:rPr>
          <w:color w:val="auto"/>
        </w:rPr>
        <w:t xml:space="preserve"> The following information was gathered during the site audit: </w:t>
      </w:r>
    </w:p>
    <w:p w14:paraId="66C170F3" w14:textId="0C69452D" w:rsidR="008A6EE0" w:rsidRPr="002F6D3E" w:rsidRDefault="00565460" w:rsidP="002F6D3E">
      <w:pPr>
        <w:pStyle w:val="ListBullet"/>
        <w:ind w:left="425" w:hanging="425"/>
        <w:rPr>
          <w:rFonts w:eastAsia="Calibri"/>
          <w:iCs/>
        </w:rPr>
      </w:pPr>
      <w:r w:rsidRPr="002F6D3E">
        <w:rPr>
          <w:rFonts w:eastAsia="Calibri"/>
          <w:iCs/>
        </w:rPr>
        <w:t>Two out of th</w:t>
      </w:r>
      <w:r w:rsidR="006A392C">
        <w:rPr>
          <w:rFonts w:eastAsia="Calibri"/>
          <w:iCs/>
        </w:rPr>
        <w:t>ree</w:t>
      </w:r>
      <w:r w:rsidRPr="002F6D3E">
        <w:rPr>
          <w:rFonts w:eastAsia="Calibri"/>
          <w:iCs/>
        </w:rPr>
        <w:t xml:space="preserve"> nurses </w:t>
      </w:r>
      <w:r w:rsidR="006164A9" w:rsidRPr="002F6D3E">
        <w:rPr>
          <w:rFonts w:eastAsia="Calibri"/>
          <w:iCs/>
        </w:rPr>
        <w:t>interviewed could</w:t>
      </w:r>
      <w:r w:rsidR="00E23092" w:rsidRPr="002F6D3E">
        <w:rPr>
          <w:rFonts w:eastAsia="Calibri"/>
          <w:iCs/>
        </w:rPr>
        <w:t xml:space="preserve"> not </w:t>
      </w:r>
      <w:r w:rsidR="006164A9" w:rsidRPr="002F6D3E">
        <w:rPr>
          <w:rFonts w:eastAsia="Calibri"/>
          <w:iCs/>
        </w:rPr>
        <w:t xml:space="preserve">describe </w:t>
      </w:r>
      <w:r w:rsidR="000C71D4" w:rsidRPr="002F6D3E">
        <w:rPr>
          <w:rFonts w:eastAsia="Calibri"/>
          <w:iCs/>
        </w:rPr>
        <w:t xml:space="preserve">what steps were </w:t>
      </w:r>
      <w:r w:rsidR="00551249" w:rsidRPr="002F6D3E">
        <w:rPr>
          <w:rFonts w:eastAsia="Calibri"/>
          <w:iCs/>
        </w:rPr>
        <w:t>required when a co</w:t>
      </w:r>
      <w:r w:rsidR="00CF0E76" w:rsidRPr="002F6D3E">
        <w:rPr>
          <w:rFonts w:eastAsia="Calibri"/>
          <w:iCs/>
        </w:rPr>
        <w:t>n</w:t>
      </w:r>
      <w:r w:rsidR="004C1C48" w:rsidRPr="002F6D3E">
        <w:rPr>
          <w:rFonts w:eastAsia="Calibri"/>
          <w:iCs/>
        </w:rPr>
        <w:t>s</w:t>
      </w:r>
      <w:r w:rsidR="00CF0E76" w:rsidRPr="002F6D3E">
        <w:rPr>
          <w:rFonts w:eastAsia="Calibri"/>
          <w:iCs/>
        </w:rPr>
        <w:t xml:space="preserve">umer </w:t>
      </w:r>
      <w:r w:rsidR="008455EE" w:rsidRPr="002F6D3E">
        <w:rPr>
          <w:rFonts w:eastAsia="Calibri"/>
          <w:iCs/>
        </w:rPr>
        <w:t xml:space="preserve">is assessed as having </w:t>
      </w:r>
      <w:r w:rsidR="00E23092" w:rsidRPr="002F6D3E">
        <w:rPr>
          <w:rFonts w:eastAsia="Calibri"/>
          <w:iCs/>
        </w:rPr>
        <w:t>high-risk of pressure injuries.</w:t>
      </w:r>
    </w:p>
    <w:p w14:paraId="7CB2A527" w14:textId="61775A3E" w:rsidR="00F00F55" w:rsidRDefault="000D2083" w:rsidP="002F6D3E">
      <w:pPr>
        <w:pStyle w:val="ListBullet"/>
        <w:ind w:left="425" w:hanging="425"/>
        <w:rPr>
          <w:rFonts w:eastAsia="Calibri"/>
          <w:iCs/>
        </w:rPr>
      </w:pPr>
      <w:r>
        <w:rPr>
          <w:rFonts w:eastAsia="Calibri"/>
          <w:iCs/>
        </w:rPr>
        <w:t>Information provided</w:t>
      </w:r>
      <w:r w:rsidR="003C6D37">
        <w:rPr>
          <w:rFonts w:eastAsia="Calibri"/>
          <w:iCs/>
        </w:rPr>
        <w:t xml:space="preserve"> </w:t>
      </w:r>
      <w:r>
        <w:rPr>
          <w:rFonts w:eastAsia="Calibri"/>
          <w:iCs/>
        </w:rPr>
        <w:t xml:space="preserve">in the assessment report for </w:t>
      </w:r>
      <w:r w:rsidR="009B7CF7">
        <w:rPr>
          <w:rFonts w:eastAsia="Calibri"/>
          <w:iCs/>
        </w:rPr>
        <w:t>Standard</w:t>
      </w:r>
      <w:r w:rsidR="00576EB2">
        <w:rPr>
          <w:rFonts w:eastAsia="Calibri"/>
          <w:iCs/>
        </w:rPr>
        <w:t>s</w:t>
      </w:r>
      <w:r w:rsidR="009B7CF7">
        <w:rPr>
          <w:rFonts w:eastAsia="Calibri"/>
          <w:iCs/>
        </w:rPr>
        <w:t xml:space="preserve"> 2 and 3</w:t>
      </w:r>
      <w:r w:rsidR="00AE474A">
        <w:rPr>
          <w:rFonts w:eastAsia="Calibri"/>
          <w:iCs/>
        </w:rPr>
        <w:t xml:space="preserve">, noting </w:t>
      </w:r>
      <w:r w:rsidR="00AE474A" w:rsidRPr="00AE474A">
        <w:rPr>
          <w:rFonts w:eastAsia="Calibri"/>
          <w:iCs/>
        </w:rPr>
        <w:t>staff were unable to demonstrate they provide clinical or personal care consistent with the service’s policies and procedures, including not effectively implementing pressure injury mitigation strategies or effective assessing, monitoring or evaluat</w:t>
      </w:r>
      <w:r w:rsidR="006B5D0B">
        <w:rPr>
          <w:rFonts w:eastAsia="Calibri"/>
          <w:iCs/>
        </w:rPr>
        <w:t xml:space="preserve">ing </w:t>
      </w:r>
      <w:r w:rsidR="00AE474A" w:rsidRPr="00AE474A">
        <w:rPr>
          <w:rFonts w:eastAsia="Calibri"/>
          <w:iCs/>
        </w:rPr>
        <w:t>wounds to support effective wound management and healin</w:t>
      </w:r>
      <w:r w:rsidR="00AE474A">
        <w:rPr>
          <w:rFonts w:eastAsia="Calibri"/>
          <w:iCs/>
        </w:rPr>
        <w:t>g.</w:t>
      </w:r>
    </w:p>
    <w:p w14:paraId="1351F31A" w14:textId="6DC7D2CB" w:rsidR="00A330EE" w:rsidRDefault="0064253E" w:rsidP="0064253E">
      <w:pPr>
        <w:rPr>
          <w:color w:val="auto"/>
        </w:rPr>
      </w:pPr>
      <w:r w:rsidRPr="002337BB">
        <w:rPr>
          <w:color w:val="auto"/>
        </w:rPr>
        <w:t>The Approved Provider</w:t>
      </w:r>
      <w:r w:rsidR="00375243">
        <w:rPr>
          <w:color w:val="auto"/>
        </w:rPr>
        <w:t xml:space="preserve"> submitted a response to the Assessment Team</w:t>
      </w:r>
      <w:r w:rsidR="00576EB2">
        <w:rPr>
          <w:color w:val="auto"/>
        </w:rPr>
        <w:t>’</w:t>
      </w:r>
      <w:r w:rsidR="00375243">
        <w:rPr>
          <w:color w:val="auto"/>
        </w:rPr>
        <w:t>s findings</w:t>
      </w:r>
      <w:r w:rsidR="006B2B8D">
        <w:rPr>
          <w:color w:val="auto"/>
        </w:rPr>
        <w:t xml:space="preserve"> and has </w:t>
      </w:r>
      <w:r w:rsidR="005E1269">
        <w:rPr>
          <w:color w:val="auto"/>
        </w:rPr>
        <w:t>acknowledged an error was made i</w:t>
      </w:r>
      <w:r w:rsidRPr="008B1150">
        <w:rPr>
          <w:color w:val="auto"/>
        </w:rPr>
        <w:t>n the assessment of a consumer’s pressure wound</w:t>
      </w:r>
      <w:r w:rsidR="008B1150" w:rsidRPr="008B1150">
        <w:rPr>
          <w:color w:val="auto"/>
        </w:rPr>
        <w:t xml:space="preserve">. </w:t>
      </w:r>
      <w:r w:rsidR="00712A55">
        <w:rPr>
          <w:color w:val="auto"/>
        </w:rPr>
        <w:t xml:space="preserve">Management have advised </w:t>
      </w:r>
      <w:r w:rsidR="00EB652F">
        <w:rPr>
          <w:color w:val="auto"/>
        </w:rPr>
        <w:t xml:space="preserve">the service has internal processes that identified the error and have </w:t>
      </w:r>
      <w:r w:rsidR="00910F5D">
        <w:rPr>
          <w:color w:val="auto"/>
        </w:rPr>
        <w:t xml:space="preserve">taken the </w:t>
      </w:r>
      <w:r w:rsidR="00F703BE">
        <w:rPr>
          <w:color w:val="auto"/>
        </w:rPr>
        <w:t>following</w:t>
      </w:r>
      <w:r w:rsidR="00910F5D">
        <w:rPr>
          <w:color w:val="auto"/>
        </w:rPr>
        <w:t xml:space="preserve"> actions</w:t>
      </w:r>
      <w:r w:rsidR="00F703BE">
        <w:rPr>
          <w:color w:val="auto"/>
        </w:rPr>
        <w:t xml:space="preserve"> to develop the service workforce to ensure competency and knowledge in </w:t>
      </w:r>
      <w:r w:rsidR="00E354B9">
        <w:rPr>
          <w:color w:val="auto"/>
        </w:rPr>
        <w:t>managing</w:t>
      </w:r>
      <w:r w:rsidR="007B3E6F">
        <w:rPr>
          <w:color w:val="auto"/>
        </w:rPr>
        <w:t>, accessing and mitigating pressure injuries</w:t>
      </w:r>
      <w:r w:rsidR="00A330EE">
        <w:rPr>
          <w:color w:val="auto"/>
        </w:rPr>
        <w:t>:</w:t>
      </w:r>
    </w:p>
    <w:p w14:paraId="21B1114C" w14:textId="79480D5C" w:rsidR="00D65343" w:rsidRPr="002F6D3E" w:rsidRDefault="00134CC8" w:rsidP="002F6D3E">
      <w:pPr>
        <w:pStyle w:val="ListBullet"/>
        <w:ind w:left="425" w:hanging="425"/>
        <w:rPr>
          <w:rFonts w:eastAsia="Calibri"/>
          <w:iCs/>
        </w:rPr>
      </w:pPr>
      <w:r w:rsidRPr="002F6D3E">
        <w:rPr>
          <w:rFonts w:eastAsia="Calibri"/>
          <w:iCs/>
        </w:rPr>
        <w:t xml:space="preserve">One on one training and </w:t>
      </w:r>
      <w:r w:rsidR="003A6C70" w:rsidRPr="002F6D3E">
        <w:rPr>
          <w:rFonts w:eastAsia="Calibri"/>
          <w:iCs/>
        </w:rPr>
        <w:t>review</w:t>
      </w:r>
      <w:r w:rsidRPr="002F6D3E">
        <w:rPr>
          <w:rFonts w:eastAsia="Calibri"/>
          <w:iCs/>
        </w:rPr>
        <w:t xml:space="preserve"> of the </w:t>
      </w:r>
      <w:r w:rsidR="003A6C70" w:rsidRPr="002F6D3E">
        <w:rPr>
          <w:rFonts w:eastAsia="Calibri"/>
          <w:iCs/>
        </w:rPr>
        <w:t xml:space="preserve">pressure injury </w:t>
      </w:r>
      <w:r w:rsidR="00D65343" w:rsidRPr="002F6D3E">
        <w:rPr>
          <w:rFonts w:eastAsia="Calibri"/>
          <w:iCs/>
        </w:rPr>
        <w:t>guidelines</w:t>
      </w:r>
      <w:r w:rsidR="003A6C70" w:rsidRPr="002F6D3E">
        <w:rPr>
          <w:rFonts w:eastAsia="Calibri"/>
          <w:iCs/>
        </w:rPr>
        <w:t xml:space="preserve"> was provided </w:t>
      </w:r>
      <w:r w:rsidR="00D65343" w:rsidRPr="002F6D3E">
        <w:rPr>
          <w:rFonts w:eastAsia="Calibri"/>
          <w:iCs/>
        </w:rPr>
        <w:t xml:space="preserve">to the </w:t>
      </w:r>
      <w:r w:rsidR="00C909C7" w:rsidRPr="002F6D3E">
        <w:rPr>
          <w:rFonts w:eastAsia="Calibri"/>
          <w:iCs/>
        </w:rPr>
        <w:t>staff</w:t>
      </w:r>
      <w:r w:rsidR="00D65343" w:rsidRPr="002F6D3E">
        <w:rPr>
          <w:rFonts w:eastAsia="Calibri"/>
          <w:iCs/>
        </w:rPr>
        <w:t xml:space="preserve"> member who incorrectly assessed a consumer’s pressure wound</w:t>
      </w:r>
      <w:r w:rsidR="001F15B8">
        <w:rPr>
          <w:rFonts w:eastAsia="Calibri"/>
          <w:iCs/>
        </w:rPr>
        <w:t>.</w:t>
      </w:r>
    </w:p>
    <w:p w14:paraId="1C9A1C3F" w14:textId="4D3E3298" w:rsidR="001629F1" w:rsidRPr="002F6D3E" w:rsidRDefault="008717CB" w:rsidP="002F6D3E">
      <w:pPr>
        <w:pStyle w:val="ListBullet"/>
        <w:ind w:left="425" w:hanging="425"/>
        <w:rPr>
          <w:rFonts w:eastAsia="Calibri"/>
          <w:iCs/>
        </w:rPr>
      </w:pPr>
      <w:r w:rsidRPr="002F6D3E">
        <w:rPr>
          <w:rFonts w:eastAsia="Calibri"/>
          <w:iCs/>
        </w:rPr>
        <w:lastRenderedPageBreak/>
        <w:t xml:space="preserve">Review of the incident </w:t>
      </w:r>
      <w:r w:rsidR="008C72BA" w:rsidRPr="002F6D3E">
        <w:rPr>
          <w:rFonts w:eastAsia="Calibri"/>
          <w:iCs/>
        </w:rPr>
        <w:t>trends</w:t>
      </w:r>
      <w:r w:rsidRPr="002F6D3E">
        <w:rPr>
          <w:rFonts w:eastAsia="Calibri"/>
          <w:iCs/>
        </w:rPr>
        <w:t xml:space="preserve"> a</w:t>
      </w:r>
      <w:r w:rsidR="008C72BA" w:rsidRPr="002F6D3E">
        <w:rPr>
          <w:rFonts w:eastAsia="Calibri"/>
          <w:iCs/>
        </w:rPr>
        <w:t>t</w:t>
      </w:r>
      <w:r w:rsidRPr="002F6D3E">
        <w:rPr>
          <w:rFonts w:eastAsia="Calibri"/>
          <w:iCs/>
        </w:rPr>
        <w:t xml:space="preserve"> the service </w:t>
      </w:r>
      <w:r w:rsidR="008C72BA" w:rsidRPr="002F6D3E">
        <w:rPr>
          <w:rFonts w:eastAsia="Calibri"/>
          <w:iCs/>
        </w:rPr>
        <w:t>identified</w:t>
      </w:r>
      <w:r w:rsidRPr="002F6D3E">
        <w:rPr>
          <w:rFonts w:eastAsia="Calibri"/>
          <w:iCs/>
        </w:rPr>
        <w:t xml:space="preserve"> a need for </w:t>
      </w:r>
      <w:r w:rsidR="008C72BA" w:rsidRPr="002F6D3E">
        <w:rPr>
          <w:rFonts w:eastAsia="Calibri"/>
          <w:iCs/>
        </w:rPr>
        <w:t xml:space="preserve">further training for all staff in the management of </w:t>
      </w:r>
      <w:r w:rsidR="001629F1" w:rsidRPr="002F6D3E">
        <w:rPr>
          <w:rFonts w:eastAsia="Calibri"/>
          <w:iCs/>
        </w:rPr>
        <w:t>pressure injuries</w:t>
      </w:r>
      <w:r w:rsidR="00C909C7" w:rsidRPr="002F6D3E">
        <w:rPr>
          <w:rFonts w:eastAsia="Calibri"/>
          <w:iCs/>
        </w:rPr>
        <w:t xml:space="preserve"> and the service best practice guides have been updated</w:t>
      </w:r>
      <w:r w:rsidR="008B76AE" w:rsidRPr="002F6D3E">
        <w:rPr>
          <w:rFonts w:eastAsia="Calibri"/>
          <w:iCs/>
        </w:rPr>
        <w:t>.</w:t>
      </w:r>
      <w:r w:rsidR="00987D2A">
        <w:rPr>
          <w:rFonts w:eastAsia="Calibri"/>
          <w:iCs/>
        </w:rPr>
        <w:t xml:space="preserve"> </w:t>
      </w:r>
    </w:p>
    <w:p w14:paraId="34278110" w14:textId="5C357F67" w:rsidR="00A17951" w:rsidRDefault="00A17951" w:rsidP="002F6D3E">
      <w:pPr>
        <w:pStyle w:val="ListBullet"/>
        <w:ind w:left="425" w:hanging="425"/>
      </w:pPr>
      <w:r w:rsidRPr="002F6D3E">
        <w:rPr>
          <w:rFonts w:eastAsia="Calibri"/>
          <w:iCs/>
        </w:rPr>
        <w:t>T</w:t>
      </w:r>
      <w:r w:rsidR="00671032" w:rsidRPr="002F6D3E">
        <w:rPr>
          <w:rFonts w:eastAsia="Calibri"/>
          <w:iCs/>
        </w:rPr>
        <w:t>raining in wound care</w:t>
      </w:r>
      <w:r w:rsidR="00062ABA" w:rsidRPr="002F6D3E">
        <w:rPr>
          <w:rFonts w:eastAsia="Calibri"/>
          <w:iCs/>
        </w:rPr>
        <w:t xml:space="preserve"> and </w:t>
      </w:r>
      <w:r w:rsidR="008B76AE" w:rsidRPr="002F6D3E">
        <w:rPr>
          <w:rFonts w:eastAsia="Calibri"/>
          <w:iCs/>
        </w:rPr>
        <w:t>‘</w:t>
      </w:r>
      <w:r w:rsidR="0049795D" w:rsidRPr="002F6D3E">
        <w:rPr>
          <w:rFonts w:eastAsia="Calibri"/>
          <w:iCs/>
        </w:rPr>
        <w:t>Care of Ageing Skin</w:t>
      </w:r>
      <w:r w:rsidR="008B76AE" w:rsidRPr="002F6D3E">
        <w:rPr>
          <w:rFonts w:eastAsia="Calibri"/>
          <w:iCs/>
        </w:rPr>
        <w:t>’ was provide</w:t>
      </w:r>
      <w:r w:rsidR="001F15B8">
        <w:rPr>
          <w:rFonts w:eastAsia="Calibri"/>
          <w:iCs/>
        </w:rPr>
        <w:t>d</w:t>
      </w:r>
      <w:r w:rsidR="008B76AE" w:rsidRPr="002F6D3E">
        <w:rPr>
          <w:rFonts w:eastAsia="Calibri"/>
          <w:iCs/>
        </w:rPr>
        <w:t xml:space="preserve"> for all staff (</w:t>
      </w:r>
      <w:r w:rsidRPr="002F6D3E">
        <w:rPr>
          <w:rFonts w:eastAsia="Calibri"/>
          <w:iCs/>
        </w:rPr>
        <w:t>July/August 2020</w:t>
      </w:r>
      <w:r w:rsidR="008B76AE" w:rsidRPr="002F6D3E">
        <w:rPr>
          <w:rFonts w:eastAsia="Calibri"/>
          <w:iCs/>
        </w:rPr>
        <w:t>).</w:t>
      </w:r>
    </w:p>
    <w:p w14:paraId="510EEAA3" w14:textId="03A6F5F0" w:rsidR="00032BD8" w:rsidRDefault="00910F5D" w:rsidP="0064253E">
      <w:pPr>
        <w:rPr>
          <w:color w:val="auto"/>
        </w:rPr>
      </w:pPr>
      <w:r>
        <w:rPr>
          <w:color w:val="auto"/>
        </w:rPr>
        <w:t xml:space="preserve">Whilst I acknowledge the </w:t>
      </w:r>
      <w:r w:rsidR="008D3A74">
        <w:rPr>
          <w:color w:val="auto"/>
        </w:rPr>
        <w:t xml:space="preserve">actions taken by Management </w:t>
      </w:r>
      <w:r w:rsidR="003C5D15">
        <w:rPr>
          <w:color w:val="auto"/>
        </w:rPr>
        <w:t xml:space="preserve">to </w:t>
      </w:r>
      <w:r w:rsidR="008D3A74">
        <w:rPr>
          <w:color w:val="auto"/>
        </w:rPr>
        <w:t xml:space="preserve">address the </w:t>
      </w:r>
      <w:r w:rsidR="00D35B2E">
        <w:rPr>
          <w:color w:val="auto"/>
        </w:rPr>
        <w:t>workforce training needs</w:t>
      </w:r>
      <w:r w:rsidR="00B61847">
        <w:rPr>
          <w:color w:val="auto"/>
        </w:rPr>
        <w:t xml:space="preserve"> </w:t>
      </w:r>
      <w:r w:rsidR="0072749C">
        <w:rPr>
          <w:color w:val="auto"/>
        </w:rPr>
        <w:t xml:space="preserve">and </w:t>
      </w:r>
      <w:r w:rsidR="00024D07">
        <w:rPr>
          <w:color w:val="auto"/>
        </w:rPr>
        <w:t xml:space="preserve">Management have identified </w:t>
      </w:r>
      <w:r w:rsidR="006019E0">
        <w:rPr>
          <w:color w:val="auto"/>
        </w:rPr>
        <w:t xml:space="preserve">the </w:t>
      </w:r>
      <w:r w:rsidR="0072749C">
        <w:rPr>
          <w:color w:val="auto"/>
        </w:rPr>
        <w:t xml:space="preserve">service has internal processes to </w:t>
      </w:r>
      <w:r w:rsidR="00FC5534">
        <w:rPr>
          <w:color w:val="auto"/>
        </w:rPr>
        <w:t xml:space="preserve">identify gaps in </w:t>
      </w:r>
      <w:r w:rsidR="006019E0">
        <w:rPr>
          <w:color w:val="auto"/>
        </w:rPr>
        <w:t xml:space="preserve">workforce </w:t>
      </w:r>
      <w:r w:rsidR="00FC5534">
        <w:rPr>
          <w:color w:val="auto"/>
        </w:rPr>
        <w:t>competency</w:t>
      </w:r>
      <w:r w:rsidR="006019E0">
        <w:rPr>
          <w:color w:val="auto"/>
        </w:rPr>
        <w:t xml:space="preserve">, </w:t>
      </w:r>
      <w:r w:rsidR="009B0F50">
        <w:rPr>
          <w:color w:val="auto"/>
        </w:rPr>
        <w:t xml:space="preserve">I </w:t>
      </w:r>
      <w:r w:rsidR="002B6972">
        <w:rPr>
          <w:color w:val="auto"/>
        </w:rPr>
        <w:t>consider t</w:t>
      </w:r>
      <w:r w:rsidR="009B0F50">
        <w:rPr>
          <w:color w:val="auto"/>
        </w:rPr>
        <w:t xml:space="preserve">his </w:t>
      </w:r>
      <w:r w:rsidR="008F2E7B">
        <w:rPr>
          <w:color w:val="auto"/>
        </w:rPr>
        <w:t xml:space="preserve">Requirement not met. </w:t>
      </w:r>
      <w:r w:rsidR="006019E0">
        <w:rPr>
          <w:color w:val="auto"/>
        </w:rPr>
        <w:t xml:space="preserve">I have considered the most recent </w:t>
      </w:r>
      <w:r w:rsidR="008F2E7B">
        <w:rPr>
          <w:color w:val="auto"/>
        </w:rPr>
        <w:t xml:space="preserve">evidence provided by the </w:t>
      </w:r>
      <w:r w:rsidR="009B0F50">
        <w:rPr>
          <w:color w:val="auto"/>
        </w:rPr>
        <w:t xml:space="preserve">Assessment Team </w:t>
      </w:r>
      <w:r w:rsidR="00032BD8">
        <w:rPr>
          <w:color w:val="auto"/>
        </w:rPr>
        <w:t xml:space="preserve">and note based on </w:t>
      </w:r>
      <w:r w:rsidR="00F4020A">
        <w:rPr>
          <w:color w:val="auto"/>
        </w:rPr>
        <w:t>the interviews with staff and the observations of wound measurement</w:t>
      </w:r>
      <w:r w:rsidR="0059547B">
        <w:rPr>
          <w:color w:val="auto"/>
        </w:rPr>
        <w:t xml:space="preserve">, </w:t>
      </w:r>
      <w:r w:rsidR="00F4020A">
        <w:rPr>
          <w:color w:val="auto"/>
        </w:rPr>
        <w:t xml:space="preserve">I find the </w:t>
      </w:r>
      <w:r w:rsidR="0059547B">
        <w:rPr>
          <w:color w:val="auto"/>
        </w:rPr>
        <w:t>staff have not d</w:t>
      </w:r>
      <w:r w:rsidR="00F4020A">
        <w:rPr>
          <w:color w:val="auto"/>
        </w:rPr>
        <w:t xml:space="preserve">isplayed </w:t>
      </w:r>
      <w:r w:rsidR="002D28AD">
        <w:rPr>
          <w:color w:val="auto"/>
        </w:rPr>
        <w:t xml:space="preserve">an </w:t>
      </w:r>
      <w:r w:rsidR="0059547B">
        <w:rPr>
          <w:color w:val="auto"/>
        </w:rPr>
        <w:t>understanding of pressure injury management</w:t>
      </w:r>
      <w:r w:rsidR="006F79EB">
        <w:rPr>
          <w:color w:val="auto"/>
        </w:rPr>
        <w:t xml:space="preserve"> and the w</w:t>
      </w:r>
      <w:r w:rsidR="00032BD8">
        <w:rPr>
          <w:color w:val="auto"/>
        </w:rPr>
        <w:t xml:space="preserve">orkforce </w:t>
      </w:r>
      <w:r w:rsidR="00F703BE">
        <w:rPr>
          <w:color w:val="auto"/>
        </w:rPr>
        <w:t>does not have the knowledge and competency to manage</w:t>
      </w:r>
      <w:r w:rsidR="00A72D38">
        <w:rPr>
          <w:color w:val="auto"/>
        </w:rPr>
        <w:t xml:space="preserve">, </w:t>
      </w:r>
      <w:r w:rsidR="00F703BE">
        <w:rPr>
          <w:color w:val="auto"/>
        </w:rPr>
        <w:t xml:space="preserve">assess and mitigate pressure injuries. </w:t>
      </w:r>
    </w:p>
    <w:p w14:paraId="5BACB067" w14:textId="2E61A2C7" w:rsidR="0064253E" w:rsidRDefault="000F54D9" w:rsidP="0064253E">
      <w:pPr>
        <w:rPr>
          <w:color w:val="auto"/>
        </w:rPr>
      </w:pPr>
      <w:r w:rsidRPr="003078B5">
        <w:rPr>
          <w:color w:val="auto"/>
        </w:rPr>
        <w:t xml:space="preserve">For the reasons detailed above, </w:t>
      </w:r>
      <w:r w:rsidR="002E000B">
        <w:rPr>
          <w:color w:val="auto"/>
        </w:rPr>
        <w:t xml:space="preserve">I find </w:t>
      </w:r>
      <w:r w:rsidRPr="003078B5">
        <w:rPr>
          <w:color w:val="auto"/>
        </w:rPr>
        <w:t xml:space="preserve">Bethanie Group Incorporated, in relation to Bethanie Fields, </w:t>
      </w:r>
      <w:r w:rsidR="00D06E75">
        <w:rPr>
          <w:color w:val="auto"/>
        </w:rPr>
        <w:t>Non-</w:t>
      </w:r>
      <w:r w:rsidR="00BA79C9">
        <w:rPr>
          <w:color w:val="auto"/>
        </w:rPr>
        <w:t>c</w:t>
      </w:r>
      <w:r w:rsidRPr="003078B5">
        <w:rPr>
          <w:color w:val="auto"/>
        </w:rPr>
        <w:t xml:space="preserve">ompliant with Standard </w:t>
      </w:r>
      <w:r w:rsidR="002E000B">
        <w:rPr>
          <w:color w:val="auto"/>
        </w:rPr>
        <w:t>7</w:t>
      </w:r>
      <w:r w:rsidRPr="003078B5">
        <w:rPr>
          <w:color w:val="auto"/>
        </w:rPr>
        <w:t xml:space="preserve"> Requirement (3)(</w:t>
      </w:r>
      <w:r w:rsidR="002E000B">
        <w:rPr>
          <w:color w:val="auto"/>
        </w:rPr>
        <w:t>c)</w:t>
      </w:r>
      <w:r w:rsidR="0064253E">
        <w:rPr>
          <w:color w:val="auto"/>
        </w:rPr>
        <w:t>.</w:t>
      </w:r>
    </w:p>
    <w:p w14:paraId="5973E0FD" w14:textId="2F36C05C" w:rsidR="0079659F" w:rsidRPr="00095CD4" w:rsidRDefault="006A162C" w:rsidP="0079659F">
      <w:pPr>
        <w:pStyle w:val="Heading3"/>
      </w:pPr>
      <w:r w:rsidRPr="00095CD4">
        <w:t>Requirement 7(3)(d)</w:t>
      </w:r>
      <w:r>
        <w:tab/>
        <w:t>Compliant</w:t>
      </w:r>
    </w:p>
    <w:p w14:paraId="5973E0FE" w14:textId="77777777" w:rsidR="0079659F" w:rsidRPr="008D114F" w:rsidRDefault="006A162C" w:rsidP="0079659F">
      <w:pPr>
        <w:rPr>
          <w:i/>
        </w:rPr>
      </w:pPr>
      <w:r w:rsidRPr="008D114F">
        <w:rPr>
          <w:i/>
        </w:rPr>
        <w:t>The workforce is recruited, trained, equipped and supported to deliver the outcomes required by these standards.</w:t>
      </w:r>
    </w:p>
    <w:p w14:paraId="5973E100" w14:textId="578722A7" w:rsidR="0079659F" w:rsidRPr="00095CD4" w:rsidRDefault="006A162C" w:rsidP="0079659F">
      <w:pPr>
        <w:pStyle w:val="Heading3"/>
      </w:pPr>
      <w:r w:rsidRPr="00095CD4">
        <w:t>Requirement 7(3)(e)</w:t>
      </w:r>
      <w:r>
        <w:tab/>
        <w:t>Compliant</w:t>
      </w:r>
    </w:p>
    <w:p w14:paraId="5973E101" w14:textId="77777777" w:rsidR="0079659F" w:rsidRPr="008D114F" w:rsidRDefault="006A162C" w:rsidP="0079659F">
      <w:pPr>
        <w:rPr>
          <w:i/>
        </w:rPr>
      </w:pPr>
      <w:r w:rsidRPr="008D114F">
        <w:rPr>
          <w:i/>
        </w:rPr>
        <w:t>Regular assessment, monitoring and review of the performance of each member of the workforce is undertaken.</w:t>
      </w:r>
    </w:p>
    <w:p w14:paraId="5973E102" w14:textId="77777777" w:rsidR="0079659F" w:rsidRPr="00506F7F" w:rsidRDefault="0079659F" w:rsidP="0079659F"/>
    <w:p w14:paraId="5973E103" w14:textId="77777777" w:rsidR="0079659F" w:rsidRDefault="0079659F" w:rsidP="0079659F">
      <w:pPr>
        <w:sectPr w:rsidR="0079659F" w:rsidSect="0079659F">
          <w:headerReference w:type="default" r:id="rId39"/>
          <w:type w:val="continuous"/>
          <w:pgSz w:w="11906" w:h="16838"/>
          <w:pgMar w:top="1701" w:right="1418" w:bottom="1418" w:left="1418" w:header="709" w:footer="397" w:gutter="0"/>
          <w:cols w:space="708"/>
          <w:titlePg/>
          <w:docGrid w:linePitch="360"/>
        </w:sectPr>
      </w:pPr>
    </w:p>
    <w:p w14:paraId="5973E104" w14:textId="5DA49E43" w:rsidR="0079659F" w:rsidRDefault="006A162C" w:rsidP="0079659F">
      <w:pPr>
        <w:pStyle w:val="Heading1"/>
        <w:tabs>
          <w:tab w:val="right" w:pos="9070"/>
        </w:tabs>
        <w:spacing w:before="560" w:after="640"/>
        <w:rPr>
          <w:color w:val="FFFFFF" w:themeColor="background1"/>
          <w:sz w:val="36"/>
        </w:rPr>
        <w:sectPr w:rsidR="0079659F" w:rsidSect="0079659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73E145" wp14:editId="5973E1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80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973E105" w14:textId="77777777" w:rsidR="0079659F" w:rsidRPr="00FD1B02" w:rsidRDefault="006A162C" w:rsidP="0079659F">
      <w:pPr>
        <w:pStyle w:val="Heading3"/>
        <w:shd w:val="clear" w:color="auto" w:fill="F2F2F2" w:themeFill="background1" w:themeFillShade="F2"/>
      </w:pPr>
      <w:r w:rsidRPr="008312AC">
        <w:t>Consumer</w:t>
      </w:r>
      <w:r w:rsidRPr="00FD1B02">
        <w:t xml:space="preserve"> outcome:</w:t>
      </w:r>
    </w:p>
    <w:p w14:paraId="5973E106" w14:textId="77777777" w:rsidR="0079659F" w:rsidRDefault="006A162C" w:rsidP="0079659F">
      <w:pPr>
        <w:numPr>
          <w:ilvl w:val="0"/>
          <w:numId w:val="8"/>
        </w:numPr>
        <w:shd w:val="clear" w:color="auto" w:fill="F2F2F2" w:themeFill="background1" w:themeFillShade="F2"/>
      </w:pPr>
      <w:r>
        <w:t>I am confident the organisation is well run. I can partner in improving the delivery of care and services.</w:t>
      </w:r>
    </w:p>
    <w:p w14:paraId="5973E107" w14:textId="77777777" w:rsidR="0079659F" w:rsidRDefault="006A162C" w:rsidP="0079659F">
      <w:pPr>
        <w:pStyle w:val="Heading3"/>
        <w:shd w:val="clear" w:color="auto" w:fill="F2F2F2" w:themeFill="background1" w:themeFillShade="F2"/>
      </w:pPr>
      <w:r>
        <w:t>Organisation statement:</w:t>
      </w:r>
    </w:p>
    <w:p w14:paraId="5973E108" w14:textId="77777777" w:rsidR="0079659F" w:rsidRDefault="006A162C" w:rsidP="0079659F">
      <w:pPr>
        <w:numPr>
          <w:ilvl w:val="0"/>
          <w:numId w:val="8"/>
        </w:numPr>
        <w:shd w:val="clear" w:color="auto" w:fill="F2F2F2" w:themeFill="background1" w:themeFillShade="F2"/>
      </w:pPr>
      <w:r>
        <w:t>The organisation’s governing body is accountable for the delivery of safe and quality care and services.</w:t>
      </w:r>
    </w:p>
    <w:p w14:paraId="5973E109" w14:textId="77777777" w:rsidR="0079659F" w:rsidRDefault="006A162C" w:rsidP="0079659F">
      <w:pPr>
        <w:pStyle w:val="Heading2"/>
      </w:pPr>
      <w:r>
        <w:t>Assessment of Standard 8</w:t>
      </w:r>
    </w:p>
    <w:p w14:paraId="026CD61E" w14:textId="77777777" w:rsidR="00C40AE9" w:rsidRPr="00A273E2" w:rsidRDefault="00C40AE9" w:rsidP="00C40AE9">
      <w:pPr>
        <w:rPr>
          <w:rFonts w:eastAsiaTheme="minorHAnsi"/>
          <w:color w:val="auto"/>
        </w:rPr>
      </w:pPr>
      <w:r w:rsidRPr="00A273E2">
        <w:rPr>
          <w:rFonts w:eastAsiaTheme="minorHAnsi"/>
          <w:color w:val="auto"/>
        </w:rPr>
        <w:t>The Quality Standard is assessed as Compliant as five of the five specific Requirements have been assessed as Compliant.</w:t>
      </w:r>
    </w:p>
    <w:p w14:paraId="245EDB65" w14:textId="3078042F" w:rsidR="00C40AE9" w:rsidRDefault="00C40AE9" w:rsidP="00C40AE9">
      <w:pPr>
        <w:rPr>
          <w:color w:val="auto"/>
        </w:rPr>
      </w:pPr>
      <w:r w:rsidRPr="00A273E2">
        <w:rPr>
          <w:color w:val="auto"/>
        </w:rPr>
        <w:t xml:space="preserve">The Assessment Team found that overall consumers considered that the organisation is well run, and they can partner in improving the delivery of care and services. </w:t>
      </w:r>
      <w:r>
        <w:rPr>
          <w:color w:val="auto"/>
        </w:rPr>
        <w:t>Consumers and representatives sampled explained how the service engages them in the evaluation of the service. They said the service regularly checks in with them to ensure they are satisfied with the care and services delivered.</w:t>
      </w:r>
      <w:r w:rsidR="00987D2A">
        <w:rPr>
          <w:color w:val="auto"/>
        </w:rPr>
        <w:t xml:space="preserve"> </w:t>
      </w:r>
    </w:p>
    <w:p w14:paraId="661388C2" w14:textId="77777777" w:rsidR="00C40AE9" w:rsidRDefault="00C40AE9" w:rsidP="00C40AE9">
      <w:pPr>
        <w:rPr>
          <w:color w:val="auto"/>
        </w:rPr>
      </w:pPr>
      <w:r w:rsidRPr="005302D4">
        <w:rPr>
          <w:color w:val="auto"/>
        </w:rPr>
        <w:t>There are processes to ensure consumers are engaged in the development, delivery and evaluation of care and services</w:t>
      </w:r>
      <w:r>
        <w:rPr>
          <w:color w:val="auto"/>
        </w:rPr>
        <w:t xml:space="preserve"> at time of entry and ongoing. The lifestyle staff advised a social history is collected from the consumer and their representatives prior to entering the service and on admission to gain an understanding of the consumer needs, goals and preferences. This enables the development of tailored program for care and service delivery for the consumer. </w:t>
      </w:r>
    </w:p>
    <w:p w14:paraId="16726DDE" w14:textId="77777777" w:rsidR="00C40AE9" w:rsidRPr="00C25DF6" w:rsidRDefault="00C40AE9" w:rsidP="00C40AE9">
      <w:pPr>
        <w:rPr>
          <w:color w:val="auto"/>
          <w:highlight w:val="yellow"/>
        </w:rPr>
      </w:pPr>
      <w:r>
        <w:rPr>
          <w:color w:val="auto"/>
        </w:rPr>
        <w:t xml:space="preserve">Overall, the </w:t>
      </w:r>
      <w:r w:rsidRPr="00C25DF6">
        <w:rPr>
          <w:color w:val="auto"/>
        </w:rPr>
        <w:t>organisation</w:t>
      </w:r>
      <w:r>
        <w:rPr>
          <w:color w:val="auto"/>
        </w:rPr>
        <w:t>, h</w:t>
      </w:r>
      <w:r w:rsidRPr="00C25DF6">
        <w:rPr>
          <w:color w:val="auto"/>
        </w:rPr>
        <w:t xml:space="preserve">as a governance structure </w:t>
      </w:r>
      <w:r>
        <w:rPr>
          <w:color w:val="auto"/>
        </w:rPr>
        <w:t xml:space="preserve">and systems </w:t>
      </w:r>
      <w:r w:rsidRPr="00C25DF6">
        <w:rPr>
          <w:color w:val="auto"/>
        </w:rPr>
        <w:t>to support all aspects of the organisation, including information management, continuous improvement, financial governance, workforce and clinical governance, regulatory compliance</w:t>
      </w:r>
      <w:r>
        <w:rPr>
          <w:color w:val="auto"/>
        </w:rPr>
        <w:t xml:space="preserve">, risk management and </w:t>
      </w:r>
      <w:r w:rsidRPr="00C25DF6">
        <w:rPr>
          <w:color w:val="auto"/>
        </w:rPr>
        <w:t>feedback and complaint</w:t>
      </w:r>
      <w:r>
        <w:rPr>
          <w:color w:val="auto"/>
        </w:rPr>
        <w:t xml:space="preserve">s. </w:t>
      </w:r>
    </w:p>
    <w:p w14:paraId="7AA96996" w14:textId="78AFE8EA" w:rsidR="005D1471" w:rsidRDefault="00C40AE9" w:rsidP="00C40AE9">
      <w:pPr>
        <w:rPr>
          <w:color w:val="auto"/>
        </w:rPr>
      </w:pPr>
      <w:r>
        <w:rPr>
          <w:color w:val="auto"/>
        </w:rPr>
        <w:t>In addition, t</w:t>
      </w:r>
      <w:r w:rsidRPr="00B90A52">
        <w:rPr>
          <w:color w:val="auto"/>
        </w:rPr>
        <w:t xml:space="preserve">he organisation has policies to guide staff </w:t>
      </w:r>
      <w:r>
        <w:rPr>
          <w:color w:val="auto"/>
        </w:rPr>
        <w:t xml:space="preserve">best </w:t>
      </w:r>
      <w:r w:rsidRPr="00B90A52">
        <w:rPr>
          <w:color w:val="auto"/>
        </w:rPr>
        <w:t>practice in relation to antimicrobial stewardship</w:t>
      </w:r>
      <w:r>
        <w:rPr>
          <w:color w:val="auto"/>
        </w:rPr>
        <w:t xml:space="preserve">, </w:t>
      </w:r>
      <w:r w:rsidRPr="00B90A52">
        <w:rPr>
          <w:color w:val="auto"/>
        </w:rPr>
        <w:t xml:space="preserve">minimising use of restraint and open disclosure. </w:t>
      </w:r>
      <w:r>
        <w:rPr>
          <w:color w:val="auto"/>
        </w:rPr>
        <w:t xml:space="preserve">The service monitors regularly and works actively with General </w:t>
      </w:r>
      <w:r w:rsidR="00316BD7">
        <w:rPr>
          <w:color w:val="auto"/>
        </w:rPr>
        <w:t>Prac</w:t>
      </w:r>
      <w:r w:rsidR="00825B97">
        <w:rPr>
          <w:color w:val="auto"/>
        </w:rPr>
        <w:t>ti</w:t>
      </w:r>
      <w:r w:rsidR="00316BD7">
        <w:rPr>
          <w:color w:val="auto"/>
        </w:rPr>
        <w:t xml:space="preserve">tioner </w:t>
      </w:r>
      <w:r>
        <w:rPr>
          <w:color w:val="auto"/>
        </w:rPr>
        <w:t xml:space="preserve">and Health Professionals to ensure antibiotic usage is minimised and effective and strategies are implemented to minimise the use of restraints. </w:t>
      </w:r>
    </w:p>
    <w:p w14:paraId="3EEDACFF" w14:textId="60DC3350" w:rsidR="00C40AE9" w:rsidRDefault="00C40AE9" w:rsidP="00C40AE9">
      <w:pPr>
        <w:rPr>
          <w:color w:val="auto"/>
        </w:rPr>
      </w:pPr>
      <w:r>
        <w:rPr>
          <w:color w:val="auto"/>
        </w:rPr>
        <w:lastRenderedPageBreak/>
        <w:t>This aligned with the comments from s</w:t>
      </w:r>
      <w:r w:rsidRPr="00B90A52">
        <w:rPr>
          <w:color w:val="auto"/>
        </w:rPr>
        <w:t>taff interviewed</w:t>
      </w:r>
      <w:r>
        <w:rPr>
          <w:color w:val="auto"/>
        </w:rPr>
        <w:t xml:space="preserve">. They </w:t>
      </w:r>
      <w:r w:rsidRPr="00B90A52">
        <w:rPr>
          <w:color w:val="auto"/>
        </w:rPr>
        <w:t>demonstrated an awareness of these policies and described how they implement these within the scope of their roles</w:t>
      </w:r>
      <w:r>
        <w:rPr>
          <w:color w:val="auto"/>
        </w:rPr>
        <w:t xml:space="preserve">. </w:t>
      </w:r>
    </w:p>
    <w:p w14:paraId="5973E10B" w14:textId="6B649F16" w:rsidR="0079659F" w:rsidRPr="00095CD4" w:rsidRDefault="00C40AE9" w:rsidP="00C40AE9">
      <w:pPr>
        <w:rPr>
          <w:rFonts w:eastAsia="Calibri"/>
        </w:rPr>
      </w:pPr>
      <w:r w:rsidRPr="00A273E2">
        <w:t>The Assessment Team found the organisation has monitoring processes in place in relation to Standard 8 to ensure the organisation’s governing body is accountable for the delivery of safe and quality care and services</w:t>
      </w:r>
      <w:r w:rsidR="006A162C" w:rsidRPr="00154403">
        <w:rPr>
          <w:rFonts w:eastAsiaTheme="minorHAnsi"/>
        </w:rPr>
        <w:t>.</w:t>
      </w:r>
    </w:p>
    <w:p w14:paraId="5973E10C" w14:textId="4BB1FAE5" w:rsidR="0079659F" w:rsidRDefault="006A162C" w:rsidP="0079659F">
      <w:pPr>
        <w:pStyle w:val="Heading2"/>
      </w:pPr>
      <w:r>
        <w:t>Assessment of Standard 8 Requirements</w:t>
      </w:r>
    </w:p>
    <w:p w14:paraId="5973E10D" w14:textId="1A1666B2" w:rsidR="0079659F" w:rsidRPr="00506F7F" w:rsidRDefault="006A162C" w:rsidP="0079659F">
      <w:pPr>
        <w:pStyle w:val="Heading3"/>
      </w:pPr>
      <w:r w:rsidRPr="00506F7F">
        <w:t>Requirement 8(3)(a)</w:t>
      </w:r>
      <w:r w:rsidRPr="00506F7F">
        <w:tab/>
        <w:t>Compliant</w:t>
      </w:r>
    </w:p>
    <w:p w14:paraId="5973E10E" w14:textId="77777777" w:rsidR="0079659F" w:rsidRPr="008D114F" w:rsidRDefault="006A162C" w:rsidP="0079659F">
      <w:pPr>
        <w:rPr>
          <w:i/>
        </w:rPr>
      </w:pPr>
      <w:r w:rsidRPr="008D114F">
        <w:rPr>
          <w:i/>
        </w:rPr>
        <w:t>Consumers are engaged in the development, delivery and evaluation of care and services and are supported in that engagement.</w:t>
      </w:r>
    </w:p>
    <w:p w14:paraId="5973E110" w14:textId="53E533B9" w:rsidR="0079659F" w:rsidRPr="00095CD4" w:rsidRDefault="006A162C" w:rsidP="0079659F">
      <w:pPr>
        <w:pStyle w:val="Heading3"/>
      </w:pPr>
      <w:r w:rsidRPr="00095CD4">
        <w:t>Requirement 8(3)(b)</w:t>
      </w:r>
      <w:r>
        <w:tab/>
        <w:t>Compliant</w:t>
      </w:r>
    </w:p>
    <w:p w14:paraId="5973E111" w14:textId="77777777" w:rsidR="0079659F" w:rsidRPr="008D114F" w:rsidRDefault="006A162C" w:rsidP="0079659F">
      <w:pPr>
        <w:rPr>
          <w:i/>
        </w:rPr>
      </w:pPr>
      <w:r w:rsidRPr="008D114F">
        <w:rPr>
          <w:i/>
        </w:rPr>
        <w:t>The organisation’s governing body promotes a culture of safe, inclusive and quality care and services and is accountable for their delivery.</w:t>
      </w:r>
    </w:p>
    <w:p w14:paraId="5973E113" w14:textId="68C7E7E5" w:rsidR="0079659F" w:rsidRPr="00506F7F" w:rsidRDefault="006A162C" w:rsidP="0079659F">
      <w:pPr>
        <w:pStyle w:val="Heading3"/>
      </w:pPr>
      <w:r w:rsidRPr="00506F7F">
        <w:t>Requirement 8(3)(c)</w:t>
      </w:r>
      <w:r>
        <w:tab/>
        <w:t>Compliant</w:t>
      </w:r>
    </w:p>
    <w:p w14:paraId="5973E114" w14:textId="77777777" w:rsidR="0079659F" w:rsidRPr="008D114F" w:rsidRDefault="006A162C" w:rsidP="0079659F">
      <w:pPr>
        <w:rPr>
          <w:i/>
        </w:rPr>
      </w:pPr>
      <w:r w:rsidRPr="008D114F">
        <w:rPr>
          <w:i/>
        </w:rPr>
        <w:t>Effective organisation wide governance systems relating to the following:</w:t>
      </w:r>
    </w:p>
    <w:p w14:paraId="5973E115" w14:textId="77777777" w:rsidR="0079659F" w:rsidRPr="008D114F" w:rsidRDefault="006A162C" w:rsidP="007C6318">
      <w:pPr>
        <w:numPr>
          <w:ilvl w:val="0"/>
          <w:numId w:val="18"/>
        </w:numPr>
        <w:tabs>
          <w:tab w:val="right" w:pos="9026"/>
        </w:tabs>
        <w:spacing w:before="0" w:after="0"/>
        <w:ind w:left="567" w:hanging="425"/>
        <w:outlineLvl w:val="4"/>
        <w:rPr>
          <w:i/>
        </w:rPr>
      </w:pPr>
      <w:r w:rsidRPr="008D114F">
        <w:rPr>
          <w:i/>
        </w:rPr>
        <w:t>information management;</w:t>
      </w:r>
    </w:p>
    <w:p w14:paraId="5973E116" w14:textId="77777777" w:rsidR="0079659F" w:rsidRPr="008D114F" w:rsidRDefault="006A162C" w:rsidP="007C6318">
      <w:pPr>
        <w:numPr>
          <w:ilvl w:val="0"/>
          <w:numId w:val="18"/>
        </w:numPr>
        <w:tabs>
          <w:tab w:val="right" w:pos="9026"/>
        </w:tabs>
        <w:spacing w:before="0" w:after="0"/>
        <w:ind w:left="567" w:hanging="425"/>
        <w:outlineLvl w:val="4"/>
        <w:rPr>
          <w:i/>
        </w:rPr>
      </w:pPr>
      <w:r w:rsidRPr="008D114F">
        <w:rPr>
          <w:i/>
        </w:rPr>
        <w:t>continuous improvement;</w:t>
      </w:r>
    </w:p>
    <w:p w14:paraId="5973E117" w14:textId="77777777" w:rsidR="0079659F" w:rsidRPr="008D114F" w:rsidRDefault="006A162C" w:rsidP="007C6318">
      <w:pPr>
        <w:numPr>
          <w:ilvl w:val="0"/>
          <w:numId w:val="18"/>
        </w:numPr>
        <w:tabs>
          <w:tab w:val="right" w:pos="9026"/>
        </w:tabs>
        <w:spacing w:before="0" w:after="0"/>
        <w:ind w:left="567" w:hanging="425"/>
        <w:outlineLvl w:val="4"/>
        <w:rPr>
          <w:i/>
        </w:rPr>
      </w:pPr>
      <w:r w:rsidRPr="008D114F">
        <w:rPr>
          <w:i/>
        </w:rPr>
        <w:t>financial governance;</w:t>
      </w:r>
    </w:p>
    <w:p w14:paraId="5973E118" w14:textId="77777777" w:rsidR="0079659F" w:rsidRPr="008D114F" w:rsidRDefault="006A162C" w:rsidP="007C631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73E119" w14:textId="77777777" w:rsidR="0079659F" w:rsidRPr="008D114F" w:rsidRDefault="006A162C" w:rsidP="007C6318">
      <w:pPr>
        <w:numPr>
          <w:ilvl w:val="0"/>
          <w:numId w:val="18"/>
        </w:numPr>
        <w:tabs>
          <w:tab w:val="right" w:pos="9026"/>
        </w:tabs>
        <w:spacing w:before="0" w:after="0"/>
        <w:ind w:left="567" w:hanging="425"/>
        <w:outlineLvl w:val="4"/>
        <w:rPr>
          <w:i/>
        </w:rPr>
      </w:pPr>
      <w:r w:rsidRPr="008D114F">
        <w:rPr>
          <w:i/>
        </w:rPr>
        <w:t>regulatory compliance;</w:t>
      </w:r>
    </w:p>
    <w:p w14:paraId="5973E11A" w14:textId="77777777" w:rsidR="0079659F" w:rsidRPr="008D114F" w:rsidRDefault="006A162C" w:rsidP="007C6318">
      <w:pPr>
        <w:numPr>
          <w:ilvl w:val="0"/>
          <w:numId w:val="18"/>
        </w:numPr>
        <w:tabs>
          <w:tab w:val="right" w:pos="9026"/>
        </w:tabs>
        <w:spacing w:before="0" w:after="0"/>
        <w:ind w:left="567" w:hanging="425"/>
        <w:outlineLvl w:val="4"/>
        <w:rPr>
          <w:i/>
        </w:rPr>
      </w:pPr>
      <w:r w:rsidRPr="008D114F">
        <w:rPr>
          <w:i/>
        </w:rPr>
        <w:t>feedback and complaints.</w:t>
      </w:r>
    </w:p>
    <w:p w14:paraId="5973E11C" w14:textId="7A31EA95" w:rsidR="0079659F" w:rsidRPr="00506F7F" w:rsidRDefault="006A162C" w:rsidP="0079659F">
      <w:pPr>
        <w:pStyle w:val="Heading3"/>
      </w:pPr>
      <w:r w:rsidRPr="00506F7F">
        <w:t>Requirement 8(3)(d)</w:t>
      </w:r>
      <w:r>
        <w:tab/>
        <w:t>Compliant</w:t>
      </w:r>
    </w:p>
    <w:p w14:paraId="5973E11D" w14:textId="77777777" w:rsidR="0079659F" w:rsidRPr="008D114F" w:rsidRDefault="006A162C" w:rsidP="0079659F">
      <w:pPr>
        <w:rPr>
          <w:i/>
        </w:rPr>
      </w:pPr>
      <w:r w:rsidRPr="008D114F">
        <w:rPr>
          <w:i/>
        </w:rPr>
        <w:t>Effective risk management systems and practices, including but not limited to the following:</w:t>
      </w:r>
    </w:p>
    <w:p w14:paraId="5973E11E" w14:textId="77777777" w:rsidR="0079659F" w:rsidRPr="008D114F" w:rsidRDefault="006A162C" w:rsidP="007C631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973E11F" w14:textId="77777777" w:rsidR="0079659F" w:rsidRPr="008D114F" w:rsidRDefault="006A162C" w:rsidP="007C631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973E120" w14:textId="77777777" w:rsidR="0079659F" w:rsidRPr="008D114F" w:rsidRDefault="006A162C" w:rsidP="007C6318">
      <w:pPr>
        <w:numPr>
          <w:ilvl w:val="0"/>
          <w:numId w:val="19"/>
        </w:numPr>
        <w:tabs>
          <w:tab w:val="right" w:pos="9026"/>
        </w:tabs>
        <w:spacing w:before="0" w:after="0"/>
        <w:ind w:left="567" w:hanging="425"/>
        <w:outlineLvl w:val="4"/>
        <w:rPr>
          <w:i/>
        </w:rPr>
      </w:pPr>
      <w:r w:rsidRPr="008D114F">
        <w:rPr>
          <w:i/>
        </w:rPr>
        <w:t>supporting consumers to live the best life they can.</w:t>
      </w:r>
    </w:p>
    <w:p w14:paraId="5973E122" w14:textId="11FBBB97" w:rsidR="0079659F" w:rsidRPr="00506F7F" w:rsidRDefault="006A162C" w:rsidP="0079659F">
      <w:pPr>
        <w:pStyle w:val="Heading3"/>
      </w:pPr>
      <w:r w:rsidRPr="00506F7F">
        <w:lastRenderedPageBreak/>
        <w:t>Requirement 8(3)(e)</w:t>
      </w:r>
      <w:r>
        <w:tab/>
        <w:t>Compliant</w:t>
      </w:r>
    </w:p>
    <w:p w14:paraId="5973E123" w14:textId="77777777" w:rsidR="0079659F" w:rsidRPr="008D114F" w:rsidRDefault="006A162C" w:rsidP="0079659F">
      <w:pPr>
        <w:rPr>
          <w:i/>
        </w:rPr>
      </w:pPr>
      <w:r w:rsidRPr="008D114F">
        <w:rPr>
          <w:i/>
        </w:rPr>
        <w:t>Where clinical care is provided—a clinical governance framework, including but not limited to the following:</w:t>
      </w:r>
    </w:p>
    <w:p w14:paraId="5973E124" w14:textId="77777777" w:rsidR="0079659F" w:rsidRPr="008D114F" w:rsidRDefault="006A162C" w:rsidP="007C6318">
      <w:pPr>
        <w:numPr>
          <w:ilvl w:val="0"/>
          <w:numId w:val="20"/>
        </w:numPr>
        <w:tabs>
          <w:tab w:val="right" w:pos="9026"/>
        </w:tabs>
        <w:spacing w:before="0" w:after="0"/>
        <w:ind w:left="567" w:hanging="425"/>
        <w:outlineLvl w:val="4"/>
        <w:rPr>
          <w:i/>
        </w:rPr>
      </w:pPr>
      <w:r w:rsidRPr="008D114F">
        <w:rPr>
          <w:i/>
        </w:rPr>
        <w:t>antimicrobial stewardship;</w:t>
      </w:r>
    </w:p>
    <w:p w14:paraId="5973E125" w14:textId="77777777" w:rsidR="0079659F" w:rsidRPr="008D114F" w:rsidRDefault="006A162C" w:rsidP="007C6318">
      <w:pPr>
        <w:numPr>
          <w:ilvl w:val="0"/>
          <w:numId w:val="20"/>
        </w:numPr>
        <w:tabs>
          <w:tab w:val="right" w:pos="9026"/>
        </w:tabs>
        <w:spacing w:before="0" w:after="0"/>
        <w:ind w:left="567" w:hanging="425"/>
        <w:outlineLvl w:val="4"/>
        <w:rPr>
          <w:i/>
        </w:rPr>
      </w:pPr>
      <w:r w:rsidRPr="008D114F">
        <w:rPr>
          <w:i/>
        </w:rPr>
        <w:t>minimising the use of restraint;</w:t>
      </w:r>
    </w:p>
    <w:p w14:paraId="5973E126" w14:textId="77777777" w:rsidR="0079659F" w:rsidRPr="008D114F" w:rsidRDefault="006A162C" w:rsidP="007C6318">
      <w:pPr>
        <w:numPr>
          <w:ilvl w:val="0"/>
          <w:numId w:val="20"/>
        </w:numPr>
        <w:tabs>
          <w:tab w:val="right" w:pos="9026"/>
        </w:tabs>
        <w:spacing w:before="0" w:after="0"/>
        <w:ind w:left="567" w:hanging="425"/>
        <w:outlineLvl w:val="4"/>
        <w:rPr>
          <w:i/>
        </w:rPr>
      </w:pPr>
      <w:r w:rsidRPr="008D114F">
        <w:rPr>
          <w:i/>
        </w:rPr>
        <w:t>open disclosure.</w:t>
      </w:r>
    </w:p>
    <w:p w14:paraId="5973E128" w14:textId="77777777" w:rsidR="0079659F" w:rsidRPr="00154403" w:rsidRDefault="0079659F" w:rsidP="0079659F"/>
    <w:p w14:paraId="5973E129" w14:textId="77777777" w:rsidR="0079659F" w:rsidRDefault="0079659F" w:rsidP="0079659F">
      <w:pPr>
        <w:tabs>
          <w:tab w:val="right" w:pos="9026"/>
        </w:tabs>
        <w:sectPr w:rsidR="0079659F" w:rsidSect="0079659F">
          <w:headerReference w:type="default" r:id="rId42"/>
          <w:type w:val="continuous"/>
          <w:pgSz w:w="11906" w:h="16838"/>
          <w:pgMar w:top="1701" w:right="1418" w:bottom="1418" w:left="1418" w:header="709" w:footer="397" w:gutter="0"/>
          <w:cols w:space="708"/>
          <w:docGrid w:linePitch="360"/>
        </w:sectPr>
      </w:pPr>
    </w:p>
    <w:p w14:paraId="5973E12A" w14:textId="77777777" w:rsidR="0079659F" w:rsidRDefault="006A162C" w:rsidP="0079659F">
      <w:pPr>
        <w:pStyle w:val="Heading1"/>
      </w:pPr>
      <w:r>
        <w:lastRenderedPageBreak/>
        <w:t>Areas for improvement</w:t>
      </w:r>
    </w:p>
    <w:p w14:paraId="5973E12E" w14:textId="7CE43C33" w:rsidR="0079659F" w:rsidRDefault="006A162C" w:rsidP="0079659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87D370D" w14:textId="3AD464DA" w:rsidR="00830B56" w:rsidRPr="00825B97" w:rsidRDefault="00830B56" w:rsidP="00825B97">
      <w:pPr>
        <w:pStyle w:val="NormalWeb"/>
        <w:numPr>
          <w:ilvl w:val="0"/>
          <w:numId w:val="21"/>
        </w:numPr>
        <w:shd w:val="clear" w:color="auto" w:fill="FFFFFF"/>
        <w:spacing w:before="240" w:beforeAutospacing="0" w:after="120" w:afterAutospacing="0"/>
        <w:ind w:left="425" w:hanging="425"/>
        <w:rPr>
          <w:rFonts w:ascii="Arial" w:hAnsi="Arial" w:cs="Arial"/>
        </w:rPr>
      </w:pPr>
      <w:r w:rsidRPr="00825B97">
        <w:rPr>
          <w:rFonts w:ascii="Arial" w:hAnsi="Arial" w:cs="Arial"/>
        </w:rPr>
        <w:t xml:space="preserve">Ensure staff have </w:t>
      </w:r>
      <w:r w:rsidR="00AF7FB0" w:rsidRPr="00825B97">
        <w:rPr>
          <w:rFonts w:ascii="Arial" w:hAnsi="Arial" w:cs="Arial"/>
        </w:rPr>
        <w:t>the skills and knowledge to effectively identify and manage consumers at risk of pressure injuries.</w:t>
      </w:r>
    </w:p>
    <w:p w14:paraId="56B5D0DA" w14:textId="21105BBE" w:rsidR="00830B56" w:rsidRDefault="00830B56" w:rsidP="00825B97">
      <w:pPr>
        <w:pStyle w:val="NormalWeb"/>
        <w:numPr>
          <w:ilvl w:val="0"/>
          <w:numId w:val="21"/>
        </w:numPr>
        <w:shd w:val="clear" w:color="auto" w:fill="FFFFFF"/>
        <w:spacing w:before="240" w:beforeAutospacing="0" w:after="120" w:afterAutospacing="0"/>
        <w:ind w:left="425" w:hanging="425"/>
        <w:rPr>
          <w:rFonts w:ascii="Arial" w:hAnsi="Arial" w:cs="Arial"/>
        </w:rPr>
      </w:pPr>
      <w:r w:rsidRPr="004E1FCB">
        <w:rPr>
          <w:rFonts w:ascii="Arial" w:hAnsi="Arial" w:cs="Arial"/>
        </w:rPr>
        <w:t xml:space="preserve">Monitor </w:t>
      </w:r>
      <w:r w:rsidR="00AF7FB0">
        <w:rPr>
          <w:rFonts w:ascii="Arial" w:hAnsi="Arial" w:cs="Arial"/>
        </w:rPr>
        <w:t xml:space="preserve">staff practices to ensure they are competent </w:t>
      </w:r>
      <w:r w:rsidRPr="004E1FCB">
        <w:rPr>
          <w:rFonts w:ascii="Arial" w:hAnsi="Arial" w:cs="Arial"/>
        </w:rPr>
        <w:t>in managing and identifying risk of pressure injuries through assessment, and are comp</w:t>
      </w:r>
      <w:r w:rsidR="00287D17">
        <w:rPr>
          <w:rFonts w:ascii="Arial" w:hAnsi="Arial" w:cs="Arial"/>
        </w:rPr>
        <w:t xml:space="preserve">etent in </w:t>
      </w:r>
      <w:r w:rsidRPr="004E1FCB">
        <w:rPr>
          <w:rFonts w:ascii="Arial" w:hAnsi="Arial" w:cs="Arial"/>
        </w:rPr>
        <w:t xml:space="preserve">the management and </w:t>
      </w:r>
      <w:r>
        <w:rPr>
          <w:rFonts w:ascii="Arial" w:hAnsi="Arial" w:cs="Arial"/>
        </w:rPr>
        <w:t>‘</w:t>
      </w:r>
      <w:r w:rsidRPr="004E1FCB">
        <w:rPr>
          <w:rFonts w:ascii="Arial" w:hAnsi="Arial" w:cs="Arial"/>
        </w:rPr>
        <w:t>staging</w:t>
      </w:r>
      <w:r>
        <w:rPr>
          <w:rFonts w:ascii="Arial" w:hAnsi="Arial" w:cs="Arial"/>
        </w:rPr>
        <w:t>’</w:t>
      </w:r>
      <w:r w:rsidRPr="004E1FCB">
        <w:rPr>
          <w:rFonts w:ascii="Arial" w:hAnsi="Arial" w:cs="Arial"/>
        </w:rPr>
        <w:t xml:space="preserve"> of wounds</w:t>
      </w:r>
      <w:r>
        <w:rPr>
          <w:rFonts w:ascii="Arial" w:hAnsi="Arial" w:cs="Arial"/>
        </w:rPr>
        <w:t>.</w:t>
      </w:r>
    </w:p>
    <w:p w14:paraId="11854E18" w14:textId="76886707" w:rsidR="00657C80" w:rsidRDefault="00657C80" w:rsidP="00825B97">
      <w:pPr>
        <w:pStyle w:val="NormalWeb"/>
        <w:numPr>
          <w:ilvl w:val="0"/>
          <w:numId w:val="21"/>
        </w:numPr>
        <w:shd w:val="clear" w:color="auto" w:fill="FFFFFF"/>
        <w:spacing w:before="240" w:beforeAutospacing="0" w:after="120" w:afterAutospacing="0"/>
        <w:ind w:left="425" w:hanging="425"/>
        <w:rPr>
          <w:rFonts w:ascii="Arial" w:hAnsi="Arial" w:cs="Arial"/>
        </w:rPr>
      </w:pPr>
      <w:r w:rsidRPr="00657C80">
        <w:rPr>
          <w:rFonts w:ascii="Arial" w:hAnsi="Arial" w:cs="Arial"/>
        </w:rPr>
        <w:t>Incorporating processes that integrate best practice guidelines for the assessment of pressure injuries, identification of risks, wound ‘staging’ and management</w:t>
      </w:r>
      <w:r w:rsidR="00287D17">
        <w:rPr>
          <w:rFonts w:ascii="Arial" w:hAnsi="Arial" w:cs="Arial"/>
        </w:rPr>
        <w:t>.</w:t>
      </w:r>
    </w:p>
    <w:sectPr w:rsidR="00657C80" w:rsidSect="0079659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C9C40" w14:textId="77777777" w:rsidR="00700BDA" w:rsidRDefault="00700BDA">
      <w:pPr>
        <w:spacing w:before="0" w:after="0" w:line="240" w:lineRule="auto"/>
      </w:pPr>
      <w:r>
        <w:separator/>
      </w:r>
    </w:p>
  </w:endnote>
  <w:endnote w:type="continuationSeparator" w:id="0">
    <w:p w14:paraId="5DD8623C" w14:textId="77777777" w:rsidR="00700BDA" w:rsidRDefault="00700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48" w14:textId="77777777" w:rsidR="00700BDA" w:rsidRPr="009A1F1B" w:rsidRDefault="00700BDA" w:rsidP="007965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73E149" w14:textId="77777777" w:rsidR="00700BDA" w:rsidRPr="00C72FFB" w:rsidRDefault="00700BDA" w:rsidP="007965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Fields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73E14A" w14:textId="77777777" w:rsidR="00700BDA" w:rsidRPr="00C72FFB" w:rsidRDefault="00700BDA" w:rsidP="007965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4B" w14:textId="77777777" w:rsidR="00700BDA" w:rsidRPr="009A1F1B" w:rsidRDefault="00700BDA" w:rsidP="007965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73E14C" w14:textId="77777777" w:rsidR="00700BDA" w:rsidRPr="00C72FFB" w:rsidRDefault="00700BDA" w:rsidP="007965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Fields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73E14D" w14:textId="77777777" w:rsidR="00700BDA" w:rsidRPr="00A3716D" w:rsidRDefault="00700BDA" w:rsidP="007965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17D2" w14:textId="77777777" w:rsidR="00700BDA" w:rsidRDefault="00700BDA">
      <w:pPr>
        <w:spacing w:before="0" w:after="0" w:line="240" w:lineRule="auto"/>
      </w:pPr>
      <w:r>
        <w:separator/>
      </w:r>
    </w:p>
  </w:footnote>
  <w:footnote w:type="continuationSeparator" w:id="0">
    <w:p w14:paraId="208BCB38" w14:textId="77777777" w:rsidR="00700BDA" w:rsidRDefault="00700B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47" w14:textId="77777777" w:rsidR="00700BDA" w:rsidRDefault="00700BDA" w:rsidP="0079659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73E16B" wp14:editId="5973E1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0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6" w14:textId="12B4C582"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73E17D" wp14:editId="5973E17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2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7" w14:textId="77777777" w:rsidR="00700BDA" w:rsidRPr="00FB0086" w:rsidRDefault="00700BDA" w:rsidP="0079659F">
    <w:pPr>
      <w:pStyle w:val="Header"/>
    </w:pPr>
    <w:r>
      <w:rPr>
        <w:noProof/>
        <w:color w:val="auto"/>
        <w:sz w:val="20"/>
      </w:rPr>
      <w:drawing>
        <wp:anchor distT="0" distB="0" distL="114300" distR="114300" simplePos="0" relativeHeight="251676672" behindDoc="1" locked="0" layoutInCell="1" allowOverlap="1" wp14:anchorId="5973E17F" wp14:editId="5973E1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34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8" w14:textId="77777777" w:rsidR="00700BDA" w:rsidRDefault="00700BDA" w:rsidP="0079659F">
    <w:r>
      <w:rPr>
        <w:noProof/>
        <w:color w:val="auto"/>
        <w:sz w:val="20"/>
      </w:rPr>
      <w:drawing>
        <wp:anchor distT="0" distB="0" distL="114300" distR="114300" simplePos="0" relativeHeight="251662336" behindDoc="1" locked="0" layoutInCell="1" allowOverlap="1" wp14:anchorId="5973E181" wp14:editId="5973E1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78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9" w14:textId="60353331"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73E183" wp14:editId="5973E18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657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A" w14:textId="77777777" w:rsidR="00700BDA" w:rsidRPr="00FB0086" w:rsidRDefault="00700BDA" w:rsidP="0079659F">
    <w:pPr>
      <w:pStyle w:val="Header"/>
    </w:pPr>
    <w:r>
      <w:rPr>
        <w:noProof/>
        <w:color w:val="auto"/>
        <w:sz w:val="20"/>
      </w:rPr>
      <w:drawing>
        <wp:anchor distT="0" distB="0" distL="114300" distR="114300" simplePos="0" relativeHeight="251678720" behindDoc="1" locked="0" layoutInCell="1" allowOverlap="1" wp14:anchorId="5973E185" wp14:editId="5973E18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7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B" w14:textId="77777777" w:rsidR="00700BDA" w:rsidRDefault="00700BDA" w:rsidP="0079659F">
    <w:r>
      <w:rPr>
        <w:noProof/>
        <w:color w:val="auto"/>
        <w:sz w:val="20"/>
      </w:rPr>
      <w:drawing>
        <wp:anchor distT="0" distB="0" distL="114300" distR="114300" simplePos="0" relativeHeight="251663360" behindDoc="1" locked="0" layoutInCell="1" allowOverlap="1" wp14:anchorId="5973E187" wp14:editId="5973E18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67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C" w14:textId="44837F58"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973E189" wp14:editId="5973E18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21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D" w14:textId="77777777" w:rsidR="00700BDA" w:rsidRPr="00FB0086" w:rsidRDefault="00700BDA" w:rsidP="0079659F">
    <w:pPr>
      <w:pStyle w:val="Header"/>
    </w:pPr>
    <w:r>
      <w:rPr>
        <w:noProof/>
        <w:color w:val="auto"/>
        <w:sz w:val="20"/>
      </w:rPr>
      <w:drawing>
        <wp:anchor distT="0" distB="0" distL="114300" distR="114300" simplePos="0" relativeHeight="251680768" behindDoc="1" locked="0" layoutInCell="1" allowOverlap="1" wp14:anchorId="5973E18B" wp14:editId="5973E18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35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E" w14:textId="77777777" w:rsidR="00700BDA" w:rsidRDefault="00700BDA" w:rsidP="0079659F">
    <w:r>
      <w:rPr>
        <w:noProof/>
        <w:color w:val="auto"/>
        <w:sz w:val="20"/>
      </w:rPr>
      <w:drawing>
        <wp:anchor distT="0" distB="0" distL="114300" distR="114300" simplePos="0" relativeHeight="251664384" behindDoc="1" locked="0" layoutInCell="1" allowOverlap="1" wp14:anchorId="5973E18D" wp14:editId="5973E1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65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F" w14:textId="1E09F600"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973E18F" wp14:editId="5973E19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12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4E" w14:textId="77777777" w:rsidR="00700BDA" w:rsidRDefault="00700BDA" w:rsidP="0079659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73E16D" wp14:editId="5973E1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60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0" w14:textId="77777777" w:rsidR="00700BDA" w:rsidRPr="00FB0086" w:rsidRDefault="00700BDA" w:rsidP="0079659F">
    <w:pPr>
      <w:pStyle w:val="Header"/>
    </w:pPr>
    <w:r>
      <w:rPr>
        <w:noProof/>
        <w:color w:val="auto"/>
        <w:sz w:val="20"/>
      </w:rPr>
      <w:drawing>
        <wp:anchor distT="0" distB="0" distL="114300" distR="114300" simplePos="0" relativeHeight="251682816" behindDoc="1" locked="0" layoutInCell="1" allowOverlap="1" wp14:anchorId="5973E191" wp14:editId="5973E19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72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1" w14:textId="77777777" w:rsidR="00700BDA" w:rsidRDefault="00700BDA" w:rsidP="0079659F">
    <w:pPr>
      <w:tabs>
        <w:tab w:val="left" w:pos="3624"/>
      </w:tabs>
    </w:pPr>
    <w:r>
      <w:rPr>
        <w:noProof/>
        <w:color w:val="auto"/>
        <w:sz w:val="20"/>
      </w:rPr>
      <w:drawing>
        <wp:anchor distT="0" distB="0" distL="114300" distR="114300" simplePos="0" relativeHeight="251665408" behindDoc="1" locked="0" layoutInCell="1" allowOverlap="1" wp14:anchorId="5973E193" wp14:editId="5973E1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91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2" w14:textId="4C3AE8E4"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973E195" wp14:editId="5973E19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47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3" w14:textId="77777777" w:rsidR="00700BDA" w:rsidRPr="00FB0086" w:rsidRDefault="00700BDA" w:rsidP="0079659F">
    <w:pPr>
      <w:pStyle w:val="Header"/>
    </w:pPr>
    <w:r>
      <w:rPr>
        <w:noProof/>
        <w:color w:val="auto"/>
        <w:sz w:val="20"/>
      </w:rPr>
      <w:drawing>
        <wp:anchor distT="0" distB="0" distL="114300" distR="114300" simplePos="0" relativeHeight="251684864" behindDoc="1" locked="0" layoutInCell="1" allowOverlap="1" wp14:anchorId="5973E197" wp14:editId="5973E19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14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4" w14:textId="77777777" w:rsidR="00700BDA" w:rsidRDefault="00700BDA" w:rsidP="0079659F">
    <w:pPr>
      <w:tabs>
        <w:tab w:val="left" w:pos="3624"/>
      </w:tabs>
    </w:pPr>
    <w:r>
      <w:rPr>
        <w:noProof/>
        <w:color w:val="auto"/>
        <w:sz w:val="20"/>
      </w:rPr>
      <w:drawing>
        <wp:anchor distT="0" distB="0" distL="114300" distR="114300" simplePos="0" relativeHeight="251666432" behindDoc="1" locked="0" layoutInCell="1" allowOverlap="1" wp14:anchorId="5973E199" wp14:editId="5973E1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80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5" w14:textId="5A7EF10B"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973E19B" wp14:editId="5973E19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89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6" w14:textId="77777777" w:rsidR="00700BDA" w:rsidRPr="008D7780" w:rsidRDefault="00700BDA" w:rsidP="0079659F">
    <w:pPr>
      <w:pStyle w:val="Header"/>
    </w:pPr>
    <w:r>
      <w:rPr>
        <w:noProof/>
        <w:color w:val="auto"/>
        <w:sz w:val="20"/>
      </w:rPr>
      <w:drawing>
        <wp:anchor distT="0" distB="0" distL="114300" distR="114300" simplePos="0" relativeHeight="251686912" behindDoc="1" locked="0" layoutInCell="1" allowOverlap="1" wp14:anchorId="5973E19D" wp14:editId="5973E19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74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7" w14:textId="77777777" w:rsidR="00700BDA" w:rsidRDefault="00700BDA" w:rsidP="0079659F">
    <w:pPr>
      <w:tabs>
        <w:tab w:val="left" w:pos="3624"/>
      </w:tabs>
    </w:pPr>
    <w:r>
      <w:rPr>
        <w:noProof/>
        <w:color w:val="auto"/>
        <w:sz w:val="20"/>
      </w:rPr>
      <w:drawing>
        <wp:anchor distT="0" distB="0" distL="114300" distR="114300" simplePos="0" relativeHeight="251667456" behindDoc="1" locked="0" layoutInCell="1" allowOverlap="1" wp14:anchorId="5973E19F" wp14:editId="5973E1A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1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8" w14:textId="06AD6439" w:rsidR="00700BDA" w:rsidRPr="00703E80" w:rsidRDefault="00700BDA" w:rsidP="007965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73E1A1" wp14:editId="5973E1A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8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9" w14:textId="77777777" w:rsidR="00700BDA" w:rsidRPr="008F32C8" w:rsidRDefault="00700BDA" w:rsidP="0079659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73E1A3" wp14:editId="5973E1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33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4F" w14:textId="77777777" w:rsidR="00700BDA" w:rsidRDefault="00700BDA">
    <w:pPr>
      <w:pStyle w:val="Header"/>
    </w:pPr>
    <w:r w:rsidRPr="003C6EC2">
      <w:rPr>
        <w:rFonts w:eastAsia="Calibri"/>
        <w:noProof/>
      </w:rPr>
      <w:drawing>
        <wp:anchor distT="0" distB="0" distL="114300" distR="114300" simplePos="0" relativeHeight="251669504" behindDoc="1" locked="0" layoutInCell="1" allowOverlap="1" wp14:anchorId="5973E16F" wp14:editId="5973E1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25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6A" w14:textId="77777777" w:rsidR="00700BDA" w:rsidRDefault="00700BDA" w:rsidP="0079659F">
    <w:pPr>
      <w:tabs>
        <w:tab w:val="left" w:pos="3624"/>
      </w:tabs>
    </w:pPr>
    <w:r>
      <w:rPr>
        <w:noProof/>
        <w:color w:val="auto"/>
        <w:sz w:val="20"/>
      </w:rPr>
      <w:drawing>
        <wp:anchor distT="0" distB="0" distL="114300" distR="114300" simplePos="0" relativeHeight="251668480" behindDoc="1" locked="0" layoutInCell="1" allowOverlap="1" wp14:anchorId="5973E1A5" wp14:editId="5973E1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68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0" w14:textId="77777777" w:rsidR="00700BDA" w:rsidRDefault="00700BDA" w:rsidP="0079659F">
    <w:r>
      <w:rPr>
        <w:noProof/>
        <w:color w:val="auto"/>
        <w:sz w:val="20"/>
      </w:rPr>
      <w:drawing>
        <wp:anchor distT="0" distB="0" distL="114300" distR="114300" simplePos="0" relativeHeight="251660288" behindDoc="1" locked="0" layoutInCell="1" allowOverlap="1" wp14:anchorId="5973E171" wp14:editId="5973E1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37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1" w14:textId="77777777" w:rsidR="00700BDA" w:rsidRPr="005F44D8" w:rsidRDefault="00700BDA" w:rsidP="0079659F">
    <w:pPr>
      <w:pStyle w:val="Header"/>
    </w:pPr>
    <w:r>
      <w:rPr>
        <w:noProof/>
        <w:color w:val="auto"/>
        <w:sz w:val="20"/>
      </w:rPr>
      <w:drawing>
        <wp:anchor distT="0" distB="0" distL="114300" distR="114300" simplePos="0" relativeHeight="251672576" behindDoc="1" locked="0" layoutInCell="1" allowOverlap="1" wp14:anchorId="5973E173" wp14:editId="5973E17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3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2" w14:textId="77777777" w:rsidR="00700BDA" w:rsidRDefault="00700BDA" w:rsidP="0079659F">
    <w:r>
      <w:rPr>
        <w:noProof/>
        <w:color w:val="auto"/>
        <w:sz w:val="20"/>
      </w:rPr>
      <w:drawing>
        <wp:anchor distT="0" distB="0" distL="114300" distR="114300" simplePos="0" relativeHeight="251659264" behindDoc="1" locked="0" layoutInCell="1" allowOverlap="1" wp14:anchorId="5973E175" wp14:editId="5973E1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6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3" w14:textId="3E97D288" w:rsidR="00700BDA" w:rsidRPr="00703E80" w:rsidRDefault="00700BDA" w:rsidP="0079659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73E177" wp14:editId="5973E17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43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NON-</w:t>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4" w14:textId="77777777" w:rsidR="00700BDA" w:rsidRPr="00FB0086" w:rsidRDefault="00700BDA" w:rsidP="0079659F">
    <w:pPr>
      <w:pStyle w:val="Header"/>
    </w:pPr>
    <w:r>
      <w:rPr>
        <w:noProof/>
        <w:color w:val="auto"/>
        <w:sz w:val="20"/>
      </w:rPr>
      <w:drawing>
        <wp:anchor distT="0" distB="0" distL="114300" distR="114300" simplePos="0" relativeHeight="251674624" behindDoc="1" locked="0" layoutInCell="1" allowOverlap="1" wp14:anchorId="5973E179" wp14:editId="5973E17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57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155" w14:textId="77777777" w:rsidR="00700BDA" w:rsidRDefault="00700BDA" w:rsidP="0079659F">
    <w:r>
      <w:rPr>
        <w:noProof/>
        <w:color w:val="auto"/>
        <w:sz w:val="20"/>
      </w:rPr>
      <w:drawing>
        <wp:anchor distT="0" distB="0" distL="114300" distR="114300" simplePos="0" relativeHeight="251661312" behindDoc="1" locked="0" layoutInCell="1" allowOverlap="1" wp14:anchorId="5973E17B" wp14:editId="5973E1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31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455"/>
    <w:multiLevelType w:val="hybridMultilevel"/>
    <w:tmpl w:val="CFFED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A95651"/>
    <w:multiLevelType w:val="hybridMultilevel"/>
    <w:tmpl w:val="71A40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1174F"/>
    <w:multiLevelType w:val="hybridMultilevel"/>
    <w:tmpl w:val="D1A2A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4ECAED8A">
      <w:start w:val="1"/>
      <w:numFmt w:val="bullet"/>
      <w:pStyle w:val="ListParagraph"/>
      <w:lvlText w:val=""/>
      <w:lvlJc w:val="left"/>
      <w:pPr>
        <w:ind w:left="1440" w:hanging="360"/>
      </w:pPr>
      <w:rPr>
        <w:rFonts w:ascii="Symbol" w:hAnsi="Symbol" w:hint="default"/>
        <w:color w:val="auto"/>
      </w:rPr>
    </w:lvl>
    <w:lvl w:ilvl="1" w:tplc="7CF06E4A" w:tentative="1">
      <w:start w:val="1"/>
      <w:numFmt w:val="bullet"/>
      <w:lvlText w:val="o"/>
      <w:lvlJc w:val="left"/>
      <w:pPr>
        <w:ind w:left="2160" w:hanging="360"/>
      </w:pPr>
      <w:rPr>
        <w:rFonts w:ascii="Courier New" w:hAnsi="Courier New" w:cs="Courier New" w:hint="default"/>
      </w:rPr>
    </w:lvl>
    <w:lvl w:ilvl="2" w:tplc="8A127316" w:tentative="1">
      <w:start w:val="1"/>
      <w:numFmt w:val="bullet"/>
      <w:lvlText w:val=""/>
      <w:lvlJc w:val="left"/>
      <w:pPr>
        <w:ind w:left="2880" w:hanging="360"/>
      </w:pPr>
      <w:rPr>
        <w:rFonts w:ascii="Wingdings" w:hAnsi="Wingdings" w:hint="default"/>
      </w:rPr>
    </w:lvl>
    <w:lvl w:ilvl="3" w:tplc="73D07AC8" w:tentative="1">
      <w:start w:val="1"/>
      <w:numFmt w:val="bullet"/>
      <w:lvlText w:val=""/>
      <w:lvlJc w:val="left"/>
      <w:pPr>
        <w:ind w:left="3600" w:hanging="360"/>
      </w:pPr>
      <w:rPr>
        <w:rFonts w:ascii="Symbol" w:hAnsi="Symbol" w:hint="default"/>
      </w:rPr>
    </w:lvl>
    <w:lvl w:ilvl="4" w:tplc="C5A84A86" w:tentative="1">
      <w:start w:val="1"/>
      <w:numFmt w:val="bullet"/>
      <w:lvlText w:val="o"/>
      <w:lvlJc w:val="left"/>
      <w:pPr>
        <w:ind w:left="4320" w:hanging="360"/>
      </w:pPr>
      <w:rPr>
        <w:rFonts w:ascii="Courier New" w:hAnsi="Courier New" w:cs="Courier New" w:hint="default"/>
      </w:rPr>
    </w:lvl>
    <w:lvl w:ilvl="5" w:tplc="65AE4912" w:tentative="1">
      <w:start w:val="1"/>
      <w:numFmt w:val="bullet"/>
      <w:lvlText w:val=""/>
      <w:lvlJc w:val="left"/>
      <w:pPr>
        <w:ind w:left="5040" w:hanging="360"/>
      </w:pPr>
      <w:rPr>
        <w:rFonts w:ascii="Wingdings" w:hAnsi="Wingdings" w:hint="default"/>
      </w:rPr>
    </w:lvl>
    <w:lvl w:ilvl="6" w:tplc="AA6A2652" w:tentative="1">
      <w:start w:val="1"/>
      <w:numFmt w:val="bullet"/>
      <w:lvlText w:val=""/>
      <w:lvlJc w:val="left"/>
      <w:pPr>
        <w:ind w:left="5760" w:hanging="360"/>
      </w:pPr>
      <w:rPr>
        <w:rFonts w:ascii="Symbol" w:hAnsi="Symbol" w:hint="default"/>
      </w:rPr>
    </w:lvl>
    <w:lvl w:ilvl="7" w:tplc="758E663E" w:tentative="1">
      <w:start w:val="1"/>
      <w:numFmt w:val="bullet"/>
      <w:lvlText w:val="o"/>
      <w:lvlJc w:val="left"/>
      <w:pPr>
        <w:ind w:left="6480" w:hanging="360"/>
      </w:pPr>
      <w:rPr>
        <w:rFonts w:ascii="Courier New" w:hAnsi="Courier New" w:cs="Courier New" w:hint="default"/>
      </w:rPr>
    </w:lvl>
    <w:lvl w:ilvl="8" w:tplc="F0D244E0" w:tentative="1">
      <w:start w:val="1"/>
      <w:numFmt w:val="bullet"/>
      <w:lvlText w:val=""/>
      <w:lvlJc w:val="left"/>
      <w:pPr>
        <w:ind w:left="7200" w:hanging="360"/>
      </w:pPr>
      <w:rPr>
        <w:rFonts w:ascii="Wingdings" w:hAnsi="Wingdings" w:hint="default"/>
      </w:rPr>
    </w:lvl>
  </w:abstractNum>
  <w:abstractNum w:abstractNumId="4" w15:restartNumberingAfterBreak="0">
    <w:nsid w:val="1C076831"/>
    <w:multiLevelType w:val="hybridMultilevel"/>
    <w:tmpl w:val="CAA0F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620E00"/>
    <w:multiLevelType w:val="hybridMultilevel"/>
    <w:tmpl w:val="70F28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49B03842">
      <w:start w:val="1"/>
      <w:numFmt w:val="lowerRoman"/>
      <w:lvlText w:val="(%1)"/>
      <w:lvlJc w:val="left"/>
      <w:pPr>
        <w:ind w:left="1080" w:hanging="720"/>
      </w:pPr>
      <w:rPr>
        <w:rFonts w:hint="default"/>
      </w:rPr>
    </w:lvl>
    <w:lvl w:ilvl="1" w:tplc="83E8FA0A" w:tentative="1">
      <w:start w:val="1"/>
      <w:numFmt w:val="lowerLetter"/>
      <w:lvlText w:val="%2."/>
      <w:lvlJc w:val="left"/>
      <w:pPr>
        <w:ind w:left="1440" w:hanging="360"/>
      </w:pPr>
    </w:lvl>
    <w:lvl w:ilvl="2" w:tplc="D74C28EA" w:tentative="1">
      <w:start w:val="1"/>
      <w:numFmt w:val="lowerRoman"/>
      <w:lvlText w:val="%3."/>
      <w:lvlJc w:val="right"/>
      <w:pPr>
        <w:ind w:left="2160" w:hanging="180"/>
      </w:pPr>
    </w:lvl>
    <w:lvl w:ilvl="3" w:tplc="05CA808C" w:tentative="1">
      <w:start w:val="1"/>
      <w:numFmt w:val="decimal"/>
      <w:lvlText w:val="%4."/>
      <w:lvlJc w:val="left"/>
      <w:pPr>
        <w:ind w:left="2880" w:hanging="360"/>
      </w:pPr>
    </w:lvl>
    <w:lvl w:ilvl="4" w:tplc="203AD034" w:tentative="1">
      <w:start w:val="1"/>
      <w:numFmt w:val="lowerLetter"/>
      <w:lvlText w:val="%5."/>
      <w:lvlJc w:val="left"/>
      <w:pPr>
        <w:ind w:left="3600" w:hanging="360"/>
      </w:pPr>
    </w:lvl>
    <w:lvl w:ilvl="5" w:tplc="FF0894CE" w:tentative="1">
      <w:start w:val="1"/>
      <w:numFmt w:val="lowerRoman"/>
      <w:lvlText w:val="%6."/>
      <w:lvlJc w:val="right"/>
      <w:pPr>
        <w:ind w:left="4320" w:hanging="180"/>
      </w:pPr>
    </w:lvl>
    <w:lvl w:ilvl="6" w:tplc="13BE9EBC" w:tentative="1">
      <w:start w:val="1"/>
      <w:numFmt w:val="decimal"/>
      <w:lvlText w:val="%7."/>
      <w:lvlJc w:val="left"/>
      <w:pPr>
        <w:ind w:left="5040" w:hanging="360"/>
      </w:pPr>
    </w:lvl>
    <w:lvl w:ilvl="7" w:tplc="3026734C" w:tentative="1">
      <w:start w:val="1"/>
      <w:numFmt w:val="lowerLetter"/>
      <w:lvlText w:val="%8."/>
      <w:lvlJc w:val="left"/>
      <w:pPr>
        <w:ind w:left="5760" w:hanging="360"/>
      </w:pPr>
    </w:lvl>
    <w:lvl w:ilvl="8" w:tplc="AFA2794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2320FEFC">
      <w:start w:val="1"/>
      <w:numFmt w:val="lowerRoman"/>
      <w:lvlText w:val="(%1)"/>
      <w:lvlJc w:val="left"/>
      <w:pPr>
        <w:ind w:left="1080" w:hanging="720"/>
      </w:pPr>
      <w:rPr>
        <w:rFonts w:hint="default"/>
      </w:rPr>
    </w:lvl>
    <w:lvl w:ilvl="1" w:tplc="ADDA1ACC" w:tentative="1">
      <w:start w:val="1"/>
      <w:numFmt w:val="lowerLetter"/>
      <w:lvlText w:val="%2."/>
      <w:lvlJc w:val="left"/>
      <w:pPr>
        <w:ind w:left="1440" w:hanging="360"/>
      </w:pPr>
    </w:lvl>
    <w:lvl w:ilvl="2" w:tplc="47D87780" w:tentative="1">
      <w:start w:val="1"/>
      <w:numFmt w:val="lowerRoman"/>
      <w:lvlText w:val="%3."/>
      <w:lvlJc w:val="right"/>
      <w:pPr>
        <w:ind w:left="2160" w:hanging="180"/>
      </w:pPr>
    </w:lvl>
    <w:lvl w:ilvl="3" w:tplc="0638082E" w:tentative="1">
      <w:start w:val="1"/>
      <w:numFmt w:val="decimal"/>
      <w:lvlText w:val="%4."/>
      <w:lvlJc w:val="left"/>
      <w:pPr>
        <w:ind w:left="2880" w:hanging="360"/>
      </w:pPr>
    </w:lvl>
    <w:lvl w:ilvl="4" w:tplc="0AEA237A" w:tentative="1">
      <w:start w:val="1"/>
      <w:numFmt w:val="lowerLetter"/>
      <w:lvlText w:val="%5."/>
      <w:lvlJc w:val="left"/>
      <w:pPr>
        <w:ind w:left="3600" w:hanging="360"/>
      </w:pPr>
    </w:lvl>
    <w:lvl w:ilvl="5" w:tplc="41827082" w:tentative="1">
      <w:start w:val="1"/>
      <w:numFmt w:val="lowerRoman"/>
      <w:lvlText w:val="%6."/>
      <w:lvlJc w:val="right"/>
      <w:pPr>
        <w:ind w:left="4320" w:hanging="180"/>
      </w:pPr>
    </w:lvl>
    <w:lvl w:ilvl="6" w:tplc="9F423C38" w:tentative="1">
      <w:start w:val="1"/>
      <w:numFmt w:val="decimal"/>
      <w:lvlText w:val="%7."/>
      <w:lvlJc w:val="left"/>
      <w:pPr>
        <w:ind w:left="5040" w:hanging="360"/>
      </w:pPr>
    </w:lvl>
    <w:lvl w:ilvl="7" w:tplc="83CEE7E0" w:tentative="1">
      <w:start w:val="1"/>
      <w:numFmt w:val="lowerLetter"/>
      <w:lvlText w:val="%8."/>
      <w:lvlJc w:val="left"/>
      <w:pPr>
        <w:ind w:left="5760" w:hanging="360"/>
      </w:pPr>
    </w:lvl>
    <w:lvl w:ilvl="8" w:tplc="2D267BC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468CF414">
      <w:start w:val="1"/>
      <w:numFmt w:val="lowerLetter"/>
      <w:lvlText w:val="(%1)"/>
      <w:lvlJc w:val="left"/>
      <w:pPr>
        <w:ind w:left="360" w:hanging="360"/>
      </w:pPr>
      <w:rPr>
        <w:rFonts w:hint="default"/>
      </w:rPr>
    </w:lvl>
    <w:lvl w:ilvl="1" w:tplc="5672B604" w:tentative="1">
      <w:start w:val="1"/>
      <w:numFmt w:val="lowerLetter"/>
      <w:lvlText w:val="%2."/>
      <w:lvlJc w:val="left"/>
      <w:pPr>
        <w:ind w:left="1080" w:hanging="360"/>
      </w:pPr>
    </w:lvl>
    <w:lvl w:ilvl="2" w:tplc="64A450AA" w:tentative="1">
      <w:start w:val="1"/>
      <w:numFmt w:val="lowerRoman"/>
      <w:lvlText w:val="%3."/>
      <w:lvlJc w:val="right"/>
      <w:pPr>
        <w:ind w:left="1800" w:hanging="180"/>
      </w:pPr>
    </w:lvl>
    <w:lvl w:ilvl="3" w:tplc="F8F43D56" w:tentative="1">
      <w:start w:val="1"/>
      <w:numFmt w:val="decimal"/>
      <w:lvlText w:val="%4."/>
      <w:lvlJc w:val="left"/>
      <w:pPr>
        <w:ind w:left="2520" w:hanging="360"/>
      </w:pPr>
    </w:lvl>
    <w:lvl w:ilvl="4" w:tplc="584AA644" w:tentative="1">
      <w:start w:val="1"/>
      <w:numFmt w:val="lowerLetter"/>
      <w:lvlText w:val="%5."/>
      <w:lvlJc w:val="left"/>
      <w:pPr>
        <w:ind w:left="3240" w:hanging="360"/>
      </w:pPr>
    </w:lvl>
    <w:lvl w:ilvl="5" w:tplc="09788912" w:tentative="1">
      <w:start w:val="1"/>
      <w:numFmt w:val="lowerRoman"/>
      <w:lvlText w:val="%6."/>
      <w:lvlJc w:val="right"/>
      <w:pPr>
        <w:ind w:left="3960" w:hanging="180"/>
      </w:pPr>
    </w:lvl>
    <w:lvl w:ilvl="6" w:tplc="144E34FA" w:tentative="1">
      <w:start w:val="1"/>
      <w:numFmt w:val="decimal"/>
      <w:lvlText w:val="%7."/>
      <w:lvlJc w:val="left"/>
      <w:pPr>
        <w:ind w:left="4680" w:hanging="360"/>
      </w:pPr>
    </w:lvl>
    <w:lvl w:ilvl="7" w:tplc="BCBE6552" w:tentative="1">
      <w:start w:val="1"/>
      <w:numFmt w:val="lowerLetter"/>
      <w:lvlText w:val="%8."/>
      <w:lvlJc w:val="left"/>
      <w:pPr>
        <w:ind w:left="5400" w:hanging="360"/>
      </w:pPr>
    </w:lvl>
    <w:lvl w:ilvl="8" w:tplc="99B2AB9C"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CAE8AC40">
      <w:start w:val="1"/>
      <w:numFmt w:val="decimal"/>
      <w:lvlText w:val="%1."/>
      <w:lvlJc w:val="left"/>
      <w:pPr>
        <w:ind w:left="360" w:hanging="360"/>
      </w:pPr>
      <w:rPr>
        <w:rFonts w:hint="default"/>
      </w:rPr>
    </w:lvl>
    <w:lvl w:ilvl="1" w:tplc="B9A21A6E" w:tentative="1">
      <w:start w:val="1"/>
      <w:numFmt w:val="lowerLetter"/>
      <w:lvlText w:val="%2."/>
      <w:lvlJc w:val="left"/>
      <w:pPr>
        <w:ind w:left="1080" w:hanging="360"/>
      </w:pPr>
    </w:lvl>
    <w:lvl w:ilvl="2" w:tplc="4B069E7A" w:tentative="1">
      <w:start w:val="1"/>
      <w:numFmt w:val="lowerRoman"/>
      <w:lvlText w:val="%3."/>
      <w:lvlJc w:val="right"/>
      <w:pPr>
        <w:ind w:left="1800" w:hanging="180"/>
      </w:pPr>
    </w:lvl>
    <w:lvl w:ilvl="3" w:tplc="5C4A1950" w:tentative="1">
      <w:start w:val="1"/>
      <w:numFmt w:val="decimal"/>
      <w:lvlText w:val="%4."/>
      <w:lvlJc w:val="left"/>
      <w:pPr>
        <w:ind w:left="2520" w:hanging="360"/>
      </w:pPr>
    </w:lvl>
    <w:lvl w:ilvl="4" w:tplc="5B52DE42" w:tentative="1">
      <w:start w:val="1"/>
      <w:numFmt w:val="lowerLetter"/>
      <w:lvlText w:val="%5."/>
      <w:lvlJc w:val="left"/>
      <w:pPr>
        <w:ind w:left="3240" w:hanging="360"/>
      </w:pPr>
    </w:lvl>
    <w:lvl w:ilvl="5" w:tplc="1B2234B4" w:tentative="1">
      <w:start w:val="1"/>
      <w:numFmt w:val="lowerRoman"/>
      <w:lvlText w:val="%6."/>
      <w:lvlJc w:val="right"/>
      <w:pPr>
        <w:ind w:left="3960" w:hanging="180"/>
      </w:pPr>
    </w:lvl>
    <w:lvl w:ilvl="6" w:tplc="55D2F3C8" w:tentative="1">
      <w:start w:val="1"/>
      <w:numFmt w:val="decimal"/>
      <w:lvlText w:val="%7."/>
      <w:lvlJc w:val="left"/>
      <w:pPr>
        <w:ind w:left="4680" w:hanging="360"/>
      </w:pPr>
    </w:lvl>
    <w:lvl w:ilvl="7" w:tplc="C4B613B6" w:tentative="1">
      <w:start w:val="1"/>
      <w:numFmt w:val="lowerLetter"/>
      <w:lvlText w:val="%8."/>
      <w:lvlJc w:val="left"/>
      <w:pPr>
        <w:ind w:left="5400" w:hanging="360"/>
      </w:pPr>
    </w:lvl>
    <w:lvl w:ilvl="8" w:tplc="909AE9F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6510AC6E">
      <w:start w:val="1"/>
      <w:numFmt w:val="decimal"/>
      <w:lvlText w:val="%1."/>
      <w:lvlJc w:val="left"/>
      <w:pPr>
        <w:ind w:left="360" w:hanging="360"/>
      </w:pPr>
      <w:rPr>
        <w:rFonts w:hint="default"/>
      </w:rPr>
    </w:lvl>
    <w:lvl w:ilvl="1" w:tplc="9C4A61A8" w:tentative="1">
      <w:start w:val="1"/>
      <w:numFmt w:val="lowerLetter"/>
      <w:lvlText w:val="%2."/>
      <w:lvlJc w:val="left"/>
      <w:pPr>
        <w:ind w:left="1080" w:hanging="360"/>
      </w:pPr>
    </w:lvl>
    <w:lvl w:ilvl="2" w:tplc="F1D8B284" w:tentative="1">
      <w:start w:val="1"/>
      <w:numFmt w:val="lowerRoman"/>
      <w:lvlText w:val="%3."/>
      <w:lvlJc w:val="right"/>
      <w:pPr>
        <w:ind w:left="1800" w:hanging="180"/>
      </w:pPr>
    </w:lvl>
    <w:lvl w:ilvl="3" w:tplc="E4D2FD84" w:tentative="1">
      <w:start w:val="1"/>
      <w:numFmt w:val="decimal"/>
      <w:lvlText w:val="%4."/>
      <w:lvlJc w:val="left"/>
      <w:pPr>
        <w:ind w:left="2520" w:hanging="360"/>
      </w:pPr>
    </w:lvl>
    <w:lvl w:ilvl="4" w:tplc="4AE6BA46" w:tentative="1">
      <w:start w:val="1"/>
      <w:numFmt w:val="lowerLetter"/>
      <w:lvlText w:val="%5."/>
      <w:lvlJc w:val="left"/>
      <w:pPr>
        <w:ind w:left="3240" w:hanging="360"/>
      </w:pPr>
    </w:lvl>
    <w:lvl w:ilvl="5" w:tplc="B38EEAF8" w:tentative="1">
      <w:start w:val="1"/>
      <w:numFmt w:val="lowerRoman"/>
      <w:lvlText w:val="%6."/>
      <w:lvlJc w:val="right"/>
      <w:pPr>
        <w:ind w:left="3960" w:hanging="180"/>
      </w:pPr>
    </w:lvl>
    <w:lvl w:ilvl="6" w:tplc="C1B24B3C" w:tentative="1">
      <w:start w:val="1"/>
      <w:numFmt w:val="decimal"/>
      <w:lvlText w:val="%7."/>
      <w:lvlJc w:val="left"/>
      <w:pPr>
        <w:ind w:left="4680" w:hanging="360"/>
      </w:pPr>
    </w:lvl>
    <w:lvl w:ilvl="7" w:tplc="D0BEA986" w:tentative="1">
      <w:start w:val="1"/>
      <w:numFmt w:val="lowerLetter"/>
      <w:lvlText w:val="%8."/>
      <w:lvlJc w:val="left"/>
      <w:pPr>
        <w:ind w:left="5400" w:hanging="360"/>
      </w:pPr>
    </w:lvl>
    <w:lvl w:ilvl="8" w:tplc="0AF600C4"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D81AEEFE">
      <w:start w:val="1"/>
      <w:numFmt w:val="lowerRoman"/>
      <w:lvlText w:val="(%1)"/>
      <w:lvlJc w:val="left"/>
      <w:pPr>
        <w:ind w:left="1080" w:hanging="720"/>
      </w:pPr>
      <w:rPr>
        <w:rFonts w:hint="default"/>
      </w:rPr>
    </w:lvl>
    <w:lvl w:ilvl="1" w:tplc="1E0C2CCC" w:tentative="1">
      <w:start w:val="1"/>
      <w:numFmt w:val="lowerLetter"/>
      <w:lvlText w:val="%2."/>
      <w:lvlJc w:val="left"/>
      <w:pPr>
        <w:ind w:left="1440" w:hanging="360"/>
      </w:pPr>
    </w:lvl>
    <w:lvl w:ilvl="2" w:tplc="E56056CE" w:tentative="1">
      <w:start w:val="1"/>
      <w:numFmt w:val="lowerRoman"/>
      <w:lvlText w:val="%3."/>
      <w:lvlJc w:val="right"/>
      <w:pPr>
        <w:ind w:left="2160" w:hanging="180"/>
      </w:pPr>
    </w:lvl>
    <w:lvl w:ilvl="3" w:tplc="76F88BC0" w:tentative="1">
      <w:start w:val="1"/>
      <w:numFmt w:val="decimal"/>
      <w:lvlText w:val="%4."/>
      <w:lvlJc w:val="left"/>
      <w:pPr>
        <w:ind w:left="2880" w:hanging="360"/>
      </w:pPr>
    </w:lvl>
    <w:lvl w:ilvl="4" w:tplc="CD885744" w:tentative="1">
      <w:start w:val="1"/>
      <w:numFmt w:val="lowerLetter"/>
      <w:lvlText w:val="%5."/>
      <w:lvlJc w:val="left"/>
      <w:pPr>
        <w:ind w:left="3600" w:hanging="360"/>
      </w:pPr>
    </w:lvl>
    <w:lvl w:ilvl="5" w:tplc="53520BBC" w:tentative="1">
      <w:start w:val="1"/>
      <w:numFmt w:val="lowerRoman"/>
      <w:lvlText w:val="%6."/>
      <w:lvlJc w:val="right"/>
      <w:pPr>
        <w:ind w:left="4320" w:hanging="180"/>
      </w:pPr>
    </w:lvl>
    <w:lvl w:ilvl="6" w:tplc="791ED4B4" w:tentative="1">
      <w:start w:val="1"/>
      <w:numFmt w:val="decimal"/>
      <w:lvlText w:val="%7."/>
      <w:lvlJc w:val="left"/>
      <w:pPr>
        <w:ind w:left="5040" w:hanging="360"/>
      </w:pPr>
    </w:lvl>
    <w:lvl w:ilvl="7" w:tplc="95B60F5E" w:tentative="1">
      <w:start w:val="1"/>
      <w:numFmt w:val="lowerLetter"/>
      <w:lvlText w:val="%8."/>
      <w:lvlJc w:val="left"/>
      <w:pPr>
        <w:ind w:left="5760" w:hanging="360"/>
      </w:pPr>
    </w:lvl>
    <w:lvl w:ilvl="8" w:tplc="D8B425E4" w:tentative="1">
      <w:start w:val="1"/>
      <w:numFmt w:val="lowerRoman"/>
      <w:lvlText w:val="%9."/>
      <w:lvlJc w:val="right"/>
      <w:pPr>
        <w:ind w:left="6480" w:hanging="180"/>
      </w:pPr>
    </w:lvl>
  </w:abstractNum>
  <w:abstractNum w:abstractNumId="12" w15:restartNumberingAfterBreak="0">
    <w:nsid w:val="389A2A32"/>
    <w:multiLevelType w:val="hybridMultilevel"/>
    <w:tmpl w:val="559CD460"/>
    <w:lvl w:ilvl="0" w:tplc="6EC2614A">
      <w:start w:val="1"/>
      <w:numFmt w:val="bullet"/>
      <w:pStyle w:val="ListBullet"/>
      <w:lvlText w:val=""/>
      <w:lvlJc w:val="left"/>
      <w:pPr>
        <w:ind w:left="720" w:hanging="360"/>
      </w:pPr>
      <w:rPr>
        <w:rFonts w:ascii="Symbol" w:hAnsi="Symbol" w:hint="default"/>
        <w:color w:val="auto"/>
      </w:rPr>
    </w:lvl>
    <w:lvl w:ilvl="1" w:tplc="1946DA86">
      <w:start w:val="1"/>
      <w:numFmt w:val="bullet"/>
      <w:pStyle w:val="ListBullet2"/>
      <w:lvlText w:val="o"/>
      <w:lvlJc w:val="left"/>
      <w:pPr>
        <w:ind w:left="1440" w:hanging="360"/>
      </w:pPr>
      <w:rPr>
        <w:rFonts w:ascii="Courier New" w:hAnsi="Courier New" w:cs="Courier New" w:hint="default"/>
      </w:rPr>
    </w:lvl>
    <w:lvl w:ilvl="2" w:tplc="C3A06184">
      <w:start w:val="1"/>
      <w:numFmt w:val="bullet"/>
      <w:lvlText w:val=""/>
      <w:lvlJc w:val="left"/>
      <w:pPr>
        <w:ind w:left="2160" w:hanging="360"/>
      </w:pPr>
      <w:rPr>
        <w:rFonts w:ascii="Wingdings" w:hAnsi="Wingdings" w:hint="default"/>
      </w:rPr>
    </w:lvl>
    <w:lvl w:ilvl="3" w:tplc="61E89072">
      <w:start w:val="1"/>
      <w:numFmt w:val="bullet"/>
      <w:lvlText w:val=""/>
      <w:lvlJc w:val="left"/>
      <w:pPr>
        <w:ind w:left="2880" w:hanging="360"/>
      </w:pPr>
      <w:rPr>
        <w:rFonts w:ascii="Symbol" w:hAnsi="Symbol" w:hint="default"/>
      </w:rPr>
    </w:lvl>
    <w:lvl w:ilvl="4" w:tplc="CA46990C">
      <w:start w:val="1"/>
      <w:numFmt w:val="bullet"/>
      <w:lvlText w:val="o"/>
      <w:lvlJc w:val="left"/>
      <w:pPr>
        <w:ind w:left="3600" w:hanging="360"/>
      </w:pPr>
      <w:rPr>
        <w:rFonts w:ascii="Courier New" w:hAnsi="Courier New" w:cs="Courier New" w:hint="default"/>
      </w:rPr>
    </w:lvl>
    <w:lvl w:ilvl="5" w:tplc="CCF442F8">
      <w:start w:val="1"/>
      <w:numFmt w:val="bullet"/>
      <w:pStyle w:val="ListBullet3"/>
      <w:lvlText w:val=""/>
      <w:lvlJc w:val="left"/>
      <w:pPr>
        <w:ind w:left="4320" w:hanging="360"/>
      </w:pPr>
      <w:rPr>
        <w:rFonts w:ascii="Wingdings" w:hAnsi="Wingdings" w:hint="default"/>
      </w:rPr>
    </w:lvl>
    <w:lvl w:ilvl="6" w:tplc="7B6E9CF6">
      <w:start w:val="1"/>
      <w:numFmt w:val="bullet"/>
      <w:lvlText w:val=""/>
      <w:lvlJc w:val="left"/>
      <w:pPr>
        <w:ind w:left="5040" w:hanging="360"/>
      </w:pPr>
      <w:rPr>
        <w:rFonts w:ascii="Symbol" w:hAnsi="Symbol" w:hint="default"/>
      </w:rPr>
    </w:lvl>
    <w:lvl w:ilvl="7" w:tplc="3306CE08">
      <w:start w:val="1"/>
      <w:numFmt w:val="bullet"/>
      <w:lvlText w:val="o"/>
      <w:lvlJc w:val="left"/>
      <w:pPr>
        <w:ind w:left="5760" w:hanging="360"/>
      </w:pPr>
      <w:rPr>
        <w:rFonts w:ascii="Courier New" w:hAnsi="Courier New" w:cs="Courier New" w:hint="default"/>
      </w:rPr>
    </w:lvl>
    <w:lvl w:ilvl="8" w:tplc="7EA2925C">
      <w:start w:val="1"/>
      <w:numFmt w:val="bullet"/>
      <w:lvlText w:val=""/>
      <w:lvlJc w:val="left"/>
      <w:pPr>
        <w:ind w:left="6480" w:hanging="360"/>
      </w:pPr>
      <w:rPr>
        <w:rFonts w:ascii="Wingdings" w:hAnsi="Wingdings" w:hint="default"/>
      </w:rPr>
    </w:lvl>
  </w:abstractNum>
  <w:abstractNum w:abstractNumId="13" w15:restartNumberingAfterBreak="0">
    <w:nsid w:val="3AA16F81"/>
    <w:multiLevelType w:val="hybridMultilevel"/>
    <w:tmpl w:val="72CC6EDC"/>
    <w:lvl w:ilvl="0" w:tplc="7C7ADE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F8185BE2">
      <w:start w:val="1"/>
      <w:numFmt w:val="lowerRoman"/>
      <w:lvlText w:val="(%1)"/>
      <w:lvlJc w:val="left"/>
      <w:pPr>
        <w:ind w:left="1080" w:hanging="720"/>
      </w:pPr>
      <w:rPr>
        <w:rFonts w:hint="default"/>
      </w:rPr>
    </w:lvl>
    <w:lvl w:ilvl="1" w:tplc="75BADF00" w:tentative="1">
      <w:start w:val="1"/>
      <w:numFmt w:val="lowerLetter"/>
      <w:lvlText w:val="%2."/>
      <w:lvlJc w:val="left"/>
      <w:pPr>
        <w:ind w:left="1440" w:hanging="360"/>
      </w:pPr>
    </w:lvl>
    <w:lvl w:ilvl="2" w:tplc="9C9EC7D8" w:tentative="1">
      <w:start w:val="1"/>
      <w:numFmt w:val="lowerRoman"/>
      <w:lvlText w:val="%3."/>
      <w:lvlJc w:val="right"/>
      <w:pPr>
        <w:ind w:left="2160" w:hanging="180"/>
      </w:pPr>
    </w:lvl>
    <w:lvl w:ilvl="3" w:tplc="48763CEA" w:tentative="1">
      <w:start w:val="1"/>
      <w:numFmt w:val="decimal"/>
      <w:lvlText w:val="%4."/>
      <w:lvlJc w:val="left"/>
      <w:pPr>
        <w:ind w:left="2880" w:hanging="360"/>
      </w:pPr>
    </w:lvl>
    <w:lvl w:ilvl="4" w:tplc="6EDEC650" w:tentative="1">
      <w:start w:val="1"/>
      <w:numFmt w:val="lowerLetter"/>
      <w:lvlText w:val="%5."/>
      <w:lvlJc w:val="left"/>
      <w:pPr>
        <w:ind w:left="3600" w:hanging="360"/>
      </w:pPr>
    </w:lvl>
    <w:lvl w:ilvl="5" w:tplc="94167A04" w:tentative="1">
      <w:start w:val="1"/>
      <w:numFmt w:val="lowerRoman"/>
      <w:lvlText w:val="%6."/>
      <w:lvlJc w:val="right"/>
      <w:pPr>
        <w:ind w:left="4320" w:hanging="180"/>
      </w:pPr>
    </w:lvl>
    <w:lvl w:ilvl="6" w:tplc="8F285BFC" w:tentative="1">
      <w:start w:val="1"/>
      <w:numFmt w:val="decimal"/>
      <w:lvlText w:val="%7."/>
      <w:lvlJc w:val="left"/>
      <w:pPr>
        <w:ind w:left="5040" w:hanging="360"/>
      </w:pPr>
    </w:lvl>
    <w:lvl w:ilvl="7" w:tplc="34842D58" w:tentative="1">
      <w:start w:val="1"/>
      <w:numFmt w:val="lowerLetter"/>
      <w:lvlText w:val="%8."/>
      <w:lvlJc w:val="left"/>
      <w:pPr>
        <w:ind w:left="5760" w:hanging="360"/>
      </w:pPr>
    </w:lvl>
    <w:lvl w:ilvl="8" w:tplc="D86A0D56"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96BAF300">
      <w:start w:val="1"/>
      <w:numFmt w:val="lowerRoman"/>
      <w:lvlText w:val="(%1)"/>
      <w:lvlJc w:val="left"/>
      <w:pPr>
        <w:ind w:left="1080" w:hanging="720"/>
      </w:pPr>
      <w:rPr>
        <w:rFonts w:hint="default"/>
      </w:rPr>
    </w:lvl>
    <w:lvl w:ilvl="1" w:tplc="C9A2C8A2" w:tentative="1">
      <w:start w:val="1"/>
      <w:numFmt w:val="lowerLetter"/>
      <w:lvlText w:val="%2."/>
      <w:lvlJc w:val="left"/>
      <w:pPr>
        <w:ind w:left="1440" w:hanging="360"/>
      </w:pPr>
    </w:lvl>
    <w:lvl w:ilvl="2" w:tplc="6BC282E6" w:tentative="1">
      <w:start w:val="1"/>
      <w:numFmt w:val="lowerRoman"/>
      <w:lvlText w:val="%3."/>
      <w:lvlJc w:val="right"/>
      <w:pPr>
        <w:ind w:left="2160" w:hanging="180"/>
      </w:pPr>
    </w:lvl>
    <w:lvl w:ilvl="3" w:tplc="20466156" w:tentative="1">
      <w:start w:val="1"/>
      <w:numFmt w:val="decimal"/>
      <w:lvlText w:val="%4."/>
      <w:lvlJc w:val="left"/>
      <w:pPr>
        <w:ind w:left="2880" w:hanging="360"/>
      </w:pPr>
    </w:lvl>
    <w:lvl w:ilvl="4" w:tplc="87601162" w:tentative="1">
      <w:start w:val="1"/>
      <w:numFmt w:val="lowerLetter"/>
      <w:lvlText w:val="%5."/>
      <w:lvlJc w:val="left"/>
      <w:pPr>
        <w:ind w:left="3600" w:hanging="360"/>
      </w:pPr>
    </w:lvl>
    <w:lvl w:ilvl="5" w:tplc="2084E7FA" w:tentative="1">
      <w:start w:val="1"/>
      <w:numFmt w:val="lowerRoman"/>
      <w:lvlText w:val="%6."/>
      <w:lvlJc w:val="right"/>
      <w:pPr>
        <w:ind w:left="4320" w:hanging="180"/>
      </w:pPr>
    </w:lvl>
    <w:lvl w:ilvl="6" w:tplc="0C28D42A" w:tentative="1">
      <w:start w:val="1"/>
      <w:numFmt w:val="decimal"/>
      <w:lvlText w:val="%7."/>
      <w:lvlJc w:val="left"/>
      <w:pPr>
        <w:ind w:left="5040" w:hanging="360"/>
      </w:pPr>
    </w:lvl>
    <w:lvl w:ilvl="7" w:tplc="00E6C6FC" w:tentative="1">
      <w:start w:val="1"/>
      <w:numFmt w:val="lowerLetter"/>
      <w:lvlText w:val="%8."/>
      <w:lvlJc w:val="left"/>
      <w:pPr>
        <w:ind w:left="5760" w:hanging="360"/>
      </w:pPr>
    </w:lvl>
    <w:lvl w:ilvl="8" w:tplc="5B08CBA8"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B37C4EE6">
      <w:start w:val="1"/>
      <w:numFmt w:val="decimal"/>
      <w:lvlText w:val="%1."/>
      <w:lvlJc w:val="left"/>
      <w:pPr>
        <w:ind w:left="360" w:hanging="360"/>
      </w:pPr>
      <w:rPr>
        <w:rFonts w:hint="default"/>
      </w:rPr>
    </w:lvl>
    <w:lvl w:ilvl="1" w:tplc="3FBA5436" w:tentative="1">
      <w:start w:val="1"/>
      <w:numFmt w:val="lowerLetter"/>
      <w:lvlText w:val="%2."/>
      <w:lvlJc w:val="left"/>
      <w:pPr>
        <w:ind w:left="1080" w:hanging="360"/>
      </w:pPr>
    </w:lvl>
    <w:lvl w:ilvl="2" w:tplc="28129B76" w:tentative="1">
      <w:start w:val="1"/>
      <w:numFmt w:val="lowerRoman"/>
      <w:lvlText w:val="%3."/>
      <w:lvlJc w:val="right"/>
      <w:pPr>
        <w:ind w:left="1800" w:hanging="180"/>
      </w:pPr>
    </w:lvl>
    <w:lvl w:ilvl="3" w:tplc="6B74DBAE" w:tentative="1">
      <w:start w:val="1"/>
      <w:numFmt w:val="decimal"/>
      <w:lvlText w:val="%4."/>
      <w:lvlJc w:val="left"/>
      <w:pPr>
        <w:ind w:left="2520" w:hanging="360"/>
      </w:pPr>
    </w:lvl>
    <w:lvl w:ilvl="4" w:tplc="51E29C9C" w:tentative="1">
      <w:start w:val="1"/>
      <w:numFmt w:val="lowerLetter"/>
      <w:lvlText w:val="%5."/>
      <w:lvlJc w:val="left"/>
      <w:pPr>
        <w:ind w:left="3240" w:hanging="360"/>
      </w:pPr>
    </w:lvl>
    <w:lvl w:ilvl="5" w:tplc="7EE0D7D4" w:tentative="1">
      <w:start w:val="1"/>
      <w:numFmt w:val="lowerRoman"/>
      <w:lvlText w:val="%6."/>
      <w:lvlJc w:val="right"/>
      <w:pPr>
        <w:ind w:left="3960" w:hanging="180"/>
      </w:pPr>
    </w:lvl>
    <w:lvl w:ilvl="6" w:tplc="618CB096" w:tentative="1">
      <w:start w:val="1"/>
      <w:numFmt w:val="decimal"/>
      <w:lvlText w:val="%7."/>
      <w:lvlJc w:val="left"/>
      <w:pPr>
        <w:ind w:left="4680" w:hanging="360"/>
      </w:pPr>
    </w:lvl>
    <w:lvl w:ilvl="7" w:tplc="13FE6548" w:tentative="1">
      <w:start w:val="1"/>
      <w:numFmt w:val="lowerLetter"/>
      <w:lvlText w:val="%8."/>
      <w:lvlJc w:val="left"/>
      <w:pPr>
        <w:ind w:left="5400" w:hanging="360"/>
      </w:pPr>
    </w:lvl>
    <w:lvl w:ilvl="8" w:tplc="153E65F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B58AF044">
      <w:start w:val="1"/>
      <w:numFmt w:val="lowerRoman"/>
      <w:lvlText w:val="(%1)"/>
      <w:lvlJc w:val="left"/>
      <w:pPr>
        <w:ind w:left="1080" w:hanging="720"/>
      </w:pPr>
      <w:rPr>
        <w:rFonts w:hint="default"/>
      </w:rPr>
    </w:lvl>
    <w:lvl w:ilvl="1" w:tplc="DF8ED850" w:tentative="1">
      <w:start w:val="1"/>
      <w:numFmt w:val="lowerLetter"/>
      <w:lvlText w:val="%2."/>
      <w:lvlJc w:val="left"/>
      <w:pPr>
        <w:ind w:left="1440" w:hanging="360"/>
      </w:pPr>
    </w:lvl>
    <w:lvl w:ilvl="2" w:tplc="F202E05A" w:tentative="1">
      <w:start w:val="1"/>
      <w:numFmt w:val="lowerRoman"/>
      <w:lvlText w:val="%3."/>
      <w:lvlJc w:val="right"/>
      <w:pPr>
        <w:ind w:left="2160" w:hanging="180"/>
      </w:pPr>
    </w:lvl>
    <w:lvl w:ilvl="3" w:tplc="812CFE80" w:tentative="1">
      <w:start w:val="1"/>
      <w:numFmt w:val="decimal"/>
      <w:lvlText w:val="%4."/>
      <w:lvlJc w:val="left"/>
      <w:pPr>
        <w:ind w:left="2880" w:hanging="360"/>
      </w:pPr>
    </w:lvl>
    <w:lvl w:ilvl="4" w:tplc="274026E8" w:tentative="1">
      <w:start w:val="1"/>
      <w:numFmt w:val="lowerLetter"/>
      <w:lvlText w:val="%5."/>
      <w:lvlJc w:val="left"/>
      <w:pPr>
        <w:ind w:left="3600" w:hanging="360"/>
      </w:pPr>
    </w:lvl>
    <w:lvl w:ilvl="5" w:tplc="D6980EB6" w:tentative="1">
      <w:start w:val="1"/>
      <w:numFmt w:val="lowerRoman"/>
      <w:lvlText w:val="%6."/>
      <w:lvlJc w:val="right"/>
      <w:pPr>
        <w:ind w:left="4320" w:hanging="180"/>
      </w:pPr>
    </w:lvl>
    <w:lvl w:ilvl="6" w:tplc="CDC6E13A" w:tentative="1">
      <w:start w:val="1"/>
      <w:numFmt w:val="decimal"/>
      <w:lvlText w:val="%7."/>
      <w:lvlJc w:val="left"/>
      <w:pPr>
        <w:ind w:left="5040" w:hanging="360"/>
      </w:pPr>
    </w:lvl>
    <w:lvl w:ilvl="7" w:tplc="1D84A0E0" w:tentative="1">
      <w:start w:val="1"/>
      <w:numFmt w:val="lowerLetter"/>
      <w:lvlText w:val="%8."/>
      <w:lvlJc w:val="left"/>
      <w:pPr>
        <w:ind w:left="5760" w:hanging="360"/>
      </w:pPr>
    </w:lvl>
    <w:lvl w:ilvl="8" w:tplc="2A74E8F0"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128AB3BC">
      <w:start w:val="1"/>
      <w:numFmt w:val="decimal"/>
      <w:lvlText w:val="%1."/>
      <w:lvlJc w:val="left"/>
      <w:pPr>
        <w:ind w:left="360" w:hanging="360"/>
      </w:pPr>
    </w:lvl>
    <w:lvl w:ilvl="1" w:tplc="AE50A168" w:tentative="1">
      <w:start w:val="1"/>
      <w:numFmt w:val="lowerLetter"/>
      <w:lvlText w:val="%2."/>
      <w:lvlJc w:val="left"/>
      <w:pPr>
        <w:ind w:left="1080" w:hanging="360"/>
      </w:pPr>
    </w:lvl>
    <w:lvl w:ilvl="2" w:tplc="C3146FFE" w:tentative="1">
      <w:start w:val="1"/>
      <w:numFmt w:val="lowerRoman"/>
      <w:lvlText w:val="%3."/>
      <w:lvlJc w:val="right"/>
      <w:pPr>
        <w:ind w:left="1800" w:hanging="180"/>
      </w:pPr>
    </w:lvl>
    <w:lvl w:ilvl="3" w:tplc="EC24C8FE" w:tentative="1">
      <w:start w:val="1"/>
      <w:numFmt w:val="decimal"/>
      <w:lvlText w:val="%4."/>
      <w:lvlJc w:val="left"/>
      <w:pPr>
        <w:ind w:left="2520" w:hanging="360"/>
      </w:pPr>
    </w:lvl>
    <w:lvl w:ilvl="4" w:tplc="69BE1A28" w:tentative="1">
      <w:start w:val="1"/>
      <w:numFmt w:val="lowerLetter"/>
      <w:lvlText w:val="%5."/>
      <w:lvlJc w:val="left"/>
      <w:pPr>
        <w:ind w:left="3240" w:hanging="360"/>
      </w:pPr>
    </w:lvl>
    <w:lvl w:ilvl="5" w:tplc="C12083FA" w:tentative="1">
      <w:start w:val="1"/>
      <w:numFmt w:val="lowerRoman"/>
      <w:lvlText w:val="%6."/>
      <w:lvlJc w:val="right"/>
      <w:pPr>
        <w:ind w:left="3960" w:hanging="180"/>
      </w:pPr>
    </w:lvl>
    <w:lvl w:ilvl="6" w:tplc="7C4E57B6" w:tentative="1">
      <w:start w:val="1"/>
      <w:numFmt w:val="decimal"/>
      <w:lvlText w:val="%7."/>
      <w:lvlJc w:val="left"/>
      <w:pPr>
        <w:ind w:left="4680" w:hanging="360"/>
      </w:pPr>
    </w:lvl>
    <w:lvl w:ilvl="7" w:tplc="569E59D6" w:tentative="1">
      <w:start w:val="1"/>
      <w:numFmt w:val="lowerLetter"/>
      <w:lvlText w:val="%8."/>
      <w:lvlJc w:val="left"/>
      <w:pPr>
        <w:ind w:left="5400" w:hanging="360"/>
      </w:pPr>
    </w:lvl>
    <w:lvl w:ilvl="8" w:tplc="CE345B56" w:tentative="1">
      <w:start w:val="1"/>
      <w:numFmt w:val="lowerRoman"/>
      <w:lvlText w:val="%9."/>
      <w:lvlJc w:val="right"/>
      <w:pPr>
        <w:ind w:left="6120" w:hanging="180"/>
      </w:pPr>
    </w:lvl>
  </w:abstractNum>
  <w:abstractNum w:abstractNumId="19" w15:restartNumberingAfterBreak="0">
    <w:nsid w:val="5F0B6680"/>
    <w:multiLevelType w:val="hybridMultilevel"/>
    <w:tmpl w:val="31003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34201F"/>
    <w:multiLevelType w:val="hybridMultilevel"/>
    <w:tmpl w:val="5504F770"/>
    <w:lvl w:ilvl="0" w:tplc="93A6F5FE">
      <w:start w:val="1"/>
      <w:numFmt w:val="lowerRoman"/>
      <w:lvlText w:val="(%1)"/>
      <w:lvlJc w:val="left"/>
      <w:pPr>
        <w:ind w:left="1080" w:hanging="720"/>
      </w:pPr>
      <w:rPr>
        <w:rFonts w:hint="default"/>
      </w:rPr>
    </w:lvl>
    <w:lvl w:ilvl="1" w:tplc="C8E20F94" w:tentative="1">
      <w:start w:val="1"/>
      <w:numFmt w:val="lowerLetter"/>
      <w:lvlText w:val="%2."/>
      <w:lvlJc w:val="left"/>
      <w:pPr>
        <w:ind w:left="1440" w:hanging="360"/>
      </w:pPr>
    </w:lvl>
    <w:lvl w:ilvl="2" w:tplc="E362BD4E" w:tentative="1">
      <w:start w:val="1"/>
      <w:numFmt w:val="lowerRoman"/>
      <w:lvlText w:val="%3."/>
      <w:lvlJc w:val="right"/>
      <w:pPr>
        <w:ind w:left="2160" w:hanging="180"/>
      </w:pPr>
    </w:lvl>
    <w:lvl w:ilvl="3" w:tplc="CA86EE20" w:tentative="1">
      <w:start w:val="1"/>
      <w:numFmt w:val="decimal"/>
      <w:lvlText w:val="%4."/>
      <w:lvlJc w:val="left"/>
      <w:pPr>
        <w:ind w:left="2880" w:hanging="360"/>
      </w:pPr>
    </w:lvl>
    <w:lvl w:ilvl="4" w:tplc="E63650E8" w:tentative="1">
      <w:start w:val="1"/>
      <w:numFmt w:val="lowerLetter"/>
      <w:lvlText w:val="%5."/>
      <w:lvlJc w:val="left"/>
      <w:pPr>
        <w:ind w:left="3600" w:hanging="360"/>
      </w:pPr>
    </w:lvl>
    <w:lvl w:ilvl="5" w:tplc="402C4594" w:tentative="1">
      <w:start w:val="1"/>
      <w:numFmt w:val="lowerRoman"/>
      <w:lvlText w:val="%6."/>
      <w:lvlJc w:val="right"/>
      <w:pPr>
        <w:ind w:left="4320" w:hanging="180"/>
      </w:pPr>
    </w:lvl>
    <w:lvl w:ilvl="6" w:tplc="A5B6C500" w:tentative="1">
      <w:start w:val="1"/>
      <w:numFmt w:val="decimal"/>
      <w:lvlText w:val="%7."/>
      <w:lvlJc w:val="left"/>
      <w:pPr>
        <w:ind w:left="5040" w:hanging="360"/>
      </w:pPr>
    </w:lvl>
    <w:lvl w:ilvl="7" w:tplc="24589572" w:tentative="1">
      <w:start w:val="1"/>
      <w:numFmt w:val="lowerLetter"/>
      <w:lvlText w:val="%8."/>
      <w:lvlJc w:val="left"/>
      <w:pPr>
        <w:ind w:left="5760" w:hanging="360"/>
      </w:pPr>
    </w:lvl>
    <w:lvl w:ilvl="8" w:tplc="DF0A074A"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544071E6">
      <w:start w:val="1"/>
      <w:numFmt w:val="decimal"/>
      <w:lvlText w:val="%1."/>
      <w:lvlJc w:val="left"/>
      <w:pPr>
        <w:ind w:left="360" w:hanging="360"/>
      </w:pPr>
      <w:rPr>
        <w:rFonts w:hint="default"/>
      </w:rPr>
    </w:lvl>
    <w:lvl w:ilvl="1" w:tplc="0E96FE76" w:tentative="1">
      <w:start w:val="1"/>
      <w:numFmt w:val="lowerLetter"/>
      <w:lvlText w:val="%2."/>
      <w:lvlJc w:val="left"/>
      <w:pPr>
        <w:ind w:left="1080" w:hanging="360"/>
      </w:pPr>
    </w:lvl>
    <w:lvl w:ilvl="2" w:tplc="80608078" w:tentative="1">
      <w:start w:val="1"/>
      <w:numFmt w:val="lowerRoman"/>
      <w:lvlText w:val="%3."/>
      <w:lvlJc w:val="right"/>
      <w:pPr>
        <w:ind w:left="1800" w:hanging="180"/>
      </w:pPr>
    </w:lvl>
    <w:lvl w:ilvl="3" w:tplc="DE1A296A" w:tentative="1">
      <w:start w:val="1"/>
      <w:numFmt w:val="decimal"/>
      <w:lvlText w:val="%4."/>
      <w:lvlJc w:val="left"/>
      <w:pPr>
        <w:ind w:left="2520" w:hanging="360"/>
      </w:pPr>
    </w:lvl>
    <w:lvl w:ilvl="4" w:tplc="17FED426" w:tentative="1">
      <w:start w:val="1"/>
      <w:numFmt w:val="lowerLetter"/>
      <w:lvlText w:val="%5."/>
      <w:lvlJc w:val="left"/>
      <w:pPr>
        <w:ind w:left="3240" w:hanging="360"/>
      </w:pPr>
    </w:lvl>
    <w:lvl w:ilvl="5" w:tplc="3B44F904" w:tentative="1">
      <w:start w:val="1"/>
      <w:numFmt w:val="lowerRoman"/>
      <w:lvlText w:val="%6."/>
      <w:lvlJc w:val="right"/>
      <w:pPr>
        <w:ind w:left="3960" w:hanging="180"/>
      </w:pPr>
    </w:lvl>
    <w:lvl w:ilvl="6" w:tplc="9D902D86" w:tentative="1">
      <w:start w:val="1"/>
      <w:numFmt w:val="decimal"/>
      <w:lvlText w:val="%7."/>
      <w:lvlJc w:val="left"/>
      <w:pPr>
        <w:ind w:left="4680" w:hanging="360"/>
      </w:pPr>
    </w:lvl>
    <w:lvl w:ilvl="7" w:tplc="F5F8CB5C" w:tentative="1">
      <w:start w:val="1"/>
      <w:numFmt w:val="lowerLetter"/>
      <w:lvlText w:val="%8."/>
      <w:lvlJc w:val="left"/>
      <w:pPr>
        <w:ind w:left="5400" w:hanging="360"/>
      </w:pPr>
    </w:lvl>
    <w:lvl w:ilvl="8" w:tplc="3B7C4D76"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257688C6">
      <w:start w:val="1"/>
      <w:numFmt w:val="lowerRoman"/>
      <w:lvlText w:val="(%1)"/>
      <w:lvlJc w:val="left"/>
      <w:pPr>
        <w:ind w:left="1080" w:hanging="720"/>
      </w:pPr>
      <w:rPr>
        <w:rFonts w:hint="default"/>
      </w:rPr>
    </w:lvl>
    <w:lvl w:ilvl="1" w:tplc="AB8C8B26" w:tentative="1">
      <w:start w:val="1"/>
      <w:numFmt w:val="lowerLetter"/>
      <w:lvlText w:val="%2."/>
      <w:lvlJc w:val="left"/>
      <w:pPr>
        <w:ind w:left="1440" w:hanging="360"/>
      </w:pPr>
    </w:lvl>
    <w:lvl w:ilvl="2" w:tplc="DC7E5682" w:tentative="1">
      <w:start w:val="1"/>
      <w:numFmt w:val="lowerRoman"/>
      <w:lvlText w:val="%3."/>
      <w:lvlJc w:val="right"/>
      <w:pPr>
        <w:ind w:left="2160" w:hanging="180"/>
      </w:pPr>
    </w:lvl>
    <w:lvl w:ilvl="3" w:tplc="22FECE48" w:tentative="1">
      <w:start w:val="1"/>
      <w:numFmt w:val="decimal"/>
      <w:lvlText w:val="%4."/>
      <w:lvlJc w:val="left"/>
      <w:pPr>
        <w:ind w:left="2880" w:hanging="360"/>
      </w:pPr>
    </w:lvl>
    <w:lvl w:ilvl="4" w:tplc="289433CA" w:tentative="1">
      <w:start w:val="1"/>
      <w:numFmt w:val="lowerLetter"/>
      <w:lvlText w:val="%5."/>
      <w:lvlJc w:val="left"/>
      <w:pPr>
        <w:ind w:left="3600" w:hanging="360"/>
      </w:pPr>
    </w:lvl>
    <w:lvl w:ilvl="5" w:tplc="23A6DEF6" w:tentative="1">
      <w:start w:val="1"/>
      <w:numFmt w:val="lowerRoman"/>
      <w:lvlText w:val="%6."/>
      <w:lvlJc w:val="right"/>
      <w:pPr>
        <w:ind w:left="4320" w:hanging="180"/>
      </w:pPr>
    </w:lvl>
    <w:lvl w:ilvl="6" w:tplc="22660492" w:tentative="1">
      <w:start w:val="1"/>
      <w:numFmt w:val="decimal"/>
      <w:lvlText w:val="%7."/>
      <w:lvlJc w:val="left"/>
      <w:pPr>
        <w:ind w:left="5040" w:hanging="360"/>
      </w:pPr>
    </w:lvl>
    <w:lvl w:ilvl="7" w:tplc="B4D28AC6" w:tentative="1">
      <w:start w:val="1"/>
      <w:numFmt w:val="lowerLetter"/>
      <w:lvlText w:val="%8."/>
      <w:lvlJc w:val="left"/>
      <w:pPr>
        <w:ind w:left="5760" w:hanging="360"/>
      </w:pPr>
    </w:lvl>
    <w:lvl w:ilvl="8" w:tplc="31A86E9E"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D5A81A50">
      <w:start w:val="1"/>
      <w:numFmt w:val="decimal"/>
      <w:lvlText w:val="%1."/>
      <w:lvlJc w:val="left"/>
      <w:pPr>
        <w:ind w:left="360" w:hanging="360"/>
      </w:pPr>
      <w:rPr>
        <w:rFonts w:hint="default"/>
      </w:rPr>
    </w:lvl>
    <w:lvl w:ilvl="1" w:tplc="E71EF088" w:tentative="1">
      <w:start w:val="1"/>
      <w:numFmt w:val="lowerLetter"/>
      <w:lvlText w:val="%2."/>
      <w:lvlJc w:val="left"/>
      <w:pPr>
        <w:ind w:left="1080" w:hanging="360"/>
      </w:pPr>
    </w:lvl>
    <w:lvl w:ilvl="2" w:tplc="36A6E874" w:tentative="1">
      <w:start w:val="1"/>
      <w:numFmt w:val="lowerRoman"/>
      <w:lvlText w:val="%3."/>
      <w:lvlJc w:val="right"/>
      <w:pPr>
        <w:ind w:left="1800" w:hanging="180"/>
      </w:pPr>
    </w:lvl>
    <w:lvl w:ilvl="3" w:tplc="4E2A289E" w:tentative="1">
      <w:start w:val="1"/>
      <w:numFmt w:val="decimal"/>
      <w:lvlText w:val="%4."/>
      <w:lvlJc w:val="left"/>
      <w:pPr>
        <w:ind w:left="2520" w:hanging="360"/>
      </w:pPr>
    </w:lvl>
    <w:lvl w:ilvl="4" w:tplc="C434AB22" w:tentative="1">
      <w:start w:val="1"/>
      <w:numFmt w:val="lowerLetter"/>
      <w:lvlText w:val="%5."/>
      <w:lvlJc w:val="left"/>
      <w:pPr>
        <w:ind w:left="3240" w:hanging="360"/>
      </w:pPr>
    </w:lvl>
    <w:lvl w:ilvl="5" w:tplc="EA729E0E" w:tentative="1">
      <w:start w:val="1"/>
      <w:numFmt w:val="lowerRoman"/>
      <w:lvlText w:val="%6."/>
      <w:lvlJc w:val="right"/>
      <w:pPr>
        <w:ind w:left="3960" w:hanging="180"/>
      </w:pPr>
    </w:lvl>
    <w:lvl w:ilvl="6" w:tplc="0024A604" w:tentative="1">
      <w:start w:val="1"/>
      <w:numFmt w:val="decimal"/>
      <w:lvlText w:val="%7."/>
      <w:lvlJc w:val="left"/>
      <w:pPr>
        <w:ind w:left="4680" w:hanging="360"/>
      </w:pPr>
    </w:lvl>
    <w:lvl w:ilvl="7" w:tplc="774E825A" w:tentative="1">
      <w:start w:val="1"/>
      <w:numFmt w:val="lowerLetter"/>
      <w:lvlText w:val="%8."/>
      <w:lvlJc w:val="left"/>
      <w:pPr>
        <w:ind w:left="5400" w:hanging="360"/>
      </w:pPr>
    </w:lvl>
    <w:lvl w:ilvl="8" w:tplc="39A6F49A"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CC126082">
      <w:start w:val="1"/>
      <w:numFmt w:val="lowerRoman"/>
      <w:lvlText w:val="(%1)"/>
      <w:lvlJc w:val="left"/>
      <w:pPr>
        <w:ind w:left="1080" w:hanging="720"/>
      </w:pPr>
      <w:rPr>
        <w:rFonts w:hint="default"/>
      </w:rPr>
    </w:lvl>
    <w:lvl w:ilvl="1" w:tplc="C5CE0242" w:tentative="1">
      <w:start w:val="1"/>
      <w:numFmt w:val="lowerLetter"/>
      <w:lvlText w:val="%2."/>
      <w:lvlJc w:val="left"/>
      <w:pPr>
        <w:ind w:left="1440" w:hanging="360"/>
      </w:pPr>
    </w:lvl>
    <w:lvl w:ilvl="2" w:tplc="F2CC18A2" w:tentative="1">
      <w:start w:val="1"/>
      <w:numFmt w:val="lowerRoman"/>
      <w:lvlText w:val="%3."/>
      <w:lvlJc w:val="right"/>
      <w:pPr>
        <w:ind w:left="2160" w:hanging="180"/>
      </w:pPr>
    </w:lvl>
    <w:lvl w:ilvl="3" w:tplc="73E0C3B8" w:tentative="1">
      <w:start w:val="1"/>
      <w:numFmt w:val="decimal"/>
      <w:lvlText w:val="%4."/>
      <w:lvlJc w:val="left"/>
      <w:pPr>
        <w:ind w:left="2880" w:hanging="360"/>
      </w:pPr>
    </w:lvl>
    <w:lvl w:ilvl="4" w:tplc="261A3B02" w:tentative="1">
      <w:start w:val="1"/>
      <w:numFmt w:val="lowerLetter"/>
      <w:lvlText w:val="%5."/>
      <w:lvlJc w:val="left"/>
      <w:pPr>
        <w:ind w:left="3600" w:hanging="360"/>
      </w:pPr>
    </w:lvl>
    <w:lvl w:ilvl="5" w:tplc="0426654E" w:tentative="1">
      <w:start w:val="1"/>
      <w:numFmt w:val="lowerRoman"/>
      <w:lvlText w:val="%6."/>
      <w:lvlJc w:val="right"/>
      <w:pPr>
        <w:ind w:left="4320" w:hanging="180"/>
      </w:pPr>
    </w:lvl>
    <w:lvl w:ilvl="6" w:tplc="DFBA77BE" w:tentative="1">
      <w:start w:val="1"/>
      <w:numFmt w:val="decimal"/>
      <w:lvlText w:val="%7."/>
      <w:lvlJc w:val="left"/>
      <w:pPr>
        <w:ind w:left="5040" w:hanging="360"/>
      </w:pPr>
    </w:lvl>
    <w:lvl w:ilvl="7" w:tplc="1E3EA446" w:tentative="1">
      <w:start w:val="1"/>
      <w:numFmt w:val="lowerLetter"/>
      <w:lvlText w:val="%8."/>
      <w:lvlJc w:val="left"/>
      <w:pPr>
        <w:ind w:left="5760" w:hanging="360"/>
      </w:pPr>
    </w:lvl>
    <w:lvl w:ilvl="8" w:tplc="C3227C02"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2EFA8D2A">
      <w:start w:val="1"/>
      <w:numFmt w:val="decimal"/>
      <w:lvlText w:val="%1."/>
      <w:lvlJc w:val="left"/>
      <w:pPr>
        <w:ind w:left="360" w:hanging="360"/>
      </w:pPr>
      <w:rPr>
        <w:rFonts w:hint="default"/>
      </w:rPr>
    </w:lvl>
    <w:lvl w:ilvl="1" w:tplc="10501DD4" w:tentative="1">
      <w:start w:val="1"/>
      <w:numFmt w:val="lowerLetter"/>
      <w:lvlText w:val="%2."/>
      <w:lvlJc w:val="left"/>
      <w:pPr>
        <w:ind w:left="1080" w:hanging="360"/>
      </w:pPr>
    </w:lvl>
    <w:lvl w:ilvl="2" w:tplc="C6484894" w:tentative="1">
      <w:start w:val="1"/>
      <w:numFmt w:val="lowerRoman"/>
      <w:lvlText w:val="%3."/>
      <w:lvlJc w:val="right"/>
      <w:pPr>
        <w:ind w:left="1800" w:hanging="180"/>
      </w:pPr>
    </w:lvl>
    <w:lvl w:ilvl="3" w:tplc="E24C0528" w:tentative="1">
      <w:start w:val="1"/>
      <w:numFmt w:val="decimal"/>
      <w:lvlText w:val="%4."/>
      <w:lvlJc w:val="left"/>
      <w:pPr>
        <w:ind w:left="2520" w:hanging="360"/>
      </w:pPr>
    </w:lvl>
    <w:lvl w:ilvl="4" w:tplc="466AD592" w:tentative="1">
      <w:start w:val="1"/>
      <w:numFmt w:val="lowerLetter"/>
      <w:lvlText w:val="%5."/>
      <w:lvlJc w:val="left"/>
      <w:pPr>
        <w:ind w:left="3240" w:hanging="360"/>
      </w:pPr>
    </w:lvl>
    <w:lvl w:ilvl="5" w:tplc="E242BE9C" w:tentative="1">
      <w:start w:val="1"/>
      <w:numFmt w:val="lowerRoman"/>
      <w:lvlText w:val="%6."/>
      <w:lvlJc w:val="right"/>
      <w:pPr>
        <w:ind w:left="3960" w:hanging="180"/>
      </w:pPr>
    </w:lvl>
    <w:lvl w:ilvl="6" w:tplc="F7120238" w:tentative="1">
      <w:start w:val="1"/>
      <w:numFmt w:val="decimal"/>
      <w:lvlText w:val="%7."/>
      <w:lvlJc w:val="left"/>
      <w:pPr>
        <w:ind w:left="4680" w:hanging="360"/>
      </w:pPr>
    </w:lvl>
    <w:lvl w:ilvl="7" w:tplc="9BE40E70" w:tentative="1">
      <w:start w:val="1"/>
      <w:numFmt w:val="lowerLetter"/>
      <w:lvlText w:val="%8."/>
      <w:lvlJc w:val="left"/>
      <w:pPr>
        <w:ind w:left="5400" w:hanging="360"/>
      </w:pPr>
    </w:lvl>
    <w:lvl w:ilvl="8" w:tplc="28B62834"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3B245ACC">
      <w:start w:val="1"/>
      <w:numFmt w:val="decimal"/>
      <w:lvlText w:val="%1."/>
      <w:lvlJc w:val="left"/>
      <w:pPr>
        <w:ind w:left="360" w:hanging="360"/>
      </w:pPr>
      <w:rPr>
        <w:rFonts w:hint="default"/>
      </w:rPr>
    </w:lvl>
    <w:lvl w:ilvl="1" w:tplc="AF422010" w:tentative="1">
      <w:start w:val="1"/>
      <w:numFmt w:val="lowerLetter"/>
      <w:lvlText w:val="%2."/>
      <w:lvlJc w:val="left"/>
      <w:pPr>
        <w:ind w:left="1080" w:hanging="360"/>
      </w:pPr>
    </w:lvl>
    <w:lvl w:ilvl="2" w:tplc="507AA772" w:tentative="1">
      <w:start w:val="1"/>
      <w:numFmt w:val="lowerRoman"/>
      <w:lvlText w:val="%3."/>
      <w:lvlJc w:val="right"/>
      <w:pPr>
        <w:ind w:left="1800" w:hanging="180"/>
      </w:pPr>
    </w:lvl>
    <w:lvl w:ilvl="3" w:tplc="2E88A304" w:tentative="1">
      <w:start w:val="1"/>
      <w:numFmt w:val="decimal"/>
      <w:lvlText w:val="%4."/>
      <w:lvlJc w:val="left"/>
      <w:pPr>
        <w:ind w:left="2520" w:hanging="360"/>
      </w:pPr>
    </w:lvl>
    <w:lvl w:ilvl="4" w:tplc="7DAEEEDC" w:tentative="1">
      <w:start w:val="1"/>
      <w:numFmt w:val="lowerLetter"/>
      <w:lvlText w:val="%5."/>
      <w:lvlJc w:val="left"/>
      <w:pPr>
        <w:ind w:left="3240" w:hanging="360"/>
      </w:pPr>
    </w:lvl>
    <w:lvl w:ilvl="5" w:tplc="05C6DF26" w:tentative="1">
      <w:start w:val="1"/>
      <w:numFmt w:val="lowerRoman"/>
      <w:lvlText w:val="%6."/>
      <w:lvlJc w:val="right"/>
      <w:pPr>
        <w:ind w:left="3960" w:hanging="180"/>
      </w:pPr>
    </w:lvl>
    <w:lvl w:ilvl="6" w:tplc="6EA41C08" w:tentative="1">
      <w:start w:val="1"/>
      <w:numFmt w:val="decimal"/>
      <w:lvlText w:val="%7."/>
      <w:lvlJc w:val="left"/>
      <w:pPr>
        <w:ind w:left="4680" w:hanging="360"/>
      </w:pPr>
    </w:lvl>
    <w:lvl w:ilvl="7" w:tplc="CFE08466" w:tentative="1">
      <w:start w:val="1"/>
      <w:numFmt w:val="lowerLetter"/>
      <w:lvlText w:val="%8."/>
      <w:lvlJc w:val="left"/>
      <w:pPr>
        <w:ind w:left="5400" w:hanging="360"/>
      </w:pPr>
    </w:lvl>
    <w:lvl w:ilvl="8" w:tplc="D3DAD26C" w:tentative="1">
      <w:start w:val="1"/>
      <w:numFmt w:val="lowerRoman"/>
      <w:lvlText w:val="%9."/>
      <w:lvlJc w:val="right"/>
      <w:pPr>
        <w:ind w:left="6120" w:hanging="180"/>
      </w:pPr>
    </w:lvl>
  </w:abstractNum>
  <w:num w:numId="1">
    <w:abstractNumId w:val="3"/>
  </w:num>
  <w:num w:numId="2">
    <w:abstractNumId w:val="12"/>
  </w:num>
  <w:num w:numId="3">
    <w:abstractNumId w:val="23"/>
  </w:num>
  <w:num w:numId="4">
    <w:abstractNumId w:val="26"/>
  </w:num>
  <w:num w:numId="5">
    <w:abstractNumId w:val="16"/>
  </w:num>
  <w:num w:numId="6">
    <w:abstractNumId w:val="10"/>
  </w:num>
  <w:num w:numId="7">
    <w:abstractNumId w:val="21"/>
  </w:num>
  <w:num w:numId="8">
    <w:abstractNumId w:val="9"/>
  </w:num>
  <w:num w:numId="9">
    <w:abstractNumId w:val="25"/>
  </w:num>
  <w:num w:numId="10">
    <w:abstractNumId w:val="8"/>
  </w:num>
  <w:num w:numId="11">
    <w:abstractNumId w:val="17"/>
  </w:num>
  <w:num w:numId="12">
    <w:abstractNumId w:val="18"/>
  </w:num>
  <w:num w:numId="13">
    <w:abstractNumId w:val="20"/>
  </w:num>
  <w:num w:numId="14">
    <w:abstractNumId w:val="14"/>
  </w:num>
  <w:num w:numId="15">
    <w:abstractNumId w:val="11"/>
  </w:num>
  <w:num w:numId="16">
    <w:abstractNumId w:val="7"/>
  </w:num>
  <w:num w:numId="17">
    <w:abstractNumId w:val="15"/>
  </w:num>
  <w:num w:numId="18">
    <w:abstractNumId w:val="24"/>
  </w:num>
  <w:num w:numId="19">
    <w:abstractNumId w:val="22"/>
  </w:num>
  <w:num w:numId="20">
    <w:abstractNumId w:val="6"/>
  </w:num>
  <w:num w:numId="21">
    <w:abstractNumId w:val="1"/>
  </w:num>
  <w:num w:numId="22">
    <w:abstractNumId w:val="13"/>
  </w:num>
  <w:num w:numId="23">
    <w:abstractNumId w:val="5"/>
  </w:num>
  <w:num w:numId="24">
    <w:abstractNumId w:val="0"/>
  </w:num>
  <w:num w:numId="25">
    <w:abstractNumId w:val="4"/>
  </w:num>
  <w:num w:numId="26">
    <w:abstractNumId w:val="2"/>
  </w:num>
  <w:num w:numId="27">
    <w:abstractNumId w:val="12"/>
  </w:num>
  <w:num w:numId="28">
    <w:abstractNumId w:val="12"/>
  </w:num>
  <w:num w:numId="29">
    <w:abstractNumId w:val="19"/>
  </w:num>
  <w:num w:numId="30">
    <w:abstractNumId w:val="12"/>
  </w:num>
  <w:num w:numId="3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43"/>
    <w:rsid w:val="00006409"/>
    <w:rsid w:val="0000644D"/>
    <w:rsid w:val="0000697A"/>
    <w:rsid w:val="000075F9"/>
    <w:rsid w:val="0000795D"/>
    <w:rsid w:val="000101CD"/>
    <w:rsid w:val="00022E1E"/>
    <w:rsid w:val="000243A4"/>
    <w:rsid w:val="000245AD"/>
    <w:rsid w:val="00024D07"/>
    <w:rsid w:val="00026FD1"/>
    <w:rsid w:val="00030331"/>
    <w:rsid w:val="00031675"/>
    <w:rsid w:val="00032A71"/>
    <w:rsid w:val="00032BD8"/>
    <w:rsid w:val="00033301"/>
    <w:rsid w:val="00033B9C"/>
    <w:rsid w:val="000355CF"/>
    <w:rsid w:val="00035A04"/>
    <w:rsid w:val="00036DC1"/>
    <w:rsid w:val="00037292"/>
    <w:rsid w:val="00040984"/>
    <w:rsid w:val="0004231C"/>
    <w:rsid w:val="00042863"/>
    <w:rsid w:val="00042BB8"/>
    <w:rsid w:val="00043AA8"/>
    <w:rsid w:val="00044B24"/>
    <w:rsid w:val="0004570F"/>
    <w:rsid w:val="00045C43"/>
    <w:rsid w:val="000516ED"/>
    <w:rsid w:val="00051A57"/>
    <w:rsid w:val="0005383E"/>
    <w:rsid w:val="00053B56"/>
    <w:rsid w:val="00061175"/>
    <w:rsid w:val="000621AE"/>
    <w:rsid w:val="00062ABA"/>
    <w:rsid w:val="000649CC"/>
    <w:rsid w:val="0006548C"/>
    <w:rsid w:val="00067366"/>
    <w:rsid w:val="00071C82"/>
    <w:rsid w:val="00072E58"/>
    <w:rsid w:val="0007489C"/>
    <w:rsid w:val="00076DF6"/>
    <w:rsid w:val="0008120F"/>
    <w:rsid w:val="00081553"/>
    <w:rsid w:val="000826AB"/>
    <w:rsid w:val="000844BC"/>
    <w:rsid w:val="00085F41"/>
    <w:rsid w:val="00090E46"/>
    <w:rsid w:val="00095157"/>
    <w:rsid w:val="00095A69"/>
    <w:rsid w:val="000962FA"/>
    <w:rsid w:val="000A0A56"/>
    <w:rsid w:val="000A4C0A"/>
    <w:rsid w:val="000A5544"/>
    <w:rsid w:val="000A61A8"/>
    <w:rsid w:val="000B0796"/>
    <w:rsid w:val="000B5C17"/>
    <w:rsid w:val="000B7D2A"/>
    <w:rsid w:val="000C0487"/>
    <w:rsid w:val="000C0A1E"/>
    <w:rsid w:val="000C10FB"/>
    <w:rsid w:val="000C3965"/>
    <w:rsid w:val="000C4536"/>
    <w:rsid w:val="000C6FA8"/>
    <w:rsid w:val="000C71D4"/>
    <w:rsid w:val="000D0323"/>
    <w:rsid w:val="000D2083"/>
    <w:rsid w:val="000D3CB0"/>
    <w:rsid w:val="000D72C9"/>
    <w:rsid w:val="000E17D8"/>
    <w:rsid w:val="000E2433"/>
    <w:rsid w:val="000E28A1"/>
    <w:rsid w:val="000E5933"/>
    <w:rsid w:val="000E65CB"/>
    <w:rsid w:val="000E7D9B"/>
    <w:rsid w:val="000F2EFA"/>
    <w:rsid w:val="000F3991"/>
    <w:rsid w:val="000F3F5B"/>
    <w:rsid w:val="000F4235"/>
    <w:rsid w:val="000F54D9"/>
    <w:rsid w:val="000F5F05"/>
    <w:rsid w:val="000F63B4"/>
    <w:rsid w:val="000F73DF"/>
    <w:rsid w:val="001001FB"/>
    <w:rsid w:val="00104F4B"/>
    <w:rsid w:val="00106309"/>
    <w:rsid w:val="00107B5D"/>
    <w:rsid w:val="00110FDC"/>
    <w:rsid w:val="00115534"/>
    <w:rsid w:val="00120875"/>
    <w:rsid w:val="001245AE"/>
    <w:rsid w:val="00125395"/>
    <w:rsid w:val="00125C6A"/>
    <w:rsid w:val="00126B2B"/>
    <w:rsid w:val="00126EF7"/>
    <w:rsid w:val="0012718D"/>
    <w:rsid w:val="00130A69"/>
    <w:rsid w:val="00131DA5"/>
    <w:rsid w:val="00133E2B"/>
    <w:rsid w:val="00134CC8"/>
    <w:rsid w:val="001405ED"/>
    <w:rsid w:val="001420F5"/>
    <w:rsid w:val="00145565"/>
    <w:rsid w:val="001465C7"/>
    <w:rsid w:val="001477D4"/>
    <w:rsid w:val="00147B26"/>
    <w:rsid w:val="00151B46"/>
    <w:rsid w:val="001573D5"/>
    <w:rsid w:val="001601F4"/>
    <w:rsid w:val="00160789"/>
    <w:rsid w:val="00161638"/>
    <w:rsid w:val="001629F1"/>
    <w:rsid w:val="00172FC3"/>
    <w:rsid w:val="00173C2C"/>
    <w:rsid w:val="00175E47"/>
    <w:rsid w:val="001760C6"/>
    <w:rsid w:val="0017680B"/>
    <w:rsid w:val="00181098"/>
    <w:rsid w:val="00181792"/>
    <w:rsid w:val="001829EB"/>
    <w:rsid w:val="00182A0A"/>
    <w:rsid w:val="00185263"/>
    <w:rsid w:val="001858B2"/>
    <w:rsid w:val="00185D3C"/>
    <w:rsid w:val="00187680"/>
    <w:rsid w:val="00193058"/>
    <w:rsid w:val="001962BC"/>
    <w:rsid w:val="00197A10"/>
    <w:rsid w:val="00197FF9"/>
    <w:rsid w:val="001A5904"/>
    <w:rsid w:val="001A5E4A"/>
    <w:rsid w:val="001A61F8"/>
    <w:rsid w:val="001B002C"/>
    <w:rsid w:val="001B3BFF"/>
    <w:rsid w:val="001B418E"/>
    <w:rsid w:val="001B46D9"/>
    <w:rsid w:val="001B6757"/>
    <w:rsid w:val="001C04BF"/>
    <w:rsid w:val="001C0DFC"/>
    <w:rsid w:val="001C229E"/>
    <w:rsid w:val="001C3FD1"/>
    <w:rsid w:val="001C4640"/>
    <w:rsid w:val="001C4921"/>
    <w:rsid w:val="001C50DE"/>
    <w:rsid w:val="001C6F2E"/>
    <w:rsid w:val="001D65D9"/>
    <w:rsid w:val="001D74A9"/>
    <w:rsid w:val="001E032E"/>
    <w:rsid w:val="001E11A5"/>
    <w:rsid w:val="001E17CF"/>
    <w:rsid w:val="001E6FD0"/>
    <w:rsid w:val="001F15B8"/>
    <w:rsid w:val="001F575E"/>
    <w:rsid w:val="001F63B2"/>
    <w:rsid w:val="00202D56"/>
    <w:rsid w:val="0020320C"/>
    <w:rsid w:val="00205CC6"/>
    <w:rsid w:val="00206031"/>
    <w:rsid w:val="00215210"/>
    <w:rsid w:val="00220848"/>
    <w:rsid w:val="00220C5F"/>
    <w:rsid w:val="00220F25"/>
    <w:rsid w:val="00222CC6"/>
    <w:rsid w:val="00223774"/>
    <w:rsid w:val="00223983"/>
    <w:rsid w:val="00227519"/>
    <w:rsid w:val="0023079E"/>
    <w:rsid w:val="0023174E"/>
    <w:rsid w:val="00232912"/>
    <w:rsid w:val="002359B2"/>
    <w:rsid w:val="00236C90"/>
    <w:rsid w:val="002371D0"/>
    <w:rsid w:val="002404C4"/>
    <w:rsid w:val="00241241"/>
    <w:rsid w:val="00242CAF"/>
    <w:rsid w:val="002450ED"/>
    <w:rsid w:val="00250EB9"/>
    <w:rsid w:val="00260D7F"/>
    <w:rsid w:val="002620F0"/>
    <w:rsid w:val="00264129"/>
    <w:rsid w:val="0026496B"/>
    <w:rsid w:val="002652F5"/>
    <w:rsid w:val="00271F9A"/>
    <w:rsid w:val="00272A95"/>
    <w:rsid w:val="002732F5"/>
    <w:rsid w:val="00273EA4"/>
    <w:rsid w:val="002742A9"/>
    <w:rsid w:val="00275E1F"/>
    <w:rsid w:val="002825CC"/>
    <w:rsid w:val="002834C4"/>
    <w:rsid w:val="00284C0C"/>
    <w:rsid w:val="00285CC9"/>
    <w:rsid w:val="00287D17"/>
    <w:rsid w:val="00292B17"/>
    <w:rsid w:val="002946EE"/>
    <w:rsid w:val="002953A3"/>
    <w:rsid w:val="0029796B"/>
    <w:rsid w:val="002A54B3"/>
    <w:rsid w:val="002A60A9"/>
    <w:rsid w:val="002A7B75"/>
    <w:rsid w:val="002B1ABC"/>
    <w:rsid w:val="002B38D7"/>
    <w:rsid w:val="002B43BC"/>
    <w:rsid w:val="002B44AA"/>
    <w:rsid w:val="002B6972"/>
    <w:rsid w:val="002C17E4"/>
    <w:rsid w:val="002C2B6C"/>
    <w:rsid w:val="002C3E2E"/>
    <w:rsid w:val="002D08D0"/>
    <w:rsid w:val="002D264B"/>
    <w:rsid w:val="002D28AD"/>
    <w:rsid w:val="002D3F5A"/>
    <w:rsid w:val="002D783A"/>
    <w:rsid w:val="002E000B"/>
    <w:rsid w:val="002E583E"/>
    <w:rsid w:val="002E6021"/>
    <w:rsid w:val="002E69D3"/>
    <w:rsid w:val="002E799E"/>
    <w:rsid w:val="002F2B5A"/>
    <w:rsid w:val="002F41C6"/>
    <w:rsid w:val="002F68A1"/>
    <w:rsid w:val="002F6D3E"/>
    <w:rsid w:val="00300882"/>
    <w:rsid w:val="00303A27"/>
    <w:rsid w:val="00304EFD"/>
    <w:rsid w:val="00305732"/>
    <w:rsid w:val="003078B5"/>
    <w:rsid w:val="003134DE"/>
    <w:rsid w:val="003164DE"/>
    <w:rsid w:val="00316843"/>
    <w:rsid w:val="00316BD7"/>
    <w:rsid w:val="00321685"/>
    <w:rsid w:val="00327050"/>
    <w:rsid w:val="0032783B"/>
    <w:rsid w:val="00331B74"/>
    <w:rsid w:val="00331D2A"/>
    <w:rsid w:val="00334528"/>
    <w:rsid w:val="00335D76"/>
    <w:rsid w:val="00337477"/>
    <w:rsid w:val="00337518"/>
    <w:rsid w:val="003426EE"/>
    <w:rsid w:val="0034410B"/>
    <w:rsid w:val="00344A5B"/>
    <w:rsid w:val="00346244"/>
    <w:rsid w:val="00346B19"/>
    <w:rsid w:val="00347C85"/>
    <w:rsid w:val="00352E4A"/>
    <w:rsid w:val="00352F72"/>
    <w:rsid w:val="00361832"/>
    <w:rsid w:val="0036460D"/>
    <w:rsid w:val="00364896"/>
    <w:rsid w:val="00364C63"/>
    <w:rsid w:val="00365033"/>
    <w:rsid w:val="00366F87"/>
    <w:rsid w:val="00374117"/>
    <w:rsid w:val="00375243"/>
    <w:rsid w:val="00376C9F"/>
    <w:rsid w:val="00377371"/>
    <w:rsid w:val="00377F98"/>
    <w:rsid w:val="0038095E"/>
    <w:rsid w:val="00380CC2"/>
    <w:rsid w:val="00382084"/>
    <w:rsid w:val="00382784"/>
    <w:rsid w:val="00383E41"/>
    <w:rsid w:val="003848DE"/>
    <w:rsid w:val="003859B0"/>
    <w:rsid w:val="003865A5"/>
    <w:rsid w:val="00386BC7"/>
    <w:rsid w:val="00390F43"/>
    <w:rsid w:val="00392339"/>
    <w:rsid w:val="00392D0F"/>
    <w:rsid w:val="00392DD9"/>
    <w:rsid w:val="003A6C70"/>
    <w:rsid w:val="003B175B"/>
    <w:rsid w:val="003B31E2"/>
    <w:rsid w:val="003B3528"/>
    <w:rsid w:val="003B57C5"/>
    <w:rsid w:val="003B5E05"/>
    <w:rsid w:val="003C11E7"/>
    <w:rsid w:val="003C2492"/>
    <w:rsid w:val="003C3233"/>
    <w:rsid w:val="003C5B96"/>
    <w:rsid w:val="003C5D15"/>
    <w:rsid w:val="003C6D37"/>
    <w:rsid w:val="003D2265"/>
    <w:rsid w:val="003D469F"/>
    <w:rsid w:val="003D52B4"/>
    <w:rsid w:val="003E5C42"/>
    <w:rsid w:val="003E5CF8"/>
    <w:rsid w:val="003E5FAC"/>
    <w:rsid w:val="003F0627"/>
    <w:rsid w:val="003F1ED9"/>
    <w:rsid w:val="003F491B"/>
    <w:rsid w:val="00402AD4"/>
    <w:rsid w:val="00402F0C"/>
    <w:rsid w:val="00404280"/>
    <w:rsid w:val="004111FF"/>
    <w:rsid w:val="00414F1D"/>
    <w:rsid w:val="00420FCB"/>
    <w:rsid w:val="00421CAB"/>
    <w:rsid w:val="004232FD"/>
    <w:rsid w:val="00430223"/>
    <w:rsid w:val="00441C7A"/>
    <w:rsid w:val="004423C1"/>
    <w:rsid w:val="004441F6"/>
    <w:rsid w:val="0044521D"/>
    <w:rsid w:val="00450728"/>
    <w:rsid w:val="0045226A"/>
    <w:rsid w:val="0045250E"/>
    <w:rsid w:val="00453110"/>
    <w:rsid w:val="0046257D"/>
    <w:rsid w:val="00465BC6"/>
    <w:rsid w:val="004671C9"/>
    <w:rsid w:val="00470DFD"/>
    <w:rsid w:val="004716F6"/>
    <w:rsid w:val="0047373A"/>
    <w:rsid w:val="0047393E"/>
    <w:rsid w:val="0047630F"/>
    <w:rsid w:val="004804E5"/>
    <w:rsid w:val="004827DF"/>
    <w:rsid w:val="00487931"/>
    <w:rsid w:val="00491A24"/>
    <w:rsid w:val="00495771"/>
    <w:rsid w:val="00496C14"/>
    <w:rsid w:val="0049795D"/>
    <w:rsid w:val="004A0940"/>
    <w:rsid w:val="004A76E3"/>
    <w:rsid w:val="004B210C"/>
    <w:rsid w:val="004B253B"/>
    <w:rsid w:val="004B52FD"/>
    <w:rsid w:val="004B723B"/>
    <w:rsid w:val="004B7381"/>
    <w:rsid w:val="004B7722"/>
    <w:rsid w:val="004C037B"/>
    <w:rsid w:val="004C066B"/>
    <w:rsid w:val="004C1C48"/>
    <w:rsid w:val="004C3921"/>
    <w:rsid w:val="004D2DAA"/>
    <w:rsid w:val="004D3428"/>
    <w:rsid w:val="004D6190"/>
    <w:rsid w:val="004E0767"/>
    <w:rsid w:val="004E20D8"/>
    <w:rsid w:val="004E29CE"/>
    <w:rsid w:val="004E4814"/>
    <w:rsid w:val="004E4C08"/>
    <w:rsid w:val="004E548B"/>
    <w:rsid w:val="004E694A"/>
    <w:rsid w:val="004E70CC"/>
    <w:rsid w:val="004E7461"/>
    <w:rsid w:val="004E75B5"/>
    <w:rsid w:val="004F3DE0"/>
    <w:rsid w:val="004F45C6"/>
    <w:rsid w:val="0050118C"/>
    <w:rsid w:val="00501D30"/>
    <w:rsid w:val="00506BFA"/>
    <w:rsid w:val="00510FC5"/>
    <w:rsid w:val="00511225"/>
    <w:rsid w:val="0051125F"/>
    <w:rsid w:val="005129AB"/>
    <w:rsid w:val="005140D8"/>
    <w:rsid w:val="00515A09"/>
    <w:rsid w:val="00515EA6"/>
    <w:rsid w:val="00520180"/>
    <w:rsid w:val="00520BC8"/>
    <w:rsid w:val="00523195"/>
    <w:rsid w:val="0052423B"/>
    <w:rsid w:val="005261D5"/>
    <w:rsid w:val="00527ACB"/>
    <w:rsid w:val="00534150"/>
    <w:rsid w:val="0054356A"/>
    <w:rsid w:val="00543D08"/>
    <w:rsid w:val="0054408C"/>
    <w:rsid w:val="0054768D"/>
    <w:rsid w:val="00551249"/>
    <w:rsid w:val="005520F0"/>
    <w:rsid w:val="005548A2"/>
    <w:rsid w:val="00555C59"/>
    <w:rsid w:val="00556AB7"/>
    <w:rsid w:val="00557D43"/>
    <w:rsid w:val="00560359"/>
    <w:rsid w:val="00563F7A"/>
    <w:rsid w:val="00564CA6"/>
    <w:rsid w:val="00564F06"/>
    <w:rsid w:val="00565126"/>
    <w:rsid w:val="00565460"/>
    <w:rsid w:val="0056547B"/>
    <w:rsid w:val="00566C78"/>
    <w:rsid w:val="005705E6"/>
    <w:rsid w:val="005705EE"/>
    <w:rsid w:val="005707D0"/>
    <w:rsid w:val="00574918"/>
    <w:rsid w:val="0057676B"/>
    <w:rsid w:val="00576EB2"/>
    <w:rsid w:val="00580613"/>
    <w:rsid w:val="0058156E"/>
    <w:rsid w:val="005827C3"/>
    <w:rsid w:val="00583B4D"/>
    <w:rsid w:val="005841BB"/>
    <w:rsid w:val="00592BFE"/>
    <w:rsid w:val="00594945"/>
    <w:rsid w:val="00595142"/>
    <w:rsid w:val="0059547B"/>
    <w:rsid w:val="005A1855"/>
    <w:rsid w:val="005A2013"/>
    <w:rsid w:val="005B0834"/>
    <w:rsid w:val="005B2053"/>
    <w:rsid w:val="005C0603"/>
    <w:rsid w:val="005C7502"/>
    <w:rsid w:val="005D0D78"/>
    <w:rsid w:val="005D1471"/>
    <w:rsid w:val="005D18F1"/>
    <w:rsid w:val="005D4626"/>
    <w:rsid w:val="005D4691"/>
    <w:rsid w:val="005D5DB9"/>
    <w:rsid w:val="005D702E"/>
    <w:rsid w:val="005E01B3"/>
    <w:rsid w:val="005E1269"/>
    <w:rsid w:val="005E53DA"/>
    <w:rsid w:val="005F27D3"/>
    <w:rsid w:val="005F6003"/>
    <w:rsid w:val="006019E0"/>
    <w:rsid w:val="006023D3"/>
    <w:rsid w:val="00602984"/>
    <w:rsid w:val="0061207F"/>
    <w:rsid w:val="00614E0F"/>
    <w:rsid w:val="00615DBB"/>
    <w:rsid w:val="006164A9"/>
    <w:rsid w:val="006218C4"/>
    <w:rsid w:val="00622C47"/>
    <w:rsid w:val="00624D9E"/>
    <w:rsid w:val="00625F30"/>
    <w:rsid w:val="00627213"/>
    <w:rsid w:val="00627D3A"/>
    <w:rsid w:val="006301CE"/>
    <w:rsid w:val="00632A21"/>
    <w:rsid w:val="00632C6F"/>
    <w:rsid w:val="00634D21"/>
    <w:rsid w:val="00637F15"/>
    <w:rsid w:val="00641410"/>
    <w:rsid w:val="0064253E"/>
    <w:rsid w:val="00642FFA"/>
    <w:rsid w:val="006435DD"/>
    <w:rsid w:val="00644AAA"/>
    <w:rsid w:val="006462DB"/>
    <w:rsid w:val="00657C80"/>
    <w:rsid w:val="00660113"/>
    <w:rsid w:val="006601E4"/>
    <w:rsid w:val="00661CF6"/>
    <w:rsid w:val="00662D06"/>
    <w:rsid w:val="00664745"/>
    <w:rsid w:val="00670CEE"/>
    <w:rsid w:val="00671032"/>
    <w:rsid w:val="006735CD"/>
    <w:rsid w:val="00677AD0"/>
    <w:rsid w:val="00677EB5"/>
    <w:rsid w:val="00680575"/>
    <w:rsid w:val="00680A93"/>
    <w:rsid w:val="006833EC"/>
    <w:rsid w:val="00685170"/>
    <w:rsid w:val="00685759"/>
    <w:rsid w:val="00687050"/>
    <w:rsid w:val="00694548"/>
    <w:rsid w:val="00695ABE"/>
    <w:rsid w:val="006A162C"/>
    <w:rsid w:val="006A286B"/>
    <w:rsid w:val="006A38A2"/>
    <w:rsid w:val="006A392C"/>
    <w:rsid w:val="006A40E9"/>
    <w:rsid w:val="006A41A1"/>
    <w:rsid w:val="006A501F"/>
    <w:rsid w:val="006B04F4"/>
    <w:rsid w:val="006B171F"/>
    <w:rsid w:val="006B1A6C"/>
    <w:rsid w:val="006B24EC"/>
    <w:rsid w:val="006B2B8D"/>
    <w:rsid w:val="006B3EB4"/>
    <w:rsid w:val="006B547C"/>
    <w:rsid w:val="006B5D0B"/>
    <w:rsid w:val="006B600C"/>
    <w:rsid w:val="006C26B6"/>
    <w:rsid w:val="006C38BA"/>
    <w:rsid w:val="006C5183"/>
    <w:rsid w:val="006C7566"/>
    <w:rsid w:val="006C77CA"/>
    <w:rsid w:val="006D2586"/>
    <w:rsid w:val="006D66CD"/>
    <w:rsid w:val="006D6E8E"/>
    <w:rsid w:val="006E241B"/>
    <w:rsid w:val="006E32D3"/>
    <w:rsid w:val="006E57D5"/>
    <w:rsid w:val="006E673F"/>
    <w:rsid w:val="006E6C6C"/>
    <w:rsid w:val="006E72EF"/>
    <w:rsid w:val="006F3124"/>
    <w:rsid w:val="006F441A"/>
    <w:rsid w:val="006F4F7B"/>
    <w:rsid w:val="006F68E2"/>
    <w:rsid w:val="006F6D98"/>
    <w:rsid w:val="006F79EB"/>
    <w:rsid w:val="00700BDA"/>
    <w:rsid w:val="00700E6E"/>
    <w:rsid w:val="007023A1"/>
    <w:rsid w:val="00702F3D"/>
    <w:rsid w:val="007045F6"/>
    <w:rsid w:val="00704C27"/>
    <w:rsid w:val="007051D1"/>
    <w:rsid w:val="007119B4"/>
    <w:rsid w:val="00711C1E"/>
    <w:rsid w:val="00712A55"/>
    <w:rsid w:val="0071533C"/>
    <w:rsid w:val="0072121B"/>
    <w:rsid w:val="00721F81"/>
    <w:rsid w:val="00723945"/>
    <w:rsid w:val="00724EE5"/>
    <w:rsid w:val="007251FF"/>
    <w:rsid w:val="00725967"/>
    <w:rsid w:val="0072749C"/>
    <w:rsid w:val="007325D6"/>
    <w:rsid w:val="0073292A"/>
    <w:rsid w:val="007339E9"/>
    <w:rsid w:val="007342BD"/>
    <w:rsid w:val="0073540C"/>
    <w:rsid w:val="007415B6"/>
    <w:rsid w:val="007425B2"/>
    <w:rsid w:val="00745AF5"/>
    <w:rsid w:val="00746E29"/>
    <w:rsid w:val="0075094F"/>
    <w:rsid w:val="00750AA3"/>
    <w:rsid w:val="00755F92"/>
    <w:rsid w:val="007635DE"/>
    <w:rsid w:val="007636F7"/>
    <w:rsid w:val="00764D9B"/>
    <w:rsid w:val="00771D9B"/>
    <w:rsid w:val="00773A9C"/>
    <w:rsid w:val="007769B2"/>
    <w:rsid w:val="0078421C"/>
    <w:rsid w:val="00784B21"/>
    <w:rsid w:val="00784DAE"/>
    <w:rsid w:val="00785985"/>
    <w:rsid w:val="00791F2C"/>
    <w:rsid w:val="00792254"/>
    <w:rsid w:val="00793D1D"/>
    <w:rsid w:val="0079659F"/>
    <w:rsid w:val="007972E0"/>
    <w:rsid w:val="007A2DDD"/>
    <w:rsid w:val="007A3FC3"/>
    <w:rsid w:val="007A5020"/>
    <w:rsid w:val="007A51C0"/>
    <w:rsid w:val="007A7968"/>
    <w:rsid w:val="007B05B7"/>
    <w:rsid w:val="007B0BB3"/>
    <w:rsid w:val="007B3E6F"/>
    <w:rsid w:val="007B582D"/>
    <w:rsid w:val="007C055D"/>
    <w:rsid w:val="007C1C07"/>
    <w:rsid w:val="007C1C94"/>
    <w:rsid w:val="007C2F55"/>
    <w:rsid w:val="007C3A45"/>
    <w:rsid w:val="007C3DC4"/>
    <w:rsid w:val="007C6318"/>
    <w:rsid w:val="007D0413"/>
    <w:rsid w:val="007D28C4"/>
    <w:rsid w:val="007D4338"/>
    <w:rsid w:val="007D5960"/>
    <w:rsid w:val="007D7BE7"/>
    <w:rsid w:val="007E36CC"/>
    <w:rsid w:val="007E622C"/>
    <w:rsid w:val="007F06D4"/>
    <w:rsid w:val="007F10D2"/>
    <w:rsid w:val="007F601A"/>
    <w:rsid w:val="00800B22"/>
    <w:rsid w:val="0080153D"/>
    <w:rsid w:val="00801768"/>
    <w:rsid w:val="008018A9"/>
    <w:rsid w:val="0080262A"/>
    <w:rsid w:val="00807890"/>
    <w:rsid w:val="00807C5B"/>
    <w:rsid w:val="00807CF8"/>
    <w:rsid w:val="00810031"/>
    <w:rsid w:val="00813625"/>
    <w:rsid w:val="00813A01"/>
    <w:rsid w:val="00814D4C"/>
    <w:rsid w:val="00814EBF"/>
    <w:rsid w:val="00815013"/>
    <w:rsid w:val="00815CF6"/>
    <w:rsid w:val="008227FA"/>
    <w:rsid w:val="008256F7"/>
    <w:rsid w:val="00825B97"/>
    <w:rsid w:val="0082607C"/>
    <w:rsid w:val="00826471"/>
    <w:rsid w:val="00826BBF"/>
    <w:rsid w:val="0083028E"/>
    <w:rsid w:val="00830B56"/>
    <w:rsid w:val="00831309"/>
    <w:rsid w:val="008346BD"/>
    <w:rsid w:val="00834A8F"/>
    <w:rsid w:val="00840B0E"/>
    <w:rsid w:val="00840E79"/>
    <w:rsid w:val="00843EC3"/>
    <w:rsid w:val="008455EE"/>
    <w:rsid w:val="00847404"/>
    <w:rsid w:val="00854C5A"/>
    <w:rsid w:val="00857D28"/>
    <w:rsid w:val="00862255"/>
    <w:rsid w:val="00863D70"/>
    <w:rsid w:val="00864A2D"/>
    <w:rsid w:val="00865017"/>
    <w:rsid w:val="008701F0"/>
    <w:rsid w:val="008712CF"/>
    <w:rsid w:val="008717CB"/>
    <w:rsid w:val="00871E57"/>
    <w:rsid w:val="00874EB7"/>
    <w:rsid w:val="008774CC"/>
    <w:rsid w:val="008809C7"/>
    <w:rsid w:val="00881DFD"/>
    <w:rsid w:val="00884D8E"/>
    <w:rsid w:val="00884F2C"/>
    <w:rsid w:val="008923A3"/>
    <w:rsid w:val="00892C25"/>
    <w:rsid w:val="00894668"/>
    <w:rsid w:val="0089527E"/>
    <w:rsid w:val="008A0451"/>
    <w:rsid w:val="008A0E70"/>
    <w:rsid w:val="008A2267"/>
    <w:rsid w:val="008A27DD"/>
    <w:rsid w:val="008A28D6"/>
    <w:rsid w:val="008A6EE0"/>
    <w:rsid w:val="008B1150"/>
    <w:rsid w:val="008B76AE"/>
    <w:rsid w:val="008C47B7"/>
    <w:rsid w:val="008C71DF"/>
    <w:rsid w:val="008C72BA"/>
    <w:rsid w:val="008D15F3"/>
    <w:rsid w:val="008D3A74"/>
    <w:rsid w:val="008D52DF"/>
    <w:rsid w:val="008D61B5"/>
    <w:rsid w:val="008D6B47"/>
    <w:rsid w:val="008E03A6"/>
    <w:rsid w:val="008E05AF"/>
    <w:rsid w:val="008E248A"/>
    <w:rsid w:val="008E4F17"/>
    <w:rsid w:val="008E4F86"/>
    <w:rsid w:val="008F2E7B"/>
    <w:rsid w:val="008F5029"/>
    <w:rsid w:val="008F75FC"/>
    <w:rsid w:val="0090437C"/>
    <w:rsid w:val="0090701D"/>
    <w:rsid w:val="00907661"/>
    <w:rsid w:val="009100E2"/>
    <w:rsid w:val="00910F5D"/>
    <w:rsid w:val="00912446"/>
    <w:rsid w:val="009152BC"/>
    <w:rsid w:val="009165AB"/>
    <w:rsid w:val="00916F73"/>
    <w:rsid w:val="0091796A"/>
    <w:rsid w:val="00917AAB"/>
    <w:rsid w:val="009240A3"/>
    <w:rsid w:val="009253C2"/>
    <w:rsid w:val="0092783D"/>
    <w:rsid w:val="00936004"/>
    <w:rsid w:val="00943571"/>
    <w:rsid w:val="009439EB"/>
    <w:rsid w:val="00944BF8"/>
    <w:rsid w:val="0094542E"/>
    <w:rsid w:val="00946F48"/>
    <w:rsid w:val="00951331"/>
    <w:rsid w:val="009572BA"/>
    <w:rsid w:val="009606BB"/>
    <w:rsid w:val="0096382C"/>
    <w:rsid w:val="00964ADE"/>
    <w:rsid w:val="009653F3"/>
    <w:rsid w:val="00965936"/>
    <w:rsid w:val="00965F8E"/>
    <w:rsid w:val="009664AF"/>
    <w:rsid w:val="00966D8F"/>
    <w:rsid w:val="00972A26"/>
    <w:rsid w:val="009737EC"/>
    <w:rsid w:val="00974599"/>
    <w:rsid w:val="00975FC0"/>
    <w:rsid w:val="009802B9"/>
    <w:rsid w:val="00982489"/>
    <w:rsid w:val="009863C3"/>
    <w:rsid w:val="00987074"/>
    <w:rsid w:val="0098736B"/>
    <w:rsid w:val="00987D2A"/>
    <w:rsid w:val="009907ED"/>
    <w:rsid w:val="00993FF3"/>
    <w:rsid w:val="009974EF"/>
    <w:rsid w:val="009A2745"/>
    <w:rsid w:val="009A28D7"/>
    <w:rsid w:val="009A4477"/>
    <w:rsid w:val="009A496C"/>
    <w:rsid w:val="009A577F"/>
    <w:rsid w:val="009B0F50"/>
    <w:rsid w:val="009B2315"/>
    <w:rsid w:val="009B610E"/>
    <w:rsid w:val="009B6BCB"/>
    <w:rsid w:val="009B7CF7"/>
    <w:rsid w:val="009C6433"/>
    <w:rsid w:val="009C6AAC"/>
    <w:rsid w:val="009E5BC8"/>
    <w:rsid w:val="009E64DD"/>
    <w:rsid w:val="009F2693"/>
    <w:rsid w:val="009F2DAC"/>
    <w:rsid w:val="009F4AEA"/>
    <w:rsid w:val="009F6524"/>
    <w:rsid w:val="009F68D9"/>
    <w:rsid w:val="00A003B9"/>
    <w:rsid w:val="00A052B8"/>
    <w:rsid w:val="00A06C66"/>
    <w:rsid w:val="00A11D42"/>
    <w:rsid w:val="00A12129"/>
    <w:rsid w:val="00A1395D"/>
    <w:rsid w:val="00A150CB"/>
    <w:rsid w:val="00A17671"/>
    <w:rsid w:val="00A17951"/>
    <w:rsid w:val="00A274F8"/>
    <w:rsid w:val="00A330EE"/>
    <w:rsid w:val="00A33DF7"/>
    <w:rsid w:val="00A35B45"/>
    <w:rsid w:val="00A37F35"/>
    <w:rsid w:val="00A47464"/>
    <w:rsid w:val="00A52731"/>
    <w:rsid w:val="00A5512B"/>
    <w:rsid w:val="00A554B9"/>
    <w:rsid w:val="00A556CA"/>
    <w:rsid w:val="00A56B00"/>
    <w:rsid w:val="00A60902"/>
    <w:rsid w:val="00A64784"/>
    <w:rsid w:val="00A701B5"/>
    <w:rsid w:val="00A703C4"/>
    <w:rsid w:val="00A72D38"/>
    <w:rsid w:val="00A75A92"/>
    <w:rsid w:val="00A83D8A"/>
    <w:rsid w:val="00A83F75"/>
    <w:rsid w:val="00A84017"/>
    <w:rsid w:val="00A8403C"/>
    <w:rsid w:val="00A844A0"/>
    <w:rsid w:val="00A8651C"/>
    <w:rsid w:val="00A870E3"/>
    <w:rsid w:val="00A91D34"/>
    <w:rsid w:val="00A9306C"/>
    <w:rsid w:val="00A9401D"/>
    <w:rsid w:val="00A960FD"/>
    <w:rsid w:val="00AA0B68"/>
    <w:rsid w:val="00AA1386"/>
    <w:rsid w:val="00AA4279"/>
    <w:rsid w:val="00AA43AA"/>
    <w:rsid w:val="00AA4F41"/>
    <w:rsid w:val="00AB115D"/>
    <w:rsid w:val="00AB1492"/>
    <w:rsid w:val="00AB1709"/>
    <w:rsid w:val="00AC0EB1"/>
    <w:rsid w:val="00AC5D1D"/>
    <w:rsid w:val="00AC7D49"/>
    <w:rsid w:val="00AD48E9"/>
    <w:rsid w:val="00AD4EA1"/>
    <w:rsid w:val="00AD59D2"/>
    <w:rsid w:val="00AD61C8"/>
    <w:rsid w:val="00AD6DEA"/>
    <w:rsid w:val="00AE013C"/>
    <w:rsid w:val="00AE157A"/>
    <w:rsid w:val="00AE238F"/>
    <w:rsid w:val="00AE2402"/>
    <w:rsid w:val="00AE2612"/>
    <w:rsid w:val="00AE474A"/>
    <w:rsid w:val="00AE55D5"/>
    <w:rsid w:val="00AF1C3A"/>
    <w:rsid w:val="00AF216D"/>
    <w:rsid w:val="00AF577F"/>
    <w:rsid w:val="00AF6B1A"/>
    <w:rsid w:val="00AF7A0D"/>
    <w:rsid w:val="00AF7FB0"/>
    <w:rsid w:val="00B045E8"/>
    <w:rsid w:val="00B04872"/>
    <w:rsid w:val="00B059FD"/>
    <w:rsid w:val="00B05E7D"/>
    <w:rsid w:val="00B06E66"/>
    <w:rsid w:val="00B07F0E"/>
    <w:rsid w:val="00B1021F"/>
    <w:rsid w:val="00B10680"/>
    <w:rsid w:val="00B121EC"/>
    <w:rsid w:val="00B13AB5"/>
    <w:rsid w:val="00B15A53"/>
    <w:rsid w:val="00B17637"/>
    <w:rsid w:val="00B203B1"/>
    <w:rsid w:val="00B2177B"/>
    <w:rsid w:val="00B2431B"/>
    <w:rsid w:val="00B26500"/>
    <w:rsid w:val="00B335DE"/>
    <w:rsid w:val="00B33A21"/>
    <w:rsid w:val="00B366FB"/>
    <w:rsid w:val="00B37E78"/>
    <w:rsid w:val="00B40455"/>
    <w:rsid w:val="00B40EF0"/>
    <w:rsid w:val="00B411E7"/>
    <w:rsid w:val="00B42EBA"/>
    <w:rsid w:val="00B44837"/>
    <w:rsid w:val="00B47AC0"/>
    <w:rsid w:val="00B50865"/>
    <w:rsid w:val="00B50F1B"/>
    <w:rsid w:val="00B572A6"/>
    <w:rsid w:val="00B60A3F"/>
    <w:rsid w:val="00B60CFC"/>
    <w:rsid w:val="00B61847"/>
    <w:rsid w:val="00B650DD"/>
    <w:rsid w:val="00B67ABC"/>
    <w:rsid w:val="00B67C07"/>
    <w:rsid w:val="00B7052D"/>
    <w:rsid w:val="00B7103D"/>
    <w:rsid w:val="00B73AC8"/>
    <w:rsid w:val="00B7435D"/>
    <w:rsid w:val="00B77C00"/>
    <w:rsid w:val="00B80096"/>
    <w:rsid w:val="00B8093E"/>
    <w:rsid w:val="00B86732"/>
    <w:rsid w:val="00B91D72"/>
    <w:rsid w:val="00B94542"/>
    <w:rsid w:val="00B948A2"/>
    <w:rsid w:val="00B95CE1"/>
    <w:rsid w:val="00B9779B"/>
    <w:rsid w:val="00BA0F8E"/>
    <w:rsid w:val="00BA10AB"/>
    <w:rsid w:val="00BA2DAB"/>
    <w:rsid w:val="00BA2E32"/>
    <w:rsid w:val="00BA32E8"/>
    <w:rsid w:val="00BA5519"/>
    <w:rsid w:val="00BA79C9"/>
    <w:rsid w:val="00BB368E"/>
    <w:rsid w:val="00BB5527"/>
    <w:rsid w:val="00BB783E"/>
    <w:rsid w:val="00BC42B5"/>
    <w:rsid w:val="00BC5DB9"/>
    <w:rsid w:val="00BC7473"/>
    <w:rsid w:val="00BD2072"/>
    <w:rsid w:val="00BD4785"/>
    <w:rsid w:val="00BD5A00"/>
    <w:rsid w:val="00BD6989"/>
    <w:rsid w:val="00BE2942"/>
    <w:rsid w:val="00BE2E43"/>
    <w:rsid w:val="00BF081B"/>
    <w:rsid w:val="00BF2DCA"/>
    <w:rsid w:val="00BF6BE0"/>
    <w:rsid w:val="00C06EE1"/>
    <w:rsid w:val="00C111A2"/>
    <w:rsid w:val="00C1140E"/>
    <w:rsid w:val="00C20C68"/>
    <w:rsid w:val="00C22B1E"/>
    <w:rsid w:val="00C2357F"/>
    <w:rsid w:val="00C263FC"/>
    <w:rsid w:val="00C31E9A"/>
    <w:rsid w:val="00C32851"/>
    <w:rsid w:val="00C32AE6"/>
    <w:rsid w:val="00C36EF0"/>
    <w:rsid w:val="00C37741"/>
    <w:rsid w:val="00C40AE9"/>
    <w:rsid w:val="00C4196A"/>
    <w:rsid w:val="00C4323F"/>
    <w:rsid w:val="00C47DEE"/>
    <w:rsid w:val="00C530E8"/>
    <w:rsid w:val="00C53440"/>
    <w:rsid w:val="00C5422D"/>
    <w:rsid w:val="00C55E6A"/>
    <w:rsid w:val="00C55F72"/>
    <w:rsid w:val="00C6210F"/>
    <w:rsid w:val="00C63723"/>
    <w:rsid w:val="00C63EF1"/>
    <w:rsid w:val="00C74E32"/>
    <w:rsid w:val="00C77B96"/>
    <w:rsid w:val="00C77F85"/>
    <w:rsid w:val="00C812E1"/>
    <w:rsid w:val="00C81DFA"/>
    <w:rsid w:val="00C82624"/>
    <w:rsid w:val="00C82F1E"/>
    <w:rsid w:val="00C84A52"/>
    <w:rsid w:val="00C86BA0"/>
    <w:rsid w:val="00C909C7"/>
    <w:rsid w:val="00C931E9"/>
    <w:rsid w:val="00C9330B"/>
    <w:rsid w:val="00C94212"/>
    <w:rsid w:val="00C96593"/>
    <w:rsid w:val="00C9723C"/>
    <w:rsid w:val="00CA4027"/>
    <w:rsid w:val="00CC11D7"/>
    <w:rsid w:val="00CC1A30"/>
    <w:rsid w:val="00CC2584"/>
    <w:rsid w:val="00CC3E4E"/>
    <w:rsid w:val="00CC6DCE"/>
    <w:rsid w:val="00CC70B3"/>
    <w:rsid w:val="00CD50C3"/>
    <w:rsid w:val="00CD7F73"/>
    <w:rsid w:val="00CE716A"/>
    <w:rsid w:val="00CF0E76"/>
    <w:rsid w:val="00CF2E87"/>
    <w:rsid w:val="00CF4D5C"/>
    <w:rsid w:val="00D023EC"/>
    <w:rsid w:val="00D04123"/>
    <w:rsid w:val="00D06E19"/>
    <w:rsid w:val="00D06E75"/>
    <w:rsid w:val="00D07BF5"/>
    <w:rsid w:val="00D10571"/>
    <w:rsid w:val="00D10FE1"/>
    <w:rsid w:val="00D115D9"/>
    <w:rsid w:val="00D126B4"/>
    <w:rsid w:val="00D17891"/>
    <w:rsid w:val="00D22A5D"/>
    <w:rsid w:val="00D22EED"/>
    <w:rsid w:val="00D33DDC"/>
    <w:rsid w:val="00D35510"/>
    <w:rsid w:val="00D35A99"/>
    <w:rsid w:val="00D35B2E"/>
    <w:rsid w:val="00D36A41"/>
    <w:rsid w:val="00D36FF7"/>
    <w:rsid w:val="00D37494"/>
    <w:rsid w:val="00D417C7"/>
    <w:rsid w:val="00D41AFB"/>
    <w:rsid w:val="00D424E3"/>
    <w:rsid w:val="00D4325A"/>
    <w:rsid w:val="00D458BD"/>
    <w:rsid w:val="00D61521"/>
    <w:rsid w:val="00D639EA"/>
    <w:rsid w:val="00D64387"/>
    <w:rsid w:val="00D65343"/>
    <w:rsid w:val="00D679F1"/>
    <w:rsid w:val="00D70E2D"/>
    <w:rsid w:val="00D71125"/>
    <w:rsid w:val="00D729B4"/>
    <w:rsid w:val="00D73BAD"/>
    <w:rsid w:val="00D77CC3"/>
    <w:rsid w:val="00D803F0"/>
    <w:rsid w:val="00D8145E"/>
    <w:rsid w:val="00D840A3"/>
    <w:rsid w:val="00D84450"/>
    <w:rsid w:val="00D908B4"/>
    <w:rsid w:val="00D946B3"/>
    <w:rsid w:val="00DA027E"/>
    <w:rsid w:val="00DB077C"/>
    <w:rsid w:val="00DB23CC"/>
    <w:rsid w:val="00DB24DB"/>
    <w:rsid w:val="00DB45FD"/>
    <w:rsid w:val="00DB605E"/>
    <w:rsid w:val="00DB7EAB"/>
    <w:rsid w:val="00DC1B47"/>
    <w:rsid w:val="00DD122D"/>
    <w:rsid w:val="00DD6F4F"/>
    <w:rsid w:val="00DD76C5"/>
    <w:rsid w:val="00DE1964"/>
    <w:rsid w:val="00DE208A"/>
    <w:rsid w:val="00DE58C1"/>
    <w:rsid w:val="00DF1EDA"/>
    <w:rsid w:val="00DF21D4"/>
    <w:rsid w:val="00DF39C2"/>
    <w:rsid w:val="00DF58BD"/>
    <w:rsid w:val="00DF65F1"/>
    <w:rsid w:val="00E00537"/>
    <w:rsid w:val="00E03C6D"/>
    <w:rsid w:val="00E05516"/>
    <w:rsid w:val="00E10F42"/>
    <w:rsid w:val="00E1518E"/>
    <w:rsid w:val="00E1527A"/>
    <w:rsid w:val="00E161DB"/>
    <w:rsid w:val="00E21F34"/>
    <w:rsid w:val="00E23092"/>
    <w:rsid w:val="00E23AC9"/>
    <w:rsid w:val="00E251FD"/>
    <w:rsid w:val="00E33013"/>
    <w:rsid w:val="00E354B9"/>
    <w:rsid w:val="00E357BF"/>
    <w:rsid w:val="00E36717"/>
    <w:rsid w:val="00E373E5"/>
    <w:rsid w:val="00E4075A"/>
    <w:rsid w:val="00E41340"/>
    <w:rsid w:val="00E41663"/>
    <w:rsid w:val="00E417D4"/>
    <w:rsid w:val="00E42F20"/>
    <w:rsid w:val="00E442F8"/>
    <w:rsid w:val="00E45D35"/>
    <w:rsid w:val="00E47EE0"/>
    <w:rsid w:val="00E5694E"/>
    <w:rsid w:val="00E56D5E"/>
    <w:rsid w:val="00E57285"/>
    <w:rsid w:val="00E61AC9"/>
    <w:rsid w:val="00E650EC"/>
    <w:rsid w:val="00E67092"/>
    <w:rsid w:val="00E70517"/>
    <w:rsid w:val="00E71465"/>
    <w:rsid w:val="00E8167D"/>
    <w:rsid w:val="00E81888"/>
    <w:rsid w:val="00E82AAF"/>
    <w:rsid w:val="00E86AEC"/>
    <w:rsid w:val="00E906BC"/>
    <w:rsid w:val="00E91827"/>
    <w:rsid w:val="00E924E4"/>
    <w:rsid w:val="00EA1070"/>
    <w:rsid w:val="00EA297C"/>
    <w:rsid w:val="00EA2A3B"/>
    <w:rsid w:val="00EA3004"/>
    <w:rsid w:val="00EA46BE"/>
    <w:rsid w:val="00EA6F5C"/>
    <w:rsid w:val="00EA7677"/>
    <w:rsid w:val="00EB0513"/>
    <w:rsid w:val="00EB13C1"/>
    <w:rsid w:val="00EB1961"/>
    <w:rsid w:val="00EB51C3"/>
    <w:rsid w:val="00EB5327"/>
    <w:rsid w:val="00EB565E"/>
    <w:rsid w:val="00EB6033"/>
    <w:rsid w:val="00EB647E"/>
    <w:rsid w:val="00EB652F"/>
    <w:rsid w:val="00EB7104"/>
    <w:rsid w:val="00EB78B3"/>
    <w:rsid w:val="00EB7D5B"/>
    <w:rsid w:val="00EC0927"/>
    <w:rsid w:val="00EC1BC7"/>
    <w:rsid w:val="00EC59CC"/>
    <w:rsid w:val="00EC6329"/>
    <w:rsid w:val="00ED0B54"/>
    <w:rsid w:val="00ED23D6"/>
    <w:rsid w:val="00EE0144"/>
    <w:rsid w:val="00EE3418"/>
    <w:rsid w:val="00EE4F64"/>
    <w:rsid w:val="00EE7DCA"/>
    <w:rsid w:val="00EF235E"/>
    <w:rsid w:val="00EF3921"/>
    <w:rsid w:val="00EF4B5B"/>
    <w:rsid w:val="00F00F55"/>
    <w:rsid w:val="00F028E0"/>
    <w:rsid w:val="00F03690"/>
    <w:rsid w:val="00F036B3"/>
    <w:rsid w:val="00F04B07"/>
    <w:rsid w:val="00F102F0"/>
    <w:rsid w:val="00F10CE0"/>
    <w:rsid w:val="00F12CE9"/>
    <w:rsid w:val="00F1447F"/>
    <w:rsid w:val="00F148A0"/>
    <w:rsid w:val="00F15D37"/>
    <w:rsid w:val="00F17FAC"/>
    <w:rsid w:val="00F2339C"/>
    <w:rsid w:val="00F31B78"/>
    <w:rsid w:val="00F31E84"/>
    <w:rsid w:val="00F32DEA"/>
    <w:rsid w:val="00F34235"/>
    <w:rsid w:val="00F363A2"/>
    <w:rsid w:val="00F37345"/>
    <w:rsid w:val="00F4020A"/>
    <w:rsid w:val="00F4067F"/>
    <w:rsid w:val="00F42537"/>
    <w:rsid w:val="00F45768"/>
    <w:rsid w:val="00F45D79"/>
    <w:rsid w:val="00F4671A"/>
    <w:rsid w:val="00F47CB1"/>
    <w:rsid w:val="00F5202F"/>
    <w:rsid w:val="00F52C88"/>
    <w:rsid w:val="00F53486"/>
    <w:rsid w:val="00F55C19"/>
    <w:rsid w:val="00F60692"/>
    <w:rsid w:val="00F6256C"/>
    <w:rsid w:val="00F64248"/>
    <w:rsid w:val="00F661F9"/>
    <w:rsid w:val="00F703BE"/>
    <w:rsid w:val="00F75C20"/>
    <w:rsid w:val="00F76E13"/>
    <w:rsid w:val="00F81BC3"/>
    <w:rsid w:val="00F81D2F"/>
    <w:rsid w:val="00F821D3"/>
    <w:rsid w:val="00F84278"/>
    <w:rsid w:val="00F854F4"/>
    <w:rsid w:val="00F8701E"/>
    <w:rsid w:val="00F91A3B"/>
    <w:rsid w:val="00F926DB"/>
    <w:rsid w:val="00F95FB1"/>
    <w:rsid w:val="00F963A9"/>
    <w:rsid w:val="00F96C05"/>
    <w:rsid w:val="00F9744B"/>
    <w:rsid w:val="00FA1D95"/>
    <w:rsid w:val="00FA56C9"/>
    <w:rsid w:val="00FA6E65"/>
    <w:rsid w:val="00FB1264"/>
    <w:rsid w:val="00FB303E"/>
    <w:rsid w:val="00FB4BA4"/>
    <w:rsid w:val="00FB5177"/>
    <w:rsid w:val="00FB7F17"/>
    <w:rsid w:val="00FC03C6"/>
    <w:rsid w:val="00FC2897"/>
    <w:rsid w:val="00FC2EBB"/>
    <w:rsid w:val="00FC32A6"/>
    <w:rsid w:val="00FC3998"/>
    <w:rsid w:val="00FC4061"/>
    <w:rsid w:val="00FC4423"/>
    <w:rsid w:val="00FC5534"/>
    <w:rsid w:val="00FC646A"/>
    <w:rsid w:val="00FD040F"/>
    <w:rsid w:val="00FD5136"/>
    <w:rsid w:val="00FD54AB"/>
    <w:rsid w:val="00FD75DB"/>
    <w:rsid w:val="00FE1834"/>
    <w:rsid w:val="00FE3FC5"/>
    <w:rsid w:val="00FE5F0E"/>
    <w:rsid w:val="00FE69B1"/>
    <w:rsid w:val="00FF3A32"/>
    <w:rsid w:val="00FF4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DF86"/>
  <w15:docId w15:val="{F993F184-4E57-4D6E-AE91-9BD0C31F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830B56"/>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3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7273</RACS_x0020_ID>
    <Approved_x0020_Provider xmlns="a8338b6e-77a6-4851-82b6-98166143ffdd">The Bethanie Group Incorporated</Approved_x0020_Provider>
    <Management_x0020_Company_x0020_ID xmlns="a8338b6e-77a6-4851-82b6-98166143ffdd" xsi:nil="true"/>
    <Home xmlns="a8338b6e-77a6-4851-82b6-98166143ffdd">Bethanie Fields</Home>
    <Signed xmlns="a8338b6e-77a6-4851-82b6-98166143ffdd" xsi:nil="true"/>
    <Uploaded xmlns="a8338b6e-77a6-4851-82b6-98166143ffdd">true</Uploaded>
    <Management_x0020_Company xmlns="a8338b6e-77a6-4851-82b6-98166143ffdd" xsi:nil="true"/>
    <Doc_x0020_Date xmlns="a8338b6e-77a6-4851-82b6-98166143ffdd">2021-04-16T04:44:18+00:00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2004BD33-7CF4-DC11-AD41-005056922186</Home_x0020_ID>
    <State xmlns="a8338b6e-77a6-4851-82b6-98166143ffdd">WA</State>
    <Doc_x0020_Sent_Received_x0020_Date xmlns="a8338b6e-77a6-4851-82b6-98166143ffdd">2021-04-16T00:00:00+00:00</Doc_x0020_Sent_Received_x0020_Date>
    <Activity_x0020_ID xmlns="a8338b6e-77a6-4851-82b6-98166143ffdd">1FA57D50-B724-E711-BD54-005056922186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C335115-111C-44C8-8679-206ECAB93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E0EE6F-A32B-4148-9F27-313DB373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8082</Words>
  <Characters>46070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2021-04-07T05:10:00Z</cp:lastPrinted>
  <dcterms:created xsi:type="dcterms:W3CDTF">2021-05-31T02:50:00Z</dcterms:created>
  <dcterms:modified xsi:type="dcterms:W3CDTF">2021-05-31T02:51:00Z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