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2DB0015D"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28235A">
        <w:rPr>
          <w:rFonts w:ascii="Arial Black" w:hAnsi="Arial Black"/>
        </w:rPr>
        <w:t>Bill Newton VC Gardens</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0BC1EF39" w14:textId="77777777" w:rsidR="00E017B3" w:rsidRPr="003C6EC2" w:rsidRDefault="00E017B3" w:rsidP="00E017B3">
      <w:pPr>
        <w:tabs>
          <w:tab w:val="left" w:pos="2127"/>
        </w:tabs>
        <w:spacing w:before="120"/>
        <w:rPr>
          <w:rFonts w:eastAsia="Calibri"/>
          <w:color w:val="FFFFFF"/>
          <w:sz w:val="28"/>
          <w:szCs w:val="56"/>
          <w:lang w:eastAsia="en-US"/>
        </w:rPr>
      </w:pPr>
      <w:bookmarkStart w:id="0" w:name="_Hlk32829231"/>
      <w:r w:rsidRPr="003C6EC2">
        <w:rPr>
          <w:color w:val="FFFFFF"/>
          <w:sz w:val="28"/>
        </w:rPr>
        <w:t xml:space="preserve">28A Lansdown Drive </w:t>
      </w:r>
      <w:r w:rsidRPr="003C6EC2">
        <w:rPr>
          <w:color w:val="FFFFFF"/>
          <w:sz w:val="28"/>
        </w:rPr>
        <w:br/>
        <w:t>DUBBO NSW 2830</w:t>
      </w:r>
      <w:r w:rsidRPr="003C6EC2">
        <w:rPr>
          <w:color w:val="FFFFFF"/>
          <w:sz w:val="28"/>
        </w:rPr>
        <w:br/>
      </w:r>
      <w:r w:rsidRPr="003C6EC2">
        <w:rPr>
          <w:rFonts w:eastAsia="Calibri"/>
          <w:color w:val="FFFFFF"/>
          <w:sz w:val="28"/>
          <w:szCs w:val="56"/>
          <w:lang w:eastAsia="en-US"/>
        </w:rPr>
        <w:t>Phone number: 02 5853 2600</w:t>
      </w:r>
    </w:p>
    <w:p w14:paraId="2A030BF1" w14:textId="77777777" w:rsidR="00E017B3" w:rsidRDefault="00E017B3" w:rsidP="00E017B3">
      <w:pPr>
        <w:tabs>
          <w:tab w:val="left" w:pos="2127"/>
        </w:tabs>
        <w:spacing w:before="120"/>
        <w:rPr>
          <w:rFonts w:eastAsia="Calibri"/>
          <w:color w:val="FFFFFF"/>
          <w:sz w:val="28"/>
          <w:szCs w:val="56"/>
          <w:lang w:eastAsia="en-US"/>
        </w:rPr>
      </w:pPr>
      <w:r w:rsidRPr="003C6EC2">
        <w:rPr>
          <w:rFonts w:eastAsia="Calibri"/>
          <w:b/>
          <w:color w:val="FFFFFF"/>
          <w:sz w:val="28"/>
          <w:szCs w:val="56"/>
          <w:lang w:eastAsia="en-US"/>
        </w:rPr>
        <w:t xml:space="preserve">Commission ID: </w:t>
      </w:r>
      <w:r w:rsidRPr="003C6EC2">
        <w:rPr>
          <w:rFonts w:eastAsia="Calibri"/>
          <w:color w:val="FFFFFF"/>
          <w:sz w:val="28"/>
          <w:szCs w:val="56"/>
          <w:lang w:eastAsia="en-US"/>
        </w:rPr>
        <w:t xml:space="preserve">0499 </w:t>
      </w:r>
    </w:p>
    <w:p w14:paraId="51EDD2CC" w14:textId="77777777" w:rsidR="00E017B3" w:rsidRPr="003C6EC2" w:rsidRDefault="00E017B3" w:rsidP="00E017B3">
      <w:pPr>
        <w:tabs>
          <w:tab w:val="left" w:pos="2127"/>
        </w:tabs>
        <w:spacing w:before="120"/>
        <w:rPr>
          <w:rFonts w:eastAsia="Calibri"/>
          <w:color w:val="FFFFFF"/>
          <w:sz w:val="28"/>
          <w:szCs w:val="56"/>
          <w:lang w:eastAsia="en-US"/>
        </w:rPr>
      </w:pPr>
      <w:r w:rsidRPr="003C6EC2">
        <w:rPr>
          <w:rFonts w:eastAsia="Calibri"/>
          <w:b/>
          <w:color w:val="FFFFFF"/>
          <w:sz w:val="28"/>
          <w:szCs w:val="56"/>
          <w:lang w:eastAsia="en-US"/>
        </w:rPr>
        <w:t>Provider name:</w:t>
      </w:r>
      <w:r w:rsidRPr="003C6EC2">
        <w:rPr>
          <w:rFonts w:eastAsia="Calibri"/>
          <w:color w:val="FFFFFF"/>
          <w:sz w:val="28"/>
          <w:szCs w:val="56"/>
          <w:lang w:eastAsia="en-US"/>
        </w:rPr>
        <w:t xml:space="preserve"> RSL </w:t>
      </w:r>
      <w:proofErr w:type="spellStart"/>
      <w:r w:rsidRPr="003C6EC2">
        <w:rPr>
          <w:rFonts w:eastAsia="Calibri"/>
          <w:color w:val="FFFFFF"/>
          <w:sz w:val="28"/>
          <w:szCs w:val="56"/>
          <w:lang w:eastAsia="en-US"/>
        </w:rPr>
        <w:t>LifeCare</w:t>
      </w:r>
      <w:proofErr w:type="spellEnd"/>
      <w:r w:rsidRPr="003C6EC2">
        <w:rPr>
          <w:rFonts w:eastAsia="Calibri"/>
          <w:color w:val="FFFFFF"/>
          <w:sz w:val="28"/>
          <w:szCs w:val="56"/>
          <w:lang w:eastAsia="en-US"/>
        </w:rPr>
        <w:t xml:space="preserve"> Limited</w:t>
      </w:r>
    </w:p>
    <w:p w14:paraId="2BBCC96E" w14:textId="77777777" w:rsidR="00E017B3" w:rsidRPr="003C6EC2" w:rsidRDefault="00E017B3" w:rsidP="00E017B3">
      <w:pPr>
        <w:tabs>
          <w:tab w:val="left" w:pos="2127"/>
        </w:tabs>
        <w:spacing w:before="120"/>
        <w:rPr>
          <w:color w:val="FFFFFF"/>
          <w:sz w:val="22"/>
        </w:rPr>
      </w:pPr>
      <w:r w:rsidRPr="003C6EC2">
        <w:rPr>
          <w:rFonts w:eastAsia="Calibri"/>
          <w:b/>
          <w:color w:val="FFFFFF"/>
          <w:sz w:val="28"/>
          <w:szCs w:val="56"/>
          <w:lang w:eastAsia="en-US"/>
        </w:rPr>
        <w:t>Site Audit date:</w:t>
      </w:r>
      <w:r w:rsidRPr="003C6EC2">
        <w:rPr>
          <w:rFonts w:eastAsia="Calibri"/>
          <w:color w:val="FFFFFF"/>
          <w:sz w:val="28"/>
          <w:szCs w:val="56"/>
          <w:lang w:eastAsia="en-US"/>
        </w:rPr>
        <w:t xml:space="preserve"> 4 February 2020 to 7 February 2020</w:t>
      </w:r>
    </w:p>
    <w:p w14:paraId="71B92C11" w14:textId="3B4B5798" w:rsidR="006B166B" w:rsidRPr="00E93D41" w:rsidRDefault="006B166B" w:rsidP="006B166B">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C7680B">
        <w:rPr>
          <w:color w:val="FFFFFF" w:themeColor="background1"/>
          <w:sz w:val="28"/>
        </w:rPr>
        <w:t>17 March 2020</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7D8414B" w14:textId="5CC4CAC1" w:rsidR="00C7680B" w:rsidRPr="00C7680B" w:rsidRDefault="001E6954" w:rsidP="00C7680B">
      <w:pPr>
        <w:pStyle w:val="Heading1"/>
      </w:pPr>
      <w:r w:rsidRPr="001E6954">
        <w:lastRenderedPageBreak/>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2" w:name="_Hlk27119070"/>
            <w:bookmarkEnd w:id="1"/>
            <w:r w:rsidRPr="001E6954">
              <w:rPr>
                <w:b/>
              </w:rPr>
              <w:t>Standard 1 Consumer dignity and choice</w:t>
            </w:r>
          </w:p>
        </w:tc>
        <w:tc>
          <w:tcPr>
            <w:tcW w:w="1058" w:type="pct"/>
            <w:shd w:val="clear" w:color="auto" w:fill="auto"/>
          </w:tcPr>
          <w:p w14:paraId="284573C3" w14:textId="0FCCE253"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4213480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78BFA92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6BCA4C1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4AD5C3E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05CA568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3E6572EC" w:rsidR="001E6954" w:rsidRPr="001E6954" w:rsidRDefault="001E6954" w:rsidP="00463EF3">
            <w:pPr>
              <w:spacing w:before="40" w:after="40" w:line="240" w:lineRule="auto"/>
              <w:jc w:val="right"/>
              <w:rPr>
                <w:color w:val="0000FF"/>
              </w:rPr>
            </w:pPr>
            <w:r w:rsidRPr="001E6954">
              <w:rPr>
                <w:bCs/>
                <w:iCs/>
                <w:color w:val="00577D"/>
                <w:szCs w:val="40"/>
              </w:rPr>
              <w:t>Complian</w:t>
            </w:r>
            <w:r w:rsidR="0035576D">
              <w:rPr>
                <w:bCs/>
                <w:iCs/>
                <w:color w:val="00577D"/>
                <w:szCs w:val="40"/>
              </w:rPr>
              <w:t>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54F69C54"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68D6B439"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13D81F21"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26D0D464" w:rsidR="001E6954" w:rsidRPr="001E6954" w:rsidRDefault="008B1DCF" w:rsidP="008B1DCF">
            <w:pPr>
              <w:spacing w:before="40" w:after="40" w:line="240" w:lineRule="auto"/>
              <w:jc w:val="center"/>
              <w:rPr>
                <w:color w:val="0000FF"/>
              </w:rPr>
            </w:pPr>
            <w:r>
              <w:rPr>
                <w:bCs/>
                <w:iCs/>
                <w:color w:val="00577D"/>
                <w:szCs w:val="40"/>
              </w:rPr>
              <w:t xml:space="preserve">          C</w:t>
            </w:r>
            <w:r w:rsidR="001E6954" w:rsidRPr="001E6954">
              <w:rPr>
                <w:bCs/>
                <w:iCs/>
                <w:color w:val="00577D"/>
                <w:szCs w:val="40"/>
              </w:rPr>
              <w:t>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3470CC15"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66520D9B" w:rsidR="001E6954" w:rsidRPr="00AF17FC" w:rsidRDefault="001E6954" w:rsidP="00AF17FC">
            <w:pPr>
              <w:spacing w:before="40" w:after="40" w:line="240" w:lineRule="auto"/>
              <w:jc w:val="right"/>
              <w:rPr>
                <w:color w:val="0000FF"/>
              </w:rPr>
            </w:pPr>
            <w:r w:rsidRPr="001E6954">
              <w:rPr>
                <w:bCs/>
                <w:iCs/>
                <w:color w:val="00577D"/>
                <w:szCs w:val="40"/>
              </w:rPr>
              <w:t>Non-compliant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74E0D430"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70393051" w:rsidR="001E6954" w:rsidRPr="001E6954" w:rsidRDefault="001E6954" w:rsidP="004C55D8">
            <w:pPr>
              <w:spacing w:before="40" w:after="40" w:line="240" w:lineRule="auto"/>
              <w:ind w:left="-107"/>
              <w:jc w:val="right"/>
              <w:rPr>
                <w:color w:val="0000FF"/>
              </w:rPr>
            </w:pPr>
            <w:r w:rsidRPr="001E6954">
              <w:rPr>
                <w:bCs/>
                <w:iCs/>
                <w:color w:val="00577D"/>
                <w:szCs w:val="40"/>
              </w:rPr>
              <w:t>Non-compliant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5CFF8F6E"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532E607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3538094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41C8C44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4E1ECFAD"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0F1211A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433C7D3A"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029CE51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580CDCE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00842D7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t>Requirement 4(3)(d)</w:t>
            </w:r>
          </w:p>
        </w:tc>
        <w:tc>
          <w:tcPr>
            <w:tcW w:w="1058" w:type="pct"/>
            <w:shd w:val="clear" w:color="auto" w:fill="auto"/>
          </w:tcPr>
          <w:p w14:paraId="2B600E8A" w14:textId="69D11601" w:rsidR="001E6954" w:rsidRPr="001E6954" w:rsidRDefault="001E6954" w:rsidP="00463EF3">
            <w:pPr>
              <w:spacing w:before="40" w:after="40" w:line="240" w:lineRule="auto"/>
              <w:jc w:val="right"/>
              <w:rPr>
                <w:color w:val="0000FF"/>
              </w:rPr>
            </w:pPr>
            <w:r w:rsidRPr="001E6954">
              <w:rPr>
                <w:bCs/>
                <w:iCs/>
                <w:color w:val="00577D"/>
                <w:szCs w:val="40"/>
              </w:rPr>
              <w:t>Complian</w:t>
            </w:r>
            <w:r w:rsidR="00D1124B">
              <w:rPr>
                <w:bCs/>
                <w:iCs/>
                <w:color w:val="00577D"/>
                <w:szCs w:val="40"/>
              </w:rPr>
              <w:t>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1546142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3C80282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47C4982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5C0CF032" w:rsidR="00D1124B" w:rsidRPr="001E6954" w:rsidRDefault="00D1124B" w:rsidP="008B1DCF">
            <w:pPr>
              <w:keepNext/>
              <w:spacing w:before="40" w:after="40" w:line="240" w:lineRule="auto"/>
              <w:jc w:val="right"/>
              <w:rPr>
                <w:b/>
                <w:color w:val="0000FF"/>
              </w:rPr>
            </w:pPr>
            <w:r w:rsidRPr="001E6954">
              <w:rPr>
                <w:b/>
                <w:bCs/>
                <w:iCs/>
                <w:color w:val="00577D"/>
                <w:szCs w:val="40"/>
              </w:rPr>
              <w:t>Compliant</w:t>
            </w:r>
          </w:p>
        </w:tc>
      </w:tr>
      <w:tr w:rsidR="00D1124B" w:rsidRPr="001E6954" w14:paraId="7171CAE4" w14:textId="77777777" w:rsidTr="00EB1D71">
        <w:trPr>
          <w:trHeight w:val="227"/>
        </w:trPr>
        <w:tc>
          <w:tcPr>
            <w:tcW w:w="3942" w:type="pct"/>
            <w:shd w:val="clear" w:color="auto" w:fill="auto"/>
          </w:tcPr>
          <w:p w14:paraId="7190AC7C" w14:textId="77777777" w:rsidR="00D1124B" w:rsidRPr="001E6954" w:rsidRDefault="00D1124B" w:rsidP="00D1124B">
            <w:pPr>
              <w:spacing w:before="40" w:after="40" w:line="240" w:lineRule="auto"/>
              <w:ind w:left="318" w:hanging="7"/>
            </w:pPr>
            <w:r w:rsidRPr="001E6954">
              <w:t>Requirement 5(3)(a)</w:t>
            </w:r>
          </w:p>
        </w:tc>
        <w:tc>
          <w:tcPr>
            <w:tcW w:w="1058" w:type="pct"/>
            <w:shd w:val="clear" w:color="auto" w:fill="auto"/>
          </w:tcPr>
          <w:p w14:paraId="5636052F" w14:textId="77678F91" w:rsidR="00D1124B" w:rsidRPr="001E6954" w:rsidRDefault="00D1124B" w:rsidP="00D1124B">
            <w:pPr>
              <w:spacing w:before="40" w:after="40" w:line="240" w:lineRule="auto"/>
              <w:jc w:val="right"/>
              <w:rPr>
                <w:color w:val="0000FF"/>
              </w:rPr>
            </w:pPr>
            <w:r w:rsidRPr="001E6954">
              <w:rPr>
                <w:bCs/>
                <w:iCs/>
                <w:color w:val="00577D"/>
                <w:szCs w:val="40"/>
              </w:rPr>
              <w:t>Compliant</w:t>
            </w:r>
          </w:p>
        </w:tc>
      </w:tr>
      <w:tr w:rsidR="00D1124B" w:rsidRPr="001E6954" w14:paraId="66E011AF" w14:textId="77777777" w:rsidTr="00EB1D71">
        <w:trPr>
          <w:trHeight w:val="227"/>
        </w:trPr>
        <w:tc>
          <w:tcPr>
            <w:tcW w:w="3942" w:type="pct"/>
            <w:shd w:val="clear" w:color="auto" w:fill="auto"/>
          </w:tcPr>
          <w:p w14:paraId="35817F78" w14:textId="77777777" w:rsidR="00D1124B" w:rsidRPr="001E6954" w:rsidRDefault="00D1124B" w:rsidP="00D1124B">
            <w:pPr>
              <w:spacing w:before="40" w:after="40" w:line="240" w:lineRule="auto"/>
              <w:ind w:left="318" w:hanging="7"/>
            </w:pPr>
            <w:r w:rsidRPr="001E6954">
              <w:t>Requirement 5(3)(b)</w:t>
            </w:r>
          </w:p>
        </w:tc>
        <w:tc>
          <w:tcPr>
            <w:tcW w:w="1058" w:type="pct"/>
            <w:shd w:val="clear" w:color="auto" w:fill="auto"/>
          </w:tcPr>
          <w:p w14:paraId="4403F523" w14:textId="5AFBB2F9" w:rsidR="00D1124B" w:rsidRPr="001E6954" w:rsidRDefault="00D1124B" w:rsidP="00D1124B">
            <w:pPr>
              <w:spacing w:before="40" w:after="40" w:line="240" w:lineRule="auto"/>
              <w:jc w:val="right"/>
              <w:rPr>
                <w:color w:val="0000FF"/>
              </w:rPr>
            </w:pPr>
            <w:r w:rsidRPr="001E6954">
              <w:rPr>
                <w:bCs/>
                <w:iCs/>
                <w:color w:val="00577D"/>
                <w:szCs w:val="40"/>
              </w:rPr>
              <w:t>Compliant</w:t>
            </w:r>
          </w:p>
        </w:tc>
      </w:tr>
      <w:tr w:rsidR="00D1124B" w:rsidRPr="001E6954" w14:paraId="4A41C615" w14:textId="77777777" w:rsidTr="00EB1D71">
        <w:trPr>
          <w:trHeight w:val="227"/>
        </w:trPr>
        <w:tc>
          <w:tcPr>
            <w:tcW w:w="3942" w:type="pct"/>
            <w:shd w:val="clear" w:color="auto" w:fill="auto"/>
          </w:tcPr>
          <w:p w14:paraId="3D135BD6" w14:textId="77777777" w:rsidR="00D1124B" w:rsidRPr="001E6954" w:rsidRDefault="00D1124B" w:rsidP="00D1124B">
            <w:pPr>
              <w:spacing w:before="40" w:after="40" w:line="240" w:lineRule="auto"/>
              <w:ind w:left="318" w:hanging="7"/>
            </w:pPr>
            <w:r w:rsidRPr="001E6954">
              <w:t>Requirement 5(3)(c)</w:t>
            </w:r>
          </w:p>
        </w:tc>
        <w:tc>
          <w:tcPr>
            <w:tcW w:w="1058" w:type="pct"/>
            <w:shd w:val="clear" w:color="auto" w:fill="auto"/>
          </w:tcPr>
          <w:p w14:paraId="2AB704D9" w14:textId="050DD9B2" w:rsidR="00D1124B" w:rsidRPr="001E6954" w:rsidRDefault="00D1124B" w:rsidP="00D1124B">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7F652FF7" w:rsidR="001E6954" w:rsidRPr="001E6954" w:rsidRDefault="001E6954" w:rsidP="008B1DCF">
            <w:pPr>
              <w:keepNext/>
              <w:spacing w:before="40" w:after="40" w:line="240" w:lineRule="auto"/>
              <w:jc w:val="center"/>
              <w:rPr>
                <w:b/>
                <w:color w:val="0000FF"/>
              </w:rPr>
            </w:pPr>
            <w:r w:rsidRPr="001E6954">
              <w:rPr>
                <w:b/>
                <w:bCs/>
                <w:iCs/>
                <w:color w:val="00577D"/>
                <w:szCs w:val="40"/>
              </w:rPr>
              <w:t>Non-compliant</w:t>
            </w:r>
          </w:p>
        </w:tc>
      </w:tr>
      <w:tr w:rsidR="00D1124B" w:rsidRPr="001E6954" w14:paraId="252A4118" w14:textId="77777777" w:rsidTr="00EB1D71">
        <w:trPr>
          <w:trHeight w:val="227"/>
        </w:trPr>
        <w:tc>
          <w:tcPr>
            <w:tcW w:w="3942" w:type="pct"/>
            <w:shd w:val="clear" w:color="auto" w:fill="auto"/>
          </w:tcPr>
          <w:p w14:paraId="2DC72B21" w14:textId="77777777" w:rsidR="00D1124B" w:rsidRPr="001E6954" w:rsidRDefault="00D1124B" w:rsidP="00D1124B">
            <w:pPr>
              <w:spacing w:before="40" w:after="40" w:line="240" w:lineRule="auto"/>
              <w:ind w:left="318" w:hanging="7"/>
            </w:pPr>
            <w:r w:rsidRPr="001E6954">
              <w:t>Requirement 6(3)(a)</w:t>
            </w:r>
          </w:p>
        </w:tc>
        <w:tc>
          <w:tcPr>
            <w:tcW w:w="1058" w:type="pct"/>
            <w:shd w:val="clear" w:color="auto" w:fill="auto"/>
          </w:tcPr>
          <w:p w14:paraId="4CCE65F5" w14:textId="67EE20AC" w:rsidR="00D1124B" w:rsidRPr="001E6954" w:rsidRDefault="00D1124B" w:rsidP="00D1124B">
            <w:pPr>
              <w:spacing w:before="40" w:after="40" w:line="240" w:lineRule="auto"/>
              <w:jc w:val="right"/>
              <w:rPr>
                <w:color w:val="0000FF"/>
              </w:rPr>
            </w:pPr>
            <w:r w:rsidRPr="001E6954">
              <w:rPr>
                <w:bCs/>
                <w:iCs/>
                <w:color w:val="00577D"/>
                <w:szCs w:val="40"/>
              </w:rPr>
              <w:t>Compliant</w:t>
            </w:r>
          </w:p>
        </w:tc>
      </w:tr>
      <w:tr w:rsidR="00D1124B" w:rsidRPr="001E6954" w14:paraId="577E22CA" w14:textId="77777777" w:rsidTr="00EB1D71">
        <w:trPr>
          <w:trHeight w:val="227"/>
        </w:trPr>
        <w:tc>
          <w:tcPr>
            <w:tcW w:w="3942" w:type="pct"/>
            <w:shd w:val="clear" w:color="auto" w:fill="auto"/>
          </w:tcPr>
          <w:p w14:paraId="61100E6F" w14:textId="77777777" w:rsidR="00D1124B" w:rsidRPr="001E6954" w:rsidRDefault="00D1124B" w:rsidP="00D1124B">
            <w:pPr>
              <w:spacing w:before="40" w:after="40" w:line="240" w:lineRule="auto"/>
              <w:ind w:left="318" w:hanging="7"/>
            </w:pPr>
            <w:r w:rsidRPr="001E6954">
              <w:lastRenderedPageBreak/>
              <w:t>Requirement 6(3)(b)</w:t>
            </w:r>
          </w:p>
        </w:tc>
        <w:tc>
          <w:tcPr>
            <w:tcW w:w="1058" w:type="pct"/>
            <w:shd w:val="clear" w:color="auto" w:fill="auto"/>
          </w:tcPr>
          <w:p w14:paraId="40069490" w14:textId="35684FC2" w:rsidR="00D1124B" w:rsidRPr="001E6954" w:rsidRDefault="00D1124B" w:rsidP="00D1124B">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7DA26557" w:rsidR="001E6954" w:rsidRPr="001E6954" w:rsidRDefault="008B1DCF" w:rsidP="008B1DCF">
            <w:pPr>
              <w:spacing w:before="40" w:after="40" w:line="240" w:lineRule="auto"/>
              <w:jc w:val="center"/>
              <w:rPr>
                <w:color w:val="0000FF"/>
              </w:rPr>
            </w:pPr>
            <w:r>
              <w:rPr>
                <w:bCs/>
                <w:iCs/>
                <w:color w:val="00577D"/>
                <w:szCs w:val="40"/>
              </w:rPr>
              <w:t xml:space="preserve">   </w:t>
            </w:r>
            <w:r w:rsidR="001E6954" w:rsidRPr="001E6954">
              <w:rPr>
                <w:bCs/>
                <w:iCs/>
                <w:color w:val="00577D"/>
                <w:szCs w:val="40"/>
              </w:rPr>
              <w:t>Non-compliant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5A16B67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3462B073"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986FBD" w:rsidRPr="001E6954" w14:paraId="19F91710" w14:textId="77777777" w:rsidTr="00EB1D71">
        <w:trPr>
          <w:trHeight w:val="227"/>
        </w:trPr>
        <w:tc>
          <w:tcPr>
            <w:tcW w:w="3942" w:type="pct"/>
            <w:shd w:val="clear" w:color="auto" w:fill="auto"/>
          </w:tcPr>
          <w:p w14:paraId="4D0A9B93" w14:textId="77777777" w:rsidR="00986FBD" w:rsidRPr="001E6954" w:rsidRDefault="00986FBD" w:rsidP="00986FBD">
            <w:pPr>
              <w:spacing w:before="40" w:after="40" w:line="240" w:lineRule="auto"/>
              <w:ind w:left="318" w:hanging="7"/>
            </w:pPr>
            <w:r w:rsidRPr="001E6954">
              <w:t>Requirement 7(3)(a)</w:t>
            </w:r>
          </w:p>
        </w:tc>
        <w:tc>
          <w:tcPr>
            <w:tcW w:w="1058" w:type="pct"/>
            <w:shd w:val="clear" w:color="auto" w:fill="auto"/>
          </w:tcPr>
          <w:p w14:paraId="2AFF29F3" w14:textId="4917EE9D" w:rsidR="00986FBD" w:rsidRPr="001E6954" w:rsidRDefault="00986FBD" w:rsidP="00986FBD">
            <w:pPr>
              <w:spacing w:before="40" w:after="40" w:line="240" w:lineRule="auto"/>
              <w:jc w:val="right"/>
              <w:rPr>
                <w:color w:val="0000FF"/>
              </w:rPr>
            </w:pPr>
            <w:r w:rsidRPr="001E6954">
              <w:rPr>
                <w:bCs/>
                <w:iCs/>
                <w:color w:val="00577D"/>
                <w:szCs w:val="40"/>
              </w:rPr>
              <w:t>Compliant</w:t>
            </w:r>
          </w:p>
        </w:tc>
      </w:tr>
      <w:tr w:rsidR="00986FBD" w:rsidRPr="001E6954" w14:paraId="310CF852" w14:textId="77777777" w:rsidTr="00EB1D71">
        <w:trPr>
          <w:trHeight w:val="227"/>
        </w:trPr>
        <w:tc>
          <w:tcPr>
            <w:tcW w:w="3942" w:type="pct"/>
            <w:shd w:val="clear" w:color="auto" w:fill="auto"/>
          </w:tcPr>
          <w:p w14:paraId="03F674BE" w14:textId="77777777" w:rsidR="00986FBD" w:rsidRPr="001E6954" w:rsidRDefault="00986FBD" w:rsidP="00986FBD">
            <w:pPr>
              <w:spacing w:before="40" w:after="40" w:line="240" w:lineRule="auto"/>
              <w:ind w:left="318" w:hanging="7"/>
            </w:pPr>
            <w:r w:rsidRPr="001E6954">
              <w:t>Requirement 7(3)(b)</w:t>
            </w:r>
          </w:p>
        </w:tc>
        <w:tc>
          <w:tcPr>
            <w:tcW w:w="1058" w:type="pct"/>
            <w:shd w:val="clear" w:color="auto" w:fill="auto"/>
          </w:tcPr>
          <w:p w14:paraId="20E94BC8" w14:textId="3629D7C6" w:rsidR="00986FBD" w:rsidRPr="001E6954" w:rsidRDefault="00986FBD" w:rsidP="00986FBD">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5F24562D" w:rsidR="001E6954" w:rsidRPr="001E6954" w:rsidRDefault="008B1DCF" w:rsidP="008B1DCF">
            <w:pPr>
              <w:spacing w:before="40" w:after="40" w:line="240" w:lineRule="auto"/>
              <w:jc w:val="center"/>
              <w:rPr>
                <w:color w:val="0000FF"/>
              </w:rPr>
            </w:pPr>
            <w:r>
              <w:rPr>
                <w:bCs/>
                <w:iCs/>
                <w:color w:val="00577D"/>
                <w:szCs w:val="40"/>
              </w:rPr>
              <w:t xml:space="preserve">   </w:t>
            </w:r>
            <w:r w:rsidR="001E6954" w:rsidRPr="001E6954">
              <w:rPr>
                <w:bCs/>
                <w:iCs/>
                <w:color w:val="00577D"/>
                <w:szCs w:val="40"/>
              </w:rPr>
              <w:t>Non-compliant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100AE061"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0C4EAF86"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24059D" w:rsidRPr="001E6954" w14:paraId="5D59A2DE" w14:textId="77777777" w:rsidTr="00EB1D71">
        <w:trPr>
          <w:trHeight w:val="227"/>
        </w:trPr>
        <w:tc>
          <w:tcPr>
            <w:tcW w:w="3942" w:type="pct"/>
            <w:shd w:val="clear" w:color="auto" w:fill="auto"/>
          </w:tcPr>
          <w:p w14:paraId="1EEA8311" w14:textId="77777777" w:rsidR="0024059D" w:rsidRPr="001E6954" w:rsidRDefault="0024059D" w:rsidP="0024059D">
            <w:pPr>
              <w:keepNext/>
              <w:spacing w:before="40" w:after="40" w:line="240" w:lineRule="auto"/>
              <w:rPr>
                <w:b/>
              </w:rPr>
            </w:pPr>
            <w:r w:rsidRPr="001E6954">
              <w:rPr>
                <w:b/>
              </w:rPr>
              <w:t>Standard 8 Organisational governance</w:t>
            </w:r>
          </w:p>
        </w:tc>
        <w:tc>
          <w:tcPr>
            <w:tcW w:w="1058" w:type="pct"/>
            <w:shd w:val="clear" w:color="auto" w:fill="auto"/>
          </w:tcPr>
          <w:p w14:paraId="25B2F47A" w14:textId="41B069B1" w:rsidR="0024059D" w:rsidRPr="001E6954" w:rsidRDefault="0024059D" w:rsidP="0024059D">
            <w:pPr>
              <w:keepNext/>
              <w:spacing w:before="40" w:after="40" w:line="240" w:lineRule="auto"/>
              <w:jc w:val="right"/>
              <w:rPr>
                <w:b/>
                <w:color w:val="0000FF"/>
              </w:rPr>
            </w:pPr>
            <w:r w:rsidRPr="001E6954">
              <w:rPr>
                <w:b/>
                <w:bCs/>
                <w:iCs/>
                <w:color w:val="00577D"/>
                <w:szCs w:val="40"/>
              </w:rPr>
              <w:t>Non-compliant</w:t>
            </w:r>
          </w:p>
        </w:tc>
      </w:tr>
      <w:tr w:rsidR="0024059D" w:rsidRPr="001E6954" w14:paraId="7A2192E5" w14:textId="77777777" w:rsidTr="00EB1D71">
        <w:trPr>
          <w:trHeight w:val="227"/>
        </w:trPr>
        <w:tc>
          <w:tcPr>
            <w:tcW w:w="3942" w:type="pct"/>
            <w:shd w:val="clear" w:color="auto" w:fill="auto"/>
          </w:tcPr>
          <w:p w14:paraId="52CA017A" w14:textId="77777777" w:rsidR="0024059D" w:rsidRPr="001E6954" w:rsidRDefault="0024059D" w:rsidP="0024059D">
            <w:pPr>
              <w:spacing w:before="40" w:after="40" w:line="240" w:lineRule="auto"/>
              <w:ind w:left="318" w:hanging="7"/>
            </w:pPr>
            <w:r w:rsidRPr="001E6954">
              <w:t>Requirement 8(3)(a)</w:t>
            </w:r>
          </w:p>
        </w:tc>
        <w:tc>
          <w:tcPr>
            <w:tcW w:w="1058" w:type="pct"/>
            <w:shd w:val="clear" w:color="auto" w:fill="auto"/>
          </w:tcPr>
          <w:p w14:paraId="2AA79591" w14:textId="27D3861E" w:rsidR="0024059D" w:rsidRPr="001E6954" w:rsidRDefault="0024059D" w:rsidP="0024059D">
            <w:pPr>
              <w:spacing w:before="40" w:after="40" w:line="240" w:lineRule="auto"/>
              <w:jc w:val="right"/>
              <w:rPr>
                <w:color w:val="0000FF"/>
              </w:rPr>
            </w:pPr>
            <w:r w:rsidRPr="001E6954">
              <w:rPr>
                <w:bCs/>
                <w:iCs/>
                <w:color w:val="00577D"/>
                <w:szCs w:val="40"/>
              </w:rPr>
              <w:t>Compliant</w:t>
            </w:r>
          </w:p>
        </w:tc>
      </w:tr>
      <w:tr w:rsidR="0024059D" w:rsidRPr="001E6954" w14:paraId="66B82993" w14:textId="77777777" w:rsidTr="00EB1D71">
        <w:trPr>
          <w:trHeight w:val="227"/>
        </w:trPr>
        <w:tc>
          <w:tcPr>
            <w:tcW w:w="3942" w:type="pct"/>
            <w:shd w:val="clear" w:color="auto" w:fill="auto"/>
          </w:tcPr>
          <w:p w14:paraId="750D565F" w14:textId="77777777" w:rsidR="0024059D" w:rsidRPr="001E6954" w:rsidRDefault="0024059D" w:rsidP="0024059D">
            <w:pPr>
              <w:spacing w:before="40" w:after="40" w:line="240" w:lineRule="auto"/>
              <w:ind w:left="318" w:hanging="7"/>
            </w:pPr>
            <w:r w:rsidRPr="001E6954">
              <w:t>Requirement 8(3)(b)</w:t>
            </w:r>
          </w:p>
        </w:tc>
        <w:tc>
          <w:tcPr>
            <w:tcW w:w="1058" w:type="pct"/>
            <w:shd w:val="clear" w:color="auto" w:fill="auto"/>
          </w:tcPr>
          <w:p w14:paraId="1BB76C08" w14:textId="78CCE611" w:rsidR="0024059D" w:rsidRPr="001E6954" w:rsidRDefault="0024059D" w:rsidP="0024059D">
            <w:pPr>
              <w:spacing w:before="40" w:after="40" w:line="240" w:lineRule="auto"/>
              <w:jc w:val="right"/>
              <w:rPr>
                <w:color w:val="0000FF"/>
              </w:rPr>
            </w:pPr>
            <w:r w:rsidRPr="001E6954">
              <w:rPr>
                <w:bCs/>
                <w:iCs/>
                <w:color w:val="00577D"/>
                <w:szCs w:val="40"/>
              </w:rPr>
              <w:t>Compliant</w:t>
            </w:r>
          </w:p>
        </w:tc>
      </w:tr>
      <w:tr w:rsidR="0024059D" w:rsidRPr="001E6954" w14:paraId="5E068AFA" w14:textId="77777777" w:rsidTr="00EB1D71">
        <w:trPr>
          <w:trHeight w:val="227"/>
        </w:trPr>
        <w:tc>
          <w:tcPr>
            <w:tcW w:w="3942" w:type="pct"/>
            <w:shd w:val="clear" w:color="auto" w:fill="auto"/>
          </w:tcPr>
          <w:p w14:paraId="421FCEDC" w14:textId="77777777" w:rsidR="0024059D" w:rsidRPr="001E6954" w:rsidRDefault="0024059D" w:rsidP="0024059D">
            <w:pPr>
              <w:spacing w:before="40" w:after="40" w:line="240" w:lineRule="auto"/>
              <w:ind w:left="318" w:hanging="7"/>
            </w:pPr>
            <w:r w:rsidRPr="001E6954">
              <w:t>Requirement 8(3)(c)</w:t>
            </w:r>
          </w:p>
        </w:tc>
        <w:tc>
          <w:tcPr>
            <w:tcW w:w="1058" w:type="pct"/>
            <w:shd w:val="clear" w:color="auto" w:fill="auto"/>
          </w:tcPr>
          <w:p w14:paraId="594F9B52" w14:textId="67A30AB7" w:rsidR="0024059D" w:rsidRPr="001E6954" w:rsidRDefault="0024059D" w:rsidP="0024059D">
            <w:pPr>
              <w:spacing w:before="40" w:after="40" w:line="240" w:lineRule="auto"/>
              <w:jc w:val="right"/>
              <w:rPr>
                <w:color w:val="0000FF"/>
              </w:rPr>
            </w:pPr>
            <w:r w:rsidRPr="001E6954">
              <w:rPr>
                <w:bCs/>
                <w:iCs/>
                <w:color w:val="00577D"/>
                <w:szCs w:val="40"/>
              </w:rPr>
              <w:t>Non-compliant</w:t>
            </w:r>
          </w:p>
        </w:tc>
      </w:tr>
      <w:tr w:rsidR="0024059D" w:rsidRPr="001E6954" w14:paraId="6C7012A4" w14:textId="77777777" w:rsidTr="00EB1D71">
        <w:trPr>
          <w:trHeight w:val="227"/>
        </w:trPr>
        <w:tc>
          <w:tcPr>
            <w:tcW w:w="3942" w:type="pct"/>
            <w:shd w:val="clear" w:color="auto" w:fill="auto"/>
          </w:tcPr>
          <w:p w14:paraId="3C0E9221" w14:textId="3B07F08D" w:rsidR="0024059D" w:rsidRPr="001E6954" w:rsidRDefault="0024059D" w:rsidP="0024059D">
            <w:pPr>
              <w:spacing w:before="40" w:after="40" w:line="240" w:lineRule="auto"/>
              <w:ind w:left="318" w:hanging="7"/>
            </w:pPr>
            <w:r w:rsidRPr="001E6954">
              <w:t>Requirement 8(3)(d)</w:t>
            </w:r>
          </w:p>
        </w:tc>
        <w:tc>
          <w:tcPr>
            <w:tcW w:w="1058" w:type="pct"/>
            <w:shd w:val="clear" w:color="auto" w:fill="auto"/>
          </w:tcPr>
          <w:p w14:paraId="1608D8C1" w14:textId="74DF0816" w:rsidR="0024059D" w:rsidRPr="001E6954" w:rsidRDefault="0024059D" w:rsidP="0024059D">
            <w:pPr>
              <w:spacing w:before="40" w:after="40" w:line="240" w:lineRule="auto"/>
              <w:jc w:val="right"/>
              <w:rPr>
                <w:color w:val="0000FF"/>
              </w:rPr>
            </w:pPr>
            <w:r w:rsidRPr="001E6954">
              <w:rPr>
                <w:bCs/>
                <w:iCs/>
                <w:color w:val="00577D"/>
                <w:szCs w:val="40"/>
              </w:rPr>
              <w:t>Non-compliant</w:t>
            </w:r>
          </w:p>
        </w:tc>
      </w:tr>
      <w:tr w:rsidR="0024059D" w:rsidRPr="001E6954" w14:paraId="3293FC2B" w14:textId="77777777" w:rsidTr="00EB1D71">
        <w:trPr>
          <w:trHeight w:val="227"/>
        </w:trPr>
        <w:tc>
          <w:tcPr>
            <w:tcW w:w="3942" w:type="pct"/>
            <w:shd w:val="clear" w:color="auto" w:fill="auto"/>
          </w:tcPr>
          <w:p w14:paraId="22881611" w14:textId="133552F6" w:rsidR="0024059D" w:rsidRPr="001E6954" w:rsidRDefault="0024059D" w:rsidP="0024059D">
            <w:pPr>
              <w:spacing w:before="40" w:after="40" w:line="240" w:lineRule="auto"/>
              <w:ind w:left="318" w:hanging="7"/>
            </w:pPr>
            <w:r w:rsidRPr="001E6954">
              <w:t>Requirement 8(3)(e)</w:t>
            </w:r>
          </w:p>
        </w:tc>
        <w:tc>
          <w:tcPr>
            <w:tcW w:w="1058" w:type="pct"/>
            <w:shd w:val="clear" w:color="auto" w:fill="auto"/>
          </w:tcPr>
          <w:p w14:paraId="59C340A6" w14:textId="1B9085E2" w:rsidR="0024059D" w:rsidRPr="001E6954" w:rsidRDefault="0024059D" w:rsidP="0024059D">
            <w:pPr>
              <w:spacing w:before="40" w:after="40" w:line="240" w:lineRule="auto"/>
              <w:jc w:val="right"/>
              <w:rPr>
                <w:color w:val="0000FF"/>
              </w:rPr>
            </w:pPr>
            <w:r w:rsidRPr="001E6954">
              <w:rPr>
                <w:bCs/>
                <w:iCs/>
                <w:color w:val="00577D"/>
                <w:szCs w:val="40"/>
              </w:rPr>
              <w:t>Non-compliant</w:t>
            </w:r>
          </w:p>
        </w:tc>
      </w:tr>
      <w:bookmarkEnd w:id="2"/>
    </w:tbl>
    <w:p w14:paraId="10AB3775" w14:textId="27550162" w:rsidR="008A22FF" w:rsidRDefault="008A22FF"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71608320" w14:textId="77777777" w:rsidR="003800B7" w:rsidRPr="00D63989" w:rsidRDefault="003800B7" w:rsidP="003800B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E9355CB" w14:textId="77777777" w:rsidR="003800B7" w:rsidRPr="001E6954" w:rsidRDefault="003800B7" w:rsidP="003800B7">
      <w:r w:rsidRPr="00D63989">
        <w:t>The report also specifies areas in which improvements must be made to ensure the Quality Standards are complied with.</w:t>
      </w:r>
    </w:p>
    <w:p w14:paraId="154F0745" w14:textId="77777777" w:rsidR="003800B7" w:rsidRPr="00D63989" w:rsidRDefault="003800B7" w:rsidP="003800B7">
      <w:r w:rsidRPr="00D63989">
        <w:t xml:space="preserve">The following information has been </w:t>
      </w:r>
      <w:proofErr w:type="gramStart"/>
      <w:r w:rsidRPr="00D63989">
        <w:t>taken into account</w:t>
      </w:r>
      <w:proofErr w:type="gramEnd"/>
      <w:r w:rsidRPr="00D63989">
        <w:t xml:space="preserve"> in developing this performance report:</w:t>
      </w:r>
    </w:p>
    <w:p w14:paraId="13D6903A" w14:textId="77777777" w:rsidR="003800B7" w:rsidRPr="006F76E8" w:rsidRDefault="003800B7" w:rsidP="003800B7">
      <w:pPr>
        <w:pStyle w:val="ListBullet"/>
        <w:spacing w:before="0" w:after="240"/>
        <w:ind w:left="426" w:hanging="426"/>
      </w:pPr>
      <w:r>
        <w:t>t</w:t>
      </w:r>
      <w:r w:rsidRPr="00D63989">
        <w:t xml:space="preserve">he Assessment Team’s report for the </w:t>
      </w:r>
      <w:r>
        <w:t>Site Audit</w:t>
      </w:r>
      <w:r w:rsidRPr="00D63989">
        <w:t xml:space="preserve">; the </w:t>
      </w:r>
      <w:r>
        <w:t xml:space="preserve">Site Audit </w:t>
      </w:r>
      <w:r w:rsidRPr="00D63989">
        <w:t xml:space="preserve">report was </w:t>
      </w:r>
      <w:r w:rsidRPr="006F76E8">
        <w:t>informed by a site assessment, observations at the service, review of documents and interviews with staff, consumers/representatives and others.</w:t>
      </w:r>
    </w:p>
    <w:p w14:paraId="2967B05A" w14:textId="77777777" w:rsidR="003800B7" w:rsidRPr="006F76E8" w:rsidRDefault="003800B7" w:rsidP="003800B7">
      <w:pPr>
        <w:pStyle w:val="ListBullet"/>
        <w:spacing w:before="0" w:after="240"/>
        <w:ind w:left="426" w:hanging="426"/>
      </w:pPr>
      <w:r w:rsidRPr="006F76E8">
        <w:t>the provider’s response to the Site Audit report received 9 March 2020</w:t>
      </w:r>
      <w:r>
        <w:t>.</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18"/>
          <w:pgSz w:w="11906" w:h="16838"/>
          <w:pgMar w:top="1701" w:right="1418" w:bottom="1418" w:left="1418" w:header="709" w:footer="397" w:gutter="0"/>
          <w:cols w:space="708"/>
          <w:docGrid w:linePitch="360"/>
        </w:sectPr>
      </w:pPr>
    </w:p>
    <w:p w14:paraId="09A85671" w14:textId="4FD30C6A" w:rsidR="00CB3BA9" w:rsidRDefault="008A22FF"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FE3F19"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440CAC7F" w14:textId="77777777" w:rsidR="002E0876" w:rsidRPr="00AB281F" w:rsidRDefault="002E0876" w:rsidP="002E0876">
      <w:pPr>
        <w:rPr>
          <w:rFonts w:eastAsia="Calibri"/>
          <w:lang w:eastAsia="en-US"/>
        </w:rPr>
      </w:pPr>
      <w:r>
        <w:rPr>
          <w:rFonts w:eastAsia="Calibri"/>
          <w:lang w:eastAsia="en-US"/>
        </w:rPr>
        <w:t>C</w:t>
      </w:r>
      <w:r w:rsidRPr="008422AD">
        <w:rPr>
          <w:rFonts w:eastAsia="Calibri"/>
          <w:lang w:eastAsia="en-US"/>
        </w:rPr>
        <w:t xml:space="preserve">onsumers said that they </w:t>
      </w:r>
      <w:r w:rsidRPr="00663B6D">
        <w:rPr>
          <w:rFonts w:eastAsia="Calibri"/>
          <w:lang w:eastAsia="en-US"/>
        </w:rPr>
        <w:t xml:space="preserve">are treated with dignity and respect, can maintain their identity, make informed choices about their care and services and live the life they choose. </w:t>
      </w:r>
      <w:r w:rsidRPr="00F03778">
        <w:rPr>
          <w:iCs/>
          <w:color w:val="000000" w:themeColor="text1"/>
        </w:rPr>
        <w:t>Consumers interviewed confirmed that they are encouraged to do things for themselves saying they have choice in what they do every day and that staff know them well and know what is important to them.</w:t>
      </w:r>
      <w:r w:rsidRPr="000770FD">
        <w:rPr>
          <w:color w:val="000000" w:themeColor="text1"/>
        </w:rPr>
        <w:t xml:space="preserve"> </w:t>
      </w:r>
      <w:r w:rsidRPr="00525A22">
        <w:rPr>
          <w:color w:val="000000" w:themeColor="text1"/>
        </w:rPr>
        <w:t xml:space="preserve">Consumers said staff know their background and what is important to them. </w:t>
      </w:r>
    </w:p>
    <w:p w14:paraId="35426877" w14:textId="77777777" w:rsidR="002E0876" w:rsidRDefault="002E0876" w:rsidP="002E0876">
      <w:pPr>
        <w:rPr>
          <w:rFonts w:eastAsia="Calibri"/>
          <w:lang w:eastAsia="en-US"/>
        </w:rPr>
      </w:pPr>
      <w:r w:rsidRPr="006143D0">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FAE7F63" w14:textId="63AF410C" w:rsidR="002E0876" w:rsidRDefault="002E0876" w:rsidP="002E0876">
      <w:pPr>
        <w:rPr>
          <w:lang w:eastAsia="en-US"/>
        </w:rPr>
      </w:pPr>
      <w:r>
        <w:rPr>
          <w:lang w:eastAsia="en-US"/>
        </w:rPr>
        <w:t>Consumers are supported to take risks and live the best way they can. Whilst risk assessments undertaken provided detailed discussion in relation to the risk they did not contain detail as to how the risks identified would be mitigated. This issue is considered in Requirement 2(3)(a) and 3(3)(b).</w:t>
      </w:r>
    </w:p>
    <w:p w14:paraId="4592EB51" w14:textId="77777777" w:rsidR="001810E2" w:rsidRPr="00AC2CE6" w:rsidRDefault="001810E2" w:rsidP="001810E2">
      <w:pPr>
        <w:rPr>
          <w:rFonts w:eastAsia="Calibri"/>
          <w:i/>
          <w:lang w:eastAsia="en-US"/>
        </w:rPr>
      </w:pPr>
      <w:r w:rsidRPr="00AC2CE6">
        <w:rPr>
          <w:rFonts w:eastAsia="Calibri"/>
        </w:rPr>
        <w:t>The Quality Standard is assessed as Compliant as six of the six specific requirements have been assessed as Compliant.</w:t>
      </w:r>
    </w:p>
    <w:p w14:paraId="555F56D4" w14:textId="77777777" w:rsidR="001810E2" w:rsidRPr="001810E2" w:rsidRDefault="001810E2" w:rsidP="002E0876">
      <w:pPr>
        <w:rPr>
          <w:color w:val="000000" w:themeColor="text1"/>
          <w:lang w:eastAsia="en-US"/>
        </w:rPr>
      </w:pPr>
    </w:p>
    <w:p w14:paraId="5AF3A31A" w14:textId="38E855F1" w:rsidR="006451BA" w:rsidRDefault="00EC5474" w:rsidP="00427817">
      <w:pPr>
        <w:pStyle w:val="Heading2"/>
      </w:pPr>
      <w:r w:rsidRPr="00D435F8">
        <w:lastRenderedPageBreak/>
        <w:t xml:space="preserve">Assessment of </w:t>
      </w:r>
      <w:r w:rsidR="0004322A" w:rsidRPr="00D435F8">
        <w:t xml:space="preserve">Standard 1 </w:t>
      </w:r>
      <w:r w:rsidR="006451BA" w:rsidRPr="00D435F8">
        <w:t>Requirements</w:t>
      </w:r>
      <w:bookmarkStart w:id="3" w:name="_Hlk32932412"/>
      <w:r w:rsidR="0066387A" w:rsidRPr="0066387A">
        <w:rPr>
          <w:i/>
          <w:color w:val="0000FF"/>
          <w:sz w:val="24"/>
          <w:szCs w:val="24"/>
        </w:rPr>
        <w:t xml:space="preserve"> </w:t>
      </w:r>
      <w:bookmarkEnd w:id="3"/>
    </w:p>
    <w:p w14:paraId="4B432225" w14:textId="4435D70B"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3EF426E3"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7C919371"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223366">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551106EB" w:rsidR="00154403" w:rsidRDefault="00154403" w:rsidP="00154403">
      <w:pPr>
        <w:pStyle w:val="Heading3"/>
      </w:pPr>
      <w:r>
        <w:t>Requirement 1(3)(d)</w:t>
      </w:r>
      <w:r>
        <w:tab/>
        <w:t>Compliant</w:t>
      </w:r>
    </w:p>
    <w:p w14:paraId="2530F24B" w14:textId="50904BCA" w:rsidR="00154403" w:rsidRDefault="00154403" w:rsidP="00154403">
      <w:pPr>
        <w:rPr>
          <w:i/>
        </w:rPr>
      </w:pPr>
      <w:r w:rsidRPr="008D114F">
        <w:rPr>
          <w:i/>
        </w:rPr>
        <w:t>Each consumer is supported to take risks to enable them to live the best life they can.</w:t>
      </w:r>
    </w:p>
    <w:p w14:paraId="2050C7DF" w14:textId="77777777" w:rsidR="00E86D6F" w:rsidRDefault="00E86D6F" w:rsidP="00E86D6F">
      <w:pPr>
        <w:rPr>
          <w:lang w:eastAsia="en-US"/>
        </w:rPr>
      </w:pPr>
      <w:r>
        <w:rPr>
          <w:lang w:eastAsia="en-US"/>
        </w:rPr>
        <w:t>C</w:t>
      </w:r>
      <w:r w:rsidRPr="00AE53BE">
        <w:rPr>
          <w:lang w:eastAsia="en-US"/>
        </w:rPr>
        <w:t>onsumers and representative</w:t>
      </w:r>
      <w:r>
        <w:rPr>
          <w:lang w:eastAsia="en-US"/>
        </w:rPr>
        <w:t>s</w:t>
      </w:r>
      <w:r w:rsidRPr="00AE53BE">
        <w:rPr>
          <w:lang w:eastAsia="en-US"/>
        </w:rPr>
        <w:t xml:space="preserve"> provided positive feedback </w:t>
      </w:r>
      <w:r>
        <w:rPr>
          <w:lang w:eastAsia="en-US"/>
        </w:rPr>
        <w:t>that they were supported to take risks to enable them to live the best life they can.</w:t>
      </w:r>
      <w:r w:rsidRPr="00AE53BE">
        <w:rPr>
          <w:lang w:eastAsia="en-US"/>
        </w:rPr>
        <w:t xml:space="preserve"> </w:t>
      </w:r>
      <w:r>
        <w:rPr>
          <w:lang w:eastAsia="en-US"/>
        </w:rPr>
        <w:t xml:space="preserve">Staff interviewed noted that </w:t>
      </w:r>
      <w:r w:rsidRPr="00EA0E99">
        <w:rPr>
          <w:lang w:eastAsia="en-US"/>
        </w:rPr>
        <w:t>consumers have the right to make their own decisions and take reasonable risks in life for the promotion of dignity and self-esteem</w:t>
      </w:r>
      <w:r>
        <w:rPr>
          <w:lang w:eastAsia="en-US"/>
        </w:rPr>
        <w:t xml:space="preserve">. </w:t>
      </w:r>
    </w:p>
    <w:p w14:paraId="56106836" w14:textId="77777777" w:rsidR="00E86D6F" w:rsidRPr="00872C3E" w:rsidRDefault="00E86D6F" w:rsidP="00E86D6F">
      <w:pPr>
        <w:rPr>
          <w:i/>
          <w:color w:val="000000" w:themeColor="text1"/>
          <w:lang w:eastAsia="en-US"/>
        </w:rPr>
      </w:pPr>
      <w:r>
        <w:rPr>
          <w:lang w:eastAsia="en-US"/>
        </w:rPr>
        <w:t>Whilst risk assessments undertaken provided detailed discussion in relation to the risk they did not contain detail as to how the risks identified would be mitigated. This issue is considered in Requirement 2(3)(a) and 3(3)(b).</w:t>
      </w:r>
    </w:p>
    <w:p w14:paraId="4AB86D95" w14:textId="28486871" w:rsidR="00E86D6F" w:rsidRDefault="00E86D6F" w:rsidP="00E86D6F">
      <w:pPr>
        <w:rPr>
          <w:rFonts w:eastAsia="Calibri"/>
          <w:lang w:eastAsia="en-US"/>
        </w:rPr>
      </w:pPr>
      <w:r>
        <w:rPr>
          <w:rFonts w:eastAsia="Calibri"/>
          <w:lang w:eastAsia="en-US"/>
        </w:rPr>
        <w:t xml:space="preserve">The approved provider submitted a response demonstrating that consumer feedback is positive, risk assessments are </w:t>
      </w:r>
      <w:proofErr w:type="gramStart"/>
      <w:r>
        <w:rPr>
          <w:rFonts w:eastAsia="Calibri"/>
          <w:lang w:eastAsia="en-US"/>
        </w:rPr>
        <w:t>completed</w:t>
      </w:r>
      <w:proofErr w:type="gramEnd"/>
      <w:r>
        <w:rPr>
          <w:rFonts w:eastAsia="Calibri"/>
          <w:lang w:eastAsia="en-US"/>
        </w:rPr>
        <w:t xml:space="preserve"> and consumers are supported to take risks. The approved provider has identified that risk assessments previously undertaken for certain consumers require review and staff require additional training regarding risk management</w:t>
      </w:r>
      <w:r w:rsidR="001D3E0B">
        <w:rPr>
          <w:rFonts w:eastAsia="Calibri"/>
          <w:lang w:eastAsia="en-US"/>
        </w:rPr>
        <w:t xml:space="preserve">. </w:t>
      </w:r>
    </w:p>
    <w:p w14:paraId="0E3E2D69" w14:textId="77777777" w:rsidR="001D3E0B" w:rsidRPr="00154403" w:rsidRDefault="001D3E0B" w:rsidP="001D3E0B">
      <w:r>
        <w:rPr>
          <w:rFonts w:eastAsia="Calibri"/>
          <w:lang w:eastAsia="en-US"/>
        </w:rPr>
        <w:t xml:space="preserve">The approved provider complies with this requirement as could demonstrate that </w:t>
      </w:r>
      <w:r>
        <w:t>e</w:t>
      </w:r>
      <w:r w:rsidRPr="00154403">
        <w:t>ach consumer is supported to take risks to enable them to live the best life they can.</w:t>
      </w:r>
    </w:p>
    <w:p w14:paraId="2B0DBA8A" w14:textId="49491FF1" w:rsidR="00154403" w:rsidRDefault="00154403" w:rsidP="00154403">
      <w:pPr>
        <w:pStyle w:val="Heading3"/>
      </w:pPr>
      <w:r>
        <w:lastRenderedPageBreak/>
        <w:t>Requirement 1(3)(e)</w:t>
      </w:r>
      <w:r>
        <w:tab/>
        <w:t>Compliant</w:t>
      </w:r>
    </w:p>
    <w:p w14:paraId="67951A38" w14:textId="37231D31" w:rsidR="00154403" w:rsidRPr="008D114F"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6C5C3E8" w14:textId="0A36012E" w:rsidR="00154403" w:rsidRDefault="00154403" w:rsidP="00154403">
      <w:pPr>
        <w:pStyle w:val="Heading3"/>
      </w:pPr>
      <w:r>
        <w:t>Requirement 1(3)(f)</w:t>
      </w:r>
      <w:r>
        <w:tab/>
        <w:t>Compliant</w:t>
      </w:r>
    </w:p>
    <w:p w14:paraId="60A10DF3" w14:textId="37C84565" w:rsidR="00154403" w:rsidRPr="001D3E0B"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A407FCA" w14:textId="77777777" w:rsidR="00ED6B57" w:rsidRDefault="00ED6B57"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0D847D14" w14:textId="1EA64847" w:rsidR="00CB3BA9" w:rsidRDefault="00ED6B57"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08039FC6" w14:textId="77777777" w:rsidR="006F49B7" w:rsidRPr="00663B6D" w:rsidRDefault="006F49B7" w:rsidP="006F49B7">
      <w:pPr>
        <w:rPr>
          <w:rFonts w:eastAsia="Calibri"/>
          <w:lang w:eastAsia="en-US"/>
        </w:rPr>
      </w:pPr>
      <w:r>
        <w:rPr>
          <w:rFonts w:eastAsia="Calibri"/>
          <w:lang w:eastAsia="en-US"/>
        </w:rPr>
        <w:t xml:space="preserve">Most consumers sampled said </w:t>
      </w:r>
      <w:r w:rsidRPr="00663B6D">
        <w:rPr>
          <w:rFonts w:eastAsia="Calibri"/>
          <w:lang w:eastAsia="en-US"/>
        </w:rPr>
        <w:t xml:space="preserve">that they feel like partners in the ongoing assessment and planning of their care and services. </w:t>
      </w:r>
    </w:p>
    <w:p w14:paraId="0E152841" w14:textId="77777777" w:rsidR="006F49B7" w:rsidRPr="00DC2E92" w:rsidRDefault="006F49B7" w:rsidP="006F49B7">
      <w:pPr>
        <w:pStyle w:val="ListBullet"/>
        <w:numPr>
          <w:ilvl w:val="0"/>
          <w:numId w:val="0"/>
        </w:numPr>
        <w:rPr>
          <w:i/>
        </w:rPr>
      </w:pPr>
      <w:r>
        <w:t>Feedback about whether consumers or their representatives are informed of the outcomes of assessment and planning and have ready access to the care plan is mixed. Most consumers/representatives did not know what a care plan was and/or were not aware they can access the care plan.</w:t>
      </w:r>
    </w:p>
    <w:p w14:paraId="49E7BA1D" w14:textId="77777777" w:rsidR="00AC2AED" w:rsidRDefault="00AC2AED" w:rsidP="00AC2AED">
      <w:pPr>
        <w:pStyle w:val="ListBullet"/>
        <w:numPr>
          <w:ilvl w:val="0"/>
          <w:numId w:val="0"/>
        </w:numPr>
      </w:pPr>
      <w:r w:rsidRPr="00FD3DF8">
        <w:t>For the consumers sampled, care plans do not provide evidence of comprehensive assessment and planning that considers risk to the consumer’s health and well-being.</w:t>
      </w:r>
      <w:r>
        <w:t xml:space="preserve"> </w:t>
      </w:r>
      <w:r w:rsidRPr="002C44ED">
        <w:t xml:space="preserve">There is a lack of </w:t>
      </w:r>
      <w:bookmarkStart w:id="5" w:name="_Hlk35336301"/>
      <w:r w:rsidRPr="002C44ED">
        <w:t xml:space="preserve">individualised goals documented in </w:t>
      </w:r>
      <w:r>
        <w:t xml:space="preserve">agreed </w:t>
      </w:r>
      <w:r w:rsidRPr="002C44ED">
        <w:t>care</w:t>
      </w:r>
      <w:r>
        <w:t xml:space="preserve"> and service</w:t>
      </w:r>
      <w:r w:rsidRPr="002C44ED">
        <w:t xml:space="preserve"> plans and do not reflect consumer driven goals.</w:t>
      </w:r>
      <w:bookmarkEnd w:id="5"/>
      <w:r w:rsidRPr="002C44ED">
        <w:t xml:space="preserve"> </w:t>
      </w:r>
      <w:r w:rsidRPr="00910C6F">
        <w:t>Care plans reviewed did not include information in relation to</w:t>
      </w:r>
      <w:r>
        <w:t xml:space="preserve"> any </w:t>
      </w:r>
      <w:r w:rsidRPr="00910C6F">
        <w:t xml:space="preserve">discussion of advanced care planning and end of life planning </w:t>
      </w:r>
      <w:r>
        <w:t>that might have occurred.</w:t>
      </w:r>
      <w:r w:rsidRPr="00910C6F">
        <w:t xml:space="preserve"> </w:t>
      </w:r>
    </w:p>
    <w:p w14:paraId="59DBD65B" w14:textId="77777777" w:rsidR="00AC2AED" w:rsidRPr="005C08DE" w:rsidRDefault="00AC2AED" w:rsidP="00AC2AED">
      <w:pPr>
        <w:pStyle w:val="ListBullet"/>
        <w:numPr>
          <w:ilvl w:val="0"/>
          <w:numId w:val="0"/>
        </w:numPr>
      </w:pPr>
      <w:r w:rsidRPr="00AA4D9F">
        <w:rPr>
          <w:rFonts w:eastAsia="Calibri"/>
          <w:color w:val="000000" w:themeColor="text1"/>
        </w:rPr>
        <w:t>Consumer</w:t>
      </w:r>
      <w:r>
        <w:rPr>
          <w:rFonts w:eastAsia="Calibri"/>
          <w:color w:val="000000" w:themeColor="text1"/>
        </w:rPr>
        <w:t>s</w:t>
      </w:r>
      <w:r w:rsidRPr="00AA4D9F">
        <w:rPr>
          <w:rFonts w:eastAsia="Calibri"/>
          <w:color w:val="000000" w:themeColor="text1"/>
        </w:rPr>
        <w:t>/representative</w:t>
      </w:r>
      <w:r>
        <w:rPr>
          <w:rFonts w:eastAsia="Calibri"/>
          <w:color w:val="000000" w:themeColor="text1"/>
        </w:rPr>
        <w:t xml:space="preserve">s are </w:t>
      </w:r>
      <w:r w:rsidRPr="00AA4D9F">
        <w:rPr>
          <w:rFonts w:eastAsia="Calibri"/>
          <w:color w:val="000000" w:themeColor="text1"/>
        </w:rPr>
        <w:t xml:space="preserve">not aware of the agreed care and services plans and do not know about, or have had, the care and services plan </w:t>
      </w:r>
      <w:r>
        <w:rPr>
          <w:rFonts w:eastAsia="Calibri"/>
          <w:color w:val="000000" w:themeColor="text1"/>
        </w:rPr>
        <w:t xml:space="preserve">made </w:t>
      </w:r>
      <w:r w:rsidRPr="00AA4D9F">
        <w:rPr>
          <w:rFonts w:eastAsia="Calibri"/>
          <w:color w:val="000000" w:themeColor="text1"/>
        </w:rPr>
        <w:t>readily available to them.</w:t>
      </w:r>
      <w:r>
        <w:t xml:space="preserve"> </w:t>
      </w:r>
      <w:r w:rsidRPr="005C08DE">
        <w:t xml:space="preserve">When risks emerge including </w:t>
      </w:r>
      <w:r>
        <w:t xml:space="preserve">in relation to </w:t>
      </w:r>
      <w:r w:rsidRPr="005C08DE">
        <w:t xml:space="preserve">the risk associated with the use of restraint and </w:t>
      </w:r>
      <w:r>
        <w:t>deterioration in</w:t>
      </w:r>
      <w:r w:rsidRPr="005C08DE">
        <w:t xml:space="preserve"> </w:t>
      </w:r>
      <w:r>
        <w:t xml:space="preserve">wounds this is not </w:t>
      </w:r>
      <w:r w:rsidRPr="005C08DE">
        <w:t xml:space="preserve">routinely </w:t>
      </w:r>
      <w:r>
        <w:t xml:space="preserve">escalated, </w:t>
      </w:r>
      <w:r w:rsidRPr="005C08DE">
        <w:t>investigated, re-assessed and appropriate action is not taken to prevent reoccurrence</w:t>
      </w:r>
      <w:r>
        <w:t xml:space="preserve"> and further deterioration</w:t>
      </w:r>
      <w:r w:rsidRPr="005C08DE">
        <w:t xml:space="preserve">, including further meaningful review of the care </w:t>
      </w:r>
      <w:r>
        <w:t xml:space="preserve">and services </w:t>
      </w:r>
      <w:r w:rsidRPr="005C08DE">
        <w:t xml:space="preserve">plan. </w:t>
      </w:r>
    </w:p>
    <w:p w14:paraId="61BB4982" w14:textId="77777777" w:rsidR="00AC2AED" w:rsidRPr="00663B6D" w:rsidRDefault="00AC2AED" w:rsidP="00AC2AED">
      <w:pPr>
        <w:rPr>
          <w:rFonts w:eastAsia="Calibri"/>
          <w:lang w:eastAsia="en-US"/>
        </w:rPr>
      </w:pPr>
      <w:r w:rsidRPr="00663B6D">
        <w:rPr>
          <w:rFonts w:eastAsia="Calibri"/>
          <w:lang w:eastAsia="en-US"/>
        </w:rPr>
        <w:t xml:space="preserve">To understand the consumer’s experience and how the organisation understands and applies the requirements within this Standard, the Assessment Team sampled the experience of consumers – reviewing their care planning documents in detail, </w:t>
      </w:r>
      <w:r w:rsidRPr="00663B6D">
        <w:rPr>
          <w:rFonts w:eastAsia="Calibri"/>
          <w:lang w:eastAsia="en-US"/>
        </w:rPr>
        <w:lastRenderedPageBreak/>
        <w:t>asking consumers about how they are involved in care planning, and interviewing staff about how they use care planning documents and review them on an ongoing basis.</w:t>
      </w:r>
    </w:p>
    <w:p w14:paraId="68FFE201" w14:textId="77777777" w:rsidR="00AC2AED" w:rsidRPr="005C08DE" w:rsidRDefault="00AC2AED" w:rsidP="00AC2AED">
      <w:pPr>
        <w:rPr>
          <w:rFonts w:eastAsia="Calibri"/>
          <w:lang w:eastAsia="en-US"/>
        </w:rPr>
      </w:pPr>
      <w:r w:rsidRPr="005C08DE">
        <w:rPr>
          <w:rFonts w:eastAsia="Calibri"/>
          <w:lang w:eastAsia="en-US"/>
        </w:rPr>
        <w:t xml:space="preserve">Whilst management and staff described processes for initial and ongoing assessment and care planning and had some understanding of risks to the consumer’s health and well-being, review of documentation shows this process is not identifying and leading to the development of effective care </w:t>
      </w:r>
      <w:r>
        <w:rPr>
          <w:rFonts w:eastAsia="Calibri"/>
          <w:lang w:eastAsia="en-US"/>
        </w:rPr>
        <w:t xml:space="preserve">and service </w:t>
      </w:r>
      <w:r w:rsidRPr="005C08DE">
        <w:rPr>
          <w:rFonts w:eastAsia="Calibri"/>
          <w:lang w:eastAsia="en-US"/>
        </w:rPr>
        <w:t xml:space="preserve">plans. </w:t>
      </w:r>
    </w:p>
    <w:p w14:paraId="3B8E4224" w14:textId="77777777" w:rsidR="00AC2AED" w:rsidRPr="00AC2CE6" w:rsidRDefault="00AC2AED" w:rsidP="00AC2AED">
      <w:pPr>
        <w:rPr>
          <w:rFonts w:eastAsia="Calibri"/>
          <w:i/>
          <w:lang w:eastAsia="en-US"/>
        </w:rPr>
      </w:pPr>
      <w:r w:rsidRPr="00AC2CE6">
        <w:rPr>
          <w:rFonts w:eastAsia="Calibri"/>
        </w:rPr>
        <w:t>The Quality Standard is assessed as Non-compliant as four of the five specific requirements have been assessed as Non-compliant.</w:t>
      </w:r>
    </w:p>
    <w:p w14:paraId="44D027DB" w14:textId="4517AAEC" w:rsidR="00ED6B57" w:rsidRDefault="00ED6B57" w:rsidP="00ED6B57">
      <w:pPr>
        <w:pStyle w:val="Heading2"/>
      </w:pPr>
      <w:r>
        <w:t>Assessment of Standard 2 Requirements</w:t>
      </w:r>
    </w:p>
    <w:p w14:paraId="42404DD8" w14:textId="4DC6B16C" w:rsidR="00934888" w:rsidRDefault="00934888" w:rsidP="00934888">
      <w:pPr>
        <w:pStyle w:val="Heading3"/>
      </w:pPr>
      <w:r w:rsidRPr="00051035">
        <w:t xml:space="preserve">Requirement </w:t>
      </w:r>
      <w:r>
        <w:t>2</w:t>
      </w:r>
      <w:r w:rsidRPr="00051035">
        <w:t>(3)(a)</w:t>
      </w:r>
      <w:r w:rsidRPr="00051035">
        <w:tab/>
        <w:t>Non-compliant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4883FA41" w14:textId="77777777" w:rsidR="009A5A02" w:rsidRDefault="009A5A02" w:rsidP="009A5A02">
      <w:r w:rsidRPr="00853601">
        <w:t>Assessment and planning, including consideration of risks to the consumer’s health and well-being, informs the delivery of safe and effective care and services.</w:t>
      </w:r>
    </w:p>
    <w:p w14:paraId="0A246808" w14:textId="77777777" w:rsidR="009A5A02" w:rsidRDefault="009A5A02" w:rsidP="009A5A02">
      <w:pPr>
        <w:rPr>
          <w:lang w:eastAsia="en-US"/>
        </w:rPr>
      </w:pPr>
      <w:bookmarkStart w:id="6" w:name="_Hlk35073389"/>
      <w:r w:rsidRPr="00FD3DF8">
        <w:rPr>
          <w:lang w:eastAsia="en-US"/>
        </w:rPr>
        <w:t>For the consumers sampled, care plans do not provide evidence of comprehensive assessment and planning that considers risk to the consumer’s health and well-being</w:t>
      </w:r>
      <w:bookmarkEnd w:id="6"/>
      <w:r>
        <w:rPr>
          <w:lang w:eastAsia="en-US"/>
        </w:rPr>
        <w:t>.</w:t>
      </w:r>
    </w:p>
    <w:p w14:paraId="31B7BB45" w14:textId="77777777" w:rsidR="009A5A02" w:rsidRDefault="009A5A02" w:rsidP="009A5A02">
      <w:pPr>
        <w:rPr>
          <w:rFonts w:eastAsia="Calibri"/>
          <w:lang w:eastAsia="en-US"/>
        </w:rPr>
      </w:pPr>
      <w:r w:rsidRPr="00F64EFA">
        <w:rPr>
          <w:rFonts w:eastAsia="Calibri"/>
          <w:lang w:eastAsia="en-US"/>
        </w:rPr>
        <w:t>All staff interviewed were able to articulate the assessment and care planning processes, however one registered nurse advised that not all staff are aware of how to use the electronic documentation system resulting in charting and assessments not always being completed</w:t>
      </w:r>
      <w:r>
        <w:rPr>
          <w:rFonts w:eastAsia="Calibri"/>
          <w:lang w:eastAsia="en-US"/>
        </w:rPr>
        <w:t>, impacting the delivery of safe and effective care and services</w:t>
      </w:r>
      <w:r w:rsidRPr="00F64EFA">
        <w:rPr>
          <w:rFonts w:eastAsia="Calibri"/>
          <w:lang w:eastAsia="en-US"/>
        </w:rPr>
        <w:t>.</w:t>
      </w:r>
    </w:p>
    <w:p w14:paraId="70982107" w14:textId="77777777" w:rsidR="009A5A02" w:rsidRDefault="009A5A02" w:rsidP="009A5A02">
      <w:pPr>
        <w:rPr>
          <w:rFonts w:eastAsia="Calibri"/>
          <w:lang w:eastAsia="en-US"/>
        </w:rPr>
      </w:pPr>
      <w:bookmarkStart w:id="7" w:name="_Hlk35261705"/>
      <w:bookmarkStart w:id="8" w:name="_Hlk35260796"/>
      <w:r>
        <w:rPr>
          <w:rFonts w:eastAsia="Calibri"/>
          <w:lang w:eastAsia="en-US"/>
        </w:rPr>
        <w:t>The approved provider submitted a response stating that all care plans will be reviewed and potential risks for all consumers and will discuss with consumers/representatives.</w:t>
      </w:r>
      <w:r w:rsidRPr="00811BA5">
        <w:rPr>
          <w:rFonts w:eastAsia="Calibri"/>
          <w:lang w:eastAsia="en-US"/>
        </w:rPr>
        <w:t xml:space="preserve"> </w:t>
      </w:r>
      <w:r>
        <w:rPr>
          <w:rFonts w:eastAsia="Calibri"/>
          <w:lang w:eastAsia="en-US"/>
        </w:rPr>
        <w:t xml:space="preserve">A dignity of risk framework will be implemented </w:t>
      </w:r>
      <w:proofErr w:type="gramStart"/>
      <w:r>
        <w:rPr>
          <w:rFonts w:eastAsia="Calibri"/>
          <w:lang w:eastAsia="en-US"/>
        </w:rPr>
        <w:t>soon</w:t>
      </w:r>
      <w:proofErr w:type="gramEnd"/>
      <w:r>
        <w:rPr>
          <w:rFonts w:eastAsia="Calibri"/>
          <w:lang w:eastAsia="en-US"/>
        </w:rPr>
        <w:t xml:space="preserve"> and staff will receive education.</w:t>
      </w:r>
    </w:p>
    <w:bookmarkEnd w:id="7"/>
    <w:p w14:paraId="1737F704" w14:textId="77777777" w:rsidR="009A5A02" w:rsidRDefault="009A5A02" w:rsidP="009A5A02">
      <w:r>
        <w:rPr>
          <w:rFonts w:eastAsia="Calibri"/>
          <w:lang w:eastAsia="en-US"/>
        </w:rPr>
        <w:t xml:space="preserve">The approved provider does not comply with this requirement as could not demonstrate that </w:t>
      </w:r>
      <w:bookmarkEnd w:id="8"/>
      <w:r>
        <w:t>a</w:t>
      </w:r>
      <w:r w:rsidRPr="00853601">
        <w:t>ssessment and planning, including consideration of risks to the consumer’s health and well-being, informs the delivery of safe and effective care and services.</w:t>
      </w:r>
    </w:p>
    <w:p w14:paraId="37F71DFA" w14:textId="1C769664" w:rsidR="00934888" w:rsidRDefault="00934888" w:rsidP="00934888">
      <w:pPr>
        <w:pStyle w:val="Heading3"/>
      </w:pPr>
      <w:r>
        <w:lastRenderedPageBreak/>
        <w:t>Requirement 2(3)(b)</w:t>
      </w:r>
      <w:r>
        <w:tab/>
        <w:t>Non-compliant</w:t>
      </w:r>
    </w:p>
    <w:p w14:paraId="13708752" w14:textId="6D385E51" w:rsidR="00853601" w:rsidRPr="008D114F"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73CDF1E" w14:textId="77777777" w:rsidR="004022F5" w:rsidRDefault="004022F5" w:rsidP="004022F5">
      <w:pPr>
        <w:contextualSpacing/>
      </w:pPr>
      <w:r w:rsidRPr="00F64EFA">
        <w:t>None of the care plans reviewed outlined the consumers personal goals</w:t>
      </w:r>
      <w:r>
        <w:t xml:space="preserve">. </w:t>
      </w:r>
      <w:r w:rsidRPr="00F64EFA">
        <w:t xml:space="preserve">Care plans reviewed did not include information in relation to any discussion of advanced care planning and end of life planning that might have occurred. </w:t>
      </w:r>
      <w:r w:rsidRPr="00F64EFA">
        <w:rPr>
          <w:rFonts w:eastAsia="Calibri"/>
          <w:lang w:eastAsia="en-US"/>
        </w:rPr>
        <w:t>For the consumers sampled assessment and care planning does not adequately address all areas of care and service.</w:t>
      </w:r>
      <w:r w:rsidRPr="00F64EFA">
        <w:t xml:space="preserve"> The organisation has policies and procedures in place in relation to advance care planning and end of life care plans</w:t>
      </w:r>
      <w:r>
        <w:t xml:space="preserve"> however t</w:t>
      </w:r>
      <w:r w:rsidRPr="00F64EFA">
        <w:t>he service was unable to demonstrated that these are being followed</w:t>
      </w:r>
      <w:r>
        <w:t>.</w:t>
      </w:r>
    </w:p>
    <w:p w14:paraId="22398740" w14:textId="77777777" w:rsidR="004022F5" w:rsidRDefault="004022F5" w:rsidP="004022F5">
      <w:pPr>
        <w:rPr>
          <w:rFonts w:eastAsia="Calibri"/>
          <w:lang w:eastAsia="en-US"/>
        </w:rPr>
      </w:pPr>
      <w:r>
        <w:rPr>
          <w:rFonts w:eastAsia="Calibri"/>
          <w:lang w:eastAsia="en-US"/>
        </w:rPr>
        <w:t xml:space="preserve">The approved provider submitted a response stating that all care plans will be reviewed to ensure they contain the goals, needs, preferences and final wishes with an </w:t>
      </w:r>
      <w:bookmarkStart w:id="9" w:name="_Hlk35336571"/>
      <w:r>
        <w:rPr>
          <w:rFonts w:eastAsia="Calibri"/>
          <w:lang w:eastAsia="en-US"/>
        </w:rPr>
        <w:t>advanced care directive and advanced care plan</w:t>
      </w:r>
      <w:bookmarkEnd w:id="9"/>
      <w:r>
        <w:rPr>
          <w:rFonts w:eastAsia="Calibri"/>
          <w:lang w:eastAsia="en-US"/>
        </w:rPr>
        <w:t xml:space="preserve"> in place. The approved provider submitted a response stating that at the time of the site audit 17 advanced care directives were in place. The approved provider stated that staff will receive training in the importance of completing </w:t>
      </w:r>
      <w:r w:rsidRPr="00090712">
        <w:rPr>
          <w:rFonts w:eastAsia="Calibri"/>
          <w:lang w:eastAsia="en-US"/>
        </w:rPr>
        <w:t>advanced care directive</w:t>
      </w:r>
      <w:r>
        <w:rPr>
          <w:rFonts w:eastAsia="Calibri"/>
          <w:lang w:eastAsia="en-US"/>
        </w:rPr>
        <w:t>s</w:t>
      </w:r>
      <w:r w:rsidRPr="00090712">
        <w:rPr>
          <w:rFonts w:eastAsia="Calibri"/>
          <w:lang w:eastAsia="en-US"/>
        </w:rPr>
        <w:t xml:space="preserve"> and advanced care plan</w:t>
      </w:r>
      <w:r>
        <w:rPr>
          <w:rFonts w:eastAsia="Calibri"/>
          <w:lang w:eastAsia="en-US"/>
        </w:rPr>
        <w:t>ning.</w:t>
      </w:r>
    </w:p>
    <w:p w14:paraId="55216F11" w14:textId="77777777" w:rsidR="004022F5" w:rsidRPr="00F3008C" w:rsidRDefault="004022F5" w:rsidP="004022F5">
      <w:r>
        <w:rPr>
          <w:rFonts w:eastAsia="Calibri"/>
          <w:lang w:eastAsia="en-US"/>
        </w:rPr>
        <w:t xml:space="preserve">The approved provider does not comply with this requirement as could not demonstrate that </w:t>
      </w:r>
      <w:r>
        <w:t>a</w:t>
      </w:r>
      <w:r w:rsidRPr="00853601">
        <w:t xml:space="preserve">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1E45D6BD" w14:textId="6FBB4E02"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5B66E6C1" w:rsidR="00853601"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E12E90F" w14:textId="77777777" w:rsidR="00F50E1D" w:rsidRPr="00806C81" w:rsidRDefault="00F50E1D" w:rsidP="00F50E1D">
      <w:pPr>
        <w:rPr>
          <w:color w:val="000000" w:themeColor="text1"/>
          <w:lang w:eastAsia="en-US"/>
        </w:rPr>
      </w:pPr>
      <w:r w:rsidRPr="00DC71F7">
        <w:rPr>
          <w:color w:val="000000" w:themeColor="text1"/>
        </w:rPr>
        <w:t>The acting service</w:t>
      </w:r>
      <w:r>
        <w:rPr>
          <w:color w:val="000000" w:themeColor="text1"/>
        </w:rPr>
        <w:t>’s</w:t>
      </w:r>
      <w:r w:rsidRPr="00DC71F7">
        <w:rPr>
          <w:color w:val="000000" w:themeColor="text1"/>
        </w:rPr>
        <w:t xml:space="preserve"> manager provided </w:t>
      </w:r>
      <w:r>
        <w:rPr>
          <w:color w:val="000000" w:themeColor="text1"/>
        </w:rPr>
        <w:t xml:space="preserve">evidence of </w:t>
      </w:r>
      <w:r w:rsidRPr="00DC71F7">
        <w:rPr>
          <w:color w:val="000000" w:themeColor="text1"/>
        </w:rPr>
        <w:t xml:space="preserve">six case conferences that had been </w:t>
      </w:r>
      <w:r>
        <w:rPr>
          <w:color w:val="000000" w:themeColor="text1"/>
        </w:rPr>
        <w:t xml:space="preserve">recently </w:t>
      </w:r>
      <w:r w:rsidRPr="00DC71F7">
        <w:rPr>
          <w:color w:val="000000" w:themeColor="text1"/>
        </w:rPr>
        <w:t>completed</w:t>
      </w:r>
      <w:r>
        <w:rPr>
          <w:color w:val="000000" w:themeColor="text1"/>
        </w:rPr>
        <w:t>. These records</w:t>
      </w:r>
      <w:r w:rsidRPr="00DC71F7">
        <w:rPr>
          <w:color w:val="000000" w:themeColor="text1"/>
        </w:rPr>
        <w:t xml:space="preserve"> of consultations indicate</w:t>
      </w:r>
      <w:r>
        <w:rPr>
          <w:color w:val="000000" w:themeColor="text1"/>
        </w:rPr>
        <w:t>d</w:t>
      </w:r>
      <w:r w:rsidRPr="00DC71F7">
        <w:rPr>
          <w:color w:val="000000" w:themeColor="text1"/>
        </w:rPr>
        <w:t xml:space="preserve"> consumers/representatives are informed of the care that is provided to the consumer</w:t>
      </w:r>
      <w:r>
        <w:rPr>
          <w:color w:val="000000" w:themeColor="text1"/>
        </w:rPr>
        <w:t>.</w:t>
      </w:r>
      <w:r w:rsidRPr="00DC71F7">
        <w:rPr>
          <w:color w:val="000000" w:themeColor="text1"/>
        </w:rPr>
        <w:t xml:space="preserve"> </w:t>
      </w:r>
      <w:r>
        <w:rPr>
          <w:color w:val="000000" w:themeColor="text1"/>
        </w:rPr>
        <w:t xml:space="preserve">The assessment team noted </w:t>
      </w:r>
      <w:r>
        <w:rPr>
          <w:color w:val="000000" w:themeColor="text1"/>
          <w:lang w:eastAsia="en-US"/>
        </w:rPr>
        <w:t xml:space="preserve">it was unclear, from the documentation reviewed, how consumers/representatives are involved as partners in the assessment, planning and review of </w:t>
      </w:r>
      <w:r>
        <w:t>the consumer’s care and services</w:t>
      </w:r>
      <w:r>
        <w:rPr>
          <w:color w:val="000000" w:themeColor="text1"/>
          <w:lang w:eastAsia="en-US"/>
        </w:rPr>
        <w:t xml:space="preserve">, however, </w:t>
      </w:r>
      <w:r>
        <w:rPr>
          <w:color w:val="000000" w:themeColor="text1"/>
        </w:rPr>
        <w:t>o</w:t>
      </w:r>
      <w:r w:rsidRPr="00DC71F7">
        <w:rPr>
          <w:color w:val="000000" w:themeColor="text1"/>
          <w:lang w:eastAsia="en-US"/>
        </w:rPr>
        <w:t>ne consumer representative</w:t>
      </w:r>
      <w:r w:rsidRPr="00A77B81">
        <w:rPr>
          <w:color w:val="000000" w:themeColor="text1"/>
          <w:lang w:eastAsia="en-US"/>
        </w:rPr>
        <w:t xml:space="preserve"> s</w:t>
      </w:r>
      <w:r>
        <w:rPr>
          <w:color w:val="000000" w:themeColor="text1"/>
          <w:lang w:eastAsia="en-US"/>
        </w:rPr>
        <w:t>tated</w:t>
      </w:r>
      <w:r w:rsidRPr="00A77B81">
        <w:rPr>
          <w:color w:val="000000" w:themeColor="text1"/>
          <w:lang w:eastAsia="en-US"/>
        </w:rPr>
        <w:t xml:space="preserve"> </w:t>
      </w:r>
      <w:r w:rsidRPr="00DC71F7">
        <w:rPr>
          <w:color w:val="000000" w:themeColor="text1"/>
          <w:lang w:eastAsia="en-US"/>
        </w:rPr>
        <w:t xml:space="preserve">that they are </w:t>
      </w:r>
      <w:r w:rsidRPr="00A77B81">
        <w:rPr>
          <w:color w:val="000000" w:themeColor="text1"/>
          <w:lang w:eastAsia="en-US"/>
        </w:rPr>
        <w:t xml:space="preserve">extremely involved in </w:t>
      </w:r>
      <w:r w:rsidRPr="00DC71F7">
        <w:rPr>
          <w:color w:val="000000" w:themeColor="text1"/>
          <w:lang w:eastAsia="en-US"/>
        </w:rPr>
        <w:t>their partner</w:t>
      </w:r>
      <w:r>
        <w:rPr>
          <w:color w:val="000000" w:themeColor="text1"/>
          <w:lang w:eastAsia="en-US"/>
        </w:rPr>
        <w:t>’</w:t>
      </w:r>
      <w:r w:rsidRPr="00DC71F7">
        <w:rPr>
          <w:color w:val="000000" w:themeColor="text1"/>
          <w:lang w:eastAsia="en-US"/>
        </w:rPr>
        <w:t xml:space="preserve">s </w:t>
      </w:r>
      <w:r w:rsidRPr="00A77B81">
        <w:rPr>
          <w:color w:val="000000" w:themeColor="text1"/>
          <w:lang w:eastAsia="en-US"/>
        </w:rPr>
        <w:t>care.</w:t>
      </w:r>
      <w:r>
        <w:rPr>
          <w:color w:val="000000" w:themeColor="text1"/>
          <w:lang w:eastAsia="en-US"/>
        </w:rPr>
        <w:t xml:space="preserve"> </w:t>
      </w:r>
      <w:r w:rsidRPr="00DC71F7">
        <w:rPr>
          <w:color w:val="000000" w:themeColor="text1"/>
          <w:lang w:eastAsia="en-US"/>
        </w:rPr>
        <w:t xml:space="preserve">The Assessment Team </w:t>
      </w:r>
      <w:r w:rsidRPr="00DC71F7">
        <w:rPr>
          <w:color w:val="000000" w:themeColor="text1"/>
          <w:lang w:eastAsia="en-US"/>
        </w:rPr>
        <w:lastRenderedPageBreak/>
        <w:t xml:space="preserve">reviewed a sample of consumer files and noted </w:t>
      </w:r>
      <w:proofErr w:type="gramStart"/>
      <w:r w:rsidRPr="00DC71F7">
        <w:rPr>
          <w:color w:val="000000" w:themeColor="text1"/>
          <w:lang w:eastAsia="en-US"/>
        </w:rPr>
        <w:t>a number of</w:t>
      </w:r>
      <w:proofErr w:type="gramEnd"/>
      <w:r>
        <w:rPr>
          <w:color w:val="000000" w:themeColor="text1"/>
          <w:lang w:eastAsia="en-US"/>
        </w:rPr>
        <w:t xml:space="preserve"> </w:t>
      </w:r>
      <w:r w:rsidRPr="00DC71F7">
        <w:rPr>
          <w:color w:val="000000" w:themeColor="text1"/>
          <w:lang w:eastAsia="en-US"/>
        </w:rPr>
        <w:t>consumers have assessment</w:t>
      </w:r>
      <w:r>
        <w:rPr>
          <w:color w:val="000000" w:themeColor="text1"/>
          <w:lang w:eastAsia="en-US"/>
        </w:rPr>
        <w:t>s</w:t>
      </w:r>
      <w:r w:rsidRPr="00DC71F7">
        <w:rPr>
          <w:color w:val="000000" w:themeColor="text1"/>
          <w:lang w:eastAsia="en-US"/>
        </w:rPr>
        <w:t xml:space="preserve"> performed by a dietitian</w:t>
      </w:r>
      <w:r>
        <w:rPr>
          <w:color w:val="000000" w:themeColor="text1"/>
          <w:lang w:eastAsia="en-US"/>
        </w:rPr>
        <w:t>,</w:t>
      </w:r>
      <w:r w:rsidRPr="00DC71F7">
        <w:rPr>
          <w:color w:val="000000" w:themeColor="text1"/>
          <w:lang w:eastAsia="en-US"/>
        </w:rPr>
        <w:t xml:space="preserve"> speech pathologist and physiotherapist</w:t>
      </w:r>
      <w:r>
        <w:rPr>
          <w:color w:val="000000" w:themeColor="text1"/>
          <w:lang w:eastAsia="en-US"/>
        </w:rPr>
        <w:t>.</w:t>
      </w:r>
      <w:r w:rsidRPr="00F64EFA">
        <w:rPr>
          <w:rFonts w:eastAsia="Calibri"/>
          <w:lang w:eastAsia="en-US"/>
        </w:rPr>
        <w:t xml:space="preserve"> </w:t>
      </w:r>
    </w:p>
    <w:p w14:paraId="568396E0" w14:textId="77777777" w:rsidR="00F50E1D" w:rsidRDefault="00F50E1D" w:rsidP="00F50E1D">
      <w:pPr>
        <w:rPr>
          <w:rFonts w:eastAsia="Calibri"/>
          <w:lang w:eastAsia="en-US"/>
        </w:rPr>
      </w:pPr>
      <w:r>
        <w:rPr>
          <w:rFonts w:eastAsia="Calibri"/>
          <w:lang w:eastAsia="en-US"/>
        </w:rPr>
        <w:t xml:space="preserve">The approved provider submitted a response stating that they have implemented a new approach to enhance partnership with consumers which was documented in the six records provided to the assessment team. </w:t>
      </w:r>
      <w:bookmarkStart w:id="10" w:name="_Hlk35267295"/>
      <w:r>
        <w:rPr>
          <w:rFonts w:eastAsia="Calibri"/>
          <w:lang w:eastAsia="en-US"/>
        </w:rPr>
        <w:t>The provider stated staff will receive further training on documenting consumer consultation.</w:t>
      </w:r>
    </w:p>
    <w:bookmarkEnd w:id="10"/>
    <w:p w14:paraId="5D4A047C" w14:textId="77777777" w:rsidR="00F50E1D" w:rsidRPr="00F3008C" w:rsidRDefault="00F50E1D" w:rsidP="00F50E1D">
      <w:r>
        <w:rPr>
          <w:rFonts w:eastAsia="Calibri"/>
          <w:lang w:eastAsia="en-US"/>
        </w:rPr>
        <w:t>The approved provider complies with this requirement as could demonstrate that</w:t>
      </w:r>
      <w:r w:rsidRPr="00F64EFA">
        <w:rPr>
          <w:rFonts w:eastAsia="Calibri"/>
          <w:lang w:eastAsia="en-US"/>
        </w:rPr>
        <w:t xml:space="preserve"> </w:t>
      </w:r>
      <w:r>
        <w:t>assessment and planning: is based on ongoing partnership with the consumer and others that the consumer wishes to involve in assessment, planning and review of the consumer’s care and services; and includes other organisations, and individuals and providers of other care and services, that are involved in the care of the consumer.</w:t>
      </w:r>
      <w:r w:rsidRPr="00F64EFA">
        <w:rPr>
          <w:rFonts w:eastAsia="Calibri"/>
          <w:lang w:eastAsia="en-US"/>
        </w:rPr>
        <w:t xml:space="preserve">          </w:t>
      </w:r>
    </w:p>
    <w:p w14:paraId="784BDF1B" w14:textId="1B8FE08C" w:rsidR="00934888" w:rsidRDefault="00934888" w:rsidP="00934888">
      <w:pPr>
        <w:pStyle w:val="Heading3"/>
      </w:pPr>
      <w:r>
        <w:t>Requirement 2(3)(d)</w:t>
      </w:r>
      <w:r>
        <w:tab/>
        <w:t>Non-compliant</w:t>
      </w:r>
    </w:p>
    <w:p w14:paraId="32AFA221" w14:textId="02F40CDF"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86683CC" w14:textId="77777777" w:rsidR="00340449" w:rsidRDefault="00340449" w:rsidP="00340449">
      <w:pPr>
        <w:pStyle w:val="ListBullet"/>
        <w:numPr>
          <w:ilvl w:val="0"/>
          <w:numId w:val="0"/>
        </w:numPr>
        <w:rPr>
          <w:rFonts w:eastAsia="Calibri"/>
          <w:color w:val="000000"/>
        </w:rPr>
      </w:pPr>
      <w:r w:rsidRPr="004C0EB2">
        <w:rPr>
          <w:rFonts w:eastAsia="Calibri"/>
          <w:color w:val="000000"/>
        </w:rPr>
        <w:t>For each consumer sampled, they have a current care plan across multiple care domains</w:t>
      </w:r>
      <w:r>
        <w:rPr>
          <w:rFonts w:eastAsia="Calibri"/>
          <w:color w:val="000000"/>
        </w:rPr>
        <w:t xml:space="preserve"> and outcomes are communicated. </w:t>
      </w:r>
      <w:r w:rsidRPr="004C0EB2">
        <w:rPr>
          <w:rFonts w:eastAsia="Calibri"/>
          <w:color w:val="000000"/>
        </w:rPr>
        <w:t xml:space="preserve">For those consumers sampled they had not received a copy of their care plan. The results of interviews with consumers or their representatives does not demonstrate they are aware of </w:t>
      </w:r>
      <w:r>
        <w:rPr>
          <w:rFonts w:eastAsia="Calibri"/>
          <w:color w:val="000000"/>
        </w:rPr>
        <w:t xml:space="preserve">their </w:t>
      </w:r>
      <w:r w:rsidRPr="004C0EB2">
        <w:rPr>
          <w:rFonts w:eastAsia="Calibri"/>
          <w:color w:val="000000"/>
        </w:rPr>
        <w:t>agreed care and services plan and that they do not know this is available to them.</w:t>
      </w:r>
      <w:r>
        <w:rPr>
          <w:rFonts w:eastAsia="Calibri"/>
          <w:color w:val="000000"/>
        </w:rPr>
        <w:t xml:space="preserve"> </w:t>
      </w:r>
      <w:r w:rsidRPr="004C0EB2">
        <w:rPr>
          <w:rFonts w:eastAsia="Calibri"/>
          <w:color w:val="000000"/>
        </w:rPr>
        <w:t>Management and staff interviews did not demonstrate an awareness of the requirement to make the agreed care and services plan readily available to consumers or their representatives.</w:t>
      </w:r>
    </w:p>
    <w:p w14:paraId="2334382C" w14:textId="49A8BFDF" w:rsidR="006E12DC" w:rsidRDefault="009D6F2E" w:rsidP="006E12DC">
      <w:pPr>
        <w:rPr>
          <w:rFonts w:eastAsia="Calibri"/>
          <w:lang w:eastAsia="en-US"/>
        </w:rPr>
      </w:pPr>
      <w:r>
        <w:rPr>
          <w:rFonts w:eastAsia="Calibri"/>
          <w:lang w:eastAsia="en-US"/>
        </w:rPr>
        <w:t>The approved provider submitted a response stating that they will notify consumers that their care and services plan is available upon request and a copy offered to each</w:t>
      </w:r>
      <w:r w:rsidR="006E12DC" w:rsidRPr="006E12DC">
        <w:rPr>
          <w:rFonts w:eastAsia="Calibri"/>
          <w:lang w:eastAsia="en-US"/>
        </w:rPr>
        <w:t xml:space="preserve"> </w:t>
      </w:r>
      <w:r w:rsidR="006E12DC">
        <w:rPr>
          <w:rFonts w:eastAsia="Calibri"/>
          <w:lang w:eastAsia="en-US"/>
        </w:rPr>
        <w:t>consumer/representative following a comprehensive review of their care plan. The provider stated staff will receive further training on this requirement.</w:t>
      </w:r>
    </w:p>
    <w:p w14:paraId="255BB12D" w14:textId="7CACDE91" w:rsidR="006E12DC" w:rsidRPr="00CB143D" w:rsidRDefault="006E12DC" w:rsidP="006E12DC">
      <w:r>
        <w:rPr>
          <w:rFonts w:eastAsia="Calibri"/>
          <w:lang w:eastAsia="en-US"/>
        </w:rPr>
        <w:t xml:space="preserve">The approved provider does not comply with this requirement as could not demonstrate that </w:t>
      </w:r>
      <w:r w:rsidR="00391CB0">
        <w:t>t</w:t>
      </w:r>
      <w:r w:rsidRPr="00853601">
        <w:t>he outcomes of assessment and planning are effectively communicated to the consumer and documented in a care and services plan that is readily available to the consumer, and where care and services are provided.</w:t>
      </w:r>
    </w:p>
    <w:p w14:paraId="679E70AB" w14:textId="0F4AE122" w:rsidR="0055327C" w:rsidRPr="0055327C" w:rsidRDefault="0055327C" w:rsidP="00853601"/>
    <w:p w14:paraId="11BB15D5" w14:textId="689BC1FE" w:rsidR="00934888" w:rsidRDefault="00934888" w:rsidP="00934888">
      <w:pPr>
        <w:pStyle w:val="Heading3"/>
      </w:pPr>
      <w:r>
        <w:lastRenderedPageBreak/>
        <w:t>Requirement 2(3)(e)</w:t>
      </w:r>
      <w:r>
        <w:tab/>
        <w:t>Non-compliant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4E8935AE" w14:textId="77777777" w:rsidR="00D83574" w:rsidRDefault="00D83574" w:rsidP="00D83574">
      <w:pPr>
        <w:rPr>
          <w:rFonts w:eastAsia="Calibri"/>
          <w:lang w:eastAsia="en-US"/>
        </w:rPr>
      </w:pPr>
      <w:r w:rsidRPr="00DF6795">
        <w:t>For the consumers sampled, care plans show evidence of review on a regular basis. However, for some consumers</w:t>
      </w:r>
      <w:r>
        <w:t>,</w:t>
      </w:r>
      <w:r w:rsidRPr="00DF6795">
        <w:t xml:space="preserve"> when circumstances change, or incidents occur care and services plans are not reviewed, evaluated and updated.</w:t>
      </w:r>
      <w:r>
        <w:t xml:space="preserve"> </w:t>
      </w:r>
      <w:r w:rsidRPr="00B71C79">
        <w:rPr>
          <w:rFonts w:eastAsia="Calibri"/>
          <w:lang w:eastAsia="en-US"/>
        </w:rPr>
        <w:t>Whilst agreed care plans are reviewed regularly by registered nurses meaningful review of the plans is not conducted when consumer</w:t>
      </w:r>
      <w:r>
        <w:rPr>
          <w:rFonts w:eastAsia="Calibri"/>
          <w:lang w:eastAsia="en-US"/>
        </w:rPr>
        <w:t>’</w:t>
      </w:r>
      <w:r w:rsidRPr="00B71C79">
        <w:rPr>
          <w:rFonts w:eastAsia="Calibri"/>
          <w:lang w:eastAsia="en-US"/>
        </w:rPr>
        <w:t>s condition or needs change. The regular review of care plans has not identified whether interventions have been effective in meeting the needs of consumers.</w:t>
      </w:r>
    </w:p>
    <w:p w14:paraId="00DD2703" w14:textId="77777777" w:rsidR="00D83574" w:rsidRDefault="00D83574" w:rsidP="00D83574">
      <w:pPr>
        <w:rPr>
          <w:rFonts w:eastAsia="Calibri"/>
          <w:lang w:eastAsia="en-US"/>
        </w:rPr>
      </w:pPr>
      <w:r>
        <w:rPr>
          <w:rFonts w:eastAsia="Calibri"/>
          <w:lang w:eastAsia="en-US"/>
        </w:rPr>
        <w:t xml:space="preserve">The approved provider submitted a response stating registered nurses will receive training in relation in follow-up after changes in care or incidents occur. </w:t>
      </w:r>
    </w:p>
    <w:p w14:paraId="6D556C5B" w14:textId="77777777" w:rsidR="00D83574" w:rsidRDefault="00D83574" w:rsidP="00D83574">
      <w:r>
        <w:rPr>
          <w:rFonts w:eastAsia="Calibri"/>
          <w:lang w:eastAsia="en-US"/>
        </w:rPr>
        <w:t xml:space="preserve">The approved provider does not comply with this requirement as could not demonstrate that </w:t>
      </w:r>
      <w:r>
        <w:t>c</w:t>
      </w:r>
      <w:r w:rsidRPr="00853601">
        <w:t>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1706223E" w14:textId="342E4C93" w:rsidR="00CB3BA9" w:rsidRDefault="00032B17"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23546BA5" w14:textId="77777777" w:rsidR="0006406A" w:rsidRPr="004E7D32" w:rsidRDefault="0006406A" w:rsidP="0006406A">
      <w:pPr>
        <w:rPr>
          <w:rFonts w:eastAsia="Calibri"/>
          <w:lang w:eastAsia="en-US"/>
        </w:rPr>
      </w:pPr>
      <w:r w:rsidRPr="004E7D32">
        <w:rPr>
          <w:rFonts w:eastAsia="Calibri"/>
          <w:lang w:eastAsia="en-US"/>
        </w:rPr>
        <w:t>Most sampled consumers and representatives considered that consumers receive personal care and clinical care that is safe and right for them. However, some expressed concern in relation to the level of skill of the clinical and care staff.</w:t>
      </w:r>
    </w:p>
    <w:p w14:paraId="78B2522F" w14:textId="77777777" w:rsidR="0006406A" w:rsidRPr="004E7D32" w:rsidRDefault="0006406A" w:rsidP="0006406A">
      <w:pPr>
        <w:rPr>
          <w:rFonts w:eastAsia="Calibri"/>
          <w:lang w:eastAsia="en-US"/>
        </w:rPr>
      </w:pPr>
      <w:r w:rsidRPr="004E7D32">
        <w:rPr>
          <w:rFonts w:eastAsia="Calibri"/>
          <w:lang w:eastAsia="en-US"/>
        </w:rPr>
        <w:t>For example:</w:t>
      </w:r>
    </w:p>
    <w:p w14:paraId="6C07CC95" w14:textId="77777777" w:rsidR="0006406A" w:rsidRDefault="0006406A" w:rsidP="0006406A">
      <w:pPr>
        <w:numPr>
          <w:ilvl w:val="0"/>
          <w:numId w:val="39"/>
        </w:numPr>
        <w:ind w:left="425" w:hanging="425"/>
        <w:rPr>
          <w:rFonts w:eastAsia="Calibri"/>
          <w:lang w:eastAsia="en-US"/>
        </w:rPr>
      </w:pPr>
      <w:r w:rsidRPr="004E7D32">
        <w:rPr>
          <w:rFonts w:eastAsia="Calibri"/>
          <w:lang w:eastAsia="en-US"/>
        </w:rPr>
        <w:t xml:space="preserve">One consumer representative said the consumer hopes he gets the care that he needs however they believe that many staff do not “understand dementia”.  </w:t>
      </w:r>
    </w:p>
    <w:p w14:paraId="0240658C" w14:textId="77777777" w:rsidR="0006406A" w:rsidRPr="00143E54" w:rsidRDefault="0006406A" w:rsidP="0006406A">
      <w:pPr>
        <w:numPr>
          <w:ilvl w:val="0"/>
          <w:numId w:val="39"/>
        </w:numPr>
        <w:ind w:left="425" w:hanging="425"/>
        <w:rPr>
          <w:rFonts w:eastAsia="Calibri"/>
          <w:lang w:eastAsia="en-US"/>
        </w:rPr>
      </w:pPr>
      <w:r w:rsidRPr="004E7D32">
        <w:rPr>
          <w:rFonts w:eastAsia="Calibri"/>
          <w:lang w:eastAsia="en-US"/>
        </w:rPr>
        <w:t xml:space="preserve">Another representative said that they were very upset about their loved one’s deterioration and the information they were given. </w:t>
      </w:r>
      <w:r>
        <w:rPr>
          <w:rFonts w:eastAsia="Calibri"/>
          <w:lang w:eastAsia="en-US"/>
        </w:rPr>
        <w:t xml:space="preserve">The </w:t>
      </w:r>
      <w:r w:rsidRPr="00143E54">
        <w:rPr>
          <w:rFonts w:eastAsia="Calibri"/>
          <w:lang w:eastAsia="en-US"/>
        </w:rPr>
        <w:t xml:space="preserve">consumer representative said they are unsure as to whether the consumer gets the care they need and that the local hospital was monitoring their mother’s wound care. </w:t>
      </w:r>
    </w:p>
    <w:p w14:paraId="7B84513F" w14:textId="77777777" w:rsidR="0006406A" w:rsidRPr="004E7D32" w:rsidRDefault="0006406A" w:rsidP="0006406A">
      <w:pPr>
        <w:rPr>
          <w:rFonts w:eastAsia="Calibri"/>
          <w:lang w:eastAsia="en-US"/>
        </w:rPr>
      </w:pPr>
      <w:r w:rsidRPr="004E7D32">
        <w:rPr>
          <w:rFonts w:eastAsia="Calibri"/>
          <w:lang w:eastAsia="en-US"/>
        </w:rPr>
        <w:t>To understand the consumer’s experience and how the organisation understands and applies the requirements within this Standard, the Assessment Team sampled the experience of consumers</w:t>
      </w:r>
      <w:r>
        <w:rPr>
          <w:rFonts w:eastAsia="Calibri"/>
          <w:lang w:eastAsia="en-US"/>
        </w:rPr>
        <w:t xml:space="preserve">, </w:t>
      </w:r>
      <w:r w:rsidRPr="004E7D32">
        <w:rPr>
          <w:rFonts w:eastAsia="Calibri"/>
          <w:lang w:eastAsia="en-US"/>
        </w:rPr>
        <w:t>their care plans and assessments were reviewed, and staff were asked about how they ensure the delivery of safe and effective care for consumers. The team also examined relevant documents.</w:t>
      </w:r>
    </w:p>
    <w:p w14:paraId="1E2DD03B" w14:textId="77777777" w:rsidR="0006406A" w:rsidRPr="004E7D32" w:rsidRDefault="0006406A" w:rsidP="0006406A">
      <w:pPr>
        <w:numPr>
          <w:ilvl w:val="0"/>
          <w:numId w:val="39"/>
        </w:numPr>
        <w:contextualSpacing/>
        <w:rPr>
          <w:i/>
        </w:rPr>
      </w:pPr>
      <w:r w:rsidRPr="004E7D32">
        <w:rPr>
          <w:rFonts w:eastAsia="Calibri"/>
          <w:iCs/>
          <w:lang w:eastAsia="en-US"/>
        </w:rPr>
        <w:t xml:space="preserve">Consumers have not consistently received clinical care that is best practice and optimises their health and wellbeing. Deterioration or changes in condition have not been identified and escalated for review for all consumers and appropriate referrals to specialist services have not occurred. </w:t>
      </w:r>
    </w:p>
    <w:p w14:paraId="5E9A3907" w14:textId="77777777" w:rsidR="0006406A" w:rsidRPr="00B71C79" w:rsidRDefault="0006406A" w:rsidP="0006406A">
      <w:pPr>
        <w:numPr>
          <w:ilvl w:val="0"/>
          <w:numId w:val="39"/>
        </w:numPr>
        <w:contextualSpacing/>
        <w:rPr>
          <w:rFonts w:eastAsia="Calibri"/>
          <w:color w:val="0000FF"/>
        </w:rPr>
      </w:pPr>
      <w:r w:rsidRPr="00B71C79">
        <w:lastRenderedPageBreak/>
        <w:t xml:space="preserve">The service does complete a dignity of risk assessment for those consumers wishing to engage in </w:t>
      </w:r>
      <w:r>
        <w:t>‘</w:t>
      </w:r>
      <w:r w:rsidRPr="00B71C79">
        <w:t>at risk behaviour’. Whilst this assessment is well done for those with consumers wishing to waive a modified diet it is not done well for all consumers</w:t>
      </w:r>
      <w:r>
        <w:t xml:space="preserve">. </w:t>
      </w:r>
    </w:p>
    <w:p w14:paraId="2E1AFADD" w14:textId="77777777" w:rsidR="0006406A" w:rsidRPr="00952C3A" w:rsidRDefault="0006406A" w:rsidP="0006406A">
      <w:pPr>
        <w:rPr>
          <w:rFonts w:eastAsia="Calibri"/>
          <w:lang w:eastAsia="en-US"/>
        </w:rPr>
      </w:pPr>
      <w:r w:rsidRPr="00952C3A">
        <w:rPr>
          <w:rFonts w:eastAsia="Calibri"/>
        </w:rPr>
        <w:t>The Quality Standard is assessed as Non-compliant as four of the seven specific requirements have been assessed as Non-compliant.</w:t>
      </w:r>
    </w:p>
    <w:p w14:paraId="3554AECC" w14:textId="34AB3FB9"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28B873A6" w:rsidR="00853601" w:rsidRPr="00853601" w:rsidRDefault="00853601" w:rsidP="00853601">
      <w:pPr>
        <w:pStyle w:val="Heading3"/>
      </w:pPr>
      <w:r w:rsidRPr="00853601">
        <w:t>Requirement 3(3)(a)</w:t>
      </w:r>
      <w:r>
        <w:tab/>
        <w:t>Non-compliant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5F730C9" w14:textId="77777777" w:rsidR="00E572C6" w:rsidRPr="00E572C6" w:rsidRDefault="00E572C6" w:rsidP="00E572C6">
      <w:pPr>
        <w:tabs>
          <w:tab w:val="right" w:pos="9026"/>
        </w:tabs>
        <w:rPr>
          <w:rFonts w:eastAsia="Fira Sans Light"/>
          <w:lang w:eastAsia="en-US"/>
        </w:rPr>
      </w:pPr>
      <w:r w:rsidRPr="00E572C6">
        <w:rPr>
          <w:rFonts w:eastAsia="Calibri"/>
          <w:lang w:eastAsia="en-US"/>
        </w:rPr>
        <w:t xml:space="preserve">For those consumers sampled, the care and service records do not support they receive safe, effective care that is tailored to their specific needs. </w:t>
      </w:r>
      <w:r w:rsidRPr="00B71C79">
        <w:t>Staff interviewed said that staffing numbers often meant that they were unable to provide safe care</w:t>
      </w:r>
      <w:r>
        <w:t>.</w:t>
      </w:r>
      <w:r w:rsidRPr="00E572C6">
        <w:rPr>
          <w:rFonts w:eastAsia="Fira Sans Light"/>
          <w:lang w:eastAsia="en-US"/>
        </w:rPr>
        <w:t xml:space="preserve"> For consumers sampled, clinical care provided is not best practice and does not optimise their health and wellbeing, for example, wounds are not managed in accordance with wound assessments and wound care plans having a negative impact for the consumer. When wounds deteriorate, this is not always escalated to provide a timely intervention for specialist review. Risk assessments do not adequately reflect the consumer’s needs and capacity. There was a lack of understanding about what constitutes physical and chemical restraint.</w:t>
      </w:r>
    </w:p>
    <w:p w14:paraId="37176A22" w14:textId="77777777" w:rsidR="00E572C6" w:rsidRPr="00E572C6" w:rsidRDefault="00E572C6" w:rsidP="00E572C6">
      <w:pPr>
        <w:rPr>
          <w:rFonts w:eastAsia="Calibri"/>
          <w:lang w:eastAsia="en-US"/>
        </w:rPr>
      </w:pPr>
      <w:r w:rsidRPr="00E572C6">
        <w:rPr>
          <w:rFonts w:eastAsia="Calibri"/>
          <w:lang w:eastAsia="en-US"/>
        </w:rPr>
        <w:t>The approved provider submitted a response stating that there will be a clinical review of all consumers including those potentially requiring restraint. Risk assessments will be undertaken where required. In addition, all wounds will be reviewed, and further training provided to staff on maintaining skin integrity, wound management and physical and chemical restraint. Furthermore, staffing will be monitored in line with increased occupancy and recruitment is underway.</w:t>
      </w:r>
    </w:p>
    <w:p w14:paraId="184F6F66" w14:textId="77777777" w:rsidR="00E572C6" w:rsidRPr="00BC04E4" w:rsidRDefault="00E572C6" w:rsidP="00E572C6">
      <w:r w:rsidRPr="00E572C6">
        <w:rPr>
          <w:rFonts w:eastAsia="Calibri"/>
          <w:lang w:eastAsia="en-US"/>
        </w:rPr>
        <w:t xml:space="preserve">The approved provider does not comply with this requirement as could not demonstrate that </w:t>
      </w:r>
      <w:r>
        <w:t>e</w:t>
      </w:r>
      <w:r w:rsidRPr="00853601">
        <w:t>ach consumer gets safe and effective personal care, clinical care, or both personal care and clinical care, that:</w:t>
      </w:r>
      <w:r>
        <w:t xml:space="preserve"> </w:t>
      </w:r>
      <w:r w:rsidRPr="00853601">
        <w:t>is best practice; and</w:t>
      </w:r>
      <w:r>
        <w:t xml:space="preserve"> </w:t>
      </w:r>
      <w:r w:rsidRPr="00853601">
        <w:t>is tailored to their needs; and</w:t>
      </w:r>
      <w:r>
        <w:t xml:space="preserve"> </w:t>
      </w:r>
      <w:r w:rsidRPr="00853601">
        <w:t>optimises their health and well-being.</w:t>
      </w:r>
    </w:p>
    <w:p w14:paraId="55F5521A" w14:textId="77777777" w:rsidR="00853601" w:rsidRPr="00853601" w:rsidRDefault="00853601" w:rsidP="00853601">
      <w:pPr>
        <w:tabs>
          <w:tab w:val="right" w:pos="9026"/>
        </w:tabs>
        <w:spacing w:before="0" w:after="0"/>
        <w:outlineLvl w:val="4"/>
      </w:pPr>
    </w:p>
    <w:p w14:paraId="47D12375" w14:textId="3B0E659A" w:rsidR="00853601" w:rsidRPr="00853601" w:rsidRDefault="00853601" w:rsidP="00853601">
      <w:pPr>
        <w:pStyle w:val="Heading3"/>
      </w:pPr>
      <w:r w:rsidRPr="00853601">
        <w:lastRenderedPageBreak/>
        <w:t>Requirement 3(3)(b)</w:t>
      </w:r>
      <w:r>
        <w:tab/>
        <w:t>Non-compliant</w:t>
      </w:r>
    </w:p>
    <w:p w14:paraId="2AF4E95E" w14:textId="55D92D6D" w:rsidR="00853601" w:rsidRDefault="00853601" w:rsidP="00853601">
      <w:pPr>
        <w:rPr>
          <w:i/>
          <w:szCs w:val="22"/>
        </w:rPr>
      </w:pPr>
      <w:r w:rsidRPr="008D114F">
        <w:rPr>
          <w:i/>
          <w:szCs w:val="22"/>
        </w:rPr>
        <w:t>Effective management of high impact or high prevalence risks associated with the care of each consumer.</w:t>
      </w:r>
    </w:p>
    <w:p w14:paraId="00D3B177" w14:textId="0A84B374" w:rsidR="004475C0" w:rsidRPr="00AB263C" w:rsidRDefault="00A0772A" w:rsidP="004475C0">
      <w:r w:rsidRPr="00B71C79">
        <w:rPr>
          <w:rFonts w:eastAsia="Calibri"/>
          <w:lang w:eastAsia="en-US"/>
        </w:rPr>
        <w:t xml:space="preserve">For the consumers sampled, some key risks are identified and documented in agreed care and services plans, however, the identification of risks has not been effective in managing risks for the consumers sampled. </w:t>
      </w:r>
      <w:r w:rsidRPr="00AB263C">
        <w:rPr>
          <w:rFonts w:eastAsia="Calibri"/>
          <w:lang w:eastAsia="en-US"/>
        </w:rPr>
        <w:t>Care services plans document some high impact and high prevalence risks for consumers however interventions to minimise risk are not adequate</w:t>
      </w:r>
      <w:r>
        <w:rPr>
          <w:rFonts w:eastAsia="Calibri"/>
          <w:lang w:eastAsia="en-US"/>
        </w:rPr>
        <w:t>ly</w:t>
      </w:r>
      <w:r w:rsidRPr="00AB263C">
        <w:rPr>
          <w:rFonts w:eastAsia="Calibri"/>
          <w:lang w:eastAsia="en-US"/>
        </w:rPr>
        <w:t xml:space="preserve"> identified by staff. For consumers sampled, negative outcomes have been identified in relation to the wound management and behaviour</w:t>
      </w:r>
      <w:r w:rsidR="004475C0" w:rsidRPr="004475C0">
        <w:rPr>
          <w:rFonts w:eastAsia="Calibri"/>
          <w:lang w:eastAsia="en-US"/>
        </w:rPr>
        <w:t xml:space="preserve"> </w:t>
      </w:r>
      <w:r w:rsidR="004475C0" w:rsidRPr="00AB263C">
        <w:rPr>
          <w:rFonts w:eastAsia="Calibri"/>
          <w:lang w:eastAsia="en-US"/>
        </w:rPr>
        <w:t>management.</w:t>
      </w:r>
      <w:r w:rsidR="004475C0">
        <w:rPr>
          <w:rFonts w:eastAsia="Calibri"/>
          <w:lang w:eastAsia="en-US"/>
        </w:rPr>
        <w:t xml:space="preserve"> During the site visit m</w:t>
      </w:r>
      <w:r w:rsidR="004475C0" w:rsidRPr="00AB263C">
        <w:rPr>
          <w:rFonts w:eastAsia="Calibri"/>
          <w:lang w:eastAsia="en-US"/>
        </w:rPr>
        <w:t>anagement advised that there was ongoing development</w:t>
      </w:r>
      <w:r w:rsidR="004475C0">
        <w:rPr>
          <w:rFonts w:eastAsia="Calibri"/>
          <w:lang w:eastAsia="en-US"/>
        </w:rPr>
        <w:t xml:space="preserve"> </w:t>
      </w:r>
      <w:r w:rsidR="004475C0" w:rsidRPr="00AB263C">
        <w:rPr>
          <w:rFonts w:eastAsia="Calibri"/>
          <w:lang w:eastAsia="en-US"/>
        </w:rPr>
        <w:t>of the organisation</w:t>
      </w:r>
      <w:r w:rsidR="004475C0">
        <w:rPr>
          <w:rFonts w:eastAsia="Calibri"/>
          <w:lang w:eastAsia="en-US"/>
        </w:rPr>
        <w:t>’</w:t>
      </w:r>
      <w:r w:rsidR="004475C0" w:rsidRPr="00AB263C">
        <w:rPr>
          <w:rFonts w:eastAsia="Calibri"/>
          <w:lang w:eastAsia="en-US"/>
        </w:rPr>
        <w:t>s dignity of risk framewor</w:t>
      </w:r>
      <w:r w:rsidR="004475C0">
        <w:rPr>
          <w:rFonts w:eastAsia="Calibri"/>
          <w:lang w:eastAsia="en-US"/>
        </w:rPr>
        <w:t>k and therefore a</w:t>
      </w:r>
      <w:r w:rsidR="004475C0" w:rsidRPr="00AB263C">
        <w:rPr>
          <w:rFonts w:eastAsia="Calibri"/>
          <w:lang w:eastAsia="en-US"/>
        </w:rPr>
        <w:t xml:space="preserve"> completed policy and procedure </w:t>
      </w:r>
      <w:r w:rsidR="004475C0">
        <w:rPr>
          <w:rFonts w:eastAsia="Calibri"/>
          <w:lang w:eastAsia="en-US"/>
        </w:rPr>
        <w:t xml:space="preserve">was </w:t>
      </w:r>
      <w:r w:rsidR="004475C0" w:rsidRPr="00AB263C">
        <w:rPr>
          <w:rFonts w:eastAsia="Calibri"/>
          <w:lang w:eastAsia="en-US"/>
        </w:rPr>
        <w:t>not available to staff</w:t>
      </w:r>
      <w:r w:rsidR="004475C0">
        <w:rPr>
          <w:rFonts w:eastAsia="Calibri"/>
          <w:lang w:eastAsia="en-US"/>
        </w:rPr>
        <w:t>. Furthermore, medication incidents were not properly reported or investigated.</w:t>
      </w:r>
    </w:p>
    <w:p w14:paraId="544BDD59" w14:textId="77777777" w:rsidR="004475C0" w:rsidRDefault="004475C0" w:rsidP="004475C0">
      <w:bookmarkStart w:id="11" w:name="_Hlk35260967"/>
      <w:r>
        <w:rPr>
          <w:rFonts w:eastAsia="Calibri"/>
          <w:lang w:eastAsia="en-US"/>
        </w:rPr>
        <w:t xml:space="preserve">The approved provider submitted a response stating that </w:t>
      </w:r>
      <w:proofErr w:type="gramStart"/>
      <w:r>
        <w:rPr>
          <w:rFonts w:eastAsia="Calibri"/>
          <w:lang w:eastAsia="en-US"/>
        </w:rPr>
        <w:t>a number of</w:t>
      </w:r>
      <w:proofErr w:type="gramEnd"/>
      <w:r>
        <w:rPr>
          <w:rFonts w:eastAsia="Calibri"/>
          <w:lang w:eastAsia="en-US"/>
        </w:rPr>
        <w:t xml:space="preserve"> issues referred to by the Assessment team in their report related to other requirements. This is not disputed however this information is relevant to this requirement in relation to whether the provider has systems to support the </w:t>
      </w:r>
      <w:r>
        <w:t>e</w:t>
      </w:r>
      <w:r w:rsidRPr="00853601">
        <w:t>ffective management of high impact or high prevalence risks associated with the care of each consumer</w:t>
      </w:r>
      <w:r>
        <w:t xml:space="preserve"> and therefore has been considered under this requirement</w:t>
      </w:r>
      <w:r w:rsidRPr="00853601">
        <w:t>.</w:t>
      </w:r>
    </w:p>
    <w:p w14:paraId="7D77853B" w14:textId="77777777" w:rsidR="004475C0" w:rsidRDefault="004475C0" w:rsidP="004475C0">
      <w:pPr>
        <w:rPr>
          <w:rFonts w:eastAsia="Calibri"/>
          <w:lang w:eastAsia="en-US"/>
        </w:rPr>
      </w:pPr>
      <w:r>
        <w:rPr>
          <w:rFonts w:eastAsia="Calibri"/>
          <w:lang w:eastAsia="en-US"/>
        </w:rPr>
        <w:t xml:space="preserve">In their response the approved provider stated that education will be provided to Registered Nurses regarding the identification of risk and all risk assessments undertaken will include appropriate management strategies. The provider stated that the consumer with behaviour management issues will be reviewed and further training provided to staff on incident reporting, incident investigation, compulsory reporting, behaviour management, restraint and management of risk. </w:t>
      </w:r>
    </w:p>
    <w:p w14:paraId="2CEC9108" w14:textId="77777777" w:rsidR="004475C0" w:rsidRPr="007D7D25" w:rsidRDefault="004475C0" w:rsidP="004475C0">
      <w:r>
        <w:rPr>
          <w:rFonts w:eastAsia="Calibri"/>
          <w:lang w:eastAsia="en-US"/>
        </w:rPr>
        <w:t xml:space="preserve">The approved provider does not comply with this requirement as could not demonstrate </w:t>
      </w:r>
      <w:r>
        <w:t>e</w:t>
      </w:r>
      <w:r w:rsidRPr="00853601">
        <w:t>ffective management of high impact or high prevalence risks associated with the care of each consumer.</w:t>
      </w:r>
    </w:p>
    <w:bookmarkEnd w:id="11"/>
    <w:p w14:paraId="094D7B19" w14:textId="01865D47"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6D76FC44" w:rsidR="00853601" w:rsidRPr="00D435F8" w:rsidRDefault="00853601" w:rsidP="00853601">
      <w:pPr>
        <w:pStyle w:val="Heading3"/>
      </w:pPr>
      <w:r w:rsidRPr="00D435F8">
        <w:t>Requirement 3(3)(d)</w:t>
      </w:r>
      <w:r>
        <w:tab/>
        <w:t>Non-compliant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4F725AA3" w14:textId="7EF89488" w:rsidR="00816365" w:rsidRDefault="00816365" w:rsidP="00816365">
      <w:r>
        <w:rPr>
          <w:rFonts w:eastAsia="Calibri"/>
          <w:lang w:eastAsia="en-US"/>
        </w:rPr>
        <w:lastRenderedPageBreak/>
        <w:t>T</w:t>
      </w:r>
      <w:r w:rsidRPr="00AB263C">
        <w:rPr>
          <w:rFonts w:eastAsia="Calibri"/>
          <w:lang w:eastAsia="en-US"/>
        </w:rPr>
        <w:t>he service was unable to demonstrate effective management and timely referral for those consumers requiring complex wound management.</w:t>
      </w:r>
      <w:r w:rsidRPr="00AB263C">
        <w:t xml:space="preserve"> Staff </w:t>
      </w:r>
      <w:r w:rsidRPr="00AB263C">
        <w:rPr>
          <w:rFonts w:eastAsia="Calibri"/>
          <w:lang w:eastAsia="en-US"/>
        </w:rPr>
        <w:t>interviewed said they report any changes in condition, incidents and or accidents to the registered nurse who then assesses the consumer and directs care</w:t>
      </w:r>
      <w:r>
        <w:rPr>
          <w:rFonts w:eastAsia="Calibri"/>
          <w:lang w:eastAsia="en-US"/>
        </w:rPr>
        <w:t>, h</w:t>
      </w:r>
      <w:r w:rsidRPr="00AB263C">
        <w:rPr>
          <w:rFonts w:eastAsia="Calibri"/>
          <w:lang w:eastAsia="en-US"/>
        </w:rPr>
        <w:t>owever, upon review of wound management charting and behaviour management this was not adequately demonstrated.</w:t>
      </w:r>
      <w:r w:rsidRPr="00AB263C">
        <w:t xml:space="preserve"> The service was unable to demonstrate that deterioration is recognised, and intervention and referrals made that would maximise the consumer’s wellbeing.</w:t>
      </w:r>
    </w:p>
    <w:p w14:paraId="0C6E2B2F" w14:textId="77777777" w:rsidR="0032283E" w:rsidRDefault="0032283E" w:rsidP="0032283E">
      <w:pPr>
        <w:rPr>
          <w:rFonts w:eastAsia="Calibri"/>
          <w:lang w:eastAsia="en-US"/>
        </w:rPr>
      </w:pPr>
      <w:r>
        <w:rPr>
          <w:rFonts w:eastAsia="Calibri"/>
          <w:lang w:eastAsia="en-US"/>
        </w:rPr>
        <w:t xml:space="preserve">The approved provider submitted a response stating that all a full review of all consumers will </w:t>
      </w:r>
      <w:proofErr w:type="gramStart"/>
      <w:r>
        <w:rPr>
          <w:rFonts w:eastAsia="Calibri"/>
          <w:lang w:eastAsia="en-US"/>
        </w:rPr>
        <w:t>occur</w:t>
      </w:r>
      <w:proofErr w:type="gramEnd"/>
      <w:r>
        <w:rPr>
          <w:rFonts w:eastAsia="Calibri"/>
          <w:lang w:eastAsia="en-US"/>
        </w:rPr>
        <w:t xml:space="preserve"> and staff will receive training in the identification of delirium, behaviour management and wound care.</w:t>
      </w:r>
    </w:p>
    <w:p w14:paraId="2167211D" w14:textId="1CB5F02D" w:rsidR="0032283E" w:rsidRDefault="0032283E" w:rsidP="00816365">
      <w:r>
        <w:rPr>
          <w:rFonts w:eastAsia="Calibri"/>
          <w:lang w:eastAsia="en-US"/>
        </w:rPr>
        <w:t xml:space="preserve">The approved provider does not comply with this requirement as could not demonstrate that </w:t>
      </w:r>
      <w:r>
        <w:t>d</w:t>
      </w:r>
      <w:r w:rsidRPr="00853601">
        <w:t xml:space="preserve">eterioration or change </w:t>
      </w:r>
      <w:r>
        <w:t>in</w:t>
      </w:r>
      <w:r w:rsidRPr="00853601">
        <w:t xml:space="preserve"> a consumer’s mental health, cognitive or physical function, capacity or condition is recognised and responded to in a timely manner.</w:t>
      </w:r>
    </w:p>
    <w:p w14:paraId="587C3F60" w14:textId="1233EF90" w:rsidR="00853601" w:rsidRPr="00D435F8" w:rsidRDefault="00853601" w:rsidP="00853601">
      <w:pPr>
        <w:pStyle w:val="Heading3"/>
      </w:pPr>
      <w:r w:rsidRPr="00D435F8">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6D7A2966" w:rsidR="00853601" w:rsidRPr="00D435F8" w:rsidRDefault="00853601" w:rsidP="00853601">
      <w:pPr>
        <w:pStyle w:val="Heading3"/>
      </w:pPr>
      <w:r w:rsidRPr="00D435F8">
        <w:t>Requirement 3(3)(f)</w:t>
      </w:r>
      <w:r>
        <w:tab/>
        <w:t>Non-compliant</w:t>
      </w:r>
    </w:p>
    <w:p w14:paraId="203B3298" w14:textId="47E2F6FF" w:rsidR="00853601" w:rsidRDefault="00853601" w:rsidP="00853601">
      <w:pPr>
        <w:rPr>
          <w:i/>
          <w:szCs w:val="22"/>
        </w:rPr>
      </w:pPr>
      <w:r w:rsidRPr="008D114F">
        <w:rPr>
          <w:i/>
          <w:szCs w:val="22"/>
        </w:rPr>
        <w:t>Timely and appropriate referrals to individuals, other organisations and providers of other care and services.</w:t>
      </w:r>
    </w:p>
    <w:p w14:paraId="19F745DA" w14:textId="77777777" w:rsidR="00DC6E6C" w:rsidRDefault="00DC6E6C" w:rsidP="00DC6E6C">
      <w:pPr>
        <w:rPr>
          <w:rFonts w:eastAsia="Calibri"/>
          <w:lang w:eastAsia="en-US"/>
        </w:rPr>
      </w:pPr>
      <w:r w:rsidRPr="00CC3B42">
        <w:rPr>
          <w:rFonts w:eastAsia="Calibri"/>
          <w:lang w:eastAsia="en-US"/>
        </w:rPr>
        <w:t>The Service was unable to demonstrate that there is a structure in place to adequately monitor deterioration of consumers and make referrals in timely and effective fashion</w:t>
      </w:r>
      <w:r>
        <w:rPr>
          <w:rFonts w:eastAsia="Calibri"/>
          <w:lang w:eastAsia="en-US"/>
        </w:rPr>
        <w:t xml:space="preserve">. </w:t>
      </w:r>
      <w:r w:rsidRPr="00CC3B42">
        <w:rPr>
          <w:rFonts w:eastAsia="Calibri"/>
          <w:lang w:eastAsia="en-US"/>
        </w:rPr>
        <w:t>Whilst care plans and documents reviewed by the Assessment Team had evidence of input and assessments from a variety of healthcare professionals</w:t>
      </w:r>
      <w:r>
        <w:rPr>
          <w:rFonts w:eastAsia="Calibri"/>
          <w:lang w:eastAsia="en-US"/>
        </w:rPr>
        <w:t xml:space="preserve">, </w:t>
      </w:r>
      <w:r w:rsidRPr="00CC3B42">
        <w:rPr>
          <w:rFonts w:eastAsia="Calibri"/>
          <w:lang w:eastAsia="en-US"/>
        </w:rPr>
        <w:t>a review of sampled consumers did not demonstrate timely and effective interventions by allied care services and other health care specialists.</w:t>
      </w:r>
    </w:p>
    <w:p w14:paraId="541DB9A5" w14:textId="77777777" w:rsidR="00DC6E6C" w:rsidRDefault="00DC6E6C" w:rsidP="00DC6E6C">
      <w:pPr>
        <w:rPr>
          <w:rFonts w:eastAsia="Calibri"/>
          <w:lang w:eastAsia="en-US"/>
        </w:rPr>
      </w:pPr>
      <w:r>
        <w:rPr>
          <w:rFonts w:eastAsia="Calibri"/>
          <w:lang w:eastAsia="en-US"/>
        </w:rPr>
        <w:t xml:space="preserve">The approved provider submitted a response stating that their Clinical Governance framework will be published </w:t>
      </w:r>
      <w:proofErr w:type="gramStart"/>
      <w:r>
        <w:rPr>
          <w:rFonts w:eastAsia="Calibri"/>
          <w:lang w:eastAsia="en-US"/>
        </w:rPr>
        <w:t>soon</w:t>
      </w:r>
      <w:proofErr w:type="gramEnd"/>
      <w:r>
        <w:rPr>
          <w:rFonts w:eastAsia="Calibri"/>
          <w:lang w:eastAsia="en-US"/>
        </w:rPr>
        <w:t xml:space="preserve"> and appropriate education will follow. Consumer’s care plans will be reviewed, staff education will be undertaken as previously identified above and the service will ensure access to a wound specialist. </w:t>
      </w:r>
      <w:r>
        <w:rPr>
          <w:rFonts w:eastAsia="Calibri"/>
          <w:lang w:eastAsia="en-US"/>
        </w:rPr>
        <w:br/>
      </w:r>
    </w:p>
    <w:p w14:paraId="692A61D0" w14:textId="68B3C872" w:rsidR="00DC6E6C" w:rsidRPr="00DC6E6C" w:rsidRDefault="00DC6E6C" w:rsidP="00DC6E6C">
      <w:pPr>
        <w:rPr>
          <w:rFonts w:eastAsia="Calibri"/>
          <w:lang w:eastAsia="en-US"/>
        </w:rPr>
      </w:pPr>
      <w:r>
        <w:rPr>
          <w:rFonts w:eastAsia="Calibri"/>
          <w:lang w:eastAsia="en-US"/>
        </w:rPr>
        <w:lastRenderedPageBreak/>
        <w:t>The approved provider does not comply with this requirement as could not demonstrate t</w:t>
      </w:r>
      <w:r w:rsidRPr="00853601">
        <w:t>imely and appropriate referrals to individuals, other organisations and providers of other care and services</w:t>
      </w:r>
    </w:p>
    <w:p w14:paraId="32985504" w14:textId="1367CEED" w:rsidR="00853601" w:rsidRPr="00D435F8" w:rsidRDefault="00853601" w:rsidP="00853601">
      <w:pPr>
        <w:pStyle w:val="Heading3"/>
      </w:pPr>
      <w:r w:rsidRPr="00D435F8">
        <w:t>Requirement 3(3)(g)</w:t>
      </w:r>
      <w:r>
        <w:tab/>
        <w:t>Compliant</w:t>
      </w:r>
    </w:p>
    <w:p w14:paraId="190242D6" w14:textId="77777777" w:rsidR="00853601" w:rsidRPr="00223366" w:rsidRDefault="00853601" w:rsidP="00853601">
      <w:pPr>
        <w:tabs>
          <w:tab w:val="right" w:pos="9026"/>
        </w:tabs>
        <w:spacing w:before="0" w:after="0"/>
        <w:outlineLvl w:val="4"/>
        <w:rPr>
          <w:i/>
          <w:szCs w:val="22"/>
        </w:rPr>
      </w:pPr>
      <w:r w:rsidRPr="00223366">
        <w:rPr>
          <w:i/>
          <w:szCs w:val="22"/>
        </w:rPr>
        <w:t>Minimisation of infection related risks through implementing:</w:t>
      </w:r>
    </w:p>
    <w:p w14:paraId="7C8BD85B" w14:textId="77777777" w:rsidR="00853601" w:rsidRPr="00223366" w:rsidRDefault="00853601" w:rsidP="00853601">
      <w:pPr>
        <w:numPr>
          <w:ilvl w:val="0"/>
          <w:numId w:val="25"/>
        </w:numPr>
        <w:tabs>
          <w:tab w:val="right" w:pos="9026"/>
        </w:tabs>
        <w:spacing w:before="0" w:after="0"/>
        <w:ind w:left="567" w:hanging="425"/>
        <w:outlineLvl w:val="4"/>
        <w:rPr>
          <w:i/>
        </w:rPr>
      </w:pPr>
      <w:r w:rsidRPr="00223366">
        <w:rPr>
          <w:i/>
        </w:rPr>
        <w:t xml:space="preserve">standard and </w:t>
      </w:r>
      <w:proofErr w:type="gramStart"/>
      <w:r w:rsidRPr="00223366">
        <w:rPr>
          <w:i/>
        </w:rPr>
        <w:t>transmission based</w:t>
      </w:r>
      <w:proofErr w:type="gramEnd"/>
      <w:r w:rsidRPr="00223366">
        <w:rPr>
          <w:i/>
        </w:rPr>
        <w:t xml:space="preserve"> precautions to prevent and control infection; and</w:t>
      </w:r>
    </w:p>
    <w:p w14:paraId="0CD88356" w14:textId="78D7740C" w:rsidR="00853601" w:rsidRPr="00223366" w:rsidRDefault="00853601" w:rsidP="00853601">
      <w:pPr>
        <w:numPr>
          <w:ilvl w:val="0"/>
          <w:numId w:val="25"/>
        </w:numPr>
        <w:tabs>
          <w:tab w:val="right" w:pos="9026"/>
        </w:tabs>
        <w:spacing w:before="0" w:after="0"/>
        <w:ind w:left="567" w:hanging="425"/>
        <w:outlineLvl w:val="4"/>
        <w:rPr>
          <w:i/>
        </w:rPr>
      </w:pPr>
      <w:r w:rsidRPr="00223366">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2ED24F32" w14:textId="4427F7E2" w:rsidR="00CB3BA9" w:rsidRDefault="00032B17"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505053"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D478E17" w14:textId="77777777" w:rsidR="000C58F8" w:rsidRPr="004E7D32" w:rsidRDefault="000C58F8" w:rsidP="000C58F8">
      <w:pPr>
        <w:rPr>
          <w:rFonts w:eastAsia="Calibri"/>
          <w:lang w:eastAsia="en-US"/>
        </w:rPr>
      </w:pPr>
      <w:r w:rsidRPr="004E7D32">
        <w:rPr>
          <w:rFonts w:eastAsia="Calibri"/>
          <w:lang w:eastAsia="en-US"/>
        </w:rPr>
        <w:t xml:space="preserve">Overall most consumers confirm that they get the services and supports for daily living that are important for my health and well-being and that enable me to do the things I want to do. </w:t>
      </w:r>
    </w:p>
    <w:p w14:paraId="3D230257" w14:textId="77777777" w:rsidR="000C58F8" w:rsidRPr="004E7D32" w:rsidRDefault="000C58F8" w:rsidP="000C58F8">
      <w:pPr>
        <w:rPr>
          <w:rFonts w:eastAsia="Calibri"/>
          <w:lang w:eastAsia="en-US"/>
        </w:rPr>
      </w:pPr>
      <w:r w:rsidRPr="004E7D32">
        <w:rPr>
          <w:rFonts w:eastAsia="Calibri"/>
          <w:lang w:eastAsia="en-US"/>
        </w:rPr>
        <w:t>For example:</w:t>
      </w:r>
    </w:p>
    <w:p w14:paraId="031D925C" w14:textId="77777777" w:rsidR="000C58F8" w:rsidRPr="004E7D32" w:rsidRDefault="000C58F8" w:rsidP="000C58F8">
      <w:pPr>
        <w:numPr>
          <w:ilvl w:val="0"/>
          <w:numId w:val="40"/>
        </w:numPr>
        <w:ind w:left="426" w:hanging="426"/>
      </w:pPr>
      <w:r w:rsidRPr="004E7D32">
        <w:t xml:space="preserve">Consumers interviewed commented that they are supported to do the activities they enjoy. Consumers said the staff make sure to let them know when things are on and assist them to attend when needed. One consumer said, “I really enjoy the activities and I like to go and help.” </w:t>
      </w:r>
      <w:r w:rsidRPr="004E7D32">
        <w:rPr>
          <w:rFonts w:eastAsia="Calibri"/>
          <w:lang w:eastAsia="en-US"/>
        </w:rPr>
        <w:t>Two</w:t>
      </w:r>
      <w:r w:rsidRPr="004E7D32">
        <w:t xml:space="preserve"> consumers said that they are supported by care staff and lifestyle staff to continue to join in their favourite activities on a regular basis. Staff interviewed were able to demonstrate their knowledge of consumers and their likes and dislikes when it came to activities and daily living.</w:t>
      </w:r>
    </w:p>
    <w:p w14:paraId="2084833A" w14:textId="77777777" w:rsidR="000C58F8" w:rsidRPr="004E7D32" w:rsidRDefault="000C58F8" w:rsidP="000C58F8">
      <w:pPr>
        <w:numPr>
          <w:ilvl w:val="0"/>
          <w:numId w:val="40"/>
        </w:numPr>
        <w:ind w:left="426" w:hanging="426"/>
      </w:pPr>
      <w:r w:rsidRPr="004E7D32">
        <w:t xml:space="preserve">Consumers interviewed discussed how they are supported to keep in </w:t>
      </w:r>
      <w:r w:rsidRPr="004E7D32">
        <w:rPr>
          <w:rFonts w:eastAsia="Calibri"/>
          <w:lang w:eastAsia="en-US"/>
        </w:rPr>
        <w:t>contact</w:t>
      </w:r>
      <w:r w:rsidRPr="004E7D32">
        <w:t xml:space="preserve"> with family and friends by phone. All consumers interviewed said staff are welcoming to their visitors and will get them a chair or offer them a cup of tea.</w:t>
      </w:r>
    </w:p>
    <w:p w14:paraId="7A631FC4" w14:textId="2DE7B6E5" w:rsidR="000C58F8" w:rsidRDefault="000C58F8" w:rsidP="00F84747">
      <w:pPr>
        <w:pStyle w:val="ListParagraph"/>
        <w:numPr>
          <w:ilvl w:val="0"/>
          <w:numId w:val="40"/>
        </w:numPr>
      </w:pPr>
      <w:r w:rsidRPr="00F84747">
        <w:rPr>
          <w:rFonts w:eastAsia="Calibri"/>
          <w:lang w:eastAsia="en-US"/>
        </w:rPr>
        <w:t>Most</w:t>
      </w:r>
      <w:r w:rsidRPr="004E7D32">
        <w:t xml:space="preserve"> consumers interviewed said they thought the food to be of a “very high standard”.  </w:t>
      </w:r>
    </w:p>
    <w:p w14:paraId="5F40C7B6" w14:textId="77777777" w:rsidR="00F84747" w:rsidRPr="004E7D32" w:rsidRDefault="00F84747" w:rsidP="00F84747">
      <w:pPr>
        <w:numPr>
          <w:ilvl w:val="0"/>
          <w:numId w:val="40"/>
        </w:numPr>
        <w:ind w:left="426" w:hanging="426"/>
        <w:rPr>
          <w:rFonts w:eastAsia="Calibri"/>
          <w:lang w:eastAsia="en-US"/>
        </w:rPr>
      </w:pPr>
      <w:r w:rsidRPr="004E7D32">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w:t>
      </w:r>
      <w:r w:rsidRPr="004E7D32">
        <w:rPr>
          <w:rFonts w:eastAsia="Calibri"/>
          <w:lang w:eastAsia="en-US"/>
        </w:rPr>
        <w:lastRenderedPageBreak/>
        <w:t>supported by the service and staff were asked about their understanding and application of the requirements. The team also examined relevant documents.</w:t>
      </w:r>
    </w:p>
    <w:p w14:paraId="533A6BA1" w14:textId="77777777" w:rsidR="00F84747" w:rsidRPr="004E7D32" w:rsidRDefault="00F84747" w:rsidP="00F84747">
      <w:pPr>
        <w:numPr>
          <w:ilvl w:val="0"/>
          <w:numId w:val="40"/>
        </w:numPr>
        <w:ind w:left="426" w:hanging="426"/>
      </w:pPr>
      <w:r w:rsidRPr="004E7D32">
        <w:t xml:space="preserve">The service </w:t>
      </w:r>
      <w:proofErr w:type="gramStart"/>
      <w:r w:rsidRPr="004E7D32">
        <w:t>is able to</w:t>
      </w:r>
      <w:proofErr w:type="gramEnd"/>
      <w:r w:rsidRPr="004E7D32">
        <w:t xml:space="preserve"> demonstrate changes made to the lifestyle team to ensure weekend coverage as a result of consumer and representative feedback recorded in the last report.</w:t>
      </w:r>
    </w:p>
    <w:p w14:paraId="033FE984" w14:textId="77777777" w:rsidR="00F84747" w:rsidRPr="00032B17" w:rsidRDefault="00F84747" w:rsidP="00F84747">
      <w:pPr>
        <w:rPr>
          <w:rFonts w:eastAsia="Calibri"/>
        </w:rPr>
      </w:pPr>
      <w:r w:rsidRPr="00154403">
        <w:rPr>
          <w:rFonts w:eastAsia="Calibri"/>
        </w:rPr>
        <w:t xml:space="preserve">The Quality Standard </w:t>
      </w:r>
      <w:r w:rsidRPr="00F84747">
        <w:rPr>
          <w:rFonts w:eastAsia="Calibri"/>
          <w:color w:val="auto"/>
        </w:rPr>
        <w:t>is assessed as Compliant as seven of the seven specific requirements have been assessed as Compliant.</w:t>
      </w:r>
    </w:p>
    <w:p w14:paraId="18BFEB17" w14:textId="4C648FC2" w:rsidR="00301877" w:rsidRDefault="007E1999" w:rsidP="00427817">
      <w:pPr>
        <w:pStyle w:val="Heading2"/>
      </w:pPr>
      <w:r>
        <w:t xml:space="preserve">Assessment of </w:t>
      </w:r>
      <w:r w:rsidR="00032B17">
        <w:t xml:space="preserve">Standard 4 </w:t>
      </w:r>
      <w:r w:rsidR="00301877">
        <w:t>Requirements</w:t>
      </w:r>
    </w:p>
    <w:p w14:paraId="6F3CD16C" w14:textId="48EBD62D"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5FC639CF"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52A4A772"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7E4D6B40"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6759B328"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2494487C"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660299A8" w:rsidR="00314FF7" w:rsidRPr="00D435F8" w:rsidRDefault="00314FF7" w:rsidP="00314FF7">
      <w:pPr>
        <w:pStyle w:val="Heading3"/>
      </w:pPr>
      <w:r w:rsidRPr="00D435F8">
        <w:lastRenderedPageBreak/>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headerReference w:type="default" r:id="rId30"/>
          <w:type w:val="continuous"/>
          <w:pgSz w:w="11906" w:h="16838"/>
          <w:pgMar w:top="1701" w:right="1418" w:bottom="1418" w:left="1418" w:header="709" w:footer="397" w:gutter="0"/>
          <w:cols w:space="708"/>
          <w:titlePg/>
          <w:docGrid w:linePitch="360"/>
        </w:sectPr>
      </w:pPr>
    </w:p>
    <w:p w14:paraId="5FD59FDF" w14:textId="60C2764A" w:rsidR="00CB3BA9" w:rsidRDefault="009C6F30" w:rsidP="00A3716D">
      <w:pPr>
        <w:pStyle w:val="Heading1"/>
        <w:tabs>
          <w:tab w:val="right" w:pos="9070"/>
        </w:tabs>
        <w:spacing w:before="560" w:after="640"/>
        <w:rPr>
          <w:color w:val="FFFFFF" w:themeColor="background1"/>
          <w:sz w:val="36"/>
        </w:rPr>
        <w:sectPr w:rsidR="00CB3BA9" w:rsidSect="00FB00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6A16FF"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59EE2E84" w14:textId="0BA9878F" w:rsidR="00C4346B" w:rsidRPr="004E7D32" w:rsidRDefault="00C4346B" w:rsidP="00C4346B">
      <w:pPr>
        <w:rPr>
          <w:rFonts w:eastAsia="Calibri"/>
          <w:lang w:eastAsia="en-US"/>
        </w:rPr>
      </w:pPr>
      <w:r w:rsidRPr="004E7D32">
        <w:rPr>
          <w:rFonts w:eastAsia="Calibri"/>
          <w:lang w:eastAsia="en-US"/>
        </w:rPr>
        <w:t xml:space="preserve">Overall sampled consumers indicated that they feel they belong in the service and feel safe and comfortable in the service environment. </w:t>
      </w:r>
    </w:p>
    <w:p w14:paraId="217B7551" w14:textId="77777777" w:rsidR="00C4346B" w:rsidRPr="004E7D32" w:rsidRDefault="00C4346B" w:rsidP="00C4346B">
      <w:pPr>
        <w:rPr>
          <w:rFonts w:eastAsia="Calibri"/>
          <w:lang w:eastAsia="en-US"/>
        </w:rPr>
      </w:pPr>
      <w:r w:rsidRPr="004E7D32">
        <w:rPr>
          <w:rFonts w:eastAsia="Calibri"/>
          <w:lang w:eastAsia="en-US"/>
        </w:rPr>
        <w:t>For example:</w:t>
      </w:r>
    </w:p>
    <w:p w14:paraId="18506577" w14:textId="77777777" w:rsidR="00C4346B" w:rsidRPr="004E7D32" w:rsidRDefault="00C4346B" w:rsidP="00C4346B">
      <w:pPr>
        <w:numPr>
          <w:ilvl w:val="0"/>
          <w:numId w:val="2"/>
        </w:numPr>
        <w:ind w:left="425" w:hanging="425"/>
        <w:rPr>
          <w:rFonts w:eastAsia="Calibri"/>
          <w:lang w:eastAsia="en-US"/>
        </w:rPr>
      </w:pPr>
      <w:bookmarkStart w:id="12" w:name="_Hlk27374953"/>
      <w:r w:rsidRPr="004E7D32">
        <w:rPr>
          <w:rFonts w:eastAsia="Calibri"/>
          <w:lang w:eastAsia="en-US"/>
        </w:rPr>
        <w:t xml:space="preserve">Consumers interviewed confirmed they feel safe and secure in the home. </w:t>
      </w:r>
      <w:bookmarkEnd w:id="12"/>
      <w:r w:rsidRPr="004E7D32">
        <w:rPr>
          <w:rFonts w:eastAsia="Calibri"/>
          <w:lang w:eastAsia="en-US"/>
        </w:rPr>
        <w:t>Some consumers said there were lots of areas for them to sit around the home with friends and visitors.</w:t>
      </w:r>
    </w:p>
    <w:p w14:paraId="5F51532E" w14:textId="77777777" w:rsidR="00C4346B" w:rsidRPr="004E7D32" w:rsidRDefault="00C4346B" w:rsidP="00C4346B">
      <w:pPr>
        <w:numPr>
          <w:ilvl w:val="0"/>
          <w:numId w:val="2"/>
        </w:numPr>
        <w:ind w:left="425" w:hanging="425"/>
        <w:rPr>
          <w:rFonts w:eastAsia="Calibri"/>
          <w:lang w:eastAsia="en-US"/>
        </w:rPr>
      </w:pPr>
      <w:bookmarkStart w:id="13" w:name="_Hlk27375294"/>
      <w:r w:rsidRPr="004E7D32">
        <w:rPr>
          <w:rFonts w:eastAsia="Calibri"/>
          <w:lang w:eastAsia="en-US"/>
        </w:rPr>
        <w:t>All consumers and representatives interviewed about the service environment responded that the service is always kept clean and well maintained.</w:t>
      </w:r>
      <w:bookmarkEnd w:id="13"/>
    </w:p>
    <w:p w14:paraId="4DF0FA74" w14:textId="6A4F6514" w:rsidR="00C4346B" w:rsidRDefault="00C4346B" w:rsidP="00C4346B">
      <w:pPr>
        <w:numPr>
          <w:ilvl w:val="0"/>
          <w:numId w:val="2"/>
        </w:numPr>
        <w:ind w:left="425" w:hanging="425"/>
        <w:rPr>
          <w:rFonts w:eastAsia="Calibri"/>
          <w:lang w:eastAsia="en-US"/>
        </w:rPr>
      </w:pPr>
      <w:r w:rsidRPr="004E7D32">
        <w:rPr>
          <w:rFonts w:eastAsia="Calibri"/>
          <w:lang w:eastAsia="en-US"/>
        </w:rPr>
        <w:t>Consumers who were interviewed, including those who are new to the service, said they can find their way around the service easily. They also said they have good access to outdoor areas.</w:t>
      </w:r>
    </w:p>
    <w:p w14:paraId="3BBC164D" w14:textId="77777777" w:rsidR="008A2DFC" w:rsidRPr="004E7D32" w:rsidRDefault="008A2DFC" w:rsidP="008A2DFC">
      <w:pPr>
        <w:numPr>
          <w:ilvl w:val="0"/>
          <w:numId w:val="2"/>
        </w:numPr>
        <w:ind w:left="425" w:hanging="425"/>
        <w:rPr>
          <w:rFonts w:eastAsia="Calibri"/>
          <w:lang w:eastAsia="en-US"/>
        </w:rPr>
      </w:pPr>
      <w:r w:rsidRPr="004E7D32">
        <w:rPr>
          <w:rFonts w:eastAsia="Calibri"/>
          <w:lang w:eastAsia="en-US"/>
        </w:rPr>
        <w:t>Representatives commented they feel welcome and the service makes it easy for them to visit. Parking is easy and there are plenty of spaces for them to go to spend time with their family member, such as the café on the ground floor or a choice of siting areas.</w:t>
      </w:r>
    </w:p>
    <w:p w14:paraId="39B04950" w14:textId="77777777" w:rsidR="008A2DFC" w:rsidRPr="004E7D32" w:rsidRDefault="008A2DFC" w:rsidP="008A2DFC">
      <w:pPr>
        <w:rPr>
          <w:rFonts w:eastAsia="Calibri"/>
          <w:lang w:eastAsia="en-US"/>
        </w:rPr>
      </w:pPr>
      <w:r w:rsidRPr="004E7D32">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AF95B87" w14:textId="77777777" w:rsidR="008A2DFC" w:rsidRPr="004E7D32" w:rsidRDefault="008A2DFC" w:rsidP="008A2DFC">
      <w:pPr>
        <w:numPr>
          <w:ilvl w:val="0"/>
          <w:numId w:val="2"/>
        </w:numPr>
        <w:ind w:left="425" w:hanging="425"/>
        <w:rPr>
          <w:rFonts w:eastAsia="Calibri"/>
          <w:lang w:eastAsia="en-US"/>
        </w:rPr>
      </w:pPr>
      <w:r w:rsidRPr="004E7D32">
        <w:rPr>
          <w:rFonts w:eastAsia="Calibri"/>
          <w:lang w:eastAsia="en-US"/>
        </w:rPr>
        <w:lastRenderedPageBreak/>
        <w:t>Care, clinical and lifestyle staff who were interviewed about equipment all agreed that there is plenty of equipment to meet consumer needs, it is well maintained, and they have had adequate training on the use of equipment.</w:t>
      </w:r>
    </w:p>
    <w:p w14:paraId="02E58F6E" w14:textId="7473F107" w:rsidR="008A2DFC" w:rsidRPr="004E7D32" w:rsidRDefault="008A2DFC" w:rsidP="008A2DFC">
      <w:pPr>
        <w:rPr>
          <w:rFonts w:eastAsia="Calibri"/>
          <w:lang w:eastAsia="en-US"/>
        </w:rPr>
      </w:pPr>
      <w:r w:rsidRPr="00154403">
        <w:rPr>
          <w:rFonts w:eastAsia="Calibri"/>
        </w:rPr>
        <w:t xml:space="preserve">The Quality Standard is </w:t>
      </w:r>
      <w:r w:rsidRPr="008A2DFC">
        <w:rPr>
          <w:rFonts w:eastAsia="Calibri"/>
          <w:color w:val="auto"/>
        </w:rPr>
        <w:t>assessed as Compliant as three of the three specific requirements have been assessed as Compliant.</w:t>
      </w:r>
    </w:p>
    <w:p w14:paraId="747B201C" w14:textId="2FFF6FD9" w:rsidR="00301877" w:rsidRPr="00B026C6" w:rsidRDefault="007E1999" w:rsidP="00C4346B">
      <w:pPr>
        <w:rPr>
          <w:b/>
          <w:color w:val="auto"/>
          <w:sz w:val="28"/>
          <w:szCs w:val="28"/>
        </w:rPr>
      </w:pPr>
      <w:r w:rsidRPr="00B026C6">
        <w:rPr>
          <w:b/>
          <w:color w:val="auto"/>
          <w:sz w:val="28"/>
          <w:szCs w:val="28"/>
        </w:rPr>
        <w:t xml:space="preserve">Assessment of </w:t>
      </w:r>
      <w:r w:rsidR="009C6F30" w:rsidRPr="00B026C6">
        <w:rPr>
          <w:b/>
          <w:color w:val="auto"/>
          <w:sz w:val="28"/>
          <w:szCs w:val="28"/>
        </w:rPr>
        <w:t xml:space="preserve">Standard 5 </w:t>
      </w:r>
      <w:r w:rsidR="00301877" w:rsidRPr="00B026C6">
        <w:rPr>
          <w:b/>
          <w:color w:val="auto"/>
          <w:sz w:val="28"/>
          <w:szCs w:val="28"/>
        </w:rPr>
        <w:t>Requirements</w:t>
      </w:r>
      <w:r w:rsidR="0066387A" w:rsidRPr="00B026C6">
        <w:rPr>
          <w:b/>
          <w:i/>
          <w:color w:val="auto"/>
          <w:sz w:val="28"/>
          <w:szCs w:val="28"/>
        </w:rPr>
        <w:t xml:space="preserve"> </w:t>
      </w:r>
    </w:p>
    <w:p w14:paraId="7E745A76" w14:textId="2C94464C"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4F59A66D"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6B483758"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headerReference w:type="default" r:id="rId33"/>
          <w:type w:val="continuous"/>
          <w:pgSz w:w="11906" w:h="16838"/>
          <w:pgMar w:top="1701" w:right="1418" w:bottom="1418" w:left="1418" w:header="709" w:footer="397" w:gutter="0"/>
          <w:cols w:space="708"/>
          <w:titlePg/>
          <w:docGrid w:linePitch="360"/>
        </w:sectPr>
      </w:pPr>
    </w:p>
    <w:p w14:paraId="54F09690" w14:textId="72DEE456" w:rsidR="00CB3BA9" w:rsidRDefault="009C6F30" w:rsidP="00A3716D">
      <w:pPr>
        <w:pStyle w:val="Heading1"/>
        <w:tabs>
          <w:tab w:val="right" w:pos="9070"/>
        </w:tabs>
        <w:spacing w:before="560" w:after="640"/>
        <w:rPr>
          <w:color w:val="FFFFFF" w:themeColor="background1"/>
          <w:sz w:val="36"/>
        </w:rPr>
        <w:sectPr w:rsidR="00CB3BA9" w:rsidSect="00FB008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0D2D81"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6A0F5578" w14:textId="77777777" w:rsidR="00F12553" w:rsidRPr="004E7D32" w:rsidRDefault="00F12553" w:rsidP="00F12553">
      <w:pPr>
        <w:rPr>
          <w:rFonts w:eastAsia="Calibri"/>
          <w:lang w:eastAsia="en-US"/>
        </w:rPr>
      </w:pPr>
      <w:r w:rsidRPr="004E7D32">
        <w:rPr>
          <w:rFonts w:eastAsia="Calibri"/>
          <w:lang w:eastAsia="en-US"/>
        </w:rPr>
        <w:t xml:space="preserve">Overall consumers consider that they are encouraged and supported to give feedback and make complaints, and that appropriate action is taken. </w:t>
      </w:r>
    </w:p>
    <w:p w14:paraId="694EDCA5" w14:textId="77777777" w:rsidR="00F12553" w:rsidRPr="004E7D32" w:rsidRDefault="00F12553" w:rsidP="00F12553">
      <w:pPr>
        <w:rPr>
          <w:lang w:eastAsia="en-US"/>
        </w:rPr>
      </w:pPr>
      <w:r w:rsidRPr="004E7D32">
        <w:rPr>
          <w:rFonts w:eastAsia="Calibri"/>
          <w:lang w:eastAsia="en-US"/>
        </w:rPr>
        <w:t>For example:</w:t>
      </w:r>
    </w:p>
    <w:p w14:paraId="1173900B" w14:textId="77777777" w:rsidR="00F12553" w:rsidRPr="004E7D32" w:rsidRDefault="00F12553" w:rsidP="00F12553">
      <w:pPr>
        <w:numPr>
          <w:ilvl w:val="0"/>
          <w:numId w:val="1"/>
        </w:numPr>
        <w:ind w:left="425" w:hanging="425"/>
        <w:rPr>
          <w:rFonts w:eastAsia="Calibri"/>
          <w:lang w:eastAsia="en-US"/>
        </w:rPr>
      </w:pPr>
      <w:r w:rsidRPr="004E7D32">
        <w:rPr>
          <w:rFonts w:eastAsia="Calibri"/>
          <w:lang w:eastAsia="en-US"/>
        </w:rPr>
        <w:t>All consumers/representatives interviewed said they feel comfortable and safe making complaints if needed and have been provided with information on complaints mechanisms, including external mechanisms.</w:t>
      </w:r>
    </w:p>
    <w:p w14:paraId="1969B144" w14:textId="77777777" w:rsidR="00F12553" w:rsidRPr="004E7D32" w:rsidRDefault="00F12553" w:rsidP="00F12553">
      <w:pPr>
        <w:numPr>
          <w:ilvl w:val="0"/>
          <w:numId w:val="1"/>
        </w:numPr>
        <w:ind w:left="425" w:hanging="425"/>
        <w:rPr>
          <w:rFonts w:eastAsia="Calibri"/>
          <w:lang w:eastAsia="en-US"/>
        </w:rPr>
      </w:pPr>
      <w:r w:rsidRPr="004E7D32">
        <w:rPr>
          <w:rFonts w:eastAsia="Calibri"/>
          <w:lang w:eastAsia="en-US"/>
        </w:rPr>
        <w:t>All consumers and representatives interviewed said they know the Care Manager well and are encouraged to speak to her at any time regarding any concerns. They said she is pro-active in addressing any issues identified.</w:t>
      </w:r>
    </w:p>
    <w:p w14:paraId="06C24B2F" w14:textId="35EADC1E" w:rsidR="00F12553" w:rsidRDefault="00F12553" w:rsidP="00F12553">
      <w:pPr>
        <w:rPr>
          <w:rFonts w:eastAsia="Calibri"/>
          <w:lang w:eastAsia="en-US"/>
        </w:rPr>
      </w:pPr>
      <w:r w:rsidRPr="004E7D32">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14A78FA" w14:textId="77777777" w:rsidR="00392CE0" w:rsidRPr="004E7D32" w:rsidRDefault="00392CE0" w:rsidP="00392CE0">
      <w:pPr>
        <w:rPr>
          <w:rFonts w:eastAsia="Calibri"/>
          <w:lang w:eastAsia="en-US"/>
        </w:rPr>
      </w:pPr>
      <w:r w:rsidRPr="004E7D32">
        <w:rPr>
          <w:rFonts w:eastAsia="Calibri"/>
          <w:lang w:eastAsia="en-US"/>
        </w:rPr>
        <w:t xml:space="preserve">Overall consumers consider that they are encouraged and supported to give feedback and make complaints, and that appropriate action is taken. </w:t>
      </w:r>
    </w:p>
    <w:p w14:paraId="0807D216" w14:textId="77777777" w:rsidR="00392CE0" w:rsidRDefault="00392CE0" w:rsidP="00392CE0">
      <w:pPr>
        <w:rPr>
          <w:rFonts w:eastAsia="Calibri"/>
          <w:lang w:eastAsia="en-US"/>
        </w:rPr>
      </w:pPr>
    </w:p>
    <w:p w14:paraId="010FFCD2" w14:textId="41237337" w:rsidR="00392CE0" w:rsidRPr="004E7D32" w:rsidRDefault="00392CE0" w:rsidP="00392CE0">
      <w:pPr>
        <w:rPr>
          <w:lang w:eastAsia="en-US"/>
        </w:rPr>
      </w:pPr>
      <w:r w:rsidRPr="004E7D32">
        <w:rPr>
          <w:rFonts w:eastAsia="Calibri"/>
          <w:lang w:eastAsia="en-US"/>
        </w:rPr>
        <w:lastRenderedPageBreak/>
        <w:t>For example:</w:t>
      </w:r>
    </w:p>
    <w:p w14:paraId="5D62AA47" w14:textId="77777777" w:rsidR="00392CE0" w:rsidRPr="004E7D32" w:rsidRDefault="00392CE0" w:rsidP="00392CE0">
      <w:pPr>
        <w:numPr>
          <w:ilvl w:val="0"/>
          <w:numId w:val="1"/>
        </w:numPr>
        <w:ind w:left="425" w:hanging="425"/>
        <w:rPr>
          <w:rFonts w:eastAsia="Calibri"/>
          <w:lang w:eastAsia="en-US"/>
        </w:rPr>
      </w:pPr>
      <w:r w:rsidRPr="004E7D32">
        <w:rPr>
          <w:rFonts w:eastAsia="Calibri"/>
          <w:lang w:eastAsia="en-US"/>
        </w:rPr>
        <w:t>All consumers/representatives interviewed said they feel comfortable and safe making complaints if needed and have been provided with information on complaints mechanisms, including external mechanisms.</w:t>
      </w:r>
    </w:p>
    <w:p w14:paraId="2D2B4328" w14:textId="77777777" w:rsidR="00392CE0" w:rsidRPr="004E7D32" w:rsidRDefault="00392CE0" w:rsidP="00392CE0">
      <w:pPr>
        <w:numPr>
          <w:ilvl w:val="0"/>
          <w:numId w:val="1"/>
        </w:numPr>
        <w:ind w:left="425" w:hanging="425"/>
        <w:rPr>
          <w:rFonts w:eastAsia="Calibri"/>
          <w:lang w:eastAsia="en-US"/>
        </w:rPr>
      </w:pPr>
      <w:r w:rsidRPr="004E7D32">
        <w:rPr>
          <w:rFonts w:eastAsia="Calibri"/>
          <w:lang w:eastAsia="en-US"/>
        </w:rPr>
        <w:t>All consumers and representatives interviewed said they know the Care Manager well and are encouraged to speak to her at any time regarding any concerns. They said she is pro-active in addressing any issues identified.</w:t>
      </w:r>
    </w:p>
    <w:p w14:paraId="6FBC20E8" w14:textId="77777777" w:rsidR="00392CE0" w:rsidRPr="004E7D32" w:rsidRDefault="00392CE0" w:rsidP="00392CE0">
      <w:pPr>
        <w:rPr>
          <w:rFonts w:eastAsia="Calibri"/>
          <w:lang w:eastAsia="en-US"/>
        </w:rPr>
      </w:pPr>
      <w:r w:rsidRPr="004E7D32">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E0B445E" w14:textId="6D02163E" w:rsidR="00392CE0" w:rsidRPr="00E06579" w:rsidRDefault="00E06579" w:rsidP="00F12553">
      <w:pPr>
        <w:rPr>
          <w:rFonts w:eastAsia="Calibri"/>
          <w:i/>
          <w:iCs/>
          <w:lang w:eastAsia="en-US"/>
        </w:rPr>
      </w:pPr>
      <w:r w:rsidRPr="00561D8D">
        <w:rPr>
          <w:rFonts w:eastAsia="Calibri"/>
        </w:rPr>
        <w:t>The Quality Standard is assessed as Non-compliant as one of the four specific requirements have been assessed as Non-compliant.</w:t>
      </w:r>
    </w:p>
    <w:p w14:paraId="214F8BB1" w14:textId="041C45A8"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4BA8FEB2" w:rsidR="001B3DE8" w:rsidRPr="00506F7F" w:rsidRDefault="001B3DE8" w:rsidP="00506F7F">
      <w:pPr>
        <w:pStyle w:val="Heading3"/>
      </w:pPr>
      <w:r w:rsidRPr="00506F7F">
        <w:t>Requirement 6(3)(a)</w:t>
      </w:r>
      <w:r w:rsidR="00506F7F">
        <w:tab/>
        <w:t>Compliant</w:t>
      </w:r>
    </w:p>
    <w:p w14:paraId="6DA95068" w14:textId="68C918E4" w:rsidR="00506F7F" w:rsidRPr="00E06579" w:rsidRDefault="001B3DE8" w:rsidP="00506F7F">
      <w:pPr>
        <w:rPr>
          <w:i/>
        </w:rPr>
      </w:pPr>
      <w:r w:rsidRPr="008D114F">
        <w:rPr>
          <w:i/>
        </w:rPr>
        <w:t>Consumers, their family, friends, carers and others are encouraged and supported to provide feedback and make complaints.</w:t>
      </w:r>
    </w:p>
    <w:p w14:paraId="39A10A46" w14:textId="05CCD16D"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7D164B1A" w:rsidR="001B3DE8" w:rsidRPr="00D435F8" w:rsidRDefault="001B3DE8" w:rsidP="00506F7F">
      <w:pPr>
        <w:pStyle w:val="Heading3"/>
      </w:pPr>
      <w:r w:rsidRPr="00D435F8">
        <w:t>Requirement 6(3)(c)</w:t>
      </w:r>
      <w:r w:rsidR="00506F7F">
        <w:tab/>
        <w:t>Non-compliant</w:t>
      </w:r>
    </w:p>
    <w:p w14:paraId="6F042BE7" w14:textId="36D29629" w:rsidR="001B3DE8" w:rsidRDefault="001B3DE8" w:rsidP="00506F7F">
      <w:pPr>
        <w:rPr>
          <w:i/>
        </w:rPr>
      </w:pPr>
      <w:r w:rsidRPr="008D114F">
        <w:rPr>
          <w:i/>
        </w:rPr>
        <w:t>Appropriate action is taken in response to complaints and an open disclosure process is used when things go wrong.</w:t>
      </w:r>
    </w:p>
    <w:p w14:paraId="2774F881" w14:textId="77777777" w:rsidR="00223366" w:rsidRPr="00223366" w:rsidRDefault="00223366" w:rsidP="00223366">
      <w:pPr>
        <w:rPr>
          <w:iCs/>
        </w:rPr>
      </w:pPr>
      <w:r w:rsidRPr="00223366">
        <w:t xml:space="preserve">Although processes were in place regarding the actioning of complaints documentation sighted regarding complaints and feedback did not include evidence that open disclosure processes were carried out in the service when things went wrong. </w:t>
      </w:r>
      <w:r w:rsidRPr="00223366">
        <w:rPr>
          <w:iCs/>
        </w:rPr>
        <w:t>A comprehensive open disclosure framework was sighted, but it is still in draft form and staff interviewed were not aware of it. Management advised when the framework is finalised training will be provided to all staff and information will also be provided to consumers and representatives.</w:t>
      </w:r>
    </w:p>
    <w:p w14:paraId="4D6E23EF" w14:textId="77777777" w:rsidR="00223366" w:rsidRPr="00223366" w:rsidRDefault="00223366" w:rsidP="00223366">
      <w:r w:rsidRPr="00223366">
        <w:lastRenderedPageBreak/>
        <w:t xml:space="preserve">The approved provider submitted a response stating training would be provided for staff on open disclosure and management have adopted an open and transparent approach to managing concerns raised by consumers and representatives. </w:t>
      </w:r>
    </w:p>
    <w:p w14:paraId="21E38CF6" w14:textId="115E550F" w:rsidR="00223366" w:rsidRPr="00223366" w:rsidRDefault="00223366" w:rsidP="00506F7F">
      <w:r w:rsidRPr="00223366">
        <w:t>The approved provider does not comply with this requirement as could not demonstrate that appropriate action is taken in response to complaints and an open disclosure process is used when things go wrong.</w:t>
      </w:r>
    </w:p>
    <w:p w14:paraId="4705C4B6" w14:textId="1D89E167" w:rsidR="001B3DE8" w:rsidRPr="00D435F8" w:rsidRDefault="001B3DE8" w:rsidP="00506F7F">
      <w:pPr>
        <w:pStyle w:val="Heading3"/>
      </w:pPr>
      <w:r w:rsidRPr="00D435F8">
        <w:t>Requirement 6(3)(d)</w:t>
      </w:r>
      <w:r w:rsidR="00506F7F">
        <w:tab/>
      </w:r>
      <w:r w:rsidR="00223366">
        <w:t>C</w:t>
      </w:r>
      <w:r w:rsidR="00506F7F">
        <w:t>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headerReference w:type="default" r:id="rId36"/>
          <w:type w:val="continuous"/>
          <w:pgSz w:w="11906" w:h="16838"/>
          <w:pgMar w:top="1701" w:right="1418" w:bottom="1418" w:left="1418" w:header="709" w:footer="397" w:gutter="0"/>
          <w:cols w:space="708"/>
          <w:titlePg/>
          <w:docGrid w:linePitch="360"/>
        </w:sectPr>
      </w:pPr>
    </w:p>
    <w:p w14:paraId="421957AE" w14:textId="289F6D87" w:rsidR="00CB3BA9" w:rsidRDefault="009C6F30" w:rsidP="00A3716D">
      <w:pPr>
        <w:pStyle w:val="Heading1"/>
        <w:tabs>
          <w:tab w:val="right" w:pos="9070"/>
        </w:tabs>
        <w:spacing w:before="560" w:after="640"/>
        <w:rPr>
          <w:color w:val="FFFFFF" w:themeColor="background1"/>
          <w:sz w:val="36"/>
        </w:rPr>
        <w:sectPr w:rsidR="00CB3BA9" w:rsidSect="00FB008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8A5A6F" w14:textId="4CF65AD8" w:rsidR="007F5256" w:rsidRDefault="007F5256" w:rsidP="00427817">
      <w:pPr>
        <w:pStyle w:val="Heading2"/>
      </w:pPr>
      <w:r>
        <w:t>Assessment of Standard 7</w:t>
      </w:r>
    </w:p>
    <w:p w14:paraId="6DDE13DC" w14:textId="77777777" w:rsidR="0059571F" w:rsidRPr="004E7D32" w:rsidRDefault="0059571F" w:rsidP="0059571F">
      <w:pPr>
        <w:rPr>
          <w:rFonts w:eastAsia="Calibri"/>
          <w:lang w:eastAsia="en-US"/>
        </w:rPr>
      </w:pPr>
      <w:r w:rsidRPr="004E7D32">
        <w:rPr>
          <w:rFonts w:eastAsia="Calibri"/>
          <w:lang w:eastAsia="en-US"/>
        </w:rPr>
        <w:t>Overall sampled consumers indicated they get quality care and services when they need them and from people who are knowledgeable, capable and caring.</w:t>
      </w:r>
    </w:p>
    <w:p w14:paraId="7BACE08B" w14:textId="77777777" w:rsidR="0059571F" w:rsidRPr="004E7D32" w:rsidRDefault="0059571F" w:rsidP="0059571F">
      <w:pPr>
        <w:rPr>
          <w:rFonts w:eastAsia="Calibri"/>
          <w:lang w:eastAsia="en-US"/>
        </w:rPr>
      </w:pPr>
      <w:r w:rsidRPr="004E7D32">
        <w:rPr>
          <w:rFonts w:eastAsia="Calibri"/>
          <w:lang w:eastAsia="en-US"/>
        </w:rPr>
        <w:t>For example:</w:t>
      </w:r>
    </w:p>
    <w:p w14:paraId="322F3DFE" w14:textId="58B2F3C9" w:rsidR="0059571F" w:rsidRPr="004E7D32" w:rsidRDefault="0059571F" w:rsidP="0059571F">
      <w:pPr>
        <w:numPr>
          <w:ilvl w:val="0"/>
          <w:numId w:val="1"/>
        </w:numPr>
        <w:ind w:left="425" w:hanging="425"/>
        <w:rPr>
          <w:rFonts w:eastAsia="Calibri"/>
          <w:lang w:eastAsia="en-US"/>
        </w:rPr>
      </w:pPr>
      <w:bookmarkStart w:id="14" w:name="_Hlk27382281"/>
      <w:r w:rsidRPr="004E7D32">
        <w:rPr>
          <w:rFonts w:eastAsia="Calibri"/>
          <w:iCs/>
          <w:lang w:eastAsia="en-US"/>
        </w:rPr>
        <w:t xml:space="preserve">Most consumers interviewed gave examples of why they are happy with the staff </w:t>
      </w:r>
      <w:bookmarkEnd w:id="14"/>
      <w:r w:rsidRPr="004E7D32">
        <w:rPr>
          <w:rFonts w:eastAsia="Calibri"/>
          <w:iCs/>
          <w:lang w:eastAsia="en-US"/>
        </w:rPr>
        <w:t>and confirmed they receive the care they need.</w:t>
      </w:r>
    </w:p>
    <w:p w14:paraId="5969F8BD" w14:textId="5E76E6CC" w:rsidR="0059571F" w:rsidRPr="00EE0B8B" w:rsidRDefault="0059571F" w:rsidP="0059571F">
      <w:pPr>
        <w:numPr>
          <w:ilvl w:val="0"/>
          <w:numId w:val="1"/>
        </w:numPr>
        <w:ind w:left="425" w:hanging="425"/>
        <w:rPr>
          <w:rFonts w:eastAsia="Calibri"/>
          <w:lang w:eastAsia="en-US"/>
        </w:rPr>
      </w:pPr>
      <w:bookmarkStart w:id="15" w:name="_Hlk27383617"/>
      <w:r w:rsidRPr="004E7D32">
        <w:rPr>
          <w:rFonts w:eastAsia="Calibri"/>
          <w:iCs/>
          <w:lang w:eastAsia="en-US"/>
        </w:rPr>
        <w:t>Consumers and representatives interviewed said that staff seem to know what they are doing. Some commented that the staff really know them well and take their preferences into account when providing care.</w:t>
      </w:r>
    </w:p>
    <w:p w14:paraId="7D00DF57" w14:textId="77777777" w:rsidR="00EE0B8B" w:rsidRPr="004E7D32" w:rsidRDefault="00EE0B8B" w:rsidP="00EE0B8B">
      <w:pPr>
        <w:numPr>
          <w:ilvl w:val="0"/>
          <w:numId w:val="1"/>
        </w:numPr>
        <w:ind w:left="425" w:hanging="425"/>
        <w:rPr>
          <w:rFonts w:eastAsia="Calibri"/>
          <w:lang w:eastAsia="en-US"/>
        </w:rPr>
      </w:pPr>
      <w:bookmarkStart w:id="16" w:name="_Hlk27380867"/>
      <w:r w:rsidRPr="004E7D32">
        <w:rPr>
          <w:rFonts w:eastAsia="Calibri"/>
          <w:iCs/>
          <w:lang w:eastAsia="en-US"/>
        </w:rPr>
        <w:t>Most consumers interviewed said there seem to be enough staff. Some commented that sometimes staff are busy, but they don’t usually need to wait too long for assistance.</w:t>
      </w:r>
    </w:p>
    <w:bookmarkEnd w:id="16"/>
    <w:p w14:paraId="2585199F" w14:textId="77777777" w:rsidR="00EE0B8B" w:rsidRPr="004E7D32" w:rsidRDefault="00EE0B8B" w:rsidP="00EE0B8B">
      <w:pPr>
        <w:rPr>
          <w:rFonts w:eastAsia="Calibri"/>
          <w:lang w:eastAsia="en-US"/>
        </w:rPr>
      </w:pPr>
      <w:r w:rsidRPr="004E7D32">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E34BCE7" w14:textId="77777777" w:rsidR="00EE0B8B" w:rsidRPr="004E7D32" w:rsidRDefault="00EE0B8B" w:rsidP="00EE0B8B">
      <w:pPr>
        <w:numPr>
          <w:ilvl w:val="0"/>
          <w:numId w:val="1"/>
        </w:numPr>
        <w:ind w:left="425" w:hanging="425"/>
        <w:rPr>
          <w:rFonts w:eastAsia="Calibri"/>
          <w:lang w:eastAsia="en-US"/>
        </w:rPr>
      </w:pPr>
      <w:r w:rsidRPr="004E7D32">
        <w:rPr>
          <w:rFonts w:eastAsia="Calibri"/>
          <w:lang w:eastAsia="en-US"/>
        </w:rPr>
        <w:t xml:space="preserve">The service received their first consumers in May 2019 and currently have 28 consumers residing in a 60-bed service. Management advised they are not at full capacity for staffing since the service is only half full and review their rosters </w:t>
      </w:r>
      <w:r w:rsidRPr="004E7D32">
        <w:rPr>
          <w:rFonts w:eastAsia="Calibri"/>
          <w:lang w:eastAsia="en-US"/>
        </w:rPr>
        <w:lastRenderedPageBreak/>
        <w:t>currently on a weekly basis. Staff are replaced when they are sick and annual leave is planned.</w:t>
      </w:r>
    </w:p>
    <w:p w14:paraId="483FE972" w14:textId="77777777" w:rsidR="00EE0B8B" w:rsidRPr="004E7D32" w:rsidRDefault="00EE0B8B" w:rsidP="00EE0B8B">
      <w:pPr>
        <w:numPr>
          <w:ilvl w:val="0"/>
          <w:numId w:val="1"/>
        </w:numPr>
        <w:ind w:left="425" w:hanging="425"/>
        <w:rPr>
          <w:rFonts w:eastAsia="Calibri"/>
          <w:lang w:eastAsia="en-US"/>
        </w:rPr>
      </w:pPr>
      <w:r w:rsidRPr="004E7D32">
        <w:rPr>
          <w:rFonts w:eastAsia="Calibri"/>
          <w:lang w:eastAsia="en-US"/>
        </w:rPr>
        <w:t>There is an induction program for all staff and staff also receive training on an ongoing basis. This was evidenced in some training records sighted and discussions with staff, although records showing that each staff member has received induction and compulsory training were not sighted.</w:t>
      </w:r>
    </w:p>
    <w:p w14:paraId="56EB9A3F" w14:textId="77777777" w:rsidR="00EE0B8B" w:rsidRPr="004E7D32" w:rsidRDefault="00EE0B8B" w:rsidP="00EE0B8B">
      <w:pPr>
        <w:rPr>
          <w:rFonts w:eastAsia="Calibri"/>
          <w:iCs/>
          <w:lang w:eastAsia="en-US"/>
        </w:rPr>
      </w:pPr>
      <w:r w:rsidRPr="004E7D32">
        <w:rPr>
          <w:rFonts w:eastAsia="Calibri"/>
          <w:iCs/>
          <w:lang w:eastAsia="en-US"/>
        </w:rPr>
        <w:t>There were issues identified particularly relating to:</w:t>
      </w:r>
    </w:p>
    <w:p w14:paraId="278948F1" w14:textId="77777777" w:rsidR="00EE0B8B" w:rsidRPr="004E7D32" w:rsidRDefault="00EE0B8B" w:rsidP="00EE0B8B">
      <w:pPr>
        <w:numPr>
          <w:ilvl w:val="0"/>
          <w:numId w:val="1"/>
        </w:numPr>
        <w:ind w:left="425" w:hanging="425"/>
        <w:rPr>
          <w:rFonts w:eastAsia="Calibri"/>
          <w:lang w:eastAsia="en-US"/>
        </w:rPr>
      </w:pPr>
      <w:r w:rsidRPr="004E7D32">
        <w:rPr>
          <w:rFonts w:eastAsia="Calibri"/>
          <w:lang w:eastAsia="en-US"/>
        </w:rPr>
        <w:t>Requirement 7 (3)(c) regarding the knowledge and skills of the workforce to provide safe and effective care, particularly with regards to some registered nurses with limited experience.</w:t>
      </w:r>
    </w:p>
    <w:p w14:paraId="58C00829" w14:textId="77777777" w:rsidR="00EE0B8B" w:rsidRPr="004E7D32" w:rsidRDefault="00EE0B8B" w:rsidP="00EE0B8B">
      <w:pPr>
        <w:numPr>
          <w:ilvl w:val="0"/>
          <w:numId w:val="1"/>
        </w:numPr>
        <w:ind w:left="425" w:hanging="425"/>
        <w:rPr>
          <w:rFonts w:eastAsia="Calibri"/>
          <w:lang w:eastAsia="en-US"/>
        </w:rPr>
      </w:pPr>
      <w:r w:rsidRPr="004E7D32">
        <w:rPr>
          <w:rFonts w:eastAsia="Calibri"/>
          <w:lang w:eastAsia="en-US"/>
        </w:rPr>
        <w:t>Requirement 7 (3)(d) regarding the training to deliver outcomes required by the standards, particularly with regards to some inexperienced registered nurses.</w:t>
      </w:r>
    </w:p>
    <w:p w14:paraId="3231CC49" w14:textId="450EAC97" w:rsidR="00EE0B8B" w:rsidRPr="00EE0B8B" w:rsidRDefault="00EE0B8B" w:rsidP="00EE0B8B">
      <w:pPr>
        <w:numPr>
          <w:ilvl w:val="0"/>
          <w:numId w:val="1"/>
        </w:numPr>
        <w:ind w:left="425" w:hanging="425"/>
        <w:rPr>
          <w:rFonts w:eastAsia="Calibri"/>
          <w:lang w:eastAsia="en-US"/>
        </w:rPr>
      </w:pPr>
      <w:r w:rsidRPr="004E7D32">
        <w:rPr>
          <w:rFonts w:eastAsia="Calibri"/>
          <w:lang w:eastAsia="en-US"/>
        </w:rPr>
        <w:t>Requirement 7 (3)(e) regarding the regular assessment, monitoring and review of individual staff performance of all staff at the service.</w:t>
      </w:r>
    </w:p>
    <w:p w14:paraId="12811227" w14:textId="13BB6916" w:rsidR="00EE0B8B" w:rsidRPr="004E7D32" w:rsidRDefault="00EE0B8B" w:rsidP="00EE0B8B">
      <w:pPr>
        <w:rPr>
          <w:rFonts w:eastAsia="Calibri"/>
        </w:rPr>
      </w:pPr>
      <w:r w:rsidRPr="00FA6781">
        <w:rPr>
          <w:rFonts w:eastAsia="Calibri"/>
        </w:rPr>
        <w:t>The Quality Standard is assessed as Non-compliant as three of the five specific requirements have been assessed as Non-compliant.</w:t>
      </w:r>
    </w:p>
    <w:bookmarkEnd w:id="15"/>
    <w:p w14:paraId="593675A0" w14:textId="6D0E0DCD"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4F346F34"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20898158" w:rsidR="00506F7F" w:rsidRPr="00506F7F" w:rsidRDefault="00506F7F" w:rsidP="00506F7F">
      <w:pPr>
        <w:pStyle w:val="Heading3"/>
      </w:pPr>
      <w:r w:rsidRPr="00506F7F">
        <w:t>Requirement 7(3)(b)</w:t>
      </w:r>
      <w:r>
        <w:tab/>
      </w:r>
      <w:r w:rsidR="00223366">
        <w:t>C</w:t>
      </w:r>
      <w:r>
        <w:t>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224F72DC" w:rsidR="00506F7F" w:rsidRPr="00095CD4" w:rsidRDefault="00506F7F" w:rsidP="00506F7F">
      <w:pPr>
        <w:pStyle w:val="Heading3"/>
      </w:pPr>
      <w:r w:rsidRPr="00095CD4">
        <w:t>Requirement 7(3)(c)</w:t>
      </w:r>
      <w:r>
        <w:tab/>
        <w:t>Non-compliant</w:t>
      </w:r>
    </w:p>
    <w:p w14:paraId="05D1E022" w14:textId="6AF1E827" w:rsidR="00506F7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D5061E3" w14:textId="77777777" w:rsidR="00223366" w:rsidRPr="00223366" w:rsidRDefault="00223366" w:rsidP="00223366">
      <w:pPr>
        <w:spacing w:before="0" w:after="240"/>
        <w:rPr>
          <w:rFonts w:eastAsia="Calibri"/>
          <w:color w:val="auto"/>
          <w:lang w:eastAsia="en-US"/>
        </w:rPr>
      </w:pPr>
      <w:r w:rsidRPr="00223366">
        <w:rPr>
          <w:rFonts w:eastAsia="Calibri"/>
          <w:color w:val="auto"/>
          <w:lang w:eastAsia="en-US"/>
        </w:rPr>
        <w:t xml:space="preserve">The organisation has some processes in place regarding checking qualifications of registered nurses and allied health providers and the provision of training to staff. However, as </w:t>
      </w:r>
      <w:r w:rsidRPr="00223366">
        <w:rPr>
          <w:rFonts w:eastAsia="Calibri"/>
          <w:color w:val="auto"/>
          <w:szCs w:val="22"/>
          <w:lang w:eastAsia="en-US"/>
        </w:rPr>
        <w:t xml:space="preserve">training records identified the total numbers of staff attending the various training courses but did not show the names of individual staff members it </w:t>
      </w:r>
      <w:r w:rsidRPr="00223366">
        <w:rPr>
          <w:rFonts w:eastAsia="Calibri"/>
          <w:color w:val="auto"/>
          <w:szCs w:val="22"/>
          <w:lang w:eastAsia="en-US"/>
        </w:rPr>
        <w:lastRenderedPageBreak/>
        <w:t>was difficult to tell if all current staff had received induction and mandatory training. Staff interviewed advised they received induction training on commencement however the new care manager has not received induction into her role. Management advised there were competencies in place for staff, however evidence of these were not sighted by the assessment team on the staff files or in the other training documentation sighted.</w:t>
      </w:r>
      <w:r w:rsidRPr="00223366">
        <w:rPr>
          <w:rFonts w:eastAsia="Calibri"/>
          <w:color w:val="auto"/>
          <w:lang w:eastAsia="en-US"/>
        </w:rPr>
        <w:t xml:space="preserve"> When issues were identified with wound care indicating a lack of staff knowledge and skills, training was not provided to ensure staff had adequate skills to perform their roles effectively. </w:t>
      </w:r>
    </w:p>
    <w:p w14:paraId="1FC82FC3" w14:textId="77777777" w:rsidR="00223366" w:rsidRPr="00223366" w:rsidRDefault="00223366" w:rsidP="00223366">
      <w:pPr>
        <w:rPr>
          <w:rFonts w:eastAsia="Calibri"/>
          <w:color w:val="auto"/>
          <w:szCs w:val="22"/>
          <w:lang w:eastAsia="en-US"/>
        </w:rPr>
      </w:pPr>
      <w:r w:rsidRPr="00223366">
        <w:rPr>
          <w:rFonts w:eastAsia="Calibri"/>
          <w:color w:val="auto"/>
          <w:szCs w:val="22"/>
          <w:lang w:eastAsia="en-US"/>
        </w:rPr>
        <w:t xml:space="preserve">The approved provider submitted a response stating that an aged care consultant has been appointed to assist the care manager in maintaining good clinical governance. Training records have been amended to show names of attendees. Mandatory training </w:t>
      </w:r>
      <w:proofErr w:type="gramStart"/>
      <w:r w:rsidRPr="00223366">
        <w:rPr>
          <w:rFonts w:eastAsia="Calibri"/>
          <w:color w:val="auto"/>
          <w:szCs w:val="22"/>
          <w:lang w:eastAsia="en-US"/>
        </w:rPr>
        <w:t>with regard to</w:t>
      </w:r>
      <w:proofErr w:type="gramEnd"/>
      <w:r w:rsidRPr="00223366">
        <w:rPr>
          <w:rFonts w:eastAsia="Calibri"/>
          <w:color w:val="auto"/>
          <w:szCs w:val="22"/>
          <w:lang w:eastAsia="en-US"/>
        </w:rPr>
        <w:t xml:space="preserve"> compulsory reporting has been completed. Intensive training including the management of a deteriorating consumer and wound care will be provided for registered nurses. All staff will receive mentoring and direction and staff competency assessments will be undertaken as required.  </w:t>
      </w:r>
    </w:p>
    <w:p w14:paraId="04637F45" w14:textId="4FBBDDAC" w:rsidR="00223366" w:rsidRPr="00223366" w:rsidRDefault="00223366" w:rsidP="00223366">
      <w:pPr>
        <w:spacing w:before="0" w:after="240"/>
        <w:rPr>
          <w:rFonts w:eastAsia="Calibri" w:cs="Times New Roman"/>
          <w:color w:val="auto"/>
          <w:szCs w:val="22"/>
        </w:rPr>
      </w:pPr>
      <w:bookmarkStart w:id="17" w:name="_GoBack"/>
      <w:bookmarkEnd w:id="17"/>
      <w:r w:rsidRPr="00223366">
        <w:rPr>
          <w:rFonts w:eastAsia="Calibri"/>
          <w:color w:val="auto"/>
          <w:szCs w:val="22"/>
          <w:lang w:eastAsia="en-US"/>
        </w:rPr>
        <w:t xml:space="preserve">The approved provider does not comply with this requirement as could not demonstrate that </w:t>
      </w:r>
      <w:r w:rsidRPr="00223366">
        <w:rPr>
          <w:rFonts w:eastAsia="Calibri" w:cs="Times New Roman"/>
          <w:color w:val="auto"/>
          <w:szCs w:val="22"/>
        </w:rPr>
        <w:t>the workforce is competent and the members of the workforce have the qualifications and knowledge to effectively perform their roles.</w:t>
      </w:r>
    </w:p>
    <w:p w14:paraId="15108162" w14:textId="0023A336" w:rsidR="00506F7F" w:rsidRPr="00095CD4" w:rsidRDefault="00506F7F" w:rsidP="00506F7F">
      <w:pPr>
        <w:pStyle w:val="Heading3"/>
      </w:pPr>
      <w:r w:rsidRPr="00095CD4">
        <w:t>Requirement 7(3)(d)</w:t>
      </w:r>
      <w:r>
        <w:tab/>
        <w:t>Non-compliant</w:t>
      </w:r>
    </w:p>
    <w:p w14:paraId="1978C066" w14:textId="2A4A1A1C" w:rsidR="005C7739" w:rsidRDefault="00506F7F" w:rsidP="00506F7F">
      <w:pPr>
        <w:rPr>
          <w:i/>
        </w:rPr>
      </w:pPr>
      <w:r w:rsidRPr="008D114F">
        <w:rPr>
          <w:i/>
        </w:rPr>
        <w:t>The workforce is recruited, trained, equipped and supported to deliver the outcomes required by these standards.</w:t>
      </w:r>
    </w:p>
    <w:p w14:paraId="0CAAF615" w14:textId="2ADBC5E0" w:rsidR="00E11973" w:rsidRDefault="005C7739" w:rsidP="00E11973">
      <w:r w:rsidRPr="00173FE9">
        <w:rPr>
          <w:rFonts w:eastAsia="Fira Sans Light"/>
          <w:lang w:eastAsia="en-US"/>
        </w:rPr>
        <w:t xml:space="preserve">The organisation has some processes in place regarding this requirement, such as the provision of training on the new aged care standards and training in elder abuse and work health and safety.  Staff </w:t>
      </w:r>
      <w:r>
        <w:rPr>
          <w:rFonts w:eastAsia="Fira Sans Light"/>
          <w:lang w:eastAsia="en-US"/>
        </w:rPr>
        <w:t>interviewed</w:t>
      </w:r>
      <w:r w:rsidRPr="00173FE9">
        <w:rPr>
          <w:rFonts w:eastAsia="Fira Sans Light"/>
          <w:lang w:eastAsia="en-US"/>
        </w:rPr>
        <w:t xml:space="preserve"> confirmed they had orientation training</w:t>
      </w:r>
      <w:r w:rsidR="00E11973" w:rsidRPr="00E11973">
        <w:rPr>
          <w:rFonts w:eastAsia="Fira Sans Light"/>
          <w:lang w:eastAsia="en-US"/>
        </w:rPr>
        <w:t xml:space="preserve"> </w:t>
      </w:r>
      <w:r w:rsidR="00E11973" w:rsidRPr="00173FE9">
        <w:rPr>
          <w:rFonts w:eastAsia="Fira Sans Light"/>
          <w:lang w:eastAsia="en-US"/>
        </w:rPr>
        <w:t xml:space="preserve">and access to ongoing training. However, training records did not identify whether all staff at the service had received induction and mandatory training. There was feedback from consumer representatives that indicated nursing staff </w:t>
      </w:r>
      <w:r w:rsidR="00E11973">
        <w:rPr>
          <w:rFonts w:eastAsia="Fira Sans Light"/>
          <w:lang w:eastAsia="en-US"/>
        </w:rPr>
        <w:t xml:space="preserve">were not </w:t>
      </w:r>
      <w:r w:rsidR="00E11973" w:rsidRPr="00173FE9">
        <w:rPr>
          <w:rFonts w:eastAsia="Fira Sans Light"/>
          <w:lang w:eastAsia="en-US"/>
        </w:rPr>
        <w:t xml:space="preserve">adequately trained in </w:t>
      </w:r>
      <w:r w:rsidR="00E11973">
        <w:rPr>
          <w:rFonts w:eastAsia="Fira Sans Light"/>
          <w:lang w:eastAsia="en-US"/>
        </w:rPr>
        <w:t xml:space="preserve">wound care or managing </w:t>
      </w:r>
      <w:r w:rsidR="00E11973" w:rsidRPr="00173FE9">
        <w:rPr>
          <w:rFonts w:eastAsia="Fira Sans Light"/>
          <w:lang w:eastAsia="en-US"/>
        </w:rPr>
        <w:t>a consumer</w:t>
      </w:r>
      <w:r w:rsidR="00E11973">
        <w:rPr>
          <w:rFonts w:eastAsia="Fira Sans Light"/>
          <w:lang w:eastAsia="en-US"/>
        </w:rPr>
        <w:t>’s</w:t>
      </w:r>
      <w:r w:rsidR="00E11973" w:rsidRPr="00173FE9">
        <w:rPr>
          <w:rFonts w:eastAsia="Fira Sans Light"/>
          <w:lang w:eastAsia="en-US"/>
        </w:rPr>
        <w:t xml:space="preserve"> fall</w:t>
      </w:r>
      <w:r w:rsidR="00E11973">
        <w:rPr>
          <w:rFonts w:eastAsia="Fira Sans Light"/>
          <w:lang w:eastAsia="en-US"/>
        </w:rPr>
        <w:t>.</w:t>
      </w:r>
      <w:r w:rsidR="00E11973" w:rsidRPr="00173FE9">
        <w:rPr>
          <w:rFonts w:eastAsia="Fira Sans Light"/>
          <w:lang w:eastAsia="en-US"/>
        </w:rPr>
        <w:t xml:space="preserve"> </w:t>
      </w:r>
      <w:r w:rsidR="00E11973">
        <w:rPr>
          <w:rFonts w:eastAsia="Fira Sans Light"/>
          <w:lang w:eastAsia="en-US"/>
        </w:rPr>
        <w:t xml:space="preserve">Furthermore, Standard 2, 3, 6,7 and 8 are not complaint with the Aged Care Standards indicating that staff are not adequately </w:t>
      </w:r>
      <w:r w:rsidR="00E11973" w:rsidRPr="00095CD4">
        <w:t>recruited, trained, equipped and supported to deliver the outcomes required by these standards.</w:t>
      </w:r>
    </w:p>
    <w:p w14:paraId="15AF3CBA" w14:textId="77777777" w:rsidR="00E11973" w:rsidRDefault="00E11973" w:rsidP="00E11973">
      <w:pPr>
        <w:rPr>
          <w:rFonts w:eastAsia="Calibri"/>
          <w:lang w:eastAsia="en-US"/>
        </w:rPr>
      </w:pPr>
      <w:r>
        <w:rPr>
          <w:rFonts w:eastAsia="Calibri"/>
          <w:lang w:eastAsia="en-US"/>
        </w:rPr>
        <w:t xml:space="preserve">The approved provider submitted a response indicating all gaps would be addresses as outlined previously. </w:t>
      </w:r>
    </w:p>
    <w:p w14:paraId="77D87CCF" w14:textId="1168B0DB" w:rsidR="005C7739" w:rsidRPr="00E11973" w:rsidRDefault="00E11973" w:rsidP="00506F7F">
      <w:pPr>
        <w:rPr>
          <w:rFonts w:eastAsia="Calibri"/>
          <w:lang w:eastAsia="en-US"/>
        </w:rPr>
      </w:pPr>
      <w:r>
        <w:rPr>
          <w:rFonts w:eastAsia="Calibri"/>
          <w:lang w:eastAsia="en-US"/>
        </w:rPr>
        <w:t>The approved provider does not comply with this requirement as could not demonstrate that t</w:t>
      </w:r>
      <w:r w:rsidRPr="004E7D2D">
        <w:rPr>
          <w:rFonts w:eastAsia="Calibri"/>
          <w:lang w:eastAsia="en-US"/>
        </w:rPr>
        <w:t>he workforce is recruited, trained, equipped and supported to deliver the outcomes required by these standards.</w:t>
      </w:r>
    </w:p>
    <w:p w14:paraId="06066276" w14:textId="7238FA5F" w:rsidR="00506F7F" w:rsidRPr="00095CD4" w:rsidRDefault="00506F7F" w:rsidP="00506F7F">
      <w:pPr>
        <w:pStyle w:val="Heading3"/>
      </w:pPr>
      <w:r w:rsidRPr="00095CD4">
        <w:lastRenderedPageBreak/>
        <w:t>Requirement 7(3)(e)</w:t>
      </w:r>
      <w:r>
        <w:tab/>
        <w:t>Non-compliant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5AF267F2" w14:textId="77777777" w:rsidR="00730B84" w:rsidRDefault="00730B84" w:rsidP="00730B84">
      <w:pPr>
        <w:rPr>
          <w:rFonts w:eastAsia="Calibri"/>
          <w:lang w:eastAsia="en-US"/>
        </w:rPr>
      </w:pPr>
      <w:bookmarkStart w:id="18" w:name="_Hlk32737047"/>
      <w:r w:rsidRPr="00173FE9">
        <w:rPr>
          <w:rFonts w:eastAsia="Calibri"/>
          <w:lang w:eastAsia="en-US"/>
        </w:rPr>
        <w:t>Although the organisation has some processes in place to assess, monitor and review the performance of individual staff, documentation has not been completed in a consistent manner for all staff. It was unclear whether all staff had received probationary reviews at the required timeframes and whether any performance issues identified had been addressed appropriately such as by the provision of additional training or mentoring. There was also no follow up information on whether the staff members who were identified as performing below expectations had now improved. Staff interviewed were also not clear on the performance framework mechanisms.</w:t>
      </w:r>
    </w:p>
    <w:p w14:paraId="208A86BB" w14:textId="67FC10FC" w:rsidR="00730B84" w:rsidRDefault="00730B84" w:rsidP="00730B84">
      <w:pPr>
        <w:rPr>
          <w:rFonts w:eastAsia="Calibri"/>
          <w:lang w:eastAsia="en-US"/>
        </w:rPr>
      </w:pPr>
      <w:r>
        <w:rPr>
          <w:rFonts w:eastAsia="Calibri"/>
          <w:lang w:eastAsia="en-US"/>
        </w:rPr>
        <w:t xml:space="preserve">The approved provider submitted a response stating staff had not had their performance addressed post probation and this was now being addressed with all newly recruited staff. A new performance management system is being sourced and underperformance issues dealt with. </w:t>
      </w:r>
    </w:p>
    <w:p w14:paraId="55223E5C" w14:textId="77777777" w:rsidR="00730B84" w:rsidRPr="00506F7F" w:rsidRDefault="00730B84" w:rsidP="00730B84">
      <w:r>
        <w:rPr>
          <w:rFonts w:eastAsia="Calibri"/>
          <w:lang w:eastAsia="en-US"/>
        </w:rPr>
        <w:t>The approved provider does not comply with this requirement as could not demonstrate that</w:t>
      </w:r>
      <w:r w:rsidRPr="00CC6F66">
        <w:t xml:space="preserve"> </w:t>
      </w:r>
      <w:r>
        <w:t>r</w:t>
      </w:r>
      <w:r w:rsidRPr="00095CD4">
        <w:t>egular assessment, monitoring and review of the performance of each member of the workforce is undertaken.</w:t>
      </w:r>
      <w:bookmarkEnd w:id="18"/>
    </w:p>
    <w:p w14:paraId="0C40D723" w14:textId="77777777" w:rsidR="00095CD4" w:rsidRDefault="00095CD4" w:rsidP="00095CD4">
      <w:pPr>
        <w:sectPr w:rsidR="00095CD4" w:rsidSect="00CB3BA9">
          <w:headerReference w:type="default" r:id="rId39"/>
          <w:type w:val="continuous"/>
          <w:pgSz w:w="11906" w:h="16838"/>
          <w:pgMar w:top="1701" w:right="1418" w:bottom="1418" w:left="1418" w:header="709" w:footer="397" w:gutter="0"/>
          <w:cols w:space="708"/>
          <w:titlePg/>
          <w:docGrid w:linePitch="360"/>
        </w:sectPr>
      </w:pPr>
    </w:p>
    <w:p w14:paraId="395B90D7" w14:textId="31A6E713" w:rsidR="008D7780" w:rsidRDefault="00095CD4" w:rsidP="00A3716D">
      <w:pPr>
        <w:pStyle w:val="Heading1"/>
        <w:tabs>
          <w:tab w:val="right" w:pos="9070"/>
        </w:tabs>
        <w:spacing w:before="560" w:after="640"/>
        <w:rPr>
          <w:color w:val="FFFFFF" w:themeColor="background1"/>
          <w:sz w:val="36"/>
        </w:rPr>
        <w:sectPr w:rsidR="008D7780" w:rsidSect="00CE2BD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4AAF6754" w14:textId="77777777" w:rsidR="00653C30" w:rsidRPr="004E7D32" w:rsidRDefault="00653C30" w:rsidP="00653C30">
      <w:pPr>
        <w:rPr>
          <w:rFonts w:eastAsia="Calibri"/>
          <w:lang w:eastAsia="en-US"/>
        </w:rPr>
      </w:pPr>
      <w:r w:rsidRPr="004E7D32">
        <w:rPr>
          <w:rFonts w:eastAsia="Calibri"/>
          <w:lang w:eastAsia="en-US"/>
        </w:rPr>
        <w:t xml:space="preserve">Overall sampled consumers indicated that the organisation is well run and that they can partner in improving the delivery of care and services. </w:t>
      </w:r>
    </w:p>
    <w:p w14:paraId="461BD6C9" w14:textId="77777777" w:rsidR="00653C30" w:rsidRPr="004E7D32" w:rsidRDefault="00653C30" w:rsidP="00653C30">
      <w:pPr>
        <w:rPr>
          <w:rFonts w:eastAsia="Calibri"/>
          <w:lang w:eastAsia="en-US"/>
        </w:rPr>
      </w:pPr>
      <w:r w:rsidRPr="004E7D32">
        <w:rPr>
          <w:rFonts w:eastAsia="Calibri"/>
          <w:lang w:eastAsia="en-US"/>
        </w:rPr>
        <w:t>For example:</w:t>
      </w:r>
    </w:p>
    <w:p w14:paraId="350BAB9F" w14:textId="77777777" w:rsidR="00653C30" w:rsidRPr="004E7D32" w:rsidRDefault="00653C30" w:rsidP="00653C30">
      <w:pPr>
        <w:numPr>
          <w:ilvl w:val="0"/>
          <w:numId w:val="1"/>
        </w:numPr>
        <w:ind w:left="425" w:hanging="425"/>
        <w:rPr>
          <w:rFonts w:eastAsia="Calibri"/>
          <w:lang w:eastAsia="en-US"/>
        </w:rPr>
      </w:pPr>
      <w:r w:rsidRPr="004E7D32">
        <w:rPr>
          <w:rFonts w:eastAsia="Calibri"/>
          <w:lang w:eastAsia="en-US"/>
        </w:rPr>
        <w:t>Consumers interviewed commented that the place is well run, they believe they receive quality care from caring staff, if they raise any issue it is followed up, and the place is clean and well maintained.</w:t>
      </w:r>
    </w:p>
    <w:p w14:paraId="1BC3BAFF" w14:textId="77777777" w:rsidR="00653C30" w:rsidRPr="004E7D32" w:rsidRDefault="00653C30" w:rsidP="00653C30">
      <w:pPr>
        <w:numPr>
          <w:ilvl w:val="0"/>
          <w:numId w:val="1"/>
        </w:numPr>
        <w:ind w:left="425" w:hanging="425"/>
        <w:rPr>
          <w:rFonts w:eastAsia="Calibri"/>
          <w:lang w:eastAsia="en-US"/>
        </w:rPr>
      </w:pPr>
      <w:r w:rsidRPr="004E7D32">
        <w:rPr>
          <w:rFonts w:eastAsia="Calibri"/>
          <w:lang w:eastAsia="en-US"/>
        </w:rPr>
        <w:t>Consumers felt they are involved in the service planning to the level they wish to be. Some participate in resident meetings and said they are always asked to give feedback of any kind whenever it arises.</w:t>
      </w:r>
    </w:p>
    <w:p w14:paraId="3EE98002" w14:textId="10AE0C91" w:rsidR="00653C30" w:rsidRPr="004E7D32" w:rsidRDefault="00653C30" w:rsidP="00653C30">
      <w:pPr>
        <w:numPr>
          <w:ilvl w:val="0"/>
          <w:numId w:val="1"/>
        </w:numPr>
        <w:ind w:left="425" w:hanging="425"/>
        <w:rPr>
          <w:rFonts w:eastAsia="Calibri"/>
          <w:lang w:eastAsia="en-US"/>
        </w:rPr>
      </w:pPr>
      <w:r w:rsidRPr="004E7D32">
        <w:rPr>
          <w:rFonts w:eastAsia="Calibri"/>
          <w:lang w:eastAsia="en-US"/>
        </w:rPr>
        <w:t xml:space="preserve">Although consumers and representatives from the Dubbo site have not participated in organisational wide surveys yet, they have been consulted and involved in </w:t>
      </w:r>
      <w:proofErr w:type="gramStart"/>
      <w:r w:rsidRPr="004E7D32">
        <w:rPr>
          <w:rFonts w:eastAsia="Calibri"/>
          <w:lang w:eastAsia="en-US"/>
        </w:rPr>
        <w:t>a number of</w:t>
      </w:r>
      <w:proofErr w:type="gramEnd"/>
      <w:r w:rsidRPr="004E7D32">
        <w:rPr>
          <w:rFonts w:eastAsia="Calibri"/>
          <w:lang w:eastAsia="en-US"/>
        </w:rPr>
        <w:t xml:space="preserve"> ways including on-site surveys, resident meetings and a food focus group is currently being implemented.</w:t>
      </w:r>
    </w:p>
    <w:p w14:paraId="1EE0AF7C" w14:textId="77777777" w:rsidR="00653C30" w:rsidRPr="004E7D32" w:rsidRDefault="00653C30" w:rsidP="00653C30">
      <w:pPr>
        <w:numPr>
          <w:ilvl w:val="0"/>
          <w:numId w:val="1"/>
        </w:numPr>
        <w:ind w:left="425" w:hanging="425"/>
        <w:rPr>
          <w:rFonts w:eastAsia="Calibri"/>
          <w:lang w:eastAsia="en-US"/>
        </w:rPr>
      </w:pPr>
      <w:r w:rsidRPr="004E7D32">
        <w:rPr>
          <w:rFonts w:eastAsia="Calibri"/>
          <w:lang w:eastAsia="en-US"/>
        </w:rPr>
        <w:t>Consumers are involved on an ongoing basis in the menus of the service and each lunch time the chef is on the floor in the dining room gathering feedback.</w:t>
      </w:r>
    </w:p>
    <w:p w14:paraId="74C24A43" w14:textId="77777777" w:rsidR="006D52F3" w:rsidRDefault="00D4452C" w:rsidP="004D1142">
      <w:pPr>
        <w:pStyle w:val="ListParagraph"/>
        <w:numPr>
          <w:ilvl w:val="0"/>
          <w:numId w:val="41"/>
        </w:numPr>
        <w:rPr>
          <w:rFonts w:eastAsia="Calibri"/>
          <w:lang w:eastAsia="en-US"/>
        </w:rPr>
      </w:pPr>
      <w:r w:rsidRPr="004D1142">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21A81FA" w14:textId="7D9FC129" w:rsidR="004D1142" w:rsidRPr="004D1142" w:rsidRDefault="004D1142" w:rsidP="004D1142">
      <w:pPr>
        <w:pStyle w:val="ListParagraph"/>
        <w:numPr>
          <w:ilvl w:val="0"/>
          <w:numId w:val="41"/>
        </w:numPr>
        <w:rPr>
          <w:rFonts w:eastAsia="Calibri"/>
          <w:lang w:eastAsia="en-US"/>
        </w:rPr>
      </w:pPr>
      <w:r w:rsidRPr="004D1142">
        <w:rPr>
          <w:rFonts w:eastAsia="Calibri"/>
          <w:lang w:eastAsia="en-US"/>
        </w:rPr>
        <w:lastRenderedPageBreak/>
        <w:t>The organisation has policies and procedures aligned to the new aged care standards, although some of these are still in draft format.</w:t>
      </w:r>
    </w:p>
    <w:p w14:paraId="5DF93F91" w14:textId="77777777" w:rsidR="004D1142" w:rsidRPr="004E7D32" w:rsidRDefault="004D1142" w:rsidP="004D1142">
      <w:pPr>
        <w:numPr>
          <w:ilvl w:val="0"/>
          <w:numId w:val="1"/>
        </w:numPr>
        <w:ind w:left="425" w:hanging="425"/>
        <w:rPr>
          <w:rFonts w:eastAsia="Calibri"/>
          <w:lang w:eastAsia="en-US"/>
        </w:rPr>
      </w:pPr>
      <w:r w:rsidRPr="004E7D32">
        <w:rPr>
          <w:rFonts w:eastAsia="Calibri"/>
          <w:lang w:eastAsia="en-US"/>
        </w:rPr>
        <w:t xml:space="preserve">The board provides directions to the service to promote safe provision of quality care and services. </w:t>
      </w:r>
    </w:p>
    <w:p w14:paraId="3E087F28" w14:textId="77777777" w:rsidR="004D1142" w:rsidRPr="004E7D32" w:rsidRDefault="004D1142" w:rsidP="004D1142">
      <w:pPr>
        <w:numPr>
          <w:ilvl w:val="0"/>
          <w:numId w:val="1"/>
        </w:numPr>
        <w:ind w:left="425" w:hanging="425"/>
        <w:rPr>
          <w:rFonts w:eastAsia="Calibri"/>
          <w:lang w:eastAsia="en-US"/>
        </w:rPr>
      </w:pPr>
      <w:r w:rsidRPr="004E7D32">
        <w:rPr>
          <w:rFonts w:eastAsia="Calibri"/>
          <w:lang w:eastAsia="en-US"/>
        </w:rPr>
        <w:t>The Regional manager said that while there is an annual budget for planned purchases of equipment or renovations, if a consumer needs equipment for their wellbeing it is always approved immediately.</w:t>
      </w:r>
    </w:p>
    <w:p w14:paraId="6703076F" w14:textId="77777777" w:rsidR="004D1142" w:rsidRPr="004E7D32" w:rsidRDefault="004D1142" w:rsidP="004D1142">
      <w:pPr>
        <w:tabs>
          <w:tab w:val="right" w:pos="9026"/>
        </w:tabs>
      </w:pPr>
      <w:r w:rsidRPr="004E7D32">
        <w:t>Although the service had processes in place with regards to consumer engagement, and overall governance processes, there were gaps identified with regards to the following:</w:t>
      </w:r>
    </w:p>
    <w:p w14:paraId="7A41085C" w14:textId="77777777" w:rsidR="004D1142" w:rsidRPr="004E7D32" w:rsidRDefault="004D1142" w:rsidP="004D1142">
      <w:pPr>
        <w:tabs>
          <w:tab w:val="right" w:pos="9026"/>
        </w:tabs>
      </w:pPr>
      <w:r w:rsidRPr="004E7D32">
        <w:t>Requirement 8 (3) (c), workforce governance and regulatory compliance;</w:t>
      </w:r>
    </w:p>
    <w:p w14:paraId="2BEAA5DD" w14:textId="77777777" w:rsidR="004D1142" w:rsidRPr="004E7D32" w:rsidRDefault="004D1142" w:rsidP="004D1142">
      <w:pPr>
        <w:tabs>
          <w:tab w:val="right" w:pos="9026"/>
        </w:tabs>
      </w:pPr>
      <w:r w:rsidRPr="004E7D32">
        <w:t>Requirement 8 (3) (d), risk management systems; and</w:t>
      </w:r>
    </w:p>
    <w:p w14:paraId="63E9CD40" w14:textId="77777777" w:rsidR="004D1142" w:rsidRPr="004E7D32" w:rsidRDefault="004D1142" w:rsidP="004D1142">
      <w:pPr>
        <w:tabs>
          <w:tab w:val="right" w:pos="9026"/>
        </w:tabs>
      </w:pPr>
      <w:r w:rsidRPr="004E7D32">
        <w:t>Requirement 8 (3) (e), specifically regarding the use of restraints in the service and current lack of open disclosure mechanisms.</w:t>
      </w:r>
    </w:p>
    <w:p w14:paraId="4A2757AC" w14:textId="77777777" w:rsidR="004D1142" w:rsidRPr="00CC6F66" w:rsidRDefault="004D1142" w:rsidP="004D1142">
      <w:pPr>
        <w:rPr>
          <w:rFonts w:eastAsia="Calibri"/>
        </w:rPr>
      </w:pPr>
      <w:r w:rsidRPr="00CC6F66">
        <w:rPr>
          <w:rFonts w:eastAsia="Calibri"/>
        </w:rPr>
        <w:t>The Quality Standard is assessed as Non-compliant as three of the five specific requirements have been assessed as Non-compliant.</w:t>
      </w:r>
    </w:p>
    <w:p w14:paraId="4494443C" w14:textId="19F654C4" w:rsidR="00301877" w:rsidRDefault="004977AE" w:rsidP="00427817">
      <w:pPr>
        <w:pStyle w:val="Heading2"/>
      </w:pPr>
      <w:r>
        <w:t xml:space="preserve">Assessment of </w:t>
      </w:r>
      <w:r w:rsidR="00095CD4">
        <w:t xml:space="preserve">Standard 8 </w:t>
      </w:r>
      <w:r w:rsidR="00301877">
        <w:t>Requirements</w:t>
      </w:r>
    </w:p>
    <w:p w14:paraId="68C7BB10" w14:textId="1A1E9DE0"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195106FF"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49D3144C" w:rsidR="00506F7F" w:rsidRPr="00506F7F" w:rsidRDefault="00506F7F" w:rsidP="00506F7F">
      <w:pPr>
        <w:pStyle w:val="Heading3"/>
      </w:pPr>
      <w:r w:rsidRPr="00506F7F">
        <w:t>Requirement 8(3)(c)</w:t>
      </w:r>
      <w:r>
        <w:tab/>
        <w:t>Non-compliant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lastRenderedPageBreak/>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44408A67" w14:textId="581EB166" w:rsidR="0067058B" w:rsidRDefault="0067058B" w:rsidP="0067058B">
      <w:pPr>
        <w:rPr>
          <w:rFonts w:eastAsia="Calibri"/>
          <w:lang w:eastAsia="en-US"/>
        </w:rPr>
      </w:pPr>
      <w:proofErr w:type="gramStart"/>
      <w:r>
        <w:rPr>
          <w:rFonts w:eastAsia="Calibri"/>
          <w:lang w:eastAsia="en-US"/>
        </w:rPr>
        <w:t>With regard to</w:t>
      </w:r>
      <w:proofErr w:type="gramEnd"/>
      <w:r>
        <w:rPr>
          <w:rFonts w:eastAsia="Calibri"/>
          <w:lang w:eastAsia="en-US"/>
        </w:rPr>
        <w:t xml:space="preserve"> information management, t</w:t>
      </w:r>
      <w:r w:rsidRPr="00173FE9">
        <w:rPr>
          <w:rFonts w:eastAsia="Calibri"/>
          <w:lang w:eastAsia="en-US"/>
        </w:rPr>
        <w:t>here were issues with regards to policies and procedures and some frameworks relating to the new standards that were still in draft format and staff were unable to access these. Training had not been provided on these policies or their contents.</w:t>
      </w:r>
    </w:p>
    <w:p w14:paraId="7B0A6F73" w14:textId="52FA9142" w:rsidR="0067058B" w:rsidRDefault="0067058B" w:rsidP="0067058B">
      <w:r>
        <w:rPr>
          <w:rFonts w:eastAsia="Calibri"/>
          <w:lang w:eastAsia="en-US"/>
        </w:rPr>
        <w:t>In terms of workforce governance, issues were identified re</w:t>
      </w:r>
      <w:r w:rsidRPr="007A0673">
        <w:t>garding the knowledge and skills o</w:t>
      </w:r>
      <w:r>
        <w:t xml:space="preserve">f staff to </w:t>
      </w:r>
      <w:r w:rsidRPr="007A0673">
        <w:t>provide safe and effective care</w:t>
      </w:r>
      <w:r>
        <w:t xml:space="preserve"> as outlined in Standard</w:t>
      </w:r>
      <w:r w:rsidR="007E3796">
        <w:t>s</w:t>
      </w:r>
      <w:r>
        <w:t xml:space="preserve"> 2, 3, and 7.</w:t>
      </w:r>
    </w:p>
    <w:p w14:paraId="5A628D68" w14:textId="77777777" w:rsidR="0067058B" w:rsidRPr="008A151C" w:rsidRDefault="0067058B" w:rsidP="0067058B">
      <w:pPr>
        <w:rPr>
          <w:rFonts w:eastAsia="Calibri"/>
        </w:rPr>
      </w:pPr>
      <w:r>
        <w:rPr>
          <w:rFonts w:eastAsia="Calibri"/>
        </w:rPr>
        <w:t>Issues were identified regarding regulatory compliance as an</w:t>
      </w:r>
      <w:r w:rsidRPr="008A151C">
        <w:rPr>
          <w:rFonts w:eastAsia="Calibri"/>
        </w:rPr>
        <w:t xml:space="preserve"> incident was not included on the consolidated mandatory reporting register</w:t>
      </w:r>
      <w:r>
        <w:rPr>
          <w:rFonts w:eastAsia="Calibri"/>
        </w:rPr>
        <w:t>.</w:t>
      </w:r>
      <w:r w:rsidRPr="008A151C">
        <w:rPr>
          <w:rFonts w:eastAsia="Calibri"/>
        </w:rPr>
        <w:t xml:space="preserve"> </w:t>
      </w:r>
    </w:p>
    <w:p w14:paraId="11D7A7B9" w14:textId="77777777" w:rsidR="0067058B" w:rsidRDefault="0067058B" w:rsidP="0067058B">
      <w:pPr>
        <w:rPr>
          <w:rFonts w:eastAsia="Calibri"/>
        </w:rPr>
      </w:pPr>
      <w:r>
        <w:rPr>
          <w:rFonts w:eastAsia="Calibri"/>
          <w:lang w:eastAsia="en-US"/>
        </w:rPr>
        <w:t xml:space="preserve">Regarding feedback and complaints, </w:t>
      </w:r>
      <w:r>
        <w:rPr>
          <w:rFonts w:eastAsia="Calibri"/>
        </w:rPr>
        <w:t>i</w:t>
      </w:r>
      <w:r w:rsidRPr="008A151C">
        <w:rPr>
          <w:rFonts w:eastAsia="Calibri"/>
        </w:rPr>
        <w:t>ssues were identified with regards to the open disclosure process</w:t>
      </w:r>
      <w:r>
        <w:rPr>
          <w:rFonts w:eastAsia="Calibri"/>
        </w:rPr>
        <w:t>.</w:t>
      </w:r>
      <w:r w:rsidRPr="008A151C">
        <w:rPr>
          <w:rFonts w:eastAsia="Calibri"/>
        </w:rPr>
        <w:t xml:space="preserve"> </w:t>
      </w:r>
      <w:r>
        <w:rPr>
          <w:rFonts w:eastAsia="Calibri"/>
        </w:rPr>
        <w:t>T</w:t>
      </w:r>
      <w:r w:rsidRPr="008A151C">
        <w:rPr>
          <w:rFonts w:eastAsia="Calibri"/>
        </w:rPr>
        <w:t>he policy is still in draft</w:t>
      </w:r>
      <w:r>
        <w:rPr>
          <w:rFonts w:eastAsia="Calibri"/>
        </w:rPr>
        <w:t>,</w:t>
      </w:r>
      <w:r w:rsidRPr="008A151C">
        <w:rPr>
          <w:rFonts w:eastAsia="Calibri"/>
        </w:rPr>
        <w:t xml:space="preserve"> </w:t>
      </w:r>
      <w:r>
        <w:rPr>
          <w:rFonts w:eastAsia="Calibri"/>
        </w:rPr>
        <w:t>s</w:t>
      </w:r>
      <w:r w:rsidRPr="008A151C">
        <w:rPr>
          <w:rFonts w:eastAsia="Calibri"/>
        </w:rPr>
        <w:t>taff are not aware of the open disclosure process and documentation regarding complaints did not demonstrate open disclosure principles.</w:t>
      </w:r>
    </w:p>
    <w:p w14:paraId="194A2EFD" w14:textId="71E12165" w:rsidR="0067058B" w:rsidRDefault="0067058B" w:rsidP="0067058B">
      <w:pPr>
        <w:rPr>
          <w:rFonts w:eastAsia="Calibri"/>
          <w:lang w:eastAsia="en-US"/>
        </w:rPr>
      </w:pPr>
      <w:r>
        <w:rPr>
          <w:rFonts w:eastAsia="Calibri"/>
          <w:lang w:eastAsia="en-US"/>
        </w:rPr>
        <w:t xml:space="preserve">The approved provider submitted a response stating </w:t>
      </w:r>
      <w:bookmarkStart w:id="19" w:name="_Hlk35347008"/>
      <w:r>
        <w:rPr>
          <w:rFonts w:eastAsia="Calibri"/>
          <w:lang w:eastAsia="en-US"/>
        </w:rPr>
        <w:t xml:space="preserve">intensive training is being provided to staff as previously outlined above. Approximately 35 policies have been cleared and made available for use and evaluation of these will be undertaken once embedded. </w:t>
      </w:r>
    </w:p>
    <w:p w14:paraId="64CB0764" w14:textId="139B0DC2" w:rsidR="007E3796" w:rsidRDefault="007E3796" w:rsidP="0067058B">
      <w:pPr>
        <w:rPr>
          <w:rFonts w:eastAsia="Calibri"/>
          <w:lang w:eastAsia="en-US"/>
        </w:rPr>
      </w:pPr>
      <w:r>
        <w:rPr>
          <w:rFonts w:eastAsia="Calibri"/>
          <w:lang w:eastAsia="en-US"/>
        </w:rPr>
        <w:t xml:space="preserve">The approved provider does not comply with this requirement as could not demonstrate that </w:t>
      </w:r>
      <w:r>
        <w:t>e</w:t>
      </w:r>
      <w:r w:rsidRPr="00095CD4">
        <w:t>ffective organisation wide governance systems relating to the following:</w:t>
      </w:r>
      <w:r>
        <w:t xml:space="preserve"> </w:t>
      </w:r>
      <w:r w:rsidRPr="00506F7F">
        <w:t>information management;</w:t>
      </w:r>
      <w:r>
        <w:t xml:space="preserve"> </w:t>
      </w:r>
      <w:r w:rsidRPr="00506F7F">
        <w:t>continu</w:t>
      </w:r>
      <w:r>
        <w:t>ou</w:t>
      </w:r>
      <w:r w:rsidRPr="00506F7F">
        <w:t>s improvement;</w:t>
      </w:r>
      <w:r>
        <w:t xml:space="preserve"> </w:t>
      </w:r>
      <w:r w:rsidRPr="00506F7F">
        <w:t>financial governance;</w:t>
      </w:r>
      <w:r>
        <w:t xml:space="preserve"> </w:t>
      </w:r>
      <w:r w:rsidRPr="00506F7F">
        <w:t>workforce governance, including the assignment of clear responsibilities and accountabilities;</w:t>
      </w:r>
      <w:r>
        <w:t xml:space="preserve"> </w:t>
      </w:r>
      <w:r w:rsidRPr="00506F7F">
        <w:t>regulatory compliance;</w:t>
      </w:r>
      <w:r>
        <w:t xml:space="preserve"> and </w:t>
      </w:r>
      <w:r w:rsidRPr="00506F7F">
        <w:t>feedback and complaints</w:t>
      </w:r>
      <w:r>
        <w:t>.</w:t>
      </w:r>
    </w:p>
    <w:bookmarkEnd w:id="19"/>
    <w:p w14:paraId="6F68364B" w14:textId="3E6B7FDA" w:rsidR="00506F7F" w:rsidRPr="00506F7F" w:rsidRDefault="00506F7F" w:rsidP="00506F7F">
      <w:pPr>
        <w:pStyle w:val="Heading3"/>
      </w:pPr>
      <w:r w:rsidRPr="00506F7F">
        <w:t>Requirement 8(3)(d)</w:t>
      </w:r>
      <w:r>
        <w:tab/>
        <w:t>Non-compliant</w:t>
      </w:r>
    </w:p>
    <w:p w14:paraId="0BF7D156" w14:textId="77777777" w:rsidR="00506F7F" w:rsidRPr="008D114F" w:rsidRDefault="00506F7F" w:rsidP="00506F7F">
      <w:pPr>
        <w:rPr>
          <w:i/>
        </w:rPr>
      </w:pPr>
      <w:bookmarkStart w:id="20" w:name="_Hlk35356597"/>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D35EA05" w14:textId="0F1B97D2" w:rsidR="00223366" w:rsidRDefault="00506F7F" w:rsidP="00223366">
      <w:pPr>
        <w:numPr>
          <w:ilvl w:val="0"/>
          <w:numId w:val="29"/>
        </w:numPr>
        <w:tabs>
          <w:tab w:val="right" w:pos="9026"/>
        </w:tabs>
        <w:spacing w:before="0" w:after="0"/>
        <w:ind w:left="567" w:hanging="425"/>
        <w:outlineLvl w:val="4"/>
        <w:rPr>
          <w:i/>
        </w:rPr>
      </w:pPr>
      <w:r w:rsidRPr="008D114F">
        <w:rPr>
          <w:i/>
        </w:rPr>
        <w:t>supporting consumers to live the best life they can.</w:t>
      </w:r>
    </w:p>
    <w:bookmarkEnd w:id="20"/>
    <w:p w14:paraId="309C1407" w14:textId="6EB927FB" w:rsidR="00223366" w:rsidRDefault="00223366" w:rsidP="00223366">
      <w:pPr>
        <w:tabs>
          <w:tab w:val="right" w:pos="9026"/>
        </w:tabs>
        <w:spacing w:before="0" w:after="0"/>
        <w:outlineLvl w:val="4"/>
        <w:rPr>
          <w:i/>
        </w:rPr>
      </w:pPr>
    </w:p>
    <w:p w14:paraId="7F3BF745" w14:textId="77777777" w:rsidR="00223366" w:rsidRDefault="00223366" w:rsidP="00223366">
      <w:pPr>
        <w:rPr>
          <w:rFonts w:eastAsia="Calibri"/>
          <w:lang w:eastAsia="en-US"/>
        </w:rPr>
      </w:pPr>
      <w:r w:rsidRPr="008A151C">
        <w:rPr>
          <w:rFonts w:eastAsia="Fira Sans Light"/>
          <w:lang w:eastAsia="en-US"/>
        </w:rPr>
        <w:t>T</w:t>
      </w:r>
      <w:r w:rsidRPr="008A151C">
        <w:rPr>
          <w:rFonts w:eastAsia="Calibri"/>
          <w:lang w:eastAsia="en-US"/>
        </w:rPr>
        <w:t xml:space="preserve">he service has some processes in place regarding identifying and responding to abuse and neglect of consumers and supporting consumers to live the best life they </w:t>
      </w:r>
      <w:r w:rsidRPr="008A151C">
        <w:rPr>
          <w:rFonts w:eastAsia="Calibri"/>
          <w:lang w:eastAsia="en-US"/>
        </w:rPr>
        <w:lastRenderedPageBreak/>
        <w:t>can. Some risks were being identified and some strategies put in place to mitigate risks such as the completion of risk assessments</w:t>
      </w:r>
      <w:r>
        <w:rPr>
          <w:rFonts w:eastAsia="Calibri"/>
          <w:lang w:eastAsia="en-US"/>
        </w:rPr>
        <w:t>, h</w:t>
      </w:r>
      <w:r w:rsidRPr="008A151C">
        <w:rPr>
          <w:rFonts w:eastAsia="Calibri"/>
          <w:lang w:eastAsia="en-US"/>
        </w:rPr>
        <w:t>owever, examples were sighted where risks were identified</w:t>
      </w:r>
      <w:r>
        <w:rPr>
          <w:rFonts w:eastAsia="Calibri"/>
          <w:lang w:eastAsia="en-US"/>
        </w:rPr>
        <w:t xml:space="preserve"> but effective strategies to manage these risks were not put in place.</w:t>
      </w:r>
      <w:r w:rsidRPr="00DD2700">
        <w:rPr>
          <w:rFonts w:eastAsia="Calibri"/>
          <w:lang w:eastAsia="en-US"/>
        </w:rPr>
        <w:t xml:space="preserve"> </w:t>
      </w:r>
      <w:r>
        <w:rPr>
          <w:rFonts w:eastAsia="Calibri"/>
          <w:lang w:eastAsia="en-US"/>
        </w:rPr>
        <w:t>S</w:t>
      </w:r>
      <w:r w:rsidRPr="00DD2700">
        <w:rPr>
          <w:rFonts w:eastAsia="Calibri"/>
          <w:lang w:eastAsia="en-US"/>
        </w:rPr>
        <w:t>taff attending risk assessments were not able to demonstrate a clear understanding of this requirement</w:t>
      </w:r>
      <w:r>
        <w:rPr>
          <w:rFonts w:eastAsia="Calibri"/>
          <w:lang w:eastAsia="en-US"/>
        </w:rPr>
        <w:t xml:space="preserve"> regarding </w:t>
      </w:r>
      <w:r w:rsidRPr="00DD2700">
        <w:rPr>
          <w:rFonts w:eastAsia="Calibri"/>
          <w:lang w:eastAsia="en-US"/>
        </w:rPr>
        <w:t>assessment planning and identifying strategies that might mitigate harm to self or others.</w:t>
      </w:r>
    </w:p>
    <w:p w14:paraId="3A8A07A1" w14:textId="77777777" w:rsidR="00223366" w:rsidRPr="00404926" w:rsidRDefault="00223366" w:rsidP="00223366">
      <w:pPr>
        <w:rPr>
          <w:rFonts w:eastAsia="Calibri"/>
          <w:lang w:eastAsia="en-US"/>
        </w:rPr>
      </w:pPr>
      <w:bookmarkStart w:id="21" w:name="_Hlk35347115"/>
      <w:r>
        <w:rPr>
          <w:rFonts w:eastAsia="Calibri"/>
          <w:lang w:eastAsia="en-US"/>
        </w:rPr>
        <w:t xml:space="preserve">The approved provider submitted a response stating that </w:t>
      </w:r>
      <w:r w:rsidRPr="00404926">
        <w:rPr>
          <w:rFonts w:eastAsia="Calibri"/>
          <w:lang w:eastAsia="en-US"/>
        </w:rPr>
        <w:t>intensive training is being provided to staff as previously outlined above. Approximately 35 policies</w:t>
      </w:r>
      <w:bookmarkStart w:id="22" w:name="_Hlk35347093"/>
      <w:r>
        <w:rPr>
          <w:rFonts w:eastAsia="Calibri"/>
          <w:lang w:eastAsia="en-US"/>
        </w:rPr>
        <w:t>, including clinical care ones to address deficits identified,</w:t>
      </w:r>
      <w:r w:rsidRPr="00404926">
        <w:rPr>
          <w:rFonts w:eastAsia="Calibri"/>
          <w:lang w:eastAsia="en-US"/>
        </w:rPr>
        <w:t xml:space="preserve"> </w:t>
      </w:r>
      <w:bookmarkEnd w:id="22"/>
      <w:r w:rsidRPr="00404926">
        <w:rPr>
          <w:rFonts w:eastAsia="Calibri"/>
          <w:lang w:eastAsia="en-US"/>
        </w:rPr>
        <w:t xml:space="preserve">have been cleared and made available for use and evaluation of these will be undertaken once embedded. </w:t>
      </w:r>
    </w:p>
    <w:bookmarkEnd w:id="21"/>
    <w:p w14:paraId="26D1904F" w14:textId="24847DB5" w:rsidR="00223366" w:rsidRPr="00223366" w:rsidRDefault="00223366" w:rsidP="00223366">
      <w:r w:rsidRPr="00223366">
        <w:rPr>
          <w:rFonts w:eastAsia="Calibri"/>
          <w:lang w:eastAsia="en-US"/>
        </w:rPr>
        <w:t xml:space="preserve">The approved provider does not comply with this requirement as could not demonstrate that </w:t>
      </w:r>
      <w:r w:rsidRPr="00223366">
        <w:t>effective risk management systems and practices, including but not limited to the following:</w:t>
      </w:r>
      <w:r>
        <w:t xml:space="preserve"> </w:t>
      </w:r>
      <w:r w:rsidRPr="00223366">
        <w:t>managing high impact or high prevalence risks associated with the care of consumers;</w:t>
      </w:r>
      <w:r>
        <w:t xml:space="preserve"> </w:t>
      </w:r>
      <w:r w:rsidRPr="00223366">
        <w:t>identifying and responding to abuse and neglect of consumers;</w:t>
      </w:r>
      <w:r>
        <w:t xml:space="preserve"> and </w:t>
      </w:r>
      <w:r w:rsidRPr="00223366">
        <w:t>supporting consumers to live the best life they can.</w:t>
      </w:r>
    </w:p>
    <w:p w14:paraId="3744E99D" w14:textId="1F8BD86D" w:rsidR="00506F7F" w:rsidRPr="00506F7F" w:rsidRDefault="00506F7F" w:rsidP="00506F7F">
      <w:pPr>
        <w:pStyle w:val="Heading3"/>
      </w:pPr>
      <w:r w:rsidRPr="00506F7F">
        <w:t>Requirement 8(3)(e)</w:t>
      </w:r>
      <w:r>
        <w:tab/>
        <w:t>Non-compliant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4FA96AB7" w14:textId="77777777" w:rsidR="0002353C" w:rsidRPr="0002353C" w:rsidRDefault="0002353C" w:rsidP="0002353C">
      <w:pPr>
        <w:rPr>
          <w:rFonts w:eastAsia="Calibri"/>
        </w:rPr>
      </w:pPr>
      <w:r w:rsidRPr="0002353C">
        <w:rPr>
          <w:rFonts w:eastAsia="Calibri"/>
        </w:rPr>
        <w:t>Although some processes are in place regarding this requirement, such as antimicrobial stewardship, an issue was identified in staff understanding about the use of physical restraints</w:t>
      </w:r>
      <w:r w:rsidRPr="00DD2700">
        <w:t xml:space="preserve"> </w:t>
      </w:r>
      <w:r>
        <w:t xml:space="preserve">and </w:t>
      </w:r>
      <w:r w:rsidRPr="00DD2700">
        <w:t>what constituted a chemical restraint.</w:t>
      </w:r>
      <w:r>
        <w:t xml:space="preserve"> Issues were also identified regarding open disclosure. The </w:t>
      </w:r>
      <w:r w:rsidRPr="0002353C">
        <w:rPr>
          <w:rFonts w:eastAsia="Calibri"/>
        </w:rPr>
        <w:t xml:space="preserve">organisation has a draft open disclosure framework in </w:t>
      </w:r>
      <w:proofErr w:type="gramStart"/>
      <w:r w:rsidRPr="0002353C">
        <w:rPr>
          <w:rFonts w:eastAsia="Calibri"/>
        </w:rPr>
        <w:t>place</w:t>
      </w:r>
      <w:proofErr w:type="gramEnd"/>
      <w:r w:rsidRPr="0002353C">
        <w:rPr>
          <w:rFonts w:eastAsia="Calibri"/>
        </w:rPr>
        <w:t xml:space="preserve"> but staff are unable to access it as it has not been finalised and they were unaware of its contents.</w:t>
      </w:r>
    </w:p>
    <w:p w14:paraId="316FDB81" w14:textId="77777777" w:rsidR="0002353C" w:rsidRPr="0002353C" w:rsidRDefault="0002353C" w:rsidP="0002353C">
      <w:pPr>
        <w:rPr>
          <w:rFonts w:eastAsia="Calibri"/>
          <w:lang w:eastAsia="en-US"/>
        </w:rPr>
      </w:pPr>
      <w:r w:rsidRPr="0002353C">
        <w:rPr>
          <w:rFonts w:eastAsia="Calibri"/>
          <w:lang w:eastAsia="en-US"/>
        </w:rPr>
        <w:t xml:space="preserve">The approved provider submitted a response stating that intensive training is being provided to staff as previously outlined above. Approximately 35 policies, including clinical care ones to address deficits identified, have been cleared and made available for use and evaluation of these will be undertaken once embedded. </w:t>
      </w:r>
    </w:p>
    <w:p w14:paraId="61397A38" w14:textId="07B0AE41" w:rsidR="00506F7F" w:rsidRPr="0002353C" w:rsidRDefault="0002353C" w:rsidP="0002353C">
      <w:pPr>
        <w:rPr>
          <w:rFonts w:eastAsia="Calibri"/>
          <w:lang w:eastAsia="en-US"/>
        </w:rPr>
      </w:pPr>
      <w:r w:rsidRPr="0002353C">
        <w:rPr>
          <w:rFonts w:eastAsia="Calibri"/>
          <w:lang w:eastAsia="en-US"/>
        </w:rPr>
        <w:t xml:space="preserve">The approved provider does not comply with this requirement as could not demonstrate that </w:t>
      </w:r>
      <w:r w:rsidRPr="00095CD4">
        <w:t>Where clinical care is provided—a clinical governance framework,</w:t>
      </w:r>
      <w:r w:rsidR="00DF54A6">
        <w:t xml:space="preserve"> </w:t>
      </w:r>
      <w:r w:rsidR="00DF54A6" w:rsidRPr="00095CD4">
        <w:t>including but not limited to the following:</w:t>
      </w:r>
      <w:r w:rsidR="00DF54A6">
        <w:t xml:space="preserve"> </w:t>
      </w:r>
      <w:r w:rsidR="00DF54A6" w:rsidRPr="00506F7F">
        <w:t>antimicrobial stewardship;</w:t>
      </w:r>
      <w:r w:rsidR="00DF54A6">
        <w:t xml:space="preserve"> </w:t>
      </w:r>
      <w:r w:rsidR="00DF54A6" w:rsidRPr="00506F7F">
        <w:t>minimising the use of restraint</w:t>
      </w:r>
      <w:r w:rsidR="00DF54A6">
        <w:t xml:space="preserve"> and </w:t>
      </w:r>
      <w:r w:rsidR="00DF54A6" w:rsidRPr="00506F7F">
        <w:t>open disclosure.</w:t>
      </w:r>
    </w:p>
    <w:p w14:paraId="0D156996" w14:textId="77777777" w:rsidR="00095CD4" w:rsidRDefault="00095CD4" w:rsidP="00A93E3F">
      <w:pPr>
        <w:tabs>
          <w:tab w:val="right" w:pos="9026"/>
        </w:tabs>
        <w:sectPr w:rsidR="00095CD4" w:rsidSect="008D7780">
          <w:headerReference w:type="default" r:id="rId42"/>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70567B40" w14:textId="77777777" w:rsidR="00CB59FF" w:rsidRPr="00E830C7" w:rsidRDefault="00CB59FF" w:rsidP="00CB59F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0C34BFF" w14:textId="77777777" w:rsidR="00CB59FF" w:rsidRDefault="00CB59FF" w:rsidP="00CB59FF">
      <w:pPr>
        <w:pStyle w:val="Heading3"/>
      </w:pPr>
      <w:r w:rsidRPr="00051035">
        <w:t xml:space="preserve">Requirement </w:t>
      </w:r>
      <w:r>
        <w:t>2</w:t>
      </w:r>
      <w:r w:rsidRPr="00051035">
        <w:t>(3)(a)</w:t>
      </w:r>
      <w:r w:rsidRPr="00051035">
        <w:tab/>
      </w:r>
    </w:p>
    <w:p w14:paraId="1F475852" w14:textId="77777777" w:rsidR="00CB59FF" w:rsidRDefault="00CB59FF" w:rsidP="00CB59FF">
      <w:r w:rsidRPr="00853601">
        <w:t xml:space="preserve">Assessment and planning, </w:t>
      </w:r>
      <w:bookmarkStart w:id="23" w:name="_Hlk35263065"/>
      <w:r w:rsidRPr="00853601">
        <w:t>including consideration of risks to the consumer’s health and well-being, informs the delivery of safe and effective care and services</w:t>
      </w:r>
      <w:bookmarkEnd w:id="23"/>
      <w:r w:rsidRPr="00853601">
        <w:t>.</w:t>
      </w:r>
    </w:p>
    <w:p w14:paraId="0F13FDBC" w14:textId="77777777" w:rsidR="00CB59FF" w:rsidRDefault="00CB59FF" w:rsidP="00CB59FF">
      <w:pPr>
        <w:rPr>
          <w:rFonts w:eastAsia="Calibri"/>
          <w:lang w:eastAsia="en-US"/>
        </w:rPr>
      </w:pPr>
      <w:bookmarkStart w:id="24" w:name="_Hlk35263147"/>
      <w:r>
        <w:rPr>
          <w:rFonts w:eastAsia="Calibri"/>
          <w:lang w:eastAsia="en-US"/>
        </w:rPr>
        <w:t xml:space="preserve">Review all care plans and ensure assessment and planning, </w:t>
      </w:r>
      <w:r w:rsidRPr="00853601">
        <w:t>including consideration of risks to the consumer’s health and well-being, informs the delivery of safe and effective care and services</w:t>
      </w:r>
      <w:r>
        <w:t>.</w:t>
      </w:r>
      <w:r>
        <w:rPr>
          <w:rFonts w:eastAsia="Calibri"/>
          <w:lang w:eastAsia="en-US"/>
        </w:rPr>
        <w:t xml:space="preserve"> </w:t>
      </w:r>
    </w:p>
    <w:bookmarkEnd w:id="24"/>
    <w:p w14:paraId="676410E8" w14:textId="77777777" w:rsidR="00CB59FF" w:rsidRDefault="00CB59FF" w:rsidP="00CB59FF">
      <w:pPr>
        <w:pStyle w:val="Heading3"/>
      </w:pPr>
      <w:r>
        <w:t>Requirement 2(3)(b)</w:t>
      </w:r>
      <w:r>
        <w:tab/>
      </w:r>
    </w:p>
    <w:p w14:paraId="04E98CD8" w14:textId="77777777" w:rsidR="00CB59FF" w:rsidRDefault="00CB59FF" w:rsidP="00CB59FF">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0ECCF7EA" w14:textId="77777777" w:rsidR="00CB59FF" w:rsidRDefault="00CB59FF" w:rsidP="00CB59FF">
      <w:r>
        <w:rPr>
          <w:rFonts w:eastAsia="Calibri"/>
          <w:lang w:eastAsia="en-US"/>
        </w:rPr>
        <w:t xml:space="preserve">Review all care plans and ensure assessment and planning </w:t>
      </w:r>
      <w:r w:rsidRPr="00853601">
        <w:t>addresses the consumer’s current needs, goals and preferences, including advance care planning and end of life planning if the consumer wishes.</w:t>
      </w:r>
    </w:p>
    <w:p w14:paraId="684F7D62" w14:textId="77777777" w:rsidR="00CB59FF" w:rsidRDefault="00CB59FF" w:rsidP="00CB59FF">
      <w:pPr>
        <w:pStyle w:val="Heading3"/>
      </w:pPr>
      <w:r>
        <w:t>Requirement 2(3)(d)</w:t>
      </w:r>
      <w:r>
        <w:tab/>
      </w:r>
    </w:p>
    <w:p w14:paraId="4C8A0D57" w14:textId="77777777" w:rsidR="00CB59FF" w:rsidRDefault="00CB59FF" w:rsidP="00CB59FF">
      <w:r w:rsidRPr="00853601">
        <w:t>The outcomes of assessment and planning are effectively communicated to the consumer and documented in a care and services plan that is readily available to the consumer, and where care and services are provided.</w:t>
      </w:r>
    </w:p>
    <w:p w14:paraId="672E9C4B" w14:textId="77777777" w:rsidR="00CB59FF" w:rsidRDefault="00CB59FF" w:rsidP="00CB59FF">
      <w:r>
        <w:t xml:space="preserve">Ensure the outcomes of </w:t>
      </w:r>
      <w:r w:rsidRPr="00853601">
        <w:t>assessment and planning are effectively communicated to the consumer and documented in a care and services plan that is readily available to the consumer</w:t>
      </w:r>
      <w:r>
        <w:t>.</w:t>
      </w:r>
    </w:p>
    <w:p w14:paraId="022ED359" w14:textId="77777777" w:rsidR="00CB59FF" w:rsidRDefault="00CB59FF" w:rsidP="00CB59FF">
      <w:pPr>
        <w:pStyle w:val="Heading3"/>
      </w:pPr>
      <w:r>
        <w:t>Requirement 2(3)(e)</w:t>
      </w:r>
      <w:r>
        <w:tab/>
      </w:r>
    </w:p>
    <w:p w14:paraId="596EB899" w14:textId="77777777" w:rsidR="00CB59FF" w:rsidRDefault="00CB59FF" w:rsidP="00CB59FF">
      <w:r w:rsidRPr="00853601">
        <w:t>Care and services are reviewed regularly for effectiveness, and when circumstances change or when incidents impact on the needs, goals or preferences of the consumer.</w:t>
      </w:r>
    </w:p>
    <w:p w14:paraId="07ACB96D" w14:textId="77777777" w:rsidR="00CB59FF" w:rsidRDefault="00CB59FF" w:rsidP="00CB59FF">
      <w:r>
        <w:t>Ensure c</w:t>
      </w:r>
      <w:r w:rsidRPr="00853601">
        <w:t>are and services are reviewed regularly for effectiveness, and when circumstances change or when incidents impact on the needs, goals or preferences of the consumer.</w:t>
      </w:r>
    </w:p>
    <w:p w14:paraId="08524E09" w14:textId="77777777" w:rsidR="00CB59FF" w:rsidRPr="00853601" w:rsidRDefault="00CB59FF" w:rsidP="00CB59FF">
      <w:pPr>
        <w:pStyle w:val="Heading3"/>
      </w:pPr>
      <w:r w:rsidRPr="00853601">
        <w:lastRenderedPageBreak/>
        <w:t>Requirement 3(3)(a)</w:t>
      </w:r>
      <w:r>
        <w:tab/>
      </w:r>
    </w:p>
    <w:p w14:paraId="58887507" w14:textId="77777777" w:rsidR="00CB59FF" w:rsidRPr="00853601" w:rsidRDefault="00CB59FF" w:rsidP="00CB59FF">
      <w:r w:rsidRPr="00853601">
        <w:t>Each consumer gets safe and effective personal care, clinical care, or both personal care and clinical care, that:</w:t>
      </w:r>
    </w:p>
    <w:p w14:paraId="05FE6B82" w14:textId="77777777" w:rsidR="00CB59FF" w:rsidRPr="00853601" w:rsidRDefault="00CB59FF" w:rsidP="00CB59FF">
      <w:pPr>
        <w:numPr>
          <w:ilvl w:val="0"/>
          <w:numId w:val="42"/>
        </w:numPr>
        <w:tabs>
          <w:tab w:val="right" w:pos="9026"/>
        </w:tabs>
        <w:spacing w:before="0" w:after="0"/>
        <w:outlineLvl w:val="4"/>
      </w:pPr>
      <w:r w:rsidRPr="00853601">
        <w:t>is best practice; and</w:t>
      </w:r>
    </w:p>
    <w:p w14:paraId="0C6F052A" w14:textId="77777777" w:rsidR="00CB59FF" w:rsidRPr="00853601" w:rsidRDefault="00CB59FF" w:rsidP="00CB59FF">
      <w:pPr>
        <w:numPr>
          <w:ilvl w:val="0"/>
          <w:numId w:val="42"/>
        </w:numPr>
        <w:tabs>
          <w:tab w:val="right" w:pos="9026"/>
        </w:tabs>
        <w:spacing w:before="0" w:after="0"/>
        <w:outlineLvl w:val="4"/>
      </w:pPr>
      <w:r w:rsidRPr="00853601">
        <w:t>is tailored to their needs; and</w:t>
      </w:r>
    </w:p>
    <w:p w14:paraId="1A25D2CF" w14:textId="77777777" w:rsidR="00CB59FF" w:rsidRDefault="00CB59FF" w:rsidP="00CB59FF">
      <w:pPr>
        <w:numPr>
          <w:ilvl w:val="0"/>
          <w:numId w:val="42"/>
        </w:numPr>
        <w:tabs>
          <w:tab w:val="right" w:pos="9026"/>
        </w:tabs>
        <w:spacing w:before="0" w:after="0"/>
        <w:outlineLvl w:val="4"/>
      </w:pPr>
      <w:r w:rsidRPr="00853601">
        <w:t>optimises their health and well-being.</w:t>
      </w:r>
    </w:p>
    <w:p w14:paraId="1A6D6901" w14:textId="77777777" w:rsidR="00CB59FF" w:rsidRDefault="00CB59FF" w:rsidP="00CB59FF">
      <w:r>
        <w:t>Ensure e</w:t>
      </w:r>
      <w:r w:rsidRPr="00853601">
        <w:t>ach consumer gets safe and effective personal care, clinical care, or both personal care and clinical care</w:t>
      </w:r>
      <w:r>
        <w:t xml:space="preserve"> </w:t>
      </w:r>
      <w:r w:rsidRPr="00853601">
        <w:t>that</w:t>
      </w:r>
      <w:r>
        <w:t xml:space="preserve"> </w:t>
      </w:r>
      <w:r w:rsidRPr="00853601">
        <w:t>is best practice; and</w:t>
      </w:r>
      <w:r>
        <w:t xml:space="preserve"> </w:t>
      </w:r>
      <w:r w:rsidRPr="00853601">
        <w:t>is tailored to their needs; and</w:t>
      </w:r>
      <w:r>
        <w:t xml:space="preserve"> </w:t>
      </w:r>
      <w:r w:rsidRPr="00853601">
        <w:t>optimises their health and well-being.</w:t>
      </w:r>
    </w:p>
    <w:p w14:paraId="72620295" w14:textId="77777777" w:rsidR="00CB59FF" w:rsidRPr="00853601" w:rsidRDefault="00CB59FF" w:rsidP="00CB59FF">
      <w:pPr>
        <w:pStyle w:val="Heading3"/>
      </w:pPr>
      <w:r w:rsidRPr="00853601">
        <w:t>Requirement 3(3)(b)</w:t>
      </w:r>
      <w:r>
        <w:tab/>
      </w:r>
    </w:p>
    <w:p w14:paraId="350A0950" w14:textId="77777777" w:rsidR="00CB59FF" w:rsidRDefault="00CB59FF" w:rsidP="00CB59FF">
      <w:r w:rsidRPr="00853601">
        <w:t>Effective management of high impact or high prevalence risks associated with the care of each consumer.</w:t>
      </w:r>
    </w:p>
    <w:p w14:paraId="5D140D37" w14:textId="77777777" w:rsidR="00CB59FF" w:rsidRDefault="00CB59FF" w:rsidP="00CB59FF">
      <w:r>
        <w:t>Ensure e</w:t>
      </w:r>
      <w:r w:rsidRPr="00853601">
        <w:t>ffective management of high impact or high prevalence risks associated with the care of each consumer.</w:t>
      </w:r>
    </w:p>
    <w:p w14:paraId="654BD7F0" w14:textId="77777777" w:rsidR="00CB59FF" w:rsidRPr="00D435F8" w:rsidRDefault="00CB59FF" w:rsidP="00CB59FF">
      <w:pPr>
        <w:pStyle w:val="Heading3"/>
      </w:pPr>
      <w:r w:rsidRPr="00D435F8">
        <w:t>Requirement 3(3)(d)</w:t>
      </w:r>
      <w:r>
        <w:tab/>
      </w:r>
    </w:p>
    <w:p w14:paraId="29A7EDAD" w14:textId="77777777" w:rsidR="00CB59FF" w:rsidRDefault="00CB59FF" w:rsidP="00CB59FF">
      <w:r w:rsidRPr="00853601">
        <w:t>Deterioration or change of a consumer’s mental health, cognitive or physical function, capacity or condition is recognised and responded to in a timely manner.</w:t>
      </w:r>
    </w:p>
    <w:p w14:paraId="2A55D75F" w14:textId="77777777" w:rsidR="00CB59FF" w:rsidRDefault="00CB59FF" w:rsidP="00CB59FF">
      <w:r>
        <w:t>Ensure any d</w:t>
      </w:r>
      <w:r w:rsidRPr="00853601">
        <w:t>eterioration or change of a consumer’s mental health, cognitive or physical function, capacity or condition is recognised and responded to in a timely manner.</w:t>
      </w:r>
    </w:p>
    <w:p w14:paraId="3A3422F7" w14:textId="77777777" w:rsidR="00CB59FF" w:rsidRPr="00D435F8" w:rsidRDefault="00CB59FF" w:rsidP="00CB59FF">
      <w:pPr>
        <w:pStyle w:val="Heading3"/>
      </w:pPr>
      <w:r w:rsidRPr="00D435F8">
        <w:t>Requirement 3(3)(f)</w:t>
      </w:r>
      <w:r>
        <w:tab/>
      </w:r>
    </w:p>
    <w:p w14:paraId="7D2E3432" w14:textId="77777777" w:rsidR="00CB59FF" w:rsidRDefault="00CB59FF" w:rsidP="00CB59FF">
      <w:r w:rsidRPr="00853601">
        <w:t>Timely and appropriate referrals to individuals, other organisations and providers of other care and services.</w:t>
      </w:r>
    </w:p>
    <w:p w14:paraId="70955387" w14:textId="77777777" w:rsidR="00CB59FF" w:rsidRDefault="00CB59FF" w:rsidP="00CB59FF">
      <w:r>
        <w:t>Ensure t</w:t>
      </w:r>
      <w:r w:rsidRPr="00853601">
        <w:t>imely and appropriate referrals to individuals, other organisations and providers of other care and services</w:t>
      </w:r>
    </w:p>
    <w:p w14:paraId="2BB25B81" w14:textId="77777777" w:rsidR="00CB59FF" w:rsidRPr="00D435F8" w:rsidRDefault="00CB59FF" w:rsidP="00CB59FF">
      <w:pPr>
        <w:pStyle w:val="Heading3"/>
      </w:pPr>
      <w:r w:rsidRPr="00D435F8">
        <w:t>Requirement 6(3)(c)</w:t>
      </w:r>
      <w:r>
        <w:tab/>
      </w:r>
    </w:p>
    <w:p w14:paraId="746D2845" w14:textId="77777777" w:rsidR="00CB59FF" w:rsidRDefault="00CB59FF" w:rsidP="00CB59FF">
      <w:r w:rsidRPr="009C6F30">
        <w:t>Appropriate action is taken in response to complaints and an open disclosure process is used when things go wrong.</w:t>
      </w:r>
    </w:p>
    <w:p w14:paraId="1AAED90D" w14:textId="77777777" w:rsidR="00CB59FF" w:rsidRDefault="00CB59FF" w:rsidP="00CB59FF">
      <w:r>
        <w:t>Ensure a</w:t>
      </w:r>
      <w:r w:rsidRPr="009C6F30">
        <w:t>ppropriate action is taken in response to complaints and an open disclosure process is used when things go wrong.</w:t>
      </w:r>
    </w:p>
    <w:p w14:paraId="40C99679" w14:textId="77777777" w:rsidR="00CB59FF" w:rsidRPr="00095CD4" w:rsidRDefault="00CB59FF" w:rsidP="00CB59FF">
      <w:pPr>
        <w:pStyle w:val="Heading3"/>
      </w:pPr>
      <w:r w:rsidRPr="00095CD4">
        <w:lastRenderedPageBreak/>
        <w:t>Requirement 7(3)(c)</w:t>
      </w:r>
      <w:r>
        <w:tab/>
      </w:r>
    </w:p>
    <w:p w14:paraId="109E7621" w14:textId="77777777" w:rsidR="00CB59FF" w:rsidRDefault="00CB59FF" w:rsidP="00CB59FF">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2A267F1F" w14:textId="77777777" w:rsidR="00CB59FF" w:rsidRDefault="00CB59FF" w:rsidP="00CB59FF">
      <w:r>
        <w:t>Ensure t</w:t>
      </w:r>
      <w:r w:rsidRPr="00095CD4">
        <w:t>he workforce is competent and the members of the workforce have the qualifications and knowledge to effectively perform their roles.</w:t>
      </w:r>
    </w:p>
    <w:p w14:paraId="21E78568" w14:textId="77777777" w:rsidR="00CB59FF" w:rsidRPr="00095CD4" w:rsidRDefault="00CB59FF" w:rsidP="00CB59FF">
      <w:pPr>
        <w:pStyle w:val="Heading3"/>
      </w:pPr>
      <w:r w:rsidRPr="00095CD4">
        <w:t>Requirement 7(3)(d)</w:t>
      </w:r>
      <w:r>
        <w:tab/>
      </w:r>
    </w:p>
    <w:p w14:paraId="49F5A2A6" w14:textId="77777777" w:rsidR="00CB59FF" w:rsidRDefault="00CB59FF" w:rsidP="00CB59FF">
      <w:r w:rsidRPr="00095CD4">
        <w:t>The workforce is recruited, trained, equipped and supported to deliver the outcomes required by these standards.</w:t>
      </w:r>
    </w:p>
    <w:p w14:paraId="6F6D9929" w14:textId="77777777" w:rsidR="00CB59FF" w:rsidRDefault="00CB59FF" w:rsidP="00CB59FF">
      <w:r>
        <w:t>Ensure t</w:t>
      </w:r>
      <w:r w:rsidRPr="00095CD4">
        <w:t>he workforce is recruited, trained, equipped and supported to deliver the outcomes required by these standards.</w:t>
      </w:r>
    </w:p>
    <w:p w14:paraId="5A99B872" w14:textId="77777777" w:rsidR="00CB59FF" w:rsidRPr="00095CD4" w:rsidRDefault="00CB59FF" w:rsidP="00CB59FF">
      <w:pPr>
        <w:pStyle w:val="Heading3"/>
      </w:pPr>
      <w:r w:rsidRPr="00095CD4">
        <w:t>Requirement 7(3)(e)</w:t>
      </w:r>
      <w:r>
        <w:tab/>
      </w:r>
    </w:p>
    <w:p w14:paraId="5645E5AC" w14:textId="77777777" w:rsidR="00CB59FF" w:rsidRDefault="00CB59FF" w:rsidP="00CB59FF">
      <w:r w:rsidRPr="00095CD4">
        <w:t>Regular assessment, monitoring and review of the performance of each member of the workforce is undertaken.</w:t>
      </w:r>
    </w:p>
    <w:p w14:paraId="5288E5C7" w14:textId="77777777" w:rsidR="00CB59FF" w:rsidRDefault="00CB59FF" w:rsidP="00CB59FF">
      <w:r>
        <w:t>Ensure r</w:t>
      </w:r>
      <w:r w:rsidRPr="00095CD4">
        <w:t>egular assessment, monitoring and review of the performance of each member of the workforce is undertaken.</w:t>
      </w:r>
    </w:p>
    <w:p w14:paraId="68E3EB84" w14:textId="77777777" w:rsidR="00CB59FF" w:rsidRPr="00506F7F" w:rsidRDefault="00CB59FF" w:rsidP="00CB59FF">
      <w:pPr>
        <w:pStyle w:val="Heading3"/>
      </w:pPr>
      <w:r w:rsidRPr="00506F7F">
        <w:t>Requirement 8(3)(c)</w:t>
      </w:r>
      <w:r>
        <w:tab/>
      </w:r>
    </w:p>
    <w:p w14:paraId="0ACF1A32" w14:textId="77777777" w:rsidR="00CB59FF" w:rsidRPr="00095CD4" w:rsidRDefault="00CB59FF" w:rsidP="00CB59FF">
      <w:r w:rsidRPr="00095CD4">
        <w:t>Effective organisation wide governance systems relating to the following:</w:t>
      </w:r>
    </w:p>
    <w:p w14:paraId="462CB194" w14:textId="77777777" w:rsidR="00CB59FF" w:rsidRPr="00506F7F" w:rsidRDefault="00CB59FF" w:rsidP="00CB59FF">
      <w:pPr>
        <w:numPr>
          <w:ilvl w:val="0"/>
          <w:numId w:val="43"/>
        </w:numPr>
        <w:tabs>
          <w:tab w:val="right" w:pos="9026"/>
        </w:tabs>
        <w:spacing w:before="0" w:after="0"/>
        <w:outlineLvl w:val="4"/>
      </w:pPr>
      <w:r w:rsidRPr="00506F7F">
        <w:t>information management;</w:t>
      </w:r>
    </w:p>
    <w:p w14:paraId="3BA54432" w14:textId="77777777" w:rsidR="00CB59FF" w:rsidRPr="00506F7F" w:rsidRDefault="00CB59FF" w:rsidP="00CB59FF">
      <w:pPr>
        <w:numPr>
          <w:ilvl w:val="0"/>
          <w:numId w:val="43"/>
        </w:numPr>
        <w:tabs>
          <w:tab w:val="right" w:pos="9026"/>
        </w:tabs>
        <w:spacing w:before="0" w:after="0"/>
        <w:outlineLvl w:val="4"/>
      </w:pPr>
      <w:r w:rsidRPr="00506F7F">
        <w:t>continuous improvement;</w:t>
      </w:r>
    </w:p>
    <w:p w14:paraId="4E360C4D" w14:textId="77777777" w:rsidR="00CB59FF" w:rsidRPr="00506F7F" w:rsidRDefault="00CB59FF" w:rsidP="00CB59FF">
      <w:pPr>
        <w:numPr>
          <w:ilvl w:val="0"/>
          <w:numId w:val="43"/>
        </w:numPr>
        <w:tabs>
          <w:tab w:val="right" w:pos="9026"/>
        </w:tabs>
        <w:spacing w:before="0" w:after="0"/>
        <w:outlineLvl w:val="4"/>
      </w:pPr>
      <w:r w:rsidRPr="00506F7F">
        <w:t>financial governance;</w:t>
      </w:r>
    </w:p>
    <w:p w14:paraId="0A82D385" w14:textId="77777777" w:rsidR="00CB59FF" w:rsidRPr="00506F7F" w:rsidRDefault="00CB59FF" w:rsidP="00CB59FF">
      <w:pPr>
        <w:numPr>
          <w:ilvl w:val="0"/>
          <w:numId w:val="43"/>
        </w:numPr>
        <w:tabs>
          <w:tab w:val="right" w:pos="9026"/>
        </w:tabs>
        <w:spacing w:before="0" w:after="0"/>
        <w:outlineLvl w:val="4"/>
      </w:pPr>
      <w:r w:rsidRPr="00506F7F">
        <w:t>workforce governance, including the assignment of clear responsibilities and accountabilities;</w:t>
      </w:r>
    </w:p>
    <w:p w14:paraId="57F95E38" w14:textId="77777777" w:rsidR="00CB59FF" w:rsidRPr="00506F7F" w:rsidRDefault="00CB59FF" w:rsidP="00CB59FF">
      <w:pPr>
        <w:numPr>
          <w:ilvl w:val="0"/>
          <w:numId w:val="43"/>
        </w:numPr>
        <w:tabs>
          <w:tab w:val="right" w:pos="9026"/>
        </w:tabs>
        <w:spacing w:before="0" w:after="0"/>
        <w:outlineLvl w:val="4"/>
      </w:pPr>
      <w:r w:rsidRPr="00506F7F">
        <w:t>regulatory compliance;</w:t>
      </w:r>
    </w:p>
    <w:p w14:paraId="14A0806F" w14:textId="77777777" w:rsidR="00CB59FF" w:rsidRDefault="00CB59FF" w:rsidP="00CB59FF">
      <w:pPr>
        <w:numPr>
          <w:ilvl w:val="0"/>
          <w:numId w:val="43"/>
        </w:numPr>
        <w:tabs>
          <w:tab w:val="right" w:pos="9026"/>
        </w:tabs>
        <w:spacing w:before="0" w:after="0"/>
        <w:outlineLvl w:val="4"/>
      </w:pPr>
      <w:r w:rsidRPr="00506F7F">
        <w:t>feedback and complaints.</w:t>
      </w:r>
    </w:p>
    <w:p w14:paraId="5CC28D6D" w14:textId="4E57BF73" w:rsidR="00CB59FF" w:rsidRDefault="00CB59FF" w:rsidP="00CB59FF">
      <w:r>
        <w:t>Ensure e</w:t>
      </w:r>
      <w:r w:rsidRPr="00095CD4">
        <w:t>ffective organisation wide governance systems relating to the following:</w:t>
      </w:r>
      <w:r>
        <w:t xml:space="preserve"> </w:t>
      </w:r>
      <w:r w:rsidRPr="00506F7F">
        <w:t>information management;</w:t>
      </w:r>
      <w:r>
        <w:t xml:space="preserve"> </w:t>
      </w:r>
      <w:r w:rsidRPr="00506F7F">
        <w:t>continuous improvement;</w:t>
      </w:r>
      <w:r>
        <w:t xml:space="preserve"> </w:t>
      </w:r>
      <w:r w:rsidRPr="00506F7F">
        <w:t>financial governance;</w:t>
      </w:r>
      <w:r>
        <w:t xml:space="preserve"> </w:t>
      </w:r>
      <w:r w:rsidRPr="00506F7F">
        <w:t>workforce governance, including the assignment of clear responsibilities and accountabilities;</w:t>
      </w:r>
      <w:r>
        <w:t xml:space="preserve"> </w:t>
      </w:r>
      <w:r w:rsidRPr="00506F7F">
        <w:t>regulatory compliance;</w:t>
      </w:r>
      <w:r>
        <w:t xml:space="preserve"> and </w:t>
      </w:r>
      <w:r w:rsidRPr="00506F7F">
        <w:t>feedback and complaints.</w:t>
      </w:r>
    </w:p>
    <w:p w14:paraId="2DB3051D" w14:textId="33263B6D" w:rsidR="00CB59FF" w:rsidRPr="00506F7F" w:rsidRDefault="00CB59FF" w:rsidP="00CB59FF">
      <w:pPr>
        <w:pStyle w:val="Heading3"/>
      </w:pPr>
      <w:r w:rsidRPr="00506F7F">
        <w:t>Requirement 8(3)(d)</w:t>
      </w:r>
      <w:r>
        <w:tab/>
      </w:r>
    </w:p>
    <w:p w14:paraId="47D7EBEC" w14:textId="77777777" w:rsidR="00CB59FF" w:rsidRPr="00095CD4" w:rsidRDefault="00CB59FF" w:rsidP="00CB59FF">
      <w:r w:rsidRPr="00095CD4">
        <w:t>Effective risk management systems and practices, including but not limited to the following:</w:t>
      </w:r>
    </w:p>
    <w:p w14:paraId="41829F87" w14:textId="77777777" w:rsidR="00CB59FF" w:rsidRPr="00506F7F" w:rsidRDefault="00CB59FF" w:rsidP="00CB59FF">
      <w:pPr>
        <w:numPr>
          <w:ilvl w:val="0"/>
          <w:numId w:val="44"/>
        </w:numPr>
        <w:tabs>
          <w:tab w:val="right" w:pos="9026"/>
        </w:tabs>
        <w:spacing w:before="0" w:after="0"/>
        <w:outlineLvl w:val="4"/>
      </w:pPr>
      <w:r w:rsidRPr="00506F7F">
        <w:lastRenderedPageBreak/>
        <w:t>managing high impact or high prevalence risks associated with the care of consumers;</w:t>
      </w:r>
    </w:p>
    <w:p w14:paraId="4B2ED7A8" w14:textId="77777777" w:rsidR="00CB59FF" w:rsidRPr="00506F7F" w:rsidRDefault="00CB59FF" w:rsidP="00CB59FF">
      <w:pPr>
        <w:numPr>
          <w:ilvl w:val="0"/>
          <w:numId w:val="44"/>
        </w:numPr>
        <w:tabs>
          <w:tab w:val="right" w:pos="9026"/>
        </w:tabs>
        <w:spacing w:before="0" w:after="0"/>
        <w:outlineLvl w:val="4"/>
      </w:pPr>
      <w:r w:rsidRPr="00506F7F">
        <w:t>identifying and responding to abuse and neglect of consumers;</w:t>
      </w:r>
    </w:p>
    <w:p w14:paraId="5F142B29" w14:textId="77777777" w:rsidR="00CB59FF" w:rsidRDefault="00CB59FF" w:rsidP="00CB59FF">
      <w:pPr>
        <w:numPr>
          <w:ilvl w:val="0"/>
          <w:numId w:val="44"/>
        </w:numPr>
        <w:tabs>
          <w:tab w:val="right" w:pos="9026"/>
        </w:tabs>
        <w:spacing w:before="0" w:after="0"/>
        <w:outlineLvl w:val="4"/>
      </w:pPr>
      <w:r w:rsidRPr="00506F7F">
        <w:t>supporting consumers to live the best life they can.</w:t>
      </w:r>
    </w:p>
    <w:p w14:paraId="64211267" w14:textId="77777777" w:rsidR="00CB59FF" w:rsidRDefault="00CB59FF" w:rsidP="00CB59FF">
      <w:r>
        <w:t>Ensure e</w:t>
      </w:r>
      <w:r w:rsidRPr="00095CD4">
        <w:t>ffective risk management systems and practices, including but not limited to the following</w:t>
      </w:r>
      <w:r>
        <w:t xml:space="preserve">: </w:t>
      </w:r>
      <w:r w:rsidRPr="00506F7F">
        <w:t>managing high impact or high prevalence risks associated with the care of consumers;</w:t>
      </w:r>
      <w:r>
        <w:t xml:space="preserve"> </w:t>
      </w:r>
      <w:r w:rsidRPr="00506F7F">
        <w:t>identifying and responding to abuse and neglect of consumers;</w:t>
      </w:r>
      <w:r>
        <w:t xml:space="preserve"> and </w:t>
      </w:r>
      <w:r w:rsidRPr="00506F7F">
        <w:t>supporting consumers to live the best life they can.</w:t>
      </w:r>
    </w:p>
    <w:p w14:paraId="63CBF619" w14:textId="77777777" w:rsidR="00CB59FF" w:rsidRPr="00506F7F" w:rsidRDefault="00CB59FF" w:rsidP="00CB59FF">
      <w:pPr>
        <w:pStyle w:val="Heading3"/>
      </w:pPr>
      <w:r w:rsidRPr="00506F7F">
        <w:t>Requirement 8(3)(e)</w:t>
      </w:r>
      <w:r>
        <w:tab/>
      </w:r>
    </w:p>
    <w:p w14:paraId="22AD0084" w14:textId="77777777" w:rsidR="00CB59FF" w:rsidRPr="00095CD4" w:rsidRDefault="00CB59FF" w:rsidP="00CB59FF">
      <w:r w:rsidRPr="00095CD4">
        <w:t>Where clinical care is provided—a clinical governance framework, including but not limited to the following:</w:t>
      </w:r>
    </w:p>
    <w:p w14:paraId="61F97CDA" w14:textId="77777777" w:rsidR="00CB59FF" w:rsidRPr="00506F7F" w:rsidRDefault="00CB59FF" w:rsidP="00CB59FF">
      <w:pPr>
        <w:numPr>
          <w:ilvl w:val="0"/>
          <w:numId w:val="45"/>
        </w:numPr>
        <w:tabs>
          <w:tab w:val="right" w:pos="9026"/>
        </w:tabs>
        <w:spacing w:before="0" w:after="0"/>
        <w:outlineLvl w:val="4"/>
      </w:pPr>
      <w:r w:rsidRPr="00506F7F">
        <w:t>antimicrobial stewardship;</w:t>
      </w:r>
    </w:p>
    <w:p w14:paraId="3B379A2D" w14:textId="77777777" w:rsidR="00CB59FF" w:rsidRPr="00506F7F" w:rsidRDefault="00CB59FF" w:rsidP="00CB59FF">
      <w:pPr>
        <w:numPr>
          <w:ilvl w:val="0"/>
          <w:numId w:val="45"/>
        </w:numPr>
        <w:tabs>
          <w:tab w:val="right" w:pos="9026"/>
        </w:tabs>
        <w:spacing w:before="0" w:after="0"/>
        <w:outlineLvl w:val="4"/>
      </w:pPr>
      <w:r w:rsidRPr="00506F7F">
        <w:t>minimising the use of restraint;</w:t>
      </w:r>
    </w:p>
    <w:p w14:paraId="5F228829" w14:textId="77777777" w:rsidR="00CB59FF" w:rsidRDefault="00CB59FF" w:rsidP="00CB59FF">
      <w:pPr>
        <w:numPr>
          <w:ilvl w:val="0"/>
          <w:numId w:val="45"/>
        </w:numPr>
        <w:tabs>
          <w:tab w:val="right" w:pos="9026"/>
        </w:tabs>
        <w:spacing w:before="0" w:after="0"/>
        <w:outlineLvl w:val="4"/>
      </w:pPr>
      <w:r w:rsidRPr="00506F7F">
        <w:t>open disclosure.</w:t>
      </w:r>
    </w:p>
    <w:p w14:paraId="705B5183" w14:textId="77777777" w:rsidR="00CB59FF" w:rsidRDefault="00CB59FF" w:rsidP="00CB59FF">
      <w:r>
        <w:t>Ensure w</w:t>
      </w:r>
      <w:r w:rsidRPr="00095CD4">
        <w:t>here clinical care is provided—a clinical governance framework, including but not limited to the following:</w:t>
      </w:r>
      <w:r>
        <w:t xml:space="preserve"> </w:t>
      </w:r>
      <w:r w:rsidRPr="00506F7F">
        <w:t>antimicrobial stewardship;</w:t>
      </w:r>
      <w:r>
        <w:t xml:space="preserve"> </w:t>
      </w:r>
      <w:r w:rsidRPr="00506F7F">
        <w:t>minimising the use of restraint;</w:t>
      </w:r>
      <w:r>
        <w:t xml:space="preserve"> and </w:t>
      </w:r>
      <w:r w:rsidRPr="00506F7F">
        <w:t>open disclosure.</w:t>
      </w:r>
    </w:p>
    <w:p w14:paraId="7A52F90F" w14:textId="77777777" w:rsidR="00CB59FF" w:rsidRDefault="00CB59FF" w:rsidP="00CB59FF"/>
    <w:p w14:paraId="5C29B8FF" w14:textId="77777777" w:rsidR="00CB59FF" w:rsidRDefault="00CB59FF" w:rsidP="00CB59FF"/>
    <w:p w14:paraId="47AAF4EA" w14:textId="77777777" w:rsidR="00CB59FF" w:rsidRDefault="00CB59FF" w:rsidP="00CB59FF"/>
    <w:p w14:paraId="04828C87" w14:textId="77777777" w:rsidR="00CB59FF" w:rsidRDefault="00CB59FF" w:rsidP="00CB59FF"/>
    <w:p w14:paraId="75FA5976" w14:textId="25B97AE4" w:rsidR="00A3716D" w:rsidRPr="00095CD4" w:rsidRDefault="00A3716D" w:rsidP="00154403">
      <w:pPr>
        <w:pStyle w:val="ListBullet"/>
        <w:numPr>
          <w:ilvl w:val="0"/>
          <w:numId w:val="0"/>
        </w:numPr>
      </w:pPr>
    </w:p>
    <w:sectPr w:rsidR="00A3716D" w:rsidRPr="00095CD4" w:rsidSect="002B7F5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8A9DC" w14:textId="77777777" w:rsidR="00944DC9" w:rsidRDefault="00944DC9" w:rsidP="00603E0E">
      <w:pPr>
        <w:spacing w:after="0" w:line="240" w:lineRule="auto"/>
      </w:pPr>
      <w:r>
        <w:separator/>
      </w:r>
    </w:p>
  </w:endnote>
  <w:endnote w:type="continuationSeparator" w:id="0">
    <w:p w14:paraId="057F4821" w14:textId="77777777" w:rsidR="00944DC9" w:rsidRDefault="00944DC9"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944DC9" w:rsidRPr="009A1F1B" w:rsidRDefault="00944DC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72D41F38" w:rsidR="00944DC9" w:rsidRPr="00C72FFB" w:rsidRDefault="00944D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Pr>
        <w:rFonts w:eastAsia="Calibri" w:cs="Times New Roman"/>
        <w:color w:val="auto"/>
        <w:sz w:val="16"/>
        <w:szCs w:val="22"/>
        <w:lang w:eastAsia="en-US"/>
      </w:rPr>
      <w:t xml:space="preserve">: Bill Newton VC Gardens </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4B7837D" w14:textId="171B6D2D" w:rsidR="00944DC9" w:rsidRPr="00C72FFB" w:rsidRDefault="00944D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0499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944DC9" w:rsidRPr="009A1F1B" w:rsidRDefault="00944DC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944DC9" w:rsidRPr="00C72FFB" w:rsidRDefault="00944D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944DC9" w:rsidRPr="00A3716D" w:rsidRDefault="00944D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B61E5" w14:textId="77777777" w:rsidR="00944DC9" w:rsidRDefault="00944DC9" w:rsidP="00603E0E">
      <w:pPr>
        <w:spacing w:after="0" w:line="240" w:lineRule="auto"/>
      </w:pPr>
      <w:r>
        <w:separator/>
      </w:r>
    </w:p>
  </w:footnote>
  <w:footnote w:type="continuationSeparator" w:id="0">
    <w:p w14:paraId="781F7036" w14:textId="77777777" w:rsidR="00944DC9" w:rsidRDefault="00944DC9"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944DC9" w:rsidRDefault="00944DC9"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62A9" w14:textId="44EA6897" w:rsidR="00944DC9" w:rsidRPr="00703E80" w:rsidRDefault="00944DC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27872" behindDoc="1" locked="0" layoutInCell="1" allowOverlap="1" wp14:anchorId="3406993B" wp14:editId="2B286BF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1EF7DB2F" w:rsidR="00944DC9" w:rsidRPr="00FB0086" w:rsidRDefault="00944DC9" w:rsidP="00FB0086">
    <w:pPr>
      <w:pStyle w:val="Header"/>
    </w:pPr>
    <w:r>
      <w:rPr>
        <w:noProof/>
        <w:color w:val="auto"/>
        <w:sz w:val="20"/>
      </w:rPr>
      <w:drawing>
        <wp:anchor distT="0" distB="0" distL="114300" distR="114300" simplePos="0" relativeHeight="251734016" behindDoc="1" locked="0" layoutInCell="1" allowOverlap="1" wp14:anchorId="25A06887" wp14:editId="40A2FD6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944DC9" w:rsidRDefault="00944DC9"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CABD9" w14:textId="0A1B0BA4" w:rsidR="00944DC9" w:rsidRPr="00703E80" w:rsidRDefault="00944DC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31968" behindDoc="1" locked="0" layoutInCell="1" allowOverlap="1" wp14:anchorId="27E985FD" wp14:editId="16BCCFE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D6C81" w14:textId="09269A59" w:rsidR="00944DC9" w:rsidRPr="00FB0086" w:rsidRDefault="00944DC9" w:rsidP="00FB0086">
    <w:pPr>
      <w:pStyle w:val="Header"/>
    </w:pPr>
    <w:r>
      <w:rPr>
        <w:noProof/>
        <w:color w:val="auto"/>
        <w:sz w:val="20"/>
      </w:rPr>
      <w:drawing>
        <wp:anchor distT="0" distB="0" distL="114300" distR="114300" simplePos="0" relativeHeight="251738112" behindDoc="1" locked="0" layoutInCell="1" allowOverlap="1" wp14:anchorId="28FBF511" wp14:editId="401DB888">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944DC9" w:rsidRDefault="00944DC9"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82AE" w14:textId="14574DF6" w:rsidR="00944DC9" w:rsidRPr="00703E80" w:rsidRDefault="00944DC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36064" behindDoc="1" locked="0" layoutInCell="1" allowOverlap="1" wp14:anchorId="18FE118C" wp14:editId="46D7BD4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098B" w14:textId="1B4F45B8" w:rsidR="00944DC9" w:rsidRPr="00FB0086" w:rsidRDefault="00944DC9" w:rsidP="00FB0086">
    <w:pPr>
      <w:pStyle w:val="Header"/>
    </w:pPr>
    <w:r>
      <w:rPr>
        <w:noProof/>
        <w:color w:val="auto"/>
        <w:sz w:val="20"/>
      </w:rPr>
      <w:drawing>
        <wp:anchor distT="0" distB="0" distL="114300" distR="114300" simplePos="0" relativeHeight="251742208" behindDoc="1" locked="0" layoutInCell="1" allowOverlap="1" wp14:anchorId="4B326F4C" wp14:editId="0ED9A144">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944DC9" w:rsidRDefault="00944DC9" w:rsidP="0004322A">
    <w:r>
      <w:rPr>
        <w:noProof/>
        <w:color w:val="auto"/>
        <w:sz w:val="20"/>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BF3DE" w14:textId="61BB13EF" w:rsidR="00944DC9" w:rsidRPr="00703E80" w:rsidRDefault="00944DC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40160" behindDoc="1" locked="0" layoutInCell="1" allowOverlap="1" wp14:anchorId="36277DFD" wp14:editId="5B60B6A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6593F" w14:textId="77777777" w:rsidR="00944DC9" w:rsidRDefault="00944DC9" w:rsidP="0004322A">
    <w:pPr>
      <w:pStyle w:val="Header"/>
      <w:tabs>
        <w:tab w:val="clear" w:pos="4513"/>
        <w:tab w:val="clear" w:pos="9026"/>
        <w:tab w:val="center" w:pos="4535"/>
      </w:tabs>
    </w:pPr>
    <w:r>
      <w:rPr>
        <w:noProof/>
        <w:color w:val="auto"/>
        <w:sz w:val="20"/>
      </w:rPr>
      <w:drawing>
        <wp:anchor distT="0" distB="0" distL="114300" distR="114300" simplePos="0" relativeHeight="251756544" behindDoc="1" locked="0" layoutInCell="1" allowOverlap="1" wp14:anchorId="56FA983B" wp14:editId="66AF012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E641" w14:textId="5C76422A" w:rsidR="00944DC9" w:rsidRPr="00FB0086" w:rsidRDefault="00944DC9" w:rsidP="00FB0086">
    <w:pPr>
      <w:pStyle w:val="Header"/>
    </w:pPr>
    <w:r>
      <w:rPr>
        <w:noProof/>
        <w:color w:val="auto"/>
        <w:sz w:val="20"/>
      </w:rPr>
      <w:drawing>
        <wp:anchor distT="0" distB="0" distL="114300" distR="114300" simplePos="0" relativeHeight="251746304" behindDoc="1" locked="0" layoutInCell="1" allowOverlap="1" wp14:anchorId="3FD52E28" wp14:editId="1C49A76C">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944DC9" w:rsidRDefault="00944DC9"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F0AD7" w14:textId="7DAE73DA" w:rsidR="00944DC9" w:rsidRPr="00703E80" w:rsidRDefault="00944DC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44256" behindDoc="1" locked="0" layoutInCell="1" allowOverlap="1" wp14:anchorId="6C3F88EF" wp14:editId="551E980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9EC5" w14:textId="2F1D73B1" w:rsidR="00944DC9" w:rsidRPr="00FB0086" w:rsidRDefault="00944DC9" w:rsidP="00FB0086">
    <w:pPr>
      <w:pStyle w:val="Header"/>
    </w:pPr>
    <w:r>
      <w:rPr>
        <w:noProof/>
        <w:color w:val="auto"/>
        <w:sz w:val="20"/>
      </w:rPr>
      <w:drawing>
        <wp:anchor distT="0" distB="0" distL="114300" distR="114300" simplePos="0" relativeHeight="251750400" behindDoc="1" locked="0" layoutInCell="1" allowOverlap="1" wp14:anchorId="17EC2040" wp14:editId="43BDEFBB">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944DC9" w:rsidRDefault="00944DC9"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9B8EF" w14:textId="6D3A7926" w:rsidR="00944DC9" w:rsidRPr="00703E80" w:rsidRDefault="00944DC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48352" behindDoc="1" locked="0" layoutInCell="1" allowOverlap="1" wp14:anchorId="6F28600B" wp14:editId="6E924F0F">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A4C4" w14:textId="11357816" w:rsidR="00944DC9" w:rsidRPr="008D7780" w:rsidRDefault="00944DC9" w:rsidP="008D7780">
    <w:pPr>
      <w:pStyle w:val="Header"/>
    </w:pPr>
    <w:r>
      <w:rPr>
        <w:noProof/>
        <w:color w:val="auto"/>
        <w:sz w:val="20"/>
      </w:rPr>
      <w:drawing>
        <wp:anchor distT="0" distB="0" distL="114300" distR="114300" simplePos="0" relativeHeight="251754496" behindDoc="1" locked="0" layoutInCell="1" allowOverlap="1" wp14:anchorId="4B4CA541" wp14:editId="5601FFA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944DC9" w:rsidRDefault="00944DC9"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E4940" w14:textId="238424FE" w:rsidR="00944DC9" w:rsidRPr="00703E80" w:rsidRDefault="00944DC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52448" behindDoc="1" locked="0" layoutInCell="1" allowOverlap="1" wp14:anchorId="799D127C" wp14:editId="0D5C4DE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277FD" w14:textId="6AB25F50" w:rsidR="00944DC9" w:rsidRPr="008F32C8" w:rsidRDefault="00944DC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721728" behindDoc="1" locked="0" layoutInCell="1" allowOverlap="1" wp14:anchorId="3C15BEA4" wp14:editId="3FFDF30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944DC9" w:rsidRDefault="00944DC9">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944DC9" w:rsidRDefault="00944DC9"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944DC9" w:rsidRDefault="00944DC9"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4F90" w14:textId="0ACD5AB1" w:rsidR="00944DC9" w:rsidRPr="005F44D8" w:rsidRDefault="00944DC9" w:rsidP="005F44D8">
    <w:pPr>
      <w:pStyle w:val="Header"/>
    </w:pPr>
    <w:r>
      <w:rPr>
        <w:noProof/>
        <w:color w:val="auto"/>
        <w:sz w:val="20"/>
      </w:rPr>
      <w:drawing>
        <wp:anchor distT="0" distB="0" distL="114300" distR="114300" simplePos="0" relativeHeight="251725824" behindDoc="1" locked="0" layoutInCell="1" allowOverlap="1" wp14:anchorId="031CE017" wp14:editId="71A2940F">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944DC9" w:rsidRDefault="00944DC9"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C0887" w14:textId="2AC6909B" w:rsidR="00944DC9" w:rsidRPr="00703E80" w:rsidRDefault="00944DC9"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23776" behindDoc="1" locked="0" layoutInCell="1" allowOverlap="1" wp14:anchorId="465FD8EB" wp14:editId="6831ABC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BAD" w14:textId="6410AE78" w:rsidR="00944DC9" w:rsidRPr="00FB0086" w:rsidRDefault="00944DC9" w:rsidP="00FB0086">
    <w:pPr>
      <w:pStyle w:val="Header"/>
    </w:pPr>
    <w:r>
      <w:rPr>
        <w:noProof/>
        <w:color w:val="auto"/>
        <w:sz w:val="20"/>
      </w:rPr>
      <w:drawing>
        <wp:anchor distT="0" distB="0" distL="114300" distR="114300" simplePos="0" relativeHeight="251729920" behindDoc="1" locked="0" layoutInCell="1" allowOverlap="1" wp14:anchorId="6F0221E9" wp14:editId="71AB849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944DC9" w:rsidRDefault="00944DC9"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DF45871"/>
    <w:multiLevelType w:val="hybridMultilevel"/>
    <w:tmpl w:val="41AA8F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AD3316"/>
    <w:multiLevelType w:val="hybridMultilevel"/>
    <w:tmpl w:val="306AC1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0993BD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8C332D4"/>
    <w:multiLevelType w:val="hybridMultilevel"/>
    <w:tmpl w:val="9252E194"/>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F134494"/>
    <w:multiLevelType w:val="hybridMultilevel"/>
    <w:tmpl w:val="B0FE9456"/>
    <w:lvl w:ilvl="0" w:tplc="3F6EBC04">
      <w:start w:val="1"/>
      <w:numFmt w:val="lowerRoman"/>
      <w:lvlText w:val="(%1)"/>
      <w:lvlJc w:val="left"/>
      <w:pPr>
        <w:ind w:left="1080" w:hanging="720"/>
      </w:pPr>
      <w:rPr>
        <w:rFonts w:hint="default"/>
      </w:rPr>
    </w:lvl>
    <w:lvl w:ilvl="1" w:tplc="A058C470" w:tentative="1">
      <w:start w:val="1"/>
      <w:numFmt w:val="lowerLetter"/>
      <w:lvlText w:val="%2."/>
      <w:lvlJc w:val="left"/>
      <w:pPr>
        <w:ind w:left="1440" w:hanging="360"/>
      </w:pPr>
    </w:lvl>
    <w:lvl w:ilvl="2" w:tplc="8698ED0E" w:tentative="1">
      <w:start w:val="1"/>
      <w:numFmt w:val="lowerRoman"/>
      <w:lvlText w:val="%3."/>
      <w:lvlJc w:val="right"/>
      <w:pPr>
        <w:ind w:left="2160" w:hanging="180"/>
      </w:pPr>
    </w:lvl>
    <w:lvl w:ilvl="3" w:tplc="EEFE33B8" w:tentative="1">
      <w:start w:val="1"/>
      <w:numFmt w:val="decimal"/>
      <w:lvlText w:val="%4."/>
      <w:lvlJc w:val="left"/>
      <w:pPr>
        <w:ind w:left="2880" w:hanging="360"/>
      </w:pPr>
    </w:lvl>
    <w:lvl w:ilvl="4" w:tplc="9D00B7F2" w:tentative="1">
      <w:start w:val="1"/>
      <w:numFmt w:val="lowerLetter"/>
      <w:lvlText w:val="%5."/>
      <w:lvlJc w:val="left"/>
      <w:pPr>
        <w:ind w:left="3600" w:hanging="360"/>
      </w:pPr>
    </w:lvl>
    <w:lvl w:ilvl="5" w:tplc="3A425142" w:tentative="1">
      <w:start w:val="1"/>
      <w:numFmt w:val="lowerRoman"/>
      <w:lvlText w:val="%6."/>
      <w:lvlJc w:val="right"/>
      <w:pPr>
        <w:ind w:left="4320" w:hanging="180"/>
      </w:pPr>
    </w:lvl>
    <w:lvl w:ilvl="6" w:tplc="AFBA207A" w:tentative="1">
      <w:start w:val="1"/>
      <w:numFmt w:val="decimal"/>
      <w:lvlText w:val="%7."/>
      <w:lvlJc w:val="left"/>
      <w:pPr>
        <w:ind w:left="5040" w:hanging="360"/>
      </w:pPr>
    </w:lvl>
    <w:lvl w:ilvl="7" w:tplc="49B2BE28" w:tentative="1">
      <w:start w:val="1"/>
      <w:numFmt w:val="lowerLetter"/>
      <w:lvlText w:val="%8."/>
      <w:lvlJc w:val="left"/>
      <w:pPr>
        <w:ind w:left="5760" w:hanging="360"/>
      </w:pPr>
    </w:lvl>
    <w:lvl w:ilvl="8" w:tplc="916C5D74" w:tentative="1">
      <w:start w:val="1"/>
      <w:numFmt w:val="lowerRoman"/>
      <w:lvlText w:val="%9."/>
      <w:lvlJc w:val="right"/>
      <w:pPr>
        <w:ind w:left="6480" w:hanging="180"/>
      </w:pPr>
    </w:lvl>
  </w:abstractNum>
  <w:abstractNum w:abstractNumId="41" w15:restartNumberingAfterBreak="0">
    <w:nsid w:val="7F13449D"/>
    <w:multiLevelType w:val="hybridMultilevel"/>
    <w:tmpl w:val="9F2E2510"/>
    <w:lvl w:ilvl="0" w:tplc="015A1482">
      <w:start w:val="1"/>
      <w:numFmt w:val="lowerRoman"/>
      <w:lvlText w:val="(%1)"/>
      <w:lvlJc w:val="left"/>
      <w:pPr>
        <w:ind w:left="1080" w:hanging="720"/>
      </w:pPr>
      <w:rPr>
        <w:rFonts w:hint="default"/>
      </w:rPr>
    </w:lvl>
    <w:lvl w:ilvl="1" w:tplc="0C10374C" w:tentative="1">
      <w:start w:val="1"/>
      <w:numFmt w:val="lowerLetter"/>
      <w:lvlText w:val="%2."/>
      <w:lvlJc w:val="left"/>
      <w:pPr>
        <w:ind w:left="1440" w:hanging="360"/>
      </w:pPr>
    </w:lvl>
    <w:lvl w:ilvl="2" w:tplc="CB38A242" w:tentative="1">
      <w:start w:val="1"/>
      <w:numFmt w:val="lowerRoman"/>
      <w:lvlText w:val="%3."/>
      <w:lvlJc w:val="right"/>
      <w:pPr>
        <w:ind w:left="2160" w:hanging="180"/>
      </w:pPr>
    </w:lvl>
    <w:lvl w:ilvl="3" w:tplc="25688C9E" w:tentative="1">
      <w:start w:val="1"/>
      <w:numFmt w:val="decimal"/>
      <w:lvlText w:val="%4."/>
      <w:lvlJc w:val="left"/>
      <w:pPr>
        <w:ind w:left="2880" w:hanging="360"/>
      </w:pPr>
    </w:lvl>
    <w:lvl w:ilvl="4" w:tplc="33521A02" w:tentative="1">
      <w:start w:val="1"/>
      <w:numFmt w:val="lowerLetter"/>
      <w:lvlText w:val="%5."/>
      <w:lvlJc w:val="left"/>
      <w:pPr>
        <w:ind w:left="3600" w:hanging="360"/>
      </w:pPr>
    </w:lvl>
    <w:lvl w:ilvl="5" w:tplc="28C8D804" w:tentative="1">
      <w:start w:val="1"/>
      <w:numFmt w:val="lowerRoman"/>
      <w:lvlText w:val="%6."/>
      <w:lvlJc w:val="right"/>
      <w:pPr>
        <w:ind w:left="4320" w:hanging="180"/>
      </w:pPr>
    </w:lvl>
    <w:lvl w:ilvl="6" w:tplc="9D88095A" w:tentative="1">
      <w:start w:val="1"/>
      <w:numFmt w:val="decimal"/>
      <w:lvlText w:val="%7."/>
      <w:lvlJc w:val="left"/>
      <w:pPr>
        <w:ind w:left="5040" w:hanging="360"/>
      </w:pPr>
    </w:lvl>
    <w:lvl w:ilvl="7" w:tplc="220EE6F2" w:tentative="1">
      <w:start w:val="1"/>
      <w:numFmt w:val="lowerLetter"/>
      <w:lvlText w:val="%8."/>
      <w:lvlJc w:val="left"/>
      <w:pPr>
        <w:ind w:left="5760" w:hanging="360"/>
      </w:pPr>
    </w:lvl>
    <w:lvl w:ilvl="8" w:tplc="501EFE5E" w:tentative="1">
      <w:start w:val="1"/>
      <w:numFmt w:val="lowerRoman"/>
      <w:lvlText w:val="%9."/>
      <w:lvlJc w:val="right"/>
      <w:pPr>
        <w:ind w:left="6480" w:hanging="180"/>
      </w:pPr>
    </w:lvl>
  </w:abstractNum>
  <w:abstractNum w:abstractNumId="42" w15:restartNumberingAfterBreak="0">
    <w:nsid w:val="7F13449E"/>
    <w:multiLevelType w:val="hybridMultilevel"/>
    <w:tmpl w:val="ADB80D56"/>
    <w:lvl w:ilvl="0" w:tplc="5C34BECC">
      <w:start w:val="1"/>
      <w:numFmt w:val="lowerRoman"/>
      <w:lvlText w:val="(%1)"/>
      <w:lvlJc w:val="left"/>
      <w:pPr>
        <w:ind w:left="1080" w:hanging="720"/>
      </w:pPr>
      <w:rPr>
        <w:rFonts w:hint="default"/>
      </w:rPr>
    </w:lvl>
    <w:lvl w:ilvl="1" w:tplc="1C0E8BA8" w:tentative="1">
      <w:start w:val="1"/>
      <w:numFmt w:val="lowerLetter"/>
      <w:lvlText w:val="%2."/>
      <w:lvlJc w:val="left"/>
      <w:pPr>
        <w:ind w:left="1440" w:hanging="360"/>
      </w:pPr>
    </w:lvl>
    <w:lvl w:ilvl="2" w:tplc="45DC8988" w:tentative="1">
      <w:start w:val="1"/>
      <w:numFmt w:val="lowerRoman"/>
      <w:lvlText w:val="%3."/>
      <w:lvlJc w:val="right"/>
      <w:pPr>
        <w:ind w:left="2160" w:hanging="180"/>
      </w:pPr>
    </w:lvl>
    <w:lvl w:ilvl="3" w:tplc="BAFAABE2" w:tentative="1">
      <w:start w:val="1"/>
      <w:numFmt w:val="decimal"/>
      <w:lvlText w:val="%4."/>
      <w:lvlJc w:val="left"/>
      <w:pPr>
        <w:ind w:left="2880" w:hanging="360"/>
      </w:pPr>
    </w:lvl>
    <w:lvl w:ilvl="4" w:tplc="70AC0E46" w:tentative="1">
      <w:start w:val="1"/>
      <w:numFmt w:val="lowerLetter"/>
      <w:lvlText w:val="%5."/>
      <w:lvlJc w:val="left"/>
      <w:pPr>
        <w:ind w:left="3600" w:hanging="360"/>
      </w:pPr>
    </w:lvl>
    <w:lvl w:ilvl="5" w:tplc="E8EAF3B4" w:tentative="1">
      <w:start w:val="1"/>
      <w:numFmt w:val="lowerRoman"/>
      <w:lvlText w:val="%6."/>
      <w:lvlJc w:val="right"/>
      <w:pPr>
        <w:ind w:left="4320" w:hanging="180"/>
      </w:pPr>
    </w:lvl>
    <w:lvl w:ilvl="6" w:tplc="0862ED94" w:tentative="1">
      <w:start w:val="1"/>
      <w:numFmt w:val="decimal"/>
      <w:lvlText w:val="%7."/>
      <w:lvlJc w:val="left"/>
      <w:pPr>
        <w:ind w:left="5040" w:hanging="360"/>
      </w:pPr>
    </w:lvl>
    <w:lvl w:ilvl="7" w:tplc="D5D039A6" w:tentative="1">
      <w:start w:val="1"/>
      <w:numFmt w:val="lowerLetter"/>
      <w:lvlText w:val="%8."/>
      <w:lvlJc w:val="left"/>
      <w:pPr>
        <w:ind w:left="5760" w:hanging="360"/>
      </w:pPr>
    </w:lvl>
    <w:lvl w:ilvl="8" w:tplc="20301E58" w:tentative="1">
      <w:start w:val="1"/>
      <w:numFmt w:val="lowerRoman"/>
      <w:lvlText w:val="%9."/>
      <w:lvlJc w:val="right"/>
      <w:pPr>
        <w:ind w:left="6480" w:hanging="180"/>
      </w:pPr>
    </w:lvl>
  </w:abstractNum>
  <w:abstractNum w:abstractNumId="43" w15:restartNumberingAfterBreak="0">
    <w:nsid w:val="7F13449F"/>
    <w:multiLevelType w:val="hybridMultilevel"/>
    <w:tmpl w:val="F0860270"/>
    <w:lvl w:ilvl="0" w:tplc="341A56F8">
      <w:start w:val="1"/>
      <w:numFmt w:val="lowerRoman"/>
      <w:lvlText w:val="(%1)"/>
      <w:lvlJc w:val="left"/>
      <w:pPr>
        <w:ind w:left="1080" w:hanging="720"/>
      </w:pPr>
      <w:rPr>
        <w:rFonts w:hint="default"/>
      </w:rPr>
    </w:lvl>
    <w:lvl w:ilvl="1" w:tplc="E6DACC90" w:tentative="1">
      <w:start w:val="1"/>
      <w:numFmt w:val="lowerLetter"/>
      <w:lvlText w:val="%2."/>
      <w:lvlJc w:val="left"/>
      <w:pPr>
        <w:ind w:left="1440" w:hanging="360"/>
      </w:pPr>
    </w:lvl>
    <w:lvl w:ilvl="2" w:tplc="33C45AE0" w:tentative="1">
      <w:start w:val="1"/>
      <w:numFmt w:val="lowerRoman"/>
      <w:lvlText w:val="%3."/>
      <w:lvlJc w:val="right"/>
      <w:pPr>
        <w:ind w:left="2160" w:hanging="180"/>
      </w:pPr>
    </w:lvl>
    <w:lvl w:ilvl="3" w:tplc="CFD26B66" w:tentative="1">
      <w:start w:val="1"/>
      <w:numFmt w:val="decimal"/>
      <w:lvlText w:val="%4."/>
      <w:lvlJc w:val="left"/>
      <w:pPr>
        <w:ind w:left="2880" w:hanging="360"/>
      </w:pPr>
    </w:lvl>
    <w:lvl w:ilvl="4" w:tplc="88F6E08C" w:tentative="1">
      <w:start w:val="1"/>
      <w:numFmt w:val="lowerLetter"/>
      <w:lvlText w:val="%5."/>
      <w:lvlJc w:val="left"/>
      <w:pPr>
        <w:ind w:left="3600" w:hanging="360"/>
      </w:pPr>
    </w:lvl>
    <w:lvl w:ilvl="5" w:tplc="E62853EC" w:tentative="1">
      <w:start w:val="1"/>
      <w:numFmt w:val="lowerRoman"/>
      <w:lvlText w:val="%6."/>
      <w:lvlJc w:val="right"/>
      <w:pPr>
        <w:ind w:left="4320" w:hanging="180"/>
      </w:pPr>
    </w:lvl>
    <w:lvl w:ilvl="6" w:tplc="EA14816E" w:tentative="1">
      <w:start w:val="1"/>
      <w:numFmt w:val="decimal"/>
      <w:lvlText w:val="%7."/>
      <w:lvlJc w:val="left"/>
      <w:pPr>
        <w:ind w:left="5040" w:hanging="360"/>
      </w:pPr>
    </w:lvl>
    <w:lvl w:ilvl="7" w:tplc="E3AE1870" w:tentative="1">
      <w:start w:val="1"/>
      <w:numFmt w:val="lowerLetter"/>
      <w:lvlText w:val="%8."/>
      <w:lvlJc w:val="left"/>
      <w:pPr>
        <w:ind w:left="5760" w:hanging="360"/>
      </w:pPr>
    </w:lvl>
    <w:lvl w:ilvl="8" w:tplc="D390DA0C" w:tentative="1">
      <w:start w:val="1"/>
      <w:numFmt w:val="lowerRoman"/>
      <w:lvlText w:val="%9."/>
      <w:lvlJc w:val="right"/>
      <w:pPr>
        <w:ind w:left="6480" w:hanging="180"/>
      </w:pPr>
    </w:lvl>
  </w:abstractNum>
  <w:abstractNum w:abstractNumId="44"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FC27958"/>
    <w:multiLevelType w:val="hybridMultilevel"/>
    <w:tmpl w:val="91142C52"/>
    <w:lvl w:ilvl="0" w:tplc="CF26652E">
      <w:start w:val="1"/>
      <w:numFmt w:val="bullet"/>
      <w:lvlText w:val=""/>
      <w:lvlJc w:val="left"/>
      <w:pPr>
        <w:ind w:left="360" w:hanging="360"/>
      </w:pPr>
      <w:rPr>
        <w:rFonts w:ascii="Symbol" w:hAnsi="Symbol" w:hint="default"/>
        <w:color w:val="auto"/>
      </w:rPr>
    </w:lvl>
    <w:lvl w:ilvl="1" w:tplc="BEFA1E24">
      <w:start w:val="1"/>
      <w:numFmt w:val="bullet"/>
      <w:lvlText w:val="o"/>
      <w:lvlJc w:val="left"/>
      <w:pPr>
        <w:ind w:left="1080" w:hanging="360"/>
      </w:pPr>
      <w:rPr>
        <w:rFonts w:ascii="Courier New" w:hAnsi="Courier New" w:cs="Courier New" w:hint="default"/>
      </w:rPr>
    </w:lvl>
    <w:lvl w:ilvl="2" w:tplc="D11A8F32">
      <w:start w:val="1"/>
      <w:numFmt w:val="bullet"/>
      <w:lvlText w:val=""/>
      <w:lvlJc w:val="left"/>
      <w:pPr>
        <w:ind w:left="1800" w:hanging="360"/>
      </w:pPr>
      <w:rPr>
        <w:rFonts w:ascii="Wingdings" w:hAnsi="Wingdings" w:hint="default"/>
      </w:rPr>
    </w:lvl>
    <w:lvl w:ilvl="3" w:tplc="E2DA477C">
      <w:start w:val="1"/>
      <w:numFmt w:val="bullet"/>
      <w:lvlText w:val=""/>
      <w:lvlJc w:val="left"/>
      <w:pPr>
        <w:ind w:left="2520" w:hanging="360"/>
      </w:pPr>
      <w:rPr>
        <w:rFonts w:ascii="Symbol" w:hAnsi="Symbol" w:hint="default"/>
      </w:rPr>
    </w:lvl>
    <w:lvl w:ilvl="4" w:tplc="C4C2FBC8">
      <w:start w:val="1"/>
      <w:numFmt w:val="bullet"/>
      <w:lvlText w:val="o"/>
      <w:lvlJc w:val="left"/>
      <w:pPr>
        <w:ind w:left="3240" w:hanging="360"/>
      </w:pPr>
      <w:rPr>
        <w:rFonts w:ascii="Courier New" w:hAnsi="Courier New" w:cs="Courier New" w:hint="default"/>
      </w:rPr>
    </w:lvl>
    <w:lvl w:ilvl="5" w:tplc="F45C257E">
      <w:start w:val="1"/>
      <w:numFmt w:val="bullet"/>
      <w:lvlText w:val=""/>
      <w:lvlJc w:val="left"/>
      <w:pPr>
        <w:ind w:left="3960" w:hanging="360"/>
      </w:pPr>
      <w:rPr>
        <w:rFonts w:ascii="Wingdings" w:hAnsi="Wingdings" w:hint="default"/>
      </w:rPr>
    </w:lvl>
    <w:lvl w:ilvl="6" w:tplc="D00A9A70">
      <w:start w:val="1"/>
      <w:numFmt w:val="bullet"/>
      <w:lvlText w:val=""/>
      <w:lvlJc w:val="left"/>
      <w:pPr>
        <w:ind w:left="4680" w:hanging="360"/>
      </w:pPr>
      <w:rPr>
        <w:rFonts w:ascii="Symbol" w:hAnsi="Symbol" w:hint="default"/>
      </w:rPr>
    </w:lvl>
    <w:lvl w:ilvl="7" w:tplc="333AA7DC">
      <w:start w:val="1"/>
      <w:numFmt w:val="bullet"/>
      <w:lvlText w:val="o"/>
      <w:lvlJc w:val="left"/>
      <w:pPr>
        <w:ind w:left="5400" w:hanging="360"/>
      </w:pPr>
      <w:rPr>
        <w:rFonts w:ascii="Courier New" w:hAnsi="Courier New" w:cs="Courier New" w:hint="default"/>
      </w:rPr>
    </w:lvl>
    <w:lvl w:ilvl="8" w:tplc="48544026">
      <w:start w:val="1"/>
      <w:numFmt w:val="bullet"/>
      <w:lvlText w:val=""/>
      <w:lvlJc w:val="left"/>
      <w:pPr>
        <w:ind w:left="6120" w:hanging="360"/>
      </w:pPr>
      <w:rPr>
        <w:rFonts w:ascii="Wingdings" w:hAnsi="Wingdings" w:hint="default"/>
      </w:rPr>
    </w:lvl>
  </w:abstractNum>
  <w:num w:numId="1">
    <w:abstractNumId w:val="9"/>
  </w:num>
  <w:num w:numId="2">
    <w:abstractNumId w:val="20"/>
  </w:num>
  <w:num w:numId="3">
    <w:abstractNumId w:val="37"/>
  </w:num>
  <w:num w:numId="4">
    <w:abstractNumId w:val="44"/>
  </w:num>
  <w:num w:numId="5">
    <w:abstractNumId w:val="27"/>
  </w:num>
  <w:num w:numId="6">
    <w:abstractNumId w:val="17"/>
  </w:num>
  <w:num w:numId="7">
    <w:abstractNumId w:val="35"/>
  </w:num>
  <w:num w:numId="8">
    <w:abstractNumId w:val="16"/>
  </w:num>
  <w:num w:numId="9">
    <w:abstractNumId w:val="21"/>
  </w:num>
  <w:num w:numId="10">
    <w:abstractNumId w:val="39"/>
  </w:num>
  <w:num w:numId="11">
    <w:abstractNumId w:val="15"/>
  </w:num>
  <w:num w:numId="12">
    <w:abstractNumId w:val="29"/>
  </w:num>
  <w:num w:numId="13">
    <w:abstractNumId w:val="30"/>
  </w:num>
  <w:num w:numId="14">
    <w:abstractNumId w:val="32"/>
  </w:num>
  <w:num w:numId="15">
    <w:abstractNumId w:val="25"/>
  </w:num>
  <w:num w:numId="16">
    <w:abstractNumId w:val="10"/>
  </w:num>
  <w:num w:numId="17">
    <w:abstractNumId w:val="34"/>
  </w:num>
  <w:num w:numId="18">
    <w:abstractNumId w:val="31"/>
  </w:num>
  <w:num w:numId="19">
    <w:abstractNumId w:val="18"/>
  </w:num>
  <w:num w:numId="20">
    <w:abstractNumId w:val="26"/>
  </w:num>
  <w:num w:numId="21">
    <w:abstractNumId w:val="8"/>
  </w:num>
  <w:num w:numId="22">
    <w:abstractNumId w:val="14"/>
  </w:num>
  <w:num w:numId="23">
    <w:abstractNumId w:val="33"/>
  </w:num>
  <w:num w:numId="24">
    <w:abstractNumId w:val="23"/>
  </w:num>
  <w:num w:numId="25">
    <w:abstractNumId w:val="19"/>
  </w:num>
  <w:num w:numId="26">
    <w:abstractNumId w:val="13"/>
  </w:num>
  <w:num w:numId="27">
    <w:abstractNumId w:val="24"/>
  </w:num>
  <w:num w:numId="28">
    <w:abstractNumId w:val="38"/>
  </w:num>
  <w:num w:numId="29">
    <w:abstractNumId w:val="36"/>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45"/>
  </w:num>
  <w:num w:numId="40">
    <w:abstractNumId w:val="11"/>
  </w:num>
  <w:num w:numId="41">
    <w:abstractNumId w:val="22"/>
  </w:num>
  <w:num w:numId="42">
    <w:abstractNumId w:val="40"/>
  </w:num>
  <w:num w:numId="43">
    <w:abstractNumId w:val="41"/>
  </w:num>
  <w:num w:numId="44">
    <w:abstractNumId w:val="42"/>
  </w:num>
  <w:num w:numId="45">
    <w:abstractNumId w:val="43"/>
  </w:num>
  <w:num w:numId="46">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10235"/>
    <w:rsid w:val="0001083B"/>
    <w:rsid w:val="00014BDC"/>
    <w:rsid w:val="00021723"/>
    <w:rsid w:val="0002353C"/>
    <w:rsid w:val="000307FA"/>
    <w:rsid w:val="00032B17"/>
    <w:rsid w:val="000403EC"/>
    <w:rsid w:val="00042862"/>
    <w:rsid w:val="0004322A"/>
    <w:rsid w:val="00044906"/>
    <w:rsid w:val="00051B08"/>
    <w:rsid w:val="000547CF"/>
    <w:rsid w:val="00062F7F"/>
    <w:rsid w:val="0006406A"/>
    <w:rsid w:val="0006485F"/>
    <w:rsid w:val="000735F0"/>
    <w:rsid w:val="0007579D"/>
    <w:rsid w:val="00077B08"/>
    <w:rsid w:val="000802B8"/>
    <w:rsid w:val="000873F9"/>
    <w:rsid w:val="000879A0"/>
    <w:rsid w:val="0009428C"/>
    <w:rsid w:val="000948F6"/>
    <w:rsid w:val="00095CD4"/>
    <w:rsid w:val="000968FB"/>
    <w:rsid w:val="0009745E"/>
    <w:rsid w:val="000A072F"/>
    <w:rsid w:val="000A0AFB"/>
    <w:rsid w:val="000B0841"/>
    <w:rsid w:val="000C0395"/>
    <w:rsid w:val="000C064F"/>
    <w:rsid w:val="000C58F8"/>
    <w:rsid w:val="000D2D81"/>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2896"/>
    <w:rsid w:val="00153251"/>
    <w:rsid w:val="00154403"/>
    <w:rsid w:val="00173F30"/>
    <w:rsid w:val="00175740"/>
    <w:rsid w:val="00176254"/>
    <w:rsid w:val="001810E2"/>
    <w:rsid w:val="00187E1F"/>
    <w:rsid w:val="00190377"/>
    <w:rsid w:val="001930D2"/>
    <w:rsid w:val="001A2FEF"/>
    <w:rsid w:val="001A60B9"/>
    <w:rsid w:val="001B13C2"/>
    <w:rsid w:val="001B35A5"/>
    <w:rsid w:val="001B3DE8"/>
    <w:rsid w:val="001D156F"/>
    <w:rsid w:val="001D3E0B"/>
    <w:rsid w:val="001D78CE"/>
    <w:rsid w:val="001E009F"/>
    <w:rsid w:val="001E04EA"/>
    <w:rsid w:val="001E23D8"/>
    <w:rsid w:val="001E5E4A"/>
    <w:rsid w:val="001E6954"/>
    <w:rsid w:val="001F04F4"/>
    <w:rsid w:val="001F461C"/>
    <w:rsid w:val="0021202A"/>
    <w:rsid w:val="00216C55"/>
    <w:rsid w:val="00223366"/>
    <w:rsid w:val="00224A29"/>
    <w:rsid w:val="00225F08"/>
    <w:rsid w:val="0022788A"/>
    <w:rsid w:val="00227E1C"/>
    <w:rsid w:val="00232380"/>
    <w:rsid w:val="0024059D"/>
    <w:rsid w:val="00246B90"/>
    <w:rsid w:val="00276215"/>
    <w:rsid w:val="0028235A"/>
    <w:rsid w:val="00285F6D"/>
    <w:rsid w:val="00292117"/>
    <w:rsid w:val="002B4A64"/>
    <w:rsid w:val="002B4C72"/>
    <w:rsid w:val="002B4DED"/>
    <w:rsid w:val="002B7F5E"/>
    <w:rsid w:val="002C0C2A"/>
    <w:rsid w:val="002C55C5"/>
    <w:rsid w:val="002D296D"/>
    <w:rsid w:val="002D7009"/>
    <w:rsid w:val="002E0876"/>
    <w:rsid w:val="002E12E9"/>
    <w:rsid w:val="002E2945"/>
    <w:rsid w:val="002E56D4"/>
    <w:rsid w:val="002F37EE"/>
    <w:rsid w:val="00300516"/>
    <w:rsid w:val="00301877"/>
    <w:rsid w:val="0030214E"/>
    <w:rsid w:val="003054D4"/>
    <w:rsid w:val="00314A89"/>
    <w:rsid w:val="00314FF7"/>
    <w:rsid w:val="00315732"/>
    <w:rsid w:val="00320838"/>
    <w:rsid w:val="0032283E"/>
    <w:rsid w:val="00323456"/>
    <w:rsid w:val="003263D2"/>
    <w:rsid w:val="003361BC"/>
    <w:rsid w:val="00340449"/>
    <w:rsid w:val="00341469"/>
    <w:rsid w:val="00342607"/>
    <w:rsid w:val="0035191E"/>
    <w:rsid w:val="003521CE"/>
    <w:rsid w:val="00353847"/>
    <w:rsid w:val="0035576D"/>
    <w:rsid w:val="00362A44"/>
    <w:rsid w:val="003703A2"/>
    <w:rsid w:val="003800B7"/>
    <w:rsid w:val="003827CA"/>
    <w:rsid w:val="00384FAC"/>
    <w:rsid w:val="0039109F"/>
    <w:rsid w:val="003918D3"/>
    <w:rsid w:val="00391CB0"/>
    <w:rsid w:val="0039281B"/>
    <w:rsid w:val="00392CE0"/>
    <w:rsid w:val="00396B55"/>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22F5"/>
    <w:rsid w:val="00405075"/>
    <w:rsid w:val="00416B05"/>
    <w:rsid w:val="0042064E"/>
    <w:rsid w:val="00420EFF"/>
    <w:rsid w:val="00427817"/>
    <w:rsid w:val="00434C42"/>
    <w:rsid w:val="004356A1"/>
    <w:rsid w:val="004475C0"/>
    <w:rsid w:val="0045103F"/>
    <w:rsid w:val="00456176"/>
    <w:rsid w:val="00463CDE"/>
    <w:rsid w:val="00463EF3"/>
    <w:rsid w:val="004657E1"/>
    <w:rsid w:val="00472199"/>
    <w:rsid w:val="00472516"/>
    <w:rsid w:val="00476B2F"/>
    <w:rsid w:val="004824C2"/>
    <w:rsid w:val="00494E00"/>
    <w:rsid w:val="0049536F"/>
    <w:rsid w:val="00496A82"/>
    <w:rsid w:val="004977AE"/>
    <w:rsid w:val="00497C42"/>
    <w:rsid w:val="004A21F0"/>
    <w:rsid w:val="004B33E7"/>
    <w:rsid w:val="004C55D8"/>
    <w:rsid w:val="004D1142"/>
    <w:rsid w:val="004E1E8E"/>
    <w:rsid w:val="004E2B89"/>
    <w:rsid w:val="004E3884"/>
    <w:rsid w:val="004F66CD"/>
    <w:rsid w:val="005015D7"/>
    <w:rsid w:val="00505053"/>
    <w:rsid w:val="005050E5"/>
    <w:rsid w:val="005058B8"/>
    <w:rsid w:val="00506F7F"/>
    <w:rsid w:val="00511A39"/>
    <w:rsid w:val="0051553D"/>
    <w:rsid w:val="00516D3C"/>
    <w:rsid w:val="00521FF7"/>
    <w:rsid w:val="00523C33"/>
    <w:rsid w:val="00524594"/>
    <w:rsid w:val="00531864"/>
    <w:rsid w:val="00534120"/>
    <w:rsid w:val="00540A5B"/>
    <w:rsid w:val="0055136F"/>
    <w:rsid w:val="0055217D"/>
    <w:rsid w:val="0055327C"/>
    <w:rsid w:val="005603F8"/>
    <w:rsid w:val="005677AF"/>
    <w:rsid w:val="005710E3"/>
    <w:rsid w:val="00572D76"/>
    <w:rsid w:val="00583F47"/>
    <w:rsid w:val="005851BF"/>
    <w:rsid w:val="0059076E"/>
    <w:rsid w:val="00592B7F"/>
    <w:rsid w:val="0059571F"/>
    <w:rsid w:val="005A4677"/>
    <w:rsid w:val="005B1257"/>
    <w:rsid w:val="005B44FE"/>
    <w:rsid w:val="005C0A2A"/>
    <w:rsid w:val="005C5988"/>
    <w:rsid w:val="005C7739"/>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3C30"/>
    <w:rsid w:val="0065511C"/>
    <w:rsid w:val="00661884"/>
    <w:rsid w:val="006619EE"/>
    <w:rsid w:val="00661B81"/>
    <w:rsid w:val="0066387A"/>
    <w:rsid w:val="00665DC4"/>
    <w:rsid w:val="0067058B"/>
    <w:rsid w:val="00677298"/>
    <w:rsid w:val="00682106"/>
    <w:rsid w:val="00696A6C"/>
    <w:rsid w:val="006A16FF"/>
    <w:rsid w:val="006A21A1"/>
    <w:rsid w:val="006A4C4B"/>
    <w:rsid w:val="006A53FE"/>
    <w:rsid w:val="006A54D1"/>
    <w:rsid w:val="006A5AC0"/>
    <w:rsid w:val="006A65E7"/>
    <w:rsid w:val="006B166B"/>
    <w:rsid w:val="006B22EE"/>
    <w:rsid w:val="006B7D77"/>
    <w:rsid w:val="006C4056"/>
    <w:rsid w:val="006C4883"/>
    <w:rsid w:val="006D52F3"/>
    <w:rsid w:val="006E05D2"/>
    <w:rsid w:val="006E12DC"/>
    <w:rsid w:val="006E53CF"/>
    <w:rsid w:val="006F0FC4"/>
    <w:rsid w:val="006F162C"/>
    <w:rsid w:val="006F3AF6"/>
    <w:rsid w:val="006F3D26"/>
    <w:rsid w:val="006F49B7"/>
    <w:rsid w:val="006F79C6"/>
    <w:rsid w:val="00703E80"/>
    <w:rsid w:val="0071319F"/>
    <w:rsid w:val="007161B5"/>
    <w:rsid w:val="00717DC7"/>
    <w:rsid w:val="00724A1B"/>
    <w:rsid w:val="00726B26"/>
    <w:rsid w:val="00730442"/>
    <w:rsid w:val="00730B84"/>
    <w:rsid w:val="00734ADE"/>
    <w:rsid w:val="007418CD"/>
    <w:rsid w:val="00750234"/>
    <w:rsid w:val="00751D7F"/>
    <w:rsid w:val="0075456B"/>
    <w:rsid w:val="00755BEF"/>
    <w:rsid w:val="0076141C"/>
    <w:rsid w:val="007721ED"/>
    <w:rsid w:val="00774109"/>
    <w:rsid w:val="00782605"/>
    <w:rsid w:val="007826A6"/>
    <w:rsid w:val="00791036"/>
    <w:rsid w:val="007957A7"/>
    <w:rsid w:val="007C149D"/>
    <w:rsid w:val="007C2762"/>
    <w:rsid w:val="007C3306"/>
    <w:rsid w:val="007C414E"/>
    <w:rsid w:val="007E1999"/>
    <w:rsid w:val="007E3796"/>
    <w:rsid w:val="007F5256"/>
    <w:rsid w:val="00801967"/>
    <w:rsid w:val="00804CA5"/>
    <w:rsid w:val="00812F6F"/>
    <w:rsid w:val="0081636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2DFC"/>
    <w:rsid w:val="008A6380"/>
    <w:rsid w:val="008A6792"/>
    <w:rsid w:val="008B1DCF"/>
    <w:rsid w:val="008B55BC"/>
    <w:rsid w:val="008C1F3C"/>
    <w:rsid w:val="008D114F"/>
    <w:rsid w:val="008D1D8A"/>
    <w:rsid w:val="008D248D"/>
    <w:rsid w:val="008D7520"/>
    <w:rsid w:val="008D7780"/>
    <w:rsid w:val="008F32C8"/>
    <w:rsid w:val="009040F7"/>
    <w:rsid w:val="009044B5"/>
    <w:rsid w:val="00904C38"/>
    <w:rsid w:val="00905B3F"/>
    <w:rsid w:val="00911BAB"/>
    <w:rsid w:val="00912DE6"/>
    <w:rsid w:val="0093350C"/>
    <w:rsid w:val="00934888"/>
    <w:rsid w:val="00942649"/>
    <w:rsid w:val="00944DC9"/>
    <w:rsid w:val="0094564F"/>
    <w:rsid w:val="00945C37"/>
    <w:rsid w:val="00951FB2"/>
    <w:rsid w:val="0095645C"/>
    <w:rsid w:val="009754B1"/>
    <w:rsid w:val="00977220"/>
    <w:rsid w:val="009856CE"/>
    <w:rsid w:val="00986245"/>
    <w:rsid w:val="00986FBD"/>
    <w:rsid w:val="009A1F1B"/>
    <w:rsid w:val="009A208F"/>
    <w:rsid w:val="009A5A02"/>
    <w:rsid w:val="009C5F28"/>
    <w:rsid w:val="009C6F30"/>
    <w:rsid w:val="009D2609"/>
    <w:rsid w:val="009D6F2E"/>
    <w:rsid w:val="009F435B"/>
    <w:rsid w:val="009F5685"/>
    <w:rsid w:val="00A075EF"/>
    <w:rsid w:val="00A0772A"/>
    <w:rsid w:val="00A1255D"/>
    <w:rsid w:val="00A30BEC"/>
    <w:rsid w:val="00A3716D"/>
    <w:rsid w:val="00A463E2"/>
    <w:rsid w:val="00A516C7"/>
    <w:rsid w:val="00A5274E"/>
    <w:rsid w:val="00A60CB2"/>
    <w:rsid w:val="00A627C8"/>
    <w:rsid w:val="00A6368D"/>
    <w:rsid w:val="00A828BA"/>
    <w:rsid w:val="00A863C0"/>
    <w:rsid w:val="00A86EE6"/>
    <w:rsid w:val="00A9044C"/>
    <w:rsid w:val="00A922D9"/>
    <w:rsid w:val="00A93E3F"/>
    <w:rsid w:val="00AA0895"/>
    <w:rsid w:val="00AA42AE"/>
    <w:rsid w:val="00AA5ED0"/>
    <w:rsid w:val="00AB336B"/>
    <w:rsid w:val="00AB422D"/>
    <w:rsid w:val="00AB5960"/>
    <w:rsid w:val="00AB644D"/>
    <w:rsid w:val="00AC2AED"/>
    <w:rsid w:val="00AD05ED"/>
    <w:rsid w:val="00AD13D8"/>
    <w:rsid w:val="00AD2A69"/>
    <w:rsid w:val="00AD659C"/>
    <w:rsid w:val="00AE0857"/>
    <w:rsid w:val="00AE2AF0"/>
    <w:rsid w:val="00AE4565"/>
    <w:rsid w:val="00AF17FC"/>
    <w:rsid w:val="00AF71CC"/>
    <w:rsid w:val="00B00228"/>
    <w:rsid w:val="00B004A8"/>
    <w:rsid w:val="00B026C6"/>
    <w:rsid w:val="00B02E3B"/>
    <w:rsid w:val="00B0411E"/>
    <w:rsid w:val="00B04E3A"/>
    <w:rsid w:val="00B058EA"/>
    <w:rsid w:val="00B157D5"/>
    <w:rsid w:val="00B22FFC"/>
    <w:rsid w:val="00B27F42"/>
    <w:rsid w:val="00B43C3D"/>
    <w:rsid w:val="00B44D21"/>
    <w:rsid w:val="00B50DF2"/>
    <w:rsid w:val="00B646E5"/>
    <w:rsid w:val="00B67E2E"/>
    <w:rsid w:val="00B744B0"/>
    <w:rsid w:val="00B760BE"/>
    <w:rsid w:val="00B831B4"/>
    <w:rsid w:val="00B95E16"/>
    <w:rsid w:val="00B96EE8"/>
    <w:rsid w:val="00BC017D"/>
    <w:rsid w:val="00BD5304"/>
    <w:rsid w:val="00BF0313"/>
    <w:rsid w:val="00BF1804"/>
    <w:rsid w:val="00BF3884"/>
    <w:rsid w:val="00BF6F21"/>
    <w:rsid w:val="00C1541A"/>
    <w:rsid w:val="00C20EE9"/>
    <w:rsid w:val="00C214C3"/>
    <w:rsid w:val="00C32A06"/>
    <w:rsid w:val="00C4346B"/>
    <w:rsid w:val="00C45C8B"/>
    <w:rsid w:val="00C51D13"/>
    <w:rsid w:val="00C631F8"/>
    <w:rsid w:val="00C645D2"/>
    <w:rsid w:val="00C650DB"/>
    <w:rsid w:val="00C72FFB"/>
    <w:rsid w:val="00C7680B"/>
    <w:rsid w:val="00C81797"/>
    <w:rsid w:val="00C83441"/>
    <w:rsid w:val="00C87528"/>
    <w:rsid w:val="00C87798"/>
    <w:rsid w:val="00C91B9D"/>
    <w:rsid w:val="00C95164"/>
    <w:rsid w:val="00CA5E9E"/>
    <w:rsid w:val="00CA7DD4"/>
    <w:rsid w:val="00CB15B4"/>
    <w:rsid w:val="00CB3BA9"/>
    <w:rsid w:val="00CB431C"/>
    <w:rsid w:val="00CB45DA"/>
    <w:rsid w:val="00CB59FF"/>
    <w:rsid w:val="00CC2266"/>
    <w:rsid w:val="00CE2BDB"/>
    <w:rsid w:val="00CF216F"/>
    <w:rsid w:val="00CF6AC7"/>
    <w:rsid w:val="00CF7866"/>
    <w:rsid w:val="00D02D17"/>
    <w:rsid w:val="00D1124B"/>
    <w:rsid w:val="00D15851"/>
    <w:rsid w:val="00D20635"/>
    <w:rsid w:val="00D21DCD"/>
    <w:rsid w:val="00D2235F"/>
    <w:rsid w:val="00D229E2"/>
    <w:rsid w:val="00D2333E"/>
    <w:rsid w:val="00D435F8"/>
    <w:rsid w:val="00D43E78"/>
    <w:rsid w:val="00D4452C"/>
    <w:rsid w:val="00D445A4"/>
    <w:rsid w:val="00D51BF1"/>
    <w:rsid w:val="00D57990"/>
    <w:rsid w:val="00D62E53"/>
    <w:rsid w:val="00D75344"/>
    <w:rsid w:val="00D7684B"/>
    <w:rsid w:val="00D83574"/>
    <w:rsid w:val="00D8684F"/>
    <w:rsid w:val="00D95183"/>
    <w:rsid w:val="00D97A23"/>
    <w:rsid w:val="00DB1459"/>
    <w:rsid w:val="00DB34DD"/>
    <w:rsid w:val="00DB6C36"/>
    <w:rsid w:val="00DC3F89"/>
    <w:rsid w:val="00DC6E6C"/>
    <w:rsid w:val="00DD0218"/>
    <w:rsid w:val="00DD02D3"/>
    <w:rsid w:val="00DE0474"/>
    <w:rsid w:val="00DE1C69"/>
    <w:rsid w:val="00DF36CA"/>
    <w:rsid w:val="00DF54A6"/>
    <w:rsid w:val="00E017B3"/>
    <w:rsid w:val="00E06579"/>
    <w:rsid w:val="00E07329"/>
    <w:rsid w:val="00E11973"/>
    <w:rsid w:val="00E166A6"/>
    <w:rsid w:val="00E30B96"/>
    <w:rsid w:val="00E344EF"/>
    <w:rsid w:val="00E410D6"/>
    <w:rsid w:val="00E411F4"/>
    <w:rsid w:val="00E42262"/>
    <w:rsid w:val="00E46D9A"/>
    <w:rsid w:val="00E52853"/>
    <w:rsid w:val="00E5305F"/>
    <w:rsid w:val="00E559FD"/>
    <w:rsid w:val="00E572C6"/>
    <w:rsid w:val="00E5751E"/>
    <w:rsid w:val="00E772C4"/>
    <w:rsid w:val="00E81190"/>
    <w:rsid w:val="00E86D6F"/>
    <w:rsid w:val="00E9129D"/>
    <w:rsid w:val="00E9166C"/>
    <w:rsid w:val="00E92CC8"/>
    <w:rsid w:val="00EA2DDC"/>
    <w:rsid w:val="00EA592B"/>
    <w:rsid w:val="00EB0061"/>
    <w:rsid w:val="00EB1D71"/>
    <w:rsid w:val="00EC2305"/>
    <w:rsid w:val="00EC345E"/>
    <w:rsid w:val="00EC5474"/>
    <w:rsid w:val="00EC77E5"/>
    <w:rsid w:val="00ED3CCF"/>
    <w:rsid w:val="00ED45D1"/>
    <w:rsid w:val="00ED6B57"/>
    <w:rsid w:val="00EE01DF"/>
    <w:rsid w:val="00EE0B8B"/>
    <w:rsid w:val="00EE5FAC"/>
    <w:rsid w:val="00EF2995"/>
    <w:rsid w:val="00EF5801"/>
    <w:rsid w:val="00EF6825"/>
    <w:rsid w:val="00F00491"/>
    <w:rsid w:val="00F01AE0"/>
    <w:rsid w:val="00F07ACD"/>
    <w:rsid w:val="00F12553"/>
    <w:rsid w:val="00F140DA"/>
    <w:rsid w:val="00F20CF7"/>
    <w:rsid w:val="00F30A4F"/>
    <w:rsid w:val="00F323B1"/>
    <w:rsid w:val="00F35EF2"/>
    <w:rsid w:val="00F41A0B"/>
    <w:rsid w:val="00F41CE0"/>
    <w:rsid w:val="00F50E1D"/>
    <w:rsid w:val="00F52812"/>
    <w:rsid w:val="00F52E44"/>
    <w:rsid w:val="00F53E12"/>
    <w:rsid w:val="00F555A5"/>
    <w:rsid w:val="00F55B90"/>
    <w:rsid w:val="00F71282"/>
    <w:rsid w:val="00F74AE3"/>
    <w:rsid w:val="00F75DBE"/>
    <w:rsid w:val="00F83376"/>
    <w:rsid w:val="00F84747"/>
    <w:rsid w:val="00F86B93"/>
    <w:rsid w:val="00F872E6"/>
    <w:rsid w:val="00F947C4"/>
    <w:rsid w:val="00F961E8"/>
    <w:rsid w:val="00F96284"/>
    <w:rsid w:val="00F97E99"/>
    <w:rsid w:val="00FA08D9"/>
    <w:rsid w:val="00FB0086"/>
    <w:rsid w:val="00FB2715"/>
    <w:rsid w:val="00FB77D0"/>
    <w:rsid w:val="00FD1B02"/>
    <w:rsid w:val="00FD6D72"/>
    <w:rsid w:val="00FD7650"/>
    <w:rsid w:val="00FE3F19"/>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Subtitle">
    <w:name w:val="Subtitle"/>
    <w:basedOn w:val="Normal"/>
    <w:next w:val="Normal"/>
    <w:link w:val="SubtitleChar"/>
    <w:uiPriority w:val="11"/>
    <w:qFormat/>
    <w:rsid w:val="00227E1C"/>
    <w:pPr>
      <w:spacing w:before="0" w:after="240"/>
      <w:jc w:val="center"/>
    </w:pPr>
    <w:rPr>
      <w:rFonts w:eastAsiaTheme="minorHAnsi" w:cs="Times New Roman"/>
      <w:b/>
      <w:color w:val="auto"/>
      <w:sz w:val="28"/>
      <w:szCs w:val="28"/>
    </w:rPr>
  </w:style>
  <w:style w:type="character" w:customStyle="1" w:styleId="SubtitleChar">
    <w:name w:val="Subtitle Char"/>
    <w:basedOn w:val="DefaultParagraphFont"/>
    <w:link w:val="Subtitle"/>
    <w:uiPriority w:val="11"/>
    <w:rsid w:val="00227E1C"/>
    <w:rPr>
      <w:rFonts w:ascii="Arial" w:hAnsi="Arial" w:cs="Times New Roman"/>
      <w:b/>
      <w:sz w:val="28"/>
      <w:szCs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0499</RACS_x0020_ID>
    <Approved_x0020_Provider xmlns="a8338b6e-77a6-4851-82b6-98166143ffdd">RSL LifeCare Limited</Approved_x0020_Provider>
    <Management_x0020_Company_x0020_ID xmlns="a8338b6e-77a6-4851-82b6-98166143ffdd" xsi:nil="true"/>
    <Home xmlns="a8338b6e-77a6-4851-82b6-98166143ffdd">Bill Newton VC Gardens</Home>
    <Signed xmlns="a8338b6e-77a6-4851-82b6-98166143ffdd" xsi:nil="true"/>
    <Uploaded xmlns="a8338b6e-77a6-4851-82b6-98166143ffdd">true</Uploaded>
    <Management_x0020_Company xmlns="a8338b6e-77a6-4851-82b6-98166143ffdd" xsi:nil="true"/>
    <Doc_x0020_Date xmlns="a8338b6e-77a6-4851-82b6-98166143ffdd">2020-03-17T05:44:53+00:00</Doc_x0020_Date>
    <CSI_x0020_ID xmlns="a8338b6e-77a6-4851-82b6-98166143ffdd" xsi:nil="true"/>
    <Case_x0020_ID xmlns="a8338b6e-77a6-4851-82b6-98166143ffdd" xsi:nil="true"/>
    <Approved_x0020_Provider_x0020_ID xmlns="a8338b6e-77a6-4851-82b6-98166143ffdd">B9E6B244-75F4-DC11-AD41-005056922186</Approved_x0020_Provider_x0020_ID>
    <Location xmlns="a8338b6e-77a6-4851-82b6-98166143ffdd" xsi:nil="true"/>
    <Doc_x0020_Type xmlns="a8338b6e-77a6-4851-82b6-98166143ffdd">Publication</Doc_x0020_Type>
    <Home_x0020_ID xmlns="a8338b6e-77a6-4851-82b6-98166143ffdd">7BEFCD01-90F3-E811-95D9-005056922186</Home_x0020_ID>
    <State xmlns="a8338b6e-77a6-4851-82b6-98166143ffdd">NSW</State>
    <Doc_x0020_Sent_Received_x0020_Date xmlns="a8338b6e-77a6-4851-82b6-98166143ffdd">2020-03-17T00:00:00+00:00</Doc_x0020_Sent_Received_x0020_Date>
    <Activity_x0020_ID xmlns="a8338b6e-77a6-4851-82b6-98166143ffdd">AB9C2495-3778-E911-BBE1-005056922186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86F39-1931-4413-8BDF-B8DCBA372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purl.org/dc/terms/"/>
    <ds:schemaRef ds:uri="http://purl.org/dc/elements/1.1/"/>
    <ds:schemaRef ds:uri="http://schemas.microsoft.com/office/2006/documentManagement/types"/>
    <ds:schemaRef ds:uri="a8338b6e-77a6-4851-82b6-98166143ffdd"/>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608D3D6-8FBB-42BB-B9AC-30FBF7A4A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8567</Words>
  <Characters>48837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2020-04-21T01:31:00Z</dcterms:created>
  <dcterms:modified xsi:type="dcterms:W3CDTF">2020-04-21T01:31:00Z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RPT-ACC-0122</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