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0A18B" w14:textId="77777777" w:rsidR="006C2425" w:rsidRPr="003C6EC2" w:rsidRDefault="006C2425" w:rsidP="006C242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990A338" wp14:editId="2990A3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755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90A33A" wp14:editId="2990A3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814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Hills Manor</w:t>
      </w:r>
      <w:r w:rsidRPr="003C6EC2">
        <w:rPr>
          <w:rFonts w:ascii="Arial Black" w:hAnsi="Arial Black"/>
        </w:rPr>
        <w:t xml:space="preserve"> </w:t>
      </w:r>
    </w:p>
    <w:p w14:paraId="2990A18C" w14:textId="77777777" w:rsidR="006C2425" w:rsidRPr="003C6EC2" w:rsidRDefault="006C2425" w:rsidP="006C2425">
      <w:pPr>
        <w:pStyle w:val="Title"/>
        <w:spacing w:before="360" w:after="480"/>
      </w:pPr>
      <w:r w:rsidRPr="003C6EC2">
        <w:rPr>
          <w:rFonts w:ascii="Arial Black" w:eastAsia="Calibri" w:hAnsi="Arial Black"/>
          <w:sz w:val="56"/>
        </w:rPr>
        <w:t>Performance Report</w:t>
      </w:r>
    </w:p>
    <w:p w14:paraId="2990A18D" w14:textId="77777777" w:rsidR="006C2425" w:rsidRPr="003C6EC2" w:rsidRDefault="006C2425" w:rsidP="006C242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Tulich Avenue </w:t>
      </w:r>
      <w:r w:rsidRPr="003C6EC2">
        <w:rPr>
          <w:color w:val="FFFFFF" w:themeColor="background1"/>
          <w:sz w:val="28"/>
        </w:rPr>
        <w:br/>
        <w:t>PRESTONS NSW 2170</w:t>
      </w:r>
      <w:r w:rsidRPr="003C6EC2">
        <w:rPr>
          <w:color w:val="FFFFFF" w:themeColor="background1"/>
          <w:sz w:val="28"/>
        </w:rPr>
        <w:br/>
      </w:r>
      <w:r w:rsidRPr="003C6EC2">
        <w:rPr>
          <w:rFonts w:eastAsia="Calibri"/>
          <w:color w:val="FFFFFF" w:themeColor="background1"/>
          <w:sz w:val="28"/>
          <w:szCs w:val="56"/>
          <w:lang w:eastAsia="en-US"/>
        </w:rPr>
        <w:t>Phone number: 02 8784 2472</w:t>
      </w:r>
    </w:p>
    <w:p w14:paraId="2990A18E" w14:textId="77777777" w:rsidR="006C2425" w:rsidRDefault="006C2425" w:rsidP="006C24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0578 </w:t>
      </w:r>
    </w:p>
    <w:p w14:paraId="2990A18F" w14:textId="77777777" w:rsidR="006C2425" w:rsidRPr="003C6EC2" w:rsidRDefault="006C2425" w:rsidP="006C242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Hills Village Management (Liverpool) Pty Limited</w:t>
      </w:r>
    </w:p>
    <w:p w14:paraId="2990A190" w14:textId="77777777" w:rsidR="006C2425" w:rsidRPr="003C6EC2" w:rsidRDefault="006C2425" w:rsidP="006C242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December 2020 to 17 December 2020</w:t>
      </w:r>
    </w:p>
    <w:p w14:paraId="2990A191" w14:textId="133C236D" w:rsidR="006C2425" w:rsidRPr="00E93D41" w:rsidRDefault="006C2425" w:rsidP="006C242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1386A">
        <w:rPr>
          <w:color w:val="FFFFFF" w:themeColor="background1"/>
          <w:sz w:val="28"/>
        </w:rPr>
        <w:t>8 February 2021</w:t>
      </w:r>
    </w:p>
    <w:bookmarkEnd w:id="1"/>
    <w:p w14:paraId="2990A192" w14:textId="77777777" w:rsidR="006C2425" w:rsidRPr="003C6EC2" w:rsidRDefault="006C2425" w:rsidP="006C2425">
      <w:pPr>
        <w:tabs>
          <w:tab w:val="left" w:pos="2127"/>
        </w:tabs>
        <w:spacing w:before="120"/>
        <w:rPr>
          <w:rFonts w:eastAsia="Calibri"/>
          <w:b/>
          <w:color w:val="FFFFFF" w:themeColor="background1"/>
          <w:sz w:val="28"/>
          <w:szCs w:val="56"/>
          <w:lang w:eastAsia="en-US"/>
        </w:rPr>
      </w:pPr>
    </w:p>
    <w:p w14:paraId="2990A193" w14:textId="77777777" w:rsidR="006C2425" w:rsidRDefault="006C2425" w:rsidP="006C2425">
      <w:pPr>
        <w:pStyle w:val="Heading1"/>
        <w:sectPr w:rsidR="006C2425" w:rsidSect="006C242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90A194" w14:textId="77777777" w:rsidR="006C2425" w:rsidRDefault="006C2425" w:rsidP="006C2425">
      <w:pPr>
        <w:pStyle w:val="Heading1"/>
      </w:pPr>
      <w:bookmarkStart w:id="2" w:name="_Hlk32477662"/>
      <w:r>
        <w:lastRenderedPageBreak/>
        <w:t>Publication of report</w:t>
      </w:r>
    </w:p>
    <w:p w14:paraId="2990A195" w14:textId="77777777" w:rsidR="006C2425" w:rsidRPr="006B166B" w:rsidRDefault="006C2425" w:rsidP="006C242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990A199" w14:textId="067A9F10" w:rsidR="006C2425" w:rsidRPr="00581653" w:rsidRDefault="006C2425" w:rsidP="0058165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6D63" w14:paraId="2990A19C" w14:textId="77777777" w:rsidTr="006C2425">
        <w:trPr>
          <w:trHeight w:val="227"/>
        </w:trPr>
        <w:tc>
          <w:tcPr>
            <w:tcW w:w="3942" w:type="pct"/>
            <w:shd w:val="clear" w:color="auto" w:fill="auto"/>
          </w:tcPr>
          <w:p w14:paraId="2990A19A" w14:textId="77777777" w:rsidR="006C2425" w:rsidRPr="001E6954" w:rsidRDefault="006C2425" w:rsidP="006C242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990A19B" w14:textId="59684B9E" w:rsidR="006C2425" w:rsidRPr="001E6954" w:rsidRDefault="006C2425" w:rsidP="006C2425">
            <w:pPr>
              <w:keepNext/>
              <w:spacing w:before="40" w:after="40" w:line="240" w:lineRule="auto"/>
              <w:jc w:val="right"/>
              <w:rPr>
                <w:b/>
                <w:bCs/>
                <w:iCs/>
                <w:color w:val="00577D"/>
                <w:szCs w:val="40"/>
              </w:rPr>
            </w:pPr>
            <w:r w:rsidRPr="001E6954">
              <w:rPr>
                <w:b/>
                <w:bCs/>
                <w:iCs/>
                <w:color w:val="00577D"/>
                <w:szCs w:val="40"/>
              </w:rPr>
              <w:t>Compliant</w:t>
            </w:r>
          </w:p>
        </w:tc>
      </w:tr>
      <w:tr w:rsidR="0046294B" w14:paraId="2990A19F" w14:textId="77777777" w:rsidTr="006C2425">
        <w:trPr>
          <w:trHeight w:val="227"/>
        </w:trPr>
        <w:tc>
          <w:tcPr>
            <w:tcW w:w="3942" w:type="pct"/>
            <w:shd w:val="clear" w:color="auto" w:fill="auto"/>
          </w:tcPr>
          <w:p w14:paraId="2990A19D" w14:textId="77777777" w:rsidR="0046294B" w:rsidRPr="001E6954" w:rsidRDefault="0046294B" w:rsidP="0046294B">
            <w:pPr>
              <w:spacing w:before="40" w:after="40" w:line="240" w:lineRule="auto"/>
              <w:ind w:left="318"/>
            </w:pPr>
            <w:r w:rsidRPr="001E6954">
              <w:t>Requirement 1(3)(a)</w:t>
            </w:r>
          </w:p>
        </w:tc>
        <w:tc>
          <w:tcPr>
            <w:tcW w:w="1058" w:type="pct"/>
            <w:shd w:val="clear" w:color="auto" w:fill="auto"/>
          </w:tcPr>
          <w:p w14:paraId="2990A19E" w14:textId="08B694E7" w:rsidR="0046294B" w:rsidRPr="001E6954" w:rsidRDefault="0046294B" w:rsidP="0046294B">
            <w:pPr>
              <w:spacing w:before="40" w:after="40" w:line="240" w:lineRule="auto"/>
              <w:jc w:val="right"/>
              <w:rPr>
                <w:color w:val="0000FF"/>
              </w:rPr>
            </w:pPr>
            <w:r w:rsidRPr="00502CE7">
              <w:rPr>
                <w:bCs/>
                <w:iCs/>
                <w:color w:val="00577D"/>
                <w:szCs w:val="40"/>
              </w:rPr>
              <w:t>Compliant</w:t>
            </w:r>
          </w:p>
        </w:tc>
      </w:tr>
      <w:tr w:rsidR="0046294B" w14:paraId="2990A1A2" w14:textId="77777777" w:rsidTr="006C2425">
        <w:trPr>
          <w:trHeight w:val="227"/>
        </w:trPr>
        <w:tc>
          <w:tcPr>
            <w:tcW w:w="3942" w:type="pct"/>
            <w:shd w:val="clear" w:color="auto" w:fill="auto"/>
          </w:tcPr>
          <w:p w14:paraId="2990A1A0" w14:textId="77777777" w:rsidR="0046294B" w:rsidRPr="001E6954" w:rsidRDefault="0046294B" w:rsidP="0046294B">
            <w:pPr>
              <w:spacing w:before="40" w:after="40" w:line="240" w:lineRule="auto"/>
              <w:ind w:left="318"/>
            </w:pPr>
            <w:r w:rsidRPr="001E6954">
              <w:t>Requirement 1(3)(b)</w:t>
            </w:r>
          </w:p>
        </w:tc>
        <w:tc>
          <w:tcPr>
            <w:tcW w:w="1058" w:type="pct"/>
            <w:shd w:val="clear" w:color="auto" w:fill="auto"/>
          </w:tcPr>
          <w:p w14:paraId="2990A1A1" w14:textId="10A2CD59" w:rsidR="0046294B" w:rsidRPr="001E6954" w:rsidRDefault="0046294B" w:rsidP="0046294B">
            <w:pPr>
              <w:spacing w:before="40" w:after="40" w:line="240" w:lineRule="auto"/>
              <w:jc w:val="right"/>
              <w:rPr>
                <w:color w:val="0000FF"/>
              </w:rPr>
            </w:pPr>
            <w:r w:rsidRPr="00502CE7">
              <w:rPr>
                <w:bCs/>
                <w:iCs/>
                <w:color w:val="00577D"/>
                <w:szCs w:val="40"/>
              </w:rPr>
              <w:t>Compliant</w:t>
            </w:r>
          </w:p>
        </w:tc>
      </w:tr>
      <w:tr w:rsidR="0046294B" w14:paraId="2990A1A5" w14:textId="77777777" w:rsidTr="006C2425">
        <w:trPr>
          <w:trHeight w:val="227"/>
        </w:trPr>
        <w:tc>
          <w:tcPr>
            <w:tcW w:w="3942" w:type="pct"/>
            <w:shd w:val="clear" w:color="auto" w:fill="auto"/>
          </w:tcPr>
          <w:p w14:paraId="2990A1A3" w14:textId="77777777" w:rsidR="0046294B" w:rsidRPr="001E6954" w:rsidRDefault="0046294B" w:rsidP="0046294B">
            <w:pPr>
              <w:spacing w:before="40" w:after="40" w:line="240" w:lineRule="auto"/>
              <w:ind w:left="318"/>
            </w:pPr>
            <w:r w:rsidRPr="001E6954">
              <w:t>Requirement 1(3)(c)</w:t>
            </w:r>
          </w:p>
        </w:tc>
        <w:tc>
          <w:tcPr>
            <w:tcW w:w="1058" w:type="pct"/>
            <w:shd w:val="clear" w:color="auto" w:fill="auto"/>
          </w:tcPr>
          <w:p w14:paraId="2990A1A4" w14:textId="0705FB26" w:rsidR="0046294B" w:rsidRPr="001E6954" w:rsidRDefault="0046294B" w:rsidP="0046294B">
            <w:pPr>
              <w:spacing w:before="40" w:after="40" w:line="240" w:lineRule="auto"/>
              <w:jc w:val="right"/>
              <w:rPr>
                <w:color w:val="0000FF"/>
              </w:rPr>
            </w:pPr>
            <w:r w:rsidRPr="00502CE7">
              <w:rPr>
                <w:bCs/>
                <w:iCs/>
                <w:color w:val="00577D"/>
                <w:szCs w:val="40"/>
              </w:rPr>
              <w:t>Compliant</w:t>
            </w:r>
          </w:p>
        </w:tc>
      </w:tr>
      <w:tr w:rsidR="0046294B" w14:paraId="2990A1A8" w14:textId="77777777" w:rsidTr="006C2425">
        <w:trPr>
          <w:trHeight w:val="227"/>
        </w:trPr>
        <w:tc>
          <w:tcPr>
            <w:tcW w:w="3942" w:type="pct"/>
            <w:shd w:val="clear" w:color="auto" w:fill="auto"/>
          </w:tcPr>
          <w:p w14:paraId="2990A1A6" w14:textId="77777777" w:rsidR="0046294B" w:rsidRPr="001E6954" w:rsidRDefault="0046294B" w:rsidP="0046294B">
            <w:pPr>
              <w:spacing w:before="40" w:after="40" w:line="240" w:lineRule="auto"/>
              <w:ind w:left="318"/>
            </w:pPr>
            <w:r w:rsidRPr="001E6954">
              <w:t>Requirement 1(3)(d)</w:t>
            </w:r>
          </w:p>
        </w:tc>
        <w:tc>
          <w:tcPr>
            <w:tcW w:w="1058" w:type="pct"/>
            <w:shd w:val="clear" w:color="auto" w:fill="auto"/>
          </w:tcPr>
          <w:p w14:paraId="2990A1A7" w14:textId="5E6F23B5" w:rsidR="0046294B" w:rsidRPr="001E6954" w:rsidRDefault="0046294B" w:rsidP="0046294B">
            <w:pPr>
              <w:spacing w:before="40" w:after="40" w:line="240" w:lineRule="auto"/>
              <w:jc w:val="right"/>
              <w:rPr>
                <w:color w:val="0000FF"/>
              </w:rPr>
            </w:pPr>
            <w:r w:rsidRPr="00502CE7">
              <w:rPr>
                <w:bCs/>
                <w:iCs/>
                <w:color w:val="00577D"/>
                <w:szCs w:val="40"/>
              </w:rPr>
              <w:t>Compliant</w:t>
            </w:r>
          </w:p>
        </w:tc>
      </w:tr>
      <w:tr w:rsidR="0046294B" w14:paraId="2990A1AB" w14:textId="77777777" w:rsidTr="006C2425">
        <w:trPr>
          <w:trHeight w:val="227"/>
        </w:trPr>
        <w:tc>
          <w:tcPr>
            <w:tcW w:w="3942" w:type="pct"/>
            <w:shd w:val="clear" w:color="auto" w:fill="auto"/>
          </w:tcPr>
          <w:p w14:paraId="2990A1A9" w14:textId="77777777" w:rsidR="0046294B" w:rsidRPr="001E6954" w:rsidRDefault="0046294B" w:rsidP="0046294B">
            <w:pPr>
              <w:spacing w:before="40" w:after="40" w:line="240" w:lineRule="auto"/>
              <w:ind w:left="318"/>
            </w:pPr>
            <w:r w:rsidRPr="001E6954">
              <w:t>Requirement 1(3)(e)</w:t>
            </w:r>
          </w:p>
        </w:tc>
        <w:tc>
          <w:tcPr>
            <w:tcW w:w="1058" w:type="pct"/>
            <w:shd w:val="clear" w:color="auto" w:fill="auto"/>
          </w:tcPr>
          <w:p w14:paraId="2990A1AA" w14:textId="37EEFAED" w:rsidR="0046294B" w:rsidRPr="001E6954" w:rsidRDefault="0046294B" w:rsidP="0046294B">
            <w:pPr>
              <w:spacing w:before="40" w:after="40" w:line="240" w:lineRule="auto"/>
              <w:jc w:val="right"/>
              <w:rPr>
                <w:color w:val="0000FF"/>
              </w:rPr>
            </w:pPr>
            <w:r w:rsidRPr="00502CE7">
              <w:rPr>
                <w:bCs/>
                <w:iCs/>
                <w:color w:val="00577D"/>
                <w:szCs w:val="40"/>
              </w:rPr>
              <w:t>Compliant</w:t>
            </w:r>
          </w:p>
        </w:tc>
      </w:tr>
      <w:tr w:rsidR="0046294B" w14:paraId="2990A1AE" w14:textId="77777777" w:rsidTr="006C2425">
        <w:trPr>
          <w:trHeight w:val="227"/>
        </w:trPr>
        <w:tc>
          <w:tcPr>
            <w:tcW w:w="3942" w:type="pct"/>
            <w:shd w:val="clear" w:color="auto" w:fill="auto"/>
          </w:tcPr>
          <w:p w14:paraId="2990A1AC" w14:textId="77777777" w:rsidR="0046294B" w:rsidRPr="001E6954" w:rsidRDefault="0046294B" w:rsidP="0046294B">
            <w:pPr>
              <w:spacing w:before="40" w:after="40" w:line="240" w:lineRule="auto"/>
              <w:ind w:left="318"/>
            </w:pPr>
            <w:r w:rsidRPr="001E6954">
              <w:t>Requirement 1(3)(f)</w:t>
            </w:r>
          </w:p>
        </w:tc>
        <w:tc>
          <w:tcPr>
            <w:tcW w:w="1058" w:type="pct"/>
            <w:shd w:val="clear" w:color="auto" w:fill="auto"/>
          </w:tcPr>
          <w:p w14:paraId="2990A1AD" w14:textId="053E4479" w:rsidR="0046294B" w:rsidRPr="001E6954" w:rsidRDefault="0046294B" w:rsidP="0046294B">
            <w:pPr>
              <w:spacing w:before="40" w:after="40" w:line="240" w:lineRule="auto"/>
              <w:jc w:val="right"/>
              <w:rPr>
                <w:color w:val="0000FF"/>
              </w:rPr>
            </w:pPr>
            <w:r w:rsidRPr="00502CE7">
              <w:rPr>
                <w:bCs/>
                <w:iCs/>
                <w:color w:val="00577D"/>
                <w:szCs w:val="40"/>
              </w:rPr>
              <w:t>Compliant</w:t>
            </w:r>
          </w:p>
        </w:tc>
      </w:tr>
      <w:tr w:rsidR="009A6D63" w14:paraId="2990A1B1" w14:textId="77777777" w:rsidTr="006C2425">
        <w:trPr>
          <w:trHeight w:val="227"/>
        </w:trPr>
        <w:tc>
          <w:tcPr>
            <w:tcW w:w="3942" w:type="pct"/>
            <w:shd w:val="clear" w:color="auto" w:fill="auto"/>
          </w:tcPr>
          <w:p w14:paraId="2990A1AF" w14:textId="77777777" w:rsidR="006C2425" w:rsidRPr="001E6954" w:rsidRDefault="006C2425" w:rsidP="006C24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990A1B0" w14:textId="2FAF0005" w:rsidR="006C2425" w:rsidRPr="001E6954" w:rsidRDefault="006C2425" w:rsidP="006C2425">
            <w:pPr>
              <w:keepNext/>
              <w:spacing w:before="40" w:after="40" w:line="240" w:lineRule="auto"/>
              <w:jc w:val="right"/>
              <w:rPr>
                <w:b/>
                <w:color w:val="0000FF"/>
              </w:rPr>
            </w:pPr>
            <w:r w:rsidRPr="001E6954">
              <w:rPr>
                <w:b/>
                <w:bCs/>
                <w:iCs/>
                <w:color w:val="00577D"/>
                <w:szCs w:val="40"/>
              </w:rPr>
              <w:t>Compliant</w:t>
            </w:r>
          </w:p>
        </w:tc>
      </w:tr>
      <w:tr w:rsidR="0046294B" w14:paraId="2990A1B4" w14:textId="77777777" w:rsidTr="006C2425">
        <w:trPr>
          <w:trHeight w:val="227"/>
        </w:trPr>
        <w:tc>
          <w:tcPr>
            <w:tcW w:w="3942" w:type="pct"/>
            <w:shd w:val="clear" w:color="auto" w:fill="auto"/>
          </w:tcPr>
          <w:p w14:paraId="2990A1B2" w14:textId="77777777" w:rsidR="0046294B" w:rsidRPr="001E6954" w:rsidRDefault="0046294B" w:rsidP="0046294B">
            <w:pPr>
              <w:spacing w:before="40" w:after="40" w:line="240" w:lineRule="auto"/>
              <w:ind w:left="318" w:hanging="7"/>
            </w:pPr>
            <w:r w:rsidRPr="001E6954">
              <w:t>Requirement 2(3)(a)</w:t>
            </w:r>
          </w:p>
        </w:tc>
        <w:tc>
          <w:tcPr>
            <w:tcW w:w="1058" w:type="pct"/>
            <w:shd w:val="clear" w:color="auto" w:fill="auto"/>
          </w:tcPr>
          <w:p w14:paraId="2990A1B3" w14:textId="66625D8B" w:rsidR="0046294B" w:rsidRPr="001E6954" w:rsidRDefault="0046294B" w:rsidP="0046294B">
            <w:pPr>
              <w:spacing w:before="40" w:after="40" w:line="240" w:lineRule="auto"/>
              <w:jc w:val="right"/>
              <w:rPr>
                <w:color w:val="0000FF"/>
              </w:rPr>
            </w:pPr>
            <w:r w:rsidRPr="00C16994">
              <w:rPr>
                <w:bCs/>
                <w:iCs/>
                <w:color w:val="00577D"/>
                <w:szCs w:val="40"/>
              </w:rPr>
              <w:t>Compliant</w:t>
            </w:r>
          </w:p>
        </w:tc>
      </w:tr>
      <w:tr w:rsidR="0046294B" w14:paraId="2990A1B7" w14:textId="77777777" w:rsidTr="006C2425">
        <w:trPr>
          <w:trHeight w:val="227"/>
        </w:trPr>
        <w:tc>
          <w:tcPr>
            <w:tcW w:w="3942" w:type="pct"/>
            <w:shd w:val="clear" w:color="auto" w:fill="auto"/>
          </w:tcPr>
          <w:p w14:paraId="2990A1B5" w14:textId="77777777" w:rsidR="0046294B" w:rsidRPr="001E6954" w:rsidRDefault="0046294B" w:rsidP="0046294B">
            <w:pPr>
              <w:spacing w:before="40" w:after="40" w:line="240" w:lineRule="auto"/>
              <w:ind w:left="318" w:hanging="7"/>
            </w:pPr>
            <w:r w:rsidRPr="001E6954">
              <w:t>Requirement 2(3)(b)</w:t>
            </w:r>
          </w:p>
        </w:tc>
        <w:tc>
          <w:tcPr>
            <w:tcW w:w="1058" w:type="pct"/>
            <w:shd w:val="clear" w:color="auto" w:fill="auto"/>
          </w:tcPr>
          <w:p w14:paraId="2990A1B6" w14:textId="5E8BE7B1" w:rsidR="0046294B" w:rsidRPr="001E6954" w:rsidRDefault="0046294B" w:rsidP="0046294B">
            <w:pPr>
              <w:spacing w:before="40" w:after="40" w:line="240" w:lineRule="auto"/>
              <w:jc w:val="right"/>
              <w:rPr>
                <w:color w:val="0000FF"/>
              </w:rPr>
            </w:pPr>
            <w:r w:rsidRPr="00C16994">
              <w:rPr>
                <w:bCs/>
                <w:iCs/>
                <w:color w:val="00577D"/>
                <w:szCs w:val="40"/>
              </w:rPr>
              <w:t>Compliant</w:t>
            </w:r>
          </w:p>
        </w:tc>
      </w:tr>
      <w:tr w:rsidR="0046294B" w14:paraId="2990A1BA" w14:textId="77777777" w:rsidTr="006C2425">
        <w:trPr>
          <w:trHeight w:val="227"/>
        </w:trPr>
        <w:tc>
          <w:tcPr>
            <w:tcW w:w="3942" w:type="pct"/>
            <w:shd w:val="clear" w:color="auto" w:fill="auto"/>
          </w:tcPr>
          <w:p w14:paraId="2990A1B8" w14:textId="77777777" w:rsidR="0046294B" w:rsidRPr="001E6954" w:rsidRDefault="0046294B" w:rsidP="0046294B">
            <w:pPr>
              <w:spacing w:before="40" w:after="40" w:line="240" w:lineRule="auto"/>
              <w:ind w:left="318" w:hanging="7"/>
            </w:pPr>
            <w:r w:rsidRPr="001E6954">
              <w:t>Requirement 2(3)(c)</w:t>
            </w:r>
          </w:p>
        </w:tc>
        <w:tc>
          <w:tcPr>
            <w:tcW w:w="1058" w:type="pct"/>
            <w:shd w:val="clear" w:color="auto" w:fill="auto"/>
          </w:tcPr>
          <w:p w14:paraId="2990A1B9" w14:textId="32592F57" w:rsidR="0046294B" w:rsidRPr="001E6954" w:rsidRDefault="0046294B" w:rsidP="0046294B">
            <w:pPr>
              <w:spacing w:before="40" w:after="40" w:line="240" w:lineRule="auto"/>
              <w:jc w:val="right"/>
              <w:rPr>
                <w:color w:val="0000FF"/>
              </w:rPr>
            </w:pPr>
            <w:r w:rsidRPr="00C16994">
              <w:rPr>
                <w:bCs/>
                <w:iCs/>
                <w:color w:val="00577D"/>
                <w:szCs w:val="40"/>
              </w:rPr>
              <w:t>Compliant</w:t>
            </w:r>
          </w:p>
        </w:tc>
      </w:tr>
      <w:tr w:rsidR="0046294B" w14:paraId="2990A1BD" w14:textId="77777777" w:rsidTr="006C2425">
        <w:trPr>
          <w:trHeight w:val="227"/>
        </w:trPr>
        <w:tc>
          <w:tcPr>
            <w:tcW w:w="3942" w:type="pct"/>
            <w:shd w:val="clear" w:color="auto" w:fill="auto"/>
          </w:tcPr>
          <w:p w14:paraId="2990A1BB" w14:textId="77777777" w:rsidR="0046294B" w:rsidRPr="001E6954" w:rsidRDefault="0046294B" w:rsidP="0046294B">
            <w:pPr>
              <w:spacing w:before="40" w:after="40" w:line="240" w:lineRule="auto"/>
              <w:ind w:left="318" w:hanging="7"/>
            </w:pPr>
            <w:r w:rsidRPr="001E6954">
              <w:t>Requirement 2(3)(d)</w:t>
            </w:r>
          </w:p>
        </w:tc>
        <w:tc>
          <w:tcPr>
            <w:tcW w:w="1058" w:type="pct"/>
            <w:shd w:val="clear" w:color="auto" w:fill="auto"/>
          </w:tcPr>
          <w:p w14:paraId="2990A1BC" w14:textId="3C6BDF87" w:rsidR="0046294B" w:rsidRPr="001E6954" w:rsidRDefault="0046294B" w:rsidP="0046294B">
            <w:pPr>
              <w:spacing w:before="40" w:after="40" w:line="240" w:lineRule="auto"/>
              <w:jc w:val="right"/>
              <w:rPr>
                <w:color w:val="0000FF"/>
              </w:rPr>
            </w:pPr>
            <w:r w:rsidRPr="00C16994">
              <w:rPr>
                <w:bCs/>
                <w:iCs/>
                <w:color w:val="00577D"/>
                <w:szCs w:val="40"/>
              </w:rPr>
              <w:t>Compliant</w:t>
            </w:r>
          </w:p>
        </w:tc>
      </w:tr>
      <w:tr w:rsidR="0046294B" w14:paraId="2990A1C0" w14:textId="77777777" w:rsidTr="006C2425">
        <w:trPr>
          <w:trHeight w:val="227"/>
        </w:trPr>
        <w:tc>
          <w:tcPr>
            <w:tcW w:w="3942" w:type="pct"/>
            <w:shd w:val="clear" w:color="auto" w:fill="auto"/>
          </w:tcPr>
          <w:p w14:paraId="2990A1BE" w14:textId="77777777" w:rsidR="0046294B" w:rsidRPr="001E6954" w:rsidRDefault="0046294B" w:rsidP="0046294B">
            <w:pPr>
              <w:spacing w:before="40" w:after="40" w:line="240" w:lineRule="auto"/>
              <w:ind w:left="318" w:hanging="7"/>
            </w:pPr>
            <w:r w:rsidRPr="001E6954">
              <w:t>Requirement 2(3)(e)</w:t>
            </w:r>
          </w:p>
        </w:tc>
        <w:tc>
          <w:tcPr>
            <w:tcW w:w="1058" w:type="pct"/>
            <w:shd w:val="clear" w:color="auto" w:fill="auto"/>
          </w:tcPr>
          <w:p w14:paraId="2990A1BF" w14:textId="50DF948C" w:rsidR="0046294B" w:rsidRPr="00AF17FC" w:rsidRDefault="0046294B" w:rsidP="0046294B">
            <w:pPr>
              <w:spacing w:before="40" w:after="40" w:line="240" w:lineRule="auto"/>
              <w:jc w:val="right"/>
              <w:rPr>
                <w:color w:val="0000FF"/>
              </w:rPr>
            </w:pPr>
            <w:r w:rsidRPr="00C16994">
              <w:rPr>
                <w:bCs/>
                <w:iCs/>
                <w:color w:val="00577D"/>
                <w:szCs w:val="40"/>
              </w:rPr>
              <w:t>Compliant</w:t>
            </w:r>
          </w:p>
        </w:tc>
      </w:tr>
      <w:tr w:rsidR="009A6D63" w14:paraId="2990A1C3" w14:textId="77777777" w:rsidTr="006C2425">
        <w:trPr>
          <w:trHeight w:val="227"/>
        </w:trPr>
        <w:tc>
          <w:tcPr>
            <w:tcW w:w="3942" w:type="pct"/>
            <w:shd w:val="clear" w:color="auto" w:fill="auto"/>
          </w:tcPr>
          <w:p w14:paraId="2990A1C1" w14:textId="77777777" w:rsidR="006C2425" w:rsidRPr="001E6954" w:rsidRDefault="006C2425" w:rsidP="006C2425">
            <w:pPr>
              <w:keepNext/>
              <w:spacing w:before="40" w:after="40" w:line="240" w:lineRule="auto"/>
              <w:rPr>
                <w:b/>
              </w:rPr>
            </w:pPr>
            <w:r w:rsidRPr="001E6954">
              <w:rPr>
                <w:b/>
              </w:rPr>
              <w:t>Standard 3 Personal care and clinical care</w:t>
            </w:r>
          </w:p>
        </w:tc>
        <w:tc>
          <w:tcPr>
            <w:tcW w:w="1058" w:type="pct"/>
            <w:shd w:val="clear" w:color="auto" w:fill="auto"/>
          </w:tcPr>
          <w:p w14:paraId="2990A1C2" w14:textId="17CE2F55" w:rsidR="006C2425" w:rsidRPr="001E6954" w:rsidRDefault="006C2425" w:rsidP="006C2425">
            <w:pPr>
              <w:keepNext/>
              <w:spacing w:before="40" w:after="40" w:line="240" w:lineRule="auto"/>
              <w:jc w:val="right"/>
              <w:rPr>
                <w:b/>
                <w:color w:val="0000FF"/>
              </w:rPr>
            </w:pPr>
            <w:r w:rsidRPr="001E6954">
              <w:rPr>
                <w:b/>
                <w:bCs/>
                <w:iCs/>
                <w:color w:val="00577D"/>
                <w:szCs w:val="40"/>
              </w:rPr>
              <w:t>Compliant</w:t>
            </w:r>
          </w:p>
        </w:tc>
      </w:tr>
      <w:tr w:rsidR="009342A6" w14:paraId="2990A1C6" w14:textId="77777777" w:rsidTr="006C2425">
        <w:trPr>
          <w:trHeight w:val="227"/>
        </w:trPr>
        <w:tc>
          <w:tcPr>
            <w:tcW w:w="3942" w:type="pct"/>
            <w:shd w:val="clear" w:color="auto" w:fill="auto"/>
          </w:tcPr>
          <w:p w14:paraId="2990A1C4" w14:textId="77777777" w:rsidR="009342A6" w:rsidRPr="002B4C72" w:rsidRDefault="009342A6" w:rsidP="009342A6">
            <w:pPr>
              <w:spacing w:before="40" w:after="40" w:line="240" w:lineRule="auto"/>
              <w:ind w:left="312"/>
            </w:pPr>
            <w:r w:rsidRPr="001E6954">
              <w:t>Requirement 3(3)(a)</w:t>
            </w:r>
          </w:p>
        </w:tc>
        <w:tc>
          <w:tcPr>
            <w:tcW w:w="1058" w:type="pct"/>
            <w:shd w:val="clear" w:color="auto" w:fill="auto"/>
          </w:tcPr>
          <w:p w14:paraId="2990A1C5" w14:textId="4CD8C27D" w:rsidR="009342A6" w:rsidRPr="001E6954" w:rsidRDefault="009342A6" w:rsidP="009342A6">
            <w:pPr>
              <w:spacing w:before="40" w:after="40" w:line="240" w:lineRule="auto"/>
              <w:ind w:left="-107"/>
              <w:jc w:val="right"/>
              <w:rPr>
                <w:color w:val="0000FF"/>
              </w:rPr>
            </w:pPr>
            <w:r w:rsidRPr="00C16994">
              <w:rPr>
                <w:bCs/>
                <w:iCs/>
                <w:color w:val="00577D"/>
                <w:szCs w:val="40"/>
              </w:rPr>
              <w:t>Compliant</w:t>
            </w:r>
          </w:p>
        </w:tc>
      </w:tr>
      <w:tr w:rsidR="009342A6" w14:paraId="2990A1C9" w14:textId="77777777" w:rsidTr="006C2425">
        <w:trPr>
          <w:trHeight w:val="227"/>
        </w:trPr>
        <w:tc>
          <w:tcPr>
            <w:tcW w:w="3942" w:type="pct"/>
            <w:shd w:val="clear" w:color="auto" w:fill="auto"/>
          </w:tcPr>
          <w:p w14:paraId="2990A1C7" w14:textId="77777777" w:rsidR="009342A6" w:rsidRPr="001E6954" w:rsidRDefault="009342A6" w:rsidP="009342A6">
            <w:pPr>
              <w:spacing w:before="40" w:after="40" w:line="240" w:lineRule="auto"/>
              <w:ind w:left="318" w:hanging="7"/>
            </w:pPr>
            <w:r w:rsidRPr="001E6954">
              <w:t>Requirement 3(3)(b)</w:t>
            </w:r>
          </w:p>
        </w:tc>
        <w:tc>
          <w:tcPr>
            <w:tcW w:w="1058" w:type="pct"/>
            <w:shd w:val="clear" w:color="auto" w:fill="auto"/>
          </w:tcPr>
          <w:p w14:paraId="2990A1C8" w14:textId="4273AC46"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CC" w14:textId="77777777" w:rsidTr="006C2425">
        <w:trPr>
          <w:trHeight w:val="227"/>
        </w:trPr>
        <w:tc>
          <w:tcPr>
            <w:tcW w:w="3942" w:type="pct"/>
            <w:shd w:val="clear" w:color="auto" w:fill="auto"/>
          </w:tcPr>
          <w:p w14:paraId="2990A1CA" w14:textId="77777777" w:rsidR="009342A6" w:rsidRPr="001E6954" w:rsidRDefault="009342A6" w:rsidP="009342A6">
            <w:pPr>
              <w:spacing w:before="40" w:after="40" w:line="240" w:lineRule="auto"/>
              <w:ind w:left="318" w:hanging="7"/>
            </w:pPr>
            <w:r w:rsidRPr="001E6954">
              <w:t>Requirement 3(3)(c)</w:t>
            </w:r>
          </w:p>
        </w:tc>
        <w:tc>
          <w:tcPr>
            <w:tcW w:w="1058" w:type="pct"/>
            <w:shd w:val="clear" w:color="auto" w:fill="auto"/>
          </w:tcPr>
          <w:p w14:paraId="2990A1CB" w14:textId="503B7062"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CF" w14:textId="77777777" w:rsidTr="006C2425">
        <w:trPr>
          <w:trHeight w:val="227"/>
        </w:trPr>
        <w:tc>
          <w:tcPr>
            <w:tcW w:w="3942" w:type="pct"/>
            <w:shd w:val="clear" w:color="auto" w:fill="auto"/>
          </w:tcPr>
          <w:p w14:paraId="2990A1CD" w14:textId="77777777" w:rsidR="009342A6" w:rsidRPr="001E6954" w:rsidRDefault="009342A6" w:rsidP="009342A6">
            <w:pPr>
              <w:spacing w:before="40" w:after="40" w:line="240" w:lineRule="auto"/>
              <w:ind w:left="318" w:hanging="7"/>
            </w:pPr>
            <w:r w:rsidRPr="001E6954">
              <w:t>Requirement 3(3)(d)</w:t>
            </w:r>
          </w:p>
        </w:tc>
        <w:tc>
          <w:tcPr>
            <w:tcW w:w="1058" w:type="pct"/>
            <w:shd w:val="clear" w:color="auto" w:fill="auto"/>
          </w:tcPr>
          <w:p w14:paraId="2990A1CE" w14:textId="7DD4B2EE"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D2" w14:textId="77777777" w:rsidTr="006C2425">
        <w:trPr>
          <w:trHeight w:val="227"/>
        </w:trPr>
        <w:tc>
          <w:tcPr>
            <w:tcW w:w="3942" w:type="pct"/>
            <w:shd w:val="clear" w:color="auto" w:fill="auto"/>
          </w:tcPr>
          <w:p w14:paraId="2990A1D0" w14:textId="77777777" w:rsidR="009342A6" w:rsidRPr="001E6954" w:rsidRDefault="009342A6" w:rsidP="009342A6">
            <w:pPr>
              <w:spacing w:before="40" w:after="40" w:line="240" w:lineRule="auto"/>
              <w:ind w:left="318" w:hanging="7"/>
            </w:pPr>
            <w:r w:rsidRPr="001E6954">
              <w:t>Requirement 3(3)(e)</w:t>
            </w:r>
          </w:p>
        </w:tc>
        <w:tc>
          <w:tcPr>
            <w:tcW w:w="1058" w:type="pct"/>
            <w:shd w:val="clear" w:color="auto" w:fill="auto"/>
          </w:tcPr>
          <w:p w14:paraId="2990A1D1" w14:textId="5700E980"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D5" w14:textId="77777777" w:rsidTr="006C2425">
        <w:trPr>
          <w:trHeight w:val="227"/>
        </w:trPr>
        <w:tc>
          <w:tcPr>
            <w:tcW w:w="3942" w:type="pct"/>
            <w:shd w:val="clear" w:color="auto" w:fill="auto"/>
          </w:tcPr>
          <w:p w14:paraId="2990A1D3" w14:textId="77777777" w:rsidR="009342A6" w:rsidRPr="001E6954" w:rsidRDefault="009342A6" w:rsidP="009342A6">
            <w:pPr>
              <w:spacing w:before="40" w:after="40" w:line="240" w:lineRule="auto"/>
              <w:ind w:left="318" w:hanging="7"/>
            </w:pPr>
            <w:r w:rsidRPr="001E6954">
              <w:t>Requirement 3(3)(f)</w:t>
            </w:r>
          </w:p>
        </w:tc>
        <w:tc>
          <w:tcPr>
            <w:tcW w:w="1058" w:type="pct"/>
            <w:shd w:val="clear" w:color="auto" w:fill="auto"/>
          </w:tcPr>
          <w:p w14:paraId="2990A1D4" w14:textId="0B66403C"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D8" w14:textId="77777777" w:rsidTr="006C2425">
        <w:trPr>
          <w:trHeight w:val="227"/>
        </w:trPr>
        <w:tc>
          <w:tcPr>
            <w:tcW w:w="3942" w:type="pct"/>
            <w:shd w:val="clear" w:color="auto" w:fill="auto"/>
          </w:tcPr>
          <w:p w14:paraId="2990A1D6" w14:textId="77777777" w:rsidR="009342A6" w:rsidRPr="001E6954" w:rsidRDefault="009342A6" w:rsidP="009342A6">
            <w:pPr>
              <w:spacing w:before="40" w:after="40" w:line="240" w:lineRule="auto"/>
              <w:ind w:left="318" w:hanging="7"/>
            </w:pPr>
            <w:r w:rsidRPr="001E6954">
              <w:t>Requirement 3(3)(g)</w:t>
            </w:r>
          </w:p>
        </w:tc>
        <w:tc>
          <w:tcPr>
            <w:tcW w:w="1058" w:type="pct"/>
            <w:shd w:val="clear" w:color="auto" w:fill="auto"/>
          </w:tcPr>
          <w:p w14:paraId="2990A1D7" w14:textId="5CB825BA"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A6D63" w14:paraId="2990A1DB" w14:textId="77777777" w:rsidTr="006C2425">
        <w:trPr>
          <w:trHeight w:val="227"/>
        </w:trPr>
        <w:tc>
          <w:tcPr>
            <w:tcW w:w="3942" w:type="pct"/>
            <w:shd w:val="clear" w:color="auto" w:fill="auto"/>
          </w:tcPr>
          <w:p w14:paraId="2990A1D9" w14:textId="77777777" w:rsidR="006C2425" w:rsidRPr="001E6954" w:rsidRDefault="006C2425" w:rsidP="006C2425">
            <w:pPr>
              <w:keepNext/>
              <w:spacing w:before="40" w:after="40" w:line="240" w:lineRule="auto"/>
              <w:rPr>
                <w:b/>
              </w:rPr>
            </w:pPr>
            <w:r w:rsidRPr="001E6954">
              <w:rPr>
                <w:b/>
              </w:rPr>
              <w:t>Standard 4 Services and supports for daily living</w:t>
            </w:r>
          </w:p>
        </w:tc>
        <w:tc>
          <w:tcPr>
            <w:tcW w:w="1058" w:type="pct"/>
            <w:shd w:val="clear" w:color="auto" w:fill="auto"/>
          </w:tcPr>
          <w:p w14:paraId="2990A1DA" w14:textId="4D6836B4" w:rsidR="006C2425" w:rsidRPr="001E6954" w:rsidRDefault="006C2425" w:rsidP="006C2425">
            <w:pPr>
              <w:keepNext/>
              <w:spacing w:before="40" w:after="40" w:line="240" w:lineRule="auto"/>
              <w:jc w:val="right"/>
              <w:rPr>
                <w:b/>
                <w:color w:val="0000FF"/>
              </w:rPr>
            </w:pPr>
            <w:r w:rsidRPr="001E6954">
              <w:rPr>
                <w:b/>
                <w:bCs/>
                <w:iCs/>
                <w:color w:val="00577D"/>
                <w:szCs w:val="40"/>
              </w:rPr>
              <w:t>Compliant</w:t>
            </w:r>
          </w:p>
        </w:tc>
      </w:tr>
      <w:tr w:rsidR="009342A6" w14:paraId="2990A1DE" w14:textId="77777777" w:rsidTr="006C2425">
        <w:trPr>
          <w:trHeight w:val="227"/>
        </w:trPr>
        <w:tc>
          <w:tcPr>
            <w:tcW w:w="3942" w:type="pct"/>
            <w:shd w:val="clear" w:color="auto" w:fill="auto"/>
          </w:tcPr>
          <w:p w14:paraId="2990A1DC" w14:textId="77777777" w:rsidR="009342A6" w:rsidRPr="001E6954" w:rsidRDefault="009342A6" w:rsidP="009342A6">
            <w:pPr>
              <w:spacing w:before="40" w:after="40" w:line="240" w:lineRule="auto"/>
              <w:ind w:left="318" w:hanging="7"/>
            </w:pPr>
            <w:r w:rsidRPr="001E6954">
              <w:t>Requirement 4(3)(a)</w:t>
            </w:r>
          </w:p>
        </w:tc>
        <w:tc>
          <w:tcPr>
            <w:tcW w:w="1058" w:type="pct"/>
            <w:shd w:val="clear" w:color="auto" w:fill="auto"/>
          </w:tcPr>
          <w:p w14:paraId="2990A1DD" w14:textId="1C02CA6C"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E1" w14:textId="77777777" w:rsidTr="006C2425">
        <w:trPr>
          <w:trHeight w:val="227"/>
        </w:trPr>
        <w:tc>
          <w:tcPr>
            <w:tcW w:w="3942" w:type="pct"/>
            <w:shd w:val="clear" w:color="auto" w:fill="auto"/>
          </w:tcPr>
          <w:p w14:paraId="2990A1DF" w14:textId="77777777" w:rsidR="009342A6" w:rsidRPr="001E6954" w:rsidRDefault="009342A6" w:rsidP="009342A6">
            <w:pPr>
              <w:spacing w:before="40" w:after="40" w:line="240" w:lineRule="auto"/>
              <w:ind w:left="318" w:hanging="7"/>
            </w:pPr>
            <w:r w:rsidRPr="001E6954">
              <w:t>Requirement 4(3)(b)</w:t>
            </w:r>
          </w:p>
        </w:tc>
        <w:tc>
          <w:tcPr>
            <w:tcW w:w="1058" w:type="pct"/>
            <w:shd w:val="clear" w:color="auto" w:fill="auto"/>
          </w:tcPr>
          <w:p w14:paraId="2990A1E0" w14:textId="04F74417"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E4" w14:textId="77777777" w:rsidTr="006C2425">
        <w:trPr>
          <w:trHeight w:val="227"/>
        </w:trPr>
        <w:tc>
          <w:tcPr>
            <w:tcW w:w="3942" w:type="pct"/>
            <w:shd w:val="clear" w:color="auto" w:fill="auto"/>
          </w:tcPr>
          <w:p w14:paraId="2990A1E2" w14:textId="77777777" w:rsidR="009342A6" w:rsidRPr="001E6954" w:rsidRDefault="009342A6" w:rsidP="009342A6">
            <w:pPr>
              <w:spacing w:before="40" w:after="40" w:line="240" w:lineRule="auto"/>
              <w:ind w:left="318" w:hanging="7"/>
            </w:pPr>
            <w:r w:rsidRPr="001E6954">
              <w:t>Requirement 4(3)(c)</w:t>
            </w:r>
          </w:p>
        </w:tc>
        <w:tc>
          <w:tcPr>
            <w:tcW w:w="1058" w:type="pct"/>
            <w:shd w:val="clear" w:color="auto" w:fill="auto"/>
          </w:tcPr>
          <w:p w14:paraId="2990A1E3" w14:textId="04EEF168"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E7" w14:textId="77777777" w:rsidTr="006C2425">
        <w:trPr>
          <w:trHeight w:val="227"/>
        </w:trPr>
        <w:tc>
          <w:tcPr>
            <w:tcW w:w="3942" w:type="pct"/>
            <w:shd w:val="clear" w:color="auto" w:fill="auto"/>
          </w:tcPr>
          <w:p w14:paraId="2990A1E5" w14:textId="77777777" w:rsidR="009342A6" w:rsidRPr="001E6954" w:rsidRDefault="009342A6" w:rsidP="009342A6">
            <w:pPr>
              <w:spacing w:before="40" w:after="40" w:line="240" w:lineRule="auto"/>
              <w:ind w:left="318" w:hanging="7"/>
            </w:pPr>
            <w:r w:rsidRPr="001E6954">
              <w:t>Requirement 4(3)(d)</w:t>
            </w:r>
          </w:p>
        </w:tc>
        <w:tc>
          <w:tcPr>
            <w:tcW w:w="1058" w:type="pct"/>
            <w:shd w:val="clear" w:color="auto" w:fill="auto"/>
          </w:tcPr>
          <w:p w14:paraId="2990A1E6" w14:textId="405375C6"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EA" w14:textId="77777777" w:rsidTr="006C2425">
        <w:trPr>
          <w:trHeight w:val="227"/>
        </w:trPr>
        <w:tc>
          <w:tcPr>
            <w:tcW w:w="3942" w:type="pct"/>
            <w:shd w:val="clear" w:color="auto" w:fill="auto"/>
          </w:tcPr>
          <w:p w14:paraId="2990A1E8" w14:textId="77777777" w:rsidR="009342A6" w:rsidRPr="001E6954" w:rsidRDefault="009342A6" w:rsidP="009342A6">
            <w:pPr>
              <w:spacing w:before="40" w:after="40" w:line="240" w:lineRule="auto"/>
              <w:ind w:left="318" w:hanging="7"/>
            </w:pPr>
            <w:r w:rsidRPr="001E6954">
              <w:t>Requirement 4(3)(e)</w:t>
            </w:r>
          </w:p>
        </w:tc>
        <w:tc>
          <w:tcPr>
            <w:tcW w:w="1058" w:type="pct"/>
            <w:shd w:val="clear" w:color="auto" w:fill="auto"/>
          </w:tcPr>
          <w:p w14:paraId="2990A1E9" w14:textId="344259BB"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ED" w14:textId="77777777" w:rsidTr="006C2425">
        <w:trPr>
          <w:trHeight w:val="227"/>
        </w:trPr>
        <w:tc>
          <w:tcPr>
            <w:tcW w:w="3942" w:type="pct"/>
            <w:shd w:val="clear" w:color="auto" w:fill="auto"/>
          </w:tcPr>
          <w:p w14:paraId="2990A1EB" w14:textId="77777777" w:rsidR="009342A6" w:rsidRPr="001E6954" w:rsidRDefault="009342A6" w:rsidP="009342A6">
            <w:pPr>
              <w:spacing w:before="40" w:after="40" w:line="240" w:lineRule="auto"/>
              <w:ind w:left="318" w:hanging="7"/>
            </w:pPr>
            <w:r w:rsidRPr="001E6954">
              <w:t>Requirement 4(3)(f)</w:t>
            </w:r>
          </w:p>
        </w:tc>
        <w:tc>
          <w:tcPr>
            <w:tcW w:w="1058" w:type="pct"/>
            <w:shd w:val="clear" w:color="auto" w:fill="auto"/>
          </w:tcPr>
          <w:p w14:paraId="2990A1EC" w14:textId="71A0277E"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1F0" w14:textId="77777777" w:rsidTr="006C2425">
        <w:trPr>
          <w:trHeight w:val="227"/>
        </w:trPr>
        <w:tc>
          <w:tcPr>
            <w:tcW w:w="3942" w:type="pct"/>
            <w:shd w:val="clear" w:color="auto" w:fill="auto"/>
          </w:tcPr>
          <w:p w14:paraId="2990A1EE" w14:textId="77777777" w:rsidR="009342A6" w:rsidRPr="001E6954" w:rsidRDefault="009342A6" w:rsidP="009342A6">
            <w:pPr>
              <w:spacing w:before="40" w:after="40" w:line="240" w:lineRule="auto"/>
              <w:ind w:left="318" w:hanging="7"/>
            </w:pPr>
            <w:r w:rsidRPr="001E6954">
              <w:t>Requirement 4(3)(g)</w:t>
            </w:r>
          </w:p>
        </w:tc>
        <w:tc>
          <w:tcPr>
            <w:tcW w:w="1058" w:type="pct"/>
            <w:shd w:val="clear" w:color="auto" w:fill="auto"/>
          </w:tcPr>
          <w:p w14:paraId="2990A1EF" w14:textId="3AA30801"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A6D63" w14:paraId="2990A1F3" w14:textId="77777777" w:rsidTr="006C2425">
        <w:trPr>
          <w:trHeight w:val="227"/>
        </w:trPr>
        <w:tc>
          <w:tcPr>
            <w:tcW w:w="3942" w:type="pct"/>
            <w:shd w:val="clear" w:color="auto" w:fill="auto"/>
          </w:tcPr>
          <w:p w14:paraId="2990A1F1" w14:textId="77777777" w:rsidR="006C2425" w:rsidRPr="001E6954" w:rsidRDefault="006C2425" w:rsidP="006C242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990A1F2" w14:textId="184E7A82" w:rsidR="006C2425" w:rsidRPr="001E6954" w:rsidRDefault="006C2425" w:rsidP="006C2425">
            <w:pPr>
              <w:keepNext/>
              <w:spacing w:before="40" w:after="40" w:line="240" w:lineRule="auto"/>
              <w:jc w:val="right"/>
              <w:rPr>
                <w:b/>
                <w:color w:val="0000FF"/>
              </w:rPr>
            </w:pPr>
            <w:r w:rsidRPr="001E6954">
              <w:rPr>
                <w:b/>
                <w:bCs/>
                <w:iCs/>
                <w:color w:val="00577D"/>
                <w:szCs w:val="40"/>
              </w:rPr>
              <w:t>Compliant</w:t>
            </w:r>
          </w:p>
        </w:tc>
      </w:tr>
      <w:tr w:rsidR="00295C91" w14:paraId="2990A1F6" w14:textId="77777777" w:rsidTr="006C2425">
        <w:trPr>
          <w:trHeight w:val="227"/>
        </w:trPr>
        <w:tc>
          <w:tcPr>
            <w:tcW w:w="3942" w:type="pct"/>
            <w:shd w:val="clear" w:color="auto" w:fill="auto"/>
          </w:tcPr>
          <w:p w14:paraId="2990A1F4" w14:textId="77777777" w:rsidR="00295C91" w:rsidRPr="001E6954" w:rsidRDefault="00295C91" w:rsidP="00295C91">
            <w:pPr>
              <w:spacing w:before="40" w:after="40" w:line="240" w:lineRule="auto"/>
              <w:ind w:left="318" w:hanging="7"/>
            </w:pPr>
            <w:r w:rsidRPr="001E6954">
              <w:t>Requirement 5(3)(a)</w:t>
            </w:r>
          </w:p>
        </w:tc>
        <w:tc>
          <w:tcPr>
            <w:tcW w:w="1058" w:type="pct"/>
            <w:shd w:val="clear" w:color="auto" w:fill="auto"/>
          </w:tcPr>
          <w:p w14:paraId="2990A1F5" w14:textId="4B6561AB" w:rsidR="00295C91" w:rsidRPr="001E6954" w:rsidRDefault="00295C91" w:rsidP="00295C91">
            <w:pPr>
              <w:spacing w:before="40" w:after="40" w:line="240" w:lineRule="auto"/>
              <w:jc w:val="right"/>
              <w:rPr>
                <w:color w:val="0000FF"/>
              </w:rPr>
            </w:pPr>
            <w:r w:rsidRPr="00B868CC">
              <w:rPr>
                <w:bCs/>
                <w:iCs/>
                <w:color w:val="00577D"/>
                <w:szCs w:val="40"/>
              </w:rPr>
              <w:t>Compliant</w:t>
            </w:r>
          </w:p>
        </w:tc>
      </w:tr>
      <w:tr w:rsidR="00295C91" w14:paraId="2990A1F9" w14:textId="77777777" w:rsidTr="006C2425">
        <w:trPr>
          <w:trHeight w:val="227"/>
        </w:trPr>
        <w:tc>
          <w:tcPr>
            <w:tcW w:w="3942" w:type="pct"/>
            <w:shd w:val="clear" w:color="auto" w:fill="auto"/>
          </w:tcPr>
          <w:p w14:paraId="2990A1F7" w14:textId="77777777" w:rsidR="00295C91" w:rsidRPr="001E6954" w:rsidRDefault="00295C91" w:rsidP="00295C91">
            <w:pPr>
              <w:spacing w:before="40" w:after="40" w:line="240" w:lineRule="auto"/>
              <w:ind w:left="318" w:hanging="7"/>
            </w:pPr>
            <w:r w:rsidRPr="001E6954">
              <w:t>Requirement 5(3)(b)</w:t>
            </w:r>
          </w:p>
        </w:tc>
        <w:tc>
          <w:tcPr>
            <w:tcW w:w="1058" w:type="pct"/>
            <w:shd w:val="clear" w:color="auto" w:fill="auto"/>
          </w:tcPr>
          <w:p w14:paraId="2990A1F8" w14:textId="1B6E497A" w:rsidR="00295C91" w:rsidRPr="001E6954" w:rsidRDefault="00295C91" w:rsidP="00295C91">
            <w:pPr>
              <w:spacing w:before="40" w:after="40" w:line="240" w:lineRule="auto"/>
              <w:jc w:val="right"/>
              <w:rPr>
                <w:color w:val="0000FF"/>
              </w:rPr>
            </w:pPr>
            <w:r w:rsidRPr="00B868CC">
              <w:rPr>
                <w:bCs/>
                <w:iCs/>
                <w:color w:val="00577D"/>
                <w:szCs w:val="40"/>
              </w:rPr>
              <w:t>Compliant</w:t>
            </w:r>
          </w:p>
        </w:tc>
      </w:tr>
      <w:tr w:rsidR="00295C91" w14:paraId="2990A1FC" w14:textId="77777777" w:rsidTr="006C2425">
        <w:trPr>
          <w:trHeight w:val="227"/>
        </w:trPr>
        <w:tc>
          <w:tcPr>
            <w:tcW w:w="3942" w:type="pct"/>
            <w:shd w:val="clear" w:color="auto" w:fill="auto"/>
          </w:tcPr>
          <w:p w14:paraId="2990A1FA" w14:textId="77777777" w:rsidR="00295C91" w:rsidRPr="001E6954" w:rsidRDefault="00295C91" w:rsidP="00295C91">
            <w:pPr>
              <w:spacing w:before="40" w:after="40" w:line="240" w:lineRule="auto"/>
              <w:ind w:left="318" w:hanging="7"/>
            </w:pPr>
            <w:r w:rsidRPr="001E6954">
              <w:t>Requirement 5(3)(c)</w:t>
            </w:r>
          </w:p>
        </w:tc>
        <w:tc>
          <w:tcPr>
            <w:tcW w:w="1058" w:type="pct"/>
            <w:shd w:val="clear" w:color="auto" w:fill="auto"/>
          </w:tcPr>
          <w:p w14:paraId="2990A1FB" w14:textId="7DBD262A" w:rsidR="00295C91" w:rsidRPr="001E6954" w:rsidRDefault="00295C91" w:rsidP="00295C91">
            <w:pPr>
              <w:spacing w:before="40" w:after="40" w:line="240" w:lineRule="auto"/>
              <w:jc w:val="right"/>
              <w:rPr>
                <w:color w:val="0000FF"/>
              </w:rPr>
            </w:pPr>
            <w:r w:rsidRPr="00B868CC">
              <w:rPr>
                <w:bCs/>
                <w:iCs/>
                <w:color w:val="00577D"/>
                <w:szCs w:val="40"/>
              </w:rPr>
              <w:t>Compliant</w:t>
            </w:r>
          </w:p>
        </w:tc>
      </w:tr>
      <w:tr w:rsidR="009A6D63" w14:paraId="2990A1FF" w14:textId="77777777" w:rsidTr="006C2425">
        <w:trPr>
          <w:trHeight w:val="227"/>
        </w:trPr>
        <w:tc>
          <w:tcPr>
            <w:tcW w:w="3942" w:type="pct"/>
            <w:shd w:val="clear" w:color="auto" w:fill="auto"/>
          </w:tcPr>
          <w:p w14:paraId="2990A1FD" w14:textId="77777777" w:rsidR="006C2425" w:rsidRPr="001E6954" w:rsidRDefault="006C2425" w:rsidP="006C2425">
            <w:pPr>
              <w:keepNext/>
              <w:spacing w:before="40" w:after="40" w:line="240" w:lineRule="auto"/>
              <w:rPr>
                <w:b/>
              </w:rPr>
            </w:pPr>
            <w:r w:rsidRPr="001E6954">
              <w:rPr>
                <w:b/>
              </w:rPr>
              <w:t>Standard 6 Feedback and complaints</w:t>
            </w:r>
          </w:p>
        </w:tc>
        <w:tc>
          <w:tcPr>
            <w:tcW w:w="1058" w:type="pct"/>
            <w:shd w:val="clear" w:color="auto" w:fill="auto"/>
          </w:tcPr>
          <w:p w14:paraId="2990A1FE" w14:textId="55FDD957" w:rsidR="006C2425" w:rsidRPr="001E6954" w:rsidRDefault="009342A6" w:rsidP="006C2425">
            <w:pPr>
              <w:keepNext/>
              <w:spacing w:before="40" w:after="40" w:line="240" w:lineRule="auto"/>
              <w:jc w:val="right"/>
              <w:rPr>
                <w:b/>
                <w:color w:val="0000FF"/>
              </w:rPr>
            </w:pPr>
            <w:r>
              <w:rPr>
                <w:b/>
                <w:bCs/>
                <w:iCs/>
                <w:color w:val="00577D"/>
                <w:szCs w:val="40"/>
              </w:rPr>
              <w:t>Non-</w:t>
            </w:r>
            <w:r w:rsidR="006C2425" w:rsidRPr="001E6954">
              <w:rPr>
                <w:b/>
                <w:bCs/>
                <w:iCs/>
                <w:color w:val="00577D"/>
                <w:szCs w:val="40"/>
              </w:rPr>
              <w:t>Compliant</w:t>
            </w:r>
          </w:p>
        </w:tc>
      </w:tr>
      <w:tr w:rsidR="009342A6" w14:paraId="2990A202" w14:textId="77777777" w:rsidTr="006C2425">
        <w:trPr>
          <w:trHeight w:val="227"/>
        </w:trPr>
        <w:tc>
          <w:tcPr>
            <w:tcW w:w="3942" w:type="pct"/>
            <w:shd w:val="clear" w:color="auto" w:fill="auto"/>
          </w:tcPr>
          <w:p w14:paraId="2990A200" w14:textId="77777777" w:rsidR="009342A6" w:rsidRPr="001E6954" w:rsidRDefault="009342A6" w:rsidP="009342A6">
            <w:pPr>
              <w:spacing w:before="40" w:after="40" w:line="240" w:lineRule="auto"/>
              <w:ind w:left="318" w:hanging="7"/>
            </w:pPr>
            <w:r w:rsidRPr="001E6954">
              <w:t>Requirement 6(3)(a)</w:t>
            </w:r>
          </w:p>
        </w:tc>
        <w:tc>
          <w:tcPr>
            <w:tcW w:w="1058" w:type="pct"/>
            <w:shd w:val="clear" w:color="auto" w:fill="auto"/>
          </w:tcPr>
          <w:p w14:paraId="2990A201" w14:textId="3810B378"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205" w14:textId="77777777" w:rsidTr="006C2425">
        <w:trPr>
          <w:trHeight w:val="227"/>
        </w:trPr>
        <w:tc>
          <w:tcPr>
            <w:tcW w:w="3942" w:type="pct"/>
            <w:shd w:val="clear" w:color="auto" w:fill="auto"/>
          </w:tcPr>
          <w:p w14:paraId="2990A203" w14:textId="77777777" w:rsidR="009342A6" w:rsidRPr="001E6954" w:rsidRDefault="009342A6" w:rsidP="009342A6">
            <w:pPr>
              <w:spacing w:before="40" w:after="40" w:line="240" w:lineRule="auto"/>
              <w:ind w:left="318" w:hanging="7"/>
            </w:pPr>
            <w:r w:rsidRPr="001E6954">
              <w:t>Requirement 6(3)(b)</w:t>
            </w:r>
          </w:p>
        </w:tc>
        <w:tc>
          <w:tcPr>
            <w:tcW w:w="1058" w:type="pct"/>
            <w:shd w:val="clear" w:color="auto" w:fill="auto"/>
          </w:tcPr>
          <w:p w14:paraId="2990A204" w14:textId="4FB1A504" w:rsidR="009342A6" w:rsidRPr="001E6954" w:rsidRDefault="009342A6" w:rsidP="009342A6">
            <w:pPr>
              <w:spacing w:before="40" w:after="40" w:line="240" w:lineRule="auto"/>
              <w:jc w:val="right"/>
              <w:rPr>
                <w:color w:val="0000FF"/>
              </w:rPr>
            </w:pPr>
            <w:r>
              <w:rPr>
                <w:bCs/>
                <w:iCs/>
                <w:color w:val="00577D"/>
                <w:szCs w:val="40"/>
              </w:rPr>
              <w:t>Non-</w:t>
            </w:r>
            <w:r w:rsidRPr="00C16994">
              <w:rPr>
                <w:bCs/>
                <w:iCs/>
                <w:color w:val="00577D"/>
                <w:szCs w:val="40"/>
              </w:rPr>
              <w:t>Compliant</w:t>
            </w:r>
          </w:p>
        </w:tc>
      </w:tr>
      <w:tr w:rsidR="009342A6" w14:paraId="2990A208" w14:textId="77777777" w:rsidTr="006C2425">
        <w:trPr>
          <w:trHeight w:val="227"/>
        </w:trPr>
        <w:tc>
          <w:tcPr>
            <w:tcW w:w="3942" w:type="pct"/>
            <w:shd w:val="clear" w:color="auto" w:fill="auto"/>
          </w:tcPr>
          <w:p w14:paraId="2990A206" w14:textId="77777777" w:rsidR="009342A6" w:rsidRPr="001E6954" w:rsidRDefault="009342A6" w:rsidP="009342A6">
            <w:pPr>
              <w:spacing w:before="40" w:after="40" w:line="240" w:lineRule="auto"/>
              <w:ind w:left="318" w:hanging="7"/>
            </w:pPr>
            <w:r w:rsidRPr="001E6954">
              <w:t>Requirement 6(3)(c)</w:t>
            </w:r>
          </w:p>
        </w:tc>
        <w:tc>
          <w:tcPr>
            <w:tcW w:w="1058" w:type="pct"/>
            <w:shd w:val="clear" w:color="auto" w:fill="auto"/>
          </w:tcPr>
          <w:p w14:paraId="2990A207" w14:textId="18E11C0F"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20B" w14:textId="77777777" w:rsidTr="006C2425">
        <w:trPr>
          <w:trHeight w:val="227"/>
        </w:trPr>
        <w:tc>
          <w:tcPr>
            <w:tcW w:w="3942" w:type="pct"/>
            <w:shd w:val="clear" w:color="auto" w:fill="auto"/>
          </w:tcPr>
          <w:p w14:paraId="2990A209" w14:textId="77777777" w:rsidR="009342A6" w:rsidRPr="001E6954" w:rsidRDefault="009342A6" w:rsidP="009342A6">
            <w:pPr>
              <w:spacing w:before="40" w:after="40" w:line="240" w:lineRule="auto"/>
              <w:ind w:left="318" w:hanging="7"/>
            </w:pPr>
            <w:r w:rsidRPr="001E6954">
              <w:t>Requirement 6(3)(d)</w:t>
            </w:r>
          </w:p>
        </w:tc>
        <w:tc>
          <w:tcPr>
            <w:tcW w:w="1058" w:type="pct"/>
            <w:shd w:val="clear" w:color="auto" w:fill="auto"/>
          </w:tcPr>
          <w:p w14:paraId="2990A20A" w14:textId="461D79F5"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A6D63" w14:paraId="2990A20E" w14:textId="77777777" w:rsidTr="006C2425">
        <w:trPr>
          <w:trHeight w:val="227"/>
        </w:trPr>
        <w:tc>
          <w:tcPr>
            <w:tcW w:w="3942" w:type="pct"/>
            <w:shd w:val="clear" w:color="auto" w:fill="auto"/>
          </w:tcPr>
          <w:p w14:paraId="2990A20C" w14:textId="77777777" w:rsidR="006C2425" w:rsidRPr="001E6954" w:rsidRDefault="006C2425" w:rsidP="006C2425">
            <w:pPr>
              <w:keepNext/>
              <w:spacing w:before="40" w:after="40" w:line="240" w:lineRule="auto"/>
              <w:rPr>
                <w:b/>
              </w:rPr>
            </w:pPr>
            <w:r w:rsidRPr="001E6954">
              <w:rPr>
                <w:b/>
              </w:rPr>
              <w:t>Standard 7 Human resources</w:t>
            </w:r>
          </w:p>
        </w:tc>
        <w:tc>
          <w:tcPr>
            <w:tcW w:w="1058" w:type="pct"/>
            <w:shd w:val="clear" w:color="auto" w:fill="auto"/>
          </w:tcPr>
          <w:p w14:paraId="2990A20D" w14:textId="1147FF0C" w:rsidR="006C2425" w:rsidRPr="001E6954" w:rsidRDefault="006C2425" w:rsidP="006C2425">
            <w:pPr>
              <w:keepNext/>
              <w:spacing w:before="40" w:after="40" w:line="240" w:lineRule="auto"/>
              <w:jc w:val="right"/>
              <w:rPr>
                <w:b/>
                <w:color w:val="0000FF"/>
              </w:rPr>
            </w:pPr>
            <w:r w:rsidRPr="001E6954">
              <w:rPr>
                <w:b/>
                <w:bCs/>
                <w:iCs/>
                <w:color w:val="00577D"/>
                <w:szCs w:val="40"/>
              </w:rPr>
              <w:t>Compliant</w:t>
            </w:r>
          </w:p>
        </w:tc>
      </w:tr>
      <w:tr w:rsidR="00295C91" w14:paraId="2990A211" w14:textId="77777777" w:rsidTr="006C2425">
        <w:trPr>
          <w:trHeight w:val="227"/>
        </w:trPr>
        <w:tc>
          <w:tcPr>
            <w:tcW w:w="3942" w:type="pct"/>
            <w:shd w:val="clear" w:color="auto" w:fill="auto"/>
          </w:tcPr>
          <w:p w14:paraId="2990A20F" w14:textId="77777777" w:rsidR="00295C91" w:rsidRPr="001E6954" w:rsidRDefault="00295C91" w:rsidP="00295C91">
            <w:pPr>
              <w:spacing w:before="40" w:after="40" w:line="240" w:lineRule="auto"/>
              <w:ind w:left="318" w:hanging="7"/>
            </w:pPr>
            <w:r w:rsidRPr="001E6954">
              <w:t>Requirement 7(3)(a)</w:t>
            </w:r>
          </w:p>
        </w:tc>
        <w:tc>
          <w:tcPr>
            <w:tcW w:w="1058" w:type="pct"/>
            <w:shd w:val="clear" w:color="auto" w:fill="auto"/>
          </w:tcPr>
          <w:p w14:paraId="2990A210" w14:textId="4F959CE0" w:rsidR="00295C91" w:rsidRPr="001E6954" w:rsidRDefault="00295C91" w:rsidP="00295C91">
            <w:pPr>
              <w:spacing w:before="40" w:after="40" w:line="240" w:lineRule="auto"/>
              <w:jc w:val="right"/>
              <w:rPr>
                <w:color w:val="0000FF"/>
              </w:rPr>
            </w:pPr>
            <w:r w:rsidRPr="0060285C">
              <w:rPr>
                <w:bCs/>
                <w:iCs/>
                <w:color w:val="00577D"/>
                <w:szCs w:val="40"/>
              </w:rPr>
              <w:t>Compliant</w:t>
            </w:r>
          </w:p>
        </w:tc>
      </w:tr>
      <w:tr w:rsidR="00295C91" w14:paraId="2990A214" w14:textId="77777777" w:rsidTr="006C2425">
        <w:trPr>
          <w:trHeight w:val="227"/>
        </w:trPr>
        <w:tc>
          <w:tcPr>
            <w:tcW w:w="3942" w:type="pct"/>
            <w:shd w:val="clear" w:color="auto" w:fill="auto"/>
          </w:tcPr>
          <w:p w14:paraId="2990A212" w14:textId="77777777" w:rsidR="00295C91" w:rsidRPr="001E6954" w:rsidRDefault="00295C91" w:rsidP="00295C91">
            <w:pPr>
              <w:spacing w:before="40" w:after="40" w:line="240" w:lineRule="auto"/>
              <w:ind w:left="318" w:hanging="7"/>
            </w:pPr>
            <w:r w:rsidRPr="001E6954">
              <w:t>Requirement 7(3)(b)</w:t>
            </w:r>
          </w:p>
        </w:tc>
        <w:tc>
          <w:tcPr>
            <w:tcW w:w="1058" w:type="pct"/>
            <w:shd w:val="clear" w:color="auto" w:fill="auto"/>
          </w:tcPr>
          <w:p w14:paraId="2990A213" w14:textId="36B34568" w:rsidR="00295C91" w:rsidRPr="001E6954" w:rsidRDefault="00295C91" w:rsidP="00295C91">
            <w:pPr>
              <w:spacing w:before="40" w:after="40" w:line="240" w:lineRule="auto"/>
              <w:jc w:val="right"/>
              <w:rPr>
                <w:color w:val="0000FF"/>
              </w:rPr>
            </w:pPr>
            <w:r w:rsidRPr="0060285C">
              <w:rPr>
                <w:bCs/>
                <w:iCs/>
                <w:color w:val="00577D"/>
                <w:szCs w:val="40"/>
              </w:rPr>
              <w:t>Compliant</w:t>
            </w:r>
          </w:p>
        </w:tc>
      </w:tr>
      <w:tr w:rsidR="00295C91" w14:paraId="2990A217" w14:textId="77777777" w:rsidTr="006C2425">
        <w:trPr>
          <w:trHeight w:val="227"/>
        </w:trPr>
        <w:tc>
          <w:tcPr>
            <w:tcW w:w="3942" w:type="pct"/>
            <w:shd w:val="clear" w:color="auto" w:fill="auto"/>
          </w:tcPr>
          <w:p w14:paraId="2990A215" w14:textId="77777777" w:rsidR="00295C91" w:rsidRPr="001E6954" w:rsidRDefault="00295C91" w:rsidP="00295C91">
            <w:pPr>
              <w:spacing w:before="40" w:after="40" w:line="240" w:lineRule="auto"/>
              <w:ind w:left="318" w:hanging="7"/>
            </w:pPr>
            <w:r w:rsidRPr="001E6954">
              <w:t>Requirement 7(3)(c)</w:t>
            </w:r>
          </w:p>
        </w:tc>
        <w:tc>
          <w:tcPr>
            <w:tcW w:w="1058" w:type="pct"/>
            <w:shd w:val="clear" w:color="auto" w:fill="auto"/>
          </w:tcPr>
          <w:p w14:paraId="2990A216" w14:textId="74EFE211" w:rsidR="00295C91" w:rsidRPr="001E6954" w:rsidRDefault="00295C91" w:rsidP="00295C91">
            <w:pPr>
              <w:spacing w:before="40" w:after="40" w:line="240" w:lineRule="auto"/>
              <w:jc w:val="right"/>
              <w:rPr>
                <w:color w:val="0000FF"/>
              </w:rPr>
            </w:pPr>
            <w:r w:rsidRPr="0060285C">
              <w:rPr>
                <w:bCs/>
                <w:iCs/>
                <w:color w:val="00577D"/>
                <w:szCs w:val="40"/>
              </w:rPr>
              <w:t>Compliant</w:t>
            </w:r>
          </w:p>
        </w:tc>
      </w:tr>
      <w:tr w:rsidR="00295C91" w14:paraId="2990A21A" w14:textId="77777777" w:rsidTr="006C2425">
        <w:trPr>
          <w:trHeight w:val="227"/>
        </w:trPr>
        <w:tc>
          <w:tcPr>
            <w:tcW w:w="3942" w:type="pct"/>
            <w:shd w:val="clear" w:color="auto" w:fill="auto"/>
          </w:tcPr>
          <w:p w14:paraId="2990A218" w14:textId="77777777" w:rsidR="00295C91" w:rsidRPr="001E6954" w:rsidRDefault="00295C91" w:rsidP="00295C91">
            <w:pPr>
              <w:spacing w:before="40" w:after="40" w:line="240" w:lineRule="auto"/>
              <w:ind w:left="318" w:hanging="7"/>
            </w:pPr>
            <w:r w:rsidRPr="001E6954">
              <w:t>Requirement 7(3)(d)</w:t>
            </w:r>
          </w:p>
        </w:tc>
        <w:tc>
          <w:tcPr>
            <w:tcW w:w="1058" w:type="pct"/>
            <w:shd w:val="clear" w:color="auto" w:fill="auto"/>
          </w:tcPr>
          <w:p w14:paraId="2990A219" w14:textId="47DB1C0D" w:rsidR="00295C91" w:rsidRPr="001E6954" w:rsidRDefault="00295C91" w:rsidP="00295C91">
            <w:pPr>
              <w:spacing w:before="40" w:after="40" w:line="240" w:lineRule="auto"/>
              <w:jc w:val="right"/>
              <w:rPr>
                <w:color w:val="0000FF"/>
              </w:rPr>
            </w:pPr>
            <w:r w:rsidRPr="0060285C">
              <w:rPr>
                <w:bCs/>
                <w:iCs/>
                <w:color w:val="00577D"/>
                <w:szCs w:val="40"/>
              </w:rPr>
              <w:t>Compliant</w:t>
            </w:r>
          </w:p>
        </w:tc>
      </w:tr>
      <w:tr w:rsidR="00295C91" w14:paraId="2990A21D" w14:textId="77777777" w:rsidTr="006C2425">
        <w:trPr>
          <w:trHeight w:val="227"/>
        </w:trPr>
        <w:tc>
          <w:tcPr>
            <w:tcW w:w="3942" w:type="pct"/>
            <w:shd w:val="clear" w:color="auto" w:fill="auto"/>
          </w:tcPr>
          <w:p w14:paraId="2990A21B" w14:textId="77777777" w:rsidR="00295C91" w:rsidRPr="001E6954" w:rsidRDefault="00295C91" w:rsidP="00295C91">
            <w:pPr>
              <w:spacing w:before="40" w:after="40" w:line="240" w:lineRule="auto"/>
              <w:ind w:left="318" w:hanging="7"/>
            </w:pPr>
            <w:r w:rsidRPr="001E6954">
              <w:t>Requirement 7(3)(e)</w:t>
            </w:r>
          </w:p>
        </w:tc>
        <w:tc>
          <w:tcPr>
            <w:tcW w:w="1058" w:type="pct"/>
            <w:shd w:val="clear" w:color="auto" w:fill="auto"/>
          </w:tcPr>
          <w:p w14:paraId="2990A21C" w14:textId="36F501AA" w:rsidR="00295C91" w:rsidRPr="001E6954" w:rsidRDefault="00295C91" w:rsidP="00295C91">
            <w:pPr>
              <w:spacing w:before="40" w:after="40" w:line="240" w:lineRule="auto"/>
              <w:jc w:val="right"/>
              <w:rPr>
                <w:color w:val="0000FF"/>
              </w:rPr>
            </w:pPr>
            <w:r w:rsidRPr="0060285C">
              <w:rPr>
                <w:bCs/>
                <w:iCs/>
                <w:color w:val="00577D"/>
                <w:szCs w:val="40"/>
              </w:rPr>
              <w:t>Compliant</w:t>
            </w:r>
          </w:p>
        </w:tc>
      </w:tr>
      <w:tr w:rsidR="009A6D63" w14:paraId="2990A220" w14:textId="77777777" w:rsidTr="006C2425">
        <w:trPr>
          <w:trHeight w:val="227"/>
        </w:trPr>
        <w:tc>
          <w:tcPr>
            <w:tcW w:w="3942" w:type="pct"/>
            <w:shd w:val="clear" w:color="auto" w:fill="auto"/>
          </w:tcPr>
          <w:p w14:paraId="2990A21E" w14:textId="77777777" w:rsidR="006C2425" w:rsidRPr="001E6954" w:rsidRDefault="006C2425" w:rsidP="006C2425">
            <w:pPr>
              <w:keepNext/>
              <w:spacing w:before="40" w:after="40" w:line="240" w:lineRule="auto"/>
              <w:rPr>
                <w:b/>
              </w:rPr>
            </w:pPr>
            <w:r w:rsidRPr="001E6954">
              <w:rPr>
                <w:b/>
              </w:rPr>
              <w:t>Standard 8 Organisational governance</w:t>
            </w:r>
          </w:p>
        </w:tc>
        <w:tc>
          <w:tcPr>
            <w:tcW w:w="1058" w:type="pct"/>
            <w:shd w:val="clear" w:color="auto" w:fill="auto"/>
          </w:tcPr>
          <w:p w14:paraId="2990A21F" w14:textId="0528B081" w:rsidR="006C2425" w:rsidRPr="001E6954" w:rsidRDefault="006C2425" w:rsidP="006C2425">
            <w:pPr>
              <w:keepNext/>
              <w:spacing w:before="40" w:after="40" w:line="240" w:lineRule="auto"/>
              <w:jc w:val="right"/>
              <w:rPr>
                <w:b/>
                <w:color w:val="0000FF"/>
              </w:rPr>
            </w:pPr>
            <w:r w:rsidRPr="001E6954">
              <w:rPr>
                <w:b/>
                <w:bCs/>
                <w:iCs/>
                <w:color w:val="00577D"/>
                <w:szCs w:val="40"/>
              </w:rPr>
              <w:t>Compliant</w:t>
            </w:r>
          </w:p>
        </w:tc>
      </w:tr>
      <w:tr w:rsidR="009342A6" w14:paraId="2990A223" w14:textId="77777777" w:rsidTr="006C2425">
        <w:trPr>
          <w:trHeight w:val="227"/>
        </w:trPr>
        <w:tc>
          <w:tcPr>
            <w:tcW w:w="3942" w:type="pct"/>
            <w:shd w:val="clear" w:color="auto" w:fill="auto"/>
          </w:tcPr>
          <w:p w14:paraId="2990A221" w14:textId="77777777" w:rsidR="009342A6" w:rsidRPr="001E6954" w:rsidRDefault="009342A6" w:rsidP="009342A6">
            <w:pPr>
              <w:spacing w:before="40" w:after="40" w:line="240" w:lineRule="auto"/>
              <w:ind w:left="318" w:hanging="7"/>
            </w:pPr>
            <w:r w:rsidRPr="001E6954">
              <w:t>Requirement 8(3)(a)</w:t>
            </w:r>
          </w:p>
        </w:tc>
        <w:tc>
          <w:tcPr>
            <w:tcW w:w="1058" w:type="pct"/>
            <w:shd w:val="clear" w:color="auto" w:fill="auto"/>
          </w:tcPr>
          <w:p w14:paraId="2990A222" w14:textId="654F9258"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226" w14:textId="77777777" w:rsidTr="006C2425">
        <w:trPr>
          <w:trHeight w:val="227"/>
        </w:trPr>
        <w:tc>
          <w:tcPr>
            <w:tcW w:w="3942" w:type="pct"/>
            <w:shd w:val="clear" w:color="auto" w:fill="auto"/>
          </w:tcPr>
          <w:p w14:paraId="2990A224" w14:textId="77777777" w:rsidR="009342A6" w:rsidRPr="001E6954" w:rsidRDefault="009342A6" w:rsidP="009342A6">
            <w:pPr>
              <w:spacing w:before="40" w:after="40" w:line="240" w:lineRule="auto"/>
              <w:ind w:left="318" w:hanging="7"/>
            </w:pPr>
            <w:r w:rsidRPr="001E6954">
              <w:t>Requirement 8(3)(b)</w:t>
            </w:r>
          </w:p>
        </w:tc>
        <w:tc>
          <w:tcPr>
            <w:tcW w:w="1058" w:type="pct"/>
            <w:shd w:val="clear" w:color="auto" w:fill="auto"/>
          </w:tcPr>
          <w:p w14:paraId="2990A225" w14:textId="0AE9EA7A"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229" w14:textId="77777777" w:rsidTr="006C2425">
        <w:trPr>
          <w:trHeight w:val="227"/>
        </w:trPr>
        <w:tc>
          <w:tcPr>
            <w:tcW w:w="3942" w:type="pct"/>
            <w:shd w:val="clear" w:color="auto" w:fill="auto"/>
          </w:tcPr>
          <w:p w14:paraId="2990A227" w14:textId="77777777" w:rsidR="009342A6" w:rsidRPr="001E6954" w:rsidRDefault="009342A6" w:rsidP="009342A6">
            <w:pPr>
              <w:spacing w:before="40" w:after="40" w:line="240" w:lineRule="auto"/>
              <w:ind w:left="318" w:hanging="7"/>
            </w:pPr>
            <w:r w:rsidRPr="001E6954">
              <w:t>Requirement 8(3)(c)</w:t>
            </w:r>
          </w:p>
        </w:tc>
        <w:tc>
          <w:tcPr>
            <w:tcW w:w="1058" w:type="pct"/>
            <w:shd w:val="clear" w:color="auto" w:fill="auto"/>
          </w:tcPr>
          <w:p w14:paraId="2990A228" w14:textId="6761550E"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22C" w14:textId="77777777" w:rsidTr="006C2425">
        <w:trPr>
          <w:trHeight w:val="227"/>
        </w:trPr>
        <w:tc>
          <w:tcPr>
            <w:tcW w:w="3942" w:type="pct"/>
            <w:shd w:val="clear" w:color="auto" w:fill="auto"/>
          </w:tcPr>
          <w:p w14:paraId="2990A22A" w14:textId="77777777" w:rsidR="009342A6" w:rsidRPr="001E6954" w:rsidRDefault="009342A6" w:rsidP="009342A6">
            <w:pPr>
              <w:spacing w:before="40" w:after="40" w:line="240" w:lineRule="auto"/>
              <w:ind w:left="318" w:hanging="7"/>
            </w:pPr>
            <w:r w:rsidRPr="001E6954">
              <w:t>Requirement 8(3)(d)</w:t>
            </w:r>
          </w:p>
        </w:tc>
        <w:tc>
          <w:tcPr>
            <w:tcW w:w="1058" w:type="pct"/>
            <w:shd w:val="clear" w:color="auto" w:fill="auto"/>
          </w:tcPr>
          <w:p w14:paraId="2990A22B" w14:textId="1EAD839C" w:rsidR="009342A6" w:rsidRPr="001E6954" w:rsidRDefault="009342A6" w:rsidP="009342A6">
            <w:pPr>
              <w:spacing w:before="40" w:after="40" w:line="240" w:lineRule="auto"/>
              <w:jc w:val="right"/>
              <w:rPr>
                <w:color w:val="0000FF"/>
              </w:rPr>
            </w:pPr>
            <w:r w:rsidRPr="00C16994">
              <w:rPr>
                <w:bCs/>
                <w:iCs/>
                <w:color w:val="00577D"/>
                <w:szCs w:val="40"/>
              </w:rPr>
              <w:t>Compliant</w:t>
            </w:r>
          </w:p>
        </w:tc>
      </w:tr>
      <w:tr w:rsidR="009342A6" w14:paraId="2990A22F" w14:textId="77777777" w:rsidTr="006C2425">
        <w:trPr>
          <w:trHeight w:val="227"/>
        </w:trPr>
        <w:tc>
          <w:tcPr>
            <w:tcW w:w="3942" w:type="pct"/>
            <w:shd w:val="clear" w:color="auto" w:fill="auto"/>
          </w:tcPr>
          <w:p w14:paraId="2990A22D" w14:textId="77777777" w:rsidR="009342A6" w:rsidRPr="001E6954" w:rsidRDefault="009342A6" w:rsidP="009342A6">
            <w:pPr>
              <w:spacing w:before="40" w:after="40" w:line="240" w:lineRule="auto"/>
              <w:ind w:left="318" w:hanging="7"/>
            </w:pPr>
            <w:r w:rsidRPr="001E6954">
              <w:t>Requirement 8(3)(e)</w:t>
            </w:r>
          </w:p>
        </w:tc>
        <w:tc>
          <w:tcPr>
            <w:tcW w:w="1058" w:type="pct"/>
            <w:shd w:val="clear" w:color="auto" w:fill="auto"/>
          </w:tcPr>
          <w:p w14:paraId="2990A22E" w14:textId="420400DA" w:rsidR="009342A6" w:rsidRPr="001E6954" w:rsidRDefault="009342A6" w:rsidP="009342A6">
            <w:pPr>
              <w:spacing w:before="40" w:after="40" w:line="240" w:lineRule="auto"/>
              <w:jc w:val="right"/>
              <w:rPr>
                <w:color w:val="0000FF"/>
              </w:rPr>
            </w:pPr>
            <w:r w:rsidRPr="00C16994">
              <w:rPr>
                <w:bCs/>
                <w:iCs/>
                <w:color w:val="00577D"/>
                <w:szCs w:val="40"/>
              </w:rPr>
              <w:t>Compliant</w:t>
            </w:r>
          </w:p>
        </w:tc>
      </w:tr>
      <w:bookmarkEnd w:id="4"/>
    </w:tbl>
    <w:p w14:paraId="2990A230" w14:textId="77777777" w:rsidR="006C2425" w:rsidRDefault="006C2425" w:rsidP="006C2425">
      <w:pPr>
        <w:sectPr w:rsidR="006C2425" w:rsidSect="006C2425">
          <w:headerReference w:type="default" r:id="rId16"/>
          <w:headerReference w:type="first" r:id="rId17"/>
          <w:pgSz w:w="11906" w:h="16838"/>
          <w:pgMar w:top="1701" w:right="1418" w:bottom="1418" w:left="1418" w:header="709" w:footer="397" w:gutter="0"/>
          <w:cols w:space="708"/>
          <w:docGrid w:linePitch="360"/>
        </w:sectPr>
      </w:pPr>
    </w:p>
    <w:p w14:paraId="2990A231" w14:textId="77777777" w:rsidR="006C2425" w:rsidRPr="00D21DCD" w:rsidRDefault="006C2425" w:rsidP="006C2425">
      <w:pPr>
        <w:pStyle w:val="Heading1"/>
      </w:pPr>
      <w:r>
        <w:lastRenderedPageBreak/>
        <w:t>Detailed assessment</w:t>
      </w:r>
    </w:p>
    <w:p w14:paraId="2990A232" w14:textId="77777777" w:rsidR="006C2425" w:rsidRPr="00D63989" w:rsidRDefault="006C2425" w:rsidP="006C242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990A233" w14:textId="77777777" w:rsidR="006C2425" w:rsidRPr="001E6954" w:rsidRDefault="006C2425" w:rsidP="006C2425">
      <w:pPr>
        <w:rPr>
          <w:color w:val="auto"/>
        </w:rPr>
      </w:pPr>
      <w:r w:rsidRPr="00D63989">
        <w:t>The report also specifies areas in which improvements must be made to ensure the Quality Standards are complied with.</w:t>
      </w:r>
    </w:p>
    <w:p w14:paraId="2990A234" w14:textId="77777777" w:rsidR="006C2425" w:rsidRPr="00D63989" w:rsidRDefault="006C2425" w:rsidP="006C2425">
      <w:r w:rsidRPr="00D63989">
        <w:t>The following information has been taken into account in developing this performance report:</w:t>
      </w:r>
    </w:p>
    <w:p w14:paraId="2990A235" w14:textId="6CA8EC68" w:rsidR="006C2425" w:rsidRDefault="006C2425" w:rsidP="006C242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581653">
        <w:t>by a site assessment, observations at the service, review of documents and interviews with staff, consumers/representatives and others</w:t>
      </w:r>
    </w:p>
    <w:p w14:paraId="2990A239" w14:textId="21AEE758" w:rsidR="006C2425" w:rsidRDefault="006C2425" w:rsidP="006C2425">
      <w:pPr>
        <w:pStyle w:val="ListBullet"/>
        <w:sectPr w:rsidR="006C2425" w:rsidSect="006C2425">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w:t>
      </w:r>
      <w:r w:rsidRPr="00581653">
        <w:t>report received</w:t>
      </w:r>
      <w:r w:rsidR="00581653" w:rsidRPr="00581653">
        <w:t xml:space="preserve"> 27 January 2021</w:t>
      </w:r>
      <w:r w:rsidR="006C2376">
        <w:t xml:space="preserve">. Further information was also submitted by the provider on 3 February 2021. </w:t>
      </w:r>
    </w:p>
    <w:p w14:paraId="2990A23A" w14:textId="563E5B76" w:rsidR="006C2425" w:rsidRDefault="006C2425" w:rsidP="006C2425">
      <w:pPr>
        <w:pStyle w:val="Heading1"/>
        <w:tabs>
          <w:tab w:val="right" w:pos="9070"/>
        </w:tabs>
        <w:spacing w:before="560" w:after="640"/>
        <w:rPr>
          <w:color w:val="FFFFFF" w:themeColor="background1"/>
        </w:rPr>
        <w:sectPr w:rsidR="006C2425" w:rsidSect="006C242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990A33C" wp14:editId="2990A33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34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B2574" w:rsidRPr="00703E80">
        <w:rPr>
          <w:color w:val="FFFFFF" w:themeColor="background1"/>
        </w:rPr>
        <w:t xml:space="preserve"> </w:t>
      </w:r>
      <w:r w:rsidRPr="00703E80">
        <w:rPr>
          <w:color w:val="FFFFFF" w:themeColor="background1"/>
        </w:rPr>
        <w:br/>
        <w:t>Consumer dignity and choice</w:t>
      </w:r>
    </w:p>
    <w:p w14:paraId="2990A23B" w14:textId="77777777" w:rsidR="006C2425" w:rsidRPr="00D63989" w:rsidRDefault="006C2425" w:rsidP="006C2425">
      <w:pPr>
        <w:pStyle w:val="Heading3"/>
        <w:shd w:val="clear" w:color="auto" w:fill="F2F2F2" w:themeFill="background1" w:themeFillShade="F2"/>
      </w:pPr>
      <w:r w:rsidRPr="00D63989">
        <w:t>Consumer outcome:</w:t>
      </w:r>
    </w:p>
    <w:p w14:paraId="2990A23C" w14:textId="77777777" w:rsidR="006C2425" w:rsidRPr="00D63989" w:rsidRDefault="006C2425" w:rsidP="0025157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990A23D" w14:textId="77777777" w:rsidR="006C2425" w:rsidRPr="00D63989" w:rsidRDefault="006C2425" w:rsidP="006C2425">
      <w:pPr>
        <w:pStyle w:val="Heading3"/>
        <w:shd w:val="clear" w:color="auto" w:fill="F2F2F2" w:themeFill="background1" w:themeFillShade="F2"/>
      </w:pPr>
      <w:r w:rsidRPr="00D63989">
        <w:t>Organisation statement:</w:t>
      </w:r>
    </w:p>
    <w:p w14:paraId="2990A23E" w14:textId="77777777" w:rsidR="006C2425" w:rsidRPr="00D63989" w:rsidRDefault="006C2425" w:rsidP="0025157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990A23F" w14:textId="77777777" w:rsidR="006C2425" w:rsidRDefault="006C2425" w:rsidP="002515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90A240" w14:textId="77777777" w:rsidR="006C2425" w:rsidRPr="00D63989" w:rsidRDefault="006C2425" w:rsidP="002515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90A241" w14:textId="77777777" w:rsidR="006C2425" w:rsidRPr="00D63989" w:rsidRDefault="006C2425" w:rsidP="0025157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990A242" w14:textId="77777777" w:rsidR="006C2425" w:rsidRDefault="006C2425" w:rsidP="006C2425">
      <w:pPr>
        <w:pStyle w:val="Heading2"/>
      </w:pPr>
      <w:r>
        <w:t xml:space="preserve">Assessment </w:t>
      </w:r>
      <w:r w:rsidRPr="002B2C0F">
        <w:t>of Standard</w:t>
      </w:r>
      <w:r>
        <w:t xml:space="preserve"> 1</w:t>
      </w:r>
    </w:p>
    <w:p w14:paraId="10D1767C" w14:textId="77777777" w:rsidR="000B2574" w:rsidRPr="00722614" w:rsidRDefault="000B2574" w:rsidP="000B2574">
      <w:pPr>
        <w:spacing w:before="120"/>
        <w:rPr>
          <w:rFonts w:eastAsia="Calibri"/>
          <w:lang w:eastAsia="en-US"/>
        </w:rPr>
      </w:pPr>
      <w:r w:rsidRPr="0072261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EBB2626" w14:textId="3EB0E8E7" w:rsidR="000B2574" w:rsidRPr="00722614" w:rsidRDefault="000B2574" w:rsidP="000B2574">
      <w:pPr>
        <w:spacing w:before="120"/>
        <w:rPr>
          <w:rFonts w:eastAsia="Calibri"/>
          <w:color w:val="auto"/>
          <w:lang w:eastAsia="en-US"/>
        </w:rPr>
      </w:pPr>
      <w:r w:rsidRPr="00722614">
        <w:rPr>
          <w:rFonts w:eastAsia="Calibri"/>
          <w:color w:val="auto"/>
          <w:lang w:eastAsia="en-US"/>
        </w:rPr>
        <w:t xml:space="preserve">Overall sampled consumers considered they are treated with dignity and respect, can maintain their identity, make informed choices about their care and services and live the life they choose. </w:t>
      </w:r>
    </w:p>
    <w:p w14:paraId="7CB354FF" w14:textId="77777777" w:rsidR="000B2574" w:rsidRPr="00722614" w:rsidRDefault="000B2574" w:rsidP="000B2574">
      <w:pPr>
        <w:spacing w:before="120"/>
        <w:rPr>
          <w:rFonts w:eastAsia="Calibri"/>
          <w:lang w:eastAsia="en-US"/>
        </w:rPr>
      </w:pPr>
      <w:r w:rsidRPr="00722614">
        <w:rPr>
          <w:rFonts w:eastAsia="Calibri"/>
          <w:lang w:eastAsia="en-US"/>
        </w:rPr>
        <w:t>For example:</w:t>
      </w:r>
    </w:p>
    <w:p w14:paraId="06D0A8A3" w14:textId="4E8E707C" w:rsidR="000B2574" w:rsidRPr="00937D5F" w:rsidRDefault="000B2574" w:rsidP="0025157E">
      <w:pPr>
        <w:pStyle w:val="ListParagraph"/>
        <w:numPr>
          <w:ilvl w:val="0"/>
          <w:numId w:val="21"/>
        </w:numPr>
        <w:spacing w:before="120"/>
        <w:ind w:left="284" w:hanging="284"/>
        <w:contextualSpacing w:val="0"/>
        <w:rPr>
          <w:rFonts w:eastAsia="Calibri"/>
          <w:color w:val="auto"/>
          <w:lang w:eastAsia="en-US"/>
        </w:rPr>
      </w:pPr>
      <w:r>
        <w:rPr>
          <w:rFonts w:eastAsia="Calibri"/>
          <w:color w:val="auto"/>
          <w:lang w:eastAsia="en-US"/>
        </w:rPr>
        <w:t>The</w:t>
      </w:r>
      <w:r w:rsidRPr="00937D5F">
        <w:rPr>
          <w:rFonts w:eastAsia="Calibri"/>
          <w:color w:val="auto"/>
          <w:lang w:eastAsia="en-US"/>
        </w:rPr>
        <w:t xml:space="preserve"> consumers and representatives interviewed</w:t>
      </w:r>
      <w:r>
        <w:rPr>
          <w:rFonts w:eastAsia="Calibri"/>
          <w:color w:val="auto"/>
          <w:lang w:eastAsia="en-US"/>
        </w:rPr>
        <w:t xml:space="preserve"> stated their </w:t>
      </w:r>
      <w:r w:rsidRPr="00937D5F">
        <w:rPr>
          <w:rFonts w:eastAsia="Calibri"/>
          <w:color w:val="auto"/>
          <w:lang w:eastAsia="en-US"/>
        </w:rPr>
        <w:t>personal privacy is respected, that staff treat them with respect and provide personal care with dignity and respect to suit their individual care needs.</w:t>
      </w:r>
    </w:p>
    <w:p w14:paraId="0DE21B35" w14:textId="4DEDE153" w:rsidR="000B2574" w:rsidRDefault="000B2574" w:rsidP="0025157E">
      <w:pPr>
        <w:pStyle w:val="ListParagraph"/>
        <w:numPr>
          <w:ilvl w:val="0"/>
          <w:numId w:val="21"/>
        </w:numPr>
        <w:spacing w:before="120"/>
        <w:ind w:left="284" w:hanging="284"/>
        <w:contextualSpacing w:val="0"/>
        <w:rPr>
          <w:rFonts w:eastAsia="Calibri"/>
          <w:color w:val="auto"/>
          <w:lang w:eastAsia="en-US"/>
        </w:rPr>
      </w:pPr>
      <w:r w:rsidRPr="00937D5F">
        <w:rPr>
          <w:rFonts w:eastAsia="Calibri"/>
          <w:color w:val="auto"/>
          <w:lang w:eastAsia="en-US"/>
        </w:rPr>
        <w:t>Two consumers who are married, recently entered the service and said they have always been treated with respect and are able to decorate and personalise their rooms with personal belongings, photographs, furniture and artwork, allowing their identity to exist in their new environment.</w:t>
      </w:r>
    </w:p>
    <w:p w14:paraId="39EA1C7F" w14:textId="1CEBFC9C" w:rsidR="006C2376" w:rsidRPr="00937D5F" w:rsidRDefault="006C2376" w:rsidP="0025157E">
      <w:pPr>
        <w:pStyle w:val="ListParagraph"/>
        <w:numPr>
          <w:ilvl w:val="0"/>
          <w:numId w:val="21"/>
        </w:numPr>
        <w:spacing w:before="120"/>
        <w:ind w:left="284" w:hanging="284"/>
        <w:contextualSpacing w:val="0"/>
        <w:rPr>
          <w:rFonts w:eastAsia="Calibri"/>
          <w:color w:val="auto"/>
          <w:lang w:eastAsia="en-US"/>
        </w:rPr>
      </w:pPr>
      <w:r>
        <w:rPr>
          <w:rFonts w:eastAsia="Calibri"/>
          <w:color w:val="auto"/>
          <w:lang w:eastAsia="en-US"/>
        </w:rPr>
        <w:t xml:space="preserve">Staff interviewed spoke in a way that indicated respected and understanding of a consumers circumstances, </w:t>
      </w:r>
      <w:r w:rsidR="001B735B">
        <w:rPr>
          <w:rFonts w:eastAsia="Calibri"/>
          <w:color w:val="auto"/>
          <w:lang w:eastAsia="en-US"/>
        </w:rPr>
        <w:t xml:space="preserve">cultural background, </w:t>
      </w:r>
      <w:r>
        <w:rPr>
          <w:rFonts w:eastAsia="Calibri"/>
          <w:color w:val="auto"/>
          <w:lang w:eastAsia="en-US"/>
        </w:rPr>
        <w:t xml:space="preserve">preferences, and life journey. </w:t>
      </w:r>
    </w:p>
    <w:p w14:paraId="363A7741" w14:textId="514E2A13" w:rsidR="000B2574" w:rsidRPr="000B2574" w:rsidRDefault="000B2574" w:rsidP="000B2574">
      <w:pPr>
        <w:spacing w:before="120"/>
        <w:rPr>
          <w:rFonts w:eastAsia="Calibri"/>
          <w:color w:val="auto"/>
          <w:lang w:eastAsia="en-US"/>
        </w:rPr>
      </w:pPr>
      <w:r w:rsidRPr="00722614">
        <w:rPr>
          <w:rFonts w:eastAsia="Calibri"/>
          <w:color w:val="auto"/>
          <w:lang w:eastAsia="en-US"/>
        </w:rPr>
        <w:lastRenderedPageBreak/>
        <w:t>Care planning documents contain information about the consumers cultural, religious and spiritual preferences. The lifestyle profile information includes information about individual consumer likes, dislikes, interests, religion, community and social supports and choices</w:t>
      </w:r>
      <w:r w:rsidR="006C2376">
        <w:rPr>
          <w:rFonts w:eastAsia="Calibri"/>
          <w:color w:val="auto"/>
          <w:lang w:eastAsia="en-US"/>
        </w:rPr>
        <w:t xml:space="preserve">, although some information appeared to be outdated. </w:t>
      </w:r>
    </w:p>
    <w:p w14:paraId="2990A244" w14:textId="77F585C7" w:rsidR="006C2425" w:rsidRPr="000B2574" w:rsidRDefault="006C2425" w:rsidP="006C2425">
      <w:pPr>
        <w:rPr>
          <w:rFonts w:eastAsia="Calibri"/>
          <w:i/>
          <w:color w:val="auto"/>
          <w:lang w:eastAsia="en-US"/>
        </w:rPr>
      </w:pPr>
      <w:r w:rsidRPr="000B2574">
        <w:rPr>
          <w:rFonts w:eastAsiaTheme="minorHAnsi"/>
          <w:color w:val="auto"/>
        </w:rPr>
        <w:t xml:space="preserve">The Quality Standard is assessed as </w:t>
      </w:r>
      <w:r w:rsidR="000B2574" w:rsidRPr="000B2574">
        <w:rPr>
          <w:rFonts w:eastAsiaTheme="minorHAnsi"/>
          <w:color w:val="auto"/>
        </w:rPr>
        <w:t>Compliant</w:t>
      </w:r>
      <w:r w:rsidRPr="000B2574">
        <w:rPr>
          <w:rFonts w:eastAsiaTheme="minorHAnsi"/>
          <w:color w:val="auto"/>
        </w:rPr>
        <w:t xml:space="preserve"> as</w:t>
      </w:r>
      <w:r w:rsidR="000B2574" w:rsidRPr="000B2574">
        <w:rPr>
          <w:rFonts w:eastAsiaTheme="minorHAnsi"/>
          <w:color w:val="auto"/>
        </w:rPr>
        <w:t xml:space="preserve"> six</w:t>
      </w:r>
      <w:r w:rsidRPr="000B2574">
        <w:rPr>
          <w:rFonts w:eastAsiaTheme="minorHAnsi"/>
          <w:color w:val="auto"/>
        </w:rPr>
        <w:t xml:space="preserve"> of the six specific requirements have been assessed as </w:t>
      </w:r>
      <w:r w:rsidR="000B2574" w:rsidRPr="000B2574">
        <w:rPr>
          <w:rFonts w:eastAsiaTheme="minorHAnsi"/>
          <w:color w:val="auto"/>
        </w:rPr>
        <w:t xml:space="preserve">Compliant. </w:t>
      </w:r>
    </w:p>
    <w:p w14:paraId="2990A245" w14:textId="6D23B4A3" w:rsidR="006C2425" w:rsidRDefault="006C2425" w:rsidP="006C2425">
      <w:pPr>
        <w:pStyle w:val="Heading2"/>
      </w:pPr>
      <w:r w:rsidRPr="00D435F8">
        <w:t>Assessment of Standard 1 Requirements</w:t>
      </w:r>
      <w:bookmarkStart w:id="5" w:name="_Hlk32932412"/>
      <w:r w:rsidRPr="0066387A">
        <w:rPr>
          <w:i/>
          <w:color w:val="0000FF"/>
          <w:sz w:val="24"/>
          <w:szCs w:val="24"/>
        </w:rPr>
        <w:t xml:space="preserve"> </w:t>
      </w:r>
      <w:bookmarkEnd w:id="5"/>
    </w:p>
    <w:p w14:paraId="2990A246" w14:textId="5B185259" w:rsidR="006C2425" w:rsidRDefault="006C2425" w:rsidP="006C2425">
      <w:pPr>
        <w:pStyle w:val="Heading3"/>
      </w:pPr>
      <w:r w:rsidRPr="00051035">
        <w:t>Requirement 1(3)(a)</w:t>
      </w:r>
      <w:r w:rsidRPr="00051035">
        <w:tab/>
        <w:t>Compliant</w:t>
      </w:r>
    </w:p>
    <w:p w14:paraId="2990A247" w14:textId="77777777" w:rsidR="006C2425" w:rsidRPr="008D114F" w:rsidRDefault="006C2425" w:rsidP="006C2425">
      <w:pPr>
        <w:rPr>
          <w:i/>
        </w:rPr>
      </w:pPr>
      <w:r w:rsidRPr="008D114F">
        <w:rPr>
          <w:i/>
        </w:rPr>
        <w:t>Each consumer is treated with dignity and respect, with their identity, culture and diversity valued.</w:t>
      </w:r>
    </w:p>
    <w:p w14:paraId="2990A249" w14:textId="46C842EF" w:rsidR="006C2425" w:rsidRDefault="006C2425" w:rsidP="006C2425">
      <w:pPr>
        <w:pStyle w:val="Heading3"/>
      </w:pPr>
      <w:r>
        <w:t>Requirement 1(3)(b)</w:t>
      </w:r>
      <w:r>
        <w:tab/>
        <w:t>Compliant</w:t>
      </w:r>
    </w:p>
    <w:p w14:paraId="2990A24A" w14:textId="32B892A4" w:rsidR="006C2425" w:rsidRDefault="006C2425" w:rsidP="006C2425">
      <w:pPr>
        <w:rPr>
          <w:i/>
        </w:rPr>
      </w:pPr>
      <w:r w:rsidRPr="008D114F">
        <w:rPr>
          <w:i/>
        </w:rPr>
        <w:t>Care and services are culturally safe.</w:t>
      </w:r>
    </w:p>
    <w:p w14:paraId="6DDE6CDA" w14:textId="66851072" w:rsidR="007A6470" w:rsidRDefault="00D33170" w:rsidP="006C2425">
      <w:pPr>
        <w:rPr>
          <w:color w:val="auto"/>
        </w:rPr>
      </w:pPr>
      <w:r>
        <w:rPr>
          <w:color w:val="auto"/>
        </w:rPr>
        <w:t>The Assessment Team identified that care and services delivered are culturally safe. This is evident from the sampled consumers, who stated staff respect their backgrounds values and diversity. Staff interviewed were also able to describe how they support consumers from non-English speaking backgrounds to celebrate their cultural days, and how they tailored meals for consumers from different cultures.</w:t>
      </w:r>
    </w:p>
    <w:p w14:paraId="19D4E159" w14:textId="4BE4A625" w:rsidR="00D33170" w:rsidRPr="007A6470" w:rsidRDefault="00D33170" w:rsidP="006C2425">
      <w:pPr>
        <w:rPr>
          <w:color w:val="auto"/>
        </w:rPr>
      </w:pPr>
      <w:r>
        <w:rPr>
          <w:color w:val="auto"/>
        </w:rPr>
        <w:t xml:space="preserve">I find this requirement compliant. </w:t>
      </w:r>
    </w:p>
    <w:p w14:paraId="2990A24C" w14:textId="5E08EACF" w:rsidR="006C2425" w:rsidRPr="00DD02D3" w:rsidRDefault="006C2425" w:rsidP="006C2425">
      <w:pPr>
        <w:pStyle w:val="Heading3"/>
      </w:pPr>
      <w:r w:rsidRPr="00DD02D3">
        <w:t>Requirement 1(3)(c)</w:t>
      </w:r>
      <w:r w:rsidRPr="00DD02D3">
        <w:tab/>
        <w:t>Compliant</w:t>
      </w:r>
    </w:p>
    <w:p w14:paraId="2990A24D" w14:textId="77777777" w:rsidR="006C2425" w:rsidRPr="008D114F" w:rsidRDefault="006C2425" w:rsidP="006C2425">
      <w:pPr>
        <w:tabs>
          <w:tab w:val="right" w:pos="9026"/>
        </w:tabs>
        <w:spacing w:before="0" w:after="0"/>
        <w:outlineLvl w:val="4"/>
        <w:rPr>
          <w:i/>
        </w:rPr>
      </w:pPr>
      <w:r w:rsidRPr="008D114F">
        <w:rPr>
          <w:i/>
        </w:rPr>
        <w:t xml:space="preserve">Each consumer is supported to exercise choice and independence, including to: </w:t>
      </w:r>
    </w:p>
    <w:p w14:paraId="2990A24E" w14:textId="77777777" w:rsidR="006C2425" w:rsidRPr="008D114F" w:rsidRDefault="006C2425" w:rsidP="0025157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990A24F" w14:textId="77777777" w:rsidR="006C2425" w:rsidRPr="008D114F" w:rsidRDefault="006C2425" w:rsidP="0025157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990A250" w14:textId="77777777" w:rsidR="006C2425" w:rsidRPr="008D114F" w:rsidRDefault="006C2425" w:rsidP="0025157E">
      <w:pPr>
        <w:numPr>
          <w:ilvl w:val="0"/>
          <w:numId w:val="11"/>
        </w:numPr>
        <w:tabs>
          <w:tab w:val="right" w:pos="9026"/>
        </w:tabs>
        <w:spacing w:before="0" w:after="0"/>
        <w:ind w:left="567" w:hanging="425"/>
        <w:outlineLvl w:val="4"/>
        <w:rPr>
          <w:i/>
        </w:rPr>
      </w:pPr>
      <w:r w:rsidRPr="008D114F">
        <w:rPr>
          <w:i/>
        </w:rPr>
        <w:t xml:space="preserve">communicate their decisions; and </w:t>
      </w:r>
    </w:p>
    <w:p w14:paraId="2990A251" w14:textId="77777777" w:rsidR="006C2425" w:rsidRPr="008D114F" w:rsidRDefault="006C2425" w:rsidP="0025157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990A253" w14:textId="7F63B113" w:rsidR="006C2425" w:rsidRDefault="006C2425" w:rsidP="006C2425">
      <w:pPr>
        <w:pStyle w:val="Heading3"/>
      </w:pPr>
      <w:r>
        <w:t>Requirement 1(3)(d)</w:t>
      </w:r>
      <w:r>
        <w:tab/>
        <w:t>Compliant</w:t>
      </w:r>
    </w:p>
    <w:p w14:paraId="2990A254" w14:textId="77777777" w:rsidR="006C2425" w:rsidRPr="008D114F" w:rsidRDefault="006C2425" w:rsidP="006C2425">
      <w:pPr>
        <w:rPr>
          <w:i/>
        </w:rPr>
      </w:pPr>
      <w:r w:rsidRPr="008D114F">
        <w:rPr>
          <w:i/>
        </w:rPr>
        <w:t>Each consumer is supported to take risks to enable them to live the best life they can.</w:t>
      </w:r>
    </w:p>
    <w:p w14:paraId="2990A256" w14:textId="2E8D1B04" w:rsidR="006C2425" w:rsidRDefault="006C2425" w:rsidP="006C2425">
      <w:pPr>
        <w:pStyle w:val="Heading3"/>
      </w:pPr>
      <w:r>
        <w:lastRenderedPageBreak/>
        <w:t>Requirement 1(3)(e)</w:t>
      </w:r>
      <w:r>
        <w:tab/>
        <w:t>Compliant</w:t>
      </w:r>
    </w:p>
    <w:p w14:paraId="2990A258" w14:textId="45F4F291" w:rsidR="006C2425" w:rsidRDefault="006C2425" w:rsidP="006C2425">
      <w:pPr>
        <w:rPr>
          <w:i/>
        </w:rPr>
      </w:pPr>
      <w:r w:rsidRPr="008D114F">
        <w:rPr>
          <w:i/>
        </w:rPr>
        <w:t>Information provided to each consumer is current, accurate and timely, and communicated in a way that is clear, easy to understand and enables them to exercise choice.</w:t>
      </w:r>
    </w:p>
    <w:p w14:paraId="610A7F7D" w14:textId="05642FA2" w:rsidR="005D38EE" w:rsidRDefault="009D04F7" w:rsidP="006C2425">
      <w:r>
        <w:t xml:space="preserve">The Assessment </w:t>
      </w:r>
      <w:r w:rsidR="002A702F">
        <w:t>interviewed a sample of consumers and representatives whom</w:t>
      </w:r>
      <w:r>
        <w:t xml:space="preserve"> </w:t>
      </w:r>
      <w:r w:rsidR="002A702F">
        <w:t>stated that</w:t>
      </w:r>
      <w:r>
        <w:t xml:space="preserve"> </w:t>
      </w:r>
      <w:r w:rsidR="002A702F">
        <w:t xml:space="preserve">information provided to </w:t>
      </w:r>
      <w:r w:rsidR="001B735B">
        <w:t>them is current,</w:t>
      </w:r>
      <w:r>
        <w:t xml:space="preserve"> accurate and timely, and communicated in a way that is clear, easy to understand and enables them to exercise choice. </w:t>
      </w:r>
      <w:r w:rsidR="001B735B">
        <w:t xml:space="preserve">Staff interviews similarly reflected the consumers feedback, and they were able to describe a few methods of communicating information to consumers such as using text messaging services and distributing newsletters. </w:t>
      </w:r>
      <w:r w:rsidR="002A702F">
        <w:t xml:space="preserve">Some documentation </w:t>
      </w:r>
      <w:r w:rsidR="001B735B">
        <w:t>was</w:t>
      </w:r>
      <w:r w:rsidR="002A702F">
        <w:t xml:space="preserve"> found to be outdated </w:t>
      </w:r>
      <w:r w:rsidR="001B735B">
        <w:t xml:space="preserve">or incomplete </w:t>
      </w:r>
      <w:r w:rsidR="002A702F">
        <w:t>by the assessors</w:t>
      </w:r>
      <w:r w:rsidR="00890837">
        <w:t>, although it has not led to any significant impact on the consumers</w:t>
      </w:r>
      <w:r w:rsidR="001B735B">
        <w:t>;</w:t>
      </w:r>
      <w:r w:rsidR="002A702F">
        <w:t xml:space="preserve"> </w:t>
      </w:r>
      <w:r w:rsidR="001B735B">
        <w:t xml:space="preserve">the service amended some of this documentation during the assessment </w:t>
      </w:r>
      <w:proofErr w:type="gramStart"/>
      <w:r w:rsidR="001B735B">
        <w:t>period, and</w:t>
      </w:r>
      <w:proofErr w:type="gramEnd"/>
      <w:r w:rsidR="001B735B">
        <w:t xml:space="preserve"> stated that they will further update the remaining care plans and lifestyle assessments.  </w:t>
      </w:r>
    </w:p>
    <w:p w14:paraId="387EBA51" w14:textId="06007566" w:rsidR="002A702F" w:rsidRPr="005D38EE" w:rsidRDefault="002A702F" w:rsidP="006C2425">
      <w:r>
        <w:t xml:space="preserve">I find this requirement Compliant. </w:t>
      </w:r>
    </w:p>
    <w:p w14:paraId="2990A259" w14:textId="179AE709" w:rsidR="006C2425" w:rsidRDefault="006C2425" w:rsidP="006C2425">
      <w:pPr>
        <w:pStyle w:val="Heading3"/>
      </w:pPr>
      <w:r>
        <w:t>Requirement 1(3)(f)</w:t>
      </w:r>
      <w:r>
        <w:tab/>
        <w:t>Compliant</w:t>
      </w:r>
    </w:p>
    <w:p w14:paraId="6D73562F" w14:textId="69D489E9" w:rsidR="00DF148E" w:rsidRPr="00DF148E" w:rsidRDefault="006C2425" w:rsidP="006C2425">
      <w:pPr>
        <w:rPr>
          <w:i/>
        </w:rPr>
      </w:pPr>
      <w:r w:rsidRPr="008D114F">
        <w:rPr>
          <w:i/>
        </w:rPr>
        <w:t>Each consumer’s privacy is respected and personal information is kept confidential.</w:t>
      </w:r>
    </w:p>
    <w:p w14:paraId="4DCC46BB" w14:textId="3CDFFD09" w:rsidR="00DF148E" w:rsidRDefault="00DF148E" w:rsidP="006C2425">
      <w:r>
        <w:t xml:space="preserve">The Assessment team interviewed a sample of consumers who were able to provide examples of staff respecting their privacy. Staff interviewed were able to demonstrate awareness of individuals consumers privacy needs. The Assessment Team </w:t>
      </w:r>
      <w:r w:rsidR="001B735B">
        <w:t>sighted the service’s</w:t>
      </w:r>
      <w:r>
        <w:t xml:space="preserve"> policies and procedures relating to consumers privacy and protection of personal information, and</w:t>
      </w:r>
      <w:r w:rsidR="001B735B">
        <w:t xml:space="preserve"> observed</w:t>
      </w:r>
      <w:r>
        <w:t xml:space="preserve"> that staff</w:t>
      </w:r>
      <w:r w:rsidR="001B735B">
        <w:t xml:space="preserve"> interactions</w:t>
      </w:r>
      <w:r>
        <w:t xml:space="preserve"> were inclusive, kind and respectful of consumers privacy during the assessment. </w:t>
      </w:r>
    </w:p>
    <w:p w14:paraId="2990A25D" w14:textId="50C0401E" w:rsidR="00DF148E" w:rsidRPr="00DF148E" w:rsidRDefault="00DF148E" w:rsidP="006C2425">
      <w:pPr>
        <w:sectPr w:rsidR="00DF148E" w:rsidRPr="00DF148E" w:rsidSect="006C2425">
          <w:headerReference w:type="default" r:id="rId21"/>
          <w:type w:val="continuous"/>
          <w:pgSz w:w="11906" w:h="16838"/>
          <w:pgMar w:top="1701" w:right="1418" w:bottom="1418" w:left="1418" w:header="568" w:footer="397" w:gutter="0"/>
          <w:cols w:space="708"/>
          <w:titlePg/>
          <w:docGrid w:linePitch="360"/>
        </w:sectPr>
      </w:pPr>
      <w:r>
        <w:t xml:space="preserve">I find this requirement Compliant. </w:t>
      </w:r>
    </w:p>
    <w:p w14:paraId="2990A25E" w14:textId="64A19858" w:rsidR="006C2425" w:rsidRDefault="006C2425" w:rsidP="006C2425">
      <w:pPr>
        <w:pStyle w:val="Heading1"/>
        <w:tabs>
          <w:tab w:val="right" w:pos="9070"/>
        </w:tabs>
        <w:spacing w:before="560" w:after="640"/>
        <w:rPr>
          <w:color w:val="FFFFFF" w:themeColor="background1"/>
        </w:rPr>
        <w:sectPr w:rsidR="006C2425" w:rsidSect="006C242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990A33E" wp14:editId="2990A33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874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DB12E5" w:rsidRPr="00703E80">
        <w:rPr>
          <w:color w:val="FFFFFF" w:themeColor="background1"/>
        </w:rPr>
        <w:t xml:space="preserve"> </w:t>
      </w:r>
      <w:r w:rsidRPr="00703E80">
        <w:rPr>
          <w:color w:val="FFFFFF" w:themeColor="background1"/>
        </w:rPr>
        <w:br/>
        <w:t>Ongoing assessment and planning with consumers</w:t>
      </w:r>
      <w:bookmarkEnd w:id="6"/>
    </w:p>
    <w:p w14:paraId="2990A25F" w14:textId="77777777" w:rsidR="006C2425" w:rsidRPr="00ED6B57" w:rsidRDefault="006C2425" w:rsidP="006C2425">
      <w:pPr>
        <w:pStyle w:val="Heading3"/>
        <w:shd w:val="clear" w:color="auto" w:fill="F2F2F2" w:themeFill="background1" w:themeFillShade="F2"/>
      </w:pPr>
      <w:r w:rsidRPr="00ED6B57">
        <w:t>Consumer outcome:</w:t>
      </w:r>
    </w:p>
    <w:p w14:paraId="2990A260" w14:textId="77777777" w:rsidR="006C2425" w:rsidRPr="00ED6B57" w:rsidRDefault="006C2425" w:rsidP="0025157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90A261" w14:textId="77777777" w:rsidR="006C2425" w:rsidRPr="00ED6B57" w:rsidRDefault="006C2425" w:rsidP="006C2425">
      <w:pPr>
        <w:pStyle w:val="Heading3"/>
        <w:shd w:val="clear" w:color="auto" w:fill="F2F2F2" w:themeFill="background1" w:themeFillShade="F2"/>
      </w:pPr>
      <w:r w:rsidRPr="00ED6B57">
        <w:t>Organisation statement:</w:t>
      </w:r>
    </w:p>
    <w:p w14:paraId="2990A262" w14:textId="77777777" w:rsidR="006C2425" w:rsidRPr="00ED6B57" w:rsidRDefault="006C2425" w:rsidP="0025157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990A263" w14:textId="77777777" w:rsidR="006C2425" w:rsidRDefault="006C2425" w:rsidP="006C2425">
      <w:pPr>
        <w:pStyle w:val="Heading2"/>
      </w:pPr>
      <w:r>
        <w:t xml:space="preserve">Assessment </w:t>
      </w:r>
      <w:r w:rsidRPr="002B2C0F">
        <w:t>of Standard</w:t>
      </w:r>
      <w:r>
        <w:t xml:space="preserve"> 2</w:t>
      </w:r>
    </w:p>
    <w:p w14:paraId="537B248F" w14:textId="77777777" w:rsidR="006C5D97" w:rsidRPr="00F1794C" w:rsidRDefault="006C5D97" w:rsidP="006C5D97">
      <w:pPr>
        <w:spacing w:before="120"/>
        <w:rPr>
          <w:rFonts w:eastAsia="Calibri"/>
          <w:lang w:eastAsia="en-US"/>
        </w:rPr>
      </w:pPr>
      <w:r w:rsidRPr="00F1794C">
        <w:rPr>
          <w:rFonts w:eastAsia="Calibri"/>
          <w:lang w:eastAsia="en-US"/>
        </w:rPr>
        <w:t>To understand the consumer’s experience and how the service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636762A" w14:textId="77777777" w:rsidR="006C5D97" w:rsidRPr="00F1794C" w:rsidRDefault="006C5D97" w:rsidP="006C5D97">
      <w:pPr>
        <w:spacing w:before="120"/>
        <w:rPr>
          <w:rFonts w:eastAsia="Calibri"/>
          <w:lang w:eastAsia="en-US"/>
        </w:rPr>
      </w:pPr>
      <w:r w:rsidRPr="00F1794C">
        <w:rPr>
          <w:rFonts w:eastAsia="Calibri"/>
          <w:color w:val="auto"/>
          <w:lang w:eastAsia="en-US"/>
        </w:rPr>
        <w:t xml:space="preserve">Most sampled consumers considered </w:t>
      </w:r>
      <w:r w:rsidRPr="00F1794C">
        <w:rPr>
          <w:rFonts w:eastAsia="Calibri"/>
          <w:lang w:eastAsia="en-US"/>
        </w:rPr>
        <w:t xml:space="preserve">that they feel like partners in the ongoing assessment and planning of their care and services. </w:t>
      </w:r>
    </w:p>
    <w:p w14:paraId="625FF888" w14:textId="77777777" w:rsidR="006C5D97" w:rsidRPr="00F1794C" w:rsidRDefault="006C5D97" w:rsidP="006C5D97">
      <w:pPr>
        <w:spacing w:before="120"/>
        <w:rPr>
          <w:rFonts w:eastAsia="Calibri"/>
          <w:lang w:eastAsia="en-US"/>
        </w:rPr>
      </w:pPr>
      <w:r w:rsidRPr="00F1794C">
        <w:rPr>
          <w:rFonts w:eastAsia="Calibri"/>
          <w:lang w:eastAsia="en-US"/>
        </w:rPr>
        <w:t>For example:</w:t>
      </w:r>
    </w:p>
    <w:p w14:paraId="573F032D" w14:textId="4FD1DECB" w:rsidR="001B735B" w:rsidRPr="00F1794C" w:rsidRDefault="001B735B" w:rsidP="001B735B">
      <w:pPr>
        <w:numPr>
          <w:ilvl w:val="0"/>
          <w:numId w:val="2"/>
        </w:numPr>
        <w:spacing w:before="120"/>
        <w:ind w:left="284" w:hanging="284"/>
        <w:rPr>
          <w:rFonts w:eastAsiaTheme="minorHAnsi"/>
          <w:color w:val="auto"/>
          <w:szCs w:val="22"/>
          <w:lang w:eastAsia="en-US"/>
        </w:rPr>
      </w:pPr>
      <w:bookmarkStart w:id="7" w:name="_Hlk54186043"/>
      <w:r w:rsidRPr="00F1794C">
        <w:rPr>
          <w:rFonts w:eastAsiaTheme="minorHAnsi"/>
          <w:color w:val="auto"/>
          <w:szCs w:val="22"/>
          <w:lang w:eastAsia="en-US"/>
        </w:rPr>
        <w:t>Most consumers and representatives interviewed said they were happy with the communication they receive from staff about their care and services.</w:t>
      </w:r>
      <w:bookmarkEnd w:id="7"/>
      <w:r w:rsidRPr="00F1794C">
        <w:rPr>
          <w:rFonts w:eastAsiaTheme="minorHAnsi"/>
          <w:color w:val="auto"/>
          <w:szCs w:val="22"/>
          <w:lang w:eastAsia="en-US"/>
        </w:rPr>
        <w:t xml:space="preserve"> It was noted however that </w:t>
      </w:r>
      <w:r>
        <w:rPr>
          <w:rFonts w:eastAsiaTheme="minorHAnsi"/>
          <w:color w:val="auto"/>
          <w:szCs w:val="22"/>
          <w:lang w:eastAsia="en-US"/>
        </w:rPr>
        <w:t>care</w:t>
      </w:r>
      <w:r w:rsidRPr="00F1794C">
        <w:rPr>
          <w:rFonts w:eastAsiaTheme="minorHAnsi"/>
          <w:color w:val="auto"/>
          <w:szCs w:val="22"/>
          <w:lang w:eastAsia="en-US"/>
        </w:rPr>
        <w:t xml:space="preserve"> </w:t>
      </w:r>
      <w:r>
        <w:rPr>
          <w:rFonts w:eastAsiaTheme="minorHAnsi"/>
          <w:color w:val="auto"/>
          <w:szCs w:val="22"/>
          <w:lang w:eastAsia="en-US"/>
        </w:rPr>
        <w:t>p</w:t>
      </w:r>
      <w:r w:rsidRPr="00F1794C">
        <w:rPr>
          <w:rFonts w:eastAsiaTheme="minorHAnsi"/>
          <w:color w:val="auto"/>
          <w:szCs w:val="22"/>
          <w:lang w:eastAsia="en-US"/>
        </w:rPr>
        <w:t xml:space="preserve">lans were not provided to </w:t>
      </w:r>
      <w:r>
        <w:rPr>
          <w:rFonts w:eastAsiaTheme="minorHAnsi"/>
          <w:color w:val="auto"/>
          <w:szCs w:val="22"/>
          <w:lang w:eastAsia="en-US"/>
        </w:rPr>
        <w:t xml:space="preserve">all </w:t>
      </w:r>
      <w:r w:rsidRPr="00F1794C">
        <w:rPr>
          <w:rFonts w:eastAsiaTheme="minorHAnsi"/>
          <w:color w:val="auto"/>
          <w:szCs w:val="22"/>
          <w:lang w:eastAsia="en-US"/>
        </w:rPr>
        <w:t>consumers and/or their representatives routinely</w:t>
      </w:r>
      <w:r>
        <w:rPr>
          <w:rFonts w:eastAsiaTheme="minorHAnsi"/>
          <w:color w:val="auto"/>
          <w:szCs w:val="22"/>
          <w:lang w:eastAsia="en-US"/>
        </w:rPr>
        <w:t>, although the consumers generally do not see this is as an issue as knew they are accessible via a</w:t>
      </w:r>
      <w:r w:rsidRPr="00F1794C">
        <w:rPr>
          <w:rFonts w:eastAsiaTheme="minorHAnsi"/>
          <w:color w:val="auto"/>
          <w:szCs w:val="22"/>
          <w:lang w:eastAsia="en-US"/>
        </w:rPr>
        <w:t xml:space="preserve"> request</w:t>
      </w:r>
      <w:r>
        <w:rPr>
          <w:rFonts w:eastAsiaTheme="minorHAnsi"/>
          <w:color w:val="auto"/>
          <w:szCs w:val="22"/>
          <w:lang w:eastAsia="en-US"/>
        </w:rPr>
        <w:t xml:space="preserve"> to staff.</w:t>
      </w:r>
    </w:p>
    <w:p w14:paraId="055F1DEC" w14:textId="6AF0BDE4" w:rsidR="006C5D97" w:rsidRPr="00F1794C" w:rsidRDefault="006C5D97" w:rsidP="006C5D97">
      <w:pPr>
        <w:numPr>
          <w:ilvl w:val="0"/>
          <w:numId w:val="2"/>
        </w:numPr>
        <w:spacing w:before="120"/>
        <w:ind w:left="284" w:hanging="284"/>
        <w:rPr>
          <w:rFonts w:eastAsiaTheme="minorHAnsi"/>
          <w:color w:val="auto"/>
          <w:szCs w:val="22"/>
          <w:lang w:eastAsia="en-US"/>
        </w:rPr>
      </w:pPr>
      <w:r w:rsidRPr="00F1794C">
        <w:rPr>
          <w:rFonts w:eastAsiaTheme="minorHAnsi"/>
          <w:color w:val="auto"/>
          <w:szCs w:val="22"/>
          <w:lang w:eastAsia="en-US"/>
        </w:rPr>
        <w:t xml:space="preserve">There is a process for assessment and planning for consumers at the service including the consideration, assessment and mitigation of risk. Relevant risk assessments </w:t>
      </w:r>
      <w:r w:rsidR="001B735B">
        <w:rPr>
          <w:rFonts w:eastAsiaTheme="minorHAnsi"/>
          <w:color w:val="auto"/>
          <w:szCs w:val="22"/>
          <w:lang w:eastAsia="en-US"/>
        </w:rPr>
        <w:t xml:space="preserve">and dignity of risk forms </w:t>
      </w:r>
      <w:r w:rsidRPr="00F1794C">
        <w:rPr>
          <w:rFonts w:eastAsiaTheme="minorHAnsi"/>
          <w:color w:val="auto"/>
          <w:szCs w:val="22"/>
          <w:lang w:eastAsia="en-US"/>
        </w:rPr>
        <w:t>were found in the consumer file for all consumers sampled</w:t>
      </w:r>
      <w:r w:rsidR="001B735B">
        <w:rPr>
          <w:rFonts w:eastAsiaTheme="minorHAnsi"/>
          <w:color w:val="auto"/>
          <w:szCs w:val="22"/>
          <w:lang w:eastAsia="en-US"/>
        </w:rPr>
        <w:t>.</w:t>
      </w:r>
    </w:p>
    <w:p w14:paraId="32FF4615" w14:textId="77777777" w:rsidR="006C5D97" w:rsidRPr="00F1794C" w:rsidRDefault="006C5D97" w:rsidP="006C5D97">
      <w:pPr>
        <w:numPr>
          <w:ilvl w:val="0"/>
          <w:numId w:val="2"/>
        </w:numPr>
        <w:spacing w:before="120"/>
        <w:ind w:left="284" w:hanging="284"/>
        <w:rPr>
          <w:rFonts w:eastAsiaTheme="minorHAnsi"/>
          <w:color w:val="auto"/>
          <w:szCs w:val="22"/>
          <w:lang w:eastAsia="en-US"/>
        </w:rPr>
      </w:pPr>
      <w:r w:rsidRPr="00F1794C">
        <w:rPr>
          <w:rFonts w:eastAsiaTheme="minorHAnsi"/>
          <w:color w:val="auto"/>
          <w:szCs w:val="22"/>
          <w:lang w:eastAsia="en-US"/>
        </w:rPr>
        <w:t xml:space="preserve">Care planning documents include the documentation of current needs, goals and preferences for the consumers sampled. However, in some cases there were discrepancies noted between </w:t>
      </w:r>
      <w:r>
        <w:rPr>
          <w:rFonts w:eastAsiaTheme="minorHAnsi"/>
          <w:color w:val="auto"/>
          <w:szCs w:val="22"/>
          <w:lang w:eastAsia="en-US"/>
        </w:rPr>
        <w:t>c</w:t>
      </w:r>
      <w:r w:rsidRPr="00F1794C">
        <w:rPr>
          <w:rFonts w:eastAsiaTheme="minorHAnsi"/>
          <w:color w:val="auto"/>
          <w:szCs w:val="22"/>
          <w:lang w:eastAsia="en-US"/>
        </w:rPr>
        <w:t xml:space="preserve">are </w:t>
      </w:r>
      <w:r>
        <w:rPr>
          <w:rFonts w:eastAsiaTheme="minorHAnsi"/>
          <w:color w:val="auto"/>
          <w:szCs w:val="22"/>
          <w:lang w:eastAsia="en-US"/>
        </w:rPr>
        <w:t>n</w:t>
      </w:r>
      <w:r w:rsidRPr="00F1794C">
        <w:rPr>
          <w:rFonts w:eastAsiaTheme="minorHAnsi"/>
          <w:color w:val="auto"/>
          <w:szCs w:val="22"/>
          <w:lang w:eastAsia="en-US"/>
        </w:rPr>
        <w:t xml:space="preserve">eeds </w:t>
      </w:r>
      <w:r>
        <w:rPr>
          <w:rFonts w:eastAsiaTheme="minorHAnsi"/>
          <w:color w:val="auto"/>
          <w:szCs w:val="22"/>
          <w:lang w:eastAsia="en-US"/>
        </w:rPr>
        <w:t>s</w:t>
      </w:r>
      <w:r w:rsidRPr="00F1794C">
        <w:rPr>
          <w:rFonts w:eastAsiaTheme="minorHAnsi"/>
          <w:color w:val="auto"/>
          <w:szCs w:val="22"/>
          <w:lang w:eastAsia="en-US"/>
        </w:rPr>
        <w:t xml:space="preserve">ummaries, </w:t>
      </w:r>
      <w:r>
        <w:rPr>
          <w:rFonts w:eastAsiaTheme="minorHAnsi"/>
          <w:color w:val="auto"/>
          <w:szCs w:val="22"/>
          <w:lang w:eastAsia="en-US"/>
        </w:rPr>
        <w:t>c</w:t>
      </w:r>
      <w:r w:rsidRPr="00F1794C">
        <w:rPr>
          <w:rFonts w:eastAsiaTheme="minorHAnsi"/>
          <w:color w:val="auto"/>
          <w:szCs w:val="22"/>
          <w:lang w:eastAsia="en-US"/>
        </w:rPr>
        <w:t xml:space="preserve">are </w:t>
      </w:r>
      <w:r>
        <w:rPr>
          <w:rFonts w:eastAsiaTheme="minorHAnsi"/>
          <w:color w:val="auto"/>
          <w:szCs w:val="22"/>
          <w:lang w:eastAsia="en-US"/>
        </w:rPr>
        <w:t>p</w:t>
      </w:r>
      <w:r w:rsidRPr="00F1794C">
        <w:rPr>
          <w:rFonts w:eastAsiaTheme="minorHAnsi"/>
          <w:color w:val="auto"/>
          <w:szCs w:val="22"/>
          <w:lang w:eastAsia="en-US"/>
        </w:rPr>
        <w:t xml:space="preserve">lans and </w:t>
      </w:r>
      <w:r>
        <w:rPr>
          <w:rFonts w:eastAsiaTheme="minorHAnsi"/>
          <w:color w:val="auto"/>
          <w:szCs w:val="22"/>
          <w:lang w:eastAsia="en-US"/>
        </w:rPr>
        <w:t>r</w:t>
      </w:r>
      <w:r w:rsidRPr="00F1794C">
        <w:rPr>
          <w:rFonts w:eastAsiaTheme="minorHAnsi"/>
          <w:color w:val="auto"/>
          <w:szCs w:val="22"/>
          <w:lang w:eastAsia="en-US"/>
        </w:rPr>
        <w:t xml:space="preserve">isk </w:t>
      </w:r>
      <w:r>
        <w:rPr>
          <w:rFonts w:eastAsiaTheme="minorHAnsi"/>
          <w:color w:val="auto"/>
          <w:szCs w:val="22"/>
          <w:lang w:eastAsia="en-US"/>
        </w:rPr>
        <w:t>a</w:t>
      </w:r>
      <w:r w:rsidRPr="00F1794C">
        <w:rPr>
          <w:rFonts w:eastAsiaTheme="minorHAnsi"/>
          <w:color w:val="auto"/>
          <w:szCs w:val="22"/>
          <w:lang w:eastAsia="en-US"/>
        </w:rPr>
        <w:t>ssessments because these documents were updated at different times.</w:t>
      </w:r>
    </w:p>
    <w:p w14:paraId="0746CFEA" w14:textId="77777777" w:rsidR="006C5D97" w:rsidRPr="00F1794C" w:rsidRDefault="006C5D97" w:rsidP="006C5D97">
      <w:pPr>
        <w:numPr>
          <w:ilvl w:val="0"/>
          <w:numId w:val="2"/>
        </w:numPr>
        <w:spacing w:before="120"/>
        <w:ind w:left="284" w:hanging="284"/>
        <w:rPr>
          <w:rFonts w:eastAsiaTheme="minorHAnsi"/>
          <w:color w:val="auto"/>
          <w:szCs w:val="22"/>
          <w:lang w:eastAsia="en-US"/>
        </w:rPr>
      </w:pPr>
      <w:r w:rsidRPr="00F1794C">
        <w:rPr>
          <w:rFonts w:eastAsiaTheme="minorHAnsi"/>
          <w:color w:val="auto"/>
          <w:szCs w:val="22"/>
          <w:lang w:eastAsia="en-US"/>
        </w:rPr>
        <w:lastRenderedPageBreak/>
        <w:t xml:space="preserve">Consumers reported their care and services are reviewed when a change in condition occurs. All care and service plans reviewed by the Assessment Team had been regularly evaluated. </w:t>
      </w:r>
    </w:p>
    <w:p w14:paraId="42A2E74D" w14:textId="77777777" w:rsidR="006C5D97" w:rsidRPr="00F1794C" w:rsidRDefault="006C5D97" w:rsidP="006C5D97">
      <w:pPr>
        <w:numPr>
          <w:ilvl w:val="0"/>
          <w:numId w:val="2"/>
        </w:numPr>
        <w:spacing w:before="120"/>
        <w:ind w:left="284" w:hanging="284"/>
        <w:rPr>
          <w:rFonts w:eastAsiaTheme="minorHAnsi"/>
          <w:color w:val="auto"/>
          <w:szCs w:val="22"/>
          <w:lang w:eastAsia="en-US"/>
        </w:rPr>
      </w:pPr>
      <w:r w:rsidRPr="00F1794C">
        <w:rPr>
          <w:rFonts w:eastAsiaTheme="minorHAnsi"/>
          <w:color w:val="auto"/>
          <w:szCs w:val="22"/>
          <w:lang w:eastAsia="en-US"/>
        </w:rPr>
        <w:t xml:space="preserve">The service seeks input from various health professionals to ensure the consumer receives comprehensive assessment of their needs. </w:t>
      </w:r>
    </w:p>
    <w:p w14:paraId="7E903DA6" w14:textId="77777777" w:rsidR="006C5D97" w:rsidRPr="00F1794C" w:rsidRDefault="006C5D97" w:rsidP="006C5D97">
      <w:pPr>
        <w:numPr>
          <w:ilvl w:val="0"/>
          <w:numId w:val="2"/>
        </w:numPr>
        <w:spacing w:before="120"/>
        <w:ind w:left="284" w:hanging="284"/>
        <w:rPr>
          <w:rFonts w:eastAsiaTheme="minorHAnsi"/>
          <w:color w:val="auto"/>
          <w:szCs w:val="22"/>
          <w:lang w:eastAsia="en-US"/>
        </w:rPr>
      </w:pPr>
      <w:r w:rsidRPr="00F1794C">
        <w:rPr>
          <w:rFonts w:eastAsiaTheme="minorHAnsi"/>
          <w:color w:val="auto"/>
          <w:szCs w:val="22"/>
          <w:lang w:eastAsia="en-US"/>
        </w:rPr>
        <w:t>The service begins discussion about end of life planning and provides advanced care planning information on pre-admission to the service. Management and registered nursing staff recognise that not all consumers are prepared to make these decisions on entry and respect and support the consumer in the process of decision making. Mechanisms are in place to monitor and review this. This information is held in the consumer file for easy reference.</w:t>
      </w:r>
    </w:p>
    <w:p w14:paraId="2990A265" w14:textId="3C2AEE40" w:rsidR="006C2425" w:rsidRPr="00D435F8" w:rsidRDefault="006C2425" w:rsidP="006C2425">
      <w:pPr>
        <w:rPr>
          <w:rFonts w:eastAsia="Calibri"/>
          <w:i/>
          <w:color w:val="auto"/>
          <w:lang w:eastAsia="en-US"/>
        </w:rPr>
      </w:pPr>
      <w:r w:rsidRPr="00154403">
        <w:rPr>
          <w:rFonts w:eastAsiaTheme="minorHAnsi"/>
        </w:rPr>
        <w:t xml:space="preserve">The Quality Standard </w:t>
      </w:r>
      <w:r w:rsidRPr="003E3D44">
        <w:rPr>
          <w:rFonts w:eastAsiaTheme="minorHAnsi"/>
          <w:color w:val="auto"/>
        </w:rPr>
        <w:t xml:space="preserve">is assessed as </w:t>
      </w:r>
      <w:r w:rsidR="003E3D44" w:rsidRPr="003E3D44">
        <w:rPr>
          <w:rFonts w:eastAsiaTheme="minorHAnsi"/>
          <w:color w:val="auto"/>
        </w:rPr>
        <w:t xml:space="preserve">Compliant </w:t>
      </w:r>
      <w:r w:rsidRPr="003E3D44">
        <w:rPr>
          <w:rFonts w:eastAsiaTheme="minorHAnsi"/>
          <w:color w:val="auto"/>
        </w:rPr>
        <w:t xml:space="preserve">as </w:t>
      </w:r>
      <w:r w:rsidR="003E3D44" w:rsidRPr="003E3D44">
        <w:rPr>
          <w:rFonts w:eastAsiaTheme="minorHAnsi"/>
          <w:color w:val="auto"/>
        </w:rPr>
        <w:t>five</w:t>
      </w:r>
      <w:r w:rsidRPr="003E3D44">
        <w:rPr>
          <w:rFonts w:eastAsiaTheme="minorHAnsi"/>
          <w:color w:val="auto"/>
        </w:rPr>
        <w:t xml:space="preserve"> of the five specific requirements have been assessed as </w:t>
      </w:r>
      <w:r w:rsidR="003E3D44" w:rsidRPr="003E3D44">
        <w:rPr>
          <w:rFonts w:eastAsiaTheme="minorHAnsi"/>
          <w:color w:val="auto"/>
        </w:rPr>
        <w:t>Compliant</w:t>
      </w:r>
      <w:r w:rsidRPr="003E3D44">
        <w:rPr>
          <w:rFonts w:eastAsiaTheme="minorHAnsi"/>
          <w:color w:val="auto"/>
        </w:rPr>
        <w:t>.</w:t>
      </w:r>
    </w:p>
    <w:p w14:paraId="2990A266" w14:textId="5602E9EF" w:rsidR="006C2425" w:rsidRDefault="006C2425" w:rsidP="006C2425">
      <w:pPr>
        <w:pStyle w:val="Heading2"/>
      </w:pPr>
      <w:r>
        <w:t>Assessment of Standard 2 Requirements</w:t>
      </w:r>
    </w:p>
    <w:p w14:paraId="2990A267" w14:textId="48D56A1D" w:rsidR="006C2425" w:rsidRDefault="006C2425" w:rsidP="006C2425">
      <w:pPr>
        <w:pStyle w:val="Heading3"/>
      </w:pPr>
      <w:r w:rsidRPr="00051035">
        <w:t xml:space="preserve">Requirement </w:t>
      </w:r>
      <w:r>
        <w:t>2</w:t>
      </w:r>
      <w:r w:rsidRPr="00051035">
        <w:t>(3)(a)</w:t>
      </w:r>
      <w:r w:rsidRPr="00051035">
        <w:tab/>
        <w:t>Compliant</w:t>
      </w:r>
    </w:p>
    <w:p w14:paraId="2990A268" w14:textId="3EC33205" w:rsidR="006C2425" w:rsidRDefault="006C2425" w:rsidP="006C2425">
      <w:pPr>
        <w:rPr>
          <w:i/>
        </w:rPr>
      </w:pPr>
      <w:r w:rsidRPr="008D114F">
        <w:rPr>
          <w:i/>
        </w:rPr>
        <w:t>Assessment and planning, including consideration of risks to the consumer’s health and well-being, informs the delivery of safe and effective care and services.</w:t>
      </w:r>
    </w:p>
    <w:p w14:paraId="6162C9B9" w14:textId="03D2ACB5" w:rsidR="00DF148E" w:rsidRDefault="00DF148E" w:rsidP="006C2425">
      <w:bookmarkStart w:id="8" w:name="_Hlk63262687"/>
      <w:r>
        <w:t xml:space="preserve">The Assessment Team identified that most consumers interviewed are satisfied with their care and services and had no complaints in relation to assessment and planning. The team also sighted a process and policy for assessment and planning for consumers at the service. A review of the </w:t>
      </w:r>
      <w:r w:rsidR="00894E2A">
        <w:t xml:space="preserve">consumer’s </w:t>
      </w:r>
      <w:r>
        <w:t xml:space="preserve">care planning documents indicated the discussion of potential risks are </w:t>
      </w:r>
      <w:r w:rsidR="00894E2A">
        <w:t xml:space="preserve">documented and dignity of risk forms are completed. </w:t>
      </w:r>
    </w:p>
    <w:p w14:paraId="355993E3" w14:textId="271E4DC3" w:rsidR="00894E2A" w:rsidRPr="00DF148E" w:rsidRDefault="00894E2A" w:rsidP="006C2425">
      <w:r>
        <w:t xml:space="preserve">I find this requirement Compliant. </w:t>
      </w:r>
    </w:p>
    <w:bookmarkEnd w:id="8"/>
    <w:p w14:paraId="2990A26A" w14:textId="520E9EC1" w:rsidR="006C2425" w:rsidRDefault="006C2425" w:rsidP="006C2425">
      <w:pPr>
        <w:pStyle w:val="Heading3"/>
      </w:pPr>
      <w:r>
        <w:t>Requirement 2(3)(b)</w:t>
      </w:r>
      <w:r>
        <w:tab/>
        <w:t>Compliant</w:t>
      </w:r>
    </w:p>
    <w:p w14:paraId="3826D671" w14:textId="2AA27483" w:rsidR="00894E2A" w:rsidRDefault="006C2425" w:rsidP="006C2425">
      <w:pPr>
        <w:rPr>
          <w:i/>
        </w:rPr>
      </w:pPr>
      <w:r w:rsidRPr="008D114F">
        <w:rPr>
          <w:i/>
        </w:rPr>
        <w:t>Assessment and planning identifies and addresses the consumer’s current needs, goals and preferences, including advance care planning and end of life planning if the consumer wishes.</w:t>
      </w:r>
    </w:p>
    <w:p w14:paraId="4595C9E4" w14:textId="0CBD883E" w:rsidR="00894E2A" w:rsidRDefault="00894E2A" w:rsidP="00894E2A">
      <w:pPr>
        <w:tabs>
          <w:tab w:val="right" w:pos="9026"/>
        </w:tabs>
        <w:spacing w:before="0" w:after="0"/>
        <w:outlineLvl w:val="4"/>
      </w:pPr>
      <w:r w:rsidRPr="00894E2A">
        <w:t xml:space="preserve">The Assessment Team </w:t>
      </w:r>
      <w:r>
        <w:t>identified that care planning documents</w:t>
      </w:r>
      <w:r w:rsidR="003340CC">
        <w:t xml:space="preserve"> were individualised and</w:t>
      </w:r>
      <w:r>
        <w:t xml:space="preserve"> include</w:t>
      </w:r>
      <w:r w:rsidR="003340CC">
        <w:t>d</w:t>
      </w:r>
      <w:r>
        <w:t xml:space="preserve"> the documentation of current needs, goals, and preferences for the consumers sampled. However, the team notes there were some discrepancies noted between documents due to being updated at different times. </w:t>
      </w:r>
      <w:r w:rsidRPr="00894E2A">
        <w:t xml:space="preserve"> </w:t>
      </w:r>
      <w:r w:rsidR="003340CC">
        <w:t>Management interviewed stated not all consumers are prepared to make decisions about advanced care planning on entry and they respect this decision</w:t>
      </w:r>
      <w:r w:rsidR="001B735B">
        <w:t xml:space="preserve">; the service has </w:t>
      </w:r>
      <w:r w:rsidR="001B735B">
        <w:lastRenderedPageBreak/>
        <w:t>implemented m</w:t>
      </w:r>
      <w:r w:rsidR="003340CC">
        <w:t xml:space="preserve">echanisms place to monitor and review this such as care conference meetings, review on transfer to hospital, or at the time of other changes in condition. </w:t>
      </w:r>
    </w:p>
    <w:p w14:paraId="1E6EFE0E" w14:textId="77777777" w:rsidR="00894E2A" w:rsidRPr="00894E2A" w:rsidRDefault="00894E2A" w:rsidP="00894E2A">
      <w:pPr>
        <w:tabs>
          <w:tab w:val="right" w:pos="9026"/>
        </w:tabs>
        <w:spacing w:before="0" w:after="0"/>
        <w:outlineLvl w:val="4"/>
      </w:pPr>
    </w:p>
    <w:p w14:paraId="4D2CAA80" w14:textId="7E194614" w:rsidR="00894E2A" w:rsidRPr="008D114F" w:rsidRDefault="00894E2A" w:rsidP="00894E2A">
      <w:pPr>
        <w:tabs>
          <w:tab w:val="right" w:pos="9026"/>
        </w:tabs>
        <w:spacing w:before="0" w:after="0"/>
        <w:outlineLvl w:val="4"/>
        <w:rPr>
          <w:i/>
        </w:rPr>
      </w:pPr>
      <w:r w:rsidRPr="00894E2A">
        <w:t>I find this requirement Compliant</w:t>
      </w:r>
      <w:r w:rsidRPr="00894E2A">
        <w:rPr>
          <w:i/>
        </w:rPr>
        <w:t>.</w:t>
      </w:r>
    </w:p>
    <w:p w14:paraId="2990A26D" w14:textId="15ED3180" w:rsidR="006C2425" w:rsidRDefault="006C2425" w:rsidP="006C2425">
      <w:pPr>
        <w:pStyle w:val="Heading3"/>
      </w:pPr>
      <w:r>
        <w:t>Requirement 2(3)(c)</w:t>
      </w:r>
      <w:r>
        <w:tab/>
        <w:t>Compliant</w:t>
      </w:r>
    </w:p>
    <w:p w14:paraId="2990A26E" w14:textId="77777777" w:rsidR="006C2425" w:rsidRPr="008D114F" w:rsidRDefault="006C2425" w:rsidP="006C2425">
      <w:pPr>
        <w:rPr>
          <w:i/>
        </w:rPr>
      </w:pPr>
      <w:r w:rsidRPr="008D114F">
        <w:rPr>
          <w:i/>
        </w:rPr>
        <w:t>The organisation demonstrates that assessment and planning:</w:t>
      </w:r>
    </w:p>
    <w:p w14:paraId="2990A26F" w14:textId="77777777" w:rsidR="006C2425" w:rsidRPr="008D114F" w:rsidRDefault="006C2425" w:rsidP="0025157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042F42B" w14:textId="17EFFD34" w:rsidR="00894E2A" w:rsidRPr="00894E2A" w:rsidRDefault="006C2425" w:rsidP="0025157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990A272" w14:textId="15E5CF5D" w:rsidR="006C2425" w:rsidRDefault="006C2425" w:rsidP="006C2425">
      <w:pPr>
        <w:pStyle w:val="Heading3"/>
      </w:pPr>
      <w:r>
        <w:t>Requirement 2(3)(d)</w:t>
      </w:r>
      <w:r>
        <w:tab/>
        <w:t>Compliant</w:t>
      </w:r>
    </w:p>
    <w:p w14:paraId="2990A274" w14:textId="11FA0B19" w:rsidR="006C2425" w:rsidRPr="003E3D44" w:rsidRDefault="006C2425" w:rsidP="006C242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90A275" w14:textId="36A29E35" w:rsidR="006C2425" w:rsidRDefault="006C2425" w:rsidP="006C2425">
      <w:pPr>
        <w:pStyle w:val="Heading3"/>
      </w:pPr>
      <w:r>
        <w:t>Requirement 2(3)(e)</w:t>
      </w:r>
      <w:r>
        <w:tab/>
        <w:t>Compliant</w:t>
      </w:r>
    </w:p>
    <w:p w14:paraId="39E50F9C" w14:textId="11116AD7" w:rsidR="006C2425" w:rsidRPr="003340CC" w:rsidRDefault="006C2425" w:rsidP="006C2425">
      <w:pPr>
        <w:rPr>
          <w:i/>
        </w:rPr>
      </w:pPr>
      <w:r w:rsidRPr="008D114F">
        <w:rPr>
          <w:i/>
        </w:rPr>
        <w:t>Care and services are reviewed regularly for effectiveness, and when circumstances change or when incidents impact on the needs, goals or preferences of the consumer.</w:t>
      </w:r>
    </w:p>
    <w:p w14:paraId="1A66C58A" w14:textId="2628010E" w:rsidR="003340CC" w:rsidRDefault="003340CC" w:rsidP="003340CC">
      <w:pPr>
        <w:spacing w:before="120"/>
        <w:rPr>
          <w:rFonts w:eastAsiaTheme="minorHAnsi"/>
          <w:color w:val="auto"/>
          <w:szCs w:val="22"/>
          <w:lang w:eastAsia="en-US"/>
        </w:rPr>
      </w:pPr>
      <w:r>
        <w:rPr>
          <w:rFonts w:eastAsiaTheme="minorHAnsi"/>
          <w:color w:val="auto"/>
          <w:szCs w:val="22"/>
          <w:lang w:eastAsia="en-US"/>
        </w:rPr>
        <w:t>The Assessment Team interviewed a sample of c</w:t>
      </w:r>
      <w:r w:rsidRPr="00F1794C">
        <w:rPr>
          <w:rFonts w:eastAsiaTheme="minorHAnsi"/>
          <w:color w:val="auto"/>
          <w:szCs w:val="22"/>
          <w:lang w:eastAsia="en-US"/>
        </w:rPr>
        <w:t xml:space="preserve">onsumers </w:t>
      </w:r>
      <w:r>
        <w:rPr>
          <w:rFonts w:eastAsiaTheme="minorHAnsi"/>
          <w:color w:val="auto"/>
          <w:szCs w:val="22"/>
          <w:lang w:eastAsia="en-US"/>
        </w:rPr>
        <w:t xml:space="preserve">that </w:t>
      </w:r>
      <w:r w:rsidRPr="00F1794C">
        <w:rPr>
          <w:rFonts w:eastAsiaTheme="minorHAnsi"/>
          <w:color w:val="auto"/>
          <w:szCs w:val="22"/>
          <w:lang w:eastAsia="en-US"/>
        </w:rPr>
        <w:t>reported their care and services are reviewed when a change in condition occurs.</w:t>
      </w:r>
      <w:r w:rsidR="00170230">
        <w:rPr>
          <w:rFonts w:eastAsiaTheme="minorHAnsi"/>
          <w:color w:val="auto"/>
          <w:szCs w:val="22"/>
          <w:lang w:eastAsia="en-US"/>
        </w:rPr>
        <w:t xml:space="preserve"> For example, they describe having discussions with staff about their care when the consumer falls or returns for hospitals.</w:t>
      </w:r>
      <w:r w:rsidRPr="00F1794C">
        <w:rPr>
          <w:rFonts w:eastAsiaTheme="minorHAnsi"/>
          <w:color w:val="auto"/>
          <w:szCs w:val="22"/>
          <w:lang w:eastAsia="en-US"/>
        </w:rPr>
        <w:t xml:space="preserve"> </w:t>
      </w:r>
      <w:r>
        <w:rPr>
          <w:rFonts w:eastAsiaTheme="minorHAnsi"/>
          <w:color w:val="auto"/>
          <w:szCs w:val="22"/>
          <w:lang w:eastAsia="en-US"/>
        </w:rPr>
        <w:t xml:space="preserve">The team also reviewed </w:t>
      </w:r>
      <w:r w:rsidRPr="00F1794C">
        <w:rPr>
          <w:rFonts w:eastAsiaTheme="minorHAnsi"/>
          <w:color w:val="auto"/>
          <w:szCs w:val="22"/>
          <w:lang w:eastAsia="en-US"/>
        </w:rPr>
        <w:t xml:space="preserve">care and service plans </w:t>
      </w:r>
      <w:r>
        <w:rPr>
          <w:rFonts w:eastAsiaTheme="minorHAnsi"/>
          <w:color w:val="auto"/>
          <w:szCs w:val="22"/>
          <w:lang w:eastAsia="en-US"/>
        </w:rPr>
        <w:t>and note they are regularly evaluated on a regular basis, when circumstances change, or when incidents occur.</w:t>
      </w:r>
    </w:p>
    <w:p w14:paraId="0107DC59" w14:textId="79DE2429" w:rsidR="003340CC" w:rsidRPr="00F1794C" w:rsidRDefault="003340CC" w:rsidP="003340CC">
      <w:pPr>
        <w:spacing w:before="120"/>
        <w:rPr>
          <w:rFonts w:eastAsiaTheme="minorHAnsi"/>
          <w:color w:val="auto"/>
          <w:szCs w:val="22"/>
          <w:lang w:eastAsia="en-US"/>
        </w:rPr>
      </w:pPr>
      <w:r>
        <w:rPr>
          <w:rFonts w:eastAsiaTheme="minorHAnsi"/>
          <w:color w:val="auto"/>
          <w:szCs w:val="22"/>
          <w:lang w:eastAsia="en-US"/>
        </w:rPr>
        <w:t xml:space="preserve">I find this requirement Compliant. </w:t>
      </w:r>
    </w:p>
    <w:p w14:paraId="2990A279" w14:textId="69DC0CD4" w:rsidR="003340CC" w:rsidRDefault="003340CC" w:rsidP="006C2425">
      <w:pPr>
        <w:sectPr w:rsidR="003340CC" w:rsidSect="006C2425">
          <w:headerReference w:type="default" r:id="rId24"/>
          <w:type w:val="continuous"/>
          <w:pgSz w:w="11906" w:h="16838"/>
          <w:pgMar w:top="1701" w:right="1418" w:bottom="1418" w:left="1418" w:header="709" w:footer="397" w:gutter="0"/>
          <w:cols w:space="708"/>
          <w:titlePg/>
          <w:docGrid w:linePitch="360"/>
        </w:sectPr>
      </w:pPr>
    </w:p>
    <w:p w14:paraId="2990A27A" w14:textId="55F2C69B" w:rsidR="006C2425" w:rsidRDefault="006C2425" w:rsidP="006C2425">
      <w:pPr>
        <w:pStyle w:val="Heading1"/>
        <w:tabs>
          <w:tab w:val="right" w:pos="9070"/>
        </w:tabs>
        <w:spacing w:before="560" w:after="640"/>
        <w:rPr>
          <w:color w:val="FFFFFF" w:themeColor="background1"/>
          <w:sz w:val="36"/>
        </w:rPr>
        <w:sectPr w:rsidR="006C2425" w:rsidSect="006C242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990A340" wp14:editId="2990A3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597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3709E" w:rsidRPr="00EB1D71">
        <w:rPr>
          <w:color w:val="FFFFFF" w:themeColor="background1"/>
          <w:sz w:val="36"/>
        </w:rPr>
        <w:t xml:space="preserve"> </w:t>
      </w:r>
      <w:r w:rsidRPr="00EB1D71">
        <w:rPr>
          <w:color w:val="FFFFFF" w:themeColor="background1"/>
          <w:sz w:val="36"/>
        </w:rPr>
        <w:br/>
        <w:t>Personal care and clinical care</w:t>
      </w:r>
    </w:p>
    <w:p w14:paraId="2990A27B" w14:textId="77777777" w:rsidR="006C2425" w:rsidRPr="00FD1B02" w:rsidRDefault="006C2425" w:rsidP="006C2425">
      <w:pPr>
        <w:pStyle w:val="Heading3"/>
        <w:shd w:val="clear" w:color="auto" w:fill="F2F2F2" w:themeFill="background1" w:themeFillShade="F2"/>
      </w:pPr>
      <w:r w:rsidRPr="00FD1B02">
        <w:t>Consumer outcome:</w:t>
      </w:r>
    </w:p>
    <w:p w14:paraId="2990A27C" w14:textId="77777777" w:rsidR="006C2425" w:rsidRDefault="006C2425" w:rsidP="006C2425">
      <w:pPr>
        <w:numPr>
          <w:ilvl w:val="0"/>
          <w:numId w:val="3"/>
        </w:numPr>
        <w:shd w:val="clear" w:color="auto" w:fill="F2F2F2" w:themeFill="background1" w:themeFillShade="F2"/>
      </w:pPr>
      <w:r>
        <w:t>I get personal care, clinical care, or both personal care and clinical care, that is safe and right for me.</w:t>
      </w:r>
    </w:p>
    <w:p w14:paraId="2990A27D" w14:textId="77777777" w:rsidR="006C2425" w:rsidRDefault="006C2425" w:rsidP="006C2425">
      <w:pPr>
        <w:pStyle w:val="Heading3"/>
        <w:shd w:val="clear" w:color="auto" w:fill="F2F2F2" w:themeFill="background1" w:themeFillShade="F2"/>
      </w:pPr>
      <w:r>
        <w:t>Organisation statement:</w:t>
      </w:r>
    </w:p>
    <w:p w14:paraId="2990A27E" w14:textId="77777777" w:rsidR="006C2425" w:rsidRDefault="006C2425" w:rsidP="006C242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90A27F" w14:textId="77777777" w:rsidR="006C2425" w:rsidRDefault="006C2425" w:rsidP="006C2425">
      <w:pPr>
        <w:pStyle w:val="Heading2"/>
      </w:pPr>
      <w:r>
        <w:t>Assessment of Standard 3</w:t>
      </w:r>
    </w:p>
    <w:p w14:paraId="7509AE79" w14:textId="77777777" w:rsidR="00170230" w:rsidRPr="00F1794C" w:rsidRDefault="00170230" w:rsidP="00170230">
      <w:pPr>
        <w:spacing w:before="120"/>
        <w:rPr>
          <w:rFonts w:eastAsia="Calibri"/>
          <w:lang w:eastAsia="en-US"/>
        </w:rPr>
      </w:pPr>
      <w:r w:rsidRPr="00F1794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F7758B0" w14:textId="77777777" w:rsidR="00170230" w:rsidRPr="00F1794C" w:rsidRDefault="00170230" w:rsidP="00170230">
      <w:pPr>
        <w:spacing w:before="120"/>
        <w:rPr>
          <w:rFonts w:eastAsia="Calibri"/>
          <w:color w:val="auto"/>
          <w:lang w:eastAsia="en-US"/>
        </w:rPr>
      </w:pPr>
      <w:r w:rsidRPr="00F1794C">
        <w:rPr>
          <w:rFonts w:eastAsia="Calibri"/>
          <w:lang w:eastAsia="en-US"/>
        </w:rPr>
        <w:t>The service’s approach to assessment and planning is comprehensive. Most of the sampled care and service files indicate assessment and planning has had a positive impact on consumers.</w:t>
      </w:r>
    </w:p>
    <w:p w14:paraId="70920DCF" w14:textId="1A75D88F" w:rsidR="00170230" w:rsidRPr="00F1794C" w:rsidRDefault="00170230" w:rsidP="00170230">
      <w:pPr>
        <w:spacing w:before="120"/>
        <w:rPr>
          <w:rFonts w:eastAsia="Calibri"/>
          <w:lang w:eastAsia="en-US"/>
        </w:rPr>
      </w:pPr>
      <w:r w:rsidRPr="00F1794C">
        <w:rPr>
          <w:rFonts w:eastAsia="Calibri"/>
          <w:lang w:eastAsia="en-US"/>
        </w:rPr>
        <w:t>Most consumers</w:t>
      </w:r>
      <w:r w:rsidR="0043709E">
        <w:rPr>
          <w:rFonts w:eastAsia="Calibri"/>
          <w:lang w:eastAsia="en-US"/>
        </w:rPr>
        <w:t xml:space="preserve"> and/or their</w:t>
      </w:r>
      <w:r w:rsidRPr="00F1794C">
        <w:rPr>
          <w:rFonts w:eastAsia="Calibri"/>
          <w:lang w:eastAsia="en-US"/>
        </w:rPr>
        <w:t xml:space="preserve"> representatives interviewed consider that they receive personal care and clinical care that is safe and right for them. </w:t>
      </w:r>
    </w:p>
    <w:p w14:paraId="2E28AF0B" w14:textId="77777777" w:rsidR="00170230" w:rsidRPr="00F1794C" w:rsidRDefault="00170230" w:rsidP="00170230">
      <w:pPr>
        <w:spacing w:before="120"/>
        <w:rPr>
          <w:rFonts w:eastAsia="Calibri"/>
          <w:lang w:eastAsia="en-US"/>
        </w:rPr>
      </w:pPr>
      <w:r w:rsidRPr="00F1794C">
        <w:rPr>
          <w:rFonts w:eastAsia="Calibri"/>
          <w:lang w:eastAsia="en-US"/>
        </w:rPr>
        <w:t>For example:</w:t>
      </w:r>
    </w:p>
    <w:p w14:paraId="69D001C0" w14:textId="3E2974C2" w:rsidR="00170230" w:rsidRPr="007D43FF" w:rsidRDefault="00170230" w:rsidP="00170230">
      <w:pPr>
        <w:numPr>
          <w:ilvl w:val="0"/>
          <w:numId w:val="28"/>
        </w:numPr>
        <w:spacing w:before="120"/>
        <w:ind w:left="284" w:hanging="284"/>
        <w:rPr>
          <w:rFonts w:eastAsia="Calibri"/>
          <w:color w:val="auto"/>
          <w:lang w:eastAsia="en-US"/>
        </w:rPr>
      </w:pPr>
      <w:bookmarkStart w:id="9" w:name="_Hlk59620657"/>
      <w:r w:rsidRPr="00F1794C">
        <w:rPr>
          <w:rFonts w:eastAsia="Calibri"/>
          <w:lang w:eastAsia="en-US"/>
        </w:rPr>
        <w:t>Most consumers</w:t>
      </w:r>
      <w:r w:rsidR="0043709E">
        <w:rPr>
          <w:rFonts w:eastAsia="Calibri"/>
          <w:lang w:eastAsia="en-US"/>
        </w:rPr>
        <w:t xml:space="preserve"> and/or their </w:t>
      </w:r>
      <w:r w:rsidRPr="00F1794C">
        <w:rPr>
          <w:rFonts w:eastAsia="Calibri"/>
          <w:lang w:eastAsia="en-US"/>
        </w:rPr>
        <w:t>representatives</w:t>
      </w:r>
      <w:r>
        <w:rPr>
          <w:rFonts w:eastAsia="Calibri"/>
          <w:lang w:eastAsia="en-US"/>
        </w:rPr>
        <w:t xml:space="preserve"> interviewed</w:t>
      </w:r>
      <w:r w:rsidRPr="00F1794C">
        <w:rPr>
          <w:rFonts w:eastAsia="Calibri"/>
          <w:lang w:eastAsia="en-US"/>
        </w:rPr>
        <w:t xml:space="preserve"> confirmed they </w:t>
      </w:r>
      <w:r w:rsidR="0043709E">
        <w:rPr>
          <w:rFonts w:eastAsia="Calibri"/>
          <w:lang w:eastAsia="en-US"/>
        </w:rPr>
        <w:t xml:space="preserve">are satisfied with the care </w:t>
      </w:r>
      <w:bookmarkEnd w:id="9"/>
      <w:r w:rsidR="0043709E">
        <w:rPr>
          <w:rFonts w:eastAsia="Calibri"/>
          <w:lang w:eastAsia="en-US"/>
        </w:rPr>
        <w:t>provided and have no complaints</w:t>
      </w:r>
      <w:r>
        <w:rPr>
          <w:rFonts w:eastAsia="Calibri"/>
          <w:lang w:eastAsia="en-US"/>
        </w:rPr>
        <w:t xml:space="preserve">. </w:t>
      </w:r>
      <w:r w:rsidR="0043709E">
        <w:rPr>
          <w:rFonts w:eastAsia="Calibri"/>
          <w:lang w:eastAsia="en-US"/>
        </w:rPr>
        <w:t xml:space="preserve">The representatives stated they often receive updates of care from the clinical care coordinator, who discusses the plan of care with them. </w:t>
      </w:r>
    </w:p>
    <w:p w14:paraId="6BE00AE6" w14:textId="117870CA" w:rsidR="00170230" w:rsidRPr="0043709E" w:rsidRDefault="0043709E" w:rsidP="00170230">
      <w:pPr>
        <w:numPr>
          <w:ilvl w:val="0"/>
          <w:numId w:val="28"/>
        </w:numPr>
        <w:spacing w:before="120"/>
        <w:ind w:left="284" w:hanging="284"/>
        <w:rPr>
          <w:rFonts w:eastAsia="Calibri"/>
          <w:color w:val="auto"/>
          <w:lang w:eastAsia="en-US"/>
        </w:rPr>
      </w:pPr>
      <w:r>
        <w:rPr>
          <w:rFonts w:eastAsia="Calibri"/>
          <w:lang w:eastAsia="en-US"/>
        </w:rPr>
        <w:t>A review of care planning documents for sampled consumers evidence appropriate referral to a medical officer, specialists, and other health practitioners where required</w:t>
      </w:r>
    </w:p>
    <w:p w14:paraId="3DE56AC2" w14:textId="45CAD87E" w:rsidR="0043709E" w:rsidRPr="00170230" w:rsidRDefault="0043709E" w:rsidP="00170230">
      <w:pPr>
        <w:numPr>
          <w:ilvl w:val="0"/>
          <w:numId w:val="28"/>
        </w:numPr>
        <w:spacing w:before="120"/>
        <w:ind w:left="284" w:hanging="284"/>
        <w:rPr>
          <w:rFonts w:eastAsia="Calibri"/>
          <w:color w:val="auto"/>
          <w:lang w:eastAsia="en-US"/>
        </w:rPr>
      </w:pPr>
      <w:r>
        <w:rPr>
          <w:rFonts w:eastAsia="Calibri"/>
          <w:color w:val="auto"/>
          <w:lang w:eastAsia="en-US"/>
        </w:rPr>
        <w:t>A review of care planning documents for sampled consumers evidence that deterioration or change in condition for most consumers is responded with appropriate action and escalation</w:t>
      </w:r>
    </w:p>
    <w:p w14:paraId="0CE8453D" w14:textId="5DDF9A33" w:rsidR="00170230" w:rsidRPr="0043709E" w:rsidRDefault="00170230" w:rsidP="00170230">
      <w:pPr>
        <w:spacing w:before="120"/>
        <w:rPr>
          <w:rFonts w:eastAsia="Calibri"/>
          <w:color w:val="auto"/>
          <w:lang w:eastAsia="en-US"/>
        </w:rPr>
      </w:pPr>
      <w:r>
        <w:rPr>
          <w:rFonts w:eastAsia="Calibri"/>
          <w:color w:val="auto"/>
          <w:lang w:eastAsia="en-US"/>
        </w:rPr>
        <w:lastRenderedPageBreak/>
        <w:t xml:space="preserve">However, the Assessment Team noted some deficiencies in </w:t>
      </w:r>
      <w:r w:rsidR="009F4FAF">
        <w:rPr>
          <w:rFonts w:eastAsia="Calibri"/>
          <w:color w:val="auto"/>
          <w:lang w:eastAsia="en-US"/>
        </w:rPr>
        <w:t xml:space="preserve">clinical or personal </w:t>
      </w:r>
      <w:r>
        <w:rPr>
          <w:rFonts w:eastAsia="Calibri"/>
          <w:color w:val="auto"/>
          <w:lang w:eastAsia="en-US"/>
        </w:rPr>
        <w:t xml:space="preserve">care </w:t>
      </w:r>
      <w:r w:rsidR="0043709E">
        <w:rPr>
          <w:rFonts w:eastAsia="Calibri"/>
          <w:color w:val="auto"/>
          <w:lang w:eastAsia="en-US"/>
        </w:rPr>
        <w:t xml:space="preserve">for a few consumers </w:t>
      </w:r>
      <w:r>
        <w:rPr>
          <w:rFonts w:eastAsia="Calibri"/>
          <w:color w:val="auto"/>
          <w:lang w:eastAsia="en-US"/>
        </w:rPr>
        <w:t xml:space="preserve">that is not best practice. The provider has since responded to these findings and demonstrated that </w:t>
      </w:r>
      <w:r w:rsidR="009F4FAF">
        <w:rPr>
          <w:rFonts w:eastAsia="Calibri"/>
          <w:color w:val="auto"/>
          <w:lang w:eastAsia="en-US"/>
        </w:rPr>
        <w:t xml:space="preserve">personal and </w:t>
      </w:r>
      <w:r w:rsidR="009F4FAF" w:rsidRPr="0043709E">
        <w:rPr>
          <w:rFonts w:eastAsia="Calibri"/>
          <w:color w:val="auto"/>
          <w:lang w:eastAsia="en-US"/>
        </w:rPr>
        <w:t xml:space="preserve">clinical care has been adequately delivered. </w:t>
      </w:r>
    </w:p>
    <w:p w14:paraId="2990A281" w14:textId="2E2B10E6" w:rsidR="006C2425" w:rsidRPr="0043709E" w:rsidRDefault="006C2425" w:rsidP="006C2425">
      <w:pPr>
        <w:rPr>
          <w:rFonts w:eastAsia="Calibri"/>
          <w:color w:val="auto"/>
          <w:lang w:eastAsia="en-US"/>
        </w:rPr>
      </w:pPr>
      <w:r w:rsidRPr="0043709E">
        <w:rPr>
          <w:rFonts w:eastAsiaTheme="minorHAnsi"/>
          <w:color w:val="auto"/>
        </w:rPr>
        <w:t xml:space="preserve">The Quality Standard is assessed as </w:t>
      </w:r>
      <w:r w:rsidR="0043709E" w:rsidRPr="0043709E">
        <w:rPr>
          <w:rFonts w:eastAsiaTheme="minorHAnsi"/>
          <w:color w:val="auto"/>
        </w:rPr>
        <w:t xml:space="preserve">Compliant </w:t>
      </w:r>
      <w:r w:rsidRPr="0043709E">
        <w:rPr>
          <w:rFonts w:eastAsiaTheme="minorHAnsi"/>
          <w:color w:val="auto"/>
        </w:rPr>
        <w:t xml:space="preserve">as </w:t>
      </w:r>
      <w:r w:rsidR="0043709E" w:rsidRPr="0043709E">
        <w:rPr>
          <w:rFonts w:eastAsiaTheme="minorHAnsi"/>
          <w:color w:val="auto"/>
        </w:rPr>
        <w:t>seven</w:t>
      </w:r>
      <w:r w:rsidRPr="0043709E">
        <w:rPr>
          <w:rFonts w:eastAsiaTheme="minorHAnsi"/>
          <w:color w:val="auto"/>
        </w:rPr>
        <w:t xml:space="preserve"> of the seven specific requirements have been assessed as </w:t>
      </w:r>
      <w:r w:rsidR="0043709E" w:rsidRPr="0043709E">
        <w:rPr>
          <w:rFonts w:eastAsiaTheme="minorHAnsi"/>
          <w:color w:val="auto"/>
        </w:rPr>
        <w:t xml:space="preserve">Compliant. </w:t>
      </w:r>
    </w:p>
    <w:p w14:paraId="2990A282" w14:textId="3800BEB3" w:rsidR="006C2425" w:rsidRDefault="006C2425" w:rsidP="006C242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90A283" w14:textId="5391EF34" w:rsidR="006C2425" w:rsidRPr="00853601" w:rsidRDefault="006C2425" w:rsidP="006C2425">
      <w:pPr>
        <w:pStyle w:val="Heading3"/>
      </w:pPr>
      <w:r w:rsidRPr="00853601">
        <w:t>Requirement 3(3)(a)</w:t>
      </w:r>
      <w:r>
        <w:tab/>
        <w:t>Compliant</w:t>
      </w:r>
    </w:p>
    <w:p w14:paraId="2990A284" w14:textId="77777777" w:rsidR="006C2425" w:rsidRPr="008D114F" w:rsidRDefault="006C2425" w:rsidP="006C2425">
      <w:pPr>
        <w:rPr>
          <w:i/>
        </w:rPr>
      </w:pPr>
      <w:r w:rsidRPr="008D114F">
        <w:rPr>
          <w:i/>
        </w:rPr>
        <w:t>Each consumer gets safe and effective personal care, clinical care, or both personal care and clinical care, that:</w:t>
      </w:r>
    </w:p>
    <w:p w14:paraId="2990A285" w14:textId="77777777" w:rsidR="006C2425" w:rsidRPr="008D114F" w:rsidRDefault="006C2425" w:rsidP="0025157E">
      <w:pPr>
        <w:numPr>
          <w:ilvl w:val="0"/>
          <w:numId w:val="14"/>
        </w:numPr>
        <w:tabs>
          <w:tab w:val="right" w:pos="9026"/>
        </w:tabs>
        <w:spacing w:before="0" w:after="0"/>
        <w:ind w:left="567" w:hanging="425"/>
        <w:outlineLvl w:val="4"/>
        <w:rPr>
          <w:i/>
        </w:rPr>
      </w:pPr>
      <w:r w:rsidRPr="008D114F">
        <w:rPr>
          <w:i/>
        </w:rPr>
        <w:t>is best practice; and</w:t>
      </w:r>
    </w:p>
    <w:p w14:paraId="2990A286" w14:textId="77777777" w:rsidR="006C2425" w:rsidRPr="008D114F" w:rsidRDefault="006C2425" w:rsidP="0025157E">
      <w:pPr>
        <w:numPr>
          <w:ilvl w:val="0"/>
          <w:numId w:val="14"/>
        </w:numPr>
        <w:tabs>
          <w:tab w:val="right" w:pos="9026"/>
        </w:tabs>
        <w:spacing w:before="0" w:after="0"/>
        <w:ind w:left="567" w:hanging="425"/>
        <w:outlineLvl w:val="4"/>
        <w:rPr>
          <w:i/>
        </w:rPr>
      </w:pPr>
      <w:r w:rsidRPr="008D114F">
        <w:rPr>
          <w:i/>
        </w:rPr>
        <w:t>is tailored to their needs; and</w:t>
      </w:r>
    </w:p>
    <w:p w14:paraId="2990A287" w14:textId="77777777" w:rsidR="006C2425" w:rsidRPr="008D114F" w:rsidRDefault="006C2425" w:rsidP="0025157E">
      <w:pPr>
        <w:numPr>
          <w:ilvl w:val="0"/>
          <w:numId w:val="14"/>
        </w:numPr>
        <w:tabs>
          <w:tab w:val="right" w:pos="9026"/>
        </w:tabs>
        <w:spacing w:before="0" w:after="0"/>
        <w:ind w:left="567" w:hanging="425"/>
        <w:outlineLvl w:val="4"/>
        <w:rPr>
          <w:i/>
        </w:rPr>
      </w:pPr>
      <w:r w:rsidRPr="008D114F">
        <w:rPr>
          <w:i/>
        </w:rPr>
        <w:t>optimises their health and well-being.</w:t>
      </w:r>
    </w:p>
    <w:p w14:paraId="53B14E5E" w14:textId="2B4622F9" w:rsidR="00AE4100" w:rsidRDefault="00AE4100" w:rsidP="006C2425">
      <w:pPr>
        <w:rPr>
          <w:szCs w:val="22"/>
        </w:rPr>
      </w:pPr>
      <w:r w:rsidRPr="00AE4100">
        <w:rPr>
          <w:szCs w:val="22"/>
        </w:rPr>
        <w:t xml:space="preserve">The Assessment team </w:t>
      </w:r>
      <w:r w:rsidR="002C2686">
        <w:rPr>
          <w:szCs w:val="22"/>
        </w:rPr>
        <w:t>identified that most consumers gets safe and effective personal and clinical care. This is evidenced from a review of a sample progress notes and other documents that identify consumer care is individualised, best practice and optimises their health and wellbeing. For example, the team</w:t>
      </w:r>
      <w:r w:rsidR="00990D0F">
        <w:rPr>
          <w:szCs w:val="22"/>
        </w:rPr>
        <w:t xml:space="preserve"> identified that wound management</w:t>
      </w:r>
      <w:r w:rsidR="007C5025">
        <w:rPr>
          <w:szCs w:val="22"/>
        </w:rPr>
        <w:t xml:space="preserve"> was managed to best practice, and most consumers had their pain adequately managed. </w:t>
      </w:r>
    </w:p>
    <w:p w14:paraId="2990A288" w14:textId="15BCD6E7" w:rsidR="006C2425" w:rsidRDefault="00AE4100" w:rsidP="006C2425">
      <w:pPr>
        <w:rPr>
          <w:szCs w:val="22"/>
        </w:rPr>
      </w:pPr>
      <w:r>
        <w:rPr>
          <w:szCs w:val="22"/>
        </w:rPr>
        <w:t>However, the Assessment Team had recommended this requirement as not met as they</w:t>
      </w:r>
      <w:r w:rsidR="002C2686">
        <w:rPr>
          <w:szCs w:val="22"/>
        </w:rPr>
        <w:t xml:space="preserve"> review one consumer’s clinical notes and identified</w:t>
      </w:r>
      <w:r>
        <w:rPr>
          <w:szCs w:val="22"/>
        </w:rPr>
        <w:t xml:space="preserve"> </w:t>
      </w:r>
      <w:r w:rsidR="002C2686">
        <w:rPr>
          <w:szCs w:val="22"/>
        </w:rPr>
        <w:t>that it did not record that her</w:t>
      </w:r>
      <w:r>
        <w:rPr>
          <w:szCs w:val="22"/>
        </w:rPr>
        <w:t xml:space="preserve"> pain was measured or evaluated every </w:t>
      </w:r>
      <w:r w:rsidR="00990D0F">
        <w:rPr>
          <w:szCs w:val="22"/>
        </w:rPr>
        <w:t>time</w:t>
      </w:r>
      <w:r>
        <w:rPr>
          <w:szCs w:val="22"/>
        </w:rPr>
        <w:t xml:space="preserve"> </w:t>
      </w:r>
      <w:r w:rsidR="00990D0F">
        <w:rPr>
          <w:szCs w:val="22"/>
        </w:rPr>
        <w:t>she was administered an opioid</w:t>
      </w:r>
      <w:r>
        <w:rPr>
          <w:szCs w:val="22"/>
        </w:rPr>
        <w:t xml:space="preserve">. They also note that restraint was not </w:t>
      </w:r>
      <w:r w:rsidR="007C5025">
        <w:rPr>
          <w:szCs w:val="22"/>
        </w:rPr>
        <w:t xml:space="preserve">adequately </w:t>
      </w:r>
      <w:r>
        <w:rPr>
          <w:szCs w:val="22"/>
        </w:rPr>
        <w:t xml:space="preserve">documented for consumers who were chemically restrained, environmentally restrained or physically restrained (when using bed rails). </w:t>
      </w:r>
      <w:r w:rsidR="00990D0F">
        <w:rPr>
          <w:szCs w:val="22"/>
        </w:rPr>
        <w:t>For example, there were no risk assessments completed for consumers who use bedrails or have beds against the wall</w:t>
      </w:r>
      <w:r w:rsidR="004B4079">
        <w:rPr>
          <w:szCs w:val="22"/>
        </w:rPr>
        <w:t>, or for cognitively impaired consumers who are cannot freely access the outdoors due to a locked front door.</w:t>
      </w:r>
    </w:p>
    <w:p w14:paraId="78560962" w14:textId="5F0B4B57" w:rsidR="00AE4100" w:rsidRDefault="00AE4100" w:rsidP="006C2425">
      <w:pPr>
        <w:rPr>
          <w:szCs w:val="22"/>
        </w:rPr>
      </w:pPr>
      <w:r>
        <w:rPr>
          <w:szCs w:val="22"/>
        </w:rPr>
        <w:t>The provider has since responded to this finding and provided further evidence to demonstrate that the above have been documented.</w:t>
      </w:r>
    </w:p>
    <w:p w14:paraId="3DA9F4CF" w14:textId="77777777" w:rsidR="002C2686" w:rsidRDefault="00AE4100" w:rsidP="007C5025">
      <w:pPr>
        <w:rPr>
          <w:szCs w:val="22"/>
        </w:rPr>
      </w:pPr>
      <w:r>
        <w:rPr>
          <w:szCs w:val="22"/>
        </w:rPr>
        <w:t xml:space="preserve">For the consumer receiving opioids, the service has </w:t>
      </w:r>
      <w:r w:rsidR="002C2686">
        <w:rPr>
          <w:szCs w:val="22"/>
        </w:rPr>
        <w:t>responded that her pain was charted shortly after each occasion that an opioid was administered, which helped evaluate their effectiveness. As evidence, the service has supplied the consumer’s paper base pain charts which have entries that match the timing of when she was administered opioids</w:t>
      </w:r>
    </w:p>
    <w:p w14:paraId="2990A289" w14:textId="189E105C" w:rsidR="006C2425" w:rsidRPr="007C5025" w:rsidRDefault="002C2686" w:rsidP="007C5025">
      <w:pPr>
        <w:rPr>
          <w:szCs w:val="22"/>
        </w:rPr>
      </w:pPr>
      <w:proofErr w:type="gramStart"/>
      <w:r>
        <w:rPr>
          <w:szCs w:val="22"/>
        </w:rPr>
        <w:lastRenderedPageBreak/>
        <w:t>In regards to</w:t>
      </w:r>
      <w:proofErr w:type="gramEnd"/>
      <w:r>
        <w:rPr>
          <w:szCs w:val="22"/>
        </w:rPr>
        <w:t xml:space="preserve"> the documentation of restraints, the service notes th</w:t>
      </w:r>
      <w:r w:rsidR="00D713C4">
        <w:rPr>
          <w:szCs w:val="22"/>
        </w:rPr>
        <w:t xml:space="preserve">at physical restraints </w:t>
      </w:r>
      <w:r>
        <w:rPr>
          <w:szCs w:val="22"/>
        </w:rPr>
        <w:t>have been noted</w:t>
      </w:r>
      <w:r w:rsidR="00990D0F">
        <w:rPr>
          <w:szCs w:val="22"/>
        </w:rPr>
        <w:t xml:space="preserve"> in the consumers mobility care plan, </w:t>
      </w:r>
      <w:r w:rsidR="00D713C4">
        <w:rPr>
          <w:szCs w:val="22"/>
        </w:rPr>
        <w:t xml:space="preserve">chemical restraints have been noted in </w:t>
      </w:r>
      <w:r w:rsidR="00990D0F">
        <w:rPr>
          <w:szCs w:val="22"/>
        </w:rPr>
        <w:t>medication care plan</w:t>
      </w:r>
      <w:r w:rsidR="00D713C4">
        <w:rPr>
          <w:szCs w:val="22"/>
        </w:rPr>
        <w:t xml:space="preserve">, and further information about restraints are also recorded on </w:t>
      </w:r>
      <w:r w:rsidR="00990D0F">
        <w:rPr>
          <w:szCs w:val="22"/>
        </w:rPr>
        <w:t xml:space="preserve">other documents. As examples, they have submitted </w:t>
      </w:r>
      <w:r w:rsidR="00D1386A">
        <w:rPr>
          <w:szCs w:val="22"/>
        </w:rPr>
        <w:t>a consumer’s</w:t>
      </w:r>
      <w:r>
        <w:rPr>
          <w:szCs w:val="22"/>
        </w:rPr>
        <w:t xml:space="preserve"> medication care plan, and</w:t>
      </w:r>
      <w:r w:rsidR="00D1386A">
        <w:rPr>
          <w:szCs w:val="22"/>
        </w:rPr>
        <w:t xml:space="preserve"> risk</w:t>
      </w:r>
      <w:r w:rsidR="00990D0F">
        <w:rPr>
          <w:szCs w:val="22"/>
        </w:rPr>
        <w:t xml:space="preserve"> assessments that have been complete for consumers who use bedrails or have beds against the wall. </w:t>
      </w:r>
      <w:r w:rsidR="004B4079">
        <w:rPr>
          <w:szCs w:val="22"/>
        </w:rPr>
        <w:t xml:space="preserve">In regards to the risk assessments for the </w:t>
      </w:r>
      <w:r>
        <w:rPr>
          <w:szCs w:val="22"/>
        </w:rPr>
        <w:t>cognitively</w:t>
      </w:r>
      <w:r w:rsidR="004B4079">
        <w:rPr>
          <w:szCs w:val="22"/>
        </w:rPr>
        <w:t xml:space="preserve"> impaired consumers that are prevented from </w:t>
      </w:r>
      <w:r w:rsidR="00D1386A">
        <w:rPr>
          <w:szCs w:val="22"/>
        </w:rPr>
        <w:t>freely accessing the</w:t>
      </w:r>
      <w:r w:rsidR="004B4079">
        <w:rPr>
          <w:szCs w:val="22"/>
        </w:rPr>
        <w:t xml:space="preserve"> outdoors, the provider disputes </w:t>
      </w:r>
      <w:r>
        <w:rPr>
          <w:szCs w:val="22"/>
        </w:rPr>
        <w:t>the locked front door is an environmental restraint and therefore this assessment isn’t required</w:t>
      </w:r>
      <w:r w:rsidR="004B4079">
        <w:rPr>
          <w:szCs w:val="22"/>
        </w:rPr>
        <w:t xml:space="preserve">; this is as the service had historically had the front door open allowing consumers to freely enter and leave the service, however, they had only locked it due to </w:t>
      </w:r>
      <w:r>
        <w:rPr>
          <w:szCs w:val="22"/>
        </w:rPr>
        <w:t>the</w:t>
      </w:r>
      <w:r w:rsidR="004B4079">
        <w:rPr>
          <w:szCs w:val="22"/>
        </w:rPr>
        <w:t xml:space="preserve"> local COVID-19 outbreak to better monitor and screen visitors. Even during this </w:t>
      </w:r>
      <w:r>
        <w:rPr>
          <w:szCs w:val="22"/>
        </w:rPr>
        <w:t xml:space="preserve">locked </w:t>
      </w:r>
      <w:r w:rsidR="004B4079">
        <w:rPr>
          <w:szCs w:val="22"/>
        </w:rPr>
        <w:t xml:space="preserve">period, there is a dedicated receptionist and COVID marshal who assists consumers in </w:t>
      </w:r>
      <w:r>
        <w:rPr>
          <w:szCs w:val="22"/>
        </w:rPr>
        <w:t xml:space="preserve">freely </w:t>
      </w:r>
      <w:r w:rsidR="004B4079">
        <w:rPr>
          <w:szCs w:val="22"/>
        </w:rPr>
        <w:t>accessing the outdoors.</w:t>
      </w:r>
      <w:r w:rsidR="00990D0F">
        <w:rPr>
          <w:szCs w:val="22"/>
        </w:rPr>
        <w:br/>
      </w:r>
      <w:r w:rsidR="00990D0F">
        <w:rPr>
          <w:szCs w:val="22"/>
        </w:rPr>
        <w:br/>
        <w:t xml:space="preserve">I find this requirement is Compliant. </w:t>
      </w:r>
    </w:p>
    <w:p w14:paraId="2990A28A" w14:textId="7D060D06" w:rsidR="006C2425" w:rsidRPr="00853601" w:rsidRDefault="006C2425" w:rsidP="006C2425">
      <w:pPr>
        <w:pStyle w:val="Heading3"/>
      </w:pPr>
      <w:r w:rsidRPr="00853601">
        <w:t>Requirement 3(3)(b)</w:t>
      </w:r>
      <w:r>
        <w:tab/>
        <w:t>Compliant</w:t>
      </w:r>
    </w:p>
    <w:p w14:paraId="2990A28B" w14:textId="77777777" w:rsidR="006C2425" w:rsidRPr="008D114F" w:rsidRDefault="006C2425" w:rsidP="006C2425">
      <w:pPr>
        <w:rPr>
          <w:i/>
        </w:rPr>
      </w:pPr>
      <w:r w:rsidRPr="008D114F">
        <w:rPr>
          <w:i/>
          <w:szCs w:val="22"/>
        </w:rPr>
        <w:t>Effective management of high impact or high prevalence risks associated with the care of each consumer.</w:t>
      </w:r>
    </w:p>
    <w:p w14:paraId="55B06CCF" w14:textId="747C99D8" w:rsidR="007C5025" w:rsidRPr="004B4079" w:rsidRDefault="00304B42" w:rsidP="006C2425">
      <w:pPr>
        <w:pStyle w:val="Heading3"/>
        <w:rPr>
          <w:b w:val="0"/>
          <w:color w:val="000000"/>
          <w:sz w:val="24"/>
        </w:rPr>
      </w:pPr>
      <w:r w:rsidRPr="004B4079">
        <w:rPr>
          <w:b w:val="0"/>
          <w:color w:val="000000"/>
          <w:sz w:val="24"/>
        </w:rPr>
        <w:t xml:space="preserve">The Assessment Team </w:t>
      </w:r>
      <w:r w:rsidR="000E6000">
        <w:rPr>
          <w:b w:val="0"/>
          <w:color w:val="000000"/>
          <w:sz w:val="24"/>
        </w:rPr>
        <w:t>interviewed</w:t>
      </w:r>
      <w:r w:rsidRPr="004B4079">
        <w:rPr>
          <w:b w:val="0"/>
          <w:color w:val="000000"/>
          <w:sz w:val="24"/>
        </w:rPr>
        <w:t xml:space="preserve"> management staff whom stated that all risk for consumers are reported and discussed at the clinical governance meeting. Risks are discussed weekly at management meetings with managers, and risks were compiled weekly into a report and made available for all staff to review before their sheet. Care staff interviewed confirmed they go to the nurse station to review the form before commencing duty each shift </w:t>
      </w:r>
      <w:r w:rsidR="00D713C4">
        <w:rPr>
          <w:b w:val="0"/>
          <w:color w:val="000000"/>
          <w:sz w:val="24"/>
        </w:rPr>
        <w:t>t</w:t>
      </w:r>
      <w:r w:rsidRPr="004B4079">
        <w:rPr>
          <w:b w:val="0"/>
          <w:color w:val="000000"/>
          <w:sz w:val="24"/>
        </w:rPr>
        <w:t xml:space="preserve">o ensure they have the most recent </w:t>
      </w:r>
      <w:r w:rsidR="00D713C4">
        <w:rPr>
          <w:b w:val="0"/>
          <w:color w:val="000000"/>
          <w:sz w:val="24"/>
        </w:rPr>
        <w:t xml:space="preserve">updates on consumers. </w:t>
      </w:r>
    </w:p>
    <w:p w14:paraId="0FE3C270" w14:textId="495D3CC5" w:rsidR="00304B42" w:rsidRDefault="00304B42" w:rsidP="00304B42">
      <w:r>
        <w:t xml:space="preserve">The Assessment Team observed that staff have a range of policies and </w:t>
      </w:r>
      <w:r w:rsidR="00953401">
        <w:t>procedures</w:t>
      </w:r>
      <w:r>
        <w:t xml:space="preserve"> to assist them to manage high impact and high prevalence risks</w:t>
      </w:r>
      <w:r w:rsidR="00953401">
        <w:t xml:space="preserve">, such as falls prevention and post fall management flow charts, promoting a </w:t>
      </w:r>
      <w:r w:rsidR="007F37DE">
        <w:t>restraint free environment policy</w:t>
      </w:r>
      <w:r w:rsidR="00953401">
        <w:t>, and behaviour management policies.</w:t>
      </w:r>
    </w:p>
    <w:p w14:paraId="72C8868F" w14:textId="3FB22C3D" w:rsidR="00282C5B" w:rsidRDefault="00953401" w:rsidP="00304B42">
      <w:r w:rsidRPr="0043709E">
        <w:t xml:space="preserve">However, the Assessment Team recommended this requirement not met as they identified one consumer receiving opioids did not have her pain monitored and evaluated.  They also identified that </w:t>
      </w:r>
      <w:r w:rsidR="004B4079" w:rsidRPr="0043709E">
        <w:t xml:space="preserve">physical, chemical, and environmental </w:t>
      </w:r>
      <w:r w:rsidRPr="0043709E">
        <w:t xml:space="preserve">restraints are not adequately </w:t>
      </w:r>
      <w:r w:rsidR="00282C5B" w:rsidRPr="0043709E">
        <w:t>documented, and there are no warfarin management plans for consumers. Furthermore</w:t>
      </w:r>
      <w:r w:rsidR="00282C5B">
        <w:t xml:space="preserve">, they </w:t>
      </w:r>
      <w:r w:rsidR="000E6000">
        <w:t xml:space="preserve">felt that interventions in place to manage high impact risks are not adequate; as an example, they </w:t>
      </w:r>
      <w:r w:rsidR="00282C5B">
        <w:t xml:space="preserve">identified a consumer who had repeated falls and </w:t>
      </w:r>
      <w:r w:rsidR="000E6000">
        <w:t xml:space="preserve">note his </w:t>
      </w:r>
      <w:r w:rsidR="00282C5B">
        <w:t>interventions were ‘encourage</w:t>
      </w:r>
      <w:r w:rsidR="000E6000">
        <w:t>ment</w:t>
      </w:r>
      <w:r w:rsidR="00282C5B">
        <w:t>’, ‘assistance’, a discussion at a managers meeting to discuss falls, and sighting the consumer every 30 minutes</w:t>
      </w:r>
      <w:r w:rsidR="000E6000">
        <w:t>.</w:t>
      </w:r>
    </w:p>
    <w:p w14:paraId="6E341040" w14:textId="72E5B483" w:rsidR="00282C5B" w:rsidRDefault="00282C5B" w:rsidP="00282C5B">
      <w:pPr>
        <w:rPr>
          <w:szCs w:val="22"/>
        </w:rPr>
      </w:pPr>
      <w:r>
        <w:rPr>
          <w:szCs w:val="22"/>
        </w:rPr>
        <w:lastRenderedPageBreak/>
        <w:t xml:space="preserve">The provider has since responded to this finding and provided further evidence to demonstrate their effective management of high prevalent and high impact risks. </w:t>
      </w:r>
    </w:p>
    <w:p w14:paraId="124032C4" w14:textId="2472B8C1" w:rsidR="000E6000" w:rsidRDefault="000E6000" w:rsidP="000E6000">
      <w:pPr>
        <w:rPr>
          <w:szCs w:val="22"/>
        </w:rPr>
      </w:pPr>
      <w:r>
        <w:rPr>
          <w:szCs w:val="22"/>
        </w:rPr>
        <w:t>For the consumer receiving opioids, the service has responded that her pain was charted shortly after each occasion that an opioid was administered, which helped evaluate their effectiveness. As evidence, the service has supplied the consumer’s paper base pain charts which have entries that match the timing of when she was administered opioids.</w:t>
      </w:r>
    </w:p>
    <w:p w14:paraId="427B42DA" w14:textId="5B48D887" w:rsidR="000E6000" w:rsidRDefault="000E6000" w:rsidP="000E6000">
      <w:pPr>
        <w:rPr>
          <w:szCs w:val="22"/>
        </w:rPr>
      </w:pPr>
      <w:r>
        <w:rPr>
          <w:szCs w:val="22"/>
        </w:rPr>
        <w:t xml:space="preserve">In regard to the documentation of restraints, the service notes these have been noted in the consumers mobility care plan, medication care plan and other documents. The service has submitted documents to evidence these records. </w:t>
      </w:r>
      <w:r w:rsidR="00282C5B">
        <w:rPr>
          <w:szCs w:val="22"/>
        </w:rPr>
        <w:t xml:space="preserve">The service has also </w:t>
      </w:r>
      <w:r w:rsidR="006F228C">
        <w:rPr>
          <w:szCs w:val="22"/>
        </w:rPr>
        <w:t xml:space="preserve">submitted </w:t>
      </w:r>
      <w:r>
        <w:rPr>
          <w:szCs w:val="22"/>
        </w:rPr>
        <w:t>an example w</w:t>
      </w:r>
      <w:r w:rsidR="006F228C">
        <w:rPr>
          <w:szCs w:val="22"/>
        </w:rPr>
        <w:t xml:space="preserve">arfarin management plans for </w:t>
      </w:r>
      <w:r>
        <w:rPr>
          <w:szCs w:val="22"/>
        </w:rPr>
        <w:t xml:space="preserve">a consumer to demonstrate it had been recorded. </w:t>
      </w:r>
      <w:r w:rsidR="006F228C">
        <w:rPr>
          <w:szCs w:val="22"/>
        </w:rPr>
        <w:t xml:space="preserve"> </w:t>
      </w:r>
    </w:p>
    <w:p w14:paraId="5811F1B7" w14:textId="39AE9298" w:rsidR="00953401" w:rsidRDefault="000E6000" w:rsidP="000E6000">
      <w:pPr>
        <w:rPr>
          <w:szCs w:val="22"/>
        </w:rPr>
      </w:pPr>
      <w:r>
        <w:rPr>
          <w:szCs w:val="22"/>
        </w:rPr>
        <w:t xml:space="preserve">Additionally, the service has </w:t>
      </w:r>
      <w:r w:rsidR="0043709E">
        <w:rPr>
          <w:szCs w:val="22"/>
        </w:rPr>
        <w:t>provided</w:t>
      </w:r>
      <w:r>
        <w:rPr>
          <w:szCs w:val="22"/>
        </w:rPr>
        <w:t xml:space="preserve"> the minutes of their fall meeting </w:t>
      </w:r>
      <w:r w:rsidR="0043709E">
        <w:rPr>
          <w:szCs w:val="22"/>
        </w:rPr>
        <w:t>which mention interventions for</w:t>
      </w:r>
      <w:r>
        <w:rPr>
          <w:szCs w:val="22"/>
        </w:rPr>
        <w:t xml:space="preserve"> the consumer </w:t>
      </w:r>
      <w:r w:rsidR="0043709E">
        <w:rPr>
          <w:szCs w:val="22"/>
        </w:rPr>
        <w:t xml:space="preserve">with repeated falls </w:t>
      </w:r>
      <w:r>
        <w:rPr>
          <w:szCs w:val="22"/>
        </w:rPr>
        <w:t xml:space="preserve">referenced by the Team. Aside from the interventions noted by the Assessment Team, the service notes that there were further interventions beyond those identified, including </w:t>
      </w:r>
      <w:r w:rsidR="00282C5B">
        <w:rPr>
          <w:szCs w:val="22"/>
        </w:rPr>
        <w:t xml:space="preserve">assessing the consumer’s footwear, ensuring delirium screening and behaviour management plans are in place, and further actions. </w:t>
      </w:r>
    </w:p>
    <w:p w14:paraId="5433AA42" w14:textId="31594198" w:rsidR="000E6000" w:rsidRPr="000E6000" w:rsidRDefault="000E6000" w:rsidP="000E6000">
      <w:pPr>
        <w:rPr>
          <w:szCs w:val="22"/>
        </w:rPr>
      </w:pPr>
      <w:r>
        <w:rPr>
          <w:szCs w:val="22"/>
        </w:rPr>
        <w:t xml:space="preserve">I find this requirement Compliant. </w:t>
      </w:r>
    </w:p>
    <w:p w14:paraId="2990A28D" w14:textId="2F44BA46" w:rsidR="006C2425" w:rsidRPr="00D435F8" w:rsidRDefault="006C2425" w:rsidP="006C2425">
      <w:pPr>
        <w:pStyle w:val="Heading3"/>
      </w:pPr>
      <w:r w:rsidRPr="00D435F8">
        <w:t>Requirement 3(3)(c)</w:t>
      </w:r>
      <w:r>
        <w:tab/>
        <w:t>Compliant</w:t>
      </w:r>
    </w:p>
    <w:p w14:paraId="2990A28E" w14:textId="77777777" w:rsidR="006C2425" w:rsidRPr="008D114F" w:rsidRDefault="006C2425" w:rsidP="006C2425">
      <w:pPr>
        <w:rPr>
          <w:i/>
        </w:rPr>
      </w:pPr>
      <w:r w:rsidRPr="008D114F">
        <w:rPr>
          <w:i/>
          <w:szCs w:val="22"/>
        </w:rPr>
        <w:t>The needs, goals and preferences of consumers nearing the end of life are recognised and addressed, their comfort maximised and their dignity preserved.</w:t>
      </w:r>
    </w:p>
    <w:p w14:paraId="2990A290" w14:textId="7452683D" w:rsidR="006C2425" w:rsidRPr="00D435F8" w:rsidRDefault="006C2425" w:rsidP="006C2425">
      <w:pPr>
        <w:pStyle w:val="Heading3"/>
      </w:pPr>
      <w:r w:rsidRPr="00D435F8">
        <w:t>Requirement 3(3)(d)</w:t>
      </w:r>
      <w:r>
        <w:tab/>
        <w:t>Compliant</w:t>
      </w:r>
    </w:p>
    <w:p w14:paraId="2990A291" w14:textId="22E1CC28" w:rsidR="006C2425" w:rsidRDefault="006C2425" w:rsidP="006C2425">
      <w:pPr>
        <w:rPr>
          <w:i/>
          <w:szCs w:val="22"/>
        </w:rPr>
      </w:pPr>
      <w:r w:rsidRPr="008D114F">
        <w:rPr>
          <w:i/>
          <w:szCs w:val="22"/>
        </w:rPr>
        <w:t>Deterioration or change of a consumer’s mental health, cognitive or physical function, capacity or condition is recognised and responded to in a timely manner.</w:t>
      </w:r>
    </w:p>
    <w:p w14:paraId="4B61DE6A" w14:textId="321B7DD5" w:rsidR="0097591D" w:rsidRDefault="0097591D" w:rsidP="006C2425">
      <w:r>
        <w:t xml:space="preserve">The </w:t>
      </w:r>
      <w:r w:rsidR="00E26310">
        <w:t>Assessment</w:t>
      </w:r>
      <w:r>
        <w:t xml:space="preserve"> team </w:t>
      </w:r>
      <w:r w:rsidR="0043709E">
        <w:t>reviewed</w:t>
      </w:r>
      <w:r w:rsidR="00E26310">
        <w:t xml:space="preserve"> a sample of consumer</w:t>
      </w:r>
      <w:r w:rsidR="0043709E">
        <w:t>s care planning documentation and note</w:t>
      </w:r>
      <w:r>
        <w:t xml:space="preserve"> their </w:t>
      </w:r>
      <w:r w:rsidR="00E26310">
        <w:t>deterioration</w:t>
      </w:r>
      <w:r>
        <w:t xml:space="preserve"> </w:t>
      </w:r>
      <w:r w:rsidR="0043709E">
        <w:t>were</w:t>
      </w:r>
      <w:r>
        <w:t xml:space="preserve"> </w:t>
      </w:r>
      <w:r w:rsidR="00E26310">
        <w:t>actioned with an</w:t>
      </w:r>
      <w:r>
        <w:t xml:space="preserve"> appropriate response and escalation in a timely manner. </w:t>
      </w:r>
      <w:r w:rsidR="00E26310">
        <w:t xml:space="preserve">Consumers interviewed also confirmed they are satisfied with the follow up they receive in the form of care when they feel unwell. Staff interviewed demonstrated knowledge about recent changes for consumers, and </w:t>
      </w:r>
      <w:r w:rsidR="0043709E">
        <w:t>described the procedures</w:t>
      </w:r>
      <w:r w:rsidR="00E26310">
        <w:t xml:space="preserve"> to help them recognise and respond to deterioration.   </w:t>
      </w:r>
    </w:p>
    <w:p w14:paraId="50AD1201" w14:textId="70D40355" w:rsidR="003340CC" w:rsidRPr="0097591D" w:rsidRDefault="003340CC" w:rsidP="006C2425">
      <w:r>
        <w:t xml:space="preserve">I find this requirement Compliant. </w:t>
      </w:r>
    </w:p>
    <w:p w14:paraId="2990A293" w14:textId="7EB7606E" w:rsidR="006C2425" w:rsidRPr="00D435F8" w:rsidRDefault="006C2425" w:rsidP="006C2425">
      <w:pPr>
        <w:pStyle w:val="Heading3"/>
      </w:pPr>
      <w:r w:rsidRPr="00D435F8">
        <w:lastRenderedPageBreak/>
        <w:t>Requirement 3(3)(e)</w:t>
      </w:r>
      <w:r>
        <w:tab/>
        <w:t>Compliant</w:t>
      </w:r>
    </w:p>
    <w:p w14:paraId="2990A294" w14:textId="7B48D319" w:rsidR="006C2425" w:rsidRDefault="006C2425" w:rsidP="006C2425">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990A296" w14:textId="51EF4CE7" w:rsidR="006C2425" w:rsidRPr="00D435F8" w:rsidRDefault="006C2425" w:rsidP="006C2425">
      <w:pPr>
        <w:pStyle w:val="Heading3"/>
      </w:pPr>
      <w:r w:rsidRPr="00D435F8">
        <w:t>Requirement 3(3)(f)</w:t>
      </w:r>
      <w:r>
        <w:tab/>
        <w:t>Compliant</w:t>
      </w:r>
    </w:p>
    <w:p w14:paraId="2990A297" w14:textId="77777777" w:rsidR="006C2425" w:rsidRPr="008D114F" w:rsidRDefault="006C2425" w:rsidP="006C2425">
      <w:pPr>
        <w:rPr>
          <w:i/>
        </w:rPr>
      </w:pPr>
      <w:r w:rsidRPr="008D114F">
        <w:rPr>
          <w:i/>
          <w:szCs w:val="22"/>
        </w:rPr>
        <w:t>Timely and appropriate referrals to individuals, other organisations and providers of other care and services.</w:t>
      </w:r>
    </w:p>
    <w:p w14:paraId="2990A299" w14:textId="455BA703" w:rsidR="006C2425" w:rsidRPr="00D435F8" w:rsidRDefault="006C2425" w:rsidP="006C2425">
      <w:pPr>
        <w:pStyle w:val="Heading3"/>
      </w:pPr>
      <w:r w:rsidRPr="00D435F8">
        <w:t>Requirement 3(3)(g)</w:t>
      </w:r>
      <w:r>
        <w:tab/>
        <w:t>Compliant</w:t>
      </w:r>
    </w:p>
    <w:p w14:paraId="2990A29A" w14:textId="77777777" w:rsidR="006C2425" w:rsidRPr="008D114F" w:rsidRDefault="006C2425" w:rsidP="006C2425">
      <w:pPr>
        <w:tabs>
          <w:tab w:val="right" w:pos="9026"/>
        </w:tabs>
        <w:spacing w:before="0" w:after="0"/>
        <w:outlineLvl w:val="4"/>
        <w:rPr>
          <w:i/>
          <w:szCs w:val="22"/>
        </w:rPr>
      </w:pPr>
      <w:r w:rsidRPr="008D114F">
        <w:rPr>
          <w:i/>
          <w:szCs w:val="22"/>
        </w:rPr>
        <w:t>Minimisation of infection related risks through implementing:</w:t>
      </w:r>
    </w:p>
    <w:p w14:paraId="2990A29B" w14:textId="77777777" w:rsidR="006C2425" w:rsidRPr="008D114F" w:rsidRDefault="006C2425" w:rsidP="0025157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990A29C" w14:textId="77777777" w:rsidR="006C2425" w:rsidRPr="008D114F" w:rsidRDefault="006C2425" w:rsidP="0025157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CEAC3DC" w14:textId="755008BC" w:rsidR="006C2425" w:rsidRPr="001702A7" w:rsidRDefault="00E26310" w:rsidP="006C2425">
      <w:pPr>
        <w:rPr>
          <w:color w:val="auto"/>
        </w:rPr>
      </w:pPr>
      <w:r>
        <w:t xml:space="preserve">The Assessment Team interviewed staff who </w:t>
      </w:r>
      <w:r w:rsidR="0043709E">
        <w:t xml:space="preserve">could demonstrate their </w:t>
      </w:r>
      <w:r>
        <w:t>underst</w:t>
      </w:r>
      <w:r w:rsidR="0043709E">
        <w:t xml:space="preserve">anding of </w:t>
      </w:r>
      <w:r>
        <w:t>antimicrobial stewardship and the principles of standard and transmission based precautions to prevent and control infection</w:t>
      </w:r>
      <w:r w:rsidR="0043709E">
        <w:t xml:space="preserve">. </w:t>
      </w:r>
      <w:r>
        <w:t>The</w:t>
      </w:r>
      <w:r w:rsidR="001702A7">
        <w:t xml:space="preserve"> </w:t>
      </w:r>
      <w:r>
        <w:t xml:space="preserve">team also </w:t>
      </w:r>
      <w:r w:rsidRPr="001702A7">
        <w:t xml:space="preserve">observed </w:t>
      </w:r>
      <w:r w:rsidR="001702A7" w:rsidRPr="001702A7">
        <w:t xml:space="preserve">documents that indicate the minimisation </w:t>
      </w:r>
      <w:r w:rsidR="001702A7" w:rsidRPr="001702A7">
        <w:rPr>
          <w:color w:val="auto"/>
        </w:rPr>
        <w:t xml:space="preserve">of infection related risks, such as relevant completed training </w:t>
      </w:r>
      <w:r w:rsidR="0043709E">
        <w:rPr>
          <w:color w:val="auto"/>
        </w:rPr>
        <w:t xml:space="preserve">records </w:t>
      </w:r>
      <w:r w:rsidR="001702A7" w:rsidRPr="001702A7">
        <w:rPr>
          <w:color w:val="auto"/>
        </w:rPr>
        <w:t xml:space="preserve">for staff (for example, in PPE) and also risk assessments for consumers whom are at risk of infection. The service has also assigned a COVID-19 Marshal on every shift to provide further education and staff monitoring to assist with minimising related risks. </w:t>
      </w:r>
    </w:p>
    <w:p w14:paraId="2990A29F" w14:textId="3FF2A915" w:rsidR="001702A7" w:rsidRPr="001702A7" w:rsidRDefault="001702A7" w:rsidP="006C2425">
      <w:pPr>
        <w:rPr>
          <w:color w:val="auto"/>
        </w:rPr>
        <w:sectPr w:rsidR="001702A7" w:rsidRPr="001702A7" w:rsidSect="006C2425">
          <w:headerReference w:type="default" r:id="rId27"/>
          <w:type w:val="continuous"/>
          <w:pgSz w:w="11906" w:h="16838"/>
          <w:pgMar w:top="1701" w:right="1418" w:bottom="1418" w:left="1418" w:header="709" w:footer="397" w:gutter="0"/>
          <w:cols w:space="708"/>
          <w:titlePg/>
          <w:docGrid w:linePitch="360"/>
        </w:sectPr>
      </w:pPr>
      <w:r w:rsidRPr="001702A7">
        <w:rPr>
          <w:color w:val="auto"/>
        </w:rPr>
        <w:t xml:space="preserve">I find this requirement Compliant. </w:t>
      </w:r>
    </w:p>
    <w:p w14:paraId="2990A2A0" w14:textId="79FAE6A8" w:rsidR="006C2425" w:rsidRDefault="006C2425" w:rsidP="006C2425">
      <w:pPr>
        <w:pStyle w:val="Heading1"/>
        <w:tabs>
          <w:tab w:val="right" w:pos="9070"/>
        </w:tabs>
        <w:spacing w:before="560" w:after="640"/>
        <w:rPr>
          <w:color w:val="FFFFFF" w:themeColor="background1"/>
          <w:sz w:val="36"/>
        </w:rPr>
        <w:sectPr w:rsidR="006C2425" w:rsidSect="006C242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990A342" wp14:editId="2990A34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196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C5E42" w:rsidRPr="00EB1D71">
        <w:rPr>
          <w:color w:val="FFFFFF" w:themeColor="background1"/>
          <w:sz w:val="36"/>
        </w:rPr>
        <w:t xml:space="preserve"> </w:t>
      </w:r>
      <w:r w:rsidRPr="00EB1D71">
        <w:rPr>
          <w:color w:val="FFFFFF" w:themeColor="background1"/>
          <w:sz w:val="36"/>
        </w:rPr>
        <w:br/>
        <w:t>Services and support for daily living</w:t>
      </w:r>
    </w:p>
    <w:p w14:paraId="2990A2A1" w14:textId="77777777" w:rsidR="006C2425" w:rsidRPr="00FD1B02" w:rsidRDefault="006C2425" w:rsidP="006C2425">
      <w:pPr>
        <w:pStyle w:val="Heading3"/>
        <w:shd w:val="clear" w:color="auto" w:fill="F2F2F2" w:themeFill="background1" w:themeFillShade="F2"/>
      </w:pPr>
      <w:r w:rsidRPr="00FD1B02">
        <w:t>Consumer outcome:</w:t>
      </w:r>
    </w:p>
    <w:p w14:paraId="2990A2A2" w14:textId="77777777" w:rsidR="006C2425" w:rsidRDefault="006C2425" w:rsidP="006C242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90A2A3" w14:textId="77777777" w:rsidR="006C2425" w:rsidRDefault="006C2425" w:rsidP="006C2425">
      <w:pPr>
        <w:pStyle w:val="Heading3"/>
        <w:shd w:val="clear" w:color="auto" w:fill="F2F2F2" w:themeFill="background1" w:themeFillShade="F2"/>
      </w:pPr>
      <w:r>
        <w:t>Organisation statement:</w:t>
      </w:r>
    </w:p>
    <w:p w14:paraId="2990A2A4" w14:textId="77777777" w:rsidR="006C2425" w:rsidRDefault="006C2425" w:rsidP="006C242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90A2A5" w14:textId="77777777" w:rsidR="006C2425" w:rsidRDefault="006C2425" w:rsidP="006C2425">
      <w:pPr>
        <w:pStyle w:val="Heading2"/>
      </w:pPr>
      <w:r>
        <w:t>Assessment of Standard 4</w:t>
      </w:r>
    </w:p>
    <w:p w14:paraId="72A484C8" w14:textId="77777777" w:rsidR="0043709E" w:rsidRPr="00722614" w:rsidRDefault="0043709E" w:rsidP="0043709E">
      <w:pPr>
        <w:spacing w:before="120"/>
        <w:rPr>
          <w:rFonts w:eastAsia="Calibri"/>
          <w:lang w:eastAsia="en-US"/>
        </w:rPr>
      </w:pPr>
      <w:r w:rsidRPr="00722614">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C86EC69" w14:textId="77777777" w:rsidR="0043709E" w:rsidRPr="00722614" w:rsidRDefault="0043709E" w:rsidP="0043709E">
      <w:pPr>
        <w:spacing w:before="120"/>
        <w:rPr>
          <w:rFonts w:eastAsia="Calibri"/>
          <w:color w:val="auto"/>
          <w:lang w:eastAsia="en-US"/>
        </w:rPr>
      </w:pPr>
      <w:r w:rsidRPr="00722614">
        <w:rPr>
          <w:rFonts w:eastAsia="Calibri"/>
          <w:color w:val="auto"/>
          <w:lang w:eastAsia="en-US"/>
        </w:rPr>
        <w:t xml:space="preserve">Most sampled consumers considered that they get the services and supports for daily living that are important for their health and well-being and that enable them to do the things they want to do. </w:t>
      </w:r>
    </w:p>
    <w:p w14:paraId="4F284672" w14:textId="77777777" w:rsidR="0043709E" w:rsidRPr="00722614" w:rsidRDefault="0043709E" w:rsidP="0043709E">
      <w:pPr>
        <w:spacing w:before="120"/>
        <w:rPr>
          <w:rFonts w:eastAsia="Calibri"/>
          <w:lang w:eastAsia="en-US"/>
        </w:rPr>
      </w:pPr>
      <w:r w:rsidRPr="00722614">
        <w:rPr>
          <w:rFonts w:eastAsia="Calibri"/>
          <w:lang w:eastAsia="en-US"/>
        </w:rPr>
        <w:t>For example:</w:t>
      </w:r>
    </w:p>
    <w:p w14:paraId="57235622" w14:textId="77777777" w:rsidR="0043709E" w:rsidRPr="0043709E" w:rsidRDefault="0043709E" w:rsidP="0043709E">
      <w:pPr>
        <w:pStyle w:val="ListParagraph"/>
        <w:numPr>
          <w:ilvl w:val="0"/>
          <w:numId w:val="29"/>
        </w:numPr>
        <w:spacing w:before="120"/>
        <w:rPr>
          <w:rFonts w:eastAsia="Calibri"/>
          <w:color w:val="auto"/>
          <w:lang w:eastAsia="en-US"/>
        </w:rPr>
      </w:pPr>
      <w:r w:rsidRPr="0043709E">
        <w:rPr>
          <w:rFonts w:eastAsia="Calibri"/>
          <w:color w:val="auto"/>
          <w:lang w:eastAsia="en-US"/>
        </w:rPr>
        <w:t>Most consumers interviewed confirmed that they are supported by the service to do the things they like to do. They said staff are kind and supportive and provide individual emotional support as needed.</w:t>
      </w:r>
    </w:p>
    <w:p w14:paraId="403FBF4C" w14:textId="77777777" w:rsidR="0043709E" w:rsidRDefault="0043709E" w:rsidP="0043709E">
      <w:pPr>
        <w:pStyle w:val="ListParagraph"/>
        <w:numPr>
          <w:ilvl w:val="0"/>
          <w:numId w:val="29"/>
        </w:numPr>
        <w:spacing w:before="120"/>
        <w:rPr>
          <w:rFonts w:eastAsia="Calibri"/>
          <w:color w:val="auto"/>
          <w:lang w:eastAsia="en-US"/>
        </w:rPr>
      </w:pPr>
      <w:r w:rsidRPr="0043709E">
        <w:rPr>
          <w:rFonts w:eastAsia="Calibri"/>
          <w:color w:val="auto"/>
          <w:lang w:eastAsia="en-US"/>
        </w:rPr>
        <w:t xml:space="preserve">There is an activities program with a variety of group activities run in the service to support consumers leisure interests and social needs. However, some consumers said the activities are non-existent and/or boring and do not provide them with meaningful purpose. The service started a walking group for consumers, which commenced during the Performance Assessment on day three. </w:t>
      </w:r>
    </w:p>
    <w:p w14:paraId="2E3FF11E" w14:textId="77777777" w:rsidR="0043709E" w:rsidRDefault="0043709E" w:rsidP="0043709E">
      <w:pPr>
        <w:pStyle w:val="ListParagraph"/>
        <w:numPr>
          <w:ilvl w:val="0"/>
          <w:numId w:val="29"/>
        </w:numPr>
        <w:spacing w:before="120"/>
        <w:rPr>
          <w:rFonts w:eastAsia="Calibri"/>
          <w:color w:val="auto"/>
          <w:lang w:eastAsia="en-US"/>
        </w:rPr>
      </w:pPr>
      <w:r w:rsidRPr="0043709E">
        <w:rPr>
          <w:rFonts w:eastAsia="Calibri"/>
          <w:color w:val="auto"/>
          <w:lang w:eastAsia="en-US"/>
        </w:rPr>
        <w:t xml:space="preserve">Consumers interviewed confirmed that they are supported to keep in touch with people who are important to them and confirmed the service has been excellent at communicating with representatives and families during the COVID-19 pandemic. </w:t>
      </w:r>
    </w:p>
    <w:p w14:paraId="69A8C2B6" w14:textId="718F2D4D" w:rsidR="0043709E" w:rsidRDefault="0043709E" w:rsidP="0043709E">
      <w:pPr>
        <w:pStyle w:val="ListParagraph"/>
        <w:numPr>
          <w:ilvl w:val="0"/>
          <w:numId w:val="29"/>
        </w:numPr>
        <w:spacing w:before="120"/>
        <w:rPr>
          <w:rFonts w:eastAsia="Calibri"/>
          <w:color w:val="auto"/>
          <w:lang w:eastAsia="en-US"/>
        </w:rPr>
      </w:pPr>
      <w:r w:rsidRPr="0043709E">
        <w:rPr>
          <w:rFonts w:eastAsia="Calibri"/>
          <w:color w:val="auto"/>
          <w:lang w:eastAsia="en-US"/>
        </w:rPr>
        <w:lastRenderedPageBreak/>
        <w:t>Visitors are welcome at the service, the management organised and facilitated safe areas within the service for consumers to sit with their visitors and engage in meaningful communication.</w:t>
      </w:r>
    </w:p>
    <w:p w14:paraId="1CC9C834" w14:textId="4869984F" w:rsidR="0043709E" w:rsidRPr="0043709E" w:rsidRDefault="0043709E" w:rsidP="0043709E">
      <w:pPr>
        <w:spacing w:before="120"/>
        <w:rPr>
          <w:rFonts w:eastAsia="Calibri"/>
          <w:color w:val="auto"/>
          <w:lang w:eastAsia="en-US"/>
        </w:rPr>
      </w:pPr>
      <w:r>
        <w:rPr>
          <w:rFonts w:eastAsia="Calibri"/>
          <w:color w:val="auto"/>
          <w:lang w:eastAsia="en-US"/>
        </w:rPr>
        <w:t xml:space="preserve">However, the Assessment Team noted that </w:t>
      </w:r>
      <w:r w:rsidR="00D91F5E">
        <w:rPr>
          <w:rFonts w:eastAsia="Calibri"/>
          <w:color w:val="auto"/>
          <w:lang w:eastAsia="en-US"/>
        </w:rPr>
        <w:t xml:space="preserve">two consumers stated they were not interested in activities at the service. For many consumers, their lifestyle profiles were also outdated. The provider has since responded to these findings by submitting further evidence. </w:t>
      </w:r>
    </w:p>
    <w:p w14:paraId="2990A2A7" w14:textId="058911B2" w:rsidR="006C2425" w:rsidRPr="00032B17" w:rsidRDefault="006C2425" w:rsidP="006C2425">
      <w:pPr>
        <w:rPr>
          <w:rFonts w:eastAsia="Calibri"/>
        </w:rPr>
      </w:pPr>
      <w:r w:rsidRPr="008C5E42">
        <w:rPr>
          <w:rFonts w:eastAsiaTheme="minorHAnsi"/>
        </w:rPr>
        <w:t xml:space="preserve">The Quality Standard is assessed </w:t>
      </w:r>
      <w:r w:rsidRPr="008C5E42">
        <w:rPr>
          <w:rFonts w:eastAsiaTheme="minorHAnsi"/>
          <w:color w:val="auto"/>
        </w:rPr>
        <w:t xml:space="preserve">as Compliant as </w:t>
      </w:r>
      <w:r w:rsidR="008C5E42" w:rsidRPr="008C5E42">
        <w:rPr>
          <w:rFonts w:eastAsiaTheme="minorHAnsi"/>
          <w:color w:val="auto"/>
        </w:rPr>
        <w:t>seven</w:t>
      </w:r>
      <w:r w:rsidRPr="008C5E42">
        <w:rPr>
          <w:rFonts w:eastAsiaTheme="minorHAnsi"/>
          <w:color w:val="auto"/>
        </w:rPr>
        <w:t xml:space="preserve"> of the seven specific requirements have been assessed as </w:t>
      </w:r>
      <w:r w:rsidR="008C5E42" w:rsidRPr="008C5E42">
        <w:rPr>
          <w:rFonts w:eastAsiaTheme="minorHAnsi"/>
          <w:color w:val="auto"/>
        </w:rPr>
        <w:t xml:space="preserve">Compliant. </w:t>
      </w:r>
    </w:p>
    <w:p w14:paraId="2990A2A8" w14:textId="3DC4B107" w:rsidR="006C2425" w:rsidRDefault="006C2425" w:rsidP="006C2425">
      <w:pPr>
        <w:pStyle w:val="Heading2"/>
      </w:pPr>
      <w:r>
        <w:t>Assessment of Standard 4 Requirements</w:t>
      </w:r>
      <w:r w:rsidRPr="0066387A">
        <w:rPr>
          <w:i/>
          <w:color w:val="0000FF"/>
          <w:sz w:val="24"/>
          <w:szCs w:val="24"/>
        </w:rPr>
        <w:t xml:space="preserve"> </w:t>
      </w:r>
    </w:p>
    <w:p w14:paraId="2990A2A9" w14:textId="08A35D13" w:rsidR="006C2425" w:rsidRPr="00314FF7" w:rsidRDefault="006C2425" w:rsidP="006C2425">
      <w:pPr>
        <w:pStyle w:val="Heading3"/>
      </w:pPr>
      <w:r w:rsidRPr="00314FF7">
        <w:t>Requirement 4(3)(a)</w:t>
      </w:r>
      <w:r>
        <w:tab/>
        <w:t>Compliant</w:t>
      </w:r>
    </w:p>
    <w:p w14:paraId="2990A2AA" w14:textId="76354793" w:rsidR="006C2425" w:rsidRDefault="006C2425" w:rsidP="006C2425">
      <w:pPr>
        <w:rPr>
          <w:i/>
        </w:rPr>
      </w:pPr>
      <w:r w:rsidRPr="008D114F">
        <w:rPr>
          <w:i/>
        </w:rPr>
        <w:t>Each consumer gets safe and effective services and supports for daily living that meet the consumer’s needs, goals and preferences and optimise their independence, health, well-being and quality of life.</w:t>
      </w:r>
    </w:p>
    <w:p w14:paraId="2A519539" w14:textId="02E64C4D" w:rsidR="00E671E8" w:rsidRDefault="008F6B31" w:rsidP="006C2425">
      <w:pPr>
        <w:rPr>
          <w:rFonts w:eastAsia="Calibri"/>
          <w:color w:val="auto"/>
          <w:lang w:eastAsia="en-US"/>
        </w:rPr>
      </w:pPr>
      <w:r w:rsidRPr="00B52AFD">
        <w:rPr>
          <w:rFonts w:eastAsia="Calibri"/>
          <w:color w:val="auto"/>
          <w:lang w:eastAsia="en-US"/>
        </w:rPr>
        <w:t>The Assessment Team interviewed a sample of consumers and most confirmed they are getting safe</w:t>
      </w:r>
      <w:r w:rsidR="00BF2AE3">
        <w:rPr>
          <w:rFonts w:eastAsia="Calibri"/>
          <w:color w:val="auto"/>
          <w:lang w:eastAsia="en-US"/>
        </w:rPr>
        <w:t xml:space="preserve"> an</w:t>
      </w:r>
      <w:r w:rsidR="00647A6E">
        <w:rPr>
          <w:rFonts w:eastAsia="Calibri"/>
          <w:color w:val="auto"/>
          <w:lang w:eastAsia="en-US"/>
        </w:rPr>
        <w:t>d</w:t>
      </w:r>
      <w:r w:rsidR="00BF2AE3">
        <w:rPr>
          <w:rFonts w:eastAsia="Calibri"/>
          <w:color w:val="auto"/>
          <w:lang w:eastAsia="en-US"/>
        </w:rPr>
        <w:t xml:space="preserve"> effective </w:t>
      </w:r>
      <w:r w:rsidR="00BF2AE3" w:rsidRPr="00B52AFD">
        <w:rPr>
          <w:rFonts w:eastAsia="Calibri"/>
          <w:color w:val="auto"/>
          <w:lang w:eastAsia="en-US"/>
        </w:rPr>
        <w:t>support</w:t>
      </w:r>
      <w:r w:rsidRPr="00B52AFD">
        <w:rPr>
          <w:rFonts w:eastAsia="Calibri"/>
          <w:color w:val="auto"/>
          <w:lang w:eastAsia="en-US"/>
        </w:rPr>
        <w:t xml:space="preserve"> for daily living</w:t>
      </w:r>
      <w:r w:rsidR="00BF2AE3">
        <w:rPr>
          <w:rFonts w:eastAsia="Calibri"/>
          <w:color w:val="auto"/>
          <w:lang w:eastAsia="en-US"/>
        </w:rPr>
        <w:t xml:space="preserve"> that meet their needs, goals, preferences and wellbeing</w:t>
      </w:r>
      <w:r w:rsidRPr="00B52AFD">
        <w:rPr>
          <w:rFonts w:eastAsia="Calibri"/>
          <w:color w:val="auto"/>
          <w:lang w:eastAsia="en-US"/>
        </w:rPr>
        <w:t xml:space="preserve">. </w:t>
      </w:r>
      <w:r w:rsidR="00BF2AE3">
        <w:rPr>
          <w:rFonts w:eastAsia="Calibri"/>
          <w:color w:val="auto"/>
          <w:lang w:eastAsia="en-US"/>
        </w:rPr>
        <w:t xml:space="preserve">For example, one consumer could describe how staff have arranged for Portuguese radio and Portuguese’s television to be available in his room, which ‘brings him happiness’. </w:t>
      </w:r>
    </w:p>
    <w:p w14:paraId="7507CACF" w14:textId="661FE8AB" w:rsidR="008F6B31" w:rsidRPr="00B52AFD" w:rsidRDefault="00E671E8" w:rsidP="006C2425">
      <w:pPr>
        <w:rPr>
          <w:rFonts w:eastAsia="Calibri"/>
          <w:color w:val="auto"/>
          <w:lang w:eastAsia="en-US"/>
        </w:rPr>
      </w:pPr>
      <w:r>
        <w:rPr>
          <w:rFonts w:eastAsia="Calibri"/>
          <w:color w:val="auto"/>
          <w:lang w:eastAsia="en-US"/>
        </w:rPr>
        <w:t>The team also received some negative feedback from a few consumers and/or their representatives</w:t>
      </w:r>
      <w:r w:rsidR="008F6B31" w:rsidRPr="00B52AFD">
        <w:rPr>
          <w:rFonts w:eastAsia="Calibri"/>
          <w:color w:val="auto"/>
          <w:lang w:eastAsia="en-US"/>
        </w:rPr>
        <w:t xml:space="preserve"> regarding activities at the </w:t>
      </w:r>
      <w:r w:rsidRPr="00B52AFD">
        <w:rPr>
          <w:rFonts w:eastAsia="Calibri"/>
          <w:color w:val="auto"/>
          <w:lang w:eastAsia="en-US"/>
        </w:rPr>
        <w:t>service</w:t>
      </w:r>
      <w:r>
        <w:rPr>
          <w:rFonts w:eastAsia="Calibri"/>
          <w:color w:val="auto"/>
          <w:lang w:eastAsia="en-US"/>
        </w:rPr>
        <w:t>.</w:t>
      </w:r>
      <w:r w:rsidR="00C54DF5" w:rsidRPr="00B52AFD">
        <w:rPr>
          <w:rFonts w:eastAsia="Calibri"/>
          <w:color w:val="auto"/>
          <w:lang w:eastAsia="en-US"/>
        </w:rPr>
        <w:t xml:space="preserve"> </w:t>
      </w:r>
      <w:r w:rsidR="00D91F5E">
        <w:rPr>
          <w:rFonts w:eastAsia="Calibri"/>
          <w:color w:val="auto"/>
          <w:lang w:eastAsia="en-US"/>
        </w:rPr>
        <w:t>One consumer reported she was ‘bored’ at the service</w:t>
      </w:r>
      <w:r>
        <w:rPr>
          <w:rFonts w:eastAsia="Calibri"/>
          <w:color w:val="auto"/>
          <w:lang w:eastAsia="en-US"/>
        </w:rPr>
        <w:t xml:space="preserve"> and </w:t>
      </w:r>
      <w:r w:rsidR="00BF2AE3">
        <w:rPr>
          <w:rFonts w:eastAsia="Calibri"/>
          <w:color w:val="auto"/>
          <w:lang w:eastAsia="en-US"/>
        </w:rPr>
        <w:t>a second</w:t>
      </w:r>
      <w:r w:rsidR="00C54DF5" w:rsidRPr="00B52AFD">
        <w:rPr>
          <w:rFonts w:eastAsia="Calibri"/>
          <w:color w:val="auto"/>
          <w:lang w:eastAsia="en-US"/>
        </w:rPr>
        <w:t xml:space="preserve"> consumer</w:t>
      </w:r>
      <w:r w:rsidR="00D91F5E">
        <w:rPr>
          <w:rFonts w:eastAsia="Calibri"/>
          <w:color w:val="auto"/>
          <w:lang w:eastAsia="en-US"/>
        </w:rPr>
        <w:t xml:space="preserve"> reported she was not interested in activities at the service</w:t>
      </w:r>
      <w:r>
        <w:rPr>
          <w:rFonts w:eastAsia="Calibri"/>
          <w:color w:val="auto"/>
          <w:lang w:eastAsia="en-US"/>
        </w:rPr>
        <w:t xml:space="preserve">. A </w:t>
      </w:r>
      <w:r w:rsidR="00D91F5E">
        <w:rPr>
          <w:rFonts w:eastAsia="Calibri"/>
          <w:color w:val="auto"/>
          <w:lang w:eastAsia="en-US"/>
        </w:rPr>
        <w:t>third</w:t>
      </w:r>
      <w:r w:rsidR="00B52AFD">
        <w:rPr>
          <w:rFonts w:eastAsia="Calibri"/>
          <w:color w:val="auto"/>
          <w:lang w:eastAsia="en-US"/>
        </w:rPr>
        <w:t xml:space="preserve"> consumer </w:t>
      </w:r>
      <w:r w:rsidR="00B52AFD" w:rsidRPr="00B52AFD">
        <w:rPr>
          <w:rFonts w:eastAsia="Calibri"/>
          <w:color w:val="auto"/>
          <w:lang w:eastAsia="en-US"/>
        </w:rPr>
        <w:t xml:space="preserve">stated she would like to participate in </w:t>
      </w:r>
      <w:r w:rsidR="00BF2AE3">
        <w:rPr>
          <w:rFonts w:eastAsia="Calibri"/>
          <w:color w:val="auto"/>
          <w:lang w:eastAsia="en-US"/>
        </w:rPr>
        <w:t xml:space="preserve">more </w:t>
      </w:r>
      <w:r w:rsidR="00B52AFD" w:rsidRPr="00B52AFD">
        <w:rPr>
          <w:rFonts w:eastAsia="Calibri"/>
          <w:color w:val="auto"/>
          <w:lang w:eastAsia="en-US"/>
        </w:rPr>
        <w:t xml:space="preserve">daily activities </w:t>
      </w:r>
      <w:r w:rsidR="00F10BB9">
        <w:rPr>
          <w:rFonts w:eastAsia="Calibri"/>
          <w:color w:val="auto"/>
          <w:lang w:eastAsia="en-US"/>
        </w:rPr>
        <w:t>but has</w:t>
      </w:r>
      <w:r w:rsidR="00B52AFD" w:rsidRPr="00B52AFD">
        <w:rPr>
          <w:rFonts w:eastAsia="Calibri"/>
          <w:color w:val="auto"/>
          <w:lang w:eastAsia="en-US"/>
        </w:rPr>
        <w:t xml:space="preserve"> seen a reduction in her preferred daily activities</w:t>
      </w:r>
      <w:r w:rsidR="00D91F5E">
        <w:rPr>
          <w:rFonts w:eastAsia="Calibri"/>
          <w:color w:val="auto"/>
          <w:lang w:eastAsia="en-US"/>
        </w:rPr>
        <w:t xml:space="preserve"> of </w:t>
      </w:r>
      <w:r>
        <w:rPr>
          <w:rFonts w:eastAsia="Calibri"/>
          <w:color w:val="auto"/>
          <w:lang w:eastAsia="en-US"/>
        </w:rPr>
        <w:t>Bingo, crafts</w:t>
      </w:r>
      <w:r w:rsidR="00F22642">
        <w:rPr>
          <w:rFonts w:eastAsia="Calibri"/>
          <w:color w:val="auto"/>
          <w:lang w:eastAsia="en-US"/>
        </w:rPr>
        <w:t xml:space="preserve"> and </w:t>
      </w:r>
      <w:r>
        <w:rPr>
          <w:rFonts w:eastAsia="Calibri"/>
          <w:color w:val="auto"/>
          <w:lang w:eastAsia="en-US"/>
        </w:rPr>
        <w:t>knitting</w:t>
      </w:r>
      <w:r w:rsidR="00F22642">
        <w:rPr>
          <w:rFonts w:eastAsia="Calibri"/>
          <w:color w:val="auto"/>
          <w:lang w:eastAsia="en-US"/>
        </w:rPr>
        <w:t xml:space="preserve"> - although, I note </w:t>
      </w:r>
      <w:r>
        <w:rPr>
          <w:rFonts w:eastAsia="Calibri"/>
          <w:color w:val="auto"/>
          <w:lang w:eastAsia="en-US"/>
        </w:rPr>
        <w:t>the Assessment Team</w:t>
      </w:r>
      <w:r w:rsidR="00F22642">
        <w:rPr>
          <w:rFonts w:eastAsia="Calibri"/>
          <w:color w:val="auto"/>
          <w:lang w:eastAsia="en-US"/>
        </w:rPr>
        <w:t xml:space="preserve"> observed knitting and bingo sessions </w:t>
      </w:r>
      <w:r>
        <w:rPr>
          <w:rFonts w:eastAsia="Calibri"/>
          <w:color w:val="auto"/>
          <w:lang w:eastAsia="en-US"/>
        </w:rPr>
        <w:t xml:space="preserve">during the assessment, </w:t>
      </w:r>
      <w:r w:rsidR="00F22642">
        <w:rPr>
          <w:rFonts w:eastAsia="Calibri"/>
          <w:color w:val="auto"/>
          <w:lang w:eastAsia="en-US"/>
        </w:rPr>
        <w:t>with craft and other activities scheduled on the activities calendar</w:t>
      </w:r>
      <w:r>
        <w:rPr>
          <w:rFonts w:eastAsia="Calibri"/>
          <w:color w:val="auto"/>
          <w:lang w:eastAsia="en-US"/>
        </w:rPr>
        <w:t xml:space="preserve">. </w:t>
      </w:r>
      <w:r w:rsidR="00D91F5E">
        <w:rPr>
          <w:rFonts w:eastAsia="Calibri"/>
          <w:color w:val="auto"/>
          <w:lang w:eastAsia="en-US"/>
        </w:rPr>
        <w:t xml:space="preserve">A representative for another consumer </w:t>
      </w:r>
      <w:r w:rsidR="00B52AFD">
        <w:rPr>
          <w:rFonts w:eastAsia="Calibri"/>
          <w:color w:val="auto"/>
          <w:lang w:eastAsia="en-US"/>
        </w:rPr>
        <w:t xml:space="preserve">stated </w:t>
      </w:r>
      <w:r w:rsidR="00B52AFD" w:rsidRPr="00B52AFD">
        <w:rPr>
          <w:rFonts w:eastAsia="Calibri"/>
          <w:color w:val="auto"/>
          <w:lang w:eastAsia="en-US"/>
        </w:rPr>
        <w:t>that her mother was choosing to stay in her room more as of late</w:t>
      </w:r>
      <w:r w:rsidR="00BF2AE3">
        <w:rPr>
          <w:rFonts w:eastAsia="Calibri"/>
          <w:color w:val="auto"/>
          <w:lang w:eastAsia="en-US"/>
        </w:rPr>
        <w:t xml:space="preserve">; </w:t>
      </w:r>
      <w:r w:rsidR="00B52AFD">
        <w:rPr>
          <w:rFonts w:eastAsia="Calibri"/>
          <w:color w:val="auto"/>
          <w:lang w:eastAsia="en-US"/>
        </w:rPr>
        <w:t>however, staff stated they have recognised this change in th</w:t>
      </w:r>
      <w:r w:rsidR="00BF2AE3">
        <w:rPr>
          <w:rFonts w:eastAsia="Calibri"/>
          <w:color w:val="auto"/>
          <w:lang w:eastAsia="en-US"/>
        </w:rPr>
        <w:t>is</w:t>
      </w:r>
      <w:r w:rsidR="00B52AFD">
        <w:rPr>
          <w:rFonts w:eastAsia="Calibri"/>
          <w:color w:val="auto"/>
          <w:lang w:eastAsia="en-US"/>
        </w:rPr>
        <w:t xml:space="preserve"> consumer and </w:t>
      </w:r>
      <w:r w:rsidR="00BF2AE3">
        <w:rPr>
          <w:rFonts w:eastAsia="Calibri"/>
          <w:color w:val="auto"/>
          <w:lang w:eastAsia="en-US"/>
        </w:rPr>
        <w:t xml:space="preserve">note her withdrawal from activities may be due to the pain from a wound that is currently being managed and which is preventing her to walk comfortably. The service has </w:t>
      </w:r>
      <w:r w:rsidR="00B52AFD">
        <w:rPr>
          <w:rFonts w:eastAsia="Calibri"/>
          <w:color w:val="auto"/>
          <w:lang w:eastAsia="en-US"/>
        </w:rPr>
        <w:t xml:space="preserve">organised an assessment for </w:t>
      </w:r>
      <w:r w:rsidR="00BF2AE3">
        <w:rPr>
          <w:rFonts w:eastAsia="Calibri"/>
          <w:color w:val="auto"/>
          <w:lang w:eastAsia="en-US"/>
        </w:rPr>
        <w:t>this consumer</w:t>
      </w:r>
      <w:r w:rsidR="00B52AFD">
        <w:rPr>
          <w:rFonts w:eastAsia="Calibri"/>
          <w:color w:val="auto"/>
          <w:lang w:eastAsia="en-US"/>
        </w:rPr>
        <w:t xml:space="preserve"> to better recognise her needs</w:t>
      </w:r>
      <w:r w:rsidR="008809FA">
        <w:rPr>
          <w:rFonts w:eastAsia="Calibri"/>
          <w:color w:val="auto"/>
          <w:lang w:eastAsia="en-US"/>
        </w:rPr>
        <w:t xml:space="preserve">. </w:t>
      </w:r>
    </w:p>
    <w:p w14:paraId="2F97CD48" w14:textId="7645DD1C" w:rsidR="00BF2AE3" w:rsidRDefault="008F6B31" w:rsidP="006C2425">
      <w:r>
        <w:t xml:space="preserve">The Assessment </w:t>
      </w:r>
      <w:r w:rsidRPr="00B52AFD">
        <w:t xml:space="preserve">team reviewed the care planning documents and noted that the consumers ‘lifestyle profiles’ were outdated. One consumer’s file did not </w:t>
      </w:r>
      <w:r w:rsidR="00B52AFD" w:rsidRPr="00B52AFD">
        <w:t>note h</w:t>
      </w:r>
      <w:r w:rsidRPr="00B52AFD">
        <w:t xml:space="preserve">er </w:t>
      </w:r>
      <w:r w:rsidR="00B52AFD" w:rsidRPr="00B52AFD">
        <w:t>allergies</w:t>
      </w:r>
      <w:r w:rsidRPr="00B52AFD">
        <w:t xml:space="preserve">. A review of the activities calendar showed the service has a variety of </w:t>
      </w:r>
      <w:r w:rsidRPr="00B52AFD">
        <w:lastRenderedPageBreak/>
        <w:t>group activities seven days per week</w:t>
      </w:r>
      <w:r w:rsidR="00D91F5E">
        <w:t xml:space="preserve"> (exercise, bus trips, bingo</w:t>
      </w:r>
      <w:r w:rsidR="00F22642">
        <w:t xml:space="preserve"> (occurring on four out of seven days a week)</w:t>
      </w:r>
      <w:r w:rsidR="00D91F5E">
        <w:t>, movie, crafts, and more)</w:t>
      </w:r>
      <w:r w:rsidRPr="00B52AFD">
        <w:t xml:space="preserve">, and the team observed </w:t>
      </w:r>
      <w:r w:rsidR="00F22642">
        <w:t>some of these</w:t>
      </w:r>
      <w:r w:rsidRPr="00B52AFD">
        <w:t xml:space="preserve"> activities </w:t>
      </w:r>
      <w:r w:rsidR="00D91F5E">
        <w:t xml:space="preserve">being undertaken </w:t>
      </w:r>
      <w:r w:rsidRPr="00B52AFD">
        <w:t xml:space="preserve">such as bingo, a knitting session, and a music concert video (although the same one was played the whole day) during the assessment. </w:t>
      </w:r>
    </w:p>
    <w:p w14:paraId="70A3E948" w14:textId="1BF2E01F" w:rsidR="008F6B31" w:rsidRDefault="008F6B31" w:rsidP="006C2425">
      <w:r>
        <w:t>Based on the above evidence, the Assessment Team has recommended this requirement to be not met. The provider has since provided further information to evidence that they meet this requirement.</w:t>
      </w:r>
    </w:p>
    <w:p w14:paraId="2743F7B7" w14:textId="4C9B701F" w:rsidR="008F6B31" w:rsidRDefault="008F6B31" w:rsidP="006C2425">
      <w:r w:rsidRPr="00C54DF5">
        <w:t>For the consumers</w:t>
      </w:r>
      <w:r w:rsidR="00C54DF5" w:rsidRPr="00C54DF5">
        <w:t xml:space="preserve">, the service acknowledges there is room for improvement. The service plans to carry out a survey </w:t>
      </w:r>
      <w:r w:rsidR="00F22642">
        <w:t>for</w:t>
      </w:r>
      <w:r w:rsidR="00C54DF5" w:rsidRPr="00C54DF5">
        <w:t xml:space="preserve"> all consumers </w:t>
      </w:r>
      <w:r w:rsidR="00F22642">
        <w:t>to better</w:t>
      </w:r>
      <w:r w:rsidR="00C54DF5" w:rsidRPr="00C54DF5">
        <w:t xml:space="preserve"> understand </w:t>
      </w:r>
      <w:r w:rsidR="00F22642">
        <w:t>what consumers</w:t>
      </w:r>
      <w:r w:rsidR="00C54DF5" w:rsidRPr="00C54DF5">
        <w:t xml:space="preserve"> would like to see and incorporate</w:t>
      </w:r>
      <w:r w:rsidR="00F22642">
        <w:t xml:space="preserve"> in current activities</w:t>
      </w:r>
      <w:r w:rsidR="00C54DF5" w:rsidRPr="00C54DF5">
        <w:t xml:space="preserve">, develop a consumer committee who will assist in creating and developing the activities program, and </w:t>
      </w:r>
      <w:r w:rsidR="00F22642">
        <w:t>other</w:t>
      </w:r>
      <w:r w:rsidR="00C54DF5" w:rsidRPr="00C54DF5">
        <w:t xml:space="preserve"> initiatives</w:t>
      </w:r>
      <w:r w:rsidR="00D91F5E">
        <w:t xml:space="preserve"> </w:t>
      </w:r>
      <w:r w:rsidR="00F22642">
        <w:t>which they have incorporated</w:t>
      </w:r>
      <w:r w:rsidR="00D91F5E">
        <w:t xml:space="preserve"> into their Continuous Improvement Plan. </w:t>
      </w:r>
    </w:p>
    <w:p w14:paraId="0D379171" w14:textId="4D6E3B5E" w:rsidR="00C54DF5" w:rsidRDefault="00B52AFD" w:rsidP="006C2425">
      <w:r>
        <w:t xml:space="preserve">In regard </w:t>
      </w:r>
      <w:r w:rsidR="00D91F5E">
        <w:t xml:space="preserve">to the </w:t>
      </w:r>
      <w:r w:rsidR="00C54DF5">
        <w:t xml:space="preserve">consumer that did not have her allergies recorded, the service notes the consumer does not have any allergies although she is gluten intolerant. The service has updated her identification profile page with this information, although they note this </w:t>
      </w:r>
      <w:r w:rsidR="00F22642">
        <w:t xml:space="preserve">intolerance </w:t>
      </w:r>
      <w:r w:rsidR="00C54DF5">
        <w:t>was already reflected in her clinical record. For the remaining issue in regard to outdated lifestyle profiles, the service notes that these were outdated as the</w:t>
      </w:r>
      <w:r w:rsidR="00D91F5E">
        <w:t>se profiles</w:t>
      </w:r>
      <w:r w:rsidR="00C54DF5">
        <w:t xml:space="preserve"> are only meant to be completed on a consumer’s entry to the service to capture their life history. Instead, </w:t>
      </w:r>
      <w:r w:rsidR="00F10BB9">
        <w:t>t</w:t>
      </w:r>
      <w:r w:rsidR="00C54DF5">
        <w:t xml:space="preserve">he ‘Social and Human needs care plan’ for consumers is the document that outlines their needs, goals, and preferences, and the service has since submitted a number of these plans to demonstrate they capture </w:t>
      </w:r>
      <w:r w:rsidR="00D91F5E">
        <w:t xml:space="preserve">the needs, preferences, goals and other </w:t>
      </w:r>
      <w:r w:rsidR="00C54DF5">
        <w:t xml:space="preserve">information to support consumers.  </w:t>
      </w:r>
    </w:p>
    <w:p w14:paraId="2E337271" w14:textId="665249B3" w:rsidR="00B52AFD" w:rsidRDefault="00B52AFD" w:rsidP="006C2425">
      <w:r>
        <w:t xml:space="preserve">I have </w:t>
      </w:r>
      <w:r w:rsidRPr="00D91F5E">
        <w:t xml:space="preserve">considered the above information, and on balance, I have found most consumers interviewed were satisfied with that the service and support they received supported their daily living, except for </w:t>
      </w:r>
      <w:r w:rsidR="00F22642">
        <w:t>a few notable</w:t>
      </w:r>
      <w:r w:rsidRPr="00D91F5E">
        <w:t xml:space="preserve"> consumers</w:t>
      </w:r>
      <w:r w:rsidR="00BF2AE3">
        <w:t xml:space="preserve"> whom stated they were not interested in the activities</w:t>
      </w:r>
      <w:r w:rsidR="00E671E8">
        <w:t xml:space="preserve"> available</w:t>
      </w:r>
      <w:r w:rsidRPr="00D91F5E">
        <w:t xml:space="preserve">. However, the service can demonstrate </w:t>
      </w:r>
      <w:r w:rsidR="00BF2AE3">
        <w:t xml:space="preserve">they have a wide range of activities </w:t>
      </w:r>
      <w:r w:rsidR="00E671E8">
        <w:t>to suit most consumers</w:t>
      </w:r>
      <w:r w:rsidR="00BF2AE3">
        <w:t xml:space="preserve">, and they have recognised </w:t>
      </w:r>
      <w:r w:rsidR="00F22642">
        <w:t>their</w:t>
      </w:r>
      <w:r w:rsidR="00BF2AE3">
        <w:t xml:space="preserve"> need to further tailor </w:t>
      </w:r>
      <w:r w:rsidR="00E671E8">
        <w:t xml:space="preserve">and improve </w:t>
      </w:r>
      <w:r w:rsidR="00BF2AE3">
        <w:t xml:space="preserve">their </w:t>
      </w:r>
      <w:r w:rsidRPr="00D91F5E">
        <w:t xml:space="preserve">lifestyle activities </w:t>
      </w:r>
      <w:r w:rsidR="00E671E8">
        <w:t xml:space="preserve">for consumers </w:t>
      </w:r>
      <w:r w:rsidR="00F10BB9" w:rsidRPr="00D91F5E">
        <w:t>as noted in</w:t>
      </w:r>
      <w:r w:rsidRPr="00D91F5E">
        <w:t xml:space="preserve"> their continuous improvement plan.</w:t>
      </w:r>
      <w:r w:rsidR="00E671E8">
        <w:t xml:space="preserve"> Future action is expected to be taken by the service </w:t>
      </w:r>
      <w:r w:rsidR="0070030B">
        <w:t>which will help improve the</w:t>
      </w:r>
      <w:r w:rsidR="00E671E8">
        <w:t xml:space="preserve"> </w:t>
      </w:r>
      <w:r w:rsidR="0070030B">
        <w:t xml:space="preserve">consumer’s </w:t>
      </w:r>
      <w:r w:rsidR="00E671E8">
        <w:t>experience with lifestyle activitie</w:t>
      </w:r>
      <w:r w:rsidR="0070030B">
        <w:t xml:space="preserve">s. </w:t>
      </w:r>
      <w:r w:rsidRPr="00D91F5E">
        <w:t xml:space="preserve">I am also satisfied with the provider’s response </w:t>
      </w:r>
      <w:r w:rsidR="0070030B" w:rsidRPr="00D91F5E">
        <w:t>in regard to</w:t>
      </w:r>
      <w:r w:rsidRPr="00D91F5E">
        <w:t xml:space="preserve"> their documentation and that consumers </w:t>
      </w:r>
      <w:proofErr w:type="gramStart"/>
      <w:r w:rsidRPr="00D91F5E">
        <w:t>needs,</w:t>
      </w:r>
      <w:proofErr w:type="gramEnd"/>
      <w:r w:rsidRPr="00D91F5E">
        <w:t xml:space="preserve"> goals and preferences are documented.</w:t>
      </w:r>
      <w:r>
        <w:t xml:space="preserve"> </w:t>
      </w:r>
    </w:p>
    <w:p w14:paraId="0F630812" w14:textId="46E0C844" w:rsidR="00F10BB9" w:rsidRDefault="00F10BB9" w:rsidP="006C2425">
      <w:r w:rsidRPr="00E671E8">
        <w:t>I find this requirement Compliant.</w:t>
      </w:r>
      <w:r>
        <w:t xml:space="preserve"> </w:t>
      </w:r>
    </w:p>
    <w:p w14:paraId="2990A2AC" w14:textId="2C4FB6C5" w:rsidR="006C2425" w:rsidRPr="00D435F8" w:rsidRDefault="006C2425" w:rsidP="006C2425">
      <w:pPr>
        <w:pStyle w:val="Heading3"/>
      </w:pPr>
      <w:r w:rsidRPr="00D435F8">
        <w:lastRenderedPageBreak/>
        <w:t>Requirement 4(3)(b)</w:t>
      </w:r>
      <w:r>
        <w:tab/>
        <w:t>Compliant</w:t>
      </w:r>
    </w:p>
    <w:p w14:paraId="2990A2AD" w14:textId="77777777" w:rsidR="006C2425" w:rsidRPr="008D114F" w:rsidRDefault="006C2425" w:rsidP="006C2425">
      <w:pPr>
        <w:rPr>
          <w:i/>
        </w:rPr>
      </w:pPr>
      <w:r w:rsidRPr="008D114F">
        <w:rPr>
          <w:i/>
        </w:rPr>
        <w:t>Services and supports for daily living promote each consumer’s emotional, spiritual and psychological well-being.</w:t>
      </w:r>
    </w:p>
    <w:p w14:paraId="1B9E63FD" w14:textId="2C5E6E92" w:rsidR="003340CC" w:rsidRDefault="003340CC" w:rsidP="003340CC">
      <w:pPr>
        <w:tabs>
          <w:tab w:val="right" w:pos="9026"/>
        </w:tabs>
        <w:spacing w:before="120"/>
        <w:rPr>
          <w:rFonts w:eastAsia="Calibri"/>
          <w:color w:val="auto"/>
          <w:lang w:eastAsia="en-US"/>
        </w:rPr>
      </w:pPr>
      <w:r>
        <w:rPr>
          <w:rFonts w:eastAsia="Calibri"/>
          <w:color w:val="auto"/>
          <w:lang w:eastAsia="en-US"/>
        </w:rPr>
        <w:t xml:space="preserve">The Assessment Team interviewed a sample of consumers that </w:t>
      </w:r>
      <w:r w:rsidRPr="00722614">
        <w:rPr>
          <w:rFonts w:eastAsia="Calibri"/>
          <w:color w:val="auto"/>
          <w:lang w:eastAsia="en-US"/>
        </w:rPr>
        <w:t>indicated their emotional, spiritual and psychological needs are being met.</w:t>
      </w:r>
      <w:r w:rsidR="008809FA">
        <w:rPr>
          <w:rFonts w:eastAsia="Calibri"/>
          <w:color w:val="auto"/>
          <w:lang w:eastAsia="en-US"/>
        </w:rPr>
        <w:t xml:space="preserve"> For example, consumers receive visits from pastoral care (where appropriate), and staff were able to describe how they recognise and provide attention to consumers who were showing signs of self-isolating or difficulties with their emotional wellbeing. </w:t>
      </w:r>
      <w:r w:rsidRPr="00722614">
        <w:rPr>
          <w:rFonts w:eastAsia="Calibri"/>
          <w:color w:val="auto"/>
          <w:lang w:eastAsia="en-US"/>
        </w:rPr>
        <w:t>Staff</w:t>
      </w:r>
      <w:r>
        <w:rPr>
          <w:rFonts w:eastAsia="Calibri"/>
          <w:color w:val="auto"/>
          <w:lang w:eastAsia="en-US"/>
        </w:rPr>
        <w:t xml:space="preserve"> were</w:t>
      </w:r>
      <w:r w:rsidR="008809FA">
        <w:rPr>
          <w:rFonts w:eastAsia="Calibri"/>
          <w:color w:val="auto"/>
          <w:lang w:eastAsia="en-US"/>
        </w:rPr>
        <w:t xml:space="preserve"> also</w:t>
      </w:r>
      <w:r>
        <w:rPr>
          <w:rFonts w:eastAsia="Calibri"/>
          <w:color w:val="auto"/>
          <w:lang w:eastAsia="en-US"/>
        </w:rPr>
        <w:t xml:space="preserve"> observed </w:t>
      </w:r>
      <w:r w:rsidR="008809FA">
        <w:rPr>
          <w:rFonts w:eastAsia="Calibri"/>
          <w:color w:val="auto"/>
          <w:lang w:eastAsia="en-US"/>
        </w:rPr>
        <w:t xml:space="preserve">by the Assessment Team </w:t>
      </w:r>
      <w:r>
        <w:rPr>
          <w:rFonts w:eastAsia="Calibri"/>
          <w:color w:val="auto"/>
          <w:lang w:eastAsia="en-US"/>
        </w:rPr>
        <w:t>to</w:t>
      </w:r>
      <w:r w:rsidRPr="00722614">
        <w:rPr>
          <w:rFonts w:eastAsia="Calibri"/>
          <w:color w:val="auto"/>
          <w:lang w:eastAsia="en-US"/>
        </w:rPr>
        <w:t xml:space="preserve"> </w:t>
      </w:r>
      <w:r w:rsidR="008809FA">
        <w:rPr>
          <w:rFonts w:eastAsia="Calibri"/>
          <w:color w:val="auto"/>
          <w:lang w:eastAsia="en-US"/>
        </w:rPr>
        <w:t xml:space="preserve">take their time to sit and talk to consumers thorough the day. </w:t>
      </w:r>
    </w:p>
    <w:p w14:paraId="7ECD90D5" w14:textId="16FD5C74" w:rsidR="003340CC" w:rsidRPr="003340CC" w:rsidRDefault="003340CC" w:rsidP="003340CC">
      <w:pPr>
        <w:tabs>
          <w:tab w:val="right" w:pos="9026"/>
        </w:tabs>
        <w:spacing w:before="120"/>
        <w:rPr>
          <w:color w:val="auto"/>
        </w:rPr>
      </w:pPr>
      <w:r w:rsidRPr="003340CC">
        <w:rPr>
          <w:color w:val="auto"/>
        </w:rPr>
        <w:t xml:space="preserve">I find this requirement complaint. </w:t>
      </w:r>
    </w:p>
    <w:p w14:paraId="2990A2AF" w14:textId="0ADBBD30" w:rsidR="006C2425" w:rsidRPr="00D435F8" w:rsidRDefault="006C2425" w:rsidP="006C2425">
      <w:pPr>
        <w:pStyle w:val="Heading3"/>
      </w:pPr>
      <w:r w:rsidRPr="00D435F8">
        <w:t>Requirement 4(3)(c)</w:t>
      </w:r>
      <w:r>
        <w:tab/>
        <w:t>Compliant</w:t>
      </w:r>
    </w:p>
    <w:p w14:paraId="2990A2B0" w14:textId="77777777" w:rsidR="006C2425" w:rsidRPr="008D114F" w:rsidRDefault="006C2425" w:rsidP="006C2425">
      <w:pPr>
        <w:rPr>
          <w:i/>
        </w:rPr>
      </w:pPr>
      <w:r w:rsidRPr="008D114F">
        <w:rPr>
          <w:i/>
        </w:rPr>
        <w:t>Services and supports for daily living assist each consumer to:</w:t>
      </w:r>
    </w:p>
    <w:p w14:paraId="2990A2B1" w14:textId="77777777" w:rsidR="006C2425" w:rsidRPr="008D114F" w:rsidRDefault="006C2425" w:rsidP="0025157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990A2B2" w14:textId="77777777" w:rsidR="006C2425" w:rsidRPr="008D114F" w:rsidRDefault="006C2425" w:rsidP="0025157E">
      <w:pPr>
        <w:numPr>
          <w:ilvl w:val="0"/>
          <w:numId w:val="16"/>
        </w:numPr>
        <w:tabs>
          <w:tab w:val="right" w:pos="9026"/>
        </w:tabs>
        <w:spacing w:before="0" w:after="0"/>
        <w:ind w:left="567" w:hanging="425"/>
        <w:outlineLvl w:val="4"/>
        <w:rPr>
          <w:i/>
        </w:rPr>
      </w:pPr>
      <w:r w:rsidRPr="008D114F">
        <w:rPr>
          <w:i/>
        </w:rPr>
        <w:t>have social and personal relationships; and</w:t>
      </w:r>
    </w:p>
    <w:p w14:paraId="2990A2B3" w14:textId="77777777" w:rsidR="006C2425" w:rsidRPr="008D114F" w:rsidRDefault="006C2425" w:rsidP="0025157E">
      <w:pPr>
        <w:numPr>
          <w:ilvl w:val="0"/>
          <w:numId w:val="16"/>
        </w:numPr>
        <w:tabs>
          <w:tab w:val="right" w:pos="9026"/>
        </w:tabs>
        <w:spacing w:before="0" w:after="0"/>
        <w:ind w:left="567" w:hanging="425"/>
        <w:outlineLvl w:val="4"/>
        <w:rPr>
          <w:i/>
        </w:rPr>
      </w:pPr>
      <w:r w:rsidRPr="008D114F">
        <w:rPr>
          <w:i/>
        </w:rPr>
        <w:t>do the things of interest to them.</w:t>
      </w:r>
    </w:p>
    <w:p w14:paraId="05FF0335" w14:textId="10337B61" w:rsidR="00F7585D" w:rsidRPr="003039DF" w:rsidRDefault="00047430" w:rsidP="00596A16">
      <w:pPr>
        <w:spacing w:before="120"/>
        <w:rPr>
          <w:rFonts w:eastAsia="Calibri"/>
          <w:color w:val="auto"/>
          <w:lang w:eastAsia="en-US"/>
        </w:rPr>
      </w:pPr>
      <w:r w:rsidRPr="003039DF">
        <w:rPr>
          <w:rFonts w:eastAsia="Calibri"/>
          <w:color w:val="auto"/>
          <w:lang w:eastAsia="en-US"/>
        </w:rPr>
        <w:t xml:space="preserve">The Assessment Team interviewed a sample of consumers who mostly </w:t>
      </w:r>
      <w:r w:rsidR="00596A16" w:rsidRPr="003039DF">
        <w:rPr>
          <w:rFonts w:eastAsia="Calibri"/>
          <w:color w:val="auto"/>
          <w:lang w:eastAsia="en-US"/>
        </w:rPr>
        <w:t xml:space="preserve">said they are supported to participate in community within and outside the organisations service environment if available to them and when they choose to. </w:t>
      </w:r>
      <w:r w:rsidR="00F7585D" w:rsidRPr="003039DF">
        <w:rPr>
          <w:rFonts w:eastAsia="Calibri"/>
          <w:color w:val="auto"/>
          <w:lang w:eastAsia="en-US"/>
        </w:rPr>
        <w:t>They generally state they are supported to do things of interest of them within</w:t>
      </w:r>
      <w:r w:rsidR="003039DF" w:rsidRPr="003039DF">
        <w:rPr>
          <w:rFonts w:eastAsia="Calibri"/>
          <w:color w:val="auto"/>
          <w:lang w:eastAsia="en-US"/>
        </w:rPr>
        <w:t xml:space="preserve"> or outside</w:t>
      </w:r>
      <w:r w:rsidR="00F7585D" w:rsidRPr="003039DF">
        <w:rPr>
          <w:rFonts w:eastAsia="Calibri"/>
          <w:color w:val="auto"/>
          <w:lang w:eastAsia="en-US"/>
        </w:rPr>
        <w:t xml:space="preserve"> the service. For example, one consumer stated they would like to go shopping with friends and visit their local Westfield shopping centre, and staff are offering support accordingly. However, I note that two consumers did say they are not interested in the activities at the service. </w:t>
      </w:r>
    </w:p>
    <w:p w14:paraId="0627949D" w14:textId="495B218A" w:rsidR="00F7585D" w:rsidRPr="003039DF" w:rsidRDefault="00F7585D" w:rsidP="00596A16">
      <w:pPr>
        <w:spacing w:before="120"/>
        <w:rPr>
          <w:rFonts w:eastAsia="Calibri"/>
          <w:color w:val="auto"/>
          <w:lang w:eastAsia="en-US"/>
        </w:rPr>
      </w:pPr>
      <w:r w:rsidRPr="003039DF">
        <w:rPr>
          <w:rFonts w:eastAsia="Calibri"/>
          <w:color w:val="auto"/>
          <w:lang w:eastAsia="en-US"/>
        </w:rPr>
        <w:t xml:space="preserve">The consumers interviewed also state they are assisted to have social and personal relationships. </w:t>
      </w:r>
      <w:r w:rsidR="00E671E8" w:rsidRPr="003039DF">
        <w:rPr>
          <w:rFonts w:eastAsia="Calibri"/>
          <w:color w:val="auto"/>
          <w:lang w:eastAsia="en-US"/>
        </w:rPr>
        <w:t>For example, three married couples at the service provided positive feedback about the service</w:t>
      </w:r>
      <w:r w:rsidRPr="003039DF">
        <w:rPr>
          <w:rFonts w:eastAsia="Calibri"/>
          <w:color w:val="auto"/>
          <w:lang w:eastAsia="en-US"/>
        </w:rPr>
        <w:t xml:space="preserve"> and generally state they can make their own decisions to maintain their relationship. Another consumer said that she is freely enabled to make friends in the service and from the people that live at the residential village adjacent to the service. </w:t>
      </w:r>
      <w:r w:rsidR="00047430" w:rsidRPr="003039DF">
        <w:rPr>
          <w:rFonts w:eastAsia="Calibri"/>
          <w:color w:val="auto"/>
          <w:lang w:eastAsia="en-US"/>
        </w:rPr>
        <w:t xml:space="preserve"> </w:t>
      </w:r>
      <w:r w:rsidRPr="003039DF">
        <w:rPr>
          <w:rFonts w:eastAsia="Calibri"/>
          <w:color w:val="auto"/>
          <w:lang w:eastAsia="en-US"/>
        </w:rPr>
        <w:t xml:space="preserve">Staff interviewed could also describe how they provide an environment that promotes independence and freedom for consumers to do as they please. </w:t>
      </w:r>
    </w:p>
    <w:p w14:paraId="6B12AFE0" w14:textId="01587738" w:rsidR="003039DF" w:rsidRPr="003039DF" w:rsidRDefault="00047430" w:rsidP="00596A16">
      <w:pPr>
        <w:spacing w:before="120"/>
        <w:rPr>
          <w:rFonts w:eastAsia="Calibri"/>
          <w:color w:val="auto"/>
          <w:lang w:eastAsia="en-US"/>
        </w:rPr>
      </w:pPr>
      <w:r w:rsidRPr="003039DF">
        <w:rPr>
          <w:rFonts w:eastAsia="Calibri"/>
          <w:color w:val="auto"/>
          <w:lang w:eastAsia="en-US"/>
        </w:rPr>
        <w:t>The Assessment Team observed the consumers to participate in small group activities like knitting and larger group activities like bingo throughout the</w:t>
      </w:r>
      <w:r w:rsidR="00954BE0">
        <w:rPr>
          <w:rFonts w:eastAsia="Calibri"/>
          <w:color w:val="auto"/>
          <w:lang w:eastAsia="en-US"/>
        </w:rPr>
        <w:t xml:space="preserve"> assessment.</w:t>
      </w:r>
      <w:r w:rsidRPr="003039DF">
        <w:rPr>
          <w:rFonts w:eastAsia="Calibri"/>
          <w:color w:val="auto"/>
          <w:lang w:eastAsia="en-US"/>
        </w:rPr>
        <w:t xml:space="preserve"> Individual consumers were observed to have their own resources for </w:t>
      </w:r>
      <w:r w:rsidRPr="003039DF">
        <w:rPr>
          <w:rFonts w:eastAsia="Calibri"/>
          <w:color w:val="auto"/>
          <w:lang w:eastAsia="en-US"/>
        </w:rPr>
        <w:lastRenderedPageBreak/>
        <w:t xml:space="preserve">individual activities such as their own televisions, radios, DVDs, books to read, and large print books are available from the bookshelf library on level two. </w:t>
      </w:r>
    </w:p>
    <w:p w14:paraId="58D9C7CB" w14:textId="596BBB0E" w:rsidR="003039DF" w:rsidRPr="003039DF" w:rsidRDefault="0025157E" w:rsidP="003039DF">
      <w:pPr>
        <w:spacing w:before="120"/>
        <w:rPr>
          <w:rFonts w:eastAsia="Calibri"/>
          <w:color w:val="auto"/>
          <w:lang w:eastAsia="en-US"/>
        </w:rPr>
      </w:pPr>
      <w:r w:rsidRPr="003039DF">
        <w:rPr>
          <w:rFonts w:eastAsia="Calibri"/>
          <w:color w:val="auto"/>
          <w:lang w:eastAsia="en-US"/>
        </w:rPr>
        <w:t>The Assessment Team also identified the service</w:t>
      </w:r>
      <w:r w:rsidR="00596A16" w:rsidRPr="003039DF">
        <w:rPr>
          <w:rFonts w:eastAsia="Calibri"/>
          <w:color w:val="auto"/>
          <w:lang w:eastAsia="en-US"/>
        </w:rPr>
        <w:t xml:space="preserve"> supports individuals to go out of the service and participate in bus </w:t>
      </w:r>
      <w:r w:rsidRPr="003039DF">
        <w:rPr>
          <w:rFonts w:eastAsia="Calibri"/>
          <w:color w:val="auto"/>
          <w:lang w:eastAsia="en-US"/>
        </w:rPr>
        <w:t>trips</w:t>
      </w:r>
      <w:r w:rsidR="00F7585D" w:rsidRPr="003039DF">
        <w:rPr>
          <w:rFonts w:eastAsia="Calibri"/>
          <w:color w:val="auto"/>
          <w:lang w:eastAsia="en-US"/>
        </w:rPr>
        <w:t>,</w:t>
      </w:r>
      <w:r w:rsidRPr="003039DF">
        <w:rPr>
          <w:rFonts w:eastAsia="Calibri"/>
          <w:color w:val="auto"/>
          <w:lang w:eastAsia="en-US"/>
        </w:rPr>
        <w:t xml:space="preserve"> although </w:t>
      </w:r>
      <w:r w:rsidR="00F7585D" w:rsidRPr="003039DF">
        <w:rPr>
          <w:rFonts w:eastAsia="Calibri"/>
          <w:color w:val="auto"/>
          <w:lang w:eastAsia="en-US"/>
        </w:rPr>
        <w:t xml:space="preserve">a review of the consumers lifestyle plans </w:t>
      </w:r>
      <w:proofErr w:type="gramStart"/>
      <w:r w:rsidR="00F7585D" w:rsidRPr="003039DF">
        <w:rPr>
          <w:rFonts w:eastAsia="Calibri"/>
          <w:color w:val="auto"/>
          <w:lang w:eastAsia="en-US"/>
        </w:rPr>
        <w:t>do</w:t>
      </w:r>
      <w:proofErr w:type="gramEnd"/>
      <w:r w:rsidR="00F7585D" w:rsidRPr="003039DF">
        <w:rPr>
          <w:rFonts w:eastAsia="Calibri"/>
          <w:color w:val="auto"/>
          <w:lang w:eastAsia="en-US"/>
        </w:rPr>
        <w:t xml:space="preserve"> not record how </w:t>
      </w:r>
      <w:r w:rsidR="00596A16" w:rsidRPr="003039DF">
        <w:rPr>
          <w:rFonts w:eastAsia="Calibri"/>
          <w:color w:val="auto"/>
          <w:lang w:eastAsia="en-US"/>
        </w:rPr>
        <w:t xml:space="preserve">consumers participate in the community and maintain their </w:t>
      </w:r>
      <w:r w:rsidR="0070030B" w:rsidRPr="003039DF">
        <w:rPr>
          <w:rFonts w:eastAsia="Calibri"/>
          <w:color w:val="auto"/>
          <w:lang w:eastAsia="en-US"/>
        </w:rPr>
        <w:t>relationships or</w:t>
      </w:r>
      <w:r w:rsidR="00F7585D" w:rsidRPr="003039DF">
        <w:rPr>
          <w:rFonts w:eastAsia="Calibri"/>
          <w:color w:val="auto"/>
          <w:lang w:eastAsia="en-US"/>
        </w:rPr>
        <w:t xml:space="preserve"> do things of interest to them. </w:t>
      </w:r>
      <w:r w:rsidR="003039DF" w:rsidRPr="003039DF">
        <w:rPr>
          <w:rFonts w:eastAsia="Calibri"/>
          <w:color w:val="auto"/>
          <w:lang w:eastAsia="en-US"/>
        </w:rPr>
        <w:t>The provider has since responded to this finding and submitted the consumers ‘Social and Human Needs’ care plans, which provide most of the information that the Assessment Team have determined to be missing</w:t>
      </w:r>
      <w:r w:rsidR="00954BE0">
        <w:rPr>
          <w:rFonts w:eastAsia="Calibri"/>
          <w:color w:val="auto"/>
          <w:lang w:eastAsia="en-US"/>
        </w:rPr>
        <w:t xml:space="preserve">, although I do note these plans </w:t>
      </w:r>
      <w:r w:rsidR="0070030B">
        <w:rPr>
          <w:rFonts w:eastAsia="Calibri"/>
          <w:color w:val="auto"/>
          <w:lang w:eastAsia="en-US"/>
        </w:rPr>
        <w:t>can be</w:t>
      </w:r>
      <w:r w:rsidR="00954BE0">
        <w:rPr>
          <w:rFonts w:eastAsia="Calibri"/>
          <w:color w:val="auto"/>
          <w:lang w:eastAsia="en-US"/>
        </w:rPr>
        <w:t xml:space="preserve"> improved in their individualisation to consumers.  </w:t>
      </w:r>
    </w:p>
    <w:p w14:paraId="0E81198F" w14:textId="3E98BB5C" w:rsidR="003039DF" w:rsidRDefault="00596A16" w:rsidP="00596A16">
      <w:pPr>
        <w:tabs>
          <w:tab w:val="right" w:pos="9026"/>
        </w:tabs>
        <w:spacing w:before="120"/>
        <w:rPr>
          <w:rFonts w:eastAsia="Fira Sans Light"/>
          <w:color w:val="auto"/>
          <w:szCs w:val="22"/>
          <w:lang w:eastAsia="en-US"/>
        </w:rPr>
      </w:pPr>
      <w:r w:rsidRPr="003039DF">
        <w:rPr>
          <w:rFonts w:eastAsia="Fira Sans Light"/>
          <w:szCs w:val="22"/>
          <w:lang w:eastAsia="en-US"/>
        </w:rPr>
        <w:t xml:space="preserve">Based on the evidence </w:t>
      </w:r>
      <w:r w:rsidR="003039DF" w:rsidRPr="003039DF">
        <w:rPr>
          <w:rFonts w:eastAsia="Fira Sans Light"/>
          <w:szCs w:val="22"/>
          <w:lang w:eastAsia="en-US"/>
        </w:rPr>
        <w:t xml:space="preserve">at the time of assessment, </w:t>
      </w:r>
      <w:r w:rsidRPr="003039DF">
        <w:rPr>
          <w:rFonts w:eastAsia="Fira Sans Light"/>
          <w:szCs w:val="22"/>
          <w:lang w:eastAsia="en-US"/>
        </w:rPr>
        <w:t>the Assessment Team</w:t>
      </w:r>
      <w:r w:rsidRPr="00722614">
        <w:rPr>
          <w:rFonts w:eastAsia="Fira Sans Light"/>
          <w:szCs w:val="22"/>
          <w:lang w:eastAsia="en-US"/>
        </w:rPr>
        <w:t xml:space="preserve"> finds that this </w:t>
      </w:r>
      <w:r w:rsidRPr="00722614">
        <w:rPr>
          <w:rFonts w:eastAsia="Fira Sans Light"/>
          <w:color w:val="auto"/>
          <w:szCs w:val="22"/>
          <w:lang w:eastAsia="en-US"/>
        </w:rPr>
        <w:t>requirement is not met</w:t>
      </w:r>
      <w:r>
        <w:rPr>
          <w:rFonts w:eastAsia="Fira Sans Light"/>
          <w:color w:val="auto"/>
          <w:szCs w:val="22"/>
          <w:lang w:eastAsia="en-US"/>
        </w:rPr>
        <w:t>.</w:t>
      </w:r>
      <w:r w:rsidR="003039DF">
        <w:rPr>
          <w:rFonts w:eastAsia="Fira Sans Light"/>
          <w:color w:val="auto"/>
          <w:szCs w:val="22"/>
          <w:lang w:eastAsia="en-US"/>
        </w:rPr>
        <w:t xml:space="preserve"> However, I am satisfied with the further information provided </w:t>
      </w:r>
      <w:r w:rsidR="0070030B">
        <w:rPr>
          <w:rFonts w:eastAsia="Fira Sans Light"/>
          <w:color w:val="auto"/>
          <w:szCs w:val="22"/>
          <w:lang w:eastAsia="en-US"/>
        </w:rPr>
        <w:t>from the service.</w:t>
      </w:r>
    </w:p>
    <w:p w14:paraId="2131CB05" w14:textId="19E0F085" w:rsidR="00596A16" w:rsidRDefault="003039DF" w:rsidP="00596A16">
      <w:pPr>
        <w:tabs>
          <w:tab w:val="right" w:pos="9026"/>
        </w:tabs>
        <w:spacing w:before="120"/>
        <w:rPr>
          <w:rFonts w:eastAsia="Fira Sans Light"/>
          <w:color w:val="auto"/>
          <w:szCs w:val="22"/>
          <w:lang w:eastAsia="en-US"/>
        </w:rPr>
      </w:pPr>
      <w:r>
        <w:rPr>
          <w:rFonts w:eastAsia="Fira Sans Light"/>
          <w:color w:val="auto"/>
          <w:szCs w:val="22"/>
          <w:lang w:eastAsia="en-US"/>
        </w:rPr>
        <w:t xml:space="preserve">I find this requirement Compliant. </w:t>
      </w:r>
    </w:p>
    <w:p w14:paraId="0C5DDB06" w14:textId="77777777" w:rsidR="003039DF" w:rsidRPr="00722614" w:rsidRDefault="003039DF" w:rsidP="00596A16">
      <w:pPr>
        <w:tabs>
          <w:tab w:val="right" w:pos="9026"/>
        </w:tabs>
        <w:spacing w:before="120"/>
        <w:rPr>
          <w:iCs/>
        </w:rPr>
      </w:pPr>
    </w:p>
    <w:p w14:paraId="2990A2B5" w14:textId="5A1010FD" w:rsidR="006C2425" w:rsidRPr="00D435F8" w:rsidRDefault="006C2425" w:rsidP="006C2425">
      <w:pPr>
        <w:pStyle w:val="Heading3"/>
      </w:pPr>
      <w:r w:rsidRPr="00D435F8">
        <w:t>Requirement 4(3)(d)</w:t>
      </w:r>
      <w:r>
        <w:tab/>
        <w:t>Compliant</w:t>
      </w:r>
    </w:p>
    <w:p w14:paraId="2990A2B6" w14:textId="77777777" w:rsidR="006C2425" w:rsidRPr="008D114F" w:rsidRDefault="006C2425" w:rsidP="006C2425">
      <w:pPr>
        <w:rPr>
          <w:i/>
        </w:rPr>
      </w:pPr>
      <w:r w:rsidRPr="008D114F">
        <w:rPr>
          <w:i/>
        </w:rPr>
        <w:t>Information about the consumer’s condition, needs and preferences is communicated within the organisation, and with others where responsibility for care is shared.</w:t>
      </w:r>
    </w:p>
    <w:p w14:paraId="74D80E9D" w14:textId="22F108CE" w:rsidR="007535A4" w:rsidRDefault="005C1F36" w:rsidP="005C1F36">
      <w:pPr>
        <w:spacing w:before="120"/>
        <w:rPr>
          <w:rFonts w:eastAsia="Calibri"/>
          <w:color w:val="auto"/>
          <w:lang w:eastAsia="en-US"/>
        </w:rPr>
      </w:pPr>
      <w:r>
        <w:rPr>
          <w:rFonts w:eastAsia="Calibri"/>
          <w:color w:val="auto"/>
          <w:lang w:eastAsia="en-US"/>
        </w:rPr>
        <w:t xml:space="preserve">The Assessment Team </w:t>
      </w:r>
      <w:r w:rsidR="00ED7D6D">
        <w:rPr>
          <w:rFonts w:eastAsia="Calibri"/>
          <w:color w:val="auto"/>
          <w:lang w:eastAsia="en-US"/>
        </w:rPr>
        <w:t>sighted processes</w:t>
      </w:r>
      <w:r w:rsidRPr="00722614">
        <w:rPr>
          <w:rFonts w:eastAsia="Calibri"/>
          <w:color w:val="auto"/>
          <w:lang w:eastAsia="en-US"/>
        </w:rPr>
        <w:t xml:space="preserve"> in place for identifying and recording consumer’s condition, needs and preferences. Staff interviewed confirmed they have access to the information they need</w:t>
      </w:r>
      <w:r>
        <w:rPr>
          <w:rFonts w:eastAsia="Calibri"/>
          <w:color w:val="auto"/>
          <w:lang w:eastAsia="en-US"/>
        </w:rPr>
        <w:t>.</w:t>
      </w:r>
      <w:r w:rsidR="007535A4">
        <w:rPr>
          <w:rFonts w:eastAsia="Calibri"/>
          <w:color w:val="auto"/>
          <w:lang w:eastAsia="en-US"/>
        </w:rPr>
        <w:t xml:space="preserve"> The </w:t>
      </w:r>
      <w:r w:rsidR="00047430">
        <w:rPr>
          <w:rFonts w:eastAsia="Calibri"/>
          <w:color w:val="auto"/>
          <w:lang w:eastAsia="en-US"/>
        </w:rPr>
        <w:t xml:space="preserve">Assessment </w:t>
      </w:r>
      <w:r w:rsidR="007535A4">
        <w:rPr>
          <w:rFonts w:eastAsia="Calibri"/>
          <w:color w:val="auto"/>
          <w:lang w:eastAsia="en-US"/>
        </w:rPr>
        <w:t xml:space="preserve">team noted the information </w:t>
      </w:r>
      <w:r w:rsidR="00ED7D6D">
        <w:rPr>
          <w:rFonts w:eastAsia="Calibri"/>
          <w:color w:val="auto"/>
          <w:lang w:eastAsia="en-US"/>
        </w:rPr>
        <w:t>about a</w:t>
      </w:r>
      <w:r w:rsidR="007535A4">
        <w:rPr>
          <w:rFonts w:eastAsia="Calibri"/>
          <w:color w:val="auto"/>
          <w:lang w:eastAsia="en-US"/>
        </w:rPr>
        <w:t xml:space="preserve"> </w:t>
      </w:r>
      <w:r w:rsidR="00047430">
        <w:rPr>
          <w:rFonts w:eastAsia="Calibri"/>
          <w:color w:val="auto"/>
          <w:lang w:eastAsia="en-US"/>
        </w:rPr>
        <w:t xml:space="preserve">consumer’s </w:t>
      </w:r>
      <w:r w:rsidR="00ED7D6D">
        <w:rPr>
          <w:rFonts w:eastAsia="Calibri"/>
          <w:color w:val="auto"/>
          <w:lang w:eastAsia="en-US"/>
        </w:rPr>
        <w:t xml:space="preserve">needs and preferences in the </w:t>
      </w:r>
      <w:r w:rsidR="007535A4">
        <w:rPr>
          <w:rFonts w:eastAsia="Calibri"/>
          <w:color w:val="auto"/>
          <w:lang w:eastAsia="en-US"/>
        </w:rPr>
        <w:t xml:space="preserve">lifestyle profiles were limited, </w:t>
      </w:r>
      <w:r w:rsidR="00ED7D6D">
        <w:rPr>
          <w:rFonts w:eastAsia="Calibri"/>
          <w:color w:val="auto"/>
          <w:lang w:eastAsia="en-US"/>
        </w:rPr>
        <w:t xml:space="preserve">and </w:t>
      </w:r>
      <w:r w:rsidR="007535A4">
        <w:rPr>
          <w:rFonts w:eastAsia="Calibri"/>
          <w:color w:val="auto"/>
          <w:lang w:eastAsia="en-US"/>
        </w:rPr>
        <w:t xml:space="preserve">some information was missing, for example, it did not reflect two consumers’ interest in the Portuguese club. </w:t>
      </w:r>
    </w:p>
    <w:p w14:paraId="45D9CC79" w14:textId="0D2837FF" w:rsidR="00047430" w:rsidRDefault="007535A4" w:rsidP="005C1F36">
      <w:pPr>
        <w:spacing w:before="120"/>
        <w:rPr>
          <w:rFonts w:eastAsia="Calibri"/>
          <w:color w:val="auto"/>
          <w:lang w:eastAsia="en-US"/>
        </w:rPr>
      </w:pPr>
      <w:r>
        <w:rPr>
          <w:rFonts w:eastAsia="Calibri"/>
          <w:color w:val="auto"/>
          <w:lang w:eastAsia="en-US"/>
        </w:rPr>
        <w:t>Based on the above</w:t>
      </w:r>
      <w:r w:rsidR="00ED7D6D">
        <w:rPr>
          <w:rFonts w:eastAsia="Calibri"/>
          <w:color w:val="auto"/>
          <w:lang w:eastAsia="en-US"/>
        </w:rPr>
        <w:t xml:space="preserve"> gaps in the lifestyle profiles</w:t>
      </w:r>
      <w:r>
        <w:rPr>
          <w:rFonts w:eastAsia="Calibri"/>
          <w:color w:val="auto"/>
          <w:lang w:eastAsia="en-US"/>
        </w:rPr>
        <w:t xml:space="preserve">, the Assessment Team had recommended that this requirement is not met. </w:t>
      </w:r>
    </w:p>
    <w:p w14:paraId="35B0C35A" w14:textId="1D8FC659" w:rsidR="005C1F36" w:rsidRDefault="007535A4" w:rsidP="00047430">
      <w:pPr>
        <w:spacing w:before="120"/>
        <w:rPr>
          <w:rFonts w:eastAsia="Calibri"/>
          <w:color w:val="auto"/>
          <w:lang w:eastAsia="en-US"/>
        </w:rPr>
      </w:pPr>
      <w:r>
        <w:rPr>
          <w:rFonts w:eastAsia="Calibri"/>
          <w:color w:val="auto"/>
          <w:lang w:eastAsia="en-US"/>
        </w:rPr>
        <w:t xml:space="preserve">However, the provider has since submitted further information to </w:t>
      </w:r>
      <w:r w:rsidR="00047430">
        <w:rPr>
          <w:rFonts w:eastAsia="Calibri"/>
          <w:color w:val="auto"/>
          <w:lang w:eastAsia="en-US"/>
        </w:rPr>
        <w:t>demonstrate that a consumer</w:t>
      </w:r>
      <w:r w:rsidR="00ED7D6D">
        <w:rPr>
          <w:rFonts w:eastAsia="Calibri"/>
          <w:color w:val="auto"/>
          <w:lang w:eastAsia="en-US"/>
        </w:rPr>
        <w:t>’s</w:t>
      </w:r>
      <w:r w:rsidR="00047430">
        <w:rPr>
          <w:rFonts w:eastAsia="Calibri"/>
          <w:color w:val="auto"/>
          <w:lang w:eastAsia="en-US"/>
        </w:rPr>
        <w:t xml:space="preserve"> needs and preferences are regularly recorded on their ‘</w:t>
      </w:r>
      <w:r>
        <w:rPr>
          <w:rFonts w:eastAsia="Calibri"/>
          <w:color w:val="auto"/>
          <w:lang w:eastAsia="en-US"/>
        </w:rPr>
        <w:t>Social and Human Needs care plan’</w:t>
      </w:r>
      <w:r w:rsidR="00047430">
        <w:rPr>
          <w:rFonts w:eastAsia="Calibri"/>
          <w:color w:val="auto"/>
          <w:lang w:eastAsia="en-US"/>
        </w:rPr>
        <w:t xml:space="preserve"> and not their lifestyle profile</w:t>
      </w:r>
      <w:r w:rsidR="00ED7D6D">
        <w:rPr>
          <w:rFonts w:eastAsia="Calibri"/>
          <w:color w:val="auto"/>
          <w:lang w:eastAsia="en-US"/>
        </w:rPr>
        <w:t xml:space="preserve">. </w:t>
      </w:r>
      <w:r w:rsidR="00047430">
        <w:rPr>
          <w:rFonts w:eastAsia="Calibri"/>
          <w:color w:val="auto"/>
          <w:lang w:eastAsia="en-US"/>
        </w:rPr>
        <w:t>It was explained the lifestyle profile is only used on a consumer’s entry to the service to capture their lifestyle history.</w:t>
      </w:r>
      <w:r w:rsidR="00ED7D6D">
        <w:rPr>
          <w:rFonts w:eastAsia="Calibri"/>
          <w:color w:val="auto"/>
          <w:lang w:eastAsia="en-US"/>
        </w:rPr>
        <w:t xml:space="preserve"> The service has submitted examples of ‘Social and Human Needs care plan’s as evidence. </w:t>
      </w:r>
      <w:proofErr w:type="gramStart"/>
      <w:r>
        <w:rPr>
          <w:rFonts w:eastAsia="Calibri"/>
          <w:color w:val="auto"/>
          <w:lang w:eastAsia="en-US"/>
        </w:rPr>
        <w:t>In regards to</w:t>
      </w:r>
      <w:proofErr w:type="gramEnd"/>
      <w:r>
        <w:rPr>
          <w:rFonts w:eastAsia="Calibri"/>
          <w:color w:val="auto"/>
          <w:lang w:eastAsia="en-US"/>
        </w:rPr>
        <w:t xml:space="preserve"> the two consumers interest in the </w:t>
      </w:r>
      <w:r w:rsidR="00047430">
        <w:rPr>
          <w:rFonts w:eastAsia="Calibri"/>
          <w:color w:val="auto"/>
          <w:lang w:eastAsia="en-US"/>
        </w:rPr>
        <w:t>Portuguese</w:t>
      </w:r>
      <w:r>
        <w:rPr>
          <w:rFonts w:eastAsia="Calibri"/>
          <w:color w:val="auto"/>
          <w:lang w:eastAsia="en-US"/>
        </w:rPr>
        <w:t xml:space="preserve"> club, the servic</w:t>
      </w:r>
      <w:r w:rsidR="00047430">
        <w:rPr>
          <w:rFonts w:eastAsia="Calibri"/>
          <w:color w:val="auto"/>
          <w:lang w:eastAsia="en-US"/>
        </w:rPr>
        <w:t xml:space="preserve">e explained it was not noted in their profiles as </w:t>
      </w:r>
      <w:r w:rsidR="008C5E42">
        <w:rPr>
          <w:rFonts w:eastAsia="Calibri"/>
          <w:color w:val="auto"/>
          <w:lang w:eastAsia="en-US"/>
        </w:rPr>
        <w:t>the consumer’s representative informed the service that the</w:t>
      </w:r>
      <w:r w:rsidR="00047430">
        <w:rPr>
          <w:rFonts w:eastAsia="Calibri"/>
          <w:color w:val="auto"/>
          <w:lang w:eastAsia="en-US"/>
        </w:rPr>
        <w:t xml:space="preserve"> consumers no longer had interest in the club </w:t>
      </w:r>
      <w:r w:rsidR="008C5E42">
        <w:rPr>
          <w:rFonts w:eastAsia="Calibri"/>
          <w:color w:val="auto"/>
          <w:lang w:eastAsia="en-US"/>
        </w:rPr>
        <w:t xml:space="preserve">once entered into the service. </w:t>
      </w:r>
    </w:p>
    <w:p w14:paraId="599FC82C" w14:textId="3328B44B" w:rsidR="00047430" w:rsidRPr="00047430" w:rsidRDefault="00047430" w:rsidP="00047430">
      <w:pPr>
        <w:spacing w:before="120"/>
        <w:rPr>
          <w:rFonts w:eastAsia="Calibri"/>
          <w:color w:val="auto"/>
          <w:lang w:eastAsia="en-US"/>
        </w:rPr>
      </w:pPr>
      <w:r>
        <w:rPr>
          <w:rFonts w:eastAsia="Calibri"/>
          <w:color w:val="auto"/>
          <w:lang w:eastAsia="en-US"/>
        </w:rPr>
        <w:t xml:space="preserve">I find this requirement Compliant. </w:t>
      </w:r>
    </w:p>
    <w:p w14:paraId="2990A2B8" w14:textId="1FD3282B" w:rsidR="006C2425" w:rsidRPr="00D435F8" w:rsidRDefault="006C2425" w:rsidP="006C2425">
      <w:pPr>
        <w:pStyle w:val="Heading3"/>
      </w:pPr>
      <w:r w:rsidRPr="00D435F8">
        <w:lastRenderedPageBreak/>
        <w:t>Requirement 4(3)(e)</w:t>
      </w:r>
      <w:r>
        <w:tab/>
        <w:t>Compliant</w:t>
      </w:r>
    </w:p>
    <w:p w14:paraId="2990A2B9" w14:textId="77777777" w:rsidR="006C2425" w:rsidRPr="008D114F" w:rsidRDefault="006C2425" w:rsidP="006C2425">
      <w:pPr>
        <w:rPr>
          <w:i/>
        </w:rPr>
      </w:pPr>
      <w:r w:rsidRPr="008D114F">
        <w:rPr>
          <w:i/>
        </w:rPr>
        <w:t>Timely and appropriate referrals to individuals, other organisations and providers of other care and services.</w:t>
      </w:r>
    </w:p>
    <w:p w14:paraId="2990A2BB" w14:textId="474D0CE5" w:rsidR="006C2425" w:rsidRPr="00D435F8" w:rsidRDefault="006C2425" w:rsidP="006C2425">
      <w:pPr>
        <w:pStyle w:val="Heading3"/>
      </w:pPr>
      <w:r w:rsidRPr="00D435F8">
        <w:t>Requirement 4(3)(f)</w:t>
      </w:r>
      <w:r>
        <w:tab/>
        <w:t>Compliant</w:t>
      </w:r>
    </w:p>
    <w:p w14:paraId="2990A2BC" w14:textId="77777777" w:rsidR="006C2425" w:rsidRPr="008D114F" w:rsidRDefault="006C2425" w:rsidP="006C2425">
      <w:pPr>
        <w:rPr>
          <w:i/>
        </w:rPr>
      </w:pPr>
      <w:r w:rsidRPr="008D114F">
        <w:rPr>
          <w:i/>
        </w:rPr>
        <w:t>Where meals are provided, they are varied and of suitable quality and quantity.</w:t>
      </w:r>
    </w:p>
    <w:p w14:paraId="0AF62483" w14:textId="14F771AC" w:rsidR="003340CC" w:rsidRDefault="003340CC" w:rsidP="003340CC">
      <w:pPr>
        <w:spacing w:before="120"/>
        <w:rPr>
          <w:rFonts w:eastAsia="Calibri"/>
          <w:color w:val="auto"/>
          <w:lang w:eastAsia="en-US"/>
        </w:rPr>
      </w:pPr>
      <w:r>
        <w:rPr>
          <w:rFonts w:eastAsia="Calibri"/>
          <w:color w:val="auto"/>
          <w:lang w:eastAsia="en-US"/>
        </w:rPr>
        <w:t>The Assessment Team interviewed a sample of c</w:t>
      </w:r>
      <w:r w:rsidRPr="00722614">
        <w:rPr>
          <w:rFonts w:eastAsia="Calibri"/>
          <w:color w:val="auto"/>
          <w:lang w:eastAsia="en-US"/>
        </w:rPr>
        <w:t xml:space="preserve">onsumers </w:t>
      </w:r>
      <w:r>
        <w:rPr>
          <w:rFonts w:eastAsia="Calibri"/>
          <w:color w:val="auto"/>
          <w:lang w:eastAsia="en-US"/>
        </w:rPr>
        <w:t xml:space="preserve">that generally state </w:t>
      </w:r>
      <w:r w:rsidRPr="00722614">
        <w:rPr>
          <w:rFonts w:eastAsia="Calibri"/>
          <w:color w:val="auto"/>
          <w:lang w:eastAsia="en-US"/>
        </w:rPr>
        <w:t>their dining experience is comfortable and not rushed</w:t>
      </w:r>
      <w:r>
        <w:rPr>
          <w:rFonts w:eastAsia="Calibri"/>
          <w:color w:val="auto"/>
          <w:lang w:eastAsia="en-US"/>
        </w:rPr>
        <w:t>. Most consumers note the</w:t>
      </w:r>
      <w:r w:rsidRPr="00722614">
        <w:rPr>
          <w:rFonts w:eastAsia="Calibri"/>
          <w:color w:val="auto"/>
          <w:lang w:eastAsia="en-US"/>
        </w:rPr>
        <w:t xml:space="preserve"> food they receive is varied and of suitable quality and quantity</w:t>
      </w:r>
      <w:r>
        <w:rPr>
          <w:rFonts w:eastAsia="Calibri"/>
          <w:color w:val="auto"/>
          <w:lang w:eastAsia="en-US"/>
        </w:rPr>
        <w:t xml:space="preserve">, and </w:t>
      </w:r>
      <w:r w:rsidR="008C5E42">
        <w:rPr>
          <w:rFonts w:eastAsia="Calibri"/>
          <w:color w:val="auto"/>
          <w:lang w:eastAsia="en-US"/>
        </w:rPr>
        <w:t>that they were aware of the feedback process if they</w:t>
      </w:r>
      <w:r>
        <w:rPr>
          <w:rFonts w:eastAsia="Calibri"/>
          <w:color w:val="auto"/>
          <w:lang w:eastAsia="en-US"/>
        </w:rPr>
        <w:t xml:space="preserve"> expressed</w:t>
      </w:r>
      <w:r w:rsidRPr="00722614">
        <w:rPr>
          <w:rFonts w:eastAsia="Calibri"/>
          <w:color w:val="auto"/>
          <w:lang w:eastAsia="en-US"/>
        </w:rPr>
        <w:t xml:space="preserve"> dissatisfa</w:t>
      </w:r>
      <w:r>
        <w:rPr>
          <w:rFonts w:eastAsia="Calibri"/>
          <w:color w:val="auto"/>
          <w:lang w:eastAsia="en-US"/>
        </w:rPr>
        <w:t>ction</w:t>
      </w:r>
      <w:r w:rsidRPr="00722614">
        <w:rPr>
          <w:rFonts w:eastAsia="Calibri"/>
          <w:color w:val="auto"/>
          <w:lang w:eastAsia="en-US"/>
        </w:rPr>
        <w:t xml:space="preserve"> with the food. </w:t>
      </w:r>
      <w:r>
        <w:rPr>
          <w:rFonts w:eastAsia="Calibri"/>
          <w:color w:val="auto"/>
          <w:lang w:eastAsia="en-US"/>
        </w:rPr>
        <w:t>Staff interviewed can</w:t>
      </w:r>
      <w:r w:rsidRPr="00722614">
        <w:rPr>
          <w:rFonts w:eastAsia="Calibri"/>
          <w:color w:val="auto"/>
          <w:lang w:eastAsia="en-US"/>
        </w:rPr>
        <w:t xml:space="preserve"> describe how they create an engaging mealtime experience that encourages consumers to eat and drink</w:t>
      </w:r>
      <w:r>
        <w:rPr>
          <w:rFonts w:eastAsia="Calibri"/>
          <w:color w:val="auto"/>
          <w:lang w:eastAsia="en-US"/>
        </w:rPr>
        <w:t>, and they note that r</w:t>
      </w:r>
      <w:r w:rsidRPr="00722614">
        <w:rPr>
          <w:rFonts w:eastAsia="Calibri"/>
          <w:color w:val="auto"/>
          <w:lang w:eastAsia="en-US"/>
        </w:rPr>
        <w:t xml:space="preserve">ecords reflect </w:t>
      </w:r>
      <w:r>
        <w:rPr>
          <w:rFonts w:eastAsia="Calibri"/>
          <w:color w:val="auto"/>
          <w:lang w:eastAsia="en-US"/>
        </w:rPr>
        <w:t xml:space="preserve">their </w:t>
      </w:r>
      <w:r w:rsidRPr="00722614">
        <w:rPr>
          <w:rFonts w:eastAsia="Calibri"/>
          <w:color w:val="auto"/>
          <w:lang w:eastAsia="en-US"/>
        </w:rPr>
        <w:t>menus are reviewed for nutritional balance.</w:t>
      </w:r>
    </w:p>
    <w:p w14:paraId="42F07E9C" w14:textId="4A709ED4" w:rsidR="003340CC" w:rsidRPr="00722614" w:rsidRDefault="003340CC" w:rsidP="003340CC">
      <w:pPr>
        <w:spacing w:before="120"/>
        <w:rPr>
          <w:rFonts w:eastAsia="Calibri"/>
          <w:color w:val="auto"/>
          <w:lang w:eastAsia="en-US"/>
        </w:rPr>
      </w:pPr>
      <w:r>
        <w:rPr>
          <w:rFonts w:eastAsia="Calibri"/>
          <w:color w:val="auto"/>
          <w:lang w:eastAsia="en-US"/>
        </w:rPr>
        <w:t xml:space="preserve">I find this requirement Complaint. </w:t>
      </w:r>
    </w:p>
    <w:p w14:paraId="2990A2BE" w14:textId="4C9158A5" w:rsidR="006C2425" w:rsidRPr="00D435F8" w:rsidRDefault="006C2425" w:rsidP="006C2425">
      <w:pPr>
        <w:pStyle w:val="Heading3"/>
      </w:pPr>
      <w:r w:rsidRPr="00D435F8">
        <w:t>Requirement 4(3)(g)</w:t>
      </w:r>
      <w:r>
        <w:tab/>
        <w:t>Compliant</w:t>
      </w:r>
    </w:p>
    <w:p w14:paraId="2990A2BF" w14:textId="77777777" w:rsidR="006C2425" w:rsidRPr="008D114F" w:rsidRDefault="006C2425" w:rsidP="006C2425">
      <w:pPr>
        <w:rPr>
          <w:i/>
        </w:rPr>
      </w:pPr>
      <w:r w:rsidRPr="008D114F">
        <w:rPr>
          <w:i/>
        </w:rPr>
        <w:t>Where equipment is provided, it is safe, suitable, clean and well maintained.</w:t>
      </w:r>
    </w:p>
    <w:p w14:paraId="2990A2C1" w14:textId="77777777" w:rsidR="006C2425" w:rsidRPr="00314FF7" w:rsidRDefault="006C2425" w:rsidP="006C2425"/>
    <w:p w14:paraId="2990A2C2" w14:textId="77777777" w:rsidR="006C2425" w:rsidRDefault="006C2425" w:rsidP="006C2425">
      <w:pPr>
        <w:sectPr w:rsidR="006C2425" w:rsidSect="006C2425">
          <w:headerReference w:type="default" r:id="rId30"/>
          <w:type w:val="continuous"/>
          <w:pgSz w:w="11906" w:h="16838"/>
          <w:pgMar w:top="1701" w:right="1418" w:bottom="1418" w:left="1418" w:header="709" w:footer="397" w:gutter="0"/>
          <w:cols w:space="708"/>
          <w:titlePg/>
          <w:docGrid w:linePitch="360"/>
        </w:sectPr>
      </w:pPr>
    </w:p>
    <w:p w14:paraId="2990A2C3" w14:textId="37A83F4E" w:rsidR="006C2425" w:rsidRDefault="006C2425" w:rsidP="006C2425">
      <w:pPr>
        <w:pStyle w:val="Heading1"/>
        <w:tabs>
          <w:tab w:val="right" w:pos="9070"/>
        </w:tabs>
        <w:spacing w:before="560" w:after="640"/>
        <w:rPr>
          <w:color w:val="FFFFFF" w:themeColor="background1"/>
          <w:sz w:val="36"/>
        </w:rPr>
        <w:sectPr w:rsidR="006C2425" w:rsidSect="006C242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990A344" wp14:editId="2990A34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503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B1622" w:rsidRPr="00EB1D71">
        <w:rPr>
          <w:color w:val="FFFFFF" w:themeColor="background1"/>
          <w:sz w:val="36"/>
        </w:rPr>
        <w:t xml:space="preserve"> </w:t>
      </w:r>
      <w:r w:rsidRPr="00EB1D71">
        <w:rPr>
          <w:color w:val="FFFFFF" w:themeColor="background1"/>
          <w:sz w:val="36"/>
        </w:rPr>
        <w:br/>
        <w:t>Organisation’s service environment</w:t>
      </w:r>
    </w:p>
    <w:p w14:paraId="2990A2C4" w14:textId="77777777" w:rsidR="006C2425" w:rsidRPr="00FD1B02" w:rsidRDefault="006C2425" w:rsidP="006C2425">
      <w:pPr>
        <w:pStyle w:val="Heading3"/>
        <w:shd w:val="clear" w:color="auto" w:fill="F2F2F2" w:themeFill="background1" w:themeFillShade="F2"/>
      </w:pPr>
      <w:r w:rsidRPr="00FD1B02">
        <w:t>Consumer outcome:</w:t>
      </w:r>
    </w:p>
    <w:p w14:paraId="2990A2C5" w14:textId="77777777" w:rsidR="006C2425" w:rsidRDefault="006C2425" w:rsidP="006C2425">
      <w:pPr>
        <w:numPr>
          <w:ilvl w:val="0"/>
          <w:numId w:val="5"/>
        </w:numPr>
        <w:shd w:val="clear" w:color="auto" w:fill="F2F2F2" w:themeFill="background1" w:themeFillShade="F2"/>
      </w:pPr>
      <w:r>
        <w:t>I feel I belong and I am safe and comfortable in the organisation’s service environment.</w:t>
      </w:r>
    </w:p>
    <w:p w14:paraId="2990A2C6" w14:textId="77777777" w:rsidR="006C2425" w:rsidRDefault="006C2425" w:rsidP="006C2425">
      <w:pPr>
        <w:pStyle w:val="Heading3"/>
        <w:shd w:val="clear" w:color="auto" w:fill="F2F2F2" w:themeFill="background1" w:themeFillShade="F2"/>
      </w:pPr>
      <w:r>
        <w:t>Organisation statement:</w:t>
      </w:r>
    </w:p>
    <w:p w14:paraId="2990A2C7" w14:textId="77777777" w:rsidR="006C2425" w:rsidRDefault="006C2425" w:rsidP="006C242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90A2C8" w14:textId="77777777" w:rsidR="006C2425" w:rsidRDefault="006C2425" w:rsidP="006C2425">
      <w:pPr>
        <w:pStyle w:val="Heading2"/>
      </w:pPr>
      <w:r>
        <w:t>Assessment of Standard 5</w:t>
      </w:r>
    </w:p>
    <w:p w14:paraId="6313A0E2" w14:textId="77777777" w:rsidR="005F5677" w:rsidRPr="00722614" w:rsidRDefault="005F5677" w:rsidP="005F5677">
      <w:pPr>
        <w:spacing w:before="120"/>
        <w:rPr>
          <w:rFonts w:eastAsia="Calibri"/>
          <w:lang w:eastAsia="en-US"/>
        </w:rPr>
      </w:pPr>
      <w:r w:rsidRPr="00722614">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30FDDB7" w14:textId="77777777" w:rsidR="005F5677" w:rsidRPr="00722614" w:rsidRDefault="005F5677" w:rsidP="005F5677">
      <w:pPr>
        <w:spacing w:before="120"/>
        <w:rPr>
          <w:rFonts w:eastAsia="Calibri"/>
          <w:color w:val="auto"/>
          <w:lang w:eastAsia="en-US"/>
        </w:rPr>
      </w:pPr>
      <w:r w:rsidRPr="00722614">
        <w:rPr>
          <w:rFonts w:eastAsia="Calibri"/>
          <w:color w:val="auto"/>
          <w:lang w:eastAsia="en-US"/>
        </w:rPr>
        <w:t xml:space="preserve">Overall sampled consumers considered that they feel they belong in the service and feel safe and comfortable in the service environment. </w:t>
      </w:r>
    </w:p>
    <w:p w14:paraId="12B96045" w14:textId="77777777" w:rsidR="005F5677" w:rsidRPr="00722614" w:rsidRDefault="005F5677" w:rsidP="005F5677">
      <w:pPr>
        <w:spacing w:before="120"/>
        <w:rPr>
          <w:rFonts w:eastAsia="Calibri"/>
          <w:lang w:eastAsia="en-US"/>
        </w:rPr>
      </w:pPr>
      <w:r w:rsidRPr="00722614">
        <w:rPr>
          <w:rFonts w:eastAsia="Calibri"/>
          <w:lang w:eastAsia="en-US"/>
        </w:rPr>
        <w:t>For example:</w:t>
      </w:r>
    </w:p>
    <w:p w14:paraId="6CAEDFAD" w14:textId="4DE2B9AB" w:rsidR="005F5677" w:rsidRPr="006B25C6" w:rsidRDefault="008C5E42" w:rsidP="0025157E">
      <w:pPr>
        <w:keepNext/>
        <w:numPr>
          <w:ilvl w:val="0"/>
          <w:numId w:val="22"/>
        </w:numPr>
        <w:spacing w:before="120"/>
        <w:ind w:left="284" w:hanging="284"/>
        <w:rPr>
          <w:rFonts w:eastAsiaTheme="minorHAnsi"/>
        </w:rPr>
      </w:pPr>
      <w:r>
        <w:rPr>
          <w:rFonts w:eastAsiaTheme="minorHAnsi"/>
        </w:rPr>
        <w:t xml:space="preserve">Most consumers interviewed stated they felt they belong in the service. They describe being able to decorate their rooms with their personal belongings, including their own furniture, paintings and decorative items. </w:t>
      </w:r>
    </w:p>
    <w:p w14:paraId="4BEE843A" w14:textId="0D1382B7" w:rsidR="008C5E42" w:rsidRDefault="005F5677" w:rsidP="005F5677">
      <w:pPr>
        <w:keepNext/>
        <w:numPr>
          <w:ilvl w:val="0"/>
          <w:numId w:val="22"/>
        </w:numPr>
        <w:spacing w:before="120"/>
        <w:ind w:left="284" w:hanging="284"/>
        <w:rPr>
          <w:color w:val="auto"/>
        </w:rPr>
      </w:pPr>
      <w:r w:rsidRPr="00722614">
        <w:rPr>
          <w:color w:val="auto"/>
        </w:rPr>
        <w:t xml:space="preserve">Consumers and representatives </w:t>
      </w:r>
      <w:r w:rsidR="008C5E42">
        <w:rPr>
          <w:color w:val="auto"/>
        </w:rPr>
        <w:t>interviewed</w:t>
      </w:r>
      <w:r w:rsidRPr="00722614">
        <w:rPr>
          <w:color w:val="auto"/>
        </w:rPr>
        <w:t xml:space="preserve"> reported the service is clean and well maintaine</w:t>
      </w:r>
      <w:r w:rsidR="008C5E42">
        <w:rPr>
          <w:color w:val="auto"/>
        </w:rPr>
        <w:t xml:space="preserve">d, and they are freely able to move as they choose. </w:t>
      </w:r>
    </w:p>
    <w:p w14:paraId="408A5A08" w14:textId="70B6AE4B" w:rsidR="008C5E42" w:rsidRDefault="008C5E42" w:rsidP="005F5677">
      <w:pPr>
        <w:keepNext/>
        <w:numPr>
          <w:ilvl w:val="0"/>
          <w:numId w:val="22"/>
        </w:numPr>
        <w:spacing w:before="120"/>
        <w:ind w:left="284" w:hanging="284"/>
        <w:rPr>
          <w:color w:val="auto"/>
        </w:rPr>
      </w:pPr>
      <w:r>
        <w:rPr>
          <w:color w:val="auto"/>
        </w:rPr>
        <w:t xml:space="preserve">Consumers and representatives interviewed stated that they are confident staff know how to safely operate the equipment they use to support their health and wellbeing. </w:t>
      </w:r>
    </w:p>
    <w:p w14:paraId="1098D12A" w14:textId="65A6DFC0" w:rsidR="005F5677" w:rsidRPr="008C5E42" w:rsidRDefault="005F5677" w:rsidP="005F5677">
      <w:pPr>
        <w:keepNext/>
        <w:numPr>
          <w:ilvl w:val="0"/>
          <w:numId w:val="22"/>
        </w:numPr>
        <w:spacing w:before="120"/>
        <w:ind w:left="284" w:hanging="284"/>
        <w:rPr>
          <w:color w:val="auto"/>
        </w:rPr>
      </w:pPr>
      <w:r w:rsidRPr="008C5E42">
        <w:rPr>
          <w:rFonts w:eastAsiaTheme="minorHAnsi"/>
          <w:iCs/>
        </w:rPr>
        <w:t>The Assessment Team</w:t>
      </w:r>
      <w:r w:rsidR="008C5E42">
        <w:rPr>
          <w:rFonts w:eastAsiaTheme="minorHAnsi"/>
          <w:iCs/>
        </w:rPr>
        <w:t xml:space="preserve"> also</w:t>
      </w:r>
      <w:r w:rsidRPr="008C5E42">
        <w:rPr>
          <w:rFonts w:eastAsiaTheme="minorHAnsi"/>
          <w:iCs/>
        </w:rPr>
        <w:t xml:space="preserve"> observed the environment to be welcoming, clean, well-maintained and easy to move around, both inside and outside. Consumers are provided with single ensuite rooms. Companion rooms with ensuite are also </w:t>
      </w:r>
      <w:r w:rsidRPr="008C5E42">
        <w:rPr>
          <w:rFonts w:eastAsiaTheme="minorHAnsi"/>
          <w:iCs/>
        </w:rPr>
        <w:lastRenderedPageBreak/>
        <w:t xml:space="preserve">provided. Equipment was observed to be clean, well maintained and appropriate to consumer needs.  </w:t>
      </w:r>
    </w:p>
    <w:p w14:paraId="2990A2CA" w14:textId="0CBB84CD" w:rsidR="006C2425" w:rsidRPr="006A6CDB" w:rsidRDefault="006C2425" w:rsidP="006C2425">
      <w:pPr>
        <w:rPr>
          <w:rFonts w:eastAsia="Calibri"/>
          <w:lang w:eastAsia="en-US"/>
        </w:rPr>
      </w:pPr>
      <w:r w:rsidRPr="00154403">
        <w:rPr>
          <w:rFonts w:eastAsiaTheme="minorHAnsi"/>
        </w:rPr>
        <w:t xml:space="preserve">The Quality Standard is </w:t>
      </w:r>
      <w:r w:rsidRPr="005F5677">
        <w:rPr>
          <w:rFonts w:eastAsiaTheme="minorHAnsi"/>
          <w:color w:val="auto"/>
        </w:rPr>
        <w:t xml:space="preserve">assessed as </w:t>
      </w:r>
      <w:r w:rsidR="005F5677" w:rsidRPr="005F5677">
        <w:rPr>
          <w:rFonts w:eastAsiaTheme="minorHAnsi"/>
          <w:color w:val="auto"/>
        </w:rPr>
        <w:t xml:space="preserve">Compliant </w:t>
      </w:r>
      <w:r w:rsidRPr="005F5677">
        <w:rPr>
          <w:rFonts w:eastAsiaTheme="minorHAnsi"/>
          <w:color w:val="auto"/>
        </w:rPr>
        <w:t xml:space="preserve">as </w:t>
      </w:r>
      <w:r w:rsidR="005F5677" w:rsidRPr="005F5677">
        <w:rPr>
          <w:rFonts w:eastAsiaTheme="minorHAnsi"/>
          <w:color w:val="auto"/>
        </w:rPr>
        <w:t>three</w:t>
      </w:r>
      <w:r w:rsidRPr="005F5677">
        <w:rPr>
          <w:rFonts w:eastAsiaTheme="minorHAnsi"/>
          <w:color w:val="auto"/>
        </w:rPr>
        <w:t xml:space="preserve"> of the three specific requirements have been assessed </w:t>
      </w:r>
      <w:r w:rsidR="005F5677" w:rsidRPr="005F5677">
        <w:rPr>
          <w:rFonts w:eastAsiaTheme="minorHAnsi"/>
          <w:color w:val="auto"/>
        </w:rPr>
        <w:t xml:space="preserve">as Compliant. </w:t>
      </w:r>
    </w:p>
    <w:p w14:paraId="2990A2CB" w14:textId="10E25D08" w:rsidR="006C2425" w:rsidRDefault="006C2425" w:rsidP="006C2425">
      <w:pPr>
        <w:pStyle w:val="Heading2"/>
      </w:pPr>
      <w:r>
        <w:t>Assessment of Standard 5 Requirements</w:t>
      </w:r>
      <w:r>
        <w:rPr>
          <w:i/>
          <w:color w:val="0000FF"/>
          <w:sz w:val="24"/>
          <w:szCs w:val="24"/>
        </w:rPr>
        <w:t>.</w:t>
      </w:r>
    </w:p>
    <w:p w14:paraId="2990A2CC" w14:textId="40FB27EE" w:rsidR="006C2425" w:rsidRPr="00314FF7" w:rsidRDefault="006C2425" w:rsidP="006C2425">
      <w:pPr>
        <w:pStyle w:val="Heading3"/>
      </w:pPr>
      <w:r w:rsidRPr="00314FF7">
        <w:t>Requirement 5(3)(a)</w:t>
      </w:r>
      <w:r>
        <w:tab/>
        <w:t>Compliant</w:t>
      </w:r>
    </w:p>
    <w:p w14:paraId="2990A2CE" w14:textId="1FFB0B9F" w:rsidR="006C2425" w:rsidRPr="005F5677" w:rsidRDefault="006C2425" w:rsidP="006C2425">
      <w:pPr>
        <w:rPr>
          <w:i/>
        </w:rPr>
      </w:pPr>
      <w:r w:rsidRPr="008D114F">
        <w:rPr>
          <w:i/>
        </w:rPr>
        <w:t>The service environment is welcoming and easy to understand, and optimises each consumer’s sense of belonging, independence, interaction and function.</w:t>
      </w:r>
    </w:p>
    <w:p w14:paraId="2990A2CF" w14:textId="0D3AB158" w:rsidR="006C2425" w:rsidRPr="00D435F8" w:rsidRDefault="006C2425" w:rsidP="006C2425">
      <w:pPr>
        <w:pStyle w:val="Heading3"/>
      </w:pPr>
      <w:r w:rsidRPr="00D435F8">
        <w:t>Requirement 5(3)(b)</w:t>
      </w:r>
      <w:r>
        <w:tab/>
        <w:t>Compliant</w:t>
      </w:r>
    </w:p>
    <w:p w14:paraId="2990A2D0" w14:textId="77777777" w:rsidR="006C2425" w:rsidRPr="008D114F" w:rsidRDefault="006C2425" w:rsidP="006C2425">
      <w:pPr>
        <w:rPr>
          <w:i/>
        </w:rPr>
      </w:pPr>
      <w:r w:rsidRPr="008D114F">
        <w:rPr>
          <w:i/>
        </w:rPr>
        <w:t>The service environment:</w:t>
      </w:r>
    </w:p>
    <w:p w14:paraId="2990A2D1" w14:textId="77777777" w:rsidR="006C2425" w:rsidRPr="008D114F" w:rsidRDefault="006C2425" w:rsidP="0025157E">
      <w:pPr>
        <w:numPr>
          <w:ilvl w:val="0"/>
          <w:numId w:val="17"/>
        </w:numPr>
        <w:tabs>
          <w:tab w:val="right" w:pos="9026"/>
        </w:tabs>
        <w:spacing w:before="0" w:after="0"/>
        <w:ind w:left="567" w:hanging="425"/>
        <w:outlineLvl w:val="4"/>
        <w:rPr>
          <w:i/>
        </w:rPr>
      </w:pPr>
      <w:r w:rsidRPr="008D114F">
        <w:rPr>
          <w:i/>
        </w:rPr>
        <w:t>is safe, clean, well maintained and comfortable; and</w:t>
      </w:r>
    </w:p>
    <w:p w14:paraId="2990A2D2" w14:textId="77777777" w:rsidR="006C2425" w:rsidRPr="008D114F" w:rsidRDefault="006C2425" w:rsidP="0025157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990A2D4" w14:textId="0FD72FA9" w:rsidR="006C2425" w:rsidRPr="00D435F8" w:rsidRDefault="006C2425" w:rsidP="006C2425">
      <w:pPr>
        <w:pStyle w:val="Heading3"/>
      </w:pPr>
      <w:r w:rsidRPr="00D435F8">
        <w:t>Requirement 5(3)(c)</w:t>
      </w:r>
      <w:r>
        <w:tab/>
        <w:t>Compliant</w:t>
      </w:r>
    </w:p>
    <w:p w14:paraId="2990A2D5" w14:textId="77777777" w:rsidR="006C2425" w:rsidRPr="008D114F" w:rsidRDefault="006C2425" w:rsidP="006C2425">
      <w:pPr>
        <w:rPr>
          <w:i/>
        </w:rPr>
      </w:pPr>
      <w:r w:rsidRPr="008D114F">
        <w:rPr>
          <w:i/>
        </w:rPr>
        <w:t>Furniture, fittings and equipment are safe, clean, well maintained and suitable for the consumer.</w:t>
      </w:r>
    </w:p>
    <w:p w14:paraId="2990A2D8" w14:textId="77777777" w:rsidR="006C2425" w:rsidRDefault="006C2425" w:rsidP="006C2425">
      <w:pPr>
        <w:sectPr w:rsidR="006C2425" w:rsidSect="006C2425">
          <w:headerReference w:type="default" r:id="rId33"/>
          <w:type w:val="continuous"/>
          <w:pgSz w:w="11906" w:h="16838"/>
          <w:pgMar w:top="1701" w:right="1418" w:bottom="1418" w:left="1418" w:header="709" w:footer="397" w:gutter="0"/>
          <w:cols w:space="708"/>
          <w:titlePg/>
          <w:docGrid w:linePitch="360"/>
        </w:sectPr>
      </w:pPr>
    </w:p>
    <w:p w14:paraId="2990A2D9" w14:textId="3E7E642A" w:rsidR="006C2425" w:rsidRDefault="006C2425" w:rsidP="006C2425">
      <w:pPr>
        <w:pStyle w:val="Heading1"/>
        <w:tabs>
          <w:tab w:val="right" w:pos="9070"/>
        </w:tabs>
        <w:spacing w:before="560" w:after="640"/>
        <w:rPr>
          <w:color w:val="FFFFFF" w:themeColor="background1"/>
          <w:sz w:val="36"/>
        </w:rPr>
        <w:sectPr w:rsidR="006C2425" w:rsidSect="006C242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990A346" wp14:editId="2990A34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4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990A2DA" w14:textId="77777777" w:rsidR="006C2425" w:rsidRPr="00FD1B02" w:rsidRDefault="006C2425" w:rsidP="006C2425">
      <w:pPr>
        <w:pStyle w:val="Heading3"/>
        <w:shd w:val="clear" w:color="auto" w:fill="F2F2F2" w:themeFill="background1" w:themeFillShade="F2"/>
      </w:pPr>
      <w:r w:rsidRPr="00FD1B02">
        <w:t>Consumer outcome:</w:t>
      </w:r>
    </w:p>
    <w:p w14:paraId="2990A2DB" w14:textId="77777777" w:rsidR="006C2425" w:rsidRDefault="006C2425" w:rsidP="006C242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90A2DC" w14:textId="77777777" w:rsidR="006C2425" w:rsidRDefault="006C2425" w:rsidP="006C2425">
      <w:pPr>
        <w:pStyle w:val="Heading3"/>
        <w:shd w:val="clear" w:color="auto" w:fill="F2F2F2" w:themeFill="background1" w:themeFillShade="F2"/>
      </w:pPr>
      <w:r>
        <w:t>Organisation statement:</w:t>
      </w:r>
    </w:p>
    <w:p w14:paraId="2990A2DD" w14:textId="77777777" w:rsidR="006C2425" w:rsidRDefault="006C2425" w:rsidP="006C242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90A2DE" w14:textId="77777777" w:rsidR="006C2425" w:rsidRDefault="006C2425" w:rsidP="006C2425">
      <w:pPr>
        <w:pStyle w:val="Heading2"/>
      </w:pPr>
      <w:r>
        <w:t>Assessment of Standard 6</w:t>
      </w:r>
    </w:p>
    <w:p w14:paraId="245E3A61" w14:textId="77777777" w:rsidR="00F10BB9" w:rsidRPr="00163FEE" w:rsidRDefault="00F10BB9" w:rsidP="00F10BB9">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0AB5A21" w14:textId="0EF33059" w:rsidR="008C5E42" w:rsidRDefault="00F10BB9" w:rsidP="00F10BB9">
      <w:pPr>
        <w:spacing w:before="120"/>
        <w:rPr>
          <w:rFonts w:eastAsia="Calibri"/>
          <w:lang w:eastAsia="en-US"/>
        </w:rPr>
      </w:pPr>
      <w:r w:rsidRPr="00F00DB4">
        <w:rPr>
          <w:rFonts w:eastAsia="Calibri"/>
          <w:color w:val="auto"/>
          <w:lang w:eastAsia="en-US"/>
        </w:rPr>
        <w:t xml:space="preserve">Most sampled consumers </w:t>
      </w:r>
      <w:r>
        <w:rPr>
          <w:rFonts w:eastAsia="Calibri"/>
          <w:color w:val="auto"/>
          <w:lang w:eastAsia="en-US"/>
        </w:rPr>
        <w:t xml:space="preserve">said they felt </w:t>
      </w:r>
      <w:r w:rsidRPr="00F00DB4">
        <w:rPr>
          <w:rFonts w:eastAsia="Calibri"/>
          <w:color w:val="auto"/>
          <w:lang w:eastAsia="en-US"/>
        </w:rPr>
        <w:t xml:space="preserve">comfortable </w:t>
      </w:r>
      <w:r w:rsidRPr="00F00DB4">
        <w:rPr>
          <w:rFonts w:eastAsia="Calibri"/>
          <w:lang w:eastAsia="en-US"/>
        </w:rPr>
        <w:t>to give feedback and make complaints</w:t>
      </w:r>
      <w:r>
        <w:rPr>
          <w:rFonts w:eastAsia="Calibri"/>
          <w:lang w:eastAsia="en-US"/>
        </w:rPr>
        <w:t xml:space="preserve">. </w:t>
      </w:r>
      <w:r w:rsidR="008C5E42">
        <w:rPr>
          <w:rFonts w:eastAsia="Calibri"/>
          <w:lang w:eastAsia="en-US"/>
        </w:rPr>
        <w:t xml:space="preserve">They stated that when they gave feedback or a complaint, staff and management always listened, took appropriate action and changes were made. </w:t>
      </w:r>
    </w:p>
    <w:p w14:paraId="64CDE820" w14:textId="5BE5DD18" w:rsidR="00F10BB9" w:rsidRPr="00163FEE" w:rsidRDefault="008C5E42" w:rsidP="00F10BB9">
      <w:pPr>
        <w:spacing w:before="120"/>
        <w:rPr>
          <w:rFonts w:eastAsia="Calibri"/>
          <w:lang w:eastAsia="en-US"/>
        </w:rPr>
      </w:pPr>
      <w:r>
        <w:rPr>
          <w:rFonts w:eastAsia="Calibri"/>
          <w:lang w:eastAsia="en-US"/>
        </w:rPr>
        <w:t>H</w:t>
      </w:r>
      <w:r w:rsidR="00F10BB9">
        <w:rPr>
          <w:rFonts w:eastAsia="Calibri"/>
          <w:lang w:eastAsia="en-US"/>
        </w:rPr>
        <w:t>owever, some consumers did not seem to be well informed in relation to how to make a complaint</w:t>
      </w:r>
      <w:r>
        <w:rPr>
          <w:rFonts w:eastAsia="Calibri"/>
          <w:lang w:eastAsia="en-US"/>
        </w:rPr>
        <w:t xml:space="preserve"> about the service externally, and staff similarly did not know how to support these consumers. </w:t>
      </w:r>
    </w:p>
    <w:p w14:paraId="6D0179B2" w14:textId="4EE49BAC" w:rsidR="008C5E42" w:rsidRPr="008C5E42" w:rsidRDefault="00F10BB9" w:rsidP="008C5E42">
      <w:pPr>
        <w:spacing w:before="120"/>
        <w:rPr>
          <w:lang w:eastAsia="en-US"/>
        </w:rPr>
      </w:pPr>
      <w:r w:rsidRPr="00163FEE">
        <w:rPr>
          <w:rFonts w:eastAsia="Calibri"/>
          <w:lang w:eastAsia="en-US"/>
        </w:rPr>
        <w:t>For example:</w:t>
      </w:r>
    </w:p>
    <w:p w14:paraId="6CA69D12" w14:textId="77777777" w:rsidR="008C5E42" w:rsidRPr="008C5E42" w:rsidRDefault="008C5E42" w:rsidP="008C5E42">
      <w:pPr>
        <w:numPr>
          <w:ilvl w:val="0"/>
          <w:numId w:val="2"/>
        </w:numPr>
        <w:spacing w:before="120"/>
        <w:ind w:left="284" w:hanging="284"/>
        <w:rPr>
          <w:rFonts w:eastAsia="Calibri"/>
          <w:lang w:eastAsia="en-US"/>
        </w:rPr>
      </w:pPr>
      <w:r>
        <w:rPr>
          <w:rFonts w:eastAsia="Calibri"/>
          <w:lang w:eastAsia="en-US"/>
        </w:rPr>
        <w:t xml:space="preserve">Some consumers sampled were not aware of how to lodge an anonymous or external complaint. </w:t>
      </w:r>
    </w:p>
    <w:p w14:paraId="3D0586B9" w14:textId="1FD9438F" w:rsidR="00F10BB9" w:rsidRDefault="00F10BB9" w:rsidP="00F10BB9">
      <w:pPr>
        <w:numPr>
          <w:ilvl w:val="0"/>
          <w:numId w:val="2"/>
        </w:numPr>
        <w:spacing w:before="120"/>
        <w:ind w:left="284" w:hanging="284"/>
        <w:rPr>
          <w:rFonts w:eastAsia="Calibri"/>
          <w:lang w:eastAsia="en-US"/>
        </w:rPr>
      </w:pPr>
      <w:r w:rsidRPr="008C5E42">
        <w:rPr>
          <w:rFonts w:eastAsia="Calibri"/>
          <w:lang w:eastAsia="en-US"/>
        </w:rPr>
        <w:t xml:space="preserve">Staff, consumers and representatives sampled were not aware of advocacy </w:t>
      </w:r>
      <w:r w:rsidR="008C5E42" w:rsidRPr="008C5E42">
        <w:rPr>
          <w:rFonts w:eastAsia="Calibri"/>
          <w:lang w:eastAsia="en-US"/>
        </w:rPr>
        <w:t>groups, language</w:t>
      </w:r>
      <w:r w:rsidRPr="008C5E42">
        <w:rPr>
          <w:rFonts w:eastAsia="Calibri"/>
          <w:lang w:eastAsia="en-US"/>
        </w:rPr>
        <w:t xml:space="preserve"> services, ATSI, CALD organisations and other special needs agencies and could not provide an example as to when they have accessed these.</w:t>
      </w:r>
    </w:p>
    <w:p w14:paraId="2990A2E0" w14:textId="02597F89" w:rsidR="006C2425" w:rsidRPr="00F10BB9" w:rsidRDefault="006C2425" w:rsidP="006C2425">
      <w:pPr>
        <w:rPr>
          <w:rFonts w:eastAsia="Calibri"/>
          <w:i/>
          <w:iCs/>
          <w:color w:val="auto"/>
          <w:lang w:eastAsia="en-US"/>
        </w:rPr>
      </w:pPr>
      <w:r w:rsidRPr="00F10BB9">
        <w:rPr>
          <w:rFonts w:eastAsiaTheme="minorHAnsi"/>
          <w:color w:val="auto"/>
        </w:rPr>
        <w:t xml:space="preserve">The Quality Standard is assessed as Non-compliant as </w:t>
      </w:r>
      <w:r w:rsidR="00F10BB9" w:rsidRPr="00F10BB9">
        <w:rPr>
          <w:rFonts w:eastAsiaTheme="minorHAnsi"/>
          <w:color w:val="auto"/>
        </w:rPr>
        <w:t>one</w:t>
      </w:r>
      <w:r w:rsidRPr="00F10BB9">
        <w:rPr>
          <w:rFonts w:eastAsiaTheme="minorHAnsi"/>
          <w:color w:val="auto"/>
        </w:rPr>
        <w:t xml:space="preserve"> of the four specific requirements have been assessed as </w:t>
      </w:r>
      <w:r w:rsidR="00F10BB9" w:rsidRPr="00F10BB9">
        <w:rPr>
          <w:rFonts w:eastAsiaTheme="minorHAnsi"/>
          <w:color w:val="auto"/>
        </w:rPr>
        <w:t>Non-compliant.</w:t>
      </w:r>
    </w:p>
    <w:p w14:paraId="2990A2E1" w14:textId="11D57E59" w:rsidR="006C2425" w:rsidRDefault="006C2425" w:rsidP="006C2425">
      <w:pPr>
        <w:pStyle w:val="Heading2"/>
      </w:pPr>
      <w:r>
        <w:lastRenderedPageBreak/>
        <w:t>Assessment of Standard 6 Requirements</w:t>
      </w:r>
      <w:r w:rsidRPr="0066387A">
        <w:rPr>
          <w:i/>
          <w:color w:val="0000FF"/>
          <w:sz w:val="24"/>
          <w:szCs w:val="24"/>
        </w:rPr>
        <w:t xml:space="preserve"> </w:t>
      </w:r>
    </w:p>
    <w:p w14:paraId="2990A2E2" w14:textId="6B8D1532" w:rsidR="006C2425" w:rsidRPr="00506F7F" w:rsidRDefault="006C2425" w:rsidP="006C2425">
      <w:pPr>
        <w:pStyle w:val="Heading3"/>
      </w:pPr>
      <w:r w:rsidRPr="00506F7F">
        <w:t>Requirement 6(3)(a)</w:t>
      </w:r>
      <w:r>
        <w:tab/>
        <w:t>Compliant</w:t>
      </w:r>
    </w:p>
    <w:p w14:paraId="2990A2E3" w14:textId="77777777" w:rsidR="006C2425" w:rsidRPr="008D114F" w:rsidRDefault="006C2425" w:rsidP="006C2425">
      <w:pPr>
        <w:rPr>
          <w:i/>
        </w:rPr>
      </w:pPr>
      <w:r w:rsidRPr="008D114F">
        <w:rPr>
          <w:i/>
        </w:rPr>
        <w:t>Consumers, their family, friends, carers and others are encouraged and supported to provide feedback and make complaints.</w:t>
      </w:r>
    </w:p>
    <w:p w14:paraId="2990A2E5" w14:textId="1E730C43" w:rsidR="006C2425" w:rsidRPr="00506F7F" w:rsidRDefault="006C2425" w:rsidP="006C2425">
      <w:pPr>
        <w:pStyle w:val="Heading3"/>
      </w:pPr>
      <w:r w:rsidRPr="00506F7F">
        <w:t>Requirement 6(3)(b)</w:t>
      </w:r>
      <w:r>
        <w:tab/>
        <w:t>Non-compliant</w:t>
      </w:r>
    </w:p>
    <w:p w14:paraId="2990A2E6" w14:textId="77777777" w:rsidR="006C2425" w:rsidRPr="008D114F" w:rsidRDefault="006C2425" w:rsidP="006C2425">
      <w:pPr>
        <w:rPr>
          <w:i/>
        </w:rPr>
      </w:pPr>
      <w:r w:rsidRPr="008D114F">
        <w:rPr>
          <w:i/>
        </w:rPr>
        <w:t>Consumers are made aware of and have access to advocates, language services and other methods for raising and resolving complaints.</w:t>
      </w:r>
    </w:p>
    <w:p w14:paraId="206CCB9A" w14:textId="190F7E7F" w:rsidR="00F10BB9" w:rsidRDefault="00F10BB9" w:rsidP="00F10BB9">
      <w:pPr>
        <w:spacing w:before="120"/>
        <w:rPr>
          <w:rFonts w:eastAsia="Calibri"/>
          <w:color w:val="auto"/>
          <w:lang w:eastAsia="en-US"/>
        </w:rPr>
      </w:pPr>
      <w:r>
        <w:rPr>
          <w:rFonts w:eastAsia="Calibri"/>
          <w:color w:val="auto"/>
          <w:lang w:eastAsia="en-US"/>
        </w:rPr>
        <w:t>The Assessment Team interviewed consumers and their representatives who stated they would speak to the staff if they need to make a complaint, and none of them stated they were uncomfortable in doing so. However, the consumer and their representative generally did not know about advocacy services to assist them to raise or resolve complaints. Similarly, staff could not describe advocacy or language services available to consumers and representatives; they could only state that consumers with difficulty making a complaint are assisted by their representatives, and all consumers</w:t>
      </w:r>
      <w:r w:rsidR="00336037">
        <w:rPr>
          <w:rFonts w:eastAsia="Calibri"/>
          <w:color w:val="auto"/>
          <w:lang w:eastAsia="en-US"/>
        </w:rPr>
        <w:t xml:space="preserve"> and/or representatives</w:t>
      </w:r>
      <w:r>
        <w:rPr>
          <w:rFonts w:eastAsia="Calibri"/>
          <w:color w:val="auto"/>
          <w:lang w:eastAsia="en-US"/>
        </w:rPr>
        <w:t xml:space="preserve"> could speak English</w:t>
      </w:r>
      <w:r w:rsidR="00336037">
        <w:rPr>
          <w:rFonts w:eastAsia="Calibri"/>
          <w:color w:val="auto"/>
          <w:lang w:eastAsia="en-US"/>
        </w:rPr>
        <w:t xml:space="preserve"> to communicate their complaint. </w:t>
      </w:r>
    </w:p>
    <w:p w14:paraId="5D3BE385" w14:textId="0106C64A" w:rsidR="00F10BB9" w:rsidRDefault="00F10BB9" w:rsidP="00F10BB9">
      <w:pPr>
        <w:spacing w:before="120"/>
        <w:rPr>
          <w:rFonts w:eastAsia="Calibri"/>
          <w:color w:val="auto"/>
          <w:lang w:eastAsia="en-US"/>
        </w:rPr>
      </w:pPr>
      <w:r>
        <w:rPr>
          <w:rFonts w:eastAsia="Calibri"/>
          <w:color w:val="auto"/>
          <w:lang w:eastAsia="en-US"/>
        </w:rPr>
        <w:t xml:space="preserve">The Assessment Team reviewed the consumer handbook and saw there are various agencies noted that can assist with making a complaint, although they don’t include CALD organisations or special needs advocacy groups. </w:t>
      </w:r>
      <w:r w:rsidR="00EC5486">
        <w:rPr>
          <w:rFonts w:eastAsia="Calibri"/>
          <w:color w:val="auto"/>
          <w:lang w:eastAsia="en-US"/>
        </w:rPr>
        <w:t xml:space="preserve">They also noted posters and brochures for the Aged Care Quality and Safety Commission, Older Person’s advocacy network, and the senior rights service at reception. </w:t>
      </w:r>
    </w:p>
    <w:p w14:paraId="705642BB" w14:textId="208767B8" w:rsidR="00F10BB9" w:rsidRDefault="00EC5486" w:rsidP="00F10BB9">
      <w:pPr>
        <w:tabs>
          <w:tab w:val="right" w:pos="9026"/>
        </w:tabs>
        <w:spacing w:before="120"/>
        <w:rPr>
          <w:rFonts w:eastAsia="Fira Sans Light"/>
          <w:color w:val="auto"/>
          <w:szCs w:val="22"/>
          <w:lang w:eastAsia="en-US"/>
        </w:rPr>
      </w:pPr>
      <w:r>
        <w:rPr>
          <w:rFonts w:eastAsia="Fira Sans Light"/>
          <w:color w:val="auto"/>
          <w:szCs w:val="22"/>
          <w:lang w:eastAsia="en-US"/>
        </w:rPr>
        <w:t xml:space="preserve">The provider has responded to the findings and updated the consumer </w:t>
      </w:r>
      <w:r w:rsidR="00336037">
        <w:rPr>
          <w:rFonts w:eastAsia="Fira Sans Light"/>
          <w:color w:val="auto"/>
          <w:szCs w:val="22"/>
          <w:lang w:eastAsia="en-US"/>
        </w:rPr>
        <w:t>handbook and</w:t>
      </w:r>
      <w:r>
        <w:rPr>
          <w:rFonts w:eastAsia="Fira Sans Light"/>
          <w:color w:val="auto"/>
          <w:szCs w:val="22"/>
          <w:lang w:eastAsia="en-US"/>
        </w:rPr>
        <w:t xml:space="preserve"> provided training to staff. They have also added advocacy as a standard agenda item to the consumer/representative meeting agenda. The service also wishes to highlight that consumers have consistently demonstrated to the service they have no problems escalating their concerns to management. </w:t>
      </w:r>
    </w:p>
    <w:p w14:paraId="59F52235" w14:textId="44F1DBD1" w:rsidR="00EC5486" w:rsidRDefault="00EC5486" w:rsidP="00F10BB9">
      <w:pPr>
        <w:tabs>
          <w:tab w:val="right" w:pos="9026"/>
        </w:tabs>
        <w:spacing w:before="120"/>
        <w:rPr>
          <w:iCs/>
          <w:color w:val="auto"/>
        </w:rPr>
      </w:pPr>
      <w:r>
        <w:rPr>
          <w:iCs/>
          <w:color w:val="auto"/>
        </w:rPr>
        <w:t>I have considered the above</w:t>
      </w:r>
      <w:r w:rsidR="00336037">
        <w:rPr>
          <w:iCs/>
          <w:color w:val="auto"/>
        </w:rPr>
        <w:t xml:space="preserve"> information</w:t>
      </w:r>
      <w:r>
        <w:rPr>
          <w:iCs/>
          <w:color w:val="auto"/>
        </w:rPr>
        <w:t xml:space="preserve"> and whether this requirement was met at the time of assessment. Although I acknowledge that consumers interviewed were presently comfortable in raising complaints to staff, the service had not been able to demonstrate that a consumer would receive adequate support </w:t>
      </w:r>
      <w:r w:rsidR="00371F86">
        <w:rPr>
          <w:iCs/>
          <w:color w:val="auto"/>
        </w:rPr>
        <w:t>if they</w:t>
      </w:r>
      <w:r>
        <w:rPr>
          <w:iCs/>
          <w:color w:val="auto"/>
        </w:rPr>
        <w:t xml:space="preserve"> currently</w:t>
      </w:r>
      <w:r w:rsidR="00336037">
        <w:rPr>
          <w:iCs/>
          <w:color w:val="auto"/>
        </w:rPr>
        <w:t xml:space="preserve"> (or in the future)</w:t>
      </w:r>
      <w:r>
        <w:rPr>
          <w:iCs/>
          <w:color w:val="auto"/>
        </w:rPr>
        <w:t xml:space="preserve"> did feel uncomfortable raising a complaint and ha</w:t>
      </w:r>
      <w:r w:rsidR="00336037">
        <w:rPr>
          <w:iCs/>
          <w:color w:val="auto"/>
        </w:rPr>
        <w:t>d</w:t>
      </w:r>
      <w:r>
        <w:rPr>
          <w:iCs/>
          <w:color w:val="auto"/>
        </w:rPr>
        <w:t xml:space="preserve"> not made this known to staff. Consumers would not be aware of the advocacy avenues available to, nor could staff demonstrate they know how to help consumers access these avenues if required. </w:t>
      </w:r>
    </w:p>
    <w:p w14:paraId="2990A2E7" w14:textId="4355FF6D" w:rsidR="006C2425" w:rsidRPr="00363B36" w:rsidRDefault="00EC5486" w:rsidP="00363B36">
      <w:pPr>
        <w:tabs>
          <w:tab w:val="right" w:pos="9026"/>
        </w:tabs>
        <w:spacing w:before="120"/>
        <w:rPr>
          <w:iCs/>
          <w:color w:val="auto"/>
        </w:rPr>
      </w:pPr>
      <w:r>
        <w:rPr>
          <w:iCs/>
          <w:color w:val="auto"/>
        </w:rPr>
        <w:t xml:space="preserve">I find this requirement Non-Compliant. </w:t>
      </w:r>
    </w:p>
    <w:p w14:paraId="2990A2E8" w14:textId="0224B630" w:rsidR="006C2425" w:rsidRPr="00D435F8" w:rsidRDefault="006C2425" w:rsidP="006C2425">
      <w:pPr>
        <w:pStyle w:val="Heading3"/>
      </w:pPr>
      <w:r w:rsidRPr="00D435F8">
        <w:lastRenderedPageBreak/>
        <w:t>Requirement 6(3)(c)</w:t>
      </w:r>
      <w:r>
        <w:tab/>
        <w:t>Compliant</w:t>
      </w:r>
    </w:p>
    <w:p w14:paraId="2990A2E9" w14:textId="77777777" w:rsidR="006C2425" w:rsidRPr="008D114F" w:rsidRDefault="006C2425" w:rsidP="006C2425">
      <w:pPr>
        <w:rPr>
          <w:i/>
        </w:rPr>
      </w:pPr>
      <w:r w:rsidRPr="008D114F">
        <w:rPr>
          <w:i/>
        </w:rPr>
        <w:t>Appropriate action is taken in response to complaints and an open disclosure process is used when things go wrong.</w:t>
      </w:r>
    </w:p>
    <w:p w14:paraId="2990A2EB" w14:textId="7C8DC857" w:rsidR="006C2425" w:rsidRPr="00D435F8" w:rsidRDefault="006C2425" w:rsidP="006C2425">
      <w:pPr>
        <w:pStyle w:val="Heading3"/>
      </w:pPr>
      <w:r w:rsidRPr="00D435F8">
        <w:t>Requirement 6(3)(d)</w:t>
      </w:r>
      <w:r>
        <w:tab/>
        <w:t>Compliant</w:t>
      </w:r>
    </w:p>
    <w:p w14:paraId="2990A2EC" w14:textId="77777777" w:rsidR="006C2425" w:rsidRPr="008D114F" w:rsidRDefault="006C2425" w:rsidP="006C2425">
      <w:pPr>
        <w:rPr>
          <w:i/>
        </w:rPr>
      </w:pPr>
      <w:r w:rsidRPr="008D114F">
        <w:rPr>
          <w:i/>
        </w:rPr>
        <w:t>Feedback and complaints are reviewed and used to improve the quality of care and services.</w:t>
      </w:r>
    </w:p>
    <w:p w14:paraId="2990A2EF" w14:textId="77777777" w:rsidR="006C2425" w:rsidRDefault="006C2425" w:rsidP="006C2425">
      <w:pPr>
        <w:sectPr w:rsidR="006C2425" w:rsidSect="006C2425">
          <w:headerReference w:type="default" r:id="rId36"/>
          <w:type w:val="continuous"/>
          <w:pgSz w:w="11906" w:h="16838"/>
          <w:pgMar w:top="1701" w:right="1418" w:bottom="1418" w:left="1418" w:header="709" w:footer="397" w:gutter="0"/>
          <w:cols w:space="708"/>
          <w:titlePg/>
          <w:docGrid w:linePitch="360"/>
        </w:sectPr>
      </w:pPr>
    </w:p>
    <w:p w14:paraId="2990A2F0" w14:textId="72AF9355" w:rsidR="006C2425" w:rsidRDefault="006C2425" w:rsidP="006C2425">
      <w:pPr>
        <w:pStyle w:val="Heading1"/>
        <w:tabs>
          <w:tab w:val="right" w:pos="9070"/>
        </w:tabs>
        <w:spacing w:before="560" w:after="640"/>
        <w:rPr>
          <w:color w:val="FFFFFF" w:themeColor="background1"/>
          <w:sz w:val="36"/>
        </w:rPr>
        <w:sectPr w:rsidR="006C2425" w:rsidSect="006C242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990A348" wp14:editId="2990A3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65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990A2F1" w14:textId="77777777" w:rsidR="006C2425" w:rsidRPr="000E654D" w:rsidRDefault="006C2425" w:rsidP="006C2425">
      <w:pPr>
        <w:pStyle w:val="Heading3"/>
        <w:shd w:val="clear" w:color="auto" w:fill="F2F2F2" w:themeFill="background1" w:themeFillShade="F2"/>
      </w:pPr>
      <w:r w:rsidRPr="000E654D">
        <w:t>Consumer outcome:</w:t>
      </w:r>
    </w:p>
    <w:p w14:paraId="2990A2F2" w14:textId="77777777" w:rsidR="006C2425" w:rsidRDefault="006C2425" w:rsidP="006C2425">
      <w:pPr>
        <w:numPr>
          <w:ilvl w:val="0"/>
          <w:numId w:val="7"/>
        </w:numPr>
        <w:shd w:val="clear" w:color="auto" w:fill="F2F2F2" w:themeFill="background1" w:themeFillShade="F2"/>
      </w:pPr>
      <w:r>
        <w:t>I get quality care and services when I need them from people who are knowledgeable, capable and caring.</w:t>
      </w:r>
    </w:p>
    <w:p w14:paraId="2990A2F3" w14:textId="77777777" w:rsidR="006C2425" w:rsidRDefault="006C2425" w:rsidP="006C2425">
      <w:pPr>
        <w:pStyle w:val="Heading3"/>
        <w:shd w:val="clear" w:color="auto" w:fill="F2F2F2" w:themeFill="background1" w:themeFillShade="F2"/>
      </w:pPr>
      <w:r>
        <w:t>Organisation statement:</w:t>
      </w:r>
    </w:p>
    <w:p w14:paraId="2990A2F4" w14:textId="77777777" w:rsidR="006C2425" w:rsidRDefault="006C2425" w:rsidP="006C242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990A2F5" w14:textId="77777777" w:rsidR="006C2425" w:rsidRDefault="006C2425" w:rsidP="006C2425">
      <w:pPr>
        <w:pStyle w:val="Heading2"/>
      </w:pPr>
      <w:r>
        <w:t>Assessment of Standard 7</w:t>
      </w:r>
    </w:p>
    <w:p w14:paraId="6FB86BB3" w14:textId="77777777" w:rsidR="00123710" w:rsidRPr="00163FEE" w:rsidRDefault="00123710" w:rsidP="00123710">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108AC93" w14:textId="77777777" w:rsidR="00123710" w:rsidRPr="00163FEE" w:rsidRDefault="00123710" w:rsidP="00123710">
      <w:pPr>
        <w:spacing w:before="120"/>
        <w:rPr>
          <w:rFonts w:eastAsia="Calibri"/>
          <w:lang w:eastAsia="en-US"/>
        </w:rPr>
      </w:pPr>
      <w:r w:rsidRPr="003264EA">
        <w:rPr>
          <w:rFonts w:eastAsia="Calibri"/>
          <w:color w:val="auto"/>
          <w:lang w:eastAsia="en-US"/>
        </w:rPr>
        <w:t xml:space="preserve">Overall </w:t>
      </w:r>
      <w:r w:rsidRPr="00163FEE">
        <w:rPr>
          <w:rFonts w:eastAsia="Calibri"/>
          <w:color w:val="auto"/>
          <w:lang w:eastAsia="en-US"/>
        </w:rPr>
        <w:t xml:space="preserve">sampled </w:t>
      </w:r>
      <w:r w:rsidRPr="003264EA">
        <w:rPr>
          <w:rFonts w:eastAsia="Calibri"/>
          <w:color w:val="auto"/>
          <w:lang w:eastAsia="en-US"/>
        </w:rPr>
        <w:t xml:space="preserve">consumers considered </w:t>
      </w:r>
      <w:r w:rsidRPr="00163FEE">
        <w:rPr>
          <w:rFonts w:eastAsia="Calibri"/>
          <w:lang w:eastAsia="en-US"/>
        </w:rPr>
        <w:t>that they get quality care and services when they need them and from people who are knowledgeable, capable and caring.</w:t>
      </w:r>
    </w:p>
    <w:p w14:paraId="14D14CE9" w14:textId="77777777" w:rsidR="00123710" w:rsidRPr="00336037" w:rsidRDefault="00123710" w:rsidP="00123710">
      <w:pPr>
        <w:spacing w:before="120"/>
        <w:ind w:hanging="142"/>
        <w:rPr>
          <w:rFonts w:eastAsia="Calibri"/>
          <w:color w:val="auto"/>
          <w:lang w:eastAsia="en-US"/>
        </w:rPr>
      </w:pPr>
      <w:r w:rsidRPr="00336037">
        <w:rPr>
          <w:rFonts w:eastAsia="Calibri"/>
          <w:color w:val="auto"/>
          <w:lang w:eastAsia="en-US"/>
        </w:rPr>
        <w:t xml:space="preserve"> For example:</w:t>
      </w:r>
    </w:p>
    <w:p w14:paraId="3C804164" w14:textId="7116EB2B" w:rsidR="00123710" w:rsidRDefault="00123710" w:rsidP="0025157E">
      <w:pPr>
        <w:pStyle w:val="ListParagraph"/>
        <w:numPr>
          <w:ilvl w:val="0"/>
          <w:numId w:val="23"/>
        </w:numPr>
        <w:spacing w:before="120"/>
        <w:ind w:left="284" w:hanging="284"/>
        <w:contextualSpacing w:val="0"/>
        <w:rPr>
          <w:rFonts w:eastAsia="Calibri"/>
          <w:color w:val="auto"/>
          <w:lang w:eastAsia="en-US"/>
        </w:rPr>
      </w:pPr>
      <w:r w:rsidRPr="003264EA">
        <w:rPr>
          <w:rFonts w:eastAsia="Calibri"/>
          <w:color w:val="auto"/>
          <w:lang w:eastAsia="en-US"/>
        </w:rPr>
        <w:t>All consumers sampled said staff are kind and caring</w:t>
      </w:r>
      <w:r>
        <w:rPr>
          <w:rFonts w:eastAsia="Calibri"/>
          <w:color w:val="auto"/>
          <w:lang w:eastAsia="en-US"/>
        </w:rPr>
        <w:t xml:space="preserve"> and felt there was adequate staffing at the service</w:t>
      </w:r>
      <w:r w:rsidRPr="003264EA">
        <w:rPr>
          <w:rFonts w:eastAsia="Calibri"/>
          <w:color w:val="auto"/>
          <w:lang w:eastAsia="en-US"/>
        </w:rPr>
        <w:t>.</w:t>
      </w:r>
      <w:r>
        <w:rPr>
          <w:rFonts w:eastAsia="Calibri"/>
          <w:color w:val="auto"/>
          <w:lang w:eastAsia="en-US"/>
        </w:rPr>
        <w:t xml:space="preserve"> Most consumers also felt staff knew what they were doing.</w:t>
      </w:r>
    </w:p>
    <w:p w14:paraId="1F595C64" w14:textId="5980B11F" w:rsidR="00123710" w:rsidRPr="00432EB7" w:rsidRDefault="00123710" w:rsidP="0025157E">
      <w:pPr>
        <w:pStyle w:val="ListParagraph"/>
        <w:numPr>
          <w:ilvl w:val="0"/>
          <w:numId w:val="23"/>
        </w:numPr>
        <w:spacing w:before="120"/>
        <w:ind w:left="284" w:hanging="284"/>
        <w:contextualSpacing w:val="0"/>
        <w:rPr>
          <w:rFonts w:eastAsia="Calibri"/>
          <w:color w:val="auto"/>
          <w:lang w:eastAsia="en-US"/>
        </w:rPr>
      </w:pPr>
      <w:r w:rsidRPr="00216470">
        <w:rPr>
          <w:rFonts w:eastAsia="Calibri"/>
          <w:color w:val="auto"/>
          <w:lang w:eastAsia="en-US"/>
        </w:rPr>
        <w:t xml:space="preserve">Most </w:t>
      </w:r>
      <w:r w:rsidR="00432EB7">
        <w:rPr>
          <w:rFonts w:eastAsia="Calibri"/>
          <w:color w:val="auto"/>
          <w:lang w:eastAsia="en-US"/>
        </w:rPr>
        <w:t>staff stated they have enough time to complete their roles</w:t>
      </w:r>
      <w:r w:rsidR="00336037">
        <w:rPr>
          <w:rFonts w:eastAsia="Calibri"/>
          <w:color w:val="auto"/>
          <w:lang w:eastAsia="en-US"/>
        </w:rPr>
        <w:t>, have received relevant training,</w:t>
      </w:r>
      <w:r w:rsidR="00432EB7">
        <w:rPr>
          <w:rFonts w:eastAsia="Calibri"/>
          <w:color w:val="auto"/>
          <w:lang w:eastAsia="en-US"/>
        </w:rPr>
        <w:t xml:space="preserve"> and have received performance </w:t>
      </w:r>
      <w:r w:rsidR="00432EB7" w:rsidRPr="00432EB7">
        <w:rPr>
          <w:rFonts w:eastAsia="Calibri"/>
          <w:color w:val="auto"/>
          <w:lang w:eastAsia="en-US"/>
        </w:rPr>
        <w:t xml:space="preserve">assessments throughout the year </w:t>
      </w:r>
    </w:p>
    <w:p w14:paraId="2990A2F7" w14:textId="197901C6" w:rsidR="006C2425" w:rsidRPr="00432EB7" w:rsidRDefault="006C2425" w:rsidP="006C2425">
      <w:pPr>
        <w:rPr>
          <w:rFonts w:eastAsia="Calibri"/>
          <w:color w:val="auto"/>
        </w:rPr>
      </w:pPr>
      <w:r w:rsidRPr="00432EB7">
        <w:rPr>
          <w:rFonts w:eastAsiaTheme="minorHAnsi"/>
          <w:color w:val="auto"/>
        </w:rPr>
        <w:t xml:space="preserve">The Quality Standard is assessed as </w:t>
      </w:r>
      <w:r w:rsidR="00432EB7" w:rsidRPr="00432EB7">
        <w:rPr>
          <w:rFonts w:eastAsiaTheme="minorHAnsi"/>
          <w:color w:val="auto"/>
        </w:rPr>
        <w:t xml:space="preserve">Compliant </w:t>
      </w:r>
      <w:r w:rsidRPr="00432EB7">
        <w:rPr>
          <w:rFonts w:eastAsiaTheme="minorHAnsi"/>
          <w:color w:val="auto"/>
        </w:rPr>
        <w:t>as</w:t>
      </w:r>
      <w:r w:rsidR="00432EB7" w:rsidRPr="00432EB7">
        <w:rPr>
          <w:rFonts w:eastAsiaTheme="minorHAnsi"/>
          <w:color w:val="auto"/>
        </w:rPr>
        <w:t xml:space="preserve"> five </w:t>
      </w:r>
      <w:r w:rsidRPr="00432EB7">
        <w:rPr>
          <w:rFonts w:eastAsiaTheme="minorHAnsi"/>
          <w:color w:val="auto"/>
        </w:rPr>
        <w:t xml:space="preserve">of the five specific requirements have been assessed as </w:t>
      </w:r>
      <w:r w:rsidR="00432EB7" w:rsidRPr="00432EB7">
        <w:rPr>
          <w:rFonts w:eastAsiaTheme="minorHAnsi"/>
          <w:color w:val="auto"/>
        </w:rPr>
        <w:t xml:space="preserve">Compliant. </w:t>
      </w:r>
    </w:p>
    <w:p w14:paraId="2990A2F8" w14:textId="5AB7D5CC" w:rsidR="006C2425" w:rsidRDefault="006C2425" w:rsidP="006C2425">
      <w:pPr>
        <w:pStyle w:val="Heading2"/>
      </w:pPr>
      <w:r>
        <w:t>Assessment of Standard 7 Requirements</w:t>
      </w:r>
      <w:r w:rsidRPr="0066387A">
        <w:rPr>
          <w:i/>
          <w:color w:val="0000FF"/>
          <w:sz w:val="24"/>
          <w:szCs w:val="24"/>
        </w:rPr>
        <w:t xml:space="preserve"> </w:t>
      </w:r>
    </w:p>
    <w:p w14:paraId="2990A2F9" w14:textId="328E499B" w:rsidR="006C2425" w:rsidRPr="00506F7F" w:rsidRDefault="006C2425" w:rsidP="006C2425">
      <w:pPr>
        <w:pStyle w:val="Heading3"/>
      </w:pPr>
      <w:r w:rsidRPr="00506F7F">
        <w:t>Requirement 7(3)(a)</w:t>
      </w:r>
      <w:r>
        <w:tab/>
        <w:t>Compliant</w:t>
      </w:r>
    </w:p>
    <w:p w14:paraId="2990A2FA" w14:textId="77777777" w:rsidR="006C2425" w:rsidRPr="008D114F" w:rsidRDefault="006C2425" w:rsidP="006C2425">
      <w:pPr>
        <w:rPr>
          <w:i/>
        </w:rPr>
      </w:pPr>
      <w:r w:rsidRPr="008D114F">
        <w:rPr>
          <w:i/>
        </w:rPr>
        <w:t>The workforce is planned to enable, and the number and mix of members of the workforce deployed enables, the delivery and management of safe and quality care and services.</w:t>
      </w:r>
    </w:p>
    <w:p w14:paraId="2990A2FC" w14:textId="43BE9831" w:rsidR="006C2425" w:rsidRPr="00506F7F" w:rsidRDefault="006C2425" w:rsidP="006C2425">
      <w:pPr>
        <w:pStyle w:val="Heading3"/>
      </w:pPr>
      <w:r w:rsidRPr="00506F7F">
        <w:lastRenderedPageBreak/>
        <w:t>Requirement 7(3)(b)</w:t>
      </w:r>
      <w:r>
        <w:tab/>
        <w:t>Compliant</w:t>
      </w:r>
    </w:p>
    <w:p w14:paraId="2990A2FD" w14:textId="77777777" w:rsidR="006C2425" w:rsidRPr="008D114F" w:rsidRDefault="006C2425" w:rsidP="006C2425">
      <w:pPr>
        <w:rPr>
          <w:i/>
        </w:rPr>
      </w:pPr>
      <w:r w:rsidRPr="008D114F">
        <w:rPr>
          <w:i/>
        </w:rPr>
        <w:t>Workforce interactions with consumers are kind, caring and respectful of each consumer’s identity, culture and diversity.</w:t>
      </w:r>
    </w:p>
    <w:p w14:paraId="2990A2FF" w14:textId="01E15809" w:rsidR="006C2425" w:rsidRPr="00095CD4" w:rsidRDefault="006C2425" w:rsidP="006C2425">
      <w:pPr>
        <w:pStyle w:val="Heading3"/>
      </w:pPr>
      <w:r w:rsidRPr="00095CD4">
        <w:t>Requirement 7(3)(c)</w:t>
      </w:r>
      <w:r>
        <w:tab/>
        <w:t>Compliant</w:t>
      </w:r>
    </w:p>
    <w:p w14:paraId="2990A300" w14:textId="77777777" w:rsidR="006C2425" w:rsidRPr="008D114F" w:rsidRDefault="006C2425" w:rsidP="006C2425">
      <w:pPr>
        <w:rPr>
          <w:i/>
        </w:rPr>
      </w:pPr>
      <w:r w:rsidRPr="008D114F">
        <w:rPr>
          <w:i/>
        </w:rPr>
        <w:t>The workforce is competent and the members of the workforce have the qualifications and knowledge to effectively perform their roles.</w:t>
      </w:r>
    </w:p>
    <w:p w14:paraId="2990A302" w14:textId="3CFB08A4" w:rsidR="006C2425" w:rsidRPr="00095CD4" w:rsidRDefault="006C2425" w:rsidP="006C2425">
      <w:pPr>
        <w:pStyle w:val="Heading3"/>
      </w:pPr>
      <w:r w:rsidRPr="00095CD4">
        <w:t>Requirement 7(3)(d)</w:t>
      </w:r>
      <w:r>
        <w:tab/>
        <w:t>Compliant</w:t>
      </w:r>
    </w:p>
    <w:p w14:paraId="2990A303" w14:textId="1198C65D" w:rsidR="006C2425" w:rsidRDefault="006C2425" w:rsidP="006C2425">
      <w:pPr>
        <w:rPr>
          <w:i/>
        </w:rPr>
      </w:pPr>
      <w:r w:rsidRPr="008D114F">
        <w:rPr>
          <w:i/>
        </w:rPr>
        <w:t>The workforce is recruited, trained, equipped and supported to deliver the outcomes required by these standards.</w:t>
      </w:r>
    </w:p>
    <w:p w14:paraId="404AC427" w14:textId="2C8FEDED" w:rsidR="003340CC" w:rsidRPr="00BC703C" w:rsidRDefault="003340CC" w:rsidP="003340CC">
      <w:pPr>
        <w:spacing w:before="120"/>
        <w:rPr>
          <w:rFonts w:eastAsia="Calibri"/>
          <w:color w:val="auto"/>
          <w:lang w:eastAsia="en-US"/>
        </w:rPr>
      </w:pPr>
      <w:r>
        <w:rPr>
          <w:rFonts w:eastAsia="Calibri"/>
          <w:color w:val="auto"/>
          <w:lang w:eastAsia="en-US"/>
        </w:rPr>
        <w:t>The Assessment Team interviewed a sample of c</w:t>
      </w:r>
      <w:r w:rsidRPr="00BC703C">
        <w:rPr>
          <w:rFonts w:eastAsia="Calibri"/>
          <w:color w:val="auto"/>
          <w:lang w:eastAsia="en-US"/>
        </w:rPr>
        <w:t xml:space="preserve">onsumers and/or representatives </w:t>
      </w:r>
      <w:r>
        <w:rPr>
          <w:rFonts w:eastAsia="Calibri"/>
          <w:color w:val="auto"/>
          <w:lang w:eastAsia="en-US"/>
        </w:rPr>
        <w:t>whom state that staff</w:t>
      </w:r>
      <w:r w:rsidRPr="00BC703C">
        <w:rPr>
          <w:rFonts w:eastAsia="Calibri"/>
          <w:color w:val="auto"/>
          <w:lang w:eastAsia="en-US"/>
        </w:rPr>
        <w:t xml:space="preserve"> are trained and equipped to deliver their care and services. Staff </w:t>
      </w:r>
      <w:r>
        <w:rPr>
          <w:rFonts w:eastAsia="Calibri"/>
          <w:color w:val="auto"/>
          <w:lang w:eastAsia="en-US"/>
        </w:rPr>
        <w:t>interviewed p</w:t>
      </w:r>
      <w:r w:rsidRPr="00BC703C">
        <w:rPr>
          <w:rFonts w:eastAsia="Calibri"/>
          <w:color w:val="auto"/>
          <w:lang w:eastAsia="en-US"/>
        </w:rPr>
        <w:t xml:space="preserve">rovided examples of training </w:t>
      </w:r>
      <w:r>
        <w:rPr>
          <w:rFonts w:eastAsia="Calibri"/>
          <w:color w:val="auto"/>
          <w:lang w:eastAsia="en-US"/>
        </w:rPr>
        <w:t>they had completed. The Assessment Team re</w:t>
      </w:r>
      <w:r w:rsidRPr="00BC703C">
        <w:rPr>
          <w:rFonts w:eastAsia="Calibri"/>
          <w:color w:val="auto"/>
          <w:lang w:eastAsia="en-US"/>
        </w:rPr>
        <w:t>view</w:t>
      </w:r>
      <w:r>
        <w:rPr>
          <w:rFonts w:eastAsia="Calibri"/>
          <w:color w:val="auto"/>
          <w:lang w:eastAsia="en-US"/>
        </w:rPr>
        <w:t>ed</w:t>
      </w:r>
      <w:r w:rsidRPr="00BC703C">
        <w:rPr>
          <w:rFonts w:eastAsia="Calibri"/>
          <w:color w:val="auto"/>
          <w:lang w:eastAsia="en-US"/>
        </w:rPr>
        <w:t xml:space="preserve"> training documents </w:t>
      </w:r>
      <w:r>
        <w:rPr>
          <w:rFonts w:eastAsia="Calibri"/>
          <w:color w:val="auto"/>
          <w:lang w:eastAsia="en-US"/>
        </w:rPr>
        <w:t xml:space="preserve">and </w:t>
      </w:r>
      <w:r w:rsidRPr="00BC703C">
        <w:rPr>
          <w:rFonts w:eastAsia="Calibri"/>
          <w:color w:val="auto"/>
          <w:lang w:eastAsia="en-US"/>
        </w:rPr>
        <w:t>identified that training is</w:t>
      </w:r>
      <w:r>
        <w:rPr>
          <w:rFonts w:eastAsia="Calibri"/>
          <w:color w:val="auto"/>
          <w:lang w:eastAsia="en-US"/>
        </w:rPr>
        <w:t xml:space="preserve"> </w:t>
      </w:r>
      <w:r w:rsidRPr="00BC703C">
        <w:rPr>
          <w:rFonts w:eastAsia="Calibri"/>
          <w:color w:val="auto"/>
          <w:lang w:eastAsia="en-US"/>
        </w:rPr>
        <w:t>up to date</w:t>
      </w:r>
      <w:r w:rsidR="00E25CDB">
        <w:rPr>
          <w:rFonts w:eastAsia="Calibri"/>
          <w:color w:val="auto"/>
          <w:lang w:eastAsia="en-US"/>
        </w:rPr>
        <w:t>,</w:t>
      </w:r>
      <w:r w:rsidRPr="00BC703C">
        <w:rPr>
          <w:rFonts w:eastAsia="Calibri"/>
          <w:color w:val="auto"/>
          <w:lang w:eastAsia="en-US"/>
        </w:rPr>
        <w:t xml:space="preserve"> and the service is responsive to training needs following feedback and areas of potential risk.</w:t>
      </w:r>
    </w:p>
    <w:p w14:paraId="2CFEA69E" w14:textId="58C542E0" w:rsidR="003340CC" w:rsidRPr="003340CC" w:rsidRDefault="003340CC" w:rsidP="006C2425">
      <w:r>
        <w:t xml:space="preserve">I find this requirement Compliant. </w:t>
      </w:r>
    </w:p>
    <w:p w14:paraId="2990A305" w14:textId="353AE328" w:rsidR="006C2425" w:rsidRPr="00095CD4" w:rsidRDefault="006C2425" w:rsidP="006C2425">
      <w:pPr>
        <w:pStyle w:val="Heading3"/>
      </w:pPr>
      <w:r w:rsidRPr="00095CD4">
        <w:t>Requirement 7(3)(e)</w:t>
      </w:r>
      <w:r>
        <w:tab/>
        <w:t>Compliant</w:t>
      </w:r>
    </w:p>
    <w:p w14:paraId="2990A306" w14:textId="77777777" w:rsidR="006C2425" w:rsidRPr="008D114F" w:rsidRDefault="006C2425" w:rsidP="006C2425">
      <w:pPr>
        <w:rPr>
          <w:i/>
        </w:rPr>
      </w:pPr>
      <w:r w:rsidRPr="008D114F">
        <w:rPr>
          <w:i/>
        </w:rPr>
        <w:t>Regular assessment, monitoring and review of the performance of each member of the workforce is undertaken.</w:t>
      </w:r>
    </w:p>
    <w:p w14:paraId="2990A307" w14:textId="77777777" w:rsidR="006C2425" w:rsidRPr="00506F7F" w:rsidRDefault="006C2425" w:rsidP="006C2425"/>
    <w:p w14:paraId="2990A308" w14:textId="77777777" w:rsidR="006C2425" w:rsidRDefault="006C2425" w:rsidP="006C2425">
      <w:pPr>
        <w:sectPr w:rsidR="006C2425" w:rsidSect="006C2425">
          <w:headerReference w:type="default" r:id="rId39"/>
          <w:type w:val="continuous"/>
          <w:pgSz w:w="11906" w:h="16838"/>
          <w:pgMar w:top="1701" w:right="1418" w:bottom="1418" w:left="1418" w:header="709" w:footer="397" w:gutter="0"/>
          <w:cols w:space="708"/>
          <w:titlePg/>
          <w:docGrid w:linePitch="360"/>
        </w:sectPr>
      </w:pPr>
    </w:p>
    <w:p w14:paraId="2990A309" w14:textId="610672BA" w:rsidR="006C2425" w:rsidRDefault="006C2425" w:rsidP="006C2425">
      <w:pPr>
        <w:pStyle w:val="Heading1"/>
        <w:tabs>
          <w:tab w:val="right" w:pos="9070"/>
        </w:tabs>
        <w:spacing w:before="560" w:after="640"/>
        <w:rPr>
          <w:color w:val="FFFFFF" w:themeColor="background1"/>
          <w:sz w:val="36"/>
        </w:rPr>
        <w:sectPr w:rsidR="006C2425" w:rsidSect="006C242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990A34A" wp14:editId="2990A34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168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36037" w:rsidRPr="00EB1D71">
        <w:rPr>
          <w:color w:val="FFFFFF" w:themeColor="background1"/>
          <w:sz w:val="36"/>
        </w:rPr>
        <w:t xml:space="preserve"> </w:t>
      </w:r>
      <w:r w:rsidRPr="00EB1D71">
        <w:rPr>
          <w:color w:val="FFFFFF" w:themeColor="background1"/>
          <w:sz w:val="36"/>
        </w:rPr>
        <w:br/>
        <w:t>Organisational governance</w:t>
      </w:r>
    </w:p>
    <w:p w14:paraId="2990A30A" w14:textId="77777777" w:rsidR="006C2425" w:rsidRPr="00FD1B02" w:rsidRDefault="006C2425" w:rsidP="006C2425">
      <w:pPr>
        <w:pStyle w:val="Heading3"/>
        <w:shd w:val="clear" w:color="auto" w:fill="F2F2F2" w:themeFill="background1" w:themeFillShade="F2"/>
      </w:pPr>
      <w:r w:rsidRPr="008312AC">
        <w:t>Consumer</w:t>
      </w:r>
      <w:r w:rsidRPr="00FD1B02">
        <w:t xml:space="preserve"> outcome:</w:t>
      </w:r>
    </w:p>
    <w:p w14:paraId="2990A30B" w14:textId="77777777" w:rsidR="006C2425" w:rsidRDefault="006C2425" w:rsidP="006C2425">
      <w:pPr>
        <w:numPr>
          <w:ilvl w:val="0"/>
          <w:numId w:val="8"/>
        </w:numPr>
        <w:shd w:val="clear" w:color="auto" w:fill="F2F2F2" w:themeFill="background1" w:themeFillShade="F2"/>
      </w:pPr>
      <w:r>
        <w:t>I am confident the organisation is well run. I can partner in improving the delivery of care and services.</w:t>
      </w:r>
    </w:p>
    <w:p w14:paraId="2990A30C" w14:textId="77777777" w:rsidR="006C2425" w:rsidRDefault="006C2425" w:rsidP="006C2425">
      <w:pPr>
        <w:pStyle w:val="Heading3"/>
        <w:shd w:val="clear" w:color="auto" w:fill="F2F2F2" w:themeFill="background1" w:themeFillShade="F2"/>
      </w:pPr>
      <w:r>
        <w:t>Organisation statement:</w:t>
      </w:r>
    </w:p>
    <w:p w14:paraId="2990A30D" w14:textId="77777777" w:rsidR="006C2425" w:rsidRDefault="006C2425" w:rsidP="006C2425">
      <w:pPr>
        <w:numPr>
          <w:ilvl w:val="0"/>
          <w:numId w:val="8"/>
        </w:numPr>
        <w:shd w:val="clear" w:color="auto" w:fill="F2F2F2" w:themeFill="background1" w:themeFillShade="F2"/>
      </w:pPr>
      <w:r>
        <w:t>The organisation’s governing body is accountable for the delivery of safe and quality care and services.</w:t>
      </w:r>
    </w:p>
    <w:p w14:paraId="2990A30E" w14:textId="77777777" w:rsidR="006C2425" w:rsidRDefault="006C2425" w:rsidP="006C2425">
      <w:pPr>
        <w:pStyle w:val="Heading2"/>
      </w:pPr>
      <w:r>
        <w:t>Assessment of Standard 8</w:t>
      </w:r>
    </w:p>
    <w:p w14:paraId="2E8854C2" w14:textId="5B149B83" w:rsidR="00E25CDB" w:rsidRPr="00163FEE" w:rsidRDefault="00E25CDB" w:rsidP="00E25CDB">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2869DF" w14:textId="77777777" w:rsidR="00E25CDB" w:rsidRPr="00EF15F5" w:rsidRDefault="00E25CDB" w:rsidP="00E25CDB">
      <w:pPr>
        <w:spacing w:before="120"/>
        <w:rPr>
          <w:rFonts w:eastAsia="Calibri"/>
          <w:lang w:eastAsia="en-US"/>
        </w:rPr>
      </w:pPr>
      <w:r w:rsidRPr="00EF15F5">
        <w:rPr>
          <w:rFonts w:eastAsia="Calibri"/>
          <w:color w:val="auto"/>
          <w:lang w:eastAsia="en-US"/>
        </w:rPr>
        <w:t>Overall</w:t>
      </w:r>
      <w:r w:rsidRPr="00EF15F5">
        <w:rPr>
          <w:rFonts w:eastAsia="Calibri"/>
          <w:color w:val="0000FF"/>
          <w:lang w:eastAsia="en-US"/>
        </w:rPr>
        <w:t xml:space="preserve"> </w:t>
      </w:r>
      <w:r w:rsidRPr="00EF15F5">
        <w:rPr>
          <w:rFonts w:eastAsia="Calibri"/>
          <w:color w:val="auto"/>
          <w:lang w:eastAsia="en-US"/>
        </w:rPr>
        <w:t xml:space="preserve">sampled </w:t>
      </w:r>
      <w:r w:rsidRPr="00EF15F5">
        <w:rPr>
          <w:rFonts w:eastAsia="Calibri"/>
          <w:lang w:eastAsia="en-US"/>
        </w:rPr>
        <w:t xml:space="preserve">consumers considered that the organisation is well run and that they can partner in improving the delivery of care and services. </w:t>
      </w:r>
    </w:p>
    <w:p w14:paraId="0C727039" w14:textId="77777777" w:rsidR="00E25CDB" w:rsidRPr="00163FEE" w:rsidRDefault="00E25CDB" w:rsidP="00E25CDB">
      <w:pPr>
        <w:spacing w:before="120"/>
        <w:rPr>
          <w:rFonts w:eastAsia="Calibri"/>
          <w:lang w:eastAsia="en-US"/>
        </w:rPr>
      </w:pPr>
      <w:r w:rsidRPr="00163FEE">
        <w:rPr>
          <w:rFonts w:eastAsia="Calibri"/>
          <w:lang w:eastAsia="en-US"/>
        </w:rPr>
        <w:t>For example:</w:t>
      </w:r>
    </w:p>
    <w:p w14:paraId="1D47F6E0" w14:textId="77777777" w:rsidR="00E25CDB" w:rsidRDefault="00E25CDB" w:rsidP="0025157E">
      <w:pPr>
        <w:pStyle w:val="ListParagraph"/>
        <w:numPr>
          <w:ilvl w:val="0"/>
          <w:numId w:val="24"/>
        </w:numPr>
        <w:spacing w:before="120"/>
        <w:ind w:left="284" w:hanging="284"/>
        <w:contextualSpacing w:val="0"/>
        <w:rPr>
          <w:rFonts w:eastAsia="Calibri"/>
          <w:color w:val="auto"/>
          <w:lang w:eastAsia="en-US"/>
        </w:rPr>
      </w:pPr>
      <w:r w:rsidRPr="002026A6">
        <w:rPr>
          <w:rFonts w:eastAsia="Calibri"/>
          <w:color w:val="auto"/>
          <w:lang w:eastAsia="en-US"/>
        </w:rPr>
        <w:t xml:space="preserve">Most consumers </w:t>
      </w:r>
      <w:r>
        <w:rPr>
          <w:rFonts w:eastAsia="Calibri"/>
          <w:color w:val="auto"/>
          <w:lang w:eastAsia="en-US"/>
        </w:rPr>
        <w:t xml:space="preserve">and representatives sampled </w:t>
      </w:r>
      <w:r w:rsidRPr="002026A6">
        <w:rPr>
          <w:rFonts w:eastAsia="Calibri"/>
          <w:color w:val="auto"/>
          <w:lang w:eastAsia="en-US"/>
        </w:rPr>
        <w:t>said the</w:t>
      </w:r>
      <w:r>
        <w:rPr>
          <w:rFonts w:eastAsia="Calibri"/>
          <w:color w:val="auto"/>
          <w:lang w:eastAsia="en-US"/>
        </w:rPr>
        <w:t>y felt the</w:t>
      </w:r>
      <w:r w:rsidRPr="002026A6">
        <w:rPr>
          <w:rFonts w:eastAsia="Calibri"/>
          <w:color w:val="auto"/>
          <w:lang w:eastAsia="en-US"/>
        </w:rPr>
        <w:t xml:space="preserve"> service is well run</w:t>
      </w:r>
      <w:r>
        <w:rPr>
          <w:rFonts w:eastAsia="Calibri"/>
          <w:color w:val="auto"/>
          <w:lang w:eastAsia="en-US"/>
        </w:rPr>
        <w:t>.</w:t>
      </w:r>
    </w:p>
    <w:p w14:paraId="6CD6C3BE" w14:textId="77777777" w:rsidR="00E25CDB" w:rsidRPr="002026A6" w:rsidRDefault="00E25CDB" w:rsidP="0025157E">
      <w:pPr>
        <w:pStyle w:val="ListParagraph"/>
        <w:numPr>
          <w:ilvl w:val="0"/>
          <w:numId w:val="24"/>
        </w:numPr>
        <w:spacing w:before="120"/>
        <w:ind w:left="284" w:hanging="284"/>
        <w:contextualSpacing w:val="0"/>
        <w:rPr>
          <w:rFonts w:eastAsia="Calibri"/>
          <w:color w:val="auto"/>
          <w:lang w:eastAsia="en-US"/>
        </w:rPr>
      </w:pPr>
      <w:r>
        <w:rPr>
          <w:rFonts w:eastAsia="Calibri"/>
          <w:color w:val="auto"/>
          <w:lang w:eastAsia="en-US"/>
        </w:rPr>
        <w:t>All consumers interviewed felt comfortable to be involved in their care and services and were engaged in how care was delivered by the care team.</w:t>
      </w:r>
    </w:p>
    <w:p w14:paraId="3F2722BE" w14:textId="052BA90B" w:rsidR="00E25CDB" w:rsidRPr="00A236DA" w:rsidRDefault="00E25CDB" w:rsidP="00A236DA">
      <w:pPr>
        <w:tabs>
          <w:tab w:val="right" w:pos="9026"/>
        </w:tabs>
        <w:spacing w:before="120"/>
        <w:rPr>
          <w:rFonts w:eastAsia="Fira Sans Light"/>
          <w:color w:val="auto"/>
          <w:szCs w:val="22"/>
          <w:lang w:eastAsia="en-US"/>
        </w:rPr>
      </w:pPr>
      <w:r>
        <w:rPr>
          <w:rFonts w:eastAsia="Calibri"/>
          <w:color w:val="auto"/>
          <w:lang w:eastAsia="en-US"/>
        </w:rPr>
        <w:t xml:space="preserve">However, </w:t>
      </w:r>
      <w:r>
        <w:rPr>
          <w:rFonts w:eastAsia="Fira Sans Light"/>
          <w:szCs w:val="22"/>
          <w:lang w:eastAsia="en-US"/>
        </w:rPr>
        <w:t>whilst the organisation has effective risk management systems and practices in place, the Assessment Team was found this had not been implemented effectively at the service.</w:t>
      </w:r>
      <w:r w:rsidR="00A236DA">
        <w:rPr>
          <w:rFonts w:eastAsia="Fira Sans Light"/>
          <w:szCs w:val="22"/>
          <w:lang w:eastAsia="en-US"/>
        </w:rPr>
        <w:t xml:space="preserve"> They identified various occasions where medication was not evaluated or managed, risk assessments were not completed correctly, and restraints were not documented correctly. The provider has since responded to these findings with further evidence to support that these identified </w:t>
      </w:r>
      <w:r w:rsidR="00336037">
        <w:rPr>
          <w:rFonts w:eastAsia="Fira Sans Light"/>
          <w:szCs w:val="22"/>
          <w:lang w:eastAsia="en-US"/>
        </w:rPr>
        <w:t>issues</w:t>
      </w:r>
      <w:r w:rsidR="00A236DA">
        <w:rPr>
          <w:rFonts w:eastAsia="Fira Sans Light"/>
          <w:szCs w:val="22"/>
          <w:lang w:eastAsia="en-US"/>
        </w:rPr>
        <w:t xml:space="preserve"> have </w:t>
      </w:r>
      <w:r w:rsidR="00336037">
        <w:rPr>
          <w:rFonts w:eastAsia="Fira Sans Light"/>
          <w:szCs w:val="22"/>
          <w:lang w:eastAsia="en-US"/>
        </w:rPr>
        <w:t xml:space="preserve">already </w:t>
      </w:r>
      <w:r w:rsidR="00A236DA">
        <w:rPr>
          <w:rFonts w:eastAsia="Fira Sans Light"/>
          <w:szCs w:val="22"/>
          <w:lang w:eastAsia="en-US"/>
        </w:rPr>
        <w:t>been well managed</w:t>
      </w:r>
      <w:r w:rsidR="00336037">
        <w:rPr>
          <w:rFonts w:eastAsia="Fira Sans Light"/>
          <w:szCs w:val="22"/>
          <w:lang w:eastAsia="en-US"/>
        </w:rPr>
        <w:t xml:space="preserve"> at the service. </w:t>
      </w:r>
    </w:p>
    <w:p w14:paraId="2990A310" w14:textId="62F9DDCF" w:rsidR="006C2425" w:rsidRPr="00A236DA" w:rsidRDefault="006C2425" w:rsidP="006C2425">
      <w:pPr>
        <w:rPr>
          <w:rFonts w:eastAsia="Calibri"/>
          <w:color w:val="auto"/>
        </w:rPr>
      </w:pPr>
      <w:r w:rsidRPr="00A236DA">
        <w:rPr>
          <w:rFonts w:eastAsiaTheme="minorHAnsi"/>
          <w:color w:val="auto"/>
        </w:rPr>
        <w:t xml:space="preserve">The Quality Standard is assessed as </w:t>
      </w:r>
      <w:r w:rsidR="00A236DA" w:rsidRPr="00A236DA">
        <w:rPr>
          <w:rFonts w:eastAsiaTheme="minorHAnsi"/>
          <w:color w:val="auto"/>
        </w:rPr>
        <w:t>Compliant</w:t>
      </w:r>
      <w:r w:rsidRPr="00A236DA">
        <w:rPr>
          <w:rFonts w:eastAsiaTheme="minorHAnsi"/>
          <w:color w:val="auto"/>
        </w:rPr>
        <w:t xml:space="preserve"> as </w:t>
      </w:r>
      <w:r w:rsidR="00A236DA" w:rsidRPr="00A236DA">
        <w:rPr>
          <w:rFonts w:eastAsiaTheme="minorHAnsi"/>
          <w:color w:val="auto"/>
        </w:rPr>
        <w:t>five</w:t>
      </w:r>
      <w:r w:rsidRPr="00A236DA">
        <w:rPr>
          <w:rFonts w:eastAsiaTheme="minorHAnsi"/>
          <w:color w:val="auto"/>
        </w:rPr>
        <w:t xml:space="preserve"> of the five specific requirements have been assessed as </w:t>
      </w:r>
      <w:r w:rsidR="00A236DA" w:rsidRPr="00A236DA">
        <w:rPr>
          <w:rFonts w:eastAsiaTheme="minorHAnsi"/>
          <w:color w:val="auto"/>
        </w:rPr>
        <w:t xml:space="preserve">Compliant. </w:t>
      </w:r>
    </w:p>
    <w:p w14:paraId="2990A311" w14:textId="26BF4749" w:rsidR="006C2425" w:rsidRDefault="006C2425" w:rsidP="006C2425">
      <w:pPr>
        <w:pStyle w:val="Heading2"/>
      </w:pPr>
      <w:r>
        <w:lastRenderedPageBreak/>
        <w:t>Assessment of Standard 8 Requirements</w:t>
      </w:r>
      <w:r w:rsidRPr="0066387A">
        <w:rPr>
          <w:i/>
          <w:color w:val="0000FF"/>
          <w:sz w:val="24"/>
          <w:szCs w:val="24"/>
        </w:rPr>
        <w:t xml:space="preserve"> </w:t>
      </w:r>
    </w:p>
    <w:p w14:paraId="2990A312" w14:textId="14A2DB23" w:rsidR="006C2425" w:rsidRPr="00506F7F" w:rsidRDefault="006C2425" w:rsidP="006C2425">
      <w:pPr>
        <w:pStyle w:val="Heading3"/>
      </w:pPr>
      <w:r w:rsidRPr="00506F7F">
        <w:t>Requirement 8(3)(a)</w:t>
      </w:r>
      <w:r w:rsidRPr="00506F7F">
        <w:tab/>
        <w:t>Compliant</w:t>
      </w:r>
    </w:p>
    <w:p w14:paraId="2990A313" w14:textId="77777777" w:rsidR="006C2425" w:rsidRPr="008D114F" w:rsidRDefault="006C2425" w:rsidP="006C2425">
      <w:pPr>
        <w:rPr>
          <w:i/>
        </w:rPr>
      </w:pPr>
      <w:r w:rsidRPr="008D114F">
        <w:rPr>
          <w:i/>
        </w:rPr>
        <w:t>Consumers are engaged in the development, delivery and evaluation of care and services and are supported in that engagement.</w:t>
      </w:r>
    </w:p>
    <w:p w14:paraId="2990A315" w14:textId="6DBED5BB" w:rsidR="006C2425" w:rsidRPr="00095CD4" w:rsidRDefault="006C2425" w:rsidP="006C2425">
      <w:pPr>
        <w:pStyle w:val="Heading3"/>
      </w:pPr>
      <w:r w:rsidRPr="00095CD4">
        <w:t>Requirement 8(3)(b)</w:t>
      </w:r>
      <w:r>
        <w:tab/>
        <w:t>Compliant</w:t>
      </w:r>
    </w:p>
    <w:p w14:paraId="2990A316" w14:textId="77777777" w:rsidR="006C2425" w:rsidRPr="008D114F" w:rsidRDefault="006C2425" w:rsidP="006C2425">
      <w:pPr>
        <w:rPr>
          <w:i/>
        </w:rPr>
      </w:pPr>
      <w:r w:rsidRPr="008D114F">
        <w:rPr>
          <w:i/>
        </w:rPr>
        <w:t>The organisation’s governing body promotes a culture of safe, inclusive and quality care and services and is accountable for their delivery.</w:t>
      </w:r>
    </w:p>
    <w:p w14:paraId="2990A318" w14:textId="17C1AE3F" w:rsidR="006C2425" w:rsidRPr="00336037" w:rsidRDefault="006C2425" w:rsidP="006C2425">
      <w:pPr>
        <w:pStyle w:val="Heading3"/>
      </w:pPr>
      <w:r w:rsidRPr="00336037">
        <w:t>Requirement 8(3)(c)</w:t>
      </w:r>
      <w:r w:rsidRPr="00336037">
        <w:tab/>
        <w:t>Compliant</w:t>
      </w:r>
    </w:p>
    <w:p w14:paraId="2990A319" w14:textId="77777777" w:rsidR="006C2425" w:rsidRPr="008D114F" w:rsidRDefault="006C2425" w:rsidP="006C2425">
      <w:pPr>
        <w:rPr>
          <w:i/>
        </w:rPr>
      </w:pPr>
      <w:r w:rsidRPr="008D114F">
        <w:rPr>
          <w:i/>
        </w:rPr>
        <w:t>Effective organisation wide governance systems relating to the following:</w:t>
      </w:r>
    </w:p>
    <w:p w14:paraId="2990A31A" w14:textId="77777777" w:rsidR="006C2425" w:rsidRPr="008D114F" w:rsidRDefault="006C2425" w:rsidP="0025157E">
      <w:pPr>
        <w:numPr>
          <w:ilvl w:val="0"/>
          <w:numId w:val="18"/>
        </w:numPr>
        <w:tabs>
          <w:tab w:val="right" w:pos="9026"/>
        </w:tabs>
        <w:spacing w:before="0" w:after="0"/>
        <w:ind w:left="567" w:hanging="425"/>
        <w:outlineLvl w:val="4"/>
        <w:rPr>
          <w:i/>
        </w:rPr>
      </w:pPr>
      <w:r w:rsidRPr="008D114F">
        <w:rPr>
          <w:i/>
        </w:rPr>
        <w:t>information management;</w:t>
      </w:r>
    </w:p>
    <w:p w14:paraId="2990A31B" w14:textId="77777777" w:rsidR="006C2425" w:rsidRPr="008D114F" w:rsidRDefault="006C2425" w:rsidP="0025157E">
      <w:pPr>
        <w:numPr>
          <w:ilvl w:val="0"/>
          <w:numId w:val="18"/>
        </w:numPr>
        <w:tabs>
          <w:tab w:val="right" w:pos="9026"/>
        </w:tabs>
        <w:spacing w:before="0" w:after="0"/>
        <w:ind w:left="567" w:hanging="425"/>
        <w:outlineLvl w:val="4"/>
        <w:rPr>
          <w:i/>
        </w:rPr>
      </w:pPr>
      <w:r w:rsidRPr="008D114F">
        <w:rPr>
          <w:i/>
        </w:rPr>
        <w:t>continuous improvement;</w:t>
      </w:r>
    </w:p>
    <w:p w14:paraId="2990A31C" w14:textId="77777777" w:rsidR="006C2425" w:rsidRPr="008D114F" w:rsidRDefault="006C2425" w:rsidP="0025157E">
      <w:pPr>
        <w:numPr>
          <w:ilvl w:val="0"/>
          <w:numId w:val="18"/>
        </w:numPr>
        <w:tabs>
          <w:tab w:val="right" w:pos="9026"/>
        </w:tabs>
        <w:spacing w:before="0" w:after="0"/>
        <w:ind w:left="567" w:hanging="425"/>
        <w:outlineLvl w:val="4"/>
        <w:rPr>
          <w:i/>
        </w:rPr>
      </w:pPr>
      <w:r w:rsidRPr="008D114F">
        <w:rPr>
          <w:i/>
        </w:rPr>
        <w:t>financial governance;</w:t>
      </w:r>
    </w:p>
    <w:p w14:paraId="2990A31D" w14:textId="77777777" w:rsidR="006C2425" w:rsidRPr="008D114F" w:rsidRDefault="006C2425" w:rsidP="0025157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90A31E" w14:textId="77777777" w:rsidR="006C2425" w:rsidRPr="008D114F" w:rsidRDefault="006C2425" w:rsidP="0025157E">
      <w:pPr>
        <w:numPr>
          <w:ilvl w:val="0"/>
          <w:numId w:val="18"/>
        </w:numPr>
        <w:tabs>
          <w:tab w:val="right" w:pos="9026"/>
        </w:tabs>
        <w:spacing w:before="0" w:after="0"/>
        <w:ind w:left="567" w:hanging="425"/>
        <w:outlineLvl w:val="4"/>
        <w:rPr>
          <w:i/>
        </w:rPr>
      </w:pPr>
      <w:r w:rsidRPr="008D114F">
        <w:rPr>
          <w:i/>
        </w:rPr>
        <w:t>regulatory compliance;</w:t>
      </w:r>
    </w:p>
    <w:p w14:paraId="2990A31F" w14:textId="77777777" w:rsidR="006C2425" w:rsidRPr="008D114F" w:rsidRDefault="006C2425" w:rsidP="0025157E">
      <w:pPr>
        <w:numPr>
          <w:ilvl w:val="0"/>
          <w:numId w:val="18"/>
        </w:numPr>
        <w:tabs>
          <w:tab w:val="right" w:pos="9026"/>
        </w:tabs>
        <w:spacing w:before="0" w:after="0"/>
        <w:ind w:left="567" w:hanging="425"/>
        <w:outlineLvl w:val="4"/>
        <w:rPr>
          <w:i/>
        </w:rPr>
      </w:pPr>
      <w:r w:rsidRPr="008D114F">
        <w:rPr>
          <w:i/>
        </w:rPr>
        <w:t>feedback and complaints.</w:t>
      </w:r>
    </w:p>
    <w:p w14:paraId="496E6403" w14:textId="540FEF2C" w:rsidR="00845A50" w:rsidRDefault="00E87ADA" w:rsidP="00D709F4">
      <w:pPr>
        <w:pStyle w:val="Heading3"/>
        <w:rPr>
          <w:b w:val="0"/>
          <w:color w:val="auto"/>
        </w:rPr>
      </w:pPr>
      <w:r w:rsidRPr="00E87ADA">
        <w:rPr>
          <w:rFonts w:eastAsiaTheme="minorHAnsi"/>
          <w:b w:val="0"/>
          <w:color w:val="auto"/>
          <w:sz w:val="24"/>
        </w:rPr>
        <w:t>The Assessment Team identified that the service has effective organisation wide governance systems relating to information management, continuous improvement, financial governance, workforce governance, regulatory compliance, and feedback and complaints</w:t>
      </w:r>
      <w:r>
        <w:rPr>
          <w:b w:val="0"/>
          <w:color w:val="auto"/>
        </w:rPr>
        <w:t xml:space="preserve">. </w:t>
      </w:r>
    </w:p>
    <w:p w14:paraId="5B9BA0E9" w14:textId="7A22B448" w:rsidR="00D709F4" w:rsidRDefault="00FB1622" w:rsidP="00D709F4">
      <w:r>
        <w:t>Since the services’ prior assessment, t</w:t>
      </w:r>
      <w:r w:rsidR="00D709F4">
        <w:t>he service has demonstrated improvements in their information management and continuous improvement systems</w:t>
      </w:r>
      <w:r>
        <w:t>.</w:t>
      </w:r>
    </w:p>
    <w:p w14:paraId="395E90FD" w14:textId="0CAB5B20" w:rsidR="00E87ADA" w:rsidRPr="00D709F4" w:rsidRDefault="00FB1622" w:rsidP="00D709F4">
      <w:r>
        <w:rPr>
          <w:rFonts w:eastAsia="Calibri"/>
          <w:color w:val="auto"/>
          <w:lang w:eastAsia="en-US"/>
        </w:rPr>
        <w:t>In regard to</w:t>
      </w:r>
      <w:r w:rsidR="00D709F4">
        <w:rPr>
          <w:rFonts w:eastAsia="Calibri"/>
          <w:color w:val="auto"/>
          <w:lang w:eastAsia="en-US"/>
        </w:rPr>
        <w:t xml:space="preserve"> information management, s</w:t>
      </w:r>
      <w:r w:rsidR="00E87ADA" w:rsidRPr="004E6850">
        <w:rPr>
          <w:rFonts w:eastAsia="Calibri"/>
          <w:color w:val="auto"/>
          <w:lang w:eastAsia="en-US"/>
        </w:rPr>
        <w:t>taff said they</w:t>
      </w:r>
      <w:r w:rsidR="00E87ADA">
        <w:rPr>
          <w:rFonts w:eastAsia="Calibri"/>
          <w:color w:val="auto"/>
          <w:lang w:eastAsia="en-US"/>
        </w:rPr>
        <w:t xml:space="preserve"> do not encounter </w:t>
      </w:r>
      <w:r w:rsidR="00E87ADA" w:rsidRPr="004E6850">
        <w:rPr>
          <w:rFonts w:eastAsia="Calibri"/>
          <w:color w:val="auto"/>
          <w:lang w:eastAsia="en-US"/>
        </w:rPr>
        <w:t>problem</w:t>
      </w:r>
      <w:r w:rsidR="00E87ADA">
        <w:rPr>
          <w:rFonts w:eastAsia="Calibri"/>
          <w:color w:val="auto"/>
          <w:lang w:eastAsia="en-US"/>
        </w:rPr>
        <w:t>s</w:t>
      </w:r>
      <w:r w:rsidR="00E87ADA" w:rsidRPr="004E6850">
        <w:rPr>
          <w:rFonts w:eastAsia="Calibri"/>
          <w:color w:val="auto"/>
          <w:lang w:eastAsia="en-US"/>
        </w:rPr>
        <w:t xml:space="preserve"> accessing the information </w:t>
      </w:r>
      <w:r w:rsidR="00E87ADA">
        <w:rPr>
          <w:rFonts w:eastAsia="Calibri"/>
          <w:color w:val="auto"/>
          <w:lang w:eastAsia="en-US"/>
        </w:rPr>
        <w:t xml:space="preserve">or equipment </w:t>
      </w:r>
      <w:r w:rsidR="00E87ADA" w:rsidRPr="004E6850">
        <w:rPr>
          <w:rFonts w:eastAsia="Calibri"/>
          <w:color w:val="auto"/>
          <w:lang w:eastAsia="en-US"/>
        </w:rPr>
        <w:t>they need to provide care and services for consumers</w:t>
      </w:r>
      <w:r w:rsidR="00E87ADA">
        <w:rPr>
          <w:rFonts w:eastAsia="Calibri"/>
          <w:color w:val="auto"/>
          <w:lang w:eastAsia="en-US"/>
        </w:rPr>
        <w:t>. Management advised the service will be moving to use an electronic information management system in the new year</w:t>
      </w:r>
      <w:r w:rsidR="00336037">
        <w:rPr>
          <w:rFonts w:eastAsia="Calibri"/>
          <w:color w:val="auto"/>
          <w:lang w:eastAsia="en-US"/>
        </w:rPr>
        <w:t>, to facilitate better access to information</w:t>
      </w:r>
      <w:r w:rsidR="00E87ADA">
        <w:rPr>
          <w:rFonts w:eastAsia="Calibri"/>
          <w:color w:val="auto"/>
          <w:lang w:eastAsia="en-US"/>
        </w:rPr>
        <w:t xml:space="preserve">. </w:t>
      </w:r>
      <w:r w:rsidR="00E87ADA" w:rsidRPr="00C77F2A">
        <w:rPr>
          <w:rFonts w:eastAsia="Calibri"/>
          <w:color w:val="auto"/>
          <w:lang w:eastAsia="en-US"/>
        </w:rPr>
        <w:t>Staff, consumers and representatives all confirm</w:t>
      </w:r>
      <w:r w:rsidR="00E87ADA">
        <w:rPr>
          <w:rFonts w:eastAsia="Calibri"/>
          <w:color w:val="auto"/>
          <w:lang w:eastAsia="en-US"/>
        </w:rPr>
        <w:t>ed</w:t>
      </w:r>
      <w:r w:rsidR="00E87ADA" w:rsidRPr="00C77F2A">
        <w:rPr>
          <w:rFonts w:eastAsia="Calibri"/>
          <w:color w:val="auto"/>
          <w:lang w:eastAsia="en-US"/>
        </w:rPr>
        <w:t xml:space="preserve"> they ha</w:t>
      </w:r>
      <w:r w:rsidR="00E87ADA">
        <w:rPr>
          <w:rFonts w:eastAsia="Calibri"/>
          <w:color w:val="auto"/>
          <w:lang w:eastAsia="en-US"/>
        </w:rPr>
        <w:t>ve</w:t>
      </w:r>
      <w:r w:rsidR="00E87ADA" w:rsidRPr="00C77F2A">
        <w:rPr>
          <w:rFonts w:eastAsia="Calibri"/>
          <w:color w:val="auto"/>
          <w:lang w:eastAsia="en-US"/>
        </w:rPr>
        <w:t xml:space="preserve"> received regular </w:t>
      </w:r>
      <w:r w:rsidR="00E87ADA">
        <w:rPr>
          <w:rFonts w:eastAsia="Calibri"/>
          <w:color w:val="auto"/>
          <w:lang w:eastAsia="en-US"/>
        </w:rPr>
        <w:t xml:space="preserve">electronic </w:t>
      </w:r>
      <w:r w:rsidR="00E87ADA" w:rsidRPr="00C77F2A">
        <w:rPr>
          <w:rFonts w:eastAsia="Calibri"/>
          <w:color w:val="auto"/>
          <w:lang w:eastAsia="en-US"/>
        </w:rPr>
        <w:t xml:space="preserve">communications from the board in relation to the pandemic and still </w:t>
      </w:r>
      <w:r w:rsidR="00E87ADA">
        <w:rPr>
          <w:rFonts w:eastAsia="Calibri"/>
          <w:color w:val="auto"/>
          <w:lang w:eastAsia="en-US"/>
        </w:rPr>
        <w:t>receive</w:t>
      </w:r>
      <w:r w:rsidR="00E87ADA" w:rsidRPr="00C77F2A">
        <w:rPr>
          <w:rFonts w:eastAsia="Calibri"/>
          <w:color w:val="auto"/>
          <w:lang w:eastAsia="en-US"/>
        </w:rPr>
        <w:t xml:space="preserve"> updates regularly.</w:t>
      </w:r>
      <w:r w:rsidR="00E87ADA">
        <w:rPr>
          <w:rFonts w:eastAsia="Calibri"/>
          <w:color w:val="auto"/>
          <w:lang w:eastAsia="en-US"/>
        </w:rPr>
        <w:t xml:space="preserve"> </w:t>
      </w:r>
    </w:p>
    <w:p w14:paraId="50E7C0C0" w14:textId="0E43CF2C" w:rsidR="00E87ADA" w:rsidRPr="00D20616" w:rsidRDefault="00FB1622" w:rsidP="00E87ADA">
      <w:pPr>
        <w:spacing w:before="120"/>
        <w:rPr>
          <w:rFonts w:eastAsia="Calibri"/>
          <w:color w:val="auto"/>
          <w:lang w:eastAsia="en-US"/>
        </w:rPr>
      </w:pPr>
      <w:r>
        <w:rPr>
          <w:rFonts w:eastAsia="Calibri"/>
          <w:color w:val="auto"/>
          <w:lang w:eastAsia="en-US"/>
        </w:rPr>
        <w:t>In regard to</w:t>
      </w:r>
      <w:r w:rsidR="00D709F4">
        <w:rPr>
          <w:rFonts w:eastAsia="Calibri"/>
          <w:color w:val="auto"/>
          <w:lang w:eastAsia="en-US"/>
        </w:rPr>
        <w:t xml:space="preserve"> </w:t>
      </w:r>
      <w:r w:rsidR="00336037">
        <w:rPr>
          <w:rFonts w:eastAsia="Calibri"/>
          <w:color w:val="auto"/>
          <w:lang w:eastAsia="en-US"/>
        </w:rPr>
        <w:t>continuous</w:t>
      </w:r>
      <w:r w:rsidR="00D709F4">
        <w:rPr>
          <w:rFonts w:eastAsia="Calibri"/>
          <w:color w:val="auto"/>
          <w:lang w:eastAsia="en-US"/>
        </w:rPr>
        <w:t xml:space="preserve"> improvement, t</w:t>
      </w:r>
      <w:r w:rsidR="00E87ADA" w:rsidRPr="004E6850">
        <w:rPr>
          <w:rFonts w:eastAsia="Calibri"/>
          <w:color w:val="auto"/>
          <w:lang w:eastAsia="en-US"/>
        </w:rPr>
        <w:t>he service has a methodical approach to ongoing monitoring, review and service improvement.</w:t>
      </w:r>
      <w:r w:rsidR="00E87ADA">
        <w:rPr>
          <w:rFonts w:eastAsia="Calibri"/>
          <w:color w:val="auto"/>
          <w:lang w:eastAsia="en-US"/>
        </w:rPr>
        <w:t xml:space="preserve"> The service has commenced the implementation of an electronic </w:t>
      </w:r>
      <w:r w:rsidR="00336037">
        <w:rPr>
          <w:rFonts w:eastAsia="Calibri"/>
          <w:color w:val="auto"/>
          <w:lang w:eastAsia="en-US"/>
        </w:rPr>
        <w:t>risk,</w:t>
      </w:r>
      <w:r w:rsidR="00E87ADA">
        <w:rPr>
          <w:rFonts w:eastAsia="Calibri"/>
          <w:color w:val="auto"/>
          <w:lang w:eastAsia="en-US"/>
        </w:rPr>
        <w:t xml:space="preserve"> compliance and policy management system. Learning for staff will soon be linked to policy and procedure to ensure staff </w:t>
      </w:r>
      <w:r w:rsidR="00E87ADA">
        <w:rPr>
          <w:rFonts w:eastAsia="Calibri"/>
          <w:color w:val="auto"/>
          <w:lang w:eastAsia="en-US"/>
        </w:rPr>
        <w:lastRenderedPageBreak/>
        <w:t xml:space="preserve">understanding of requirements. </w:t>
      </w:r>
      <w:r w:rsidR="00E87ADA">
        <w:rPr>
          <w:rFonts w:eastAsia="Calibri"/>
          <w:color w:val="auto"/>
          <w:szCs w:val="22"/>
          <w:lang w:eastAsia="en-US"/>
        </w:rPr>
        <w:t xml:space="preserve">The continuous improvement plan for the service was </w:t>
      </w:r>
      <w:r w:rsidR="00336037">
        <w:rPr>
          <w:rFonts w:eastAsia="Calibri"/>
          <w:color w:val="auto"/>
          <w:szCs w:val="22"/>
          <w:lang w:eastAsia="en-US"/>
        </w:rPr>
        <w:t>sighted by the Assessment Team, and management staff stated have since submitted further improvements post assessment</w:t>
      </w:r>
      <w:r w:rsidR="00E87ADA">
        <w:rPr>
          <w:rFonts w:eastAsia="Calibri"/>
          <w:color w:val="auto"/>
          <w:szCs w:val="22"/>
          <w:lang w:eastAsia="en-US"/>
        </w:rPr>
        <w:t xml:space="preserve">. The service demonstrated immediate responsiveness to issues raised. </w:t>
      </w:r>
    </w:p>
    <w:p w14:paraId="74BC70A7" w14:textId="50E1B2B9" w:rsidR="00E87ADA" w:rsidRPr="004E6850" w:rsidRDefault="00D709F4" w:rsidP="00E87ADA">
      <w:pPr>
        <w:tabs>
          <w:tab w:val="right" w:pos="9026"/>
        </w:tabs>
        <w:spacing w:before="120"/>
        <w:rPr>
          <w:iCs/>
          <w:color w:val="auto"/>
        </w:rPr>
      </w:pPr>
      <w:r>
        <w:rPr>
          <w:iCs/>
          <w:color w:val="auto"/>
        </w:rPr>
        <w:t xml:space="preserve">I find this requirement Compliant. </w:t>
      </w:r>
    </w:p>
    <w:p w14:paraId="2990A321" w14:textId="7342162B" w:rsidR="006C2425" w:rsidRPr="00506F7F" w:rsidRDefault="006C2425" w:rsidP="006C2425">
      <w:pPr>
        <w:pStyle w:val="Heading3"/>
      </w:pPr>
      <w:r w:rsidRPr="004B4079">
        <w:t>Requirement 8(3)(d)</w:t>
      </w:r>
      <w:r w:rsidRPr="004B4079">
        <w:tab/>
        <w:t>Compliant</w:t>
      </w:r>
    </w:p>
    <w:p w14:paraId="2990A322" w14:textId="77777777" w:rsidR="006C2425" w:rsidRPr="008D114F" w:rsidRDefault="006C2425" w:rsidP="006C2425">
      <w:pPr>
        <w:rPr>
          <w:i/>
        </w:rPr>
      </w:pPr>
      <w:r w:rsidRPr="008D114F">
        <w:rPr>
          <w:i/>
        </w:rPr>
        <w:t>Effective risk management systems and practices, including but not limited to the following:</w:t>
      </w:r>
    </w:p>
    <w:p w14:paraId="2990A323" w14:textId="77777777" w:rsidR="006C2425" w:rsidRPr="008D114F" w:rsidRDefault="006C2425" w:rsidP="0025157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990A324" w14:textId="77777777" w:rsidR="006C2425" w:rsidRPr="008D114F" w:rsidRDefault="006C2425" w:rsidP="0025157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990A325" w14:textId="77777777" w:rsidR="006C2425" w:rsidRPr="008D114F" w:rsidRDefault="006C2425" w:rsidP="0025157E">
      <w:pPr>
        <w:numPr>
          <w:ilvl w:val="0"/>
          <w:numId w:val="19"/>
        </w:numPr>
        <w:tabs>
          <w:tab w:val="right" w:pos="9026"/>
        </w:tabs>
        <w:spacing w:before="0" w:after="0"/>
        <w:ind w:left="567" w:hanging="425"/>
        <w:outlineLvl w:val="4"/>
        <w:rPr>
          <w:i/>
        </w:rPr>
      </w:pPr>
      <w:r w:rsidRPr="008D114F">
        <w:rPr>
          <w:i/>
        </w:rPr>
        <w:t>supporting consumers to live the best life they can.</w:t>
      </w:r>
    </w:p>
    <w:p w14:paraId="38CC7AC5" w14:textId="3A394915" w:rsidR="00A236DA" w:rsidRDefault="00A236DA" w:rsidP="00A236DA">
      <w:pPr>
        <w:spacing w:before="120"/>
        <w:rPr>
          <w:rFonts w:eastAsia="Fira Sans Light"/>
          <w:szCs w:val="22"/>
          <w:lang w:eastAsia="en-US"/>
        </w:rPr>
      </w:pPr>
      <w:r>
        <w:rPr>
          <w:rFonts w:eastAsia="Calibri"/>
          <w:color w:val="auto"/>
          <w:lang w:eastAsia="en-US"/>
        </w:rPr>
        <w:t>The Assessment team identified t</w:t>
      </w:r>
      <w:r w:rsidRPr="007D0CBA">
        <w:rPr>
          <w:rFonts w:eastAsia="Calibri"/>
          <w:color w:val="auto"/>
          <w:lang w:eastAsia="en-US"/>
        </w:rPr>
        <w:t>he service has a high risk register that is communicated to all staff and the board every week. The risk for consumers are discussed at the management meeting weekly on Mondays and include mandatory and discretionary reports, falls, physical and verbal behaviours, wounds, unintentional weight loss</w:t>
      </w:r>
      <w:r>
        <w:rPr>
          <w:rFonts w:eastAsia="Calibri"/>
          <w:color w:val="auto"/>
          <w:lang w:eastAsia="en-US"/>
        </w:rPr>
        <w:t xml:space="preserve"> and deterioration and transfer to hospital</w:t>
      </w:r>
      <w:r w:rsidRPr="007D0CBA">
        <w:rPr>
          <w:rFonts w:eastAsia="Calibri"/>
          <w:color w:val="auto"/>
          <w:lang w:eastAsia="en-US"/>
        </w:rPr>
        <w:t xml:space="preserve">. A summary of consumer care needs </w:t>
      </w:r>
      <w:r w:rsidR="00336037" w:rsidRPr="007D0CBA">
        <w:rPr>
          <w:rFonts w:eastAsia="Calibri"/>
          <w:color w:val="auto"/>
          <w:lang w:eastAsia="en-US"/>
        </w:rPr>
        <w:t>is</w:t>
      </w:r>
      <w:r w:rsidRPr="007D0CBA">
        <w:rPr>
          <w:rFonts w:eastAsia="Calibri"/>
          <w:color w:val="auto"/>
          <w:lang w:eastAsia="en-US"/>
        </w:rPr>
        <w:t xml:space="preserve"> circulated to the care team weekly.</w:t>
      </w:r>
      <w:r w:rsidRPr="00A236DA">
        <w:rPr>
          <w:rFonts w:eastAsia="Fira Sans Light"/>
          <w:szCs w:val="22"/>
          <w:lang w:eastAsia="en-US"/>
        </w:rPr>
        <w:t xml:space="preserve"> </w:t>
      </w:r>
    </w:p>
    <w:p w14:paraId="66B85C39" w14:textId="1A1CBEC5" w:rsidR="00A236DA" w:rsidRPr="00163FEE" w:rsidRDefault="00A236DA" w:rsidP="00A236DA">
      <w:pPr>
        <w:spacing w:before="120"/>
        <w:rPr>
          <w:rFonts w:eastAsia="Fira Sans Light"/>
          <w:szCs w:val="22"/>
          <w:lang w:eastAsia="en-US"/>
        </w:rPr>
      </w:pPr>
      <w:r w:rsidRPr="00163FEE">
        <w:rPr>
          <w:rFonts w:eastAsia="Fira Sans Light"/>
          <w:szCs w:val="22"/>
          <w:lang w:eastAsia="en-US"/>
        </w:rPr>
        <w:t xml:space="preserve">The </w:t>
      </w:r>
      <w:r>
        <w:rPr>
          <w:rFonts w:eastAsia="Fira Sans Light"/>
          <w:color w:val="auto"/>
          <w:szCs w:val="22"/>
          <w:lang w:eastAsia="en-US"/>
        </w:rPr>
        <w:t xml:space="preserve">team also reviewed the </w:t>
      </w:r>
      <w:r w:rsidR="00336037">
        <w:rPr>
          <w:rFonts w:eastAsia="Fira Sans Light"/>
          <w:color w:val="auto"/>
          <w:szCs w:val="22"/>
          <w:lang w:eastAsia="en-US"/>
        </w:rPr>
        <w:t>service’s</w:t>
      </w:r>
      <w:r w:rsidR="00336037" w:rsidRPr="004E6850">
        <w:rPr>
          <w:rFonts w:eastAsia="Fira Sans Light"/>
          <w:color w:val="auto"/>
          <w:szCs w:val="22"/>
          <w:lang w:eastAsia="en-US"/>
        </w:rPr>
        <w:t xml:space="preserve"> documented</w:t>
      </w:r>
      <w:r w:rsidRPr="004E6850">
        <w:rPr>
          <w:rFonts w:eastAsia="Fira Sans Light"/>
          <w:color w:val="auto"/>
          <w:szCs w:val="22"/>
          <w:lang w:eastAsia="en-US"/>
        </w:rPr>
        <w:t xml:space="preserve"> </w:t>
      </w:r>
      <w:r w:rsidRPr="00163FEE">
        <w:rPr>
          <w:rFonts w:eastAsia="Fira Sans Light"/>
          <w:szCs w:val="22"/>
          <w:lang w:eastAsia="en-US"/>
        </w:rPr>
        <w:t>risk management framework, including policies describing how:</w:t>
      </w:r>
    </w:p>
    <w:p w14:paraId="49B6DAA9" w14:textId="77777777" w:rsidR="00A236DA" w:rsidRPr="004E6850" w:rsidRDefault="00A236DA" w:rsidP="0025157E">
      <w:pPr>
        <w:pStyle w:val="ListParagraph"/>
        <w:numPr>
          <w:ilvl w:val="0"/>
          <w:numId w:val="25"/>
        </w:numPr>
        <w:spacing w:before="120"/>
        <w:ind w:left="284" w:hanging="284"/>
        <w:contextualSpacing w:val="0"/>
        <w:rPr>
          <w:rFonts w:eastAsia="Calibri"/>
          <w:color w:val="auto"/>
          <w:lang w:eastAsia="en-US"/>
        </w:rPr>
      </w:pPr>
      <w:r>
        <w:rPr>
          <w:rFonts w:eastAsia="Calibri"/>
          <w:color w:val="auto"/>
          <w:lang w:eastAsia="en-US"/>
        </w:rPr>
        <w:t>H</w:t>
      </w:r>
      <w:r w:rsidRPr="004E6850">
        <w:rPr>
          <w:rFonts w:eastAsia="Calibri"/>
          <w:color w:val="auto"/>
          <w:lang w:eastAsia="en-US"/>
        </w:rPr>
        <w:t xml:space="preserve">igh impact or high prevalence risks associated with the care of consumers </w:t>
      </w:r>
      <w:r>
        <w:rPr>
          <w:rFonts w:eastAsia="Calibri"/>
          <w:color w:val="auto"/>
          <w:lang w:eastAsia="en-US"/>
        </w:rPr>
        <w:t>is</w:t>
      </w:r>
      <w:r w:rsidRPr="004E6850">
        <w:rPr>
          <w:rFonts w:eastAsia="Calibri"/>
          <w:color w:val="auto"/>
          <w:lang w:eastAsia="en-US"/>
        </w:rPr>
        <w:t xml:space="preserve"> managed</w:t>
      </w:r>
      <w:r>
        <w:rPr>
          <w:rFonts w:eastAsia="Calibri"/>
          <w:color w:val="auto"/>
          <w:lang w:eastAsia="en-US"/>
        </w:rPr>
        <w:t>.</w:t>
      </w:r>
    </w:p>
    <w:p w14:paraId="06EF6B13" w14:textId="77777777" w:rsidR="00A236DA" w:rsidRPr="004E6850" w:rsidRDefault="00A236DA" w:rsidP="0025157E">
      <w:pPr>
        <w:pStyle w:val="ListParagraph"/>
        <w:numPr>
          <w:ilvl w:val="0"/>
          <w:numId w:val="25"/>
        </w:numPr>
        <w:spacing w:before="120"/>
        <w:ind w:left="284" w:hanging="284"/>
        <w:contextualSpacing w:val="0"/>
        <w:rPr>
          <w:rFonts w:eastAsia="Calibri"/>
          <w:color w:val="auto"/>
          <w:lang w:eastAsia="en-US"/>
        </w:rPr>
      </w:pPr>
      <w:r>
        <w:rPr>
          <w:rFonts w:eastAsia="Calibri"/>
          <w:color w:val="auto"/>
          <w:lang w:eastAsia="en-US"/>
        </w:rPr>
        <w:t>T</w:t>
      </w:r>
      <w:r w:rsidRPr="004E6850">
        <w:rPr>
          <w:rFonts w:eastAsia="Calibri"/>
          <w:color w:val="auto"/>
          <w:lang w:eastAsia="en-US"/>
        </w:rPr>
        <w:t>he abuse and neglect of consumers is identified and responded to</w:t>
      </w:r>
      <w:r>
        <w:rPr>
          <w:rFonts w:eastAsia="Calibri"/>
          <w:color w:val="auto"/>
          <w:lang w:eastAsia="en-US"/>
        </w:rPr>
        <w:t>.</w:t>
      </w:r>
    </w:p>
    <w:p w14:paraId="29EB7E09" w14:textId="77777777" w:rsidR="00A236DA" w:rsidRPr="004E6850" w:rsidRDefault="00A236DA" w:rsidP="0025157E">
      <w:pPr>
        <w:pStyle w:val="ListParagraph"/>
        <w:numPr>
          <w:ilvl w:val="0"/>
          <w:numId w:val="25"/>
        </w:numPr>
        <w:spacing w:before="120"/>
        <w:ind w:left="284" w:hanging="284"/>
        <w:contextualSpacing w:val="0"/>
        <w:rPr>
          <w:rFonts w:eastAsia="Calibri"/>
          <w:color w:val="auto"/>
          <w:lang w:eastAsia="en-US"/>
        </w:rPr>
      </w:pPr>
      <w:r>
        <w:rPr>
          <w:rFonts w:eastAsia="Calibri"/>
          <w:color w:val="auto"/>
          <w:lang w:eastAsia="en-US"/>
        </w:rPr>
        <w:t>C</w:t>
      </w:r>
      <w:r w:rsidRPr="004E6850">
        <w:rPr>
          <w:rFonts w:eastAsia="Calibri"/>
          <w:color w:val="auto"/>
          <w:lang w:eastAsia="en-US"/>
        </w:rPr>
        <w:t>onsumers are supported to live the best life they can.</w:t>
      </w:r>
    </w:p>
    <w:p w14:paraId="16C39CDE" w14:textId="0E3E6B90" w:rsidR="00A236DA" w:rsidRPr="00A236DA" w:rsidRDefault="00A236DA" w:rsidP="00A236DA">
      <w:pPr>
        <w:spacing w:before="120"/>
        <w:rPr>
          <w:rFonts w:eastAsia="Fira Sans Light"/>
          <w:szCs w:val="22"/>
          <w:lang w:eastAsia="en-US"/>
        </w:rPr>
      </w:pPr>
      <w:r w:rsidRPr="00163FEE">
        <w:rPr>
          <w:rFonts w:eastAsia="Fira Sans Light"/>
          <w:szCs w:val="22"/>
          <w:lang w:eastAsia="en-US"/>
        </w:rPr>
        <w:t xml:space="preserve">Staff </w:t>
      </w:r>
      <w:r w:rsidR="00336037">
        <w:rPr>
          <w:rFonts w:eastAsia="Fira Sans Light"/>
          <w:szCs w:val="22"/>
          <w:lang w:eastAsia="en-US"/>
        </w:rPr>
        <w:t>interviewed confirmed they had been</w:t>
      </w:r>
      <w:r w:rsidRPr="004E6850">
        <w:rPr>
          <w:rFonts w:eastAsia="Fira Sans Light"/>
          <w:color w:val="auto"/>
          <w:szCs w:val="22"/>
          <w:lang w:eastAsia="en-US"/>
        </w:rPr>
        <w:t xml:space="preserve"> educated about the policies and were able to provide examples of their relevance to their </w:t>
      </w:r>
      <w:r w:rsidRPr="00163FEE">
        <w:rPr>
          <w:rFonts w:eastAsia="Fira Sans Light"/>
          <w:szCs w:val="22"/>
          <w:lang w:eastAsia="en-US"/>
        </w:rPr>
        <w:t xml:space="preserve">work. </w:t>
      </w:r>
      <w:r w:rsidR="00336037">
        <w:rPr>
          <w:rFonts w:eastAsia="Fira Sans Light"/>
          <w:iCs/>
          <w:szCs w:val="22"/>
          <w:lang w:eastAsia="en-US"/>
        </w:rPr>
        <w:t>For example, they knew that non-</w:t>
      </w:r>
      <w:r>
        <w:rPr>
          <w:rFonts w:eastAsia="Fira Sans Light"/>
          <w:iCs/>
          <w:szCs w:val="22"/>
          <w:lang w:eastAsia="en-US"/>
        </w:rPr>
        <w:t>pharmacological interventions were always tried first</w:t>
      </w:r>
      <w:r w:rsidR="00336037">
        <w:rPr>
          <w:rFonts w:eastAsia="Fira Sans Light"/>
          <w:iCs/>
          <w:szCs w:val="22"/>
          <w:lang w:eastAsia="en-US"/>
        </w:rPr>
        <w:t>, and the need</w:t>
      </w:r>
      <w:r>
        <w:rPr>
          <w:rFonts w:eastAsia="Fira Sans Light"/>
          <w:iCs/>
          <w:szCs w:val="22"/>
          <w:lang w:eastAsia="en-US"/>
        </w:rPr>
        <w:t xml:space="preserve"> to support consumers in their choices.</w:t>
      </w:r>
    </w:p>
    <w:p w14:paraId="309D38AA" w14:textId="243958DB" w:rsidR="00A236DA" w:rsidRDefault="00A236DA" w:rsidP="00A236DA">
      <w:pPr>
        <w:spacing w:before="120"/>
        <w:rPr>
          <w:rFonts w:eastAsiaTheme="minorHAnsi"/>
          <w:color w:val="auto"/>
          <w:szCs w:val="22"/>
          <w:lang w:eastAsia="en-US"/>
        </w:rPr>
      </w:pPr>
      <w:r>
        <w:rPr>
          <w:rFonts w:eastAsia="Calibri"/>
          <w:color w:val="auto"/>
          <w:lang w:eastAsia="en-US"/>
        </w:rPr>
        <w:t xml:space="preserve">However, the Assessment Team identified gaps </w:t>
      </w:r>
      <w:r w:rsidR="004B4079">
        <w:rPr>
          <w:rFonts w:eastAsia="Calibri"/>
          <w:color w:val="auto"/>
          <w:lang w:eastAsia="en-US"/>
        </w:rPr>
        <w:t xml:space="preserve">for the service </w:t>
      </w:r>
      <w:r>
        <w:rPr>
          <w:rFonts w:eastAsia="Calibri"/>
          <w:color w:val="auto"/>
          <w:lang w:eastAsia="en-US"/>
        </w:rPr>
        <w:t>in managing some high impact or high prevalence risks.</w:t>
      </w:r>
      <w:r>
        <w:rPr>
          <w:rFonts w:eastAsiaTheme="minorHAnsi"/>
          <w:iCs/>
          <w:color w:val="auto"/>
          <w:szCs w:val="22"/>
          <w:lang w:eastAsia="en-US"/>
        </w:rPr>
        <w:t xml:space="preserve"> Documentary evidence indicated opioid medication doses administered to one consumer have not been evaluated by the registered nurses administering the medication. Risk assessments are not completed for </w:t>
      </w:r>
      <w:r>
        <w:t xml:space="preserve">consumers who use bedrails or have beds against the wall. There are no risk assessments, authorisations or consent for consumers with cognitive impairment who cannot freely access the outdoors downstairs. Care plan reviews demonstrate restraint is not documented for consumers who are chemically restrained, </w:t>
      </w:r>
      <w:r>
        <w:lastRenderedPageBreak/>
        <w:t xml:space="preserve">environmentally restrained or physically restrained when using bed rails. </w:t>
      </w:r>
      <w:r w:rsidRPr="00551351">
        <w:rPr>
          <w:rFonts w:eastAsia="Calibri"/>
          <w:color w:val="auto"/>
          <w:lang w:eastAsia="en-US"/>
        </w:rPr>
        <w:t>There are no warfarin management plans for consumers who receive anticoagulants</w:t>
      </w:r>
      <w:r>
        <w:rPr>
          <w:rFonts w:eastAsia="Calibri"/>
          <w:color w:val="auto"/>
          <w:lang w:eastAsia="en-US"/>
        </w:rPr>
        <w:t xml:space="preserve">. </w:t>
      </w:r>
      <w:r>
        <w:rPr>
          <w:rFonts w:eastAsiaTheme="minorHAnsi"/>
          <w:color w:val="auto"/>
          <w:szCs w:val="22"/>
          <w:lang w:eastAsia="en-US"/>
        </w:rPr>
        <w:t>L</w:t>
      </w:r>
      <w:r w:rsidRPr="00722614">
        <w:rPr>
          <w:rFonts w:eastAsiaTheme="minorHAnsi"/>
          <w:color w:val="auto"/>
          <w:szCs w:val="22"/>
          <w:lang w:eastAsia="en-US"/>
        </w:rPr>
        <w:t>ifestyle and leisure activi</w:t>
      </w:r>
      <w:r>
        <w:rPr>
          <w:rFonts w:eastAsiaTheme="minorHAnsi"/>
          <w:color w:val="auto"/>
          <w:szCs w:val="22"/>
          <w:lang w:eastAsia="en-US"/>
        </w:rPr>
        <w:t xml:space="preserve">ties and documentation </w:t>
      </w:r>
      <w:r w:rsidRPr="00722614">
        <w:rPr>
          <w:rFonts w:eastAsiaTheme="minorHAnsi"/>
          <w:color w:val="auto"/>
          <w:szCs w:val="22"/>
          <w:lang w:eastAsia="en-US"/>
        </w:rPr>
        <w:t>showed a lack of up to date information that did not adequately reflect the current needs, goals and preferences for the individual consumer</w:t>
      </w:r>
      <w:r>
        <w:rPr>
          <w:rFonts w:eastAsiaTheme="minorHAnsi"/>
          <w:color w:val="auto"/>
          <w:szCs w:val="22"/>
          <w:lang w:eastAsia="en-US"/>
        </w:rPr>
        <w:t>.</w:t>
      </w:r>
    </w:p>
    <w:p w14:paraId="5FBAE249" w14:textId="641E7B55" w:rsidR="00A236DA" w:rsidRDefault="00A236DA" w:rsidP="00A236DA">
      <w:pPr>
        <w:spacing w:before="120"/>
        <w:rPr>
          <w:rFonts w:eastAsia="Calibri"/>
          <w:color w:val="auto"/>
          <w:lang w:eastAsia="en-US"/>
        </w:rPr>
      </w:pPr>
      <w:r>
        <w:rPr>
          <w:rFonts w:eastAsia="Calibri"/>
          <w:color w:val="auto"/>
          <w:lang w:eastAsia="en-US"/>
        </w:rPr>
        <w:t xml:space="preserve">Based on the above, the Assessment Team had recommended that this requirement as not met. However, the provider has since responded to these findings with further information to demonstrate that the consumer receiving opioids had her pain monitored which helped evaluate the medication, </w:t>
      </w:r>
      <w:r w:rsidR="00336037">
        <w:rPr>
          <w:rFonts w:eastAsia="Calibri"/>
          <w:color w:val="auto"/>
          <w:lang w:eastAsia="en-US"/>
        </w:rPr>
        <w:t xml:space="preserve">that </w:t>
      </w:r>
      <w:r>
        <w:rPr>
          <w:rFonts w:eastAsia="Calibri"/>
          <w:color w:val="auto"/>
          <w:lang w:eastAsia="en-US"/>
        </w:rPr>
        <w:t>risk assessments are completed for consumers</w:t>
      </w:r>
      <w:r w:rsidR="004B4079">
        <w:rPr>
          <w:rFonts w:eastAsia="Calibri"/>
          <w:color w:val="auto"/>
          <w:lang w:eastAsia="en-US"/>
        </w:rPr>
        <w:t xml:space="preserve"> where required</w:t>
      </w:r>
      <w:r>
        <w:rPr>
          <w:rFonts w:eastAsia="Calibri"/>
          <w:color w:val="auto"/>
          <w:lang w:eastAsia="en-US"/>
        </w:rPr>
        <w:t xml:space="preserve">, restraints are documented, the consumers have warfarin management plans, and needs, goals and preferences for an individual consumer are recorded. </w:t>
      </w:r>
    </w:p>
    <w:p w14:paraId="006E53CF" w14:textId="52C9455C" w:rsidR="00336037" w:rsidRPr="004E6850" w:rsidRDefault="00336037" w:rsidP="00A236DA">
      <w:pPr>
        <w:spacing w:before="120"/>
        <w:rPr>
          <w:iCs/>
          <w:color w:val="auto"/>
        </w:rPr>
      </w:pPr>
      <w:r>
        <w:rPr>
          <w:iCs/>
          <w:color w:val="auto"/>
        </w:rPr>
        <w:t xml:space="preserve">I find this requirement Compliant. </w:t>
      </w:r>
    </w:p>
    <w:p w14:paraId="2990A327" w14:textId="37B48441" w:rsidR="006C2425" w:rsidRPr="00506F7F" w:rsidRDefault="006C2425" w:rsidP="006C2425">
      <w:pPr>
        <w:pStyle w:val="Heading3"/>
      </w:pPr>
      <w:r w:rsidRPr="00506F7F">
        <w:t>Requirement 8(3)(e)</w:t>
      </w:r>
      <w:r>
        <w:tab/>
        <w:t>Compliant</w:t>
      </w:r>
    </w:p>
    <w:p w14:paraId="2990A328" w14:textId="77777777" w:rsidR="006C2425" w:rsidRPr="008D114F" w:rsidRDefault="006C2425" w:rsidP="006C2425">
      <w:pPr>
        <w:rPr>
          <w:i/>
        </w:rPr>
      </w:pPr>
      <w:r w:rsidRPr="008D114F">
        <w:rPr>
          <w:i/>
        </w:rPr>
        <w:t>Where clinical care is provided—a clinical governance framework, including but not limited to the following:</w:t>
      </w:r>
    </w:p>
    <w:p w14:paraId="2990A329" w14:textId="77777777" w:rsidR="006C2425" w:rsidRPr="008D114F" w:rsidRDefault="006C2425" w:rsidP="0025157E">
      <w:pPr>
        <w:numPr>
          <w:ilvl w:val="0"/>
          <w:numId w:val="20"/>
        </w:numPr>
        <w:tabs>
          <w:tab w:val="right" w:pos="9026"/>
        </w:tabs>
        <w:spacing w:before="0" w:after="0"/>
        <w:ind w:left="567" w:hanging="425"/>
        <w:outlineLvl w:val="4"/>
        <w:rPr>
          <w:i/>
        </w:rPr>
      </w:pPr>
      <w:r w:rsidRPr="008D114F">
        <w:rPr>
          <w:i/>
        </w:rPr>
        <w:t>antimicrobial stewardship;</w:t>
      </w:r>
    </w:p>
    <w:p w14:paraId="2990A32A" w14:textId="77777777" w:rsidR="006C2425" w:rsidRPr="008D114F" w:rsidRDefault="006C2425" w:rsidP="0025157E">
      <w:pPr>
        <w:numPr>
          <w:ilvl w:val="0"/>
          <w:numId w:val="20"/>
        </w:numPr>
        <w:tabs>
          <w:tab w:val="right" w:pos="9026"/>
        </w:tabs>
        <w:spacing w:before="0" w:after="0"/>
        <w:ind w:left="567" w:hanging="425"/>
        <w:outlineLvl w:val="4"/>
        <w:rPr>
          <w:i/>
        </w:rPr>
      </w:pPr>
      <w:r w:rsidRPr="008D114F">
        <w:rPr>
          <w:i/>
        </w:rPr>
        <w:t>minimising the use of restraint;</w:t>
      </w:r>
    </w:p>
    <w:p w14:paraId="2990A32B" w14:textId="77777777" w:rsidR="006C2425" w:rsidRPr="008D114F" w:rsidRDefault="006C2425" w:rsidP="0025157E">
      <w:pPr>
        <w:numPr>
          <w:ilvl w:val="0"/>
          <w:numId w:val="20"/>
        </w:numPr>
        <w:tabs>
          <w:tab w:val="right" w:pos="9026"/>
        </w:tabs>
        <w:spacing w:before="0" w:after="0"/>
        <w:ind w:left="567" w:hanging="425"/>
        <w:outlineLvl w:val="4"/>
        <w:rPr>
          <w:i/>
        </w:rPr>
      </w:pPr>
      <w:r w:rsidRPr="008D114F">
        <w:rPr>
          <w:i/>
        </w:rPr>
        <w:t>open disclosure.</w:t>
      </w:r>
    </w:p>
    <w:p w14:paraId="2990A32D" w14:textId="77777777" w:rsidR="006C2425" w:rsidRPr="00154403" w:rsidRDefault="006C2425" w:rsidP="006C2425"/>
    <w:p w14:paraId="2990A32E" w14:textId="77777777" w:rsidR="006C2425" w:rsidRDefault="006C2425" w:rsidP="006C2425">
      <w:pPr>
        <w:tabs>
          <w:tab w:val="right" w:pos="9026"/>
        </w:tabs>
        <w:sectPr w:rsidR="006C2425" w:rsidSect="006C2425">
          <w:headerReference w:type="default" r:id="rId42"/>
          <w:type w:val="continuous"/>
          <w:pgSz w:w="11906" w:h="16838"/>
          <w:pgMar w:top="1701" w:right="1418" w:bottom="1418" w:left="1418" w:header="709" w:footer="397" w:gutter="0"/>
          <w:cols w:space="708"/>
          <w:docGrid w:linePitch="360"/>
        </w:sectPr>
      </w:pPr>
    </w:p>
    <w:p w14:paraId="2990A32F" w14:textId="77777777" w:rsidR="006C2425" w:rsidRDefault="006C2425" w:rsidP="006C2425">
      <w:pPr>
        <w:pStyle w:val="Heading1"/>
      </w:pPr>
      <w:r>
        <w:lastRenderedPageBreak/>
        <w:t>Areas for improvement</w:t>
      </w:r>
    </w:p>
    <w:p w14:paraId="2990A333" w14:textId="77777777" w:rsidR="006C2425" w:rsidRPr="00E830C7" w:rsidRDefault="006C2425" w:rsidP="006C242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3D37977" w14:textId="32A2E300" w:rsidR="00336037" w:rsidRPr="00506F7F" w:rsidRDefault="00336037" w:rsidP="00336037">
      <w:pPr>
        <w:pStyle w:val="Heading3"/>
      </w:pPr>
      <w:r w:rsidRPr="00506F7F">
        <w:t>Requirement 6(3)(b)</w:t>
      </w:r>
      <w:r>
        <w:tab/>
      </w:r>
    </w:p>
    <w:p w14:paraId="52E7A8DD" w14:textId="77777777" w:rsidR="00336037" w:rsidRPr="008D114F" w:rsidRDefault="00336037" w:rsidP="00336037">
      <w:pPr>
        <w:rPr>
          <w:i/>
        </w:rPr>
      </w:pPr>
      <w:r w:rsidRPr="008D114F">
        <w:rPr>
          <w:i/>
        </w:rPr>
        <w:t>Consumers are made aware of and have access to advocates, language services and other methods for raising and resolving complaints.</w:t>
      </w:r>
    </w:p>
    <w:p w14:paraId="2990A337" w14:textId="14FA3B89" w:rsidR="006C2425" w:rsidRPr="00095CD4" w:rsidRDefault="00336037" w:rsidP="006C2425">
      <w:pPr>
        <w:pStyle w:val="ListBullet"/>
        <w:numPr>
          <w:ilvl w:val="0"/>
          <w:numId w:val="0"/>
        </w:numPr>
      </w:pPr>
      <w:r>
        <w:t>Provider to continue with their improvement actions contained in their response to the Assessment Team findings</w:t>
      </w:r>
      <w:r w:rsidR="009921C8">
        <w:t>. The service should ensure are</w:t>
      </w:r>
      <w:r>
        <w:t xml:space="preserve"> consumers are aware of their access to advocates, language services, and other methods for raising and resolving complaints</w:t>
      </w:r>
      <w:r w:rsidR="009921C8">
        <w:t xml:space="preserve">, and that staff are adequately trained to assist them access these avenues if required. </w:t>
      </w:r>
    </w:p>
    <w:sectPr w:rsidR="006C2425" w:rsidRPr="00095CD4" w:rsidSect="006C242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0A374" w14:textId="77777777" w:rsidR="0028655D" w:rsidRDefault="0028655D">
      <w:pPr>
        <w:spacing w:before="0" w:after="0" w:line="240" w:lineRule="auto"/>
      </w:pPr>
      <w:r>
        <w:separator/>
      </w:r>
    </w:p>
  </w:endnote>
  <w:endnote w:type="continuationSeparator" w:id="0">
    <w:p w14:paraId="2990A376" w14:textId="77777777" w:rsidR="0028655D" w:rsidRDefault="00286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4D" w14:textId="77777777" w:rsidR="0028655D" w:rsidRPr="009A1F1B" w:rsidRDefault="0028655D" w:rsidP="006C24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90A34E" w14:textId="77777777" w:rsidR="0028655D" w:rsidRPr="00C72FFB" w:rsidRDefault="0028655D" w:rsidP="006C24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Hills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90A34F" w14:textId="77777777" w:rsidR="0028655D" w:rsidRPr="00C72FFB" w:rsidRDefault="0028655D" w:rsidP="006C24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0" w14:textId="77777777" w:rsidR="0028655D" w:rsidRPr="009A1F1B" w:rsidRDefault="0028655D" w:rsidP="006C242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90A351" w14:textId="77777777" w:rsidR="0028655D" w:rsidRPr="00C72FFB" w:rsidRDefault="0028655D" w:rsidP="006C24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Hills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90A352" w14:textId="77777777" w:rsidR="0028655D" w:rsidRPr="00A3716D" w:rsidRDefault="0028655D" w:rsidP="006C242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A370" w14:textId="77777777" w:rsidR="0028655D" w:rsidRDefault="0028655D">
      <w:pPr>
        <w:spacing w:before="0" w:after="0" w:line="240" w:lineRule="auto"/>
      </w:pPr>
      <w:r>
        <w:separator/>
      </w:r>
    </w:p>
  </w:footnote>
  <w:footnote w:type="continuationSeparator" w:id="0">
    <w:p w14:paraId="2990A372" w14:textId="77777777" w:rsidR="0028655D" w:rsidRDefault="00286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4C" w14:textId="77777777" w:rsidR="0028655D" w:rsidRDefault="0028655D" w:rsidP="006C242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90A370" wp14:editId="2990A3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21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B" w14:textId="0F304143" w:rsidR="0028655D" w:rsidRPr="00703E80" w:rsidRDefault="0028655D" w:rsidP="006C242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990A382" wp14:editId="2990A38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56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C" w14:textId="77777777" w:rsidR="0028655D" w:rsidRPr="00FB0086" w:rsidRDefault="0028655D" w:rsidP="006C2425">
    <w:pPr>
      <w:pStyle w:val="Header"/>
    </w:pPr>
    <w:r>
      <w:rPr>
        <w:noProof/>
        <w:color w:val="auto"/>
        <w:sz w:val="20"/>
      </w:rPr>
      <w:drawing>
        <wp:anchor distT="0" distB="0" distL="114300" distR="114300" simplePos="0" relativeHeight="251676672" behindDoc="1" locked="0" layoutInCell="1" allowOverlap="1" wp14:anchorId="2990A384" wp14:editId="2990A38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9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D" w14:textId="77777777" w:rsidR="0028655D" w:rsidRDefault="0028655D" w:rsidP="006C2425">
    <w:r>
      <w:rPr>
        <w:noProof/>
        <w:color w:val="auto"/>
        <w:sz w:val="20"/>
      </w:rPr>
      <w:drawing>
        <wp:anchor distT="0" distB="0" distL="114300" distR="114300" simplePos="0" relativeHeight="251662336" behindDoc="1" locked="0" layoutInCell="1" allowOverlap="1" wp14:anchorId="2990A386" wp14:editId="2990A38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62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E" w14:textId="0F9C1506" w:rsidR="0028655D" w:rsidRPr="00703E80" w:rsidRDefault="0028655D" w:rsidP="006C242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990A388" wp14:editId="2990A38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16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Pr>
        <w:rFonts w:ascii="Arial Black" w:hAnsi="Arial Black"/>
        <w:color w:val="FFFFFF" w:themeColor="background1"/>
        <w:sz w:val="32"/>
      </w:rPr>
      <w:t xml:space="preserve"> </w:t>
    </w:r>
    <w:r>
      <w:rPr>
        <w:rFonts w:ascii="Arial Black" w:hAnsi="Arial Black"/>
        <w:color w:val="FFFFFF" w:themeColor="background1"/>
        <w:sz w:val="32"/>
      </w:rPr>
      <w:b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F" w14:textId="77777777" w:rsidR="0028655D" w:rsidRPr="00FB0086" w:rsidRDefault="0028655D" w:rsidP="006C2425">
    <w:pPr>
      <w:pStyle w:val="Header"/>
    </w:pPr>
    <w:r>
      <w:rPr>
        <w:noProof/>
        <w:color w:val="auto"/>
        <w:sz w:val="20"/>
      </w:rPr>
      <w:drawing>
        <wp:anchor distT="0" distB="0" distL="114300" distR="114300" simplePos="0" relativeHeight="251678720" behindDoc="1" locked="0" layoutInCell="1" allowOverlap="1" wp14:anchorId="2990A38A" wp14:editId="2990A38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85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0" w14:textId="77777777" w:rsidR="0028655D" w:rsidRDefault="0028655D" w:rsidP="006C2425">
    <w:r>
      <w:rPr>
        <w:noProof/>
        <w:color w:val="auto"/>
        <w:sz w:val="20"/>
      </w:rPr>
      <w:drawing>
        <wp:anchor distT="0" distB="0" distL="114300" distR="114300" simplePos="0" relativeHeight="251663360" behindDoc="1" locked="0" layoutInCell="1" allowOverlap="1" wp14:anchorId="2990A38C" wp14:editId="2990A38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88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1" w14:textId="606C5445" w:rsidR="0028655D" w:rsidRPr="00703E80" w:rsidRDefault="0028655D" w:rsidP="006C242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990A38E" wp14:editId="2990A38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28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Pr>
        <w:rFonts w:ascii="Arial Black" w:hAnsi="Arial Black"/>
        <w:color w:val="FFFFFF" w:themeColor="background1"/>
        <w:sz w:val="36"/>
      </w:rPr>
      <w:br/>
    </w:r>
    <w:r>
      <w:rPr>
        <w:rFonts w:ascii="Arial Black" w:hAnsi="Arial Black"/>
        <w:color w:val="FFFFFF" w:themeColor="background1"/>
        <w:sz w:val="32"/>
      </w:rPr>
      <w:t xml:space="preserve"> 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2" w14:textId="77777777" w:rsidR="0028655D" w:rsidRPr="00FB0086" w:rsidRDefault="0028655D" w:rsidP="006C2425">
    <w:pPr>
      <w:pStyle w:val="Header"/>
    </w:pPr>
    <w:r>
      <w:rPr>
        <w:noProof/>
        <w:color w:val="auto"/>
        <w:sz w:val="20"/>
      </w:rPr>
      <w:drawing>
        <wp:anchor distT="0" distB="0" distL="114300" distR="114300" simplePos="0" relativeHeight="251680768" behindDoc="1" locked="0" layoutInCell="1" allowOverlap="1" wp14:anchorId="2990A390" wp14:editId="2990A39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40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3" w14:textId="77777777" w:rsidR="0028655D" w:rsidRDefault="0028655D" w:rsidP="006C2425">
    <w:r>
      <w:rPr>
        <w:noProof/>
        <w:color w:val="auto"/>
        <w:sz w:val="20"/>
      </w:rPr>
      <w:drawing>
        <wp:anchor distT="0" distB="0" distL="114300" distR="114300" simplePos="0" relativeHeight="251664384" behindDoc="1" locked="0" layoutInCell="1" allowOverlap="1" wp14:anchorId="2990A392" wp14:editId="2990A39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95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4" w14:textId="5B3EB5D5" w:rsidR="0028655D" w:rsidRPr="00703E80" w:rsidRDefault="0028655D" w:rsidP="006C242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990A394" wp14:editId="2990A39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742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3" w14:textId="77777777" w:rsidR="0028655D" w:rsidRDefault="0028655D" w:rsidP="006C242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990A372" wp14:editId="2990A37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09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5" w14:textId="77777777" w:rsidR="0028655D" w:rsidRPr="00FB0086" w:rsidRDefault="0028655D" w:rsidP="006C2425">
    <w:pPr>
      <w:pStyle w:val="Header"/>
    </w:pPr>
    <w:r>
      <w:rPr>
        <w:noProof/>
        <w:color w:val="auto"/>
        <w:sz w:val="20"/>
      </w:rPr>
      <w:drawing>
        <wp:anchor distT="0" distB="0" distL="114300" distR="114300" simplePos="0" relativeHeight="251682816" behindDoc="1" locked="0" layoutInCell="1" allowOverlap="1" wp14:anchorId="2990A396" wp14:editId="2990A39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69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6" w14:textId="77777777" w:rsidR="0028655D" w:rsidRDefault="0028655D" w:rsidP="006C2425">
    <w:pPr>
      <w:tabs>
        <w:tab w:val="left" w:pos="3624"/>
      </w:tabs>
    </w:pPr>
    <w:r>
      <w:rPr>
        <w:noProof/>
        <w:color w:val="auto"/>
        <w:sz w:val="20"/>
      </w:rPr>
      <w:drawing>
        <wp:anchor distT="0" distB="0" distL="114300" distR="114300" simplePos="0" relativeHeight="251665408" behindDoc="1" locked="0" layoutInCell="1" allowOverlap="1" wp14:anchorId="2990A398" wp14:editId="2990A39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5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7" w14:textId="2E3D088A" w:rsidR="0028655D" w:rsidRPr="00703E80" w:rsidRDefault="0028655D" w:rsidP="006C242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990A39A" wp14:editId="2990A39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211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8" w14:textId="77777777" w:rsidR="0028655D" w:rsidRPr="00FB0086" w:rsidRDefault="0028655D" w:rsidP="006C2425">
    <w:pPr>
      <w:pStyle w:val="Header"/>
    </w:pPr>
    <w:r>
      <w:rPr>
        <w:noProof/>
        <w:color w:val="auto"/>
        <w:sz w:val="20"/>
      </w:rPr>
      <w:drawing>
        <wp:anchor distT="0" distB="0" distL="114300" distR="114300" simplePos="0" relativeHeight="251684864" behindDoc="1" locked="0" layoutInCell="1" allowOverlap="1" wp14:anchorId="2990A39C" wp14:editId="2990A39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13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9" w14:textId="77777777" w:rsidR="0028655D" w:rsidRDefault="0028655D" w:rsidP="006C2425">
    <w:pPr>
      <w:tabs>
        <w:tab w:val="left" w:pos="3624"/>
      </w:tabs>
    </w:pPr>
    <w:r>
      <w:rPr>
        <w:noProof/>
        <w:color w:val="auto"/>
        <w:sz w:val="20"/>
      </w:rPr>
      <w:drawing>
        <wp:anchor distT="0" distB="0" distL="114300" distR="114300" simplePos="0" relativeHeight="251666432" behindDoc="1" locked="0" layoutInCell="1" allowOverlap="1" wp14:anchorId="2990A39E" wp14:editId="2990A39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33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A" w14:textId="110CBB16" w:rsidR="0028655D" w:rsidRPr="00703E80" w:rsidRDefault="0028655D" w:rsidP="006C242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990A3A0" wp14:editId="2990A3A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73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Pr>
        <w:rFonts w:ascii="Arial Black" w:hAnsi="Arial Black"/>
        <w:color w:val="FFFFFF" w:themeColor="background1"/>
        <w:sz w:val="36"/>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B" w14:textId="77777777" w:rsidR="0028655D" w:rsidRPr="008D7780" w:rsidRDefault="0028655D" w:rsidP="006C2425">
    <w:pPr>
      <w:pStyle w:val="Header"/>
    </w:pPr>
    <w:r>
      <w:rPr>
        <w:noProof/>
        <w:color w:val="auto"/>
        <w:sz w:val="20"/>
      </w:rPr>
      <w:drawing>
        <wp:anchor distT="0" distB="0" distL="114300" distR="114300" simplePos="0" relativeHeight="251686912" behindDoc="1" locked="0" layoutInCell="1" allowOverlap="1" wp14:anchorId="2990A3A2" wp14:editId="2990A3A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41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C" w14:textId="77777777" w:rsidR="0028655D" w:rsidRDefault="0028655D" w:rsidP="006C2425">
    <w:pPr>
      <w:tabs>
        <w:tab w:val="left" w:pos="3624"/>
      </w:tabs>
    </w:pPr>
    <w:r>
      <w:rPr>
        <w:noProof/>
        <w:color w:val="auto"/>
        <w:sz w:val="20"/>
      </w:rPr>
      <w:drawing>
        <wp:anchor distT="0" distB="0" distL="114300" distR="114300" simplePos="0" relativeHeight="251667456" behindDoc="1" locked="0" layoutInCell="1" allowOverlap="1" wp14:anchorId="2990A3A4" wp14:editId="2990A3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87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D" w14:textId="461C4293" w:rsidR="0028655D" w:rsidRPr="00703E80" w:rsidRDefault="0028655D" w:rsidP="006C242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990A3A6" wp14:editId="2990A3A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25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E" w14:textId="77777777" w:rsidR="0028655D" w:rsidRPr="008F32C8" w:rsidRDefault="0028655D" w:rsidP="006C242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90A3A8" wp14:editId="2990A3A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72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4" w14:textId="77777777" w:rsidR="0028655D" w:rsidRDefault="0028655D">
    <w:pPr>
      <w:pStyle w:val="Header"/>
    </w:pPr>
    <w:r w:rsidRPr="003C6EC2">
      <w:rPr>
        <w:rFonts w:eastAsia="Calibri"/>
        <w:noProof/>
      </w:rPr>
      <w:drawing>
        <wp:anchor distT="0" distB="0" distL="114300" distR="114300" simplePos="0" relativeHeight="251669504" behindDoc="1" locked="0" layoutInCell="1" allowOverlap="1" wp14:anchorId="2990A374" wp14:editId="2990A37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27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6F" w14:textId="77777777" w:rsidR="0028655D" w:rsidRDefault="0028655D" w:rsidP="006C2425">
    <w:pPr>
      <w:tabs>
        <w:tab w:val="left" w:pos="3624"/>
      </w:tabs>
    </w:pPr>
    <w:r>
      <w:rPr>
        <w:noProof/>
        <w:color w:val="auto"/>
        <w:sz w:val="20"/>
      </w:rPr>
      <w:drawing>
        <wp:anchor distT="0" distB="0" distL="114300" distR="114300" simplePos="0" relativeHeight="251668480" behindDoc="1" locked="0" layoutInCell="1" allowOverlap="1" wp14:anchorId="2990A3AA" wp14:editId="2990A3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96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5" w14:textId="77777777" w:rsidR="0028655D" w:rsidRDefault="0028655D" w:rsidP="006C2425">
    <w:r>
      <w:rPr>
        <w:noProof/>
        <w:color w:val="auto"/>
        <w:sz w:val="20"/>
      </w:rPr>
      <w:drawing>
        <wp:anchor distT="0" distB="0" distL="114300" distR="114300" simplePos="0" relativeHeight="251660288" behindDoc="1" locked="0" layoutInCell="1" allowOverlap="1" wp14:anchorId="2990A376" wp14:editId="2990A3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73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6" w14:textId="77777777" w:rsidR="0028655D" w:rsidRPr="005F44D8" w:rsidRDefault="0028655D" w:rsidP="006C2425">
    <w:pPr>
      <w:pStyle w:val="Header"/>
    </w:pPr>
    <w:r>
      <w:rPr>
        <w:noProof/>
        <w:color w:val="auto"/>
        <w:sz w:val="20"/>
      </w:rPr>
      <w:drawing>
        <wp:anchor distT="0" distB="0" distL="114300" distR="114300" simplePos="0" relativeHeight="251672576" behindDoc="1" locked="0" layoutInCell="1" allowOverlap="1" wp14:anchorId="2990A378" wp14:editId="2990A37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68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7" w14:textId="77777777" w:rsidR="0028655D" w:rsidRDefault="0028655D" w:rsidP="006C2425">
    <w:r>
      <w:rPr>
        <w:noProof/>
        <w:color w:val="auto"/>
        <w:sz w:val="20"/>
      </w:rPr>
      <w:drawing>
        <wp:anchor distT="0" distB="0" distL="114300" distR="114300" simplePos="0" relativeHeight="251659264" behindDoc="1" locked="0" layoutInCell="1" allowOverlap="1" wp14:anchorId="2990A37A" wp14:editId="2990A37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40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8" w14:textId="77A62C91" w:rsidR="0028655D" w:rsidRPr="00703E80" w:rsidRDefault="0028655D" w:rsidP="006C242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990A37C" wp14:editId="2990A37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25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9" w14:textId="77777777" w:rsidR="0028655D" w:rsidRPr="00FB0086" w:rsidRDefault="0028655D" w:rsidP="006C2425">
    <w:pPr>
      <w:pStyle w:val="Header"/>
    </w:pPr>
    <w:r>
      <w:rPr>
        <w:noProof/>
        <w:color w:val="auto"/>
        <w:sz w:val="20"/>
      </w:rPr>
      <w:drawing>
        <wp:anchor distT="0" distB="0" distL="114300" distR="114300" simplePos="0" relativeHeight="251674624" behindDoc="1" locked="0" layoutInCell="1" allowOverlap="1" wp14:anchorId="2990A37E" wp14:editId="2990A37F">
          <wp:simplePos x="0" y="0"/>
          <wp:positionH relativeFrom="page">
            <wp:posOffset>0</wp:posOffset>
          </wp:positionH>
          <wp:positionV relativeFrom="paragraph">
            <wp:posOffset>-349885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62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A35A" w14:textId="77777777" w:rsidR="0028655D" w:rsidRDefault="0028655D" w:rsidP="006C2425">
    <w:r>
      <w:rPr>
        <w:noProof/>
        <w:color w:val="auto"/>
        <w:sz w:val="20"/>
      </w:rPr>
      <w:drawing>
        <wp:anchor distT="0" distB="0" distL="114300" distR="114300" simplePos="0" relativeHeight="251661312" behindDoc="1" locked="0" layoutInCell="1" allowOverlap="1" wp14:anchorId="2990A380" wp14:editId="2990A381">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49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44F8"/>
    <w:multiLevelType w:val="hybridMultilevel"/>
    <w:tmpl w:val="52BA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D48A303E">
      <w:start w:val="1"/>
      <w:numFmt w:val="bullet"/>
      <w:pStyle w:val="ListParagraph"/>
      <w:lvlText w:val=""/>
      <w:lvlJc w:val="left"/>
      <w:pPr>
        <w:ind w:left="1440" w:hanging="360"/>
      </w:pPr>
      <w:rPr>
        <w:rFonts w:ascii="Symbol" w:hAnsi="Symbol" w:hint="default"/>
        <w:color w:val="auto"/>
      </w:rPr>
    </w:lvl>
    <w:lvl w:ilvl="1" w:tplc="00145364" w:tentative="1">
      <w:start w:val="1"/>
      <w:numFmt w:val="bullet"/>
      <w:lvlText w:val="o"/>
      <w:lvlJc w:val="left"/>
      <w:pPr>
        <w:ind w:left="2160" w:hanging="360"/>
      </w:pPr>
      <w:rPr>
        <w:rFonts w:ascii="Courier New" w:hAnsi="Courier New" w:cs="Courier New" w:hint="default"/>
      </w:rPr>
    </w:lvl>
    <w:lvl w:ilvl="2" w:tplc="8CBA31A4" w:tentative="1">
      <w:start w:val="1"/>
      <w:numFmt w:val="bullet"/>
      <w:lvlText w:val=""/>
      <w:lvlJc w:val="left"/>
      <w:pPr>
        <w:ind w:left="2880" w:hanging="360"/>
      </w:pPr>
      <w:rPr>
        <w:rFonts w:ascii="Wingdings" w:hAnsi="Wingdings" w:hint="default"/>
      </w:rPr>
    </w:lvl>
    <w:lvl w:ilvl="3" w:tplc="D7428858" w:tentative="1">
      <w:start w:val="1"/>
      <w:numFmt w:val="bullet"/>
      <w:lvlText w:val=""/>
      <w:lvlJc w:val="left"/>
      <w:pPr>
        <w:ind w:left="3600" w:hanging="360"/>
      </w:pPr>
      <w:rPr>
        <w:rFonts w:ascii="Symbol" w:hAnsi="Symbol" w:hint="default"/>
      </w:rPr>
    </w:lvl>
    <w:lvl w:ilvl="4" w:tplc="273EFE0A" w:tentative="1">
      <w:start w:val="1"/>
      <w:numFmt w:val="bullet"/>
      <w:lvlText w:val="o"/>
      <w:lvlJc w:val="left"/>
      <w:pPr>
        <w:ind w:left="4320" w:hanging="360"/>
      </w:pPr>
      <w:rPr>
        <w:rFonts w:ascii="Courier New" w:hAnsi="Courier New" w:cs="Courier New" w:hint="default"/>
      </w:rPr>
    </w:lvl>
    <w:lvl w:ilvl="5" w:tplc="5B809E7A" w:tentative="1">
      <w:start w:val="1"/>
      <w:numFmt w:val="bullet"/>
      <w:lvlText w:val=""/>
      <w:lvlJc w:val="left"/>
      <w:pPr>
        <w:ind w:left="5040" w:hanging="360"/>
      </w:pPr>
      <w:rPr>
        <w:rFonts w:ascii="Wingdings" w:hAnsi="Wingdings" w:hint="default"/>
      </w:rPr>
    </w:lvl>
    <w:lvl w:ilvl="6" w:tplc="3C7E1364" w:tentative="1">
      <w:start w:val="1"/>
      <w:numFmt w:val="bullet"/>
      <w:lvlText w:val=""/>
      <w:lvlJc w:val="left"/>
      <w:pPr>
        <w:ind w:left="5760" w:hanging="360"/>
      </w:pPr>
      <w:rPr>
        <w:rFonts w:ascii="Symbol" w:hAnsi="Symbol" w:hint="default"/>
      </w:rPr>
    </w:lvl>
    <w:lvl w:ilvl="7" w:tplc="2E6E98EC" w:tentative="1">
      <w:start w:val="1"/>
      <w:numFmt w:val="bullet"/>
      <w:lvlText w:val="o"/>
      <w:lvlJc w:val="left"/>
      <w:pPr>
        <w:ind w:left="6480" w:hanging="360"/>
      </w:pPr>
      <w:rPr>
        <w:rFonts w:ascii="Courier New" w:hAnsi="Courier New" w:cs="Courier New" w:hint="default"/>
      </w:rPr>
    </w:lvl>
    <w:lvl w:ilvl="8" w:tplc="FEB64FA6" w:tentative="1">
      <w:start w:val="1"/>
      <w:numFmt w:val="bullet"/>
      <w:lvlText w:val=""/>
      <w:lvlJc w:val="left"/>
      <w:pPr>
        <w:ind w:left="7200" w:hanging="360"/>
      </w:pPr>
      <w:rPr>
        <w:rFonts w:ascii="Wingdings" w:hAnsi="Wingdings" w:hint="default"/>
      </w:rPr>
    </w:lvl>
  </w:abstractNum>
  <w:abstractNum w:abstractNumId="2" w15:restartNumberingAfterBreak="0">
    <w:nsid w:val="1891231A"/>
    <w:multiLevelType w:val="hybridMultilevel"/>
    <w:tmpl w:val="8B7C8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D258114E">
      <w:start w:val="1"/>
      <w:numFmt w:val="lowerRoman"/>
      <w:lvlText w:val="(%1)"/>
      <w:lvlJc w:val="left"/>
      <w:pPr>
        <w:ind w:left="1080" w:hanging="720"/>
      </w:pPr>
      <w:rPr>
        <w:rFonts w:hint="default"/>
      </w:rPr>
    </w:lvl>
    <w:lvl w:ilvl="1" w:tplc="63D2EDA4" w:tentative="1">
      <w:start w:val="1"/>
      <w:numFmt w:val="lowerLetter"/>
      <w:lvlText w:val="%2."/>
      <w:lvlJc w:val="left"/>
      <w:pPr>
        <w:ind w:left="1440" w:hanging="360"/>
      </w:pPr>
    </w:lvl>
    <w:lvl w:ilvl="2" w:tplc="40661574" w:tentative="1">
      <w:start w:val="1"/>
      <w:numFmt w:val="lowerRoman"/>
      <w:lvlText w:val="%3."/>
      <w:lvlJc w:val="right"/>
      <w:pPr>
        <w:ind w:left="2160" w:hanging="180"/>
      </w:pPr>
    </w:lvl>
    <w:lvl w:ilvl="3" w:tplc="568CB0E2" w:tentative="1">
      <w:start w:val="1"/>
      <w:numFmt w:val="decimal"/>
      <w:lvlText w:val="%4."/>
      <w:lvlJc w:val="left"/>
      <w:pPr>
        <w:ind w:left="2880" w:hanging="360"/>
      </w:pPr>
    </w:lvl>
    <w:lvl w:ilvl="4" w:tplc="414E99AC" w:tentative="1">
      <w:start w:val="1"/>
      <w:numFmt w:val="lowerLetter"/>
      <w:lvlText w:val="%5."/>
      <w:lvlJc w:val="left"/>
      <w:pPr>
        <w:ind w:left="3600" w:hanging="360"/>
      </w:pPr>
    </w:lvl>
    <w:lvl w:ilvl="5" w:tplc="C974E412" w:tentative="1">
      <w:start w:val="1"/>
      <w:numFmt w:val="lowerRoman"/>
      <w:lvlText w:val="%6."/>
      <w:lvlJc w:val="right"/>
      <w:pPr>
        <w:ind w:left="4320" w:hanging="180"/>
      </w:pPr>
    </w:lvl>
    <w:lvl w:ilvl="6" w:tplc="46E08C22" w:tentative="1">
      <w:start w:val="1"/>
      <w:numFmt w:val="decimal"/>
      <w:lvlText w:val="%7."/>
      <w:lvlJc w:val="left"/>
      <w:pPr>
        <w:ind w:left="5040" w:hanging="360"/>
      </w:pPr>
    </w:lvl>
    <w:lvl w:ilvl="7" w:tplc="794E2FBE" w:tentative="1">
      <w:start w:val="1"/>
      <w:numFmt w:val="lowerLetter"/>
      <w:lvlText w:val="%8."/>
      <w:lvlJc w:val="left"/>
      <w:pPr>
        <w:ind w:left="5760" w:hanging="360"/>
      </w:pPr>
    </w:lvl>
    <w:lvl w:ilvl="8" w:tplc="04EAEC9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69B82FF8">
      <w:start w:val="1"/>
      <w:numFmt w:val="lowerRoman"/>
      <w:lvlText w:val="(%1)"/>
      <w:lvlJc w:val="left"/>
      <w:pPr>
        <w:ind w:left="1080" w:hanging="720"/>
      </w:pPr>
      <w:rPr>
        <w:rFonts w:hint="default"/>
      </w:rPr>
    </w:lvl>
    <w:lvl w:ilvl="1" w:tplc="9D868F2C" w:tentative="1">
      <w:start w:val="1"/>
      <w:numFmt w:val="lowerLetter"/>
      <w:lvlText w:val="%2."/>
      <w:lvlJc w:val="left"/>
      <w:pPr>
        <w:ind w:left="1440" w:hanging="360"/>
      </w:pPr>
    </w:lvl>
    <w:lvl w:ilvl="2" w:tplc="0AACAD3E" w:tentative="1">
      <w:start w:val="1"/>
      <w:numFmt w:val="lowerRoman"/>
      <w:lvlText w:val="%3."/>
      <w:lvlJc w:val="right"/>
      <w:pPr>
        <w:ind w:left="2160" w:hanging="180"/>
      </w:pPr>
    </w:lvl>
    <w:lvl w:ilvl="3" w:tplc="A6F8F3AC" w:tentative="1">
      <w:start w:val="1"/>
      <w:numFmt w:val="decimal"/>
      <w:lvlText w:val="%4."/>
      <w:lvlJc w:val="left"/>
      <w:pPr>
        <w:ind w:left="2880" w:hanging="360"/>
      </w:pPr>
    </w:lvl>
    <w:lvl w:ilvl="4" w:tplc="A8F2BFDE" w:tentative="1">
      <w:start w:val="1"/>
      <w:numFmt w:val="lowerLetter"/>
      <w:lvlText w:val="%5."/>
      <w:lvlJc w:val="left"/>
      <w:pPr>
        <w:ind w:left="3600" w:hanging="360"/>
      </w:pPr>
    </w:lvl>
    <w:lvl w:ilvl="5" w:tplc="535EADB4" w:tentative="1">
      <w:start w:val="1"/>
      <w:numFmt w:val="lowerRoman"/>
      <w:lvlText w:val="%6."/>
      <w:lvlJc w:val="right"/>
      <w:pPr>
        <w:ind w:left="4320" w:hanging="180"/>
      </w:pPr>
    </w:lvl>
    <w:lvl w:ilvl="6" w:tplc="806C469C" w:tentative="1">
      <w:start w:val="1"/>
      <w:numFmt w:val="decimal"/>
      <w:lvlText w:val="%7."/>
      <w:lvlJc w:val="left"/>
      <w:pPr>
        <w:ind w:left="5040" w:hanging="360"/>
      </w:pPr>
    </w:lvl>
    <w:lvl w:ilvl="7" w:tplc="2EA0FD84" w:tentative="1">
      <w:start w:val="1"/>
      <w:numFmt w:val="lowerLetter"/>
      <w:lvlText w:val="%8."/>
      <w:lvlJc w:val="left"/>
      <w:pPr>
        <w:ind w:left="5760" w:hanging="360"/>
      </w:pPr>
    </w:lvl>
    <w:lvl w:ilvl="8" w:tplc="5E80AFB6"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50AAF9E2">
      <w:start w:val="1"/>
      <w:numFmt w:val="lowerLetter"/>
      <w:lvlText w:val="(%1)"/>
      <w:lvlJc w:val="left"/>
      <w:pPr>
        <w:ind w:left="360" w:hanging="360"/>
      </w:pPr>
      <w:rPr>
        <w:rFonts w:hint="default"/>
      </w:rPr>
    </w:lvl>
    <w:lvl w:ilvl="1" w:tplc="F7DC41BA" w:tentative="1">
      <w:start w:val="1"/>
      <w:numFmt w:val="lowerLetter"/>
      <w:lvlText w:val="%2."/>
      <w:lvlJc w:val="left"/>
      <w:pPr>
        <w:ind w:left="1080" w:hanging="360"/>
      </w:pPr>
    </w:lvl>
    <w:lvl w:ilvl="2" w:tplc="1234D8B8" w:tentative="1">
      <w:start w:val="1"/>
      <w:numFmt w:val="lowerRoman"/>
      <w:lvlText w:val="%3."/>
      <w:lvlJc w:val="right"/>
      <w:pPr>
        <w:ind w:left="1800" w:hanging="180"/>
      </w:pPr>
    </w:lvl>
    <w:lvl w:ilvl="3" w:tplc="ABDA45C4" w:tentative="1">
      <w:start w:val="1"/>
      <w:numFmt w:val="decimal"/>
      <w:lvlText w:val="%4."/>
      <w:lvlJc w:val="left"/>
      <w:pPr>
        <w:ind w:left="2520" w:hanging="360"/>
      </w:pPr>
    </w:lvl>
    <w:lvl w:ilvl="4" w:tplc="BBD2DCF0" w:tentative="1">
      <w:start w:val="1"/>
      <w:numFmt w:val="lowerLetter"/>
      <w:lvlText w:val="%5."/>
      <w:lvlJc w:val="left"/>
      <w:pPr>
        <w:ind w:left="3240" w:hanging="360"/>
      </w:pPr>
    </w:lvl>
    <w:lvl w:ilvl="5" w:tplc="992E221C" w:tentative="1">
      <w:start w:val="1"/>
      <w:numFmt w:val="lowerRoman"/>
      <w:lvlText w:val="%6."/>
      <w:lvlJc w:val="right"/>
      <w:pPr>
        <w:ind w:left="3960" w:hanging="180"/>
      </w:pPr>
    </w:lvl>
    <w:lvl w:ilvl="6" w:tplc="187E11FE" w:tentative="1">
      <w:start w:val="1"/>
      <w:numFmt w:val="decimal"/>
      <w:lvlText w:val="%7."/>
      <w:lvlJc w:val="left"/>
      <w:pPr>
        <w:ind w:left="4680" w:hanging="360"/>
      </w:pPr>
    </w:lvl>
    <w:lvl w:ilvl="7" w:tplc="801EA65E" w:tentative="1">
      <w:start w:val="1"/>
      <w:numFmt w:val="lowerLetter"/>
      <w:lvlText w:val="%8."/>
      <w:lvlJc w:val="left"/>
      <w:pPr>
        <w:ind w:left="5400" w:hanging="360"/>
      </w:pPr>
    </w:lvl>
    <w:lvl w:ilvl="8" w:tplc="DAA0C1DC"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A7A88CDE">
      <w:start w:val="1"/>
      <w:numFmt w:val="decimal"/>
      <w:lvlText w:val="%1."/>
      <w:lvlJc w:val="left"/>
      <w:pPr>
        <w:ind w:left="360" w:hanging="360"/>
      </w:pPr>
      <w:rPr>
        <w:rFonts w:hint="default"/>
      </w:rPr>
    </w:lvl>
    <w:lvl w:ilvl="1" w:tplc="BAE09DB4" w:tentative="1">
      <w:start w:val="1"/>
      <w:numFmt w:val="lowerLetter"/>
      <w:lvlText w:val="%2."/>
      <w:lvlJc w:val="left"/>
      <w:pPr>
        <w:ind w:left="1080" w:hanging="360"/>
      </w:pPr>
    </w:lvl>
    <w:lvl w:ilvl="2" w:tplc="A96AE3AC" w:tentative="1">
      <w:start w:val="1"/>
      <w:numFmt w:val="lowerRoman"/>
      <w:lvlText w:val="%3."/>
      <w:lvlJc w:val="right"/>
      <w:pPr>
        <w:ind w:left="1800" w:hanging="180"/>
      </w:pPr>
    </w:lvl>
    <w:lvl w:ilvl="3" w:tplc="D5D265B4" w:tentative="1">
      <w:start w:val="1"/>
      <w:numFmt w:val="decimal"/>
      <w:lvlText w:val="%4."/>
      <w:lvlJc w:val="left"/>
      <w:pPr>
        <w:ind w:left="2520" w:hanging="360"/>
      </w:pPr>
    </w:lvl>
    <w:lvl w:ilvl="4" w:tplc="40E02610" w:tentative="1">
      <w:start w:val="1"/>
      <w:numFmt w:val="lowerLetter"/>
      <w:lvlText w:val="%5."/>
      <w:lvlJc w:val="left"/>
      <w:pPr>
        <w:ind w:left="3240" w:hanging="360"/>
      </w:pPr>
    </w:lvl>
    <w:lvl w:ilvl="5" w:tplc="95AEC8CA" w:tentative="1">
      <w:start w:val="1"/>
      <w:numFmt w:val="lowerRoman"/>
      <w:lvlText w:val="%6."/>
      <w:lvlJc w:val="right"/>
      <w:pPr>
        <w:ind w:left="3960" w:hanging="180"/>
      </w:pPr>
    </w:lvl>
    <w:lvl w:ilvl="6" w:tplc="939EAAB2" w:tentative="1">
      <w:start w:val="1"/>
      <w:numFmt w:val="decimal"/>
      <w:lvlText w:val="%7."/>
      <w:lvlJc w:val="left"/>
      <w:pPr>
        <w:ind w:left="4680" w:hanging="360"/>
      </w:pPr>
    </w:lvl>
    <w:lvl w:ilvl="7" w:tplc="F0904EFC" w:tentative="1">
      <w:start w:val="1"/>
      <w:numFmt w:val="lowerLetter"/>
      <w:lvlText w:val="%8."/>
      <w:lvlJc w:val="left"/>
      <w:pPr>
        <w:ind w:left="5400" w:hanging="360"/>
      </w:pPr>
    </w:lvl>
    <w:lvl w:ilvl="8" w:tplc="7DF80658"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40520F94">
      <w:start w:val="1"/>
      <w:numFmt w:val="decimal"/>
      <w:lvlText w:val="%1."/>
      <w:lvlJc w:val="left"/>
      <w:pPr>
        <w:ind w:left="360" w:hanging="360"/>
      </w:pPr>
      <w:rPr>
        <w:rFonts w:hint="default"/>
      </w:rPr>
    </w:lvl>
    <w:lvl w:ilvl="1" w:tplc="F806CB00" w:tentative="1">
      <w:start w:val="1"/>
      <w:numFmt w:val="lowerLetter"/>
      <w:lvlText w:val="%2."/>
      <w:lvlJc w:val="left"/>
      <w:pPr>
        <w:ind w:left="1080" w:hanging="360"/>
      </w:pPr>
    </w:lvl>
    <w:lvl w:ilvl="2" w:tplc="3FC27AC0" w:tentative="1">
      <w:start w:val="1"/>
      <w:numFmt w:val="lowerRoman"/>
      <w:lvlText w:val="%3."/>
      <w:lvlJc w:val="right"/>
      <w:pPr>
        <w:ind w:left="1800" w:hanging="180"/>
      </w:pPr>
    </w:lvl>
    <w:lvl w:ilvl="3" w:tplc="8520B338" w:tentative="1">
      <w:start w:val="1"/>
      <w:numFmt w:val="decimal"/>
      <w:lvlText w:val="%4."/>
      <w:lvlJc w:val="left"/>
      <w:pPr>
        <w:ind w:left="2520" w:hanging="360"/>
      </w:pPr>
    </w:lvl>
    <w:lvl w:ilvl="4" w:tplc="03483F0E" w:tentative="1">
      <w:start w:val="1"/>
      <w:numFmt w:val="lowerLetter"/>
      <w:lvlText w:val="%5."/>
      <w:lvlJc w:val="left"/>
      <w:pPr>
        <w:ind w:left="3240" w:hanging="360"/>
      </w:pPr>
    </w:lvl>
    <w:lvl w:ilvl="5" w:tplc="84E6FA6A" w:tentative="1">
      <w:start w:val="1"/>
      <w:numFmt w:val="lowerRoman"/>
      <w:lvlText w:val="%6."/>
      <w:lvlJc w:val="right"/>
      <w:pPr>
        <w:ind w:left="3960" w:hanging="180"/>
      </w:pPr>
    </w:lvl>
    <w:lvl w:ilvl="6" w:tplc="4E3CD8A0" w:tentative="1">
      <w:start w:val="1"/>
      <w:numFmt w:val="decimal"/>
      <w:lvlText w:val="%7."/>
      <w:lvlJc w:val="left"/>
      <w:pPr>
        <w:ind w:left="4680" w:hanging="360"/>
      </w:pPr>
    </w:lvl>
    <w:lvl w:ilvl="7" w:tplc="FAB246BE" w:tentative="1">
      <w:start w:val="1"/>
      <w:numFmt w:val="lowerLetter"/>
      <w:lvlText w:val="%8."/>
      <w:lvlJc w:val="left"/>
      <w:pPr>
        <w:ind w:left="5400" w:hanging="360"/>
      </w:pPr>
    </w:lvl>
    <w:lvl w:ilvl="8" w:tplc="37D40C5C"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6E705382">
      <w:start w:val="1"/>
      <w:numFmt w:val="lowerRoman"/>
      <w:lvlText w:val="(%1)"/>
      <w:lvlJc w:val="left"/>
      <w:pPr>
        <w:ind w:left="1080" w:hanging="720"/>
      </w:pPr>
      <w:rPr>
        <w:rFonts w:hint="default"/>
      </w:rPr>
    </w:lvl>
    <w:lvl w:ilvl="1" w:tplc="2FF4FA4C" w:tentative="1">
      <w:start w:val="1"/>
      <w:numFmt w:val="lowerLetter"/>
      <w:lvlText w:val="%2."/>
      <w:lvlJc w:val="left"/>
      <w:pPr>
        <w:ind w:left="1440" w:hanging="360"/>
      </w:pPr>
    </w:lvl>
    <w:lvl w:ilvl="2" w:tplc="DE2A8C4A" w:tentative="1">
      <w:start w:val="1"/>
      <w:numFmt w:val="lowerRoman"/>
      <w:lvlText w:val="%3."/>
      <w:lvlJc w:val="right"/>
      <w:pPr>
        <w:ind w:left="2160" w:hanging="180"/>
      </w:pPr>
    </w:lvl>
    <w:lvl w:ilvl="3" w:tplc="59D220A0" w:tentative="1">
      <w:start w:val="1"/>
      <w:numFmt w:val="decimal"/>
      <w:lvlText w:val="%4."/>
      <w:lvlJc w:val="left"/>
      <w:pPr>
        <w:ind w:left="2880" w:hanging="360"/>
      </w:pPr>
    </w:lvl>
    <w:lvl w:ilvl="4" w:tplc="E40C528A" w:tentative="1">
      <w:start w:val="1"/>
      <w:numFmt w:val="lowerLetter"/>
      <w:lvlText w:val="%5."/>
      <w:lvlJc w:val="left"/>
      <w:pPr>
        <w:ind w:left="3600" w:hanging="360"/>
      </w:pPr>
    </w:lvl>
    <w:lvl w:ilvl="5" w:tplc="0BF28262" w:tentative="1">
      <w:start w:val="1"/>
      <w:numFmt w:val="lowerRoman"/>
      <w:lvlText w:val="%6."/>
      <w:lvlJc w:val="right"/>
      <w:pPr>
        <w:ind w:left="4320" w:hanging="180"/>
      </w:pPr>
    </w:lvl>
    <w:lvl w:ilvl="6" w:tplc="733072EC" w:tentative="1">
      <w:start w:val="1"/>
      <w:numFmt w:val="decimal"/>
      <w:lvlText w:val="%7."/>
      <w:lvlJc w:val="left"/>
      <w:pPr>
        <w:ind w:left="5040" w:hanging="360"/>
      </w:pPr>
    </w:lvl>
    <w:lvl w:ilvl="7" w:tplc="3E2A4CB0" w:tentative="1">
      <w:start w:val="1"/>
      <w:numFmt w:val="lowerLetter"/>
      <w:lvlText w:val="%8."/>
      <w:lvlJc w:val="left"/>
      <w:pPr>
        <w:ind w:left="5760" w:hanging="360"/>
      </w:pPr>
    </w:lvl>
    <w:lvl w:ilvl="8" w:tplc="685630AA"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14184A48">
      <w:start w:val="1"/>
      <w:numFmt w:val="bullet"/>
      <w:pStyle w:val="ListBullet"/>
      <w:lvlText w:val=""/>
      <w:lvlJc w:val="left"/>
      <w:pPr>
        <w:ind w:left="720" w:hanging="360"/>
      </w:pPr>
      <w:rPr>
        <w:rFonts w:ascii="Symbol" w:hAnsi="Symbol" w:hint="default"/>
      </w:rPr>
    </w:lvl>
    <w:lvl w:ilvl="1" w:tplc="2496F6D6">
      <w:start w:val="1"/>
      <w:numFmt w:val="bullet"/>
      <w:pStyle w:val="ListBullet2"/>
      <w:lvlText w:val="o"/>
      <w:lvlJc w:val="left"/>
      <w:pPr>
        <w:ind w:left="1440" w:hanging="360"/>
      </w:pPr>
      <w:rPr>
        <w:rFonts w:ascii="Courier New" w:hAnsi="Courier New" w:cs="Courier New" w:hint="default"/>
      </w:rPr>
    </w:lvl>
    <w:lvl w:ilvl="2" w:tplc="0838B43A">
      <w:start w:val="1"/>
      <w:numFmt w:val="bullet"/>
      <w:lvlText w:val=""/>
      <w:lvlJc w:val="left"/>
      <w:pPr>
        <w:ind w:left="2160" w:hanging="360"/>
      </w:pPr>
      <w:rPr>
        <w:rFonts w:ascii="Wingdings" w:hAnsi="Wingdings" w:hint="default"/>
      </w:rPr>
    </w:lvl>
    <w:lvl w:ilvl="3" w:tplc="98AA60DE">
      <w:start w:val="1"/>
      <w:numFmt w:val="bullet"/>
      <w:lvlText w:val=""/>
      <w:lvlJc w:val="left"/>
      <w:pPr>
        <w:ind w:left="2880" w:hanging="360"/>
      </w:pPr>
      <w:rPr>
        <w:rFonts w:ascii="Symbol" w:hAnsi="Symbol" w:hint="default"/>
      </w:rPr>
    </w:lvl>
    <w:lvl w:ilvl="4" w:tplc="B0869A0C">
      <w:start w:val="1"/>
      <w:numFmt w:val="bullet"/>
      <w:lvlText w:val="o"/>
      <w:lvlJc w:val="left"/>
      <w:pPr>
        <w:ind w:left="3600" w:hanging="360"/>
      </w:pPr>
      <w:rPr>
        <w:rFonts w:ascii="Courier New" w:hAnsi="Courier New" w:cs="Courier New" w:hint="default"/>
      </w:rPr>
    </w:lvl>
    <w:lvl w:ilvl="5" w:tplc="38E87B84">
      <w:start w:val="1"/>
      <w:numFmt w:val="bullet"/>
      <w:pStyle w:val="ListBullet3"/>
      <w:lvlText w:val=""/>
      <w:lvlJc w:val="left"/>
      <w:pPr>
        <w:ind w:left="4320" w:hanging="360"/>
      </w:pPr>
      <w:rPr>
        <w:rFonts w:ascii="Wingdings" w:hAnsi="Wingdings" w:hint="default"/>
      </w:rPr>
    </w:lvl>
    <w:lvl w:ilvl="6" w:tplc="02CA4DF2">
      <w:start w:val="1"/>
      <w:numFmt w:val="bullet"/>
      <w:lvlText w:val=""/>
      <w:lvlJc w:val="left"/>
      <w:pPr>
        <w:ind w:left="5040" w:hanging="360"/>
      </w:pPr>
      <w:rPr>
        <w:rFonts w:ascii="Symbol" w:hAnsi="Symbol" w:hint="default"/>
      </w:rPr>
    </w:lvl>
    <w:lvl w:ilvl="7" w:tplc="A2309E62">
      <w:start w:val="1"/>
      <w:numFmt w:val="bullet"/>
      <w:lvlText w:val="o"/>
      <w:lvlJc w:val="left"/>
      <w:pPr>
        <w:ind w:left="5760" w:hanging="360"/>
      </w:pPr>
      <w:rPr>
        <w:rFonts w:ascii="Courier New" w:hAnsi="Courier New" w:cs="Courier New" w:hint="default"/>
      </w:rPr>
    </w:lvl>
    <w:lvl w:ilvl="8" w:tplc="B5E81FBA">
      <w:start w:val="1"/>
      <w:numFmt w:val="bullet"/>
      <w:lvlText w:val=""/>
      <w:lvlJc w:val="left"/>
      <w:pPr>
        <w:ind w:left="6480" w:hanging="360"/>
      </w:pPr>
      <w:rPr>
        <w:rFonts w:ascii="Wingdings" w:hAnsi="Wingdings" w:hint="default"/>
      </w:rPr>
    </w:lvl>
  </w:abstractNum>
  <w:abstractNum w:abstractNumId="10" w15:restartNumberingAfterBreak="0">
    <w:nsid w:val="3CD74AE8"/>
    <w:multiLevelType w:val="hybridMultilevel"/>
    <w:tmpl w:val="C78CD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87E25C04">
      <w:start w:val="1"/>
      <w:numFmt w:val="lowerRoman"/>
      <w:lvlText w:val="(%1)"/>
      <w:lvlJc w:val="left"/>
      <w:pPr>
        <w:ind w:left="1080" w:hanging="720"/>
      </w:pPr>
      <w:rPr>
        <w:rFonts w:hint="default"/>
      </w:rPr>
    </w:lvl>
    <w:lvl w:ilvl="1" w:tplc="6742ED30" w:tentative="1">
      <w:start w:val="1"/>
      <w:numFmt w:val="lowerLetter"/>
      <w:lvlText w:val="%2."/>
      <w:lvlJc w:val="left"/>
      <w:pPr>
        <w:ind w:left="1440" w:hanging="360"/>
      </w:pPr>
    </w:lvl>
    <w:lvl w:ilvl="2" w:tplc="D150AACC" w:tentative="1">
      <w:start w:val="1"/>
      <w:numFmt w:val="lowerRoman"/>
      <w:lvlText w:val="%3."/>
      <w:lvlJc w:val="right"/>
      <w:pPr>
        <w:ind w:left="2160" w:hanging="180"/>
      </w:pPr>
    </w:lvl>
    <w:lvl w:ilvl="3" w:tplc="E4A63A4E" w:tentative="1">
      <w:start w:val="1"/>
      <w:numFmt w:val="decimal"/>
      <w:lvlText w:val="%4."/>
      <w:lvlJc w:val="left"/>
      <w:pPr>
        <w:ind w:left="2880" w:hanging="360"/>
      </w:pPr>
    </w:lvl>
    <w:lvl w:ilvl="4" w:tplc="2410F33C" w:tentative="1">
      <w:start w:val="1"/>
      <w:numFmt w:val="lowerLetter"/>
      <w:lvlText w:val="%5."/>
      <w:lvlJc w:val="left"/>
      <w:pPr>
        <w:ind w:left="3600" w:hanging="360"/>
      </w:pPr>
    </w:lvl>
    <w:lvl w:ilvl="5" w:tplc="F8C060F4" w:tentative="1">
      <w:start w:val="1"/>
      <w:numFmt w:val="lowerRoman"/>
      <w:lvlText w:val="%6."/>
      <w:lvlJc w:val="right"/>
      <w:pPr>
        <w:ind w:left="4320" w:hanging="180"/>
      </w:pPr>
    </w:lvl>
    <w:lvl w:ilvl="6" w:tplc="F8D49322" w:tentative="1">
      <w:start w:val="1"/>
      <w:numFmt w:val="decimal"/>
      <w:lvlText w:val="%7."/>
      <w:lvlJc w:val="left"/>
      <w:pPr>
        <w:ind w:left="5040" w:hanging="360"/>
      </w:pPr>
    </w:lvl>
    <w:lvl w:ilvl="7" w:tplc="FE582DA0" w:tentative="1">
      <w:start w:val="1"/>
      <w:numFmt w:val="lowerLetter"/>
      <w:lvlText w:val="%8."/>
      <w:lvlJc w:val="left"/>
      <w:pPr>
        <w:ind w:left="5760" w:hanging="360"/>
      </w:pPr>
    </w:lvl>
    <w:lvl w:ilvl="8" w:tplc="E26003BA"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3C5E76F0">
      <w:start w:val="1"/>
      <w:numFmt w:val="lowerRoman"/>
      <w:lvlText w:val="(%1)"/>
      <w:lvlJc w:val="left"/>
      <w:pPr>
        <w:ind w:left="1080" w:hanging="720"/>
      </w:pPr>
      <w:rPr>
        <w:rFonts w:hint="default"/>
      </w:rPr>
    </w:lvl>
    <w:lvl w:ilvl="1" w:tplc="44782040" w:tentative="1">
      <w:start w:val="1"/>
      <w:numFmt w:val="lowerLetter"/>
      <w:lvlText w:val="%2."/>
      <w:lvlJc w:val="left"/>
      <w:pPr>
        <w:ind w:left="1440" w:hanging="360"/>
      </w:pPr>
    </w:lvl>
    <w:lvl w:ilvl="2" w:tplc="AF641564" w:tentative="1">
      <w:start w:val="1"/>
      <w:numFmt w:val="lowerRoman"/>
      <w:lvlText w:val="%3."/>
      <w:lvlJc w:val="right"/>
      <w:pPr>
        <w:ind w:left="2160" w:hanging="180"/>
      </w:pPr>
    </w:lvl>
    <w:lvl w:ilvl="3" w:tplc="14B006BE" w:tentative="1">
      <w:start w:val="1"/>
      <w:numFmt w:val="decimal"/>
      <w:lvlText w:val="%4."/>
      <w:lvlJc w:val="left"/>
      <w:pPr>
        <w:ind w:left="2880" w:hanging="360"/>
      </w:pPr>
    </w:lvl>
    <w:lvl w:ilvl="4" w:tplc="2954D83A" w:tentative="1">
      <w:start w:val="1"/>
      <w:numFmt w:val="lowerLetter"/>
      <w:lvlText w:val="%5."/>
      <w:lvlJc w:val="left"/>
      <w:pPr>
        <w:ind w:left="3600" w:hanging="360"/>
      </w:pPr>
    </w:lvl>
    <w:lvl w:ilvl="5" w:tplc="E6420488" w:tentative="1">
      <w:start w:val="1"/>
      <w:numFmt w:val="lowerRoman"/>
      <w:lvlText w:val="%6."/>
      <w:lvlJc w:val="right"/>
      <w:pPr>
        <w:ind w:left="4320" w:hanging="180"/>
      </w:pPr>
    </w:lvl>
    <w:lvl w:ilvl="6" w:tplc="2FD8C3BC" w:tentative="1">
      <w:start w:val="1"/>
      <w:numFmt w:val="decimal"/>
      <w:lvlText w:val="%7."/>
      <w:lvlJc w:val="left"/>
      <w:pPr>
        <w:ind w:left="5040" w:hanging="360"/>
      </w:pPr>
    </w:lvl>
    <w:lvl w:ilvl="7" w:tplc="7C86AB84" w:tentative="1">
      <w:start w:val="1"/>
      <w:numFmt w:val="lowerLetter"/>
      <w:lvlText w:val="%8."/>
      <w:lvlJc w:val="left"/>
      <w:pPr>
        <w:ind w:left="5760" w:hanging="360"/>
      </w:pPr>
    </w:lvl>
    <w:lvl w:ilvl="8" w:tplc="5CB88460"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57D04E72">
      <w:start w:val="1"/>
      <w:numFmt w:val="decimal"/>
      <w:lvlText w:val="%1."/>
      <w:lvlJc w:val="left"/>
      <w:pPr>
        <w:ind w:left="360" w:hanging="360"/>
      </w:pPr>
      <w:rPr>
        <w:rFonts w:hint="default"/>
      </w:rPr>
    </w:lvl>
    <w:lvl w:ilvl="1" w:tplc="E9646956" w:tentative="1">
      <w:start w:val="1"/>
      <w:numFmt w:val="lowerLetter"/>
      <w:lvlText w:val="%2."/>
      <w:lvlJc w:val="left"/>
      <w:pPr>
        <w:ind w:left="1080" w:hanging="360"/>
      </w:pPr>
    </w:lvl>
    <w:lvl w:ilvl="2" w:tplc="85348818" w:tentative="1">
      <w:start w:val="1"/>
      <w:numFmt w:val="lowerRoman"/>
      <w:lvlText w:val="%3."/>
      <w:lvlJc w:val="right"/>
      <w:pPr>
        <w:ind w:left="1800" w:hanging="180"/>
      </w:pPr>
    </w:lvl>
    <w:lvl w:ilvl="3" w:tplc="8C9A890C" w:tentative="1">
      <w:start w:val="1"/>
      <w:numFmt w:val="decimal"/>
      <w:lvlText w:val="%4."/>
      <w:lvlJc w:val="left"/>
      <w:pPr>
        <w:ind w:left="2520" w:hanging="360"/>
      </w:pPr>
    </w:lvl>
    <w:lvl w:ilvl="4" w:tplc="24122A0C" w:tentative="1">
      <w:start w:val="1"/>
      <w:numFmt w:val="lowerLetter"/>
      <w:lvlText w:val="%5."/>
      <w:lvlJc w:val="left"/>
      <w:pPr>
        <w:ind w:left="3240" w:hanging="360"/>
      </w:pPr>
    </w:lvl>
    <w:lvl w:ilvl="5" w:tplc="75C8E120" w:tentative="1">
      <w:start w:val="1"/>
      <w:numFmt w:val="lowerRoman"/>
      <w:lvlText w:val="%6."/>
      <w:lvlJc w:val="right"/>
      <w:pPr>
        <w:ind w:left="3960" w:hanging="180"/>
      </w:pPr>
    </w:lvl>
    <w:lvl w:ilvl="6" w:tplc="0ECE5AA8" w:tentative="1">
      <w:start w:val="1"/>
      <w:numFmt w:val="decimal"/>
      <w:lvlText w:val="%7."/>
      <w:lvlJc w:val="left"/>
      <w:pPr>
        <w:ind w:left="4680" w:hanging="360"/>
      </w:pPr>
    </w:lvl>
    <w:lvl w:ilvl="7" w:tplc="4236A542" w:tentative="1">
      <w:start w:val="1"/>
      <w:numFmt w:val="lowerLetter"/>
      <w:lvlText w:val="%8."/>
      <w:lvlJc w:val="left"/>
      <w:pPr>
        <w:ind w:left="5400" w:hanging="360"/>
      </w:pPr>
    </w:lvl>
    <w:lvl w:ilvl="8" w:tplc="62944E9C" w:tentative="1">
      <w:start w:val="1"/>
      <w:numFmt w:val="lowerRoman"/>
      <w:lvlText w:val="%9."/>
      <w:lvlJc w:val="right"/>
      <w:pPr>
        <w:ind w:left="6120" w:hanging="180"/>
      </w:pPr>
    </w:lvl>
  </w:abstractNum>
  <w:abstractNum w:abstractNumId="14" w15:restartNumberingAfterBreak="0">
    <w:nsid w:val="54C43570"/>
    <w:multiLevelType w:val="hybridMultilevel"/>
    <w:tmpl w:val="7D22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C53FF"/>
    <w:multiLevelType w:val="hybridMultilevel"/>
    <w:tmpl w:val="5504F770"/>
    <w:lvl w:ilvl="0" w:tplc="5D54FC22">
      <w:start w:val="1"/>
      <w:numFmt w:val="lowerRoman"/>
      <w:lvlText w:val="(%1)"/>
      <w:lvlJc w:val="left"/>
      <w:pPr>
        <w:ind w:left="1080" w:hanging="720"/>
      </w:pPr>
      <w:rPr>
        <w:rFonts w:hint="default"/>
      </w:rPr>
    </w:lvl>
    <w:lvl w:ilvl="1" w:tplc="3CD40B56" w:tentative="1">
      <w:start w:val="1"/>
      <w:numFmt w:val="lowerLetter"/>
      <w:lvlText w:val="%2."/>
      <w:lvlJc w:val="left"/>
      <w:pPr>
        <w:ind w:left="1440" w:hanging="360"/>
      </w:pPr>
    </w:lvl>
    <w:lvl w:ilvl="2" w:tplc="62D04BF2" w:tentative="1">
      <w:start w:val="1"/>
      <w:numFmt w:val="lowerRoman"/>
      <w:lvlText w:val="%3."/>
      <w:lvlJc w:val="right"/>
      <w:pPr>
        <w:ind w:left="2160" w:hanging="180"/>
      </w:pPr>
    </w:lvl>
    <w:lvl w:ilvl="3" w:tplc="F2204BA4" w:tentative="1">
      <w:start w:val="1"/>
      <w:numFmt w:val="decimal"/>
      <w:lvlText w:val="%4."/>
      <w:lvlJc w:val="left"/>
      <w:pPr>
        <w:ind w:left="2880" w:hanging="360"/>
      </w:pPr>
    </w:lvl>
    <w:lvl w:ilvl="4" w:tplc="2008590A" w:tentative="1">
      <w:start w:val="1"/>
      <w:numFmt w:val="lowerLetter"/>
      <w:lvlText w:val="%5."/>
      <w:lvlJc w:val="left"/>
      <w:pPr>
        <w:ind w:left="3600" w:hanging="360"/>
      </w:pPr>
    </w:lvl>
    <w:lvl w:ilvl="5" w:tplc="6F6AD53C" w:tentative="1">
      <w:start w:val="1"/>
      <w:numFmt w:val="lowerRoman"/>
      <w:lvlText w:val="%6."/>
      <w:lvlJc w:val="right"/>
      <w:pPr>
        <w:ind w:left="4320" w:hanging="180"/>
      </w:pPr>
    </w:lvl>
    <w:lvl w:ilvl="6" w:tplc="0E809148" w:tentative="1">
      <w:start w:val="1"/>
      <w:numFmt w:val="decimal"/>
      <w:lvlText w:val="%7."/>
      <w:lvlJc w:val="left"/>
      <w:pPr>
        <w:ind w:left="5040" w:hanging="360"/>
      </w:pPr>
    </w:lvl>
    <w:lvl w:ilvl="7" w:tplc="F8DC90A4" w:tentative="1">
      <w:start w:val="1"/>
      <w:numFmt w:val="lowerLetter"/>
      <w:lvlText w:val="%8."/>
      <w:lvlJc w:val="left"/>
      <w:pPr>
        <w:ind w:left="5760" w:hanging="360"/>
      </w:pPr>
    </w:lvl>
    <w:lvl w:ilvl="8" w:tplc="77DA606E"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CF52FCD8">
      <w:start w:val="1"/>
      <w:numFmt w:val="decimal"/>
      <w:lvlText w:val="%1."/>
      <w:lvlJc w:val="left"/>
      <w:pPr>
        <w:ind w:left="360" w:hanging="360"/>
      </w:pPr>
    </w:lvl>
    <w:lvl w:ilvl="1" w:tplc="6D84F93E" w:tentative="1">
      <w:start w:val="1"/>
      <w:numFmt w:val="lowerLetter"/>
      <w:lvlText w:val="%2."/>
      <w:lvlJc w:val="left"/>
      <w:pPr>
        <w:ind w:left="1080" w:hanging="360"/>
      </w:pPr>
    </w:lvl>
    <w:lvl w:ilvl="2" w:tplc="782CA898" w:tentative="1">
      <w:start w:val="1"/>
      <w:numFmt w:val="lowerRoman"/>
      <w:lvlText w:val="%3."/>
      <w:lvlJc w:val="right"/>
      <w:pPr>
        <w:ind w:left="1800" w:hanging="180"/>
      </w:pPr>
    </w:lvl>
    <w:lvl w:ilvl="3" w:tplc="47561C52" w:tentative="1">
      <w:start w:val="1"/>
      <w:numFmt w:val="decimal"/>
      <w:lvlText w:val="%4."/>
      <w:lvlJc w:val="left"/>
      <w:pPr>
        <w:ind w:left="2520" w:hanging="360"/>
      </w:pPr>
    </w:lvl>
    <w:lvl w:ilvl="4" w:tplc="C44C1ED4" w:tentative="1">
      <w:start w:val="1"/>
      <w:numFmt w:val="lowerLetter"/>
      <w:lvlText w:val="%5."/>
      <w:lvlJc w:val="left"/>
      <w:pPr>
        <w:ind w:left="3240" w:hanging="360"/>
      </w:pPr>
    </w:lvl>
    <w:lvl w:ilvl="5" w:tplc="ECE6F6AE" w:tentative="1">
      <w:start w:val="1"/>
      <w:numFmt w:val="lowerRoman"/>
      <w:lvlText w:val="%6."/>
      <w:lvlJc w:val="right"/>
      <w:pPr>
        <w:ind w:left="3960" w:hanging="180"/>
      </w:pPr>
    </w:lvl>
    <w:lvl w:ilvl="6" w:tplc="2EACF5D6" w:tentative="1">
      <w:start w:val="1"/>
      <w:numFmt w:val="decimal"/>
      <w:lvlText w:val="%7."/>
      <w:lvlJc w:val="left"/>
      <w:pPr>
        <w:ind w:left="4680" w:hanging="360"/>
      </w:pPr>
    </w:lvl>
    <w:lvl w:ilvl="7" w:tplc="A926B2D6" w:tentative="1">
      <w:start w:val="1"/>
      <w:numFmt w:val="lowerLetter"/>
      <w:lvlText w:val="%8."/>
      <w:lvlJc w:val="left"/>
      <w:pPr>
        <w:ind w:left="5400" w:hanging="360"/>
      </w:pPr>
    </w:lvl>
    <w:lvl w:ilvl="8" w:tplc="3318A8FC" w:tentative="1">
      <w:start w:val="1"/>
      <w:numFmt w:val="lowerRoman"/>
      <w:lvlText w:val="%9."/>
      <w:lvlJc w:val="right"/>
      <w:pPr>
        <w:ind w:left="6120" w:hanging="180"/>
      </w:pPr>
    </w:lvl>
  </w:abstractNum>
  <w:abstractNum w:abstractNumId="17" w15:restartNumberingAfterBreak="0">
    <w:nsid w:val="5B854BE8"/>
    <w:multiLevelType w:val="hybridMultilevel"/>
    <w:tmpl w:val="85243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0694B2B4">
      <w:start w:val="1"/>
      <w:numFmt w:val="lowerRoman"/>
      <w:lvlText w:val="(%1)"/>
      <w:lvlJc w:val="left"/>
      <w:pPr>
        <w:ind w:left="1080" w:hanging="720"/>
      </w:pPr>
      <w:rPr>
        <w:rFonts w:hint="default"/>
      </w:rPr>
    </w:lvl>
    <w:lvl w:ilvl="1" w:tplc="3EEEC45A" w:tentative="1">
      <w:start w:val="1"/>
      <w:numFmt w:val="lowerLetter"/>
      <w:lvlText w:val="%2."/>
      <w:lvlJc w:val="left"/>
      <w:pPr>
        <w:ind w:left="1440" w:hanging="360"/>
      </w:pPr>
    </w:lvl>
    <w:lvl w:ilvl="2" w:tplc="3E9C519A" w:tentative="1">
      <w:start w:val="1"/>
      <w:numFmt w:val="lowerRoman"/>
      <w:lvlText w:val="%3."/>
      <w:lvlJc w:val="right"/>
      <w:pPr>
        <w:ind w:left="2160" w:hanging="180"/>
      </w:pPr>
    </w:lvl>
    <w:lvl w:ilvl="3" w:tplc="02C6A402" w:tentative="1">
      <w:start w:val="1"/>
      <w:numFmt w:val="decimal"/>
      <w:lvlText w:val="%4."/>
      <w:lvlJc w:val="left"/>
      <w:pPr>
        <w:ind w:left="2880" w:hanging="360"/>
      </w:pPr>
    </w:lvl>
    <w:lvl w:ilvl="4" w:tplc="58DC7398" w:tentative="1">
      <w:start w:val="1"/>
      <w:numFmt w:val="lowerLetter"/>
      <w:lvlText w:val="%5."/>
      <w:lvlJc w:val="left"/>
      <w:pPr>
        <w:ind w:left="3600" w:hanging="360"/>
      </w:pPr>
    </w:lvl>
    <w:lvl w:ilvl="5" w:tplc="14E4AFE2" w:tentative="1">
      <w:start w:val="1"/>
      <w:numFmt w:val="lowerRoman"/>
      <w:lvlText w:val="%6."/>
      <w:lvlJc w:val="right"/>
      <w:pPr>
        <w:ind w:left="4320" w:hanging="180"/>
      </w:pPr>
    </w:lvl>
    <w:lvl w:ilvl="6" w:tplc="1E3E93DA" w:tentative="1">
      <w:start w:val="1"/>
      <w:numFmt w:val="decimal"/>
      <w:lvlText w:val="%7."/>
      <w:lvlJc w:val="left"/>
      <w:pPr>
        <w:ind w:left="5040" w:hanging="360"/>
      </w:pPr>
    </w:lvl>
    <w:lvl w:ilvl="7" w:tplc="8048BEE4" w:tentative="1">
      <w:start w:val="1"/>
      <w:numFmt w:val="lowerLetter"/>
      <w:lvlText w:val="%8."/>
      <w:lvlJc w:val="left"/>
      <w:pPr>
        <w:ind w:left="5760" w:hanging="360"/>
      </w:pPr>
    </w:lvl>
    <w:lvl w:ilvl="8" w:tplc="E164669C" w:tentative="1">
      <w:start w:val="1"/>
      <w:numFmt w:val="lowerRoman"/>
      <w:lvlText w:val="%9."/>
      <w:lvlJc w:val="right"/>
      <w:pPr>
        <w:ind w:left="6480" w:hanging="180"/>
      </w:pPr>
    </w:lvl>
  </w:abstractNum>
  <w:abstractNum w:abstractNumId="19" w15:restartNumberingAfterBreak="0">
    <w:nsid w:val="680F5D1B"/>
    <w:multiLevelType w:val="hybridMultilevel"/>
    <w:tmpl w:val="D4624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4BEAAA94">
      <w:start w:val="1"/>
      <w:numFmt w:val="decimal"/>
      <w:lvlText w:val="%1."/>
      <w:lvlJc w:val="left"/>
      <w:pPr>
        <w:ind w:left="360" w:hanging="360"/>
      </w:pPr>
      <w:rPr>
        <w:rFonts w:hint="default"/>
      </w:rPr>
    </w:lvl>
    <w:lvl w:ilvl="1" w:tplc="66B8339A" w:tentative="1">
      <w:start w:val="1"/>
      <w:numFmt w:val="lowerLetter"/>
      <w:lvlText w:val="%2."/>
      <w:lvlJc w:val="left"/>
      <w:pPr>
        <w:ind w:left="1080" w:hanging="360"/>
      </w:pPr>
    </w:lvl>
    <w:lvl w:ilvl="2" w:tplc="042A3B0E" w:tentative="1">
      <w:start w:val="1"/>
      <w:numFmt w:val="lowerRoman"/>
      <w:lvlText w:val="%3."/>
      <w:lvlJc w:val="right"/>
      <w:pPr>
        <w:ind w:left="1800" w:hanging="180"/>
      </w:pPr>
    </w:lvl>
    <w:lvl w:ilvl="3" w:tplc="D0084DF2" w:tentative="1">
      <w:start w:val="1"/>
      <w:numFmt w:val="decimal"/>
      <w:lvlText w:val="%4."/>
      <w:lvlJc w:val="left"/>
      <w:pPr>
        <w:ind w:left="2520" w:hanging="360"/>
      </w:pPr>
    </w:lvl>
    <w:lvl w:ilvl="4" w:tplc="AC1072B2" w:tentative="1">
      <w:start w:val="1"/>
      <w:numFmt w:val="lowerLetter"/>
      <w:lvlText w:val="%5."/>
      <w:lvlJc w:val="left"/>
      <w:pPr>
        <w:ind w:left="3240" w:hanging="360"/>
      </w:pPr>
    </w:lvl>
    <w:lvl w:ilvl="5" w:tplc="B48CD536" w:tentative="1">
      <w:start w:val="1"/>
      <w:numFmt w:val="lowerRoman"/>
      <w:lvlText w:val="%6."/>
      <w:lvlJc w:val="right"/>
      <w:pPr>
        <w:ind w:left="3960" w:hanging="180"/>
      </w:pPr>
    </w:lvl>
    <w:lvl w:ilvl="6" w:tplc="387AEDB2" w:tentative="1">
      <w:start w:val="1"/>
      <w:numFmt w:val="decimal"/>
      <w:lvlText w:val="%7."/>
      <w:lvlJc w:val="left"/>
      <w:pPr>
        <w:ind w:left="4680" w:hanging="360"/>
      </w:pPr>
    </w:lvl>
    <w:lvl w:ilvl="7" w:tplc="51360D3C" w:tentative="1">
      <w:start w:val="1"/>
      <w:numFmt w:val="lowerLetter"/>
      <w:lvlText w:val="%8."/>
      <w:lvlJc w:val="left"/>
      <w:pPr>
        <w:ind w:left="5400" w:hanging="360"/>
      </w:pPr>
    </w:lvl>
    <w:lvl w:ilvl="8" w:tplc="29F893F0" w:tentative="1">
      <w:start w:val="1"/>
      <w:numFmt w:val="lowerRoman"/>
      <w:lvlText w:val="%9."/>
      <w:lvlJc w:val="right"/>
      <w:pPr>
        <w:ind w:left="6120" w:hanging="180"/>
      </w:pPr>
    </w:lvl>
  </w:abstractNum>
  <w:abstractNum w:abstractNumId="21" w15:restartNumberingAfterBreak="0">
    <w:nsid w:val="6F9D229E"/>
    <w:multiLevelType w:val="hybridMultilevel"/>
    <w:tmpl w:val="5EE60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722964BC"/>
    <w:multiLevelType w:val="hybridMultilevel"/>
    <w:tmpl w:val="9E5CA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332D4"/>
    <w:multiLevelType w:val="hybridMultilevel"/>
    <w:tmpl w:val="5504F770"/>
    <w:lvl w:ilvl="0" w:tplc="7B6A0506">
      <w:start w:val="1"/>
      <w:numFmt w:val="lowerRoman"/>
      <w:lvlText w:val="(%1)"/>
      <w:lvlJc w:val="left"/>
      <w:pPr>
        <w:ind w:left="1080" w:hanging="720"/>
      </w:pPr>
      <w:rPr>
        <w:rFonts w:hint="default"/>
      </w:rPr>
    </w:lvl>
    <w:lvl w:ilvl="1" w:tplc="2BA0F85A" w:tentative="1">
      <w:start w:val="1"/>
      <w:numFmt w:val="lowerLetter"/>
      <w:lvlText w:val="%2."/>
      <w:lvlJc w:val="left"/>
      <w:pPr>
        <w:ind w:left="1440" w:hanging="360"/>
      </w:pPr>
    </w:lvl>
    <w:lvl w:ilvl="2" w:tplc="50AA1A26" w:tentative="1">
      <w:start w:val="1"/>
      <w:numFmt w:val="lowerRoman"/>
      <w:lvlText w:val="%3."/>
      <w:lvlJc w:val="right"/>
      <w:pPr>
        <w:ind w:left="2160" w:hanging="180"/>
      </w:pPr>
    </w:lvl>
    <w:lvl w:ilvl="3" w:tplc="82547026" w:tentative="1">
      <w:start w:val="1"/>
      <w:numFmt w:val="decimal"/>
      <w:lvlText w:val="%4."/>
      <w:lvlJc w:val="left"/>
      <w:pPr>
        <w:ind w:left="2880" w:hanging="360"/>
      </w:pPr>
    </w:lvl>
    <w:lvl w:ilvl="4" w:tplc="C32C2344" w:tentative="1">
      <w:start w:val="1"/>
      <w:numFmt w:val="lowerLetter"/>
      <w:lvlText w:val="%5."/>
      <w:lvlJc w:val="left"/>
      <w:pPr>
        <w:ind w:left="3600" w:hanging="360"/>
      </w:pPr>
    </w:lvl>
    <w:lvl w:ilvl="5" w:tplc="4ADC3A22" w:tentative="1">
      <w:start w:val="1"/>
      <w:numFmt w:val="lowerRoman"/>
      <w:lvlText w:val="%6."/>
      <w:lvlJc w:val="right"/>
      <w:pPr>
        <w:ind w:left="4320" w:hanging="180"/>
      </w:pPr>
    </w:lvl>
    <w:lvl w:ilvl="6" w:tplc="AB4ABDA6" w:tentative="1">
      <w:start w:val="1"/>
      <w:numFmt w:val="decimal"/>
      <w:lvlText w:val="%7."/>
      <w:lvlJc w:val="left"/>
      <w:pPr>
        <w:ind w:left="5040" w:hanging="360"/>
      </w:pPr>
    </w:lvl>
    <w:lvl w:ilvl="7" w:tplc="2654BE8E" w:tentative="1">
      <w:start w:val="1"/>
      <w:numFmt w:val="lowerLetter"/>
      <w:lvlText w:val="%8."/>
      <w:lvlJc w:val="left"/>
      <w:pPr>
        <w:ind w:left="5760" w:hanging="360"/>
      </w:pPr>
    </w:lvl>
    <w:lvl w:ilvl="8" w:tplc="DD361E8A"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A366F398">
      <w:start w:val="1"/>
      <w:numFmt w:val="decimal"/>
      <w:lvlText w:val="%1."/>
      <w:lvlJc w:val="left"/>
      <w:pPr>
        <w:ind w:left="360" w:hanging="360"/>
      </w:pPr>
      <w:rPr>
        <w:rFonts w:hint="default"/>
      </w:rPr>
    </w:lvl>
    <w:lvl w:ilvl="1" w:tplc="947A6F1C" w:tentative="1">
      <w:start w:val="1"/>
      <w:numFmt w:val="lowerLetter"/>
      <w:lvlText w:val="%2."/>
      <w:lvlJc w:val="left"/>
      <w:pPr>
        <w:ind w:left="1080" w:hanging="360"/>
      </w:pPr>
    </w:lvl>
    <w:lvl w:ilvl="2" w:tplc="E340B8FA" w:tentative="1">
      <w:start w:val="1"/>
      <w:numFmt w:val="lowerRoman"/>
      <w:lvlText w:val="%3."/>
      <w:lvlJc w:val="right"/>
      <w:pPr>
        <w:ind w:left="1800" w:hanging="180"/>
      </w:pPr>
    </w:lvl>
    <w:lvl w:ilvl="3" w:tplc="E0B04D8C" w:tentative="1">
      <w:start w:val="1"/>
      <w:numFmt w:val="decimal"/>
      <w:lvlText w:val="%4."/>
      <w:lvlJc w:val="left"/>
      <w:pPr>
        <w:ind w:left="2520" w:hanging="360"/>
      </w:pPr>
    </w:lvl>
    <w:lvl w:ilvl="4" w:tplc="6B6C7590" w:tentative="1">
      <w:start w:val="1"/>
      <w:numFmt w:val="lowerLetter"/>
      <w:lvlText w:val="%5."/>
      <w:lvlJc w:val="left"/>
      <w:pPr>
        <w:ind w:left="3240" w:hanging="360"/>
      </w:pPr>
    </w:lvl>
    <w:lvl w:ilvl="5" w:tplc="8FBED826" w:tentative="1">
      <w:start w:val="1"/>
      <w:numFmt w:val="lowerRoman"/>
      <w:lvlText w:val="%6."/>
      <w:lvlJc w:val="right"/>
      <w:pPr>
        <w:ind w:left="3960" w:hanging="180"/>
      </w:pPr>
    </w:lvl>
    <w:lvl w:ilvl="6" w:tplc="B3B6EA64" w:tentative="1">
      <w:start w:val="1"/>
      <w:numFmt w:val="decimal"/>
      <w:lvlText w:val="%7."/>
      <w:lvlJc w:val="left"/>
      <w:pPr>
        <w:ind w:left="4680" w:hanging="360"/>
      </w:pPr>
    </w:lvl>
    <w:lvl w:ilvl="7" w:tplc="AA9A55B8" w:tentative="1">
      <w:start w:val="1"/>
      <w:numFmt w:val="lowerLetter"/>
      <w:lvlText w:val="%8."/>
      <w:lvlJc w:val="left"/>
      <w:pPr>
        <w:ind w:left="5400" w:hanging="360"/>
      </w:pPr>
    </w:lvl>
    <w:lvl w:ilvl="8" w:tplc="DDCC75C0"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0EDE9F2E">
      <w:start w:val="1"/>
      <w:numFmt w:val="lowerRoman"/>
      <w:lvlText w:val="(%1)"/>
      <w:lvlJc w:val="left"/>
      <w:pPr>
        <w:ind w:left="1080" w:hanging="720"/>
      </w:pPr>
      <w:rPr>
        <w:rFonts w:hint="default"/>
      </w:rPr>
    </w:lvl>
    <w:lvl w:ilvl="1" w:tplc="2A8A5426" w:tentative="1">
      <w:start w:val="1"/>
      <w:numFmt w:val="lowerLetter"/>
      <w:lvlText w:val="%2."/>
      <w:lvlJc w:val="left"/>
      <w:pPr>
        <w:ind w:left="1440" w:hanging="360"/>
      </w:pPr>
    </w:lvl>
    <w:lvl w:ilvl="2" w:tplc="85382484" w:tentative="1">
      <w:start w:val="1"/>
      <w:numFmt w:val="lowerRoman"/>
      <w:lvlText w:val="%3."/>
      <w:lvlJc w:val="right"/>
      <w:pPr>
        <w:ind w:left="2160" w:hanging="180"/>
      </w:pPr>
    </w:lvl>
    <w:lvl w:ilvl="3" w:tplc="406822D8" w:tentative="1">
      <w:start w:val="1"/>
      <w:numFmt w:val="decimal"/>
      <w:lvlText w:val="%4."/>
      <w:lvlJc w:val="left"/>
      <w:pPr>
        <w:ind w:left="2880" w:hanging="360"/>
      </w:pPr>
    </w:lvl>
    <w:lvl w:ilvl="4" w:tplc="3C841964" w:tentative="1">
      <w:start w:val="1"/>
      <w:numFmt w:val="lowerLetter"/>
      <w:lvlText w:val="%5."/>
      <w:lvlJc w:val="left"/>
      <w:pPr>
        <w:ind w:left="3600" w:hanging="360"/>
      </w:pPr>
    </w:lvl>
    <w:lvl w:ilvl="5" w:tplc="73609ACC" w:tentative="1">
      <w:start w:val="1"/>
      <w:numFmt w:val="lowerRoman"/>
      <w:lvlText w:val="%6."/>
      <w:lvlJc w:val="right"/>
      <w:pPr>
        <w:ind w:left="4320" w:hanging="180"/>
      </w:pPr>
    </w:lvl>
    <w:lvl w:ilvl="6" w:tplc="1F2AF9E8" w:tentative="1">
      <w:start w:val="1"/>
      <w:numFmt w:val="decimal"/>
      <w:lvlText w:val="%7."/>
      <w:lvlJc w:val="left"/>
      <w:pPr>
        <w:ind w:left="5040" w:hanging="360"/>
      </w:pPr>
    </w:lvl>
    <w:lvl w:ilvl="7" w:tplc="E9E0B9FC" w:tentative="1">
      <w:start w:val="1"/>
      <w:numFmt w:val="lowerLetter"/>
      <w:lvlText w:val="%8."/>
      <w:lvlJc w:val="left"/>
      <w:pPr>
        <w:ind w:left="5760" w:hanging="360"/>
      </w:pPr>
    </w:lvl>
    <w:lvl w:ilvl="8" w:tplc="8DB24BC0"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AD6E0A86">
      <w:start w:val="1"/>
      <w:numFmt w:val="decimal"/>
      <w:lvlText w:val="%1."/>
      <w:lvlJc w:val="left"/>
      <w:pPr>
        <w:ind w:left="360" w:hanging="360"/>
      </w:pPr>
      <w:rPr>
        <w:rFonts w:hint="default"/>
      </w:rPr>
    </w:lvl>
    <w:lvl w:ilvl="1" w:tplc="26BC8286" w:tentative="1">
      <w:start w:val="1"/>
      <w:numFmt w:val="lowerLetter"/>
      <w:lvlText w:val="%2."/>
      <w:lvlJc w:val="left"/>
      <w:pPr>
        <w:ind w:left="1080" w:hanging="360"/>
      </w:pPr>
    </w:lvl>
    <w:lvl w:ilvl="2" w:tplc="C49C4886" w:tentative="1">
      <w:start w:val="1"/>
      <w:numFmt w:val="lowerRoman"/>
      <w:lvlText w:val="%3."/>
      <w:lvlJc w:val="right"/>
      <w:pPr>
        <w:ind w:left="1800" w:hanging="180"/>
      </w:pPr>
    </w:lvl>
    <w:lvl w:ilvl="3" w:tplc="A4D27B46" w:tentative="1">
      <w:start w:val="1"/>
      <w:numFmt w:val="decimal"/>
      <w:lvlText w:val="%4."/>
      <w:lvlJc w:val="left"/>
      <w:pPr>
        <w:ind w:left="2520" w:hanging="360"/>
      </w:pPr>
    </w:lvl>
    <w:lvl w:ilvl="4" w:tplc="C8CE06FC" w:tentative="1">
      <w:start w:val="1"/>
      <w:numFmt w:val="lowerLetter"/>
      <w:lvlText w:val="%5."/>
      <w:lvlJc w:val="left"/>
      <w:pPr>
        <w:ind w:left="3240" w:hanging="360"/>
      </w:pPr>
    </w:lvl>
    <w:lvl w:ilvl="5" w:tplc="5CC43F64" w:tentative="1">
      <w:start w:val="1"/>
      <w:numFmt w:val="lowerRoman"/>
      <w:lvlText w:val="%6."/>
      <w:lvlJc w:val="right"/>
      <w:pPr>
        <w:ind w:left="3960" w:hanging="180"/>
      </w:pPr>
    </w:lvl>
    <w:lvl w:ilvl="6" w:tplc="49222712" w:tentative="1">
      <w:start w:val="1"/>
      <w:numFmt w:val="decimal"/>
      <w:lvlText w:val="%7."/>
      <w:lvlJc w:val="left"/>
      <w:pPr>
        <w:ind w:left="4680" w:hanging="360"/>
      </w:pPr>
    </w:lvl>
    <w:lvl w:ilvl="7" w:tplc="2E18B026" w:tentative="1">
      <w:start w:val="1"/>
      <w:numFmt w:val="lowerLetter"/>
      <w:lvlText w:val="%8."/>
      <w:lvlJc w:val="left"/>
      <w:pPr>
        <w:ind w:left="5400" w:hanging="360"/>
      </w:pPr>
    </w:lvl>
    <w:lvl w:ilvl="8" w:tplc="44B06A50" w:tentative="1">
      <w:start w:val="1"/>
      <w:numFmt w:val="lowerRoman"/>
      <w:lvlText w:val="%9."/>
      <w:lvlJc w:val="right"/>
      <w:pPr>
        <w:ind w:left="6120" w:hanging="180"/>
      </w:pPr>
    </w:lvl>
  </w:abstractNum>
  <w:abstractNum w:abstractNumId="27" w15:restartNumberingAfterBreak="0">
    <w:nsid w:val="7E6840B6"/>
    <w:multiLevelType w:val="hybridMultilevel"/>
    <w:tmpl w:val="947CC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AA7A1E"/>
    <w:multiLevelType w:val="hybridMultilevel"/>
    <w:tmpl w:val="49A21BE0"/>
    <w:lvl w:ilvl="0" w:tplc="ABEACEA4">
      <w:start w:val="1"/>
      <w:numFmt w:val="decimal"/>
      <w:lvlText w:val="%1."/>
      <w:lvlJc w:val="left"/>
      <w:pPr>
        <w:ind w:left="360" w:hanging="360"/>
      </w:pPr>
      <w:rPr>
        <w:rFonts w:hint="default"/>
      </w:rPr>
    </w:lvl>
    <w:lvl w:ilvl="1" w:tplc="25464462" w:tentative="1">
      <w:start w:val="1"/>
      <w:numFmt w:val="lowerLetter"/>
      <w:lvlText w:val="%2."/>
      <w:lvlJc w:val="left"/>
      <w:pPr>
        <w:ind w:left="1080" w:hanging="360"/>
      </w:pPr>
    </w:lvl>
    <w:lvl w:ilvl="2" w:tplc="F01CF158" w:tentative="1">
      <w:start w:val="1"/>
      <w:numFmt w:val="lowerRoman"/>
      <w:lvlText w:val="%3."/>
      <w:lvlJc w:val="right"/>
      <w:pPr>
        <w:ind w:left="1800" w:hanging="180"/>
      </w:pPr>
    </w:lvl>
    <w:lvl w:ilvl="3" w:tplc="6DE2F27A" w:tentative="1">
      <w:start w:val="1"/>
      <w:numFmt w:val="decimal"/>
      <w:lvlText w:val="%4."/>
      <w:lvlJc w:val="left"/>
      <w:pPr>
        <w:ind w:left="2520" w:hanging="360"/>
      </w:pPr>
    </w:lvl>
    <w:lvl w:ilvl="4" w:tplc="D4764B50" w:tentative="1">
      <w:start w:val="1"/>
      <w:numFmt w:val="lowerLetter"/>
      <w:lvlText w:val="%5."/>
      <w:lvlJc w:val="left"/>
      <w:pPr>
        <w:ind w:left="3240" w:hanging="360"/>
      </w:pPr>
    </w:lvl>
    <w:lvl w:ilvl="5" w:tplc="AAB0CC0C" w:tentative="1">
      <w:start w:val="1"/>
      <w:numFmt w:val="lowerRoman"/>
      <w:lvlText w:val="%6."/>
      <w:lvlJc w:val="right"/>
      <w:pPr>
        <w:ind w:left="3960" w:hanging="180"/>
      </w:pPr>
    </w:lvl>
    <w:lvl w:ilvl="6" w:tplc="6F2A33B6" w:tentative="1">
      <w:start w:val="1"/>
      <w:numFmt w:val="decimal"/>
      <w:lvlText w:val="%7."/>
      <w:lvlJc w:val="left"/>
      <w:pPr>
        <w:ind w:left="4680" w:hanging="360"/>
      </w:pPr>
    </w:lvl>
    <w:lvl w:ilvl="7" w:tplc="1B18DB68" w:tentative="1">
      <w:start w:val="1"/>
      <w:numFmt w:val="lowerLetter"/>
      <w:lvlText w:val="%8."/>
      <w:lvlJc w:val="left"/>
      <w:pPr>
        <w:ind w:left="5400" w:hanging="360"/>
      </w:pPr>
    </w:lvl>
    <w:lvl w:ilvl="8" w:tplc="DE1E9F3E" w:tentative="1">
      <w:start w:val="1"/>
      <w:numFmt w:val="lowerRoman"/>
      <w:lvlText w:val="%9."/>
      <w:lvlJc w:val="right"/>
      <w:pPr>
        <w:ind w:left="6120" w:hanging="180"/>
      </w:pPr>
    </w:lvl>
  </w:abstractNum>
  <w:num w:numId="1">
    <w:abstractNumId w:val="1"/>
  </w:num>
  <w:num w:numId="2">
    <w:abstractNumId w:val="9"/>
  </w:num>
  <w:num w:numId="3">
    <w:abstractNumId w:val="24"/>
  </w:num>
  <w:num w:numId="4">
    <w:abstractNumId w:val="28"/>
  </w:num>
  <w:num w:numId="5">
    <w:abstractNumId w:val="13"/>
  </w:num>
  <w:num w:numId="6">
    <w:abstractNumId w:val="7"/>
  </w:num>
  <w:num w:numId="7">
    <w:abstractNumId w:val="20"/>
  </w:num>
  <w:num w:numId="8">
    <w:abstractNumId w:val="6"/>
  </w:num>
  <w:num w:numId="9">
    <w:abstractNumId w:val="26"/>
  </w:num>
  <w:num w:numId="10">
    <w:abstractNumId w:val="5"/>
  </w:num>
  <w:num w:numId="11">
    <w:abstractNumId w:val="15"/>
  </w:num>
  <w:num w:numId="12">
    <w:abstractNumId w:val="16"/>
  </w:num>
  <w:num w:numId="13">
    <w:abstractNumId w:val="18"/>
  </w:num>
  <w:num w:numId="14">
    <w:abstractNumId w:val="11"/>
  </w:num>
  <w:num w:numId="15">
    <w:abstractNumId w:val="8"/>
  </w:num>
  <w:num w:numId="16">
    <w:abstractNumId w:val="4"/>
  </w:num>
  <w:num w:numId="17">
    <w:abstractNumId w:val="12"/>
  </w:num>
  <w:num w:numId="18">
    <w:abstractNumId w:val="25"/>
  </w:num>
  <w:num w:numId="19">
    <w:abstractNumId w:val="23"/>
  </w:num>
  <w:num w:numId="20">
    <w:abstractNumId w:val="3"/>
  </w:num>
  <w:num w:numId="21">
    <w:abstractNumId w:val="22"/>
  </w:num>
  <w:num w:numId="22">
    <w:abstractNumId w:val="21"/>
  </w:num>
  <w:num w:numId="23">
    <w:abstractNumId w:val="19"/>
  </w:num>
  <w:num w:numId="24">
    <w:abstractNumId w:val="17"/>
  </w:num>
  <w:num w:numId="25">
    <w:abstractNumId w:val="10"/>
  </w:num>
  <w:num w:numId="26">
    <w:abstractNumId w:val="27"/>
  </w:num>
  <w:num w:numId="27">
    <w:abstractNumId w:val="14"/>
  </w:num>
  <w:num w:numId="28">
    <w:abstractNumId w:val="2"/>
  </w:num>
  <w:num w:numId="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63"/>
    <w:rsid w:val="00047430"/>
    <w:rsid w:val="0009618C"/>
    <w:rsid w:val="000B2574"/>
    <w:rsid w:val="000E6000"/>
    <w:rsid w:val="00123710"/>
    <w:rsid w:val="00170230"/>
    <w:rsid w:val="001702A7"/>
    <w:rsid w:val="001B735B"/>
    <w:rsid w:val="0025157E"/>
    <w:rsid w:val="00282C5B"/>
    <w:rsid w:val="0028655D"/>
    <w:rsid w:val="00295C91"/>
    <w:rsid w:val="002A702F"/>
    <w:rsid w:val="002B347C"/>
    <w:rsid w:val="002C2686"/>
    <w:rsid w:val="003039DF"/>
    <w:rsid w:val="00304B42"/>
    <w:rsid w:val="003340CC"/>
    <w:rsid w:val="00336037"/>
    <w:rsid w:val="00363B36"/>
    <w:rsid w:val="00371F86"/>
    <w:rsid w:val="003735E7"/>
    <w:rsid w:val="003E3D44"/>
    <w:rsid w:val="003F2D79"/>
    <w:rsid w:val="00432EB7"/>
    <w:rsid w:val="0043709E"/>
    <w:rsid w:val="0046294B"/>
    <w:rsid w:val="004B4079"/>
    <w:rsid w:val="00573084"/>
    <w:rsid w:val="00581653"/>
    <w:rsid w:val="00596A16"/>
    <w:rsid w:val="005C1F36"/>
    <w:rsid w:val="005D38EE"/>
    <w:rsid w:val="005F5677"/>
    <w:rsid w:val="00621A3B"/>
    <w:rsid w:val="00647A6E"/>
    <w:rsid w:val="006C2376"/>
    <w:rsid w:val="006C2425"/>
    <w:rsid w:val="006C5D97"/>
    <w:rsid w:val="006F228C"/>
    <w:rsid w:val="0070030B"/>
    <w:rsid w:val="007535A4"/>
    <w:rsid w:val="00756D01"/>
    <w:rsid w:val="007A6470"/>
    <w:rsid w:val="007C5025"/>
    <w:rsid w:val="007F37DE"/>
    <w:rsid w:val="00845A50"/>
    <w:rsid w:val="008809FA"/>
    <w:rsid w:val="00890837"/>
    <w:rsid w:val="00894E2A"/>
    <w:rsid w:val="008C5E42"/>
    <w:rsid w:val="008F6B31"/>
    <w:rsid w:val="009342A6"/>
    <w:rsid w:val="00953401"/>
    <w:rsid w:val="00954BE0"/>
    <w:rsid w:val="0097591D"/>
    <w:rsid w:val="00990D0F"/>
    <w:rsid w:val="009921C8"/>
    <w:rsid w:val="009A6D63"/>
    <w:rsid w:val="009D04F7"/>
    <w:rsid w:val="009F4FAF"/>
    <w:rsid w:val="00A236DA"/>
    <w:rsid w:val="00A96AF9"/>
    <w:rsid w:val="00AE4100"/>
    <w:rsid w:val="00B23DFD"/>
    <w:rsid w:val="00B52AFD"/>
    <w:rsid w:val="00BC0C6F"/>
    <w:rsid w:val="00BF2AE3"/>
    <w:rsid w:val="00C54DF5"/>
    <w:rsid w:val="00D1386A"/>
    <w:rsid w:val="00D33170"/>
    <w:rsid w:val="00D709F4"/>
    <w:rsid w:val="00D713C4"/>
    <w:rsid w:val="00D91F5E"/>
    <w:rsid w:val="00DB12E5"/>
    <w:rsid w:val="00DF148E"/>
    <w:rsid w:val="00E25CDB"/>
    <w:rsid w:val="00E26310"/>
    <w:rsid w:val="00E671E8"/>
    <w:rsid w:val="00E87ADA"/>
    <w:rsid w:val="00EC5486"/>
    <w:rsid w:val="00ED7D6D"/>
    <w:rsid w:val="00F06001"/>
    <w:rsid w:val="00F10BB9"/>
    <w:rsid w:val="00F22642"/>
    <w:rsid w:val="00F7585D"/>
    <w:rsid w:val="00FB1622"/>
    <w:rsid w:val="00FD3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0A18B"/>
  <w15:docId w15:val="{BBAD4CF0-5879-4BE0-993B-92CDC924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0578</RACS_x0020_ID>
    <Approved_x0020_Provider xmlns="a8338b6e-77a6-4851-82b6-98166143ffdd">Blue Hills Village Management (Liverpool) Pty Limited</Approved_x0020_Provider>
    <Management_x0020_Company_x0020_ID xmlns="a8338b6e-77a6-4851-82b6-98166143ffdd" xsi:nil="true"/>
    <Home xmlns="a8338b6e-77a6-4851-82b6-98166143ffdd">Blue Hills Manor</Home>
    <Signed xmlns="a8338b6e-77a6-4851-82b6-98166143ffdd" xsi:nil="true"/>
    <Uploaded xmlns="a8338b6e-77a6-4851-82b6-98166143ffdd">False</Uploaded>
    <Management_x0020_Company xmlns="a8338b6e-77a6-4851-82b6-98166143ffdd" xsi:nil="true"/>
    <Doc_x0020_Date xmlns="a8338b6e-77a6-4851-82b6-98166143ffdd">2021-01-05T00:12:00+00:00</Doc_x0020_Date>
    <CSI_x0020_ID xmlns="a8338b6e-77a6-4851-82b6-98166143ffdd" xsi:nil="true"/>
    <Case_x0020_ID xmlns="a8338b6e-77a6-4851-82b6-98166143ffdd" xsi:nil="true"/>
    <Approved_x0020_Provider_x0020_ID xmlns="a8338b6e-77a6-4851-82b6-98166143ffdd">5287BA3E-75F4-DC11-AD41-005056922186</Approved_x0020_Provider_x0020_ID>
    <Location xmlns="a8338b6e-77a6-4851-82b6-98166143ffdd" xsi:nil="true"/>
    <Home_x0020_ID xmlns="a8338b6e-77a6-4851-82b6-98166143ffdd">C24599AB-7CF4-DC11-AD41-005056922186</Home_x0020_ID>
    <State xmlns="a8338b6e-77a6-4851-82b6-98166143ffdd">NSW</State>
    <Doc_x0020_Sent_Received_x0020_Date xmlns="a8338b6e-77a6-4851-82b6-98166143ffdd">2021-01-05T00:00:00+00:00</Doc_x0020_Sent_Received_x0020_Date>
    <Activity_x0020_ID xmlns="a8338b6e-77a6-4851-82b6-98166143ffdd">B21C2699-1C43-EA11-B725-005056922186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97ABBA7-6B89-4753-88E2-ABEDEB5D9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2C9F75F-6E9D-4E15-A123-0DDECAF3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8102</Words>
  <Characters>46184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2021-02-12T00:19:00Z</dcterms:created>
  <dcterms:modified xsi:type="dcterms:W3CDTF">2021-02-12T00:20:00Z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