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54FA" w14:textId="77777777" w:rsidR="00E26750" w:rsidRPr="003C6EC2" w:rsidRDefault="00542F6A" w:rsidP="00E2675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3C056A7" wp14:editId="33C056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390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C056A9" wp14:editId="33C056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655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Baycrest</w:t>
      </w:r>
      <w:r w:rsidRPr="003C6EC2">
        <w:rPr>
          <w:rFonts w:ascii="Arial Black" w:hAnsi="Arial Black"/>
        </w:rPr>
        <w:t xml:space="preserve"> </w:t>
      </w:r>
    </w:p>
    <w:p w14:paraId="33C054FB" w14:textId="77777777" w:rsidR="00E26750" w:rsidRPr="003C6EC2" w:rsidRDefault="00542F6A" w:rsidP="00E26750">
      <w:pPr>
        <w:pStyle w:val="Title"/>
        <w:spacing w:before="360" w:after="480"/>
      </w:pPr>
      <w:r w:rsidRPr="003C6EC2">
        <w:rPr>
          <w:rFonts w:ascii="Arial Black" w:eastAsia="Calibri" w:hAnsi="Arial Black"/>
          <w:sz w:val="56"/>
        </w:rPr>
        <w:t>Performance Report</w:t>
      </w:r>
    </w:p>
    <w:p w14:paraId="33C054FC" w14:textId="77777777" w:rsidR="00E26750" w:rsidRPr="003C6EC2" w:rsidRDefault="00542F6A" w:rsidP="00E2675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99 Doolong Road </w:t>
      </w:r>
      <w:r w:rsidRPr="003C6EC2">
        <w:rPr>
          <w:color w:val="FFFFFF" w:themeColor="background1"/>
          <w:sz w:val="28"/>
        </w:rPr>
        <w:br/>
        <w:t>KAWUNGAN QLD 4655</w:t>
      </w:r>
      <w:r w:rsidRPr="003C6EC2">
        <w:rPr>
          <w:color w:val="FFFFFF" w:themeColor="background1"/>
          <w:sz w:val="28"/>
        </w:rPr>
        <w:br/>
      </w:r>
      <w:r w:rsidRPr="003C6EC2">
        <w:rPr>
          <w:rFonts w:eastAsia="Calibri"/>
          <w:color w:val="FFFFFF" w:themeColor="background1"/>
          <w:sz w:val="28"/>
          <w:szCs w:val="56"/>
          <w:lang w:eastAsia="en-US"/>
        </w:rPr>
        <w:t>Phone number: 07 4128 8888</w:t>
      </w:r>
    </w:p>
    <w:p w14:paraId="33C054FD" w14:textId="77777777" w:rsidR="00E26750" w:rsidRDefault="00542F6A" w:rsidP="00E267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5325 </w:t>
      </w:r>
    </w:p>
    <w:p w14:paraId="33C054FE" w14:textId="77777777" w:rsidR="00E26750" w:rsidRPr="003C6EC2" w:rsidRDefault="00542F6A" w:rsidP="00E267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33C054FF" w14:textId="77777777" w:rsidR="00E26750" w:rsidRPr="003C6EC2" w:rsidRDefault="00542F6A" w:rsidP="00E2675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33C05500" w14:textId="6D4C2891" w:rsidR="00E26750" w:rsidRPr="00E93D41" w:rsidRDefault="00542F6A" w:rsidP="00E2675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E1FF0">
        <w:rPr>
          <w:color w:val="FFFFFF" w:themeColor="background1"/>
          <w:sz w:val="28"/>
        </w:rPr>
        <w:t>6</w:t>
      </w:r>
      <w:r w:rsidR="003C334F">
        <w:rPr>
          <w:color w:val="FFFFFF" w:themeColor="background1"/>
          <w:sz w:val="28"/>
        </w:rPr>
        <w:t xml:space="preserve"> May 2021</w:t>
      </w:r>
    </w:p>
    <w:bookmarkEnd w:id="0"/>
    <w:p w14:paraId="33C05501" w14:textId="77777777" w:rsidR="00E26750" w:rsidRPr="003C6EC2" w:rsidRDefault="00E26750" w:rsidP="00E26750">
      <w:pPr>
        <w:tabs>
          <w:tab w:val="left" w:pos="2127"/>
        </w:tabs>
        <w:spacing w:before="120"/>
        <w:rPr>
          <w:rFonts w:eastAsia="Calibri"/>
          <w:b/>
          <w:color w:val="FFFFFF" w:themeColor="background1"/>
          <w:sz w:val="28"/>
          <w:szCs w:val="56"/>
          <w:lang w:eastAsia="en-US"/>
        </w:rPr>
      </w:pPr>
    </w:p>
    <w:p w14:paraId="33C05502" w14:textId="77777777" w:rsidR="00E26750" w:rsidRDefault="00E26750" w:rsidP="00E26750">
      <w:pPr>
        <w:pStyle w:val="Heading1"/>
        <w:sectPr w:rsidR="00E26750" w:rsidSect="00E2675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C05503" w14:textId="77777777" w:rsidR="00E26750" w:rsidRDefault="00542F6A" w:rsidP="00E26750">
      <w:pPr>
        <w:pStyle w:val="Heading1"/>
      </w:pPr>
      <w:bookmarkStart w:id="1" w:name="_Hlk32477662"/>
      <w:r>
        <w:lastRenderedPageBreak/>
        <w:t>Publication of report</w:t>
      </w:r>
    </w:p>
    <w:p w14:paraId="33C05504" w14:textId="77777777" w:rsidR="00E26750" w:rsidRPr="006B166B" w:rsidRDefault="00542F6A" w:rsidP="00E2675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6618837" w14:textId="41EB7A13" w:rsidR="00542F6A" w:rsidRPr="003C334F" w:rsidRDefault="00542F6A" w:rsidP="003C33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42F6A" w14:paraId="14C2DA72"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B35B09" w14:textId="77777777" w:rsidR="00542F6A" w:rsidRDefault="00542F6A" w:rsidP="00E26750">
            <w:pPr>
              <w:keepNext/>
              <w:spacing w:before="40" w:after="40" w:line="240" w:lineRule="auto"/>
              <w:rPr>
                <w:b/>
              </w:rPr>
            </w:pPr>
            <w:bookmarkStart w:id="2"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B80C76" w14:textId="77777777" w:rsidR="00542F6A" w:rsidRPr="003C334F" w:rsidRDefault="00542F6A" w:rsidP="00E26750">
            <w:pPr>
              <w:keepNext/>
              <w:spacing w:before="40" w:after="40" w:line="240" w:lineRule="auto"/>
              <w:jc w:val="right"/>
              <w:rPr>
                <w:b/>
                <w:bCs/>
                <w:iCs/>
                <w:color w:val="auto"/>
                <w:szCs w:val="40"/>
              </w:rPr>
            </w:pPr>
            <w:r w:rsidRPr="003C334F">
              <w:rPr>
                <w:b/>
                <w:bCs/>
                <w:iCs/>
                <w:color w:val="auto"/>
                <w:szCs w:val="40"/>
              </w:rPr>
              <w:t>Compliant</w:t>
            </w:r>
          </w:p>
        </w:tc>
      </w:tr>
      <w:tr w:rsidR="00542F6A" w14:paraId="3A012F5B"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42F726" w14:textId="77777777" w:rsidR="00542F6A" w:rsidRDefault="00542F6A" w:rsidP="00E26750">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1014F8"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3C9C98C3"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8297EA" w14:textId="77777777" w:rsidR="00542F6A" w:rsidRDefault="00542F6A" w:rsidP="00E26750">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0ACE63"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00FA0BED"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9D40C9" w14:textId="77777777" w:rsidR="00542F6A" w:rsidRDefault="00542F6A" w:rsidP="00E26750">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CB57F4"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135B6BF2"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A8463D" w14:textId="77777777" w:rsidR="00542F6A" w:rsidRDefault="00542F6A" w:rsidP="00E26750">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9B3C0C"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21AFF0B9"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48DAF6" w14:textId="77777777" w:rsidR="00542F6A" w:rsidRDefault="00542F6A" w:rsidP="00E26750">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04E41C"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0B91D0E1"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B2A7EB" w14:textId="77777777" w:rsidR="00542F6A" w:rsidRDefault="00542F6A" w:rsidP="00E26750">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E0E3D8"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58A4BB0E"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07016E" w14:textId="77777777" w:rsidR="00542F6A" w:rsidRDefault="00542F6A" w:rsidP="00E26750">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BCED3EB" w14:textId="77777777" w:rsidR="00542F6A" w:rsidRPr="003C334F" w:rsidRDefault="00542F6A" w:rsidP="00E26750">
            <w:pPr>
              <w:keepNext/>
              <w:spacing w:before="40" w:after="40" w:line="240" w:lineRule="auto"/>
              <w:jc w:val="right"/>
              <w:rPr>
                <w:b/>
                <w:color w:val="auto"/>
              </w:rPr>
            </w:pPr>
            <w:r w:rsidRPr="003C334F">
              <w:rPr>
                <w:b/>
                <w:bCs/>
                <w:iCs/>
                <w:color w:val="auto"/>
                <w:szCs w:val="40"/>
              </w:rPr>
              <w:t>Compliant</w:t>
            </w:r>
          </w:p>
        </w:tc>
      </w:tr>
      <w:tr w:rsidR="00542F6A" w14:paraId="1B24EC5D"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A8FC60" w14:textId="77777777" w:rsidR="00542F6A" w:rsidRDefault="00542F6A" w:rsidP="00E26750">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E6C51E"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2AB76B64"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8C64CE" w14:textId="77777777" w:rsidR="00542F6A" w:rsidRDefault="00542F6A" w:rsidP="00E26750">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041572"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2F5EB11C"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9F9EEA" w14:textId="77777777" w:rsidR="00542F6A" w:rsidRDefault="00542F6A" w:rsidP="00E26750">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A04AB4"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2ED8A29A"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BD5138" w14:textId="77777777" w:rsidR="00542F6A" w:rsidRDefault="00542F6A" w:rsidP="00E26750">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E1A737"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79846282"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E2BB92" w14:textId="77777777" w:rsidR="00542F6A" w:rsidRDefault="00542F6A" w:rsidP="00E26750">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042B0C5"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2F8ACC35"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C41979" w14:textId="77777777" w:rsidR="00542F6A" w:rsidRDefault="00542F6A" w:rsidP="00E26750">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1227BA" w14:textId="77777777" w:rsidR="00542F6A" w:rsidRPr="003C334F" w:rsidRDefault="00542F6A" w:rsidP="00E26750">
            <w:pPr>
              <w:keepNext/>
              <w:spacing w:before="40" w:after="40" w:line="240" w:lineRule="auto"/>
              <w:jc w:val="right"/>
              <w:rPr>
                <w:b/>
                <w:color w:val="auto"/>
              </w:rPr>
            </w:pPr>
            <w:r w:rsidRPr="003C334F">
              <w:rPr>
                <w:b/>
                <w:bCs/>
                <w:iCs/>
                <w:color w:val="auto"/>
                <w:szCs w:val="40"/>
              </w:rPr>
              <w:t>Compliant</w:t>
            </w:r>
          </w:p>
        </w:tc>
      </w:tr>
      <w:tr w:rsidR="00542F6A" w14:paraId="4B97884F"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C8EB96" w14:textId="77777777" w:rsidR="00542F6A" w:rsidRDefault="00542F6A" w:rsidP="00E26750">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02CDA2" w14:textId="77777777" w:rsidR="00542F6A" w:rsidRPr="003C334F" w:rsidRDefault="00542F6A" w:rsidP="00E26750">
            <w:pPr>
              <w:spacing w:before="40" w:after="40" w:line="240" w:lineRule="auto"/>
              <w:ind w:left="-107"/>
              <w:jc w:val="right"/>
              <w:rPr>
                <w:color w:val="auto"/>
              </w:rPr>
            </w:pPr>
            <w:r w:rsidRPr="003C334F">
              <w:rPr>
                <w:bCs/>
                <w:iCs/>
                <w:color w:val="auto"/>
                <w:szCs w:val="40"/>
              </w:rPr>
              <w:t>Compliant</w:t>
            </w:r>
          </w:p>
        </w:tc>
      </w:tr>
      <w:tr w:rsidR="00542F6A" w14:paraId="3BEFD504"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F550AFB" w14:textId="77777777" w:rsidR="00542F6A" w:rsidRDefault="00542F6A" w:rsidP="00E26750">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92EF36"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14A7B6D9"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CBD197" w14:textId="77777777" w:rsidR="00542F6A" w:rsidRDefault="00542F6A" w:rsidP="00E26750">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349792"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586E341A"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1E7196" w14:textId="77777777" w:rsidR="00542F6A" w:rsidRDefault="00542F6A" w:rsidP="00E26750">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F8374D"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7724105D"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D1B874" w14:textId="77777777" w:rsidR="00542F6A" w:rsidRDefault="00542F6A" w:rsidP="00E26750">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9E04A0"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578024F8"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94C05D" w14:textId="77777777" w:rsidR="00542F6A" w:rsidRDefault="00542F6A" w:rsidP="00E26750">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EA47DF0"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4204CCC2"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17348E" w14:textId="77777777" w:rsidR="00542F6A" w:rsidRDefault="00542F6A" w:rsidP="00E26750">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480C19"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065A7788"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3018B9" w14:textId="77777777" w:rsidR="00542F6A" w:rsidRDefault="00542F6A" w:rsidP="00E26750">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3160C6" w14:textId="77777777" w:rsidR="00542F6A" w:rsidRPr="003C334F" w:rsidRDefault="00542F6A" w:rsidP="00E26750">
            <w:pPr>
              <w:keepNext/>
              <w:spacing w:before="40" w:after="40" w:line="240" w:lineRule="auto"/>
              <w:jc w:val="right"/>
              <w:rPr>
                <w:b/>
                <w:color w:val="auto"/>
              </w:rPr>
            </w:pPr>
            <w:r w:rsidRPr="003C334F">
              <w:rPr>
                <w:b/>
                <w:bCs/>
                <w:iCs/>
                <w:color w:val="auto"/>
                <w:szCs w:val="40"/>
              </w:rPr>
              <w:t>Compliant</w:t>
            </w:r>
          </w:p>
        </w:tc>
      </w:tr>
      <w:tr w:rsidR="00542F6A" w14:paraId="40786081"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A84996" w14:textId="77777777" w:rsidR="00542F6A" w:rsidRDefault="00542F6A" w:rsidP="00E26750">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E1BEDA2"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792C56FA"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1B0A0E" w14:textId="77777777" w:rsidR="00542F6A" w:rsidRDefault="00542F6A" w:rsidP="00E26750">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5DA914"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7FCE4D2F"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11B88C" w14:textId="77777777" w:rsidR="00542F6A" w:rsidRDefault="00542F6A" w:rsidP="00E26750">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3E192ED"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67CFCAC5"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740208" w14:textId="77777777" w:rsidR="00542F6A" w:rsidRDefault="00542F6A" w:rsidP="00E26750">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7EAD6C"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7DCF0EE8"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A2CCCC" w14:textId="77777777" w:rsidR="00542F6A" w:rsidRDefault="00542F6A" w:rsidP="00E26750">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9770CB"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48791C11"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B7BE175" w14:textId="77777777" w:rsidR="00542F6A" w:rsidRDefault="00542F6A" w:rsidP="00E26750">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84ECB1"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3CE6981A"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3682E1" w14:textId="77777777" w:rsidR="00542F6A" w:rsidRDefault="00542F6A" w:rsidP="00E26750">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47CF3F"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6869B1A5"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65ECCB" w14:textId="77777777" w:rsidR="00542F6A" w:rsidRDefault="00542F6A" w:rsidP="00E26750">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3A0F4C" w14:textId="77777777" w:rsidR="00542F6A" w:rsidRPr="003C334F" w:rsidRDefault="00542F6A" w:rsidP="00E26750">
            <w:pPr>
              <w:keepNext/>
              <w:spacing w:before="40" w:after="40" w:line="240" w:lineRule="auto"/>
              <w:jc w:val="right"/>
              <w:rPr>
                <w:b/>
                <w:color w:val="auto"/>
              </w:rPr>
            </w:pPr>
            <w:r w:rsidRPr="003C334F">
              <w:rPr>
                <w:b/>
                <w:bCs/>
                <w:iCs/>
                <w:color w:val="auto"/>
                <w:szCs w:val="40"/>
              </w:rPr>
              <w:t>Compliant</w:t>
            </w:r>
          </w:p>
        </w:tc>
      </w:tr>
      <w:tr w:rsidR="00542F6A" w14:paraId="79A58916"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D0FB61" w14:textId="77777777" w:rsidR="00542F6A" w:rsidRDefault="00542F6A" w:rsidP="00E26750">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489C6B"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3E9095D2"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89177D" w14:textId="77777777" w:rsidR="00542F6A" w:rsidRDefault="00542F6A" w:rsidP="00E26750">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56F20C"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350C63CE"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D05C80" w14:textId="77777777" w:rsidR="00542F6A" w:rsidRDefault="00542F6A" w:rsidP="00E26750">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7971B8"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5AADD8CF"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5DA603" w14:textId="77777777" w:rsidR="00542F6A" w:rsidRDefault="00542F6A" w:rsidP="00E26750">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B68234" w14:textId="77777777" w:rsidR="00542F6A" w:rsidRPr="003C334F" w:rsidRDefault="00542F6A" w:rsidP="00E26750">
            <w:pPr>
              <w:keepNext/>
              <w:spacing w:before="40" w:after="40" w:line="240" w:lineRule="auto"/>
              <w:jc w:val="right"/>
              <w:rPr>
                <w:b/>
                <w:color w:val="auto"/>
              </w:rPr>
            </w:pPr>
            <w:r w:rsidRPr="003C334F">
              <w:rPr>
                <w:b/>
                <w:bCs/>
                <w:iCs/>
                <w:color w:val="auto"/>
                <w:szCs w:val="40"/>
              </w:rPr>
              <w:t>Compliant</w:t>
            </w:r>
          </w:p>
        </w:tc>
      </w:tr>
      <w:tr w:rsidR="00542F6A" w14:paraId="4528ED3C"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6367D2" w14:textId="77777777" w:rsidR="00542F6A" w:rsidRDefault="00542F6A" w:rsidP="00E26750">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92CF56"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0B856C4F"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21EC37" w14:textId="77777777" w:rsidR="00542F6A" w:rsidRDefault="00542F6A" w:rsidP="00E26750">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6FD685"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61B8046D"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98CAD3" w14:textId="77777777" w:rsidR="00542F6A" w:rsidRDefault="00542F6A" w:rsidP="00E26750">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A9B601"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7CAEACF0"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8EAF0C" w14:textId="77777777" w:rsidR="00542F6A" w:rsidRDefault="00542F6A" w:rsidP="00E26750">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DE5D50"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0FC65666"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2D5C16" w14:textId="77777777" w:rsidR="00542F6A" w:rsidRDefault="00542F6A" w:rsidP="00E26750">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329D38" w14:textId="77777777" w:rsidR="00542F6A" w:rsidRPr="003C334F" w:rsidRDefault="00542F6A" w:rsidP="00E26750">
            <w:pPr>
              <w:keepNext/>
              <w:spacing w:before="40" w:after="40" w:line="240" w:lineRule="auto"/>
              <w:jc w:val="right"/>
              <w:rPr>
                <w:b/>
                <w:color w:val="auto"/>
              </w:rPr>
            </w:pPr>
            <w:r w:rsidRPr="003C334F">
              <w:rPr>
                <w:b/>
                <w:bCs/>
                <w:iCs/>
                <w:color w:val="auto"/>
                <w:szCs w:val="40"/>
              </w:rPr>
              <w:t>Compliant</w:t>
            </w:r>
          </w:p>
        </w:tc>
      </w:tr>
      <w:tr w:rsidR="00542F6A" w14:paraId="6676C476"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ED2DA5" w14:textId="77777777" w:rsidR="00542F6A" w:rsidRDefault="00542F6A" w:rsidP="00E26750">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FCDB53"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69B21113"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5BBD61" w14:textId="77777777" w:rsidR="00542F6A" w:rsidRDefault="00542F6A" w:rsidP="00E26750">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7D1C43"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28C93F02"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4604D4" w14:textId="77777777" w:rsidR="00542F6A" w:rsidRDefault="00542F6A" w:rsidP="00E26750">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342DAD"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71CDB8AF"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82FEA0" w14:textId="77777777" w:rsidR="00542F6A" w:rsidRDefault="00542F6A" w:rsidP="00E26750">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6F243A"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76376DBC"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32F5E6" w14:textId="77777777" w:rsidR="00542F6A" w:rsidRDefault="00542F6A" w:rsidP="00E26750">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108126"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4B4D3C5A"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79CAD2" w14:textId="77777777" w:rsidR="00542F6A" w:rsidRDefault="00542F6A" w:rsidP="00E26750">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66A824" w14:textId="77777777" w:rsidR="00542F6A" w:rsidRPr="003C334F" w:rsidRDefault="00542F6A" w:rsidP="00E26750">
            <w:pPr>
              <w:keepNext/>
              <w:spacing w:before="40" w:after="40" w:line="240" w:lineRule="auto"/>
              <w:jc w:val="right"/>
              <w:rPr>
                <w:b/>
                <w:color w:val="auto"/>
              </w:rPr>
            </w:pPr>
            <w:r w:rsidRPr="003C334F">
              <w:rPr>
                <w:b/>
                <w:bCs/>
                <w:iCs/>
                <w:color w:val="auto"/>
                <w:szCs w:val="40"/>
              </w:rPr>
              <w:t>Compliant</w:t>
            </w:r>
          </w:p>
        </w:tc>
      </w:tr>
      <w:tr w:rsidR="00542F6A" w14:paraId="54C00999"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112947" w14:textId="77777777" w:rsidR="00542F6A" w:rsidRDefault="00542F6A" w:rsidP="00E26750">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6967CD"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21A70F6B"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3D2286" w14:textId="77777777" w:rsidR="00542F6A" w:rsidRDefault="00542F6A" w:rsidP="00E26750">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6256C1"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243EDE64"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074587" w14:textId="77777777" w:rsidR="00542F6A" w:rsidRDefault="00542F6A" w:rsidP="00E26750">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0314BA"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358382B5"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E66C5C" w14:textId="77777777" w:rsidR="00542F6A" w:rsidRDefault="00542F6A" w:rsidP="00E26750">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D7CA95"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tr w:rsidR="00542F6A" w14:paraId="2BDD578E" w14:textId="77777777" w:rsidTr="00E2675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3A25A9" w14:textId="77777777" w:rsidR="00542F6A" w:rsidRDefault="00542F6A" w:rsidP="00E26750">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C377F1" w14:textId="77777777" w:rsidR="00542F6A" w:rsidRPr="003C334F" w:rsidRDefault="00542F6A" w:rsidP="00E26750">
            <w:pPr>
              <w:spacing w:before="40" w:after="40" w:line="240" w:lineRule="auto"/>
              <w:jc w:val="right"/>
              <w:rPr>
                <w:color w:val="auto"/>
              </w:rPr>
            </w:pPr>
            <w:r w:rsidRPr="003C334F">
              <w:rPr>
                <w:bCs/>
                <w:iCs/>
                <w:color w:val="auto"/>
                <w:szCs w:val="40"/>
              </w:rPr>
              <w:t>Compliant</w:t>
            </w:r>
          </w:p>
        </w:tc>
      </w:tr>
      <w:bookmarkEnd w:id="2"/>
    </w:tbl>
    <w:p w14:paraId="6574B7ED" w14:textId="77777777" w:rsidR="00542F6A" w:rsidRDefault="00542F6A" w:rsidP="00542F6A">
      <w:pPr>
        <w:spacing w:before="0" w:after="0"/>
        <w:sectPr w:rsidR="00542F6A">
          <w:pgSz w:w="11906" w:h="16838"/>
          <w:pgMar w:top="1701" w:right="1418" w:bottom="1418" w:left="1418" w:header="709" w:footer="397" w:gutter="0"/>
          <w:cols w:space="720"/>
        </w:sectPr>
      </w:pPr>
    </w:p>
    <w:p w14:paraId="49C0FB07" w14:textId="77777777" w:rsidR="00542F6A" w:rsidRDefault="00542F6A" w:rsidP="00542F6A">
      <w:pPr>
        <w:pStyle w:val="Heading1"/>
      </w:pPr>
      <w:r>
        <w:lastRenderedPageBreak/>
        <w:t>Detailed assessment</w:t>
      </w:r>
    </w:p>
    <w:p w14:paraId="0B6B2605" w14:textId="77777777" w:rsidR="00542F6A" w:rsidRDefault="00542F6A" w:rsidP="00542F6A">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9E4591" w14:textId="77777777" w:rsidR="00542F6A" w:rsidRDefault="00542F6A" w:rsidP="00542F6A">
      <w:pPr>
        <w:rPr>
          <w:color w:val="auto"/>
        </w:rPr>
      </w:pPr>
      <w:r>
        <w:t>The report also specifies areas in which improvements must be made to ensure the Quality Standards are complied with.</w:t>
      </w:r>
    </w:p>
    <w:p w14:paraId="5ADF848C" w14:textId="77777777" w:rsidR="00542F6A" w:rsidRDefault="00542F6A" w:rsidP="00542F6A">
      <w:r>
        <w:t xml:space="preserve">The following information has been </w:t>
      </w:r>
      <w:proofErr w:type="gramStart"/>
      <w:r>
        <w:t>taken into account</w:t>
      </w:r>
      <w:proofErr w:type="gramEnd"/>
      <w:r>
        <w:t xml:space="preserve"> in developing this performance report:</w:t>
      </w:r>
    </w:p>
    <w:p w14:paraId="4BECC387" w14:textId="44929DBA" w:rsidR="00542F6A" w:rsidRPr="003C334F" w:rsidRDefault="00542F6A" w:rsidP="00542F6A">
      <w:pPr>
        <w:pStyle w:val="ListBullet"/>
      </w:pPr>
      <w:r w:rsidRPr="003C334F">
        <w:t>the Assessment Team’s report for the Site Audit; the Site Audit report was informed by a site assessment, observations at the service, review of documents and interviews with staff, consumers/representatives and others</w:t>
      </w:r>
      <w:r w:rsidR="003C334F" w:rsidRPr="003C334F">
        <w:t>.</w:t>
      </w:r>
    </w:p>
    <w:p w14:paraId="3A90611B" w14:textId="77777777" w:rsidR="00542F6A" w:rsidRDefault="00542F6A" w:rsidP="00542F6A">
      <w:pPr>
        <w:spacing w:after="160" w:line="256" w:lineRule="auto"/>
        <w:rPr>
          <w:rFonts w:cs="Times New Roman"/>
        </w:rPr>
      </w:pPr>
    </w:p>
    <w:p w14:paraId="4FEA2160" w14:textId="77777777" w:rsidR="00542F6A" w:rsidRDefault="00542F6A" w:rsidP="00542F6A">
      <w:pPr>
        <w:spacing w:before="0" w:after="0"/>
        <w:sectPr w:rsidR="00542F6A">
          <w:pgSz w:w="11906" w:h="16838"/>
          <w:pgMar w:top="1701" w:right="1418" w:bottom="1418" w:left="1418" w:header="709" w:footer="397" w:gutter="0"/>
          <w:cols w:space="720"/>
        </w:sectPr>
      </w:pPr>
    </w:p>
    <w:p w14:paraId="640F2E2C" w14:textId="77777777" w:rsidR="00542F6A" w:rsidRDefault="00542F6A" w:rsidP="00542F6A">
      <w:pPr>
        <w:pStyle w:val="Heading1"/>
        <w:tabs>
          <w:tab w:val="right" w:pos="9070"/>
        </w:tabs>
        <w:spacing w:before="560" w:after="640"/>
        <w:rPr>
          <w:color w:val="FFFFFF" w:themeColor="background1"/>
        </w:rPr>
      </w:pPr>
      <w:r>
        <w:rPr>
          <w:noProof/>
        </w:rPr>
        <w:lastRenderedPageBreak/>
        <w:drawing>
          <wp:anchor distT="0" distB="0" distL="114300" distR="114300" simplePos="0" relativeHeight="251669504" behindDoc="1" locked="0" layoutInCell="1" allowOverlap="1" wp14:anchorId="24BE5253" wp14:editId="1F742FA1">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356B4712" w14:textId="77777777" w:rsidR="00542F6A" w:rsidRDefault="00542F6A" w:rsidP="00542F6A">
      <w:pPr>
        <w:spacing w:before="0" w:after="0"/>
        <w:rPr>
          <w:rFonts w:ascii="Arial Black" w:hAnsi="Arial Black"/>
          <w:b/>
          <w:bCs/>
          <w:iCs/>
          <w:color w:val="FFFFFF" w:themeColor="background1"/>
          <w:sz w:val="32"/>
          <w:szCs w:val="40"/>
        </w:rPr>
        <w:sectPr w:rsidR="00542F6A">
          <w:pgSz w:w="11906" w:h="16838"/>
          <w:pgMar w:top="1701" w:right="1418" w:bottom="1418" w:left="1418" w:header="568" w:footer="397" w:gutter="0"/>
          <w:cols w:space="720"/>
        </w:sectPr>
      </w:pPr>
    </w:p>
    <w:p w14:paraId="6F924565" w14:textId="77777777" w:rsidR="00542F6A" w:rsidRDefault="00542F6A" w:rsidP="00542F6A">
      <w:pPr>
        <w:pStyle w:val="Heading3"/>
        <w:shd w:val="clear" w:color="auto" w:fill="F2F2F2" w:themeFill="background1" w:themeFillShade="F2"/>
      </w:pPr>
      <w:r>
        <w:t>Consumer outcome:</w:t>
      </w:r>
    </w:p>
    <w:p w14:paraId="597D14F2" w14:textId="77777777" w:rsidR="00542F6A" w:rsidRDefault="00542F6A" w:rsidP="00542F6A">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2E997F6D" w14:textId="77777777" w:rsidR="00542F6A" w:rsidRDefault="00542F6A" w:rsidP="00542F6A">
      <w:pPr>
        <w:pStyle w:val="Heading3"/>
        <w:shd w:val="clear" w:color="auto" w:fill="F2F2F2" w:themeFill="background1" w:themeFillShade="F2"/>
      </w:pPr>
      <w:r>
        <w:t>Organisation statement:</w:t>
      </w:r>
    </w:p>
    <w:p w14:paraId="51BA4792" w14:textId="77777777" w:rsidR="00542F6A" w:rsidRDefault="00542F6A" w:rsidP="00542F6A">
      <w:pPr>
        <w:pStyle w:val="ListParagraph"/>
        <w:numPr>
          <w:ilvl w:val="0"/>
          <w:numId w:val="3"/>
        </w:numPr>
        <w:shd w:val="clear" w:color="auto" w:fill="F2F2F2" w:themeFill="background1" w:themeFillShade="F2"/>
        <w:spacing w:before="0" w:after="240"/>
        <w:ind w:left="357" w:hanging="357"/>
      </w:pPr>
      <w:r>
        <w:t>The organisation:</w:t>
      </w:r>
    </w:p>
    <w:p w14:paraId="7258971C" w14:textId="77777777" w:rsidR="00542F6A" w:rsidRDefault="00542F6A" w:rsidP="00542F6A">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4BA9FCAA" w14:textId="77777777" w:rsidR="00542F6A" w:rsidRDefault="00542F6A" w:rsidP="00542F6A">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534EEA63" w14:textId="77777777" w:rsidR="00542F6A" w:rsidRDefault="00542F6A" w:rsidP="00542F6A">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1582AFA2" w14:textId="77777777" w:rsidR="00542F6A" w:rsidRDefault="00542F6A" w:rsidP="00542F6A">
      <w:pPr>
        <w:pStyle w:val="Heading2"/>
      </w:pPr>
      <w:r>
        <w:t>Assessment of Standard 1</w:t>
      </w:r>
    </w:p>
    <w:p w14:paraId="360741C9" w14:textId="32D92AAF" w:rsidR="00DE0A0A" w:rsidRDefault="00DE0A0A" w:rsidP="00DE0A0A">
      <w:pPr>
        <w:rPr>
          <w:rFonts w:eastAsia="Calibri"/>
          <w:lang w:eastAsia="en-US"/>
        </w:rPr>
      </w:pPr>
      <w:r w:rsidRPr="005E7440">
        <w:rPr>
          <w:rFonts w:eastAsia="Calibri"/>
          <w:color w:val="000000" w:themeColor="text1"/>
          <w:lang w:eastAsia="en-US"/>
        </w:rPr>
        <w:t xml:space="preserve">Overall sampled consumers considered that they </w:t>
      </w:r>
      <w:r w:rsidR="009344F4">
        <w:rPr>
          <w:rFonts w:eastAsia="Calibri"/>
          <w:lang w:eastAsia="en-US"/>
        </w:rPr>
        <w:t>were</w:t>
      </w:r>
      <w:r w:rsidRPr="00163FEE">
        <w:rPr>
          <w:rFonts w:eastAsia="Calibri"/>
          <w:lang w:eastAsia="en-US"/>
        </w:rPr>
        <w:t xml:space="preserve"> treated with dignity and respect, </w:t>
      </w:r>
      <w:r w:rsidR="009344F4">
        <w:rPr>
          <w:rFonts w:eastAsia="Calibri"/>
          <w:lang w:eastAsia="en-US"/>
        </w:rPr>
        <w:t>could</w:t>
      </w:r>
      <w:r w:rsidRPr="00163FEE">
        <w:rPr>
          <w:rFonts w:eastAsia="Calibri"/>
          <w:lang w:eastAsia="en-US"/>
        </w:rPr>
        <w:t xml:space="preserve"> maintain their identity, make informed choices about their care and services and live</w:t>
      </w:r>
      <w:r w:rsidR="00002265">
        <w:rPr>
          <w:rFonts w:eastAsia="Calibri"/>
          <w:lang w:eastAsia="en-US"/>
        </w:rPr>
        <w:t>d</w:t>
      </w:r>
      <w:r w:rsidRPr="00163FEE">
        <w:rPr>
          <w:rFonts w:eastAsia="Calibri"/>
          <w:lang w:eastAsia="en-US"/>
        </w:rPr>
        <w:t xml:space="preserve"> the life they chose.</w:t>
      </w:r>
      <w:r w:rsidR="003269CB">
        <w:rPr>
          <w:rFonts w:eastAsia="Calibri"/>
          <w:lang w:eastAsia="en-US"/>
        </w:rPr>
        <w:t xml:space="preserve"> </w:t>
      </w:r>
    </w:p>
    <w:p w14:paraId="1AC73DD4" w14:textId="727DF294" w:rsidR="003269CB" w:rsidRPr="009344F4" w:rsidRDefault="00DE0A0A" w:rsidP="00DE0A0A">
      <w:pPr>
        <w:pStyle w:val="ListParagraph"/>
        <w:numPr>
          <w:ilvl w:val="0"/>
          <w:numId w:val="21"/>
        </w:numPr>
        <w:ind w:left="714" w:hanging="357"/>
        <w:contextualSpacing w:val="0"/>
        <w:rPr>
          <w:rFonts w:eastAsia="Calibri"/>
          <w:color w:val="auto"/>
          <w:lang w:eastAsia="en-US"/>
        </w:rPr>
      </w:pPr>
      <w:r w:rsidRPr="009344F4">
        <w:rPr>
          <w:rFonts w:eastAsia="Calibri"/>
          <w:color w:val="auto"/>
          <w:lang w:eastAsia="en-US"/>
        </w:rPr>
        <w:t>Consumers/representatives interviewed provided examples of how the service support</w:t>
      </w:r>
      <w:r w:rsidR="009344F4">
        <w:rPr>
          <w:rFonts w:eastAsia="Calibri"/>
          <w:color w:val="auto"/>
          <w:lang w:eastAsia="en-US"/>
        </w:rPr>
        <w:t xml:space="preserve">ed </w:t>
      </w:r>
      <w:r w:rsidRPr="009344F4">
        <w:rPr>
          <w:rFonts w:eastAsia="Calibri"/>
          <w:color w:val="auto"/>
          <w:lang w:eastAsia="en-US"/>
        </w:rPr>
        <w:t>the</w:t>
      </w:r>
      <w:r w:rsidR="003269CB" w:rsidRPr="009344F4">
        <w:rPr>
          <w:rFonts w:eastAsia="Calibri"/>
          <w:color w:val="auto"/>
          <w:lang w:eastAsia="en-US"/>
        </w:rPr>
        <w:t xml:space="preserve"> consumer </w:t>
      </w:r>
      <w:r w:rsidRPr="009344F4">
        <w:rPr>
          <w:rFonts w:eastAsia="Calibri"/>
          <w:color w:val="auto"/>
          <w:lang w:eastAsia="en-US"/>
        </w:rPr>
        <w:t>to be independent, exercise choice and make decisions about care and services provided.</w:t>
      </w:r>
      <w:r w:rsidR="009344F4" w:rsidRPr="009344F4">
        <w:rPr>
          <w:rFonts w:eastAsia="Calibri"/>
          <w:color w:val="auto"/>
          <w:lang w:eastAsia="en-US"/>
        </w:rPr>
        <w:t xml:space="preserve"> </w:t>
      </w:r>
      <w:r w:rsidRPr="009344F4">
        <w:rPr>
          <w:rFonts w:eastAsia="Calibri"/>
          <w:color w:val="auto"/>
          <w:lang w:eastAsia="en-US"/>
        </w:rPr>
        <w:t>Where a consumer’s choice involve</w:t>
      </w:r>
      <w:r w:rsidR="009344F4">
        <w:rPr>
          <w:rFonts w:eastAsia="Calibri"/>
          <w:color w:val="auto"/>
          <w:lang w:eastAsia="en-US"/>
        </w:rPr>
        <w:t>d</w:t>
      </w:r>
      <w:r w:rsidRPr="009344F4">
        <w:rPr>
          <w:rFonts w:eastAsia="Calibri"/>
          <w:color w:val="auto"/>
          <w:lang w:eastAsia="en-US"/>
        </w:rPr>
        <w:t xml:space="preserve"> risk, consumers said staff respected their wishes and confirmed discussions were held in relation to the potentials risks associated with their choice.</w:t>
      </w:r>
      <w:r w:rsidR="003269CB" w:rsidRPr="009344F4">
        <w:rPr>
          <w:rFonts w:eastAsia="Calibri"/>
          <w:color w:val="auto"/>
          <w:lang w:eastAsia="en-US"/>
        </w:rPr>
        <w:t xml:space="preserve"> </w:t>
      </w:r>
    </w:p>
    <w:p w14:paraId="362B5AF9" w14:textId="41DBC221" w:rsidR="00DE0A0A" w:rsidRDefault="009344F4" w:rsidP="00DE0A0A">
      <w:pPr>
        <w:pStyle w:val="ListParagraph"/>
        <w:numPr>
          <w:ilvl w:val="0"/>
          <w:numId w:val="21"/>
        </w:numPr>
        <w:ind w:left="714" w:hanging="357"/>
        <w:contextualSpacing w:val="0"/>
        <w:rPr>
          <w:rFonts w:eastAsia="Calibri"/>
          <w:color w:val="auto"/>
          <w:lang w:eastAsia="en-US"/>
        </w:rPr>
      </w:pPr>
      <w:r w:rsidRPr="00546AA0">
        <w:rPr>
          <w:rFonts w:eastAsia="Calibri"/>
          <w:color w:val="auto"/>
          <w:lang w:eastAsia="en-US"/>
        </w:rPr>
        <w:t>Consumers</w:t>
      </w:r>
      <w:r>
        <w:rPr>
          <w:rFonts w:eastAsia="Calibri"/>
          <w:color w:val="auto"/>
          <w:lang w:eastAsia="en-US"/>
        </w:rPr>
        <w:t>/representatives</w:t>
      </w:r>
      <w:r w:rsidRPr="00546AA0">
        <w:rPr>
          <w:rFonts w:eastAsia="Calibri"/>
          <w:color w:val="auto"/>
          <w:lang w:eastAsia="en-US"/>
        </w:rPr>
        <w:t xml:space="preserve"> sampled said </w:t>
      </w:r>
      <w:r>
        <w:rPr>
          <w:rFonts w:eastAsia="Calibri"/>
          <w:color w:val="auto"/>
          <w:lang w:eastAsia="en-US"/>
        </w:rPr>
        <w:t xml:space="preserve">they were </w:t>
      </w:r>
      <w:r w:rsidRPr="00546AA0">
        <w:rPr>
          <w:rFonts w:eastAsia="Calibri"/>
          <w:color w:val="auto"/>
          <w:lang w:eastAsia="en-US"/>
        </w:rPr>
        <w:t xml:space="preserve">provided with appropriate information to help them exercise choice in how care </w:t>
      </w:r>
      <w:r>
        <w:rPr>
          <w:rFonts w:eastAsia="Calibri"/>
          <w:color w:val="auto"/>
          <w:lang w:eastAsia="en-US"/>
        </w:rPr>
        <w:t xml:space="preserve">was </w:t>
      </w:r>
      <w:r w:rsidRPr="00546AA0">
        <w:rPr>
          <w:rFonts w:eastAsia="Calibri"/>
          <w:color w:val="auto"/>
          <w:lang w:eastAsia="en-US"/>
        </w:rPr>
        <w:t>to be provided</w:t>
      </w:r>
      <w:r>
        <w:rPr>
          <w:rFonts w:eastAsia="Calibri"/>
          <w:color w:val="auto"/>
          <w:lang w:eastAsia="en-US"/>
        </w:rPr>
        <w:t xml:space="preserve"> to the consumer. </w:t>
      </w:r>
      <w:r w:rsidR="00DE0A0A" w:rsidRPr="003269CB">
        <w:rPr>
          <w:rFonts w:eastAsia="Calibri"/>
          <w:color w:val="auto"/>
          <w:lang w:eastAsia="en-US"/>
        </w:rPr>
        <w:t xml:space="preserve">Consumers’ relationships </w:t>
      </w:r>
      <w:r>
        <w:rPr>
          <w:rFonts w:eastAsia="Calibri"/>
          <w:color w:val="auto"/>
          <w:lang w:eastAsia="en-US"/>
        </w:rPr>
        <w:t xml:space="preserve">were </w:t>
      </w:r>
      <w:r w:rsidR="00DE0A0A" w:rsidRPr="003269CB">
        <w:rPr>
          <w:rFonts w:eastAsia="Calibri"/>
          <w:color w:val="auto"/>
          <w:lang w:eastAsia="en-US"/>
        </w:rPr>
        <w:t xml:space="preserve">acknowledged and </w:t>
      </w:r>
      <w:r w:rsidRPr="003269CB">
        <w:rPr>
          <w:rFonts w:eastAsia="Calibri"/>
          <w:color w:val="auto"/>
          <w:lang w:eastAsia="en-US"/>
        </w:rPr>
        <w:t>supported,</w:t>
      </w:r>
      <w:r w:rsidR="00DE0A0A" w:rsidRPr="003269CB">
        <w:rPr>
          <w:rFonts w:eastAsia="Calibri"/>
          <w:color w:val="auto"/>
          <w:lang w:eastAsia="en-US"/>
        </w:rPr>
        <w:t xml:space="preserve"> </w:t>
      </w:r>
      <w:r>
        <w:rPr>
          <w:rFonts w:eastAsia="Calibri"/>
          <w:color w:val="auto"/>
          <w:lang w:eastAsia="en-US"/>
        </w:rPr>
        <w:t xml:space="preserve">and </w:t>
      </w:r>
      <w:r w:rsidR="00DE0A0A" w:rsidRPr="003269CB">
        <w:rPr>
          <w:rFonts w:eastAsia="Calibri"/>
          <w:color w:val="auto"/>
          <w:lang w:eastAsia="en-US"/>
        </w:rPr>
        <w:t>consumers interviewed confirm</w:t>
      </w:r>
      <w:r>
        <w:rPr>
          <w:rFonts w:eastAsia="Calibri"/>
          <w:color w:val="auto"/>
          <w:lang w:eastAsia="en-US"/>
        </w:rPr>
        <w:t xml:space="preserve">ed </w:t>
      </w:r>
      <w:r w:rsidR="00DE0A0A" w:rsidRPr="003269CB">
        <w:rPr>
          <w:rFonts w:eastAsia="Calibri"/>
          <w:color w:val="auto"/>
          <w:lang w:eastAsia="en-US"/>
        </w:rPr>
        <w:t xml:space="preserve">their personal privacy </w:t>
      </w:r>
      <w:r>
        <w:rPr>
          <w:rFonts w:eastAsia="Calibri"/>
          <w:color w:val="auto"/>
          <w:lang w:eastAsia="en-US"/>
        </w:rPr>
        <w:t>was</w:t>
      </w:r>
      <w:r w:rsidR="00DE0A0A" w:rsidRPr="003269CB">
        <w:rPr>
          <w:rFonts w:eastAsia="Calibri"/>
          <w:color w:val="auto"/>
          <w:lang w:eastAsia="en-US"/>
        </w:rPr>
        <w:t xml:space="preserve"> respected.</w:t>
      </w:r>
    </w:p>
    <w:p w14:paraId="12502418" w14:textId="3B232D2A" w:rsidR="003269CB" w:rsidRDefault="003269CB" w:rsidP="003269CB">
      <w:pPr>
        <w:rPr>
          <w:rFonts w:eastAsia="Calibri"/>
          <w:color w:val="auto"/>
          <w:lang w:eastAsia="en-US"/>
        </w:rPr>
      </w:pPr>
      <w:r>
        <w:rPr>
          <w:rFonts w:eastAsia="Calibri"/>
          <w:color w:val="auto"/>
          <w:lang w:eastAsia="en-US"/>
        </w:rPr>
        <w:t>The Assessment Team observed s</w:t>
      </w:r>
      <w:r w:rsidRPr="003F2AAC">
        <w:rPr>
          <w:rFonts w:eastAsia="Calibri"/>
          <w:color w:val="auto"/>
          <w:lang w:eastAsia="en-US"/>
        </w:rPr>
        <w:t>taff interact</w:t>
      </w:r>
      <w:r w:rsidR="009344F4">
        <w:rPr>
          <w:rFonts w:eastAsia="Calibri"/>
          <w:color w:val="auto"/>
          <w:lang w:eastAsia="en-US"/>
        </w:rPr>
        <w:t xml:space="preserve">ed </w:t>
      </w:r>
      <w:r w:rsidRPr="003F2AAC">
        <w:rPr>
          <w:rFonts w:eastAsia="Calibri"/>
          <w:color w:val="auto"/>
          <w:lang w:eastAsia="en-US"/>
        </w:rPr>
        <w:t>with consumers in a dignified and respectful manner</w:t>
      </w:r>
      <w:r>
        <w:rPr>
          <w:rFonts w:eastAsia="Calibri"/>
          <w:color w:val="auto"/>
          <w:lang w:eastAsia="en-US"/>
        </w:rPr>
        <w:t xml:space="preserve">, </w:t>
      </w:r>
      <w:r w:rsidR="009344F4">
        <w:rPr>
          <w:rFonts w:eastAsia="Calibri"/>
          <w:color w:val="auto"/>
          <w:lang w:eastAsia="en-US"/>
        </w:rPr>
        <w:t>and</w:t>
      </w:r>
      <w:r>
        <w:rPr>
          <w:rFonts w:eastAsia="Calibri"/>
          <w:color w:val="auto"/>
          <w:lang w:eastAsia="en-US"/>
        </w:rPr>
        <w:t xml:space="preserve"> staff provid</w:t>
      </w:r>
      <w:r w:rsidR="009344F4">
        <w:rPr>
          <w:rFonts w:eastAsia="Calibri"/>
          <w:color w:val="auto"/>
          <w:lang w:eastAsia="en-US"/>
        </w:rPr>
        <w:t xml:space="preserve">ed </w:t>
      </w:r>
      <w:r>
        <w:rPr>
          <w:rFonts w:eastAsia="Calibri"/>
          <w:color w:val="auto"/>
          <w:lang w:eastAsia="en-US"/>
        </w:rPr>
        <w:t xml:space="preserve">individualised care and services in-line with consumer preferences. </w:t>
      </w:r>
      <w:r w:rsidRPr="00C80A67">
        <w:rPr>
          <w:rFonts w:eastAsia="Calibri"/>
          <w:color w:val="auto"/>
          <w:lang w:eastAsia="en-US"/>
        </w:rPr>
        <w:t>Care staff were able to describe cultural, religious and personal preferences for consumers and what matter</w:t>
      </w:r>
      <w:r w:rsidR="00002265">
        <w:rPr>
          <w:rFonts w:eastAsia="Calibri"/>
          <w:color w:val="auto"/>
          <w:lang w:eastAsia="en-US"/>
        </w:rPr>
        <w:t>ed</w:t>
      </w:r>
      <w:r w:rsidRPr="00C80A67">
        <w:rPr>
          <w:rFonts w:eastAsia="Calibri"/>
          <w:color w:val="auto"/>
          <w:lang w:eastAsia="en-US"/>
        </w:rPr>
        <w:t xml:space="preserve"> most to them</w:t>
      </w:r>
      <w:r>
        <w:rPr>
          <w:rFonts w:eastAsia="Calibri"/>
          <w:color w:val="auto"/>
          <w:lang w:eastAsia="en-US"/>
        </w:rPr>
        <w:t>.</w:t>
      </w:r>
    </w:p>
    <w:p w14:paraId="2E2B91F3" w14:textId="35AAF25F" w:rsidR="003269CB" w:rsidRPr="003269CB" w:rsidRDefault="003269CB" w:rsidP="003269CB">
      <w:pPr>
        <w:rPr>
          <w:rFonts w:eastAsia="Calibri"/>
          <w:color w:val="auto"/>
          <w:lang w:eastAsia="en-US"/>
        </w:rPr>
      </w:pPr>
      <w:r>
        <w:t xml:space="preserve">Assessments </w:t>
      </w:r>
      <w:r w:rsidR="009344F4">
        <w:t>were</w:t>
      </w:r>
      <w:r>
        <w:t xml:space="preserve"> conducted to assess levels of risk to consumers</w:t>
      </w:r>
      <w:r w:rsidR="00224DC9">
        <w:t>, that</w:t>
      </w:r>
      <w:r w:rsidR="00224DC9" w:rsidRPr="00224DC9">
        <w:t xml:space="preserve"> enable</w:t>
      </w:r>
      <w:r w:rsidR="00002265">
        <w:t>d</w:t>
      </w:r>
      <w:r w:rsidR="00224DC9" w:rsidRPr="00224DC9">
        <w:t xml:space="preserve"> them to live the best life they </w:t>
      </w:r>
      <w:r w:rsidR="00002265">
        <w:t>could</w:t>
      </w:r>
      <w:r w:rsidR="00224DC9">
        <w:t xml:space="preserve">, </w:t>
      </w:r>
      <w:r w:rsidRPr="00224DC9">
        <w:t xml:space="preserve">with strategies documented in care plans </w:t>
      </w:r>
      <w:r w:rsidR="00002265">
        <w:t xml:space="preserve">that </w:t>
      </w:r>
      <w:r>
        <w:lastRenderedPageBreak/>
        <w:t>maintain</w:t>
      </w:r>
      <w:r w:rsidR="00002265">
        <w:t>ed</w:t>
      </w:r>
      <w:r>
        <w:t xml:space="preserve"> consumers’ independence, choice and function.</w:t>
      </w:r>
      <w:r w:rsidRPr="003269CB">
        <w:rPr>
          <w:rFonts w:eastAsia="Calibri"/>
          <w:color w:val="auto"/>
          <w:lang w:eastAsia="en-US"/>
        </w:rPr>
        <w:t xml:space="preserve"> The service </w:t>
      </w:r>
      <w:r w:rsidR="009344F4">
        <w:rPr>
          <w:rFonts w:eastAsia="Calibri"/>
          <w:color w:val="auto"/>
          <w:lang w:eastAsia="en-US"/>
        </w:rPr>
        <w:t>had</w:t>
      </w:r>
      <w:r w:rsidRPr="003269CB">
        <w:rPr>
          <w:rFonts w:eastAsia="Calibri"/>
          <w:color w:val="auto"/>
          <w:lang w:eastAsia="en-US"/>
        </w:rPr>
        <w:t xml:space="preserve"> an </w:t>
      </w:r>
      <w:r w:rsidRPr="00956A35">
        <w:t>Information Management Policy</w:t>
      </w:r>
      <w:r>
        <w:t xml:space="preserve"> </w:t>
      </w:r>
      <w:r w:rsidRPr="003269CB">
        <w:rPr>
          <w:color w:val="auto"/>
        </w:rPr>
        <w:t xml:space="preserve">that </w:t>
      </w:r>
      <w:r w:rsidR="009344F4">
        <w:rPr>
          <w:color w:val="auto"/>
        </w:rPr>
        <w:t>was</w:t>
      </w:r>
      <w:r w:rsidRPr="003269CB">
        <w:rPr>
          <w:color w:val="auto"/>
        </w:rPr>
        <w:t xml:space="preserve"> reflective of the privacy principles and legislation and set out how information </w:t>
      </w:r>
      <w:r w:rsidR="009344F4">
        <w:rPr>
          <w:color w:val="auto"/>
        </w:rPr>
        <w:t>was</w:t>
      </w:r>
      <w:r w:rsidRPr="003269CB">
        <w:rPr>
          <w:color w:val="auto"/>
        </w:rPr>
        <w:t xml:space="preserve"> collected, used, disclosed and managed.</w:t>
      </w:r>
      <w:r w:rsidRPr="003269CB">
        <w:rPr>
          <w:rFonts w:eastAsia="Calibri"/>
          <w:color w:val="auto"/>
          <w:lang w:eastAsia="en-US"/>
        </w:rPr>
        <w:t xml:space="preserve"> </w:t>
      </w:r>
    </w:p>
    <w:p w14:paraId="676F3EC9" w14:textId="191EF980" w:rsidR="00542F6A" w:rsidRPr="003269CB" w:rsidRDefault="00542F6A" w:rsidP="00542F6A">
      <w:pPr>
        <w:rPr>
          <w:rFonts w:eastAsia="Calibri"/>
          <w:i/>
          <w:color w:val="auto"/>
          <w:lang w:eastAsia="en-US"/>
        </w:rPr>
      </w:pPr>
      <w:r w:rsidRPr="003269CB">
        <w:rPr>
          <w:rFonts w:eastAsiaTheme="minorHAnsi"/>
          <w:color w:val="auto"/>
        </w:rPr>
        <w:t xml:space="preserve">The Quality Standard is assessed as </w:t>
      </w:r>
      <w:r w:rsidR="003269CB" w:rsidRPr="003269CB">
        <w:rPr>
          <w:rFonts w:eastAsiaTheme="minorHAnsi"/>
          <w:color w:val="auto"/>
        </w:rPr>
        <w:t>c</w:t>
      </w:r>
      <w:r w:rsidRPr="003269CB">
        <w:rPr>
          <w:rFonts w:eastAsiaTheme="minorHAnsi"/>
          <w:color w:val="auto"/>
        </w:rPr>
        <w:t>ompliant</w:t>
      </w:r>
      <w:r w:rsidR="003269CB" w:rsidRPr="003269CB">
        <w:rPr>
          <w:rFonts w:eastAsiaTheme="minorHAnsi"/>
          <w:color w:val="auto"/>
        </w:rPr>
        <w:t xml:space="preserve"> </w:t>
      </w:r>
      <w:r w:rsidRPr="003269CB">
        <w:rPr>
          <w:rFonts w:eastAsiaTheme="minorHAnsi"/>
          <w:color w:val="auto"/>
        </w:rPr>
        <w:t xml:space="preserve">as </w:t>
      </w:r>
      <w:r w:rsidR="003269CB" w:rsidRPr="003269CB">
        <w:rPr>
          <w:rFonts w:eastAsiaTheme="minorHAnsi"/>
          <w:color w:val="auto"/>
        </w:rPr>
        <w:t>six</w:t>
      </w:r>
      <w:r w:rsidRPr="003269CB">
        <w:rPr>
          <w:rFonts w:eastAsiaTheme="minorHAnsi"/>
          <w:color w:val="auto"/>
        </w:rPr>
        <w:t xml:space="preserve"> of the six specific requirements have been assessed as </w:t>
      </w:r>
      <w:r w:rsidR="003269CB" w:rsidRPr="003269CB">
        <w:rPr>
          <w:rFonts w:eastAsiaTheme="minorHAnsi"/>
          <w:color w:val="auto"/>
        </w:rPr>
        <w:t>c</w:t>
      </w:r>
      <w:r w:rsidRPr="003269CB">
        <w:rPr>
          <w:rFonts w:eastAsiaTheme="minorHAnsi"/>
          <w:color w:val="auto"/>
        </w:rPr>
        <w:t>ompliant</w:t>
      </w:r>
      <w:r w:rsidR="003269CB" w:rsidRPr="003269CB">
        <w:rPr>
          <w:rFonts w:eastAsiaTheme="minorHAnsi"/>
          <w:color w:val="auto"/>
        </w:rPr>
        <w:t xml:space="preserve">. </w:t>
      </w:r>
    </w:p>
    <w:p w14:paraId="31C88EBF" w14:textId="47B9B7D8" w:rsidR="00542F6A" w:rsidRDefault="00542F6A" w:rsidP="00542F6A">
      <w:pPr>
        <w:pStyle w:val="Heading2"/>
      </w:pPr>
      <w:r>
        <w:t>Assessment of Standard 1 Requirements</w:t>
      </w:r>
      <w:bookmarkStart w:id="3" w:name="_Hlk32932412"/>
      <w:r>
        <w:rPr>
          <w:i/>
          <w:color w:val="0000FF"/>
          <w:sz w:val="24"/>
          <w:szCs w:val="24"/>
        </w:rPr>
        <w:t xml:space="preserve"> </w:t>
      </w:r>
      <w:bookmarkEnd w:id="3"/>
    </w:p>
    <w:p w14:paraId="7618F42C" w14:textId="77777777" w:rsidR="00542F6A" w:rsidRPr="003C334F" w:rsidRDefault="00542F6A" w:rsidP="00542F6A">
      <w:pPr>
        <w:pStyle w:val="Heading3"/>
        <w:rPr>
          <w:color w:val="auto"/>
        </w:rPr>
      </w:pPr>
      <w:r>
        <w:t>Requirement 1(3)(a)</w:t>
      </w:r>
      <w:r>
        <w:tab/>
      </w:r>
      <w:r w:rsidRPr="00910015">
        <w:t>Compliant</w:t>
      </w:r>
    </w:p>
    <w:p w14:paraId="365C446E" w14:textId="77777777" w:rsidR="00542F6A" w:rsidRDefault="00542F6A" w:rsidP="00542F6A">
      <w:pPr>
        <w:rPr>
          <w:i/>
        </w:rPr>
      </w:pPr>
      <w:r>
        <w:rPr>
          <w:i/>
        </w:rPr>
        <w:t>Each consumer is treated with dignity and respect, with their identity, culture and diversity valued.</w:t>
      </w:r>
    </w:p>
    <w:p w14:paraId="56C39E67" w14:textId="77777777" w:rsidR="00542F6A" w:rsidRPr="003C334F" w:rsidRDefault="00542F6A" w:rsidP="00542F6A">
      <w:pPr>
        <w:pStyle w:val="Heading3"/>
        <w:rPr>
          <w:color w:val="auto"/>
        </w:rPr>
      </w:pPr>
      <w:r>
        <w:t>Requirement 1(3)(b)</w:t>
      </w:r>
      <w:r>
        <w:tab/>
      </w:r>
      <w:r w:rsidRPr="00910015">
        <w:t>Compliant</w:t>
      </w:r>
    </w:p>
    <w:p w14:paraId="29A0C8BC" w14:textId="77777777" w:rsidR="00542F6A" w:rsidRDefault="00542F6A" w:rsidP="00542F6A">
      <w:pPr>
        <w:rPr>
          <w:i/>
        </w:rPr>
      </w:pPr>
      <w:r>
        <w:rPr>
          <w:i/>
        </w:rPr>
        <w:t>Care and services are culturally safe.</w:t>
      </w:r>
    </w:p>
    <w:p w14:paraId="28248485" w14:textId="77777777" w:rsidR="00542F6A" w:rsidRPr="003C334F" w:rsidRDefault="00542F6A" w:rsidP="00542F6A">
      <w:pPr>
        <w:pStyle w:val="Heading3"/>
        <w:rPr>
          <w:color w:val="auto"/>
        </w:rPr>
      </w:pPr>
      <w:r>
        <w:t>Requirement 1(3)(c)</w:t>
      </w:r>
      <w:r>
        <w:tab/>
      </w:r>
      <w:r w:rsidRPr="00910015">
        <w:t>Compliant</w:t>
      </w:r>
    </w:p>
    <w:p w14:paraId="1BFCBCD5" w14:textId="77777777" w:rsidR="00542F6A" w:rsidRDefault="00542F6A" w:rsidP="00542F6A">
      <w:pPr>
        <w:tabs>
          <w:tab w:val="right" w:pos="9026"/>
        </w:tabs>
        <w:spacing w:before="0" w:after="0"/>
        <w:outlineLvl w:val="4"/>
        <w:rPr>
          <w:i/>
        </w:rPr>
      </w:pPr>
      <w:r>
        <w:rPr>
          <w:i/>
        </w:rPr>
        <w:t xml:space="preserve">Each consumer is supported to exercise choice and independence, including to: </w:t>
      </w:r>
    </w:p>
    <w:p w14:paraId="49E4FB0A" w14:textId="77777777" w:rsidR="00542F6A" w:rsidRDefault="00542F6A" w:rsidP="00542F6A">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707F894B" w14:textId="77777777" w:rsidR="00542F6A" w:rsidRDefault="00542F6A" w:rsidP="00542F6A">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67C2FA34" w14:textId="77777777" w:rsidR="00542F6A" w:rsidRDefault="00542F6A" w:rsidP="00542F6A">
      <w:pPr>
        <w:numPr>
          <w:ilvl w:val="0"/>
          <w:numId w:val="5"/>
        </w:numPr>
        <w:tabs>
          <w:tab w:val="right" w:pos="9026"/>
        </w:tabs>
        <w:spacing w:before="0" w:after="0"/>
        <w:ind w:left="567" w:hanging="425"/>
        <w:outlineLvl w:val="4"/>
        <w:rPr>
          <w:i/>
        </w:rPr>
      </w:pPr>
      <w:r>
        <w:rPr>
          <w:i/>
        </w:rPr>
        <w:t xml:space="preserve">communicate their decisions; and </w:t>
      </w:r>
    </w:p>
    <w:p w14:paraId="3E0595C0" w14:textId="77777777" w:rsidR="00542F6A" w:rsidRDefault="00542F6A" w:rsidP="00542F6A">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232B136F" w14:textId="77777777" w:rsidR="00542F6A" w:rsidRPr="003C334F" w:rsidRDefault="00542F6A" w:rsidP="00542F6A">
      <w:pPr>
        <w:pStyle w:val="Heading3"/>
        <w:rPr>
          <w:color w:val="auto"/>
        </w:rPr>
      </w:pPr>
      <w:r>
        <w:t>Requirement 1(3)(d)</w:t>
      </w:r>
      <w:r>
        <w:tab/>
      </w:r>
      <w:r w:rsidRPr="00910015">
        <w:t>Compliant</w:t>
      </w:r>
    </w:p>
    <w:p w14:paraId="46955946" w14:textId="77777777" w:rsidR="00542F6A" w:rsidRDefault="00542F6A" w:rsidP="00542F6A">
      <w:pPr>
        <w:rPr>
          <w:i/>
        </w:rPr>
      </w:pPr>
      <w:r>
        <w:rPr>
          <w:i/>
        </w:rPr>
        <w:t>Each consumer is supported to take risks to enable them to live the best life they can.</w:t>
      </w:r>
    </w:p>
    <w:p w14:paraId="7D5CD148" w14:textId="77777777" w:rsidR="00542F6A" w:rsidRPr="003C334F" w:rsidRDefault="00542F6A" w:rsidP="00542F6A">
      <w:pPr>
        <w:pStyle w:val="Heading3"/>
        <w:rPr>
          <w:color w:val="auto"/>
        </w:rPr>
      </w:pPr>
      <w:r>
        <w:t>Requirement 1(3)(e)</w:t>
      </w:r>
      <w:r>
        <w:tab/>
      </w:r>
      <w:r w:rsidRPr="00910015">
        <w:t>Compliant</w:t>
      </w:r>
    </w:p>
    <w:p w14:paraId="6CD5A0A7" w14:textId="77777777" w:rsidR="00542F6A" w:rsidRDefault="00542F6A" w:rsidP="00542F6A">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264D1B50" w14:textId="77777777" w:rsidR="00542F6A" w:rsidRPr="003C334F" w:rsidRDefault="00542F6A" w:rsidP="00542F6A">
      <w:pPr>
        <w:pStyle w:val="Heading3"/>
        <w:rPr>
          <w:color w:val="auto"/>
        </w:rPr>
      </w:pPr>
      <w:r>
        <w:t>Requirement 1(3)(f)</w:t>
      </w:r>
      <w:r>
        <w:tab/>
      </w:r>
      <w:r w:rsidRPr="00910015">
        <w:t>Compliant</w:t>
      </w:r>
    </w:p>
    <w:p w14:paraId="771DA2D4" w14:textId="77777777" w:rsidR="00542F6A" w:rsidRDefault="00542F6A" w:rsidP="00542F6A">
      <w:pPr>
        <w:rPr>
          <w:i/>
        </w:rPr>
      </w:pPr>
      <w:r>
        <w:rPr>
          <w:i/>
        </w:rPr>
        <w:t xml:space="preserve">Each consumer’s privacy is </w:t>
      </w:r>
      <w:proofErr w:type="gramStart"/>
      <w:r>
        <w:rPr>
          <w:i/>
        </w:rPr>
        <w:t>respected</w:t>
      </w:r>
      <w:proofErr w:type="gramEnd"/>
      <w:r>
        <w:rPr>
          <w:i/>
        </w:rPr>
        <w:t xml:space="preserve"> and personal information is kept confidential.</w:t>
      </w:r>
    </w:p>
    <w:p w14:paraId="60A964CD" w14:textId="77777777" w:rsidR="00542F6A" w:rsidRDefault="00542F6A" w:rsidP="00542F6A"/>
    <w:p w14:paraId="5D8CF8AB" w14:textId="77777777" w:rsidR="00542F6A" w:rsidRDefault="00542F6A" w:rsidP="00542F6A">
      <w:pPr>
        <w:spacing w:before="0" w:after="0"/>
        <w:sectPr w:rsidR="00542F6A">
          <w:type w:val="continuous"/>
          <w:pgSz w:w="11906" w:h="16838"/>
          <w:pgMar w:top="1701" w:right="1418" w:bottom="1418" w:left="1418" w:header="568" w:footer="397" w:gutter="0"/>
          <w:cols w:space="720"/>
        </w:sectPr>
      </w:pPr>
    </w:p>
    <w:p w14:paraId="042C9D0E" w14:textId="77777777" w:rsidR="00542F6A" w:rsidRDefault="00542F6A" w:rsidP="00542F6A">
      <w:pPr>
        <w:pStyle w:val="Heading1"/>
        <w:tabs>
          <w:tab w:val="right" w:pos="9070"/>
        </w:tabs>
        <w:spacing w:before="560" w:after="640"/>
        <w:rPr>
          <w:color w:val="FFFFFF" w:themeColor="background1"/>
        </w:rPr>
      </w:pPr>
      <w:r>
        <w:rPr>
          <w:noProof/>
        </w:rPr>
        <w:lastRenderedPageBreak/>
        <w:drawing>
          <wp:anchor distT="0" distB="0" distL="114300" distR="114300" simplePos="0" relativeHeight="251670528" behindDoc="1" locked="0" layoutInCell="1" allowOverlap="1" wp14:anchorId="3DA9AF06" wp14:editId="31AC5472">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3E91C8E6" w14:textId="77777777" w:rsidR="00542F6A" w:rsidRDefault="00542F6A" w:rsidP="00542F6A">
      <w:pPr>
        <w:spacing w:before="0" w:after="0"/>
        <w:rPr>
          <w:rFonts w:ascii="Arial Black" w:hAnsi="Arial Black"/>
          <w:b/>
          <w:bCs/>
          <w:iCs/>
          <w:color w:val="FFFFFF" w:themeColor="background1"/>
          <w:sz w:val="32"/>
          <w:szCs w:val="40"/>
        </w:rPr>
        <w:sectPr w:rsidR="00542F6A">
          <w:pgSz w:w="11906" w:h="16838"/>
          <w:pgMar w:top="1701" w:right="1418" w:bottom="1418" w:left="1418" w:header="568" w:footer="397" w:gutter="0"/>
          <w:cols w:space="720"/>
        </w:sectPr>
      </w:pPr>
    </w:p>
    <w:p w14:paraId="79D4FCD6" w14:textId="77777777" w:rsidR="00542F6A" w:rsidRDefault="00542F6A" w:rsidP="00542F6A">
      <w:pPr>
        <w:pStyle w:val="Heading3"/>
        <w:shd w:val="clear" w:color="auto" w:fill="F2F2F2" w:themeFill="background1" w:themeFillShade="F2"/>
      </w:pPr>
      <w:r>
        <w:t>Consumer outcome:</w:t>
      </w:r>
    </w:p>
    <w:p w14:paraId="7AF4A369" w14:textId="77777777" w:rsidR="00542F6A" w:rsidRDefault="00542F6A" w:rsidP="00542F6A">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162DF526" w14:textId="77777777" w:rsidR="00542F6A" w:rsidRDefault="00542F6A" w:rsidP="00542F6A">
      <w:pPr>
        <w:pStyle w:val="Heading3"/>
        <w:shd w:val="clear" w:color="auto" w:fill="F2F2F2" w:themeFill="background1" w:themeFillShade="F2"/>
      </w:pPr>
      <w:r>
        <w:t>Organisation statement:</w:t>
      </w:r>
    </w:p>
    <w:p w14:paraId="7C226BF9" w14:textId="77777777" w:rsidR="00542F6A" w:rsidRDefault="00542F6A" w:rsidP="00542F6A">
      <w:pPr>
        <w:pStyle w:val="ListParagraph"/>
        <w:numPr>
          <w:ilvl w:val="0"/>
          <w:numId w:val="6"/>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F952000" w14:textId="77777777" w:rsidR="00542F6A" w:rsidRDefault="00542F6A" w:rsidP="00542F6A">
      <w:pPr>
        <w:pStyle w:val="Heading2"/>
      </w:pPr>
      <w:r>
        <w:t>Assessment of Standard 2</w:t>
      </w:r>
    </w:p>
    <w:p w14:paraId="345262E0" w14:textId="299163E0" w:rsidR="00957C96" w:rsidRDefault="00957C96" w:rsidP="00957C96">
      <w:pPr>
        <w:rPr>
          <w:rFonts w:eastAsia="Calibri"/>
          <w:lang w:eastAsia="en-US"/>
        </w:rPr>
      </w:pPr>
      <w:r w:rsidRPr="00351BFF">
        <w:rPr>
          <w:rFonts w:eastAsia="Calibri"/>
          <w:color w:val="000000" w:themeColor="text1"/>
          <w:lang w:eastAsia="en-US"/>
        </w:rPr>
        <w:t xml:space="preserve">Overall sampled consumers considered that they </w:t>
      </w:r>
      <w:r w:rsidR="00F56E03">
        <w:rPr>
          <w:rFonts w:eastAsia="Calibri"/>
          <w:lang w:eastAsia="en-US"/>
        </w:rPr>
        <w:t>felt</w:t>
      </w:r>
      <w:r w:rsidRPr="00163FEE">
        <w:rPr>
          <w:rFonts w:eastAsia="Calibri"/>
          <w:lang w:eastAsia="en-US"/>
        </w:rPr>
        <w:t xml:space="preserve"> like partners in the ongoing assessment and planning of their care and services.</w:t>
      </w:r>
      <w:r w:rsidR="00F56E03">
        <w:rPr>
          <w:rFonts w:eastAsia="Calibri"/>
          <w:lang w:eastAsia="en-US"/>
        </w:rPr>
        <w:t xml:space="preserve"> </w:t>
      </w:r>
    </w:p>
    <w:p w14:paraId="57A7EA8A" w14:textId="03FC9466" w:rsidR="00957C96" w:rsidRPr="00F56E03" w:rsidRDefault="00957C96" w:rsidP="006A2E45">
      <w:pPr>
        <w:pStyle w:val="ListParagraph"/>
        <w:numPr>
          <w:ilvl w:val="0"/>
          <w:numId w:val="22"/>
        </w:numPr>
        <w:ind w:left="714" w:hanging="357"/>
        <w:contextualSpacing w:val="0"/>
        <w:rPr>
          <w:rFonts w:eastAsia="Calibri"/>
          <w:color w:val="auto"/>
          <w:lang w:eastAsia="en-US"/>
        </w:rPr>
      </w:pPr>
      <w:r w:rsidRPr="00F56E03">
        <w:rPr>
          <w:rFonts w:eastAsia="Calibri"/>
          <w:color w:val="auto"/>
          <w:lang w:eastAsia="en-US"/>
        </w:rPr>
        <w:t xml:space="preserve">Consumers/representatives said they </w:t>
      </w:r>
      <w:r w:rsidR="00F56E03">
        <w:rPr>
          <w:rFonts w:eastAsia="Calibri"/>
          <w:color w:val="auto"/>
          <w:lang w:eastAsia="en-US"/>
        </w:rPr>
        <w:t>were</w:t>
      </w:r>
      <w:r w:rsidRPr="00F56E03">
        <w:rPr>
          <w:rFonts w:eastAsia="Calibri"/>
          <w:color w:val="auto"/>
          <w:lang w:eastAsia="en-US"/>
        </w:rPr>
        <w:t xml:space="preserve"> involved in the initial and ongoing care planning of the consumer’s care. </w:t>
      </w:r>
    </w:p>
    <w:p w14:paraId="5FDD8EB1" w14:textId="698E4427" w:rsidR="00957C96" w:rsidRPr="00F56E03" w:rsidRDefault="00957C96" w:rsidP="006A2E45">
      <w:pPr>
        <w:pStyle w:val="ListParagraph"/>
        <w:numPr>
          <w:ilvl w:val="0"/>
          <w:numId w:val="22"/>
        </w:numPr>
        <w:ind w:left="714" w:hanging="357"/>
        <w:contextualSpacing w:val="0"/>
        <w:rPr>
          <w:rFonts w:eastAsia="Calibri"/>
          <w:color w:val="auto"/>
          <w:lang w:eastAsia="en-US"/>
        </w:rPr>
      </w:pPr>
      <w:r w:rsidRPr="00F56E03">
        <w:rPr>
          <w:rFonts w:eastAsia="Calibri"/>
          <w:color w:val="auto"/>
          <w:lang w:eastAsia="en-US"/>
        </w:rPr>
        <w:t xml:space="preserve">Consumers/representatives said they </w:t>
      </w:r>
      <w:r w:rsidR="00F56E03">
        <w:rPr>
          <w:rFonts w:eastAsia="Calibri"/>
          <w:color w:val="auto"/>
          <w:lang w:eastAsia="en-US"/>
        </w:rPr>
        <w:t>were</w:t>
      </w:r>
      <w:r w:rsidRPr="00F56E03">
        <w:rPr>
          <w:rFonts w:eastAsia="Calibri"/>
          <w:color w:val="auto"/>
          <w:lang w:eastAsia="en-US"/>
        </w:rPr>
        <w:t xml:space="preserve"> informed about the outcomes of assessment and planning and </w:t>
      </w:r>
      <w:r w:rsidR="00F56E03">
        <w:rPr>
          <w:rFonts w:eastAsia="Calibri"/>
          <w:color w:val="auto"/>
          <w:lang w:eastAsia="en-US"/>
        </w:rPr>
        <w:t>had</w:t>
      </w:r>
      <w:r w:rsidRPr="00F56E03">
        <w:rPr>
          <w:rFonts w:eastAsia="Calibri"/>
          <w:color w:val="auto"/>
          <w:lang w:eastAsia="en-US"/>
        </w:rPr>
        <w:t xml:space="preserve"> access to the consumer’s care and services plan if they wish</w:t>
      </w:r>
      <w:r w:rsidR="00F56E03">
        <w:rPr>
          <w:rFonts w:eastAsia="Calibri"/>
          <w:color w:val="auto"/>
          <w:lang w:eastAsia="en-US"/>
        </w:rPr>
        <w:t>ed</w:t>
      </w:r>
      <w:r w:rsidRPr="00F56E03">
        <w:rPr>
          <w:rFonts w:eastAsia="Calibri"/>
          <w:color w:val="auto"/>
          <w:lang w:eastAsia="en-US"/>
        </w:rPr>
        <w:t>.</w:t>
      </w:r>
    </w:p>
    <w:p w14:paraId="51B7FEFB" w14:textId="4E31EA98" w:rsidR="00957C96" w:rsidRPr="00F56E03" w:rsidRDefault="00957C96" w:rsidP="006A2E45">
      <w:pPr>
        <w:pStyle w:val="ListParagraph"/>
        <w:numPr>
          <w:ilvl w:val="0"/>
          <w:numId w:val="22"/>
        </w:numPr>
        <w:rPr>
          <w:rFonts w:eastAsia="Calibri"/>
          <w:color w:val="auto"/>
          <w:lang w:eastAsia="en-US"/>
        </w:rPr>
      </w:pPr>
      <w:r w:rsidRPr="00F56E03">
        <w:rPr>
          <w:rFonts w:eastAsia="Calibri"/>
          <w:color w:val="auto"/>
          <w:lang w:eastAsia="en-US"/>
        </w:rPr>
        <w:t xml:space="preserve">Consumers/representatives said the service </w:t>
      </w:r>
      <w:r w:rsidR="00F56E03">
        <w:rPr>
          <w:rFonts w:eastAsia="Calibri"/>
          <w:color w:val="auto"/>
          <w:lang w:eastAsia="en-US"/>
        </w:rPr>
        <w:t>sought</w:t>
      </w:r>
      <w:r w:rsidRPr="00F56E03">
        <w:rPr>
          <w:rFonts w:eastAsia="Calibri"/>
          <w:color w:val="auto"/>
          <w:lang w:eastAsia="en-US"/>
        </w:rPr>
        <w:t xml:space="preserve"> input from other providers who </w:t>
      </w:r>
      <w:r w:rsidR="00F56E03">
        <w:rPr>
          <w:rFonts w:eastAsia="Calibri"/>
          <w:color w:val="auto"/>
          <w:lang w:eastAsia="en-US"/>
        </w:rPr>
        <w:t>were</w:t>
      </w:r>
      <w:r w:rsidRPr="00F56E03">
        <w:rPr>
          <w:rFonts w:eastAsia="Calibri"/>
          <w:color w:val="auto"/>
          <w:lang w:eastAsia="en-US"/>
        </w:rPr>
        <w:t xml:space="preserve"> involved in the consumer’s care, including medical officers, allied health professionals and other specialist services as required.</w:t>
      </w:r>
    </w:p>
    <w:p w14:paraId="7DA616B4" w14:textId="77777777" w:rsidR="00E5509E" w:rsidRDefault="00F56E03" w:rsidP="00B76E0A">
      <w:pPr>
        <w:rPr>
          <w:rFonts w:eastAsia="Calibri"/>
          <w:color w:val="auto"/>
          <w:lang w:eastAsia="en-US"/>
        </w:rPr>
      </w:pPr>
      <w:r w:rsidRPr="00F56E03">
        <w:rPr>
          <w:rFonts w:eastAsiaTheme="minorHAnsi"/>
          <w:color w:val="auto"/>
          <w:szCs w:val="22"/>
          <w:lang w:eastAsia="en-US"/>
        </w:rPr>
        <w:t>For the consumers sampled</w:t>
      </w:r>
      <w:r w:rsidR="00B76E0A">
        <w:rPr>
          <w:rFonts w:eastAsiaTheme="minorHAnsi"/>
          <w:color w:val="auto"/>
          <w:szCs w:val="22"/>
          <w:lang w:eastAsia="en-US"/>
        </w:rPr>
        <w:t>,</w:t>
      </w:r>
      <w:r w:rsidRPr="00F56E03">
        <w:rPr>
          <w:rFonts w:eastAsiaTheme="minorHAnsi"/>
          <w:color w:val="auto"/>
          <w:szCs w:val="22"/>
          <w:lang w:eastAsia="en-US"/>
        </w:rPr>
        <w:t xml:space="preserve"> </w:t>
      </w:r>
      <w:r w:rsidR="00E26750">
        <w:rPr>
          <w:rFonts w:eastAsiaTheme="minorHAnsi"/>
          <w:color w:val="auto"/>
          <w:szCs w:val="22"/>
          <w:lang w:eastAsia="en-US"/>
        </w:rPr>
        <w:t xml:space="preserve">initial </w:t>
      </w:r>
      <w:r w:rsidRPr="00F56E03">
        <w:rPr>
          <w:rFonts w:eastAsiaTheme="minorHAnsi"/>
          <w:color w:val="auto"/>
          <w:szCs w:val="22"/>
          <w:lang w:eastAsia="en-US"/>
        </w:rPr>
        <w:t xml:space="preserve">assessments </w:t>
      </w:r>
      <w:r w:rsidR="00B76E0A">
        <w:rPr>
          <w:rFonts w:eastAsiaTheme="minorHAnsi"/>
          <w:color w:val="auto"/>
          <w:szCs w:val="22"/>
          <w:lang w:eastAsia="en-US"/>
        </w:rPr>
        <w:t>were</w:t>
      </w:r>
      <w:r w:rsidRPr="00F56E03">
        <w:rPr>
          <w:rFonts w:eastAsiaTheme="minorHAnsi"/>
          <w:color w:val="auto"/>
          <w:szCs w:val="22"/>
          <w:lang w:eastAsia="en-US"/>
        </w:rPr>
        <w:t xml:space="preserve"> completed on entry to the service</w:t>
      </w:r>
      <w:r w:rsidR="00B76E0A">
        <w:rPr>
          <w:rFonts w:eastAsiaTheme="minorHAnsi"/>
          <w:color w:val="auto"/>
          <w:szCs w:val="22"/>
          <w:lang w:eastAsia="en-US"/>
        </w:rPr>
        <w:t xml:space="preserve"> </w:t>
      </w:r>
      <w:r w:rsidR="00E26750">
        <w:rPr>
          <w:rFonts w:eastAsiaTheme="minorHAnsi"/>
          <w:color w:val="auto"/>
          <w:szCs w:val="22"/>
          <w:lang w:eastAsia="en-US"/>
        </w:rPr>
        <w:t xml:space="preserve">that </w:t>
      </w:r>
      <w:r w:rsidR="00E26750" w:rsidRPr="00F56E03">
        <w:rPr>
          <w:rFonts w:eastAsiaTheme="minorHAnsi"/>
          <w:color w:val="auto"/>
          <w:szCs w:val="22"/>
          <w:lang w:eastAsia="en-US"/>
        </w:rPr>
        <w:t>identif</w:t>
      </w:r>
      <w:r w:rsidR="00E26750">
        <w:rPr>
          <w:rFonts w:eastAsiaTheme="minorHAnsi"/>
          <w:color w:val="auto"/>
          <w:szCs w:val="22"/>
          <w:lang w:eastAsia="en-US"/>
        </w:rPr>
        <w:t xml:space="preserve">ied and detailed </w:t>
      </w:r>
      <w:r w:rsidR="00E26750" w:rsidRPr="00F56E03">
        <w:rPr>
          <w:rFonts w:eastAsiaTheme="minorHAnsi"/>
          <w:color w:val="auto"/>
          <w:szCs w:val="22"/>
          <w:lang w:eastAsia="en-US"/>
        </w:rPr>
        <w:t>consumers’ needs, goals and preferences</w:t>
      </w:r>
      <w:r w:rsidR="00E26750">
        <w:rPr>
          <w:rFonts w:eastAsiaTheme="minorHAnsi"/>
          <w:color w:val="auto"/>
          <w:szCs w:val="22"/>
          <w:lang w:eastAsia="en-US"/>
        </w:rPr>
        <w:t xml:space="preserve">; </w:t>
      </w:r>
      <w:r w:rsidR="00B76E0A" w:rsidRPr="00EA3A38">
        <w:rPr>
          <w:rFonts w:eastAsia="Calibri"/>
          <w:color w:val="auto"/>
          <w:lang w:eastAsia="en-US"/>
        </w:rPr>
        <w:t>care planning documents include</w:t>
      </w:r>
      <w:r w:rsidR="00E5509E">
        <w:rPr>
          <w:rFonts w:eastAsia="Calibri"/>
          <w:color w:val="auto"/>
          <w:lang w:eastAsia="en-US"/>
        </w:rPr>
        <w:t>d</w:t>
      </w:r>
      <w:r w:rsidR="00B76E0A" w:rsidRPr="00EA3A38">
        <w:rPr>
          <w:rFonts w:eastAsia="Calibri"/>
          <w:color w:val="auto"/>
          <w:lang w:eastAsia="en-US"/>
        </w:rPr>
        <w:t xml:space="preserve"> advance care planning and end of life planning</w:t>
      </w:r>
      <w:r w:rsidR="00B76E0A">
        <w:rPr>
          <w:rFonts w:eastAsia="Calibri"/>
          <w:color w:val="auto"/>
          <w:lang w:eastAsia="en-US"/>
        </w:rPr>
        <w:t xml:space="preserve">. </w:t>
      </w:r>
    </w:p>
    <w:p w14:paraId="150B3640" w14:textId="1D6A34F9" w:rsidR="00F56E03" w:rsidRPr="00E5509E" w:rsidRDefault="00E5509E" w:rsidP="00E5509E">
      <w:pPr>
        <w:rPr>
          <w:rFonts w:eastAsia="Fira Sans Light"/>
          <w:iCs/>
          <w:color w:val="auto"/>
        </w:rPr>
      </w:pPr>
      <w:r>
        <w:rPr>
          <w:rFonts w:eastAsia="Calibri"/>
          <w:color w:val="auto"/>
          <w:lang w:eastAsia="en-US"/>
        </w:rPr>
        <w:t>C</w:t>
      </w:r>
      <w:r w:rsidRPr="00E26750">
        <w:rPr>
          <w:rFonts w:eastAsia="Calibri"/>
          <w:color w:val="auto"/>
          <w:lang w:eastAsia="en-US"/>
        </w:rPr>
        <w:t xml:space="preserve">are planning documentation </w:t>
      </w:r>
      <w:r>
        <w:rPr>
          <w:rFonts w:eastAsia="Calibri"/>
          <w:color w:val="auto"/>
          <w:lang w:eastAsia="en-US"/>
        </w:rPr>
        <w:t xml:space="preserve">was </w:t>
      </w:r>
      <w:r w:rsidRPr="00E26750">
        <w:rPr>
          <w:rFonts w:eastAsia="Calibri"/>
          <w:color w:val="auto"/>
          <w:lang w:eastAsia="en-US"/>
        </w:rPr>
        <w:t>developed or reviewed in consultation with consumers/representatives</w:t>
      </w:r>
      <w:r>
        <w:rPr>
          <w:rFonts w:eastAsia="Calibri"/>
          <w:color w:val="auto"/>
          <w:lang w:eastAsia="en-US"/>
        </w:rPr>
        <w:t>; c</w:t>
      </w:r>
      <w:r w:rsidR="00F56E03" w:rsidRPr="00F56E03">
        <w:rPr>
          <w:rFonts w:eastAsiaTheme="minorHAnsi"/>
          <w:color w:val="auto"/>
          <w:szCs w:val="22"/>
          <w:lang w:eastAsia="en-US"/>
        </w:rPr>
        <w:t xml:space="preserve">are plans </w:t>
      </w:r>
      <w:r w:rsidR="00E26750">
        <w:rPr>
          <w:rFonts w:eastAsiaTheme="minorHAnsi"/>
          <w:color w:val="auto"/>
          <w:szCs w:val="22"/>
          <w:lang w:eastAsia="en-US"/>
        </w:rPr>
        <w:t xml:space="preserve">were </w:t>
      </w:r>
      <w:r w:rsidR="00F56E03" w:rsidRPr="00F56E03">
        <w:rPr>
          <w:rFonts w:eastAsiaTheme="minorHAnsi"/>
          <w:color w:val="auto"/>
          <w:szCs w:val="22"/>
          <w:lang w:eastAsia="en-US"/>
        </w:rPr>
        <w:t>reviewed three monthly</w:t>
      </w:r>
      <w:r w:rsidR="00B76E0A">
        <w:rPr>
          <w:rFonts w:eastAsiaTheme="minorHAnsi"/>
          <w:color w:val="auto"/>
          <w:szCs w:val="22"/>
          <w:lang w:eastAsia="en-US"/>
        </w:rPr>
        <w:t xml:space="preserve">, or </w:t>
      </w:r>
      <w:r w:rsidR="00F56E03" w:rsidRPr="00F56E03">
        <w:rPr>
          <w:rFonts w:eastAsiaTheme="minorHAnsi"/>
          <w:color w:val="auto"/>
          <w:szCs w:val="22"/>
          <w:lang w:eastAsia="en-US"/>
        </w:rPr>
        <w:t xml:space="preserve">more frequently </w:t>
      </w:r>
      <w:r>
        <w:rPr>
          <w:rFonts w:eastAsiaTheme="minorHAnsi"/>
          <w:color w:val="auto"/>
          <w:szCs w:val="22"/>
          <w:lang w:eastAsia="en-US"/>
        </w:rPr>
        <w:t>when</w:t>
      </w:r>
      <w:r w:rsidR="00F56E03" w:rsidRPr="00F56E03">
        <w:rPr>
          <w:rFonts w:eastAsiaTheme="minorHAnsi"/>
          <w:color w:val="auto"/>
          <w:szCs w:val="22"/>
          <w:lang w:eastAsia="en-US"/>
        </w:rPr>
        <w:t xml:space="preserve"> consumer needs change</w:t>
      </w:r>
      <w:r w:rsidR="00E26750">
        <w:rPr>
          <w:rFonts w:eastAsiaTheme="minorHAnsi"/>
          <w:color w:val="auto"/>
          <w:szCs w:val="22"/>
          <w:lang w:eastAsia="en-US"/>
        </w:rPr>
        <w:t>d</w:t>
      </w:r>
      <w:r w:rsidR="00B76E0A">
        <w:rPr>
          <w:rFonts w:eastAsiaTheme="minorHAnsi"/>
          <w:color w:val="auto"/>
          <w:szCs w:val="22"/>
          <w:lang w:eastAsia="en-US"/>
        </w:rPr>
        <w:t xml:space="preserve"> </w:t>
      </w:r>
      <w:r w:rsidR="00B76E0A" w:rsidRPr="006B1C77">
        <w:rPr>
          <w:rFonts w:eastAsia="Fira Sans Light"/>
          <w:iCs/>
          <w:color w:val="auto"/>
        </w:rPr>
        <w:t xml:space="preserve">or </w:t>
      </w:r>
      <w:r w:rsidR="00B76E0A">
        <w:rPr>
          <w:rFonts w:eastAsia="Fira Sans Light"/>
          <w:iCs/>
          <w:color w:val="auto"/>
        </w:rPr>
        <w:t xml:space="preserve">when </w:t>
      </w:r>
      <w:r w:rsidR="00B76E0A" w:rsidRPr="006B1C77">
        <w:rPr>
          <w:rFonts w:eastAsia="Fira Sans Light"/>
          <w:iCs/>
          <w:color w:val="auto"/>
        </w:rPr>
        <w:t xml:space="preserve">incidents </w:t>
      </w:r>
      <w:r w:rsidRPr="006B1C77">
        <w:rPr>
          <w:rFonts w:eastAsia="Fira Sans Light"/>
          <w:iCs/>
          <w:color w:val="auto"/>
        </w:rPr>
        <w:t>occur</w:t>
      </w:r>
      <w:r>
        <w:rPr>
          <w:rFonts w:eastAsia="Fira Sans Light"/>
          <w:iCs/>
          <w:color w:val="auto"/>
        </w:rPr>
        <w:t>red</w:t>
      </w:r>
      <w:r w:rsidR="00B76E0A" w:rsidRPr="006B1C77">
        <w:rPr>
          <w:rFonts w:eastAsia="Fira Sans Light"/>
          <w:iCs/>
          <w:color w:val="auto"/>
        </w:rPr>
        <w:t>.</w:t>
      </w:r>
    </w:p>
    <w:p w14:paraId="3CE332E1" w14:textId="250CD4EA" w:rsidR="00E26750" w:rsidRPr="00E26750" w:rsidRDefault="003F7909" w:rsidP="00E5509E">
      <w:pPr>
        <w:rPr>
          <w:rFonts w:eastAsiaTheme="minorHAnsi"/>
          <w:color w:val="auto"/>
          <w:szCs w:val="22"/>
          <w:lang w:eastAsia="en-US"/>
        </w:rPr>
      </w:pPr>
      <w:r w:rsidRPr="00E26750">
        <w:rPr>
          <w:rFonts w:eastAsiaTheme="minorHAnsi"/>
          <w:color w:val="auto"/>
          <w:szCs w:val="22"/>
          <w:lang w:eastAsia="en-US"/>
        </w:rPr>
        <w:t xml:space="preserve">The organisation </w:t>
      </w:r>
      <w:r>
        <w:rPr>
          <w:rFonts w:eastAsiaTheme="minorHAnsi"/>
          <w:color w:val="auto"/>
          <w:szCs w:val="22"/>
          <w:lang w:eastAsia="en-US"/>
        </w:rPr>
        <w:t>had</w:t>
      </w:r>
      <w:r w:rsidRPr="00E26750">
        <w:rPr>
          <w:rFonts w:eastAsiaTheme="minorHAnsi"/>
          <w:color w:val="auto"/>
          <w:szCs w:val="22"/>
          <w:lang w:eastAsia="en-US"/>
        </w:rPr>
        <w:t xml:space="preserve"> policies and procedures available to guide staff practice regarding assessment and care planning for consumers. </w:t>
      </w:r>
      <w:r>
        <w:rPr>
          <w:rFonts w:eastAsiaTheme="minorHAnsi"/>
          <w:color w:val="auto"/>
          <w:szCs w:val="22"/>
          <w:lang w:eastAsia="en-US"/>
        </w:rPr>
        <w:t>S</w:t>
      </w:r>
      <w:r w:rsidR="00E26750" w:rsidRPr="00EA3A38">
        <w:rPr>
          <w:color w:val="auto"/>
        </w:rPr>
        <w:t xml:space="preserve">taff </w:t>
      </w:r>
      <w:r w:rsidR="00E5509E" w:rsidRPr="00D23F56">
        <w:rPr>
          <w:rFonts w:eastAsiaTheme="minorHAnsi"/>
          <w:color w:val="auto"/>
          <w:szCs w:val="22"/>
          <w:lang w:eastAsia="en-US"/>
        </w:rPr>
        <w:t xml:space="preserve">were able to describe </w:t>
      </w:r>
      <w:r w:rsidR="00E5509E" w:rsidRPr="00D23F56">
        <w:rPr>
          <w:rFonts w:eastAsiaTheme="minorHAnsi"/>
          <w:color w:val="auto"/>
          <w:szCs w:val="22"/>
          <w:lang w:eastAsia="en-US"/>
        </w:rPr>
        <w:lastRenderedPageBreak/>
        <w:t>consumers individual preferences</w:t>
      </w:r>
      <w:r w:rsidR="00E5509E">
        <w:rPr>
          <w:color w:val="auto"/>
        </w:rPr>
        <w:t xml:space="preserve"> and could </w:t>
      </w:r>
      <w:r w:rsidR="00E26750" w:rsidRPr="00EA3A38">
        <w:rPr>
          <w:color w:val="auto"/>
        </w:rPr>
        <w:t xml:space="preserve">describe the relevant risks to their health and well-being. </w:t>
      </w:r>
      <w:r w:rsidRPr="00147B77">
        <w:rPr>
          <w:color w:val="auto"/>
        </w:rPr>
        <w:t xml:space="preserve">Staff </w:t>
      </w:r>
      <w:r>
        <w:rPr>
          <w:color w:val="auto"/>
        </w:rPr>
        <w:t>were</w:t>
      </w:r>
      <w:r w:rsidRPr="00147B77">
        <w:rPr>
          <w:color w:val="auto"/>
        </w:rPr>
        <w:t xml:space="preserve"> aware of incident reporting processes and how these incidents </w:t>
      </w:r>
      <w:r w:rsidR="00C76B6A">
        <w:rPr>
          <w:color w:val="auto"/>
        </w:rPr>
        <w:t>might</w:t>
      </w:r>
      <w:r w:rsidRPr="00147B77">
        <w:rPr>
          <w:color w:val="auto"/>
        </w:rPr>
        <w:t xml:space="preserve"> trigger a reassessment or review</w:t>
      </w:r>
      <w:r w:rsidR="00482D8F">
        <w:rPr>
          <w:color w:val="auto"/>
        </w:rPr>
        <w:t xml:space="preserve">. </w:t>
      </w:r>
      <w:r w:rsidR="00AA1C84" w:rsidRPr="00147B77">
        <w:rPr>
          <w:iCs/>
          <w:color w:val="auto"/>
        </w:rPr>
        <w:t xml:space="preserve"> </w:t>
      </w:r>
      <w:r w:rsidRPr="00147B77">
        <w:rPr>
          <w:color w:val="auto"/>
        </w:rPr>
        <w:t xml:space="preserve"> </w:t>
      </w:r>
    </w:p>
    <w:p w14:paraId="4AC70A28" w14:textId="7BA8A841" w:rsidR="00542F6A" w:rsidRPr="00E5509E" w:rsidRDefault="00542F6A" w:rsidP="00542F6A">
      <w:pPr>
        <w:rPr>
          <w:rFonts w:eastAsia="Calibri"/>
          <w:i/>
          <w:color w:val="auto"/>
          <w:lang w:eastAsia="en-US"/>
        </w:rPr>
      </w:pPr>
      <w:r w:rsidRPr="00E5509E">
        <w:rPr>
          <w:rFonts w:eastAsiaTheme="minorHAnsi"/>
          <w:color w:val="auto"/>
        </w:rPr>
        <w:t>The Quality Standard is assessed as</w:t>
      </w:r>
      <w:r w:rsidR="00E5509E" w:rsidRPr="00E5509E">
        <w:rPr>
          <w:rFonts w:eastAsiaTheme="minorHAnsi"/>
          <w:color w:val="auto"/>
        </w:rPr>
        <w:t xml:space="preserve"> c</w:t>
      </w:r>
      <w:r w:rsidRPr="00E5509E">
        <w:rPr>
          <w:rFonts w:eastAsiaTheme="minorHAnsi"/>
          <w:color w:val="auto"/>
        </w:rPr>
        <w:t>ompliant</w:t>
      </w:r>
      <w:r w:rsidR="00E5509E" w:rsidRPr="00E5509E">
        <w:rPr>
          <w:rFonts w:eastAsiaTheme="minorHAnsi"/>
          <w:color w:val="auto"/>
        </w:rPr>
        <w:t xml:space="preserve"> </w:t>
      </w:r>
      <w:r w:rsidRPr="00E5509E">
        <w:rPr>
          <w:rFonts w:eastAsiaTheme="minorHAnsi"/>
          <w:color w:val="auto"/>
        </w:rPr>
        <w:t xml:space="preserve">as </w:t>
      </w:r>
      <w:r w:rsidR="00E5509E" w:rsidRPr="00E5509E">
        <w:rPr>
          <w:rFonts w:eastAsiaTheme="minorHAnsi"/>
          <w:color w:val="auto"/>
        </w:rPr>
        <w:t>five</w:t>
      </w:r>
      <w:r w:rsidRPr="00E5509E">
        <w:rPr>
          <w:rFonts w:eastAsiaTheme="minorHAnsi"/>
          <w:color w:val="auto"/>
        </w:rPr>
        <w:t xml:space="preserve"> of the five specific requirements have been assessed as </w:t>
      </w:r>
      <w:r w:rsidR="00E5509E" w:rsidRPr="00E5509E">
        <w:rPr>
          <w:rFonts w:eastAsiaTheme="minorHAnsi"/>
          <w:color w:val="auto"/>
        </w:rPr>
        <w:t>c</w:t>
      </w:r>
      <w:r w:rsidRPr="00E5509E">
        <w:rPr>
          <w:rFonts w:eastAsiaTheme="minorHAnsi"/>
          <w:color w:val="auto"/>
        </w:rPr>
        <w:t>ompliant</w:t>
      </w:r>
      <w:r w:rsidR="00E5509E" w:rsidRPr="00E5509E">
        <w:rPr>
          <w:rFonts w:eastAsiaTheme="minorHAnsi"/>
          <w:color w:val="auto"/>
        </w:rPr>
        <w:t xml:space="preserve">. </w:t>
      </w:r>
    </w:p>
    <w:p w14:paraId="50DD8B4E" w14:textId="7882D02D" w:rsidR="00542F6A" w:rsidRDefault="00542F6A" w:rsidP="00542F6A">
      <w:pPr>
        <w:pStyle w:val="Heading2"/>
      </w:pPr>
      <w:r>
        <w:t>Assessment of Standard 2 Requirements</w:t>
      </w:r>
      <w:r>
        <w:rPr>
          <w:i/>
          <w:color w:val="0000FF"/>
          <w:sz w:val="24"/>
          <w:szCs w:val="24"/>
        </w:rPr>
        <w:t xml:space="preserve"> </w:t>
      </w:r>
    </w:p>
    <w:p w14:paraId="5E3602F4" w14:textId="77777777" w:rsidR="00542F6A" w:rsidRPr="00C720D3" w:rsidRDefault="00542F6A" w:rsidP="00542F6A">
      <w:pPr>
        <w:pStyle w:val="Heading3"/>
        <w:rPr>
          <w:color w:val="auto"/>
        </w:rPr>
      </w:pPr>
      <w:r>
        <w:t>Requirement 2(3)(a)</w:t>
      </w:r>
      <w:r>
        <w:tab/>
      </w:r>
      <w:r w:rsidRPr="00910015">
        <w:t>Compliant</w:t>
      </w:r>
    </w:p>
    <w:p w14:paraId="591C3FC1" w14:textId="77777777" w:rsidR="00542F6A" w:rsidRDefault="00542F6A" w:rsidP="00542F6A">
      <w:pPr>
        <w:rPr>
          <w:i/>
        </w:rPr>
      </w:pPr>
      <w:r>
        <w:rPr>
          <w:i/>
        </w:rPr>
        <w:t>Assessment and planning, including consideration of risks to the consumer’s health and well-being, informs the delivery of safe and effective care and services.</w:t>
      </w:r>
    </w:p>
    <w:p w14:paraId="7EBF90A5" w14:textId="77777777" w:rsidR="00542F6A" w:rsidRPr="00C720D3" w:rsidRDefault="00542F6A" w:rsidP="00542F6A">
      <w:pPr>
        <w:pStyle w:val="Heading3"/>
        <w:rPr>
          <w:color w:val="auto"/>
        </w:rPr>
      </w:pPr>
      <w:r>
        <w:t>Requirement 2(3)(b)</w:t>
      </w:r>
      <w:r>
        <w:tab/>
      </w:r>
      <w:r w:rsidRPr="00910015">
        <w:t>Compliant</w:t>
      </w:r>
    </w:p>
    <w:p w14:paraId="748DCE6D" w14:textId="3FFE3D75" w:rsidR="00542F6A" w:rsidRPr="00C720D3" w:rsidRDefault="00542F6A" w:rsidP="00542F6A">
      <w:pPr>
        <w:rPr>
          <w:i/>
        </w:rPr>
      </w:pPr>
      <w:r>
        <w:rPr>
          <w:i/>
        </w:rPr>
        <w:t>Assessment and planning identifies and addresses the consumer’s current needs, goals and preferences, including advance care planning and end of life planning if the consumer wishes.</w:t>
      </w:r>
    </w:p>
    <w:p w14:paraId="7F3530D1" w14:textId="77777777" w:rsidR="00542F6A" w:rsidRPr="00C720D3" w:rsidRDefault="00542F6A" w:rsidP="00542F6A">
      <w:pPr>
        <w:pStyle w:val="Heading3"/>
        <w:rPr>
          <w:color w:val="auto"/>
        </w:rPr>
      </w:pPr>
      <w:r>
        <w:t>Requirement 2(3)(c)</w:t>
      </w:r>
      <w:r>
        <w:tab/>
      </w:r>
      <w:r w:rsidRPr="00910015">
        <w:t>Compliant</w:t>
      </w:r>
    </w:p>
    <w:p w14:paraId="369EC0A1" w14:textId="77777777" w:rsidR="00542F6A" w:rsidRDefault="00542F6A" w:rsidP="00542F6A">
      <w:pPr>
        <w:rPr>
          <w:i/>
        </w:rPr>
      </w:pPr>
      <w:r>
        <w:rPr>
          <w:i/>
        </w:rPr>
        <w:t>The organisation demonstrates that assessment and planning:</w:t>
      </w:r>
    </w:p>
    <w:p w14:paraId="0350C053" w14:textId="77777777" w:rsidR="00542F6A" w:rsidRDefault="00542F6A" w:rsidP="00542F6A">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4BEEEFD7" w14:textId="77777777" w:rsidR="00542F6A" w:rsidRDefault="00542F6A" w:rsidP="00542F6A">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0367A678" w14:textId="77777777" w:rsidR="00542F6A" w:rsidRPr="00C720D3" w:rsidRDefault="00542F6A" w:rsidP="00542F6A">
      <w:pPr>
        <w:pStyle w:val="Heading3"/>
        <w:rPr>
          <w:color w:val="auto"/>
        </w:rPr>
      </w:pPr>
      <w:r>
        <w:t>Requirement 2(3)(d)</w:t>
      </w:r>
      <w:r>
        <w:tab/>
      </w:r>
      <w:r w:rsidRPr="00910015">
        <w:t>Compliant</w:t>
      </w:r>
    </w:p>
    <w:p w14:paraId="3A69FF18" w14:textId="77777777" w:rsidR="00542F6A" w:rsidRDefault="00542F6A" w:rsidP="00542F6A">
      <w:pPr>
        <w:rPr>
          <w:i/>
        </w:rPr>
      </w:pPr>
      <w:r>
        <w:rPr>
          <w:i/>
        </w:rPr>
        <w:t>The outcomes of assessment and planning are effectively communicated to the consumer and documented in a care and services plan that is readily available to the consumer, and where care and services are provided.</w:t>
      </w:r>
    </w:p>
    <w:p w14:paraId="3EBDB50E" w14:textId="77777777" w:rsidR="00542F6A" w:rsidRPr="00C720D3" w:rsidRDefault="00542F6A" w:rsidP="00542F6A">
      <w:pPr>
        <w:pStyle w:val="Heading3"/>
        <w:rPr>
          <w:color w:val="auto"/>
        </w:rPr>
      </w:pPr>
      <w:r>
        <w:t>Requirement 2(3)(e)</w:t>
      </w:r>
      <w:r>
        <w:tab/>
      </w:r>
      <w:r w:rsidRPr="00910015">
        <w:t>Compliant</w:t>
      </w:r>
    </w:p>
    <w:p w14:paraId="0ED7B26E" w14:textId="77777777" w:rsidR="00542F6A" w:rsidRDefault="00542F6A" w:rsidP="00542F6A">
      <w:pPr>
        <w:rPr>
          <w:i/>
        </w:rPr>
      </w:pPr>
      <w:r>
        <w:rPr>
          <w:i/>
        </w:rPr>
        <w:t>Care and services are reviewed regularly for effectiveness, and when circumstances change or when incidents impact on the needs, goals or preferences of the consumer.</w:t>
      </w:r>
    </w:p>
    <w:p w14:paraId="7E598524" w14:textId="77777777" w:rsidR="00542F6A" w:rsidRDefault="00542F6A" w:rsidP="00542F6A"/>
    <w:p w14:paraId="4B55A32C" w14:textId="77777777" w:rsidR="00542F6A" w:rsidRDefault="00542F6A" w:rsidP="00542F6A">
      <w:pPr>
        <w:spacing w:before="0" w:after="0"/>
        <w:sectPr w:rsidR="00542F6A">
          <w:type w:val="continuous"/>
          <w:pgSz w:w="11906" w:h="16838"/>
          <w:pgMar w:top="1701" w:right="1418" w:bottom="1418" w:left="1418" w:header="709" w:footer="397" w:gutter="0"/>
          <w:cols w:space="720"/>
        </w:sectPr>
      </w:pPr>
    </w:p>
    <w:p w14:paraId="2F61BACF" w14:textId="77777777" w:rsidR="00542F6A" w:rsidRDefault="00542F6A" w:rsidP="00542F6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1552" behindDoc="1" locked="0" layoutInCell="1" allowOverlap="1" wp14:anchorId="3B305608" wp14:editId="486148B9">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COMPLIANT/NON-COMPLIANT</w:t>
      </w:r>
      <w:r>
        <w:rPr>
          <w:color w:val="FFFFFF" w:themeColor="background1"/>
          <w:sz w:val="36"/>
        </w:rPr>
        <w:br/>
        <w:t>Personal care and clinical care</w:t>
      </w:r>
    </w:p>
    <w:p w14:paraId="53485949" w14:textId="77777777" w:rsidR="00542F6A" w:rsidRDefault="00542F6A" w:rsidP="00542F6A">
      <w:pPr>
        <w:spacing w:before="0" w:after="0"/>
        <w:rPr>
          <w:rFonts w:ascii="Arial Black" w:hAnsi="Arial Black"/>
          <w:b/>
          <w:bCs/>
          <w:iCs/>
          <w:color w:val="FFFFFF" w:themeColor="background1"/>
          <w:sz w:val="36"/>
          <w:szCs w:val="40"/>
        </w:rPr>
        <w:sectPr w:rsidR="00542F6A">
          <w:pgSz w:w="11906" w:h="16838"/>
          <w:pgMar w:top="1701" w:right="1418" w:bottom="1418" w:left="1418" w:header="709" w:footer="397" w:gutter="0"/>
          <w:cols w:space="720"/>
        </w:sectPr>
      </w:pPr>
    </w:p>
    <w:p w14:paraId="1996274E" w14:textId="77777777" w:rsidR="00542F6A" w:rsidRDefault="00542F6A" w:rsidP="00542F6A">
      <w:pPr>
        <w:pStyle w:val="Heading3"/>
        <w:shd w:val="clear" w:color="auto" w:fill="F2F2F2" w:themeFill="background1" w:themeFillShade="F2"/>
      </w:pPr>
      <w:r>
        <w:t>Consumer outcome:</w:t>
      </w:r>
    </w:p>
    <w:p w14:paraId="306E9063" w14:textId="77777777" w:rsidR="00542F6A" w:rsidRDefault="00542F6A" w:rsidP="00542F6A">
      <w:pPr>
        <w:numPr>
          <w:ilvl w:val="0"/>
          <w:numId w:val="8"/>
        </w:numPr>
        <w:shd w:val="clear" w:color="auto" w:fill="F2F2F2" w:themeFill="background1" w:themeFillShade="F2"/>
      </w:pPr>
      <w:r>
        <w:t>I get personal care, clinical care, or both personal care and clinical care, that is safe and right for me.</w:t>
      </w:r>
    </w:p>
    <w:p w14:paraId="1CA5F085" w14:textId="77777777" w:rsidR="00542F6A" w:rsidRDefault="00542F6A" w:rsidP="00542F6A">
      <w:pPr>
        <w:pStyle w:val="Heading3"/>
        <w:shd w:val="clear" w:color="auto" w:fill="F2F2F2" w:themeFill="background1" w:themeFillShade="F2"/>
      </w:pPr>
      <w:r>
        <w:t>Organisation statement:</w:t>
      </w:r>
    </w:p>
    <w:p w14:paraId="2508EDE4" w14:textId="77777777" w:rsidR="00542F6A" w:rsidRDefault="00542F6A" w:rsidP="00542F6A">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9B19EB" w14:textId="77777777" w:rsidR="00542F6A" w:rsidRDefault="00542F6A" w:rsidP="00542F6A">
      <w:pPr>
        <w:pStyle w:val="Heading2"/>
      </w:pPr>
      <w:r>
        <w:t>Assessment of Standard 3</w:t>
      </w:r>
    </w:p>
    <w:p w14:paraId="763CECAC" w14:textId="77777777" w:rsidR="009930BC" w:rsidRDefault="00482D8F" w:rsidP="009930BC">
      <w:pPr>
        <w:rPr>
          <w:rFonts w:eastAsia="Calibri"/>
          <w:color w:val="000000" w:themeColor="text1"/>
          <w:lang w:eastAsia="en-US"/>
        </w:rPr>
      </w:pPr>
      <w:r w:rsidRPr="0090499F">
        <w:rPr>
          <w:rFonts w:eastAsia="Calibri"/>
          <w:color w:val="000000" w:themeColor="text1"/>
          <w:lang w:eastAsia="en-US"/>
        </w:rPr>
        <w:t>Overall sampled consumers considered that they receive</w:t>
      </w:r>
      <w:r>
        <w:rPr>
          <w:rFonts w:eastAsia="Calibri"/>
          <w:color w:val="000000" w:themeColor="text1"/>
          <w:lang w:eastAsia="en-US"/>
        </w:rPr>
        <w:t>d</w:t>
      </w:r>
      <w:r w:rsidRPr="0090499F">
        <w:rPr>
          <w:rFonts w:eastAsia="Calibri"/>
          <w:color w:val="000000" w:themeColor="text1"/>
          <w:lang w:eastAsia="en-US"/>
        </w:rPr>
        <w:t xml:space="preserve"> personal care and clinical care that </w:t>
      </w:r>
      <w:r>
        <w:rPr>
          <w:rFonts w:eastAsia="Calibri"/>
          <w:color w:val="000000" w:themeColor="text1"/>
          <w:lang w:eastAsia="en-US"/>
        </w:rPr>
        <w:t>was</w:t>
      </w:r>
      <w:r w:rsidRPr="0090499F">
        <w:rPr>
          <w:rFonts w:eastAsia="Calibri"/>
          <w:color w:val="000000" w:themeColor="text1"/>
          <w:lang w:eastAsia="en-US"/>
        </w:rPr>
        <w:t xml:space="preserve"> safe and right for them.</w:t>
      </w:r>
      <w:r>
        <w:rPr>
          <w:rFonts w:eastAsia="Calibri"/>
          <w:color w:val="000000" w:themeColor="text1"/>
          <w:lang w:eastAsia="en-US"/>
        </w:rPr>
        <w:t xml:space="preserve"> </w:t>
      </w:r>
    </w:p>
    <w:p w14:paraId="6F7A5125" w14:textId="26F7048E" w:rsidR="00482D8F" w:rsidRPr="009930BC" w:rsidRDefault="00482D8F" w:rsidP="006A2E45">
      <w:pPr>
        <w:pStyle w:val="ListParagraph"/>
        <w:numPr>
          <w:ilvl w:val="0"/>
          <w:numId w:val="28"/>
        </w:numPr>
        <w:rPr>
          <w:rFonts w:eastAsia="Calibri"/>
          <w:color w:val="auto"/>
          <w:lang w:eastAsia="en-US"/>
        </w:rPr>
      </w:pPr>
      <w:r w:rsidRPr="009930BC">
        <w:rPr>
          <w:rFonts w:eastAsia="Calibri"/>
          <w:color w:val="auto"/>
          <w:lang w:eastAsia="en-US"/>
        </w:rPr>
        <w:t xml:space="preserve">Consumers/representatives </w:t>
      </w:r>
      <w:r w:rsidRPr="009930BC">
        <w:rPr>
          <w:rFonts w:eastAsiaTheme="minorHAnsi"/>
          <w:color w:val="auto"/>
          <w:szCs w:val="22"/>
          <w:lang w:eastAsia="en-US"/>
        </w:rPr>
        <w:t xml:space="preserve">said consumers </w:t>
      </w:r>
      <w:r w:rsidR="00C76B6A">
        <w:rPr>
          <w:rFonts w:eastAsiaTheme="minorHAnsi"/>
          <w:color w:val="auto"/>
          <w:szCs w:val="22"/>
          <w:lang w:eastAsia="en-US"/>
        </w:rPr>
        <w:t>received</w:t>
      </w:r>
      <w:r w:rsidRPr="009930BC">
        <w:rPr>
          <w:rFonts w:eastAsiaTheme="minorHAnsi"/>
          <w:color w:val="auto"/>
          <w:szCs w:val="22"/>
          <w:lang w:eastAsia="en-US"/>
        </w:rPr>
        <w:t xml:space="preserve"> care that was safe and right for them, which met their needs and preferences</w:t>
      </w:r>
      <w:r w:rsidR="002B3C0B" w:rsidRPr="009930BC">
        <w:rPr>
          <w:rFonts w:eastAsiaTheme="minorHAnsi"/>
          <w:color w:val="auto"/>
          <w:szCs w:val="22"/>
          <w:lang w:eastAsia="en-US"/>
        </w:rPr>
        <w:t xml:space="preserve">, </w:t>
      </w:r>
      <w:r w:rsidRPr="009930BC">
        <w:rPr>
          <w:rFonts w:eastAsia="Calibri"/>
          <w:color w:val="auto"/>
          <w:lang w:eastAsia="en-US"/>
        </w:rPr>
        <w:t>and had access to medical officers or other health professionals when they needed it.</w:t>
      </w:r>
    </w:p>
    <w:p w14:paraId="2277AFB0" w14:textId="77EC2075" w:rsidR="002B3C0B" w:rsidRPr="002B3C0B" w:rsidRDefault="002B3C0B" w:rsidP="006A2E45">
      <w:pPr>
        <w:pStyle w:val="ListParagraph"/>
        <w:numPr>
          <w:ilvl w:val="0"/>
          <w:numId w:val="23"/>
        </w:numPr>
        <w:ind w:left="714" w:hanging="357"/>
        <w:contextualSpacing w:val="0"/>
        <w:rPr>
          <w:rFonts w:eastAsia="Calibri"/>
          <w:color w:val="auto"/>
          <w:lang w:eastAsia="en-US"/>
        </w:rPr>
      </w:pPr>
      <w:r w:rsidRPr="003E529F">
        <w:t xml:space="preserve">Consumers/representatives sampled </w:t>
      </w:r>
      <w:r>
        <w:t xml:space="preserve">were </w:t>
      </w:r>
      <w:r w:rsidRPr="003E529F">
        <w:t xml:space="preserve">satisfied </w:t>
      </w:r>
      <w:r w:rsidRPr="002B3C0B">
        <w:t xml:space="preserve">consumers’ needs and preferences were effectively communicated between staff and with others where responsibility for care </w:t>
      </w:r>
      <w:r w:rsidR="00C76B6A">
        <w:t xml:space="preserve">was </w:t>
      </w:r>
      <w:r w:rsidRPr="002B3C0B">
        <w:t>shared.</w:t>
      </w:r>
    </w:p>
    <w:p w14:paraId="56E32007" w14:textId="4632E18A" w:rsidR="002B3C0B" w:rsidRDefault="002B3C0B" w:rsidP="002B3C0B">
      <w:pPr>
        <w:spacing w:before="0" w:after="240"/>
        <w:rPr>
          <w:rFonts w:eastAsiaTheme="minorHAnsi"/>
          <w:color w:val="auto"/>
          <w:szCs w:val="22"/>
          <w:lang w:eastAsia="en-US"/>
        </w:rPr>
      </w:pPr>
      <w:r w:rsidRPr="002B3C0B">
        <w:rPr>
          <w:rFonts w:eastAsiaTheme="minorHAnsi"/>
          <w:color w:val="auto"/>
          <w:szCs w:val="22"/>
          <w:lang w:eastAsia="en-US"/>
        </w:rPr>
        <w:t xml:space="preserve">Care </w:t>
      </w:r>
      <w:r>
        <w:rPr>
          <w:rFonts w:eastAsiaTheme="minorHAnsi"/>
          <w:color w:val="auto"/>
          <w:szCs w:val="22"/>
          <w:lang w:eastAsia="en-US"/>
        </w:rPr>
        <w:t xml:space="preserve">planning documents </w:t>
      </w:r>
      <w:r w:rsidRPr="002B3C0B">
        <w:rPr>
          <w:rFonts w:eastAsiaTheme="minorHAnsi"/>
          <w:color w:val="auto"/>
          <w:szCs w:val="22"/>
          <w:lang w:eastAsia="en-US"/>
        </w:rPr>
        <w:t>reflect</w:t>
      </w:r>
      <w:r>
        <w:rPr>
          <w:rFonts w:eastAsiaTheme="minorHAnsi"/>
          <w:color w:val="auto"/>
          <w:szCs w:val="22"/>
          <w:lang w:eastAsia="en-US"/>
        </w:rPr>
        <w:t>ed</w:t>
      </w:r>
      <w:r w:rsidRPr="002B3C0B">
        <w:rPr>
          <w:rFonts w:eastAsiaTheme="minorHAnsi"/>
          <w:color w:val="auto"/>
          <w:szCs w:val="22"/>
          <w:lang w:eastAsia="en-US"/>
        </w:rPr>
        <w:t xml:space="preserve"> </w:t>
      </w:r>
      <w:r w:rsidR="002E6B8A">
        <w:rPr>
          <w:rFonts w:eastAsiaTheme="minorHAnsi"/>
          <w:color w:val="auto"/>
          <w:szCs w:val="22"/>
          <w:lang w:eastAsia="en-US"/>
        </w:rPr>
        <w:t xml:space="preserve">clinical and personal </w:t>
      </w:r>
      <w:r w:rsidRPr="002B3C0B">
        <w:rPr>
          <w:rFonts w:eastAsiaTheme="minorHAnsi"/>
          <w:color w:val="auto"/>
          <w:szCs w:val="22"/>
          <w:lang w:eastAsia="en-US"/>
        </w:rPr>
        <w:t xml:space="preserve">care </w:t>
      </w:r>
      <w:r>
        <w:rPr>
          <w:rFonts w:eastAsiaTheme="minorHAnsi"/>
          <w:color w:val="auto"/>
          <w:szCs w:val="22"/>
          <w:lang w:eastAsia="en-US"/>
        </w:rPr>
        <w:t xml:space="preserve">provided </w:t>
      </w:r>
      <w:r w:rsidRPr="002B3C0B">
        <w:rPr>
          <w:rFonts w:eastAsiaTheme="minorHAnsi"/>
          <w:color w:val="auto"/>
          <w:szCs w:val="22"/>
          <w:lang w:eastAsia="en-US"/>
        </w:rPr>
        <w:t xml:space="preserve">that </w:t>
      </w:r>
      <w:r>
        <w:rPr>
          <w:rFonts w:eastAsiaTheme="minorHAnsi"/>
          <w:color w:val="auto"/>
          <w:szCs w:val="22"/>
          <w:lang w:eastAsia="en-US"/>
        </w:rPr>
        <w:t xml:space="preserve">was </w:t>
      </w:r>
      <w:r w:rsidRPr="002B3C0B">
        <w:rPr>
          <w:rFonts w:eastAsiaTheme="minorHAnsi"/>
          <w:color w:val="auto"/>
          <w:szCs w:val="22"/>
          <w:lang w:eastAsia="en-US"/>
        </w:rPr>
        <w:t xml:space="preserve">supported by </w:t>
      </w:r>
      <w:r w:rsidR="00F267D5">
        <w:rPr>
          <w:rFonts w:eastAsiaTheme="minorHAnsi"/>
          <w:color w:val="auto"/>
          <w:szCs w:val="22"/>
          <w:lang w:eastAsia="en-US"/>
        </w:rPr>
        <w:t>contem</w:t>
      </w:r>
      <w:r w:rsidR="00BA1AE3">
        <w:rPr>
          <w:rFonts w:eastAsiaTheme="minorHAnsi"/>
          <w:color w:val="auto"/>
          <w:szCs w:val="22"/>
          <w:lang w:eastAsia="en-US"/>
        </w:rPr>
        <w:t>porary</w:t>
      </w:r>
      <w:r w:rsidRPr="002B3C0B">
        <w:rPr>
          <w:rFonts w:eastAsiaTheme="minorHAnsi"/>
          <w:color w:val="auto"/>
          <w:szCs w:val="22"/>
          <w:lang w:eastAsia="en-US"/>
        </w:rPr>
        <w:t xml:space="preserve"> practice</w:t>
      </w:r>
      <w:r>
        <w:rPr>
          <w:rFonts w:eastAsiaTheme="minorHAnsi"/>
          <w:color w:val="auto"/>
          <w:szCs w:val="22"/>
          <w:lang w:eastAsia="en-US"/>
        </w:rPr>
        <w:t>; e</w:t>
      </w:r>
      <w:r w:rsidRPr="002B3C0B">
        <w:rPr>
          <w:rFonts w:eastAsiaTheme="minorHAnsi"/>
          <w:color w:val="auto"/>
          <w:szCs w:val="22"/>
          <w:lang w:eastAsia="en-US"/>
        </w:rPr>
        <w:t xml:space="preserve">ffective </w:t>
      </w:r>
      <w:r w:rsidR="002E6B8A">
        <w:rPr>
          <w:rFonts w:eastAsiaTheme="minorHAnsi"/>
          <w:color w:val="auto"/>
          <w:szCs w:val="22"/>
          <w:lang w:eastAsia="en-US"/>
        </w:rPr>
        <w:t xml:space="preserve">management </w:t>
      </w:r>
      <w:r w:rsidRPr="002B3C0B">
        <w:rPr>
          <w:rFonts w:eastAsiaTheme="minorHAnsi"/>
          <w:color w:val="auto"/>
          <w:szCs w:val="22"/>
          <w:lang w:eastAsia="en-US"/>
        </w:rPr>
        <w:t xml:space="preserve">strategies </w:t>
      </w:r>
      <w:r>
        <w:rPr>
          <w:rFonts w:eastAsiaTheme="minorHAnsi"/>
          <w:color w:val="auto"/>
          <w:szCs w:val="22"/>
          <w:lang w:eastAsia="en-US"/>
        </w:rPr>
        <w:t>were</w:t>
      </w:r>
      <w:r w:rsidRPr="002B3C0B">
        <w:rPr>
          <w:rFonts w:eastAsiaTheme="minorHAnsi"/>
          <w:color w:val="auto"/>
          <w:szCs w:val="22"/>
          <w:lang w:eastAsia="en-US"/>
        </w:rPr>
        <w:t xml:space="preserve"> identified and tailored to the specific needs and preferences of the consumer. </w:t>
      </w:r>
      <w:r w:rsidRPr="00147B77">
        <w:rPr>
          <w:rFonts w:eastAsiaTheme="minorHAnsi"/>
          <w:color w:val="auto"/>
          <w:szCs w:val="22"/>
          <w:lang w:eastAsia="en-US"/>
        </w:rPr>
        <w:t>Care planning documents reflect</w:t>
      </w:r>
      <w:r w:rsidR="002E6B8A">
        <w:rPr>
          <w:rFonts w:eastAsiaTheme="minorHAnsi"/>
          <w:color w:val="auto"/>
          <w:szCs w:val="22"/>
          <w:lang w:eastAsia="en-US"/>
        </w:rPr>
        <w:t>ed</w:t>
      </w:r>
      <w:r w:rsidRPr="00147B77">
        <w:rPr>
          <w:rFonts w:eastAsiaTheme="minorHAnsi"/>
          <w:color w:val="auto"/>
          <w:szCs w:val="22"/>
          <w:lang w:eastAsia="en-US"/>
        </w:rPr>
        <w:t xml:space="preserve"> the identification of, and response to, changes in the consumer’s condition and/or health status</w:t>
      </w:r>
      <w:r w:rsidR="002E6B8A">
        <w:rPr>
          <w:rFonts w:eastAsiaTheme="minorHAnsi"/>
          <w:color w:val="auto"/>
          <w:szCs w:val="22"/>
          <w:lang w:eastAsia="en-US"/>
        </w:rPr>
        <w:t xml:space="preserve">; this included </w:t>
      </w:r>
      <w:r w:rsidRPr="00147B77">
        <w:rPr>
          <w:rFonts w:eastAsiaTheme="minorHAnsi"/>
          <w:color w:val="auto"/>
          <w:szCs w:val="22"/>
          <w:lang w:eastAsia="en-US"/>
        </w:rPr>
        <w:t xml:space="preserve">referrals to </w:t>
      </w:r>
      <w:r w:rsidR="002E6B8A">
        <w:rPr>
          <w:rFonts w:eastAsiaTheme="minorHAnsi"/>
          <w:color w:val="auto"/>
          <w:szCs w:val="22"/>
          <w:lang w:eastAsia="en-US"/>
        </w:rPr>
        <w:t xml:space="preserve">medical officers, </w:t>
      </w:r>
      <w:r w:rsidRPr="00147B77">
        <w:rPr>
          <w:rFonts w:eastAsiaTheme="minorHAnsi"/>
          <w:color w:val="auto"/>
          <w:szCs w:val="22"/>
          <w:lang w:eastAsia="en-US"/>
        </w:rPr>
        <w:t>allied health</w:t>
      </w:r>
      <w:r>
        <w:rPr>
          <w:rFonts w:eastAsiaTheme="minorHAnsi"/>
          <w:color w:val="auto"/>
          <w:szCs w:val="22"/>
          <w:lang w:eastAsia="en-US"/>
        </w:rPr>
        <w:t xml:space="preserve"> </w:t>
      </w:r>
      <w:r w:rsidRPr="00147B77">
        <w:rPr>
          <w:rFonts w:eastAsiaTheme="minorHAnsi"/>
          <w:color w:val="auto"/>
          <w:szCs w:val="22"/>
          <w:lang w:eastAsia="en-US"/>
        </w:rPr>
        <w:t xml:space="preserve">professionals </w:t>
      </w:r>
      <w:r w:rsidR="002E6B8A">
        <w:rPr>
          <w:rFonts w:eastAsiaTheme="minorHAnsi"/>
          <w:color w:val="auto"/>
          <w:szCs w:val="22"/>
          <w:lang w:eastAsia="en-US"/>
        </w:rPr>
        <w:t>and other specialists such as</w:t>
      </w:r>
      <w:r w:rsidRPr="00147B77">
        <w:rPr>
          <w:rFonts w:eastAsiaTheme="minorHAnsi"/>
          <w:color w:val="auto"/>
          <w:szCs w:val="22"/>
          <w:lang w:eastAsia="en-US"/>
        </w:rPr>
        <w:t xml:space="preserve"> </w:t>
      </w:r>
      <w:r>
        <w:rPr>
          <w:rFonts w:eastAsiaTheme="minorHAnsi"/>
          <w:color w:val="auto"/>
          <w:szCs w:val="22"/>
          <w:lang w:eastAsia="en-US"/>
        </w:rPr>
        <w:t>wound specialists</w:t>
      </w:r>
      <w:r w:rsidRPr="00147B77">
        <w:rPr>
          <w:rFonts w:eastAsiaTheme="minorHAnsi"/>
          <w:color w:val="auto"/>
          <w:szCs w:val="22"/>
          <w:lang w:eastAsia="en-US"/>
        </w:rPr>
        <w:t>.</w:t>
      </w:r>
    </w:p>
    <w:p w14:paraId="0270F58C" w14:textId="0D819C69" w:rsidR="00BE327E" w:rsidRDefault="0059199B" w:rsidP="00BE327E">
      <w:pPr>
        <w:spacing w:before="0" w:after="0"/>
        <w:rPr>
          <w:rFonts w:eastAsiaTheme="minorHAnsi"/>
          <w:color w:val="auto"/>
          <w:szCs w:val="22"/>
          <w:lang w:eastAsia="en-US"/>
        </w:rPr>
      </w:pPr>
      <w:r w:rsidRPr="00BE327E">
        <w:rPr>
          <w:rFonts w:eastAsia="Fira Sans Light"/>
          <w:iCs/>
          <w:color w:val="auto"/>
          <w:szCs w:val="22"/>
          <w:lang w:eastAsia="en-US"/>
        </w:rPr>
        <w:t>The organisation had policies, procedures and guidelines for key areas of clinical care</w:t>
      </w:r>
      <w:r w:rsidRPr="00BE327E">
        <w:rPr>
          <w:rFonts w:eastAsiaTheme="minorHAnsi"/>
          <w:color w:val="auto"/>
          <w:szCs w:val="22"/>
          <w:lang w:eastAsia="en-US"/>
        </w:rPr>
        <w:t xml:space="preserve"> management and in line with best practice; </w:t>
      </w:r>
      <w:r w:rsidR="00BE327E" w:rsidRPr="00BE327E">
        <w:rPr>
          <w:rFonts w:eastAsiaTheme="minorHAnsi"/>
          <w:color w:val="auto"/>
          <w:szCs w:val="22"/>
          <w:lang w:eastAsia="en-US"/>
        </w:rPr>
        <w:t xml:space="preserve">this included information to guide them in recognising and responding to a deterioration or change in a consumer’s condition. </w:t>
      </w:r>
      <w:r w:rsidR="00BE327E" w:rsidRPr="00BE327E">
        <w:rPr>
          <w:color w:val="auto"/>
        </w:rPr>
        <w:t xml:space="preserve">Staff interviewed described how changes in consumers’ care and services </w:t>
      </w:r>
      <w:r w:rsidR="00C76B6A">
        <w:rPr>
          <w:color w:val="auto"/>
        </w:rPr>
        <w:t>were</w:t>
      </w:r>
      <w:r w:rsidR="00BE327E" w:rsidRPr="00BE327E">
        <w:rPr>
          <w:color w:val="auto"/>
        </w:rPr>
        <w:t xml:space="preserve"> communicated</w:t>
      </w:r>
      <w:r w:rsidR="00BE327E">
        <w:rPr>
          <w:color w:val="auto"/>
        </w:rPr>
        <w:t xml:space="preserve">; this included </w:t>
      </w:r>
      <w:r w:rsidR="00BE327E" w:rsidRPr="00BE327E">
        <w:rPr>
          <w:color w:val="auto"/>
        </w:rPr>
        <w:t xml:space="preserve">issues documented in progress notes and discussed at </w:t>
      </w:r>
      <w:r w:rsidR="00BE327E" w:rsidRPr="00BE327E">
        <w:rPr>
          <w:rFonts w:eastAsiaTheme="minorHAnsi"/>
          <w:color w:val="auto"/>
          <w:szCs w:val="22"/>
          <w:lang w:eastAsia="en-US"/>
        </w:rPr>
        <w:t xml:space="preserve">handover for each shift. </w:t>
      </w:r>
    </w:p>
    <w:p w14:paraId="600D7FDC" w14:textId="504F049E" w:rsidR="002E6B8A" w:rsidRPr="00147B77" w:rsidRDefault="002E6B8A" w:rsidP="0059199B">
      <w:pPr>
        <w:rPr>
          <w:rFonts w:eastAsiaTheme="minorHAnsi"/>
          <w:color w:val="auto"/>
          <w:szCs w:val="22"/>
          <w:lang w:eastAsia="en-US"/>
        </w:rPr>
      </w:pPr>
      <w:r w:rsidRPr="0059199B">
        <w:rPr>
          <w:rFonts w:eastAsiaTheme="minorHAnsi"/>
          <w:color w:val="auto"/>
          <w:szCs w:val="22"/>
          <w:lang w:eastAsia="en-US"/>
        </w:rPr>
        <w:lastRenderedPageBreak/>
        <w:t>Registered staff provided information consistent with care documentation when asked how they manage</w:t>
      </w:r>
      <w:r w:rsidR="0059199B">
        <w:rPr>
          <w:rFonts w:eastAsiaTheme="minorHAnsi"/>
          <w:color w:val="auto"/>
          <w:szCs w:val="22"/>
          <w:lang w:eastAsia="en-US"/>
        </w:rPr>
        <w:t>d</w:t>
      </w:r>
      <w:r w:rsidRPr="0059199B">
        <w:rPr>
          <w:rFonts w:eastAsiaTheme="minorHAnsi"/>
          <w:color w:val="auto"/>
          <w:szCs w:val="22"/>
          <w:lang w:eastAsia="en-US"/>
        </w:rPr>
        <w:t xml:space="preserve"> specific risks for </w:t>
      </w:r>
      <w:r w:rsidR="0059199B">
        <w:rPr>
          <w:rFonts w:eastAsiaTheme="minorHAnsi"/>
          <w:color w:val="auto"/>
          <w:szCs w:val="22"/>
          <w:lang w:eastAsia="en-US"/>
        </w:rPr>
        <w:t>sampled</w:t>
      </w:r>
      <w:r w:rsidRPr="0059199B">
        <w:rPr>
          <w:rFonts w:eastAsiaTheme="minorHAnsi"/>
          <w:color w:val="auto"/>
          <w:szCs w:val="22"/>
          <w:lang w:eastAsia="en-US"/>
        </w:rPr>
        <w:t xml:space="preserve"> consumers</w:t>
      </w:r>
      <w:r w:rsidR="0059199B">
        <w:rPr>
          <w:rFonts w:eastAsiaTheme="minorHAnsi"/>
          <w:color w:val="auto"/>
          <w:szCs w:val="22"/>
          <w:lang w:eastAsia="en-US"/>
        </w:rPr>
        <w:t>.</w:t>
      </w:r>
      <w:r w:rsidRPr="0059199B">
        <w:rPr>
          <w:rFonts w:eastAsiaTheme="minorHAnsi"/>
          <w:color w:val="auto"/>
          <w:szCs w:val="22"/>
          <w:lang w:eastAsia="en-US"/>
        </w:rPr>
        <w:t xml:space="preserve"> Clinical indicators including falls, pressure injuries, medication incidents, restraint and infections </w:t>
      </w:r>
      <w:r w:rsidR="0059199B">
        <w:rPr>
          <w:rFonts w:eastAsiaTheme="minorHAnsi"/>
          <w:color w:val="auto"/>
          <w:szCs w:val="22"/>
          <w:lang w:eastAsia="en-US"/>
        </w:rPr>
        <w:t xml:space="preserve">were </w:t>
      </w:r>
      <w:r w:rsidRPr="0059199B">
        <w:rPr>
          <w:rFonts w:eastAsiaTheme="minorHAnsi"/>
          <w:color w:val="auto"/>
          <w:szCs w:val="22"/>
          <w:lang w:eastAsia="en-US"/>
        </w:rPr>
        <w:t xml:space="preserve">reported and trended monthly, reviewed by </w:t>
      </w:r>
      <w:r w:rsidR="0059199B">
        <w:rPr>
          <w:rFonts w:eastAsiaTheme="minorHAnsi"/>
          <w:color w:val="auto"/>
          <w:szCs w:val="22"/>
          <w:lang w:eastAsia="en-US"/>
        </w:rPr>
        <w:t>management</w:t>
      </w:r>
      <w:r w:rsidRPr="0059199B">
        <w:rPr>
          <w:rFonts w:eastAsiaTheme="minorHAnsi"/>
          <w:color w:val="auto"/>
          <w:szCs w:val="22"/>
          <w:lang w:eastAsia="en-US"/>
        </w:rPr>
        <w:t xml:space="preserve"> and discussed at clinical governance meetings</w:t>
      </w:r>
      <w:r w:rsidR="0059199B">
        <w:rPr>
          <w:rFonts w:eastAsiaTheme="minorHAnsi"/>
          <w:color w:val="auto"/>
          <w:szCs w:val="22"/>
          <w:lang w:eastAsia="en-US"/>
        </w:rPr>
        <w:t>; t</w:t>
      </w:r>
      <w:r w:rsidRPr="00136F68">
        <w:rPr>
          <w:rFonts w:eastAsiaTheme="minorHAnsi"/>
          <w:color w:val="auto"/>
          <w:szCs w:val="22"/>
          <w:lang w:eastAsia="en-US"/>
        </w:rPr>
        <w:t>he service monitors the use of psychotropic medications</w:t>
      </w:r>
      <w:r w:rsidR="0059199B">
        <w:rPr>
          <w:rFonts w:eastAsiaTheme="minorHAnsi"/>
          <w:color w:val="auto"/>
          <w:szCs w:val="22"/>
          <w:lang w:eastAsia="en-US"/>
        </w:rPr>
        <w:t>.</w:t>
      </w:r>
    </w:p>
    <w:p w14:paraId="365A689A" w14:textId="60E707FD" w:rsidR="00542F6A" w:rsidRPr="0059199B" w:rsidRDefault="00542F6A" w:rsidP="00542F6A">
      <w:pPr>
        <w:rPr>
          <w:rFonts w:eastAsia="Calibri"/>
          <w:color w:val="auto"/>
          <w:lang w:eastAsia="en-US"/>
        </w:rPr>
      </w:pPr>
      <w:r w:rsidRPr="0059199B">
        <w:rPr>
          <w:rFonts w:eastAsiaTheme="minorHAnsi"/>
          <w:color w:val="auto"/>
        </w:rPr>
        <w:t xml:space="preserve">The Quality Standard is assessed as </w:t>
      </w:r>
      <w:r w:rsidR="0059199B" w:rsidRPr="0059199B">
        <w:rPr>
          <w:rFonts w:eastAsiaTheme="minorHAnsi"/>
          <w:color w:val="auto"/>
        </w:rPr>
        <w:t>c</w:t>
      </w:r>
      <w:r w:rsidRPr="0059199B">
        <w:rPr>
          <w:rFonts w:eastAsiaTheme="minorHAnsi"/>
          <w:color w:val="auto"/>
        </w:rPr>
        <w:t>ompliant</w:t>
      </w:r>
      <w:r w:rsidR="0059199B" w:rsidRPr="0059199B">
        <w:rPr>
          <w:rFonts w:eastAsiaTheme="minorHAnsi"/>
          <w:color w:val="auto"/>
        </w:rPr>
        <w:t xml:space="preserve"> </w:t>
      </w:r>
      <w:r w:rsidRPr="0059199B">
        <w:rPr>
          <w:rFonts w:eastAsiaTheme="minorHAnsi"/>
          <w:color w:val="auto"/>
        </w:rPr>
        <w:t xml:space="preserve">as </w:t>
      </w:r>
      <w:r w:rsidR="0059199B" w:rsidRPr="0059199B">
        <w:rPr>
          <w:rFonts w:eastAsiaTheme="minorHAnsi"/>
          <w:color w:val="auto"/>
        </w:rPr>
        <w:t xml:space="preserve">seven </w:t>
      </w:r>
      <w:r w:rsidRPr="0059199B">
        <w:rPr>
          <w:rFonts w:eastAsiaTheme="minorHAnsi"/>
          <w:color w:val="auto"/>
        </w:rPr>
        <w:t xml:space="preserve">of the seven specific requirements have been assessed as </w:t>
      </w:r>
      <w:r w:rsidR="0059199B" w:rsidRPr="0059199B">
        <w:rPr>
          <w:rFonts w:eastAsiaTheme="minorHAnsi"/>
          <w:color w:val="auto"/>
        </w:rPr>
        <w:t>c</w:t>
      </w:r>
      <w:r w:rsidRPr="0059199B">
        <w:rPr>
          <w:rFonts w:eastAsiaTheme="minorHAnsi"/>
          <w:color w:val="auto"/>
        </w:rPr>
        <w:t>ompliant</w:t>
      </w:r>
      <w:r w:rsidR="0059199B" w:rsidRPr="0059199B">
        <w:rPr>
          <w:rFonts w:eastAsiaTheme="minorHAnsi"/>
          <w:color w:val="auto"/>
        </w:rPr>
        <w:t xml:space="preserve">. </w:t>
      </w:r>
    </w:p>
    <w:p w14:paraId="456BBDE0" w14:textId="388F3B5F" w:rsidR="00542F6A" w:rsidRDefault="00542F6A" w:rsidP="00542F6A">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516023B9" w14:textId="77777777" w:rsidR="00542F6A" w:rsidRPr="003F7909" w:rsidRDefault="00542F6A" w:rsidP="00542F6A">
      <w:pPr>
        <w:pStyle w:val="Heading3"/>
        <w:rPr>
          <w:color w:val="auto"/>
        </w:rPr>
      </w:pPr>
      <w:r>
        <w:t>Requirement 3(3)(a)</w:t>
      </w:r>
      <w:r>
        <w:tab/>
      </w:r>
      <w:r w:rsidRPr="00910015">
        <w:t>Compliant</w:t>
      </w:r>
    </w:p>
    <w:p w14:paraId="704758E1" w14:textId="77777777" w:rsidR="00542F6A" w:rsidRDefault="00542F6A" w:rsidP="00542F6A">
      <w:pPr>
        <w:rPr>
          <w:i/>
        </w:rPr>
      </w:pPr>
      <w:r>
        <w:rPr>
          <w:i/>
        </w:rPr>
        <w:t>Each consumer gets safe and effective personal care, clinical care, or both personal care and clinical care, that:</w:t>
      </w:r>
    </w:p>
    <w:p w14:paraId="7C29A66C" w14:textId="77777777" w:rsidR="00542F6A" w:rsidRDefault="00542F6A" w:rsidP="00542F6A">
      <w:pPr>
        <w:numPr>
          <w:ilvl w:val="0"/>
          <w:numId w:val="9"/>
        </w:numPr>
        <w:tabs>
          <w:tab w:val="right" w:pos="9026"/>
        </w:tabs>
        <w:spacing w:before="0" w:after="0"/>
        <w:ind w:left="567" w:hanging="425"/>
        <w:outlineLvl w:val="4"/>
        <w:rPr>
          <w:i/>
        </w:rPr>
      </w:pPr>
      <w:r>
        <w:rPr>
          <w:i/>
        </w:rPr>
        <w:t>is best practice; and</w:t>
      </w:r>
    </w:p>
    <w:p w14:paraId="64E272A5" w14:textId="77777777" w:rsidR="00542F6A" w:rsidRDefault="00542F6A" w:rsidP="00542F6A">
      <w:pPr>
        <w:numPr>
          <w:ilvl w:val="0"/>
          <w:numId w:val="9"/>
        </w:numPr>
        <w:tabs>
          <w:tab w:val="right" w:pos="9026"/>
        </w:tabs>
        <w:spacing w:before="0" w:after="0"/>
        <w:ind w:left="567" w:hanging="425"/>
        <w:outlineLvl w:val="4"/>
        <w:rPr>
          <w:i/>
        </w:rPr>
      </w:pPr>
      <w:r>
        <w:rPr>
          <w:i/>
        </w:rPr>
        <w:t>is tailored to their needs; and</w:t>
      </w:r>
    </w:p>
    <w:p w14:paraId="77427B7A" w14:textId="6DEE5884" w:rsidR="00542F6A" w:rsidRPr="003F7909" w:rsidRDefault="00542F6A" w:rsidP="00542F6A">
      <w:pPr>
        <w:numPr>
          <w:ilvl w:val="0"/>
          <w:numId w:val="9"/>
        </w:numPr>
        <w:tabs>
          <w:tab w:val="right" w:pos="9026"/>
        </w:tabs>
        <w:spacing w:before="0" w:after="0"/>
        <w:ind w:left="567" w:hanging="425"/>
        <w:outlineLvl w:val="4"/>
        <w:rPr>
          <w:i/>
        </w:rPr>
      </w:pPr>
      <w:r>
        <w:rPr>
          <w:i/>
        </w:rPr>
        <w:t>optimises their health and well-being.</w:t>
      </w:r>
    </w:p>
    <w:p w14:paraId="4C87F234" w14:textId="77777777" w:rsidR="00542F6A" w:rsidRPr="003F7909" w:rsidRDefault="00542F6A" w:rsidP="00542F6A">
      <w:pPr>
        <w:pStyle w:val="Heading3"/>
        <w:rPr>
          <w:color w:val="auto"/>
        </w:rPr>
      </w:pPr>
      <w:r>
        <w:t>Requirement 3(3)(b)</w:t>
      </w:r>
      <w:r>
        <w:tab/>
      </w:r>
      <w:r w:rsidRPr="00910015">
        <w:t>Compliant</w:t>
      </w:r>
    </w:p>
    <w:p w14:paraId="16639613" w14:textId="77777777" w:rsidR="00542F6A" w:rsidRDefault="00542F6A" w:rsidP="00542F6A">
      <w:pPr>
        <w:rPr>
          <w:i/>
        </w:rPr>
      </w:pPr>
      <w:r>
        <w:rPr>
          <w:i/>
          <w:szCs w:val="22"/>
        </w:rPr>
        <w:t>Effective management of high impact or high prevalence risks associated with the care of each consumer.</w:t>
      </w:r>
    </w:p>
    <w:p w14:paraId="45D935FC" w14:textId="77777777" w:rsidR="00542F6A" w:rsidRPr="003F7909" w:rsidRDefault="00542F6A" w:rsidP="00542F6A">
      <w:pPr>
        <w:pStyle w:val="Heading3"/>
        <w:rPr>
          <w:color w:val="auto"/>
        </w:rPr>
      </w:pPr>
      <w:r>
        <w:t>Requirement 3(3)(c)</w:t>
      </w:r>
      <w:r>
        <w:tab/>
      </w:r>
      <w:r w:rsidRPr="00910015">
        <w:t>Compliant</w:t>
      </w:r>
    </w:p>
    <w:p w14:paraId="38F8D120" w14:textId="77777777" w:rsidR="00542F6A" w:rsidRDefault="00542F6A" w:rsidP="00542F6A">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699808F4" w14:textId="77777777" w:rsidR="00542F6A" w:rsidRPr="003F7909" w:rsidRDefault="00542F6A" w:rsidP="00542F6A">
      <w:pPr>
        <w:pStyle w:val="Heading3"/>
        <w:rPr>
          <w:color w:val="auto"/>
        </w:rPr>
      </w:pPr>
      <w:r>
        <w:t>Requirement 3(3)(d)</w:t>
      </w:r>
      <w:r>
        <w:tab/>
      </w:r>
      <w:r w:rsidRPr="00910015">
        <w:t>Compliant</w:t>
      </w:r>
    </w:p>
    <w:p w14:paraId="75A6CA35" w14:textId="40C1278F" w:rsidR="00542F6A" w:rsidRPr="003F7909" w:rsidRDefault="00542F6A" w:rsidP="00542F6A">
      <w:pPr>
        <w:rPr>
          <w:i/>
        </w:rPr>
      </w:pPr>
      <w:r>
        <w:rPr>
          <w:i/>
          <w:szCs w:val="22"/>
        </w:rPr>
        <w:t>Deterioration or change of a consumer’s mental health, cognitive or physical function, capacity or condition is recognised and responded to in a timely manner.</w:t>
      </w:r>
    </w:p>
    <w:p w14:paraId="1AA84838" w14:textId="77777777" w:rsidR="00542F6A" w:rsidRPr="003F7909" w:rsidRDefault="00542F6A" w:rsidP="00542F6A">
      <w:pPr>
        <w:pStyle w:val="Heading3"/>
        <w:rPr>
          <w:color w:val="auto"/>
        </w:rPr>
      </w:pPr>
      <w:r>
        <w:t>Requirement 3(3)(e)</w:t>
      </w:r>
      <w:r>
        <w:tab/>
      </w:r>
      <w:r w:rsidRPr="00910015">
        <w:t>Compliant</w:t>
      </w:r>
    </w:p>
    <w:p w14:paraId="44E754A6" w14:textId="77777777" w:rsidR="00542F6A" w:rsidRDefault="00542F6A" w:rsidP="00542F6A">
      <w:pPr>
        <w:rPr>
          <w:i/>
        </w:rPr>
      </w:pPr>
      <w:r>
        <w:rPr>
          <w:i/>
          <w:szCs w:val="22"/>
        </w:rPr>
        <w:t>Information about the consumer’s condition, needs and preferences is documented and communicated within the organisation, and with others where responsibility for care is shared.</w:t>
      </w:r>
    </w:p>
    <w:p w14:paraId="21A8B05D" w14:textId="77777777" w:rsidR="00542F6A" w:rsidRPr="003F7909" w:rsidRDefault="00542F6A" w:rsidP="00542F6A">
      <w:pPr>
        <w:pStyle w:val="Heading3"/>
        <w:rPr>
          <w:color w:val="auto"/>
        </w:rPr>
      </w:pPr>
      <w:r>
        <w:t>Requirement 3(3)(f)</w:t>
      </w:r>
      <w:r>
        <w:tab/>
      </w:r>
      <w:r w:rsidRPr="00910015">
        <w:t>Compliant</w:t>
      </w:r>
    </w:p>
    <w:p w14:paraId="5F82A325" w14:textId="77777777" w:rsidR="00542F6A" w:rsidRDefault="00542F6A" w:rsidP="00542F6A">
      <w:pPr>
        <w:rPr>
          <w:i/>
        </w:rPr>
      </w:pPr>
      <w:r>
        <w:rPr>
          <w:i/>
          <w:szCs w:val="22"/>
        </w:rPr>
        <w:t>Timely and appropriate referrals to individuals, other organisations and providers of other care and services.</w:t>
      </w:r>
    </w:p>
    <w:p w14:paraId="3A5F544D" w14:textId="77777777" w:rsidR="00542F6A" w:rsidRPr="003F7909" w:rsidRDefault="00542F6A" w:rsidP="00542F6A">
      <w:pPr>
        <w:pStyle w:val="Heading3"/>
        <w:rPr>
          <w:color w:val="auto"/>
        </w:rPr>
      </w:pPr>
      <w:r>
        <w:lastRenderedPageBreak/>
        <w:t>Requirement 3(3)(g)</w:t>
      </w:r>
      <w:r>
        <w:tab/>
      </w:r>
      <w:r w:rsidRPr="00910015">
        <w:t>Compliant</w:t>
      </w:r>
    </w:p>
    <w:p w14:paraId="7631DEE4" w14:textId="77777777" w:rsidR="00542F6A" w:rsidRDefault="00542F6A" w:rsidP="00542F6A">
      <w:pPr>
        <w:tabs>
          <w:tab w:val="right" w:pos="9026"/>
        </w:tabs>
        <w:spacing w:before="0" w:after="0"/>
        <w:outlineLvl w:val="4"/>
        <w:rPr>
          <w:i/>
          <w:szCs w:val="22"/>
        </w:rPr>
      </w:pPr>
      <w:r>
        <w:rPr>
          <w:i/>
          <w:szCs w:val="22"/>
        </w:rPr>
        <w:t>Minimisation of infection related risks through implementing:</w:t>
      </w:r>
    </w:p>
    <w:p w14:paraId="7240D79F" w14:textId="77777777" w:rsidR="00542F6A" w:rsidRDefault="00542F6A" w:rsidP="00542F6A">
      <w:pPr>
        <w:numPr>
          <w:ilvl w:val="0"/>
          <w:numId w:val="10"/>
        </w:numPr>
        <w:tabs>
          <w:tab w:val="right" w:pos="9026"/>
        </w:tabs>
        <w:spacing w:before="0" w:after="0"/>
        <w:ind w:left="567" w:hanging="425"/>
        <w:outlineLvl w:val="4"/>
        <w:rPr>
          <w:i/>
        </w:rPr>
      </w:pPr>
      <w:r>
        <w:rPr>
          <w:i/>
        </w:rPr>
        <w:t>standard and transmission based precautions to prevent and control infection; and</w:t>
      </w:r>
    </w:p>
    <w:p w14:paraId="3C9CE646" w14:textId="77777777" w:rsidR="00542F6A" w:rsidRDefault="00542F6A" w:rsidP="00542F6A">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6EDC6C5C" w14:textId="77777777" w:rsidR="00542F6A" w:rsidRDefault="00542F6A" w:rsidP="00542F6A"/>
    <w:p w14:paraId="1935F0CC" w14:textId="77777777" w:rsidR="00542F6A" w:rsidRDefault="00542F6A" w:rsidP="00542F6A">
      <w:pPr>
        <w:spacing w:before="0" w:after="0"/>
        <w:sectPr w:rsidR="00542F6A">
          <w:type w:val="continuous"/>
          <w:pgSz w:w="11906" w:h="16838"/>
          <w:pgMar w:top="1701" w:right="1418" w:bottom="1418" w:left="1418" w:header="709" w:footer="397" w:gutter="0"/>
          <w:cols w:space="720"/>
        </w:sectPr>
      </w:pPr>
    </w:p>
    <w:p w14:paraId="456380D3" w14:textId="77777777" w:rsidR="00542F6A" w:rsidRDefault="00542F6A" w:rsidP="00542F6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2576" behindDoc="1" locked="0" layoutInCell="1" allowOverlap="1" wp14:anchorId="572FB68D" wp14:editId="5C7B14CA">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1551F9C5" w14:textId="77777777" w:rsidR="00542F6A" w:rsidRDefault="00542F6A" w:rsidP="00542F6A">
      <w:pPr>
        <w:spacing w:before="0" w:after="0"/>
        <w:rPr>
          <w:rFonts w:ascii="Arial Black" w:hAnsi="Arial Black"/>
          <w:b/>
          <w:bCs/>
          <w:iCs/>
          <w:color w:val="FFFFFF" w:themeColor="background1"/>
          <w:sz w:val="36"/>
          <w:szCs w:val="40"/>
        </w:rPr>
        <w:sectPr w:rsidR="00542F6A">
          <w:pgSz w:w="11906" w:h="16838"/>
          <w:pgMar w:top="1701" w:right="1418" w:bottom="1418" w:left="1418" w:header="709" w:footer="397" w:gutter="0"/>
          <w:cols w:space="720"/>
        </w:sectPr>
      </w:pPr>
    </w:p>
    <w:p w14:paraId="04E7A940" w14:textId="77777777" w:rsidR="00542F6A" w:rsidRDefault="00542F6A" w:rsidP="00542F6A">
      <w:pPr>
        <w:pStyle w:val="Heading3"/>
        <w:shd w:val="clear" w:color="auto" w:fill="F2F2F2" w:themeFill="background1" w:themeFillShade="F2"/>
      </w:pPr>
      <w:r>
        <w:t>Consumer outcome:</w:t>
      </w:r>
    </w:p>
    <w:p w14:paraId="4654B5F2" w14:textId="77777777" w:rsidR="00542F6A" w:rsidRDefault="00542F6A" w:rsidP="00542F6A">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3AD4D982" w14:textId="77777777" w:rsidR="00542F6A" w:rsidRDefault="00542F6A" w:rsidP="00542F6A">
      <w:pPr>
        <w:pStyle w:val="Heading3"/>
        <w:shd w:val="clear" w:color="auto" w:fill="F2F2F2" w:themeFill="background1" w:themeFillShade="F2"/>
      </w:pPr>
      <w:r>
        <w:t>Organisation statement:</w:t>
      </w:r>
    </w:p>
    <w:p w14:paraId="12A92CD7" w14:textId="77777777" w:rsidR="00542F6A" w:rsidRDefault="00542F6A" w:rsidP="00542F6A">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7F29FB0F" w14:textId="77777777" w:rsidR="00542F6A" w:rsidRDefault="00542F6A" w:rsidP="00542F6A">
      <w:pPr>
        <w:pStyle w:val="Heading2"/>
      </w:pPr>
      <w:r>
        <w:t>Assessment of Standard 4</w:t>
      </w:r>
    </w:p>
    <w:p w14:paraId="4166C2BA" w14:textId="405A2AE8" w:rsidR="00E35F4C" w:rsidRPr="00163FEE" w:rsidRDefault="00E35F4C" w:rsidP="00E35F4C">
      <w:pPr>
        <w:rPr>
          <w:rFonts w:eastAsia="Calibri"/>
          <w:lang w:eastAsia="en-US"/>
        </w:rPr>
      </w:pPr>
      <w:r w:rsidRPr="003167B0">
        <w:rPr>
          <w:rFonts w:eastAsia="Calibri"/>
          <w:color w:val="000000" w:themeColor="text1"/>
          <w:lang w:eastAsia="en-US"/>
        </w:rPr>
        <w:t xml:space="preserve">Overall sampled consumers considered they </w:t>
      </w:r>
      <w:r w:rsidR="00FB1C6C">
        <w:rPr>
          <w:rFonts w:eastAsia="Calibri"/>
          <w:color w:val="000000" w:themeColor="text1"/>
          <w:lang w:eastAsia="en-US"/>
        </w:rPr>
        <w:t>got</w:t>
      </w:r>
      <w:r w:rsidRPr="003167B0">
        <w:rPr>
          <w:rFonts w:eastAsia="Calibri"/>
          <w:color w:val="000000" w:themeColor="text1"/>
          <w:lang w:eastAsia="en-US"/>
        </w:rPr>
        <w:t xml:space="preserve"> </w:t>
      </w:r>
      <w:r w:rsidRPr="00163FEE">
        <w:rPr>
          <w:rFonts w:eastAsia="Calibri"/>
          <w:lang w:eastAsia="en-US"/>
        </w:rPr>
        <w:t xml:space="preserve">the services and supports for daily living that </w:t>
      </w:r>
      <w:r w:rsidR="00FB1C6C">
        <w:rPr>
          <w:rFonts w:eastAsia="Calibri"/>
          <w:lang w:eastAsia="en-US"/>
        </w:rPr>
        <w:t>were</w:t>
      </w:r>
      <w:r w:rsidRPr="00163FEE">
        <w:rPr>
          <w:rFonts w:eastAsia="Calibri"/>
          <w:lang w:eastAsia="en-US"/>
        </w:rPr>
        <w:t xml:space="preserve"> important for their health and well-being and that enable</w:t>
      </w:r>
      <w:r w:rsidR="00FB1C6C">
        <w:rPr>
          <w:rFonts w:eastAsia="Calibri"/>
          <w:lang w:eastAsia="en-US"/>
        </w:rPr>
        <w:t>d</w:t>
      </w:r>
      <w:r w:rsidRPr="00163FEE">
        <w:rPr>
          <w:rFonts w:eastAsia="Calibri"/>
          <w:lang w:eastAsia="en-US"/>
        </w:rPr>
        <w:t xml:space="preserve"> them to do the things they want to do. </w:t>
      </w:r>
    </w:p>
    <w:p w14:paraId="1E493C07" w14:textId="6A8A7C80" w:rsidR="00E35F4C" w:rsidRPr="00FB1C6C" w:rsidRDefault="00E35F4C" w:rsidP="006A2E45">
      <w:pPr>
        <w:pStyle w:val="ListParagraph"/>
        <w:numPr>
          <w:ilvl w:val="0"/>
          <w:numId w:val="24"/>
        </w:numPr>
        <w:spacing w:after="160" w:line="259" w:lineRule="auto"/>
        <w:ind w:left="714" w:hanging="357"/>
        <w:contextualSpacing w:val="0"/>
        <w:rPr>
          <w:color w:val="auto"/>
        </w:rPr>
      </w:pPr>
      <w:r w:rsidRPr="00FB1C6C">
        <w:rPr>
          <w:color w:val="auto"/>
        </w:rPr>
        <w:t xml:space="preserve">Consumers/representatives interviewed said they </w:t>
      </w:r>
      <w:r w:rsidR="00FB1C6C">
        <w:rPr>
          <w:color w:val="auto"/>
        </w:rPr>
        <w:t>were</w:t>
      </w:r>
      <w:r w:rsidRPr="00FB1C6C">
        <w:rPr>
          <w:color w:val="auto"/>
        </w:rPr>
        <w:t xml:space="preserve"> supported by the service to participate in activities they chose and </w:t>
      </w:r>
      <w:r w:rsidR="00FB1C6C">
        <w:rPr>
          <w:color w:val="auto"/>
        </w:rPr>
        <w:t>were</w:t>
      </w:r>
      <w:r w:rsidRPr="00FB1C6C">
        <w:rPr>
          <w:color w:val="auto"/>
        </w:rPr>
        <w:t xml:space="preserve"> engaged by staff to do things of interest to them.</w:t>
      </w:r>
    </w:p>
    <w:p w14:paraId="7A90A5F1" w14:textId="4D350A48" w:rsidR="00E35F4C" w:rsidRPr="005D6D14" w:rsidRDefault="00E35F4C" w:rsidP="006A2E45">
      <w:pPr>
        <w:pStyle w:val="ListParagraph"/>
        <w:numPr>
          <w:ilvl w:val="0"/>
          <w:numId w:val="24"/>
        </w:numPr>
        <w:spacing w:after="160" w:line="259" w:lineRule="auto"/>
        <w:ind w:left="714" w:hanging="357"/>
        <w:contextualSpacing w:val="0"/>
        <w:rPr>
          <w:color w:val="auto"/>
        </w:rPr>
      </w:pPr>
      <w:r w:rsidRPr="005D6D14">
        <w:rPr>
          <w:color w:val="auto"/>
        </w:rPr>
        <w:t xml:space="preserve">Consumers said they </w:t>
      </w:r>
      <w:r w:rsidR="005D6D14">
        <w:rPr>
          <w:color w:val="auto"/>
        </w:rPr>
        <w:t>were</w:t>
      </w:r>
      <w:r w:rsidRPr="005D6D14">
        <w:rPr>
          <w:color w:val="auto"/>
        </w:rPr>
        <w:t xml:space="preserve"> encouraged to keep in touch with people who </w:t>
      </w:r>
      <w:r w:rsidR="00C76B6A">
        <w:rPr>
          <w:color w:val="auto"/>
        </w:rPr>
        <w:t xml:space="preserve">were </w:t>
      </w:r>
      <w:r w:rsidRPr="005D6D14">
        <w:rPr>
          <w:color w:val="auto"/>
        </w:rPr>
        <w:t xml:space="preserve">important to them. During COVID-19 visitor restrictions, consumers were supported to maintain relationships with family and friends using </w:t>
      </w:r>
      <w:r w:rsidR="005D6D14">
        <w:rPr>
          <w:color w:val="auto"/>
        </w:rPr>
        <w:t xml:space="preserve">mobile </w:t>
      </w:r>
      <w:r w:rsidRPr="005D6D14">
        <w:rPr>
          <w:color w:val="auto"/>
        </w:rPr>
        <w:t xml:space="preserve">electronic tablet technology for messaging and video calls. </w:t>
      </w:r>
      <w:r w:rsidR="005D6D14">
        <w:rPr>
          <w:color w:val="auto"/>
        </w:rPr>
        <w:t xml:space="preserve">They advised </w:t>
      </w:r>
      <w:r w:rsidRPr="005D6D14">
        <w:rPr>
          <w:color w:val="auto"/>
        </w:rPr>
        <w:t xml:space="preserve">with the </w:t>
      </w:r>
      <w:r w:rsidR="005D6D14">
        <w:rPr>
          <w:color w:val="auto"/>
        </w:rPr>
        <w:t xml:space="preserve">recent </w:t>
      </w:r>
      <w:r w:rsidRPr="005D6D14">
        <w:rPr>
          <w:color w:val="auto"/>
        </w:rPr>
        <w:t xml:space="preserve">change in restrictions, consumers </w:t>
      </w:r>
      <w:r w:rsidR="005D6D14">
        <w:rPr>
          <w:color w:val="auto"/>
        </w:rPr>
        <w:t>had</w:t>
      </w:r>
      <w:r w:rsidRPr="005D6D14">
        <w:rPr>
          <w:color w:val="auto"/>
        </w:rPr>
        <w:t xml:space="preserve"> begun participating in the community again.</w:t>
      </w:r>
    </w:p>
    <w:p w14:paraId="1A3B00BE" w14:textId="0AC76795" w:rsidR="00E35F4C" w:rsidRDefault="00E35F4C" w:rsidP="006A2E45">
      <w:pPr>
        <w:pStyle w:val="ListParagraph"/>
        <w:numPr>
          <w:ilvl w:val="0"/>
          <w:numId w:val="24"/>
        </w:numPr>
        <w:spacing w:after="160" w:line="259" w:lineRule="auto"/>
        <w:ind w:left="714" w:hanging="357"/>
        <w:contextualSpacing w:val="0"/>
        <w:rPr>
          <w:color w:val="auto"/>
        </w:rPr>
      </w:pPr>
      <w:r w:rsidRPr="005D6D14">
        <w:rPr>
          <w:color w:val="auto"/>
        </w:rPr>
        <w:t>Consumers mostly said they like</w:t>
      </w:r>
      <w:r w:rsidR="005D6D14">
        <w:rPr>
          <w:color w:val="auto"/>
        </w:rPr>
        <w:t>d</w:t>
      </w:r>
      <w:r w:rsidRPr="005D6D14">
        <w:rPr>
          <w:color w:val="auto"/>
        </w:rPr>
        <w:t xml:space="preserve"> the food, ha</w:t>
      </w:r>
      <w:r w:rsidR="005D6D14">
        <w:rPr>
          <w:color w:val="auto"/>
        </w:rPr>
        <w:t>d</w:t>
      </w:r>
      <w:r w:rsidRPr="005D6D14">
        <w:rPr>
          <w:color w:val="auto"/>
        </w:rPr>
        <w:t xml:space="preserve"> plenty to eat and the service cater</w:t>
      </w:r>
      <w:r w:rsidR="005D6D14">
        <w:rPr>
          <w:color w:val="auto"/>
        </w:rPr>
        <w:t>ed</w:t>
      </w:r>
      <w:r w:rsidRPr="005D6D14">
        <w:rPr>
          <w:color w:val="auto"/>
        </w:rPr>
        <w:t xml:space="preserve"> for individual preferences. </w:t>
      </w:r>
    </w:p>
    <w:p w14:paraId="4ABD5D9B" w14:textId="7ED2C0B7" w:rsidR="005D6D14" w:rsidRPr="00D42B95" w:rsidRDefault="009142FC" w:rsidP="005D6D14">
      <w:r>
        <w:t xml:space="preserve">Care </w:t>
      </w:r>
      <w:r w:rsidR="005D6D14" w:rsidRPr="0026719E">
        <w:t xml:space="preserve">documentation </w:t>
      </w:r>
      <w:r>
        <w:t xml:space="preserve">for sampled consumers reflected </w:t>
      </w:r>
      <w:r w:rsidRPr="009142FC">
        <w:rPr>
          <w:color w:val="auto"/>
        </w:rPr>
        <w:t>individual and specific interests of consumers</w:t>
      </w:r>
      <w:r w:rsidRPr="0026719E">
        <w:t xml:space="preserve"> </w:t>
      </w:r>
      <w:r>
        <w:t xml:space="preserve">had been identified and incorporated the support they required to participate in activities within the service and the broader community. Information about the personal relationships that were important to the individual consumer </w:t>
      </w:r>
      <w:r w:rsidR="00C76B6A">
        <w:t>were</w:t>
      </w:r>
      <w:r>
        <w:t xml:space="preserve"> </w:t>
      </w:r>
      <w:r w:rsidR="00C76B6A">
        <w:t xml:space="preserve">maintained </w:t>
      </w:r>
      <w:r>
        <w:t xml:space="preserve">and </w:t>
      </w:r>
      <w:r w:rsidR="00C76B6A">
        <w:t xml:space="preserve">recorded. </w:t>
      </w:r>
      <w:r>
        <w:t>C</w:t>
      </w:r>
      <w:r w:rsidR="005D6D14" w:rsidRPr="0026719E">
        <w:t xml:space="preserve">onsumers spiritual and cultural </w:t>
      </w:r>
      <w:r w:rsidRPr="0026719E">
        <w:t>belief</w:t>
      </w:r>
      <w:r>
        <w:t xml:space="preserve">s </w:t>
      </w:r>
      <w:r w:rsidR="005D6D14" w:rsidRPr="0026719E">
        <w:t>and whether they wish</w:t>
      </w:r>
      <w:r>
        <w:t>ed</w:t>
      </w:r>
      <w:r w:rsidR="005D6D14" w:rsidRPr="0026719E">
        <w:t xml:space="preserve"> to attend </w:t>
      </w:r>
      <w:r w:rsidR="005D6D14">
        <w:t>any</w:t>
      </w:r>
      <w:r w:rsidR="005D6D14" w:rsidRPr="0026719E">
        <w:t xml:space="preserve"> pastoral services</w:t>
      </w:r>
      <w:r>
        <w:t xml:space="preserve">, including </w:t>
      </w:r>
      <w:r w:rsidR="005D6D14">
        <w:t>consumers who access</w:t>
      </w:r>
      <w:r>
        <w:t>ed</w:t>
      </w:r>
      <w:r w:rsidR="005D6D14">
        <w:t xml:space="preserve"> church-based services external to the service</w:t>
      </w:r>
      <w:r>
        <w:t xml:space="preserve">, were identified. </w:t>
      </w:r>
    </w:p>
    <w:p w14:paraId="64A6053B" w14:textId="78C1F15E" w:rsidR="005D6D14" w:rsidRPr="006C0881" w:rsidRDefault="005D6D14" w:rsidP="001853CD">
      <w:pPr>
        <w:rPr>
          <w:rFonts w:eastAsia="Calibri"/>
          <w:color w:val="000000" w:themeColor="text1"/>
          <w:lang w:eastAsia="en-US"/>
        </w:rPr>
      </w:pPr>
      <w:r w:rsidRPr="009142FC">
        <w:rPr>
          <w:rFonts w:eastAsia="Calibri"/>
          <w:color w:val="000000" w:themeColor="text1"/>
          <w:lang w:eastAsia="en-US"/>
        </w:rPr>
        <w:lastRenderedPageBreak/>
        <w:t>The service use</w:t>
      </w:r>
      <w:r w:rsidR="001853CD">
        <w:rPr>
          <w:rFonts w:eastAsia="Calibri"/>
          <w:color w:val="000000" w:themeColor="text1"/>
          <w:lang w:eastAsia="en-US"/>
        </w:rPr>
        <w:t>d</w:t>
      </w:r>
      <w:r w:rsidRPr="009142FC">
        <w:rPr>
          <w:rFonts w:eastAsia="Calibri"/>
          <w:color w:val="000000" w:themeColor="text1"/>
          <w:lang w:eastAsia="en-US"/>
        </w:rPr>
        <w:t xml:space="preserve"> feedback forms, </w:t>
      </w:r>
      <w:r w:rsidR="001853CD">
        <w:rPr>
          <w:rFonts w:eastAsia="Calibri"/>
          <w:color w:val="000000" w:themeColor="text1"/>
          <w:lang w:eastAsia="en-US"/>
        </w:rPr>
        <w:t xml:space="preserve">completion of activities </w:t>
      </w:r>
      <w:r w:rsidRPr="009142FC">
        <w:rPr>
          <w:rFonts w:eastAsia="Calibri"/>
          <w:color w:val="000000" w:themeColor="text1"/>
          <w:lang w:eastAsia="en-US"/>
        </w:rPr>
        <w:t>participation</w:t>
      </w:r>
      <w:r w:rsidR="001853CD">
        <w:rPr>
          <w:rFonts w:eastAsia="Calibri"/>
          <w:color w:val="000000" w:themeColor="text1"/>
          <w:lang w:eastAsia="en-US"/>
        </w:rPr>
        <w:t xml:space="preserve"> forms</w:t>
      </w:r>
      <w:r w:rsidRPr="009142FC">
        <w:rPr>
          <w:rFonts w:eastAsia="Calibri"/>
          <w:color w:val="000000" w:themeColor="text1"/>
          <w:lang w:eastAsia="en-US"/>
        </w:rPr>
        <w:t xml:space="preserve">, consumer meetings and verbal feedback to monitor </w:t>
      </w:r>
      <w:r w:rsidR="001853CD">
        <w:rPr>
          <w:rFonts w:eastAsia="Calibri"/>
          <w:color w:val="000000" w:themeColor="text1"/>
          <w:lang w:eastAsia="en-US"/>
        </w:rPr>
        <w:t xml:space="preserve">consumers </w:t>
      </w:r>
      <w:r w:rsidRPr="009142FC">
        <w:rPr>
          <w:rFonts w:eastAsia="Calibri"/>
          <w:color w:val="000000" w:themeColor="text1"/>
          <w:lang w:eastAsia="en-US"/>
        </w:rPr>
        <w:t>satisfaction with care and services.</w:t>
      </w:r>
      <w:r w:rsidR="001853CD" w:rsidRPr="001853CD">
        <w:t xml:space="preserve"> </w:t>
      </w:r>
      <w:r w:rsidR="001853CD">
        <w:t xml:space="preserve">Staff interviewed were able to describe how they support consumers to socialise or maintain personal relationships. </w:t>
      </w:r>
      <w:r w:rsidRPr="006C0881">
        <w:rPr>
          <w:rFonts w:eastAsia="Calibri"/>
          <w:color w:val="000000" w:themeColor="text1"/>
          <w:lang w:eastAsia="en-US"/>
        </w:rPr>
        <w:t>Consumers were observed participating in and enjoying solo and group activities</w:t>
      </w:r>
      <w:r w:rsidR="001853CD">
        <w:rPr>
          <w:rFonts w:eastAsia="Calibri"/>
          <w:color w:val="000000" w:themeColor="text1"/>
          <w:lang w:eastAsia="en-US"/>
        </w:rPr>
        <w:t>.</w:t>
      </w:r>
    </w:p>
    <w:p w14:paraId="4E62ED95" w14:textId="566F422C" w:rsidR="00542F6A" w:rsidRPr="005D6D14" w:rsidRDefault="00542F6A" w:rsidP="00542F6A">
      <w:pPr>
        <w:rPr>
          <w:rFonts w:eastAsia="Calibri"/>
          <w:color w:val="auto"/>
        </w:rPr>
      </w:pPr>
      <w:r w:rsidRPr="005D6D14">
        <w:rPr>
          <w:rFonts w:eastAsiaTheme="minorHAnsi"/>
          <w:color w:val="auto"/>
        </w:rPr>
        <w:t xml:space="preserve">The Quality Standard is assessed as </w:t>
      </w:r>
      <w:r w:rsidR="005D6D14" w:rsidRPr="005D6D14">
        <w:rPr>
          <w:rFonts w:eastAsiaTheme="minorHAnsi"/>
          <w:color w:val="auto"/>
        </w:rPr>
        <w:t>c</w:t>
      </w:r>
      <w:r w:rsidRPr="005D6D14">
        <w:rPr>
          <w:rFonts w:eastAsiaTheme="minorHAnsi"/>
          <w:color w:val="auto"/>
        </w:rPr>
        <w:t>ompliant</w:t>
      </w:r>
      <w:r w:rsidR="005D6D14" w:rsidRPr="005D6D14">
        <w:rPr>
          <w:rFonts w:eastAsiaTheme="minorHAnsi"/>
          <w:color w:val="auto"/>
        </w:rPr>
        <w:t xml:space="preserve"> </w:t>
      </w:r>
      <w:r w:rsidRPr="005D6D14">
        <w:rPr>
          <w:rFonts w:eastAsiaTheme="minorHAnsi"/>
          <w:color w:val="auto"/>
        </w:rPr>
        <w:t xml:space="preserve">as </w:t>
      </w:r>
      <w:r w:rsidR="005D6D14" w:rsidRPr="005D6D14">
        <w:rPr>
          <w:rFonts w:eastAsiaTheme="minorHAnsi"/>
          <w:color w:val="auto"/>
        </w:rPr>
        <w:t>seven</w:t>
      </w:r>
      <w:r w:rsidRPr="005D6D14">
        <w:rPr>
          <w:rFonts w:eastAsiaTheme="minorHAnsi"/>
          <w:color w:val="auto"/>
        </w:rPr>
        <w:t xml:space="preserve"> of the seven specific requirements have been assessed as </w:t>
      </w:r>
      <w:r w:rsidR="005D6D14" w:rsidRPr="005D6D14">
        <w:rPr>
          <w:rFonts w:eastAsiaTheme="minorHAnsi"/>
          <w:color w:val="auto"/>
        </w:rPr>
        <w:t>comp</w:t>
      </w:r>
      <w:r w:rsidRPr="005D6D14">
        <w:rPr>
          <w:rFonts w:eastAsiaTheme="minorHAnsi"/>
          <w:color w:val="auto"/>
        </w:rPr>
        <w:t>liant.</w:t>
      </w:r>
    </w:p>
    <w:p w14:paraId="44415DF9" w14:textId="79DCB684" w:rsidR="00542F6A" w:rsidRDefault="00542F6A" w:rsidP="00542F6A">
      <w:pPr>
        <w:pStyle w:val="Heading2"/>
      </w:pPr>
      <w:r>
        <w:t>Assessment of Standard 4 Requirements</w:t>
      </w:r>
      <w:r>
        <w:rPr>
          <w:i/>
          <w:color w:val="0000FF"/>
          <w:sz w:val="24"/>
          <w:szCs w:val="24"/>
        </w:rPr>
        <w:t xml:space="preserve"> </w:t>
      </w:r>
    </w:p>
    <w:p w14:paraId="1ABEE211" w14:textId="77777777" w:rsidR="00542F6A" w:rsidRPr="00BE327E" w:rsidRDefault="00542F6A" w:rsidP="00542F6A">
      <w:pPr>
        <w:pStyle w:val="Heading3"/>
        <w:rPr>
          <w:color w:val="auto"/>
        </w:rPr>
      </w:pPr>
      <w:r>
        <w:t>Requirement 4(3)(a)</w:t>
      </w:r>
      <w:r>
        <w:tab/>
      </w:r>
      <w:r w:rsidRPr="00910015">
        <w:t>Compliant</w:t>
      </w:r>
    </w:p>
    <w:p w14:paraId="27F35A07" w14:textId="77777777" w:rsidR="00542F6A" w:rsidRDefault="00542F6A" w:rsidP="00542F6A">
      <w:pPr>
        <w:rPr>
          <w:i/>
        </w:rPr>
      </w:pPr>
      <w:r>
        <w:rPr>
          <w:i/>
        </w:rPr>
        <w:t>Each consumer gets safe and effective services and supports for daily living that meet the consumer’s needs, goals and preferences and optimise their independence, health, well-being and quality of life.</w:t>
      </w:r>
    </w:p>
    <w:p w14:paraId="2B0F4D73" w14:textId="77777777" w:rsidR="00542F6A" w:rsidRPr="00BE327E" w:rsidRDefault="00542F6A" w:rsidP="00542F6A">
      <w:pPr>
        <w:pStyle w:val="Heading3"/>
        <w:rPr>
          <w:color w:val="auto"/>
        </w:rPr>
      </w:pPr>
      <w:r>
        <w:t>Requirement 4(3)(b)</w:t>
      </w:r>
      <w:r>
        <w:tab/>
      </w:r>
      <w:r w:rsidRPr="00910015">
        <w:t>Compliant</w:t>
      </w:r>
    </w:p>
    <w:p w14:paraId="051B04E1" w14:textId="77777777" w:rsidR="00542F6A" w:rsidRDefault="00542F6A" w:rsidP="00542F6A">
      <w:pPr>
        <w:rPr>
          <w:i/>
        </w:rPr>
      </w:pPr>
      <w:r>
        <w:rPr>
          <w:i/>
        </w:rPr>
        <w:t>Services and supports for daily living promote each consumer’s emotional, spiritual and psychological well-being.</w:t>
      </w:r>
    </w:p>
    <w:p w14:paraId="4FFDE724" w14:textId="77777777" w:rsidR="00542F6A" w:rsidRPr="00BE327E" w:rsidRDefault="00542F6A" w:rsidP="00542F6A">
      <w:pPr>
        <w:pStyle w:val="Heading3"/>
        <w:rPr>
          <w:color w:val="auto"/>
        </w:rPr>
      </w:pPr>
      <w:r>
        <w:t>Requirement 4(3)(c)</w:t>
      </w:r>
      <w:r>
        <w:tab/>
      </w:r>
      <w:r w:rsidRPr="00910015">
        <w:t>Compliant</w:t>
      </w:r>
    </w:p>
    <w:p w14:paraId="5A993A66" w14:textId="77777777" w:rsidR="00542F6A" w:rsidRDefault="00542F6A" w:rsidP="00542F6A">
      <w:pPr>
        <w:rPr>
          <w:i/>
        </w:rPr>
      </w:pPr>
      <w:r>
        <w:rPr>
          <w:i/>
        </w:rPr>
        <w:t>Services and supports for daily living assist each consumer to:</w:t>
      </w:r>
    </w:p>
    <w:p w14:paraId="43625197" w14:textId="77777777" w:rsidR="00542F6A" w:rsidRDefault="00542F6A" w:rsidP="00542F6A">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2DE0F555" w14:textId="77777777" w:rsidR="00542F6A" w:rsidRDefault="00542F6A" w:rsidP="00542F6A">
      <w:pPr>
        <w:numPr>
          <w:ilvl w:val="0"/>
          <w:numId w:val="12"/>
        </w:numPr>
        <w:tabs>
          <w:tab w:val="right" w:pos="9026"/>
        </w:tabs>
        <w:spacing w:before="0" w:after="0"/>
        <w:ind w:left="567" w:hanging="425"/>
        <w:outlineLvl w:val="4"/>
        <w:rPr>
          <w:i/>
        </w:rPr>
      </w:pPr>
      <w:r>
        <w:rPr>
          <w:i/>
        </w:rPr>
        <w:t>have social and personal relationships; and</w:t>
      </w:r>
    </w:p>
    <w:p w14:paraId="2A3091CD" w14:textId="77777777" w:rsidR="00542F6A" w:rsidRDefault="00542F6A" w:rsidP="00542F6A">
      <w:pPr>
        <w:numPr>
          <w:ilvl w:val="0"/>
          <w:numId w:val="12"/>
        </w:numPr>
        <w:tabs>
          <w:tab w:val="right" w:pos="9026"/>
        </w:tabs>
        <w:spacing w:before="0" w:after="0"/>
        <w:ind w:left="567" w:hanging="425"/>
        <w:outlineLvl w:val="4"/>
        <w:rPr>
          <w:i/>
        </w:rPr>
      </w:pPr>
      <w:r>
        <w:rPr>
          <w:i/>
        </w:rPr>
        <w:t>do the things of interest to them.</w:t>
      </w:r>
    </w:p>
    <w:p w14:paraId="188BD6FC" w14:textId="77777777" w:rsidR="00542F6A" w:rsidRPr="00BE327E" w:rsidRDefault="00542F6A" w:rsidP="00542F6A">
      <w:pPr>
        <w:pStyle w:val="Heading3"/>
        <w:rPr>
          <w:color w:val="auto"/>
        </w:rPr>
      </w:pPr>
      <w:r>
        <w:t>Requirement 4(3)(d)</w:t>
      </w:r>
      <w:r>
        <w:tab/>
      </w:r>
      <w:r w:rsidRPr="00910015">
        <w:t>Compliant</w:t>
      </w:r>
    </w:p>
    <w:p w14:paraId="47C3322D" w14:textId="77777777" w:rsidR="00542F6A" w:rsidRDefault="00542F6A" w:rsidP="00542F6A">
      <w:pPr>
        <w:rPr>
          <w:i/>
        </w:rPr>
      </w:pPr>
      <w:r>
        <w:rPr>
          <w:i/>
        </w:rPr>
        <w:t>Information about the consumer’s condition, needs and preferences is communicated within the organisation, and with others where responsibility for care is shared.</w:t>
      </w:r>
    </w:p>
    <w:p w14:paraId="1B44E4BE" w14:textId="77777777" w:rsidR="00542F6A" w:rsidRPr="00BE327E" w:rsidRDefault="00542F6A" w:rsidP="00542F6A">
      <w:pPr>
        <w:pStyle w:val="Heading3"/>
        <w:rPr>
          <w:color w:val="auto"/>
        </w:rPr>
      </w:pPr>
      <w:r>
        <w:t>Requirement 4(3)(e)</w:t>
      </w:r>
      <w:r>
        <w:tab/>
      </w:r>
      <w:r w:rsidRPr="00910015">
        <w:t>Compliant</w:t>
      </w:r>
    </w:p>
    <w:p w14:paraId="3D080D03" w14:textId="77777777" w:rsidR="00542F6A" w:rsidRDefault="00542F6A" w:rsidP="00542F6A">
      <w:pPr>
        <w:rPr>
          <w:i/>
        </w:rPr>
      </w:pPr>
      <w:r>
        <w:rPr>
          <w:i/>
        </w:rPr>
        <w:t>Timely and appropriate referrals to individuals, other organisations and providers of other care and services.</w:t>
      </w:r>
    </w:p>
    <w:p w14:paraId="78EA851D" w14:textId="77777777" w:rsidR="00542F6A" w:rsidRPr="00BE327E" w:rsidRDefault="00542F6A" w:rsidP="00542F6A">
      <w:pPr>
        <w:pStyle w:val="Heading3"/>
        <w:rPr>
          <w:color w:val="auto"/>
        </w:rPr>
      </w:pPr>
      <w:r>
        <w:t>Requirement 4(3)(f)</w:t>
      </w:r>
      <w:r>
        <w:tab/>
      </w:r>
      <w:r w:rsidRPr="00910015">
        <w:t>Compliant</w:t>
      </w:r>
    </w:p>
    <w:p w14:paraId="58018FF6" w14:textId="77777777" w:rsidR="00542F6A" w:rsidRDefault="00542F6A" w:rsidP="00542F6A">
      <w:pPr>
        <w:rPr>
          <w:i/>
        </w:rPr>
      </w:pPr>
      <w:r>
        <w:rPr>
          <w:i/>
        </w:rPr>
        <w:t>Where meals are provided, they are varied and of suitable quality and quantity.</w:t>
      </w:r>
    </w:p>
    <w:p w14:paraId="4FDAF0C0" w14:textId="77777777" w:rsidR="00542F6A" w:rsidRPr="00BE327E" w:rsidRDefault="00542F6A" w:rsidP="00542F6A">
      <w:pPr>
        <w:pStyle w:val="Heading3"/>
        <w:rPr>
          <w:color w:val="auto"/>
        </w:rPr>
      </w:pPr>
      <w:r>
        <w:lastRenderedPageBreak/>
        <w:t>Requirement 4(3)(g)</w:t>
      </w:r>
      <w:r>
        <w:tab/>
      </w:r>
      <w:r w:rsidRPr="00910015">
        <w:t>Compliant</w:t>
      </w:r>
    </w:p>
    <w:p w14:paraId="1D52D86F" w14:textId="77777777" w:rsidR="00542F6A" w:rsidRDefault="00542F6A" w:rsidP="00542F6A">
      <w:pPr>
        <w:rPr>
          <w:i/>
        </w:rPr>
      </w:pPr>
      <w:r>
        <w:rPr>
          <w:i/>
        </w:rPr>
        <w:t>Where equipment is provided, it is safe, suitable, clean and well maintained.</w:t>
      </w:r>
    </w:p>
    <w:p w14:paraId="2839D488" w14:textId="77777777" w:rsidR="00542F6A" w:rsidRDefault="00542F6A" w:rsidP="00542F6A"/>
    <w:p w14:paraId="4D9B397A" w14:textId="77777777" w:rsidR="00542F6A" w:rsidRDefault="00542F6A" w:rsidP="00542F6A">
      <w:pPr>
        <w:spacing w:before="0" w:after="0"/>
        <w:sectPr w:rsidR="00542F6A">
          <w:type w:val="continuous"/>
          <w:pgSz w:w="11906" w:h="16838"/>
          <w:pgMar w:top="1701" w:right="1418" w:bottom="1418" w:left="1418" w:header="709" w:footer="397" w:gutter="0"/>
          <w:cols w:space="720"/>
        </w:sectPr>
      </w:pPr>
    </w:p>
    <w:p w14:paraId="56F8CF84" w14:textId="77777777" w:rsidR="00542F6A" w:rsidRDefault="00542F6A" w:rsidP="00542F6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3600" behindDoc="1" locked="0" layoutInCell="1" allowOverlap="1" wp14:anchorId="78D973DA" wp14:editId="493E76AB">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223DDEC2" w14:textId="77777777" w:rsidR="00542F6A" w:rsidRDefault="00542F6A" w:rsidP="00542F6A">
      <w:pPr>
        <w:spacing w:before="0" w:after="0"/>
        <w:rPr>
          <w:rFonts w:ascii="Arial Black" w:hAnsi="Arial Black"/>
          <w:b/>
          <w:bCs/>
          <w:iCs/>
          <w:color w:val="FFFFFF" w:themeColor="background1"/>
          <w:sz w:val="36"/>
          <w:szCs w:val="40"/>
        </w:rPr>
        <w:sectPr w:rsidR="00542F6A">
          <w:pgSz w:w="11906" w:h="16838"/>
          <w:pgMar w:top="1701" w:right="1418" w:bottom="1418" w:left="1418" w:header="709" w:footer="397" w:gutter="0"/>
          <w:cols w:space="720"/>
        </w:sectPr>
      </w:pPr>
    </w:p>
    <w:p w14:paraId="3A979038" w14:textId="77777777" w:rsidR="00542F6A" w:rsidRDefault="00542F6A" w:rsidP="00542F6A">
      <w:pPr>
        <w:pStyle w:val="Heading3"/>
        <w:shd w:val="clear" w:color="auto" w:fill="F2F2F2" w:themeFill="background1" w:themeFillShade="F2"/>
      </w:pPr>
      <w:r>
        <w:t>Consumer outcome:</w:t>
      </w:r>
    </w:p>
    <w:p w14:paraId="638482B8" w14:textId="77777777" w:rsidR="00542F6A" w:rsidRDefault="00542F6A" w:rsidP="00542F6A">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D97A688" w14:textId="77777777" w:rsidR="00542F6A" w:rsidRDefault="00542F6A" w:rsidP="00542F6A">
      <w:pPr>
        <w:pStyle w:val="Heading3"/>
        <w:shd w:val="clear" w:color="auto" w:fill="F2F2F2" w:themeFill="background1" w:themeFillShade="F2"/>
      </w:pPr>
      <w:r>
        <w:t>Organisation statement:</w:t>
      </w:r>
    </w:p>
    <w:p w14:paraId="6DDC9981" w14:textId="77777777" w:rsidR="00542F6A" w:rsidRDefault="00542F6A" w:rsidP="00542F6A">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42F9CB7F" w14:textId="77777777" w:rsidR="00542F6A" w:rsidRDefault="00542F6A" w:rsidP="00542F6A">
      <w:pPr>
        <w:pStyle w:val="Heading2"/>
      </w:pPr>
      <w:r>
        <w:t>Assessment of Standard 5</w:t>
      </w:r>
    </w:p>
    <w:p w14:paraId="5B03A085" w14:textId="70645B87" w:rsidR="00E35F4C" w:rsidRPr="00163FEE" w:rsidRDefault="00E35F4C" w:rsidP="00E35F4C">
      <w:pPr>
        <w:rPr>
          <w:rFonts w:eastAsia="Calibri"/>
          <w:lang w:eastAsia="en-US"/>
        </w:rPr>
      </w:pPr>
      <w:r w:rsidRPr="00BF610B">
        <w:rPr>
          <w:rFonts w:eastAsia="Calibri"/>
          <w:color w:val="000000" w:themeColor="text1"/>
          <w:lang w:eastAsia="en-US"/>
        </w:rPr>
        <w:t xml:space="preserve">Overall sampled consumers considered that </w:t>
      </w:r>
      <w:r w:rsidRPr="00163FEE">
        <w:rPr>
          <w:rFonts w:eastAsia="Calibri"/>
          <w:lang w:eastAsia="en-US"/>
        </w:rPr>
        <w:t>they fel</w:t>
      </w:r>
      <w:r w:rsidR="00DB354A">
        <w:rPr>
          <w:rFonts w:eastAsia="Calibri"/>
          <w:lang w:eastAsia="en-US"/>
        </w:rPr>
        <w:t>t</w:t>
      </w:r>
      <w:r w:rsidRPr="00163FEE">
        <w:rPr>
          <w:rFonts w:eastAsia="Calibri"/>
          <w:lang w:eastAsia="en-US"/>
        </w:rPr>
        <w:t xml:space="preserve"> they belong</w:t>
      </w:r>
      <w:r w:rsidR="007667E9">
        <w:rPr>
          <w:rFonts w:eastAsia="Calibri"/>
          <w:lang w:eastAsia="en-US"/>
        </w:rPr>
        <w:t>ed</w:t>
      </w:r>
      <w:r w:rsidRPr="00163FEE">
        <w:rPr>
          <w:rFonts w:eastAsia="Calibri"/>
          <w:lang w:eastAsia="en-US"/>
        </w:rPr>
        <w:t xml:space="preserve"> in the </w:t>
      </w:r>
      <w:r w:rsidR="00DB354A" w:rsidRPr="00163FEE">
        <w:rPr>
          <w:rFonts w:eastAsia="Calibri"/>
          <w:lang w:eastAsia="en-US"/>
        </w:rPr>
        <w:t>service and</w:t>
      </w:r>
      <w:r w:rsidRPr="00163FEE">
        <w:rPr>
          <w:rFonts w:eastAsia="Calibri"/>
          <w:lang w:eastAsia="en-US"/>
        </w:rPr>
        <w:t xml:space="preserve"> fel</w:t>
      </w:r>
      <w:r w:rsidR="00DB354A">
        <w:rPr>
          <w:rFonts w:eastAsia="Calibri"/>
          <w:lang w:eastAsia="en-US"/>
        </w:rPr>
        <w:t>t</w:t>
      </w:r>
      <w:r w:rsidRPr="00163FEE">
        <w:rPr>
          <w:rFonts w:eastAsia="Calibri"/>
          <w:lang w:eastAsia="en-US"/>
        </w:rPr>
        <w:t xml:space="preserve"> safe and comfortable in the service environment.</w:t>
      </w:r>
      <w:r w:rsidR="00DB354A">
        <w:rPr>
          <w:rFonts w:eastAsia="Calibri"/>
          <w:lang w:eastAsia="en-US"/>
        </w:rPr>
        <w:t xml:space="preserve"> </w:t>
      </w:r>
    </w:p>
    <w:p w14:paraId="353201DB" w14:textId="7F9BD782" w:rsidR="00E35F4C" w:rsidRPr="00DB354A" w:rsidRDefault="00E35F4C" w:rsidP="006A2E45">
      <w:pPr>
        <w:pStyle w:val="ListParagraph"/>
        <w:numPr>
          <w:ilvl w:val="0"/>
          <w:numId w:val="26"/>
        </w:numPr>
      </w:pPr>
      <w:r w:rsidRPr="00DB354A">
        <w:rPr>
          <w:rFonts w:eastAsia="Calibri"/>
          <w:lang w:eastAsia="en-US"/>
        </w:rPr>
        <w:t>Consumers interviewed confirmed they fel</w:t>
      </w:r>
      <w:r w:rsidR="00DB354A">
        <w:rPr>
          <w:rFonts w:eastAsia="Calibri"/>
          <w:lang w:eastAsia="en-US"/>
        </w:rPr>
        <w:t>t</w:t>
      </w:r>
      <w:r w:rsidRPr="00DB354A">
        <w:rPr>
          <w:rFonts w:eastAsia="Calibri"/>
          <w:lang w:eastAsia="en-US"/>
        </w:rPr>
        <w:t xml:space="preserve"> safe and secure within the service </w:t>
      </w:r>
      <w:r w:rsidR="009A6653" w:rsidRPr="00DB354A">
        <w:rPr>
          <w:rFonts w:eastAsia="Calibri"/>
          <w:lang w:eastAsia="en-US"/>
        </w:rPr>
        <w:t>environment</w:t>
      </w:r>
      <w:r w:rsidR="009A6653">
        <w:rPr>
          <w:rFonts w:eastAsia="Calibri"/>
          <w:lang w:eastAsia="en-US"/>
        </w:rPr>
        <w:t xml:space="preserve"> and</w:t>
      </w:r>
      <w:r w:rsidR="00DB354A">
        <w:rPr>
          <w:rFonts w:eastAsia="Calibri"/>
          <w:lang w:eastAsia="en-US"/>
        </w:rPr>
        <w:t xml:space="preserve"> </w:t>
      </w:r>
      <w:r w:rsidR="00DB354A">
        <w:t xml:space="preserve">felt as though they belong. </w:t>
      </w:r>
    </w:p>
    <w:p w14:paraId="5A7E0BD8" w14:textId="2AE7CCBD" w:rsidR="00E35F4C" w:rsidRPr="00DB354A" w:rsidRDefault="00E35F4C" w:rsidP="006A2E45">
      <w:pPr>
        <w:pStyle w:val="ListParagraph"/>
        <w:numPr>
          <w:ilvl w:val="0"/>
          <w:numId w:val="25"/>
        </w:numPr>
        <w:ind w:left="714" w:hanging="357"/>
        <w:contextualSpacing w:val="0"/>
        <w:rPr>
          <w:rFonts w:eastAsia="Calibri"/>
          <w:lang w:eastAsia="en-US"/>
        </w:rPr>
      </w:pPr>
      <w:r w:rsidRPr="00DB354A">
        <w:rPr>
          <w:rFonts w:eastAsia="Calibri"/>
          <w:lang w:eastAsia="en-US"/>
        </w:rPr>
        <w:t xml:space="preserve">Consumers said they </w:t>
      </w:r>
      <w:r w:rsidR="00DB354A">
        <w:rPr>
          <w:rFonts w:eastAsia="Calibri"/>
          <w:lang w:eastAsia="en-US"/>
        </w:rPr>
        <w:t xml:space="preserve">could </w:t>
      </w:r>
      <w:r w:rsidRPr="00DB354A">
        <w:rPr>
          <w:rFonts w:eastAsia="Calibri"/>
          <w:lang w:eastAsia="en-US"/>
        </w:rPr>
        <w:t xml:space="preserve">find their way around the service and staff </w:t>
      </w:r>
      <w:r w:rsidR="00DB354A">
        <w:rPr>
          <w:rFonts w:eastAsia="Calibri"/>
          <w:lang w:eastAsia="en-US"/>
        </w:rPr>
        <w:t xml:space="preserve">were </w:t>
      </w:r>
      <w:r w:rsidRPr="00DB354A">
        <w:rPr>
          <w:rFonts w:eastAsia="Calibri"/>
          <w:lang w:eastAsia="en-US"/>
        </w:rPr>
        <w:t>available if they need</w:t>
      </w:r>
      <w:r w:rsidR="00DB354A">
        <w:rPr>
          <w:rFonts w:eastAsia="Calibri"/>
          <w:lang w:eastAsia="en-US"/>
        </w:rPr>
        <w:t>ed</w:t>
      </w:r>
      <w:r w:rsidRPr="00DB354A">
        <w:rPr>
          <w:rFonts w:eastAsia="Calibri"/>
          <w:lang w:eastAsia="en-US"/>
        </w:rPr>
        <w:t xml:space="preserve"> assistance. </w:t>
      </w:r>
    </w:p>
    <w:p w14:paraId="30993CC7" w14:textId="1BE1CD41" w:rsidR="00E35F4C" w:rsidRPr="00DB354A" w:rsidRDefault="00E35F4C" w:rsidP="006A2E45">
      <w:pPr>
        <w:pStyle w:val="ListParagraph"/>
        <w:numPr>
          <w:ilvl w:val="0"/>
          <w:numId w:val="25"/>
        </w:numPr>
        <w:ind w:left="714" w:hanging="357"/>
        <w:contextualSpacing w:val="0"/>
        <w:rPr>
          <w:rFonts w:eastAsia="Calibri"/>
          <w:lang w:eastAsia="en-US"/>
        </w:rPr>
      </w:pPr>
      <w:r w:rsidRPr="00DB354A">
        <w:rPr>
          <w:rFonts w:eastAsia="Calibri"/>
          <w:lang w:eastAsia="en-US"/>
        </w:rPr>
        <w:t xml:space="preserve">Consumers </w:t>
      </w:r>
      <w:r w:rsidR="00DB354A">
        <w:rPr>
          <w:rFonts w:eastAsia="Calibri"/>
          <w:lang w:eastAsia="en-US"/>
        </w:rPr>
        <w:t>advised</w:t>
      </w:r>
      <w:r w:rsidRPr="00DB354A">
        <w:rPr>
          <w:rFonts w:eastAsia="Calibri"/>
          <w:lang w:eastAsia="en-US"/>
        </w:rPr>
        <w:t xml:space="preserve"> the service </w:t>
      </w:r>
      <w:r w:rsidR="00DB354A">
        <w:rPr>
          <w:rFonts w:eastAsia="Calibri"/>
          <w:lang w:eastAsia="en-US"/>
        </w:rPr>
        <w:t xml:space="preserve">was </w:t>
      </w:r>
      <w:r w:rsidRPr="00DB354A">
        <w:rPr>
          <w:rFonts w:eastAsia="Calibri"/>
          <w:lang w:eastAsia="en-US"/>
        </w:rPr>
        <w:t>clean and well maintained.</w:t>
      </w:r>
    </w:p>
    <w:p w14:paraId="445233D1" w14:textId="2FB02D76" w:rsidR="00481B19" w:rsidRDefault="00E35F4C" w:rsidP="007667E9">
      <w:r w:rsidRPr="00CB076F">
        <w:rPr>
          <w:rFonts w:eastAsia="Calibri"/>
          <w:lang w:eastAsia="en-US"/>
        </w:rPr>
        <w:t>The environment was observed to be welcoming</w:t>
      </w:r>
      <w:r w:rsidR="00D1442E">
        <w:rPr>
          <w:rFonts w:eastAsia="Calibri"/>
          <w:lang w:eastAsia="en-US"/>
        </w:rPr>
        <w:t xml:space="preserve"> </w:t>
      </w:r>
      <w:r w:rsidRPr="00CB076F">
        <w:rPr>
          <w:rFonts w:eastAsia="Calibri"/>
          <w:lang w:eastAsia="en-US"/>
        </w:rPr>
        <w:t xml:space="preserve">and appropriately accessible for </w:t>
      </w:r>
      <w:r w:rsidR="00DB354A" w:rsidRPr="00CB076F">
        <w:rPr>
          <w:rFonts w:eastAsia="Calibri"/>
          <w:lang w:eastAsia="en-US"/>
        </w:rPr>
        <w:t xml:space="preserve">all </w:t>
      </w:r>
      <w:r w:rsidRPr="00CB076F">
        <w:rPr>
          <w:rFonts w:eastAsia="Calibri"/>
          <w:lang w:eastAsia="en-US"/>
        </w:rPr>
        <w:t xml:space="preserve">consumers </w:t>
      </w:r>
      <w:r w:rsidR="00DB354A" w:rsidRPr="00CB076F">
        <w:rPr>
          <w:rFonts w:eastAsia="Calibri"/>
          <w:lang w:eastAsia="en-US"/>
        </w:rPr>
        <w:t>residing at</w:t>
      </w:r>
      <w:r w:rsidRPr="00CB076F">
        <w:rPr>
          <w:rFonts w:eastAsia="Calibri"/>
          <w:lang w:eastAsia="en-US"/>
        </w:rPr>
        <w:t xml:space="preserve"> the </w:t>
      </w:r>
      <w:r w:rsidR="00DB354A" w:rsidRPr="00CB076F">
        <w:rPr>
          <w:rFonts w:eastAsia="Calibri"/>
          <w:lang w:eastAsia="en-US"/>
        </w:rPr>
        <w:t>service</w:t>
      </w:r>
      <w:r w:rsidRPr="00CB076F">
        <w:rPr>
          <w:rFonts w:eastAsia="Calibri"/>
          <w:lang w:eastAsia="en-US"/>
        </w:rPr>
        <w:t xml:space="preserve">. </w:t>
      </w:r>
      <w:r w:rsidR="007667E9">
        <w:t>Exterior gardens were tidy, with clear walkways/pathways and sui</w:t>
      </w:r>
      <w:r w:rsidR="00D1442E">
        <w:t xml:space="preserve">table </w:t>
      </w:r>
      <w:r w:rsidR="007667E9">
        <w:t>outdoor furniture</w:t>
      </w:r>
      <w:r w:rsidR="00C76B6A">
        <w:t xml:space="preserve"> was provided</w:t>
      </w:r>
      <w:r w:rsidR="007667E9">
        <w:t xml:space="preserve">. </w:t>
      </w:r>
    </w:p>
    <w:p w14:paraId="2FED08D5" w14:textId="0E86C7B0" w:rsidR="007667E9" w:rsidRDefault="00E35F4C" w:rsidP="007667E9">
      <w:r w:rsidRPr="00CB076F">
        <w:rPr>
          <w:rFonts w:eastAsia="Calibri"/>
          <w:lang w:eastAsia="en-US"/>
        </w:rPr>
        <w:t>Equipment was observed to be clean, well maintained and appropriate to consumer needs.</w:t>
      </w:r>
      <w:r w:rsidR="00481B19">
        <w:rPr>
          <w:rFonts w:eastAsia="Calibri"/>
          <w:lang w:eastAsia="en-US"/>
        </w:rPr>
        <w:t xml:space="preserve"> </w:t>
      </w:r>
      <w:r w:rsidR="00481B19">
        <w:t xml:space="preserve">Staff throughout the service said there </w:t>
      </w:r>
      <w:r w:rsidR="00C76B6A">
        <w:t xml:space="preserve">was </w:t>
      </w:r>
      <w:proofErr w:type="gramStart"/>
      <w:r w:rsidR="00481B19">
        <w:t>sufficient</w:t>
      </w:r>
      <w:proofErr w:type="gramEnd"/>
      <w:r w:rsidR="00481B19">
        <w:t xml:space="preserve"> equipment to meet the goals and needs of consumers. </w:t>
      </w:r>
      <w:r w:rsidR="00DB354A" w:rsidRPr="00DB354A">
        <w:t xml:space="preserve"> </w:t>
      </w:r>
    </w:p>
    <w:p w14:paraId="5CFB7EEB" w14:textId="56BAB4F9" w:rsidR="00E35F4C" w:rsidRPr="00205A0E" w:rsidRDefault="00DB354A" w:rsidP="00E35F4C">
      <w:pPr>
        <w:rPr>
          <w:rFonts w:eastAsia="Calibri"/>
          <w:lang w:eastAsia="en-US"/>
        </w:rPr>
      </w:pPr>
      <w:r>
        <w:t>The service maintain</w:t>
      </w:r>
      <w:r w:rsidR="00481B19">
        <w:t xml:space="preserve">ed </w:t>
      </w:r>
      <w:r>
        <w:t>a regular preventative maintenance schedule with weekly, monthly and quarterly checks occurring.</w:t>
      </w:r>
      <w:r w:rsidR="007667E9">
        <w:t xml:space="preserve"> </w:t>
      </w:r>
      <w:r>
        <w:t xml:space="preserve">Staff were able to describe the process for reporting maintenance issues and said requests </w:t>
      </w:r>
      <w:r w:rsidR="00C76B6A">
        <w:t>were</w:t>
      </w:r>
      <w:r>
        <w:t xml:space="preserve"> responded to promptly</w:t>
      </w:r>
      <w:r w:rsidR="00481B19">
        <w:t>.</w:t>
      </w:r>
    </w:p>
    <w:p w14:paraId="2554FDB4" w14:textId="0DA96F0D" w:rsidR="00542F6A" w:rsidRPr="00DB354A" w:rsidRDefault="00542F6A" w:rsidP="00542F6A">
      <w:pPr>
        <w:rPr>
          <w:rFonts w:eastAsia="Calibri"/>
          <w:color w:val="auto"/>
          <w:lang w:eastAsia="en-US"/>
        </w:rPr>
      </w:pPr>
      <w:r w:rsidRPr="00DB354A">
        <w:rPr>
          <w:rFonts w:eastAsiaTheme="minorHAnsi"/>
          <w:color w:val="auto"/>
        </w:rPr>
        <w:t xml:space="preserve">The Quality Standard is assessed as </w:t>
      </w:r>
      <w:r w:rsidR="00DB354A" w:rsidRPr="00DB354A">
        <w:rPr>
          <w:rFonts w:eastAsiaTheme="minorHAnsi"/>
          <w:color w:val="auto"/>
        </w:rPr>
        <w:t>c</w:t>
      </w:r>
      <w:r w:rsidRPr="00DB354A">
        <w:rPr>
          <w:rFonts w:eastAsiaTheme="minorHAnsi"/>
          <w:color w:val="auto"/>
        </w:rPr>
        <w:t xml:space="preserve">ompliant as </w:t>
      </w:r>
      <w:r w:rsidR="00DB354A" w:rsidRPr="00DB354A">
        <w:rPr>
          <w:rFonts w:eastAsiaTheme="minorHAnsi"/>
          <w:color w:val="auto"/>
        </w:rPr>
        <w:t>three</w:t>
      </w:r>
      <w:r w:rsidRPr="00DB354A">
        <w:rPr>
          <w:rFonts w:eastAsiaTheme="minorHAnsi"/>
          <w:color w:val="auto"/>
        </w:rPr>
        <w:t xml:space="preserve"> of the three specific requirements have been assessed as </w:t>
      </w:r>
      <w:r w:rsidR="00DB354A" w:rsidRPr="00DB354A">
        <w:rPr>
          <w:rFonts w:eastAsiaTheme="minorHAnsi"/>
          <w:color w:val="auto"/>
        </w:rPr>
        <w:t>com</w:t>
      </w:r>
      <w:r w:rsidRPr="00DB354A">
        <w:rPr>
          <w:rFonts w:eastAsiaTheme="minorHAnsi"/>
          <w:color w:val="auto"/>
        </w:rPr>
        <w:t>pliant.</w:t>
      </w:r>
    </w:p>
    <w:p w14:paraId="4895AD18" w14:textId="2352D85F" w:rsidR="00542F6A" w:rsidRDefault="00542F6A" w:rsidP="00542F6A">
      <w:pPr>
        <w:pStyle w:val="Heading2"/>
      </w:pPr>
      <w:r>
        <w:lastRenderedPageBreak/>
        <w:t>Assessment of Standard 5 Requirements</w:t>
      </w:r>
      <w:r>
        <w:rPr>
          <w:i/>
          <w:color w:val="0000FF"/>
          <w:sz w:val="24"/>
          <w:szCs w:val="24"/>
        </w:rPr>
        <w:t xml:space="preserve"> </w:t>
      </w:r>
    </w:p>
    <w:p w14:paraId="311E4F3B" w14:textId="77777777" w:rsidR="00542F6A" w:rsidRPr="00BE327E" w:rsidRDefault="00542F6A" w:rsidP="00542F6A">
      <w:pPr>
        <w:pStyle w:val="Heading3"/>
        <w:rPr>
          <w:color w:val="auto"/>
        </w:rPr>
      </w:pPr>
      <w:r>
        <w:t>Requirement 5(3)(a)</w:t>
      </w:r>
      <w:r>
        <w:tab/>
      </w:r>
      <w:r w:rsidRPr="00910015">
        <w:t>Compliant</w:t>
      </w:r>
    </w:p>
    <w:p w14:paraId="72D25848" w14:textId="77777777" w:rsidR="00542F6A" w:rsidRDefault="00542F6A" w:rsidP="00542F6A">
      <w:pPr>
        <w:rPr>
          <w:i/>
        </w:rPr>
      </w:pPr>
      <w:r>
        <w:rPr>
          <w:i/>
        </w:rPr>
        <w:t>The service environment is welcoming and easy to understand, and optimises each consumer’s sense of belonging, independence, interaction and function.</w:t>
      </w:r>
    </w:p>
    <w:p w14:paraId="1344C77B" w14:textId="77777777" w:rsidR="00542F6A" w:rsidRPr="00BE327E" w:rsidRDefault="00542F6A" w:rsidP="00542F6A">
      <w:pPr>
        <w:pStyle w:val="Heading3"/>
        <w:rPr>
          <w:color w:val="auto"/>
        </w:rPr>
      </w:pPr>
      <w:r>
        <w:t>Requirement 5(3)(b)</w:t>
      </w:r>
      <w:r>
        <w:tab/>
      </w:r>
      <w:r w:rsidRPr="00910015">
        <w:t>Compliant</w:t>
      </w:r>
    </w:p>
    <w:p w14:paraId="50A58044" w14:textId="77777777" w:rsidR="00542F6A" w:rsidRDefault="00542F6A" w:rsidP="00542F6A">
      <w:pPr>
        <w:rPr>
          <w:i/>
        </w:rPr>
      </w:pPr>
      <w:r>
        <w:rPr>
          <w:i/>
        </w:rPr>
        <w:t>The service environment:</w:t>
      </w:r>
    </w:p>
    <w:p w14:paraId="78368E96" w14:textId="77777777" w:rsidR="00542F6A" w:rsidRDefault="00542F6A" w:rsidP="00542F6A">
      <w:pPr>
        <w:numPr>
          <w:ilvl w:val="0"/>
          <w:numId w:val="14"/>
        </w:numPr>
        <w:tabs>
          <w:tab w:val="right" w:pos="9026"/>
        </w:tabs>
        <w:spacing w:before="0" w:after="0"/>
        <w:ind w:left="567" w:hanging="425"/>
        <w:outlineLvl w:val="4"/>
        <w:rPr>
          <w:i/>
        </w:rPr>
      </w:pPr>
      <w:r>
        <w:rPr>
          <w:i/>
        </w:rPr>
        <w:t>is safe, clean, well maintained and comfortable; and</w:t>
      </w:r>
    </w:p>
    <w:p w14:paraId="6009012F" w14:textId="77777777" w:rsidR="00542F6A" w:rsidRDefault="00542F6A" w:rsidP="00542F6A">
      <w:pPr>
        <w:numPr>
          <w:ilvl w:val="0"/>
          <w:numId w:val="14"/>
        </w:numPr>
        <w:tabs>
          <w:tab w:val="right" w:pos="9026"/>
        </w:tabs>
        <w:spacing w:before="0" w:after="0"/>
        <w:ind w:left="567" w:hanging="425"/>
        <w:outlineLvl w:val="4"/>
        <w:rPr>
          <w:i/>
        </w:rPr>
      </w:pPr>
      <w:r>
        <w:rPr>
          <w:i/>
        </w:rPr>
        <w:t>enables consumers to move freely, both indoors and outdoors.</w:t>
      </w:r>
    </w:p>
    <w:p w14:paraId="32247344" w14:textId="77777777" w:rsidR="00542F6A" w:rsidRPr="00BE327E" w:rsidRDefault="00542F6A" w:rsidP="00542F6A">
      <w:pPr>
        <w:pStyle w:val="Heading3"/>
        <w:rPr>
          <w:color w:val="auto"/>
        </w:rPr>
      </w:pPr>
      <w:r>
        <w:t>Requirement 5(3)(c)</w:t>
      </w:r>
      <w:r>
        <w:tab/>
      </w:r>
      <w:r w:rsidRPr="00910015">
        <w:t>Compliant</w:t>
      </w:r>
    </w:p>
    <w:p w14:paraId="3B66C51B" w14:textId="77777777" w:rsidR="00542F6A" w:rsidRDefault="00542F6A" w:rsidP="00542F6A">
      <w:pPr>
        <w:rPr>
          <w:i/>
        </w:rPr>
      </w:pPr>
      <w:r>
        <w:rPr>
          <w:i/>
        </w:rPr>
        <w:t>Furniture, fittings and equipment are safe, clean, well maintained and suitable for the consumer.</w:t>
      </w:r>
    </w:p>
    <w:p w14:paraId="6E4F0828" w14:textId="77777777" w:rsidR="00542F6A" w:rsidRDefault="00542F6A" w:rsidP="00542F6A"/>
    <w:p w14:paraId="68F8E9BB" w14:textId="77777777" w:rsidR="00542F6A" w:rsidRDefault="00542F6A" w:rsidP="00542F6A">
      <w:pPr>
        <w:spacing w:before="0" w:after="0"/>
        <w:sectPr w:rsidR="00542F6A">
          <w:type w:val="continuous"/>
          <w:pgSz w:w="11906" w:h="16838"/>
          <w:pgMar w:top="1701" w:right="1418" w:bottom="1418" w:left="1418" w:header="709" w:footer="397" w:gutter="0"/>
          <w:cols w:space="720"/>
        </w:sectPr>
      </w:pPr>
    </w:p>
    <w:p w14:paraId="302B86DF" w14:textId="77777777" w:rsidR="00542F6A" w:rsidRDefault="00542F6A" w:rsidP="00542F6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4624" behindDoc="1" locked="0" layoutInCell="1" allowOverlap="1" wp14:anchorId="7C5B5D5A" wp14:editId="581940BA">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10E1EDFC" w14:textId="77777777" w:rsidR="00542F6A" w:rsidRDefault="00542F6A" w:rsidP="00542F6A">
      <w:pPr>
        <w:spacing w:before="0" w:after="0"/>
        <w:rPr>
          <w:rFonts w:ascii="Arial Black" w:hAnsi="Arial Black"/>
          <w:b/>
          <w:bCs/>
          <w:iCs/>
          <w:color w:val="FFFFFF" w:themeColor="background1"/>
          <w:sz w:val="36"/>
          <w:szCs w:val="40"/>
        </w:rPr>
        <w:sectPr w:rsidR="00542F6A">
          <w:pgSz w:w="11906" w:h="16838"/>
          <w:pgMar w:top="1701" w:right="1418" w:bottom="1418" w:left="1418" w:header="709" w:footer="397" w:gutter="0"/>
          <w:cols w:space="720"/>
        </w:sectPr>
      </w:pPr>
    </w:p>
    <w:p w14:paraId="46738F46" w14:textId="77777777" w:rsidR="00542F6A" w:rsidRDefault="00542F6A" w:rsidP="00542F6A">
      <w:pPr>
        <w:pStyle w:val="Heading3"/>
        <w:shd w:val="clear" w:color="auto" w:fill="F2F2F2" w:themeFill="background1" w:themeFillShade="F2"/>
      </w:pPr>
      <w:r>
        <w:t>Consumer outcome:</w:t>
      </w:r>
    </w:p>
    <w:p w14:paraId="5A4C4925" w14:textId="77777777" w:rsidR="00542F6A" w:rsidRDefault="00542F6A" w:rsidP="00542F6A">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B9EECAE" w14:textId="77777777" w:rsidR="00542F6A" w:rsidRDefault="00542F6A" w:rsidP="00542F6A">
      <w:pPr>
        <w:pStyle w:val="Heading3"/>
        <w:shd w:val="clear" w:color="auto" w:fill="F2F2F2" w:themeFill="background1" w:themeFillShade="F2"/>
      </w:pPr>
      <w:r>
        <w:t>Organisation statement:</w:t>
      </w:r>
    </w:p>
    <w:p w14:paraId="5AEA99B0" w14:textId="77777777" w:rsidR="00542F6A" w:rsidRDefault="00542F6A" w:rsidP="00542F6A">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7516E3E7" w14:textId="77777777" w:rsidR="00542F6A" w:rsidRDefault="00542F6A" w:rsidP="00542F6A">
      <w:pPr>
        <w:pStyle w:val="Heading2"/>
      </w:pPr>
      <w:r>
        <w:t>Assessment of Standard 6</w:t>
      </w:r>
    </w:p>
    <w:p w14:paraId="23E1ABA2" w14:textId="75E1A3E5" w:rsidR="00E35F4C" w:rsidRPr="00163FEE" w:rsidRDefault="00E35F4C" w:rsidP="00E35F4C">
      <w:pPr>
        <w:rPr>
          <w:rFonts w:eastAsia="Calibri"/>
          <w:lang w:eastAsia="en-US"/>
        </w:rPr>
      </w:pPr>
      <w:r w:rsidRPr="00C01301">
        <w:rPr>
          <w:rFonts w:eastAsia="Calibri"/>
          <w:color w:val="000000" w:themeColor="text1"/>
          <w:lang w:eastAsia="en-US"/>
        </w:rPr>
        <w:t xml:space="preserve">Overall sampled consumers considered that they </w:t>
      </w:r>
      <w:r w:rsidR="003445E5">
        <w:rPr>
          <w:rFonts w:eastAsia="Calibri"/>
          <w:lang w:eastAsia="en-US"/>
        </w:rPr>
        <w:t xml:space="preserve">were </w:t>
      </w:r>
      <w:r w:rsidRPr="00163FEE">
        <w:rPr>
          <w:rFonts w:eastAsia="Calibri"/>
          <w:lang w:eastAsia="en-US"/>
        </w:rPr>
        <w:t xml:space="preserve">encouraged and supported to give feedback and make complaints, and that appropriate action </w:t>
      </w:r>
      <w:r w:rsidR="00C76B6A">
        <w:rPr>
          <w:rFonts w:eastAsia="Calibri"/>
          <w:lang w:eastAsia="en-US"/>
        </w:rPr>
        <w:t>was</w:t>
      </w:r>
      <w:r w:rsidRPr="00163FEE">
        <w:rPr>
          <w:rFonts w:eastAsia="Calibri"/>
          <w:lang w:eastAsia="en-US"/>
        </w:rPr>
        <w:t xml:space="preserve"> taken. </w:t>
      </w:r>
    </w:p>
    <w:p w14:paraId="0AA9DEBB" w14:textId="77777777" w:rsidR="003445E5" w:rsidRDefault="00E35F4C" w:rsidP="006A2E45">
      <w:pPr>
        <w:pStyle w:val="ListParagraph"/>
        <w:numPr>
          <w:ilvl w:val="0"/>
          <w:numId w:val="27"/>
        </w:numPr>
        <w:ind w:left="714" w:hanging="357"/>
        <w:contextualSpacing w:val="0"/>
        <w:rPr>
          <w:rFonts w:eastAsia="Calibri"/>
          <w:color w:val="auto"/>
          <w:lang w:eastAsia="en-US"/>
        </w:rPr>
      </w:pPr>
      <w:r w:rsidRPr="003445E5">
        <w:rPr>
          <w:rFonts w:eastAsia="Calibri"/>
          <w:color w:val="auto"/>
          <w:lang w:eastAsia="en-US"/>
        </w:rPr>
        <w:t>Consumers sampled understood how to provide feedback and make a complaint and felt comfortable and safe in doing so</w:t>
      </w:r>
      <w:r w:rsidR="003445E5" w:rsidRPr="003445E5">
        <w:rPr>
          <w:rFonts w:eastAsia="Calibri"/>
          <w:color w:val="auto"/>
          <w:lang w:eastAsia="en-US"/>
        </w:rPr>
        <w:t>.</w:t>
      </w:r>
    </w:p>
    <w:p w14:paraId="5487D55B" w14:textId="48F08A5F" w:rsidR="00E35F4C" w:rsidRPr="003445E5" w:rsidRDefault="00E35F4C" w:rsidP="006A2E45">
      <w:pPr>
        <w:pStyle w:val="ListParagraph"/>
        <w:numPr>
          <w:ilvl w:val="0"/>
          <w:numId w:val="27"/>
        </w:numPr>
        <w:ind w:left="714" w:hanging="357"/>
        <w:contextualSpacing w:val="0"/>
        <w:rPr>
          <w:rFonts w:eastAsia="Calibri"/>
          <w:color w:val="auto"/>
          <w:lang w:eastAsia="en-US"/>
        </w:rPr>
      </w:pPr>
      <w:r w:rsidRPr="003445E5">
        <w:rPr>
          <w:rFonts w:eastAsia="Calibri"/>
          <w:color w:val="auto"/>
          <w:lang w:eastAsia="en-US"/>
        </w:rPr>
        <w:t>Consumers ha</w:t>
      </w:r>
      <w:r w:rsidR="003445E5">
        <w:rPr>
          <w:rFonts w:eastAsia="Calibri"/>
          <w:color w:val="auto"/>
          <w:lang w:eastAsia="en-US"/>
        </w:rPr>
        <w:t>d</w:t>
      </w:r>
      <w:r w:rsidRPr="003445E5">
        <w:rPr>
          <w:rFonts w:eastAsia="Calibri"/>
          <w:color w:val="auto"/>
          <w:lang w:eastAsia="en-US"/>
        </w:rPr>
        <w:t xml:space="preserve"> been made aware of external complaints handling options</w:t>
      </w:r>
      <w:r w:rsidR="003445E5">
        <w:rPr>
          <w:rFonts w:eastAsia="Calibri"/>
          <w:color w:val="auto"/>
          <w:lang w:eastAsia="en-US"/>
        </w:rPr>
        <w:t xml:space="preserve"> that were available</w:t>
      </w:r>
      <w:r w:rsidRPr="003445E5">
        <w:rPr>
          <w:rFonts w:eastAsia="Calibri"/>
          <w:color w:val="auto"/>
          <w:lang w:eastAsia="en-US"/>
        </w:rPr>
        <w:t>.</w:t>
      </w:r>
    </w:p>
    <w:p w14:paraId="7BF71DF9" w14:textId="07C3B382" w:rsidR="003157B0" w:rsidRDefault="00E35F4C" w:rsidP="00E35F4C">
      <w:pPr>
        <w:rPr>
          <w:rFonts w:eastAsia="Calibri"/>
          <w:color w:val="auto"/>
          <w:lang w:eastAsia="en-US"/>
        </w:rPr>
      </w:pPr>
      <w:r w:rsidRPr="00573588">
        <w:rPr>
          <w:rFonts w:eastAsia="Calibri"/>
          <w:color w:val="auto"/>
          <w:lang w:eastAsia="en-US"/>
        </w:rPr>
        <w:t>The service demonstrate</w:t>
      </w:r>
      <w:r w:rsidR="00573588" w:rsidRPr="00573588">
        <w:rPr>
          <w:rFonts w:eastAsia="Calibri"/>
          <w:color w:val="auto"/>
          <w:lang w:eastAsia="en-US"/>
        </w:rPr>
        <w:t>d</w:t>
      </w:r>
      <w:r w:rsidRPr="00573588">
        <w:rPr>
          <w:rFonts w:eastAsia="Calibri"/>
          <w:color w:val="auto"/>
          <w:lang w:eastAsia="en-US"/>
        </w:rPr>
        <w:t xml:space="preserve"> </w:t>
      </w:r>
      <w:r w:rsidR="00573588">
        <w:rPr>
          <w:rFonts w:eastAsia="Calibri"/>
          <w:color w:val="auto"/>
          <w:lang w:eastAsia="en-US"/>
        </w:rPr>
        <w:t>they</w:t>
      </w:r>
      <w:r w:rsidRPr="00573588">
        <w:rPr>
          <w:rFonts w:eastAsia="Calibri"/>
          <w:color w:val="auto"/>
          <w:lang w:eastAsia="en-US"/>
        </w:rPr>
        <w:t xml:space="preserve"> encourage</w:t>
      </w:r>
      <w:r w:rsidR="00573588" w:rsidRPr="00573588">
        <w:rPr>
          <w:rFonts w:eastAsia="Calibri"/>
          <w:color w:val="auto"/>
          <w:lang w:eastAsia="en-US"/>
        </w:rPr>
        <w:t>d</w:t>
      </w:r>
      <w:r w:rsidRPr="00573588">
        <w:rPr>
          <w:rFonts w:eastAsia="Calibri"/>
          <w:color w:val="auto"/>
          <w:lang w:eastAsia="en-US"/>
        </w:rPr>
        <w:t xml:space="preserve"> and support</w:t>
      </w:r>
      <w:r w:rsidR="00573588" w:rsidRPr="00573588">
        <w:rPr>
          <w:rFonts w:eastAsia="Calibri"/>
          <w:color w:val="auto"/>
          <w:lang w:eastAsia="en-US"/>
        </w:rPr>
        <w:t>ed</w:t>
      </w:r>
      <w:r w:rsidRPr="00573588">
        <w:rPr>
          <w:rFonts w:eastAsia="Calibri"/>
          <w:color w:val="auto"/>
          <w:lang w:eastAsia="en-US"/>
        </w:rPr>
        <w:t xml:space="preserve"> consumers to provide feedback or </w:t>
      </w:r>
      <w:r w:rsidR="003445E5" w:rsidRPr="00573588">
        <w:rPr>
          <w:rFonts w:eastAsia="Calibri"/>
          <w:color w:val="auto"/>
          <w:lang w:eastAsia="en-US"/>
        </w:rPr>
        <w:t xml:space="preserve">raise </w:t>
      </w:r>
      <w:r w:rsidR="00573588">
        <w:rPr>
          <w:rFonts w:eastAsia="Calibri"/>
          <w:color w:val="auto"/>
          <w:lang w:eastAsia="en-US"/>
        </w:rPr>
        <w:t>issue</w:t>
      </w:r>
      <w:r w:rsidR="003157B0">
        <w:rPr>
          <w:rFonts w:eastAsia="Calibri"/>
          <w:color w:val="auto"/>
          <w:lang w:eastAsia="en-US"/>
        </w:rPr>
        <w:t>s</w:t>
      </w:r>
      <w:r w:rsidR="00573588">
        <w:rPr>
          <w:rFonts w:eastAsia="Calibri"/>
          <w:color w:val="auto"/>
          <w:lang w:eastAsia="en-US"/>
        </w:rPr>
        <w:t xml:space="preserve"> of </w:t>
      </w:r>
      <w:r w:rsidR="003445E5" w:rsidRPr="00573588">
        <w:rPr>
          <w:rFonts w:eastAsia="Calibri"/>
          <w:color w:val="auto"/>
          <w:lang w:eastAsia="en-US"/>
        </w:rPr>
        <w:t>concern</w:t>
      </w:r>
      <w:r w:rsidRPr="00573588">
        <w:rPr>
          <w:rFonts w:eastAsia="Calibri"/>
          <w:color w:val="auto"/>
          <w:lang w:eastAsia="en-US"/>
        </w:rPr>
        <w:t xml:space="preserve"> about the care and services they receive</w:t>
      </w:r>
      <w:r w:rsidR="00573588" w:rsidRPr="00573588">
        <w:rPr>
          <w:rFonts w:eastAsia="Calibri"/>
          <w:color w:val="auto"/>
          <w:lang w:eastAsia="en-US"/>
        </w:rPr>
        <w:t>d</w:t>
      </w:r>
      <w:r w:rsidRPr="00573588">
        <w:rPr>
          <w:rFonts w:eastAsia="Calibri"/>
          <w:color w:val="auto"/>
          <w:lang w:eastAsia="en-US"/>
        </w:rPr>
        <w:t xml:space="preserve">. </w:t>
      </w:r>
      <w:r w:rsidR="00573588" w:rsidRPr="00573588">
        <w:rPr>
          <w:rFonts w:eastAsia="Calibri"/>
          <w:color w:val="auto"/>
          <w:lang w:eastAsia="en-US"/>
        </w:rPr>
        <w:t xml:space="preserve">Staff described the various avenues available should </w:t>
      </w:r>
      <w:r w:rsidR="003157B0">
        <w:rPr>
          <w:rFonts w:eastAsia="Calibri"/>
          <w:color w:val="auto"/>
          <w:lang w:eastAsia="en-US"/>
        </w:rPr>
        <w:t xml:space="preserve">consumers </w:t>
      </w:r>
      <w:r w:rsidR="00573588" w:rsidRPr="00573588">
        <w:rPr>
          <w:rFonts w:eastAsia="Calibri"/>
          <w:color w:val="auto"/>
          <w:lang w:eastAsia="en-US"/>
        </w:rPr>
        <w:t>wish to provide feedback or raise a complaint</w:t>
      </w:r>
      <w:r w:rsidR="003157B0">
        <w:rPr>
          <w:rFonts w:eastAsia="Calibri"/>
          <w:color w:val="auto"/>
          <w:lang w:eastAsia="en-US"/>
        </w:rPr>
        <w:t>;</w:t>
      </w:r>
      <w:r w:rsidR="00573588" w:rsidRPr="00573588">
        <w:rPr>
          <w:rFonts w:eastAsia="Calibri"/>
          <w:color w:val="auto"/>
          <w:lang w:eastAsia="en-US"/>
        </w:rPr>
        <w:t xml:space="preserve"> by completing feedback forms, </w:t>
      </w:r>
      <w:r w:rsidR="00573588">
        <w:rPr>
          <w:rFonts w:eastAsia="Calibri"/>
          <w:color w:val="auto"/>
          <w:lang w:eastAsia="en-US"/>
        </w:rPr>
        <w:t xml:space="preserve">at </w:t>
      </w:r>
      <w:r w:rsidR="00573588" w:rsidRPr="00573588">
        <w:rPr>
          <w:rFonts w:eastAsia="Calibri"/>
          <w:color w:val="auto"/>
          <w:lang w:eastAsia="en-US"/>
        </w:rPr>
        <w:t>consumer meetings</w:t>
      </w:r>
      <w:r w:rsidR="00573588">
        <w:rPr>
          <w:rFonts w:eastAsia="Calibri"/>
          <w:color w:val="auto"/>
          <w:lang w:eastAsia="en-US"/>
        </w:rPr>
        <w:t xml:space="preserve"> where it </w:t>
      </w:r>
      <w:r w:rsidR="00C76B6A">
        <w:rPr>
          <w:rFonts w:eastAsia="Calibri"/>
          <w:color w:val="auto"/>
          <w:lang w:eastAsia="en-US"/>
        </w:rPr>
        <w:t xml:space="preserve">was </w:t>
      </w:r>
      <w:r w:rsidR="00573588">
        <w:rPr>
          <w:rFonts w:eastAsia="Calibri"/>
          <w:color w:val="auto"/>
          <w:lang w:eastAsia="en-US"/>
        </w:rPr>
        <w:t>a standard agenda item</w:t>
      </w:r>
      <w:r w:rsidR="00573588" w:rsidRPr="00573588">
        <w:rPr>
          <w:rFonts w:eastAsia="Calibri"/>
          <w:color w:val="auto"/>
          <w:lang w:eastAsia="en-US"/>
        </w:rPr>
        <w:t xml:space="preserve">, </w:t>
      </w:r>
      <w:r w:rsidR="00573588">
        <w:rPr>
          <w:rFonts w:eastAsia="Calibri"/>
          <w:color w:val="auto"/>
          <w:lang w:eastAsia="en-US"/>
        </w:rPr>
        <w:t xml:space="preserve">via </w:t>
      </w:r>
      <w:r w:rsidR="00573588" w:rsidRPr="00573588">
        <w:rPr>
          <w:rFonts w:eastAsia="Calibri"/>
          <w:color w:val="auto"/>
          <w:lang w:eastAsia="en-US"/>
        </w:rPr>
        <w:t>surveys or through direct verbal feedback to staff.</w:t>
      </w:r>
    </w:p>
    <w:p w14:paraId="738DD8B1" w14:textId="4D140D6E" w:rsidR="00E35F4C" w:rsidRDefault="003157B0" w:rsidP="00E35F4C">
      <w:pPr>
        <w:rPr>
          <w:rFonts w:eastAsia="Calibri"/>
          <w:color w:val="auto"/>
          <w:lang w:eastAsia="en-US"/>
        </w:rPr>
      </w:pPr>
      <w:r w:rsidRPr="003157B0">
        <w:rPr>
          <w:color w:val="auto"/>
        </w:rPr>
        <w:t xml:space="preserve">Information regarding advocacy services and other supports available including external complaint resolution options </w:t>
      </w:r>
      <w:r>
        <w:rPr>
          <w:color w:val="auto"/>
        </w:rPr>
        <w:t>was</w:t>
      </w:r>
      <w:r w:rsidRPr="003157B0">
        <w:rPr>
          <w:color w:val="auto"/>
        </w:rPr>
        <w:t xml:space="preserve"> also provided</w:t>
      </w:r>
      <w:r>
        <w:rPr>
          <w:color w:val="auto"/>
        </w:rPr>
        <w:t xml:space="preserve"> to consumers</w:t>
      </w:r>
      <w:r w:rsidRPr="003157B0">
        <w:rPr>
          <w:color w:val="auto"/>
        </w:rPr>
        <w:t>.</w:t>
      </w:r>
      <w:r>
        <w:rPr>
          <w:color w:val="auto"/>
        </w:rPr>
        <w:t xml:space="preserve"> </w:t>
      </w:r>
      <w:r w:rsidR="00E35F4C" w:rsidRPr="00B917BE">
        <w:rPr>
          <w:rFonts w:eastAsia="Calibri"/>
          <w:color w:val="auto"/>
          <w:lang w:eastAsia="en-US"/>
        </w:rPr>
        <w:t>The service demonstrate</w:t>
      </w:r>
      <w:r w:rsidR="00573588">
        <w:rPr>
          <w:rFonts w:eastAsia="Calibri"/>
          <w:color w:val="auto"/>
          <w:lang w:eastAsia="en-US"/>
        </w:rPr>
        <w:t>d</w:t>
      </w:r>
      <w:r w:rsidR="00E35F4C" w:rsidRPr="00B917BE">
        <w:rPr>
          <w:rFonts w:eastAsia="Calibri"/>
          <w:color w:val="auto"/>
          <w:lang w:eastAsia="en-US"/>
        </w:rPr>
        <w:t xml:space="preserve"> </w:t>
      </w:r>
      <w:r>
        <w:rPr>
          <w:rFonts w:eastAsia="Calibri"/>
          <w:color w:val="auto"/>
          <w:lang w:eastAsia="en-US"/>
        </w:rPr>
        <w:t>they</w:t>
      </w:r>
      <w:r w:rsidR="00E35F4C" w:rsidRPr="00B917BE">
        <w:rPr>
          <w:rFonts w:eastAsia="Calibri"/>
          <w:color w:val="auto"/>
          <w:lang w:eastAsia="en-US"/>
        </w:rPr>
        <w:t xml:space="preserve"> use</w:t>
      </w:r>
      <w:r w:rsidR="00573588">
        <w:rPr>
          <w:rFonts w:eastAsia="Calibri"/>
          <w:color w:val="auto"/>
          <w:lang w:eastAsia="en-US"/>
        </w:rPr>
        <w:t>d</w:t>
      </w:r>
      <w:r w:rsidR="00E35F4C" w:rsidRPr="00B917BE">
        <w:rPr>
          <w:rFonts w:eastAsia="Calibri"/>
          <w:color w:val="auto"/>
          <w:lang w:eastAsia="en-US"/>
        </w:rPr>
        <w:t xml:space="preserve"> an open disclosure approach when </w:t>
      </w:r>
      <w:r w:rsidR="00E35F4C">
        <w:rPr>
          <w:rFonts w:eastAsia="Calibri"/>
          <w:color w:val="auto"/>
          <w:lang w:eastAsia="en-US"/>
        </w:rPr>
        <w:t>required</w:t>
      </w:r>
      <w:r w:rsidR="00E35F4C" w:rsidRPr="00B917BE">
        <w:rPr>
          <w:rFonts w:eastAsia="Calibri"/>
          <w:color w:val="auto"/>
          <w:lang w:eastAsia="en-US"/>
        </w:rPr>
        <w:t xml:space="preserve">. </w:t>
      </w:r>
    </w:p>
    <w:p w14:paraId="0E5AB2BC" w14:textId="593EA6A6" w:rsidR="00573588" w:rsidRPr="003157B0" w:rsidRDefault="00573588" w:rsidP="003157B0">
      <w:pPr>
        <w:spacing w:before="0" w:after="0"/>
        <w:rPr>
          <w:iCs/>
        </w:rPr>
      </w:pPr>
      <w:r w:rsidRPr="00035ED8">
        <w:rPr>
          <w:rFonts w:eastAsia="Calibri"/>
          <w:iCs/>
          <w:color w:val="auto"/>
          <w:lang w:eastAsia="en-US"/>
        </w:rPr>
        <w:t xml:space="preserve">The services </w:t>
      </w:r>
      <w:r w:rsidR="003157B0">
        <w:rPr>
          <w:rFonts w:eastAsia="Calibri"/>
          <w:iCs/>
          <w:color w:val="auto"/>
          <w:lang w:eastAsia="en-US"/>
        </w:rPr>
        <w:t xml:space="preserve">plan for continuous </w:t>
      </w:r>
      <w:r w:rsidR="00C76B6A">
        <w:rPr>
          <w:rFonts w:eastAsia="Calibri"/>
          <w:iCs/>
          <w:color w:val="auto"/>
          <w:lang w:eastAsia="en-US"/>
        </w:rPr>
        <w:t xml:space="preserve">improvement </w:t>
      </w:r>
      <w:r w:rsidR="003157B0">
        <w:rPr>
          <w:rFonts w:eastAsia="Calibri"/>
          <w:iCs/>
          <w:color w:val="auto"/>
          <w:lang w:eastAsia="en-US"/>
        </w:rPr>
        <w:t xml:space="preserve">was </w:t>
      </w:r>
      <w:r w:rsidRPr="00035ED8">
        <w:rPr>
          <w:rFonts w:eastAsia="Calibri"/>
          <w:color w:val="auto"/>
          <w:lang w:eastAsia="en-US"/>
        </w:rPr>
        <w:t xml:space="preserve">reflective of the feedback </w:t>
      </w:r>
      <w:r w:rsidR="003157B0">
        <w:rPr>
          <w:rFonts w:eastAsia="Calibri"/>
          <w:color w:val="auto"/>
          <w:lang w:eastAsia="en-US"/>
        </w:rPr>
        <w:t>received</w:t>
      </w:r>
      <w:r w:rsidRPr="00035ED8">
        <w:rPr>
          <w:rFonts w:eastAsia="Calibri"/>
          <w:color w:val="auto"/>
          <w:lang w:eastAsia="en-US"/>
        </w:rPr>
        <w:t>.</w:t>
      </w:r>
      <w:r w:rsidR="003157B0">
        <w:rPr>
          <w:rFonts w:eastAsia="Calibri"/>
          <w:color w:val="auto"/>
          <w:lang w:eastAsia="en-US"/>
        </w:rPr>
        <w:t xml:space="preserve"> </w:t>
      </w:r>
      <w:r w:rsidRPr="00FB51E9">
        <w:rPr>
          <w:rFonts w:eastAsia="Calibri"/>
          <w:iCs/>
          <w:color w:val="auto"/>
          <w:lang w:eastAsia="en-US"/>
        </w:rPr>
        <w:t xml:space="preserve">Complaints </w:t>
      </w:r>
      <w:r w:rsidR="003157B0">
        <w:rPr>
          <w:rFonts w:eastAsia="Calibri"/>
          <w:iCs/>
          <w:color w:val="auto"/>
          <w:lang w:eastAsia="en-US"/>
        </w:rPr>
        <w:t xml:space="preserve">were </w:t>
      </w:r>
      <w:r w:rsidRPr="00FB51E9">
        <w:rPr>
          <w:rFonts w:eastAsia="Calibri"/>
          <w:iCs/>
          <w:color w:val="auto"/>
          <w:lang w:eastAsia="en-US"/>
        </w:rPr>
        <w:t>reviewed, tracked and trended via the services electronic complaints management system</w:t>
      </w:r>
      <w:r w:rsidR="003157B0">
        <w:rPr>
          <w:rFonts w:eastAsia="Calibri"/>
          <w:iCs/>
          <w:color w:val="auto"/>
          <w:lang w:eastAsia="en-US"/>
        </w:rPr>
        <w:t xml:space="preserve">, which </w:t>
      </w:r>
      <w:r w:rsidRPr="00FB51E9">
        <w:rPr>
          <w:rFonts w:eastAsia="Calibri"/>
          <w:iCs/>
          <w:color w:val="auto"/>
          <w:lang w:eastAsia="en-US"/>
        </w:rPr>
        <w:t>ensure</w:t>
      </w:r>
      <w:r w:rsidR="003157B0">
        <w:rPr>
          <w:rFonts w:eastAsia="Calibri"/>
          <w:iCs/>
          <w:color w:val="auto"/>
          <w:lang w:eastAsia="en-US"/>
        </w:rPr>
        <w:t>d</w:t>
      </w:r>
      <w:r w:rsidRPr="00FB51E9">
        <w:rPr>
          <w:rFonts w:eastAsia="Calibri"/>
          <w:iCs/>
          <w:color w:val="auto"/>
          <w:lang w:eastAsia="en-US"/>
        </w:rPr>
        <w:t xml:space="preserve"> trends </w:t>
      </w:r>
      <w:r w:rsidR="003157B0">
        <w:rPr>
          <w:rFonts w:eastAsia="Calibri"/>
          <w:iCs/>
          <w:color w:val="auto"/>
          <w:lang w:eastAsia="en-US"/>
        </w:rPr>
        <w:t xml:space="preserve">were </w:t>
      </w:r>
      <w:r w:rsidRPr="00FB51E9">
        <w:rPr>
          <w:rFonts w:eastAsia="Calibri"/>
          <w:iCs/>
          <w:color w:val="auto"/>
          <w:lang w:eastAsia="en-US"/>
        </w:rPr>
        <w:t xml:space="preserve">identified and reported monthly to organisational committees, including the Quality and Compliance Team, </w:t>
      </w:r>
      <w:r w:rsidRPr="00FB51E9">
        <w:rPr>
          <w:rFonts w:eastAsia="Calibri"/>
          <w:iCs/>
          <w:color w:val="auto"/>
          <w:lang w:eastAsia="en-US"/>
        </w:rPr>
        <w:lastRenderedPageBreak/>
        <w:t xml:space="preserve">who </w:t>
      </w:r>
      <w:r w:rsidR="003157B0">
        <w:rPr>
          <w:rFonts w:eastAsia="Calibri"/>
          <w:iCs/>
          <w:color w:val="auto"/>
          <w:lang w:eastAsia="en-US"/>
        </w:rPr>
        <w:t xml:space="preserve">had </w:t>
      </w:r>
      <w:r w:rsidRPr="00FB51E9">
        <w:rPr>
          <w:rFonts w:eastAsia="Calibri"/>
          <w:iCs/>
          <w:color w:val="auto"/>
          <w:lang w:eastAsia="en-US"/>
        </w:rPr>
        <w:t xml:space="preserve">responsibility for any complaints received from external organisations or complaints deemed as high risk. </w:t>
      </w:r>
    </w:p>
    <w:p w14:paraId="3E6F774A" w14:textId="2CC8353F" w:rsidR="00542F6A" w:rsidRPr="00573588" w:rsidRDefault="00542F6A" w:rsidP="00542F6A">
      <w:pPr>
        <w:rPr>
          <w:rFonts w:eastAsia="Calibri"/>
          <w:i/>
          <w:iCs/>
          <w:color w:val="auto"/>
          <w:lang w:eastAsia="en-US"/>
        </w:rPr>
      </w:pPr>
      <w:r w:rsidRPr="00573588">
        <w:rPr>
          <w:rFonts w:eastAsiaTheme="minorHAnsi"/>
          <w:color w:val="auto"/>
        </w:rPr>
        <w:t>The Quality Standard is assessed as</w:t>
      </w:r>
      <w:r w:rsidR="00573588" w:rsidRPr="00573588">
        <w:rPr>
          <w:rFonts w:eastAsiaTheme="minorHAnsi"/>
          <w:color w:val="auto"/>
        </w:rPr>
        <w:t xml:space="preserve"> c</w:t>
      </w:r>
      <w:r w:rsidRPr="00573588">
        <w:rPr>
          <w:rFonts w:eastAsiaTheme="minorHAnsi"/>
          <w:color w:val="auto"/>
        </w:rPr>
        <w:t>ompliant</w:t>
      </w:r>
      <w:r w:rsidR="00573588" w:rsidRPr="00573588">
        <w:rPr>
          <w:rFonts w:eastAsiaTheme="minorHAnsi"/>
          <w:color w:val="auto"/>
        </w:rPr>
        <w:t xml:space="preserve"> a</w:t>
      </w:r>
      <w:r w:rsidRPr="00573588">
        <w:rPr>
          <w:rFonts w:eastAsiaTheme="minorHAnsi"/>
          <w:color w:val="auto"/>
        </w:rPr>
        <w:t xml:space="preserve">s </w:t>
      </w:r>
      <w:r w:rsidR="00573588" w:rsidRPr="00573588">
        <w:rPr>
          <w:rFonts w:eastAsiaTheme="minorHAnsi"/>
          <w:color w:val="auto"/>
        </w:rPr>
        <w:t>four</w:t>
      </w:r>
      <w:r w:rsidRPr="00573588">
        <w:rPr>
          <w:rFonts w:eastAsiaTheme="minorHAnsi"/>
          <w:color w:val="auto"/>
        </w:rPr>
        <w:t xml:space="preserve"> of the four specific requirements have been assessed as </w:t>
      </w:r>
      <w:r w:rsidR="00573588" w:rsidRPr="00573588">
        <w:rPr>
          <w:rFonts w:eastAsiaTheme="minorHAnsi"/>
          <w:color w:val="auto"/>
        </w:rPr>
        <w:t>c</w:t>
      </w:r>
      <w:r w:rsidRPr="00573588">
        <w:rPr>
          <w:rFonts w:eastAsiaTheme="minorHAnsi"/>
          <w:color w:val="auto"/>
        </w:rPr>
        <w:t>ompliant</w:t>
      </w:r>
      <w:r w:rsidR="00573588" w:rsidRPr="00573588">
        <w:rPr>
          <w:rFonts w:eastAsiaTheme="minorHAnsi"/>
          <w:color w:val="auto"/>
        </w:rPr>
        <w:t>.</w:t>
      </w:r>
    </w:p>
    <w:p w14:paraId="554016AA" w14:textId="3C437613" w:rsidR="00542F6A" w:rsidRDefault="00542F6A" w:rsidP="00542F6A">
      <w:pPr>
        <w:pStyle w:val="Heading2"/>
      </w:pPr>
      <w:r>
        <w:t>Assessment of Standard 6 Requirements</w:t>
      </w:r>
      <w:r>
        <w:rPr>
          <w:i/>
          <w:color w:val="0000FF"/>
          <w:sz w:val="24"/>
          <w:szCs w:val="24"/>
        </w:rPr>
        <w:t xml:space="preserve"> </w:t>
      </w:r>
    </w:p>
    <w:p w14:paraId="16B26E39" w14:textId="77777777" w:rsidR="00542F6A" w:rsidRPr="00BE327E" w:rsidRDefault="00542F6A" w:rsidP="00542F6A">
      <w:pPr>
        <w:pStyle w:val="Heading3"/>
        <w:rPr>
          <w:color w:val="auto"/>
        </w:rPr>
      </w:pPr>
      <w:r>
        <w:t>Requirement 6(3)(a)</w:t>
      </w:r>
      <w:r>
        <w:tab/>
      </w:r>
      <w:r w:rsidRPr="00910015">
        <w:t>Compliant</w:t>
      </w:r>
    </w:p>
    <w:p w14:paraId="563B3ADA" w14:textId="77777777" w:rsidR="00542F6A" w:rsidRDefault="00542F6A" w:rsidP="00542F6A">
      <w:pPr>
        <w:rPr>
          <w:i/>
        </w:rPr>
      </w:pPr>
      <w:r>
        <w:rPr>
          <w:i/>
        </w:rPr>
        <w:t>Consumers, their family, friends, carers and others are encouraged and supported to provide feedback and make complaints.</w:t>
      </w:r>
    </w:p>
    <w:p w14:paraId="7063090B" w14:textId="77777777" w:rsidR="00542F6A" w:rsidRPr="00BE327E" w:rsidRDefault="00542F6A" w:rsidP="00542F6A">
      <w:pPr>
        <w:pStyle w:val="Heading3"/>
        <w:rPr>
          <w:color w:val="auto"/>
        </w:rPr>
      </w:pPr>
      <w:r>
        <w:t>Requirement 6(3)(b)</w:t>
      </w:r>
      <w:r>
        <w:tab/>
      </w:r>
      <w:r w:rsidRPr="00910015">
        <w:t>Compliant</w:t>
      </w:r>
    </w:p>
    <w:p w14:paraId="225EDA91" w14:textId="77777777" w:rsidR="00542F6A" w:rsidRDefault="00542F6A" w:rsidP="00542F6A">
      <w:pPr>
        <w:rPr>
          <w:i/>
        </w:rPr>
      </w:pPr>
      <w:r>
        <w:rPr>
          <w:i/>
        </w:rPr>
        <w:t>Consumers are made aware of and have access to advocates, language services and other methods for raising and resolving complaints.</w:t>
      </w:r>
    </w:p>
    <w:p w14:paraId="3EFFEB10" w14:textId="77777777" w:rsidR="00542F6A" w:rsidRPr="00BE327E" w:rsidRDefault="00542F6A" w:rsidP="00542F6A">
      <w:pPr>
        <w:pStyle w:val="Heading3"/>
        <w:rPr>
          <w:color w:val="auto"/>
        </w:rPr>
      </w:pPr>
      <w:r>
        <w:t>Requirement 6(3)(c)</w:t>
      </w:r>
      <w:r>
        <w:tab/>
      </w:r>
      <w:r w:rsidRPr="00910015">
        <w:t>Compliant</w:t>
      </w:r>
    </w:p>
    <w:p w14:paraId="7AE98878" w14:textId="77777777" w:rsidR="00542F6A" w:rsidRDefault="00542F6A" w:rsidP="00542F6A">
      <w:pPr>
        <w:rPr>
          <w:i/>
        </w:rPr>
      </w:pPr>
      <w:r>
        <w:rPr>
          <w:i/>
        </w:rPr>
        <w:t>Appropriate action is taken in response to complaints and an open disclosure process is used when things go wrong.</w:t>
      </w:r>
    </w:p>
    <w:p w14:paraId="7191F981" w14:textId="77777777" w:rsidR="00542F6A" w:rsidRPr="00BE327E" w:rsidRDefault="00542F6A" w:rsidP="00542F6A">
      <w:pPr>
        <w:pStyle w:val="Heading3"/>
        <w:rPr>
          <w:color w:val="auto"/>
        </w:rPr>
      </w:pPr>
      <w:r>
        <w:t>Requirement 6(3)(d)</w:t>
      </w:r>
      <w:r>
        <w:tab/>
      </w:r>
      <w:r w:rsidRPr="00910015">
        <w:t>Compliant</w:t>
      </w:r>
    </w:p>
    <w:p w14:paraId="081DD0AA" w14:textId="77777777" w:rsidR="00542F6A" w:rsidRDefault="00542F6A" w:rsidP="00542F6A">
      <w:pPr>
        <w:rPr>
          <w:i/>
        </w:rPr>
      </w:pPr>
      <w:r>
        <w:rPr>
          <w:i/>
        </w:rPr>
        <w:t>Feedback and complaints are reviewed and used to improve the quality of care and services.</w:t>
      </w:r>
    </w:p>
    <w:p w14:paraId="334D0779" w14:textId="77777777" w:rsidR="00542F6A" w:rsidRDefault="00542F6A" w:rsidP="00542F6A"/>
    <w:p w14:paraId="2D2471D1" w14:textId="77777777" w:rsidR="00542F6A" w:rsidRDefault="00542F6A" w:rsidP="00542F6A">
      <w:pPr>
        <w:spacing w:before="0" w:after="0"/>
        <w:sectPr w:rsidR="00542F6A">
          <w:type w:val="continuous"/>
          <w:pgSz w:w="11906" w:h="16838"/>
          <w:pgMar w:top="1701" w:right="1418" w:bottom="1418" w:left="1418" w:header="709" w:footer="397" w:gutter="0"/>
          <w:cols w:space="720"/>
        </w:sectPr>
      </w:pPr>
    </w:p>
    <w:p w14:paraId="6A2F35FD" w14:textId="77777777" w:rsidR="00542F6A" w:rsidRDefault="00542F6A" w:rsidP="00542F6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5648" behindDoc="1" locked="0" layoutInCell="1" allowOverlap="1" wp14:anchorId="5BD5034C" wp14:editId="15EC71C0">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30372DA9" w14:textId="77777777" w:rsidR="00542F6A" w:rsidRDefault="00542F6A" w:rsidP="00542F6A">
      <w:pPr>
        <w:spacing w:before="0" w:after="0"/>
        <w:rPr>
          <w:rFonts w:ascii="Arial Black" w:hAnsi="Arial Black"/>
          <w:b/>
          <w:bCs/>
          <w:iCs/>
          <w:color w:val="FFFFFF" w:themeColor="background1"/>
          <w:sz w:val="36"/>
          <w:szCs w:val="40"/>
        </w:rPr>
        <w:sectPr w:rsidR="00542F6A">
          <w:pgSz w:w="11906" w:h="16838"/>
          <w:pgMar w:top="1701" w:right="1418" w:bottom="1418" w:left="1418" w:header="709" w:footer="397" w:gutter="0"/>
          <w:cols w:space="720"/>
        </w:sectPr>
      </w:pPr>
    </w:p>
    <w:p w14:paraId="4FDF84CF" w14:textId="77777777" w:rsidR="00542F6A" w:rsidRDefault="00542F6A" w:rsidP="00542F6A">
      <w:pPr>
        <w:pStyle w:val="Heading3"/>
        <w:shd w:val="clear" w:color="auto" w:fill="F2F2F2" w:themeFill="background1" w:themeFillShade="F2"/>
      </w:pPr>
      <w:r>
        <w:t>Consumer outcome:</w:t>
      </w:r>
    </w:p>
    <w:p w14:paraId="4CF6DFED" w14:textId="77777777" w:rsidR="00542F6A" w:rsidRDefault="00542F6A" w:rsidP="00542F6A">
      <w:pPr>
        <w:numPr>
          <w:ilvl w:val="0"/>
          <w:numId w:val="16"/>
        </w:numPr>
        <w:shd w:val="clear" w:color="auto" w:fill="F2F2F2" w:themeFill="background1" w:themeFillShade="F2"/>
      </w:pPr>
      <w:r>
        <w:t>I get quality care and services when I need them from people who are knowledgeable, capable and caring.</w:t>
      </w:r>
    </w:p>
    <w:p w14:paraId="35F96210" w14:textId="77777777" w:rsidR="00542F6A" w:rsidRDefault="00542F6A" w:rsidP="00542F6A">
      <w:pPr>
        <w:pStyle w:val="Heading3"/>
        <w:shd w:val="clear" w:color="auto" w:fill="F2F2F2" w:themeFill="background1" w:themeFillShade="F2"/>
      </w:pPr>
      <w:r>
        <w:t>Organisation statement:</w:t>
      </w:r>
    </w:p>
    <w:p w14:paraId="3B33C6EC" w14:textId="77777777" w:rsidR="00542F6A" w:rsidRDefault="00542F6A" w:rsidP="00542F6A">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C630DAC" w14:textId="77777777" w:rsidR="00542F6A" w:rsidRDefault="00542F6A" w:rsidP="00542F6A">
      <w:pPr>
        <w:pStyle w:val="Heading2"/>
      </w:pPr>
      <w:r>
        <w:t>Assessment of Standard 7</w:t>
      </w:r>
    </w:p>
    <w:p w14:paraId="13A086D1" w14:textId="7A64E90D" w:rsidR="00E35F4C" w:rsidRPr="00163FEE" w:rsidRDefault="00647125" w:rsidP="00E35F4C">
      <w:pPr>
        <w:rPr>
          <w:rFonts w:eastAsia="Calibri"/>
          <w:lang w:eastAsia="en-US"/>
        </w:rPr>
      </w:pPr>
      <w:r>
        <w:rPr>
          <w:rFonts w:eastAsia="Calibri"/>
          <w:color w:val="000000" w:themeColor="text1"/>
          <w:lang w:eastAsia="en-US"/>
        </w:rPr>
        <w:t>Most</w:t>
      </w:r>
      <w:r w:rsidR="00E35F4C" w:rsidRPr="00EA5C37">
        <w:rPr>
          <w:rFonts w:eastAsia="Calibri"/>
          <w:color w:val="000000" w:themeColor="text1"/>
          <w:lang w:eastAsia="en-US"/>
        </w:rPr>
        <w:t xml:space="preserve"> sampled consumers considered that they </w:t>
      </w:r>
      <w:r w:rsidR="00E35F4C" w:rsidRPr="00163FEE">
        <w:rPr>
          <w:rFonts w:eastAsia="Calibri"/>
          <w:lang w:eastAsia="en-US"/>
        </w:rPr>
        <w:t>g</w:t>
      </w:r>
      <w:r>
        <w:rPr>
          <w:rFonts w:eastAsia="Calibri"/>
          <w:lang w:eastAsia="en-US"/>
        </w:rPr>
        <w:t>o</w:t>
      </w:r>
      <w:r w:rsidR="00E35F4C" w:rsidRPr="00163FEE">
        <w:rPr>
          <w:rFonts w:eastAsia="Calibri"/>
          <w:lang w:eastAsia="en-US"/>
        </w:rPr>
        <w:t>t quality care and services when they need</w:t>
      </w:r>
      <w:r>
        <w:rPr>
          <w:rFonts w:eastAsia="Calibri"/>
          <w:lang w:eastAsia="en-US"/>
        </w:rPr>
        <w:t>ed</w:t>
      </w:r>
      <w:r w:rsidR="00E35F4C" w:rsidRPr="00163FEE">
        <w:rPr>
          <w:rFonts w:eastAsia="Calibri"/>
          <w:lang w:eastAsia="en-US"/>
        </w:rPr>
        <w:t xml:space="preserve"> them and from people who are knowledgeable, capable and caring.</w:t>
      </w:r>
    </w:p>
    <w:p w14:paraId="5119DB76" w14:textId="7A86428D" w:rsidR="00EC098B" w:rsidRPr="00F075E1" w:rsidRDefault="00E35F4C" w:rsidP="00647125">
      <w:pPr>
        <w:pStyle w:val="ListParagraph"/>
        <w:numPr>
          <w:ilvl w:val="0"/>
          <w:numId w:val="29"/>
        </w:numPr>
        <w:ind w:left="714" w:hanging="357"/>
        <w:contextualSpacing w:val="0"/>
        <w:rPr>
          <w:rFonts w:eastAsia="Calibri"/>
          <w:color w:val="auto"/>
          <w:lang w:eastAsia="en-US"/>
        </w:rPr>
      </w:pPr>
      <w:bookmarkStart w:id="5" w:name="_Hlk71183544"/>
      <w:r w:rsidRPr="00F075E1">
        <w:rPr>
          <w:rFonts w:eastAsia="Calibri"/>
          <w:color w:val="auto"/>
          <w:lang w:eastAsia="en-US"/>
        </w:rPr>
        <w:t xml:space="preserve">Consumers/representatives </w:t>
      </w:r>
      <w:r w:rsidR="00713419">
        <w:rPr>
          <w:rFonts w:eastAsia="Calibri"/>
          <w:color w:val="auto"/>
          <w:lang w:eastAsia="en-US"/>
        </w:rPr>
        <w:t>were</w:t>
      </w:r>
      <w:r w:rsidRPr="00F075E1">
        <w:rPr>
          <w:rFonts w:eastAsia="Calibri"/>
          <w:color w:val="auto"/>
          <w:lang w:eastAsia="en-US"/>
        </w:rPr>
        <w:t xml:space="preserve"> confident the</w:t>
      </w:r>
      <w:r w:rsidR="00EC098B" w:rsidRPr="00F075E1">
        <w:rPr>
          <w:rFonts w:eastAsia="Calibri"/>
          <w:color w:val="auto"/>
          <w:lang w:eastAsia="en-US"/>
        </w:rPr>
        <w:t xml:space="preserve"> consumers </w:t>
      </w:r>
      <w:r w:rsidRPr="00F075E1">
        <w:rPr>
          <w:rFonts w:eastAsia="Calibri"/>
          <w:color w:val="auto"/>
          <w:lang w:eastAsia="en-US"/>
        </w:rPr>
        <w:t>were receiving quality care and said staff were knowledgeable and well trained.</w:t>
      </w:r>
    </w:p>
    <w:bookmarkEnd w:id="5"/>
    <w:p w14:paraId="09CC0548" w14:textId="0780A6B9" w:rsidR="00EC098B" w:rsidRPr="00F075E1" w:rsidRDefault="00EC098B" w:rsidP="00647125">
      <w:pPr>
        <w:pStyle w:val="ListParagraph"/>
        <w:numPr>
          <w:ilvl w:val="0"/>
          <w:numId w:val="29"/>
        </w:numPr>
        <w:ind w:left="714" w:hanging="357"/>
        <w:contextualSpacing w:val="0"/>
        <w:rPr>
          <w:rFonts w:eastAsia="Calibri"/>
          <w:color w:val="auto"/>
          <w:lang w:eastAsia="en-US"/>
        </w:rPr>
      </w:pPr>
      <w:r w:rsidRPr="00F075E1">
        <w:rPr>
          <w:rFonts w:eastAsia="Calibri"/>
          <w:color w:val="auto"/>
          <w:lang w:eastAsia="en-US"/>
        </w:rPr>
        <w:t xml:space="preserve">Consumers/representatives consistently described staff as kind, caring and respectful and said staff were respectful of their identity, culture and diversity and lifestyle choices. </w:t>
      </w:r>
    </w:p>
    <w:p w14:paraId="745FA73E" w14:textId="192F5A80" w:rsidR="00F075E1" w:rsidRPr="00F075E1" w:rsidRDefault="00F075E1" w:rsidP="00F075E1">
      <w:pPr>
        <w:rPr>
          <w:rFonts w:eastAsia="Calibri"/>
          <w:color w:val="auto"/>
          <w:lang w:eastAsia="en-US"/>
        </w:rPr>
      </w:pPr>
      <w:r w:rsidRPr="00F075E1">
        <w:rPr>
          <w:rFonts w:eastAsia="Fira Sans Light"/>
          <w:color w:val="auto"/>
          <w:szCs w:val="22"/>
          <w:lang w:eastAsia="en-US"/>
        </w:rPr>
        <w:t>While the Assessment Team received feedback from some consumers</w:t>
      </w:r>
      <w:r>
        <w:rPr>
          <w:rFonts w:eastAsia="Fira Sans Light"/>
          <w:color w:val="auto"/>
          <w:szCs w:val="22"/>
          <w:lang w:eastAsia="en-US"/>
        </w:rPr>
        <w:t xml:space="preserve">, </w:t>
      </w:r>
      <w:r w:rsidRPr="00F075E1">
        <w:rPr>
          <w:rFonts w:eastAsia="Fira Sans Light"/>
          <w:color w:val="auto"/>
          <w:szCs w:val="22"/>
          <w:lang w:eastAsia="en-US"/>
        </w:rPr>
        <w:t>representatives and staff in relation to staffing levels</w:t>
      </w:r>
      <w:r>
        <w:rPr>
          <w:rFonts w:eastAsia="Fira Sans Light"/>
          <w:color w:val="auto"/>
          <w:szCs w:val="22"/>
          <w:lang w:eastAsia="en-US"/>
        </w:rPr>
        <w:t xml:space="preserve">, </w:t>
      </w:r>
      <w:r w:rsidRPr="00F075E1">
        <w:rPr>
          <w:rFonts w:eastAsia="Fira Sans Light"/>
          <w:color w:val="auto"/>
          <w:szCs w:val="22"/>
          <w:lang w:eastAsia="en-US"/>
        </w:rPr>
        <w:t xml:space="preserve">the negative impact to consumers was not evident across the consumer cohort. </w:t>
      </w:r>
      <w:r w:rsidRPr="00AF5316">
        <w:rPr>
          <w:rFonts w:eastAsia="Calibri"/>
          <w:color w:val="auto"/>
          <w:lang w:eastAsia="en-US"/>
        </w:rPr>
        <w:t>Staff confirm</w:t>
      </w:r>
      <w:r>
        <w:rPr>
          <w:rFonts w:eastAsia="Calibri"/>
          <w:color w:val="auto"/>
          <w:lang w:eastAsia="en-US"/>
        </w:rPr>
        <w:t>ed</w:t>
      </w:r>
      <w:r w:rsidRPr="00AF5316">
        <w:rPr>
          <w:rFonts w:eastAsia="Calibri"/>
          <w:color w:val="auto"/>
          <w:lang w:eastAsia="en-US"/>
        </w:rPr>
        <w:t xml:space="preserve"> the service actively tr</w:t>
      </w:r>
      <w:r>
        <w:rPr>
          <w:rFonts w:eastAsia="Calibri"/>
          <w:color w:val="auto"/>
          <w:lang w:eastAsia="en-US"/>
        </w:rPr>
        <w:t>ied</w:t>
      </w:r>
      <w:r w:rsidRPr="00AF5316">
        <w:rPr>
          <w:rFonts w:eastAsia="Calibri"/>
          <w:color w:val="auto"/>
          <w:lang w:eastAsia="en-US"/>
        </w:rPr>
        <w:t xml:space="preserve"> </w:t>
      </w:r>
      <w:r>
        <w:rPr>
          <w:rFonts w:eastAsia="Calibri"/>
          <w:color w:val="auto"/>
          <w:lang w:eastAsia="en-US"/>
        </w:rPr>
        <w:t xml:space="preserve">to </w:t>
      </w:r>
      <w:r w:rsidRPr="00AF5316">
        <w:rPr>
          <w:rFonts w:eastAsia="Calibri"/>
          <w:color w:val="auto"/>
          <w:lang w:eastAsia="en-US"/>
        </w:rPr>
        <w:t>replace shifts</w:t>
      </w:r>
      <w:r w:rsidR="00CB71EF">
        <w:rPr>
          <w:rFonts w:eastAsia="Calibri"/>
          <w:color w:val="auto"/>
          <w:lang w:eastAsia="en-US"/>
        </w:rPr>
        <w:t>;</w:t>
      </w:r>
      <w:r w:rsidRPr="00AF5316">
        <w:rPr>
          <w:rFonts w:eastAsia="Calibri"/>
          <w:color w:val="auto"/>
          <w:lang w:eastAsia="en-US"/>
        </w:rPr>
        <w:t xml:space="preserve"> however</w:t>
      </w:r>
      <w:r>
        <w:rPr>
          <w:rFonts w:eastAsia="Calibri"/>
          <w:color w:val="auto"/>
          <w:lang w:eastAsia="en-US"/>
        </w:rPr>
        <w:t>, said</w:t>
      </w:r>
      <w:r w:rsidRPr="00AF5316">
        <w:rPr>
          <w:rFonts w:eastAsia="Calibri"/>
          <w:color w:val="auto"/>
          <w:lang w:eastAsia="en-US"/>
        </w:rPr>
        <w:t xml:space="preserve"> this </w:t>
      </w:r>
      <w:r>
        <w:rPr>
          <w:rFonts w:eastAsia="Calibri"/>
          <w:color w:val="auto"/>
          <w:lang w:eastAsia="en-US"/>
        </w:rPr>
        <w:t>was</w:t>
      </w:r>
      <w:r w:rsidRPr="00AF5316">
        <w:rPr>
          <w:rFonts w:eastAsia="Calibri"/>
          <w:color w:val="auto"/>
          <w:lang w:eastAsia="en-US"/>
        </w:rPr>
        <w:t xml:space="preserve"> </w:t>
      </w:r>
      <w:r>
        <w:rPr>
          <w:rFonts w:eastAsia="Calibri"/>
          <w:color w:val="auto"/>
          <w:lang w:eastAsia="en-US"/>
        </w:rPr>
        <w:t xml:space="preserve">not always </w:t>
      </w:r>
      <w:r w:rsidRPr="00AF5316">
        <w:rPr>
          <w:rFonts w:eastAsia="Calibri"/>
          <w:color w:val="auto"/>
          <w:lang w:eastAsia="en-US"/>
        </w:rPr>
        <w:t>possible.</w:t>
      </w:r>
      <w:r w:rsidRPr="00F075E1">
        <w:rPr>
          <w:rFonts w:eastAsia="Calibri"/>
          <w:color w:val="auto"/>
          <w:lang w:eastAsia="en-US"/>
        </w:rPr>
        <w:t xml:space="preserve"> </w:t>
      </w:r>
      <w:r w:rsidRPr="00F075E1">
        <w:rPr>
          <w:rFonts w:eastAsia="Fira Sans Light"/>
          <w:color w:val="auto"/>
          <w:szCs w:val="22"/>
          <w:lang w:eastAsia="en-US"/>
        </w:rPr>
        <w:t xml:space="preserve">Most consumer and representative feedback was positive in relation to staffing and the quality of the care </w:t>
      </w:r>
      <w:r>
        <w:rPr>
          <w:rFonts w:eastAsia="Fira Sans Light"/>
          <w:color w:val="auto"/>
          <w:szCs w:val="22"/>
          <w:lang w:eastAsia="en-US"/>
        </w:rPr>
        <w:t>provided</w:t>
      </w:r>
      <w:r w:rsidRPr="00F075E1">
        <w:rPr>
          <w:rFonts w:eastAsia="Fira Sans Light"/>
          <w:color w:val="auto"/>
          <w:szCs w:val="22"/>
          <w:lang w:eastAsia="en-US"/>
        </w:rPr>
        <w:t>.</w:t>
      </w:r>
      <w:r>
        <w:rPr>
          <w:rFonts w:eastAsia="Fira Sans Light"/>
          <w:color w:val="auto"/>
          <w:szCs w:val="22"/>
          <w:lang w:eastAsia="en-US"/>
        </w:rPr>
        <w:t xml:space="preserve"> R</w:t>
      </w:r>
      <w:r w:rsidRPr="00F075E1">
        <w:rPr>
          <w:rFonts w:eastAsia="Calibri"/>
          <w:color w:val="auto"/>
          <w:lang w:eastAsia="en-US"/>
        </w:rPr>
        <w:t xml:space="preserve">eviewed call bell response times over the previous month did not evidence excessive call bell response times. </w:t>
      </w:r>
    </w:p>
    <w:p w14:paraId="6CBD5AD3" w14:textId="08708B6F" w:rsidR="00E35F4C" w:rsidRPr="00F075E1" w:rsidRDefault="00F075E1" w:rsidP="00CB71EF">
      <w:pPr>
        <w:rPr>
          <w:rFonts w:eastAsia="Calibri"/>
          <w:color w:val="auto"/>
          <w:lang w:eastAsia="en-US"/>
        </w:rPr>
      </w:pPr>
      <w:r w:rsidRPr="00F075E1">
        <w:rPr>
          <w:rFonts w:eastAsia="Fira Sans Light"/>
          <w:color w:val="auto"/>
          <w:szCs w:val="22"/>
          <w:lang w:eastAsia="en-US"/>
        </w:rPr>
        <w:t xml:space="preserve">The Assessment Team were provided with examples of how the organisation ensured there were </w:t>
      </w:r>
      <w:r w:rsidR="00CB71EF" w:rsidRPr="00F075E1">
        <w:rPr>
          <w:rFonts w:eastAsia="Fira Sans Light"/>
          <w:color w:val="auto"/>
          <w:szCs w:val="22"/>
          <w:lang w:eastAsia="en-US"/>
        </w:rPr>
        <w:t>enough</w:t>
      </w:r>
      <w:r w:rsidRPr="00F075E1">
        <w:rPr>
          <w:rFonts w:eastAsia="Fira Sans Light"/>
          <w:color w:val="auto"/>
          <w:szCs w:val="22"/>
          <w:lang w:eastAsia="en-US"/>
        </w:rPr>
        <w:t xml:space="preserve"> staff to meet consumers’ needs</w:t>
      </w:r>
      <w:r>
        <w:rPr>
          <w:rFonts w:eastAsia="Fira Sans Light"/>
          <w:color w:val="auto"/>
          <w:szCs w:val="22"/>
          <w:lang w:eastAsia="en-US"/>
        </w:rPr>
        <w:t>;</w:t>
      </w:r>
      <w:r w:rsidR="00CB71EF">
        <w:rPr>
          <w:rFonts w:eastAsia="Fira Sans Light"/>
          <w:color w:val="auto"/>
          <w:szCs w:val="22"/>
          <w:lang w:eastAsia="en-US"/>
        </w:rPr>
        <w:t xml:space="preserve"> m</w:t>
      </w:r>
      <w:r w:rsidR="00CB71EF" w:rsidRPr="00AF5316">
        <w:rPr>
          <w:rFonts w:eastAsia="Calibri"/>
          <w:color w:val="auto"/>
          <w:lang w:eastAsia="en-US"/>
        </w:rPr>
        <w:t xml:space="preserve">anagement </w:t>
      </w:r>
      <w:r w:rsidR="00CB71EF">
        <w:rPr>
          <w:rFonts w:eastAsia="Calibri"/>
          <w:color w:val="auto"/>
          <w:lang w:eastAsia="en-US"/>
        </w:rPr>
        <w:t xml:space="preserve">demonstrated </w:t>
      </w:r>
      <w:r w:rsidR="00AC3184">
        <w:rPr>
          <w:rFonts w:eastAsia="Calibri"/>
          <w:color w:val="auto"/>
          <w:lang w:eastAsia="en-US"/>
        </w:rPr>
        <w:t xml:space="preserve">that </w:t>
      </w:r>
      <w:r w:rsidR="00AC3184">
        <w:rPr>
          <w:rFonts w:eastAsia="Fira Sans Light"/>
          <w:color w:val="auto"/>
          <w:szCs w:val="22"/>
          <w:lang w:eastAsia="en-US"/>
        </w:rPr>
        <w:t xml:space="preserve">for unplanned leave </w:t>
      </w:r>
      <w:r w:rsidR="00CB71EF" w:rsidRPr="00AF5316">
        <w:rPr>
          <w:rFonts w:eastAsia="Calibri"/>
          <w:color w:val="auto"/>
          <w:lang w:eastAsia="en-US"/>
        </w:rPr>
        <w:t>shift times were extended and adjusted to minimise the impact to care delivery</w:t>
      </w:r>
      <w:r w:rsidR="00CB71EF">
        <w:rPr>
          <w:rFonts w:eastAsia="Calibri"/>
          <w:color w:val="auto"/>
          <w:lang w:eastAsia="en-US"/>
        </w:rPr>
        <w:t xml:space="preserve">, they </w:t>
      </w:r>
      <w:r w:rsidR="00CB71EF" w:rsidRPr="00AF5316">
        <w:rPr>
          <w:rFonts w:eastAsia="Calibri"/>
          <w:color w:val="auto"/>
          <w:lang w:eastAsia="en-US"/>
        </w:rPr>
        <w:t>advised they ha</w:t>
      </w:r>
      <w:r w:rsidR="00CB71EF">
        <w:rPr>
          <w:rFonts w:eastAsia="Calibri"/>
          <w:color w:val="auto"/>
          <w:lang w:eastAsia="en-US"/>
        </w:rPr>
        <w:t>d</w:t>
      </w:r>
      <w:r w:rsidR="00CB71EF" w:rsidRPr="00AF5316">
        <w:rPr>
          <w:rFonts w:eastAsia="Calibri"/>
          <w:color w:val="auto"/>
          <w:lang w:eastAsia="en-US"/>
        </w:rPr>
        <w:t xml:space="preserve"> been actively recruiting and aim</w:t>
      </w:r>
      <w:r w:rsidR="00CB71EF">
        <w:rPr>
          <w:rFonts w:eastAsia="Calibri"/>
          <w:color w:val="auto"/>
          <w:lang w:eastAsia="en-US"/>
        </w:rPr>
        <w:t>ed</w:t>
      </w:r>
      <w:r w:rsidR="00CB71EF" w:rsidRPr="00AF5316">
        <w:rPr>
          <w:rFonts w:eastAsia="Calibri"/>
          <w:color w:val="auto"/>
          <w:lang w:eastAsia="en-US"/>
        </w:rPr>
        <w:t xml:space="preserve"> to </w:t>
      </w:r>
      <w:r w:rsidR="00CB71EF">
        <w:rPr>
          <w:rFonts w:eastAsia="Calibri"/>
          <w:color w:val="auto"/>
          <w:lang w:eastAsia="en-US"/>
        </w:rPr>
        <w:t>recruit</w:t>
      </w:r>
      <w:r w:rsidR="00CB71EF" w:rsidRPr="00AF5316">
        <w:rPr>
          <w:rFonts w:eastAsia="Calibri"/>
          <w:color w:val="auto"/>
          <w:lang w:eastAsia="en-US"/>
        </w:rPr>
        <w:t xml:space="preserve"> an additional five care staff and an additional </w:t>
      </w:r>
      <w:r w:rsidR="00CB71EF">
        <w:rPr>
          <w:rFonts w:eastAsia="Calibri"/>
          <w:color w:val="auto"/>
          <w:lang w:eastAsia="en-US"/>
        </w:rPr>
        <w:t xml:space="preserve">hospitality </w:t>
      </w:r>
      <w:r w:rsidR="00CB71EF" w:rsidRPr="00AF5316">
        <w:rPr>
          <w:rFonts w:eastAsia="Calibri"/>
          <w:color w:val="auto"/>
          <w:lang w:eastAsia="en-US"/>
        </w:rPr>
        <w:t>staff member</w:t>
      </w:r>
      <w:r w:rsidR="00CB71EF">
        <w:rPr>
          <w:rFonts w:eastAsia="Calibri"/>
          <w:color w:val="auto"/>
          <w:lang w:eastAsia="en-US"/>
        </w:rPr>
        <w:t xml:space="preserve">, </w:t>
      </w:r>
      <w:r w:rsidR="00CB71EF" w:rsidRPr="00AF5316">
        <w:rPr>
          <w:color w:val="auto"/>
        </w:rPr>
        <w:t xml:space="preserve">from 1 March 2021 the morning shift in </w:t>
      </w:r>
      <w:r w:rsidR="00CB71EF">
        <w:rPr>
          <w:color w:val="auto"/>
        </w:rPr>
        <w:t>L</w:t>
      </w:r>
      <w:r w:rsidR="00CB71EF" w:rsidRPr="00AF5316">
        <w:rPr>
          <w:color w:val="auto"/>
        </w:rPr>
        <w:t xml:space="preserve">evel 2 </w:t>
      </w:r>
      <w:r w:rsidR="00CB71EF">
        <w:rPr>
          <w:color w:val="auto"/>
        </w:rPr>
        <w:t xml:space="preserve">would </w:t>
      </w:r>
      <w:r w:rsidR="00CB71EF" w:rsidRPr="00AF5316">
        <w:rPr>
          <w:color w:val="auto"/>
        </w:rPr>
        <w:t xml:space="preserve">be increased by two </w:t>
      </w:r>
      <w:r w:rsidR="00CB71EF" w:rsidRPr="00AF5316">
        <w:rPr>
          <w:color w:val="auto"/>
        </w:rPr>
        <w:lastRenderedPageBreak/>
        <w:t>hours due to increased acuity</w:t>
      </w:r>
      <w:r w:rsidR="00CB71EF">
        <w:rPr>
          <w:color w:val="auto"/>
        </w:rPr>
        <w:t xml:space="preserve"> and a</w:t>
      </w:r>
      <w:r w:rsidR="00CB71EF" w:rsidRPr="00A24270">
        <w:rPr>
          <w:color w:val="auto"/>
        </w:rPr>
        <w:t xml:space="preserve">nother request for an increase of one hour during the morning shift in the hostel area was approved by management and </w:t>
      </w:r>
      <w:r w:rsidR="00AC3184">
        <w:rPr>
          <w:color w:val="auto"/>
        </w:rPr>
        <w:t xml:space="preserve">would </w:t>
      </w:r>
      <w:r w:rsidR="00CB71EF" w:rsidRPr="00A24270">
        <w:rPr>
          <w:color w:val="auto"/>
        </w:rPr>
        <w:t>commence on the next roster.</w:t>
      </w:r>
      <w:r w:rsidR="00CB71EF">
        <w:rPr>
          <w:color w:val="auto"/>
        </w:rPr>
        <w:t xml:space="preserve"> Management further undertook to </w:t>
      </w:r>
      <w:r w:rsidRPr="00F075E1">
        <w:rPr>
          <w:rFonts w:eastAsia="Calibri"/>
          <w:color w:val="auto"/>
          <w:lang w:eastAsia="en-US"/>
        </w:rPr>
        <w:t xml:space="preserve">meet with </w:t>
      </w:r>
      <w:r w:rsidR="00CB71EF">
        <w:rPr>
          <w:rFonts w:eastAsia="Calibri"/>
          <w:color w:val="auto"/>
          <w:lang w:eastAsia="en-US"/>
        </w:rPr>
        <w:t xml:space="preserve">two named consumers to review their clinical and personal care needs, to ensure their care needs were consistently met </w:t>
      </w:r>
      <w:r w:rsidR="00AC3184">
        <w:rPr>
          <w:rFonts w:eastAsia="Calibri"/>
          <w:color w:val="auto"/>
          <w:lang w:eastAsia="en-US"/>
        </w:rPr>
        <w:t xml:space="preserve">and </w:t>
      </w:r>
      <w:r w:rsidR="00CB71EF">
        <w:rPr>
          <w:rFonts w:eastAsia="Calibri"/>
          <w:color w:val="auto"/>
          <w:lang w:eastAsia="en-US"/>
        </w:rPr>
        <w:t xml:space="preserve">in a timely way. </w:t>
      </w:r>
      <w:r w:rsidRPr="00F075E1">
        <w:rPr>
          <w:rFonts w:eastAsia="Calibri"/>
          <w:color w:val="auto"/>
          <w:lang w:eastAsia="en-US"/>
        </w:rPr>
        <w:t xml:space="preserve"> </w:t>
      </w:r>
    </w:p>
    <w:p w14:paraId="3752397A" w14:textId="18A46144" w:rsidR="00E35F4C" w:rsidRDefault="00EC098B" w:rsidP="00E35F4C">
      <w:pPr>
        <w:rPr>
          <w:rFonts w:eastAsia="Arial"/>
          <w:color w:val="000000" w:themeColor="text1"/>
        </w:rPr>
      </w:pPr>
      <w:r w:rsidRPr="00EC098B">
        <w:rPr>
          <w:rFonts w:eastAsia="Arial"/>
          <w:color w:val="000000" w:themeColor="text1"/>
        </w:rPr>
        <w:t>The service conducted an orientation program for all staff which included</w:t>
      </w:r>
      <w:r w:rsidRPr="00567077">
        <w:rPr>
          <w:color w:val="auto"/>
        </w:rPr>
        <w:t xml:space="preserve"> mandatory training</w:t>
      </w:r>
      <w:r w:rsidR="00AC3184">
        <w:rPr>
          <w:color w:val="auto"/>
        </w:rPr>
        <w:t xml:space="preserve"> </w:t>
      </w:r>
      <w:r>
        <w:rPr>
          <w:color w:val="auto"/>
        </w:rPr>
        <w:t xml:space="preserve">and </w:t>
      </w:r>
      <w:r w:rsidRPr="00567077">
        <w:rPr>
          <w:color w:val="auto"/>
        </w:rPr>
        <w:t>staff complet</w:t>
      </w:r>
      <w:r>
        <w:rPr>
          <w:color w:val="auto"/>
        </w:rPr>
        <w:t xml:space="preserve">ed </w:t>
      </w:r>
      <w:r w:rsidRPr="00567077">
        <w:rPr>
          <w:color w:val="auto"/>
        </w:rPr>
        <w:t xml:space="preserve">several buddy shifts with a more experienced member of staff. </w:t>
      </w:r>
      <w:r w:rsidRPr="00567077">
        <w:t xml:space="preserve">Position descriptions </w:t>
      </w:r>
      <w:r>
        <w:t>were</w:t>
      </w:r>
      <w:r w:rsidRPr="00567077">
        <w:t xml:space="preserve"> documented for each role that include</w:t>
      </w:r>
      <w:r>
        <w:t>d</w:t>
      </w:r>
      <w:r w:rsidRPr="00567077">
        <w:t xml:space="preserve"> </w:t>
      </w:r>
      <w:r w:rsidRPr="00567077">
        <w:rPr>
          <w:color w:val="auto"/>
        </w:rPr>
        <w:t xml:space="preserve">responsibilities, competencies and desired skills and knowledge. </w:t>
      </w:r>
      <w:r w:rsidR="00E35F4C" w:rsidRPr="00EA5C37">
        <w:rPr>
          <w:rFonts w:eastAsia="Arial"/>
          <w:color w:val="000000" w:themeColor="text1"/>
        </w:rPr>
        <w:t>Staff ha</w:t>
      </w:r>
      <w:r w:rsidR="003C513B">
        <w:rPr>
          <w:rFonts w:eastAsia="Arial"/>
          <w:color w:val="000000" w:themeColor="text1"/>
        </w:rPr>
        <w:t xml:space="preserve">d </w:t>
      </w:r>
      <w:r w:rsidR="00E35F4C" w:rsidRPr="00EA5C37">
        <w:rPr>
          <w:rFonts w:eastAsia="Arial"/>
          <w:color w:val="000000" w:themeColor="text1"/>
        </w:rPr>
        <w:t>access to a range of training programs through online and face to face applications</w:t>
      </w:r>
      <w:r w:rsidR="003C513B">
        <w:rPr>
          <w:rFonts w:eastAsia="Arial"/>
          <w:color w:val="000000" w:themeColor="text1"/>
        </w:rPr>
        <w:t xml:space="preserve"> and </w:t>
      </w:r>
      <w:r w:rsidR="00E35F4C" w:rsidRPr="00EA5C37">
        <w:rPr>
          <w:rFonts w:eastAsia="Arial"/>
          <w:color w:val="000000" w:themeColor="text1"/>
        </w:rPr>
        <w:t>staff complet</w:t>
      </w:r>
      <w:r w:rsidR="003C513B">
        <w:rPr>
          <w:rFonts w:eastAsia="Arial"/>
          <w:color w:val="000000" w:themeColor="text1"/>
        </w:rPr>
        <w:t xml:space="preserve">ed </w:t>
      </w:r>
      <w:r w:rsidR="00E35F4C" w:rsidRPr="00EA5C37">
        <w:rPr>
          <w:rFonts w:eastAsia="Arial"/>
          <w:color w:val="000000" w:themeColor="text1"/>
        </w:rPr>
        <w:t>annual mandatory training modules.</w:t>
      </w:r>
    </w:p>
    <w:p w14:paraId="2436965C" w14:textId="0C582BD3" w:rsidR="00EC098B" w:rsidRPr="001A1EF0" w:rsidRDefault="00EC098B" w:rsidP="001A1EF0">
      <w:pPr>
        <w:contextualSpacing/>
        <w:rPr>
          <w:rFonts w:eastAsiaTheme="minorHAnsi"/>
          <w:iCs/>
          <w:color w:val="auto"/>
          <w:szCs w:val="22"/>
          <w:lang w:eastAsia="en-US"/>
        </w:rPr>
      </w:pPr>
      <w:r w:rsidRPr="001A1EF0">
        <w:rPr>
          <w:rFonts w:eastAsia="Calibri"/>
          <w:color w:val="auto"/>
          <w:lang w:eastAsia="en-US"/>
        </w:rPr>
        <w:t xml:space="preserve">Staff said they </w:t>
      </w:r>
      <w:r w:rsidR="003C513B" w:rsidRPr="001A1EF0">
        <w:rPr>
          <w:rFonts w:eastAsia="Calibri"/>
          <w:color w:val="auto"/>
          <w:lang w:eastAsia="en-US"/>
        </w:rPr>
        <w:t>were</w:t>
      </w:r>
      <w:r w:rsidRPr="001A1EF0">
        <w:rPr>
          <w:rFonts w:eastAsia="Calibri"/>
          <w:color w:val="auto"/>
          <w:lang w:eastAsia="en-US"/>
        </w:rPr>
        <w:t xml:space="preserve"> well supported by the </w:t>
      </w:r>
      <w:r w:rsidR="001A1EF0" w:rsidRPr="001A1EF0">
        <w:rPr>
          <w:rFonts w:eastAsia="Calibri"/>
          <w:color w:val="auto"/>
          <w:lang w:eastAsia="en-US"/>
        </w:rPr>
        <w:t>service</w:t>
      </w:r>
      <w:r w:rsidRPr="001A1EF0">
        <w:rPr>
          <w:rFonts w:eastAsia="Calibri"/>
          <w:color w:val="auto"/>
          <w:lang w:eastAsia="en-US"/>
        </w:rPr>
        <w:t xml:space="preserve"> </w:t>
      </w:r>
      <w:r w:rsidR="003C513B" w:rsidRPr="001A1EF0">
        <w:rPr>
          <w:rFonts w:eastAsia="Calibri"/>
          <w:color w:val="auto"/>
          <w:lang w:eastAsia="en-US"/>
        </w:rPr>
        <w:t xml:space="preserve">in relation to </w:t>
      </w:r>
      <w:r w:rsidRPr="001A1EF0">
        <w:rPr>
          <w:rFonts w:eastAsia="Calibri"/>
          <w:color w:val="auto"/>
          <w:lang w:eastAsia="en-US"/>
        </w:rPr>
        <w:t xml:space="preserve">training </w:t>
      </w:r>
      <w:r w:rsidR="003C513B" w:rsidRPr="001A1EF0">
        <w:rPr>
          <w:rFonts w:eastAsia="Calibri"/>
          <w:color w:val="auto"/>
          <w:lang w:eastAsia="en-US"/>
        </w:rPr>
        <w:t xml:space="preserve">provided by </w:t>
      </w:r>
      <w:r w:rsidRPr="001A1EF0">
        <w:rPr>
          <w:rFonts w:eastAsia="Calibri"/>
          <w:color w:val="auto"/>
          <w:lang w:eastAsia="en-US"/>
        </w:rPr>
        <w:t xml:space="preserve">senior staff and </w:t>
      </w:r>
      <w:r w:rsidR="00AC3184">
        <w:rPr>
          <w:rFonts w:eastAsia="Calibri"/>
          <w:color w:val="auto"/>
          <w:lang w:eastAsia="en-US"/>
        </w:rPr>
        <w:t xml:space="preserve">had </w:t>
      </w:r>
      <w:r w:rsidRPr="001A1EF0">
        <w:rPr>
          <w:rFonts w:eastAsia="Calibri"/>
          <w:color w:val="auto"/>
          <w:lang w:eastAsia="en-US"/>
        </w:rPr>
        <w:t>access to additional education</w:t>
      </w:r>
      <w:r w:rsidR="001A1EF0" w:rsidRPr="001A1EF0">
        <w:rPr>
          <w:rFonts w:eastAsia="Calibri"/>
          <w:color w:val="auto"/>
          <w:lang w:eastAsia="en-US"/>
        </w:rPr>
        <w:t>/</w:t>
      </w:r>
      <w:r w:rsidRPr="001A1EF0">
        <w:rPr>
          <w:rFonts w:eastAsia="Calibri"/>
          <w:color w:val="auto"/>
          <w:lang w:eastAsia="en-US"/>
        </w:rPr>
        <w:t>resources via their on-line learning portal</w:t>
      </w:r>
      <w:r w:rsidR="001A1EF0" w:rsidRPr="001A1EF0">
        <w:rPr>
          <w:rFonts w:eastAsia="Calibri"/>
          <w:color w:val="auto"/>
          <w:lang w:eastAsia="en-US"/>
        </w:rPr>
        <w:t>; s</w:t>
      </w:r>
      <w:r w:rsidRPr="001A1EF0">
        <w:rPr>
          <w:rFonts w:eastAsia="Fira Sans Light"/>
          <w:color w:val="auto"/>
        </w:rPr>
        <w:t>taff confirm</w:t>
      </w:r>
      <w:r w:rsidR="001A1EF0" w:rsidRPr="001A1EF0">
        <w:rPr>
          <w:rFonts w:eastAsia="Fira Sans Light"/>
          <w:color w:val="auto"/>
        </w:rPr>
        <w:t xml:space="preserve">ed </w:t>
      </w:r>
      <w:r w:rsidRPr="001A1EF0">
        <w:rPr>
          <w:rFonts w:eastAsia="Fira Sans Light"/>
          <w:color w:val="auto"/>
        </w:rPr>
        <w:t>attendance at training is monitored and they receive</w:t>
      </w:r>
      <w:r w:rsidR="001A1EF0" w:rsidRPr="001A1EF0">
        <w:rPr>
          <w:rFonts w:eastAsia="Fira Sans Light"/>
          <w:color w:val="auto"/>
        </w:rPr>
        <w:t>d</w:t>
      </w:r>
      <w:r w:rsidRPr="001A1EF0">
        <w:rPr>
          <w:rFonts w:eastAsia="Fira Sans Light"/>
          <w:color w:val="auto"/>
        </w:rPr>
        <w:t xml:space="preserve"> reminders when training is due for completion.</w:t>
      </w:r>
      <w:r w:rsidR="001A1EF0" w:rsidRPr="001A1EF0">
        <w:rPr>
          <w:rFonts w:eastAsia="Fira Sans Light"/>
          <w:color w:val="auto"/>
        </w:rPr>
        <w:t xml:space="preserve"> </w:t>
      </w:r>
      <w:r w:rsidRPr="001A1EF0">
        <w:rPr>
          <w:rFonts w:eastAsia="Calibri"/>
          <w:color w:val="auto"/>
          <w:lang w:eastAsia="en-US"/>
        </w:rPr>
        <w:t xml:space="preserve">Staff </w:t>
      </w:r>
      <w:r w:rsidR="001A1EF0" w:rsidRPr="001A1EF0">
        <w:rPr>
          <w:rFonts w:eastAsia="Calibri"/>
          <w:color w:val="auto"/>
          <w:lang w:eastAsia="en-US"/>
        </w:rPr>
        <w:t xml:space="preserve">reported </w:t>
      </w:r>
      <w:r w:rsidRPr="001A1EF0">
        <w:rPr>
          <w:rFonts w:eastAsia="Calibri"/>
          <w:color w:val="auto"/>
          <w:lang w:eastAsia="en-US"/>
        </w:rPr>
        <w:t>they complete</w:t>
      </w:r>
      <w:r w:rsidR="001A1EF0" w:rsidRPr="001A1EF0">
        <w:rPr>
          <w:rFonts w:eastAsia="Calibri"/>
          <w:color w:val="auto"/>
          <w:lang w:eastAsia="en-US"/>
        </w:rPr>
        <w:t>d</w:t>
      </w:r>
      <w:r w:rsidRPr="001A1EF0">
        <w:rPr>
          <w:rFonts w:eastAsia="Calibri"/>
          <w:color w:val="auto"/>
          <w:lang w:eastAsia="en-US"/>
        </w:rPr>
        <w:t xml:space="preserve"> performance appraisals with management annually to support their development. Staff said they </w:t>
      </w:r>
      <w:r w:rsidR="001A1EF0" w:rsidRPr="001A1EF0">
        <w:rPr>
          <w:rFonts w:eastAsia="Calibri"/>
          <w:color w:val="auto"/>
          <w:lang w:eastAsia="en-US"/>
        </w:rPr>
        <w:t>could</w:t>
      </w:r>
      <w:r w:rsidRPr="001A1EF0">
        <w:rPr>
          <w:rFonts w:eastAsia="Calibri"/>
          <w:color w:val="auto"/>
          <w:lang w:eastAsia="en-US"/>
        </w:rPr>
        <w:t xml:space="preserve"> request additional training and </w:t>
      </w:r>
      <w:r w:rsidR="001A1EF0" w:rsidRPr="001A1EF0">
        <w:rPr>
          <w:rFonts w:eastAsia="Calibri"/>
          <w:color w:val="auto"/>
          <w:lang w:eastAsia="en-US"/>
        </w:rPr>
        <w:t>were</w:t>
      </w:r>
      <w:r w:rsidRPr="001A1EF0">
        <w:rPr>
          <w:rFonts w:eastAsia="Calibri"/>
          <w:color w:val="auto"/>
          <w:lang w:eastAsia="en-US"/>
        </w:rPr>
        <w:t xml:space="preserve"> offered further </w:t>
      </w:r>
      <w:r w:rsidRPr="001A1EF0">
        <w:rPr>
          <w:rFonts w:eastAsiaTheme="minorHAnsi"/>
          <w:iCs/>
          <w:color w:val="auto"/>
          <w:szCs w:val="22"/>
          <w:lang w:eastAsia="en-US"/>
        </w:rPr>
        <w:t>development opportunities</w:t>
      </w:r>
      <w:r w:rsidR="001A1EF0" w:rsidRPr="001A1EF0">
        <w:rPr>
          <w:rFonts w:eastAsiaTheme="minorHAnsi"/>
          <w:iCs/>
          <w:color w:val="auto"/>
          <w:szCs w:val="22"/>
          <w:lang w:eastAsia="en-US"/>
        </w:rPr>
        <w:t xml:space="preserve">. </w:t>
      </w:r>
      <w:r w:rsidRPr="001A1EF0">
        <w:rPr>
          <w:rFonts w:eastAsiaTheme="minorHAnsi"/>
          <w:iCs/>
          <w:color w:val="auto"/>
          <w:szCs w:val="22"/>
          <w:lang w:eastAsia="en-US"/>
        </w:rPr>
        <w:t xml:space="preserve"> </w:t>
      </w:r>
    </w:p>
    <w:p w14:paraId="0059A12D" w14:textId="4FE980E4" w:rsidR="00542F6A" w:rsidRPr="001A1EF0" w:rsidRDefault="00542F6A" w:rsidP="00542F6A">
      <w:pPr>
        <w:rPr>
          <w:rFonts w:eastAsia="Calibri"/>
          <w:color w:val="auto"/>
        </w:rPr>
      </w:pPr>
      <w:r w:rsidRPr="001A1EF0">
        <w:rPr>
          <w:rFonts w:eastAsiaTheme="minorHAnsi"/>
          <w:color w:val="auto"/>
        </w:rPr>
        <w:t xml:space="preserve">The Quality Standard is assessed as </w:t>
      </w:r>
      <w:r w:rsidR="001A1EF0" w:rsidRPr="001A1EF0">
        <w:rPr>
          <w:rFonts w:eastAsiaTheme="minorHAnsi"/>
          <w:color w:val="auto"/>
        </w:rPr>
        <w:t>c</w:t>
      </w:r>
      <w:r w:rsidRPr="001A1EF0">
        <w:rPr>
          <w:rFonts w:eastAsiaTheme="minorHAnsi"/>
          <w:color w:val="auto"/>
        </w:rPr>
        <w:t>ompliant</w:t>
      </w:r>
      <w:r w:rsidR="001A1EF0" w:rsidRPr="001A1EF0">
        <w:rPr>
          <w:rFonts w:eastAsiaTheme="minorHAnsi"/>
          <w:color w:val="auto"/>
        </w:rPr>
        <w:t xml:space="preserve"> </w:t>
      </w:r>
      <w:r w:rsidRPr="001A1EF0">
        <w:rPr>
          <w:rFonts w:eastAsiaTheme="minorHAnsi"/>
          <w:color w:val="auto"/>
        </w:rPr>
        <w:t xml:space="preserve">as </w:t>
      </w:r>
      <w:r w:rsidR="001A1EF0" w:rsidRPr="001A1EF0">
        <w:rPr>
          <w:rFonts w:eastAsiaTheme="minorHAnsi"/>
          <w:color w:val="auto"/>
        </w:rPr>
        <w:t>five</w:t>
      </w:r>
      <w:r w:rsidRPr="001A1EF0">
        <w:rPr>
          <w:rFonts w:eastAsiaTheme="minorHAnsi"/>
          <w:color w:val="auto"/>
        </w:rPr>
        <w:t xml:space="preserve"> of the five specific requirements have been assessed as </w:t>
      </w:r>
      <w:r w:rsidR="001A1EF0" w:rsidRPr="001A1EF0">
        <w:rPr>
          <w:rFonts w:eastAsiaTheme="minorHAnsi"/>
          <w:color w:val="auto"/>
        </w:rPr>
        <w:t>c</w:t>
      </w:r>
      <w:r w:rsidRPr="001A1EF0">
        <w:rPr>
          <w:rFonts w:eastAsiaTheme="minorHAnsi"/>
          <w:color w:val="auto"/>
        </w:rPr>
        <w:t>ompliant</w:t>
      </w:r>
      <w:r w:rsidR="001A1EF0" w:rsidRPr="001A1EF0">
        <w:rPr>
          <w:rFonts w:eastAsiaTheme="minorHAnsi"/>
          <w:color w:val="auto"/>
        </w:rPr>
        <w:t xml:space="preserve">. </w:t>
      </w:r>
    </w:p>
    <w:p w14:paraId="0988DECB" w14:textId="03158E46" w:rsidR="00542F6A" w:rsidRDefault="00542F6A" w:rsidP="00542F6A">
      <w:pPr>
        <w:pStyle w:val="Heading2"/>
      </w:pPr>
      <w:r>
        <w:t>Assessment of Standard 7 Requirements</w:t>
      </w:r>
      <w:r>
        <w:rPr>
          <w:i/>
          <w:color w:val="0000FF"/>
          <w:sz w:val="24"/>
          <w:szCs w:val="24"/>
        </w:rPr>
        <w:t xml:space="preserve"> </w:t>
      </w:r>
    </w:p>
    <w:p w14:paraId="62D7C200" w14:textId="77777777" w:rsidR="00542F6A" w:rsidRPr="001A1EF0" w:rsidRDefault="00542F6A" w:rsidP="00542F6A">
      <w:pPr>
        <w:pStyle w:val="Heading3"/>
        <w:rPr>
          <w:color w:val="auto"/>
        </w:rPr>
      </w:pPr>
      <w:r>
        <w:t>Requirement 7(3)(a)</w:t>
      </w:r>
      <w:r>
        <w:tab/>
      </w:r>
      <w:r w:rsidRPr="00910015">
        <w:t>Compliant</w:t>
      </w:r>
    </w:p>
    <w:p w14:paraId="0A3A6152" w14:textId="77777777" w:rsidR="00542F6A" w:rsidRDefault="00542F6A" w:rsidP="00542F6A">
      <w:pPr>
        <w:rPr>
          <w:i/>
        </w:rPr>
      </w:pPr>
      <w:r>
        <w:rPr>
          <w:i/>
        </w:rPr>
        <w:t>The workforce is planned to enable, and the number and mix of members of the workforce deployed enables, the delivery and management of safe and quality care and services.</w:t>
      </w:r>
    </w:p>
    <w:p w14:paraId="29A7AED1" w14:textId="77777777" w:rsidR="00542F6A" w:rsidRPr="001A1EF0" w:rsidRDefault="00542F6A" w:rsidP="00542F6A">
      <w:pPr>
        <w:pStyle w:val="Heading3"/>
        <w:rPr>
          <w:color w:val="auto"/>
        </w:rPr>
      </w:pPr>
      <w:r>
        <w:t>Requirement 7(3)(b)</w:t>
      </w:r>
      <w:r>
        <w:tab/>
      </w:r>
      <w:r w:rsidRPr="00910015">
        <w:t>Compliant</w:t>
      </w:r>
    </w:p>
    <w:p w14:paraId="20EA49A4" w14:textId="77777777" w:rsidR="00542F6A" w:rsidRDefault="00542F6A" w:rsidP="00542F6A">
      <w:pPr>
        <w:rPr>
          <w:i/>
        </w:rPr>
      </w:pPr>
      <w:r>
        <w:rPr>
          <w:i/>
        </w:rPr>
        <w:t>Workforce interactions with consumers are kind, caring and respectful of each consumer’s identity, culture and diversity.</w:t>
      </w:r>
    </w:p>
    <w:p w14:paraId="48B3D2F9" w14:textId="77777777" w:rsidR="00542F6A" w:rsidRPr="00BE327E" w:rsidRDefault="00542F6A" w:rsidP="00542F6A">
      <w:pPr>
        <w:pStyle w:val="Heading3"/>
        <w:rPr>
          <w:color w:val="auto"/>
        </w:rPr>
      </w:pPr>
      <w:r>
        <w:t>Requirement 7(3)(c)</w:t>
      </w:r>
      <w:r>
        <w:tab/>
      </w:r>
      <w:r w:rsidRPr="00910015">
        <w:t>Compliant</w:t>
      </w:r>
    </w:p>
    <w:p w14:paraId="35B16323" w14:textId="77777777" w:rsidR="00542F6A" w:rsidRDefault="00542F6A" w:rsidP="00542F6A">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1CBC3F96" w14:textId="77777777" w:rsidR="00542F6A" w:rsidRPr="00BE327E" w:rsidRDefault="00542F6A" w:rsidP="00542F6A">
      <w:pPr>
        <w:pStyle w:val="Heading3"/>
        <w:rPr>
          <w:color w:val="auto"/>
        </w:rPr>
      </w:pPr>
      <w:r>
        <w:t>Requirement 7(3)(d)</w:t>
      </w:r>
      <w:r>
        <w:tab/>
      </w:r>
      <w:r w:rsidRPr="00910015">
        <w:t>Compliant</w:t>
      </w:r>
    </w:p>
    <w:p w14:paraId="3D9E2D3F" w14:textId="2A4DD1AA" w:rsidR="00542F6A" w:rsidRPr="00BE327E" w:rsidRDefault="00542F6A" w:rsidP="00542F6A">
      <w:pPr>
        <w:rPr>
          <w:i/>
        </w:rPr>
      </w:pPr>
      <w:r>
        <w:rPr>
          <w:i/>
        </w:rPr>
        <w:t>The workforce is recruited, trained, equipped and supported to deliver the outcomes required by these standards.</w:t>
      </w:r>
    </w:p>
    <w:p w14:paraId="783A95F0" w14:textId="77777777" w:rsidR="00542F6A" w:rsidRPr="00BE327E" w:rsidRDefault="00542F6A" w:rsidP="00542F6A">
      <w:pPr>
        <w:pStyle w:val="Heading3"/>
        <w:rPr>
          <w:color w:val="auto"/>
        </w:rPr>
      </w:pPr>
      <w:r>
        <w:lastRenderedPageBreak/>
        <w:t>Requirement 7(3)(e)</w:t>
      </w:r>
      <w:r>
        <w:tab/>
      </w:r>
      <w:r w:rsidRPr="00910015">
        <w:t>Compliant</w:t>
      </w:r>
    </w:p>
    <w:p w14:paraId="7A970009" w14:textId="77777777" w:rsidR="00542F6A" w:rsidRDefault="00542F6A" w:rsidP="00542F6A">
      <w:pPr>
        <w:rPr>
          <w:i/>
        </w:rPr>
      </w:pPr>
      <w:r>
        <w:rPr>
          <w:i/>
        </w:rPr>
        <w:t>Regular assessment, monitoring and review of the performance of each member of the workforce is undertaken.</w:t>
      </w:r>
    </w:p>
    <w:p w14:paraId="0DE9502F" w14:textId="77777777" w:rsidR="00542F6A" w:rsidRDefault="00542F6A" w:rsidP="00542F6A"/>
    <w:p w14:paraId="4AB5D8BD" w14:textId="77777777" w:rsidR="00542F6A" w:rsidRDefault="00542F6A" w:rsidP="00542F6A">
      <w:pPr>
        <w:spacing w:before="0" w:after="0"/>
        <w:sectPr w:rsidR="00542F6A">
          <w:type w:val="continuous"/>
          <w:pgSz w:w="11906" w:h="16838"/>
          <w:pgMar w:top="1701" w:right="1418" w:bottom="1418" w:left="1418" w:header="709" w:footer="397" w:gutter="0"/>
          <w:cols w:space="720"/>
        </w:sectPr>
      </w:pPr>
    </w:p>
    <w:p w14:paraId="3D48B74F" w14:textId="77777777" w:rsidR="00542F6A" w:rsidRDefault="00542F6A" w:rsidP="00542F6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6672" behindDoc="1" locked="0" layoutInCell="1" allowOverlap="1" wp14:anchorId="2AD47EE2" wp14:editId="35147D6B">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29AD13B6" w14:textId="77777777" w:rsidR="00542F6A" w:rsidRDefault="00542F6A" w:rsidP="00542F6A">
      <w:pPr>
        <w:spacing w:before="0" w:after="0"/>
        <w:rPr>
          <w:rFonts w:ascii="Arial Black" w:hAnsi="Arial Black"/>
          <w:b/>
          <w:bCs/>
          <w:iCs/>
          <w:color w:val="FFFFFF" w:themeColor="background1"/>
          <w:sz w:val="36"/>
          <w:szCs w:val="40"/>
        </w:rPr>
        <w:sectPr w:rsidR="00542F6A">
          <w:pgSz w:w="11906" w:h="16838"/>
          <w:pgMar w:top="1701" w:right="1418" w:bottom="1418" w:left="1418" w:header="709" w:footer="397" w:gutter="0"/>
          <w:cols w:space="720"/>
        </w:sectPr>
      </w:pPr>
    </w:p>
    <w:p w14:paraId="6FDA07ED" w14:textId="77777777" w:rsidR="00542F6A" w:rsidRDefault="00542F6A" w:rsidP="00542F6A">
      <w:pPr>
        <w:pStyle w:val="Heading3"/>
        <w:shd w:val="clear" w:color="auto" w:fill="F2F2F2" w:themeFill="background1" w:themeFillShade="F2"/>
      </w:pPr>
      <w:r>
        <w:t>Consumer outcome:</w:t>
      </w:r>
    </w:p>
    <w:p w14:paraId="1A6F14FF" w14:textId="77777777" w:rsidR="00542F6A" w:rsidRDefault="00542F6A" w:rsidP="00542F6A">
      <w:pPr>
        <w:numPr>
          <w:ilvl w:val="0"/>
          <w:numId w:val="17"/>
        </w:numPr>
        <w:shd w:val="clear" w:color="auto" w:fill="F2F2F2" w:themeFill="background1" w:themeFillShade="F2"/>
      </w:pPr>
      <w:r>
        <w:t>I am confident the organisation is well run. I can partner in improving the delivery of care and services.</w:t>
      </w:r>
    </w:p>
    <w:p w14:paraId="328544E4" w14:textId="77777777" w:rsidR="00542F6A" w:rsidRDefault="00542F6A" w:rsidP="00542F6A">
      <w:pPr>
        <w:pStyle w:val="Heading3"/>
        <w:shd w:val="clear" w:color="auto" w:fill="F2F2F2" w:themeFill="background1" w:themeFillShade="F2"/>
      </w:pPr>
      <w:r>
        <w:t>Organisation statement:</w:t>
      </w:r>
    </w:p>
    <w:p w14:paraId="3DB0B8E4" w14:textId="77777777" w:rsidR="00542F6A" w:rsidRDefault="00542F6A" w:rsidP="00542F6A">
      <w:pPr>
        <w:numPr>
          <w:ilvl w:val="0"/>
          <w:numId w:val="17"/>
        </w:numPr>
        <w:shd w:val="clear" w:color="auto" w:fill="F2F2F2" w:themeFill="background1" w:themeFillShade="F2"/>
      </w:pPr>
      <w:r>
        <w:t>The organisation’s governing body is accountable for the delivery of safe and quality care and services.</w:t>
      </w:r>
    </w:p>
    <w:p w14:paraId="3FB1E968" w14:textId="77777777" w:rsidR="00542F6A" w:rsidRDefault="00542F6A" w:rsidP="00542F6A">
      <w:pPr>
        <w:pStyle w:val="Heading2"/>
      </w:pPr>
      <w:r>
        <w:t>Assessment of Standard 8</w:t>
      </w:r>
    </w:p>
    <w:p w14:paraId="282E7650" w14:textId="76563492" w:rsidR="00E35F4C" w:rsidRPr="00770DA4" w:rsidRDefault="00E35F4C" w:rsidP="00E35F4C">
      <w:pPr>
        <w:rPr>
          <w:rFonts w:eastAsia="Calibri"/>
          <w:lang w:eastAsia="en-US"/>
        </w:rPr>
      </w:pPr>
      <w:r w:rsidRPr="00770DA4">
        <w:rPr>
          <w:rFonts w:eastAsia="Calibri"/>
          <w:lang w:eastAsia="en-US"/>
        </w:rPr>
        <w:t xml:space="preserve">Overall sampled consumers considered that the organisation is well run and that they </w:t>
      </w:r>
      <w:r w:rsidR="00AC3184">
        <w:rPr>
          <w:rFonts w:eastAsia="Calibri"/>
          <w:lang w:eastAsia="en-US"/>
        </w:rPr>
        <w:t>could</w:t>
      </w:r>
      <w:r w:rsidRPr="00770DA4">
        <w:rPr>
          <w:rFonts w:eastAsia="Calibri"/>
          <w:lang w:eastAsia="en-US"/>
        </w:rPr>
        <w:t xml:space="preserve"> partner in improving the delivery of care and services.</w:t>
      </w:r>
    </w:p>
    <w:p w14:paraId="197DB581" w14:textId="39434EE6" w:rsidR="00E35F4C" w:rsidRPr="001A1EF0" w:rsidRDefault="00E35F4C" w:rsidP="001A1EF0">
      <w:pPr>
        <w:pStyle w:val="ListParagraph"/>
        <w:numPr>
          <w:ilvl w:val="0"/>
          <w:numId w:val="37"/>
        </w:numPr>
        <w:rPr>
          <w:rFonts w:eastAsia="Calibri"/>
          <w:lang w:eastAsia="en-US"/>
        </w:rPr>
      </w:pPr>
      <w:r w:rsidRPr="001A1EF0">
        <w:rPr>
          <w:rFonts w:eastAsia="Calibri"/>
          <w:lang w:eastAsia="en-US"/>
        </w:rPr>
        <w:t>Consumers</w:t>
      </w:r>
      <w:r w:rsidR="001A1EF0">
        <w:rPr>
          <w:rFonts w:eastAsia="Calibri"/>
          <w:lang w:eastAsia="en-US"/>
        </w:rPr>
        <w:t>/</w:t>
      </w:r>
      <w:r w:rsidRPr="001A1EF0">
        <w:rPr>
          <w:rFonts w:eastAsia="Calibri"/>
          <w:lang w:eastAsia="en-US"/>
        </w:rPr>
        <w:t>representatives confirmed they ha</w:t>
      </w:r>
      <w:r w:rsidR="001A1EF0">
        <w:rPr>
          <w:rFonts w:eastAsia="Calibri"/>
          <w:lang w:eastAsia="en-US"/>
        </w:rPr>
        <w:t xml:space="preserve">d </w:t>
      </w:r>
      <w:r w:rsidRPr="001A1EF0">
        <w:rPr>
          <w:rFonts w:eastAsia="Calibri"/>
          <w:lang w:eastAsia="en-US"/>
        </w:rPr>
        <w:t xml:space="preserve">input into how care and services </w:t>
      </w:r>
      <w:r w:rsidR="001A1EF0">
        <w:rPr>
          <w:rFonts w:eastAsia="Calibri"/>
          <w:lang w:eastAsia="en-US"/>
        </w:rPr>
        <w:t>were</w:t>
      </w:r>
      <w:r w:rsidRPr="001A1EF0">
        <w:rPr>
          <w:rFonts w:eastAsia="Calibri"/>
          <w:lang w:eastAsia="en-US"/>
        </w:rPr>
        <w:t xml:space="preserve"> delivered through providing feedback through the care plan review process, </w:t>
      </w:r>
      <w:r w:rsidR="001A1EF0">
        <w:rPr>
          <w:rFonts w:eastAsia="Calibri"/>
          <w:lang w:eastAsia="en-US"/>
        </w:rPr>
        <w:t xml:space="preserve">during the </w:t>
      </w:r>
      <w:r w:rsidRPr="001A1EF0">
        <w:rPr>
          <w:rFonts w:eastAsia="Calibri"/>
          <w:lang w:eastAsia="en-US"/>
        </w:rPr>
        <w:t>meal service and the lifestyle program. They stated they provide</w:t>
      </w:r>
      <w:r w:rsidR="001A1EF0">
        <w:rPr>
          <w:rFonts w:eastAsia="Calibri"/>
          <w:lang w:eastAsia="en-US"/>
        </w:rPr>
        <w:t>d</w:t>
      </w:r>
      <w:r w:rsidRPr="001A1EF0">
        <w:rPr>
          <w:rFonts w:eastAsia="Calibri"/>
          <w:lang w:eastAsia="en-US"/>
        </w:rPr>
        <w:t xml:space="preserve"> input through informal discussions with staff, case conferencing, surveys, feedback forms and consumer meetings.  </w:t>
      </w:r>
    </w:p>
    <w:p w14:paraId="06A8D28F" w14:textId="083118C2" w:rsidR="00E35F4C" w:rsidRPr="001A1EF0" w:rsidRDefault="00002265" w:rsidP="001A1EF0">
      <w:pPr>
        <w:rPr>
          <w:rFonts w:eastAsia="Calibri"/>
          <w:lang w:eastAsia="en-US"/>
        </w:rPr>
      </w:pPr>
      <w:r w:rsidRPr="00002265">
        <w:rPr>
          <w:rFonts w:eastAsia="Calibri"/>
          <w:lang w:eastAsia="en-US"/>
        </w:rPr>
        <w:t xml:space="preserve">The service was able to demonstrate that effective governance systems </w:t>
      </w:r>
      <w:r w:rsidR="00AC3184">
        <w:rPr>
          <w:rFonts w:eastAsia="Calibri"/>
          <w:lang w:eastAsia="en-US"/>
        </w:rPr>
        <w:t>were</w:t>
      </w:r>
      <w:r w:rsidRPr="00002265">
        <w:rPr>
          <w:rFonts w:eastAsia="Calibri"/>
          <w:lang w:eastAsia="en-US"/>
        </w:rPr>
        <w:t xml:space="preserve"> in place to define the leadership, responsibility and accountability for maintaining compliance with the Quality Standards and to deliver quality care to its consumers. </w:t>
      </w:r>
      <w:r w:rsidR="00E35F4C" w:rsidRPr="001A1EF0">
        <w:rPr>
          <w:rFonts w:eastAsia="Calibri"/>
          <w:lang w:eastAsia="en-US"/>
        </w:rPr>
        <w:t xml:space="preserve">Currently the service </w:t>
      </w:r>
      <w:r w:rsidR="001A1EF0">
        <w:rPr>
          <w:rFonts w:eastAsia="Calibri"/>
          <w:lang w:eastAsia="en-US"/>
        </w:rPr>
        <w:t xml:space="preserve">was </w:t>
      </w:r>
      <w:r w:rsidR="00E35F4C" w:rsidRPr="001A1EF0">
        <w:rPr>
          <w:rFonts w:eastAsia="Calibri"/>
          <w:lang w:eastAsia="en-US"/>
        </w:rPr>
        <w:t xml:space="preserve">reviewing how they </w:t>
      </w:r>
      <w:r w:rsidR="001A1EF0">
        <w:rPr>
          <w:rFonts w:eastAsia="Calibri"/>
          <w:lang w:eastAsia="en-US"/>
        </w:rPr>
        <w:t>could</w:t>
      </w:r>
      <w:r w:rsidR="00E35F4C" w:rsidRPr="001A1EF0">
        <w:rPr>
          <w:rFonts w:eastAsia="Calibri"/>
          <w:lang w:eastAsia="en-US"/>
        </w:rPr>
        <w:t xml:space="preserve"> utilise consumers with different skills and experiences in different aspects of the management of the service, including staff recruitment.</w:t>
      </w:r>
      <w:r>
        <w:rPr>
          <w:rFonts w:eastAsia="Calibri"/>
          <w:lang w:eastAsia="en-US"/>
        </w:rPr>
        <w:t xml:space="preserve"> </w:t>
      </w:r>
      <w:r w:rsidRPr="001A1EF0">
        <w:rPr>
          <w:rFonts w:eastAsia="Calibri"/>
          <w:lang w:eastAsia="en-US"/>
        </w:rPr>
        <w:t>Management advised they ha</w:t>
      </w:r>
      <w:r>
        <w:rPr>
          <w:rFonts w:eastAsia="Calibri"/>
          <w:lang w:eastAsia="en-US"/>
        </w:rPr>
        <w:t>d</w:t>
      </w:r>
      <w:r w:rsidRPr="001A1EF0">
        <w:rPr>
          <w:rFonts w:eastAsia="Calibri"/>
          <w:lang w:eastAsia="en-US"/>
        </w:rPr>
        <w:t xml:space="preserve"> previously </w:t>
      </w:r>
      <w:r>
        <w:rPr>
          <w:rFonts w:eastAsia="Calibri"/>
          <w:lang w:eastAsia="en-US"/>
        </w:rPr>
        <w:t xml:space="preserve">engaged a </w:t>
      </w:r>
      <w:r w:rsidRPr="001A1EF0">
        <w:rPr>
          <w:rFonts w:eastAsia="Calibri"/>
          <w:lang w:eastAsia="en-US"/>
        </w:rPr>
        <w:t>consumer representative in staff interviews</w:t>
      </w:r>
      <w:r>
        <w:rPr>
          <w:rFonts w:eastAsia="Calibri"/>
          <w:lang w:eastAsia="en-US"/>
        </w:rPr>
        <w:t xml:space="preserve"> and wanted to resume this activity.  </w:t>
      </w:r>
    </w:p>
    <w:p w14:paraId="27370440" w14:textId="5E8F73C3" w:rsidR="00002265" w:rsidRDefault="00002265" w:rsidP="00542F6A">
      <w:pPr>
        <w:rPr>
          <w:rFonts w:eastAsia="Calibri"/>
          <w:color w:val="auto"/>
          <w:szCs w:val="22"/>
          <w:lang w:eastAsia="en-US"/>
        </w:rPr>
      </w:pPr>
      <w:r w:rsidRPr="00473C72">
        <w:rPr>
          <w:rFonts w:eastAsia="Fira Sans Light"/>
          <w:szCs w:val="22"/>
          <w:lang w:eastAsia="en-US"/>
        </w:rPr>
        <w:t xml:space="preserve">The </w:t>
      </w:r>
      <w:r w:rsidRPr="00473C72">
        <w:rPr>
          <w:rFonts w:eastAsia="Fira Sans Light"/>
          <w:color w:val="000000" w:themeColor="text1"/>
          <w:szCs w:val="22"/>
          <w:lang w:eastAsia="en-US"/>
        </w:rPr>
        <w:t xml:space="preserve">organisation provided a documented risk management </w:t>
      </w:r>
      <w:r w:rsidRPr="00473C72">
        <w:rPr>
          <w:rFonts w:eastAsia="Fira Sans Light"/>
          <w:szCs w:val="22"/>
          <w:lang w:eastAsia="en-US"/>
        </w:rPr>
        <w:t>framework, including policies</w:t>
      </w:r>
      <w:r>
        <w:rPr>
          <w:rFonts w:eastAsia="Fira Sans Light"/>
          <w:szCs w:val="22"/>
          <w:lang w:eastAsia="en-US"/>
        </w:rPr>
        <w:t xml:space="preserve">. </w:t>
      </w:r>
      <w:r w:rsidRPr="00473C72">
        <w:rPr>
          <w:rFonts w:eastAsia="Calibri"/>
          <w:color w:val="auto"/>
          <w:szCs w:val="22"/>
          <w:lang w:eastAsia="en-US"/>
        </w:rPr>
        <w:t>The Assessment Team identified</w:t>
      </w:r>
      <w:r>
        <w:rPr>
          <w:rFonts w:eastAsia="Calibri"/>
          <w:color w:val="auto"/>
          <w:szCs w:val="22"/>
          <w:lang w:eastAsia="en-US"/>
        </w:rPr>
        <w:t xml:space="preserve"> </w:t>
      </w:r>
      <w:r w:rsidRPr="00473C72">
        <w:rPr>
          <w:rFonts w:eastAsia="Calibri"/>
          <w:color w:val="auto"/>
          <w:szCs w:val="22"/>
          <w:lang w:eastAsia="en-US"/>
        </w:rPr>
        <w:t>several continuous improvement strategies which ha</w:t>
      </w:r>
      <w:r>
        <w:rPr>
          <w:rFonts w:eastAsia="Calibri"/>
          <w:color w:val="auto"/>
          <w:szCs w:val="22"/>
          <w:lang w:eastAsia="en-US"/>
        </w:rPr>
        <w:t>d</w:t>
      </w:r>
      <w:r w:rsidRPr="00473C72">
        <w:rPr>
          <w:rFonts w:eastAsia="Calibri"/>
          <w:color w:val="auto"/>
          <w:szCs w:val="22"/>
          <w:lang w:eastAsia="en-US"/>
        </w:rPr>
        <w:t xml:space="preserve"> been implemented for the improvement of care and services for consumers</w:t>
      </w:r>
      <w:r w:rsidR="00AC3184">
        <w:rPr>
          <w:rFonts w:eastAsia="Calibri"/>
          <w:color w:val="auto"/>
          <w:szCs w:val="22"/>
          <w:lang w:eastAsia="en-US"/>
        </w:rPr>
        <w:t>,</w:t>
      </w:r>
      <w:r w:rsidRPr="00473C72">
        <w:rPr>
          <w:rFonts w:eastAsia="Calibri"/>
          <w:color w:val="auto"/>
          <w:szCs w:val="22"/>
          <w:lang w:eastAsia="en-US"/>
        </w:rPr>
        <w:t xml:space="preserve"> documented within the service’s continuous improvement system</w:t>
      </w:r>
      <w:r>
        <w:rPr>
          <w:rFonts w:eastAsia="Calibri"/>
          <w:color w:val="auto"/>
          <w:szCs w:val="22"/>
          <w:lang w:eastAsia="en-US"/>
        </w:rPr>
        <w:t xml:space="preserve">. </w:t>
      </w:r>
    </w:p>
    <w:p w14:paraId="5DBC5F8C" w14:textId="09734BFE" w:rsidR="00542F6A" w:rsidRPr="001A1EF0" w:rsidRDefault="00542F6A" w:rsidP="00542F6A">
      <w:pPr>
        <w:rPr>
          <w:rFonts w:eastAsia="Calibri"/>
          <w:color w:val="auto"/>
        </w:rPr>
      </w:pPr>
      <w:r w:rsidRPr="001A1EF0">
        <w:rPr>
          <w:rFonts w:eastAsiaTheme="minorHAnsi"/>
          <w:color w:val="auto"/>
        </w:rPr>
        <w:t xml:space="preserve">The Quality Standard is assessed as </w:t>
      </w:r>
      <w:r w:rsidR="001A1EF0" w:rsidRPr="001A1EF0">
        <w:rPr>
          <w:rFonts w:eastAsiaTheme="minorHAnsi"/>
          <w:color w:val="auto"/>
        </w:rPr>
        <w:t>c</w:t>
      </w:r>
      <w:r w:rsidRPr="001A1EF0">
        <w:rPr>
          <w:rFonts w:eastAsiaTheme="minorHAnsi"/>
          <w:color w:val="auto"/>
        </w:rPr>
        <w:t>ompliant</w:t>
      </w:r>
      <w:r w:rsidR="001A1EF0" w:rsidRPr="001A1EF0">
        <w:rPr>
          <w:rFonts w:eastAsiaTheme="minorHAnsi"/>
          <w:color w:val="auto"/>
        </w:rPr>
        <w:t xml:space="preserve"> </w:t>
      </w:r>
      <w:r w:rsidRPr="001A1EF0">
        <w:rPr>
          <w:rFonts w:eastAsiaTheme="minorHAnsi"/>
          <w:color w:val="auto"/>
        </w:rPr>
        <w:t xml:space="preserve">as </w:t>
      </w:r>
      <w:r w:rsidR="001A1EF0" w:rsidRPr="001A1EF0">
        <w:rPr>
          <w:rFonts w:eastAsiaTheme="minorHAnsi"/>
          <w:color w:val="auto"/>
        </w:rPr>
        <w:t>five</w:t>
      </w:r>
      <w:r w:rsidRPr="001A1EF0">
        <w:rPr>
          <w:rFonts w:eastAsiaTheme="minorHAnsi"/>
          <w:color w:val="auto"/>
        </w:rPr>
        <w:t xml:space="preserve"> of the five specific requirements have been assessed as </w:t>
      </w:r>
      <w:r w:rsidR="001A1EF0" w:rsidRPr="001A1EF0">
        <w:rPr>
          <w:rFonts w:eastAsiaTheme="minorHAnsi"/>
          <w:color w:val="auto"/>
        </w:rPr>
        <w:t>c</w:t>
      </w:r>
      <w:r w:rsidRPr="001A1EF0">
        <w:rPr>
          <w:rFonts w:eastAsiaTheme="minorHAnsi"/>
          <w:color w:val="auto"/>
        </w:rPr>
        <w:t>ompliant</w:t>
      </w:r>
      <w:r w:rsidR="001A1EF0" w:rsidRPr="001A1EF0">
        <w:rPr>
          <w:rFonts w:eastAsiaTheme="minorHAnsi"/>
          <w:color w:val="auto"/>
        </w:rPr>
        <w:t xml:space="preserve">. </w:t>
      </w:r>
    </w:p>
    <w:p w14:paraId="1EAA656A" w14:textId="06713FB4" w:rsidR="00542F6A" w:rsidRDefault="00542F6A" w:rsidP="00542F6A">
      <w:pPr>
        <w:pStyle w:val="Heading2"/>
      </w:pPr>
      <w:r>
        <w:lastRenderedPageBreak/>
        <w:t>Assessment of Standard 8 Requirements</w:t>
      </w:r>
      <w:r>
        <w:rPr>
          <w:i/>
          <w:color w:val="0000FF"/>
          <w:sz w:val="24"/>
          <w:szCs w:val="24"/>
        </w:rPr>
        <w:t xml:space="preserve"> </w:t>
      </w:r>
    </w:p>
    <w:p w14:paraId="0A014809" w14:textId="77777777" w:rsidR="00542F6A" w:rsidRPr="00BE327E" w:rsidRDefault="00542F6A" w:rsidP="00542F6A">
      <w:pPr>
        <w:pStyle w:val="Heading3"/>
        <w:rPr>
          <w:color w:val="auto"/>
        </w:rPr>
      </w:pPr>
      <w:r>
        <w:t>Requirement 8(3)(a)</w:t>
      </w:r>
      <w:r>
        <w:tab/>
      </w:r>
      <w:r w:rsidRPr="00910015">
        <w:t>Compliant</w:t>
      </w:r>
    </w:p>
    <w:p w14:paraId="6E354168" w14:textId="77777777" w:rsidR="00542F6A" w:rsidRDefault="00542F6A" w:rsidP="00542F6A">
      <w:pPr>
        <w:rPr>
          <w:i/>
        </w:rPr>
      </w:pPr>
      <w:r>
        <w:rPr>
          <w:i/>
        </w:rPr>
        <w:t>Consumers are engaged in the development, delivery and evaluation of care and services and are supported in that engagement.</w:t>
      </w:r>
    </w:p>
    <w:p w14:paraId="0788E170" w14:textId="77777777" w:rsidR="00542F6A" w:rsidRPr="00BE327E" w:rsidRDefault="00542F6A" w:rsidP="00542F6A">
      <w:pPr>
        <w:pStyle w:val="Heading3"/>
        <w:rPr>
          <w:color w:val="auto"/>
        </w:rPr>
      </w:pPr>
      <w:r>
        <w:t>Requirement 8(3)(b)</w:t>
      </w:r>
      <w:r>
        <w:tab/>
      </w:r>
      <w:r w:rsidRPr="00910015">
        <w:t>Compliant</w:t>
      </w:r>
    </w:p>
    <w:p w14:paraId="293D4D78" w14:textId="77777777" w:rsidR="00542F6A" w:rsidRDefault="00542F6A" w:rsidP="00542F6A">
      <w:pPr>
        <w:rPr>
          <w:i/>
        </w:rPr>
      </w:pPr>
      <w:r>
        <w:rPr>
          <w:i/>
        </w:rPr>
        <w:t>The organisation’s governing body promotes a culture of safe, inclusive and quality care and services and is accountable for their delivery.</w:t>
      </w:r>
    </w:p>
    <w:p w14:paraId="1EFA8939" w14:textId="77777777" w:rsidR="00542F6A" w:rsidRPr="00BE327E" w:rsidRDefault="00542F6A" w:rsidP="00542F6A">
      <w:pPr>
        <w:pStyle w:val="Heading3"/>
        <w:rPr>
          <w:color w:val="auto"/>
        </w:rPr>
      </w:pPr>
      <w:r>
        <w:t>Requirement 8(3)(c)</w:t>
      </w:r>
      <w:r>
        <w:tab/>
      </w:r>
      <w:r w:rsidRPr="00910015">
        <w:t>Compliant</w:t>
      </w:r>
    </w:p>
    <w:p w14:paraId="0C6F1060" w14:textId="77777777" w:rsidR="00542F6A" w:rsidRDefault="00542F6A" w:rsidP="00542F6A">
      <w:pPr>
        <w:rPr>
          <w:i/>
        </w:rPr>
      </w:pPr>
      <w:r>
        <w:rPr>
          <w:i/>
        </w:rPr>
        <w:t>Effective organisation wide governance systems relating to the following:</w:t>
      </w:r>
    </w:p>
    <w:p w14:paraId="1BD3DCFD" w14:textId="77777777" w:rsidR="00542F6A" w:rsidRDefault="00542F6A" w:rsidP="00542F6A">
      <w:pPr>
        <w:numPr>
          <w:ilvl w:val="0"/>
          <w:numId w:val="18"/>
        </w:numPr>
        <w:tabs>
          <w:tab w:val="right" w:pos="9026"/>
        </w:tabs>
        <w:spacing w:before="0" w:after="0"/>
        <w:ind w:left="567" w:hanging="425"/>
        <w:outlineLvl w:val="4"/>
        <w:rPr>
          <w:i/>
        </w:rPr>
      </w:pPr>
      <w:r>
        <w:rPr>
          <w:i/>
        </w:rPr>
        <w:t>information management;</w:t>
      </w:r>
    </w:p>
    <w:p w14:paraId="29D18C89" w14:textId="77777777" w:rsidR="00542F6A" w:rsidRDefault="00542F6A" w:rsidP="00542F6A">
      <w:pPr>
        <w:numPr>
          <w:ilvl w:val="0"/>
          <w:numId w:val="18"/>
        </w:numPr>
        <w:tabs>
          <w:tab w:val="right" w:pos="9026"/>
        </w:tabs>
        <w:spacing w:before="0" w:after="0"/>
        <w:ind w:left="567" w:hanging="425"/>
        <w:outlineLvl w:val="4"/>
        <w:rPr>
          <w:i/>
        </w:rPr>
      </w:pPr>
      <w:r>
        <w:rPr>
          <w:i/>
        </w:rPr>
        <w:t>continuous improvement;</w:t>
      </w:r>
    </w:p>
    <w:p w14:paraId="67092734" w14:textId="77777777" w:rsidR="00542F6A" w:rsidRDefault="00542F6A" w:rsidP="00542F6A">
      <w:pPr>
        <w:numPr>
          <w:ilvl w:val="0"/>
          <w:numId w:val="18"/>
        </w:numPr>
        <w:tabs>
          <w:tab w:val="right" w:pos="9026"/>
        </w:tabs>
        <w:spacing w:before="0" w:after="0"/>
        <w:ind w:left="567" w:hanging="425"/>
        <w:outlineLvl w:val="4"/>
        <w:rPr>
          <w:i/>
        </w:rPr>
      </w:pPr>
      <w:r>
        <w:rPr>
          <w:i/>
        </w:rPr>
        <w:t>financial governance;</w:t>
      </w:r>
    </w:p>
    <w:p w14:paraId="6531E203" w14:textId="77777777" w:rsidR="00542F6A" w:rsidRDefault="00542F6A" w:rsidP="00542F6A">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45B86B0D" w14:textId="77777777" w:rsidR="00542F6A" w:rsidRDefault="00542F6A" w:rsidP="00542F6A">
      <w:pPr>
        <w:numPr>
          <w:ilvl w:val="0"/>
          <w:numId w:val="18"/>
        </w:numPr>
        <w:tabs>
          <w:tab w:val="right" w:pos="9026"/>
        </w:tabs>
        <w:spacing w:before="0" w:after="0"/>
        <w:ind w:left="567" w:hanging="425"/>
        <w:outlineLvl w:val="4"/>
        <w:rPr>
          <w:i/>
        </w:rPr>
      </w:pPr>
      <w:r>
        <w:rPr>
          <w:i/>
        </w:rPr>
        <w:t>regulatory compliance;</w:t>
      </w:r>
    </w:p>
    <w:p w14:paraId="4EEFA305" w14:textId="77777777" w:rsidR="00542F6A" w:rsidRDefault="00542F6A" w:rsidP="00542F6A">
      <w:pPr>
        <w:numPr>
          <w:ilvl w:val="0"/>
          <w:numId w:val="18"/>
        </w:numPr>
        <w:tabs>
          <w:tab w:val="right" w:pos="9026"/>
        </w:tabs>
        <w:spacing w:before="0" w:after="0"/>
        <w:ind w:left="567" w:hanging="425"/>
        <w:outlineLvl w:val="4"/>
        <w:rPr>
          <w:i/>
        </w:rPr>
      </w:pPr>
      <w:r>
        <w:rPr>
          <w:i/>
        </w:rPr>
        <w:t>feedback and complaints.</w:t>
      </w:r>
    </w:p>
    <w:p w14:paraId="76C06966" w14:textId="77777777" w:rsidR="00542F6A" w:rsidRPr="00BE327E" w:rsidRDefault="00542F6A" w:rsidP="00542F6A">
      <w:pPr>
        <w:pStyle w:val="Heading3"/>
        <w:rPr>
          <w:color w:val="auto"/>
        </w:rPr>
      </w:pPr>
      <w:r>
        <w:t>Requirement 8(3)(d)</w:t>
      </w:r>
      <w:r>
        <w:tab/>
      </w:r>
      <w:r w:rsidRPr="00910015">
        <w:t>Compliant</w:t>
      </w:r>
    </w:p>
    <w:p w14:paraId="4E985E4C" w14:textId="77777777" w:rsidR="00542F6A" w:rsidRDefault="00542F6A" w:rsidP="00542F6A">
      <w:pPr>
        <w:rPr>
          <w:i/>
        </w:rPr>
      </w:pPr>
      <w:r>
        <w:rPr>
          <w:i/>
        </w:rPr>
        <w:t>Effective risk management systems and practices, including but not limited to the following:</w:t>
      </w:r>
    </w:p>
    <w:p w14:paraId="46666758" w14:textId="77777777" w:rsidR="00542F6A" w:rsidRDefault="00542F6A" w:rsidP="00542F6A">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61977DB9" w14:textId="77777777" w:rsidR="00542F6A" w:rsidRDefault="00542F6A" w:rsidP="00542F6A">
      <w:pPr>
        <w:numPr>
          <w:ilvl w:val="0"/>
          <w:numId w:val="19"/>
        </w:numPr>
        <w:tabs>
          <w:tab w:val="right" w:pos="9026"/>
        </w:tabs>
        <w:spacing w:before="0" w:after="0"/>
        <w:ind w:left="567" w:hanging="425"/>
        <w:outlineLvl w:val="4"/>
        <w:rPr>
          <w:i/>
        </w:rPr>
      </w:pPr>
      <w:r>
        <w:rPr>
          <w:i/>
        </w:rPr>
        <w:t>identifying and responding to abuse and neglect of consumers;</w:t>
      </w:r>
    </w:p>
    <w:p w14:paraId="0BBF0B7C" w14:textId="77777777" w:rsidR="00542F6A" w:rsidRDefault="00542F6A" w:rsidP="00542F6A">
      <w:pPr>
        <w:numPr>
          <w:ilvl w:val="0"/>
          <w:numId w:val="19"/>
        </w:numPr>
        <w:tabs>
          <w:tab w:val="right" w:pos="9026"/>
        </w:tabs>
        <w:spacing w:before="0" w:after="0"/>
        <w:ind w:left="567" w:hanging="425"/>
        <w:outlineLvl w:val="4"/>
        <w:rPr>
          <w:i/>
        </w:rPr>
      </w:pPr>
      <w:r>
        <w:rPr>
          <w:i/>
        </w:rPr>
        <w:t>supporting consumers to live the best life they can.</w:t>
      </w:r>
    </w:p>
    <w:p w14:paraId="147A83C6" w14:textId="77777777" w:rsidR="00542F6A" w:rsidRPr="00BE327E" w:rsidRDefault="00542F6A" w:rsidP="00542F6A">
      <w:pPr>
        <w:pStyle w:val="Heading3"/>
        <w:rPr>
          <w:color w:val="auto"/>
        </w:rPr>
      </w:pPr>
      <w:r>
        <w:t>Requirement 8(3)(e)</w:t>
      </w:r>
      <w:r>
        <w:tab/>
      </w:r>
      <w:bookmarkStart w:id="6" w:name="_GoBack"/>
      <w:r w:rsidRPr="00910015">
        <w:t>Compliant</w:t>
      </w:r>
      <w:bookmarkEnd w:id="6"/>
    </w:p>
    <w:p w14:paraId="3B1E119B" w14:textId="77777777" w:rsidR="00542F6A" w:rsidRDefault="00542F6A" w:rsidP="00542F6A">
      <w:pPr>
        <w:rPr>
          <w:i/>
        </w:rPr>
      </w:pPr>
      <w:r>
        <w:rPr>
          <w:i/>
        </w:rPr>
        <w:t>Where clinical care is provided—a clinical governance framework, including but not limited to the following:</w:t>
      </w:r>
    </w:p>
    <w:p w14:paraId="0B963683" w14:textId="77777777" w:rsidR="00542F6A" w:rsidRDefault="00542F6A" w:rsidP="00542F6A">
      <w:pPr>
        <w:numPr>
          <w:ilvl w:val="0"/>
          <w:numId w:val="20"/>
        </w:numPr>
        <w:tabs>
          <w:tab w:val="right" w:pos="9026"/>
        </w:tabs>
        <w:spacing w:before="0" w:after="0"/>
        <w:ind w:left="567" w:hanging="425"/>
        <w:outlineLvl w:val="4"/>
        <w:rPr>
          <w:i/>
        </w:rPr>
      </w:pPr>
      <w:r>
        <w:rPr>
          <w:i/>
        </w:rPr>
        <w:t>antimicrobial stewardship;</w:t>
      </w:r>
    </w:p>
    <w:p w14:paraId="1CB5F2D8" w14:textId="77777777" w:rsidR="00542F6A" w:rsidRDefault="00542F6A" w:rsidP="00542F6A">
      <w:pPr>
        <w:numPr>
          <w:ilvl w:val="0"/>
          <w:numId w:val="20"/>
        </w:numPr>
        <w:tabs>
          <w:tab w:val="right" w:pos="9026"/>
        </w:tabs>
        <w:spacing w:before="0" w:after="0"/>
        <w:ind w:left="567" w:hanging="425"/>
        <w:outlineLvl w:val="4"/>
        <w:rPr>
          <w:i/>
        </w:rPr>
      </w:pPr>
      <w:r>
        <w:rPr>
          <w:i/>
        </w:rPr>
        <w:t>minimising the use of restraint;</w:t>
      </w:r>
    </w:p>
    <w:p w14:paraId="0B32053D" w14:textId="77777777" w:rsidR="00542F6A" w:rsidRDefault="00542F6A" w:rsidP="00542F6A">
      <w:pPr>
        <w:numPr>
          <w:ilvl w:val="0"/>
          <w:numId w:val="20"/>
        </w:numPr>
        <w:tabs>
          <w:tab w:val="right" w:pos="9026"/>
        </w:tabs>
        <w:spacing w:before="0" w:after="0"/>
        <w:ind w:left="567" w:hanging="425"/>
        <w:outlineLvl w:val="4"/>
        <w:rPr>
          <w:i/>
        </w:rPr>
      </w:pPr>
      <w:r>
        <w:rPr>
          <w:i/>
        </w:rPr>
        <w:t>open disclosure.</w:t>
      </w:r>
    </w:p>
    <w:p w14:paraId="33C0569C" w14:textId="77777777" w:rsidR="00E26750" w:rsidRPr="00154403" w:rsidRDefault="00E26750" w:rsidP="00E26750"/>
    <w:p w14:paraId="33C0569D" w14:textId="77777777" w:rsidR="00E26750" w:rsidRDefault="00E26750" w:rsidP="00E26750">
      <w:pPr>
        <w:tabs>
          <w:tab w:val="right" w:pos="9026"/>
        </w:tabs>
        <w:sectPr w:rsidR="00E26750" w:rsidSect="00E26750">
          <w:headerReference w:type="default" r:id="rId16"/>
          <w:type w:val="continuous"/>
          <w:pgSz w:w="11906" w:h="16838"/>
          <w:pgMar w:top="1701" w:right="1418" w:bottom="1418" w:left="1418" w:header="709" w:footer="397" w:gutter="0"/>
          <w:cols w:space="708"/>
          <w:docGrid w:linePitch="360"/>
        </w:sectPr>
      </w:pPr>
    </w:p>
    <w:p w14:paraId="33C0569E" w14:textId="77777777" w:rsidR="00E26750" w:rsidRDefault="00542F6A" w:rsidP="00E26750">
      <w:pPr>
        <w:pStyle w:val="Heading1"/>
      </w:pPr>
      <w:r>
        <w:lastRenderedPageBreak/>
        <w:t>Areas for improvement</w:t>
      </w:r>
    </w:p>
    <w:p w14:paraId="33C056A0" w14:textId="77777777" w:rsidR="00E26750" w:rsidRPr="00E830C7" w:rsidRDefault="00542F6A" w:rsidP="00E2675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3C056A6" w14:textId="77777777" w:rsidR="00E26750" w:rsidRPr="00095CD4" w:rsidRDefault="00E26750" w:rsidP="00E26750">
      <w:pPr>
        <w:pStyle w:val="ListBullet"/>
        <w:numPr>
          <w:ilvl w:val="0"/>
          <w:numId w:val="0"/>
        </w:numPr>
      </w:pPr>
    </w:p>
    <w:sectPr w:rsidR="00E26750" w:rsidRPr="00095CD4" w:rsidSect="00E26750">
      <w:headerReference w:type="default" r:id="rId17"/>
      <w:headerReference w:type="first" r:id="rId1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056E3" w14:textId="77777777" w:rsidR="00CB71EF" w:rsidRDefault="00CB71EF">
      <w:pPr>
        <w:spacing w:before="0" w:after="0" w:line="240" w:lineRule="auto"/>
      </w:pPr>
      <w:r>
        <w:separator/>
      </w:r>
    </w:p>
  </w:endnote>
  <w:endnote w:type="continuationSeparator" w:id="0">
    <w:p w14:paraId="33C056E5" w14:textId="77777777" w:rsidR="00CB71EF" w:rsidRDefault="00CB71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56BC" w14:textId="77777777" w:rsidR="00CB71EF" w:rsidRPr="009A1F1B" w:rsidRDefault="00CB71EF" w:rsidP="00E267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C056BD" w14:textId="77777777" w:rsidR="00CB71EF" w:rsidRPr="00C72FFB" w:rsidRDefault="00CB71EF" w:rsidP="00E267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Baycrest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3C056BE" w14:textId="77777777" w:rsidR="00CB71EF" w:rsidRPr="00C72FFB" w:rsidRDefault="00CB71EF" w:rsidP="00E267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56BF" w14:textId="77777777" w:rsidR="00CB71EF" w:rsidRPr="009A1F1B" w:rsidRDefault="00CB71EF" w:rsidP="00E267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C056C0" w14:textId="77777777" w:rsidR="00CB71EF" w:rsidRPr="00C72FFB" w:rsidRDefault="00CB71EF" w:rsidP="00E267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Baycrest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C056C1" w14:textId="77777777" w:rsidR="00CB71EF" w:rsidRPr="00A3716D" w:rsidRDefault="00CB71EF" w:rsidP="00E267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056DF" w14:textId="77777777" w:rsidR="00CB71EF" w:rsidRDefault="00CB71EF">
      <w:pPr>
        <w:spacing w:before="0" w:after="0" w:line="240" w:lineRule="auto"/>
      </w:pPr>
      <w:r>
        <w:separator/>
      </w:r>
    </w:p>
  </w:footnote>
  <w:footnote w:type="continuationSeparator" w:id="0">
    <w:p w14:paraId="33C056E1" w14:textId="77777777" w:rsidR="00CB71EF" w:rsidRDefault="00CB71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56BB" w14:textId="77777777" w:rsidR="00CB71EF" w:rsidRDefault="00CB71EF" w:rsidP="00E2675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3C056DF" wp14:editId="33C056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69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56DC" w14:textId="2766A090" w:rsidR="00CB71EF" w:rsidRPr="00703E80" w:rsidRDefault="00CB71EF" w:rsidP="00E267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3C05715" wp14:editId="33C0571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146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56DD" w14:textId="77777777" w:rsidR="00CB71EF" w:rsidRPr="008F32C8" w:rsidRDefault="00CB71EF" w:rsidP="00E2675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3C05717" wp14:editId="33C0571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63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56DE" w14:textId="77777777" w:rsidR="00CB71EF" w:rsidRDefault="00CB71EF" w:rsidP="00E26750">
    <w:pPr>
      <w:tabs>
        <w:tab w:val="left" w:pos="3624"/>
      </w:tabs>
    </w:pPr>
    <w:r>
      <w:rPr>
        <w:noProof/>
        <w:color w:val="auto"/>
        <w:sz w:val="20"/>
      </w:rPr>
      <w:drawing>
        <wp:anchor distT="0" distB="0" distL="114300" distR="114300" simplePos="0" relativeHeight="251668480" behindDoc="1" locked="0" layoutInCell="1" allowOverlap="1" wp14:anchorId="33C05719" wp14:editId="33C057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41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462"/>
    <w:multiLevelType w:val="hybridMultilevel"/>
    <w:tmpl w:val="F0160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84316"/>
    <w:multiLevelType w:val="hybridMultilevel"/>
    <w:tmpl w:val="B8D657A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378C9"/>
    <w:multiLevelType w:val="hybridMultilevel"/>
    <w:tmpl w:val="92E8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40464B"/>
    <w:multiLevelType w:val="hybridMultilevel"/>
    <w:tmpl w:val="C9543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92E62AE6">
      <w:start w:val="1"/>
      <w:numFmt w:val="bullet"/>
      <w:pStyle w:val="ListParagraph"/>
      <w:lvlText w:val=""/>
      <w:lvlJc w:val="left"/>
      <w:pPr>
        <w:ind w:left="1440" w:hanging="360"/>
      </w:pPr>
      <w:rPr>
        <w:rFonts w:ascii="Symbol" w:hAnsi="Symbol" w:hint="default"/>
        <w:color w:val="auto"/>
      </w:rPr>
    </w:lvl>
    <w:lvl w:ilvl="1" w:tplc="10DE5AC4" w:tentative="1">
      <w:start w:val="1"/>
      <w:numFmt w:val="bullet"/>
      <w:lvlText w:val="o"/>
      <w:lvlJc w:val="left"/>
      <w:pPr>
        <w:ind w:left="2160" w:hanging="360"/>
      </w:pPr>
      <w:rPr>
        <w:rFonts w:ascii="Courier New" w:hAnsi="Courier New" w:cs="Courier New" w:hint="default"/>
      </w:rPr>
    </w:lvl>
    <w:lvl w:ilvl="2" w:tplc="A12A7556" w:tentative="1">
      <w:start w:val="1"/>
      <w:numFmt w:val="bullet"/>
      <w:lvlText w:val=""/>
      <w:lvlJc w:val="left"/>
      <w:pPr>
        <w:ind w:left="2880" w:hanging="360"/>
      </w:pPr>
      <w:rPr>
        <w:rFonts w:ascii="Wingdings" w:hAnsi="Wingdings" w:hint="default"/>
      </w:rPr>
    </w:lvl>
    <w:lvl w:ilvl="3" w:tplc="06C2C2A0" w:tentative="1">
      <w:start w:val="1"/>
      <w:numFmt w:val="bullet"/>
      <w:lvlText w:val=""/>
      <w:lvlJc w:val="left"/>
      <w:pPr>
        <w:ind w:left="3600" w:hanging="360"/>
      </w:pPr>
      <w:rPr>
        <w:rFonts w:ascii="Symbol" w:hAnsi="Symbol" w:hint="default"/>
      </w:rPr>
    </w:lvl>
    <w:lvl w:ilvl="4" w:tplc="EE827326" w:tentative="1">
      <w:start w:val="1"/>
      <w:numFmt w:val="bullet"/>
      <w:lvlText w:val="o"/>
      <w:lvlJc w:val="left"/>
      <w:pPr>
        <w:ind w:left="4320" w:hanging="360"/>
      </w:pPr>
      <w:rPr>
        <w:rFonts w:ascii="Courier New" w:hAnsi="Courier New" w:cs="Courier New" w:hint="default"/>
      </w:rPr>
    </w:lvl>
    <w:lvl w:ilvl="5" w:tplc="02001358" w:tentative="1">
      <w:start w:val="1"/>
      <w:numFmt w:val="bullet"/>
      <w:lvlText w:val=""/>
      <w:lvlJc w:val="left"/>
      <w:pPr>
        <w:ind w:left="5040" w:hanging="360"/>
      </w:pPr>
      <w:rPr>
        <w:rFonts w:ascii="Wingdings" w:hAnsi="Wingdings" w:hint="default"/>
      </w:rPr>
    </w:lvl>
    <w:lvl w:ilvl="6" w:tplc="57560448" w:tentative="1">
      <w:start w:val="1"/>
      <w:numFmt w:val="bullet"/>
      <w:lvlText w:val=""/>
      <w:lvlJc w:val="left"/>
      <w:pPr>
        <w:ind w:left="5760" w:hanging="360"/>
      </w:pPr>
      <w:rPr>
        <w:rFonts w:ascii="Symbol" w:hAnsi="Symbol" w:hint="default"/>
      </w:rPr>
    </w:lvl>
    <w:lvl w:ilvl="7" w:tplc="A6405814" w:tentative="1">
      <w:start w:val="1"/>
      <w:numFmt w:val="bullet"/>
      <w:lvlText w:val="o"/>
      <w:lvlJc w:val="left"/>
      <w:pPr>
        <w:ind w:left="6480" w:hanging="360"/>
      </w:pPr>
      <w:rPr>
        <w:rFonts w:ascii="Courier New" w:hAnsi="Courier New" w:cs="Courier New" w:hint="default"/>
      </w:rPr>
    </w:lvl>
    <w:lvl w:ilvl="8" w:tplc="86C01A72" w:tentative="1">
      <w:start w:val="1"/>
      <w:numFmt w:val="bullet"/>
      <w:lvlText w:val=""/>
      <w:lvlJc w:val="left"/>
      <w:pPr>
        <w:ind w:left="7200" w:hanging="360"/>
      </w:pPr>
      <w:rPr>
        <w:rFonts w:ascii="Wingdings" w:hAnsi="Wingdings" w:hint="default"/>
      </w:rPr>
    </w:lvl>
  </w:abstractNum>
  <w:abstractNum w:abstractNumId="5" w15:restartNumberingAfterBreak="0">
    <w:nsid w:val="18680EC3"/>
    <w:multiLevelType w:val="hybridMultilevel"/>
    <w:tmpl w:val="CC6A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501B53"/>
    <w:multiLevelType w:val="hybridMultilevel"/>
    <w:tmpl w:val="F998F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429BD"/>
    <w:multiLevelType w:val="hybridMultilevel"/>
    <w:tmpl w:val="FADEC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C2828"/>
    <w:multiLevelType w:val="hybridMultilevel"/>
    <w:tmpl w:val="84345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83C49"/>
    <w:multiLevelType w:val="hybridMultilevel"/>
    <w:tmpl w:val="5504F770"/>
    <w:lvl w:ilvl="0" w:tplc="815872BE">
      <w:start w:val="1"/>
      <w:numFmt w:val="lowerRoman"/>
      <w:lvlText w:val="(%1)"/>
      <w:lvlJc w:val="left"/>
      <w:pPr>
        <w:ind w:left="1080" w:hanging="720"/>
      </w:pPr>
      <w:rPr>
        <w:rFonts w:hint="default"/>
      </w:rPr>
    </w:lvl>
    <w:lvl w:ilvl="1" w:tplc="4F002C6A" w:tentative="1">
      <w:start w:val="1"/>
      <w:numFmt w:val="lowerLetter"/>
      <w:lvlText w:val="%2."/>
      <w:lvlJc w:val="left"/>
      <w:pPr>
        <w:ind w:left="1440" w:hanging="360"/>
      </w:pPr>
    </w:lvl>
    <w:lvl w:ilvl="2" w:tplc="4EE86D36" w:tentative="1">
      <w:start w:val="1"/>
      <w:numFmt w:val="lowerRoman"/>
      <w:lvlText w:val="%3."/>
      <w:lvlJc w:val="right"/>
      <w:pPr>
        <w:ind w:left="2160" w:hanging="180"/>
      </w:pPr>
    </w:lvl>
    <w:lvl w:ilvl="3" w:tplc="0A2E0146" w:tentative="1">
      <w:start w:val="1"/>
      <w:numFmt w:val="decimal"/>
      <w:lvlText w:val="%4."/>
      <w:lvlJc w:val="left"/>
      <w:pPr>
        <w:ind w:left="2880" w:hanging="360"/>
      </w:pPr>
    </w:lvl>
    <w:lvl w:ilvl="4" w:tplc="2F9A97E0" w:tentative="1">
      <w:start w:val="1"/>
      <w:numFmt w:val="lowerLetter"/>
      <w:lvlText w:val="%5."/>
      <w:lvlJc w:val="left"/>
      <w:pPr>
        <w:ind w:left="3600" w:hanging="360"/>
      </w:pPr>
    </w:lvl>
    <w:lvl w:ilvl="5" w:tplc="0C6C1054" w:tentative="1">
      <w:start w:val="1"/>
      <w:numFmt w:val="lowerRoman"/>
      <w:lvlText w:val="%6."/>
      <w:lvlJc w:val="right"/>
      <w:pPr>
        <w:ind w:left="4320" w:hanging="180"/>
      </w:pPr>
    </w:lvl>
    <w:lvl w:ilvl="6" w:tplc="ED380A98" w:tentative="1">
      <w:start w:val="1"/>
      <w:numFmt w:val="decimal"/>
      <w:lvlText w:val="%7."/>
      <w:lvlJc w:val="left"/>
      <w:pPr>
        <w:ind w:left="5040" w:hanging="360"/>
      </w:pPr>
    </w:lvl>
    <w:lvl w:ilvl="7" w:tplc="CA2EB9EA" w:tentative="1">
      <w:start w:val="1"/>
      <w:numFmt w:val="lowerLetter"/>
      <w:lvlText w:val="%8."/>
      <w:lvlJc w:val="left"/>
      <w:pPr>
        <w:ind w:left="5760" w:hanging="360"/>
      </w:pPr>
    </w:lvl>
    <w:lvl w:ilvl="8" w:tplc="C34CC72A" w:tentative="1">
      <w:start w:val="1"/>
      <w:numFmt w:val="lowerRoman"/>
      <w:lvlText w:val="%9."/>
      <w:lvlJc w:val="right"/>
      <w:pPr>
        <w:ind w:left="6480" w:hanging="180"/>
      </w:pPr>
    </w:lvl>
  </w:abstractNum>
  <w:abstractNum w:abstractNumId="10" w15:restartNumberingAfterBreak="0">
    <w:nsid w:val="1F6C21FF"/>
    <w:multiLevelType w:val="hybridMultilevel"/>
    <w:tmpl w:val="C28CF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910886"/>
    <w:multiLevelType w:val="hybridMultilevel"/>
    <w:tmpl w:val="5504F770"/>
    <w:lvl w:ilvl="0" w:tplc="D23039E8">
      <w:start w:val="1"/>
      <w:numFmt w:val="lowerRoman"/>
      <w:lvlText w:val="(%1)"/>
      <w:lvlJc w:val="left"/>
      <w:pPr>
        <w:ind w:left="1080" w:hanging="720"/>
      </w:pPr>
      <w:rPr>
        <w:rFonts w:hint="default"/>
      </w:rPr>
    </w:lvl>
    <w:lvl w:ilvl="1" w:tplc="E2685FFE" w:tentative="1">
      <w:start w:val="1"/>
      <w:numFmt w:val="lowerLetter"/>
      <w:lvlText w:val="%2."/>
      <w:lvlJc w:val="left"/>
      <w:pPr>
        <w:ind w:left="1440" w:hanging="360"/>
      </w:pPr>
    </w:lvl>
    <w:lvl w:ilvl="2" w:tplc="0DB093B0" w:tentative="1">
      <w:start w:val="1"/>
      <w:numFmt w:val="lowerRoman"/>
      <w:lvlText w:val="%3."/>
      <w:lvlJc w:val="right"/>
      <w:pPr>
        <w:ind w:left="2160" w:hanging="180"/>
      </w:pPr>
    </w:lvl>
    <w:lvl w:ilvl="3" w:tplc="471A4682" w:tentative="1">
      <w:start w:val="1"/>
      <w:numFmt w:val="decimal"/>
      <w:lvlText w:val="%4."/>
      <w:lvlJc w:val="left"/>
      <w:pPr>
        <w:ind w:left="2880" w:hanging="360"/>
      </w:pPr>
    </w:lvl>
    <w:lvl w:ilvl="4" w:tplc="5A481302" w:tentative="1">
      <w:start w:val="1"/>
      <w:numFmt w:val="lowerLetter"/>
      <w:lvlText w:val="%5."/>
      <w:lvlJc w:val="left"/>
      <w:pPr>
        <w:ind w:left="3600" w:hanging="360"/>
      </w:pPr>
    </w:lvl>
    <w:lvl w:ilvl="5" w:tplc="95FEB57E" w:tentative="1">
      <w:start w:val="1"/>
      <w:numFmt w:val="lowerRoman"/>
      <w:lvlText w:val="%6."/>
      <w:lvlJc w:val="right"/>
      <w:pPr>
        <w:ind w:left="4320" w:hanging="180"/>
      </w:pPr>
    </w:lvl>
    <w:lvl w:ilvl="6" w:tplc="29BC6948" w:tentative="1">
      <w:start w:val="1"/>
      <w:numFmt w:val="decimal"/>
      <w:lvlText w:val="%7."/>
      <w:lvlJc w:val="left"/>
      <w:pPr>
        <w:ind w:left="5040" w:hanging="360"/>
      </w:pPr>
    </w:lvl>
    <w:lvl w:ilvl="7" w:tplc="628E7510" w:tentative="1">
      <w:start w:val="1"/>
      <w:numFmt w:val="lowerLetter"/>
      <w:lvlText w:val="%8."/>
      <w:lvlJc w:val="left"/>
      <w:pPr>
        <w:ind w:left="5760" w:hanging="360"/>
      </w:pPr>
    </w:lvl>
    <w:lvl w:ilvl="8" w:tplc="7188F052" w:tentative="1">
      <w:start w:val="1"/>
      <w:numFmt w:val="lowerRoman"/>
      <w:lvlText w:val="%9."/>
      <w:lvlJc w:val="right"/>
      <w:pPr>
        <w:ind w:left="6480" w:hanging="180"/>
      </w:pPr>
    </w:lvl>
  </w:abstractNum>
  <w:abstractNum w:abstractNumId="12" w15:restartNumberingAfterBreak="0">
    <w:nsid w:val="231358A5"/>
    <w:multiLevelType w:val="hybridMultilevel"/>
    <w:tmpl w:val="137CBE9A"/>
    <w:lvl w:ilvl="0" w:tplc="11ECE25C">
      <w:start w:val="1"/>
      <w:numFmt w:val="lowerLetter"/>
      <w:lvlText w:val="(%1)"/>
      <w:lvlJc w:val="left"/>
      <w:pPr>
        <w:ind w:left="360" w:hanging="360"/>
      </w:pPr>
      <w:rPr>
        <w:rFonts w:hint="default"/>
      </w:rPr>
    </w:lvl>
    <w:lvl w:ilvl="1" w:tplc="699630F4" w:tentative="1">
      <w:start w:val="1"/>
      <w:numFmt w:val="lowerLetter"/>
      <w:lvlText w:val="%2."/>
      <w:lvlJc w:val="left"/>
      <w:pPr>
        <w:ind w:left="1080" w:hanging="360"/>
      </w:pPr>
    </w:lvl>
    <w:lvl w:ilvl="2" w:tplc="4E5ECBD6" w:tentative="1">
      <w:start w:val="1"/>
      <w:numFmt w:val="lowerRoman"/>
      <w:lvlText w:val="%3."/>
      <w:lvlJc w:val="right"/>
      <w:pPr>
        <w:ind w:left="1800" w:hanging="180"/>
      </w:pPr>
    </w:lvl>
    <w:lvl w:ilvl="3" w:tplc="5E7C4AC4" w:tentative="1">
      <w:start w:val="1"/>
      <w:numFmt w:val="decimal"/>
      <w:lvlText w:val="%4."/>
      <w:lvlJc w:val="left"/>
      <w:pPr>
        <w:ind w:left="2520" w:hanging="360"/>
      </w:pPr>
    </w:lvl>
    <w:lvl w:ilvl="4" w:tplc="C4801DA0" w:tentative="1">
      <w:start w:val="1"/>
      <w:numFmt w:val="lowerLetter"/>
      <w:lvlText w:val="%5."/>
      <w:lvlJc w:val="left"/>
      <w:pPr>
        <w:ind w:left="3240" w:hanging="360"/>
      </w:pPr>
    </w:lvl>
    <w:lvl w:ilvl="5" w:tplc="DAA488BE" w:tentative="1">
      <w:start w:val="1"/>
      <w:numFmt w:val="lowerRoman"/>
      <w:lvlText w:val="%6."/>
      <w:lvlJc w:val="right"/>
      <w:pPr>
        <w:ind w:left="3960" w:hanging="180"/>
      </w:pPr>
    </w:lvl>
    <w:lvl w:ilvl="6" w:tplc="88DCCE44" w:tentative="1">
      <w:start w:val="1"/>
      <w:numFmt w:val="decimal"/>
      <w:lvlText w:val="%7."/>
      <w:lvlJc w:val="left"/>
      <w:pPr>
        <w:ind w:left="4680" w:hanging="360"/>
      </w:pPr>
    </w:lvl>
    <w:lvl w:ilvl="7" w:tplc="8DF43722" w:tentative="1">
      <w:start w:val="1"/>
      <w:numFmt w:val="lowerLetter"/>
      <w:lvlText w:val="%8."/>
      <w:lvlJc w:val="left"/>
      <w:pPr>
        <w:ind w:left="5400" w:hanging="360"/>
      </w:pPr>
    </w:lvl>
    <w:lvl w:ilvl="8" w:tplc="92984398" w:tentative="1">
      <w:start w:val="1"/>
      <w:numFmt w:val="lowerRoman"/>
      <w:lvlText w:val="%9."/>
      <w:lvlJc w:val="right"/>
      <w:pPr>
        <w:ind w:left="6120" w:hanging="180"/>
      </w:pPr>
    </w:lvl>
  </w:abstractNum>
  <w:abstractNum w:abstractNumId="13" w15:restartNumberingAfterBreak="0">
    <w:nsid w:val="2599166C"/>
    <w:multiLevelType w:val="hybridMultilevel"/>
    <w:tmpl w:val="D598C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105F60"/>
    <w:multiLevelType w:val="hybridMultilevel"/>
    <w:tmpl w:val="49A21BE0"/>
    <w:lvl w:ilvl="0" w:tplc="5B506BA4">
      <w:start w:val="1"/>
      <w:numFmt w:val="decimal"/>
      <w:lvlText w:val="%1."/>
      <w:lvlJc w:val="left"/>
      <w:pPr>
        <w:ind w:left="360" w:hanging="360"/>
      </w:pPr>
      <w:rPr>
        <w:rFonts w:hint="default"/>
      </w:rPr>
    </w:lvl>
    <w:lvl w:ilvl="1" w:tplc="E8BABCA2" w:tentative="1">
      <w:start w:val="1"/>
      <w:numFmt w:val="lowerLetter"/>
      <w:lvlText w:val="%2."/>
      <w:lvlJc w:val="left"/>
      <w:pPr>
        <w:ind w:left="1080" w:hanging="360"/>
      </w:pPr>
    </w:lvl>
    <w:lvl w:ilvl="2" w:tplc="2A267CAC" w:tentative="1">
      <w:start w:val="1"/>
      <w:numFmt w:val="lowerRoman"/>
      <w:lvlText w:val="%3."/>
      <w:lvlJc w:val="right"/>
      <w:pPr>
        <w:ind w:left="1800" w:hanging="180"/>
      </w:pPr>
    </w:lvl>
    <w:lvl w:ilvl="3" w:tplc="39EEDD2A" w:tentative="1">
      <w:start w:val="1"/>
      <w:numFmt w:val="decimal"/>
      <w:lvlText w:val="%4."/>
      <w:lvlJc w:val="left"/>
      <w:pPr>
        <w:ind w:left="2520" w:hanging="360"/>
      </w:pPr>
    </w:lvl>
    <w:lvl w:ilvl="4" w:tplc="3320CC8A" w:tentative="1">
      <w:start w:val="1"/>
      <w:numFmt w:val="lowerLetter"/>
      <w:lvlText w:val="%5."/>
      <w:lvlJc w:val="left"/>
      <w:pPr>
        <w:ind w:left="3240" w:hanging="360"/>
      </w:pPr>
    </w:lvl>
    <w:lvl w:ilvl="5" w:tplc="4C364AB6" w:tentative="1">
      <w:start w:val="1"/>
      <w:numFmt w:val="lowerRoman"/>
      <w:lvlText w:val="%6."/>
      <w:lvlJc w:val="right"/>
      <w:pPr>
        <w:ind w:left="3960" w:hanging="180"/>
      </w:pPr>
    </w:lvl>
    <w:lvl w:ilvl="6" w:tplc="97DE95BC" w:tentative="1">
      <w:start w:val="1"/>
      <w:numFmt w:val="decimal"/>
      <w:lvlText w:val="%7."/>
      <w:lvlJc w:val="left"/>
      <w:pPr>
        <w:ind w:left="4680" w:hanging="360"/>
      </w:pPr>
    </w:lvl>
    <w:lvl w:ilvl="7" w:tplc="F104E270" w:tentative="1">
      <w:start w:val="1"/>
      <w:numFmt w:val="lowerLetter"/>
      <w:lvlText w:val="%8."/>
      <w:lvlJc w:val="left"/>
      <w:pPr>
        <w:ind w:left="5400" w:hanging="360"/>
      </w:pPr>
    </w:lvl>
    <w:lvl w:ilvl="8" w:tplc="7B6C75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BE8E2E2">
      <w:start w:val="1"/>
      <w:numFmt w:val="decimal"/>
      <w:lvlText w:val="%1."/>
      <w:lvlJc w:val="left"/>
      <w:pPr>
        <w:ind w:left="360" w:hanging="360"/>
      </w:pPr>
      <w:rPr>
        <w:rFonts w:hint="default"/>
      </w:rPr>
    </w:lvl>
    <w:lvl w:ilvl="1" w:tplc="B45EEFB8" w:tentative="1">
      <w:start w:val="1"/>
      <w:numFmt w:val="lowerLetter"/>
      <w:lvlText w:val="%2."/>
      <w:lvlJc w:val="left"/>
      <w:pPr>
        <w:ind w:left="1080" w:hanging="360"/>
      </w:pPr>
    </w:lvl>
    <w:lvl w:ilvl="2" w:tplc="2F1000CC" w:tentative="1">
      <w:start w:val="1"/>
      <w:numFmt w:val="lowerRoman"/>
      <w:lvlText w:val="%3."/>
      <w:lvlJc w:val="right"/>
      <w:pPr>
        <w:ind w:left="1800" w:hanging="180"/>
      </w:pPr>
    </w:lvl>
    <w:lvl w:ilvl="3" w:tplc="0F685A10" w:tentative="1">
      <w:start w:val="1"/>
      <w:numFmt w:val="decimal"/>
      <w:lvlText w:val="%4."/>
      <w:lvlJc w:val="left"/>
      <w:pPr>
        <w:ind w:left="2520" w:hanging="360"/>
      </w:pPr>
    </w:lvl>
    <w:lvl w:ilvl="4" w:tplc="A4AE3BA0" w:tentative="1">
      <w:start w:val="1"/>
      <w:numFmt w:val="lowerLetter"/>
      <w:lvlText w:val="%5."/>
      <w:lvlJc w:val="left"/>
      <w:pPr>
        <w:ind w:left="3240" w:hanging="360"/>
      </w:pPr>
    </w:lvl>
    <w:lvl w:ilvl="5" w:tplc="F3D4AFF0" w:tentative="1">
      <w:start w:val="1"/>
      <w:numFmt w:val="lowerRoman"/>
      <w:lvlText w:val="%6."/>
      <w:lvlJc w:val="right"/>
      <w:pPr>
        <w:ind w:left="3960" w:hanging="180"/>
      </w:pPr>
    </w:lvl>
    <w:lvl w:ilvl="6" w:tplc="F710CEF4" w:tentative="1">
      <w:start w:val="1"/>
      <w:numFmt w:val="decimal"/>
      <w:lvlText w:val="%7."/>
      <w:lvlJc w:val="left"/>
      <w:pPr>
        <w:ind w:left="4680" w:hanging="360"/>
      </w:pPr>
    </w:lvl>
    <w:lvl w:ilvl="7" w:tplc="E654DA58" w:tentative="1">
      <w:start w:val="1"/>
      <w:numFmt w:val="lowerLetter"/>
      <w:lvlText w:val="%8."/>
      <w:lvlJc w:val="left"/>
      <w:pPr>
        <w:ind w:left="5400" w:hanging="360"/>
      </w:pPr>
    </w:lvl>
    <w:lvl w:ilvl="8" w:tplc="EBA839DC" w:tentative="1">
      <w:start w:val="1"/>
      <w:numFmt w:val="lowerRoman"/>
      <w:lvlText w:val="%9."/>
      <w:lvlJc w:val="right"/>
      <w:pPr>
        <w:ind w:left="6120" w:hanging="180"/>
      </w:pPr>
    </w:lvl>
  </w:abstractNum>
  <w:abstractNum w:abstractNumId="16" w15:restartNumberingAfterBreak="0">
    <w:nsid w:val="3722511A"/>
    <w:multiLevelType w:val="hybridMultilevel"/>
    <w:tmpl w:val="5504F770"/>
    <w:lvl w:ilvl="0" w:tplc="C442BC70">
      <w:start w:val="1"/>
      <w:numFmt w:val="lowerRoman"/>
      <w:lvlText w:val="(%1)"/>
      <w:lvlJc w:val="left"/>
      <w:pPr>
        <w:ind w:left="1080" w:hanging="720"/>
      </w:pPr>
      <w:rPr>
        <w:rFonts w:hint="default"/>
      </w:rPr>
    </w:lvl>
    <w:lvl w:ilvl="1" w:tplc="8A068D54" w:tentative="1">
      <w:start w:val="1"/>
      <w:numFmt w:val="lowerLetter"/>
      <w:lvlText w:val="%2."/>
      <w:lvlJc w:val="left"/>
      <w:pPr>
        <w:ind w:left="1440" w:hanging="360"/>
      </w:pPr>
    </w:lvl>
    <w:lvl w:ilvl="2" w:tplc="78F4C9F6" w:tentative="1">
      <w:start w:val="1"/>
      <w:numFmt w:val="lowerRoman"/>
      <w:lvlText w:val="%3."/>
      <w:lvlJc w:val="right"/>
      <w:pPr>
        <w:ind w:left="2160" w:hanging="180"/>
      </w:pPr>
    </w:lvl>
    <w:lvl w:ilvl="3" w:tplc="61E2A98C" w:tentative="1">
      <w:start w:val="1"/>
      <w:numFmt w:val="decimal"/>
      <w:lvlText w:val="%4."/>
      <w:lvlJc w:val="left"/>
      <w:pPr>
        <w:ind w:left="2880" w:hanging="360"/>
      </w:pPr>
    </w:lvl>
    <w:lvl w:ilvl="4" w:tplc="D50E0786" w:tentative="1">
      <w:start w:val="1"/>
      <w:numFmt w:val="lowerLetter"/>
      <w:lvlText w:val="%5."/>
      <w:lvlJc w:val="left"/>
      <w:pPr>
        <w:ind w:left="3600" w:hanging="360"/>
      </w:pPr>
    </w:lvl>
    <w:lvl w:ilvl="5" w:tplc="067E8842" w:tentative="1">
      <w:start w:val="1"/>
      <w:numFmt w:val="lowerRoman"/>
      <w:lvlText w:val="%6."/>
      <w:lvlJc w:val="right"/>
      <w:pPr>
        <w:ind w:left="4320" w:hanging="180"/>
      </w:pPr>
    </w:lvl>
    <w:lvl w:ilvl="6" w:tplc="EE862B80" w:tentative="1">
      <w:start w:val="1"/>
      <w:numFmt w:val="decimal"/>
      <w:lvlText w:val="%7."/>
      <w:lvlJc w:val="left"/>
      <w:pPr>
        <w:ind w:left="5040" w:hanging="360"/>
      </w:pPr>
    </w:lvl>
    <w:lvl w:ilvl="7" w:tplc="2138A8BE" w:tentative="1">
      <w:start w:val="1"/>
      <w:numFmt w:val="lowerLetter"/>
      <w:lvlText w:val="%8."/>
      <w:lvlJc w:val="left"/>
      <w:pPr>
        <w:ind w:left="5760" w:hanging="360"/>
      </w:pPr>
    </w:lvl>
    <w:lvl w:ilvl="8" w:tplc="2850FB72" w:tentative="1">
      <w:start w:val="1"/>
      <w:numFmt w:val="lowerRoman"/>
      <w:lvlText w:val="%9."/>
      <w:lvlJc w:val="right"/>
      <w:pPr>
        <w:ind w:left="6480" w:hanging="180"/>
      </w:pPr>
    </w:lvl>
  </w:abstractNum>
  <w:abstractNum w:abstractNumId="17" w15:restartNumberingAfterBreak="0">
    <w:nsid w:val="373D6E8D"/>
    <w:multiLevelType w:val="hybridMultilevel"/>
    <w:tmpl w:val="C5E8EF3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9A2A32"/>
    <w:multiLevelType w:val="hybridMultilevel"/>
    <w:tmpl w:val="2E142D86"/>
    <w:lvl w:ilvl="0" w:tplc="1812BFA2">
      <w:start w:val="1"/>
      <w:numFmt w:val="bullet"/>
      <w:pStyle w:val="ListBullet"/>
      <w:lvlText w:val=""/>
      <w:lvlJc w:val="left"/>
      <w:pPr>
        <w:ind w:left="720" w:hanging="360"/>
      </w:pPr>
      <w:rPr>
        <w:rFonts w:ascii="Symbol" w:hAnsi="Symbol" w:hint="default"/>
      </w:rPr>
    </w:lvl>
    <w:lvl w:ilvl="1" w:tplc="1EA63A16">
      <w:start w:val="1"/>
      <w:numFmt w:val="bullet"/>
      <w:pStyle w:val="ListBullet2"/>
      <w:lvlText w:val="o"/>
      <w:lvlJc w:val="left"/>
      <w:pPr>
        <w:ind w:left="1440" w:hanging="360"/>
      </w:pPr>
      <w:rPr>
        <w:rFonts w:ascii="Courier New" w:hAnsi="Courier New" w:cs="Courier New" w:hint="default"/>
      </w:rPr>
    </w:lvl>
    <w:lvl w:ilvl="2" w:tplc="D64845BA">
      <w:start w:val="1"/>
      <w:numFmt w:val="bullet"/>
      <w:lvlText w:val=""/>
      <w:lvlJc w:val="left"/>
      <w:pPr>
        <w:ind w:left="2160" w:hanging="360"/>
      </w:pPr>
      <w:rPr>
        <w:rFonts w:ascii="Wingdings" w:hAnsi="Wingdings" w:hint="default"/>
      </w:rPr>
    </w:lvl>
    <w:lvl w:ilvl="3" w:tplc="47E48A78">
      <w:start w:val="1"/>
      <w:numFmt w:val="bullet"/>
      <w:lvlText w:val=""/>
      <w:lvlJc w:val="left"/>
      <w:pPr>
        <w:ind w:left="2880" w:hanging="360"/>
      </w:pPr>
      <w:rPr>
        <w:rFonts w:ascii="Symbol" w:hAnsi="Symbol" w:hint="default"/>
      </w:rPr>
    </w:lvl>
    <w:lvl w:ilvl="4" w:tplc="7E32C7EE">
      <w:start w:val="1"/>
      <w:numFmt w:val="bullet"/>
      <w:lvlText w:val="o"/>
      <w:lvlJc w:val="left"/>
      <w:pPr>
        <w:ind w:left="3600" w:hanging="360"/>
      </w:pPr>
      <w:rPr>
        <w:rFonts w:ascii="Courier New" w:hAnsi="Courier New" w:cs="Courier New" w:hint="default"/>
      </w:rPr>
    </w:lvl>
    <w:lvl w:ilvl="5" w:tplc="87B6C43C">
      <w:start w:val="1"/>
      <w:numFmt w:val="bullet"/>
      <w:pStyle w:val="ListBullet3"/>
      <w:lvlText w:val=""/>
      <w:lvlJc w:val="left"/>
      <w:pPr>
        <w:ind w:left="4320" w:hanging="360"/>
      </w:pPr>
      <w:rPr>
        <w:rFonts w:ascii="Wingdings" w:hAnsi="Wingdings" w:hint="default"/>
      </w:rPr>
    </w:lvl>
    <w:lvl w:ilvl="6" w:tplc="E4981714">
      <w:start w:val="1"/>
      <w:numFmt w:val="bullet"/>
      <w:lvlText w:val=""/>
      <w:lvlJc w:val="left"/>
      <w:pPr>
        <w:ind w:left="5040" w:hanging="360"/>
      </w:pPr>
      <w:rPr>
        <w:rFonts w:ascii="Symbol" w:hAnsi="Symbol" w:hint="default"/>
      </w:rPr>
    </w:lvl>
    <w:lvl w:ilvl="7" w:tplc="C4B6F51C">
      <w:start w:val="1"/>
      <w:numFmt w:val="bullet"/>
      <w:lvlText w:val="o"/>
      <w:lvlJc w:val="left"/>
      <w:pPr>
        <w:ind w:left="5760" w:hanging="360"/>
      </w:pPr>
      <w:rPr>
        <w:rFonts w:ascii="Courier New" w:hAnsi="Courier New" w:cs="Courier New" w:hint="default"/>
      </w:rPr>
    </w:lvl>
    <w:lvl w:ilvl="8" w:tplc="FA9A73A4">
      <w:start w:val="1"/>
      <w:numFmt w:val="bullet"/>
      <w:lvlText w:val=""/>
      <w:lvlJc w:val="left"/>
      <w:pPr>
        <w:ind w:left="6480" w:hanging="360"/>
      </w:pPr>
      <w:rPr>
        <w:rFonts w:ascii="Wingdings" w:hAnsi="Wingdings" w:hint="default"/>
      </w:rPr>
    </w:lvl>
  </w:abstractNum>
  <w:abstractNum w:abstractNumId="19" w15:restartNumberingAfterBreak="0">
    <w:nsid w:val="3CE97DB4"/>
    <w:multiLevelType w:val="hybridMultilevel"/>
    <w:tmpl w:val="F2F89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7976AD"/>
    <w:multiLevelType w:val="hybridMultilevel"/>
    <w:tmpl w:val="338A84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497215D2">
      <w:start w:val="1"/>
      <w:numFmt w:val="lowerRoman"/>
      <w:lvlText w:val="(%1)"/>
      <w:lvlJc w:val="left"/>
      <w:pPr>
        <w:ind w:left="1080" w:hanging="720"/>
      </w:pPr>
      <w:rPr>
        <w:rFonts w:hint="default"/>
      </w:rPr>
    </w:lvl>
    <w:lvl w:ilvl="1" w:tplc="5D26FD88" w:tentative="1">
      <w:start w:val="1"/>
      <w:numFmt w:val="lowerLetter"/>
      <w:lvlText w:val="%2."/>
      <w:lvlJc w:val="left"/>
      <w:pPr>
        <w:ind w:left="1440" w:hanging="360"/>
      </w:pPr>
    </w:lvl>
    <w:lvl w:ilvl="2" w:tplc="D002607E" w:tentative="1">
      <w:start w:val="1"/>
      <w:numFmt w:val="lowerRoman"/>
      <w:lvlText w:val="%3."/>
      <w:lvlJc w:val="right"/>
      <w:pPr>
        <w:ind w:left="2160" w:hanging="180"/>
      </w:pPr>
    </w:lvl>
    <w:lvl w:ilvl="3" w:tplc="1F2EB2E6" w:tentative="1">
      <w:start w:val="1"/>
      <w:numFmt w:val="decimal"/>
      <w:lvlText w:val="%4."/>
      <w:lvlJc w:val="left"/>
      <w:pPr>
        <w:ind w:left="2880" w:hanging="360"/>
      </w:pPr>
    </w:lvl>
    <w:lvl w:ilvl="4" w:tplc="BE8CBBEC" w:tentative="1">
      <w:start w:val="1"/>
      <w:numFmt w:val="lowerLetter"/>
      <w:lvlText w:val="%5."/>
      <w:lvlJc w:val="left"/>
      <w:pPr>
        <w:ind w:left="3600" w:hanging="360"/>
      </w:pPr>
    </w:lvl>
    <w:lvl w:ilvl="5" w:tplc="DA2C47BA" w:tentative="1">
      <w:start w:val="1"/>
      <w:numFmt w:val="lowerRoman"/>
      <w:lvlText w:val="%6."/>
      <w:lvlJc w:val="right"/>
      <w:pPr>
        <w:ind w:left="4320" w:hanging="180"/>
      </w:pPr>
    </w:lvl>
    <w:lvl w:ilvl="6" w:tplc="18420A84" w:tentative="1">
      <w:start w:val="1"/>
      <w:numFmt w:val="decimal"/>
      <w:lvlText w:val="%7."/>
      <w:lvlJc w:val="left"/>
      <w:pPr>
        <w:ind w:left="5040" w:hanging="360"/>
      </w:pPr>
    </w:lvl>
    <w:lvl w:ilvl="7" w:tplc="AA868C4A" w:tentative="1">
      <w:start w:val="1"/>
      <w:numFmt w:val="lowerLetter"/>
      <w:lvlText w:val="%8."/>
      <w:lvlJc w:val="left"/>
      <w:pPr>
        <w:ind w:left="5760" w:hanging="360"/>
      </w:pPr>
    </w:lvl>
    <w:lvl w:ilvl="8" w:tplc="6EDA0CB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D627B8C">
      <w:start w:val="1"/>
      <w:numFmt w:val="lowerRoman"/>
      <w:lvlText w:val="(%1)"/>
      <w:lvlJc w:val="left"/>
      <w:pPr>
        <w:ind w:left="1080" w:hanging="720"/>
      </w:pPr>
      <w:rPr>
        <w:rFonts w:hint="default"/>
      </w:rPr>
    </w:lvl>
    <w:lvl w:ilvl="1" w:tplc="416EA7BA" w:tentative="1">
      <w:start w:val="1"/>
      <w:numFmt w:val="lowerLetter"/>
      <w:lvlText w:val="%2."/>
      <w:lvlJc w:val="left"/>
      <w:pPr>
        <w:ind w:left="1440" w:hanging="360"/>
      </w:pPr>
    </w:lvl>
    <w:lvl w:ilvl="2" w:tplc="3B78D2E8" w:tentative="1">
      <w:start w:val="1"/>
      <w:numFmt w:val="lowerRoman"/>
      <w:lvlText w:val="%3."/>
      <w:lvlJc w:val="right"/>
      <w:pPr>
        <w:ind w:left="2160" w:hanging="180"/>
      </w:pPr>
    </w:lvl>
    <w:lvl w:ilvl="3" w:tplc="BA70D2C6" w:tentative="1">
      <w:start w:val="1"/>
      <w:numFmt w:val="decimal"/>
      <w:lvlText w:val="%4."/>
      <w:lvlJc w:val="left"/>
      <w:pPr>
        <w:ind w:left="2880" w:hanging="360"/>
      </w:pPr>
    </w:lvl>
    <w:lvl w:ilvl="4" w:tplc="A7CA5BFC" w:tentative="1">
      <w:start w:val="1"/>
      <w:numFmt w:val="lowerLetter"/>
      <w:lvlText w:val="%5."/>
      <w:lvlJc w:val="left"/>
      <w:pPr>
        <w:ind w:left="3600" w:hanging="360"/>
      </w:pPr>
    </w:lvl>
    <w:lvl w:ilvl="5" w:tplc="3BDAADE4" w:tentative="1">
      <w:start w:val="1"/>
      <w:numFmt w:val="lowerRoman"/>
      <w:lvlText w:val="%6."/>
      <w:lvlJc w:val="right"/>
      <w:pPr>
        <w:ind w:left="4320" w:hanging="180"/>
      </w:pPr>
    </w:lvl>
    <w:lvl w:ilvl="6" w:tplc="79EA7F32" w:tentative="1">
      <w:start w:val="1"/>
      <w:numFmt w:val="decimal"/>
      <w:lvlText w:val="%7."/>
      <w:lvlJc w:val="left"/>
      <w:pPr>
        <w:ind w:left="5040" w:hanging="360"/>
      </w:pPr>
    </w:lvl>
    <w:lvl w:ilvl="7" w:tplc="46A81320" w:tentative="1">
      <w:start w:val="1"/>
      <w:numFmt w:val="lowerLetter"/>
      <w:lvlText w:val="%8."/>
      <w:lvlJc w:val="left"/>
      <w:pPr>
        <w:ind w:left="5760" w:hanging="360"/>
      </w:pPr>
    </w:lvl>
    <w:lvl w:ilvl="8" w:tplc="2CC83BFA"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83EA4994">
      <w:start w:val="1"/>
      <w:numFmt w:val="decimal"/>
      <w:lvlText w:val="%1."/>
      <w:lvlJc w:val="left"/>
      <w:pPr>
        <w:ind w:left="360" w:hanging="360"/>
      </w:pPr>
      <w:rPr>
        <w:rFonts w:hint="default"/>
      </w:rPr>
    </w:lvl>
    <w:lvl w:ilvl="1" w:tplc="10BA3630" w:tentative="1">
      <w:start w:val="1"/>
      <w:numFmt w:val="lowerLetter"/>
      <w:lvlText w:val="%2."/>
      <w:lvlJc w:val="left"/>
      <w:pPr>
        <w:ind w:left="1080" w:hanging="360"/>
      </w:pPr>
    </w:lvl>
    <w:lvl w:ilvl="2" w:tplc="540E0248" w:tentative="1">
      <w:start w:val="1"/>
      <w:numFmt w:val="lowerRoman"/>
      <w:lvlText w:val="%3."/>
      <w:lvlJc w:val="right"/>
      <w:pPr>
        <w:ind w:left="1800" w:hanging="180"/>
      </w:pPr>
    </w:lvl>
    <w:lvl w:ilvl="3" w:tplc="D14E4056" w:tentative="1">
      <w:start w:val="1"/>
      <w:numFmt w:val="decimal"/>
      <w:lvlText w:val="%4."/>
      <w:lvlJc w:val="left"/>
      <w:pPr>
        <w:ind w:left="2520" w:hanging="360"/>
      </w:pPr>
    </w:lvl>
    <w:lvl w:ilvl="4" w:tplc="B776C122" w:tentative="1">
      <w:start w:val="1"/>
      <w:numFmt w:val="lowerLetter"/>
      <w:lvlText w:val="%5."/>
      <w:lvlJc w:val="left"/>
      <w:pPr>
        <w:ind w:left="3240" w:hanging="360"/>
      </w:pPr>
    </w:lvl>
    <w:lvl w:ilvl="5" w:tplc="F0A825DC" w:tentative="1">
      <w:start w:val="1"/>
      <w:numFmt w:val="lowerRoman"/>
      <w:lvlText w:val="%6."/>
      <w:lvlJc w:val="right"/>
      <w:pPr>
        <w:ind w:left="3960" w:hanging="180"/>
      </w:pPr>
    </w:lvl>
    <w:lvl w:ilvl="6" w:tplc="AFAABB5A" w:tentative="1">
      <w:start w:val="1"/>
      <w:numFmt w:val="decimal"/>
      <w:lvlText w:val="%7."/>
      <w:lvlJc w:val="left"/>
      <w:pPr>
        <w:ind w:left="4680" w:hanging="360"/>
      </w:pPr>
    </w:lvl>
    <w:lvl w:ilvl="7" w:tplc="042A2ED6" w:tentative="1">
      <w:start w:val="1"/>
      <w:numFmt w:val="lowerLetter"/>
      <w:lvlText w:val="%8."/>
      <w:lvlJc w:val="left"/>
      <w:pPr>
        <w:ind w:left="5400" w:hanging="360"/>
      </w:pPr>
    </w:lvl>
    <w:lvl w:ilvl="8" w:tplc="3C32DB5E"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8DAC76C8">
      <w:start w:val="1"/>
      <w:numFmt w:val="lowerRoman"/>
      <w:lvlText w:val="(%1)"/>
      <w:lvlJc w:val="left"/>
      <w:pPr>
        <w:ind w:left="1080" w:hanging="720"/>
      </w:pPr>
      <w:rPr>
        <w:rFonts w:hint="default"/>
      </w:rPr>
    </w:lvl>
    <w:lvl w:ilvl="1" w:tplc="5C94270A" w:tentative="1">
      <w:start w:val="1"/>
      <w:numFmt w:val="lowerLetter"/>
      <w:lvlText w:val="%2."/>
      <w:lvlJc w:val="left"/>
      <w:pPr>
        <w:ind w:left="1440" w:hanging="360"/>
      </w:pPr>
    </w:lvl>
    <w:lvl w:ilvl="2" w:tplc="099AB84C" w:tentative="1">
      <w:start w:val="1"/>
      <w:numFmt w:val="lowerRoman"/>
      <w:lvlText w:val="%3."/>
      <w:lvlJc w:val="right"/>
      <w:pPr>
        <w:ind w:left="2160" w:hanging="180"/>
      </w:pPr>
    </w:lvl>
    <w:lvl w:ilvl="3" w:tplc="C8448E2E" w:tentative="1">
      <w:start w:val="1"/>
      <w:numFmt w:val="decimal"/>
      <w:lvlText w:val="%4."/>
      <w:lvlJc w:val="left"/>
      <w:pPr>
        <w:ind w:left="2880" w:hanging="360"/>
      </w:pPr>
    </w:lvl>
    <w:lvl w:ilvl="4" w:tplc="161A4FC2" w:tentative="1">
      <w:start w:val="1"/>
      <w:numFmt w:val="lowerLetter"/>
      <w:lvlText w:val="%5."/>
      <w:lvlJc w:val="left"/>
      <w:pPr>
        <w:ind w:left="3600" w:hanging="360"/>
      </w:pPr>
    </w:lvl>
    <w:lvl w:ilvl="5" w:tplc="21180C10" w:tentative="1">
      <w:start w:val="1"/>
      <w:numFmt w:val="lowerRoman"/>
      <w:lvlText w:val="%6."/>
      <w:lvlJc w:val="right"/>
      <w:pPr>
        <w:ind w:left="4320" w:hanging="180"/>
      </w:pPr>
    </w:lvl>
    <w:lvl w:ilvl="6" w:tplc="0FF0D6FA" w:tentative="1">
      <w:start w:val="1"/>
      <w:numFmt w:val="decimal"/>
      <w:lvlText w:val="%7."/>
      <w:lvlJc w:val="left"/>
      <w:pPr>
        <w:ind w:left="5040" w:hanging="360"/>
      </w:pPr>
    </w:lvl>
    <w:lvl w:ilvl="7" w:tplc="BD282DDA" w:tentative="1">
      <w:start w:val="1"/>
      <w:numFmt w:val="lowerLetter"/>
      <w:lvlText w:val="%8."/>
      <w:lvlJc w:val="left"/>
      <w:pPr>
        <w:ind w:left="5760" w:hanging="360"/>
      </w:pPr>
    </w:lvl>
    <w:lvl w:ilvl="8" w:tplc="7C02BDFC"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6AA80AEA">
      <w:start w:val="1"/>
      <w:numFmt w:val="decimal"/>
      <w:lvlText w:val="%1."/>
      <w:lvlJc w:val="left"/>
      <w:pPr>
        <w:ind w:left="360" w:hanging="360"/>
      </w:pPr>
    </w:lvl>
    <w:lvl w:ilvl="1" w:tplc="06B6DCBC" w:tentative="1">
      <w:start w:val="1"/>
      <w:numFmt w:val="lowerLetter"/>
      <w:lvlText w:val="%2."/>
      <w:lvlJc w:val="left"/>
      <w:pPr>
        <w:ind w:left="1080" w:hanging="360"/>
      </w:pPr>
    </w:lvl>
    <w:lvl w:ilvl="2" w:tplc="BC1C12F2" w:tentative="1">
      <w:start w:val="1"/>
      <w:numFmt w:val="lowerRoman"/>
      <w:lvlText w:val="%3."/>
      <w:lvlJc w:val="right"/>
      <w:pPr>
        <w:ind w:left="1800" w:hanging="180"/>
      </w:pPr>
    </w:lvl>
    <w:lvl w:ilvl="3" w:tplc="43C8B142" w:tentative="1">
      <w:start w:val="1"/>
      <w:numFmt w:val="decimal"/>
      <w:lvlText w:val="%4."/>
      <w:lvlJc w:val="left"/>
      <w:pPr>
        <w:ind w:left="2520" w:hanging="360"/>
      </w:pPr>
    </w:lvl>
    <w:lvl w:ilvl="4" w:tplc="E860364E" w:tentative="1">
      <w:start w:val="1"/>
      <w:numFmt w:val="lowerLetter"/>
      <w:lvlText w:val="%5."/>
      <w:lvlJc w:val="left"/>
      <w:pPr>
        <w:ind w:left="3240" w:hanging="360"/>
      </w:pPr>
    </w:lvl>
    <w:lvl w:ilvl="5" w:tplc="C5527720" w:tentative="1">
      <w:start w:val="1"/>
      <w:numFmt w:val="lowerRoman"/>
      <w:lvlText w:val="%6."/>
      <w:lvlJc w:val="right"/>
      <w:pPr>
        <w:ind w:left="3960" w:hanging="180"/>
      </w:pPr>
    </w:lvl>
    <w:lvl w:ilvl="6" w:tplc="8372441E" w:tentative="1">
      <w:start w:val="1"/>
      <w:numFmt w:val="decimal"/>
      <w:lvlText w:val="%7."/>
      <w:lvlJc w:val="left"/>
      <w:pPr>
        <w:ind w:left="4680" w:hanging="360"/>
      </w:pPr>
    </w:lvl>
    <w:lvl w:ilvl="7" w:tplc="8C1A5E3E" w:tentative="1">
      <w:start w:val="1"/>
      <w:numFmt w:val="lowerLetter"/>
      <w:lvlText w:val="%8."/>
      <w:lvlJc w:val="left"/>
      <w:pPr>
        <w:ind w:left="5400" w:hanging="360"/>
      </w:pPr>
    </w:lvl>
    <w:lvl w:ilvl="8" w:tplc="EC1A21B0" w:tentative="1">
      <w:start w:val="1"/>
      <w:numFmt w:val="lowerRoman"/>
      <w:lvlText w:val="%9."/>
      <w:lvlJc w:val="right"/>
      <w:pPr>
        <w:ind w:left="6120" w:hanging="180"/>
      </w:pPr>
    </w:lvl>
  </w:abstractNum>
  <w:abstractNum w:abstractNumId="26" w15:restartNumberingAfterBreak="0">
    <w:nsid w:val="58852A0E"/>
    <w:multiLevelType w:val="hybridMultilevel"/>
    <w:tmpl w:val="189A2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BB5BFF"/>
    <w:multiLevelType w:val="hybridMultilevel"/>
    <w:tmpl w:val="B0A2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34201F"/>
    <w:multiLevelType w:val="hybridMultilevel"/>
    <w:tmpl w:val="5504F770"/>
    <w:lvl w:ilvl="0" w:tplc="84B484A6">
      <w:start w:val="1"/>
      <w:numFmt w:val="lowerRoman"/>
      <w:lvlText w:val="(%1)"/>
      <w:lvlJc w:val="left"/>
      <w:pPr>
        <w:ind w:left="1080" w:hanging="720"/>
      </w:pPr>
      <w:rPr>
        <w:rFonts w:hint="default"/>
      </w:rPr>
    </w:lvl>
    <w:lvl w:ilvl="1" w:tplc="3CCA778E" w:tentative="1">
      <w:start w:val="1"/>
      <w:numFmt w:val="lowerLetter"/>
      <w:lvlText w:val="%2."/>
      <w:lvlJc w:val="left"/>
      <w:pPr>
        <w:ind w:left="1440" w:hanging="360"/>
      </w:pPr>
    </w:lvl>
    <w:lvl w:ilvl="2" w:tplc="1F4E59C8" w:tentative="1">
      <w:start w:val="1"/>
      <w:numFmt w:val="lowerRoman"/>
      <w:lvlText w:val="%3."/>
      <w:lvlJc w:val="right"/>
      <w:pPr>
        <w:ind w:left="2160" w:hanging="180"/>
      </w:pPr>
    </w:lvl>
    <w:lvl w:ilvl="3" w:tplc="D65C2A82" w:tentative="1">
      <w:start w:val="1"/>
      <w:numFmt w:val="decimal"/>
      <w:lvlText w:val="%4."/>
      <w:lvlJc w:val="left"/>
      <w:pPr>
        <w:ind w:left="2880" w:hanging="360"/>
      </w:pPr>
    </w:lvl>
    <w:lvl w:ilvl="4" w:tplc="16D2FD4C" w:tentative="1">
      <w:start w:val="1"/>
      <w:numFmt w:val="lowerLetter"/>
      <w:lvlText w:val="%5."/>
      <w:lvlJc w:val="left"/>
      <w:pPr>
        <w:ind w:left="3600" w:hanging="360"/>
      </w:pPr>
    </w:lvl>
    <w:lvl w:ilvl="5" w:tplc="FD262374" w:tentative="1">
      <w:start w:val="1"/>
      <w:numFmt w:val="lowerRoman"/>
      <w:lvlText w:val="%6."/>
      <w:lvlJc w:val="right"/>
      <w:pPr>
        <w:ind w:left="4320" w:hanging="180"/>
      </w:pPr>
    </w:lvl>
    <w:lvl w:ilvl="6" w:tplc="8586D744" w:tentative="1">
      <w:start w:val="1"/>
      <w:numFmt w:val="decimal"/>
      <w:lvlText w:val="%7."/>
      <w:lvlJc w:val="left"/>
      <w:pPr>
        <w:ind w:left="5040" w:hanging="360"/>
      </w:pPr>
    </w:lvl>
    <w:lvl w:ilvl="7" w:tplc="0C9AB092" w:tentative="1">
      <w:start w:val="1"/>
      <w:numFmt w:val="lowerLetter"/>
      <w:lvlText w:val="%8."/>
      <w:lvlJc w:val="left"/>
      <w:pPr>
        <w:ind w:left="5760" w:hanging="360"/>
      </w:pPr>
    </w:lvl>
    <w:lvl w:ilvl="8" w:tplc="47DA0B88" w:tentative="1">
      <w:start w:val="1"/>
      <w:numFmt w:val="lowerRoman"/>
      <w:lvlText w:val="%9."/>
      <w:lvlJc w:val="right"/>
      <w:pPr>
        <w:ind w:left="6480" w:hanging="180"/>
      </w:pPr>
    </w:lvl>
  </w:abstractNum>
  <w:abstractNum w:abstractNumId="29" w15:restartNumberingAfterBreak="0">
    <w:nsid w:val="66D40E7C"/>
    <w:multiLevelType w:val="hybridMultilevel"/>
    <w:tmpl w:val="1F627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B06011"/>
    <w:multiLevelType w:val="hybridMultilevel"/>
    <w:tmpl w:val="49A21BE0"/>
    <w:lvl w:ilvl="0" w:tplc="8242BF10">
      <w:start w:val="1"/>
      <w:numFmt w:val="decimal"/>
      <w:lvlText w:val="%1."/>
      <w:lvlJc w:val="left"/>
      <w:pPr>
        <w:ind w:left="360" w:hanging="360"/>
      </w:pPr>
      <w:rPr>
        <w:rFonts w:hint="default"/>
      </w:rPr>
    </w:lvl>
    <w:lvl w:ilvl="1" w:tplc="75F01086" w:tentative="1">
      <w:start w:val="1"/>
      <w:numFmt w:val="lowerLetter"/>
      <w:lvlText w:val="%2."/>
      <w:lvlJc w:val="left"/>
      <w:pPr>
        <w:ind w:left="1080" w:hanging="360"/>
      </w:pPr>
    </w:lvl>
    <w:lvl w:ilvl="2" w:tplc="238E64A8" w:tentative="1">
      <w:start w:val="1"/>
      <w:numFmt w:val="lowerRoman"/>
      <w:lvlText w:val="%3."/>
      <w:lvlJc w:val="right"/>
      <w:pPr>
        <w:ind w:left="1800" w:hanging="180"/>
      </w:pPr>
    </w:lvl>
    <w:lvl w:ilvl="3" w:tplc="16563C8C" w:tentative="1">
      <w:start w:val="1"/>
      <w:numFmt w:val="decimal"/>
      <w:lvlText w:val="%4."/>
      <w:lvlJc w:val="left"/>
      <w:pPr>
        <w:ind w:left="2520" w:hanging="360"/>
      </w:pPr>
    </w:lvl>
    <w:lvl w:ilvl="4" w:tplc="26ECA35C" w:tentative="1">
      <w:start w:val="1"/>
      <w:numFmt w:val="lowerLetter"/>
      <w:lvlText w:val="%5."/>
      <w:lvlJc w:val="left"/>
      <w:pPr>
        <w:ind w:left="3240" w:hanging="360"/>
      </w:pPr>
    </w:lvl>
    <w:lvl w:ilvl="5" w:tplc="9BA0F56C" w:tentative="1">
      <w:start w:val="1"/>
      <w:numFmt w:val="lowerRoman"/>
      <w:lvlText w:val="%6."/>
      <w:lvlJc w:val="right"/>
      <w:pPr>
        <w:ind w:left="3960" w:hanging="180"/>
      </w:pPr>
    </w:lvl>
    <w:lvl w:ilvl="6" w:tplc="BA9C762C" w:tentative="1">
      <w:start w:val="1"/>
      <w:numFmt w:val="decimal"/>
      <w:lvlText w:val="%7."/>
      <w:lvlJc w:val="left"/>
      <w:pPr>
        <w:ind w:left="4680" w:hanging="360"/>
      </w:pPr>
    </w:lvl>
    <w:lvl w:ilvl="7" w:tplc="D714D38C" w:tentative="1">
      <w:start w:val="1"/>
      <w:numFmt w:val="lowerLetter"/>
      <w:lvlText w:val="%8."/>
      <w:lvlJc w:val="left"/>
      <w:pPr>
        <w:ind w:left="5400" w:hanging="360"/>
      </w:pPr>
    </w:lvl>
    <w:lvl w:ilvl="8" w:tplc="555C221A" w:tentative="1">
      <w:start w:val="1"/>
      <w:numFmt w:val="lowerRoman"/>
      <w:lvlText w:val="%9."/>
      <w:lvlJc w:val="right"/>
      <w:pPr>
        <w:ind w:left="6120" w:hanging="180"/>
      </w:pPr>
    </w:lvl>
  </w:abstractNum>
  <w:abstractNum w:abstractNumId="31" w15:restartNumberingAfterBreak="0">
    <w:nsid w:val="6FE147F0"/>
    <w:multiLevelType w:val="hybridMultilevel"/>
    <w:tmpl w:val="2D8C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C332D4"/>
    <w:multiLevelType w:val="hybridMultilevel"/>
    <w:tmpl w:val="5504F770"/>
    <w:lvl w:ilvl="0" w:tplc="6276BBFC">
      <w:start w:val="1"/>
      <w:numFmt w:val="lowerRoman"/>
      <w:lvlText w:val="(%1)"/>
      <w:lvlJc w:val="left"/>
      <w:pPr>
        <w:ind w:left="1080" w:hanging="720"/>
      </w:pPr>
      <w:rPr>
        <w:rFonts w:hint="default"/>
      </w:rPr>
    </w:lvl>
    <w:lvl w:ilvl="1" w:tplc="52BA28CA" w:tentative="1">
      <w:start w:val="1"/>
      <w:numFmt w:val="lowerLetter"/>
      <w:lvlText w:val="%2."/>
      <w:lvlJc w:val="left"/>
      <w:pPr>
        <w:ind w:left="1440" w:hanging="360"/>
      </w:pPr>
    </w:lvl>
    <w:lvl w:ilvl="2" w:tplc="3F368B2A" w:tentative="1">
      <w:start w:val="1"/>
      <w:numFmt w:val="lowerRoman"/>
      <w:lvlText w:val="%3."/>
      <w:lvlJc w:val="right"/>
      <w:pPr>
        <w:ind w:left="2160" w:hanging="180"/>
      </w:pPr>
    </w:lvl>
    <w:lvl w:ilvl="3" w:tplc="710E8100" w:tentative="1">
      <w:start w:val="1"/>
      <w:numFmt w:val="decimal"/>
      <w:lvlText w:val="%4."/>
      <w:lvlJc w:val="left"/>
      <w:pPr>
        <w:ind w:left="2880" w:hanging="360"/>
      </w:pPr>
    </w:lvl>
    <w:lvl w:ilvl="4" w:tplc="6D6AE6A2" w:tentative="1">
      <w:start w:val="1"/>
      <w:numFmt w:val="lowerLetter"/>
      <w:lvlText w:val="%5."/>
      <w:lvlJc w:val="left"/>
      <w:pPr>
        <w:ind w:left="3600" w:hanging="360"/>
      </w:pPr>
    </w:lvl>
    <w:lvl w:ilvl="5" w:tplc="810662E2" w:tentative="1">
      <w:start w:val="1"/>
      <w:numFmt w:val="lowerRoman"/>
      <w:lvlText w:val="%6."/>
      <w:lvlJc w:val="right"/>
      <w:pPr>
        <w:ind w:left="4320" w:hanging="180"/>
      </w:pPr>
    </w:lvl>
    <w:lvl w:ilvl="6" w:tplc="DFAED058" w:tentative="1">
      <w:start w:val="1"/>
      <w:numFmt w:val="decimal"/>
      <w:lvlText w:val="%7."/>
      <w:lvlJc w:val="left"/>
      <w:pPr>
        <w:ind w:left="5040" w:hanging="360"/>
      </w:pPr>
    </w:lvl>
    <w:lvl w:ilvl="7" w:tplc="45CE5F5E" w:tentative="1">
      <w:start w:val="1"/>
      <w:numFmt w:val="lowerLetter"/>
      <w:lvlText w:val="%8."/>
      <w:lvlJc w:val="left"/>
      <w:pPr>
        <w:ind w:left="5760" w:hanging="360"/>
      </w:pPr>
    </w:lvl>
    <w:lvl w:ilvl="8" w:tplc="FA6A489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2A481C6">
      <w:start w:val="1"/>
      <w:numFmt w:val="decimal"/>
      <w:lvlText w:val="%1."/>
      <w:lvlJc w:val="left"/>
      <w:pPr>
        <w:ind w:left="360" w:hanging="360"/>
      </w:pPr>
      <w:rPr>
        <w:rFonts w:hint="default"/>
      </w:rPr>
    </w:lvl>
    <w:lvl w:ilvl="1" w:tplc="19AAFD7C" w:tentative="1">
      <w:start w:val="1"/>
      <w:numFmt w:val="lowerLetter"/>
      <w:lvlText w:val="%2."/>
      <w:lvlJc w:val="left"/>
      <w:pPr>
        <w:ind w:left="1080" w:hanging="360"/>
      </w:pPr>
    </w:lvl>
    <w:lvl w:ilvl="2" w:tplc="2C622FE0" w:tentative="1">
      <w:start w:val="1"/>
      <w:numFmt w:val="lowerRoman"/>
      <w:lvlText w:val="%3."/>
      <w:lvlJc w:val="right"/>
      <w:pPr>
        <w:ind w:left="1800" w:hanging="180"/>
      </w:pPr>
    </w:lvl>
    <w:lvl w:ilvl="3" w:tplc="2A02D920" w:tentative="1">
      <w:start w:val="1"/>
      <w:numFmt w:val="decimal"/>
      <w:lvlText w:val="%4."/>
      <w:lvlJc w:val="left"/>
      <w:pPr>
        <w:ind w:left="2520" w:hanging="360"/>
      </w:pPr>
    </w:lvl>
    <w:lvl w:ilvl="4" w:tplc="1BB085B2" w:tentative="1">
      <w:start w:val="1"/>
      <w:numFmt w:val="lowerLetter"/>
      <w:lvlText w:val="%5."/>
      <w:lvlJc w:val="left"/>
      <w:pPr>
        <w:ind w:left="3240" w:hanging="360"/>
      </w:pPr>
    </w:lvl>
    <w:lvl w:ilvl="5" w:tplc="651A0D30" w:tentative="1">
      <w:start w:val="1"/>
      <w:numFmt w:val="lowerRoman"/>
      <w:lvlText w:val="%6."/>
      <w:lvlJc w:val="right"/>
      <w:pPr>
        <w:ind w:left="3960" w:hanging="180"/>
      </w:pPr>
    </w:lvl>
    <w:lvl w:ilvl="6" w:tplc="2A008C68" w:tentative="1">
      <w:start w:val="1"/>
      <w:numFmt w:val="decimal"/>
      <w:lvlText w:val="%7."/>
      <w:lvlJc w:val="left"/>
      <w:pPr>
        <w:ind w:left="4680" w:hanging="360"/>
      </w:pPr>
    </w:lvl>
    <w:lvl w:ilvl="7" w:tplc="0F801E30" w:tentative="1">
      <w:start w:val="1"/>
      <w:numFmt w:val="lowerLetter"/>
      <w:lvlText w:val="%8."/>
      <w:lvlJc w:val="left"/>
      <w:pPr>
        <w:ind w:left="5400" w:hanging="360"/>
      </w:pPr>
    </w:lvl>
    <w:lvl w:ilvl="8" w:tplc="6290B2D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C1010B0">
      <w:start w:val="1"/>
      <w:numFmt w:val="lowerRoman"/>
      <w:lvlText w:val="(%1)"/>
      <w:lvlJc w:val="left"/>
      <w:pPr>
        <w:ind w:left="1080" w:hanging="720"/>
      </w:pPr>
      <w:rPr>
        <w:rFonts w:hint="default"/>
      </w:rPr>
    </w:lvl>
    <w:lvl w:ilvl="1" w:tplc="B1405768" w:tentative="1">
      <w:start w:val="1"/>
      <w:numFmt w:val="lowerLetter"/>
      <w:lvlText w:val="%2."/>
      <w:lvlJc w:val="left"/>
      <w:pPr>
        <w:ind w:left="1440" w:hanging="360"/>
      </w:pPr>
    </w:lvl>
    <w:lvl w:ilvl="2" w:tplc="B9EAFFCA" w:tentative="1">
      <w:start w:val="1"/>
      <w:numFmt w:val="lowerRoman"/>
      <w:lvlText w:val="%3."/>
      <w:lvlJc w:val="right"/>
      <w:pPr>
        <w:ind w:left="2160" w:hanging="180"/>
      </w:pPr>
    </w:lvl>
    <w:lvl w:ilvl="3" w:tplc="934650F6" w:tentative="1">
      <w:start w:val="1"/>
      <w:numFmt w:val="decimal"/>
      <w:lvlText w:val="%4."/>
      <w:lvlJc w:val="left"/>
      <w:pPr>
        <w:ind w:left="2880" w:hanging="360"/>
      </w:pPr>
    </w:lvl>
    <w:lvl w:ilvl="4" w:tplc="6F021B30" w:tentative="1">
      <w:start w:val="1"/>
      <w:numFmt w:val="lowerLetter"/>
      <w:lvlText w:val="%5."/>
      <w:lvlJc w:val="left"/>
      <w:pPr>
        <w:ind w:left="3600" w:hanging="360"/>
      </w:pPr>
    </w:lvl>
    <w:lvl w:ilvl="5" w:tplc="8576921A" w:tentative="1">
      <w:start w:val="1"/>
      <w:numFmt w:val="lowerRoman"/>
      <w:lvlText w:val="%6."/>
      <w:lvlJc w:val="right"/>
      <w:pPr>
        <w:ind w:left="4320" w:hanging="180"/>
      </w:pPr>
    </w:lvl>
    <w:lvl w:ilvl="6" w:tplc="6B66A190" w:tentative="1">
      <w:start w:val="1"/>
      <w:numFmt w:val="decimal"/>
      <w:lvlText w:val="%7."/>
      <w:lvlJc w:val="left"/>
      <w:pPr>
        <w:ind w:left="5040" w:hanging="360"/>
      </w:pPr>
    </w:lvl>
    <w:lvl w:ilvl="7" w:tplc="9B989F4A" w:tentative="1">
      <w:start w:val="1"/>
      <w:numFmt w:val="lowerLetter"/>
      <w:lvlText w:val="%8."/>
      <w:lvlJc w:val="left"/>
      <w:pPr>
        <w:ind w:left="5760" w:hanging="360"/>
      </w:pPr>
    </w:lvl>
    <w:lvl w:ilvl="8" w:tplc="5E60FAB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2B47B10">
      <w:start w:val="1"/>
      <w:numFmt w:val="decimal"/>
      <w:lvlText w:val="%1."/>
      <w:lvlJc w:val="left"/>
      <w:pPr>
        <w:ind w:left="360" w:hanging="360"/>
      </w:pPr>
      <w:rPr>
        <w:rFonts w:hint="default"/>
      </w:rPr>
    </w:lvl>
    <w:lvl w:ilvl="1" w:tplc="B1A4951E" w:tentative="1">
      <w:start w:val="1"/>
      <w:numFmt w:val="lowerLetter"/>
      <w:lvlText w:val="%2."/>
      <w:lvlJc w:val="left"/>
      <w:pPr>
        <w:ind w:left="1080" w:hanging="360"/>
      </w:pPr>
    </w:lvl>
    <w:lvl w:ilvl="2" w:tplc="41DE688A" w:tentative="1">
      <w:start w:val="1"/>
      <w:numFmt w:val="lowerRoman"/>
      <w:lvlText w:val="%3."/>
      <w:lvlJc w:val="right"/>
      <w:pPr>
        <w:ind w:left="1800" w:hanging="180"/>
      </w:pPr>
    </w:lvl>
    <w:lvl w:ilvl="3" w:tplc="D0E8F56A" w:tentative="1">
      <w:start w:val="1"/>
      <w:numFmt w:val="decimal"/>
      <w:lvlText w:val="%4."/>
      <w:lvlJc w:val="left"/>
      <w:pPr>
        <w:ind w:left="2520" w:hanging="360"/>
      </w:pPr>
    </w:lvl>
    <w:lvl w:ilvl="4" w:tplc="96E207E0" w:tentative="1">
      <w:start w:val="1"/>
      <w:numFmt w:val="lowerLetter"/>
      <w:lvlText w:val="%5."/>
      <w:lvlJc w:val="left"/>
      <w:pPr>
        <w:ind w:left="3240" w:hanging="360"/>
      </w:pPr>
    </w:lvl>
    <w:lvl w:ilvl="5" w:tplc="82E4EDF2" w:tentative="1">
      <w:start w:val="1"/>
      <w:numFmt w:val="lowerRoman"/>
      <w:lvlText w:val="%6."/>
      <w:lvlJc w:val="right"/>
      <w:pPr>
        <w:ind w:left="3960" w:hanging="180"/>
      </w:pPr>
    </w:lvl>
    <w:lvl w:ilvl="6" w:tplc="230A7BD2" w:tentative="1">
      <w:start w:val="1"/>
      <w:numFmt w:val="decimal"/>
      <w:lvlText w:val="%7."/>
      <w:lvlJc w:val="left"/>
      <w:pPr>
        <w:ind w:left="4680" w:hanging="360"/>
      </w:pPr>
    </w:lvl>
    <w:lvl w:ilvl="7" w:tplc="CAB0587C" w:tentative="1">
      <w:start w:val="1"/>
      <w:numFmt w:val="lowerLetter"/>
      <w:lvlText w:val="%8."/>
      <w:lvlJc w:val="left"/>
      <w:pPr>
        <w:ind w:left="5400" w:hanging="360"/>
      </w:pPr>
    </w:lvl>
    <w:lvl w:ilvl="8" w:tplc="E15AD15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3104824">
      <w:start w:val="1"/>
      <w:numFmt w:val="decimal"/>
      <w:lvlText w:val="%1."/>
      <w:lvlJc w:val="left"/>
      <w:pPr>
        <w:ind w:left="360" w:hanging="360"/>
      </w:pPr>
      <w:rPr>
        <w:rFonts w:hint="default"/>
      </w:rPr>
    </w:lvl>
    <w:lvl w:ilvl="1" w:tplc="07F82EC2" w:tentative="1">
      <w:start w:val="1"/>
      <w:numFmt w:val="lowerLetter"/>
      <w:lvlText w:val="%2."/>
      <w:lvlJc w:val="left"/>
      <w:pPr>
        <w:ind w:left="1080" w:hanging="360"/>
      </w:pPr>
    </w:lvl>
    <w:lvl w:ilvl="2" w:tplc="0E3EE1A4" w:tentative="1">
      <w:start w:val="1"/>
      <w:numFmt w:val="lowerRoman"/>
      <w:lvlText w:val="%3."/>
      <w:lvlJc w:val="right"/>
      <w:pPr>
        <w:ind w:left="1800" w:hanging="180"/>
      </w:pPr>
    </w:lvl>
    <w:lvl w:ilvl="3" w:tplc="FDF0A038" w:tentative="1">
      <w:start w:val="1"/>
      <w:numFmt w:val="decimal"/>
      <w:lvlText w:val="%4."/>
      <w:lvlJc w:val="left"/>
      <w:pPr>
        <w:ind w:left="2520" w:hanging="360"/>
      </w:pPr>
    </w:lvl>
    <w:lvl w:ilvl="4" w:tplc="15E09732" w:tentative="1">
      <w:start w:val="1"/>
      <w:numFmt w:val="lowerLetter"/>
      <w:lvlText w:val="%5."/>
      <w:lvlJc w:val="left"/>
      <w:pPr>
        <w:ind w:left="3240" w:hanging="360"/>
      </w:pPr>
    </w:lvl>
    <w:lvl w:ilvl="5" w:tplc="EE48F4B6" w:tentative="1">
      <w:start w:val="1"/>
      <w:numFmt w:val="lowerRoman"/>
      <w:lvlText w:val="%6."/>
      <w:lvlJc w:val="right"/>
      <w:pPr>
        <w:ind w:left="3960" w:hanging="180"/>
      </w:pPr>
    </w:lvl>
    <w:lvl w:ilvl="6" w:tplc="6A1A064E" w:tentative="1">
      <w:start w:val="1"/>
      <w:numFmt w:val="decimal"/>
      <w:lvlText w:val="%7."/>
      <w:lvlJc w:val="left"/>
      <w:pPr>
        <w:ind w:left="4680" w:hanging="360"/>
      </w:pPr>
    </w:lvl>
    <w:lvl w:ilvl="7" w:tplc="6298E2C2" w:tentative="1">
      <w:start w:val="1"/>
      <w:numFmt w:val="lowerLetter"/>
      <w:lvlText w:val="%8."/>
      <w:lvlJc w:val="left"/>
      <w:pPr>
        <w:ind w:left="5400" w:hanging="360"/>
      </w:pPr>
    </w:lvl>
    <w:lvl w:ilvl="8" w:tplc="E3BC3FEC" w:tentative="1">
      <w:start w:val="1"/>
      <w:numFmt w:val="lowerRoman"/>
      <w:lvlText w:val="%9."/>
      <w:lvlJc w:val="right"/>
      <w:pPr>
        <w:ind w:left="6120" w:hanging="180"/>
      </w:pPr>
    </w:lvl>
  </w:abstractNum>
  <w:num w:numId="1">
    <w:abstractNumId w:val="4"/>
  </w:num>
  <w:num w:numId="2">
    <w:abstractNumId w:val="18"/>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7"/>
  </w:num>
  <w:num w:numId="23">
    <w:abstractNumId w:val="7"/>
  </w:num>
  <w:num w:numId="24">
    <w:abstractNumId w:val="17"/>
  </w:num>
  <w:num w:numId="25">
    <w:abstractNumId w:val="8"/>
  </w:num>
  <w:num w:numId="26">
    <w:abstractNumId w:val="20"/>
  </w:num>
  <w:num w:numId="27">
    <w:abstractNumId w:val="31"/>
  </w:num>
  <w:num w:numId="28">
    <w:abstractNumId w:val="6"/>
  </w:num>
  <w:num w:numId="29">
    <w:abstractNumId w:val="26"/>
  </w:num>
  <w:num w:numId="30">
    <w:abstractNumId w:val="13"/>
  </w:num>
  <w:num w:numId="31">
    <w:abstractNumId w:val="0"/>
  </w:num>
  <w:num w:numId="32">
    <w:abstractNumId w:val="19"/>
  </w:num>
  <w:num w:numId="33">
    <w:abstractNumId w:val="3"/>
  </w:num>
  <w:num w:numId="34">
    <w:abstractNumId w:val="10"/>
  </w:num>
  <w:num w:numId="35">
    <w:abstractNumId w:val="29"/>
  </w:num>
  <w:num w:numId="36">
    <w:abstractNumId w:val="1"/>
  </w:num>
  <w:num w:numId="37">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B7"/>
    <w:rsid w:val="00002265"/>
    <w:rsid w:val="000162F6"/>
    <w:rsid w:val="001853CD"/>
    <w:rsid w:val="001A1EF0"/>
    <w:rsid w:val="001F77D3"/>
    <w:rsid w:val="00224DC9"/>
    <w:rsid w:val="002B3C0B"/>
    <w:rsid w:val="002E6B8A"/>
    <w:rsid w:val="003157B0"/>
    <w:rsid w:val="003269CB"/>
    <w:rsid w:val="003445E5"/>
    <w:rsid w:val="003C334F"/>
    <w:rsid w:val="003C513B"/>
    <w:rsid w:val="003F7909"/>
    <w:rsid w:val="00481B19"/>
    <w:rsid w:val="00482D8F"/>
    <w:rsid w:val="004878DA"/>
    <w:rsid w:val="00542F6A"/>
    <w:rsid w:val="00573588"/>
    <w:rsid w:val="0059199B"/>
    <w:rsid w:val="005D6D14"/>
    <w:rsid w:val="00647125"/>
    <w:rsid w:val="006A2E45"/>
    <w:rsid w:val="00713419"/>
    <w:rsid w:val="007667E9"/>
    <w:rsid w:val="008E1FF0"/>
    <w:rsid w:val="00910015"/>
    <w:rsid w:val="009142FC"/>
    <w:rsid w:val="0091767F"/>
    <w:rsid w:val="009344F4"/>
    <w:rsid w:val="00957C96"/>
    <w:rsid w:val="009930BC"/>
    <w:rsid w:val="009A6653"/>
    <w:rsid w:val="00AA1C84"/>
    <w:rsid w:val="00AC3184"/>
    <w:rsid w:val="00B37A85"/>
    <w:rsid w:val="00B76E0A"/>
    <w:rsid w:val="00BA1AE3"/>
    <w:rsid w:val="00BE327E"/>
    <w:rsid w:val="00C720D3"/>
    <w:rsid w:val="00C76B6A"/>
    <w:rsid w:val="00CB076F"/>
    <w:rsid w:val="00CB71EF"/>
    <w:rsid w:val="00D1442E"/>
    <w:rsid w:val="00DB28B7"/>
    <w:rsid w:val="00DB354A"/>
    <w:rsid w:val="00DE0A0A"/>
    <w:rsid w:val="00E26750"/>
    <w:rsid w:val="00E35F4C"/>
    <w:rsid w:val="00E5509E"/>
    <w:rsid w:val="00EC098B"/>
    <w:rsid w:val="00F075E1"/>
    <w:rsid w:val="00F267D5"/>
    <w:rsid w:val="00F56E03"/>
    <w:rsid w:val="00FB1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54FA"/>
  <w15:docId w15:val="{1F85D4CB-A51F-4D62-B5A1-03AA5A7B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5325</RACS_x0020_ID>
    <Approved_x0020_Provider xmlns="a8338b6e-77a6-4851-82b6-98166143ffdd">RSL Care RDNS Limited</Approved_x0020_Provider>
    <Management_x0020_Company_x0020_ID xmlns="a8338b6e-77a6-4851-82b6-98166143ffdd" xsi:nil="true"/>
    <Home xmlns="a8338b6e-77a6-4851-82b6-98166143ffdd">Bolton Clarke Baycrest</Home>
    <Signed xmlns="a8338b6e-77a6-4851-82b6-98166143ffdd" xsi:nil="true"/>
    <Uploaded xmlns="a8338b6e-77a6-4851-82b6-98166143ffdd">False</Uploaded>
    <Management_x0020_Company xmlns="a8338b6e-77a6-4851-82b6-98166143ffdd" xsi:nil="true"/>
    <Doc_x0020_Date xmlns="a8338b6e-77a6-4851-82b6-98166143ffdd">2021-04-07T06:57:00+00:00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3F755745-7CF4-DC11-AD41-005056922186</Home_x0020_ID>
    <State xmlns="a8338b6e-77a6-4851-82b6-98166143ffdd">QLD</State>
    <Doc_x0020_Sent_Received_x0020_Date xmlns="a8338b6e-77a6-4851-82b6-98166143ffdd">2021-04-07T00:00:00+00:00</Doc_x0020_Sent_Received_x0020_Date>
    <Activity_x0020_ID xmlns="a8338b6e-77a6-4851-82b6-98166143ffdd">F8424B97-B551-E911-A443-005056922186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a8338b6e-77a6-4851-82b6-98166143ffdd"/>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1DCD87E4-010A-4EBB-8AC4-3C2EE0384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D3AB193-8875-4D6A-A530-EBBDDFCB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2021-05-12T03:20:00Z</dcterms:created>
  <dcterms:modified xsi:type="dcterms:W3CDTF">2021-05-12T03:21:00Z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