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8189A" w14:textId="77777777" w:rsidR="003C6EC2" w:rsidRPr="003C6EC2" w:rsidRDefault="00CD565B"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ED81A47" wp14:editId="7ED81A4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2498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ED81A49" wp14:editId="7ED81A4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3756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Brightwater Oxford Gardens</w:t>
      </w:r>
      <w:r w:rsidRPr="003C6EC2">
        <w:rPr>
          <w:rFonts w:ascii="Arial Black" w:hAnsi="Arial Black"/>
        </w:rPr>
        <w:t xml:space="preserve"> </w:t>
      </w:r>
    </w:p>
    <w:p w14:paraId="7ED8189B" w14:textId="77777777" w:rsidR="003C6EC2" w:rsidRPr="003C6EC2" w:rsidRDefault="00CD565B" w:rsidP="003C6EC2">
      <w:pPr>
        <w:pStyle w:val="Title"/>
        <w:spacing w:before="360" w:after="480"/>
      </w:pPr>
      <w:r w:rsidRPr="003C6EC2">
        <w:rPr>
          <w:rFonts w:ascii="Arial Black" w:eastAsia="Calibri" w:hAnsi="Arial Black"/>
          <w:sz w:val="56"/>
        </w:rPr>
        <w:t>Performance Report</w:t>
      </w:r>
    </w:p>
    <w:p w14:paraId="7ED8189C" w14:textId="77777777" w:rsidR="001E6954" w:rsidRPr="003C6EC2" w:rsidRDefault="00CD565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30 Regents Park Rd </w:t>
      </w:r>
      <w:r w:rsidRPr="003C6EC2">
        <w:rPr>
          <w:color w:val="FFFFFF" w:themeColor="background1"/>
          <w:sz w:val="28"/>
        </w:rPr>
        <w:br/>
        <w:t>JOONDALUP WA 6027</w:t>
      </w:r>
      <w:r w:rsidRPr="003C6EC2">
        <w:rPr>
          <w:color w:val="FFFFFF" w:themeColor="background1"/>
          <w:sz w:val="28"/>
        </w:rPr>
        <w:br/>
      </w:r>
      <w:r w:rsidRPr="003C6EC2">
        <w:rPr>
          <w:rFonts w:eastAsia="Calibri"/>
          <w:color w:val="FFFFFF" w:themeColor="background1"/>
          <w:sz w:val="28"/>
          <w:szCs w:val="56"/>
          <w:lang w:eastAsia="en-US"/>
        </w:rPr>
        <w:t>Phone number: 08 9300 7900</w:t>
      </w:r>
    </w:p>
    <w:p w14:paraId="7ED8189D" w14:textId="77777777" w:rsidR="003C6EC2" w:rsidRDefault="00CD565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7238 </w:t>
      </w:r>
    </w:p>
    <w:p w14:paraId="7ED8189E" w14:textId="77777777" w:rsidR="001E6954" w:rsidRPr="003C6EC2" w:rsidRDefault="00CD565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Brightwater Care Group Limited</w:t>
      </w:r>
    </w:p>
    <w:p w14:paraId="7ED8189F" w14:textId="77777777" w:rsidR="001E6954" w:rsidRPr="003C6EC2" w:rsidRDefault="00CD565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May 2021</w:t>
      </w:r>
    </w:p>
    <w:p w14:paraId="7ED818A0" w14:textId="0BB50ABC" w:rsidR="006B166B" w:rsidRPr="00E93D41" w:rsidRDefault="00CD565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20 July 2021</w:t>
      </w:r>
    </w:p>
    <w:bookmarkEnd w:id="1"/>
    <w:p w14:paraId="7ED818A1" w14:textId="77777777" w:rsidR="001E6954" w:rsidRPr="003C6EC2" w:rsidRDefault="00E640E5" w:rsidP="001E6954">
      <w:pPr>
        <w:tabs>
          <w:tab w:val="left" w:pos="2127"/>
        </w:tabs>
        <w:spacing w:before="120"/>
        <w:rPr>
          <w:rFonts w:eastAsia="Calibri"/>
          <w:b/>
          <w:color w:val="FFFFFF" w:themeColor="background1"/>
          <w:sz w:val="28"/>
          <w:szCs w:val="56"/>
          <w:lang w:eastAsia="en-US"/>
        </w:rPr>
      </w:pPr>
    </w:p>
    <w:p w14:paraId="7ED818A2" w14:textId="77777777" w:rsidR="003C6EC2" w:rsidRDefault="00E640E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5A1579B" w14:textId="77777777" w:rsidR="00CD565B" w:rsidRDefault="00CD565B" w:rsidP="00CD565B">
      <w:pPr>
        <w:pStyle w:val="Heading1"/>
      </w:pPr>
      <w:bookmarkStart w:id="2" w:name="_Hlk32477662"/>
      <w:r>
        <w:lastRenderedPageBreak/>
        <w:t>Publication of report</w:t>
      </w:r>
    </w:p>
    <w:p w14:paraId="79AAC386" w14:textId="72AC5034" w:rsidR="00CD565B" w:rsidRPr="006B166B" w:rsidRDefault="00CD565B" w:rsidP="00CD565B">
      <w:r w:rsidRPr="0010469B">
        <w:t xml:space="preserve">This </w:t>
      </w:r>
      <w:r>
        <w:t>performance</w:t>
      </w:r>
      <w:r w:rsidRPr="0010469B">
        <w:t xml:space="preserve"> </w:t>
      </w:r>
      <w:r>
        <w:t>r</w:t>
      </w:r>
      <w:r w:rsidRPr="0010469B">
        <w:t xml:space="preserve">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71BF34D" w14:textId="77777777" w:rsidR="00CD565B" w:rsidRPr="0094564F" w:rsidRDefault="00CD565B" w:rsidP="00CD565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D565B" w14:paraId="10573F06" w14:textId="77777777" w:rsidTr="006A58D1">
        <w:trPr>
          <w:trHeight w:val="227"/>
        </w:trPr>
        <w:tc>
          <w:tcPr>
            <w:tcW w:w="3942" w:type="pct"/>
            <w:shd w:val="clear" w:color="auto" w:fill="auto"/>
          </w:tcPr>
          <w:p w14:paraId="7651A21E" w14:textId="77777777" w:rsidR="00CD565B" w:rsidRPr="001E6954" w:rsidRDefault="00CD565B" w:rsidP="006A58D1">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34C54E3D" w14:textId="77777777" w:rsidR="00CD565B" w:rsidRPr="001E6954" w:rsidRDefault="00CD565B" w:rsidP="006A58D1">
            <w:pPr>
              <w:keepNext/>
              <w:spacing w:before="40" w:after="40" w:line="240" w:lineRule="auto"/>
              <w:jc w:val="right"/>
              <w:rPr>
                <w:b/>
                <w:color w:val="0000FF"/>
              </w:rPr>
            </w:pPr>
          </w:p>
        </w:tc>
      </w:tr>
      <w:tr w:rsidR="00CD565B" w14:paraId="020A26E8" w14:textId="77777777" w:rsidTr="006A58D1">
        <w:trPr>
          <w:trHeight w:val="227"/>
        </w:trPr>
        <w:tc>
          <w:tcPr>
            <w:tcW w:w="3942" w:type="pct"/>
            <w:shd w:val="clear" w:color="auto" w:fill="auto"/>
          </w:tcPr>
          <w:p w14:paraId="7E1979E1" w14:textId="77777777" w:rsidR="00CD565B" w:rsidRPr="002B4C72" w:rsidRDefault="00CD565B" w:rsidP="006A58D1">
            <w:pPr>
              <w:spacing w:before="40" w:after="40" w:line="240" w:lineRule="auto"/>
              <w:ind w:left="312"/>
            </w:pPr>
            <w:r w:rsidRPr="001E6954">
              <w:t>Requirement 3(3)(a)</w:t>
            </w:r>
          </w:p>
        </w:tc>
        <w:tc>
          <w:tcPr>
            <w:tcW w:w="1058" w:type="pct"/>
            <w:shd w:val="clear" w:color="auto" w:fill="auto"/>
          </w:tcPr>
          <w:p w14:paraId="3265AF7D" w14:textId="77777777" w:rsidR="00CD565B" w:rsidRPr="001E6954" w:rsidRDefault="00CD565B" w:rsidP="006A58D1">
            <w:pPr>
              <w:spacing w:before="40" w:after="40" w:line="240" w:lineRule="auto"/>
              <w:ind w:left="-107"/>
              <w:jc w:val="right"/>
              <w:rPr>
                <w:color w:val="0000FF"/>
              </w:rPr>
            </w:pPr>
            <w:r w:rsidRPr="001E6954">
              <w:rPr>
                <w:bCs/>
                <w:iCs/>
                <w:color w:val="00577D"/>
                <w:szCs w:val="40"/>
              </w:rPr>
              <w:t>Compliant</w:t>
            </w:r>
          </w:p>
        </w:tc>
      </w:tr>
      <w:tr w:rsidR="00CD565B" w14:paraId="41347834" w14:textId="77777777" w:rsidTr="006A58D1">
        <w:trPr>
          <w:trHeight w:val="227"/>
        </w:trPr>
        <w:tc>
          <w:tcPr>
            <w:tcW w:w="3942" w:type="pct"/>
            <w:shd w:val="clear" w:color="auto" w:fill="auto"/>
          </w:tcPr>
          <w:p w14:paraId="5A833340" w14:textId="77777777" w:rsidR="00CD565B" w:rsidRPr="001E6954" w:rsidRDefault="00CD565B" w:rsidP="006A58D1">
            <w:pPr>
              <w:keepNext/>
              <w:spacing w:before="40" w:after="40" w:line="240" w:lineRule="auto"/>
              <w:rPr>
                <w:b/>
              </w:rPr>
            </w:pPr>
            <w:r w:rsidRPr="001E6954">
              <w:rPr>
                <w:b/>
              </w:rPr>
              <w:t>Standard 7 Human resources</w:t>
            </w:r>
          </w:p>
        </w:tc>
        <w:tc>
          <w:tcPr>
            <w:tcW w:w="1058" w:type="pct"/>
            <w:shd w:val="clear" w:color="auto" w:fill="auto"/>
          </w:tcPr>
          <w:p w14:paraId="7651F517" w14:textId="77777777" w:rsidR="00CD565B" w:rsidRPr="001E6954" w:rsidRDefault="00CD565B" w:rsidP="006A58D1">
            <w:pPr>
              <w:keepNext/>
              <w:spacing w:before="40" w:after="40" w:line="240" w:lineRule="auto"/>
              <w:jc w:val="right"/>
              <w:rPr>
                <w:b/>
                <w:color w:val="0000FF"/>
              </w:rPr>
            </w:pPr>
            <w:r w:rsidRPr="001E6954">
              <w:rPr>
                <w:b/>
                <w:bCs/>
                <w:iCs/>
                <w:color w:val="00577D"/>
                <w:szCs w:val="40"/>
              </w:rPr>
              <w:t>Non-compliant</w:t>
            </w:r>
          </w:p>
        </w:tc>
      </w:tr>
      <w:tr w:rsidR="00CD565B" w14:paraId="441A0BDB" w14:textId="77777777" w:rsidTr="006A58D1">
        <w:trPr>
          <w:trHeight w:val="227"/>
        </w:trPr>
        <w:tc>
          <w:tcPr>
            <w:tcW w:w="3942" w:type="pct"/>
            <w:shd w:val="clear" w:color="auto" w:fill="auto"/>
          </w:tcPr>
          <w:p w14:paraId="14F43EAE" w14:textId="77777777" w:rsidR="00CD565B" w:rsidRPr="001E6954" w:rsidRDefault="00CD565B" w:rsidP="006A58D1">
            <w:pPr>
              <w:spacing w:before="40" w:after="40" w:line="240" w:lineRule="auto"/>
              <w:ind w:left="318" w:hanging="7"/>
            </w:pPr>
            <w:r w:rsidRPr="001E6954">
              <w:t>Requirement 7(3)(a)</w:t>
            </w:r>
          </w:p>
        </w:tc>
        <w:tc>
          <w:tcPr>
            <w:tcW w:w="1058" w:type="pct"/>
            <w:shd w:val="clear" w:color="auto" w:fill="auto"/>
          </w:tcPr>
          <w:p w14:paraId="7915603D" w14:textId="77777777" w:rsidR="00CD565B" w:rsidRPr="001E6954" w:rsidRDefault="00CD565B" w:rsidP="006A58D1">
            <w:pPr>
              <w:spacing w:before="40" w:after="40" w:line="240" w:lineRule="auto"/>
              <w:jc w:val="right"/>
              <w:rPr>
                <w:color w:val="0000FF"/>
              </w:rPr>
            </w:pPr>
            <w:r w:rsidRPr="001E6954">
              <w:rPr>
                <w:bCs/>
                <w:iCs/>
                <w:color w:val="00577D"/>
                <w:szCs w:val="40"/>
              </w:rPr>
              <w:t>Non-compliant</w:t>
            </w:r>
          </w:p>
        </w:tc>
      </w:tr>
      <w:bookmarkEnd w:id="3"/>
    </w:tbl>
    <w:p w14:paraId="3645A89A" w14:textId="77777777" w:rsidR="00CD565B" w:rsidRDefault="00CD565B" w:rsidP="00CD565B">
      <w:pPr>
        <w:sectPr w:rsidR="00CD565B" w:rsidSect="001416E6">
          <w:headerReference w:type="first" r:id="rId16"/>
          <w:pgSz w:w="11906" w:h="16838"/>
          <w:pgMar w:top="1701" w:right="1418" w:bottom="1418" w:left="1418" w:header="709" w:footer="397" w:gutter="0"/>
          <w:cols w:space="708"/>
          <w:docGrid w:linePitch="360"/>
        </w:sectPr>
      </w:pPr>
    </w:p>
    <w:p w14:paraId="2961DFD5" w14:textId="77777777" w:rsidR="00CD565B" w:rsidRPr="00D21DCD" w:rsidRDefault="00CD565B" w:rsidP="00CD565B">
      <w:pPr>
        <w:pStyle w:val="Heading1"/>
      </w:pPr>
      <w:r>
        <w:lastRenderedPageBreak/>
        <w:t>Detailed assessment</w:t>
      </w:r>
    </w:p>
    <w:p w14:paraId="2AD4B796" w14:textId="77777777" w:rsidR="00CD565B" w:rsidRPr="00D63989" w:rsidRDefault="00CD565B" w:rsidP="00CD565B">
      <w:r w:rsidRPr="00D63989">
        <w:t xml:space="preserve">This performance report details the Commission’s assessment of the </w:t>
      </w:r>
      <w:r>
        <w:t>Approved P</w:t>
      </w:r>
      <w:r w:rsidRPr="00D63989">
        <w:t xml:space="preserve">rovider’s performance, in relation to the service, against the Aged Care Quality Standards (Quality Standards). The Quality Standard and </w:t>
      </w:r>
      <w:r>
        <w:t>R</w:t>
      </w:r>
      <w:r w:rsidRPr="00D63989">
        <w:t xml:space="preserve">equirements are assessed as either compliant or non-compliant at the Standard and </w:t>
      </w:r>
      <w:r>
        <w:t>R</w:t>
      </w:r>
      <w:r w:rsidRPr="00D63989">
        <w:t>equirement level where applicable.</w:t>
      </w:r>
    </w:p>
    <w:p w14:paraId="3D93BABA" w14:textId="77777777" w:rsidR="00CD565B" w:rsidRPr="001E6954" w:rsidRDefault="00CD565B" w:rsidP="00CD565B">
      <w:pPr>
        <w:rPr>
          <w:color w:val="auto"/>
        </w:rPr>
      </w:pPr>
      <w:r w:rsidRPr="00D63989">
        <w:t xml:space="preserve">The </w:t>
      </w:r>
      <w:r>
        <w:t xml:space="preserve">performance </w:t>
      </w:r>
      <w:r w:rsidRPr="00D63989">
        <w:t>report also specifies areas in which improvements must be made to ensure the Quality Standards are complied with.</w:t>
      </w:r>
    </w:p>
    <w:p w14:paraId="676F451D" w14:textId="77777777" w:rsidR="00CD565B" w:rsidRPr="00D63989" w:rsidRDefault="00CD565B" w:rsidP="00CD565B">
      <w:r w:rsidRPr="00D63989">
        <w:t xml:space="preserve">The following information has been </w:t>
      </w:r>
      <w:proofErr w:type="gramStart"/>
      <w:r w:rsidRPr="00D63989">
        <w:t>taken into account</w:t>
      </w:r>
      <w:proofErr w:type="gramEnd"/>
      <w:r w:rsidRPr="00D63989">
        <w:t xml:space="preserve"> in developing this performance report:</w:t>
      </w:r>
    </w:p>
    <w:p w14:paraId="32BB57AE" w14:textId="77777777" w:rsidR="00CD565B" w:rsidRDefault="00CD565B" w:rsidP="00CD565B">
      <w:pPr>
        <w:pStyle w:val="ListBullet"/>
      </w:pPr>
      <w:r>
        <w:t>t</w:t>
      </w:r>
      <w:r w:rsidRPr="00D63989">
        <w:t xml:space="preserve">he Assessment Team’s report for the </w:t>
      </w:r>
      <w:r>
        <w:t>Assessment Contact - Site</w:t>
      </w:r>
      <w:r w:rsidRPr="00D63989">
        <w:t xml:space="preserve">; the </w:t>
      </w:r>
      <w:r>
        <w:t xml:space="preserve">Assessment Contact - </w:t>
      </w:r>
      <w:r w:rsidRPr="0064258C">
        <w:t>Site report was informed by a site assessment, observations at the service, review of documents and interviews with staff, consumers/representatives and others.</w:t>
      </w:r>
    </w:p>
    <w:p w14:paraId="581F8880" w14:textId="77777777" w:rsidR="00CD565B" w:rsidRPr="00D63989" w:rsidRDefault="00CD565B" w:rsidP="00CD565B">
      <w:pPr>
        <w:pStyle w:val="ListBullet"/>
      </w:pPr>
      <w:r w:rsidRPr="00365DAE">
        <w:t xml:space="preserve">the </w:t>
      </w:r>
      <w:r>
        <w:t>Approved P</w:t>
      </w:r>
      <w:r w:rsidRPr="00365DAE">
        <w:t>rovider</w:t>
      </w:r>
      <w:r>
        <w:t>’s</w:t>
      </w:r>
      <w:r w:rsidRPr="00365DAE">
        <w:t xml:space="preserve"> response</w:t>
      </w:r>
      <w:r>
        <w:t xml:space="preserve"> to the Assessment Contact - Site report</w:t>
      </w:r>
      <w:r w:rsidRPr="00365DAE">
        <w:t xml:space="preserve"> </w:t>
      </w:r>
      <w:r>
        <w:t>received</w:t>
      </w:r>
      <w:r w:rsidRPr="00365DAE">
        <w:t xml:space="preserve"> </w:t>
      </w:r>
      <w:r>
        <w:t>6 July 2021.</w:t>
      </w:r>
    </w:p>
    <w:p w14:paraId="4CC46B9E" w14:textId="77777777" w:rsidR="00CD565B" w:rsidRDefault="00CD565B" w:rsidP="00CD565B">
      <w:pPr>
        <w:spacing w:after="160" w:line="259" w:lineRule="auto"/>
        <w:rPr>
          <w:rFonts w:cs="Times New Roman"/>
        </w:rPr>
      </w:pPr>
    </w:p>
    <w:p w14:paraId="2661736D" w14:textId="77777777" w:rsidR="00CD565B" w:rsidRDefault="00CD565B" w:rsidP="00CD565B">
      <w:pPr>
        <w:sectPr w:rsidR="00CD565B" w:rsidSect="005058B8">
          <w:headerReference w:type="first" r:id="rId17"/>
          <w:pgSz w:w="11906" w:h="16838"/>
          <w:pgMar w:top="1701" w:right="1418" w:bottom="1418" w:left="1418" w:header="709" w:footer="397" w:gutter="0"/>
          <w:cols w:space="708"/>
          <w:docGrid w:linePitch="360"/>
        </w:sectPr>
      </w:pPr>
    </w:p>
    <w:p w14:paraId="0395ED13" w14:textId="77777777" w:rsidR="00CD565B" w:rsidRDefault="00CD565B" w:rsidP="00CD565B">
      <w:pPr>
        <w:sectPr w:rsidR="00CD565B" w:rsidSect="003F5725">
          <w:headerReference w:type="first" r:id="rId18"/>
          <w:type w:val="continuous"/>
          <w:pgSz w:w="11906" w:h="16838"/>
          <w:pgMar w:top="1701" w:right="1418" w:bottom="1418" w:left="1418" w:header="709" w:footer="397" w:gutter="0"/>
          <w:cols w:space="708"/>
          <w:titlePg/>
          <w:docGrid w:linePitch="360"/>
        </w:sectPr>
      </w:pPr>
    </w:p>
    <w:p w14:paraId="29B4A887" w14:textId="77777777" w:rsidR="00CD565B" w:rsidRDefault="00CD565B" w:rsidP="00CD565B">
      <w:pPr>
        <w:pStyle w:val="Heading1"/>
        <w:tabs>
          <w:tab w:val="right" w:pos="9070"/>
        </w:tabs>
        <w:spacing w:before="560" w:after="640"/>
        <w:rPr>
          <w:color w:val="FFFFFF" w:themeColor="background1"/>
          <w:sz w:val="36"/>
        </w:rPr>
        <w:sectPr w:rsidR="00CD565B"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5B7C9DF2" wp14:editId="56C4390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4970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2B2067B" w14:textId="77777777" w:rsidR="00CD565B" w:rsidRPr="00FD1B02" w:rsidRDefault="00CD565B" w:rsidP="00CD565B">
      <w:pPr>
        <w:pStyle w:val="Heading3"/>
        <w:shd w:val="clear" w:color="auto" w:fill="F2F2F2" w:themeFill="background1" w:themeFillShade="F2"/>
      </w:pPr>
      <w:r w:rsidRPr="00FD1B02">
        <w:t>Consumer outcome:</w:t>
      </w:r>
    </w:p>
    <w:p w14:paraId="52AF6271" w14:textId="77777777" w:rsidR="00CD565B" w:rsidRDefault="00CD565B" w:rsidP="00CD565B">
      <w:pPr>
        <w:numPr>
          <w:ilvl w:val="0"/>
          <w:numId w:val="3"/>
        </w:numPr>
        <w:shd w:val="clear" w:color="auto" w:fill="F2F2F2" w:themeFill="background1" w:themeFillShade="F2"/>
      </w:pPr>
      <w:r>
        <w:t>I get personal care, clinical care, or both personal care and clinical care, that is safe and right for me.</w:t>
      </w:r>
    </w:p>
    <w:p w14:paraId="2D606703" w14:textId="77777777" w:rsidR="00CD565B" w:rsidRDefault="00CD565B" w:rsidP="00CD565B">
      <w:pPr>
        <w:pStyle w:val="Heading3"/>
        <w:shd w:val="clear" w:color="auto" w:fill="F2F2F2" w:themeFill="background1" w:themeFillShade="F2"/>
      </w:pPr>
      <w:r>
        <w:t>Organisation statement:</w:t>
      </w:r>
    </w:p>
    <w:p w14:paraId="665CAF63" w14:textId="77777777" w:rsidR="00CD565B" w:rsidRDefault="00CD565B" w:rsidP="00CD565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CC145E1" w14:textId="77777777" w:rsidR="00CD565B" w:rsidRDefault="00CD565B" w:rsidP="00CD565B">
      <w:pPr>
        <w:pStyle w:val="Heading2"/>
      </w:pPr>
      <w:r>
        <w:t>Assessment of Standard 3</w:t>
      </w:r>
    </w:p>
    <w:p w14:paraId="6DA28534" w14:textId="77777777" w:rsidR="00CD565B" w:rsidRDefault="00CD565B" w:rsidP="00CD565B">
      <w:pPr>
        <w:rPr>
          <w:rFonts w:eastAsiaTheme="minorHAnsi"/>
          <w:color w:val="auto"/>
        </w:rPr>
      </w:pPr>
      <w:r w:rsidRPr="00F105C2">
        <w:rPr>
          <w:rFonts w:eastAsiaTheme="minorHAnsi"/>
          <w:color w:val="auto"/>
        </w:rPr>
        <w:t>The Assessment Team assessed Requirement (3)(a) in this Standard at this Assessment Contact. As all other Requirements in this Standard were not assessed, an overall rating of the Standard has not been completed.</w:t>
      </w:r>
    </w:p>
    <w:p w14:paraId="0EDD0C23" w14:textId="77777777" w:rsidR="00CD565B" w:rsidRPr="00F105C2" w:rsidRDefault="00CD565B" w:rsidP="00CD565B">
      <w:pPr>
        <w:rPr>
          <w:rFonts w:eastAsiaTheme="minorHAnsi"/>
          <w:color w:val="auto"/>
        </w:rPr>
      </w:pPr>
      <w:r>
        <w:rPr>
          <w:rFonts w:eastAsiaTheme="minorHAnsi"/>
          <w:color w:val="auto"/>
        </w:rPr>
        <w:t>The Assessment Team have recommended Requirement (3)(a) in this Standard as met, as the service was able to demonstrate each consumer gets safe and effective personal and clinical care which is best practice, tailored to their needs and optimises their health and well-being.</w:t>
      </w:r>
    </w:p>
    <w:p w14:paraId="51275216" w14:textId="77777777" w:rsidR="00CD565B" w:rsidRPr="00F105C2" w:rsidRDefault="00CD565B" w:rsidP="00CD565B">
      <w:pPr>
        <w:rPr>
          <w:rFonts w:eastAsiaTheme="minorHAnsi"/>
          <w:color w:val="auto"/>
        </w:rPr>
      </w:pPr>
      <w:r w:rsidRPr="00F105C2">
        <w:rPr>
          <w:rFonts w:eastAsiaTheme="minorHAnsi"/>
          <w:color w:val="auto"/>
        </w:rPr>
        <w:t xml:space="preserve">Based on the findings and evidence in the Assessment Team’s report, I find </w:t>
      </w:r>
      <w:r>
        <w:rPr>
          <w:rFonts w:eastAsiaTheme="minorHAnsi"/>
          <w:color w:val="auto"/>
        </w:rPr>
        <w:t>the service</w:t>
      </w:r>
      <w:r w:rsidRPr="00F105C2">
        <w:rPr>
          <w:rFonts w:eastAsiaTheme="minorHAnsi"/>
          <w:color w:val="auto"/>
        </w:rPr>
        <w:t xml:space="preserve"> </w:t>
      </w:r>
      <w:r>
        <w:rPr>
          <w:rFonts w:eastAsiaTheme="minorHAnsi"/>
          <w:color w:val="auto"/>
        </w:rPr>
        <w:t>c</w:t>
      </w:r>
      <w:r w:rsidRPr="00F105C2">
        <w:rPr>
          <w:rFonts w:eastAsiaTheme="minorHAnsi"/>
          <w:color w:val="auto"/>
        </w:rPr>
        <w:t>ompliant with Standard 3 Requirement (3)(a). Reasons for my finding are detailed below.</w:t>
      </w:r>
    </w:p>
    <w:p w14:paraId="6C84F8BF" w14:textId="77777777" w:rsidR="00CD565B" w:rsidRDefault="00CD565B" w:rsidP="00CD565B">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4447A0A9" w14:textId="77777777" w:rsidR="00CD565B" w:rsidRPr="00853601" w:rsidRDefault="00CD565B" w:rsidP="00CD565B">
      <w:pPr>
        <w:pStyle w:val="Heading3"/>
      </w:pPr>
      <w:r w:rsidRPr="00853601">
        <w:t>Requirement 3(3)(a)</w:t>
      </w:r>
      <w:r>
        <w:tab/>
        <w:t>Compliant</w:t>
      </w:r>
    </w:p>
    <w:p w14:paraId="0AEB552E" w14:textId="77777777" w:rsidR="00CD565B" w:rsidRPr="008D114F" w:rsidRDefault="00CD565B" w:rsidP="00CD565B">
      <w:pPr>
        <w:rPr>
          <w:i/>
        </w:rPr>
      </w:pPr>
      <w:r w:rsidRPr="008D114F">
        <w:rPr>
          <w:i/>
        </w:rPr>
        <w:t>Each consumer gets safe and effective personal care, clinical care, or both personal care and clinical care, that:</w:t>
      </w:r>
    </w:p>
    <w:p w14:paraId="012F7AC4" w14:textId="77777777" w:rsidR="00CD565B" w:rsidRPr="008D114F" w:rsidRDefault="00CD565B" w:rsidP="00CD565B">
      <w:pPr>
        <w:numPr>
          <w:ilvl w:val="0"/>
          <w:numId w:val="24"/>
        </w:numPr>
        <w:tabs>
          <w:tab w:val="right" w:pos="9026"/>
        </w:tabs>
        <w:spacing w:before="0" w:after="0"/>
        <w:ind w:left="567" w:hanging="425"/>
        <w:outlineLvl w:val="4"/>
        <w:rPr>
          <w:i/>
        </w:rPr>
      </w:pPr>
      <w:r w:rsidRPr="008D114F">
        <w:rPr>
          <w:i/>
        </w:rPr>
        <w:t>is best practice; and</w:t>
      </w:r>
    </w:p>
    <w:p w14:paraId="15855565" w14:textId="77777777" w:rsidR="00CD565B" w:rsidRPr="008D114F" w:rsidRDefault="00CD565B" w:rsidP="00CD565B">
      <w:pPr>
        <w:numPr>
          <w:ilvl w:val="0"/>
          <w:numId w:val="24"/>
        </w:numPr>
        <w:tabs>
          <w:tab w:val="right" w:pos="9026"/>
        </w:tabs>
        <w:spacing w:before="0" w:after="0"/>
        <w:ind w:left="567" w:hanging="425"/>
        <w:outlineLvl w:val="4"/>
        <w:rPr>
          <w:i/>
        </w:rPr>
      </w:pPr>
      <w:r w:rsidRPr="008D114F">
        <w:rPr>
          <w:i/>
        </w:rPr>
        <w:t>is tailored to their needs; and</w:t>
      </w:r>
    </w:p>
    <w:p w14:paraId="3729D344" w14:textId="77777777" w:rsidR="00CD565B" w:rsidRPr="008D114F" w:rsidRDefault="00CD565B" w:rsidP="00CD565B">
      <w:pPr>
        <w:numPr>
          <w:ilvl w:val="0"/>
          <w:numId w:val="24"/>
        </w:numPr>
        <w:tabs>
          <w:tab w:val="right" w:pos="9026"/>
        </w:tabs>
        <w:spacing w:before="0" w:after="0"/>
        <w:ind w:left="567" w:hanging="425"/>
        <w:outlineLvl w:val="4"/>
        <w:rPr>
          <w:i/>
        </w:rPr>
      </w:pPr>
      <w:r w:rsidRPr="008D114F">
        <w:rPr>
          <w:i/>
        </w:rPr>
        <w:t>optimises their health and well-being.</w:t>
      </w:r>
    </w:p>
    <w:p w14:paraId="5A9AB94C" w14:textId="77777777" w:rsidR="00CD565B" w:rsidRPr="007D7399" w:rsidRDefault="00CD565B" w:rsidP="00CD565B">
      <w:pPr>
        <w:rPr>
          <w:color w:val="auto"/>
        </w:rPr>
      </w:pPr>
      <w:r w:rsidRPr="007D7399">
        <w:rPr>
          <w:color w:val="auto"/>
        </w:rPr>
        <w:lastRenderedPageBreak/>
        <w:t xml:space="preserve">The Assessment Team found the service was able to demonstrate each consumer gets safe and effective personal and clinical care which is best practice, tailored to their needs and optimises their health and well-being.  </w:t>
      </w:r>
      <w:r>
        <w:rPr>
          <w:color w:val="auto"/>
        </w:rPr>
        <w:t>The Assessment Team provided the following evidence relevant to my finding</w:t>
      </w:r>
      <w:r w:rsidRPr="007D7399">
        <w:rPr>
          <w:color w:val="auto"/>
        </w:rPr>
        <w:t>:</w:t>
      </w:r>
    </w:p>
    <w:p w14:paraId="7CC375D1" w14:textId="5D6AD0EA" w:rsidR="00CD565B" w:rsidRPr="007D7399" w:rsidRDefault="00CD565B" w:rsidP="00CD565B">
      <w:pPr>
        <w:pStyle w:val="ListBullet"/>
      </w:pPr>
      <w:r w:rsidRPr="007D7399">
        <w:t xml:space="preserve">Two consumer representatives and one consumer said staff provide care in line with consumers’ needs and preferences.  Both representatives reported this does not always happen when there </w:t>
      </w:r>
      <w:r>
        <w:t>are</w:t>
      </w:r>
      <w:r w:rsidRPr="007D7399">
        <w:t xml:space="preserve"> new or agency staff on duty (this has been addressed in Standard 7 Requirement (3)(a)).</w:t>
      </w:r>
    </w:p>
    <w:p w14:paraId="718BD1A0" w14:textId="77777777" w:rsidR="00CD565B" w:rsidRPr="007D7399" w:rsidRDefault="00CD565B" w:rsidP="00CD565B">
      <w:pPr>
        <w:pStyle w:val="ListBullet"/>
      </w:pPr>
      <w:r w:rsidRPr="007D7399">
        <w:t>Staff described how they provide clinical and personal care to consumers.</w:t>
      </w:r>
    </w:p>
    <w:p w14:paraId="1BF5ED53" w14:textId="77777777" w:rsidR="00CD565B" w:rsidRPr="007D7399" w:rsidRDefault="00CD565B" w:rsidP="00CD565B">
      <w:pPr>
        <w:pStyle w:val="ListBullet"/>
      </w:pPr>
      <w:r w:rsidRPr="007D7399">
        <w:t>Care plans for three consumers showed the service’s policies and processes for restrictive practices, skin integrity and pain management are being followed by staff.</w:t>
      </w:r>
    </w:p>
    <w:p w14:paraId="449E48EB" w14:textId="77777777" w:rsidR="00CD565B" w:rsidRPr="007D7399" w:rsidRDefault="00CD565B" w:rsidP="00CD565B">
      <w:pPr>
        <w:pStyle w:val="ListBullet"/>
      </w:pPr>
      <w:r w:rsidRPr="007D7399">
        <w:t>Care plans demonstrated how personal and clinical care for two consumers is best practice, tailored to their needs and optimises their health and well-being.</w:t>
      </w:r>
    </w:p>
    <w:p w14:paraId="076028F4" w14:textId="77777777" w:rsidR="00CD565B" w:rsidRPr="007D7399" w:rsidRDefault="00CD565B" w:rsidP="00CD565B">
      <w:pPr>
        <w:rPr>
          <w:color w:val="auto"/>
        </w:rPr>
      </w:pPr>
      <w:r w:rsidRPr="007D7399">
        <w:rPr>
          <w:color w:val="auto"/>
        </w:rPr>
        <w:t>Based on the summarised evidence above, I find the service compliant with this Requirement.</w:t>
      </w:r>
    </w:p>
    <w:p w14:paraId="0F0FDA5B" w14:textId="77777777" w:rsidR="00CD565B" w:rsidRDefault="00CD565B" w:rsidP="00CD565B"/>
    <w:p w14:paraId="6E3893FF" w14:textId="77777777" w:rsidR="00CD565B" w:rsidRPr="001B3DE8" w:rsidRDefault="00CD565B" w:rsidP="00CD565B"/>
    <w:p w14:paraId="0B928DA8" w14:textId="77777777" w:rsidR="00CD565B" w:rsidRDefault="00CD565B" w:rsidP="00CD565B">
      <w:pPr>
        <w:sectPr w:rsidR="00CD565B" w:rsidSect="00CB3BA9">
          <w:headerReference w:type="first" r:id="rId20"/>
          <w:type w:val="continuous"/>
          <w:pgSz w:w="11906" w:h="16838"/>
          <w:pgMar w:top="1701" w:right="1418" w:bottom="1418" w:left="1418" w:header="709" w:footer="397" w:gutter="0"/>
          <w:cols w:space="708"/>
          <w:titlePg/>
          <w:docGrid w:linePitch="360"/>
        </w:sectPr>
      </w:pPr>
    </w:p>
    <w:p w14:paraId="10512ECA" w14:textId="77777777" w:rsidR="00CD565B" w:rsidRDefault="00CD565B" w:rsidP="00CD565B">
      <w:pPr>
        <w:pStyle w:val="Heading1"/>
        <w:tabs>
          <w:tab w:val="right" w:pos="9070"/>
        </w:tabs>
        <w:spacing w:before="560" w:after="640"/>
        <w:rPr>
          <w:color w:val="FFFFFF" w:themeColor="background1"/>
          <w:sz w:val="36"/>
        </w:rPr>
        <w:sectPr w:rsidR="00CD565B"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40CCEC3B" wp14:editId="108F64B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102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57CBD2C" w14:textId="77777777" w:rsidR="00CD565B" w:rsidRPr="000E654D" w:rsidRDefault="00CD565B" w:rsidP="00CD565B">
      <w:pPr>
        <w:pStyle w:val="Heading3"/>
        <w:shd w:val="clear" w:color="auto" w:fill="F2F2F2" w:themeFill="background1" w:themeFillShade="F2"/>
      </w:pPr>
      <w:r w:rsidRPr="000E654D">
        <w:t>Consumer outcome:</w:t>
      </w:r>
    </w:p>
    <w:p w14:paraId="6D7206E4" w14:textId="77777777" w:rsidR="00CD565B" w:rsidRDefault="00CD565B" w:rsidP="00CD565B">
      <w:pPr>
        <w:numPr>
          <w:ilvl w:val="0"/>
          <w:numId w:val="7"/>
        </w:numPr>
        <w:shd w:val="clear" w:color="auto" w:fill="F2F2F2" w:themeFill="background1" w:themeFillShade="F2"/>
      </w:pPr>
      <w:r>
        <w:t>I get quality care and services when I need them from people who are knowledgeable, capable and caring.</w:t>
      </w:r>
    </w:p>
    <w:p w14:paraId="4A7F44B9" w14:textId="77777777" w:rsidR="00CD565B" w:rsidRDefault="00CD565B" w:rsidP="00CD565B">
      <w:pPr>
        <w:pStyle w:val="Heading3"/>
        <w:shd w:val="clear" w:color="auto" w:fill="F2F2F2" w:themeFill="background1" w:themeFillShade="F2"/>
      </w:pPr>
      <w:r>
        <w:t>Organisation statement:</w:t>
      </w:r>
    </w:p>
    <w:p w14:paraId="0F7C5CA1" w14:textId="77777777" w:rsidR="00CD565B" w:rsidRDefault="00CD565B" w:rsidP="00CD565B">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0FA43C9" w14:textId="77777777" w:rsidR="00CD565B" w:rsidRDefault="00CD565B" w:rsidP="00CD565B">
      <w:pPr>
        <w:pStyle w:val="Heading2"/>
      </w:pPr>
      <w:r>
        <w:t>Assessment of Standard 7</w:t>
      </w:r>
    </w:p>
    <w:p w14:paraId="0C0751CF" w14:textId="77777777" w:rsidR="00CD565B" w:rsidRPr="004A1C79" w:rsidRDefault="00CD565B" w:rsidP="00CD565B">
      <w:pPr>
        <w:rPr>
          <w:rFonts w:eastAsiaTheme="minorHAnsi"/>
          <w:color w:val="auto"/>
        </w:rPr>
      </w:pPr>
      <w:r w:rsidRPr="004A1C79">
        <w:rPr>
          <w:rFonts w:eastAsiaTheme="minorHAnsi"/>
          <w:color w:val="auto"/>
        </w:rPr>
        <w:t xml:space="preserve">The Quality Standard is assessed as </w:t>
      </w:r>
      <w:r>
        <w:rPr>
          <w:rFonts w:eastAsiaTheme="minorHAnsi"/>
          <w:color w:val="auto"/>
        </w:rPr>
        <w:t>n</w:t>
      </w:r>
      <w:r w:rsidRPr="004A1C79">
        <w:rPr>
          <w:rFonts w:eastAsiaTheme="minorHAnsi"/>
          <w:color w:val="auto"/>
        </w:rPr>
        <w:t xml:space="preserve">on-compliant as one of the five specific </w:t>
      </w:r>
      <w:r>
        <w:rPr>
          <w:rFonts w:eastAsiaTheme="minorHAnsi"/>
          <w:color w:val="auto"/>
        </w:rPr>
        <w:t>R</w:t>
      </w:r>
      <w:r w:rsidRPr="004A1C79">
        <w:rPr>
          <w:rFonts w:eastAsiaTheme="minorHAnsi"/>
          <w:color w:val="auto"/>
        </w:rPr>
        <w:t xml:space="preserve">equirements have been assessed as </w:t>
      </w:r>
      <w:r>
        <w:rPr>
          <w:rFonts w:eastAsiaTheme="minorHAnsi"/>
          <w:color w:val="auto"/>
        </w:rPr>
        <w:t>n</w:t>
      </w:r>
      <w:r w:rsidRPr="004A1C79">
        <w:rPr>
          <w:rFonts w:eastAsiaTheme="minorHAnsi"/>
          <w:color w:val="auto"/>
        </w:rPr>
        <w:t>on-compliant.</w:t>
      </w:r>
    </w:p>
    <w:p w14:paraId="0FDA393C" w14:textId="77777777" w:rsidR="00CD565B" w:rsidRPr="004A1C79" w:rsidRDefault="00CD565B" w:rsidP="00CD565B">
      <w:pPr>
        <w:rPr>
          <w:rFonts w:eastAsia="Calibri"/>
          <w:color w:val="auto"/>
        </w:rPr>
      </w:pPr>
      <w:r w:rsidRPr="004A1C79">
        <w:rPr>
          <w:rFonts w:eastAsia="Calibri"/>
          <w:color w:val="auto"/>
        </w:rPr>
        <w:t>The Assessment Team assessed Requirement (3)(a) in this Standard. All other Requirements in the Standard were not assessed at th</w:t>
      </w:r>
      <w:r>
        <w:rPr>
          <w:rFonts w:eastAsia="Calibri"/>
          <w:color w:val="auto"/>
        </w:rPr>
        <w:t>e</w:t>
      </w:r>
      <w:r w:rsidRPr="004A1C79">
        <w:rPr>
          <w:rFonts w:eastAsia="Calibri"/>
          <w:color w:val="auto"/>
        </w:rPr>
        <w:t xml:space="preserve"> Assessment Contact.</w:t>
      </w:r>
    </w:p>
    <w:p w14:paraId="41D26DC4" w14:textId="77777777" w:rsidR="00CD565B" w:rsidRPr="004A1C79" w:rsidRDefault="00CD565B" w:rsidP="00CD565B">
      <w:pPr>
        <w:rPr>
          <w:rFonts w:eastAsia="Calibri"/>
          <w:color w:val="auto"/>
        </w:rPr>
      </w:pPr>
      <w:r w:rsidRPr="004A1C79">
        <w:rPr>
          <w:rFonts w:eastAsia="Calibri"/>
          <w:color w:val="auto"/>
        </w:rPr>
        <w:t>The Assessment Team have recommended Requirement (3)(a) in this Standard as not met</w:t>
      </w:r>
      <w:r>
        <w:rPr>
          <w:rFonts w:eastAsia="Calibri"/>
          <w:color w:val="auto"/>
        </w:rPr>
        <w:t xml:space="preserve">, as </w:t>
      </w:r>
      <w:r w:rsidRPr="004A1C79">
        <w:rPr>
          <w:rFonts w:eastAsia="Calibri"/>
          <w:color w:val="auto"/>
        </w:rPr>
        <w:t xml:space="preserve">the service was unable to demonstrate the workforce is planned to enable, and the number and mix of members of the workforce deployed enables, the delivery and management of safe and quality care and services.  </w:t>
      </w:r>
    </w:p>
    <w:p w14:paraId="40C9D02B" w14:textId="77777777" w:rsidR="00CD565B" w:rsidRPr="009C6F30" w:rsidRDefault="00CD565B" w:rsidP="00CD565B">
      <w:pPr>
        <w:rPr>
          <w:rFonts w:eastAsia="Calibri"/>
        </w:rPr>
      </w:pPr>
      <w:r w:rsidRPr="004A1C79">
        <w:rPr>
          <w:rFonts w:eastAsia="Calibri"/>
          <w:color w:val="auto"/>
        </w:rPr>
        <w:t xml:space="preserve">Based on </w:t>
      </w:r>
      <w:r>
        <w:rPr>
          <w:rFonts w:eastAsia="Calibri"/>
          <w:color w:val="auto"/>
        </w:rPr>
        <w:t xml:space="preserve">the findings and evidence in </w:t>
      </w:r>
      <w:r w:rsidRPr="004A1C79">
        <w:rPr>
          <w:rFonts w:eastAsia="Calibri"/>
          <w:color w:val="auto"/>
        </w:rPr>
        <w:t xml:space="preserve">the Assessment Team’s report, I find </w:t>
      </w:r>
      <w:r>
        <w:rPr>
          <w:color w:val="auto"/>
        </w:rPr>
        <w:t>the service n</w:t>
      </w:r>
      <w:r w:rsidRPr="004A1C79">
        <w:rPr>
          <w:color w:val="auto"/>
        </w:rPr>
        <w:t>on-compliant with Standard 7 Requirement (3)(a).</w:t>
      </w:r>
      <w:r>
        <w:rPr>
          <w:color w:val="auto"/>
        </w:rPr>
        <w:t xml:space="preserve"> Reasons for my finding are detailed below.</w:t>
      </w:r>
    </w:p>
    <w:p w14:paraId="1943E4E7" w14:textId="77777777" w:rsidR="00CD565B" w:rsidRDefault="00CD565B" w:rsidP="00CD565B">
      <w:pPr>
        <w:pStyle w:val="Heading2"/>
      </w:pPr>
      <w:r>
        <w:t>Assessment of Standard 7 Requirements</w:t>
      </w:r>
    </w:p>
    <w:p w14:paraId="5CB13F3E" w14:textId="77777777" w:rsidR="00CD565B" w:rsidRPr="00506F7F" w:rsidRDefault="00CD565B" w:rsidP="00CD565B">
      <w:pPr>
        <w:pStyle w:val="Heading3"/>
      </w:pPr>
      <w:r w:rsidRPr="00506F7F">
        <w:t>Requirement 7(3)(a)</w:t>
      </w:r>
      <w:r>
        <w:tab/>
        <w:t>Non-compliant</w:t>
      </w:r>
    </w:p>
    <w:p w14:paraId="16D418C0" w14:textId="77777777" w:rsidR="00CD565B" w:rsidRPr="008D114F" w:rsidRDefault="00CD565B" w:rsidP="00CD565B">
      <w:pPr>
        <w:rPr>
          <w:i/>
        </w:rPr>
      </w:pPr>
      <w:r w:rsidRPr="008D114F">
        <w:rPr>
          <w:i/>
        </w:rPr>
        <w:t>The workforce is planned to enable, and the number and mix of members of the workforce deployed enables, the delivery and management of safe and quality care and services.</w:t>
      </w:r>
    </w:p>
    <w:p w14:paraId="61C62E74" w14:textId="77777777" w:rsidR="00CD565B" w:rsidRPr="001648B2" w:rsidRDefault="00CD565B" w:rsidP="00CD565B">
      <w:pPr>
        <w:rPr>
          <w:color w:val="auto"/>
        </w:rPr>
      </w:pPr>
      <w:r w:rsidRPr="001648B2">
        <w:rPr>
          <w:color w:val="auto"/>
        </w:rPr>
        <w:t xml:space="preserve">The Assessment Team found the service was unable to demonstrate the workforce is planned to enable, and the number and mix of members of the workforce deployed </w:t>
      </w:r>
      <w:r w:rsidRPr="001648B2">
        <w:rPr>
          <w:color w:val="auto"/>
        </w:rPr>
        <w:lastRenderedPageBreak/>
        <w:t xml:space="preserve">enables, the delivery and management of safe and quality care and services. </w:t>
      </w:r>
      <w:r>
        <w:rPr>
          <w:color w:val="auto"/>
        </w:rPr>
        <w:t>The Assessment Team provided the following evidence relevant to my finding</w:t>
      </w:r>
      <w:r w:rsidRPr="001648B2">
        <w:rPr>
          <w:color w:val="auto"/>
        </w:rPr>
        <w:t>:</w:t>
      </w:r>
    </w:p>
    <w:p w14:paraId="0AF0F488" w14:textId="77777777" w:rsidR="00CD565B" w:rsidRPr="001648B2" w:rsidRDefault="00CD565B" w:rsidP="00CD565B">
      <w:pPr>
        <w:pStyle w:val="ListBullet"/>
      </w:pPr>
      <w:r>
        <w:t>Two consumers and five representatives provided examples of how consumers are impacted by low staff numbers, including a consumer often not being provided with afternoon tea and delays in personal care and assistance.</w:t>
      </w:r>
      <w:r w:rsidRPr="001648B2">
        <w:t xml:space="preserve"> </w:t>
      </w:r>
    </w:p>
    <w:p w14:paraId="58E1B775" w14:textId="77777777" w:rsidR="00CD565B" w:rsidRPr="001648B2" w:rsidRDefault="00CD565B" w:rsidP="00CD565B">
      <w:pPr>
        <w:pStyle w:val="ListBullet"/>
      </w:pPr>
      <w:r w:rsidRPr="001648B2">
        <w:t xml:space="preserve">One representative said </w:t>
      </w:r>
      <w:r>
        <w:t xml:space="preserve">staff respond to </w:t>
      </w:r>
      <w:r w:rsidRPr="001648B2">
        <w:t>call bells quickly</w:t>
      </w:r>
      <w:r>
        <w:t>,</w:t>
      </w:r>
      <w:r w:rsidRPr="001648B2">
        <w:t xml:space="preserve"> however, on most occasions, </w:t>
      </w:r>
      <w:r>
        <w:t>they</w:t>
      </w:r>
      <w:r w:rsidRPr="001648B2">
        <w:t xml:space="preserve"> switch the call bell off and advise they will return when available.  This was observed </w:t>
      </w:r>
      <w:r>
        <w:t>on the day of the assessment</w:t>
      </w:r>
      <w:r w:rsidRPr="001648B2">
        <w:t>.</w:t>
      </w:r>
    </w:p>
    <w:p w14:paraId="6647EA3B" w14:textId="3D401B7D" w:rsidR="00CD565B" w:rsidRPr="001648B2" w:rsidRDefault="00CD565B" w:rsidP="00CD565B">
      <w:pPr>
        <w:pStyle w:val="ListBullet"/>
      </w:pPr>
      <w:r w:rsidRPr="001648B2">
        <w:t>Four representatives said they complained to the service about staffing levels, but no action has been taken.  Documentation showed this was raised at a residents meeting.</w:t>
      </w:r>
    </w:p>
    <w:p w14:paraId="6FF1B465" w14:textId="77777777" w:rsidR="00CD565B" w:rsidRPr="001648B2" w:rsidRDefault="00CD565B" w:rsidP="00CD565B">
      <w:pPr>
        <w:pStyle w:val="ListBullet"/>
      </w:pPr>
      <w:r w:rsidRPr="001648B2">
        <w:t>Four representatives commented that new and agency staff do not provide services in line with consumer preference</w:t>
      </w:r>
      <w:r>
        <w:t>s, as they do not have time to read care plans</w:t>
      </w:r>
      <w:r w:rsidRPr="001648B2">
        <w:t>.</w:t>
      </w:r>
    </w:p>
    <w:p w14:paraId="26A2742A" w14:textId="77777777" w:rsidR="00CD565B" w:rsidRPr="001648B2" w:rsidRDefault="00CD565B" w:rsidP="00CD565B">
      <w:pPr>
        <w:pStyle w:val="ListBullet"/>
      </w:pPr>
      <w:r w:rsidRPr="001648B2">
        <w:t xml:space="preserve">Six staff (from two different areas of the service) said they were extremely busy and </w:t>
      </w:r>
      <w:r>
        <w:t>are</w:t>
      </w:r>
      <w:r w:rsidRPr="001648B2">
        <w:t xml:space="preserve"> not always able to deliver timely and quality care and services to consumers</w:t>
      </w:r>
      <w:r>
        <w:t xml:space="preserve"> or assist </w:t>
      </w:r>
      <w:r w:rsidRPr="001648B2">
        <w:t>with morning tea.  The Assessment Team noted morning tea was not provided to consumers in one area of the service.</w:t>
      </w:r>
    </w:p>
    <w:p w14:paraId="414F3145" w14:textId="77777777" w:rsidR="00CD565B" w:rsidRPr="00413264" w:rsidRDefault="00CD565B" w:rsidP="00CD565B">
      <w:pPr>
        <w:rPr>
          <w:color w:val="auto"/>
        </w:rPr>
      </w:pPr>
      <w:r w:rsidRPr="00413264">
        <w:rPr>
          <w:color w:val="auto"/>
        </w:rPr>
        <w:t>As management were unavailable on the day of the assessment, the Assessment Team was not provided access to rosters or agency staff reports</w:t>
      </w:r>
      <w:r>
        <w:rPr>
          <w:color w:val="auto"/>
        </w:rPr>
        <w:t xml:space="preserve"> and was </w:t>
      </w:r>
      <w:r w:rsidRPr="00413264">
        <w:rPr>
          <w:color w:val="auto"/>
        </w:rPr>
        <w:t xml:space="preserve">unable to understand </w:t>
      </w:r>
      <w:r>
        <w:rPr>
          <w:color w:val="auto"/>
        </w:rPr>
        <w:t>a</w:t>
      </w:r>
      <w:r w:rsidRPr="00413264">
        <w:rPr>
          <w:color w:val="auto"/>
        </w:rPr>
        <w:t xml:space="preserve">ction </w:t>
      </w:r>
      <w:r>
        <w:rPr>
          <w:color w:val="auto"/>
        </w:rPr>
        <w:t>taken</w:t>
      </w:r>
      <w:r w:rsidRPr="00413264">
        <w:rPr>
          <w:color w:val="auto"/>
        </w:rPr>
        <w:t xml:space="preserve"> </w:t>
      </w:r>
      <w:r>
        <w:rPr>
          <w:color w:val="auto"/>
        </w:rPr>
        <w:t xml:space="preserve">in response to complaints and </w:t>
      </w:r>
      <w:r w:rsidRPr="00413264">
        <w:rPr>
          <w:color w:val="auto"/>
        </w:rPr>
        <w:t>how the workforce is planned to meet the needs of consumers.</w:t>
      </w:r>
    </w:p>
    <w:p w14:paraId="1621FEE2" w14:textId="77777777" w:rsidR="00CD565B" w:rsidRDefault="00CD565B" w:rsidP="00CD565B">
      <w:pPr>
        <w:rPr>
          <w:color w:val="auto"/>
        </w:rPr>
      </w:pPr>
      <w:r w:rsidRPr="00413264">
        <w:rPr>
          <w:color w:val="auto"/>
        </w:rPr>
        <w:t xml:space="preserve">The Approved Provider’s response includes the service’s Plan for Continuous Improvement, </w:t>
      </w:r>
      <w:r>
        <w:rPr>
          <w:color w:val="auto"/>
        </w:rPr>
        <w:t xml:space="preserve">including </w:t>
      </w:r>
      <w:r w:rsidRPr="00413264">
        <w:rPr>
          <w:color w:val="auto"/>
        </w:rPr>
        <w:t xml:space="preserve">actions that will be undertaken </w:t>
      </w:r>
      <w:r>
        <w:rPr>
          <w:color w:val="auto"/>
        </w:rPr>
        <w:t xml:space="preserve">as part of </w:t>
      </w:r>
      <w:r w:rsidRPr="00413264">
        <w:rPr>
          <w:color w:val="auto"/>
        </w:rPr>
        <w:t xml:space="preserve">a roster review to identify and address gaps in the workforce.  </w:t>
      </w:r>
    </w:p>
    <w:p w14:paraId="313BDD46" w14:textId="7F5109F0" w:rsidR="00CD565B" w:rsidRDefault="00CD565B" w:rsidP="00CD565B">
      <w:pPr>
        <w:rPr>
          <w:color w:val="auto"/>
        </w:rPr>
      </w:pPr>
      <w:r w:rsidRPr="00413264">
        <w:rPr>
          <w:color w:val="auto"/>
        </w:rPr>
        <w:t xml:space="preserve">I acknowledge the service’s intended actions to rectify issues identified by the Assessment Team, however, </w:t>
      </w:r>
      <w:r>
        <w:rPr>
          <w:color w:val="auto"/>
        </w:rPr>
        <w:t>in coming to my decision, I have relied on observations made by the Assessment Team and interviews with consumers, representatives and staff, which shows there are inadequate numbers of staff to deliver safe and quality care and services.  I have also considered the service cannot effectively monitor call bell attendance to identify deficits in the number and mix of staff needed to deliver safe and quality care and services, as some staff are switching off call bells and attending to consumers later.</w:t>
      </w:r>
    </w:p>
    <w:p w14:paraId="60A4909B" w14:textId="77777777" w:rsidR="00CD565B" w:rsidRPr="00413264" w:rsidRDefault="00CD565B" w:rsidP="00CD565B">
      <w:pPr>
        <w:rPr>
          <w:color w:val="auto"/>
        </w:rPr>
      </w:pPr>
      <w:r w:rsidRPr="00413264">
        <w:rPr>
          <w:color w:val="auto"/>
        </w:rPr>
        <w:t>Based on the summarised evidence above, I find the service non-compliant with this Requirement.</w:t>
      </w:r>
    </w:p>
    <w:p w14:paraId="244C83C5" w14:textId="77777777" w:rsidR="00CD565B" w:rsidRDefault="00CD565B" w:rsidP="00CD565B">
      <w:pPr>
        <w:sectPr w:rsidR="00CD565B" w:rsidSect="008D7780">
          <w:headerReference w:type="first" r:id="rId22"/>
          <w:type w:val="continuous"/>
          <w:pgSz w:w="11906" w:h="16838"/>
          <w:pgMar w:top="1701" w:right="1418" w:bottom="1418" w:left="1418" w:header="709" w:footer="397" w:gutter="0"/>
          <w:cols w:space="708"/>
          <w:docGrid w:linePitch="360"/>
        </w:sectPr>
      </w:pPr>
    </w:p>
    <w:p w14:paraId="2667E0E7" w14:textId="77777777" w:rsidR="00CD565B" w:rsidRDefault="00CD565B" w:rsidP="00CD565B">
      <w:pPr>
        <w:pStyle w:val="Heading1"/>
      </w:pPr>
      <w:r>
        <w:lastRenderedPageBreak/>
        <w:t>Areas for improvement</w:t>
      </w:r>
    </w:p>
    <w:p w14:paraId="7A2BCA91" w14:textId="77777777" w:rsidR="00CD565B" w:rsidRDefault="00CD565B" w:rsidP="00CD565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D0715E8" w14:textId="77777777" w:rsidR="00CD565B" w:rsidRDefault="00CD565B" w:rsidP="00CD565B">
      <w:r>
        <w:t>The service should seek to ensure:</w:t>
      </w:r>
    </w:p>
    <w:p w14:paraId="13E06197" w14:textId="77777777" w:rsidR="00CD565B" w:rsidRDefault="00CD565B" w:rsidP="00CD565B">
      <w:pPr>
        <w:pStyle w:val="ListBullet2"/>
        <w:numPr>
          <w:ilvl w:val="0"/>
          <w:numId w:val="38"/>
        </w:numPr>
      </w:pPr>
      <w:r>
        <w:t xml:space="preserve">Staff numbers are adequate to respond to call bells in a timely manner to meet consumers’ need and preferences. </w:t>
      </w:r>
    </w:p>
    <w:p w14:paraId="220C9E85" w14:textId="77777777" w:rsidR="00CD565B" w:rsidRDefault="00CD565B" w:rsidP="00CD565B">
      <w:pPr>
        <w:pStyle w:val="ListBullet2"/>
        <w:numPr>
          <w:ilvl w:val="0"/>
          <w:numId w:val="38"/>
        </w:numPr>
      </w:pPr>
      <w:r>
        <w:t>Call bell monitoring processes are effective to identify opportunities for improvement or requirements to change staffing levels.</w:t>
      </w:r>
    </w:p>
    <w:p w14:paraId="592A24CA" w14:textId="77777777" w:rsidR="00CD565B" w:rsidRDefault="00CD565B" w:rsidP="00CD565B">
      <w:pPr>
        <w:pStyle w:val="ListBullet2"/>
        <w:numPr>
          <w:ilvl w:val="0"/>
          <w:numId w:val="38"/>
        </w:numPr>
      </w:pPr>
      <w:r>
        <w:t xml:space="preserve">Feedback in relation to staffing numbers and mix is responded to and used to review the service’s roster and allocation processes. </w:t>
      </w:r>
    </w:p>
    <w:p w14:paraId="40D2365E" w14:textId="77777777" w:rsidR="00CD565B" w:rsidRPr="00095CD4" w:rsidRDefault="00CD565B" w:rsidP="00CD565B">
      <w:pPr>
        <w:pStyle w:val="ListBullet"/>
        <w:numPr>
          <w:ilvl w:val="0"/>
          <w:numId w:val="0"/>
        </w:numPr>
      </w:pPr>
    </w:p>
    <w:p w14:paraId="7ED81A46" w14:textId="77777777" w:rsidR="00A3716D" w:rsidRPr="00095CD4" w:rsidRDefault="00E640E5" w:rsidP="00CD565B">
      <w:pPr>
        <w:pStyle w:val="Heading1"/>
      </w:pPr>
    </w:p>
    <w:sectPr w:rsidR="00A3716D" w:rsidRPr="00095CD4"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81A71" w14:textId="77777777" w:rsidR="005D0D24" w:rsidRDefault="00CD565B">
      <w:pPr>
        <w:spacing w:before="0" w:after="0" w:line="240" w:lineRule="auto"/>
      </w:pPr>
      <w:r>
        <w:separator/>
      </w:r>
    </w:p>
  </w:endnote>
  <w:endnote w:type="continuationSeparator" w:id="0">
    <w:p w14:paraId="7ED81A73" w14:textId="77777777" w:rsidR="005D0D24" w:rsidRDefault="00CD56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81A5C" w14:textId="77777777" w:rsidR="00506F7F" w:rsidRPr="009A1F1B" w:rsidRDefault="00CD565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ED81A5D" w14:textId="77777777" w:rsidR="00506F7F" w:rsidRPr="00C72FFB" w:rsidRDefault="00CD565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Oxford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ED81A5E" w14:textId="77777777" w:rsidR="00506F7F" w:rsidRPr="00C72FFB" w:rsidRDefault="00CD565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81A5F" w14:textId="77777777" w:rsidR="00506F7F" w:rsidRPr="009A1F1B" w:rsidRDefault="00CD565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ED81A60" w14:textId="77777777" w:rsidR="00506F7F" w:rsidRPr="00C72FFB" w:rsidRDefault="00CD565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Oxford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ED81A61" w14:textId="77777777" w:rsidR="00506F7F" w:rsidRPr="00A3716D" w:rsidRDefault="00CD565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81A6D" w14:textId="77777777" w:rsidR="005D0D24" w:rsidRDefault="00CD565B">
      <w:pPr>
        <w:spacing w:before="0" w:after="0" w:line="240" w:lineRule="auto"/>
      </w:pPr>
      <w:r>
        <w:separator/>
      </w:r>
    </w:p>
  </w:footnote>
  <w:footnote w:type="continuationSeparator" w:id="0">
    <w:p w14:paraId="7ED81A6F" w14:textId="77777777" w:rsidR="005D0D24" w:rsidRDefault="00CD56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81A5B" w14:textId="77777777" w:rsidR="00506F7F" w:rsidRDefault="00CD565B" w:rsidP="0004322A">
    <w:pPr>
      <w:pStyle w:val="Header"/>
      <w:tabs>
        <w:tab w:val="clear" w:pos="4513"/>
        <w:tab w:val="clear" w:pos="9026"/>
        <w:tab w:val="center" w:pos="4535"/>
      </w:tabs>
    </w:pPr>
    <w:r>
      <w:rPr>
        <w:noProof/>
        <w:color w:val="auto"/>
        <w:sz w:val="20"/>
      </w:rPr>
      <w:drawing>
        <wp:anchor distT="0" distB="0" distL="114300" distR="114300" simplePos="0" relativeHeight="251653632" behindDoc="1" locked="0" layoutInCell="1" allowOverlap="1" wp14:anchorId="7ED81A6D" wp14:editId="7ED81A6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834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56DB" w14:textId="77777777" w:rsidR="00CD565B" w:rsidRDefault="00CD565B">
    <w:pPr>
      <w:pStyle w:val="Header"/>
    </w:pPr>
    <w:r w:rsidRPr="003C6EC2">
      <w:rPr>
        <w:rFonts w:eastAsia="Calibri"/>
        <w:noProof/>
      </w:rPr>
      <w:drawing>
        <wp:anchor distT="0" distB="0" distL="114300" distR="114300" simplePos="0" relativeHeight="251661824" behindDoc="1" locked="0" layoutInCell="1" allowOverlap="1" wp14:anchorId="7D578083" wp14:editId="20EA1A7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6991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6A8A1" w14:textId="77777777" w:rsidR="00CD565B" w:rsidRDefault="00CD565B" w:rsidP="0004322A">
    <w:r>
      <w:rPr>
        <w:noProof/>
        <w:color w:val="auto"/>
        <w:sz w:val="20"/>
      </w:rPr>
      <w:drawing>
        <wp:anchor distT="0" distB="0" distL="114300" distR="114300" simplePos="0" relativeHeight="251654656" behindDoc="1" locked="0" layoutInCell="1" allowOverlap="1" wp14:anchorId="5005872B" wp14:editId="7F1F4AD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6761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DBB79" w14:textId="77777777" w:rsidR="00CD565B" w:rsidRDefault="00CD565B" w:rsidP="0004322A">
    <w:r>
      <w:rPr>
        <w:noProof/>
        <w:color w:val="auto"/>
        <w:sz w:val="20"/>
      </w:rPr>
      <w:drawing>
        <wp:anchor distT="0" distB="0" distL="114300" distR="114300" simplePos="0" relativeHeight="251656704" behindDoc="1" locked="0" layoutInCell="1" allowOverlap="1" wp14:anchorId="6E873295" wp14:editId="53AC708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73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1BCEA" w14:textId="77777777" w:rsidR="00CD565B" w:rsidRDefault="00CD565B" w:rsidP="0004322A">
    <w:r>
      <w:rPr>
        <w:noProof/>
        <w:color w:val="auto"/>
        <w:sz w:val="20"/>
      </w:rPr>
      <w:drawing>
        <wp:anchor distT="0" distB="0" distL="114300" distR="114300" simplePos="0" relativeHeight="251657728" behindDoc="1" locked="0" layoutInCell="1" allowOverlap="1" wp14:anchorId="19666C6D" wp14:editId="095A429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27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931A9" w14:textId="77777777" w:rsidR="00CD565B" w:rsidRDefault="00CD565B" w:rsidP="009C6F30">
    <w:pPr>
      <w:tabs>
        <w:tab w:val="left" w:pos="3624"/>
      </w:tabs>
    </w:pPr>
    <w:r>
      <w:rPr>
        <w:noProof/>
        <w:color w:val="auto"/>
        <w:sz w:val="20"/>
      </w:rPr>
      <w:drawing>
        <wp:anchor distT="0" distB="0" distL="114300" distR="114300" simplePos="0" relativeHeight="251658752" behindDoc="1" locked="0" layoutInCell="1" allowOverlap="1" wp14:anchorId="66B9DFD7" wp14:editId="03CD296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9610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EBA4D" w14:textId="77777777" w:rsidR="00CD565B" w:rsidRDefault="00CD565B" w:rsidP="009C6F30">
    <w:pPr>
      <w:tabs>
        <w:tab w:val="left" w:pos="3624"/>
      </w:tabs>
    </w:pPr>
    <w:r>
      <w:rPr>
        <w:noProof/>
        <w:color w:val="auto"/>
        <w:sz w:val="20"/>
      </w:rPr>
      <w:drawing>
        <wp:anchor distT="0" distB="0" distL="114300" distR="114300" simplePos="0" relativeHeight="251659776" behindDoc="1" locked="0" layoutInCell="1" allowOverlap="1" wp14:anchorId="70BA1647" wp14:editId="2DF5950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5253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2D7D8" w14:textId="77777777" w:rsidR="00CD565B" w:rsidRDefault="00CD565B" w:rsidP="009C6F30">
    <w:pPr>
      <w:tabs>
        <w:tab w:val="left" w:pos="3624"/>
      </w:tabs>
    </w:pPr>
    <w:r>
      <w:rPr>
        <w:noProof/>
        <w:color w:val="auto"/>
        <w:sz w:val="20"/>
      </w:rPr>
      <w:drawing>
        <wp:anchor distT="0" distB="0" distL="114300" distR="114300" simplePos="0" relativeHeight="251660800" behindDoc="1" locked="0" layoutInCell="1" allowOverlap="1" wp14:anchorId="41633BD5" wp14:editId="16FB31C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79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23E74" w14:textId="77777777" w:rsidR="00506F7F" w:rsidRDefault="00CD565B" w:rsidP="009C6F30">
    <w:pPr>
      <w:tabs>
        <w:tab w:val="left" w:pos="3624"/>
      </w:tabs>
    </w:pPr>
    <w:r>
      <w:rPr>
        <w:noProof/>
        <w:color w:val="auto"/>
        <w:sz w:val="20"/>
      </w:rPr>
      <w:drawing>
        <wp:anchor distT="0" distB="0" distL="114300" distR="114300" simplePos="0" relativeHeight="251655680" behindDoc="1" locked="0" layoutInCell="1" allowOverlap="1" wp14:anchorId="7DB0B53C" wp14:editId="7F25CCEF">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2888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D66270A">
      <w:start w:val="1"/>
      <w:numFmt w:val="lowerRoman"/>
      <w:lvlText w:val="(%1)"/>
      <w:lvlJc w:val="left"/>
      <w:pPr>
        <w:ind w:left="1080" w:hanging="720"/>
      </w:pPr>
      <w:rPr>
        <w:rFonts w:hint="default"/>
        <w:b w:val="0"/>
      </w:rPr>
    </w:lvl>
    <w:lvl w:ilvl="1" w:tplc="2298896E" w:tentative="1">
      <w:start w:val="1"/>
      <w:numFmt w:val="lowerLetter"/>
      <w:lvlText w:val="%2."/>
      <w:lvlJc w:val="left"/>
      <w:pPr>
        <w:ind w:left="1440" w:hanging="360"/>
      </w:pPr>
    </w:lvl>
    <w:lvl w:ilvl="2" w:tplc="CB10D2E8" w:tentative="1">
      <w:start w:val="1"/>
      <w:numFmt w:val="lowerRoman"/>
      <w:lvlText w:val="%3."/>
      <w:lvlJc w:val="right"/>
      <w:pPr>
        <w:ind w:left="2160" w:hanging="180"/>
      </w:pPr>
    </w:lvl>
    <w:lvl w:ilvl="3" w:tplc="B85C4FB8" w:tentative="1">
      <w:start w:val="1"/>
      <w:numFmt w:val="decimal"/>
      <w:lvlText w:val="%4."/>
      <w:lvlJc w:val="left"/>
      <w:pPr>
        <w:ind w:left="2880" w:hanging="360"/>
      </w:pPr>
    </w:lvl>
    <w:lvl w:ilvl="4" w:tplc="B622A54A" w:tentative="1">
      <w:start w:val="1"/>
      <w:numFmt w:val="lowerLetter"/>
      <w:lvlText w:val="%5."/>
      <w:lvlJc w:val="left"/>
      <w:pPr>
        <w:ind w:left="3600" w:hanging="360"/>
      </w:pPr>
    </w:lvl>
    <w:lvl w:ilvl="5" w:tplc="93FEE214" w:tentative="1">
      <w:start w:val="1"/>
      <w:numFmt w:val="lowerRoman"/>
      <w:lvlText w:val="%6."/>
      <w:lvlJc w:val="right"/>
      <w:pPr>
        <w:ind w:left="4320" w:hanging="180"/>
      </w:pPr>
    </w:lvl>
    <w:lvl w:ilvl="6" w:tplc="D160F8F4" w:tentative="1">
      <w:start w:val="1"/>
      <w:numFmt w:val="decimal"/>
      <w:lvlText w:val="%7."/>
      <w:lvlJc w:val="left"/>
      <w:pPr>
        <w:ind w:left="5040" w:hanging="360"/>
      </w:pPr>
    </w:lvl>
    <w:lvl w:ilvl="7" w:tplc="3DC2BE78" w:tentative="1">
      <w:start w:val="1"/>
      <w:numFmt w:val="lowerLetter"/>
      <w:lvlText w:val="%8."/>
      <w:lvlJc w:val="left"/>
      <w:pPr>
        <w:ind w:left="5760" w:hanging="360"/>
      </w:pPr>
    </w:lvl>
    <w:lvl w:ilvl="8" w:tplc="80DABEF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1DE0AD4">
      <w:start w:val="1"/>
      <w:numFmt w:val="bullet"/>
      <w:pStyle w:val="ListParagraph"/>
      <w:lvlText w:val=""/>
      <w:lvlJc w:val="left"/>
      <w:pPr>
        <w:ind w:left="1440" w:hanging="360"/>
      </w:pPr>
      <w:rPr>
        <w:rFonts w:ascii="Symbol" w:hAnsi="Symbol" w:hint="default"/>
        <w:color w:val="auto"/>
      </w:rPr>
    </w:lvl>
    <w:lvl w:ilvl="1" w:tplc="C7C6B3DA" w:tentative="1">
      <w:start w:val="1"/>
      <w:numFmt w:val="bullet"/>
      <w:lvlText w:val="o"/>
      <w:lvlJc w:val="left"/>
      <w:pPr>
        <w:ind w:left="2160" w:hanging="360"/>
      </w:pPr>
      <w:rPr>
        <w:rFonts w:ascii="Courier New" w:hAnsi="Courier New" w:cs="Courier New" w:hint="default"/>
      </w:rPr>
    </w:lvl>
    <w:lvl w:ilvl="2" w:tplc="2368D20C" w:tentative="1">
      <w:start w:val="1"/>
      <w:numFmt w:val="bullet"/>
      <w:lvlText w:val=""/>
      <w:lvlJc w:val="left"/>
      <w:pPr>
        <w:ind w:left="2880" w:hanging="360"/>
      </w:pPr>
      <w:rPr>
        <w:rFonts w:ascii="Wingdings" w:hAnsi="Wingdings" w:hint="default"/>
      </w:rPr>
    </w:lvl>
    <w:lvl w:ilvl="3" w:tplc="8BDCE0E2" w:tentative="1">
      <w:start w:val="1"/>
      <w:numFmt w:val="bullet"/>
      <w:lvlText w:val=""/>
      <w:lvlJc w:val="left"/>
      <w:pPr>
        <w:ind w:left="3600" w:hanging="360"/>
      </w:pPr>
      <w:rPr>
        <w:rFonts w:ascii="Symbol" w:hAnsi="Symbol" w:hint="default"/>
      </w:rPr>
    </w:lvl>
    <w:lvl w:ilvl="4" w:tplc="F06AB4E8" w:tentative="1">
      <w:start w:val="1"/>
      <w:numFmt w:val="bullet"/>
      <w:lvlText w:val="o"/>
      <w:lvlJc w:val="left"/>
      <w:pPr>
        <w:ind w:left="4320" w:hanging="360"/>
      </w:pPr>
      <w:rPr>
        <w:rFonts w:ascii="Courier New" w:hAnsi="Courier New" w:cs="Courier New" w:hint="default"/>
      </w:rPr>
    </w:lvl>
    <w:lvl w:ilvl="5" w:tplc="A76C47CC" w:tentative="1">
      <w:start w:val="1"/>
      <w:numFmt w:val="bullet"/>
      <w:lvlText w:val=""/>
      <w:lvlJc w:val="left"/>
      <w:pPr>
        <w:ind w:left="5040" w:hanging="360"/>
      </w:pPr>
      <w:rPr>
        <w:rFonts w:ascii="Wingdings" w:hAnsi="Wingdings" w:hint="default"/>
      </w:rPr>
    </w:lvl>
    <w:lvl w:ilvl="6" w:tplc="E29ADFA4" w:tentative="1">
      <w:start w:val="1"/>
      <w:numFmt w:val="bullet"/>
      <w:lvlText w:val=""/>
      <w:lvlJc w:val="left"/>
      <w:pPr>
        <w:ind w:left="5760" w:hanging="360"/>
      </w:pPr>
      <w:rPr>
        <w:rFonts w:ascii="Symbol" w:hAnsi="Symbol" w:hint="default"/>
      </w:rPr>
    </w:lvl>
    <w:lvl w:ilvl="7" w:tplc="1AC8EC50" w:tentative="1">
      <w:start w:val="1"/>
      <w:numFmt w:val="bullet"/>
      <w:lvlText w:val="o"/>
      <w:lvlJc w:val="left"/>
      <w:pPr>
        <w:ind w:left="6480" w:hanging="360"/>
      </w:pPr>
      <w:rPr>
        <w:rFonts w:ascii="Courier New" w:hAnsi="Courier New" w:cs="Courier New" w:hint="default"/>
      </w:rPr>
    </w:lvl>
    <w:lvl w:ilvl="8" w:tplc="6CD8051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AF2218A">
      <w:start w:val="1"/>
      <w:numFmt w:val="lowerRoman"/>
      <w:lvlText w:val="(%1)"/>
      <w:lvlJc w:val="left"/>
      <w:pPr>
        <w:ind w:left="1004" w:hanging="720"/>
      </w:pPr>
      <w:rPr>
        <w:rFonts w:hint="default"/>
        <w:b w:val="0"/>
      </w:rPr>
    </w:lvl>
    <w:lvl w:ilvl="1" w:tplc="10D0372C" w:tentative="1">
      <w:start w:val="1"/>
      <w:numFmt w:val="lowerLetter"/>
      <w:lvlText w:val="%2."/>
      <w:lvlJc w:val="left"/>
      <w:pPr>
        <w:ind w:left="1364" w:hanging="360"/>
      </w:pPr>
    </w:lvl>
    <w:lvl w:ilvl="2" w:tplc="06A65002" w:tentative="1">
      <w:start w:val="1"/>
      <w:numFmt w:val="lowerRoman"/>
      <w:lvlText w:val="%3."/>
      <w:lvlJc w:val="right"/>
      <w:pPr>
        <w:ind w:left="2084" w:hanging="180"/>
      </w:pPr>
    </w:lvl>
    <w:lvl w:ilvl="3" w:tplc="D69E1368" w:tentative="1">
      <w:start w:val="1"/>
      <w:numFmt w:val="decimal"/>
      <w:lvlText w:val="%4."/>
      <w:lvlJc w:val="left"/>
      <w:pPr>
        <w:ind w:left="2804" w:hanging="360"/>
      </w:pPr>
    </w:lvl>
    <w:lvl w:ilvl="4" w:tplc="F08E0136" w:tentative="1">
      <w:start w:val="1"/>
      <w:numFmt w:val="lowerLetter"/>
      <w:lvlText w:val="%5."/>
      <w:lvlJc w:val="left"/>
      <w:pPr>
        <w:ind w:left="3524" w:hanging="360"/>
      </w:pPr>
    </w:lvl>
    <w:lvl w:ilvl="5" w:tplc="E27A0162" w:tentative="1">
      <w:start w:val="1"/>
      <w:numFmt w:val="lowerRoman"/>
      <w:lvlText w:val="%6."/>
      <w:lvlJc w:val="right"/>
      <w:pPr>
        <w:ind w:left="4244" w:hanging="180"/>
      </w:pPr>
    </w:lvl>
    <w:lvl w:ilvl="6" w:tplc="5B7E4B8E" w:tentative="1">
      <w:start w:val="1"/>
      <w:numFmt w:val="decimal"/>
      <w:lvlText w:val="%7."/>
      <w:lvlJc w:val="left"/>
      <w:pPr>
        <w:ind w:left="4964" w:hanging="360"/>
      </w:pPr>
    </w:lvl>
    <w:lvl w:ilvl="7" w:tplc="19181626" w:tentative="1">
      <w:start w:val="1"/>
      <w:numFmt w:val="lowerLetter"/>
      <w:lvlText w:val="%8."/>
      <w:lvlJc w:val="left"/>
      <w:pPr>
        <w:ind w:left="5684" w:hanging="360"/>
      </w:pPr>
    </w:lvl>
    <w:lvl w:ilvl="8" w:tplc="0A0241B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4868594">
      <w:start w:val="1"/>
      <w:numFmt w:val="lowerRoman"/>
      <w:lvlText w:val="(%1)"/>
      <w:lvlJc w:val="left"/>
      <w:pPr>
        <w:ind w:left="1080" w:hanging="720"/>
      </w:pPr>
      <w:rPr>
        <w:rFonts w:hint="default"/>
      </w:rPr>
    </w:lvl>
    <w:lvl w:ilvl="1" w:tplc="E418F01E" w:tentative="1">
      <w:start w:val="1"/>
      <w:numFmt w:val="lowerLetter"/>
      <w:lvlText w:val="%2."/>
      <w:lvlJc w:val="left"/>
      <w:pPr>
        <w:ind w:left="1440" w:hanging="360"/>
      </w:pPr>
    </w:lvl>
    <w:lvl w:ilvl="2" w:tplc="604CE0A4" w:tentative="1">
      <w:start w:val="1"/>
      <w:numFmt w:val="lowerRoman"/>
      <w:lvlText w:val="%3."/>
      <w:lvlJc w:val="right"/>
      <w:pPr>
        <w:ind w:left="2160" w:hanging="180"/>
      </w:pPr>
    </w:lvl>
    <w:lvl w:ilvl="3" w:tplc="A774A69A" w:tentative="1">
      <w:start w:val="1"/>
      <w:numFmt w:val="decimal"/>
      <w:lvlText w:val="%4."/>
      <w:lvlJc w:val="left"/>
      <w:pPr>
        <w:ind w:left="2880" w:hanging="360"/>
      </w:pPr>
    </w:lvl>
    <w:lvl w:ilvl="4" w:tplc="CE1A4CB6" w:tentative="1">
      <w:start w:val="1"/>
      <w:numFmt w:val="lowerLetter"/>
      <w:lvlText w:val="%5."/>
      <w:lvlJc w:val="left"/>
      <w:pPr>
        <w:ind w:left="3600" w:hanging="360"/>
      </w:pPr>
    </w:lvl>
    <w:lvl w:ilvl="5" w:tplc="66E26B60" w:tentative="1">
      <w:start w:val="1"/>
      <w:numFmt w:val="lowerRoman"/>
      <w:lvlText w:val="%6."/>
      <w:lvlJc w:val="right"/>
      <w:pPr>
        <w:ind w:left="4320" w:hanging="180"/>
      </w:pPr>
    </w:lvl>
    <w:lvl w:ilvl="6" w:tplc="DB501EB0" w:tentative="1">
      <w:start w:val="1"/>
      <w:numFmt w:val="decimal"/>
      <w:lvlText w:val="%7."/>
      <w:lvlJc w:val="left"/>
      <w:pPr>
        <w:ind w:left="5040" w:hanging="360"/>
      </w:pPr>
    </w:lvl>
    <w:lvl w:ilvl="7" w:tplc="AC1056D6" w:tentative="1">
      <w:start w:val="1"/>
      <w:numFmt w:val="lowerLetter"/>
      <w:lvlText w:val="%8."/>
      <w:lvlJc w:val="left"/>
      <w:pPr>
        <w:ind w:left="5760" w:hanging="360"/>
      </w:pPr>
    </w:lvl>
    <w:lvl w:ilvl="8" w:tplc="E60C0F9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C787312">
      <w:start w:val="1"/>
      <w:numFmt w:val="lowerRoman"/>
      <w:lvlText w:val="(%1)"/>
      <w:lvlJc w:val="left"/>
      <w:pPr>
        <w:ind w:left="1080" w:hanging="720"/>
      </w:pPr>
      <w:rPr>
        <w:rFonts w:hint="default"/>
      </w:rPr>
    </w:lvl>
    <w:lvl w:ilvl="1" w:tplc="EAB4A20A" w:tentative="1">
      <w:start w:val="1"/>
      <w:numFmt w:val="lowerLetter"/>
      <w:lvlText w:val="%2."/>
      <w:lvlJc w:val="left"/>
      <w:pPr>
        <w:ind w:left="1440" w:hanging="360"/>
      </w:pPr>
    </w:lvl>
    <w:lvl w:ilvl="2" w:tplc="E0C6A026" w:tentative="1">
      <w:start w:val="1"/>
      <w:numFmt w:val="lowerRoman"/>
      <w:lvlText w:val="%3."/>
      <w:lvlJc w:val="right"/>
      <w:pPr>
        <w:ind w:left="2160" w:hanging="180"/>
      </w:pPr>
    </w:lvl>
    <w:lvl w:ilvl="3" w:tplc="4126C8CE" w:tentative="1">
      <w:start w:val="1"/>
      <w:numFmt w:val="decimal"/>
      <w:lvlText w:val="%4."/>
      <w:lvlJc w:val="left"/>
      <w:pPr>
        <w:ind w:left="2880" w:hanging="360"/>
      </w:pPr>
    </w:lvl>
    <w:lvl w:ilvl="4" w:tplc="1A5A725C" w:tentative="1">
      <w:start w:val="1"/>
      <w:numFmt w:val="lowerLetter"/>
      <w:lvlText w:val="%5."/>
      <w:lvlJc w:val="left"/>
      <w:pPr>
        <w:ind w:left="3600" w:hanging="360"/>
      </w:pPr>
    </w:lvl>
    <w:lvl w:ilvl="5" w:tplc="D44E5628" w:tentative="1">
      <w:start w:val="1"/>
      <w:numFmt w:val="lowerRoman"/>
      <w:lvlText w:val="%6."/>
      <w:lvlJc w:val="right"/>
      <w:pPr>
        <w:ind w:left="4320" w:hanging="180"/>
      </w:pPr>
    </w:lvl>
    <w:lvl w:ilvl="6" w:tplc="D542C776" w:tentative="1">
      <w:start w:val="1"/>
      <w:numFmt w:val="decimal"/>
      <w:lvlText w:val="%7."/>
      <w:lvlJc w:val="left"/>
      <w:pPr>
        <w:ind w:left="5040" w:hanging="360"/>
      </w:pPr>
    </w:lvl>
    <w:lvl w:ilvl="7" w:tplc="B0D2EDA2" w:tentative="1">
      <w:start w:val="1"/>
      <w:numFmt w:val="lowerLetter"/>
      <w:lvlText w:val="%8."/>
      <w:lvlJc w:val="left"/>
      <w:pPr>
        <w:ind w:left="5760" w:hanging="360"/>
      </w:pPr>
    </w:lvl>
    <w:lvl w:ilvl="8" w:tplc="0838A0E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EB4A0B4">
      <w:start w:val="1"/>
      <w:numFmt w:val="lowerRoman"/>
      <w:lvlText w:val="(%1)"/>
      <w:lvlJc w:val="left"/>
      <w:pPr>
        <w:ind w:left="1080" w:hanging="720"/>
      </w:pPr>
      <w:rPr>
        <w:rFonts w:hint="default"/>
        <w:b w:val="0"/>
      </w:rPr>
    </w:lvl>
    <w:lvl w:ilvl="1" w:tplc="AE129D54" w:tentative="1">
      <w:start w:val="1"/>
      <w:numFmt w:val="lowerLetter"/>
      <w:lvlText w:val="%2."/>
      <w:lvlJc w:val="left"/>
      <w:pPr>
        <w:ind w:left="1440" w:hanging="360"/>
      </w:pPr>
    </w:lvl>
    <w:lvl w:ilvl="2" w:tplc="47D07D82" w:tentative="1">
      <w:start w:val="1"/>
      <w:numFmt w:val="lowerRoman"/>
      <w:lvlText w:val="%3."/>
      <w:lvlJc w:val="right"/>
      <w:pPr>
        <w:ind w:left="2160" w:hanging="180"/>
      </w:pPr>
    </w:lvl>
    <w:lvl w:ilvl="3" w:tplc="7DB893F0" w:tentative="1">
      <w:start w:val="1"/>
      <w:numFmt w:val="decimal"/>
      <w:lvlText w:val="%4."/>
      <w:lvlJc w:val="left"/>
      <w:pPr>
        <w:ind w:left="2880" w:hanging="360"/>
      </w:pPr>
    </w:lvl>
    <w:lvl w:ilvl="4" w:tplc="014E56B6" w:tentative="1">
      <w:start w:val="1"/>
      <w:numFmt w:val="lowerLetter"/>
      <w:lvlText w:val="%5."/>
      <w:lvlJc w:val="left"/>
      <w:pPr>
        <w:ind w:left="3600" w:hanging="360"/>
      </w:pPr>
    </w:lvl>
    <w:lvl w:ilvl="5" w:tplc="E1C4D428" w:tentative="1">
      <w:start w:val="1"/>
      <w:numFmt w:val="lowerRoman"/>
      <w:lvlText w:val="%6."/>
      <w:lvlJc w:val="right"/>
      <w:pPr>
        <w:ind w:left="4320" w:hanging="180"/>
      </w:pPr>
    </w:lvl>
    <w:lvl w:ilvl="6" w:tplc="A1FCEC9A" w:tentative="1">
      <w:start w:val="1"/>
      <w:numFmt w:val="decimal"/>
      <w:lvlText w:val="%7."/>
      <w:lvlJc w:val="left"/>
      <w:pPr>
        <w:ind w:left="5040" w:hanging="360"/>
      </w:pPr>
    </w:lvl>
    <w:lvl w:ilvl="7" w:tplc="8596517E" w:tentative="1">
      <w:start w:val="1"/>
      <w:numFmt w:val="lowerLetter"/>
      <w:lvlText w:val="%8."/>
      <w:lvlJc w:val="left"/>
      <w:pPr>
        <w:ind w:left="5760" w:hanging="360"/>
      </w:pPr>
    </w:lvl>
    <w:lvl w:ilvl="8" w:tplc="A6CC6A4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9DC0372">
      <w:start w:val="1"/>
      <w:numFmt w:val="lowerLetter"/>
      <w:lvlText w:val="(%1)"/>
      <w:lvlJc w:val="left"/>
      <w:pPr>
        <w:ind w:left="360" w:hanging="360"/>
      </w:pPr>
      <w:rPr>
        <w:rFonts w:hint="default"/>
      </w:rPr>
    </w:lvl>
    <w:lvl w:ilvl="1" w:tplc="63A065E8" w:tentative="1">
      <w:start w:val="1"/>
      <w:numFmt w:val="lowerLetter"/>
      <w:lvlText w:val="%2."/>
      <w:lvlJc w:val="left"/>
      <w:pPr>
        <w:ind w:left="1080" w:hanging="360"/>
      </w:pPr>
    </w:lvl>
    <w:lvl w:ilvl="2" w:tplc="ED789216" w:tentative="1">
      <w:start w:val="1"/>
      <w:numFmt w:val="lowerRoman"/>
      <w:lvlText w:val="%3."/>
      <w:lvlJc w:val="right"/>
      <w:pPr>
        <w:ind w:left="1800" w:hanging="180"/>
      </w:pPr>
    </w:lvl>
    <w:lvl w:ilvl="3" w:tplc="D402DB38" w:tentative="1">
      <w:start w:val="1"/>
      <w:numFmt w:val="decimal"/>
      <w:lvlText w:val="%4."/>
      <w:lvlJc w:val="left"/>
      <w:pPr>
        <w:ind w:left="2520" w:hanging="360"/>
      </w:pPr>
    </w:lvl>
    <w:lvl w:ilvl="4" w:tplc="AA2254D8" w:tentative="1">
      <w:start w:val="1"/>
      <w:numFmt w:val="lowerLetter"/>
      <w:lvlText w:val="%5."/>
      <w:lvlJc w:val="left"/>
      <w:pPr>
        <w:ind w:left="3240" w:hanging="360"/>
      </w:pPr>
    </w:lvl>
    <w:lvl w:ilvl="5" w:tplc="63BC8446" w:tentative="1">
      <w:start w:val="1"/>
      <w:numFmt w:val="lowerRoman"/>
      <w:lvlText w:val="%6."/>
      <w:lvlJc w:val="right"/>
      <w:pPr>
        <w:ind w:left="3960" w:hanging="180"/>
      </w:pPr>
    </w:lvl>
    <w:lvl w:ilvl="6" w:tplc="187CAE12" w:tentative="1">
      <w:start w:val="1"/>
      <w:numFmt w:val="decimal"/>
      <w:lvlText w:val="%7."/>
      <w:lvlJc w:val="left"/>
      <w:pPr>
        <w:ind w:left="4680" w:hanging="360"/>
      </w:pPr>
    </w:lvl>
    <w:lvl w:ilvl="7" w:tplc="9800A8C0" w:tentative="1">
      <w:start w:val="1"/>
      <w:numFmt w:val="lowerLetter"/>
      <w:lvlText w:val="%8."/>
      <w:lvlJc w:val="left"/>
      <w:pPr>
        <w:ind w:left="5400" w:hanging="360"/>
      </w:pPr>
    </w:lvl>
    <w:lvl w:ilvl="8" w:tplc="41C8EC3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23EDC56">
      <w:start w:val="1"/>
      <w:numFmt w:val="decimal"/>
      <w:lvlText w:val="%1."/>
      <w:lvlJc w:val="left"/>
      <w:pPr>
        <w:ind w:left="360" w:hanging="360"/>
      </w:pPr>
      <w:rPr>
        <w:rFonts w:hint="default"/>
      </w:rPr>
    </w:lvl>
    <w:lvl w:ilvl="1" w:tplc="62805F30" w:tentative="1">
      <w:start w:val="1"/>
      <w:numFmt w:val="lowerLetter"/>
      <w:lvlText w:val="%2."/>
      <w:lvlJc w:val="left"/>
      <w:pPr>
        <w:ind w:left="1080" w:hanging="360"/>
      </w:pPr>
    </w:lvl>
    <w:lvl w:ilvl="2" w:tplc="1480B714" w:tentative="1">
      <w:start w:val="1"/>
      <w:numFmt w:val="lowerRoman"/>
      <w:lvlText w:val="%3."/>
      <w:lvlJc w:val="right"/>
      <w:pPr>
        <w:ind w:left="1800" w:hanging="180"/>
      </w:pPr>
    </w:lvl>
    <w:lvl w:ilvl="3" w:tplc="2A72A828" w:tentative="1">
      <w:start w:val="1"/>
      <w:numFmt w:val="decimal"/>
      <w:lvlText w:val="%4."/>
      <w:lvlJc w:val="left"/>
      <w:pPr>
        <w:ind w:left="2520" w:hanging="360"/>
      </w:pPr>
    </w:lvl>
    <w:lvl w:ilvl="4" w:tplc="88407040" w:tentative="1">
      <w:start w:val="1"/>
      <w:numFmt w:val="lowerLetter"/>
      <w:lvlText w:val="%5."/>
      <w:lvlJc w:val="left"/>
      <w:pPr>
        <w:ind w:left="3240" w:hanging="360"/>
      </w:pPr>
    </w:lvl>
    <w:lvl w:ilvl="5" w:tplc="A40833C8" w:tentative="1">
      <w:start w:val="1"/>
      <w:numFmt w:val="lowerRoman"/>
      <w:lvlText w:val="%6."/>
      <w:lvlJc w:val="right"/>
      <w:pPr>
        <w:ind w:left="3960" w:hanging="180"/>
      </w:pPr>
    </w:lvl>
    <w:lvl w:ilvl="6" w:tplc="F72E30F2" w:tentative="1">
      <w:start w:val="1"/>
      <w:numFmt w:val="decimal"/>
      <w:lvlText w:val="%7."/>
      <w:lvlJc w:val="left"/>
      <w:pPr>
        <w:ind w:left="4680" w:hanging="360"/>
      </w:pPr>
    </w:lvl>
    <w:lvl w:ilvl="7" w:tplc="1FF2DCD0" w:tentative="1">
      <w:start w:val="1"/>
      <w:numFmt w:val="lowerLetter"/>
      <w:lvlText w:val="%8."/>
      <w:lvlJc w:val="left"/>
      <w:pPr>
        <w:ind w:left="5400" w:hanging="360"/>
      </w:pPr>
    </w:lvl>
    <w:lvl w:ilvl="8" w:tplc="C88C1FB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B48BD1C">
      <w:start w:val="1"/>
      <w:numFmt w:val="decimal"/>
      <w:lvlText w:val="%1."/>
      <w:lvlJc w:val="left"/>
      <w:pPr>
        <w:ind w:left="360" w:hanging="360"/>
      </w:pPr>
      <w:rPr>
        <w:rFonts w:hint="default"/>
      </w:rPr>
    </w:lvl>
    <w:lvl w:ilvl="1" w:tplc="5B147422" w:tentative="1">
      <w:start w:val="1"/>
      <w:numFmt w:val="lowerLetter"/>
      <w:lvlText w:val="%2."/>
      <w:lvlJc w:val="left"/>
      <w:pPr>
        <w:ind w:left="1080" w:hanging="360"/>
      </w:pPr>
    </w:lvl>
    <w:lvl w:ilvl="2" w:tplc="9D74F0A6" w:tentative="1">
      <w:start w:val="1"/>
      <w:numFmt w:val="lowerRoman"/>
      <w:lvlText w:val="%3."/>
      <w:lvlJc w:val="right"/>
      <w:pPr>
        <w:ind w:left="1800" w:hanging="180"/>
      </w:pPr>
    </w:lvl>
    <w:lvl w:ilvl="3" w:tplc="A254124C" w:tentative="1">
      <w:start w:val="1"/>
      <w:numFmt w:val="decimal"/>
      <w:lvlText w:val="%4."/>
      <w:lvlJc w:val="left"/>
      <w:pPr>
        <w:ind w:left="2520" w:hanging="360"/>
      </w:pPr>
    </w:lvl>
    <w:lvl w:ilvl="4" w:tplc="2DAEC84A" w:tentative="1">
      <w:start w:val="1"/>
      <w:numFmt w:val="lowerLetter"/>
      <w:lvlText w:val="%5."/>
      <w:lvlJc w:val="left"/>
      <w:pPr>
        <w:ind w:left="3240" w:hanging="360"/>
      </w:pPr>
    </w:lvl>
    <w:lvl w:ilvl="5" w:tplc="69160238" w:tentative="1">
      <w:start w:val="1"/>
      <w:numFmt w:val="lowerRoman"/>
      <w:lvlText w:val="%6."/>
      <w:lvlJc w:val="right"/>
      <w:pPr>
        <w:ind w:left="3960" w:hanging="180"/>
      </w:pPr>
    </w:lvl>
    <w:lvl w:ilvl="6" w:tplc="74C895F6" w:tentative="1">
      <w:start w:val="1"/>
      <w:numFmt w:val="decimal"/>
      <w:lvlText w:val="%7."/>
      <w:lvlJc w:val="left"/>
      <w:pPr>
        <w:ind w:left="4680" w:hanging="360"/>
      </w:pPr>
    </w:lvl>
    <w:lvl w:ilvl="7" w:tplc="74403B14" w:tentative="1">
      <w:start w:val="1"/>
      <w:numFmt w:val="lowerLetter"/>
      <w:lvlText w:val="%8."/>
      <w:lvlJc w:val="left"/>
      <w:pPr>
        <w:ind w:left="5400" w:hanging="360"/>
      </w:pPr>
    </w:lvl>
    <w:lvl w:ilvl="8" w:tplc="FEC686D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B425BDE">
      <w:start w:val="1"/>
      <w:numFmt w:val="lowerRoman"/>
      <w:lvlText w:val="(%1)"/>
      <w:lvlJc w:val="left"/>
      <w:pPr>
        <w:ind w:left="1080" w:hanging="720"/>
      </w:pPr>
      <w:rPr>
        <w:rFonts w:hint="default"/>
        <w:b w:val="0"/>
      </w:rPr>
    </w:lvl>
    <w:lvl w:ilvl="1" w:tplc="B254C67A" w:tentative="1">
      <w:start w:val="1"/>
      <w:numFmt w:val="lowerLetter"/>
      <w:lvlText w:val="%2."/>
      <w:lvlJc w:val="left"/>
      <w:pPr>
        <w:ind w:left="1440" w:hanging="360"/>
      </w:pPr>
    </w:lvl>
    <w:lvl w:ilvl="2" w:tplc="B8E00A68" w:tentative="1">
      <w:start w:val="1"/>
      <w:numFmt w:val="lowerRoman"/>
      <w:lvlText w:val="%3."/>
      <w:lvlJc w:val="right"/>
      <w:pPr>
        <w:ind w:left="2160" w:hanging="180"/>
      </w:pPr>
    </w:lvl>
    <w:lvl w:ilvl="3" w:tplc="8A0EA386" w:tentative="1">
      <w:start w:val="1"/>
      <w:numFmt w:val="decimal"/>
      <w:lvlText w:val="%4."/>
      <w:lvlJc w:val="left"/>
      <w:pPr>
        <w:ind w:left="2880" w:hanging="360"/>
      </w:pPr>
    </w:lvl>
    <w:lvl w:ilvl="4" w:tplc="D1AA04A8" w:tentative="1">
      <w:start w:val="1"/>
      <w:numFmt w:val="lowerLetter"/>
      <w:lvlText w:val="%5."/>
      <w:lvlJc w:val="left"/>
      <w:pPr>
        <w:ind w:left="3600" w:hanging="360"/>
      </w:pPr>
    </w:lvl>
    <w:lvl w:ilvl="5" w:tplc="E872087A" w:tentative="1">
      <w:start w:val="1"/>
      <w:numFmt w:val="lowerRoman"/>
      <w:lvlText w:val="%6."/>
      <w:lvlJc w:val="right"/>
      <w:pPr>
        <w:ind w:left="4320" w:hanging="180"/>
      </w:pPr>
    </w:lvl>
    <w:lvl w:ilvl="6" w:tplc="73EEFFA4" w:tentative="1">
      <w:start w:val="1"/>
      <w:numFmt w:val="decimal"/>
      <w:lvlText w:val="%7."/>
      <w:lvlJc w:val="left"/>
      <w:pPr>
        <w:ind w:left="5040" w:hanging="360"/>
      </w:pPr>
    </w:lvl>
    <w:lvl w:ilvl="7" w:tplc="EA2426D4" w:tentative="1">
      <w:start w:val="1"/>
      <w:numFmt w:val="lowerLetter"/>
      <w:lvlText w:val="%8."/>
      <w:lvlJc w:val="left"/>
      <w:pPr>
        <w:ind w:left="5760" w:hanging="360"/>
      </w:pPr>
    </w:lvl>
    <w:lvl w:ilvl="8" w:tplc="034256F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5785D0E">
      <w:start w:val="1"/>
      <w:numFmt w:val="lowerRoman"/>
      <w:lvlText w:val="(%1)"/>
      <w:lvlJc w:val="left"/>
      <w:pPr>
        <w:ind w:left="1080" w:hanging="720"/>
      </w:pPr>
      <w:rPr>
        <w:rFonts w:hint="default"/>
      </w:rPr>
    </w:lvl>
    <w:lvl w:ilvl="1" w:tplc="3766B5CC" w:tentative="1">
      <w:start w:val="1"/>
      <w:numFmt w:val="lowerLetter"/>
      <w:lvlText w:val="%2."/>
      <w:lvlJc w:val="left"/>
      <w:pPr>
        <w:ind w:left="1440" w:hanging="360"/>
      </w:pPr>
    </w:lvl>
    <w:lvl w:ilvl="2" w:tplc="F622FC2E" w:tentative="1">
      <w:start w:val="1"/>
      <w:numFmt w:val="lowerRoman"/>
      <w:lvlText w:val="%3."/>
      <w:lvlJc w:val="right"/>
      <w:pPr>
        <w:ind w:left="2160" w:hanging="180"/>
      </w:pPr>
    </w:lvl>
    <w:lvl w:ilvl="3" w:tplc="0624F43A" w:tentative="1">
      <w:start w:val="1"/>
      <w:numFmt w:val="decimal"/>
      <w:lvlText w:val="%4."/>
      <w:lvlJc w:val="left"/>
      <w:pPr>
        <w:ind w:left="2880" w:hanging="360"/>
      </w:pPr>
    </w:lvl>
    <w:lvl w:ilvl="4" w:tplc="DBB65D10" w:tentative="1">
      <w:start w:val="1"/>
      <w:numFmt w:val="lowerLetter"/>
      <w:lvlText w:val="%5."/>
      <w:lvlJc w:val="left"/>
      <w:pPr>
        <w:ind w:left="3600" w:hanging="360"/>
      </w:pPr>
    </w:lvl>
    <w:lvl w:ilvl="5" w:tplc="9AB45186" w:tentative="1">
      <w:start w:val="1"/>
      <w:numFmt w:val="lowerRoman"/>
      <w:lvlText w:val="%6."/>
      <w:lvlJc w:val="right"/>
      <w:pPr>
        <w:ind w:left="4320" w:hanging="180"/>
      </w:pPr>
    </w:lvl>
    <w:lvl w:ilvl="6" w:tplc="1BDC3BB8" w:tentative="1">
      <w:start w:val="1"/>
      <w:numFmt w:val="decimal"/>
      <w:lvlText w:val="%7."/>
      <w:lvlJc w:val="left"/>
      <w:pPr>
        <w:ind w:left="5040" w:hanging="360"/>
      </w:pPr>
    </w:lvl>
    <w:lvl w:ilvl="7" w:tplc="94307C1E" w:tentative="1">
      <w:start w:val="1"/>
      <w:numFmt w:val="lowerLetter"/>
      <w:lvlText w:val="%8."/>
      <w:lvlJc w:val="left"/>
      <w:pPr>
        <w:ind w:left="5760" w:hanging="360"/>
      </w:pPr>
    </w:lvl>
    <w:lvl w:ilvl="8" w:tplc="F87EBBC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0FEFE78">
      <w:start w:val="1"/>
      <w:numFmt w:val="bullet"/>
      <w:pStyle w:val="ListBullet"/>
      <w:lvlText w:val=""/>
      <w:lvlJc w:val="left"/>
      <w:pPr>
        <w:ind w:left="720" w:hanging="360"/>
      </w:pPr>
      <w:rPr>
        <w:rFonts w:ascii="Symbol" w:hAnsi="Symbol" w:hint="default"/>
      </w:rPr>
    </w:lvl>
    <w:lvl w:ilvl="1" w:tplc="E60AC8C4">
      <w:start w:val="1"/>
      <w:numFmt w:val="bullet"/>
      <w:pStyle w:val="ListBullet2"/>
      <w:lvlText w:val="o"/>
      <w:lvlJc w:val="left"/>
      <w:pPr>
        <w:ind w:left="1440" w:hanging="360"/>
      </w:pPr>
      <w:rPr>
        <w:rFonts w:ascii="Courier New" w:hAnsi="Courier New" w:cs="Courier New" w:hint="default"/>
      </w:rPr>
    </w:lvl>
    <w:lvl w:ilvl="2" w:tplc="B33EBE3A">
      <w:start w:val="1"/>
      <w:numFmt w:val="bullet"/>
      <w:lvlText w:val=""/>
      <w:lvlJc w:val="left"/>
      <w:pPr>
        <w:ind w:left="2160" w:hanging="360"/>
      </w:pPr>
      <w:rPr>
        <w:rFonts w:ascii="Wingdings" w:hAnsi="Wingdings" w:hint="default"/>
      </w:rPr>
    </w:lvl>
    <w:lvl w:ilvl="3" w:tplc="4DC607CA">
      <w:start w:val="1"/>
      <w:numFmt w:val="bullet"/>
      <w:lvlText w:val=""/>
      <w:lvlJc w:val="left"/>
      <w:pPr>
        <w:ind w:left="2880" w:hanging="360"/>
      </w:pPr>
      <w:rPr>
        <w:rFonts w:ascii="Symbol" w:hAnsi="Symbol" w:hint="default"/>
      </w:rPr>
    </w:lvl>
    <w:lvl w:ilvl="4" w:tplc="4D5C2BA4">
      <w:start w:val="1"/>
      <w:numFmt w:val="bullet"/>
      <w:lvlText w:val="o"/>
      <w:lvlJc w:val="left"/>
      <w:pPr>
        <w:ind w:left="3600" w:hanging="360"/>
      </w:pPr>
      <w:rPr>
        <w:rFonts w:ascii="Courier New" w:hAnsi="Courier New" w:cs="Courier New" w:hint="default"/>
      </w:rPr>
    </w:lvl>
    <w:lvl w:ilvl="5" w:tplc="7A963448">
      <w:start w:val="1"/>
      <w:numFmt w:val="bullet"/>
      <w:pStyle w:val="ListBullet3"/>
      <w:lvlText w:val=""/>
      <w:lvlJc w:val="left"/>
      <w:pPr>
        <w:ind w:left="4320" w:hanging="360"/>
      </w:pPr>
      <w:rPr>
        <w:rFonts w:ascii="Wingdings" w:hAnsi="Wingdings" w:hint="default"/>
      </w:rPr>
    </w:lvl>
    <w:lvl w:ilvl="6" w:tplc="F87E8C1E">
      <w:start w:val="1"/>
      <w:numFmt w:val="bullet"/>
      <w:lvlText w:val=""/>
      <w:lvlJc w:val="left"/>
      <w:pPr>
        <w:ind w:left="5040" w:hanging="360"/>
      </w:pPr>
      <w:rPr>
        <w:rFonts w:ascii="Symbol" w:hAnsi="Symbol" w:hint="default"/>
      </w:rPr>
    </w:lvl>
    <w:lvl w:ilvl="7" w:tplc="C77464A4">
      <w:start w:val="1"/>
      <w:numFmt w:val="bullet"/>
      <w:lvlText w:val="o"/>
      <w:lvlJc w:val="left"/>
      <w:pPr>
        <w:ind w:left="5760" w:hanging="360"/>
      </w:pPr>
      <w:rPr>
        <w:rFonts w:ascii="Courier New" w:hAnsi="Courier New" w:cs="Courier New" w:hint="default"/>
      </w:rPr>
    </w:lvl>
    <w:lvl w:ilvl="8" w:tplc="45287A8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5B45860">
      <w:start w:val="1"/>
      <w:numFmt w:val="bullet"/>
      <w:lvlText w:val=""/>
      <w:lvlJc w:val="left"/>
      <w:pPr>
        <w:ind w:left="360" w:hanging="360"/>
      </w:pPr>
      <w:rPr>
        <w:rFonts w:ascii="Symbol" w:hAnsi="Symbol" w:hint="default"/>
      </w:rPr>
    </w:lvl>
    <w:lvl w:ilvl="1" w:tplc="BC34BDD4" w:tentative="1">
      <w:start w:val="1"/>
      <w:numFmt w:val="bullet"/>
      <w:lvlText w:val="o"/>
      <w:lvlJc w:val="left"/>
      <w:pPr>
        <w:ind w:left="1080" w:hanging="360"/>
      </w:pPr>
      <w:rPr>
        <w:rFonts w:ascii="Courier New" w:hAnsi="Courier New" w:cs="Courier New" w:hint="default"/>
      </w:rPr>
    </w:lvl>
    <w:lvl w:ilvl="2" w:tplc="FBC0AE80" w:tentative="1">
      <w:start w:val="1"/>
      <w:numFmt w:val="bullet"/>
      <w:lvlText w:val=""/>
      <w:lvlJc w:val="left"/>
      <w:pPr>
        <w:ind w:left="1800" w:hanging="360"/>
      </w:pPr>
      <w:rPr>
        <w:rFonts w:ascii="Wingdings" w:hAnsi="Wingdings" w:hint="default"/>
      </w:rPr>
    </w:lvl>
    <w:lvl w:ilvl="3" w:tplc="E08C10DE" w:tentative="1">
      <w:start w:val="1"/>
      <w:numFmt w:val="bullet"/>
      <w:lvlText w:val=""/>
      <w:lvlJc w:val="left"/>
      <w:pPr>
        <w:ind w:left="2520" w:hanging="360"/>
      </w:pPr>
      <w:rPr>
        <w:rFonts w:ascii="Symbol" w:hAnsi="Symbol" w:hint="default"/>
      </w:rPr>
    </w:lvl>
    <w:lvl w:ilvl="4" w:tplc="6964A844" w:tentative="1">
      <w:start w:val="1"/>
      <w:numFmt w:val="bullet"/>
      <w:lvlText w:val="o"/>
      <w:lvlJc w:val="left"/>
      <w:pPr>
        <w:ind w:left="3240" w:hanging="360"/>
      </w:pPr>
      <w:rPr>
        <w:rFonts w:ascii="Courier New" w:hAnsi="Courier New" w:cs="Courier New" w:hint="default"/>
      </w:rPr>
    </w:lvl>
    <w:lvl w:ilvl="5" w:tplc="DD5458F8" w:tentative="1">
      <w:start w:val="1"/>
      <w:numFmt w:val="bullet"/>
      <w:lvlText w:val=""/>
      <w:lvlJc w:val="left"/>
      <w:pPr>
        <w:ind w:left="3960" w:hanging="360"/>
      </w:pPr>
      <w:rPr>
        <w:rFonts w:ascii="Wingdings" w:hAnsi="Wingdings" w:hint="default"/>
      </w:rPr>
    </w:lvl>
    <w:lvl w:ilvl="6" w:tplc="B3A2DA46" w:tentative="1">
      <w:start w:val="1"/>
      <w:numFmt w:val="bullet"/>
      <w:lvlText w:val=""/>
      <w:lvlJc w:val="left"/>
      <w:pPr>
        <w:ind w:left="4680" w:hanging="360"/>
      </w:pPr>
      <w:rPr>
        <w:rFonts w:ascii="Symbol" w:hAnsi="Symbol" w:hint="default"/>
      </w:rPr>
    </w:lvl>
    <w:lvl w:ilvl="7" w:tplc="3B9881C4" w:tentative="1">
      <w:start w:val="1"/>
      <w:numFmt w:val="bullet"/>
      <w:lvlText w:val="o"/>
      <w:lvlJc w:val="left"/>
      <w:pPr>
        <w:ind w:left="5400" w:hanging="360"/>
      </w:pPr>
      <w:rPr>
        <w:rFonts w:ascii="Courier New" w:hAnsi="Courier New" w:cs="Courier New" w:hint="default"/>
      </w:rPr>
    </w:lvl>
    <w:lvl w:ilvl="8" w:tplc="B0ECD7F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33008C4">
      <w:start w:val="1"/>
      <w:numFmt w:val="lowerRoman"/>
      <w:lvlText w:val="(%1)"/>
      <w:lvlJc w:val="left"/>
      <w:pPr>
        <w:ind w:left="1080" w:hanging="720"/>
      </w:pPr>
      <w:rPr>
        <w:rFonts w:hint="default"/>
      </w:rPr>
    </w:lvl>
    <w:lvl w:ilvl="1" w:tplc="BE9CDA30" w:tentative="1">
      <w:start w:val="1"/>
      <w:numFmt w:val="lowerLetter"/>
      <w:lvlText w:val="%2."/>
      <w:lvlJc w:val="left"/>
      <w:pPr>
        <w:ind w:left="1440" w:hanging="360"/>
      </w:pPr>
    </w:lvl>
    <w:lvl w:ilvl="2" w:tplc="20AA8B3A" w:tentative="1">
      <w:start w:val="1"/>
      <w:numFmt w:val="lowerRoman"/>
      <w:lvlText w:val="%3."/>
      <w:lvlJc w:val="right"/>
      <w:pPr>
        <w:ind w:left="2160" w:hanging="180"/>
      </w:pPr>
    </w:lvl>
    <w:lvl w:ilvl="3" w:tplc="CCC2D516" w:tentative="1">
      <w:start w:val="1"/>
      <w:numFmt w:val="decimal"/>
      <w:lvlText w:val="%4."/>
      <w:lvlJc w:val="left"/>
      <w:pPr>
        <w:ind w:left="2880" w:hanging="360"/>
      </w:pPr>
    </w:lvl>
    <w:lvl w:ilvl="4" w:tplc="62A0EBA0" w:tentative="1">
      <w:start w:val="1"/>
      <w:numFmt w:val="lowerLetter"/>
      <w:lvlText w:val="%5."/>
      <w:lvlJc w:val="left"/>
      <w:pPr>
        <w:ind w:left="3600" w:hanging="360"/>
      </w:pPr>
    </w:lvl>
    <w:lvl w:ilvl="5" w:tplc="E2C2DD9A" w:tentative="1">
      <w:start w:val="1"/>
      <w:numFmt w:val="lowerRoman"/>
      <w:lvlText w:val="%6."/>
      <w:lvlJc w:val="right"/>
      <w:pPr>
        <w:ind w:left="4320" w:hanging="180"/>
      </w:pPr>
    </w:lvl>
    <w:lvl w:ilvl="6" w:tplc="1004CA06" w:tentative="1">
      <w:start w:val="1"/>
      <w:numFmt w:val="decimal"/>
      <w:lvlText w:val="%7."/>
      <w:lvlJc w:val="left"/>
      <w:pPr>
        <w:ind w:left="5040" w:hanging="360"/>
      </w:pPr>
    </w:lvl>
    <w:lvl w:ilvl="7" w:tplc="D57A36F0" w:tentative="1">
      <w:start w:val="1"/>
      <w:numFmt w:val="lowerLetter"/>
      <w:lvlText w:val="%8."/>
      <w:lvlJc w:val="left"/>
      <w:pPr>
        <w:ind w:left="5760" w:hanging="360"/>
      </w:pPr>
    </w:lvl>
    <w:lvl w:ilvl="8" w:tplc="ECB09FA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D08EC0C">
      <w:start w:val="1"/>
      <w:numFmt w:val="lowerRoman"/>
      <w:lvlText w:val="(%1)"/>
      <w:lvlJc w:val="left"/>
      <w:pPr>
        <w:ind w:left="1080" w:hanging="720"/>
      </w:pPr>
      <w:rPr>
        <w:rFonts w:hint="default"/>
      </w:rPr>
    </w:lvl>
    <w:lvl w:ilvl="1" w:tplc="35902156" w:tentative="1">
      <w:start w:val="1"/>
      <w:numFmt w:val="lowerLetter"/>
      <w:lvlText w:val="%2."/>
      <w:lvlJc w:val="left"/>
      <w:pPr>
        <w:ind w:left="1440" w:hanging="360"/>
      </w:pPr>
    </w:lvl>
    <w:lvl w:ilvl="2" w:tplc="422C26C0" w:tentative="1">
      <w:start w:val="1"/>
      <w:numFmt w:val="lowerRoman"/>
      <w:lvlText w:val="%3."/>
      <w:lvlJc w:val="right"/>
      <w:pPr>
        <w:ind w:left="2160" w:hanging="180"/>
      </w:pPr>
    </w:lvl>
    <w:lvl w:ilvl="3" w:tplc="1874737C" w:tentative="1">
      <w:start w:val="1"/>
      <w:numFmt w:val="decimal"/>
      <w:lvlText w:val="%4."/>
      <w:lvlJc w:val="left"/>
      <w:pPr>
        <w:ind w:left="2880" w:hanging="360"/>
      </w:pPr>
    </w:lvl>
    <w:lvl w:ilvl="4" w:tplc="C8505C00" w:tentative="1">
      <w:start w:val="1"/>
      <w:numFmt w:val="lowerLetter"/>
      <w:lvlText w:val="%5."/>
      <w:lvlJc w:val="left"/>
      <w:pPr>
        <w:ind w:left="3600" w:hanging="360"/>
      </w:pPr>
    </w:lvl>
    <w:lvl w:ilvl="5" w:tplc="03144FA2" w:tentative="1">
      <w:start w:val="1"/>
      <w:numFmt w:val="lowerRoman"/>
      <w:lvlText w:val="%6."/>
      <w:lvlJc w:val="right"/>
      <w:pPr>
        <w:ind w:left="4320" w:hanging="180"/>
      </w:pPr>
    </w:lvl>
    <w:lvl w:ilvl="6" w:tplc="4D72A320" w:tentative="1">
      <w:start w:val="1"/>
      <w:numFmt w:val="decimal"/>
      <w:lvlText w:val="%7."/>
      <w:lvlJc w:val="left"/>
      <w:pPr>
        <w:ind w:left="5040" w:hanging="360"/>
      </w:pPr>
    </w:lvl>
    <w:lvl w:ilvl="7" w:tplc="9A50929E" w:tentative="1">
      <w:start w:val="1"/>
      <w:numFmt w:val="lowerLetter"/>
      <w:lvlText w:val="%8."/>
      <w:lvlJc w:val="left"/>
      <w:pPr>
        <w:ind w:left="5760" w:hanging="360"/>
      </w:pPr>
    </w:lvl>
    <w:lvl w:ilvl="8" w:tplc="34E219C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3C01984">
      <w:start w:val="1"/>
      <w:numFmt w:val="lowerRoman"/>
      <w:lvlText w:val="(%1)"/>
      <w:lvlJc w:val="left"/>
      <w:pPr>
        <w:ind w:left="1080" w:hanging="720"/>
      </w:pPr>
      <w:rPr>
        <w:rFonts w:hint="default"/>
        <w:b w:val="0"/>
      </w:rPr>
    </w:lvl>
    <w:lvl w:ilvl="1" w:tplc="466619AA" w:tentative="1">
      <w:start w:val="1"/>
      <w:numFmt w:val="lowerLetter"/>
      <w:lvlText w:val="%2."/>
      <w:lvlJc w:val="left"/>
      <w:pPr>
        <w:ind w:left="1440" w:hanging="360"/>
      </w:pPr>
    </w:lvl>
    <w:lvl w:ilvl="2" w:tplc="FE083B80" w:tentative="1">
      <w:start w:val="1"/>
      <w:numFmt w:val="lowerRoman"/>
      <w:lvlText w:val="%3."/>
      <w:lvlJc w:val="right"/>
      <w:pPr>
        <w:ind w:left="2160" w:hanging="180"/>
      </w:pPr>
    </w:lvl>
    <w:lvl w:ilvl="3" w:tplc="0CA6BF94" w:tentative="1">
      <w:start w:val="1"/>
      <w:numFmt w:val="decimal"/>
      <w:lvlText w:val="%4."/>
      <w:lvlJc w:val="left"/>
      <w:pPr>
        <w:ind w:left="2880" w:hanging="360"/>
      </w:pPr>
    </w:lvl>
    <w:lvl w:ilvl="4" w:tplc="32F44ADA" w:tentative="1">
      <w:start w:val="1"/>
      <w:numFmt w:val="lowerLetter"/>
      <w:lvlText w:val="%5."/>
      <w:lvlJc w:val="left"/>
      <w:pPr>
        <w:ind w:left="3600" w:hanging="360"/>
      </w:pPr>
    </w:lvl>
    <w:lvl w:ilvl="5" w:tplc="0B74BC6A" w:tentative="1">
      <w:start w:val="1"/>
      <w:numFmt w:val="lowerRoman"/>
      <w:lvlText w:val="%6."/>
      <w:lvlJc w:val="right"/>
      <w:pPr>
        <w:ind w:left="4320" w:hanging="180"/>
      </w:pPr>
    </w:lvl>
    <w:lvl w:ilvl="6" w:tplc="E99EE552" w:tentative="1">
      <w:start w:val="1"/>
      <w:numFmt w:val="decimal"/>
      <w:lvlText w:val="%7."/>
      <w:lvlJc w:val="left"/>
      <w:pPr>
        <w:ind w:left="5040" w:hanging="360"/>
      </w:pPr>
    </w:lvl>
    <w:lvl w:ilvl="7" w:tplc="207A2C12" w:tentative="1">
      <w:start w:val="1"/>
      <w:numFmt w:val="lowerLetter"/>
      <w:lvlText w:val="%8."/>
      <w:lvlJc w:val="left"/>
      <w:pPr>
        <w:ind w:left="5760" w:hanging="360"/>
      </w:pPr>
    </w:lvl>
    <w:lvl w:ilvl="8" w:tplc="047A1F2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494C38E">
      <w:start w:val="1"/>
      <w:numFmt w:val="lowerRoman"/>
      <w:lvlText w:val="(%1)"/>
      <w:lvlJc w:val="left"/>
      <w:pPr>
        <w:ind w:left="1080" w:hanging="720"/>
      </w:pPr>
      <w:rPr>
        <w:rFonts w:hint="default"/>
        <w:b w:val="0"/>
      </w:rPr>
    </w:lvl>
    <w:lvl w:ilvl="1" w:tplc="C090E162" w:tentative="1">
      <w:start w:val="1"/>
      <w:numFmt w:val="lowerLetter"/>
      <w:lvlText w:val="%2."/>
      <w:lvlJc w:val="left"/>
      <w:pPr>
        <w:ind w:left="1440" w:hanging="360"/>
      </w:pPr>
    </w:lvl>
    <w:lvl w:ilvl="2" w:tplc="F8161006" w:tentative="1">
      <w:start w:val="1"/>
      <w:numFmt w:val="lowerRoman"/>
      <w:lvlText w:val="%3."/>
      <w:lvlJc w:val="right"/>
      <w:pPr>
        <w:ind w:left="2160" w:hanging="180"/>
      </w:pPr>
    </w:lvl>
    <w:lvl w:ilvl="3" w:tplc="03DEB2FC" w:tentative="1">
      <w:start w:val="1"/>
      <w:numFmt w:val="decimal"/>
      <w:lvlText w:val="%4."/>
      <w:lvlJc w:val="left"/>
      <w:pPr>
        <w:ind w:left="2880" w:hanging="360"/>
      </w:pPr>
    </w:lvl>
    <w:lvl w:ilvl="4" w:tplc="E3BAE5D4" w:tentative="1">
      <w:start w:val="1"/>
      <w:numFmt w:val="lowerLetter"/>
      <w:lvlText w:val="%5."/>
      <w:lvlJc w:val="left"/>
      <w:pPr>
        <w:ind w:left="3600" w:hanging="360"/>
      </w:pPr>
    </w:lvl>
    <w:lvl w:ilvl="5" w:tplc="A5961A32" w:tentative="1">
      <w:start w:val="1"/>
      <w:numFmt w:val="lowerRoman"/>
      <w:lvlText w:val="%6."/>
      <w:lvlJc w:val="right"/>
      <w:pPr>
        <w:ind w:left="4320" w:hanging="180"/>
      </w:pPr>
    </w:lvl>
    <w:lvl w:ilvl="6" w:tplc="4308E85C" w:tentative="1">
      <w:start w:val="1"/>
      <w:numFmt w:val="decimal"/>
      <w:lvlText w:val="%7."/>
      <w:lvlJc w:val="left"/>
      <w:pPr>
        <w:ind w:left="5040" w:hanging="360"/>
      </w:pPr>
    </w:lvl>
    <w:lvl w:ilvl="7" w:tplc="9194451E" w:tentative="1">
      <w:start w:val="1"/>
      <w:numFmt w:val="lowerLetter"/>
      <w:lvlText w:val="%8."/>
      <w:lvlJc w:val="left"/>
      <w:pPr>
        <w:ind w:left="5760" w:hanging="360"/>
      </w:pPr>
    </w:lvl>
    <w:lvl w:ilvl="8" w:tplc="0778F11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A06C2FE">
      <w:start w:val="1"/>
      <w:numFmt w:val="decimal"/>
      <w:lvlText w:val="%1."/>
      <w:lvlJc w:val="left"/>
      <w:pPr>
        <w:ind w:left="360" w:hanging="360"/>
      </w:pPr>
      <w:rPr>
        <w:rFonts w:hint="default"/>
      </w:rPr>
    </w:lvl>
    <w:lvl w:ilvl="1" w:tplc="428669D6" w:tentative="1">
      <w:start w:val="1"/>
      <w:numFmt w:val="lowerLetter"/>
      <w:lvlText w:val="%2."/>
      <w:lvlJc w:val="left"/>
      <w:pPr>
        <w:ind w:left="1080" w:hanging="360"/>
      </w:pPr>
    </w:lvl>
    <w:lvl w:ilvl="2" w:tplc="D070D9B4" w:tentative="1">
      <w:start w:val="1"/>
      <w:numFmt w:val="lowerRoman"/>
      <w:lvlText w:val="%3."/>
      <w:lvlJc w:val="right"/>
      <w:pPr>
        <w:ind w:left="1800" w:hanging="180"/>
      </w:pPr>
    </w:lvl>
    <w:lvl w:ilvl="3" w:tplc="7C7E77D2" w:tentative="1">
      <w:start w:val="1"/>
      <w:numFmt w:val="decimal"/>
      <w:lvlText w:val="%4."/>
      <w:lvlJc w:val="left"/>
      <w:pPr>
        <w:ind w:left="2520" w:hanging="360"/>
      </w:pPr>
    </w:lvl>
    <w:lvl w:ilvl="4" w:tplc="27A2EC74" w:tentative="1">
      <w:start w:val="1"/>
      <w:numFmt w:val="lowerLetter"/>
      <w:lvlText w:val="%5."/>
      <w:lvlJc w:val="left"/>
      <w:pPr>
        <w:ind w:left="3240" w:hanging="360"/>
      </w:pPr>
    </w:lvl>
    <w:lvl w:ilvl="5" w:tplc="AFB2D7D8" w:tentative="1">
      <w:start w:val="1"/>
      <w:numFmt w:val="lowerRoman"/>
      <w:lvlText w:val="%6."/>
      <w:lvlJc w:val="right"/>
      <w:pPr>
        <w:ind w:left="3960" w:hanging="180"/>
      </w:pPr>
    </w:lvl>
    <w:lvl w:ilvl="6" w:tplc="38265E3A" w:tentative="1">
      <w:start w:val="1"/>
      <w:numFmt w:val="decimal"/>
      <w:lvlText w:val="%7."/>
      <w:lvlJc w:val="left"/>
      <w:pPr>
        <w:ind w:left="4680" w:hanging="360"/>
      </w:pPr>
    </w:lvl>
    <w:lvl w:ilvl="7" w:tplc="435A214A" w:tentative="1">
      <w:start w:val="1"/>
      <w:numFmt w:val="lowerLetter"/>
      <w:lvlText w:val="%8."/>
      <w:lvlJc w:val="left"/>
      <w:pPr>
        <w:ind w:left="5400" w:hanging="360"/>
      </w:pPr>
    </w:lvl>
    <w:lvl w:ilvl="8" w:tplc="6B1C97C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9B45FFC">
      <w:start w:val="1"/>
      <w:numFmt w:val="lowerRoman"/>
      <w:lvlText w:val="(%1)"/>
      <w:lvlJc w:val="left"/>
      <w:pPr>
        <w:ind w:left="1080" w:hanging="720"/>
      </w:pPr>
      <w:rPr>
        <w:rFonts w:hint="default"/>
      </w:rPr>
    </w:lvl>
    <w:lvl w:ilvl="1" w:tplc="E1BA494A" w:tentative="1">
      <w:start w:val="1"/>
      <w:numFmt w:val="lowerLetter"/>
      <w:lvlText w:val="%2."/>
      <w:lvlJc w:val="left"/>
      <w:pPr>
        <w:ind w:left="1440" w:hanging="360"/>
      </w:pPr>
    </w:lvl>
    <w:lvl w:ilvl="2" w:tplc="2998371E" w:tentative="1">
      <w:start w:val="1"/>
      <w:numFmt w:val="lowerRoman"/>
      <w:lvlText w:val="%3."/>
      <w:lvlJc w:val="right"/>
      <w:pPr>
        <w:ind w:left="2160" w:hanging="180"/>
      </w:pPr>
    </w:lvl>
    <w:lvl w:ilvl="3" w:tplc="07C08B82" w:tentative="1">
      <w:start w:val="1"/>
      <w:numFmt w:val="decimal"/>
      <w:lvlText w:val="%4."/>
      <w:lvlJc w:val="left"/>
      <w:pPr>
        <w:ind w:left="2880" w:hanging="360"/>
      </w:pPr>
    </w:lvl>
    <w:lvl w:ilvl="4" w:tplc="608EA74E" w:tentative="1">
      <w:start w:val="1"/>
      <w:numFmt w:val="lowerLetter"/>
      <w:lvlText w:val="%5."/>
      <w:lvlJc w:val="left"/>
      <w:pPr>
        <w:ind w:left="3600" w:hanging="360"/>
      </w:pPr>
    </w:lvl>
    <w:lvl w:ilvl="5" w:tplc="0F128A44" w:tentative="1">
      <w:start w:val="1"/>
      <w:numFmt w:val="lowerRoman"/>
      <w:lvlText w:val="%6."/>
      <w:lvlJc w:val="right"/>
      <w:pPr>
        <w:ind w:left="4320" w:hanging="180"/>
      </w:pPr>
    </w:lvl>
    <w:lvl w:ilvl="6" w:tplc="C8BA0EFA" w:tentative="1">
      <w:start w:val="1"/>
      <w:numFmt w:val="decimal"/>
      <w:lvlText w:val="%7."/>
      <w:lvlJc w:val="left"/>
      <w:pPr>
        <w:ind w:left="5040" w:hanging="360"/>
      </w:pPr>
    </w:lvl>
    <w:lvl w:ilvl="7" w:tplc="E4AEA706" w:tentative="1">
      <w:start w:val="1"/>
      <w:numFmt w:val="lowerLetter"/>
      <w:lvlText w:val="%8."/>
      <w:lvlJc w:val="left"/>
      <w:pPr>
        <w:ind w:left="5760" w:hanging="360"/>
      </w:pPr>
    </w:lvl>
    <w:lvl w:ilvl="8" w:tplc="132AAE5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AB013DE">
      <w:start w:val="1"/>
      <w:numFmt w:val="decimal"/>
      <w:lvlText w:val="%1."/>
      <w:lvlJc w:val="left"/>
      <w:pPr>
        <w:ind w:left="360" w:hanging="360"/>
      </w:pPr>
    </w:lvl>
    <w:lvl w:ilvl="1" w:tplc="7FE6FAD2" w:tentative="1">
      <w:start w:val="1"/>
      <w:numFmt w:val="lowerLetter"/>
      <w:lvlText w:val="%2."/>
      <w:lvlJc w:val="left"/>
      <w:pPr>
        <w:ind w:left="1080" w:hanging="360"/>
      </w:pPr>
    </w:lvl>
    <w:lvl w:ilvl="2" w:tplc="D0D0502C" w:tentative="1">
      <w:start w:val="1"/>
      <w:numFmt w:val="lowerRoman"/>
      <w:lvlText w:val="%3."/>
      <w:lvlJc w:val="right"/>
      <w:pPr>
        <w:ind w:left="1800" w:hanging="180"/>
      </w:pPr>
    </w:lvl>
    <w:lvl w:ilvl="3" w:tplc="1EA06670" w:tentative="1">
      <w:start w:val="1"/>
      <w:numFmt w:val="decimal"/>
      <w:lvlText w:val="%4."/>
      <w:lvlJc w:val="left"/>
      <w:pPr>
        <w:ind w:left="2520" w:hanging="360"/>
      </w:pPr>
    </w:lvl>
    <w:lvl w:ilvl="4" w:tplc="6B9EF718" w:tentative="1">
      <w:start w:val="1"/>
      <w:numFmt w:val="lowerLetter"/>
      <w:lvlText w:val="%5."/>
      <w:lvlJc w:val="left"/>
      <w:pPr>
        <w:ind w:left="3240" w:hanging="360"/>
      </w:pPr>
    </w:lvl>
    <w:lvl w:ilvl="5" w:tplc="1D62A004" w:tentative="1">
      <w:start w:val="1"/>
      <w:numFmt w:val="lowerRoman"/>
      <w:lvlText w:val="%6."/>
      <w:lvlJc w:val="right"/>
      <w:pPr>
        <w:ind w:left="3960" w:hanging="180"/>
      </w:pPr>
    </w:lvl>
    <w:lvl w:ilvl="6" w:tplc="51AC8A0C" w:tentative="1">
      <w:start w:val="1"/>
      <w:numFmt w:val="decimal"/>
      <w:lvlText w:val="%7."/>
      <w:lvlJc w:val="left"/>
      <w:pPr>
        <w:ind w:left="4680" w:hanging="360"/>
      </w:pPr>
    </w:lvl>
    <w:lvl w:ilvl="7" w:tplc="83002B1E" w:tentative="1">
      <w:start w:val="1"/>
      <w:numFmt w:val="lowerLetter"/>
      <w:lvlText w:val="%8."/>
      <w:lvlJc w:val="left"/>
      <w:pPr>
        <w:ind w:left="5400" w:hanging="360"/>
      </w:pPr>
    </w:lvl>
    <w:lvl w:ilvl="8" w:tplc="A8A8BE0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B43E5CCE">
      <w:start w:val="1"/>
      <w:numFmt w:val="lowerRoman"/>
      <w:lvlText w:val="(%1)"/>
      <w:lvlJc w:val="left"/>
      <w:pPr>
        <w:ind w:left="1080" w:hanging="720"/>
      </w:pPr>
      <w:rPr>
        <w:rFonts w:hint="default"/>
        <w:b w:val="0"/>
      </w:rPr>
    </w:lvl>
    <w:lvl w:ilvl="1" w:tplc="A38CBC36" w:tentative="1">
      <w:start w:val="1"/>
      <w:numFmt w:val="lowerLetter"/>
      <w:lvlText w:val="%2."/>
      <w:lvlJc w:val="left"/>
      <w:pPr>
        <w:ind w:left="1440" w:hanging="360"/>
      </w:pPr>
    </w:lvl>
    <w:lvl w:ilvl="2" w:tplc="07ACD4C0" w:tentative="1">
      <w:start w:val="1"/>
      <w:numFmt w:val="lowerRoman"/>
      <w:lvlText w:val="%3."/>
      <w:lvlJc w:val="right"/>
      <w:pPr>
        <w:ind w:left="2160" w:hanging="180"/>
      </w:pPr>
    </w:lvl>
    <w:lvl w:ilvl="3" w:tplc="4096508C" w:tentative="1">
      <w:start w:val="1"/>
      <w:numFmt w:val="decimal"/>
      <w:lvlText w:val="%4."/>
      <w:lvlJc w:val="left"/>
      <w:pPr>
        <w:ind w:left="2880" w:hanging="360"/>
      </w:pPr>
    </w:lvl>
    <w:lvl w:ilvl="4" w:tplc="9F7AA614" w:tentative="1">
      <w:start w:val="1"/>
      <w:numFmt w:val="lowerLetter"/>
      <w:lvlText w:val="%5."/>
      <w:lvlJc w:val="left"/>
      <w:pPr>
        <w:ind w:left="3600" w:hanging="360"/>
      </w:pPr>
    </w:lvl>
    <w:lvl w:ilvl="5" w:tplc="ED64D1FE" w:tentative="1">
      <w:start w:val="1"/>
      <w:numFmt w:val="lowerRoman"/>
      <w:lvlText w:val="%6."/>
      <w:lvlJc w:val="right"/>
      <w:pPr>
        <w:ind w:left="4320" w:hanging="180"/>
      </w:pPr>
    </w:lvl>
    <w:lvl w:ilvl="6" w:tplc="7E6C9552" w:tentative="1">
      <w:start w:val="1"/>
      <w:numFmt w:val="decimal"/>
      <w:lvlText w:val="%7."/>
      <w:lvlJc w:val="left"/>
      <w:pPr>
        <w:ind w:left="5040" w:hanging="360"/>
      </w:pPr>
    </w:lvl>
    <w:lvl w:ilvl="7" w:tplc="DF9C0AE2" w:tentative="1">
      <w:start w:val="1"/>
      <w:numFmt w:val="lowerLetter"/>
      <w:lvlText w:val="%8."/>
      <w:lvlJc w:val="left"/>
      <w:pPr>
        <w:ind w:left="5760" w:hanging="360"/>
      </w:pPr>
    </w:lvl>
    <w:lvl w:ilvl="8" w:tplc="0510A6B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C56C304">
      <w:start w:val="1"/>
      <w:numFmt w:val="lowerRoman"/>
      <w:lvlText w:val="(%1)"/>
      <w:lvlJc w:val="left"/>
      <w:pPr>
        <w:ind w:left="1080" w:hanging="720"/>
      </w:pPr>
      <w:rPr>
        <w:rFonts w:hint="default"/>
      </w:rPr>
    </w:lvl>
    <w:lvl w:ilvl="1" w:tplc="FA3A4302" w:tentative="1">
      <w:start w:val="1"/>
      <w:numFmt w:val="lowerLetter"/>
      <w:lvlText w:val="%2."/>
      <w:lvlJc w:val="left"/>
      <w:pPr>
        <w:ind w:left="1440" w:hanging="360"/>
      </w:pPr>
    </w:lvl>
    <w:lvl w:ilvl="2" w:tplc="FE70BC04" w:tentative="1">
      <w:start w:val="1"/>
      <w:numFmt w:val="lowerRoman"/>
      <w:lvlText w:val="%3."/>
      <w:lvlJc w:val="right"/>
      <w:pPr>
        <w:ind w:left="2160" w:hanging="180"/>
      </w:pPr>
    </w:lvl>
    <w:lvl w:ilvl="3" w:tplc="61E063C0" w:tentative="1">
      <w:start w:val="1"/>
      <w:numFmt w:val="decimal"/>
      <w:lvlText w:val="%4."/>
      <w:lvlJc w:val="left"/>
      <w:pPr>
        <w:ind w:left="2880" w:hanging="360"/>
      </w:pPr>
    </w:lvl>
    <w:lvl w:ilvl="4" w:tplc="557CF954" w:tentative="1">
      <w:start w:val="1"/>
      <w:numFmt w:val="lowerLetter"/>
      <w:lvlText w:val="%5."/>
      <w:lvlJc w:val="left"/>
      <w:pPr>
        <w:ind w:left="3600" w:hanging="360"/>
      </w:pPr>
    </w:lvl>
    <w:lvl w:ilvl="5" w:tplc="AFC220CE" w:tentative="1">
      <w:start w:val="1"/>
      <w:numFmt w:val="lowerRoman"/>
      <w:lvlText w:val="%6."/>
      <w:lvlJc w:val="right"/>
      <w:pPr>
        <w:ind w:left="4320" w:hanging="180"/>
      </w:pPr>
    </w:lvl>
    <w:lvl w:ilvl="6" w:tplc="FFA4D724" w:tentative="1">
      <w:start w:val="1"/>
      <w:numFmt w:val="decimal"/>
      <w:lvlText w:val="%7."/>
      <w:lvlJc w:val="left"/>
      <w:pPr>
        <w:ind w:left="5040" w:hanging="360"/>
      </w:pPr>
    </w:lvl>
    <w:lvl w:ilvl="7" w:tplc="1FB826DC" w:tentative="1">
      <w:start w:val="1"/>
      <w:numFmt w:val="lowerLetter"/>
      <w:lvlText w:val="%8."/>
      <w:lvlJc w:val="left"/>
      <w:pPr>
        <w:ind w:left="5760" w:hanging="360"/>
      </w:pPr>
    </w:lvl>
    <w:lvl w:ilvl="8" w:tplc="120A57C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7483C7C">
      <w:start w:val="1"/>
      <w:numFmt w:val="lowerRoman"/>
      <w:lvlText w:val="(%1)"/>
      <w:lvlJc w:val="left"/>
      <w:pPr>
        <w:ind w:left="1080" w:hanging="720"/>
      </w:pPr>
      <w:rPr>
        <w:rFonts w:hint="default"/>
      </w:rPr>
    </w:lvl>
    <w:lvl w:ilvl="1" w:tplc="DD164F08" w:tentative="1">
      <w:start w:val="1"/>
      <w:numFmt w:val="lowerLetter"/>
      <w:lvlText w:val="%2."/>
      <w:lvlJc w:val="left"/>
      <w:pPr>
        <w:ind w:left="1440" w:hanging="360"/>
      </w:pPr>
    </w:lvl>
    <w:lvl w:ilvl="2" w:tplc="4E9E8F16" w:tentative="1">
      <w:start w:val="1"/>
      <w:numFmt w:val="lowerRoman"/>
      <w:lvlText w:val="%3."/>
      <w:lvlJc w:val="right"/>
      <w:pPr>
        <w:ind w:left="2160" w:hanging="180"/>
      </w:pPr>
    </w:lvl>
    <w:lvl w:ilvl="3" w:tplc="E38C05E4" w:tentative="1">
      <w:start w:val="1"/>
      <w:numFmt w:val="decimal"/>
      <w:lvlText w:val="%4."/>
      <w:lvlJc w:val="left"/>
      <w:pPr>
        <w:ind w:left="2880" w:hanging="360"/>
      </w:pPr>
    </w:lvl>
    <w:lvl w:ilvl="4" w:tplc="754AFA96" w:tentative="1">
      <w:start w:val="1"/>
      <w:numFmt w:val="lowerLetter"/>
      <w:lvlText w:val="%5."/>
      <w:lvlJc w:val="left"/>
      <w:pPr>
        <w:ind w:left="3600" w:hanging="360"/>
      </w:pPr>
    </w:lvl>
    <w:lvl w:ilvl="5" w:tplc="D5469B96" w:tentative="1">
      <w:start w:val="1"/>
      <w:numFmt w:val="lowerRoman"/>
      <w:lvlText w:val="%6."/>
      <w:lvlJc w:val="right"/>
      <w:pPr>
        <w:ind w:left="4320" w:hanging="180"/>
      </w:pPr>
    </w:lvl>
    <w:lvl w:ilvl="6" w:tplc="3876675A" w:tentative="1">
      <w:start w:val="1"/>
      <w:numFmt w:val="decimal"/>
      <w:lvlText w:val="%7."/>
      <w:lvlJc w:val="left"/>
      <w:pPr>
        <w:ind w:left="5040" w:hanging="360"/>
      </w:pPr>
    </w:lvl>
    <w:lvl w:ilvl="7" w:tplc="7ECCE6E6" w:tentative="1">
      <w:start w:val="1"/>
      <w:numFmt w:val="lowerLetter"/>
      <w:lvlText w:val="%8."/>
      <w:lvlJc w:val="left"/>
      <w:pPr>
        <w:ind w:left="5760" w:hanging="360"/>
      </w:pPr>
    </w:lvl>
    <w:lvl w:ilvl="8" w:tplc="B1663C9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C4C406C">
      <w:start w:val="1"/>
      <w:numFmt w:val="lowerRoman"/>
      <w:lvlText w:val="(%1)"/>
      <w:lvlJc w:val="left"/>
      <w:pPr>
        <w:ind w:left="1004" w:hanging="720"/>
      </w:pPr>
      <w:rPr>
        <w:rFonts w:hint="default"/>
        <w:b w:val="0"/>
      </w:rPr>
    </w:lvl>
    <w:lvl w:ilvl="1" w:tplc="F3D2837C" w:tentative="1">
      <w:start w:val="1"/>
      <w:numFmt w:val="lowerLetter"/>
      <w:lvlText w:val="%2."/>
      <w:lvlJc w:val="left"/>
      <w:pPr>
        <w:ind w:left="1364" w:hanging="360"/>
      </w:pPr>
    </w:lvl>
    <w:lvl w:ilvl="2" w:tplc="8DAC9DA6" w:tentative="1">
      <w:start w:val="1"/>
      <w:numFmt w:val="lowerRoman"/>
      <w:lvlText w:val="%3."/>
      <w:lvlJc w:val="right"/>
      <w:pPr>
        <w:ind w:left="2084" w:hanging="180"/>
      </w:pPr>
    </w:lvl>
    <w:lvl w:ilvl="3" w:tplc="5918582E" w:tentative="1">
      <w:start w:val="1"/>
      <w:numFmt w:val="decimal"/>
      <w:lvlText w:val="%4."/>
      <w:lvlJc w:val="left"/>
      <w:pPr>
        <w:ind w:left="2804" w:hanging="360"/>
      </w:pPr>
    </w:lvl>
    <w:lvl w:ilvl="4" w:tplc="343AFA62" w:tentative="1">
      <w:start w:val="1"/>
      <w:numFmt w:val="lowerLetter"/>
      <w:lvlText w:val="%5."/>
      <w:lvlJc w:val="left"/>
      <w:pPr>
        <w:ind w:left="3524" w:hanging="360"/>
      </w:pPr>
    </w:lvl>
    <w:lvl w:ilvl="5" w:tplc="4EBC10AA" w:tentative="1">
      <w:start w:val="1"/>
      <w:numFmt w:val="lowerRoman"/>
      <w:lvlText w:val="%6."/>
      <w:lvlJc w:val="right"/>
      <w:pPr>
        <w:ind w:left="4244" w:hanging="180"/>
      </w:pPr>
    </w:lvl>
    <w:lvl w:ilvl="6" w:tplc="C7AA6A48" w:tentative="1">
      <w:start w:val="1"/>
      <w:numFmt w:val="decimal"/>
      <w:lvlText w:val="%7."/>
      <w:lvlJc w:val="left"/>
      <w:pPr>
        <w:ind w:left="4964" w:hanging="360"/>
      </w:pPr>
    </w:lvl>
    <w:lvl w:ilvl="7" w:tplc="C41AC192" w:tentative="1">
      <w:start w:val="1"/>
      <w:numFmt w:val="lowerLetter"/>
      <w:lvlText w:val="%8."/>
      <w:lvlJc w:val="left"/>
      <w:pPr>
        <w:ind w:left="5684" w:hanging="360"/>
      </w:pPr>
    </w:lvl>
    <w:lvl w:ilvl="8" w:tplc="A600EF7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3EAEE1C">
      <w:start w:val="1"/>
      <w:numFmt w:val="decimal"/>
      <w:lvlText w:val="%1."/>
      <w:lvlJc w:val="left"/>
      <w:pPr>
        <w:ind w:left="360" w:hanging="360"/>
      </w:pPr>
      <w:rPr>
        <w:rFonts w:hint="default"/>
      </w:rPr>
    </w:lvl>
    <w:lvl w:ilvl="1" w:tplc="68D67AA4" w:tentative="1">
      <w:start w:val="1"/>
      <w:numFmt w:val="lowerLetter"/>
      <w:lvlText w:val="%2."/>
      <w:lvlJc w:val="left"/>
      <w:pPr>
        <w:ind w:left="1080" w:hanging="360"/>
      </w:pPr>
    </w:lvl>
    <w:lvl w:ilvl="2" w:tplc="5B8A322A" w:tentative="1">
      <w:start w:val="1"/>
      <w:numFmt w:val="lowerRoman"/>
      <w:lvlText w:val="%3."/>
      <w:lvlJc w:val="right"/>
      <w:pPr>
        <w:ind w:left="1800" w:hanging="180"/>
      </w:pPr>
    </w:lvl>
    <w:lvl w:ilvl="3" w:tplc="D4822BD8" w:tentative="1">
      <w:start w:val="1"/>
      <w:numFmt w:val="decimal"/>
      <w:lvlText w:val="%4."/>
      <w:lvlJc w:val="left"/>
      <w:pPr>
        <w:ind w:left="2520" w:hanging="360"/>
      </w:pPr>
    </w:lvl>
    <w:lvl w:ilvl="4" w:tplc="5A445D56" w:tentative="1">
      <w:start w:val="1"/>
      <w:numFmt w:val="lowerLetter"/>
      <w:lvlText w:val="%5."/>
      <w:lvlJc w:val="left"/>
      <w:pPr>
        <w:ind w:left="3240" w:hanging="360"/>
      </w:pPr>
    </w:lvl>
    <w:lvl w:ilvl="5" w:tplc="493E5B54" w:tentative="1">
      <w:start w:val="1"/>
      <w:numFmt w:val="lowerRoman"/>
      <w:lvlText w:val="%6."/>
      <w:lvlJc w:val="right"/>
      <w:pPr>
        <w:ind w:left="3960" w:hanging="180"/>
      </w:pPr>
    </w:lvl>
    <w:lvl w:ilvl="6" w:tplc="001A4B60" w:tentative="1">
      <w:start w:val="1"/>
      <w:numFmt w:val="decimal"/>
      <w:lvlText w:val="%7."/>
      <w:lvlJc w:val="left"/>
      <w:pPr>
        <w:ind w:left="4680" w:hanging="360"/>
      </w:pPr>
    </w:lvl>
    <w:lvl w:ilvl="7" w:tplc="1292C79A" w:tentative="1">
      <w:start w:val="1"/>
      <w:numFmt w:val="lowerLetter"/>
      <w:lvlText w:val="%8."/>
      <w:lvlJc w:val="left"/>
      <w:pPr>
        <w:ind w:left="5400" w:hanging="360"/>
      </w:pPr>
    </w:lvl>
    <w:lvl w:ilvl="8" w:tplc="F1F262EC" w:tentative="1">
      <w:start w:val="1"/>
      <w:numFmt w:val="lowerRoman"/>
      <w:lvlText w:val="%9."/>
      <w:lvlJc w:val="right"/>
      <w:pPr>
        <w:ind w:left="6120" w:hanging="180"/>
      </w:pPr>
    </w:lvl>
  </w:abstractNum>
  <w:abstractNum w:abstractNumId="32" w15:restartNumberingAfterBreak="0">
    <w:nsid w:val="6D070719"/>
    <w:multiLevelType w:val="hybridMultilevel"/>
    <w:tmpl w:val="FD1E22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8C332D4"/>
    <w:multiLevelType w:val="hybridMultilevel"/>
    <w:tmpl w:val="5504F770"/>
    <w:lvl w:ilvl="0" w:tplc="838AA5F2">
      <w:start w:val="1"/>
      <w:numFmt w:val="lowerRoman"/>
      <w:lvlText w:val="(%1)"/>
      <w:lvlJc w:val="left"/>
      <w:pPr>
        <w:ind w:left="1080" w:hanging="720"/>
      </w:pPr>
      <w:rPr>
        <w:rFonts w:hint="default"/>
      </w:rPr>
    </w:lvl>
    <w:lvl w:ilvl="1" w:tplc="AE5225B2" w:tentative="1">
      <w:start w:val="1"/>
      <w:numFmt w:val="lowerLetter"/>
      <w:lvlText w:val="%2."/>
      <w:lvlJc w:val="left"/>
      <w:pPr>
        <w:ind w:left="1440" w:hanging="360"/>
      </w:pPr>
    </w:lvl>
    <w:lvl w:ilvl="2" w:tplc="5F20BF48" w:tentative="1">
      <w:start w:val="1"/>
      <w:numFmt w:val="lowerRoman"/>
      <w:lvlText w:val="%3."/>
      <w:lvlJc w:val="right"/>
      <w:pPr>
        <w:ind w:left="2160" w:hanging="180"/>
      </w:pPr>
    </w:lvl>
    <w:lvl w:ilvl="3" w:tplc="AC027328" w:tentative="1">
      <w:start w:val="1"/>
      <w:numFmt w:val="decimal"/>
      <w:lvlText w:val="%4."/>
      <w:lvlJc w:val="left"/>
      <w:pPr>
        <w:ind w:left="2880" w:hanging="360"/>
      </w:pPr>
    </w:lvl>
    <w:lvl w:ilvl="4" w:tplc="241C8FFC" w:tentative="1">
      <w:start w:val="1"/>
      <w:numFmt w:val="lowerLetter"/>
      <w:lvlText w:val="%5."/>
      <w:lvlJc w:val="left"/>
      <w:pPr>
        <w:ind w:left="3600" w:hanging="360"/>
      </w:pPr>
    </w:lvl>
    <w:lvl w:ilvl="5" w:tplc="629C627C" w:tentative="1">
      <w:start w:val="1"/>
      <w:numFmt w:val="lowerRoman"/>
      <w:lvlText w:val="%6."/>
      <w:lvlJc w:val="right"/>
      <w:pPr>
        <w:ind w:left="4320" w:hanging="180"/>
      </w:pPr>
    </w:lvl>
    <w:lvl w:ilvl="6" w:tplc="C088B190" w:tentative="1">
      <w:start w:val="1"/>
      <w:numFmt w:val="decimal"/>
      <w:lvlText w:val="%7."/>
      <w:lvlJc w:val="left"/>
      <w:pPr>
        <w:ind w:left="5040" w:hanging="360"/>
      </w:pPr>
    </w:lvl>
    <w:lvl w:ilvl="7" w:tplc="5A246ED6" w:tentative="1">
      <w:start w:val="1"/>
      <w:numFmt w:val="lowerLetter"/>
      <w:lvlText w:val="%8."/>
      <w:lvlJc w:val="left"/>
      <w:pPr>
        <w:ind w:left="5760" w:hanging="360"/>
      </w:pPr>
    </w:lvl>
    <w:lvl w:ilvl="8" w:tplc="9482AB1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92EE19BA">
      <w:start w:val="1"/>
      <w:numFmt w:val="decimal"/>
      <w:lvlText w:val="%1."/>
      <w:lvlJc w:val="left"/>
      <w:pPr>
        <w:ind w:left="360" w:hanging="360"/>
      </w:pPr>
      <w:rPr>
        <w:rFonts w:hint="default"/>
      </w:rPr>
    </w:lvl>
    <w:lvl w:ilvl="1" w:tplc="3506B720" w:tentative="1">
      <w:start w:val="1"/>
      <w:numFmt w:val="lowerLetter"/>
      <w:lvlText w:val="%2."/>
      <w:lvlJc w:val="left"/>
      <w:pPr>
        <w:ind w:left="1080" w:hanging="360"/>
      </w:pPr>
    </w:lvl>
    <w:lvl w:ilvl="2" w:tplc="E7F67B76" w:tentative="1">
      <w:start w:val="1"/>
      <w:numFmt w:val="lowerRoman"/>
      <w:lvlText w:val="%3."/>
      <w:lvlJc w:val="right"/>
      <w:pPr>
        <w:ind w:left="1800" w:hanging="180"/>
      </w:pPr>
    </w:lvl>
    <w:lvl w:ilvl="3" w:tplc="F6E08A4E" w:tentative="1">
      <w:start w:val="1"/>
      <w:numFmt w:val="decimal"/>
      <w:lvlText w:val="%4."/>
      <w:lvlJc w:val="left"/>
      <w:pPr>
        <w:ind w:left="2520" w:hanging="360"/>
      </w:pPr>
    </w:lvl>
    <w:lvl w:ilvl="4" w:tplc="67DC0424" w:tentative="1">
      <w:start w:val="1"/>
      <w:numFmt w:val="lowerLetter"/>
      <w:lvlText w:val="%5."/>
      <w:lvlJc w:val="left"/>
      <w:pPr>
        <w:ind w:left="3240" w:hanging="360"/>
      </w:pPr>
    </w:lvl>
    <w:lvl w:ilvl="5" w:tplc="2D965118" w:tentative="1">
      <w:start w:val="1"/>
      <w:numFmt w:val="lowerRoman"/>
      <w:lvlText w:val="%6."/>
      <w:lvlJc w:val="right"/>
      <w:pPr>
        <w:ind w:left="3960" w:hanging="180"/>
      </w:pPr>
    </w:lvl>
    <w:lvl w:ilvl="6" w:tplc="70086CF0" w:tentative="1">
      <w:start w:val="1"/>
      <w:numFmt w:val="decimal"/>
      <w:lvlText w:val="%7."/>
      <w:lvlJc w:val="left"/>
      <w:pPr>
        <w:ind w:left="4680" w:hanging="360"/>
      </w:pPr>
    </w:lvl>
    <w:lvl w:ilvl="7" w:tplc="916A196C" w:tentative="1">
      <w:start w:val="1"/>
      <w:numFmt w:val="lowerLetter"/>
      <w:lvlText w:val="%8."/>
      <w:lvlJc w:val="left"/>
      <w:pPr>
        <w:ind w:left="5400" w:hanging="360"/>
      </w:pPr>
    </w:lvl>
    <w:lvl w:ilvl="8" w:tplc="984ACEB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43AA388E">
      <w:start w:val="1"/>
      <w:numFmt w:val="lowerRoman"/>
      <w:lvlText w:val="(%1)"/>
      <w:lvlJc w:val="left"/>
      <w:pPr>
        <w:ind w:left="1080" w:hanging="720"/>
      </w:pPr>
      <w:rPr>
        <w:rFonts w:hint="default"/>
      </w:rPr>
    </w:lvl>
    <w:lvl w:ilvl="1" w:tplc="12A00204" w:tentative="1">
      <w:start w:val="1"/>
      <w:numFmt w:val="lowerLetter"/>
      <w:lvlText w:val="%2."/>
      <w:lvlJc w:val="left"/>
      <w:pPr>
        <w:ind w:left="1440" w:hanging="360"/>
      </w:pPr>
    </w:lvl>
    <w:lvl w:ilvl="2" w:tplc="B84E02BA" w:tentative="1">
      <w:start w:val="1"/>
      <w:numFmt w:val="lowerRoman"/>
      <w:lvlText w:val="%3."/>
      <w:lvlJc w:val="right"/>
      <w:pPr>
        <w:ind w:left="2160" w:hanging="180"/>
      </w:pPr>
    </w:lvl>
    <w:lvl w:ilvl="3" w:tplc="108C2918" w:tentative="1">
      <w:start w:val="1"/>
      <w:numFmt w:val="decimal"/>
      <w:lvlText w:val="%4."/>
      <w:lvlJc w:val="left"/>
      <w:pPr>
        <w:ind w:left="2880" w:hanging="360"/>
      </w:pPr>
    </w:lvl>
    <w:lvl w:ilvl="4" w:tplc="F0CC560A" w:tentative="1">
      <w:start w:val="1"/>
      <w:numFmt w:val="lowerLetter"/>
      <w:lvlText w:val="%5."/>
      <w:lvlJc w:val="left"/>
      <w:pPr>
        <w:ind w:left="3600" w:hanging="360"/>
      </w:pPr>
    </w:lvl>
    <w:lvl w:ilvl="5" w:tplc="3A66DE68" w:tentative="1">
      <w:start w:val="1"/>
      <w:numFmt w:val="lowerRoman"/>
      <w:lvlText w:val="%6."/>
      <w:lvlJc w:val="right"/>
      <w:pPr>
        <w:ind w:left="4320" w:hanging="180"/>
      </w:pPr>
    </w:lvl>
    <w:lvl w:ilvl="6" w:tplc="F7EEEE76" w:tentative="1">
      <w:start w:val="1"/>
      <w:numFmt w:val="decimal"/>
      <w:lvlText w:val="%7."/>
      <w:lvlJc w:val="left"/>
      <w:pPr>
        <w:ind w:left="5040" w:hanging="360"/>
      </w:pPr>
    </w:lvl>
    <w:lvl w:ilvl="7" w:tplc="C41C0C66" w:tentative="1">
      <w:start w:val="1"/>
      <w:numFmt w:val="lowerLetter"/>
      <w:lvlText w:val="%8."/>
      <w:lvlJc w:val="left"/>
      <w:pPr>
        <w:ind w:left="5760" w:hanging="360"/>
      </w:pPr>
    </w:lvl>
    <w:lvl w:ilvl="8" w:tplc="1FE270A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B65454BA">
      <w:start w:val="1"/>
      <w:numFmt w:val="decimal"/>
      <w:lvlText w:val="%1."/>
      <w:lvlJc w:val="left"/>
      <w:pPr>
        <w:ind w:left="360" w:hanging="360"/>
      </w:pPr>
      <w:rPr>
        <w:rFonts w:hint="default"/>
      </w:rPr>
    </w:lvl>
    <w:lvl w:ilvl="1" w:tplc="D0F26BE8" w:tentative="1">
      <w:start w:val="1"/>
      <w:numFmt w:val="lowerLetter"/>
      <w:lvlText w:val="%2."/>
      <w:lvlJc w:val="left"/>
      <w:pPr>
        <w:ind w:left="1080" w:hanging="360"/>
      </w:pPr>
    </w:lvl>
    <w:lvl w:ilvl="2" w:tplc="FF446320" w:tentative="1">
      <w:start w:val="1"/>
      <w:numFmt w:val="lowerRoman"/>
      <w:lvlText w:val="%3."/>
      <w:lvlJc w:val="right"/>
      <w:pPr>
        <w:ind w:left="1800" w:hanging="180"/>
      </w:pPr>
    </w:lvl>
    <w:lvl w:ilvl="3" w:tplc="1F42755C" w:tentative="1">
      <w:start w:val="1"/>
      <w:numFmt w:val="decimal"/>
      <w:lvlText w:val="%4."/>
      <w:lvlJc w:val="left"/>
      <w:pPr>
        <w:ind w:left="2520" w:hanging="360"/>
      </w:pPr>
    </w:lvl>
    <w:lvl w:ilvl="4" w:tplc="F058FC02" w:tentative="1">
      <w:start w:val="1"/>
      <w:numFmt w:val="lowerLetter"/>
      <w:lvlText w:val="%5."/>
      <w:lvlJc w:val="left"/>
      <w:pPr>
        <w:ind w:left="3240" w:hanging="360"/>
      </w:pPr>
    </w:lvl>
    <w:lvl w:ilvl="5" w:tplc="A07C320E" w:tentative="1">
      <w:start w:val="1"/>
      <w:numFmt w:val="lowerRoman"/>
      <w:lvlText w:val="%6."/>
      <w:lvlJc w:val="right"/>
      <w:pPr>
        <w:ind w:left="3960" w:hanging="180"/>
      </w:pPr>
    </w:lvl>
    <w:lvl w:ilvl="6" w:tplc="CA9A2A76" w:tentative="1">
      <w:start w:val="1"/>
      <w:numFmt w:val="decimal"/>
      <w:lvlText w:val="%7."/>
      <w:lvlJc w:val="left"/>
      <w:pPr>
        <w:ind w:left="4680" w:hanging="360"/>
      </w:pPr>
    </w:lvl>
    <w:lvl w:ilvl="7" w:tplc="641AA1FA" w:tentative="1">
      <w:start w:val="1"/>
      <w:numFmt w:val="lowerLetter"/>
      <w:lvlText w:val="%8."/>
      <w:lvlJc w:val="left"/>
      <w:pPr>
        <w:ind w:left="5400" w:hanging="360"/>
      </w:pPr>
    </w:lvl>
    <w:lvl w:ilvl="8" w:tplc="72082E5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AD784C24">
      <w:start w:val="1"/>
      <w:numFmt w:val="decimal"/>
      <w:lvlText w:val="%1."/>
      <w:lvlJc w:val="left"/>
      <w:pPr>
        <w:ind w:left="360" w:hanging="360"/>
      </w:pPr>
      <w:rPr>
        <w:rFonts w:hint="default"/>
      </w:rPr>
    </w:lvl>
    <w:lvl w:ilvl="1" w:tplc="62DE3898" w:tentative="1">
      <w:start w:val="1"/>
      <w:numFmt w:val="lowerLetter"/>
      <w:lvlText w:val="%2."/>
      <w:lvlJc w:val="left"/>
      <w:pPr>
        <w:ind w:left="1080" w:hanging="360"/>
      </w:pPr>
    </w:lvl>
    <w:lvl w:ilvl="2" w:tplc="AEBE30AA" w:tentative="1">
      <w:start w:val="1"/>
      <w:numFmt w:val="lowerRoman"/>
      <w:lvlText w:val="%3."/>
      <w:lvlJc w:val="right"/>
      <w:pPr>
        <w:ind w:left="1800" w:hanging="180"/>
      </w:pPr>
    </w:lvl>
    <w:lvl w:ilvl="3" w:tplc="701C712C" w:tentative="1">
      <w:start w:val="1"/>
      <w:numFmt w:val="decimal"/>
      <w:lvlText w:val="%4."/>
      <w:lvlJc w:val="left"/>
      <w:pPr>
        <w:ind w:left="2520" w:hanging="360"/>
      </w:pPr>
    </w:lvl>
    <w:lvl w:ilvl="4" w:tplc="198A3AFE" w:tentative="1">
      <w:start w:val="1"/>
      <w:numFmt w:val="lowerLetter"/>
      <w:lvlText w:val="%5."/>
      <w:lvlJc w:val="left"/>
      <w:pPr>
        <w:ind w:left="3240" w:hanging="360"/>
      </w:pPr>
    </w:lvl>
    <w:lvl w:ilvl="5" w:tplc="9D9261A0" w:tentative="1">
      <w:start w:val="1"/>
      <w:numFmt w:val="lowerRoman"/>
      <w:lvlText w:val="%6."/>
      <w:lvlJc w:val="right"/>
      <w:pPr>
        <w:ind w:left="3960" w:hanging="180"/>
      </w:pPr>
    </w:lvl>
    <w:lvl w:ilvl="6" w:tplc="C3763906" w:tentative="1">
      <w:start w:val="1"/>
      <w:numFmt w:val="decimal"/>
      <w:lvlText w:val="%7."/>
      <w:lvlJc w:val="left"/>
      <w:pPr>
        <w:ind w:left="4680" w:hanging="360"/>
      </w:pPr>
    </w:lvl>
    <w:lvl w:ilvl="7" w:tplc="289C4FF8" w:tentative="1">
      <w:start w:val="1"/>
      <w:numFmt w:val="lowerLetter"/>
      <w:lvlText w:val="%8."/>
      <w:lvlJc w:val="left"/>
      <w:pPr>
        <w:ind w:left="5400" w:hanging="360"/>
      </w:pPr>
    </w:lvl>
    <w:lvl w:ilvl="8" w:tplc="5C7ED9E6"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6B3"/>
    <w:rsid w:val="005D0D24"/>
    <w:rsid w:val="006D0430"/>
    <w:rsid w:val="00CD565B"/>
    <w:rsid w:val="00F036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8189A"/>
  <w15:docId w15:val="{4A25045F-9AE4-4389-9B67-D298F06F8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7238</RACS_x0020_ID>
    <Approved_x0020_Provider xmlns="a8338b6e-77a6-4851-82b6-98166143ffdd">Brightwater Care Group Limited</Approved_x0020_Provider>
    <Management_x0020_Company_x0020_ID xmlns="a8338b6e-77a6-4851-82b6-98166143ffdd">94ACDAAB-1F6F-E611-AE3E-005056922186</Management_x0020_Company_x0020_ID>
    <Home xmlns="a8338b6e-77a6-4851-82b6-98166143ffdd">Brightwater Oxford Gardens</Home>
    <Signed xmlns="a8338b6e-77a6-4851-82b6-98166143ffdd" xsi:nil="true"/>
    <Uploaded xmlns="a8338b6e-77a6-4851-82b6-98166143ffdd">False</Uploaded>
    <Management_x0020_Company xmlns="a8338b6e-77a6-4851-82b6-98166143ffdd">Brightwater Care Group Limited_WA_RES</Management_x0020_Company>
    <Doc_x0020_Date xmlns="a8338b6e-77a6-4851-82b6-98166143ffdd">2021-05-24T07:21:00+00:00</Doc_x0020_Date>
    <CSI_x0020_ID xmlns="a8338b6e-77a6-4851-82b6-98166143ffdd" xsi:nil="true"/>
    <Case_x0020_ID xmlns="a8338b6e-77a6-4851-82b6-98166143ffdd" xsi:nil="true"/>
    <Approved_x0020_Provider_x0020_ID xmlns="a8338b6e-77a6-4851-82b6-98166143ffdd">8AFF2B54-77F4-DC11-AD41-005056922186</Approved_x0020_Provider_x0020_ID>
    <Location xmlns="a8338b6e-77a6-4851-82b6-98166143ffdd" xsi:nil="true"/>
    <Home_x0020_ID xmlns="a8338b6e-77a6-4851-82b6-98166143ffdd">C603BD33-7CF4-DC11-AD41-005056922186</Home_x0020_ID>
    <State xmlns="a8338b6e-77a6-4851-82b6-98166143ffdd">WA</State>
    <Doc_x0020_Sent_Received_x0020_Date xmlns="a8338b6e-77a6-4851-82b6-98166143ffdd">2021-05-24T00:00:00+00:00</Doc_x0020_Sent_Received_x0020_Date>
    <Activity_x0020_ID xmlns="a8338b6e-77a6-4851-82b6-98166143ffdd">2B127B82-2BA3-EB11-9637-005056922186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91CCB-0B02-472C-BA2F-8F60D3CE3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dcmitype/"/>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B426FDE-1803-4236-A6B1-AC988EDFE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2021-07-22T04:47:00Z</dcterms:created>
  <dcterms:modified xsi:type="dcterms:W3CDTF">2021-07-22T04:48:00Z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