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2469F" w14:textId="77777777" w:rsidR="00B81EBA" w:rsidRPr="003C6EC2" w:rsidRDefault="008E3E38" w:rsidP="00B81EB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5F2484C" wp14:editId="15F2484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296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F2484E" wp14:editId="15F2484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723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Bendigo</w:t>
      </w:r>
      <w:r w:rsidRPr="003C6EC2">
        <w:rPr>
          <w:rFonts w:ascii="Arial Black" w:hAnsi="Arial Black"/>
        </w:rPr>
        <w:t xml:space="preserve"> </w:t>
      </w:r>
    </w:p>
    <w:p w14:paraId="15F246A0" w14:textId="77777777" w:rsidR="00B81EBA" w:rsidRPr="003C6EC2" w:rsidRDefault="008E3E38" w:rsidP="00B81EBA">
      <w:pPr>
        <w:pStyle w:val="Title"/>
        <w:spacing w:before="360" w:after="480"/>
      </w:pPr>
      <w:r w:rsidRPr="003C6EC2">
        <w:rPr>
          <w:rFonts w:ascii="Arial Black" w:eastAsia="Calibri" w:hAnsi="Arial Black"/>
          <w:sz w:val="56"/>
        </w:rPr>
        <w:t>Performance Report</w:t>
      </w:r>
    </w:p>
    <w:p w14:paraId="15F246A1" w14:textId="77777777" w:rsidR="00B81EBA" w:rsidRPr="003C6EC2" w:rsidRDefault="008E3E38" w:rsidP="00B81EB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208 Holdsworth Road </w:t>
      </w:r>
      <w:r w:rsidRPr="003C6EC2">
        <w:rPr>
          <w:color w:val="FFFFFF" w:themeColor="background1"/>
          <w:sz w:val="28"/>
        </w:rPr>
        <w:br/>
        <w:t>BENDIGO VIC 3550</w:t>
      </w:r>
      <w:r w:rsidRPr="003C6EC2">
        <w:rPr>
          <w:color w:val="FFFFFF" w:themeColor="background1"/>
          <w:sz w:val="28"/>
        </w:rPr>
        <w:br/>
      </w:r>
      <w:r w:rsidRPr="003C6EC2">
        <w:rPr>
          <w:rFonts w:eastAsia="Calibri"/>
          <w:color w:val="FFFFFF" w:themeColor="background1"/>
          <w:sz w:val="28"/>
          <w:szCs w:val="56"/>
          <w:lang w:eastAsia="en-US"/>
        </w:rPr>
        <w:t>Phone number: 03 5445 9000</w:t>
      </w:r>
    </w:p>
    <w:p w14:paraId="15F246A2" w14:textId="77777777" w:rsidR="00B81EBA" w:rsidRDefault="008E3E38" w:rsidP="00B81EB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3614 </w:t>
      </w:r>
    </w:p>
    <w:p w14:paraId="15F246A3" w14:textId="77777777" w:rsidR="00B81EBA" w:rsidRPr="003C6EC2" w:rsidRDefault="008E3E38" w:rsidP="00B81EB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5F246A4" w14:textId="77777777" w:rsidR="00B81EBA" w:rsidRPr="003C6EC2" w:rsidRDefault="008E3E38" w:rsidP="00B81EB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June 2021 to 18 June 2021</w:t>
      </w:r>
    </w:p>
    <w:p w14:paraId="15F246A5" w14:textId="62CF98CD" w:rsidR="00B81EBA" w:rsidRPr="00E93D41" w:rsidRDefault="008E3E38" w:rsidP="00B81EB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408F3">
        <w:rPr>
          <w:color w:val="FFFFFF" w:themeColor="background1"/>
          <w:sz w:val="28"/>
        </w:rPr>
        <w:t>1</w:t>
      </w:r>
      <w:r w:rsidR="00F102CE">
        <w:rPr>
          <w:color w:val="FFFFFF" w:themeColor="background1"/>
          <w:sz w:val="28"/>
        </w:rPr>
        <w:t>3</w:t>
      </w:r>
      <w:r w:rsidR="00A97CDD">
        <w:rPr>
          <w:color w:val="FFFFFF" w:themeColor="background1"/>
          <w:sz w:val="28"/>
        </w:rPr>
        <w:t xml:space="preserve"> August 2021</w:t>
      </w:r>
    </w:p>
    <w:bookmarkEnd w:id="1"/>
    <w:p w14:paraId="15F246A6" w14:textId="77777777" w:rsidR="00B81EBA" w:rsidRPr="003C6EC2" w:rsidRDefault="00B81EBA" w:rsidP="00B81EBA">
      <w:pPr>
        <w:tabs>
          <w:tab w:val="left" w:pos="2127"/>
        </w:tabs>
        <w:spacing w:before="120"/>
        <w:rPr>
          <w:rFonts w:eastAsia="Calibri"/>
          <w:b/>
          <w:color w:val="FFFFFF" w:themeColor="background1"/>
          <w:sz w:val="28"/>
          <w:szCs w:val="56"/>
          <w:lang w:eastAsia="en-US"/>
        </w:rPr>
      </w:pPr>
    </w:p>
    <w:p w14:paraId="15F246A7" w14:textId="77777777" w:rsidR="00B81EBA" w:rsidRDefault="00B81EBA" w:rsidP="00B81EBA">
      <w:pPr>
        <w:pStyle w:val="Heading1"/>
        <w:sectPr w:rsidR="00B81EBA" w:rsidSect="00B81EB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F246A8" w14:textId="77777777" w:rsidR="00B81EBA" w:rsidRDefault="008E3E38" w:rsidP="00B81EBA">
      <w:pPr>
        <w:pStyle w:val="Heading1"/>
      </w:pPr>
      <w:bookmarkStart w:id="2" w:name="_Hlk32477662"/>
      <w:r>
        <w:lastRenderedPageBreak/>
        <w:t>Publication of report</w:t>
      </w:r>
    </w:p>
    <w:p w14:paraId="15F246A9" w14:textId="77777777" w:rsidR="00B81EBA" w:rsidRPr="006B166B" w:rsidRDefault="008E3E38" w:rsidP="00B81EB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5F246AA" w14:textId="77777777" w:rsidR="00B81EBA" w:rsidRPr="0094564F" w:rsidRDefault="008E3E38" w:rsidP="00B81EB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231A" w14:paraId="15F246B0" w14:textId="77777777" w:rsidTr="00B81EBA">
        <w:trPr>
          <w:trHeight w:val="227"/>
        </w:trPr>
        <w:tc>
          <w:tcPr>
            <w:tcW w:w="3942" w:type="pct"/>
            <w:shd w:val="clear" w:color="auto" w:fill="auto"/>
          </w:tcPr>
          <w:p w14:paraId="15F246AE" w14:textId="77777777" w:rsidR="00B81EBA" w:rsidRPr="001E6954" w:rsidRDefault="008E3E38" w:rsidP="00B81EBA">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5F246AF" w14:textId="6C9E511D" w:rsidR="00B81EBA" w:rsidRPr="001E6954" w:rsidRDefault="008E3E38" w:rsidP="00B81EBA">
            <w:pPr>
              <w:keepNext/>
              <w:spacing w:before="40" w:after="40" w:line="240" w:lineRule="auto"/>
              <w:jc w:val="right"/>
              <w:rPr>
                <w:b/>
                <w:bCs/>
                <w:iCs/>
                <w:color w:val="00577D"/>
                <w:szCs w:val="40"/>
              </w:rPr>
            </w:pPr>
            <w:r w:rsidRPr="001E6954">
              <w:rPr>
                <w:b/>
                <w:bCs/>
                <w:iCs/>
                <w:color w:val="00577D"/>
                <w:szCs w:val="40"/>
              </w:rPr>
              <w:t>Compliant</w:t>
            </w:r>
          </w:p>
        </w:tc>
      </w:tr>
      <w:tr w:rsidR="00A97CDD" w14:paraId="15F246B3" w14:textId="77777777" w:rsidTr="00B81EBA">
        <w:trPr>
          <w:trHeight w:val="227"/>
        </w:trPr>
        <w:tc>
          <w:tcPr>
            <w:tcW w:w="3942" w:type="pct"/>
            <w:shd w:val="clear" w:color="auto" w:fill="auto"/>
          </w:tcPr>
          <w:p w14:paraId="15F246B1" w14:textId="77777777" w:rsidR="00A97CDD" w:rsidRPr="001E6954" w:rsidRDefault="00A97CDD" w:rsidP="00A97CDD">
            <w:pPr>
              <w:spacing w:before="40" w:after="40" w:line="240" w:lineRule="auto"/>
              <w:ind w:left="318"/>
            </w:pPr>
            <w:r w:rsidRPr="001E6954">
              <w:t>Requirement 1(3)(a)</w:t>
            </w:r>
          </w:p>
        </w:tc>
        <w:tc>
          <w:tcPr>
            <w:tcW w:w="1058" w:type="pct"/>
            <w:shd w:val="clear" w:color="auto" w:fill="auto"/>
          </w:tcPr>
          <w:p w14:paraId="15F246B2" w14:textId="64E15CD1"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6B6" w14:textId="77777777" w:rsidTr="00B81EBA">
        <w:trPr>
          <w:trHeight w:val="227"/>
        </w:trPr>
        <w:tc>
          <w:tcPr>
            <w:tcW w:w="3942" w:type="pct"/>
            <w:shd w:val="clear" w:color="auto" w:fill="auto"/>
          </w:tcPr>
          <w:p w14:paraId="15F246B4" w14:textId="77777777" w:rsidR="00A97CDD" w:rsidRPr="001E6954" w:rsidRDefault="00A97CDD" w:rsidP="00A97CDD">
            <w:pPr>
              <w:spacing w:before="40" w:after="40" w:line="240" w:lineRule="auto"/>
              <w:ind w:left="318"/>
            </w:pPr>
            <w:r w:rsidRPr="001E6954">
              <w:t>Requirement 1(3)(b)</w:t>
            </w:r>
          </w:p>
        </w:tc>
        <w:tc>
          <w:tcPr>
            <w:tcW w:w="1058" w:type="pct"/>
            <w:shd w:val="clear" w:color="auto" w:fill="auto"/>
          </w:tcPr>
          <w:p w14:paraId="15F246B5" w14:textId="481AEAD3"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6B9" w14:textId="77777777" w:rsidTr="00B81EBA">
        <w:trPr>
          <w:trHeight w:val="227"/>
        </w:trPr>
        <w:tc>
          <w:tcPr>
            <w:tcW w:w="3942" w:type="pct"/>
            <w:shd w:val="clear" w:color="auto" w:fill="auto"/>
          </w:tcPr>
          <w:p w14:paraId="15F246B7" w14:textId="77777777" w:rsidR="00A97CDD" w:rsidRPr="001E6954" w:rsidRDefault="00A97CDD" w:rsidP="00A97CDD">
            <w:pPr>
              <w:spacing w:before="40" w:after="40" w:line="240" w:lineRule="auto"/>
              <w:ind w:left="318"/>
            </w:pPr>
            <w:r w:rsidRPr="001E6954">
              <w:t>Requirement 1(3)(c)</w:t>
            </w:r>
          </w:p>
        </w:tc>
        <w:tc>
          <w:tcPr>
            <w:tcW w:w="1058" w:type="pct"/>
            <w:shd w:val="clear" w:color="auto" w:fill="auto"/>
          </w:tcPr>
          <w:p w14:paraId="15F246B8" w14:textId="25B8E86C"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6BC" w14:textId="77777777" w:rsidTr="00B81EBA">
        <w:trPr>
          <w:trHeight w:val="227"/>
        </w:trPr>
        <w:tc>
          <w:tcPr>
            <w:tcW w:w="3942" w:type="pct"/>
            <w:shd w:val="clear" w:color="auto" w:fill="auto"/>
          </w:tcPr>
          <w:p w14:paraId="15F246BA" w14:textId="77777777" w:rsidR="00A97CDD" w:rsidRPr="001E6954" w:rsidRDefault="00A97CDD" w:rsidP="00A97CDD">
            <w:pPr>
              <w:spacing w:before="40" w:after="40" w:line="240" w:lineRule="auto"/>
              <w:ind w:left="318"/>
            </w:pPr>
            <w:r w:rsidRPr="001E6954">
              <w:t>Requirement 1(3)(d)</w:t>
            </w:r>
          </w:p>
        </w:tc>
        <w:tc>
          <w:tcPr>
            <w:tcW w:w="1058" w:type="pct"/>
            <w:shd w:val="clear" w:color="auto" w:fill="auto"/>
          </w:tcPr>
          <w:p w14:paraId="15F246BB" w14:textId="7A4BDB65"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6BF" w14:textId="77777777" w:rsidTr="00B81EBA">
        <w:trPr>
          <w:trHeight w:val="227"/>
        </w:trPr>
        <w:tc>
          <w:tcPr>
            <w:tcW w:w="3942" w:type="pct"/>
            <w:shd w:val="clear" w:color="auto" w:fill="auto"/>
          </w:tcPr>
          <w:p w14:paraId="15F246BD" w14:textId="77777777" w:rsidR="00A97CDD" w:rsidRPr="001E6954" w:rsidRDefault="00A97CDD" w:rsidP="00A97CDD">
            <w:pPr>
              <w:spacing w:before="40" w:after="40" w:line="240" w:lineRule="auto"/>
              <w:ind w:left="318"/>
            </w:pPr>
            <w:r w:rsidRPr="001E6954">
              <w:t>Requirement 1(3)(e)</w:t>
            </w:r>
          </w:p>
        </w:tc>
        <w:tc>
          <w:tcPr>
            <w:tcW w:w="1058" w:type="pct"/>
            <w:shd w:val="clear" w:color="auto" w:fill="auto"/>
          </w:tcPr>
          <w:p w14:paraId="15F246BE" w14:textId="0B38E0CF"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6C2" w14:textId="77777777" w:rsidTr="00B81EBA">
        <w:trPr>
          <w:trHeight w:val="227"/>
        </w:trPr>
        <w:tc>
          <w:tcPr>
            <w:tcW w:w="3942" w:type="pct"/>
            <w:shd w:val="clear" w:color="auto" w:fill="auto"/>
          </w:tcPr>
          <w:p w14:paraId="15F246C0" w14:textId="77777777" w:rsidR="00A97CDD" w:rsidRPr="001E6954" w:rsidRDefault="00A97CDD" w:rsidP="00A97CDD">
            <w:pPr>
              <w:spacing w:before="40" w:after="40" w:line="240" w:lineRule="auto"/>
              <w:ind w:left="318"/>
            </w:pPr>
            <w:r w:rsidRPr="001E6954">
              <w:t>Requirement 1(3)(f)</w:t>
            </w:r>
          </w:p>
        </w:tc>
        <w:tc>
          <w:tcPr>
            <w:tcW w:w="1058" w:type="pct"/>
            <w:shd w:val="clear" w:color="auto" w:fill="auto"/>
          </w:tcPr>
          <w:p w14:paraId="15F246C1" w14:textId="64B99282"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6C5" w14:textId="77777777" w:rsidTr="00B81EBA">
        <w:trPr>
          <w:trHeight w:val="227"/>
        </w:trPr>
        <w:tc>
          <w:tcPr>
            <w:tcW w:w="3942" w:type="pct"/>
            <w:shd w:val="clear" w:color="auto" w:fill="auto"/>
          </w:tcPr>
          <w:p w14:paraId="15F246C3" w14:textId="77777777" w:rsidR="00A97CDD" w:rsidRPr="001E6954" w:rsidRDefault="00A97CDD" w:rsidP="00A97CD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5F246C4" w14:textId="3C3AC722" w:rsidR="00A97CDD" w:rsidRPr="00E652D9" w:rsidRDefault="00A97CDD" w:rsidP="00A97CDD">
            <w:pPr>
              <w:keepNext/>
              <w:spacing w:before="40" w:after="40" w:line="240" w:lineRule="auto"/>
              <w:jc w:val="right"/>
              <w:rPr>
                <w:b/>
                <w:color w:val="0000FF"/>
              </w:rPr>
            </w:pPr>
            <w:r w:rsidRPr="00E652D9">
              <w:rPr>
                <w:b/>
                <w:bCs/>
                <w:iCs/>
                <w:color w:val="00577D"/>
                <w:szCs w:val="40"/>
              </w:rPr>
              <w:t>Non-Compliant</w:t>
            </w:r>
          </w:p>
        </w:tc>
      </w:tr>
      <w:tr w:rsidR="00A97CDD" w14:paraId="15F246C8" w14:textId="77777777" w:rsidTr="00B81EBA">
        <w:trPr>
          <w:trHeight w:val="227"/>
        </w:trPr>
        <w:tc>
          <w:tcPr>
            <w:tcW w:w="3942" w:type="pct"/>
            <w:shd w:val="clear" w:color="auto" w:fill="auto"/>
          </w:tcPr>
          <w:p w14:paraId="15F246C6" w14:textId="77777777" w:rsidR="00A97CDD" w:rsidRPr="001E6954" w:rsidRDefault="00A97CDD" w:rsidP="00A97CDD">
            <w:pPr>
              <w:spacing w:before="40" w:after="40" w:line="240" w:lineRule="auto"/>
              <w:ind w:left="318" w:hanging="7"/>
            </w:pPr>
            <w:r w:rsidRPr="001E6954">
              <w:t>Requirement 2(3)(a)</w:t>
            </w:r>
          </w:p>
        </w:tc>
        <w:tc>
          <w:tcPr>
            <w:tcW w:w="1058" w:type="pct"/>
            <w:shd w:val="clear" w:color="auto" w:fill="auto"/>
          </w:tcPr>
          <w:p w14:paraId="15F246C7" w14:textId="3173008E" w:rsidR="00A97CDD" w:rsidRPr="00A97CDD" w:rsidRDefault="00A97CDD" w:rsidP="00A97CDD">
            <w:pPr>
              <w:spacing w:before="40" w:after="40" w:line="240" w:lineRule="auto"/>
              <w:jc w:val="right"/>
              <w:rPr>
                <w:color w:val="0000FF"/>
              </w:rPr>
            </w:pPr>
            <w:r w:rsidRPr="003B3E87">
              <w:rPr>
                <w:bCs/>
                <w:iCs/>
                <w:color w:val="00577D"/>
                <w:szCs w:val="40"/>
              </w:rPr>
              <w:t>Non-Compliant</w:t>
            </w:r>
          </w:p>
        </w:tc>
      </w:tr>
      <w:tr w:rsidR="00A97CDD" w14:paraId="15F246CB" w14:textId="77777777" w:rsidTr="00B81EBA">
        <w:trPr>
          <w:trHeight w:val="227"/>
        </w:trPr>
        <w:tc>
          <w:tcPr>
            <w:tcW w:w="3942" w:type="pct"/>
            <w:shd w:val="clear" w:color="auto" w:fill="auto"/>
          </w:tcPr>
          <w:p w14:paraId="15F246C9" w14:textId="77777777" w:rsidR="00A97CDD" w:rsidRPr="001E6954" w:rsidRDefault="00A97CDD" w:rsidP="00A97CDD">
            <w:pPr>
              <w:spacing w:before="40" w:after="40" w:line="240" w:lineRule="auto"/>
              <w:ind w:left="318" w:hanging="7"/>
            </w:pPr>
            <w:r w:rsidRPr="001E6954">
              <w:t>Requirement 2(3)(b)</w:t>
            </w:r>
          </w:p>
        </w:tc>
        <w:tc>
          <w:tcPr>
            <w:tcW w:w="1058" w:type="pct"/>
            <w:shd w:val="clear" w:color="auto" w:fill="auto"/>
          </w:tcPr>
          <w:p w14:paraId="15F246CA" w14:textId="3E55CB11" w:rsidR="00A97CDD" w:rsidRPr="00A97CDD" w:rsidRDefault="00A97CDD" w:rsidP="00A97CDD">
            <w:pPr>
              <w:spacing w:before="40" w:after="40" w:line="240" w:lineRule="auto"/>
              <w:jc w:val="right"/>
              <w:rPr>
                <w:color w:val="0000FF"/>
              </w:rPr>
            </w:pPr>
            <w:r w:rsidRPr="003B3E87">
              <w:rPr>
                <w:bCs/>
                <w:iCs/>
                <w:color w:val="00577D"/>
                <w:szCs w:val="40"/>
              </w:rPr>
              <w:t>Non-Compliant</w:t>
            </w:r>
          </w:p>
        </w:tc>
      </w:tr>
      <w:tr w:rsidR="00A97CDD" w14:paraId="15F246CE" w14:textId="77777777" w:rsidTr="00B81EBA">
        <w:trPr>
          <w:trHeight w:val="227"/>
        </w:trPr>
        <w:tc>
          <w:tcPr>
            <w:tcW w:w="3942" w:type="pct"/>
            <w:shd w:val="clear" w:color="auto" w:fill="auto"/>
          </w:tcPr>
          <w:p w14:paraId="15F246CC" w14:textId="77777777" w:rsidR="00A97CDD" w:rsidRPr="001E6954" w:rsidRDefault="00A97CDD" w:rsidP="00A97CDD">
            <w:pPr>
              <w:spacing w:before="40" w:after="40" w:line="240" w:lineRule="auto"/>
              <w:ind w:left="318" w:hanging="7"/>
            </w:pPr>
            <w:r w:rsidRPr="001E6954">
              <w:t>Requirement 2(3)(c)</w:t>
            </w:r>
          </w:p>
        </w:tc>
        <w:tc>
          <w:tcPr>
            <w:tcW w:w="1058" w:type="pct"/>
            <w:shd w:val="clear" w:color="auto" w:fill="auto"/>
          </w:tcPr>
          <w:p w14:paraId="15F246CD" w14:textId="77410DE5" w:rsidR="00A97CDD" w:rsidRPr="00A97CDD" w:rsidRDefault="00A97CDD" w:rsidP="00A97CDD">
            <w:pPr>
              <w:spacing w:before="40" w:after="40" w:line="240" w:lineRule="auto"/>
              <w:jc w:val="right"/>
              <w:rPr>
                <w:color w:val="0000FF"/>
              </w:rPr>
            </w:pPr>
            <w:r w:rsidRPr="003B3E87">
              <w:rPr>
                <w:bCs/>
                <w:iCs/>
                <w:color w:val="00577D"/>
                <w:szCs w:val="40"/>
              </w:rPr>
              <w:t>Non-Compliant</w:t>
            </w:r>
          </w:p>
        </w:tc>
      </w:tr>
      <w:tr w:rsidR="00A97CDD" w14:paraId="15F246D1" w14:textId="77777777" w:rsidTr="00B81EBA">
        <w:trPr>
          <w:trHeight w:val="227"/>
        </w:trPr>
        <w:tc>
          <w:tcPr>
            <w:tcW w:w="3942" w:type="pct"/>
            <w:shd w:val="clear" w:color="auto" w:fill="auto"/>
          </w:tcPr>
          <w:p w14:paraId="15F246CF" w14:textId="77777777" w:rsidR="00A97CDD" w:rsidRPr="001E6954" w:rsidRDefault="00A97CDD" w:rsidP="00A97CDD">
            <w:pPr>
              <w:spacing w:before="40" w:after="40" w:line="240" w:lineRule="auto"/>
              <w:ind w:left="318" w:hanging="7"/>
            </w:pPr>
            <w:r w:rsidRPr="001E6954">
              <w:t>Requirement 2(3)(d)</w:t>
            </w:r>
          </w:p>
        </w:tc>
        <w:tc>
          <w:tcPr>
            <w:tcW w:w="1058" w:type="pct"/>
            <w:shd w:val="clear" w:color="auto" w:fill="auto"/>
          </w:tcPr>
          <w:p w14:paraId="15F246D0" w14:textId="5DFB8B0E" w:rsidR="00A97CDD" w:rsidRPr="00A97CDD" w:rsidRDefault="00A97CDD" w:rsidP="00A97CDD">
            <w:pPr>
              <w:spacing w:before="40" w:after="40" w:line="240" w:lineRule="auto"/>
              <w:jc w:val="right"/>
              <w:rPr>
                <w:color w:val="0000FF"/>
              </w:rPr>
            </w:pPr>
            <w:r w:rsidRPr="003B3E87">
              <w:rPr>
                <w:bCs/>
                <w:iCs/>
                <w:color w:val="00577D"/>
                <w:szCs w:val="40"/>
              </w:rPr>
              <w:t>Non-Compliant</w:t>
            </w:r>
          </w:p>
        </w:tc>
      </w:tr>
      <w:tr w:rsidR="00A97CDD" w14:paraId="15F246D4" w14:textId="77777777" w:rsidTr="00B81EBA">
        <w:trPr>
          <w:trHeight w:val="227"/>
        </w:trPr>
        <w:tc>
          <w:tcPr>
            <w:tcW w:w="3942" w:type="pct"/>
            <w:shd w:val="clear" w:color="auto" w:fill="auto"/>
          </w:tcPr>
          <w:p w14:paraId="15F246D2" w14:textId="77777777" w:rsidR="00A97CDD" w:rsidRPr="001E6954" w:rsidRDefault="00A97CDD" w:rsidP="00A97CDD">
            <w:pPr>
              <w:spacing w:before="40" w:after="40" w:line="240" w:lineRule="auto"/>
              <w:ind w:left="318" w:hanging="7"/>
            </w:pPr>
            <w:r w:rsidRPr="001E6954">
              <w:t>Requirement 2(3)(e)</w:t>
            </w:r>
          </w:p>
        </w:tc>
        <w:tc>
          <w:tcPr>
            <w:tcW w:w="1058" w:type="pct"/>
            <w:shd w:val="clear" w:color="auto" w:fill="auto"/>
          </w:tcPr>
          <w:p w14:paraId="15F246D3" w14:textId="60C8534E" w:rsidR="00A97CDD" w:rsidRPr="00A97CDD" w:rsidRDefault="00A97CDD" w:rsidP="00A97CDD">
            <w:pPr>
              <w:spacing w:before="40" w:after="40" w:line="240" w:lineRule="auto"/>
              <w:jc w:val="right"/>
              <w:rPr>
                <w:color w:val="0000FF"/>
              </w:rPr>
            </w:pPr>
            <w:r w:rsidRPr="003B3E87">
              <w:rPr>
                <w:bCs/>
                <w:iCs/>
                <w:color w:val="00577D"/>
                <w:szCs w:val="40"/>
              </w:rPr>
              <w:t>Non-Compliant</w:t>
            </w:r>
          </w:p>
        </w:tc>
      </w:tr>
      <w:tr w:rsidR="00A97CDD" w:rsidRPr="00E652D9" w14:paraId="15F246D7" w14:textId="77777777" w:rsidTr="00B81EBA">
        <w:trPr>
          <w:trHeight w:val="227"/>
        </w:trPr>
        <w:tc>
          <w:tcPr>
            <w:tcW w:w="3942" w:type="pct"/>
            <w:shd w:val="clear" w:color="auto" w:fill="auto"/>
          </w:tcPr>
          <w:p w14:paraId="15F246D5" w14:textId="77777777" w:rsidR="00A97CDD" w:rsidRPr="001E6954" w:rsidRDefault="00A97CDD" w:rsidP="00A97CDD">
            <w:pPr>
              <w:keepNext/>
              <w:spacing w:before="40" w:after="40" w:line="240" w:lineRule="auto"/>
              <w:rPr>
                <w:b/>
              </w:rPr>
            </w:pPr>
            <w:r w:rsidRPr="001E6954">
              <w:rPr>
                <w:b/>
              </w:rPr>
              <w:t>Standard 3 Personal care and clinical care</w:t>
            </w:r>
          </w:p>
        </w:tc>
        <w:tc>
          <w:tcPr>
            <w:tcW w:w="1058" w:type="pct"/>
            <w:shd w:val="clear" w:color="auto" w:fill="auto"/>
          </w:tcPr>
          <w:p w14:paraId="15F246D6" w14:textId="6A4897A4" w:rsidR="00A97CDD" w:rsidRPr="00E652D9" w:rsidRDefault="00A97CDD" w:rsidP="00A97CDD">
            <w:pPr>
              <w:keepNext/>
              <w:spacing w:before="40" w:after="40" w:line="240" w:lineRule="auto"/>
              <w:jc w:val="right"/>
              <w:rPr>
                <w:b/>
                <w:color w:val="0000FF"/>
              </w:rPr>
            </w:pPr>
            <w:r w:rsidRPr="00E652D9">
              <w:rPr>
                <w:b/>
                <w:bCs/>
                <w:iCs/>
                <w:color w:val="00577D"/>
                <w:szCs w:val="40"/>
              </w:rPr>
              <w:t>Non-Compliant</w:t>
            </w:r>
          </w:p>
        </w:tc>
      </w:tr>
      <w:tr w:rsidR="00A97CDD" w14:paraId="15F246DA" w14:textId="77777777" w:rsidTr="00B81EBA">
        <w:trPr>
          <w:trHeight w:val="227"/>
        </w:trPr>
        <w:tc>
          <w:tcPr>
            <w:tcW w:w="3942" w:type="pct"/>
            <w:shd w:val="clear" w:color="auto" w:fill="auto"/>
          </w:tcPr>
          <w:p w14:paraId="15F246D8" w14:textId="77777777" w:rsidR="00A97CDD" w:rsidRPr="002B4C72" w:rsidRDefault="00A97CDD" w:rsidP="00A97CDD">
            <w:pPr>
              <w:spacing w:before="40" w:after="40" w:line="240" w:lineRule="auto"/>
              <w:ind w:left="312"/>
            </w:pPr>
            <w:r w:rsidRPr="001E6954">
              <w:t>Requirement 3(3)(a)</w:t>
            </w:r>
          </w:p>
        </w:tc>
        <w:tc>
          <w:tcPr>
            <w:tcW w:w="1058" w:type="pct"/>
            <w:shd w:val="clear" w:color="auto" w:fill="auto"/>
          </w:tcPr>
          <w:p w14:paraId="15F246D9" w14:textId="3EC97277" w:rsidR="00A97CDD" w:rsidRPr="00A97CDD" w:rsidRDefault="00A97CDD" w:rsidP="00A97CDD">
            <w:pPr>
              <w:spacing w:before="40" w:after="40" w:line="240" w:lineRule="auto"/>
              <w:ind w:left="-107"/>
              <w:jc w:val="right"/>
              <w:rPr>
                <w:color w:val="0000FF"/>
              </w:rPr>
            </w:pPr>
            <w:r w:rsidRPr="003B3E87">
              <w:rPr>
                <w:bCs/>
                <w:iCs/>
                <w:color w:val="00577D"/>
                <w:szCs w:val="40"/>
              </w:rPr>
              <w:t>Non-Compliant</w:t>
            </w:r>
          </w:p>
        </w:tc>
      </w:tr>
      <w:tr w:rsidR="00A97CDD" w14:paraId="15F246DD" w14:textId="77777777" w:rsidTr="00B81EBA">
        <w:trPr>
          <w:trHeight w:val="227"/>
        </w:trPr>
        <w:tc>
          <w:tcPr>
            <w:tcW w:w="3942" w:type="pct"/>
            <w:shd w:val="clear" w:color="auto" w:fill="auto"/>
          </w:tcPr>
          <w:p w14:paraId="15F246DB" w14:textId="77777777" w:rsidR="00A97CDD" w:rsidRPr="001E6954" w:rsidRDefault="00A97CDD" w:rsidP="00A97CDD">
            <w:pPr>
              <w:spacing w:before="40" w:after="40" w:line="240" w:lineRule="auto"/>
              <w:ind w:left="318" w:hanging="7"/>
            </w:pPr>
            <w:r w:rsidRPr="001E6954">
              <w:t>Requirement 3(3)(b)</w:t>
            </w:r>
          </w:p>
        </w:tc>
        <w:tc>
          <w:tcPr>
            <w:tcW w:w="1058" w:type="pct"/>
            <w:shd w:val="clear" w:color="auto" w:fill="auto"/>
          </w:tcPr>
          <w:p w14:paraId="15F246DC" w14:textId="1666DA82" w:rsidR="00A97CDD" w:rsidRPr="00A97CDD" w:rsidRDefault="00A97CDD" w:rsidP="00A97CDD">
            <w:pPr>
              <w:spacing w:before="40" w:after="40" w:line="240" w:lineRule="auto"/>
              <w:jc w:val="right"/>
              <w:rPr>
                <w:color w:val="0000FF"/>
              </w:rPr>
            </w:pPr>
            <w:r w:rsidRPr="003B3E87">
              <w:rPr>
                <w:bCs/>
                <w:iCs/>
                <w:color w:val="00577D"/>
                <w:szCs w:val="40"/>
              </w:rPr>
              <w:t>Non-Compliant</w:t>
            </w:r>
          </w:p>
        </w:tc>
      </w:tr>
      <w:tr w:rsidR="00A97CDD" w14:paraId="15F246E0" w14:textId="77777777" w:rsidTr="00B81EBA">
        <w:trPr>
          <w:trHeight w:val="227"/>
        </w:trPr>
        <w:tc>
          <w:tcPr>
            <w:tcW w:w="3942" w:type="pct"/>
            <w:shd w:val="clear" w:color="auto" w:fill="auto"/>
          </w:tcPr>
          <w:p w14:paraId="15F246DE" w14:textId="77777777" w:rsidR="00A97CDD" w:rsidRPr="001E6954" w:rsidRDefault="00A97CDD" w:rsidP="00A97CDD">
            <w:pPr>
              <w:spacing w:before="40" w:after="40" w:line="240" w:lineRule="auto"/>
              <w:ind w:left="318" w:hanging="7"/>
            </w:pPr>
            <w:r w:rsidRPr="001E6954">
              <w:t>Requirement 3(3)(c)</w:t>
            </w:r>
          </w:p>
        </w:tc>
        <w:tc>
          <w:tcPr>
            <w:tcW w:w="1058" w:type="pct"/>
            <w:shd w:val="clear" w:color="auto" w:fill="auto"/>
          </w:tcPr>
          <w:p w14:paraId="15F246DF" w14:textId="1B55F39C" w:rsidR="00A97CDD" w:rsidRPr="00A97CDD" w:rsidRDefault="00A97CDD" w:rsidP="00A97CDD">
            <w:pPr>
              <w:spacing w:before="40" w:after="40" w:line="240" w:lineRule="auto"/>
              <w:jc w:val="right"/>
              <w:rPr>
                <w:color w:val="0000FF"/>
              </w:rPr>
            </w:pPr>
            <w:r w:rsidRPr="003B3E87">
              <w:rPr>
                <w:bCs/>
                <w:iCs/>
                <w:color w:val="00577D"/>
                <w:szCs w:val="40"/>
              </w:rPr>
              <w:t>Compliant</w:t>
            </w:r>
          </w:p>
        </w:tc>
      </w:tr>
      <w:tr w:rsidR="00A97CDD" w14:paraId="15F246E3" w14:textId="77777777" w:rsidTr="00B81EBA">
        <w:trPr>
          <w:trHeight w:val="227"/>
        </w:trPr>
        <w:tc>
          <w:tcPr>
            <w:tcW w:w="3942" w:type="pct"/>
            <w:shd w:val="clear" w:color="auto" w:fill="auto"/>
          </w:tcPr>
          <w:p w14:paraId="15F246E1" w14:textId="77777777" w:rsidR="00A97CDD" w:rsidRPr="001E6954" w:rsidRDefault="00A97CDD" w:rsidP="00A97CDD">
            <w:pPr>
              <w:spacing w:before="40" w:after="40" w:line="240" w:lineRule="auto"/>
              <w:ind w:left="318" w:hanging="7"/>
            </w:pPr>
            <w:r w:rsidRPr="001E6954">
              <w:t>Requirement 3(3)(d)</w:t>
            </w:r>
          </w:p>
        </w:tc>
        <w:tc>
          <w:tcPr>
            <w:tcW w:w="1058" w:type="pct"/>
            <w:shd w:val="clear" w:color="auto" w:fill="auto"/>
          </w:tcPr>
          <w:p w14:paraId="15F246E2" w14:textId="45DEDC9B" w:rsidR="00A97CDD" w:rsidRPr="00A97CDD" w:rsidRDefault="00A97CDD" w:rsidP="00A97CDD">
            <w:pPr>
              <w:spacing w:before="40" w:after="40" w:line="240" w:lineRule="auto"/>
              <w:jc w:val="right"/>
              <w:rPr>
                <w:color w:val="0000FF"/>
              </w:rPr>
            </w:pPr>
            <w:r w:rsidRPr="003B3E87">
              <w:rPr>
                <w:bCs/>
                <w:iCs/>
                <w:color w:val="00577D"/>
                <w:szCs w:val="40"/>
              </w:rPr>
              <w:t>Non-Compliant</w:t>
            </w:r>
          </w:p>
        </w:tc>
      </w:tr>
      <w:tr w:rsidR="00A97CDD" w14:paraId="15F246E6" w14:textId="77777777" w:rsidTr="00B81EBA">
        <w:trPr>
          <w:trHeight w:val="227"/>
        </w:trPr>
        <w:tc>
          <w:tcPr>
            <w:tcW w:w="3942" w:type="pct"/>
            <w:shd w:val="clear" w:color="auto" w:fill="auto"/>
          </w:tcPr>
          <w:p w14:paraId="15F246E4" w14:textId="77777777" w:rsidR="00A97CDD" w:rsidRPr="001E6954" w:rsidRDefault="00A97CDD" w:rsidP="00A97CDD">
            <w:pPr>
              <w:spacing w:before="40" w:after="40" w:line="240" w:lineRule="auto"/>
              <w:ind w:left="318" w:hanging="7"/>
            </w:pPr>
            <w:r w:rsidRPr="001E6954">
              <w:t>Requirement 3(3)(e)</w:t>
            </w:r>
          </w:p>
        </w:tc>
        <w:tc>
          <w:tcPr>
            <w:tcW w:w="1058" w:type="pct"/>
            <w:shd w:val="clear" w:color="auto" w:fill="auto"/>
          </w:tcPr>
          <w:p w14:paraId="15F246E5" w14:textId="5D301C16" w:rsidR="00A97CDD" w:rsidRPr="00A97CDD" w:rsidRDefault="00A97CDD" w:rsidP="00A97CDD">
            <w:pPr>
              <w:spacing w:before="40" w:after="40" w:line="240" w:lineRule="auto"/>
              <w:jc w:val="right"/>
              <w:rPr>
                <w:color w:val="0000FF"/>
              </w:rPr>
            </w:pPr>
            <w:r w:rsidRPr="003B3E87">
              <w:rPr>
                <w:bCs/>
                <w:iCs/>
                <w:color w:val="00577D"/>
                <w:szCs w:val="40"/>
              </w:rPr>
              <w:t>Non-Compliant</w:t>
            </w:r>
          </w:p>
        </w:tc>
      </w:tr>
      <w:tr w:rsidR="00A97CDD" w14:paraId="15F246E9" w14:textId="77777777" w:rsidTr="00B81EBA">
        <w:trPr>
          <w:trHeight w:val="227"/>
        </w:trPr>
        <w:tc>
          <w:tcPr>
            <w:tcW w:w="3942" w:type="pct"/>
            <w:shd w:val="clear" w:color="auto" w:fill="auto"/>
          </w:tcPr>
          <w:p w14:paraId="15F246E7" w14:textId="77777777" w:rsidR="00A97CDD" w:rsidRPr="001E6954" w:rsidRDefault="00A97CDD" w:rsidP="00A97CDD">
            <w:pPr>
              <w:spacing w:before="40" w:after="40" w:line="240" w:lineRule="auto"/>
              <w:ind w:left="318" w:hanging="7"/>
            </w:pPr>
            <w:r w:rsidRPr="001E6954">
              <w:t>Requirement 3(3)(f)</w:t>
            </w:r>
          </w:p>
        </w:tc>
        <w:tc>
          <w:tcPr>
            <w:tcW w:w="1058" w:type="pct"/>
            <w:shd w:val="clear" w:color="auto" w:fill="auto"/>
          </w:tcPr>
          <w:p w14:paraId="15F246E8" w14:textId="4B6F5DEB" w:rsidR="00A97CDD" w:rsidRPr="00A97CDD" w:rsidRDefault="00A97CDD" w:rsidP="00A97CDD">
            <w:pPr>
              <w:spacing w:before="40" w:after="40" w:line="240" w:lineRule="auto"/>
              <w:jc w:val="right"/>
              <w:rPr>
                <w:color w:val="0000FF"/>
              </w:rPr>
            </w:pPr>
            <w:r w:rsidRPr="003B3E87">
              <w:rPr>
                <w:bCs/>
                <w:iCs/>
                <w:color w:val="00577D"/>
                <w:szCs w:val="40"/>
              </w:rPr>
              <w:t>Compliant</w:t>
            </w:r>
          </w:p>
        </w:tc>
      </w:tr>
      <w:tr w:rsidR="00A97CDD" w14:paraId="15F246EC" w14:textId="77777777" w:rsidTr="00B81EBA">
        <w:trPr>
          <w:trHeight w:val="227"/>
        </w:trPr>
        <w:tc>
          <w:tcPr>
            <w:tcW w:w="3942" w:type="pct"/>
            <w:shd w:val="clear" w:color="auto" w:fill="auto"/>
          </w:tcPr>
          <w:p w14:paraId="15F246EA" w14:textId="77777777" w:rsidR="00A97CDD" w:rsidRPr="001E6954" w:rsidRDefault="00A97CDD" w:rsidP="00A97CDD">
            <w:pPr>
              <w:spacing w:before="40" w:after="40" w:line="240" w:lineRule="auto"/>
              <w:ind w:left="318" w:hanging="7"/>
            </w:pPr>
            <w:r w:rsidRPr="001E6954">
              <w:t>Requirement 3(3)(g)</w:t>
            </w:r>
          </w:p>
        </w:tc>
        <w:tc>
          <w:tcPr>
            <w:tcW w:w="1058" w:type="pct"/>
            <w:shd w:val="clear" w:color="auto" w:fill="auto"/>
          </w:tcPr>
          <w:p w14:paraId="15F246EB" w14:textId="6EA7B18D" w:rsidR="00A97CDD" w:rsidRPr="00A97CDD" w:rsidRDefault="00A97CDD" w:rsidP="00A97CDD">
            <w:pPr>
              <w:spacing w:before="40" w:after="40" w:line="240" w:lineRule="auto"/>
              <w:jc w:val="right"/>
              <w:rPr>
                <w:color w:val="0000FF"/>
              </w:rPr>
            </w:pPr>
            <w:r w:rsidRPr="003B3E87">
              <w:rPr>
                <w:bCs/>
                <w:iCs/>
                <w:color w:val="00577D"/>
                <w:szCs w:val="40"/>
              </w:rPr>
              <w:t>Non-Compliant</w:t>
            </w:r>
          </w:p>
        </w:tc>
      </w:tr>
      <w:tr w:rsidR="00A97CDD" w14:paraId="15F246EF" w14:textId="77777777" w:rsidTr="00B81EBA">
        <w:trPr>
          <w:trHeight w:val="227"/>
        </w:trPr>
        <w:tc>
          <w:tcPr>
            <w:tcW w:w="3942" w:type="pct"/>
            <w:shd w:val="clear" w:color="auto" w:fill="auto"/>
          </w:tcPr>
          <w:p w14:paraId="15F246ED" w14:textId="77777777" w:rsidR="00A97CDD" w:rsidRPr="001E6954" w:rsidRDefault="00A97CDD" w:rsidP="00A97CDD">
            <w:pPr>
              <w:keepNext/>
              <w:spacing w:before="40" w:after="40" w:line="240" w:lineRule="auto"/>
              <w:rPr>
                <w:b/>
              </w:rPr>
            </w:pPr>
            <w:r w:rsidRPr="001E6954">
              <w:rPr>
                <w:b/>
              </w:rPr>
              <w:t>Standard 4 Services and supports for daily living</w:t>
            </w:r>
          </w:p>
        </w:tc>
        <w:tc>
          <w:tcPr>
            <w:tcW w:w="1058" w:type="pct"/>
            <w:shd w:val="clear" w:color="auto" w:fill="auto"/>
          </w:tcPr>
          <w:p w14:paraId="15F246EE" w14:textId="77C8ADE3" w:rsidR="00A97CDD" w:rsidRPr="00A97CDD" w:rsidRDefault="00A97CDD" w:rsidP="00A97CDD">
            <w:pPr>
              <w:keepNext/>
              <w:spacing w:before="40" w:after="40" w:line="240" w:lineRule="auto"/>
              <w:jc w:val="right"/>
              <w:rPr>
                <w:color w:val="0000FF"/>
              </w:rPr>
            </w:pPr>
            <w:r w:rsidRPr="00A97CDD">
              <w:rPr>
                <w:bCs/>
                <w:iCs/>
                <w:color w:val="00577D"/>
                <w:szCs w:val="40"/>
              </w:rPr>
              <w:t>Compliant</w:t>
            </w:r>
          </w:p>
        </w:tc>
      </w:tr>
      <w:tr w:rsidR="00A97CDD" w14:paraId="15F246F2" w14:textId="77777777" w:rsidTr="00B81EBA">
        <w:trPr>
          <w:trHeight w:val="227"/>
        </w:trPr>
        <w:tc>
          <w:tcPr>
            <w:tcW w:w="3942" w:type="pct"/>
            <w:shd w:val="clear" w:color="auto" w:fill="auto"/>
          </w:tcPr>
          <w:p w14:paraId="15F246F0" w14:textId="77777777" w:rsidR="00A97CDD" w:rsidRPr="001E6954" w:rsidRDefault="00A97CDD" w:rsidP="00A97CDD">
            <w:pPr>
              <w:spacing w:before="40" w:after="40" w:line="240" w:lineRule="auto"/>
              <w:ind w:left="318" w:hanging="7"/>
            </w:pPr>
            <w:r w:rsidRPr="001E6954">
              <w:t>Requirement 4(3)(a)</w:t>
            </w:r>
          </w:p>
        </w:tc>
        <w:tc>
          <w:tcPr>
            <w:tcW w:w="1058" w:type="pct"/>
            <w:shd w:val="clear" w:color="auto" w:fill="auto"/>
          </w:tcPr>
          <w:p w14:paraId="15F246F1" w14:textId="3A1C3D53"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6F5" w14:textId="77777777" w:rsidTr="00B81EBA">
        <w:trPr>
          <w:trHeight w:val="227"/>
        </w:trPr>
        <w:tc>
          <w:tcPr>
            <w:tcW w:w="3942" w:type="pct"/>
            <w:shd w:val="clear" w:color="auto" w:fill="auto"/>
          </w:tcPr>
          <w:p w14:paraId="15F246F3" w14:textId="77777777" w:rsidR="00A97CDD" w:rsidRPr="001E6954" w:rsidRDefault="00A97CDD" w:rsidP="00A97CDD">
            <w:pPr>
              <w:spacing w:before="40" w:after="40" w:line="240" w:lineRule="auto"/>
              <w:ind w:left="318" w:hanging="7"/>
            </w:pPr>
            <w:r w:rsidRPr="001E6954">
              <w:t>Requirement 4(3)(b)</w:t>
            </w:r>
          </w:p>
        </w:tc>
        <w:tc>
          <w:tcPr>
            <w:tcW w:w="1058" w:type="pct"/>
            <w:shd w:val="clear" w:color="auto" w:fill="auto"/>
          </w:tcPr>
          <w:p w14:paraId="15F246F4" w14:textId="2E8781CE"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6F8" w14:textId="77777777" w:rsidTr="00B81EBA">
        <w:trPr>
          <w:trHeight w:val="227"/>
        </w:trPr>
        <w:tc>
          <w:tcPr>
            <w:tcW w:w="3942" w:type="pct"/>
            <w:shd w:val="clear" w:color="auto" w:fill="auto"/>
          </w:tcPr>
          <w:p w14:paraId="15F246F6" w14:textId="77777777" w:rsidR="00A97CDD" w:rsidRPr="001E6954" w:rsidRDefault="00A97CDD" w:rsidP="00A97CDD">
            <w:pPr>
              <w:spacing w:before="40" w:after="40" w:line="240" w:lineRule="auto"/>
              <w:ind w:left="318" w:hanging="7"/>
            </w:pPr>
            <w:r w:rsidRPr="001E6954">
              <w:t>Requirement 4(3)(c)</w:t>
            </w:r>
          </w:p>
        </w:tc>
        <w:tc>
          <w:tcPr>
            <w:tcW w:w="1058" w:type="pct"/>
            <w:shd w:val="clear" w:color="auto" w:fill="auto"/>
          </w:tcPr>
          <w:p w14:paraId="15F246F7" w14:textId="440BF84B"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6FB" w14:textId="77777777" w:rsidTr="00B81EBA">
        <w:trPr>
          <w:trHeight w:val="227"/>
        </w:trPr>
        <w:tc>
          <w:tcPr>
            <w:tcW w:w="3942" w:type="pct"/>
            <w:shd w:val="clear" w:color="auto" w:fill="auto"/>
          </w:tcPr>
          <w:p w14:paraId="15F246F9" w14:textId="77777777" w:rsidR="00A97CDD" w:rsidRPr="001E6954" w:rsidRDefault="00A97CDD" w:rsidP="00A97CDD">
            <w:pPr>
              <w:spacing w:before="40" w:after="40" w:line="240" w:lineRule="auto"/>
              <w:ind w:left="318" w:hanging="7"/>
            </w:pPr>
            <w:r w:rsidRPr="001E6954">
              <w:t>Requirement 4(3)(d)</w:t>
            </w:r>
          </w:p>
        </w:tc>
        <w:tc>
          <w:tcPr>
            <w:tcW w:w="1058" w:type="pct"/>
            <w:shd w:val="clear" w:color="auto" w:fill="auto"/>
          </w:tcPr>
          <w:p w14:paraId="15F246FA" w14:textId="528FC6F7"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6FE" w14:textId="77777777" w:rsidTr="00B81EBA">
        <w:trPr>
          <w:trHeight w:val="227"/>
        </w:trPr>
        <w:tc>
          <w:tcPr>
            <w:tcW w:w="3942" w:type="pct"/>
            <w:shd w:val="clear" w:color="auto" w:fill="auto"/>
          </w:tcPr>
          <w:p w14:paraId="15F246FC" w14:textId="77777777" w:rsidR="00A97CDD" w:rsidRPr="001E6954" w:rsidRDefault="00A97CDD" w:rsidP="00A97CDD">
            <w:pPr>
              <w:spacing w:before="40" w:after="40" w:line="240" w:lineRule="auto"/>
              <w:ind w:left="318" w:hanging="7"/>
            </w:pPr>
            <w:r w:rsidRPr="001E6954">
              <w:t>Requirement 4(3)(e)</w:t>
            </w:r>
          </w:p>
        </w:tc>
        <w:tc>
          <w:tcPr>
            <w:tcW w:w="1058" w:type="pct"/>
            <w:shd w:val="clear" w:color="auto" w:fill="auto"/>
          </w:tcPr>
          <w:p w14:paraId="15F246FD" w14:textId="14B9D63E"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701" w14:textId="77777777" w:rsidTr="00B81EBA">
        <w:trPr>
          <w:trHeight w:val="227"/>
        </w:trPr>
        <w:tc>
          <w:tcPr>
            <w:tcW w:w="3942" w:type="pct"/>
            <w:shd w:val="clear" w:color="auto" w:fill="auto"/>
          </w:tcPr>
          <w:p w14:paraId="15F246FF" w14:textId="77777777" w:rsidR="00A97CDD" w:rsidRPr="001E6954" w:rsidRDefault="00A97CDD" w:rsidP="00A97CDD">
            <w:pPr>
              <w:spacing w:before="40" w:after="40" w:line="240" w:lineRule="auto"/>
              <w:ind w:left="318" w:hanging="7"/>
            </w:pPr>
            <w:r w:rsidRPr="001E6954">
              <w:t>Requirement 4(3)(f)</w:t>
            </w:r>
          </w:p>
        </w:tc>
        <w:tc>
          <w:tcPr>
            <w:tcW w:w="1058" w:type="pct"/>
            <w:shd w:val="clear" w:color="auto" w:fill="auto"/>
          </w:tcPr>
          <w:p w14:paraId="15F24700" w14:textId="57352E39"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704" w14:textId="77777777" w:rsidTr="00B81EBA">
        <w:trPr>
          <w:trHeight w:val="227"/>
        </w:trPr>
        <w:tc>
          <w:tcPr>
            <w:tcW w:w="3942" w:type="pct"/>
            <w:shd w:val="clear" w:color="auto" w:fill="auto"/>
          </w:tcPr>
          <w:p w14:paraId="15F24702" w14:textId="77777777" w:rsidR="00A97CDD" w:rsidRPr="001E6954" w:rsidRDefault="00A97CDD" w:rsidP="00A97CDD">
            <w:pPr>
              <w:spacing w:before="40" w:after="40" w:line="240" w:lineRule="auto"/>
              <w:ind w:left="318" w:hanging="7"/>
            </w:pPr>
            <w:r w:rsidRPr="001E6954">
              <w:t>Requirement 4(3)(g)</w:t>
            </w:r>
          </w:p>
        </w:tc>
        <w:tc>
          <w:tcPr>
            <w:tcW w:w="1058" w:type="pct"/>
            <w:shd w:val="clear" w:color="auto" w:fill="auto"/>
          </w:tcPr>
          <w:p w14:paraId="15F24703" w14:textId="30B4CDA6"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rsidRPr="00E652D9" w14:paraId="15F24707" w14:textId="77777777" w:rsidTr="00B81EBA">
        <w:trPr>
          <w:trHeight w:val="227"/>
        </w:trPr>
        <w:tc>
          <w:tcPr>
            <w:tcW w:w="3942" w:type="pct"/>
            <w:shd w:val="clear" w:color="auto" w:fill="auto"/>
          </w:tcPr>
          <w:p w14:paraId="15F24705" w14:textId="77777777" w:rsidR="00A97CDD" w:rsidRPr="001E6954" w:rsidRDefault="00A97CDD" w:rsidP="00A97CD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5F24706" w14:textId="3A248CFB" w:rsidR="00A97CDD" w:rsidRPr="00E652D9" w:rsidRDefault="00A97CDD" w:rsidP="00A97CDD">
            <w:pPr>
              <w:keepNext/>
              <w:spacing w:before="40" w:after="40" w:line="240" w:lineRule="auto"/>
              <w:jc w:val="right"/>
              <w:rPr>
                <w:b/>
                <w:color w:val="0000FF"/>
              </w:rPr>
            </w:pPr>
            <w:r w:rsidRPr="00E652D9">
              <w:rPr>
                <w:b/>
                <w:bCs/>
                <w:iCs/>
                <w:color w:val="00577D"/>
                <w:szCs w:val="40"/>
              </w:rPr>
              <w:t>Compliant</w:t>
            </w:r>
          </w:p>
        </w:tc>
      </w:tr>
      <w:tr w:rsidR="00A97CDD" w14:paraId="15F2470A" w14:textId="77777777" w:rsidTr="00B81EBA">
        <w:trPr>
          <w:trHeight w:val="227"/>
        </w:trPr>
        <w:tc>
          <w:tcPr>
            <w:tcW w:w="3942" w:type="pct"/>
            <w:shd w:val="clear" w:color="auto" w:fill="auto"/>
          </w:tcPr>
          <w:p w14:paraId="15F24708" w14:textId="77777777" w:rsidR="00A97CDD" w:rsidRPr="001E6954" w:rsidRDefault="00A97CDD" w:rsidP="00A97CDD">
            <w:pPr>
              <w:spacing w:before="40" w:after="40" w:line="240" w:lineRule="auto"/>
              <w:ind w:left="318" w:hanging="7"/>
            </w:pPr>
            <w:r w:rsidRPr="001E6954">
              <w:t>Requirement 5(3)(a)</w:t>
            </w:r>
          </w:p>
        </w:tc>
        <w:tc>
          <w:tcPr>
            <w:tcW w:w="1058" w:type="pct"/>
            <w:shd w:val="clear" w:color="auto" w:fill="auto"/>
          </w:tcPr>
          <w:p w14:paraId="15F24709" w14:textId="0FB92340"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70D" w14:textId="77777777" w:rsidTr="00B81EBA">
        <w:trPr>
          <w:trHeight w:val="227"/>
        </w:trPr>
        <w:tc>
          <w:tcPr>
            <w:tcW w:w="3942" w:type="pct"/>
            <w:shd w:val="clear" w:color="auto" w:fill="auto"/>
          </w:tcPr>
          <w:p w14:paraId="15F2470B" w14:textId="77777777" w:rsidR="00A97CDD" w:rsidRPr="001E6954" w:rsidRDefault="00A97CDD" w:rsidP="00A97CDD">
            <w:pPr>
              <w:spacing w:before="40" w:after="40" w:line="240" w:lineRule="auto"/>
              <w:ind w:left="318" w:hanging="7"/>
            </w:pPr>
            <w:r w:rsidRPr="001E6954">
              <w:t>Requirement 5(3)(b)</w:t>
            </w:r>
          </w:p>
        </w:tc>
        <w:tc>
          <w:tcPr>
            <w:tcW w:w="1058" w:type="pct"/>
            <w:shd w:val="clear" w:color="auto" w:fill="auto"/>
          </w:tcPr>
          <w:p w14:paraId="15F2470C" w14:textId="691FE3D2"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710" w14:textId="77777777" w:rsidTr="00B81EBA">
        <w:trPr>
          <w:trHeight w:val="227"/>
        </w:trPr>
        <w:tc>
          <w:tcPr>
            <w:tcW w:w="3942" w:type="pct"/>
            <w:shd w:val="clear" w:color="auto" w:fill="auto"/>
          </w:tcPr>
          <w:p w14:paraId="15F2470E" w14:textId="77777777" w:rsidR="00A97CDD" w:rsidRPr="001E6954" w:rsidRDefault="00A97CDD" w:rsidP="00A97CDD">
            <w:pPr>
              <w:spacing w:before="40" w:after="40" w:line="240" w:lineRule="auto"/>
              <w:ind w:left="318" w:hanging="7"/>
            </w:pPr>
            <w:r w:rsidRPr="001E6954">
              <w:t>Requirement 5(3)(c)</w:t>
            </w:r>
          </w:p>
        </w:tc>
        <w:tc>
          <w:tcPr>
            <w:tcW w:w="1058" w:type="pct"/>
            <w:shd w:val="clear" w:color="auto" w:fill="auto"/>
          </w:tcPr>
          <w:p w14:paraId="15F2470F" w14:textId="044D56BF"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713" w14:textId="77777777" w:rsidTr="00B81EBA">
        <w:trPr>
          <w:trHeight w:val="227"/>
        </w:trPr>
        <w:tc>
          <w:tcPr>
            <w:tcW w:w="3942" w:type="pct"/>
            <w:shd w:val="clear" w:color="auto" w:fill="auto"/>
          </w:tcPr>
          <w:p w14:paraId="15F24711" w14:textId="77777777" w:rsidR="00A97CDD" w:rsidRPr="001E6954" w:rsidRDefault="00A97CDD" w:rsidP="00A97CDD">
            <w:pPr>
              <w:keepNext/>
              <w:spacing w:before="40" w:after="40" w:line="240" w:lineRule="auto"/>
              <w:rPr>
                <w:b/>
              </w:rPr>
            </w:pPr>
            <w:r w:rsidRPr="001E6954">
              <w:rPr>
                <w:b/>
              </w:rPr>
              <w:t>Standard 6 Feedback and complaints</w:t>
            </w:r>
          </w:p>
        </w:tc>
        <w:tc>
          <w:tcPr>
            <w:tcW w:w="1058" w:type="pct"/>
            <w:shd w:val="clear" w:color="auto" w:fill="auto"/>
          </w:tcPr>
          <w:p w14:paraId="15F24712" w14:textId="1BDEB6E1" w:rsidR="00A97CDD" w:rsidRPr="00E652D9" w:rsidRDefault="00E652D9" w:rsidP="00A97CDD">
            <w:pPr>
              <w:keepNext/>
              <w:spacing w:before="40" w:after="40" w:line="240" w:lineRule="auto"/>
              <w:jc w:val="right"/>
              <w:rPr>
                <w:b/>
                <w:color w:val="0000FF"/>
              </w:rPr>
            </w:pPr>
            <w:r w:rsidRPr="00E652D9">
              <w:rPr>
                <w:b/>
                <w:bCs/>
                <w:iCs/>
                <w:color w:val="00577D"/>
                <w:szCs w:val="40"/>
              </w:rPr>
              <w:t>Non-</w:t>
            </w:r>
            <w:r w:rsidR="00A97CDD" w:rsidRPr="00E652D9">
              <w:rPr>
                <w:b/>
                <w:bCs/>
                <w:iCs/>
                <w:color w:val="00577D"/>
                <w:szCs w:val="40"/>
              </w:rPr>
              <w:t>Compliant</w:t>
            </w:r>
          </w:p>
        </w:tc>
      </w:tr>
      <w:tr w:rsidR="00A97CDD" w14:paraId="15F24716" w14:textId="77777777" w:rsidTr="00B81EBA">
        <w:trPr>
          <w:trHeight w:val="227"/>
        </w:trPr>
        <w:tc>
          <w:tcPr>
            <w:tcW w:w="3942" w:type="pct"/>
            <w:shd w:val="clear" w:color="auto" w:fill="auto"/>
          </w:tcPr>
          <w:p w14:paraId="15F24714" w14:textId="77777777" w:rsidR="00A97CDD" w:rsidRPr="001E6954" w:rsidRDefault="00A97CDD" w:rsidP="00A97CDD">
            <w:pPr>
              <w:spacing w:before="40" w:after="40" w:line="240" w:lineRule="auto"/>
              <w:ind w:left="318" w:hanging="7"/>
            </w:pPr>
            <w:r w:rsidRPr="001E6954">
              <w:t>Requirement 6(3)(a)</w:t>
            </w:r>
          </w:p>
        </w:tc>
        <w:tc>
          <w:tcPr>
            <w:tcW w:w="1058" w:type="pct"/>
            <w:shd w:val="clear" w:color="auto" w:fill="auto"/>
          </w:tcPr>
          <w:p w14:paraId="15F24715" w14:textId="0AE04672"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719" w14:textId="77777777" w:rsidTr="00B81EBA">
        <w:trPr>
          <w:trHeight w:val="227"/>
        </w:trPr>
        <w:tc>
          <w:tcPr>
            <w:tcW w:w="3942" w:type="pct"/>
            <w:shd w:val="clear" w:color="auto" w:fill="auto"/>
          </w:tcPr>
          <w:p w14:paraId="15F24717" w14:textId="77777777" w:rsidR="00A97CDD" w:rsidRPr="001E6954" w:rsidRDefault="00A97CDD" w:rsidP="00A97CDD">
            <w:pPr>
              <w:spacing w:before="40" w:after="40" w:line="240" w:lineRule="auto"/>
              <w:ind w:left="318" w:hanging="7"/>
            </w:pPr>
            <w:r w:rsidRPr="001E6954">
              <w:t>Requirement 6(3)(b)</w:t>
            </w:r>
          </w:p>
        </w:tc>
        <w:tc>
          <w:tcPr>
            <w:tcW w:w="1058" w:type="pct"/>
            <w:shd w:val="clear" w:color="auto" w:fill="auto"/>
          </w:tcPr>
          <w:p w14:paraId="15F24718" w14:textId="38A3986E"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71C" w14:textId="77777777" w:rsidTr="00B81EBA">
        <w:trPr>
          <w:trHeight w:val="227"/>
        </w:trPr>
        <w:tc>
          <w:tcPr>
            <w:tcW w:w="3942" w:type="pct"/>
            <w:shd w:val="clear" w:color="auto" w:fill="auto"/>
          </w:tcPr>
          <w:p w14:paraId="15F2471A" w14:textId="77777777" w:rsidR="00A97CDD" w:rsidRPr="001E6954" w:rsidRDefault="00A97CDD" w:rsidP="00A97CDD">
            <w:pPr>
              <w:spacing w:before="40" w:after="40" w:line="240" w:lineRule="auto"/>
              <w:ind w:left="318" w:hanging="7"/>
            </w:pPr>
            <w:r w:rsidRPr="001E6954">
              <w:t>Requirement 6(3)(c)</w:t>
            </w:r>
          </w:p>
        </w:tc>
        <w:tc>
          <w:tcPr>
            <w:tcW w:w="1058" w:type="pct"/>
            <w:shd w:val="clear" w:color="auto" w:fill="auto"/>
          </w:tcPr>
          <w:p w14:paraId="15F2471B" w14:textId="2B68CB53" w:rsidR="00A97CDD" w:rsidRPr="00A97CDD" w:rsidRDefault="00D229B9" w:rsidP="00A97CDD">
            <w:pPr>
              <w:spacing w:before="40" w:after="40" w:line="240" w:lineRule="auto"/>
              <w:jc w:val="right"/>
              <w:rPr>
                <w:color w:val="0000FF"/>
              </w:rPr>
            </w:pPr>
            <w:r>
              <w:rPr>
                <w:bCs/>
                <w:iCs/>
                <w:color w:val="00577D"/>
                <w:szCs w:val="40"/>
              </w:rPr>
              <w:t>Non-</w:t>
            </w:r>
            <w:r w:rsidR="00A97CDD" w:rsidRPr="00A97CDD">
              <w:rPr>
                <w:bCs/>
                <w:iCs/>
                <w:color w:val="00577D"/>
                <w:szCs w:val="40"/>
              </w:rPr>
              <w:t>Compliant</w:t>
            </w:r>
          </w:p>
        </w:tc>
      </w:tr>
      <w:tr w:rsidR="00A97CDD" w14:paraId="15F2471F" w14:textId="77777777" w:rsidTr="00B81EBA">
        <w:trPr>
          <w:trHeight w:val="227"/>
        </w:trPr>
        <w:tc>
          <w:tcPr>
            <w:tcW w:w="3942" w:type="pct"/>
            <w:shd w:val="clear" w:color="auto" w:fill="auto"/>
          </w:tcPr>
          <w:p w14:paraId="15F2471D" w14:textId="77777777" w:rsidR="00A97CDD" w:rsidRPr="001E6954" w:rsidRDefault="00A97CDD" w:rsidP="00A97CDD">
            <w:pPr>
              <w:spacing w:before="40" w:after="40" w:line="240" w:lineRule="auto"/>
              <w:ind w:left="318" w:hanging="7"/>
            </w:pPr>
            <w:r w:rsidRPr="001E6954">
              <w:t>Requirement 6(3)(d)</w:t>
            </w:r>
          </w:p>
        </w:tc>
        <w:tc>
          <w:tcPr>
            <w:tcW w:w="1058" w:type="pct"/>
            <w:shd w:val="clear" w:color="auto" w:fill="auto"/>
          </w:tcPr>
          <w:p w14:paraId="15F2471E" w14:textId="739964A8"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722" w14:textId="77777777" w:rsidTr="00B81EBA">
        <w:trPr>
          <w:trHeight w:val="227"/>
        </w:trPr>
        <w:tc>
          <w:tcPr>
            <w:tcW w:w="3942" w:type="pct"/>
            <w:shd w:val="clear" w:color="auto" w:fill="auto"/>
          </w:tcPr>
          <w:p w14:paraId="15F24720" w14:textId="77777777" w:rsidR="00A97CDD" w:rsidRPr="001E6954" w:rsidRDefault="00A97CDD" w:rsidP="00A97CDD">
            <w:pPr>
              <w:keepNext/>
              <w:spacing w:before="40" w:after="40" w:line="240" w:lineRule="auto"/>
              <w:rPr>
                <w:b/>
              </w:rPr>
            </w:pPr>
            <w:r w:rsidRPr="001E6954">
              <w:rPr>
                <w:b/>
              </w:rPr>
              <w:t>Standard 7 Human resources</w:t>
            </w:r>
          </w:p>
        </w:tc>
        <w:tc>
          <w:tcPr>
            <w:tcW w:w="1058" w:type="pct"/>
            <w:shd w:val="clear" w:color="auto" w:fill="auto"/>
          </w:tcPr>
          <w:p w14:paraId="15F24721" w14:textId="793DC560" w:rsidR="00A97CDD" w:rsidRPr="00E652D9" w:rsidRDefault="00E652D9" w:rsidP="00A97CDD">
            <w:pPr>
              <w:keepNext/>
              <w:spacing w:before="40" w:after="40" w:line="240" w:lineRule="auto"/>
              <w:jc w:val="right"/>
              <w:rPr>
                <w:b/>
                <w:color w:val="0000FF"/>
              </w:rPr>
            </w:pPr>
            <w:r w:rsidRPr="00E652D9">
              <w:rPr>
                <w:b/>
                <w:bCs/>
                <w:iCs/>
                <w:color w:val="00577D"/>
                <w:szCs w:val="40"/>
              </w:rPr>
              <w:t>Non-</w:t>
            </w:r>
            <w:r w:rsidR="00A97CDD" w:rsidRPr="00E652D9">
              <w:rPr>
                <w:b/>
                <w:bCs/>
                <w:iCs/>
                <w:color w:val="00577D"/>
                <w:szCs w:val="40"/>
              </w:rPr>
              <w:t>Compliant</w:t>
            </w:r>
          </w:p>
        </w:tc>
      </w:tr>
      <w:tr w:rsidR="00A97CDD" w14:paraId="15F24725" w14:textId="77777777" w:rsidTr="00B81EBA">
        <w:trPr>
          <w:trHeight w:val="227"/>
        </w:trPr>
        <w:tc>
          <w:tcPr>
            <w:tcW w:w="3942" w:type="pct"/>
            <w:shd w:val="clear" w:color="auto" w:fill="auto"/>
          </w:tcPr>
          <w:p w14:paraId="15F24723" w14:textId="77777777" w:rsidR="00A97CDD" w:rsidRPr="001E6954" w:rsidRDefault="00A97CDD" w:rsidP="00A97CDD">
            <w:pPr>
              <w:spacing w:before="40" w:after="40" w:line="240" w:lineRule="auto"/>
              <w:ind w:left="318" w:hanging="7"/>
            </w:pPr>
            <w:r w:rsidRPr="001E6954">
              <w:t>Requirement 7(3)(a)</w:t>
            </w:r>
          </w:p>
        </w:tc>
        <w:tc>
          <w:tcPr>
            <w:tcW w:w="1058" w:type="pct"/>
            <w:shd w:val="clear" w:color="auto" w:fill="auto"/>
          </w:tcPr>
          <w:p w14:paraId="15F24724" w14:textId="2C660062" w:rsidR="00A97CDD" w:rsidRPr="00A97CDD" w:rsidRDefault="00530FE0" w:rsidP="00A97CDD">
            <w:pPr>
              <w:spacing w:before="40" w:after="40" w:line="240" w:lineRule="auto"/>
              <w:jc w:val="right"/>
              <w:rPr>
                <w:color w:val="0000FF"/>
              </w:rPr>
            </w:pPr>
            <w:r>
              <w:rPr>
                <w:bCs/>
                <w:iCs/>
                <w:color w:val="00577D"/>
                <w:szCs w:val="40"/>
              </w:rPr>
              <w:t>Non-</w:t>
            </w:r>
            <w:r w:rsidR="00A97CDD" w:rsidRPr="00A97CDD">
              <w:rPr>
                <w:bCs/>
                <w:iCs/>
                <w:color w:val="00577D"/>
                <w:szCs w:val="40"/>
              </w:rPr>
              <w:t>Compliant</w:t>
            </w:r>
          </w:p>
        </w:tc>
      </w:tr>
      <w:tr w:rsidR="00A97CDD" w14:paraId="15F24728" w14:textId="77777777" w:rsidTr="00B81EBA">
        <w:trPr>
          <w:trHeight w:val="227"/>
        </w:trPr>
        <w:tc>
          <w:tcPr>
            <w:tcW w:w="3942" w:type="pct"/>
            <w:shd w:val="clear" w:color="auto" w:fill="auto"/>
          </w:tcPr>
          <w:p w14:paraId="15F24726" w14:textId="77777777" w:rsidR="00A97CDD" w:rsidRPr="001E6954" w:rsidRDefault="00A97CDD" w:rsidP="00A97CDD">
            <w:pPr>
              <w:spacing w:before="40" w:after="40" w:line="240" w:lineRule="auto"/>
              <w:ind w:left="318" w:hanging="7"/>
            </w:pPr>
            <w:r w:rsidRPr="001E6954">
              <w:t>Requirement 7(3)(b)</w:t>
            </w:r>
          </w:p>
        </w:tc>
        <w:tc>
          <w:tcPr>
            <w:tcW w:w="1058" w:type="pct"/>
            <w:shd w:val="clear" w:color="auto" w:fill="auto"/>
          </w:tcPr>
          <w:p w14:paraId="15F24727" w14:textId="67EB74D0"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72B" w14:textId="77777777" w:rsidTr="00B81EBA">
        <w:trPr>
          <w:trHeight w:val="227"/>
        </w:trPr>
        <w:tc>
          <w:tcPr>
            <w:tcW w:w="3942" w:type="pct"/>
            <w:shd w:val="clear" w:color="auto" w:fill="auto"/>
          </w:tcPr>
          <w:p w14:paraId="15F24729" w14:textId="77777777" w:rsidR="00A97CDD" w:rsidRPr="001E6954" w:rsidRDefault="00A97CDD" w:rsidP="00A97CDD">
            <w:pPr>
              <w:spacing w:before="40" w:after="40" w:line="240" w:lineRule="auto"/>
              <w:ind w:left="318" w:hanging="7"/>
            </w:pPr>
            <w:r w:rsidRPr="001E6954">
              <w:t>Requirement 7(3)(c)</w:t>
            </w:r>
          </w:p>
        </w:tc>
        <w:tc>
          <w:tcPr>
            <w:tcW w:w="1058" w:type="pct"/>
            <w:shd w:val="clear" w:color="auto" w:fill="auto"/>
          </w:tcPr>
          <w:p w14:paraId="15F2472A" w14:textId="7C0C5E11"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72E" w14:textId="77777777" w:rsidTr="00B81EBA">
        <w:trPr>
          <w:trHeight w:val="227"/>
        </w:trPr>
        <w:tc>
          <w:tcPr>
            <w:tcW w:w="3942" w:type="pct"/>
            <w:shd w:val="clear" w:color="auto" w:fill="auto"/>
          </w:tcPr>
          <w:p w14:paraId="15F2472C" w14:textId="77777777" w:rsidR="00A97CDD" w:rsidRPr="001E6954" w:rsidRDefault="00A97CDD" w:rsidP="00A97CDD">
            <w:pPr>
              <w:spacing w:before="40" w:after="40" w:line="240" w:lineRule="auto"/>
              <w:ind w:left="318" w:hanging="7"/>
            </w:pPr>
            <w:r w:rsidRPr="001E6954">
              <w:t>Requirement 7(3)(d)</w:t>
            </w:r>
          </w:p>
        </w:tc>
        <w:tc>
          <w:tcPr>
            <w:tcW w:w="1058" w:type="pct"/>
            <w:shd w:val="clear" w:color="auto" w:fill="auto"/>
          </w:tcPr>
          <w:p w14:paraId="15F2472D" w14:textId="0BF2489E" w:rsidR="00A97CDD" w:rsidRPr="00A97CDD" w:rsidRDefault="00530FE0" w:rsidP="00A97CDD">
            <w:pPr>
              <w:spacing w:before="40" w:after="40" w:line="240" w:lineRule="auto"/>
              <w:jc w:val="right"/>
              <w:rPr>
                <w:color w:val="0000FF"/>
              </w:rPr>
            </w:pPr>
            <w:r>
              <w:rPr>
                <w:bCs/>
                <w:iCs/>
                <w:color w:val="00577D"/>
                <w:szCs w:val="40"/>
              </w:rPr>
              <w:t>Non-</w:t>
            </w:r>
            <w:r w:rsidR="00A97CDD" w:rsidRPr="00A97CDD">
              <w:rPr>
                <w:bCs/>
                <w:iCs/>
                <w:color w:val="00577D"/>
                <w:szCs w:val="40"/>
              </w:rPr>
              <w:t>Compliant</w:t>
            </w:r>
          </w:p>
        </w:tc>
      </w:tr>
      <w:tr w:rsidR="00A97CDD" w14:paraId="15F24731" w14:textId="77777777" w:rsidTr="00B81EBA">
        <w:trPr>
          <w:trHeight w:val="227"/>
        </w:trPr>
        <w:tc>
          <w:tcPr>
            <w:tcW w:w="3942" w:type="pct"/>
            <w:shd w:val="clear" w:color="auto" w:fill="auto"/>
          </w:tcPr>
          <w:p w14:paraId="15F2472F" w14:textId="77777777" w:rsidR="00A97CDD" w:rsidRPr="001E6954" w:rsidRDefault="00A97CDD" w:rsidP="00A97CDD">
            <w:pPr>
              <w:spacing w:before="40" w:after="40" w:line="240" w:lineRule="auto"/>
              <w:ind w:left="318" w:hanging="7"/>
            </w:pPr>
            <w:r w:rsidRPr="001E6954">
              <w:t>Requirement 7(3)(e)</w:t>
            </w:r>
          </w:p>
        </w:tc>
        <w:tc>
          <w:tcPr>
            <w:tcW w:w="1058" w:type="pct"/>
            <w:shd w:val="clear" w:color="auto" w:fill="auto"/>
          </w:tcPr>
          <w:p w14:paraId="15F24730" w14:textId="5B5F96EA"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734" w14:textId="77777777" w:rsidTr="00B81EBA">
        <w:trPr>
          <w:trHeight w:val="227"/>
        </w:trPr>
        <w:tc>
          <w:tcPr>
            <w:tcW w:w="3942" w:type="pct"/>
            <w:shd w:val="clear" w:color="auto" w:fill="auto"/>
          </w:tcPr>
          <w:p w14:paraId="15F24732" w14:textId="77777777" w:rsidR="00A97CDD" w:rsidRPr="001E6954" w:rsidRDefault="00A97CDD" w:rsidP="00A97CDD">
            <w:pPr>
              <w:keepNext/>
              <w:spacing w:before="40" w:after="40" w:line="240" w:lineRule="auto"/>
              <w:rPr>
                <w:b/>
              </w:rPr>
            </w:pPr>
            <w:r w:rsidRPr="001E6954">
              <w:rPr>
                <w:b/>
              </w:rPr>
              <w:t>Standard 8 Organisational governance</w:t>
            </w:r>
          </w:p>
        </w:tc>
        <w:tc>
          <w:tcPr>
            <w:tcW w:w="1058" w:type="pct"/>
            <w:shd w:val="clear" w:color="auto" w:fill="auto"/>
          </w:tcPr>
          <w:p w14:paraId="15F24733" w14:textId="2A1F7B18" w:rsidR="00A97CDD" w:rsidRPr="00E652D9" w:rsidRDefault="00E652D9" w:rsidP="00A97CDD">
            <w:pPr>
              <w:keepNext/>
              <w:spacing w:before="40" w:after="40" w:line="240" w:lineRule="auto"/>
              <w:jc w:val="right"/>
              <w:rPr>
                <w:b/>
                <w:color w:val="0000FF"/>
              </w:rPr>
            </w:pPr>
            <w:r w:rsidRPr="00E652D9">
              <w:rPr>
                <w:b/>
                <w:bCs/>
                <w:iCs/>
                <w:color w:val="00577D"/>
                <w:szCs w:val="40"/>
              </w:rPr>
              <w:t>Non-</w:t>
            </w:r>
            <w:r w:rsidR="00A97CDD" w:rsidRPr="00E652D9">
              <w:rPr>
                <w:b/>
                <w:bCs/>
                <w:iCs/>
                <w:color w:val="00577D"/>
                <w:szCs w:val="40"/>
              </w:rPr>
              <w:t>Compliant</w:t>
            </w:r>
          </w:p>
        </w:tc>
      </w:tr>
      <w:tr w:rsidR="00A97CDD" w14:paraId="15F24737" w14:textId="77777777" w:rsidTr="00B81EBA">
        <w:trPr>
          <w:trHeight w:val="227"/>
        </w:trPr>
        <w:tc>
          <w:tcPr>
            <w:tcW w:w="3942" w:type="pct"/>
            <w:shd w:val="clear" w:color="auto" w:fill="auto"/>
          </w:tcPr>
          <w:p w14:paraId="15F24735" w14:textId="77777777" w:rsidR="00A97CDD" w:rsidRPr="001E6954" w:rsidRDefault="00A97CDD" w:rsidP="00A97CDD">
            <w:pPr>
              <w:spacing w:before="40" w:after="40" w:line="240" w:lineRule="auto"/>
              <w:ind w:left="318" w:hanging="7"/>
            </w:pPr>
            <w:r w:rsidRPr="001E6954">
              <w:t>Requirement 8(3)(a)</w:t>
            </w:r>
          </w:p>
        </w:tc>
        <w:tc>
          <w:tcPr>
            <w:tcW w:w="1058" w:type="pct"/>
            <w:shd w:val="clear" w:color="auto" w:fill="auto"/>
          </w:tcPr>
          <w:p w14:paraId="15F24736" w14:textId="6C9EB10D" w:rsidR="00A97CDD" w:rsidRPr="00A97CDD" w:rsidRDefault="00A97CDD" w:rsidP="00A97CDD">
            <w:pPr>
              <w:spacing w:before="40" w:after="40" w:line="240" w:lineRule="auto"/>
              <w:jc w:val="right"/>
              <w:rPr>
                <w:color w:val="0000FF"/>
              </w:rPr>
            </w:pPr>
            <w:r w:rsidRPr="00A97CDD">
              <w:rPr>
                <w:bCs/>
                <w:iCs/>
                <w:color w:val="00577D"/>
                <w:szCs w:val="40"/>
              </w:rPr>
              <w:t>Compliant</w:t>
            </w:r>
          </w:p>
        </w:tc>
      </w:tr>
      <w:tr w:rsidR="00A97CDD" w14:paraId="15F2473A" w14:textId="77777777" w:rsidTr="00B81EBA">
        <w:trPr>
          <w:trHeight w:val="227"/>
        </w:trPr>
        <w:tc>
          <w:tcPr>
            <w:tcW w:w="3942" w:type="pct"/>
            <w:shd w:val="clear" w:color="auto" w:fill="auto"/>
          </w:tcPr>
          <w:p w14:paraId="15F24738" w14:textId="77777777" w:rsidR="00A97CDD" w:rsidRPr="001E6954" w:rsidRDefault="00A97CDD" w:rsidP="00A97CDD">
            <w:pPr>
              <w:spacing w:before="40" w:after="40" w:line="240" w:lineRule="auto"/>
              <w:ind w:left="318" w:hanging="7"/>
            </w:pPr>
            <w:r w:rsidRPr="001E6954">
              <w:t>Requirement 8(3)(b)</w:t>
            </w:r>
          </w:p>
        </w:tc>
        <w:tc>
          <w:tcPr>
            <w:tcW w:w="1058" w:type="pct"/>
            <w:shd w:val="clear" w:color="auto" w:fill="auto"/>
          </w:tcPr>
          <w:p w14:paraId="15F24739" w14:textId="1834EE0E" w:rsidR="00A97CDD" w:rsidRPr="00A97CDD" w:rsidRDefault="00236C72" w:rsidP="00A97CDD">
            <w:pPr>
              <w:spacing w:before="40" w:after="40" w:line="240" w:lineRule="auto"/>
              <w:jc w:val="right"/>
              <w:rPr>
                <w:color w:val="0000FF"/>
              </w:rPr>
            </w:pPr>
            <w:r>
              <w:rPr>
                <w:bCs/>
                <w:iCs/>
                <w:color w:val="00577D"/>
                <w:szCs w:val="40"/>
              </w:rPr>
              <w:t>Non-</w:t>
            </w:r>
            <w:r w:rsidR="00A97CDD" w:rsidRPr="00A97CDD">
              <w:rPr>
                <w:bCs/>
                <w:iCs/>
                <w:color w:val="00577D"/>
                <w:szCs w:val="40"/>
              </w:rPr>
              <w:t>Compliant</w:t>
            </w:r>
          </w:p>
        </w:tc>
      </w:tr>
      <w:tr w:rsidR="00A97CDD" w14:paraId="15F2473D" w14:textId="77777777" w:rsidTr="00B81EBA">
        <w:trPr>
          <w:trHeight w:val="227"/>
        </w:trPr>
        <w:tc>
          <w:tcPr>
            <w:tcW w:w="3942" w:type="pct"/>
            <w:shd w:val="clear" w:color="auto" w:fill="auto"/>
          </w:tcPr>
          <w:p w14:paraId="15F2473B" w14:textId="77777777" w:rsidR="00A97CDD" w:rsidRPr="001E6954" w:rsidRDefault="00A97CDD" w:rsidP="00A97CDD">
            <w:pPr>
              <w:spacing w:before="40" w:after="40" w:line="240" w:lineRule="auto"/>
              <w:ind w:left="318" w:hanging="7"/>
            </w:pPr>
            <w:r w:rsidRPr="001E6954">
              <w:t>Requirement 8(3)(c)</w:t>
            </w:r>
          </w:p>
        </w:tc>
        <w:tc>
          <w:tcPr>
            <w:tcW w:w="1058" w:type="pct"/>
            <w:shd w:val="clear" w:color="auto" w:fill="auto"/>
          </w:tcPr>
          <w:p w14:paraId="15F2473C" w14:textId="24C5932E" w:rsidR="00A97CDD" w:rsidRPr="00A97CDD" w:rsidRDefault="00E4295C" w:rsidP="00A97CDD">
            <w:pPr>
              <w:spacing w:before="40" w:after="40" w:line="240" w:lineRule="auto"/>
              <w:jc w:val="right"/>
              <w:rPr>
                <w:color w:val="0000FF"/>
              </w:rPr>
            </w:pPr>
            <w:r>
              <w:rPr>
                <w:bCs/>
                <w:iCs/>
                <w:color w:val="00577D"/>
                <w:szCs w:val="40"/>
              </w:rPr>
              <w:t>Non-</w:t>
            </w:r>
            <w:r w:rsidR="00A97CDD" w:rsidRPr="00A97CDD">
              <w:rPr>
                <w:bCs/>
                <w:iCs/>
                <w:color w:val="00577D"/>
                <w:szCs w:val="40"/>
              </w:rPr>
              <w:t>Compliant</w:t>
            </w:r>
          </w:p>
        </w:tc>
      </w:tr>
      <w:tr w:rsidR="00A97CDD" w14:paraId="15F24740" w14:textId="77777777" w:rsidTr="00B81EBA">
        <w:trPr>
          <w:trHeight w:val="227"/>
        </w:trPr>
        <w:tc>
          <w:tcPr>
            <w:tcW w:w="3942" w:type="pct"/>
            <w:shd w:val="clear" w:color="auto" w:fill="auto"/>
          </w:tcPr>
          <w:p w14:paraId="15F2473E" w14:textId="77777777" w:rsidR="00A97CDD" w:rsidRPr="001E6954" w:rsidRDefault="00A97CDD" w:rsidP="00A97CDD">
            <w:pPr>
              <w:spacing w:before="40" w:after="40" w:line="240" w:lineRule="auto"/>
              <w:ind w:left="318" w:hanging="7"/>
            </w:pPr>
            <w:r w:rsidRPr="001E6954">
              <w:t>Requirement 8(3)(d)</w:t>
            </w:r>
          </w:p>
        </w:tc>
        <w:tc>
          <w:tcPr>
            <w:tcW w:w="1058" w:type="pct"/>
            <w:shd w:val="clear" w:color="auto" w:fill="auto"/>
          </w:tcPr>
          <w:p w14:paraId="15F2473F" w14:textId="42025C79" w:rsidR="00A97CDD" w:rsidRPr="00A97CDD" w:rsidRDefault="00E7064D" w:rsidP="00A97CDD">
            <w:pPr>
              <w:spacing w:before="40" w:after="40" w:line="240" w:lineRule="auto"/>
              <w:jc w:val="right"/>
              <w:rPr>
                <w:color w:val="0000FF"/>
              </w:rPr>
            </w:pPr>
            <w:r w:rsidRPr="00A97CDD">
              <w:rPr>
                <w:bCs/>
                <w:iCs/>
                <w:color w:val="00577D"/>
                <w:szCs w:val="40"/>
              </w:rPr>
              <w:t>Compliant</w:t>
            </w:r>
          </w:p>
        </w:tc>
      </w:tr>
      <w:tr w:rsidR="00A97CDD" w14:paraId="15F24743" w14:textId="77777777" w:rsidTr="00B81EBA">
        <w:trPr>
          <w:trHeight w:val="227"/>
        </w:trPr>
        <w:tc>
          <w:tcPr>
            <w:tcW w:w="3942" w:type="pct"/>
            <w:shd w:val="clear" w:color="auto" w:fill="auto"/>
          </w:tcPr>
          <w:p w14:paraId="15F24741" w14:textId="77777777" w:rsidR="00A97CDD" w:rsidRPr="001E6954" w:rsidRDefault="00A97CDD" w:rsidP="00A97CDD">
            <w:pPr>
              <w:spacing w:before="40" w:after="40" w:line="240" w:lineRule="auto"/>
              <w:ind w:left="318" w:hanging="7"/>
            </w:pPr>
            <w:r w:rsidRPr="001E6954">
              <w:t>Requirement 8(3)(e)</w:t>
            </w:r>
          </w:p>
        </w:tc>
        <w:tc>
          <w:tcPr>
            <w:tcW w:w="1058" w:type="pct"/>
            <w:shd w:val="clear" w:color="auto" w:fill="auto"/>
          </w:tcPr>
          <w:p w14:paraId="15F24742" w14:textId="4180D0CB" w:rsidR="00A97CDD" w:rsidRPr="00A97CDD" w:rsidRDefault="00E7064D" w:rsidP="00A97CDD">
            <w:pPr>
              <w:spacing w:before="40" w:after="40" w:line="240" w:lineRule="auto"/>
              <w:jc w:val="right"/>
              <w:rPr>
                <w:color w:val="0000FF"/>
              </w:rPr>
            </w:pPr>
            <w:r w:rsidRPr="00A97CDD">
              <w:rPr>
                <w:bCs/>
                <w:iCs/>
                <w:color w:val="00577D"/>
                <w:szCs w:val="40"/>
              </w:rPr>
              <w:t>Compliant</w:t>
            </w:r>
          </w:p>
        </w:tc>
      </w:tr>
      <w:bookmarkEnd w:id="3"/>
    </w:tbl>
    <w:p w14:paraId="15F24744" w14:textId="77777777" w:rsidR="00B81EBA" w:rsidRDefault="00B81EBA" w:rsidP="00B81EBA">
      <w:pPr>
        <w:sectPr w:rsidR="00B81EBA" w:rsidSect="00B81EBA">
          <w:headerReference w:type="first" r:id="rId16"/>
          <w:pgSz w:w="11906" w:h="16838"/>
          <w:pgMar w:top="1701" w:right="1418" w:bottom="1418" w:left="1418" w:header="709" w:footer="397" w:gutter="0"/>
          <w:cols w:space="708"/>
          <w:docGrid w:linePitch="360"/>
        </w:sectPr>
      </w:pPr>
    </w:p>
    <w:p w14:paraId="15F24745" w14:textId="77777777" w:rsidR="00B81EBA" w:rsidRPr="00D21DCD" w:rsidRDefault="008E3E38" w:rsidP="00B81EBA">
      <w:pPr>
        <w:pStyle w:val="Heading1"/>
      </w:pPr>
      <w:r>
        <w:lastRenderedPageBreak/>
        <w:t>Detailed assessment</w:t>
      </w:r>
    </w:p>
    <w:p w14:paraId="15F24746" w14:textId="77777777" w:rsidR="00B81EBA" w:rsidRPr="00D63989" w:rsidRDefault="008E3E38" w:rsidP="00B81EB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F24747" w14:textId="77777777" w:rsidR="00B81EBA" w:rsidRPr="001E6954" w:rsidRDefault="008E3E38" w:rsidP="00B81EBA">
      <w:pPr>
        <w:rPr>
          <w:color w:val="auto"/>
        </w:rPr>
      </w:pPr>
      <w:r w:rsidRPr="00D63989">
        <w:t>The report also specifies areas in which improvements must be made to ensure the Quality Standards are complied with.</w:t>
      </w:r>
    </w:p>
    <w:p w14:paraId="15F24748" w14:textId="77777777" w:rsidR="00B81EBA" w:rsidRPr="00D63989" w:rsidRDefault="008E3E38" w:rsidP="00B81EBA">
      <w:r w:rsidRPr="00D63989">
        <w:t>The following information has been taken into account in developing this performance report:</w:t>
      </w:r>
    </w:p>
    <w:p w14:paraId="15F24749" w14:textId="14A60D12" w:rsidR="00B81EBA" w:rsidRPr="008E3E38" w:rsidRDefault="008E3E38" w:rsidP="00B81EBA">
      <w:pPr>
        <w:pStyle w:val="ListBullet"/>
      </w:pPr>
      <w:r w:rsidRPr="008E3E38">
        <w:t>the Assessment Team’s report for the Site Audit; the Site Audit report was informed by a site assessment, observations at the service, review of documents and interviews with staff, consumers/representatives and others</w:t>
      </w:r>
      <w:r w:rsidR="003D082E" w:rsidRPr="008E3E38">
        <w:t>.</w:t>
      </w:r>
    </w:p>
    <w:p w14:paraId="15F2474A" w14:textId="14EBB395" w:rsidR="00B81EBA" w:rsidRPr="008E3E38" w:rsidRDefault="008E3E38" w:rsidP="00B81EBA">
      <w:pPr>
        <w:pStyle w:val="ListBullet"/>
      </w:pPr>
      <w:r w:rsidRPr="008E3E38">
        <w:t>the provider’s response to the Site Audit report received 20 July 2021.</w:t>
      </w:r>
    </w:p>
    <w:p w14:paraId="15F2474B" w14:textId="31550803" w:rsidR="00B81EBA" w:rsidRPr="00D63989" w:rsidRDefault="00B81EBA" w:rsidP="008E3E38">
      <w:pPr>
        <w:pStyle w:val="ListBullet"/>
        <w:numPr>
          <w:ilvl w:val="0"/>
          <w:numId w:val="0"/>
        </w:numPr>
      </w:pPr>
    </w:p>
    <w:p w14:paraId="15F2474C" w14:textId="77777777" w:rsidR="00B81EBA" w:rsidRDefault="00B81EBA">
      <w:pPr>
        <w:spacing w:after="160" w:line="259" w:lineRule="auto"/>
        <w:rPr>
          <w:rFonts w:cs="Times New Roman"/>
        </w:rPr>
      </w:pPr>
    </w:p>
    <w:p w14:paraId="15F2474D" w14:textId="77777777" w:rsidR="00B81EBA" w:rsidRDefault="00B81EBA" w:rsidP="00B81EBA">
      <w:pPr>
        <w:sectPr w:rsidR="00B81EBA" w:rsidSect="00B81EBA">
          <w:headerReference w:type="first" r:id="rId17"/>
          <w:pgSz w:w="11906" w:h="16838"/>
          <w:pgMar w:top="1701" w:right="1418" w:bottom="1418" w:left="1418" w:header="709" w:footer="397" w:gutter="0"/>
          <w:cols w:space="708"/>
          <w:docGrid w:linePitch="360"/>
        </w:sectPr>
      </w:pPr>
    </w:p>
    <w:p w14:paraId="15F2474E" w14:textId="2FAADD79" w:rsidR="00B81EBA" w:rsidRDefault="008E3E38" w:rsidP="00B81EBA">
      <w:pPr>
        <w:pStyle w:val="Heading1"/>
        <w:tabs>
          <w:tab w:val="right" w:pos="9070"/>
        </w:tabs>
        <w:spacing w:before="560" w:after="640"/>
        <w:rPr>
          <w:color w:val="FFFFFF" w:themeColor="background1"/>
        </w:rPr>
        <w:sectPr w:rsidR="00B81EBA" w:rsidSect="00B81EB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5F24850" wp14:editId="15F2485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063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E34B8" w:rsidRPr="00703E80">
        <w:rPr>
          <w:color w:val="FFFFFF" w:themeColor="background1"/>
        </w:rPr>
        <w:t xml:space="preserve"> </w:t>
      </w:r>
      <w:r w:rsidRPr="00703E80">
        <w:rPr>
          <w:color w:val="FFFFFF" w:themeColor="background1"/>
        </w:rPr>
        <w:br/>
        <w:t>Consumer dignity and choice</w:t>
      </w:r>
    </w:p>
    <w:p w14:paraId="15F2474F" w14:textId="77777777" w:rsidR="00B81EBA" w:rsidRPr="00D63989" w:rsidRDefault="008E3E38" w:rsidP="00B81EBA">
      <w:pPr>
        <w:pStyle w:val="Heading3"/>
        <w:shd w:val="clear" w:color="auto" w:fill="F2F2F2" w:themeFill="background1" w:themeFillShade="F2"/>
      </w:pPr>
      <w:r w:rsidRPr="00D63989">
        <w:t>Consumer outcome:</w:t>
      </w:r>
    </w:p>
    <w:p w14:paraId="15F24750" w14:textId="77777777" w:rsidR="00B81EBA" w:rsidRPr="00D63989" w:rsidRDefault="008E3E38" w:rsidP="00B81EB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5F24751" w14:textId="77777777" w:rsidR="00B81EBA" w:rsidRPr="00D63989" w:rsidRDefault="008E3E38" w:rsidP="00B81EBA">
      <w:pPr>
        <w:pStyle w:val="Heading3"/>
        <w:shd w:val="clear" w:color="auto" w:fill="F2F2F2" w:themeFill="background1" w:themeFillShade="F2"/>
      </w:pPr>
      <w:r w:rsidRPr="00D63989">
        <w:t>Organisation statement:</w:t>
      </w:r>
    </w:p>
    <w:p w14:paraId="15F24752" w14:textId="77777777" w:rsidR="00B81EBA" w:rsidRPr="00D63989" w:rsidRDefault="008E3E38" w:rsidP="00B81EB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5F24753" w14:textId="77777777" w:rsidR="00B81EBA" w:rsidRDefault="008E3E38" w:rsidP="00B81EB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5F24754" w14:textId="77777777" w:rsidR="00B81EBA" w:rsidRPr="00D63989" w:rsidRDefault="008E3E38" w:rsidP="00B81EB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5F24755" w14:textId="77777777" w:rsidR="00B81EBA" w:rsidRPr="00D63989" w:rsidRDefault="008E3E38" w:rsidP="00B81EB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5F24756" w14:textId="77777777" w:rsidR="00B81EBA" w:rsidRDefault="008E3E38" w:rsidP="00B81EBA">
      <w:pPr>
        <w:pStyle w:val="Heading2"/>
      </w:pPr>
      <w:r>
        <w:t xml:space="preserve">Assessment </w:t>
      </w:r>
      <w:r w:rsidRPr="002B2C0F">
        <w:t>of Standard</w:t>
      </w:r>
      <w:r>
        <w:t xml:space="preserve"> 1</w:t>
      </w:r>
    </w:p>
    <w:p w14:paraId="18DE7AE5" w14:textId="55FF3808" w:rsidR="00BC549C" w:rsidRPr="005736A1" w:rsidRDefault="00BC549C" w:rsidP="00764C2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655CB1">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522BBBF9" w14:textId="0CD9C16F" w:rsidR="007337D3" w:rsidRPr="00A6133A" w:rsidRDefault="007337D3" w:rsidP="00764C27">
      <w:pPr>
        <w:rPr>
          <w:rFonts w:eastAsia="Calibri"/>
          <w:color w:val="auto"/>
          <w:lang w:eastAsia="en-US"/>
        </w:rPr>
      </w:pPr>
      <w:r w:rsidRPr="00A6133A">
        <w:rPr>
          <w:rFonts w:eastAsia="Calibri"/>
          <w:color w:val="auto"/>
          <w:lang w:eastAsia="en-US"/>
        </w:rPr>
        <w:t xml:space="preserve">Overall consumers and representatives said </w:t>
      </w:r>
      <w:r w:rsidR="00FF3785">
        <w:rPr>
          <w:rFonts w:eastAsia="Calibri"/>
          <w:color w:val="auto"/>
          <w:lang w:eastAsia="en-US"/>
        </w:rPr>
        <w:t>consumers are</w:t>
      </w:r>
      <w:r w:rsidRPr="00A6133A">
        <w:rPr>
          <w:rFonts w:eastAsia="Calibri"/>
          <w:color w:val="auto"/>
          <w:lang w:eastAsia="en-US"/>
        </w:rPr>
        <w:t xml:space="preserve"> treated with dignity and respect. Staff were observed </w:t>
      </w:r>
      <w:r w:rsidR="008B67C6">
        <w:rPr>
          <w:rFonts w:eastAsia="Calibri"/>
          <w:color w:val="auto"/>
          <w:lang w:eastAsia="en-US"/>
        </w:rPr>
        <w:t xml:space="preserve">by the Assessment Team </w:t>
      </w:r>
      <w:r>
        <w:rPr>
          <w:rFonts w:eastAsia="Calibri"/>
          <w:color w:val="auto"/>
          <w:lang w:eastAsia="en-US"/>
        </w:rPr>
        <w:t>communicating respectfully with</w:t>
      </w:r>
      <w:r w:rsidRPr="00A6133A">
        <w:rPr>
          <w:rFonts w:eastAsia="Calibri"/>
          <w:color w:val="auto"/>
          <w:lang w:eastAsia="en-US"/>
        </w:rPr>
        <w:t xml:space="preserve"> consumers</w:t>
      </w:r>
      <w:r w:rsidR="00DE4228">
        <w:rPr>
          <w:rFonts w:eastAsia="Calibri"/>
          <w:color w:val="auto"/>
          <w:lang w:eastAsia="en-US"/>
        </w:rPr>
        <w:t>.</w:t>
      </w:r>
      <w:r w:rsidR="004C0AEF">
        <w:rPr>
          <w:rFonts w:eastAsia="Calibri"/>
          <w:color w:val="auto"/>
          <w:lang w:eastAsia="en-US"/>
        </w:rPr>
        <w:t xml:space="preserve"> </w:t>
      </w:r>
      <w:r w:rsidR="004C0AEF" w:rsidRPr="00A6133A">
        <w:rPr>
          <w:rFonts w:eastAsia="Calibri"/>
          <w:color w:val="auto"/>
          <w:lang w:eastAsia="en-US"/>
        </w:rPr>
        <w:t xml:space="preserve">Consumers interviewed described how staff respect </w:t>
      </w:r>
      <w:r w:rsidR="00851AB4">
        <w:rPr>
          <w:rFonts w:eastAsia="Calibri"/>
          <w:color w:val="auto"/>
          <w:lang w:eastAsia="en-US"/>
        </w:rPr>
        <w:t>thei</w:t>
      </w:r>
      <w:r w:rsidR="00C314AB">
        <w:rPr>
          <w:rFonts w:eastAsia="Calibri"/>
          <w:color w:val="auto"/>
          <w:lang w:eastAsia="en-US"/>
        </w:rPr>
        <w:t>r culture and individuality</w:t>
      </w:r>
      <w:r w:rsidR="00692A63">
        <w:rPr>
          <w:rFonts w:eastAsia="Calibri"/>
          <w:color w:val="auto"/>
          <w:lang w:eastAsia="en-US"/>
        </w:rPr>
        <w:t xml:space="preserve"> and are </w:t>
      </w:r>
      <w:r w:rsidR="000417D6">
        <w:rPr>
          <w:rFonts w:eastAsia="Calibri"/>
          <w:color w:val="auto"/>
          <w:lang w:eastAsia="en-US"/>
        </w:rPr>
        <w:t xml:space="preserve">satisfied with </w:t>
      </w:r>
      <w:r w:rsidR="00692A63">
        <w:rPr>
          <w:rFonts w:eastAsia="Calibri"/>
          <w:color w:val="auto"/>
          <w:lang w:eastAsia="en-US"/>
        </w:rPr>
        <w:t xml:space="preserve">the way </w:t>
      </w:r>
      <w:r w:rsidR="00B15B02">
        <w:rPr>
          <w:rFonts w:eastAsia="Calibri"/>
          <w:color w:val="auto"/>
          <w:lang w:eastAsia="en-US"/>
        </w:rPr>
        <w:t>staff support them</w:t>
      </w:r>
      <w:r w:rsidR="000417D6" w:rsidRPr="00A6133A">
        <w:rPr>
          <w:rFonts w:eastAsia="Calibri"/>
          <w:color w:val="auto"/>
          <w:lang w:eastAsia="en-US"/>
        </w:rPr>
        <w:t xml:space="preserve"> </w:t>
      </w:r>
      <w:r w:rsidR="00C314AB">
        <w:rPr>
          <w:rFonts w:eastAsia="Calibri"/>
          <w:color w:val="auto"/>
          <w:lang w:eastAsia="en-US"/>
        </w:rPr>
        <w:t xml:space="preserve">to </w:t>
      </w:r>
      <w:r w:rsidR="000417D6" w:rsidRPr="00A6133A">
        <w:rPr>
          <w:rFonts w:eastAsia="Calibri"/>
          <w:color w:val="auto"/>
          <w:lang w:eastAsia="en-US"/>
        </w:rPr>
        <w:t>mainta</w:t>
      </w:r>
      <w:r w:rsidR="00C314AB">
        <w:rPr>
          <w:rFonts w:eastAsia="Calibri"/>
          <w:color w:val="auto"/>
          <w:lang w:eastAsia="en-US"/>
        </w:rPr>
        <w:t>in</w:t>
      </w:r>
      <w:r w:rsidR="000417D6" w:rsidRPr="00A6133A">
        <w:rPr>
          <w:rFonts w:eastAsia="Calibri"/>
          <w:color w:val="auto"/>
          <w:lang w:eastAsia="en-US"/>
        </w:rPr>
        <w:t xml:space="preserve"> </w:t>
      </w:r>
      <w:r w:rsidR="000417D6">
        <w:rPr>
          <w:rFonts w:eastAsia="Calibri"/>
          <w:color w:val="auto"/>
          <w:lang w:eastAsia="en-US"/>
        </w:rPr>
        <w:t xml:space="preserve">their </w:t>
      </w:r>
      <w:r w:rsidR="000417D6" w:rsidRPr="00A6133A">
        <w:rPr>
          <w:rFonts w:eastAsia="Calibri"/>
          <w:color w:val="auto"/>
          <w:lang w:eastAsia="en-US"/>
        </w:rPr>
        <w:t xml:space="preserve">social </w:t>
      </w:r>
      <w:r w:rsidR="000417D6">
        <w:rPr>
          <w:rFonts w:eastAsia="Calibri"/>
          <w:color w:val="auto"/>
          <w:lang w:eastAsia="en-US"/>
        </w:rPr>
        <w:t>life</w:t>
      </w:r>
      <w:r w:rsidR="00161EBD">
        <w:rPr>
          <w:rFonts w:eastAsia="Calibri"/>
          <w:color w:val="auto"/>
          <w:lang w:eastAsia="en-US"/>
        </w:rPr>
        <w:t xml:space="preserve">. Staff described how they provide relevant </w:t>
      </w:r>
      <w:r w:rsidR="00FF3785">
        <w:rPr>
          <w:rFonts w:eastAsia="Calibri"/>
          <w:color w:val="auto"/>
          <w:lang w:eastAsia="en-US"/>
        </w:rPr>
        <w:t>information,</w:t>
      </w:r>
      <w:r w:rsidR="00161EBD">
        <w:rPr>
          <w:rFonts w:eastAsia="Calibri"/>
          <w:color w:val="auto"/>
          <w:lang w:eastAsia="en-US"/>
        </w:rPr>
        <w:t xml:space="preserve"> so consumers</w:t>
      </w:r>
      <w:r w:rsidR="00881519">
        <w:rPr>
          <w:rFonts w:eastAsia="Calibri"/>
          <w:color w:val="auto"/>
          <w:lang w:eastAsia="en-US"/>
        </w:rPr>
        <w:t xml:space="preserve"> can make </w:t>
      </w:r>
      <w:r w:rsidR="00B31896">
        <w:rPr>
          <w:rFonts w:eastAsia="Calibri"/>
          <w:color w:val="auto"/>
          <w:lang w:eastAsia="en-US"/>
        </w:rPr>
        <w:t>risk-based</w:t>
      </w:r>
      <w:r w:rsidR="00881519">
        <w:rPr>
          <w:rFonts w:eastAsia="Calibri"/>
          <w:color w:val="auto"/>
          <w:lang w:eastAsia="en-US"/>
        </w:rPr>
        <w:t xml:space="preserve"> decisions</w:t>
      </w:r>
      <w:r w:rsidR="00161EBD">
        <w:rPr>
          <w:rFonts w:eastAsia="Calibri"/>
          <w:color w:val="auto"/>
          <w:lang w:eastAsia="en-US"/>
        </w:rPr>
        <w:t xml:space="preserve"> on how they li</w:t>
      </w:r>
      <w:r w:rsidR="00F67045">
        <w:rPr>
          <w:rFonts w:eastAsia="Calibri"/>
          <w:color w:val="auto"/>
          <w:lang w:eastAsia="en-US"/>
        </w:rPr>
        <w:t>ve</w:t>
      </w:r>
      <w:r w:rsidR="00161EBD">
        <w:rPr>
          <w:rFonts w:eastAsia="Calibri"/>
          <w:color w:val="auto"/>
          <w:lang w:eastAsia="en-US"/>
        </w:rPr>
        <w:t xml:space="preserve"> their life</w:t>
      </w:r>
      <w:r w:rsidR="00A372FA">
        <w:rPr>
          <w:rFonts w:eastAsia="Calibri"/>
          <w:color w:val="auto"/>
          <w:lang w:eastAsia="en-US"/>
        </w:rPr>
        <w:t>.</w:t>
      </w:r>
      <w:r w:rsidR="00161EBD">
        <w:rPr>
          <w:rFonts w:eastAsia="Calibri"/>
          <w:color w:val="auto"/>
          <w:lang w:eastAsia="en-US"/>
        </w:rPr>
        <w:t xml:space="preserve"> </w:t>
      </w:r>
      <w:r w:rsidR="00C8330B">
        <w:rPr>
          <w:rFonts w:eastAsia="Calibri"/>
          <w:color w:val="auto"/>
          <w:lang w:eastAsia="en-US"/>
        </w:rPr>
        <w:t>C</w:t>
      </w:r>
      <w:r w:rsidR="00A647CF">
        <w:rPr>
          <w:rFonts w:eastAsia="Calibri"/>
          <w:color w:val="auto"/>
          <w:lang w:eastAsia="en-US"/>
        </w:rPr>
        <w:t>onsumers are satisfied with how</w:t>
      </w:r>
      <w:r w:rsidR="00FF3785">
        <w:rPr>
          <w:rFonts w:eastAsia="Calibri"/>
          <w:color w:val="auto"/>
          <w:lang w:eastAsia="en-US"/>
        </w:rPr>
        <w:t xml:space="preserve"> </w:t>
      </w:r>
      <w:r w:rsidR="00C8330B">
        <w:rPr>
          <w:rFonts w:eastAsia="Calibri"/>
          <w:color w:val="auto"/>
          <w:lang w:eastAsia="en-US"/>
        </w:rPr>
        <w:t xml:space="preserve">their </w:t>
      </w:r>
      <w:r w:rsidR="00FF3785">
        <w:rPr>
          <w:rFonts w:eastAsia="Calibri"/>
          <w:color w:val="auto"/>
          <w:lang w:eastAsia="en-US"/>
        </w:rPr>
        <w:t xml:space="preserve">personal privacy </w:t>
      </w:r>
      <w:r w:rsidR="00C8330B">
        <w:rPr>
          <w:rFonts w:eastAsia="Calibri"/>
          <w:color w:val="auto"/>
          <w:lang w:eastAsia="en-US"/>
        </w:rPr>
        <w:t xml:space="preserve">is </w:t>
      </w:r>
      <w:r w:rsidR="00B85621">
        <w:rPr>
          <w:rFonts w:eastAsia="Calibri"/>
          <w:color w:val="auto"/>
          <w:lang w:eastAsia="en-US"/>
        </w:rPr>
        <w:t xml:space="preserve">upheld </w:t>
      </w:r>
      <w:r w:rsidR="00D238DB">
        <w:rPr>
          <w:rFonts w:eastAsia="Calibri"/>
          <w:color w:val="auto"/>
          <w:lang w:eastAsia="en-US"/>
        </w:rPr>
        <w:t>when receiving care and services</w:t>
      </w:r>
      <w:r w:rsidR="00BC4AA8">
        <w:rPr>
          <w:rFonts w:eastAsia="Calibri"/>
          <w:color w:val="auto"/>
          <w:lang w:eastAsia="en-US"/>
        </w:rPr>
        <w:t xml:space="preserve"> and</w:t>
      </w:r>
      <w:r w:rsidR="00D641E7">
        <w:rPr>
          <w:rFonts w:eastAsia="Calibri"/>
          <w:color w:val="auto"/>
          <w:lang w:eastAsia="en-US"/>
        </w:rPr>
        <w:t xml:space="preserve"> said</w:t>
      </w:r>
      <w:r w:rsidR="00C70715">
        <w:rPr>
          <w:rFonts w:eastAsia="Calibri"/>
          <w:color w:val="auto"/>
          <w:lang w:eastAsia="en-US"/>
        </w:rPr>
        <w:t xml:space="preserve"> staff </w:t>
      </w:r>
      <w:r w:rsidR="00BC4AA8">
        <w:rPr>
          <w:rFonts w:eastAsia="Calibri"/>
          <w:color w:val="auto"/>
          <w:lang w:eastAsia="en-US"/>
        </w:rPr>
        <w:t xml:space="preserve"> respect their choices in how these are delivered.</w:t>
      </w:r>
      <w:r w:rsidR="00B85621">
        <w:rPr>
          <w:rFonts w:eastAsia="Calibri"/>
          <w:color w:val="auto"/>
          <w:lang w:eastAsia="en-US"/>
        </w:rPr>
        <w:t xml:space="preserve"> </w:t>
      </w:r>
      <w:r w:rsidR="00BC4AA8">
        <w:rPr>
          <w:rFonts w:eastAsia="Calibri"/>
          <w:color w:val="auto"/>
          <w:lang w:eastAsia="en-US"/>
        </w:rPr>
        <w:t>The Assessment Team are satisfied with how the service demonstrated</w:t>
      </w:r>
      <w:r w:rsidR="00B85621">
        <w:rPr>
          <w:rFonts w:eastAsia="Calibri"/>
          <w:color w:val="auto"/>
          <w:lang w:eastAsia="en-US"/>
        </w:rPr>
        <w:t xml:space="preserve"> privacy and </w:t>
      </w:r>
      <w:r w:rsidR="00F67045">
        <w:rPr>
          <w:rFonts w:eastAsia="Calibri"/>
          <w:color w:val="auto"/>
          <w:lang w:eastAsia="en-US"/>
        </w:rPr>
        <w:t>confidentially</w:t>
      </w:r>
      <w:r w:rsidR="00BC4AA8">
        <w:rPr>
          <w:rFonts w:eastAsia="Calibri"/>
          <w:color w:val="auto"/>
          <w:lang w:eastAsia="en-US"/>
        </w:rPr>
        <w:t xml:space="preserve"> of </w:t>
      </w:r>
      <w:r w:rsidR="008568FE">
        <w:rPr>
          <w:rFonts w:eastAsia="Calibri"/>
          <w:color w:val="auto"/>
          <w:lang w:eastAsia="en-US"/>
        </w:rPr>
        <w:t>information.</w:t>
      </w:r>
      <w:r w:rsidR="00BC4AA8">
        <w:rPr>
          <w:rFonts w:eastAsia="Calibri"/>
          <w:color w:val="auto"/>
          <w:lang w:eastAsia="en-US"/>
        </w:rPr>
        <w:t xml:space="preserve"> </w:t>
      </w:r>
    </w:p>
    <w:p w14:paraId="15F24758" w14:textId="0D479991" w:rsidR="00B81EBA" w:rsidRPr="00764C27" w:rsidRDefault="008E3E38" w:rsidP="00B81EBA">
      <w:pPr>
        <w:rPr>
          <w:rFonts w:eastAsia="Calibri"/>
          <w:i/>
          <w:color w:val="auto"/>
          <w:lang w:eastAsia="en-US"/>
        </w:rPr>
      </w:pPr>
      <w:r w:rsidRPr="00764C27">
        <w:rPr>
          <w:rFonts w:eastAsiaTheme="minorHAnsi"/>
          <w:color w:val="auto"/>
        </w:rPr>
        <w:t xml:space="preserve">The Quality Standard is assessed as Compliant as </w:t>
      </w:r>
      <w:r w:rsidR="00764C27" w:rsidRPr="00764C27">
        <w:rPr>
          <w:rFonts w:eastAsiaTheme="minorHAnsi"/>
          <w:color w:val="auto"/>
        </w:rPr>
        <w:t>six</w:t>
      </w:r>
      <w:r w:rsidRPr="00764C27">
        <w:rPr>
          <w:rFonts w:eastAsiaTheme="minorHAnsi"/>
          <w:color w:val="auto"/>
        </w:rPr>
        <w:t xml:space="preserve"> of the six specific requirements have been assessed as Compliant.</w:t>
      </w:r>
    </w:p>
    <w:p w14:paraId="15F24759" w14:textId="4A9378BB" w:rsidR="00B81EBA" w:rsidRDefault="008E3E38" w:rsidP="00B81EBA">
      <w:pPr>
        <w:pStyle w:val="Heading2"/>
      </w:pPr>
      <w:r w:rsidRPr="00D435F8">
        <w:lastRenderedPageBreak/>
        <w:t>Assessment of Standard 1 Requirements</w:t>
      </w:r>
    </w:p>
    <w:p w14:paraId="15F2475A" w14:textId="7DB88D08" w:rsidR="00B81EBA" w:rsidRDefault="008E3E38" w:rsidP="00B81EBA">
      <w:pPr>
        <w:pStyle w:val="Heading3"/>
      </w:pPr>
      <w:r w:rsidRPr="00051035">
        <w:t>Requirement 1(3)(a)</w:t>
      </w:r>
      <w:r w:rsidRPr="00051035">
        <w:tab/>
        <w:t>Compliant</w:t>
      </w:r>
    </w:p>
    <w:p w14:paraId="15F2475B" w14:textId="77777777" w:rsidR="00B81EBA" w:rsidRPr="008D114F" w:rsidRDefault="008E3E38" w:rsidP="00B81EBA">
      <w:pPr>
        <w:rPr>
          <w:i/>
        </w:rPr>
      </w:pPr>
      <w:r w:rsidRPr="008D114F">
        <w:rPr>
          <w:i/>
        </w:rPr>
        <w:t>Each consumer is treated with dignity and respect, with their identity, culture and diversity valued.</w:t>
      </w:r>
    </w:p>
    <w:p w14:paraId="15F2475D" w14:textId="79DFB4EA" w:rsidR="00B81EBA" w:rsidRDefault="008E3E38" w:rsidP="00B81EBA">
      <w:pPr>
        <w:pStyle w:val="Heading3"/>
      </w:pPr>
      <w:r>
        <w:t>Requirement 1(3)(b)</w:t>
      </w:r>
      <w:r>
        <w:tab/>
        <w:t>Compliant</w:t>
      </w:r>
    </w:p>
    <w:p w14:paraId="15F2475E" w14:textId="77777777" w:rsidR="00B81EBA" w:rsidRPr="008D114F" w:rsidRDefault="008E3E38" w:rsidP="00B81EBA">
      <w:pPr>
        <w:rPr>
          <w:i/>
        </w:rPr>
      </w:pPr>
      <w:r w:rsidRPr="008D114F">
        <w:rPr>
          <w:i/>
        </w:rPr>
        <w:t>Care and services are culturally safe.</w:t>
      </w:r>
    </w:p>
    <w:p w14:paraId="15F24760" w14:textId="6C103D98" w:rsidR="00B81EBA" w:rsidRPr="00DD02D3" w:rsidRDefault="008E3E38" w:rsidP="00B81EBA">
      <w:pPr>
        <w:pStyle w:val="Heading3"/>
      </w:pPr>
      <w:r w:rsidRPr="00DD02D3">
        <w:t>Requirement 1(3)(c)</w:t>
      </w:r>
      <w:r w:rsidRPr="00DD02D3">
        <w:tab/>
        <w:t>Compliant</w:t>
      </w:r>
    </w:p>
    <w:p w14:paraId="15F24761" w14:textId="77777777" w:rsidR="00B81EBA" w:rsidRPr="008D114F" w:rsidRDefault="008E3E38" w:rsidP="00B81EBA">
      <w:pPr>
        <w:tabs>
          <w:tab w:val="right" w:pos="9026"/>
        </w:tabs>
        <w:spacing w:before="0" w:after="0"/>
        <w:outlineLvl w:val="4"/>
        <w:rPr>
          <w:i/>
        </w:rPr>
      </w:pPr>
      <w:r w:rsidRPr="008D114F">
        <w:rPr>
          <w:i/>
        </w:rPr>
        <w:t xml:space="preserve">Each consumer is supported to exercise choice and independence, including to: </w:t>
      </w:r>
    </w:p>
    <w:p w14:paraId="15F24762" w14:textId="77777777" w:rsidR="00B81EBA" w:rsidRPr="008D114F" w:rsidRDefault="008E3E38" w:rsidP="00B81EB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5F24763" w14:textId="77777777" w:rsidR="00B81EBA" w:rsidRPr="008D114F" w:rsidRDefault="008E3E38" w:rsidP="00B81EB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5F24764" w14:textId="77777777" w:rsidR="00B81EBA" w:rsidRPr="008D114F" w:rsidRDefault="008E3E38" w:rsidP="00B81EBA">
      <w:pPr>
        <w:numPr>
          <w:ilvl w:val="0"/>
          <w:numId w:val="12"/>
        </w:numPr>
        <w:tabs>
          <w:tab w:val="right" w:pos="9026"/>
        </w:tabs>
        <w:spacing w:before="0" w:after="0"/>
        <w:ind w:left="567" w:hanging="425"/>
        <w:outlineLvl w:val="4"/>
        <w:rPr>
          <w:i/>
        </w:rPr>
      </w:pPr>
      <w:r w:rsidRPr="008D114F">
        <w:rPr>
          <w:i/>
        </w:rPr>
        <w:t xml:space="preserve">communicate their decisions; and </w:t>
      </w:r>
    </w:p>
    <w:p w14:paraId="15F24765" w14:textId="77777777" w:rsidR="00B81EBA" w:rsidRPr="008D114F" w:rsidRDefault="008E3E38" w:rsidP="00B81EB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5F24767" w14:textId="0EBD3AAB" w:rsidR="00B81EBA" w:rsidRDefault="008E3E38" w:rsidP="00B81EBA">
      <w:pPr>
        <w:pStyle w:val="Heading3"/>
      </w:pPr>
      <w:r>
        <w:t>Requirement 1(3)(d)</w:t>
      </w:r>
      <w:r>
        <w:tab/>
        <w:t>Compliant</w:t>
      </w:r>
    </w:p>
    <w:p w14:paraId="15F24768" w14:textId="77777777" w:rsidR="00B81EBA" w:rsidRPr="008D114F" w:rsidRDefault="008E3E38" w:rsidP="00B81EBA">
      <w:pPr>
        <w:rPr>
          <w:i/>
        </w:rPr>
      </w:pPr>
      <w:r w:rsidRPr="008D114F">
        <w:rPr>
          <w:i/>
        </w:rPr>
        <w:t>Each consumer is supported to take risks to enable them to live the best life they can.</w:t>
      </w:r>
    </w:p>
    <w:p w14:paraId="15F2476A" w14:textId="0CE28392" w:rsidR="00B81EBA" w:rsidRDefault="008E3E38" w:rsidP="00B81EBA">
      <w:pPr>
        <w:pStyle w:val="Heading3"/>
      </w:pPr>
      <w:r>
        <w:t>Requirement 1(3)(e)</w:t>
      </w:r>
      <w:r>
        <w:tab/>
        <w:t>Compliant</w:t>
      </w:r>
    </w:p>
    <w:p w14:paraId="15F2476B" w14:textId="77777777" w:rsidR="00B81EBA" w:rsidRPr="008D114F" w:rsidRDefault="008E3E38" w:rsidP="00B81EBA">
      <w:pPr>
        <w:rPr>
          <w:i/>
        </w:rPr>
      </w:pPr>
      <w:r w:rsidRPr="008D114F">
        <w:rPr>
          <w:i/>
        </w:rPr>
        <w:t>Information provided to each consumer is current, accurate and timely, and communicated in a way that is clear, easy to understand and enables them to exercise choice.</w:t>
      </w:r>
    </w:p>
    <w:p w14:paraId="15F2476D" w14:textId="6451CE0E" w:rsidR="00B81EBA" w:rsidRDefault="008E3E38" w:rsidP="00B81EBA">
      <w:pPr>
        <w:pStyle w:val="Heading3"/>
      </w:pPr>
      <w:r>
        <w:t>Requirement 1(3)(f)</w:t>
      </w:r>
      <w:r>
        <w:tab/>
        <w:t>Compliant</w:t>
      </w:r>
    </w:p>
    <w:p w14:paraId="15F2476E" w14:textId="77777777" w:rsidR="00B81EBA" w:rsidRPr="008D114F" w:rsidRDefault="008E3E38" w:rsidP="00B81EBA">
      <w:pPr>
        <w:rPr>
          <w:i/>
        </w:rPr>
      </w:pPr>
      <w:r w:rsidRPr="008D114F">
        <w:rPr>
          <w:i/>
        </w:rPr>
        <w:t>Each consumer’s privacy is respected and personal information is kept confidential.</w:t>
      </w:r>
    </w:p>
    <w:p w14:paraId="15F24770" w14:textId="77777777" w:rsidR="00B81EBA" w:rsidRPr="00154403" w:rsidRDefault="00B81EBA" w:rsidP="00B81EBA"/>
    <w:p w14:paraId="15F24771" w14:textId="77777777" w:rsidR="00B81EBA" w:rsidRDefault="00B81EBA" w:rsidP="00B81EBA">
      <w:pPr>
        <w:sectPr w:rsidR="00B81EBA" w:rsidSect="00B81EBA">
          <w:type w:val="continuous"/>
          <w:pgSz w:w="11906" w:h="16838"/>
          <w:pgMar w:top="1701" w:right="1418" w:bottom="1418" w:left="1418" w:header="568" w:footer="397" w:gutter="0"/>
          <w:cols w:space="708"/>
          <w:titlePg/>
          <w:docGrid w:linePitch="360"/>
        </w:sectPr>
      </w:pPr>
    </w:p>
    <w:p w14:paraId="15F24772" w14:textId="54D8D537" w:rsidR="00B81EBA" w:rsidRDefault="008E3E38" w:rsidP="00B81EBA">
      <w:pPr>
        <w:pStyle w:val="Heading1"/>
        <w:tabs>
          <w:tab w:val="right" w:pos="9070"/>
        </w:tabs>
        <w:spacing w:before="560" w:after="640"/>
        <w:rPr>
          <w:color w:val="FFFFFF" w:themeColor="background1"/>
        </w:rPr>
        <w:sectPr w:rsidR="00B81EBA" w:rsidSect="00B81EB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5F24852" wp14:editId="15F2485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43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15F24773" w14:textId="77777777" w:rsidR="00B81EBA" w:rsidRPr="00ED6B57" w:rsidRDefault="008E3E38" w:rsidP="00B81EBA">
      <w:pPr>
        <w:pStyle w:val="Heading3"/>
        <w:shd w:val="clear" w:color="auto" w:fill="F2F2F2" w:themeFill="background1" w:themeFillShade="F2"/>
      </w:pPr>
      <w:r w:rsidRPr="00ED6B57">
        <w:t>Consumer outcome:</w:t>
      </w:r>
    </w:p>
    <w:p w14:paraId="15F24774" w14:textId="77777777" w:rsidR="00B81EBA" w:rsidRPr="00ED6B57" w:rsidRDefault="008E3E38" w:rsidP="00B81EB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5F24775" w14:textId="77777777" w:rsidR="00B81EBA" w:rsidRPr="00ED6B57" w:rsidRDefault="008E3E38" w:rsidP="00B81EBA">
      <w:pPr>
        <w:pStyle w:val="Heading3"/>
        <w:shd w:val="clear" w:color="auto" w:fill="F2F2F2" w:themeFill="background1" w:themeFillShade="F2"/>
      </w:pPr>
      <w:r w:rsidRPr="00ED6B57">
        <w:t>Organisation statement:</w:t>
      </w:r>
    </w:p>
    <w:p w14:paraId="15F24776" w14:textId="77777777" w:rsidR="00B81EBA" w:rsidRPr="00ED6B57" w:rsidRDefault="008E3E38" w:rsidP="00B81EB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5F24777" w14:textId="77777777" w:rsidR="00B81EBA" w:rsidRDefault="008E3E38" w:rsidP="00B81EBA">
      <w:pPr>
        <w:pStyle w:val="Heading2"/>
      </w:pPr>
      <w:r>
        <w:t xml:space="preserve">Assessment </w:t>
      </w:r>
      <w:r w:rsidRPr="002B2C0F">
        <w:t>of Standard</w:t>
      </w:r>
      <w:r>
        <w:t xml:space="preserve"> 2</w:t>
      </w:r>
    </w:p>
    <w:p w14:paraId="7C1BEE53" w14:textId="77777777" w:rsidR="00033123" w:rsidRPr="00244AE4" w:rsidRDefault="00033123" w:rsidP="00033123">
      <w:pPr>
        <w:rPr>
          <w:rFonts w:eastAsia="Calibri"/>
          <w:lang w:eastAsia="en-US"/>
        </w:rPr>
      </w:pPr>
      <w:r w:rsidRPr="00244AE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5896DEC" w14:textId="0E52F65E" w:rsidR="00C95C97" w:rsidRPr="00C12F83" w:rsidRDefault="00C95C97" w:rsidP="00C95C97">
      <w:pPr>
        <w:rPr>
          <w:color w:val="auto"/>
          <w:lang w:eastAsia="en-US"/>
        </w:rPr>
      </w:pPr>
      <w:r w:rsidRPr="008D638A">
        <w:rPr>
          <w:rFonts w:eastAsia="Calibri"/>
          <w:color w:val="auto"/>
          <w:lang w:eastAsia="en-US"/>
        </w:rPr>
        <w:t xml:space="preserve">The service </w:t>
      </w:r>
      <w:r w:rsidR="00154054">
        <w:rPr>
          <w:rFonts w:eastAsia="Calibri"/>
          <w:color w:val="auto"/>
          <w:lang w:eastAsia="en-US"/>
        </w:rPr>
        <w:t>does</w:t>
      </w:r>
      <w:r w:rsidR="00154054" w:rsidRPr="008D638A">
        <w:rPr>
          <w:rFonts w:eastAsia="Calibri"/>
          <w:color w:val="auto"/>
          <w:lang w:eastAsia="en-US"/>
        </w:rPr>
        <w:t xml:space="preserve"> </w:t>
      </w:r>
      <w:r w:rsidRPr="008D638A">
        <w:rPr>
          <w:rFonts w:eastAsia="Calibri"/>
          <w:color w:val="auto"/>
          <w:lang w:eastAsia="en-US"/>
        </w:rPr>
        <w:t xml:space="preserve">not adequately demonstrate </w:t>
      </w:r>
      <w:r w:rsidRPr="008D638A">
        <w:t>assessment and planning identifies and addresses the consumer’s current needs</w:t>
      </w:r>
      <w:r w:rsidRPr="008D638A">
        <w:rPr>
          <w:rFonts w:eastAsia="Calibri"/>
          <w:color w:val="auto"/>
          <w:lang w:eastAsia="en-US"/>
        </w:rPr>
        <w:t>. Sampled documentation demonstrate</w:t>
      </w:r>
      <w:r w:rsidR="00607389">
        <w:rPr>
          <w:rFonts w:eastAsia="Calibri"/>
          <w:color w:val="auto"/>
          <w:lang w:eastAsia="en-US"/>
        </w:rPr>
        <w:t>s</w:t>
      </w:r>
      <w:r w:rsidRPr="008D638A">
        <w:rPr>
          <w:rFonts w:eastAsia="Calibri"/>
          <w:color w:val="auto"/>
          <w:lang w:eastAsia="en-US"/>
        </w:rPr>
        <w:t xml:space="preserve"> care plans </w:t>
      </w:r>
      <w:r w:rsidR="00607389">
        <w:rPr>
          <w:rFonts w:eastAsia="Calibri"/>
          <w:color w:val="auto"/>
          <w:lang w:eastAsia="en-US"/>
        </w:rPr>
        <w:t>are</w:t>
      </w:r>
      <w:r w:rsidR="00607389" w:rsidRPr="008D638A">
        <w:rPr>
          <w:rFonts w:eastAsia="Calibri"/>
          <w:color w:val="auto"/>
          <w:lang w:eastAsia="en-US"/>
        </w:rPr>
        <w:t xml:space="preserve"> </w:t>
      </w:r>
      <w:r w:rsidRPr="008D638A">
        <w:rPr>
          <w:rFonts w:eastAsia="Calibri"/>
          <w:color w:val="auto"/>
          <w:lang w:eastAsia="en-US"/>
        </w:rPr>
        <w:t xml:space="preserve">not always tailored to the individual consumer. Information in relation to advance care planning and end of life wishes, needs, goals and preferences </w:t>
      </w:r>
      <w:r w:rsidR="00607389">
        <w:rPr>
          <w:rFonts w:eastAsia="Calibri"/>
          <w:color w:val="auto"/>
          <w:lang w:eastAsia="en-US"/>
        </w:rPr>
        <w:t>are</w:t>
      </w:r>
      <w:r w:rsidR="00607389" w:rsidRPr="008D638A">
        <w:rPr>
          <w:rFonts w:eastAsia="Calibri"/>
          <w:color w:val="auto"/>
          <w:lang w:eastAsia="en-US"/>
        </w:rPr>
        <w:t xml:space="preserve"> </w:t>
      </w:r>
      <w:r w:rsidRPr="00C12F83">
        <w:rPr>
          <w:rFonts w:eastAsia="Calibri"/>
          <w:color w:val="auto"/>
          <w:lang w:eastAsia="en-US"/>
        </w:rPr>
        <w:t xml:space="preserve">not </w:t>
      </w:r>
      <w:r w:rsidR="00607389">
        <w:rPr>
          <w:rFonts w:eastAsia="Calibri"/>
          <w:color w:val="auto"/>
          <w:lang w:eastAsia="en-US"/>
        </w:rPr>
        <w:t>consistently</w:t>
      </w:r>
      <w:r w:rsidR="00607389" w:rsidRPr="00C12F83">
        <w:rPr>
          <w:rFonts w:eastAsia="Calibri"/>
          <w:color w:val="auto"/>
          <w:lang w:eastAsia="en-US"/>
        </w:rPr>
        <w:t xml:space="preserve"> </w:t>
      </w:r>
      <w:r w:rsidRPr="00C12F83">
        <w:rPr>
          <w:rFonts w:eastAsia="Calibri"/>
          <w:color w:val="auto"/>
          <w:lang w:eastAsia="en-US"/>
        </w:rPr>
        <w:t>documented in consumers</w:t>
      </w:r>
      <w:r w:rsidR="00607389">
        <w:rPr>
          <w:rFonts w:eastAsia="Calibri"/>
          <w:color w:val="auto"/>
          <w:lang w:eastAsia="en-US"/>
        </w:rPr>
        <w:t>’</w:t>
      </w:r>
      <w:r w:rsidRPr="00C12F83">
        <w:rPr>
          <w:rFonts w:eastAsia="Calibri"/>
          <w:color w:val="auto"/>
          <w:lang w:eastAsia="en-US"/>
        </w:rPr>
        <w:t xml:space="preserve"> advanced care plans.</w:t>
      </w:r>
    </w:p>
    <w:p w14:paraId="644AD7FD" w14:textId="78D57B82" w:rsidR="00C95C97" w:rsidRPr="00C12F83" w:rsidRDefault="00C95C97" w:rsidP="00C95C97">
      <w:pPr>
        <w:keepNext/>
        <w:tabs>
          <w:tab w:val="right" w:pos="9072"/>
        </w:tabs>
        <w:outlineLvl w:val="3"/>
        <w:rPr>
          <w:rFonts w:eastAsia="Calibri"/>
          <w:color w:val="auto"/>
          <w:lang w:eastAsia="en-US"/>
        </w:rPr>
      </w:pPr>
      <w:r w:rsidRPr="00C12F83">
        <w:rPr>
          <w:rFonts w:eastAsia="Calibri"/>
          <w:color w:val="auto"/>
          <w:lang w:eastAsia="en-US"/>
        </w:rPr>
        <w:t>The service does not always demonstrate involvement and partnerships with consumers or their representative in assessment, planning and review. While partnerships with consumers</w:t>
      </w:r>
      <w:r w:rsidR="00EC28A5">
        <w:rPr>
          <w:rFonts w:eastAsia="Calibri"/>
          <w:color w:val="auto"/>
          <w:lang w:eastAsia="en-US"/>
        </w:rPr>
        <w:t>’</w:t>
      </w:r>
      <w:r w:rsidRPr="00C12F83">
        <w:rPr>
          <w:rFonts w:eastAsia="Calibri"/>
          <w:color w:val="auto"/>
          <w:lang w:eastAsia="en-US"/>
        </w:rPr>
        <w:t xml:space="preserve"> health professionals is </w:t>
      </w:r>
      <w:r w:rsidR="0014362A">
        <w:rPr>
          <w:rFonts w:eastAsia="Calibri"/>
          <w:color w:val="auto"/>
          <w:lang w:eastAsia="en-US"/>
        </w:rPr>
        <w:t>evident</w:t>
      </w:r>
      <w:r w:rsidRPr="00C12F83">
        <w:rPr>
          <w:rFonts w:eastAsia="Calibri"/>
          <w:color w:val="auto"/>
          <w:lang w:eastAsia="en-US"/>
        </w:rPr>
        <w:t>, there is little evidence of consumer or representative involvement in the process</w:t>
      </w:r>
      <w:r w:rsidR="004C6E60">
        <w:rPr>
          <w:rFonts w:eastAsia="Calibri"/>
          <w:color w:val="auto"/>
          <w:lang w:eastAsia="en-US"/>
        </w:rPr>
        <w:t xml:space="preserve">. </w:t>
      </w:r>
    </w:p>
    <w:p w14:paraId="15F24778" w14:textId="30F0106E" w:rsidR="00B81EBA" w:rsidRPr="00C95C97" w:rsidRDefault="00C95C97" w:rsidP="00C95C97">
      <w:pPr>
        <w:rPr>
          <w:rFonts w:eastAsiaTheme="minorHAnsi"/>
          <w:color w:val="auto"/>
        </w:rPr>
      </w:pPr>
      <w:r w:rsidRPr="00C12F83">
        <w:t xml:space="preserve">Care and services are </w:t>
      </w:r>
      <w:r w:rsidR="00AA3CDB">
        <w:t>reviewed as scheduled</w:t>
      </w:r>
      <w:r w:rsidR="00EC28A5">
        <w:t>;</w:t>
      </w:r>
      <w:r w:rsidRPr="00C12F83">
        <w:t xml:space="preserve"> </w:t>
      </w:r>
      <w:r w:rsidR="00770374">
        <w:t>h</w:t>
      </w:r>
      <w:r w:rsidRPr="00C12F83">
        <w:t>owever</w:t>
      </w:r>
      <w:r w:rsidR="00EC28A5">
        <w:t>,</w:t>
      </w:r>
      <w:r w:rsidR="00327C1A">
        <w:t xml:space="preserve"> staff did not</w:t>
      </w:r>
      <w:r w:rsidRPr="00C12F83">
        <w:t xml:space="preserve"> demonstrate </w:t>
      </w:r>
      <w:r w:rsidR="00327C1A">
        <w:t>that they tr</w:t>
      </w:r>
      <w:r w:rsidR="00234E3B">
        <w:t>ial</w:t>
      </w:r>
      <w:r w:rsidR="00327C1A">
        <w:t xml:space="preserve"> other strategies when existing ones are not effective in </w:t>
      </w:r>
      <w:r w:rsidR="00234E3B">
        <w:t>achieving desired</w:t>
      </w:r>
      <w:r w:rsidR="00AD5255">
        <w:t xml:space="preserve"> outcomes.</w:t>
      </w:r>
      <w:r w:rsidRPr="00C12F83">
        <w:t xml:space="preserve"> </w:t>
      </w:r>
    </w:p>
    <w:p w14:paraId="15F24779" w14:textId="3BCE9BA0" w:rsidR="00B81EBA" w:rsidRPr="00EE6D8F" w:rsidRDefault="008E3E38" w:rsidP="00B81EBA">
      <w:pPr>
        <w:rPr>
          <w:rFonts w:eastAsia="Calibri"/>
          <w:i/>
          <w:color w:val="auto"/>
          <w:lang w:eastAsia="en-US"/>
        </w:rPr>
      </w:pPr>
      <w:r w:rsidRPr="00EE6D8F">
        <w:rPr>
          <w:rFonts w:eastAsiaTheme="minorHAnsi"/>
          <w:color w:val="auto"/>
        </w:rPr>
        <w:t xml:space="preserve">The Quality Standard is assessed as </w:t>
      </w:r>
      <w:r w:rsidR="00EE6D8F" w:rsidRPr="00EE6D8F">
        <w:rPr>
          <w:rFonts w:eastAsiaTheme="minorHAnsi"/>
          <w:color w:val="auto"/>
        </w:rPr>
        <w:t>Non-c</w:t>
      </w:r>
      <w:r w:rsidRPr="00EE6D8F">
        <w:rPr>
          <w:rFonts w:eastAsiaTheme="minorHAnsi"/>
          <w:color w:val="auto"/>
        </w:rPr>
        <w:t xml:space="preserve">ompliant as </w:t>
      </w:r>
      <w:r w:rsidR="005B4D55">
        <w:rPr>
          <w:rFonts w:eastAsiaTheme="minorHAnsi"/>
          <w:color w:val="auto"/>
        </w:rPr>
        <w:t>all</w:t>
      </w:r>
      <w:r w:rsidRPr="00EE6D8F">
        <w:rPr>
          <w:rFonts w:eastAsiaTheme="minorHAnsi"/>
          <w:color w:val="auto"/>
        </w:rPr>
        <w:t xml:space="preserve"> requirements have been assessed as Non-complian</w:t>
      </w:r>
      <w:r w:rsidR="00EE6D8F" w:rsidRPr="00EE6D8F">
        <w:rPr>
          <w:rFonts w:eastAsiaTheme="minorHAnsi"/>
          <w:color w:val="auto"/>
        </w:rPr>
        <w:t>t</w:t>
      </w:r>
      <w:r w:rsidR="00EE6D8F">
        <w:rPr>
          <w:rFonts w:eastAsiaTheme="minorHAnsi"/>
          <w:color w:val="auto"/>
        </w:rPr>
        <w:t>.</w:t>
      </w:r>
    </w:p>
    <w:p w14:paraId="15F2477A" w14:textId="136E19AE" w:rsidR="00B81EBA" w:rsidRDefault="008E3E38" w:rsidP="00B81EBA">
      <w:pPr>
        <w:pStyle w:val="Heading2"/>
      </w:pPr>
      <w:r>
        <w:lastRenderedPageBreak/>
        <w:t>Assessment of Standard 2 Requirements</w:t>
      </w:r>
    </w:p>
    <w:p w14:paraId="15F2477B" w14:textId="01DBD972" w:rsidR="00B81EBA" w:rsidRDefault="008E3E38" w:rsidP="00B81EBA">
      <w:pPr>
        <w:pStyle w:val="Heading3"/>
      </w:pPr>
      <w:r w:rsidRPr="00051035">
        <w:t xml:space="preserve">Requirement </w:t>
      </w:r>
      <w:r>
        <w:t>2</w:t>
      </w:r>
      <w:r w:rsidRPr="00051035">
        <w:t>(3)(a)</w:t>
      </w:r>
      <w:r w:rsidRPr="00051035">
        <w:tab/>
        <w:t>Non-compliant</w:t>
      </w:r>
    </w:p>
    <w:p w14:paraId="15F2477C" w14:textId="77777777" w:rsidR="00B81EBA" w:rsidRPr="008D114F" w:rsidRDefault="008E3E38" w:rsidP="00B81EBA">
      <w:pPr>
        <w:rPr>
          <w:i/>
        </w:rPr>
      </w:pPr>
      <w:r w:rsidRPr="008D114F">
        <w:rPr>
          <w:i/>
        </w:rPr>
        <w:t>Assessment and planning, including consideration of risks to the consumer’s health and well-being, informs the delivery of safe and effective care and services.</w:t>
      </w:r>
    </w:p>
    <w:p w14:paraId="15F2477D" w14:textId="5B927BBE" w:rsidR="00B81EBA" w:rsidRPr="00D34387" w:rsidRDefault="00597748" w:rsidP="00B81EBA">
      <w:pPr>
        <w:rPr>
          <w:color w:val="auto"/>
        </w:rPr>
      </w:pPr>
      <w:r w:rsidRPr="00D34387">
        <w:rPr>
          <w:color w:val="auto"/>
        </w:rPr>
        <w:t xml:space="preserve">The Assessment Team found that assessment processes at the service did not adequately identify risks </w:t>
      </w:r>
      <w:r w:rsidR="00956C8C" w:rsidRPr="00D34387">
        <w:rPr>
          <w:color w:val="auto"/>
        </w:rPr>
        <w:t xml:space="preserve">in various clinical areas including </w:t>
      </w:r>
      <w:r w:rsidRPr="00D34387">
        <w:rPr>
          <w:color w:val="auto"/>
        </w:rPr>
        <w:t>falls</w:t>
      </w:r>
      <w:r w:rsidR="00F17EA7">
        <w:rPr>
          <w:color w:val="auto"/>
        </w:rPr>
        <w:t>,</w:t>
      </w:r>
      <w:r w:rsidR="00956C8C" w:rsidRPr="00D34387">
        <w:rPr>
          <w:color w:val="auto"/>
        </w:rPr>
        <w:t xml:space="preserve"> behaviour management</w:t>
      </w:r>
      <w:r w:rsidR="00777E5B">
        <w:rPr>
          <w:color w:val="auto"/>
        </w:rPr>
        <w:t xml:space="preserve"> and wound care.</w:t>
      </w:r>
      <w:r w:rsidRPr="00D34387">
        <w:rPr>
          <w:color w:val="auto"/>
        </w:rPr>
        <w:t xml:space="preserve"> Assessment information does not accurately inform care plans. Interventions recorded on care plans</w:t>
      </w:r>
      <w:r w:rsidR="00B81EBA">
        <w:rPr>
          <w:color w:val="auto"/>
        </w:rPr>
        <w:t xml:space="preserve"> </w:t>
      </w:r>
      <w:r w:rsidRPr="00D34387">
        <w:rPr>
          <w:color w:val="auto"/>
        </w:rPr>
        <w:t>to mitigate identified risks are not individualised or effective to ensure the delivery of safe care.</w:t>
      </w:r>
    </w:p>
    <w:p w14:paraId="6C5E467C" w14:textId="73C61763" w:rsidR="009D599A" w:rsidRDefault="006C034B" w:rsidP="00B81EBA">
      <w:r w:rsidRPr="00540BEA">
        <w:t xml:space="preserve">The service </w:t>
      </w:r>
      <w:r w:rsidR="00A504AF" w:rsidRPr="00540BEA">
        <w:t xml:space="preserve">has acted on the </w:t>
      </w:r>
      <w:r w:rsidRPr="00540BEA">
        <w:t xml:space="preserve">Assessment </w:t>
      </w:r>
      <w:r w:rsidR="003623E4">
        <w:t>T</w:t>
      </w:r>
      <w:r w:rsidRPr="00540BEA">
        <w:t>eam</w:t>
      </w:r>
      <w:r w:rsidR="003623E4">
        <w:t>’</w:t>
      </w:r>
      <w:r w:rsidRPr="00540BEA">
        <w:t xml:space="preserve">s feedback and </w:t>
      </w:r>
      <w:r w:rsidR="00A504AF" w:rsidRPr="00540BEA">
        <w:t xml:space="preserve">has put in place </w:t>
      </w:r>
      <w:r w:rsidR="000278C3" w:rsidRPr="00540BEA">
        <w:t xml:space="preserve">processes to </w:t>
      </w:r>
      <w:r w:rsidRPr="00540BEA">
        <w:t xml:space="preserve">improve its documentation </w:t>
      </w:r>
      <w:r w:rsidR="000278C3" w:rsidRPr="00540BEA">
        <w:t>system</w:t>
      </w:r>
      <w:r w:rsidRPr="00540BEA">
        <w:t>.</w:t>
      </w:r>
      <w:r w:rsidR="00AB2F12" w:rsidRPr="00540BEA">
        <w:t xml:space="preserve"> </w:t>
      </w:r>
      <w:r w:rsidR="003623E4">
        <w:t>S</w:t>
      </w:r>
      <w:r w:rsidR="00AB2F12" w:rsidRPr="00540BEA">
        <w:t>taff are being provided with a tailored education program</w:t>
      </w:r>
      <w:r w:rsidR="00954345" w:rsidRPr="00540BEA">
        <w:t xml:space="preserve">. </w:t>
      </w:r>
      <w:r w:rsidR="00954345">
        <w:t>Management are attending staff handovers and using forums including staff meetings</w:t>
      </w:r>
      <w:r w:rsidR="001963CB">
        <w:t xml:space="preserve"> to support staff </w:t>
      </w:r>
      <w:r w:rsidR="00E55A4A">
        <w:t xml:space="preserve">to </w:t>
      </w:r>
      <w:r w:rsidR="00D34387">
        <w:t xml:space="preserve">develop </w:t>
      </w:r>
      <w:r w:rsidR="00D34387" w:rsidRPr="00D34387">
        <w:t>documentation that is consistent, accurate and individualised.</w:t>
      </w:r>
    </w:p>
    <w:p w14:paraId="140ADB87" w14:textId="0057F535" w:rsidR="00461C02" w:rsidRPr="001F7CD5" w:rsidRDefault="00D34387" w:rsidP="00461C02">
      <w:pPr>
        <w:rPr>
          <w:color w:val="auto"/>
        </w:rPr>
      </w:pPr>
      <w:r>
        <w:t xml:space="preserve">While acknowledging the work that the service has put into addressing the areas of concern identified by the Assessment Team, </w:t>
      </w:r>
      <w:r w:rsidR="00461C02">
        <w:rPr>
          <w:color w:val="auto"/>
        </w:rPr>
        <w:t xml:space="preserve">based on the evidence summarised above, the service does not comply with this Requirement. </w:t>
      </w:r>
    </w:p>
    <w:p w14:paraId="15F2477E" w14:textId="0ADBC08D" w:rsidR="00B81EBA" w:rsidRDefault="008E3E38" w:rsidP="00B81EBA">
      <w:pPr>
        <w:pStyle w:val="Heading3"/>
      </w:pPr>
      <w:r>
        <w:t>Requirement 2(3)(b)</w:t>
      </w:r>
      <w:r>
        <w:tab/>
        <w:t>Non-compliant</w:t>
      </w:r>
    </w:p>
    <w:p w14:paraId="15F2477F" w14:textId="77777777" w:rsidR="00B81EBA" w:rsidRPr="008D114F" w:rsidRDefault="008E3E38" w:rsidP="00B81EBA">
      <w:pPr>
        <w:rPr>
          <w:i/>
        </w:rPr>
      </w:pPr>
      <w:r w:rsidRPr="008D114F">
        <w:rPr>
          <w:i/>
        </w:rPr>
        <w:t>Assessment and planning identifies and addresses the consumer’s current needs, goals and preferences, including advance care planning and end of life planning if the consumer wishes.</w:t>
      </w:r>
    </w:p>
    <w:p w14:paraId="26A9469B" w14:textId="6534C7D5" w:rsidR="00210BC8" w:rsidRDefault="00210BC8" w:rsidP="00F045F7">
      <w:pPr>
        <w:rPr>
          <w:rFonts w:eastAsia="Calibri"/>
          <w:color w:val="auto"/>
          <w:lang w:eastAsia="en-US"/>
        </w:rPr>
      </w:pPr>
      <w:r>
        <w:rPr>
          <w:rFonts w:eastAsia="Calibri"/>
          <w:color w:val="auto"/>
          <w:lang w:eastAsia="en-US"/>
        </w:rPr>
        <w:t>The Assessment Team s</w:t>
      </w:r>
      <w:r w:rsidRPr="00244AE4">
        <w:rPr>
          <w:rFonts w:eastAsia="Calibri"/>
          <w:color w:val="auto"/>
          <w:lang w:eastAsia="en-US"/>
        </w:rPr>
        <w:t xml:space="preserve">ampled documentation </w:t>
      </w:r>
      <w:r>
        <w:rPr>
          <w:rFonts w:eastAsia="Calibri"/>
          <w:color w:val="auto"/>
          <w:lang w:eastAsia="en-US"/>
        </w:rPr>
        <w:t xml:space="preserve">and found </w:t>
      </w:r>
      <w:r w:rsidRPr="00244AE4">
        <w:rPr>
          <w:rFonts w:eastAsia="Calibri"/>
          <w:color w:val="auto"/>
          <w:lang w:eastAsia="en-US"/>
        </w:rPr>
        <w:t xml:space="preserve">care plans </w:t>
      </w:r>
      <w:r w:rsidR="00722F0F">
        <w:rPr>
          <w:rFonts w:eastAsia="Calibri"/>
          <w:color w:val="auto"/>
          <w:lang w:eastAsia="en-US"/>
        </w:rPr>
        <w:t>are</w:t>
      </w:r>
      <w:r w:rsidR="00722F0F" w:rsidRPr="00244AE4">
        <w:rPr>
          <w:rFonts w:eastAsia="Calibri"/>
          <w:color w:val="auto"/>
          <w:lang w:eastAsia="en-US"/>
        </w:rPr>
        <w:t xml:space="preserve"> </w:t>
      </w:r>
      <w:r w:rsidRPr="00244AE4">
        <w:rPr>
          <w:rFonts w:eastAsia="Calibri"/>
          <w:color w:val="auto"/>
          <w:lang w:eastAsia="en-US"/>
        </w:rPr>
        <w:t xml:space="preserve">not always tailored to the individual consumer. Information in relation to advance care planning and end of life wishes, needs, goals and preferences </w:t>
      </w:r>
      <w:r w:rsidR="00722F0F">
        <w:rPr>
          <w:rFonts w:eastAsia="Calibri"/>
          <w:color w:val="auto"/>
          <w:lang w:eastAsia="en-US"/>
        </w:rPr>
        <w:t>are</w:t>
      </w:r>
      <w:r w:rsidR="00722F0F" w:rsidRPr="00244AE4">
        <w:rPr>
          <w:rFonts w:eastAsia="Calibri"/>
          <w:color w:val="auto"/>
          <w:lang w:eastAsia="en-US"/>
        </w:rPr>
        <w:t xml:space="preserve"> </w:t>
      </w:r>
      <w:r w:rsidRPr="00244AE4">
        <w:rPr>
          <w:rFonts w:eastAsia="Calibri"/>
          <w:color w:val="auto"/>
          <w:lang w:eastAsia="en-US"/>
        </w:rPr>
        <w:t xml:space="preserve">not </w:t>
      </w:r>
      <w:r>
        <w:rPr>
          <w:rFonts w:eastAsia="Calibri"/>
          <w:color w:val="auto"/>
          <w:lang w:eastAsia="en-US"/>
        </w:rPr>
        <w:t xml:space="preserve">consistently </w:t>
      </w:r>
      <w:r w:rsidRPr="00244AE4">
        <w:rPr>
          <w:rFonts w:eastAsia="Calibri"/>
          <w:color w:val="auto"/>
          <w:lang w:eastAsia="en-US"/>
        </w:rPr>
        <w:t xml:space="preserve">documented in </w:t>
      </w:r>
      <w:r w:rsidR="0083763A">
        <w:rPr>
          <w:rFonts w:eastAsia="Calibri"/>
          <w:color w:val="auto"/>
          <w:lang w:eastAsia="en-US"/>
        </w:rPr>
        <w:t xml:space="preserve">the </w:t>
      </w:r>
      <w:r w:rsidRPr="00244AE4">
        <w:rPr>
          <w:rFonts w:eastAsia="Calibri"/>
          <w:color w:val="auto"/>
          <w:lang w:eastAsia="en-US"/>
        </w:rPr>
        <w:t>consumer</w:t>
      </w:r>
      <w:r w:rsidR="0083763A">
        <w:rPr>
          <w:rFonts w:eastAsia="Calibri"/>
          <w:color w:val="auto"/>
          <w:lang w:eastAsia="en-US"/>
        </w:rPr>
        <w:t>’</w:t>
      </w:r>
      <w:r w:rsidRPr="00244AE4">
        <w:rPr>
          <w:rFonts w:eastAsia="Calibri"/>
          <w:color w:val="auto"/>
          <w:lang w:eastAsia="en-US"/>
        </w:rPr>
        <w:t>s advanced care plan</w:t>
      </w:r>
      <w:r>
        <w:rPr>
          <w:rFonts w:eastAsia="Calibri"/>
          <w:color w:val="auto"/>
          <w:lang w:eastAsia="en-US"/>
        </w:rPr>
        <w:t>.</w:t>
      </w:r>
    </w:p>
    <w:p w14:paraId="19282EC3" w14:textId="040C158A" w:rsidR="00F045F7" w:rsidRPr="00210BC8" w:rsidRDefault="00936B2C" w:rsidP="00F045F7">
      <w:pPr>
        <w:rPr>
          <w:rFonts w:eastAsia="Calibri"/>
          <w:color w:val="auto"/>
          <w:lang w:eastAsia="en-US"/>
        </w:rPr>
      </w:pPr>
      <w:r w:rsidRPr="00210BC8">
        <w:rPr>
          <w:rFonts w:eastAsia="Calibri"/>
          <w:color w:val="auto"/>
          <w:lang w:eastAsia="en-US"/>
        </w:rPr>
        <w:t>The approved provider</w:t>
      </w:r>
      <w:r w:rsidR="0012748D">
        <w:rPr>
          <w:rFonts w:eastAsia="Calibri"/>
          <w:color w:val="auto"/>
          <w:lang w:eastAsia="en-US"/>
        </w:rPr>
        <w:t>’s response</w:t>
      </w:r>
      <w:r w:rsidRPr="00210BC8">
        <w:rPr>
          <w:rFonts w:eastAsia="Calibri"/>
          <w:color w:val="auto"/>
          <w:lang w:eastAsia="en-US"/>
        </w:rPr>
        <w:t xml:space="preserve"> </w:t>
      </w:r>
      <w:r w:rsidR="0083763A">
        <w:rPr>
          <w:rFonts w:eastAsia="Calibri"/>
          <w:color w:val="auto"/>
          <w:lang w:eastAsia="en-US"/>
        </w:rPr>
        <w:t xml:space="preserve">outlined </w:t>
      </w:r>
      <w:r w:rsidRPr="00210BC8">
        <w:rPr>
          <w:rFonts w:eastAsia="Calibri"/>
          <w:color w:val="auto"/>
          <w:lang w:eastAsia="en-US"/>
        </w:rPr>
        <w:t xml:space="preserve">the commitment of the service to ensure that care and services are planned in partnership with the </w:t>
      </w:r>
      <w:r w:rsidR="0083763A">
        <w:rPr>
          <w:rFonts w:eastAsia="Calibri"/>
          <w:color w:val="auto"/>
          <w:lang w:eastAsia="en-US"/>
        </w:rPr>
        <w:t>consumer</w:t>
      </w:r>
      <w:r w:rsidRPr="00210BC8">
        <w:rPr>
          <w:rFonts w:eastAsia="Calibri"/>
          <w:color w:val="auto"/>
          <w:lang w:eastAsia="en-US"/>
        </w:rPr>
        <w:t xml:space="preserve"> and</w:t>
      </w:r>
      <w:r w:rsidR="0083763A">
        <w:rPr>
          <w:rFonts w:eastAsia="Calibri"/>
          <w:color w:val="auto"/>
          <w:lang w:eastAsia="en-US"/>
        </w:rPr>
        <w:t>/</w:t>
      </w:r>
      <w:r w:rsidRPr="00210BC8">
        <w:rPr>
          <w:rFonts w:eastAsia="Calibri"/>
          <w:color w:val="auto"/>
          <w:lang w:eastAsia="en-US"/>
        </w:rPr>
        <w:t>or their representative</w:t>
      </w:r>
      <w:r w:rsidR="0083763A">
        <w:rPr>
          <w:rFonts w:eastAsia="Calibri"/>
          <w:color w:val="auto"/>
          <w:lang w:eastAsia="en-US"/>
        </w:rPr>
        <w:t xml:space="preserve">. </w:t>
      </w:r>
      <w:r w:rsidR="0012748D">
        <w:rPr>
          <w:rFonts w:eastAsia="Calibri"/>
          <w:color w:val="auto"/>
          <w:lang w:eastAsia="en-US"/>
        </w:rPr>
        <w:t xml:space="preserve">It also </w:t>
      </w:r>
      <w:r w:rsidR="00F045F7" w:rsidRPr="00210BC8">
        <w:rPr>
          <w:rFonts w:eastAsia="Calibri"/>
          <w:color w:val="auto"/>
          <w:lang w:eastAsia="en-US"/>
        </w:rPr>
        <w:t>acknowledge</w:t>
      </w:r>
      <w:r w:rsidR="0012748D">
        <w:rPr>
          <w:rFonts w:eastAsia="Calibri"/>
          <w:color w:val="auto"/>
          <w:lang w:eastAsia="en-US"/>
        </w:rPr>
        <w:t>d</w:t>
      </w:r>
      <w:r w:rsidR="00F045F7" w:rsidRPr="00210BC8">
        <w:rPr>
          <w:rFonts w:eastAsia="Calibri"/>
          <w:color w:val="auto"/>
          <w:lang w:eastAsia="en-US"/>
        </w:rPr>
        <w:t xml:space="preserve"> an improvement in this area is required </w:t>
      </w:r>
      <w:r w:rsidR="0012748D">
        <w:rPr>
          <w:rFonts w:eastAsia="Calibri"/>
          <w:color w:val="auto"/>
          <w:lang w:eastAsia="en-US"/>
        </w:rPr>
        <w:t xml:space="preserve">by the service to </w:t>
      </w:r>
      <w:r w:rsidR="00E24B88" w:rsidRPr="00210BC8">
        <w:rPr>
          <w:rFonts w:eastAsia="Calibri"/>
          <w:color w:val="auto"/>
          <w:lang w:eastAsia="en-US"/>
        </w:rPr>
        <w:t>meet Bupa’s Person First approach to assessment and care planning</w:t>
      </w:r>
      <w:r w:rsidR="0012748D">
        <w:rPr>
          <w:rFonts w:eastAsia="Calibri"/>
          <w:color w:val="auto"/>
          <w:lang w:eastAsia="en-US"/>
        </w:rPr>
        <w:t xml:space="preserve"> and to meet this Requirement of the Aged Car</w:t>
      </w:r>
      <w:r w:rsidR="00455AD9">
        <w:rPr>
          <w:rFonts w:eastAsia="Calibri"/>
          <w:color w:val="auto"/>
          <w:lang w:eastAsia="en-US"/>
        </w:rPr>
        <w:t>e</w:t>
      </w:r>
      <w:r w:rsidR="0012748D">
        <w:rPr>
          <w:rFonts w:eastAsia="Calibri"/>
          <w:color w:val="auto"/>
          <w:lang w:eastAsia="en-US"/>
        </w:rPr>
        <w:t xml:space="preserve"> Quality Standards.</w:t>
      </w:r>
    </w:p>
    <w:p w14:paraId="632CD004" w14:textId="77777777" w:rsidR="00A61218" w:rsidRDefault="00A61218" w:rsidP="00A61218">
      <w:pPr>
        <w:rPr>
          <w:rFonts w:eastAsia="Calibri"/>
          <w:color w:val="auto"/>
          <w:lang w:eastAsia="en-US"/>
        </w:rPr>
      </w:pPr>
      <w:r w:rsidRPr="00A3682C">
        <w:rPr>
          <w:rFonts w:eastAsia="Calibri"/>
          <w:color w:val="auto"/>
          <w:lang w:eastAsia="en-US"/>
        </w:rPr>
        <w:t xml:space="preserve">A comprehensive education package is being delivered </w:t>
      </w:r>
      <w:r>
        <w:rPr>
          <w:rFonts w:eastAsia="Calibri"/>
          <w:color w:val="auto"/>
          <w:lang w:eastAsia="en-US"/>
        </w:rPr>
        <w:t xml:space="preserve">to relevant staff </w:t>
      </w:r>
      <w:r w:rsidRPr="00A3682C">
        <w:rPr>
          <w:rFonts w:eastAsia="Calibri"/>
          <w:color w:val="auto"/>
          <w:lang w:eastAsia="en-US"/>
        </w:rPr>
        <w:t xml:space="preserve">by an external clinical coach to focus on assessments and care planning with one on one training and </w:t>
      </w:r>
      <w:r>
        <w:rPr>
          <w:rFonts w:eastAsia="Calibri"/>
          <w:color w:val="auto"/>
          <w:lang w:eastAsia="en-US"/>
        </w:rPr>
        <w:t xml:space="preserve">monitoring </w:t>
      </w:r>
      <w:r w:rsidRPr="00A3682C">
        <w:rPr>
          <w:rFonts w:eastAsia="Calibri"/>
          <w:color w:val="auto"/>
          <w:lang w:eastAsia="en-US"/>
        </w:rPr>
        <w:t xml:space="preserve">to assess the effectiveness of the </w:t>
      </w:r>
      <w:r>
        <w:rPr>
          <w:rFonts w:eastAsia="Calibri"/>
          <w:color w:val="auto"/>
          <w:lang w:eastAsia="en-US"/>
        </w:rPr>
        <w:t>education.</w:t>
      </w:r>
    </w:p>
    <w:p w14:paraId="74CDAA09" w14:textId="0667E0B8" w:rsidR="00E24B88" w:rsidRPr="00210BC8" w:rsidRDefault="00E24B88" w:rsidP="00F045F7">
      <w:pPr>
        <w:rPr>
          <w:rFonts w:eastAsia="Calibri"/>
          <w:color w:val="auto"/>
          <w:lang w:eastAsia="en-US"/>
        </w:rPr>
      </w:pPr>
      <w:r w:rsidRPr="00210BC8">
        <w:rPr>
          <w:rFonts w:eastAsia="Calibri"/>
          <w:color w:val="auto"/>
          <w:lang w:eastAsia="en-US"/>
        </w:rPr>
        <w:lastRenderedPageBreak/>
        <w:t>At the time of the site audit th</w:t>
      </w:r>
      <w:r w:rsidR="00455AD9">
        <w:rPr>
          <w:rFonts w:eastAsia="Calibri"/>
          <w:color w:val="auto"/>
          <w:lang w:eastAsia="en-US"/>
        </w:rPr>
        <w:t>e</w:t>
      </w:r>
      <w:r w:rsidRPr="00210BC8">
        <w:rPr>
          <w:rFonts w:eastAsia="Calibri"/>
          <w:color w:val="auto"/>
          <w:lang w:eastAsia="en-US"/>
        </w:rPr>
        <w:t xml:space="preserve"> service was </w:t>
      </w:r>
      <w:r w:rsidR="003A50E1">
        <w:rPr>
          <w:rFonts w:eastAsia="Calibri"/>
          <w:color w:val="auto"/>
          <w:lang w:eastAsia="en-US"/>
        </w:rPr>
        <w:t>N</w:t>
      </w:r>
      <w:r w:rsidRPr="00210BC8">
        <w:rPr>
          <w:rFonts w:eastAsia="Calibri"/>
          <w:color w:val="auto"/>
          <w:lang w:eastAsia="en-US"/>
        </w:rPr>
        <w:t>on-compliant with this Requirement of the Aged Care Quality Standards.</w:t>
      </w:r>
    </w:p>
    <w:p w14:paraId="15F24781" w14:textId="2B768783" w:rsidR="00B81EBA" w:rsidRDefault="008E3E38" w:rsidP="00B81EBA">
      <w:pPr>
        <w:pStyle w:val="Heading3"/>
      </w:pPr>
      <w:r>
        <w:t>Requirement 2(3)(c)</w:t>
      </w:r>
      <w:r>
        <w:tab/>
        <w:t>Non-compliant</w:t>
      </w:r>
    </w:p>
    <w:p w14:paraId="15F24782" w14:textId="77777777" w:rsidR="00B81EBA" w:rsidRPr="008D114F" w:rsidRDefault="008E3E38" w:rsidP="00B81EBA">
      <w:pPr>
        <w:rPr>
          <w:i/>
        </w:rPr>
      </w:pPr>
      <w:r w:rsidRPr="008D114F">
        <w:rPr>
          <w:i/>
        </w:rPr>
        <w:t>The organisation demonstrates that assessment and planning:</w:t>
      </w:r>
    </w:p>
    <w:p w14:paraId="15F24783" w14:textId="77777777" w:rsidR="00B81EBA" w:rsidRPr="008D114F" w:rsidRDefault="008E3E38" w:rsidP="00B81EB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5F24784" w14:textId="77777777" w:rsidR="00B81EBA" w:rsidRPr="008D114F" w:rsidRDefault="008E3E38" w:rsidP="00B81EB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5F24785" w14:textId="5A24965C" w:rsidR="00B81EBA" w:rsidRPr="00C9714B" w:rsidRDefault="00894E2C" w:rsidP="00B81EBA">
      <w:pPr>
        <w:rPr>
          <w:color w:val="auto"/>
        </w:rPr>
      </w:pPr>
      <w:r w:rsidRPr="00C9714B">
        <w:rPr>
          <w:rFonts w:eastAsia="Calibri"/>
          <w:color w:val="auto"/>
          <w:lang w:eastAsia="en-US"/>
        </w:rPr>
        <w:t>Allied health staff said they were satisfied with communication, referral processes and documentation systems within the service</w:t>
      </w:r>
      <w:r w:rsidR="003A50E1">
        <w:rPr>
          <w:rFonts w:eastAsia="Calibri"/>
          <w:color w:val="auto"/>
          <w:lang w:eastAsia="en-US"/>
        </w:rPr>
        <w:t>;</w:t>
      </w:r>
      <w:r w:rsidR="006330F0" w:rsidRPr="00C9714B">
        <w:rPr>
          <w:rFonts w:eastAsia="Calibri"/>
          <w:color w:val="auto"/>
          <w:lang w:eastAsia="en-US"/>
        </w:rPr>
        <w:t xml:space="preserve"> however, staff did not demonstrate a partnership approach with </w:t>
      </w:r>
      <w:r w:rsidR="006568D4" w:rsidRPr="00C9714B">
        <w:rPr>
          <w:rFonts w:eastAsia="Calibri"/>
          <w:color w:val="auto"/>
          <w:lang w:eastAsia="en-US"/>
        </w:rPr>
        <w:t xml:space="preserve">the </w:t>
      </w:r>
      <w:r w:rsidR="006330F0" w:rsidRPr="00C9714B">
        <w:rPr>
          <w:rFonts w:eastAsia="Calibri"/>
          <w:color w:val="auto"/>
          <w:lang w:eastAsia="en-US"/>
        </w:rPr>
        <w:t>consumer in assessments of their care needs and planning for care and services.</w:t>
      </w:r>
      <w:r w:rsidR="0070586E" w:rsidRPr="00C9714B">
        <w:rPr>
          <w:rFonts w:eastAsia="Calibri"/>
          <w:color w:val="auto"/>
          <w:lang w:eastAsia="en-US"/>
        </w:rPr>
        <w:t xml:space="preserve"> Systems within the service include </w:t>
      </w:r>
      <w:r w:rsidR="0070586E" w:rsidRPr="00C9714B">
        <w:rPr>
          <w:color w:val="auto"/>
        </w:rPr>
        <w:t>‘resident of the day’ and ‘consumer care conferences’</w:t>
      </w:r>
      <w:r w:rsidR="00AB21AB">
        <w:rPr>
          <w:color w:val="auto"/>
        </w:rPr>
        <w:t>,</w:t>
      </w:r>
      <w:r w:rsidR="0070586E" w:rsidRPr="00C9714B">
        <w:rPr>
          <w:color w:val="auto"/>
        </w:rPr>
        <w:t xml:space="preserve"> however documentation did not evidence consultation had consistently occurred.</w:t>
      </w:r>
    </w:p>
    <w:p w14:paraId="43E2E8D7" w14:textId="48A92502" w:rsidR="00112618" w:rsidRDefault="000359D8" w:rsidP="00B81EBA">
      <w:pPr>
        <w:rPr>
          <w:rFonts w:eastAsia="Calibri"/>
          <w:color w:val="auto"/>
          <w:lang w:eastAsia="en-US"/>
        </w:rPr>
      </w:pPr>
      <w:r w:rsidRPr="00C9714B">
        <w:rPr>
          <w:color w:val="auto"/>
        </w:rPr>
        <w:t xml:space="preserve">The approved provider’s response demonstrated efforts had been made to engage with </w:t>
      </w:r>
      <w:r w:rsidR="00287967" w:rsidRPr="00C9714B">
        <w:rPr>
          <w:color w:val="auto"/>
        </w:rPr>
        <w:t xml:space="preserve">some </w:t>
      </w:r>
      <w:r w:rsidRPr="00C9714B">
        <w:rPr>
          <w:color w:val="auto"/>
        </w:rPr>
        <w:t>consumers and</w:t>
      </w:r>
      <w:r w:rsidR="006166BC" w:rsidRPr="00C9714B">
        <w:rPr>
          <w:color w:val="auto"/>
        </w:rPr>
        <w:t xml:space="preserve">/or representatives in developing </w:t>
      </w:r>
      <w:r w:rsidR="00287967" w:rsidRPr="00C9714B">
        <w:rPr>
          <w:color w:val="auto"/>
        </w:rPr>
        <w:t xml:space="preserve">individualised </w:t>
      </w:r>
      <w:r w:rsidR="006166BC" w:rsidRPr="00C9714B">
        <w:rPr>
          <w:color w:val="auto"/>
        </w:rPr>
        <w:t>approaches to care</w:t>
      </w:r>
      <w:r w:rsidR="00993222" w:rsidRPr="00C9714B">
        <w:rPr>
          <w:color w:val="auto"/>
        </w:rPr>
        <w:t xml:space="preserve">. </w:t>
      </w:r>
      <w:r w:rsidR="00993222" w:rsidRPr="00C9714B">
        <w:rPr>
          <w:rFonts w:eastAsia="Calibri"/>
          <w:color w:val="auto"/>
          <w:lang w:eastAsia="en-US"/>
        </w:rPr>
        <w:t>It also acknowledged an improvement in this area is required by the service to meet</w:t>
      </w:r>
      <w:r w:rsidR="00C9714B" w:rsidRPr="00C9714B">
        <w:rPr>
          <w:rFonts w:eastAsia="Calibri"/>
          <w:color w:val="auto"/>
          <w:lang w:eastAsia="en-US"/>
        </w:rPr>
        <w:t xml:space="preserve"> this Requirement of the Aged Car</w:t>
      </w:r>
      <w:r w:rsidR="0082019B">
        <w:rPr>
          <w:rFonts w:eastAsia="Calibri"/>
          <w:color w:val="auto"/>
          <w:lang w:eastAsia="en-US"/>
        </w:rPr>
        <w:t>e</w:t>
      </w:r>
      <w:r w:rsidR="00C9714B" w:rsidRPr="00C9714B">
        <w:rPr>
          <w:rFonts w:eastAsia="Calibri"/>
          <w:color w:val="auto"/>
          <w:lang w:eastAsia="en-US"/>
        </w:rPr>
        <w:t xml:space="preserve"> Quality Standards.</w:t>
      </w:r>
    </w:p>
    <w:p w14:paraId="4497125B" w14:textId="77777777" w:rsidR="00A61218" w:rsidRDefault="00A61218" w:rsidP="00A61218">
      <w:pPr>
        <w:rPr>
          <w:rFonts w:eastAsia="Calibri"/>
          <w:color w:val="auto"/>
          <w:lang w:eastAsia="en-US"/>
        </w:rPr>
      </w:pPr>
      <w:r w:rsidRPr="00A3682C">
        <w:rPr>
          <w:rFonts w:eastAsia="Calibri"/>
          <w:color w:val="auto"/>
          <w:lang w:eastAsia="en-US"/>
        </w:rPr>
        <w:t xml:space="preserve">A comprehensive education package is being delivered </w:t>
      </w:r>
      <w:r>
        <w:rPr>
          <w:rFonts w:eastAsia="Calibri"/>
          <w:color w:val="auto"/>
          <w:lang w:eastAsia="en-US"/>
        </w:rPr>
        <w:t xml:space="preserve">to relevant staff </w:t>
      </w:r>
      <w:r w:rsidRPr="00A3682C">
        <w:rPr>
          <w:rFonts w:eastAsia="Calibri"/>
          <w:color w:val="auto"/>
          <w:lang w:eastAsia="en-US"/>
        </w:rPr>
        <w:t xml:space="preserve">by an external clinical coach to focus on assessments and care planning with one on one training and </w:t>
      </w:r>
      <w:r>
        <w:rPr>
          <w:rFonts w:eastAsia="Calibri"/>
          <w:color w:val="auto"/>
          <w:lang w:eastAsia="en-US"/>
        </w:rPr>
        <w:t xml:space="preserve">monitoring </w:t>
      </w:r>
      <w:r w:rsidRPr="00A3682C">
        <w:rPr>
          <w:rFonts w:eastAsia="Calibri"/>
          <w:color w:val="auto"/>
          <w:lang w:eastAsia="en-US"/>
        </w:rPr>
        <w:t xml:space="preserve">to assess the effectiveness of the </w:t>
      </w:r>
      <w:r>
        <w:rPr>
          <w:rFonts w:eastAsia="Calibri"/>
          <w:color w:val="auto"/>
          <w:lang w:eastAsia="en-US"/>
        </w:rPr>
        <w:t>education.</w:t>
      </w:r>
    </w:p>
    <w:p w14:paraId="56CE66B6" w14:textId="77777777" w:rsidR="00461C02" w:rsidRPr="001F7CD5" w:rsidRDefault="00461C02" w:rsidP="00461C02">
      <w:pPr>
        <w:rPr>
          <w:color w:val="auto"/>
        </w:rPr>
      </w:pPr>
      <w:r>
        <w:rPr>
          <w:color w:val="auto"/>
        </w:rPr>
        <w:t xml:space="preserve">Based on the evidence summarised above, the service does not comply with this Requirement. </w:t>
      </w:r>
    </w:p>
    <w:p w14:paraId="15F24786" w14:textId="7D397F75" w:rsidR="00B81EBA" w:rsidRDefault="008E3E38" w:rsidP="00B81EBA">
      <w:pPr>
        <w:pStyle w:val="Heading3"/>
      </w:pPr>
      <w:r>
        <w:t>Requirement 2(3)(d)</w:t>
      </w:r>
      <w:r>
        <w:tab/>
        <w:t>Non-compliant</w:t>
      </w:r>
    </w:p>
    <w:p w14:paraId="15F24787" w14:textId="77777777" w:rsidR="00B81EBA" w:rsidRPr="008D114F" w:rsidRDefault="008E3E38" w:rsidP="00B81EB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5F24788" w14:textId="76738585" w:rsidR="00B81EBA" w:rsidRDefault="006A37A5" w:rsidP="00B81EBA">
      <w:pPr>
        <w:rPr>
          <w:rFonts w:eastAsia="Calibri"/>
          <w:color w:val="auto"/>
          <w:lang w:eastAsia="en-US"/>
        </w:rPr>
      </w:pPr>
      <w:r w:rsidRPr="00244AE4">
        <w:rPr>
          <w:rFonts w:eastAsia="Calibri"/>
          <w:color w:val="auto"/>
          <w:lang w:eastAsia="en-US"/>
        </w:rPr>
        <w:t xml:space="preserve">The </w:t>
      </w:r>
      <w:r>
        <w:rPr>
          <w:rFonts w:eastAsia="Calibri"/>
          <w:color w:val="auto"/>
          <w:lang w:eastAsia="en-US"/>
        </w:rPr>
        <w:t xml:space="preserve">Assessment Team found the </w:t>
      </w:r>
      <w:r w:rsidRPr="00244AE4">
        <w:rPr>
          <w:rFonts w:eastAsia="Calibri"/>
          <w:color w:val="auto"/>
          <w:lang w:eastAsia="en-US"/>
        </w:rPr>
        <w:t xml:space="preserve">service </w:t>
      </w:r>
      <w:r>
        <w:rPr>
          <w:rFonts w:eastAsia="Calibri"/>
          <w:color w:val="auto"/>
          <w:lang w:eastAsia="en-US"/>
        </w:rPr>
        <w:t xml:space="preserve">did </w:t>
      </w:r>
      <w:r w:rsidRPr="00244AE4">
        <w:rPr>
          <w:rFonts w:eastAsia="Calibri"/>
          <w:color w:val="auto"/>
          <w:lang w:eastAsia="en-US"/>
        </w:rPr>
        <w:t>not demonstrate outcomes of assessment and planning are effectively communicated to consumers and/or representatives. Care plans are not readily available to be provided to consumers or representatives. The majority of consumers sampled, and/or their representatives are not aware they can access care planning documentation.</w:t>
      </w:r>
    </w:p>
    <w:p w14:paraId="48D62EBC" w14:textId="0FA99FA8" w:rsidR="0063716F" w:rsidRDefault="0063716F" w:rsidP="00B81EBA">
      <w:pPr>
        <w:rPr>
          <w:rFonts w:eastAsia="Calibri"/>
          <w:color w:val="auto"/>
          <w:lang w:eastAsia="en-US"/>
        </w:rPr>
      </w:pPr>
      <w:r w:rsidRPr="00572585">
        <w:rPr>
          <w:rFonts w:eastAsia="Calibri"/>
          <w:color w:val="auto"/>
          <w:lang w:eastAsia="en-US"/>
        </w:rPr>
        <w:t>The approved provider</w:t>
      </w:r>
      <w:r w:rsidR="00572585">
        <w:rPr>
          <w:rFonts w:eastAsia="Calibri"/>
          <w:color w:val="auto"/>
          <w:lang w:eastAsia="en-US"/>
        </w:rPr>
        <w:t>’s</w:t>
      </w:r>
      <w:r w:rsidRPr="00572585">
        <w:rPr>
          <w:rFonts w:eastAsia="Calibri"/>
          <w:color w:val="auto"/>
          <w:lang w:eastAsia="en-US"/>
        </w:rPr>
        <w:t xml:space="preserve"> response stated that the service is aware that care plans can be made available to the consumer and/or representative</w:t>
      </w:r>
      <w:r w:rsidR="009024FB">
        <w:rPr>
          <w:rFonts w:eastAsia="Calibri"/>
          <w:color w:val="auto"/>
          <w:lang w:eastAsia="en-US"/>
        </w:rPr>
        <w:t xml:space="preserve">. </w:t>
      </w:r>
      <w:r w:rsidR="003F6198">
        <w:rPr>
          <w:rFonts w:eastAsia="Calibri"/>
          <w:color w:val="auto"/>
          <w:lang w:eastAsia="en-US"/>
        </w:rPr>
        <w:t>F</w:t>
      </w:r>
      <w:r w:rsidRPr="00572585">
        <w:rPr>
          <w:rFonts w:eastAsia="Calibri"/>
          <w:color w:val="auto"/>
          <w:lang w:eastAsia="en-US"/>
        </w:rPr>
        <w:t xml:space="preserve">urther education and </w:t>
      </w:r>
      <w:r w:rsidRPr="00572585">
        <w:rPr>
          <w:rFonts w:eastAsia="Calibri"/>
          <w:color w:val="auto"/>
          <w:lang w:eastAsia="en-US"/>
        </w:rPr>
        <w:lastRenderedPageBreak/>
        <w:t xml:space="preserve">guidance </w:t>
      </w:r>
      <w:r w:rsidR="003F6198">
        <w:rPr>
          <w:rFonts w:eastAsia="Calibri"/>
          <w:color w:val="auto"/>
          <w:lang w:eastAsia="en-US"/>
        </w:rPr>
        <w:t xml:space="preserve">is being provided </w:t>
      </w:r>
      <w:r w:rsidRPr="00572585">
        <w:rPr>
          <w:rFonts w:eastAsia="Calibri"/>
          <w:color w:val="auto"/>
          <w:lang w:eastAsia="en-US"/>
        </w:rPr>
        <w:t xml:space="preserve">to </w:t>
      </w:r>
      <w:r w:rsidR="00985E76">
        <w:rPr>
          <w:rFonts w:eastAsia="Calibri"/>
          <w:color w:val="auto"/>
          <w:lang w:eastAsia="en-US"/>
        </w:rPr>
        <w:t xml:space="preserve">relevant staff to </w:t>
      </w:r>
      <w:r w:rsidRPr="00572585">
        <w:rPr>
          <w:rFonts w:eastAsia="Calibri"/>
          <w:color w:val="auto"/>
          <w:lang w:eastAsia="en-US"/>
        </w:rPr>
        <w:t xml:space="preserve">address any gap in knowledge regarding access to care plans as opposed to </w:t>
      </w:r>
      <w:r w:rsidR="00E57D3F">
        <w:rPr>
          <w:rFonts w:eastAsia="Calibri"/>
          <w:color w:val="auto"/>
          <w:lang w:eastAsia="en-US"/>
        </w:rPr>
        <w:t xml:space="preserve">other </w:t>
      </w:r>
      <w:r w:rsidRPr="00572585">
        <w:rPr>
          <w:rFonts w:eastAsia="Calibri"/>
          <w:color w:val="auto"/>
          <w:lang w:eastAsia="en-US"/>
        </w:rPr>
        <w:t xml:space="preserve">personal information. </w:t>
      </w:r>
    </w:p>
    <w:p w14:paraId="25EA9E8E" w14:textId="77777777" w:rsidR="00A61218" w:rsidRDefault="00A61218" w:rsidP="00A61218">
      <w:pPr>
        <w:rPr>
          <w:rFonts w:eastAsia="Calibri"/>
          <w:color w:val="auto"/>
          <w:lang w:eastAsia="en-US"/>
        </w:rPr>
      </w:pPr>
      <w:r w:rsidRPr="00A3682C">
        <w:rPr>
          <w:rFonts w:eastAsia="Calibri"/>
          <w:color w:val="auto"/>
          <w:lang w:eastAsia="en-US"/>
        </w:rPr>
        <w:t xml:space="preserve">A comprehensive education package is being delivered </w:t>
      </w:r>
      <w:r>
        <w:rPr>
          <w:rFonts w:eastAsia="Calibri"/>
          <w:color w:val="auto"/>
          <w:lang w:eastAsia="en-US"/>
        </w:rPr>
        <w:t xml:space="preserve">to relevant staff </w:t>
      </w:r>
      <w:r w:rsidRPr="00A3682C">
        <w:rPr>
          <w:rFonts w:eastAsia="Calibri"/>
          <w:color w:val="auto"/>
          <w:lang w:eastAsia="en-US"/>
        </w:rPr>
        <w:t xml:space="preserve">by an external clinical coach to focus on assessments and care planning with one on one training and </w:t>
      </w:r>
      <w:r>
        <w:rPr>
          <w:rFonts w:eastAsia="Calibri"/>
          <w:color w:val="auto"/>
          <w:lang w:eastAsia="en-US"/>
        </w:rPr>
        <w:t xml:space="preserve">monitoring </w:t>
      </w:r>
      <w:r w:rsidRPr="00A3682C">
        <w:rPr>
          <w:rFonts w:eastAsia="Calibri"/>
          <w:color w:val="auto"/>
          <w:lang w:eastAsia="en-US"/>
        </w:rPr>
        <w:t xml:space="preserve">to assess the effectiveness of the </w:t>
      </w:r>
      <w:r>
        <w:rPr>
          <w:rFonts w:eastAsia="Calibri"/>
          <w:color w:val="auto"/>
          <w:lang w:eastAsia="en-US"/>
        </w:rPr>
        <w:t>education.</w:t>
      </w:r>
    </w:p>
    <w:p w14:paraId="795EB423" w14:textId="1BFD928C" w:rsidR="001B07E3" w:rsidRPr="00572585" w:rsidRDefault="001B07E3" w:rsidP="00B81EBA">
      <w:pPr>
        <w:rPr>
          <w:rFonts w:eastAsia="Calibri"/>
          <w:color w:val="auto"/>
          <w:lang w:eastAsia="en-US"/>
        </w:rPr>
      </w:pPr>
      <w:r w:rsidRPr="00210BC8">
        <w:rPr>
          <w:rFonts w:eastAsia="Calibri"/>
          <w:color w:val="auto"/>
          <w:lang w:eastAsia="en-US"/>
        </w:rPr>
        <w:t xml:space="preserve">At the time of the site audit this service was </w:t>
      </w:r>
      <w:r w:rsidR="00641DC4">
        <w:rPr>
          <w:rFonts w:eastAsia="Calibri"/>
          <w:color w:val="auto"/>
          <w:lang w:eastAsia="en-US"/>
        </w:rPr>
        <w:t>N</w:t>
      </w:r>
      <w:r w:rsidRPr="00210BC8">
        <w:rPr>
          <w:rFonts w:eastAsia="Calibri"/>
          <w:color w:val="auto"/>
          <w:lang w:eastAsia="en-US"/>
        </w:rPr>
        <w:t>on-compliant with this Requirement of the Aged Care Quality Standards.</w:t>
      </w:r>
    </w:p>
    <w:p w14:paraId="15F24789" w14:textId="21DBA7AA" w:rsidR="00B81EBA" w:rsidRDefault="008E3E38" w:rsidP="00B81EBA">
      <w:pPr>
        <w:pStyle w:val="Heading3"/>
      </w:pPr>
      <w:r>
        <w:t>Requirement 2(3)(e)</w:t>
      </w:r>
      <w:r>
        <w:tab/>
        <w:t>Non-compliant</w:t>
      </w:r>
    </w:p>
    <w:p w14:paraId="15F2478A" w14:textId="77777777" w:rsidR="00B81EBA" w:rsidRPr="008D114F" w:rsidRDefault="008E3E38" w:rsidP="00B81EBA">
      <w:pPr>
        <w:rPr>
          <w:i/>
        </w:rPr>
      </w:pPr>
      <w:r w:rsidRPr="008D114F">
        <w:rPr>
          <w:i/>
        </w:rPr>
        <w:t>Care and services are reviewed regularly for effectiveness, and when circumstances change or when incidents impact on the needs, goals or preferences of the consumer.</w:t>
      </w:r>
    </w:p>
    <w:p w14:paraId="1ADC8D28" w14:textId="69EBD003" w:rsidR="000D3530" w:rsidRDefault="00267B20" w:rsidP="000D3530">
      <w:r>
        <w:t>The Assessment Team found c</w:t>
      </w:r>
      <w:r w:rsidR="000D3530" w:rsidRPr="00244AE4">
        <w:t>are and services are reviewed regularly, when circumstances change or when incidents impact on the needs, goals or preferences of the consumer. However</w:t>
      </w:r>
      <w:r w:rsidR="000D3530">
        <w:t>,</w:t>
      </w:r>
      <w:r w:rsidR="000D3530" w:rsidRPr="00244AE4">
        <w:t xml:space="preserve"> the service did not demonstrate strategies </w:t>
      </w:r>
      <w:r w:rsidR="006C0D9C">
        <w:t>are</w:t>
      </w:r>
      <w:r w:rsidR="006C0D9C" w:rsidRPr="00244AE4">
        <w:t xml:space="preserve"> </w:t>
      </w:r>
      <w:r w:rsidR="000D3530" w:rsidRPr="00244AE4">
        <w:t>reviewed for currency of effectiveness.</w:t>
      </w:r>
    </w:p>
    <w:p w14:paraId="2B11FB64" w14:textId="5C147BD8" w:rsidR="00E614B0" w:rsidRPr="006F58FB" w:rsidRDefault="00986230" w:rsidP="000D3530">
      <w:r w:rsidRPr="006F58FB">
        <w:t xml:space="preserve">The </w:t>
      </w:r>
      <w:r w:rsidR="00182E0A">
        <w:t>a</w:t>
      </w:r>
      <w:r w:rsidRPr="006F58FB">
        <w:t xml:space="preserve">pproved </w:t>
      </w:r>
      <w:r w:rsidR="00182E0A">
        <w:t>p</w:t>
      </w:r>
      <w:r w:rsidRPr="006F58FB">
        <w:t xml:space="preserve">rovider’s response outlines that the service does regularly review </w:t>
      </w:r>
      <w:r w:rsidR="003A3BF7">
        <w:t>consumers</w:t>
      </w:r>
      <w:r w:rsidRPr="006F58FB">
        <w:t xml:space="preserve"> to assess the effectiveness of strategies and care when circumstances change</w:t>
      </w:r>
      <w:r w:rsidR="006428F7" w:rsidRPr="006F58FB">
        <w:t xml:space="preserve"> for any </w:t>
      </w:r>
      <w:r w:rsidR="003A3BF7">
        <w:t>reason</w:t>
      </w:r>
      <w:r w:rsidRPr="006F58FB">
        <w:t xml:space="preserve">. </w:t>
      </w:r>
      <w:r w:rsidR="00E614B0" w:rsidRPr="006F58FB">
        <w:t xml:space="preserve">It also acknowledged </w:t>
      </w:r>
      <w:r w:rsidR="006F58FB" w:rsidRPr="006F58FB">
        <w:t>staff can improve their skills in documenting the effectiveness of strategies and assessments conducted.</w:t>
      </w:r>
    </w:p>
    <w:p w14:paraId="70A66835" w14:textId="51D869E6" w:rsidR="00E614B0" w:rsidRDefault="00A3682C" w:rsidP="000D3530">
      <w:pPr>
        <w:rPr>
          <w:rFonts w:eastAsia="Calibri"/>
          <w:color w:val="auto"/>
          <w:lang w:eastAsia="en-US"/>
        </w:rPr>
      </w:pPr>
      <w:r w:rsidRPr="00A3682C">
        <w:rPr>
          <w:rFonts w:eastAsia="Calibri"/>
          <w:color w:val="auto"/>
          <w:lang w:eastAsia="en-US"/>
        </w:rPr>
        <w:t xml:space="preserve">A comprehensive education package is being delivered </w:t>
      </w:r>
      <w:r>
        <w:rPr>
          <w:rFonts w:eastAsia="Calibri"/>
          <w:color w:val="auto"/>
          <w:lang w:eastAsia="en-US"/>
        </w:rPr>
        <w:t xml:space="preserve">to relevant staff </w:t>
      </w:r>
      <w:r w:rsidRPr="00A3682C">
        <w:rPr>
          <w:rFonts w:eastAsia="Calibri"/>
          <w:color w:val="auto"/>
          <w:lang w:eastAsia="en-US"/>
        </w:rPr>
        <w:t xml:space="preserve">by an external clinical coach to focus on assessments and care planning with one on one training and </w:t>
      </w:r>
      <w:r>
        <w:rPr>
          <w:rFonts w:eastAsia="Calibri"/>
          <w:color w:val="auto"/>
          <w:lang w:eastAsia="en-US"/>
        </w:rPr>
        <w:t xml:space="preserve">monitoring </w:t>
      </w:r>
      <w:r w:rsidRPr="00A3682C">
        <w:rPr>
          <w:rFonts w:eastAsia="Calibri"/>
          <w:color w:val="auto"/>
          <w:lang w:eastAsia="en-US"/>
        </w:rPr>
        <w:t xml:space="preserve">to assess the effectiveness of the </w:t>
      </w:r>
      <w:r w:rsidR="00A61218">
        <w:rPr>
          <w:rFonts w:eastAsia="Calibri"/>
          <w:color w:val="auto"/>
          <w:lang w:eastAsia="en-US"/>
        </w:rPr>
        <w:t>education.</w:t>
      </w:r>
    </w:p>
    <w:p w14:paraId="5A9553A5" w14:textId="5A5B6BF5" w:rsidR="00461C02" w:rsidRPr="001F7CD5" w:rsidRDefault="00461C02" w:rsidP="00461C02">
      <w:pPr>
        <w:rPr>
          <w:color w:val="auto"/>
        </w:rPr>
      </w:pPr>
      <w:r>
        <w:rPr>
          <w:color w:val="auto"/>
        </w:rPr>
        <w:t xml:space="preserve">Based on the evidence summarised above, the service does not comply with this Requirement. </w:t>
      </w:r>
    </w:p>
    <w:p w14:paraId="15F2478B" w14:textId="39F0BC4B" w:rsidR="00B81EBA" w:rsidRPr="00934888" w:rsidRDefault="00B81EBA" w:rsidP="00B81EBA"/>
    <w:p w14:paraId="15F2478C" w14:textId="77777777" w:rsidR="00B81EBA" w:rsidRDefault="00B81EBA" w:rsidP="00B81EBA">
      <w:pPr>
        <w:sectPr w:rsidR="00B81EBA" w:rsidSect="00B81EBA">
          <w:type w:val="continuous"/>
          <w:pgSz w:w="11906" w:h="16838"/>
          <w:pgMar w:top="1701" w:right="1418" w:bottom="1418" w:left="1418" w:header="709" w:footer="397" w:gutter="0"/>
          <w:cols w:space="708"/>
          <w:titlePg/>
          <w:docGrid w:linePitch="360"/>
        </w:sectPr>
      </w:pPr>
    </w:p>
    <w:p w14:paraId="15F2478D" w14:textId="77A681F0" w:rsidR="00B81EBA" w:rsidRDefault="008E3E38" w:rsidP="00B81EBA">
      <w:pPr>
        <w:pStyle w:val="Heading1"/>
        <w:tabs>
          <w:tab w:val="right" w:pos="9070"/>
        </w:tabs>
        <w:spacing w:before="560" w:after="640"/>
        <w:rPr>
          <w:color w:val="FFFFFF" w:themeColor="background1"/>
          <w:sz w:val="36"/>
        </w:rPr>
        <w:sectPr w:rsidR="00B81EBA" w:rsidSect="00B81EB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5F24854" wp14:editId="15F2485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796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C526E5">
        <w:rPr>
          <w:color w:val="FFFFFF" w:themeColor="background1"/>
          <w:sz w:val="36"/>
        </w:rPr>
        <w:t>NON-</w:t>
      </w:r>
      <w:r w:rsidRPr="00EB1D71">
        <w:rPr>
          <w:color w:val="FFFFFF" w:themeColor="background1"/>
          <w:sz w:val="36"/>
        </w:rPr>
        <w:t>COMPLIANT</w:t>
      </w:r>
      <w:r w:rsidR="003977BB" w:rsidRPr="00EB1D71">
        <w:rPr>
          <w:color w:val="FFFFFF" w:themeColor="background1"/>
          <w:sz w:val="36"/>
        </w:rPr>
        <w:t xml:space="preserve"> </w:t>
      </w:r>
      <w:r w:rsidRPr="00EB1D71">
        <w:rPr>
          <w:color w:val="FFFFFF" w:themeColor="background1"/>
          <w:sz w:val="36"/>
        </w:rPr>
        <w:br/>
        <w:t>Personal care and clinical care</w:t>
      </w:r>
    </w:p>
    <w:p w14:paraId="15F2478E" w14:textId="77777777" w:rsidR="00B81EBA" w:rsidRPr="00FD1B02" w:rsidRDefault="008E3E38" w:rsidP="00B81EBA">
      <w:pPr>
        <w:pStyle w:val="Heading3"/>
        <w:shd w:val="clear" w:color="auto" w:fill="F2F2F2" w:themeFill="background1" w:themeFillShade="F2"/>
      </w:pPr>
      <w:r w:rsidRPr="00FD1B02">
        <w:t>Consumer outcome:</w:t>
      </w:r>
    </w:p>
    <w:p w14:paraId="15F2478F" w14:textId="77777777" w:rsidR="00B81EBA" w:rsidRDefault="008E3E38" w:rsidP="00B81EBA">
      <w:pPr>
        <w:numPr>
          <w:ilvl w:val="0"/>
          <w:numId w:val="3"/>
        </w:numPr>
        <w:shd w:val="clear" w:color="auto" w:fill="F2F2F2" w:themeFill="background1" w:themeFillShade="F2"/>
      </w:pPr>
      <w:r>
        <w:t>I get personal care, clinical care, or both personal care and clinical care, that is safe and right for me.</w:t>
      </w:r>
    </w:p>
    <w:p w14:paraId="15F24790" w14:textId="77777777" w:rsidR="00B81EBA" w:rsidRDefault="008E3E38" w:rsidP="00B81EBA">
      <w:pPr>
        <w:pStyle w:val="Heading3"/>
        <w:shd w:val="clear" w:color="auto" w:fill="F2F2F2" w:themeFill="background1" w:themeFillShade="F2"/>
      </w:pPr>
      <w:r>
        <w:t>Organisation statement:</w:t>
      </w:r>
    </w:p>
    <w:p w14:paraId="15F24791" w14:textId="77777777" w:rsidR="00B81EBA" w:rsidRDefault="008E3E38" w:rsidP="00B81EB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F24792" w14:textId="77777777" w:rsidR="00B81EBA" w:rsidRDefault="008E3E38" w:rsidP="00B81EBA">
      <w:pPr>
        <w:pStyle w:val="Heading2"/>
      </w:pPr>
      <w:r>
        <w:t>Assessment of Standard 3</w:t>
      </w:r>
    </w:p>
    <w:p w14:paraId="08B28AD1" w14:textId="77777777" w:rsidR="004F4ED7" w:rsidRPr="00163FEE" w:rsidRDefault="004F4ED7" w:rsidP="004F4ED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5F24793" w14:textId="653A3F82" w:rsidR="00B81EBA" w:rsidRDefault="004F4ED7" w:rsidP="004F4ED7">
      <w:pPr>
        <w:rPr>
          <w:rFonts w:eastAsia="Calibri"/>
          <w:color w:val="auto"/>
          <w:lang w:eastAsia="en-US"/>
        </w:rPr>
      </w:pPr>
      <w:r w:rsidRPr="000C5A26">
        <w:rPr>
          <w:rFonts w:eastAsia="Calibri"/>
          <w:color w:val="auto"/>
          <w:lang w:eastAsia="en-US"/>
        </w:rPr>
        <w:t>Overall most sampled consumers/representatives did not consider that they receive personal and clinical care that is safe and right for them.</w:t>
      </w:r>
      <w:r>
        <w:rPr>
          <w:rFonts w:eastAsia="Calibri"/>
          <w:color w:val="auto"/>
          <w:lang w:eastAsia="en-US"/>
        </w:rPr>
        <w:t xml:space="preserve"> The service was unable to demonstrate a best practice approach </w:t>
      </w:r>
      <w:r w:rsidR="00C13890">
        <w:rPr>
          <w:rFonts w:eastAsia="Calibri"/>
          <w:color w:val="auto"/>
          <w:lang w:eastAsia="en-US"/>
        </w:rPr>
        <w:t xml:space="preserve">in care delivery </w:t>
      </w:r>
      <w:r w:rsidR="009D5B4A">
        <w:rPr>
          <w:rFonts w:eastAsia="Calibri"/>
          <w:color w:val="auto"/>
          <w:lang w:eastAsia="en-US"/>
        </w:rPr>
        <w:t xml:space="preserve">and staff did not </w:t>
      </w:r>
      <w:r w:rsidR="00AC51D5">
        <w:rPr>
          <w:rFonts w:eastAsia="Calibri"/>
          <w:color w:val="auto"/>
          <w:lang w:eastAsia="en-US"/>
        </w:rPr>
        <w:t xml:space="preserve">show </w:t>
      </w:r>
      <w:r w:rsidR="009D5B4A">
        <w:rPr>
          <w:rFonts w:eastAsia="Calibri"/>
          <w:color w:val="auto"/>
          <w:lang w:eastAsia="en-US"/>
        </w:rPr>
        <w:t>they effectively minimise risk to consumers’ well</w:t>
      </w:r>
      <w:r w:rsidR="00675465">
        <w:rPr>
          <w:rFonts w:eastAsia="Calibri"/>
          <w:color w:val="auto"/>
          <w:lang w:eastAsia="en-US"/>
        </w:rPr>
        <w:t>-being. Clinical s</w:t>
      </w:r>
      <w:r w:rsidR="00DF371A">
        <w:rPr>
          <w:rFonts w:eastAsia="Calibri"/>
          <w:color w:val="auto"/>
          <w:lang w:eastAsia="en-US"/>
        </w:rPr>
        <w:t xml:space="preserve">taff did not </w:t>
      </w:r>
      <w:r w:rsidR="00F77737">
        <w:rPr>
          <w:rFonts w:eastAsia="Calibri"/>
          <w:color w:val="auto"/>
          <w:lang w:eastAsia="en-US"/>
        </w:rPr>
        <w:t xml:space="preserve">respond to deterioration in </w:t>
      </w:r>
      <w:r w:rsidR="00F5361B">
        <w:rPr>
          <w:rFonts w:eastAsia="Calibri"/>
          <w:color w:val="auto"/>
          <w:lang w:eastAsia="en-US"/>
        </w:rPr>
        <w:t xml:space="preserve">a consumer’s </w:t>
      </w:r>
      <w:r w:rsidR="00F77737">
        <w:rPr>
          <w:rFonts w:eastAsia="Calibri"/>
          <w:color w:val="auto"/>
          <w:lang w:eastAsia="en-US"/>
        </w:rPr>
        <w:t>health promptly</w:t>
      </w:r>
      <w:r w:rsidR="0026144C">
        <w:rPr>
          <w:rFonts w:eastAsia="Calibri"/>
          <w:color w:val="auto"/>
          <w:lang w:eastAsia="en-US"/>
        </w:rPr>
        <w:t>.</w:t>
      </w:r>
      <w:r w:rsidR="00C13890">
        <w:rPr>
          <w:rFonts w:eastAsia="Calibri"/>
          <w:color w:val="auto"/>
          <w:lang w:eastAsia="en-US"/>
        </w:rPr>
        <w:t xml:space="preserve"> </w:t>
      </w:r>
      <w:r w:rsidR="0059083C">
        <w:rPr>
          <w:rFonts w:eastAsia="Calibri"/>
          <w:color w:val="auto"/>
          <w:lang w:eastAsia="en-US"/>
        </w:rPr>
        <w:t>The Assessment Team’s o</w:t>
      </w:r>
      <w:r w:rsidR="00F5361B">
        <w:rPr>
          <w:rFonts w:eastAsia="Calibri"/>
          <w:color w:val="auto"/>
          <w:lang w:eastAsia="en-US"/>
        </w:rPr>
        <w:t>bservations of staff identified poor adherence to infection prevention protocols</w:t>
      </w:r>
      <w:r w:rsidR="006F3466">
        <w:rPr>
          <w:rFonts w:eastAsia="Calibri"/>
          <w:color w:val="auto"/>
          <w:lang w:eastAsia="en-US"/>
        </w:rPr>
        <w:t xml:space="preserve">. </w:t>
      </w:r>
    </w:p>
    <w:p w14:paraId="1508DA54" w14:textId="5EBD660D" w:rsidR="006F3466" w:rsidRPr="00AC769D" w:rsidRDefault="006F3466" w:rsidP="004F4ED7">
      <w:pPr>
        <w:rPr>
          <w:rFonts w:eastAsiaTheme="minorHAnsi"/>
          <w:color w:val="auto"/>
        </w:rPr>
      </w:pPr>
      <w:r w:rsidRPr="00AC769D">
        <w:rPr>
          <w:rFonts w:eastAsiaTheme="minorHAnsi"/>
          <w:color w:val="auto"/>
        </w:rPr>
        <w:t>Generally</w:t>
      </w:r>
      <w:r w:rsidR="003E3A69">
        <w:rPr>
          <w:rFonts w:eastAsiaTheme="minorHAnsi"/>
          <w:color w:val="auto"/>
        </w:rPr>
        <w:t>,</w:t>
      </w:r>
      <w:r w:rsidRPr="00AC769D">
        <w:rPr>
          <w:rFonts w:eastAsiaTheme="minorHAnsi"/>
          <w:color w:val="auto"/>
        </w:rPr>
        <w:t xml:space="preserve"> allied health and other referrals </w:t>
      </w:r>
      <w:r w:rsidR="00EF5CA4">
        <w:rPr>
          <w:rFonts w:eastAsiaTheme="minorHAnsi"/>
          <w:color w:val="auto"/>
        </w:rPr>
        <w:t>are</w:t>
      </w:r>
      <w:r w:rsidR="00EF5CA4" w:rsidRPr="00AC769D">
        <w:rPr>
          <w:rFonts w:eastAsiaTheme="minorHAnsi"/>
          <w:color w:val="auto"/>
        </w:rPr>
        <w:t xml:space="preserve"> </w:t>
      </w:r>
      <w:r w:rsidRPr="00AC769D">
        <w:rPr>
          <w:rFonts w:eastAsiaTheme="minorHAnsi"/>
          <w:color w:val="auto"/>
        </w:rPr>
        <w:t>occurring in a timely manner</w:t>
      </w:r>
      <w:r w:rsidR="004C6E60">
        <w:rPr>
          <w:rFonts w:eastAsiaTheme="minorHAnsi"/>
          <w:color w:val="auto"/>
        </w:rPr>
        <w:t xml:space="preserve">. </w:t>
      </w:r>
      <w:r w:rsidR="00067A88">
        <w:rPr>
          <w:rFonts w:eastAsiaTheme="minorHAnsi"/>
          <w:color w:val="auto"/>
        </w:rPr>
        <w:t>C</w:t>
      </w:r>
      <w:r w:rsidR="00BF3831" w:rsidRPr="00AC769D">
        <w:rPr>
          <w:rFonts w:eastAsiaTheme="minorHAnsi"/>
          <w:color w:val="auto"/>
        </w:rPr>
        <w:t xml:space="preserve">onsumers’ end of life </w:t>
      </w:r>
      <w:r w:rsidR="00037BAE">
        <w:rPr>
          <w:rFonts w:eastAsiaTheme="minorHAnsi"/>
          <w:color w:val="auto"/>
        </w:rPr>
        <w:t>needs are addressed</w:t>
      </w:r>
      <w:r w:rsidR="00BF3831" w:rsidRPr="00AC769D">
        <w:rPr>
          <w:rFonts w:eastAsiaTheme="minorHAnsi"/>
          <w:color w:val="auto"/>
        </w:rPr>
        <w:t xml:space="preserve"> </w:t>
      </w:r>
      <w:r w:rsidR="00AC769D" w:rsidRPr="00AC769D">
        <w:rPr>
          <w:rFonts w:eastAsiaTheme="minorHAnsi"/>
          <w:color w:val="auto"/>
        </w:rPr>
        <w:t>and their comfort and dignity supported.</w:t>
      </w:r>
    </w:p>
    <w:p w14:paraId="15F24794" w14:textId="1AA7E3B2" w:rsidR="00B81EBA" w:rsidRPr="00367967" w:rsidRDefault="008E3E38" w:rsidP="00B81EBA">
      <w:pPr>
        <w:rPr>
          <w:rFonts w:eastAsia="Calibri"/>
          <w:color w:val="auto"/>
          <w:lang w:eastAsia="en-US"/>
        </w:rPr>
      </w:pPr>
      <w:r w:rsidRPr="00367967">
        <w:rPr>
          <w:rFonts w:eastAsiaTheme="minorHAnsi"/>
          <w:color w:val="auto"/>
        </w:rPr>
        <w:t xml:space="preserve">The Quality Standard is assessed as </w:t>
      </w:r>
      <w:r w:rsidR="00AC769D" w:rsidRPr="00367967">
        <w:rPr>
          <w:rFonts w:eastAsiaTheme="minorHAnsi"/>
          <w:color w:val="auto"/>
        </w:rPr>
        <w:t>Non-c</w:t>
      </w:r>
      <w:r w:rsidRPr="00367967">
        <w:rPr>
          <w:rFonts w:eastAsiaTheme="minorHAnsi"/>
          <w:color w:val="auto"/>
        </w:rPr>
        <w:t xml:space="preserve">ompliant as </w:t>
      </w:r>
      <w:r w:rsidR="00AC769D" w:rsidRPr="00367967">
        <w:rPr>
          <w:rFonts w:eastAsiaTheme="minorHAnsi"/>
          <w:color w:val="auto"/>
        </w:rPr>
        <w:t>five</w:t>
      </w:r>
      <w:r w:rsidRPr="00367967">
        <w:rPr>
          <w:rFonts w:eastAsiaTheme="minorHAnsi"/>
          <w:color w:val="auto"/>
        </w:rPr>
        <w:t xml:space="preserve"> of the seven specific requirements have been assessed as Non-compliant.</w:t>
      </w:r>
    </w:p>
    <w:p w14:paraId="15F24795" w14:textId="3183BA70" w:rsidR="00B81EBA" w:rsidRDefault="008E3E38" w:rsidP="00B81EBA">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5F24796" w14:textId="259432A8" w:rsidR="00B81EBA" w:rsidRPr="00853601" w:rsidRDefault="008E3E38" w:rsidP="00B81EBA">
      <w:pPr>
        <w:pStyle w:val="Heading3"/>
      </w:pPr>
      <w:r w:rsidRPr="00853601">
        <w:t>Requirement 3(3)(a)</w:t>
      </w:r>
      <w:r>
        <w:tab/>
        <w:t>Non-compliant</w:t>
      </w:r>
    </w:p>
    <w:p w14:paraId="15F24797" w14:textId="77777777" w:rsidR="00B81EBA" w:rsidRPr="008D114F" w:rsidRDefault="008E3E38" w:rsidP="00B81EBA">
      <w:pPr>
        <w:rPr>
          <w:i/>
        </w:rPr>
      </w:pPr>
      <w:r w:rsidRPr="008D114F">
        <w:rPr>
          <w:i/>
        </w:rPr>
        <w:t>Each consumer gets safe and effective personal care, clinical care, or both personal care and clinical care, that:</w:t>
      </w:r>
    </w:p>
    <w:p w14:paraId="15F24798" w14:textId="77777777" w:rsidR="00B81EBA" w:rsidRPr="008D114F" w:rsidRDefault="008E3E38" w:rsidP="00B81EBA">
      <w:pPr>
        <w:numPr>
          <w:ilvl w:val="0"/>
          <w:numId w:val="24"/>
        </w:numPr>
        <w:tabs>
          <w:tab w:val="right" w:pos="9026"/>
        </w:tabs>
        <w:spacing w:before="0" w:after="0"/>
        <w:ind w:left="567" w:hanging="425"/>
        <w:outlineLvl w:val="4"/>
        <w:rPr>
          <w:i/>
        </w:rPr>
      </w:pPr>
      <w:r w:rsidRPr="008D114F">
        <w:rPr>
          <w:i/>
        </w:rPr>
        <w:lastRenderedPageBreak/>
        <w:t>is best practice; and</w:t>
      </w:r>
    </w:p>
    <w:p w14:paraId="15F24799" w14:textId="77777777" w:rsidR="00B81EBA" w:rsidRPr="008D114F" w:rsidRDefault="008E3E38" w:rsidP="00B81EBA">
      <w:pPr>
        <w:numPr>
          <w:ilvl w:val="0"/>
          <w:numId w:val="24"/>
        </w:numPr>
        <w:tabs>
          <w:tab w:val="right" w:pos="9026"/>
        </w:tabs>
        <w:spacing w:before="0" w:after="0"/>
        <w:ind w:left="567" w:hanging="425"/>
        <w:outlineLvl w:val="4"/>
        <w:rPr>
          <w:i/>
        </w:rPr>
      </w:pPr>
      <w:r w:rsidRPr="008D114F">
        <w:rPr>
          <w:i/>
        </w:rPr>
        <w:t>is tailored to their needs; and</w:t>
      </w:r>
    </w:p>
    <w:p w14:paraId="15F2479A" w14:textId="77777777" w:rsidR="00B81EBA" w:rsidRPr="008D114F" w:rsidRDefault="008E3E38" w:rsidP="00B81EBA">
      <w:pPr>
        <w:numPr>
          <w:ilvl w:val="0"/>
          <w:numId w:val="24"/>
        </w:numPr>
        <w:tabs>
          <w:tab w:val="right" w:pos="9026"/>
        </w:tabs>
        <w:spacing w:before="0" w:after="0"/>
        <w:ind w:left="567" w:hanging="425"/>
        <w:outlineLvl w:val="4"/>
        <w:rPr>
          <w:i/>
        </w:rPr>
      </w:pPr>
      <w:r w:rsidRPr="008D114F">
        <w:rPr>
          <w:i/>
        </w:rPr>
        <w:t>optimises their health and well-being.</w:t>
      </w:r>
    </w:p>
    <w:p w14:paraId="15F2479B" w14:textId="7CC05E7E" w:rsidR="00B81EBA" w:rsidRDefault="00BE25AA" w:rsidP="00B81EBA">
      <w:pPr>
        <w:rPr>
          <w:color w:val="auto"/>
        </w:rPr>
      </w:pPr>
      <w:r w:rsidRPr="001F7CD5">
        <w:rPr>
          <w:color w:val="auto"/>
        </w:rPr>
        <w:t>The Assessment Team found consumers do not consistently receive care in a timely manner</w:t>
      </w:r>
      <w:r w:rsidR="003752AC" w:rsidRPr="001F7CD5">
        <w:rPr>
          <w:color w:val="auto"/>
        </w:rPr>
        <w:t>,</w:t>
      </w:r>
      <w:r w:rsidRPr="001F7CD5">
        <w:rPr>
          <w:color w:val="auto"/>
        </w:rPr>
        <w:t xml:space="preserve"> according to their needs or in accordance with best practice principles. </w:t>
      </w:r>
      <w:r w:rsidR="003752AC" w:rsidRPr="001F7CD5">
        <w:rPr>
          <w:color w:val="auto"/>
        </w:rPr>
        <w:t xml:space="preserve">The </w:t>
      </w:r>
      <w:r w:rsidR="00E15DEC">
        <w:rPr>
          <w:color w:val="auto"/>
        </w:rPr>
        <w:t>Assessment Team’s</w:t>
      </w:r>
      <w:r w:rsidR="00E15DEC" w:rsidRPr="001F7CD5">
        <w:rPr>
          <w:color w:val="auto"/>
        </w:rPr>
        <w:t xml:space="preserve"> </w:t>
      </w:r>
      <w:r w:rsidR="00D87C39" w:rsidRPr="001F7CD5">
        <w:rPr>
          <w:color w:val="auto"/>
        </w:rPr>
        <w:t xml:space="preserve">report outlines </w:t>
      </w:r>
      <w:r w:rsidR="003752AC" w:rsidRPr="001F7CD5">
        <w:rPr>
          <w:color w:val="auto"/>
        </w:rPr>
        <w:t xml:space="preserve">areas of concern across a number of clinical areas. </w:t>
      </w:r>
      <w:r w:rsidR="00D87C39" w:rsidRPr="001F7CD5">
        <w:rPr>
          <w:color w:val="auto"/>
        </w:rPr>
        <w:t>Staff could not demonstrate</w:t>
      </w:r>
      <w:r w:rsidR="001F7CD5" w:rsidRPr="001F7CD5">
        <w:rPr>
          <w:color w:val="auto"/>
        </w:rPr>
        <w:t xml:space="preserve"> to the Assessment Team</w:t>
      </w:r>
      <w:r w:rsidR="00D87C39" w:rsidRPr="001F7CD5">
        <w:rPr>
          <w:color w:val="auto"/>
        </w:rPr>
        <w:t xml:space="preserve"> that they take a best practice approach and </w:t>
      </w:r>
      <w:r w:rsidR="001F7CD5" w:rsidRPr="001F7CD5">
        <w:rPr>
          <w:color w:val="auto"/>
        </w:rPr>
        <w:t xml:space="preserve">during interviews it was </w:t>
      </w:r>
      <w:r w:rsidR="00D87C39" w:rsidRPr="001F7CD5">
        <w:rPr>
          <w:color w:val="auto"/>
        </w:rPr>
        <w:t xml:space="preserve">identified </w:t>
      </w:r>
      <w:r w:rsidR="00532BE2">
        <w:rPr>
          <w:color w:val="auto"/>
        </w:rPr>
        <w:t xml:space="preserve">by staff </w:t>
      </w:r>
      <w:r w:rsidR="00D87C39" w:rsidRPr="001F7CD5">
        <w:rPr>
          <w:color w:val="auto"/>
        </w:rPr>
        <w:t xml:space="preserve">that some planned care, for a variety of reasons, was not occurring. </w:t>
      </w:r>
    </w:p>
    <w:p w14:paraId="0C8A7451" w14:textId="3853991A" w:rsidR="00492085" w:rsidRDefault="006E4874" w:rsidP="00B81EBA">
      <w:pPr>
        <w:rPr>
          <w:color w:val="auto"/>
        </w:rPr>
      </w:pPr>
      <w:r>
        <w:rPr>
          <w:color w:val="auto"/>
        </w:rPr>
        <w:t>The approved provider’s response outline</w:t>
      </w:r>
      <w:r w:rsidR="00987C93">
        <w:rPr>
          <w:color w:val="auto"/>
        </w:rPr>
        <w:t xml:space="preserve">d that they have reviewed the care and services delivered to the consumers named by the Assessment Team as receiving </w:t>
      </w:r>
      <w:r w:rsidR="00300BCF">
        <w:rPr>
          <w:color w:val="auto"/>
        </w:rPr>
        <w:t>unsatisfactory</w:t>
      </w:r>
      <w:r w:rsidR="00987C93">
        <w:rPr>
          <w:color w:val="auto"/>
        </w:rPr>
        <w:t xml:space="preserve"> care. </w:t>
      </w:r>
      <w:r w:rsidR="00334633">
        <w:rPr>
          <w:color w:val="auto"/>
        </w:rPr>
        <w:t>Evidence provided by the approved provider goes</w:t>
      </w:r>
      <w:r w:rsidR="00987C93">
        <w:rPr>
          <w:color w:val="auto"/>
        </w:rPr>
        <w:t xml:space="preserve"> some way to </w:t>
      </w:r>
      <w:r w:rsidR="003C2BA1">
        <w:rPr>
          <w:color w:val="auto"/>
        </w:rPr>
        <w:t xml:space="preserve">addressing the deficits </w:t>
      </w:r>
      <w:r w:rsidR="00497543">
        <w:rPr>
          <w:color w:val="auto"/>
        </w:rPr>
        <w:t xml:space="preserve">as understood </w:t>
      </w:r>
      <w:r w:rsidR="003C2BA1">
        <w:rPr>
          <w:color w:val="auto"/>
        </w:rPr>
        <w:t>by the Assessment Team, clarified the sequence of events in some instances and provided further documentation</w:t>
      </w:r>
      <w:r w:rsidR="00D61710">
        <w:rPr>
          <w:color w:val="auto"/>
        </w:rPr>
        <w:t xml:space="preserve"> for consideration</w:t>
      </w:r>
      <w:r w:rsidR="00492085">
        <w:rPr>
          <w:color w:val="auto"/>
        </w:rPr>
        <w:t xml:space="preserve">. </w:t>
      </w:r>
      <w:r w:rsidR="005847AE">
        <w:rPr>
          <w:color w:val="auto"/>
        </w:rPr>
        <w:t>Further</w:t>
      </w:r>
      <w:r w:rsidR="00371E76">
        <w:rPr>
          <w:color w:val="auto"/>
        </w:rPr>
        <w:t>,</w:t>
      </w:r>
      <w:r w:rsidR="00652300">
        <w:rPr>
          <w:color w:val="auto"/>
        </w:rPr>
        <w:t xml:space="preserve"> it outlined</w:t>
      </w:r>
      <w:r w:rsidR="005847AE">
        <w:rPr>
          <w:color w:val="auto"/>
        </w:rPr>
        <w:t xml:space="preserve"> a</w:t>
      </w:r>
      <w:r w:rsidR="00EE3761">
        <w:rPr>
          <w:color w:val="auto"/>
        </w:rPr>
        <w:t xml:space="preserve"> staff education program is being delivered focusing on </w:t>
      </w:r>
      <w:r w:rsidR="00DD10A6" w:rsidRPr="00DD10A6">
        <w:rPr>
          <w:color w:val="auto"/>
        </w:rPr>
        <w:t>personal care, pressure area</w:t>
      </w:r>
      <w:r w:rsidR="00797B24">
        <w:rPr>
          <w:color w:val="auto"/>
        </w:rPr>
        <w:t>s,</w:t>
      </w:r>
      <w:r w:rsidR="00DD10A6" w:rsidRPr="00DD10A6">
        <w:rPr>
          <w:color w:val="auto"/>
        </w:rPr>
        <w:t xml:space="preserve"> chemical restraint, pain management and the expected documentation to support th</w:t>
      </w:r>
      <w:r w:rsidR="00DB0F11">
        <w:rPr>
          <w:color w:val="auto"/>
        </w:rPr>
        <w:t>at</w:t>
      </w:r>
      <w:r w:rsidR="00DD10A6" w:rsidRPr="00DD10A6">
        <w:rPr>
          <w:color w:val="auto"/>
        </w:rPr>
        <w:t xml:space="preserve"> care.</w:t>
      </w:r>
    </w:p>
    <w:p w14:paraId="5A6A0A06" w14:textId="78BECA5D" w:rsidR="00693DB0" w:rsidRDefault="00693DB0" w:rsidP="00B81EBA">
      <w:pPr>
        <w:rPr>
          <w:color w:val="auto"/>
        </w:rPr>
      </w:pPr>
      <w:r>
        <w:rPr>
          <w:color w:val="auto"/>
        </w:rPr>
        <w:t xml:space="preserve">While </w:t>
      </w:r>
      <w:r w:rsidR="00797B24">
        <w:rPr>
          <w:color w:val="auto"/>
        </w:rPr>
        <w:t>inadequate</w:t>
      </w:r>
      <w:r>
        <w:rPr>
          <w:color w:val="auto"/>
        </w:rPr>
        <w:t xml:space="preserve"> documentation is </w:t>
      </w:r>
      <w:r w:rsidR="00797B24">
        <w:rPr>
          <w:color w:val="auto"/>
        </w:rPr>
        <w:t>acknowledged</w:t>
      </w:r>
      <w:r>
        <w:rPr>
          <w:color w:val="auto"/>
        </w:rPr>
        <w:t>, to some extent the approved provider</w:t>
      </w:r>
      <w:r w:rsidR="00F25D04">
        <w:rPr>
          <w:color w:val="auto"/>
        </w:rPr>
        <w:t xml:space="preserve">’s response </w:t>
      </w:r>
      <w:r w:rsidR="005163E7">
        <w:rPr>
          <w:color w:val="auto"/>
        </w:rPr>
        <w:t>outlines that the care delivery</w:t>
      </w:r>
      <w:r w:rsidR="00C357BD">
        <w:rPr>
          <w:color w:val="auto"/>
        </w:rPr>
        <w:t xml:space="preserve"> itself </w:t>
      </w:r>
      <w:r w:rsidR="005163E7">
        <w:rPr>
          <w:color w:val="auto"/>
        </w:rPr>
        <w:t>is evident through, for example</w:t>
      </w:r>
      <w:r w:rsidR="00162321">
        <w:rPr>
          <w:color w:val="auto"/>
        </w:rPr>
        <w:t>,</w:t>
      </w:r>
      <w:r w:rsidR="005163E7">
        <w:rPr>
          <w:color w:val="auto"/>
        </w:rPr>
        <w:t xml:space="preserve"> the resolution of </w:t>
      </w:r>
      <w:r w:rsidR="00162321">
        <w:rPr>
          <w:color w:val="auto"/>
        </w:rPr>
        <w:t xml:space="preserve">some </w:t>
      </w:r>
      <w:r w:rsidR="005163E7">
        <w:rPr>
          <w:color w:val="auto"/>
        </w:rPr>
        <w:t>wounds</w:t>
      </w:r>
      <w:r w:rsidR="00AA751F">
        <w:rPr>
          <w:color w:val="auto"/>
        </w:rPr>
        <w:t xml:space="preserve">. </w:t>
      </w:r>
      <w:r w:rsidR="00EA120E">
        <w:rPr>
          <w:color w:val="auto"/>
        </w:rPr>
        <w:t xml:space="preserve">Evidence provided </w:t>
      </w:r>
      <w:r w:rsidR="00EA142E">
        <w:rPr>
          <w:color w:val="auto"/>
        </w:rPr>
        <w:t xml:space="preserve">does </w:t>
      </w:r>
      <w:r w:rsidR="00EA120E">
        <w:rPr>
          <w:color w:val="auto"/>
        </w:rPr>
        <w:t xml:space="preserve">demonstrate some wounds have resolved, </w:t>
      </w:r>
      <w:r w:rsidR="00C91B1C">
        <w:rPr>
          <w:color w:val="auto"/>
        </w:rPr>
        <w:t xml:space="preserve">however, </w:t>
      </w:r>
      <w:r w:rsidR="00EA120E">
        <w:rPr>
          <w:color w:val="auto"/>
        </w:rPr>
        <w:t xml:space="preserve">that in itself </w:t>
      </w:r>
      <w:r w:rsidR="00C91B1C">
        <w:rPr>
          <w:color w:val="auto"/>
        </w:rPr>
        <w:t xml:space="preserve">does not </w:t>
      </w:r>
      <w:r w:rsidR="00DB0F11">
        <w:rPr>
          <w:color w:val="auto"/>
        </w:rPr>
        <w:t>support</w:t>
      </w:r>
      <w:r w:rsidR="00C91B1C">
        <w:rPr>
          <w:color w:val="auto"/>
        </w:rPr>
        <w:t xml:space="preserve"> </w:t>
      </w:r>
      <w:r w:rsidR="005D33D1">
        <w:rPr>
          <w:color w:val="auto"/>
        </w:rPr>
        <w:t xml:space="preserve">that a best practice approach </w:t>
      </w:r>
      <w:r w:rsidR="001306CA">
        <w:rPr>
          <w:color w:val="auto"/>
        </w:rPr>
        <w:t>has been applied</w:t>
      </w:r>
      <w:r w:rsidR="008A44B4">
        <w:rPr>
          <w:color w:val="auto"/>
        </w:rPr>
        <w:t>.</w:t>
      </w:r>
      <w:r w:rsidR="001306CA">
        <w:rPr>
          <w:color w:val="auto"/>
        </w:rPr>
        <w:t xml:space="preserve"> </w:t>
      </w:r>
      <w:r w:rsidR="008A44B4">
        <w:rPr>
          <w:color w:val="auto"/>
        </w:rPr>
        <w:t>A</w:t>
      </w:r>
      <w:r w:rsidR="001306CA">
        <w:rPr>
          <w:color w:val="auto"/>
        </w:rPr>
        <w:t xml:space="preserve"> best practice approach </w:t>
      </w:r>
      <w:r w:rsidR="005D33D1">
        <w:rPr>
          <w:color w:val="auto"/>
        </w:rPr>
        <w:t xml:space="preserve">would have identified a </w:t>
      </w:r>
      <w:r w:rsidR="00AE7FDC">
        <w:rPr>
          <w:color w:val="auto"/>
        </w:rPr>
        <w:t xml:space="preserve">wound earlier, put in place preventative measures more promptly and allowed for better monitoring of pain. </w:t>
      </w:r>
      <w:r w:rsidR="000E2D8D">
        <w:rPr>
          <w:color w:val="auto"/>
        </w:rPr>
        <w:t>Feedback included</w:t>
      </w:r>
      <w:r w:rsidR="003608EF">
        <w:rPr>
          <w:color w:val="auto"/>
        </w:rPr>
        <w:t xml:space="preserve"> that</w:t>
      </w:r>
      <w:r w:rsidR="000E2D8D">
        <w:rPr>
          <w:color w:val="auto"/>
        </w:rPr>
        <w:t xml:space="preserve"> some</w:t>
      </w:r>
      <w:r w:rsidR="0051541D">
        <w:rPr>
          <w:color w:val="auto"/>
        </w:rPr>
        <w:t xml:space="preserve"> staff d</w:t>
      </w:r>
      <w:r w:rsidR="00A14A6B">
        <w:rPr>
          <w:color w:val="auto"/>
        </w:rPr>
        <w:t>o</w:t>
      </w:r>
      <w:r w:rsidR="0051541D">
        <w:rPr>
          <w:color w:val="auto"/>
        </w:rPr>
        <w:t xml:space="preserve"> not have the skills to manage </w:t>
      </w:r>
      <w:r w:rsidR="00593D58">
        <w:rPr>
          <w:color w:val="auto"/>
        </w:rPr>
        <w:t>dementia related behaviours</w:t>
      </w:r>
      <w:r w:rsidR="002E4E69">
        <w:rPr>
          <w:color w:val="auto"/>
        </w:rPr>
        <w:t>.</w:t>
      </w:r>
      <w:r w:rsidR="000B7AFC">
        <w:rPr>
          <w:color w:val="auto"/>
        </w:rPr>
        <w:t xml:space="preserve"> </w:t>
      </w:r>
      <w:r w:rsidR="002E4E69">
        <w:rPr>
          <w:color w:val="auto"/>
        </w:rPr>
        <w:t>T</w:t>
      </w:r>
      <w:r w:rsidR="002561A7">
        <w:rPr>
          <w:color w:val="auto"/>
        </w:rPr>
        <w:t xml:space="preserve">his has </w:t>
      </w:r>
      <w:r w:rsidR="000B7AFC">
        <w:rPr>
          <w:color w:val="auto"/>
        </w:rPr>
        <w:t xml:space="preserve">led to inappropriate strategies being implemented </w:t>
      </w:r>
      <w:r w:rsidR="00713372">
        <w:rPr>
          <w:color w:val="auto"/>
        </w:rPr>
        <w:t>and planned care not being consistently delivered.</w:t>
      </w:r>
    </w:p>
    <w:p w14:paraId="07FFE5A3" w14:textId="4A6651C4" w:rsidR="00AE67B4" w:rsidRDefault="00526FF7" w:rsidP="00B81EBA">
      <w:pPr>
        <w:rPr>
          <w:color w:val="auto"/>
        </w:rPr>
      </w:pPr>
      <w:r w:rsidRPr="00526FF7">
        <w:rPr>
          <w:color w:val="auto"/>
        </w:rPr>
        <w:t xml:space="preserve">Personal care staff </w:t>
      </w:r>
      <w:r>
        <w:rPr>
          <w:color w:val="auto"/>
        </w:rPr>
        <w:t xml:space="preserve">at the service are undertaking </w:t>
      </w:r>
      <w:r w:rsidRPr="00526FF7">
        <w:rPr>
          <w:color w:val="auto"/>
        </w:rPr>
        <w:t>pressure injury training to assist with identifying wounds and escalat</w:t>
      </w:r>
      <w:r w:rsidR="002E4E69">
        <w:rPr>
          <w:color w:val="auto"/>
        </w:rPr>
        <w:t>ing</w:t>
      </w:r>
      <w:r w:rsidRPr="00526FF7">
        <w:rPr>
          <w:color w:val="auto"/>
        </w:rPr>
        <w:t xml:space="preserve"> to clinical staff</w:t>
      </w:r>
      <w:r>
        <w:rPr>
          <w:color w:val="auto"/>
        </w:rPr>
        <w:t>.</w:t>
      </w:r>
      <w:r w:rsidR="006F3715">
        <w:rPr>
          <w:color w:val="auto"/>
        </w:rPr>
        <w:t xml:space="preserve"> Staff are also receiving </w:t>
      </w:r>
      <w:r w:rsidR="0051541D">
        <w:rPr>
          <w:color w:val="auto"/>
        </w:rPr>
        <w:t>training in behaviour management.</w:t>
      </w:r>
    </w:p>
    <w:p w14:paraId="45047C4D" w14:textId="21004D58" w:rsidR="00575551" w:rsidRPr="001F7CD5" w:rsidRDefault="000612D4" w:rsidP="00B81EBA">
      <w:pPr>
        <w:rPr>
          <w:color w:val="auto"/>
        </w:rPr>
      </w:pPr>
      <w:r>
        <w:rPr>
          <w:color w:val="auto"/>
        </w:rPr>
        <w:t xml:space="preserve">Based on the evidence summarised above, </w:t>
      </w:r>
      <w:r w:rsidR="00461C02">
        <w:rPr>
          <w:color w:val="auto"/>
        </w:rPr>
        <w:t xml:space="preserve">the service does not comply with this Requirement. </w:t>
      </w:r>
    </w:p>
    <w:p w14:paraId="15F2479D" w14:textId="66144E60" w:rsidR="00B81EBA" w:rsidRPr="00853601" w:rsidRDefault="008E3E38" w:rsidP="00B81EBA">
      <w:pPr>
        <w:pStyle w:val="Heading3"/>
      </w:pPr>
      <w:r w:rsidRPr="00853601">
        <w:t>Requirement 3(3)(b)</w:t>
      </w:r>
      <w:r>
        <w:tab/>
        <w:t>Non-compliant</w:t>
      </w:r>
    </w:p>
    <w:p w14:paraId="15F2479E" w14:textId="77777777" w:rsidR="00B81EBA" w:rsidRPr="008D114F" w:rsidRDefault="008E3E38" w:rsidP="00B81EBA">
      <w:pPr>
        <w:rPr>
          <w:i/>
        </w:rPr>
      </w:pPr>
      <w:r w:rsidRPr="008D114F">
        <w:rPr>
          <w:i/>
          <w:szCs w:val="22"/>
        </w:rPr>
        <w:t>Effective management of high impact or high prevalence risks associated with the care of each consumer.</w:t>
      </w:r>
    </w:p>
    <w:p w14:paraId="15F2479F" w14:textId="2017D004" w:rsidR="00B81EBA" w:rsidRDefault="00163B5B" w:rsidP="00B81EBA">
      <w:pPr>
        <w:rPr>
          <w:rFonts w:eastAsia="Calibri"/>
        </w:rPr>
      </w:pPr>
      <w:r w:rsidRPr="00F9100B">
        <w:rPr>
          <w:rFonts w:eastAsia="Calibri"/>
        </w:rPr>
        <w:t xml:space="preserve">The Assessment </w:t>
      </w:r>
      <w:r>
        <w:rPr>
          <w:rFonts w:eastAsia="Calibri"/>
        </w:rPr>
        <w:t>T</w:t>
      </w:r>
      <w:r w:rsidRPr="00F9100B">
        <w:rPr>
          <w:rFonts w:eastAsia="Calibri"/>
        </w:rPr>
        <w:t>eam reviewed the files of</w:t>
      </w:r>
      <w:r w:rsidRPr="008B02AC">
        <w:rPr>
          <w:rFonts w:eastAsia="Calibri"/>
        </w:rPr>
        <w:t xml:space="preserve"> </w:t>
      </w:r>
      <w:r>
        <w:rPr>
          <w:rFonts w:eastAsia="Calibri"/>
        </w:rPr>
        <w:t xml:space="preserve">a sample of </w:t>
      </w:r>
      <w:r w:rsidRPr="00F9100B">
        <w:rPr>
          <w:rFonts w:eastAsia="Calibri"/>
        </w:rPr>
        <w:t xml:space="preserve">consumers </w:t>
      </w:r>
      <w:r>
        <w:rPr>
          <w:rFonts w:eastAsia="Calibri"/>
        </w:rPr>
        <w:t xml:space="preserve">exhibiting dementia related </w:t>
      </w:r>
      <w:r w:rsidRPr="00F9100B">
        <w:rPr>
          <w:rFonts w:eastAsia="Calibri"/>
        </w:rPr>
        <w:t>behaviour</w:t>
      </w:r>
      <w:r>
        <w:rPr>
          <w:rFonts w:eastAsia="Calibri"/>
        </w:rPr>
        <w:t>s</w:t>
      </w:r>
      <w:r w:rsidR="00DF2084">
        <w:rPr>
          <w:rFonts w:eastAsia="Calibri"/>
        </w:rPr>
        <w:t>,</w:t>
      </w:r>
      <w:r w:rsidRPr="00F9100B">
        <w:rPr>
          <w:rFonts w:eastAsia="Calibri"/>
        </w:rPr>
        <w:t xml:space="preserve"> </w:t>
      </w:r>
      <w:r w:rsidR="00657877">
        <w:rPr>
          <w:rFonts w:eastAsia="Calibri"/>
        </w:rPr>
        <w:t>living with diabetes</w:t>
      </w:r>
      <w:r w:rsidR="00BE302A">
        <w:rPr>
          <w:rFonts w:eastAsia="Calibri"/>
        </w:rPr>
        <w:t xml:space="preserve"> </w:t>
      </w:r>
      <w:r w:rsidR="00DF2084">
        <w:rPr>
          <w:rFonts w:eastAsia="Calibri"/>
        </w:rPr>
        <w:t>and experiencing falls</w:t>
      </w:r>
      <w:r w:rsidR="00DF56C7">
        <w:rPr>
          <w:rFonts w:eastAsia="Calibri"/>
        </w:rPr>
        <w:t xml:space="preserve">. The </w:t>
      </w:r>
      <w:r w:rsidR="00DF56C7">
        <w:rPr>
          <w:rFonts w:eastAsia="Calibri"/>
        </w:rPr>
        <w:lastRenderedPageBreak/>
        <w:t xml:space="preserve">Assessment Team found </w:t>
      </w:r>
      <w:r w:rsidR="00B05248">
        <w:rPr>
          <w:rFonts w:eastAsia="Calibri"/>
        </w:rPr>
        <w:t xml:space="preserve">deficits in the way </w:t>
      </w:r>
      <w:r w:rsidR="00DF56C7">
        <w:rPr>
          <w:rFonts w:eastAsia="Calibri"/>
        </w:rPr>
        <w:t>these aspects of consumers’ care is</w:t>
      </w:r>
      <w:r w:rsidR="00B05248">
        <w:rPr>
          <w:rFonts w:eastAsia="Calibri"/>
        </w:rPr>
        <w:t xml:space="preserve"> delivered.</w:t>
      </w:r>
    </w:p>
    <w:p w14:paraId="18F855FB" w14:textId="05780CB2" w:rsidR="00B05248" w:rsidRDefault="00B15C2E" w:rsidP="00B81EBA">
      <w:r>
        <w:t>The Assessment Team found w</w:t>
      </w:r>
      <w:r w:rsidR="00B05248">
        <w:t xml:space="preserve">hile the service is referring consumers </w:t>
      </w:r>
      <w:r w:rsidR="00E9624C">
        <w:t xml:space="preserve">to specialist dementia and psychiatry services, the advice received has not been </w:t>
      </w:r>
      <w:r w:rsidR="00ED7DBF">
        <w:t>implemented</w:t>
      </w:r>
      <w:r w:rsidR="008B1E9D">
        <w:t xml:space="preserve"> </w:t>
      </w:r>
      <w:r w:rsidR="00ED7DBF">
        <w:t xml:space="preserve">and behaviours which impact </w:t>
      </w:r>
      <w:r w:rsidR="00832935">
        <w:t>others have not been minimised. Staff did not display a sound understanding of de-escal</w:t>
      </w:r>
      <w:r w:rsidR="006620B9">
        <w:t>ation</w:t>
      </w:r>
      <w:r w:rsidR="001429C6">
        <w:t>. Staff</w:t>
      </w:r>
      <w:r w:rsidR="006620B9">
        <w:t xml:space="preserve"> strategies </w:t>
      </w:r>
      <w:r w:rsidR="001429C6">
        <w:t>in regard to behaviour management</w:t>
      </w:r>
      <w:r w:rsidR="00E63685">
        <w:t xml:space="preserve"> </w:t>
      </w:r>
      <w:r w:rsidR="003A0B52">
        <w:t>have</w:t>
      </w:r>
      <w:r w:rsidR="00097D2A">
        <w:t>,</w:t>
      </w:r>
      <w:r w:rsidR="003558A3">
        <w:t xml:space="preserve"> for some consumers</w:t>
      </w:r>
      <w:r w:rsidR="00097D2A">
        <w:t>,</w:t>
      </w:r>
      <w:r w:rsidR="003A0B52">
        <w:t xml:space="preserve"> been poorly considered</w:t>
      </w:r>
      <w:r w:rsidR="00B84006">
        <w:t>.</w:t>
      </w:r>
    </w:p>
    <w:p w14:paraId="47E8EE90" w14:textId="4C93F342" w:rsidR="006A48C5" w:rsidRDefault="00965185" w:rsidP="006A48C5">
      <w:r>
        <w:t xml:space="preserve">The </w:t>
      </w:r>
      <w:r w:rsidR="00CE3733">
        <w:t xml:space="preserve">approved provider’s response states that it </w:t>
      </w:r>
      <w:r w:rsidR="00CE3733" w:rsidRPr="00CE3733">
        <w:t xml:space="preserve">believes the care at the service is delivered to meet </w:t>
      </w:r>
      <w:r w:rsidR="00CE3733">
        <w:t>consumers’</w:t>
      </w:r>
      <w:r w:rsidR="00CE3733" w:rsidRPr="00CE3733">
        <w:t xml:space="preserve"> needs</w:t>
      </w:r>
      <w:r w:rsidR="00A57F63">
        <w:t>;</w:t>
      </w:r>
      <w:r w:rsidR="006A48C5">
        <w:t xml:space="preserve"> however</w:t>
      </w:r>
      <w:r w:rsidR="00A57F63">
        <w:t>,</w:t>
      </w:r>
      <w:r w:rsidR="006A48C5">
        <w:t xml:space="preserve"> consumer</w:t>
      </w:r>
      <w:r w:rsidR="00A57F63">
        <w:t>s</w:t>
      </w:r>
      <w:r w:rsidR="006A48C5">
        <w:t xml:space="preserve"> and representatives from the service</w:t>
      </w:r>
      <w:r w:rsidR="000359FF">
        <w:t>, who have experienced high risk events</w:t>
      </w:r>
      <w:r w:rsidR="00A57F63">
        <w:t>,</w:t>
      </w:r>
      <w:r w:rsidR="000359FF">
        <w:t xml:space="preserve"> are dissatisfied with how staff have managed these incidents.</w:t>
      </w:r>
    </w:p>
    <w:p w14:paraId="47925E25" w14:textId="7991FD28" w:rsidR="00D40025" w:rsidRDefault="007C1D03" w:rsidP="006A48C5">
      <w:r>
        <w:t>Conflicting evidence w</w:t>
      </w:r>
      <w:r w:rsidR="00087419">
        <w:t xml:space="preserve">as </w:t>
      </w:r>
      <w:r w:rsidR="00FC5AF8">
        <w:t>provided regarding falls</w:t>
      </w:r>
      <w:r w:rsidR="00165528">
        <w:t>.</w:t>
      </w:r>
      <w:r w:rsidR="00FC5AF8">
        <w:t xml:space="preserve"> </w:t>
      </w:r>
      <w:r w:rsidR="00165528">
        <w:t>T</w:t>
      </w:r>
      <w:r w:rsidR="007F1F85">
        <w:t>he approved provider’s response notes that f</w:t>
      </w:r>
      <w:r w:rsidR="007F1F85" w:rsidRPr="007F1F85">
        <w:t xml:space="preserve">alls rates are discussed at the clinical risk meeting and falls committee meeting, </w:t>
      </w:r>
      <w:r w:rsidR="007F1F85">
        <w:t>which</w:t>
      </w:r>
      <w:r w:rsidR="007F1F85" w:rsidRPr="007F1F85">
        <w:t xml:space="preserve"> encourages a multidisciplinary focus, investigating causes and strategising to implement actions to reduce falls.</w:t>
      </w:r>
      <w:r w:rsidR="007F1F85">
        <w:t xml:space="preserve"> However, </w:t>
      </w:r>
      <w:r w:rsidR="004806EE">
        <w:t xml:space="preserve">the Assessment Team found that </w:t>
      </w:r>
      <w:r w:rsidR="00CC1F90">
        <w:t xml:space="preserve">falls </w:t>
      </w:r>
      <w:r w:rsidR="00825933">
        <w:t>strategies were found ‘effective’ on an ongoing basis including when</w:t>
      </w:r>
      <w:r w:rsidR="00424440">
        <w:t xml:space="preserve"> a consumer continued to fal</w:t>
      </w:r>
      <w:r w:rsidR="002C2E3C">
        <w:t>l</w:t>
      </w:r>
      <w:r w:rsidR="00923CA4">
        <w:t>,</w:t>
      </w:r>
      <w:r w:rsidR="002C2E3C">
        <w:t xml:space="preserve"> and clinical management</w:t>
      </w:r>
      <w:r w:rsidR="00D66BC8">
        <w:t xml:space="preserve">, </w:t>
      </w:r>
      <w:r w:rsidR="00CC1F90">
        <w:t>such as neurological observations</w:t>
      </w:r>
      <w:r w:rsidR="00D66BC8">
        <w:t xml:space="preserve"> not always evident.</w:t>
      </w:r>
    </w:p>
    <w:p w14:paraId="6DDBF5BE" w14:textId="380E2A6C" w:rsidR="000359FF" w:rsidRDefault="00746C1C" w:rsidP="006A48C5">
      <w:r>
        <w:t xml:space="preserve">Training </w:t>
      </w:r>
      <w:r w:rsidR="00BF1118">
        <w:t xml:space="preserve">focused on behaviour management and </w:t>
      </w:r>
      <w:r w:rsidR="009D3E44">
        <w:t xml:space="preserve">diabetic directives and management is planned. </w:t>
      </w:r>
    </w:p>
    <w:p w14:paraId="3438571A" w14:textId="77777777" w:rsidR="000359FF" w:rsidRPr="001F7CD5" w:rsidRDefault="000359FF" w:rsidP="000359FF">
      <w:pPr>
        <w:rPr>
          <w:color w:val="auto"/>
        </w:rPr>
      </w:pPr>
      <w:r>
        <w:rPr>
          <w:color w:val="auto"/>
        </w:rPr>
        <w:t xml:space="preserve">Based on the evidence summarised above, the service does not comply with this Requirement. </w:t>
      </w:r>
    </w:p>
    <w:p w14:paraId="15F247A0" w14:textId="089E2F12" w:rsidR="00B81EBA" w:rsidRPr="00D435F8" w:rsidRDefault="008E3E38" w:rsidP="00B81EBA">
      <w:pPr>
        <w:pStyle w:val="Heading3"/>
      </w:pPr>
      <w:r w:rsidRPr="00D435F8">
        <w:t>Requirement 3(3)(c)</w:t>
      </w:r>
      <w:r>
        <w:tab/>
        <w:t>Compliant</w:t>
      </w:r>
    </w:p>
    <w:p w14:paraId="15F247A1" w14:textId="608CF96C" w:rsidR="00B81EBA" w:rsidRPr="008D114F" w:rsidRDefault="008E3E38" w:rsidP="00B81EBA">
      <w:pPr>
        <w:rPr>
          <w:i/>
        </w:rPr>
      </w:pPr>
      <w:r w:rsidRPr="008D114F">
        <w:rPr>
          <w:i/>
          <w:szCs w:val="22"/>
        </w:rPr>
        <w:t>The needs, goals and preferences of consumers nearing the end of life are recognised and addressed, their comfort maximised and their dignity preserved.</w:t>
      </w:r>
    </w:p>
    <w:p w14:paraId="0F2650EA" w14:textId="35E43980" w:rsidR="007F3112" w:rsidRPr="00EE3DC6" w:rsidRDefault="00791B90" w:rsidP="00B81EBA">
      <w:pPr>
        <w:rPr>
          <w:color w:val="auto"/>
        </w:rPr>
      </w:pPr>
      <w:r w:rsidRPr="00EE3DC6">
        <w:rPr>
          <w:color w:val="auto"/>
        </w:rPr>
        <w:t xml:space="preserve">Conflicting evidence </w:t>
      </w:r>
      <w:r w:rsidR="00B0453F">
        <w:rPr>
          <w:color w:val="auto"/>
        </w:rPr>
        <w:t xml:space="preserve">from the Assessment Team and the approved provider </w:t>
      </w:r>
      <w:r w:rsidRPr="00EE3DC6">
        <w:rPr>
          <w:color w:val="auto"/>
        </w:rPr>
        <w:t xml:space="preserve">was </w:t>
      </w:r>
      <w:r w:rsidR="00B0453F">
        <w:rPr>
          <w:color w:val="auto"/>
        </w:rPr>
        <w:t>submitted</w:t>
      </w:r>
      <w:r w:rsidRPr="00EE3DC6">
        <w:rPr>
          <w:color w:val="auto"/>
        </w:rPr>
        <w:t xml:space="preserve"> regarding this </w:t>
      </w:r>
      <w:r w:rsidR="00B0453F">
        <w:rPr>
          <w:color w:val="auto"/>
        </w:rPr>
        <w:t>R</w:t>
      </w:r>
      <w:r w:rsidRPr="00EE3DC6">
        <w:rPr>
          <w:color w:val="auto"/>
        </w:rPr>
        <w:t xml:space="preserve">equirement. </w:t>
      </w:r>
    </w:p>
    <w:p w14:paraId="15F247A2" w14:textId="70A9D8AC" w:rsidR="00B81EBA" w:rsidRPr="00EE3DC6" w:rsidRDefault="00791B90" w:rsidP="00B81EBA">
      <w:pPr>
        <w:rPr>
          <w:color w:val="auto"/>
        </w:rPr>
      </w:pPr>
      <w:r w:rsidRPr="00EE3DC6">
        <w:rPr>
          <w:color w:val="auto"/>
        </w:rPr>
        <w:t xml:space="preserve">The Assessment Team reviewed the file of a consumer who </w:t>
      </w:r>
      <w:r w:rsidR="00E32A4D" w:rsidRPr="00EE3DC6">
        <w:rPr>
          <w:color w:val="auto"/>
        </w:rPr>
        <w:t xml:space="preserve">had recently passed away. Their evidence outlined </w:t>
      </w:r>
      <w:r w:rsidR="00277372" w:rsidRPr="00EE3DC6">
        <w:rPr>
          <w:color w:val="auto"/>
        </w:rPr>
        <w:t xml:space="preserve">a timeline </w:t>
      </w:r>
      <w:r w:rsidR="00801C9E" w:rsidRPr="00EE3DC6">
        <w:rPr>
          <w:color w:val="auto"/>
        </w:rPr>
        <w:t xml:space="preserve">over a period of four weeks </w:t>
      </w:r>
      <w:r w:rsidR="007F3112" w:rsidRPr="00EE3DC6">
        <w:rPr>
          <w:color w:val="auto"/>
        </w:rPr>
        <w:t xml:space="preserve">during which </w:t>
      </w:r>
      <w:r w:rsidR="00FC3ABE">
        <w:rPr>
          <w:color w:val="auto"/>
        </w:rPr>
        <w:t>the Assessment Team found</w:t>
      </w:r>
      <w:r w:rsidR="007F3112" w:rsidRPr="00EE3DC6">
        <w:rPr>
          <w:color w:val="auto"/>
        </w:rPr>
        <w:t xml:space="preserve"> little evidence of consultation with the consumer’s medical practitioner</w:t>
      </w:r>
      <w:r w:rsidR="000E57B0">
        <w:rPr>
          <w:color w:val="auto"/>
        </w:rPr>
        <w:t xml:space="preserve"> and found the service did not comply with this Requirement.</w:t>
      </w:r>
    </w:p>
    <w:p w14:paraId="6760CC65" w14:textId="1901F406" w:rsidR="009B743C" w:rsidRDefault="009B743C" w:rsidP="00B81EBA">
      <w:r>
        <w:t xml:space="preserve">The approved provider submitted </w:t>
      </w:r>
      <w:r w:rsidR="00FE6448">
        <w:t xml:space="preserve">evidence of </w:t>
      </w:r>
      <w:r w:rsidR="00336CDC">
        <w:t xml:space="preserve">frequent </w:t>
      </w:r>
      <w:r w:rsidR="00FE6448">
        <w:t>communication to the consumer’s medical practitioner</w:t>
      </w:r>
      <w:r w:rsidR="00296CB3">
        <w:t xml:space="preserve"> including </w:t>
      </w:r>
      <w:r w:rsidR="00D37A53">
        <w:t xml:space="preserve">seeking advice on the </w:t>
      </w:r>
      <w:r w:rsidR="00296CB3">
        <w:t>commencement of an end of life pathway and pain management.</w:t>
      </w:r>
    </w:p>
    <w:p w14:paraId="31598A21" w14:textId="217AB87C" w:rsidR="00296CB3" w:rsidRPr="001F7CD5" w:rsidRDefault="00296CB3" w:rsidP="00296CB3">
      <w:pPr>
        <w:rPr>
          <w:color w:val="auto"/>
        </w:rPr>
      </w:pPr>
      <w:r>
        <w:rPr>
          <w:color w:val="auto"/>
        </w:rPr>
        <w:lastRenderedPageBreak/>
        <w:t xml:space="preserve">Based on </w:t>
      </w:r>
      <w:r w:rsidR="000E57B0">
        <w:rPr>
          <w:color w:val="auto"/>
        </w:rPr>
        <w:t xml:space="preserve">all the available </w:t>
      </w:r>
      <w:r>
        <w:rPr>
          <w:color w:val="auto"/>
        </w:rPr>
        <w:t>evidence</w:t>
      </w:r>
      <w:r w:rsidR="007966C7">
        <w:rPr>
          <w:color w:val="auto"/>
        </w:rPr>
        <w:t>,</w:t>
      </w:r>
      <w:r>
        <w:rPr>
          <w:color w:val="auto"/>
        </w:rPr>
        <w:t xml:space="preserve"> summarised above, the service complies with this Requirement</w:t>
      </w:r>
      <w:r w:rsidR="007E00C7">
        <w:rPr>
          <w:color w:val="auto"/>
        </w:rPr>
        <w:t xml:space="preserve"> as communication with the medical practitioner was evident.</w:t>
      </w:r>
    </w:p>
    <w:p w14:paraId="15F247A3" w14:textId="7B33F200" w:rsidR="00B81EBA" w:rsidRPr="00D435F8" w:rsidRDefault="008E3E38" w:rsidP="00B81EBA">
      <w:pPr>
        <w:pStyle w:val="Heading3"/>
      </w:pPr>
      <w:r w:rsidRPr="00D435F8">
        <w:t>Requirement 3(3)(d)</w:t>
      </w:r>
      <w:r>
        <w:tab/>
        <w:t>Non-compliant</w:t>
      </w:r>
    </w:p>
    <w:p w14:paraId="15F247A4" w14:textId="549DF64A" w:rsidR="00B81EBA" w:rsidRDefault="008E3E38" w:rsidP="00B81EBA">
      <w:pPr>
        <w:rPr>
          <w:i/>
          <w:szCs w:val="22"/>
        </w:rPr>
      </w:pPr>
      <w:r w:rsidRPr="008D114F">
        <w:rPr>
          <w:i/>
          <w:szCs w:val="22"/>
        </w:rPr>
        <w:t>Deterioration or change of a consumer’s mental health, cognitive or physical function, capacity or condition is recognised and responded to in a timely manner.</w:t>
      </w:r>
    </w:p>
    <w:p w14:paraId="4AFE5624" w14:textId="0EF9DDF1" w:rsidR="007463DA" w:rsidRDefault="007463DA" w:rsidP="00B81EBA">
      <w:r>
        <w:t xml:space="preserve">The </w:t>
      </w:r>
      <w:r w:rsidR="00B7548B">
        <w:t xml:space="preserve">Assessment Team reviewed the files of two consumers who </w:t>
      </w:r>
      <w:r w:rsidR="00160942">
        <w:t xml:space="preserve">suffered a deterioration in their well-being, one of whom </w:t>
      </w:r>
      <w:r w:rsidR="00DE4FCA">
        <w:t>unexpectedly</w:t>
      </w:r>
      <w:r w:rsidR="00160942">
        <w:t xml:space="preserve"> died</w:t>
      </w:r>
      <w:r w:rsidR="009E3490">
        <w:t>,</w:t>
      </w:r>
      <w:r w:rsidR="00160942">
        <w:t xml:space="preserve"> and </w:t>
      </w:r>
      <w:r w:rsidR="00117935">
        <w:t xml:space="preserve">found </w:t>
      </w:r>
      <w:r w:rsidR="00E26DF9">
        <w:t xml:space="preserve">for both consumers </w:t>
      </w:r>
      <w:r w:rsidR="00117935">
        <w:t xml:space="preserve">clinical staff did not </w:t>
      </w:r>
      <w:r w:rsidR="0066278F">
        <w:t xml:space="preserve">demonstrate </w:t>
      </w:r>
      <w:r w:rsidR="00093197">
        <w:t xml:space="preserve">effective </w:t>
      </w:r>
      <w:r w:rsidR="00FE4C45">
        <w:t>clinical management.</w:t>
      </w:r>
    </w:p>
    <w:p w14:paraId="7FCAF5BE" w14:textId="726DE819" w:rsidR="00126DA0" w:rsidRDefault="00126DA0" w:rsidP="00B81EBA">
      <w:r w:rsidRPr="00C70B70">
        <w:t xml:space="preserve">The approved provider’s response </w:t>
      </w:r>
      <w:r w:rsidRPr="00126DA0">
        <w:t xml:space="preserve">acknowledges inconsistencies in documentation regarding the </w:t>
      </w:r>
      <w:r w:rsidR="00BD5EBF">
        <w:t>consumers</w:t>
      </w:r>
      <w:r w:rsidRPr="00126DA0">
        <w:t xml:space="preserve"> to demonstrate care that was delivered or details to why it was not.</w:t>
      </w:r>
    </w:p>
    <w:p w14:paraId="5DB270BB" w14:textId="3EEA231D" w:rsidR="00B87301" w:rsidRPr="00C70B70" w:rsidRDefault="006A7A49" w:rsidP="00B81EBA">
      <w:r>
        <w:t xml:space="preserve">The response </w:t>
      </w:r>
      <w:r w:rsidR="00E46E11">
        <w:t>notes</w:t>
      </w:r>
      <w:r w:rsidR="00093197" w:rsidRPr="00C70B70">
        <w:t xml:space="preserve"> a </w:t>
      </w:r>
      <w:r w:rsidR="00E46E11">
        <w:t>‘</w:t>
      </w:r>
      <w:r w:rsidR="00093197" w:rsidRPr="00C70B70">
        <w:t xml:space="preserve">root cause </w:t>
      </w:r>
      <w:r w:rsidR="00C70B70" w:rsidRPr="00C70B70">
        <w:t>analysis</w:t>
      </w:r>
      <w:r w:rsidR="00E46E11">
        <w:t>’</w:t>
      </w:r>
      <w:r w:rsidR="00093197" w:rsidRPr="00C70B70">
        <w:t xml:space="preserve"> had occurred into the unexpected death and the service self-identified g</w:t>
      </w:r>
      <w:r w:rsidR="00B87301" w:rsidRPr="00C70B70">
        <w:t xml:space="preserve">aps in </w:t>
      </w:r>
      <w:r w:rsidR="00093197" w:rsidRPr="00C70B70">
        <w:t xml:space="preserve">the </w:t>
      </w:r>
      <w:r w:rsidR="00B87301" w:rsidRPr="00C70B70">
        <w:t xml:space="preserve">management of </w:t>
      </w:r>
      <w:r w:rsidR="00093197" w:rsidRPr="00C70B70">
        <w:t>the consumer which resulted in</w:t>
      </w:r>
      <w:r w:rsidR="00B92620" w:rsidRPr="00C70B70">
        <w:t xml:space="preserve"> </w:t>
      </w:r>
      <w:r w:rsidR="00B87301" w:rsidRPr="00C70B70">
        <w:t xml:space="preserve">staff education. Education for </w:t>
      </w:r>
      <w:r w:rsidR="00B92620" w:rsidRPr="00C70B70">
        <w:t>registered nurses included f</w:t>
      </w:r>
      <w:r w:rsidR="00B87301" w:rsidRPr="00C70B70">
        <w:t xml:space="preserve">alls </w:t>
      </w:r>
      <w:r w:rsidR="00B92620" w:rsidRPr="00C70B70">
        <w:t>m</w:t>
      </w:r>
      <w:r w:rsidR="00B87301" w:rsidRPr="00C70B70">
        <w:t xml:space="preserve">anagement, </w:t>
      </w:r>
      <w:r w:rsidR="00B92620" w:rsidRPr="00C70B70">
        <w:t>c</w:t>
      </w:r>
      <w:r w:rsidR="00B87301" w:rsidRPr="00C70B70">
        <w:t xml:space="preserve">linical </w:t>
      </w:r>
      <w:r w:rsidR="00B92620" w:rsidRPr="00C70B70">
        <w:t>d</w:t>
      </w:r>
      <w:r w:rsidR="00B87301" w:rsidRPr="00C70B70">
        <w:t xml:space="preserve">eterioration </w:t>
      </w:r>
      <w:r w:rsidR="008540E8">
        <w:t>and</w:t>
      </w:r>
      <w:r w:rsidR="00B87301" w:rsidRPr="00C70B70">
        <w:t xml:space="preserve"> </w:t>
      </w:r>
      <w:r w:rsidR="00B92620" w:rsidRPr="00C70B70">
        <w:t>a</w:t>
      </w:r>
      <w:r w:rsidR="00B87301" w:rsidRPr="00C70B70">
        <w:t xml:space="preserve">cute </w:t>
      </w:r>
      <w:r w:rsidR="00B92620" w:rsidRPr="00C70B70">
        <w:t>c</w:t>
      </w:r>
      <w:r w:rsidR="00B87301" w:rsidRPr="00C70B70">
        <w:t xml:space="preserve">are </w:t>
      </w:r>
      <w:r w:rsidR="00B92620" w:rsidRPr="00C70B70">
        <w:t>g</w:t>
      </w:r>
      <w:r w:rsidR="00B87301" w:rsidRPr="00C70B70">
        <w:t>uidelines</w:t>
      </w:r>
      <w:r w:rsidR="008540E8">
        <w:t>,</w:t>
      </w:r>
      <w:r w:rsidR="00B87301" w:rsidRPr="00C70B70">
        <w:t xml:space="preserve"> and </w:t>
      </w:r>
      <w:r w:rsidR="00DC0358" w:rsidRPr="00C70B70">
        <w:t>‘s</w:t>
      </w:r>
      <w:r w:rsidR="00B87301" w:rsidRPr="00C70B70">
        <w:t xml:space="preserve">top </w:t>
      </w:r>
      <w:r w:rsidR="00DC0358" w:rsidRPr="00C70B70">
        <w:t>and</w:t>
      </w:r>
      <w:r w:rsidR="00B87301" w:rsidRPr="00C70B70">
        <w:t xml:space="preserve"> </w:t>
      </w:r>
      <w:r w:rsidR="00DC0358" w:rsidRPr="00C70B70">
        <w:t>w</w:t>
      </w:r>
      <w:r w:rsidR="00B87301" w:rsidRPr="00C70B70">
        <w:t>atch</w:t>
      </w:r>
      <w:r w:rsidR="00DC0358" w:rsidRPr="00C70B70">
        <w:t>’</w:t>
      </w:r>
      <w:r w:rsidR="00B87301" w:rsidRPr="00C70B70">
        <w:t xml:space="preserve"> use by </w:t>
      </w:r>
      <w:r w:rsidR="00DC0358" w:rsidRPr="00C70B70">
        <w:t>care staff</w:t>
      </w:r>
      <w:r w:rsidR="00B87301" w:rsidRPr="00C70B70">
        <w:t xml:space="preserve"> to report changes in presentation to clinical staff.</w:t>
      </w:r>
    </w:p>
    <w:p w14:paraId="410E08E9" w14:textId="77777777" w:rsidR="00BD5EBF" w:rsidRPr="001F7CD5" w:rsidRDefault="00BD5EBF" w:rsidP="00BD5EBF">
      <w:pPr>
        <w:rPr>
          <w:color w:val="auto"/>
        </w:rPr>
      </w:pPr>
      <w:r>
        <w:rPr>
          <w:color w:val="auto"/>
        </w:rPr>
        <w:t xml:space="preserve">Based on the evidence summarised above, the service does not comply with this Requirement. </w:t>
      </w:r>
    </w:p>
    <w:p w14:paraId="15F247A6" w14:textId="34E8D80C" w:rsidR="00B81EBA" w:rsidRPr="00D435F8" w:rsidRDefault="008E3E38" w:rsidP="00B81EBA">
      <w:pPr>
        <w:pStyle w:val="Heading3"/>
      </w:pPr>
      <w:r w:rsidRPr="00D435F8">
        <w:t>Requirement 3(3)(e)</w:t>
      </w:r>
      <w:r>
        <w:tab/>
        <w:t>Non-compliant</w:t>
      </w:r>
    </w:p>
    <w:p w14:paraId="15F247A7" w14:textId="77777777" w:rsidR="00B81EBA" w:rsidRPr="008D114F" w:rsidRDefault="008E3E38" w:rsidP="00B81EBA">
      <w:pPr>
        <w:rPr>
          <w:i/>
        </w:rPr>
      </w:pPr>
      <w:r w:rsidRPr="008D114F">
        <w:rPr>
          <w:i/>
          <w:szCs w:val="22"/>
        </w:rPr>
        <w:t>Information about the consumer’s condition, needs and preferences is documented and communicated within the organisation, and with others where responsibility for care is shared.</w:t>
      </w:r>
    </w:p>
    <w:p w14:paraId="303A2DDD" w14:textId="0C7E2A47" w:rsidR="00434A22" w:rsidRPr="00611C48" w:rsidRDefault="00AC38CF" w:rsidP="00434A22">
      <w:pPr>
        <w:rPr>
          <w:rFonts w:eastAsia="Calibri"/>
          <w:color w:val="auto"/>
          <w:lang w:eastAsia="en-US"/>
        </w:rPr>
      </w:pPr>
      <w:r>
        <w:t xml:space="preserve">The </w:t>
      </w:r>
      <w:r w:rsidR="00434A22">
        <w:t xml:space="preserve">Assessment Team found </w:t>
      </w:r>
      <w:r w:rsidR="00354656">
        <w:t>t</w:t>
      </w:r>
      <w:r w:rsidR="00434A22" w:rsidRPr="00611C48">
        <w:rPr>
          <w:rFonts w:eastAsia="Calibri"/>
          <w:color w:val="auto"/>
          <w:lang w:eastAsia="en-US"/>
        </w:rPr>
        <w:t xml:space="preserve">he service did not demonstrate </w:t>
      </w:r>
      <w:r w:rsidR="00354656">
        <w:rPr>
          <w:rFonts w:eastAsia="Calibri"/>
          <w:color w:val="auto"/>
          <w:lang w:eastAsia="en-US"/>
        </w:rPr>
        <w:t>information system</w:t>
      </w:r>
      <w:r w:rsidR="00453C3C">
        <w:rPr>
          <w:rFonts w:eastAsia="Calibri"/>
          <w:color w:val="auto"/>
          <w:lang w:eastAsia="en-US"/>
        </w:rPr>
        <w:t>s</w:t>
      </w:r>
      <w:r w:rsidR="00354656">
        <w:rPr>
          <w:rFonts w:eastAsia="Calibri"/>
          <w:color w:val="auto"/>
          <w:lang w:eastAsia="en-US"/>
        </w:rPr>
        <w:t xml:space="preserve"> </w:t>
      </w:r>
      <w:r w:rsidR="00453C3C">
        <w:rPr>
          <w:rFonts w:eastAsia="Calibri"/>
          <w:color w:val="auto"/>
          <w:lang w:eastAsia="en-US"/>
        </w:rPr>
        <w:t>are</w:t>
      </w:r>
      <w:r w:rsidR="00354656">
        <w:rPr>
          <w:rFonts w:eastAsia="Calibri"/>
          <w:color w:val="auto"/>
          <w:lang w:eastAsia="en-US"/>
        </w:rPr>
        <w:t xml:space="preserve"> effective. I</w:t>
      </w:r>
      <w:r w:rsidR="00434A22" w:rsidRPr="00611C48">
        <w:rPr>
          <w:rFonts w:eastAsia="Calibri"/>
          <w:color w:val="auto"/>
          <w:lang w:eastAsia="en-US"/>
        </w:rPr>
        <w:t xml:space="preserve">nformation </w:t>
      </w:r>
      <w:r w:rsidR="00453C3C">
        <w:rPr>
          <w:rFonts w:eastAsia="Calibri"/>
          <w:color w:val="auto"/>
          <w:lang w:eastAsia="en-US"/>
        </w:rPr>
        <w:t>is</w:t>
      </w:r>
      <w:r w:rsidR="00354656">
        <w:rPr>
          <w:rFonts w:eastAsia="Calibri"/>
          <w:color w:val="auto"/>
          <w:lang w:eastAsia="en-US"/>
        </w:rPr>
        <w:t xml:space="preserve"> not always accurate or up to date. </w:t>
      </w:r>
      <w:r w:rsidR="00434A22" w:rsidRPr="00611C48">
        <w:rPr>
          <w:rFonts w:eastAsia="Calibri"/>
          <w:color w:val="auto"/>
          <w:lang w:eastAsia="en-US"/>
        </w:rPr>
        <w:t>Handover</w:t>
      </w:r>
      <w:r w:rsidR="00E947D7">
        <w:rPr>
          <w:rFonts w:eastAsia="Calibri"/>
          <w:color w:val="auto"/>
          <w:lang w:eastAsia="en-US"/>
        </w:rPr>
        <w:t xml:space="preserve"> practices and</w:t>
      </w:r>
      <w:r w:rsidR="00434A22" w:rsidRPr="00611C48">
        <w:rPr>
          <w:rFonts w:eastAsia="Calibri"/>
          <w:color w:val="auto"/>
          <w:lang w:eastAsia="en-US"/>
        </w:rPr>
        <w:t xml:space="preserve"> information </w:t>
      </w:r>
      <w:r w:rsidR="00354656">
        <w:rPr>
          <w:rFonts w:eastAsia="Calibri"/>
          <w:color w:val="auto"/>
          <w:lang w:eastAsia="en-US"/>
        </w:rPr>
        <w:t>d</w:t>
      </w:r>
      <w:r w:rsidR="00885F2D">
        <w:rPr>
          <w:rFonts w:eastAsia="Calibri"/>
          <w:color w:val="auto"/>
          <w:lang w:eastAsia="en-US"/>
        </w:rPr>
        <w:t>o</w:t>
      </w:r>
      <w:r w:rsidR="00354656">
        <w:rPr>
          <w:rFonts w:eastAsia="Calibri"/>
          <w:color w:val="auto"/>
          <w:lang w:eastAsia="en-US"/>
        </w:rPr>
        <w:t xml:space="preserve"> not guide staff in consumers’ </w:t>
      </w:r>
      <w:r w:rsidR="002C7E06">
        <w:rPr>
          <w:rFonts w:eastAsia="Calibri"/>
          <w:color w:val="auto"/>
          <w:lang w:eastAsia="en-US"/>
        </w:rPr>
        <w:t xml:space="preserve">relevant </w:t>
      </w:r>
      <w:r w:rsidR="00354656">
        <w:rPr>
          <w:rFonts w:eastAsia="Calibri"/>
          <w:color w:val="auto"/>
          <w:lang w:eastAsia="en-US"/>
        </w:rPr>
        <w:t>care requirements</w:t>
      </w:r>
      <w:r w:rsidR="002C7E06">
        <w:rPr>
          <w:rFonts w:eastAsia="Calibri"/>
          <w:color w:val="auto"/>
          <w:lang w:eastAsia="en-US"/>
        </w:rPr>
        <w:t>, needs or wishes.</w:t>
      </w:r>
      <w:r w:rsidR="00354656">
        <w:rPr>
          <w:rFonts w:eastAsia="Calibri"/>
          <w:color w:val="auto"/>
          <w:lang w:eastAsia="en-US"/>
        </w:rPr>
        <w:t xml:space="preserve"> </w:t>
      </w:r>
      <w:r w:rsidR="00434A22" w:rsidRPr="00611C48">
        <w:rPr>
          <w:rFonts w:eastAsia="Calibri"/>
          <w:color w:val="auto"/>
          <w:lang w:eastAsia="en-US"/>
        </w:rPr>
        <w:t>Inconsistencies with care plan review</w:t>
      </w:r>
      <w:r w:rsidR="00885F2D">
        <w:rPr>
          <w:rFonts w:eastAsia="Calibri"/>
          <w:color w:val="auto"/>
          <w:lang w:eastAsia="en-US"/>
        </w:rPr>
        <w:t>s</w:t>
      </w:r>
      <w:r w:rsidR="00434A22" w:rsidRPr="00611C48">
        <w:rPr>
          <w:rFonts w:eastAsia="Calibri"/>
          <w:color w:val="auto"/>
          <w:lang w:eastAsia="en-US"/>
        </w:rPr>
        <w:t xml:space="preserve"> and updating of care plans and incidents </w:t>
      </w:r>
      <w:r w:rsidR="00E947D7">
        <w:rPr>
          <w:rFonts w:eastAsia="Calibri"/>
          <w:color w:val="auto"/>
          <w:lang w:eastAsia="en-US"/>
        </w:rPr>
        <w:t>did not always occur</w:t>
      </w:r>
      <w:r w:rsidR="00434A22" w:rsidRPr="00611C48">
        <w:rPr>
          <w:rFonts w:eastAsia="Calibri"/>
          <w:color w:val="auto"/>
          <w:lang w:eastAsia="en-US"/>
        </w:rPr>
        <w:t>.</w:t>
      </w:r>
      <w:r w:rsidR="002C7E06">
        <w:rPr>
          <w:rFonts w:eastAsia="Calibri"/>
          <w:color w:val="auto"/>
          <w:lang w:eastAsia="en-US"/>
        </w:rPr>
        <w:t xml:space="preserve"> </w:t>
      </w:r>
    </w:p>
    <w:p w14:paraId="5A1FA767" w14:textId="5C225D2B" w:rsidR="00FB2A70" w:rsidRDefault="00FB2A70" w:rsidP="00B81EBA">
      <w:r w:rsidRPr="00E947D7">
        <w:t xml:space="preserve">The approved provider’s response outlined </w:t>
      </w:r>
      <w:r w:rsidR="00AF31C6" w:rsidRPr="00E947D7">
        <w:t>planned improvements to the ‘handover’ process</w:t>
      </w:r>
      <w:r w:rsidR="004900FE" w:rsidRPr="00E947D7">
        <w:t xml:space="preserve"> and strategies to improve engagement with others where care is shared. Further</w:t>
      </w:r>
      <w:r w:rsidR="00885F2D">
        <w:t>,</w:t>
      </w:r>
      <w:r w:rsidR="004900FE" w:rsidRPr="00E947D7">
        <w:t xml:space="preserve"> a</w:t>
      </w:r>
      <w:r w:rsidRPr="00E947D7">
        <w:t xml:space="preserve"> comprehensive education package is being delivered for </w:t>
      </w:r>
      <w:r w:rsidR="00D00A7F">
        <w:t>r</w:t>
      </w:r>
      <w:r w:rsidRPr="00E947D7">
        <w:t xml:space="preserve">egistered </w:t>
      </w:r>
      <w:r w:rsidR="00D00A7F">
        <w:t>n</w:t>
      </w:r>
      <w:r w:rsidRPr="00E947D7">
        <w:t>urses on assessments and care planning with one on one training</w:t>
      </w:r>
      <w:r w:rsidR="00672FEA">
        <w:t>,</w:t>
      </w:r>
      <w:r w:rsidRPr="00E947D7">
        <w:t xml:space="preserve"> and </w:t>
      </w:r>
      <w:r w:rsidR="00AF31C6" w:rsidRPr="00E947D7">
        <w:t>monitoring</w:t>
      </w:r>
      <w:r w:rsidRPr="00E947D7">
        <w:t xml:space="preserve"> </w:t>
      </w:r>
      <w:r w:rsidR="009B696E">
        <w:t xml:space="preserve">will occur </w:t>
      </w:r>
      <w:r w:rsidRPr="00E947D7">
        <w:t xml:space="preserve">to assess the effectiveness of the </w:t>
      </w:r>
      <w:r w:rsidR="00AF31C6" w:rsidRPr="00E947D7">
        <w:t>training</w:t>
      </w:r>
      <w:r w:rsidRPr="00E947D7">
        <w:t>.</w:t>
      </w:r>
    </w:p>
    <w:p w14:paraId="15419CAD" w14:textId="77777777" w:rsidR="00164BE9" w:rsidRPr="001F7CD5" w:rsidRDefault="00164BE9" w:rsidP="00164BE9">
      <w:pPr>
        <w:rPr>
          <w:color w:val="auto"/>
        </w:rPr>
      </w:pPr>
      <w:r>
        <w:rPr>
          <w:color w:val="auto"/>
        </w:rPr>
        <w:t xml:space="preserve">Based on the evidence summarised above, the service does not comply with this Requirement. </w:t>
      </w:r>
    </w:p>
    <w:p w14:paraId="15F247A9" w14:textId="52419BDD" w:rsidR="00B81EBA" w:rsidRPr="00D435F8" w:rsidRDefault="008E3E38" w:rsidP="00B81EBA">
      <w:pPr>
        <w:pStyle w:val="Heading3"/>
      </w:pPr>
      <w:r w:rsidRPr="00D435F8">
        <w:lastRenderedPageBreak/>
        <w:t>Requirement 3(3)(f)</w:t>
      </w:r>
      <w:r>
        <w:tab/>
        <w:t>Compliant</w:t>
      </w:r>
    </w:p>
    <w:p w14:paraId="15F247AA" w14:textId="77777777" w:rsidR="00B81EBA" w:rsidRPr="008D114F" w:rsidRDefault="008E3E38" w:rsidP="00B81EBA">
      <w:pPr>
        <w:rPr>
          <w:i/>
        </w:rPr>
      </w:pPr>
      <w:r w:rsidRPr="008D114F">
        <w:rPr>
          <w:i/>
          <w:szCs w:val="22"/>
        </w:rPr>
        <w:t>Timely and appropriate referrals to individuals, other organisations and providers of other care and services.</w:t>
      </w:r>
    </w:p>
    <w:p w14:paraId="15F247AC" w14:textId="73EB9D95" w:rsidR="00B81EBA" w:rsidRPr="00D435F8" w:rsidRDefault="008E3E38" w:rsidP="00B81EBA">
      <w:pPr>
        <w:pStyle w:val="Heading3"/>
      </w:pPr>
      <w:r w:rsidRPr="00D435F8">
        <w:t>Requirement 3(3)(g)</w:t>
      </w:r>
      <w:r>
        <w:tab/>
        <w:t>Non-compliant</w:t>
      </w:r>
    </w:p>
    <w:p w14:paraId="15F247AD" w14:textId="77777777" w:rsidR="00B81EBA" w:rsidRPr="008D114F" w:rsidRDefault="008E3E38" w:rsidP="00B81EBA">
      <w:pPr>
        <w:tabs>
          <w:tab w:val="right" w:pos="9026"/>
        </w:tabs>
        <w:spacing w:before="0" w:after="0"/>
        <w:outlineLvl w:val="4"/>
        <w:rPr>
          <w:i/>
          <w:szCs w:val="22"/>
        </w:rPr>
      </w:pPr>
      <w:r w:rsidRPr="008D114F">
        <w:rPr>
          <w:i/>
          <w:szCs w:val="22"/>
        </w:rPr>
        <w:t>Minimisation of infection related risks through implementing:</w:t>
      </w:r>
    </w:p>
    <w:p w14:paraId="15F247AE" w14:textId="77777777" w:rsidR="00B81EBA" w:rsidRPr="008D114F" w:rsidRDefault="008E3E38" w:rsidP="00B81EB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5F247AF" w14:textId="77777777" w:rsidR="00B81EBA" w:rsidRPr="008D114F" w:rsidRDefault="008E3E38" w:rsidP="00B81EB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601752B" w14:textId="2D5D1450" w:rsidR="007A2922" w:rsidRPr="00B56243" w:rsidRDefault="00937314" w:rsidP="00B81EBA">
      <w:pPr>
        <w:rPr>
          <w:color w:val="auto"/>
        </w:rPr>
      </w:pPr>
      <w:r w:rsidRPr="00B56243">
        <w:rPr>
          <w:rFonts w:eastAsia="Calibri"/>
          <w:color w:val="auto"/>
        </w:rPr>
        <w:t xml:space="preserve">An </w:t>
      </w:r>
      <w:r w:rsidR="00672FEA">
        <w:rPr>
          <w:rFonts w:eastAsia="Calibri"/>
          <w:color w:val="auto"/>
        </w:rPr>
        <w:t>i</w:t>
      </w:r>
      <w:r w:rsidRPr="00B56243">
        <w:rPr>
          <w:rFonts w:eastAsia="Calibri"/>
          <w:color w:val="auto"/>
        </w:rPr>
        <w:t xml:space="preserve">nfection control management lead has been appointed and the service and </w:t>
      </w:r>
      <w:r w:rsidRPr="00B56243">
        <w:rPr>
          <w:color w:val="auto"/>
        </w:rPr>
        <w:t>s</w:t>
      </w:r>
      <w:r w:rsidR="00837EDF" w:rsidRPr="00B56243">
        <w:rPr>
          <w:color w:val="auto"/>
        </w:rPr>
        <w:t xml:space="preserve">taff confirmed </w:t>
      </w:r>
      <w:r w:rsidRPr="00B56243">
        <w:rPr>
          <w:color w:val="auto"/>
        </w:rPr>
        <w:t xml:space="preserve">they had received practical training and </w:t>
      </w:r>
      <w:r w:rsidR="000B3C7B">
        <w:rPr>
          <w:color w:val="auto"/>
        </w:rPr>
        <w:t xml:space="preserve">that there are </w:t>
      </w:r>
      <w:r w:rsidR="00837EDF" w:rsidRPr="00B56243">
        <w:rPr>
          <w:color w:val="auto"/>
        </w:rPr>
        <w:t>adequate supplies of personal protective equipment</w:t>
      </w:r>
      <w:r w:rsidR="000B3C7B">
        <w:rPr>
          <w:color w:val="auto"/>
        </w:rPr>
        <w:t xml:space="preserve"> at the service</w:t>
      </w:r>
      <w:r w:rsidRPr="00B56243">
        <w:rPr>
          <w:color w:val="auto"/>
        </w:rPr>
        <w:t>.</w:t>
      </w:r>
      <w:r w:rsidR="00837EDF" w:rsidRPr="00B56243">
        <w:rPr>
          <w:color w:val="auto"/>
        </w:rPr>
        <w:t xml:space="preserve"> </w:t>
      </w:r>
      <w:r w:rsidR="0038073E" w:rsidRPr="00B56243">
        <w:rPr>
          <w:color w:val="auto"/>
        </w:rPr>
        <w:t xml:space="preserve">However, the Assessment Team observed several instances of poor infection minimisation practices </w:t>
      </w:r>
      <w:r w:rsidR="00506C4B" w:rsidRPr="00B56243">
        <w:rPr>
          <w:color w:val="auto"/>
        </w:rPr>
        <w:t>during the site audit.</w:t>
      </w:r>
      <w:r w:rsidR="00547A8A">
        <w:rPr>
          <w:color w:val="auto"/>
        </w:rPr>
        <w:t xml:space="preserve"> The Assessment Team found t</w:t>
      </w:r>
      <w:r w:rsidR="007A2922" w:rsidRPr="00B56243">
        <w:rPr>
          <w:color w:val="auto"/>
        </w:rPr>
        <w:t xml:space="preserve">he service’s process to escalate and act on consumers exhibiting </w:t>
      </w:r>
      <w:r w:rsidR="00AA3C07" w:rsidRPr="00B56243">
        <w:rPr>
          <w:color w:val="auto"/>
        </w:rPr>
        <w:t xml:space="preserve">respiratory </w:t>
      </w:r>
      <w:r w:rsidR="007A2922" w:rsidRPr="00B56243">
        <w:rPr>
          <w:color w:val="auto"/>
        </w:rPr>
        <w:t xml:space="preserve">symptoms </w:t>
      </w:r>
      <w:r w:rsidR="009B5E41">
        <w:rPr>
          <w:color w:val="auto"/>
        </w:rPr>
        <w:t>(</w:t>
      </w:r>
      <w:r w:rsidR="007A2922" w:rsidRPr="00B56243">
        <w:rPr>
          <w:color w:val="auto"/>
        </w:rPr>
        <w:t>indicating a potential infection</w:t>
      </w:r>
      <w:r w:rsidR="009B5E41">
        <w:rPr>
          <w:color w:val="auto"/>
        </w:rPr>
        <w:t>)</w:t>
      </w:r>
      <w:r w:rsidR="007A2922" w:rsidRPr="00B56243">
        <w:rPr>
          <w:color w:val="auto"/>
        </w:rPr>
        <w:t xml:space="preserve"> is not effective</w:t>
      </w:r>
      <w:r w:rsidR="0001447D" w:rsidRPr="00B56243">
        <w:rPr>
          <w:color w:val="auto"/>
        </w:rPr>
        <w:t xml:space="preserve"> and </w:t>
      </w:r>
      <w:r w:rsidR="00C06327" w:rsidRPr="00B56243">
        <w:rPr>
          <w:color w:val="auto"/>
        </w:rPr>
        <w:t xml:space="preserve">COVID-19 monitoring charts were not </w:t>
      </w:r>
      <w:r w:rsidR="00C552EC" w:rsidRPr="00B56243">
        <w:rPr>
          <w:color w:val="auto"/>
        </w:rPr>
        <w:t>up to date</w:t>
      </w:r>
      <w:r w:rsidR="00C06327" w:rsidRPr="00B56243">
        <w:rPr>
          <w:color w:val="auto"/>
        </w:rPr>
        <w:t>.</w:t>
      </w:r>
    </w:p>
    <w:p w14:paraId="1809D73B" w14:textId="19841073" w:rsidR="00AA3C07" w:rsidRPr="00B56243" w:rsidRDefault="00AA3C07" w:rsidP="00B81EBA">
      <w:pPr>
        <w:rPr>
          <w:color w:val="auto"/>
        </w:rPr>
      </w:pPr>
      <w:r w:rsidRPr="00B56243">
        <w:rPr>
          <w:color w:val="auto"/>
        </w:rPr>
        <w:t>The approved provider’s response acknowledges there was a miscommunication between staff regarding the consumer exhibiting respiratory symptoms</w:t>
      </w:r>
      <w:r w:rsidR="00D77606" w:rsidRPr="00B56243">
        <w:rPr>
          <w:color w:val="auto"/>
        </w:rPr>
        <w:t xml:space="preserve">, but this did not result in a breach of infection prevention measures. </w:t>
      </w:r>
      <w:r w:rsidR="00B56243">
        <w:rPr>
          <w:color w:val="auto"/>
        </w:rPr>
        <w:t xml:space="preserve">The service </w:t>
      </w:r>
      <w:r w:rsidR="002571B6">
        <w:rPr>
          <w:color w:val="auto"/>
        </w:rPr>
        <w:t xml:space="preserve">has </w:t>
      </w:r>
      <w:r w:rsidR="00D2335D">
        <w:rPr>
          <w:color w:val="auto"/>
        </w:rPr>
        <w:t>provided further education to staff in relation to their responsibilities including that of wearing masks.</w:t>
      </w:r>
    </w:p>
    <w:p w14:paraId="5D849EC2" w14:textId="7E9C0F70" w:rsidR="00260911" w:rsidRDefault="00260911" w:rsidP="00B81EBA">
      <w:pPr>
        <w:rPr>
          <w:color w:val="auto"/>
        </w:rPr>
      </w:pPr>
      <w:r w:rsidRPr="00B56243">
        <w:rPr>
          <w:color w:val="auto"/>
        </w:rPr>
        <w:t>Clinical staff described processes for recording infections when identified and tracking of antibiotic usage in consultation with medical practitioners.</w:t>
      </w:r>
    </w:p>
    <w:p w14:paraId="15F247B1" w14:textId="1F278DFB" w:rsidR="00B81EBA" w:rsidRDefault="00457AE1" w:rsidP="00B81EBA">
      <w:pPr>
        <w:rPr>
          <w:szCs w:val="22"/>
        </w:rPr>
      </w:pPr>
      <w:r>
        <w:rPr>
          <w:color w:val="auto"/>
        </w:rPr>
        <w:t xml:space="preserve">While acknowledging the further work undertaken by the approved provider, at the time of the site audit </w:t>
      </w:r>
      <w:r w:rsidR="00A3189D" w:rsidRPr="00A3189D">
        <w:rPr>
          <w:color w:val="auto"/>
        </w:rPr>
        <w:t>minimum standards for infection</w:t>
      </w:r>
      <w:r w:rsidR="00A3189D">
        <w:rPr>
          <w:szCs w:val="22"/>
        </w:rPr>
        <w:t xml:space="preserve"> control prevention and personal protective equipment were not evident.</w:t>
      </w:r>
    </w:p>
    <w:p w14:paraId="51096357" w14:textId="77777777" w:rsidR="00164BE9" w:rsidRPr="001F7CD5" w:rsidRDefault="00164BE9" w:rsidP="00164BE9">
      <w:pPr>
        <w:rPr>
          <w:color w:val="auto"/>
        </w:rPr>
      </w:pPr>
      <w:r>
        <w:rPr>
          <w:color w:val="auto"/>
        </w:rPr>
        <w:t xml:space="preserve">Based on the evidence summarised above, the service does not comply with this Requirement. </w:t>
      </w:r>
    </w:p>
    <w:p w14:paraId="46438CD4" w14:textId="77777777" w:rsidR="00A3189D" w:rsidRDefault="00A3189D" w:rsidP="00B81EBA"/>
    <w:p w14:paraId="15F247B2" w14:textId="77777777" w:rsidR="00B81EBA" w:rsidRDefault="00B81EBA" w:rsidP="00B81EBA">
      <w:pPr>
        <w:sectPr w:rsidR="00B81EBA" w:rsidSect="00B81EBA">
          <w:type w:val="continuous"/>
          <w:pgSz w:w="11906" w:h="16838"/>
          <w:pgMar w:top="1701" w:right="1418" w:bottom="1418" w:left="1418" w:header="709" w:footer="397" w:gutter="0"/>
          <w:cols w:space="708"/>
          <w:titlePg/>
          <w:docGrid w:linePitch="360"/>
        </w:sectPr>
      </w:pPr>
    </w:p>
    <w:p w14:paraId="15F247B3" w14:textId="19813BCF" w:rsidR="00B81EBA" w:rsidRDefault="008E3E38" w:rsidP="00B81EBA">
      <w:pPr>
        <w:pStyle w:val="Heading1"/>
        <w:tabs>
          <w:tab w:val="right" w:pos="9070"/>
        </w:tabs>
        <w:spacing w:before="560" w:after="640"/>
        <w:rPr>
          <w:color w:val="FFFFFF" w:themeColor="background1"/>
          <w:sz w:val="36"/>
        </w:rPr>
        <w:sectPr w:rsidR="00B81EBA" w:rsidSect="00B81EB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5F24856" wp14:editId="15F2485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550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201A9" w:rsidRPr="00EB1D71">
        <w:rPr>
          <w:color w:val="FFFFFF" w:themeColor="background1"/>
          <w:sz w:val="36"/>
        </w:rPr>
        <w:t xml:space="preserve"> </w:t>
      </w:r>
      <w:r w:rsidRPr="00EB1D71">
        <w:rPr>
          <w:color w:val="FFFFFF" w:themeColor="background1"/>
          <w:sz w:val="36"/>
        </w:rPr>
        <w:br/>
        <w:t>Services and support for daily living</w:t>
      </w:r>
    </w:p>
    <w:p w14:paraId="15F247B4" w14:textId="77777777" w:rsidR="00B81EBA" w:rsidRPr="00FD1B02" w:rsidRDefault="008E3E38" w:rsidP="00B81EBA">
      <w:pPr>
        <w:pStyle w:val="Heading3"/>
        <w:shd w:val="clear" w:color="auto" w:fill="F2F2F2" w:themeFill="background1" w:themeFillShade="F2"/>
      </w:pPr>
      <w:r w:rsidRPr="00FD1B02">
        <w:t>Consumer outcome:</w:t>
      </w:r>
    </w:p>
    <w:p w14:paraId="15F247B5" w14:textId="77777777" w:rsidR="00B81EBA" w:rsidRDefault="008E3E38" w:rsidP="00B81EB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5F247B6" w14:textId="77777777" w:rsidR="00B81EBA" w:rsidRDefault="008E3E38" w:rsidP="00B81EBA">
      <w:pPr>
        <w:pStyle w:val="Heading3"/>
        <w:shd w:val="clear" w:color="auto" w:fill="F2F2F2" w:themeFill="background1" w:themeFillShade="F2"/>
      </w:pPr>
      <w:r>
        <w:t>Organisation statement:</w:t>
      </w:r>
    </w:p>
    <w:p w14:paraId="15F247B7" w14:textId="77777777" w:rsidR="00B81EBA" w:rsidRDefault="008E3E38" w:rsidP="00B81EB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5F247B8" w14:textId="77777777" w:rsidR="00B81EBA" w:rsidRDefault="008E3E38" w:rsidP="00B81EBA">
      <w:pPr>
        <w:pStyle w:val="Heading2"/>
      </w:pPr>
      <w:r>
        <w:t>Assessment of Standard 4</w:t>
      </w:r>
    </w:p>
    <w:p w14:paraId="18A167ED" w14:textId="77777777" w:rsidR="005F6E6B" w:rsidRPr="00661D66" w:rsidRDefault="005F6E6B" w:rsidP="005F6E6B">
      <w:pPr>
        <w:spacing w:after="240"/>
      </w:pPr>
      <w:bookmarkStart w:id="5" w:name="_Hlk32997883"/>
      <w:r w:rsidRPr="00661D66">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0316082" w14:textId="599FAE90" w:rsidR="00F73F00" w:rsidRDefault="005F6E6B" w:rsidP="005F6E6B">
      <w:pPr>
        <w:spacing w:after="240"/>
      </w:pPr>
      <w:r w:rsidRPr="00661D66">
        <w:t xml:space="preserve">Most sampled consumers considered that they get the services and supports for daily living that are important for their health and well-being and that enable them to do the things they want to do. </w:t>
      </w:r>
      <w:bookmarkEnd w:id="5"/>
      <w:r w:rsidR="00F73F00">
        <w:t xml:space="preserve">Staff demonstrated they are aware of individual consumer needs in regard to their </w:t>
      </w:r>
      <w:r w:rsidR="00673B94">
        <w:t xml:space="preserve">psychological well-being and the service accesses pastoral </w:t>
      </w:r>
      <w:r w:rsidR="00D04CB5">
        <w:t xml:space="preserve">and other </w:t>
      </w:r>
      <w:r w:rsidR="004259CB">
        <w:t xml:space="preserve">support </w:t>
      </w:r>
      <w:r w:rsidR="00D04CB5">
        <w:t>services in line with consumers</w:t>
      </w:r>
      <w:r w:rsidR="009A3238">
        <w:t>’</w:t>
      </w:r>
      <w:r w:rsidR="00D04CB5">
        <w:t xml:space="preserve"> preferred religious or spiritual needs.</w:t>
      </w:r>
      <w:r w:rsidR="004259CB">
        <w:t xml:space="preserve"> Consumers </w:t>
      </w:r>
      <w:r w:rsidR="002E1D57">
        <w:t xml:space="preserve">were overall satisfied with the lifestyle program and had input in to the activity </w:t>
      </w:r>
      <w:r w:rsidR="00493055">
        <w:t>calendar</w:t>
      </w:r>
      <w:r w:rsidR="002E1D57">
        <w:t xml:space="preserve">. </w:t>
      </w:r>
      <w:r w:rsidR="00D52F8A">
        <w:t xml:space="preserve">The menu is developed with input from consumers and </w:t>
      </w:r>
      <w:r w:rsidR="00253D44">
        <w:t>consumers were generally positive about their dining experience.</w:t>
      </w:r>
    </w:p>
    <w:p w14:paraId="15F247BA" w14:textId="61B8B372" w:rsidR="00B81EBA" w:rsidRPr="005F6E6B" w:rsidRDefault="008E3E38" w:rsidP="00B81EBA">
      <w:pPr>
        <w:rPr>
          <w:rFonts w:eastAsia="Calibri"/>
          <w:color w:val="auto"/>
        </w:rPr>
      </w:pPr>
      <w:r w:rsidRPr="005F6E6B">
        <w:rPr>
          <w:rFonts w:eastAsiaTheme="minorHAnsi"/>
          <w:color w:val="auto"/>
        </w:rPr>
        <w:t xml:space="preserve">The Quality Standard is assessed as Compliant as </w:t>
      </w:r>
      <w:r w:rsidR="005F6E6B" w:rsidRPr="005F6E6B">
        <w:rPr>
          <w:rFonts w:eastAsiaTheme="minorHAnsi"/>
          <w:color w:val="auto"/>
        </w:rPr>
        <w:t>seven</w:t>
      </w:r>
      <w:r w:rsidRPr="005F6E6B">
        <w:rPr>
          <w:rFonts w:eastAsiaTheme="minorHAnsi"/>
          <w:color w:val="auto"/>
        </w:rPr>
        <w:t xml:space="preserve"> of the seven specific requirements have been assessed as Compliant.</w:t>
      </w:r>
    </w:p>
    <w:p w14:paraId="15F247BB" w14:textId="1910DCDE" w:rsidR="00B81EBA" w:rsidRDefault="008E3E38" w:rsidP="00B81EBA">
      <w:pPr>
        <w:pStyle w:val="Heading2"/>
      </w:pPr>
      <w:r>
        <w:t>Assessment of Standard 4 Requirements</w:t>
      </w:r>
    </w:p>
    <w:p w14:paraId="15F247BC" w14:textId="36F5DF8E" w:rsidR="00B81EBA" w:rsidRPr="00314FF7" w:rsidRDefault="008E3E38" w:rsidP="00B81EBA">
      <w:pPr>
        <w:pStyle w:val="Heading3"/>
      </w:pPr>
      <w:r w:rsidRPr="00314FF7">
        <w:t>Requirement 4(3)(a)</w:t>
      </w:r>
      <w:r>
        <w:tab/>
        <w:t>Compliant</w:t>
      </w:r>
    </w:p>
    <w:p w14:paraId="15F247BD" w14:textId="77777777" w:rsidR="00B81EBA" w:rsidRPr="008D114F" w:rsidRDefault="008E3E38" w:rsidP="00B81EBA">
      <w:pPr>
        <w:rPr>
          <w:i/>
        </w:rPr>
      </w:pPr>
      <w:r w:rsidRPr="008D114F">
        <w:rPr>
          <w:i/>
        </w:rPr>
        <w:t>Each consumer gets safe and effective services and supports for daily living that meet the consumer’s needs, goals and preferences and optimise their independence, health, well-being and quality of life.</w:t>
      </w:r>
    </w:p>
    <w:p w14:paraId="15F247BF" w14:textId="406493DB" w:rsidR="00B81EBA" w:rsidRPr="00D435F8" w:rsidRDefault="008E3E38" w:rsidP="00B81EBA">
      <w:pPr>
        <w:pStyle w:val="Heading3"/>
      </w:pPr>
      <w:r w:rsidRPr="00D435F8">
        <w:lastRenderedPageBreak/>
        <w:t>Requirement 4(3)(b)</w:t>
      </w:r>
      <w:r>
        <w:tab/>
        <w:t>Compliant</w:t>
      </w:r>
    </w:p>
    <w:p w14:paraId="15F247C0" w14:textId="77777777" w:rsidR="00B81EBA" w:rsidRPr="008D114F" w:rsidRDefault="008E3E38" w:rsidP="00B81EBA">
      <w:pPr>
        <w:rPr>
          <w:i/>
        </w:rPr>
      </w:pPr>
      <w:r w:rsidRPr="008D114F">
        <w:rPr>
          <w:i/>
        </w:rPr>
        <w:t>Services and supports for daily living promote each consumer’s emotional, spiritual and psychological well-being.</w:t>
      </w:r>
    </w:p>
    <w:p w14:paraId="15F247C2" w14:textId="462EEA32" w:rsidR="00B81EBA" w:rsidRPr="00D435F8" w:rsidRDefault="008E3E38" w:rsidP="00B81EBA">
      <w:pPr>
        <w:pStyle w:val="Heading3"/>
      </w:pPr>
      <w:r w:rsidRPr="00D435F8">
        <w:t>Requirement 4(3)(c)</w:t>
      </w:r>
      <w:r>
        <w:tab/>
        <w:t>Compliant</w:t>
      </w:r>
    </w:p>
    <w:p w14:paraId="15F247C3" w14:textId="77777777" w:rsidR="00B81EBA" w:rsidRPr="008D114F" w:rsidRDefault="008E3E38" w:rsidP="00B81EBA">
      <w:pPr>
        <w:rPr>
          <w:i/>
        </w:rPr>
      </w:pPr>
      <w:r w:rsidRPr="008D114F">
        <w:rPr>
          <w:i/>
        </w:rPr>
        <w:t>Services and supports for daily living assist each consumer to:</w:t>
      </w:r>
    </w:p>
    <w:p w14:paraId="15F247C4" w14:textId="77777777" w:rsidR="00B81EBA" w:rsidRPr="008D114F" w:rsidRDefault="008E3E38" w:rsidP="00B81EB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5F247C5" w14:textId="77777777" w:rsidR="00B81EBA" w:rsidRPr="008D114F" w:rsidRDefault="008E3E38" w:rsidP="00B81EBA">
      <w:pPr>
        <w:numPr>
          <w:ilvl w:val="0"/>
          <w:numId w:val="26"/>
        </w:numPr>
        <w:tabs>
          <w:tab w:val="right" w:pos="9026"/>
        </w:tabs>
        <w:spacing w:before="0" w:after="0"/>
        <w:ind w:left="567" w:hanging="425"/>
        <w:outlineLvl w:val="4"/>
        <w:rPr>
          <w:i/>
        </w:rPr>
      </w:pPr>
      <w:r w:rsidRPr="008D114F">
        <w:rPr>
          <w:i/>
        </w:rPr>
        <w:t>have social and personal relationships; and</w:t>
      </w:r>
    </w:p>
    <w:p w14:paraId="15F247C6" w14:textId="77777777" w:rsidR="00B81EBA" w:rsidRPr="008D114F" w:rsidRDefault="008E3E38" w:rsidP="00B81EBA">
      <w:pPr>
        <w:numPr>
          <w:ilvl w:val="0"/>
          <w:numId w:val="26"/>
        </w:numPr>
        <w:tabs>
          <w:tab w:val="right" w:pos="9026"/>
        </w:tabs>
        <w:spacing w:before="0" w:after="0"/>
        <w:ind w:left="567" w:hanging="425"/>
        <w:outlineLvl w:val="4"/>
        <w:rPr>
          <w:i/>
        </w:rPr>
      </w:pPr>
      <w:r w:rsidRPr="008D114F">
        <w:rPr>
          <w:i/>
        </w:rPr>
        <w:t>do the things of interest to them.</w:t>
      </w:r>
    </w:p>
    <w:p w14:paraId="15F247C8" w14:textId="73D0B35F" w:rsidR="00B81EBA" w:rsidRPr="00D435F8" w:rsidRDefault="008E3E38" w:rsidP="00B81EBA">
      <w:pPr>
        <w:pStyle w:val="Heading3"/>
      </w:pPr>
      <w:r w:rsidRPr="00D435F8">
        <w:t>Requirement 4(3)(d)</w:t>
      </w:r>
      <w:r>
        <w:tab/>
        <w:t>Compliant</w:t>
      </w:r>
    </w:p>
    <w:p w14:paraId="15F247C9" w14:textId="77777777" w:rsidR="00B81EBA" w:rsidRPr="008D114F" w:rsidRDefault="008E3E38" w:rsidP="00B81EBA">
      <w:pPr>
        <w:rPr>
          <w:i/>
        </w:rPr>
      </w:pPr>
      <w:r w:rsidRPr="008D114F">
        <w:rPr>
          <w:i/>
        </w:rPr>
        <w:t>Information about the consumer’s condition, needs and preferences is communicated within the organisation, and with others where responsibility for care is shared.</w:t>
      </w:r>
    </w:p>
    <w:p w14:paraId="15F247CB" w14:textId="0EB8A8B2" w:rsidR="00B81EBA" w:rsidRPr="00D435F8" w:rsidRDefault="008E3E38" w:rsidP="00B81EBA">
      <w:pPr>
        <w:pStyle w:val="Heading3"/>
      </w:pPr>
      <w:r w:rsidRPr="00D435F8">
        <w:t>Requirement 4(3)(e)</w:t>
      </w:r>
      <w:r>
        <w:tab/>
        <w:t>Compliant</w:t>
      </w:r>
    </w:p>
    <w:p w14:paraId="15F247CC" w14:textId="77777777" w:rsidR="00B81EBA" w:rsidRPr="008D114F" w:rsidRDefault="008E3E38" w:rsidP="00B81EBA">
      <w:pPr>
        <w:rPr>
          <w:i/>
        </w:rPr>
      </w:pPr>
      <w:r w:rsidRPr="008D114F">
        <w:rPr>
          <w:i/>
        </w:rPr>
        <w:t>Timely and appropriate referrals to individuals, other organisations and providers of other care and services.</w:t>
      </w:r>
    </w:p>
    <w:p w14:paraId="15F247CE" w14:textId="6D887699" w:rsidR="00B81EBA" w:rsidRPr="00D435F8" w:rsidRDefault="008E3E38" w:rsidP="00B81EBA">
      <w:pPr>
        <w:pStyle w:val="Heading3"/>
      </w:pPr>
      <w:r w:rsidRPr="00D435F8">
        <w:t>Requirement 4(3)(f)</w:t>
      </w:r>
      <w:r>
        <w:tab/>
        <w:t>Compliant</w:t>
      </w:r>
    </w:p>
    <w:p w14:paraId="15F247CF" w14:textId="77777777" w:rsidR="00B81EBA" w:rsidRPr="008D114F" w:rsidRDefault="008E3E38" w:rsidP="00B81EBA">
      <w:pPr>
        <w:rPr>
          <w:i/>
        </w:rPr>
      </w:pPr>
      <w:r w:rsidRPr="008D114F">
        <w:rPr>
          <w:i/>
        </w:rPr>
        <w:t>Where meals are provided, they are varied and of suitable quality and quantity.</w:t>
      </w:r>
    </w:p>
    <w:p w14:paraId="15F247D1" w14:textId="4A522AFF" w:rsidR="00B81EBA" w:rsidRPr="00D435F8" w:rsidRDefault="008E3E38" w:rsidP="00B81EBA">
      <w:pPr>
        <w:pStyle w:val="Heading3"/>
      </w:pPr>
      <w:r w:rsidRPr="00D435F8">
        <w:t>Requirement 4(3)(g)</w:t>
      </w:r>
      <w:r>
        <w:tab/>
        <w:t>Compliant</w:t>
      </w:r>
    </w:p>
    <w:p w14:paraId="15F247D2" w14:textId="77777777" w:rsidR="00B81EBA" w:rsidRPr="008D114F" w:rsidRDefault="008E3E38" w:rsidP="00B81EBA">
      <w:pPr>
        <w:rPr>
          <w:i/>
        </w:rPr>
      </w:pPr>
      <w:r w:rsidRPr="008D114F">
        <w:rPr>
          <w:i/>
        </w:rPr>
        <w:t>Where equipment is provided, it is safe, suitable, clean and well maintained.</w:t>
      </w:r>
    </w:p>
    <w:p w14:paraId="15F247D4" w14:textId="77777777" w:rsidR="00B81EBA" w:rsidRPr="00314FF7" w:rsidRDefault="00B81EBA" w:rsidP="00B81EBA"/>
    <w:p w14:paraId="15F247D5" w14:textId="77777777" w:rsidR="00B81EBA" w:rsidRDefault="00B81EBA" w:rsidP="00B81EBA">
      <w:pPr>
        <w:sectPr w:rsidR="00B81EBA" w:rsidSect="00B81EBA">
          <w:type w:val="continuous"/>
          <w:pgSz w:w="11906" w:h="16838"/>
          <w:pgMar w:top="1701" w:right="1418" w:bottom="1418" w:left="1418" w:header="709" w:footer="397" w:gutter="0"/>
          <w:cols w:space="708"/>
          <w:titlePg/>
          <w:docGrid w:linePitch="360"/>
        </w:sectPr>
      </w:pPr>
    </w:p>
    <w:p w14:paraId="15F247D6" w14:textId="61EB037E" w:rsidR="00B81EBA" w:rsidRDefault="008E3E38" w:rsidP="00B81EBA">
      <w:pPr>
        <w:pStyle w:val="Heading1"/>
        <w:tabs>
          <w:tab w:val="right" w:pos="9070"/>
        </w:tabs>
        <w:spacing w:before="560" w:after="640"/>
        <w:rPr>
          <w:color w:val="FFFFFF" w:themeColor="background1"/>
          <w:sz w:val="36"/>
        </w:rPr>
        <w:sectPr w:rsidR="00B81EBA" w:rsidSect="00B81EB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5F24858" wp14:editId="15F2485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43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4788F" w:rsidRPr="00EB1D71">
        <w:rPr>
          <w:color w:val="FFFFFF" w:themeColor="background1"/>
          <w:sz w:val="36"/>
        </w:rPr>
        <w:t xml:space="preserve"> </w:t>
      </w:r>
      <w:r w:rsidRPr="00EB1D71">
        <w:rPr>
          <w:color w:val="FFFFFF" w:themeColor="background1"/>
          <w:sz w:val="36"/>
        </w:rPr>
        <w:br/>
        <w:t>Organisation’s service environment</w:t>
      </w:r>
    </w:p>
    <w:p w14:paraId="15F247D7" w14:textId="77777777" w:rsidR="00B81EBA" w:rsidRPr="00FD1B02" w:rsidRDefault="008E3E38" w:rsidP="00B81EBA">
      <w:pPr>
        <w:pStyle w:val="Heading3"/>
        <w:shd w:val="clear" w:color="auto" w:fill="F2F2F2" w:themeFill="background1" w:themeFillShade="F2"/>
      </w:pPr>
      <w:r w:rsidRPr="00FD1B02">
        <w:t>Consumer outcome:</w:t>
      </w:r>
    </w:p>
    <w:p w14:paraId="15F247D8" w14:textId="77777777" w:rsidR="00B81EBA" w:rsidRDefault="008E3E38" w:rsidP="00B81EBA">
      <w:pPr>
        <w:numPr>
          <w:ilvl w:val="0"/>
          <w:numId w:val="5"/>
        </w:numPr>
        <w:shd w:val="clear" w:color="auto" w:fill="F2F2F2" w:themeFill="background1" w:themeFillShade="F2"/>
      </w:pPr>
      <w:r>
        <w:t>I feel I belong and I am safe and comfortable in the organisation’s service environment.</w:t>
      </w:r>
    </w:p>
    <w:p w14:paraId="15F247D9" w14:textId="77777777" w:rsidR="00B81EBA" w:rsidRDefault="008E3E38" w:rsidP="00B81EBA">
      <w:pPr>
        <w:pStyle w:val="Heading3"/>
        <w:shd w:val="clear" w:color="auto" w:fill="F2F2F2" w:themeFill="background1" w:themeFillShade="F2"/>
      </w:pPr>
      <w:r>
        <w:t>Organisation statement:</w:t>
      </w:r>
    </w:p>
    <w:p w14:paraId="15F247DA" w14:textId="77777777" w:rsidR="00B81EBA" w:rsidRDefault="008E3E38" w:rsidP="00B81EB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5F247DB" w14:textId="77777777" w:rsidR="00B81EBA" w:rsidRDefault="008E3E38" w:rsidP="00B81EBA">
      <w:pPr>
        <w:pStyle w:val="Heading2"/>
      </w:pPr>
      <w:r>
        <w:t>Assessment of Standard 5</w:t>
      </w:r>
    </w:p>
    <w:p w14:paraId="4D934B46" w14:textId="77777777" w:rsidR="00310146" w:rsidRPr="00163FEE" w:rsidRDefault="00310146" w:rsidP="0031014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3D5B698" w14:textId="66E104CC" w:rsidR="00743C77" w:rsidRDefault="00A65BBA" w:rsidP="00A65BBA">
      <w:pPr>
        <w:rPr>
          <w:rFonts w:eastAsia="Calibri"/>
        </w:rPr>
      </w:pPr>
      <w:r>
        <w:rPr>
          <w:rFonts w:eastAsia="Calibri"/>
        </w:rPr>
        <w:t>The majority of c</w:t>
      </w:r>
      <w:r w:rsidRPr="00C06EEA">
        <w:rPr>
          <w:rFonts w:eastAsia="Calibri"/>
        </w:rPr>
        <w:t xml:space="preserve">onsumers </w:t>
      </w:r>
      <w:r>
        <w:rPr>
          <w:rFonts w:eastAsia="Calibri"/>
        </w:rPr>
        <w:t>and representative</w:t>
      </w:r>
      <w:r w:rsidRPr="00C06EEA">
        <w:rPr>
          <w:rFonts w:eastAsia="Calibri"/>
        </w:rPr>
        <w:t>s</w:t>
      </w:r>
      <w:r>
        <w:rPr>
          <w:rFonts w:eastAsia="Calibri"/>
        </w:rPr>
        <w:t xml:space="preserve"> said </w:t>
      </w:r>
      <w:r w:rsidRPr="00C06EEA">
        <w:rPr>
          <w:rFonts w:eastAsia="Calibri"/>
        </w:rPr>
        <w:t xml:space="preserve">they find the service environment is safe, well maintained and comfortable. </w:t>
      </w:r>
      <w:r>
        <w:rPr>
          <w:rFonts w:eastAsia="Calibri"/>
        </w:rPr>
        <w:t xml:space="preserve">The Assessment </w:t>
      </w:r>
      <w:r w:rsidR="00A50D93">
        <w:rPr>
          <w:rFonts w:eastAsia="Calibri"/>
        </w:rPr>
        <w:t>T</w:t>
      </w:r>
      <w:r>
        <w:rPr>
          <w:rFonts w:eastAsia="Calibri"/>
        </w:rPr>
        <w:t xml:space="preserve">eam observed that the </w:t>
      </w:r>
      <w:r w:rsidRPr="00C06EEA">
        <w:rPr>
          <w:rFonts w:eastAsia="Calibri"/>
        </w:rPr>
        <w:t xml:space="preserve">environment supports consumers to move freely, both indoors and outdoors. </w:t>
      </w:r>
    </w:p>
    <w:p w14:paraId="7B422834" w14:textId="6181E7BD" w:rsidR="00A65BBA" w:rsidRDefault="00A65BBA" w:rsidP="00A65BBA">
      <w:pPr>
        <w:rPr>
          <w:rFonts w:eastAsia="Calibri"/>
        </w:rPr>
      </w:pPr>
      <w:r>
        <w:rPr>
          <w:rFonts w:eastAsia="Calibri"/>
        </w:rPr>
        <w:t xml:space="preserve">A maintenance system is in place and </w:t>
      </w:r>
      <w:r w:rsidR="00310146">
        <w:rPr>
          <w:rFonts w:eastAsia="Calibri"/>
        </w:rPr>
        <w:t>t</w:t>
      </w:r>
      <w:r w:rsidRPr="00C06EEA">
        <w:rPr>
          <w:rFonts w:eastAsia="Calibri"/>
        </w:rPr>
        <w:t>he maintenance logs confirm that maintenance request</w:t>
      </w:r>
      <w:r>
        <w:rPr>
          <w:rFonts w:eastAsia="Calibri"/>
        </w:rPr>
        <w:t>s</w:t>
      </w:r>
      <w:r w:rsidRPr="00C06EEA">
        <w:rPr>
          <w:rFonts w:eastAsia="Calibri"/>
        </w:rPr>
        <w:t xml:space="preserve"> </w:t>
      </w:r>
      <w:r>
        <w:rPr>
          <w:rFonts w:eastAsia="Calibri"/>
        </w:rPr>
        <w:t>are</w:t>
      </w:r>
      <w:r w:rsidRPr="00C06EEA">
        <w:rPr>
          <w:rFonts w:eastAsia="Calibri"/>
        </w:rPr>
        <w:t xml:space="preserve"> logged and actioned.</w:t>
      </w:r>
    </w:p>
    <w:p w14:paraId="7548F042" w14:textId="3793A286" w:rsidR="00523C13" w:rsidRPr="008A483A" w:rsidRDefault="00523C13" w:rsidP="00A65BBA">
      <w:pPr>
        <w:rPr>
          <w:rFonts w:eastAsia="Calibri"/>
        </w:rPr>
      </w:pPr>
      <w:r>
        <w:rPr>
          <w:rFonts w:eastAsia="Calibri"/>
        </w:rPr>
        <w:t>Overall equipment was available, safe and suitable.</w:t>
      </w:r>
    </w:p>
    <w:p w14:paraId="15F247DD" w14:textId="63491624" w:rsidR="00B81EBA" w:rsidRPr="00310146" w:rsidRDefault="008E3E38" w:rsidP="00B81EBA">
      <w:pPr>
        <w:rPr>
          <w:rFonts w:eastAsia="Calibri"/>
          <w:color w:val="auto"/>
          <w:lang w:eastAsia="en-US"/>
        </w:rPr>
      </w:pPr>
      <w:r w:rsidRPr="00310146">
        <w:rPr>
          <w:rFonts w:eastAsiaTheme="minorHAnsi"/>
          <w:color w:val="auto"/>
        </w:rPr>
        <w:t xml:space="preserve">The Quality Standard is assessed as Compliant as </w:t>
      </w:r>
      <w:r w:rsidR="00310146" w:rsidRPr="00310146">
        <w:rPr>
          <w:rFonts w:eastAsiaTheme="minorHAnsi"/>
          <w:color w:val="auto"/>
        </w:rPr>
        <w:t>three</w:t>
      </w:r>
      <w:r w:rsidRPr="00310146">
        <w:rPr>
          <w:rFonts w:eastAsiaTheme="minorHAnsi"/>
          <w:color w:val="auto"/>
        </w:rPr>
        <w:t xml:space="preserve"> of the three specific requirements have been assessed as Compliant.</w:t>
      </w:r>
    </w:p>
    <w:p w14:paraId="15F247DE" w14:textId="35CECA9E" w:rsidR="00B81EBA" w:rsidRDefault="008E3E38" w:rsidP="00B81EBA">
      <w:pPr>
        <w:pStyle w:val="Heading2"/>
      </w:pPr>
      <w:r>
        <w:t>Assessment of Standard 5 Requirements</w:t>
      </w:r>
      <w:r>
        <w:rPr>
          <w:i/>
          <w:color w:val="0000FF"/>
          <w:sz w:val="24"/>
          <w:szCs w:val="24"/>
        </w:rPr>
        <w:t>.</w:t>
      </w:r>
    </w:p>
    <w:p w14:paraId="15F247DF" w14:textId="4FA43180" w:rsidR="00B81EBA" w:rsidRPr="00314FF7" w:rsidRDefault="008E3E38" w:rsidP="00B81EBA">
      <w:pPr>
        <w:pStyle w:val="Heading3"/>
      </w:pPr>
      <w:r w:rsidRPr="00314FF7">
        <w:t>Requirement 5(3)(a)</w:t>
      </w:r>
      <w:r>
        <w:tab/>
        <w:t>Compliant</w:t>
      </w:r>
    </w:p>
    <w:p w14:paraId="15F247E0" w14:textId="77777777" w:rsidR="00B81EBA" w:rsidRPr="008D114F" w:rsidRDefault="008E3E38" w:rsidP="00B81EBA">
      <w:pPr>
        <w:rPr>
          <w:i/>
        </w:rPr>
      </w:pPr>
      <w:r w:rsidRPr="008D114F">
        <w:rPr>
          <w:i/>
        </w:rPr>
        <w:t>The service environment is welcoming and easy to understand, and optimises each consumer’s sense of belonging, independence, interaction and function.</w:t>
      </w:r>
    </w:p>
    <w:p w14:paraId="15F247E2" w14:textId="12C129DC" w:rsidR="00B81EBA" w:rsidRPr="00D435F8" w:rsidRDefault="008E3E38" w:rsidP="00B81EBA">
      <w:pPr>
        <w:pStyle w:val="Heading3"/>
      </w:pPr>
      <w:r w:rsidRPr="00D435F8">
        <w:lastRenderedPageBreak/>
        <w:t>Requirement 5(3)(b)</w:t>
      </w:r>
      <w:r>
        <w:tab/>
        <w:t>Compliant</w:t>
      </w:r>
    </w:p>
    <w:p w14:paraId="15F247E3" w14:textId="77777777" w:rsidR="00B81EBA" w:rsidRPr="008D114F" w:rsidRDefault="008E3E38" w:rsidP="00B81EBA">
      <w:pPr>
        <w:rPr>
          <w:i/>
        </w:rPr>
      </w:pPr>
      <w:r w:rsidRPr="008D114F">
        <w:rPr>
          <w:i/>
        </w:rPr>
        <w:t>The service environment:</w:t>
      </w:r>
    </w:p>
    <w:p w14:paraId="15F247E4" w14:textId="77777777" w:rsidR="00B81EBA" w:rsidRPr="008D114F" w:rsidRDefault="008E3E38" w:rsidP="00B81EBA">
      <w:pPr>
        <w:numPr>
          <w:ilvl w:val="0"/>
          <w:numId w:val="27"/>
        </w:numPr>
        <w:tabs>
          <w:tab w:val="right" w:pos="9026"/>
        </w:tabs>
        <w:spacing w:before="0" w:after="0"/>
        <w:ind w:left="567" w:hanging="425"/>
        <w:outlineLvl w:val="4"/>
        <w:rPr>
          <w:i/>
        </w:rPr>
      </w:pPr>
      <w:r w:rsidRPr="008D114F">
        <w:rPr>
          <w:i/>
        </w:rPr>
        <w:t>is safe, clean, well maintained and comfortable; and</w:t>
      </w:r>
    </w:p>
    <w:p w14:paraId="15F247E5" w14:textId="77777777" w:rsidR="00B81EBA" w:rsidRPr="008D114F" w:rsidRDefault="008E3E38" w:rsidP="00B81EB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5F247E7" w14:textId="7501C0D5" w:rsidR="00B81EBA" w:rsidRPr="00D435F8" w:rsidRDefault="008E3E38" w:rsidP="00B81EBA">
      <w:pPr>
        <w:pStyle w:val="Heading3"/>
      </w:pPr>
      <w:r w:rsidRPr="00D435F8">
        <w:t>Requirement 5(3)(c)</w:t>
      </w:r>
      <w:r>
        <w:tab/>
        <w:t>Compliant</w:t>
      </w:r>
    </w:p>
    <w:p w14:paraId="15F247E8" w14:textId="753075F6" w:rsidR="00B81EBA" w:rsidRDefault="008E3E38" w:rsidP="00B81EBA">
      <w:r w:rsidRPr="008D114F">
        <w:rPr>
          <w:i/>
        </w:rPr>
        <w:t>Furniture, fittings and equipment are safe, clean, well maintained and suitable for the consumer.</w:t>
      </w:r>
    </w:p>
    <w:p w14:paraId="70CEE320" w14:textId="4BEC34E4" w:rsidR="0016000C" w:rsidRDefault="0016000C" w:rsidP="00B81EBA">
      <w:r w:rsidRPr="00EE3DC6">
        <w:rPr>
          <w:color w:val="auto"/>
        </w:rPr>
        <w:t xml:space="preserve">Conflicting evidence </w:t>
      </w:r>
      <w:r>
        <w:rPr>
          <w:color w:val="auto"/>
        </w:rPr>
        <w:t xml:space="preserve">from the Assessment Team and the approved provider </w:t>
      </w:r>
      <w:r w:rsidRPr="00EE3DC6">
        <w:rPr>
          <w:color w:val="auto"/>
        </w:rPr>
        <w:t xml:space="preserve">was </w:t>
      </w:r>
      <w:r>
        <w:rPr>
          <w:color w:val="auto"/>
        </w:rPr>
        <w:t>submitted</w:t>
      </w:r>
      <w:r w:rsidRPr="00EE3DC6">
        <w:rPr>
          <w:color w:val="auto"/>
        </w:rPr>
        <w:t xml:space="preserve"> regarding this </w:t>
      </w:r>
      <w:r>
        <w:rPr>
          <w:color w:val="auto"/>
        </w:rPr>
        <w:t>R</w:t>
      </w:r>
      <w:r w:rsidRPr="00EE3DC6">
        <w:rPr>
          <w:color w:val="auto"/>
        </w:rPr>
        <w:t>equirement.</w:t>
      </w:r>
    </w:p>
    <w:p w14:paraId="5F2A4FA8" w14:textId="29244DF1" w:rsidR="00D80821" w:rsidRDefault="00D80821" w:rsidP="00B81EBA">
      <w:r>
        <w:t xml:space="preserve">The Assessment Team </w:t>
      </w:r>
      <w:r w:rsidR="00516FEB">
        <w:t xml:space="preserve">found </w:t>
      </w:r>
      <w:r w:rsidR="00473DBF">
        <w:t xml:space="preserve">two instances of equipment </w:t>
      </w:r>
      <w:r w:rsidR="002A2AAF">
        <w:t>not</w:t>
      </w:r>
      <w:r w:rsidR="00473DBF">
        <w:t xml:space="preserve"> being in working order or not being suitable for the needs of the consumer</w:t>
      </w:r>
      <w:r w:rsidR="00FE770D">
        <w:t>,</w:t>
      </w:r>
      <w:r w:rsidR="00316C13">
        <w:t xml:space="preserve"> and three air conditioners </w:t>
      </w:r>
      <w:r w:rsidR="00EB647B">
        <w:t>being</w:t>
      </w:r>
      <w:r w:rsidR="00316C13">
        <w:t xml:space="preserve"> out of service and recommended the service did not comply with this Requirement.</w:t>
      </w:r>
    </w:p>
    <w:p w14:paraId="6B010EED" w14:textId="25C03393" w:rsidR="00D80821" w:rsidRPr="00217B77" w:rsidRDefault="00316C13" w:rsidP="00316C13">
      <w:pPr>
        <w:rPr>
          <w:rFonts w:eastAsia="Calibri"/>
          <w:color w:val="000000" w:themeColor="text1"/>
        </w:rPr>
      </w:pPr>
      <w:r>
        <w:t xml:space="preserve">Interviews with consumers outlined how </w:t>
      </w:r>
      <w:r w:rsidR="00D80821" w:rsidRPr="00F22E72">
        <w:rPr>
          <w:rFonts w:eastAsia="Calibri"/>
          <w:color w:val="000000" w:themeColor="text1"/>
        </w:rPr>
        <w:t xml:space="preserve">they felt safe </w:t>
      </w:r>
      <w:r w:rsidR="00D80821" w:rsidRPr="00217B77">
        <w:rPr>
          <w:rFonts w:eastAsia="Calibri"/>
          <w:color w:val="000000" w:themeColor="text1"/>
        </w:rPr>
        <w:t xml:space="preserve">using equipment and </w:t>
      </w:r>
      <w:r w:rsidR="00D80821">
        <w:rPr>
          <w:rFonts w:eastAsia="Calibri"/>
          <w:color w:val="000000" w:themeColor="text1"/>
        </w:rPr>
        <w:t>expressed</w:t>
      </w:r>
      <w:r w:rsidR="00D80821" w:rsidRPr="00217B77">
        <w:rPr>
          <w:rFonts w:eastAsia="Calibri"/>
          <w:color w:val="000000" w:themeColor="text1"/>
        </w:rPr>
        <w:t xml:space="preserve"> their satisfaction regarding the cleanliness</w:t>
      </w:r>
      <w:r w:rsidR="00D80821">
        <w:rPr>
          <w:rFonts w:eastAsia="Calibri"/>
          <w:color w:val="000000" w:themeColor="text1"/>
        </w:rPr>
        <w:t xml:space="preserve"> of the equipment in use</w:t>
      </w:r>
      <w:r w:rsidR="00516FEB">
        <w:rPr>
          <w:rFonts w:eastAsia="Calibri"/>
          <w:color w:val="000000" w:themeColor="text1"/>
        </w:rPr>
        <w:t>. While</w:t>
      </w:r>
      <w:r>
        <w:rPr>
          <w:rFonts w:eastAsia="Calibri"/>
          <w:color w:val="000000" w:themeColor="text1"/>
        </w:rPr>
        <w:t xml:space="preserve"> </w:t>
      </w:r>
      <w:r w:rsidR="0066557E">
        <w:rPr>
          <w:rFonts w:eastAsia="Calibri"/>
          <w:color w:val="000000" w:themeColor="text1"/>
        </w:rPr>
        <w:t xml:space="preserve">noting </w:t>
      </w:r>
      <w:r>
        <w:rPr>
          <w:rFonts w:eastAsia="Calibri"/>
          <w:color w:val="000000" w:themeColor="text1"/>
        </w:rPr>
        <w:t>maintenance staff</w:t>
      </w:r>
      <w:r w:rsidR="00516FEB">
        <w:rPr>
          <w:rFonts w:eastAsia="Calibri"/>
          <w:color w:val="000000" w:themeColor="text1"/>
        </w:rPr>
        <w:t xml:space="preserve"> are responsive</w:t>
      </w:r>
      <w:r>
        <w:rPr>
          <w:rFonts w:eastAsia="Calibri"/>
          <w:color w:val="000000" w:themeColor="text1"/>
        </w:rPr>
        <w:t xml:space="preserve">, </w:t>
      </w:r>
      <w:r w:rsidR="0066557E">
        <w:rPr>
          <w:rFonts w:eastAsia="Calibri"/>
          <w:color w:val="000000" w:themeColor="text1"/>
        </w:rPr>
        <w:t>outlined delays occur</w:t>
      </w:r>
      <w:r w:rsidR="00DF2A32">
        <w:rPr>
          <w:rFonts w:eastAsia="Calibri"/>
          <w:color w:val="000000" w:themeColor="text1"/>
        </w:rPr>
        <w:t xml:space="preserve"> sometimes</w:t>
      </w:r>
      <w:r w:rsidR="0066557E">
        <w:rPr>
          <w:rFonts w:eastAsia="Calibri"/>
          <w:color w:val="000000" w:themeColor="text1"/>
        </w:rPr>
        <w:t>.</w:t>
      </w:r>
    </w:p>
    <w:p w14:paraId="15F247E9" w14:textId="20C3A775" w:rsidR="00B81EBA" w:rsidRDefault="00B64F41" w:rsidP="00D80821">
      <w:r>
        <w:t xml:space="preserve">The </w:t>
      </w:r>
      <w:r w:rsidR="009530D3">
        <w:t xml:space="preserve">approved provider’s response notes the </w:t>
      </w:r>
      <w:r>
        <w:t xml:space="preserve">service </w:t>
      </w:r>
      <w:r w:rsidR="009530D3">
        <w:t xml:space="preserve">has </w:t>
      </w:r>
      <w:r>
        <w:t xml:space="preserve">sourced alternative equipment for the two consumers identified during the site audit </w:t>
      </w:r>
      <w:r w:rsidR="009530D3">
        <w:t xml:space="preserve">and reviewed the service’s </w:t>
      </w:r>
      <w:r w:rsidR="009530D3" w:rsidRPr="009530D3">
        <w:t>storage of equipment to ensure all staff know that there is adequate stock and where it is located.</w:t>
      </w:r>
      <w:r w:rsidR="00DF2A32">
        <w:t xml:space="preserve"> The approved provider asserted that the maintenance program is effective.</w:t>
      </w:r>
    </w:p>
    <w:p w14:paraId="0CFBF37F" w14:textId="4193C57C" w:rsidR="00DF2A32" w:rsidRDefault="002B5190" w:rsidP="00D80821">
      <w:r>
        <w:rPr>
          <w:color w:val="auto"/>
        </w:rPr>
        <w:t xml:space="preserve">Based on all the available evidence, summarised above, the service complies with this Requirement </w:t>
      </w:r>
      <w:r w:rsidR="005309E5">
        <w:rPr>
          <w:color w:val="auto"/>
        </w:rPr>
        <w:t xml:space="preserve">as </w:t>
      </w:r>
      <w:r>
        <w:rPr>
          <w:color w:val="auto"/>
        </w:rPr>
        <w:t xml:space="preserve">there has not been a systemic failure </w:t>
      </w:r>
      <w:r w:rsidR="005309E5">
        <w:rPr>
          <w:color w:val="auto"/>
        </w:rPr>
        <w:t>to maintain the service environment</w:t>
      </w:r>
      <w:r>
        <w:rPr>
          <w:color w:val="auto"/>
        </w:rPr>
        <w:t>.</w:t>
      </w:r>
    </w:p>
    <w:p w14:paraId="258F117B" w14:textId="23FABD3B" w:rsidR="00BC3A0E" w:rsidRDefault="00BC3A0E" w:rsidP="00D80821"/>
    <w:p w14:paraId="15F247EA" w14:textId="77777777" w:rsidR="00B81EBA" w:rsidRPr="00314FF7" w:rsidRDefault="00B81EBA" w:rsidP="00B81EBA"/>
    <w:p w14:paraId="15F247EB" w14:textId="77777777" w:rsidR="00B81EBA" w:rsidRDefault="00B81EBA" w:rsidP="00B81EBA">
      <w:pPr>
        <w:sectPr w:rsidR="00B81EBA" w:rsidSect="00B81EBA">
          <w:type w:val="continuous"/>
          <w:pgSz w:w="11906" w:h="16838"/>
          <w:pgMar w:top="1701" w:right="1418" w:bottom="1418" w:left="1418" w:header="709" w:footer="397" w:gutter="0"/>
          <w:cols w:space="708"/>
          <w:titlePg/>
          <w:docGrid w:linePitch="360"/>
        </w:sectPr>
      </w:pPr>
    </w:p>
    <w:p w14:paraId="15F247EC" w14:textId="4B3A67B4" w:rsidR="00B81EBA" w:rsidRDefault="008E3E38" w:rsidP="00B81EBA">
      <w:pPr>
        <w:pStyle w:val="Heading1"/>
        <w:tabs>
          <w:tab w:val="right" w:pos="9070"/>
        </w:tabs>
        <w:spacing w:before="560" w:after="640"/>
        <w:rPr>
          <w:color w:val="FFFFFF" w:themeColor="background1"/>
          <w:sz w:val="36"/>
        </w:rPr>
        <w:sectPr w:rsidR="00B81EBA" w:rsidSect="00B81EB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5F2485A" wp14:editId="15F2485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802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5F247ED" w14:textId="77777777" w:rsidR="00B81EBA" w:rsidRPr="00FD1B02" w:rsidRDefault="008E3E38" w:rsidP="00B81EBA">
      <w:pPr>
        <w:pStyle w:val="Heading3"/>
        <w:shd w:val="clear" w:color="auto" w:fill="F2F2F2" w:themeFill="background1" w:themeFillShade="F2"/>
      </w:pPr>
      <w:r w:rsidRPr="00FD1B02">
        <w:t>Consumer outcome:</w:t>
      </w:r>
    </w:p>
    <w:p w14:paraId="15F247EE" w14:textId="77777777" w:rsidR="00B81EBA" w:rsidRDefault="008E3E38" w:rsidP="00B81EB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5F247EF" w14:textId="77777777" w:rsidR="00B81EBA" w:rsidRDefault="008E3E38" w:rsidP="00B81EBA">
      <w:pPr>
        <w:pStyle w:val="Heading3"/>
        <w:shd w:val="clear" w:color="auto" w:fill="F2F2F2" w:themeFill="background1" w:themeFillShade="F2"/>
      </w:pPr>
      <w:r>
        <w:t>Organisation statement:</w:t>
      </w:r>
    </w:p>
    <w:p w14:paraId="15F247F0" w14:textId="77777777" w:rsidR="00B81EBA" w:rsidRDefault="008E3E38" w:rsidP="00B81EB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5F247F1" w14:textId="77777777" w:rsidR="00B81EBA" w:rsidRDefault="008E3E38" w:rsidP="00B81EBA">
      <w:pPr>
        <w:pStyle w:val="Heading2"/>
      </w:pPr>
      <w:r>
        <w:t>Assessment of Standard 6</w:t>
      </w:r>
    </w:p>
    <w:p w14:paraId="21E4AF2B" w14:textId="3960151E" w:rsidR="005E1C79" w:rsidRDefault="005E1C79" w:rsidP="005E1C79">
      <w:pPr>
        <w:rPr>
          <w:rFonts w:eastAsia="Calibri"/>
          <w:lang w:eastAsia="en-US"/>
        </w:rPr>
      </w:pPr>
      <w:r w:rsidRPr="008B4CB0">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797BA71" w14:textId="34BCB067" w:rsidR="007D1342" w:rsidRPr="007D1342" w:rsidRDefault="00F114E5" w:rsidP="007D1342">
      <w:pPr>
        <w:rPr>
          <w:rFonts w:eastAsia="Calibri"/>
          <w:lang w:eastAsia="en-US"/>
        </w:rPr>
      </w:pPr>
      <w:r>
        <w:rPr>
          <w:rFonts w:eastAsia="Calibri"/>
          <w:lang w:eastAsia="en-US"/>
        </w:rPr>
        <w:t>The Assessment Team found c</w:t>
      </w:r>
      <w:r w:rsidR="007D1342" w:rsidRPr="007D1342">
        <w:rPr>
          <w:rFonts w:eastAsia="Calibri"/>
          <w:lang w:eastAsia="en-US"/>
        </w:rPr>
        <w:t>onsumers and representatives interviewed felt they could make complaints and felt safe to do so.</w:t>
      </w:r>
      <w:r w:rsidR="007D1342">
        <w:rPr>
          <w:rFonts w:eastAsia="Calibri"/>
          <w:lang w:eastAsia="en-US"/>
        </w:rPr>
        <w:t xml:space="preserve"> Consumers and representatives </w:t>
      </w:r>
      <w:r>
        <w:rPr>
          <w:rFonts w:eastAsia="Calibri"/>
          <w:lang w:eastAsia="en-US"/>
        </w:rPr>
        <w:t xml:space="preserve">also </w:t>
      </w:r>
      <w:r w:rsidR="007D1342">
        <w:rPr>
          <w:rFonts w:eastAsia="Calibri"/>
          <w:lang w:eastAsia="en-US"/>
        </w:rPr>
        <w:t xml:space="preserve">demonstrated they access a range of ways to provide feedback. </w:t>
      </w:r>
      <w:r>
        <w:rPr>
          <w:rFonts w:eastAsia="Calibri"/>
          <w:lang w:eastAsia="en-US"/>
        </w:rPr>
        <w:t>Notwithstanding various avenues to provide feedback, several consumers and representatives were dissatisfied with the responsiveness of the service to the issues raised.</w:t>
      </w:r>
    </w:p>
    <w:p w14:paraId="3616E68F" w14:textId="52C636E6" w:rsidR="007D1342" w:rsidRDefault="004A5E56" w:rsidP="005E1C79">
      <w:pPr>
        <w:rPr>
          <w:rFonts w:eastAsia="Calibri"/>
          <w:lang w:eastAsia="en-US"/>
        </w:rPr>
      </w:pPr>
      <w:r>
        <w:rPr>
          <w:rFonts w:eastAsia="Calibri"/>
          <w:lang w:eastAsia="en-US"/>
        </w:rPr>
        <w:t>Management provided examples of where trends in complaints had resulted in continuous improvement activities.</w:t>
      </w:r>
    </w:p>
    <w:p w14:paraId="15F247F3" w14:textId="56ED3169" w:rsidR="00B81EBA" w:rsidRPr="005C54D7" w:rsidRDefault="008E3E38" w:rsidP="00B81EBA">
      <w:pPr>
        <w:rPr>
          <w:rFonts w:eastAsia="Calibri"/>
          <w:i/>
          <w:iCs/>
          <w:color w:val="auto"/>
          <w:lang w:eastAsia="en-US"/>
        </w:rPr>
      </w:pPr>
      <w:r w:rsidRPr="005C54D7">
        <w:rPr>
          <w:rFonts w:eastAsiaTheme="minorHAnsi"/>
          <w:color w:val="auto"/>
        </w:rPr>
        <w:t xml:space="preserve">The Quality Standard is assessed as </w:t>
      </w:r>
      <w:r w:rsidR="00F114E5" w:rsidRPr="005C54D7">
        <w:rPr>
          <w:rFonts w:eastAsiaTheme="minorHAnsi"/>
          <w:color w:val="auto"/>
        </w:rPr>
        <w:t>Non-</w:t>
      </w:r>
      <w:r w:rsidRPr="005C54D7">
        <w:rPr>
          <w:rFonts w:eastAsiaTheme="minorHAnsi"/>
          <w:color w:val="auto"/>
        </w:rPr>
        <w:t xml:space="preserve">Compliant as </w:t>
      </w:r>
      <w:r w:rsidR="0012698A">
        <w:rPr>
          <w:rFonts w:eastAsiaTheme="minorHAnsi"/>
          <w:color w:val="auto"/>
        </w:rPr>
        <w:t>one</w:t>
      </w:r>
      <w:r w:rsidRPr="005C54D7">
        <w:rPr>
          <w:rFonts w:eastAsiaTheme="minorHAnsi"/>
          <w:color w:val="auto"/>
        </w:rPr>
        <w:t xml:space="preserve"> of the four specific requirements have been assessed as </w:t>
      </w:r>
      <w:r w:rsidR="00F114E5" w:rsidRPr="005C54D7">
        <w:rPr>
          <w:rFonts w:eastAsiaTheme="minorHAnsi"/>
          <w:color w:val="auto"/>
        </w:rPr>
        <w:t>Non-</w:t>
      </w:r>
      <w:r w:rsidRPr="005C54D7">
        <w:rPr>
          <w:rFonts w:eastAsiaTheme="minorHAnsi"/>
          <w:color w:val="auto"/>
        </w:rPr>
        <w:t>Compliant.</w:t>
      </w:r>
    </w:p>
    <w:p w14:paraId="15F247F4" w14:textId="1901B88D" w:rsidR="00B81EBA" w:rsidRDefault="008E3E38" w:rsidP="00B81EBA">
      <w:pPr>
        <w:pStyle w:val="Heading2"/>
      </w:pPr>
      <w:r>
        <w:lastRenderedPageBreak/>
        <w:t>Assessment of Standard 6 Requirements</w:t>
      </w:r>
      <w:r w:rsidRPr="0066387A">
        <w:rPr>
          <w:i/>
          <w:color w:val="0000FF"/>
          <w:sz w:val="24"/>
          <w:szCs w:val="24"/>
        </w:rPr>
        <w:t xml:space="preserve"> </w:t>
      </w:r>
    </w:p>
    <w:p w14:paraId="15F247F5" w14:textId="7211CA71" w:rsidR="00B81EBA" w:rsidRPr="00506F7F" w:rsidRDefault="008E3E38" w:rsidP="00B81EBA">
      <w:pPr>
        <w:pStyle w:val="Heading3"/>
      </w:pPr>
      <w:r w:rsidRPr="00506F7F">
        <w:t>Requirement 6(3)(a)</w:t>
      </w:r>
      <w:r>
        <w:tab/>
        <w:t>Compliant</w:t>
      </w:r>
    </w:p>
    <w:p w14:paraId="15F247F6" w14:textId="77777777" w:rsidR="00B81EBA" w:rsidRPr="008D114F" w:rsidRDefault="008E3E38" w:rsidP="00B81EBA">
      <w:pPr>
        <w:rPr>
          <w:i/>
        </w:rPr>
      </w:pPr>
      <w:r w:rsidRPr="008D114F">
        <w:rPr>
          <w:i/>
        </w:rPr>
        <w:t>Consumers, their family, friends, carers and others are encouraged and supported to provide feedback and make complaints.</w:t>
      </w:r>
    </w:p>
    <w:p w14:paraId="15F247F8" w14:textId="4AD2B937" w:rsidR="00B81EBA" w:rsidRPr="00506F7F" w:rsidRDefault="008E3E38" w:rsidP="00B81EBA">
      <w:pPr>
        <w:pStyle w:val="Heading3"/>
      </w:pPr>
      <w:r w:rsidRPr="00506F7F">
        <w:t>Requirement 6(3)(b)</w:t>
      </w:r>
      <w:r>
        <w:tab/>
        <w:t>Compliant</w:t>
      </w:r>
    </w:p>
    <w:p w14:paraId="15F247F9" w14:textId="77777777" w:rsidR="00B81EBA" w:rsidRPr="008D114F" w:rsidRDefault="008E3E38" w:rsidP="00B81EBA">
      <w:pPr>
        <w:rPr>
          <w:i/>
        </w:rPr>
      </w:pPr>
      <w:r w:rsidRPr="008D114F">
        <w:rPr>
          <w:i/>
        </w:rPr>
        <w:t>Consumers are made aware of and have access to advocates, language services and other methods for raising and resolving complaints.</w:t>
      </w:r>
    </w:p>
    <w:p w14:paraId="15F247FB" w14:textId="1226CA4E" w:rsidR="00B81EBA" w:rsidRPr="00D435F8" w:rsidRDefault="008E3E38" w:rsidP="00B81EBA">
      <w:pPr>
        <w:pStyle w:val="Heading3"/>
      </w:pPr>
      <w:r w:rsidRPr="00D435F8">
        <w:t>Requirement 6(3)(c)</w:t>
      </w:r>
      <w:r>
        <w:tab/>
        <w:t>Non-compliant</w:t>
      </w:r>
    </w:p>
    <w:p w14:paraId="15F247FC" w14:textId="77777777" w:rsidR="00B81EBA" w:rsidRPr="008D114F" w:rsidRDefault="008E3E38" w:rsidP="00B81EBA">
      <w:pPr>
        <w:rPr>
          <w:i/>
        </w:rPr>
      </w:pPr>
      <w:r w:rsidRPr="008D114F">
        <w:rPr>
          <w:i/>
        </w:rPr>
        <w:t>Appropriate action is taken in response to complaints and an open disclosure process is used when things go wrong.</w:t>
      </w:r>
    </w:p>
    <w:p w14:paraId="15F247FD" w14:textId="35246731" w:rsidR="00B81EBA" w:rsidRDefault="00194DA6" w:rsidP="00B81EBA">
      <w:pPr>
        <w:rPr>
          <w:rFonts w:eastAsia="Calibri"/>
          <w:color w:val="auto"/>
          <w:lang w:eastAsia="en-US"/>
        </w:rPr>
      </w:pPr>
      <w:r>
        <w:t xml:space="preserve">The Assessment Team’s interviews identified </w:t>
      </w:r>
      <w:r>
        <w:rPr>
          <w:rFonts w:eastAsia="Calibri"/>
          <w:color w:val="auto"/>
          <w:lang w:eastAsia="en-US"/>
        </w:rPr>
        <w:t>m</w:t>
      </w:r>
      <w:r w:rsidRPr="008B4CB0">
        <w:rPr>
          <w:rFonts w:eastAsia="Calibri"/>
          <w:color w:val="auto"/>
          <w:lang w:eastAsia="en-US"/>
        </w:rPr>
        <w:t xml:space="preserve">ost consumers and representatives interviewed </w:t>
      </w:r>
      <w:r>
        <w:rPr>
          <w:rFonts w:eastAsia="Calibri"/>
          <w:color w:val="auto"/>
          <w:lang w:eastAsia="en-US"/>
        </w:rPr>
        <w:t>were</w:t>
      </w:r>
      <w:r w:rsidRPr="008B4CB0">
        <w:rPr>
          <w:rFonts w:eastAsia="Calibri"/>
          <w:color w:val="auto"/>
          <w:lang w:eastAsia="en-US"/>
        </w:rPr>
        <w:t xml:space="preserve"> </w:t>
      </w:r>
      <w:r w:rsidR="00F90DE6">
        <w:rPr>
          <w:rFonts w:eastAsia="Calibri"/>
          <w:color w:val="auto"/>
          <w:lang w:eastAsia="en-US"/>
        </w:rPr>
        <w:t>dissatisfied</w:t>
      </w:r>
      <w:r w:rsidR="003F7585">
        <w:rPr>
          <w:rFonts w:eastAsia="Calibri"/>
          <w:color w:val="auto"/>
          <w:lang w:eastAsia="en-US"/>
        </w:rPr>
        <w:t xml:space="preserve"> with </w:t>
      </w:r>
      <w:r w:rsidRPr="008B4CB0">
        <w:rPr>
          <w:rFonts w:eastAsia="Calibri"/>
          <w:color w:val="auto"/>
          <w:lang w:eastAsia="en-US"/>
        </w:rPr>
        <w:t xml:space="preserve">the actions taken by the service in response to complaints </w:t>
      </w:r>
      <w:r>
        <w:rPr>
          <w:rFonts w:eastAsia="Calibri"/>
          <w:color w:val="auto"/>
          <w:lang w:eastAsia="en-US"/>
        </w:rPr>
        <w:t>or</w:t>
      </w:r>
      <w:r w:rsidRPr="008B4CB0">
        <w:rPr>
          <w:rFonts w:eastAsia="Calibri"/>
          <w:color w:val="auto"/>
          <w:lang w:eastAsia="en-US"/>
        </w:rPr>
        <w:t xml:space="preserve"> concerns raised</w:t>
      </w:r>
      <w:r>
        <w:rPr>
          <w:rFonts w:eastAsia="Calibri"/>
          <w:color w:val="auto"/>
          <w:lang w:eastAsia="en-US"/>
        </w:rPr>
        <w:t>.</w:t>
      </w:r>
      <w:r w:rsidR="00640783">
        <w:rPr>
          <w:rFonts w:eastAsia="Calibri"/>
          <w:color w:val="auto"/>
          <w:lang w:eastAsia="en-US"/>
        </w:rPr>
        <w:t xml:space="preserve"> The majority of feedback was </w:t>
      </w:r>
      <w:r w:rsidR="00F66CE5">
        <w:rPr>
          <w:rFonts w:eastAsia="Calibri"/>
          <w:color w:val="auto"/>
          <w:lang w:eastAsia="en-US"/>
        </w:rPr>
        <w:t xml:space="preserve">regarding </w:t>
      </w:r>
      <w:r w:rsidR="00106616">
        <w:rPr>
          <w:rFonts w:eastAsia="Calibri"/>
          <w:color w:val="auto"/>
          <w:lang w:eastAsia="en-US"/>
        </w:rPr>
        <w:t xml:space="preserve">the delivery of personal and </w:t>
      </w:r>
      <w:r w:rsidR="00640783">
        <w:rPr>
          <w:rFonts w:eastAsia="Calibri"/>
          <w:color w:val="auto"/>
          <w:lang w:eastAsia="en-US"/>
        </w:rPr>
        <w:t>clinical care</w:t>
      </w:r>
      <w:r w:rsidR="00106616">
        <w:rPr>
          <w:rFonts w:eastAsia="Calibri"/>
          <w:color w:val="auto"/>
          <w:lang w:eastAsia="en-US"/>
        </w:rPr>
        <w:t>, including complex care needs.</w:t>
      </w:r>
      <w:r w:rsidR="001A34CC">
        <w:rPr>
          <w:rFonts w:eastAsia="Calibri"/>
          <w:color w:val="auto"/>
          <w:lang w:eastAsia="en-US"/>
        </w:rPr>
        <w:t xml:space="preserve"> A number of</w:t>
      </w:r>
      <w:r w:rsidR="001B5F55">
        <w:rPr>
          <w:rFonts w:eastAsia="Calibri"/>
          <w:color w:val="auto"/>
          <w:lang w:eastAsia="en-US"/>
        </w:rPr>
        <w:t xml:space="preserve"> </w:t>
      </w:r>
      <w:r w:rsidR="00A74CD3">
        <w:rPr>
          <w:rFonts w:eastAsia="Calibri"/>
          <w:color w:val="auto"/>
          <w:lang w:eastAsia="en-US"/>
        </w:rPr>
        <w:t xml:space="preserve">representatives </w:t>
      </w:r>
      <w:r w:rsidR="001B5F55">
        <w:rPr>
          <w:rFonts w:eastAsia="Calibri"/>
          <w:color w:val="auto"/>
          <w:lang w:eastAsia="en-US"/>
        </w:rPr>
        <w:t xml:space="preserve">have escalated their complaint to external </w:t>
      </w:r>
      <w:r w:rsidR="006C0BA5">
        <w:rPr>
          <w:rFonts w:eastAsia="Calibri"/>
          <w:color w:val="auto"/>
          <w:lang w:eastAsia="en-US"/>
        </w:rPr>
        <w:t xml:space="preserve">bodies to progress and/or </w:t>
      </w:r>
      <w:r w:rsidR="00A74CD3">
        <w:rPr>
          <w:rFonts w:eastAsia="Calibri"/>
          <w:color w:val="auto"/>
          <w:lang w:eastAsia="en-US"/>
        </w:rPr>
        <w:t xml:space="preserve">try to </w:t>
      </w:r>
      <w:r w:rsidR="006C0BA5">
        <w:rPr>
          <w:rFonts w:eastAsia="Calibri"/>
          <w:color w:val="auto"/>
          <w:lang w:eastAsia="en-US"/>
        </w:rPr>
        <w:t>resolve the</w:t>
      </w:r>
      <w:r w:rsidR="00D3474B">
        <w:rPr>
          <w:rFonts w:eastAsia="Calibri"/>
          <w:color w:val="auto"/>
          <w:lang w:eastAsia="en-US"/>
        </w:rPr>
        <w:t>ir</w:t>
      </w:r>
      <w:r w:rsidR="006C0BA5">
        <w:rPr>
          <w:rFonts w:eastAsia="Calibri"/>
          <w:color w:val="auto"/>
          <w:lang w:eastAsia="en-US"/>
        </w:rPr>
        <w:t xml:space="preserve"> </w:t>
      </w:r>
      <w:r w:rsidR="00D3474B">
        <w:rPr>
          <w:rFonts w:eastAsia="Calibri"/>
          <w:color w:val="auto"/>
          <w:lang w:eastAsia="en-US"/>
        </w:rPr>
        <w:t>concern</w:t>
      </w:r>
      <w:r w:rsidR="006C0BA5">
        <w:rPr>
          <w:rFonts w:eastAsia="Calibri"/>
          <w:color w:val="auto"/>
          <w:lang w:eastAsia="en-US"/>
        </w:rPr>
        <w:t>.</w:t>
      </w:r>
    </w:p>
    <w:p w14:paraId="7C3F52FC" w14:textId="3015A82D" w:rsidR="007E4260" w:rsidRDefault="007E4260" w:rsidP="00B81EBA">
      <w:r>
        <w:t xml:space="preserve">The approved provider’s response stated that </w:t>
      </w:r>
      <w:r w:rsidRPr="00E4235E">
        <w:t>the service work</w:t>
      </w:r>
      <w:r w:rsidR="005D02CE">
        <w:t>s</w:t>
      </w:r>
      <w:r w:rsidRPr="00E4235E">
        <w:t xml:space="preserve"> diligently to take appropriate action in response to complaints following investigation. The senior staff communicate frequently with the </w:t>
      </w:r>
      <w:r w:rsidR="005D02CE">
        <w:t>consumer</w:t>
      </w:r>
      <w:r w:rsidR="005D02CE" w:rsidRPr="00E4235E">
        <w:t xml:space="preserve"> </w:t>
      </w:r>
      <w:r w:rsidRPr="00E4235E">
        <w:t>and or their representative when a compl</w:t>
      </w:r>
      <w:r w:rsidR="005D02CE">
        <w:t>ai</w:t>
      </w:r>
      <w:r w:rsidRPr="00E4235E">
        <w:t>nt is raised</w:t>
      </w:r>
      <w:r w:rsidR="00F2381C">
        <w:t>,</w:t>
      </w:r>
      <w:r w:rsidRPr="00E4235E">
        <w:t xml:space="preserve"> and are comfortable using an open disclosure process when things go wrong, or incidents occur.</w:t>
      </w:r>
      <w:r w:rsidR="006801CD">
        <w:t xml:space="preserve"> </w:t>
      </w:r>
    </w:p>
    <w:p w14:paraId="79785E34" w14:textId="49E1A5E2" w:rsidR="00E4235E" w:rsidRDefault="00E4235E" w:rsidP="00B81EBA">
      <w:r>
        <w:t>The response also addressed the Assessment Team’s report in detail on the progress of the issues outlined, correcting some points of fact.</w:t>
      </w:r>
      <w:r w:rsidR="00B3396B">
        <w:t xml:space="preserve"> It noted a high level of satisfaction with the responsiveness of staff to feedback during a recent consumer survey.</w:t>
      </w:r>
    </w:p>
    <w:p w14:paraId="636BB60E" w14:textId="334CB059" w:rsidR="00E4235E" w:rsidRDefault="006801CD" w:rsidP="00B81EBA">
      <w:pPr>
        <w:rPr>
          <w:color w:val="auto"/>
        </w:rPr>
      </w:pPr>
      <w:r>
        <w:rPr>
          <w:color w:val="auto"/>
        </w:rPr>
        <w:t>While acknowledging some complaints which were raised have now been resolved</w:t>
      </w:r>
      <w:r w:rsidR="00890891">
        <w:rPr>
          <w:color w:val="auto"/>
        </w:rPr>
        <w:t xml:space="preserve">, the direct feedback from consumers and representatives </w:t>
      </w:r>
      <w:r w:rsidR="00574DC5">
        <w:rPr>
          <w:color w:val="auto"/>
        </w:rPr>
        <w:t xml:space="preserve">supports </w:t>
      </w:r>
      <w:r w:rsidR="00D7541B">
        <w:rPr>
          <w:color w:val="auto"/>
        </w:rPr>
        <w:t xml:space="preserve">the Assessment Team’s findings that </w:t>
      </w:r>
      <w:r w:rsidR="00574DC5">
        <w:rPr>
          <w:color w:val="auto"/>
        </w:rPr>
        <w:t xml:space="preserve">the actions </w:t>
      </w:r>
      <w:r w:rsidR="006104FA">
        <w:rPr>
          <w:color w:val="auto"/>
        </w:rPr>
        <w:t xml:space="preserve">taken, </w:t>
      </w:r>
      <w:r w:rsidR="00794FB4">
        <w:rPr>
          <w:color w:val="auto"/>
        </w:rPr>
        <w:t>or approach</w:t>
      </w:r>
      <w:r w:rsidR="006104FA">
        <w:rPr>
          <w:color w:val="auto"/>
        </w:rPr>
        <w:t xml:space="preserve"> of staff</w:t>
      </w:r>
      <w:r w:rsidR="00794FB4">
        <w:rPr>
          <w:color w:val="auto"/>
        </w:rPr>
        <w:t xml:space="preserve"> or communication </w:t>
      </w:r>
      <w:r w:rsidR="006104FA">
        <w:rPr>
          <w:color w:val="auto"/>
        </w:rPr>
        <w:t xml:space="preserve">provided </w:t>
      </w:r>
      <w:r w:rsidR="00794FB4">
        <w:rPr>
          <w:color w:val="auto"/>
        </w:rPr>
        <w:t xml:space="preserve">did not meet the expectations of the person making the complaint, and this was not an isolated occurrence. </w:t>
      </w:r>
    </w:p>
    <w:p w14:paraId="06463A70" w14:textId="77777777" w:rsidR="006104FA" w:rsidRPr="001F7CD5" w:rsidRDefault="006104FA" w:rsidP="006104FA">
      <w:pPr>
        <w:rPr>
          <w:color w:val="auto"/>
        </w:rPr>
      </w:pPr>
      <w:r>
        <w:rPr>
          <w:color w:val="auto"/>
        </w:rPr>
        <w:t xml:space="preserve">Based on the evidence summarised above, the service does not comply with this Requirement. </w:t>
      </w:r>
    </w:p>
    <w:p w14:paraId="3C177DA2" w14:textId="77777777" w:rsidR="00794FB4" w:rsidRDefault="00794FB4" w:rsidP="00B81EBA"/>
    <w:p w14:paraId="15F247FE" w14:textId="4F90A1F8" w:rsidR="00B81EBA" w:rsidRPr="00D435F8" w:rsidRDefault="008E3E38" w:rsidP="00B81EBA">
      <w:pPr>
        <w:pStyle w:val="Heading3"/>
      </w:pPr>
      <w:r w:rsidRPr="00D435F8">
        <w:lastRenderedPageBreak/>
        <w:t>Requirement 6(3)(d)</w:t>
      </w:r>
      <w:r>
        <w:tab/>
        <w:t>Compliant</w:t>
      </w:r>
    </w:p>
    <w:p w14:paraId="15F247FF" w14:textId="77777777" w:rsidR="00B81EBA" w:rsidRPr="008D114F" w:rsidRDefault="008E3E38" w:rsidP="00B81EBA">
      <w:pPr>
        <w:rPr>
          <w:i/>
        </w:rPr>
      </w:pPr>
      <w:r w:rsidRPr="008D114F">
        <w:rPr>
          <w:i/>
        </w:rPr>
        <w:t>Feedback and complaints are reviewed and used to improve the quality of care and services.</w:t>
      </w:r>
    </w:p>
    <w:p w14:paraId="67A2D622" w14:textId="70A59947" w:rsidR="007E491D" w:rsidRPr="008B4CB0" w:rsidRDefault="007E491D" w:rsidP="007E491D">
      <w:pPr>
        <w:rPr>
          <w:rFonts w:eastAsia="Calibri"/>
          <w:color w:val="auto"/>
          <w:lang w:eastAsia="en-US"/>
        </w:rPr>
      </w:pPr>
      <w:r>
        <w:rPr>
          <w:rFonts w:eastAsia="Calibri"/>
          <w:color w:val="auto"/>
          <w:lang w:eastAsia="en-US"/>
        </w:rPr>
        <w:t>The Assessment Team received m</w:t>
      </w:r>
      <w:r w:rsidRPr="008B4CB0">
        <w:rPr>
          <w:rFonts w:eastAsia="Calibri"/>
          <w:color w:val="auto"/>
          <w:lang w:eastAsia="en-US"/>
        </w:rPr>
        <w:t xml:space="preserve">ixed feedback </w:t>
      </w:r>
      <w:r>
        <w:rPr>
          <w:rFonts w:eastAsia="Calibri"/>
          <w:color w:val="auto"/>
          <w:lang w:eastAsia="en-US"/>
        </w:rPr>
        <w:t>from</w:t>
      </w:r>
      <w:r w:rsidRPr="008B4CB0">
        <w:rPr>
          <w:rFonts w:eastAsia="Calibri"/>
          <w:color w:val="auto"/>
          <w:lang w:eastAsia="en-US"/>
        </w:rPr>
        <w:t xml:space="preserve"> consumers and representatives as to whether the service reviews and acts on feedback and complaints raised to improve the quality of care and services. Discussion with management indicated that they review the complaints received by the service and use this information to improve the quality of care and services. Customer feedback analysis occurs six monthly and continuous improvement actions are created as required. </w:t>
      </w:r>
    </w:p>
    <w:p w14:paraId="15F24800" w14:textId="215C5C7F" w:rsidR="00B81EBA" w:rsidRDefault="00AC31E0" w:rsidP="00B81EBA">
      <w:r>
        <w:t xml:space="preserve">The approved provider’s response </w:t>
      </w:r>
      <w:r w:rsidR="00C4504D">
        <w:t>demonstrates</w:t>
      </w:r>
      <w:r w:rsidR="0054351E">
        <w:t xml:space="preserve"> there are linkages between feedback and complaints and continuous improvement activ</w:t>
      </w:r>
      <w:r w:rsidR="00C4504D">
        <w:t>ities that occur. While some strategies remain in progress, others have been evaluated and closed.</w:t>
      </w:r>
    </w:p>
    <w:p w14:paraId="04E1696F" w14:textId="69B8ABC7" w:rsidR="00C4504D" w:rsidRDefault="00C4504D" w:rsidP="00C4504D">
      <w:r>
        <w:rPr>
          <w:color w:val="auto"/>
        </w:rPr>
        <w:t>Based on all the available evidence, summarised above, the service complies with this Requirement as there</w:t>
      </w:r>
      <w:r w:rsidR="00B47235">
        <w:rPr>
          <w:color w:val="auto"/>
        </w:rPr>
        <w:t xml:space="preserve"> are examples of improvements generated from feedback and complaints.</w:t>
      </w:r>
    </w:p>
    <w:p w14:paraId="15F24801" w14:textId="77777777" w:rsidR="00B81EBA" w:rsidRPr="001B3DE8" w:rsidRDefault="00B81EBA" w:rsidP="00B81EBA"/>
    <w:p w14:paraId="15F24802" w14:textId="77777777" w:rsidR="00B81EBA" w:rsidRDefault="00B81EBA" w:rsidP="00B81EBA">
      <w:pPr>
        <w:sectPr w:rsidR="00B81EBA" w:rsidSect="00B81EBA">
          <w:type w:val="continuous"/>
          <w:pgSz w:w="11906" w:h="16838"/>
          <w:pgMar w:top="1701" w:right="1418" w:bottom="1418" w:left="1418" w:header="709" w:footer="397" w:gutter="0"/>
          <w:cols w:space="708"/>
          <w:titlePg/>
          <w:docGrid w:linePitch="360"/>
        </w:sectPr>
      </w:pPr>
    </w:p>
    <w:p w14:paraId="15F24803" w14:textId="7A2DFA11" w:rsidR="00B81EBA" w:rsidRDefault="008E3E38" w:rsidP="00B81EBA">
      <w:pPr>
        <w:pStyle w:val="Heading1"/>
        <w:tabs>
          <w:tab w:val="right" w:pos="9070"/>
        </w:tabs>
        <w:spacing w:before="560" w:after="640"/>
        <w:rPr>
          <w:color w:val="FFFFFF" w:themeColor="background1"/>
          <w:sz w:val="36"/>
        </w:rPr>
        <w:sectPr w:rsidR="00B81EBA" w:rsidSect="00B81EB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5F2485C" wp14:editId="15F2485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101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5F24804" w14:textId="77777777" w:rsidR="00B81EBA" w:rsidRPr="000E654D" w:rsidRDefault="008E3E38" w:rsidP="00B81EBA">
      <w:pPr>
        <w:pStyle w:val="Heading3"/>
        <w:shd w:val="clear" w:color="auto" w:fill="F2F2F2" w:themeFill="background1" w:themeFillShade="F2"/>
      </w:pPr>
      <w:r w:rsidRPr="000E654D">
        <w:t>Consumer outcome:</w:t>
      </w:r>
    </w:p>
    <w:p w14:paraId="15F24805" w14:textId="77777777" w:rsidR="00B81EBA" w:rsidRDefault="008E3E38" w:rsidP="00B81EBA">
      <w:pPr>
        <w:numPr>
          <w:ilvl w:val="0"/>
          <w:numId w:val="7"/>
        </w:numPr>
        <w:shd w:val="clear" w:color="auto" w:fill="F2F2F2" w:themeFill="background1" w:themeFillShade="F2"/>
      </w:pPr>
      <w:r>
        <w:t>I get quality care and services when I need them from people who are knowledgeable, capable and caring.</w:t>
      </w:r>
    </w:p>
    <w:p w14:paraId="15F24806" w14:textId="77777777" w:rsidR="00B81EBA" w:rsidRDefault="008E3E38" w:rsidP="00B81EBA">
      <w:pPr>
        <w:pStyle w:val="Heading3"/>
        <w:shd w:val="clear" w:color="auto" w:fill="F2F2F2" w:themeFill="background1" w:themeFillShade="F2"/>
      </w:pPr>
      <w:r>
        <w:t>Organisation statement:</w:t>
      </w:r>
    </w:p>
    <w:p w14:paraId="15F24807" w14:textId="77777777" w:rsidR="00B81EBA" w:rsidRDefault="008E3E38" w:rsidP="00B81EB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5F24808" w14:textId="77777777" w:rsidR="00B81EBA" w:rsidRDefault="008E3E38" w:rsidP="00B81EBA">
      <w:pPr>
        <w:pStyle w:val="Heading2"/>
      </w:pPr>
      <w:r>
        <w:t>Assessment of Standard 7</w:t>
      </w:r>
    </w:p>
    <w:p w14:paraId="3A28C5D7" w14:textId="7830F20C" w:rsidR="00DB2A0A" w:rsidRDefault="00DB2A0A" w:rsidP="00DB2A0A">
      <w:pPr>
        <w:rPr>
          <w:rFonts w:eastAsia="Calibri"/>
          <w:lang w:eastAsia="en-US"/>
        </w:rPr>
      </w:pPr>
      <w:r w:rsidRPr="00DE4D08">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25239E" w14:textId="308E2A08" w:rsidR="005A2FC4" w:rsidRPr="005A2FC4" w:rsidRDefault="005A2FC4" w:rsidP="005A2FC4">
      <w:pPr>
        <w:rPr>
          <w:rFonts w:eastAsia="Calibri"/>
          <w:lang w:eastAsia="en-US"/>
        </w:rPr>
      </w:pPr>
      <w:r w:rsidRPr="005A2FC4">
        <w:rPr>
          <w:rFonts w:eastAsia="Calibri"/>
          <w:lang w:eastAsia="en-US"/>
        </w:rPr>
        <w:t xml:space="preserve">Consumers and representatives sampled stated that staffing levels at the service are not adequate. </w:t>
      </w:r>
      <w:r>
        <w:rPr>
          <w:rFonts w:eastAsia="Calibri"/>
          <w:lang w:eastAsia="en-US"/>
        </w:rPr>
        <w:t xml:space="preserve">Consumers provided direct examples of </w:t>
      </w:r>
      <w:r w:rsidR="006F11F9">
        <w:rPr>
          <w:rFonts w:eastAsia="Calibri"/>
          <w:lang w:eastAsia="en-US"/>
        </w:rPr>
        <w:t xml:space="preserve">feeling rushed and </w:t>
      </w:r>
      <w:r>
        <w:rPr>
          <w:rFonts w:eastAsia="Calibri"/>
          <w:lang w:eastAsia="en-US"/>
        </w:rPr>
        <w:t xml:space="preserve">missed care including continence care, wound management, pressure area care and </w:t>
      </w:r>
      <w:r w:rsidR="00B70DC5">
        <w:rPr>
          <w:rFonts w:eastAsia="Calibri"/>
          <w:lang w:eastAsia="en-US"/>
        </w:rPr>
        <w:t>personal hygiene.</w:t>
      </w:r>
      <w:r w:rsidRPr="005A2FC4">
        <w:rPr>
          <w:rFonts w:eastAsia="Calibri"/>
          <w:lang w:eastAsia="en-US"/>
        </w:rPr>
        <w:t xml:space="preserve"> </w:t>
      </w:r>
      <w:r w:rsidR="00B70DC5">
        <w:rPr>
          <w:rFonts w:eastAsia="Calibri"/>
          <w:lang w:eastAsia="en-US"/>
        </w:rPr>
        <w:t xml:space="preserve">Representatives questioned the skills of </w:t>
      </w:r>
      <w:r w:rsidR="006F11F9">
        <w:rPr>
          <w:rFonts w:eastAsia="Calibri"/>
          <w:lang w:eastAsia="en-US"/>
        </w:rPr>
        <w:t>staff</w:t>
      </w:r>
      <w:r w:rsidR="00B70DC5">
        <w:rPr>
          <w:rFonts w:eastAsia="Calibri"/>
          <w:lang w:eastAsia="en-US"/>
        </w:rPr>
        <w:t xml:space="preserve"> in support</w:t>
      </w:r>
      <w:r w:rsidR="006F11F9">
        <w:rPr>
          <w:rFonts w:eastAsia="Calibri"/>
          <w:lang w:eastAsia="en-US"/>
        </w:rPr>
        <w:t>ing</w:t>
      </w:r>
      <w:r w:rsidR="00B70DC5">
        <w:rPr>
          <w:rFonts w:eastAsia="Calibri"/>
          <w:lang w:eastAsia="en-US"/>
        </w:rPr>
        <w:t xml:space="preserve"> consumers living with dementia</w:t>
      </w:r>
      <w:r w:rsidR="00A4281F">
        <w:rPr>
          <w:rFonts w:eastAsia="Calibri"/>
          <w:lang w:eastAsia="en-US"/>
        </w:rPr>
        <w:t xml:space="preserve"> and </w:t>
      </w:r>
      <w:r w:rsidR="00F66B1B">
        <w:rPr>
          <w:rFonts w:eastAsia="Calibri"/>
          <w:lang w:eastAsia="en-US"/>
        </w:rPr>
        <w:t>of</w:t>
      </w:r>
      <w:r w:rsidR="006F11F9">
        <w:rPr>
          <w:rFonts w:eastAsia="Calibri"/>
          <w:lang w:eastAsia="en-US"/>
        </w:rPr>
        <w:t xml:space="preserve"> registered nurses</w:t>
      </w:r>
      <w:r w:rsidR="007B0E8E">
        <w:rPr>
          <w:rFonts w:eastAsia="Calibri"/>
          <w:lang w:eastAsia="en-US"/>
        </w:rPr>
        <w:t xml:space="preserve"> </w:t>
      </w:r>
      <w:r w:rsidR="00A4281F">
        <w:rPr>
          <w:rFonts w:eastAsia="Calibri"/>
          <w:lang w:eastAsia="en-US"/>
        </w:rPr>
        <w:t xml:space="preserve">identifying clinical deterioration. </w:t>
      </w:r>
    </w:p>
    <w:p w14:paraId="08C2A448" w14:textId="05B81055" w:rsidR="005A2FC4" w:rsidRDefault="0020368C" w:rsidP="00DB2A0A">
      <w:pPr>
        <w:rPr>
          <w:rFonts w:eastAsia="Calibri"/>
          <w:lang w:eastAsia="en-US"/>
        </w:rPr>
      </w:pPr>
      <w:r>
        <w:rPr>
          <w:rFonts w:eastAsia="Calibri"/>
          <w:lang w:eastAsia="en-US"/>
        </w:rPr>
        <w:t xml:space="preserve">The Assessment Team observed </w:t>
      </w:r>
      <w:r w:rsidR="00885A77">
        <w:rPr>
          <w:rFonts w:eastAsia="Calibri"/>
          <w:lang w:eastAsia="en-US"/>
        </w:rPr>
        <w:t>staff being rushed and consumers in need of support not receiving it</w:t>
      </w:r>
      <w:r w:rsidR="007B0E8E">
        <w:rPr>
          <w:rFonts w:eastAsia="Calibri"/>
          <w:lang w:eastAsia="en-US"/>
        </w:rPr>
        <w:t>.</w:t>
      </w:r>
    </w:p>
    <w:p w14:paraId="28061930" w14:textId="1BF63241" w:rsidR="00052801" w:rsidRPr="00DE4D08" w:rsidRDefault="00052801" w:rsidP="00DB2A0A">
      <w:pPr>
        <w:rPr>
          <w:rFonts w:eastAsia="Calibri"/>
          <w:lang w:eastAsia="en-US"/>
        </w:rPr>
      </w:pPr>
      <w:r>
        <w:rPr>
          <w:rFonts w:eastAsia="Calibri"/>
          <w:lang w:eastAsia="en-US"/>
        </w:rPr>
        <w:t>Management said that a recruitment drive is currently underway, with vacant shifts being filled by staff from an employment agency</w:t>
      </w:r>
      <w:r w:rsidR="004C6E60">
        <w:rPr>
          <w:rFonts w:eastAsia="Calibri"/>
          <w:lang w:eastAsia="en-US"/>
        </w:rPr>
        <w:t xml:space="preserve">. </w:t>
      </w:r>
    </w:p>
    <w:p w14:paraId="15F24809" w14:textId="7EF8AE9F" w:rsidR="00B81EBA" w:rsidRPr="00082DD7" w:rsidRDefault="006F40F2" w:rsidP="00DB2A0A">
      <w:pPr>
        <w:rPr>
          <w:rFonts w:eastAsiaTheme="minorHAnsi"/>
          <w:color w:val="auto"/>
        </w:rPr>
      </w:pPr>
      <w:r w:rsidRPr="00082DD7">
        <w:rPr>
          <w:rFonts w:eastAsia="Calibri"/>
          <w:color w:val="auto"/>
          <w:lang w:eastAsia="en-US"/>
        </w:rPr>
        <w:t>Consumers said staff were generally caring.</w:t>
      </w:r>
    </w:p>
    <w:p w14:paraId="15F2480A" w14:textId="553FA50D" w:rsidR="00B81EBA" w:rsidRPr="00082DD7" w:rsidRDefault="008E3E38" w:rsidP="00B81EBA">
      <w:pPr>
        <w:rPr>
          <w:rFonts w:eastAsia="Calibri"/>
          <w:color w:val="auto"/>
        </w:rPr>
      </w:pPr>
      <w:r w:rsidRPr="00082DD7">
        <w:rPr>
          <w:rFonts w:eastAsiaTheme="minorHAnsi"/>
          <w:color w:val="auto"/>
        </w:rPr>
        <w:t xml:space="preserve">The Quality Standard is assessed as Non-compliant as </w:t>
      </w:r>
      <w:r w:rsidR="00082DD7" w:rsidRPr="00082DD7">
        <w:rPr>
          <w:rFonts w:eastAsiaTheme="minorHAnsi"/>
          <w:color w:val="auto"/>
        </w:rPr>
        <w:t>t</w:t>
      </w:r>
      <w:r w:rsidR="00285E73">
        <w:rPr>
          <w:rFonts w:eastAsiaTheme="minorHAnsi"/>
          <w:color w:val="auto"/>
        </w:rPr>
        <w:t>wo</w:t>
      </w:r>
      <w:r w:rsidRPr="00082DD7">
        <w:rPr>
          <w:rFonts w:eastAsiaTheme="minorHAnsi"/>
          <w:color w:val="auto"/>
        </w:rPr>
        <w:t xml:space="preserve"> of the five specific requirements have been assessed as Non-compliant.</w:t>
      </w:r>
    </w:p>
    <w:p w14:paraId="15F2480B" w14:textId="43BB9730" w:rsidR="00B81EBA" w:rsidRDefault="008E3E38" w:rsidP="00B81EBA">
      <w:pPr>
        <w:pStyle w:val="Heading2"/>
      </w:pPr>
      <w:r>
        <w:lastRenderedPageBreak/>
        <w:t>Assessment of Standard 7 Requirements</w:t>
      </w:r>
    </w:p>
    <w:p w14:paraId="15F2480C" w14:textId="2D33B3EF" w:rsidR="00B81EBA" w:rsidRPr="00506F7F" w:rsidRDefault="008E3E38" w:rsidP="00B81EBA">
      <w:pPr>
        <w:pStyle w:val="Heading3"/>
      </w:pPr>
      <w:r w:rsidRPr="00506F7F">
        <w:t>Requirement 7(3)(a)</w:t>
      </w:r>
      <w:r>
        <w:tab/>
        <w:t>Non-compliant</w:t>
      </w:r>
    </w:p>
    <w:p w14:paraId="15F2480D" w14:textId="77777777" w:rsidR="00B81EBA" w:rsidRPr="008D114F" w:rsidRDefault="008E3E38" w:rsidP="00B81EBA">
      <w:pPr>
        <w:rPr>
          <w:i/>
        </w:rPr>
      </w:pPr>
      <w:r w:rsidRPr="008D114F">
        <w:rPr>
          <w:i/>
        </w:rPr>
        <w:t>The workforce is planned to enable, and the number and mix of members of the workforce deployed enables, the delivery and management of safe and quality care and services.</w:t>
      </w:r>
    </w:p>
    <w:p w14:paraId="261BBDB7" w14:textId="77777777" w:rsidR="0055393D" w:rsidRPr="00EE3DC6" w:rsidRDefault="0055393D" w:rsidP="0055393D">
      <w:pPr>
        <w:rPr>
          <w:color w:val="auto"/>
        </w:rPr>
      </w:pPr>
      <w:r w:rsidRPr="00EE3DC6">
        <w:rPr>
          <w:color w:val="auto"/>
        </w:rPr>
        <w:t xml:space="preserve">Conflicting evidence </w:t>
      </w:r>
      <w:r>
        <w:rPr>
          <w:color w:val="auto"/>
        </w:rPr>
        <w:t xml:space="preserve">from the Assessment Team and the approved provider </w:t>
      </w:r>
      <w:r w:rsidRPr="00EE3DC6">
        <w:rPr>
          <w:color w:val="auto"/>
        </w:rPr>
        <w:t xml:space="preserve">was </w:t>
      </w:r>
      <w:r>
        <w:rPr>
          <w:color w:val="auto"/>
        </w:rPr>
        <w:t>submitted</w:t>
      </w:r>
      <w:r w:rsidRPr="00EE3DC6">
        <w:rPr>
          <w:color w:val="auto"/>
        </w:rPr>
        <w:t xml:space="preserve"> regarding this </w:t>
      </w:r>
      <w:r>
        <w:rPr>
          <w:color w:val="auto"/>
        </w:rPr>
        <w:t>R</w:t>
      </w:r>
      <w:r w:rsidRPr="00EE3DC6">
        <w:rPr>
          <w:color w:val="auto"/>
        </w:rPr>
        <w:t xml:space="preserve">equirement. </w:t>
      </w:r>
    </w:p>
    <w:p w14:paraId="62721E9B" w14:textId="1148A9E2" w:rsidR="000B6194" w:rsidRDefault="00C54B2C" w:rsidP="00B81EBA">
      <w:pPr>
        <w:rPr>
          <w:rFonts w:eastAsia="Calibri"/>
          <w:color w:val="auto"/>
          <w:lang w:eastAsia="en-US"/>
        </w:rPr>
      </w:pPr>
      <w:r>
        <w:rPr>
          <w:rFonts w:eastAsia="Calibri"/>
          <w:color w:val="auto"/>
          <w:lang w:eastAsia="en-US"/>
        </w:rPr>
        <w:t>The Assessment Team received negative feedback from c</w:t>
      </w:r>
      <w:r w:rsidRPr="00DE4D08">
        <w:rPr>
          <w:rFonts w:eastAsia="Calibri"/>
          <w:color w:val="auto"/>
          <w:lang w:eastAsia="en-US"/>
        </w:rPr>
        <w:t>onsumer</w:t>
      </w:r>
      <w:r>
        <w:rPr>
          <w:rFonts w:eastAsia="Calibri"/>
          <w:color w:val="auto"/>
          <w:lang w:eastAsia="en-US"/>
        </w:rPr>
        <w:t>s</w:t>
      </w:r>
      <w:r w:rsidRPr="00DE4D08">
        <w:rPr>
          <w:rFonts w:eastAsia="Calibri"/>
          <w:color w:val="auto"/>
          <w:lang w:eastAsia="en-US"/>
        </w:rPr>
        <w:t>, representative</w:t>
      </w:r>
      <w:r>
        <w:rPr>
          <w:rFonts w:eastAsia="Calibri"/>
          <w:color w:val="auto"/>
          <w:lang w:eastAsia="en-US"/>
        </w:rPr>
        <w:t>s</w:t>
      </w:r>
      <w:r w:rsidRPr="00DE4D08">
        <w:rPr>
          <w:rFonts w:eastAsia="Calibri"/>
          <w:color w:val="auto"/>
          <w:lang w:eastAsia="en-US"/>
        </w:rPr>
        <w:t xml:space="preserve"> and staff </w:t>
      </w:r>
      <w:r>
        <w:rPr>
          <w:rFonts w:eastAsia="Calibri"/>
          <w:color w:val="auto"/>
          <w:lang w:eastAsia="en-US"/>
        </w:rPr>
        <w:t xml:space="preserve">regarding the sufficiency of staff. </w:t>
      </w:r>
      <w:r w:rsidR="000B6194">
        <w:rPr>
          <w:rFonts w:eastAsia="Calibri"/>
          <w:color w:val="auto"/>
          <w:lang w:eastAsia="en-US"/>
        </w:rPr>
        <w:t>Deficits in the safety and quality of care delivered by the service were identified</w:t>
      </w:r>
      <w:r w:rsidR="003D7061">
        <w:rPr>
          <w:rFonts w:eastAsia="Calibri"/>
          <w:color w:val="auto"/>
          <w:lang w:eastAsia="en-US"/>
        </w:rPr>
        <w:t xml:space="preserve"> by the Assessment Team</w:t>
      </w:r>
      <w:r w:rsidR="00455C48">
        <w:rPr>
          <w:rFonts w:eastAsia="Calibri"/>
          <w:color w:val="auto"/>
          <w:lang w:eastAsia="en-US"/>
        </w:rPr>
        <w:t>,</w:t>
      </w:r>
      <w:r w:rsidR="003D7061">
        <w:rPr>
          <w:rFonts w:eastAsia="Calibri"/>
          <w:color w:val="auto"/>
          <w:lang w:eastAsia="en-US"/>
        </w:rPr>
        <w:t xml:space="preserve"> and </w:t>
      </w:r>
      <w:r w:rsidR="00713A8D">
        <w:rPr>
          <w:rFonts w:eastAsia="Calibri"/>
          <w:color w:val="auto"/>
          <w:lang w:eastAsia="en-US"/>
        </w:rPr>
        <w:t>consumers outlined a range of planned episodes of care which were not delivered.</w:t>
      </w:r>
      <w:r w:rsidR="005B7E55">
        <w:rPr>
          <w:rFonts w:eastAsia="Calibri"/>
          <w:color w:val="auto"/>
          <w:lang w:eastAsia="en-US"/>
        </w:rPr>
        <w:t xml:space="preserve"> A roster review identified a number of </w:t>
      </w:r>
      <w:r w:rsidR="00F635F5">
        <w:rPr>
          <w:rFonts w:eastAsia="Calibri"/>
          <w:color w:val="auto"/>
          <w:lang w:eastAsia="en-US"/>
        </w:rPr>
        <w:t>unfilled</w:t>
      </w:r>
      <w:r w:rsidR="005B7E55">
        <w:rPr>
          <w:rFonts w:eastAsia="Calibri"/>
          <w:color w:val="auto"/>
          <w:lang w:eastAsia="en-US"/>
        </w:rPr>
        <w:t xml:space="preserve"> shifts.</w:t>
      </w:r>
    </w:p>
    <w:p w14:paraId="2AE117B4" w14:textId="4EF2AC06" w:rsidR="00382876" w:rsidRDefault="00382876" w:rsidP="00B81EBA">
      <w:pPr>
        <w:rPr>
          <w:rFonts w:eastAsia="Calibri"/>
          <w:color w:val="auto"/>
          <w:lang w:eastAsia="en-US"/>
        </w:rPr>
      </w:pPr>
      <w:r>
        <w:rPr>
          <w:rFonts w:eastAsia="Calibri"/>
          <w:color w:val="auto"/>
          <w:lang w:eastAsia="en-US"/>
        </w:rPr>
        <w:t xml:space="preserve">The approved provider’s response </w:t>
      </w:r>
      <w:r w:rsidR="00F17669" w:rsidRPr="00F635F5">
        <w:rPr>
          <w:rFonts w:eastAsia="Calibri"/>
          <w:color w:val="auto"/>
          <w:lang w:eastAsia="en-US"/>
        </w:rPr>
        <w:t xml:space="preserve">disagrees that staffing levels are impacting the quality of care and services provided to consumers and </w:t>
      </w:r>
      <w:r>
        <w:rPr>
          <w:rFonts w:eastAsia="Calibri"/>
          <w:color w:val="auto"/>
          <w:lang w:eastAsia="en-US"/>
        </w:rPr>
        <w:t>outlines that the roster is reviewed each day</w:t>
      </w:r>
      <w:r w:rsidR="00F17669">
        <w:rPr>
          <w:rFonts w:eastAsia="Calibri"/>
          <w:color w:val="auto"/>
          <w:lang w:eastAsia="en-US"/>
        </w:rPr>
        <w:t xml:space="preserve">. Noting </w:t>
      </w:r>
      <w:r w:rsidR="00F635F5">
        <w:rPr>
          <w:rFonts w:eastAsia="Calibri"/>
          <w:color w:val="auto"/>
          <w:lang w:eastAsia="en-US"/>
        </w:rPr>
        <w:t>that</w:t>
      </w:r>
      <w:r w:rsidR="00F17669">
        <w:rPr>
          <w:rFonts w:eastAsia="Calibri"/>
          <w:color w:val="auto"/>
          <w:lang w:eastAsia="en-US"/>
        </w:rPr>
        <w:t xml:space="preserve"> </w:t>
      </w:r>
      <w:r w:rsidR="00DB2AC3">
        <w:rPr>
          <w:rFonts w:eastAsia="Calibri"/>
          <w:color w:val="auto"/>
          <w:lang w:eastAsia="en-US"/>
        </w:rPr>
        <w:t xml:space="preserve">while the </w:t>
      </w:r>
      <w:r w:rsidR="00F17669">
        <w:rPr>
          <w:rFonts w:eastAsia="Calibri"/>
          <w:color w:val="auto"/>
          <w:lang w:eastAsia="en-US"/>
        </w:rPr>
        <w:t>use of agency staff is not ideal</w:t>
      </w:r>
      <w:r w:rsidR="00B53B06">
        <w:rPr>
          <w:rFonts w:eastAsia="Calibri"/>
          <w:color w:val="auto"/>
          <w:lang w:eastAsia="en-US"/>
        </w:rPr>
        <w:t>,</w:t>
      </w:r>
      <w:r w:rsidR="00F17669">
        <w:rPr>
          <w:rFonts w:eastAsia="Calibri"/>
          <w:color w:val="auto"/>
          <w:lang w:eastAsia="en-US"/>
        </w:rPr>
        <w:t xml:space="preserve"> </w:t>
      </w:r>
      <w:r w:rsidR="00F635F5">
        <w:rPr>
          <w:rFonts w:eastAsia="Calibri"/>
          <w:color w:val="auto"/>
          <w:lang w:eastAsia="en-US"/>
        </w:rPr>
        <w:t xml:space="preserve">the </w:t>
      </w:r>
      <w:r w:rsidR="006079B6">
        <w:rPr>
          <w:rFonts w:eastAsia="Calibri"/>
          <w:color w:val="auto"/>
          <w:lang w:eastAsia="en-US"/>
        </w:rPr>
        <w:t>approved provider outlines</w:t>
      </w:r>
      <w:r w:rsidR="00F635F5">
        <w:rPr>
          <w:rFonts w:eastAsia="Calibri"/>
          <w:color w:val="auto"/>
          <w:lang w:eastAsia="en-US"/>
        </w:rPr>
        <w:t xml:space="preserve"> s</w:t>
      </w:r>
      <w:r>
        <w:rPr>
          <w:rFonts w:eastAsia="Calibri"/>
          <w:color w:val="auto"/>
          <w:lang w:eastAsia="en-US"/>
        </w:rPr>
        <w:t>everal strategies</w:t>
      </w:r>
      <w:r w:rsidR="00226FD6">
        <w:rPr>
          <w:rFonts w:eastAsia="Calibri"/>
          <w:color w:val="auto"/>
          <w:lang w:eastAsia="en-US"/>
        </w:rPr>
        <w:t xml:space="preserve"> underway</w:t>
      </w:r>
      <w:r>
        <w:rPr>
          <w:rFonts w:eastAsia="Calibri"/>
          <w:color w:val="auto"/>
          <w:lang w:eastAsia="en-US"/>
        </w:rPr>
        <w:t xml:space="preserve"> </w:t>
      </w:r>
      <w:r w:rsidRPr="00A75FA2">
        <w:rPr>
          <w:rFonts w:eastAsia="Calibri"/>
          <w:color w:val="auto"/>
          <w:lang w:eastAsia="en-US"/>
        </w:rPr>
        <w:t xml:space="preserve">to address </w:t>
      </w:r>
      <w:r w:rsidR="00F635F5">
        <w:rPr>
          <w:rFonts w:eastAsia="Calibri"/>
          <w:color w:val="auto"/>
          <w:lang w:eastAsia="en-US"/>
        </w:rPr>
        <w:t xml:space="preserve">permanent staff </w:t>
      </w:r>
      <w:r w:rsidRPr="00A75FA2">
        <w:rPr>
          <w:rFonts w:eastAsia="Calibri"/>
          <w:color w:val="auto"/>
          <w:lang w:eastAsia="en-US"/>
        </w:rPr>
        <w:t>recruitment</w:t>
      </w:r>
      <w:r w:rsidR="00F635F5">
        <w:rPr>
          <w:rFonts w:eastAsia="Calibri"/>
          <w:color w:val="auto"/>
          <w:lang w:eastAsia="en-US"/>
        </w:rPr>
        <w:t>. R</w:t>
      </w:r>
      <w:r w:rsidRPr="00A75FA2">
        <w:rPr>
          <w:rFonts w:eastAsia="Calibri"/>
          <w:color w:val="auto"/>
          <w:lang w:eastAsia="en-US"/>
        </w:rPr>
        <w:t>ecruitment has been somewhat impacted by the COVID-19 pandemic.</w:t>
      </w:r>
      <w:r w:rsidR="005667D9">
        <w:rPr>
          <w:rFonts w:eastAsia="Calibri"/>
          <w:color w:val="auto"/>
          <w:lang w:eastAsia="en-US"/>
        </w:rPr>
        <w:t xml:space="preserve"> </w:t>
      </w:r>
    </w:p>
    <w:p w14:paraId="0DA7137C" w14:textId="658155A0" w:rsidR="00A75FA2" w:rsidRDefault="00945AD0" w:rsidP="00B81EBA">
      <w:pPr>
        <w:rPr>
          <w:rFonts w:eastAsia="Calibri"/>
          <w:color w:val="auto"/>
          <w:lang w:eastAsia="en-US"/>
        </w:rPr>
      </w:pPr>
      <w:r w:rsidRPr="00945AD0">
        <w:rPr>
          <w:rFonts w:eastAsia="Calibri"/>
          <w:color w:val="auto"/>
          <w:lang w:eastAsia="en-US"/>
        </w:rPr>
        <w:t xml:space="preserve">The </w:t>
      </w:r>
      <w:r w:rsidR="007D34C5">
        <w:rPr>
          <w:rFonts w:eastAsia="Calibri"/>
          <w:color w:val="auto"/>
          <w:lang w:eastAsia="en-US"/>
        </w:rPr>
        <w:t>service</w:t>
      </w:r>
      <w:r w:rsidRPr="00945AD0">
        <w:rPr>
          <w:rFonts w:eastAsia="Calibri"/>
          <w:color w:val="auto"/>
          <w:lang w:eastAsia="en-US"/>
        </w:rPr>
        <w:t xml:space="preserve"> is currently engaging with consumers to address their individual needs and expectations.</w:t>
      </w:r>
    </w:p>
    <w:p w14:paraId="31957F11" w14:textId="56CF00AE" w:rsidR="00864E0D" w:rsidRPr="00BF2430" w:rsidRDefault="00864E0D" w:rsidP="00864E0D">
      <w:pPr>
        <w:rPr>
          <w:rFonts w:eastAsia="Calibri"/>
          <w:color w:val="auto"/>
          <w:lang w:eastAsia="en-US"/>
        </w:rPr>
      </w:pPr>
      <w:r w:rsidRPr="00BF2430">
        <w:rPr>
          <w:rFonts w:eastAsia="Calibri"/>
          <w:color w:val="auto"/>
          <w:lang w:eastAsia="en-US"/>
        </w:rPr>
        <w:t xml:space="preserve">Based on all the available evidence, summarised above, the service does not comply with this Requirement. </w:t>
      </w:r>
      <w:r w:rsidR="00F14BAD">
        <w:rPr>
          <w:rFonts w:eastAsia="Calibri"/>
          <w:color w:val="auto"/>
          <w:lang w:eastAsia="en-US"/>
        </w:rPr>
        <w:t>The service has failed to demonstrate that planned care has been consistently delivered by staff</w:t>
      </w:r>
      <w:r w:rsidR="006805FF">
        <w:rPr>
          <w:rFonts w:eastAsia="Calibri"/>
          <w:color w:val="auto"/>
          <w:lang w:eastAsia="en-US"/>
        </w:rPr>
        <w:t xml:space="preserve">, consumers </w:t>
      </w:r>
      <w:r w:rsidR="00354570">
        <w:rPr>
          <w:rFonts w:eastAsia="Calibri"/>
          <w:color w:val="auto"/>
          <w:lang w:eastAsia="en-US"/>
        </w:rPr>
        <w:t xml:space="preserve">are dissatisfied with the quality of care and staff </w:t>
      </w:r>
      <w:r w:rsidR="00186455">
        <w:rPr>
          <w:rFonts w:eastAsia="Calibri"/>
          <w:color w:val="auto"/>
          <w:lang w:eastAsia="en-US"/>
        </w:rPr>
        <w:t xml:space="preserve">said they do </w:t>
      </w:r>
      <w:r w:rsidR="00874734">
        <w:rPr>
          <w:rFonts w:eastAsia="Calibri"/>
          <w:color w:val="auto"/>
          <w:lang w:eastAsia="en-US"/>
        </w:rPr>
        <w:t xml:space="preserve">not </w:t>
      </w:r>
      <w:r w:rsidR="00C42CD6">
        <w:rPr>
          <w:rFonts w:eastAsia="Calibri"/>
          <w:color w:val="auto"/>
          <w:lang w:eastAsia="en-US"/>
        </w:rPr>
        <w:t>complete all the duties allocated to them, including episode</w:t>
      </w:r>
      <w:r w:rsidR="00874734">
        <w:rPr>
          <w:rFonts w:eastAsia="Calibri"/>
          <w:color w:val="auto"/>
          <w:lang w:eastAsia="en-US"/>
        </w:rPr>
        <w:t>s</w:t>
      </w:r>
      <w:r w:rsidR="00C42CD6">
        <w:rPr>
          <w:rFonts w:eastAsia="Calibri"/>
          <w:color w:val="auto"/>
          <w:lang w:eastAsia="en-US"/>
        </w:rPr>
        <w:t xml:space="preserve"> of care.</w:t>
      </w:r>
    </w:p>
    <w:p w14:paraId="15F2480F" w14:textId="5A2D7C16" w:rsidR="00B81EBA" w:rsidRPr="00506F7F" w:rsidRDefault="008E3E38" w:rsidP="00B81EBA">
      <w:pPr>
        <w:pStyle w:val="Heading3"/>
      </w:pPr>
      <w:r w:rsidRPr="00506F7F">
        <w:t>Requirement 7(3)(b)</w:t>
      </w:r>
      <w:r>
        <w:tab/>
        <w:t>Compliant</w:t>
      </w:r>
    </w:p>
    <w:p w14:paraId="15F24810" w14:textId="77777777" w:rsidR="00B81EBA" w:rsidRPr="008D114F" w:rsidRDefault="008E3E38" w:rsidP="00B81EBA">
      <w:pPr>
        <w:rPr>
          <w:i/>
        </w:rPr>
      </w:pPr>
      <w:r w:rsidRPr="008D114F">
        <w:rPr>
          <w:i/>
        </w:rPr>
        <w:t>Workforce interactions with consumers are kind, caring and respectful of each consumer’s identity, culture and diversity.</w:t>
      </w:r>
    </w:p>
    <w:p w14:paraId="15F24812" w14:textId="4F6F2975" w:rsidR="00B81EBA" w:rsidRPr="00095CD4" w:rsidRDefault="008E3E38" w:rsidP="00B81EBA">
      <w:pPr>
        <w:pStyle w:val="Heading3"/>
      </w:pPr>
      <w:r w:rsidRPr="00095CD4">
        <w:t>Requirement 7(3)(c)</w:t>
      </w:r>
      <w:r>
        <w:tab/>
      </w:r>
      <w:r w:rsidR="00285E73">
        <w:t>Compliant</w:t>
      </w:r>
    </w:p>
    <w:p w14:paraId="15F24813" w14:textId="77777777" w:rsidR="00B81EBA" w:rsidRPr="008D114F" w:rsidRDefault="008E3E38" w:rsidP="00B81EBA">
      <w:pPr>
        <w:rPr>
          <w:i/>
        </w:rPr>
      </w:pPr>
      <w:r w:rsidRPr="008D114F">
        <w:rPr>
          <w:i/>
        </w:rPr>
        <w:t>The workforce is competent and the members of the workforce have the qualifications and knowledge to effectively perform their roles.</w:t>
      </w:r>
    </w:p>
    <w:p w14:paraId="63C6714A" w14:textId="4EF51C4B" w:rsidR="00082DD7" w:rsidRDefault="00082DD7" w:rsidP="00B81EBA"/>
    <w:p w14:paraId="2C4B3F1E" w14:textId="77777777" w:rsidR="00082DD7" w:rsidRDefault="00082DD7" w:rsidP="00B81EBA"/>
    <w:p w14:paraId="15F24815" w14:textId="5E03152A" w:rsidR="00B81EBA" w:rsidRPr="00095CD4" w:rsidRDefault="008E3E38" w:rsidP="00B81EBA">
      <w:pPr>
        <w:pStyle w:val="Heading3"/>
      </w:pPr>
      <w:r w:rsidRPr="00095CD4">
        <w:lastRenderedPageBreak/>
        <w:t>Requirement 7(3)(d)</w:t>
      </w:r>
      <w:r>
        <w:tab/>
        <w:t>Non-compliant</w:t>
      </w:r>
    </w:p>
    <w:p w14:paraId="15F24816" w14:textId="77777777" w:rsidR="00B81EBA" w:rsidRPr="008D114F" w:rsidRDefault="008E3E38" w:rsidP="00B81EBA">
      <w:pPr>
        <w:rPr>
          <w:i/>
        </w:rPr>
      </w:pPr>
      <w:r w:rsidRPr="008D114F">
        <w:rPr>
          <w:i/>
        </w:rPr>
        <w:t>The workforce is recruited, trained, equipped and supported to deliver the outcomes required by these standards.</w:t>
      </w:r>
    </w:p>
    <w:p w14:paraId="09BE0729" w14:textId="77777777" w:rsidR="00B20E53" w:rsidRPr="00EE3DC6" w:rsidRDefault="00B20E53" w:rsidP="00B20E53">
      <w:pPr>
        <w:rPr>
          <w:color w:val="auto"/>
        </w:rPr>
      </w:pPr>
      <w:r w:rsidRPr="00EE3DC6">
        <w:rPr>
          <w:color w:val="auto"/>
        </w:rPr>
        <w:t xml:space="preserve">Conflicting evidence </w:t>
      </w:r>
      <w:r>
        <w:rPr>
          <w:color w:val="auto"/>
        </w:rPr>
        <w:t xml:space="preserve">from the Assessment Team and the approved provider </w:t>
      </w:r>
      <w:r w:rsidRPr="00EE3DC6">
        <w:rPr>
          <w:color w:val="auto"/>
        </w:rPr>
        <w:t xml:space="preserve">was </w:t>
      </w:r>
      <w:r>
        <w:rPr>
          <w:color w:val="auto"/>
        </w:rPr>
        <w:t>submitted</w:t>
      </w:r>
      <w:r w:rsidRPr="00EE3DC6">
        <w:rPr>
          <w:color w:val="auto"/>
        </w:rPr>
        <w:t xml:space="preserve"> regarding this </w:t>
      </w:r>
      <w:r>
        <w:rPr>
          <w:color w:val="auto"/>
        </w:rPr>
        <w:t>R</w:t>
      </w:r>
      <w:r w:rsidRPr="00EE3DC6">
        <w:rPr>
          <w:color w:val="auto"/>
        </w:rPr>
        <w:t xml:space="preserve">equirement. </w:t>
      </w:r>
    </w:p>
    <w:p w14:paraId="713E1558" w14:textId="4EBE35CD" w:rsidR="008015D7" w:rsidRPr="00DE4D08" w:rsidRDefault="00B060FC" w:rsidP="008015D7">
      <w:pPr>
        <w:rPr>
          <w:rFonts w:eastAsia="Calibri"/>
          <w:color w:val="auto"/>
          <w:lang w:eastAsia="en-US"/>
        </w:rPr>
      </w:pPr>
      <w:r>
        <w:rPr>
          <w:rFonts w:eastAsia="Calibri"/>
          <w:color w:val="auto"/>
          <w:lang w:eastAsia="en-US"/>
        </w:rPr>
        <w:t xml:space="preserve">The Assessment </w:t>
      </w:r>
      <w:r w:rsidR="00EF6964">
        <w:rPr>
          <w:rFonts w:eastAsia="Calibri"/>
          <w:color w:val="auto"/>
          <w:lang w:eastAsia="en-US"/>
        </w:rPr>
        <w:t>T</w:t>
      </w:r>
      <w:r>
        <w:rPr>
          <w:rFonts w:eastAsia="Calibri"/>
          <w:color w:val="auto"/>
          <w:lang w:eastAsia="en-US"/>
        </w:rPr>
        <w:t>eam received m</w:t>
      </w:r>
      <w:r w:rsidR="008015D7" w:rsidRPr="00196BF6">
        <w:rPr>
          <w:rFonts w:eastAsia="Calibri"/>
          <w:color w:val="auto"/>
          <w:lang w:eastAsia="en-US"/>
        </w:rPr>
        <w:t xml:space="preserve">ixed feedback </w:t>
      </w:r>
      <w:r w:rsidR="00C32FAA">
        <w:rPr>
          <w:rFonts w:eastAsia="Calibri"/>
          <w:color w:val="auto"/>
          <w:lang w:eastAsia="en-US"/>
        </w:rPr>
        <w:t>from</w:t>
      </w:r>
      <w:r w:rsidR="008015D7" w:rsidRPr="00196BF6">
        <w:rPr>
          <w:rFonts w:eastAsia="Calibri"/>
          <w:color w:val="auto"/>
          <w:lang w:eastAsia="en-US"/>
        </w:rPr>
        <w:t xml:space="preserve"> consumers and representatives regarding the staff training levels, including in the areas of personal care, clinical care and behaviour management. </w:t>
      </w:r>
      <w:r w:rsidR="00166841">
        <w:rPr>
          <w:rFonts w:eastAsia="Calibri"/>
          <w:color w:val="auto"/>
          <w:lang w:eastAsia="en-US"/>
        </w:rPr>
        <w:t>M</w:t>
      </w:r>
      <w:r w:rsidR="008015D7" w:rsidRPr="00196BF6">
        <w:rPr>
          <w:rFonts w:eastAsia="Calibri"/>
          <w:color w:val="auto"/>
          <w:lang w:eastAsia="en-US"/>
        </w:rPr>
        <w:t xml:space="preserve">anagement described </w:t>
      </w:r>
      <w:r w:rsidR="009A467C">
        <w:rPr>
          <w:rFonts w:eastAsia="Calibri"/>
          <w:color w:val="auto"/>
          <w:lang w:eastAsia="en-US"/>
        </w:rPr>
        <w:t xml:space="preserve">to the Assessment Team </w:t>
      </w:r>
      <w:r w:rsidR="008015D7" w:rsidRPr="00196BF6">
        <w:rPr>
          <w:rFonts w:eastAsia="Calibri"/>
          <w:color w:val="auto"/>
          <w:lang w:eastAsia="en-US"/>
        </w:rPr>
        <w:t>how staff performance is monitored with additional training being provided as required</w:t>
      </w:r>
      <w:r w:rsidR="009A467C">
        <w:rPr>
          <w:rFonts w:eastAsia="Calibri"/>
          <w:color w:val="auto"/>
          <w:lang w:eastAsia="en-US"/>
        </w:rPr>
        <w:t>,</w:t>
      </w:r>
      <w:r w:rsidR="00166841">
        <w:rPr>
          <w:rFonts w:eastAsia="Calibri"/>
          <w:color w:val="auto"/>
          <w:lang w:eastAsia="en-US"/>
        </w:rPr>
        <w:t xml:space="preserve"> and </w:t>
      </w:r>
      <w:r w:rsidR="008015D7" w:rsidRPr="00196BF6">
        <w:rPr>
          <w:rFonts w:eastAsia="Calibri"/>
          <w:color w:val="auto"/>
          <w:lang w:eastAsia="en-US"/>
        </w:rPr>
        <w:t xml:space="preserve">training </w:t>
      </w:r>
      <w:r w:rsidR="008015D7" w:rsidRPr="00DD61E8">
        <w:rPr>
          <w:rFonts w:eastAsia="Calibri"/>
          <w:color w:val="auto"/>
          <w:lang w:eastAsia="en-US"/>
        </w:rPr>
        <w:t xml:space="preserve">records indicate that staff have </w:t>
      </w:r>
      <w:r w:rsidR="00166841">
        <w:rPr>
          <w:rFonts w:eastAsia="Calibri"/>
          <w:color w:val="auto"/>
          <w:lang w:eastAsia="en-US"/>
        </w:rPr>
        <w:t xml:space="preserve">undertaken training in line with the scope of their roles. </w:t>
      </w:r>
      <w:r w:rsidR="008015D7" w:rsidRPr="00DD61E8">
        <w:rPr>
          <w:rFonts w:eastAsia="Calibri"/>
          <w:color w:val="auto"/>
          <w:lang w:eastAsia="en-US"/>
        </w:rPr>
        <w:t xml:space="preserve">Based on the clinical review however, staff demonstrated poor awareness in areas such as skin integrity management, pain management, falls management and dementia care. </w:t>
      </w:r>
    </w:p>
    <w:p w14:paraId="15F24817" w14:textId="48C93DE5" w:rsidR="00B81EBA" w:rsidRDefault="00C73F53" w:rsidP="00B81EBA">
      <w:pPr>
        <w:rPr>
          <w:rFonts w:eastAsia="Calibri"/>
          <w:color w:val="auto"/>
          <w:lang w:eastAsia="en-US"/>
        </w:rPr>
      </w:pPr>
      <w:r w:rsidRPr="00BE66F7">
        <w:rPr>
          <w:rFonts w:eastAsia="Calibri"/>
          <w:color w:val="auto"/>
          <w:lang w:eastAsia="en-US"/>
        </w:rPr>
        <w:t xml:space="preserve">The approved provider’s response asserts </w:t>
      </w:r>
      <w:r w:rsidR="00BE66F7" w:rsidRPr="00BE66F7">
        <w:rPr>
          <w:rFonts w:eastAsia="Calibri"/>
          <w:color w:val="auto"/>
          <w:lang w:eastAsia="en-US"/>
        </w:rPr>
        <w:t xml:space="preserve">that the service </w:t>
      </w:r>
      <w:r w:rsidR="00325C74" w:rsidRPr="00BE66F7">
        <w:rPr>
          <w:rFonts w:eastAsia="Calibri"/>
          <w:color w:val="auto"/>
          <w:lang w:eastAsia="en-US"/>
        </w:rPr>
        <w:t>offers a robust training program and tailors education to the staff needs and interests</w:t>
      </w:r>
      <w:r w:rsidR="008074B2">
        <w:rPr>
          <w:rFonts w:eastAsia="Calibri"/>
          <w:color w:val="auto"/>
          <w:lang w:eastAsia="en-US"/>
        </w:rPr>
        <w:t>.</w:t>
      </w:r>
      <w:r w:rsidR="00BE66F7" w:rsidRPr="00BE66F7">
        <w:rPr>
          <w:rFonts w:eastAsia="Calibri"/>
          <w:color w:val="auto"/>
          <w:lang w:eastAsia="en-US"/>
        </w:rPr>
        <w:t xml:space="preserve"> </w:t>
      </w:r>
      <w:r w:rsidR="008074B2">
        <w:rPr>
          <w:rFonts w:eastAsia="Calibri"/>
          <w:color w:val="auto"/>
          <w:lang w:eastAsia="en-US"/>
        </w:rPr>
        <w:t>T</w:t>
      </w:r>
      <w:r w:rsidR="00BE66F7" w:rsidRPr="00BE66F7">
        <w:rPr>
          <w:rFonts w:eastAsia="Calibri"/>
          <w:color w:val="auto"/>
          <w:lang w:eastAsia="en-US"/>
        </w:rPr>
        <w:t xml:space="preserve">he service </w:t>
      </w:r>
      <w:r w:rsidR="00325C74" w:rsidRPr="00BE66F7">
        <w:rPr>
          <w:rFonts w:eastAsia="Calibri"/>
          <w:color w:val="auto"/>
          <w:lang w:eastAsia="en-US"/>
        </w:rPr>
        <w:t>will continue to work with staff to identify individual learning needs</w:t>
      </w:r>
      <w:r w:rsidR="00BE66F7" w:rsidRPr="00BE66F7">
        <w:rPr>
          <w:rFonts w:eastAsia="Calibri"/>
          <w:color w:val="auto"/>
          <w:lang w:eastAsia="en-US"/>
        </w:rPr>
        <w:t>.</w:t>
      </w:r>
      <w:r w:rsidR="00325C74" w:rsidRPr="00BE66F7">
        <w:rPr>
          <w:rFonts w:eastAsia="Calibri"/>
          <w:color w:val="auto"/>
          <w:lang w:eastAsia="en-US"/>
        </w:rPr>
        <w:t xml:space="preserve"> The home is proud of their achievement in ensuring that all staff are up to date with mandatory learning excluding those staff on extended leave.</w:t>
      </w:r>
    </w:p>
    <w:p w14:paraId="7D2B4367" w14:textId="2A5A57C1" w:rsidR="00BE66F7" w:rsidRDefault="00BE66F7" w:rsidP="00B81EBA">
      <w:pPr>
        <w:rPr>
          <w:rFonts w:eastAsia="Calibri"/>
          <w:color w:val="auto"/>
          <w:lang w:eastAsia="en-US"/>
        </w:rPr>
      </w:pPr>
      <w:r>
        <w:rPr>
          <w:rFonts w:eastAsia="Calibri"/>
          <w:color w:val="auto"/>
          <w:lang w:eastAsia="en-US"/>
        </w:rPr>
        <w:t>The conflicting information is around whether staff</w:t>
      </w:r>
      <w:r w:rsidR="00661052">
        <w:rPr>
          <w:rFonts w:eastAsia="Calibri"/>
          <w:color w:val="auto"/>
          <w:lang w:eastAsia="en-US"/>
        </w:rPr>
        <w:t>,</w:t>
      </w:r>
      <w:r>
        <w:rPr>
          <w:rFonts w:eastAsia="Calibri"/>
          <w:color w:val="auto"/>
          <w:lang w:eastAsia="en-US"/>
        </w:rPr>
        <w:t xml:space="preserve"> once trained</w:t>
      </w:r>
      <w:r w:rsidR="00661052">
        <w:rPr>
          <w:rFonts w:eastAsia="Calibri"/>
          <w:color w:val="auto"/>
          <w:lang w:eastAsia="en-US"/>
        </w:rPr>
        <w:t>,</w:t>
      </w:r>
      <w:r>
        <w:rPr>
          <w:rFonts w:eastAsia="Calibri"/>
          <w:color w:val="auto"/>
          <w:lang w:eastAsia="en-US"/>
        </w:rPr>
        <w:t xml:space="preserve"> have </w:t>
      </w:r>
      <w:r w:rsidR="00C662E9">
        <w:rPr>
          <w:rFonts w:eastAsia="Calibri"/>
          <w:color w:val="auto"/>
          <w:lang w:eastAsia="en-US"/>
        </w:rPr>
        <w:t xml:space="preserve">absorbed and </w:t>
      </w:r>
      <w:r>
        <w:rPr>
          <w:rFonts w:eastAsia="Calibri"/>
          <w:color w:val="auto"/>
          <w:lang w:eastAsia="en-US"/>
        </w:rPr>
        <w:t>applied that training in their day to day practice</w:t>
      </w:r>
      <w:r w:rsidR="00AE47C3">
        <w:rPr>
          <w:rFonts w:eastAsia="Calibri"/>
          <w:color w:val="auto"/>
          <w:lang w:eastAsia="en-US"/>
        </w:rPr>
        <w:t xml:space="preserve"> to meet the outcomes required by these Standard</w:t>
      </w:r>
      <w:r w:rsidR="004E2D51">
        <w:rPr>
          <w:rFonts w:eastAsia="Calibri"/>
          <w:color w:val="auto"/>
          <w:lang w:eastAsia="en-US"/>
        </w:rPr>
        <w:t>s</w:t>
      </w:r>
      <w:r w:rsidR="00C662E9">
        <w:rPr>
          <w:rFonts w:eastAsia="Calibri"/>
          <w:color w:val="auto"/>
          <w:lang w:eastAsia="en-US"/>
        </w:rPr>
        <w:t xml:space="preserve">. </w:t>
      </w:r>
      <w:r w:rsidR="00F066DE">
        <w:rPr>
          <w:rFonts w:eastAsia="Calibri"/>
          <w:color w:val="auto"/>
          <w:lang w:eastAsia="en-US"/>
        </w:rPr>
        <w:t>It is consistent in</w:t>
      </w:r>
      <w:r w:rsidR="00AC1250">
        <w:rPr>
          <w:rFonts w:eastAsia="Calibri"/>
          <w:color w:val="auto"/>
          <w:lang w:eastAsia="en-US"/>
        </w:rPr>
        <w:t xml:space="preserve"> the Assessment Team’s report and the approved provider’s response that </w:t>
      </w:r>
      <w:r w:rsidR="001E1CA9">
        <w:rPr>
          <w:rFonts w:eastAsia="Calibri"/>
          <w:color w:val="auto"/>
          <w:lang w:eastAsia="en-US"/>
        </w:rPr>
        <w:t xml:space="preserve">staff </w:t>
      </w:r>
      <w:r w:rsidR="00661052">
        <w:rPr>
          <w:rFonts w:eastAsia="Calibri"/>
          <w:color w:val="auto"/>
          <w:lang w:eastAsia="en-US"/>
        </w:rPr>
        <w:t xml:space="preserve">are not adequately trained in their </w:t>
      </w:r>
      <w:r w:rsidR="001E1CA9">
        <w:rPr>
          <w:rFonts w:eastAsia="Calibri"/>
          <w:color w:val="auto"/>
          <w:lang w:eastAsia="en-US"/>
        </w:rPr>
        <w:t xml:space="preserve">responsibilities for maintaining accurate health records for </w:t>
      </w:r>
      <w:r w:rsidR="00661052">
        <w:rPr>
          <w:rFonts w:eastAsia="Calibri"/>
          <w:color w:val="auto"/>
          <w:lang w:eastAsia="en-US"/>
        </w:rPr>
        <w:t>consumers</w:t>
      </w:r>
      <w:r w:rsidR="001E1CA9">
        <w:rPr>
          <w:rFonts w:eastAsia="Calibri"/>
          <w:color w:val="auto"/>
          <w:lang w:eastAsia="en-US"/>
        </w:rPr>
        <w:t>.</w:t>
      </w:r>
    </w:p>
    <w:p w14:paraId="193A02BF" w14:textId="77777777" w:rsidR="002B17E0" w:rsidRPr="001F7CD5" w:rsidRDefault="002B17E0" w:rsidP="002B17E0">
      <w:pPr>
        <w:rPr>
          <w:color w:val="auto"/>
        </w:rPr>
      </w:pPr>
      <w:r>
        <w:rPr>
          <w:color w:val="auto"/>
        </w:rPr>
        <w:t xml:space="preserve">Based on the evidence summarised above, the service does not comply with this Requirement. </w:t>
      </w:r>
    </w:p>
    <w:p w14:paraId="15F24818" w14:textId="087971FA" w:rsidR="00B81EBA" w:rsidRPr="00095CD4" w:rsidRDefault="008E3E38" w:rsidP="00B81EBA">
      <w:pPr>
        <w:pStyle w:val="Heading3"/>
      </w:pPr>
      <w:r w:rsidRPr="00095CD4">
        <w:t>Requirement 7(3)(e)</w:t>
      </w:r>
      <w:r>
        <w:tab/>
        <w:t>Compliant</w:t>
      </w:r>
    </w:p>
    <w:p w14:paraId="15F24819" w14:textId="77777777" w:rsidR="00B81EBA" w:rsidRPr="008D114F" w:rsidRDefault="008E3E38" w:rsidP="00B81EBA">
      <w:pPr>
        <w:rPr>
          <w:i/>
        </w:rPr>
      </w:pPr>
      <w:r w:rsidRPr="008D114F">
        <w:rPr>
          <w:i/>
        </w:rPr>
        <w:t>Regular assessment, monitoring and review of the performance of each member of the workforce is undertaken.</w:t>
      </w:r>
    </w:p>
    <w:p w14:paraId="15F2481A" w14:textId="77777777" w:rsidR="00B81EBA" w:rsidRPr="00506F7F" w:rsidRDefault="00B81EBA" w:rsidP="00B81EBA"/>
    <w:p w14:paraId="15F2481B" w14:textId="77777777" w:rsidR="00B81EBA" w:rsidRDefault="00B81EBA" w:rsidP="00B81EBA">
      <w:pPr>
        <w:sectPr w:rsidR="00B81EBA" w:rsidSect="00B81EBA">
          <w:type w:val="continuous"/>
          <w:pgSz w:w="11906" w:h="16838"/>
          <w:pgMar w:top="1701" w:right="1418" w:bottom="1418" w:left="1418" w:header="709" w:footer="397" w:gutter="0"/>
          <w:cols w:space="708"/>
          <w:titlePg/>
          <w:docGrid w:linePitch="360"/>
        </w:sectPr>
      </w:pPr>
    </w:p>
    <w:p w14:paraId="15F2481C" w14:textId="36163799" w:rsidR="00B81EBA" w:rsidRDefault="008E3E38" w:rsidP="00B81EBA">
      <w:pPr>
        <w:pStyle w:val="Heading1"/>
        <w:tabs>
          <w:tab w:val="right" w:pos="9070"/>
        </w:tabs>
        <w:spacing w:before="560" w:after="640"/>
        <w:rPr>
          <w:color w:val="FFFFFF" w:themeColor="background1"/>
          <w:sz w:val="36"/>
        </w:rPr>
        <w:sectPr w:rsidR="00B81EBA" w:rsidSect="00B81EB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5F2485E" wp14:editId="15F2485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923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5F2481D" w14:textId="77777777" w:rsidR="00B81EBA" w:rsidRPr="00FD1B02" w:rsidRDefault="008E3E38" w:rsidP="00B81EBA">
      <w:pPr>
        <w:pStyle w:val="Heading3"/>
        <w:shd w:val="clear" w:color="auto" w:fill="F2F2F2" w:themeFill="background1" w:themeFillShade="F2"/>
      </w:pPr>
      <w:r w:rsidRPr="008312AC">
        <w:t>Consumer</w:t>
      </w:r>
      <w:r w:rsidRPr="00FD1B02">
        <w:t xml:space="preserve"> outcome:</w:t>
      </w:r>
    </w:p>
    <w:p w14:paraId="15F2481E" w14:textId="77777777" w:rsidR="00B81EBA" w:rsidRDefault="008E3E38" w:rsidP="00B81EBA">
      <w:pPr>
        <w:numPr>
          <w:ilvl w:val="0"/>
          <w:numId w:val="8"/>
        </w:numPr>
        <w:shd w:val="clear" w:color="auto" w:fill="F2F2F2" w:themeFill="background1" w:themeFillShade="F2"/>
      </w:pPr>
      <w:r>
        <w:t>I am confident the organisation is well run. I can partner in improving the delivery of care and services.</w:t>
      </w:r>
    </w:p>
    <w:p w14:paraId="15F2481F" w14:textId="77777777" w:rsidR="00B81EBA" w:rsidRDefault="008E3E38" w:rsidP="00B81EBA">
      <w:pPr>
        <w:pStyle w:val="Heading3"/>
        <w:shd w:val="clear" w:color="auto" w:fill="F2F2F2" w:themeFill="background1" w:themeFillShade="F2"/>
      </w:pPr>
      <w:r>
        <w:t>Organisation statement:</w:t>
      </w:r>
    </w:p>
    <w:p w14:paraId="15F24820" w14:textId="77777777" w:rsidR="00B81EBA" w:rsidRDefault="008E3E38" w:rsidP="00B81EBA">
      <w:pPr>
        <w:numPr>
          <w:ilvl w:val="0"/>
          <w:numId w:val="8"/>
        </w:numPr>
        <w:shd w:val="clear" w:color="auto" w:fill="F2F2F2" w:themeFill="background1" w:themeFillShade="F2"/>
      </w:pPr>
      <w:r>
        <w:t>The organisation’s governing body is accountable for the delivery of safe and quality care and services.</w:t>
      </w:r>
    </w:p>
    <w:p w14:paraId="15F24821" w14:textId="77777777" w:rsidR="00B81EBA" w:rsidRDefault="008E3E38" w:rsidP="00B81EBA">
      <w:pPr>
        <w:pStyle w:val="Heading2"/>
      </w:pPr>
      <w:r>
        <w:t>Assessment of Standard 8</w:t>
      </w:r>
    </w:p>
    <w:p w14:paraId="7515B5EE" w14:textId="4296681B" w:rsidR="002A435A" w:rsidRDefault="002A435A" w:rsidP="002A435A">
      <w:pPr>
        <w:rPr>
          <w:rFonts w:eastAsia="Calibri"/>
          <w:lang w:eastAsia="en-US"/>
        </w:rPr>
      </w:pPr>
      <w:r w:rsidRPr="001F5A8B">
        <w:rPr>
          <w:rFonts w:eastAsia="Calibri"/>
          <w:lang w:eastAsia="en-US"/>
        </w:rPr>
        <w:t>To understand how the organisation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9118AC5" w14:textId="77777777" w:rsidR="00951AF1" w:rsidRDefault="002A435A" w:rsidP="002A435A">
      <w:pPr>
        <w:contextualSpacing/>
        <w:rPr>
          <w:rFonts w:eastAsia="Calibri"/>
          <w:color w:val="auto"/>
          <w:lang w:eastAsia="en-US"/>
        </w:rPr>
      </w:pPr>
      <w:r w:rsidRPr="001F5A8B">
        <w:rPr>
          <w:rFonts w:eastAsia="Calibri"/>
          <w:color w:val="auto"/>
          <w:lang w:eastAsia="en-US"/>
        </w:rPr>
        <w:t xml:space="preserve">While the organisation has a suite of governance systems, management did not demonstrate these are </w:t>
      </w:r>
      <w:r w:rsidR="00951AF1">
        <w:rPr>
          <w:rFonts w:eastAsia="Calibri"/>
          <w:color w:val="auto"/>
          <w:lang w:eastAsia="en-US"/>
        </w:rPr>
        <w:t xml:space="preserve">always </w:t>
      </w:r>
      <w:r w:rsidRPr="001F5A8B">
        <w:rPr>
          <w:rFonts w:eastAsia="Calibri"/>
          <w:color w:val="auto"/>
          <w:lang w:eastAsia="en-US"/>
        </w:rPr>
        <w:t xml:space="preserve">effectively applied </w:t>
      </w:r>
      <w:r w:rsidR="00951AF1">
        <w:rPr>
          <w:rFonts w:eastAsia="Calibri"/>
          <w:color w:val="auto"/>
          <w:lang w:eastAsia="en-US"/>
        </w:rPr>
        <w:t>at</w:t>
      </w:r>
      <w:r w:rsidRPr="001F5A8B">
        <w:rPr>
          <w:rFonts w:eastAsia="Calibri"/>
          <w:color w:val="auto"/>
          <w:lang w:eastAsia="en-US"/>
        </w:rPr>
        <w:t xml:space="preserve"> the service</w:t>
      </w:r>
      <w:r w:rsidR="003F6A03">
        <w:rPr>
          <w:rFonts w:eastAsia="Calibri"/>
          <w:color w:val="auto"/>
          <w:lang w:eastAsia="en-US"/>
        </w:rPr>
        <w:t xml:space="preserve">. </w:t>
      </w:r>
    </w:p>
    <w:p w14:paraId="6AAFAB0C" w14:textId="77777777" w:rsidR="00951AF1" w:rsidRDefault="00951AF1" w:rsidP="002A435A">
      <w:pPr>
        <w:contextualSpacing/>
        <w:rPr>
          <w:rFonts w:eastAsia="Calibri"/>
          <w:color w:val="auto"/>
          <w:lang w:eastAsia="en-US"/>
        </w:rPr>
      </w:pPr>
    </w:p>
    <w:p w14:paraId="6A548E06" w14:textId="5F28CAE9" w:rsidR="002A435A" w:rsidRDefault="003F6A03" w:rsidP="002A435A">
      <w:pPr>
        <w:contextualSpacing/>
        <w:rPr>
          <w:rFonts w:eastAsia="Calibri"/>
          <w:color w:val="auto"/>
          <w:lang w:eastAsia="en-US"/>
        </w:rPr>
      </w:pPr>
      <w:r>
        <w:rPr>
          <w:rFonts w:eastAsia="Calibri"/>
          <w:color w:val="auto"/>
          <w:lang w:eastAsia="en-US"/>
        </w:rPr>
        <w:t xml:space="preserve">The Assessment Team identified </w:t>
      </w:r>
      <w:r w:rsidR="00FE5C80">
        <w:rPr>
          <w:rFonts w:eastAsia="Calibri"/>
          <w:color w:val="auto"/>
          <w:lang w:eastAsia="en-US"/>
        </w:rPr>
        <w:t xml:space="preserve">safe and effective care is not always delivered and the governing body has </w:t>
      </w:r>
      <w:r w:rsidR="00E76F3B">
        <w:rPr>
          <w:rFonts w:eastAsia="Calibri"/>
          <w:color w:val="auto"/>
          <w:lang w:eastAsia="en-US"/>
        </w:rPr>
        <w:t xml:space="preserve">not identified that this </w:t>
      </w:r>
      <w:r w:rsidR="00DC09FD">
        <w:rPr>
          <w:rFonts w:eastAsia="Calibri"/>
          <w:color w:val="auto"/>
          <w:lang w:eastAsia="en-US"/>
        </w:rPr>
        <w:t>through its internal reporting mechanisms and taken corrective actions.</w:t>
      </w:r>
    </w:p>
    <w:p w14:paraId="300054AF" w14:textId="17BD8C7A" w:rsidR="00BE68F3" w:rsidRDefault="00BE68F3" w:rsidP="002A435A">
      <w:pPr>
        <w:contextualSpacing/>
        <w:rPr>
          <w:rFonts w:eastAsia="Calibri"/>
          <w:color w:val="auto"/>
          <w:lang w:eastAsia="en-US"/>
        </w:rPr>
      </w:pPr>
    </w:p>
    <w:p w14:paraId="5DC2E20F" w14:textId="374EEFB9" w:rsidR="00BE68F3" w:rsidRPr="001F5A8B" w:rsidRDefault="004355FD" w:rsidP="002A435A">
      <w:pPr>
        <w:contextualSpacing/>
        <w:rPr>
          <w:rFonts w:eastAsia="Calibri"/>
          <w:color w:val="auto"/>
          <w:lang w:eastAsia="en-US"/>
        </w:rPr>
      </w:pPr>
      <w:r>
        <w:rPr>
          <w:rFonts w:eastAsia="Calibri"/>
          <w:color w:val="auto"/>
          <w:lang w:eastAsia="en-US"/>
        </w:rPr>
        <w:t xml:space="preserve">There has been failures by the service in </w:t>
      </w:r>
      <w:r w:rsidR="009F0E1A">
        <w:rPr>
          <w:rFonts w:eastAsia="Calibri"/>
          <w:color w:val="auto"/>
          <w:lang w:eastAsia="en-US"/>
        </w:rPr>
        <w:t>these Standards</w:t>
      </w:r>
      <w:r>
        <w:rPr>
          <w:rFonts w:eastAsia="Calibri"/>
          <w:color w:val="auto"/>
          <w:lang w:eastAsia="en-US"/>
        </w:rPr>
        <w:t xml:space="preserve"> where </w:t>
      </w:r>
      <w:r w:rsidR="008C0847">
        <w:rPr>
          <w:rFonts w:eastAsia="Calibri"/>
          <w:color w:val="auto"/>
          <w:lang w:eastAsia="en-US"/>
        </w:rPr>
        <w:t>the governance frameworks have not been adhered t</w:t>
      </w:r>
      <w:r w:rsidR="00625D37">
        <w:rPr>
          <w:rFonts w:eastAsia="Calibri"/>
          <w:color w:val="auto"/>
          <w:lang w:eastAsia="en-US"/>
        </w:rPr>
        <w:t>o</w:t>
      </w:r>
      <w:r w:rsidR="009F0E1A">
        <w:rPr>
          <w:rFonts w:eastAsia="Calibri"/>
          <w:color w:val="auto"/>
          <w:lang w:eastAsia="en-US"/>
        </w:rPr>
        <w:t xml:space="preserve"> by management at the service. </w:t>
      </w:r>
      <w:r w:rsidR="008C0847">
        <w:rPr>
          <w:rFonts w:eastAsia="Calibri"/>
          <w:color w:val="auto"/>
          <w:lang w:eastAsia="en-US"/>
        </w:rPr>
        <w:t xml:space="preserve"> </w:t>
      </w:r>
    </w:p>
    <w:p w14:paraId="15F24823" w14:textId="0A45F2C6" w:rsidR="00B81EBA" w:rsidRPr="00095CD4" w:rsidRDefault="008E3E38" w:rsidP="00B81EBA">
      <w:pPr>
        <w:rPr>
          <w:rFonts w:eastAsia="Calibri"/>
        </w:rPr>
      </w:pPr>
      <w:r w:rsidRPr="00154403">
        <w:rPr>
          <w:rFonts w:eastAsiaTheme="minorHAnsi"/>
        </w:rPr>
        <w:t xml:space="preserve">The Quality Standard is assessed as </w:t>
      </w:r>
      <w:r w:rsidRPr="009F0E1A">
        <w:rPr>
          <w:rFonts w:eastAsiaTheme="minorHAnsi"/>
          <w:color w:val="auto"/>
        </w:rPr>
        <w:t xml:space="preserve">Non-compliant </w:t>
      </w:r>
      <w:r w:rsidRPr="00154403">
        <w:rPr>
          <w:rFonts w:eastAsiaTheme="minorHAnsi"/>
        </w:rPr>
        <w:t xml:space="preserve">as </w:t>
      </w:r>
      <w:r w:rsidR="009F0E1A">
        <w:rPr>
          <w:rFonts w:eastAsiaTheme="minorHAnsi"/>
        </w:rPr>
        <w:t xml:space="preserve">two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sidRPr="009F0E1A">
        <w:rPr>
          <w:rFonts w:eastAsiaTheme="minorHAnsi"/>
          <w:color w:val="auto"/>
        </w:rPr>
        <w:t>as Non-compliant.</w:t>
      </w:r>
    </w:p>
    <w:p w14:paraId="15F24824" w14:textId="0604CE66" w:rsidR="00B81EBA" w:rsidRDefault="008E3E38" w:rsidP="00B81EBA">
      <w:pPr>
        <w:pStyle w:val="Heading2"/>
      </w:pPr>
      <w:r>
        <w:t>Assessment of Standard 8 Requirements</w:t>
      </w:r>
    </w:p>
    <w:p w14:paraId="15F24825" w14:textId="467478E5" w:rsidR="00B81EBA" w:rsidRPr="00506F7F" w:rsidRDefault="008E3E38" w:rsidP="00B81EBA">
      <w:pPr>
        <w:pStyle w:val="Heading3"/>
      </w:pPr>
      <w:r w:rsidRPr="00506F7F">
        <w:t>Requirement 8(3)(a)</w:t>
      </w:r>
      <w:r w:rsidRPr="00506F7F">
        <w:tab/>
        <w:t>Compliant</w:t>
      </w:r>
    </w:p>
    <w:p w14:paraId="15F24826" w14:textId="77777777" w:rsidR="00B81EBA" w:rsidRPr="008D114F" w:rsidRDefault="008E3E38" w:rsidP="00B81EBA">
      <w:pPr>
        <w:rPr>
          <w:i/>
        </w:rPr>
      </w:pPr>
      <w:r w:rsidRPr="008D114F">
        <w:rPr>
          <w:i/>
        </w:rPr>
        <w:t>Consumers are engaged in the development, delivery and evaluation of care and services and are supported in that engagement.</w:t>
      </w:r>
    </w:p>
    <w:p w14:paraId="15F24828" w14:textId="1C802385" w:rsidR="00B81EBA" w:rsidRPr="00095CD4" w:rsidRDefault="008E3E38" w:rsidP="00B81EBA">
      <w:pPr>
        <w:pStyle w:val="Heading3"/>
      </w:pPr>
      <w:r w:rsidRPr="00095CD4">
        <w:lastRenderedPageBreak/>
        <w:t>Requirement 8(3)(b)</w:t>
      </w:r>
      <w:r>
        <w:tab/>
        <w:t>Non-compliant</w:t>
      </w:r>
    </w:p>
    <w:p w14:paraId="15F24829" w14:textId="77777777" w:rsidR="00B81EBA" w:rsidRPr="008D114F" w:rsidRDefault="008E3E38" w:rsidP="00B81EBA">
      <w:pPr>
        <w:rPr>
          <w:i/>
        </w:rPr>
      </w:pPr>
      <w:r w:rsidRPr="008D114F">
        <w:rPr>
          <w:i/>
        </w:rPr>
        <w:t>The organisation’s governing body promotes a culture of safe, inclusive and quality care and services and is accountable for their delivery.</w:t>
      </w:r>
    </w:p>
    <w:p w14:paraId="5FFA728B" w14:textId="6D4E0126" w:rsidR="007E682C" w:rsidRDefault="007E682C" w:rsidP="007E682C">
      <w:pPr>
        <w:rPr>
          <w:color w:val="auto"/>
        </w:rPr>
      </w:pPr>
      <w:r w:rsidRPr="00EE3DC6">
        <w:rPr>
          <w:color w:val="auto"/>
        </w:rPr>
        <w:t xml:space="preserve">Conflicting evidence </w:t>
      </w:r>
      <w:r>
        <w:rPr>
          <w:color w:val="auto"/>
        </w:rPr>
        <w:t xml:space="preserve">from the Assessment Team and the approved provider </w:t>
      </w:r>
      <w:r w:rsidRPr="00EE3DC6">
        <w:rPr>
          <w:color w:val="auto"/>
        </w:rPr>
        <w:t xml:space="preserve">was </w:t>
      </w:r>
      <w:r>
        <w:rPr>
          <w:color w:val="auto"/>
        </w:rPr>
        <w:t>submitted</w:t>
      </w:r>
      <w:r w:rsidRPr="00EE3DC6">
        <w:rPr>
          <w:color w:val="auto"/>
        </w:rPr>
        <w:t xml:space="preserve"> regarding this </w:t>
      </w:r>
      <w:r>
        <w:rPr>
          <w:color w:val="auto"/>
        </w:rPr>
        <w:t>R</w:t>
      </w:r>
      <w:r w:rsidRPr="00EE3DC6">
        <w:rPr>
          <w:color w:val="auto"/>
        </w:rPr>
        <w:t>equirement.</w:t>
      </w:r>
    </w:p>
    <w:p w14:paraId="553978A3" w14:textId="09E35098" w:rsidR="00871A42" w:rsidRPr="00EE3DC6" w:rsidRDefault="007E682C" w:rsidP="007E682C">
      <w:pPr>
        <w:rPr>
          <w:color w:val="auto"/>
        </w:rPr>
      </w:pPr>
      <w:r>
        <w:rPr>
          <w:color w:val="auto"/>
        </w:rPr>
        <w:t>The Assessment Team found evidence of</w:t>
      </w:r>
      <w:r w:rsidR="00037B39">
        <w:rPr>
          <w:color w:val="auto"/>
        </w:rPr>
        <w:t xml:space="preserve"> unsati</w:t>
      </w:r>
      <w:r w:rsidR="00E33ACD">
        <w:rPr>
          <w:color w:val="auto"/>
        </w:rPr>
        <w:t>sfactory care and services. The approved provider acknowledges some improvement is required</w:t>
      </w:r>
      <w:r w:rsidR="00871A42">
        <w:rPr>
          <w:color w:val="auto"/>
        </w:rPr>
        <w:t xml:space="preserve"> in some areas</w:t>
      </w:r>
      <w:r w:rsidR="00443338">
        <w:rPr>
          <w:color w:val="auto"/>
        </w:rPr>
        <w:t>, primarily documentation</w:t>
      </w:r>
      <w:r w:rsidR="00871A42">
        <w:rPr>
          <w:color w:val="auto"/>
        </w:rPr>
        <w:t xml:space="preserve">. The compliance failings in Standard 2 and Standard 3 of the Standards are </w:t>
      </w:r>
      <w:r w:rsidR="00CB679C">
        <w:rPr>
          <w:color w:val="auto"/>
        </w:rPr>
        <w:t>substantial</w:t>
      </w:r>
      <w:r w:rsidR="00871A42">
        <w:rPr>
          <w:color w:val="auto"/>
        </w:rPr>
        <w:t xml:space="preserve">. </w:t>
      </w:r>
      <w:r w:rsidR="00C84F14">
        <w:rPr>
          <w:color w:val="auto"/>
        </w:rPr>
        <w:t xml:space="preserve">It is </w:t>
      </w:r>
      <w:r w:rsidR="00950854">
        <w:rPr>
          <w:color w:val="auto"/>
        </w:rPr>
        <w:t>acknowledged</w:t>
      </w:r>
      <w:r w:rsidR="00C84F14">
        <w:rPr>
          <w:color w:val="auto"/>
        </w:rPr>
        <w:t xml:space="preserve"> a sign</w:t>
      </w:r>
      <w:r w:rsidR="00950854">
        <w:rPr>
          <w:color w:val="auto"/>
        </w:rPr>
        <w:t>ificant amount of work has been undertaken by the service since the site audit</w:t>
      </w:r>
      <w:r w:rsidR="006D342D">
        <w:rPr>
          <w:color w:val="auto"/>
        </w:rPr>
        <w:t xml:space="preserve">, however deficits in care were not identified by </w:t>
      </w:r>
      <w:r w:rsidR="00273394">
        <w:rPr>
          <w:color w:val="auto"/>
        </w:rPr>
        <w:t xml:space="preserve">the governing body’s own internal mechanisms for ensuring safe care, as such there has been a failure in accountability. </w:t>
      </w:r>
    </w:p>
    <w:p w14:paraId="212470CC" w14:textId="77777777" w:rsidR="00273394" w:rsidRPr="001F7CD5" w:rsidRDefault="00273394" w:rsidP="00273394">
      <w:pPr>
        <w:rPr>
          <w:color w:val="auto"/>
        </w:rPr>
      </w:pPr>
      <w:r>
        <w:rPr>
          <w:color w:val="auto"/>
        </w:rPr>
        <w:t xml:space="preserve">Based on the evidence summarised above, the service does not comply with this Requirement. </w:t>
      </w:r>
    </w:p>
    <w:p w14:paraId="15F2482B" w14:textId="3446F9B7" w:rsidR="00B81EBA" w:rsidRPr="00506F7F" w:rsidRDefault="008E3E38" w:rsidP="00B81EBA">
      <w:pPr>
        <w:pStyle w:val="Heading3"/>
      </w:pPr>
      <w:r w:rsidRPr="00506F7F">
        <w:t>Requirement 8(3)(c)</w:t>
      </w:r>
      <w:r>
        <w:tab/>
      </w:r>
      <w:r w:rsidR="0080554E">
        <w:t>Non-</w:t>
      </w:r>
      <w:r>
        <w:t>Compliant</w:t>
      </w:r>
    </w:p>
    <w:p w14:paraId="15F2482C" w14:textId="77777777" w:rsidR="00B81EBA" w:rsidRPr="008D114F" w:rsidRDefault="008E3E38" w:rsidP="00B81EBA">
      <w:pPr>
        <w:rPr>
          <w:i/>
        </w:rPr>
      </w:pPr>
      <w:r w:rsidRPr="008D114F">
        <w:rPr>
          <w:i/>
        </w:rPr>
        <w:t>Effective organisation wide governance systems relating to the following:</w:t>
      </w:r>
    </w:p>
    <w:p w14:paraId="15F2482D" w14:textId="77777777" w:rsidR="00B81EBA" w:rsidRPr="008D114F" w:rsidRDefault="008E3E38" w:rsidP="00B81EBA">
      <w:pPr>
        <w:numPr>
          <w:ilvl w:val="0"/>
          <w:numId w:val="28"/>
        </w:numPr>
        <w:tabs>
          <w:tab w:val="right" w:pos="9026"/>
        </w:tabs>
        <w:spacing w:before="0" w:after="0"/>
        <w:ind w:left="567" w:hanging="425"/>
        <w:outlineLvl w:val="4"/>
        <w:rPr>
          <w:i/>
        </w:rPr>
      </w:pPr>
      <w:r w:rsidRPr="008D114F">
        <w:rPr>
          <w:i/>
        </w:rPr>
        <w:t>information management;</w:t>
      </w:r>
    </w:p>
    <w:p w14:paraId="15F2482E" w14:textId="77777777" w:rsidR="00B81EBA" w:rsidRPr="008D114F" w:rsidRDefault="008E3E38" w:rsidP="00B81EBA">
      <w:pPr>
        <w:numPr>
          <w:ilvl w:val="0"/>
          <w:numId w:val="28"/>
        </w:numPr>
        <w:tabs>
          <w:tab w:val="right" w:pos="9026"/>
        </w:tabs>
        <w:spacing w:before="0" w:after="0"/>
        <w:ind w:left="567" w:hanging="425"/>
        <w:outlineLvl w:val="4"/>
        <w:rPr>
          <w:i/>
        </w:rPr>
      </w:pPr>
      <w:r w:rsidRPr="008D114F">
        <w:rPr>
          <w:i/>
        </w:rPr>
        <w:t>continuous improvement;</w:t>
      </w:r>
    </w:p>
    <w:p w14:paraId="15F2482F" w14:textId="77777777" w:rsidR="00B81EBA" w:rsidRPr="008D114F" w:rsidRDefault="008E3E38" w:rsidP="00B81EBA">
      <w:pPr>
        <w:numPr>
          <w:ilvl w:val="0"/>
          <w:numId w:val="28"/>
        </w:numPr>
        <w:tabs>
          <w:tab w:val="right" w:pos="9026"/>
        </w:tabs>
        <w:spacing w:before="0" w:after="0"/>
        <w:ind w:left="567" w:hanging="425"/>
        <w:outlineLvl w:val="4"/>
        <w:rPr>
          <w:i/>
        </w:rPr>
      </w:pPr>
      <w:r w:rsidRPr="008D114F">
        <w:rPr>
          <w:i/>
        </w:rPr>
        <w:t>financial governance;</w:t>
      </w:r>
    </w:p>
    <w:p w14:paraId="15F24830" w14:textId="77777777" w:rsidR="00B81EBA" w:rsidRPr="008D114F" w:rsidRDefault="008E3E38" w:rsidP="00B81EB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5F24831" w14:textId="77777777" w:rsidR="00B81EBA" w:rsidRPr="008D114F" w:rsidRDefault="008E3E38" w:rsidP="00B81EBA">
      <w:pPr>
        <w:numPr>
          <w:ilvl w:val="0"/>
          <w:numId w:val="28"/>
        </w:numPr>
        <w:tabs>
          <w:tab w:val="right" w:pos="9026"/>
        </w:tabs>
        <w:spacing w:before="0" w:after="0"/>
        <w:ind w:left="567" w:hanging="425"/>
        <w:outlineLvl w:val="4"/>
        <w:rPr>
          <w:i/>
        </w:rPr>
      </w:pPr>
      <w:r w:rsidRPr="008D114F">
        <w:rPr>
          <w:i/>
        </w:rPr>
        <w:t>regulatory compliance;</w:t>
      </w:r>
    </w:p>
    <w:p w14:paraId="15F24832" w14:textId="77777777" w:rsidR="00B81EBA" w:rsidRPr="008D114F" w:rsidRDefault="008E3E38" w:rsidP="00B81EBA">
      <w:pPr>
        <w:numPr>
          <w:ilvl w:val="0"/>
          <w:numId w:val="28"/>
        </w:numPr>
        <w:tabs>
          <w:tab w:val="right" w:pos="9026"/>
        </w:tabs>
        <w:spacing w:before="0" w:after="0"/>
        <w:ind w:left="567" w:hanging="425"/>
        <w:outlineLvl w:val="4"/>
        <w:rPr>
          <w:i/>
        </w:rPr>
      </w:pPr>
      <w:r w:rsidRPr="008D114F">
        <w:rPr>
          <w:i/>
        </w:rPr>
        <w:t>feedback and complaints.</w:t>
      </w:r>
    </w:p>
    <w:p w14:paraId="15F24833" w14:textId="1217CEB3" w:rsidR="00B81EBA" w:rsidRPr="000C3054" w:rsidRDefault="00396965" w:rsidP="00B81EBA">
      <w:pPr>
        <w:rPr>
          <w:color w:val="auto"/>
        </w:rPr>
      </w:pPr>
      <w:r w:rsidRPr="000C3054">
        <w:rPr>
          <w:color w:val="auto"/>
        </w:rPr>
        <w:t xml:space="preserve">The approved provider acknowledges that improvements are required in relation to </w:t>
      </w:r>
      <w:r w:rsidR="000473D6" w:rsidRPr="000C3054">
        <w:rPr>
          <w:color w:val="auto"/>
        </w:rPr>
        <w:t>sub requirement</w:t>
      </w:r>
      <w:r w:rsidR="00906331">
        <w:rPr>
          <w:color w:val="auto"/>
        </w:rPr>
        <w:t xml:space="preserve"> (i)</w:t>
      </w:r>
      <w:r w:rsidR="000473D6" w:rsidRPr="000C3054">
        <w:rPr>
          <w:color w:val="auto"/>
        </w:rPr>
        <w:t xml:space="preserve"> </w:t>
      </w:r>
      <w:r w:rsidRPr="000C3054">
        <w:rPr>
          <w:color w:val="auto"/>
        </w:rPr>
        <w:t>information management at the service. Evidence support this has been a systemic failure at the service.</w:t>
      </w:r>
    </w:p>
    <w:p w14:paraId="1CEA6F56" w14:textId="6594FE64" w:rsidR="000473D6" w:rsidRPr="000C3054" w:rsidRDefault="000473D6" w:rsidP="00B81EBA">
      <w:pPr>
        <w:rPr>
          <w:color w:val="auto"/>
        </w:rPr>
      </w:pPr>
      <w:r w:rsidRPr="000C3054">
        <w:rPr>
          <w:color w:val="auto"/>
        </w:rPr>
        <w:t xml:space="preserve">While </w:t>
      </w:r>
      <w:r w:rsidR="00906331">
        <w:rPr>
          <w:color w:val="auto"/>
        </w:rPr>
        <w:t xml:space="preserve">the Assessment Team have </w:t>
      </w:r>
      <w:r w:rsidR="004E5C35">
        <w:rPr>
          <w:color w:val="auto"/>
        </w:rPr>
        <w:t>found some deficits i</w:t>
      </w:r>
      <w:r w:rsidRPr="000C3054">
        <w:rPr>
          <w:color w:val="auto"/>
        </w:rPr>
        <w:t>n sub requirements</w:t>
      </w:r>
      <w:r w:rsidR="00ED466F" w:rsidRPr="000C3054">
        <w:rPr>
          <w:color w:val="auto"/>
        </w:rPr>
        <w:t xml:space="preserve"> (ii) to (iv)</w:t>
      </w:r>
      <w:r w:rsidRPr="000C3054">
        <w:rPr>
          <w:color w:val="auto"/>
        </w:rPr>
        <w:t xml:space="preserve"> </w:t>
      </w:r>
      <w:r w:rsidR="004E5C35">
        <w:rPr>
          <w:color w:val="auto"/>
        </w:rPr>
        <w:t xml:space="preserve">during the site audit </w:t>
      </w:r>
      <w:r w:rsidRPr="000C3054">
        <w:rPr>
          <w:color w:val="auto"/>
        </w:rPr>
        <w:t xml:space="preserve">these have not been of a systemic nature. </w:t>
      </w:r>
    </w:p>
    <w:p w14:paraId="2DDD7879" w14:textId="565C4103" w:rsidR="00396965" w:rsidRPr="001F7CD5" w:rsidRDefault="00396965" w:rsidP="00396965">
      <w:pPr>
        <w:rPr>
          <w:color w:val="auto"/>
        </w:rPr>
      </w:pPr>
      <w:r>
        <w:rPr>
          <w:color w:val="auto"/>
        </w:rPr>
        <w:t>Based on the evidence summarised above, the service does not comply with this Requirement</w:t>
      </w:r>
      <w:r w:rsidR="00ED466F">
        <w:rPr>
          <w:color w:val="auto"/>
        </w:rPr>
        <w:t xml:space="preserve"> because </w:t>
      </w:r>
      <w:r w:rsidR="000C3054">
        <w:rPr>
          <w:color w:val="auto"/>
        </w:rPr>
        <w:t>it has not complied with all of the sub requirements.</w:t>
      </w:r>
    </w:p>
    <w:p w14:paraId="15F24834" w14:textId="5A95CC65" w:rsidR="00B81EBA" w:rsidRPr="00506F7F" w:rsidRDefault="008E3E38" w:rsidP="00B81EBA">
      <w:pPr>
        <w:pStyle w:val="Heading3"/>
      </w:pPr>
      <w:r w:rsidRPr="00506F7F">
        <w:t>Requirement 8(3)(d)</w:t>
      </w:r>
      <w:r>
        <w:tab/>
      </w:r>
      <w:r w:rsidR="009C6276">
        <w:t>C</w:t>
      </w:r>
      <w:r>
        <w:t>ompliant</w:t>
      </w:r>
    </w:p>
    <w:p w14:paraId="15F24835" w14:textId="77777777" w:rsidR="00B81EBA" w:rsidRPr="008D114F" w:rsidRDefault="008E3E38" w:rsidP="00B81EBA">
      <w:pPr>
        <w:rPr>
          <w:i/>
        </w:rPr>
      </w:pPr>
      <w:r w:rsidRPr="008D114F">
        <w:rPr>
          <w:i/>
        </w:rPr>
        <w:t>Effective risk management systems and practices, including but not limited to the following:</w:t>
      </w:r>
    </w:p>
    <w:p w14:paraId="15F24836" w14:textId="77777777" w:rsidR="00B81EBA" w:rsidRPr="008D114F" w:rsidRDefault="008E3E38" w:rsidP="00B81EBA">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15F24837" w14:textId="77777777" w:rsidR="00B81EBA" w:rsidRPr="008D114F" w:rsidRDefault="008E3E38" w:rsidP="00B81EB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5F24838" w14:textId="77777777" w:rsidR="00B81EBA" w:rsidRDefault="008E3E38" w:rsidP="00B81EBA">
      <w:pPr>
        <w:numPr>
          <w:ilvl w:val="0"/>
          <w:numId w:val="29"/>
        </w:numPr>
        <w:tabs>
          <w:tab w:val="right" w:pos="9026"/>
        </w:tabs>
        <w:spacing w:before="0" w:after="0"/>
        <w:ind w:left="567" w:hanging="425"/>
        <w:outlineLvl w:val="4"/>
        <w:rPr>
          <w:i/>
        </w:rPr>
      </w:pPr>
      <w:r w:rsidRPr="008D114F">
        <w:rPr>
          <w:i/>
        </w:rPr>
        <w:t>supporting consumers to live the best life they can</w:t>
      </w:r>
    </w:p>
    <w:p w14:paraId="15F24839" w14:textId="77777777" w:rsidR="00B81EBA" w:rsidRPr="008D114F" w:rsidRDefault="008E3E38" w:rsidP="00B81EB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43AF0AE" w14:textId="6DFEB9E0" w:rsidR="0004327A" w:rsidRPr="00CF6411" w:rsidRDefault="00626624" w:rsidP="00B81EBA">
      <w:pPr>
        <w:rPr>
          <w:color w:val="auto"/>
        </w:rPr>
      </w:pPr>
      <w:r w:rsidRPr="00CF6411">
        <w:rPr>
          <w:color w:val="auto"/>
        </w:rPr>
        <w:t xml:space="preserve">The Assessment Team found that the approved provider did not comply with this </w:t>
      </w:r>
      <w:r w:rsidR="003D40E0" w:rsidRPr="00CF6411">
        <w:rPr>
          <w:color w:val="auto"/>
        </w:rPr>
        <w:t>Requirement</w:t>
      </w:r>
      <w:r w:rsidR="000C1EE8" w:rsidRPr="00CF6411">
        <w:rPr>
          <w:color w:val="auto"/>
        </w:rPr>
        <w:t xml:space="preserve"> </w:t>
      </w:r>
      <w:r w:rsidR="007C5DA4" w:rsidRPr="00CF6411">
        <w:rPr>
          <w:color w:val="auto"/>
        </w:rPr>
        <w:t>and found failures in sub requirement (i). T</w:t>
      </w:r>
      <w:r w:rsidR="003D40E0" w:rsidRPr="00CF6411">
        <w:rPr>
          <w:color w:val="auto"/>
        </w:rPr>
        <w:t>he approved provider asserts that risk management systems are in place</w:t>
      </w:r>
      <w:r w:rsidR="007C5DA4" w:rsidRPr="00CF6411">
        <w:rPr>
          <w:color w:val="auto"/>
        </w:rPr>
        <w:t xml:space="preserve"> and </w:t>
      </w:r>
      <w:r w:rsidR="0062573E" w:rsidRPr="00CF6411">
        <w:rPr>
          <w:color w:val="auto"/>
        </w:rPr>
        <w:t>submitted</w:t>
      </w:r>
      <w:r w:rsidR="007C5DA4" w:rsidRPr="00CF6411">
        <w:rPr>
          <w:color w:val="auto"/>
        </w:rPr>
        <w:t xml:space="preserve"> further evidence to support this assertion. It is evident that at the time of the site audit the purpose of the </w:t>
      </w:r>
      <w:r w:rsidR="0004327A" w:rsidRPr="00CF6411">
        <w:rPr>
          <w:color w:val="auto"/>
        </w:rPr>
        <w:t xml:space="preserve">various risk management systems were not effectively explained or </w:t>
      </w:r>
      <w:r w:rsidR="009410A2">
        <w:rPr>
          <w:color w:val="auto"/>
        </w:rPr>
        <w:t xml:space="preserve">alternatively </w:t>
      </w:r>
      <w:r w:rsidR="0004327A" w:rsidRPr="00CF6411">
        <w:rPr>
          <w:color w:val="auto"/>
        </w:rPr>
        <w:t>not fully understood.</w:t>
      </w:r>
    </w:p>
    <w:p w14:paraId="34FE5EB8" w14:textId="77777777" w:rsidR="009C6276" w:rsidRPr="00CF6411" w:rsidRDefault="009C6276" w:rsidP="009C6276">
      <w:pPr>
        <w:rPr>
          <w:color w:val="auto"/>
        </w:rPr>
      </w:pPr>
      <w:r w:rsidRPr="00CF6411">
        <w:rPr>
          <w:color w:val="auto"/>
        </w:rPr>
        <w:t xml:space="preserve">While the Assessment Team have found some deficits in sub requirements (ii) to (iv) during the site audit these have not been of a systemic nature. </w:t>
      </w:r>
    </w:p>
    <w:p w14:paraId="15F2483A" w14:textId="4A3BE1B7" w:rsidR="00B81EBA" w:rsidRPr="00CF6411" w:rsidRDefault="0004327A" w:rsidP="00B81EBA">
      <w:pPr>
        <w:rPr>
          <w:color w:val="auto"/>
        </w:rPr>
      </w:pPr>
      <w:r w:rsidRPr="00CF6411">
        <w:rPr>
          <w:color w:val="auto"/>
        </w:rPr>
        <w:t>Based on all the evidence available th</w:t>
      </w:r>
      <w:r w:rsidR="00553B72" w:rsidRPr="00CF6411">
        <w:rPr>
          <w:color w:val="auto"/>
        </w:rPr>
        <w:t xml:space="preserve">e approved provider </w:t>
      </w:r>
      <w:r w:rsidR="00F57628">
        <w:rPr>
          <w:color w:val="auto"/>
        </w:rPr>
        <w:t>has satisfactorily demonstrated that an e</w:t>
      </w:r>
      <w:r w:rsidR="00F57628" w:rsidRPr="00F57628">
        <w:rPr>
          <w:color w:val="auto"/>
        </w:rPr>
        <w:t>ffective risk management system</w:t>
      </w:r>
      <w:r w:rsidR="00F57628">
        <w:rPr>
          <w:color w:val="auto"/>
        </w:rPr>
        <w:t xml:space="preserve"> is in place, the approved provider complies with </w:t>
      </w:r>
      <w:r w:rsidR="00553B72" w:rsidRPr="00CF6411">
        <w:rPr>
          <w:color w:val="auto"/>
        </w:rPr>
        <w:t xml:space="preserve">this Requirement. </w:t>
      </w:r>
    </w:p>
    <w:p w14:paraId="15F2483B" w14:textId="514F43B3" w:rsidR="00B81EBA" w:rsidRPr="00506F7F" w:rsidRDefault="008E3E38" w:rsidP="00B81EBA">
      <w:pPr>
        <w:pStyle w:val="Heading3"/>
      </w:pPr>
      <w:r w:rsidRPr="00506F7F">
        <w:t>Requirement 8(3)(e)</w:t>
      </w:r>
      <w:r>
        <w:tab/>
        <w:t>Compliant</w:t>
      </w:r>
    </w:p>
    <w:p w14:paraId="15F2483C" w14:textId="77777777" w:rsidR="00B81EBA" w:rsidRPr="008D114F" w:rsidRDefault="008E3E38" w:rsidP="00B81EBA">
      <w:pPr>
        <w:rPr>
          <w:i/>
        </w:rPr>
      </w:pPr>
      <w:r w:rsidRPr="008D114F">
        <w:rPr>
          <w:i/>
        </w:rPr>
        <w:t>Where clinical care is provided—a clinical governance framework, including but not limited to the following:</w:t>
      </w:r>
    </w:p>
    <w:p w14:paraId="15F2483D" w14:textId="77777777" w:rsidR="00B81EBA" w:rsidRPr="008D114F" w:rsidRDefault="008E3E38" w:rsidP="00B81EBA">
      <w:pPr>
        <w:numPr>
          <w:ilvl w:val="0"/>
          <w:numId w:val="30"/>
        </w:numPr>
        <w:tabs>
          <w:tab w:val="right" w:pos="9026"/>
        </w:tabs>
        <w:spacing w:before="0" w:after="0"/>
        <w:ind w:left="567" w:hanging="425"/>
        <w:outlineLvl w:val="4"/>
        <w:rPr>
          <w:i/>
        </w:rPr>
      </w:pPr>
      <w:r w:rsidRPr="008D114F">
        <w:rPr>
          <w:i/>
        </w:rPr>
        <w:t>antimicrobial stewardship;</w:t>
      </w:r>
    </w:p>
    <w:p w14:paraId="15F2483E" w14:textId="77777777" w:rsidR="00B81EBA" w:rsidRPr="008D114F" w:rsidRDefault="008E3E38" w:rsidP="00B81EBA">
      <w:pPr>
        <w:numPr>
          <w:ilvl w:val="0"/>
          <w:numId w:val="30"/>
        </w:numPr>
        <w:tabs>
          <w:tab w:val="right" w:pos="9026"/>
        </w:tabs>
        <w:spacing w:before="0" w:after="0"/>
        <w:ind w:left="567" w:hanging="425"/>
        <w:outlineLvl w:val="4"/>
        <w:rPr>
          <w:i/>
        </w:rPr>
      </w:pPr>
      <w:r w:rsidRPr="008D114F">
        <w:rPr>
          <w:i/>
        </w:rPr>
        <w:t>minimising the use of restraint;</w:t>
      </w:r>
    </w:p>
    <w:p w14:paraId="15F2483F" w14:textId="77777777" w:rsidR="00B81EBA" w:rsidRPr="008D114F" w:rsidRDefault="008E3E38" w:rsidP="00B81EBA">
      <w:pPr>
        <w:numPr>
          <w:ilvl w:val="0"/>
          <w:numId w:val="30"/>
        </w:numPr>
        <w:tabs>
          <w:tab w:val="right" w:pos="9026"/>
        </w:tabs>
        <w:spacing w:before="0" w:after="0"/>
        <w:ind w:left="567" w:hanging="425"/>
        <w:outlineLvl w:val="4"/>
        <w:rPr>
          <w:i/>
        </w:rPr>
      </w:pPr>
      <w:r w:rsidRPr="008D114F">
        <w:rPr>
          <w:i/>
        </w:rPr>
        <w:t>open disclosure.</w:t>
      </w:r>
    </w:p>
    <w:p w14:paraId="15F24840" w14:textId="17A738D0" w:rsidR="00B81EBA" w:rsidRPr="00332544" w:rsidRDefault="003C4C9C" w:rsidP="00B81EBA">
      <w:pPr>
        <w:rPr>
          <w:color w:val="auto"/>
        </w:rPr>
      </w:pPr>
      <w:r w:rsidRPr="00332544">
        <w:rPr>
          <w:color w:val="auto"/>
        </w:rPr>
        <w:t xml:space="preserve">The Assessment Team found the </w:t>
      </w:r>
      <w:r w:rsidR="00205B70" w:rsidRPr="00332544">
        <w:rPr>
          <w:color w:val="auto"/>
        </w:rPr>
        <w:t xml:space="preserve">service did not comply with this Requirement, noting inconsistencies in the </w:t>
      </w:r>
      <w:r w:rsidR="00BA03D9" w:rsidRPr="00332544">
        <w:rPr>
          <w:color w:val="auto"/>
        </w:rPr>
        <w:t xml:space="preserve">service’s oversight of the </w:t>
      </w:r>
      <w:r w:rsidR="00752F94" w:rsidRPr="00332544">
        <w:rPr>
          <w:color w:val="auto"/>
        </w:rPr>
        <w:t>use</w:t>
      </w:r>
      <w:r w:rsidR="00BA03D9" w:rsidRPr="00332544">
        <w:rPr>
          <w:color w:val="auto"/>
        </w:rPr>
        <w:t xml:space="preserve"> of psychotropic medications</w:t>
      </w:r>
      <w:r w:rsidR="000C44AE" w:rsidRPr="00332544">
        <w:rPr>
          <w:color w:val="auto"/>
        </w:rPr>
        <w:t xml:space="preserve"> at the service. </w:t>
      </w:r>
      <w:r w:rsidR="00135BA6" w:rsidRPr="00332544">
        <w:rPr>
          <w:color w:val="auto"/>
        </w:rPr>
        <w:t>Further, there are no details related to dosage recorded on the register and no information related to the type of medication, dosage or risks associated on consent information to ensure informed consent is granted.</w:t>
      </w:r>
    </w:p>
    <w:p w14:paraId="5504517E" w14:textId="22111C89" w:rsidR="0004656E" w:rsidRPr="00332544" w:rsidRDefault="0004656E" w:rsidP="00332544">
      <w:pPr>
        <w:rPr>
          <w:color w:val="auto"/>
        </w:rPr>
      </w:pPr>
      <w:r w:rsidRPr="00332544">
        <w:rPr>
          <w:color w:val="auto"/>
        </w:rPr>
        <w:t>The Approved provider submitted that the psychotropic register has been developed in line with the Commission’s guidelines</w:t>
      </w:r>
      <w:r w:rsidR="002F2100" w:rsidRPr="00332544">
        <w:rPr>
          <w:color w:val="auto"/>
        </w:rPr>
        <w:t>, and Bupa’s work instructions reflect the Commission’s requirements.</w:t>
      </w:r>
    </w:p>
    <w:p w14:paraId="13FDF0A6" w14:textId="1F02EBBC" w:rsidR="00135BA6" w:rsidRPr="00332544" w:rsidRDefault="00F53C46" w:rsidP="0004656E">
      <w:pPr>
        <w:rPr>
          <w:color w:val="auto"/>
        </w:rPr>
      </w:pPr>
      <w:r w:rsidRPr="00332544">
        <w:rPr>
          <w:color w:val="auto"/>
        </w:rPr>
        <w:t xml:space="preserve">The clinical governance process ensures the </w:t>
      </w:r>
      <w:r w:rsidR="0004656E" w:rsidRPr="00332544">
        <w:rPr>
          <w:color w:val="auto"/>
        </w:rPr>
        <w:t xml:space="preserve">use of </w:t>
      </w:r>
      <w:r w:rsidRPr="00332544">
        <w:rPr>
          <w:color w:val="auto"/>
        </w:rPr>
        <w:t>p</w:t>
      </w:r>
      <w:r w:rsidR="0004656E" w:rsidRPr="00332544">
        <w:rPr>
          <w:color w:val="auto"/>
        </w:rPr>
        <w:t xml:space="preserve">sychotropic medication is an agenda item at the weekly Clinical Review meetings and monitored in the Clinical Risk Register. The consent form for Psychotropic medication is completed by the </w:t>
      </w:r>
      <w:r w:rsidR="00FD1A17">
        <w:rPr>
          <w:color w:val="auto"/>
        </w:rPr>
        <w:t>consumer’s</w:t>
      </w:r>
      <w:r w:rsidR="0004656E" w:rsidRPr="00332544">
        <w:rPr>
          <w:color w:val="auto"/>
        </w:rPr>
        <w:t xml:space="preserve"> General Practitioner or Nurse practitioner with the </w:t>
      </w:r>
      <w:r w:rsidR="00FD1A17">
        <w:rPr>
          <w:color w:val="auto"/>
        </w:rPr>
        <w:t>consumer’</w:t>
      </w:r>
      <w:r w:rsidR="0004656E" w:rsidRPr="00332544">
        <w:rPr>
          <w:color w:val="auto"/>
        </w:rPr>
        <w:t xml:space="preserve">s </w:t>
      </w:r>
      <w:r w:rsidR="00FD1A17">
        <w:rPr>
          <w:color w:val="auto"/>
        </w:rPr>
        <w:t>power of attorney</w:t>
      </w:r>
      <w:r w:rsidR="0004656E" w:rsidRPr="00332544">
        <w:rPr>
          <w:color w:val="auto"/>
        </w:rPr>
        <w:t xml:space="preserve"> in attendance to discuss the plan for treatment and side effects, the General </w:t>
      </w:r>
      <w:r w:rsidR="0004656E" w:rsidRPr="00332544">
        <w:rPr>
          <w:color w:val="auto"/>
        </w:rPr>
        <w:lastRenderedPageBreak/>
        <w:t xml:space="preserve">Practitioner or the Nurse Practitioner sign the form confirming that they have met their obligations in informing the </w:t>
      </w:r>
      <w:r w:rsidR="00BE68F3">
        <w:rPr>
          <w:color w:val="auto"/>
        </w:rPr>
        <w:t>power of attorney</w:t>
      </w:r>
      <w:r w:rsidR="0004656E" w:rsidRPr="00332544">
        <w:rPr>
          <w:color w:val="auto"/>
        </w:rPr>
        <w:t xml:space="preserve"> allowing for informed consent.</w:t>
      </w:r>
    </w:p>
    <w:p w14:paraId="3D9CE1EF" w14:textId="608BB029" w:rsidR="00332544" w:rsidRPr="00CF6411" w:rsidRDefault="00332544" w:rsidP="00332544">
      <w:pPr>
        <w:rPr>
          <w:color w:val="auto"/>
        </w:rPr>
      </w:pPr>
      <w:r w:rsidRPr="00332544">
        <w:rPr>
          <w:color w:val="auto"/>
        </w:rPr>
        <w:t xml:space="preserve">Based on all </w:t>
      </w:r>
      <w:r w:rsidRPr="00CF6411">
        <w:rPr>
          <w:color w:val="auto"/>
        </w:rPr>
        <w:t xml:space="preserve">the evidence available the approved provider complies with this Requirement. </w:t>
      </w:r>
    </w:p>
    <w:p w14:paraId="15F24841" w14:textId="77777777" w:rsidR="00B81EBA" w:rsidRPr="00154403" w:rsidRDefault="00B81EBA" w:rsidP="00B81EBA"/>
    <w:p w14:paraId="15F24842" w14:textId="77777777" w:rsidR="00B81EBA" w:rsidRDefault="00B81EBA" w:rsidP="00B81EBA">
      <w:pPr>
        <w:tabs>
          <w:tab w:val="right" w:pos="9026"/>
        </w:tabs>
        <w:sectPr w:rsidR="00B81EBA" w:rsidSect="00B81EBA">
          <w:type w:val="continuous"/>
          <w:pgSz w:w="11906" w:h="16838"/>
          <w:pgMar w:top="1701" w:right="1418" w:bottom="1418" w:left="1418" w:header="709" w:footer="397" w:gutter="0"/>
          <w:cols w:space="708"/>
          <w:docGrid w:linePitch="360"/>
        </w:sectPr>
      </w:pPr>
    </w:p>
    <w:p w14:paraId="15F24843" w14:textId="77777777" w:rsidR="00B81EBA" w:rsidRDefault="008E3E38" w:rsidP="00B81EBA">
      <w:pPr>
        <w:pStyle w:val="Heading1"/>
      </w:pPr>
      <w:r>
        <w:lastRenderedPageBreak/>
        <w:t>Areas for improvement</w:t>
      </w:r>
    </w:p>
    <w:p w14:paraId="15F24847" w14:textId="77777777" w:rsidR="00B81EBA" w:rsidRPr="00E830C7" w:rsidRDefault="008E3E38" w:rsidP="00B81EB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1686D33" w14:textId="77777777" w:rsidR="00D60A83" w:rsidRPr="009F4D4E" w:rsidRDefault="00D60A83" w:rsidP="00D60A83">
      <w:pPr>
        <w:pStyle w:val="ListBullet"/>
        <w:numPr>
          <w:ilvl w:val="0"/>
          <w:numId w:val="0"/>
        </w:numPr>
        <w:rPr>
          <w:b/>
        </w:rPr>
      </w:pPr>
      <w:r>
        <w:rPr>
          <w:b/>
        </w:rPr>
        <w:t xml:space="preserve">In relation to Standard 2 all </w:t>
      </w:r>
      <w:r w:rsidRPr="009F4D4E">
        <w:rPr>
          <w:b/>
        </w:rPr>
        <w:t>Requirement</w:t>
      </w:r>
      <w:r>
        <w:rPr>
          <w:b/>
        </w:rPr>
        <w:t>s</w:t>
      </w:r>
      <w:r w:rsidRPr="009F4D4E">
        <w:rPr>
          <w:b/>
        </w:rPr>
        <w:t xml:space="preserve"> </w:t>
      </w:r>
    </w:p>
    <w:p w14:paraId="4D7C3E58" w14:textId="77777777" w:rsidR="00F35B7D" w:rsidRDefault="00D60A83" w:rsidP="00D60A83">
      <w:pPr>
        <w:pStyle w:val="ListBullet"/>
        <w:numPr>
          <w:ilvl w:val="0"/>
          <w:numId w:val="41"/>
        </w:numPr>
      </w:pPr>
      <w:r w:rsidRPr="00B53F15">
        <w:t xml:space="preserve">Implement </w:t>
      </w:r>
      <w:r w:rsidR="00F35B7D">
        <w:t xml:space="preserve">an </w:t>
      </w:r>
      <w:r w:rsidRPr="00B53F15">
        <w:t>effective assessment and care planning</w:t>
      </w:r>
      <w:r w:rsidR="00F35B7D">
        <w:t xml:space="preserve"> system</w:t>
      </w:r>
      <w:r>
        <w:t xml:space="preserve">. </w:t>
      </w:r>
    </w:p>
    <w:p w14:paraId="2E320E00" w14:textId="66A7C6A3" w:rsidR="00D60A83" w:rsidRDefault="00D60A83" w:rsidP="00D60A83">
      <w:pPr>
        <w:pStyle w:val="ListBullet"/>
        <w:numPr>
          <w:ilvl w:val="0"/>
          <w:numId w:val="41"/>
        </w:numPr>
      </w:pPr>
      <w:r>
        <w:t>Ensure information collected is relevant, accurate and sufficiently comprehensive to inform the delivery of safe and effective care.</w:t>
      </w:r>
      <w:r w:rsidRPr="00B53F15">
        <w:t xml:space="preserve"> </w:t>
      </w:r>
    </w:p>
    <w:p w14:paraId="514FF2FC" w14:textId="756B2DC7" w:rsidR="00D60A83" w:rsidRDefault="00D60A83" w:rsidP="00D60A83">
      <w:pPr>
        <w:pStyle w:val="ListBullet"/>
        <w:numPr>
          <w:ilvl w:val="0"/>
          <w:numId w:val="41"/>
        </w:numPr>
      </w:pPr>
      <w:r>
        <w:t>Establish monitoring processes to ensure deficits in documentation are identified and addressed to ensure all information remains current and relevant</w:t>
      </w:r>
      <w:r w:rsidR="002F7349">
        <w:t xml:space="preserve"> and the requirements of Standard </w:t>
      </w:r>
      <w:r w:rsidR="005C433E">
        <w:t>2</w:t>
      </w:r>
      <w:r w:rsidR="002F7349">
        <w:t xml:space="preserve"> are </w:t>
      </w:r>
      <w:r w:rsidR="00C37895">
        <w:t>complied with on an ongoing basis</w:t>
      </w:r>
      <w:r w:rsidR="002F7349">
        <w:t>.</w:t>
      </w:r>
    </w:p>
    <w:p w14:paraId="0616DEA5" w14:textId="350C7609" w:rsidR="00D00D16" w:rsidRDefault="002F7349" w:rsidP="00D00D16">
      <w:pPr>
        <w:pStyle w:val="ListBullet"/>
        <w:numPr>
          <w:ilvl w:val="0"/>
          <w:numId w:val="0"/>
        </w:numPr>
        <w:rPr>
          <w:b/>
        </w:rPr>
      </w:pPr>
      <w:r>
        <w:rPr>
          <w:b/>
        </w:rPr>
        <w:t xml:space="preserve">In relation to Standard 3 </w:t>
      </w:r>
      <w:r w:rsidR="00727A10">
        <w:rPr>
          <w:b/>
        </w:rPr>
        <w:t>Requirements</w:t>
      </w:r>
      <w:r w:rsidR="00814686">
        <w:rPr>
          <w:b/>
        </w:rPr>
        <w:t xml:space="preserve"> 3(3)(a), 3(3)(b), 3(3)(d), 3(3)(e), 3(3)(g)</w:t>
      </w:r>
    </w:p>
    <w:p w14:paraId="44A1160C" w14:textId="704E3229" w:rsidR="002B1D6E" w:rsidRDefault="00D00D16" w:rsidP="00500B2F">
      <w:pPr>
        <w:pStyle w:val="ListBullet"/>
        <w:numPr>
          <w:ilvl w:val="0"/>
          <w:numId w:val="42"/>
        </w:numPr>
      </w:pPr>
      <w:r>
        <w:t xml:space="preserve">Ensure </w:t>
      </w:r>
      <w:r w:rsidR="00842220">
        <w:t>pl</w:t>
      </w:r>
      <w:r w:rsidR="002B1D6E">
        <w:t xml:space="preserve">anned care that is tailored to </w:t>
      </w:r>
      <w:r w:rsidR="00287C59">
        <w:t xml:space="preserve">each </w:t>
      </w:r>
      <w:r w:rsidR="002B1D6E">
        <w:t>consumer</w:t>
      </w:r>
      <w:r w:rsidR="00287C59">
        <w:t>’</w:t>
      </w:r>
      <w:r w:rsidR="002B1D6E">
        <w:t>s needs is consistently delivered</w:t>
      </w:r>
      <w:r w:rsidR="002C10D4">
        <w:t xml:space="preserve"> and best practice clinical principles applied. </w:t>
      </w:r>
    </w:p>
    <w:p w14:paraId="02E73A92" w14:textId="65C26B9D" w:rsidR="001C60B3" w:rsidRDefault="001C60B3" w:rsidP="00500B2F">
      <w:pPr>
        <w:pStyle w:val="ListBullet"/>
        <w:numPr>
          <w:ilvl w:val="0"/>
          <w:numId w:val="42"/>
        </w:numPr>
      </w:pPr>
      <w:r>
        <w:t>Demonstrate strategies that are not successful in mitigating risks are reviewed and other strategies trialled</w:t>
      </w:r>
      <w:r w:rsidR="00317D8C">
        <w:t xml:space="preserve"> and that this occurs ongoing until the consumer’s risk is mitigated to the greatest extent possible.</w:t>
      </w:r>
    </w:p>
    <w:p w14:paraId="375A9636" w14:textId="2BC81A57" w:rsidR="00A656EA" w:rsidRDefault="00A656EA" w:rsidP="00500B2F">
      <w:pPr>
        <w:pStyle w:val="ListBullet"/>
        <w:numPr>
          <w:ilvl w:val="0"/>
          <w:numId w:val="42"/>
        </w:numPr>
      </w:pPr>
      <w:r>
        <w:t>Improve the skills of registered nurses where deficits identified by consumers, documentation review and complaints have been noted</w:t>
      </w:r>
      <w:r w:rsidR="0019351D">
        <w:t xml:space="preserve"> in the site audit report</w:t>
      </w:r>
      <w:r w:rsidR="005C433E">
        <w:t>,</w:t>
      </w:r>
      <w:r w:rsidR="0019351D">
        <w:t xml:space="preserve"> such as, </w:t>
      </w:r>
      <w:r>
        <w:t>diabetes management, behaviour management, wound management</w:t>
      </w:r>
      <w:r w:rsidR="00317D8C">
        <w:t>, falls management a</w:t>
      </w:r>
      <w:r>
        <w:t xml:space="preserve">nd neurological observations. </w:t>
      </w:r>
    </w:p>
    <w:p w14:paraId="6B7A598F" w14:textId="33F5E45A" w:rsidR="002C10D4" w:rsidRDefault="002C10D4" w:rsidP="00500B2F">
      <w:pPr>
        <w:pStyle w:val="ListBullet"/>
        <w:numPr>
          <w:ilvl w:val="0"/>
          <w:numId w:val="42"/>
        </w:numPr>
      </w:pPr>
      <w:r>
        <w:t>Establish monitoring processes to ensure</w:t>
      </w:r>
      <w:r w:rsidR="00641051">
        <w:t xml:space="preserve"> </w:t>
      </w:r>
      <w:r w:rsidR="00132F4F">
        <w:t>deficits</w:t>
      </w:r>
      <w:r w:rsidR="00081D35">
        <w:t>,</w:t>
      </w:r>
      <w:r w:rsidR="00132F4F">
        <w:t xml:space="preserve"> when they exist</w:t>
      </w:r>
      <w:r w:rsidR="00081D35">
        <w:t>, are</w:t>
      </w:r>
      <w:r w:rsidR="00132F4F">
        <w:t xml:space="preserve"> identified and addressed</w:t>
      </w:r>
      <w:r w:rsidR="00081D35">
        <w:t xml:space="preserve"> </w:t>
      </w:r>
      <w:r w:rsidR="00545A66">
        <w:t>and the requirements of Standard 3 are complied with on an ongoing basis.</w:t>
      </w:r>
    </w:p>
    <w:p w14:paraId="0A99577E" w14:textId="7F5DA44C" w:rsidR="00D00D16" w:rsidRPr="009F4D4E" w:rsidRDefault="00BB37C5" w:rsidP="00D00D16">
      <w:pPr>
        <w:pStyle w:val="ListBullet"/>
        <w:numPr>
          <w:ilvl w:val="0"/>
          <w:numId w:val="0"/>
        </w:numPr>
        <w:rPr>
          <w:b/>
        </w:rPr>
      </w:pPr>
      <w:r>
        <w:rPr>
          <w:b/>
        </w:rPr>
        <w:t xml:space="preserve">In relation to Standard 6 </w:t>
      </w:r>
      <w:r w:rsidR="00D00D16" w:rsidRPr="009F4D4E">
        <w:rPr>
          <w:b/>
        </w:rPr>
        <w:t>Requirement 6(3)c</w:t>
      </w:r>
    </w:p>
    <w:p w14:paraId="37BE296E" w14:textId="4A53B1E3" w:rsidR="00D00D16" w:rsidRDefault="00D00D16" w:rsidP="00D00D16">
      <w:pPr>
        <w:pStyle w:val="ListBullet"/>
        <w:numPr>
          <w:ilvl w:val="0"/>
          <w:numId w:val="43"/>
        </w:numPr>
      </w:pPr>
      <w:r>
        <w:t>Ensure all complaints are actioned appropriately</w:t>
      </w:r>
      <w:r w:rsidR="003734E1">
        <w:t xml:space="preserve"> and </w:t>
      </w:r>
      <w:r w:rsidR="005C433E">
        <w:t xml:space="preserve">the complainant’s level of </w:t>
      </w:r>
      <w:r w:rsidR="003734E1">
        <w:t xml:space="preserve">satisfaction with the outcome </w:t>
      </w:r>
      <w:r w:rsidR="005C433E">
        <w:t xml:space="preserve">is </w:t>
      </w:r>
      <w:r w:rsidR="003734E1">
        <w:t>ascertained</w:t>
      </w:r>
      <w:r w:rsidR="00BB37C5">
        <w:t xml:space="preserve"> prior to closure. </w:t>
      </w:r>
    </w:p>
    <w:p w14:paraId="10800B14" w14:textId="5F537D4F" w:rsidR="00D00D16" w:rsidRDefault="004D34BD" w:rsidP="00D00D16">
      <w:pPr>
        <w:pStyle w:val="ListBullet"/>
        <w:numPr>
          <w:ilvl w:val="0"/>
          <w:numId w:val="0"/>
        </w:numPr>
        <w:rPr>
          <w:b/>
        </w:rPr>
      </w:pPr>
      <w:r>
        <w:rPr>
          <w:b/>
        </w:rPr>
        <w:t xml:space="preserve">In relation to Standard 7 </w:t>
      </w:r>
      <w:r w:rsidR="00D00D16" w:rsidRPr="009F4D4E">
        <w:rPr>
          <w:b/>
        </w:rPr>
        <w:t>Requirement</w:t>
      </w:r>
      <w:r w:rsidR="00814686">
        <w:rPr>
          <w:b/>
        </w:rPr>
        <w:t>s</w:t>
      </w:r>
      <w:r w:rsidR="00D00D16" w:rsidRPr="009F4D4E">
        <w:rPr>
          <w:b/>
        </w:rPr>
        <w:t xml:space="preserve"> 7(3)</w:t>
      </w:r>
      <w:r>
        <w:rPr>
          <w:b/>
        </w:rPr>
        <w:t>a and 7(3)(d)</w:t>
      </w:r>
    </w:p>
    <w:p w14:paraId="57015CFC" w14:textId="4C3C5B03" w:rsidR="003F3AED" w:rsidRPr="0040422B" w:rsidRDefault="009229C7" w:rsidP="003F3AED">
      <w:pPr>
        <w:pStyle w:val="ListBullet"/>
        <w:numPr>
          <w:ilvl w:val="0"/>
          <w:numId w:val="43"/>
        </w:numPr>
        <w:rPr>
          <w:b/>
        </w:rPr>
      </w:pPr>
      <w:r>
        <w:lastRenderedPageBreak/>
        <w:t>Engage with consumers and staff to ensure planned episodes of care are not being overlooked and that consumers</w:t>
      </w:r>
      <w:r w:rsidR="007140DC">
        <w:t>’</w:t>
      </w:r>
      <w:r>
        <w:t xml:space="preserve"> health, well-being or dignity is not </w:t>
      </w:r>
      <w:r w:rsidR="000213F9">
        <w:t>being</w:t>
      </w:r>
      <w:r w:rsidR="0040422B">
        <w:t xml:space="preserve"> negatively impacted</w:t>
      </w:r>
      <w:r w:rsidR="005C433E">
        <w:t xml:space="preserve"> by staff rostering or staff work practices.</w:t>
      </w:r>
    </w:p>
    <w:p w14:paraId="6E441FA9" w14:textId="6BB8BB29" w:rsidR="0040422B" w:rsidRPr="0040422B" w:rsidRDefault="000213F9" w:rsidP="003F3AED">
      <w:pPr>
        <w:pStyle w:val="ListBullet"/>
        <w:numPr>
          <w:ilvl w:val="0"/>
          <w:numId w:val="43"/>
        </w:numPr>
      </w:pPr>
      <w:r>
        <w:t>Ensure staf</w:t>
      </w:r>
      <w:r w:rsidR="00B13781">
        <w:t xml:space="preserve">f apply the knowledge gained through </w:t>
      </w:r>
      <w:r w:rsidR="00D40EBF">
        <w:t xml:space="preserve">the </w:t>
      </w:r>
      <w:r w:rsidR="00B13781">
        <w:t xml:space="preserve">additional training </w:t>
      </w:r>
      <w:r w:rsidR="00D40EBF">
        <w:t xml:space="preserve">planned </w:t>
      </w:r>
      <w:r w:rsidR="00B13781">
        <w:t>and establish a system for identify</w:t>
      </w:r>
      <w:r w:rsidR="009B4A91">
        <w:t>ing</w:t>
      </w:r>
      <w:r w:rsidR="00B13781">
        <w:t xml:space="preserve"> where staff </w:t>
      </w:r>
      <w:r w:rsidR="005376FB">
        <w:t xml:space="preserve">do not understand the accountabilities of their role or are not yet fully competent and </w:t>
      </w:r>
      <w:r w:rsidR="009B4A91">
        <w:t>take corrective actions.</w:t>
      </w:r>
    </w:p>
    <w:p w14:paraId="7303D7C4" w14:textId="2F529F8D" w:rsidR="00D00D16" w:rsidRDefault="00EF055C" w:rsidP="00D00D16">
      <w:pPr>
        <w:pStyle w:val="ListBullet"/>
        <w:numPr>
          <w:ilvl w:val="0"/>
          <w:numId w:val="0"/>
        </w:numPr>
        <w:rPr>
          <w:b/>
        </w:rPr>
      </w:pPr>
      <w:r w:rsidRPr="00814686">
        <w:rPr>
          <w:b/>
        </w:rPr>
        <w:t>In relation to Standard 8 Requirements 8(3)b and 8(3)(c)</w:t>
      </w:r>
    </w:p>
    <w:p w14:paraId="23492BC8" w14:textId="3B4ACC53" w:rsidR="004B38EB" w:rsidRDefault="004B38EB" w:rsidP="004B38EB">
      <w:pPr>
        <w:pStyle w:val="ListBullet"/>
        <w:numPr>
          <w:ilvl w:val="0"/>
          <w:numId w:val="43"/>
        </w:numPr>
      </w:pPr>
      <w:r w:rsidRPr="00CB51CE">
        <w:t xml:space="preserve">Ensure the organisation’s </w:t>
      </w:r>
      <w:r w:rsidR="0022700B" w:rsidRPr="00CB51CE">
        <w:t xml:space="preserve">various governance frameworks support the </w:t>
      </w:r>
      <w:r w:rsidRPr="00CB51CE">
        <w:t xml:space="preserve">governing body </w:t>
      </w:r>
      <w:r w:rsidR="0022700B" w:rsidRPr="00CB51CE">
        <w:t xml:space="preserve">with information </w:t>
      </w:r>
      <w:r w:rsidR="00CB51CE" w:rsidRPr="00CB51CE">
        <w:t>to enable it to address areas where there are systemic deficits in care and services.</w:t>
      </w:r>
    </w:p>
    <w:p w14:paraId="6489599D" w14:textId="658AE864" w:rsidR="004B38EB" w:rsidRDefault="004B38EB" w:rsidP="004B38EB">
      <w:pPr>
        <w:pStyle w:val="ListBullet"/>
        <w:numPr>
          <w:ilvl w:val="0"/>
          <w:numId w:val="43"/>
        </w:numPr>
      </w:pPr>
      <w:r w:rsidRPr="004B38EB">
        <w:t>Establish an effective organisation wide governance system relating to information management</w:t>
      </w:r>
      <w:r w:rsidR="003019B7">
        <w:t>.</w:t>
      </w:r>
    </w:p>
    <w:p w14:paraId="1D023313" w14:textId="2DB57050" w:rsidR="003019B7" w:rsidRDefault="003019B7" w:rsidP="003019B7">
      <w:pPr>
        <w:pStyle w:val="ListBullet"/>
        <w:numPr>
          <w:ilvl w:val="0"/>
          <w:numId w:val="43"/>
        </w:numPr>
      </w:pPr>
      <w:r>
        <w:t xml:space="preserve">Ensure the governing body provides effective stewardship in returning the service to full compliance with the Standards. </w:t>
      </w:r>
    </w:p>
    <w:p w14:paraId="15F2484B" w14:textId="77777777" w:rsidR="00B81EBA" w:rsidRPr="00095CD4" w:rsidRDefault="00B81EBA" w:rsidP="00B81EBA">
      <w:pPr>
        <w:pStyle w:val="ListBullet"/>
        <w:numPr>
          <w:ilvl w:val="0"/>
          <w:numId w:val="0"/>
        </w:numPr>
      </w:pPr>
    </w:p>
    <w:sectPr w:rsidR="00B81EBA" w:rsidRPr="00095CD4" w:rsidSect="00B81EB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7D50E" w14:textId="77777777" w:rsidR="00B81EBA" w:rsidRDefault="00B81EBA">
      <w:pPr>
        <w:spacing w:before="0" w:after="0" w:line="240" w:lineRule="auto"/>
      </w:pPr>
      <w:r>
        <w:separator/>
      </w:r>
    </w:p>
  </w:endnote>
  <w:endnote w:type="continuationSeparator" w:id="0">
    <w:p w14:paraId="2097FF5C" w14:textId="77777777" w:rsidR="00B81EBA" w:rsidRDefault="00B81E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61" w14:textId="77777777" w:rsidR="00B81EBA" w:rsidRPr="009A1F1B" w:rsidRDefault="00B81EBA" w:rsidP="00B81EB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F24862" w14:textId="77777777" w:rsidR="00B81EBA" w:rsidRPr="00C72FFB" w:rsidRDefault="00B81EBA" w:rsidP="00B81EB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Bendigo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5F24863" w14:textId="77777777" w:rsidR="00B81EBA" w:rsidRPr="00C72FFB" w:rsidRDefault="00B81EBA" w:rsidP="00B81EB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64" w14:textId="77777777" w:rsidR="00B81EBA" w:rsidRPr="009A1F1B" w:rsidRDefault="00B81EBA" w:rsidP="00B81EB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F24865" w14:textId="77777777" w:rsidR="00B81EBA" w:rsidRPr="00C72FFB" w:rsidRDefault="00B81EBA" w:rsidP="00B81EB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Bendigo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F24866" w14:textId="77777777" w:rsidR="00B81EBA" w:rsidRPr="00A3716D" w:rsidRDefault="00B81EBA" w:rsidP="00B81EB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41415" w14:textId="77777777" w:rsidR="00B81EBA" w:rsidRDefault="00B81EBA">
      <w:pPr>
        <w:spacing w:before="0" w:after="0" w:line="240" w:lineRule="auto"/>
      </w:pPr>
      <w:r>
        <w:separator/>
      </w:r>
    </w:p>
  </w:footnote>
  <w:footnote w:type="continuationSeparator" w:id="0">
    <w:p w14:paraId="45D31F18" w14:textId="77777777" w:rsidR="00B81EBA" w:rsidRDefault="00B81E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60" w14:textId="77777777" w:rsidR="00B81EBA" w:rsidRDefault="00B81EBA" w:rsidP="00B81EB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5F24872" wp14:editId="15F2487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24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6F" w14:textId="77777777" w:rsidR="00B81EBA" w:rsidRDefault="00B81EBA" w:rsidP="00B81EBA">
    <w:pPr>
      <w:tabs>
        <w:tab w:val="left" w:pos="3624"/>
      </w:tabs>
    </w:pPr>
    <w:r>
      <w:rPr>
        <w:noProof/>
        <w:color w:val="auto"/>
        <w:sz w:val="20"/>
      </w:rPr>
      <w:drawing>
        <wp:anchor distT="0" distB="0" distL="114300" distR="114300" simplePos="0" relativeHeight="251666432" behindDoc="1" locked="0" layoutInCell="1" allowOverlap="1" wp14:anchorId="15F24884" wp14:editId="15F2488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99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70" w14:textId="77777777" w:rsidR="00B81EBA" w:rsidRDefault="00B81EBA" w:rsidP="00B81EBA">
    <w:pPr>
      <w:tabs>
        <w:tab w:val="left" w:pos="3624"/>
      </w:tabs>
    </w:pPr>
    <w:r>
      <w:rPr>
        <w:noProof/>
        <w:color w:val="auto"/>
        <w:sz w:val="20"/>
      </w:rPr>
      <w:drawing>
        <wp:anchor distT="0" distB="0" distL="114300" distR="114300" simplePos="0" relativeHeight="251667456" behindDoc="1" locked="0" layoutInCell="1" allowOverlap="1" wp14:anchorId="15F24886" wp14:editId="15F2488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8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71" w14:textId="77777777" w:rsidR="00B81EBA" w:rsidRDefault="00B81EBA" w:rsidP="00B81EBA">
    <w:pPr>
      <w:tabs>
        <w:tab w:val="left" w:pos="3624"/>
      </w:tabs>
    </w:pPr>
    <w:r>
      <w:rPr>
        <w:noProof/>
        <w:color w:val="auto"/>
        <w:sz w:val="20"/>
      </w:rPr>
      <w:drawing>
        <wp:anchor distT="0" distB="0" distL="114300" distR="114300" simplePos="0" relativeHeight="251668480" behindDoc="1" locked="0" layoutInCell="1" allowOverlap="1" wp14:anchorId="15F24888" wp14:editId="15F2488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95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67" w14:textId="77777777" w:rsidR="00B81EBA" w:rsidRDefault="00B81EBA">
    <w:pPr>
      <w:pStyle w:val="Header"/>
    </w:pPr>
    <w:r w:rsidRPr="003C6EC2">
      <w:rPr>
        <w:rFonts w:eastAsia="Calibri"/>
        <w:noProof/>
      </w:rPr>
      <w:drawing>
        <wp:anchor distT="0" distB="0" distL="114300" distR="114300" simplePos="0" relativeHeight="251669504" behindDoc="1" locked="0" layoutInCell="1" allowOverlap="1" wp14:anchorId="15F24874" wp14:editId="15F2487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17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68" w14:textId="77777777" w:rsidR="00B81EBA" w:rsidRDefault="00B81EBA" w:rsidP="00B81EBA">
    <w:r>
      <w:rPr>
        <w:noProof/>
        <w:color w:val="auto"/>
        <w:sz w:val="20"/>
      </w:rPr>
      <w:drawing>
        <wp:anchor distT="0" distB="0" distL="114300" distR="114300" simplePos="0" relativeHeight="251660288" behindDoc="1" locked="0" layoutInCell="1" allowOverlap="1" wp14:anchorId="15F24876" wp14:editId="15F2487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83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69" w14:textId="77777777" w:rsidR="00B81EBA" w:rsidRDefault="00B81EBA" w:rsidP="00B81EBA">
    <w:r>
      <w:rPr>
        <w:noProof/>
        <w:color w:val="auto"/>
        <w:sz w:val="20"/>
      </w:rPr>
      <w:drawing>
        <wp:anchor distT="0" distB="0" distL="114300" distR="114300" simplePos="0" relativeHeight="251659264" behindDoc="1" locked="0" layoutInCell="1" allowOverlap="1" wp14:anchorId="15F24878" wp14:editId="15F2487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80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6A" w14:textId="77777777" w:rsidR="00B81EBA" w:rsidRDefault="00B81EBA" w:rsidP="00B81EBA">
    <w:r>
      <w:rPr>
        <w:noProof/>
        <w:color w:val="auto"/>
        <w:sz w:val="20"/>
      </w:rPr>
      <w:drawing>
        <wp:anchor distT="0" distB="0" distL="114300" distR="114300" simplePos="0" relativeHeight="251661312" behindDoc="1" locked="0" layoutInCell="1" allowOverlap="1" wp14:anchorId="15F2487A" wp14:editId="15F2487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6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6B" w14:textId="77777777" w:rsidR="00B81EBA" w:rsidRDefault="00B81EBA" w:rsidP="00B81EBA">
    <w:r>
      <w:rPr>
        <w:noProof/>
        <w:color w:val="auto"/>
        <w:sz w:val="20"/>
      </w:rPr>
      <w:drawing>
        <wp:anchor distT="0" distB="0" distL="114300" distR="114300" simplePos="0" relativeHeight="251662336" behindDoc="1" locked="0" layoutInCell="1" allowOverlap="1" wp14:anchorId="15F2487C" wp14:editId="15F2487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91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6C" w14:textId="77777777" w:rsidR="00B81EBA" w:rsidRDefault="00B81EBA" w:rsidP="00B81EBA">
    <w:r>
      <w:rPr>
        <w:noProof/>
        <w:color w:val="auto"/>
        <w:sz w:val="20"/>
      </w:rPr>
      <w:drawing>
        <wp:anchor distT="0" distB="0" distL="114300" distR="114300" simplePos="0" relativeHeight="251663360" behindDoc="1" locked="0" layoutInCell="1" allowOverlap="1" wp14:anchorId="15F2487E" wp14:editId="15F2487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14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6D" w14:textId="77777777" w:rsidR="00B81EBA" w:rsidRDefault="00B81EBA" w:rsidP="00B81EBA">
    <w:r>
      <w:rPr>
        <w:noProof/>
        <w:color w:val="auto"/>
        <w:sz w:val="20"/>
      </w:rPr>
      <w:drawing>
        <wp:anchor distT="0" distB="0" distL="114300" distR="114300" simplePos="0" relativeHeight="251664384" behindDoc="1" locked="0" layoutInCell="1" allowOverlap="1" wp14:anchorId="15F24880" wp14:editId="15F2488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97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486E" w14:textId="77777777" w:rsidR="00B81EBA" w:rsidRDefault="00B81EBA" w:rsidP="00B81EBA">
    <w:pPr>
      <w:tabs>
        <w:tab w:val="left" w:pos="3624"/>
      </w:tabs>
    </w:pPr>
    <w:r>
      <w:rPr>
        <w:noProof/>
        <w:color w:val="auto"/>
        <w:sz w:val="20"/>
      </w:rPr>
      <w:drawing>
        <wp:anchor distT="0" distB="0" distL="114300" distR="114300" simplePos="0" relativeHeight="251665408" behindDoc="1" locked="0" layoutInCell="1" allowOverlap="1" wp14:anchorId="15F24882" wp14:editId="15F2488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30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9F2E2A"/>
    <w:multiLevelType w:val="hybridMultilevel"/>
    <w:tmpl w:val="5504F770"/>
    <w:lvl w:ilvl="0" w:tplc="25DA69BA">
      <w:start w:val="1"/>
      <w:numFmt w:val="lowerRoman"/>
      <w:lvlText w:val="(%1)"/>
      <w:lvlJc w:val="left"/>
      <w:pPr>
        <w:ind w:left="1080" w:hanging="720"/>
      </w:pPr>
      <w:rPr>
        <w:rFonts w:hint="default"/>
      </w:rPr>
    </w:lvl>
    <w:lvl w:ilvl="1" w:tplc="A4BC36FC" w:tentative="1">
      <w:start w:val="1"/>
      <w:numFmt w:val="lowerLetter"/>
      <w:lvlText w:val="%2."/>
      <w:lvlJc w:val="left"/>
      <w:pPr>
        <w:ind w:left="1440" w:hanging="360"/>
      </w:pPr>
    </w:lvl>
    <w:lvl w:ilvl="2" w:tplc="E800FAE8" w:tentative="1">
      <w:start w:val="1"/>
      <w:numFmt w:val="lowerRoman"/>
      <w:lvlText w:val="%3."/>
      <w:lvlJc w:val="right"/>
      <w:pPr>
        <w:ind w:left="2160" w:hanging="180"/>
      </w:pPr>
    </w:lvl>
    <w:lvl w:ilvl="3" w:tplc="4E4A05FA" w:tentative="1">
      <w:start w:val="1"/>
      <w:numFmt w:val="decimal"/>
      <w:lvlText w:val="%4."/>
      <w:lvlJc w:val="left"/>
      <w:pPr>
        <w:ind w:left="2880" w:hanging="360"/>
      </w:pPr>
    </w:lvl>
    <w:lvl w:ilvl="4" w:tplc="80B08658" w:tentative="1">
      <w:start w:val="1"/>
      <w:numFmt w:val="lowerLetter"/>
      <w:lvlText w:val="%5."/>
      <w:lvlJc w:val="left"/>
      <w:pPr>
        <w:ind w:left="3600" w:hanging="360"/>
      </w:pPr>
    </w:lvl>
    <w:lvl w:ilvl="5" w:tplc="4A7863F6" w:tentative="1">
      <w:start w:val="1"/>
      <w:numFmt w:val="lowerRoman"/>
      <w:lvlText w:val="%6."/>
      <w:lvlJc w:val="right"/>
      <w:pPr>
        <w:ind w:left="4320" w:hanging="180"/>
      </w:pPr>
    </w:lvl>
    <w:lvl w:ilvl="6" w:tplc="404E7EBA" w:tentative="1">
      <w:start w:val="1"/>
      <w:numFmt w:val="decimal"/>
      <w:lvlText w:val="%7."/>
      <w:lvlJc w:val="left"/>
      <w:pPr>
        <w:ind w:left="5040" w:hanging="360"/>
      </w:pPr>
    </w:lvl>
    <w:lvl w:ilvl="7" w:tplc="0554C9EE" w:tentative="1">
      <w:start w:val="1"/>
      <w:numFmt w:val="lowerLetter"/>
      <w:lvlText w:val="%8."/>
      <w:lvlJc w:val="left"/>
      <w:pPr>
        <w:ind w:left="5760" w:hanging="360"/>
      </w:pPr>
    </w:lvl>
    <w:lvl w:ilvl="8" w:tplc="3AA2DA08" w:tentative="1">
      <w:start w:val="1"/>
      <w:numFmt w:val="lowerRoman"/>
      <w:lvlText w:val="%9."/>
      <w:lvlJc w:val="right"/>
      <w:pPr>
        <w:ind w:left="6480" w:hanging="180"/>
      </w:pPr>
    </w:lvl>
  </w:abstractNum>
  <w:abstractNum w:abstractNumId="8" w15:restartNumberingAfterBreak="0">
    <w:nsid w:val="06837D3E"/>
    <w:multiLevelType w:val="hybridMultilevel"/>
    <w:tmpl w:val="CF6E4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AD366D"/>
    <w:multiLevelType w:val="hybridMultilevel"/>
    <w:tmpl w:val="6D06D6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CD7C21"/>
    <w:multiLevelType w:val="hybridMultilevel"/>
    <w:tmpl w:val="D05CE750"/>
    <w:lvl w:ilvl="0" w:tplc="4922F2FE">
      <w:start w:val="1"/>
      <w:numFmt w:val="lowerRoman"/>
      <w:lvlText w:val="(%1)"/>
      <w:lvlJc w:val="left"/>
      <w:pPr>
        <w:ind w:left="1080" w:hanging="720"/>
      </w:pPr>
      <w:rPr>
        <w:rFonts w:hint="default"/>
        <w:b w:val="0"/>
      </w:rPr>
    </w:lvl>
    <w:lvl w:ilvl="1" w:tplc="7FEE751A" w:tentative="1">
      <w:start w:val="1"/>
      <w:numFmt w:val="lowerLetter"/>
      <w:lvlText w:val="%2."/>
      <w:lvlJc w:val="left"/>
      <w:pPr>
        <w:ind w:left="1440" w:hanging="360"/>
      </w:pPr>
    </w:lvl>
    <w:lvl w:ilvl="2" w:tplc="05F4B2B8" w:tentative="1">
      <w:start w:val="1"/>
      <w:numFmt w:val="lowerRoman"/>
      <w:lvlText w:val="%3."/>
      <w:lvlJc w:val="right"/>
      <w:pPr>
        <w:ind w:left="2160" w:hanging="180"/>
      </w:pPr>
    </w:lvl>
    <w:lvl w:ilvl="3" w:tplc="E62EEE86" w:tentative="1">
      <w:start w:val="1"/>
      <w:numFmt w:val="decimal"/>
      <w:lvlText w:val="%4."/>
      <w:lvlJc w:val="left"/>
      <w:pPr>
        <w:ind w:left="2880" w:hanging="360"/>
      </w:pPr>
    </w:lvl>
    <w:lvl w:ilvl="4" w:tplc="138670C0" w:tentative="1">
      <w:start w:val="1"/>
      <w:numFmt w:val="lowerLetter"/>
      <w:lvlText w:val="%5."/>
      <w:lvlJc w:val="left"/>
      <w:pPr>
        <w:ind w:left="3600" w:hanging="360"/>
      </w:pPr>
    </w:lvl>
    <w:lvl w:ilvl="5" w:tplc="06648AEA" w:tentative="1">
      <w:start w:val="1"/>
      <w:numFmt w:val="lowerRoman"/>
      <w:lvlText w:val="%6."/>
      <w:lvlJc w:val="right"/>
      <w:pPr>
        <w:ind w:left="4320" w:hanging="180"/>
      </w:pPr>
    </w:lvl>
    <w:lvl w:ilvl="6" w:tplc="C6E23EDE" w:tentative="1">
      <w:start w:val="1"/>
      <w:numFmt w:val="decimal"/>
      <w:lvlText w:val="%7."/>
      <w:lvlJc w:val="left"/>
      <w:pPr>
        <w:ind w:left="5040" w:hanging="360"/>
      </w:pPr>
    </w:lvl>
    <w:lvl w:ilvl="7" w:tplc="5476B5C2" w:tentative="1">
      <w:start w:val="1"/>
      <w:numFmt w:val="lowerLetter"/>
      <w:lvlText w:val="%8."/>
      <w:lvlJc w:val="left"/>
      <w:pPr>
        <w:ind w:left="5760" w:hanging="360"/>
      </w:pPr>
    </w:lvl>
    <w:lvl w:ilvl="8" w:tplc="83FAB158" w:tentative="1">
      <w:start w:val="1"/>
      <w:numFmt w:val="lowerRoman"/>
      <w:lvlText w:val="%9."/>
      <w:lvlJc w:val="right"/>
      <w:pPr>
        <w:ind w:left="6480" w:hanging="180"/>
      </w:pPr>
    </w:lvl>
  </w:abstractNum>
  <w:abstractNum w:abstractNumId="11" w15:restartNumberingAfterBreak="0">
    <w:nsid w:val="0F294396"/>
    <w:multiLevelType w:val="hybridMultilevel"/>
    <w:tmpl w:val="0E66BF3A"/>
    <w:lvl w:ilvl="0" w:tplc="96B4069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95C6E"/>
    <w:multiLevelType w:val="hybridMultilevel"/>
    <w:tmpl w:val="4F9A46CC"/>
    <w:lvl w:ilvl="0" w:tplc="F4C60CA6">
      <w:start w:val="1"/>
      <w:numFmt w:val="bullet"/>
      <w:pStyle w:val="ListParagraph"/>
      <w:lvlText w:val=""/>
      <w:lvlJc w:val="left"/>
      <w:pPr>
        <w:ind w:left="1440" w:hanging="360"/>
      </w:pPr>
      <w:rPr>
        <w:rFonts w:ascii="Symbol" w:hAnsi="Symbol" w:hint="default"/>
        <w:color w:val="auto"/>
      </w:rPr>
    </w:lvl>
    <w:lvl w:ilvl="1" w:tplc="B21C6CCC" w:tentative="1">
      <w:start w:val="1"/>
      <w:numFmt w:val="bullet"/>
      <w:lvlText w:val="o"/>
      <w:lvlJc w:val="left"/>
      <w:pPr>
        <w:ind w:left="2160" w:hanging="360"/>
      </w:pPr>
      <w:rPr>
        <w:rFonts w:ascii="Courier New" w:hAnsi="Courier New" w:cs="Courier New" w:hint="default"/>
      </w:rPr>
    </w:lvl>
    <w:lvl w:ilvl="2" w:tplc="68C02CD4" w:tentative="1">
      <w:start w:val="1"/>
      <w:numFmt w:val="bullet"/>
      <w:lvlText w:val=""/>
      <w:lvlJc w:val="left"/>
      <w:pPr>
        <w:ind w:left="2880" w:hanging="360"/>
      </w:pPr>
      <w:rPr>
        <w:rFonts w:ascii="Wingdings" w:hAnsi="Wingdings" w:hint="default"/>
      </w:rPr>
    </w:lvl>
    <w:lvl w:ilvl="3" w:tplc="2A5465D2" w:tentative="1">
      <w:start w:val="1"/>
      <w:numFmt w:val="bullet"/>
      <w:lvlText w:val=""/>
      <w:lvlJc w:val="left"/>
      <w:pPr>
        <w:ind w:left="3600" w:hanging="360"/>
      </w:pPr>
      <w:rPr>
        <w:rFonts w:ascii="Symbol" w:hAnsi="Symbol" w:hint="default"/>
      </w:rPr>
    </w:lvl>
    <w:lvl w:ilvl="4" w:tplc="99109AD6" w:tentative="1">
      <w:start w:val="1"/>
      <w:numFmt w:val="bullet"/>
      <w:lvlText w:val="o"/>
      <w:lvlJc w:val="left"/>
      <w:pPr>
        <w:ind w:left="4320" w:hanging="360"/>
      </w:pPr>
      <w:rPr>
        <w:rFonts w:ascii="Courier New" w:hAnsi="Courier New" w:cs="Courier New" w:hint="default"/>
      </w:rPr>
    </w:lvl>
    <w:lvl w:ilvl="5" w:tplc="6E367E6C" w:tentative="1">
      <w:start w:val="1"/>
      <w:numFmt w:val="bullet"/>
      <w:lvlText w:val=""/>
      <w:lvlJc w:val="left"/>
      <w:pPr>
        <w:ind w:left="5040" w:hanging="360"/>
      </w:pPr>
      <w:rPr>
        <w:rFonts w:ascii="Wingdings" w:hAnsi="Wingdings" w:hint="default"/>
      </w:rPr>
    </w:lvl>
    <w:lvl w:ilvl="6" w:tplc="9A3C7B60" w:tentative="1">
      <w:start w:val="1"/>
      <w:numFmt w:val="bullet"/>
      <w:lvlText w:val=""/>
      <w:lvlJc w:val="left"/>
      <w:pPr>
        <w:ind w:left="5760" w:hanging="360"/>
      </w:pPr>
      <w:rPr>
        <w:rFonts w:ascii="Symbol" w:hAnsi="Symbol" w:hint="default"/>
      </w:rPr>
    </w:lvl>
    <w:lvl w:ilvl="7" w:tplc="B62C30AE" w:tentative="1">
      <w:start w:val="1"/>
      <w:numFmt w:val="bullet"/>
      <w:lvlText w:val="o"/>
      <w:lvlJc w:val="left"/>
      <w:pPr>
        <w:ind w:left="6480" w:hanging="360"/>
      </w:pPr>
      <w:rPr>
        <w:rFonts w:ascii="Courier New" w:hAnsi="Courier New" w:cs="Courier New" w:hint="default"/>
      </w:rPr>
    </w:lvl>
    <w:lvl w:ilvl="8" w:tplc="FECC7C5C"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043CB578">
      <w:start w:val="1"/>
      <w:numFmt w:val="lowerRoman"/>
      <w:lvlText w:val="(%1)"/>
      <w:lvlJc w:val="left"/>
      <w:pPr>
        <w:ind w:left="1004" w:hanging="720"/>
      </w:pPr>
      <w:rPr>
        <w:rFonts w:hint="default"/>
        <w:b w:val="0"/>
      </w:rPr>
    </w:lvl>
    <w:lvl w:ilvl="1" w:tplc="65DE6C6E" w:tentative="1">
      <w:start w:val="1"/>
      <w:numFmt w:val="lowerLetter"/>
      <w:lvlText w:val="%2."/>
      <w:lvlJc w:val="left"/>
      <w:pPr>
        <w:ind w:left="1364" w:hanging="360"/>
      </w:pPr>
    </w:lvl>
    <w:lvl w:ilvl="2" w:tplc="1DFEE40A" w:tentative="1">
      <w:start w:val="1"/>
      <w:numFmt w:val="lowerRoman"/>
      <w:lvlText w:val="%3."/>
      <w:lvlJc w:val="right"/>
      <w:pPr>
        <w:ind w:left="2084" w:hanging="180"/>
      </w:pPr>
    </w:lvl>
    <w:lvl w:ilvl="3" w:tplc="D9A4162C" w:tentative="1">
      <w:start w:val="1"/>
      <w:numFmt w:val="decimal"/>
      <w:lvlText w:val="%4."/>
      <w:lvlJc w:val="left"/>
      <w:pPr>
        <w:ind w:left="2804" w:hanging="360"/>
      </w:pPr>
    </w:lvl>
    <w:lvl w:ilvl="4" w:tplc="1E32A720" w:tentative="1">
      <w:start w:val="1"/>
      <w:numFmt w:val="lowerLetter"/>
      <w:lvlText w:val="%5."/>
      <w:lvlJc w:val="left"/>
      <w:pPr>
        <w:ind w:left="3524" w:hanging="360"/>
      </w:pPr>
    </w:lvl>
    <w:lvl w:ilvl="5" w:tplc="0218A212" w:tentative="1">
      <w:start w:val="1"/>
      <w:numFmt w:val="lowerRoman"/>
      <w:lvlText w:val="%6."/>
      <w:lvlJc w:val="right"/>
      <w:pPr>
        <w:ind w:left="4244" w:hanging="180"/>
      </w:pPr>
    </w:lvl>
    <w:lvl w:ilvl="6" w:tplc="03645234" w:tentative="1">
      <w:start w:val="1"/>
      <w:numFmt w:val="decimal"/>
      <w:lvlText w:val="%7."/>
      <w:lvlJc w:val="left"/>
      <w:pPr>
        <w:ind w:left="4964" w:hanging="360"/>
      </w:pPr>
    </w:lvl>
    <w:lvl w:ilvl="7" w:tplc="10E21D94" w:tentative="1">
      <w:start w:val="1"/>
      <w:numFmt w:val="lowerLetter"/>
      <w:lvlText w:val="%8."/>
      <w:lvlJc w:val="left"/>
      <w:pPr>
        <w:ind w:left="5684" w:hanging="360"/>
      </w:pPr>
    </w:lvl>
    <w:lvl w:ilvl="8" w:tplc="02920DBE"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0348578E">
      <w:start w:val="1"/>
      <w:numFmt w:val="lowerRoman"/>
      <w:lvlText w:val="(%1)"/>
      <w:lvlJc w:val="left"/>
      <w:pPr>
        <w:ind w:left="1080" w:hanging="720"/>
      </w:pPr>
      <w:rPr>
        <w:rFonts w:hint="default"/>
      </w:rPr>
    </w:lvl>
    <w:lvl w:ilvl="1" w:tplc="47085112" w:tentative="1">
      <w:start w:val="1"/>
      <w:numFmt w:val="lowerLetter"/>
      <w:lvlText w:val="%2."/>
      <w:lvlJc w:val="left"/>
      <w:pPr>
        <w:ind w:left="1440" w:hanging="360"/>
      </w:pPr>
    </w:lvl>
    <w:lvl w:ilvl="2" w:tplc="9112FFF2" w:tentative="1">
      <w:start w:val="1"/>
      <w:numFmt w:val="lowerRoman"/>
      <w:lvlText w:val="%3."/>
      <w:lvlJc w:val="right"/>
      <w:pPr>
        <w:ind w:left="2160" w:hanging="180"/>
      </w:pPr>
    </w:lvl>
    <w:lvl w:ilvl="3" w:tplc="A43AC914" w:tentative="1">
      <w:start w:val="1"/>
      <w:numFmt w:val="decimal"/>
      <w:lvlText w:val="%4."/>
      <w:lvlJc w:val="left"/>
      <w:pPr>
        <w:ind w:left="2880" w:hanging="360"/>
      </w:pPr>
    </w:lvl>
    <w:lvl w:ilvl="4" w:tplc="820A593C" w:tentative="1">
      <w:start w:val="1"/>
      <w:numFmt w:val="lowerLetter"/>
      <w:lvlText w:val="%5."/>
      <w:lvlJc w:val="left"/>
      <w:pPr>
        <w:ind w:left="3600" w:hanging="360"/>
      </w:pPr>
    </w:lvl>
    <w:lvl w:ilvl="5" w:tplc="B5A8985E" w:tentative="1">
      <w:start w:val="1"/>
      <w:numFmt w:val="lowerRoman"/>
      <w:lvlText w:val="%6."/>
      <w:lvlJc w:val="right"/>
      <w:pPr>
        <w:ind w:left="4320" w:hanging="180"/>
      </w:pPr>
    </w:lvl>
    <w:lvl w:ilvl="6" w:tplc="DC265C3E" w:tentative="1">
      <w:start w:val="1"/>
      <w:numFmt w:val="decimal"/>
      <w:lvlText w:val="%7."/>
      <w:lvlJc w:val="left"/>
      <w:pPr>
        <w:ind w:left="5040" w:hanging="360"/>
      </w:pPr>
    </w:lvl>
    <w:lvl w:ilvl="7" w:tplc="12CC84DA" w:tentative="1">
      <w:start w:val="1"/>
      <w:numFmt w:val="lowerLetter"/>
      <w:lvlText w:val="%8."/>
      <w:lvlJc w:val="left"/>
      <w:pPr>
        <w:ind w:left="5760" w:hanging="360"/>
      </w:pPr>
    </w:lvl>
    <w:lvl w:ilvl="8" w:tplc="22D222A6"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0FE04682">
      <w:start w:val="1"/>
      <w:numFmt w:val="lowerRoman"/>
      <w:lvlText w:val="(%1)"/>
      <w:lvlJc w:val="left"/>
      <w:pPr>
        <w:ind w:left="1080" w:hanging="720"/>
      </w:pPr>
      <w:rPr>
        <w:rFonts w:hint="default"/>
      </w:rPr>
    </w:lvl>
    <w:lvl w:ilvl="1" w:tplc="7566617E" w:tentative="1">
      <w:start w:val="1"/>
      <w:numFmt w:val="lowerLetter"/>
      <w:lvlText w:val="%2."/>
      <w:lvlJc w:val="left"/>
      <w:pPr>
        <w:ind w:left="1440" w:hanging="360"/>
      </w:pPr>
    </w:lvl>
    <w:lvl w:ilvl="2" w:tplc="98989830" w:tentative="1">
      <w:start w:val="1"/>
      <w:numFmt w:val="lowerRoman"/>
      <w:lvlText w:val="%3."/>
      <w:lvlJc w:val="right"/>
      <w:pPr>
        <w:ind w:left="2160" w:hanging="180"/>
      </w:pPr>
    </w:lvl>
    <w:lvl w:ilvl="3" w:tplc="E94820A2" w:tentative="1">
      <w:start w:val="1"/>
      <w:numFmt w:val="decimal"/>
      <w:lvlText w:val="%4."/>
      <w:lvlJc w:val="left"/>
      <w:pPr>
        <w:ind w:left="2880" w:hanging="360"/>
      </w:pPr>
    </w:lvl>
    <w:lvl w:ilvl="4" w:tplc="3CFE5382" w:tentative="1">
      <w:start w:val="1"/>
      <w:numFmt w:val="lowerLetter"/>
      <w:lvlText w:val="%5."/>
      <w:lvlJc w:val="left"/>
      <w:pPr>
        <w:ind w:left="3600" w:hanging="360"/>
      </w:pPr>
    </w:lvl>
    <w:lvl w:ilvl="5" w:tplc="18D60C68" w:tentative="1">
      <w:start w:val="1"/>
      <w:numFmt w:val="lowerRoman"/>
      <w:lvlText w:val="%6."/>
      <w:lvlJc w:val="right"/>
      <w:pPr>
        <w:ind w:left="4320" w:hanging="180"/>
      </w:pPr>
    </w:lvl>
    <w:lvl w:ilvl="6" w:tplc="51128854" w:tentative="1">
      <w:start w:val="1"/>
      <w:numFmt w:val="decimal"/>
      <w:lvlText w:val="%7."/>
      <w:lvlJc w:val="left"/>
      <w:pPr>
        <w:ind w:left="5040" w:hanging="360"/>
      </w:pPr>
    </w:lvl>
    <w:lvl w:ilvl="7" w:tplc="A9A0D648" w:tentative="1">
      <w:start w:val="1"/>
      <w:numFmt w:val="lowerLetter"/>
      <w:lvlText w:val="%8."/>
      <w:lvlJc w:val="left"/>
      <w:pPr>
        <w:ind w:left="5760" w:hanging="360"/>
      </w:pPr>
    </w:lvl>
    <w:lvl w:ilvl="8" w:tplc="17D45E8C"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27D8E0F4">
      <w:start w:val="1"/>
      <w:numFmt w:val="lowerRoman"/>
      <w:lvlText w:val="(%1)"/>
      <w:lvlJc w:val="left"/>
      <w:pPr>
        <w:ind w:left="1080" w:hanging="720"/>
      </w:pPr>
      <w:rPr>
        <w:rFonts w:hint="default"/>
        <w:b w:val="0"/>
      </w:rPr>
    </w:lvl>
    <w:lvl w:ilvl="1" w:tplc="9F0CFD58" w:tentative="1">
      <w:start w:val="1"/>
      <w:numFmt w:val="lowerLetter"/>
      <w:lvlText w:val="%2."/>
      <w:lvlJc w:val="left"/>
      <w:pPr>
        <w:ind w:left="1440" w:hanging="360"/>
      </w:pPr>
    </w:lvl>
    <w:lvl w:ilvl="2" w:tplc="B8E26DB2" w:tentative="1">
      <w:start w:val="1"/>
      <w:numFmt w:val="lowerRoman"/>
      <w:lvlText w:val="%3."/>
      <w:lvlJc w:val="right"/>
      <w:pPr>
        <w:ind w:left="2160" w:hanging="180"/>
      </w:pPr>
    </w:lvl>
    <w:lvl w:ilvl="3" w:tplc="C43E3024" w:tentative="1">
      <w:start w:val="1"/>
      <w:numFmt w:val="decimal"/>
      <w:lvlText w:val="%4."/>
      <w:lvlJc w:val="left"/>
      <w:pPr>
        <w:ind w:left="2880" w:hanging="360"/>
      </w:pPr>
    </w:lvl>
    <w:lvl w:ilvl="4" w:tplc="29ECAD68" w:tentative="1">
      <w:start w:val="1"/>
      <w:numFmt w:val="lowerLetter"/>
      <w:lvlText w:val="%5."/>
      <w:lvlJc w:val="left"/>
      <w:pPr>
        <w:ind w:left="3600" w:hanging="360"/>
      </w:pPr>
    </w:lvl>
    <w:lvl w:ilvl="5" w:tplc="F2A40B38" w:tentative="1">
      <w:start w:val="1"/>
      <w:numFmt w:val="lowerRoman"/>
      <w:lvlText w:val="%6."/>
      <w:lvlJc w:val="right"/>
      <w:pPr>
        <w:ind w:left="4320" w:hanging="180"/>
      </w:pPr>
    </w:lvl>
    <w:lvl w:ilvl="6" w:tplc="E15646FC" w:tentative="1">
      <w:start w:val="1"/>
      <w:numFmt w:val="decimal"/>
      <w:lvlText w:val="%7."/>
      <w:lvlJc w:val="left"/>
      <w:pPr>
        <w:ind w:left="5040" w:hanging="360"/>
      </w:pPr>
    </w:lvl>
    <w:lvl w:ilvl="7" w:tplc="C53C3698" w:tentative="1">
      <w:start w:val="1"/>
      <w:numFmt w:val="lowerLetter"/>
      <w:lvlText w:val="%8."/>
      <w:lvlJc w:val="left"/>
      <w:pPr>
        <w:ind w:left="5760" w:hanging="360"/>
      </w:pPr>
    </w:lvl>
    <w:lvl w:ilvl="8" w:tplc="DD140C30"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DEBC96AC">
      <w:start w:val="1"/>
      <w:numFmt w:val="lowerLetter"/>
      <w:lvlText w:val="(%1)"/>
      <w:lvlJc w:val="left"/>
      <w:pPr>
        <w:ind w:left="360" w:hanging="360"/>
      </w:pPr>
      <w:rPr>
        <w:rFonts w:hint="default"/>
      </w:rPr>
    </w:lvl>
    <w:lvl w:ilvl="1" w:tplc="BC64EA58" w:tentative="1">
      <w:start w:val="1"/>
      <w:numFmt w:val="lowerLetter"/>
      <w:lvlText w:val="%2."/>
      <w:lvlJc w:val="left"/>
      <w:pPr>
        <w:ind w:left="1080" w:hanging="360"/>
      </w:pPr>
    </w:lvl>
    <w:lvl w:ilvl="2" w:tplc="E4DA3C1E" w:tentative="1">
      <w:start w:val="1"/>
      <w:numFmt w:val="lowerRoman"/>
      <w:lvlText w:val="%3."/>
      <w:lvlJc w:val="right"/>
      <w:pPr>
        <w:ind w:left="1800" w:hanging="180"/>
      </w:pPr>
    </w:lvl>
    <w:lvl w:ilvl="3" w:tplc="DF9638A2" w:tentative="1">
      <w:start w:val="1"/>
      <w:numFmt w:val="decimal"/>
      <w:lvlText w:val="%4."/>
      <w:lvlJc w:val="left"/>
      <w:pPr>
        <w:ind w:left="2520" w:hanging="360"/>
      </w:pPr>
    </w:lvl>
    <w:lvl w:ilvl="4" w:tplc="E7BA5462" w:tentative="1">
      <w:start w:val="1"/>
      <w:numFmt w:val="lowerLetter"/>
      <w:lvlText w:val="%5."/>
      <w:lvlJc w:val="left"/>
      <w:pPr>
        <w:ind w:left="3240" w:hanging="360"/>
      </w:pPr>
    </w:lvl>
    <w:lvl w:ilvl="5" w:tplc="C2EA1C88" w:tentative="1">
      <w:start w:val="1"/>
      <w:numFmt w:val="lowerRoman"/>
      <w:lvlText w:val="%6."/>
      <w:lvlJc w:val="right"/>
      <w:pPr>
        <w:ind w:left="3960" w:hanging="180"/>
      </w:pPr>
    </w:lvl>
    <w:lvl w:ilvl="6" w:tplc="09C2B890" w:tentative="1">
      <w:start w:val="1"/>
      <w:numFmt w:val="decimal"/>
      <w:lvlText w:val="%7."/>
      <w:lvlJc w:val="left"/>
      <w:pPr>
        <w:ind w:left="4680" w:hanging="360"/>
      </w:pPr>
    </w:lvl>
    <w:lvl w:ilvl="7" w:tplc="DBA29412" w:tentative="1">
      <w:start w:val="1"/>
      <w:numFmt w:val="lowerLetter"/>
      <w:lvlText w:val="%8."/>
      <w:lvlJc w:val="left"/>
      <w:pPr>
        <w:ind w:left="5400" w:hanging="360"/>
      </w:pPr>
    </w:lvl>
    <w:lvl w:ilvl="8" w:tplc="150E332C" w:tentative="1">
      <w:start w:val="1"/>
      <w:numFmt w:val="lowerRoman"/>
      <w:lvlText w:val="%9."/>
      <w:lvlJc w:val="right"/>
      <w:pPr>
        <w:ind w:left="6120" w:hanging="180"/>
      </w:pPr>
    </w:lvl>
  </w:abstractNum>
  <w:abstractNum w:abstractNumId="18" w15:restartNumberingAfterBreak="0">
    <w:nsid w:val="3069617C"/>
    <w:multiLevelType w:val="hybridMultilevel"/>
    <w:tmpl w:val="96166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CD4C7884">
      <w:start w:val="1"/>
      <w:numFmt w:val="decimal"/>
      <w:lvlText w:val="%1."/>
      <w:lvlJc w:val="left"/>
      <w:pPr>
        <w:ind w:left="360" w:hanging="360"/>
      </w:pPr>
      <w:rPr>
        <w:rFonts w:hint="default"/>
      </w:rPr>
    </w:lvl>
    <w:lvl w:ilvl="1" w:tplc="C6B25314" w:tentative="1">
      <w:start w:val="1"/>
      <w:numFmt w:val="lowerLetter"/>
      <w:lvlText w:val="%2."/>
      <w:lvlJc w:val="left"/>
      <w:pPr>
        <w:ind w:left="1080" w:hanging="360"/>
      </w:pPr>
    </w:lvl>
    <w:lvl w:ilvl="2" w:tplc="79DEA728" w:tentative="1">
      <w:start w:val="1"/>
      <w:numFmt w:val="lowerRoman"/>
      <w:lvlText w:val="%3."/>
      <w:lvlJc w:val="right"/>
      <w:pPr>
        <w:ind w:left="1800" w:hanging="180"/>
      </w:pPr>
    </w:lvl>
    <w:lvl w:ilvl="3" w:tplc="5354107E" w:tentative="1">
      <w:start w:val="1"/>
      <w:numFmt w:val="decimal"/>
      <w:lvlText w:val="%4."/>
      <w:lvlJc w:val="left"/>
      <w:pPr>
        <w:ind w:left="2520" w:hanging="360"/>
      </w:pPr>
    </w:lvl>
    <w:lvl w:ilvl="4" w:tplc="30A6B24A" w:tentative="1">
      <w:start w:val="1"/>
      <w:numFmt w:val="lowerLetter"/>
      <w:lvlText w:val="%5."/>
      <w:lvlJc w:val="left"/>
      <w:pPr>
        <w:ind w:left="3240" w:hanging="360"/>
      </w:pPr>
    </w:lvl>
    <w:lvl w:ilvl="5" w:tplc="421C92C4" w:tentative="1">
      <w:start w:val="1"/>
      <w:numFmt w:val="lowerRoman"/>
      <w:lvlText w:val="%6."/>
      <w:lvlJc w:val="right"/>
      <w:pPr>
        <w:ind w:left="3960" w:hanging="180"/>
      </w:pPr>
    </w:lvl>
    <w:lvl w:ilvl="6" w:tplc="F3C21C5A" w:tentative="1">
      <w:start w:val="1"/>
      <w:numFmt w:val="decimal"/>
      <w:lvlText w:val="%7."/>
      <w:lvlJc w:val="left"/>
      <w:pPr>
        <w:ind w:left="4680" w:hanging="360"/>
      </w:pPr>
    </w:lvl>
    <w:lvl w:ilvl="7" w:tplc="26A850C2" w:tentative="1">
      <w:start w:val="1"/>
      <w:numFmt w:val="lowerLetter"/>
      <w:lvlText w:val="%8."/>
      <w:lvlJc w:val="left"/>
      <w:pPr>
        <w:ind w:left="5400" w:hanging="360"/>
      </w:pPr>
    </w:lvl>
    <w:lvl w:ilvl="8" w:tplc="B45CCAA2"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C76028EE">
      <w:start w:val="1"/>
      <w:numFmt w:val="decimal"/>
      <w:lvlText w:val="%1."/>
      <w:lvlJc w:val="left"/>
      <w:pPr>
        <w:ind w:left="360" w:hanging="360"/>
      </w:pPr>
      <w:rPr>
        <w:rFonts w:hint="default"/>
      </w:rPr>
    </w:lvl>
    <w:lvl w:ilvl="1" w:tplc="9384A916" w:tentative="1">
      <w:start w:val="1"/>
      <w:numFmt w:val="lowerLetter"/>
      <w:lvlText w:val="%2."/>
      <w:lvlJc w:val="left"/>
      <w:pPr>
        <w:ind w:left="1080" w:hanging="360"/>
      </w:pPr>
    </w:lvl>
    <w:lvl w:ilvl="2" w:tplc="5EC8811C" w:tentative="1">
      <w:start w:val="1"/>
      <w:numFmt w:val="lowerRoman"/>
      <w:lvlText w:val="%3."/>
      <w:lvlJc w:val="right"/>
      <w:pPr>
        <w:ind w:left="1800" w:hanging="180"/>
      </w:pPr>
    </w:lvl>
    <w:lvl w:ilvl="3" w:tplc="9AF2E59E" w:tentative="1">
      <w:start w:val="1"/>
      <w:numFmt w:val="decimal"/>
      <w:lvlText w:val="%4."/>
      <w:lvlJc w:val="left"/>
      <w:pPr>
        <w:ind w:left="2520" w:hanging="360"/>
      </w:pPr>
    </w:lvl>
    <w:lvl w:ilvl="4" w:tplc="69DC88C2" w:tentative="1">
      <w:start w:val="1"/>
      <w:numFmt w:val="lowerLetter"/>
      <w:lvlText w:val="%5."/>
      <w:lvlJc w:val="left"/>
      <w:pPr>
        <w:ind w:left="3240" w:hanging="360"/>
      </w:pPr>
    </w:lvl>
    <w:lvl w:ilvl="5" w:tplc="1E3E8CFC" w:tentative="1">
      <w:start w:val="1"/>
      <w:numFmt w:val="lowerRoman"/>
      <w:lvlText w:val="%6."/>
      <w:lvlJc w:val="right"/>
      <w:pPr>
        <w:ind w:left="3960" w:hanging="180"/>
      </w:pPr>
    </w:lvl>
    <w:lvl w:ilvl="6" w:tplc="3B92E0E4" w:tentative="1">
      <w:start w:val="1"/>
      <w:numFmt w:val="decimal"/>
      <w:lvlText w:val="%7."/>
      <w:lvlJc w:val="left"/>
      <w:pPr>
        <w:ind w:left="4680" w:hanging="360"/>
      </w:pPr>
    </w:lvl>
    <w:lvl w:ilvl="7" w:tplc="296098F4" w:tentative="1">
      <w:start w:val="1"/>
      <w:numFmt w:val="lowerLetter"/>
      <w:lvlText w:val="%8."/>
      <w:lvlJc w:val="left"/>
      <w:pPr>
        <w:ind w:left="5400" w:hanging="360"/>
      </w:pPr>
    </w:lvl>
    <w:lvl w:ilvl="8" w:tplc="4F42152C"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26A860A4">
      <w:start w:val="1"/>
      <w:numFmt w:val="lowerRoman"/>
      <w:lvlText w:val="(%1)"/>
      <w:lvlJc w:val="left"/>
      <w:pPr>
        <w:ind w:left="1080" w:hanging="720"/>
      </w:pPr>
      <w:rPr>
        <w:rFonts w:hint="default"/>
        <w:b w:val="0"/>
      </w:rPr>
    </w:lvl>
    <w:lvl w:ilvl="1" w:tplc="CE180A0C" w:tentative="1">
      <w:start w:val="1"/>
      <w:numFmt w:val="lowerLetter"/>
      <w:lvlText w:val="%2."/>
      <w:lvlJc w:val="left"/>
      <w:pPr>
        <w:ind w:left="1440" w:hanging="360"/>
      </w:pPr>
    </w:lvl>
    <w:lvl w:ilvl="2" w:tplc="BCA24D1C" w:tentative="1">
      <w:start w:val="1"/>
      <w:numFmt w:val="lowerRoman"/>
      <w:lvlText w:val="%3."/>
      <w:lvlJc w:val="right"/>
      <w:pPr>
        <w:ind w:left="2160" w:hanging="180"/>
      </w:pPr>
    </w:lvl>
    <w:lvl w:ilvl="3" w:tplc="A71C71A2" w:tentative="1">
      <w:start w:val="1"/>
      <w:numFmt w:val="decimal"/>
      <w:lvlText w:val="%4."/>
      <w:lvlJc w:val="left"/>
      <w:pPr>
        <w:ind w:left="2880" w:hanging="360"/>
      </w:pPr>
    </w:lvl>
    <w:lvl w:ilvl="4" w:tplc="DBE2F58A" w:tentative="1">
      <w:start w:val="1"/>
      <w:numFmt w:val="lowerLetter"/>
      <w:lvlText w:val="%5."/>
      <w:lvlJc w:val="left"/>
      <w:pPr>
        <w:ind w:left="3600" w:hanging="360"/>
      </w:pPr>
    </w:lvl>
    <w:lvl w:ilvl="5" w:tplc="44F4B9B0" w:tentative="1">
      <w:start w:val="1"/>
      <w:numFmt w:val="lowerRoman"/>
      <w:lvlText w:val="%6."/>
      <w:lvlJc w:val="right"/>
      <w:pPr>
        <w:ind w:left="4320" w:hanging="180"/>
      </w:pPr>
    </w:lvl>
    <w:lvl w:ilvl="6" w:tplc="089A75D6" w:tentative="1">
      <w:start w:val="1"/>
      <w:numFmt w:val="decimal"/>
      <w:lvlText w:val="%7."/>
      <w:lvlJc w:val="left"/>
      <w:pPr>
        <w:ind w:left="5040" w:hanging="360"/>
      </w:pPr>
    </w:lvl>
    <w:lvl w:ilvl="7" w:tplc="0B9234DC" w:tentative="1">
      <w:start w:val="1"/>
      <w:numFmt w:val="lowerLetter"/>
      <w:lvlText w:val="%8."/>
      <w:lvlJc w:val="left"/>
      <w:pPr>
        <w:ind w:left="5760" w:hanging="360"/>
      </w:pPr>
    </w:lvl>
    <w:lvl w:ilvl="8" w:tplc="3DD0B21A"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4F6EC7A8">
      <w:start w:val="1"/>
      <w:numFmt w:val="lowerRoman"/>
      <w:lvlText w:val="(%1)"/>
      <w:lvlJc w:val="left"/>
      <w:pPr>
        <w:ind w:left="1080" w:hanging="720"/>
      </w:pPr>
      <w:rPr>
        <w:rFonts w:hint="default"/>
      </w:rPr>
    </w:lvl>
    <w:lvl w:ilvl="1" w:tplc="F306E9B2" w:tentative="1">
      <w:start w:val="1"/>
      <w:numFmt w:val="lowerLetter"/>
      <w:lvlText w:val="%2."/>
      <w:lvlJc w:val="left"/>
      <w:pPr>
        <w:ind w:left="1440" w:hanging="360"/>
      </w:pPr>
    </w:lvl>
    <w:lvl w:ilvl="2" w:tplc="DF043E08" w:tentative="1">
      <w:start w:val="1"/>
      <w:numFmt w:val="lowerRoman"/>
      <w:lvlText w:val="%3."/>
      <w:lvlJc w:val="right"/>
      <w:pPr>
        <w:ind w:left="2160" w:hanging="180"/>
      </w:pPr>
    </w:lvl>
    <w:lvl w:ilvl="3" w:tplc="0478AE58" w:tentative="1">
      <w:start w:val="1"/>
      <w:numFmt w:val="decimal"/>
      <w:lvlText w:val="%4."/>
      <w:lvlJc w:val="left"/>
      <w:pPr>
        <w:ind w:left="2880" w:hanging="360"/>
      </w:pPr>
    </w:lvl>
    <w:lvl w:ilvl="4" w:tplc="F126F342" w:tentative="1">
      <w:start w:val="1"/>
      <w:numFmt w:val="lowerLetter"/>
      <w:lvlText w:val="%5."/>
      <w:lvlJc w:val="left"/>
      <w:pPr>
        <w:ind w:left="3600" w:hanging="360"/>
      </w:pPr>
    </w:lvl>
    <w:lvl w:ilvl="5" w:tplc="D5C80030" w:tentative="1">
      <w:start w:val="1"/>
      <w:numFmt w:val="lowerRoman"/>
      <w:lvlText w:val="%6."/>
      <w:lvlJc w:val="right"/>
      <w:pPr>
        <w:ind w:left="4320" w:hanging="180"/>
      </w:pPr>
    </w:lvl>
    <w:lvl w:ilvl="6" w:tplc="9AA05544" w:tentative="1">
      <w:start w:val="1"/>
      <w:numFmt w:val="decimal"/>
      <w:lvlText w:val="%7."/>
      <w:lvlJc w:val="left"/>
      <w:pPr>
        <w:ind w:left="5040" w:hanging="360"/>
      </w:pPr>
    </w:lvl>
    <w:lvl w:ilvl="7" w:tplc="7C12296A" w:tentative="1">
      <w:start w:val="1"/>
      <w:numFmt w:val="lowerLetter"/>
      <w:lvlText w:val="%8."/>
      <w:lvlJc w:val="left"/>
      <w:pPr>
        <w:ind w:left="5760" w:hanging="360"/>
      </w:pPr>
    </w:lvl>
    <w:lvl w:ilvl="8" w:tplc="4BA0B312"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40927BD0">
      <w:start w:val="1"/>
      <w:numFmt w:val="bullet"/>
      <w:pStyle w:val="ListBullet"/>
      <w:lvlText w:val=""/>
      <w:lvlJc w:val="left"/>
      <w:pPr>
        <w:ind w:left="360" w:hanging="360"/>
      </w:pPr>
      <w:rPr>
        <w:rFonts w:ascii="Symbol" w:hAnsi="Symbol" w:hint="default"/>
      </w:rPr>
    </w:lvl>
    <w:lvl w:ilvl="1" w:tplc="7BE2F370">
      <w:start w:val="1"/>
      <w:numFmt w:val="bullet"/>
      <w:pStyle w:val="ListBullet2"/>
      <w:lvlText w:val="o"/>
      <w:lvlJc w:val="left"/>
      <w:pPr>
        <w:ind w:left="1080" w:hanging="360"/>
      </w:pPr>
      <w:rPr>
        <w:rFonts w:ascii="Courier New" w:hAnsi="Courier New" w:cs="Courier New" w:hint="default"/>
      </w:rPr>
    </w:lvl>
    <w:lvl w:ilvl="2" w:tplc="D32CCC54">
      <w:start w:val="1"/>
      <w:numFmt w:val="bullet"/>
      <w:lvlText w:val=""/>
      <w:lvlJc w:val="left"/>
      <w:pPr>
        <w:ind w:left="1800" w:hanging="360"/>
      </w:pPr>
      <w:rPr>
        <w:rFonts w:ascii="Wingdings" w:hAnsi="Wingdings" w:hint="default"/>
      </w:rPr>
    </w:lvl>
    <w:lvl w:ilvl="3" w:tplc="30A0B77C">
      <w:start w:val="1"/>
      <w:numFmt w:val="bullet"/>
      <w:lvlText w:val=""/>
      <w:lvlJc w:val="left"/>
      <w:pPr>
        <w:ind w:left="2520" w:hanging="360"/>
      </w:pPr>
      <w:rPr>
        <w:rFonts w:ascii="Symbol" w:hAnsi="Symbol" w:hint="default"/>
      </w:rPr>
    </w:lvl>
    <w:lvl w:ilvl="4" w:tplc="C9C4161E">
      <w:start w:val="1"/>
      <w:numFmt w:val="bullet"/>
      <w:lvlText w:val="o"/>
      <w:lvlJc w:val="left"/>
      <w:pPr>
        <w:ind w:left="3240" w:hanging="360"/>
      </w:pPr>
      <w:rPr>
        <w:rFonts w:ascii="Courier New" w:hAnsi="Courier New" w:cs="Courier New" w:hint="default"/>
      </w:rPr>
    </w:lvl>
    <w:lvl w:ilvl="5" w:tplc="F4EEFBEA">
      <w:start w:val="1"/>
      <w:numFmt w:val="bullet"/>
      <w:pStyle w:val="ListBullet3"/>
      <w:lvlText w:val=""/>
      <w:lvlJc w:val="left"/>
      <w:pPr>
        <w:ind w:left="3960" w:hanging="360"/>
      </w:pPr>
      <w:rPr>
        <w:rFonts w:ascii="Wingdings" w:hAnsi="Wingdings" w:hint="default"/>
      </w:rPr>
    </w:lvl>
    <w:lvl w:ilvl="6" w:tplc="0638CF6A">
      <w:start w:val="1"/>
      <w:numFmt w:val="bullet"/>
      <w:lvlText w:val=""/>
      <w:lvlJc w:val="left"/>
      <w:pPr>
        <w:ind w:left="4680" w:hanging="360"/>
      </w:pPr>
      <w:rPr>
        <w:rFonts w:ascii="Symbol" w:hAnsi="Symbol" w:hint="default"/>
      </w:rPr>
    </w:lvl>
    <w:lvl w:ilvl="7" w:tplc="98127192">
      <w:start w:val="1"/>
      <w:numFmt w:val="bullet"/>
      <w:lvlText w:val="o"/>
      <w:lvlJc w:val="left"/>
      <w:pPr>
        <w:ind w:left="5400" w:hanging="360"/>
      </w:pPr>
      <w:rPr>
        <w:rFonts w:ascii="Courier New" w:hAnsi="Courier New" w:cs="Courier New" w:hint="default"/>
      </w:rPr>
    </w:lvl>
    <w:lvl w:ilvl="8" w:tplc="6C543128">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899E11D4">
      <w:start w:val="1"/>
      <w:numFmt w:val="bullet"/>
      <w:lvlText w:val=""/>
      <w:lvlJc w:val="left"/>
      <w:pPr>
        <w:ind w:left="360" w:hanging="360"/>
      </w:pPr>
      <w:rPr>
        <w:rFonts w:ascii="Symbol" w:hAnsi="Symbol" w:hint="default"/>
      </w:rPr>
    </w:lvl>
    <w:lvl w:ilvl="1" w:tplc="5036BB14" w:tentative="1">
      <w:start w:val="1"/>
      <w:numFmt w:val="bullet"/>
      <w:lvlText w:val="o"/>
      <w:lvlJc w:val="left"/>
      <w:pPr>
        <w:ind w:left="1080" w:hanging="360"/>
      </w:pPr>
      <w:rPr>
        <w:rFonts w:ascii="Courier New" w:hAnsi="Courier New" w:cs="Courier New" w:hint="default"/>
      </w:rPr>
    </w:lvl>
    <w:lvl w:ilvl="2" w:tplc="80C8FC9C" w:tentative="1">
      <w:start w:val="1"/>
      <w:numFmt w:val="bullet"/>
      <w:lvlText w:val=""/>
      <w:lvlJc w:val="left"/>
      <w:pPr>
        <w:ind w:left="1800" w:hanging="360"/>
      </w:pPr>
      <w:rPr>
        <w:rFonts w:ascii="Wingdings" w:hAnsi="Wingdings" w:hint="default"/>
      </w:rPr>
    </w:lvl>
    <w:lvl w:ilvl="3" w:tplc="877E56F2" w:tentative="1">
      <w:start w:val="1"/>
      <w:numFmt w:val="bullet"/>
      <w:lvlText w:val=""/>
      <w:lvlJc w:val="left"/>
      <w:pPr>
        <w:ind w:left="2520" w:hanging="360"/>
      </w:pPr>
      <w:rPr>
        <w:rFonts w:ascii="Symbol" w:hAnsi="Symbol" w:hint="default"/>
      </w:rPr>
    </w:lvl>
    <w:lvl w:ilvl="4" w:tplc="FDD46CF0" w:tentative="1">
      <w:start w:val="1"/>
      <w:numFmt w:val="bullet"/>
      <w:lvlText w:val="o"/>
      <w:lvlJc w:val="left"/>
      <w:pPr>
        <w:ind w:left="3240" w:hanging="360"/>
      </w:pPr>
      <w:rPr>
        <w:rFonts w:ascii="Courier New" w:hAnsi="Courier New" w:cs="Courier New" w:hint="default"/>
      </w:rPr>
    </w:lvl>
    <w:lvl w:ilvl="5" w:tplc="C2B8B5A8" w:tentative="1">
      <w:start w:val="1"/>
      <w:numFmt w:val="bullet"/>
      <w:lvlText w:val=""/>
      <w:lvlJc w:val="left"/>
      <w:pPr>
        <w:ind w:left="3960" w:hanging="360"/>
      </w:pPr>
      <w:rPr>
        <w:rFonts w:ascii="Wingdings" w:hAnsi="Wingdings" w:hint="default"/>
      </w:rPr>
    </w:lvl>
    <w:lvl w:ilvl="6" w:tplc="88EE8FFE" w:tentative="1">
      <w:start w:val="1"/>
      <w:numFmt w:val="bullet"/>
      <w:lvlText w:val=""/>
      <w:lvlJc w:val="left"/>
      <w:pPr>
        <w:ind w:left="4680" w:hanging="360"/>
      </w:pPr>
      <w:rPr>
        <w:rFonts w:ascii="Symbol" w:hAnsi="Symbol" w:hint="default"/>
      </w:rPr>
    </w:lvl>
    <w:lvl w:ilvl="7" w:tplc="702E02CC" w:tentative="1">
      <w:start w:val="1"/>
      <w:numFmt w:val="bullet"/>
      <w:lvlText w:val="o"/>
      <w:lvlJc w:val="left"/>
      <w:pPr>
        <w:ind w:left="5400" w:hanging="360"/>
      </w:pPr>
      <w:rPr>
        <w:rFonts w:ascii="Courier New" w:hAnsi="Courier New" w:cs="Courier New" w:hint="default"/>
      </w:rPr>
    </w:lvl>
    <w:lvl w:ilvl="8" w:tplc="BB740B04"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25DA69BA">
      <w:start w:val="1"/>
      <w:numFmt w:val="lowerRoman"/>
      <w:lvlText w:val="(%1)"/>
      <w:lvlJc w:val="left"/>
      <w:pPr>
        <w:ind w:left="1080" w:hanging="720"/>
      </w:pPr>
      <w:rPr>
        <w:rFonts w:hint="default"/>
      </w:rPr>
    </w:lvl>
    <w:lvl w:ilvl="1" w:tplc="A4BC36FC" w:tentative="1">
      <w:start w:val="1"/>
      <w:numFmt w:val="lowerLetter"/>
      <w:lvlText w:val="%2."/>
      <w:lvlJc w:val="left"/>
      <w:pPr>
        <w:ind w:left="1440" w:hanging="360"/>
      </w:pPr>
    </w:lvl>
    <w:lvl w:ilvl="2" w:tplc="E800FAE8" w:tentative="1">
      <w:start w:val="1"/>
      <w:numFmt w:val="lowerRoman"/>
      <w:lvlText w:val="%3."/>
      <w:lvlJc w:val="right"/>
      <w:pPr>
        <w:ind w:left="2160" w:hanging="180"/>
      </w:pPr>
    </w:lvl>
    <w:lvl w:ilvl="3" w:tplc="4E4A05FA" w:tentative="1">
      <w:start w:val="1"/>
      <w:numFmt w:val="decimal"/>
      <w:lvlText w:val="%4."/>
      <w:lvlJc w:val="left"/>
      <w:pPr>
        <w:ind w:left="2880" w:hanging="360"/>
      </w:pPr>
    </w:lvl>
    <w:lvl w:ilvl="4" w:tplc="80B08658" w:tentative="1">
      <w:start w:val="1"/>
      <w:numFmt w:val="lowerLetter"/>
      <w:lvlText w:val="%5."/>
      <w:lvlJc w:val="left"/>
      <w:pPr>
        <w:ind w:left="3600" w:hanging="360"/>
      </w:pPr>
    </w:lvl>
    <w:lvl w:ilvl="5" w:tplc="4A7863F6" w:tentative="1">
      <w:start w:val="1"/>
      <w:numFmt w:val="lowerRoman"/>
      <w:lvlText w:val="%6."/>
      <w:lvlJc w:val="right"/>
      <w:pPr>
        <w:ind w:left="4320" w:hanging="180"/>
      </w:pPr>
    </w:lvl>
    <w:lvl w:ilvl="6" w:tplc="404E7EBA" w:tentative="1">
      <w:start w:val="1"/>
      <w:numFmt w:val="decimal"/>
      <w:lvlText w:val="%7."/>
      <w:lvlJc w:val="left"/>
      <w:pPr>
        <w:ind w:left="5040" w:hanging="360"/>
      </w:pPr>
    </w:lvl>
    <w:lvl w:ilvl="7" w:tplc="0554C9EE" w:tentative="1">
      <w:start w:val="1"/>
      <w:numFmt w:val="lowerLetter"/>
      <w:lvlText w:val="%8."/>
      <w:lvlJc w:val="left"/>
      <w:pPr>
        <w:ind w:left="5760" w:hanging="360"/>
      </w:pPr>
    </w:lvl>
    <w:lvl w:ilvl="8" w:tplc="3AA2DA08"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4580B30A">
      <w:start w:val="1"/>
      <w:numFmt w:val="lowerRoman"/>
      <w:lvlText w:val="(%1)"/>
      <w:lvlJc w:val="left"/>
      <w:pPr>
        <w:ind w:left="1080" w:hanging="720"/>
      </w:pPr>
      <w:rPr>
        <w:rFonts w:hint="default"/>
      </w:rPr>
    </w:lvl>
    <w:lvl w:ilvl="1" w:tplc="0EAAFC84" w:tentative="1">
      <w:start w:val="1"/>
      <w:numFmt w:val="lowerLetter"/>
      <w:lvlText w:val="%2."/>
      <w:lvlJc w:val="left"/>
      <w:pPr>
        <w:ind w:left="1440" w:hanging="360"/>
      </w:pPr>
    </w:lvl>
    <w:lvl w:ilvl="2" w:tplc="F7FC2402" w:tentative="1">
      <w:start w:val="1"/>
      <w:numFmt w:val="lowerRoman"/>
      <w:lvlText w:val="%3."/>
      <w:lvlJc w:val="right"/>
      <w:pPr>
        <w:ind w:left="2160" w:hanging="180"/>
      </w:pPr>
    </w:lvl>
    <w:lvl w:ilvl="3" w:tplc="ED5A31CA" w:tentative="1">
      <w:start w:val="1"/>
      <w:numFmt w:val="decimal"/>
      <w:lvlText w:val="%4."/>
      <w:lvlJc w:val="left"/>
      <w:pPr>
        <w:ind w:left="2880" w:hanging="360"/>
      </w:pPr>
    </w:lvl>
    <w:lvl w:ilvl="4" w:tplc="68BA3574" w:tentative="1">
      <w:start w:val="1"/>
      <w:numFmt w:val="lowerLetter"/>
      <w:lvlText w:val="%5."/>
      <w:lvlJc w:val="left"/>
      <w:pPr>
        <w:ind w:left="3600" w:hanging="360"/>
      </w:pPr>
    </w:lvl>
    <w:lvl w:ilvl="5" w:tplc="FC2E0074" w:tentative="1">
      <w:start w:val="1"/>
      <w:numFmt w:val="lowerRoman"/>
      <w:lvlText w:val="%6."/>
      <w:lvlJc w:val="right"/>
      <w:pPr>
        <w:ind w:left="4320" w:hanging="180"/>
      </w:pPr>
    </w:lvl>
    <w:lvl w:ilvl="6" w:tplc="CD9213EE" w:tentative="1">
      <w:start w:val="1"/>
      <w:numFmt w:val="decimal"/>
      <w:lvlText w:val="%7."/>
      <w:lvlJc w:val="left"/>
      <w:pPr>
        <w:ind w:left="5040" w:hanging="360"/>
      </w:pPr>
    </w:lvl>
    <w:lvl w:ilvl="7" w:tplc="EE3CFEFA" w:tentative="1">
      <w:start w:val="1"/>
      <w:numFmt w:val="lowerLetter"/>
      <w:lvlText w:val="%8."/>
      <w:lvlJc w:val="left"/>
      <w:pPr>
        <w:ind w:left="5760" w:hanging="360"/>
      </w:pPr>
    </w:lvl>
    <w:lvl w:ilvl="8" w:tplc="548291A8"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80C6C7B0">
      <w:start w:val="1"/>
      <w:numFmt w:val="lowerRoman"/>
      <w:lvlText w:val="(%1)"/>
      <w:lvlJc w:val="left"/>
      <w:pPr>
        <w:ind w:left="1080" w:hanging="720"/>
      </w:pPr>
      <w:rPr>
        <w:rFonts w:hint="default"/>
        <w:b w:val="0"/>
      </w:rPr>
    </w:lvl>
    <w:lvl w:ilvl="1" w:tplc="39389A7A" w:tentative="1">
      <w:start w:val="1"/>
      <w:numFmt w:val="lowerLetter"/>
      <w:lvlText w:val="%2."/>
      <w:lvlJc w:val="left"/>
      <w:pPr>
        <w:ind w:left="1440" w:hanging="360"/>
      </w:pPr>
    </w:lvl>
    <w:lvl w:ilvl="2" w:tplc="CF9A0446" w:tentative="1">
      <w:start w:val="1"/>
      <w:numFmt w:val="lowerRoman"/>
      <w:lvlText w:val="%3."/>
      <w:lvlJc w:val="right"/>
      <w:pPr>
        <w:ind w:left="2160" w:hanging="180"/>
      </w:pPr>
    </w:lvl>
    <w:lvl w:ilvl="3" w:tplc="32A66F30" w:tentative="1">
      <w:start w:val="1"/>
      <w:numFmt w:val="decimal"/>
      <w:lvlText w:val="%4."/>
      <w:lvlJc w:val="left"/>
      <w:pPr>
        <w:ind w:left="2880" w:hanging="360"/>
      </w:pPr>
    </w:lvl>
    <w:lvl w:ilvl="4" w:tplc="E81C3034" w:tentative="1">
      <w:start w:val="1"/>
      <w:numFmt w:val="lowerLetter"/>
      <w:lvlText w:val="%5."/>
      <w:lvlJc w:val="left"/>
      <w:pPr>
        <w:ind w:left="3600" w:hanging="360"/>
      </w:pPr>
    </w:lvl>
    <w:lvl w:ilvl="5" w:tplc="97AE599C" w:tentative="1">
      <w:start w:val="1"/>
      <w:numFmt w:val="lowerRoman"/>
      <w:lvlText w:val="%6."/>
      <w:lvlJc w:val="right"/>
      <w:pPr>
        <w:ind w:left="4320" w:hanging="180"/>
      </w:pPr>
    </w:lvl>
    <w:lvl w:ilvl="6" w:tplc="4E5A6B02" w:tentative="1">
      <w:start w:val="1"/>
      <w:numFmt w:val="decimal"/>
      <w:lvlText w:val="%7."/>
      <w:lvlJc w:val="left"/>
      <w:pPr>
        <w:ind w:left="5040" w:hanging="360"/>
      </w:pPr>
    </w:lvl>
    <w:lvl w:ilvl="7" w:tplc="8B9C40CC" w:tentative="1">
      <w:start w:val="1"/>
      <w:numFmt w:val="lowerLetter"/>
      <w:lvlText w:val="%8."/>
      <w:lvlJc w:val="left"/>
      <w:pPr>
        <w:ind w:left="5760" w:hanging="360"/>
      </w:pPr>
    </w:lvl>
    <w:lvl w:ilvl="8" w:tplc="3042C5F8"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6B0E6CFC">
      <w:start w:val="1"/>
      <w:numFmt w:val="lowerRoman"/>
      <w:lvlText w:val="(%1)"/>
      <w:lvlJc w:val="left"/>
      <w:pPr>
        <w:ind w:left="1080" w:hanging="720"/>
      </w:pPr>
      <w:rPr>
        <w:rFonts w:hint="default"/>
        <w:b w:val="0"/>
      </w:rPr>
    </w:lvl>
    <w:lvl w:ilvl="1" w:tplc="6F44115C" w:tentative="1">
      <w:start w:val="1"/>
      <w:numFmt w:val="lowerLetter"/>
      <w:lvlText w:val="%2."/>
      <w:lvlJc w:val="left"/>
      <w:pPr>
        <w:ind w:left="1440" w:hanging="360"/>
      </w:pPr>
    </w:lvl>
    <w:lvl w:ilvl="2" w:tplc="73B2EF5C" w:tentative="1">
      <w:start w:val="1"/>
      <w:numFmt w:val="lowerRoman"/>
      <w:lvlText w:val="%3."/>
      <w:lvlJc w:val="right"/>
      <w:pPr>
        <w:ind w:left="2160" w:hanging="180"/>
      </w:pPr>
    </w:lvl>
    <w:lvl w:ilvl="3" w:tplc="440E3E12" w:tentative="1">
      <w:start w:val="1"/>
      <w:numFmt w:val="decimal"/>
      <w:lvlText w:val="%4."/>
      <w:lvlJc w:val="left"/>
      <w:pPr>
        <w:ind w:left="2880" w:hanging="360"/>
      </w:pPr>
    </w:lvl>
    <w:lvl w:ilvl="4" w:tplc="C4E8959A" w:tentative="1">
      <w:start w:val="1"/>
      <w:numFmt w:val="lowerLetter"/>
      <w:lvlText w:val="%5."/>
      <w:lvlJc w:val="left"/>
      <w:pPr>
        <w:ind w:left="3600" w:hanging="360"/>
      </w:pPr>
    </w:lvl>
    <w:lvl w:ilvl="5" w:tplc="B5E23B2C" w:tentative="1">
      <w:start w:val="1"/>
      <w:numFmt w:val="lowerRoman"/>
      <w:lvlText w:val="%6."/>
      <w:lvlJc w:val="right"/>
      <w:pPr>
        <w:ind w:left="4320" w:hanging="180"/>
      </w:pPr>
    </w:lvl>
    <w:lvl w:ilvl="6" w:tplc="80F6FE7C" w:tentative="1">
      <w:start w:val="1"/>
      <w:numFmt w:val="decimal"/>
      <w:lvlText w:val="%7."/>
      <w:lvlJc w:val="left"/>
      <w:pPr>
        <w:ind w:left="5040" w:hanging="360"/>
      </w:pPr>
    </w:lvl>
    <w:lvl w:ilvl="7" w:tplc="7B40DF7A" w:tentative="1">
      <w:start w:val="1"/>
      <w:numFmt w:val="lowerLetter"/>
      <w:lvlText w:val="%8."/>
      <w:lvlJc w:val="left"/>
      <w:pPr>
        <w:ind w:left="5760" w:hanging="360"/>
      </w:pPr>
    </w:lvl>
    <w:lvl w:ilvl="8" w:tplc="CF544718" w:tentative="1">
      <w:start w:val="1"/>
      <w:numFmt w:val="lowerRoman"/>
      <w:lvlText w:val="%9."/>
      <w:lvlJc w:val="right"/>
      <w:pPr>
        <w:ind w:left="6480" w:hanging="180"/>
      </w:pPr>
    </w:lvl>
  </w:abstractNum>
  <w:abstractNum w:abstractNumId="29" w15:restartNumberingAfterBreak="0">
    <w:nsid w:val="4D9F1210"/>
    <w:multiLevelType w:val="hybridMultilevel"/>
    <w:tmpl w:val="47503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0882A8BA">
      <w:start w:val="1"/>
      <w:numFmt w:val="decimal"/>
      <w:lvlText w:val="%1."/>
      <w:lvlJc w:val="left"/>
      <w:pPr>
        <w:ind w:left="360" w:hanging="360"/>
      </w:pPr>
      <w:rPr>
        <w:rFonts w:hint="default"/>
      </w:rPr>
    </w:lvl>
    <w:lvl w:ilvl="1" w:tplc="72A0FB44" w:tentative="1">
      <w:start w:val="1"/>
      <w:numFmt w:val="lowerLetter"/>
      <w:lvlText w:val="%2."/>
      <w:lvlJc w:val="left"/>
      <w:pPr>
        <w:ind w:left="1080" w:hanging="360"/>
      </w:pPr>
    </w:lvl>
    <w:lvl w:ilvl="2" w:tplc="E8CA2F84" w:tentative="1">
      <w:start w:val="1"/>
      <w:numFmt w:val="lowerRoman"/>
      <w:lvlText w:val="%3."/>
      <w:lvlJc w:val="right"/>
      <w:pPr>
        <w:ind w:left="1800" w:hanging="180"/>
      </w:pPr>
    </w:lvl>
    <w:lvl w:ilvl="3" w:tplc="3A2043C0" w:tentative="1">
      <w:start w:val="1"/>
      <w:numFmt w:val="decimal"/>
      <w:lvlText w:val="%4."/>
      <w:lvlJc w:val="left"/>
      <w:pPr>
        <w:ind w:left="2520" w:hanging="360"/>
      </w:pPr>
    </w:lvl>
    <w:lvl w:ilvl="4" w:tplc="774C32AA" w:tentative="1">
      <w:start w:val="1"/>
      <w:numFmt w:val="lowerLetter"/>
      <w:lvlText w:val="%5."/>
      <w:lvlJc w:val="left"/>
      <w:pPr>
        <w:ind w:left="3240" w:hanging="360"/>
      </w:pPr>
    </w:lvl>
    <w:lvl w:ilvl="5" w:tplc="2520BD84" w:tentative="1">
      <w:start w:val="1"/>
      <w:numFmt w:val="lowerRoman"/>
      <w:lvlText w:val="%6."/>
      <w:lvlJc w:val="right"/>
      <w:pPr>
        <w:ind w:left="3960" w:hanging="180"/>
      </w:pPr>
    </w:lvl>
    <w:lvl w:ilvl="6" w:tplc="28D2526E" w:tentative="1">
      <w:start w:val="1"/>
      <w:numFmt w:val="decimal"/>
      <w:lvlText w:val="%7."/>
      <w:lvlJc w:val="left"/>
      <w:pPr>
        <w:ind w:left="4680" w:hanging="360"/>
      </w:pPr>
    </w:lvl>
    <w:lvl w:ilvl="7" w:tplc="C4EC4E36" w:tentative="1">
      <w:start w:val="1"/>
      <w:numFmt w:val="lowerLetter"/>
      <w:lvlText w:val="%8."/>
      <w:lvlJc w:val="left"/>
      <w:pPr>
        <w:ind w:left="5400" w:hanging="360"/>
      </w:pPr>
    </w:lvl>
    <w:lvl w:ilvl="8" w:tplc="C6D428AE"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813C38A8">
      <w:start w:val="1"/>
      <w:numFmt w:val="lowerRoman"/>
      <w:lvlText w:val="(%1)"/>
      <w:lvlJc w:val="left"/>
      <w:pPr>
        <w:ind w:left="1080" w:hanging="720"/>
      </w:pPr>
      <w:rPr>
        <w:rFonts w:hint="default"/>
      </w:rPr>
    </w:lvl>
    <w:lvl w:ilvl="1" w:tplc="E5E40014" w:tentative="1">
      <w:start w:val="1"/>
      <w:numFmt w:val="lowerLetter"/>
      <w:lvlText w:val="%2."/>
      <w:lvlJc w:val="left"/>
      <w:pPr>
        <w:ind w:left="1440" w:hanging="360"/>
      </w:pPr>
    </w:lvl>
    <w:lvl w:ilvl="2" w:tplc="4984A7A8" w:tentative="1">
      <w:start w:val="1"/>
      <w:numFmt w:val="lowerRoman"/>
      <w:lvlText w:val="%3."/>
      <w:lvlJc w:val="right"/>
      <w:pPr>
        <w:ind w:left="2160" w:hanging="180"/>
      </w:pPr>
    </w:lvl>
    <w:lvl w:ilvl="3" w:tplc="7D2EAA8C" w:tentative="1">
      <w:start w:val="1"/>
      <w:numFmt w:val="decimal"/>
      <w:lvlText w:val="%4."/>
      <w:lvlJc w:val="left"/>
      <w:pPr>
        <w:ind w:left="2880" w:hanging="360"/>
      </w:pPr>
    </w:lvl>
    <w:lvl w:ilvl="4" w:tplc="61BC0026" w:tentative="1">
      <w:start w:val="1"/>
      <w:numFmt w:val="lowerLetter"/>
      <w:lvlText w:val="%5."/>
      <w:lvlJc w:val="left"/>
      <w:pPr>
        <w:ind w:left="3600" w:hanging="360"/>
      </w:pPr>
    </w:lvl>
    <w:lvl w:ilvl="5" w:tplc="FED27A5C" w:tentative="1">
      <w:start w:val="1"/>
      <w:numFmt w:val="lowerRoman"/>
      <w:lvlText w:val="%6."/>
      <w:lvlJc w:val="right"/>
      <w:pPr>
        <w:ind w:left="4320" w:hanging="180"/>
      </w:pPr>
    </w:lvl>
    <w:lvl w:ilvl="6" w:tplc="8B6E8716" w:tentative="1">
      <w:start w:val="1"/>
      <w:numFmt w:val="decimal"/>
      <w:lvlText w:val="%7."/>
      <w:lvlJc w:val="left"/>
      <w:pPr>
        <w:ind w:left="5040" w:hanging="360"/>
      </w:pPr>
    </w:lvl>
    <w:lvl w:ilvl="7" w:tplc="CE54F5EA" w:tentative="1">
      <w:start w:val="1"/>
      <w:numFmt w:val="lowerLetter"/>
      <w:lvlText w:val="%8."/>
      <w:lvlJc w:val="left"/>
      <w:pPr>
        <w:ind w:left="5760" w:hanging="360"/>
      </w:pPr>
    </w:lvl>
    <w:lvl w:ilvl="8" w:tplc="C8D67864"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4F001212">
      <w:start w:val="1"/>
      <w:numFmt w:val="decimal"/>
      <w:lvlText w:val="%1."/>
      <w:lvlJc w:val="left"/>
      <w:pPr>
        <w:ind w:left="360" w:hanging="360"/>
      </w:pPr>
    </w:lvl>
    <w:lvl w:ilvl="1" w:tplc="98022670" w:tentative="1">
      <w:start w:val="1"/>
      <w:numFmt w:val="lowerLetter"/>
      <w:lvlText w:val="%2."/>
      <w:lvlJc w:val="left"/>
      <w:pPr>
        <w:ind w:left="1080" w:hanging="360"/>
      </w:pPr>
    </w:lvl>
    <w:lvl w:ilvl="2" w:tplc="2398CB60" w:tentative="1">
      <w:start w:val="1"/>
      <w:numFmt w:val="lowerRoman"/>
      <w:lvlText w:val="%3."/>
      <w:lvlJc w:val="right"/>
      <w:pPr>
        <w:ind w:left="1800" w:hanging="180"/>
      </w:pPr>
    </w:lvl>
    <w:lvl w:ilvl="3" w:tplc="D94018B0" w:tentative="1">
      <w:start w:val="1"/>
      <w:numFmt w:val="decimal"/>
      <w:lvlText w:val="%4."/>
      <w:lvlJc w:val="left"/>
      <w:pPr>
        <w:ind w:left="2520" w:hanging="360"/>
      </w:pPr>
    </w:lvl>
    <w:lvl w:ilvl="4" w:tplc="89FAA100" w:tentative="1">
      <w:start w:val="1"/>
      <w:numFmt w:val="lowerLetter"/>
      <w:lvlText w:val="%5."/>
      <w:lvlJc w:val="left"/>
      <w:pPr>
        <w:ind w:left="3240" w:hanging="360"/>
      </w:pPr>
    </w:lvl>
    <w:lvl w:ilvl="5" w:tplc="10840A8E" w:tentative="1">
      <w:start w:val="1"/>
      <w:numFmt w:val="lowerRoman"/>
      <w:lvlText w:val="%6."/>
      <w:lvlJc w:val="right"/>
      <w:pPr>
        <w:ind w:left="3960" w:hanging="180"/>
      </w:pPr>
    </w:lvl>
    <w:lvl w:ilvl="6" w:tplc="5B345FDE" w:tentative="1">
      <w:start w:val="1"/>
      <w:numFmt w:val="decimal"/>
      <w:lvlText w:val="%7."/>
      <w:lvlJc w:val="left"/>
      <w:pPr>
        <w:ind w:left="4680" w:hanging="360"/>
      </w:pPr>
    </w:lvl>
    <w:lvl w:ilvl="7" w:tplc="588EA52C" w:tentative="1">
      <w:start w:val="1"/>
      <w:numFmt w:val="lowerLetter"/>
      <w:lvlText w:val="%8."/>
      <w:lvlJc w:val="left"/>
      <w:pPr>
        <w:ind w:left="5400" w:hanging="360"/>
      </w:pPr>
    </w:lvl>
    <w:lvl w:ilvl="8" w:tplc="0FB86802"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D060ACBE">
      <w:start w:val="1"/>
      <w:numFmt w:val="lowerRoman"/>
      <w:lvlText w:val="(%1)"/>
      <w:lvlJc w:val="left"/>
      <w:pPr>
        <w:ind w:left="1080" w:hanging="720"/>
      </w:pPr>
      <w:rPr>
        <w:rFonts w:hint="default"/>
        <w:b w:val="0"/>
      </w:rPr>
    </w:lvl>
    <w:lvl w:ilvl="1" w:tplc="96943314" w:tentative="1">
      <w:start w:val="1"/>
      <w:numFmt w:val="lowerLetter"/>
      <w:lvlText w:val="%2."/>
      <w:lvlJc w:val="left"/>
      <w:pPr>
        <w:ind w:left="1440" w:hanging="360"/>
      </w:pPr>
    </w:lvl>
    <w:lvl w:ilvl="2" w:tplc="E83254EA" w:tentative="1">
      <w:start w:val="1"/>
      <w:numFmt w:val="lowerRoman"/>
      <w:lvlText w:val="%3."/>
      <w:lvlJc w:val="right"/>
      <w:pPr>
        <w:ind w:left="2160" w:hanging="180"/>
      </w:pPr>
    </w:lvl>
    <w:lvl w:ilvl="3" w:tplc="FDBA79D8" w:tentative="1">
      <w:start w:val="1"/>
      <w:numFmt w:val="decimal"/>
      <w:lvlText w:val="%4."/>
      <w:lvlJc w:val="left"/>
      <w:pPr>
        <w:ind w:left="2880" w:hanging="360"/>
      </w:pPr>
    </w:lvl>
    <w:lvl w:ilvl="4" w:tplc="B900E816" w:tentative="1">
      <w:start w:val="1"/>
      <w:numFmt w:val="lowerLetter"/>
      <w:lvlText w:val="%5."/>
      <w:lvlJc w:val="left"/>
      <w:pPr>
        <w:ind w:left="3600" w:hanging="360"/>
      </w:pPr>
    </w:lvl>
    <w:lvl w:ilvl="5" w:tplc="2C923D4C" w:tentative="1">
      <w:start w:val="1"/>
      <w:numFmt w:val="lowerRoman"/>
      <w:lvlText w:val="%6."/>
      <w:lvlJc w:val="right"/>
      <w:pPr>
        <w:ind w:left="4320" w:hanging="180"/>
      </w:pPr>
    </w:lvl>
    <w:lvl w:ilvl="6" w:tplc="D56AC420" w:tentative="1">
      <w:start w:val="1"/>
      <w:numFmt w:val="decimal"/>
      <w:lvlText w:val="%7."/>
      <w:lvlJc w:val="left"/>
      <w:pPr>
        <w:ind w:left="5040" w:hanging="360"/>
      </w:pPr>
    </w:lvl>
    <w:lvl w:ilvl="7" w:tplc="7178765A" w:tentative="1">
      <w:start w:val="1"/>
      <w:numFmt w:val="lowerLetter"/>
      <w:lvlText w:val="%8."/>
      <w:lvlJc w:val="left"/>
      <w:pPr>
        <w:ind w:left="5760" w:hanging="360"/>
      </w:pPr>
    </w:lvl>
    <w:lvl w:ilvl="8" w:tplc="F47E128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963E49AC">
      <w:start w:val="1"/>
      <w:numFmt w:val="lowerRoman"/>
      <w:lvlText w:val="(%1)"/>
      <w:lvlJc w:val="left"/>
      <w:pPr>
        <w:ind w:left="1080" w:hanging="720"/>
      </w:pPr>
      <w:rPr>
        <w:rFonts w:hint="default"/>
      </w:rPr>
    </w:lvl>
    <w:lvl w:ilvl="1" w:tplc="97C27FDE" w:tentative="1">
      <w:start w:val="1"/>
      <w:numFmt w:val="lowerLetter"/>
      <w:lvlText w:val="%2."/>
      <w:lvlJc w:val="left"/>
      <w:pPr>
        <w:ind w:left="1440" w:hanging="360"/>
      </w:pPr>
    </w:lvl>
    <w:lvl w:ilvl="2" w:tplc="DA1E72C8" w:tentative="1">
      <w:start w:val="1"/>
      <w:numFmt w:val="lowerRoman"/>
      <w:lvlText w:val="%3."/>
      <w:lvlJc w:val="right"/>
      <w:pPr>
        <w:ind w:left="2160" w:hanging="180"/>
      </w:pPr>
    </w:lvl>
    <w:lvl w:ilvl="3" w:tplc="EB6AFD82" w:tentative="1">
      <w:start w:val="1"/>
      <w:numFmt w:val="decimal"/>
      <w:lvlText w:val="%4."/>
      <w:lvlJc w:val="left"/>
      <w:pPr>
        <w:ind w:left="2880" w:hanging="360"/>
      </w:pPr>
    </w:lvl>
    <w:lvl w:ilvl="4" w:tplc="12CA3ACA" w:tentative="1">
      <w:start w:val="1"/>
      <w:numFmt w:val="lowerLetter"/>
      <w:lvlText w:val="%5."/>
      <w:lvlJc w:val="left"/>
      <w:pPr>
        <w:ind w:left="3600" w:hanging="360"/>
      </w:pPr>
    </w:lvl>
    <w:lvl w:ilvl="5" w:tplc="CA40B7E2" w:tentative="1">
      <w:start w:val="1"/>
      <w:numFmt w:val="lowerRoman"/>
      <w:lvlText w:val="%6."/>
      <w:lvlJc w:val="right"/>
      <w:pPr>
        <w:ind w:left="4320" w:hanging="180"/>
      </w:pPr>
    </w:lvl>
    <w:lvl w:ilvl="6" w:tplc="F8AC875A" w:tentative="1">
      <w:start w:val="1"/>
      <w:numFmt w:val="decimal"/>
      <w:lvlText w:val="%7."/>
      <w:lvlJc w:val="left"/>
      <w:pPr>
        <w:ind w:left="5040" w:hanging="360"/>
      </w:pPr>
    </w:lvl>
    <w:lvl w:ilvl="7" w:tplc="2E84EA3A" w:tentative="1">
      <w:start w:val="1"/>
      <w:numFmt w:val="lowerLetter"/>
      <w:lvlText w:val="%8."/>
      <w:lvlJc w:val="left"/>
      <w:pPr>
        <w:ind w:left="5760" w:hanging="360"/>
      </w:pPr>
    </w:lvl>
    <w:lvl w:ilvl="8" w:tplc="6E2C1FB6" w:tentative="1">
      <w:start w:val="1"/>
      <w:numFmt w:val="lowerRoman"/>
      <w:lvlText w:val="%9."/>
      <w:lvlJc w:val="right"/>
      <w:pPr>
        <w:ind w:left="6480" w:hanging="180"/>
      </w:pPr>
    </w:lvl>
  </w:abstractNum>
  <w:abstractNum w:abstractNumId="35" w15:restartNumberingAfterBreak="0">
    <w:nsid w:val="5F731BD6"/>
    <w:multiLevelType w:val="hybridMultilevel"/>
    <w:tmpl w:val="BB10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CB3407B8">
      <w:start w:val="1"/>
      <w:numFmt w:val="lowerRoman"/>
      <w:lvlText w:val="(%1)"/>
      <w:lvlJc w:val="left"/>
      <w:pPr>
        <w:ind w:left="1080" w:hanging="720"/>
      </w:pPr>
      <w:rPr>
        <w:rFonts w:hint="default"/>
      </w:rPr>
    </w:lvl>
    <w:lvl w:ilvl="1" w:tplc="8A205FA4" w:tentative="1">
      <w:start w:val="1"/>
      <w:numFmt w:val="lowerLetter"/>
      <w:lvlText w:val="%2."/>
      <w:lvlJc w:val="left"/>
      <w:pPr>
        <w:ind w:left="1440" w:hanging="360"/>
      </w:pPr>
    </w:lvl>
    <w:lvl w:ilvl="2" w:tplc="8ED874B4" w:tentative="1">
      <w:start w:val="1"/>
      <w:numFmt w:val="lowerRoman"/>
      <w:lvlText w:val="%3."/>
      <w:lvlJc w:val="right"/>
      <w:pPr>
        <w:ind w:left="2160" w:hanging="180"/>
      </w:pPr>
    </w:lvl>
    <w:lvl w:ilvl="3" w:tplc="82BCDC1C" w:tentative="1">
      <w:start w:val="1"/>
      <w:numFmt w:val="decimal"/>
      <w:lvlText w:val="%4."/>
      <w:lvlJc w:val="left"/>
      <w:pPr>
        <w:ind w:left="2880" w:hanging="360"/>
      </w:pPr>
    </w:lvl>
    <w:lvl w:ilvl="4" w:tplc="9DFC72DE" w:tentative="1">
      <w:start w:val="1"/>
      <w:numFmt w:val="lowerLetter"/>
      <w:lvlText w:val="%5."/>
      <w:lvlJc w:val="left"/>
      <w:pPr>
        <w:ind w:left="3600" w:hanging="360"/>
      </w:pPr>
    </w:lvl>
    <w:lvl w:ilvl="5" w:tplc="2D7E8654" w:tentative="1">
      <w:start w:val="1"/>
      <w:numFmt w:val="lowerRoman"/>
      <w:lvlText w:val="%6."/>
      <w:lvlJc w:val="right"/>
      <w:pPr>
        <w:ind w:left="4320" w:hanging="180"/>
      </w:pPr>
    </w:lvl>
    <w:lvl w:ilvl="6" w:tplc="EEAAA5E8" w:tentative="1">
      <w:start w:val="1"/>
      <w:numFmt w:val="decimal"/>
      <w:lvlText w:val="%7."/>
      <w:lvlJc w:val="left"/>
      <w:pPr>
        <w:ind w:left="5040" w:hanging="360"/>
      </w:pPr>
    </w:lvl>
    <w:lvl w:ilvl="7" w:tplc="1F02E3A2" w:tentative="1">
      <w:start w:val="1"/>
      <w:numFmt w:val="lowerLetter"/>
      <w:lvlText w:val="%8."/>
      <w:lvlJc w:val="left"/>
      <w:pPr>
        <w:ind w:left="5760" w:hanging="360"/>
      </w:pPr>
    </w:lvl>
    <w:lvl w:ilvl="8" w:tplc="45AC6BBE" w:tentative="1">
      <w:start w:val="1"/>
      <w:numFmt w:val="lowerRoman"/>
      <w:lvlText w:val="%9."/>
      <w:lvlJc w:val="right"/>
      <w:pPr>
        <w:ind w:left="6480" w:hanging="180"/>
      </w:pPr>
    </w:lvl>
  </w:abstractNum>
  <w:abstractNum w:abstractNumId="37" w15:restartNumberingAfterBreak="0">
    <w:nsid w:val="6A1C1258"/>
    <w:multiLevelType w:val="hybridMultilevel"/>
    <w:tmpl w:val="F684B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30BADD18">
      <w:start w:val="1"/>
      <w:numFmt w:val="lowerRoman"/>
      <w:lvlText w:val="(%1)"/>
      <w:lvlJc w:val="left"/>
      <w:pPr>
        <w:ind w:left="1004" w:hanging="720"/>
      </w:pPr>
      <w:rPr>
        <w:rFonts w:hint="default"/>
        <w:b w:val="0"/>
      </w:rPr>
    </w:lvl>
    <w:lvl w:ilvl="1" w:tplc="A3D47176" w:tentative="1">
      <w:start w:val="1"/>
      <w:numFmt w:val="lowerLetter"/>
      <w:lvlText w:val="%2."/>
      <w:lvlJc w:val="left"/>
      <w:pPr>
        <w:ind w:left="1364" w:hanging="360"/>
      </w:pPr>
    </w:lvl>
    <w:lvl w:ilvl="2" w:tplc="18640778" w:tentative="1">
      <w:start w:val="1"/>
      <w:numFmt w:val="lowerRoman"/>
      <w:lvlText w:val="%3."/>
      <w:lvlJc w:val="right"/>
      <w:pPr>
        <w:ind w:left="2084" w:hanging="180"/>
      </w:pPr>
    </w:lvl>
    <w:lvl w:ilvl="3" w:tplc="C76644B4" w:tentative="1">
      <w:start w:val="1"/>
      <w:numFmt w:val="decimal"/>
      <w:lvlText w:val="%4."/>
      <w:lvlJc w:val="left"/>
      <w:pPr>
        <w:ind w:left="2804" w:hanging="360"/>
      </w:pPr>
    </w:lvl>
    <w:lvl w:ilvl="4" w:tplc="12DE0B3E" w:tentative="1">
      <w:start w:val="1"/>
      <w:numFmt w:val="lowerLetter"/>
      <w:lvlText w:val="%5."/>
      <w:lvlJc w:val="left"/>
      <w:pPr>
        <w:ind w:left="3524" w:hanging="360"/>
      </w:pPr>
    </w:lvl>
    <w:lvl w:ilvl="5" w:tplc="8B9A2C1C" w:tentative="1">
      <w:start w:val="1"/>
      <w:numFmt w:val="lowerRoman"/>
      <w:lvlText w:val="%6."/>
      <w:lvlJc w:val="right"/>
      <w:pPr>
        <w:ind w:left="4244" w:hanging="180"/>
      </w:pPr>
    </w:lvl>
    <w:lvl w:ilvl="6" w:tplc="7BF04C48" w:tentative="1">
      <w:start w:val="1"/>
      <w:numFmt w:val="decimal"/>
      <w:lvlText w:val="%7."/>
      <w:lvlJc w:val="left"/>
      <w:pPr>
        <w:ind w:left="4964" w:hanging="360"/>
      </w:pPr>
    </w:lvl>
    <w:lvl w:ilvl="7" w:tplc="D0526058" w:tentative="1">
      <w:start w:val="1"/>
      <w:numFmt w:val="lowerLetter"/>
      <w:lvlText w:val="%8."/>
      <w:lvlJc w:val="left"/>
      <w:pPr>
        <w:ind w:left="5684" w:hanging="360"/>
      </w:pPr>
    </w:lvl>
    <w:lvl w:ilvl="8" w:tplc="9DECDD06"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1CDEC392">
      <w:start w:val="1"/>
      <w:numFmt w:val="decimal"/>
      <w:lvlText w:val="%1."/>
      <w:lvlJc w:val="left"/>
      <w:pPr>
        <w:ind w:left="360" w:hanging="360"/>
      </w:pPr>
      <w:rPr>
        <w:rFonts w:hint="default"/>
      </w:rPr>
    </w:lvl>
    <w:lvl w:ilvl="1" w:tplc="2D42C916" w:tentative="1">
      <w:start w:val="1"/>
      <w:numFmt w:val="lowerLetter"/>
      <w:lvlText w:val="%2."/>
      <w:lvlJc w:val="left"/>
      <w:pPr>
        <w:ind w:left="1080" w:hanging="360"/>
      </w:pPr>
    </w:lvl>
    <w:lvl w:ilvl="2" w:tplc="02C0C702" w:tentative="1">
      <w:start w:val="1"/>
      <w:numFmt w:val="lowerRoman"/>
      <w:lvlText w:val="%3."/>
      <w:lvlJc w:val="right"/>
      <w:pPr>
        <w:ind w:left="1800" w:hanging="180"/>
      </w:pPr>
    </w:lvl>
    <w:lvl w:ilvl="3" w:tplc="27D0D3D6" w:tentative="1">
      <w:start w:val="1"/>
      <w:numFmt w:val="decimal"/>
      <w:lvlText w:val="%4."/>
      <w:lvlJc w:val="left"/>
      <w:pPr>
        <w:ind w:left="2520" w:hanging="360"/>
      </w:pPr>
    </w:lvl>
    <w:lvl w:ilvl="4" w:tplc="785A93D8" w:tentative="1">
      <w:start w:val="1"/>
      <w:numFmt w:val="lowerLetter"/>
      <w:lvlText w:val="%5."/>
      <w:lvlJc w:val="left"/>
      <w:pPr>
        <w:ind w:left="3240" w:hanging="360"/>
      </w:pPr>
    </w:lvl>
    <w:lvl w:ilvl="5" w:tplc="29AE5628" w:tentative="1">
      <w:start w:val="1"/>
      <w:numFmt w:val="lowerRoman"/>
      <w:lvlText w:val="%6."/>
      <w:lvlJc w:val="right"/>
      <w:pPr>
        <w:ind w:left="3960" w:hanging="180"/>
      </w:pPr>
    </w:lvl>
    <w:lvl w:ilvl="6" w:tplc="9A4E1D0A" w:tentative="1">
      <w:start w:val="1"/>
      <w:numFmt w:val="decimal"/>
      <w:lvlText w:val="%7."/>
      <w:lvlJc w:val="left"/>
      <w:pPr>
        <w:ind w:left="4680" w:hanging="360"/>
      </w:pPr>
    </w:lvl>
    <w:lvl w:ilvl="7" w:tplc="7F345984" w:tentative="1">
      <w:start w:val="1"/>
      <w:numFmt w:val="lowerLetter"/>
      <w:lvlText w:val="%8."/>
      <w:lvlJc w:val="left"/>
      <w:pPr>
        <w:ind w:left="5400" w:hanging="360"/>
      </w:pPr>
    </w:lvl>
    <w:lvl w:ilvl="8" w:tplc="82A69CFC" w:tentative="1">
      <w:start w:val="1"/>
      <w:numFmt w:val="lowerRoman"/>
      <w:lvlText w:val="%9."/>
      <w:lvlJc w:val="right"/>
      <w:pPr>
        <w:ind w:left="6120" w:hanging="180"/>
      </w:pPr>
    </w:lvl>
  </w:abstractNum>
  <w:abstractNum w:abstractNumId="40" w15:restartNumberingAfterBreak="0">
    <w:nsid w:val="70827A1C"/>
    <w:multiLevelType w:val="hybridMultilevel"/>
    <w:tmpl w:val="4ED0E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FC46BE68">
      <w:start w:val="1"/>
      <w:numFmt w:val="lowerRoman"/>
      <w:lvlText w:val="(%1)"/>
      <w:lvlJc w:val="left"/>
      <w:pPr>
        <w:ind w:left="1080" w:hanging="720"/>
      </w:pPr>
      <w:rPr>
        <w:rFonts w:hint="default"/>
      </w:rPr>
    </w:lvl>
    <w:lvl w:ilvl="1" w:tplc="4C8AAB8C" w:tentative="1">
      <w:start w:val="1"/>
      <w:numFmt w:val="lowerLetter"/>
      <w:lvlText w:val="%2."/>
      <w:lvlJc w:val="left"/>
      <w:pPr>
        <w:ind w:left="1440" w:hanging="360"/>
      </w:pPr>
    </w:lvl>
    <w:lvl w:ilvl="2" w:tplc="C3F2D43E" w:tentative="1">
      <w:start w:val="1"/>
      <w:numFmt w:val="lowerRoman"/>
      <w:lvlText w:val="%3."/>
      <w:lvlJc w:val="right"/>
      <w:pPr>
        <w:ind w:left="2160" w:hanging="180"/>
      </w:pPr>
    </w:lvl>
    <w:lvl w:ilvl="3" w:tplc="E7263120" w:tentative="1">
      <w:start w:val="1"/>
      <w:numFmt w:val="decimal"/>
      <w:lvlText w:val="%4."/>
      <w:lvlJc w:val="left"/>
      <w:pPr>
        <w:ind w:left="2880" w:hanging="360"/>
      </w:pPr>
    </w:lvl>
    <w:lvl w:ilvl="4" w:tplc="F280BC50" w:tentative="1">
      <w:start w:val="1"/>
      <w:numFmt w:val="lowerLetter"/>
      <w:lvlText w:val="%5."/>
      <w:lvlJc w:val="left"/>
      <w:pPr>
        <w:ind w:left="3600" w:hanging="360"/>
      </w:pPr>
    </w:lvl>
    <w:lvl w:ilvl="5" w:tplc="BD785BEE" w:tentative="1">
      <w:start w:val="1"/>
      <w:numFmt w:val="lowerRoman"/>
      <w:lvlText w:val="%6."/>
      <w:lvlJc w:val="right"/>
      <w:pPr>
        <w:ind w:left="4320" w:hanging="180"/>
      </w:pPr>
    </w:lvl>
    <w:lvl w:ilvl="6" w:tplc="0DB666B4" w:tentative="1">
      <w:start w:val="1"/>
      <w:numFmt w:val="decimal"/>
      <w:lvlText w:val="%7."/>
      <w:lvlJc w:val="left"/>
      <w:pPr>
        <w:ind w:left="5040" w:hanging="360"/>
      </w:pPr>
    </w:lvl>
    <w:lvl w:ilvl="7" w:tplc="9476FB96" w:tentative="1">
      <w:start w:val="1"/>
      <w:numFmt w:val="lowerLetter"/>
      <w:lvlText w:val="%8."/>
      <w:lvlJc w:val="left"/>
      <w:pPr>
        <w:ind w:left="5760" w:hanging="360"/>
      </w:pPr>
    </w:lvl>
    <w:lvl w:ilvl="8" w:tplc="770EF7E6"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4F98C978">
      <w:start w:val="1"/>
      <w:numFmt w:val="decimal"/>
      <w:lvlText w:val="%1."/>
      <w:lvlJc w:val="left"/>
      <w:pPr>
        <w:ind w:left="360" w:hanging="360"/>
      </w:pPr>
      <w:rPr>
        <w:rFonts w:hint="default"/>
      </w:rPr>
    </w:lvl>
    <w:lvl w:ilvl="1" w:tplc="BD6EC2DA" w:tentative="1">
      <w:start w:val="1"/>
      <w:numFmt w:val="lowerLetter"/>
      <w:lvlText w:val="%2."/>
      <w:lvlJc w:val="left"/>
      <w:pPr>
        <w:ind w:left="1080" w:hanging="360"/>
      </w:pPr>
    </w:lvl>
    <w:lvl w:ilvl="2" w:tplc="B29471B8" w:tentative="1">
      <w:start w:val="1"/>
      <w:numFmt w:val="lowerRoman"/>
      <w:lvlText w:val="%3."/>
      <w:lvlJc w:val="right"/>
      <w:pPr>
        <w:ind w:left="1800" w:hanging="180"/>
      </w:pPr>
    </w:lvl>
    <w:lvl w:ilvl="3" w:tplc="097E96F4" w:tentative="1">
      <w:start w:val="1"/>
      <w:numFmt w:val="decimal"/>
      <w:lvlText w:val="%4."/>
      <w:lvlJc w:val="left"/>
      <w:pPr>
        <w:ind w:left="2520" w:hanging="360"/>
      </w:pPr>
    </w:lvl>
    <w:lvl w:ilvl="4" w:tplc="96629B7A" w:tentative="1">
      <w:start w:val="1"/>
      <w:numFmt w:val="lowerLetter"/>
      <w:lvlText w:val="%5."/>
      <w:lvlJc w:val="left"/>
      <w:pPr>
        <w:ind w:left="3240" w:hanging="360"/>
      </w:pPr>
    </w:lvl>
    <w:lvl w:ilvl="5" w:tplc="339C7890" w:tentative="1">
      <w:start w:val="1"/>
      <w:numFmt w:val="lowerRoman"/>
      <w:lvlText w:val="%6."/>
      <w:lvlJc w:val="right"/>
      <w:pPr>
        <w:ind w:left="3960" w:hanging="180"/>
      </w:pPr>
    </w:lvl>
    <w:lvl w:ilvl="6" w:tplc="A9824DB6" w:tentative="1">
      <w:start w:val="1"/>
      <w:numFmt w:val="decimal"/>
      <w:lvlText w:val="%7."/>
      <w:lvlJc w:val="left"/>
      <w:pPr>
        <w:ind w:left="4680" w:hanging="360"/>
      </w:pPr>
    </w:lvl>
    <w:lvl w:ilvl="7" w:tplc="BCE8C672" w:tentative="1">
      <w:start w:val="1"/>
      <w:numFmt w:val="lowerLetter"/>
      <w:lvlText w:val="%8."/>
      <w:lvlJc w:val="left"/>
      <w:pPr>
        <w:ind w:left="5400" w:hanging="360"/>
      </w:pPr>
    </w:lvl>
    <w:lvl w:ilvl="8" w:tplc="7C9003A0"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BCBCF97C">
      <w:start w:val="1"/>
      <w:numFmt w:val="lowerRoman"/>
      <w:lvlText w:val="(%1)"/>
      <w:lvlJc w:val="left"/>
      <w:pPr>
        <w:ind w:left="1080" w:hanging="720"/>
      </w:pPr>
      <w:rPr>
        <w:rFonts w:hint="default"/>
      </w:rPr>
    </w:lvl>
    <w:lvl w:ilvl="1" w:tplc="8EC8F8C2" w:tentative="1">
      <w:start w:val="1"/>
      <w:numFmt w:val="lowerLetter"/>
      <w:lvlText w:val="%2."/>
      <w:lvlJc w:val="left"/>
      <w:pPr>
        <w:ind w:left="1440" w:hanging="360"/>
      </w:pPr>
    </w:lvl>
    <w:lvl w:ilvl="2" w:tplc="EAB24708" w:tentative="1">
      <w:start w:val="1"/>
      <w:numFmt w:val="lowerRoman"/>
      <w:lvlText w:val="%3."/>
      <w:lvlJc w:val="right"/>
      <w:pPr>
        <w:ind w:left="2160" w:hanging="180"/>
      </w:pPr>
    </w:lvl>
    <w:lvl w:ilvl="3" w:tplc="8CBCB528" w:tentative="1">
      <w:start w:val="1"/>
      <w:numFmt w:val="decimal"/>
      <w:lvlText w:val="%4."/>
      <w:lvlJc w:val="left"/>
      <w:pPr>
        <w:ind w:left="2880" w:hanging="360"/>
      </w:pPr>
    </w:lvl>
    <w:lvl w:ilvl="4" w:tplc="33F6E5B6" w:tentative="1">
      <w:start w:val="1"/>
      <w:numFmt w:val="lowerLetter"/>
      <w:lvlText w:val="%5."/>
      <w:lvlJc w:val="left"/>
      <w:pPr>
        <w:ind w:left="3600" w:hanging="360"/>
      </w:pPr>
    </w:lvl>
    <w:lvl w:ilvl="5" w:tplc="2E10A0D0" w:tentative="1">
      <w:start w:val="1"/>
      <w:numFmt w:val="lowerRoman"/>
      <w:lvlText w:val="%6."/>
      <w:lvlJc w:val="right"/>
      <w:pPr>
        <w:ind w:left="4320" w:hanging="180"/>
      </w:pPr>
    </w:lvl>
    <w:lvl w:ilvl="6" w:tplc="DF84818A" w:tentative="1">
      <w:start w:val="1"/>
      <w:numFmt w:val="decimal"/>
      <w:lvlText w:val="%7."/>
      <w:lvlJc w:val="left"/>
      <w:pPr>
        <w:ind w:left="5040" w:hanging="360"/>
      </w:pPr>
    </w:lvl>
    <w:lvl w:ilvl="7" w:tplc="0B52C9E0" w:tentative="1">
      <w:start w:val="1"/>
      <w:numFmt w:val="lowerLetter"/>
      <w:lvlText w:val="%8."/>
      <w:lvlJc w:val="left"/>
      <w:pPr>
        <w:ind w:left="5760" w:hanging="360"/>
      </w:pPr>
    </w:lvl>
    <w:lvl w:ilvl="8" w:tplc="4456022A"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F0DEFFB4">
      <w:start w:val="1"/>
      <w:numFmt w:val="decimal"/>
      <w:lvlText w:val="%1."/>
      <w:lvlJc w:val="left"/>
      <w:pPr>
        <w:ind w:left="360" w:hanging="360"/>
      </w:pPr>
      <w:rPr>
        <w:rFonts w:hint="default"/>
      </w:rPr>
    </w:lvl>
    <w:lvl w:ilvl="1" w:tplc="5DA63B3C" w:tentative="1">
      <w:start w:val="1"/>
      <w:numFmt w:val="lowerLetter"/>
      <w:lvlText w:val="%2."/>
      <w:lvlJc w:val="left"/>
      <w:pPr>
        <w:ind w:left="1080" w:hanging="360"/>
      </w:pPr>
    </w:lvl>
    <w:lvl w:ilvl="2" w:tplc="D25EF200" w:tentative="1">
      <w:start w:val="1"/>
      <w:numFmt w:val="lowerRoman"/>
      <w:lvlText w:val="%3."/>
      <w:lvlJc w:val="right"/>
      <w:pPr>
        <w:ind w:left="1800" w:hanging="180"/>
      </w:pPr>
    </w:lvl>
    <w:lvl w:ilvl="3" w:tplc="6ED66468" w:tentative="1">
      <w:start w:val="1"/>
      <w:numFmt w:val="decimal"/>
      <w:lvlText w:val="%4."/>
      <w:lvlJc w:val="left"/>
      <w:pPr>
        <w:ind w:left="2520" w:hanging="360"/>
      </w:pPr>
    </w:lvl>
    <w:lvl w:ilvl="4" w:tplc="49466BD6" w:tentative="1">
      <w:start w:val="1"/>
      <w:numFmt w:val="lowerLetter"/>
      <w:lvlText w:val="%5."/>
      <w:lvlJc w:val="left"/>
      <w:pPr>
        <w:ind w:left="3240" w:hanging="360"/>
      </w:pPr>
    </w:lvl>
    <w:lvl w:ilvl="5" w:tplc="878A41CE" w:tentative="1">
      <w:start w:val="1"/>
      <w:numFmt w:val="lowerRoman"/>
      <w:lvlText w:val="%6."/>
      <w:lvlJc w:val="right"/>
      <w:pPr>
        <w:ind w:left="3960" w:hanging="180"/>
      </w:pPr>
    </w:lvl>
    <w:lvl w:ilvl="6" w:tplc="FD987580" w:tentative="1">
      <w:start w:val="1"/>
      <w:numFmt w:val="decimal"/>
      <w:lvlText w:val="%7."/>
      <w:lvlJc w:val="left"/>
      <w:pPr>
        <w:ind w:left="4680" w:hanging="360"/>
      </w:pPr>
    </w:lvl>
    <w:lvl w:ilvl="7" w:tplc="0A4C4CB4" w:tentative="1">
      <w:start w:val="1"/>
      <w:numFmt w:val="lowerLetter"/>
      <w:lvlText w:val="%8."/>
      <w:lvlJc w:val="left"/>
      <w:pPr>
        <w:ind w:left="5400" w:hanging="360"/>
      </w:pPr>
    </w:lvl>
    <w:lvl w:ilvl="8" w:tplc="F05A5EFC"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3506EA6">
      <w:start w:val="1"/>
      <w:numFmt w:val="decimal"/>
      <w:lvlText w:val="%1."/>
      <w:lvlJc w:val="left"/>
      <w:pPr>
        <w:ind w:left="360" w:hanging="360"/>
      </w:pPr>
      <w:rPr>
        <w:rFonts w:hint="default"/>
      </w:rPr>
    </w:lvl>
    <w:lvl w:ilvl="1" w:tplc="69487200" w:tentative="1">
      <w:start w:val="1"/>
      <w:numFmt w:val="lowerLetter"/>
      <w:lvlText w:val="%2."/>
      <w:lvlJc w:val="left"/>
      <w:pPr>
        <w:ind w:left="1080" w:hanging="360"/>
      </w:pPr>
    </w:lvl>
    <w:lvl w:ilvl="2" w:tplc="03C03302" w:tentative="1">
      <w:start w:val="1"/>
      <w:numFmt w:val="lowerRoman"/>
      <w:lvlText w:val="%3."/>
      <w:lvlJc w:val="right"/>
      <w:pPr>
        <w:ind w:left="1800" w:hanging="180"/>
      </w:pPr>
    </w:lvl>
    <w:lvl w:ilvl="3" w:tplc="5242339C" w:tentative="1">
      <w:start w:val="1"/>
      <w:numFmt w:val="decimal"/>
      <w:lvlText w:val="%4."/>
      <w:lvlJc w:val="left"/>
      <w:pPr>
        <w:ind w:left="2520" w:hanging="360"/>
      </w:pPr>
    </w:lvl>
    <w:lvl w:ilvl="4" w:tplc="7116C732" w:tentative="1">
      <w:start w:val="1"/>
      <w:numFmt w:val="lowerLetter"/>
      <w:lvlText w:val="%5."/>
      <w:lvlJc w:val="left"/>
      <w:pPr>
        <w:ind w:left="3240" w:hanging="360"/>
      </w:pPr>
    </w:lvl>
    <w:lvl w:ilvl="5" w:tplc="52A27FBA" w:tentative="1">
      <w:start w:val="1"/>
      <w:numFmt w:val="lowerRoman"/>
      <w:lvlText w:val="%6."/>
      <w:lvlJc w:val="right"/>
      <w:pPr>
        <w:ind w:left="3960" w:hanging="180"/>
      </w:pPr>
    </w:lvl>
    <w:lvl w:ilvl="6" w:tplc="716A57BC" w:tentative="1">
      <w:start w:val="1"/>
      <w:numFmt w:val="decimal"/>
      <w:lvlText w:val="%7."/>
      <w:lvlJc w:val="left"/>
      <w:pPr>
        <w:ind w:left="4680" w:hanging="360"/>
      </w:pPr>
    </w:lvl>
    <w:lvl w:ilvl="7" w:tplc="3D2AFC3E" w:tentative="1">
      <w:start w:val="1"/>
      <w:numFmt w:val="lowerLetter"/>
      <w:lvlText w:val="%8."/>
      <w:lvlJc w:val="left"/>
      <w:pPr>
        <w:ind w:left="5400" w:hanging="360"/>
      </w:pPr>
    </w:lvl>
    <w:lvl w:ilvl="8" w:tplc="6874AE1E" w:tentative="1">
      <w:start w:val="1"/>
      <w:numFmt w:val="lowerRoman"/>
      <w:lvlText w:val="%9."/>
      <w:lvlJc w:val="right"/>
      <w:pPr>
        <w:ind w:left="6120" w:hanging="180"/>
      </w:pPr>
    </w:lvl>
  </w:abstractNum>
  <w:num w:numId="1">
    <w:abstractNumId w:val="12"/>
  </w:num>
  <w:num w:numId="2">
    <w:abstractNumId w:val="23"/>
  </w:num>
  <w:num w:numId="3">
    <w:abstractNumId w:val="42"/>
  </w:num>
  <w:num w:numId="4">
    <w:abstractNumId w:val="45"/>
  </w:num>
  <w:num w:numId="5">
    <w:abstractNumId w:val="30"/>
  </w:num>
  <w:num w:numId="6">
    <w:abstractNumId w:val="20"/>
  </w:num>
  <w:num w:numId="7">
    <w:abstractNumId w:val="39"/>
  </w:num>
  <w:num w:numId="8">
    <w:abstractNumId w:val="19"/>
  </w:num>
  <w:num w:numId="9">
    <w:abstractNumId w:val="24"/>
  </w:num>
  <w:num w:numId="10">
    <w:abstractNumId w:val="44"/>
  </w:num>
  <w:num w:numId="11">
    <w:abstractNumId w:val="17"/>
  </w:num>
  <w:num w:numId="12">
    <w:abstractNumId w:val="31"/>
  </w:num>
  <w:num w:numId="13">
    <w:abstractNumId w:val="32"/>
  </w:num>
  <w:num w:numId="14">
    <w:abstractNumId w:val="34"/>
  </w:num>
  <w:num w:numId="15">
    <w:abstractNumId w:val="27"/>
  </w:num>
  <w:num w:numId="16">
    <w:abstractNumId w:val="13"/>
  </w:num>
  <w:num w:numId="17">
    <w:abstractNumId w:val="38"/>
  </w:num>
  <w:num w:numId="18">
    <w:abstractNumId w:val="33"/>
  </w:num>
  <w:num w:numId="19">
    <w:abstractNumId w:val="21"/>
  </w:num>
  <w:num w:numId="20">
    <w:abstractNumId w:val="28"/>
  </w:num>
  <w:num w:numId="21">
    <w:abstractNumId w:val="10"/>
  </w:num>
  <w:num w:numId="22">
    <w:abstractNumId w:val="16"/>
  </w:num>
  <w:num w:numId="23">
    <w:abstractNumId w:val="36"/>
  </w:num>
  <w:num w:numId="24">
    <w:abstractNumId w:val="25"/>
  </w:num>
  <w:num w:numId="25">
    <w:abstractNumId w:val="22"/>
  </w:num>
  <w:num w:numId="26">
    <w:abstractNumId w:val="15"/>
  </w:num>
  <w:num w:numId="27">
    <w:abstractNumId w:val="26"/>
  </w:num>
  <w:num w:numId="28">
    <w:abstractNumId w:val="43"/>
  </w:num>
  <w:num w:numId="29">
    <w:abstractNumId w:val="41"/>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11"/>
  </w:num>
  <w:num w:numId="40">
    <w:abstractNumId w:val="9"/>
  </w:num>
  <w:num w:numId="41">
    <w:abstractNumId w:val="37"/>
  </w:num>
  <w:num w:numId="42">
    <w:abstractNumId w:val="8"/>
  </w:num>
  <w:num w:numId="43">
    <w:abstractNumId w:val="18"/>
  </w:num>
  <w:num w:numId="44">
    <w:abstractNumId w:val="35"/>
  </w:num>
  <w:num w:numId="45">
    <w:abstractNumId w:val="40"/>
  </w:num>
  <w:num w:numId="46">
    <w:abstractNumId w:val="7"/>
  </w:num>
  <w:num w:numId="47">
    <w:abstractNumId w:val="23"/>
  </w:num>
  <w:num w:numId="48">
    <w:abstractNumId w:val="23"/>
  </w:num>
  <w:num w:numId="49">
    <w:abstractNumId w:val="23"/>
  </w:num>
  <w:num w:numId="5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1A"/>
    <w:rsid w:val="000073DE"/>
    <w:rsid w:val="00007EDB"/>
    <w:rsid w:val="00011958"/>
    <w:rsid w:val="0001447D"/>
    <w:rsid w:val="00015D5B"/>
    <w:rsid w:val="000213F9"/>
    <w:rsid w:val="000278C3"/>
    <w:rsid w:val="00033123"/>
    <w:rsid w:val="000337F3"/>
    <w:rsid w:val="00033D8E"/>
    <w:rsid w:val="000359D8"/>
    <w:rsid w:val="000359FF"/>
    <w:rsid w:val="00037B39"/>
    <w:rsid w:val="00037BAE"/>
    <w:rsid w:val="000417D6"/>
    <w:rsid w:val="0004327A"/>
    <w:rsid w:val="000446D6"/>
    <w:rsid w:val="0004656E"/>
    <w:rsid w:val="000473D6"/>
    <w:rsid w:val="00050754"/>
    <w:rsid w:val="00052801"/>
    <w:rsid w:val="000612D4"/>
    <w:rsid w:val="00067A88"/>
    <w:rsid w:val="00081D35"/>
    <w:rsid w:val="00082DD7"/>
    <w:rsid w:val="00087419"/>
    <w:rsid w:val="000911E1"/>
    <w:rsid w:val="00093197"/>
    <w:rsid w:val="00097D2A"/>
    <w:rsid w:val="000A1154"/>
    <w:rsid w:val="000B3C7B"/>
    <w:rsid w:val="000B6194"/>
    <w:rsid w:val="000B7AFC"/>
    <w:rsid w:val="000C1EE8"/>
    <w:rsid w:val="000C3054"/>
    <w:rsid w:val="000C44AE"/>
    <w:rsid w:val="000D29CB"/>
    <w:rsid w:val="000D3530"/>
    <w:rsid w:val="000E2D8D"/>
    <w:rsid w:val="000E57B0"/>
    <w:rsid w:val="00106616"/>
    <w:rsid w:val="00112618"/>
    <w:rsid w:val="00117935"/>
    <w:rsid w:val="0012698A"/>
    <w:rsid w:val="00126DA0"/>
    <w:rsid w:val="0012748D"/>
    <w:rsid w:val="001306CA"/>
    <w:rsid w:val="00132F4F"/>
    <w:rsid w:val="001346E7"/>
    <w:rsid w:val="0013476C"/>
    <w:rsid w:val="00135BA6"/>
    <w:rsid w:val="001429C6"/>
    <w:rsid w:val="0014362A"/>
    <w:rsid w:val="001531CB"/>
    <w:rsid w:val="00154054"/>
    <w:rsid w:val="0016000C"/>
    <w:rsid w:val="00160942"/>
    <w:rsid w:val="00161EBD"/>
    <w:rsid w:val="00162321"/>
    <w:rsid w:val="00163B5B"/>
    <w:rsid w:val="00164BE9"/>
    <w:rsid w:val="00165528"/>
    <w:rsid w:val="00166841"/>
    <w:rsid w:val="00170762"/>
    <w:rsid w:val="00182E0A"/>
    <w:rsid w:val="0018573A"/>
    <w:rsid w:val="00186455"/>
    <w:rsid w:val="0019351D"/>
    <w:rsid w:val="00193774"/>
    <w:rsid w:val="00194DA6"/>
    <w:rsid w:val="001963CB"/>
    <w:rsid w:val="001A34CC"/>
    <w:rsid w:val="001B07E3"/>
    <w:rsid w:val="001B42F5"/>
    <w:rsid w:val="001B5F55"/>
    <w:rsid w:val="001C43AC"/>
    <w:rsid w:val="001C60B3"/>
    <w:rsid w:val="001D4898"/>
    <w:rsid w:val="001E1B5E"/>
    <w:rsid w:val="001E1CA9"/>
    <w:rsid w:val="001E77E9"/>
    <w:rsid w:val="001F348C"/>
    <w:rsid w:val="001F7CD5"/>
    <w:rsid w:val="0020368C"/>
    <w:rsid w:val="00205B70"/>
    <w:rsid w:val="00210BC8"/>
    <w:rsid w:val="0021682D"/>
    <w:rsid w:val="00226FD6"/>
    <w:rsid w:val="0022700B"/>
    <w:rsid w:val="00234E3B"/>
    <w:rsid w:val="00236C72"/>
    <w:rsid w:val="002441E6"/>
    <w:rsid w:val="00253D44"/>
    <w:rsid w:val="002561A7"/>
    <w:rsid w:val="002571B6"/>
    <w:rsid w:val="00260911"/>
    <w:rsid w:val="00260EA7"/>
    <w:rsid w:val="0026144C"/>
    <w:rsid w:val="00267B20"/>
    <w:rsid w:val="00273394"/>
    <w:rsid w:val="00277372"/>
    <w:rsid w:val="00285E73"/>
    <w:rsid w:val="00287967"/>
    <w:rsid w:val="00287C59"/>
    <w:rsid w:val="00296CB3"/>
    <w:rsid w:val="00297809"/>
    <w:rsid w:val="002A2AAF"/>
    <w:rsid w:val="002A2D17"/>
    <w:rsid w:val="002A435A"/>
    <w:rsid w:val="002A7094"/>
    <w:rsid w:val="002B0B2F"/>
    <w:rsid w:val="002B17E0"/>
    <w:rsid w:val="002B1D6E"/>
    <w:rsid w:val="002B5190"/>
    <w:rsid w:val="002C10D4"/>
    <w:rsid w:val="002C2E3C"/>
    <w:rsid w:val="002C7E06"/>
    <w:rsid w:val="002E17E4"/>
    <w:rsid w:val="002E1D57"/>
    <w:rsid w:val="002E4CD1"/>
    <w:rsid w:val="002E4E69"/>
    <w:rsid w:val="002F2100"/>
    <w:rsid w:val="002F6830"/>
    <w:rsid w:val="002F7349"/>
    <w:rsid w:val="00300BCF"/>
    <w:rsid w:val="003019B7"/>
    <w:rsid w:val="00310146"/>
    <w:rsid w:val="00316C13"/>
    <w:rsid w:val="00317D8C"/>
    <w:rsid w:val="00325C74"/>
    <w:rsid w:val="00327C1A"/>
    <w:rsid w:val="00332544"/>
    <w:rsid w:val="00334633"/>
    <w:rsid w:val="00336CDC"/>
    <w:rsid w:val="00337E9A"/>
    <w:rsid w:val="00341BB2"/>
    <w:rsid w:val="00345C6D"/>
    <w:rsid w:val="00354570"/>
    <w:rsid w:val="00354656"/>
    <w:rsid w:val="003558A3"/>
    <w:rsid w:val="003608EF"/>
    <w:rsid w:val="003623E4"/>
    <w:rsid w:val="0036373A"/>
    <w:rsid w:val="00367967"/>
    <w:rsid w:val="00371050"/>
    <w:rsid w:val="00371E76"/>
    <w:rsid w:val="00372AA6"/>
    <w:rsid w:val="003734E1"/>
    <w:rsid w:val="003752AC"/>
    <w:rsid w:val="003804C3"/>
    <w:rsid w:val="0038073E"/>
    <w:rsid w:val="00382876"/>
    <w:rsid w:val="00383261"/>
    <w:rsid w:val="003903B1"/>
    <w:rsid w:val="00396965"/>
    <w:rsid w:val="003977BB"/>
    <w:rsid w:val="003A0B52"/>
    <w:rsid w:val="003A3BF7"/>
    <w:rsid w:val="003A50E1"/>
    <w:rsid w:val="003C2BA1"/>
    <w:rsid w:val="003C4C9C"/>
    <w:rsid w:val="003D082E"/>
    <w:rsid w:val="003D3593"/>
    <w:rsid w:val="003D40E0"/>
    <w:rsid w:val="003D6BA6"/>
    <w:rsid w:val="003D7061"/>
    <w:rsid w:val="003E3A69"/>
    <w:rsid w:val="003F3AED"/>
    <w:rsid w:val="003F6198"/>
    <w:rsid w:val="003F6A03"/>
    <w:rsid w:val="003F7585"/>
    <w:rsid w:val="0040422B"/>
    <w:rsid w:val="0041608F"/>
    <w:rsid w:val="00424440"/>
    <w:rsid w:val="004259CB"/>
    <w:rsid w:val="00434A22"/>
    <w:rsid w:val="004355FD"/>
    <w:rsid w:val="00435722"/>
    <w:rsid w:val="00443338"/>
    <w:rsid w:val="00453C3C"/>
    <w:rsid w:val="00455AD9"/>
    <w:rsid w:val="00455C48"/>
    <w:rsid w:val="00457AE1"/>
    <w:rsid w:val="00461C02"/>
    <w:rsid w:val="0046476A"/>
    <w:rsid w:val="00473DBF"/>
    <w:rsid w:val="004806EE"/>
    <w:rsid w:val="004866B4"/>
    <w:rsid w:val="004900FE"/>
    <w:rsid w:val="00492085"/>
    <w:rsid w:val="00493055"/>
    <w:rsid w:val="00497543"/>
    <w:rsid w:val="004A5E56"/>
    <w:rsid w:val="004B38EB"/>
    <w:rsid w:val="004B723C"/>
    <w:rsid w:val="004C0AEF"/>
    <w:rsid w:val="004C6E60"/>
    <w:rsid w:val="004D33F2"/>
    <w:rsid w:val="004D34BD"/>
    <w:rsid w:val="004D7939"/>
    <w:rsid w:val="004E040C"/>
    <w:rsid w:val="004E2D51"/>
    <w:rsid w:val="004E5C35"/>
    <w:rsid w:val="004F4ED7"/>
    <w:rsid w:val="00500B2F"/>
    <w:rsid w:val="00506C4B"/>
    <w:rsid w:val="00507C99"/>
    <w:rsid w:val="00511EC6"/>
    <w:rsid w:val="00513C1A"/>
    <w:rsid w:val="0051541D"/>
    <w:rsid w:val="005163E7"/>
    <w:rsid w:val="00516FEB"/>
    <w:rsid w:val="00523C13"/>
    <w:rsid w:val="00526D7A"/>
    <w:rsid w:val="00526FF7"/>
    <w:rsid w:val="005309E5"/>
    <w:rsid w:val="00530FE0"/>
    <w:rsid w:val="00532BE2"/>
    <w:rsid w:val="005376FB"/>
    <w:rsid w:val="00540BEA"/>
    <w:rsid w:val="0054351E"/>
    <w:rsid w:val="005446FA"/>
    <w:rsid w:val="00545A66"/>
    <w:rsid w:val="00545E5D"/>
    <w:rsid w:val="00547A8A"/>
    <w:rsid w:val="0055393D"/>
    <w:rsid w:val="00553B72"/>
    <w:rsid w:val="005667D9"/>
    <w:rsid w:val="00567547"/>
    <w:rsid w:val="00572585"/>
    <w:rsid w:val="005736A1"/>
    <w:rsid w:val="00574DC5"/>
    <w:rsid w:val="00575551"/>
    <w:rsid w:val="0058185F"/>
    <w:rsid w:val="005847AE"/>
    <w:rsid w:val="00584D18"/>
    <w:rsid w:val="0059083C"/>
    <w:rsid w:val="00593D58"/>
    <w:rsid w:val="00597748"/>
    <w:rsid w:val="005A0F4D"/>
    <w:rsid w:val="005A2FC4"/>
    <w:rsid w:val="005A72B6"/>
    <w:rsid w:val="005B41A8"/>
    <w:rsid w:val="005B4D55"/>
    <w:rsid w:val="005B4E0F"/>
    <w:rsid w:val="005B7E55"/>
    <w:rsid w:val="005C433E"/>
    <w:rsid w:val="005C54D7"/>
    <w:rsid w:val="005D02CE"/>
    <w:rsid w:val="005D33D1"/>
    <w:rsid w:val="005E1C79"/>
    <w:rsid w:val="005F6E6B"/>
    <w:rsid w:val="00602B1A"/>
    <w:rsid w:val="00607389"/>
    <w:rsid w:val="006079B6"/>
    <w:rsid w:val="006104FA"/>
    <w:rsid w:val="006166BC"/>
    <w:rsid w:val="00621659"/>
    <w:rsid w:val="0062573E"/>
    <w:rsid w:val="00625D37"/>
    <w:rsid w:val="00626624"/>
    <w:rsid w:val="006330F0"/>
    <w:rsid w:val="0063716F"/>
    <w:rsid w:val="00637769"/>
    <w:rsid w:val="00640783"/>
    <w:rsid w:val="00641051"/>
    <w:rsid w:val="00641DC4"/>
    <w:rsid w:val="006428F7"/>
    <w:rsid w:val="00644F3D"/>
    <w:rsid w:val="0064788F"/>
    <w:rsid w:val="00652300"/>
    <w:rsid w:val="00655CB1"/>
    <w:rsid w:val="006568D4"/>
    <w:rsid w:val="00657877"/>
    <w:rsid w:val="00661052"/>
    <w:rsid w:val="006620B9"/>
    <w:rsid w:val="0066278F"/>
    <w:rsid w:val="0066557E"/>
    <w:rsid w:val="00672FEA"/>
    <w:rsid w:val="00673B94"/>
    <w:rsid w:val="00675465"/>
    <w:rsid w:val="006801CD"/>
    <w:rsid w:val="006805FF"/>
    <w:rsid w:val="00692A63"/>
    <w:rsid w:val="00693DB0"/>
    <w:rsid w:val="006A37A5"/>
    <w:rsid w:val="006A48C5"/>
    <w:rsid w:val="006A7A49"/>
    <w:rsid w:val="006C034B"/>
    <w:rsid w:val="006C0BA5"/>
    <w:rsid w:val="006C0D9C"/>
    <w:rsid w:val="006D342D"/>
    <w:rsid w:val="006E4874"/>
    <w:rsid w:val="006E74CF"/>
    <w:rsid w:val="006F11F9"/>
    <w:rsid w:val="006F3466"/>
    <w:rsid w:val="006F3715"/>
    <w:rsid w:val="006F40F2"/>
    <w:rsid w:val="006F58FB"/>
    <w:rsid w:val="0070586E"/>
    <w:rsid w:val="00713372"/>
    <w:rsid w:val="00713A8D"/>
    <w:rsid w:val="007140DC"/>
    <w:rsid w:val="00722F0F"/>
    <w:rsid w:val="00727A10"/>
    <w:rsid w:val="007337D3"/>
    <w:rsid w:val="007351AA"/>
    <w:rsid w:val="00740017"/>
    <w:rsid w:val="00743C77"/>
    <w:rsid w:val="007463DA"/>
    <w:rsid w:val="00746C1C"/>
    <w:rsid w:val="00752F94"/>
    <w:rsid w:val="00755652"/>
    <w:rsid w:val="00764C27"/>
    <w:rsid w:val="00770374"/>
    <w:rsid w:val="00772088"/>
    <w:rsid w:val="00777E5B"/>
    <w:rsid w:val="00783373"/>
    <w:rsid w:val="00791B90"/>
    <w:rsid w:val="00794FB4"/>
    <w:rsid w:val="007966C7"/>
    <w:rsid w:val="00797B24"/>
    <w:rsid w:val="007A2922"/>
    <w:rsid w:val="007A71A4"/>
    <w:rsid w:val="007B0E8E"/>
    <w:rsid w:val="007B7162"/>
    <w:rsid w:val="007C1D03"/>
    <w:rsid w:val="007C5134"/>
    <w:rsid w:val="007C5DA4"/>
    <w:rsid w:val="007D1342"/>
    <w:rsid w:val="007D34C5"/>
    <w:rsid w:val="007D60B5"/>
    <w:rsid w:val="007D745C"/>
    <w:rsid w:val="007E00C7"/>
    <w:rsid w:val="007E4260"/>
    <w:rsid w:val="007E491D"/>
    <w:rsid w:val="007E682C"/>
    <w:rsid w:val="007F1A6E"/>
    <w:rsid w:val="007F1F85"/>
    <w:rsid w:val="007F3112"/>
    <w:rsid w:val="008015D7"/>
    <w:rsid w:val="00801C9E"/>
    <w:rsid w:val="0080554E"/>
    <w:rsid w:val="008074B2"/>
    <w:rsid w:val="00814686"/>
    <w:rsid w:val="00816C6C"/>
    <w:rsid w:val="0082019B"/>
    <w:rsid w:val="00824942"/>
    <w:rsid w:val="00825933"/>
    <w:rsid w:val="00832935"/>
    <w:rsid w:val="0083763A"/>
    <w:rsid w:val="00837EDF"/>
    <w:rsid w:val="00842220"/>
    <w:rsid w:val="0084231A"/>
    <w:rsid w:val="00845372"/>
    <w:rsid w:val="008519C7"/>
    <w:rsid w:val="00851AB4"/>
    <w:rsid w:val="00852063"/>
    <w:rsid w:val="008540E8"/>
    <w:rsid w:val="008568FE"/>
    <w:rsid w:val="008616BD"/>
    <w:rsid w:val="0086197E"/>
    <w:rsid w:val="00864E0D"/>
    <w:rsid w:val="00871A42"/>
    <w:rsid w:val="00874734"/>
    <w:rsid w:val="00881519"/>
    <w:rsid w:val="0088318A"/>
    <w:rsid w:val="00885A77"/>
    <w:rsid w:val="00885F2D"/>
    <w:rsid w:val="008866FA"/>
    <w:rsid w:val="00890891"/>
    <w:rsid w:val="00894E2C"/>
    <w:rsid w:val="008A13C3"/>
    <w:rsid w:val="008A16B2"/>
    <w:rsid w:val="008A44B4"/>
    <w:rsid w:val="008B02A7"/>
    <w:rsid w:val="008B1E9D"/>
    <w:rsid w:val="008B2F6B"/>
    <w:rsid w:val="008B67C6"/>
    <w:rsid w:val="008C0847"/>
    <w:rsid w:val="008E1FA6"/>
    <w:rsid w:val="008E271A"/>
    <w:rsid w:val="008E3E38"/>
    <w:rsid w:val="008F62AE"/>
    <w:rsid w:val="009024FB"/>
    <w:rsid w:val="00903FB0"/>
    <w:rsid w:val="00906331"/>
    <w:rsid w:val="00913A31"/>
    <w:rsid w:val="009229C7"/>
    <w:rsid w:val="00923CA4"/>
    <w:rsid w:val="00925594"/>
    <w:rsid w:val="00936B2C"/>
    <w:rsid w:val="00937314"/>
    <w:rsid w:val="009410A2"/>
    <w:rsid w:val="00944245"/>
    <w:rsid w:val="00945AD0"/>
    <w:rsid w:val="0095027C"/>
    <w:rsid w:val="00950854"/>
    <w:rsid w:val="00951AF1"/>
    <w:rsid w:val="009530D3"/>
    <w:rsid w:val="00954345"/>
    <w:rsid w:val="00956C8C"/>
    <w:rsid w:val="0096167E"/>
    <w:rsid w:val="00965185"/>
    <w:rsid w:val="009804CE"/>
    <w:rsid w:val="00985E76"/>
    <w:rsid w:val="00986230"/>
    <w:rsid w:val="00986AAF"/>
    <w:rsid w:val="00987C93"/>
    <w:rsid w:val="00993222"/>
    <w:rsid w:val="009A3238"/>
    <w:rsid w:val="009A467C"/>
    <w:rsid w:val="009B4A91"/>
    <w:rsid w:val="009B5E41"/>
    <w:rsid w:val="009B696E"/>
    <w:rsid w:val="009B743C"/>
    <w:rsid w:val="009C6276"/>
    <w:rsid w:val="009D3E44"/>
    <w:rsid w:val="009D599A"/>
    <w:rsid w:val="009D5B4A"/>
    <w:rsid w:val="009E3490"/>
    <w:rsid w:val="009F0E1A"/>
    <w:rsid w:val="009F19F8"/>
    <w:rsid w:val="00A14A6B"/>
    <w:rsid w:val="00A3189D"/>
    <w:rsid w:val="00A3682C"/>
    <w:rsid w:val="00A372FA"/>
    <w:rsid w:val="00A374E2"/>
    <w:rsid w:val="00A4281F"/>
    <w:rsid w:val="00A45ADB"/>
    <w:rsid w:val="00A504AF"/>
    <w:rsid w:val="00A50D93"/>
    <w:rsid w:val="00A57F63"/>
    <w:rsid w:val="00A61218"/>
    <w:rsid w:val="00A647CF"/>
    <w:rsid w:val="00A656EA"/>
    <w:rsid w:val="00A65BBA"/>
    <w:rsid w:val="00A74CD3"/>
    <w:rsid w:val="00A755DE"/>
    <w:rsid w:val="00A75FA2"/>
    <w:rsid w:val="00A96B30"/>
    <w:rsid w:val="00A97CDD"/>
    <w:rsid w:val="00AA3C07"/>
    <w:rsid w:val="00AA3CDB"/>
    <w:rsid w:val="00AA751F"/>
    <w:rsid w:val="00AB21AB"/>
    <w:rsid w:val="00AB2F12"/>
    <w:rsid w:val="00AB39A5"/>
    <w:rsid w:val="00AC1250"/>
    <w:rsid w:val="00AC31E0"/>
    <w:rsid w:val="00AC38CF"/>
    <w:rsid w:val="00AC3F62"/>
    <w:rsid w:val="00AC51D5"/>
    <w:rsid w:val="00AC769D"/>
    <w:rsid w:val="00AD2496"/>
    <w:rsid w:val="00AD5255"/>
    <w:rsid w:val="00AE3B77"/>
    <w:rsid w:val="00AE3DF3"/>
    <w:rsid w:val="00AE47C3"/>
    <w:rsid w:val="00AE67B4"/>
    <w:rsid w:val="00AE7FDC"/>
    <w:rsid w:val="00AF0A9C"/>
    <w:rsid w:val="00AF1F42"/>
    <w:rsid w:val="00AF31C6"/>
    <w:rsid w:val="00AF5F27"/>
    <w:rsid w:val="00B0453F"/>
    <w:rsid w:val="00B05248"/>
    <w:rsid w:val="00B060FC"/>
    <w:rsid w:val="00B13781"/>
    <w:rsid w:val="00B15B02"/>
    <w:rsid w:val="00B15C2E"/>
    <w:rsid w:val="00B20E53"/>
    <w:rsid w:val="00B31896"/>
    <w:rsid w:val="00B3396B"/>
    <w:rsid w:val="00B45FF9"/>
    <w:rsid w:val="00B47235"/>
    <w:rsid w:val="00B53B06"/>
    <w:rsid w:val="00B56243"/>
    <w:rsid w:val="00B64F41"/>
    <w:rsid w:val="00B6721A"/>
    <w:rsid w:val="00B70DC5"/>
    <w:rsid w:val="00B73AE9"/>
    <w:rsid w:val="00B7548B"/>
    <w:rsid w:val="00B81EBA"/>
    <w:rsid w:val="00B84006"/>
    <w:rsid w:val="00B85621"/>
    <w:rsid w:val="00B87301"/>
    <w:rsid w:val="00B92620"/>
    <w:rsid w:val="00B94917"/>
    <w:rsid w:val="00BA03D9"/>
    <w:rsid w:val="00BA0AEC"/>
    <w:rsid w:val="00BA7353"/>
    <w:rsid w:val="00BA794A"/>
    <w:rsid w:val="00BB37C5"/>
    <w:rsid w:val="00BC3A0E"/>
    <w:rsid w:val="00BC4AA8"/>
    <w:rsid w:val="00BC549C"/>
    <w:rsid w:val="00BC5C95"/>
    <w:rsid w:val="00BD5EBF"/>
    <w:rsid w:val="00BE25AA"/>
    <w:rsid w:val="00BE302A"/>
    <w:rsid w:val="00BE66F7"/>
    <w:rsid w:val="00BE68F3"/>
    <w:rsid w:val="00BF1118"/>
    <w:rsid w:val="00BF2430"/>
    <w:rsid w:val="00BF3831"/>
    <w:rsid w:val="00BF406C"/>
    <w:rsid w:val="00BF72E0"/>
    <w:rsid w:val="00C02BB9"/>
    <w:rsid w:val="00C06327"/>
    <w:rsid w:val="00C13890"/>
    <w:rsid w:val="00C314AB"/>
    <w:rsid w:val="00C32FAA"/>
    <w:rsid w:val="00C357BD"/>
    <w:rsid w:val="00C37895"/>
    <w:rsid w:val="00C42CD6"/>
    <w:rsid w:val="00C4504D"/>
    <w:rsid w:val="00C526E5"/>
    <w:rsid w:val="00C52FE0"/>
    <w:rsid w:val="00C54B2C"/>
    <w:rsid w:val="00C552EC"/>
    <w:rsid w:val="00C658FC"/>
    <w:rsid w:val="00C662E9"/>
    <w:rsid w:val="00C6635C"/>
    <w:rsid w:val="00C70715"/>
    <w:rsid w:val="00C70B70"/>
    <w:rsid w:val="00C73F53"/>
    <w:rsid w:val="00C76E44"/>
    <w:rsid w:val="00C8330B"/>
    <w:rsid w:val="00C84F14"/>
    <w:rsid w:val="00C91B1C"/>
    <w:rsid w:val="00C95C97"/>
    <w:rsid w:val="00C9714B"/>
    <w:rsid w:val="00CB51CE"/>
    <w:rsid w:val="00CB679C"/>
    <w:rsid w:val="00CC1F90"/>
    <w:rsid w:val="00CC38F1"/>
    <w:rsid w:val="00CE3733"/>
    <w:rsid w:val="00CF5EE4"/>
    <w:rsid w:val="00CF6411"/>
    <w:rsid w:val="00D00A7F"/>
    <w:rsid w:val="00D00D16"/>
    <w:rsid w:val="00D04CB5"/>
    <w:rsid w:val="00D201A9"/>
    <w:rsid w:val="00D229B9"/>
    <w:rsid w:val="00D2335D"/>
    <w:rsid w:val="00D238DB"/>
    <w:rsid w:val="00D261F6"/>
    <w:rsid w:val="00D34387"/>
    <w:rsid w:val="00D3474B"/>
    <w:rsid w:val="00D37357"/>
    <w:rsid w:val="00D37A53"/>
    <w:rsid w:val="00D40025"/>
    <w:rsid w:val="00D40A64"/>
    <w:rsid w:val="00D40EBF"/>
    <w:rsid w:val="00D5036D"/>
    <w:rsid w:val="00D52F8A"/>
    <w:rsid w:val="00D60A83"/>
    <w:rsid w:val="00D61710"/>
    <w:rsid w:val="00D641E7"/>
    <w:rsid w:val="00D66BC8"/>
    <w:rsid w:val="00D7541B"/>
    <w:rsid w:val="00D75DB6"/>
    <w:rsid w:val="00D76ED2"/>
    <w:rsid w:val="00D77606"/>
    <w:rsid w:val="00D80821"/>
    <w:rsid w:val="00D87C39"/>
    <w:rsid w:val="00D95392"/>
    <w:rsid w:val="00DA1A47"/>
    <w:rsid w:val="00DA3B82"/>
    <w:rsid w:val="00DA75E5"/>
    <w:rsid w:val="00DB0F11"/>
    <w:rsid w:val="00DB2A0A"/>
    <w:rsid w:val="00DB2AC3"/>
    <w:rsid w:val="00DC0358"/>
    <w:rsid w:val="00DC09FD"/>
    <w:rsid w:val="00DD10A6"/>
    <w:rsid w:val="00DE34B8"/>
    <w:rsid w:val="00DE4228"/>
    <w:rsid w:val="00DE4FCA"/>
    <w:rsid w:val="00DF1BBB"/>
    <w:rsid w:val="00DF2084"/>
    <w:rsid w:val="00DF2A32"/>
    <w:rsid w:val="00DF371A"/>
    <w:rsid w:val="00DF56C7"/>
    <w:rsid w:val="00E04985"/>
    <w:rsid w:val="00E051E8"/>
    <w:rsid w:val="00E15DEC"/>
    <w:rsid w:val="00E24B88"/>
    <w:rsid w:val="00E259D7"/>
    <w:rsid w:val="00E26DF9"/>
    <w:rsid w:val="00E32A4D"/>
    <w:rsid w:val="00E33ACD"/>
    <w:rsid w:val="00E37E5A"/>
    <w:rsid w:val="00E40355"/>
    <w:rsid w:val="00E408F3"/>
    <w:rsid w:val="00E4207E"/>
    <w:rsid w:val="00E4235E"/>
    <w:rsid w:val="00E426A2"/>
    <w:rsid w:val="00E4295C"/>
    <w:rsid w:val="00E429FA"/>
    <w:rsid w:val="00E46E11"/>
    <w:rsid w:val="00E55A4A"/>
    <w:rsid w:val="00E57D3F"/>
    <w:rsid w:val="00E614B0"/>
    <w:rsid w:val="00E63685"/>
    <w:rsid w:val="00E652D9"/>
    <w:rsid w:val="00E7064D"/>
    <w:rsid w:val="00E727D5"/>
    <w:rsid w:val="00E76F3B"/>
    <w:rsid w:val="00E947D7"/>
    <w:rsid w:val="00E9624C"/>
    <w:rsid w:val="00EA120E"/>
    <w:rsid w:val="00EA142E"/>
    <w:rsid w:val="00EA1726"/>
    <w:rsid w:val="00EB647B"/>
    <w:rsid w:val="00EB6D44"/>
    <w:rsid w:val="00EC03CA"/>
    <w:rsid w:val="00EC28A5"/>
    <w:rsid w:val="00EC3805"/>
    <w:rsid w:val="00ED1475"/>
    <w:rsid w:val="00ED466F"/>
    <w:rsid w:val="00ED7DBF"/>
    <w:rsid w:val="00EE08DE"/>
    <w:rsid w:val="00EE3761"/>
    <w:rsid w:val="00EE3DC6"/>
    <w:rsid w:val="00EE6C49"/>
    <w:rsid w:val="00EE6D8F"/>
    <w:rsid w:val="00EF055C"/>
    <w:rsid w:val="00EF5CA4"/>
    <w:rsid w:val="00EF6964"/>
    <w:rsid w:val="00F045F7"/>
    <w:rsid w:val="00F066DE"/>
    <w:rsid w:val="00F072E7"/>
    <w:rsid w:val="00F102CE"/>
    <w:rsid w:val="00F114E5"/>
    <w:rsid w:val="00F14BAD"/>
    <w:rsid w:val="00F17669"/>
    <w:rsid w:val="00F17EA7"/>
    <w:rsid w:val="00F2381C"/>
    <w:rsid w:val="00F246C8"/>
    <w:rsid w:val="00F25D04"/>
    <w:rsid w:val="00F3482F"/>
    <w:rsid w:val="00F35B7D"/>
    <w:rsid w:val="00F41882"/>
    <w:rsid w:val="00F5361B"/>
    <w:rsid w:val="00F53C46"/>
    <w:rsid w:val="00F57628"/>
    <w:rsid w:val="00F635F5"/>
    <w:rsid w:val="00F66B1B"/>
    <w:rsid w:val="00F66CE5"/>
    <w:rsid w:val="00F67045"/>
    <w:rsid w:val="00F73F00"/>
    <w:rsid w:val="00F77737"/>
    <w:rsid w:val="00F90DE6"/>
    <w:rsid w:val="00F9222E"/>
    <w:rsid w:val="00FB2A70"/>
    <w:rsid w:val="00FC3ABE"/>
    <w:rsid w:val="00FC5AF8"/>
    <w:rsid w:val="00FD1A17"/>
    <w:rsid w:val="00FE3F7F"/>
    <w:rsid w:val="00FE4C45"/>
    <w:rsid w:val="00FE5C80"/>
    <w:rsid w:val="00FE6448"/>
    <w:rsid w:val="00FE770D"/>
    <w:rsid w:val="00FF3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469F"/>
  <w15:docId w15:val="{B423CDD2-3239-422B-9E6F-5D202BBD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0465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3614</RACS_x0020_ID>
    <Approved_x0020_Provider xmlns="a8338b6e-77a6-4851-82b6-98166143ffdd">Bupa Aged Care Australia Pty Ltd</Approved_x0020_Provider>
    <Management_x0020_Company_x0020_ID xmlns="a8338b6e-77a6-4851-82b6-98166143ffdd" xsi:nil="true"/>
    <Home xmlns="a8338b6e-77a6-4851-82b6-98166143ffdd">Bupa Bendigo</Home>
    <Signed xmlns="a8338b6e-77a6-4851-82b6-98166143ffdd" xsi:nil="true"/>
    <Uploaded xmlns="a8338b6e-77a6-4851-82b6-98166143ffdd">true</Uploaded>
    <Management_x0020_Company xmlns="a8338b6e-77a6-4851-82b6-98166143ffdd" xsi:nil="true"/>
    <Doc_x0020_Date xmlns="a8338b6e-77a6-4851-82b6-98166143ffdd">2021-08-13T03:13:37+00:00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Audit Decision</Doc_x0020_Type>
    <Home_x0020_ID xmlns="a8338b6e-77a6-4851-82b6-98166143ffdd">739C338C-7CF4-DC11-AD41-005056922186</Home_x0020_ID>
    <State xmlns="a8338b6e-77a6-4851-82b6-98166143ffdd">VIC</State>
    <Doc_x0020_Sent_Received_x0020_Date xmlns="a8338b6e-77a6-4851-82b6-98166143ffdd">2021-08-13T00:00:00+00:00</Doc_x0020_Sent_Received_x0020_Date>
    <Activity_x0020_ID xmlns="a8338b6e-77a6-4851-82b6-98166143ffdd">4AF9351E-76B9-E911-A0D9-005056922186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A7002D8-532B-44B7-9DCF-3EE6137CC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B4FDAF7-4883-49D6-B771-5DFDD5D8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7335</Words>
  <Characters>41811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2021-08-23T05:01:00Z</dcterms:created>
  <dcterms:modified xsi:type="dcterms:W3CDTF">2021-08-23T05:01:00Z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