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56E30" w14:textId="77777777" w:rsidR="002C0DE9" w:rsidRPr="003C6EC2" w:rsidRDefault="00DE27BB" w:rsidP="002C0DE9">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4656FDD" wp14:editId="54656FD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6085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4656FDF" wp14:editId="54656FE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780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Coburg</w:t>
      </w:r>
      <w:r w:rsidRPr="003C6EC2">
        <w:rPr>
          <w:rFonts w:ascii="Arial Black" w:hAnsi="Arial Black"/>
        </w:rPr>
        <w:t xml:space="preserve"> </w:t>
      </w:r>
    </w:p>
    <w:p w14:paraId="54656E31" w14:textId="77777777" w:rsidR="002C0DE9" w:rsidRPr="003C6EC2" w:rsidRDefault="00DE27BB" w:rsidP="002C0DE9">
      <w:pPr>
        <w:pStyle w:val="Title"/>
        <w:spacing w:before="360" w:after="480"/>
      </w:pPr>
      <w:r w:rsidRPr="003C6EC2">
        <w:rPr>
          <w:rFonts w:ascii="Arial Black" w:eastAsia="Calibri" w:hAnsi="Arial Black"/>
          <w:sz w:val="56"/>
        </w:rPr>
        <w:t>Performance Report</w:t>
      </w:r>
    </w:p>
    <w:p w14:paraId="54656E32" w14:textId="77777777" w:rsidR="002C0DE9" w:rsidRPr="003C6EC2" w:rsidRDefault="00DE27BB" w:rsidP="002C0DE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Sutherland St </w:t>
      </w:r>
      <w:r w:rsidRPr="003C6EC2">
        <w:rPr>
          <w:color w:val="FFFFFF" w:themeColor="background1"/>
          <w:sz w:val="28"/>
        </w:rPr>
        <w:br/>
        <w:t>COBURG VIC 3058</w:t>
      </w:r>
      <w:r w:rsidRPr="003C6EC2">
        <w:rPr>
          <w:color w:val="FFFFFF" w:themeColor="background1"/>
          <w:sz w:val="28"/>
        </w:rPr>
        <w:br/>
      </w:r>
      <w:r w:rsidRPr="003C6EC2">
        <w:rPr>
          <w:rFonts w:eastAsia="Calibri"/>
          <w:color w:val="FFFFFF" w:themeColor="background1"/>
          <w:sz w:val="28"/>
          <w:szCs w:val="56"/>
          <w:lang w:eastAsia="en-US"/>
        </w:rPr>
        <w:t>Phone number: 03 9354 7875</w:t>
      </w:r>
    </w:p>
    <w:p w14:paraId="54656E33" w14:textId="77777777" w:rsidR="002C0DE9" w:rsidRDefault="00DE27BB" w:rsidP="002C0DE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3620 </w:t>
      </w:r>
    </w:p>
    <w:p w14:paraId="54656E34" w14:textId="77777777" w:rsidR="002C0DE9" w:rsidRPr="003C6EC2" w:rsidRDefault="00DE27BB" w:rsidP="002C0DE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54656E35" w14:textId="77777777" w:rsidR="002C0DE9" w:rsidRPr="003C6EC2" w:rsidRDefault="00DE27BB" w:rsidP="002C0DE9">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July 2021</w:t>
      </w:r>
    </w:p>
    <w:p w14:paraId="54656E36" w14:textId="0E438DE7" w:rsidR="002C0DE9" w:rsidRPr="00E93D41" w:rsidRDefault="00DE27BB" w:rsidP="002C0DE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957A5">
        <w:rPr>
          <w:color w:val="FFFFFF" w:themeColor="background1"/>
          <w:sz w:val="28"/>
        </w:rPr>
        <w:t>13</w:t>
      </w:r>
      <w:r w:rsidR="00EF7727">
        <w:rPr>
          <w:color w:val="FFFFFF" w:themeColor="background1"/>
          <w:sz w:val="28"/>
        </w:rPr>
        <w:t xml:space="preserve"> August 2021</w:t>
      </w:r>
    </w:p>
    <w:bookmarkEnd w:id="0"/>
    <w:p w14:paraId="54656E37" w14:textId="77777777" w:rsidR="002C0DE9" w:rsidRPr="003C6EC2" w:rsidRDefault="002C0DE9" w:rsidP="002C0DE9">
      <w:pPr>
        <w:tabs>
          <w:tab w:val="left" w:pos="2127"/>
        </w:tabs>
        <w:spacing w:before="120"/>
        <w:rPr>
          <w:rFonts w:eastAsia="Calibri"/>
          <w:b/>
          <w:color w:val="FFFFFF" w:themeColor="background1"/>
          <w:sz w:val="28"/>
          <w:szCs w:val="56"/>
          <w:lang w:eastAsia="en-US"/>
        </w:rPr>
      </w:pPr>
    </w:p>
    <w:p w14:paraId="54656E38" w14:textId="77777777" w:rsidR="002C0DE9" w:rsidRDefault="002C0DE9" w:rsidP="002C0DE9">
      <w:pPr>
        <w:pStyle w:val="Heading1"/>
        <w:sectPr w:rsidR="002C0DE9" w:rsidSect="002C0DE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4656E39" w14:textId="77777777" w:rsidR="002C0DE9" w:rsidRDefault="00DE27BB" w:rsidP="002C0DE9">
      <w:pPr>
        <w:pStyle w:val="Heading1"/>
      </w:pPr>
      <w:bookmarkStart w:id="1" w:name="_Hlk32477662"/>
      <w:r>
        <w:lastRenderedPageBreak/>
        <w:t>Publication of report</w:t>
      </w:r>
    </w:p>
    <w:p w14:paraId="54656E3A" w14:textId="77777777" w:rsidR="002C0DE9" w:rsidRPr="006B166B" w:rsidRDefault="00DE27BB" w:rsidP="002C0DE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4656E3E" w14:textId="62EE67CD" w:rsidR="002C0DE9" w:rsidRPr="00B55AF0" w:rsidRDefault="00DE27BB" w:rsidP="00B55AF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602B1" w14:paraId="54656E41" w14:textId="77777777" w:rsidTr="002C0DE9">
        <w:trPr>
          <w:trHeight w:val="227"/>
        </w:trPr>
        <w:tc>
          <w:tcPr>
            <w:tcW w:w="3942" w:type="pct"/>
            <w:shd w:val="clear" w:color="auto" w:fill="auto"/>
          </w:tcPr>
          <w:p w14:paraId="54656E3F" w14:textId="77777777" w:rsidR="002C0DE9" w:rsidRPr="001E6954" w:rsidRDefault="00DE27BB" w:rsidP="002C0DE9">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4656E40" w14:textId="4ABFF990" w:rsidR="002C0DE9" w:rsidRPr="001E6954" w:rsidRDefault="002C0DE9" w:rsidP="002C0DE9">
            <w:pPr>
              <w:keepNext/>
              <w:spacing w:before="40" w:after="40" w:line="240" w:lineRule="auto"/>
              <w:jc w:val="right"/>
              <w:rPr>
                <w:b/>
                <w:bCs/>
                <w:iCs/>
                <w:color w:val="00577D"/>
                <w:szCs w:val="40"/>
              </w:rPr>
            </w:pPr>
          </w:p>
        </w:tc>
      </w:tr>
      <w:tr w:rsidR="00B602B1" w14:paraId="54656E53" w14:textId="77777777" w:rsidTr="002C0DE9">
        <w:trPr>
          <w:trHeight w:val="227"/>
        </w:trPr>
        <w:tc>
          <w:tcPr>
            <w:tcW w:w="3942" w:type="pct"/>
            <w:shd w:val="clear" w:color="auto" w:fill="auto"/>
          </w:tcPr>
          <w:p w14:paraId="54656E51" w14:textId="77777777" w:rsidR="002C0DE9" w:rsidRPr="001E6954" w:rsidRDefault="00DE27BB" w:rsidP="002C0DE9">
            <w:pPr>
              <w:spacing w:before="40" w:after="40" w:line="240" w:lineRule="auto"/>
              <w:ind w:left="318"/>
            </w:pPr>
            <w:r w:rsidRPr="001E6954">
              <w:t>Requirement 1(3)(f)</w:t>
            </w:r>
          </w:p>
        </w:tc>
        <w:tc>
          <w:tcPr>
            <w:tcW w:w="1058" w:type="pct"/>
            <w:shd w:val="clear" w:color="auto" w:fill="auto"/>
          </w:tcPr>
          <w:p w14:paraId="54656E52" w14:textId="7C3F02EF" w:rsidR="002C0DE9" w:rsidRPr="001E6954" w:rsidRDefault="00DE27BB" w:rsidP="002C0DE9">
            <w:pPr>
              <w:spacing w:before="40" w:after="40" w:line="240" w:lineRule="auto"/>
              <w:jc w:val="right"/>
              <w:rPr>
                <w:color w:val="0000FF"/>
              </w:rPr>
            </w:pPr>
            <w:r w:rsidRPr="001E6954">
              <w:rPr>
                <w:bCs/>
                <w:iCs/>
                <w:color w:val="00577D"/>
                <w:szCs w:val="40"/>
              </w:rPr>
              <w:t>Compliant</w:t>
            </w:r>
          </w:p>
        </w:tc>
      </w:tr>
      <w:tr w:rsidR="00B602B1" w14:paraId="54656E98" w14:textId="77777777" w:rsidTr="002C0DE9">
        <w:trPr>
          <w:trHeight w:val="227"/>
        </w:trPr>
        <w:tc>
          <w:tcPr>
            <w:tcW w:w="3942" w:type="pct"/>
            <w:shd w:val="clear" w:color="auto" w:fill="auto"/>
          </w:tcPr>
          <w:p w14:paraId="54656E96" w14:textId="77777777" w:rsidR="002C0DE9" w:rsidRPr="001E6954" w:rsidRDefault="00DE27BB" w:rsidP="002C0DE9">
            <w:pPr>
              <w:keepNext/>
              <w:spacing w:before="40" w:after="40" w:line="240" w:lineRule="auto"/>
              <w:rPr>
                <w:b/>
              </w:rPr>
            </w:pPr>
            <w:r w:rsidRPr="001E6954">
              <w:rPr>
                <w:b/>
              </w:rPr>
              <w:t>Standard 5 Organisation’s service environment</w:t>
            </w:r>
          </w:p>
        </w:tc>
        <w:tc>
          <w:tcPr>
            <w:tcW w:w="1058" w:type="pct"/>
            <w:shd w:val="clear" w:color="auto" w:fill="auto"/>
          </w:tcPr>
          <w:p w14:paraId="54656E97" w14:textId="41D5E374" w:rsidR="002C0DE9" w:rsidRPr="001E6954" w:rsidRDefault="002C0DE9" w:rsidP="002C0DE9">
            <w:pPr>
              <w:keepNext/>
              <w:spacing w:before="40" w:after="40" w:line="240" w:lineRule="auto"/>
              <w:jc w:val="right"/>
              <w:rPr>
                <w:b/>
                <w:color w:val="0000FF"/>
              </w:rPr>
            </w:pPr>
          </w:p>
        </w:tc>
      </w:tr>
      <w:tr w:rsidR="00B602B1" w14:paraId="54656E9E" w14:textId="77777777" w:rsidTr="002C0DE9">
        <w:trPr>
          <w:trHeight w:val="227"/>
        </w:trPr>
        <w:tc>
          <w:tcPr>
            <w:tcW w:w="3942" w:type="pct"/>
            <w:shd w:val="clear" w:color="auto" w:fill="auto"/>
          </w:tcPr>
          <w:p w14:paraId="54656E9C" w14:textId="77777777" w:rsidR="002C0DE9" w:rsidRPr="001E6954" w:rsidRDefault="00DE27BB" w:rsidP="002C0DE9">
            <w:pPr>
              <w:spacing w:before="40" w:after="40" w:line="240" w:lineRule="auto"/>
              <w:ind w:left="318" w:hanging="7"/>
            </w:pPr>
            <w:r w:rsidRPr="001E6954">
              <w:t>Requirement 5(3)(b)</w:t>
            </w:r>
          </w:p>
        </w:tc>
        <w:tc>
          <w:tcPr>
            <w:tcW w:w="1058" w:type="pct"/>
            <w:shd w:val="clear" w:color="auto" w:fill="auto"/>
          </w:tcPr>
          <w:p w14:paraId="54656E9D" w14:textId="546D41D2" w:rsidR="002C0DE9" w:rsidRPr="001E6954" w:rsidRDefault="00DE27BB" w:rsidP="002C0DE9">
            <w:pPr>
              <w:spacing w:before="40" w:after="40" w:line="240" w:lineRule="auto"/>
              <w:jc w:val="right"/>
              <w:rPr>
                <w:color w:val="0000FF"/>
              </w:rPr>
            </w:pPr>
            <w:r w:rsidRPr="001E6954">
              <w:rPr>
                <w:bCs/>
                <w:iCs/>
                <w:color w:val="00577D"/>
                <w:szCs w:val="40"/>
              </w:rPr>
              <w:t>Compliant</w:t>
            </w:r>
          </w:p>
        </w:tc>
      </w:tr>
      <w:tr w:rsidR="00B602B1" w14:paraId="54656EB3" w14:textId="77777777" w:rsidTr="002C0DE9">
        <w:trPr>
          <w:trHeight w:val="227"/>
        </w:trPr>
        <w:tc>
          <w:tcPr>
            <w:tcW w:w="3942" w:type="pct"/>
            <w:shd w:val="clear" w:color="auto" w:fill="auto"/>
          </w:tcPr>
          <w:p w14:paraId="54656EB1" w14:textId="77777777" w:rsidR="002C0DE9" w:rsidRPr="001E6954" w:rsidRDefault="00DE27BB" w:rsidP="002C0DE9">
            <w:pPr>
              <w:keepNext/>
              <w:spacing w:before="40" w:after="40" w:line="240" w:lineRule="auto"/>
              <w:rPr>
                <w:b/>
              </w:rPr>
            </w:pPr>
            <w:r w:rsidRPr="001E6954">
              <w:rPr>
                <w:b/>
              </w:rPr>
              <w:t>Standard 7 Human resources</w:t>
            </w:r>
          </w:p>
        </w:tc>
        <w:tc>
          <w:tcPr>
            <w:tcW w:w="1058" w:type="pct"/>
            <w:shd w:val="clear" w:color="auto" w:fill="auto"/>
          </w:tcPr>
          <w:p w14:paraId="54656EB2" w14:textId="4583A053" w:rsidR="002C0DE9" w:rsidRPr="001E6954" w:rsidRDefault="002C0DE9" w:rsidP="002C0DE9">
            <w:pPr>
              <w:keepNext/>
              <w:spacing w:before="40" w:after="40" w:line="240" w:lineRule="auto"/>
              <w:jc w:val="right"/>
              <w:rPr>
                <w:b/>
                <w:color w:val="0000FF"/>
              </w:rPr>
            </w:pPr>
          </w:p>
        </w:tc>
      </w:tr>
      <w:tr w:rsidR="00B602B1" w14:paraId="54656EB6" w14:textId="77777777" w:rsidTr="002C0DE9">
        <w:trPr>
          <w:trHeight w:val="227"/>
        </w:trPr>
        <w:tc>
          <w:tcPr>
            <w:tcW w:w="3942" w:type="pct"/>
            <w:shd w:val="clear" w:color="auto" w:fill="auto"/>
          </w:tcPr>
          <w:p w14:paraId="54656EB4" w14:textId="77777777" w:rsidR="002C0DE9" w:rsidRPr="001E6954" w:rsidRDefault="00DE27BB" w:rsidP="002C0DE9">
            <w:pPr>
              <w:spacing w:before="40" w:after="40" w:line="240" w:lineRule="auto"/>
              <w:ind w:left="318" w:hanging="7"/>
            </w:pPr>
            <w:r w:rsidRPr="001E6954">
              <w:t>Requirement 7(3)(a)</w:t>
            </w:r>
          </w:p>
        </w:tc>
        <w:tc>
          <w:tcPr>
            <w:tcW w:w="1058" w:type="pct"/>
            <w:shd w:val="clear" w:color="auto" w:fill="auto"/>
          </w:tcPr>
          <w:p w14:paraId="54656EB5" w14:textId="2FE318FF" w:rsidR="002C0DE9" w:rsidRPr="001E6954" w:rsidRDefault="00DE27BB" w:rsidP="002C0DE9">
            <w:pPr>
              <w:spacing w:before="40" w:after="40" w:line="240" w:lineRule="auto"/>
              <w:jc w:val="right"/>
              <w:rPr>
                <w:color w:val="0000FF"/>
              </w:rPr>
            </w:pPr>
            <w:r w:rsidRPr="001E6954">
              <w:rPr>
                <w:bCs/>
                <w:iCs/>
                <w:color w:val="00577D"/>
                <w:szCs w:val="40"/>
              </w:rPr>
              <w:t>Compliant</w:t>
            </w:r>
          </w:p>
        </w:tc>
      </w:tr>
      <w:tr w:rsidR="00B602B1" w14:paraId="54656EC5" w14:textId="77777777" w:rsidTr="002C0DE9">
        <w:trPr>
          <w:trHeight w:val="227"/>
        </w:trPr>
        <w:tc>
          <w:tcPr>
            <w:tcW w:w="3942" w:type="pct"/>
            <w:shd w:val="clear" w:color="auto" w:fill="auto"/>
          </w:tcPr>
          <w:p w14:paraId="54656EC3" w14:textId="77777777" w:rsidR="002C0DE9" w:rsidRPr="001E6954" w:rsidRDefault="00DE27BB" w:rsidP="002C0DE9">
            <w:pPr>
              <w:keepNext/>
              <w:spacing w:before="40" w:after="40" w:line="240" w:lineRule="auto"/>
              <w:rPr>
                <w:b/>
              </w:rPr>
            </w:pPr>
            <w:r w:rsidRPr="001E6954">
              <w:rPr>
                <w:b/>
              </w:rPr>
              <w:t>Standard 8 Organisational governance</w:t>
            </w:r>
          </w:p>
        </w:tc>
        <w:tc>
          <w:tcPr>
            <w:tcW w:w="1058" w:type="pct"/>
            <w:shd w:val="clear" w:color="auto" w:fill="auto"/>
          </w:tcPr>
          <w:p w14:paraId="54656EC4" w14:textId="1A3D421F" w:rsidR="002C0DE9" w:rsidRPr="001E6954" w:rsidRDefault="002C0DE9" w:rsidP="002C0DE9">
            <w:pPr>
              <w:keepNext/>
              <w:spacing w:before="40" w:after="40" w:line="240" w:lineRule="auto"/>
              <w:jc w:val="right"/>
              <w:rPr>
                <w:b/>
                <w:color w:val="0000FF"/>
              </w:rPr>
            </w:pPr>
          </w:p>
        </w:tc>
      </w:tr>
      <w:tr w:rsidR="00B602B1" w14:paraId="54656ED4" w14:textId="77777777" w:rsidTr="002C0DE9">
        <w:trPr>
          <w:trHeight w:val="227"/>
        </w:trPr>
        <w:tc>
          <w:tcPr>
            <w:tcW w:w="3942" w:type="pct"/>
            <w:shd w:val="clear" w:color="auto" w:fill="auto"/>
          </w:tcPr>
          <w:p w14:paraId="54656ED2" w14:textId="77777777" w:rsidR="002C0DE9" w:rsidRPr="001E6954" w:rsidRDefault="00DE27BB" w:rsidP="002C0DE9">
            <w:pPr>
              <w:spacing w:before="40" w:after="40" w:line="240" w:lineRule="auto"/>
              <w:ind w:left="318" w:hanging="7"/>
            </w:pPr>
            <w:r w:rsidRPr="001E6954">
              <w:t>Requirement 8(3)(e)</w:t>
            </w:r>
          </w:p>
        </w:tc>
        <w:tc>
          <w:tcPr>
            <w:tcW w:w="1058" w:type="pct"/>
            <w:shd w:val="clear" w:color="auto" w:fill="auto"/>
          </w:tcPr>
          <w:p w14:paraId="54656ED3" w14:textId="6E36DD82" w:rsidR="002C0DE9" w:rsidRPr="001E6954" w:rsidRDefault="00DE27BB" w:rsidP="002C0DE9">
            <w:pPr>
              <w:spacing w:before="40" w:after="40" w:line="240" w:lineRule="auto"/>
              <w:jc w:val="right"/>
              <w:rPr>
                <w:color w:val="0000FF"/>
              </w:rPr>
            </w:pPr>
            <w:r w:rsidRPr="001E6954">
              <w:rPr>
                <w:bCs/>
                <w:iCs/>
                <w:color w:val="00577D"/>
                <w:szCs w:val="40"/>
              </w:rPr>
              <w:t>Compliant</w:t>
            </w:r>
          </w:p>
        </w:tc>
      </w:tr>
    </w:tbl>
    <w:p w14:paraId="54656ED5" w14:textId="77777777" w:rsidR="002C0DE9" w:rsidRDefault="002C0DE9" w:rsidP="002C0DE9">
      <w:pPr>
        <w:sectPr w:rsidR="002C0DE9" w:rsidSect="002C0DE9">
          <w:headerReference w:type="first" r:id="rId16"/>
          <w:pgSz w:w="11906" w:h="16838"/>
          <w:pgMar w:top="1701" w:right="1418" w:bottom="1418" w:left="1418" w:header="709" w:footer="397" w:gutter="0"/>
          <w:cols w:space="708"/>
          <w:docGrid w:linePitch="360"/>
        </w:sectPr>
      </w:pPr>
      <w:bookmarkStart w:id="4" w:name="_GoBack"/>
      <w:bookmarkEnd w:id="3"/>
      <w:bookmarkEnd w:id="4"/>
    </w:p>
    <w:p w14:paraId="54656ED6" w14:textId="77777777" w:rsidR="002C0DE9" w:rsidRPr="00D21DCD" w:rsidRDefault="00DE27BB" w:rsidP="002C0DE9">
      <w:pPr>
        <w:pStyle w:val="Heading1"/>
      </w:pPr>
      <w:r>
        <w:lastRenderedPageBreak/>
        <w:t>Detailed assessment</w:t>
      </w:r>
    </w:p>
    <w:p w14:paraId="54656ED7" w14:textId="77777777" w:rsidR="002C0DE9" w:rsidRPr="00D63989" w:rsidRDefault="00DE27BB" w:rsidP="002C0DE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4656ED8" w14:textId="77777777" w:rsidR="002C0DE9" w:rsidRPr="001E6954" w:rsidRDefault="00DE27BB" w:rsidP="002C0DE9">
      <w:pPr>
        <w:rPr>
          <w:color w:val="auto"/>
        </w:rPr>
      </w:pPr>
      <w:r w:rsidRPr="00D63989">
        <w:t>The report also specifies areas in which improvements must be made to ensure the Quality Standards are complied with.</w:t>
      </w:r>
    </w:p>
    <w:p w14:paraId="54656ED9" w14:textId="77777777" w:rsidR="002C0DE9" w:rsidRPr="00D63989" w:rsidRDefault="00DE27BB" w:rsidP="002C0DE9">
      <w:r w:rsidRPr="00D63989">
        <w:t xml:space="preserve">The following information has been </w:t>
      </w:r>
      <w:proofErr w:type="gramStart"/>
      <w:r w:rsidRPr="00D63989">
        <w:t>taken into account</w:t>
      </w:r>
      <w:proofErr w:type="gramEnd"/>
      <w:r w:rsidRPr="00D63989">
        <w:t xml:space="preserve"> in developing this performance report:</w:t>
      </w:r>
    </w:p>
    <w:p w14:paraId="54656EDA" w14:textId="290CA9CD" w:rsidR="002C0DE9" w:rsidRPr="006439A1" w:rsidRDefault="00DE27BB" w:rsidP="002C0DE9">
      <w:pPr>
        <w:pStyle w:val="ListBullet"/>
      </w:pPr>
      <w:r w:rsidRPr="00EF329E">
        <w:t xml:space="preserve">the Assessment Team’s report for the Assessment Contact - Site; the Assessment Contact - Site report was informed by a site assessment, observations at the service, review of documents and interviews with staff, </w:t>
      </w:r>
      <w:r w:rsidRPr="006439A1">
        <w:t>consumers/representatives and others</w:t>
      </w:r>
    </w:p>
    <w:p w14:paraId="54656EDB" w14:textId="2985A271" w:rsidR="002C0DE9" w:rsidRPr="006439A1" w:rsidRDefault="00DE27BB" w:rsidP="002C0DE9">
      <w:pPr>
        <w:pStyle w:val="ListBullet"/>
      </w:pPr>
      <w:r w:rsidRPr="006439A1">
        <w:t xml:space="preserve">the provider’s response to the Assessment Contact - Site report received </w:t>
      </w:r>
      <w:r w:rsidR="006439A1" w:rsidRPr="006439A1">
        <w:t xml:space="preserve">29 July 2021. </w:t>
      </w:r>
    </w:p>
    <w:p w14:paraId="54656EDD" w14:textId="77777777" w:rsidR="002C0DE9" w:rsidRDefault="002C0DE9">
      <w:pPr>
        <w:spacing w:after="160" w:line="259" w:lineRule="auto"/>
        <w:rPr>
          <w:rFonts w:cs="Times New Roman"/>
        </w:rPr>
      </w:pPr>
    </w:p>
    <w:p w14:paraId="54656EDE" w14:textId="77777777" w:rsidR="002C0DE9" w:rsidRDefault="002C0DE9" w:rsidP="002C0DE9">
      <w:pPr>
        <w:sectPr w:rsidR="002C0DE9" w:rsidSect="002C0DE9">
          <w:headerReference w:type="first" r:id="rId17"/>
          <w:pgSz w:w="11906" w:h="16838"/>
          <w:pgMar w:top="1701" w:right="1418" w:bottom="1418" w:left="1418" w:header="709" w:footer="397" w:gutter="0"/>
          <w:cols w:space="708"/>
          <w:docGrid w:linePitch="360"/>
        </w:sectPr>
      </w:pPr>
    </w:p>
    <w:p w14:paraId="54656EDF" w14:textId="4C5F435D" w:rsidR="002C0DE9" w:rsidRDefault="00DE27BB" w:rsidP="002C0DE9">
      <w:pPr>
        <w:pStyle w:val="Heading1"/>
        <w:tabs>
          <w:tab w:val="right" w:pos="9070"/>
        </w:tabs>
        <w:spacing w:before="560" w:after="640"/>
        <w:rPr>
          <w:color w:val="FFFFFF" w:themeColor="background1"/>
        </w:rPr>
        <w:sectPr w:rsidR="002C0DE9" w:rsidSect="002C0DE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4656FE1" wp14:editId="54656FE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5968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54656EE0" w14:textId="77777777" w:rsidR="002C0DE9" w:rsidRPr="00D63989" w:rsidRDefault="00DE27BB" w:rsidP="002C0DE9">
      <w:pPr>
        <w:pStyle w:val="Heading3"/>
        <w:shd w:val="clear" w:color="auto" w:fill="F2F2F2" w:themeFill="background1" w:themeFillShade="F2"/>
      </w:pPr>
      <w:r w:rsidRPr="00D63989">
        <w:t>Consumer outcome:</w:t>
      </w:r>
    </w:p>
    <w:p w14:paraId="54656EE1" w14:textId="77777777" w:rsidR="002C0DE9" w:rsidRPr="00D63989" w:rsidRDefault="00DE27BB" w:rsidP="002C0DE9">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4656EE2" w14:textId="77777777" w:rsidR="002C0DE9" w:rsidRPr="00D63989" w:rsidRDefault="00DE27BB" w:rsidP="002C0DE9">
      <w:pPr>
        <w:pStyle w:val="Heading3"/>
        <w:shd w:val="clear" w:color="auto" w:fill="F2F2F2" w:themeFill="background1" w:themeFillShade="F2"/>
      </w:pPr>
      <w:r w:rsidRPr="00D63989">
        <w:t>Organisation statement:</w:t>
      </w:r>
    </w:p>
    <w:p w14:paraId="54656EE3" w14:textId="77777777" w:rsidR="002C0DE9" w:rsidRPr="00D63989" w:rsidRDefault="00DE27BB" w:rsidP="002C0DE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4656EE4" w14:textId="77777777" w:rsidR="002C0DE9" w:rsidRDefault="00DE27BB" w:rsidP="002C0DE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4656EE5" w14:textId="77777777" w:rsidR="002C0DE9" w:rsidRPr="00D63989" w:rsidRDefault="00DE27BB" w:rsidP="002C0DE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4656EE6" w14:textId="77777777" w:rsidR="002C0DE9" w:rsidRPr="00D63989" w:rsidRDefault="00DE27BB" w:rsidP="002C0DE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4656EE7" w14:textId="77777777" w:rsidR="002C0DE9" w:rsidRDefault="00DE27BB" w:rsidP="002C0DE9">
      <w:pPr>
        <w:pStyle w:val="Heading2"/>
      </w:pPr>
      <w:r>
        <w:t xml:space="preserve">Assessment </w:t>
      </w:r>
      <w:r w:rsidRPr="002B2C0F">
        <w:t>of Standard</w:t>
      </w:r>
      <w:r>
        <w:t xml:space="preserve"> 1</w:t>
      </w:r>
    </w:p>
    <w:p w14:paraId="1AE97E60" w14:textId="77777777" w:rsidR="009F041E" w:rsidRPr="009F041E" w:rsidRDefault="009F041E" w:rsidP="009F041E">
      <w:pPr>
        <w:rPr>
          <w:color w:val="7030A0"/>
          <w:lang w:eastAsia="en-US"/>
        </w:rPr>
      </w:pPr>
      <w:bookmarkStart w:id="5" w:name="_Hlk79141880"/>
      <w:r w:rsidRPr="009F041E">
        <w:rPr>
          <w:color w:val="auto"/>
        </w:rPr>
        <w:t xml:space="preserve">The service was identified as non-compliant with this requirement following a site audit in February 2021. </w:t>
      </w:r>
    </w:p>
    <w:p w14:paraId="0AA1E92B" w14:textId="16467D49" w:rsidR="009F041E" w:rsidRPr="009F041E" w:rsidRDefault="009F041E" w:rsidP="009F041E">
      <w:pPr>
        <w:rPr>
          <w:color w:val="auto"/>
        </w:rPr>
      </w:pPr>
      <w:r w:rsidRPr="009F041E">
        <w:rPr>
          <w:color w:val="auto"/>
          <w:lang w:eastAsia="en-US"/>
        </w:rPr>
        <w:t xml:space="preserve">Consumers and representatives are generally satisfied consumers’ privacy is respected, the Assessment Team observed, and a consumer and representative described, some practices that did not support consumer privacy. The provider’s response included additional information in relation to the observations and interviews and action taken to promote privacy. </w:t>
      </w:r>
    </w:p>
    <w:p w14:paraId="007ACFC2" w14:textId="77777777" w:rsidR="009F041E" w:rsidRPr="009F041E" w:rsidRDefault="009F041E" w:rsidP="009F041E">
      <w:pPr>
        <w:rPr>
          <w:color w:val="auto"/>
        </w:rPr>
      </w:pPr>
      <w:r w:rsidRPr="009F041E">
        <w:rPr>
          <w:color w:val="auto"/>
        </w:rPr>
        <w:t xml:space="preserve">Standard 1 Requirement (3)(f) is assessed as Compliant.  </w:t>
      </w:r>
    </w:p>
    <w:p w14:paraId="0280F8FE" w14:textId="77777777" w:rsidR="009F041E" w:rsidRDefault="009F041E" w:rsidP="009F041E">
      <w:pPr>
        <w:rPr>
          <w:color w:val="auto"/>
        </w:rPr>
      </w:pPr>
      <w:r w:rsidRPr="009F041E">
        <w:rPr>
          <w:color w:val="auto"/>
        </w:rPr>
        <w:t>An overall rating for the Quality Standard is not provided as not all requirements were assessed.</w:t>
      </w:r>
      <w:r>
        <w:rPr>
          <w:color w:val="auto"/>
        </w:rPr>
        <w:t xml:space="preserve"> </w:t>
      </w:r>
    </w:p>
    <w:bookmarkEnd w:id="5"/>
    <w:p w14:paraId="54656EEA" w14:textId="35BBDDE2" w:rsidR="002C0DE9" w:rsidRDefault="00DE27BB" w:rsidP="002C0DE9">
      <w:pPr>
        <w:pStyle w:val="Heading2"/>
      </w:pPr>
      <w:r w:rsidRPr="00D435F8">
        <w:t>Assessment of Standard 1 Requirements</w:t>
      </w:r>
    </w:p>
    <w:p w14:paraId="54656EFE" w14:textId="160802C7" w:rsidR="002C0DE9" w:rsidRDefault="00DE27BB" w:rsidP="002C0DE9">
      <w:pPr>
        <w:pStyle w:val="Heading3"/>
      </w:pPr>
      <w:r>
        <w:t>Requirement 1(3)(f)</w:t>
      </w:r>
      <w:r>
        <w:tab/>
        <w:t>Compliant</w:t>
      </w:r>
    </w:p>
    <w:p w14:paraId="54656EFF" w14:textId="77777777" w:rsidR="002C0DE9" w:rsidRPr="008D114F" w:rsidRDefault="00DE27BB" w:rsidP="002C0DE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4656F02" w14:textId="77777777" w:rsidR="002C0DE9" w:rsidRDefault="002C0DE9" w:rsidP="002C0DE9">
      <w:pPr>
        <w:sectPr w:rsidR="002C0DE9" w:rsidSect="002C0DE9">
          <w:type w:val="continuous"/>
          <w:pgSz w:w="11906" w:h="16838"/>
          <w:pgMar w:top="1701" w:right="1418" w:bottom="1418" w:left="1418" w:header="568" w:footer="397" w:gutter="0"/>
          <w:cols w:space="708"/>
          <w:titlePg/>
          <w:docGrid w:linePitch="360"/>
        </w:sectPr>
      </w:pPr>
    </w:p>
    <w:p w14:paraId="44693ADF" w14:textId="4DE36DB0" w:rsidR="009F041E" w:rsidRPr="009F041E" w:rsidRDefault="009F041E" w:rsidP="009F041E">
      <w:pPr>
        <w:rPr>
          <w:color w:val="auto"/>
        </w:rPr>
      </w:pPr>
      <w:r w:rsidRPr="009F041E">
        <w:rPr>
          <w:color w:val="auto"/>
        </w:rPr>
        <w:t xml:space="preserve">The Assessment Team recommended the service does not comply with this requirement and supported this with evidence of observations of staff practice in relation to both interactions with consumers, storage of personal information and feedback from a consumer and representative. </w:t>
      </w:r>
    </w:p>
    <w:p w14:paraId="14044672" w14:textId="45B469CA" w:rsidR="009F041E" w:rsidRPr="009F041E" w:rsidRDefault="009F041E" w:rsidP="009F041E">
      <w:pPr>
        <w:rPr>
          <w:color w:val="auto"/>
        </w:rPr>
      </w:pPr>
      <w:r w:rsidRPr="009F041E">
        <w:rPr>
          <w:color w:val="auto"/>
        </w:rPr>
        <w:lastRenderedPageBreak/>
        <w:t xml:space="preserve">The provider’s response included additional information relating to each of the observations made by the Assessment Team and the feedback from the representative. The response includes action taken to ensure a consumer’s preference overnight are met. Additional action, as supported by photographic evidence, has been implemented to ensure the privacy of documentation in the nurses’ station. The response included information privacy education and a survey of consumers which indicated high levels of consumer satisfaction in relation to privacy.         </w:t>
      </w:r>
    </w:p>
    <w:p w14:paraId="030F3732" w14:textId="5E1AFFA0" w:rsidR="009F041E" w:rsidRPr="009F041E" w:rsidRDefault="009F041E" w:rsidP="009F041E">
      <w:pPr>
        <w:rPr>
          <w:color w:val="7030A0"/>
        </w:rPr>
      </w:pPr>
      <w:r w:rsidRPr="009F041E">
        <w:rPr>
          <w:color w:val="auto"/>
        </w:rPr>
        <w:t xml:space="preserve">I have taken </w:t>
      </w:r>
      <w:proofErr w:type="gramStart"/>
      <w:r w:rsidRPr="009F041E">
        <w:rPr>
          <w:color w:val="auto"/>
        </w:rPr>
        <w:t>an</w:t>
      </w:r>
      <w:proofErr w:type="gramEnd"/>
      <w:r w:rsidRPr="009F041E">
        <w:rPr>
          <w:color w:val="auto"/>
        </w:rPr>
        <w:t xml:space="preserve"> holistic view of the evidence provided by the Assessment Team and the additional information made available by the provider. I have also placed weight on the Assessment Team’s evidence that recorded other consumers and representatives were satisfied staff respect consumers’ privacy and the action taken by management to address the non-compliance identified at the site audit.       </w:t>
      </w:r>
    </w:p>
    <w:p w14:paraId="79C519FB" w14:textId="77777777" w:rsidR="009F041E" w:rsidRDefault="009F041E" w:rsidP="009F041E">
      <w:pPr>
        <w:rPr>
          <w:color w:val="auto"/>
        </w:rPr>
      </w:pPr>
      <w:r w:rsidRPr="009F041E">
        <w:rPr>
          <w:color w:val="auto"/>
        </w:rPr>
        <w:t>I disagree with the Assessment Team’s recommendation and find the service is Compliant with this requirement.</w:t>
      </w:r>
      <w:r>
        <w:rPr>
          <w:color w:val="auto"/>
        </w:rPr>
        <w:t xml:space="preserve"> </w:t>
      </w:r>
    </w:p>
    <w:p w14:paraId="54656F65" w14:textId="77777777" w:rsidR="002C0DE9" w:rsidRPr="00314FF7" w:rsidRDefault="002C0DE9" w:rsidP="002C0DE9"/>
    <w:p w14:paraId="54656F66" w14:textId="77777777" w:rsidR="002C0DE9" w:rsidRDefault="002C0DE9" w:rsidP="002C0DE9">
      <w:pPr>
        <w:sectPr w:rsidR="002C0DE9" w:rsidSect="002C0DE9">
          <w:headerReference w:type="first" r:id="rId19"/>
          <w:type w:val="continuous"/>
          <w:pgSz w:w="11906" w:h="16838"/>
          <w:pgMar w:top="1701" w:right="1418" w:bottom="1418" w:left="1418" w:header="709" w:footer="397" w:gutter="0"/>
          <w:cols w:space="708"/>
          <w:titlePg/>
          <w:docGrid w:linePitch="360"/>
        </w:sectPr>
      </w:pPr>
    </w:p>
    <w:p w14:paraId="54656F67" w14:textId="59C36A6E" w:rsidR="002C0DE9" w:rsidRDefault="00DE27BB" w:rsidP="002C0DE9">
      <w:pPr>
        <w:pStyle w:val="Heading1"/>
        <w:tabs>
          <w:tab w:val="right" w:pos="9070"/>
        </w:tabs>
        <w:spacing w:before="560" w:after="640"/>
        <w:rPr>
          <w:color w:val="FFFFFF" w:themeColor="background1"/>
          <w:sz w:val="36"/>
        </w:rPr>
        <w:sectPr w:rsidR="002C0DE9" w:rsidSect="002C0DE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4656FE9" wp14:editId="54656FE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6054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54656F68" w14:textId="77777777" w:rsidR="002C0DE9" w:rsidRPr="00FD1B02" w:rsidRDefault="00DE27BB" w:rsidP="002C0DE9">
      <w:pPr>
        <w:pStyle w:val="Heading3"/>
        <w:shd w:val="clear" w:color="auto" w:fill="F2F2F2" w:themeFill="background1" w:themeFillShade="F2"/>
      </w:pPr>
      <w:r w:rsidRPr="00FD1B02">
        <w:t>Consumer outcome:</w:t>
      </w:r>
    </w:p>
    <w:p w14:paraId="54656F69" w14:textId="77777777" w:rsidR="002C0DE9" w:rsidRDefault="00DE27BB" w:rsidP="002C0DE9">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4656F6A" w14:textId="77777777" w:rsidR="002C0DE9" w:rsidRDefault="00DE27BB" w:rsidP="002C0DE9">
      <w:pPr>
        <w:pStyle w:val="Heading3"/>
        <w:shd w:val="clear" w:color="auto" w:fill="F2F2F2" w:themeFill="background1" w:themeFillShade="F2"/>
      </w:pPr>
      <w:r>
        <w:t>Organisation statement:</w:t>
      </w:r>
    </w:p>
    <w:p w14:paraId="54656F6B" w14:textId="77777777" w:rsidR="002C0DE9" w:rsidRDefault="00DE27BB" w:rsidP="002C0DE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4656F6C" w14:textId="77777777" w:rsidR="002C0DE9" w:rsidRDefault="00DE27BB" w:rsidP="002C0DE9">
      <w:pPr>
        <w:pStyle w:val="Heading2"/>
      </w:pPr>
      <w:r>
        <w:t>Assessment of Standard 5</w:t>
      </w:r>
    </w:p>
    <w:p w14:paraId="07FD1688" w14:textId="1D39617D" w:rsidR="00D11D9F" w:rsidRPr="00992E25" w:rsidRDefault="000A587C" w:rsidP="00D11D9F">
      <w:pPr>
        <w:rPr>
          <w:color w:val="auto"/>
        </w:rPr>
      </w:pPr>
      <w:r w:rsidRPr="00992E25">
        <w:rPr>
          <w:rFonts w:eastAsiaTheme="minorHAnsi"/>
          <w:color w:val="auto"/>
        </w:rPr>
        <w:t>The service was identified as non</w:t>
      </w:r>
      <w:r w:rsidR="00626E25" w:rsidRPr="00992E25">
        <w:rPr>
          <w:rFonts w:eastAsiaTheme="minorHAnsi"/>
          <w:color w:val="auto"/>
        </w:rPr>
        <w:t>-</w:t>
      </w:r>
      <w:r w:rsidRPr="00992E25">
        <w:rPr>
          <w:rFonts w:eastAsiaTheme="minorHAnsi"/>
          <w:color w:val="auto"/>
        </w:rPr>
        <w:t>compliant with this requirement</w:t>
      </w:r>
      <w:r w:rsidR="00626E25" w:rsidRPr="00992E25">
        <w:rPr>
          <w:rFonts w:eastAsiaTheme="minorHAnsi"/>
          <w:color w:val="auto"/>
        </w:rPr>
        <w:t xml:space="preserve"> following a site audit in </w:t>
      </w:r>
      <w:r w:rsidR="002A7037" w:rsidRPr="00992E25">
        <w:rPr>
          <w:rFonts w:eastAsiaTheme="minorHAnsi"/>
          <w:color w:val="auto"/>
        </w:rPr>
        <w:t xml:space="preserve">February 2021. </w:t>
      </w:r>
      <w:r w:rsidR="00753CF1" w:rsidRPr="00992E25">
        <w:rPr>
          <w:rFonts w:eastAsiaTheme="minorHAnsi"/>
          <w:color w:val="auto"/>
        </w:rPr>
        <w:t xml:space="preserve">While the </w:t>
      </w:r>
      <w:r w:rsidR="003F61EA" w:rsidRPr="00992E25">
        <w:rPr>
          <w:rFonts w:eastAsiaTheme="minorHAnsi"/>
          <w:color w:val="auto"/>
        </w:rPr>
        <w:t>Assessment Team</w:t>
      </w:r>
      <w:r w:rsidR="00753CF1" w:rsidRPr="00992E25">
        <w:rPr>
          <w:rFonts w:eastAsiaTheme="minorHAnsi"/>
          <w:color w:val="auto"/>
        </w:rPr>
        <w:t xml:space="preserve"> reported on improvements made at the service and </w:t>
      </w:r>
      <w:r w:rsidR="00435C2A" w:rsidRPr="00992E25">
        <w:rPr>
          <w:rFonts w:eastAsiaTheme="minorHAnsi"/>
          <w:color w:val="auto"/>
        </w:rPr>
        <w:t xml:space="preserve">that most consumers considered the service safe, clean and well-maintained, </w:t>
      </w:r>
      <w:r w:rsidR="00AE3A9E" w:rsidRPr="00992E25">
        <w:rPr>
          <w:rFonts w:eastAsiaTheme="minorHAnsi"/>
          <w:color w:val="auto"/>
        </w:rPr>
        <w:t xml:space="preserve">observations were made about </w:t>
      </w:r>
      <w:r w:rsidR="00B73284" w:rsidRPr="00992E25">
        <w:rPr>
          <w:rFonts w:eastAsiaTheme="minorHAnsi"/>
          <w:color w:val="auto"/>
        </w:rPr>
        <w:t xml:space="preserve">heating </w:t>
      </w:r>
      <w:r w:rsidR="00AE3A9E" w:rsidRPr="00992E25">
        <w:rPr>
          <w:rFonts w:eastAsiaTheme="minorHAnsi"/>
          <w:color w:val="auto"/>
        </w:rPr>
        <w:t xml:space="preserve">equipment </w:t>
      </w:r>
      <w:r w:rsidR="00B73284" w:rsidRPr="00992E25">
        <w:rPr>
          <w:rFonts w:eastAsiaTheme="minorHAnsi"/>
          <w:color w:val="auto"/>
        </w:rPr>
        <w:t xml:space="preserve">and freedom of access. </w:t>
      </w:r>
      <w:r w:rsidR="00D11D9F" w:rsidRPr="00992E25">
        <w:rPr>
          <w:color w:val="auto"/>
        </w:rPr>
        <w:t>The approved provider’s response acknowledges the Assessment Team’s findings and describes actions taken following the visit.</w:t>
      </w:r>
    </w:p>
    <w:p w14:paraId="443C8602" w14:textId="706E7CBD" w:rsidR="00740F54" w:rsidRPr="00992E25" w:rsidRDefault="00740F54" w:rsidP="00D11D9F">
      <w:pPr>
        <w:rPr>
          <w:rFonts w:eastAsiaTheme="minorHAnsi"/>
          <w:color w:val="auto"/>
        </w:rPr>
      </w:pPr>
      <w:r w:rsidRPr="00992E25">
        <w:rPr>
          <w:rFonts w:eastAsiaTheme="minorHAnsi"/>
          <w:color w:val="auto"/>
        </w:rPr>
        <w:t>Standard 5 Requirement (3)(b) is</w:t>
      </w:r>
      <w:r w:rsidR="00DF0C87" w:rsidRPr="00992E25">
        <w:rPr>
          <w:rFonts w:eastAsiaTheme="minorHAnsi"/>
          <w:color w:val="auto"/>
        </w:rPr>
        <w:t xml:space="preserve"> assessed</w:t>
      </w:r>
      <w:r w:rsidRPr="00992E25">
        <w:rPr>
          <w:rFonts w:eastAsiaTheme="minorHAnsi"/>
          <w:color w:val="auto"/>
        </w:rPr>
        <w:t xml:space="preserve"> </w:t>
      </w:r>
      <w:r w:rsidR="00DF0C87" w:rsidRPr="00992E25">
        <w:rPr>
          <w:rFonts w:eastAsiaTheme="minorHAnsi"/>
          <w:color w:val="auto"/>
        </w:rPr>
        <w:t xml:space="preserve">as Compliant. </w:t>
      </w:r>
      <w:r w:rsidRPr="00992E25">
        <w:rPr>
          <w:rFonts w:eastAsiaTheme="minorHAnsi"/>
          <w:color w:val="auto"/>
        </w:rPr>
        <w:t xml:space="preserve"> </w:t>
      </w:r>
    </w:p>
    <w:p w14:paraId="416F5B8B" w14:textId="6A3311BE" w:rsidR="008F2588" w:rsidRPr="00D05A4F" w:rsidRDefault="00CE2CC5" w:rsidP="008F2588">
      <w:pPr>
        <w:rPr>
          <w:rFonts w:eastAsiaTheme="minorHAnsi"/>
          <w:color w:val="auto"/>
        </w:rPr>
      </w:pPr>
      <w:r w:rsidRPr="00992E25">
        <w:rPr>
          <w:rFonts w:eastAsiaTheme="minorHAnsi"/>
          <w:color w:val="auto"/>
        </w:rPr>
        <w:t>An overall rating for the Quality Standard is not provided as not all requirements were assessed.</w:t>
      </w:r>
      <w:r w:rsidRPr="00D05A4F">
        <w:rPr>
          <w:rFonts w:eastAsiaTheme="minorHAnsi"/>
          <w:color w:val="auto"/>
        </w:rPr>
        <w:t xml:space="preserve"> </w:t>
      </w:r>
    </w:p>
    <w:p w14:paraId="54656F6F" w14:textId="38D6EEF4" w:rsidR="002C0DE9" w:rsidRDefault="00DE27BB" w:rsidP="002C0DE9">
      <w:pPr>
        <w:pStyle w:val="Heading2"/>
      </w:pPr>
      <w:r>
        <w:t>Assessment of Standard 5 Requirements</w:t>
      </w:r>
      <w:r w:rsidRPr="0066387A">
        <w:rPr>
          <w:i/>
          <w:color w:val="0000FF"/>
          <w:sz w:val="24"/>
          <w:szCs w:val="24"/>
        </w:rPr>
        <w:t xml:space="preserve"> </w:t>
      </w:r>
    </w:p>
    <w:p w14:paraId="54656F73" w14:textId="68D44710" w:rsidR="002C0DE9" w:rsidRPr="00D435F8" w:rsidRDefault="00DE27BB" w:rsidP="002C0DE9">
      <w:pPr>
        <w:pStyle w:val="Heading3"/>
      </w:pPr>
      <w:r w:rsidRPr="00D435F8">
        <w:t>Requirement 5(3)(b)</w:t>
      </w:r>
      <w:r>
        <w:tab/>
        <w:t>Compliant</w:t>
      </w:r>
    </w:p>
    <w:p w14:paraId="54656F74" w14:textId="77777777" w:rsidR="002C0DE9" w:rsidRPr="008D114F" w:rsidRDefault="00DE27BB" w:rsidP="002C0DE9">
      <w:pPr>
        <w:rPr>
          <w:i/>
        </w:rPr>
      </w:pPr>
      <w:r w:rsidRPr="008D114F">
        <w:rPr>
          <w:i/>
        </w:rPr>
        <w:t>The service environment:</w:t>
      </w:r>
    </w:p>
    <w:p w14:paraId="54656F75" w14:textId="77777777" w:rsidR="002C0DE9" w:rsidRPr="008D114F" w:rsidRDefault="00DE27BB" w:rsidP="002C0DE9">
      <w:pPr>
        <w:numPr>
          <w:ilvl w:val="0"/>
          <w:numId w:val="27"/>
        </w:numPr>
        <w:tabs>
          <w:tab w:val="right" w:pos="9026"/>
        </w:tabs>
        <w:spacing w:before="0" w:after="0"/>
        <w:ind w:left="567" w:hanging="425"/>
        <w:outlineLvl w:val="4"/>
        <w:rPr>
          <w:i/>
        </w:rPr>
      </w:pPr>
      <w:r w:rsidRPr="008D114F">
        <w:rPr>
          <w:i/>
        </w:rPr>
        <w:t>is safe, clean, well maintained and comfortable; and</w:t>
      </w:r>
    </w:p>
    <w:p w14:paraId="54656F76" w14:textId="77777777" w:rsidR="002C0DE9" w:rsidRPr="008D114F" w:rsidRDefault="00DE27BB" w:rsidP="002C0DE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0CA706C" w14:textId="534E29EC" w:rsidR="0072068B" w:rsidRPr="00992E25" w:rsidRDefault="0099214F" w:rsidP="00943DEE">
      <w:pPr>
        <w:rPr>
          <w:color w:val="auto"/>
        </w:rPr>
      </w:pPr>
      <w:r w:rsidRPr="00992E25">
        <w:rPr>
          <w:rFonts w:eastAsiaTheme="minorHAnsi"/>
          <w:color w:val="auto"/>
        </w:rPr>
        <w:t>While t</w:t>
      </w:r>
      <w:r w:rsidR="008046ED" w:rsidRPr="00992E25">
        <w:rPr>
          <w:rFonts w:eastAsiaTheme="minorHAnsi"/>
          <w:color w:val="auto"/>
        </w:rPr>
        <w:t xml:space="preserve">he Assessment Team </w:t>
      </w:r>
      <w:r w:rsidRPr="00992E25">
        <w:rPr>
          <w:rFonts w:eastAsiaTheme="minorHAnsi"/>
          <w:color w:val="auto"/>
        </w:rPr>
        <w:t xml:space="preserve">recommended </w:t>
      </w:r>
      <w:r w:rsidR="008F2588" w:rsidRPr="00992E25">
        <w:rPr>
          <w:rFonts w:eastAsiaTheme="minorHAnsi"/>
          <w:color w:val="auto"/>
        </w:rPr>
        <w:t>the service complies with this requirement</w:t>
      </w:r>
      <w:r w:rsidR="0016796D" w:rsidRPr="00992E25">
        <w:rPr>
          <w:rFonts w:eastAsiaTheme="minorHAnsi"/>
          <w:color w:val="auto"/>
        </w:rPr>
        <w:t xml:space="preserve"> noting consumer feedback and refurbishment activity</w:t>
      </w:r>
      <w:r w:rsidR="000C361A" w:rsidRPr="00992E25">
        <w:rPr>
          <w:rFonts w:eastAsiaTheme="minorHAnsi"/>
          <w:color w:val="auto"/>
        </w:rPr>
        <w:t>,</w:t>
      </w:r>
      <w:r w:rsidRPr="00992E25">
        <w:rPr>
          <w:rFonts w:eastAsiaTheme="minorHAnsi"/>
          <w:color w:val="auto"/>
        </w:rPr>
        <w:t xml:space="preserve"> they</w:t>
      </w:r>
      <w:r w:rsidR="0072068B" w:rsidRPr="00992E25">
        <w:rPr>
          <w:rFonts w:eastAsiaTheme="minorHAnsi"/>
          <w:color w:val="auto"/>
        </w:rPr>
        <w:t xml:space="preserve"> observed hydronic heaters in some consumers rooms and common areas that were hot to touch and</w:t>
      </w:r>
      <w:r w:rsidRPr="00992E25">
        <w:rPr>
          <w:rFonts w:eastAsiaTheme="minorHAnsi"/>
          <w:color w:val="auto"/>
        </w:rPr>
        <w:t xml:space="preserve"> that</w:t>
      </w:r>
      <w:r w:rsidR="0072068B" w:rsidRPr="00992E25">
        <w:rPr>
          <w:rFonts w:eastAsiaTheme="minorHAnsi"/>
          <w:color w:val="auto"/>
        </w:rPr>
        <w:t xml:space="preserve"> some </w:t>
      </w:r>
      <w:r w:rsidR="00943DEE" w:rsidRPr="00992E25">
        <w:rPr>
          <w:rFonts w:eastAsiaTheme="minorHAnsi"/>
          <w:color w:val="auto"/>
        </w:rPr>
        <w:t>consumer</w:t>
      </w:r>
      <w:r w:rsidR="0072068B" w:rsidRPr="00992E25">
        <w:rPr>
          <w:rFonts w:eastAsiaTheme="minorHAnsi"/>
          <w:color w:val="auto"/>
        </w:rPr>
        <w:t>s had</w:t>
      </w:r>
      <w:r w:rsidR="00943DEE" w:rsidRPr="00992E25">
        <w:rPr>
          <w:rFonts w:eastAsiaTheme="minorHAnsi"/>
          <w:color w:val="auto"/>
        </w:rPr>
        <w:t xml:space="preserve"> limited access to </w:t>
      </w:r>
      <w:r w:rsidR="008046ED" w:rsidRPr="00992E25">
        <w:rPr>
          <w:color w:val="auto"/>
        </w:rPr>
        <w:t>outdoor</w:t>
      </w:r>
      <w:r w:rsidR="00943DEE" w:rsidRPr="00992E25">
        <w:rPr>
          <w:color w:val="auto"/>
        </w:rPr>
        <w:t xml:space="preserve"> spaces</w:t>
      </w:r>
      <w:r w:rsidR="0072068B" w:rsidRPr="00992E25">
        <w:rPr>
          <w:color w:val="auto"/>
        </w:rPr>
        <w:t xml:space="preserve">. </w:t>
      </w:r>
    </w:p>
    <w:p w14:paraId="54656F7C" w14:textId="77777777" w:rsidR="002C0DE9" w:rsidRPr="00992E25" w:rsidRDefault="002C0DE9" w:rsidP="002C0DE9">
      <w:pPr>
        <w:rPr>
          <w:color w:val="auto"/>
        </w:rPr>
        <w:sectPr w:rsidR="002C0DE9" w:rsidRPr="00992E25" w:rsidSect="002C0DE9">
          <w:type w:val="continuous"/>
          <w:pgSz w:w="11906" w:h="16838"/>
          <w:pgMar w:top="1701" w:right="1418" w:bottom="1418" w:left="1418" w:header="709" w:footer="397" w:gutter="0"/>
          <w:cols w:space="708"/>
          <w:titlePg/>
          <w:docGrid w:linePitch="360"/>
        </w:sectPr>
      </w:pPr>
    </w:p>
    <w:p w14:paraId="6E75A318" w14:textId="0C24F464" w:rsidR="0056458D" w:rsidRPr="00992E25" w:rsidRDefault="008F2588" w:rsidP="00FE036D">
      <w:pPr>
        <w:rPr>
          <w:color w:val="auto"/>
        </w:rPr>
      </w:pPr>
      <w:bookmarkStart w:id="6" w:name="_Hlk79437919"/>
      <w:r w:rsidRPr="00992E25">
        <w:rPr>
          <w:color w:val="auto"/>
        </w:rPr>
        <w:lastRenderedPageBreak/>
        <w:t xml:space="preserve">The </w:t>
      </w:r>
      <w:r w:rsidR="0099214F" w:rsidRPr="00992E25">
        <w:rPr>
          <w:color w:val="auto"/>
        </w:rPr>
        <w:t>p</w:t>
      </w:r>
      <w:r w:rsidRPr="00992E25">
        <w:rPr>
          <w:color w:val="auto"/>
        </w:rPr>
        <w:t xml:space="preserve">rovider’s response </w:t>
      </w:r>
      <w:r w:rsidR="0099214F" w:rsidRPr="00992E25">
        <w:rPr>
          <w:color w:val="auto"/>
        </w:rPr>
        <w:t>included subsequent action taken</w:t>
      </w:r>
      <w:r w:rsidR="009E24FA" w:rsidRPr="00992E25">
        <w:rPr>
          <w:color w:val="auto"/>
        </w:rPr>
        <w:t xml:space="preserve"> since</w:t>
      </w:r>
      <w:r w:rsidR="00DF21D0" w:rsidRPr="00992E25">
        <w:rPr>
          <w:color w:val="auto"/>
        </w:rPr>
        <w:t xml:space="preserve"> the assessment contact to </w:t>
      </w:r>
      <w:r w:rsidR="0099214F" w:rsidRPr="00992E25">
        <w:rPr>
          <w:color w:val="auto"/>
        </w:rPr>
        <w:t xml:space="preserve">assess the risk of </w:t>
      </w:r>
      <w:r w:rsidR="00DF21D0" w:rsidRPr="00992E25">
        <w:rPr>
          <w:color w:val="auto"/>
        </w:rPr>
        <w:t>the</w:t>
      </w:r>
      <w:r w:rsidR="0099214F" w:rsidRPr="00992E25">
        <w:rPr>
          <w:color w:val="auto"/>
        </w:rPr>
        <w:t xml:space="preserve"> hydronic heaters, which the service is phasing out, and the strategies introduced to mitigate </w:t>
      </w:r>
      <w:r w:rsidR="00FE036D" w:rsidRPr="00992E25">
        <w:rPr>
          <w:color w:val="auto"/>
        </w:rPr>
        <w:t>potential</w:t>
      </w:r>
      <w:r w:rsidR="0099214F" w:rsidRPr="00992E25">
        <w:rPr>
          <w:color w:val="auto"/>
        </w:rPr>
        <w:t xml:space="preserve"> risk. </w:t>
      </w:r>
      <w:r w:rsidR="00FE036D" w:rsidRPr="00992E25">
        <w:rPr>
          <w:color w:val="auto"/>
        </w:rPr>
        <w:t xml:space="preserve">The providers response also included </w:t>
      </w:r>
      <w:bookmarkEnd w:id="6"/>
      <w:r w:rsidR="00832EF4" w:rsidRPr="00992E25">
        <w:rPr>
          <w:color w:val="auto"/>
        </w:rPr>
        <w:t>codes are</w:t>
      </w:r>
      <w:r w:rsidR="00D05A4F" w:rsidRPr="00992E25">
        <w:rPr>
          <w:color w:val="auto"/>
        </w:rPr>
        <w:t xml:space="preserve"> </w:t>
      </w:r>
      <w:r w:rsidR="000A52D4" w:rsidRPr="00992E25">
        <w:rPr>
          <w:color w:val="auto"/>
        </w:rPr>
        <w:t>display</w:t>
      </w:r>
      <w:r w:rsidR="00832EF4" w:rsidRPr="00992E25">
        <w:rPr>
          <w:color w:val="auto"/>
        </w:rPr>
        <w:t>ed</w:t>
      </w:r>
      <w:r w:rsidR="00D05A4F" w:rsidRPr="00992E25">
        <w:rPr>
          <w:color w:val="auto"/>
        </w:rPr>
        <w:t xml:space="preserve"> on relevant key-padded doors </w:t>
      </w:r>
      <w:r w:rsidR="000A52D4" w:rsidRPr="00992E25">
        <w:rPr>
          <w:color w:val="auto"/>
        </w:rPr>
        <w:t>in relation to</w:t>
      </w:r>
      <w:r w:rsidR="006A780B" w:rsidRPr="00992E25">
        <w:rPr>
          <w:color w:val="auto"/>
        </w:rPr>
        <w:t xml:space="preserve"> </w:t>
      </w:r>
      <w:r w:rsidR="00D05A4F" w:rsidRPr="00992E25">
        <w:rPr>
          <w:color w:val="auto"/>
        </w:rPr>
        <w:t>consumer access to outside areas.</w:t>
      </w:r>
      <w:r w:rsidR="002102D9" w:rsidRPr="00992E25">
        <w:rPr>
          <w:color w:val="auto"/>
        </w:rPr>
        <w:t xml:space="preserve"> The provider’s response details renovation completed and</w:t>
      </w:r>
      <w:r w:rsidR="00A54779" w:rsidRPr="00992E25">
        <w:rPr>
          <w:color w:val="auto"/>
        </w:rPr>
        <w:t xml:space="preserve"> th</w:t>
      </w:r>
      <w:r w:rsidR="00992E25" w:rsidRPr="00992E25">
        <w:rPr>
          <w:color w:val="auto"/>
        </w:rPr>
        <w:t>ose</w:t>
      </w:r>
      <w:r w:rsidR="00A54779" w:rsidRPr="00992E25">
        <w:rPr>
          <w:color w:val="auto"/>
        </w:rPr>
        <w:t xml:space="preserve"> still to occur</w:t>
      </w:r>
      <w:r w:rsidR="008806B6" w:rsidRPr="00992E25">
        <w:rPr>
          <w:color w:val="auto"/>
        </w:rPr>
        <w:t xml:space="preserve">, and highlighted interruptions to the program </w:t>
      </w:r>
      <w:r w:rsidR="0056458D" w:rsidRPr="00992E25">
        <w:rPr>
          <w:color w:val="auto"/>
        </w:rPr>
        <w:t>due to pandemic lockdowns.</w:t>
      </w:r>
    </w:p>
    <w:p w14:paraId="478EA0BA" w14:textId="0F83661A" w:rsidR="00CE2CC5" w:rsidRPr="00D05A4F" w:rsidRDefault="00775135" w:rsidP="00CE2CC5">
      <w:pPr>
        <w:rPr>
          <w:rFonts w:eastAsiaTheme="minorHAnsi"/>
          <w:color w:val="auto"/>
        </w:rPr>
      </w:pPr>
      <w:r w:rsidRPr="00992E25">
        <w:rPr>
          <w:rFonts w:eastAsiaTheme="minorHAnsi"/>
          <w:color w:val="auto"/>
        </w:rPr>
        <w:t xml:space="preserve">I have </w:t>
      </w:r>
      <w:r w:rsidR="00A55654" w:rsidRPr="00992E25">
        <w:rPr>
          <w:rFonts w:eastAsiaTheme="minorHAnsi"/>
          <w:color w:val="auto"/>
        </w:rPr>
        <w:t>taken into consideration</w:t>
      </w:r>
      <w:r w:rsidRPr="00992E25">
        <w:rPr>
          <w:rFonts w:eastAsiaTheme="minorHAnsi"/>
          <w:color w:val="auto"/>
        </w:rPr>
        <w:t xml:space="preserve"> the</w:t>
      </w:r>
      <w:r w:rsidR="00A55654" w:rsidRPr="00992E25">
        <w:rPr>
          <w:rFonts w:eastAsiaTheme="minorHAnsi"/>
          <w:color w:val="auto"/>
        </w:rPr>
        <w:t xml:space="preserve"> additional information made available by the provider in</w:t>
      </w:r>
      <w:r w:rsidR="009329D1" w:rsidRPr="00992E25">
        <w:rPr>
          <w:rFonts w:eastAsiaTheme="minorHAnsi"/>
          <w:color w:val="auto"/>
        </w:rPr>
        <w:t xml:space="preserve"> finding the service is compliant with this requirement.</w:t>
      </w:r>
      <w:r w:rsidR="009329D1">
        <w:rPr>
          <w:rFonts w:eastAsiaTheme="minorHAnsi"/>
          <w:color w:val="auto"/>
        </w:rPr>
        <w:t xml:space="preserve"> </w:t>
      </w:r>
      <w:r w:rsidR="00CE2CC5" w:rsidRPr="00D05A4F">
        <w:rPr>
          <w:rFonts w:eastAsiaTheme="minorHAnsi"/>
          <w:color w:val="auto"/>
        </w:rPr>
        <w:t xml:space="preserve"> </w:t>
      </w:r>
    </w:p>
    <w:p w14:paraId="54656F93" w14:textId="4AC96C01" w:rsidR="00CE2CC5" w:rsidRDefault="00CE2CC5" w:rsidP="002C0DE9">
      <w:pPr>
        <w:sectPr w:rsidR="00CE2CC5" w:rsidSect="002C0DE9">
          <w:headerReference w:type="first" r:id="rId21"/>
          <w:type w:val="continuous"/>
          <w:pgSz w:w="11906" w:h="16838"/>
          <w:pgMar w:top="1701" w:right="1418" w:bottom="1418" w:left="1418" w:header="709" w:footer="397" w:gutter="0"/>
          <w:cols w:space="708"/>
          <w:titlePg/>
          <w:docGrid w:linePitch="360"/>
        </w:sectPr>
      </w:pPr>
    </w:p>
    <w:p w14:paraId="54656F95" w14:textId="113997AD" w:rsidR="002C0DE9" w:rsidRPr="000E654D" w:rsidRDefault="00DE27BB" w:rsidP="00761F9E">
      <w:pPr>
        <w:pStyle w:val="Heading1"/>
        <w:tabs>
          <w:tab w:val="right" w:pos="9070"/>
        </w:tabs>
        <w:spacing w:before="560" w:after="640"/>
      </w:pPr>
      <w:r w:rsidRPr="00EB1D71">
        <w:rPr>
          <w:noProof/>
          <w:color w:val="FFFFFF" w:themeColor="background1"/>
          <w:sz w:val="36"/>
        </w:rPr>
        <w:lastRenderedPageBreak/>
        <w:drawing>
          <wp:anchor distT="0" distB="0" distL="114300" distR="114300" simplePos="0" relativeHeight="251665408" behindDoc="1" locked="0" layoutInCell="1" allowOverlap="1" wp14:anchorId="54656FED" wp14:editId="54656FE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9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 xml:space="preserve">Human </w:t>
      </w:r>
      <w:r w:rsidR="00761F9E" w:rsidRPr="00EB1D71">
        <w:rPr>
          <w:color w:val="FFFFFF" w:themeColor="background1"/>
          <w:sz w:val="36"/>
        </w:rPr>
        <w:t>recour</w:t>
      </w:r>
      <w:r w:rsidR="00761F9E" w:rsidRPr="00761F9E">
        <w:rPr>
          <w:color w:val="FFFFFF" w:themeColor="background1"/>
          <w:sz w:val="36"/>
        </w:rPr>
        <w:t>ses</w:t>
      </w:r>
    </w:p>
    <w:p w14:paraId="47EFE189" w14:textId="08476B20" w:rsidR="00761F9E" w:rsidRPr="00761F9E" w:rsidRDefault="00761F9E" w:rsidP="00761F9E">
      <w:pPr>
        <w:shd w:val="clear" w:color="auto" w:fill="F2F2F2" w:themeFill="background1" w:themeFillShade="F2"/>
        <w:rPr>
          <w:b/>
          <w:color w:val="00577D"/>
          <w:sz w:val="26"/>
        </w:rPr>
      </w:pPr>
      <w:r w:rsidRPr="00761F9E">
        <w:rPr>
          <w:b/>
          <w:color w:val="00577D"/>
          <w:sz w:val="26"/>
        </w:rPr>
        <w:t>Consumer outcome:</w:t>
      </w:r>
    </w:p>
    <w:p w14:paraId="54656F96" w14:textId="60F8E82D" w:rsidR="002C0DE9" w:rsidRDefault="00DE27BB" w:rsidP="002C0DE9">
      <w:pPr>
        <w:numPr>
          <w:ilvl w:val="0"/>
          <w:numId w:val="7"/>
        </w:numPr>
        <w:shd w:val="clear" w:color="auto" w:fill="F2F2F2" w:themeFill="background1" w:themeFillShade="F2"/>
      </w:pPr>
      <w:r>
        <w:t>I get quality care and services when I need them from people who are knowledgeable, capable and caring.</w:t>
      </w:r>
    </w:p>
    <w:p w14:paraId="54656F97" w14:textId="77777777" w:rsidR="002C0DE9" w:rsidRDefault="00DE27BB" w:rsidP="002C0DE9">
      <w:pPr>
        <w:pStyle w:val="Heading3"/>
        <w:shd w:val="clear" w:color="auto" w:fill="F2F2F2" w:themeFill="background1" w:themeFillShade="F2"/>
      </w:pPr>
      <w:r>
        <w:t>Organisation statement:</w:t>
      </w:r>
    </w:p>
    <w:p w14:paraId="54656F98" w14:textId="77777777" w:rsidR="002C0DE9" w:rsidRDefault="00DE27BB" w:rsidP="002C0DE9">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4656F99" w14:textId="77777777" w:rsidR="002C0DE9" w:rsidRDefault="00DE27BB" w:rsidP="002C0DE9">
      <w:pPr>
        <w:pStyle w:val="Heading2"/>
      </w:pPr>
      <w:r>
        <w:t>Assessment of Standard 7</w:t>
      </w:r>
    </w:p>
    <w:p w14:paraId="278FCB5C" w14:textId="08A35A23" w:rsidR="00423BAF" w:rsidRPr="00992E25" w:rsidRDefault="00423BAF" w:rsidP="00740F54">
      <w:pPr>
        <w:rPr>
          <w:rFonts w:eastAsia="Calibri"/>
          <w:color w:val="7030A0"/>
          <w:lang w:eastAsia="en-US"/>
        </w:rPr>
      </w:pPr>
      <w:bookmarkStart w:id="7" w:name="_Hlk79574063"/>
      <w:r w:rsidRPr="00992E25">
        <w:rPr>
          <w:rFonts w:eastAsiaTheme="minorHAnsi"/>
          <w:color w:val="auto"/>
        </w:rPr>
        <w:t xml:space="preserve">The service was identified as non-compliant with this requirement following a site audit in February 2021. </w:t>
      </w:r>
    </w:p>
    <w:p w14:paraId="53133DF7" w14:textId="0C81426D" w:rsidR="00D11D9F" w:rsidRPr="00992E25" w:rsidRDefault="00423BAF" w:rsidP="00D11D9F">
      <w:pPr>
        <w:rPr>
          <w:rFonts w:eastAsiaTheme="minorHAnsi"/>
          <w:color w:val="auto"/>
        </w:rPr>
      </w:pPr>
      <w:r w:rsidRPr="00992E25">
        <w:rPr>
          <w:rFonts w:eastAsia="Calibri"/>
          <w:color w:val="auto"/>
          <w:lang w:eastAsia="en-US"/>
        </w:rPr>
        <w:t xml:space="preserve">While the majority of </w:t>
      </w:r>
      <w:r w:rsidR="00AC5DE3" w:rsidRPr="00992E25">
        <w:rPr>
          <w:rFonts w:eastAsia="Calibri"/>
          <w:color w:val="auto"/>
          <w:lang w:eastAsia="en-US"/>
        </w:rPr>
        <w:t>c</w:t>
      </w:r>
      <w:r w:rsidR="00740F54" w:rsidRPr="00992E25">
        <w:rPr>
          <w:rFonts w:eastAsia="Calibri"/>
          <w:color w:val="auto"/>
          <w:lang w:eastAsia="en-US"/>
        </w:rPr>
        <w:t xml:space="preserve">onsumers and representatives </w:t>
      </w:r>
      <w:r w:rsidR="00AC5DE3" w:rsidRPr="00992E25">
        <w:rPr>
          <w:rFonts w:eastAsia="Calibri"/>
          <w:color w:val="auto"/>
          <w:lang w:eastAsia="en-US"/>
        </w:rPr>
        <w:t xml:space="preserve">are satisfied staff are </w:t>
      </w:r>
      <w:r w:rsidR="00BE2682" w:rsidRPr="00992E25">
        <w:rPr>
          <w:rFonts w:eastAsia="Calibri"/>
          <w:color w:val="auto"/>
          <w:lang w:eastAsia="en-US"/>
        </w:rPr>
        <w:t>a</w:t>
      </w:r>
      <w:r w:rsidR="00AC5DE3" w:rsidRPr="00992E25">
        <w:rPr>
          <w:rFonts w:eastAsia="Calibri"/>
          <w:color w:val="auto"/>
          <w:lang w:eastAsia="en-US"/>
        </w:rPr>
        <w:t>vailable when needed</w:t>
      </w:r>
      <w:r w:rsidR="007A2E87" w:rsidRPr="00992E25">
        <w:rPr>
          <w:rFonts w:eastAsia="Calibri"/>
          <w:color w:val="auto"/>
          <w:lang w:eastAsia="en-US"/>
        </w:rPr>
        <w:t xml:space="preserve"> and most staff expressed satisfaction about staffing numbers</w:t>
      </w:r>
      <w:r w:rsidR="00AC5DE3" w:rsidRPr="00992E25">
        <w:rPr>
          <w:rFonts w:eastAsia="Calibri"/>
          <w:color w:val="auto"/>
          <w:lang w:eastAsia="en-US"/>
        </w:rPr>
        <w:t>,</w:t>
      </w:r>
      <w:r w:rsidR="007A2E87" w:rsidRPr="00992E25">
        <w:rPr>
          <w:rFonts w:eastAsia="Calibri"/>
          <w:color w:val="auto"/>
          <w:lang w:eastAsia="en-US"/>
        </w:rPr>
        <w:t xml:space="preserve"> </w:t>
      </w:r>
      <w:r w:rsidR="009A5194" w:rsidRPr="00992E25">
        <w:rPr>
          <w:rFonts w:eastAsia="Calibri"/>
          <w:color w:val="auto"/>
          <w:lang w:eastAsia="en-US"/>
        </w:rPr>
        <w:t>the Assessment Team</w:t>
      </w:r>
      <w:r w:rsidR="002655B1" w:rsidRPr="00992E25">
        <w:rPr>
          <w:rFonts w:eastAsia="Calibri"/>
          <w:color w:val="auto"/>
          <w:lang w:eastAsia="en-US"/>
        </w:rPr>
        <w:t xml:space="preserve"> identified </w:t>
      </w:r>
      <w:r w:rsidR="00012210" w:rsidRPr="00992E25">
        <w:rPr>
          <w:rFonts w:eastAsiaTheme="minorHAnsi"/>
          <w:color w:val="auto"/>
        </w:rPr>
        <w:t xml:space="preserve">some </w:t>
      </w:r>
      <w:r w:rsidR="00401F54" w:rsidRPr="00992E25">
        <w:rPr>
          <w:rFonts w:eastAsiaTheme="minorHAnsi"/>
          <w:color w:val="auto"/>
        </w:rPr>
        <w:t xml:space="preserve">deficits </w:t>
      </w:r>
      <w:r w:rsidR="00CD181C" w:rsidRPr="00992E25">
        <w:rPr>
          <w:rFonts w:eastAsiaTheme="minorHAnsi"/>
          <w:color w:val="auto"/>
        </w:rPr>
        <w:t>in relation to staff availability through documentation</w:t>
      </w:r>
      <w:r w:rsidR="00BB5D2E" w:rsidRPr="00992E25">
        <w:rPr>
          <w:rFonts w:eastAsiaTheme="minorHAnsi"/>
          <w:color w:val="auto"/>
        </w:rPr>
        <w:t>,</w:t>
      </w:r>
      <w:r w:rsidR="00DA76A6" w:rsidRPr="00992E25">
        <w:rPr>
          <w:rFonts w:eastAsiaTheme="minorHAnsi"/>
          <w:color w:val="auto"/>
        </w:rPr>
        <w:t xml:space="preserve"> feedback from two representatives</w:t>
      </w:r>
      <w:r w:rsidR="00BB5D2E" w:rsidRPr="00992E25">
        <w:rPr>
          <w:rFonts w:eastAsiaTheme="minorHAnsi"/>
          <w:color w:val="auto"/>
        </w:rPr>
        <w:t xml:space="preserve"> and, an observation.</w:t>
      </w:r>
      <w:r w:rsidR="00692721" w:rsidRPr="00992E25">
        <w:rPr>
          <w:rFonts w:eastAsiaTheme="minorHAnsi"/>
          <w:color w:val="auto"/>
        </w:rPr>
        <w:t xml:space="preserve"> </w:t>
      </w:r>
      <w:r w:rsidR="00D11D9F" w:rsidRPr="00992E25">
        <w:rPr>
          <w:rFonts w:eastAsiaTheme="minorHAnsi"/>
          <w:color w:val="auto"/>
        </w:rPr>
        <w:t>The approved provider’s response describes actions taken following the visit.</w:t>
      </w:r>
    </w:p>
    <w:p w14:paraId="608598CD" w14:textId="57D6639D" w:rsidR="00EB4FC0" w:rsidRPr="00992E25" w:rsidRDefault="00EB4FC0" w:rsidP="00EB4FC0">
      <w:pPr>
        <w:rPr>
          <w:rFonts w:eastAsiaTheme="minorHAnsi"/>
          <w:color w:val="auto"/>
        </w:rPr>
      </w:pPr>
      <w:r w:rsidRPr="00992E25">
        <w:rPr>
          <w:rFonts w:eastAsiaTheme="minorHAnsi"/>
          <w:color w:val="auto"/>
        </w:rPr>
        <w:t xml:space="preserve">Standard 7 Requirement (3)(a) is assessed as Compliant.  </w:t>
      </w:r>
    </w:p>
    <w:p w14:paraId="0043ED3C" w14:textId="77777777" w:rsidR="00EB4FC0" w:rsidRPr="00D05A4F" w:rsidRDefault="00EB4FC0" w:rsidP="00EB4FC0">
      <w:pPr>
        <w:rPr>
          <w:rFonts w:eastAsiaTheme="minorHAnsi"/>
          <w:color w:val="auto"/>
        </w:rPr>
      </w:pPr>
      <w:r w:rsidRPr="00992E25">
        <w:rPr>
          <w:rFonts w:eastAsiaTheme="minorHAnsi"/>
          <w:color w:val="auto"/>
        </w:rPr>
        <w:t>An overall rating for the Quality Standard is not provided as not all requirements were assessed.</w:t>
      </w:r>
      <w:r w:rsidRPr="00D05A4F">
        <w:rPr>
          <w:rFonts w:eastAsiaTheme="minorHAnsi"/>
          <w:color w:val="auto"/>
        </w:rPr>
        <w:t xml:space="preserve"> </w:t>
      </w:r>
    </w:p>
    <w:bookmarkEnd w:id="7"/>
    <w:p w14:paraId="54656F9C" w14:textId="0C766C87" w:rsidR="002C0DE9" w:rsidRDefault="00DE27BB" w:rsidP="002C0DE9">
      <w:pPr>
        <w:pStyle w:val="Heading2"/>
      </w:pPr>
      <w:r>
        <w:t>Assessment of Standard 7 Requirements</w:t>
      </w:r>
      <w:r w:rsidRPr="0066387A">
        <w:rPr>
          <w:i/>
          <w:color w:val="0000FF"/>
          <w:sz w:val="24"/>
          <w:szCs w:val="24"/>
        </w:rPr>
        <w:t xml:space="preserve"> </w:t>
      </w:r>
    </w:p>
    <w:p w14:paraId="54656F9D" w14:textId="362E1EAE" w:rsidR="002C0DE9" w:rsidRPr="00506F7F" w:rsidRDefault="00DE27BB" w:rsidP="002C0DE9">
      <w:pPr>
        <w:pStyle w:val="Heading3"/>
      </w:pPr>
      <w:r w:rsidRPr="00506F7F">
        <w:t>Requirement 7(3)(a)</w:t>
      </w:r>
      <w:r>
        <w:tab/>
        <w:t>Compliant</w:t>
      </w:r>
    </w:p>
    <w:p w14:paraId="54656F9E" w14:textId="77777777" w:rsidR="002C0DE9" w:rsidRPr="008D114F" w:rsidRDefault="00DE27BB" w:rsidP="002C0DE9">
      <w:pPr>
        <w:rPr>
          <w:i/>
        </w:rPr>
      </w:pPr>
      <w:r w:rsidRPr="008D114F">
        <w:rPr>
          <w:i/>
        </w:rPr>
        <w:t>The workforce is planned to enable, and the number and mix of members of the workforce deployed enables, the delivery and management of safe and quality care and services.</w:t>
      </w:r>
    </w:p>
    <w:p w14:paraId="51F2D01C" w14:textId="1C37F987" w:rsidR="00222D77" w:rsidRPr="00992E25" w:rsidRDefault="003D0759" w:rsidP="00692721">
      <w:pPr>
        <w:rPr>
          <w:color w:val="7030A0"/>
        </w:rPr>
      </w:pPr>
      <w:r w:rsidRPr="00992E25">
        <w:rPr>
          <w:color w:val="auto"/>
        </w:rPr>
        <w:t>T</w:t>
      </w:r>
      <w:r w:rsidR="00EB4FC0" w:rsidRPr="00992E25">
        <w:rPr>
          <w:color w:val="auto"/>
        </w:rPr>
        <w:t xml:space="preserve">he Assessment Team recommended the service </w:t>
      </w:r>
      <w:r w:rsidR="00222D77" w:rsidRPr="00992E25">
        <w:rPr>
          <w:color w:val="auto"/>
        </w:rPr>
        <w:t>complies with this requirement</w:t>
      </w:r>
      <w:r w:rsidRPr="00992E25">
        <w:rPr>
          <w:color w:val="auto"/>
        </w:rPr>
        <w:t xml:space="preserve"> </w:t>
      </w:r>
      <w:r w:rsidR="005B75FF" w:rsidRPr="00992E25">
        <w:rPr>
          <w:color w:val="auto"/>
        </w:rPr>
        <w:t>based</w:t>
      </w:r>
      <w:r w:rsidR="00992E25" w:rsidRPr="00992E25">
        <w:rPr>
          <w:color w:val="auto"/>
        </w:rPr>
        <w:t xml:space="preserve"> on</w:t>
      </w:r>
      <w:r w:rsidR="005B75FF" w:rsidRPr="00992E25">
        <w:rPr>
          <w:color w:val="auto"/>
        </w:rPr>
        <w:t xml:space="preserve"> </w:t>
      </w:r>
      <w:r w:rsidR="000A75F2" w:rsidRPr="00992E25">
        <w:rPr>
          <w:color w:val="auto"/>
        </w:rPr>
        <w:t xml:space="preserve">feedback </w:t>
      </w:r>
      <w:r w:rsidR="00992E25" w:rsidRPr="00992E25">
        <w:rPr>
          <w:color w:val="auto"/>
        </w:rPr>
        <w:t xml:space="preserve">from </w:t>
      </w:r>
      <w:r w:rsidR="005635CF" w:rsidRPr="00992E25">
        <w:rPr>
          <w:color w:val="auto"/>
        </w:rPr>
        <w:t>consumer</w:t>
      </w:r>
      <w:r w:rsidR="00164AFD" w:rsidRPr="00992E25">
        <w:rPr>
          <w:color w:val="auto"/>
        </w:rPr>
        <w:t>s</w:t>
      </w:r>
      <w:r w:rsidR="00992E25" w:rsidRPr="00992E25">
        <w:rPr>
          <w:color w:val="auto"/>
        </w:rPr>
        <w:t xml:space="preserve">, </w:t>
      </w:r>
      <w:r w:rsidR="005635CF" w:rsidRPr="00992E25">
        <w:rPr>
          <w:color w:val="auto"/>
        </w:rPr>
        <w:t>representative</w:t>
      </w:r>
      <w:r w:rsidR="00164AFD" w:rsidRPr="00992E25">
        <w:rPr>
          <w:color w:val="auto"/>
        </w:rPr>
        <w:t>s</w:t>
      </w:r>
      <w:r w:rsidR="005B75FF" w:rsidRPr="00992E25">
        <w:rPr>
          <w:color w:val="auto"/>
        </w:rPr>
        <w:t xml:space="preserve"> and staff</w:t>
      </w:r>
      <w:r w:rsidR="00992E25" w:rsidRPr="00992E25">
        <w:rPr>
          <w:color w:val="auto"/>
        </w:rPr>
        <w:t>,</w:t>
      </w:r>
      <w:r w:rsidR="00B52A55" w:rsidRPr="00992E25">
        <w:rPr>
          <w:color w:val="auto"/>
        </w:rPr>
        <w:t xml:space="preserve"> </w:t>
      </w:r>
      <w:r w:rsidR="00992E25" w:rsidRPr="00992E25">
        <w:rPr>
          <w:color w:val="auto"/>
        </w:rPr>
        <w:t xml:space="preserve">and </w:t>
      </w:r>
      <w:r w:rsidR="00B52A55" w:rsidRPr="00992E25">
        <w:rPr>
          <w:color w:val="auto"/>
        </w:rPr>
        <w:t xml:space="preserve">the </w:t>
      </w:r>
      <w:r w:rsidR="00E63B3E" w:rsidRPr="00992E25">
        <w:rPr>
          <w:color w:val="auto"/>
        </w:rPr>
        <w:t xml:space="preserve">action taken by management in relation to staffing since the site audit. </w:t>
      </w:r>
      <w:r w:rsidR="002C5D41" w:rsidRPr="00992E25">
        <w:rPr>
          <w:color w:val="auto"/>
        </w:rPr>
        <w:t xml:space="preserve">The </w:t>
      </w:r>
      <w:r w:rsidR="00F370D7" w:rsidRPr="00992E25">
        <w:rPr>
          <w:color w:val="auto"/>
        </w:rPr>
        <w:t>Assessment Team</w:t>
      </w:r>
      <w:r w:rsidR="002C5D41" w:rsidRPr="00992E25">
        <w:rPr>
          <w:color w:val="auto"/>
        </w:rPr>
        <w:t>’s evidence also included</w:t>
      </w:r>
      <w:r w:rsidR="008856C1" w:rsidRPr="00992E25">
        <w:rPr>
          <w:color w:val="auto"/>
        </w:rPr>
        <w:t xml:space="preserve"> </w:t>
      </w:r>
      <w:r w:rsidR="00273A62" w:rsidRPr="00992E25">
        <w:rPr>
          <w:color w:val="auto"/>
        </w:rPr>
        <w:t>feedback</w:t>
      </w:r>
      <w:r w:rsidR="008856C1" w:rsidRPr="00992E25">
        <w:rPr>
          <w:color w:val="auto"/>
        </w:rPr>
        <w:t xml:space="preserve"> from two representatives</w:t>
      </w:r>
      <w:r w:rsidR="0012081A" w:rsidRPr="00992E25">
        <w:rPr>
          <w:color w:val="auto"/>
        </w:rPr>
        <w:t xml:space="preserve"> regarding</w:t>
      </w:r>
      <w:r w:rsidR="008856C1" w:rsidRPr="00992E25">
        <w:rPr>
          <w:color w:val="auto"/>
        </w:rPr>
        <w:t xml:space="preserve"> </w:t>
      </w:r>
      <w:r w:rsidR="006943C7" w:rsidRPr="00992E25">
        <w:rPr>
          <w:color w:val="auto"/>
        </w:rPr>
        <w:t xml:space="preserve">staff availability </w:t>
      </w:r>
      <w:r w:rsidR="008856C1" w:rsidRPr="00992E25">
        <w:rPr>
          <w:color w:val="auto"/>
        </w:rPr>
        <w:lastRenderedPageBreak/>
        <w:t>at mealtimes</w:t>
      </w:r>
      <w:r w:rsidR="00D44315" w:rsidRPr="00992E25">
        <w:rPr>
          <w:color w:val="auto"/>
        </w:rPr>
        <w:t>,</w:t>
      </w:r>
      <w:r w:rsidR="002B24DA" w:rsidRPr="00992E25">
        <w:rPr>
          <w:color w:val="auto"/>
        </w:rPr>
        <w:t xml:space="preserve"> </w:t>
      </w:r>
      <w:r w:rsidR="00E20BB9" w:rsidRPr="00992E25">
        <w:rPr>
          <w:color w:val="auto"/>
        </w:rPr>
        <w:t xml:space="preserve">feedback from </w:t>
      </w:r>
      <w:r w:rsidR="00501B85" w:rsidRPr="00992E25">
        <w:rPr>
          <w:color w:val="auto"/>
        </w:rPr>
        <w:t>a care staff</w:t>
      </w:r>
      <w:r w:rsidR="00E20BB9" w:rsidRPr="00992E25">
        <w:rPr>
          <w:color w:val="auto"/>
        </w:rPr>
        <w:t xml:space="preserve"> in relation to staffing the</w:t>
      </w:r>
      <w:r w:rsidR="00501B85" w:rsidRPr="00992E25">
        <w:rPr>
          <w:color w:val="auto"/>
        </w:rPr>
        <w:t xml:space="preserve"> afternoon shift</w:t>
      </w:r>
      <w:r w:rsidR="00580EF0" w:rsidRPr="00992E25">
        <w:rPr>
          <w:color w:val="auto"/>
        </w:rPr>
        <w:t>, c</w:t>
      </w:r>
      <w:r w:rsidR="00D44315" w:rsidRPr="00992E25">
        <w:rPr>
          <w:color w:val="auto"/>
        </w:rPr>
        <w:t xml:space="preserve">all bell records </w:t>
      </w:r>
      <w:r w:rsidR="00580EF0" w:rsidRPr="00992E25">
        <w:rPr>
          <w:color w:val="auto"/>
        </w:rPr>
        <w:t xml:space="preserve">indicating </w:t>
      </w:r>
      <w:r w:rsidR="009E2ED9" w:rsidRPr="00992E25">
        <w:rPr>
          <w:color w:val="auto"/>
        </w:rPr>
        <w:t>response times</w:t>
      </w:r>
      <w:r w:rsidR="00C32BA0" w:rsidRPr="00992E25">
        <w:rPr>
          <w:color w:val="auto"/>
        </w:rPr>
        <w:t xml:space="preserve"> over the organisation’s standard and</w:t>
      </w:r>
      <w:r w:rsidR="00874933" w:rsidRPr="00992E25">
        <w:rPr>
          <w:color w:val="auto"/>
        </w:rPr>
        <w:t xml:space="preserve"> gaps in the staffing roster. </w:t>
      </w:r>
      <w:r w:rsidR="00D44315" w:rsidRPr="00992E25">
        <w:rPr>
          <w:color w:val="auto"/>
        </w:rPr>
        <w:t xml:space="preserve"> </w:t>
      </w:r>
      <w:r w:rsidR="008856C1" w:rsidRPr="00992E25">
        <w:rPr>
          <w:color w:val="auto"/>
        </w:rPr>
        <w:t xml:space="preserve">  </w:t>
      </w:r>
      <w:r w:rsidR="00F370D7" w:rsidRPr="00992E25">
        <w:rPr>
          <w:color w:val="auto"/>
        </w:rPr>
        <w:t xml:space="preserve"> </w:t>
      </w:r>
    </w:p>
    <w:p w14:paraId="4B8D2260" w14:textId="2A6C7CFF" w:rsidR="00D11D9F" w:rsidRPr="00992E25" w:rsidRDefault="00D11D9F" w:rsidP="00D11D9F">
      <w:pPr>
        <w:rPr>
          <w:color w:val="auto"/>
        </w:rPr>
      </w:pPr>
      <w:r w:rsidRPr="00992E25">
        <w:rPr>
          <w:color w:val="auto"/>
        </w:rPr>
        <w:t xml:space="preserve">The approved provider’s response </w:t>
      </w:r>
      <w:r w:rsidR="000F0673" w:rsidRPr="00992E25">
        <w:rPr>
          <w:color w:val="auto"/>
        </w:rPr>
        <w:t>included additional information in relation to the As</w:t>
      </w:r>
      <w:r w:rsidR="001C79EE" w:rsidRPr="00992E25">
        <w:rPr>
          <w:color w:val="auto"/>
        </w:rPr>
        <w:t>sessment Team’s evidence. This included</w:t>
      </w:r>
      <w:r w:rsidR="00052E35" w:rsidRPr="00992E25">
        <w:rPr>
          <w:color w:val="auto"/>
        </w:rPr>
        <w:t xml:space="preserve"> </w:t>
      </w:r>
      <w:r w:rsidR="006D15B5" w:rsidRPr="00992E25">
        <w:rPr>
          <w:color w:val="auto"/>
        </w:rPr>
        <w:t xml:space="preserve">strategies to </w:t>
      </w:r>
      <w:r w:rsidR="000344A8" w:rsidRPr="00992E25">
        <w:rPr>
          <w:color w:val="auto"/>
        </w:rPr>
        <w:t>improve</w:t>
      </w:r>
      <w:r w:rsidR="008756B6" w:rsidRPr="00992E25">
        <w:rPr>
          <w:color w:val="auto"/>
        </w:rPr>
        <w:t xml:space="preserve"> workflow at meal times and during handover</w:t>
      </w:r>
      <w:r w:rsidR="000344A8" w:rsidRPr="00992E25">
        <w:rPr>
          <w:color w:val="auto"/>
        </w:rPr>
        <w:t xml:space="preserve">, and the purchase of </w:t>
      </w:r>
      <w:r w:rsidR="00E970E6" w:rsidRPr="00992E25">
        <w:rPr>
          <w:color w:val="auto"/>
        </w:rPr>
        <w:t>additional portable phones</w:t>
      </w:r>
      <w:r w:rsidR="00523B4E" w:rsidRPr="00992E25">
        <w:rPr>
          <w:color w:val="auto"/>
        </w:rPr>
        <w:t>. The provider also included additional information about call bell response records and</w:t>
      </w:r>
      <w:r w:rsidR="008821A6" w:rsidRPr="00992E25">
        <w:rPr>
          <w:color w:val="auto"/>
        </w:rPr>
        <w:t xml:space="preserve"> monitoring strategies.</w:t>
      </w:r>
      <w:r w:rsidR="00FD1D76" w:rsidRPr="00992E25">
        <w:rPr>
          <w:color w:val="auto"/>
        </w:rPr>
        <w:t xml:space="preserve"> The provider noted</w:t>
      </w:r>
      <w:r w:rsidR="00D85055" w:rsidRPr="00992E25">
        <w:rPr>
          <w:color w:val="auto"/>
        </w:rPr>
        <w:t xml:space="preserve"> the impact of single site restrictions on</w:t>
      </w:r>
      <w:r w:rsidR="00BE2682" w:rsidRPr="00992E25">
        <w:rPr>
          <w:color w:val="auto"/>
        </w:rPr>
        <w:t xml:space="preserve"> the roster. </w:t>
      </w:r>
      <w:r w:rsidR="008821A6" w:rsidRPr="00992E25">
        <w:rPr>
          <w:color w:val="auto"/>
        </w:rPr>
        <w:t xml:space="preserve"> </w:t>
      </w:r>
      <w:r w:rsidR="001C79EE" w:rsidRPr="00992E25">
        <w:rPr>
          <w:color w:val="auto"/>
        </w:rPr>
        <w:t xml:space="preserve"> </w:t>
      </w:r>
    </w:p>
    <w:p w14:paraId="666139C4" w14:textId="2BEC0B57" w:rsidR="00BF6E4E" w:rsidRPr="000B4977" w:rsidRDefault="00BD2C4F" w:rsidP="00D11D9F">
      <w:pPr>
        <w:rPr>
          <w:color w:val="auto"/>
        </w:rPr>
      </w:pPr>
      <w:r w:rsidRPr="00992E25">
        <w:rPr>
          <w:color w:val="auto"/>
        </w:rPr>
        <w:t>Taking into consideration additional</w:t>
      </w:r>
      <w:r w:rsidR="00992E25" w:rsidRPr="00992E25">
        <w:rPr>
          <w:color w:val="auto"/>
        </w:rPr>
        <w:t xml:space="preserve"> improvements</w:t>
      </w:r>
      <w:r w:rsidRPr="00992E25">
        <w:rPr>
          <w:color w:val="auto"/>
        </w:rPr>
        <w:t xml:space="preserve"> made available by the provider</w:t>
      </w:r>
      <w:r w:rsidR="004A37AA" w:rsidRPr="00992E25">
        <w:rPr>
          <w:color w:val="auto"/>
        </w:rPr>
        <w:t xml:space="preserve"> and placing weight on feedback </w:t>
      </w:r>
      <w:r w:rsidR="00856884" w:rsidRPr="00992E25">
        <w:rPr>
          <w:color w:val="auto"/>
        </w:rPr>
        <w:t>from consumers</w:t>
      </w:r>
      <w:r w:rsidR="00992E25" w:rsidRPr="00992E25">
        <w:rPr>
          <w:color w:val="auto"/>
        </w:rPr>
        <w:t>,</w:t>
      </w:r>
      <w:r w:rsidR="0089190A" w:rsidRPr="00992E25">
        <w:rPr>
          <w:color w:val="auto"/>
        </w:rPr>
        <w:t xml:space="preserve"> representatives and staff, I </w:t>
      </w:r>
      <w:r w:rsidR="000B4977" w:rsidRPr="00992E25">
        <w:rPr>
          <w:color w:val="auto"/>
        </w:rPr>
        <w:t>agree with the Assessment Team and find</w:t>
      </w:r>
      <w:r w:rsidR="00FD1D76" w:rsidRPr="00992E25">
        <w:rPr>
          <w:color w:val="auto"/>
        </w:rPr>
        <w:t xml:space="preserve"> on balance</w:t>
      </w:r>
      <w:r w:rsidR="000B4977" w:rsidRPr="00992E25">
        <w:rPr>
          <w:color w:val="auto"/>
        </w:rPr>
        <w:t xml:space="preserve"> the service is Compliant with this requirement.</w:t>
      </w:r>
      <w:r w:rsidR="000B4977" w:rsidRPr="000B4977">
        <w:rPr>
          <w:color w:val="auto"/>
        </w:rPr>
        <w:t xml:space="preserve"> </w:t>
      </w:r>
      <w:r w:rsidR="0089190A" w:rsidRPr="000B4977">
        <w:rPr>
          <w:color w:val="auto"/>
        </w:rPr>
        <w:t xml:space="preserve"> </w:t>
      </w:r>
      <w:r w:rsidRPr="000B4977">
        <w:rPr>
          <w:color w:val="auto"/>
        </w:rPr>
        <w:t xml:space="preserve"> </w:t>
      </w:r>
    </w:p>
    <w:p w14:paraId="7E7F5E59" w14:textId="0B4BB09D" w:rsidR="009F041E" w:rsidRDefault="009F041E">
      <w:pPr>
        <w:spacing w:before="0" w:after="160" w:line="259" w:lineRule="auto"/>
        <w:rPr>
          <w:color w:val="7030A0"/>
        </w:rPr>
      </w:pPr>
      <w:r>
        <w:rPr>
          <w:color w:val="7030A0"/>
        </w:rPr>
        <w:br w:type="page"/>
      </w:r>
    </w:p>
    <w:p w14:paraId="71C33E24" w14:textId="77777777" w:rsidR="00BF6E4E" w:rsidRPr="00D11D9F" w:rsidRDefault="00BF6E4E" w:rsidP="00D11D9F">
      <w:pPr>
        <w:rPr>
          <w:color w:val="7030A0"/>
        </w:rPr>
      </w:pPr>
    </w:p>
    <w:p w14:paraId="54656FAD" w14:textId="1762EC57" w:rsidR="002C0DE9" w:rsidRDefault="00DE27BB" w:rsidP="002C0DE9">
      <w:pPr>
        <w:pStyle w:val="Heading1"/>
        <w:tabs>
          <w:tab w:val="right" w:pos="9070"/>
        </w:tabs>
        <w:spacing w:before="560" w:after="640"/>
        <w:rPr>
          <w:color w:val="FFFFFF" w:themeColor="background1"/>
          <w:sz w:val="36"/>
        </w:rPr>
        <w:sectPr w:rsidR="002C0DE9" w:rsidSect="002C0DE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drawing>
          <wp:anchor distT="0" distB="0" distL="114300" distR="114300" simplePos="0" relativeHeight="251666432" behindDoc="1" locked="0" layoutInCell="1" allowOverlap="1" wp14:anchorId="54656FEF" wp14:editId="54656FF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638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4656FAE" w14:textId="77777777" w:rsidR="002C0DE9" w:rsidRPr="00FD1B02" w:rsidRDefault="00DE27BB" w:rsidP="002C0DE9">
      <w:pPr>
        <w:pStyle w:val="Heading3"/>
        <w:shd w:val="clear" w:color="auto" w:fill="F2F2F2" w:themeFill="background1" w:themeFillShade="F2"/>
      </w:pPr>
      <w:r w:rsidRPr="008312AC">
        <w:t>Consumer</w:t>
      </w:r>
      <w:r w:rsidRPr="00FD1B02">
        <w:t xml:space="preserve"> outcome:</w:t>
      </w:r>
    </w:p>
    <w:p w14:paraId="54656FAF" w14:textId="77777777" w:rsidR="002C0DE9" w:rsidRDefault="00DE27BB" w:rsidP="002C0DE9">
      <w:pPr>
        <w:numPr>
          <w:ilvl w:val="0"/>
          <w:numId w:val="8"/>
        </w:numPr>
        <w:shd w:val="clear" w:color="auto" w:fill="F2F2F2" w:themeFill="background1" w:themeFillShade="F2"/>
      </w:pPr>
      <w:r>
        <w:t>I am confident the organisation is well run. I can partner in improving the delivery of care and services.</w:t>
      </w:r>
    </w:p>
    <w:p w14:paraId="54656FB0" w14:textId="77777777" w:rsidR="002C0DE9" w:rsidRDefault="00DE27BB" w:rsidP="002C0DE9">
      <w:pPr>
        <w:pStyle w:val="Heading3"/>
        <w:shd w:val="clear" w:color="auto" w:fill="F2F2F2" w:themeFill="background1" w:themeFillShade="F2"/>
      </w:pPr>
      <w:r>
        <w:t>Organisation statement:</w:t>
      </w:r>
    </w:p>
    <w:p w14:paraId="54656FB1" w14:textId="77777777" w:rsidR="002C0DE9" w:rsidRDefault="00DE27BB" w:rsidP="002C0DE9">
      <w:pPr>
        <w:numPr>
          <w:ilvl w:val="0"/>
          <w:numId w:val="8"/>
        </w:numPr>
        <w:shd w:val="clear" w:color="auto" w:fill="F2F2F2" w:themeFill="background1" w:themeFillShade="F2"/>
      </w:pPr>
      <w:r>
        <w:t>The organisation’s governing body is accountable for the delivery of safe and quality care and services.</w:t>
      </w:r>
    </w:p>
    <w:p w14:paraId="54656FB2" w14:textId="77777777" w:rsidR="002C0DE9" w:rsidRDefault="00DE27BB" w:rsidP="002C0DE9">
      <w:pPr>
        <w:pStyle w:val="Heading2"/>
      </w:pPr>
      <w:r>
        <w:t>Assessment of Standard 8</w:t>
      </w:r>
    </w:p>
    <w:p w14:paraId="1E2905AA" w14:textId="77777777" w:rsidR="0051284E" w:rsidRPr="009242FF" w:rsidRDefault="0051284E" w:rsidP="0051284E">
      <w:pPr>
        <w:rPr>
          <w:rFonts w:eastAsia="Calibri"/>
          <w:color w:val="7030A0"/>
          <w:lang w:eastAsia="en-US"/>
        </w:rPr>
      </w:pPr>
      <w:r w:rsidRPr="009242FF">
        <w:rPr>
          <w:rFonts w:eastAsiaTheme="minorHAnsi"/>
          <w:color w:val="auto"/>
        </w:rPr>
        <w:t xml:space="preserve">The service was identified as non-compliant with this requirement following a site audit in February 2021. </w:t>
      </w:r>
    </w:p>
    <w:p w14:paraId="26CB1CBB" w14:textId="065749D8" w:rsidR="0051284E" w:rsidRPr="009242FF" w:rsidRDefault="000E2DD9" w:rsidP="0051284E">
      <w:pPr>
        <w:rPr>
          <w:rFonts w:eastAsiaTheme="minorHAnsi"/>
          <w:color w:val="auto"/>
        </w:rPr>
      </w:pPr>
      <w:r w:rsidRPr="009242FF">
        <w:rPr>
          <w:rFonts w:eastAsia="Calibri"/>
          <w:color w:val="auto"/>
          <w:lang w:eastAsia="en-US"/>
        </w:rPr>
        <w:t xml:space="preserve">The </w:t>
      </w:r>
      <w:r w:rsidR="00B01755" w:rsidRPr="009242FF">
        <w:rPr>
          <w:rFonts w:eastAsia="Calibri"/>
          <w:color w:val="auto"/>
          <w:lang w:eastAsia="en-US"/>
        </w:rPr>
        <w:t xml:space="preserve">service has a clinical governance framework and policies and procedures </w:t>
      </w:r>
      <w:r w:rsidR="0028790A" w:rsidRPr="009242FF">
        <w:rPr>
          <w:rFonts w:eastAsia="Calibri"/>
          <w:color w:val="auto"/>
          <w:lang w:eastAsia="en-US"/>
        </w:rPr>
        <w:t xml:space="preserve">in relation to minimising restraint, open disclosure and </w:t>
      </w:r>
      <w:r w:rsidR="00113277" w:rsidRPr="009242FF">
        <w:rPr>
          <w:rFonts w:eastAsia="Calibri"/>
          <w:color w:val="auto"/>
          <w:lang w:eastAsia="en-US"/>
        </w:rPr>
        <w:t>antimicrobial stewardship. Staff demonstrated an understanding</w:t>
      </w:r>
      <w:r w:rsidR="00E01BF6" w:rsidRPr="009242FF">
        <w:rPr>
          <w:rFonts w:eastAsia="Calibri"/>
          <w:color w:val="auto"/>
          <w:lang w:eastAsia="en-US"/>
        </w:rPr>
        <w:t>,</w:t>
      </w:r>
      <w:r w:rsidR="00B71286" w:rsidRPr="009242FF">
        <w:rPr>
          <w:rFonts w:eastAsia="Calibri"/>
          <w:color w:val="auto"/>
          <w:lang w:eastAsia="en-US"/>
        </w:rPr>
        <w:t xml:space="preserve"> and discussed examples</w:t>
      </w:r>
      <w:r w:rsidR="00105325" w:rsidRPr="009242FF">
        <w:rPr>
          <w:rFonts w:eastAsia="Calibri"/>
          <w:color w:val="auto"/>
          <w:lang w:eastAsia="en-US"/>
        </w:rPr>
        <w:t>,</w:t>
      </w:r>
      <w:r w:rsidR="00B71286" w:rsidRPr="009242FF">
        <w:rPr>
          <w:rFonts w:eastAsia="Calibri"/>
          <w:color w:val="auto"/>
          <w:lang w:eastAsia="en-US"/>
        </w:rPr>
        <w:t xml:space="preserve"> of the application</w:t>
      </w:r>
      <w:r w:rsidR="00105325" w:rsidRPr="009242FF">
        <w:rPr>
          <w:rFonts w:eastAsia="Calibri"/>
          <w:color w:val="auto"/>
          <w:lang w:eastAsia="en-US"/>
        </w:rPr>
        <w:t xml:space="preserve"> of the policies and procedures. </w:t>
      </w:r>
      <w:r w:rsidR="00E34FFD" w:rsidRPr="009242FF">
        <w:rPr>
          <w:rFonts w:eastAsia="Calibri"/>
          <w:color w:val="auto"/>
          <w:lang w:eastAsia="en-US"/>
        </w:rPr>
        <w:t>Staff receive education on minimising use of restraint</w:t>
      </w:r>
      <w:r w:rsidR="002068E6" w:rsidRPr="009242FF">
        <w:rPr>
          <w:rFonts w:eastAsia="Calibri"/>
          <w:color w:val="auto"/>
          <w:lang w:eastAsia="en-US"/>
        </w:rPr>
        <w:t xml:space="preserve"> and </w:t>
      </w:r>
      <w:r w:rsidR="0056396B" w:rsidRPr="009242FF">
        <w:rPr>
          <w:rFonts w:eastAsia="Calibri"/>
          <w:color w:val="auto"/>
          <w:lang w:eastAsia="en-US"/>
        </w:rPr>
        <w:t>antimicrobial stewardship.</w:t>
      </w:r>
      <w:r w:rsidR="00C75E32" w:rsidRPr="009242FF">
        <w:rPr>
          <w:rFonts w:eastAsia="Calibri"/>
          <w:color w:val="auto"/>
          <w:lang w:eastAsia="en-US"/>
        </w:rPr>
        <w:t xml:space="preserve"> </w:t>
      </w:r>
      <w:r w:rsidR="00865C17" w:rsidRPr="009242FF">
        <w:rPr>
          <w:rFonts w:eastAsia="Calibri"/>
          <w:color w:val="auto"/>
          <w:lang w:eastAsia="en-US"/>
        </w:rPr>
        <w:t>The Assessment Team identified i</w:t>
      </w:r>
      <w:r w:rsidR="006E7186" w:rsidRPr="009242FF">
        <w:rPr>
          <w:rFonts w:eastAsia="Calibri"/>
          <w:color w:val="auto"/>
          <w:lang w:eastAsia="en-US"/>
        </w:rPr>
        <w:t xml:space="preserve">nconsistences in the psychotropic register and </w:t>
      </w:r>
      <w:r w:rsidR="00F55BAA" w:rsidRPr="009242FF">
        <w:rPr>
          <w:rFonts w:eastAsia="Calibri"/>
          <w:color w:val="auto"/>
          <w:lang w:eastAsia="en-US"/>
        </w:rPr>
        <w:t xml:space="preserve">observed some </w:t>
      </w:r>
      <w:r w:rsidR="001027EE" w:rsidRPr="009242FF">
        <w:rPr>
          <w:rFonts w:eastAsia="Calibri"/>
          <w:color w:val="auto"/>
          <w:lang w:eastAsia="en-US"/>
        </w:rPr>
        <w:t xml:space="preserve">keypad locked doors within the service. The provider’s response </w:t>
      </w:r>
      <w:r w:rsidR="0049698C" w:rsidRPr="009242FF">
        <w:rPr>
          <w:rFonts w:eastAsia="Calibri"/>
          <w:color w:val="auto"/>
          <w:lang w:eastAsia="en-US"/>
        </w:rPr>
        <w:t>included additional information</w:t>
      </w:r>
      <w:r w:rsidR="00E3037D" w:rsidRPr="009242FF">
        <w:rPr>
          <w:rFonts w:eastAsia="Calibri"/>
          <w:color w:val="auto"/>
          <w:lang w:eastAsia="en-US"/>
        </w:rPr>
        <w:t xml:space="preserve"> in relation to the above and </w:t>
      </w:r>
      <w:r w:rsidR="00592A31" w:rsidRPr="009242FF">
        <w:rPr>
          <w:rFonts w:eastAsiaTheme="minorHAnsi"/>
          <w:color w:val="auto"/>
        </w:rPr>
        <w:t xml:space="preserve">describes actions taken following the visit. </w:t>
      </w:r>
      <w:r w:rsidR="001913DF" w:rsidRPr="009242FF">
        <w:rPr>
          <w:rFonts w:eastAsia="Calibri"/>
          <w:color w:val="auto"/>
          <w:lang w:eastAsia="en-US"/>
        </w:rPr>
        <w:t xml:space="preserve"> </w:t>
      </w:r>
      <w:r w:rsidR="00E34FFD" w:rsidRPr="009242FF">
        <w:rPr>
          <w:rFonts w:eastAsia="Calibri"/>
          <w:color w:val="auto"/>
          <w:lang w:eastAsia="en-US"/>
        </w:rPr>
        <w:t xml:space="preserve"> </w:t>
      </w:r>
    </w:p>
    <w:p w14:paraId="591A00D5" w14:textId="3956F3DE" w:rsidR="0051284E" w:rsidRPr="009242FF" w:rsidRDefault="0051284E" w:rsidP="0051284E">
      <w:pPr>
        <w:rPr>
          <w:rFonts w:eastAsiaTheme="minorHAnsi"/>
          <w:color w:val="auto"/>
        </w:rPr>
      </w:pPr>
      <w:r w:rsidRPr="009242FF">
        <w:rPr>
          <w:rFonts w:eastAsiaTheme="minorHAnsi"/>
          <w:color w:val="auto"/>
        </w:rPr>
        <w:t xml:space="preserve">Standard </w:t>
      </w:r>
      <w:r w:rsidR="00F659E6" w:rsidRPr="009242FF">
        <w:rPr>
          <w:rFonts w:eastAsiaTheme="minorHAnsi"/>
          <w:color w:val="auto"/>
        </w:rPr>
        <w:t>8</w:t>
      </w:r>
      <w:r w:rsidRPr="009242FF">
        <w:rPr>
          <w:rFonts w:eastAsiaTheme="minorHAnsi"/>
          <w:color w:val="auto"/>
        </w:rPr>
        <w:t xml:space="preserve"> Requirement (3)(</w:t>
      </w:r>
      <w:r w:rsidR="00F659E6" w:rsidRPr="009242FF">
        <w:rPr>
          <w:rFonts w:eastAsiaTheme="minorHAnsi"/>
          <w:color w:val="auto"/>
        </w:rPr>
        <w:t>e</w:t>
      </w:r>
      <w:r w:rsidRPr="009242FF">
        <w:rPr>
          <w:rFonts w:eastAsiaTheme="minorHAnsi"/>
          <w:color w:val="auto"/>
        </w:rPr>
        <w:t xml:space="preserve">) is assessed as Compliant.  </w:t>
      </w:r>
    </w:p>
    <w:p w14:paraId="45E5DBAB" w14:textId="559ECF7B" w:rsidR="0051284E" w:rsidRDefault="0051284E" w:rsidP="0051284E">
      <w:pPr>
        <w:rPr>
          <w:rFonts w:eastAsia="Calibri"/>
          <w:color w:val="7030A0"/>
          <w:lang w:eastAsia="en-US"/>
        </w:rPr>
      </w:pPr>
      <w:r w:rsidRPr="009242FF">
        <w:rPr>
          <w:rFonts w:eastAsiaTheme="minorHAnsi"/>
          <w:color w:val="auto"/>
        </w:rPr>
        <w:t>An overall rating for the Quality Standard is not provided as not all requirements were assessed</w:t>
      </w:r>
    </w:p>
    <w:p w14:paraId="54656FB5" w14:textId="3238912E" w:rsidR="002C0DE9" w:rsidRDefault="00DE27BB" w:rsidP="002C0DE9">
      <w:pPr>
        <w:pStyle w:val="Heading2"/>
      </w:pPr>
      <w:r>
        <w:t>Assessment of Standard 8 Requirements</w:t>
      </w:r>
    </w:p>
    <w:p w14:paraId="54656FCC" w14:textId="1F4F28F0" w:rsidR="002C0DE9" w:rsidRPr="00506F7F" w:rsidRDefault="00DE27BB" w:rsidP="002C0DE9">
      <w:pPr>
        <w:pStyle w:val="Heading3"/>
      </w:pPr>
      <w:r w:rsidRPr="00506F7F">
        <w:t>Requirement 8(3)(e)</w:t>
      </w:r>
      <w:r>
        <w:tab/>
        <w:t>Compliant</w:t>
      </w:r>
    </w:p>
    <w:p w14:paraId="54656FCD" w14:textId="77777777" w:rsidR="002C0DE9" w:rsidRPr="008D114F" w:rsidRDefault="00DE27BB" w:rsidP="002C0DE9">
      <w:pPr>
        <w:rPr>
          <w:i/>
        </w:rPr>
      </w:pPr>
      <w:r w:rsidRPr="008D114F">
        <w:rPr>
          <w:i/>
        </w:rPr>
        <w:t>Where clinical care is provided—a clinical governance framework, including but not limited to the following:</w:t>
      </w:r>
    </w:p>
    <w:p w14:paraId="54656FCE" w14:textId="77777777" w:rsidR="002C0DE9" w:rsidRPr="008D114F" w:rsidRDefault="00DE27BB" w:rsidP="002C0DE9">
      <w:pPr>
        <w:numPr>
          <w:ilvl w:val="0"/>
          <w:numId w:val="30"/>
        </w:numPr>
        <w:tabs>
          <w:tab w:val="right" w:pos="9026"/>
        </w:tabs>
        <w:spacing w:before="0" w:after="0"/>
        <w:ind w:left="567" w:hanging="425"/>
        <w:outlineLvl w:val="4"/>
        <w:rPr>
          <w:i/>
        </w:rPr>
      </w:pPr>
      <w:r w:rsidRPr="008D114F">
        <w:rPr>
          <w:i/>
        </w:rPr>
        <w:t>antimicrobial stewardship;</w:t>
      </w:r>
    </w:p>
    <w:p w14:paraId="54656FCF" w14:textId="77777777" w:rsidR="002C0DE9" w:rsidRPr="008D114F" w:rsidRDefault="00DE27BB" w:rsidP="002C0DE9">
      <w:pPr>
        <w:numPr>
          <w:ilvl w:val="0"/>
          <w:numId w:val="30"/>
        </w:numPr>
        <w:tabs>
          <w:tab w:val="right" w:pos="9026"/>
        </w:tabs>
        <w:spacing w:before="0" w:after="0"/>
        <w:ind w:left="567" w:hanging="425"/>
        <w:outlineLvl w:val="4"/>
        <w:rPr>
          <w:i/>
        </w:rPr>
      </w:pPr>
      <w:r w:rsidRPr="008D114F">
        <w:rPr>
          <w:i/>
        </w:rPr>
        <w:lastRenderedPageBreak/>
        <w:t>minimising the use of restraint;</w:t>
      </w:r>
    </w:p>
    <w:p w14:paraId="54656FD0" w14:textId="77777777" w:rsidR="002C0DE9" w:rsidRPr="008D114F" w:rsidRDefault="00DE27BB" w:rsidP="002C0DE9">
      <w:pPr>
        <w:numPr>
          <w:ilvl w:val="0"/>
          <w:numId w:val="30"/>
        </w:numPr>
        <w:tabs>
          <w:tab w:val="right" w:pos="9026"/>
        </w:tabs>
        <w:spacing w:before="0" w:after="0"/>
        <w:ind w:left="567" w:hanging="425"/>
        <w:outlineLvl w:val="4"/>
        <w:rPr>
          <w:i/>
        </w:rPr>
      </w:pPr>
      <w:r w:rsidRPr="008D114F">
        <w:rPr>
          <w:i/>
        </w:rPr>
        <w:t>open disclosure.</w:t>
      </w:r>
    </w:p>
    <w:p w14:paraId="053439D9" w14:textId="3939C8D5" w:rsidR="009E48A0" w:rsidRPr="00992E25" w:rsidRDefault="00CC219E" w:rsidP="00F97962">
      <w:pPr>
        <w:rPr>
          <w:rFonts w:eastAsia="Calibri"/>
          <w:color w:val="auto"/>
          <w:lang w:eastAsia="en-US"/>
        </w:rPr>
      </w:pPr>
      <w:r w:rsidRPr="00992E25">
        <w:rPr>
          <w:rFonts w:eastAsia="Calibri"/>
          <w:color w:val="auto"/>
          <w:lang w:eastAsia="en-US"/>
        </w:rPr>
        <w:t>While the</w:t>
      </w:r>
      <w:r w:rsidR="00805B70" w:rsidRPr="00992E25">
        <w:rPr>
          <w:rFonts w:eastAsia="Calibri"/>
          <w:color w:val="auto"/>
          <w:lang w:eastAsia="en-US"/>
        </w:rPr>
        <w:t xml:space="preserve"> Assessment Team recommended the service complies with this requirement</w:t>
      </w:r>
      <w:r w:rsidR="00F32CEB" w:rsidRPr="00992E25">
        <w:rPr>
          <w:rFonts w:eastAsia="Calibri"/>
          <w:color w:val="auto"/>
          <w:lang w:eastAsia="en-US"/>
        </w:rPr>
        <w:t xml:space="preserve">, </w:t>
      </w:r>
      <w:r w:rsidR="00992E25" w:rsidRPr="00992E25">
        <w:rPr>
          <w:rFonts w:eastAsia="Calibri"/>
          <w:color w:val="auto"/>
          <w:lang w:eastAsia="en-US"/>
        </w:rPr>
        <w:t xml:space="preserve">the Assessment Team </w:t>
      </w:r>
      <w:r w:rsidR="00A83C08" w:rsidRPr="00992E25">
        <w:rPr>
          <w:rFonts w:eastAsia="Calibri"/>
          <w:color w:val="auto"/>
          <w:lang w:eastAsia="en-US"/>
        </w:rPr>
        <w:t xml:space="preserve">highlighted </w:t>
      </w:r>
      <w:r w:rsidR="005B70DD" w:rsidRPr="00992E25">
        <w:rPr>
          <w:rFonts w:eastAsia="Calibri"/>
          <w:color w:val="auto"/>
          <w:lang w:eastAsia="en-US"/>
        </w:rPr>
        <w:t>inconsistences in the service’s psychotropic register</w:t>
      </w:r>
      <w:r w:rsidR="00A83C08" w:rsidRPr="00992E25">
        <w:rPr>
          <w:rFonts w:eastAsia="Calibri"/>
          <w:color w:val="auto"/>
          <w:lang w:eastAsia="en-US"/>
        </w:rPr>
        <w:t xml:space="preserve"> and observations </w:t>
      </w:r>
      <w:r w:rsidR="009E48A0" w:rsidRPr="00992E25">
        <w:rPr>
          <w:rFonts w:eastAsia="Calibri"/>
          <w:color w:val="auto"/>
          <w:lang w:eastAsia="en-US"/>
        </w:rPr>
        <w:t xml:space="preserve">in relation to accessing outside areas. </w:t>
      </w:r>
    </w:p>
    <w:p w14:paraId="66AEF845" w14:textId="6D0B86C1" w:rsidR="008C29F0" w:rsidRPr="00992E25" w:rsidRDefault="009E48A0" w:rsidP="008C29F0">
      <w:pPr>
        <w:rPr>
          <w:color w:val="auto"/>
        </w:rPr>
      </w:pPr>
      <w:r w:rsidRPr="00992E25">
        <w:rPr>
          <w:rFonts w:eastAsia="Calibri"/>
          <w:color w:val="auto"/>
          <w:lang w:eastAsia="en-US"/>
        </w:rPr>
        <w:t>The provider’s response included</w:t>
      </w:r>
      <w:r w:rsidR="00786575" w:rsidRPr="00992E25">
        <w:rPr>
          <w:rFonts w:eastAsia="Calibri"/>
          <w:color w:val="auto"/>
          <w:lang w:eastAsia="en-US"/>
        </w:rPr>
        <w:t xml:space="preserve"> </w:t>
      </w:r>
      <w:r w:rsidR="008C29F0" w:rsidRPr="00992E25">
        <w:rPr>
          <w:color w:val="auto"/>
        </w:rPr>
        <w:t>additional information in relation to the Assessment Team’s evidence.</w:t>
      </w:r>
      <w:r w:rsidR="008B329E" w:rsidRPr="00992E25">
        <w:rPr>
          <w:color w:val="auto"/>
        </w:rPr>
        <w:t xml:space="preserve"> This included</w:t>
      </w:r>
      <w:r w:rsidR="00A644CA" w:rsidRPr="00992E25">
        <w:rPr>
          <w:color w:val="auto"/>
        </w:rPr>
        <w:t xml:space="preserve"> the</w:t>
      </w:r>
      <w:r w:rsidR="00C42F56" w:rsidRPr="00992E25">
        <w:rPr>
          <w:color w:val="auto"/>
        </w:rPr>
        <w:t xml:space="preserve"> update and review of the</w:t>
      </w:r>
      <w:r w:rsidR="00A644CA" w:rsidRPr="00992E25">
        <w:rPr>
          <w:color w:val="auto"/>
        </w:rPr>
        <w:t xml:space="preserve"> psychotropic</w:t>
      </w:r>
      <w:r w:rsidR="00C44FCE" w:rsidRPr="00992E25">
        <w:rPr>
          <w:color w:val="auto"/>
        </w:rPr>
        <w:t xml:space="preserve"> register</w:t>
      </w:r>
      <w:r w:rsidR="00C42F56" w:rsidRPr="00992E25">
        <w:rPr>
          <w:color w:val="auto"/>
        </w:rPr>
        <w:t xml:space="preserve"> </w:t>
      </w:r>
      <w:proofErr w:type="gramStart"/>
      <w:r w:rsidR="00C42F56" w:rsidRPr="00992E25">
        <w:rPr>
          <w:color w:val="auto"/>
        </w:rPr>
        <w:t>in light of</w:t>
      </w:r>
      <w:proofErr w:type="gramEnd"/>
      <w:r w:rsidR="00C42F56" w:rsidRPr="00992E25">
        <w:rPr>
          <w:color w:val="auto"/>
        </w:rPr>
        <w:t xml:space="preserve"> the inconsistencies identified and </w:t>
      </w:r>
      <w:r w:rsidR="006C258F" w:rsidRPr="00992E25">
        <w:rPr>
          <w:color w:val="auto"/>
        </w:rPr>
        <w:t xml:space="preserve">a description of the </w:t>
      </w:r>
      <w:r w:rsidR="001818B0" w:rsidRPr="00992E25">
        <w:rPr>
          <w:color w:val="auto"/>
        </w:rPr>
        <w:t xml:space="preserve">process to access outdoor areas. </w:t>
      </w:r>
      <w:r w:rsidR="00C44FCE" w:rsidRPr="00992E25">
        <w:rPr>
          <w:color w:val="auto"/>
        </w:rPr>
        <w:t xml:space="preserve"> </w:t>
      </w:r>
      <w:r w:rsidR="00DD6D0E" w:rsidRPr="00992E25">
        <w:rPr>
          <w:color w:val="auto"/>
        </w:rPr>
        <w:t xml:space="preserve"> </w:t>
      </w:r>
    </w:p>
    <w:p w14:paraId="49CBBAE7" w14:textId="78DA6EA3" w:rsidR="008C29F0" w:rsidRDefault="00724069" w:rsidP="008C29F0">
      <w:pPr>
        <w:rPr>
          <w:rFonts w:eastAsiaTheme="minorHAnsi"/>
          <w:color w:val="auto"/>
        </w:rPr>
      </w:pPr>
      <w:r w:rsidRPr="00992E25">
        <w:rPr>
          <w:color w:val="auto"/>
        </w:rPr>
        <w:t xml:space="preserve">I have </w:t>
      </w:r>
      <w:r w:rsidR="003F75FE" w:rsidRPr="00992E25">
        <w:rPr>
          <w:color w:val="auto"/>
        </w:rPr>
        <w:t>considered the deficits</w:t>
      </w:r>
      <w:r w:rsidR="00C11CA9" w:rsidRPr="00992E25">
        <w:rPr>
          <w:color w:val="auto"/>
        </w:rPr>
        <w:t xml:space="preserve"> identified by the </w:t>
      </w:r>
      <w:r w:rsidR="00982331" w:rsidRPr="00992E25">
        <w:rPr>
          <w:color w:val="auto"/>
        </w:rPr>
        <w:t xml:space="preserve">Assessment Team </w:t>
      </w:r>
      <w:r w:rsidR="00220D02" w:rsidRPr="00992E25">
        <w:rPr>
          <w:color w:val="auto"/>
        </w:rPr>
        <w:t xml:space="preserve">and the action taken </w:t>
      </w:r>
      <w:r w:rsidR="004C6C62" w:rsidRPr="00992E25">
        <w:rPr>
          <w:color w:val="auto"/>
        </w:rPr>
        <w:t xml:space="preserve">as communicated in the service’s response. </w:t>
      </w:r>
      <w:r w:rsidR="00220D02" w:rsidRPr="00992E25">
        <w:rPr>
          <w:color w:val="auto"/>
        </w:rPr>
        <w:t xml:space="preserve">I have placed weight on the entirety of </w:t>
      </w:r>
      <w:r w:rsidR="00107E94" w:rsidRPr="00992E25">
        <w:rPr>
          <w:color w:val="auto"/>
        </w:rPr>
        <w:t xml:space="preserve">evidence </w:t>
      </w:r>
      <w:r w:rsidR="00B16D80" w:rsidRPr="00992E25">
        <w:rPr>
          <w:color w:val="auto"/>
        </w:rPr>
        <w:t>presented by the Assessment Team</w:t>
      </w:r>
      <w:r w:rsidR="006820C0" w:rsidRPr="00992E25">
        <w:rPr>
          <w:color w:val="auto"/>
        </w:rPr>
        <w:t xml:space="preserve"> in relation to the requirement</w:t>
      </w:r>
      <w:r w:rsidR="00982331" w:rsidRPr="00992E25">
        <w:rPr>
          <w:color w:val="auto"/>
        </w:rPr>
        <w:t xml:space="preserve"> and have come to the view that on balance the </w:t>
      </w:r>
      <w:r w:rsidR="008C29F0" w:rsidRPr="00992E25">
        <w:rPr>
          <w:color w:val="auto"/>
        </w:rPr>
        <w:t>service is Compliant</w:t>
      </w:r>
      <w:r w:rsidR="006820C0" w:rsidRPr="00992E25">
        <w:rPr>
          <w:color w:val="auto"/>
        </w:rPr>
        <w:t xml:space="preserve">. </w:t>
      </w:r>
      <w:r w:rsidR="008C29F0" w:rsidRPr="00992E25">
        <w:rPr>
          <w:color w:val="auto"/>
        </w:rPr>
        <w:t xml:space="preserve"> </w:t>
      </w:r>
    </w:p>
    <w:p w14:paraId="2EDC40C0" w14:textId="77777777" w:rsidR="008C29F0" w:rsidRDefault="008C29F0" w:rsidP="00F97962">
      <w:pPr>
        <w:rPr>
          <w:rFonts w:eastAsia="Calibri"/>
          <w:color w:val="7030A0"/>
          <w:lang w:eastAsia="en-US"/>
        </w:rPr>
      </w:pPr>
    </w:p>
    <w:p w14:paraId="54656FD3" w14:textId="2018E2CA" w:rsidR="00F97962" w:rsidRPr="00F97962" w:rsidRDefault="00F97962" w:rsidP="00F97962">
      <w:pPr>
        <w:rPr>
          <w:rFonts w:eastAsia="Calibri"/>
          <w:color w:val="7030A0"/>
          <w:lang w:eastAsia="en-US"/>
        </w:rPr>
        <w:sectPr w:rsidR="00F97962" w:rsidRPr="00F97962" w:rsidSect="002C0DE9">
          <w:type w:val="continuous"/>
          <w:pgSz w:w="11906" w:h="16838"/>
          <w:pgMar w:top="1701" w:right="1418" w:bottom="1418" w:left="1418" w:header="709" w:footer="397" w:gutter="0"/>
          <w:cols w:space="708"/>
          <w:docGrid w:linePitch="360"/>
        </w:sectPr>
      </w:pPr>
    </w:p>
    <w:p w14:paraId="54656FD4" w14:textId="77777777" w:rsidR="002C0DE9" w:rsidRDefault="00DE27BB" w:rsidP="002C0DE9">
      <w:pPr>
        <w:pStyle w:val="Heading1"/>
      </w:pPr>
      <w:r>
        <w:lastRenderedPageBreak/>
        <w:t>Areas for improvement</w:t>
      </w:r>
    </w:p>
    <w:p w14:paraId="54656FD6" w14:textId="77777777" w:rsidR="002C0DE9" w:rsidRPr="00E830C7" w:rsidRDefault="00DE27BB" w:rsidP="002C0DE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4656FDC" w14:textId="77777777" w:rsidR="002C0DE9" w:rsidRPr="00095CD4" w:rsidRDefault="002C0DE9" w:rsidP="002C0DE9">
      <w:pPr>
        <w:pStyle w:val="ListBullet"/>
        <w:numPr>
          <w:ilvl w:val="0"/>
          <w:numId w:val="0"/>
        </w:numPr>
      </w:pPr>
    </w:p>
    <w:sectPr w:rsidR="002C0DE9" w:rsidRPr="00095CD4" w:rsidSect="002C0DE9">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57007" w14:textId="77777777" w:rsidR="002C0DE9" w:rsidRDefault="002C0DE9">
      <w:pPr>
        <w:spacing w:before="0" w:after="0" w:line="240" w:lineRule="auto"/>
      </w:pPr>
      <w:r>
        <w:separator/>
      </w:r>
    </w:p>
  </w:endnote>
  <w:endnote w:type="continuationSeparator" w:id="0">
    <w:p w14:paraId="54657009" w14:textId="77777777" w:rsidR="002C0DE9" w:rsidRDefault="002C0D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6FF2" w14:textId="77777777" w:rsidR="002C0DE9" w:rsidRPr="009A1F1B" w:rsidRDefault="002C0DE9" w:rsidP="002C0DE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656FF3" w14:textId="77777777" w:rsidR="002C0DE9" w:rsidRPr="00C72FFB" w:rsidRDefault="002C0DE9" w:rsidP="002C0DE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Coburg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4656FF4" w14:textId="77777777" w:rsidR="002C0DE9" w:rsidRPr="00C72FFB" w:rsidRDefault="002C0DE9" w:rsidP="002C0DE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6FF5" w14:textId="77777777" w:rsidR="002C0DE9" w:rsidRPr="009A1F1B" w:rsidRDefault="002C0DE9" w:rsidP="002C0DE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656FF6" w14:textId="77777777" w:rsidR="002C0DE9" w:rsidRPr="00C72FFB" w:rsidRDefault="002C0DE9" w:rsidP="002C0DE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Coburg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4656FF7" w14:textId="77777777" w:rsidR="002C0DE9" w:rsidRPr="00A3716D" w:rsidRDefault="002C0DE9" w:rsidP="002C0DE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57003" w14:textId="77777777" w:rsidR="002C0DE9" w:rsidRDefault="002C0DE9">
      <w:pPr>
        <w:spacing w:before="0" w:after="0" w:line="240" w:lineRule="auto"/>
      </w:pPr>
      <w:r>
        <w:separator/>
      </w:r>
    </w:p>
  </w:footnote>
  <w:footnote w:type="continuationSeparator" w:id="0">
    <w:p w14:paraId="54657005" w14:textId="77777777" w:rsidR="002C0DE9" w:rsidRDefault="002C0D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6FF1" w14:textId="77777777" w:rsidR="002C0DE9" w:rsidRDefault="002C0DE9" w:rsidP="002C0DE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4657003" wp14:editId="5465700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16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6FF8" w14:textId="77777777" w:rsidR="002C0DE9" w:rsidRDefault="002C0DE9">
    <w:pPr>
      <w:pStyle w:val="Header"/>
    </w:pPr>
    <w:r w:rsidRPr="003C6EC2">
      <w:rPr>
        <w:rFonts w:eastAsia="Calibri"/>
        <w:noProof/>
      </w:rPr>
      <w:drawing>
        <wp:anchor distT="0" distB="0" distL="114300" distR="114300" simplePos="0" relativeHeight="251669504" behindDoc="1" locked="0" layoutInCell="1" allowOverlap="1" wp14:anchorId="54657005" wp14:editId="5465700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25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6FF9" w14:textId="77777777" w:rsidR="002C0DE9" w:rsidRDefault="002C0DE9" w:rsidP="002C0DE9">
    <w:r>
      <w:rPr>
        <w:noProof/>
        <w:color w:val="auto"/>
        <w:sz w:val="20"/>
      </w:rPr>
      <w:drawing>
        <wp:anchor distT="0" distB="0" distL="114300" distR="114300" simplePos="0" relativeHeight="251660288" behindDoc="1" locked="0" layoutInCell="1" allowOverlap="1" wp14:anchorId="54657007" wp14:editId="5465700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83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6FFA" w14:textId="77777777" w:rsidR="002C0DE9" w:rsidRDefault="002C0DE9" w:rsidP="002C0DE9">
    <w:r>
      <w:rPr>
        <w:noProof/>
        <w:color w:val="auto"/>
        <w:sz w:val="20"/>
      </w:rPr>
      <w:drawing>
        <wp:anchor distT="0" distB="0" distL="114300" distR="114300" simplePos="0" relativeHeight="251659264" behindDoc="1" locked="0" layoutInCell="1" allowOverlap="1" wp14:anchorId="54657009" wp14:editId="5465700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434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6FFD" w14:textId="77777777" w:rsidR="002C0DE9" w:rsidRDefault="002C0DE9" w:rsidP="002C0DE9">
    <w:r>
      <w:rPr>
        <w:noProof/>
        <w:color w:val="auto"/>
        <w:sz w:val="20"/>
      </w:rPr>
      <w:drawing>
        <wp:anchor distT="0" distB="0" distL="114300" distR="114300" simplePos="0" relativeHeight="251663360" behindDoc="1" locked="0" layoutInCell="1" allowOverlap="1" wp14:anchorId="5465700F" wp14:editId="5465701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84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6FFE" w14:textId="77777777" w:rsidR="002C0DE9" w:rsidRDefault="002C0DE9" w:rsidP="002C0DE9">
    <w:r>
      <w:rPr>
        <w:noProof/>
        <w:color w:val="auto"/>
        <w:sz w:val="20"/>
      </w:rPr>
      <w:drawing>
        <wp:anchor distT="0" distB="0" distL="114300" distR="114300" simplePos="0" relativeHeight="251664384" behindDoc="1" locked="0" layoutInCell="1" allowOverlap="1" wp14:anchorId="54657011" wp14:editId="5465701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57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6FFF" w14:textId="77777777" w:rsidR="002C0DE9" w:rsidRDefault="002C0DE9" w:rsidP="002C0DE9">
    <w:pPr>
      <w:tabs>
        <w:tab w:val="left" w:pos="3624"/>
      </w:tabs>
    </w:pPr>
    <w:r>
      <w:rPr>
        <w:noProof/>
        <w:color w:val="auto"/>
        <w:sz w:val="20"/>
      </w:rPr>
      <w:drawing>
        <wp:anchor distT="0" distB="0" distL="114300" distR="114300" simplePos="0" relativeHeight="251665408" behindDoc="1" locked="0" layoutInCell="1" allowOverlap="1" wp14:anchorId="54657013" wp14:editId="5465701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889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7001" w14:textId="77777777" w:rsidR="002C0DE9" w:rsidRDefault="002C0DE9" w:rsidP="002C0DE9">
    <w:pPr>
      <w:tabs>
        <w:tab w:val="left" w:pos="3624"/>
      </w:tabs>
    </w:pPr>
    <w:r>
      <w:rPr>
        <w:noProof/>
        <w:color w:val="auto"/>
        <w:sz w:val="20"/>
      </w:rPr>
      <w:drawing>
        <wp:anchor distT="0" distB="0" distL="114300" distR="114300" simplePos="0" relativeHeight="251667456" behindDoc="1" locked="0" layoutInCell="1" allowOverlap="1" wp14:anchorId="54657017" wp14:editId="5465701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63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7002" w14:textId="77777777" w:rsidR="002C0DE9" w:rsidRDefault="002C0DE9" w:rsidP="002C0DE9">
    <w:pPr>
      <w:tabs>
        <w:tab w:val="left" w:pos="3624"/>
      </w:tabs>
    </w:pPr>
    <w:r>
      <w:rPr>
        <w:noProof/>
        <w:color w:val="auto"/>
        <w:sz w:val="20"/>
      </w:rPr>
      <w:drawing>
        <wp:anchor distT="0" distB="0" distL="114300" distR="114300" simplePos="0" relativeHeight="251668480" behindDoc="1" locked="0" layoutInCell="1" allowOverlap="1" wp14:anchorId="54657019" wp14:editId="5465701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94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C60AAD"/>
    <w:multiLevelType w:val="hybridMultilevel"/>
    <w:tmpl w:val="77C89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72F414C"/>
    <w:multiLevelType w:val="hybridMultilevel"/>
    <w:tmpl w:val="09044A98"/>
    <w:lvl w:ilvl="0" w:tplc="188AD99E">
      <w:start w:val="1"/>
      <w:numFmt w:val="bullet"/>
      <w:lvlText w:val=""/>
      <w:lvlJc w:val="left"/>
      <w:pPr>
        <w:ind w:left="360" w:hanging="360"/>
      </w:pPr>
      <w:rPr>
        <w:rFonts w:ascii="Symbol" w:hAnsi="Symbol" w:hint="default"/>
        <w:color w:val="000000" w:themeColor="text1"/>
      </w:rPr>
    </w:lvl>
    <w:lvl w:ilvl="1" w:tplc="2A2EACC8">
      <w:start w:val="1"/>
      <w:numFmt w:val="bullet"/>
      <w:lvlText w:val=""/>
      <w:lvlJc w:val="left"/>
      <w:pPr>
        <w:ind w:left="357" w:hanging="357"/>
      </w:pPr>
      <w:rPr>
        <w:rFonts w:ascii="Symbol" w:hAnsi="Symbol" w:hint="default"/>
        <w:color w:val="000000" w:themeColor="text1"/>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110C757A">
      <w:start w:val="1"/>
      <w:numFmt w:val="lowerRoman"/>
      <w:lvlText w:val="(%1)"/>
      <w:lvlJc w:val="left"/>
      <w:pPr>
        <w:ind w:left="1080" w:hanging="720"/>
      </w:pPr>
      <w:rPr>
        <w:rFonts w:hint="default"/>
        <w:b w:val="0"/>
      </w:rPr>
    </w:lvl>
    <w:lvl w:ilvl="1" w:tplc="6B1479B4" w:tentative="1">
      <w:start w:val="1"/>
      <w:numFmt w:val="lowerLetter"/>
      <w:lvlText w:val="%2."/>
      <w:lvlJc w:val="left"/>
      <w:pPr>
        <w:ind w:left="1440" w:hanging="360"/>
      </w:pPr>
    </w:lvl>
    <w:lvl w:ilvl="2" w:tplc="83D4D202" w:tentative="1">
      <w:start w:val="1"/>
      <w:numFmt w:val="lowerRoman"/>
      <w:lvlText w:val="%3."/>
      <w:lvlJc w:val="right"/>
      <w:pPr>
        <w:ind w:left="2160" w:hanging="180"/>
      </w:pPr>
    </w:lvl>
    <w:lvl w:ilvl="3" w:tplc="5186D962" w:tentative="1">
      <w:start w:val="1"/>
      <w:numFmt w:val="decimal"/>
      <w:lvlText w:val="%4."/>
      <w:lvlJc w:val="left"/>
      <w:pPr>
        <w:ind w:left="2880" w:hanging="360"/>
      </w:pPr>
    </w:lvl>
    <w:lvl w:ilvl="4" w:tplc="2A0EAC32" w:tentative="1">
      <w:start w:val="1"/>
      <w:numFmt w:val="lowerLetter"/>
      <w:lvlText w:val="%5."/>
      <w:lvlJc w:val="left"/>
      <w:pPr>
        <w:ind w:left="3600" w:hanging="360"/>
      </w:pPr>
    </w:lvl>
    <w:lvl w:ilvl="5" w:tplc="6B424752" w:tentative="1">
      <w:start w:val="1"/>
      <w:numFmt w:val="lowerRoman"/>
      <w:lvlText w:val="%6."/>
      <w:lvlJc w:val="right"/>
      <w:pPr>
        <w:ind w:left="4320" w:hanging="180"/>
      </w:pPr>
    </w:lvl>
    <w:lvl w:ilvl="6" w:tplc="969C79C2" w:tentative="1">
      <w:start w:val="1"/>
      <w:numFmt w:val="decimal"/>
      <w:lvlText w:val="%7."/>
      <w:lvlJc w:val="left"/>
      <w:pPr>
        <w:ind w:left="5040" w:hanging="360"/>
      </w:pPr>
    </w:lvl>
    <w:lvl w:ilvl="7" w:tplc="8048C50E" w:tentative="1">
      <w:start w:val="1"/>
      <w:numFmt w:val="lowerLetter"/>
      <w:lvlText w:val="%8."/>
      <w:lvlJc w:val="left"/>
      <w:pPr>
        <w:ind w:left="5760" w:hanging="360"/>
      </w:pPr>
    </w:lvl>
    <w:lvl w:ilvl="8" w:tplc="37D071E8"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2F122B84">
      <w:start w:val="1"/>
      <w:numFmt w:val="bullet"/>
      <w:pStyle w:val="ListParagraph"/>
      <w:lvlText w:val=""/>
      <w:lvlJc w:val="left"/>
      <w:pPr>
        <w:ind w:left="1440" w:hanging="360"/>
      </w:pPr>
      <w:rPr>
        <w:rFonts w:ascii="Symbol" w:hAnsi="Symbol" w:hint="default"/>
        <w:color w:val="auto"/>
      </w:rPr>
    </w:lvl>
    <w:lvl w:ilvl="1" w:tplc="DD162CC2" w:tentative="1">
      <w:start w:val="1"/>
      <w:numFmt w:val="bullet"/>
      <w:lvlText w:val="o"/>
      <w:lvlJc w:val="left"/>
      <w:pPr>
        <w:ind w:left="2160" w:hanging="360"/>
      </w:pPr>
      <w:rPr>
        <w:rFonts w:ascii="Courier New" w:hAnsi="Courier New" w:cs="Courier New" w:hint="default"/>
      </w:rPr>
    </w:lvl>
    <w:lvl w:ilvl="2" w:tplc="80A84A40" w:tentative="1">
      <w:start w:val="1"/>
      <w:numFmt w:val="bullet"/>
      <w:lvlText w:val=""/>
      <w:lvlJc w:val="left"/>
      <w:pPr>
        <w:ind w:left="2880" w:hanging="360"/>
      </w:pPr>
      <w:rPr>
        <w:rFonts w:ascii="Wingdings" w:hAnsi="Wingdings" w:hint="default"/>
      </w:rPr>
    </w:lvl>
    <w:lvl w:ilvl="3" w:tplc="E0629052" w:tentative="1">
      <w:start w:val="1"/>
      <w:numFmt w:val="bullet"/>
      <w:lvlText w:val=""/>
      <w:lvlJc w:val="left"/>
      <w:pPr>
        <w:ind w:left="3600" w:hanging="360"/>
      </w:pPr>
      <w:rPr>
        <w:rFonts w:ascii="Symbol" w:hAnsi="Symbol" w:hint="default"/>
      </w:rPr>
    </w:lvl>
    <w:lvl w:ilvl="4" w:tplc="FCF84B8E" w:tentative="1">
      <w:start w:val="1"/>
      <w:numFmt w:val="bullet"/>
      <w:lvlText w:val="o"/>
      <w:lvlJc w:val="left"/>
      <w:pPr>
        <w:ind w:left="4320" w:hanging="360"/>
      </w:pPr>
      <w:rPr>
        <w:rFonts w:ascii="Courier New" w:hAnsi="Courier New" w:cs="Courier New" w:hint="default"/>
      </w:rPr>
    </w:lvl>
    <w:lvl w:ilvl="5" w:tplc="07769ABC" w:tentative="1">
      <w:start w:val="1"/>
      <w:numFmt w:val="bullet"/>
      <w:lvlText w:val=""/>
      <w:lvlJc w:val="left"/>
      <w:pPr>
        <w:ind w:left="5040" w:hanging="360"/>
      </w:pPr>
      <w:rPr>
        <w:rFonts w:ascii="Wingdings" w:hAnsi="Wingdings" w:hint="default"/>
      </w:rPr>
    </w:lvl>
    <w:lvl w:ilvl="6" w:tplc="AC96853E" w:tentative="1">
      <w:start w:val="1"/>
      <w:numFmt w:val="bullet"/>
      <w:lvlText w:val=""/>
      <w:lvlJc w:val="left"/>
      <w:pPr>
        <w:ind w:left="5760" w:hanging="360"/>
      </w:pPr>
      <w:rPr>
        <w:rFonts w:ascii="Symbol" w:hAnsi="Symbol" w:hint="default"/>
      </w:rPr>
    </w:lvl>
    <w:lvl w:ilvl="7" w:tplc="37ECCD90" w:tentative="1">
      <w:start w:val="1"/>
      <w:numFmt w:val="bullet"/>
      <w:lvlText w:val="o"/>
      <w:lvlJc w:val="left"/>
      <w:pPr>
        <w:ind w:left="6480" w:hanging="360"/>
      </w:pPr>
      <w:rPr>
        <w:rFonts w:ascii="Courier New" w:hAnsi="Courier New" w:cs="Courier New" w:hint="default"/>
      </w:rPr>
    </w:lvl>
    <w:lvl w:ilvl="8" w:tplc="B7F24966"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FF646AAA">
      <w:start w:val="1"/>
      <w:numFmt w:val="lowerRoman"/>
      <w:lvlText w:val="(%1)"/>
      <w:lvlJc w:val="left"/>
      <w:pPr>
        <w:ind w:left="1004" w:hanging="720"/>
      </w:pPr>
      <w:rPr>
        <w:rFonts w:hint="default"/>
        <w:b w:val="0"/>
      </w:rPr>
    </w:lvl>
    <w:lvl w:ilvl="1" w:tplc="641034A6" w:tentative="1">
      <w:start w:val="1"/>
      <w:numFmt w:val="lowerLetter"/>
      <w:lvlText w:val="%2."/>
      <w:lvlJc w:val="left"/>
      <w:pPr>
        <w:ind w:left="1364" w:hanging="360"/>
      </w:pPr>
    </w:lvl>
    <w:lvl w:ilvl="2" w:tplc="1302AD26" w:tentative="1">
      <w:start w:val="1"/>
      <w:numFmt w:val="lowerRoman"/>
      <w:lvlText w:val="%3."/>
      <w:lvlJc w:val="right"/>
      <w:pPr>
        <w:ind w:left="2084" w:hanging="180"/>
      </w:pPr>
    </w:lvl>
    <w:lvl w:ilvl="3" w:tplc="1C22A36A" w:tentative="1">
      <w:start w:val="1"/>
      <w:numFmt w:val="decimal"/>
      <w:lvlText w:val="%4."/>
      <w:lvlJc w:val="left"/>
      <w:pPr>
        <w:ind w:left="2804" w:hanging="360"/>
      </w:pPr>
    </w:lvl>
    <w:lvl w:ilvl="4" w:tplc="AF0CCAF6" w:tentative="1">
      <w:start w:val="1"/>
      <w:numFmt w:val="lowerLetter"/>
      <w:lvlText w:val="%5."/>
      <w:lvlJc w:val="left"/>
      <w:pPr>
        <w:ind w:left="3524" w:hanging="360"/>
      </w:pPr>
    </w:lvl>
    <w:lvl w:ilvl="5" w:tplc="E0E8A3A4" w:tentative="1">
      <w:start w:val="1"/>
      <w:numFmt w:val="lowerRoman"/>
      <w:lvlText w:val="%6."/>
      <w:lvlJc w:val="right"/>
      <w:pPr>
        <w:ind w:left="4244" w:hanging="180"/>
      </w:pPr>
    </w:lvl>
    <w:lvl w:ilvl="6" w:tplc="79AC59CE" w:tentative="1">
      <w:start w:val="1"/>
      <w:numFmt w:val="decimal"/>
      <w:lvlText w:val="%7."/>
      <w:lvlJc w:val="left"/>
      <w:pPr>
        <w:ind w:left="4964" w:hanging="360"/>
      </w:pPr>
    </w:lvl>
    <w:lvl w:ilvl="7" w:tplc="A5B0DCAA" w:tentative="1">
      <w:start w:val="1"/>
      <w:numFmt w:val="lowerLetter"/>
      <w:lvlText w:val="%8."/>
      <w:lvlJc w:val="left"/>
      <w:pPr>
        <w:ind w:left="5684" w:hanging="360"/>
      </w:pPr>
    </w:lvl>
    <w:lvl w:ilvl="8" w:tplc="EA72B21C" w:tentative="1">
      <w:start w:val="1"/>
      <w:numFmt w:val="lowerRoman"/>
      <w:lvlText w:val="%9."/>
      <w:lvlJc w:val="right"/>
      <w:pPr>
        <w:ind w:left="6404" w:hanging="180"/>
      </w:pPr>
    </w:lvl>
  </w:abstractNum>
  <w:abstractNum w:abstractNumId="12" w15:restartNumberingAfterBreak="0">
    <w:nsid w:val="18884E73"/>
    <w:multiLevelType w:val="hybridMultilevel"/>
    <w:tmpl w:val="70FCCD48"/>
    <w:lvl w:ilvl="0" w:tplc="188AD99E">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583C49"/>
    <w:multiLevelType w:val="hybridMultilevel"/>
    <w:tmpl w:val="5504F770"/>
    <w:lvl w:ilvl="0" w:tplc="0252592E">
      <w:start w:val="1"/>
      <w:numFmt w:val="lowerRoman"/>
      <w:lvlText w:val="(%1)"/>
      <w:lvlJc w:val="left"/>
      <w:pPr>
        <w:ind w:left="1080" w:hanging="720"/>
      </w:pPr>
      <w:rPr>
        <w:rFonts w:hint="default"/>
      </w:rPr>
    </w:lvl>
    <w:lvl w:ilvl="1" w:tplc="CFB87FD2" w:tentative="1">
      <w:start w:val="1"/>
      <w:numFmt w:val="lowerLetter"/>
      <w:lvlText w:val="%2."/>
      <w:lvlJc w:val="left"/>
      <w:pPr>
        <w:ind w:left="1440" w:hanging="360"/>
      </w:pPr>
    </w:lvl>
    <w:lvl w:ilvl="2" w:tplc="3AB211F2" w:tentative="1">
      <w:start w:val="1"/>
      <w:numFmt w:val="lowerRoman"/>
      <w:lvlText w:val="%3."/>
      <w:lvlJc w:val="right"/>
      <w:pPr>
        <w:ind w:left="2160" w:hanging="180"/>
      </w:pPr>
    </w:lvl>
    <w:lvl w:ilvl="3" w:tplc="D826CC74" w:tentative="1">
      <w:start w:val="1"/>
      <w:numFmt w:val="decimal"/>
      <w:lvlText w:val="%4."/>
      <w:lvlJc w:val="left"/>
      <w:pPr>
        <w:ind w:left="2880" w:hanging="360"/>
      </w:pPr>
    </w:lvl>
    <w:lvl w:ilvl="4" w:tplc="2832516C" w:tentative="1">
      <w:start w:val="1"/>
      <w:numFmt w:val="lowerLetter"/>
      <w:lvlText w:val="%5."/>
      <w:lvlJc w:val="left"/>
      <w:pPr>
        <w:ind w:left="3600" w:hanging="360"/>
      </w:pPr>
    </w:lvl>
    <w:lvl w:ilvl="5" w:tplc="054EF854" w:tentative="1">
      <w:start w:val="1"/>
      <w:numFmt w:val="lowerRoman"/>
      <w:lvlText w:val="%6."/>
      <w:lvlJc w:val="right"/>
      <w:pPr>
        <w:ind w:left="4320" w:hanging="180"/>
      </w:pPr>
    </w:lvl>
    <w:lvl w:ilvl="6" w:tplc="454000A4" w:tentative="1">
      <w:start w:val="1"/>
      <w:numFmt w:val="decimal"/>
      <w:lvlText w:val="%7."/>
      <w:lvlJc w:val="left"/>
      <w:pPr>
        <w:ind w:left="5040" w:hanging="360"/>
      </w:pPr>
    </w:lvl>
    <w:lvl w:ilvl="7" w:tplc="E42AAB8E" w:tentative="1">
      <w:start w:val="1"/>
      <w:numFmt w:val="lowerLetter"/>
      <w:lvlText w:val="%8."/>
      <w:lvlJc w:val="left"/>
      <w:pPr>
        <w:ind w:left="5760" w:hanging="360"/>
      </w:pPr>
    </w:lvl>
    <w:lvl w:ilvl="8" w:tplc="D0721CA0" w:tentative="1">
      <w:start w:val="1"/>
      <w:numFmt w:val="lowerRoman"/>
      <w:lvlText w:val="%9."/>
      <w:lvlJc w:val="right"/>
      <w:pPr>
        <w:ind w:left="6480" w:hanging="180"/>
      </w:pPr>
    </w:lvl>
  </w:abstractNum>
  <w:abstractNum w:abstractNumId="14" w15:restartNumberingAfterBreak="0">
    <w:nsid w:val="1F74511C"/>
    <w:multiLevelType w:val="hybridMultilevel"/>
    <w:tmpl w:val="F9EEAB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0910886"/>
    <w:multiLevelType w:val="hybridMultilevel"/>
    <w:tmpl w:val="5504F770"/>
    <w:lvl w:ilvl="0" w:tplc="08586B00">
      <w:start w:val="1"/>
      <w:numFmt w:val="lowerRoman"/>
      <w:lvlText w:val="(%1)"/>
      <w:lvlJc w:val="left"/>
      <w:pPr>
        <w:ind w:left="1080" w:hanging="720"/>
      </w:pPr>
      <w:rPr>
        <w:rFonts w:hint="default"/>
      </w:rPr>
    </w:lvl>
    <w:lvl w:ilvl="1" w:tplc="6586574E" w:tentative="1">
      <w:start w:val="1"/>
      <w:numFmt w:val="lowerLetter"/>
      <w:lvlText w:val="%2."/>
      <w:lvlJc w:val="left"/>
      <w:pPr>
        <w:ind w:left="1440" w:hanging="360"/>
      </w:pPr>
    </w:lvl>
    <w:lvl w:ilvl="2" w:tplc="AA563426" w:tentative="1">
      <w:start w:val="1"/>
      <w:numFmt w:val="lowerRoman"/>
      <w:lvlText w:val="%3."/>
      <w:lvlJc w:val="right"/>
      <w:pPr>
        <w:ind w:left="2160" w:hanging="180"/>
      </w:pPr>
    </w:lvl>
    <w:lvl w:ilvl="3" w:tplc="247C0416" w:tentative="1">
      <w:start w:val="1"/>
      <w:numFmt w:val="decimal"/>
      <w:lvlText w:val="%4."/>
      <w:lvlJc w:val="left"/>
      <w:pPr>
        <w:ind w:left="2880" w:hanging="360"/>
      </w:pPr>
    </w:lvl>
    <w:lvl w:ilvl="4" w:tplc="0ECC0880" w:tentative="1">
      <w:start w:val="1"/>
      <w:numFmt w:val="lowerLetter"/>
      <w:lvlText w:val="%5."/>
      <w:lvlJc w:val="left"/>
      <w:pPr>
        <w:ind w:left="3600" w:hanging="360"/>
      </w:pPr>
    </w:lvl>
    <w:lvl w:ilvl="5" w:tplc="817ACAB2" w:tentative="1">
      <w:start w:val="1"/>
      <w:numFmt w:val="lowerRoman"/>
      <w:lvlText w:val="%6."/>
      <w:lvlJc w:val="right"/>
      <w:pPr>
        <w:ind w:left="4320" w:hanging="180"/>
      </w:pPr>
    </w:lvl>
    <w:lvl w:ilvl="6" w:tplc="A1E44702" w:tentative="1">
      <w:start w:val="1"/>
      <w:numFmt w:val="decimal"/>
      <w:lvlText w:val="%7."/>
      <w:lvlJc w:val="left"/>
      <w:pPr>
        <w:ind w:left="5040" w:hanging="360"/>
      </w:pPr>
    </w:lvl>
    <w:lvl w:ilvl="7" w:tplc="AE7AF1EA" w:tentative="1">
      <w:start w:val="1"/>
      <w:numFmt w:val="lowerLetter"/>
      <w:lvlText w:val="%8."/>
      <w:lvlJc w:val="left"/>
      <w:pPr>
        <w:ind w:left="5760" w:hanging="360"/>
      </w:pPr>
    </w:lvl>
    <w:lvl w:ilvl="8" w:tplc="4C48B722"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7B04B9A8">
      <w:start w:val="1"/>
      <w:numFmt w:val="lowerRoman"/>
      <w:lvlText w:val="(%1)"/>
      <w:lvlJc w:val="left"/>
      <w:pPr>
        <w:ind w:left="1080" w:hanging="720"/>
      </w:pPr>
      <w:rPr>
        <w:rFonts w:hint="default"/>
        <w:b w:val="0"/>
      </w:rPr>
    </w:lvl>
    <w:lvl w:ilvl="1" w:tplc="FBF20610" w:tentative="1">
      <w:start w:val="1"/>
      <w:numFmt w:val="lowerLetter"/>
      <w:lvlText w:val="%2."/>
      <w:lvlJc w:val="left"/>
      <w:pPr>
        <w:ind w:left="1440" w:hanging="360"/>
      </w:pPr>
    </w:lvl>
    <w:lvl w:ilvl="2" w:tplc="097ADCA8" w:tentative="1">
      <w:start w:val="1"/>
      <w:numFmt w:val="lowerRoman"/>
      <w:lvlText w:val="%3."/>
      <w:lvlJc w:val="right"/>
      <w:pPr>
        <w:ind w:left="2160" w:hanging="180"/>
      </w:pPr>
    </w:lvl>
    <w:lvl w:ilvl="3" w:tplc="C9AAF68C" w:tentative="1">
      <w:start w:val="1"/>
      <w:numFmt w:val="decimal"/>
      <w:lvlText w:val="%4."/>
      <w:lvlJc w:val="left"/>
      <w:pPr>
        <w:ind w:left="2880" w:hanging="360"/>
      </w:pPr>
    </w:lvl>
    <w:lvl w:ilvl="4" w:tplc="200230BC" w:tentative="1">
      <w:start w:val="1"/>
      <w:numFmt w:val="lowerLetter"/>
      <w:lvlText w:val="%5."/>
      <w:lvlJc w:val="left"/>
      <w:pPr>
        <w:ind w:left="3600" w:hanging="360"/>
      </w:pPr>
    </w:lvl>
    <w:lvl w:ilvl="5" w:tplc="268414DA" w:tentative="1">
      <w:start w:val="1"/>
      <w:numFmt w:val="lowerRoman"/>
      <w:lvlText w:val="%6."/>
      <w:lvlJc w:val="right"/>
      <w:pPr>
        <w:ind w:left="4320" w:hanging="180"/>
      </w:pPr>
    </w:lvl>
    <w:lvl w:ilvl="6" w:tplc="3CFA9FB8" w:tentative="1">
      <w:start w:val="1"/>
      <w:numFmt w:val="decimal"/>
      <w:lvlText w:val="%7."/>
      <w:lvlJc w:val="left"/>
      <w:pPr>
        <w:ind w:left="5040" w:hanging="360"/>
      </w:pPr>
    </w:lvl>
    <w:lvl w:ilvl="7" w:tplc="E21CEC44" w:tentative="1">
      <w:start w:val="1"/>
      <w:numFmt w:val="lowerLetter"/>
      <w:lvlText w:val="%8."/>
      <w:lvlJc w:val="left"/>
      <w:pPr>
        <w:ind w:left="5760" w:hanging="360"/>
      </w:pPr>
    </w:lvl>
    <w:lvl w:ilvl="8" w:tplc="B0CE7EEE"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E75C6EBA">
      <w:start w:val="1"/>
      <w:numFmt w:val="lowerLetter"/>
      <w:lvlText w:val="(%1)"/>
      <w:lvlJc w:val="left"/>
      <w:pPr>
        <w:ind w:left="360" w:hanging="360"/>
      </w:pPr>
      <w:rPr>
        <w:rFonts w:hint="default"/>
      </w:rPr>
    </w:lvl>
    <w:lvl w:ilvl="1" w:tplc="42DC4142" w:tentative="1">
      <w:start w:val="1"/>
      <w:numFmt w:val="lowerLetter"/>
      <w:lvlText w:val="%2."/>
      <w:lvlJc w:val="left"/>
      <w:pPr>
        <w:ind w:left="1080" w:hanging="360"/>
      </w:pPr>
    </w:lvl>
    <w:lvl w:ilvl="2" w:tplc="D304E186" w:tentative="1">
      <w:start w:val="1"/>
      <w:numFmt w:val="lowerRoman"/>
      <w:lvlText w:val="%3."/>
      <w:lvlJc w:val="right"/>
      <w:pPr>
        <w:ind w:left="1800" w:hanging="180"/>
      </w:pPr>
    </w:lvl>
    <w:lvl w:ilvl="3" w:tplc="7E7A7D2E" w:tentative="1">
      <w:start w:val="1"/>
      <w:numFmt w:val="decimal"/>
      <w:lvlText w:val="%4."/>
      <w:lvlJc w:val="left"/>
      <w:pPr>
        <w:ind w:left="2520" w:hanging="360"/>
      </w:pPr>
    </w:lvl>
    <w:lvl w:ilvl="4" w:tplc="AD32DFCC" w:tentative="1">
      <w:start w:val="1"/>
      <w:numFmt w:val="lowerLetter"/>
      <w:lvlText w:val="%5."/>
      <w:lvlJc w:val="left"/>
      <w:pPr>
        <w:ind w:left="3240" w:hanging="360"/>
      </w:pPr>
    </w:lvl>
    <w:lvl w:ilvl="5" w:tplc="40E4F18E" w:tentative="1">
      <w:start w:val="1"/>
      <w:numFmt w:val="lowerRoman"/>
      <w:lvlText w:val="%6."/>
      <w:lvlJc w:val="right"/>
      <w:pPr>
        <w:ind w:left="3960" w:hanging="180"/>
      </w:pPr>
    </w:lvl>
    <w:lvl w:ilvl="6" w:tplc="6B228754" w:tentative="1">
      <w:start w:val="1"/>
      <w:numFmt w:val="decimal"/>
      <w:lvlText w:val="%7."/>
      <w:lvlJc w:val="left"/>
      <w:pPr>
        <w:ind w:left="4680" w:hanging="360"/>
      </w:pPr>
    </w:lvl>
    <w:lvl w:ilvl="7" w:tplc="1554B0B2" w:tentative="1">
      <w:start w:val="1"/>
      <w:numFmt w:val="lowerLetter"/>
      <w:lvlText w:val="%8."/>
      <w:lvlJc w:val="left"/>
      <w:pPr>
        <w:ind w:left="5400" w:hanging="360"/>
      </w:pPr>
    </w:lvl>
    <w:lvl w:ilvl="8" w:tplc="4CE2E76E" w:tentative="1">
      <w:start w:val="1"/>
      <w:numFmt w:val="lowerRoman"/>
      <w:lvlText w:val="%9."/>
      <w:lvlJc w:val="right"/>
      <w:pPr>
        <w:ind w:left="6120" w:hanging="180"/>
      </w:pPr>
    </w:lvl>
  </w:abstractNum>
  <w:abstractNum w:abstractNumId="18" w15:restartNumberingAfterBreak="0">
    <w:nsid w:val="32105F60"/>
    <w:multiLevelType w:val="hybridMultilevel"/>
    <w:tmpl w:val="49A21BE0"/>
    <w:lvl w:ilvl="0" w:tplc="4CFE3640">
      <w:start w:val="1"/>
      <w:numFmt w:val="decimal"/>
      <w:lvlText w:val="%1."/>
      <w:lvlJc w:val="left"/>
      <w:pPr>
        <w:ind w:left="360" w:hanging="360"/>
      </w:pPr>
      <w:rPr>
        <w:rFonts w:hint="default"/>
      </w:rPr>
    </w:lvl>
    <w:lvl w:ilvl="1" w:tplc="B4A6DE60" w:tentative="1">
      <w:start w:val="1"/>
      <w:numFmt w:val="lowerLetter"/>
      <w:lvlText w:val="%2."/>
      <w:lvlJc w:val="left"/>
      <w:pPr>
        <w:ind w:left="1080" w:hanging="360"/>
      </w:pPr>
    </w:lvl>
    <w:lvl w:ilvl="2" w:tplc="CB0C0E3C" w:tentative="1">
      <w:start w:val="1"/>
      <w:numFmt w:val="lowerRoman"/>
      <w:lvlText w:val="%3."/>
      <w:lvlJc w:val="right"/>
      <w:pPr>
        <w:ind w:left="1800" w:hanging="180"/>
      </w:pPr>
    </w:lvl>
    <w:lvl w:ilvl="3" w:tplc="97D69630" w:tentative="1">
      <w:start w:val="1"/>
      <w:numFmt w:val="decimal"/>
      <w:lvlText w:val="%4."/>
      <w:lvlJc w:val="left"/>
      <w:pPr>
        <w:ind w:left="2520" w:hanging="360"/>
      </w:pPr>
    </w:lvl>
    <w:lvl w:ilvl="4" w:tplc="3AFC4C8A" w:tentative="1">
      <w:start w:val="1"/>
      <w:numFmt w:val="lowerLetter"/>
      <w:lvlText w:val="%5."/>
      <w:lvlJc w:val="left"/>
      <w:pPr>
        <w:ind w:left="3240" w:hanging="360"/>
      </w:pPr>
    </w:lvl>
    <w:lvl w:ilvl="5" w:tplc="9892BE3E" w:tentative="1">
      <w:start w:val="1"/>
      <w:numFmt w:val="lowerRoman"/>
      <w:lvlText w:val="%6."/>
      <w:lvlJc w:val="right"/>
      <w:pPr>
        <w:ind w:left="3960" w:hanging="180"/>
      </w:pPr>
    </w:lvl>
    <w:lvl w:ilvl="6" w:tplc="C12AF7D8" w:tentative="1">
      <w:start w:val="1"/>
      <w:numFmt w:val="decimal"/>
      <w:lvlText w:val="%7."/>
      <w:lvlJc w:val="left"/>
      <w:pPr>
        <w:ind w:left="4680" w:hanging="360"/>
      </w:pPr>
    </w:lvl>
    <w:lvl w:ilvl="7" w:tplc="C9B0FFF0" w:tentative="1">
      <w:start w:val="1"/>
      <w:numFmt w:val="lowerLetter"/>
      <w:lvlText w:val="%8."/>
      <w:lvlJc w:val="left"/>
      <w:pPr>
        <w:ind w:left="5400" w:hanging="360"/>
      </w:pPr>
    </w:lvl>
    <w:lvl w:ilvl="8" w:tplc="64CC45D6" w:tentative="1">
      <w:start w:val="1"/>
      <w:numFmt w:val="lowerRoman"/>
      <w:lvlText w:val="%9."/>
      <w:lvlJc w:val="right"/>
      <w:pPr>
        <w:ind w:left="6120" w:hanging="180"/>
      </w:pPr>
    </w:lvl>
  </w:abstractNum>
  <w:abstractNum w:abstractNumId="19" w15:restartNumberingAfterBreak="0">
    <w:nsid w:val="32423A19"/>
    <w:multiLevelType w:val="hybridMultilevel"/>
    <w:tmpl w:val="2F60D6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2DD72EB"/>
    <w:multiLevelType w:val="hybridMultilevel"/>
    <w:tmpl w:val="49A21BE0"/>
    <w:lvl w:ilvl="0" w:tplc="5F8E581A">
      <w:start w:val="1"/>
      <w:numFmt w:val="decimal"/>
      <w:lvlText w:val="%1."/>
      <w:lvlJc w:val="left"/>
      <w:pPr>
        <w:ind w:left="360" w:hanging="360"/>
      </w:pPr>
      <w:rPr>
        <w:rFonts w:hint="default"/>
      </w:rPr>
    </w:lvl>
    <w:lvl w:ilvl="1" w:tplc="5BCAF036" w:tentative="1">
      <w:start w:val="1"/>
      <w:numFmt w:val="lowerLetter"/>
      <w:lvlText w:val="%2."/>
      <w:lvlJc w:val="left"/>
      <w:pPr>
        <w:ind w:left="1080" w:hanging="360"/>
      </w:pPr>
    </w:lvl>
    <w:lvl w:ilvl="2" w:tplc="D786E4F0" w:tentative="1">
      <w:start w:val="1"/>
      <w:numFmt w:val="lowerRoman"/>
      <w:lvlText w:val="%3."/>
      <w:lvlJc w:val="right"/>
      <w:pPr>
        <w:ind w:left="1800" w:hanging="180"/>
      </w:pPr>
    </w:lvl>
    <w:lvl w:ilvl="3" w:tplc="65E0C912" w:tentative="1">
      <w:start w:val="1"/>
      <w:numFmt w:val="decimal"/>
      <w:lvlText w:val="%4."/>
      <w:lvlJc w:val="left"/>
      <w:pPr>
        <w:ind w:left="2520" w:hanging="360"/>
      </w:pPr>
    </w:lvl>
    <w:lvl w:ilvl="4" w:tplc="42D40E58" w:tentative="1">
      <w:start w:val="1"/>
      <w:numFmt w:val="lowerLetter"/>
      <w:lvlText w:val="%5."/>
      <w:lvlJc w:val="left"/>
      <w:pPr>
        <w:ind w:left="3240" w:hanging="360"/>
      </w:pPr>
    </w:lvl>
    <w:lvl w:ilvl="5" w:tplc="9C1699C6" w:tentative="1">
      <w:start w:val="1"/>
      <w:numFmt w:val="lowerRoman"/>
      <w:lvlText w:val="%6."/>
      <w:lvlJc w:val="right"/>
      <w:pPr>
        <w:ind w:left="3960" w:hanging="180"/>
      </w:pPr>
    </w:lvl>
    <w:lvl w:ilvl="6" w:tplc="E53E10C2" w:tentative="1">
      <w:start w:val="1"/>
      <w:numFmt w:val="decimal"/>
      <w:lvlText w:val="%7."/>
      <w:lvlJc w:val="left"/>
      <w:pPr>
        <w:ind w:left="4680" w:hanging="360"/>
      </w:pPr>
    </w:lvl>
    <w:lvl w:ilvl="7" w:tplc="63E6DC2C" w:tentative="1">
      <w:start w:val="1"/>
      <w:numFmt w:val="lowerLetter"/>
      <w:lvlText w:val="%8."/>
      <w:lvlJc w:val="left"/>
      <w:pPr>
        <w:ind w:left="5400" w:hanging="360"/>
      </w:pPr>
    </w:lvl>
    <w:lvl w:ilvl="8" w:tplc="43A46B26"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536CB6D2">
      <w:start w:val="1"/>
      <w:numFmt w:val="lowerRoman"/>
      <w:lvlText w:val="(%1)"/>
      <w:lvlJc w:val="left"/>
      <w:pPr>
        <w:ind w:left="1080" w:hanging="720"/>
      </w:pPr>
      <w:rPr>
        <w:rFonts w:hint="default"/>
        <w:b w:val="0"/>
      </w:rPr>
    </w:lvl>
    <w:lvl w:ilvl="1" w:tplc="109C9600" w:tentative="1">
      <w:start w:val="1"/>
      <w:numFmt w:val="lowerLetter"/>
      <w:lvlText w:val="%2."/>
      <w:lvlJc w:val="left"/>
      <w:pPr>
        <w:ind w:left="1440" w:hanging="360"/>
      </w:pPr>
    </w:lvl>
    <w:lvl w:ilvl="2" w:tplc="16A07B4E" w:tentative="1">
      <w:start w:val="1"/>
      <w:numFmt w:val="lowerRoman"/>
      <w:lvlText w:val="%3."/>
      <w:lvlJc w:val="right"/>
      <w:pPr>
        <w:ind w:left="2160" w:hanging="180"/>
      </w:pPr>
    </w:lvl>
    <w:lvl w:ilvl="3" w:tplc="F38E50C0" w:tentative="1">
      <w:start w:val="1"/>
      <w:numFmt w:val="decimal"/>
      <w:lvlText w:val="%4."/>
      <w:lvlJc w:val="left"/>
      <w:pPr>
        <w:ind w:left="2880" w:hanging="360"/>
      </w:pPr>
    </w:lvl>
    <w:lvl w:ilvl="4" w:tplc="5A364916" w:tentative="1">
      <w:start w:val="1"/>
      <w:numFmt w:val="lowerLetter"/>
      <w:lvlText w:val="%5."/>
      <w:lvlJc w:val="left"/>
      <w:pPr>
        <w:ind w:left="3600" w:hanging="360"/>
      </w:pPr>
    </w:lvl>
    <w:lvl w:ilvl="5" w:tplc="2BDE5A14" w:tentative="1">
      <w:start w:val="1"/>
      <w:numFmt w:val="lowerRoman"/>
      <w:lvlText w:val="%6."/>
      <w:lvlJc w:val="right"/>
      <w:pPr>
        <w:ind w:left="4320" w:hanging="180"/>
      </w:pPr>
    </w:lvl>
    <w:lvl w:ilvl="6" w:tplc="2CDA1CEA" w:tentative="1">
      <w:start w:val="1"/>
      <w:numFmt w:val="decimal"/>
      <w:lvlText w:val="%7."/>
      <w:lvlJc w:val="left"/>
      <w:pPr>
        <w:ind w:left="5040" w:hanging="360"/>
      </w:pPr>
    </w:lvl>
    <w:lvl w:ilvl="7" w:tplc="BA668C3A" w:tentative="1">
      <w:start w:val="1"/>
      <w:numFmt w:val="lowerLetter"/>
      <w:lvlText w:val="%8."/>
      <w:lvlJc w:val="left"/>
      <w:pPr>
        <w:ind w:left="5760" w:hanging="360"/>
      </w:pPr>
    </w:lvl>
    <w:lvl w:ilvl="8" w:tplc="F40AA914" w:tentative="1">
      <w:start w:val="1"/>
      <w:numFmt w:val="lowerRoman"/>
      <w:lvlText w:val="%9."/>
      <w:lvlJc w:val="right"/>
      <w:pPr>
        <w:ind w:left="6480" w:hanging="180"/>
      </w:pPr>
    </w:lvl>
  </w:abstractNum>
  <w:abstractNum w:abstractNumId="22" w15:restartNumberingAfterBreak="0">
    <w:nsid w:val="34126414"/>
    <w:multiLevelType w:val="hybridMultilevel"/>
    <w:tmpl w:val="48AC59BE"/>
    <w:lvl w:ilvl="0" w:tplc="0C090003">
      <w:start w:val="1"/>
      <w:numFmt w:val="bullet"/>
      <w:lvlText w:val="o"/>
      <w:lvlJc w:val="left"/>
      <w:pPr>
        <w:ind w:left="1211"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2511A"/>
    <w:multiLevelType w:val="hybridMultilevel"/>
    <w:tmpl w:val="5504F770"/>
    <w:lvl w:ilvl="0" w:tplc="7E1EBE0C">
      <w:start w:val="1"/>
      <w:numFmt w:val="lowerRoman"/>
      <w:lvlText w:val="(%1)"/>
      <w:lvlJc w:val="left"/>
      <w:pPr>
        <w:ind w:left="1080" w:hanging="720"/>
      </w:pPr>
      <w:rPr>
        <w:rFonts w:hint="default"/>
      </w:rPr>
    </w:lvl>
    <w:lvl w:ilvl="1" w:tplc="4844CCFE" w:tentative="1">
      <w:start w:val="1"/>
      <w:numFmt w:val="lowerLetter"/>
      <w:lvlText w:val="%2."/>
      <w:lvlJc w:val="left"/>
      <w:pPr>
        <w:ind w:left="1440" w:hanging="360"/>
      </w:pPr>
    </w:lvl>
    <w:lvl w:ilvl="2" w:tplc="C30AF768" w:tentative="1">
      <w:start w:val="1"/>
      <w:numFmt w:val="lowerRoman"/>
      <w:lvlText w:val="%3."/>
      <w:lvlJc w:val="right"/>
      <w:pPr>
        <w:ind w:left="2160" w:hanging="180"/>
      </w:pPr>
    </w:lvl>
    <w:lvl w:ilvl="3" w:tplc="F7E2653C" w:tentative="1">
      <w:start w:val="1"/>
      <w:numFmt w:val="decimal"/>
      <w:lvlText w:val="%4."/>
      <w:lvlJc w:val="left"/>
      <w:pPr>
        <w:ind w:left="2880" w:hanging="360"/>
      </w:pPr>
    </w:lvl>
    <w:lvl w:ilvl="4" w:tplc="40544966" w:tentative="1">
      <w:start w:val="1"/>
      <w:numFmt w:val="lowerLetter"/>
      <w:lvlText w:val="%5."/>
      <w:lvlJc w:val="left"/>
      <w:pPr>
        <w:ind w:left="3600" w:hanging="360"/>
      </w:pPr>
    </w:lvl>
    <w:lvl w:ilvl="5" w:tplc="37BC8A32" w:tentative="1">
      <w:start w:val="1"/>
      <w:numFmt w:val="lowerRoman"/>
      <w:lvlText w:val="%6."/>
      <w:lvlJc w:val="right"/>
      <w:pPr>
        <w:ind w:left="4320" w:hanging="180"/>
      </w:pPr>
    </w:lvl>
    <w:lvl w:ilvl="6" w:tplc="296C97D2" w:tentative="1">
      <w:start w:val="1"/>
      <w:numFmt w:val="decimal"/>
      <w:lvlText w:val="%7."/>
      <w:lvlJc w:val="left"/>
      <w:pPr>
        <w:ind w:left="5040" w:hanging="360"/>
      </w:pPr>
    </w:lvl>
    <w:lvl w:ilvl="7" w:tplc="B9626664" w:tentative="1">
      <w:start w:val="1"/>
      <w:numFmt w:val="lowerLetter"/>
      <w:lvlText w:val="%8."/>
      <w:lvlJc w:val="left"/>
      <w:pPr>
        <w:ind w:left="5760" w:hanging="360"/>
      </w:pPr>
    </w:lvl>
    <w:lvl w:ilvl="8" w:tplc="966C255E"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F9CA6444">
      <w:start w:val="1"/>
      <w:numFmt w:val="bullet"/>
      <w:pStyle w:val="ListBullet"/>
      <w:lvlText w:val=""/>
      <w:lvlJc w:val="left"/>
      <w:pPr>
        <w:ind w:left="720" w:hanging="360"/>
      </w:pPr>
      <w:rPr>
        <w:rFonts w:ascii="Symbol" w:hAnsi="Symbol" w:hint="default"/>
      </w:rPr>
    </w:lvl>
    <w:lvl w:ilvl="1" w:tplc="DCDA2B08">
      <w:start w:val="1"/>
      <w:numFmt w:val="bullet"/>
      <w:pStyle w:val="ListBullet2"/>
      <w:lvlText w:val="o"/>
      <w:lvlJc w:val="left"/>
      <w:pPr>
        <w:ind w:left="1440" w:hanging="360"/>
      </w:pPr>
      <w:rPr>
        <w:rFonts w:ascii="Courier New" w:hAnsi="Courier New" w:cs="Courier New" w:hint="default"/>
      </w:rPr>
    </w:lvl>
    <w:lvl w:ilvl="2" w:tplc="5DAADE18">
      <w:start w:val="1"/>
      <w:numFmt w:val="bullet"/>
      <w:lvlText w:val=""/>
      <w:lvlJc w:val="left"/>
      <w:pPr>
        <w:ind w:left="2160" w:hanging="360"/>
      </w:pPr>
      <w:rPr>
        <w:rFonts w:ascii="Wingdings" w:hAnsi="Wingdings" w:hint="default"/>
      </w:rPr>
    </w:lvl>
    <w:lvl w:ilvl="3" w:tplc="E9A4C7DC">
      <w:start w:val="1"/>
      <w:numFmt w:val="bullet"/>
      <w:lvlText w:val=""/>
      <w:lvlJc w:val="left"/>
      <w:pPr>
        <w:ind w:left="2880" w:hanging="360"/>
      </w:pPr>
      <w:rPr>
        <w:rFonts w:ascii="Symbol" w:hAnsi="Symbol" w:hint="default"/>
      </w:rPr>
    </w:lvl>
    <w:lvl w:ilvl="4" w:tplc="EFDAFD70">
      <w:start w:val="1"/>
      <w:numFmt w:val="bullet"/>
      <w:lvlText w:val="o"/>
      <w:lvlJc w:val="left"/>
      <w:pPr>
        <w:ind w:left="3600" w:hanging="360"/>
      </w:pPr>
      <w:rPr>
        <w:rFonts w:ascii="Courier New" w:hAnsi="Courier New" w:cs="Courier New" w:hint="default"/>
      </w:rPr>
    </w:lvl>
    <w:lvl w:ilvl="5" w:tplc="4DB8090A">
      <w:start w:val="1"/>
      <w:numFmt w:val="bullet"/>
      <w:pStyle w:val="ListBullet3"/>
      <w:lvlText w:val=""/>
      <w:lvlJc w:val="left"/>
      <w:pPr>
        <w:ind w:left="4320" w:hanging="360"/>
      </w:pPr>
      <w:rPr>
        <w:rFonts w:ascii="Wingdings" w:hAnsi="Wingdings" w:hint="default"/>
      </w:rPr>
    </w:lvl>
    <w:lvl w:ilvl="6" w:tplc="1D7C6926">
      <w:start w:val="1"/>
      <w:numFmt w:val="bullet"/>
      <w:lvlText w:val=""/>
      <w:lvlJc w:val="left"/>
      <w:pPr>
        <w:ind w:left="5040" w:hanging="360"/>
      </w:pPr>
      <w:rPr>
        <w:rFonts w:ascii="Symbol" w:hAnsi="Symbol" w:hint="default"/>
      </w:rPr>
    </w:lvl>
    <w:lvl w:ilvl="7" w:tplc="36329BCC">
      <w:start w:val="1"/>
      <w:numFmt w:val="bullet"/>
      <w:lvlText w:val="o"/>
      <w:lvlJc w:val="left"/>
      <w:pPr>
        <w:ind w:left="5760" w:hanging="360"/>
      </w:pPr>
      <w:rPr>
        <w:rFonts w:ascii="Courier New" w:hAnsi="Courier New" w:cs="Courier New" w:hint="default"/>
      </w:rPr>
    </w:lvl>
    <w:lvl w:ilvl="8" w:tplc="8654A472">
      <w:start w:val="1"/>
      <w:numFmt w:val="bullet"/>
      <w:lvlText w:val=""/>
      <w:lvlJc w:val="left"/>
      <w:pPr>
        <w:ind w:left="6480" w:hanging="360"/>
      </w:pPr>
      <w:rPr>
        <w:rFonts w:ascii="Wingdings" w:hAnsi="Wingdings" w:hint="default"/>
      </w:rPr>
    </w:lvl>
  </w:abstractNum>
  <w:abstractNum w:abstractNumId="25" w15:restartNumberingAfterBreak="0">
    <w:nsid w:val="3BD23A7D"/>
    <w:multiLevelType w:val="hybridMultilevel"/>
    <w:tmpl w:val="F6A0DF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D8A19FB"/>
    <w:multiLevelType w:val="hybridMultilevel"/>
    <w:tmpl w:val="CAA83EFE"/>
    <w:lvl w:ilvl="0" w:tplc="E3E8E604">
      <w:start w:val="1"/>
      <w:numFmt w:val="bullet"/>
      <w:lvlText w:val=""/>
      <w:lvlJc w:val="left"/>
      <w:pPr>
        <w:ind w:left="360" w:hanging="360"/>
      </w:pPr>
      <w:rPr>
        <w:rFonts w:ascii="Symbol" w:hAnsi="Symbol" w:hint="default"/>
      </w:rPr>
    </w:lvl>
    <w:lvl w:ilvl="1" w:tplc="B79A0E30" w:tentative="1">
      <w:start w:val="1"/>
      <w:numFmt w:val="bullet"/>
      <w:lvlText w:val="o"/>
      <w:lvlJc w:val="left"/>
      <w:pPr>
        <w:ind w:left="1080" w:hanging="360"/>
      </w:pPr>
      <w:rPr>
        <w:rFonts w:ascii="Courier New" w:hAnsi="Courier New" w:cs="Courier New" w:hint="default"/>
      </w:rPr>
    </w:lvl>
    <w:lvl w:ilvl="2" w:tplc="9BE64298" w:tentative="1">
      <w:start w:val="1"/>
      <w:numFmt w:val="bullet"/>
      <w:lvlText w:val=""/>
      <w:lvlJc w:val="left"/>
      <w:pPr>
        <w:ind w:left="1800" w:hanging="360"/>
      </w:pPr>
      <w:rPr>
        <w:rFonts w:ascii="Wingdings" w:hAnsi="Wingdings" w:hint="default"/>
      </w:rPr>
    </w:lvl>
    <w:lvl w:ilvl="3" w:tplc="532070A6" w:tentative="1">
      <w:start w:val="1"/>
      <w:numFmt w:val="bullet"/>
      <w:lvlText w:val=""/>
      <w:lvlJc w:val="left"/>
      <w:pPr>
        <w:ind w:left="2520" w:hanging="360"/>
      </w:pPr>
      <w:rPr>
        <w:rFonts w:ascii="Symbol" w:hAnsi="Symbol" w:hint="default"/>
      </w:rPr>
    </w:lvl>
    <w:lvl w:ilvl="4" w:tplc="0F34AAA2" w:tentative="1">
      <w:start w:val="1"/>
      <w:numFmt w:val="bullet"/>
      <w:lvlText w:val="o"/>
      <w:lvlJc w:val="left"/>
      <w:pPr>
        <w:ind w:left="3240" w:hanging="360"/>
      </w:pPr>
      <w:rPr>
        <w:rFonts w:ascii="Courier New" w:hAnsi="Courier New" w:cs="Courier New" w:hint="default"/>
      </w:rPr>
    </w:lvl>
    <w:lvl w:ilvl="5" w:tplc="ACFA9E06" w:tentative="1">
      <w:start w:val="1"/>
      <w:numFmt w:val="bullet"/>
      <w:lvlText w:val=""/>
      <w:lvlJc w:val="left"/>
      <w:pPr>
        <w:ind w:left="3960" w:hanging="360"/>
      </w:pPr>
      <w:rPr>
        <w:rFonts w:ascii="Wingdings" w:hAnsi="Wingdings" w:hint="default"/>
      </w:rPr>
    </w:lvl>
    <w:lvl w:ilvl="6" w:tplc="EE908BD6" w:tentative="1">
      <w:start w:val="1"/>
      <w:numFmt w:val="bullet"/>
      <w:lvlText w:val=""/>
      <w:lvlJc w:val="left"/>
      <w:pPr>
        <w:ind w:left="4680" w:hanging="360"/>
      </w:pPr>
      <w:rPr>
        <w:rFonts w:ascii="Symbol" w:hAnsi="Symbol" w:hint="default"/>
      </w:rPr>
    </w:lvl>
    <w:lvl w:ilvl="7" w:tplc="134231D2" w:tentative="1">
      <w:start w:val="1"/>
      <w:numFmt w:val="bullet"/>
      <w:lvlText w:val="o"/>
      <w:lvlJc w:val="left"/>
      <w:pPr>
        <w:ind w:left="5400" w:hanging="360"/>
      </w:pPr>
      <w:rPr>
        <w:rFonts w:ascii="Courier New" w:hAnsi="Courier New" w:cs="Courier New" w:hint="default"/>
      </w:rPr>
    </w:lvl>
    <w:lvl w:ilvl="8" w:tplc="A60EDA0A" w:tentative="1">
      <w:start w:val="1"/>
      <w:numFmt w:val="bullet"/>
      <w:lvlText w:val=""/>
      <w:lvlJc w:val="left"/>
      <w:pPr>
        <w:ind w:left="6120" w:hanging="360"/>
      </w:pPr>
      <w:rPr>
        <w:rFonts w:ascii="Wingdings" w:hAnsi="Wingdings" w:hint="default"/>
      </w:rPr>
    </w:lvl>
  </w:abstractNum>
  <w:abstractNum w:abstractNumId="27" w15:restartNumberingAfterBreak="0">
    <w:nsid w:val="4146649E"/>
    <w:multiLevelType w:val="hybridMultilevel"/>
    <w:tmpl w:val="33CC7A26"/>
    <w:lvl w:ilvl="0" w:tplc="0C090001">
      <w:start w:val="1"/>
      <w:numFmt w:val="bullet"/>
      <w:lvlText w:val=""/>
      <w:lvlJc w:val="left"/>
      <w:pPr>
        <w:ind w:left="360" w:hanging="360"/>
      </w:pPr>
      <w:rPr>
        <w:rFonts w:ascii="Symbol" w:hAnsi="Symbol" w:hint="default"/>
      </w:rPr>
    </w:lvl>
    <w:lvl w:ilvl="1" w:tplc="9274FC1A">
      <w:start w:val="1"/>
      <w:numFmt w:val="bullet"/>
      <w:lvlText w:val="o"/>
      <w:lvlJc w:val="left"/>
      <w:pPr>
        <w:ind w:left="720" w:hanging="363"/>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2C65C7F"/>
    <w:multiLevelType w:val="hybridMultilevel"/>
    <w:tmpl w:val="5504F770"/>
    <w:lvl w:ilvl="0" w:tplc="8B967E82">
      <w:start w:val="1"/>
      <w:numFmt w:val="lowerRoman"/>
      <w:lvlText w:val="(%1)"/>
      <w:lvlJc w:val="left"/>
      <w:pPr>
        <w:ind w:left="1080" w:hanging="720"/>
      </w:pPr>
      <w:rPr>
        <w:rFonts w:hint="default"/>
      </w:rPr>
    </w:lvl>
    <w:lvl w:ilvl="1" w:tplc="D1CABFDC" w:tentative="1">
      <w:start w:val="1"/>
      <w:numFmt w:val="lowerLetter"/>
      <w:lvlText w:val="%2."/>
      <w:lvlJc w:val="left"/>
      <w:pPr>
        <w:ind w:left="1440" w:hanging="360"/>
      </w:pPr>
    </w:lvl>
    <w:lvl w:ilvl="2" w:tplc="F864B45C" w:tentative="1">
      <w:start w:val="1"/>
      <w:numFmt w:val="lowerRoman"/>
      <w:lvlText w:val="%3."/>
      <w:lvlJc w:val="right"/>
      <w:pPr>
        <w:ind w:left="2160" w:hanging="180"/>
      </w:pPr>
    </w:lvl>
    <w:lvl w:ilvl="3" w:tplc="CA00DE10" w:tentative="1">
      <w:start w:val="1"/>
      <w:numFmt w:val="decimal"/>
      <w:lvlText w:val="%4."/>
      <w:lvlJc w:val="left"/>
      <w:pPr>
        <w:ind w:left="2880" w:hanging="360"/>
      </w:pPr>
    </w:lvl>
    <w:lvl w:ilvl="4" w:tplc="C122E544" w:tentative="1">
      <w:start w:val="1"/>
      <w:numFmt w:val="lowerLetter"/>
      <w:lvlText w:val="%5."/>
      <w:lvlJc w:val="left"/>
      <w:pPr>
        <w:ind w:left="3600" w:hanging="360"/>
      </w:pPr>
    </w:lvl>
    <w:lvl w:ilvl="5" w:tplc="E5ACBEBC" w:tentative="1">
      <w:start w:val="1"/>
      <w:numFmt w:val="lowerRoman"/>
      <w:lvlText w:val="%6."/>
      <w:lvlJc w:val="right"/>
      <w:pPr>
        <w:ind w:left="4320" w:hanging="180"/>
      </w:pPr>
    </w:lvl>
    <w:lvl w:ilvl="6" w:tplc="ECE6F8C2" w:tentative="1">
      <w:start w:val="1"/>
      <w:numFmt w:val="decimal"/>
      <w:lvlText w:val="%7."/>
      <w:lvlJc w:val="left"/>
      <w:pPr>
        <w:ind w:left="5040" w:hanging="360"/>
      </w:pPr>
    </w:lvl>
    <w:lvl w:ilvl="7" w:tplc="D4A692EE" w:tentative="1">
      <w:start w:val="1"/>
      <w:numFmt w:val="lowerLetter"/>
      <w:lvlText w:val="%8."/>
      <w:lvlJc w:val="left"/>
      <w:pPr>
        <w:ind w:left="5760" w:hanging="360"/>
      </w:pPr>
    </w:lvl>
    <w:lvl w:ilvl="8" w:tplc="4D7CE742" w:tentative="1">
      <w:start w:val="1"/>
      <w:numFmt w:val="lowerRoman"/>
      <w:lvlText w:val="%9."/>
      <w:lvlJc w:val="right"/>
      <w:pPr>
        <w:ind w:left="6480" w:hanging="180"/>
      </w:pPr>
    </w:lvl>
  </w:abstractNum>
  <w:abstractNum w:abstractNumId="29" w15:restartNumberingAfterBreak="0">
    <w:nsid w:val="45EF3286"/>
    <w:multiLevelType w:val="hybridMultilevel"/>
    <w:tmpl w:val="5504F770"/>
    <w:lvl w:ilvl="0" w:tplc="A002EFFC">
      <w:start w:val="1"/>
      <w:numFmt w:val="lowerRoman"/>
      <w:lvlText w:val="(%1)"/>
      <w:lvlJc w:val="left"/>
      <w:pPr>
        <w:ind w:left="1080" w:hanging="720"/>
      </w:pPr>
      <w:rPr>
        <w:rFonts w:hint="default"/>
      </w:rPr>
    </w:lvl>
    <w:lvl w:ilvl="1" w:tplc="25BE6762" w:tentative="1">
      <w:start w:val="1"/>
      <w:numFmt w:val="lowerLetter"/>
      <w:lvlText w:val="%2."/>
      <w:lvlJc w:val="left"/>
      <w:pPr>
        <w:ind w:left="1440" w:hanging="360"/>
      </w:pPr>
    </w:lvl>
    <w:lvl w:ilvl="2" w:tplc="815C1360" w:tentative="1">
      <w:start w:val="1"/>
      <w:numFmt w:val="lowerRoman"/>
      <w:lvlText w:val="%3."/>
      <w:lvlJc w:val="right"/>
      <w:pPr>
        <w:ind w:left="2160" w:hanging="180"/>
      </w:pPr>
    </w:lvl>
    <w:lvl w:ilvl="3" w:tplc="A6B87900" w:tentative="1">
      <w:start w:val="1"/>
      <w:numFmt w:val="decimal"/>
      <w:lvlText w:val="%4."/>
      <w:lvlJc w:val="left"/>
      <w:pPr>
        <w:ind w:left="2880" w:hanging="360"/>
      </w:pPr>
    </w:lvl>
    <w:lvl w:ilvl="4" w:tplc="56EC2AD0" w:tentative="1">
      <w:start w:val="1"/>
      <w:numFmt w:val="lowerLetter"/>
      <w:lvlText w:val="%5."/>
      <w:lvlJc w:val="left"/>
      <w:pPr>
        <w:ind w:left="3600" w:hanging="360"/>
      </w:pPr>
    </w:lvl>
    <w:lvl w:ilvl="5" w:tplc="D3E0DB3A" w:tentative="1">
      <w:start w:val="1"/>
      <w:numFmt w:val="lowerRoman"/>
      <w:lvlText w:val="%6."/>
      <w:lvlJc w:val="right"/>
      <w:pPr>
        <w:ind w:left="4320" w:hanging="180"/>
      </w:pPr>
    </w:lvl>
    <w:lvl w:ilvl="6" w:tplc="BD143794" w:tentative="1">
      <w:start w:val="1"/>
      <w:numFmt w:val="decimal"/>
      <w:lvlText w:val="%7."/>
      <w:lvlJc w:val="left"/>
      <w:pPr>
        <w:ind w:left="5040" w:hanging="360"/>
      </w:pPr>
    </w:lvl>
    <w:lvl w:ilvl="7" w:tplc="B31A7532" w:tentative="1">
      <w:start w:val="1"/>
      <w:numFmt w:val="lowerLetter"/>
      <w:lvlText w:val="%8."/>
      <w:lvlJc w:val="left"/>
      <w:pPr>
        <w:ind w:left="5760" w:hanging="360"/>
      </w:pPr>
    </w:lvl>
    <w:lvl w:ilvl="8" w:tplc="9118EE52" w:tentative="1">
      <w:start w:val="1"/>
      <w:numFmt w:val="lowerRoman"/>
      <w:lvlText w:val="%9."/>
      <w:lvlJc w:val="right"/>
      <w:pPr>
        <w:ind w:left="6480" w:hanging="180"/>
      </w:pPr>
    </w:lvl>
  </w:abstractNum>
  <w:abstractNum w:abstractNumId="30" w15:restartNumberingAfterBreak="0">
    <w:nsid w:val="4B7A4020"/>
    <w:multiLevelType w:val="hybridMultilevel"/>
    <w:tmpl w:val="FA147CC6"/>
    <w:lvl w:ilvl="0" w:tplc="AF5AA220">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CE63EF"/>
    <w:multiLevelType w:val="hybridMultilevel"/>
    <w:tmpl w:val="BEC4F27E"/>
    <w:lvl w:ilvl="0" w:tplc="93EC6FD0">
      <w:start w:val="1"/>
      <w:numFmt w:val="lowerRoman"/>
      <w:lvlText w:val="(%1)"/>
      <w:lvlJc w:val="left"/>
      <w:pPr>
        <w:ind w:left="1080" w:hanging="720"/>
      </w:pPr>
      <w:rPr>
        <w:rFonts w:hint="default"/>
        <w:b w:val="0"/>
      </w:rPr>
    </w:lvl>
    <w:lvl w:ilvl="1" w:tplc="E578BDC2" w:tentative="1">
      <w:start w:val="1"/>
      <w:numFmt w:val="lowerLetter"/>
      <w:lvlText w:val="%2."/>
      <w:lvlJc w:val="left"/>
      <w:pPr>
        <w:ind w:left="1440" w:hanging="360"/>
      </w:pPr>
    </w:lvl>
    <w:lvl w:ilvl="2" w:tplc="365CCCA8" w:tentative="1">
      <w:start w:val="1"/>
      <w:numFmt w:val="lowerRoman"/>
      <w:lvlText w:val="%3."/>
      <w:lvlJc w:val="right"/>
      <w:pPr>
        <w:ind w:left="2160" w:hanging="180"/>
      </w:pPr>
    </w:lvl>
    <w:lvl w:ilvl="3" w:tplc="D690027E" w:tentative="1">
      <w:start w:val="1"/>
      <w:numFmt w:val="decimal"/>
      <w:lvlText w:val="%4."/>
      <w:lvlJc w:val="left"/>
      <w:pPr>
        <w:ind w:left="2880" w:hanging="360"/>
      </w:pPr>
    </w:lvl>
    <w:lvl w:ilvl="4" w:tplc="E5489C94" w:tentative="1">
      <w:start w:val="1"/>
      <w:numFmt w:val="lowerLetter"/>
      <w:lvlText w:val="%5."/>
      <w:lvlJc w:val="left"/>
      <w:pPr>
        <w:ind w:left="3600" w:hanging="360"/>
      </w:pPr>
    </w:lvl>
    <w:lvl w:ilvl="5" w:tplc="759C3DDC" w:tentative="1">
      <w:start w:val="1"/>
      <w:numFmt w:val="lowerRoman"/>
      <w:lvlText w:val="%6."/>
      <w:lvlJc w:val="right"/>
      <w:pPr>
        <w:ind w:left="4320" w:hanging="180"/>
      </w:pPr>
    </w:lvl>
    <w:lvl w:ilvl="6" w:tplc="ACDE4990" w:tentative="1">
      <w:start w:val="1"/>
      <w:numFmt w:val="decimal"/>
      <w:lvlText w:val="%7."/>
      <w:lvlJc w:val="left"/>
      <w:pPr>
        <w:ind w:left="5040" w:hanging="360"/>
      </w:pPr>
    </w:lvl>
    <w:lvl w:ilvl="7" w:tplc="B0541D12" w:tentative="1">
      <w:start w:val="1"/>
      <w:numFmt w:val="lowerLetter"/>
      <w:lvlText w:val="%8."/>
      <w:lvlJc w:val="left"/>
      <w:pPr>
        <w:ind w:left="5760" w:hanging="360"/>
      </w:pPr>
    </w:lvl>
    <w:lvl w:ilvl="8" w:tplc="BC242E0A" w:tentative="1">
      <w:start w:val="1"/>
      <w:numFmt w:val="lowerRoman"/>
      <w:lvlText w:val="%9."/>
      <w:lvlJc w:val="right"/>
      <w:pPr>
        <w:ind w:left="6480" w:hanging="180"/>
      </w:pPr>
    </w:lvl>
  </w:abstractNum>
  <w:abstractNum w:abstractNumId="32" w15:restartNumberingAfterBreak="0">
    <w:nsid w:val="4C807CF1"/>
    <w:multiLevelType w:val="hybridMultilevel"/>
    <w:tmpl w:val="D05CE750"/>
    <w:lvl w:ilvl="0" w:tplc="94E49BA0">
      <w:start w:val="1"/>
      <w:numFmt w:val="lowerRoman"/>
      <w:lvlText w:val="(%1)"/>
      <w:lvlJc w:val="left"/>
      <w:pPr>
        <w:ind w:left="1080" w:hanging="720"/>
      </w:pPr>
      <w:rPr>
        <w:rFonts w:hint="default"/>
        <w:b w:val="0"/>
      </w:rPr>
    </w:lvl>
    <w:lvl w:ilvl="1" w:tplc="F8D0D62A" w:tentative="1">
      <w:start w:val="1"/>
      <w:numFmt w:val="lowerLetter"/>
      <w:lvlText w:val="%2."/>
      <w:lvlJc w:val="left"/>
      <w:pPr>
        <w:ind w:left="1440" w:hanging="360"/>
      </w:pPr>
    </w:lvl>
    <w:lvl w:ilvl="2" w:tplc="A836D016" w:tentative="1">
      <w:start w:val="1"/>
      <w:numFmt w:val="lowerRoman"/>
      <w:lvlText w:val="%3."/>
      <w:lvlJc w:val="right"/>
      <w:pPr>
        <w:ind w:left="2160" w:hanging="180"/>
      </w:pPr>
    </w:lvl>
    <w:lvl w:ilvl="3" w:tplc="74148AC4" w:tentative="1">
      <w:start w:val="1"/>
      <w:numFmt w:val="decimal"/>
      <w:lvlText w:val="%4."/>
      <w:lvlJc w:val="left"/>
      <w:pPr>
        <w:ind w:left="2880" w:hanging="360"/>
      </w:pPr>
    </w:lvl>
    <w:lvl w:ilvl="4" w:tplc="12DA8500" w:tentative="1">
      <w:start w:val="1"/>
      <w:numFmt w:val="lowerLetter"/>
      <w:lvlText w:val="%5."/>
      <w:lvlJc w:val="left"/>
      <w:pPr>
        <w:ind w:left="3600" w:hanging="360"/>
      </w:pPr>
    </w:lvl>
    <w:lvl w:ilvl="5" w:tplc="BC882780" w:tentative="1">
      <w:start w:val="1"/>
      <w:numFmt w:val="lowerRoman"/>
      <w:lvlText w:val="%6."/>
      <w:lvlJc w:val="right"/>
      <w:pPr>
        <w:ind w:left="4320" w:hanging="180"/>
      </w:pPr>
    </w:lvl>
    <w:lvl w:ilvl="6" w:tplc="BFA6C1E0" w:tentative="1">
      <w:start w:val="1"/>
      <w:numFmt w:val="decimal"/>
      <w:lvlText w:val="%7."/>
      <w:lvlJc w:val="left"/>
      <w:pPr>
        <w:ind w:left="5040" w:hanging="360"/>
      </w:pPr>
    </w:lvl>
    <w:lvl w:ilvl="7" w:tplc="5680FFD2" w:tentative="1">
      <w:start w:val="1"/>
      <w:numFmt w:val="lowerLetter"/>
      <w:lvlText w:val="%8."/>
      <w:lvlJc w:val="left"/>
      <w:pPr>
        <w:ind w:left="5760" w:hanging="360"/>
      </w:pPr>
    </w:lvl>
    <w:lvl w:ilvl="8" w:tplc="D6CE358E" w:tentative="1">
      <w:start w:val="1"/>
      <w:numFmt w:val="lowerRoman"/>
      <w:lvlText w:val="%9."/>
      <w:lvlJc w:val="right"/>
      <w:pPr>
        <w:ind w:left="6480" w:hanging="180"/>
      </w:pPr>
    </w:lvl>
  </w:abstractNum>
  <w:abstractNum w:abstractNumId="33" w15:restartNumberingAfterBreak="0">
    <w:nsid w:val="507E37B4"/>
    <w:multiLevelType w:val="hybridMultilevel"/>
    <w:tmpl w:val="E084C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0865AA5"/>
    <w:multiLevelType w:val="hybridMultilevel"/>
    <w:tmpl w:val="49A21BE0"/>
    <w:lvl w:ilvl="0" w:tplc="4DD42144">
      <w:start w:val="1"/>
      <w:numFmt w:val="decimal"/>
      <w:lvlText w:val="%1."/>
      <w:lvlJc w:val="left"/>
      <w:pPr>
        <w:ind w:left="360" w:hanging="360"/>
      </w:pPr>
      <w:rPr>
        <w:rFonts w:hint="default"/>
      </w:rPr>
    </w:lvl>
    <w:lvl w:ilvl="1" w:tplc="B5306C0E" w:tentative="1">
      <w:start w:val="1"/>
      <w:numFmt w:val="lowerLetter"/>
      <w:lvlText w:val="%2."/>
      <w:lvlJc w:val="left"/>
      <w:pPr>
        <w:ind w:left="1080" w:hanging="360"/>
      </w:pPr>
    </w:lvl>
    <w:lvl w:ilvl="2" w:tplc="E378F198" w:tentative="1">
      <w:start w:val="1"/>
      <w:numFmt w:val="lowerRoman"/>
      <w:lvlText w:val="%3."/>
      <w:lvlJc w:val="right"/>
      <w:pPr>
        <w:ind w:left="1800" w:hanging="180"/>
      </w:pPr>
    </w:lvl>
    <w:lvl w:ilvl="3" w:tplc="0EB80522" w:tentative="1">
      <w:start w:val="1"/>
      <w:numFmt w:val="decimal"/>
      <w:lvlText w:val="%4."/>
      <w:lvlJc w:val="left"/>
      <w:pPr>
        <w:ind w:left="2520" w:hanging="360"/>
      </w:pPr>
    </w:lvl>
    <w:lvl w:ilvl="4" w:tplc="3758A6E6" w:tentative="1">
      <w:start w:val="1"/>
      <w:numFmt w:val="lowerLetter"/>
      <w:lvlText w:val="%5."/>
      <w:lvlJc w:val="left"/>
      <w:pPr>
        <w:ind w:left="3240" w:hanging="360"/>
      </w:pPr>
    </w:lvl>
    <w:lvl w:ilvl="5" w:tplc="4DFE97EE" w:tentative="1">
      <w:start w:val="1"/>
      <w:numFmt w:val="lowerRoman"/>
      <w:lvlText w:val="%6."/>
      <w:lvlJc w:val="right"/>
      <w:pPr>
        <w:ind w:left="3960" w:hanging="180"/>
      </w:pPr>
    </w:lvl>
    <w:lvl w:ilvl="6" w:tplc="FD3C718E" w:tentative="1">
      <w:start w:val="1"/>
      <w:numFmt w:val="decimal"/>
      <w:lvlText w:val="%7."/>
      <w:lvlJc w:val="left"/>
      <w:pPr>
        <w:ind w:left="4680" w:hanging="360"/>
      </w:pPr>
    </w:lvl>
    <w:lvl w:ilvl="7" w:tplc="E9F28EFE" w:tentative="1">
      <w:start w:val="1"/>
      <w:numFmt w:val="lowerLetter"/>
      <w:lvlText w:val="%8."/>
      <w:lvlJc w:val="left"/>
      <w:pPr>
        <w:ind w:left="5400" w:hanging="360"/>
      </w:pPr>
    </w:lvl>
    <w:lvl w:ilvl="8" w:tplc="2B9EBD2E" w:tentative="1">
      <w:start w:val="1"/>
      <w:numFmt w:val="lowerRoman"/>
      <w:lvlText w:val="%9."/>
      <w:lvlJc w:val="right"/>
      <w:pPr>
        <w:ind w:left="6120" w:hanging="180"/>
      </w:pPr>
    </w:lvl>
  </w:abstractNum>
  <w:abstractNum w:abstractNumId="35" w15:restartNumberingAfterBreak="0">
    <w:nsid w:val="5179469B"/>
    <w:multiLevelType w:val="hybridMultilevel"/>
    <w:tmpl w:val="7388A358"/>
    <w:lvl w:ilvl="0" w:tplc="AF5AA220">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0C53FF"/>
    <w:multiLevelType w:val="hybridMultilevel"/>
    <w:tmpl w:val="5504F770"/>
    <w:lvl w:ilvl="0" w:tplc="D2F24116">
      <w:start w:val="1"/>
      <w:numFmt w:val="lowerRoman"/>
      <w:lvlText w:val="(%1)"/>
      <w:lvlJc w:val="left"/>
      <w:pPr>
        <w:ind w:left="1080" w:hanging="720"/>
      </w:pPr>
      <w:rPr>
        <w:rFonts w:hint="default"/>
      </w:rPr>
    </w:lvl>
    <w:lvl w:ilvl="1" w:tplc="7DD495CE" w:tentative="1">
      <w:start w:val="1"/>
      <w:numFmt w:val="lowerLetter"/>
      <w:lvlText w:val="%2."/>
      <w:lvlJc w:val="left"/>
      <w:pPr>
        <w:ind w:left="1440" w:hanging="360"/>
      </w:pPr>
    </w:lvl>
    <w:lvl w:ilvl="2" w:tplc="754A2C88" w:tentative="1">
      <w:start w:val="1"/>
      <w:numFmt w:val="lowerRoman"/>
      <w:lvlText w:val="%3."/>
      <w:lvlJc w:val="right"/>
      <w:pPr>
        <w:ind w:left="2160" w:hanging="180"/>
      </w:pPr>
    </w:lvl>
    <w:lvl w:ilvl="3" w:tplc="D7C6599C" w:tentative="1">
      <w:start w:val="1"/>
      <w:numFmt w:val="decimal"/>
      <w:lvlText w:val="%4."/>
      <w:lvlJc w:val="left"/>
      <w:pPr>
        <w:ind w:left="2880" w:hanging="360"/>
      </w:pPr>
    </w:lvl>
    <w:lvl w:ilvl="4" w:tplc="3B080AAC" w:tentative="1">
      <w:start w:val="1"/>
      <w:numFmt w:val="lowerLetter"/>
      <w:lvlText w:val="%5."/>
      <w:lvlJc w:val="left"/>
      <w:pPr>
        <w:ind w:left="3600" w:hanging="360"/>
      </w:pPr>
    </w:lvl>
    <w:lvl w:ilvl="5" w:tplc="B1D0E654" w:tentative="1">
      <w:start w:val="1"/>
      <w:numFmt w:val="lowerRoman"/>
      <w:lvlText w:val="%6."/>
      <w:lvlJc w:val="right"/>
      <w:pPr>
        <w:ind w:left="4320" w:hanging="180"/>
      </w:pPr>
    </w:lvl>
    <w:lvl w:ilvl="6" w:tplc="C8CA604E" w:tentative="1">
      <w:start w:val="1"/>
      <w:numFmt w:val="decimal"/>
      <w:lvlText w:val="%7."/>
      <w:lvlJc w:val="left"/>
      <w:pPr>
        <w:ind w:left="5040" w:hanging="360"/>
      </w:pPr>
    </w:lvl>
    <w:lvl w:ilvl="7" w:tplc="00AAD0CC" w:tentative="1">
      <w:start w:val="1"/>
      <w:numFmt w:val="lowerLetter"/>
      <w:lvlText w:val="%8."/>
      <w:lvlJc w:val="left"/>
      <w:pPr>
        <w:ind w:left="5760" w:hanging="360"/>
      </w:pPr>
    </w:lvl>
    <w:lvl w:ilvl="8" w:tplc="D7128708" w:tentative="1">
      <w:start w:val="1"/>
      <w:numFmt w:val="lowerRoman"/>
      <w:lvlText w:val="%9."/>
      <w:lvlJc w:val="right"/>
      <w:pPr>
        <w:ind w:left="6480" w:hanging="180"/>
      </w:pPr>
    </w:lvl>
  </w:abstractNum>
  <w:abstractNum w:abstractNumId="37" w15:restartNumberingAfterBreak="0">
    <w:nsid w:val="58766F22"/>
    <w:multiLevelType w:val="hybridMultilevel"/>
    <w:tmpl w:val="E500E596"/>
    <w:lvl w:ilvl="0" w:tplc="19F8A3EC">
      <w:start w:val="1"/>
      <w:numFmt w:val="decimal"/>
      <w:lvlText w:val="%1."/>
      <w:lvlJc w:val="left"/>
      <w:pPr>
        <w:ind w:left="360" w:hanging="360"/>
      </w:pPr>
    </w:lvl>
    <w:lvl w:ilvl="1" w:tplc="FD320ABC" w:tentative="1">
      <w:start w:val="1"/>
      <w:numFmt w:val="lowerLetter"/>
      <w:lvlText w:val="%2."/>
      <w:lvlJc w:val="left"/>
      <w:pPr>
        <w:ind w:left="1080" w:hanging="360"/>
      </w:pPr>
    </w:lvl>
    <w:lvl w:ilvl="2" w:tplc="351262E8" w:tentative="1">
      <w:start w:val="1"/>
      <w:numFmt w:val="lowerRoman"/>
      <w:lvlText w:val="%3."/>
      <w:lvlJc w:val="right"/>
      <w:pPr>
        <w:ind w:left="1800" w:hanging="180"/>
      </w:pPr>
    </w:lvl>
    <w:lvl w:ilvl="3" w:tplc="FDC4E3AE" w:tentative="1">
      <w:start w:val="1"/>
      <w:numFmt w:val="decimal"/>
      <w:lvlText w:val="%4."/>
      <w:lvlJc w:val="left"/>
      <w:pPr>
        <w:ind w:left="2520" w:hanging="360"/>
      </w:pPr>
    </w:lvl>
    <w:lvl w:ilvl="4" w:tplc="171E37E2" w:tentative="1">
      <w:start w:val="1"/>
      <w:numFmt w:val="lowerLetter"/>
      <w:lvlText w:val="%5."/>
      <w:lvlJc w:val="left"/>
      <w:pPr>
        <w:ind w:left="3240" w:hanging="360"/>
      </w:pPr>
    </w:lvl>
    <w:lvl w:ilvl="5" w:tplc="4384B368" w:tentative="1">
      <w:start w:val="1"/>
      <w:numFmt w:val="lowerRoman"/>
      <w:lvlText w:val="%6."/>
      <w:lvlJc w:val="right"/>
      <w:pPr>
        <w:ind w:left="3960" w:hanging="180"/>
      </w:pPr>
    </w:lvl>
    <w:lvl w:ilvl="6" w:tplc="14242FAE" w:tentative="1">
      <w:start w:val="1"/>
      <w:numFmt w:val="decimal"/>
      <w:lvlText w:val="%7."/>
      <w:lvlJc w:val="left"/>
      <w:pPr>
        <w:ind w:left="4680" w:hanging="360"/>
      </w:pPr>
    </w:lvl>
    <w:lvl w:ilvl="7" w:tplc="A44687D6" w:tentative="1">
      <w:start w:val="1"/>
      <w:numFmt w:val="lowerLetter"/>
      <w:lvlText w:val="%8."/>
      <w:lvlJc w:val="left"/>
      <w:pPr>
        <w:ind w:left="5400" w:hanging="360"/>
      </w:pPr>
    </w:lvl>
    <w:lvl w:ilvl="8" w:tplc="AAF04C64" w:tentative="1">
      <w:start w:val="1"/>
      <w:numFmt w:val="lowerRoman"/>
      <w:lvlText w:val="%9."/>
      <w:lvlJc w:val="right"/>
      <w:pPr>
        <w:ind w:left="6120" w:hanging="180"/>
      </w:pPr>
    </w:lvl>
  </w:abstractNum>
  <w:abstractNum w:abstractNumId="38" w15:restartNumberingAfterBreak="0">
    <w:nsid w:val="5A331430"/>
    <w:multiLevelType w:val="hybridMultilevel"/>
    <w:tmpl w:val="D05CE750"/>
    <w:lvl w:ilvl="0" w:tplc="7F9AAC54">
      <w:start w:val="1"/>
      <w:numFmt w:val="lowerRoman"/>
      <w:lvlText w:val="(%1)"/>
      <w:lvlJc w:val="left"/>
      <w:pPr>
        <w:ind w:left="1080" w:hanging="720"/>
      </w:pPr>
      <w:rPr>
        <w:rFonts w:hint="default"/>
        <w:b w:val="0"/>
      </w:rPr>
    </w:lvl>
    <w:lvl w:ilvl="1" w:tplc="BF00DD32" w:tentative="1">
      <w:start w:val="1"/>
      <w:numFmt w:val="lowerLetter"/>
      <w:lvlText w:val="%2."/>
      <w:lvlJc w:val="left"/>
      <w:pPr>
        <w:ind w:left="1440" w:hanging="360"/>
      </w:pPr>
    </w:lvl>
    <w:lvl w:ilvl="2" w:tplc="593E23C4" w:tentative="1">
      <w:start w:val="1"/>
      <w:numFmt w:val="lowerRoman"/>
      <w:lvlText w:val="%3."/>
      <w:lvlJc w:val="right"/>
      <w:pPr>
        <w:ind w:left="2160" w:hanging="180"/>
      </w:pPr>
    </w:lvl>
    <w:lvl w:ilvl="3" w:tplc="7958B6B4" w:tentative="1">
      <w:start w:val="1"/>
      <w:numFmt w:val="decimal"/>
      <w:lvlText w:val="%4."/>
      <w:lvlJc w:val="left"/>
      <w:pPr>
        <w:ind w:left="2880" w:hanging="360"/>
      </w:pPr>
    </w:lvl>
    <w:lvl w:ilvl="4" w:tplc="8BE666F4" w:tentative="1">
      <w:start w:val="1"/>
      <w:numFmt w:val="lowerLetter"/>
      <w:lvlText w:val="%5."/>
      <w:lvlJc w:val="left"/>
      <w:pPr>
        <w:ind w:left="3600" w:hanging="360"/>
      </w:pPr>
    </w:lvl>
    <w:lvl w:ilvl="5" w:tplc="F56819AC" w:tentative="1">
      <w:start w:val="1"/>
      <w:numFmt w:val="lowerRoman"/>
      <w:lvlText w:val="%6."/>
      <w:lvlJc w:val="right"/>
      <w:pPr>
        <w:ind w:left="4320" w:hanging="180"/>
      </w:pPr>
    </w:lvl>
    <w:lvl w:ilvl="6" w:tplc="4174804A" w:tentative="1">
      <w:start w:val="1"/>
      <w:numFmt w:val="decimal"/>
      <w:lvlText w:val="%7."/>
      <w:lvlJc w:val="left"/>
      <w:pPr>
        <w:ind w:left="5040" w:hanging="360"/>
      </w:pPr>
    </w:lvl>
    <w:lvl w:ilvl="7" w:tplc="402899EA" w:tentative="1">
      <w:start w:val="1"/>
      <w:numFmt w:val="lowerLetter"/>
      <w:lvlText w:val="%8."/>
      <w:lvlJc w:val="left"/>
      <w:pPr>
        <w:ind w:left="5760" w:hanging="360"/>
      </w:pPr>
    </w:lvl>
    <w:lvl w:ilvl="8" w:tplc="0E120B3E" w:tentative="1">
      <w:start w:val="1"/>
      <w:numFmt w:val="lowerRoman"/>
      <w:lvlText w:val="%9."/>
      <w:lvlJc w:val="right"/>
      <w:pPr>
        <w:ind w:left="6480" w:hanging="180"/>
      </w:pPr>
    </w:lvl>
  </w:abstractNum>
  <w:abstractNum w:abstractNumId="39" w15:restartNumberingAfterBreak="0">
    <w:nsid w:val="5BC6731D"/>
    <w:multiLevelType w:val="hybridMultilevel"/>
    <w:tmpl w:val="5504F770"/>
    <w:lvl w:ilvl="0" w:tplc="CC520AE6">
      <w:start w:val="1"/>
      <w:numFmt w:val="lowerRoman"/>
      <w:lvlText w:val="(%1)"/>
      <w:lvlJc w:val="left"/>
      <w:pPr>
        <w:ind w:left="1080" w:hanging="720"/>
      </w:pPr>
      <w:rPr>
        <w:rFonts w:hint="default"/>
      </w:rPr>
    </w:lvl>
    <w:lvl w:ilvl="1" w:tplc="93DCD152" w:tentative="1">
      <w:start w:val="1"/>
      <w:numFmt w:val="lowerLetter"/>
      <w:lvlText w:val="%2."/>
      <w:lvlJc w:val="left"/>
      <w:pPr>
        <w:ind w:left="1440" w:hanging="360"/>
      </w:pPr>
    </w:lvl>
    <w:lvl w:ilvl="2" w:tplc="F84C1ACE" w:tentative="1">
      <w:start w:val="1"/>
      <w:numFmt w:val="lowerRoman"/>
      <w:lvlText w:val="%3."/>
      <w:lvlJc w:val="right"/>
      <w:pPr>
        <w:ind w:left="2160" w:hanging="180"/>
      </w:pPr>
    </w:lvl>
    <w:lvl w:ilvl="3" w:tplc="C73E14AE" w:tentative="1">
      <w:start w:val="1"/>
      <w:numFmt w:val="decimal"/>
      <w:lvlText w:val="%4."/>
      <w:lvlJc w:val="left"/>
      <w:pPr>
        <w:ind w:left="2880" w:hanging="360"/>
      </w:pPr>
    </w:lvl>
    <w:lvl w:ilvl="4" w:tplc="A47A5A1C" w:tentative="1">
      <w:start w:val="1"/>
      <w:numFmt w:val="lowerLetter"/>
      <w:lvlText w:val="%5."/>
      <w:lvlJc w:val="left"/>
      <w:pPr>
        <w:ind w:left="3600" w:hanging="360"/>
      </w:pPr>
    </w:lvl>
    <w:lvl w:ilvl="5" w:tplc="74569B9C" w:tentative="1">
      <w:start w:val="1"/>
      <w:numFmt w:val="lowerRoman"/>
      <w:lvlText w:val="%6."/>
      <w:lvlJc w:val="right"/>
      <w:pPr>
        <w:ind w:left="4320" w:hanging="180"/>
      </w:pPr>
    </w:lvl>
    <w:lvl w:ilvl="6" w:tplc="1CE0247C" w:tentative="1">
      <w:start w:val="1"/>
      <w:numFmt w:val="decimal"/>
      <w:lvlText w:val="%7."/>
      <w:lvlJc w:val="left"/>
      <w:pPr>
        <w:ind w:left="5040" w:hanging="360"/>
      </w:pPr>
    </w:lvl>
    <w:lvl w:ilvl="7" w:tplc="F7565C84" w:tentative="1">
      <w:start w:val="1"/>
      <w:numFmt w:val="lowerLetter"/>
      <w:lvlText w:val="%8."/>
      <w:lvlJc w:val="left"/>
      <w:pPr>
        <w:ind w:left="5760" w:hanging="360"/>
      </w:pPr>
    </w:lvl>
    <w:lvl w:ilvl="8" w:tplc="ACA4C3A6" w:tentative="1">
      <w:start w:val="1"/>
      <w:numFmt w:val="lowerRoman"/>
      <w:lvlText w:val="%9."/>
      <w:lvlJc w:val="right"/>
      <w:pPr>
        <w:ind w:left="6480" w:hanging="180"/>
      </w:pPr>
    </w:lvl>
  </w:abstractNum>
  <w:abstractNum w:abstractNumId="40" w15:restartNumberingAfterBreak="0">
    <w:nsid w:val="6334201F"/>
    <w:multiLevelType w:val="hybridMultilevel"/>
    <w:tmpl w:val="5504F770"/>
    <w:lvl w:ilvl="0" w:tplc="A366EE66">
      <w:start w:val="1"/>
      <w:numFmt w:val="lowerRoman"/>
      <w:lvlText w:val="(%1)"/>
      <w:lvlJc w:val="left"/>
      <w:pPr>
        <w:ind w:left="1080" w:hanging="720"/>
      </w:pPr>
      <w:rPr>
        <w:rFonts w:hint="default"/>
      </w:rPr>
    </w:lvl>
    <w:lvl w:ilvl="1" w:tplc="458A4120" w:tentative="1">
      <w:start w:val="1"/>
      <w:numFmt w:val="lowerLetter"/>
      <w:lvlText w:val="%2."/>
      <w:lvlJc w:val="left"/>
      <w:pPr>
        <w:ind w:left="1440" w:hanging="360"/>
      </w:pPr>
    </w:lvl>
    <w:lvl w:ilvl="2" w:tplc="E302472E" w:tentative="1">
      <w:start w:val="1"/>
      <w:numFmt w:val="lowerRoman"/>
      <w:lvlText w:val="%3."/>
      <w:lvlJc w:val="right"/>
      <w:pPr>
        <w:ind w:left="2160" w:hanging="180"/>
      </w:pPr>
    </w:lvl>
    <w:lvl w:ilvl="3" w:tplc="0FE89A60" w:tentative="1">
      <w:start w:val="1"/>
      <w:numFmt w:val="decimal"/>
      <w:lvlText w:val="%4."/>
      <w:lvlJc w:val="left"/>
      <w:pPr>
        <w:ind w:left="2880" w:hanging="360"/>
      </w:pPr>
    </w:lvl>
    <w:lvl w:ilvl="4" w:tplc="F948D51A" w:tentative="1">
      <w:start w:val="1"/>
      <w:numFmt w:val="lowerLetter"/>
      <w:lvlText w:val="%5."/>
      <w:lvlJc w:val="left"/>
      <w:pPr>
        <w:ind w:left="3600" w:hanging="360"/>
      </w:pPr>
    </w:lvl>
    <w:lvl w:ilvl="5" w:tplc="E6528878" w:tentative="1">
      <w:start w:val="1"/>
      <w:numFmt w:val="lowerRoman"/>
      <w:lvlText w:val="%6."/>
      <w:lvlJc w:val="right"/>
      <w:pPr>
        <w:ind w:left="4320" w:hanging="180"/>
      </w:pPr>
    </w:lvl>
    <w:lvl w:ilvl="6" w:tplc="C8168FFE" w:tentative="1">
      <w:start w:val="1"/>
      <w:numFmt w:val="decimal"/>
      <w:lvlText w:val="%7."/>
      <w:lvlJc w:val="left"/>
      <w:pPr>
        <w:ind w:left="5040" w:hanging="360"/>
      </w:pPr>
    </w:lvl>
    <w:lvl w:ilvl="7" w:tplc="7B609C12" w:tentative="1">
      <w:start w:val="1"/>
      <w:numFmt w:val="lowerLetter"/>
      <w:lvlText w:val="%8."/>
      <w:lvlJc w:val="left"/>
      <w:pPr>
        <w:ind w:left="5760" w:hanging="360"/>
      </w:pPr>
    </w:lvl>
    <w:lvl w:ilvl="8" w:tplc="CF2445B8" w:tentative="1">
      <w:start w:val="1"/>
      <w:numFmt w:val="lowerRoman"/>
      <w:lvlText w:val="%9."/>
      <w:lvlJc w:val="right"/>
      <w:pPr>
        <w:ind w:left="6480" w:hanging="180"/>
      </w:pPr>
    </w:lvl>
  </w:abstractNum>
  <w:abstractNum w:abstractNumId="41" w15:restartNumberingAfterBreak="0">
    <w:nsid w:val="6C87342F"/>
    <w:multiLevelType w:val="hybridMultilevel"/>
    <w:tmpl w:val="67861EE0"/>
    <w:lvl w:ilvl="0" w:tplc="1D48C37C">
      <w:start w:val="1"/>
      <w:numFmt w:val="lowerRoman"/>
      <w:lvlText w:val="(%1)"/>
      <w:lvlJc w:val="left"/>
      <w:pPr>
        <w:ind w:left="1004" w:hanging="720"/>
      </w:pPr>
      <w:rPr>
        <w:rFonts w:hint="default"/>
        <w:b w:val="0"/>
      </w:rPr>
    </w:lvl>
    <w:lvl w:ilvl="1" w:tplc="16E80CF6" w:tentative="1">
      <w:start w:val="1"/>
      <w:numFmt w:val="lowerLetter"/>
      <w:lvlText w:val="%2."/>
      <w:lvlJc w:val="left"/>
      <w:pPr>
        <w:ind w:left="1364" w:hanging="360"/>
      </w:pPr>
    </w:lvl>
    <w:lvl w:ilvl="2" w:tplc="8E24A642" w:tentative="1">
      <w:start w:val="1"/>
      <w:numFmt w:val="lowerRoman"/>
      <w:lvlText w:val="%3."/>
      <w:lvlJc w:val="right"/>
      <w:pPr>
        <w:ind w:left="2084" w:hanging="180"/>
      </w:pPr>
    </w:lvl>
    <w:lvl w:ilvl="3" w:tplc="9F6C8676" w:tentative="1">
      <w:start w:val="1"/>
      <w:numFmt w:val="decimal"/>
      <w:lvlText w:val="%4."/>
      <w:lvlJc w:val="left"/>
      <w:pPr>
        <w:ind w:left="2804" w:hanging="360"/>
      </w:pPr>
    </w:lvl>
    <w:lvl w:ilvl="4" w:tplc="F648A810" w:tentative="1">
      <w:start w:val="1"/>
      <w:numFmt w:val="lowerLetter"/>
      <w:lvlText w:val="%5."/>
      <w:lvlJc w:val="left"/>
      <w:pPr>
        <w:ind w:left="3524" w:hanging="360"/>
      </w:pPr>
    </w:lvl>
    <w:lvl w:ilvl="5" w:tplc="1EAABC2A" w:tentative="1">
      <w:start w:val="1"/>
      <w:numFmt w:val="lowerRoman"/>
      <w:lvlText w:val="%6."/>
      <w:lvlJc w:val="right"/>
      <w:pPr>
        <w:ind w:left="4244" w:hanging="180"/>
      </w:pPr>
    </w:lvl>
    <w:lvl w:ilvl="6" w:tplc="1362D4F4" w:tentative="1">
      <w:start w:val="1"/>
      <w:numFmt w:val="decimal"/>
      <w:lvlText w:val="%7."/>
      <w:lvlJc w:val="left"/>
      <w:pPr>
        <w:ind w:left="4964" w:hanging="360"/>
      </w:pPr>
    </w:lvl>
    <w:lvl w:ilvl="7" w:tplc="1DB0432A" w:tentative="1">
      <w:start w:val="1"/>
      <w:numFmt w:val="lowerLetter"/>
      <w:lvlText w:val="%8."/>
      <w:lvlJc w:val="left"/>
      <w:pPr>
        <w:ind w:left="5684" w:hanging="360"/>
      </w:pPr>
    </w:lvl>
    <w:lvl w:ilvl="8" w:tplc="F7A6208C"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CCD22242">
      <w:start w:val="1"/>
      <w:numFmt w:val="decimal"/>
      <w:lvlText w:val="%1."/>
      <w:lvlJc w:val="left"/>
      <w:pPr>
        <w:ind w:left="360" w:hanging="360"/>
      </w:pPr>
      <w:rPr>
        <w:rFonts w:hint="default"/>
      </w:rPr>
    </w:lvl>
    <w:lvl w:ilvl="1" w:tplc="C49663BE" w:tentative="1">
      <w:start w:val="1"/>
      <w:numFmt w:val="lowerLetter"/>
      <w:lvlText w:val="%2."/>
      <w:lvlJc w:val="left"/>
      <w:pPr>
        <w:ind w:left="1080" w:hanging="360"/>
      </w:pPr>
    </w:lvl>
    <w:lvl w:ilvl="2" w:tplc="D5C09D7E" w:tentative="1">
      <w:start w:val="1"/>
      <w:numFmt w:val="lowerRoman"/>
      <w:lvlText w:val="%3."/>
      <w:lvlJc w:val="right"/>
      <w:pPr>
        <w:ind w:left="1800" w:hanging="180"/>
      </w:pPr>
    </w:lvl>
    <w:lvl w:ilvl="3" w:tplc="93465658" w:tentative="1">
      <w:start w:val="1"/>
      <w:numFmt w:val="decimal"/>
      <w:lvlText w:val="%4."/>
      <w:lvlJc w:val="left"/>
      <w:pPr>
        <w:ind w:left="2520" w:hanging="360"/>
      </w:pPr>
    </w:lvl>
    <w:lvl w:ilvl="4" w:tplc="F2265904" w:tentative="1">
      <w:start w:val="1"/>
      <w:numFmt w:val="lowerLetter"/>
      <w:lvlText w:val="%5."/>
      <w:lvlJc w:val="left"/>
      <w:pPr>
        <w:ind w:left="3240" w:hanging="360"/>
      </w:pPr>
    </w:lvl>
    <w:lvl w:ilvl="5" w:tplc="82A0B79A" w:tentative="1">
      <w:start w:val="1"/>
      <w:numFmt w:val="lowerRoman"/>
      <w:lvlText w:val="%6."/>
      <w:lvlJc w:val="right"/>
      <w:pPr>
        <w:ind w:left="3960" w:hanging="180"/>
      </w:pPr>
    </w:lvl>
    <w:lvl w:ilvl="6" w:tplc="1E3C649C" w:tentative="1">
      <w:start w:val="1"/>
      <w:numFmt w:val="decimal"/>
      <w:lvlText w:val="%7."/>
      <w:lvlJc w:val="left"/>
      <w:pPr>
        <w:ind w:left="4680" w:hanging="360"/>
      </w:pPr>
    </w:lvl>
    <w:lvl w:ilvl="7" w:tplc="21FAFAAE" w:tentative="1">
      <w:start w:val="1"/>
      <w:numFmt w:val="lowerLetter"/>
      <w:lvlText w:val="%8."/>
      <w:lvlJc w:val="left"/>
      <w:pPr>
        <w:ind w:left="5400" w:hanging="360"/>
      </w:pPr>
    </w:lvl>
    <w:lvl w:ilvl="8" w:tplc="87BA5540" w:tentative="1">
      <w:start w:val="1"/>
      <w:numFmt w:val="lowerRoman"/>
      <w:lvlText w:val="%9."/>
      <w:lvlJc w:val="right"/>
      <w:pPr>
        <w:ind w:left="6120" w:hanging="180"/>
      </w:pPr>
    </w:lvl>
  </w:abstractNum>
  <w:abstractNum w:abstractNumId="43" w15:restartNumberingAfterBreak="0">
    <w:nsid w:val="78C332D4"/>
    <w:multiLevelType w:val="hybridMultilevel"/>
    <w:tmpl w:val="5504F770"/>
    <w:lvl w:ilvl="0" w:tplc="FDF09352">
      <w:start w:val="1"/>
      <w:numFmt w:val="lowerRoman"/>
      <w:lvlText w:val="(%1)"/>
      <w:lvlJc w:val="left"/>
      <w:pPr>
        <w:ind w:left="1080" w:hanging="720"/>
      </w:pPr>
      <w:rPr>
        <w:rFonts w:hint="default"/>
      </w:rPr>
    </w:lvl>
    <w:lvl w:ilvl="1" w:tplc="28F248DA" w:tentative="1">
      <w:start w:val="1"/>
      <w:numFmt w:val="lowerLetter"/>
      <w:lvlText w:val="%2."/>
      <w:lvlJc w:val="left"/>
      <w:pPr>
        <w:ind w:left="1440" w:hanging="360"/>
      </w:pPr>
    </w:lvl>
    <w:lvl w:ilvl="2" w:tplc="6792D032" w:tentative="1">
      <w:start w:val="1"/>
      <w:numFmt w:val="lowerRoman"/>
      <w:lvlText w:val="%3."/>
      <w:lvlJc w:val="right"/>
      <w:pPr>
        <w:ind w:left="2160" w:hanging="180"/>
      </w:pPr>
    </w:lvl>
    <w:lvl w:ilvl="3" w:tplc="B8FAF3A0" w:tentative="1">
      <w:start w:val="1"/>
      <w:numFmt w:val="decimal"/>
      <w:lvlText w:val="%4."/>
      <w:lvlJc w:val="left"/>
      <w:pPr>
        <w:ind w:left="2880" w:hanging="360"/>
      </w:pPr>
    </w:lvl>
    <w:lvl w:ilvl="4" w:tplc="E8A477EE" w:tentative="1">
      <w:start w:val="1"/>
      <w:numFmt w:val="lowerLetter"/>
      <w:lvlText w:val="%5."/>
      <w:lvlJc w:val="left"/>
      <w:pPr>
        <w:ind w:left="3600" w:hanging="360"/>
      </w:pPr>
    </w:lvl>
    <w:lvl w:ilvl="5" w:tplc="5816ADDE" w:tentative="1">
      <w:start w:val="1"/>
      <w:numFmt w:val="lowerRoman"/>
      <w:lvlText w:val="%6."/>
      <w:lvlJc w:val="right"/>
      <w:pPr>
        <w:ind w:left="4320" w:hanging="180"/>
      </w:pPr>
    </w:lvl>
    <w:lvl w:ilvl="6" w:tplc="99BEA36E" w:tentative="1">
      <w:start w:val="1"/>
      <w:numFmt w:val="decimal"/>
      <w:lvlText w:val="%7."/>
      <w:lvlJc w:val="left"/>
      <w:pPr>
        <w:ind w:left="5040" w:hanging="360"/>
      </w:pPr>
    </w:lvl>
    <w:lvl w:ilvl="7" w:tplc="24A8C256" w:tentative="1">
      <w:start w:val="1"/>
      <w:numFmt w:val="lowerLetter"/>
      <w:lvlText w:val="%8."/>
      <w:lvlJc w:val="left"/>
      <w:pPr>
        <w:ind w:left="5760" w:hanging="360"/>
      </w:pPr>
    </w:lvl>
    <w:lvl w:ilvl="8" w:tplc="F5708DBA"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09988F10">
      <w:start w:val="1"/>
      <w:numFmt w:val="decimal"/>
      <w:lvlText w:val="%1."/>
      <w:lvlJc w:val="left"/>
      <w:pPr>
        <w:ind w:left="360" w:hanging="360"/>
      </w:pPr>
      <w:rPr>
        <w:rFonts w:hint="default"/>
      </w:rPr>
    </w:lvl>
    <w:lvl w:ilvl="1" w:tplc="F5B84E22" w:tentative="1">
      <w:start w:val="1"/>
      <w:numFmt w:val="lowerLetter"/>
      <w:lvlText w:val="%2."/>
      <w:lvlJc w:val="left"/>
      <w:pPr>
        <w:ind w:left="1080" w:hanging="360"/>
      </w:pPr>
    </w:lvl>
    <w:lvl w:ilvl="2" w:tplc="05A4AAE4" w:tentative="1">
      <w:start w:val="1"/>
      <w:numFmt w:val="lowerRoman"/>
      <w:lvlText w:val="%3."/>
      <w:lvlJc w:val="right"/>
      <w:pPr>
        <w:ind w:left="1800" w:hanging="180"/>
      </w:pPr>
    </w:lvl>
    <w:lvl w:ilvl="3" w:tplc="8BC0C2EC" w:tentative="1">
      <w:start w:val="1"/>
      <w:numFmt w:val="decimal"/>
      <w:lvlText w:val="%4."/>
      <w:lvlJc w:val="left"/>
      <w:pPr>
        <w:ind w:left="2520" w:hanging="360"/>
      </w:pPr>
    </w:lvl>
    <w:lvl w:ilvl="4" w:tplc="8C96D5D4" w:tentative="1">
      <w:start w:val="1"/>
      <w:numFmt w:val="lowerLetter"/>
      <w:lvlText w:val="%5."/>
      <w:lvlJc w:val="left"/>
      <w:pPr>
        <w:ind w:left="3240" w:hanging="360"/>
      </w:pPr>
    </w:lvl>
    <w:lvl w:ilvl="5" w:tplc="D26E801A" w:tentative="1">
      <w:start w:val="1"/>
      <w:numFmt w:val="lowerRoman"/>
      <w:lvlText w:val="%6."/>
      <w:lvlJc w:val="right"/>
      <w:pPr>
        <w:ind w:left="3960" w:hanging="180"/>
      </w:pPr>
    </w:lvl>
    <w:lvl w:ilvl="6" w:tplc="EBAA9628" w:tentative="1">
      <w:start w:val="1"/>
      <w:numFmt w:val="decimal"/>
      <w:lvlText w:val="%7."/>
      <w:lvlJc w:val="left"/>
      <w:pPr>
        <w:ind w:left="4680" w:hanging="360"/>
      </w:pPr>
    </w:lvl>
    <w:lvl w:ilvl="7" w:tplc="07F6D0D8" w:tentative="1">
      <w:start w:val="1"/>
      <w:numFmt w:val="lowerLetter"/>
      <w:lvlText w:val="%8."/>
      <w:lvlJc w:val="left"/>
      <w:pPr>
        <w:ind w:left="5400" w:hanging="360"/>
      </w:pPr>
    </w:lvl>
    <w:lvl w:ilvl="8" w:tplc="90A45A0A"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9A202D9C">
      <w:start w:val="1"/>
      <w:numFmt w:val="lowerRoman"/>
      <w:lvlText w:val="(%1)"/>
      <w:lvlJc w:val="left"/>
      <w:pPr>
        <w:ind w:left="1080" w:hanging="720"/>
      </w:pPr>
      <w:rPr>
        <w:rFonts w:hint="default"/>
      </w:rPr>
    </w:lvl>
    <w:lvl w:ilvl="1" w:tplc="3162CE84" w:tentative="1">
      <w:start w:val="1"/>
      <w:numFmt w:val="lowerLetter"/>
      <w:lvlText w:val="%2."/>
      <w:lvlJc w:val="left"/>
      <w:pPr>
        <w:ind w:left="1440" w:hanging="360"/>
      </w:pPr>
    </w:lvl>
    <w:lvl w:ilvl="2" w:tplc="39F84734" w:tentative="1">
      <w:start w:val="1"/>
      <w:numFmt w:val="lowerRoman"/>
      <w:lvlText w:val="%3."/>
      <w:lvlJc w:val="right"/>
      <w:pPr>
        <w:ind w:left="2160" w:hanging="180"/>
      </w:pPr>
    </w:lvl>
    <w:lvl w:ilvl="3" w:tplc="0F6C0848" w:tentative="1">
      <w:start w:val="1"/>
      <w:numFmt w:val="decimal"/>
      <w:lvlText w:val="%4."/>
      <w:lvlJc w:val="left"/>
      <w:pPr>
        <w:ind w:left="2880" w:hanging="360"/>
      </w:pPr>
    </w:lvl>
    <w:lvl w:ilvl="4" w:tplc="F9083852" w:tentative="1">
      <w:start w:val="1"/>
      <w:numFmt w:val="lowerLetter"/>
      <w:lvlText w:val="%5."/>
      <w:lvlJc w:val="left"/>
      <w:pPr>
        <w:ind w:left="3600" w:hanging="360"/>
      </w:pPr>
    </w:lvl>
    <w:lvl w:ilvl="5" w:tplc="F4366C1C" w:tentative="1">
      <w:start w:val="1"/>
      <w:numFmt w:val="lowerRoman"/>
      <w:lvlText w:val="%6."/>
      <w:lvlJc w:val="right"/>
      <w:pPr>
        <w:ind w:left="4320" w:hanging="180"/>
      </w:pPr>
    </w:lvl>
    <w:lvl w:ilvl="6" w:tplc="FAB0F618" w:tentative="1">
      <w:start w:val="1"/>
      <w:numFmt w:val="decimal"/>
      <w:lvlText w:val="%7."/>
      <w:lvlJc w:val="left"/>
      <w:pPr>
        <w:ind w:left="5040" w:hanging="360"/>
      </w:pPr>
    </w:lvl>
    <w:lvl w:ilvl="7" w:tplc="ADEE0AF8" w:tentative="1">
      <w:start w:val="1"/>
      <w:numFmt w:val="lowerLetter"/>
      <w:lvlText w:val="%8."/>
      <w:lvlJc w:val="left"/>
      <w:pPr>
        <w:ind w:left="5760" w:hanging="360"/>
      </w:pPr>
    </w:lvl>
    <w:lvl w:ilvl="8" w:tplc="4DA05304"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97CC10E8">
      <w:start w:val="1"/>
      <w:numFmt w:val="decimal"/>
      <w:lvlText w:val="%1."/>
      <w:lvlJc w:val="left"/>
      <w:pPr>
        <w:ind w:left="360" w:hanging="360"/>
      </w:pPr>
      <w:rPr>
        <w:rFonts w:hint="default"/>
      </w:rPr>
    </w:lvl>
    <w:lvl w:ilvl="1" w:tplc="D270BA6E" w:tentative="1">
      <w:start w:val="1"/>
      <w:numFmt w:val="lowerLetter"/>
      <w:lvlText w:val="%2."/>
      <w:lvlJc w:val="left"/>
      <w:pPr>
        <w:ind w:left="1080" w:hanging="360"/>
      </w:pPr>
    </w:lvl>
    <w:lvl w:ilvl="2" w:tplc="8B6C3ED6" w:tentative="1">
      <w:start w:val="1"/>
      <w:numFmt w:val="lowerRoman"/>
      <w:lvlText w:val="%3."/>
      <w:lvlJc w:val="right"/>
      <w:pPr>
        <w:ind w:left="1800" w:hanging="180"/>
      </w:pPr>
    </w:lvl>
    <w:lvl w:ilvl="3" w:tplc="F1304BD6" w:tentative="1">
      <w:start w:val="1"/>
      <w:numFmt w:val="decimal"/>
      <w:lvlText w:val="%4."/>
      <w:lvlJc w:val="left"/>
      <w:pPr>
        <w:ind w:left="2520" w:hanging="360"/>
      </w:pPr>
    </w:lvl>
    <w:lvl w:ilvl="4" w:tplc="DCDA3934" w:tentative="1">
      <w:start w:val="1"/>
      <w:numFmt w:val="lowerLetter"/>
      <w:lvlText w:val="%5."/>
      <w:lvlJc w:val="left"/>
      <w:pPr>
        <w:ind w:left="3240" w:hanging="360"/>
      </w:pPr>
    </w:lvl>
    <w:lvl w:ilvl="5" w:tplc="12489AC0" w:tentative="1">
      <w:start w:val="1"/>
      <w:numFmt w:val="lowerRoman"/>
      <w:lvlText w:val="%6."/>
      <w:lvlJc w:val="right"/>
      <w:pPr>
        <w:ind w:left="3960" w:hanging="180"/>
      </w:pPr>
    </w:lvl>
    <w:lvl w:ilvl="6" w:tplc="3F1A3E86" w:tentative="1">
      <w:start w:val="1"/>
      <w:numFmt w:val="decimal"/>
      <w:lvlText w:val="%7."/>
      <w:lvlJc w:val="left"/>
      <w:pPr>
        <w:ind w:left="4680" w:hanging="360"/>
      </w:pPr>
    </w:lvl>
    <w:lvl w:ilvl="7" w:tplc="FCAE614A" w:tentative="1">
      <w:start w:val="1"/>
      <w:numFmt w:val="lowerLetter"/>
      <w:lvlText w:val="%8."/>
      <w:lvlJc w:val="left"/>
      <w:pPr>
        <w:ind w:left="5400" w:hanging="360"/>
      </w:pPr>
    </w:lvl>
    <w:lvl w:ilvl="8" w:tplc="B7BAE152"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1C8A3FC4">
      <w:start w:val="1"/>
      <w:numFmt w:val="decimal"/>
      <w:lvlText w:val="%1."/>
      <w:lvlJc w:val="left"/>
      <w:pPr>
        <w:ind w:left="360" w:hanging="360"/>
      </w:pPr>
      <w:rPr>
        <w:rFonts w:hint="default"/>
      </w:rPr>
    </w:lvl>
    <w:lvl w:ilvl="1" w:tplc="B5E0EA12" w:tentative="1">
      <w:start w:val="1"/>
      <w:numFmt w:val="lowerLetter"/>
      <w:lvlText w:val="%2."/>
      <w:lvlJc w:val="left"/>
      <w:pPr>
        <w:ind w:left="1080" w:hanging="360"/>
      </w:pPr>
    </w:lvl>
    <w:lvl w:ilvl="2" w:tplc="5BAAF38A" w:tentative="1">
      <w:start w:val="1"/>
      <w:numFmt w:val="lowerRoman"/>
      <w:lvlText w:val="%3."/>
      <w:lvlJc w:val="right"/>
      <w:pPr>
        <w:ind w:left="1800" w:hanging="180"/>
      </w:pPr>
    </w:lvl>
    <w:lvl w:ilvl="3" w:tplc="B7805820" w:tentative="1">
      <w:start w:val="1"/>
      <w:numFmt w:val="decimal"/>
      <w:lvlText w:val="%4."/>
      <w:lvlJc w:val="left"/>
      <w:pPr>
        <w:ind w:left="2520" w:hanging="360"/>
      </w:pPr>
    </w:lvl>
    <w:lvl w:ilvl="4" w:tplc="20A4A7A4" w:tentative="1">
      <w:start w:val="1"/>
      <w:numFmt w:val="lowerLetter"/>
      <w:lvlText w:val="%5."/>
      <w:lvlJc w:val="left"/>
      <w:pPr>
        <w:ind w:left="3240" w:hanging="360"/>
      </w:pPr>
    </w:lvl>
    <w:lvl w:ilvl="5" w:tplc="A768DEA8" w:tentative="1">
      <w:start w:val="1"/>
      <w:numFmt w:val="lowerRoman"/>
      <w:lvlText w:val="%6."/>
      <w:lvlJc w:val="right"/>
      <w:pPr>
        <w:ind w:left="3960" w:hanging="180"/>
      </w:pPr>
    </w:lvl>
    <w:lvl w:ilvl="6" w:tplc="909880B4" w:tentative="1">
      <w:start w:val="1"/>
      <w:numFmt w:val="decimal"/>
      <w:lvlText w:val="%7."/>
      <w:lvlJc w:val="left"/>
      <w:pPr>
        <w:ind w:left="4680" w:hanging="360"/>
      </w:pPr>
    </w:lvl>
    <w:lvl w:ilvl="7" w:tplc="D9A8C1B0" w:tentative="1">
      <w:start w:val="1"/>
      <w:numFmt w:val="lowerLetter"/>
      <w:lvlText w:val="%8."/>
      <w:lvlJc w:val="left"/>
      <w:pPr>
        <w:ind w:left="5400" w:hanging="360"/>
      </w:pPr>
    </w:lvl>
    <w:lvl w:ilvl="8" w:tplc="FBAA3588" w:tentative="1">
      <w:start w:val="1"/>
      <w:numFmt w:val="lowerRoman"/>
      <w:lvlText w:val="%9."/>
      <w:lvlJc w:val="right"/>
      <w:pPr>
        <w:ind w:left="6120" w:hanging="180"/>
      </w:pPr>
    </w:lvl>
  </w:abstractNum>
  <w:num w:numId="1">
    <w:abstractNumId w:val="10"/>
  </w:num>
  <w:num w:numId="2">
    <w:abstractNumId w:val="24"/>
  </w:num>
  <w:num w:numId="3">
    <w:abstractNumId w:val="44"/>
  </w:num>
  <w:num w:numId="4">
    <w:abstractNumId w:val="47"/>
  </w:num>
  <w:num w:numId="5">
    <w:abstractNumId w:val="34"/>
  </w:num>
  <w:num w:numId="6">
    <w:abstractNumId w:val="20"/>
  </w:num>
  <w:num w:numId="7">
    <w:abstractNumId w:val="42"/>
  </w:num>
  <w:num w:numId="8">
    <w:abstractNumId w:val="18"/>
  </w:num>
  <w:num w:numId="9">
    <w:abstractNumId w:val="26"/>
  </w:num>
  <w:num w:numId="10">
    <w:abstractNumId w:val="46"/>
  </w:num>
  <w:num w:numId="11">
    <w:abstractNumId w:val="17"/>
  </w:num>
  <w:num w:numId="12">
    <w:abstractNumId w:val="36"/>
  </w:num>
  <w:num w:numId="13">
    <w:abstractNumId w:val="37"/>
  </w:num>
  <w:num w:numId="14">
    <w:abstractNumId w:val="39"/>
  </w:num>
  <w:num w:numId="15">
    <w:abstractNumId w:val="31"/>
  </w:num>
  <w:num w:numId="16">
    <w:abstractNumId w:val="11"/>
  </w:num>
  <w:num w:numId="17">
    <w:abstractNumId w:val="41"/>
  </w:num>
  <w:num w:numId="18">
    <w:abstractNumId w:val="38"/>
  </w:num>
  <w:num w:numId="19">
    <w:abstractNumId w:val="21"/>
  </w:num>
  <w:num w:numId="20">
    <w:abstractNumId w:val="32"/>
  </w:num>
  <w:num w:numId="21">
    <w:abstractNumId w:val="9"/>
  </w:num>
  <w:num w:numId="22">
    <w:abstractNumId w:val="16"/>
  </w:num>
  <w:num w:numId="23">
    <w:abstractNumId w:val="40"/>
  </w:num>
  <w:num w:numId="24">
    <w:abstractNumId w:val="28"/>
  </w:num>
  <w:num w:numId="25">
    <w:abstractNumId w:val="23"/>
  </w:num>
  <w:num w:numId="26">
    <w:abstractNumId w:val="15"/>
  </w:num>
  <w:num w:numId="27">
    <w:abstractNumId w:val="29"/>
  </w:num>
  <w:num w:numId="28">
    <w:abstractNumId w:val="45"/>
  </w:num>
  <w:num w:numId="29">
    <w:abstractNumId w:val="43"/>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12"/>
  </w:num>
  <w:num w:numId="40">
    <w:abstractNumId w:val="8"/>
  </w:num>
  <w:num w:numId="41">
    <w:abstractNumId w:val="7"/>
  </w:num>
  <w:num w:numId="42">
    <w:abstractNumId w:val="30"/>
  </w:num>
  <w:num w:numId="43">
    <w:abstractNumId w:val="33"/>
  </w:num>
  <w:num w:numId="44">
    <w:abstractNumId w:val="22"/>
  </w:num>
  <w:num w:numId="45">
    <w:abstractNumId w:val="35"/>
  </w:num>
  <w:num w:numId="46">
    <w:abstractNumId w:val="27"/>
  </w:num>
  <w:num w:numId="47">
    <w:abstractNumId w:val="19"/>
  </w:num>
  <w:num w:numId="4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2B1"/>
    <w:rsid w:val="00010B8B"/>
    <w:rsid w:val="00012210"/>
    <w:rsid w:val="000344A8"/>
    <w:rsid w:val="0004395C"/>
    <w:rsid w:val="00052E35"/>
    <w:rsid w:val="00061090"/>
    <w:rsid w:val="00066FB5"/>
    <w:rsid w:val="000A52D4"/>
    <w:rsid w:val="000A587C"/>
    <w:rsid w:val="000A75F2"/>
    <w:rsid w:val="000B4977"/>
    <w:rsid w:val="000C125B"/>
    <w:rsid w:val="000C361A"/>
    <w:rsid w:val="000E2DD9"/>
    <w:rsid w:val="000F0673"/>
    <w:rsid w:val="001027EE"/>
    <w:rsid w:val="00105325"/>
    <w:rsid w:val="00107E94"/>
    <w:rsid w:val="00113277"/>
    <w:rsid w:val="0012081A"/>
    <w:rsid w:val="0012746F"/>
    <w:rsid w:val="00164AFD"/>
    <w:rsid w:val="00165FA3"/>
    <w:rsid w:val="0016796D"/>
    <w:rsid w:val="001818B0"/>
    <w:rsid w:val="001913DF"/>
    <w:rsid w:val="001A64CB"/>
    <w:rsid w:val="001C462F"/>
    <w:rsid w:val="001C79EE"/>
    <w:rsid w:val="001F2B59"/>
    <w:rsid w:val="001F48FF"/>
    <w:rsid w:val="002068E6"/>
    <w:rsid w:val="002102D9"/>
    <w:rsid w:val="00220D02"/>
    <w:rsid w:val="00222D77"/>
    <w:rsid w:val="002655B1"/>
    <w:rsid w:val="00273A62"/>
    <w:rsid w:val="00273B1F"/>
    <w:rsid w:val="0028790A"/>
    <w:rsid w:val="00294169"/>
    <w:rsid w:val="002A7037"/>
    <w:rsid w:val="002B0D3C"/>
    <w:rsid w:val="002B24DA"/>
    <w:rsid w:val="002B4EC9"/>
    <w:rsid w:val="002C0DE9"/>
    <w:rsid w:val="002C5D41"/>
    <w:rsid w:val="002F56B4"/>
    <w:rsid w:val="003455E3"/>
    <w:rsid w:val="00392BC0"/>
    <w:rsid w:val="003A079A"/>
    <w:rsid w:val="003D0759"/>
    <w:rsid w:val="003F61EA"/>
    <w:rsid w:val="003F75FE"/>
    <w:rsid w:val="00401F54"/>
    <w:rsid w:val="00423BAF"/>
    <w:rsid w:val="00435C2A"/>
    <w:rsid w:val="00491CA3"/>
    <w:rsid w:val="0049698C"/>
    <w:rsid w:val="004A37AA"/>
    <w:rsid w:val="004A3C16"/>
    <w:rsid w:val="004B756C"/>
    <w:rsid w:val="004C6C62"/>
    <w:rsid w:val="00501B85"/>
    <w:rsid w:val="00505361"/>
    <w:rsid w:val="0051284E"/>
    <w:rsid w:val="0052319C"/>
    <w:rsid w:val="00523B4E"/>
    <w:rsid w:val="005635CF"/>
    <w:rsid w:val="0056396B"/>
    <w:rsid w:val="0056458D"/>
    <w:rsid w:val="00572F20"/>
    <w:rsid w:val="00580EF0"/>
    <w:rsid w:val="00592A31"/>
    <w:rsid w:val="005B70DD"/>
    <w:rsid w:val="005B75FF"/>
    <w:rsid w:val="005B7AC7"/>
    <w:rsid w:val="005C300F"/>
    <w:rsid w:val="005D1645"/>
    <w:rsid w:val="005E3717"/>
    <w:rsid w:val="00626E25"/>
    <w:rsid w:val="00635018"/>
    <w:rsid w:val="006439A1"/>
    <w:rsid w:val="006659EC"/>
    <w:rsid w:val="006820C0"/>
    <w:rsid w:val="00692721"/>
    <w:rsid w:val="006943C7"/>
    <w:rsid w:val="006A03C6"/>
    <w:rsid w:val="006A780B"/>
    <w:rsid w:val="006C258F"/>
    <w:rsid w:val="006C3D8E"/>
    <w:rsid w:val="006D15B5"/>
    <w:rsid w:val="006D4194"/>
    <w:rsid w:val="006E7186"/>
    <w:rsid w:val="0072068B"/>
    <w:rsid w:val="00724069"/>
    <w:rsid w:val="00740F54"/>
    <w:rsid w:val="00753CF1"/>
    <w:rsid w:val="00756C18"/>
    <w:rsid w:val="00761F9E"/>
    <w:rsid w:val="00771A67"/>
    <w:rsid w:val="00775135"/>
    <w:rsid w:val="00786575"/>
    <w:rsid w:val="00786B3A"/>
    <w:rsid w:val="007957A5"/>
    <w:rsid w:val="007A2E87"/>
    <w:rsid w:val="007B5C8E"/>
    <w:rsid w:val="008046ED"/>
    <w:rsid w:val="00805B70"/>
    <w:rsid w:val="00832EF4"/>
    <w:rsid w:val="008368B5"/>
    <w:rsid w:val="00852EC8"/>
    <w:rsid w:val="00855CA8"/>
    <w:rsid w:val="00856884"/>
    <w:rsid w:val="00865C17"/>
    <w:rsid w:val="00874933"/>
    <w:rsid w:val="008756B6"/>
    <w:rsid w:val="008806B6"/>
    <w:rsid w:val="008821A6"/>
    <w:rsid w:val="008856C1"/>
    <w:rsid w:val="0089190A"/>
    <w:rsid w:val="008932C8"/>
    <w:rsid w:val="008B329E"/>
    <w:rsid w:val="008C29F0"/>
    <w:rsid w:val="008F2588"/>
    <w:rsid w:val="0090071E"/>
    <w:rsid w:val="009136A3"/>
    <w:rsid w:val="00913CFB"/>
    <w:rsid w:val="009242FF"/>
    <w:rsid w:val="009329D1"/>
    <w:rsid w:val="00943DEE"/>
    <w:rsid w:val="00955922"/>
    <w:rsid w:val="00955FA7"/>
    <w:rsid w:val="0095770E"/>
    <w:rsid w:val="00982331"/>
    <w:rsid w:val="0099214F"/>
    <w:rsid w:val="00992E25"/>
    <w:rsid w:val="00997B76"/>
    <w:rsid w:val="009A5194"/>
    <w:rsid w:val="009B1166"/>
    <w:rsid w:val="009E24FA"/>
    <w:rsid w:val="009E2ED9"/>
    <w:rsid w:val="009E48A0"/>
    <w:rsid w:val="009F041E"/>
    <w:rsid w:val="00A25ACB"/>
    <w:rsid w:val="00A378F5"/>
    <w:rsid w:val="00A54779"/>
    <w:rsid w:val="00A55654"/>
    <w:rsid w:val="00A644CA"/>
    <w:rsid w:val="00A77850"/>
    <w:rsid w:val="00A83C08"/>
    <w:rsid w:val="00A9336B"/>
    <w:rsid w:val="00AA3E8C"/>
    <w:rsid w:val="00AB086C"/>
    <w:rsid w:val="00AC5DE3"/>
    <w:rsid w:val="00AE3A9E"/>
    <w:rsid w:val="00AF4DEE"/>
    <w:rsid w:val="00B01755"/>
    <w:rsid w:val="00B02313"/>
    <w:rsid w:val="00B16D80"/>
    <w:rsid w:val="00B21F69"/>
    <w:rsid w:val="00B34B45"/>
    <w:rsid w:val="00B40666"/>
    <w:rsid w:val="00B52A55"/>
    <w:rsid w:val="00B55AF0"/>
    <w:rsid w:val="00B602B1"/>
    <w:rsid w:val="00B71286"/>
    <w:rsid w:val="00B73284"/>
    <w:rsid w:val="00B74A72"/>
    <w:rsid w:val="00BB5D2E"/>
    <w:rsid w:val="00BC0015"/>
    <w:rsid w:val="00BD2C4F"/>
    <w:rsid w:val="00BE139B"/>
    <w:rsid w:val="00BE245D"/>
    <w:rsid w:val="00BE2682"/>
    <w:rsid w:val="00BE542B"/>
    <w:rsid w:val="00BF6E4E"/>
    <w:rsid w:val="00C028B5"/>
    <w:rsid w:val="00C11CA9"/>
    <w:rsid w:val="00C31B76"/>
    <w:rsid w:val="00C32BA0"/>
    <w:rsid w:val="00C42F56"/>
    <w:rsid w:val="00C44FCE"/>
    <w:rsid w:val="00C45406"/>
    <w:rsid w:val="00C643E9"/>
    <w:rsid w:val="00C75E32"/>
    <w:rsid w:val="00C86FE8"/>
    <w:rsid w:val="00CA7B2A"/>
    <w:rsid w:val="00CC219E"/>
    <w:rsid w:val="00CD181C"/>
    <w:rsid w:val="00CE2CC5"/>
    <w:rsid w:val="00CF1551"/>
    <w:rsid w:val="00D05A4F"/>
    <w:rsid w:val="00D11D9F"/>
    <w:rsid w:val="00D44315"/>
    <w:rsid w:val="00D543A7"/>
    <w:rsid w:val="00D85055"/>
    <w:rsid w:val="00DA3EE3"/>
    <w:rsid w:val="00DA76A6"/>
    <w:rsid w:val="00DD6D0E"/>
    <w:rsid w:val="00DE27BB"/>
    <w:rsid w:val="00DE5CE1"/>
    <w:rsid w:val="00DF0C87"/>
    <w:rsid w:val="00DF21D0"/>
    <w:rsid w:val="00E01BF6"/>
    <w:rsid w:val="00E20BB9"/>
    <w:rsid w:val="00E3037D"/>
    <w:rsid w:val="00E33136"/>
    <w:rsid w:val="00E34FFD"/>
    <w:rsid w:val="00E41200"/>
    <w:rsid w:val="00E63B3E"/>
    <w:rsid w:val="00E75C97"/>
    <w:rsid w:val="00E77827"/>
    <w:rsid w:val="00E970E6"/>
    <w:rsid w:val="00EB0B49"/>
    <w:rsid w:val="00EB4FC0"/>
    <w:rsid w:val="00EC51DD"/>
    <w:rsid w:val="00ED7B04"/>
    <w:rsid w:val="00EE1509"/>
    <w:rsid w:val="00EF329E"/>
    <w:rsid w:val="00EF6E83"/>
    <w:rsid w:val="00EF7727"/>
    <w:rsid w:val="00F32CEB"/>
    <w:rsid w:val="00F370D7"/>
    <w:rsid w:val="00F40649"/>
    <w:rsid w:val="00F5004B"/>
    <w:rsid w:val="00F55BAA"/>
    <w:rsid w:val="00F659E6"/>
    <w:rsid w:val="00F97962"/>
    <w:rsid w:val="00FA0111"/>
    <w:rsid w:val="00FB4B31"/>
    <w:rsid w:val="00FB6E2E"/>
    <w:rsid w:val="00FD1D76"/>
    <w:rsid w:val="00FE036D"/>
    <w:rsid w:val="00FE0899"/>
    <w:rsid w:val="00FE499A"/>
    <w:rsid w:val="00FE5E36"/>
    <w:rsid w:val="00FF26EB"/>
    <w:rsid w:val="00FF4C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56E30"/>
  <w15:docId w15:val="{AB627F16-9B1B-42B3-8F88-E3FBC416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721"/>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816744">
      <w:bodyDiv w:val="1"/>
      <w:marLeft w:val="0"/>
      <w:marRight w:val="0"/>
      <w:marTop w:val="0"/>
      <w:marBottom w:val="0"/>
      <w:divBdr>
        <w:top w:val="none" w:sz="0" w:space="0" w:color="auto"/>
        <w:left w:val="none" w:sz="0" w:space="0" w:color="auto"/>
        <w:bottom w:val="none" w:sz="0" w:space="0" w:color="auto"/>
        <w:right w:val="none" w:sz="0" w:space="0" w:color="auto"/>
      </w:divBdr>
    </w:div>
    <w:div w:id="194302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3620</RACS_x0020_ID>
    <Approved_x0020_Provider xmlns="a8338b6e-77a6-4851-82b6-98166143ffdd">Bupa Aged Care Australia Pty Ltd</Approved_x0020_Provider>
    <Management_x0020_Company_x0020_ID xmlns="a8338b6e-77a6-4851-82b6-98166143ffdd" xsi:nil="true"/>
    <Home xmlns="a8338b6e-77a6-4851-82b6-98166143ffdd">Bupa Coburg</Home>
    <Signed xmlns="a8338b6e-77a6-4851-82b6-98166143ffdd" xsi:nil="true"/>
    <Uploaded xmlns="a8338b6e-77a6-4851-82b6-98166143ffdd">true</Uploaded>
    <Management_x0020_Company xmlns="a8338b6e-77a6-4851-82b6-98166143ffdd" xsi:nil="true"/>
    <Doc_x0020_Date xmlns="a8338b6e-77a6-4851-82b6-98166143ffdd">2021-08-13T06:10:40+00:00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Doc_x0020_Type xmlns="a8338b6e-77a6-4851-82b6-98166143ffdd">Site audit report</Doc_x0020_Type>
    <Home_x0020_ID xmlns="a8338b6e-77a6-4851-82b6-98166143ffdd">859C338C-7CF4-DC11-AD41-005056922186</Home_x0020_ID>
    <State xmlns="a8338b6e-77a6-4851-82b6-98166143ffdd">VIC</State>
    <Doc_x0020_Sent_Received_x0020_Date xmlns="a8338b6e-77a6-4851-82b6-98166143ffdd">2021-08-13T00:00:00+00:00</Doc_x0020_Sent_Received_x0020_Date>
    <Activity_x0020_ID xmlns="a8338b6e-77a6-4851-82b6-98166143ffdd">592B737F-C0C4-EB11-AC89-005056922186</Activity_x0020_ID>
    <From xmlns="a8338b6e-77a6-4851-82b6-98166143ffdd" xsi:nil="true"/>
    <Doc_x0020_Category xmlns="a8338b6e-77a6-4851-82b6-98166143ffdd">Reports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AAC5F3B-5B30-44C1-B400-E6501DC48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3866F58-AA0D-4414-8D94-390A90461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2021-08-15T22:14:00Z</dcterms:created>
  <dcterms:modified xsi:type="dcterms:W3CDTF">2021-08-15T22:14:00Z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