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8E70D" w14:textId="77777777" w:rsidR="003C6EC2" w:rsidRPr="003C6EC2" w:rsidRDefault="008A5A5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58E8BA" wp14:editId="6B58E8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779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58E8BC" wp14:editId="6B58E8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02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Woodend</w:t>
      </w:r>
      <w:r w:rsidRPr="003C6EC2">
        <w:rPr>
          <w:rFonts w:ascii="Arial Black" w:hAnsi="Arial Black"/>
        </w:rPr>
        <w:t xml:space="preserve"> </w:t>
      </w:r>
    </w:p>
    <w:p w14:paraId="6B58E70E" w14:textId="77777777" w:rsidR="003C6EC2" w:rsidRPr="003C6EC2" w:rsidRDefault="008A5A5B" w:rsidP="003C6EC2">
      <w:pPr>
        <w:pStyle w:val="Title"/>
        <w:spacing w:before="360" w:after="480"/>
      </w:pPr>
      <w:r w:rsidRPr="003C6EC2">
        <w:rPr>
          <w:rFonts w:ascii="Arial Black" w:eastAsia="Calibri" w:hAnsi="Arial Black"/>
          <w:sz w:val="56"/>
        </w:rPr>
        <w:t>Performance Report</w:t>
      </w:r>
    </w:p>
    <w:p w14:paraId="6B58E70F" w14:textId="77777777" w:rsidR="001E6954" w:rsidRPr="003C6EC2" w:rsidRDefault="008A5A5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Sullivans</w:t>
      </w:r>
      <w:proofErr w:type="spellEnd"/>
      <w:r w:rsidRPr="003C6EC2">
        <w:rPr>
          <w:color w:val="FFFFFF" w:themeColor="background1"/>
          <w:sz w:val="28"/>
        </w:rPr>
        <w:t xml:space="preserve"> Road </w:t>
      </w:r>
      <w:r w:rsidRPr="003C6EC2">
        <w:rPr>
          <w:color w:val="FFFFFF" w:themeColor="background1"/>
          <w:sz w:val="28"/>
        </w:rPr>
        <w:br/>
        <w:t>WOODEND VIC 3442</w:t>
      </w:r>
      <w:r w:rsidRPr="003C6EC2">
        <w:rPr>
          <w:color w:val="FFFFFF" w:themeColor="background1"/>
          <w:sz w:val="28"/>
        </w:rPr>
        <w:br/>
      </w:r>
      <w:r w:rsidRPr="003C6EC2">
        <w:rPr>
          <w:rFonts w:eastAsia="Calibri"/>
          <w:color w:val="FFFFFF" w:themeColor="background1"/>
          <w:sz w:val="28"/>
          <w:szCs w:val="56"/>
          <w:lang w:eastAsia="en-US"/>
        </w:rPr>
        <w:t>Phone number: 03 5427 9700</w:t>
      </w:r>
    </w:p>
    <w:p w14:paraId="6B58E710" w14:textId="77777777" w:rsidR="003C6EC2" w:rsidRDefault="008A5A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4184 </w:t>
      </w:r>
    </w:p>
    <w:p w14:paraId="6B58E711" w14:textId="77777777" w:rsidR="001E6954" w:rsidRPr="003C6EC2" w:rsidRDefault="008A5A5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B58E712" w14:textId="77777777" w:rsidR="001E6954" w:rsidRPr="003C6EC2" w:rsidRDefault="008A5A5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6B58E713" w14:textId="51BCEA72" w:rsidR="006B166B" w:rsidRPr="00E93D41" w:rsidRDefault="008A5A5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174F6">
        <w:rPr>
          <w:color w:val="FFFFFF" w:themeColor="background1"/>
          <w:sz w:val="28"/>
        </w:rPr>
        <w:t>2</w:t>
      </w:r>
      <w:r w:rsidR="00280FB8">
        <w:rPr>
          <w:color w:val="FFFFFF" w:themeColor="background1"/>
          <w:sz w:val="28"/>
        </w:rPr>
        <w:t>5</w:t>
      </w:r>
      <w:r w:rsidR="002174F6">
        <w:rPr>
          <w:color w:val="FFFFFF" w:themeColor="background1"/>
          <w:sz w:val="28"/>
        </w:rPr>
        <w:t xml:space="preserve"> February 2021</w:t>
      </w:r>
    </w:p>
    <w:bookmarkEnd w:id="0"/>
    <w:p w14:paraId="6B58E714" w14:textId="77777777" w:rsidR="001E6954" w:rsidRPr="003C6EC2" w:rsidRDefault="008A4355" w:rsidP="001E6954">
      <w:pPr>
        <w:tabs>
          <w:tab w:val="left" w:pos="2127"/>
        </w:tabs>
        <w:spacing w:before="120"/>
        <w:rPr>
          <w:rFonts w:eastAsia="Calibri"/>
          <w:b/>
          <w:color w:val="FFFFFF" w:themeColor="background1"/>
          <w:sz w:val="28"/>
          <w:szCs w:val="56"/>
          <w:lang w:eastAsia="en-US"/>
        </w:rPr>
      </w:pPr>
    </w:p>
    <w:p w14:paraId="6B58E715" w14:textId="77777777" w:rsidR="003C6EC2" w:rsidRDefault="008A435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58E716" w14:textId="77777777" w:rsidR="00A30BEC" w:rsidRDefault="008A5A5B" w:rsidP="0094564F">
      <w:pPr>
        <w:pStyle w:val="Heading1"/>
      </w:pPr>
      <w:bookmarkStart w:id="1" w:name="_Hlk32477662"/>
      <w:r>
        <w:lastRenderedPageBreak/>
        <w:t>Publication of report</w:t>
      </w:r>
    </w:p>
    <w:p w14:paraId="6B58E717" w14:textId="77777777" w:rsidR="00A30BEC" w:rsidRPr="006B166B" w:rsidRDefault="008A5A5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B58E718" w14:textId="77777777" w:rsidR="007F5256" w:rsidRPr="0094564F" w:rsidRDefault="008A5A5B" w:rsidP="0094564F">
      <w:pPr>
        <w:pStyle w:val="Heading1"/>
      </w:pPr>
      <w:r w:rsidRPr="001E6954">
        <w:t>Overall assessment of this Service</w:t>
      </w:r>
    </w:p>
    <w:p w14:paraId="6B58E71B" w14:textId="3473BE06" w:rsidR="00C20EE9" w:rsidRDefault="008A4355" w:rsidP="00C20EE9">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7703" w14:paraId="6B58E745" w14:textId="77777777" w:rsidTr="00EB1D71">
        <w:trPr>
          <w:trHeight w:val="227"/>
        </w:trPr>
        <w:tc>
          <w:tcPr>
            <w:tcW w:w="3942" w:type="pct"/>
            <w:shd w:val="clear" w:color="auto" w:fill="auto"/>
          </w:tcPr>
          <w:p w14:paraId="6B58E743" w14:textId="77777777" w:rsidR="001E6954" w:rsidRPr="001E6954" w:rsidRDefault="008A5A5B"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B58E744" w14:textId="7B75B583" w:rsidR="001E6954" w:rsidRPr="001E6954" w:rsidRDefault="00277BD0" w:rsidP="00280FB8">
            <w:pPr>
              <w:keepNext/>
              <w:spacing w:before="40" w:after="40" w:line="240" w:lineRule="auto"/>
              <w:jc w:val="center"/>
              <w:rPr>
                <w:b/>
                <w:color w:val="0000FF"/>
              </w:rPr>
            </w:pPr>
            <w:r>
              <w:rPr>
                <w:b/>
                <w:bCs/>
                <w:iCs/>
                <w:color w:val="00577D"/>
                <w:szCs w:val="40"/>
              </w:rPr>
              <w:t>Non-compliant</w:t>
            </w:r>
            <w:bookmarkStart w:id="4" w:name="_GoBack"/>
            <w:bookmarkEnd w:id="4"/>
          </w:p>
        </w:tc>
      </w:tr>
      <w:tr w:rsidR="00C27703" w14:paraId="6B58E748" w14:textId="77777777" w:rsidTr="00EB1D71">
        <w:trPr>
          <w:trHeight w:val="227"/>
        </w:trPr>
        <w:tc>
          <w:tcPr>
            <w:tcW w:w="3942" w:type="pct"/>
            <w:shd w:val="clear" w:color="auto" w:fill="auto"/>
          </w:tcPr>
          <w:p w14:paraId="6B58E746" w14:textId="77777777" w:rsidR="001E6954" w:rsidRPr="002B4C72" w:rsidRDefault="008A5A5B" w:rsidP="004A3816">
            <w:pPr>
              <w:spacing w:before="40" w:after="40" w:line="240" w:lineRule="auto"/>
              <w:ind w:left="312"/>
            </w:pPr>
            <w:r w:rsidRPr="001E6954">
              <w:t>Requirement 3(3)(a)</w:t>
            </w:r>
          </w:p>
        </w:tc>
        <w:tc>
          <w:tcPr>
            <w:tcW w:w="1058" w:type="pct"/>
            <w:shd w:val="clear" w:color="auto" w:fill="auto"/>
          </w:tcPr>
          <w:p w14:paraId="6B58E747" w14:textId="73E1D233" w:rsidR="001E6954" w:rsidRPr="001E6954" w:rsidRDefault="008A5A5B" w:rsidP="004C55D8">
            <w:pPr>
              <w:spacing w:before="40" w:after="40" w:line="240" w:lineRule="auto"/>
              <w:ind w:left="-107"/>
              <w:jc w:val="right"/>
              <w:rPr>
                <w:color w:val="0000FF"/>
              </w:rPr>
            </w:pPr>
            <w:r w:rsidRPr="001E6954">
              <w:rPr>
                <w:bCs/>
                <w:iCs/>
                <w:color w:val="00577D"/>
                <w:szCs w:val="40"/>
              </w:rPr>
              <w:t>Compliant</w:t>
            </w:r>
          </w:p>
        </w:tc>
      </w:tr>
      <w:tr w:rsidR="00C27703" w14:paraId="6B58E74B" w14:textId="77777777" w:rsidTr="00EB1D71">
        <w:trPr>
          <w:trHeight w:val="227"/>
        </w:trPr>
        <w:tc>
          <w:tcPr>
            <w:tcW w:w="3942" w:type="pct"/>
            <w:shd w:val="clear" w:color="auto" w:fill="auto"/>
          </w:tcPr>
          <w:p w14:paraId="6B58E749" w14:textId="77777777" w:rsidR="001E6954" w:rsidRPr="001E6954" w:rsidRDefault="008A5A5B" w:rsidP="004C55D8">
            <w:pPr>
              <w:spacing w:before="40" w:after="40" w:line="240" w:lineRule="auto"/>
              <w:ind w:left="318" w:hanging="7"/>
            </w:pPr>
            <w:r w:rsidRPr="001E6954">
              <w:t>Requirement 3(3)(b)</w:t>
            </w:r>
          </w:p>
        </w:tc>
        <w:tc>
          <w:tcPr>
            <w:tcW w:w="1058" w:type="pct"/>
            <w:shd w:val="clear" w:color="auto" w:fill="auto"/>
          </w:tcPr>
          <w:p w14:paraId="6B58E74A" w14:textId="252C240C" w:rsidR="001E6954" w:rsidRPr="001E6954" w:rsidRDefault="008A5A5B" w:rsidP="00463EF3">
            <w:pPr>
              <w:spacing w:before="40" w:after="40" w:line="240" w:lineRule="auto"/>
              <w:jc w:val="right"/>
              <w:rPr>
                <w:color w:val="0000FF"/>
              </w:rPr>
            </w:pPr>
            <w:r w:rsidRPr="001E6954">
              <w:rPr>
                <w:bCs/>
                <w:iCs/>
                <w:color w:val="00577D"/>
                <w:szCs w:val="40"/>
              </w:rPr>
              <w:t>Compliant</w:t>
            </w:r>
          </w:p>
        </w:tc>
      </w:tr>
      <w:tr w:rsidR="00C27703" w14:paraId="6B58E75A" w14:textId="77777777" w:rsidTr="00EB1D71">
        <w:trPr>
          <w:trHeight w:val="227"/>
        </w:trPr>
        <w:tc>
          <w:tcPr>
            <w:tcW w:w="3942" w:type="pct"/>
            <w:shd w:val="clear" w:color="auto" w:fill="auto"/>
          </w:tcPr>
          <w:p w14:paraId="6B58E758" w14:textId="77777777" w:rsidR="001E6954" w:rsidRPr="001E6954" w:rsidRDefault="008A5A5B" w:rsidP="004C55D8">
            <w:pPr>
              <w:spacing w:before="40" w:after="40" w:line="240" w:lineRule="auto"/>
              <w:ind w:left="318" w:hanging="7"/>
            </w:pPr>
            <w:r w:rsidRPr="001E6954">
              <w:t>Requirement 3(3)(g)</w:t>
            </w:r>
          </w:p>
        </w:tc>
        <w:tc>
          <w:tcPr>
            <w:tcW w:w="1058" w:type="pct"/>
            <w:shd w:val="clear" w:color="auto" w:fill="auto"/>
          </w:tcPr>
          <w:p w14:paraId="6B58E759" w14:textId="2B83F4B0" w:rsidR="001E6954" w:rsidRPr="001E6954" w:rsidRDefault="00280FB8" w:rsidP="00280FB8">
            <w:pPr>
              <w:spacing w:before="40" w:after="40" w:line="240" w:lineRule="auto"/>
              <w:jc w:val="center"/>
              <w:rPr>
                <w:color w:val="0000FF"/>
              </w:rPr>
            </w:pPr>
            <w:r>
              <w:rPr>
                <w:bCs/>
                <w:iCs/>
                <w:color w:val="00577D"/>
                <w:szCs w:val="40"/>
              </w:rPr>
              <w:t xml:space="preserve">   </w:t>
            </w:r>
            <w:r w:rsidR="008A5A5B" w:rsidRPr="001E6954">
              <w:rPr>
                <w:bCs/>
                <w:iCs/>
                <w:color w:val="00577D"/>
                <w:szCs w:val="40"/>
              </w:rPr>
              <w:t>Non-complia</w:t>
            </w:r>
            <w:r>
              <w:rPr>
                <w:bCs/>
                <w:iCs/>
                <w:color w:val="00577D"/>
                <w:szCs w:val="40"/>
              </w:rPr>
              <w:t>nt</w:t>
            </w:r>
          </w:p>
        </w:tc>
      </w:tr>
      <w:tr w:rsidR="00C27703" w14:paraId="6B58E790" w14:textId="77777777" w:rsidTr="00EB1D71">
        <w:trPr>
          <w:trHeight w:val="227"/>
        </w:trPr>
        <w:tc>
          <w:tcPr>
            <w:tcW w:w="3942" w:type="pct"/>
            <w:shd w:val="clear" w:color="auto" w:fill="auto"/>
          </w:tcPr>
          <w:p w14:paraId="6B58E78E" w14:textId="77777777" w:rsidR="001E6954" w:rsidRPr="001E6954" w:rsidRDefault="008A5A5B" w:rsidP="003C6EC2">
            <w:pPr>
              <w:keepNext/>
              <w:spacing w:before="40" w:after="40" w:line="240" w:lineRule="auto"/>
              <w:rPr>
                <w:b/>
              </w:rPr>
            </w:pPr>
            <w:r w:rsidRPr="001E6954">
              <w:rPr>
                <w:b/>
              </w:rPr>
              <w:t>Standard 7 Human resources</w:t>
            </w:r>
          </w:p>
        </w:tc>
        <w:tc>
          <w:tcPr>
            <w:tcW w:w="1058" w:type="pct"/>
            <w:shd w:val="clear" w:color="auto" w:fill="auto"/>
          </w:tcPr>
          <w:p w14:paraId="6B58E78F" w14:textId="70FD9AE9" w:rsidR="001E6954" w:rsidRPr="001E6954" w:rsidRDefault="008A4355" w:rsidP="003C6EC2">
            <w:pPr>
              <w:keepNext/>
              <w:spacing w:before="40" w:after="40" w:line="240" w:lineRule="auto"/>
              <w:jc w:val="right"/>
              <w:rPr>
                <w:b/>
                <w:color w:val="0000FF"/>
              </w:rPr>
            </w:pPr>
          </w:p>
        </w:tc>
      </w:tr>
      <w:tr w:rsidR="00C27703" w14:paraId="6B58E793" w14:textId="77777777" w:rsidTr="00EB1D71">
        <w:trPr>
          <w:trHeight w:val="227"/>
        </w:trPr>
        <w:tc>
          <w:tcPr>
            <w:tcW w:w="3942" w:type="pct"/>
            <w:shd w:val="clear" w:color="auto" w:fill="auto"/>
          </w:tcPr>
          <w:p w14:paraId="6B58E791" w14:textId="77777777" w:rsidR="001E6954" w:rsidRPr="001E6954" w:rsidRDefault="008A5A5B" w:rsidP="004C55D8">
            <w:pPr>
              <w:spacing w:before="40" w:after="40" w:line="240" w:lineRule="auto"/>
              <w:ind w:left="318" w:hanging="7"/>
            </w:pPr>
            <w:r w:rsidRPr="001E6954">
              <w:t>Requirement 7(3)(a)</w:t>
            </w:r>
          </w:p>
        </w:tc>
        <w:tc>
          <w:tcPr>
            <w:tcW w:w="1058" w:type="pct"/>
            <w:shd w:val="clear" w:color="auto" w:fill="auto"/>
          </w:tcPr>
          <w:p w14:paraId="6B58E792" w14:textId="56D99A0A" w:rsidR="001E6954" w:rsidRPr="001E6954" w:rsidRDefault="008A5A5B" w:rsidP="00463EF3">
            <w:pPr>
              <w:spacing w:before="40" w:after="40" w:line="240" w:lineRule="auto"/>
              <w:jc w:val="right"/>
              <w:rPr>
                <w:color w:val="0000FF"/>
              </w:rPr>
            </w:pPr>
            <w:r w:rsidRPr="001E6954">
              <w:rPr>
                <w:bCs/>
                <w:iCs/>
                <w:color w:val="00577D"/>
                <w:szCs w:val="40"/>
              </w:rPr>
              <w:t>Compliant</w:t>
            </w:r>
          </w:p>
        </w:tc>
      </w:tr>
      <w:tr w:rsidR="00C27703" w14:paraId="6B58E79C" w14:textId="77777777" w:rsidTr="00EB1D71">
        <w:trPr>
          <w:trHeight w:val="227"/>
        </w:trPr>
        <w:tc>
          <w:tcPr>
            <w:tcW w:w="3942" w:type="pct"/>
            <w:shd w:val="clear" w:color="auto" w:fill="auto"/>
          </w:tcPr>
          <w:p w14:paraId="6B58E79A" w14:textId="77777777" w:rsidR="001E6954" w:rsidRPr="001E6954" w:rsidRDefault="008A5A5B" w:rsidP="004C55D8">
            <w:pPr>
              <w:spacing w:before="40" w:after="40" w:line="240" w:lineRule="auto"/>
              <w:ind w:left="318" w:hanging="7"/>
            </w:pPr>
            <w:r w:rsidRPr="001E6954">
              <w:t>Requirement 7(3)(d)</w:t>
            </w:r>
          </w:p>
        </w:tc>
        <w:tc>
          <w:tcPr>
            <w:tcW w:w="1058" w:type="pct"/>
            <w:shd w:val="clear" w:color="auto" w:fill="auto"/>
          </w:tcPr>
          <w:p w14:paraId="6B58E79B" w14:textId="7C989D07" w:rsidR="001E6954" w:rsidRPr="001E6954" w:rsidRDefault="008A5A5B" w:rsidP="00463EF3">
            <w:pPr>
              <w:spacing w:before="40" w:after="40" w:line="240" w:lineRule="auto"/>
              <w:jc w:val="right"/>
              <w:rPr>
                <w:color w:val="0000FF"/>
              </w:rPr>
            </w:pPr>
            <w:r w:rsidRPr="001E6954">
              <w:rPr>
                <w:bCs/>
                <w:iCs/>
                <w:color w:val="00577D"/>
                <w:szCs w:val="40"/>
              </w:rPr>
              <w:t>Compliant</w:t>
            </w:r>
          </w:p>
        </w:tc>
      </w:tr>
      <w:tr w:rsidR="00C27703" w14:paraId="6B58E79F" w14:textId="77777777" w:rsidTr="00EB1D71">
        <w:trPr>
          <w:trHeight w:val="227"/>
        </w:trPr>
        <w:tc>
          <w:tcPr>
            <w:tcW w:w="3942" w:type="pct"/>
            <w:shd w:val="clear" w:color="auto" w:fill="auto"/>
          </w:tcPr>
          <w:p w14:paraId="6B58E79D" w14:textId="77777777" w:rsidR="001E6954" w:rsidRPr="001E6954" w:rsidRDefault="008A5A5B" w:rsidP="004C55D8">
            <w:pPr>
              <w:spacing w:before="40" w:after="40" w:line="240" w:lineRule="auto"/>
              <w:ind w:left="318" w:hanging="7"/>
            </w:pPr>
            <w:r w:rsidRPr="001E6954">
              <w:t>Requirement 7(3)(e)</w:t>
            </w:r>
          </w:p>
        </w:tc>
        <w:tc>
          <w:tcPr>
            <w:tcW w:w="1058" w:type="pct"/>
            <w:shd w:val="clear" w:color="auto" w:fill="auto"/>
          </w:tcPr>
          <w:p w14:paraId="6B58E79E" w14:textId="32271E78" w:rsidR="001E6954" w:rsidRPr="001E6954" w:rsidRDefault="008A5A5B" w:rsidP="00463EF3">
            <w:pPr>
              <w:spacing w:before="40" w:after="40" w:line="240" w:lineRule="auto"/>
              <w:jc w:val="right"/>
              <w:rPr>
                <w:color w:val="0000FF"/>
              </w:rPr>
            </w:pPr>
            <w:r w:rsidRPr="001E6954">
              <w:rPr>
                <w:bCs/>
                <w:iCs/>
                <w:color w:val="00577D"/>
                <w:szCs w:val="40"/>
              </w:rPr>
              <w:t>Compliant</w:t>
            </w:r>
          </w:p>
        </w:tc>
      </w:tr>
      <w:bookmarkEnd w:id="3"/>
    </w:tbl>
    <w:p w14:paraId="6B58E7B2" w14:textId="77777777" w:rsidR="008A22FF" w:rsidRDefault="008A435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B58E7B3" w14:textId="77777777" w:rsidR="007F5256" w:rsidRPr="00D21DCD" w:rsidRDefault="008A5A5B" w:rsidP="00EC5474">
      <w:pPr>
        <w:pStyle w:val="Heading1"/>
      </w:pPr>
      <w:r>
        <w:lastRenderedPageBreak/>
        <w:t>Detailed assessment</w:t>
      </w:r>
    </w:p>
    <w:p w14:paraId="6B58E7B4" w14:textId="77777777" w:rsidR="001E6954" w:rsidRPr="00D63989" w:rsidRDefault="008A5A5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58E7B5" w14:textId="77777777" w:rsidR="001E6954" w:rsidRPr="001E6954" w:rsidRDefault="008A5A5B" w:rsidP="001E6954">
      <w:pPr>
        <w:rPr>
          <w:color w:val="auto"/>
        </w:rPr>
      </w:pPr>
      <w:r w:rsidRPr="00D63989">
        <w:t>The report also specifies areas in which improvements must be made to ensure the Quality Standards are complied with.</w:t>
      </w:r>
    </w:p>
    <w:p w14:paraId="6B58E7B6" w14:textId="77777777" w:rsidR="001E6954" w:rsidRPr="00D63989" w:rsidRDefault="008A5A5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B58E7B7" w14:textId="6B379D21" w:rsidR="004B33E7" w:rsidRPr="00280FB8" w:rsidRDefault="008A5A5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80FB8">
        <w:t>a site assessment, observations at the service, review of documents and interviews with staff, consumers/representatives and others</w:t>
      </w:r>
    </w:p>
    <w:p w14:paraId="6B58E7B8" w14:textId="05433795" w:rsidR="004B33E7" w:rsidRDefault="008A5A5B"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280FB8">
        <w:t xml:space="preserve">received </w:t>
      </w:r>
      <w:r w:rsidR="00280FB8" w:rsidRPr="00280FB8">
        <w:t>3 February 2021</w:t>
      </w:r>
    </w:p>
    <w:p w14:paraId="7EB80200" w14:textId="5E40FB8B" w:rsidR="00280FB8" w:rsidRPr="00280FB8" w:rsidRDefault="00280FB8" w:rsidP="004B33E7">
      <w:pPr>
        <w:pStyle w:val="ListBullet"/>
      </w:pPr>
      <w:r>
        <w:t>Infection Control Monitoring Checklist.</w:t>
      </w:r>
    </w:p>
    <w:p w14:paraId="6B58E7BA" w14:textId="77777777" w:rsidR="008A22FF" w:rsidRDefault="008A4355">
      <w:pPr>
        <w:spacing w:after="160" w:line="259" w:lineRule="auto"/>
        <w:rPr>
          <w:rFonts w:cs="Times New Roman"/>
        </w:rPr>
      </w:pPr>
    </w:p>
    <w:p w14:paraId="6B58E7BB" w14:textId="77777777" w:rsidR="00095CD4" w:rsidRDefault="008A4355" w:rsidP="00095CD4">
      <w:pPr>
        <w:sectPr w:rsidR="00095CD4" w:rsidSect="005058B8">
          <w:headerReference w:type="first" r:id="rId18"/>
          <w:pgSz w:w="11906" w:h="16838"/>
          <w:pgMar w:top="1701" w:right="1418" w:bottom="1418" w:left="1418" w:header="709" w:footer="397" w:gutter="0"/>
          <w:cols w:space="708"/>
          <w:docGrid w:linePitch="360"/>
        </w:sectPr>
      </w:pPr>
    </w:p>
    <w:p w14:paraId="6B58E7FB" w14:textId="77777777" w:rsidR="00032B17" w:rsidRDefault="008A435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B58E7FC" w14:textId="2252A069" w:rsidR="00CB3BA9" w:rsidRDefault="008A5A5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B58E8C2" wp14:editId="6B58E8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48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277BD0">
        <w:rPr>
          <w:color w:val="FFFFFF" w:themeColor="background1"/>
          <w:sz w:val="36"/>
        </w:rPr>
        <w:t xml:space="preserve">      Non-complaint               </w:t>
      </w:r>
      <w:r w:rsidRPr="00EB1D71">
        <w:rPr>
          <w:color w:val="FFFFFF" w:themeColor="background1"/>
          <w:sz w:val="36"/>
        </w:rPr>
        <w:t>Personal care and clinical care</w:t>
      </w:r>
    </w:p>
    <w:p w14:paraId="6B58E7FD" w14:textId="77777777" w:rsidR="007F5256" w:rsidRPr="00FD1B02" w:rsidRDefault="008A5A5B" w:rsidP="00032B17">
      <w:pPr>
        <w:pStyle w:val="Heading3"/>
        <w:shd w:val="clear" w:color="auto" w:fill="F2F2F2" w:themeFill="background1" w:themeFillShade="F2"/>
      </w:pPr>
      <w:r w:rsidRPr="00FD1B02">
        <w:t>Consumer outcome:</w:t>
      </w:r>
    </w:p>
    <w:p w14:paraId="6B58E7FE" w14:textId="77777777" w:rsidR="007F5256" w:rsidRDefault="008A5A5B" w:rsidP="00912DE6">
      <w:pPr>
        <w:numPr>
          <w:ilvl w:val="0"/>
          <w:numId w:val="3"/>
        </w:numPr>
        <w:shd w:val="clear" w:color="auto" w:fill="F2F2F2" w:themeFill="background1" w:themeFillShade="F2"/>
      </w:pPr>
      <w:r>
        <w:t>I get personal care, clinical care, or both personal care and clinical care, that is safe and right for me.</w:t>
      </w:r>
    </w:p>
    <w:p w14:paraId="6B58E7FF" w14:textId="77777777" w:rsidR="007F5256" w:rsidRDefault="008A5A5B" w:rsidP="00032B17">
      <w:pPr>
        <w:pStyle w:val="Heading3"/>
        <w:shd w:val="clear" w:color="auto" w:fill="F2F2F2" w:themeFill="background1" w:themeFillShade="F2"/>
      </w:pPr>
      <w:r>
        <w:t>Organisation statement:</w:t>
      </w:r>
    </w:p>
    <w:p w14:paraId="6B58E800" w14:textId="77777777" w:rsidR="007F5256" w:rsidRDefault="008A5A5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58E801" w14:textId="77777777" w:rsidR="007F5256" w:rsidRDefault="008A5A5B" w:rsidP="00427817">
      <w:pPr>
        <w:pStyle w:val="Heading2"/>
      </w:pPr>
      <w:r>
        <w:t>Assessment of Standard 3</w:t>
      </w:r>
    </w:p>
    <w:p w14:paraId="7D501570" w14:textId="391F310D" w:rsidR="00746274" w:rsidRPr="00497851" w:rsidRDefault="00746274" w:rsidP="00746274">
      <w:r w:rsidRPr="00497851">
        <w:t xml:space="preserve">The Assessment Team assessed </w:t>
      </w:r>
      <w:r>
        <w:t>three</w:t>
      </w:r>
      <w:r w:rsidRPr="00497851">
        <w:t xml:space="preserve"> of </w:t>
      </w:r>
      <w:r>
        <w:t>seven</w:t>
      </w:r>
      <w:r w:rsidRPr="00497851">
        <w:t xml:space="preserve"> requirements under Standard </w:t>
      </w:r>
      <w:r>
        <w:t>3</w:t>
      </w:r>
      <w:r w:rsidRPr="00497851">
        <w:t xml:space="preserve"> and found </w:t>
      </w:r>
      <w:r>
        <w:t>two of</w:t>
      </w:r>
      <w:r w:rsidRPr="00497851">
        <w:t xml:space="preserve"> </w:t>
      </w:r>
      <w:r>
        <w:t xml:space="preserve">three </w:t>
      </w:r>
      <w:r w:rsidRPr="00497851">
        <w:t>specific requirement</w:t>
      </w:r>
      <w:r>
        <w:t>s</w:t>
      </w:r>
      <w:r w:rsidRPr="00497851">
        <w:t xml:space="preserve"> met. </w:t>
      </w:r>
    </w:p>
    <w:p w14:paraId="10894606" w14:textId="13D8AF78" w:rsidR="00746274" w:rsidRPr="00277BD0" w:rsidRDefault="00277BD0" w:rsidP="00154403">
      <w:pPr>
        <w:rPr>
          <w:rFonts w:ascii="Calibri" w:hAnsi="Calibri" w:cs="Calibri"/>
          <w:color w:val="auto"/>
          <w:sz w:val="22"/>
          <w:szCs w:val="22"/>
        </w:rPr>
      </w:pPr>
      <w:r>
        <w:t xml:space="preserve">A decision of Non-compliant in one or more requirements results in a decision of Non-Compliant for the Quality Standard. </w:t>
      </w:r>
    </w:p>
    <w:p w14:paraId="6B58E804" w14:textId="74775CAE" w:rsidR="00301877" w:rsidRDefault="008A5A5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58E805" w14:textId="77C70E38" w:rsidR="00853601" w:rsidRPr="00853601" w:rsidRDefault="008A5A5B" w:rsidP="00853601">
      <w:pPr>
        <w:pStyle w:val="Heading3"/>
      </w:pPr>
      <w:r w:rsidRPr="00853601">
        <w:t>Requirement 3(3)(a)</w:t>
      </w:r>
      <w:r>
        <w:tab/>
        <w:t>Compliant</w:t>
      </w:r>
    </w:p>
    <w:p w14:paraId="6B58E806" w14:textId="77777777" w:rsidR="00853601" w:rsidRPr="004A3816" w:rsidRDefault="008A5A5B" w:rsidP="00853601">
      <w:pPr>
        <w:rPr>
          <w:i/>
        </w:rPr>
      </w:pPr>
      <w:r w:rsidRPr="004A3816">
        <w:rPr>
          <w:i/>
        </w:rPr>
        <w:t>Each consumer gets safe and effective personal care, clinical care, or both personal care and clinical care, that:</w:t>
      </w:r>
    </w:p>
    <w:p w14:paraId="6B58E807" w14:textId="77777777" w:rsidR="00853601" w:rsidRPr="004A3816" w:rsidRDefault="008A5A5B" w:rsidP="00853601">
      <w:pPr>
        <w:numPr>
          <w:ilvl w:val="0"/>
          <w:numId w:val="24"/>
        </w:numPr>
        <w:tabs>
          <w:tab w:val="right" w:pos="9026"/>
        </w:tabs>
        <w:spacing w:before="0" w:after="0"/>
        <w:ind w:left="567" w:hanging="425"/>
        <w:outlineLvl w:val="4"/>
        <w:rPr>
          <w:i/>
        </w:rPr>
      </w:pPr>
      <w:r w:rsidRPr="004A3816">
        <w:rPr>
          <w:i/>
        </w:rPr>
        <w:t>is best practice; and</w:t>
      </w:r>
    </w:p>
    <w:p w14:paraId="6B58E808" w14:textId="77777777" w:rsidR="00853601" w:rsidRPr="004A3816" w:rsidRDefault="008A5A5B" w:rsidP="00853601">
      <w:pPr>
        <w:numPr>
          <w:ilvl w:val="0"/>
          <w:numId w:val="24"/>
        </w:numPr>
        <w:tabs>
          <w:tab w:val="right" w:pos="9026"/>
        </w:tabs>
        <w:spacing w:before="0" w:after="0"/>
        <w:ind w:left="567" w:hanging="425"/>
        <w:outlineLvl w:val="4"/>
        <w:rPr>
          <w:i/>
        </w:rPr>
      </w:pPr>
      <w:r w:rsidRPr="004A3816">
        <w:rPr>
          <w:i/>
        </w:rPr>
        <w:t>is tailored to their needs; and</w:t>
      </w:r>
    </w:p>
    <w:p w14:paraId="6B58E809" w14:textId="77777777" w:rsidR="00853601" w:rsidRPr="004A3816" w:rsidRDefault="008A5A5B" w:rsidP="00853601">
      <w:pPr>
        <w:numPr>
          <w:ilvl w:val="0"/>
          <w:numId w:val="24"/>
        </w:numPr>
        <w:tabs>
          <w:tab w:val="right" w:pos="9026"/>
        </w:tabs>
        <w:spacing w:before="0" w:after="0"/>
        <w:ind w:left="567" w:hanging="425"/>
        <w:outlineLvl w:val="4"/>
        <w:rPr>
          <w:i/>
        </w:rPr>
      </w:pPr>
      <w:r w:rsidRPr="004A3816">
        <w:rPr>
          <w:i/>
        </w:rPr>
        <w:t>optimises their health and well-being.</w:t>
      </w:r>
    </w:p>
    <w:p w14:paraId="6B58E80C" w14:textId="0DB8E8B7" w:rsidR="00853601" w:rsidRPr="00853601" w:rsidRDefault="008A5A5B" w:rsidP="00853601">
      <w:pPr>
        <w:pStyle w:val="Heading3"/>
      </w:pPr>
      <w:r w:rsidRPr="00853601">
        <w:t>Requirement 3(3)(b)</w:t>
      </w:r>
      <w:r>
        <w:tab/>
        <w:t>Compliant</w:t>
      </w:r>
    </w:p>
    <w:p w14:paraId="6B58E80D" w14:textId="77777777" w:rsidR="00853601" w:rsidRPr="004A3816" w:rsidRDefault="008A5A5B" w:rsidP="00853601">
      <w:pPr>
        <w:rPr>
          <w:i/>
        </w:rPr>
      </w:pPr>
      <w:r w:rsidRPr="004A3816">
        <w:rPr>
          <w:i/>
          <w:szCs w:val="22"/>
        </w:rPr>
        <w:t>Effective management of high impact or high prevalence risks associated with the care of each consumer.</w:t>
      </w:r>
    </w:p>
    <w:p w14:paraId="6B58E811" w14:textId="50590237" w:rsidR="00853601" w:rsidRPr="00853601" w:rsidRDefault="00280FB8" w:rsidP="00853601">
      <w:r>
        <w:rPr>
          <w:color w:val="0000FF"/>
        </w:rPr>
        <w:t xml:space="preserve"> </w:t>
      </w:r>
    </w:p>
    <w:p w14:paraId="6B58E81B" w14:textId="01F4E4AA" w:rsidR="00853601" w:rsidRPr="00D435F8" w:rsidRDefault="008A5A5B" w:rsidP="00853601">
      <w:pPr>
        <w:pStyle w:val="Heading3"/>
      </w:pPr>
      <w:r w:rsidRPr="00D435F8">
        <w:lastRenderedPageBreak/>
        <w:t>Requirement 3(3)(g)</w:t>
      </w:r>
      <w:r>
        <w:tab/>
      </w:r>
      <w:r w:rsidR="00131EB2">
        <w:t>Non-</w:t>
      </w:r>
      <w:r>
        <w:t>Compliant</w:t>
      </w:r>
    </w:p>
    <w:p w14:paraId="6B58E81C" w14:textId="77777777" w:rsidR="00853601" w:rsidRPr="004A3816" w:rsidRDefault="008A5A5B" w:rsidP="00853601">
      <w:pPr>
        <w:tabs>
          <w:tab w:val="right" w:pos="9026"/>
        </w:tabs>
        <w:spacing w:before="0" w:after="0"/>
        <w:outlineLvl w:val="4"/>
        <w:rPr>
          <w:i/>
          <w:szCs w:val="22"/>
        </w:rPr>
      </w:pPr>
      <w:r w:rsidRPr="004A3816">
        <w:rPr>
          <w:i/>
          <w:szCs w:val="22"/>
        </w:rPr>
        <w:t>Minimisation of infection related risks through implementing:</w:t>
      </w:r>
    </w:p>
    <w:p w14:paraId="6B58E81D" w14:textId="77777777" w:rsidR="00853601" w:rsidRPr="004A3816" w:rsidRDefault="008A5A5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4F3103D" w14:textId="694DD234" w:rsidR="00601B9D" w:rsidRPr="007C2ACB" w:rsidRDefault="008A5A5B" w:rsidP="00601B9D">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63BA232" w14:textId="2842A6C5" w:rsidR="00601B9D" w:rsidRPr="002376FA" w:rsidRDefault="00601B9D" w:rsidP="00601B9D">
      <w:pPr>
        <w:pStyle w:val="Heading4"/>
        <w:rPr>
          <w:b w:val="0"/>
          <w:lang w:eastAsia="en-US"/>
        </w:rPr>
      </w:pPr>
      <w:r>
        <w:rPr>
          <w:b w:val="0"/>
          <w:lang w:eastAsia="en-US"/>
        </w:rPr>
        <w:t>T</w:t>
      </w:r>
      <w:r w:rsidRPr="002376FA">
        <w:rPr>
          <w:b w:val="0"/>
          <w:lang w:eastAsia="en-US"/>
        </w:rPr>
        <w:t xml:space="preserve">he Assessment Team observed </w:t>
      </w:r>
      <w:proofErr w:type="gramStart"/>
      <w:r w:rsidRPr="002376FA">
        <w:rPr>
          <w:b w:val="0"/>
          <w:lang w:eastAsia="en-US"/>
        </w:rPr>
        <w:t>a number of</w:t>
      </w:r>
      <w:proofErr w:type="gramEnd"/>
      <w:r w:rsidRPr="002376FA">
        <w:rPr>
          <w:b w:val="0"/>
          <w:lang w:eastAsia="en-US"/>
        </w:rPr>
        <w:t xml:space="preserve"> deficits relating to practices in infection control at the service. </w:t>
      </w:r>
      <w:r>
        <w:rPr>
          <w:b w:val="0"/>
          <w:lang w:eastAsia="en-US"/>
        </w:rPr>
        <w:t>At the time of the site visit t</w:t>
      </w:r>
      <w:r w:rsidRPr="002376FA">
        <w:rPr>
          <w:b w:val="0"/>
          <w:lang w:eastAsia="en-US"/>
        </w:rPr>
        <w:t>h</w:t>
      </w:r>
      <w:r>
        <w:rPr>
          <w:b w:val="0"/>
          <w:lang w:eastAsia="en-US"/>
        </w:rPr>
        <w:t>e</w:t>
      </w:r>
      <w:r w:rsidRPr="002376FA">
        <w:rPr>
          <w:b w:val="0"/>
          <w:lang w:eastAsia="en-US"/>
        </w:rPr>
        <w:t xml:space="preserve"> </w:t>
      </w:r>
      <w:r>
        <w:rPr>
          <w:b w:val="0"/>
          <w:lang w:eastAsia="en-US"/>
        </w:rPr>
        <w:t xml:space="preserve">deficits </w:t>
      </w:r>
      <w:r w:rsidRPr="002376FA">
        <w:rPr>
          <w:b w:val="0"/>
          <w:lang w:eastAsia="en-US"/>
        </w:rPr>
        <w:t xml:space="preserve">included the service not having clearly defined donning and doffing stations for those consumers who were in isolation, a lack of density signage for communal areas and no clear donning or doffing areas within the staff room. </w:t>
      </w:r>
    </w:p>
    <w:p w14:paraId="58CA2A0F" w14:textId="69860ECC" w:rsidR="00601B9D" w:rsidRDefault="00601B9D" w:rsidP="00601B9D">
      <w:pPr>
        <w:pStyle w:val="Heading4"/>
        <w:rPr>
          <w:b w:val="0"/>
          <w:lang w:eastAsia="en-US"/>
        </w:rPr>
      </w:pPr>
      <w:r w:rsidRPr="002376FA">
        <w:rPr>
          <w:b w:val="0"/>
          <w:lang w:eastAsia="en-US"/>
        </w:rPr>
        <w:t>Management stated consumers are required to be screened daily for COVID</w:t>
      </w:r>
      <w:r>
        <w:rPr>
          <w:b w:val="0"/>
          <w:lang w:eastAsia="en-US"/>
        </w:rPr>
        <w:noBreakHyphen/>
      </w:r>
      <w:r w:rsidRPr="002376FA">
        <w:rPr>
          <w:b w:val="0"/>
          <w:lang w:eastAsia="en-US"/>
        </w:rPr>
        <w:t xml:space="preserve">19 symptoms, with results documented. However, </w:t>
      </w:r>
      <w:r>
        <w:rPr>
          <w:b w:val="0"/>
          <w:lang w:eastAsia="en-US"/>
        </w:rPr>
        <w:t xml:space="preserve">the Assessment Team found </w:t>
      </w:r>
      <w:r w:rsidR="007C2ACB">
        <w:rPr>
          <w:b w:val="0"/>
          <w:lang w:eastAsia="en-US"/>
        </w:rPr>
        <w:t>through a d</w:t>
      </w:r>
      <w:r w:rsidRPr="002376FA">
        <w:rPr>
          <w:b w:val="0"/>
          <w:lang w:eastAsia="en-US"/>
        </w:rPr>
        <w:t>ocumentation review and feedback from staff and consumers that screening was happening intermittently, with some consumers only being screened five times in December 2020 and tw</w:t>
      </w:r>
      <w:r>
        <w:rPr>
          <w:b w:val="0"/>
          <w:lang w:eastAsia="en-US"/>
        </w:rPr>
        <w:t>ice</w:t>
      </w:r>
      <w:r w:rsidRPr="002376FA">
        <w:rPr>
          <w:b w:val="0"/>
          <w:lang w:eastAsia="en-US"/>
        </w:rPr>
        <w:t xml:space="preserve"> in January 2021. </w:t>
      </w:r>
    </w:p>
    <w:p w14:paraId="56F29641" w14:textId="0DB30505" w:rsidR="007C2ACB" w:rsidRDefault="007C2ACB" w:rsidP="007C2ACB">
      <w:pPr>
        <w:rPr>
          <w:lang w:eastAsia="en-US"/>
        </w:rPr>
      </w:pPr>
      <w:r>
        <w:rPr>
          <w:lang w:eastAsia="en-US"/>
        </w:rPr>
        <w:t>Waste management was found to be inadequate and inadequate separation of clean and used personal protective equipment (PPE) was observed.</w:t>
      </w:r>
      <w:r w:rsidR="00B820F9">
        <w:rPr>
          <w:lang w:eastAsia="en-US"/>
        </w:rPr>
        <w:t xml:space="preserve"> </w:t>
      </w:r>
    </w:p>
    <w:p w14:paraId="0DE2E90E" w14:textId="1E0D028C" w:rsidR="00B820F9" w:rsidRDefault="00B820F9" w:rsidP="00B820F9">
      <w:pPr>
        <w:rPr>
          <w:rFonts w:eastAsia="Calibri"/>
          <w:color w:val="auto"/>
          <w:lang w:eastAsia="en-US"/>
        </w:rPr>
      </w:pPr>
      <w:r w:rsidRPr="00B820F9">
        <w:rPr>
          <w:rFonts w:eastAsia="Calibri"/>
          <w:color w:val="auto"/>
          <w:lang w:eastAsia="en-US"/>
        </w:rPr>
        <w:t xml:space="preserve">The Assessment Team observed that there was no bin available in the staff room to doff used PPE and no facilities </w:t>
      </w:r>
      <w:r>
        <w:rPr>
          <w:rFonts w:eastAsia="Calibri"/>
          <w:color w:val="auto"/>
          <w:lang w:eastAsia="en-US"/>
        </w:rPr>
        <w:t xml:space="preserve">for staff </w:t>
      </w:r>
      <w:r w:rsidRPr="00B820F9">
        <w:rPr>
          <w:rFonts w:eastAsia="Calibri"/>
          <w:color w:val="auto"/>
          <w:lang w:eastAsia="en-US"/>
        </w:rPr>
        <w:t xml:space="preserve">to clean and store their face shields when on a break. There was no clean PPE available in the staff room for staff to doff before they went back into the consumer area of the service. </w:t>
      </w:r>
    </w:p>
    <w:p w14:paraId="27D43921" w14:textId="18F38D1E" w:rsidR="00B820F9" w:rsidRPr="00B820F9" w:rsidRDefault="00B820F9" w:rsidP="007C2ACB">
      <w:pPr>
        <w:rPr>
          <w:rFonts w:eastAsia="Calibri"/>
          <w:color w:val="auto"/>
          <w:lang w:eastAsia="en-US"/>
        </w:rPr>
      </w:pPr>
      <w:r w:rsidRPr="001A1DE3">
        <w:rPr>
          <w:rFonts w:eastAsia="Calibri"/>
          <w:color w:val="auto"/>
          <w:lang w:eastAsia="en-US"/>
        </w:rPr>
        <w:t>Common areas of the service lacked density signage</w:t>
      </w:r>
      <w:r>
        <w:rPr>
          <w:rFonts w:eastAsia="Calibri"/>
          <w:color w:val="auto"/>
          <w:lang w:eastAsia="en-US"/>
        </w:rPr>
        <w:t xml:space="preserve"> </w:t>
      </w:r>
      <w:r w:rsidRPr="001A1DE3">
        <w:rPr>
          <w:rFonts w:eastAsia="Calibri"/>
          <w:color w:val="auto"/>
          <w:lang w:eastAsia="en-US"/>
        </w:rPr>
        <w:t>and staff did not always adhere to the density requirements of specific rooms and did not always practice social distancing.</w:t>
      </w:r>
    </w:p>
    <w:p w14:paraId="619F19AF" w14:textId="77777777" w:rsidR="007C2ACB" w:rsidRPr="007C2ACB" w:rsidRDefault="007C2ACB" w:rsidP="007C2ACB">
      <w:pPr>
        <w:rPr>
          <w:rFonts w:eastAsia="Calibri"/>
          <w:color w:val="auto"/>
          <w:lang w:eastAsia="en-US"/>
        </w:rPr>
      </w:pPr>
      <w:r w:rsidRPr="007C2ACB">
        <w:rPr>
          <w:rFonts w:eastAsia="Calibri"/>
          <w:color w:val="auto"/>
          <w:lang w:eastAsia="en-US"/>
        </w:rPr>
        <w:t>Not all shared equipment including lifting and weigh machines had sanitising equipment attached, although management said this was required.</w:t>
      </w:r>
    </w:p>
    <w:p w14:paraId="4AC423D2" w14:textId="7E9378AD" w:rsidR="007C2ACB" w:rsidRPr="004401FD" w:rsidRDefault="00B820F9" w:rsidP="007C2ACB">
      <w:pPr>
        <w:rPr>
          <w:lang w:eastAsia="en-US"/>
        </w:rPr>
      </w:pPr>
      <w:r>
        <w:rPr>
          <w:lang w:eastAsia="en-US"/>
        </w:rPr>
        <w:t>I have considered the response from the approved provider received on</w:t>
      </w:r>
      <w:r w:rsidR="00124DEF">
        <w:rPr>
          <w:lang w:eastAsia="en-US"/>
        </w:rPr>
        <w:t xml:space="preserve"> 3 February 2021. I acknowledge </w:t>
      </w:r>
      <w:r w:rsidR="004401FD">
        <w:rPr>
          <w:lang w:eastAsia="en-US"/>
        </w:rPr>
        <w:t xml:space="preserve">that </w:t>
      </w:r>
      <w:r w:rsidR="00124DEF">
        <w:rPr>
          <w:lang w:eastAsia="en-US"/>
        </w:rPr>
        <w:t xml:space="preserve">the approved provider has </w:t>
      </w:r>
      <w:r w:rsidR="004401FD">
        <w:rPr>
          <w:lang w:eastAsia="en-US"/>
        </w:rPr>
        <w:t xml:space="preserve">submitted evidence indicating </w:t>
      </w:r>
      <w:r w:rsidR="00633F5B">
        <w:rPr>
          <w:lang w:eastAsia="en-US"/>
        </w:rPr>
        <w:t xml:space="preserve">infection control related risks </w:t>
      </w:r>
      <w:r w:rsidR="004401FD">
        <w:rPr>
          <w:lang w:eastAsia="en-US"/>
        </w:rPr>
        <w:t xml:space="preserve">have been reviewed and infection control monitoring and practices are being improved </w:t>
      </w:r>
      <w:r w:rsidR="00124DEF">
        <w:rPr>
          <w:lang w:eastAsia="en-US"/>
        </w:rPr>
        <w:t>to address the deficits identified</w:t>
      </w:r>
      <w:r w:rsidR="004401FD">
        <w:rPr>
          <w:lang w:eastAsia="en-US"/>
        </w:rPr>
        <w:t>. However,</w:t>
      </w:r>
      <w:r w:rsidR="00124DEF">
        <w:rPr>
          <w:lang w:eastAsia="en-US"/>
        </w:rPr>
        <w:t xml:space="preserve"> based on the </w:t>
      </w:r>
      <w:r w:rsidR="00633F5B">
        <w:rPr>
          <w:lang w:eastAsia="en-US"/>
        </w:rPr>
        <w:t xml:space="preserve">Assessment Team’s findings and the </w:t>
      </w:r>
      <w:r w:rsidR="00124DEF">
        <w:rPr>
          <w:lang w:eastAsia="en-US"/>
        </w:rPr>
        <w:t xml:space="preserve">information provided </w:t>
      </w:r>
      <w:r w:rsidR="00633F5B">
        <w:rPr>
          <w:lang w:eastAsia="en-US"/>
        </w:rPr>
        <w:t xml:space="preserve">in the approved provider’s response </w:t>
      </w:r>
      <w:r w:rsidR="004401FD">
        <w:rPr>
          <w:lang w:eastAsia="en-US"/>
        </w:rPr>
        <w:t xml:space="preserve">I am not satisfied that the </w:t>
      </w:r>
      <w:r w:rsidR="004401FD" w:rsidRPr="004401FD">
        <w:t>standard and transmission</w:t>
      </w:r>
      <w:r w:rsidR="007015F5">
        <w:t>-</w:t>
      </w:r>
      <w:r w:rsidR="004401FD" w:rsidRPr="004401FD">
        <w:t>based precautions to prevent and control infection</w:t>
      </w:r>
      <w:r w:rsidR="004401FD">
        <w:t xml:space="preserve"> are consistently implemented.</w:t>
      </w:r>
      <w:r w:rsidR="007015F5">
        <w:t xml:space="preserve"> Therefore</w:t>
      </w:r>
      <w:r w:rsidR="00633F5B">
        <w:t>,</w:t>
      </w:r>
      <w:r w:rsidR="007015F5">
        <w:t xml:space="preserve"> I find that this requirement is not met.</w:t>
      </w:r>
    </w:p>
    <w:p w14:paraId="6B58E821" w14:textId="77777777" w:rsidR="00853601" w:rsidRDefault="008A435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B58E871" w14:textId="77777777" w:rsidR="009C6F30" w:rsidRDefault="008A4355"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6B58E872" w14:textId="552D0744" w:rsidR="00CB3BA9" w:rsidRDefault="008A5A5B"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B58E8CA" wp14:editId="6B58E8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33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B58E873" w14:textId="77777777" w:rsidR="007F5256" w:rsidRPr="000E654D" w:rsidRDefault="008A5A5B" w:rsidP="009C6F30">
      <w:pPr>
        <w:pStyle w:val="Heading3"/>
        <w:shd w:val="clear" w:color="auto" w:fill="F2F2F2" w:themeFill="background1" w:themeFillShade="F2"/>
      </w:pPr>
      <w:r w:rsidRPr="000E654D">
        <w:t>Consumer outcome:</w:t>
      </w:r>
    </w:p>
    <w:p w14:paraId="6B58E874" w14:textId="77777777" w:rsidR="007F5256" w:rsidRDefault="008A5A5B" w:rsidP="00912DE6">
      <w:pPr>
        <w:numPr>
          <w:ilvl w:val="0"/>
          <w:numId w:val="7"/>
        </w:numPr>
        <w:shd w:val="clear" w:color="auto" w:fill="F2F2F2" w:themeFill="background1" w:themeFillShade="F2"/>
      </w:pPr>
      <w:r>
        <w:t>I get quality care and services when I need them from people who are knowledgeable, capable and caring.</w:t>
      </w:r>
    </w:p>
    <w:p w14:paraId="6B58E875" w14:textId="77777777" w:rsidR="007F5256" w:rsidRDefault="008A5A5B" w:rsidP="009C6F30">
      <w:pPr>
        <w:pStyle w:val="Heading3"/>
        <w:shd w:val="clear" w:color="auto" w:fill="F2F2F2" w:themeFill="background1" w:themeFillShade="F2"/>
      </w:pPr>
      <w:r>
        <w:t>Organisation statement:</w:t>
      </w:r>
    </w:p>
    <w:p w14:paraId="6B58E876" w14:textId="77777777" w:rsidR="007F5256" w:rsidRDefault="008A5A5B"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B58E877" w14:textId="77777777" w:rsidR="007F5256" w:rsidRDefault="008A5A5B" w:rsidP="00427817">
      <w:pPr>
        <w:pStyle w:val="Heading2"/>
      </w:pPr>
      <w:r>
        <w:t>Assessment of Standard 7</w:t>
      </w:r>
    </w:p>
    <w:p w14:paraId="7B2FADE1" w14:textId="6B1E7985" w:rsidR="001F0432" w:rsidRPr="00497851" w:rsidRDefault="001F0432" w:rsidP="001F0432">
      <w:r w:rsidRPr="00497851">
        <w:t xml:space="preserve">The Assessment Team assessed </w:t>
      </w:r>
      <w:r w:rsidR="00746274">
        <w:t>three</w:t>
      </w:r>
      <w:r w:rsidRPr="00497851">
        <w:t xml:space="preserve"> of </w:t>
      </w:r>
      <w:r w:rsidR="00746274">
        <w:t>five</w:t>
      </w:r>
      <w:r w:rsidRPr="00497851">
        <w:t xml:space="preserve"> requirements under Standard </w:t>
      </w:r>
      <w:r w:rsidR="00746274">
        <w:t>7</w:t>
      </w:r>
      <w:r w:rsidRPr="00497851">
        <w:t xml:space="preserve"> and found </w:t>
      </w:r>
      <w:r w:rsidR="00746274">
        <w:t>three of</w:t>
      </w:r>
      <w:r w:rsidRPr="00497851">
        <w:t xml:space="preserve"> </w:t>
      </w:r>
      <w:r w:rsidR="00746274">
        <w:t xml:space="preserve">three </w:t>
      </w:r>
      <w:r w:rsidRPr="00497851">
        <w:t>specific requirement</w:t>
      </w:r>
      <w:r w:rsidR="00746274">
        <w:t>s</w:t>
      </w:r>
      <w:r w:rsidRPr="00497851">
        <w:t xml:space="preserve"> met. </w:t>
      </w:r>
    </w:p>
    <w:p w14:paraId="6F2E798F" w14:textId="77777777" w:rsidR="001F0432" w:rsidRPr="009C66E6" w:rsidRDefault="001F0432" w:rsidP="001F0432">
      <w:pPr>
        <w:rPr>
          <w:rFonts w:eastAsia="Calibri"/>
          <w:lang w:eastAsia="en-US"/>
        </w:rPr>
      </w:pPr>
      <w:r w:rsidRPr="00497851">
        <w:rPr>
          <w:rFonts w:eastAsia="Calibri"/>
          <w:lang w:eastAsia="en-US"/>
        </w:rPr>
        <w:t>The Assessment Team did not assess all requirements and therefore an overall rating for this Quality Standard is not provided.</w:t>
      </w:r>
    </w:p>
    <w:p w14:paraId="6B58E87A" w14:textId="79A8AA2F" w:rsidR="00301877" w:rsidRDefault="008A5A5B" w:rsidP="00427817">
      <w:pPr>
        <w:pStyle w:val="Heading2"/>
      </w:pPr>
      <w:r>
        <w:t>Assessment of Standard 7 Requirements</w:t>
      </w:r>
      <w:r w:rsidRPr="0066387A">
        <w:rPr>
          <w:i/>
          <w:color w:val="0000FF"/>
          <w:sz w:val="24"/>
          <w:szCs w:val="24"/>
        </w:rPr>
        <w:t xml:space="preserve"> </w:t>
      </w:r>
    </w:p>
    <w:p w14:paraId="6B58E87B" w14:textId="4CFF2262" w:rsidR="00506F7F" w:rsidRPr="00506F7F" w:rsidRDefault="008A5A5B" w:rsidP="00506F7F">
      <w:pPr>
        <w:pStyle w:val="Heading3"/>
      </w:pPr>
      <w:r w:rsidRPr="00506F7F">
        <w:t>Requirement 7(3)(a)</w:t>
      </w:r>
      <w:r>
        <w:tab/>
        <w:t>Compliant</w:t>
      </w:r>
    </w:p>
    <w:p w14:paraId="6B58E87C" w14:textId="77777777" w:rsidR="00506F7F" w:rsidRPr="004A3816" w:rsidRDefault="008A5A5B" w:rsidP="00506F7F">
      <w:pPr>
        <w:rPr>
          <w:i/>
        </w:rPr>
      </w:pPr>
      <w:r w:rsidRPr="004A3816">
        <w:rPr>
          <w:i/>
        </w:rPr>
        <w:t>The workforce is planned to enable, and the number and mix of members of the workforce deployed enables, the delivery and management of safe and quality care and services.</w:t>
      </w:r>
    </w:p>
    <w:p w14:paraId="6B58E884" w14:textId="796BFFA4" w:rsidR="00506F7F" w:rsidRPr="00095CD4" w:rsidRDefault="008A5A5B" w:rsidP="00506F7F">
      <w:pPr>
        <w:pStyle w:val="Heading3"/>
      </w:pPr>
      <w:r w:rsidRPr="00095CD4">
        <w:t>Requirement 7(3)(d)</w:t>
      </w:r>
      <w:r>
        <w:tab/>
        <w:t>Compliant</w:t>
      </w:r>
    </w:p>
    <w:p w14:paraId="6B58E885" w14:textId="77777777" w:rsidR="00506F7F" w:rsidRPr="004A3816" w:rsidRDefault="008A5A5B" w:rsidP="00506F7F">
      <w:pPr>
        <w:rPr>
          <w:i/>
        </w:rPr>
      </w:pPr>
      <w:r w:rsidRPr="004A3816">
        <w:rPr>
          <w:i/>
        </w:rPr>
        <w:t>The workforce is recruited, trained, equipped and supported to deliver the outcomes required by these standards.</w:t>
      </w:r>
    </w:p>
    <w:p w14:paraId="6B58E887" w14:textId="7CF3DB9F" w:rsidR="00506F7F" w:rsidRPr="00095CD4" w:rsidRDefault="008A5A5B" w:rsidP="00506F7F">
      <w:pPr>
        <w:pStyle w:val="Heading3"/>
      </w:pPr>
      <w:r w:rsidRPr="00095CD4">
        <w:t>Requirement 7(3)(e)</w:t>
      </w:r>
      <w:r>
        <w:tab/>
        <w:t>Compliant</w:t>
      </w:r>
    </w:p>
    <w:p w14:paraId="6B58E888" w14:textId="77777777" w:rsidR="00506F7F" w:rsidRPr="004A3816" w:rsidRDefault="008A5A5B" w:rsidP="00506F7F">
      <w:pPr>
        <w:rPr>
          <w:i/>
        </w:rPr>
      </w:pPr>
      <w:r w:rsidRPr="004A3816">
        <w:rPr>
          <w:i/>
        </w:rPr>
        <w:t>Regular assessment, monitoring and review of the performance of each member of the workforce is undertaken.</w:t>
      </w:r>
    </w:p>
    <w:p w14:paraId="6B58E889" w14:textId="77777777" w:rsidR="00506F7F" w:rsidRPr="00506F7F" w:rsidRDefault="008A4355" w:rsidP="00506F7F"/>
    <w:p w14:paraId="6B58E88A" w14:textId="77777777" w:rsidR="00095CD4" w:rsidRDefault="008A4355"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6B58E8B0" w14:textId="77777777" w:rsidR="00095CD4" w:rsidRDefault="008A4355"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6B58E8B1" w14:textId="77777777" w:rsidR="00A93E3F" w:rsidRDefault="008A5A5B" w:rsidP="00095CD4">
      <w:pPr>
        <w:pStyle w:val="Heading1"/>
      </w:pPr>
      <w:r>
        <w:lastRenderedPageBreak/>
        <w:t>Areas for improvement</w:t>
      </w:r>
    </w:p>
    <w:p w14:paraId="6B58E8B5" w14:textId="77777777" w:rsidR="004B33E7" w:rsidRPr="00E830C7" w:rsidRDefault="008A5A5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12066B8" w14:textId="77777777" w:rsidR="00633F5B" w:rsidRPr="004A3816" w:rsidRDefault="00633F5B" w:rsidP="00633F5B">
      <w:pPr>
        <w:tabs>
          <w:tab w:val="right" w:pos="9026"/>
        </w:tabs>
        <w:spacing w:before="0" w:after="0"/>
        <w:outlineLvl w:val="4"/>
        <w:rPr>
          <w:i/>
          <w:szCs w:val="22"/>
        </w:rPr>
      </w:pPr>
      <w:r w:rsidRPr="004A3816">
        <w:rPr>
          <w:i/>
          <w:szCs w:val="22"/>
        </w:rPr>
        <w:t>Minimisation of infection related risks through implementing:</w:t>
      </w:r>
    </w:p>
    <w:p w14:paraId="599AB2F3" w14:textId="401D825E" w:rsidR="00633F5B" w:rsidRPr="00633F5B" w:rsidRDefault="00633F5B" w:rsidP="00633F5B">
      <w:pPr>
        <w:pStyle w:val="ListBullet"/>
      </w:pPr>
      <w:r w:rsidRPr="00633F5B">
        <w:t xml:space="preserve">Consistent standard and </w:t>
      </w:r>
      <w:proofErr w:type="gramStart"/>
      <w:r w:rsidRPr="00633F5B">
        <w:t>transmission based</w:t>
      </w:r>
      <w:proofErr w:type="gramEnd"/>
      <w:r w:rsidRPr="00633F5B">
        <w:t xml:space="preserve"> precautions to prevent and control infection</w:t>
      </w:r>
      <w:r>
        <w:t xml:space="preserve"> including consistently implementing enhanced precautions required to prevent and mitigate the risk of an outbreak of COVID-19.</w:t>
      </w:r>
    </w:p>
    <w:p w14:paraId="6B58E8B9" w14:textId="77777777" w:rsidR="00A3716D" w:rsidRPr="00095CD4" w:rsidRDefault="008A4355"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8E8F6" w14:textId="77777777" w:rsidR="00B03CAF" w:rsidRDefault="008A5A5B">
      <w:pPr>
        <w:spacing w:before="0" w:after="0" w:line="240" w:lineRule="auto"/>
      </w:pPr>
      <w:r>
        <w:separator/>
      </w:r>
    </w:p>
  </w:endnote>
  <w:endnote w:type="continuationSeparator" w:id="0">
    <w:p w14:paraId="6B58E8F8" w14:textId="77777777" w:rsidR="00B03CAF" w:rsidRDefault="008A5A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CF" w14:textId="77777777" w:rsidR="00506F7F" w:rsidRPr="009A1F1B" w:rsidRDefault="008A5A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58E8D0" w14:textId="77777777" w:rsidR="00506F7F" w:rsidRPr="00C72FFB" w:rsidRDefault="008A5A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B58E8D1" w14:textId="77777777" w:rsidR="00506F7F" w:rsidRPr="00C72FFB" w:rsidRDefault="008A5A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2" w14:textId="77777777" w:rsidR="00506F7F" w:rsidRPr="009A1F1B" w:rsidRDefault="008A5A5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58E8D3" w14:textId="77777777" w:rsidR="00506F7F" w:rsidRPr="00C72FFB" w:rsidRDefault="008A5A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Woodend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58E8D4" w14:textId="77777777" w:rsidR="00506F7F" w:rsidRPr="00A3716D" w:rsidRDefault="008A5A5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8E8F2" w14:textId="77777777" w:rsidR="00B03CAF" w:rsidRDefault="008A5A5B">
      <w:pPr>
        <w:spacing w:before="0" w:after="0" w:line="240" w:lineRule="auto"/>
      </w:pPr>
      <w:r>
        <w:separator/>
      </w:r>
    </w:p>
  </w:footnote>
  <w:footnote w:type="continuationSeparator" w:id="0">
    <w:p w14:paraId="6B58E8F4" w14:textId="77777777" w:rsidR="00B03CAF" w:rsidRDefault="008A5A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CE" w14:textId="77777777" w:rsidR="00506F7F" w:rsidRDefault="008A5A5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58E8F2" wp14:editId="6B58E8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17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EA" w14:textId="77777777" w:rsidR="00506F7F" w:rsidRPr="00FB0086" w:rsidRDefault="008A5A5B" w:rsidP="00FB0086">
    <w:pPr>
      <w:pStyle w:val="Header"/>
    </w:pPr>
    <w:r>
      <w:rPr>
        <w:noProof/>
        <w:color w:val="auto"/>
        <w:sz w:val="20"/>
      </w:rPr>
      <w:drawing>
        <wp:anchor distT="0" distB="0" distL="114300" distR="114300" simplePos="0" relativeHeight="251684864" behindDoc="1" locked="0" layoutInCell="1" allowOverlap="1" wp14:anchorId="6B58E91E" wp14:editId="6B58E91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575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EB" w14:textId="77777777" w:rsidR="00506F7F" w:rsidRDefault="008A5A5B" w:rsidP="009C6F30">
    <w:pPr>
      <w:tabs>
        <w:tab w:val="left" w:pos="3624"/>
      </w:tabs>
    </w:pPr>
    <w:r>
      <w:rPr>
        <w:noProof/>
        <w:color w:val="auto"/>
        <w:sz w:val="20"/>
      </w:rPr>
      <w:drawing>
        <wp:anchor distT="0" distB="0" distL="114300" distR="114300" simplePos="0" relativeHeight="251666432" behindDoc="1" locked="0" layoutInCell="1" allowOverlap="1" wp14:anchorId="6B58E920" wp14:editId="6B58E92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888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EC" w14:textId="77777777" w:rsidR="00FB0086" w:rsidRPr="00703E80" w:rsidRDefault="008A5A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B58E922" wp14:editId="6B58E92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040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EF" w14:textId="77777777" w:rsidR="008D7780" w:rsidRPr="00703E80" w:rsidRDefault="008A5A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B58E928" wp14:editId="6B58E92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73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F0" w14:textId="77777777" w:rsidR="008F32C8" w:rsidRPr="008F32C8" w:rsidRDefault="008A5A5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B58E92A" wp14:editId="6B58E92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897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F1" w14:textId="77777777" w:rsidR="00506F7F" w:rsidRDefault="008A5A5B" w:rsidP="009C6F30">
    <w:pPr>
      <w:tabs>
        <w:tab w:val="left" w:pos="3624"/>
      </w:tabs>
    </w:pPr>
    <w:r>
      <w:rPr>
        <w:noProof/>
        <w:color w:val="auto"/>
        <w:sz w:val="20"/>
      </w:rPr>
      <w:drawing>
        <wp:anchor distT="0" distB="0" distL="114300" distR="114300" simplePos="0" relativeHeight="251668480" behindDoc="1" locked="0" layoutInCell="1" allowOverlap="1" wp14:anchorId="6B58E92C" wp14:editId="6B58E92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82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5" w14:textId="77777777" w:rsidR="00A627C8" w:rsidRDefault="008A5A5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B58E8F4" wp14:editId="6B58E8F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89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6" w14:textId="77777777" w:rsidR="00506F7F" w:rsidRDefault="008A5A5B">
    <w:pPr>
      <w:pStyle w:val="Header"/>
    </w:pPr>
    <w:r w:rsidRPr="003C6EC2">
      <w:rPr>
        <w:rFonts w:eastAsia="Calibri"/>
        <w:noProof/>
      </w:rPr>
      <w:drawing>
        <wp:anchor distT="0" distB="0" distL="114300" distR="114300" simplePos="0" relativeHeight="251669504" behindDoc="1" locked="0" layoutInCell="1" allowOverlap="1" wp14:anchorId="6B58E8F6" wp14:editId="6B58E8F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20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7" w14:textId="77777777" w:rsidR="00506F7F" w:rsidRDefault="008A5A5B" w:rsidP="0004322A">
    <w:r>
      <w:rPr>
        <w:noProof/>
        <w:color w:val="auto"/>
        <w:sz w:val="20"/>
      </w:rPr>
      <w:drawing>
        <wp:anchor distT="0" distB="0" distL="114300" distR="114300" simplePos="0" relativeHeight="251660288" behindDoc="1" locked="0" layoutInCell="1" allowOverlap="1" wp14:anchorId="6B58E8F8" wp14:editId="6B58E8F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5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D" w14:textId="77777777" w:rsidR="00FB0086" w:rsidRPr="00703E80" w:rsidRDefault="008A5A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B58E904" wp14:editId="6B58E90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8823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E" w14:textId="77777777" w:rsidR="00506F7F" w:rsidRPr="00FB0086" w:rsidRDefault="008A5A5B" w:rsidP="00FB0086">
    <w:pPr>
      <w:pStyle w:val="Header"/>
    </w:pPr>
    <w:r>
      <w:rPr>
        <w:noProof/>
        <w:color w:val="auto"/>
        <w:sz w:val="20"/>
      </w:rPr>
      <w:drawing>
        <wp:anchor distT="0" distB="0" distL="114300" distR="114300" simplePos="0" relativeHeight="251676672" behindDoc="1" locked="0" layoutInCell="1" allowOverlap="1" wp14:anchorId="6B58E906" wp14:editId="6B58E90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60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DF" w14:textId="77777777" w:rsidR="00506F7F" w:rsidRDefault="008A5A5B" w:rsidP="0004322A">
    <w:r>
      <w:rPr>
        <w:noProof/>
        <w:color w:val="auto"/>
        <w:sz w:val="20"/>
      </w:rPr>
      <w:drawing>
        <wp:anchor distT="0" distB="0" distL="114300" distR="114300" simplePos="0" relativeHeight="251662336" behindDoc="1" locked="0" layoutInCell="1" allowOverlap="1" wp14:anchorId="6B58E908" wp14:editId="6B58E90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314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E0" w14:textId="6A96157E" w:rsidR="00FB0086" w:rsidRPr="00703E80" w:rsidRDefault="008A5A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B58E90A" wp14:editId="6B58E90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825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8E8E9" w14:textId="77777777" w:rsidR="00FB0086" w:rsidRPr="00703E80" w:rsidRDefault="008A5A5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B58E91C" wp14:editId="6B58E91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1797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6C6037A">
      <w:start w:val="1"/>
      <w:numFmt w:val="lowerRoman"/>
      <w:lvlText w:val="(%1)"/>
      <w:lvlJc w:val="left"/>
      <w:pPr>
        <w:ind w:left="1080" w:hanging="720"/>
      </w:pPr>
      <w:rPr>
        <w:rFonts w:hint="default"/>
        <w:b w:val="0"/>
      </w:rPr>
    </w:lvl>
    <w:lvl w:ilvl="1" w:tplc="98AEC63A" w:tentative="1">
      <w:start w:val="1"/>
      <w:numFmt w:val="lowerLetter"/>
      <w:lvlText w:val="%2."/>
      <w:lvlJc w:val="left"/>
      <w:pPr>
        <w:ind w:left="1440" w:hanging="360"/>
      </w:pPr>
    </w:lvl>
    <w:lvl w:ilvl="2" w:tplc="57642EC2" w:tentative="1">
      <w:start w:val="1"/>
      <w:numFmt w:val="lowerRoman"/>
      <w:lvlText w:val="%3."/>
      <w:lvlJc w:val="right"/>
      <w:pPr>
        <w:ind w:left="2160" w:hanging="180"/>
      </w:pPr>
    </w:lvl>
    <w:lvl w:ilvl="3" w:tplc="1452145E" w:tentative="1">
      <w:start w:val="1"/>
      <w:numFmt w:val="decimal"/>
      <w:lvlText w:val="%4."/>
      <w:lvlJc w:val="left"/>
      <w:pPr>
        <w:ind w:left="2880" w:hanging="360"/>
      </w:pPr>
    </w:lvl>
    <w:lvl w:ilvl="4" w:tplc="D206EEDC" w:tentative="1">
      <w:start w:val="1"/>
      <w:numFmt w:val="lowerLetter"/>
      <w:lvlText w:val="%5."/>
      <w:lvlJc w:val="left"/>
      <w:pPr>
        <w:ind w:left="3600" w:hanging="360"/>
      </w:pPr>
    </w:lvl>
    <w:lvl w:ilvl="5" w:tplc="2184398E" w:tentative="1">
      <w:start w:val="1"/>
      <w:numFmt w:val="lowerRoman"/>
      <w:lvlText w:val="%6."/>
      <w:lvlJc w:val="right"/>
      <w:pPr>
        <w:ind w:left="4320" w:hanging="180"/>
      </w:pPr>
    </w:lvl>
    <w:lvl w:ilvl="6" w:tplc="5C72146A" w:tentative="1">
      <w:start w:val="1"/>
      <w:numFmt w:val="decimal"/>
      <w:lvlText w:val="%7."/>
      <w:lvlJc w:val="left"/>
      <w:pPr>
        <w:ind w:left="5040" w:hanging="360"/>
      </w:pPr>
    </w:lvl>
    <w:lvl w:ilvl="7" w:tplc="6C30D964" w:tentative="1">
      <w:start w:val="1"/>
      <w:numFmt w:val="lowerLetter"/>
      <w:lvlText w:val="%8."/>
      <w:lvlJc w:val="left"/>
      <w:pPr>
        <w:ind w:left="5760" w:hanging="360"/>
      </w:pPr>
    </w:lvl>
    <w:lvl w:ilvl="8" w:tplc="855E0FD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3AC7E14">
      <w:start w:val="1"/>
      <w:numFmt w:val="bullet"/>
      <w:pStyle w:val="ListParagraph"/>
      <w:lvlText w:val=""/>
      <w:lvlJc w:val="left"/>
      <w:pPr>
        <w:ind w:left="1440" w:hanging="360"/>
      </w:pPr>
      <w:rPr>
        <w:rFonts w:ascii="Symbol" w:hAnsi="Symbol" w:hint="default"/>
        <w:color w:val="auto"/>
      </w:rPr>
    </w:lvl>
    <w:lvl w:ilvl="1" w:tplc="28AA7D4E" w:tentative="1">
      <w:start w:val="1"/>
      <w:numFmt w:val="bullet"/>
      <w:lvlText w:val="o"/>
      <w:lvlJc w:val="left"/>
      <w:pPr>
        <w:ind w:left="2160" w:hanging="360"/>
      </w:pPr>
      <w:rPr>
        <w:rFonts w:ascii="Courier New" w:hAnsi="Courier New" w:cs="Courier New" w:hint="default"/>
      </w:rPr>
    </w:lvl>
    <w:lvl w:ilvl="2" w:tplc="B75CF94C" w:tentative="1">
      <w:start w:val="1"/>
      <w:numFmt w:val="bullet"/>
      <w:lvlText w:val=""/>
      <w:lvlJc w:val="left"/>
      <w:pPr>
        <w:ind w:left="2880" w:hanging="360"/>
      </w:pPr>
      <w:rPr>
        <w:rFonts w:ascii="Wingdings" w:hAnsi="Wingdings" w:hint="default"/>
      </w:rPr>
    </w:lvl>
    <w:lvl w:ilvl="3" w:tplc="A404B26C" w:tentative="1">
      <w:start w:val="1"/>
      <w:numFmt w:val="bullet"/>
      <w:lvlText w:val=""/>
      <w:lvlJc w:val="left"/>
      <w:pPr>
        <w:ind w:left="3600" w:hanging="360"/>
      </w:pPr>
      <w:rPr>
        <w:rFonts w:ascii="Symbol" w:hAnsi="Symbol" w:hint="default"/>
      </w:rPr>
    </w:lvl>
    <w:lvl w:ilvl="4" w:tplc="7FEE5C56" w:tentative="1">
      <w:start w:val="1"/>
      <w:numFmt w:val="bullet"/>
      <w:lvlText w:val="o"/>
      <w:lvlJc w:val="left"/>
      <w:pPr>
        <w:ind w:left="4320" w:hanging="360"/>
      </w:pPr>
      <w:rPr>
        <w:rFonts w:ascii="Courier New" w:hAnsi="Courier New" w:cs="Courier New" w:hint="default"/>
      </w:rPr>
    </w:lvl>
    <w:lvl w:ilvl="5" w:tplc="E11CB068" w:tentative="1">
      <w:start w:val="1"/>
      <w:numFmt w:val="bullet"/>
      <w:lvlText w:val=""/>
      <w:lvlJc w:val="left"/>
      <w:pPr>
        <w:ind w:left="5040" w:hanging="360"/>
      </w:pPr>
      <w:rPr>
        <w:rFonts w:ascii="Wingdings" w:hAnsi="Wingdings" w:hint="default"/>
      </w:rPr>
    </w:lvl>
    <w:lvl w:ilvl="6" w:tplc="20EA145A" w:tentative="1">
      <w:start w:val="1"/>
      <w:numFmt w:val="bullet"/>
      <w:lvlText w:val=""/>
      <w:lvlJc w:val="left"/>
      <w:pPr>
        <w:ind w:left="5760" w:hanging="360"/>
      </w:pPr>
      <w:rPr>
        <w:rFonts w:ascii="Symbol" w:hAnsi="Symbol" w:hint="default"/>
      </w:rPr>
    </w:lvl>
    <w:lvl w:ilvl="7" w:tplc="4552EF70" w:tentative="1">
      <w:start w:val="1"/>
      <w:numFmt w:val="bullet"/>
      <w:lvlText w:val="o"/>
      <w:lvlJc w:val="left"/>
      <w:pPr>
        <w:ind w:left="6480" w:hanging="360"/>
      </w:pPr>
      <w:rPr>
        <w:rFonts w:ascii="Courier New" w:hAnsi="Courier New" w:cs="Courier New" w:hint="default"/>
      </w:rPr>
    </w:lvl>
    <w:lvl w:ilvl="8" w:tplc="3238039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308526E">
      <w:start w:val="1"/>
      <w:numFmt w:val="lowerRoman"/>
      <w:lvlText w:val="(%1)"/>
      <w:lvlJc w:val="left"/>
      <w:pPr>
        <w:ind w:left="1004" w:hanging="720"/>
      </w:pPr>
      <w:rPr>
        <w:rFonts w:hint="default"/>
        <w:b w:val="0"/>
      </w:rPr>
    </w:lvl>
    <w:lvl w:ilvl="1" w:tplc="C9124184" w:tentative="1">
      <w:start w:val="1"/>
      <w:numFmt w:val="lowerLetter"/>
      <w:lvlText w:val="%2."/>
      <w:lvlJc w:val="left"/>
      <w:pPr>
        <w:ind w:left="1364" w:hanging="360"/>
      </w:pPr>
    </w:lvl>
    <w:lvl w:ilvl="2" w:tplc="B526FE72" w:tentative="1">
      <w:start w:val="1"/>
      <w:numFmt w:val="lowerRoman"/>
      <w:lvlText w:val="%3."/>
      <w:lvlJc w:val="right"/>
      <w:pPr>
        <w:ind w:left="2084" w:hanging="180"/>
      </w:pPr>
    </w:lvl>
    <w:lvl w:ilvl="3" w:tplc="FA2AC36E" w:tentative="1">
      <w:start w:val="1"/>
      <w:numFmt w:val="decimal"/>
      <w:lvlText w:val="%4."/>
      <w:lvlJc w:val="left"/>
      <w:pPr>
        <w:ind w:left="2804" w:hanging="360"/>
      </w:pPr>
    </w:lvl>
    <w:lvl w:ilvl="4" w:tplc="067AB716" w:tentative="1">
      <w:start w:val="1"/>
      <w:numFmt w:val="lowerLetter"/>
      <w:lvlText w:val="%5."/>
      <w:lvlJc w:val="left"/>
      <w:pPr>
        <w:ind w:left="3524" w:hanging="360"/>
      </w:pPr>
    </w:lvl>
    <w:lvl w:ilvl="5" w:tplc="5AB2B358" w:tentative="1">
      <w:start w:val="1"/>
      <w:numFmt w:val="lowerRoman"/>
      <w:lvlText w:val="%6."/>
      <w:lvlJc w:val="right"/>
      <w:pPr>
        <w:ind w:left="4244" w:hanging="180"/>
      </w:pPr>
    </w:lvl>
    <w:lvl w:ilvl="6" w:tplc="AF6C3796" w:tentative="1">
      <w:start w:val="1"/>
      <w:numFmt w:val="decimal"/>
      <w:lvlText w:val="%7."/>
      <w:lvlJc w:val="left"/>
      <w:pPr>
        <w:ind w:left="4964" w:hanging="360"/>
      </w:pPr>
    </w:lvl>
    <w:lvl w:ilvl="7" w:tplc="06A2F082" w:tentative="1">
      <w:start w:val="1"/>
      <w:numFmt w:val="lowerLetter"/>
      <w:lvlText w:val="%8."/>
      <w:lvlJc w:val="left"/>
      <w:pPr>
        <w:ind w:left="5684" w:hanging="360"/>
      </w:pPr>
    </w:lvl>
    <w:lvl w:ilvl="8" w:tplc="5FE2E2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7E02A5C">
      <w:start w:val="1"/>
      <w:numFmt w:val="lowerRoman"/>
      <w:lvlText w:val="(%1)"/>
      <w:lvlJc w:val="left"/>
      <w:pPr>
        <w:ind w:left="1080" w:hanging="720"/>
      </w:pPr>
      <w:rPr>
        <w:rFonts w:hint="default"/>
      </w:rPr>
    </w:lvl>
    <w:lvl w:ilvl="1" w:tplc="7D5472B2" w:tentative="1">
      <w:start w:val="1"/>
      <w:numFmt w:val="lowerLetter"/>
      <w:lvlText w:val="%2."/>
      <w:lvlJc w:val="left"/>
      <w:pPr>
        <w:ind w:left="1440" w:hanging="360"/>
      </w:pPr>
    </w:lvl>
    <w:lvl w:ilvl="2" w:tplc="7C4E2910" w:tentative="1">
      <w:start w:val="1"/>
      <w:numFmt w:val="lowerRoman"/>
      <w:lvlText w:val="%3."/>
      <w:lvlJc w:val="right"/>
      <w:pPr>
        <w:ind w:left="2160" w:hanging="180"/>
      </w:pPr>
    </w:lvl>
    <w:lvl w:ilvl="3" w:tplc="9A0AD8B4" w:tentative="1">
      <w:start w:val="1"/>
      <w:numFmt w:val="decimal"/>
      <w:lvlText w:val="%4."/>
      <w:lvlJc w:val="left"/>
      <w:pPr>
        <w:ind w:left="2880" w:hanging="360"/>
      </w:pPr>
    </w:lvl>
    <w:lvl w:ilvl="4" w:tplc="FABE03A6" w:tentative="1">
      <w:start w:val="1"/>
      <w:numFmt w:val="lowerLetter"/>
      <w:lvlText w:val="%5."/>
      <w:lvlJc w:val="left"/>
      <w:pPr>
        <w:ind w:left="3600" w:hanging="360"/>
      </w:pPr>
    </w:lvl>
    <w:lvl w:ilvl="5" w:tplc="5B24C75E" w:tentative="1">
      <w:start w:val="1"/>
      <w:numFmt w:val="lowerRoman"/>
      <w:lvlText w:val="%6."/>
      <w:lvlJc w:val="right"/>
      <w:pPr>
        <w:ind w:left="4320" w:hanging="180"/>
      </w:pPr>
    </w:lvl>
    <w:lvl w:ilvl="6" w:tplc="08C279E6" w:tentative="1">
      <w:start w:val="1"/>
      <w:numFmt w:val="decimal"/>
      <w:lvlText w:val="%7."/>
      <w:lvlJc w:val="left"/>
      <w:pPr>
        <w:ind w:left="5040" w:hanging="360"/>
      </w:pPr>
    </w:lvl>
    <w:lvl w:ilvl="7" w:tplc="E40C5704" w:tentative="1">
      <w:start w:val="1"/>
      <w:numFmt w:val="lowerLetter"/>
      <w:lvlText w:val="%8."/>
      <w:lvlJc w:val="left"/>
      <w:pPr>
        <w:ind w:left="5760" w:hanging="360"/>
      </w:pPr>
    </w:lvl>
    <w:lvl w:ilvl="8" w:tplc="A540FA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FC4000">
      <w:start w:val="1"/>
      <w:numFmt w:val="lowerRoman"/>
      <w:lvlText w:val="(%1)"/>
      <w:lvlJc w:val="left"/>
      <w:pPr>
        <w:ind w:left="1080" w:hanging="720"/>
      </w:pPr>
      <w:rPr>
        <w:rFonts w:hint="default"/>
      </w:rPr>
    </w:lvl>
    <w:lvl w:ilvl="1" w:tplc="92D2F45C" w:tentative="1">
      <w:start w:val="1"/>
      <w:numFmt w:val="lowerLetter"/>
      <w:lvlText w:val="%2."/>
      <w:lvlJc w:val="left"/>
      <w:pPr>
        <w:ind w:left="1440" w:hanging="360"/>
      </w:pPr>
    </w:lvl>
    <w:lvl w:ilvl="2" w:tplc="FA345352" w:tentative="1">
      <w:start w:val="1"/>
      <w:numFmt w:val="lowerRoman"/>
      <w:lvlText w:val="%3."/>
      <w:lvlJc w:val="right"/>
      <w:pPr>
        <w:ind w:left="2160" w:hanging="180"/>
      </w:pPr>
    </w:lvl>
    <w:lvl w:ilvl="3" w:tplc="01A4699E" w:tentative="1">
      <w:start w:val="1"/>
      <w:numFmt w:val="decimal"/>
      <w:lvlText w:val="%4."/>
      <w:lvlJc w:val="left"/>
      <w:pPr>
        <w:ind w:left="2880" w:hanging="360"/>
      </w:pPr>
    </w:lvl>
    <w:lvl w:ilvl="4" w:tplc="5106EB5A" w:tentative="1">
      <w:start w:val="1"/>
      <w:numFmt w:val="lowerLetter"/>
      <w:lvlText w:val="%5."/>
      <w:lvlJc w:val="left"/>
      <w:pPr>
        <w:ind w:left="3600" w:hanging="360"/>
      </w:pPr>
    </w:lvl>
    <w:lvl w:ilvl="5" w:tplc="9AE49014" w:tentative="1">
      <w:start w:val="1"/>
      <w:numFmt w:val="lowerRoman"/>
      <w:lvlText w:val="%6."/>
      <w:lvlJc w:val="right"/>
      <w:pPr>
        <w:ind w:left="4320" w:hanging="180"/>
      </w:pPr>
    </w:lvl>
    <w:lvl w:ilvl="6" w:tplc="D4B6039A" w:tentative="1">
      <w:start w:val="1"/>
      <w:numFmt w:val="decimal"/>
      <w:lvlText w:val="%7."/>
      <w:lvlJc w:val="left"/>
      <w:pPr>
        <w:ind w:left="5040" w:hanging="360"/>
      </w:pPr>
    </w:lvl>
    <w:lvl w:ilvl="7" w:tplc="79E4A1EE" w:tentative="1">
      <w:start w:val="1"/>
      <w:numFmt w:val="lowerLetter"/>
      <w:lvlText w:val="%8."/>
      <w:lvlJc w:val="left"/>
      <w:pPr>
        <w:ind w:left="5760" w:hanging="360"/>
      </w:pPr>
    </w:lvl>
    <w:lvl w:ilvl="8" w:tplc="9FC4C9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B94E87C">
      <w:start w:val="1"/>
      <w:numFmt w:val="lowerRoman"/>
      <w:lvlText w:val="(%1)"/>
      <w:lvlJc w:val="left"/>
      <w:pPr>
        <w:ind w:left="1080" w:hanging="720"/>
      </w:pPr>
      <w:rPr>
        <w:rFonts w:hint="default"/>
        <w:b w:val="0"/>
      </w:rPr>
    </w:lvl>
    <w:lvl w:ilvl="1" w:tplc="67E8972C" w:tentative="1">
      <w:start w:val="1"/>
      <w:numFmt w:val="lowerLetter"/>
      <w:lvlText w:val="%2."/>
      <w:lvlJc w:val="left"/>
      <w:pPr>
        <w:ind w:left="1440" w:hanging="360"/>
      </w:pPr>
    </w:lvl>
    <w:lvl w:ilvl="2" w:tplc="02D61AD4" w:tentative="1">
      <w:start w:val="1"/>
      <w:numFmt w:val="lowerRoman"/>
      <w:lvlText w:val="%3."/>
      <w:lvlJc w:val="right"/>
      <w:pPr>
        <w:ind w:left="2160" w:hanging="180"/>
      </w:pPr>
    </w:lvl>
    <w:lvl w:ilvl="3" w:tplc="B5589A86" w:tentative="1">
      <w:start w:val="1"/>
      <w:numFmt w:val="decimal"/>
      <w:lvlText w:val="%4."/>
      <w:lvlJc w:val="left"/>
      <w:pPr>
        <w:ind w:left="2880" w:hanging="360"/>
      </w:pPr>
    </w:lvl>
    <w:lvl w:ilvl="4" w:tplc="91D8A1B4" w:tentative="1">
      <w:start w:val="1"/>
      <w:numFmt w:val="lowerLetter"/>
      <w:lvlText w:val="%5."/>
      <w:lvlJc w:val="left"/>
      <w:pPr>
        <w:ind w:left="3600" w:hanging="360"/>
      </w:pPr>
    </w:lvl>
    <w:lvl w:ilvl="5" w:tplc="F476188A" w:tentative="1">
      <w:start w:val="1"/>
      <w:numFmt w:val="lowerRoman"/>
      <w:lvlText w:val="%6."/>
      <w:lvlJc w:val="right"/>
      <w:pPr>
        <w:ind w:left="4320" w:hanging="180"/>
      </w:pPr>
    </w:lvl>
    <w:lvl w:ilvl="6" w:tplc="BA18C680" w:tentative="1">
      <w:start w:val="1"/>
      <w:numFmt w:val="decimal"/>
      <w:lvlText w:val="%7."/>
      <w:lvlJc w:val="left"/>
      <w:pPr>
        <w:ind w:left="5040" w:hanging="360"/>
      </w:pPr>
    </w:lvl>
    <w:lvl w:ilvl="7" w:tplc="A4CA60CC" w:tentative="1">
      <w:start w:val="1"/>
      <w:numFmt w:val="lowerLetter"/>
      <w:lvlText w:val="%8."/>
      <w:lvlJc w:val="left"/>
      <w:pPr>
        <w:ind w:left="5760" w:hanging="360"/>
      </w:pPr>
    </w:lvl>
    <w:lvl w:ilvl="8" w:tplc="D364418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540F3A2">
      <w:start w:val="1"/>
      <w:numFmt w:val="lowerLetter"/>
      <w:lvlText w:val="(%1)"/>
      <w:lvlJc w:val="left"/>
      <w:pPr>
        <w:ind w:left="360" w:hanging="360"/>
      </w:pPr>
      <w:rPr>
        <w:rFonts w:hint="default"/>
      </w:rPr>
    </w:lvl>
    <w:lvl w:ilvl="1" w:tplc="2774D644" w:tentative="1">
      <w:start w:val="1"/>
      <w:numFmt w:val="lowerLetter"/>
      <w:lvlText w:val="%2."/>
      <w:lvlJc w:val="left"/>
      <w:pPr>
        <w:ind w:left="1080" w:hanging="360"/>
      </w:pPr>
    </w:lvl>
    <w:lvl w:ilvl="2" w:tplc="9A7E3D06" w:tentative="1">
      <w:start w:val="1"/>
      <w:numFmt w:val="lowerRoman"/>
      <w:lvlText w:val="%3."/>
      <w:lvlJc w:val="right"/>
      <w:pPr>
        <w:ind w:left="1800" w:hanging="180"/>
      </w:pPr>
    </w:lvl>
    <w:lvl w:ilvl="3" w:tplc="A0E63DB2" w:tentative="1">
      <w:start w:val="1"/>
      <w:numFmt w:val="decimal"/>
      <w:lvlText w:val="%4."/>
      <w:lvlJc w:val="left"/>
      <w:pPr>
        <w:ind w:left="2520" w:hanging="360"/>
      </w:pPr>
    </w:lvl>
    <w:lvl w:ilvl="4" w:tplc="56349A3E" w:tentative="1">
      <w:start w:val="1"/>
      <w:numFmt w:val="lowerLetter"/>
      <w:lvlText w:val="%5."/>
      <w:lvlJc w:val="left"/>
      <w:pPr>
        <w:ind w:left="3240" w:hanging="360"/>
      </w:pPr>
    </w:lvl>
    <w:lvl w:ilvl="5" w:tplc="A49EE00C" w:tentative="1">
      <w:start w:val="1"/>
      <w:numFmt w:val="lowerRoman"/>
      <w:lvlText w:val="%6."/>
      <w:lvlJc w:val="right"/>
      <w:pPr>
        <w:ind w:left="3960" w:hanging="180"/>
      </w:pPr>
    </w:lvl>
    <w:lvl w:ilvl="6" w:tplc="E81643E2" w:tentative="1">
      <w:start w:val="1"/>
      <w:numFmt w:val="decimal"/>
      <w:lvlText w:val="%7."/>
      <w:lvlJc w:val="left"/>
      <w:pPr>
        <w:ind w:left="4680" w:hanging="360"/>
      </w:pPr>
    </w:lvl>
    <w:lvl w:ilvl="7" w:tplc="841250B0" w:tentative="1">
      <w:start w:val="1"/>
      <w:numFmt w:val="lowerLetter"/>
      <w:lvlText w:val="%8."/>
      <w:lvlJc w:val="left"/>
      <w:pPr>
        <w:ind w:left="5400" w:hanging="360"/>
      </w:pPr>
    </w:lvl>
    <w:lvl w:ilvl="8" w:tplc="D89A41D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870C81E">
      <w:start w:val="1"/>
      <w:numFmt w:val="decimal"/>
      <w:lvlText w:val="%1."/>
      <w:lvlJc w:val="left"/>
      <w:pPr>
        <w:ind w:left="360" w:hanging="360"/>
      </w:pPr>
      <w:rPr>
        <w:rFonts w:hint="default"/>
      </w:rPr>
    </w:lvl>
    <w:lvl w:ilvl="1" w:tplc="A46441DC" w:tentative="1">
      <w:start w:val="1"/>
      <w:numFmt w:val="lowerLetter"/>
      <w:lvlText w:val="%2."/>
      <w:lvlJc w:val="left"/>
      <w:pPr>
        <w:ind w:left="1080" w:hanging="360"/>
      </w:pPr>
    </w:lvl>
    <w:lvl w:ilvl="2" w:tplc="266434C8" w:tentative="1">
      <w:start w:val="1"/>
      <w:numFmt w:val="lowerRoman"/>
      <w:lvlText w:val="%3."/>
      <w:lvlJc w:val="right"/>
      <w:pPr>
        <w:ind w:left="1800" w:hanging="180"/>
      </w:pPr>
    </w:lvl>
    <w:lvl w:ilvl="3" w:tplc="6C821962" w:tentative="1">
      <w:start w:val="1"/>
      <w:numFmt w:val="decimal"/>
      <w:lvlText w:val="%4."/>
      <w:lvlJc w:val="left"/>
      <w:pPr>
        <w:ind w:left="2520" w:hanging="360"/>
      </w:pPr>
    </w:lvl>
    <w:lvl w:ilvl="4" w:tplc="1870EB0E" w:tentative="1">
      <w:start w:val="1"/>
      <w:numFmt w:val="lowerLetter"/>
      <w:lvlText w:val="%5."/>
      <w:lvlJc w:val="left"/>
      <w:pPr>
        <w:ind w:left="3240" w:hanging="360"/>
      </w:pPr>
    </w:lvl>
    <w:lvl w:ilvl="5" w:tplc="FEA6BDC4" w:tentative="1">
      <w:start w:val="1"/>
      <w:numFmt w:val="lowerRoman"/>
      <w:lvlText w:val="%6."/>
      <w:lvlJc w:val="right"/>
      <w:pPr>
        <w:ind w:left="3960" w:hanging="180"/>
      </w:pPr>
    </w:lvl>
    <w:lvl w:ilvl="6" w:tplc="83221C02" w:tentative="1">
      <w:start w:val="1"/>
      <w:numFmt w:val="decimal"/>
      <w:lvlText w:val="%7."/>
      <w:lvlJc w:val="left"/>
      <w:pPr>
        <w:ind w:left="4680" w:hanging="360"/>
      </w:pPr>
    </w:lvl>
    <w:lvl w:ilvl="7" w:tplc="F15288EA" w:tentative="1">
      <w:start w:val="1"/>
      <w:numFmt w:val="lowerLetter"/>
      <w:lvlText w:val="%8."/>
      <w:lvlJc w:val="left"/>
      <w:pPr>
        <w:ind w:left="5400" w:hanging="360"/>
      </w:pPr>
    </w:lvl>
    <w:lvl w:ilvl="8" w:tplc="058C1E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B2600B0">
      <w:start w:val="1"/>
      <w:numFmt w:val="decimal"/>
      <w:lvlText w:val="%1."/>
      <w:lvlJc w:val="left"/>
      <w:pPr>
        <w:ind w:left="360" w:hanging="360"/>
      </w:pPr>
      <w:rPr>
        <w:rFonts w:hint="default"/>
      </w:rPr>
    </w:lvl>
    <w:lvl w:ilvl="1" w:tplc="DE6A4C44" w:tentative="1">
      <w:start w:val="1"/>
      <w:numFmt w:val="lowerLetter"/>
      <w:lvlText w:val="%2."/>
      <w:lvlJc w:val="left"/>
      <w:pPr>
        <w:ind w:left="1080" w:hanging="360"/>
      </w:pPr>
    </w:lvl>
    <w:lvl w:ilvl="2" w:tplc="23D64620" w:tentative="1">
      <w:start w:val="1"/>
      <w:numFmt w:val="lowerRoman"/>
      <w:lvlText w:val="%3."/>
      <w:lvlJc w:val="right"/>
      <w:pPr>
        <w:ind w:left="1800" w:hanging="180"/>
      </w:pPr>
    </w:lvl>
    <w:lvl w:ilvl="3" w:tplc="A95827EE" w:tentative="1">
      <w:start w:val="1"/>
      <w:numFmt w:val="decimal"/>
      <w:lvlText w:val="%4."/>
      <w:lvlJc w:val="left"/>
      <w:pPr>
        <w:ind w:left="2520" w:hanging="360"/>
      </w:pPr>
    </w:lvl>
    <w:lvl w:ilvl="4" w:tplc="233AC674" w:tentative="1">
      <w:start w:val="1"/>
      <w:numFmt w:val="lowerLetter"/>
      <w:lvlText w:val="%5."/>
      <w:lvlJc w:val="left"/>
      <w:pPr>
        <w:ind w:left="3240" w:hanging="360"/>
      </w:pPr>
    </w:lvl>
    <w:lvl w:ilvl="5" w:tplc="F2EE2F22" w:tentative="1">
      <w:start w:val="1"/>
      <w:numFmt w:val="lowerRoman"/>
      <w:lvlText w:val="%6."/>
      <w:lvlJc w:val="right"/>
      <w:pPr>
        <w:ind w:left="3960" w:hanging="180"/>
      </w:pPr>
    </w:lvl>
    <w:lvl w:ilvl="6" w:tplc="9F180DA4" w:tentative="1">
      <w:start w:val="1"/>
      <w:numFmt w:val="decimal"/>
      <w:lvlText w:val="%7."/>
      <w:lvlJc w:val="left"/>
      <w:pPr>
        <w:ind w:left="4680" w:hanging="360"/>
      </w:pPr>
    </w:lvl>
    <w:lvl w:ilvl="7" w:tplc="BA3E9420" w:tentative="1">
      <w:start w:val="1"/>
      <w:numFmt w:val="lowerLetter"/>
      <w:lvlText w:val="%8."/>
      <w:lvlJc w:val="left"/>
      <w:pPr>
        <w:ind w:left="5400" w:hanging="360"/>
      </w:pPr>
    </w:lvl>
    <w:lvl w:ilvl="8" w:tplc="1F8E035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74A97C2">
      <w:start w:val="1"/>
      <w:numFmt w:val="lowerRoman"/>
      <w:lvlText w:val="(%1)"/>
      <w:lvlJc w:val="left"/>
      <w:pPr>
        <w:ind w:left="1080" w:hanging="720"/>
      </w:pPr>
      <w:rPr>
        <w:rFonts w:hint="default"/>
        <w:b w:val="0"/>
      </w:rPr>
    </w:lvl>
    <w:lvl w:ilvl="1" w:tplc="5816CA22" w:tentative="1">
      <w:start w:val="1"/>
      <w:numFmt w:val="lowerLetter"/>
      <w:lvlText w:val="%2."/>
      <w:lvlJc w:val="left"/>
      <w:pPr>
        <w:ind w:left="1440" w:hanging="360"/>
      </w:pPr>
    </w:lvl>
    <w:lvl w:ilvl="2" w:tplc="38740200" w:tentative="1">
      <w:start w:val="1"/>
      <w:numFmt w:val="lowerRoman"/>
      <w:lvlText w:val="%3."/>
      <w:lvlJc w:val="right"/>
      <w:pPr>
        <w:ind w:left="2160" w:hanging="180"/>
      </w:pPr>
    </w:lvl>
    <w:lvl w:ilvl="3" w:tplc="005C174A" w:tentative="1">
      <w:start w:val="1"/>
      <w:numFmt w:val="decimal"/>
      <w:lvlText w:val="%4."/>
      <w:lvlJc w:val="left"/>
      <w:pPr>
        <w:ind w:left="2880" w:hanging="360"/>
      </w:pPr>
    </w:lvl>
    <w:lvl w:ilvl="4" w:tplc="B406C606" w:tentative="1">
      <w:start w:val="1"/>
      <w:numFmt w:val="lowerLetter"/>
      <w:lvlText w:val="%5."/>
      <w:lvlJc w:val="left"/>
      <w:pPr>
        <w:ind w:left="3600" w:hanging="360"/>
      </w:pPr>
    </w:lvl>
    <w:lvl w:ilvl="5" w:tplc="620CC6E8" w:tentative="1">
      <w:start w:val="1"/>
      <w:numFmt w:val="lowerRoman"/>
      <w:lvlText w:val="%6."/>
      <w:lvlJc w:val="right"/>
      <w:pPr>
        <w:ind w:left="4320" w:hanging="180"/>
      </w:pPr>
    </w:lvl>
    <w:lvl w:ilvl="6" w:tplc="27CC17F0" w:tentative="1">
      <w:start w:val="1"/>
      <w:numFmt w:val="decimal"/>
      <w:lvlText w:val="%7."/>
      <w:lvlJc w:val="left"/>
      <w:pPr>
        <w:ind w:left="5040" w:hanging="360"/>
      </w:pPr>
    </w:lvl>
    <w:lvl w:ilvl="7" w:tplc="B8D2D27E" w:tentative="1">
      <w:start w:val="1"/>
      <w:numFmt w:val="lowerLetter"/>
      <w:lvlText w:val="%8."/>
      <w:lvlJc w:val="left"/>
      <w:pPr>
        <w:ind w:left="5760" w:hanging="360"/>
      </w:pPr>
    </w:lvl>
    <w:lvl w:ilvl="8" w:tplc="D65299CA" w:tentative="1">
      <w:start w:val="1"/>
      <w:numFmt w:val="lowerRoman"/>
      <w:lvlText w:val="%9."/>
      <w:lvlJc w:val="right"/>
      <w:pPr>
        <w:ind w:left="6480" w:hanging="180"/>
      </w:pPr>
    </w:lvl>
  </w:abstractNum>
  <w:abstractNum w:abstractNumId="17" w15:restartNumberingAfterBreak="0">
    <w:nsid w:val="36B91893"/>
    <w:multiLevelType w:val="hybridMultilevel"/>
    <w:tmpl w:val="E36C51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82EC07DA">
      <w:start w:val="1"/>
      <w:numFmt w:val="lowerRoman"/>
      <w:lvlText w:val="(%1)"/>
      <w:lvlJc w:val="left"/>
      <w:pPr>
        <w:ind w:left="1080" w:hanging="720"/>
      </w:pPr>
      <w:rPr>
        <w:rFonts w:hint="default"/>
      </w:rPr>
    </w:lvl>
    <w:lvl w:ilvl="1" w:tplc="A7284CC2" w:tentative="1">
      <w:start w:val="1"/>
      <w:numFmt w:val="lowerLetter"/>
      <w:lvlText w:val="%2."/>
      <w:lvlJc w:val="left"/>
      <w:pPr>
        <w:ind w:left="1440" w:hanging="360"/>
      </w:pPr>
    </w:lvl>
    <w:lvl w:ilvl="2" w:tplc="3202C356" w:tentative="1">
      <w:start w:val="1"/>
      <w:numFmt w:val="lowerRoman"/>
      <w:lvlText w:val="%3."/>
      <w:lvlJc w:val="right"/>
      <w:pPr>
        <w:ind w:left="2160" w:hanging="180"/>
      </w:pPr>
    </w:lvl>
    <w:lvl w:ilvl="3" w:tplc="3E5A904A" w:tentative="1">
      <w:start w:val="1"/>
      <w:numFmt w:val="decimal"/>
      <w:lvlText w:val="%4."/>
      <w:lvlJc w:val="left"/>
      <w:pPr>
        <w:ind w:left="2880" w:hanging="360"/>
      </w:pPr>
    </w:lvl>
    <w:lvl w:ilvl="4" w:tplc="C996F3F4" w:tentative="1">
      <w:start w:val="1"/>
      <w:numFmt w:val="lowerLetter"/>
      <w:lvlText w:val="%5."/>
      <w:lvlJc w:val="left"/>
      <w:pPr>
        <w:ind w:left="3600" w:hanging="360"/>
      </w:pPr>
    </w:lvl>
    <w:lvl w:ilvl="5" w:tplc="6DD87504" w:tentative="1">
      <w:start w:val="1"/>
      <w:numFmt w:val="lowerRoman"/>
      <w:lvlText w:val="%6."/>
      <w:lvlJc w:val="right"/>
      <w:pPr>
        <w:ind w:left="4320" w:hanging="180"/>
      </w:pPr>
    </w:lvl>
    <w:lvl w:ilvl="6" w:tplc="A0243590" w:tentative="1">
      <w:start w:val="1"/>
      <w:numFmt w:val="decimal"/>
      <w:lvlText w:val="%7."/>
      <w:lvlJc w:val="left"/>
      <w:pPr>
        <w:ind w:left="5040" w:hanging="360"/>
      </w:pPr>
    </w:lvl>
    <w:lvl w:ilvl="7" w:tplc="4686D10E" w:tentative="1">
      <w:start w:val="1"/>
      <w:numFmt w:val="lowerLetter"/>
      <w:lvlText w:val="%8."/>
      <w:lvlJc w:val="left"/>
      <w:pPr>
        <w:ind w:left="5760" w:hanging="360"/>
      </w:pPr>
    </w:lvl>
    <w:lvl w:ilvl="8" w:tplc="B3F4075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12437F0">
      <w:start w:val="1"/>
      <w:numFmt w:val="bullet"/>
      <w:pStyle w:val="ListBullet"/>
      <w:lvlText w:val=""/>
      <w:lvlJc w:val="left"/>
      <w:pPr>
        <w:ind w:left="720" w:hanging="360"/>
      </w:pPr>
      <w:rPr>
        <w:rFonts w:ascii="Symbol" w:hAnsi="Symbol" w:hint="default"/>
      </w:rPr>
    </w:lvl>
    <w:lvl w:ilvl="1" w:tplc="3E34DB02">
      <w:start w:val="1"/>
      <w:numFmt w:val="bullet"/>
      <w:pStyle w:val="ListBullet2"/>
      <w:lvlText w:val="o"/>
      <w:lvlJc w:val="left"/>
      <w:pPr>
        <w:ind w:left="1440" w:hanging="360"/>
      </w:pPr>
      <w:rPr>
        <w:rFonts w:ascii="Courier New" w:hAnsi="Courier New" w:cs="Courier New" w:hint="default"/>
      </w:rPr>
    </w:lvl>
    <w:lvl w:ilvl="2" w:tplc="7F9ABCCE">
      <w:start w:val="1"/>
      <w:numFmt w:val="bullet"/>
      <w:lvlText w:val=""/>
      <w:lvlJc w:val="left"/>
      <w:pPr>
        <w:ind w:left="2160" w:hanging="360"/>
      </w:pPr>
      <w:rPr>
        <w:rFonts w:ascii="Wingdings" w:hAnsi="Wingdings" w:hint="default"/>
      </w:rPr>
    </w:lvl>
    <w:lvl w:ilvl="3" w:tplc="E5EABFDA">
      <w:start w:val="1"/>
      <w:numFmt w:val="bullet"/>
      <w:lvlText w:val=""/>
      <w:lvlJc w:val="left"/>
      <w:pPr>
        <w:ind w:left="2880" w:hanging="360"/>
      </w:pPr>
      <w:rPr>
        <w:rFonts w:ascii="Symbol" w:hAnsi="Symbol" w:hint="default"/>
      </w:rPr>
    </w:lvl>
    <w:lvl w:ilvl="4" w:tplc="B41E6838">
      <w:start w:val="1"/>
      <w:numFmt w:val="bullet"/>
      <w:lvlText w:val="o"/>
      <w:lvlJc w:val="left"/>
      <w:pPr>
        <w:ind w:left="3600" w:hanging="360"/>
      </w:pPr>
      <w:rPr>
        <w:rFonts w:ascii="Courier New" w:hAnsi="Courier New" w:cs="Courier New" w:hint="default"/>
      </w:rPr>
    </w:lvl>
    <w:lvl w:ilvl="5" w:tplc="A83CA192">
      <w:start w:val="1"/>
      <w:numFmt w:val="bullet"/>
      <w:pStyle w:val="ListBullet3"/>
      <w:lvlText w:val=""/>
      <w:lvlJc w:val="left"/>
      <w:pPr>
        <w:ind w:left="4320" w:hanging="360"/>
      </w:pPr>
      <w:rPr>
        <w:rFonts w:ascii="Wingdings" w:hAnsi="Wingdings" w:hint="default"/>
      </w:rPr>
    </w:lvl>
    <w:lvl w:ilvl="6" w:tplc="E1948BB6">
      <w:start w:val="1"/>
      <w:numFmt w:val="bullet"/>
      <w:lvlText w:val=""/>
      <w:lvlJc w:val="left"/>
      <w:pPr>
        <w:ind w:left="5040" w:hanging="360"/>
      </w:pPr>
      <w:rPr>
        <w:rFonts w:ascii="Symbol" w:hAnsi="Symbol" w:hint="default"/>
      </w:rPr>
    </w:lvl>
    <w:lvl w:ilvl="7" w:tplc="3FC84A08">
      <w:start w:val="1"/>
      <w:numFmt w:val="bullet"/>
      <w:lvlText w:val="o"/>
      <w:lvlJc w:val="left"/>
      <w:pPr>
        <w:ind w:left="5760" w:hanging="360"/>
      </w:pPr>
      <w:rPr>
        <w:rFonts w:ascii="Courier New" w:hAnsi="Courier New" w:cs="Courier New" w:hint="default"/>
      </w:rPr>
    </w:lvl>
    <w:lvl w:ilvl="8" w:tplc="724ADE1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EE0A27E">
      <w:start w:val="1"/>
      <w:numFmt w:val="bullet"/>
      <w:lvlText w:val=""/>
      <w:lvlJc w:val="left"/>
      <w:pPr>
        <w:ind w:left="360" w:hanging="360"/>
      </w:pPr>
      <w:rPr>
        <w:rFonts w:ascii="Symbol" w:hAnsi="Symbol" w:hint="default"/>
      </w:rPr>
    </w:lvl>
    <w:lvl w:ilvl="1" w:tplc="4A36462E" w:tentative="1">
      <w:start w:val="1"/>
      <w:numFmt w:val="bullet"/>
      <w:lvlText w:val="o"/>
      <w:lvlJc w:val="left"/>
      <w:pPr>
        <w:ind w:left="1080" w:hanging="360"/>
      </w:pPr>
      <w:rPr>
        <w:rFonts w:ascii="Courier New" w:hAnsi="Courier New" w:cs="Courier New" w:hint="default"/>
      </w:rPr>
    </w:lvl>
    <w:lvl w:ilvl="2" w:tplc="D7B6E21E" w:tentative="1">
      <w:start w:val="1"/>
      <w:numFmt w:val="bullet"/>
      <w:lvlText w:val=""/>
      <w:lvlJc w:val="left"/>
      <w:pPr>
        <w:ind w:left="1800" w:hanging="360"/>
      </w:pPr>
      <w:rPr>
        <w:rFonts w:ascii="Wingdings" w:hAnsi="Wingdings" w:hint="default"/>
      </w:rPr>
    </w:lvl>
    <w:lvl w:ilvl="3" w:tplc="49D60EAC" w:tentative="1">
      <w:start w:val="1"/>
      <w:numFmt w:val="bullet"/>
      <w:lvlText w:val=""/>
      <w:lvlJc w:val="left"/>
      <w:pPr>
        <w:ind w:left="2520" w:hanging="360"/>
      </w:pPr>
      <w:rPr>
        <w:rFonts w:ascii="Symbol" w:hAnsi="Symbol" w:hint="default"/>
      </w:rPr>
    </w:lvl>
    <w:lvl w:ilvl="4" w:tplc="2A36AA2C" w:tentative="1">
      <w:start w:val="1"/>
      <w:numFmt w:val="bullet"/>
      <w:lvlText w:val="o"/>
      <w:lvlJc w:val="left"/>
      <w:pPr>
        <w:ind w:left="3240" w:hanging="360"/>
      </w:pPr>
      <w:rPr>
        <w:rFonts w:ascii="Courier New" w:hAnsi="Courier New" w:cs="Courier New" w:hint="default"/>
      </w:rPr>
    </w:lvl>
    <w:lvl w:ilvl="5" w:tplc="C84EF824" w:tentative="1">
      <w:start w:val="1"/>
      <w:numFmt w:val="bullet"/>
      <w:lvlText w:val=""/>
      <w:lvlJc w:val="left"/>
      <w:pPr>
        <w:ind w:left="3960" w:hanging="360"/>
      </w:pPr>
      <w:rPr>
        <w:rFonts w:ascii="Wingdings" w:hAnsi="Wingdings" w:hint="default"/>
      </w:rPr>
    </w:lvl>
    <w:lvl w:ilvl="6" w:tplc="40EC0A20" w:tentative="1">
      <w:start w:val="1"/>
      <w:numFmt w:val="bullet"/>
      <w:lvlText w:val=""/>
      <w:lvlJc w:val="left"/>
      <w:pPr>
        <w:ind w:left="4680" w:hanging="360"/>
      </w:pPr>
      <w:rPr>
        <w:rFonts w:ascii="Symbol" w:hAnsi="Symbol" w:hint="default"/>
      </w:rPr>
    </w:lvl>
    <w:lvl w:ilvl="7" w:tplc="B984B406" w:tentative="1">
      <w:start w:val="1"/>
      <w:numFmt w:val="bullet"/>
      <w:lvlText w:val="o"/>
      <w:lvlJc w:val="left"/>
      <w:pPr>
        <w:ind w:left="5400" w:hanging="360"/>
      </w:pPr>
      <w:rPr>
        <w:rFonts w:ascii="Courier New" w:hAnsi="Courier New" w:cs="Courier New" w:hint="default"/>
      </w:rPr>
    </w:lvl>
    <w:lvl w:ilvl="8" w:tplc="CFBAAFD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987A16E8">
      <w:start w:val="1"/>
      <w:numFmt w:val="lowerRoman"/>
      <w:lvlText w:val="(%1)"/>
      <w:lvlJc w:val="left"/>
      <w:pPr>
        <w:ind w:left="1080" w:hanging="720"/>
      </w:pPr>
      <w:rPr>
        <w:rFonts w:hint="default"/>
      </w:rPr>
    </w:lvl>
    <w:lvl w:ilvl="1" w:tplc="1F8ECF38" w:tentative="1">
      <w:start w:val="1"/>
      <w:numFmt w:val="lowerLetter"/>
      <w:lvlText w:val="%2."/>
      <w:lvlJc w:val="left"/>
      <w:pPr>
        <w:ind w:left="1440" w:hanging="360"/>
      </w:pPr>
    </w:lvl>
    <w:lvl w:ilvl="2" w:tplc="2EE8C8DC" w:tentative="1">
      <w:start w:val="1"/>
      <w:numFmt w:val="lowerRoman"/>
      <w:lvlText w:val="%3."/>
      <w:lvlJc w:val="right"/>
      <w:pPr>
        <w:ind w:left="2160" w:hanging="180"/>
      </w:pPr>
    </w:lvl>
    <w:lvl w:ilvl="3" w:tplc="2DE8A730" w:tentative="1">
      <w:start w:val="1"/>
      <w:numFmt w:val="decimal"/>
      <w:lvlText w:val="%4."/>
      <w:lvlJc w:val="left"/>
      <w:pPr>
        <w:ind w:left="2880" w:hanging="360"/>
      </w:pPr>
    </w:lvl>
    <w:lvl w:ilvl="4" w:tplc="8FAE7960" w:tentative="1">
      <w:start w:val="1"/>
      <w:numFmt w:val="lowerLetter"/>
      <w:lvlText w:val="%5."/>
      <w:lvlJc w:val="left"/>
      <w:pPr>
        <w:ind w:left="3600" w:hanging="360"/>
      </w:pPr>
    </w:lvl>
    <w:lvl w:ilvl="5" w:tplc="BDA058B0" w:tentative="1">
      <w:start w:val="1"/>
      <w:numFmt w:val="lowerRoman"/>
      <w:lvlText w:val="%6."/>
      <w:lvlJc w:val="right"/>
      <w:pPr>
        <w:ind w:left="4320" w:hanging="180"/>
      </w:pPr>
    </w:lvl>
    <w:lvl w:ilvl="6" w:tplc="DCAC5A26" w:tentative="1">
      <w:start w:val="1"/>
      <w:numFmt w:val="decimal"/>
      <w:lvlText w:val="%7."/>
      <w:lvlJc w:val="left"/>
      <w:pPr>
        <w:ind w:left="5040" w:hanging="360"/>
      </w:pPr>
    </w:lvl>
    <w:lvl w:ilvl="7" w:tplc="D688B022" w:tentative="1">
      <w:start w:val="1"/>
      <w:numFmt w:val="lowerLetter"/>
      <w:lvlText w:val="%8."/>
      <w:lvlJc w:val="left"/>
      <w:pPr>
        <w:ind w:left="5760" w:hanging="360"/>
      </w:pPr>
    </w:lvl>
    <w:lvl w:ilvl="8" w:tplc="A60EDF5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B7ED058">
      <w:start w:val="1"/>
      <w:numFmt w:val="lowerRoman"/>
      <w:lvlText w:val="(%1)"/>
      <w:lvlJc w:val="left"/>
      <w:pPr>
        <w:ind w:left="1080" w:hanging="720"/>
      </w:pPr>
      <w:rPr>
        <w:rFonts w:hint="default"/>
      </w:rPr>
    </w:lvl>
    <w:lvl w:ilvl="1" w:tplc="6FFEEBBA" w:tentative="1">
      <w:start w:val="1"/>
      <w:numFmt w:val="lowerLetter"/>
      <w:lvlText w:val="%2."/>
      <w:lvlJc w:val="left"/>
      <w:pPr>
        <w:ind w:left="1440" w:hanging="360"/>
      </w:pPr>
    </w:lvl>
    <w:lvl w:ilvl="2" w:tplc="F182AE8E" w:tentative="1">
      <w:start w:val="1"/>
      <w:numFmt w:val="lowerRoman"/>
      <w:lvlText w:val="%3."/>
      <w:lvlJc w:val="right"/>
      <w:pPr>
        <w:ind w:left="2160" w:hanging="180"/>
      </w:pPr>
    </w:lvl>
    <w:lvl w:ilvl="3" w:tplc="F9721686" w:tentative="1">
      <w:start w:val="1"/>
      <w:numFmt w:val="decimal"/>
      <w:lvlText w:val="%4."/>
      <w:lvlJc w:val="left"/>
      <w:pPr>
        <w:ind w:left="2880" w:hanging="360"/>
      </w:pPr>
    </w:lvl>
    <w:lvl w:ilvl="4" w:tplc="83887630" w:tentative="1">
      <w:start w:val="1"/>
      <w:numFmt w:val="lowerLetter"/>
      <w:lvlText w:val="%5."/>
      <w:lvlJc w:val="left"/>
      <w:pPr>
        <w:ind w:left="3600" w:hanging="360"/>
      </w:pPr>
    </w:lvl>
    <w:lvl w:ilvl="5" w:tplc="6D1681FA" w:tentative="1">
      <w:start w:val="1"/>
      <w:numFmt w:val="lowerRoman"/>
      <w:lvlText w:val="%6."/>
      <w:lvlJc w:val="right"/>
      <w:pPr>
        <w:ind w:left="4320" w:hanging="180"/>
      </w:pPr>
    </w:lvl>
    <w:lvl w:ilvl="6" w:tplc="DB3E84B4" w:tentative="1">
      <w:start w:val="1"/>
      <w:numFmt w:val="decimal"/>
      <w:lvlText w:val="%7."/>
      <w:lvlJc w:val="left"/>
      <w:pPr>
        <w:ind w:left="5040" w:hanging="360"/>
      </w:pPr>
    </w:lvl>
    <w:lvl w:ilvl="7" w:tplc="510CB82A" w:tentative="1">
      <w:start w:val="1"/>
      <w:numFmt w:val="lowerLetter"/>
      <w:lvlText w:val="%8."/>
      <w:lvlJc w:val="left"/>
      <w:pPr>
        <w:ind w:left="5760" w:hanging="360"/>
      </w:pPr>
    </w:lvl>
    <w:lvl w:ilvl="8" w:tplc="DBAA9A7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6900D46">
      <w:start w:val="1"/>
      <w:numFmt w:val="lowerRoman"/>
      <w:lvlText w:val="(%1)"/>
      <w:lvlJc w:val="left"/>
      <w:pPr>
        <w:ind w:left="1080" w:hanging="720"/>
      </w:pPr>
      <w:rPr>
        <w:rFonts w:hint="default"/>
        <w:b w:val="0"/>
      </w:rPr>
    </w:lvl>
    <w:lvl w:ilvl="1" w:tplc="8D9E7966" w:tentative="1">
      <w:start w:val="1"/>
      <w:numFmt w:val="lowerLetter"/>
      <w:lvlText w:val="%2."/>
      <w:lvlJc w:val="left"/>
      <w:pPr>
        <w:ind w:left="1440" w:hanging="360"/>
      </w:pPr>
    </w:lvl>
    <w:lvl w:ilvl="2" w:tplc="DF60F4A8" w:tentative="1">
      <w:start w:val="1"/>
      <w:numFmt w:val="lowerRoman"/>
      <w:lvlText w:val="%3."/>
      <w:lvlJc w:val="right"/>
      <w:pPr>
        <w:ind w:left="2160" w:hanging="180"/>
      </w:pPr>
    </w:lvl>
    <w:lvl w:ilvl="3" w:tplc="91D8958A" w:tentative="1">
      <w:start w:val="1"/>
      <w:numFmt w:val="decimal"/>
      <w:lvlText w:val="%4."/>
      <w:lvlJc w:val="left"/>
      <w:pPr>
        <w:ind w:left="2880" w:hanging="360"/>
      </w:pPr>
    </w:lvl>
    <w:lvl w:ilvl="4" w:tplc="5F8E2D70" w:tentative="1">
      <w:start w:val="1"/>
      <w:numFmt w:val="lowerLetter"/>
      <w:lvlText w:val="%5."/>
      <w:lvlJc w:val="left"/>
      <w:pPr>
        <w:ind w:left="3600" w:hanging="360"/>
      </w:pPr>
    </w:lvl>
    <w:lvl w:ilvl="5" w:tplc="A47236C2" w:tentative="1">
      <w:start w:val="1"/>
      <w:numFmt w:val="lowerRoman"/>
      <w:lvlText w:val="%6."/>
      <w:lvlJc w:val="right"/>
      <w:pPr>
        <w:ind w:left="4320" w:hanging="180"/>
      </w:pPr>
    </w:lvl>
    <w:lvl w:ilvl="6" w:tplc="117AF4EA" w:tentative="1">
      <w:start w:val="1"/>
      <w:numFmt w:val="decimal"/>
      <w:lvlText w:val="%7."/>
      <w:lvlJc w:val="left"/>
      <w:pPr>
        <w:ind w:left="5040" w:hanging="360"/>
      </w:pPr>
    </w:lvl>
    <w:lvl w:ilvl="7" w:tplc="69401F68" w:tentative="1">
      <w:start w:val="1"/>
      <w:numFmt w:val="lowerLetter"/>
      <w:lvlText w:val="%8."/>
      <w:lvlJc w:val="left"/>
      <w:pPr>
        <w:ind w:left="5760" w:hanging="360"/>
      </w:pPr>
    </w:lvl>
    <w:lvl w:ilvl="8" w:tplc="39608E9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F1BEB7A4">
      <w:start w:val="1"/>
      <w:numFmt w:val="lowerRoman"/>
      <w:lvlText w:val="(%1)"/>
      <w:lvlJc w:val="left"/>
      <w:pPr>
        <w:ind w:left="1080" w:hanging="720"/>
      </w:pPr>
      <w:rPr>
        <w:rFonts w:hint="default"/>
        <w:b w:val="0"/>
      </w:rPr>
    </w:lvl>
    <w:lvl w:ilvl="1" w:tplc="BA26C570" w:tentative="1">
      <w:start w:val="1"/>
      <w:numFmt w:val="lowerLetter"/>
      <w:lvlText w:val="%2."/>
      <w:lvlJc w:val="left"/>
      <w:pPr>
        <w:ind w:left="1440" w:hanging="360"/>
      </w:pPr>
    </w:lvl>
    <w:lvl w:ilvl="2" w:tplc="F7342E34" w:tentative="1">
      <w:start w:val="1"/>
      <w:numFmt w:val="lowerRoman"/>
      <w:lvlText w:val="%3."/>
      <w:lvlJc w:val="right"/>
      <w:pPr>
        <w:ind w:left="2160" w:hanging="180"/>
      </w:pPr>
    </w:lvl>
    <w:lvl w:ilvl="3" w:tplc="CD82A958" w:tentative="1">
      <w:start w:val="1"/>
      <w:numFmt w:val="decimal"/>
      <w:lvlText w:val="%4."/>
      <w:lvlJc w:val="left"/>
      <w:pPr>
        <w:ind w:left="2880" w:hanging="360"/>
      </w:pPr>
    </w:lvl>
    <w:lvl w:ilvl="4" w:tplc="39501084" w:tentative="1">
      <w:start w:val="1"/>
      <w:numFmt w:val="lowerLetter"/>
      <w:lvlText w:val="%5."/>
      <w:lvlJc w:val="left"/>
      <w:pPr>
        <w:ind w:left="3600" w:hanging="360"/>
      </w:pPr>
    </w:lvl>
    <w:lvl w:ilvl="5" w:tplc="15CC97DC" w:tentative="1">
      <w:start w:val="1"/>
      <w:numFmt w:val="lowerRoman"/>
      <w:lvlText w:val="%6."/>
      <w:lvlJc w:val="right"/>
      <w:pPr>
        <w:ind w:left="4320" w:hanging="180"/>
      </w:pPr>
    </w:lvl>
    <w:lvl w:ilvl="6" w:tplc="68CCC33E" w:tentative="1">
      <w:start w:val="1"/>
      <w:numFmt w:val="decimal"/>
      <w:lvlText w:val="%7."/>
      <w:lvlJc w:val="left"/>
      <w:pPr>
        <w:ind w:left="5040" w:hanging="360"/>
      </w:pPr>
    </w:lvl>
    <w:lvl w:ilvl="7" w:tplc="DCF8AEE8" w:tentative="1">
      <w:start w:val="1"/>
      <w:numFmt w:val="lowerLetter"/>
      <w:lvlText w:val="%8."/>
      <w:lvlJc w:val="left"/>
      <w:pPr>
        <w:ind w:left="5760" w:hanging="360"/>
      </w:pPr>
    </w:lvl>
    <w:lvl w:ilvl="8" w:tplc="85163D2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7009B68">
      <w:start w:val="1"/>
      <w:numFmt w:val="decimal"/>
      <w:lvlText w:val="%1."/>
      <w:lvlJc w:val="left"/>
      <w:pPr>
        <w:ind w:left="360" w:hanging="360"/>
      </w:pPr>
      <w:rPr>
        <w:rFonts w:hint="default"/>
      </w:rPr>
    </w:lvl>
    <w:lvl w:ilvl="1" w:tplc="714CDD5E" w:tentative="1">
      <w:start w:val="1"/>
      <w:numFmt w:val="lowerLetter"/>
      <w:lvlText w:val="%2."/>
      <w:lvlJc w:val="left"/>
      <w:pPr>
        <w:ind w:left="1080" w:hanging="360"/>
      </w:pPr>
    </w:lvl>
    <w:lvl w:ilvl="2" w:tplc="ED66F390" w:tentative="1">
      <w:start w:val="1"/>
      <w:numFmt w:val="lowerRoman"/>
      <w:lvlText w:val="%3."/>
      <w:lvlJc w:val="right"/>
      <w:pPr>
        <w:ind w:left="1800" w:hanging="180"/>
      </w:pPr>
    </w:lvl>
    <w:lvl w:ilvl="3" w:tplc="A34C3EE4" w:tentative="1">
      <w:start w:val="1"/>
      <w:numFmt w:val="decimal"/>
      <w:lvlText w:val="%4."/>
      <w:lvlJc w:val="left"/>
      <w:pPr>
        <w:ind w:left="2520" w:hanging="360"/>
      </w:pPr>
    </w:lvl>
    <w:lvl w:ilvl="4" w:tplc="03A06DFE" w:tentative="1">
      <w:start w:val="1"/>
      <w:numFmt w:val="lowerLetter"/>
      <w:lvlText w:val="%5."/>
      <w:lvlJc w:val="left"/>
      <w:pPr>
        <w:ind w:left="3240" w:hanging="360"/>
      </w:pPr>
    </w:lvl>
    <w:lvl w:ilvl="5" w:tplc="2EC6B9A0" w:tentative="1">
      <w:start w:val="1"/>
      <w:numFmt w:val="lowerRoman"/>
      <w:lvlText w:val="%6."/>
      <w:lvlJc w:val="right"/>
      <w:pPr>
        <w:ind w:left="3960" w:hanging="180"/>
      </w:pPr>
    </w:lvl>
    <w:lvl w:ilvl="6" w:tplc="C78A7BAA" w:tentative="1">
      <w:start w:val="1"/>
      <w:numFmt w:val="decimal"/>
      <w:lvlText w:val="%7."/>
      <w:lvlJc w:val="left"/>
      <w:pPr>
        <w:ind w:left="4680" w:hanging="360"/>
      </w:pPr>
    </w:lvl>
    <w:lvl w:ilvl="7" w:tplc="CF80210E" w:tentative="1">
      <w:start w:val="1"/>
      <w:numFmt w:val="lowerLetter"/>
      <w:lvlText w:val="%8."/>
      <w:lvlJc w:val="left"/>
      <w:pPr>
        <w:ind w:left="5400" w:hanging="360"/>
      </w:pPr>
    </w:lvl>
    <w:lvl w:ilvl="8" w:tplc="6898FA0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984EF4A">
      <w:start w:val="1"/>
      <w:numFmt w:val="lowerRoman"/>
      <w:lvlText w:val="(%1)"/>
      <w:lvlJc w:val="left"/>
      <w:pPr>
        <w:ind w:left="1080" w:hanging="720"/>
      </w:pPr>
      <w:rPr>
        <w:rFonts w:hint="default"/>
      </w:rPr>
    </w:lvl>
    <w:lvl w:ilvl="1" w:tplc="91B2F1C6" w:tentative="1">
      <w:start w:val="1"/>
      <w:numFmt w:val="lowerLetter"/>
      <w:lvlText w:val="%2."/>
      <w:lvlJc w:val="left"/>
      <w:pPr>
        <w:ind w:left="1440" w:hanging="360"/>
      </w:pPr>
    </w:lvl>
    <w:lvl w:ilvl="2" w:tplc="BF50F1E0" w:tentative="1">
      <w:start w:val="1"/>
      <w:numFmt w:val="lowerRoman"/>
      <w:lvlText w:val="%3."/>
      <w:lvlJc w:val="right"/>
      <w:pPr>
        <w:ind w:left="2160" w:hanging="180"/>
      </w:pPr>
    </w:lvl>
    <w:lvl w:ilvl="3" w:tplc="E2323EB6" w:tentative="1">
      <w:start w:val="1"/>
      <w:numFmt w:val="decimal"/>
      <w:lvlText w:val="%4."/>
      <w:lvlJc w:val="left"/>
      <w:pPr>
        <w:ind w:left="2880" w:hanging="360"/>
      </w:pPr>
    </w:lvl>
    <w:lvl w:ilvl="4" w:tplc="3462DBA8" w:tentative="1">
      <w:start w:val="1"/>
      <w:numFmt w:val="lowerLetter"/>
      <w:lvlText w:val="%5."/>
      <w:lvlJc w:val="left"/>
      <w:pPr>
        <w:ind w:left="3600" w:hanging="360"/>
      </w:pPr>
    </w:lvl>
    <w:lvl w:ilvl="5" w:tplc="45FC321A" w:tentative="1">
      <w:start w:val="1"/>
      <w:numFmt w:val="lowerRoman"/>
      <w:lvlText w:val="%6."/>
      <w:lvlJc w:val="right"/>
      <w:pPr>
        <w:ind w:left="4320" w:hanging="180"/>
      </w:pPr>
    </w:lvl>
    <w:lvl w:ilvl="6" w:tplc="882096E4" w:tentative="1">
      <w:start w:val="1"/>
      <w:numFmt w:val="decimal"/>
      <w:lvlText w:val="%7."/>
      <w:lvlJc w:val="left"/>
      <w:pPr>
        <w:ind w:left="5040" w:hanging="360"/>
      </w:pPr>
    </w:lvl>
    <w:lvl w:ilvl="7" w:tplc="2EB2B2D0" w:tentative="1">
      <w:start w:val="1"/>
      <w:numFmt w:val="lowerLetter"/>
      <w:lvlText w:val="%8."/>
      <w:lvlJc w:val="left"/>
      <w:pPr>
        <w:ind w:left="5760" w:hanging="360"/>
      </w:pPr>
    </w:lvl>
    <w:lvl w:ilvl="8" w:tplc="4468D5A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A0CE83E">
      <w:start w:val="1"/>
      <w:numFmt w:val="decimal"/>
      <w:lvlText w:val="%1."/>
      <w:lvlJc w:val="left"/>
      <w:pPr>
        <w:ind w:left="360" w:hanging="360"/>
      </w:pPr>
    </w:lvl>
    <w:lvl w:ilvl="1" w:tplc="571663E0" w:tentative="1">
      <w:start w:val="1"/>
      <w:numFmt w:val="lowerLetter"/>
      <w:lvlText w:val="%2."/>
      <w:lvlJc w:val="left"/>
      <w:pPr>
        <w:ind w:left="1080" w:hanging="360"/>
      </w:pPr>
    </w:lvl>
    <w:lvl w:ilvl="2" w:tplc="27A6795C" w:tentative="1">
      <w:start w:val="1"/>
      <w:numFmt w:val="lowerRoman"/>
      <w:lvlText w:val="%3."/>
      <w:lvlJc w:val="right"/>
      <w:pPr>
        <w:ind w:left="1800" w:hanging="180"/>
      </w:pPr>
    </w:lvl>
    <w:lvl w:ilvl="3" w:tplc="24DEC434" w:tentative="1">
      <w:start w:val="1"/>
      <w:numFmt w:val="decimal"/>
      <w:lvlText w:val="%4."/>
      <w:lvlJc w:val="left"/>
      <w:pPr>
        <w:ind w:left="2520" w:hanging="360"/>
      </w:pPr>
    </w:lvl>
    <w:lvl w:ilvl="4" w:tplc="9ABCCC62" w:tentative="1">
      <w:start w:val="1"/>
      <w:numFmt w:val="lowerLetter"/>
      <w:lvlText w:val="%5."/>
      <w:lvlJc w:val="left"/>
      <w:pPr>
        <w:ind w:left="3240" w:hanging="360"/>
      </w:pPr>
    </w:lvl>
    <w:lvl w:ilvl="5" w:tplc="6D3CFB84" w:tentative="1">
      <w:start w:val="1"/>
      <w:numFmt w:val="lowerRoman"/>
      <w:lvlText w:val="%6."/>
      <w:lvlJc w:val="right"/>
      <w:pPr>
        <w:ind w:left="3960" w:hanging="180"/>
      </w:pPr>
    </w:lvl>
    <w:lvl w:ilvl="6" w:tplc="BA2CCD58" w:tentative="1">
      <w:start w:val="1"/>
      <w:numFmt w:val="decimal"/>
      <w:lvlText w:val="%7."/>
      <w:lvlJc w:val="left"/>
      <w:pPr>
        <w:ind w:left="4680" w:hanging="360"/>
      </w:pPr>
    </w:lvl>
    <w:lvl w:ilvl="7" w:tplc="358A7B66" w:tentative="1">
      <w:start w:val="1"/>
      <w:numFmt w:val="lowerLetter"/>
      <w:lvlText w:val="%8."/>
      <w:lvlJc w:val="left"/>
      <w:pPr>
        <w:ind w:left="5400" w:hanging="360"/>
      </w:pPr>
    </w:lvl>
    <w:lvl w:ilvl="8" w:tplc="533CA9A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BB6DC36">
      <w:start w:val="1"/>
      <w:numFmt w:val="lowerRoman"/>
      <w:lvlText w:val="(%1)"/>
      <w:lvlJc w:val="left"/>
      <w:pPr>
        <w:ind w:left="1080" w:hanging="720"/>
      </w:pPr>
      <w:rPr>
        <w:rFonts w:hint="default"/>
        <w:b w:val="0"/>
      </w:rPr>
    </w:lvl>
    <w:lvl w:ilvl="1" w:tplc="83E67010" w:tentative="1">
      <w:start w:val="1"/>
      <w:numFmt w:val="lowerLetter"/>
      <w:lvlText w:val="%2."/>
      <w:lvlJc w:val="left"/>
      <w:pPr>
        <w:ind w:left="1440" w:hanging="360"/>
      </w:pPr>
    </w:lvl>
    <w:lvl w:ilvl="2" w:tplc="BA1A20F0" w:tentative="1">
      <w:start w:val="1"/>
      <w:numFmt w:val="lowerRoman"/>
      <w:lvlText w:val="%3."/>
      <w:lvlJc w:val="right"/>
      <w:pPr>
        <w:ind w:left="2160" w:hanging="180"/>
      </w:pPr>
    </w:lvl>
    <w:lvl w:ilvl="3" w:tplc="DCF2B750" w:tentative="1">
      <w:start w:val="1"/>
      <w:numFmt w:val="decimal"/>
      <w:lvlText w:val="%4."/>
      <w:lvlJc w:val="left"/>
      <w:pPr>
        <w:ind w:left="2880" w:hanging="360"/>
      </w:pPr>
    </w:lvl>
    <w:lvl w:ilvl="4" w:tplc="0F2A0588" w:tentative="1">
      <w:start w:val="1"/>
      <w:numFmt w:val="lowerLetter"/>
      <w:lvlText w:val="%5."/>
      <w:lvlJc w:val="left"/>
      <w:pPr>
        <w:ind w:left="3600" w:hanging="360"/>
      </w:pPr>
    </w:lvl>
    <w:lvl w:ilvl="5" w:tplc="7D1E6D82" w:tentative="1">
      <w:start w:val="1"/>
      <w:numFmt w:val="lowerRoman"/>
      <w:lvlText w:val="%6."/>
      <w:lvlJc w:val="right"/>
      <w:pPr>
        <w:ind w:left="4320" w:hanging="180"/>
      </w:pPr>
    </w:lvl>
    <w:lvl w:ilvl="6" w:tplc="B59E0150" w:tentative="1">
      <w:start w:val="1"/>
      <w:numFmt w:val="decimal"/>
      <w:lvlText w:val="%7."/>
      <w:lvlJc w:val="left"/>
      <w:pPr>
        <w:ind w:left="5040" w:hanging="360"/>
      </w:pPr>
    </w:lvl>
    <w:lvl w:ilvl="7" w:tplc="BAD62C96" w:tentative="1">
      <w:start w:val="1"/>
      <w:numFmt w:val="lowerLetter"/>
      <w:lvlText w:val="%8."/>
      <w:lvlJc w:val="left"/>
      <w:pPr>
        <w:ind w:left="5760" w:hanging="360"/>
      </w:pPr>
    </w:lvl>
    <w:lvl w:ilvl="8" w:tplc="BF0243F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0A0F7EE">
      <w:start w:val="1"/>
      <w:numFmt w:val="lowerRoman"/>
      <w:lvlText w:val="(%1)"/>
      <w:lvlJc w:val="left"/>
      <w:pPr>
        <w:ind w:left="1080" w:hanging="720"/>
      </w:pPr>
      <w:rPr>
        <w:rFonts w:hint="default"/>
      </w:rPr>
    </w:lvl>
    <w:lvl w:ilvl="1" w:tplc="ECE23D4A" w:tentative="1">
      <w:start w:val="1"/>
      <w:numFmt w:val="lowerLetter"/>
      <w:lvlText w:val="%2."/>
      <w:lvlJc w:val="left"/>
      <w:pPr>
        <w:ind w:left="1440" w:hanging="360"/>
      </w:pPr>
    </w:lvl>
    <w:lvl w:ilvl="2" w:tplc="8B00E0A6" w:tentative="1">
      <w:start w:val="1"/>
      <w:numFmt w:val="lowerRoman"/>
      <w:lvlText w:val="%3."/>
      <w:lvlJc w:val="right"/>
      <w:pPr>
        <w:ind w:left="2160" w:hanging="180"/>
      </w:pPr>
    </w:lvl>
    <w:lvl w:ilvl="3" w:tplc="F942098A" w:tentative="1">
      <w:start w:val="1"/>
      <w:numFmt w:val="decimal"/>
      <w:lvlText w:val="%4."/>
      <w:lvlJc w:val="left"/>
      <w:pPr>
        <w:ind w:left="2880" w:hanging="360"/>
      </w:pPr>
    </w:lvl>
    <w:lvl w:ilvl="4" w:tplc="6F4084F6" w:tentative="1">
      <w:start w:val="1"/>
      <w:numFmt w:val="lowerLetter"/>
      <w:lvlText w:val="%5."/>
      <w:lvlJc w:val="left"/>
      <w:pPr>
        <w:ind w:left="3600" w:hanging="360"/>
      </w:pPr>
    </w:lvl>
    <w:lvl w:ilvl="5" w:tplc="3F70FD7C" w:tentative="1">
      <w:start w:val="1"/>
      <w:numFmt w:val="lowerRoman"/>
      <w:lvlText w:val="%6."/>
      <w:lvlJc w:val="right"/>
      <w:pPr>
        <w:ind w:left="4320" w:hanging="180"/>
      </w:pPr>
    </w:lvl>
    <w:lvl w:ilvl="6" w:tplc="241A5AF8" w:tentative="1">
      <w:start w:val="1"/>
      <w:numFmt w:val="decimal"/>
      <w:lvlText w:val="%7."/>
      <w:lvlJc w:val="left"/>
      <w:pPr>
        <w:ind w:left="5040" w:hanging="360"/>
      </w:pPr>
    </w:lvl>
    <w:lvl w:ilvl="7" w:tplc="2ED87B64" w:tentative="1">
      <w:start w:val="1"/>
      <w:numFmt w:val="lowerLetter"/>
      <w:lvlText w:val="%8."/>
      <w:lvlJc w:val="left"/>
      <w:pPr>
        <w:ind w:left="5760" w:hanging="360"/>
      </w:pPr>
    </w:lvl>
    <w:lvl w:ilvl="8" w:tplc="146E070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566F432">
      <w:start w:val="1"/>
      <w:numFmt w:val="lowerRoman"/>
      <w:lvlText w:val="(%1)"/>
      <w:lvlJc w:val="left"/>
      <w:pPr>
        <w:ind w:left="1080" w:hanging="720"/>
      </w:pPr>
      <w:rPr>
        <w:rFonts w:hint="default"/>
      </w:rPr>
    </w:lvl>
    <w:lvl w:ilvl="1" w:tplc="C018CDA6" w:tentative="1">
      <w:start w:val="1"/>
      <w:numFmt w:val="lowerLetter"/>
      <w:lvlText w:val="%2."/>
      <w:lvlJc w:val="left"/>
      <w:pPr>
        <w:ind w:left="1440" w:hanging="360"/>
      </w:pPr>
    </w:lvl>
    <w:lvl w:ilvl="2" w:tplc="D9F893A4" w:tentative="1">
      <w:start w:val="1"/>
      <w:numFmt w:val="lowerRoman"/>
      <w:lvlText w:val="%3."/>
      <w:lvlJc w:val="right"/>
      <w:pPr>
        <w:ind w:left="2160" w:hanging="180"/>
      </w:pPr>
    </w:lvl>
    <w:lvl w:ilvl="3" w:tplc="7AA0C6AC" w:tentative="1">
      <w:start w:val="1"/>
      <w:numFmt w:val="decimal"/>
      <w:lvlText w:val="%4."/>
      <w:lvlJc w:val="left"/>
      <w:pPr>
        <w:ind w:left="2880" w:hanging="360"/>
      </w:pPr>
    </w:lvl>
    <w:lvl w:ilvl="4" w:tplc="5FC22456" w:tentative="1">
      <w:start w:val="1"/>
      <w:numFmt w:val="lowerLetter"/>
      <w:lvlText w:val="%5."/>
      <w:lvlJc w:val="left"/>
      <w:pPr>
        <w:ind w:left="3600" w:hanging="360"/>
      </w:pPr>
    </w:lvl>
    <w:lvl w:ilvl="5" w:tplc="717E91F6" w:tentative="1">
      <w:start w:val="1"/>
      <w:numFmt w:val="lowerRoman"/>
      <w:lvlText w:val="%6."/>
      <w:lvlJc w:val="right"/>
      <w:pPr>
        <w:ind w:left="4320" w:hanging="180"/>
      </w:pPr>
    </w:lvl>
    <w:lvl w:ilvl="6" w:tplc="FDF8AB84" w:tentative="1">
      <w:start w:val="1"/>
      <w:numFmt w:val="decimal"/>
      <w:lvlText w:val="%7."/>
      <w:lvlJc w:val="left"/>
      <w:pPr>
        <w:ind w:left="5040" w:hanging="360"/>
      </w:pPr>
    </w:lvl>
    <w:lvl w:ilvl="7" w:tplc="9904B4F6" w:tentative="1">
      <w:start w:val="1"/>
      <w:numFmt w:val="lowerLetter"/>
      <w:lvlText w:val="%8."/>
      <w:lvlJc w:val="left"/>
      <w:pPr>
        <w:ind w:left="5760" w:hanging="360"/>
      </w:pPr>
    </w:lvl>
    <w:lvl w:ilvl="8" w:tplc="E5A6D2A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E75EB81C">
      <w:start w:val="1"/>
      <w:numFmt w:val="lowerRoman"/>
      <w:lvlText w:val="(%1)"/>
      <w:lvlJc w:val="left"/>
      <w:pPr>
        <w:ind w:left="1004" w:hanging="720"/>
      </w:pPr>
      <w:rPr>
        <w:rFonts w:hint="default"/>
        <w:b w:val="0"/>
      </w:rPr>
    </w:lvl>
    <w:lvl w:ilvl="1" w:tplc="AE00D1FA" w:tentative="1">
      <w:start w:val="1"/>
      <w:numFmt w:val="lowerLetter"/>
      <w:lvlText w:val="%2."/>
      <w:lvlJc w:val="left"/>
      <w:pPr>
        <w:ind w:left="1364" w:hanging="360"/>
      </w:pPr>
    </w:lvl>
    <w:lvl w:ilvl="2" w:tplc="E416E348" w:tentative="1">
      <w:start w:val="1"/>
      <w:numFmt w:val="lowerRoman"/>
      <w:lvlText w:val="%3."/>
      <w:lvlJc w:val="right"/>
      <w:pPr>
        <w:ind w:left="2084" w:hanging="180"/>
      </w:pPr>
    </w:lvl>
    <w:lvl w:ilvl="3" w:tplc="EF2C08EC" w:tentative="1">
      <w:start w:val="1"/>
      <w:numFmt w:val="decimal"/>
      <w:lvlText w:val="%4."/>
      <w:lvlJc w:val="left"/>
      <w:pPr>
        <w:ind w:left="2804" w:hanging="360"/>
      </w:pPr>
    </w:lvl>
    <w:lvl w:ilvl="4" w:tplc="A0489A30" w:tentative="1">
      <w:start w:val="1"/>
      <w:numFmt w:val="lowerLetter"/>
      <w:lvlText w:val="%5."/>
      <w:lvlJc w:val="left"/>
      <w:pPr>
        <w:ind w:left="3524" w:hanging="360"/>
      </w:pPr>
    </w:lvl>
    <w:lvl w:ilvl="5" w:tplc="D46A854E" w:tentative="1">
      <w:start w:val="1"/>
      <w:numFmt w:val="lowerRoman"/>
      <w:lvlText w:val="%6."/>
      <w:lvlJc w:val="right"/>
      <w:pPr>
        <w:ind w:left="4244" w:hanging="180"/>
      </w:pPr>
    </w:lvl>
    <w:lvl w:ilvl="6" w:tplc="883E172E" w:tentative="1">
      <w:start w:val="1"/>
      <w:numFmt w:val="decimal"/>
      <w:lvlText w:val="%7."/>
      <w:lvlJc w:val="left"/>
      <w:pPr>
        <w:ind w:left="4964" w:hanging="360"/>
      </w:pPr>
    </w:lvl>
    <w:lvl w:ilvl="7" w:tplc="A3881B78" w:tentative="1">
      <w:start w:val="1"/>
      <w:numFmt w:val="lowerLetter"/>
      <w:lvlText w:val="%8."/>
      <w:lvlJc w:val="left"/>
      <w:pPr>
        <w:ind w:left="5684" w:hanging="360"/>
      </w:pPr>
    </w:lvl>
    <w:lvl w:ilvl="8" w:tplc="559CDB5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AC08E6A">
      <w:start w:val="1"/>
      <w:numFmt w:val="decimal"/>
      <w:lvlText w:val="%1."/>
      <w:lvlJc w:val="left"/>
      <w:pPr>
        <w:ind w:left="360" w:hanging="360"/>
      </w:pPr>
      <w:rPr>
        <w:rFonts w:hint="default"/>
      </w:rPr>
    </w:lvl>
    <w:lvl w:ilvl="1" w:tplc="DBB0A95C" w:tentative="1">
      <w:start w:val="1"/>
      <w:numFmt w:val="lowerLetter"/>
      <w:lvlText w:val="%2."/>
      <w:lvlJc w:val="left"/>
      <w:pPr>
        <w:ind w:left="1080" w:hanging="360"/>
      </w:pPr>
    </w:lvl>
    <w:lvl w:ilvl="2" w:tplc="CF661DA0" w:tentative="1">
      <w:start w:val="1"/>
      <w:numFmt w:val="lowerRoman"/>
      <w:lvlText w:val="%3."/>
      <w:lvlJc w:val="right"/>
      <w:pPr>
        <w:ind w:left="1800" w:hanging="180"/>
      </w:pPr>
    </w:lvl>
    <w:lvl w:ilvl="3" w:tplc="0C08CB6A" w:tentative="1">
      <w:start w:val="1"/>
      <w:numFmt w:val="decimal"/>
      <w:lvlText w:val="%4."/>
      <w:lvlJc w:val="left"/>
      <w:pPr>
        <w:ind w:left="2520" w:hanging="360"/>
      </w:pPr>
    </w:lvl>
    <w:lvl w:ilvl="4" w:tplc="1C38F6A2" w:tentative="1">
      <w:start w:val="1"/>
      <w:numFmt w:val="lowerLetter"/>
      <w:lvlText w:val="%5."/>
      <w:lvlJc w:val="left"/>
      <w:pPr>
        <w:ind w:left="3240" w:hanging="360"/>
      </w:pPr>
    </w:lvl>
    <w:lvl w:ilvl="5" w:tplc="67F23B7A" w:tentative="1">
      <w:start w:val="1"/>
      <w:numFmt w:val="lowerRoman"/>
      <w:lvlText w:val="%6."/>
      <w:lvlJc w:val="right"/>
      <w:pPr>
        <w:ind w:left="3960" w:hanging="180"/>
      </w:pPr>
    </w:lvl>
    <w:lvl w:ilvl="6" w:tplc="0AA00176" w:tentative="1">
      <w:start w:val="1"/>
      <w:numFmt w:val="decimal"/>
      <w:lvlText w:val="%7."/>
      <w:lvlJc w:val="left"/>
      <w:pPr>
        <w:ind w:left="4680" w:hanging="360"/>
      </w:pPr>
    </w:lvl>
    <w:lvl w:ilvl="7" w:tplc="74322DD2" w:tentative="1">
      <w:start w:val="1"/>
      <w:numFmt w:val="lowerLetter"/>
      <w:lvlText w:val="%8."/>
      <w:lvlJc w:val="left"/>
      <w:pPr>
        <w:ind w:left="5400" w:hanging="360"/>
      </w:pPr>
    </w:lvl>
    <w:lvl w:ilvl="8" w:tplc="4B9E48B6"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F224888">
      <w:start w:val="1"/>
      <w:numFmt w:val="lowerRoman"/>
      <w:lvlText w:val="(%1)"/>
      <w:lvlJc w:val="left"/>
      <w:pPr>
        <w:ind w:left="1080" w:hanging="720"/>
      </w:pPr>
      <w:rPr>
        <w:rFonts w:hint="default"/>
      </w:rPr>
    </w:lvl>
    <w:lvl w:ilvl="1" w:tplc="F914387C" w:tentative="1">
      <w:start w:val="1"/>
      <w:numFmt w:val="lowerLetter"/>
      <w:lvlText w:val="%2."/>
      <w:lvlJc w:val="left"/>
      <w:pPr>
        <w:ind w:left="1440" w:hanging="360"/>
      </w:pPr>
    </w:lvl>
    <w:lvl w:ilvl="2" w:tplc="6102E75E" w:tentative="1">
      <w:start w:val="1"/>
      <w:numFmt w:val="lowerRoman"/>
      <w:lvlText w:val="%3."/>
      <w:lvlJc w:val="right"/>
      <w:pPr>
        <w:ind w:left="2160" w:hanging="180"/>
      </w:pPr>
    </w:lvl>
    <w:lvl w:ilvl="3" w:tplc="9A66AA50" w:tentative="1">
      <w:start w:val="1"/>
      <w:numFmt w:val="decimal"/>
      <w:lvlText w:val="%4."/>
      <w:lvlJc w:val="left"/>
      <w:pPr>
        <w:ind w:left="2880" w:hanging="360"/>
      </w:pPr>
    </w:lvl>
    <w:lvl w:ilvl="4" w:tplc="65FE3FB6" w:tentative="1">
      <w:start w:val="1"/>
      <w:numFmt w:val="lowerLetter"/>
      <w:lvlText w:val="%5."/>
      <w:lvlJc w:val="left"/>
      <w:pPr>
        <w:ind w:left="3600" w:hanging="360"/>
      </w:pPr>
    </w:lvl>
    <w:lvl w:ilvl="5" w:tplc="AEB6F230" w:tentative="1">
      <w:start w:val="1"/>
      <w:numFmt w:val="lowerRoman"/>
      <w:lvlText w:val="%6."/>
      <w:lvlJc w:val="right"/>
      <w:pPr>
        <w:ind w:left="4320" w:hanging="180"/>
      </w:pPr>
    </w:lvl>
    <w:lvl w:ilvl="6" w:tplc="DB58802A" w:tentative="1">
      <w:start w:val="1"/>
      <w:numFmt w:val="decimal"/>
      <w:lvlText w:val="%7."/>
      <w:lvlJc w:val="left"/>
      <w:pPr>
        <w:ind w:left="5040" w:hanging="360"/>
      </w:pPr>
    </w:lvl>
    <w:lvl w:ilvl="7" w:tplc="502E6200" w:tentative="1">
      <w:start w:val="1"/>
      <w:numFmt w:val="lowerLetter"/>
      <w:lvlText w:val="%8."/>
      <w:lvlJc w:val="left"/>
      <w:pPr>
        <w:ind w:left="5760" w:hanging="360"/>
      </w:pPr>
    </w:lvl>
    <w:lvl w:ilvl="8" w:tplc="0DD4D43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3BE8520">
      <w:start w:val="1"/>
      <w:numFmt w:val="decimal"/>
      <w:lvlText w:val="%1."/>
      <w:lvlJc w:val="left"/>
      <w:pPr>
        <w:ind w:left="360" w:hanging="360"/>
      </w:pPr>
      <w:rPr>
        <w:rFonts w:hint="default"/>
      </w:rPr>
    </w:lvl>
    <w:lvl w:ilvl="1" w:tplc="9A367B4C" w:tentative="1">
      <w:start w:val="1"/>
      <w:numFmt w:val="lowerLetter"/>
      <w:lvlText w:val="%2."/>
      <w:lvlJc w:val="left"/>
      <w:pPr>
        <w:ind w:left="1080" w:hanging="360"/>
      </w:pPr>
    </w:lvl>
    <w:lvl w:ilvl="2" w:tplc="B54A75EE" w:tentative="1">
      <w:start w:val="1"/>
      <w:numFmt w:val="lowerRoman"/>
      <w:lvlText w:val="%3."/>
      <w:lvlJc w:val="right"/>
      <w:pPr>
        <w:ind w:left="1800" w:hanging="180"/>
      </w:pPr>
    </w:lvl>
    <w:lvl w:ilvl="3" w:tplc="B922020C" w:tentative="1">
      <w:start w:val="1"/>
      <w:numFmt w:val="decimal"/>
      <w:lvlText w:val="%4."/>
      <w:lvlJc w:val="left"/>
      <w:pPr>
        <w:ind w:left="2520" w:hanging="360"/>
      </w:pPr>
    </w:lvl>
    <w:lvl w:ilvl="4" w:tplc="E938C212" w:tentative="1">
      <w:start w:val="1"/>
      <w:numFmt w:val="lowerLetter"/>
      <w:lvlText w:val="%5."/>
      <w:lvlJc w:val="left"/>
      <w:pPr>
        <w:ind w:left="3240" w:hanging="360"/>
      </w:pPr>
    </w:lvl>
    <w:lvl w:ilvl="5" w:tplc="E4D665AC" w:tentative="1">
      <w:start w:val="1"/>
      <w:numFmt w:val="lowerRoman"/>
      <w:lvlText w:val="%6."/>
      <w:lvlJc w:val="right"/>
      <w:pPr>
        <w:ind w:left="3960" w:hanging="180"/>
      </w:pPr>
    </w:lvl>
    <w:lvl w:ilvl="6" w:tplc="F9888910" w:tentative="1">
      <w:start w:val="1"/>
      <w:numFmt w:val="decimal"/>
      <w:lvlText w:val="%7."/>
      <w:lvlJc w:val="left"/>
      <w:pPr>
        <w:ind w:left="4680" w:hanging="360"/>
      </w:pPr>
    </w:lvl>
    <w:lvl w:ilvl="7" w:tplc="A6C0C670" w:tentative="1">
      <w:start w:val="1"/>
      <w:numFmt w:val="lowerLetter"/>
      <w:lvlText w:val="%8."/>
      <w:lvlJc w:val="left"/>
      <w:pPr>
        <w:ind w:left="5400" w:hanging="360"/>
      </w:pPr>
    </w:lvl>
    <w:lvl w:ilvl="8" w:tplc="4418C23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CB27162">
      <w:start w:val="1"/>
      <w:numFmt w:val="lowerRoman"/>
      <w:lvlText w:val="(%1)"/>
      <w:lvlJc w:val="left"/>
      <w:pPr>
        <w:ind w:left="1080" w:hanging="720"/>
      </w:pPr>
      <w:rPr>
        <w:rFonts w:hint="default"/>
      </w:rPr>
    </w:lvl>
    <w:lvl w:ilvl="1" w:tplc="417A4C68" w:tentative="1">
      <w:start w:val="1"/>
      <w:numFmt w:val="lowerLetter"/>
      <w:lvlText w:val="%2."/>
      <w:lvlJc w:val="left"/>
      <w:pPr>
        <w:ind w:left="1440" w:hanging="360"/>
      </w:pPr>
    </w:lvl>
    <w:lvl w:ilvl="2" w:tplc="7EE8F852" w:tentative="1">
      <w:start w:val="1"/>
      <w:numFmt w:val="lowerRoman"/>
      <w:lvlText w:val="%3."/>
      <w:lvlJc w:val="right"/>
      <w:pPr>
        <w:ind w:left="2160" w:hanging="180"/>
      </w:pPr>
    </w:lvl>
    <w:lvl w:ilvl="3" w:tplc="125A44F8" w:tentative="1">
      <w:start w:val="1"/>
      <w:numFmt w:val="decimal"/>
      <w:lvlText w:val="%4."/>
      <w:lvlJc w:val="left"/>
      <w:pPr>
        <w:ind w:left="2880" w:hanging="360"/>
      </w:pPr>
    </w:lvl>
    <w:lvl w:ilvl="4" w:tplc="5D48F590" w:tentative="1">
      <w:start w:val="1"/>
      <w:numFmt w:val="lowerLetter"/>
      <w:lvlText w:val="%5."/>
      <w:lvlJc w:val="left"/>
      <w:pPr>
        <w:ind w:left="3600" w:hanging="360"/>
      </w:pPr>
    </w:lvl>
    <w:lvl w:ilvl="5" w:tplc="42B45472" w:tentative="1">
      <w:start w:val="1"/>
      <w:numFmt w:val="lowerRoman"/>
      <w:lvlText w:val="%6."/>
      <w:lvlJc w:val="right"/>
      <w:pPr>
        <w:ind w:left="4320" w:hanging="180"/>
      </w:pPr>
    </w:lvl>
    <w:lvl w:ilvl="6" w:tplc="0CD21A9E" w:tentative="1">
      <w:start w:val="1"/>
      <w:numFmt w:val="decimal"/>
      <w:lvlText w:val="%7."/>
      <w:lvlJc w:val="left"/>
      <w:pPr>
        <w:ind w:left="5040" w:hanging="360"/>
      </w:pPr>
    </w:lvl>
    <w:lvl w:ilvl="7" w:tplc="7AE65648" w:tentative="1">
      <w:start w:val="1"/>
      <w:numFmt w:val="lowerLetter"/>
      <w:lvlText w:val="%8."/>
      <w:lvlJc w:val="left"/>
      <w:pPr>
        <w:ind w:left="5760" w:hanging="360"/>
      </w:pPr>
    </w:lvl>
    <w:lvl w:ilvl="8" w:tplc="9A48287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9806046">
      <w:start w:val="1"/>
      <w:numFmt w:val="decimal"/>
      <w:lvlText w:val="%1."/>
      <w:lvlJc w:val="left"/>
      <w:pPr>
        <w:ind w:left="360" w:hanging="360"/>
      </w:pPr>
      <w:rPr>
        <w:rFonts w:hint="default"/>
      </w:rPr>
    </w:lvl>
    <w:lvl w:ilvl="1" w:tplc="B5483F14" w:tentative="1">
      <w:start w:val="1"/>
      <w:numFmt w:val="lowerLetter"/>
      <w:lvlText w:val="%2."/>
      <w:lvlJc w:val="left"/>
      <w:pPr>
        <w:ind w:left="1080" w:hanging="360"/>
      </w:pPr>
    </w:lvl>
    <w:lvl w:ilvl="2" w:tplc="76EEF4B8" w:tentative="1">
      <w:start w:val="1"/>
      <w:numFmt w:val="lowerRoman"/>
      <w:lvlText w:val="%3."/>
      <w:lvlJc w:val="right"/>
      <w:pPr>
        <w:ind w:left="1800" w:hanging="180"/>
      </w:pPr>
    </w:lvl>
    <w:lvl w:ilvl="3" w:tplc="DBF6205A" w:tentative="1">
      <w:start w:val="1"/>
      <w:numFmt w:val="decimal"/>
      <w:lvlText w:val="%4."/>
      <w:lvlJc w:val="left"/>
      <w:pPr>
        <w:ind w:left="2520" w:hanging="360"/>
      </w:pPr>
    </w:lvl>
    <w:lvl w:ilvl="4" w:tplc="83BA1064" w:tentative="1">
      <w:start w:val="1"/>
      <w:numFmt w:val="lowerLetter"/>
      <w:lvlText w:val="%5."/>
      <w:lvlJc w:val="left"/>
      <w:pPr>
        <w:ind w:left="3240" w:hanging="360"/>
      </w:pPr>
    </w:lvl>
    <w:lvl w:ilvl="5" w:tplc="38F8EA92" w:tentative="1">
      <w:start w:val="1"/>
      <w:numFmt w:val="lowerRoman"/>
      <w:lvlText w:val="%6."/>
      <w:lvlJc w:val="right"/>
      <w:pPr>
        <w:ind w:left="3960" w:hanging="180"/>
      </w:pPr>
    </w:lvl>
    <w:lvl w:ilvl="6" w:tplc="7D5A568A" w:tentative="1">
      <w:start w:val="1"/>
      <w:numFmt w:val="decimal"/>
      <w:lvlText w:val="%7."/>
      <w:lvlJc w:val="left"/>
      <w:pPr>
        <w:ind w:left="4680" w:hanging="360"/>
      </w:pPr>
    </w:lvl>
    <w:lvl w:ilvl="7" w:tplc="57EA26E2" w:tentative="1">
      <w:start w:val="1"/>
      <w:numFmt w:val="lowerLetter"/>
      <w:lvlText w:val="%8."/>
      <w:lvlJc w:val="left"/>
      <w:pPr>
        <w:ind w:left="5400" w:hanging="360"/>
      </w:pPr>
    </w:lvl>
    <w:lvl w:ilvl="8" w:tplc="124C514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2E662D0">
      <w:start w:val="1"/>
      <w:numFmt w:val="decimal"/>
      <w:lvlText w:val="%1."/>
      <w:lvlJc w:val="left"/>
      <w:pPr>
        <w:ind w:left="360" w:hanging="360"/>
      </w:pPr>
      <w:rPr>
        <w:rFonts w:hint="default"/>
      </w:rPr>
    </w:lvl>
    <w:lvl w:ilvl="1" w:tplc="56103754" w:tentative="1">
      <w:start w:val="1"/>
      <w:numFmt w:val="lowerLetter"/>
      <w:lvlText w:val="%2."/>
      <w:lvlJc w:val="left"/>
      <w:pPr>
        <w:ind w:left="1080" w:hanging="360"/>
      </w:pPr>
    </w:lvl>
    <w:lvl w:ilvl="2" w:tplc="15D6228E" w:tentative="1">
      <w:start w:val="1"/>
      <w:numFmt w:val="lowerRoman"/>
      <w:lvlText w:val="%3."/>
      <w:lvlJc w:val="right"/>
      <w:pPr>
        <w:ind w:left="1800" w:hanging="180"/>
      </w:pPr>
    </w:lvl>
    <w:lvl w:ilvl="3" w:tplc="F65493CC" w:tentative="1">
      <w:start w:val="1"/>
      <w:numFmt w:val="decimal"/>
      <w:lvlText w:val="%4."/>
      <w:lvlJc w:val="left"/>
      <w:pPr>
        <w:ind w:left="2520" w:hanging="360"/>
      </w:pPr>
    </w:lvl>
    <w:lvl w:ilvl="4" w:tplc="9A1487FC" w:tentative="1">
      <w:start w:val="1"/>
      <w:numFmt w:val="lowerLetter"/>
      <w:lvlText w:val="%5."/>
      <w:lvlJc w:val="left"/>
      <w:pPr>
        <w:ind w:left="3240" w:hanging="360"/>
      </w:pPr>
    </w:lvl>
    <w:lvl w:ilvl="5" w:tplc="2ECCC3AE" w:tentative="1">
      <w:start w:val="1"/>
      <w:numFmt w:val="lowerRoman"/>
      <w:lvlText w:val="%6."/>
      <w:lvlJc w:val="right"/>
      <w:pPr>
        <w:ind w:left="3960" w:hanging="180"/>
      </w:pPr>
    </w:lvl>
    <w:lvl w:ilvl="6" w:tplc="7146EFCC" w:tentative="1">
      <w:start w:val="1"/>
      <w:numFmt w:val="decimal"/>
      <w:lvlText w:val="%7."/>
      <w:lvlJc w:val="left"/>
      <w:pPr>
        <w:ind w:left="4680" w:hanging="360"/>
      </w:pPr>
    </w:lvl>
    <w:lvl w:ilvl="7" w:tplc="12E4264C" w:tentative="1">
      <w:start w:val="1"/>
      <w:numFmt w:val="lowerLetter"/>
      <w:lvlText w:val="%8."/>
      <w:lvlJc w:val="left"/>
      <w:pPr>
        <w:ind w:left="5400" w:hanging="360"/>
      </w:pPr>
    </w:lvl>
    <w:lvl w:ilvl="8" w:tplc="B4D6E866"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03"/>
    <w:rsid w:val="00124DEF"/>
    <w:rsid w:val="00131EB2"/>
    <w:rsid w:val="001F0432"/>
    <w:rsid w:val="002174F6"/>
    <w:rsid w:val="00233F42"/>
    <w:rsid w:val="00277BD0"/>
    <w:rsid w:val="00280FB8"/>
    <w:rsid w:val="00381A6F"/>
    <w:rsid w:val="00385259"/>
    <w:rsid w:val="00401E10"/>
    <w:rsid w:val="004401FD"/>
    <w:rsid w:val="00601B9D"/>
    <w:rsid w:val="00633F5B"/>
    <w:rsid w:val="007015F5"/>
    <w:rsid w:val="00746274"/>
    <w:rsid w:val="00782481"/>
    <w:rsid w:val="007C2ACB"/>
    <w:rsid w:val="008A5A5B"/>
    <w:rsid w:val="008E713C"/>
    <w:rsid w:val="00B03CAF"/>
    <w:rsid w:val="00B820F9"/>
    <w:rsid w:val="00C277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8E70D"/>
  <w15:docId w15:val="{C1D0EDED-1E58-4687-8B9F-EF8B818A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4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4184</RACS_x0020_ID>
    <Approved_x0020_Provider xmlns="a8338b6e-77a6-4851-82b6-98166143ffdd">Bupa Aged Care Australia Pty Ltd</Approved_x0020_Provider>
    <Management_x0020_Company_x0020_ID xmlns="a8338b6e-77a6-4851-82b6-98166143ffdd" xsi:nil="true"/>
    <Home xmlns="a8338b6e-77a6-4851-82b6-98166143ffdd">Bupa Woodend</Home>
    <Signed xmlns="a8338b6e-77a6-4851-82b6-98166143ffdd" xsi:nil="true"/>
    <Uploaded xmlns="a8338b6e-77a6-4851-82b6-98166143ffdd">False</Uploaded>
    <Management_x0020_Company xmlns="a8338b6e-77a6-4851-82b6-98166143ffdd" xsi:nil="true"/>
    <Doc_x0020_Date xmlns="a8338b6e-77a6-4851-82b6-98166143ffdd">2021-01-19T04:05:00+00:00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FC9D338C-7CF4-DC11-AD41-005056922186</Home_x0020_ID>
    <State xmlns="a8338b6e-77a6-4851-82b6-98166143ffdd">VIC</State>
    <Doc_x0020_Sent_Received_x0020_Date xmlns="a8338b6e-77a6-4851-82b6-98166143ffdd">2021-01-19T00:00:00+00:00</Doc_x0020_Sent_Received_x0020_Date>
    <Activity_x0020_ID xmlns="a8338b6e-77a6-4851-82b6-98166143ffdd">07A89548-5951-EB11-816D-005056922186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a8338b6e-77a6-4851-82b6-98166143ffdd"/>
  </ds:schemaRefs>
</ds:datastoreItem>
</file>

<file path=customXml/itemProps2.xml><?xml version="1.0" encoding="utf-8"?>
<ds:datastoreItem xmlns:ds="http://schemas.openxmlformats.org/officeDocument/2006/customXml" ds:itemID="{E02766E2-9CF9-4DE7-8B24-8BEA38DF8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4098741-E236-4901-BE3B-EFB8AD13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2021-03-02T22:32:00Z</dcterms:created>
  <dcterms:modified xsi:type="dcterms:W3CDTF">2021-03-02T22:32:00Z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