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60F75" w14:textId="77777777" w:rsidR="007E1091" w:rsidRPr="003C6EC2" w:rsidRDefault="007E1091" w:rsidP="007E109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D86111F" wp14:editId="4D86112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690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D861121" wp14:editId="4D86112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789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Carino Care at Oatley</w:t>
      </w:r>
      <w:r w:rsidRPr="003C6EC2">
        <w:rPr>
          <w:rFonts w:ascii="Arial Black" w:hAnsi="Arial Black"/>
        </w:rPr>
        <w:t xml:space="preserve"> </w:t>
      </w:r>
    </w:p>
    <w:p w14:paraId="4D860F76" w14:textId="77777777" w:rsidR="007E1091" w:rsidRPr="003C6EC2" w:rsidRDefault="007E1091" w:rsidP="007E1091">
      <w:pPr>
        <w:pStyle w:val="Title"/>
        <w:spacing w:before="360" w:after="480"/>
      </w:pPr>
      <w:r w:rsidRPr="003C6EC2">
        <w:rPr>
          <w:rFonts w:ascii="Arial Black" w:eastAsia="Calibri" w:hAnsi="Arial Black"/>
          <w:sz w:val="56"/>
        </w:rPr>
        <w:t>Performance Report</w:t>
      </w:r>
    </w:p>
    <w:p w14:paraId="4D860F77" w14:textId="77777777" w:rsidR="007E1091" w:rsidRPr="003C6EC2" w:rsidRDefault="007E1091" w:rsidP="007E109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7-11 Mimosa Street </w:t>
      </w:r>
      <w:r w:rsidRPr="003C6EC2">
        <w:rPr>
          <w:color w:val="FFFFFF" w:themeColor="background1"/>
          <w:sz w:val="28"/>
        </w:rPr>
        <w:br/>
        <w:t>OATLEY NSW 2223</w:t>
      </w:r>
      <w:r w:rsidRPr="003C6EC2">
        <w:rPr>
          <w:color w:val="FFFFFF" w:themeColor="background1"/>
          <w:sz w:val="28"/>
        </w:rPr>
        <w:br/>
      </w:r>
      <w:r w:rsidRPr="003C6EC2">
        <w:rPr>
          <w:rFonts w:eastAsia="Calibri"/>
          <w:color w:val="FFFFFF" w:themeColor="background1"/>
          <w:sz w:val="28"/>
          <w:szCs w:val="56"/>
          <w:lang w:eastAsia="en-US"/>
        </w:rPr>
        <w:t>Phone number: 02 9580 4953</w:t>
      </w:r>
    </w:p>
    <w:p w14:paraId="4D860F78" w14:textId="77777777" w:rsidR="007E1091" w:rsidRDefault="007E1091" w:rsidP="007E109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2163 </w:t>
      </w:r>
    </w:p>
    <w:p w14:paraId="4D860F79" w14:textId="77777777" w:rsidR="007E1091" w:rsidRPr="003C6EC2" w:rsidRDefault="007E1091" w:rsidP="007E109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Carino Care Pty Ltd</w:t>
      </w:r>
    </w:p>
    <w:p w14:paraId="4D860F7A" w14:textId="77777777" w:rsidR="007E1091" w:rsidRPr="003C6EC2" w:rsidRDefault="007E1091" w:rsidP="007E109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January 2020 to 13 January 2020</w:t>
      </w:r>
    </w:p>
    <w:p w14:paraId="4D860F7B" w14:textId="77777777" w:rsidR="007E1091" w:rsidRPr="003C6EC2" w:rsidRDefault="007E1091" w:rsidP="007E1091">
      <w:pPr>
        <w:tabs>
          <w:tab w:val="left" w:pos="2127"/>
        </w:tabs>
        <w:spacing w:before="120"/>
        <w:rPr>
          <w:rFonts w:eastAsia="Calibri"/>
          <w:b/>
          <w:color w:val="FFFFFF" w:themeColor="background1"/>
          <w:sz w:val="28"/>
          <w:szCs w:val="56"/>
          <w:lang w:eastAsia="en-US"/>
        </w:rPr>
      </w:pPr>
    </w:p>
    <w:p w14:paraId="4D860F7C" w14:textId="77777777" w:rsidR="007E1091" w:rsidRDefault="007E1091" w:rsidP="007E1091">
      <w:pPr>
        <w:pStyle w:val="Heading1"/>
        <w:sectPr w:rsidR="007E1091" w:rsidSect="007E1091">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D860F7D" w14:textId="77777777" w:rsidR="007E1091" w:rsidRPr="0094564F" w:rsidRDefault="007E1091" w:rsidP="007E1091">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844BD" w14:paraId="4D860F83" w14:textId="77777777" w:rsidTr="007E1091">
        <w:trPr>
          <w:trHeight w:val="227"/>
        </w:trPr>
        <w:tc>
          <w:tcPr>
            <w:tcW w:w="3942" w:type="pct"/>
            <w:shd w:val="clear" w:color="auto" w:fill="auto"/>
          </w:tcPr>
          <w:p w14:paraId="4D860F81" w14:textId="77777777" w:rsidR="007E1091" w:rsidRPr="001E6954" w:rsidRDefault="007E1091" w:rsidP="007E1091">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4D860F82" w14:textId="7DBAA023" w:rsidR="007E1091" w:rsidRPr="001E6954" w:rsidRDefault="007E1091" w:rsidP="007E1091">
            <w:pPr>
              <w:keepNext/>
              <w:spacing w:before="40" w:after="40" w:line="240" w:lineRule="auto"/>
              <w:jc w:val="right"/>
              <w:rPr>
                <w:b/>
                <w:bCs/>
                <w:iCs/>
                <w:color w:val="00577D"/>
                <w:szCs w:val="40"/>
              </w:rPr>
            </w:pPr>
            <w:r w:rsidRPr="001E6954">
              <w:rPr>
                <w:b/>
                <w:bCs/>
                <w:iCs/>
                <w:color w:val="00577D"/>
                <w:szCs w:val="40"/>
              </w:rPr>
              <w:t>Non-compliant</w:t>
            </w:r>
          </w:p>
        </w:tc>
      </w:tr>
      <w:tr w:rsidR="000844BD" w14:paraId="4D860F86" w14:textId="77777777" w:rsidTr="007E1091">
        <w:trPr>
          <w:trHeight w:val="227"/>
        </w:trPr>
        <w:tc>
          <w:tcPr>
            <w:tcW w:w="3942" w:type="pct"/>
            <w:shd w:val="clear" w:color="auto" w:fill="auto"/>
          </w:tcPr>
          <w:p w14:paraId="4D860F84" w14:textId="77777777" w:rsidR="007E1091" w:rsidRPr="001E6954" w:rsidRDefault="007E1091" w:rsidP="007E1091">
            <w:pPr>
              <w:spacing w:before="40" w:after="40" w:line="240" w:lineRule="auto"/>
              <w:ind w:left="318"/>
            </w:pPr>
            <w:r w:rsidRPr="001E6954">
              <w:t>Requirement 1(3)(a)</w:t>
            </w:r>
          </w:p>
        </w:tc>
        <w:tc>
          <w:tcPr>
            <w:tcW w:w="1058" w:type="pct"/>
            <w:shd w:val="clear" w:color="auto" w:fill="auto"/>
          </w:tcPr>
          <w:p w14:paraId="4D860F85" w14:textId="47370B8C" w:rsidR="007E1091" w:rsidRPr="001E6954" w:rsidRDefault="007E1091" w:rsidP="007E1091">
            <w:pPr>
              <w:spacing w:before="40" w:after="40" w:line="240" w:lineRule="auto"/>
              <w:jc w:val="right"/>
              <w:rPr>
                <w:color w:val="0000FF"/>
              </w:rPr>
            </w:pPr>
            <w:r w:rsidRPr="001E6954">
              <w:rPr>
                <w:bCs/>
                <w:iCs/>
                <w:color w:val="00577D"/>
                <w:szCs w:val="40"/>
              </w:rPr>
              <w:t>Compliant</w:t>
            </w:r>
          </w:p>
        </w:tc>
      </w:tr>
      <w:tr w:rsidR="00EB0B77" w14:paraId="4D860F89" w14:textId="77777777" w:rsidTr="007E1091">
        <w:trPr>
          <w:trHeight w:val="227"/>
        </w:trPr>
        <w:tc>
          <w:tcPr>
            <w:tcW w:w="3942" w:type="pct"/>
            <w:shd w:val="clear" w:color="auto" w:fill="auto"/>
          </w:tcPr>
          <w:p w14:paraId="4D860F87" w14:textId="77777777" w:rsidR="00EB0B77" w:rsidRPr="001E6954" w:rsidRDefault="00EB0B77" w:rsidP="00EB0B77">
            <w:pPr>
              <w:spacing w:before="40" w:after="40" w:line="240" w:lineRule="auto"/>
              <w:ind w:left="318"/>
            </w:pPr>
            <w:r w:rsidRPr="001E6954">
              <w:t>Requirement 1(3)(b)</w:t>
            </w:r>
          </w:p>
        </w:tc>
        <w:tc>
          <w:tcPr>
            <w:tcW w:w="1058" w:type="pct"/>
            <w:shd w:val="clear" w:color="auto" w:fill="auto"/>
          </w:tcPr>
          <w:p w14:paraId="4D860F88" w14:textId="56B26D4C" w:rsidR="00EB0B77" w:rsidRPr="001E6954" w:rsidRDefault="00EB0B77" w:rsidP="00EB0B77">
            <w:pPr>
              <w:spacing w:before="40" w:after="40" w:line="240" w:lineRule="auto"/>
              <w:jc w:val="right"/>
              <w:rPr>
                <w:color w:val="0000FF"/>
              </w:rPr>
            </w:pPr>
            <w:r w:rsidRPr="00EF1606">
              <w:rPr>
                <w:bCs/>
                <w:iCs/>
                <w:color w:val="00577D"/>
                <w:szCs w:val="40"/>
              </w:rPr>
              <w:t>Compliant</w:t>
            </w:r>
          </w:p>
        </w:tc>
      </w:tr>
      <w:tr w:rsidR="00EB0B77" w14:paraId="4D860F8C" w14:textId="77777777" w:rsidTr="007E1091">
        <w:trPr>
          <w:trHeight w:val="227"/>
        </w:trPr>
        <w:tc>
          <w:tcPr>
            <w:tcW w:w="3942" w:type="pct"/>
            <w:shd w:val="clear" w:color="auto" w:fill="auto"/>
          </w:tcPr>
          <w:p w14:paraId="4D860F8A" w14:textId="77777777" w:rsidR="00EB0B77" w:rsidRPr="001E6954" w:rsidRDefault="00EB0B77" w:rsidP="00EB0B77">
            <w:pPr>
              <w:spacing w:before="40" w:after="40" w:line="240" w:lineRule="auto"/>
              <w:ind w:left="318"/>
            </w:pPr>
            <w:r w:rsidRPr="001E6954">
              <w:t>Requirement 1(3)(c)</w:t>
            </w:r>
          </w:p>
        </w:tc>
        <w:tc>
          <w:tcPr>
            <w:tcW w:w="1058" w:type="pct"/>
            <w:shd w:val="clear" w:color="auto" w:fill="auto"/>
          </w:tcPr>
          <w:p w14:paraId="4D860F8B" w14:textId="2E288D51" w:rsidR="00EB0B77" w:rsidRPr="001E6954" w:rsidRDefault="00EB0B77" w:rsidP="00EB0B77">
            <w:pPr>
              <w:spacing w:before="40" w:after="40" w:line="240" w:lineRule="auto"/>
              <w:jc w:val="right"/>
              <w:rPr>
                <w:color w:val="0000FF"/>
              </w:rPr>
            </w:pPr>
            <w:r w:rsidRPr="00EF1606">
              <w:rPr>
                <w:bCs/>
                <w:iCs/>
                <w:color w:val="00577D"/>
                <w:szCs w:val="40"/>
              </w:rPr>
              <w:t>Compliant</w:t>
            </w:r>
          </w:p>
        </w:tc>
      </w:tr>
      <w:tr w:rsidR="00EB0B77" w14:paraId="4D860F8F" w14:textId="77777777" w:rsidTr="007E1091">
        <w:trPr>
          <w:trHeight w:val="227"/>
        </w:trPr>
        <w:tc>
          <w:tcPr>
            <w:tcW w:w="3942" w:type="pct"/>
            <w:shd w:val="clear" w:color="auto" w:fill="auto"/>
          </w:tcPr>
          <w:p w14:paraId="4D860F8D" w14:textId="77777777" w:rsidR="00EB0B77" w:rsidRPr="001E6954" w:rsidRDefault="00EB0B77" w:rsidP="00EB0B77">
            <w:pPr>
              <w:spacing w:before="40" w:after="40" w:line="240" w:lineRule="auto"/>
              <w:ind w:left="318"/>
            </w:pPr>
            <w:r w:rsidRPr="001E6954">
              <w:t>Requirement 1(3)(d)</w:t>
            </w:r>
          </w:p>
        </w:tc>
        <w:tc>
          <w:tcPr>
            <w:tcW w:w="1058" w:type="pct"/>
            <w:shd w:val="clear" w:color="auto" w:fill="auto"/>
          </w:tcPr>
          <w:p w14:paraId="4D860F8E" w14:textId="096C4318" w:rsidR="00EB0B77" w:rsidRPr="001E6954" w:rsidRDefault="00EB0B77" w:rsidP="00EB0B77">
            <w:pPr>
              <w:spacing w:before="40" w:after="40" w:line="240" w:lineRule="auto"/>
              <w:jc w:val="right"/>
              <w:rPr>
                <w:color w:val="0000FF"/>
              </w:rPr>
            </w:pPr>
            <w:r w:rsidRPr="00EF1606">
              <w:rPr>
                <w:bCs/>
                <w:iCs/>
                <w:color w:val="00577D"/>
                <w:szCs w:val="40"/>
              </w:rPr>
              <w:t>Compliant</w:t>
            </w:r>
          </w:p>
        </w:tc>
      </w:tr>
      <w:tr w:rsidR="00EB0B77" w14:paraId="4D860F92" w14:textId="77777777" w:rsidTr="007E1091">
        <w:trPr>
          <w:trHeight w:val="227"/>
        </w:trPr>
        <w:tc>
          <w:tcPr>
            <w:tcW w:w="3942" w:type="pct"/>
            <w:shd w:val="clear" w:color="auto" w:fill="auto"/>
          </w:tcPr>
          <w:p w14:paraId="4D860F90" w14:textId="77777777" w:rsidR="00EB0B77" w:rsidRPr="001E6954" w:rsidRDefault="00EB0B77" w:rsidP="00EB0B77">
            <w:pPr>
              <w:spacing w:before="40" w:after="40" w:line="240" w:lineRule="auto"/>
              <w:ind w:left="318"/>
            </w:pPr>
            <w:r w:rsidRPr="001E6954">
              <w:t>Requirement 1(3)(e)</w:t>
            </w:r>
          </w:p>
        </w:tc>
        <w:tc>
          <w:tcPr>
            <w:tcW w:w="1058" w:type="pct"/>
            <w:shd w:val="clear" w:color="auto" w:fill="auto"/>
          </w:tcPr>
          <w:p w14:paraId="4D860F91" w14:textId="2D26D6AC" w:rsidR="00EB0B77" w:rsidRPr="001E6954" w:rsidRDefault="00EB0B77" w:rsidP="00EB0B77">
            <w:pPr>
              <w:spacing w:before="40" w:after="40" w:line="240" w:lineRule="auto"/>
              <w:jc w:val="right"/>
              <w:rPr>
                <w:color w:val="0000FF"/>
              </w:rPr>
            </w:pPr>
            <w:r w:rsidRPr="00EF1606">
              <w:rPr>
                <w:bCs/>
                <w:iCs/>
                <w:color w:val="00577D"/>
                <w:szCs w:val="40"/>
              </w:rPr>
              <w:t>Compliant</w:t>
            </w:r>
          </w:p>
        </w:tc>
      </w:tr>
      <w:tr w:rsidR="000844BD" w14:paraId="4D860F95" w14:textId="77777777" w:rsidTr="007E1091">
        <w:trPr>
          <w:trHeight w:val="227"/>
        </w:trPr>
        <w:tc>
          <w:tcPr>
            <w:tcW w:w="3942" w:type="pct"/>
            <w:shd w:val="clear" w:color="auto" w:fill="auto"/>
          </w:tcPr>
          <w:p w14:paraId="4D860F93" w14:textId="77777777" w:rsidR="007E1091" w:rsidRPr="001E6954" w:rsidRDefault="007E1091" w:rsidP="007E1091">
            <w:pPr>
              <w:spacing w:before="40" w:after="40" w:line="240" w:lineRule="auto"/>
              <w:ind w:left="318"/>
            </w:pPr>
            <w:r w:rsidRPr="001E6954">
              <w:t>Requirement 1(3)(f)</w:t>
            </w:r>
          </w:p>
        </w:tc>
        <w:tc>
          <w:tcPr>
            <w:tcW w:w="1058" w:type="pct"/>
            <w:shd w:val="clear" w:color="auto" w:fill="auto"/>
          </w:tcPr>
          <w:p w14:paraId="4D860F94" w14:textId="02EF8980" w:rsidR="007E1091" w:rsidRPr="001E6954" w:rsidRDefault="007E1091" w:rsidP="007E1091">
            <w:pPr>
              <w:spacing w:before="40" w:after="40" w:line="240" w:lineRule="auto"/>
              <w:jc w:val="right"/>
              <w:rPr>
                <w:color w:val="0000FF"/>
              </w:rPr>
            </w:pPr>
            <w:r w:rsidRPr="001E6954">
              <w:rPr>
                <w:bCs/>
                <w:iCs/>
                <w:color w:val="00577D"/>
                <w:szCs w:val="40"/>
              </w:rPr>
              <w:t>Non-compliant</w:t>
            </w:r>
          </w:p>
        </w:tc>
      </w:tr>
      <w:tr w:rsidR="000844BD" w14:paraId="4D860F98" w14:textId="77777777" w:rsidTr="007E1091">
        <w:trPr>
          <w:trHeight w:val="227"/>
        </w:trPr>
        <w:tc>
          <w:tcPr>
            <w:tcW w:w="3942" w:type="pct"/>
            <w:shd w:val="clear" w:color="auto" w:fill="auto"/>
          </w:tcPr>
          <w:p w14:paraId="4D860F96" w14:textId="77777777" w:rsidR="007E1091" w:rsidRPr="001E6954" w:rsidRDefault="007E1091" w:rsidP="007E109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D860F97" w14:textId="7FBCACED" w:rsidR="007E1091" w:rsidRPr="001E6954" w:rsidRDefault="007E1091" w:rsidP="007E1091">
            <w:pPr>
              <w:keepNext/>
              <w:spacing w:before="40" w:after="40" w:line="240" w:lineRule="auto"/>
              <w:jc w:val="right"/>
              <w:rPr>
                <w:b/>
                <w:color w:val="0000FF"/>
              </w:rPr>
            </w:pPr>
            <w:r w:rsidRPr="001E6954">
              <w:rPr>
                <w:b/>
                <w:bCs/>
                <w:iCs/>
                <w:color w:val="00577D"/>
                <w:szCs w:val="40"/>
              </w:rPr>
              <w:t>Non-compliant</w:t>
            </w:r>
          </w:p>
        </w:tc>
      </w:tr>
      <w:tr w:rsidR="000844BD" w14:paraId="4D860F9B" w14:textId="77777777" w:rsidTr="007E1091">
        <w:trPr>
          <w:trHeight w:val="227"/>
        </w:trPr>
        <w:tc>
          <w:tcPr>
            <w:tcW w:w="3942" w:type="pct"/>
            <w:shd w:val="clear" w:color="auto" w:fill="auto"/>
          </w:tcPr>
          <w:p w14:paraId="4D860F99" w14:textId="77777777" w:rsidR="007E1091" w:rsidRPr="001E6954" w:rsidRDefault="007E1091" w:rsidP="007E1091">
            <w:pPr>
              <w:spacing w:before="40" w:after="40" w:line="240" w:lineRule="auto"/>
              <w:ind w:left="318" w:hanging="7"/>
            </w:pPr>
            <w:r w:rsidRPr="001E6954">
              <w:t>Requirement 2(3)(a)</w:t>
            </w:r>
          </w:p>
        </w:tc>
        <w:tc>
          <w:tcPr>
            <w:tcW w:w="1058" w:type="pct"/>
            <w:shd w:val="clear" w:color="auto" w:fill="auto"/>
          </w:tcPr>
          <w:p w14:paraId="4D860F9A" w14:textId="4137992C" w:rsidR="007E1091" w:rsidRPr="001E6954" w:rsidRDefault="007E1091" w:rsidP="007E1091">
            <w:pPr>
              <w:spacing w:before="40" w:after="40" w:line="240" w:lineRule="auto"/>
              <w:jc w:val="right"/>
              <w:rPr>
                <w:color w:val="0000FF"/>
              </w:rPr>
            </w:pPr>
            <w:r w:rsidRPr="001E6954">
              <w:rPr>
                <w:bCs/>
                <w:iCs/>
                <w:color w:val="00577D"/>
                <w:szCs w:val="40"/>
              </w:rPr>
              <w:t>Non-compliant</w:t>
            </w:r>
          </w:p>
        </w:tc>
      </w:tr>
      <w:tr w:rsidR="00533B76" w14:paraId="4D860F9E" w14:textId="77777777" w:rsidTr="007E1091">
        <w:trPr>
          <w:trHeight w:val="227"/>
        </w:trPr>
        <w:tc>
          <w:tcPr>
            <w:tcW w:w="3942" w:type="pct"/>
            <w:shd w:val="clear" w:color="auto" w:fill="auto"/>
          </w:tcPr>
          <w:p w14:paraId="4D860F9C" w14:textId="77777777" w:rsidR="00533B76" w:rsidRPr="001E6954" w:rsidRDefault="00533B76" w:rsidP="00533B76">
            <w:pPr>
              <w:spacing w:before="40" w:after="40" w:line="240" w:lineRule="auto"/>
              <w:ind w:left="318" w:hanging="7"/>
            </w:pPr>
            <w:r w:rsidRPr="001E6954">
              <w:t>Requirement 2(3)(b)</w:t>
            </w:r>
          </w:p>
        </w:tc>
        <w:tc>
          <w:tcPr>
            <w:tcW w:w="1058" w:type="pct"/>
            <w:shd w:val="clear" w:color="auto" w:fill="auto"/>
          </w:tcPr>
          <w:p w14:paraId="4D860F9D" w14:textId="00F92C90" w:rsidR="00533B76" w:rsidRPr="001E6954" w:rsidRDefault="00533B76" w:rsidP="00533B76">
            <w:pPr>
              <w:spacing w:before="40" w:after="40" w:line="240" w:lineRule="auto"/>
              <w:jc w:val="right"/>
              <w:rPr>
                <w:color w:val="0000FF"/>
              </w:rPr>
            </w:pPr>
            <w:r w:rsidRPr="00C23B0F">
              <w:rPr>
                <w:bCs/>
                <w:iCs/>
                <w:color w:val="00577D"/>
                <w:szCs w:val="40"/>
              </w:rPr>
              <w:t>Non-compliant</w:t>
            </w:r>
          </w:p>
        </w:tc>
      </w:tr>
      <w:tr w:rsidR="00533B76" w14:paraId="4D860FA1" w14:textId="77777777" w:rsidTr="007E1091">
        <w:trPr>
          <w:trHeight w:val="227"/>
        </w:trPr>
        <w:tc>
          <w:tcPr>
            <w:tcW w:w="3942" w:type="pct"/>
            <w:shd w:val="clear" w:color="auto" w:fill="auto"/>
          </w:tcPr>
          <w:p w14:paraId="4D860F9F" w14:textId="77777777" w:rsidR="00533B76" w:rsidRPr="001E6954" w:rsidRDefault="00533B76" w:rsidP="00533B76">
            <w:pPr>
              <w:spacing w:before="40" w:after="40" w:line="240" w:lineRule="auto"/>
              <w:ind w:left="318" w:hanging="7"/>
            </w:pPr>
            <w:r w:rsidRPr="001E6954">
              <w:t>Requirement 2(3)(c)</w:t>
            </w:r>
          </w:p>
        </w:tc>
        <w:tc>
          <w:tcPr>
            <w:tcW w:w="1058" w:type="pct"/>
            <w:shd w:val="clear" w:color="auto" w:fill="auto"/>
          </w:tcPr>
          <w:p w14:paraId="4D860FA0" w14:textId="1AC6E85E" w:rsidR="00533B76" w:rsidRPr="001E6954" w:rsidRDefault="00533B76" w:rsidP="00533B76">
            <w:pPr>
              <w:spacing w:before="40" w:after="40" w:line="240" w:lineRule="auto"/>
              <w:jc w:val="right"/>
              <w:rPr>
                <w:color w:val="0000FF"/>
              </w:rPr>
            </w:pPr>
            <w:r w:rsidRPr="00C23B0F">
              <w:rPr>
                <w:bCs/>
                <w:iCs/>
                <w:color w:val="00577D"/>
                <w:szCs w:val="40"/>
              </w:rPr>
              <w:t>Non-compliant</w:t>
            </w:r>
          </w:p>
        </w:tc>
      </w:tr>
      <w:tr w:rsidR="00533B76" w14:paraId="4D860FA4" w14:textId="77777777" w:rsidTr="007E1091">
        <w:trPr>
          <w:trHeight w:val="227"/>
        </w:trPr>
        <w:tc>
          <w:tcPr>
            <w:tcW w:w="3942" w:type="pct"/>
            <w:shd w:val="clear" w:color="auto" w:fill="auto"/>
          </w:tcPr>
          <w:p w14:paraId="4D860FA2" w14:textId="77777777" w:rsidR="00533B76" w:rsidRPr="001E6954" w:rsidRDefault="00533B76" w:rsidP="00533B76">
            <w:pPr>
              <w:spacing w:before="40" w:after="40" w:line="240" w:lineRule="auto"/>
              <w:ind w:left="318" w:hanging="7"/>
            </w:pPr>
            <w:r w:rsidRPr="001E6954">
              <w:t>Requirement 2(3)(d)</w:t>
            </w:r>
          </w:p>
        </w:tc>
        <w:tc>
          <w:tcPr>
            <w:tcW w:w="1058" w:type="pct"/>
            <w:shd w:val="clear" w:color="auto" w:fill="auto"/>
          </w:tcPr>
          <w:p w14:paraId="4D860FA3" w14:textId="6865D38D" w:rsidR="00533B76" w:rsidRPr="001E6954" w:rsidRDefault="00533B76" w:rsidP="00533B76">
            <w:pPr>
              <w:spacing w:before="40" w:after="40" w:line="240" w:lineRule="auto"/>
              <w:jc w:val="right"/>
              <w:rPr>
                <w:color w:val="0000FF"/>
              </w:rPr>
            </w:pPr>
            <w:r w:rsidRPr="00C23B0F">
              <w:rPr>
                <w:bCs/>
                <w:iCs/>
                <w:color w:val="00577D"/>
                <w:szCs w:val="40"/>
              </w:rPr>
              <w:t>Non-compliant</w:t>
            </w:r>
          </w:p>
        </w:tc>
      </w:tr>
      <w:tr w:rsidR="00533B76" w14:paraId="4D860FA7" w14:textId="77777777" w:rsidTr="007E1091">
        <w:trPr>
          <w:trHeight w:val="227"/>
        </w:trPr>
        <w:tc>
          <w:tcPr>
            <w:tcW w:w="3942" w:type="pct"/>
            <w:shd w:val="clear" w:color="auto" w:fill="auto"/>
          </w:tcPr>
          <w:p w14:paraId="4D860FA5" w14:textId="77777777" w:rsidR="00533B76" w:rsidRPr="001E6954" w:rsidRDefault="00533B76" w:rsidP="00533B76">
            <w:pPr>
              <w:spacing w:before="40" w:after="40" w:line="240" w:lineRule="auto"/>
              <w:ind w:left="318" w:hanging="7"/>
            </w:pPr>
            <w:r w:rsidRPr="001E6954">
              <w:t>Requirement 2(3)(e)</w:t>
            </w:r>
          </w:p>
        </w:tc>
        <w:tc>
          <w:tcPr>
            <w:tcW w:w="1058" w:type="pct"/>
            <w:shd w:val="clear" w:color="auto" w:fill="auto"/>
          </w:tcPr>
          <w:p w14:paraId="4D860FA6" w14:textId="13ADCE20" w:rsidR="00533B76" w:rsidRPr="001E6954" w:rsidRDefault="00533B76" w:rsidP="00533B76">
            <w:pPr>
              <w:spacing w:before="40" w:after="40" w:line="240" w:lineRule="auto"/>
              <w:jc w:val="right"/>
              <w:rPr>
                <w:color w:val="0000FF"/>
              </w:rPr>
            </w:pPr>
            <w:r w:rsidRPr="00C23B0F">
              <w:rPr>
                <w:bCs/>
                <w:iCs/>
                <w:color w:val="00577D"/>
                <w:szCs w:val="40"/>
              </w:rPr>
              <w:t>Non-compliant</w:t>
            </w:r>
          </w:p>
        </w:tc>
      </w:tr>
      <w:tr w:rsidR="000844BD" w14:paraId="4D860FAA" w14:textId="77777777" w:rsidTr="007E1091">
        <w:trPr>
          <w:trHeight w:val="227"/>
        </w:trPr>
        <w:tc>
          <w:tcPr>
            <w:tcW w:w="3942" w:type="pct"/>
            <w:shd w:val="clear" w:color="auto" w:fill="auto"/>
          </w:tcPr>
          <w:p w14:paraId="4D860FA8" w14:textId="77777777" w:rsidR="007E1091" w:rsidRPr="001E6954" w:rsidRDefault="007E1091" w:rsidP="007E1091">
            <w:pPr>
              <w:keepNext/>
              <w:spacing w:before="40" w:after="40" w:line="240" w:lineRule="auto"/>
              <w:rPr>
                <w:b/>
              </w:rPr>
            </w:pPr>
            <w:r w:rsidRPr="001E6954">
              <w:rPr>
                <w:b/>
              </w:rPr>
              <w:t>Standard 3 Personal care and clinical care</w:t>
            </w:r>
          </w:p>
        </w:tc>
        <w:tc>
          <w:tcPr>
            <w:tcW w:w="1058" w:type="pct"/>
            <w:shd w:val="clear" w:color="auto" w:fill="auto"/>
          </w:tcPr>
          <w:p w14:paraId="4D860FA9" w14:textId="1CE47CC0" w:rsidR="007E1091" w:rsidRPr="001E6954" w:rsidRDefault="007E1091" w:rsidP="007E1091">
            <w:pPr>
              <w:keepNext/>
              <w:spacing w:before="40" w:after="40" w:line="240" w:lineRule="auto"/>
              <w:jc w:val="right"/>
              <w:rPr>
                <w:b/>
                <w:color w:val="0000FF"/>
              </w:rPr>
            </w:pPr>
            <w:r w:rsidRPr="001E6954">
              <w:rPr>
                <w:b/>
                <w:bCs/>
                <w:iCs/>
                <w:color w:val="00577D"/>
                <w:szCs w:val="40"/>
              </w:rPr>
              <w:t>Non-compliant</w:t>
            </w:r>
          </w:p>
        </w:tc>
      </w:tr>
      <w:tr w:rsidR="000844BD" w14:paraId="4D860FAD" w14:textId="77777777" w:rsidTr="007E1091">
        <w:trPr>
          <w:trHeight w:val="227"/>
        </w:trPr>
        <w:tc>
          <w:tcPr>
            <w:tcW w:w="3942" w:type="pct"/>
            <w:shd w:val="clear" w:color="auto" w:fill="auto"/>
          </w:tcPr>
          <w:p w14:paraId="4D860FAB" w14:textId="77777777" w:rsidR="007E1091" w:rsidRPr="001E6954" w:rsidRDefault="007E1091" w:rsidP="007E1091">
            <w:pPr>
              <w:spacing w:before="40" w:after="40" w:line="240" w:lineRule="auto"/>
              <w:ind w:left="318" w:hanging="7"/>
            </w:pPr>
            <w:r w:rsidRPr="001E6954">
              <w:t>Requirement 3(3)(a)</w:t>
            </w:r>
          </w:p>
        </w:tc>
        <w:tc>
          <w:tcPr>
            <w:tcW w:w="1058" w:type="pct"/>
            <w:shd w:val="clear" w:color="auto" w:fill="auto"/>
          </w:tcPr>
          <w:p w14:paraId="4D860FAC" w14:textId="4EFF97DF" w:rsidR="007E1091" w:rsidRPr="001E6954" w:rsidRDefault="007E1091" w:rsidP="007E1091">
            <w:pPr>
              <w:spacing w:before="40" w:after="40" w:line="240" w:lineRule="auto"/>
              <w:ind w:left="-107"/>
              <w:jc w:val="right"/>
              <w:rPr>
                <w:color w:val="0000FF"/>
              </w:rPr>
            </w:pPr>
            <w:r w:rsidRPr="001E6954">
              <w:rPr>
                <w:bCs/>
                <w:iCs/>
                <w:color w:val="00577D"/>
                <w:szCs w:val="40"/>
              </w:rPr>
              <w:t>Non-compliant</w:t>
            </w:r>
          </w:p>
        </w:tc>
      </w:tr>
      <w:tr w:rsidR="000844BD" w14:paraId="4D860FB0" w14:textId="77777777" w:rsidTr="007E1091">
        <w:trPr>
          <w:trHeight w:val="227"/>
        </w:trPr>
        <w:tc>
          <w:tcPr>
            <w:tcW w:w="3942" w:type="pct"/>
            <w:shd w:val="clear" w:color="auto" w:fill="auto"/>
          </w:tcPr>
          <w:p w14:paraId="4D860FAE" w14:textId="77777777" w:rsidR="007E1091" w:rsidRPr="001E6954" w:rsidRDefault="007E1091" w:rsidP="007E1091">
            <w:pPr>
              <w:spacing w:before="40" w:after="40" w:line="240" w:lineRule="auto"/>
              <w:ind w:left="318" w:hanging="7"/>
            </w:pPr>
            <w:r w:rsidRPr="001E6954">
              <w:t>Requirement 3(3)(b)</w:t>
            </w:r>
          </w:p>
        </w:tc>
        <w:tc>
          <w:tcPr>
            <w:tcW w:w="1058" w:type="pct"/>
            <w:shd w:val="clear" w:color="auto" w:fill="auto"/>
          </w:tcPr>
          <w:p w14:paraId="4D860FAF" w14:textId="7EF4770F" w:rsidR="007E1091" w:rsidRPr="001E6954" w:rsidRDefault="00533B76" w:rsidP="007E1091">
            <w:pPr>
              <w:spacing w:before="40" w:after="40" w:line="240" w:lineRule="auto"/>
              <w:jc w:val="right"/>
              <w:rPr>
                <w:color w:val="0000FF"/>
              </w:rPr>
            </w:pPr>
            <w:r w:rsidRPr="001E6954">
              <w:rPr>
                <w:bCs/>
                <w:iCs/>
                <w:color w:val="00577D"/>
                <w:szCs w:val="40"/>
              </w:rPr>
              <w:t>Non-compliant</w:t>
            </w:r>
          </w:p>
        </w:tc>
      </w:tr>
      <w:tr w:rsidR="000844BD" w14:paraId="4D860FB3" w14:textId="77777777" w:rsidTr="007E1091">
        <w:trPr>
          <w:trHeight w:val="227"/>
        </w:trPr>
        <w:tc>
          <w:tcPr>
            <w:tcW w:w="3942" w:type="pct"/>
            <w:shd w:val="clear" w:color="auto" w:fill="auto"/>
          </w:tcPr>
          <w:p w14:paraId="4D860FB1" w14:textId="77777777" w:rsidR="007E1091" w:rsidRPr="001E6954" w:rsidRDefault="007E1091" w:rsidP="007E1091">
            <w:pPr>
              <w:spacing w:before="40" w:after="40" w:line="240" w:lineRule="auto"/>
              <w:ind w:left="318" w:hanging="7"/>
            </w:pPr>
            <w:r w:rsidRPr="001E6954">
              <w:t>Requirement 3(3)(c)</w:t>
            </w:r>
          </w:p>
        </w:tc>
        <w:tc>
          <w:tcPr>
            <w:tcW w:w="1058" w:type="pct"/>
            <w:shd w:val="clear" w:color="auto" w:fill="auto"/>
          </w:tcPr>
          <w:p w14:paraId="4D860FB2" w14:textId="47CB3C85" w:rsidR="007E1091" w:rsidRPr="001E6954" w:rsidRDefault="007E1091" w:rsidP="007E1091">
            <w:pPr>
              <w:spacing w:before="40" w:after="40" w:line="240" w:lineRule="auto"/>
              <w:jc w:val="right"/>
              <w:rPr>
                <w:color w:val="0000FF"/>
              </w:rPr>
            </w:pPr>
            <w:r w:rsidRPr="001E6954">
              <w:rPr>
                <w:bCs/>
                <w:iCs/>
                <w:color w:val="00577D"/>
                <w:szCs w:val="40"/>
              </w:rPr>
              <w:t>Compliant</w:t>
            </w:r>
          </w:p>
        </w:tc>
      </w:tr>
      <w:tr w:rsidR="00533B76" w14:paraId="4D860FB6" w14:textId="77777777" w:rsidTr="007E1091">
        <w:trPr>
          <w:trHeight w:val="227"/>
        </w:trPr>
        <w:tc>
          <w:tcPr>
            <w:tcW w:w="3942" w:type="pct"/>
            <w:shd w:val="clear" w:color="auto" w:fill="auto"/>
          </w:tcPr>
          <w:p w14:paraId="4D860FB4" w14:textId="77777777" w:rsidR="00533B76" w:rsidRPr="001E6954" w:rsidRDefault="00533B76" w:rsidP="00533B76">
            <w:pPr>
              <w:spacing w:before="40" w:after="40" w:line="240" w:lineRule="auto"/>
              <w:ind w:left="318" w:hanging="7"/>
            </w:pPr>
            <w:r w:rsidRPr="001E6954">
              <w:t>Requirement 3(3)(d)</w:t>
            </w:r>
          </w:p>
        </w:tc>
        <w:tc>
          <w:tcPr>
            <w:tcW w:w="1058" w:type="pct"/>
            <w:shd w:val="clear" w:color="auto" w:fill="auto"/>
          </w:tcPr>
          <w:p w14:paraId="4D860FB5" w14:textId="40355170" w:rsidR="00533B76" w:rsidRPr="001E6954" w:rsidRDefault="00533B76" w:rsidP="00533B76">
            <w:pPr>
              <w:spacing w:before="40" w:after="40" w:line="240" w:lineRule="auto"/>
              <w:jc w:val="right"/>
              <w:rPr>
                <w:color w:val="0000FF"/>
              </w:rPr>
            </w:pPr>
            <w:r w:rsidRPr="00C961BF">
              <w:rPr>
                <w:bCs/>
                <w:iCs/>
                <w:color w:val="00577D"/>
                <w:szCs w:val="40"/>
              </w:rPr>
              <w:t>Non-compliant</w:t>
            </w:r>
          </w:p>
        </w:tc>
      </w:tr>
      <w:tr w:rsidR="00533B76" w14:paraId="4D860FB9" w14:textId="77777777" w:rsidTr="007E1091">
        <w:trPr>
          <w:trHeight w:val="227"/>
        </w:trPr>
        <w:tc>
          <w:tcPr>
            <w:tcW w:w="3942" w:type="pct"/>
            <w:shd w:val="clear" w:color="auto" w:fill="auto"/>
          </w:tcPr>
          <w:p w14:paraId="4D860FB7" w14:textId="77777777" w:rsidR="00533B76" w:rsidRPr="001E6954" w:rsidRDefault="00533B76" w:rsidP="00533B76">
            <w:pPr>
              <w:spacing w:before="40" w:after="40" w:line="240" w:lineRule="auto"/>
              <w:ind w:left="318" w:hanging="7"/>
            </w:pPr>
            <w:r w:rsidRPr="001E6954">
              <w:t>Requirement 3(3)(e)</w:t>
            </w:r>
          </w:p>
        </w:tc>
        <w:tc>
          <w:tcPr>
            <w:tcW w:w="1058" w:type="pct"/>
            <w:shd w:val="clear" w:color="auto" w:fill="auto"/>
          </w:tcPr>
          <w:p w14:paraId="4D860FB8" w14:textId="0E72988C" w:rsidR="00533B76" w:rsidRPr="001E6954" w:rsidRDefault="00533B76" w:rsidP="00533B76">
            <w:pPr>
              <w:spacing w:before="40" w:after="40" w:line="240" w:lineRule="auto"/>
              <w:jc w:val="right"/>
              <w:rPr>
                <w:color w:val="0000FF"/>
              </w:rPr>
            </w:pPr>
            <w:r w:rsidRPr="00C961BF">
              <w:rPr>
                <w:bCs/>
                <w:iCs/>
                <w:color w:val="00577D"/>
                <w:szCs w:val="40"/>
              </w:rPr>
              <w:t>Non-compliant</w:t>
            </w:r>
          </w:p>
        </w:tc>
      </w:tr>
      <w:tr w:rsidR="000844BD" w14:paraId="4D860FBC" w14:textId="77777777" w:rsidTr="007E1091">
        <w:trPr>
          <w:trHeight w:val="227"/>
        </w:trPr>
        <w:tc>
          <w:tcPr>
            <w:tcW w:w="3942" w:type="pct"/>
            <w:shd w:val="clear" w:color="auto" w:fill="auto"/>
          </w:tcPr>
          <w:p w14:paraId="4D860FBA" w14:textId="77777777" w:rsidR="007E1091" w:rsidRPr="001E6954" w:rsidRDefault="007E1091" w:rsidP="007E1091">
            <w:pPr>
              <w:spacing w:before="40" w:after="40" w:line="240" w:lineRule="auto"/>
              <w:ind w:left="318" w:hanging="7"/>
            </w:pPr>
            <w:r w:rsidRPr="001E6954">
              <w:t>Requirement 3(3)(f)</w:t>
            </w:r>
          </w:p>
        </w:tc>
        <w:tc>
          <w:tcPr>
            <w:tcW w:w="1058" w:type="pct"/>
            <w:shd w:val="clear" w:color="auto" w:fill="auto"/>
          </w:tcPr>
          <w:p w14:paraId="4D860FBB" w14:textId="0DF83549" w:rsidR="007E1091" w:rsidRPr="001E6954" w:rsidRDefault="007E1091" w:rsidP="007E1091">
            <w:pPr>
              <w:spacing w:before="40" w:after="40" w:line="240" w:lineRule="auto"/>
              <w:jc w:val="right"/>
              <w:rPr>
                <w:color w:val="0000FF"/>
              </w:rPr>
            </w:pPr>
            <w:r w:rsidRPr="001E6954">
              <w:rPr>
                <w:bCs/>
                <w:iCs/>
                <w:color w:val="00577D"/>
                <w:szCs w:val="40"/>
              </w:rPr>
              <w:t>Compliant</w:t>
            </w:r>
          </w:p>
        </w:tc>
      </w:tr>
      <w:tr w:rsidR="000844BD" w14:paraId="4D860FBF" w14:textId="77777777" w:rsidTr="007E1091">
        <w:trPr>
          <w:trHeight w:val="227"/>
        </w:trPr>
        <w:tc>
          <w:tcPr>
            <w:tcW w:w="3942" w:type="pct"/>
            <w:shd w:val="clear" w:color="auto" w:fill="auto"/>
          </w:tcPr>
          <w:p w14:paraId="4D860FBD" w14:textId="77777777" w:rsidR="007E1091" w:rsidRPr="001E6954" w:rsidRDefault="007E1091" w:rsidP="007E1091">
            <w:pPr>
              <w:spacing w:before="40" w:after="40" w:line="240" w:lineRule="auto"/>
              <w:ind w:left="318" w:hanging="7"/>
            </w:pPr>
            <w:r w:rsidRPr="001E6954">
              <w:t>Requirement 3(3)(g)</w:t>
            </w:r>
          </w:p>
        </w:tc>
        <w:tc>
          <w:tcPr>
            <w:tcW w:w="1058" w:type="pct"/>
            <w:shd w:val="clear" w:color="auto" w:fill="auto"/>
          </w:tcPr>
          <w:p w14:paraId="4D860FBE" w14:textId="53E1DA4E" w:rsidR="007E1091" w:rsidRPr="001E6954" w:rsidRDefault="00533B76" w:rsidP="007E1091">
            <w:pPr>
              <w:spacing w:before="40" w:after="40" w:line="240" w:lineRule="auto"/>
              <w:jc w:val="right"/>
              <w:rPr>
                <w:color w:val="0000FF"/>
              </w:rPr>
            </w:pPr>
            <w:r w:rsidRPr="001E6954">
              <w:rPr>
                <w:bCs/>
                <w:iCs/>
                <w:color w:val="00577D"/>
                <w:szCs w:val="40"/>
              </w:rPr>
              <w:t>Non-compliant</w:t>
            </w:r>
          </w:p>
        </w:tc>
      </w:tr>
      <w:tr w:rsidR="000844BD" w14:paraId="4D860FC2" w14:textId="77777777" w:rsidTr="007E1091">
        <w:trPr>
          <w:trHeight w:val="227"/>
        </w:trPr>
        <w:tc>
          <w:tcPr>
            <w:tcW w:w="3942" w:type="pct"/>
            <w:shd w:val="clear" w:color="auto" w:fill="auto"/>
          </w:tcPr>
          <w:p w14:paraId="4D860FC0" w14:textId="77777777" w:rsidR="007E1091" w:rsidRPr="001E6954" w:rsidRDefault="007E1091" w:rsidP="007E1091">
            <w:pPr>
              <w:keepNext/>
              <w:spacing w:before="40" w:after="40" w:line="240" w:lineRule="auto"/>
              <w:rPr>
                <w:b/>
              </w:rPr>
            </w:pPr>
            <w:r w:rsidRPr="001E6954">
              <w:rPr>
                <w:b/>
              </w:rPr>
              <w:t>Standard 4 Services and supports for daily living</w:t>
            </w:r>
          </w:p>
        </w:tc>
        <w:tc>
          <w:tcPr>
            <w:tcW w:w="1058" w:type="pct"/>
            <w:shd w:val="clear" w:color="auto" w:fill="auto"/>
          </w:tcPr>
          <w:p w14:paraId="4D860FC1" w14:textId="3FC6F4B0" w:rsidR="007E1091" w:rsidRPr="001E6954" w:rsidRDefault="007E1091" w:rsidP="007E1091">
            <w:pPr>
              <w:keepNext/>
              <w:spacing w:before="40" w:after="40" w:line="240" w:lineRule="auto"/>
              <w:jc w:val="right"/>
              <w:rPr>
                <w:b/>
                <w:color w:val="0000FF"/>
              </w:rPr>
            </w:pPr>
            <w:r w:rsidRPr="001E6954">
              <w:rPr>
                <w:b/>
                <w:bCs/>
                <w:iCs/>
                <w:color w:val="00577D"/>
                <w:szCs w:val="40"/>
              </w:rPr>
              <w:t>Compliant</w:t>
            </w:r>
          </w:p>
        </w:tc>
      </w:tr>
      <w:tr w:rsidR="000844BD" w14:paraId="4D860FC5" w14:textId="77777777" w:rsidTr="007E1091">
        <w:trPr>
          <w:trHeight w:val="227"/>
        </w:trPr>
        <w:tc>
          <w:tcPr>
            <w:tcW w:w="3942" w:type="pct"/>
            <w:shd w:val="clear" w:color="auto" w:fill="auto"/>
          </w:tcPr>
          <w:p w14:paraId="4D860FC3" w14:textId="77777777" w:rsidR="007E1091" w:rsidRPr="001E6954" w:rsidRDefault="007E1091" w:rsidP="007E1091">
            <w:pPr>
              <w:spacing w:before="40" w:after="40" w:line="240" w:lineRule="auto"/>
              <w:ind w:left="318" w:hanging="7"/>
            </w:pPr>
            <w:r w:rsidRPr="001E6954">
              <w:t>Requirement 4(3)(a)</w:t>
            </w:r>
          </w:p>
        </w:tc>
        <w:tc>
          <w:tcPr>
            <w:tcW w:w="1058" w:type="pct"/>
            <w:shd w:val="clear" w:color="auto" w:fill="auto"/>
          </w:tcPr>
          <w:p w14:paraId="4D860FC4" w14:textId="318B2813" w:rsidR="007E1091" w:rsidRPr="001E6954" w:rsidRDefault="007E1091" w:rsidP="007E1091">
            <w:pPr>
              <w:spacing w:before="40" w:after="40" w:line="240" w:lineRule="auto"/>
              <w:jc w:val="right"/>
              <w:rPr>
                <w:color w:val="0000FF"/>
              </w:rPr>
            </w:pPr>
            <w:r w:rsidRPr="001E6954">
              <w:rPr>
                <w:bCs/>
                <w:iCs/>
                <w:color w:val="00577D"/>
                <w:szCs w:val="40"/>
              </w:rPr>
              <w:t>Compliant</w:t>
            </w:r>
          </w:p>
        </w:tc>
      </w:tr>
      <w:tr w:rsidR="00533B76" w14:paraId="4D860FC8" w14:textId="77777777" w:rsidTr="007E1091">
        <w:trPr>
          <w:trHeight w:val="227"/>
        </w:trPr>
        <w:tc>
          <w:tcPr>
            <w:tcW w:w="3942" w:type="pct"/>
            <w:shd w:val="clear" w:color="auto" w:fill="auto"/>
          </w:tcPr>
          <w:p w14:paraId="4D860FC6" w14:textId="77777777" w:rsidR="00533B76" w:rsidRPr="001E6954" w:rsidRDefault="00533B76" w:rsidP="00533B76">
            <w:pPr>
              <w:spacing w:before="40" w:after="40" w:line="240" w:lineRule="auto"/>
              <w:ind w:left="318" w:hanging="7"/>
            </w:pPr>
            <w:r w:rsidRPr="001E6954">
              <w:t>Requirement 4(3)(b)</w:t>
            </w:r>
          </w:p>
        </w:tc>
        <w:tc>
          <w:tcPr>
            <w:tcW w:w="1058" w:type="pct"/>
            <w:shd w:val="clear" w:color="auto" w:fill="auto"/>
          </w:tcPr>
          <w:p w14:paraId="4D860FC7" w14:textId="5967E8A8" w:rsidR="00533B76" w:rsidRPr="001E6954" w:rsidRDefault="00533B76" w:rsidP="00533B76">
            <w:pPr>
              <w:spacing w:before="40" w:after="40" w:line="240" w:lineRule="auto"/>
              <w:jc w:val="right"/>
              <w:rPr>
                <w:color w:val="0000FF"/>
              </w:rPr>
            </w:pPr>
            <w:r w:rsidRPr="00C15226">
              <w:rPr>
                <w:bCs/>
                <w:iCs/>
                <w:color w:val="00577D"/>
                <w:szCs w:val="40"/>
              </w:rPr>
              <w:t>Compliant</w:t>
            </w:r>
          </w:p>
        </w:tc>
      </w:tr>
      <w:tr w:rsidR="00533B76" w14:paraId="4D860FCB" w14:textId="77777777" w:rsidTr="007E1091">
        <w:trPr>
          <w:trHeight w:val="227"/>
        </w:trPr>
        <w:tc>
          <w:tcPr>
            <w:tcW w:w="3942" w:type="pct"/>
            <w:shd w:val="clear" w:color="auto" w:fill="auto"/>
          </w:tcPr>
          <w:p w14:paraId="4D860FC9" w14:textId="77777777" w:rsidR="00533B76" w:rsidRPr="001E6954" w:rsidRDefault="00533B76" w:rsidP="00533B76">
            <w:pPr>
              <w:spacing w:before="40" w:after="40" w:line="240" w:lineRule="auto"/>
              <w:ind w:left="318" w:hanging="7"/>
            </w:pPr>
            <w:r w:rsidRPr="001E6954">
              <w:t>Requirement 4(3)(c)</w:t>
            </w:r>
          </w:p>
        </w:tc>
        <w:tc>
          <w:tcPr>
            <w:tcW w:w="1058" w:type="pct"/>
            <w:shd w:val="clear" w:color="auto" w:fill="auto"/>
          </w:tcPr>
          <w:p w14:paraId="4D860FCA" w14:textId="1D32B906" w:rsidR="00533B76" w:rsidRPr="001E6954" w:rsidRDefault="00533B76" w:rsidP="00533B76">
            <w:pPr>
              <w:spacing w:before="40" w:after="40" w:line="240" w:lineRule="auto"/>
              <w:jc w:val="right"/>
              <w:rPr>
                <w:color w:val="0000FF"/>
              </w:rPr>
            </w:pPr>
            <w:r w:rsidRPr="00C15226">
              <w:rPr>
                <w:bCs/>
                <w:iCs/>
                <w:color w:val="00577D"/>
                <w:szCs w:val="40"/>
              </w:rPr>
              <w:t>Compliant</w:t>
            </w:r>
          </w:p>
        </w:tc>
      </w:tr>
      <w:tr w:rsidR="00533B76" w14:paraId="4D860FCE" w14:textId="77777777" w:rsidTr="007E1091">
        <w:trPr>
          <w:trHeight w:val="227"/>
        </w:trPr>
        <w:tc>
          <w:tcPr>
            <w:tcW w:w="3942" w:type="pct"/>
            <w:shd w:val="clear" w:color="auto" w:fill="auto"/>
          </w:tcPr>
          <w:p w14:paraId="4D860FCC" w14:textId="77777777" w:rsidR="00533B76" w:rsidRPr="001E6954" w:rsidRDefault="00533B76" w:rsidP="00533B76">
            <w:pPr>
              <w:spacing w:before="40" w:after="40" w:line="240" w:lineRule="auto"/>
              <w:ind w:left="318" w:hanging="7"/>
            </w:pPr>
            <w:r w:rsidRPr="001E6954">
              <w:t>Requirement 4(3)(d)</w:t>
            </w:r>
          </w:p>
        </w:tc>
        <w:tc>
          <w:tcPr>
            <w:tcW w:w="1058" w:type="pct"/>
            <w:shd w:val="clear" w:color="auto" w:fill="auto"/>
          </w:tcPr>
          <w:p w14:paraId="4D860FCD" w14:textId="5BA7BB06" w:rsidR="00533B76" w:rsidRPr="001E6954" w:rsidRDefault="00533B76" w:rsidP="00533B76">
            <w:pPr>
              <w:spacing w:before="40" w:after="40" w:line="240" w:lineRule="auto"/>
              <w:jc w:val="right"/>
              <w:rPr>
                <w:color w:val="0000FF"/>
              </w:rPr>
            </w:pPr>
            <w:r w:rsidRPr="00C15226">
              <w:rPr>
                <w:bCs/>
                <w:iCs/>
                <w:color w:val="00577D"/>
                <w:szCs w:val="40"/>
              </w:rPr>
              <w:t>Compliant</w:t>
            </w:r>
          </w:p>
        </w:tc>
      </w:tr>
      <w:tr w:rsidR="00533B76" w14:paraId="4D860FD1" w14:textId="77777777" w:rsidTr="007E1091">
        <w:trPr>
          <w:trHeight w:val="227"/>
        </w:trPr>
        <w:tc>
          <w:tcPr>
            <w:tcW w:w="3942" w:type="pct"/>
            <w:shd w:val="clear" w:color="auto" w:fill="auto"/>
          </w:tcPr>
          <w:p w14:paraId="4D860FCF" w14:textId="77777777" w:rsidR="00533B76" w:rsidRPr="001E6954" w:rsidRDefault="00533B76" w:rsidP="00533B76">
            <w:pPr>
              <w:spacing w:before="40" w:after="40" w:line="240" w:lineRule="auto"/>
              <w:ind w:left="318" w:hanging="7"/>
            </w:pPr>
            <w:r w:rsidRPr="001E6954">
              <w:t>Requirement 4(3)(e)</w:t>
            </w:r>
          </w:p>
        </w:tc>
        <w:tc>
          <w:tcPr>
            <w:tcW w:w="1058" w:type="pct"/>
            <w:shd w:val="clear" w:color="auto" w:fill="auto"/>
          </w:tcPr>
          <w:p w14:paraId="4D860FD0" w14:textId="49B1EB79" w:rsidR="00533B76" w:rsidRPr="001E6954" w:rsidRDefault="00533B76" w:rsidP="00533B76">
            <w:pPr>
              <w:spacing w:before="40" w:after="40" w:line="240" w:lineRule="auto"/>
              <w:jc w:val="right"/>
              <w:rPr>
                <w:color w:val="0000FF"/>
              </w:rPr>
            </w:pPr>
            <w:r w:rsidRPr="00C15226">
              <w:rPr>
                <w:bCs/>
                <w:iCs/>
                <w:color w:val="00577D"/>
                <w:szCs w:val="40"/>
              </w:rPr>
              <w:t>Compliant</w:t>
            </w:r>
          </w:p>
        </w:tc>
      </w:tr>
      <w:tr w:rsidR="00533B76" w14:paraId="4D860FD4" w14:textId="77777777" w:rsidTr="007E1091">
        <w:trPr>
          <w:trHeight w:val="227"/>
        </w:trPr>
        <w:tc>
          <w:tcPr>
            <w:tcW w:w="3942" w:type="pct"/>
            <w:shd w:val="clear" w:color="auto" w:fill="auto"/>
          </w:tcPr>
          <w:p w14:paraId="4D860FD2" w14:textId="77777777" w:rsidR="00533B76" w:rsidRPr="001E6954" w:rsidRDefault="00533B76" w:rsidP="00533B76">
            <w:pPr>
              <w:spacing w:before="40" w:after="40" w:line="240" w:lineRule="auto"/>
              <w:ind w:left="318" w:hanging="7"/>
            </w:pPr>
            <w:r w:rsidRPr="001E6954">
              <w:t>Requirement 4(3)(f)</w:t>
            </w:r>
          </w:p>
        </w:tc>
        <w:tc>
          <w:tcPr>
            <w:tcW w:w="1058" w:type="pct"/>
            <w:shd w:val="clear" w:color="auto" w:fill="auto"/>
          </w:tcPr>
          <w:p w14:paraId="4D860FD3" w14:textId="19A8A3C0" w:rsidR="00533B76" w:rsidRPr="001E6954" w:rsidRDefault="00533B76" w:rsidP="00533B76">
            <w:pPr>
              <w:spacing w:before="40" w:after="40" w:line="240" w:lineRule="auto"/>
              <w:jc w:val="right"/>
              <w:rPr>
                <w:color w:val="0000FF"/>
              </w:rPr>
            </w:pPr>
            <w:r w:rsidRPr="00C15226">
              <w:rPr>
                <w:bCs/>
                <w:iCs/>
                <w:color w:val="00577D"/>
                <w:szCs w:val="40"/>
              </w:rPr>
              <w:t>Compliant</w:t>
            </w:r>
          </w:p>
        </w:tc>
      </w:tr>
      <w:tr w:rsidR="00533B76" w14:paraId="4D860FD7" w14:textId="77777777" w:rsidTr="007E1091">
        <w:trPr>
          <w:trHeight w:val="227"/>
        </w:trPr>
        <w:tc>
          <w:tcPr>
            <w:tcW w:w="3942" w:type="pct"/>
            <w:shd w:val="clear" w:color="auto" w:fill="auto"/>
          </w:tcPr>
          <w:p w14:paraId="4D860FD5" w14:textId="77777777" w:rsidR="00533B76" w:rsidRPr="001E6954" w:rsidRDefault="00533B76" w:rsidP="00533B76">
            <w:pPr>
              <w:spacing w:before="40" w:after="40" w:line="240" w:lineRule="auto"/>
              <w:ind w:left="318" w:hanging="7"/>
            </w:pPr>
            <w:r w:rsidRPr="001E6954">
              <w:t>Requirement 4(3)(g)</w:t>
            </w:r>
          </w:p>
        </w:tc>
        <w:tc>
          <w:tcPr>
            <w:tcW w:w="1058" w:type="pct"/>
            <w:shd w:val="clear" w:color="auto" w:fill="auto"/>
          </w:tcPr>
          <w:p w14:paraId="4D860FD6" w14:textId="673F8BAF" w:rsidR="00533B76" w:rsidRPr="001E6954" w:rsidRDefault="00533B76" w:rsidP="00533B76">
            <w:pPr>
              <w:spacing w:before="40" w:after="40" w:line="240" w:lineRule="auto"/>
              <w:jc w:val="right"/>
              <w:rPr>
                <w:color w:val="0000FF"/>
              </w:rPr>
            </w:pPr>
            <w:r w:rsidRPr="00C15226">
              <w:rPr>
                <w:bCs/>
                <w:iCs/>
                <w:color w:val="00577D"/>
                <w:szCs w:val="40"/>
              </w:rPr>
              <w:t>Compliant</w:t>
            </w:r>
          </w:p>
        </w:tc>
      </w:tr>
      <w:tr w:rsidR="000844BD" w14:paraId="4D860FDA" w14:textId="77777777" w:rsidTr="007E1091">
        <w:trPr>
          <w:trHeight w:val="227"/>
        </w:trPr>
        <w:tc>
          <w:tcPr>
            <w:tcW w:w="3942" w:type="pct"/>
            <w:shd w:val="clear" w:color="auto" w:fill="auto"/>
          </w:tcPr>
          <w:p w14:paraId="4D860FD8" w14:textId="77777777" w:rsidR="007E1091" w:rsidRPr="001E6954" w:rsidRDefault="007E1091" w:rsidP="007E1091">
            <w:pPr>
              <w:keepNext/>
              <w:spacing w:before="40" w:after="40" w:line="240" w:lineRule="auto"/>
              <w:rPr>
                <w:b/>
              </w:rPr>
            </w:pPr>
            <w:r w:rsidRPr="001E6954">
              <w:rPr>
                <w:b/>
              </w:rPr>
              <w:t>Standard 5 Organisation’s service environment</w:t>
            </w:r>
          </w:p>
        </w:tc>
        <w:tc>
          <w:tcPr>
            <w:tcW w:w="1058" w:type="pct"/>
            <w:shd w:val="clear" w:color="auto" w:fill="auto"/>
          </w:tcPr>
          <w:p w14:paraId="4D860FD9" w14:textId="77988C43" w:rsidR="007E1091" w:rsidRPr="001E6954" w:rsidRDefault="007E1091" w:rsidP="007E1091">
            <w:pPr>
              <w:keepNext/>
              <w:spacing w:before="40" w:after="40" w:line="240" w:lineRule="auto"/>
              <w:jc w:val="right"/>
              <w:rPr>
                <w:b/>
                <w:color w:val="0000FF"/>
              </w:rPr>
            </w:pPr>
            <w:r w:rsidRPr="001E6954">
              <w:rPr>
                <w:b/>
                <w:bCs/>
                <w:iCs/>
                <w:color w:val="00577D"/>
                <w:szCs w:val="40"/>
              </w:rPr>
              <w:t>Compliant</w:t>
            </w:r>
          </w:p>
        </w:tc>
      </w:tr>
      <w:tr w:rsidR="00533B76" w14:paraId="4D860FDD" w14:textId="77777777" w:rsidTr="007E1091">
        <w:trPr>
          <w:trHeight w:val="227"/>
        </w:trPr>
        <w:tc>
          <w:tcPr>
            <w:tcW w:w="3942" w:type="pct"/>
            <w:shd w:val="clear" w:color="auto" w:fill="auto"/>
          </w:tcPr>
          <w:p w14:paraId="4D860FDB" w14:textId="77777777" w:rsidR="00533B76" w:rsidRPr="001E6954" w:rsidRDefault="00533B76" w:rsidP="00533B76">
            <w:pPr>
              <w:spacing w:before="40" w:after="40" w:line="240" w:lineRule="auto"/>
              <w:ind w:left="318" w:hanging="7"/>
            </w:pPr>
            <w:r w:rsidRPr="001E6954">
              <w:t>Requirement 5(3)(a)</w:t>
            </w:r>
          </w:p>
        </w:tc>
        <w:tc>
          <w:tcPr>
            <w:tcW w:w="1058" w:type="pct"/>
            <w:shd w:val="clear" w:color="auto" w:fill="auto"/>
          </w:tcPr>
          <w:p w14:paraId="4D860FDC" w14:textId="735A25CF" w:rsidR="00533B76" w:rsidRPr="001E6954" w:rsidRDefault="00533B76" w:rsidP="00533B76">
            <w:pPr>
              <w:spacing w:before="40" w:after="40" w:line="240" w:lineRule="auto"/>
              <w:jc w:val="right"/>
              <w:rPr>
                <w:color w:val="0000FF"/>
              </w:rPr>
            </w:pPr>
            <w:r w:rsidRPr="00B3764F">
              <w:rPr>
                <w:bCs/>
                <w:iCs/>
                <w:color w:val="00577D"/>
                <w:szCs w:val="40"/>
              </w:rPr>
              <w:t>Compliant</w:t>
            </w:r>
          </w:p>
        </w:tc>
      </w:tr>
      <w:tr w:rsidR="00533B76" w14:paraId="4D860FE0" w14:textId="77777777" w:rsidTr="007E1091">
        <w:trPr>
          <w:trHeight w:val="227"/>
        </w:trPr>
        <w:tc>
          <w:tcPr>
            <w:tcW w:w="3942" w:type="pct"/>
            <w:shd w:val="clear" w:color="auto" w:fill="auto"/>
          </w:tcPr>
          <w:p w14:paraId="4D860FDE" w14:textId="77777777" w:rsidR="00533B76" w:rsidRPr="001E6954" w:rsidRDefault="00533B76" w:rsidP="00533B76">
            <w:pPr>
              <w:spacing w:before="40" w:after="40" w:line="240" w:lineRule="auto"/>
              <w:ind w:left="318" w:hanging="7"/>
            </w:pPr>
            <w:r w:rsidRPr="001E6954">
              <w:t>Requirement 5(3)(b)</w:t>
            </w:r>
          </w:p>
        </w:tc>
        <w:tc>
          <w:tcPr>
            <w:tcW w:w="1058" w:type="pct"/>
            <w:shd w:val="clear" w:color="auto" w:fill="auto"/>
          </w:tcPr>
          <w:p w14:paraId="4D860FDF" w14:textId="3BF60A57" w:rsidR="00533B76" w:rsidRPr="001E6954" w:rsidRDefault="00533B76" w:rsidP="00533B76">
            <w:pPr>
              <w:spacing w:before="40" w:after="40" w:line="240" w:lineRule="auto"/>
              <w:jc w:val="right"/>
              <w:rPr>
                <w:color w:val="0000FF"/>
              </w:rPr>
            </w:pPr>
            <w:r w:rsidRPr="00B3764F">
              <w:rPr>
                <w:bCs/>
                <w:iCs/>
                <w:color w:val="00577D"/>
                <w:szCs w:val="40"/>
              </w:rPr>
              <w:t>Compliant</w:t>
            </w:r>
          </w:p>
        </w:tc>
      </w:tr>
      <w:tr w:rsidR="00533B76" w14:paraId="4D860FE3" w14:textId="77777777" w:rsidTr="007E1091">
        <w:trPr>
          <w:trHeight w:val="227"/>
        </w:trPr>
        <w:tc>
          <w:tcPr>
            <w:tcW w:w="3942" w:type="pct"/>
            <w:shd w:val="clear" w:color="auto" w:fill="auto"/>
          </w:tcPr>
          <w:p w14:paraId="4D860FE1" w14:textId="77777777" w:rsidR="00533B76" w:rsidRPr="001E6954" w:rsidRDefault="00533B76" w:rsidP="00533B76">
            <w:pPr>
              <w:spacing w:before="40" w:after="40" w:line="240" w:lineRule="auto"/>
              <w:ind w:left="318" w:hanging="7"/>
            </w:pPr>
            <w:r w:rsidRPr="001E6954">
              <w:t>Requirement 5(3)(c)</w:t>
            </w:r>
          </w:p>
        </w:tc>
        <w:tc>
          <w:tcPr>
            <w:tcW w:w="1058" w:type="pct"/>
            <w:shd w:val="clear" w:color="auto" w:fill="auto"/>
          </w:tcPr>
          <w:p w14:paraId="4D860FE2" w14:textId="7CB2C1F8" w:rsidR="00533B76" w:rsidRPr="001E6954" w:rsidRDefault="00533B76" w:rsidP="00533B76">
            <w:pPr>
              <w:spacing w:before="40" w:after="40" w:line="240" w:lineRule="auto"/>
              <w:jc w:val="right"/>
              <w:rPr>
                <w:color w:val="0000FF"/>
              </w:rPr>
            </w:pPr>
            <w:r w:rsidRPr="00B3764F">
              <w:rPr>
                <w:bCs/>
                <w:iCs/>
                <w:color w:val="00577D"/>
                <w:szCs w:val="40"/>
              </w:rPr>
              <w:t>Compliant</w:t>
            </w:r>
          </w:p>
        </w:tc>
      </w:tr>
      <w:tr w:rsidR="000844BD" w14:paraId="4D860FE6" w14:textId="77777777" w:rsidTr="007E1091">
        <w:trPr>
          <w:trHeight w:val="227"/>
        </w:trPr>
        <w:tc>
          <w:tcPr>
            <w:tcW w:w="3942" w:type="pct"/>
            <w:shd w:val="clear" w:color="auto" w:fill="auto"/>
          </w:tcPr>
          <w:p w14:paraId="4D860FE4" w14:textId="77777777" w:rsidR="007E1091" w:rsidRPr="001E6954" w:rsidRDefault="007E1091" w:rsidP="007E1091">
            <w:pPr>
              <w:keepNext/>
              <w:spacing w:before="40" w:after="40" w:line="240" w:lineRule="auto"/>
              <w:rPr>
                <w:b/>
              </w:rPr>
            </w:pPr>
            <w:r w:rsidRPr="001E6954">
              <w:rPr>
                <w:b/>
              </w:rPr>
              <w:t>Standard 6 Feedback and complaints</w:t>
            </w:r>
          </w:p>
        </w:tc>
        <w:tc>
          <w:tcPr>
            <w:tcW w:w="1058" w:type="pct"/>
            <w:shd w:val="clear" w:color="auto" w:fill="auto"/>
          </w:tcPr>
          <w:p w14:paraId="4D860FE5" w14:textId="3CDE7D82" w:rsidR="007E1091" w:rsidRPr="001E6954" w:rsidRDefault="007E1091" w:rsidP="007E1091">
            <w:pPr>
              <w:keepNext/>
              <w:spacing w:before="40" w:after="40" w:line="240" w:lineRule="auto"/>
              <w:jc w:val="right"/>
              <w:rPr>
                <w:b/>
                <w:color w:val="0000FF"/>
              </w:rPr>
            </w:pPr>
            <w:r w:rsidRPr="001E6954">
              <w:rPr>
                <w:b/>
                <w:bCs/>
                <w:iCs/>
                <w:color w:val="00577D"/>
                <w:szCs w:val="40"/>
              </w:rPr>
              <w:t>Compliant</w:t>
            </w:r>
          </w:p>
        </w:tc>
      </w:tr>
      <w:tr w:rsidR="000844BD" w14:paraId="4D860FE9" w14:textId="77777777" w:rsidTr="007E1091">
        <w:trPr>
          <w:trHeight w:val="227"/>
        </w:trPr>
        <w:tc>
          <w:tcPr>
            <w:tcW w:w="3942" w:type="pct"/>
            <w:shd w:val="clear" w:color="auto" w:fill="auto"/>
          </w:tcPr>
          <w:p w14:paraId="4D860FE7" w14:textId="77777777" w:rsidR="007E1091" w:rsidRPr="001E6954" w:rsidRDefault="007E1091" w:rsidP="007E1091">
            <w:pPr>
              <w:spacing w:before="40" w:after="40" w:line="240" w:lineRule="auto"/>
              <w:ind w:left="318" w:hanging="7"/>
            </w:pPr>
            <w:r w:rsidRPr="001E6954">
              <w:t>Requirement 6(3)(a)</w:t>
            </w:r>
          </w:p>
        </w:tc>
        <w:tc>
          <w:tcPr>
            <w:tcW w:w="1058" w:type="pct"/>
            <w:shd w:val="clear" w:color="auto" w:fill="auto"/>
          </w:tcPr>
          <w:p w14:paraId="4D860FE8" w14:textId="26E69784" w:rsidR="007E1091" w:rsidRPr="001E6954" w:rsidRDefault="007E1091" w:rsidP="007E1091">
            <w:pPr>
              <w:spacing w:before="40" w:after="40" w:line="240" w:lineRule="auto"/>
              <w:jc w:val="right"/>
              <w:rPr>
                <w:color w:val="0000FF"/>
              </w:rPr>
            </w:pPr>
            <w:r w:rsidRPr="001E6954">
              <w:rPr>
                <w:bCs/>
                <w:iCs/>
                <w:color w:val="00577D"/>
                <w:szCs w:val="40"/>
              </w:rPr>
              <w:t>Compliant</w:t>
            </w:r>
          </w:p>
        </w:tc>
      </w:tr>
      <w:tr w:rsidR="00533B76" w14:paraId="4D860FEC" w14:textId="77777777" w:rsidTr="007E1091">
        <w:trPr>
          <w:trHeight w:val="227"/>
        </w:trPr>
        <w:tc>
          <w:tcPr>
            <w:tcW w:w="3942" w:type="pct"/>
            <w:shd w:val="clear" w:color="auto" w:fill="auto"/>
          </w:tcPr>
          <w:p w14:paraId="4D860FEA" w14:textId="77777777" w:rsidR="00533B76" w:rsidRPr="001E6954" w:rsidRDefault="00533B76" w:rsidP="00533B76">
            <w:pPr>
              <w:spacing w:before="40" w:after="40" w:line="240" w:lineRule="auto"/>
              <w:ind w:left="318" w:hanging="7"/>
            </w:pPr>
            <w:r w:rsidRPr="001E6954">
              <w:lastRenderedPageBreak/>
              <w:t>Requirement 6(3)(b)</w:t>
            </w:r>
          </w:p>
        </w:tc>
        <w:tc>
          <w:tcPr>
            <w:tcW w:w="1058" w:type="pct"/>
            <w:shd w:val="clear" w:color="auto" w:fill="auto"/>
          </w:tcPr>
          <w:p w14:paraId="4D860FEB" w14:textId="5621C27E" w:rsidR="00533B76" w:rsidRPr="001E6954" w:rsidRDefault="00533B76" w:rsidP="00533B76">
            <w:pPr>
              <w:spacing w:before="40" w:after="40" w:line="240" w:lineRule="auto"/>
              <w:jc w:val="right"/>
              <w:rPr>
                <w:color w:val="0000FF"/>
              </w:rPr>
            </w:pPr>
            <w:r w:rsidRPr="00F774E8">
              <w:rPr>
                <w:bCs/>
                <w:iCs/>
                <w:color w:val="00577D"/>
                <w:szCs w:val="40"/>
              </w:rPr>
              <w:t>Compliant</w:t>
            </w:r>
          </w:p>
        </w:tc>
      </w:tr>
      <w:tr w:rsidR="00533B76" w14:paraId="4D860FEF" w14:textId="77777777" w:rsidTr="007E1091">
        <w:trPr>
          <w:trHeight w:val="227"/>
        </w:trPr>
        <w:tc>
          <w:tcPr>
            <w:tcW w:w="3942" w:type="pct"/>
            <w:shd w:val="clear" w:color="auto" w:fill="auto"/>
          </w:tcPr>
          <w:p w14:paraId="4D860FED" w14:textId="77777777" w:rsidR="00533B76" w:rsidRPr="001E6954" w:rsidRDefault="00533B76" w:rsidP="00533B76">
            <w:pPr>
              <w:spacing w:before="40" w:after="40" w:line="240" w:lineRule="auto"/>
              <w:ind w:left="318" w:hanging="7"/>
            </w:pPr>
            <w:r w:rsidRPr="001E6954">
              <w:t>Requirement 6(3)(c)</w:t>
            </w:r>
          </w:p>
        </w:tc>
        <w:tc>
          <w:tcPr>
            <w:tcW w:w="1058" w:type="pct"/>
            <w:shd w:val="clear" w:color="auto" w:fill="auto"/>
          </w:tcPr>
          <w:p w14:paraId="4D860FEE" w14:textId="77C0C757" w:rsidR="00533B76" w:rsidRPr="001E6954" w:rsidRDefault="00533B76" w:rsidP="00533B76">
            <w:pPr>
              <w:spacing w:before="40" w:after="40" w:line="240" w:lineRule="auto"/>
              <w:jc w:val="right"/>
              <w:rPr>
                <w:color w:val="0000FF"/>
              </w:rPr>
            </w:pPr>
            <w:r w:rsidRPr="00F774E8">
              <w:rPr>
                <w:bCs/>
                <w:iCs/>
                <w:color w:val="00577D"/>
                <w:szCs w:val="40"/>
              </w:rPr>
              <w:t>Compliant</w:t>
            </w:r>
          </w:p>
        </w:tc>
      </w:tr>
      <w:tr w:rsidR="00533B76" w14:paraId="4D860FF2" w14:textId="77777777" w:rsidTr="007E1091">
        <w:trPr>
          <w:trHeight w:val="227"/>
        </w:trPr>
        <w:tc>
          <w:tcPr>
            <w:tcW w:w="3942" w:type="pct"/>
            <w:shd w:val="clear" w:color="auto" w:fill="auto"/>
          </w:tcPr>
          <w:p w14:paraId="4D860FF0" w14:textId="77777777" w:rsidR="00533B76" w:rsidRPr="001E6954" w:rsidRDefault="00533B76" w:rsidP="00533B76">
            <w:pPr>
              <w:spacing w:before="40" w:after="40" w:line="240" w:lineRule="auto"/>
              <w:ind w:left="318" w:hanging="7"/>
            </w:pPr>
            <w:r w:rsidRPr="001E6954">
              <w:t>Requirement 6(3)(d)</w:t>
            </w:r>
          </w:p>
        </w:tc>
        <w:tc>
          <w:tcPr>
            <w:tcW w:w="1058" w:type="pct"/>
            <w:shd w:val="clear" w:color="auto" w:fill="auto"/>
          </w:tcPr>
          <w:p w14:paraId="4D860FF1" w14:textId="21B76C89" w:rsidR="00533B76" w:rsidRPr="001E6954" w:rsidRDefault="00533B76" w:rsidP="00533B76">
            <w:pPr>
              <w:spacing w:before="40" w:after="40" w:line="240" w:lineRule="auto"/>
              <w:jc w:val="right"/>
              <w:rPr>
                <w:color w:val="0000FF"/>
              </w:rPr>
            </w:pPr>
            <w:r w:rsidRPr="00F774E8">
              <w:rPr>
                <w:bCs/>
                <w:iCs/>
                <w:color w:val="00577D"/>
                <w:szCs w:val="40"/>
              </w:rPr>
              <w:t>Compliant</w:t>
            </w:r>
          </w:p>
        </w:tc>
      </w:tr>
      <w:tr w:rsidR="000844BD" w14:paraId="4D860FF5" w14:textId="77777777" w:rsidTr="007E1091">
        <w:trPr>
          <w:trHeight w:val="227"/>
        </w:trPr>
        <w:tc>
          <w:tcPr>
            <w:tcW w:w="3942" w:type="pct"/>
            <w:shd w:val="clear" w:color="auto" w:fill="auto"/>
          </w:tcPr>
          <w:p w14:paraId="4D860FF3" w14:textId="77777777" w:rsidR="007E1091" w:rsidRPr="001E6954" w:rsidRDefault="007E1091" w:rsidP="007E1091">
            <w:pPr>
              <w:keepNext/>
              <w:spacing w:before="40" w:after="40" w:line="240" w:lineRule="auto"/>
              <w:rPr>
                <w:b/>
              </w:rPr>
            </w:pPr>
            <w:r w:rsidRPr="001E6954">
              <w:rPr>
                <w:b/>
              </w:rPr>
              <w:t>Standard 7 Human resources</w:t>
            </w:r>
          </w:p>
        </w:tc>
        <w:tc>
          <w:tcPr>
            <w:tcW w:w="1058" w:type="pct"/>
            <w:shd w:val="clear" w:color="auto" w:fill="auto"/>
          </w:tcPr>
          <w:p w14:paraId="4D860FF4" w14:textId="625F345F" w:rsidR="007E1091" w:rsidRPr="001E6954" w:rsidRDefault="007E1091" w:rsidP="007E1091">
            <w:pPr>
              <w:keepNext/>
              <w:spacing w:before="40" w:after="40" w:line="240" w:lineRule="auto"/>
              <w:jc w:val="right"/>
              <w:rPr>
                <w:b/>
                <w:color w:val="0000FF"/>
              </w:rPr>
            </w:pPr>
            <w:r w:rsidRPr="001E6954">
              <w:rPr>
                <w:b/>
                <w:bCs/>
                <w:iCs/>
                <w:color w:val="00577D"/>
                <w:szCs w:val="40"/>
              </w:rPr>
              <w:t>Non-compliant</w:t>
            </w:r>
          </w:p>
        </w:tc>
      </w:tr>
      <w:tr w:rsidR="000844BD" w14:paraId="4D860FF8" w14:textId="77777777" w:rsidTr="007E1091">
        <w:trPr>
          <w:trHeight w:val="227"/>
        </w:trPr>
        <w:tc>
          <w:tcPr>
            <w:tcW w:w="3942" w:type="pct"/>
            <w:shd w:val="clear" w:color="auto" w:fill="auto"/>
          </w:tcPr>
          <w:p w14:paraId="4D860FF6" w14:textId="77777777" w:rsidR="007E1091" w:rsidRPr="001E6954" w:rsidRDefault="007E1091" w:rsidP="007E1091">
            <w:pPr>
              <w:spacing w:before="40" w:after="40" w:line="240" w:lineRule="auto"/>
              <w:ind w:left="318" w:hanging="7"/>
            </w:pPr>
            <w:r w:rsidRPr="001E6954">
              <w:t>Requirement 7(3)(a)</w:t>
            </w:r>
          </w:p>
        </w:tc>
        <w:tc>
          <w:tcPr>
            <w:tcW w:w="1058" w:type="pct"/>
            <w:shd w:val="clear" w:color="auto" w:fill="auto"/>
          </w:tcPr>
          <w:p w14:paraId="4D860FF7" w14:textId="4AE581DF" w:rsidR="007E1091" w:rsidRPr="001E6954" w:rsidRDefault="007E1091" w:rsidP="007E1091">
            <w:pPr>
              <w:spacing w:before="40" w:after="40" w:line="240" w:lineRule="auto"/>
              <w:jc w:val="right"/>
              <w:rPr>
                <w:color w:val="0000FF"/>
              </w:rPr>
            </w:pPr>
            <w:r w:rsidRPr="001E6954">
              <w:rPr>
                <w:bCs/>
                <w:iCs/>
                <w:color w:val="00577D"/>
                <w:szCs w:val="40"/>
              </w:rPr>
              <w:t>Non-compliant</w:t>
            </w:r>
          </w:p>
        </w:tc>
      </w:tr>
      <w:tr w:rsidR="000844BD" w14:paraId="4D860FFB" w14:textId="77777777" w:rsidTr="007E1091">
        <w:trPr>
          <w:trHeight w:val="227"/>
        </w:trPr>
        <w:tc>
          <w:tcPr>
            <w:tcW w:w="3942" w:type="pct"/>
            <w:shd w:val="clear" w:color="auto" w:fill="auto"/>
          </w:tcPr>
          <w:p w14:paraId="4D860FF9" w14:textId="77777777" w:rsidR="007E1091" w:rsidRPr="001E6954" w:rsidRDefault="007E1091" w:rsidP="007E1091">
            <w:pPr>
              <w:spacing w:before="40" w:after="40" w:line="240" w:lineRule="auto"/>
              <w:ind w:left="318" w:hanging="7"/>
            </w:pPr>
            <w:r w:rsidRPr="001E6954">
              <w:t>Requirement 7(3)(b)</w:t>
            </w:r>
          </w:p>
        </w:tc>
        <w:tc>
          <w:tcPr>
            <w:tcW w:w="1058" w:type="pct"/>
            <w:shd w:val="clear" w:color="auto" w:fill="auto"/>
          </w:tcPr>
          <w:p w14:paraId="4D860FFA" w14:textId="1BFA061D" w:rsidR="007E1091" w:rsidRPr="001E6954" w:rsidRDefault="007E1091" w:rsidP="007E1091">
            <w:pPr>
              <w:spacing w:before="40" w:after="40" w:line="240" w:lineRule="auto"/>
              <w:jc w:val="right"/>
              <w:rPr>
                <w:color w:val="0000FF"/>
              </w:rPr>
            </w:pPr>
            <w:r w:rsidRPr="001E6954">
              <w:rPr>
                <w:bCs/>
                <w:iCs/>
                <w:color w:val="00577D"/>
                <w:szCs w:val="40"/>
              </w:rPr>
              <w:t>Compliant</w:t>
            </w:r>
          </w:p>
        </w:tc>
      </w:tr>
      <w:tr w:rsidR="00533B76" w14:paraId="4D860FFE" w14:textId="77777777" w:rsidTr="007E1091">
        <w:trPr>
          <w:trHeight w:val="227"/>
        </w:trPr>
        <w:tc>
          <w:tcPr>
            <w:tcW w:w="3942" w:type="pct"/>
            <w:shd w:val="clear" w:color="auto" w:fill="auto"/>
          </w:tcPr>
          <w:p w14:paraId="4D860FFC" w14:textId="77777777" w:rsidR="00533B76" w:rsidRPr="001E6954" w:rsidRDefault="00533B76" w:rsidP="00533B76">
            <w:pPr>
              <w:spacing w:before="40" w:after="40" w:line="240" w:lineRule="auto"/>
              <w:ind w:left="318" w:hanging="7"/>
            </w:pPr>
            <w:r w:rsidRPr="001E6954">
              <w:t>Requirement 7(3)(c)</w:t>
            </w:r>
          </w:p>
        </w:tc>
        <w:tc>
          <w:tcPr>
            <w:tcW w:w="1058" w:type="pct"/>
            <w:shd w:val="clear" w:color="auto" w:fill="auto"/>
          </w:tcPr>
          <w:p w14:paraId="4D860FFD" w14:textId="67BF8774" w:rsidR="00533B76" w:rsidRPr="001E6954" w:rsidRDefault="00533B76" w:rsidP="00533B76">
            <w:pPr>
              <w:spacing w:before="40" w:after="40" w:line="240" w:lineRule="auto"/>
              <w:jc w:val="right"/>
              <w:rPr>
                <w:color w:val="0000FF"/>
              </w:rPr>
            </w:pPr>
            <w:r w:rsidRPr="00792CFC">
              <w:rPr>
                <w:bCs/>
                <w:iCs/>
                <w:color w:val="00577D"/>
                <w:szCs w:val="40"/>
              </w:rPr>
              <w:t>Compliant</w:t>
            </w:r>
          </w:p>
        </w:tc>
      </w:tr>
      <w:tr w:rsidR="00533B76" w14:paraId="4D861001" w14:textId="77777777" w:rsidTr="007E1091">
        <w:trPr>
          <w:trHeight w:val="227"/>
        </w:trPr>
        <w:tc>
          <w:tcPr>
            <w:tcW w:w="3942" w:type="pct"/>
            <w:shd w:val="clear" w:color="auto" w:fill="auto"/>
          </w:tcPr>
          <w:p w14:paraId="4D860FFF" w14:textId="77777777" w:rsidR="00533B76" w:rsidRPr="001E6954" w:rsidRDefault="00533B76" w:rsidP="00533B76">
            <w:pPr>
              <w:spacing w:before="40" w:after="40" w:line="240" w:lineRule="auto"/>
              <w:ind w:left="318" w:hanging="7"/>
            </w:pPr>
            <w:r w:rsidRPr="001E6954">
              <w:t>Requirement 7(3)(d)</w:t>
            </w:r>
          </w:p>
        </w:tc>
        <w:tc>
          <w:tcPr>
            <w:tcW w:w="1058" w:type="pct"/>
            <w:shd w:val="clear" w:color="auto" w:fill="auto"/>
          </w:tcPr>
          <w:p w14:paraId="4D861000" w14:textId="0A519673" w:rsidR="00533B76" w:rsidRPr="001E6954" w:rsidRDefault="00533B76" w:rsidP="00533B76">
            <w:pPr>
              <w:spacing w:before="40" w:after="40" w:line="240" w:lineRule="auto"/>
              <w:jc w:val="right"/>
              <w:rPr>
                <w:color w:val="0000FF"/>
              </w:rPr>
            </w:pPr>
            <w:r w:rsidRPr="00792CFC">
              <w:rPr>
                <w:bCs/>
                <w:iCs/>
                <w:color w:val="00577D"/>
                <w:szCs w:val="40"/>
              </w:rPr>
              <w:t>Compliant</w:t>
            </w:r>
          </w:p>
        </w:tc>
      </w:tr>
      <w:tr w:rsidR="00533B76" w14:paraId="4D861004" w14:textId="77777777" w:rsidTr="007E1091">
        <w:trPr>
          <w:trHeight w:val="227"/>
        </w:trPr>
        <w:tc>
          <w:tcPr>
            <w:tcW w:w="3942" w:type="pct"/>
            <w:shd w:val="clear" w:color="auto" w:fill="auto"/>
          </w:tcPr>
          <w:p w14:paraId="4D861002" w14:textId="77777777" w:rsidR="00533B76" w:rsidRPr="001E6954" w:rsidRDefault="00533B76" w:rsidP="00533B76">
            <w:pPr>
              <w:spacing w:before="40" w:after="40" w:line="240" w:lineRule="auto"/>
              <w:ind w:left="318" w:hanging="7"/>
            </w:pPr>
            <w:r w:rsidRPr="001E6954">
              <w:t>Requirement 7(3)(e)</w:t>
            </w:r>
          </w:p>
        </w:tc>
        <w:tc>
          <w:tcPr>
            <w:tcW w:w="1058" w:type="pct"/>
            <w:shd w:val="clear" w:color="auto" w:fill="auto"/>
          </w:tcPr>
          <w:p w14:paraId="4D861003" w14:textId="26B8C2BA" w:rsidR="00533B76" w:rsidRPr="001E6954" w:rsidRDefault="00533B76" w:rsidP="00533B76">
            <w:pPr>
              <w:spacing w:before="40" w:after="40" w:line="240" w:lineRule="auto"/>
              <w:jc w:val="right"/>
              <w:rPr>
                <w:color w:val="0000FF"/>
              </w:rPr>
            </w:pPr>
            <w:r w:rsidRPr="00792CFC">
              <w:rPr>
                <w:bCs/>
                <w:iCs/>
                <w:color w:val="00577D"/>
                <w:szCs w:val="40"/>
              </w:rPr>
              <w:t>Compliant</w:t>
            </w:r>
          </w:p>
        </w:tc>
      </w:tr>
      <w:tr w:rsidR="000844BD" w14:paraId="4D861007" w14:textId="77777777" w:rsidTr="007E1091">
        <w:trPr>
          <w:trHeight w:val="227"/>
        </w:trPr>
        <w:tc>
          <w:tcPr>
            <w:tcW w:w="3942" w:type="pct"/>
            <w:shd w:val="clear" w:color="auto" w:fill="auto"/>
          </w:tcPr>
          <w:p w14:paraId="4D861005" w14:textId="77777777" w:rsidR="007E1091" w:rsidRPr="001E6954" w:rsidRDefault="007E1091" w:rsidP="007E1091">
            <w:pPr>
              <w:keepNext/>
              <w:spacing w:before="40" w:after="40" w:line="240" w:lineRule="auto"/>
              <w:rPr>
                <w:b/>
              </w:rPr>
            </w:pPr>
            <w:r w:rsidRPr="001E6954">
              <w:rPr>
                <w:b/>
              </w:rPr>
              <w:t>Standard 8 Organisational governance</w:t>
            </w:r>
          </w:p>
        </w:tc>
        <w:tc>
          <w:tcPr>
            <w:tcW w:w="1058" w:type="pct"/>
            <w:shd w:val="clear" w:color="auto" w:fill="auto"/>
          </w:tcPr>
          <w:p w14:paraId="4D861006" w14:textId="75193233" w:rsidR="007E1091" w:rsidRPr="001E6954" w:rsidRDefault="007E1091" w:rsidP="007E1091">
            <w:pPr>
              <w:keepNext/>
              <w:spacing w:before="40" w:after="40" w:line="240" w:lineRule="auto"/>
              <w:jc w:val="right"/>
              <w:rPr>
                <w:b/>
                <w:color w:val="0000FF"/>
              </w:rPr>
            </w:pPr>
            <w:r w:rsidRPr="001E6954">
              <w:rPr>
                <w:b/>
                <w:bCs/>
                <w:iCs/>
                <w:color w:val="00577D"/>
                <w:szCs w:val="40"/>
              </w:rPr>
              <w:t>Non-compliant</w:t>
            </w:r>
          </w:p>
        </w:tc>
      </w:tr>
      <w:tr w:rsidR="000844BD" w14:paraId="4D86100A" w14:textId="77777777" w:rsidTr="007E1091">
        <w:trPr>
          <w:trHeight w:val="227"/>
        </w:trPr>
        <w:tc>
          <w:tcPr>
            <w:tcW w:w="3942" w:type="pct"/>
            <w:shd w:val="clear" w:color="auto" w:fill="auto"/>
          </w:tcPr>
          <w:p w14:paraId="4D861008" w14:textId="77777777" w:rsidR="007E1091" w:rsidRPr="001E6954" w:rsidRDefault="007E1091" w:rsidP="007E1091">
            <w:pPr>
              <w:spacing w:before="40" w:after="40" w:line="240" w:lineRule="auto"/>
              <w:ind w:left="318" w:hanging="7"/>
            </w:pPr>
            <w:r w:rsidRPr="001E6954">
              <w:t>Requirement 8(3)(a)</w:t>
            </w:r>
          </w:p>
        </w:tc>
        <w:tc>
          <w:tcPr>
            <w:tcW w:w="1058" w:type="pct"/>
            <w:shd w:val="clear" w:color="auto" w:fill="auto"/>
          </w:tcPr>
          <w:p w14:paraId="4D861009" w14:textId="6FF2161B" w:rsidR="007E1091" w:rsidRPr="001E6954" w:rsidRDefault="007E1091" w:rsidP="007E1091">
            <w:pPr>
              <w:spacing w:before="40" w:after="40" w:line="240" w:lineRule="auto"/>
              <w:jc w:val="right"/>
              <w:rPr>
                <w:color w:val="0000FF"/>
              </w:rPr>
            </w:pPr>
            <w:r w:rsidRPr="001E6954">
              <w:rPr>
                <w:bCs/>
                <w:iCs/>
                <w:color w:val="00577D"/>
                <w:szCs w:val="40"/>
              </w:rPr>
              <w:t>Non-compliant</w:t>
            </w:r>
          </w:p>
        </w:tc>
      </w:tr>
      <w:tr w:rsidR="000844BD" w14:paraId="4D86100D" w14:textId="77777777" w:rsidTr="007E1091">
        <w:trPr>
          <w:trHeight w:val="227"/>
        </w:trPr>
        <w:tc>
          <w:tcPr>
            <w:tcW w:w="3942" w:type="pct"/>
            <w:shd w:val="clear" w:color="auto" w:fill="auto"/>
          </w:tcPr>
          <w:p w14:paraId="4D86100B" w14:textId="77777777" w:rsidR="007E1091" w:rsidRPr="001E6954" w:rsidRDefault="007E1091" w:rsidP="007E1091">
            <w:pPr>
              <w:spacing w:before="40" w:after="40" w:line="240" w:lineRule="auto"/>
              <w:ind w:left="318" w:hanging="7"/>
            </w:pPr>
            <w:r w:rsidRPr="001E6954">
              <w:t>Requirement 8(3)(b)</w:t>
            </w:r>
          </w:p>
        </w:tc>
        <w:tc>
          <w:tcPr>
            <w:tcW w:w="1058" w:type="pct"/>
            <w:shd w:val="clear" w:color="auto" w:fill="auto"/>
          </w:tcPr>
          <w:p w14:paraId="4D86100C" w14:textId="525BC501" w:rsidR="007E1091" w:rsidRPr="001E6954" w:rsidRDefault="007E1091" w:rsidP="007E1091">
            <w:pPr>
              <w:spacing w:before="40" w:after="40" w:line="240" w:lineRule="auto"/>
              <w:jc w:val="right"/>
              <w:rPr>
                <w:color w:val="0000FF"/>
              </w:rPr>
            </w:pPr>
            <w:r w:rsidRPr="001E6954">
              <w:rPr>
                <w:bCs/>
                <w:iCs/>
                <w:color w:val="00577D"/>
                <w:szCs w:val="40"/>
              </w:rPr>
              <w:t>Compliant</w:t>
            </w:r>
          </w:p>
        </w:tc>
      </w:tr>
      <w:tr w:rsidR="00533B76" w14:paraId="4D861010" w14:textId="77777777" w:rsidTr="007E1091">
        <w:trPr>
          <w:trHeight w:val="227"/>
        </w:trPr>
        <w:tc>
          <w:tcPr>
            <w:tcW w:w="3942" w:type="pct"/>
            <w:shd w:val="clear" w:color="auto" w:fill="auto"/>
          </w:tcPr>
          <w:p w14:paraId="4D86100E" w14:textId="77777777" w:rsidR="00533B76" w:rsidRPr="001E6954" w:rsidRDefault="00533B76" w:rsidP="00533B76">
            <w:pPr>
              <w:spacing w:before="40" w:after="40" w:line="240" w:lineRule="auto"/>
              <w:ind w:left="318" w:hanging="7"/>
            </w:pPr>
            <w:r w:rsidRPr="001E6954">
              <w:t>Requirement 8(3)(c)</w:t>
            </w:r>
          </w:p>
        </w:tc>
        <w:tc>
          <w:tcPr>
            <w:tcW w:w="1058" w:type="pct"/>
            <w:shd w:val="clear" w:color="auto" w:fill="auto"/>
          </w:tcPr>
          <w:p w14:paraId="4D86100F" w14:textId="54D13A73" w:rsidR="00533B76" w:rsidRPr="001E6954" w:rsidRDefault="00533B76" w:rsidP="00533B76">
            <w:pPr>
              <w:spacing w:before="40" w:after="40" w:line="240" w:lineRule="auto"/>
              <w:jc w:val="right"/>
              <w:rPr>
                <w:color w:val="0000FF"/>
              </w:rPr>
            </w:pPr>
            <w:r w:rsidRPr="007B281B">
              <w:rPr>
                <w:bCs/>
                <w:iCs/>
                <w:color w:val="00577D"/>
                <w:szCs w:val="40"/>
              </w:rPr>
              <w:t>Non-compliant</w:t>
            </w:r>
          </w:p>
        </w:tc>
      </w:tr>
      <w:tr w:rsidR="00533B76" w14:paraId="4D861013" w14:textId="77777777" w:rsidTr="007E1091">
        <w:trPr>
          <w:trHeight w:val="227"/>
        </w:trPr>
        <w:tc>
          <w:tcPr>
            <w:tcW w:w="3942" w:type="pct"/>
            <w:shd w:val="clear" w:color="auto" w:fill="auto"/>
          </w:tcPr>
          <w:p w14:paraId="4D861011" w14:textId="77777777" w:rsidR="00533B76" w:rsidRPr="001E6954" w:rsidRDefault="00533B76" w:rsidP="00533B76">
            <w:pPr>
              <w:spacing w:before="40" w:after="40" w:line="240" w:lineRule="auto"/>
              <w:ind w:left="318" w:hanging="7"/>
            </w:pPr>
            <w:r w:rsidRPr="001E6954">
              <w:t>Requirement 8(3)(d)</w:t>
            </w:r>
          </w:p>
        </w:tc>
        <w:tc>
          <w:tcPr>
            <w:tcW w:w="1058" w:type="pct"/>
            <w:shd w:val="clear" w:color="auto" w:fill="auto"/>
          </w:tcPr>
          <w:p w14:paraId="4D861012" w14:textId="4442934F" w:rsidR="00533B76" w:rsidRPr="001E6954" w:rsidRDefault="00533B76" w:rsidP="00533B76">
            <w:pPr>
              <w:spacing w:before="40" w:after="40" w:line="240" w:lineRule="auto"/>
              <w:jc w:val="right"/>
              <w:rPr>
                <w:color w:val="0000FF"/>
              </w:rPr>
            </w:pPr>
            <w:r w:rsidRPr="007B281B">
              <w:rPr>
                <w:bCs/>
                <w:iCs/>
                <w:color w:val="00577D"/>
                <w:szCs w:val="40"/>
              </w:rPr>
              <w:t>Non-compliant</w:t>
            </w:r>
          </w:p>
        </w:tc>
      </w:tr>
      <w:tr w:rsidR="00533B76" w14:paraId="4D861016" w14:textId="77777777" w:rsidTr="007E1091">
        <w:trPr>
          <w:trHeight w:val="227"/>
        </w:trPr>
        <w:tc>
          <w:tcPr>
            <w:tcW w:w="3942" w:type="pct"/>
            <w:shd w:val="clear" w:color="auto" w:fill="auto"/>
          </w:tcPr>
          <w:p w14:paraId="4D861014" w14:textId="77777777" w:rsidR="00533B76" w:rsidRPr="001E6954" w:rsidRDefault="00533B76" w:rsidP="00533B76">
            <w:pPr>
              <w:spacing w:before="40" w:after="40" w:line="240" w:lineRule="auto"/>
              <w:ind w:left="318" w:hanging="7"/>
            </w:pPr>
            <w:r w:rsidRPr="001E6954">
              <w:t>Requirement 8(3)(e)</w:t>
            </w:r>
          </w:p>
        </w:tc>
        <w:tc>
          <w:tcPr>
            <w:tcW w:w="1058" w:type="pct"/>
            <w:shd w:val="clear" w:color="auto" w:fill="auto"/>
          </w:tcPr>
          <w:p w14:paraId="4D861015" w14:textId="0984551E" w:rsidR="00533B76" w:rsidRPr="001E6954" w:rsidRDefault="00533B76" w:rsidP="00533B76">
            <w:pPr>
              <w:spacing w:before="40" w:after="40" w:line="240" w:lineRule="auto"/>
              <w:jc w:val="right"/>
              <w:rPr>
                <w:color w:val="0000FF"/>
              </w:rPr>
            </w:pPr>
            <w:r w:rsidRPr="007B281B">
              <w:rPr>
                <w:bCs/>
                <w:iCs/>
                <w:color w:val="00577D"/>
                <w:szCs w:val="40"/>
              </w:rPr>
              <w:t>Non-compliant</w:t>
            </w:r>
          </w:p>
        </w:tc>
      </w:tr>
      <w:bookmarkEnd w:id="0"/>
    </w:tbl>
    <w:p w14:paraId="4D861017" w14:textId="77777777" w:rsidR="007E1091" w:rsidRDefault="007E1091" w:rsidP="007E1091">
      <w:pPr>
        <w:sectPr w:rsidR="007E1091" w:rsidSect="007E1091">
          <w:headerReference w:type="first" r:id="rId16"/>
          <w:pgSz w:w="11906" w:h="16838"/>
          <w:pgMar w:top="1701" w:right="1418" w:bottom="1418" w:left="1418" w:header="709" w:footer="397" w:gutter="0"/>
          <w:cols w:space="708"/>
          <w:titlePg/>
          <w:docGrid w:linePitch="360"/>
        </w:sectPr>
      </w:pPr>
    </w:p>
    <w:p w14:paraId="4D861018" w14:textId="77777777" w:rsidR="007E1091" w:rsidRPr="00D21DCD" w:rsidRDefault="007E1091" w:rsidP="007E1091">
      <w:pPr>
        <w:pStyle w:val="Heading1"/>
      </w:pPr>
      <w:r>
        <w:lastRenderedPageBreak/>
        <w:t>Detailed assessment</w:t>
      </w:r>
    </w:p>
    <w:p w14:paraId="4D861019" w14:textId="77777777" w:rsidR="007E1091" w:rsidRPr="00D63989" w:rsidRDefault="007E1091" w:rsidP="007E109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86101A" w14:textId="77777777" w:rsidR="007E1091" w:rsidRPr="001E6954" w:rsidRDefault="007E1091" w:rsidP="007E1091">
      <w:pPr>
        <w:rPr>
          <w:color w:val="auto"/>
        </w:rPr>
      </w:pPr>
      <w:r w:rsidRPr="00D63989">
        <w:t>The report also specifies areas in which improvements must be made to ensure the Quality Standards are complied with.</w:t>
      </w:r>
    </w:p>
    <w:p w14:paraId="4D86101B" w14:textId="77777777" w:rsidR="007E1091" w:rsidRPr="00D63989" w:rsidRDefault="007E1091" w:rsidP="007E1091">
      <w:r w:rsidRPr="00D63989">
        <w:t>The following information has been taken into account in developing this performance report:</w:t>
      </w:r>
    </w:p>
    <w:p w14:paraId="4D86101C" w14:textId="721F636F" w:rsidR="007E1091" w:rsidRPr="00C04E9E" w:rsidRDefault="007E1091" w:rsidP="007E1091">
      <w:pPr>
        <w:pStyle w:val="ListBullet"/>
      </w:pPr>
      <w:r w:rsidRPr="00C04E9E">
        <w:t>the Assessment Team’s report for the Site Audit; the Site Audit report was informed by</w:t>
      </w:r>
      <w:r w:rsidR="00C04E9E" w:rsidRPr="00C04E9E">
        <w:t xml:space="preserve"> </w:t>
      </w:r>
      <w:r w:rsidRPr="00C04E9E">
        <w:t>a site assessment, observations at the service, review of documents and interviews with staff, consumers/representatives and others</w:t>
      </w:r>
    </w:p>
    <w:p w14:paraId="4D86101D" w14:textId="13D21590" w:rsidR="007E1091" w:rsidRPr="00C04E9E" w:rsidRDefault="007E1091" w:rsidP="007E1091">
      <w:pPr>
        <w:pStyle w:val="ListBullet"/>
      </w:pPr>
      <w:r w:rsidRPr="00C04E9E">
        <w:t xml:space="preserve">the provider’s response to the Site Audit report received </w:t>
      </w:r>
      <w:r w:rsidR="00C04E9E">
        <w:t>on 4 February 2020.</w:t>
      </w:r>
    </w:p>
    <w:p w14:paraId="4D86101F" w14:textId="77777777" w:rsidR="007E1091" w:rsidRDefault="007E1091">
      <w:pPr>
        <w:spacing w:after="160" w:line="259" w:lineRule="auto"/>
        <w:rPr>
          <w:rFonts w:cs="Times New Roman"/>
        </w:rPr>
      </w:pPr>
    </w:p>
    <w:p w14:paraId="4D861020" w14:textId="77777777" w:rsidR="007E1091" w:rsidRDefault="007E1091" w:rsidP="007E1091">
      <w:pPr>
        <w:sectPr w:rsidR="007E1091" w:rsidSect="007E1091">
          <w:headerReference w:type="first" r:id="rId17"/>
          <w:pgSz w:w="11906" w:h="16838"/>
          <w:pgMar w:top="1701" w:right="1418" w:bottom="1418" w:left="1418" w:header="709" w:footer="397" w:gutter="0"/>
          <w:cols w:space="708"/>
          <w:titlePg/>
          <w:docGrid w:linePitch="360"/>
        </w:sectPr>
      </w:pPr>
    </w:p>
    <w:p w14:paraId="4D861021" w14:textId="3DB964C5" w:rsidR="007E1091" w:rsidRPr="00EB1D71" w:rsidRDefault="007E1091" w:rsidP="007E1091">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4D861123" wp14:editId="4D861124">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421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D861022" w14:textId="77777777" w:rsidR="007E1091" w:rsidRPr="00D63989" w:rsidRDefault="007E1091" w:rsidP="007E1091">
      <w:pPr>
        <w:pStyle w:val="Heading3"/>
        <w:shd w:val="clear" w:color="auto" w:fill="F2F2F2" w:themeFill="background1" w:themeFillShade="F2"/>
      </w:pPr>
      <w:r w:rsidRPr="00D63989">
        <w:t>Consumer outcome:</w:t>
      </w:r>
    </w:p>
    <w:p w14:paraId="4D861023" w14:textId="77777777" w:rsidR="007E1091" w:rsidRPr="00D63989" w:rsidRDefault="007E1091" w:rsidP="007E109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D861024" w14:textId="77777777" w:rsidR="007E1091" w:rsidRPr="00D63989" w:rsidRDefault="007E1091" w:rsidP="007E1091">
      <w:pPr>
        <w:pStyle w:val="Heading3"/>
        <w:shd w:val="clear" w:color="auto" w:fill="F2F2F2" w:themeFill="background1" w:themeFillShade="F2"/>
      </w:pPr>
      <w:r w:rsidRPr="00D63989">
        <w:t>Organisation statement:</w:t>
      </w:r>
    </w:p>
    <w:p w14:paraId="4D861025" w14:textId="77777777" w:rsidR="007E1091" w:rsidRPr="00D63989" w:rsidRDefault="007E1091" w:rsidP="007E109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D861026" w14:textId="77777777" w:rsidR="007E1091" w:rsidRDefault="007E1091" w:rsidP="007E109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D861027" w14:textId="77777777" w:rsidR="007E1091" w:rsidRPr="00D63989" w:rsidRDefault="007E1091" w:rsidP="007E109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D861028" w14:textId="77777777" w:rsidR="007E1091" w:rsidRPr="00D63989" w:rsidRDefault="007E1091" w:rsidP="007E109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D861029" w14:textId="77777777" w:rsidR="007E1091" w:rsidRDefault="007E1091" w:rsidP="007E1091">
      <w:pPr>
        <w:pStyle w:val="Heading2"/>
      </w:pPr>
      <w:r>
        <w:t xml:space="preserve">Assessment </w:t>
      </w:r>
      <w:r w:rsidRPr="002B2C0F">
        <w:t>of Standard</w:t>
      </w:r>
      <w:r>
        <w:t xml:space="preserve"> 1</w:t>
      </w:r>
    </w:p>
    <w:p w14:paraId="7E94A8FC" w14:textId="77777777" w:rsidR="00C04E9E" w:rsidRPr="00C57B41" w:rsidRDefault="00C04E9E" w:rsidP="00C04E9E">
      <w:pPr>
        <w:rPr>
          <w:rFonts w:eastAsia="Calibri"/>
          <w:color w:val="auto"/>
          <w:lang w:eastAsia="en-US"/>
        </w:rPr>
      </w:pPr>
      <w:r w:rsidRPr="00C57B41">
        <w:rPr>
          <w:rFonts w:eastAsia="Calibri"/>
          <w:color w:val="auto"/>
          <w:lang w:eastAsia="en-US"/>
        </w:rPr>
        <w:t xml:space="preserve">Overall, most consumers and/or their representatives confirmed consumers are treated with dignity and respect, can maintain their identity, make informed choices about their care and services and live the life they choose. </w:t>
      </w:r>
    </w:p>
    <w:p w14:paraId="2823CE99" w14:textId="77777777" w:rsidR="00C04E9E" w:rsidRPr="00C57B41" w:rsidRDefault="00C04E9E" w:rsidP="00C04E9E">
      <w:pPr>
        <w:pStyle w:val="ListBullet"/>
        <w:spacing w:after="240"/>
        <w:rPr>
          <w:szCs w:val="24"/>
        </w:rPr>
      </w:pPr>
      <w:r w:rsidRPr="00C57B41">
        <w:rPr>
          <w:szCs w:val="24"/>
        </w:rPr>
        <w:t xml:space="preserve">Consumers interviewed confirmed that they are encouraged to do things for themselves and that staff know what is important to them. Examples of food choices provided being respected by staff, choosing what activities to participate in and choosing to go out when desired were considered important by consumers interviewed. </w:t>
      </w:r>
    </w:p>
    <w:p w14:paraId="00B99196" w14:textId="77777777" w:rsidR="00C04E9E" w:rsidRPr="00CD64EE" w:rsidRDefault="00C04E9E" w:rsidP="00C04E9E">
      <w:pPr>
        <w:pStyle w:val="ListBullet"/>
        <w:spacing w:after="240"/>
        <w:rPr>
          <w:szCs w:val="24"/>
        </w:rPr>
      </w:pPr>
      <w:r w:rsidRPr="00C57B41">
        <w:rPr>
          <w:szCs w:val="24"/>
        </w:rPr>
        <w:t>Issues were identified regarding consumer privacy not being respected by a representative</w:t>
      </w:r>
      <w:r>
        <w:rPr>
          <w:szCs w:val="24"/>
        </w:rPr>
        <w:t xml:space="preserve"> of another consumer,</w:t>
      </w:r>
      <w:r w:rsidRPr="00C57B41">
        <w:rPr>
          <w:szCs w:val="24"/>
        </w:rPr>
        <w:t xml:space="preserve"> and around privacy for two consumers with no privacy curtain or screen in place or clarity of the consumers preferences in relation to this matter. </w:t>
      </w:r>
      <w:r>
        <w:rPr>
          <w:szCs w:val="24"/>
        </w:rPr>
        <w:t xml:space="preserve">Eye drops were observed to be given in a communal area. </w:t>
      </w:r>
      <w:r w:rsidRPr="00CD64EE">
        <w:rPr>
          <w:szCs w:val="24"/>
        </w:rPr>
        <w:t>Issues around documentation were also identified around supporting consumers to take risks.</w:t>
      </w:r>
    </w:p>
    <w:p w14:paraId="6A12DE56" w14:textId="77777777" w:rsidR="00C04E9E" w:rsidRPr="00C57B41" w:rsidRDefault="00C04E9E" w:rsidP="00C04E9E">
      <w:pPr>
        <w:rPr>
          <w:rFonts w:eastAsia="Calibri"/>
          <w:color w:val="auto"/>
          <w:lang w:eastAsia="en-US"/>
        </w:rPr>
      </w:pPr>
      <w:r w:rsidRPr="00C57B41">
        <w:rPr>
          <w:rFonts w:eastAsia="Calibri"/>
          <w:color w:val="auto"/>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C57B41">
        <w:rPr>
          <w:rFonts w:eastAsia="Calibri"/>
          <w:color w:val="auto"/>
          <w:lang w:eastAsia="en-US"/>
        </w:rPr>
        <w:lastRenderedPageBreak/>
        <w:t>The team also examined relevant documentation and drew relevant information from other consumer interviews and the assessment of other Standards.</w:t>
      </w:r>
    </w:p>
    <w:p w14:paraId="70E887F2" w14:textId="77777777" w:rsidR="00C04E9E" w:rsidRPr="005F2F9C" w:rsidRDefault="00C04E9E" w:rsidP="00C04E9E">
      <w:pPr>
        <w:rPr>
          <w:rFonts w:eastAsia="Calibri"/>
          <w:i/>
          <w:color w:val="auto"/>
          <w:lang w:eastAsia="en-US"/>
        </w:rPr>
      </w:pPr>
      <w:r w:rsidRPr="00697151">
        <w:rPr>
          <w:rFonts w:eastAsiaTheme="minorHAnsi"/>
        </w:rPr>
        <w:t xml:space="preserve">The Quality Standard is assessed as </w:t>
      </w:r>
      <w:r w:rsidRPr="005F2F9C">
        <w:rPr>
          <w:rFonts w:eastAsiaTheme="minorHAnsi"/>
          <w:color w:val="auto"/>
        </w:rPr>
        <w:t>Non-compliant as</w:t>
      </w:r>
      <w:r w:rsidRPr="005F2F9C">
        <w:rPr>
          <w:color w:val="auto"/>
        </w:rPr>
        <w:t xml:space="preserve"> </w:t>
      </w:r>
      <w:r>
        <w:t xml:space="preserve">one (1) </w:t>
      </w:r>
      <w:r w:rsidRPr="005F2F9C">
        <w:rPr>
          <w:rFonts w:eastAsiaTheme="minorHAnsi"/>
          <w:color w:val="auto"/>
        </w:rPr>
        <w:t>of the six specific requirements have been assessed as Non-compliant.</w:t>
      </w:r>
    </w:p>
    <w:p w14:paraId="4D86102C" w14:textId="77777777" w:rsidR="007E1091" w:rsidRDefault="007E1091" w:rsidP="007E1091">
      <w:pPr>
        <w:pStyle w:val="Heading2"/>
      </w:pPr>
      <w:r w:rsidRPr="00D435F8">
        <w:t>Assessment of Standard 1 Requirements</w:t>
      </w:r>
    </w:p>
    <w:p w14:paraId="4D86102D" w14:textId="4347A3B9" w:rsidR="007E1091" w:rsidRPr="00721C5A" w:rsidRDefault="007E1091" w:rsidP="007E1091">
      <w:pPr>
        <w:pStyle w:val="Heading3"/>
      </w:pPr>
      <w:r w:rsidRPr="00721C5A">
        <w:t>Requirement 1(3)(a)</w:t>
      </w:r>
      <w:r w:rsidRPr="00721C5A">
        <w:tab/>
        <w:t>Compliant</w:t>
      </w:r>
    </w:p>
    <w:p w14:paraId="4D86102E" w14:textId="77777777" w:rsidR="007E1091" w:rsidRDefault="007E1091" w:rsidP="007E1091">
      <w:r w:rsidRPr="00154403">
        <w:t>Each consumer is treated with dignity and respect, with their identity, culture and diversity valued.</w:t>
      </w:r>
    </w:p>
    <w:p w14:paraId="4D861030" w14:textId="0288C566" w:rsidR="007E1091" w:rsidRPr="00721C5A" w:rsidRDefault="007E1091" w:rsidP="007E1091">
      <w:pPr>
        <w:pStyle w:val="Heading3"/>
      </w:pPr>
      <w:r w:rsidRPr="00721C5A">
        <w:t>Requirement 1(3)(b)</w:t>
      </w:r>
      <w:r w:rsidRPr="00721C5A">
        <w:tab/>
        <w:t>Compliant</w:t>
      </w:r>
    </w:p>
    <w:p w14:paraId="4D861031" w14:textId="77777777" w:rsidR="007E1091" w:rsidRPr="00154403" w:rsidRDefault="007E1091" w:rsidP="007E1091">
      <w:r w:rsidRPr="00154403">
        <w:t>Care and services are culturally safe.</w:t>
      </w:r>
    </w:p>
    <w:p w14:paraId="4D861033" w14:textId="23FCE340" w:rsidR="007E1091" w:rsidRPr="00721C5A" w:rsidRDefault="007E1091" w:rsidP="007E1091">
      <w:pPr>
        <w:pStyle w:val="Heading3"/>
      </w:pPr>
      <w:r w:rsidRPr="00721C5A">
        <w:t>Requirement 1(3)(c)</w:t>
      </w:r>
      <w:r w:rsidRPr="00721C5A">
        <w:tab/>
        <w:t>Compliant</w:t>
      </w:r>
    </w:p>
    <w:p w14:paraId="4D861034" w14:textId="77777777" w:rsidR="007E1091" w:rsidRPr="00154403" w:rsidRDefault="007E1091" w:rsidP="007E1091">
      <w:pPr>
        <w:tabs>
          <w:tab w:val="right" w:pos="9026"/>
        </w:tabs>
        <w:spacing w:before="0" w:after="0"/>
        <w:outlineLvl w:val="4"/>
      </w:pPr>
      <w:r w:rsidRPr="00154403">
        <w:t xml:space="preserve">Each consumer is supported to exercise choice and independence, including to: </w:t>
      </w:r>
    </w:p>
    <w:p w14:paraId="4D861035" w14:textId="77777777" w:rsidR="007E1091" w:rsidRPr="00154403" w:rsidRDefault="007E1091" w:rsidP="007E109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4D861036" w14:textId="77777777" w:rsidR="007E1091" w:rsidRPr="00154403" w:rsidRDefault="007E1091" w:rsidP="007E109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4D861037" w14:textId="77777777" w:rsidR="007E1091" w:rsidRPr="00154403" w:rsidRDefault="007E1091" w:rsidP="007E1091">
      <w:pPr>
        <w:numPr>
          <w:ilvl w:val="0"/>
          <w:numId w:val="12"/>
        </w:numPr>
        <w:tabs>
          <w:tab w:val="right" w:pos="9026"/>
        </w:tabs>
        <w:spacing w:before="0" w:after="0"/>
        <w:ind w:left="567" w:hanging="425"/>
        <w:outlineLvl w:val="4"/>
        <w:rPr>
          <w:szCs w:val="22"/>
        </w:rPr>
      </w:pPr>
      <w:r w:rsidRPr="00154403">
        <w:t>communicate their decisions; and</w:t>
      </w:r>
    </w:p>
    <w:p w14:paraId="4D861038" w14:textId="77777777" w:rsidR="007E1091" w:rsidRPr="00154403" w:rsidRDefault="007E1091" w:rsidP="007E1091">
      <w:r w:rsidRPr="00154403">
        <w:t>make connections with others and maintain relationships of choice, including intimate relationships.</w:t>
      </w:r>
    </w:p>
    <w:p w14:paraId="4D86103A" w14:textId="6C40E22B" w:rsidR="007E1091" w:rsidRPr="00721C5A" w:rsidRDefault="007E1091" w:rsidP="007E1091">
      <w:pPr>
        <w:pStyle w:val="Heading3"/>
      </w:pPr>
      <w:r w:rsidRPr="00721C5A">
        <w:t>Requirement 1(3)(d)</w:t>
      </w:r>
      <w:r w:rsidRPr="00721C5A">
        <w:tab/>
        <w:t>Compliant</w:t>
      </w:r>
    </w:p>
    <w:p w14:paraId="4D86103B" w14:textId="77777777" w:rsidR="007E1091" w:rsidRPr="00154403" w:rsidRDefault="007E1091" w:rsidP="007E1091">
      <w:r w:rsidRPr="00154403">
        <w:t>Each consumer is supported to take risks to enable them to live the best life they can.</w:t>
      </w:r>
    </w:p>
    <w:p w14:paraId="4D86103D" w14:textId="3E0832C4" w:rsidR="007E1091" w:rsidRPr="00721C5A" w:rsidRDefault="007E1091" w:rsidP="007E1091">
      <w:pPr>
        <w:pStyle w:val="Heading3"/>
      </w:pPr>
      <w:r w:rsidRPr="00721C5A">
        <w:t>Requirement 1(3)(e)</w:t>
      </w:r>
      <w:r w:rsidRPr="00721C5A">
        <w:tab/>
        <w:t>Compliant</w:t>
      </w:r>
    </w:p>
    <w:p w14:paraId="4D86103E" w14:textId="77777777" w:rsidR="007E1091" w:rsidRPr="00154403" w:rsidRDefault="007E1091" w:rsidP="007E1091">
      <w:r w:rsidRPr="00154403">
        <w:t>Information provided to each consumer is current, accurate and timely, and communicated in a way that is clear, easy to understand and enables them to exercise choice.</w:t>
      </w:r>
    </w:p>
    <w:p w14:paraId="4D861040" w14:textId="7EF2667C" w:rsidR="007E1091" w:rsidRPr="00721C5A" w:rsidRDefault="007E1091" w:rsidP="007E1091">
      <w:pPr>
        <w:pStyle w:val="Heading3"/>
      </w:pPr>
      <w:r w:rsidRPr="00721C5A">
        <w:t>Requirement 1(3)(f)</w:t>
      </w:r>
      <w:r w:rsidRPr="00721C5A">
        <w:tab/>
        <w:t>Non-compliant</w:t>
      </w:r>
    </w:p>
    <w:p w14:paraId="4D861041" w14:textId="77777777" w:rsidR="007E1091" w:rsidRDefault="007E1091" w:rsidP="007E1091">
      <w:r w:rsidRPr="00154403">
        <w:t>Each consumer’s privacy is respected and personal information is kept confidential.</w:t>
      </w:r>
    </w:p>
    <w:p w14:paraId="1741E599" w14:textId="77777777" w:rsidR="007E1091" w:rsidRDefault="007E1091" w:rsidP="007E1091">
      <w:r>
        <w:t xml:space="preserve">The organisation was unable to demonstrate that each consumer’s privacy is respected. Insufficient action was taken to address concerns about the actions of a </w:t>
      </w:r>
      <w:r>
        <w:lastRenderedPageBreak/>
        <w:t>representative of a consumer who was not respecting the privacy of other consumers and to protect the privacy of consumers through use of a curtain or screen. Care staff were observed administering eye drops in a communal area.</w:t>
      </w:r>
    </w:p>
    <w:p w14:paraId="5611D428" w14:textId="77777777" w:rsidR="007E1091" w:rsidRDefault="007E1091" w:rsidP="007E1091">
      <w:r>
        <w:t xml:space="preserve">In its response the approved provider set out the measures it had or would take in response to these matters, including the provision of training and education to staff, meeting with consumers and representatives and privacy auditing of the service. However the approved provider does not comply with this requirement as the organisation was unable to demonstrate that each consumers privacy was respected. </w:t>
      </w:r>
    </w:p>
    <w:p w14:paraId="4D861043" w14:textId="77777777" w:rsidR="007E1091" w:rsidRPr="00154403" w:rsidRDefault="007E1091" w:rsidP="007E1091"/>
    <w:p w14:paraId="4D861044" w14:textId="77777777" w:rsidR="007E1091" w:rsidRDefault="007E1091" w:rsidP="007E1091">
      <w:pPr>
        <w:sectPr w:rsidR="007E1091" w:rsidSect="007E1091">
          <w:headerReference w:type="default" r:id="rId18"/>
          <w:headerReference w:type="first" r:id="rId19"/>
          <w:pgSz w:w="11906" w:h="16838"/>
          <w:pgMar w:top="1701" w:right="1418" w:bottom="1418" w:left="1418" w:header="568" w:footer="397" w:gutter="0"/>
          <w:cols w:space="708"/>
          <w:titlePg/>
          <w:docGrid w:linePitch="360"/>
        </w:sectPr>
      </w:pPr>
    </w:p>
    <w:p w14:paraId="4D861045" w14:textId="4FDB72A9" w:rsidR="007E1091" w:rsidRPr="00703E80" w:rsidRDefault="007E1091" w:rsidP="007E1091">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4D861125" wp14:editId="4D861126">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204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4D861046" w14:textId="77777777" w:rsidR="007E1091" w:rsidRPr="00ED6B57" w:rsidRDefault="007E1091" w:rsidP="007E1091">
      <w:pPr>
        <w:pStyle w:val="Heading3"/>
        <w:shd w:val="clear" w:color="auto" w:fill="F2F2F2" w:themeFill="background1" w:themeFillShade="F2"/>
      </w:pPr>
      <w:r w:rsidRPr="00ED6B57">
        <w:t>Consumer outcome:</w:t>
      </w:r>
    </w:p>
    <w:p w14:paraId="4D861047" w14:textId="77777777" w:rsidR="007E1091" w:rsidRPr="00ED6B57" w:rsidRDefault="007E1091" w:rsidP="007E109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D861048" w14:textId="77777777" w:rsidR="007E1091" w:rsidRPr="00ED6B57" w:rsidRDefault="007E1091" w:rsidP="007E1091">
      <w:pPr>
        <w:pStyle w:val="Heading3"/>
        <w:shd w:val="clear" w:color="auto" w:fill="F2F2F2" w:themeFill="background1" w:themeFillShade="F2"/>
      </w:pPr>
      <w:r w:rsidRPr="00ED6B57">
        <w:t>Organisation statement:</w:t>
      </w:r>
    </w:p>
    <w:p w14:paraId="4D861049" w14:textId="77777777" w:rsidR="007E1091" w:rsidRPr="00ED6B57" w:rsidRDefault="007E1091" w:rsidP="007E109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D86104A" w14:textId="77777777" w:rsidR="007E1091" w:rsidRDefault="007E1091" w:rsidP="007E1091">
      <w:pPr>
        <w:pStyle w:val="Heading2"/>
      </w:pPr>
      <w:r>
        <w:t xml:space="preserve">Assessment </w:t>
      </w:r>
      <w:r w:rsidRPr="002B2C0F">
        <w:t>of Standard</w:t>
      </w:r>
      <w:r>
        <w:t xml:space="preserve"> 2</w:t>
      </w:r>
    </w:p>
    <w:p w14:paraId="6FCA22BA" w14:textId="50595593" w:rsidR="007E1091" w:rsidRPr="00106E38" w:rsidRDefault="007E1091" w:rsidP="007E1091">
      <w:pPr>
        <w:rPr>
          <w:rFonts w:eastAsiaTheme="minorHAnsi"/>
          <w:color w:val="auto"/>
          <w:lang w:eastAsia="en-US"/>
        </w:rPr>
      </w:pPr>
      <w:r w:rsidRPr="00106E38">
        <w:rPr>
          <w:rFonts w:eastAsiaTheme="minorHAnsi"/>
          <w:color w:val="auto"/>
          <w:lang w:eastAsia="en-US"/>
        </w:rPr>
        <w:t xml:space="preserve">All four consumers/representatives interviewed by an Assessment Team member confirmed they were not formally involved in care planning. </w:t>
      </w:r>
    </w:p>
    <w:p w14:paraId="38A33919" w14:textId="0E34C77D" w:rsidR="007E1091" w:rsidRPr="00106E38" w:rsidRDefault="007E1091" w:rsidP="007E1091">
      <w:pPr>
        <w:rPr>
          <w:rFonts w:eastAsiaTheme="minorHAnsi"/>
          <w:color w:val="auto"/>
          <w:lang w:eastAsia="en-US"/>
        </w:rPr>
      </w:pPr>
      <w:r w:rsidRPr="00106E38">
        <w:rPr>
          <w:rFonts w:eastAsiaTheme="minorHAnsi"/>
          <w:color w:val="auto"/>
          <w:lang w:eastAsia="en-US"/>
        </w:rPr>
        <w:t xml:space="preserve">Three of four consumers/representatives interviewed confirmed that they are not always informed about the outcomes of assessment and planning. Two representatives interviewed confirmed they have not had access to the care and services plan, one consumer did not know what a care and services plan was.  </w:t>
      </w:r>
    </w:p>
    <w:p w14:paraId="68D253EA" w14:textId="77777777" w:rsidR="007E1091" w:rsidRPr="00106E38" w:rsidRDefault="007E1091" w:rsidP="007E1091">
      <w:pPr>
        <w:rPr>
          <w:rFonts w:eastAsia="Calibri"/>
          <w:color w:val="auto"/>
          <w:lang w:eastAsia="en-US"/>
        </w:rPr>
      </w:pPr>
      <w:r w:rsidRPr="00106E38">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7EA1E0F" w14:textId="77777777" w:rsidR="007E1091" w:rsidRDefault="007E1091" w:rsidP="007E1091">
      <w:r w:rsidRPr="00106E38">
        <w:rPr>
          <w:rFonts w:eastAsiaTheme="minorHAnsi"/>
          <w:color w:val="auto"/>
          <w:lang w:eastAsia="en-US"/>
        </w:rPr>
        <w:t>The organisation’s policies and procedures provide staff guidance in relation to assessment and planning. However, the service was unable to demonstrate these policies have been used in practice. The service is in the process of changing their care conference process to ensure they are formally discussing and capturing consumers’ individual needs, goals and preferences.</w:t>
      </w:r>
    </w:p>
    <w:p w14:paraId="1B900E6D" w14:textId="77777777" w:rsidR="007E1091" w:rsidRPr="00E338C2" w:rsidRDefault="007E1091" w:rsidP="007E1091">
      <w:pPr>
        <w:rPr>
          <w:color w:val="auto"/>
        </w:rPr>
      </w:pPr>
      <w:r w:rsidRPr="00E338C2">
        <w:rPr>
          <w:rFonts w:eastAsiaTheme="minorHAnsi"/>
          <w:color w:val="auto"/>
        </w:rPr>
        <w:t xml:space="preserve">The Quality Standard is assessed as Non-compliant as </w:t>
      </w:r>
      <w:r w:rsidRPr="00E338C2">
        <w:rPr>
          <w:color w:val="auto"/>
        </w:rPr>
        <w:t>all five o</w:t>
      </w:r>
      <w:r w:rsidRPr="00E338C2">
        <w:rPr>
          <w:rFonts w:eastAsiaTheme="minorHAnsi"/>
          <w:color w:val="auto"/>
        </w:rPr>
        <w:t xml:space="preserve">f the </w:t>
      </w:r>
      <w:r w:rsidRPr="00E338C2">
        <w:rPr>
          <w:color w:val="auto"/>
        </w:rPr>
        <w:t xml:space="preserve">five </w:t>
      </w:r>
      <w:r w:rsidRPr="00E338C2">
        <w:rPr>
          <w:rFonts w:eastAsiaTheme="minorHAnsi"/>
          <w:color w:val="auto"/>
        </w:rPr>
        <w:t>specific requirements have been assessed as</w:t>
      </w:r>
      <w:r w:rsidRPr="00E338C2">
        <w:rPr>
          <w:color w:val="auto"/>
        </w:rPr>
        <w:t xml:space="preserve"> </w:t>
      </w:r>
      <w:r w:rsidRPr="00E338C2">
        <w:rPr>
          <w:rFonts w:eastAsiaTheme="minorHAnsi"/>
          <w:color w:val="auto"/>
        </w:rPr>
        <w:t>Non-compliant.</w:t>
      </w:r>
    </w:p>
    <w:p w14:paraId="4D86104D" w14:textId="77777777" w:rsidR="007E1091" w:rsidRDefault="007E1091" w:rsidP="007E1091">
      <w:pPr>
        <w:pStyle w:val="Heading2"/>
      </w:pPr>
      <w:r>
        <w:lastRenderedPageBreak/>
        <w:t>Assessment of Standard 2 Requirements</w:t>
      </w:r>
    </w:p>
    <w:p w14:paraId="75C48F00" w14:textId="47B4011D" w:rsidR="007E1091" w:rsidRDefault="007E1091" w:rsidP="00721C5A">
      <w:pPr>
        <w:pStyle w:val="Heading3"/>
      </w:pPr>
      <w:r>
        <w:t>Requirement 2(3)(</w:t>
      </w:r>
      <w:proofErr w:type="gramStart"/>
      <w:r>
        <w:t>a)</w:t>
      </w:r>
      <w:r w:rsidRPr="00567357">
        <w:t xml:space="preserve"> </w:t>
      </w:r>
      <w:r>
        <w:t xml:space="preserve">  </w:t>
      </w:r>
      <w:proofErr w:type="gramEnd"/>
      <w:r>
        <w:t xml:space="preserve">                                                     </w:t>
      </w:r>
      <w:r w:rsidR="00721C5A">
        <w:tab/>
      </w:r>
      <w:r>
        <w:t>Non-compliant</w:t>
      </w:r>
    </w:p>
    <w:p w14:paraId="10AED802" w14:textId="77777777" w:rsidR="007E1091" w:rsidRDefault="007E1091" w:rsidP="007E1091">
      <w:r w:rsidRPr="007F37D8">
        <w:rPr>
          <w:color w:val="auto"/>
        </w:rPr>
        <w:t>Assessment and planning, including consideration of risks to the consumer’s health and well-being, informs the delivery of safe and effective care and services.</w:t>
      </w:r>
    </w:p>
    <w:p w14:paraId="1EA17283" w14:textId="77777777" w:rsidR="007E1091" w:rsidRPr="00EE22AB" w:rsidRDefault="007E1091" w:rsidP="007E1091">
      <w:pPr>
        <w:rPr>
          <w:rFonts w:eastAsiaTheme="minorHAnsi"/>
          <w:i/>
          <w:color w:val="auto"/>
          <w:lang w:eastAsia="en-US"/>
        </w:rPr>
      </w:pPr>
      <w:r w:rsidRPr="00EE22AB">
        <w:t xml:space="preserve">The approved provider was unable to demonstrate compliance with this requirement. </w:t>
      </w:r>
      <w:r w:rsidRPr="00EE22AB">
        <w:rPr>
          <w:rFonts w:eastAsiaTheme="minorHAnsi"/>
          <w:color w:val="auto"/>
          <w:lang w:eastAsia="en-US"/>
        </w:rPr>
        <w:t>Care planning documents did not consistently evidence comprehensive assessment and planning for the consumers sampled. Also, care plans were not consistently individualised relative to the risks to each consumers health and wellbeing.</w:t>
      </w:r>
      <w:r>
        <w:t xml:space="preserve"> Concerns were identified in relation to assessment and planning for falls, </w:t>
      </w:r>
      <w:r w:rsidRPr="005D7332">
        <w:rPr>
          <w:color w:val="auto"/>
        </w:rPr>
        <w:t xml:space="preserve">constipation, </w:t>
      </w:r>
      <w:r>
        <w:t>diabetes, skin integrity and aspects of wound management and pain.</w:t>
      </w:r>
    </w:p>
    <w:p w14:paraId="32B2BE64" w14:textId="77777777" w:rsidR="007E1091" w:rsidRDefault="007E1091" w:rsidP="007E1091">
      <w:r>
        <w:t>In its response the service acknowledged that not all care plans have been individualised and set out the measures it had or would take in response to these matters, including updating software, scheduling care conferences, reviewing, changing bowel charting and diabetes flowcharts and reassessing consumers.</w:t>
      </w:r>
    </w:p>
    <w:p w14:paraId="0E3EE204" w14:textId="77777777" w:rsidR="007E1091" w:rsidRDefault="007E1091" w:rsidP="007E1091">
      <w:r>
        <w:t>However, the approved provider does not comply with this requirement as the organisation does not have an effective process to ensure that a</w:t>
      </w:r>
      <w:r w:rsidRPr="007F37D8">
        <w:rPr>
          <w:color w:val="auto"/>
        </w:rPr>
        <w:t>ssessment and planning, including consideration of risks to the consumer’s health and well-being, inform</w:t>
      </w:r>
      <w:r>
        <w:t>s</w:t>
      </w:r>
      <w:r w:rsidRPr="007F37D8">
        <w:rPr>
          <w:color w:val="auto"/>
        </w:rPr>
        <w:t xml:space="preserve"> the delivery of safe and effective care and services.</w:t>
      </w:r>
    </w:p>
    <w:p w14:paraId="1D716535" w14:textId="5F9B9FB5" w:rsidR="007E1091" w:rsidRDefault="007E1091" w:rsidP="00721C5A">
      <w:pPr>
        <w:pStyle w:val="Heading3"/>
      </w:pPr>
      <w:r>
        <w:t>Requirement 2(3)(</w:t>
      </w:r>
      <w:proofErr w:type="gramStart"/>
      <w:r>
        <w:t>b)</w:t>
      </w:r>
      <w:r w:rsidRPr="00567357">
        <w:t xml:space="preserve"> </w:t>
      </w:r>
      <w:r>
        <w:t xml:space="preserve">  </w:t>
      </w:r>
      <w:proofErr w:type="gramEnd"/>
      <w:r>
        <w:t xml:space="preserve">                                                     </w:t>
      </w:r>
      <w:r w:rsidR="00721C5A">
        <w:tab/>
      </w:r>
      <w:r>
        <w:t>Non-compliant</w:t>
      </w:r>
    </w:p>
    <w:p w14:paraId="22446D1C" w14:textId="77777777" w:rsidR="007E1091" w:rsidRDefault="007E1091" w:rsidP="007E1091">
      <w:r w:rsidRPr="00001274">
        <w:rPr>
          <w:color w:val="auto"/>
        </w:rPr>
        <w:t>Assessment and planning identifies and addresses the consumer’s current needs, goals and preferences, including advance care planning and end of life planning if the consumer wishes.</w:t>
      </w:r>
    </w:p>
    <w:p w14:paraId="361A9042" w14:textId="3CED6501" w:rsidR="007E1091" w:rsidRDefault="007E1091" w:rsidP="007E1091">
      <w:pPr>
        <w:rPr>
          <w:color w:val="FF0000"/>
        </w:rPr>
      </w:pPr>
      <w:r w:rsidRPr="00EE22AB">
        <w:t>The approved provider was unable to demonstrate compliance with this requirement</w:t>
      </w:r>
      <w:r>
        <w:t xml:space="preserve"> as care planning documents did not consistently details consumer</w:t>
      </w:r>
      <w:r w:rsidR="00745392">
        <w:t>’</w:t>
      </w:r>
      <w:r>
        <w:t xml:space="preserve">s needs, goals or preferences in relation to care provision, specifically in relation to assessment and planning for falls, </w:t>
      </w:r>
      <w:r w:rsidRPr="005D7332">
        <w:rPr>
          <w:color w:val="auto"/>
        </w:rPr>
        <w:t>constipation, diabetes, skin integrity, pain and aspects of wound management. Staf</w:t>
      </w:r>
      <w:r>
        <w:t xml:space="preserve">f were not able to consistently identify the needs, goals and preferences of consumers in relation to some of these matters. </w:t>
      </w:r>
    </w:p>
    <w:p w14:paraId="341CF996" w14:textId="77777777" w:rsidR="007E1091" w:rsidRDefault="007E1091" w:rsidP="007E1091">
      <w:r>
        <w:t xml:space="preserve">In its response the approved provider set out the measures it had or would take in response to these matters, including the provision of training and education to staff and reassessment of consumers and their care plans. </w:t>
      </w:r>
    </w:p>
    <w:p w14:paraId="569FBF84" w14:textId="77777777" w:rsidR="007E1091" w:rsidRDefault="007E1091" w:rsidP="007E1091">
      <w:r>
        <w:t xml:space="preserve">While no concerns were identified in relation to </w:t>
      </w:r>
      <w:r w:rsidRPr="00001274">
        <w:rPr>
          <w:color w:val="auto"/>
        </w:rPr>
        <w:t>advance care planning and end of life planning</w:t>
      </w:r>
      <w:r>
        <w:t>, the approved provider does not comply with this requirement as the organisation does not have an effective process to ensure a</w:t>
      </w:r>
      <w:r w:rsidRPr="00001274">
        <w:rPr>
          <w:color w:val="auto"/>
        </w:rPr>
        <w:t>ssessment and planning</w:t>
      </w:r>
      <w:r>
        <w:t xml:space="preserve"> </w:t>
      </w:r>
      <w:r>
        <w:lastRenderedPageBreak/>
        <w:t xml:space="preserve">identifies and addresses </w:t>
      </w:r>
      <w:r w:rsidRPr="00001274">
        <w:rPr>
          <w:color w:val="auto"/>
        </w:rPr>
        <w:t>consumer’s current needs, goals and preferences</w:t>
      </w:r>
      <w:r>
        <w:t>, in relation to the matters identified above.</w:t>
      </w:r>
    </w:p>
    <w:p w14:paraId="4983047E" w14:textId="704ACB5A" w:rsidR="007E1091" w:rsidRDefault="007E1091" w:rsidP="00721C5A">
      <w:pPr>
        <w:pStyle w:val="Heading3"/>
      </w:pPr>
      <w:r>
        <w:t>Requirement 2(3)(c)</w:t>
      </w:r>
      <w:r w:rsidRPr="00567357">
        <w:t xml:space="preserve"> </w:t>
      </w:r>
      <w:r>
        <w:t xml:space="preserve">                                                       </w:t>
      </w:r>
      <w:r w:rsidR="00721C5A">
        <w:tab/>
      </w:r>
      <w:r>
        <w:t>Non-compliant</w:t>
      </w:r>
    </w:p>
    <w:p w14:paraId="425031EF" w14:textId="77777777" w:rsidR="007E1091" w:rsidRPr="003B278A" w:rsidRDefault="007E1091" w:rsidP="007E1091">
      <w:pPr>
        <w:rPr>
          <w:color w:val="auto"/>
        </w:rPr>
      </w:pPr>
      <w:r w:rsidRPr="003B278A">
        <w:rPr>
          <w:color w:val="auto"/>
        </w:rPr>
        <w:t>Assessment and planning:</w:t>
      </w:r>
    </w:p>
    <w:p w14:paraId="199887B3" w14:textId="77777777" w:rsidR="007E1091" w:rsidRPr="003B278A" w:rsidRDefault="007E1091" w:rsidP="007E1091">
      <w:pPr>
        <w:numPr>
          <w:ilvl w:val="0"/>
          <w:numId w:val="31"/>
        </w:numPr>
        <w:tabs>
          <w:tab w:val="right" w:pos="9026"/>
        </w:tabs>
        <w:ind w:left="851" w:hanging="567"/>
        <w:rPr>
          <w:color w:val="auto"/>
        </w:rPr>
      </w:pPr>
      <w:r w:rsidRPr="003B278A">
        <w:rPr>
          <w:color w:val="auto"/>
        </w:rPr>
        <w:t>is based on ongoing partnership with the consumer and others that the consumer wishes to involve in assessment, planning and review of the consumer’s care and services; and</w:t>
      </w:r>
    </w:p>
    <w:p w14:paraId="0B9AAAC2" w14:textId="77777777" w:rsidR="007E1091" w:rsidRPr="003B278A" w:rsidRDefault="007E1091" w:rsidP="007E1091">
      <w:pPr>
        <w:numPr>
          <w:ilvl w:val="0"/>
          <w:numId w:val="31"/>
        </w:numPr>
        <w:tabs>
          <w:tab w:val="right" w:pos="9026"/>
        </w:tabs>
        <w:ind w:left="851" w:hanging="567"/>
        <w:rPr>
          <w:color w:val="auto"/>
        </w:rPr>
      </w:pPr>
      <w:r w:rsidRPr="003B278A">
        <w:rPr>
          <w:color w:val="auto"/>
        </w:rPr>
        <w:t>includes other organisations, and individuals and providers of other care and services, that are involved in the care of the consumer.</w:t>
      </w:r>
    </w:p>
    <w:p w14:paraId="479587F4" w14:textId="77777777" w:rsidR="007E1091" w:rsidRDefault="007E1091" w:rsidP="007E1091">
      <w:r w:rsidRPr="00EE22AB">
        <w:t>The approved provider was unable to demonstrate compliance with this requirement</w:t>
      </w:r>
      <w:r>
        <w:t xml:space="preserve">. Care planning documents did not reflect that consumers and others are formally involved in assessment and planning. This was confirmed by consumers and representatives. </w:t>
      </w:r>
    </w:p>
    <w:p w14:paraId="4E8D6D50" w14:textId="77777777" w:rsidR="007E1091" w:rsidRDefault="007E1091" w:rsidP="007E1091">
      <w:r>
        <w:t>In its response the approved provider acknowledged that care plans did not show that consumers and others were formally involved on care planning. It set out the measures it had or would take in response to these matters, including development of a formal case conference schedule, the provision of training and education to staff and reassessment of consumers.</w:t>
      </w:r>
    </w:p>
    <w:p w14:paraId="22A76F74" w14:textId="77777777" w:rsidR="007E1091" w:rsidRDefault="007E1091" w:rsidP="007E1091">
      <w:r>
        <w:t xml:space="preserve">No concerns were identified in relation to the involvement of </w:t>
      </w:r>
      <w:r w:rsidRPr="003B278A">
        <w:rPr>
          <w:color w:val="auto"/>
        </w:rPr>
        <w:t>other organisations, and individuals and providers of other care and services</w:t>
      </w:r>
      <w:r>
        <w:t>. However</w:t>
      </w:r>
      <w:r w:rsidRPr="003B278A">
        <w:rPr>
          <w:color w:val="auto"/>
        </w:rPr>
        <w:t>,</w:t>
      </w:r>
      <w:r>
        <w:t xml:space="preserve"> the approved provider does not comply with this requirement as the organisation does not have an effective process to ensure a</w:t>
      </w:r>
      <w:r w:rsidRPr="007F37D8">
        <w:rPr>
          <w:color w:val="auto"/>
        </w:rPr>
        <w:t xml:space="preserve">ssessment and planning </w:t>
      </w:r>
      <w:r w:rsidRPr="003B278A">
        <w:rPr>
          <w:color w:val="auto"/>
        </w:rPr>
        <w:t>is based on ongoing partnership with the consumer and others that the consumer wishes to involve in assessment, planning and review of the consumer’s care and services</w:t>
      </w:r>
    </w:p>
    <w:p w14:paraId="0C6B835F" w14:textId="00682B6B" w:rsidR="007E1091" w:rsidRDefault="007E1091" w:rsidP="00721C5A">
      <w:pPr>
        <w:pStyle w:val="Heading3"/>
      </w:pPr>
      <w:r>
        <w:t>Requirement 2(3)(d)</w:t>
      </w:r>
      <w:r w:rsidRPr="00567357">
        <w:t xml:space="preserve"> </w:t>
      </w:r>
      <w:r>
        <w:t xml:space="preserve">                                                       </w:t>
      </w:r>
      <w:r w:rsidR="00721C5A">
        <w:tab/>
      </w:r>
      <w:r>
        <w:t>Non-compliant</w:t>
      </w:r>
    </w:p>
    <w:p w14:paraId="139B78E7" w14:textId="77777777" w:rsidR="007E1091" w:rsidRDefault="007E1091" w:rsidP="007E1091">
      <w:r w:rsidRPr="00794C95">
        <w:rPr>
          <w:color w:val="auto"/>
        </w:rPr>
        <w:t>The outcomes of assessment and planning are effectively communicated to the consumer and documented in a care and services plan that is readily available to the consumer, and where care and services are provided.</w:t>
      </w:r>
    </w:p>
    <w:p w14:paraId="4E7A01E5" w14:textId="77777777" w:rsidR="007E1091" w:rsidRDefault="007E1091" w:rsidP="007E1091">
      <w:r w:rsidRPr="00EE22AB">
        <w:t>The approved provider was unable to demonstrate compliance with this requirement</w:t>
      </w:r>
      <w:r>
        <w:t>. Consumers and their representatives were not always aware of the outcomes of assessment and planning, and c</w:t>
      </w:r>
      <w:r w:rsidRPr="00EE22AB">
        <w:rPr>
          <w:rFonts w:eastAsiaTheme="minorHAnsi"/>
          <w:color w:val="auto"/>
          <w:lang w:eastAsia="en-US"/>
        </w:rPr>
        <w:t>are planning documents did not consistently evidence comprehensive assessment and planning for the consumers sampled</w:t>
      </w:r>
      <w:r>
        <w:t xml:space="preserve">. </w:t>
      </w:r>
    </w:p>
    <w:p w14:paraId="39A78F13" w14:textId="77777777" w:rsidR="007E1091" w:rsidRDefault="007E1091" w:rsidP="007E1091">
      <w:r>
        <w:lastRenderedPageBreak/>
        <w:t xml:space="preserve">In its response the </w:t>
      </w:r>
      <w:r w:rsidRPr="00EE22AB">
        <w:t>approved provider</w:t>
      </w:r>
      <w:r>
        <w:t xml:space="preserve"> set out the measures it had or would take in response to these matters, including case conferences with consumers, reassessing consumers and updating care plans, and providing training and education to staff. </w:t>
      </w:r>
    </w:p>
    <w:p w14:paraId="6C28A06B" w14:textId="77777777" w:rsidR="007E1091" w:rsidRDefault="007E1091" w:rsidP="007E1091">
      <w:r>
        <w:t xml:space="preserve">While the approved provider was able to show that  both prior to and after the site audit it had advised consumers and representatives how to access care plans, the approved provider does not comply with this requirement. The organisation does not have an effective process to ensure that the </w:t>
      </w:r>
      <w:r w:rsidRPr="00794C95">
        <w:rPr>
          <w:color w:val="auto"/>
        </w:rPr>
        <w:t>outcomes of assessment and planning are effectively communicated to the consumer and documented in a care and services plan</w:t>
      </w:r>
      <w:r>
        <w:t>.</w:t>
      </w:r>
    </w:p>
    <w:p w14:paraId="6D9F24E0" w14:textId="69BB13E4" w:rsidR="007E1091" w:rsidRDefault="007E1091" w:rsidP="00721C5A">
      <w:pPr>
        <w:pStyle w:val="Heading3"/>
      </w:pPr>
      <w:r>
        <w:t>Requirement 2(3)(</w:t>
      </w:r>
      <w:proofErr w:type="gramStart"/>
      <w:r>
        <w:t>e)</w:t>
      </w:r>
      <w:r w:rsidRPr="00567357">
        <w:t xml:space="preserve"> </w:t>
      </w:r>
      <w:r>
        <w:t xml:space="preserve">  </w:t>
      </w:r>
      <w:proofErr w:type="gramEnd"/>
      <w:r>
        <w:t xml:space="preserve">                                                     </w:t>
      </w:r>
      <w:r w:rsidR="00721C5A">
        <w:tab/>
      </w:r>
      <w:r>
        <w:t>Non-compliant</w:t>
      </w:r>
    </w:p>
    <w:p w14:paraId="0D5696E5" w14:textId="77777777" w:rsidR="007E1091" w:rsidRDefault="007E1091" w:rsidP="007E1091">
      <w:r w:rsidRPr="00105D14">
        <w:rPr>
          <w:color w:val="auto"/>
        </w:rPr>
        <w:t>Care and services are reviewed regularly for effectiveness, and when circumstances change or when incidents impact on the needs, goals or preferences of the consumer.</w:t>
      </w:r>
    </w:p>
    <w:p w14:paraId="4DE789DC" w14:textId="77777777" w:rsidR="007E1091" w:rsidRDefault="007E1091" w:rsidP="007E1091">
      <w:r>
        <w:t xml:space="preserve">The approved provider was </w:t>
      </w:r>
      <w:r w:rsidRPr="00EE22AB">
        <w:t>unable to demonstrate compliance with this requirement</w:t>
      </w:r>
      <w:r>
        <w:t xml:space="preserve">. </w:t>
      </w:r>
      <w:r w:rsidRPr="00DA1A8D">
        <w:t xml:space="preserve"> </w:t>
      </w:r>
      <w:r w:rsidRPr="00DA1A8D">
        <w:rPr>
          <w:rFonts w:eastAsiaTheme="minorHAnsi"/>
          <w:color w:val="auto"/>
          <w:lang w:eastAsia="en-US"/>
        </w:rPr>
        <w:t xml:space="preserve">Although </w:t>
      </w:r>
      <w:r>
        <w:t xml:space="preserve">it could show </w:t>
      </w:r>
      <w:r w:rsidRPr="00DA1A8D">
        <w:rPr>
          <w:rFonts w:eastAsiaTheme="minorHAnsi"/>
          <w:color w:val="auto"/>
          <w:lang w:eastAsia="en-US"/>
        </w:rPr>
        <w:t>that care plans are reviewed on a regular basis;</w:t>
      </w:r>
      <w:r>
        <w:t xml:space="preserve"> it was unable to show</w:t>
      </w:r>
      <w:r w:rsidRPr="00DA1A8D">
        <w:rPr>
          <w:rFonts w:eastAsiaTheme="minorHAnsi"/>
          <w:color w:val="auto"/>
          <w:lang w:eastAsia="en-US"/>
        </w:rPr>
        <w:t xml:space="preserve"> they were</w:t>
      </w:r>
      <w:r>
        <w:t xml:space="preserve"> </w:t>
      </w:r>
      <w:r w:rsidRPr="00DA1A8D">
        <w:rPr>
          <w:rFonts w:eastAsiaTheme="minorHAnsi"/>
          <w:color w:val="auto"/>
          <w:lang w:eastAsia="en-US"/>
        </w:rPr>
        <w:t>consistently reviewed when circumstances change</w:t>
      </w:r>
      <w:r>
        <w:t>d</w:t>
      </w:r>
      <w:r w:rsidRPr="00DA1A8D">
        <w:rPr>
          <w:rFonts w:eastAsiaTheme="minorHAnsi"/>
          <w:color w:val="auto"/>
          <w:lang w:eastAsia="en-US"/>
        </w:rPr>
        <w:t xml:space="preserve"> or when incidents occur</w:t>
      </w:r>
      <w:r>
        <w:t>red</w:t>
      </w:r>
      <w:r w:rsidRPr="00DA1A8D">
        <w:rPr>
          <w:rFonts w:eastAsiaTheme="minorHAnsi"/>
          <w:color w:val="auto"/>
          <w:lang w:eastAsia="en-US"/>
        </w:rPr>
        <w:t>.</w:t>
      </w:r>
    </w:p>
    <w:p w14:paraId="46A09F61" w14:textId="77777777" w:rsidR="007E1091" w:rsidRDefault="007E1091" w:rsidP="007E1091">
      <w:r>
        <w:t xml:space="preserve">In its response the </w:t>
      </w:r>
      <w:r w:rsidRPr="00EE22AB">
        <w:t>approved provider</w:t>
      </w:r>
      <w:r>
        <w:t xml:space="preserve"> acknowledged that not all changes to consumers care has resulted in changes to care plans. It set out the measures it had or would take in response to this matters, including case conferences with consumers, providing training to staff, particularly in relation to identifying deteriorating consumers and managing incidents, and more effective case conferencing.</w:t>
      </w:r>
    </w:p>
    <w:p w14:paraId="1B0F19A4" w14:textId="77777777" w:rsidR="007E1091" w:rsidRDefault="007E1091" w:rsidP="007E1091">
      <w:r>
        <w:t>However, the approved provider does not comply with this requirement as the organisation does not have an effective process to ensure c</w:t>
      </w:r>
      <w:r w:rsidRPr="00105D14">
        <w:rPr>
          <w:color w:val="auto"/>
        </w:rPr>
        <w:t>are and services are reviewed regularly for effectiveness, and when circumstances change or when incidents impact on the needs, goals or preferences of the consumer.</w:t>
      </w:r>
    </w:p>
    <w:p w14:paraId="4D86105F" w14:textId="77777777" w:rsidR="007E1091" w:rsidRPr="00934888" w:rsidRDefault="007E1091" w:rsidP="007E1091"/>
    <w:p w14:paraId="4D861060" w14:textId="77777777" w:rsidR="007E1091" w:rsidRDefault="007E1091" w:rsidP="007E1091">
      <w:pPr>
        <w:sectPr w:rsidR="007E1091" w:rsidSect="007E1091">
          <w:headerReference w:type="default" r:id="rId20"/>
          <w:headerReference w:type="first" r:id="rId21"/>
          <w:pgSz w:w="11906" w:h="16838"/>
          <w:pgMar w:top="1701" w:right="1418" w:bottom="1418" w:left="1418" w:header="568" w:footer="397" w:gutter="0"/>
          <w:cols w:space="708"/>
          <w:titlePg/>
          <w:docGrid w:linePitch="360"/>
        </w:sectPr>
      </w:pPr>
    </w:p>
    <w:p w14:paraId="4D861061" w14:textId="7E126575" w:rsidR="007E1091" w:rsidRPr="00EB1D71" w:rsidRDefault="007E1091" w:rsidP="007E109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4D861127" wp14:editId="4D861128">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978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D861062" w14:textId="77777777" w:rsidR="007E1091" w:rsidRPr="00FD1B02" w:rsidRDefault="007E1091" w:rsidP="007E1091">
      <w:pPr>
        <w:pStyle w:val="Heading3"/>
        <w:shd w:val="clear" w:color="auto" w:fill="F2F2F2" w:themeFill="background1" w:themeFillShade="F2"/>
      </w:pPr>
      <w:r w:rsidRPr="00FD1B02">
        <w:t>Consumer outcome:</w:t>
      </w:r>
    </w:p>
    <w:p w14:paraId="4D861063" w14:textId="77777777" w:rsidR="007E1091" w:rsidRDefault="007E1091" w:rsidP="007E1091">
      <w:pPr>
        <w:numPr>
          <w:ilvl w:val="0"/>
          <w:numId w:val="3"/>
        </w:numPr>
        <w:shd w:val="clear" w:color="auto" w:fill="F2F2F2" w:themeFill="background1" w:themeFillShade="F2"/>
      </w:pPr>
      <w:r>
        <w:t>I get personal care, clinical care, or both personal care and clinical care, that is safe and right for me.</w:t>
      </w:r>
    </w:p>
    <w:p w14:paraId="4D861064" w14:textId="77777777" w:rsidR="007E1091" w:rsidRDefault="007E1091" w:rsidP="007E1091">
      <w:pPr>
        <w:pStyle w:val="Heading3"/>
        <w:shd w:val="clear" w:color="auto" w:fill="F2F2F2" w:themeFill="background1" w:themeFillShade="F2"/>
      </w:pPr>
      <w:r>
        <w:t>Organisation statement:</w:t>
      </w:r>
    </w:p>
    <w:p w14:paraId="4D861065" w14:textId="77777777" w:rsidR="007E1091" w:rsidRDefault="007E1091" w:rsidP="007E109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861066" w14:textId="77777777" w:rsidR="007E1091" w:rsidRDefault="007E1091" w:rsidP="007E1091">
      <w:pPr>
        <w:pStyle w:val="Heading2"/>
      </w:pPr>
      <w:r>
        <w:t>Assessment of Standard 3</w:t>
      </w:r>
    </w:p>
    <w:p w14:paraId="4D201046" w14:textId="77777777" w:rsidR="002613F6" w:rsidRPr="00F47228" w:rsidRDefault="002613F6" w:rsidP="002613F6">
      <w:pPr>
        <w:rPr>
          <w:rFonts w:eastAsiaTheme="minorHAnsi"/>
          <w:color w:val="auto"/>
          <w:lang w:eastAsia="en-US"/>
        </w:rPr>
      </w:pPr>
      <w:r w:rsidRPr="00F47228">
        <w:rPr>
          <w:rFonts w:eastAsia="Calibri"/>
          <w:color w:val="auto"/>
          <w:lang w:eastAsia="en-US"/>
        </w:rPr>
        <w:t xml:space="preserve">Most consumers did not consider that they receive personal care and clinical care that is safe and right for them. </w:t>
      </w:r>
      <w:r>
        <w:rPr>
          <w:rFonts w:eastAsia="Calibri"/>
        </w:rPr>
        <w:t>For example, t</w:t>
      </w:r>
      <w:r w:rsidRPr="00F47228">
        <w:rPr>
          <w:rFonts w:eastAsiaTheme="minorHAnsi"/>
          <w:color w:val="auto"/>
          <w:lang w:eastAsia="en-US"/>
        </w:rPr>
        <w:t xml:space="preserve">hree of four consumers/ representatives interviewed confirmed that they do not receive the care they need. Consumers highlighted they need to wait for care to be delivered due to staff availability. </w:t>
      </w:r>
    </w:p>
    <w:p w14:paraId="621D3282" w14:textId="77777777" w:rsidR="002613F6" w:rsidRPr="00F47228" w:rsidRDefault="002613F6" w:rsidP="002613F6">
      <w:pPr>
        <w:rPr>
          <w:rFonts w:eastAsiaTheme="minorHAnsi"/>
          <w:color w:val="auto"/>
          <w:lang w:eastAsia="en-US"/>
        </w:rPr>
      </w:pPr>
      <w:r w:rsidRPr="00F47228">
        <w:rPr>
          <w:rFonts w:eastAsiaTheme="minorHAnsi"/>
          <w:color w:val="auto"/>
          <w:lang w:eastAsia="en-US"/>
        </w:rPr>
        <w:t>Consumers and representatives interviewed confirmed that they have access to a doctor or other health professional when they need it.</w:t>
      </w:r>
    </w:p>
    <w:p w14:paraId="15278058" w14:textId="77777777" w:rsidR="002613F6" w:rsidRPr="00F47228" w:rsidRDefault="002613F6" w:rsidP="002613F6">
      <w:pPr>
        <w:rPr>
          <w:rFonts w:eastAsia="Calibri"/>
          <w:color w:val="auto"/>
          <w:lang w:eastAsia="en-US"/>
        </w:rPr>
      </w:pPr>
      <w:r w:rsidRPr="00F47228">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7735EA7" w14:textId="77777777" w:rsidR="002613F6" w:rsidRPr="0037384C" w:rsidRDefault="002613F6" w:rsidP="002613F6">
      <w:pPr>
        <w:rPr>
          <w:rFonts w:eastAsiaTheme="minorHAnsi"/>
          <w:color w:val="auto"/>
          <w:lang w:eastAsia="en-US"/>
        </w:rPr>
      </w:pPr>
      <w:r w:rsidRPr="00F47228">
        <w:rPr>
          <w:rFonts w:eastAsiaTheme="minorHAnsi"/>
          <w:color w:val="auto"/>
          <w:lang w:eastAsia="en-US"/>
        </w:rPr>
        <w:t xml:space="preserve">While the organisation has policies and procedures that support outcomes for consumers, the service was unable to demonstrate these are used in practice for each consumer. </w:t>
      </w:r>
      <w:bookmarkStart w:id="2" w:name="_Hlk30165707"/>
      <w:r w:rsidRPr="00F47228">
        <w:rPr>
          <w:rFonts w:eastAsiaTheme="minorHAnsi"/>
          <w:color w:val="auto"/>
          <w:lang w:eastAsia="en-US"/>
        </w:rPr>
        <w:t xml:space="preserve">However, some of the service’s policies did not reflect best practice or provide adequate guidance to staff to ensure they are providing safe and effective care and services. This has impacted consumers, particularly in relation to </w:t>
      </w:r>
      <w:r w:rsidRPr="0037384C">
        <w:rPr>
          <w:rFonts w:eastAsiaTheme="minorHAnsi"/>
          <w:color w:val="auto"/>
          <w:lang w:eastAsia="en-US"/>
        </w:rPr>
        <w:t xml:space="preserve">skin integrity, falls, pain and restraint. </w:t>
      </w:r>
    </w:p>
    <w:bookmarkEnd w:id="2"/>
    <w:p w14:paraId="1002E65E" w14:textId="77777777" w:rsidR="002613F6" w:rsidRDefault="002613F6" w:rsidP="002613F6">
      <w:pPr>
        <w:rPr>
          <w:rFonts w:eastAsia="Calibri"/>
        </w:rPr>
      </w:pPr>
      <w:r w:rsidRPr="00F47228">
        <w:rPr>
          <w:rFonts w:eastAsia="Calibri"/>
          <w:color w:val="auto"/>
          <w:lang w:eastAsia="en-US"/>
        </w:rPr>
        <w:t xml:space="preserve">The service was unable to demonstrate appropriate management of a number of clinical areas that reflect best practice. Staff interviewed were unable to demonstrate the correct high risk and high prevalence risks of the consumers sampled. Deterioration and changes to each consumer’s condition have not been consistently </w:t>
      </w:r>
      <w:r w:rsidRPr="00F47228">
        <w:rPr>
          <w:rFonts w:eastAsia="Calibri"/>
          <w:color w:val="auto"/>
          <w:lang w:eastAsia="en-US"/>
        </w:rPr>
        <w:lastRenderedPageBreak/>
        <w:t xml:space="preserve">recognised or responded to which has poorly impacted on them. Information regarding consumers’ condition, needs and preferences have not consistently been documented or appropriately communicated within the organisation. As a result, care provision has not reflected the needs and preferences of each consumer. The service’s vaccination rates are low however this had not been addressed yet. The Assessment Team made two observations that did not reflect appropriate infection control. Each consumer at risk of developing infections did not have appropriate interventions to manage this. </w:t>
      </w:r>
    </w:p>
    <w:p w14:paraId="5A4C5261" w14:textId="77777777" w:rsidR="002613F6" w:rsidRPr="003D7E82" w:rsidRDefault="002613F6" w:rsidP="002613F6">
      <w:pPr>
        <w:rPr>
          <w:rFonts w:eastAsia="Calibri"/>
          <w:i/>
          <w:color w:val="auto"/>
          <w:lang w:eastAsia="en-US"/>
        </w:rPr>
      </w:pPr>
      <w:r w:rsidRPr="003D7E82">
        <w:rPr>
          <w:rFonts w:eastAsiaTheme="minorHAnsi"/>
          <w:color w:val="auto"/>
        </w:rPr>
        <w:t>The Quality Standard is assessed as</w:t>
      </w:r>
      <w:r w:rsidRPr="003D7E82">
        <w:rPr>
          <w:color w:val="auto"/>
        </w:rPr>
        <w:t xml:space="preserve"> </w:t>
      </w:r>
      <w:r w:rsidRPr="003D7E82">
        <w:rPr>
          <w:rFonts w:eastAsiaTheme="minorHAnsi"/>
          <w:color w:val="auto"/>
        </w:rPr>
        <w:t>Non-compliant as</w:t>
      </w:r>
      <w:r w:rsidRPr="003D7E82">
        <w:rPr>
          <w:color w:val="auto"/>
        </w:rPr>
        <w:t xml:space="preserve"> </w:t>
      </w:r>
      <w:r>
        <w:t xml:space="preserve">five </w:t>
      </w:r>
      <w:r w:rsidRPr="003D7E82">
        <w:rPr>
          <w:rFonts w:eastAsiaTheme="minorHAnsi"/>
          <w:color w:val="auto"/>
        </w:rPr>
        <w:t>of the s</w:t>
      </w:r>
      <w:r w:rsidRPr="003D7E82">
        <w:rPr>
          <w:color w:val="auto"/>
        </w:rPr>
        <w:t xml:space="preserve">even </w:t>
      </w:r>
      <w:r w:rsidRPr="003D7E82">
        <w:rPr>
          <w:rFonts w:eastAsiaTheme="minorHAnsi"/>
          <w:color w:val="auto"/>
        </w:rPr>
        <w:t xml:space="preserve">specific requirements have been assessed as </w:t>
      </w:r>
      <w:r>
        <w:t>Non-</w:t>
      </w:r>
      <w:r w:rsidRPr="003D7E82">
        <w:rPr>
          <w:rFonts w:eastAsiaTheme="minorHAnsi"/>
          <w:color w:val="auto"/>
        </w:rPr>
        <w:t>compliant.</w:t>
      </w:r>
    </w:p>
    <w:p w14:paraId="3D012FDA" w14:textId="77777777" w:rsidR="002613F6" w:rsidRDefault="002613F6" w:rsidP="002613F6">
      <w:pPr>
        <w:pStyle w:val="Heading2"/>
      </w:pPr>
      <w:r w:rsidRPr="00567357">
        <w:t>Assessment of Requirements:</w:t>
      </w:r>
    </w:p>
    <w:p w14:paraId="71958526" w14:textId="65467B3B" w:rsidR="002613F6" w:rsidRDefault="002613F6" w:rsidP="000310FF">
      <w:pPr>
        <w:pStyle w:val="Heading3"/>
      </w:pPr>
      <w:r>
        <w:t>Requirement 3(3)(</w:t>
      </w:r>
      <w:proofErr w:type="gramStart"/>
      <w:r>
        <w:t>a)</w:t>
      </w:r>
      <w:r w:rsidRPr="00567357">
        <w:t xml:space="preserve"> </w:t>
      </w:r>
      <w:r>
        <w:t xml:space="preserve">  </w:t>
      </w:r>
      <w:proofErr w:type="gramEnd"/>
      <w:r>
        <w:t xml:space="preserve">                                                     </w:t>
      </w:r>
      <w:r w:rsidR="00407738">
        <w:tab/>
      </w:r>
      <w:r>
        <w:t>Non-compliant</w:t>
      </w:r>
    </w:p>
    <w:p w14:paraId="10220389" w14:textId="77777777" w:rsidR="002613F6" w:rsidRPr="00936A9E" w:rsidRDefault="002613F6" w:rsidP="002613F6">
      <w:pPr>
        <w:rPr>
          <w:color w:val="auto"/>
        </w:rPr>
      </w:pPr>
      <w:r w:rsidRPr="00936A9E">
        <w:rPr>
          <w:color w:val="auto"/>
        </w:rPr>
        <w:t>Each consumer gets safe and effective personal care, clinical care, or both personal care and clinical care, that:</w:t>
      </w:r>
    </w:p>
    <w:p w14:paraId="03EE54A6" w14:textId="77777777" w:rsidR="002613F6" w:rsidRPr="00936A9E" w:rsidRDefault="002613F6" w:rsidP="002613F6">
      <w:pPr>
        <w:numPr>
          <w:ilvl w:val="0"/>
          <w:numId w:val="32"/>
        </w:numPr>
        <w:tabs>
          <w:tab w:val="right" w:pos="9026"/>
        </w:tabs>
        <w:ind w:left="851" w:hanging="567"/>
        <w:rPr>
          <w:color w:val="auto"/>
        </w:rPr>
      </w:pPr>
      <w:r w:rsidRPr="00936A9E">
        <w:rPr>
          <w:color w:val="auto"/>
        </w:rPr>
        <w:t>is best practice; and</w:t>
      </w:r>
    </w:p>
    <w:p w14:paraId="6932086B" w14:textId="77777777" w:rsidR="002613F6" w:rsidRPr="00936A9E" w:rsidRDefault="002613F6" w:rsidP="002613F6">
      <w:pPr>
        <w:numPr>
          <w:ilvl w:val="0"/>
          <w:numId w:val="32"/>
        </w:numPr>
        <w:tabs>
          <w:tab w:val="right" w:pos="9026"/>
        </w:tabs>
        <w:ind w:left="851" w:hanging="567"/>
        <w:rPr>
          <w:color w:val="auto"/>
        </w:rPr>
      </w:pPr>
      <w:r w:rsidRPr="00936A9E">
        <w:rPr>
          <w:color w:val="auto"/>
        </w:rPr>
        <w:t>is tailored to their needs; and</w:t>
      </w:r>
    </w:p>
    <w:p w14:paraId="3F79DFD7" w14:textId="77777777" w:rsidR="002613F6" w:rsidRPr="00936A9E" w:rsidRDefault="002613F6" w:rsidP="002613F6">
      <w:pPr>
        <w:numPr>
          <w:ilvl w:val="0"/>
          <w:numId w:val="32"/>
        </w:numPr>
        <w:tabs>
          <w:tab w:val="right" w:pos="9026"/>
        </w:tabs>
        <w:ind w:left="851" w:hanging="567"/>
        <w:rPr>
          <w:color w:val="auto"/>
        </w:rPr>
      </w:pPr>
      <w:r w:rsidRPr="00936A9E">
        <w:rPr>
          <w:color w:val="auto"/>
        </w:rPr>
        <w:t>optimises their health and well-being.</w:t>
      </w:r>
    </w:p>
    <w:p w14:paraId="418D1552" w14:textId="21A9AC1A" w:rsidR="002613F6" w:rsidRDefault="002613F6" w:rsidP="002613F6">
      <w:r w:rsidRPr="00275BDB">
        <w:rPr>
          <w:rFonts w:eastAsiaTheme="minorHAnsi"/>
        </w:rPr>
        <w:t xml:space="preserve">The documentation of the consumers sampled did not consistently reflect individualised care that is safe, effective and tailored to the specific needs and preferences of the consumer. </w:t>
      </w:r>
      <w:r>
        <w:t>In particular, concerns were identified in relation to management of falls, skin integrity, diabetes, urinary tract infections, pain, blood pressure monitoring, infection risk and constipation</w:t>
      </w:r>
      <w:r w:rsidRPr="00686E04">
        <w:rPr>
          <w:color w:val="auto"/>
        </w:rPr>
        <w:t>. In addition, the service was unable to demonstrate that the use of physical restraint was properly monitored and, in relation to chemical restraint,</w:t>
      </w:r>
      <w:r>
        <w:rPr>
          <w:color w:val="auto"/>
        </w:rPr>
        <w:t xml:space="preserve"> was also unable to demonstrate </w:t>
      </w:r>
      <w:r w:rsidRPr="00686E04">
        <w:rPr>
          <w:color w:val="auto"/>
        </w:rPr>
        <w:t xml:space="preserve">that proper consideration was given to minimisation of its use. </w:t>
      </w:r>
      <w:r>
        <w:t>Personal care (the administration of eye drops) was seen to be provided in a communal area.</w:t>
      </w:r>
    </w:p>
    <w:p w14:paraId="5C77B8F0" w14:textId="164323D0" w:rsidR="002613F6" w:rsidRDefault="002613F6" w:rsidP="002613F6">
      <w:r>
        <w:t xml:space="preserve">In its response the approved provider was able to demonstrate that some aspects of  the wound management of one consumer was adequate, however I have identified the need for improvements in relation to other aspects of wound management and skin integrity generally. I acknowledge that, while the assessment team identified concerns with the management of constipation of three consumers, the approved provider was able to demonstrate that the care of two of those consumers was adequate. However, the constipation care provided to one consumer indicated improvements are required. </w:t>
      </w:r>
    </w:p>
    <w:p w14:paraId="77FEBA55" w14:textId="77777777" w:rsidR="002613F6" w:rsidRDefault="002613F6" w:rsidP="002613F6">
      <w:r>
        <w:lastRenderedPageBreak/>
        <w:t xml:space="preserve">In its response identified measures it had or would take in response to the concerns identified, including reassessing consumers and updating care plans, providing training and education to staff, updating policies and procedures, retaining the services of a Nurse Advisor on site to assist clinical and senior staff, updating medical directives and reviewing the use of restraint. </w:t>
      </w:r>
    </w:p>
    <w:p w14:paraId="023F4558" w14:textId="77777777" w:rsidR="002613F6" w:rsidRPr="00936A9E" w:rsidRDefault="002613F6" w:rsidP="002613F6">
      <w:pPr>
        <w:rPr>
          <w:color w:val="auto"/>
        </w:rPr>
      </w:pPr>
      <w:r>
        <w:t>However, the approved provider does not comply with this requirement. The organisation does not have an effective process to ensure that e</w:t>
      </w:r>
      <w:r w:rsidRPr="00936A9E">
        <w:rPr>
          <w:color w:val="auto"/>
        </w:rPr>
        <w:t>ach consumer gets safe and effective personal care, clinical care, or both personal care and clinical care</w:t>
      </w:r>
      <w:r>
        <w:t>.</w:t>
      </w:r>
    </w:p>
    <w:p w14:paraId="5053FB30" w14:textId="5BF27480" w:rsidR="002613F6" w:rsidRDefault="002613F6" w:rsidP="000310FF">
      <w:pPr>
        <w:pStyle w:val="Heading3"/>
      </w:pPr>
      <w:r>
        <w:t>Requirement 3(3)(</w:t>
      </w:r>
      <w:proofErr w:type="gramStart"/>
      <w:r>
        <w:t>b)</w:t>
      </w:r>
      <w:r w:rsidRPr="00567357">
        <w:t xml:space="preserve"> </w:t>
      </w:r>
      <w:r>
        <w:t xml:space="preserve">  </w:t>
      </w:r>
      <w:proofErr w:type="gramEnd"/>
      <w:r>
        <w:t xml:space="preserve">                                                     </w:t>
      </w:r>
      <w:r w:rsidR="00407738">
        <w:tab/>
      </w:r>
      <w:r>
        <w:t>Non-compliant</w:t>
      </w:r>
    </w:p>
    <w:p w14:paraId="40D83F73" w14:textId="77777777" w:rsidR="002613F6" w:rsidRPr="00D352BA" w:rsidRDefault="002613F6" w:rsidP="002613F6">
      <w:pPr>
        <w:tabs>
          <w:tab w:val="right" w:pos="9026"/>
        </w:tabs>
        <w:rPr>
          <w:color w:val="auto"/>
        </w:rPr>
      </w:pPr>
      <w:r w:rsidRPr="00D352BA">
        <w:rPr>
          <w:color w:val="auto"/>
        </w:rPr>
        <w:t>Effective management of high impact or high prevalence risks associated with the care of each consumer.</w:t>
      </w:r>
    </w:p>
    <w:p w14:paraId="4306F58B" w14:textId="77777777" w:rsidR="002613F6" w:rsidRDefault="002613F6" w:rsidP="002613F6">
      <w:r>
        <w:rPr>
          <w:rFonts w:eastAsia="Calibri"/>
        </w:rPr>
        <w:t xml:space="preserve">The service was unable to demonstrate how it monitors and adjust practice in relation to areas it identifies as high prevalence and high impact across the service and sampled consumers. </w:t>
      </w:r>
      <w:r w:rsidRPr="00F02AA4">
        <w:rPr>
          <w:rFonts w:eastAsia="Calibri"/>
          <w:color w:val="auto"/>
          <w:lang w:eastAsia="en-US"/>
        </w:rPr>
        <w:t>Staff interviewed were unable to demonstrate the correct high risk and high prevalence risks of the consumers sampled.</w:t>
      </w:r>
      <w:r>
        <w:rPr>
          <w:rFonts w:eastAsia="Calibri"/>
        </w:rPr>
        <w:t xml:space="preserve"> C</w:t>
      </w:r>
      <w:r>
        <w:t>oncerns were identified in relation to the effective management of  management of falls, skin integrity, diabetes, urinary tract infections, pain, blood pressure monitoring, infection risk, constipation and physical and chemical restraint.</w:t>
      </w:r>
    </w:p>
    <w:p w14:paraId="7D06BC5F" w14:textId="77777777" w:rsidR="002613F6" w:rsidRDefault="002613F6" w:rsidP="002613F6">
      <w:r>
        <w:t xml:space="preserve">In its response the approved provider identified measures it had or would take in response to the concerns identified, including reassessing consumers and updating care plans, providing training and education to staff, updating policies and procedures, updating medical directives, consulting with the physiotherapist, internal auditing and reviewing the use of restraint. </w:t>
      </w:r>
    </w:p>
    <w:p w14:paraId="0675716A" w14:textId="77777777" w:rsidR="002613F6" w:rsidRPr="00D352BA" w:rsidRDefault="002613F6" w:rsidP="002613F6">
      <w:pPr>
        <w:tabs>
          <w:tab w:val="right" w:pos="9026"/>
        </w:tabs>
        <w:rPr>
          <w:color w:val="auto"/>
        </w:rPr>
      </w:pPr>
      <w:r>
        <w:t>However, the approved provider does not comply with this requirement. The organisation does not have an effective process to ensure the e</w:t>
      </w:r>
      <w:r w:rsidRPr="00D352BA">
        <w:rPr>
          <w:color w:val="auto"/>
        </w:rPr>
        <w:t>ffective management of high impact or high prevalence risks associated with the care of each consumer.</w:t>
      </w:r>
    </w:p>
    <w:p w14:paraId="3F08F983" w14:textId="77777777" w:rsidR="002613F6" w:rsidRPr="000310FF" w:rsidRDefault="002613F6" w:rsidP="002613F6">
      <w:pPr>
        <w:pStyle w:val="Heading3"/>
      </w:pPr>
      <w:r w:rsidRPr="000310FF">
        <w:t>Requirement 3(3)(c)</w:t>
      </w:r>
      <w:r w:rsidRPr="000310FF">
        <w:tab/>
        <w:t>Compliant</w:t>
      </w:r>
    </w:p>
    <w:p w14:paraId="5658E2A4" w14:textId="77777777" w:rsidR="002613F6" w:rsidRPr="00853601" w:rsidRDefault="002613F6" w:rsidP="002613F6">
      <w:r w:rsidRPr="00853601">
        <w:rPr>
          <w:szCs w:val="22"/>
        </w:rPr>
        <w:t>The needs, goals and preferences of consumers nearing the end of life are recognised and addressed, their comfort maximised and their dignity preserved.</w:t>
      </w:r>
    </w:p>
    <w:p w14:paraId="628CAE5F" w14:textId="1D767A81" w:rsidR="002613F6" w:rsidRDefault="002613F6" w:rsidP="000310FF">
      <w:pPr>
        <w:pStyle w:val="Heading3"/>
      </w:pPr>
      <w:r>
        <w:t>Requirement 3(3)(d)</w:t>
      </w:r>
      <w:r w:rsidRPr="00567357">
        <w:t xml:space="preserve"> </w:t>
      </w:r>
      <w:r>
        <w:t xml:space="preserve">                                                       </w:t>
      </w:r>
      <w:r w:rsidR="00407738">
        <w:tab/>
      </w:r>
      <w:r>
        <w:t>Non-compliant</w:t>
      </w:r>
    </w:p>
    <w:p w14:paraId="4A0A5B90" w14:textId="77777777" w:rsidR="002613F6" w:rsidRPr="00F807C1" w:rsidRDefault="002613F6" w:rsidP="002613F6">
      <w:pPr>
        <w:tabs>
          <w:tab w:val="right" w:pos="9026"/>
        </w:tabs>
        <w:rPr>
          <w:color w:val="auto"/>
        </w:rPr>
      </w:pPr>
      <w:r w:rsidRPr="00F807C1">
        <w:rPr>
          <w:color w:val="auto"/>
        </w:rPr>
        <w:t>Deterioration or change of a consumer’s mental health, cognitive or physical function, capacity or condition is recognised and responded to in a timely manner.</w:t>
      </w:r>
    </w:p>
    <w:p w14:paraId="0A67701E" w14:textId="77777777" w:rsidR="002613F6" w:rsidRDefault="002613F6" w:rsidP="002613F6">
      <w:r w:rsidRPr="00F807C1">
        <w:rPr>
          <w:rFonts w:eastAsiaTheme="minorHAnsi"/>
          <w:color w:val="auto"/>
          <w:lang w:eastAsia="en-US"/>
        </w:rPr>
        <w:lastRenderedPageBreak/>
        <w:t xml:space="preserve">Of the consumers sampled, their documentation (care plans/ progress notes) did not consistently reflect the identification of, and response to, deterioration or changes in function/capacity/condition. </w:t>
      </w:r>
      <w:r w:rsidRPr="00F47228">
        <w:rPr>
          <w:rFonts w:eastAsia="Calibri"/>
          <w:color w:val="auto"/>
          <w:lang w:eastAsia="en-US"/>
        </w:rPr>
        <w:t xml:space="preserve">Deterioration and changes to each consumer’s condition have not been consistently recognised or responded to which has impacted on </w:t>
      </w:r>
      <w:r>
        <w:rPr>
          <w:rFonts w:eastAsia="Calibri"/>
        </w:rPr>
        <w:t>consumers. In particular, c</w:t>
      </w:r>
      <w:r>
        <w:t>oncerns were identified in relation to the effective management of  d</w:t>
      </w:r>
      <w:r w:rsidRPr="00F807C1">
        <w:rPr>
          <w:color w:val="auto"/>
        </w:rPr>
        <w:t xml:space="preserve">eterioration or change </w:t>
      </w:r>
      <w:r>
        <w:t>in consumer’s conditions in relation to constipation, pain, skin integrity and behaviours, including the use of chemical restraint.</w:t>
      </w:r>
    </w:p>
    <w:p w14:paraId="3D44E958" w14:textId="77777777" w:rsidR="002613F6" w:rsidRDefault="002613F6" w:rsidP="002613F6">
      <w:r>
        <w:t xml:space="preserve">In its response the approved provider identified measures it had or would take in response to the concerns identified, including reassessing consumers and updating care plans, providing training and education to staff including on dementia and recognising deterioration, internal auditing, case conferences and reviewing the use of restraint. </w:t>
      </w:r>
    </w:p>
    <w:p w14:paraId="17B8A286" w14:textId="77777777" w:rsidR="002613F6" w:rsidRDefault="002613F6" w:rsidP="002613F6">
      <w:pPr>
        <w:tabs>
          <w:tab w:val="right" w:pos="9026"/>
        </w:tabs>
      </w:pPr>
      <w:r>
        <w:t>However, the approved provider does not comply with this requirement. The organisation does not have an effective process to ensure d</w:t>
      </w:r>
      <w:r w:rsidRPr="00F807C1">
        <w:rPr>
          <w:color w:val="auto"/>
        </w:rPr>
        <w:t>eterioration or change of a consumer’s mental health, cognitive or physical function, capacity or condition is recognised and responded to in a timely manner.</w:t>
      </w:r>
    </w:p>
    <w:p w14:paraId="213FA215" w14:textId="62F1234C" w:rsidR="002613F6" w:rsidRDefault="002613F6" w:rsidP="000310FF">
      <w:pPr>
        <w:pStyle w:val="Heading3"/>
      </w:pPr>
      <w:r>
        <w:t>Requirement 3(3)(</w:t>
      </w:r>
      <w:proofErr w:type="gramStart"/>
      <w:r>
        <w:t>e)</w:t>
      </w:r>
      <w:r w:rsidRPr="00567357">
        <w:t xml:space="preserve"> </w:t>
      </w:r>
      <w:r>
        <w:t xml:space="preserve">  </w:t>
      </w:r>
      <w:proofErr w:type="gramEnd"/>
      <w:r>
        <w:t xml:space="preserve">                                                     </w:t>
      </w:r>
      <w:r w:rsidR="00407738">
        <w:tab/>
      </w:r>
      <w:r>
        <w:t>Non-compliant</w:t>
      </w:r>
    </w:p>
    <w:p w14:paraId="2139CA56" w14:textId="77777777" w:rsidR="002613F6" w:rsidRPr="004E7BD4" w:rsidRDefault="002613F6" w:rsidP="002613F6">
      <w:pPr>
        <w:tabs>
          <w:tab w:val="right" w:pos="9026"/>
        </w:tabs>
        <w:rPr>
          <w:color w:val="auto"/>
        </w:rPr>
      </w:pPr>
      <w:r w:rsidRPr="004E7BD4">
        <w:rPr>
          <w:color w:val="auto"/>
        </w:rPr>
        <w:t>Information about the consumer’s condition, needs and preferences is documented and communicated within the organisation, and with others where responsibility for care is shared.</w:t>
      </w:r>
    </w:p>
    <w:p w14:paraId="4113FC64" w14:textId="77777777" w:rsidR="002613F6" w:rsidRDefault="002613F6" w:rsidP="002613F6">
      <w:r w:rsidRPr="004E7BD4">
        <w:rPr>
          <w:rFonts w:eastAsiaTheme="minorHAnsi"/>
          <w:color w:val="auto"/>
          <w:lang w:eastAsia="en-US"/>
        </w:rPr>
        <w:t>Of the consumers sampled, care documents did not consistently provide adequate information to support effective and safe sharing of the consumer’s care</w:t>
      </w:r>
      <w:r>
        <w:t>, particularly in relation to toileting needs, management of urinary tract infections, blood pressure monitoring and behaviours</w:t>
      </w:r>
      <w:r w:rsidRPr="004E7BD4">
        <w:rPr>
          <w:rFonts w:eastAsiaTheme="minorHAnsi"/>
          <w:color w:val="auto"/>
          <w:lang w:eastAsia="en-US"/>
        </w:rPr>
        <w:t xml:space="preserve">. </w:t>
      </w:r>
      <w:r>
        <w:t>Staff interviewed were unaware of a consumer’s hygiene preferences and another consumer’s cultural needs.</w:t>
      </w:r>
    </w:p>
    <w:p w14:paraId="36C6562E" w14:textId="77777777" w:rsidR="002613F6" w:rsidRDefault="002613F6" w:rsidP="002613F6">
      <w:r>
        <w:t>In its response the approved provider identified measures it had or would take in response to the concerns identified, including training to staff including cultural training, improvements in communication and reassessment of consumers.</w:t>
      </w:r>
    </w:p>
    <w:p w14:paraId="71E4F1FB" w14:textId="77777777" w:rsidR="002613F6" w:rsidRDefault="002613F6" w:rsidP="002613F6">
      <w:pPr>
        <w:tabs>
          <w:tab w:val="right" w:pos="9026"/>
        </w:tabs>
      </w:pPr>
      <w:r>
        <w:t xml:space="preserve">While I note that in its response the approved provider was able to demonstrate that aspects of communication with one consumer were complex and required careful management, I consider that the approved provider does not comply with this requirement. The organisation does not have an effective process to ensure </w:t>
      </w:r>
      <w:r w:rsidRPr="004E7BD4">
        <w:rPr>
          <w:color w:val="auto"/>
        </w:rPr>
        <w:t>Information about the consumer’s condition, needs and preferences is documented and communicated within the organisation, and with others where responsibility for care is shared.</w:t>
      </w:r>
    </w:p>
    <w:p w14:paraId="6D873C21" w14:textId="77777777" w:rsidR="002613F6" w:rsidRPr="000310FF" w:rsidRDefault="002613F6" w:rsidP="002613F6">
      <w:pPr>
        <w:pStyle w:val="Heading3"/>
      </w:pPr>
      <w:r w:rsidRPr="000310FF">
        <w:lastRenderedPageBreak/>
        <w:t>Requirement 3(3)(f)</w:t>
      </w:r>
      <w:r w:rsidRPr="000310FF">
        <w:tab/>
        <w:t>Compliant</w:t>
      </w:r>
    </w:p>
    <w:p w14:paraId="781AA66F" w14:textId="77777777" w:rsidR="002613F6" w:rsidRPr="00853601" w:rsidRDefault="002613F6" w:rsidP="002613F6">
      <w:r w:rsidRPr="00853601">
        <w:rPr>
          <w:szCs w:val="22"/>
        </w:rPr>
        <w:t>Timely and appropriate referrals to individuals, other organisations and providers of other care and services.</w:t>
      </w:r>
    </w:p>
    <w:p w14:paraId="77243120" w14:textId="4419664D" w:rsidR="002613F6" w:rsidRDefault="002613F6" w:rsidP="000310FF">
      <w:pPr>
        <w:pStyle w:val="Heading3"/>
      </w:pPr>
      <w:r>
        <w:t>Requirement 3(3)(</w:t>
      </w:r>
      <w:proofErr w:type="gramStart"/>
      <w:r>
        <w:t>g)</w:t>
      </w:r>
      <w:r w:rsidRPr="00567357">
        <w:t xml:space="preserve"> </w:t>
      </w:r>
      <w:r>
        <w:t xml:space="preserve">  </w:t>
      </w:r>
      <w:proofErr w:type="gramEnd"/>
      <w:r>
        <w:t xml:space="preserve">                                                     </w:t>
      </w:r>
      <w:r w:rsidR="00407738">
        <w:tab/>
      </w:r>
      <w:r>
        <w:t>Non-compliant</w:t>
      </w:r>
    </w:p>
    <w:p w14:paraId="427D9E13" w14:textId="77777777" w:rsidR="002613F6" w:rsidRPr="00CF1FAB" w:rsidRDefault="002613F6" w:rsidP="002613F6">
      <w:pPr>
        <w:rPr>
          <w:color w:val="auto"/>
        </w:rPr>
      </w:pPr>
      <w:r w:rsidRPr="00CF1FAB">
        <w:rPr>
          <w:color w:val="auto"/>
        </w:rPr>
        <w:t>Minimisation of infection related risks through implementing:</w:t>
      </w:r>
    </w:p>
    <w:p w14:paraId="682605B5" w14:textId="77777777" w:rsidR="002613F6" w:rsidRPr="00CF1FAB" w:rsidRDefault="002613F6" w:rsidP="002613F6">
      <w:pPr>
        <w:numPr>
          <w:ilvl w:val="0"/>
          <w:numId w:val="33"/>
        </w:numPr>
        <w:tabs>
          <w:tab w:val="left" w:pos="851"/>
          <w:tab w:val="right" w:pos="9026"/>
        </w:tabs>
        <w:ind w:left="851" w:hanging="567"/>
        <w:rPr>
          <w:color w:val="auto"/>
        </w:rPr>
      </w:pPr>
      <w:r w:rsidRPr="00CF1FAB">
        <w:rPr>
          <w:color w:val="auto"/>
        </w:rPr>
        <w:t>standard and transmission based precautions to prevent and control infection; and</w:t>
      </w:r>
    </w:p>
    <w:p w14:paraId="15B5E38C" w14:textId="77777777" w:rsidR="002613F6" w:rsidRPr="00CF1FAB" w:rsidRDefault="002613F6" w:rsidP="002613F6">
      <w:pPr>
        <w:numPr>
          <w:ilvl w:val="0"/>
          <w:numId w:val="33"/>
        </w:numPr>
        <w:tabs>
          <w:tab w:val="left" w:pos="851"/>
          <w:tab w:val="right" w:pos="9026"/>
        </w:tabs>
        <w:ind w:left="851" w:hanging="567"/>
        <w:rPr>
          <w:color w:val="auto"/>
        </w:rPr>
      </w:pPr>
      <w:r w:rsidRPr="00CF1FAB">
        <w:rPr>
          <w:color w:val="auto"/>
        </w:rPr>
        <w:t>practices to promote appropriate antibiotic prescribing and use to support optimal care and reduce the risk of increasing resistance to antibiotics.</w:t>
      </w:r>
    </w:p>
    <w:p w14:paraId="7DE72FD2" w14:textId="77777777" w:rsidR="002613F6" w:rsidRDefault="002613F6" w:rsidP="002613F6">
      <w:pPr>
        <w:rPr>
          <w:rFonts w:eastAsia="Calibri"/>
          <w:iCs/>
        </w:rPr>
      </w:pPr>
      <w:r>
        <w:rPr>
          <w:rFonts w:eastAsia="Calibri"/>
          <w:iCs/>
        </w:rPr>
        <w:t xml:space="preserve">Two consumers were at risk </w:t>
      </w:r>
      <w:r w:rsidRPr="006B795A">
        <w:rPr>
          <w:rFonts w:eastAsia="Calibri"/>
          <w:iCs/>
          <w:color w:val="auto"/>
          <w:lang w:eastAsia="en-US"/>
        </w:rPr>
        <w:t>at risk of developing infections however their care plans did not include adequate interventions to manage this.</w:t>
      </w:r>
      <w:r>
        <w:rPr>
          <w:rFonts w:eastAsia="Calibri"/>
          <w:iCs/>
        </w:rPr>
        <w:t xml:space="preserve"> A dressing trolley wit</w:t>
      </w:r>
      <w:r w:rsidRPr="006B795A">
        <w:rPr>
          <w:rFonts w:eastAsia="Calibri"/>
          <w:iCs/>
          <w:color w:val="auto"/>
          <w:lang w:eastAsia="en-US"/>
        </w:rPr>
        <w:t>h clinical waste inside a consumer’s room, as well as faeces on the floor in a communal bathroom. The service has low vaccination rates for consumers however th</w:t>
      </w:r>
      <w:r>
        <w:rPr>
          <w:rFonts w:eastAsia="Calibri"/>
          <w:iCs/>
        </w:rPr>
        <w:t xml:space="preserve">e need to address this was not identified in the service’s </w:t>
      </w:r>
      <w:r w:rsidRPr="006B795A">
        <w:rPr>
          <w:rFonts w:eastAsia="Calibri"/>
          <w:iCs/>
          <w:color w:val="auto"/>
          <w:lang w:eastAsia="en-US"/>
        </w:rPr>
        <w:t>continuous improvement plan</w:t>
      </w:r>
      <w:r>
        <w:rPr>
          <w:rFonts w:eastAsia="Calibri"/>
          <w:iCs/>
        </w:rPr>
        <w:t xml:space="preserve">. </w:t>
      </w:r>
    </w:p>
    <w:p w14:paraId="292293CF" w14:textId="77777777" w:rsidR="002613F6" w:rsidRDefault="002613F6" w:rsidP="002613F6">
      <w:r>
        <w:rPr>
          <w:rFonts w:eastAsia="Calibri"/>
          <w:iCs/>
        </w:rPr>
        <w:t xml:space="preserve">I have not identified any deficiencies in relation to the approved provider’s practices </w:t>
      </w:r>
      <w:r w:rsidRPr="00CF1FAB">
        <w:rPr>
          <w:color w:val="auto"/>
        </w:rPr>
        <w:t>to promote appropriate antibiotic prescribing and use to support optimal care and reduce the risk of increasing resistance to antibiotics</w:t>
      </w:r>
      <w:r>
        <w:t xml:space="preserve"> were appropriate. </w:t>
      </w:r>
    </w:p>
    <w:p w14:paraId="2E8D443E" w14:textId="77777777" w:rsidR="002613F6" w:rsidRDefault="002613F6" w:rsidP="002613F6">
      <w:pPr>
        <w:rPr>
          <w:rFonts w:eastAsia="Calibri"/>
          <w:iCs/>
        </w:rPr>
      </w:pPr>
      <w:r>
        <w:t xml:space="preserve">In its response the approved provider set out measures it had or would take to address identified issues around </w:t>
      </w:r>
      <w:r w:rsidRPr="00CF1FAB">
        <w:rPr>
          <w:color w:val="auto"/>
        </w:rPr>
        <w:t>standard and transmission based precautions to prevent and control infection</w:t>
      </w:r>
      <w:r>
        <w:t xml:space="preserve">, including education and training to staff. The approved provider indicated that a continuous improvement process was in place in relation to  </w:t>
      </w:r>
      <w:r w:rsidRPr="006B795A">
        <w:rPr>
          <w:rFonts w:eastAsia="Calibri"/>
          <w:iCs/>
          <w:color w:val="auto"/>
          <w:lang w:eastAsia="en-US"/>
        </w:rPr>
        <w:t>low vaccination rates for consumers</w:t>
      </w:r>
      <w:r>
        <w:rPr>
          <w:rFonts w:eastAsia="Calibri"/>
          <w:iCs/>
        </w:rPr>
        <w:t>, however I consider that this will require time to embed improvements.</w:t>
      </w:r>
      <w:r>
        <w:t xml:space="preserve"> </w:t>
      </w:r>
      <w:r>
        <w:rPr>
          <w:rFonts w:eastAsia="Calibri"/>
          <w:iCs/>
        </w:rPr>
        <w:t xml:space="preserve"> </w:t>
      </w:r>
      <w:r w:rsidRPr="006B795A">
        <w:rPr>
          <w:rFonts w:eastAsia="Calibri"/>
          <w:iCs/>
          <w:color w:val="auto"/>
          <w:lang w:eastAsia="en-US"/>
        </w:rPr>
        <w:t xml:space="preserve"> </w:t>
      </w:r>
    </w:p>
    <w:p w14:paraId="7C7FC268" w14:textId="77777777" w:rsidR="002613F6" w:rsidRDefault="002613F6" w:rsidP="002613F6">
      <w:r>
        <w:t>I consider that the approved provider does not comply with this requirement. The organisation does not have an effective process to ensure m</w:t>
      </w:r>
      <w:r w:rsidRPr="00CF1FAB">
        <w:rPr>
          <w:color w:val="auto"/>
        </w:rPr>
        <w:t>inimisation of infection related risks through implementing</w:t>
      </w:r>
      <w:r>
        <w:t xml:space="preserve"> </w:t>
      </w:r>
      <w:r w:rsidRPr="00CF1FAB">
        <w:rPr>
          <w:color w:val="auto"/>
        </w:rPr>
        <w:t>standard and transmission based precautions to prevent and control infection</w:t>
      </w:r>
      <w:r>
        <w:t xml:space="preserve">. </w:t>
      </w:r>
    </w:p>
    <w:p w14:paraId="4D861086" w14:textId="77777777" w:rsidR="007E1091" w:rsidRDefault="007E1091" w:rsidP="007E1091">
      <w:pPr>
        <w:sectPr w:rsidR="007E1091" w:rsidSect="007E1091">
          <w:headerReference w:type="default" r:id="rId22"/>
          <w:headerReference w:type="first" r:id="rId23"/>
          <w:pgSz w:w="11906" w:h="16838"/>
          <w:pgMar w:top="1701" w:right="1418" w:bottom="1418" w:left="1418" w:header="709" w:footer="397" w:gutter="0"/>
          <w:cols w:space="708"/>
          <w:titlePg/>
          <w:docGrid w:linePitch="360"/>
        </w:sectPr>
      </w:pPr>
    </w:p>
    <w:p w14:paraId="4D861087" w14:textId="0AF8EC06" w:rsidR="007E1091" w:rsidRPr="00EB1D71" w:rsidRDefault="007E1091" w:rsidP="007E109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4D861129" wp14:editId="4D86112A">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222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D861088" w14:textId="77777777" w:rsidR="007E1091" w:rsidRPr="00FD1B02" w:rsidRDefault="007E1091" w:rsidP="007E1091">
      <w:pPr>
        <w:pStyle w:val="Heading3"/>
        <w:shd w:val="clear" w:color="auto" w:fill="F2F2F2" w:themeFill="background1" w:themeFillShade="F2"/>
      </w:pPr>
      <w:r w:rsidRPr="00FD1B02">
        <w:t>Consumer outcome:</w:t>
      </w:r>
    </w:p>
    <w:p w14:paraId="4D861089" w14:textId="77777777" w:rsidR="007E1091" w:rsidRDefault="007E1091" w:rsidP="007E109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D86108A" w14:textId="77777777" w:rsidR="007E1091" w:rsidRDefault="007E1091" w:rsidP="007E1091">
      <w:pPr>
        <w:pStyle w:val="Heading3"/>
        <w:shd w:val="clear" w:color="auto" w:fill="F2F2F2" w:themeFill="background1" w:themeFillShade="F2"/>
      </w:pPr>
      <w:r>
        <w:t>Organisation statement:</w:t>
      </w:r>
    </w:p>
    <w:p w14:paraId="4D86108B" w14:textId="77777777" w:rsidR="007E1091" w:rsidRDefault="007E1091" w:rsidP="007E109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D86108C" w14:textId="77777777" w:rsidR="007E1091" w:rsidRDefault="007E1091" w:rsidP="007E1091">
      <w:pPr>
        <w:pStyle w:val="Heading2"/>
      </w:pPr>
      <w:r>
        <w:t>Assessment of Standard 4</w:t>
      </w:r>
    </w:p>
    <w:p w14:paraId="151B6A6E" w14:textId="77777777" w:rsidR="002613F6" w:rsidRPr="00567357" w:rsidRDefault="002613F6" w:rsidP="002613F6">
      <w:pPr>
        <w:rPr>
          <w:rFonts w:eastAsia="Calibri"/>
          <w:color w:val="auto"/>
          <w:lang w:eastAsia="en-US"/>
        </w:rPr>
      </w:pPr>
      <w:r w:rsidRPr="00567357">
        <w:rPr>
          <w:rFonts w:eastAsia="Calibri"/>
          <w:color w:val="auto"/>
          <w:lang w:eastAsia="en-US"/>
        </w:rPr>
        <w:t xml:space="preserve">Overall most consumers and representatives confirm that they get the services and supports for daily living that are important for my health and well-being and that enable them to do the things I want to do. </w:t>
      </w:r>
    </w:p>
    <w:p w14:paraId="57CEC72A" w14:textId="77777777" w:rsidR="002613F6" w:rsidRPr="00567357" w:rsidRDefault="002613F6" w:rsidP="002613F6">
      <w:pPr>
        <w:rPr>
          <w:color w:val="auto"/>
        </w:rPr>
      </w:pPr>
      <w:r w:rsidRPr="00567357">
        <w:rPr>
          <w:color w:val="auto"/>
        </w:rPr>
        <w:t xml:space="preserve">This included participation in activities within and outside of the service and developing and maintaining friendships of choice. </w:t>
      </w:r>
    </w:p>
    <w:p w14:paraId="32BB81DB" w14:textId="77777777" w:rsidR="002613F6" w:rsidRPr="00567357" w:rsidRDefault="002613F6" w:rsidP="002613F6">
      <w:pPr>
        <w:rPr>
          <w:color w:val="auto"/>
        </w:rPr>
      </w:pPr>
      <w:r w:rsidRPr="00567357">
        <w:rPr>
          <w:color w:val="auto"/>
        </w:rPr>
        <w:t xml:space="preserve">Most consumers said they enjoyed meals provided and all said they are asked about their dietary needs, meal preferences and can provide feedback on menu options. </w:t>
      </w:r>
    </w:p>
    <w:p w14:paraId="5E71821A" w14:textId="77777777" w:rsidR="002613F6" w:rsidRPr="00567357" w:rsidRDefault="002613F6" w:rsidP="002613F6">
      <w:pPr>
        <w:rPr>
          <w:rFonts w:eastAsia="Calibri"/>
          <w:color w:val="auto"/>
          <w:lang w:eastAsia="en-US"/>
        </w:rPr>
      </w:pPr>
      <w:r w:rsidRPr="00567357">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D86108E" w14:textId="1AFB70B8" w:rsidR="007E1091" w:rsidRPr="002613F6" w:rsidRDefault="007E1091" w:rsidP="007E1091">
      <w:pPr>
        <w:rPr>
          <w:rFonts w:eastAsia="Calibri"/>
          <w:color w:val="auto"/>
        </w:rPr>
      </w:pPr>
      <w:r w:rsidRPr="00154403">
        <w:rPr>
          <w:rFonts w:eastAsiaTheme="minorHAnsi"/>
        </w:rPr>
        <w:t xml:space="preserve">The Quality Standard is assessed </w:t>
      </w:r>
      <w:r w:rsidRPr="002613F6">
        <w:rPr>
          <w:rFonts w:eastAsiaTheme="minorHAnsi"/>
          <w:color w:val="auto"/>
        </w:rPr>
        <w:t xml:space="preserve">as Compliant as </w:t>
      </w:r>
      <w:r w:rsidR="002613F6" w:rsidRPr="002613F6">
        <w:rPr>
          <w:rFonts w:eastAsiaTheme="minorHAnsi"/>
          <w:color w:val="auto"/>
        </w:rPr>
        <w:t xml:space="preserve">seven </w:t>
      </w:r>
      <w:r w:rsidRPr="002613F6">
        <w:rPr>
          <w:rFonts w:eastAsiaTheme="minorHAnsi"/>
          <w:color w:val="auto"/>
        </w:rPr>
        <w:t>of the seven specific requirements have been assessed as Compliant.</w:t>
      </w:r>
    </w:p>
    <w:p w14:paraId="4D86108F" w14:textId="77777777" w:rsidR="007E1091" w:rsidRDefault="007E1091" w:rsidP="007E1091">
      <w:pPr>
        <w:pStyle w:val="Heading2"/>
      </w:pPr>
      <w:r>
        <w:lastRenderedPageBreak/>
        <w:t>Assessment of Standard 4 Requirements</w:t>
      </w:r>
    </w:p>
    <w:p w14:paraId="4D861090" w14:textId="4AC1A336" w:rsidR="007E1091" w:rsidRPr="000310FF" w:rsidRDefault="007E1091" w:rsidP="007E1091">
      <w:pPr>
        <w:pStyle w:val="Heading3"/>
      </w:pPr>
      <w:r w:rsidRPr="000310FF">
        <w:t>Requirement 4(3)(a)</w:t>
      </w:r>
      <w:r w:rsidRPr="000310FF">
        <w:tab/>
        <w:t>Compliant</w:t>
      </w:r>
    </w:p>
    <w:p w14:paraId="4D861091" w14:textId="77777777" w:rsidR="007E1091" w:rsidRDefault="007E1091" w:rsidP="007E1091">
      <w:r w:rsidRPr="00032B17">
        <w:t>Each consumer gets safe and effective services and supports for daily living that meet the consumer’s needs, goals and preferences and optimise their independence, health, well-being and quality of life.</w:t>
      </w:r>
    </w:p>
    <w:p w14:paraId="4D861093" w14:textId="7A965EBA" w:rsidR="007E1091" w:rsidRPr="000310FF" w:rsidRDefault="007E1091" w:rsidP="007E1091">
      <w:pPr>
        <w:pStyle w:val="Heading3"/>
      </w:pPr>
      <w:r w:rsidRPr="000310FF">
        <w:t>Requirement 4(3)(b)</w:t>
      </w:r>
      <w:r w:rsidRPr="000310FF">
        <w:tab/>
        <w:t>Compliant</w:t>
      </w:r>
    </w:p>
    <w:p w14:paraId="4D861094" w14:textId="77777777" w:rsidR="007E1091" w:rsidRDefault="007E1091" w:rsidP="007E1091">
      <w:r w:rsidRPr="00032B17">
        <w:t>Services and supports for daily living promote each consumer’s emotional, spiritual and psychological well-being.</w:t>
      </w:r>
    </w:p>
    <w:p w14:paraId="3AA7038C" w14:textId="77777777" w:rsidR="002613F6" w:rsidRPr="000310FF" w:rsidRDefault="007E1091" w:rsidP="002613F6">
      <w:pPr>
        <w:pStyle w:val="Heading3"/>
      </w:pPr>
      <w:r w:rsidRPr="000310FF">
        <w:t>Requirement 4(3)(c)</w:t>
      </w:r>
      <w:r w:rsidRPr="000310FF">
        <w:tab/>
      </w:r>
      <w:r w:rsidR="002613F6" w:rsidRPr="000310FF">
        <w:t>Compliant</w:t>
      </w:r>
    </w:p>
    <w:p w14:paraId="4D861097" w14:textId="6DCBB336" w:rsidR="007E1091" w:rsidRPr="00544D45" w:rsidRDefault="007E1091" w:rsidP="002613F6">
      <w:pPr>
        <w:pStyle w:val="Heading3"/>
        <w:rPr>
          <w:b w:val="0"/>
          <w:color w:val="auto"/>
          <w:sz w:val="24"/>
        </w:rPr>
      </w:pPr>
      <w:r w:rsidRPr="00544D45">
        <w:rPr>
          <w:b w:val="0"/>
          <w:color w:val="auto"/>
          <w:sz w:val="24"/>
        </w:rPr>
        <w:t>Services and supports for daily living assist each consumer to:</w:t>
      </w:r>
    </w:p>
    <w:p w14:paraId="4D861098" w14:textId="77777777" w:rsidR="007E1091" w:rsidRPr="00314FF7" w:rsidRDefault="007E1091" w:rsidP="007E1091">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4D861099" w14:textId="77777777" w:rsidR="007E1091" w:rsidRPr="00314FF7" w:rsidRDefault="007E1091" w:rsidP="007E1091">
      <w:pPr>
        <w:numPr>
          <w:ilvl w:val="0"/>
          <w:numId w:val="26"/>
        </w:numPr>
        <w:tabs>
          <w:tab w:val="right" w:pos="9026"/>
        </w:tabs>
        <w:spacing w:before="0" w:after="0"/>
        <w:ind w:left="567" w:hanging="425"/>
        <w:outlineLvl w:val="4"/>
      </w:pPr>
      <w:r w:rsidRPr="00314FF7">
        <w:t>have social and personal relationships; and</w:t>
      </w:r>
    </w:p>
    <w:p w14:paraId="4D86109A" w14:textId="77777777" w:rsidR="007E1091" w:rsidRDefault="007E1091" w:rsidP="007E1091">
      <w:pPr>
        <w:numPr>
          <w:ilvl w:val="0"/>
          <w:numId w:val="26"/>
        </w:numPr>
        <w:tabs>
          <w:tab w:val="right" w:pos="9026"/>
        </w:tabs>
        <w:spacing w:before="0" w:after="0"/>
        <w:ind w:left="567" w:hanging="425"/>
        <w:outlineLvl w:val="4"/>
      </w:pPr>
      <w:r w:rsidRPr="00314FF7">
        <w:t>do the things of interest to them.</w:t>
      </w:r>
    </w:p>
    <w:p w14:paraId="115F196E" w14:textId="77777777" w:rsidR="002613F6" w:rsidRPr="000310FF" w:rsidRDefault="007E1091" w:rsidP="002613F6">
      <w:pPr>
        <w:pStyle w:val="Heading3"/>
      </w:pPr>
      <w:r w:rsidRPr="000310FF">
        <w:t>Requirement 4(3)(d)</w:t>
      </w:r>
      <w:r w:rsidRPr="000310FF">
        <w:tab/>
      </w:r>
      <w:r w:rsidR="002613F6" w:rsidRPr="000310FF">
        <w:t>Compliant</w:t>
      </w:r>
    </w:p>
    <w:p w14:paraId="4D86109D" w14:textId="343FDF1D" w:rsidR="007E1091" w:rsidRPr="00544D45" w:rsidRDefault="007E1091" w:rsidP="002613F6">
      <w:pPr>
        <w:pStyle w:val="Heading3"/>
        <w:rPr>
          <w:b w:val="0"/>
          <w:color w:val="auto"/>
          <w:sz w:val="24"/>
        </w:rPr>
      </w:pPr>
      <w:r w:rsidRPr="00544D45">
        <w:rPr>
          <w:b w:val="0"/>
          <w:color w:val="auto"/>
          <w:sz w:val="24"/>
        </w:rPr>
        <w:t>Information about the consumer’s condition, needs and preferences is communicated within the organisation, and with others where responsibility for care is shared.</w:t>
      </w:r>
    </w:p>
    <w:p w14:paraId="4A050C08" w14:textId="77777777" w:rsidR="002613F6" w:rsidRPr="000310FF" w:rsidRDefault="007E1091" w:rsidP="002613F6">
      <w:pPr>
        <w:pStyle w:val="Heading3"/>
      </w:pPr>
      <w:r w:rsidRPr="000310FF">
        <w:t>Requirement 4(3)(e)</w:t>
      </w:r>
      <w:r w:rsidRPr="000310FF">
        <w:tab/>
      </w:r>
      <w:r w:rsidR="002613F6" w:rsidRPr="000310FF">
        <w:t>Compliant</w:t>
      </w:r>
    </w:p>
    <w:p w14:paraId="4D8610A0" w14:textId="085F45CA" w:rsidR="007E1091" w:rsidRPr="00544D45" w:rsidRDefault="007E1091" w:rsidP="002613F6">
      <w:pPr>
        <w:pStyle w:val="Heading3"/>
        <w:rPr>
          <w:b w:val="0"/>
          <w:color w:val="auto"/>
        </w:rPr>
      </w:pPr>
      <w:r w:rsidRPr="00544D45">
        <w:rPr>
          <w:b w:val="0"/>
          <w:color w:val="auto"/>
        </w:rPr>
        <w:t>Timely and appropriate referrals to individuals, other organisations and providers of other care and services.</w:t>
      </w:r>
    </w:p>
    <w:p w14:paraId="512EB570" w14:textId="77777777" w:rsidR="002613F6" w:rsidRPr="000310FF" w:rsidRDefault="007E1091" w:rsidP="002613F6">
      <w:pPr>
        <w:pStyle w:val="Heading3"/>
      </w:pPr>
      <w:r w:rsidRPr="000310FF">
        <w:t>Requirement 4(3)(f)</w:t>
      </w:r>
      <w:r w:rsidRPr="000310FF">
        <w:tab/>
      </w:r>
      <w:r w:rsidR="002613F6" w:rsidRPr="000310FF">
        <w:t>Compliant</w:t>
      </w:r>
    </w:p>
    <w:p w14:paraId="4D8610A3" w14:textId="3EAB6AD8" w:rsidR="007E1091" w:rsidRPr="00544D45" w:rsidRDefault="007E1091" w:rsidP="002613F6">
      <w:pPr>
        <w:pStyle w:val="Heading3"/>
        <w:rPr>
          <w:b w:val="0"/>
          <w:color w:val="auto"/>
          <w:sz w:val="24"/>
        </w:rPr>
      </w:pPr>
      <w:r w:rsidRPr="00544D45">
        <w:rPr>
          <w:b w:val="0"/>
          <w:color w:val="auto"/>
          <w:sz w:val="24"/>
        </w:rPr>
        <w:t>Where meals are provided, they are varied and of suitable quality and quantity.</w:t>
      </w:r>
    </w:p>
    <w:p w14:paraId="1F214503" w14:textId="77777777" w:rsidR="002613F6" w:rsidRPr="000310FF" w:rsidRDefault="007E1091" w:rsidP="002613F6">
      <w:pPr>
        <w:pStyle w:val="Heading3"/>
      </w:pPr>
      <w:r w:rsidRPr="000310FF">
        <w:t>Requirement 4(3)(g)</w:t>
      </w:r>
      <w:r w:rsidRPr="000310FF">
        <w:tab/>
      </w:r>
      <w:r w:rsidR="002613F6" w:rsidRPr="000310FF">
        <w:t>Compliant</w:t>
      </w:r>
    </w:p>
    <w:p w14:paraId="4D8610A6" w14:textId="77777777" w:rsidR="007E1091" w:rsidRDefault="007E1091" w:rsidP="007E1091">
      <w:r w:rsidRPr="00032B17">
        <w:t>Where equipment is provided, it is safe, suitable, clean and well maintained.</w:t>
      </w:r>
    </w:p>
    <w:p w14:paraId="4D8610A8" w14:textId="77777777" w:rsidR="007E1091" w:rsidRPr="00314FF7" w:rsidRDefault="007E1091" w:rsidP="007E1091"/>
    <w:p w14:paraId="4D8610A9" w14:textId="77777777" w:rsidR="007E1091" w:rsidRDefault="007E1091" w:rsidP="007E1091">
      <w:pPr>
        <w:sectPr w:rsidR="007E1091" w:rsidSect="007E1091">
          <w:headerReference w:type="default" r:id="rId24"/>
          <w:headerReference w:type="first" r:id="rId25"/>
          <w:pgSz w:w="11906" w:h="16838"/>
          <w:pgMar w:top="1701" w:right="1418" w:bottom="1418" w:left="1418" w:header="709" w:footer="397" w:gutter="0"/>
          <w:cols w:space="708"/>
          <w:titlePg/>
          <w:docGrid w:linePitch="360"/>
        </w:sectPr>
      </w:pPr>
    </w:p>
    <w:p w14:paraId="4D8610AA" w14:textId="0DAD2B03" w:rsidR="007E1091" w:rsidRPr="00EB1D71" w:rsidRDefault="007E1091" w:rsidP="007E109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4D86112B" wp14:editId="4D86112C">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232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4D8610AB" w14:textId="77777777" w:rsidR="007E1091" w:rsidRPr="00FD1B02" w:rsidRDefault="007E1091" w:rsidP="007E1091">
      <w:pPr>
        <w:pStyle w:val="Heading3"/>
        <w:shd w:val="clear" w:color="auto" w:fill="F2F2F2" w:themeFill="background1" w:themeFillShade="F2"/>
      </w:pPr>
      <w:r w:rsidRPr="00FD1B02">
        <w:t>Consumer outcome:</w:t>
      </w:r>
    </w:p>
    <w:p w14:paraId="4D8610AC" w14:textId="77777777" w:rsidR="007E1091" w:rsidRDefault="007E1091" w:rsidP="007E1091">
      <w:pPr>
        <w:numPr>
          <w:ilvl w:val="0"/>
          <w:numId w:val="5"/>
        </w:numPr>
        <w:shd w:val="clear" w:color="auto" w:fill="F2F2F2" w:themeFill="background1" w:themeFillShade="F2"/>
      </w:pPr>
      <w:r>
        <w:t>I feel I belong and I am safe and comfortable in the organisation’s service environment.</w:t>
      </w:r>
    </w:p>
    <w:p w14:paraId="4D8610AD" w14:textId="77777777" w:rsidR="007E1091" w:rsidRDefault="007E1091" w:rsidP="007E1091">
      <w:pPr>
        <w:pStyle w:val="Heading3"/>
        <w:shd w:val="clear" w:color="auto" w:fill="F2F2F2" w:themeFill="background1" w:themeFillShade="F2"/>
      </w:pPr>
      <w:r>
        <w:t>Organisation statement:</w:t>
      </w:r>
    </w:p>
    <w:p w14:paraId="4D8610AE" w14:textId="77777777" w:rsidR="007E1091" w:rsidRDefault="007E1091" w:rsidP="007E109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D8610AF" w14:textId="77777777" w:rsidR="007E1091" w:rsidRDefault="007E1091" w:rsidP="007E1091">
      <w:pPr>
        <w:pStyle w:val="Heading2"/>
      </w:pPr>
      <w:r>
        <w:t>Assessment of Standard 5</w:t>
      </w:r>
    </w:p>
    <w:p w14:paraId="2C26342C" w14:textId="0B121C47" w:rsidR="002A119A" w:rsidRPr="00567357" w:rsidRDefault="002A119A" w:rsidP="002A119A">
      <w:pPr>
        <w:rPr>
          <w:rFonts w:eastAsia="Calibri"/>
          <w:color w:val="auto"/>
          <w:lang w:eastAsia="en-US"/>
        </w:rPr>
      </w:pPr>
      <w:r w:rsidRPr="00567357">
        <w:rPr>
          <w:rFonts w:eastAsia="Calibri"/>
          <w:color w:val="auto"/>
          <w:lang w:eastAsia="en-US"/>
        </w:rPr>
        <w:t xml:space="preserve">Overall most consumers and representatives indicated that they feel they belong in the </w:t>
      </w:r>
      <w:r w:rsidR="006D385F" w:rsidRPr="00567357">
        <w:rPr>
          <w:rFonts w:eastAsia="Calibri"/>
          <w:color w:val="auto"/>
          <w:lang w:eastAsia="en-US"/>
        </w:rPr>
        <w:t>service and</w:t>
      </w:r>
      <w:r w:rsidRPr="00567357">
        <w:rPr>
          <w:rFonts w:eastAsia="Calibri"/>
          <w:color w:val="auto"/>
          <w:lang w:eastAsia="en-US"/>
        </w:rPr>
        <w:t xml:space="preserve"> feel safe and comfortable in the service environment. Consumers did not raise any concerns about the organisation environment, furnishings or equipment. Consumers confirmed the service had previous issues with flooring that had been removed and new flooring installed in December 2019. Consumers  confirmed they have a variety of areas to visit other than their room and they choose how they personalised their bedrooms. Most consumers’ rooms were observed to be decorated with memorabilia, photographs and other personal items. The layout of the organisation enables consumers to move around freely, with suitable furniture, fittings and signage to help consumers navigate the service. Consumers have ready access to outdoor and communal areas. </w:t>
      </w:r>
    </w:p>
    <w:p w14:paraId="50AC444A" w14:textId="77777777" w:rsidR="002A119A" w:rsidRPr="00567357" w:rsidRDefault="002A119A" w:rsidP="002A119A">
      <w:pPr>
        <w:rPr>
          <w:rFonts w:eastAsia="Calibri"/>
          <w:color w:val="auto"/>
          <w:lang w:eastAsia="en-US"/>
        </w:rPr>
      </w:pPr>
      <w:r w:rsidRPr="00567357">
        <w:rPr>
          <w:rFonts w:eastAsia="Calibri"/>
          <w:color w:val="auto"/>
          <w:lang w:eastAsia="en-US"/>
        </w:rPr>
        <w:t xml:space="preserve">Policies and procedures described systems for purchase, organisation and maintenance of furnishing and equipment and how environmental related risks to consumers were identified and managed. Staff interviewed demonstrated an understanding of these systems and processes. Interviews with internal and external contracted staff indicate cleaning, maintenance and laundry services are delivered appropriately. The service is also discussed during resident and family meetings to ensure as much feedback is gathered as possible to work towards continuous improvement.  </w:t>
      </w:r>
    </w:p>
    <w:p w14:paraId="7BC4AF95" w14:textId="77777777" w:rsidR="002A119A" w:rsidRPr="00567357" w:rsidRDefault="002A119A" w:rsidP="002A119A">
      <w:pPr>
        <w:rPr>
          <w:rFonts w:eastAsia="Calibri"/>
          <w:color w:val="auto"/>
          <w:lang w:eastAsia="en-US"/>
        </w:rPr>
      </w:pPr>
      <w:r w:rsidRPr="00567357">
        <w:rPr>
          <w:rFonts w:eastAsia="Calibri"/>
          <w:color w:val="auto"/>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w:t>
      </w:r>
      <w:r w:rsidRPr="00567357">
        <w:rPr>
          <w:rFonts w:eastAsia="Calibri"/>
          <w:color w:val="auto"/>
          <w:lang w:eastAsia="en-US"/>
        </w:rPr>
        <w:lastRenderedPageBreak/>
        <w:t>environment and interviewed care staff about the suitability and safety of equipment. The team also examined relevant documents.</w:t>
      </w:r>
    </w:p>
    <w:p w14:paraId="4D8610B1" w14:textId="3E29CCCE" w:rsidR="007E1091" w:rsidRPr="002A119A" w:rsidRDefault="007E1091" w:rsidP="007E1091">
      <w:pPr>
        <w:rPr>
          <w:rFonts w:eastAsia="Calibri"/>
          <w:color w:val="auto"/>
          <w:lang w:eastAsia="en-US"/>
        </w:rPr>
      </w:pPr>
      <w:r w:rsidRPr="002A119A">
        <w:rPr>
          <w:rFonts w:eastAsiaTheme="minorHAnsi"/>
          <w:color w:val="auto"/>
        </w:rPr>
        <w:t>The Quality Standard is assessed as Compliant as</w:t>
      </w:r>
      <w:r w:rsidR="002A119A" w:rsidRPr="002A119A">
        <w:rPr>
          <w:rFonts w:eastAsiaTheme="minorHAnsi"/>
          <w:color w:val="auto"/>
        </w:rPr>
        <w:t xml:space="preserve"> three </w:t>
      </w:r>
      <w:r w:rsidRPr="002A119A">
        <w:rPr>
          <w:rFonts w:eastAsiaTheme="minorHAnsi"/>
          <w:color w:val="auto"/>
        </w:rPr>
        <w:t>of the three specific requirements have been assessed as Compliant</w:t>
      </w:r>
      <w:r w:rsidR="002A119A" w:rsidRPr="002A119A">
        <w:rPr>
          <w:rFonts w:eastAsiaTheme="minorHAnsi"/>
          <w:color w:val="auto"/>
        </w:rPr>
        <w:t>.</w:t>
      </w:r>
    </w:p>
    <w:p w14:paraId="4D8610B2" w14:textId="77777777" w:rsidR="007E1091" w:rsidRDefault="007E1091" w:rsidP="007E1091">
      <w:pPr>
        <w:pStyle w:val="Heading2"/>
      </w:pPr>
      <w:r>
        <w:t>Assessment of Standard 5 Requirements</w:t>
      </w:r>
    </w:p>
    <w:p w14:paraId="4D8610B3" w14:textId="07D85D6E" w:rsidR="007E1091" w:rsidRPr="00314FF7" w:rsidRDefault="007E1091" w:rsidP="007E1091">
      <w:pPr>
        <w:pStyle w:val="Heading3"/>
      </w:pPr>
      <w:r w:rsidRPr="00314FF7">
        <w:t>Requirement 5(3)(a)</w:t>
      </w:r>
      <w:r>
        <w:tab/>
        <w:t>Compliant</w:t>
      </w:r>
    </w:p>
    <w:p w14:paraId="4D8610B4" w14:textId="77777777" w:rsidR="007E1091" w:rsidRDefault="007E1091" w:rsidP="007E1091">
      <w:r w:rsidRPr="009C6F30">
        <w:t>The service environment is welcoming and easy to understand, and optimises each consumer’s sense of belonging, independence, interaction and function.</w:t>
      </w:r>
    </w:p>
    <w:p w14:paraId="4D8610B6" w14:textId="2B036CBD" w:rsidR="007E1091" w:rsidRPr="00D435F8" w:rsidRDefault="007E1091" w:rsidP="007E1091">
      <w:pPr>
        <w:pStyle w:val="Heading3"/>
      </w:pPr>
      <w:r w:rsidRPr="00D435F8">
        <w:t>Requirement 5(3)(b)</w:t>
      </w:r>
      <w:r>
        <w:tab/>
        <w:t>Compliant</w:t>
      </w:r>
    </w:p>
    <w:p w14:paraId="4D8610B7" w14:textId="77777777" w:rsidR="007E1091" w:rsidRPr="00314FF7" w:rsidRDefault="007E1091" w:rsidP="007E1091">
      <w:r w:rsidRPr="00314FF7">
        <w:t>The service environment:</w:t>
      </w:r>
    </w:p>
    <w:p w14:paraId="4D8610B8" w14:textId="77777777" w:rsidR="007E1091" w:rsidRPr="00314FF7" w:rsidRDefault="007E1091" w:rsidP="007E1091">
      <w:pPr>
        <w:numPr>
          <w:ilvl w:val="0"/>
          <w:numId w:val="27"/>
        </w:numPr>
        <w:tabs>
          <w:tab w:val="right" w:pos="9026"/>
        </w:tabs>
        <w:spacing w:before="0" w:after="0"/>
        <w:ind w:left="567" w:hanging="425"/>
        <w:outlineLvl w:val="4"/>
      </w:pPr>
      <w:r w:rsidRPr="00314FF7">
        <w:t>is safe, clean, well maintained and comfortable; and</w:t>
      </w:r>
    </w:p>
    <w:p w14:paraId="4D8610B9" w14:textId="77777777" w:rsidR="007E1091" w:rsidRPr="00314FF7" w:rsidRDefault="007E1091" w:rsidP="007E1091">
      <w:pPr>
        <w:numPr>
          <w:ilvl w:val="0"/>
          <w:numId w:val="27"/>
        </w:numPr>
        <w:tabs>
          <w:tab w:val="right" w:pos="9026"/>
        </w:tabs>
        <w:spacing w:before="0" w:after="0"/>
        <w:ind w:left="567" w:hanging="425"/>
        <w:outlineLvl w:val="4"/>
      </w:pPr>
      <w:r w:rsidRPr="00314FF7">
        <w:t>enables consumers to move freely, both indoors and outdoors.</w:t>
      </w:r>
    </w:p>
    <w:p w14:paraId="4D8610BB" w14:textId="7CD07D34" w:rsidR="007E1091" w:rsidRPr="00D435F8" w:rsidRDefault="007E1091" w:rsidP="007E1091">
      <w:pPr>
        <w:pStyle w:val="Heading3"/>
      </w:pPr>
      <w:r w:rsidRPr="00D435F8">
        <w:t>Requirement 5(3)(c)</w:t>
      </w:r>
      <w:r>
        <w:tab/>
        <w:t>Compliant</w:t>
      </w:r>
    </w:p>
    <w:p w14:paraId="4D8610BC" w14:textId="77777777" w:rsidR="007E1091" w:rsidRDefault="007E1091" w:rsidP="007E1091">
      <w:r w:rsidRPr="009C6F30">
        <w:t>Furniture, fittings and equipment are safe, clean, well maintained and suitable for the consumer.</w:t>
      </w:r>
    </w:p>
    <w:p w14:paraId="4D8610BE" w14:textId="77777777" w:rsidR="007E1091" w:rsidRPr="00314FF7" w:rsidRDefault="007E1091" w:rsidP="007E1091"/>
    <w:p w14:paraId="4D8610BF" w14:textId="77777777" w:rsidR="007E1091" w:rsidRDefault="007E1091" w:rsidP="007E1091">
      <w:pPr>
        <w:sectPr w:rsidR="007E1091" w:rsidSect="007E1091">
          <w:headerReference w:type="default" r:id="rId26"/>
          <w:headerReference w:type="first" r:id="rId27"/>
          <w:pgSz w:w="11906" w:h="16838"/>
          <w:pgMar w:top="1701" w:right="1418" w:bottom="1418" w:left="1418" w:header="709" w:footer="397" w:gutter="0"/>
          <w:cols w:space="708"/>
          <w:titlePg/>
          <w:docGrid w:linePitch="360"/>
        </w:sectPr>
      </w:pPr>
    </w:p>
    <w:p w14:paraId="4D8610C0" w14:textId="4A4C0FED" w:rsidR="007E1091" w:rsidRPr="00EB1D71" w:rsidRDefault="007E1091" w:rsidP="007E109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4D86112D" wp14:editId="4D86112E">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041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D8610C1" w14:textId="77777777" w:rsidR="007E1091" w:rsidRPr="00FD1B02" w:rsidRDefault="007E1091" w:rsidP="007E1091">
      <w:pPr>
        <w:pStyle w:val="Heading3"/>
        <w:shd w:val="clear" w:color="auto" w:fill="F2F2F2" w:themeFill="background1" w:themeFillShade="F2"/>
      </w:pPr>
      <w:r w:rsidRPr="00FD1B02">
        <w:t>Consumer outcome:</w:t>
      </w:r>
    </w:p>
    <w:p w14:paraId="4D8610C2" w14:textId="77777777" w:rsidR="007E1091" w:rsidRDefault="007E1091" w:rsidP="007E109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D8610C3" w14:textId="77777777" w:rsidR="007E1091" w:rsidRDefault="007E1091" w:rsidP="007E1091">
      <w:pPr>
        <w:pStyle w:val="Heading3"/>
        <w:shd w:val="clear" w:color="auto" w:fill="F2F2F2" w:themeFill="background1" w:themeFillShade="F2"/>
      </w:pPr>
      <w:r>
        <w:t>Organisation statement:</w:t>
      </w:r>
    </w:p>
    <w:p w14:paraId="4D8610C4" w14:textId="77777777" w:rsidR="007E1091" w:rsidRDefault="007E1091" w:rsidP="007E109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D8610C5" w14:textId="77777777" w:rsidR="007E1091" w:rsidRDefault="007E1091" w:rsidP="007E1091">
      <w:pPr>
        <w:pStyle w:val="Heading2"/>
      </w:pPr>
      <w:r>
        <w:t>Assessment of Standard 6</w:t>
      </w:r>
    </w:p>
    <w:p w14:paraId="4E5632CD" w14:textId="77777777" w:rsidR="00C83F59" w:rsidRPr="00D521D6" w:rsidRDefault="00C83F59" w:rsidP="00C83F59">
      <w:pPr>
        <w:rPr>
          <w:rFonts w:eastAsia="Calibri"/>
          <w:color w:val="auto"/>
          <w:lang w:eastAsia="en-US"/>
        </w:rPr>
      </w:pPr>
      <w:r w:rsidRPr="00D521D6">
        <w:rPr>
          <w:rFonts w:eastAsia="Calibri"/>
          <w:color w:val="auto"/>
          <w:lang w:eastAsia="en-US"/>
        </w:rPr>
        <w:t xml:space="preserve">Overall, most consumers and representatives interviewed considered they are encouraged and supported to give feedback and make complaints, are aware they can access advocates and/or language services if required. This included confirmation that information had been provided to consumers and representatives on how to make to make a complaint (internal and external) and provide feedback. Consumers and representatives interviewed expressed an awareness of consumer meetings scheduled including monthly resident and family meetings and ongoing food focus meetings. </w:t>
      </w:r>
    </w:p>
    <w:p w14:paraId="5BE7C022" w14:textId="77777777" w:rsidR="00C83F59" w:rsidRPr="00D521D6" w:rsidRDefault="00C83F59" w:rsidP="00C83F59">
      <w:pPr>
        <w:rPr>
          <w:rFonts w:eastAsia="Calibri"/>
          <w:color w:val="auto"/>
          <w:lang w:eastAsia="en-US"/>
        </w:rPr>
      </w:pPr>
      <w:r w:rsidRPr="00D521D6">
        <w:rPr>
          <w:rFonts w:eastAsia="Calibri"/>
          <w:color w:val="auto"/>
          <w:lang w:eastAsia="en-US"/>
        </w:rPr>
        <w:t xml:space="preserve">To understand the consumer’s experience and how the organisation understands and applies the requirements within this Standard, the Assessment Team sampled the experience of consumers and/or their representatives, asking them about how they raise complaints and the organisation’s response. The team also examined the complaints register, complaints trend analysis and tested staff understanding and application of the requirements under this Standard. </w:t>
      </w:r>
    </w:p>
    <w:p w14:paraId="64C2B423" w14:textId="77777777" w:rsidR="00C83F59" w:rsidRPr="00D521D6" w:rsidRDefault="00C83F59" w:rsidP="00C83F59">
      <w:pPr>
        <w:rPr>
          <w:rFonts w:eastAsia="Calibri"/>
          <w:color w:val="auto"/>
          <w:lang w:eastAsia="en-US"/>
        </w:rPr>
      </w:pPr>
      <w:r w:rsidRPr="00D521D6">
        <w:rPr>
          <w:rFonts w:eastAsia="Calibri"/>
          <w:color w:val="auto"/>
          <w:lang w:eastAsia="en-US"/>
        </w:rPr>
        <w:t>Management advised of the organisation’s approach to reviewing and acting on feedback and complaints received including escalation of complaints to the Board, managing confidentiality and open disclosure processes acknowledging when something has gone wrong and the organisation’s process for communicating with consumers or their representatives.</w:t>
      </w:r>
    </w:p>
    <w:p w14:paraId="1C85901D" w14:textId="77777777" w:rsidR="00C83F59" w:rsidRDefault="00C83F59" w:rsidP="00C83F59">
      <w:pPr>
        <w:rPr>
          <w:rFonts w:eastAsia="Calibri"/>
        </w:rPr>
      </w:pPr>
      <w:r>
        <w:rPr>
          <w:rFonts w:eastAsia="Calibri"/>
        </w:rPr>
        <w:lastRenderedPageBreak/>
        <w:t xml:space="preserve">The </w:t>
      </w:r>
      <w:r w:rsidRPr="00D521D6">
        <w:rPr>
          <w:rFonts w:eastAsia="Calibri"/>
          <w:color w:val="auto"/>
          <w:lang w:eastAsia="en-US"/>
        </w:rPr>
        <w:t>service demonstrated they regularly seek input and feedback from consumers, carers, the workforce and others and have used this feedback to inform continuous improvements</w:t>
      </w:r>
      <w:r>
        <w:rPr>
          <w:rFonts w:eastAsia="Calibri"/>
        </w:rPr>
        <w:t xml:space="preserve">. While </w:t>
      </w:r>
      <w:r w:rsidRPr="00D521D6">
        <w:rPr>
          <w:rFonts w:eastAsia="Calibri"/>
          <w:color w:val="auto"/>
          <w:lang w:eastAsia="en-US"/>
        </w:rPr>
        <w:t xml:space="preserve">some consumers and representatives interviewed </w:t>
      </w:r>
      <w:r>
        <w:rPr>
          <w:rFonts w:eastAsia="Calibri"/>
        </w:rPr>
        <w:t>stated their complaints had not been reviewed and/or used to improve the quality of care and services, information submitted by the approved provider indicated that</w:t>
      </w:r>
      <w:r>
        <w:t xml:space="preserve"> the nature of some complaints was complex, and that steps were taken to incorporate the outcomes of complaints into its processes. </w:t>
      </w:r>
      <w:r>
        <w:rPr>
          <w:rFonts w:eastAsia="Calibri"/>
        </w:rPr>
        <w:t xml:space="preserve"> </w:t>
      </w:r>
      <w:r w:rsidRPr="00D521D6">
        <w:rPr>
          <w:rFonts w:eastAsia="Calibri"/>
          <w:color w:val="auto"/>
          <w:lang w:eastAsia="en-US"/>
        </w:rPr>
        <w:t xml:space="preserve"> </w:t>
      </w:r>
    </w:p>
    <w:p w14:paraId="4AF66381" w14:textId="77777777" w:rsidR="00C83F59" w:rsidRDefault="00C83F59" w:rsidP="00C83F59">
      <w:pPr>
        <w:rPr>
          <w:rFonts w:eastAsia="Calibri"/>
        </w:rPr>
      </w:pPr>
      <w:r w:rsidRPr="00EE04B9">
        <w:rPr>
          <w:rFonts w:eastAsiaTheme="minorHAnsi"/>
          <w:color w:val="000000" w:themeColor="text1"/>
        </w:rPr>
        <w:t xml:space="preserve">The Quality Standard is assessed as </w:t>
      </w:r>
      <w:r>
        <w:rPr>
          <w:color w:val="000000" w:themeColor="text1"/>
        </w:rPr>
        <w:t>c</w:t>
      </w:r>
      <w:r w:rsidRPr="00EE04B9">
        <w:rPr>
          <w:rFonts w:eastAsiaTheme="minorHAnsi"/>
          <w:color w:val="000000" w:themeColor="text1"/>
        </w:rPr>
        <w:t>ompliant as</w:t>
      </w:r>
      <w:r w:rsidRPr="00EE04B9">
        <w:rPr>
          <w:color w:val="000000" w:themeColor="text1"/>
        </w:rPr>
        <w:t xml:space="preserve"> </w:t>
      </w:r>
      <w:r>
        <w:rPr>
          <w:color w:val="000000" w:themeColor="text1"/>
        </w:rPr>
        <w:t xml:space="preserve">all four </w:t>
      </w:r>
      <w:r w:rsidRPr="00EE04B9">
        <w:rPr>
          <w:rFonts w:eastAsiaTheme="minorHAnsi"/>
          <w:color w:val="000000" w:themeColor="text1"/>
        </w:rPr>
        <w:t xml:space="preserve">of the </w:t>
      </w:r>
      <w:r w:rsidRPr="00EE04B9">
        <w:rPr>
          <w:color w:val="000000" w:themeColor="text1"/>
        </w:rPr>
        <w:t xml:space="preserve">four </w:t>
      </w:r>
      <w:r w:rsidRPr="00EE04B9">
        <w:rPr>
          <w:rFonts w:eastAsiaTheme="minorHAnsi"/>
          <w:color w:val="000000" w:themeColor="text1"/>
        </w:rPr>
        <w:t>specific requirements have been assessed as</w:t>
      </w:r>
      <w:r w:rsidRPr="00EE04B9">
        <w:rPr>
          <w:color w:val="000000" w:themeColor="text1"/>
        </w:rPr>
        <w:t xml:space="preserve"> </w:t>
      </w:r>
      <w:r>
        <w:rPr>
          <w:color w:val="000000" w:themeColor="text1"/>
        </w:rPr>
        <w:t>c</w:t>
      </w:r>
      <w:r w:rsidRPr="00EE04B9">
        <w:rPr>
          <w:rFonts w:eastAsiaTheme="minorHAnsi"/>
          <w:color w:val="000000" w:themeColor="text1"/>
        </w:rPr>
        <w:t>ompliant.</w:t>
      </w:r>
    </w:p>
    <w:p w14:paraId="4D8610C8" w14:textId="77777777" w:rsidR="007E1091" w:rsidRDefault="007E1091" w:rsidP="007E1091">
      <w:pPr>
        <w:pStyle w:val="Heading2"/>
      </w:pPr>
      <w:r>
        <w:t>Assessment of Standard 6 Requirements</w:t>
      </w:r>
    </w:p>
    <w:p w14:paraId="4D8610C9" w14:textId="3F0583FC" w:rsidR="007E1091" w:rsidRPr="00292C8D" w:rsidRDefault="007E1091" w:rsidP="007E1091">
      <w:pPr>
        <w:pStyle w:val="Heading3"/>
      </w:pPr>
      <w:r w:rsidRPr="00292C8D">
        <w:t>Requirement 6(3)(a)</w:t>
      </w:r>
      <w:r w:rsidRPr="00292C8D">
        <w:tab/>
        <w:t>Compliant</w:t>
      </w:r>
    </w:p>
    <w:p w14:paraId="4D8610CA" w14:textId="77777777" w:rsidR="007E1091" w:rsidRDefault="007E1091" w:rsidP="007E1091">
      <w:r w:rsidRPr="009C6F30">
        <w:t>Consumers, their family, friends, carers and others are encouraged and supported to provide feedback and make complaints.</w:t>
      </w:r>
    </w:p>
    <w:p w14:paraId="4D8610CC" w14:textId="27A3425C" w:rsidR="007E1091" w:rsidRPr="00292C8D" w:rsidRDefault="007E1091" w:rsidP="007E1091">
      <w:pPr>
        <w:pStyle w:val="Heading3"/>
      </w:pPr>
      <w:r w:rsidRPr="00292C8D">
        <w:t>Requirement 6(3)(b)</w:t>
      </w:r>
      <w:r w:rsidRPr="00292C8D">
        <w:tab/>
        <w:t>Compliant</w:t>
      </w:r>
    </w:p>
    <w:p w14:paraId="4D8610CD" w14:textId="77777777" w:rsidR="007E1091" w:rsidRDefault="007E1091" w:rsidP="007E1091">
      <w:r w:rsidRPr="009C6F30">
        <w:t>Consumers are made aware of and have access to advocates, language services and other methods for raising and resolving complaints.</w:t>
      </w:r>
    </w:p>
    <w:p w14:paraId="4D8610CF" w14:textId="0FB358BE" w:rsidR="007E1091" w:rsidRPr="00292C8D" w:rsidRDefault="007E1091" w:rsidP="007E1091">
      <w:pPr>
        <w:pStyle w:val="Heading3"/>
      </w:pPr>
      <w:r w:rsidRPr="00292C8D">
        <w:t>Requirement 6(3)(c)</w:t>
      </w:r>
      <w:r w:rsidRPr="00292C8D">
        <w:tab/>
        <w:t>Compliant</w:t>
      </w:r>
    </w:p>
    <w:p w14:paraId="4D8610D0" w14:textId="77777777" w:rsidR="007E1091" w:rsidRDefault="007E1091" w:rsidP="007E1091">
      <w:r w:rsidRPr="009C6F30">
        <w:t>Appropriate action is taken in response to complaints and an open disclosure process is used when things go wrong.</w:t>
      </w:r>
    </w:p>
    <w:p w14:paraId="4D8610D2" w14:textId="1092C305" w:rsidR="007E1091" w:rsidRPr="00292C8D" w:rsidRDefault="007E1091" w:rsidP="007E1091">
      <w:pPr>
        <w:pStyle w:val="Heading3"/>
      </w:pPr>
      <w:r w:rsidRPr="00292C8D">
        <w:t>Requirement 6(3)(d)</w:t>
      </w:r>
      <w:r w:rsidRPr="00292C8D">
        <w:tab/>
        <w:t>Compliant</w:t>
      </w:r>
    </w:p>
    <w:p w14:paraId="4D8610D3" w14:textId="77777777" w:rsidR="007E1091" w:rsidRDefault="007E1091" w:rsidP="007E1091">
      <w:r w:rsidRPr="009C6F30">
        <w:t>Feedback and complaints are reviewed and used to improve the quality of care and services.</w:t>
      </w:r>
    </w:p>
    <w:p w14:paraId="4EE8269F" w14:textId="77777777" w:rsidR="00C83F59" w:rsidRDefault="00C83F59" w:rsidP="00C83F59">
      <w:r>
        <w:t>The assessment team found that complaints lodged by consumers or their representatives had not been reviewed and/or used to improve the quality of care and services.</w:t>
      </w:r>
    </w:p>
    <w:p w14:paraId="3B1E87E4" w14:textId="77777777" w:rsidR="00C83F59" w:rsidRDefault="00C83F59" w:rsidP="00C83F59">
      <w:r>
        <w:t>The approved provider submitted a response which indicated that the nature of some complaints was complex, and that steps were taken to incorporate the outcomes of complaints into its processes.</w:t>
      </w:r>
    </w:p>
    <w:p w14:paraId="4D8610D5" w14:textId="7B6D1B80" w:rsidR="007E1091" w:rsidRPr="001B3DE8" w:rsidRDefault="00C83F59" w:rsidP="007E1091">
      <w:r>
        <w:t>The approved provider complies with this requirement as there is evidence to show that feedback and complaints are used to improve the quality of care and services.</w:t>
      </w:r>
    </w:p>
    <w:p w14:paraId="4D8610D6" w14:textId="77777777" w:rsidR="007E1091" w:rsidRDefault="007E1091" w:rsidP="007E1091">
      <w:pPr>
        <w:sectPr w:rsidR="007E1091" w:rsidSect="007E1091">
          <w:headerReference w:type="default" r:id="rId28"/>
          <w:headerReference w:type="first" r:id="rId29"/>
          <w:pgSz w:w="11906" w:h="16838"/>
          <w:pgMar w:top="1701" w:right="1418" w:bottom="1418" w:left="1418" w:header="709" w:footer="397" w:gutter="0"/>
          <w:cols w:space="708"/>
          <w:titlePg/>
          <w:docGrid w:linePitch="360"/>
        </w:sectPr>
      </w:pPr>
    </w:p>
    <w:p w14:paraId="4D8610D7" w14:textId="3BDBF1BD" w:rsidR="007E1091" w:rsidRPr="00EB1D71" w:rsidRDefault="007E1091" w:rsidP="007E109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4D86112F" wp14:editId="4D861130">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2175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D8610D8" w14:textId="77777777" w:rsidR="007E1091" w:rsidRPr="000E654D" w:rsidRDefault="007E1091" w:rsidP="007E1091">
      <w:pPr>
        <w:pStyle w:val="Heading3"/>
        <w:shd w:val="clear" w:color="auto" w:fill="F2F2F2" w:themeFill="background1" w:themeFillShade="F2"/>
      </w:pPr>
      <w:r w:rsidRPr="000E654D">
        <w:t>Consumer outcome:</w:t>
      </w:r>
    </w:p>
    <w:p w14:paraId="4D8610D9" w14:textId="77777777" w:rsidR="007E1091" w:rsidRDefault="007E1091" w:rsidP="007E1091">
      <w:pPr>
        <w:numPr>
          <w:ilvl w:val="0"/>
          <w:numId w:val="7"/>
        </w:numPr>
        <w:shd w:val="clear" w:color="auto" w:fill="F2F2F2" w:themeFill="background1" w:themeFillShade="F2"/>
      </w:pPr>
      <w:r>
        <w:t>I get quality care and services when I need them from people who are knowledgeable, capable and caring.</w:t>
      </w:r>
    </w:p>
    <w:p w14:paraId="4D8610DA" w14:textId="77777777" w:rsidR="007E1091" w:rsidRDefault="007E1091" w:rsidP="007E1091">
      <w:pPr>
        <w:pStyle w:val="Heading3"/>
        <w:shd w:val="clear" w:color="auto" w:fill="F2F2F2" w:themeFill="background1" w:themeFillShade="F2"/>
      </w:pPr>
      <w:r>
        <w:t>Organisation statement:</w:t>
      </w:r>
    </w:p>
    <w:p w14:paraId="4D8610DB" w14:textId="77777777" w:rsidR="007E1091" w:rsidRDefault="007E1091" w:rsidP="007E109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610DC" w14:textId="77777777" w:rsidR="007E1091" w:rsidRDefault="007E1091" w:rsidP="007E1091">
      <w:pPr>
        <w:pStyle w:val="Heading2"/>
      </w:pPr>
      <w:r>
        <w:t>Assessment of Standard 7</w:t>
      </w:r>
    </w:p>
    <w:p w14:paraId="07492320" w14:textId="77777777" w:rsidR="00C83F59" w:rsidRPr="00567F60" w:rsidRDefault="00C83F59" w:rsidP="00C83F59">
      <w:pPr>
        <w:rPr>
          <w:rFonts w:eastAsia="Calibri"/>
          <w:color w:val="auto"/>
          <w:lang w:eastAsia="en-US"/>
        </w:rPr>
      </w:pPr>
      <w:r w:rsidRPr="00567F60">
        <w:rPr>
          <w:rFonts w:eastAsia="Calibri"/>
          <w:color w:val="auto"/>
          <w:lang w:eastAsia="en-US"/>
        </w:rPr>
        <w:t>Overall, sampled consumers indicated that they get quality care and services when they need them and from people who are knowledgeable, capable and caring. The provider has workforce planning processes in place to ensure that the service maintains a full roster and suitable skill mix of staff.</w:t>
      </w:r>
    </w:p>
    <w:p w14:paraId="1BD53103" w14:textId="77777777" w:rsidR="00C83F59" w:rsidRPr="00567F60" w:rsidRDefault="00C83F59" w:rsidP="00C83F59">
      <w:pPr>
        <w:rPr>
          <w:rFonts w:eastAsia="Calibri"/>
          <w:color w:val="auto"/>
          <w:lang w:eastAsia="en-US"/>
        </w:rPr>
      </w:pPr>
      <w:r w:rsidRPr="00567F60">
        <w:rPr>
          <w:rFonts w:eastAsia="Calibri"/>
          <w:color w:val="auto"/>
          <w:lang w:eastAsia="en-US"/>
        </w:rPr>
        <w:t xml:space="preserve">However, some consumers and representatives indicated the number and skill mix of staff did not enable timely delivery and management of safe and quality care and services. Specifically, response times by staff and the number of staff rostered on shifts. </w:t>
      </w:r>
    </w:p>
    <w:p w14:paraId="5CC5F4E7" w14:textId="77777777" w:rsidR="00C83F59" w:rsidRPr="00567F60" w:rsidRDefault="00C83F59" w:rsidP="00C83F59">
      <w:pPr>
        <w:rPr>
          <w:rFonts w:eastAsia="Calibri"/>
          <w:color w:val="auto"/>
          <w:lang w:eastAsia="en-US"/>
        </w:rPr>
      </w:pPr>
      <w:r w:rsidRPr="00567F60">
        <w:rPr>
          <w:rFonts w:eastAsia="Calibri"/>
          <w:color w:val="auto"/>
          <w:lang w:eastAsia="en-US"/>
        </w:rPr>
        <w:t>The Assessment Team observed that staff interactions with consumers are kind, caring and respectful of each consumer’s identity, culture and diversity. Consumers confirmed that staff treat them with respect, are kind and caring and gave numerous examples of what this meant to them. The service demonstrated that the workforce is recruited to specific roles, trained and equipped to undertake these roles and supported to deliver the best possible outcomes for consumers.</w:t>
      </w:r>
    </w:p>
    <w:p w14:paraId="3151350C" w14:textId="77777777" w:rsidR="00C83F59" w:rsidRPr="00567F60" w:rsidRDefault="00C83F59" w:rsidP="00C83F59">
      <w:pPr>
        <w:rPr>
          <w:rFonts w:eastAsia="Calibri"/>
          <w:color w:val="auto"/>
          <w:lang w:eastAsia="en-US"/>
        </w:rPr>
      </w:pPr>
      <w:r w:rsidRPr="00567F60">
        <w:rPr>
          <w:rFonts w:eastAsia="Calibri"/>
          <w:color w:val="auto"/>
          <w:lang w:eastAsia="en-US"/>
        </w:rPr>
        <w:t xml:space="preserve">The service demonstrated that the workforce is competent, suitably qualified and supported with initial and ongoing training to effectively perform their roles, however, there were some gaps identified in Standard 3 regarding clinical outcomes for consumers. </w:t>
      </w:r>
    </w:p>
    <w:p w14:paraId="136CD78B" w14:textId="77777777" w:rsidR="00C83F59" w:rsidRPr="00567F60" w:rsidRDefault="00C83F59" w:rsidP="00C83F59">
      <w:pPr>
        <w:rPr>
          <w:rFonts w:eastAsia="Calibri"/>
          <w:color w:val="auto"/>
          <w:lang w:eastAsia="en-US"/>
        </w:rPr>
      </w:pPr>
      <w:r w:rsidRPr="00567F60">
        <w:rPr>
          <w:rFonts w:eastAsia="Calibri"/>
          <w:color w:val="auto"/>
          <w:lang w:eastAsia="en-US"/>
        </w:rPr>
        <w:t xml:space="preserve">The skills and capabilities of staff are regularly assessed, monitored and reviewed,  </w:t>
      </w:r>
    </w:p>
    <w:p w14:paraId="51959C3A" w14:textId="77777777" w:rsidR="00C83F59" w:rsidRDefault="00C83F59" w:rsidP="00C83F59">
      <w:pPr>
        <w:rPr>
          <w:rFonts w:eastAsia="Calibri"/>
        </w:rPr>
      </w:pPr>
      <w:r w:rsidRPr="00567F60">
        <w:rPr>
          <w:rFonts w:eastAsia="Calibri"/>
          <w:color w:val="auto"/>
          <w:lang w:eastAsia="en-US"/>
        </w:rPr>
        <w:t xml:space="preserve">To understand the consumer’s experience and how the organisation understands and applies the individual requirements within this Standard, the Assessment Team </w:t>
      </w:r>
      <w:r w:rsidRPr="00567F60">
        <w:rPr>
          <w:rFonts w:eastAsia="Calibri"/>
          <w:color w:val="auto"/>
          <w:lang w:eastAsia="en-US"/>
        </w:rPr>
        <w:lastRenderedPageBreak/>
        <w:t>spoke with consumers about their experience of the staff, interviewed staff, and reviewed a range of records including staff rosters, training records and performance reviews.</w:t>
      </w:r>
    </w:p>
    <w:p w14:paraId="739747C4" w14:textId="77777777" w:rsidR="00C83F59" w:rsidRPr="007352B3" w:rsidRDefault="00C83F59" w:rsidP="00C83F59">
      <w:pPr>
        <w:rPr>
          <w:rFonts w:eastAsia="Calibri"/>
          <w:i/>
          <w:color w:val="auto"/>
        </w:rPr>
      </w:pPr>
      <w:r w:rsidRPr="007352B3">
        <w:rPr>
          <w:rFonts w:eastAsiaTheme="minorHAnsi"/>
          <w:color w:val="auto"/>
        </w:rPr>
        <w:t>The Quality Standard is assessed as</w:t>
      </w:r>
      <w:r w:rsidRPr="007352B3">
        <w:rPr>
          <w:color w:val="auto"/>
        </w:rPr>
        <w:t xml:space="preserve"> </w:t>
      </w:r>
      <w:r w:rsidRPr="007352B3">
        <w:rPr>
          <w:rFonts w:eastAsiaTheme="minorHAnsi"/>
          <w:color w:val="auto"/>
        </w:rPr>
        <w:t>Non-compliant as</w:t>
      </w:r>
      <w:r w:rsidRPr="007352B3">
        <w:rPr>
          <w:color w:val="auto"/>
        </w:rPr>
        <w:t xml:space="preserve"> </w:t>
      </w:r>
      <w:r>
        <w:t xml:space="preserve">one (1) </w:t>
      </w:r>
      <w:r w:rsidRPr="007352B3">
        <w:rPr>
          <w:color w:val="auto"/>
        </w:rPr>
        <w:t>of</w:t>
      </w:r>
      <w:r w:rsidRPr="007352B3">
        <w:rPr>
          <w:rFonts w:eastAsiaTheme="minorHAnsi"/>
          <w:color w:val="auto"/>
        </w:rPr>
        <w:t xml:space="preserve"> the </w:t>
      </w:r>
      <w:r w:rsidRPr="007352B3">
        <w:rPr>
          <w:color w:val="auto"/>
        </w:rPr>
        <w:t xml:space="preserve">five </w:t>
      </w:r>
      <w:r w:rsidRPr="007352B3">
        <w:rPr>
          <w:rFonts w:eastAsiaTheme="minorHAnsi"/>
          <w:color w:val="auto"/>
        </w:rPr>
        <w:t>specific requirements ha</w:t>
      </w:r>
      <w:r w:rsidRPr="007352B3">
        <w:rPr>
          <w:color w:val="auto"/>
        </w:rPr>
        <w:t xml:space="preserve">s </w:t>
      </w:r>
      <w:r w:rsidRPr="007352B3">
        <w:rPr>
          <w:rFonts w:eastAsiaTheme="minorHAnsi"/>
          <w:color w:val="auto"/>
        </w:rPr>
        <w:t xml:space="preserve">been assessed as </w:t>
      </w:r>
      <w:r>
        <w:t>Non-c</w:t>
      </w:r>
      <w:r w:rsidRPr="007352B3">
        <w:rPr>
          <w:rFonts w:eastAsiaTheme="minorHAnsi"/>
          <w:color w:val="auto"/>
        </w:rPr>
        <w:t>ompliant.</w:t>
      </w:r>
    </w:p>
    <w:p w14:paraId="4D8610DF" w14:textId="77777777" w:rsidR="007E1091" w:rsidRDefault="007E1091" w:rsidP="007E1091">
      <w:pPr>
        <w:pStyle w:val="Heading2"/>
      </w:pPr>
      <w:r>
        <w:t>Assessment of Standard 7 Requirements</w:t>
      </w:r>
    </w:p>
    <w:p w14:paraId="1C501D3E" w14:textId="77777777" w:rsidR="002E1028" w:rsidRDefault="002E1028" w:rsidP="00292C8D">
      <w:pPr>
        <w:pStyle w:val="Heading3"/>
      </w:pPr>
      <w:r>
        <w:t>Requirement 7(3)(a)</w:t>
      </w:r>
      <w:r w:rsidRPr="00567357">
        <w:t xml:space="preserve"> </w:t>
      </w:r>
      <w:r>
        <w:t xml:space="preserve">                                                       Non-compliant</w:t>
      </w:r>
    </w:p>
    <w:p w14:paraId="487E887F" w14:textId="77777777" w:rsidR="002E1028" w:rsidRPr="00472559" w:rsidRDefault="002E1028" w:rsidP="002E1028">
      <w:pPr>
        <w:tabs>
          <w:tab w:val="right" w:pos="9026"/>
        </w:tabs>
      </w:pPr>
      <w:r w:rsidRPr="00472559">
        <w:rPr>
          <w:color w:val="auto"/>
        </w:rPr>
        <w:t>The workforce is planned to enable, and the number and mix of members of the workforce deployed enables, the delivery and management of safe and quality care and services.</w:t>
      </w:r>
    </w:p>
    <w:p w14:paraId="39475A16" w14:textId="77777777" w:rsidR="002E1028" w:rsidRDefault="002E1028" w:rsidP="002E1028">
      <w:pPr>
        <w:spacing w:before="120"/>
      </w:pPr>
      <w:r w:rsidRPr="005E452B">
        <w:rPr>
          <w:rFonts w:eastAsiaTheme="minorHAnsi"/>
          <w:kern w:val="28"/>
          <w:lang w:val="en-US"/>
        </w:rPr>
        <w:t>While generally consumers interviewed responded positively to questions relating to adequacy of staff numbers and wait times, some consumers said that the home could do with more staff, particularly during busy times of the day.</w:t>
      </w:r>
      <w:r w:rsidRPr="005E452B">
        <w:rPr>
          <w:kern w:val="28"/>
          <w:lang w:val="en-US"/>
        </w:rPr>
        <w:t xml:space="preserve"> Two consumers identified long wait times when they sought toileting assistance via the call bell, and another was observed a consumer calling out for assistance </w:t>
      </w:r>
      <w:r w:rsidRPr="005E452B">
        <w:rPr>
          <w:rFonts w:eastAsiaTheme="minorHAnsi"/>
        </w:rPr>
        <w:t>for assistance for fifteen (15) minutes</w:t>
      </w:r>
      <w:r>
        <w:t xml:space="preserve">, with </w:t>
      </w:r>
      <w:r w:rsidRPr="005E452B">
        <w:rPr>
          <w:rFonts w:eastAsiaTheme="minorHAnsi"/>
        </w:rPr>
        <w:t>staff walking up and down corridors at the time but not attending to</w:t>
      </w:r>
      <w:r>
        <w:t xml:space="preserve"> the consumer. The consumer </w:t>
      </w:r>
      <w:r w:rsidRPr="005E452B">
        <w:rPr>
          <w:rFonts w:eastAsiaTheme="minorHAnsi"/>
        </w:rPr>
        <w:t xml:space="preserve">appeared distressed and short of breath. </w:t>
      </w:r>
      <w:r>
        <w:t>Staff stated they are not always able to give consumers the extra time they need and stated that they are not always able to give two-person assistance to consumers who require that.</w:t>
      </w:r>
    </w:p>
    <w:p w14:paraId="0157D1B1" w14:textId="77777777" w:rsidR="002E1028" w:rsidRDefault="002E1028" w:rsidP="002E1028">
      <w:pPr>
        <w:spacing w:before="120"/>
      </w:pPr>
      <w:r>
        <w:t>In its response the approved provider acknowledged the feedback given by consumers, the observations of the consumer seeking assistance and that call bell response times have indicated staff do not always answer call bells in a timely manner. It is reviewing its call bell system and implementing staffing changes.</w:t>
      </w:r>
    </w:p>
    <w:p w14:paraId="211422A8" w14:textId="77777777" w:rsidR="002E1028" w:rsidRPr="00472559" w:rsidRDefault="002E1028" w:rsidP="002E1028">
      <w:pPr>
        <w:tabs>
          <w:tab w:val="right" w:pos="9026"/>
        </w:tabs>
      </w:pPr>
      <w:r>
        <w:t>The approved provider does not comply with this requirement. The organisation does not have an effective process to ensure that t</w:t>
      </w:r>
      <w:r w:rsidRPr="00472559">
        <w:rPr>
          <w:color w:val="auto"/>
        </w:rPr>
        <w:t>he workforce is planned to enable, and the number and mix of members of the workforce deployed enables, the delivery and management of safe and quality care and services.</w:t>
      </w:r>
    </w:p>
    <w:p w14:paraId="4D8610E3" w14:textId="0690613A" w:rsidR="007E1091" w:rsidRPr="00292C8D" w:rsidRDefault="007E1091" w:rsidP="007E1091">
      <w:pPr>
        <w:pStyle w:val="Heading3"/>
      </w:pPr>
      <w:r w:rsidRPr="00292C8D">
        <w:t>Requirement 7(3)(b)</w:t>
      </w:r>
      <w:r w:rsidRPr="00292C8D">
        <w:tab/>
        <w:t>Compliant</w:t>
      </w:r>
    </w:p>
    <w:p w14:paraId="4D8610E4" w14:textId="77777777" w:rsidR="007E1091" w:rsidRDefault="007E1091" w:rsidP="007E1091">
      <w:r w:rsidRPr="00095CD4">
        <w:t>Workforce interactions with consumers are kind, caring and respectful of each consumer’s identity, culture and diversity.</w:t>
      </w:r>
    </w:p>
    <w:p w14:paraId="4D8610E6" w14:textId="475EE9B3" w:rsidR="007E1091" w:rsidRPr="00292C8D" w:rsidRDefault="007E1091" w:rsidP="007E1091">
      <w:pPr>
        <w:pStyle w:val="Heading3"/>
      </w:pPr>
      <w:r w:rsidRPr="00292C8D">
        <w:lastRenderedPageBreak/>
        <w:t>Requirement 7(3)(c)</w:t>
      </w:r>
      <w:r w:rsidRPr="00292C8D">
        <w:tab/>
        <w:t>Compliant</w:t>
      </w:r>
    </w:p>
    <w:p w14:paraId="4D8610E7" w14:textId="77777777" w:rsidR="007E1091" w:rsidRDefault="007E1091" w:rsidP="007E1091">
      <w:r w:rsidRPr="00095CD4">
        <w:t>The workforce is competent and the members of the workforce have the qualifications and knowledge to effectively perform their roles.</w:t>
      </w:r>
    </w:p>
    <w:p w14:paraId="4D8610E9" w14:textId="109B96B5" w:rsidR="007E1091" w:rsidRPr="00292C8D" w:rsidRDefault="007E1091" w:rsidP="007E1091">
      <w:pPr>
        <w:pStyle w:val="Heading3"/>
      </w:pPr>
      <w:r w:rsidRPr="00292C8D">
        <w:t>Requirement 7(3)(d)</w:t>
      </w:r>
      <w:r w:rsidRPr="00292C8D">
        <w:tab/>
        <w:t>Compliant</w:t>
      </w:r>
    </w:p>
    <w:p w14:paraId="4D8610EA" w14:textId="77777777" w:rsidR="007E1091" w:rsidRDefault="007E1091" w:rsidP="007E1091">
      <w:r w:rsidRPr="00095CD4">
        <w:t>The workforce is recruited, trained, equipped and supported to deliver the outcomes required by these standards.</w:t>
      </w:r>
    </w:p>
    <w:p w14:paraId="4D8610EC" w14:textId="00C48D65" w:rsidR="007E1091" w:rsidRPr="00292C8D" w:rsidRDefault="007E1091" w:rsidP="007E1091">
      <w:pPr>
        <w:pStyle w:val="Heading3"/>
      </w:pPr>
      <w:r w:rsidRPr="00292C8D">
        <w:t>Requirement 7(3)(e)</w:t>
      </w:r>
      <w:r w:rsidRPr="00292C8D">
        <w:tab/>
        <w:t>Compliant</w:t>
      </w:r>
    </w:p>
    <w:p w14:paraId="4D8610ED" w14:textId="77777777" w:rsidR="007E1091" w:rsidRDefault="007E1091" w:rsidP="007E1091">
      <w:r w:rsidRPr="00095CD4">
        <w:t>Regular assessment, monitoring and review of the performance of each member of the workforce is undertaken.</w:t>
      </w:r>
    </w:p>
    <w:p w14:paraId="4D8610EE" w14:textId="77777777" w:rsidR="007E1091" w:rsidRPr="00506F7F" w:rsidRDefault="007E1091" w:rsidP="007E1091"/>
    <w:p w14:paraId="4D8610EF" w14:textId="77777777" w:rsidR="007E1091" w:rsidRDefault="007E1091" w:rsidP="007E1091">
      <w:pPr>
        <w:sectPr w:rsidR="007E1091" w:rsidSect="007E1091">
          <w:headerReference w:type="default" r:id="rId30"/>
          <w:headerReference w:type="first" r:id="rId31"/>
          <w:pgSz w:w="11906" w:h="16838"/>
          <w:pgMar w:top="1701" w:right="1418" w:bottom="1418" w:left="1418" w:header="709" w:footer="397" w:gutter="0"/>
          <w:cols w:space="708"/>
          <w:titlePg/>
          <w:docGrid w:linePitch="360"/>
        </w:sectPr>
      </w:pPr>
    </w:p>
    <w:p w14:paraId="4D8610F0" w14:textId="13B2985F" w:rsidR="007E1091" w:rsidRPr="00EB1D71" w:rsidRDefault="007E1091" w:rsidP="007E109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4D861131" wp14:editId="4D861132">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496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D8610F1" w14:textId="77777777" w:rsidR="007E1091" w:rsidRPr="00FD1B02" w:rsidRDefault="007E1091" w:rsidP="007E1091">
      <w:pPr>
        <w:pStyle w:val="Heading3"/>
        <w:shd w:val="clear" w:color="auto" w:fill="F2F2F2" w:themeFill="background1" w:themeFillShade="F2"/>
      </w:pPr>
      <w:r w:rsidRPr="008312AC">
        <w:t>Consumer</w:t>
      </w:r>
      <w:r w:rsidRPr="00FD1B02">
        <w:t xml:space="preserve"> outcome:</w:t>
      </w:r>
    </w:p>
    <w:p w14:paraId="4D8610F2" w14:textId="77777777" w:rsidR="007E1091" w:rsidRDefault="007E1091" w:rsidP="007E1091">
      <w:pPr>
        <w:numPr>
          <w:ilvl w:val="0"/>
          <w:numId w:val="8"/>
        </w:numPr>
        <w:shd w:val="clear" w:color="auto" w:fill="F2F2F2" w:themeFill="background1" w:themeFillShade="F2"/>
      </w:pPr>
      <w:r>
        <w:t>I am confident the organisation is well run. I can partner in improving the delivery of care and services.</w:t>
      </w:r>
    </w:p>
    <w:p w14:paraId="4D8610F3" w14:textId="77777777" w:rsidR="007E1091" w:rsidRDefault="007E1091" w:rsidP="007E1091">
      <w:pPr>
        <w:pStyle w:val="Heading3"/>
        <w:shd w:val="clear" w:color="auto" w:fill="F2F2F2" w:themeFill="background1" w:themeFillShade="F2"/>
      </w:pPr>
      <w:r>
        <w:t>Organisation statement:</w:t>
      </w:r>
    </w:p>
    <w:p w14:paraId="4D8610F4" w14:textId="77777777" w:rsidR="007E1091" w:rsidRDefault="007E1091" w:rsidP="007E1091">
      <w:pPr>
        <w:numPr>
          <w:ilvl w:val="0"/>
          <w:numId w:val="8"/>
        </w:numPr>
        <w:shd w:val="clear" w:color="auto" w:fill="F2F2F2" w:themeFill="background1" w:themeFillShade="F2"/>
      </w:pPr>
      <w:r>
        <w:t>The organisation’s governing body is accountable for the delivery of safe and quality care and services.</w:t>
      </w:r>
    </w:p>
    <w:p w14:paraId="4D8610F5" w14:textId="4538FE87" w:rsidR="007E1091" w:rsidRDefault="007E1091" w:rsidP="007E1091">
      <w:pPr>
        <w:pStyle w:val="Heading2"/>
      </w:pPr>
      <w:r>
        <w:t>Assessment of Standard 8</w:t>
      </w:r>
    </w:p>
    <w:p w14:paraId="4EF77BB2" w14:textId="77777777" w:rsidR="00F86EAF" w:rsidRPr="007B5166" w:rsidRDefault="00F86EAF" w:rsidP="00F86EAF">
      <w:pPr>
        <w:rPr>
          <w:rFonts w:eastAsia="Calibri"/>
          <w:color w:val="auto"/>
          <w:lang w:eastAsia="en-US"/>
        </w:rPr>
      </w:pPr>
      <w:r w:rsidRPr="007B5166">
        <w:rPr>
          <w:rFonts w:eastAsia="Calibri"/>
          <w:color w:val="auto"/>
          <w:lang w:eastAsia="en-US"/>
        </w:rPr>
        <w:t xml:space="preserve">Overall consumers and representatives indicated that the organisation is well run and that they can provide feedback around improving the delivery of care and services. </w:t>
      </w:r>
    </w:p>
    <w:p w14:paraId="0751332F" w14:textId="77777777" w:rsidR="00F86EAF" w:rsidRPr="007B5166" w:rsidRDefault="00F86EAF" w:rsidP="00F86EAF">
      <w:pPr>
        <w:rPr>
          <w:rFonts w:eastAsiaTheme="minorHAnsi"/>
          <w:color w:val="auto"/>
          <w:lang w:eastAsia="en-US"/>
        </w:rPr>
      </w:pPr>
      <w:r w:rsidRPr="007B5166">
        <w:rPr>
          <w:rFonts w:eastAsiaTheme="minorHAnsi"/>
          <w:color w:val="auto"/>
          <w:lang w:eastAsia="en-US"/>
        </w:rPr>
        <w:t xml:space="preserve">Consumers and representatives provided examples of giving feedback through resident/family and food focus meetings, through the internal and external complaints process and directly to staff and management. </w:t>
      </w:r>
    </w:p>
    <w:p w14:paraId="51254B8B" w14:textId="77777777" w:rsidR="00F86EAF" w:rsidRPr="007B5166" w:rsidRDefault="00F86EAF" w:rsidP="00F86EAF">
      <w:pPr>
        <w:rPr>
          <w:rFonts w:eastAsiaTheme="minorHAnsi"/>
          <w:color w:val="auto"/>
          <w:lang w:eastAsia="en-US"/>
        </w:rPr>
      </w:pPr>
      <w:r w:rsidRPr="007B5166">
        <w:rPr>
          <w:rFonts w:eastAsiaTheme="minorHAnsi"/>
          <w:color w:val="auto"/>
          <w:lang w:eastAsia="en-US"/>
        </w:rPr>
        <w:t xml:space="preserve">The service demonstrated that it involves consumers in decision making processes through meetings and other feedback processes including surveys. </w:t>
      </w:r>
    </w:p>
    <w:p w14:paraId="1ECFF98D" w14:textId="77777777" w:rsidR="00F86EAF" w:rsidRPr="007B5166" w:rsidRDefault="00F86EAF" w:rsidP="00F86EAF">
      <w:pPr>
        <w:rPr>
          <w:rFonts w:eastAsiaTheme="minorHAnsi"/>
          <w:color w:val="auto"/>
          <w:lang w:eastAsia="en-US"/>
        </w:rPr>
      </w:pPr>
      <w:r w:rsidRPr="007B5166">
        <w:rPr>
          <w:rFonts w:eastAsiaTheme="minorHAnsi"/>
          <w:color w:val="auto"/>
          <w:lang w:eastAsia="en-US"/>
        </w:rPr>
        <w:t>Whilst the service demonstrated they had organisational governance systems in place, the Assessment Team identified gaps in the service’s understanding, application, monitoring or review of:</w:t>
      </w:r>
    </w:p>
    <w:p w14:paraId="2BA558D6" w14:textId="77777777" w:rsidR="00F86EAF" w:rsidRPr="007B5166" w:rsidRDefault="00F86EAF" w:rsidP="00F86EAF">
      <w:pPr>
        <w:pStyle w:val="ListParagraph"/>
        <w:numPr>
          <w:ilvl w:val="0"/>
          <w:numId w:val="34"/>
        </w:numPr>
        <w:ind w:left="788" w:hanging="357"/>
        <w:contextualSpacing w:val="0"/>
        <w:rPr>
          <w:rFonts w:eastAsiaTheme="minorHAnsi"/>
          <w:color w:val="auto"/>
          <w:lang w:eastAsia="en-US"/>
        </w:rPr>
      </w:pPr>
      <w:r w:rsidRPr="007B5166">
        <w:rPr>
          <w:rFonts w:eastAsiaTheme="minorHAnsi"/>
          <w:color w:val="auto"/>
          <w:lang w:eastAsia="en-US"/>
        </w:rPr>
        <w:t xml:space="preserve">Consumer engagement in the development, delivery and evaluation of care and services.  </w:t>
      </w:r>
    </w:p>
    <w:p w14:paraId="014DCF94" w14:textId="77777777" w:rsidR="00F86EAF" w:rsidRPr="007B5166" w:rsidRDefault="00F86EAF" w:rsidP="00F86EAF">
      <w:pPr>
        <w:pStyle w:val="ListParagraph"/>
        <w:numPr>
          <w:ilvl w:val="0"/>
          <w:numId w:val="34"/>
        </w:numPr>
        <w:ind w:left="788" w:hanging="357"/>
        <w:contextualSpacing w:val="0"/>
        <w:rPr>
          <w:rFonts w:eastAsiaTheme="minorHAnsi"/>
          <w:color w:val="auto"/>
          <w:lang w:eastAsia="en-US"/>
        </w:rPr>
      </w:pPr>
      <w:r w:rsidRPr="007B5166">
        <w:rPr>
          <w:rFonts w:eastAsiaTheme="minorHAnsi"/>
          <w:color w:val="auto"/>
          <w:lang w:eastAsia="en-US"/>
        </w:rPr>
        <w:t>Regulatory compliance, specifically around documentation required for use of physical and chemical restraint in line with legislative requirements, and record keeping requirements for compulsory reporting.</w:t>
      </w:r>
    </w:p>
    <w:p w14:paraId="21211F55" w14:textId="77777777" w:rsidR="00F86EAF" w:rsidRPr="007B5166" w:rsidRDefault="00F86EAF" w:rsidP="00F86EAF">
      <w:pPr>
        <w:pStyle w:val="ListParagraph"/>
        <w:numPr>
          <w:ilvl w:val="0"/>
          <w:numId w:val="34"/>
        </w:numPr>
        <w:ind w:left="788" w:hanging="357"/>
        <w:contextualSpacing w:val="0"/>
        <w:rPr>
          <w:rFonts w:eastAsiaTheme="minorHAnsi"/>
          <w:color w:val="auto"/>
          <w:lang w:eastAsia="en-US"/>
        </w:rPr>
      </w:pPr>
      <w:r w:rsidRPr="007B5166">
        <w:rPr>
          <w:rFonts w:eastAsiaTheme="minorHAnsi"/>
          <w:color w:val="auto"/>
          <w:lang w:eastAsia="en-US"/>
        </w:rPr>
        <w:t xml:space="preserve">Risk management systems, including managing high prevalence risks associated with the care of consumers, specifically in relation to consumers sampled. </w:t>
      </w:r>
    </w:p>
    <w:p w14:paraId="0EBBCD0F" w14:textId="77777777" w:rsidR="00F86EAF" w:rsidRPr="007B5166" w:rsidRDefault="00F86EAF" w:rsidP="00F86EAF">
      <w:pPr>
        <w:pStyle w:val="ListParagraph"/>
        <w:numPr>
          <w:ilvl w:val="0"/>
          <w:numId w:val="34"/>
        </w:numPr>
        <w:ind w:left="788" w:hanging="357"/>
        <w:contextualSpacing w:val="0"/>
        <w:rPr>
          <w:rFonts w:eastAsiaTheme="minorHAnsi"/>
          <w:color w:val="auto"/>
          <w:lang w:eastAsia="en-US"/>
        </w:rPr>
      </w:pPr>
      <w:r w:rsidRPr="007B5166">
        <w:rPr>
          <w:rFonts w:eastAsiaTheme="minorHAnsi"/>
          <w:color w:val="auto"/>
          <w:lang w:eastAsia="en-US"/>
        </w:rPr>
        <w:lastRenderedPageBreak/>
        <w:t xml:space="preserve">Clinical governance and its application at the service. Specifically, for those consumers sampled, around deterioration and changes to their conditions not being consistently recognised or responded to, impacting poorly on them. The clinical information regarding these consumers’ conditions, needs and preferences was not consistently documented or appropriately communicated within the organisation.  </w:t>
      </w:r>
    </w:p>
    <w:p w14:paraId="55B67ADF" w14:textId="77777777" w:rsidR="00F86EAF" w:rsidRPr="005E6E8E" w:rsidRDefault="00F86EAF" w:rsidP="00F86EAF">
      <w:pPr>
        <w:rPr>
          <w:rFonts w:eastAsia="Calibri"/>
          <w:i/>
          <w:color w:val="auto"/>
        </w:rPr>
      </w:pPr>
      <w:r w:rsidRPr="005E6E8E">
        <w:rPr>
          <w:rFonts w:eastAsiaTheme="minorHAnsi"/>
          <w:color w:val="auto"/>
        </w:rPr>
        <w:t>The Quality Standard is assessed as</w:t>
      </w:r>
      <w:r w:rsidRPr="005E6E8E">
        <w:rPr>
          <w:color w:val="auto"/>
        </w:rPr>
        <w:t xml:space="preserve"> </w:t>
      </w:r>
      <w:r w:rsidRPr="005E6E8E">
        <w:rPr>
          <w:rFonts w:eastAsiaTheme="minorHAnsi"/>
          <w:color w:val="auto"/>
        </w:rPr>
        <w:t xml:space="preserve">Non-compliant as </w:t>
      </w:r>
      <w:r>
        <w:t xml:space="preserve">four </w:t>
      </w:r>
      <w:r w:rsidRPr="005E6E8E">
        <w:rPr>
          <w:rFonts w:eastAsiaTheme="minorHAnsi"/>
          <w:color w:val="auto"/>
        </w:rPr>
        <w:t xml:space="preserve">of the </w:t>
      </w:r>
      <w:r w:rsidRPr="005E6E8E">
        <w:rPr>
          <w:color w:val="auto"/>
        </w:rPr>
        <w:t xml:space="preserve">five </w:t>
      </w:r>
      <w:r w:rsidRPr="005E6E8E">
        <w:rPr>
          <w:rFonts w:eastAsiaTheme="minorHAnsi"/>
          <w:color w:val="auto"/>
        </w:rPr>
        <w:t xml:space="preserve">specific requirements have been assessed as </w:t>
      </w:r>
      <w:r>
        <w:t>Non-c</w:t>
      </w:r>
      <w:r w:rsidRPr="005E6E8E">
        <w:rPr>
          <w:rFonts w:eastAsiaTheme="minorHAnsi"/>
          <w:color w:val="auto"/>
        </w:rPr>
        <w:t>ompliant</w:t>
      </w:r>
      <w:r w:rsidRPr="005E6E8E">
        <w:rPr>
          <w:color w:val="auto"/>
        </w:rPr>
        <w:t>.</w:t>
      </w:r>
    </w:p>
    <w:p w14:paraId="36895E68" w14:textId="7C200848" w:rsidR="00F86EAF" w:rsidRPr="00F86EAF" w:rsidRDefault="00F86EAF" w:rsidP="00F86EAF">
      <w:pPr>
        <w:pStyle w:val="Heading2"/>
      </w:pPr>
      <w:r w:rsidRPr="00567357">
        <w:t xml:space="preserve">Assessment of </w:t>
      </w:r>
      <w:r>
        <w:t xml:space="preserve">Standard 8 </w:t>
      </w:r>
      <w:r w:rsidRPr="00567357">
        <w:t>Requirements:</w:t>
      </w:r>
    </w:p>
    <w:p w14:paraId="0798F7F3" w14:textId="775A1B59" w:rsidR="00F86EAF" w:rsidRDefault="00F86EAF" w:rsidP="00292C8D">
      <w:pPr>
        <w:pStyle w:val="Heading3"/>
      </w:pPr>
      <w:r>
        <w:t>Requirement 8(3)(</w:t>
      </w:r>
      <w:proofErr w:type="gramStart"/>
      <w:r>
        <w:t>a)</w:t>
      </w:r>
      <w:r w:rsidRPr="00567357">
        <w:t xml:space="preserve"> </w:t>
      </w:r>
      <w:r>
        <w:t xml:space="preserve">  </w:t>
      </w:r>
      <w:proofErr w:type="gramEnd"/>
      <w:r>
        <w:t xml:space="preserve">                                                     </w:t>
      </w:r>
      <w:r w:rsidR="00292C8D">
        <w:tab/>
      </w:r>
      <w:r>
        <w:t>Non-compliant</w:t>
      </w:r>
    </w:p>
    <w:p w14:paraId="126CD9A8" w14:textId="77777777" w:rsidR="00F86EAF" w:rsidRPr="0077321C" w:rsidRDefault="00F86EAF" w:rsidP="00F86EAF">
      <w:pPr>
        <w:tabs>
          <w:tab w:val="right" w:pos="9026"/>
        </w:tabs>
        <w:rPr>
          <w:color w:val="auto"/>
        </w:rPr>
      </w:pPr>
      <w:r w:rsidRPr="0077321C">
        <w:rPr>
          <w:color w:val="auto"/>
        </w:rPr>
        <w:t>Consumers are engaged in the development, delivery and evaluation of care and services and are supported in that engagement.</w:t>
      </w:r>
    </w:p>
    <w:p w14:paraId="74E6B43B" w14:textId="77777777" w:rsidR="00F86EAF" w:rsidRDefault="00F86EAF" w:rsidP="00F86EAF">
      <w:r w:rsidRPr="00E002D8">
        <w:rPr>
          <w:color w:val="auto"/>
        </w:rPr>
        <w:t>Whilst the organisation provides a number of opportunities for consumers to engage in the development around care and services, gaps were identified</w:t>
      </w:r>
      <w:r>
        <w:t xml:space="preserve"> in relation to </w:t>
      </w:r>
      <w:r w:rsidRPr="00E002D8">
        <w:rPr>
          <w:color w:val="auto"/>
        </w:rPr>
        <w:t xml:space="preserve">consumers’ engagement </w:t>
      </w:r>
      <w:r>
        <w:t xml:space="preserve">in </w:t>
      </w:r>
      <w:r w:rsidRPr="00E002D8">
        <w:rPr>
          <w:color w:val="auto"/>
        </w:rPr>
        <w:t>and/or understanding of care planning</w:t>
      </w:r>
      <w:r>
        <w:t>, specifically in relation to Standard 2.</w:t>
      </w:r>
      <w:r w:rsidRPr="00E002D8">
        <w:rPr>
          <w:color w:val="auto"/>
        </w:rPr>
        <w:t xml:space="preserve"> </w:t>
      </w:r>
    </w:p>
    <w:p w14:paraId="519D3019" w14:textId="77777777" w:rsidR="00F86EAF" w:rsidRDefault="00F86EAF" w:rsidP="00F86EAF">
      <w:r>
        <w:t>The approved provider has generally acknowledged the need for improvements and is implementing measures designed to improve engagement.</w:t>
      </w:r>
    </w:p>
    <w:p w14:paraId="164B01E1" w14:textId="77777777" w:rsidR="00F86EAF" w:rsidRDefault="00F86EAF" w:rsidP="00F86EAF">
      <w:pPr>
        <w:tabs>
          <w:tab w:val="right" w:pos="9026"/>
        </w:tabs>
      </w:pPr>
      <w:r>
        <w:t>However, the approved provider does not comply with this requirement. The organisation does not have an effective process to ensure that c</w:t>
      </w:r>
      <w:r w:rsidRPr="0077321C">
        <w:rPr>
          <w:color w:val="auto"/>
        </w:rPr>
        <w:t>onsumers are engaged in the development, delivery and evaluation of care and services and are supported in that engagement.</w:t>
      </w:r>
    </w:p>
    <w:p w14:paraId="2F0FEDB2" w14:textId="77777777" w:rsidR="00F86EAF" w:rsidRPr="00292C8D" w:rsidRDefault="00F86EAF" w:rsidP="00F86EAF">
      <w:pPr>
        <w:pStyle w:val="Heading3"/>
      </w:pPr>
      <w:r w:rsidRPr="00292C8D">
        <w:t>Requirement 8(3)(b)</w:t>
      </w:r>
      <w:r w:rsidRPr="00292C8D">
        <w:tab/>
        <w:t>Compliant</w:t>
      </w:r>
    </w:p>
    <w:p w14:paraId="111E9744" w14:textId="77777777" w:rsidR="00F86EAF" w:rsidRDefault="00F86EAF" w:rsidP="00F86EAF">
      <w:r w:rsidRPr="00095CD4">
        <w:t>The organisation’s governing body promotes a culture of safe, inclusive and quality care and services and is accountable for their delivery.</w:t>
      </w:r>
    </w:p>
    <w:p w14:paraId="5693E390" w14:textId="56D826BB" w:rsidR="00F86EAF" w:rsidRDefault="00F86EAF" w:rsidP="00292C8D">
      <w:pPr>
        <w:pStyle w:val="Heading3"/>
      </w:pPr>
      <w:r>
        <w:t>Requirement 8(3)(c)</w:t>
      </w:r>
      <w:r w:rsidRPr="00567357">
        <w:t xml:space="preserve"> </w:t>
      </w:r>
      <w:r>
        <w:t xml:space="preserve">                                                       </w:t>
      </w:r>
      <w:r w:rsidR="00292C8D">
        <w:tab/>
      </w:r>
      <w:r>
        <w:t>Non-compliant</w:t>
      </w:r>
    </w:p>
    <w:p w14:paraId="028DE874" w14:textId="77777777" w:rsidR="00F86EAF" w:rsidRPr="00D93BA3" w:rsidRDefault="00F86EAF" w:rsidP="00F86EAF">
      <w:pPr>
        <w:rPr>
          <w:color w:val="auto"/>
        </w:rPr>
      </w:pPr>
      <w:r w:rsidRPr="00D93BA3">
        <w:rPr>
          <w:color w:val="auto"/>
        </w:rPr>
        <w:t>Effective organisation wide governance systems relating to the following:</w:t>
      </w:r>
    </w:p>
    <w:p w14:paraId="191B5527" w14:textId="77777777" w:rsidR="00F86EAF" w:rsidRPr="00D93BA3" w:rsidRDefault="00F86EAF" w:rsidP="00F86EAF">
      <w:pPr>
        <w:numPr>
          <w:ilvl w:val="0"/>
          <w:numId w:val="35"/>
        </w:numPr>
        <w:tabs>
          <w:tab w:val="right" w:pos="9026"/>
        </w:tabs>
        <w:ind w:left="851" w:hanging="567"/>
        <w:rPr>
          <w:color w:val="auto"/>
        </w:rPr>
      </w:pPr>
      <w:r w:rsidRPr="00D93BA3">
        <w:rPr>
          <w:color w:val="auto"/>
        </w:rPr>
        <w:t>information management;</w:t>
      </w:r>
    </w:p>
    <w:p w14:paraId="489E76B0" w14:textId="77777777" w:rsidR="00F86EAF" w:rsidRPr="00D93BA3" w:rsidRDefault="00F86EAF" w:rsidP="00F86EAF">
      <w:pPr>
        <w:numPr>
          <w:ilvl w:val="0"/>
          <w:numId w:val="35"/>
        </w:numPr>
        <w:tabs>
          <w:tab w:val="right" w:pos="9026"/>
        </w:tabs>
        <w:ind w:left="851" w:hanging="567"/>
        <w:rPr>
          <w:color w:val="auto"/>
        </w:rPr>
      </w:pPr>
      <w:r w:rsidRPr="00D93BA3">
        <w:rPr>
          <w:color w:val="auto"/>
        </w:rPr>
        <w:t>continuous improvement;</w:t>
      </w:r>
    </w:p>
    <w:p w14:paraId="023C0D4A" w14:textId="77777777" w:rsidR="00F86EAF" w:rsidRPr="00D93BA3" w:rsidRDefault="00F86EAF" w:rsidP="00F86EAF">
      <w:pPr>
        <w:numPr>
          <w:ilvl w:val="0"/>
          <w:numId w:val="35"/>
        </w:numPr>
        <w:tabs>
          <w:tab w:val="right" w:pos="9026"/>
        </w:tabs>
        <w:ind w:left="851" w:hanging="567"/>
        <w:rPr>
          <w:color w:val="auto"/>
        </w:rPr>
      </w:pPr>
      <w:r w:rsidRPr="00D93BA3">
        <w:rPr>
          <w:color w:val="auto"/>
        </w:rPr>
        <w:t>financial governance;</w:t>
      </w:r>
    </w:p>
    <w:p w14:paraId="54D69112" w14:textId="77777777" w:rsidR="00F86EAF" w:rsidRPr="00D93BA3" w:rsidRDefault="00F86EAF" w:rsidP="00F86EAF">
      <w:pPr>
        <w:numPr>
          <w:ilvl w:val="0"/>
          <w:numId w:val="35"/>
        </w:numPr>
        <w:tabs>
          <w:tab w:val="right" w:pos="9026"/>
        </w:tabs>
        <w:ind w:left="851" w:hanging="567"/>
        <w:rPr>
          <w:color w:val="auto"/>
        </w:rPr>
      </w:pPr>
      <w:r w:rsidRPr="00D93BA3">
        <w:rPr>
          <w:color w:val="auto"/>
        </w:rPr>
        <w:lastRenderedPageBreak/>
        <w:t>workforce governance, including the assignment of clear responsibilities and accountabilities;</w:t>
      </w:r>
    </w:p>
    <w:p w14:paraId="46883A6E" w14:textId="77777777" w:rsidR="00F86EAF" w:rsidRPr="00D93BA3" w:rsidRDefault="00F86EAF" w:rsidP="00F86EAF">
      <w:pPr>
        <w:numPr>
          <w:ilvl w:val="0"/>
          <w:numId w:val="35"/>
        </w:numPr>
        <w:tabs>
          <w:tab w:val="right" w:pos="9026"/>
        </w:tabs>
        <w:ind w:left="851" w:hanging="567"/>
        <w:rPr>
          <w:color w:val="auto"/>
        </w:rPr>
      </w:pPr>
      <w:r w:rsidRPr="00D93BA3">
        <w:rPr>
          <w:color w:val="auto"/>
        </w:rPr>
        <w:t>regulatory compliance;</w:t>
      </w:r>
    </w:p>
    <w:p w14:paraId="7336651A" w14:textId="77777777" w:rsidR="00F86EAF" w:rsidRPr="00D93BA3" w:rsidRDefault="00F86EAF" w:rsidP="00F86EAF">
      <w:pPr>
        <w:numPr>
          <w:ilvl w:val="0"/>
          <w:numId w:val="35"/>
        </w:numPr>
        <w:tabs>
          <w:tab w:val="right" w:pos="9026"/>
        </w:tabs>
        <w:ind w:left="851" w:hanging="567"/>
        <w:rPr>
          <w:color w:val="auto"/>
        </w:rPr>
      </w:pPr>
      <w:r w:rsidRPr="00D93BA3">
        <w:rPr>
          <w:color w:val="auto"/>
        </w:rPr>
        <w:t>feedback and complaints.</w:t>
      </w:r>
    </w:p>
    <w:p w14:paraId="08D179CE" w14:textId="77777777" w:rsidR="00F86EAF" w:rsidRPr="007B5166" w:rsidRDefault="00F86EAF" w:rsidP="00F86EAF">
      <w:pPr>
        <w:rPr>
          <w:rFonts w:eastAsiaTheme="minorHAnsi"/>
          <w:color w:val="auto"/>
          <w:lang w:eastAsia="en-US"/>
        </w:rPr>
      </w:pPr>
      <w:r w:rsidRPr="007B5166">
        <w:rPr>
          <w:rFonts w:eastAsiaTheme="minorHAnsi"/>
          <w:color w:val="auto"/>
          <w:lang w:eastAsia="en-US"/>
        </w:rPr>
        <w:t xml:space="preserve">Whilst the service demonstrated they had organisational governance systems in place, </w:t>
      </w:r>
      <w:r>
        <w:t xml:space="preserve">gaps were identified </w:t>
      </w:r>
      <w:r w:rsidRPr="007B5166">
        <w:rPr>
          <w:rFonts w:eastAsiaTheme="minorHAnsi"/>
          <w:color w:val="auto"/>
          <w:lang w:eastAsia="en-US"/>
        </w:rPr>
        <w:t>in the service’s understanding, application, monitoring or review of:</w:t>
      </w:r>
    </w:p>
    <w:p w14:paraId="673A81EA" w14:textId="77777777" w:rsidR="00F86EAF" w:rsidRPr="007B5166" w:rsidRDefault="00F86EAF" w:rsidP="00F86EAF">
      <w:pPr>
        <w:pStyle w:val="ListParagraph"/>
        <w:numPr>
          <w:ilvl w:val="0"/>
          <w:numId w:val="34"/>
        </w:numPr>
        <w:ind w:left="788" w:hanging="357"/>
        <w:contextualSpacing w:val="0"/>
        <w:rPr>
          <w:rFonts w:eastAsiaTheme="minorHAnsi"/>
          <w:color w:val="auto"/>
          <w:lang w:eastAsia="en-US"/>
        </w:rPr>
      </w:pPr>
      <w:r w:rsidRPr="007B5166">
        <w:rPr>
          <w:rFonts w:eastAsiaTheme="minorHAnsi"/>
          <w:color w:val="auto"/>
          <w:lang w:eastAsia="en-US"/>
        </w:rPr>
        <w:t>Regulatory compliance, specifically around documentation required for use of physical and chemical restraint in line with legislative requirements, and record keeping requirements for compulsory reporting.</w:t>
      </w:r>
    </w:p>
    <w:p w14:paraId="4A96E30C" w14:textId="77777777" w:rsidR="00F86EAF" w:rsidRDefault="00F86EAF" w:rsidP="00F86EAF">
      <w:pPr>
        <w:tabs>
          <w:tab w:val="right" w:pos="9026"/>
        </w:tabs>
      </w:pPr>
      <w:r>
        <w:t>In its response to this requirement and related requirements the approved provider generally acknowledged the need for improvements and is implementing measures designed to address these matters, including reviewing the use of restraint and updating its related polices, implementing training and improved record keeping for compulsory reporting and improvements to care planning, care delivery and staff training.</w:t>
      </w:r>
    </w:p>
    <w:p w14:paraId="19911290" w14:textId="77777777" w:rsidR="00F86EAF" w:rsidRPr="00D93BA3" w:rsidRDefault="00F86EAF" w:rsidP="00F86EAF">
      <w:pPr>
        <w:spacing w:before="0" w:after="160" w:line="259" w:lineRule="auto"/>
        <w:rPr>
          <w:color w:val="auto"/>
        </w:rPr>
      </w:pPr>
      <w:r>
        <w:t>However, the approved provider does not comply with this requirement. The organisation does not have an effective process to ensure e</w:t>
      </w:r>
      <w:r w:rsidRPr="00D93BA3">
        <w:rPr>
          <w:color w:val="auto"/>
        </w:rPr>
        <w:t>ffective organisation wide governance systems relating to the</w:t>
      </w:r>
      <w:r>
        <w:t xml:space="preserve"> </w:t>
      </w:r>
      <w:r w:rsidRPr="00D93BA3">
        <w:rPr>
          <w:color w:val="auto"/>
        </w:rPr>
        <w:t>regulatory compliance</w:t>
      </w:r>
      <w:r>
        <w:t>.</w:t>
      </w:r>
    </w:p>
    <w:p w14:paraId="6D81D190" w14:textId="3D52C873" w:rsidR="00F86EAF" w:rsidRDefault="00F86EAF" w:rsidP="00292C8D">
      <w:pPr>
        <w:pStyle w:val="Heading3"/>
      </w:pPr>
      <w:r>
        <w:t>Requirement 8(3)(d)</w:t>
      </w:r>
      <w:r w:rsidRPr="00567357">
        <w:t xml:space="preserve"> </w:t>
      </w:r>
      <w:r>
        <w:t xml:space="preserve">                                                       </w:t>
      </w:r>
      <w:r w:rsidR="00292C8D">
        <w:tab/>
      </w:r>
      <w:r>
        <w:t>Non-compliant</w:t>
      </w:r>
    </w:p>
    <w:p w14:paraId="28516472" w14:textId="77777777" w:rsidR="00F86EAF" w:rsidRPr="00D93BA3" w:rsidRDefault="00F86EAF" w:rsidP="00F86EAF">
      <w:pPr>
        <w:rPr>
          <w:color w:val="auto"/>
        </w:rPr>
      </w:pPr>
      <w:r w:rsidRPr="00D93BA3">
        <w:rPr>
          <w:color w:val="auto"/>
        </w:rPr>
        <w:t>Effective risk management systems and practices, including but not limited to the following:</w:t>
      </w:r>
    </w:p>
    <w:p w14:paraId="558728E1" w14:textId="77777777" w:rsidR="00F86EAF" w:rsidRPr="00D93BA3" w:rsidRDefault="00F86EAF" w:rsidP="00F86EAF">
      <w:pPr>
        <w:numPr>
          <w:ilvl w:val="0"/>
          <w:numId w:val="36"/>
        </w:numPr>
        <w:tabs>
          <w:tab w:val="right" w:pos="9026"/>
        </w:tabs>
        <w:ind w:left="851" w:hanging="567"/>
        <w:rPr>
          <w:color w:val="auto"/>
        </w:rPr>
      </w:pPr>
      <w:r w:rsidRPr="00D93BA3">
        <w:rPr>
          <w:color w:val="auto"/>
        </w:rPr>
        <w:t>managing high impact or high prevalence risks associated with the care of consumers;</w:t>
      </w:r>
    </w:p>
    <w:p w14:paraId="3D3813CF" w14:textId="77777777" w:rsidR="00F86EAF" w:rsidRPr="00D93BA3" w:rsidRDefault="00F86EAF" w:rsidP="00F86EAF">
      <w:pPr>
        <w:numPr>
          <w:ilvl w:val="0"/>
          <w:numId w:val="36"/>
        </w:numPr>
        <w:tabs>
          <w:tab w:val="right" w:pos="9026"/>
        </w:tabs>
        <w:ind w:left="851" w:hanging="567"/>
        <w:rPr>
          <w:color w:val="auto"/>
        </w:rPr>
      </w:pPr>
      <w:r w:rsidRPr="00D93BA3">
        <w:rPr>
          <w:color w:val="auto"/>
        </w:rPr>
        <w:t>identifying and responding to abuse and neglect of consumers;</w:t>
      </w:r>
    </w:p>
    <w:p w14:paraId="2B5CBE66" w14:textId="77777777" w:rsidR="00F86EAF" w:rsidRDefault="00F86EAF" w:rsidP="00F86EAF">
      <w:pPr>
        <w:numPr>
          <w:ilvl w:val="0"/>
          <w:numId w:val="36"/>
        </w:numPr>
        <w:tabs>
          <w:tab w:val="right" w:pos="9026"/>
        </w:tabs>
        <w:ind w:left="851" w:hanging="567"/>
      </w:pPr>
      <w:r w:rsidRPr="00D93BA3">
        <w:rPr>
          <w:color w:val="auto"/>
        </w:rPr>
        <w:t>supporting consumers to live the best life they can.</w:t>
      </w:r>
    </w:p>
    <w:p w14:paraId="20010C80" w14:textId="77777777" w:rsidR="00F86EAF" w:rsidRDefault="00F86EAF" w:rsidP="00F86EAF">
      <w:r>
        <w:t xml:space="preserve">As </w:t>
      </w:r>
      <w:r w:rsidRPr="00F6660B">
        <w:rPr>
          <w:rFonts w:eastAsiaTheme="minorHAnsi"/>
          <w:color w:val="auto"/>
          <w:lang w:eastAsia="en-US"/>
        </w:rPr>
        <w:t xml:space="preserve">identified in Standards 2 and 3 the </w:t>
      </w:r>
      <w:r>
        <w:t xml:space="preserve">areas for improvement were identified across Standards 2 and 3 </w:t>
      </w:r>
      <w:r w:rsidRPr="00F6660B">
        <w:rPr>
          <w:rFonts w:eastAsiaTheme="minorHAnsi"/>
          <w:color w:val="auto"/>
          <w:lang w:eastAsia="en-US"/>
        </w:rPr>
        <w:t>including</w:t>
      </w:r>
      <w:r w:rsidRPr="00F6660B">
        <w:rPr>
          <w:color w:val="auto"/>
        </w:rPr>
        <w:t xml:space="preserve"> care planning n</w:t>
      </w:r>
      <w:r w:rsidRPr="00F6660B">
        <w:rPr>
          <w:rFonts w:eastAsiaTheme="minorHAnsi"/>
          <w:color w:val="auto"/>
          <w:lang w:eastAsia="en-US"/>
        </w:rPr>
        <w:t>ot reflecting the needs and preferences of each consumer and staff not being able to demonstrate the correct high risk and high prevalence risks of the consumers sampled. This has impacted consumers, particularly in relation to skin integrity, falls, pain and restraint.</w:t>
      </w:r>
      <w:r>
        <w:t xml:space="preserve"> Further, the </w:t>
      </w:r>
      <w:r w:rsidRPr="00F6660B">
        <w:rPr>
          <w:rFonts w:eastAsiaTheme="minorHAnsi"/>
          <w:color w:val="auto"/>
          <w:lang w:eastAsia="en-US"/>
        </w:rPr>
        <w:t>service was unable to demonstrate they had undertaken record keeping requirements as per the legislation in response to an allegation of abuse</w:t>
      </w:r>
      <w:r>
        <w:t>.</w:t>
      </w:r>
    </w:p>
    <w:p w14:paraId="63493BE0" w14:textId="77777777" w:rsidR="00F86EAF" w:rsidRDefault="00F86EAF" w:rsidP="00F86EAF">
      <w:r>
        <w:lastRenderedPageBreak/>
        <w:t xml:space="preserve">In its response to this requirement and related requirements the approved provider generally acknowledged the need for improvements and is implementing measures designed to address these matters. </w:t>
      </w:r>
    </w:p>
    <w:p w14:paraId="0B8AF51E" w14:textId="77777777" w:rsidR="00F86EAF" w:rsidRPr="00D93BA3" w:rsidRDefault="00F86EAF" w:rsidP="00F86EAF">
      <w:pPr>
        <w:spacing w:before="0" w:after="160" w:line="259" w:lineRule="auto"/>
      </w:pPr>
      <w:r>
        <w:t>However, the approved provider does not comply with this requirement. The organisation does not have an effective process to ensure e</w:t>
      </w:r>
      <w:r w:rsidRPr="00D93BA3">
        <w:rPr>
          <w:color w:val="auto"/>
        </w:rPr>
        <w:t>ffective risk management systems and practices</w:t>
      </w:r>
      <w:r>
        <w:t xml:space="preserve"> relating to </w:t>
      </w:r>
      <w:r w:rsidRPr="00D93BA3">
        <w:rPr>
          <w:color w:val="auto"/>
        </w:rPr>
        <w:t>managing high impact or high prevalence risks associated with the care of consumers</w:t>
      </w:r>
      <w:r>
        <w:t xml:space="preserve"> and in with regards to record keeping in relation to </w:t>
      </w:r>
      <w:r w:rsidRPr="00D93BA3">
        <w:rPr>
          <w:color w:val="auto"/>
        </w:rPr>
        <w:t>identifying and responding to abuse and neglect of consumers</w:t>
      </w:r>
      <w:r>
        <w:t>.</w:t>
      </w:r>
    </w:p>
    <w:p w14:paraId="6CEA3339" w14:textId="2BE0A890" w:rsidR="00F86EAF" w:rsidRDefault="00F86EAF" w:rsidP="00292C8D">
      <w:pPr>
        <w:pStyle w:val="Heading3"/>
      </w:pPr>
      <w:r>
        <w:t>Requirement 8(3)(</w:t>
      </w:r>
      <w:proofErr w:type="gramStart"/>
      <w:r>
        <w:t>e)</w:t>
      </w:r>
      <w:r w:rsidRPr="00567357">
        <w:t xml:space="preserve"> </w:t>
      </w:r>
      <w:r>
        <w:t xml:space="preserve">  </w:t>
      </w:r>
      <w:proofErr w:type="gramEnd"/>
      <w:r>
        <w:t xml:space="preserve">                                                    </w:t>
      </w:r>
      <w:r w:rsidR="00292C8D">
        <w:tab/>
      </w:r>
      <w:r>
        <w:t>Non-Compliant</w:t>
      </w:r>
    </w:p>
    <w:p w14:paraId="6FBBFBCE" w14:textId="77777777" w:rsidR="00F86EAF" w:rsidRPr="00D93BA3" w:rsidRDefault="00F86EAF" w:rsidP="00F86EAF">
      <w:pPr>
        <w:rPr>
          <w:color w:val="auto"/>
        </w:rPr>
      </w:pPr>
      <w:r w:rsidRPr="00D93BA3">
        <w:rPr>
          <w:color w:val="auto"/>
        </w:rPr>
        <w:t>Where clinical care is provided—a clinical governance framework, including but not limited to the following:</w:t>
      </w:r>
    </w:p>
    <w:p w14:paraId="19B7EF78" w14:textId="77777777" w:rsidR="00F86EAF" w:rsidRPr="00D93BA3" w:rsidRDefault="00F86EAF" w:rsidP="00F86EAF">
      <w:pPr>
        <w:numPr>
          <w:ilvl w:val="0"/>
          <w:numId w:val="37"/>
        </w:numPr>
        <w:tabs>
          <w:tab w:val="right" w:pos="9026"/>
        </w:tabs>
        <w:ind w:left="851" w:hanging="567"/>
        <w:rPr>
          <w:color w:val="auto"/>
        </w:rPr>
      </w:pPr>
      <w:r w:rsidRPr="00D93BA3">
        <w:rPr>
          <w:color w:val="auto"/>
        </w:rPr>
        <w:t>antimicrobial stewardship;</w:t>
      </w:r>
    </w:p>
    <w:p w14:paraId="406A9C25" w14:textId="77777777" w:rsidR="00F86EAF" w:rsidRPr="00D93BA3" w:rsidRDefault="00F86EAF" w:rsidP="00F86EAF">
      <w:pPr>
        <w:numPr>
          <w:ilvl w:val="0"/>
          <w:numId w:val="37"/>
        </w:numPr>
        <w:tabs>
          <w:tab w:val="right" w:pos="9026"/>
        </w:tabs>
        <w:ind w:left="851" w:hanging="567"/>
        <w:rPr>
          <w:color w:val="auto"/>
        </w:rPr>
      </w:pPr>
      <w:r w:rsidRPr="00D93BA3">
        <w:rPr>
          <w:color w:val="auto"/>
        </w:rPr>
        <w:t>minimising the use of restraint;</w:t>
      </w:r>
    </w:p>
    <w:p w14:paraId="54F51134" w14:textId="77777777" w:rsidR="00F86EAF" w:rsidRDefault="00F86EAF" w:rsidP="00F86EAF">
      <w:pPr>
        <w:numPr>
          <w:ilvl w:val="0"/>
          <w:numId w:val="37"/>
        </w:numPr>
        <w:tabs>
          <w:tab w:val="right" w:pos="9026"/>
        </w:tabs>
        <w:ind w:left="851" w:hanging="567"/>
      </w:pPr>
      <w:r w:rsidRPr="00D93BA3">
        <w:rPr>
          <w:color w:val="auto"/>
        </w:rPr>
        <w:t>open disclosure.</w:t>
      </w:r>
    </w:p>
    <w:p w14:paraId="58A1E8F5" w14:textId="77777777" w:rsidR="00F86EAF" w:rsidRDefault="00F86EAF" w:rsidP="00F86EAF">
      <w:pPr>
        <w:tabs>
          <w:tab w:val="right" w:pos="9026"/>
        </w:tabs>
        <w:rPr>
          <w:rFonts w:eastAsia="Fira Sans Light"/>
        </w:rPr>
      </w:pPr>
      <w:r>
        <w:rPr>
          <w:rFonts w:eastAsia="Fira Sans Light"/>
        </w:rPr>
        <w:t xml:space="preserve">Areas for improvement have been identified </w:t>
      </w:r>
      <w:r w:rsidRPr="009A5144">
        <w:rPr>
          <w:rFonts w:eastAsia="Fira Sans Light"/>
          <w:color w:val="auto"/>
          <w:lang w:eastAsia="en-US"/>
        </w:rPr>
        <w:t>in</w:t>
      </w:r>
      <w:r>
        <w:rPr>
          <w:rFonts w:eastAsia="Fira Sans Light"/>
        </w:rPr>
        <w:t xml:space="preserve"> relation to</w:t>
      </w:r>
      <w:r w:rsidRPr="009A5144">
        <w:rPr>
          <w:rFonts w:eastAsia="Fira Sans Light"/>
          <w:color w:val="auto"/>
          <w:lang w:eastAsia="en-US"/>
        </w:rPr>
        <w:t xml:space="preserve"> Standard 3 </w:t>
      </w:r>
      <w:r>
        <w:rPr>
          <w:rFonts w:eastAsia="Fira Sans Light"/>
        </w:rPr>
        <w:t>in relation to minimising the use of restraint, particularly in relation to monitoring and managing chemical and physical restraint, that the organisation’s restraint policy did not reflect current legislation and issues in relation to discussing risks on the restraint form.</w:t>
      </w:r>
    </w:p>
    <w:p w14:paraId="5672DC83" w14:textId="77777777" w:rsidR="00F86EAF" w:rsidRDefault="00F86EAF" w:rsidP="00F86EAF">
      <w:pPr>
        <w:tabs>
          <w:tab w:val="right" w:pos="9026"/>
        </w:tabs>
        <w:rPr>
          <w:rFonts w:eastAsia="Fira Sans Light"/>
        </w:rPr>
      </w:pPr>
      <w:r>
        <w:rPr>
          <w:rFonts w:eastAsia="Fira Sans Light"/>
        </w:rPr>
        <w:t>The approved provider acknowledged these matters and is reviewing its policy and forms.</w:t>
      </w:r>
    </w:p>
    <w:p w14:paraId="0F8281CF" w14:textId="77777777" w:rsidR="00F86EAF" w:rsidRPr="00DA1A8D" w:rsidRDefault="00F86EAF" w:rsidP="00F86EAF">
      <w:pPr>
        <w:rPr>
          <w:color w:val="auto"/>
        </w:rPr>
      </w:pPr>
      <w:r>
        <w:t>However, the approved provider does not comply with this requirement as the evidence does not demonstrate the clinical governance framework includes minimising the use of restraint.</w:t>
      </w:r>
    </w:p>
    <w:p w14:paraId="4D861114" w14:textId="77777777" w:rsidR="007E1091" w:rsidRPr="00154403" w:rsidRDefault="007E1091" w:rsidP="007E1091"/>
    <w:p w14:paraId="4D861115" w14:textId="77777777" w:rsidR="007E1091" w:rsidRDefault="007E1091" w:rsidP="007E1091">
      <w:pPr>
        <w:tabs>
          <w:tab w:val="right" w:pos="9026"/>
        </w:tabs>
        <w:sectPr w:rsidR="007E1091" w:rsidSect="007E1091">
          <w:headerReference w:type="default" r:id="rId32"/>
          <w:headerReference w:type="first" r:id="rId33"/>
          <w:pgSz w:w="11906" w:h="16838"/>
          <w:pgMar w:top="1701" w:right="1418" w:bottom="1418" w:left="1418" w:header="709" w:footer="397" w:gutter="0"/>
          <w:cols w:space="708"/>
          <w:titlePg/>
          <w:docGrid w:linePitch="360"/>
        </w:sectPr>
      </w:pPr>
    </w:p>
    <w:p w14:paraId="4D861116" w14:textId="77777777" w:rsidR="007E1091" w:rsidRDefault="007E1091" w:rsidP="007E1091">
      <w:pPr>
        <w:pStyle w:val="Heading1"/>
      </w:pPr>
      <w:r>
        <w:lastRenderedPageBreak/>
        <w:t>Areas for improvement</w:t>
      </w:r>
    </w:p>
    <w:p w14:paraId="4D86111A" w14:textId="6238DDB5" w:rsidR="007E1091" w:rsidRDefault="007E1091" w:rsidP="007E109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rsidR="0054202D">
        <w:t>:</w:t>
      </w:r>
    </w:p>
    <w:p w14:paraId="66D4B736" w14:textId="20DBC369" w:rsidR="0054202D" w:rsidRPr="00253C8B" w:rsidRDefault="0054202D" w:rsidP="0054202D">
      <w:r w:rsidRPr="00253C8B">
        <w:rPr>
          <w:b/>
        </w:rPr>
        <w:t>Requirement 1(3)(f)</w:t>
      </w:r>
      <w:r w:rsidRPr="00253C8B">
        <w:t xml:space="preserve"> </w:t>
      </w:r>
      <w:proofErr w:type="gramStart"/>
      <w:r w:rsidRPr="00253C8B">
        <w:t xml:space="preserve">-  </w:t>
      </w:r>
      <w:r w:rsidRPr="00253C8B">
        <w:rPr>
          <w:color w:val="auto"/>
        </w:rPr>
        <w:t>Each</w:t>
      </w:r>
      <w:proofErr w:type="gramEnd"/>
      <w:r w:rsidRPr="00253C8B">
        <w:rPr>
          <w:color w:val="auto"/>
        </w:rPr>
        <w:t xml:space="preserve"> consumer’s privacy is respected and personal information is kept confidential.</w:t>
      </w:r>
      <w:r w:rsidRPr="00253C8B">
        <w:t xml:space="preserve">                                               </w:t>
      </w:r>
    </w:p>
    <w:p w14:paraId="5BB59D16" w14:textId="46CDA78A" w:rsidR="0054202D" w:rsidRPr="00253C8B" w:rsidRDefault="0054202D" w:rsidP="0054202D">
      <w:r w:rsidRPr="00253C8B">
        <w:t>Ensure each consumer’s privacy is respected.</w:t>
      </w:r>
    </w:p>
    <w:p w14:paraId="60FA93F2" w14:textId="12CB5943" w:rsidR="0054202D" w:rsidRPr="00253C8B" w:rsidRDefault="0054202D" w:rsidP="0054202D">
      <w:r w:rsidRPr="00253C8B">
        <w:rPr>
          <w:b/>
        </w:rPr>
        <w:t>Requirement 2(3)(a)</w:t>
      </w:r>
      <w:r w:rsidRPr="00253C8B">
        <w:t xml:space="preserve"> - </w:t>
      </w:r>
      <w:r w:rsidRPr="00253C8B">
        <w:rPr>
          <w:color w:val="auto"/>
        </w:rPr>
        <w:t>Assessment and planning identifies and addresses the consumer’s current needs, goals and preferences, including advance care planning and end of life planning if the consumer wishes.</w:t>
      </w:r>
      <w:r w:rsidRPr="00253C8B">
        <w:t xml:space="preserve">                                                      </w:t>
      </w:r>
    </w:p>
    <w:p w14:paraId="080A9996" w14:textId="4CE1F409" w:rsidR="0054202D" w:rsidRPr="00253C8B" w:rsidRDefault="0054202D" w:rsidP="0054202D">
      <w:pPr>
        <w:rPr>
          <w:color w:val="auto"/>
        </w:rPr>
      </w:pPr>
      <w:r w:rsidRPr="00253C8B">
        <w:rPr>
          <w:color w:val="auto"/>
        </w:rPr>
        <w:t>Ensure assessment and planning, including consideration of risks to the consumer’s health and well-being, informs the delivery of safe and effective care and services.</w:t>
      </w:r>
    </w:p>
    <w:p w14:paraId="4571FDAE" w14:textId="1E84B9EB" w:rsidR="0054202D" w:rsidRPr="00253C8B" w:rsidRDefault="0054202D" w:rsidP="00045AAC">
      <w:r w:rsidRPr="00253C8B">
        <w:rPr>
          <w:b/>
        </w:rPr>
        <w:t>Requirement 2(3)(b)</w:t>
      </w:r>
      <w:r w:rsidRPr="00253C8B">
        <w:t xml:space="preserve"> </w:t>
      </w:r>
      <w:r w:rsidR="00045AAC" w:rsidRPr="00253C8B">
        <w:t xml:space="preserve">- </w:t>
      </w:r>
      <w:r w:rsidR="00E505BC" w:rsidRPr="00253C8B">
        <w:t>A</w:t>
      </w:r>
      <w:r w:rsidR="00045AAC" w:rsidRPr="00253C8B">
        <w:rPr>
          <w:color w:val="auto"/>
        </w:rPr>
        <w:t>ssessment and planning identifies and addresses the consumer’s current needs, goals and preferences, including advance care planning and end of life planning if the consumer wishes.</w:t>
      </w:r>
      <w:r w:rsidRPr="00253C8B">
        <w:t xml:space="preserve">                                                       </w:t>
      </w:r>
    </w:p>
    <w:p w14:paraId="3523ED28" w14:textId="3E697BC0" w:rsidR="0054202D" w:rsidRPr="00253C8B" w:rsidRDefault="0054202D" w:rsidP="0054202D">
      <w:r w:rsidRPr="00253C8B">
        <w:t xml:space="preserve">Ensure there are effective process </w:t>
      </w:r>
      <w:r w:rsidR="00203CD3" w:rsidRPr="00253C8B">
        <w:t xml:space="preserve">such that </w:t>
      </w:r>
      <w:r w:rsidRPr="00253C8B">
        <w:t>a</w:t>
      </w:r>
      <w:r w:rsidRPr="00253C8B">
        <w:rPr>
          <w:color w:val="auto"/>
        </w:rPr>
        <w:t>ssessment and planning</w:t>
      </w:r>
      <w:r w:rsidRPr="00253C8B">
        <w:t xml:space="preserve"> </w:t>
      </w:r>
      <w:proofErr w:type="gramStart"/>
      <w:r w:rsidRPr="00253C8B">
        <w:t>identifies</w:t>
      </w:r>
      <w:proofErr w:type="gramEnd"/>
      <w:r w:rsidRPr="00253C8B">
        <w:t xml:space="preserve"> and addresses </w:t>
      </w:r>
      <w:r w:rsidRPr="00253C8B">
        <w:rPr>
          <w:color w:val="auto"/>
        </w:rPr>
        <w:t>consumer’s current needs, goals and preferences</w:t>
      </w:r>
      <w:r w:rsidR="00A31FE7" w:rsidRPr="00253C8B">
        <w:rPr>
          <w:color w:val="auto"/>
        </w:rPr>
        <w:t>.</w:t>
      </w:r>
    </w:p>
    <w:p w14:paraId="694969A0" w14:textId="7E8FE14F" w:rsidR="00045AAC" w:rsidRPr="00253C8B" w:rsidRDefault="00045AAC" w:rsidP="00045AAC">
      <w:pPr>
        <w:pStyle w:val="Heading2"/>
        <w:rPr>
          <w:rFonts w:cs="Arial"/>
          <w:b w:val="0"/>
          <w:sz w:val="24"/>
          <w:szCs w:val="24"/>
        </w:rPr>
      </w:pPr>
      <w:r w:rsidRPr="00253C8B">
        <w:rPr>
          <w:sz w:val="24"/>
          <w:szCs w:val="24"/>
        </w:rPr>
        <w:t>Requirement 2(3)(c)</w:t>
      </w:r>
      <w:r w:rsidRPr="00253C8B">
        <w:rPr>
          <w:b w:val="0"/>
          <w:sz w:val="24"/>
          <w:szCs w:val="24"/>
        </w:rPr>
        <w:t xml:space="preserve"> - </w:t>
      </w:r>
      <w:r w:rsidRPr="00253C8B">
        <w:rPr>
          <w:rFonts w:cs="Arial"/>
          <w:b w:val="0"/>
          <w:sz w:val="24"/>
          <w:szCs w:val="24"/>
        </w:rPr>
        <w:t>Assessment and planning:</w:t>
      </w:r>
    </w:p>
    <w:p w14:paraId="406615E3" w14:textId="77777777" w:rsidR="00045AAC" w:rsidRPr="00253C8B" w:rsidRDefault="00045AAC" w:rsidP="00045AAC">
      <w:pPr>
        <w:numPr>
          <w:ilvl w:val="0"/>
          <w:numId w:val="38"/>
        </w:numPr>
        <w:tabs>
          <w:tab w:val="right" w:pos="9026"/>
        </w:tabs>
        <w:rPr>
          <w:color w:val="auto"/>
        </w:rPr>
      </w:pPr>
      <w:r w:rsidRPr="00253C8B">
        <w:rPr>
          <w:color w:val="auto"/>
        </w:rPr>
        <w:t>is based on ongoing partnership with the consumer and others that the consumer wishes to involve in assessment, planning and review of the consumer’s care and services; and</w:t>
      </w:r>
    </w:p>
    <w:p w14:paraId="27627B7C" w14:textId="77777777" w:rsidR="00045AAC" w:rsidRPr="00253C8B" w:rsidRDefault="00045AAC" w:rsidP="00045AAC">
      <w:pPr>
        <w:numPr>
          <w:ilvl w:val="0"/>
          <w:numId w:val="38"/>
        </w:numPr>
        <w:tabs>
          <w:tab w:val="right" w:pos="9026"/>
        </w:tabs>
        <w:ind w:left="851" w:hanging="567"/>
        <w:rPr>
          <w:color w:val="auto"/>
        </w:rPr>
      </w:pPr>
      <w:r w:rsidRPr="00253C8B">
        <w:rPr>
          <w:color w:val="auto"/>
        </w:rPr>
        <w:t>includes other organisations, and individuals and providers of other care and services, that are involved in the care of the consumer.</w:t>
      </w:r>
    </w:p>
    <w:p w14:paraId="69C9BB6A" w14:textId="1F03E514" w:rsidR="00045AAC" w:rsidRDefault="00045AAC" w:rsidP="00045AAC">
      <w:r>
        <w:t>Ensure a</w:t>
      </w:r>
      <w:r w:rsidRPr="00045AAC">
        <w:rPr>
          <w:color w:val="auto"/>
        </w:rPr>
        <w:t>ssessment and planning is based on ongoing partnership with the consumer and others that the consumer wishes to involve in assessment, planning and review of the consumer’s care and services</w:t>
      </w:r>
    </w:p>
    <w:p w14:paraId="584D04FB" w14:textId="3E145E49" w:rsidR="00045AAC" w:rsidRPr="00253C8B" w:rsidRDefault="00045AAC" w:rsidP="00045AAC">
      <w:pPr>
        <w:pStyle w:val="Heading2"/>
        <w:rPr>
          <w:rFonts w:cs="Arial"/>
          <w:b w:val="0"/>
          <w:sz w:val="24"/>
          <w:szCs w:val="24"/>
        </w:rPr>
      </w:pPr>
      <w:r w:rsidRPr="00253C8B">
        <w:rPr>
          <w:sz w:val="24"/>
          <w:szCs w:val="24"/>
        </w:rPr>
        <w:t>Requirement 2(3)(d)</w:t>
      </w:r>
      <w:r w:rsidRPr="00253C8B">
        <w:rPr>
          <w:b w:val="0"/>
          <w:sz w:val="24"/>
          <w:szCs w:val="24"/>
        </w:rPr>
        <w:t xml:space="preserve"> - </w:t>
      </w:r>
      <w:r w:rsidRPr="00253C8B">
        <w:rPr>
          <w:rFonts w:cs="Arial"/>
          <w:b w:val="0"/>
          <w:sz w:val="24"/>
          <w:szCs w:val="24"/>
        </w:rPr>
        <w:t>The outcomes of assessment and planning are effectively communicated to the consumer and documented in a care and services plan that is readily available to the consumer, and where care and services are provided.</w:t>
      </w:r>
    </w:p>
    <w:p w14:paraId="620DE2E3" w14:textId="45A4A193" w:rsidR="00045AAC" w:rsidRPr="00253C8B" w:rsidRDefault="00045AAC" w:rsidP="00045AAC">
      <w:r w:rsidRPr="00253C8B">
        <w:t xml:space="preserve">Ensure there is an effective process </w:t>
      </w:r>
      <w:r w:rsidR="00203CD3" w:rsidRPr="00253C8B">
        <w:t xml:space="preserve">such that </w:t>
      </w:r>
      <w:r w:rsidRPr="00253C8B">
        <w:t xml:space="preserve">the </w:t>
      </w:r>
      <w:r w:rsidRPr="00253C8B">
        <w:rPr>
          <w:color w:val="auto"/>
        </w:rPr>
        <w:t>outcomes of assessment and planning are effectively communicated to the consumer and documented in a care and services plan</w:t>
      </w:r>
      <w:r w:rsidRPr="00253C8B">
        <w:t>.</w:t>
      </w:r>
    </w:p>
    <w:p w14:paraId="3F1208DB" w14:textId="7B4BB1EB" w:rsidR="00045AAC" w:rsidRPr="00253C8B" w:rsidRDefault="00045AAC" w:rsidP="00045AAC">
      <w:pPr>
        <w:pStyle w:val="Heading2"/>
        <w:rPr>
          <w:rFonts w:cs="Arial"/>
          <w:b w:val="0"/>
          <w:sz w:val="24"/>
          <w:szCs w:val="24"/>
        </w:rPr>
      </w:pPr>
      <w:r w:rsidRPr="00253C8B">
        <w:rPr>
          <w:sz w:val="24"/>
          <w:szCs w:val="24"/>
        </w:rPr>
        <w:lastRenderedPageBreak/>
        <w:t>Requirement 2(3)(e)</w:t>
      </w:r>
      <w:r w:rsidRPr="00253C8B">
        <w:rPr>
          <w:b w:val="0"/>
          <w:sz w:val="24"/>
          <w:szCs w:val="24"/>
        </w:rPr>
        <w:t xml:space="preserve"> - </w:t>
      </w:r>
      <w:r w:rsidRPr="00253C8B">
        <w:rPr>
          <w:rFonts w:cs="Arial"/>
          <w:b w:val="0"/>
          <w:sz w:val="24"/>
          <w:szCs w:val="24"/>
        </w:rPr>
        <w:t>Care and services are reviewed regularly for effectiveness, and when circumstances change or when incidents impact on the needs, goals or preferences of the consumer.</w:t>
      </w:r>
    </w:p>
    <w:p w14:paraId="21F59057" w14:textId="4F56F817" w:rsidR="00045AAC" w:rsidRPr="00253C8B" w:rsidRDefault="00045AAC" w:rsidP="00045AAC">
      <w:pPr>
        <w:rPr>
          <w:color w:val="auto"/>
        </w:rPr>
      </w:pPr>
      <w:r w:rsidRPr="00253C8B">
        <w:t>Ensure there is an effective process</w:t>
      </w:r>
      <w:r w:rsidR="00203CD3" w:rsidRPr="00253C8B">
        <w:t xml:space="preserve"> such that </w:t>
      </w:r>
      <w:proofErr w:type="gramStart"/>
      <w:r w:rsidRPr="00253C8B">
        <w:t>c</w:t>
      </w:r>
      <w:r w:rsidRPr="00253C8B">
        <w:rPr>
          <w:color w:val="auto"/>
        </w:rPr>
        <w:t>are</w:t>
      </w:r>
      <w:proofErr w:type="gramEnd"/>
      <w:r w:rsidRPr="00253C8B">
        <w:rPr>
          <w:color w:val="auto"/>
        </w:rPr>
        <w:t xml:space="preserve"> and services are reviewed regularly for effectiveness, and when circumstances change or when incidents impact on the needs, goals or preferences of the consumer.</w:t>
      </w:r>
    </w:p>
    <w:p w14:paraId="3E231B87" w14:textId="70E427F4" w:rsidR="00045AAC" w:rsidRPr="00253C8B" w:rsidRDefault="00045AAC" w:rsidP="00045AAC">
      <w:pPr>
        <w:pStyle w:val="Heading2"/>
        <w:rPr>
          <w:rFonts w:cs="Arial"/>
          <w:b w:val="0"/>
          <w:sz w:val="24"/>
          <w:szCs w:val="24"/>
        </w:rPr>
      </w:pPr>
      <w:r w:rsidRPr="009A413A">
        <w:rPr>
          <w:sz w:val="24"/>
          <w:szCs w:val="24"/>
        </w:rPr>
        <w:t>Requirement 3(3)(a)</w:t>
      </w:r>
      <w:r w:rsidRPr="00253C8B">
        <w:rPr>
          <w:b w:val="0"/>
          <w:sz w:val="24"/>
          <w:szCs w:val="24"/>
        </w:rPr>
        <w:t xml:space="preserve"> - </w:t>
      </w:r>
      <w:r w:rsidRPr="00253C8B">
        <w:rPr>
          <w:rFonts w:cs="Arial"/>
          <w:b w:val="0"/>
          <w:sz w:val="24"/>
          <w:szCs w:val="24"/>
        </w:rPr>
        <w:t>Each consumer gets safe and effective personal care, clinical care, or both personal care and clinical care, that:</w:t>
      </w:r>
    </w:p>
    <w:p w14:paraId="63E3EED2" w14:textId="77777777" w:rsidR="00045AAC" w:rsidRPr="00253C8B" w:rsidRDefault="00045AAC" w:rsidP="00DE5E0D">
      <w:pPr>
        <w:numPr>
          <w:ilvl w:val="0"/>
          <w:numId w:val="39"/>
        </w:numPr>
        <w:tabs>
          <w:tab w:val="right" w:pos="9026"/>
        </w:tabs>
        <w:ind w:left="851" w:hanging="567"/>
        <w:rPr>
          <w:color w:val="auto"/>
        </w:rPr>
      </w:pPr>
      <w:r w:rsidRPr="00253C8B">
        <w:rPr>
          <w:color w:val="auto"/>
        </w:rPr>
        <w:t>is best practice; and</w:t>
      </w:r>
    </w:p>
    <w:p w14:paraId="3A4DD3E4" w14:textId="77777777" w:rsidR="00045AAC" w:rsidRPr="00253C8B" w:rsidRDefault="00045AAC" w:rsidP="00045AAC">
      <w:pPr>
        <w:numPr>
          <w:ilvl w:val="0"/>
          <w:numId w:val="39"/>
        </w:numPr>
        <w:tabs>
          <w:tab w:val="right" w:pos="9026"/>
        </w:tabs>
        <w:ind w:left="851" w:hanging="567"/>
        <w:rPr>
          <w:color w:val="auto"/>
        </w:rPr>
      </w:pPr>
      <w:r w:rsidRPr="00253C8B">
        <w:rPr>
          <w:color w:val="auto"/>
        </w:rPr>
        <w:t>is tailored to their needs; and</w:t>
      </w:r>
    </w:p>
    <w:p w14:paraId="56C6B75B" w14:textId="1E1C355F" w:rsidR="00045AAC" w:rsidRPr="00253C8B" w:rsidRDefault="00045AAC" w:rsidP="00045AAC">
      <w:pPr>
        <w:numPr>
          <w:ilvl w:val="0"/>
          <w:numId w:val="39"/>
        </w:numPr>
        <w:tabs>
          <w:tab w:val="right" w:pos="9026"/>
        </w:tabs>
        <w:ind w:left="851" w:hanging="567"/>
        <w:rPr>
          <w:color w:val="auto"/>
        </w:rPr>
      </w:pPr>
      <w:r w:rsidRPr="00253C8B">
        <w:rPr>
          <w:color w:val="auto"/>
        </w:rPr>
        <w:t>optimises their health and well-being.</w:t>
      </w:r>
    </w:p>
    <w:p w14:paraId="54791BDD" w14:textId="0789C0D8" w:rsidR="0076707D" w:rsidRPr="00253C8B" w:rsidRDefault="0076707D" w:rsidP="0076707D">
      <w:pPr>
        <w:pStyle w:val="Heading2"/>
        <w:rPr>
          <w:rFonts w:cs="Arial"/>
          <w:b w:val="0"/>
          <w:sz w:val="24"/>
          <w:szCs w:val="24"/>
        </w:rPr>
      </w:pPr>
      <w:r w:rsidRPr="00253C8B">
        <w:rPr>
          <w:b w:val="0"/>
          <w:sz w:val="24"/>
          <w:szCs w:val="24"/>
        </w:rPr>
        <w:t xml:space="preserve">Ensure there is an effective process </w:t>
      </w:r>
      <w:r w:rsidR="00203CD3" w:rsidRPr="00253C8B">
        <w:rPr>
          <w:b w:val="0"/>
          <w:sz w:val="24"/>
          <w:szCs w:val="24"/>
        </w:rPr>
        <w:t xml:space="preserve">such that </w:t>
      </w:r>
      <w:r w:rsidRPr="00253C8B">
        <w:rPr>
          <w:b w:val="0"/>
          <w:sz w:val="24"/>
          <w:szCs w:val="24"/>
        </w:rPr>
        <w:t xml:space="preserve">each consumer gets safe and effective personal care, clinical care, or both personal care and clinical care </w:t>
      </w:r>
      <w:r w:rsidRPr="00253C8B">
        <w:rPr>
          <w:rFonts w:cs="Arial"/>
          <w:b w:val="0"/>
          <w:sz w:val="24"/>
          <w:szCs w:val="24"/>
        </w:rPr>
        <w:t>that:</w:t>
      </w:r>
    </w:p>
    <w:p w14:paraId="452ED4C3" w14:textId="77777777" w:rsidR="0076707D" w:rsidRPr="00253C8B" w:rsidRDefault="0076707D" w:rsidP="0072397E">
      <w:pPr>
        <w:numPr>
          <w:ilvl w:val="0"/>
          <w:numId w:val="40"/>
        </w:numPr>
        <w:tabs>
          <w:tab w:val="right" w:pos="9026"/>
        </w:tabs>
        <w:ind w:left="851" w:hanging="567"/>
        <w:rPr>
          <w:color w:val="auto"/>
        </w:rPr>
      </w:pPr>
      <w:r w:rsidRPr="00253C8B">
        <w:rPr>
          <w:color w:val="auto"/>
        </w:rPr>
        <w:t>is best practice; and</w:t>
      </w:r>
    </w:p>
    <w:p w14:paraId="30A510C3" w14:textId="3253E8B9" w:rsidR="0076707D" w:rsidRPr="00253C8B" w:rsidRDefault="0076707D" w:rsidP="0076707D">
      <w:pPr>
        <w:numPr>
          <w:ilvl w:val="0"/>
          <w:numId w:val="40"/>
        </w:numPr>
        <w:tabs>
          <w:tab w:val="right" w:pos="9026"/>
        </w:tabs>
        <w:ind w:left="851" w:hanging="567"/>
        <w:rPr>
          <w:color w:val="auto"/>
        </w:rPr>
      </w:pPr>
      <w:r w:rsidRPr="00253C8B">
        <w:rPr>
          <w:color w:val="auto"/>
        </w:rPr>
        <w:t xml:space="preserve">is tailored to </w:t>
      </w:r>
      <w:r w:rsidR="007B68A8" w:rsidRPr="00253C8B">
        <w:rPr>
          <w:color w:val="auto"/>
        </w:rPr>
        <w:t>consumer’s</w:t>
      </w:r>
      <w:r w:rsidRPr="00253C8B">
        <w:rPr>
          <w:color w:val="auto"/>
        </w:rPr>
        <w:t xml:space="preserve"> needs; and</w:t>
      </w:r>
    </w:p>
    <w:p w14:paraId="4780CD19" w14:textId="3E99FEE8" w:rsidR="0076707D" w:rsidRPr="00253C8B" w:rsidRDefault="0076707D" w:rsidP="0076707D">
      <w:pPr>
        <w:numPr>
          <w:ilvl w:val="0"/>
          <w:numId w:val="40"/>
        </w:numPr>
        <w:tabs>
          <w:tab w:val="right" w:pos="9026"/>
        </w:tabs>
        <w:ind w:left="851" w:hanging="567"/>
        <w:rPr>
          <w:color w:val="auto"/>
        </w:rPr>
      </w:pPr>
      <w:r w:rsidRPr="00253C8B">
        <w:rPr>
          <w:color w:val="auto"/>
        </w:rPr>
        <w:t>optimises their health and well-being</w:t>
      </w:r>
      <w:r w:rsidR="00A31FE7" w:rsidRPr="00253C8B">
        <w:rPr>
          <w:color w:val="auto"/>
        </w:rPr>
        <w:t>.</w:t>
      </w:r>
    </w:p>
    <w:p w14:paraId="002F70DA" w14:textId="21BF97F0" w:rsidR="00CF53BD" w:rsidRPr="00253C8B" w:rsidRDefault="00CF53BD" w:rsidP="00CF53BD">
      <w:pPr>
        <w:pStyle w:val="Heading2"/>
        <w:rPr>
          <w:rFonts w:cs="Arial"/>
          <w:b w:val="0"/>
          <w:sz w:val="24"/>
          <w:szCs w:val="24"/>
        </w:rPr>
      </w:pPr>
      <w:r w:rsidRPr="009A413A">
        <w:rPr>
          <w:sz w:val="24"/>
          <w:szCs w:val="24"/>
        </w:rPr>
        <w:t>Requirement 3(3)(b)</w:t>
      </w:r>
      <w:r w:rsidRPr="00253C8B">
        <w:rPr>
          <w:b w:val="0"/>
          <w:sz w:val="24"/>
          <w:szCs w:val="24"/>
        </w:rPr>
        <w:t xml:space="preserve"> - </w:t>
      </w:r>
      <w:r w:rsidRPr="00253C8B">
        <w:rPr>
          <w:rFonts w:cs="Arial"/>
          <w:b w:val="0"/>
          <w:sz w:val="24"/>
          <w:szCs w:val="24"/>
        </w:rPr>
        <w:t>Effective management of high impact or high prevalence risks associated with the care of each consumer.</w:t>
      </w:r>
    </w:p>
    <w:p w14:paraId="4E349CE4" w14:textId="7E4BC5AF" w:rsidR="00A31FE7" w:rsidRPr="00253C8B" w:rsidRDefault="00A31FE7" w:rsidP="00A31FE7">
      <w:r w:rsidRPr="00253C8B">
        <w:t xml:space="preserve">Ensure there is an effective process </w:t>
      </w:r>
      <w:r w:rsidR="00203CD3" w:rsidRPr="00253C8B">
        <w:t xml:space="preserve">such that there is </w:t>
      </w:r>
      <w:r w:rsidRPr="00253C8B">
        <w:t>e</w:t>
      </w:r>
      <w:r w:rsidRPr="00253C8B">
        <w:rPr>
          <w:color w:val="auto"/>
        </w:rPr>
        <w:t>ffective management of high impact or high prevalence risks associated with the care of each consumer.</w:t>
      </w:r>
    </w:p>
    <w:p w14:paraId="695AFEAC" w14:textId="651FEA20" w:rsidR="00333704" w:rsidRPr="00253C8B" w:rsidRDefault="00333704" w:rsidP="00333704">
      <w:pPr>
        <w:pStyle w:val="Heading2"/>
        <w:rPr>
          <w:rFonts w:cs="Arial"/>
          <w:b w:val="0"/>
          <w:sz w:val="24"/>
          <w:szCs w:val="24"/>
        </w:rPr>
      </w:pPr>
      <w:r w:rsidRPr="009A413A">
        <w:rPr>
          <w:sz w:val="24"/>
          <w:szCs w:val="24"/>
        </w:rPr>
        <w:t>Requirement 3(3)(d)</w:t>
      </w:r>
      <w:r w:rsidRPr="00253C8B">
        <w:rPr>
          <w:b w:val="0"/>
          <w:sz w:val="24"/>
          <w:szCs w:val="24"/>
        </w:rPr>
        <w:t xml:space="preserve"> - </w:t>
      </w:r>
      <w:r w:rsidRPr="00253C8B">
        <w:rPr>
          <w:rFonts w:cs="Arial"/>
          <w:b w:val="0"/>
          <w:sz w:val="24"/>
          <w:szCs w:val="24"/>
        </w:rPr>
        <w:t>Deterioration or change of a consumer’s mental health, cognitive or physical function, capacity or condition is recognised and responded to in a timely manner.</w:t>
      </w:r>
    </w:p>
    <w:p w14:paraId="1B9CA8FB" w14:textId="24E2EFD1" w:rsidR="00333704" w:rsidRPr="00253C8B" w:rsidRDefault="00333704" w:rsidP="00333704">
      <w:pPr>
        <w:tabs>
          <w:tab w:val="right" w:pos="9026"/>
        </w:tabs>
        <w:rPr>
          <w:color w:val="auto"/>
        </w:rPr>
      </w:pPr>
      <w:r w:rsidRPr="00253C8B">
        <w:t xml:space="preserve">Ensure there is an effective process </w:t>
      </w:r>
      <w:r w:rsidR="00203CD3" w:rsidRPr="00253C8B">
        <w:t xml:space="preserve">such that </w:t>
      </w:r>
      <w:r w:rsidRPr="00253C8B">
        <w:t>d</w:t>
      </w:r>
      <w:r w:rsidRPr="00253C8B">
        <w:rPr>
          <w:color w:val="auto"/>
        </w:rPr>
        <w:t>eterioration or change of a consumer’s mental health, cognitive or physical function, capacity or condition is recognised and responded to in a timely manner.</w:t>
      </w:r>
    </w:p>
    <w:p w14:paraId="1A584B3A" w14:textId="3FB69D5A" w:rsidR="000879CE" w:rsidRPr="00253C8B" w:rsidRDefault="000879CE" w:rsidP="000879CE">
      <w:pPr>
        <w:pStyle w:val="Heading2"/>
        <w:rPr>
          <w:rFonts w:cs="Arial"/>
          <w:b w:val="0"/>
          <w:sz w:val="24"/>
          <w:szCs w:val="24"/>
        </w:rPr>
      </w:pPr>
      <w:r w:rsidRPr="009A413A">
        <w:rPr>
          <w:sz w:val="24"/>
          <w:szCs w:val="24"/>
        </w:rPr>
        <w:t>Requirement 3(3)(e)</w:t>
      </w:r>
      <w:r w:rsidRPr="00253C8B">
        <w:rPr>
          <w:b w:val="0"/>
          <w:sz w:val="24"/>
          <w:szCs w:val="24"/>
        </w:rPr>
        <w:t xml:space="preserve"> - </w:t>
      </w:r>
      <w:r w:rsidRPr="00253C8B">
        <w:rPr>
          <w:rFonts w:cs="Arial"/>
          <w:b w:val="0"/>
          <w:sz w:val="24"/>
          <w:szCs w:val="24"/>
        </w:rPr>
        <w:t>Information about the consumer’s condition, needs and preferences is documented and communicated within the organisation, and with others where responsibility for care is shared.</w:t>
      </w:r>
    </w:p>
    <w:p w14:paraId="54E0FD8C" w14:textId="1C33719F" w:rsidR="000879CE" w:rsidRPr="00253C8B" w:rsidRDefault="000879CE" w:rsidP="000879CE">
      <w:pPr>
        <w:tabs>
          <w:tab w:val="right" w:pos="9026"/>
        </w:tabs>
        <w:rPr>
          <w:color w:val="auto"/>
        </w:rPr>
      </w:pPr>
      <w:r w:rsidRPr="00253C8B">
        <w:t xml:space="preserve">Ensure there is an effective process </w:t>
      </w:r>
      <w:r w:rsidR="00203CD3" w:rsidRPr="00253C8B">
        <w:t>such that i</w:t>
      </w:r>
      <w:r w:rsidRPr="00253C8B">
        <w:rPr>
          <w:color w:val="auto"/>
        </w:rPr>
        <w:t>nformation about the consumer’s condition, needs and preferences is documented and communicated within the organisation, and with others where responsibility for care is shared.</w:t>
      </w:r>
    </w:p>
    <w:p w14:paraId="3554B30B" w14:textId="0C3D424D" w:rsidR="000879CE" w:rsidRPr="00253C8B" w:rsidRDefault="000879CE" w:rsidP="000879CE">
      <w:pPr>
        <w:pStyle w:val="Heading2"/>
        <w:rPr>
          <w:rFonts w:cs="Arial"/>
          <w:b w:val="0"/>
          <w:sz w:val="24"/>
          <w:szCs w:val="24"/>
        </w:rPr>
      </w:pPr>
      <w:r w:rsidRPr="009A413A">
        <w:rPr>
          <w:sz w:val="24"/>
          <w:szCs w:val="24"/>
        </w:rPr>
        <w:lastRenderedPageBreak/>
        <w:t>Requirement 3(3)(g)</w:t>
      </w:r>
      <w:r w:rsidRPr="00253C8B">
        <w:rPr>
          <w:b w:val="0"/>
          <w:sz w:val="24"/>
          <w:szCs w:val="24"/>
        </w:rPr>
        <w:t xml:space="preserve"> - </w:t>
      </w:r>
      <w:r w:rsidRPr="00253C8B">
        <w:rPr>
          <w:rFonts w:cs="Arial"/>
          <w:b w:val="0"/>
          <w:sz w:val="24"/>
          <w:szCs w:val="24"/>
        </w:rPr>
        <w:t>Minimisation of infection related risks through implementing:</w:t>
      </w:r>
    </w:p>
    <w:p w14:paraId="0D656AD1" w14:textId="51003916" w:rsidR="000879CE" w:rsidRPr="00253C8B" w:rsidRDefault="000879CE" w:rsidP="000879CE">
      <w:pPr>
        <w:numPr>
          <w:ilvl w:val="0"/>
          <w:numId w:val="41"/>
        </w:numPr>
        <w:tabs>
          <w:tab w:val="left" w:pos="851"/>
          <w:tab w:val="right" w:pos="9026"/>
        </w:tabs>
        <w:rPr>
          <w:color w:val="auto"/>
        </w:rPr>
      </w:pPr>
      <w:r w:rsidRPr="00253C8B">
        <w:rPr>
          <w:color w:val="auto"/>
        </w:rPr>
        <w:t xml:space="preserve">standard and </w:t>
      </w:r>
      <w:proofErr w:type="gramStart"/>
      <w:r w:rsidRPr="00253C8B">
        <w:rPr>
          <w:color w:val="auto"/>
        </w:rPr>
        <w:t>transmission based</w:t>
      </w:r>
      <w:proofErr w:type="gramEnd"/>
      <w:r w:rsidRPr="00253C8B">
        <w:rPr>
          <w:color w:val="auto"/>
        </w:rPr>
        <w:t xml:space="preserve"> precautions to prevent and control</w:t>
      </w:r>
      <w:r w:rsidR="0072397E">
        <w:rPr>
          <w:color w:val="auto"/>
        </w:rPr>
        <w:t xml:space="preserve"> </w:t>
      </w:r>
      <w:r w:rsidRPr="00253C8B">
        <w:rPr>
          <w:color w:val="auto"/>
        </w:rPr>
        <w:t>infection; and</w:t>
      </w:r>
    </w:p>
    <w:p w14:paraId="06BF81C9" w14:textId="2250EB7B" w:rsidR="000879CE" w:rsidRPr="00253C8B" w:rsidRDefault="000879CE" w:rsidP="000879CE">
      <w:pPr>
        <w:numPr>
          <w:ilvl w:val="0"/>
          <w:numId w:val="41"/>
        </w:numPr>
        <w:tabs>
          <w:tab w:val="left" w:pos="851"/>
          <w:tab w:val="right" w:pos="9026"/>
        </w:tabs>
        <w:ind w:left="851" w:hanging="567"/>
        <w:rPr>
          <w:color w:val="auto"/>
        </w:rPr>
      </w:pPr>
      <w:r w:rsidRPr="00253C8B">
        <w:rPr>
          <w:color w:val="auto"/>
        </w:rPr>
        <w:t>practices to promote appropriate antibiotic prescribing and use to support optimal care and reduce the risk of increasing resistance to antibiotics.</w:t>
      </w:r>
    </w:p>
    <w:p w14:paraId="1DC85645" w14:textId="284576F6" w:rsidR="000879CE" w:rsidRPr="00253C8B" w:rsidRDefault="000879CE" w:rsidP="000879CE">
      <w:r w:rsidRPr="00253C8B">
        <w:t xml:space="preserve">Ensure there is an effective process </w:t>
      </w:r>
      <w:r w:rsidR="00203CD3" w:rsidRPr="00253C8B">
        <w:t>such that there is</w:t>
      </w:r>
      <w:r w:rsidRPr="00253C8B">
        <w:t xml:space="preserve"> m</w:t>
      </w:r>
      <w:r w:rsidRPr="00253C8B">
        <w:rPr>
          <w:color w:val="auto"/>
        </w:rPr>
        <w:t>inimisation of infection related risks through implementing</w:t>
      </w:r>
      <w:r w:rsidRPr="00253C8B">
        <w:t xml:space="preserve"> </w:t>
      </w:r>
      <w:r w:rsidRPr="00253C8B">
        <w:rPr>
          <w:color w:val="auto"/>
        </w:rPr>
        <w:t xml:space="preserve">standard and </w:t>
      </w:r>
      <w:proofErr w:type="gramStart"/>
      <w:r w:rsidRPr="00253C8B">
        <w:rPr>
          <w:color w:val="auto"/>
        </w:rPr>
        <w:t>transmission based</w:t>
      </w:r>
      <w:proofErr w:type="gramEnd"/>
      <w:r w:rsidRPr="00253C8B">
        <w:rPr>
          <w:color w:val="auto"/>
        </w:rPr>
        <w:t xml:space="preserve"> precautions to prevent and control infection</w:t>
      </w:r>
      <w:r w:rsidRPr="00253C8B">
        <w:t xml:space="preserve">. </w:t>
      </w:r>
    </w:p>
    <w:p w14:paraId="53386BDA" w14:textId="7F0B8CAB" w:rsidR="000879CE" w:rsidRPr="00253C8B" w:rsidRDefault="000879CE" w:rsidP="000879CE">
      <w:pPr>
        <w:pStyle w:val="Heading2"/>
        <w:rPr>
          <w:rFonts w:cs="Arial"/>
          <w:b w:val="0"/>
          <w:sz w:val="24"/>
          <w:szCs w:val="24"/>
        </w:rPr>
      </w:pPr>
      <w:r w:rsidRPr="009A413A">
        <w:rPr>
          <w:sz w:val="24"/>
          <w:szCs w:val="24"/>
        </w:rPr>
        <w:t>Requirement 7(3)(a)</w:t>
      </w:r>
      <w:r w:rsidRPr="00253C8B">
        <w:rPr>
          <w:b w:val="0"/>
          <w:sz w:val="24"/>
          <w:szCs w:val="24"/>
        </w:rPr>
        <w:t xml:space="preserve"> - </w:t>
      </w:r>
      <w:r w:rsidRPr="00253C8B">
        <w:rPr>
          <w:rFonts w:cs="Arial"/>
          <w:b w:val="0"/>
          <w:sz w:val="24"/>
          <w:szCs w:val="24"/>
        </w:rPr>
        <w:t>The workforce is planned to enable, and the number and mix of members of the workforce deployed enables, the delivery and management of safe and quality care and services.</w:t>
      </w:r>
    </w:p>
    <w:p w14:paraId="6E1A9039" w14:textId="183CAE70" w:rsidR="000879CE" w:rsidRPr="00253C8B" w:rsidRDefault="000879CE" w:rsidP="000879CE">
      <w:pPr>
        <w:tabs>
          <w:tab w:val="right" w:pos="9026"/>
        </w:tabs>
        <w:rPr>
          <w:color w:val="auto"/>
        </w:rPr>
      </w:pPr>
      <w:r w:rsidRPr="00253C8B">
        <w:t xml:space="preserve">Ensure there is an effective process </w:t>
      </w:r>
      <w:r w:rsidR="00203CD3" w:rsidRPr="00253C8B">
        <w:t xml:space="preserve">such that </w:t>
      </w:r>
      <w:r w:rsidRPr="00253C8B">
        <w:t>t</w:t>
      </w:r>
      <w:r w:rsidRPr="00253C8B">
        <w:rPr>
          <w:color w:val="auto"/>
        </w:rPr>
        <w:t>he workforce is planned to enable, and the number and mix of members of the workforce deployed enables, the delivery and management of safe and quality care and services.</w:t>
      </w:r>
    </w:p>
    <w:p w14:paraId="5C9CC4A1" w14:textId="016A77D8" w:rsidR="000879CE" w:rsidRPr="00253C8B" w:rsidRDefault="000879CE" w:rsidP="000879CE">
      <w:pPr>
        <w:pStyle w:val="Heading2"/>
        <w:rPr>
          <w:rFonts w:cs="Arial"/>
          <w:b w:val="0"/>
          <w:sz w:val="24"/>
          <w:szCs w:val="24"/>
        </w:rPr>
      </w:pPr>
      <w:r w:rsidRPr="009A413A">
        <w:rPr>
          <w:sz w:val="24"/>
          <w:szCs w:val="24"/>
        </w:rPr>
        <w:t>Requirement 8(3)(a)</w:t>
      </w:r>
      <w:r w:rsidRPr="00253C8B">
        <w:rPr>
          <w:b w:val="0"/>
          <w:sz w:val="24"/>
          <w:szCs w:val="24"/>
        </w:rPr>
        <w:t xml:space="preserve"> - </w:t>
      </w:r>
      <w:r w:rsidRPr="00253C8B">
        <w:rPr>
          <w:rFonts w:cs="Arial"/>
          <w:b w:val="0"/>
          <w:sz w:val="24"/>
          <w:szCs w:val="24"/>
        </w:rPr>
        <w:t>Consumers are engaged in the development, delivery and evaluation of care and services and are supported in that engagement.</w:t>
      </w:r>
    </w:p>
    <w:p w14:paraId="28E50478" w14:textId="61E45AD1" w:rsidR="000879CE" w:rsidRPr="00253C8B" w:rsidRDefault="000879CE" w:rsidP="000879CE">
      <w:pPr>
        <w:tabs>
          <w:tab w:val="right" w:pos="9026"/>
        </w:tabs>
        <w:rPr>
          <w:color w:val="auto"/>
        </w:rPr>
      </w:pPr>
      <w:r w:rsidRPr="00253C8B">
        <w:t xml:space="preserve">Ensure there is an effective process to </w:t>
      </w:r>
      <w:r w:rsidR="0068030B" w:rsidRPr="00253C8B">
        <w:t xml:space="preserve">engage consumers </w:t>
      </w:r>
      <w:r w:rsidRPr="00253C8B">
        <w:rPr>
          <w:color w:val="auto"/>
        </w:rPr>
        <w:t>in the development, delivery and evaluation of care and services and are supported in that engagement.</w:t>
      </w:r>
    </w:p>
    <w:p w14:paraId="2908C625" w14:textId="5C0D8DB8" w:rsidR="004B4F96" w:rsidRPr="00253C8B" w:rsidRDefault="004B4F96" w:rsidP="004B4F96">
      <w:pPr>
        <w:pStyle w:val="Heading2"/>
        <w:rPr>
          <w:rFonts w:cs="Arial"/>
          <w:b w:val="0"/>
          <w:sz w:val="24"/>
          <w:szCs w:val="24"/>
        </w:rPr>
      </w:pPr>
      <w:r w:rsidRPr="009A413A">
        <w:rPr>
          <w:sz w:val="24"/>
          <w:szCs w:val="24"/>
        </w:rPr>
        <w:t>Requirement 8(3)(c)</w:t>
      </w:r>
      <w:r w:rsidRPr="00253C8B">
        <w:rPr>
          <w:b w:val="0"/>
          <w:sz w:val="24"/>
          <w:szCs w:val="24"/>
        </w:rPr>
        <w:t xml:space="preserve"> - </w:t>
      </w:r>
      <w:r w:rsidRPr="00253C8B">
        <w:rPr>
          <w:rFonts w:cs="Arial"/>
          <w:b w:val="0"/>
          <w:sz w:val="24"/>
          <w:szCs w:val="24"/>
        </w:rPr>
        <w:t>Effective organisation wide governance systems relating to the following:</w:t>
      </w:r>
    </w:p>
    <w:p w14:paraId="50A64245" w14:textId="77777777" w:rsidR="004B4F96" w:rsidRPr="00253C8B" w:rsidRDefault="004B4F96" w:rsidP="0072397E">
      <w:pPr>
        <w:numPr>
          <w:ilvl w:val="0"/>
          <w:numId w:val="42"/>
        </w:numPr>
        <w:tabs>
          <w:tab w:val="right" w:pos="9026"/>
        </w:tabs>
        <w:ind w:left="851" w:hanging="567"/>
        <w:rPr>
          <w:color w:val="auto"/>
        </w:rPr>
      </w:pPr>
      <w:r w:rsidRPr="00253C8B">
        <w:rPr>
          <w:color w:val="auto"/>
        </w:rPr>
        <w:t>information management;</w:t>
      </w:r>
    </w:p>
    <w:p w14:paraId="15494030" w14:textId="77777777" w:rsidR="004B4F96" w:rsidRPr="00253C8B" w:rsidRDefault="004B4F96" w:rsidP="004B4F96">
      <w:pPr>
        <w:numPr>
          <w:ilvl w:val="0"/>
          <w:numId w:val="42"/>
        </w:numPr>
        <w:tabs>
          <w:tab w:val="right" w:pos="9026"/>
        </w:tabs>
        <w:ind w:left="851" w:hanging="567"/>
        <w:rPr>
          <w:color w:val="auto"/>
        </w:rPr>
      </w:pPr>
      <w:r w:rsidRPr="00253C8B">
        <w:rPr>
          <w:color w:val="auto"/>
        </w:rPr>
        <w:t>continuous improvement;</w:t>
      </w:r>
    </w:p>
    <w:p w14:paraId="3630333A" w14:textId="77777777" w:rsidR="004B4F96" w:rsidRPr="00253C8B" w:rsidRDefault="004B4F96" w:rsidP="004B4F96">
      <w:pPr>
        <w:numPr>
          <w:ilvl w:val="0"/>
          <w:numId w:val="42"/>
        </w:numPr>
        <w:tabs>
          <w:tab w:val="right" w:pos="9026"/>
        </w:tabs>
        <w:ind w:left="851" w:hanging="567"/>
        <w:rPr>
          <w:color w:val="auto"/>
        </w:rPr>
      </w:pPr>
      <w:r w:rsidRPr="00253C8B">
        <w:rPr>
          <w:color w:val="auto"/>
        </w:rPr>
        <w:t>financial governance;</w:t>
      </w:r>
    </w:p>
    <w:p w14:paraId="7229FDFA" w14:textId="77777777" w:rsidR="004B4F96" w:rsidRPr="00253C8B" w:rsidRDefault="004B4F96" w:rsidP="004B4F96">
      <w:pPr>
        <w:numPr>
          <w:ilvl w:val="0"/>
          <w:numId w:val="42"/>
        </w:numPr>
        <w:tabs>
          <w:tab w:val="right" w:pos="9026"/>
        </w:tabs>
        <w:ind w:left="851" w:hanging="567"/>
        <w:rPr>
          <w:color w:val="auto"/>
        </w:rPr>
      </w:pPr>
      <w:r w:rsidRPr="00253C8B">
        <w:rPr>
          <w:color w:val="auto"/>
        </w:rPr>
        <w:t>workforce governance, including the assignment of clear responsibilities and accountabilities;</w:t>
      </w:r>
    </w:p>
    <w:p w14:paraId="50014BB7" w14:textId="77777777" w:rsidR="004B4F96" w:rsidRPr="00253C8B" w:rsidRDefault="004B4F96" w:rsidP="004B4F96">
      <w:pPr>
        <w:numPr>
          <w:ilvl w:val="0"/>
          <w:numId w:val="42"/>
        </w:numPr>
        <w:tabs>
          <w:tab w:val="right" w:pos="9026"/>
        </w:tabs>
        <w:ind w:left="851" w:hanging="567"/>
        <w:rPr>
          <w:color w:val="auto"/>
        </w:rPr>
      </w:pPr>
      <w:r w:rsidRPr="00253C8B">
        <w:rPr>
          <w:color w:val="auto"/>
        </w:rPr>
        <w:t>regulatory compliance;</w:t>
      </w:r>
    </w:p>
    <w:p w14:paraId="5CC29AE6" w14:textId="73FF97B8" w:rsidR="004B4F96" w:rsidRPr="00253C8B" w:rsidRDefault="004B4F96" w:rsidP="004B4F96">
      <w:pPr>
        <w:numPr>
          <w:ilvl w:val="0"/>
          <w:numId w:val="42"/>
        </w:numPr>
        <w:tabs>
          <w:tab w:val="right" w:pos="9026"/>
        </w:tabs>
        <w:ind w:left="851" w:hanging="567"/>
        <w:rPr>
          <w:color w:val="auto"/>
        </w:rPr>
      </w:pPr>
      <w:r w:rsidRPr="00253C8B">
        <w:rPr>
          <w:color w:val="auto"/>
        </w:rPr>
        <w:t>feedback and complaints.</w:t>
      </w:r>
    </w:p>
    <w:p w14:paraId="6957271D" w14:textId="7393E371" w:rsidR="004B4F96" w:rsidRPr="00253C8B" w:rsidRDefault="004B4F96" w:rsidP="004B4F96">
      <w:pPr>
        <w:spacing w:before="0" w:after="160" w:line="259" w:lineRule="auto"/>
      </w:pPr>
      <w:r w:rsidRPr="00253C8B">
        <w:t xml:space="preserve">Ensure there </w:t>
      </w:r>
      <w:r w:rsidR="00AE0816" w:rsidRPr="00253C8B">
        <w:t xml:space="preserve">are </w:t>
      </w:r>
      <w:r w:rsidRPr="00253C8B">
        <w:t xml:space="preserve">effective process </w:t>
      </w:r>
      <w:r w:rsidRPr="00253C8B">
        <w:rPr>
          <w:color w:val="auto"/>
        </w:rPr>
        <w:t>organisation wide governance system</w:t>
      </w:r>
      <w:r w:rsidR="00AE0816" w:rsidRPr="00253C8B">
        <w:rPr>
          <w:color w:val="auto"/>
        </w:rPr>
        <w:t>s</w:t>
      </w:r>
      <w:r w:rsidRPr="00253C8B">
        <w:rPr>
          <w:color w:val="auto"/>
        </w:rPr>
        <w:t xml:space="preserve"> relating to the</w:t>
      </w:r>
      <w:r w:rsidRPr="00253C8B">
        <w:t xml:space="preserve"> </w:t>
      </w:r>
      <w:r w:rsidRPr="00253C8B">
        <w:rPr>
          <w:color w:val="auto"/>
        </w:rPr>
        <w:t>regulatory compliance</w:t>
      </w:r>
      <w:r w:rsidRPr="00253C8B">
        <w:t>.</w:t>
      </w:r>
    </w:p>
    <w:p w14:paraId="24AC8757" w14:textId="317E4248" w:rsidR="004B4F96" w:rsidRPr="00253C8B" w:rsidRDefault="004B4F96" w:rsidP="004B4F96">
      <w:pPr>
        <w:pStyle w:val="Heading2"/>
        <w:rPr>
          <w:rFonts w:cs="Arial"/>
          <w:b w:val="0"/>
          <w:sz w:val="24"/>
          <w:szCs w:val="24"/>
        </w:rPr>
      </w:pPr>
      <w:r w:rsidRPr="009A413A">
        <w:rPr>
          <w:sz w:val="24"/>
          <w:szCs w:val="24"/>
        </w:rPr>
        <w:lastRenderedPageBreak/>
        <w:t>Requirement 8(3)(d)</w:t>
      </w:r>
      <w:r w:rsidRPr="00253C8B">
        <w:rPr>
          <w:b w:val="0"/>
          <w:sz w:val="24"/>
          <w:szCs w:val="24"/>
        </w:rPr>
        <w:t xml:space="preserve"> - </w:t>
      </w:r>
      <w:r w:rsidRPr="00253C8B">
        <w:rPr>
          <w:rFonts w:cs="Arial"/>
          <w:b w:val="0"/>
          <w:sz w:val="24"/>
          <w:szCs w:val="24"/>
        </w:rPr>
        <w:t>Effective risk management systems and practices, including but not limited to the following:</w:t>
      </w:r>
    </w:p>
    <w:p w14:paraId="09D0EBC0" w14:textId="77777777" w:rsidR="004B4F96" w:rsidRPr="00253C8B" w:rsidRDefault="004B4F96" w:rsidP="0072397E">
      <w:pPr>
        <w:numPr>
          <w:ilvl w:val="0"/>
          <w:numId w:val="43"/>
        </w:numPr>
        <w:tabs>
          <w:tab w:val="right" w:pos="9026"/>
        </w:tabs>
        <w:ind w:left="851" w:hanging="567"/>
        <w:rPr>
          <w:color w:val="auto"/>
        </w:rPr>
      </w:pPr>
      <w:r w:rsidRPr="00253C8B">
        <w:rPr>
          <w:color w:val="auto"/>
        </w:rPr>
        <w:t>managing high impact or high prevalence risks associated with the care of consumers;</w:t>
      </w:r>
    </w:p>
    <w:p w14:paraId="2EF0E1BE" w14:textId="77777777" w:rsidR="004B4F96" w:rsidRPr="00253C8B" w:rsidRDefault="004B4F96" w:rsidP="004B4F96">
      <w:pPr>
        <w:numPr>
          <w:ilvl w:val="0"/>
          <w:numId w:val="43"/>
        </w:numPr>
        <w:tabs>
          <w:tab w:val="right" w:pos="9026"/>
        </w:tabs>
        <w:ind w:left="851" w:hanging="567"/>
        <w:rPr>
          <w:color w:val="auto"/>
        </w:rPr>
      </w:pPr>
      <w:r w:rsidRPr="00253C8B">
        <w:rPr>
          <w:color w:val="auto"/>
        </w:rPr>
        <w:t>identifying and responding to abuse and neglect of consumers;</w:t>
      </w:r>
    </w:p>
    <w:p w14:paraId="6A110A51" w14:textId="4278B81B" w:rsidR="004B4F96" w:rsidRPr="00253C8B" w:rsidRDefault="004B4F96" w:rsidP="004B4F96">
      <w:pPr>
        <w:numPr>
          <w:ilvl w:val="0"/>
          <w:numId w:val="43"/>
        </w:numPr>
        <w:tabs>
          <w:tab w:val="right" w:pos="9026"/>
        </w:tabs>
        <w:ind w:left="851" w:hanging="567"/>
      </w:pPr>
      <w:r w:rsidRPr="00253C8B">
        <w:rPr>
          <w:color w:val="auto"/>
        </w:rPr>
        <w:t>supporting consumers to live the best life they can.</w:t>
      </w:r>
    </w:p>
    <w:p w14:paraId="6C844201" w14:textId="211B5FBA" w:rsidR="000879CE" w:rsidRPr="00253C8B" w:rsidRDefault="004B4F96" w:rsidP="004B4F96">
      <w:pPr>
        <w:spacing w:before="0" w:after="160" w:line="259" w:lineRule="auto"/>
      </w:pPr>
      <w:r w:rsidRPr="00253C8B">
        <w:t xml:space="preserve">Ensure there </w:t>
      </w:r>
      <w:r w:rsidR="00AE0816" w:rsidRPr="00253C8B">
        <w:t xml:space="preserve">are </w:t>
      </w:r>
      <w:r w:rsidRPr="00253C8B">
        <w:t>e</w:t>
      </w:r>
      <w:r w:rsidRPr="00253C8B">
        <w:rPr>
          <w:color w:val="auto"/>
        </w:rPr>
        <w:t>ffective risk management systems and practices</w:t>
      </w:r>
      <w:r w:rsidRPr="00253C8B">
        <w:t xml:space="preserve"> relating to </w:t>
      </w:r>
      <w:r w:rsidRPr="00253C8B">
        <w:rPr>
          <w:color w:val="auto"/>
        </w:rPr>
        <w:t>managing high impact or high prevalence risks associated with the care of consumers</w:t>
      </w:r>
      <w:r w:rsidRPr="00253C8B">
        <w:t xml:space="preserve"> and in with regards to record keeping in relation to </w:t>
      </w:r>
      <w:r w:rsidRPr="00253C8B">
        <w:rPr>
          <w:color w:val="auto"/>
        </w:rPr>
        <w:t>identifying and responding to abuse and neglect of consumers</w:t>
      </w:r>
      <w:r w:rsidRPr="00253C8B">
        <w:t>.</w:t>
      </w:r>
    </w:p>
    <w:p w14:paraId="65F982F8" w14:textId="1102D51F" w:rsidR="000B0BBC" w:rsidRPr="00253C8B" w:rsidRDefault="000B0BBC" w:rsidP="00C53BF4">
      <w:pPr>
        <w:pStyle w:val="Heading2"/>
        <w:rPr>
          <w:b w:val="0"/>
          <w:sz w:val="24"/>
          <w:szCs w:val="24"/>
        </w:rPr>
      </w:pPr>
      <w:r w:rsidRPr="009A413A">
        <w:rPr>
          <w:sz w:val="24"/>
          <w:szCs w:val="24"/>
        </w:rPr>
        <w:t>Requirement 8(3)(e)</w:t>
      </w:r>
      <w:r w:rsidR="00C53BF4" w:rsidRPr="00253C8B">
        <w:rPr>
          <w:b w:val="0"/>
          <w:sz w:val="24"/>
          <w:szCs w:val="24"/>
        </w:rPr>
        <w:t xml:space="preserve"> - </w:t>
      </w:r>
      <w:r w:rsidRPr="00253C8B">
        <w:rPr>
          <w:b w:val="0"/>
          <w:sz w:val="24"/>
          <w:szCs w:val="24"/>
        </w:rPr>
        <w:t>Where clinical care is provided—a clinical governance framework, including but not limited to the following:</w:t>
      </w:r>
    </w:p>
    <w:p w14:paraId="302255B0" w14:textId="77777777" w:rsidR="000B0BBC" w:rsidRPr="00253C8B" w:rsidRDefault="000B0BBC" w:rsidP="0072397E">
      <w:pPr>
        <w:numPr>
          <w:ilvl w:val="0"/>
          <w:numId w:val="44"/>
        </w:numPr>
        <w:tabs>
          <w:tab w:val="right" w:pos="9026"/>
        </w:tabs>
        <w:ind w:left="851" w:hanging="567"/>
        <w:rPr>
          <w:color w:val="auto"/>
        </w:rPr>
      </w:pPr>
      <w:bookmarkStart w:id="3" w:name="_GoBack"/>
      <w:r w:rsidRPr="00253C8B">
        <w:rPr>
          <w:color w:val="auto"/>
        </w:rPr>
        <w:t>antimicrobial stewardship;</w:t>
      </w:r>
    </w:p>
    <w:bookmarkEnd w:id="3"/>
    <w:p w14:paraId="303E0280" w14:textId="77777777" w:rsidR="000B0BBC" w:rsidRPr="00253C8B" w:rsidRDefault="000B0BBC" w:rsidP="000B0BBC">
      <w:pPr>
        <w:numPr>
          <w:ilvl w:val="0"/>
          <w:numId w:val="44"/>
        </w:numPr>
        <w:tabs>
          <w:tab w:val="right" w:pos="9026"/>
        </w:tabs>
        <w:ind w:left="851" w:hanging="567"/>
        <w:rPr>
          <w:color w:val="auto"/>
        </w:rPr>
      </w:pPr>
      <w:r w:rsidRPr="00253C8B">
        <w:rPr>
          <w:color w:val="auto"/>
        </w:rPr>
        <w:t>minimising the use of restraint;</w:t>
      </w:r>
    </w:p>
    <w:p w14:paraId="55F2BFDE" w14:textId="412C775F" w:rsidR="000B0BBC" w:rsidRPr="00253C8B" w:rsidRDefault="000B0BBC" w:rsidP="000B0BBC">
      <w:pPr>
        <w:numPr>
          <w:ilvl w:val="0"/>
          <w:numId w:val="44"/>
        </w:numPr>
        <w:tabs>
          <w:tab w:val="right" w:pos="9026"/>
        </w:tabs>
        <w:ind w:left="851" w:hanging="567"/>
      </w:pPr>
      <w:r w:rsidRPr="00253C8B">
        <w:rPr>
          <w:color w:val="auto"/>
        </w:rPr>
        <w:t>open disclosure.</w:t>
      </w:r>
    </w:p>
    <w:p w14:paraId="4D86111E" w14:textId="54677CB6" w:rsidR="007E1091" w:rsidRPr="00095CD4" w:rsidRDefault="00C2112E" w:rsidP="009A413A">
      <w:r w:rsidRPr="00253C8B">
        <w:t>Ensure the clinical governance framework includes minimising the use of restraint.</w:t>
      </w:r>
    </w:p>
    <w:sectPr w:rsidR="007E1091" w:rsidRPr="00095CD4" w:rsidSect="007E1091">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61151" w14:textId="77777777" w:rsidR="00DE5E0D" w:rsidRDefault="00DE5E0D">
      <w:pPr>
        <w:spacing w:before="0" w:after="0" w:line="240" w:lineRule="auto"/>
      </w:pPr>
      <w:r>
        <w:separator/>
      </w:r>
    </w:p>
  </w:endnote>
  <w:endnote w:type="continuationSeparator" w:id="0">
    <w:p w14:paraId="4D861153" w14:textId="77777777" w:rsidR="00DE5E0D" w:rsidRDefault="00DE5E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34" w14:textId="77777777" w:rsidR="00DE5E0D" w:rsidRPr="009A1F1B" w:rsidRDefault="00DE5E0D" w:rsidP="007E109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861135" w14:textId="77777777" w:rsidR="00DE5E0D" w:rsidRPr="00C72FFB" w:rsidRDefault="00DE5E0D" w:rsidP="007E10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Carino Care at Oatley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861136" w14:textId="77777777" w:rsidR="00DE5E0D" w:rsidRPr="00C72FFB" w:rsidRDefault="00DE5E0D" w:rsidP="007E10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37" w14:textId="77777777" w:rsidR="00DE5E0D" w:rsidRPr="009A1F1B" w:rsidRDefault="00DE5E0D" w:rsidP="007E109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861138" w14:textId="77777777" w:rsidR="00DE5E0D" w:rsidRPr="00C72FFB" w:rsidRDefault="00DE5E0D" w:rsidP="007E10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Carino Care at Oatley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861139" w14:textId="77777777" w:rsidR="00DE5E0D" w:rsidRPr="00A3716D" w:rsidRDefault="00DE5E0D" w:rsidP="007E10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6114D" w14:textId="77777777" w:rsidR="00DE5E0D" w:rsidRDefault="00DE5E0D">
      <w:pPr>
        <w:spacing w:before="0" w:after="0" w:line="240" w:lineRule="auto"/>
      </w:pPr>
      <w:r>
        <w:separator/>
      </w:r>
    </w:p>
  </w:footnote>
  <w:footnote w:type="continuationSeparator" w:id="0">
    <w:p w14:paraId="4D86114F" w14:textId="77777777" w:rsidR="00DE5E0D" w:rsidRDefault="00DE5E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33" w14:textId="77777777" w:rsidR="00DE5E0D" w:rsidRDefault="00DE5E0D" w:rsidP="007E109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D86114D" wp14:editId="4D86114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35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42" w14:textId="715DE2C5" w:rsidR="00DE5E0D" w:rsidRPr="00703E80" w:rsidRDefault="00DE5E0D" w:rsidP="007E109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D86115F" wp14:editId="4D861160">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765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43" w14:textId="77777777" w:rsidR="00DE5E0D" w:rsidRDefault="00DE5E0D" w:rsidP="007E1091">
    <w:r>
      <w:rPr>
        <w:noProof/>
        <w:color w:val="auto"/>
        <w:sz w:val="20"/>
      </w:rPr>
      <w:drawing>
        <wp:anchor distT="0" distB="0" distL="114300" distR="114300" simplePos="0" relativeHeight="251663360" behindDoc="1" locked="0" layoutInCell="1" allowOverlap="1" wp14:anchorId="4D861161" wp14:editId="4D86116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12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44" w14:textId="1EB1658F" w:rsidR="00DE5E0D" w:rsidRPr="00703E80" w:rsidRDefault="00DE5E0D" w:rsidP="007E109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4D861163" wp14:editId="4D861164">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655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45" w14:textId="77777777" w:rsidR="00DE5E0D" w:rsidRDefault="00DE5E0D" w:rsidP="007E1091">
    <w:r>
      <w:rPr>
        <w:noProof/>
        <w:color w:val="auto"/>
        <w:sz w:val="20"/>
      </w:rPr>
      <w:drawing>
        <wp:anchor distT="0" distB="0" distL="114300" distR="114300" simplePos="0" relativeHeight="251664384" behindDoc="1" locked="0" layoutInCell="1" allowOverlap="1" wp14:anchorId="4D861165" wp14:editId="4D86116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22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46" w14:textId="6F8F456A" w:rsidR="00DE5E0D" w:rsidRPr="00703E80" w:rsidRDefault="00DE5E0D" w:rsidP="007E109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D861167" wp14:editId="4D861168">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852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47" w14:textId="77777777" w:rsidR="00DE5E0D" w:rsidRDefault="00DE5E0D" w:rsidP="007E1091">
    <w:pPr>
      <w:tabs>
        <w:tab w:val="left" w:pos="3624"/>
      </w:tabs>
    </w:pPr>
    <w:r>
      <w:rPr>
        <w:noProof/>
        <w:color w:val="auto"/>
        <w:sz w:val="20"/>
      </w:rPr>
      <w:drawing>
        <wp:anchor distT="0" distB="0" distL="114300" distR="114300" simplePos="0" relativeHeight="251665408" behindDoc="1" locked="0" layoutInCell="1" allowOverlap="1" wp14:anchorId="4D861169" wp14:editId="4D86116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43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48" w14:textId="7F31ABE0" w:rsidR="00DE5E0D" w:rsidRPr="00703E80" w:rsidRDefault="00DE5E0D" w:rsidP="007E109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4D86116B" wp14:editId="4D86116C">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76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49" w14:textId="77777777" w:rsidR="00DE5E0D" w:rsidRDefault="00DE5E0D" w:rsidP="007E1091">
    <w:pPr>
      <w:tabs>
        <w:tab w:val="left" w:pos="3624"/>
      </w:tabs>
    </w:pPr>
    <w:r>
      <w:rPr>
        <w:noProof/>
        <w:color w:val="auto"/>
        <w:sz w:val="20"/>
      </w:rPr>
      <w:drawing>
        <wp:anchor distT="0" distB="0" distL="114300" distR="114300" simplePos="0" relativeHeight="251666432" behindDoc="1" locked="0" layoutInCell="1" allowOverlap="1" wp14:anchorId="4D86116D" wp14:editId="4D86116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04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4A" w14:textId="401B6E0F" w:rsidR="00DE5E0D" w:rsidRPr="00703E80" w:rsidRDefault="00DE5E0D" w:rsidP="007E109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D86116F" wp14:editId="4D861170">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540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4B" w14:textId="77777777" w:rsidR="00DE5E0D" w:rsidRDefault="00DE5E0D" w:rsidP="007E1091">
    <w:pPr>
      <w:tabs>
        <w:tab w:val="left" w:pos="3624"/>
      </w:tabs>
    </w:pPr>
    <w:r>
      <w:rPr>
        <w:noProof/>
        <w:color w:val="auto"/>
        <w:sz w:val="20"/>
      </w:rPr>
      <w:drawing>
        <wp:anchor distT="0" distB="0" distL="114300" distR="114300" simplePos="0" relativeHeight="251667456" behindDoc="1" locked="0" layoutInCell="1" allowOverlap="1" wp14:anchorId="4D861171" wp14:editId="4D86117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17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3A" w14:textId="77777777" w:rsidR="00DE5E0D" w:rsidRDefault="00DE5E0D">
    <w:pPr>
      <w:pStyle w:val="Header"/>
    </w:pPr>
    <w:r w:rsidRPr="003C6EC2">
      <w:rPr>
        <w:rFonts w:eastAsia="Calibri"/>
        <w:noProof/>
      </w:rPr>
      <w:drawing>
        <wp:anchor distT="0" distB="0" distL="114300" distR="114300" simplePos="0" relativeHeight="251669504" behindDoc="1" locked="0" layoutInCell="1" allowOverlap="1" wp14:anchorId="4D86114F" wp14:editId="4D861150">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58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DDA92" w14:textId="0F6B0155" w:rsidR="00DE5E0D" w:rsidRPr="00703E80" w:rsidRDefault="00DE5E0D" w:rsidP="007E1091">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79744" behindDoc="1" locked="0" layoutInCell="1" allowOverlap="1" wp14:anchorId="171ED992" wp14:editId="009E6043">
          <wp:simplePos x="0" y="0"/>
          <wp:positionH relativeFrom="page">
            <wp:align>left</wp:align>
          </wp:positionH>
          <wp:positionV relativeFrom="paragraph">
            <wp:posOffset>-400685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21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4C" w14:textId="77777777" w:rsidR="00DE5E0D" w:rsidRDefault="00DE5E0D" w:rsidP="007E1091">
    <w:pPr>
      <w:tabs>
        <w:tab w:val="left" w:pos="3624"/>
      </w:tabs>
    </w:pPr>
    <w:r>
      <w:rPr>
        <w:noProof/>
        <w:color w:val="auto"/>
        <w:sz w:val="20"/>
      </w:rPr>
      <w:drawing>
        <wp:anchor distT="0" distB="0" distL="114300" distR="114300" simplePos="0" relativeHeight="251668480" behindDoc="1" locked="0" layoutInCell="1" allowOverlap="1" wp14:anchorId="4D861173" wp14:editId="4D8611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21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3B" w14:textId="77777777" w:rsidR="00DE5E0D" w:rsidRDefault="00DE5E0D" w:rsidP="007E1091">
    <w:r>
      <w:rPr>
        <w:noProof/>
        <w:color w:val="auto"/>
        <w:sz w:val="20"/>
      </w:rPr>
      <w:drawing>
        <wp:anchor distT="0" distB="0" distL="114300" distR="114300" simplePos="0" relativeHeight="251660288" behindDoc="1" locked="0" layoutInCell="1" allowOverlap="1" wp14:anchorId="4D861151" wp14:editId="4D86115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022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3C" w14:textId="1F09EC9E" w:rsidR="00DE5E0D" w:rsidRPr="00703E80" w:rsidRDefault="00DE5E0D" w:rsidP="007E109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4D861153" wp14:editId="4D861154">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155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3D" w14:textId="77777777" w:rsidR="00DE5E0D" w:rsidRDefault="00DE5E0D" w:rsidP="007E1091">
    <w:r>
      <w:rPr>
        <w:noProof/>
        <w:color w:val="auto"/>
        <w:sz w:val="20"/>
      </w:rPr>
      <w:drawing>
        <wp:anchor distT="0" distB="0" distL="114300" distR="114300" simplePos="0" relativeHeight="251659264" behindDoc="1" locked="0" layoutInCell="1" allowOverlap="1" wp14:anchorId="4D861155" wp14:editId="4D861156">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20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3E" w14:textId="733858F6" w:rsidR="00DE5E0D" w:rsidRPr="00703E80" w:rsidRDefault="00DE5E0D" w:rsidP="007E109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4D861157" wp14:editId="4D861158">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961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3F" w14:textId="77777777" w:rsidR="00DE5E0D" w:rsidRDefault="00DE5E0D" w:rsidP="007E1091">
    <w:r>
      <w:rPr>
        <w:noProof/>
        <w:color w:val="auto"/>
        <w:sz w:val="20"/>
      </w:rPr>
      <w:drawing>
        <wp:anchor distT="0" distB="0" distL="114300" distR="114300" simplePos="0" relativeHeight="251661312" behindDoc="1" locked="0" layoutInCell="1" allowOverlap="1" wp14:anchorId="4D861159" wp14:editId="4D86115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40" w14:textId="16B43A5F" w:rsidR="00DE5E0D" w:rsidRPr="00703E80" w:rsidRDefault="00DE5E0D" w:rsidP="007E109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4D86115B" wp14:editId="4D86115C">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738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1141" w14:textId="77777777" w:rsidR="00DE5E0D" w:rsidRDefault="00DE5E0D" w:rsidP="007E1091">
    <w:r>
      <w:rPr>
        <w:noProof/>
        <w:color w:val="auto"/>
        <w:sz w:val="20"/>
      </w:rPr>
      <w:drawing>
        <wp:anchor distT="0" distB="0" distL="114300" distR="114300" simplePos="0" relativeHeight="251662336" behindDoc="1" locked="0" layoutInCell="1" allowOverlap="1" wp14:anchorId="4D86115D" wp14:editId="4D86115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08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04ED"/>
    <w:multiLevelType w:val="hybridMultilevel"/>
    <w:tmpl w:val="DA709768"/>
    <w:lvl w:ilvl="0" w:tplc="15E2CD46">
      <w:start w:val="1"/>
      <w:numFmt w:val="lowerRoman"/>
      <w:lvlText w:val="(%1)"/>
      <w:lvlJc w:val="left"/>
      <w:pPr>
        <w:ind w:left="1080" w:hanging="720"/>
      </w:pPr>
      <w:rPr>
        <w:rFonts w:hint="default"/>
      </w:rPr>
    </w:lvl>
    <w:lvl w:ilvl="1" w:tplc="7EE0C49E" w:tentative="1">
      <w:start w:val="1"/>
      <w:numFmt w:val="lowerLetter"/>
      <w:lvlText w:val="%2."/>
      <w:lvlJc w:val="left"/>
      <w:pPr>
        <w:ind w:left="1440" w:hanging="360"/>
      </w:pPr>
    </w:lvl>
    <w:lvl w:ilvl="2" w:tplc="9E441A00" w:tentative="1">
      <w:start w:val="1"/>
      <w:numFmt w:val="lowerRoman"/>
      <w:lvlText w:val="%3."/>
      <w:lvlJc w:val="right"/>
      <w:pPr>
        <w:ind w:left="2160" w:hanging="180"/>
      </w:pPr>
    </w:lvl>
    <w:lvl w:ilvl="3" w:tplc="D4C0637A" w:tentative="1">
      <w:start w:val="1"/>
      <w:numFmt w:val="decimal"/>
      <w:lvlText w:val="%4."/>
      <w:lvlJc w:val="left"/>
      <w:pPr>
        <w:ind w:left="2880" w:hanging="360"/>
      </w:pPr>
    </w:lvl>
    <w:lvl w:ilvl="4" w:tplc="D03411C0" w:tentative="1">
      <w:start w:val="1"/>
      <w:numFmt w:val="lowerLetter"/>
      <w:lvlText w:val="%5."/>
      <w:lvlJc w:val="left"/>
      <w:pPr>
        <w:ind w:left="3600" w:hanging="360"/>
      </w:pPr>
    </w:lvl>
    <w:lvl w:ilvl="5" w:tplc="3E0242FC" w:tentative="1">
      <w:start w:val="1"/>
      <w:numFmt w:val="lowerRoman"/>
      <w:lvlText w:val="%6."/>
      <w:lvlJc w:val="right"/>
      <w:pPr>
        <w:ind w:left="4320" w:hanging="180"/>
      </w:pPr>
    </w:lvl>
    <w:lvl w:ilvl="6" w:tplc="282452F6" w:tentative="1">
      <w:start w:val="1"/>
      <w:numFmt w:val="decimal"/>
      <w:lvlText w:val="%7."/>
      <w:lvlJc w:val="left"/>
      <w:pPr>
        <w:ind w:left="5040" w:hanging="360"/>
      </w:pPr>
    </w:lvl>
    <w:lvl w:ilvl="7" w:tplc="13340BCC" w:tentative="1">
      <w:start w:val="1"/>
      <w:numFmt w:val="lowerLetter"/>
      <w:lvlText w:val="%8."/>
      <w:lvlJc w:val="left"/>
      <w:pPr>
        <w:ind w:left="5760" w:hanging="360"/>
      </w:pPr>
    </w:lvl>
    <w:lvl w:ilvl="8" w:tplc="DD3240E8" w:tentative="1">
      <w:start w:val="1"/>
      <w:numFmt w:val="lowerRoman"/>
      <w:lvlText w:val="%9."/>
      <w:lvlJc w:val="right"/>
      <w:pPr>
        <w:ind w:left="6480" w:hanging="180"/>
      </w:pPr>
    </w:lvl>
  </w:abstractNum>
  <w:abstractNum w:abstractNumId="1" w15:restartNumberingAfterBreak="0">
    <w:nsid w:val="0E9216F9"/>
    <w:multiLevelType w:val="hybridMultilevel"/>
    <w:tmpl w:val="DA709768"/>
    <w:lvl w:ilvl="0" w:tplc="DA2C46CA">
      <w:start w:val="1"/>
      <w:numFmt w:val="lowerRoman"/>
      <w:lvlText w:val="(%1)"/>
      <w:lvlJc w:val="left"/>
      <w:pPr>
        <w:ind w:left="1080" w:hanging="720"/>
      </w:pPr>
      <w:rPr>
        <w:rFonts w:hint="default"/>
      </w:rPr>
    </w:lvl>
    <w:lvl w:ilvl="1" w:tplc="43C4352C" w:tentative="1">
      <w:start w:val="1"/>
      <w:numFmt w:val="lowerLetter"/>
      <w:lvlText w:val="%2."/>
      <w:lvlJc w:val="left"/>
      <w:pPr>
        <w:ind w:left="1440" w:hanging="360"/>
      </w:pPr>
    </w:lvl>
    <w:lvl w:ilvl="2" w:tplc="51F6C39A" w:tentative="1">
      <w:start w:val="1"/>
      <w:numFmt w:val="lowerRoman"/>
      <w:lvlText w:val="%3."/>
      <w:lvlJc w:val="right"/>
      <w:pPr>
        <w:ind w:left="2160" w:hanging="180"/>
      </w:pPr>
    </w:lvl>
    <w:lvl w:ilvl="3" w:tplc="60EEEC84" w:tentative="1">
      <w:start w:val="1"/>
      <w:numFmt w:val="decimal"/>
      <w:lvlText w:val="%4."/>
      <w:lvlJc w:val="left"/>
      <w:pPr>
        <w:ind w:left="2880" w:hanging="360"/>
      </w:pPr>
    </w:lvl>
    <w:lvl w:ilvl="4" w:tplc="13120BEA" w:tentative="1">
      <w:start w:val="1"/>
      <w:numFmt w:val="lowerLetter"/>
      <w:lvlText w:val="%5."/>
      <w:lvlJc w:val="left"/>
      <w:pPr>
        <w:ind w:left="3600" w:hanging="360"/>
      </w:pPr>
    </w:lvl>
    <w:lvl w:ilvl="5" w:tplc="9418E3B8" w:tentative="1">
      <w:start w:val="1"/>
      <w:numFmt w:val="lowerRoman"/>
      <w:lvlText w:val="%6."/>
      <w:lvlJc w:val="right"/>
      <w:pPr>
        <w:ind w:left="4320" w:hanging="180"/>
      </w:pPr>
    </w:lvl>
    <w:lvl w:ilvl="6" w:tplc="C8B41914" w:tentative="1">
      <w:start w:val="1"/>
      <w:numFmt w:val="decimal"/>
      <w:lvlText w:val="%7."/>
      <w:lvlJc w:val="left"/>
      <w:pPr>
        <w:ind w:left="5040" w:hanging="360"/>
      </w:pPr>
    </w:lvl>
    <w:lvl w:ilvl="7" w:tplc="5ADC2D98" w:tentative="1">
      <w:start w:val="1"/>
      <w:numFmt w:val="lowerLetter"/>
      <w:lvlText w:val="%8."/>
      <w:lvlJc w:val="left"/>
      <w:pPr>
        <w:ind w:left="5760" w:hanging="360"/>
      </w:pPr>
    </w:lvl>
    <w:lvl w:ilvl="8" w:tplc="764A6376" w:tentative="1">
      <w:start w:val="1"/>
      <w:numFmt w:val="lowerRoman"/>
      <w:lvlText w:val="%9."/>
      <w:lvlJc w:val="right"/>
      <w:pPr>
        <w:ind w:left="6480" w:hanging="180"/>
      </w:pPr>
    </w:lvl>
  </w:abstractNum>
  <w:abstractNum w:abstractNumId="2" w15:restartNumberingAfterBreak="0">
    <w:nsid w:val="0ECD7C21"/>
    <w:multiLevelType w:val="hybridMultilevel"/>
    <w:tmpl w:val="D05CE750"/>
    <w:lvl w:ilvl="0" w:tplc="9D2404C2">
      <w:start w:val="1"/>
      <w:numFmt w:val="lowerRoman"/>
      <w:lvlText w:val="(%1)"/>
      <w:lvlJc w:val="left"/>
      <w:pPr>
        <w:ind w:left="1080" w:hanging="720"/>
      </w:pPr>
      <w:rPr>
        <w:rFonts w:hint="default"/>
        <w:b w:val="0"/>
      </w:rPr>
    </w:lvl>
    <w:lvl w:ilvl="1" w:tplc="CABE7AFC" w:tentative="1">
      <w:start w:val="1"/>
      <w:numFmt w:val="lowerLetter"/>
      <w:lvlText w:val="%2."/>
      <w:lvlJc w:val="left"/>
      <w:pPr>
        <w:ind w:left="1440" w:hanging="360"/>
      </w:pPr>
    </w:lvl>
    <w:lvl w:ilvl="2" w:tplc="988251D2" w:tentative="1">
      <w:start w:val="1"/>
      <w:numFmt w:val="lowerRoman"/>
      <w:lvlText w:val="%3."/>
      <w:lvlJc w:val="right"/>
      <w:pPr>
        <w:ind w:left="2160" w:hanging="180"/>
      </w:pPr>
    </w:lvl>
    <w:lvl w:ilvl="3" w:tplc="7EC24386" w:tentative="1">
      <w:start w:val="1"/>
      <w:numFmt w:val="decimal"/>
      <w:lvlText w:val="%4."/>
      <w:lvlJc w:val="left"/>
      <w:pPr>
        <w:ind w:left="2880" w:hanging="360"/>
      </w:pPr>
    </w:lvl>
    <w:lvl w:ilvl="4" w:tplc="D0C01106" w:tentative="1">
      <w:start w:val="1"/>
      <w:numFmt w:val="lowerLetter"/>
      <w:lvlText w:val="%5."/>
      <w:lvlJc w:val="left"/>
      <w:pPr>
        <w:ind w:left="3600" w:hanging="360"/>
      </w:pPr>
    </w:lvl>
    <w:lvl w:ilvl="5" w:tplc="87485072" w:tentative="1">
      <w:start w:val="1"/>
      <w:numFmt w:val="lowerRoman"/>
      <w:lvlText w:val="%6."/>
      <w:lvlJc w:val="right"/>
      <w:pPr>
        <w:ind w:left="4320" w:hanging="180"/>
      </w:pPr>
    </w:lvl>
    <w:lvl w:ilvl="6" w:tplc="B63C9784" w:tentative="1">
      <w:start w:val="1"/>
      <w:numFmt w:val="decimal"/>
      <w:lvlText w:val="%7."/>
      <w:lvlJc w:val="left"/>
      <w:pPr>
        <w:ind w:left="5040" w:hanging="360"/>
      </w:pPr>
    </w:lvl>
    <w:lvl w:ilvl="7" w:tplc="325C63CC" w:tentative="1">
      <w:start w:val="1"/>
      <w:numFmt w:val="lowerLetter"/>
      <w:lvlText w:val="%8."/>
      <w:lvlJc w:val="left"/>
      <w:pPr>
        <w:ind w:left="5760" w:hanging="360"/>
      </w:pPr>
    </w:lvl>
    <w:lvl w:ilvl="8" w:tplc="EB4692D6" w:tentative="1">
      <w:start w:val="1"/>
      <w:numFmt w:val="lowerRoman"/>
      <w:lvlText w:val="%9."/>
      <w:lvlJc w:val="right"/>
      <w:pPr>
        <w:ind w:left="6480" w:hanging="180"/>
      </w:pPr>
    </w:lvl>
  </w:abstractNum>
  <w:abstractNum w:abstractNumId="3" w15:restartNumberingAfterBreak="0">
    <w:nsid w:val="103C0972"/>
    <w:multiLevelType w:val="hybridMultilevel"/>
    <w:tmpl w:val="DA709768"/>
    <w:lvl w:ilvl="0" w:tplc="8D72DF60">
      <w:start w:val="1"/>
      <w:numFmt w:val="lowerRoman"/>
      <w:lvlText w:val="(%1)"/>
      <w:lvlJc w:val="left"/>
      <w:pPr>
        <w:ind w:left="1080" w:hanging="720"/>
      </w:pPr>
      <w:rPr>
        <w:rFonts w:hint="default"/>
      </w:rPr>
    </w:lvl>
    <w:lvl w:ilvl="1" w:tplc="19E238EE" w:tentative="1">
      <w:start w:val="1"/>
      <w:numFmt w:val="lowerLetter"/>
      <w:lvlText w:val="%2."/>
      <w:lvlJc w:val="left"/>
      <w:pPr>
        <w:ind w:left="1440" w:hanging="360"/>
      </w:pPr>
    </w:lvl>
    <w:lvl w:ilvl="2" w:tplc="5E6CCB34" w:tentative="1">
      <w:start w:val="1"/>
      <w:numFmt w:val="lowerRoman"/>
      <w:lvlText w:val="%3."/>
      <w:lvlJc w:val="right"/>
      <w:pPr>
        <w:ind w:left="2160" w:hanging="180"/>
      </w:pPr>
    </w:lvl>
    <w:lvl w:ilvl="3" w:tplc="1682F4BE" w:tentative="1">
      <w:start w:val="1"/>
      <w:numFmt w:val="decimal"/>
      <w:lvlText w:val="%4."/>
      <w:lvlJc w:val="left"/>
      <w:pPr>
        <w:ind w:left="2880" w:hanging="360"/>
      </w:pPr>
    </w:lvl>
    <w:lvl w:ilvl="4" w:tplc="B3566B88" w:tentative="1">
      <w:start w:val="1"/>
      <w:numFmt w:val="lowerLetter"/>
      <w:lvlText w:val="%5."/>
      <w:lvlJc w:val="left"/>
      <w:pPr>
        <w:ind w:left="3600" w:hanging="360"/>
      </w:pPr>
    </w:lvl>
    <w:lvl w:ilvl="5" w:tplc="BCACBFEA" w:tentative="1">
      <w:start w:val="1"/>
      <w:numFmt w:val="lowerRoman"/>
      <w:lvlText w:val="%6."/>
      <w:lvlJc w:val="right"/>
      <w:pPr>
        <w:ind w:left="4320" w:hanging="180"/>
      </w:pPr>
    </w:lvl>
    <w:lvl w:ilvl="6" w:tplc="EE584D40" w:tentative="1">
      <w:start w:val="1"/>
      <w:numFmt w:val="decimal"/>
      <w:lvlText w:val="%7."/>
      <w:lvlJc w:val="left"/>
      <w:pPr>
        <w:ind w:left="5040" w:hanging="360"/>
      </w:pPr>
    </w:lvl>
    <w:lvl w:ilvl="7" w:tplc="1AA44CC6" w:tentative="1">
      <w:start w:val="1"/>
      <w:numFmt w:val="lowerLetter"/>
      <w:lvlText w:val="%8."/>
      <w:lvlJc w:val="left"/>
      <w:pPr>
        <w:ind w:left="5760" w:hanging="360"/>
      </w:pPr>
    </w:lvl>
    <w:lvl w:ilvl="8" w:tplc="C80AD81A" w:tentative="1">
      <w:start w:val="1"/>
      <w:numFmt w:val="lowerRoman"/>
      <w:lvlText w:val="%9."/>
      <w:lvlJc w:val="right"/>
      <w:pPr>
        <w:ind w:left="6480" w:hanging="180"/>
      </w:pPr>
    </w:lvl>
  </w:abstractNum>
  <w:abstractNum w:abstractNumId="4" w15:restartNumberingAfterBreak="0">
    <w:nsid w:val="16795C6E"/>
    <w:multiLevelType w:val="hybridMultilevel"/>
    <w:tmpl w:val="4F9A46CC"/>
    <w:lvl w:ilvl="0" w:tplc="1AA20C48">
      <w:start w:val="1"/>
      <w:numFmt w:val="bullet"/>
      <w:pStyle w:val="ListParagraph"/>
      <w:lvlText w:val=""/>
      <w:lvlJc w:val="left"/>
      <w:pPr>
        <w:ind w:left="1440" w:hanging="360"/>
      </w:pPr>
      <w:rPr>
        <w:rFonts w:ascii="Symbol" w:hAnsi="Symbol" w:hint="default"/>
        <w:color w:val="auto"/>
      </w:rPr>
    </w:lvl>
    <w:lvl w:ilvl="1" w:tplc="713A247A" w:tentative="1">
      <w:start w:val="1"/>
      <w:numFmt w:val="bullet"/>
      <w:lvlText w:val="o"/>
      <w:lvlJc w:val="left"/>
      <w:pPr>
        <w:ind w:left="2160" w:hanging="360"/>
      </w:pPr>
      <w:rPr>
        <w:rFonts w:ascii="Courier New" w:hAnsi="Courier New" w:cs="Courier New" w:hint="default"/>
      </w:rPr>
    </w:lvl>
    <w:lvl w:ilvl="2" w:tplc="DBA87940" w:tentative="1">
      <w:start w:val="1"/>
      <w:numFmt w:val="bullet"/>
      <w:lvlText w:val=""/>
      <w:lvlJc w:val="left"/>
      <w:pPr>
        <w:ind w:left="2880" w:hanging="360"/>
      </w:pPr>
      <w:rPr>
        <w:rFonts w:ascii="Wingdings" w:hAnsi="Wingdings" w:hint="default"/>
      </w:rPr>
    </w:lvl>
    <w:lvl w:ilvl="3" w:tplc="030AEEC4" w:tentative="1">
      <w:start w:val="1"/>
      <w:numFmt w:val="bullet"/>
      <w:lvlText w:val=""/>
      <w:lvlJc w:val="left"/>
      <w:pPr>
        <w:ind w:left="3600" w:hanging="360"/>
      </w:pPr>
      <w:rPr>
        <w:rFonts w:ascii="Symbol" w:hAnsi="Symbol" w:hint="default"/>
      </w:rPr>
    </w:lvl>
    <w:lvl w:ilvl="4" w:tplc="602832D0" w:tentative="1">
      <w:start w:val="1"/>
      <w:numFmt w:val="bullet"/>
      <w:lvlText w:val="o"/>
      <w:lvlJc w:val="left"/>
      <w:pPr>
        <w:ind w:left="4320" w:hanging="360"/>
      </w:pPr>
      <w:rPr>
        <w:rFonts w:ascii="Courier New" w:hAnsi="Courier New" w:cs="Courier New" w:hint="default"/>
      </w:rPr>
    </w:lvl>
    <w:lvl w:ilvl="5" w:tplc="E744C75A" w:tentative="1">
      <w:start w:val="1"/>
      <w:numFmt w:val="bullet"/>
      <w:lvlText w:val=""/>
      <w:lvlJc w:val="left"/>
      <w:pPr>
        <w:ind w:left="5040" w:hanging="360"/>
      </w:pPr>
      <w:rPr>
        <w:rFonts w:ascii="Wingdings" w:hAnsi="Wingdings" w:hint="default"/>
      </w:rPr>
    </w:lvl>
    <w:lvl w:ilvl="6" w:tplc="3B0CCA6C" w:tentative="1">
      <w:start w:val="1"/>
      <w:numFmt w:val="bullet"/>
      <w:lvlText w:val=""/>
      <w:lvlJc w:val="left"/>
      <w:pPr>
        <w:ind w:left="5760" w:hanging="360"/>
      </w:pPr>
      <w:rPr>
        <w:rFonts w:ascii="Symbol" w:hAnsi="Symbol" w:hint="default"/>
      </w:rPr>
    </w:lvl>
    <w:lvl w:ilvl="7" w:tplc="3EE2B81C" w:tentative="1">
      <w:start w:val="1"/>
      <w:numFmt w:val="bullet"/>
      <w:lvlText w:val="o"/>
      <w:lvlJc w:val="left"/>
      <w:pPr>
        <w:ind w:left="6480" w:hanging="360"/>
      </w:pPr>
      <w:rPr>
        <w:rFonts w:ascii="Courier New" w:hAnsi="Courier New" w:cs="Courier New" w:hint="default"/>
      </w:rPr>
    </w:lvl>
    <w:lvl w:ilvl="8" w:tplc="A0E889EA" w:tentative="1">
      <w:start w:val="1"/>
      <w:numFmt w:val="bullet"/>
      <w:lvlText w:val=""/>
      <w:lvlJc w:val="left"/>
      <w:pPr>
        <w:ind w:left="7200" w:hanging="360"/>
      </w:pPr>
      <w:rPr>
        <w:rFonts w:ascii="Wingdings" w:hAnsi="Wingdings" w:hint="default"/>
      </w:rPr>
    </w:lvl>
  </w:abstractNum>
  <w:abstractNum w:abstractNumId="5" w15:restartNumberingAfterBreak="0">
    <w:nsid w:val="17787966"/>
    <w:multiLevelType w:val="hybridMultilevel"/>
    <w:tmpl w:val="7C46265E"/>
    <w:lvl w:ilvl="0" w:tplc="762E2954">
      <w:start w:val="1"/>
      <w:numFmt w:val="lowerRoman"/>
      <w:lvlText w:val="(%1)"/>
      <w:lvlJc w:val="left"/>
      <w:pPr>
        <w:ind w:left="1004" w:hanging="720"/>
      </w:pPr>
      <w:rPr>
        <w:rFonts w:hint="default"/>
        <w:b w:val="0"/>
      </w:rPr>
    </w:lvl>
    <w:lvl w:ilvl="1" w:tplc="BFA2359C" w:tentative="1">
      <w:start w:val="1"/>
      <w:numFmt w:val="lowerLetter"/>
      <w:lvlText w:val="%2."/>
      <w:lvlJc w:val="left"/>
      <w:pPr>
        <w:ind w:left="1364" w:hanging="360"/>
      </w:pPr>
    </w:lvl>
    <w:lvl w:ilvl="2" w:tplc="2E1A1362" w:tentative="1">
      <w:start w:val="1"/>
      <w:numFmt w:val="lowerRoman"/>
      <w:lvlText w:val="%3."/>
      <w:lvlJc w:val="right"/>
      <w:pPr>
        <w:ind w:left="2084" w:hanging="180"/>
      </w:pPr>
    </w:lvl>
    <w:lvl w:ilvl="3" w:tplc="F3B6380A" w:tentative="1">
      <w:start w:val="1"/>
      <w:numFmt w:val="decimal"/>
      <w:lvlText w:val="%4."/>
      <w:lvlJc w:val="left"/>
      <w:pPr>
        <w:ind w:left="2804" w:hanging="360"/>
      </w:pPr>
    </w:lvl>
    <w:lvl w:ilvl="4" w:tplc="316EA596" w:tentative="1">
      <w:start w:val="1"/>
      <w:numFmt w:val="lowerLetter"/>
      <w:lvlText w:val="%5."/>
      <w:lvlJc w:val="left"/>
      <w:pPr>
        <w:ind w:left="3524" w:hanging="360"/>
      </w:pPr>
    </w:lvl>
    <w:lvl w:ilvl="5" w:tplc="D544234A" w:tentative="1">
      <w:start w:val="1"/>
      <w:numFmt w:val="lowerRoman"/>
      <w:lvlText w:val="%6."/>
      <w:lvlJc w:val="right"/>
      <w:pPr>
        <w:ind w:left="4244" w:hanging="180"/>
      </w:pPr>
    </w:lvl>
    <w:lvl w:ilvl="6" w:tplc="2FDA2202" w:tentative="1">
      <w:start w:val="1"/>
      <w:numFmt w:val="decimal"/>
      <w:lvlText w:val="%7."/>
      <w:lvlJc w:val="left"/>
      <w:pPr>
        <w:ind w:left="4964" w:hanging="360"/>
      </w:pPr>
    </w:lvl>
    <w:lvl w:ilvl="7" w:tplc="0C7436D2" w:tentative="1">
      <w:start w:val="1"/>
      <w:numFmt w:val="lowerLetter"/>
      <w:lvlText w:val="%8."/>
      <w:lvlJc w:val="left"/>
      <w:pPr>
        <w:ind w:left="5684" w:hanging="360"/>
      </w:pPr>
    </w:lvl>
    <w:lvl w:ilvl="8" w:tplc="81E83F16" w:tentative="1">
      <w:start w:val="1"/>
      <w:numFmt w:val="lowerRoman"/>
      <w:lvlText w:val="%9."/>
      <w:lvlJc w:val="right"/>
      <w:pPr>
        <w:ind w:left="6404" w:hanging="180"/>
      </w:pPr>
    </w:lvl>
  </w:abstractNum>
  <w:abstractNum w:abstractNumId="6" w15:restartNumberingAfterBreak="0">
    <w:nsid w:val="1F583C49"/>
    <w:multiLevelType w:val="hybridMultilevel"/>
    <w:tmpl w:val="5504F770"/>
    <w:lvl w:ilvl="0" w:tplc="B1A20D4E">
      <w:start w:val="1"/>
      <w:numFmt w:val="lowerRoman"/>
      <w:lvlText w:val="(%1)"/>
      <w:lvlJc w:val="left"/>
      <w:pPr>
        <w:ind w:left="1080" w:hanging="720"/>
      </w:pPr>
      <w:rPr>
        <w:rFonts w:hint="default"/>
      </w:rPr>
    </w:lvl>
    <w:lvl w:ilvl="1" w:tplc="D786E5EE" w:tentative="1">
      <w:start w:val="1"/>
      <w:numFmt w:val="lowerLetter"/>
      <w:lvlText w:val="%2."/>
      <w:lvlJc w:val="left"/>
      <w:pPr>
        <w:ind w:left="1440" w:hanging="360"/>
      </w:pPr>
    </w:lvl>
    <w:lvl w:ilvl="2" w:tplc="62DAD420" w:tentative="1">
      <w:start w:val="1"/>
      <w:numFmt w:val="lowerRoman"/>
      <w:lvlText w:val="%3."/>
      <w:lvlJc w:val="right"/>
      <w:pPr>
        <w:ind w:left="2160" w:hanging="180"/>
      </w:pPr>
    </w:lvl>
    <w:lvl w:ilvl="3" w:tplc="830CD138" w:tentative="1">
      <w:start w:val="1"/>
      <w:numFmt w:val="decimal"/>
      <w:lvlText w:val="%4."/>
      <w:lvlJc w:val="left"/>
      <w:pPr>
        <w:ind w:left="2880" w:hanging="360"/>
      </w:pPr>
    </w:lvl>
    <w:lvl w:ilvl="4" w:tplc="10F84A52" w:tentative="1">
      <w:start w:val="1"/>
      <w:numFmt w:val="lowerLetter"/>
      <w:lvlText w:val="%5."/>
      <w:lvlJc w:val="left"/>
      <w:pPr>
        <w:ind w:left="3600" w:hanging="360"/>
      </w:pPr>
    </w:lvl>
    <w:lvl w:ilvl="5" w:tplc="BE4CDD84" w:tentative="1">
      <w:start w:val="1"/>
      <w:numFmt w:val="lowerRoman"/>
      <w:lvlText w:val="%6."/>
      <w:lvlJc w:val="right"/>
      <w:pPr>
        <w:ind w:left="4320" w:hanging="180"/>
      </w:pPr>
    </w:lvl>
    <w:lvl w:ilvl="6" w:tplc="CF36C9AA" w:tentative="1">
      <w:start w:val="1"/>
      <w:numFmt w:val="decimal"/>
      <w:lvlText w:val="%7."/>
      <w:lvlJc w:val="left"/>
      <w:pPr>
        <w:ind w:left="5040" w:hanging="360"/>
      </w:pPr>
    </w:lvl>
    <w:lvl w:ilvl="7" w:tplc="3750591E" w:tentative="1">
      <w:start w:val="1"/>
      <w:numFmt w:val="lowerLetter"/>
      <w:lvlText w:val="%8."/>
      <w:lvlJc w:val="left"/>
      <w:pPr>
        <w:ind w:left="5760" w:hanging="360"/>
      </w:pPr>
    </w:lvl>
    <w:lvl w:ilvl="8" w:tplc="5E869278"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1798A0E4">
      <w:start w:val="1"/>
      <w:numFmt w:val="lowerRoman"/>
      <w:lvlText w:val="(%1)"/>
      <w:lvlJc w:val="left"/>
      <w:pPr>
        <w:ind w:left="1080" w:hanging="720"/>
      </w:pPr>
      <w:rPr>
        <w:rFonts w:hint="default"/>
      </w:rPr>
    </w:lvl>
    <w:lvl w:ilvl="1" w:tplc="B24808C8" w:tentative="1">
      <w:start w:val="1"/>
      <w:numFmt w:val="lowerLetter"/>
      <w:lvlText w:val="%2."/>
      <w:lvlJc w:val="left"/>
      <w:pPr>
        <w:ind w:left="1440" w:hanging="360"/>
      </w:pPr>
    </w:lvl>
    <w:lvl w:ilvl="2" w:tplc="3D0A3996" w:tentative="1">
      <w:start w:val="1"/>
      <w:numFmt w:val="lowerRoman"/>
      <w:lvlText w:val="%3."/>
      <w:lvlJc w:val="right"/>
      <w:pPr>
        <w:ind w:left="2160" w:hanging="180"/>
      </w:pPr>
    </w:lvl>
    <w:lvl w:ilvl="3" w:tplc="B772206C" w:tentative="1">
      <w:start w:val="1"/>
      <w:numFmt w:val="decimal"/>
      <w:lvlText w:val="%4."/>
      <w:lvlJc w:val="left"/>
      <w:pPr>
        <w:ind w:left="2880" w:hanging="360"/>
      </w:pPr>
    </w:lvl>
    <w:lvl w:ilvl="4" w:tplc="4F2A7D14" w:tentative="1">
      <w:start w:val="1"/>
      <w:numFmt w:val="lowerLetter"/>
      <w:lvlText w:val="%5."/>
      <w:lvlJc w:val="left"/>
      <w:pPr>
        <w:ind w:left="3600" w:hanging="360"/>
      </w:pPr>
    </w:lvl>
    <w:lvl w:ilvl="5" w:tplc="D3C6F05C" w:tentative="1">
      <w:start w:val="1"/>
      <w:numFmt w:val="lowerRoman"/>
      <w:lvlText w:val="%6."/>
      <w:lvlJc w:val="right"/>
      <w:pPr>
        <w:ind w:left="4320" w:hanging="180"/>
      </w:pPr>
    </w:lvl>
    <w:lvl w:ilvl="6" w:tplc="A350C998" w:tentative="1">
      <w:start w:val="1"/>
      <w:numFmt w:val="decimal"/>
      <w:lvlText w:val="%7."/>
      <w:lvlJc w:val="left"/>
      <w:pPr>
        <w:ind w:left="5040" w:hanging="360"/>
      </w:pPr>
    </w:lvl>
    <w:lvl w:ilvl="7" w:tplc="6AFE2662" w:tentative="1">
      <w:start w:val="1"/>
      <w:numFmt w:val="lowerLetter"/>
      <w:lvlText w:val="%8."/>
      <w:lvlJc w:val="left"/>
      <w:pPr>
        <w:ind w:left="5760" w:hanging="360"/>
      </w:pPr>
    </w:lvl>
    <w:lvl w:ilvl="8" w:tplc="C5F25BA0" w:tentative="1">
      <w:start w:val="1"/>
      <w:numFmt w:val="lowerRoman"/>
      <w:lvlText w:val="%9."/>
      <w:lvlJc w:val="right"/>
      <w:pPr>
        <w:ind w:left="6480" w:hanging="180"/>
      </w:pPr>
    </w:lvl>
  </w:abstractNum>
  <w:abstractNum w:abstractNumId="8" w15:restartNumberingAfterBreak="0">
    <w:nsid w:val="22D62076"/>
    <w:multiLevelType w:val="hybridMultilevel"/>
    <w:tmpl w:val="D05CE750"/>
    <w:lvl w:ilvl="0" w:tplc="77C2B952">
      <w:start w:val="1"/>
      <w:numFmt w:val="lowerRoman"/>
      <w:lvlText w:val="(%1)"/>
      <w:lvlJc w:val="left"/>
      <w:pPr>
        <w:ind w:left="1080" w:hanging="720"/>
      </w:pPr>
      <w:rPr>
        <w:rFonts w:hint="default"/>
        <w:b w:val="0"/>
      </w:rPr>
    </w:lvl>
    <w:lvl w:ilvl="1" w:tplc="09B4A13A" w:tentative="1">
      <w:start w:val="1"/>
      <w:numFmt w:val="lowerLetter"/>
      <w:lvlText w:val="%2."/>
      <w:lvlJc w:val="left"/>
      <w:pPr>
        <w:ind w:left="1440" w:hanging="360"/>
      </w:pPr>
    </w:lvl>
    <w:lvl w:ilvl="2" w:tplc="A3904582" w:tentative="1">
      <w:start w:val="1"/>
      <w:numFmt w:val="lowerRoman"/>
      <w:lvlText w:val="%3."/>
      <w:lvlJc w:val="right"/>
      <w:pPr>
        <w:ind w:left="2160" w:hanging="180"/>
      </w:pPr>
    </w:lvl>
    <w:lvl w:ilvl="3" w:tplc="FA54F14E" w:tentative="1">
      <w:start w:val="1"/>
      <w:numFmt w:val="decimal"/>
      <w:lvlText w:val="%4."/>
      <w:lvlJc w:val="left"/>
      <w:pPr>
        <w:ind w:left="2880" w:hanging="360"/>
      </w:pPr>
    </w:lvl>
    <w:lvl w:ilvl="4" w:tplc="BBCC1B02" w:tentative="1">
      <w:start w:val="1"/>
      <w:numFmt w:val="lowerLetter"/>
      <w:lvlText w:val="%5."/>
      <w:lvlJc w:val="left"/>
      <w:pPr>
        <w:ind w:left="3600" w:hanging="360"/>
      </w:pPr>
    </w:lvl>
    <w:lvl w:ilvl="5" w:tplc="9AAA0A34" w:tentative="1">
      <w:start w:val="1"/>
      <w:numFmt w:val="lowerRoman"/>
      <w:lvlText w:val="%6."/>
      <w:lvlJc w:val="right"/>
      <w:pPr>
        <w:ind w:left="4320" w:hanging="180"/>
      </w:pPr>
    </w:lvl>
    <w:lvl w:ilvl="6" w:tplc="D7A2E75C" w:tentative="1">
      <w:start w:val="1"/>
      <w:numFmt w:val="decimal"/>
      <w:lvlText w:val="%7."/>
      <w:lvlJc w:val="left"/>
      <w:pPr>
        <w:ind w:left="5040" w:hanging="360"/>
      </w:pPr>
    </w:lvl>
    <w:lvl w:ilvl="7" w:tplc="6C8E26BE" w:tentative="1">
      <w:start w:val="1"/>
      <w:numFmt w:val="lowerLetter"/>
      <w:lvlText w:val="%8."/>
      <w:lvlJc w:val="left"/>
      <w:pPr>
        <w:ind w:left="5760" w:hanging="360"/>
      </w:pPr>
    </w:lvl>
    <w:lvl w:ilvl="8" w:tplc="C58653E2"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F7B0E428">
      <w:start w:val="1"/>
      <w:numFmt w:val="lowerLetter"/>
      <w:lvlText w:val="(%1)"/>
      <w:lvlJc w:val="left"/>
      <w:pPr>
        <w:ind w:left="360" w:hanging="360"/>
      </w:pPr>
      <w:rPr>
        <w:rFonts w:hint="default"/>
      </w:rPr>
    </w:lvl>
    <w:lvl w:ilvl="1" w:tplc="93E428CA" w:tentative="1">
      <w:start w:val="1"/>
      <w:numFmt w:val="lowerLetter"/>
      <w:lvlText w:val="%2."/>
      <w:lvlJc w:val="left"/>
      <w:pPr>
        <w:ind w:left="1080" w:hanging="360"/>
      </w:pPr>
    </w:lvl>
    <w:lvl w:ilvl="2" w:tplc="556456F8" w:tentative="1">
      <w:start w:val="1"/>
      <w:numFmt w:val="lowerRoman"/>
      <w:lvlText w:val="%3."/>
      <w:lvlJc w:val="right"/>
      <w:pPr>
        <w:ind w:left="1800" w:hanging="180"/>
      </w:pPr>
    </w:lvl>
    <w:lvl w:ilvl="3" w:tplc="BB9E4362" w:tentative="1">
      <w:start w:val="1"/>
      <w:numFmt w:val="decimal"/>
      <w:lvlText w:val="%4."/>
      <w:lvlJc w:val="left"/>
      <w:pPr>
        <w:ind w:left="2520" w:hanging="360"/>
      </w:pPr>
    </w:lvl>
    <w:lvl w:ilvl="4" w:tplc="5790939E" w:tentative="1">
      <w:start w:val="1"/>
      <w:numFmt w:val="lowerLetter"/>
      <w:lvlText w:val="%5."/>
      <w:lvlJc w:val="left"/>
      <w:pPr>
        <w:ind w:left="3240" w:hanging="360"/>
      </w:pPr>
    </w:lvl>
    <w:lvl w:ilvl="5" w:tplc="823CC030" w:tentative="1">
      <w:start w:val="1"/>
      <w:numFmt w:val="lowerRoman"/>
      <w:lvlText w:val="%6."/>
      <w:lvlJc w:val="right"/>
      <w:pPr>
        <w:ind w:left="3960" w:hanging="180"/>
      </w:pPr>
    </w:lvl>
    <w:lvl w:ilvl="6" w:tplc="91DE8C6A" w:tentative="1">
      <w:start w:val="1"/>
      <w:numFmt w:val="decimal"/>
      <w:lvlText w:val="%7."/>
      <w:lvlJc w:val="left"/>
      <w:pPr>
        <w:ind w:left="4680" w:hanging="360"/>
      </w:pPr>
    </w:lvl>
    <w:lvl w:ilvl="7" w:tplc="4EE89408" w:tentative="1">
      <w:start w:val="1"/>
      <w:numFmt w:val="lowerLetter"/>
      <w:lvlText w:val="%8."/>
      <w:lvlJc w:val="left"/>
      <w:pPr>
        <w:ind w:left="5400" w:hanging="360"/>
      </w:pPr>
    </w:lvl>
    <w:lvl w:ilvl="8" w:tplc="995610BA" w:tentative="1">
      <w:start w:val="1"/>
      <w:numFmt w:val="lowerRoman"/>
      <w:lvlText w:val="%9."/>
      <w:lvlJc w:val="right"/>
      <w:pPr>
        <w:ind w:left="6120" w:hanging="180"/>
      </w:pPr>
    </w:lvl>
  </w:abstractNum>
  <w:abstractNum w:abstractNumId="10" w15:restartNumberingAfterBreak="0">
    <w:nsid w:val="25E87DE9"/>
    <w:multiLevelType w:val="hybridMultilevel"/>
    <w:tmpl w:val="DA709768"/>
    <w:lvl w:ilvl="0" w:tplc="ADDAFD62">
      <w:start w:val="1"/>
      <w:numFmt w:val="lowerRoman"/>
      <w:lvlText w:val="(%1)"/>
      <w:lvlJc w:val="left"/>
      <w:pPr>
        <w:ind w:left="1080" w:hanging="720"/>
      </w:pPr>
      <w:rPr>
        <w:rFonts w:hint="default"/>
      </w:rPr>
    </w:lvl>
    <w:lvl w:ilvl="1" w:tplc="3984D696" w:tentative="1">
      <w:start w:val="1"/>
      <w:numFmt w:val="lowerLetter"/>
      <w:lvlText w:val="%2."/>
      <w:lvlJc w:val="left"/>
      <w:pPr>
        <w:ind w:left="1440" w:hanging="360"/>
      </w:pPr>
    </w:lvl>
    <w:lvl w:ilvl="2" w:tplc="E21CDD5E" w:tentative="1">
      <w:start w:val="1"/>
      <w:numFmt w:val="lowerRoman"/>
      <w:lvlText w:val="%3."/>
      <w:lvlJc w:val="right"/>
      <w:pPr>
        <w:ind w:left="2160" w:hanging="180"/>
      </w:pPr>
    </w:lvl>
    <w:lvl w:ilvl="3" w:tplc="11B805E2" w:tentative="1">
      <w:start w:val="1"/>
      <w:numFmt w:val="decimal"/>
      <w:lvlText w:val="%4."/>
      <w:lvlJc w:val="left"/>
      <w:pPr>
        <w:ind w:left="2880" w:hanging="360"/>
      </w:pPr>
    </w:lvl>
    <w:lvl w:ilvl="4" w:tplc="1AB04B7C" w:tentative="1">
      <w:start w:val="1"/>
      <w:numFmt w:val="lowerLetter"/>
      <w:lvlText w:val="%5."/>
      <w:lvlJc w:val="left"/>
      <w:pPr>
        <w:ind w:left="3600" w:hanging="360"/>
      </w:pPr>
    </w:lvl>
    <w:lvl w:ilvl="5" w:tplc="5B368BA2" w:tentative="1">
      <w:start w:val="1"/>
      <w:numFmt w:val="lowerRoman"/>
      <w:lvlText w:val="%6."/>
      <w:lvlJc w:val="right"/>
      <w:pPr>
        <w:ind w:left="4320" w:hanging="180"/>
      </w:pPr>
    </w:lvl>
    <w:lvl w:ilvl="6" w:tplc="52A4EEA6" w:tentative="1">
      <w:start w:val="1"/>
      <w:numFmt w:val="decimal"/>
      <w:lvlText w:val="%7."/>
      <w:lvlJc w:val="left"/>
      <w:pPr>
        <w:ind w:left="5040" w:hanging="360"/>
      </w:pPr>
    </w:lvl>
    <w:lvl w:ilvl="7" w:tplc="E6583EE2" w:tentative="1">
      <w:start w:val="1"/>
      <w:numFmt w:val="lowerLetter"/>
      <w:lvlText w:val="%8."/>
      <w:lvlJc w:val="left"/>
      <w:pPr>
        <w:ind w:left="5760" w:hanging="360"/>
      </w:pPr>
    </w:lvl>
    <w:lvl w:ilvl="8" w:tplc="AF12EFAA" w:tentative="1">
      <w:start w:val="1"/>
      <w:numFmt w:val="lowerRoman"/>
      <w:lvlText w:val="%9."/>
      <w:lvlJc w:val="right"/>
      <w:pPr>
        <w:ind w:left="6480" w:hanging="180"/>
      </w:pPr>
    </w:lvl>
  </w:abstractNum>
  <w:abstractNum w:abstractNumId="11" w15:restartNumberingAfterBreak="0">
    <w:nsid w:val="27F769EB"/>
    <w:multiLevelType w:val="hybridMultilevel"/>
    <w:tmpl w:val="0AFA584C"/>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2" w15:restartNumberingAfterBreak="0">
    <w:nsid w:val="32105F60"/>
    <w:multiLevelType w:val="hybridMultilevel"/>
    <w:tmpl w:val="49A21BE0"/>
    <w:lvl w:ilvl="0" w:tplc="7D50C3EE">
      <w:start w:val="1"/>
      <w:numFmt w:val="decimal"/>
      <w:lvlText w:val="%1."/>
      <w:lvlJc w:val="left"/>
      <w:pPr>
        <w:ind w:left="360" w:hanging="360"/>
      </w:pPr>
      <w:rPr>
        <w:rFonts w:hint="default"/>
      </w:rPr>
    </w:lvl>
    <w:lvl w:ilvl="1" w:tplc="F9F4B2E4" w:tentative="1">
      <w:start w:val="1"/>
      <w:numFmt w:val="lowerLetter"/>
      <w:lvlText w:val="%2."/>
      <w:lvlJc w:val="left"/>
      <w:pPr>
        <w:ind w:left="1080" w:hanging="360"/>
      </w:pPr>
    </w:lvl>
    <w:lvl w:ilvl="2" w:tplc="484021C8" w:tentative="1">
      <w:start w:val="1"/>
      <w:numFmt w:val="lowerRoman"/>
      <w:lvlText w:val="%3."/>
      <w:lvlJc w:val="right"/>
      <w:pPr>
        <w:ind w:left="1800" w:hanging="180"/>
      </w:pPr>
    </w:lvl>
    <w:lvl w:ilvl="3" w:tplc="40F0BBFE" w:tentative="1">
      <w:start w:val="1"/>
      <w:numFmt w:val="decimal"/>
      <w:lvlText w:val="%4."/>
      <w:lvlJc w:val="left"/>
      <w:pPr>
        <w:ind w:left="2520" w:hanging="360"/>
      </w:pPr>
    </w:lvl>
    <w:lvl w:ilvl="4" w:tplc="A23C500A" w:tentative="1">
      <w:start w:val="1"/>
      <w:numFmt w:val="lowerLetter"/>
      <w:lvlText w:val="%5."/>
      <w:lvlJc w:val="left"/>
      <w:pPr>
        <w:ind w:left="3240" w:hanging="360"/>
      </w:pPr>
    </w:lvl>
    <w:lvl w:ilvl="5" w:tplc="F43C447C" w:tentative="1">
      <w:start w:val="1"/>
      <w:numFmt w:val="lowerRoman"/>
      <w:lvlText w:val="%6."/>
      <w:lvlJc w:val="right"/>
      <w:pPr>
        <w:ind w:left="3960" w:hanging="180"/>
      </w:pPr>
    </w:lvl>
    <w:lvl w:ilvl="6" w:tplc="95DA6B42" w:tentative="1">
      <w:start w:val="1"/>
      <w:numFmt w:val="decimal"/>
      <w:lvlText w:val="%7."/>
      <w:lvlJc w:val="left"/>
      <w:pPr>
        <w:ind w:left="4680" w:hanging="360"/>
      </w:pPr>
    </w:lvl>
    <w:lvl w:ilvl="7" w:tplc="2026B6D6" w:tentative="1">
      <w:start w:val="1"/>
      <w:numFmt w:val="lowerLetter"/>
      <w:lvlText w:val="%8."/>
      <w:lvlJc w:val="left"/>
      <w:pPr>
        <w:ind w:left="5400" w:hanging="360"/>
      </w:pPr>
    </w:lvl>
    <w:lvl w:ilvl="8" w:tplc="E0EE99F0"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65A2767E">
      <w:start w:val="1"/>
      <w:numFmt w:val="decimal"/>
      <w:lvlText w:val="%1."/>
      <w:lvlJc w:val="left"/>
      <w:pPr>
        <w:ind w:left="360" w:hanging="360"/>
      </w:pPr>
      <w:rPr>
        <w:rFonts w:hint="default"/>
      </w:rPr>
    </w:lvl>
    <w:lvl w:ilvl="1" w:tplc="33E2D2EC" w:tentative="1">
      <w:start w:val="1"/>
      <w:numFmt w:val="lowerLetter"/>
      <w:lvlText w:val="%2."/>
      <w:lvlJc w:val="left"/>
      <w:pPr>
        <w:ind w:left="1080" w:hanging="360"/>
      </w:pPr>
    </w:lvl>
    <w:lvl w:ilvl="2" w:tplc="5B3A4BFA" w:tentative="1">
      <w:start w:val="1"/>
      <w:numFmt w:val="lowerRoman"/>
      <w:lvlText w:val="%3."/>
      <w:lvlJc w:val="right"/>
      <w:pPr>
        <w:ind w:left="1800" w:hanging="180"/>
      </w:pPr>
    </w:lvl>
    <w:lvl w:ilvl="3" w:tplc="22382710" w:tentative="1">
      <w:start w:val="1"/>
      <w:numFmt w:val="decimal"/>
      <w:lvlText w:val="%4."/>
      <w:lvlJc w:val="left"/>
      <w:pPr>
        <w:ind w:left="2520" w:hanging="360"/>
      </w:pPr>
    </w:lvl>
    <w:lvl w:ilvl="4" w:tplc="04CE924A" w:tentative="1">
      <w:start w:val="1"/>
      <w:numFmt w:val="lowerLetter"/>
      <w:lvlText w:val="%5."/>
      <w:lvlJc w:val="left"/>
      <w:pPr>
        <w:ind w:left="3240" w:hanging="360"/>
      </w:pPr>
    </w:lvl>
    <w:lvl w:ilvl="5" w:tplc="95B27B7E" w:tentative="1">
      <w:start w:val="1"/>
      <w:numFmt w:val="lowerRoman"/>
      <w:lvlText w:val="%6."/>
      <w:lvlJc w:val="right"/>
      <w:pPr>
        <w:ind w:left="3960" w:hanging="180"/>
      </w:pPr>
    </w:lvl>
    <w:lvl w:ilvl="6" w:tplc="0F5E00C2" w:tentative="1">
      <w:start w:val="1"/>
      <w:numFmt w:val="decimal"/>
      <w:lvlText w:val="%7."/>
      <w:lvlJc w:val="left"/>
      <w:pPr>
        <w:ind w:left="4680" w:hanging="360"/>
      </w:pPr>
    </w:lvl>
    <w:lvl w:ilvl="7" w:tplc="48DC86CA" w:tentative="1">
      <w:start w:val="1"/>
      <w:numFmt w:val="lowerLetter"/>
      <w:lvlText w:val="%8."/>
      <w:lvlJc w:val="left"/>
      <w:pPr>
        <w:ind w:left="5400" w:hanging="360"/>
      </w:pPr>
    </w:lvl>
    <w:lvl w:ilvl="8" w:tplc="9CF00BDA" w:tentative="1">
      <w:start w:val="1"/>
      <w:numFmt w:val="lowerRoman"/>
      <w:lvlText w:val="%9."/>
      <w:lvlJc w:val="right"/>
      <w:pPr>
        <w:ind w:left="6120" w:hanging="180"/>
      </w:pPr>
    </w:lvl>
  </w:abstractNum>
  <w:abstractNum w:abstractNumId="14" w15:restartNumberingAfterBreak="0">
    <w:nsid w:val="334817FB"/>
    <w:multiLevelType w:val="hybridMultilevel"/>
    <w:tmpl w:val="DA709768"/>
    <w:lvl w:ilvl="0" w:tplc="6E644FB6">
      <w:start w:val="1"/>
      <w:numFmt w:val="lowerRoman"/>
      <w:lvlText w:val="(%1)"/>
      <w:lvlJc w:val="left"/>
      <w:pPr>
        <w:ind w:left="1080" w:hanging="720"/>
      </w:pPr>
      <w:rPr>
        <w:rFonts w:hint="default"/>
      </w:rPr>
    </w:lvl>
    <w:lvl w:ilvl="1" w:tplc="8F3EA55A" w:tentative="1">
      <w:start w:val="1"/>
      <w:numFmt w:val="lowerLetter"/>
      <w:lvlText w:val="%2."/>
      <w:lvlJc w:val="left"/>
      <w:pPr>
        <w:ind w:left="1440" w:hanging="360"/>
      </w:pPr>
    </w:lvl>
    <w:lvl w:ilvl="2" w:tplc="10061030" w:tentative="1">
      <w:start w:val="1"/>
      <w:numFmt w:val="lowerRoman"/>
      <w:lvlText w:val="%3."/>
      <w:lvlJc w:val="right"/>
      <w:pPr>
        <w:ind w:left="2160" w:hanging="180"/>
      </w:pPr>
    </w:lvl>
    <w:lvl w:ilvl="3" w:tplc="5B5C6568" w:tentative="1">
      <w:start w:val="1"/>
      <w:numFmt w:val="decimal"/>
      <w:lvlText w:val="%4."/>
      <w:lvlJc w:val="left"/>
      <w:pPr>
        <w:ind w:left="2880" w:hanging="360"/>
      </w:pPr>
    </w:lvl>
    <w:lvl w:ilvl="4" w:tplc="AA82E9A8" w:tentative="1">
      <w:start w:val="1"/>
      <w:numFmt w:val="lowerLetter"/>
      <w:lvlText w:val="%5."/>
      <w:lvlJc w:val="left"/>
      <w:pPr>
        <w:ind w:left="3600" w:hanging="360"/>
      </w:pPr>
    </w:lvl>
    <w:lvl w:ilvl="5" w:tplc="7C3A1F60" w:tentative="1">
      <w:start w:val="1"/>
      <w:numFmt w:val="lowerRoman"/>
      <w:lvlText w:val="%6."/>
      <w:lvlJc w:val="right"/>
      <w:pPr>
        <w:ind w:left="4320" w:hanging="180"/>
      </w:pPr>
    </w:lvl>
    <w:lvl w:ilvl="6" w:tplc="FEC68024" w:tentative="1">
      <w:start w:val="1"/>
      <w:numFmt w:val="decimal"/>
      <w:lvlText w:val="%7."/>
      <w:lvlJc w:val="left"/>
      <w:pPr>
        <w:ind w:left="5040" w:hanging="360"/>
      </w:pPr>
    </w:lvl>
    <w:lvl w:ilvl="7" w:tplc="4EC8A586" w:tentative="1">
      <w:start w:val="1"/>
      <w:numFmt w:val="lowerLetter"/>
      <w:lvlText w:val="%8."/>
      <w:lvlJc w:val="left"/>
      <w:pPr>
        <w:ind w:left="5760" w:hanging="360"/>
      </w:pPr>
    </w:lvl>
    <w:lvl w:ilvl="8" w:tplc="82DE0666" w:tentative="1">
      <w:start w:val="1"/>
      <w:numFmt w:val="lowerRoman"/>
      <w:lvlText w:val="%9."/>
      <w:lvlJc w:val="right"/>
      <w:pPr>
        <w:ind w:left="6480" w:hanging="180"/>
      </w:pPr>
    </w:lvl>
  </w:abstractNum>
  <w:abstractNum w:abstractNumId="15" w15:restartNumberingAfterBreak="0">
    <w:nsid w:val="33866BA3"/>
    <w:multiLevelType w:val="hybridMultilevel"/>
    <w:tmpl w:val="D05CE750"/>
    <w:lvl w:ilvl="0" w:tplc="A30CB410">
      <w:start w:val="1"/>
      <w:numFmt w:val="lowerRoman"/>
      <w:lvlText w:val="(%1)"/>
      <w:lvlJc w:val="left"/>
      <w:pPr>
        <w:ind w:left="1080" w:hanging="720"/>
      </w:pPr>
      <w:rPr>
        <w:rFonts w:hint="default"/>
        <w:b w:val="0"/>
      </w:rPr>
    </w:lvl>
    <w:lvl w:ilvl="1" w:tplc="6658AEB0" w:tentative="1">
      <w:start w:val="1"/>
      <w:numFmt w:val="lowerLetter"/>
      <w:lvlText w:val="%2."/>
      <w:lvlJc w:val="left"/>
      <w:pPr>
        <w:ind w:left="1440" w:hanging="360"/>
      </w:pPr>
    </w:lvl>
    <w:lvl w:ilvl="2" w:tplc="10ACDA16" w:tentative="1">
      <w:start w:val="1"/>
      <w:numFmt w:val="lowerRoman"/>
      <w:lvlText w:val="%3."/>
      <w:lvlJc w:val="right"/>
      <w:pPr>
        <w:ind w:left="2160" w:hanging="180"/>
      </w:pPr>
    </w:lvl>
    <w:lvl w:ilvl="3" w:tplc="18FE3D86" w:tentative="1">
      <w:start w:val="1"/>
      <w:numFmt w:val="decimal"/>
      <w:lvlText w:val="%4."/>
      <w:lvlJc w:val="left"/>
      <w:pPr>
        <w:ind w:left="2880" w:hanging="360"/>
      </w:pPr>
    </w:lvl>
    <w:lvl w:ilvl="4" w:tplc="A0EAAA6A" w:tentative="1">
      <w:start w:val="1"/>
      <w:numFmt w:val="lowerLetter"/>
      <w:lvlText w:val="%5."/>
      <w:lvlJc w:val="left"/>
      <w:pPr>
        <w:ind w:left="3600" w:hanging="360"/>
      </w:pPr>
    </w:lvl>
    <w:lvl w:ilvl="5" w:tplc="32BEFA26" w:tentative="1">
      <w:start w:val="1"/>
      <w:numFmt w:val="lowerRoman"/>
      <w:lvlText w:val="%6."/>
      <w:lvlJc w:val="right"/>
      <w:pPr>
        <w:ind w:left="4320" w:hanging="180"/>
      </w:pPr>
    </w:lvl>
    <w:lvl w:ilvl="6" w:tplc="435C8F2E" w:tentative="1">
      <w:start w:val="1"/>
      <w:numFmt w:val="decimal"/>
      <w:lvlText w:val="%7."/>
      <w:lvlJc w:val="left"/>
      <w:pPr>
        <w:ind w:left="5040" w:hanging="360"/>
      </w:pPr>
    </w:lvl>
    <w:lvl w:ilvl="7" w:tplc="4B5C7CAE" w:tentative="1">
      <w:start w:val="1"/>
      <w:numFmt w:val="lowerLetter"/>
      <w:lvlText w:val="%8."/>
      <w:lvlJc w:val="left"/>
      <w:pPr>
        <w:ind w:left="5760" w:hanging="360"/>
      </w:pPr>
    </w:lvl>
    <w:lvl w:ilvl="8" w:tplc="9E12AB42" w:tentative="1">
      <w:start w:val="1"/>
      <w:numFmt w:val="lowerRoman"/>
      <w:lvlText w:val="%9."/>
      <w:lvlJc w:val="right"/>
      <w:pPr>
        <w:ind w:left="6480" w:hanging="180"/>
      </w:pPr>
    </w:lvl>
  </w:abstractNum>
  <w:abstractNum w:abstractNumId="16" w15:restartNumberingAfterBreak="0">
    <w:nsid w:val="3722511A"/>
    <w:multiLevelType w:val="hybridMultilevel"/>
    <w:tmpl w:val="5504F770"/>
    <w:lvl w:ilvl="0" w:tplc="E4CE2FB2">
      <w:start w:val="1"/>
      <w:numFmt w:val="lowerRoman"/>
      <w:lvlText w:val="(%1)"/>
      <w:lvlJc w:val="left"/>
      <w:pPr>
        <w:ind w:left="1080" w:hanging="720"/>
      </w:pPr>
      <w:rPr>
        <w:rFonts w:hint="default"/>
      </w:rPr>
    </w:lvl>
    <w:lvl w:ilvl="1" w:tplc="08A865E0" w:tentative="1">
      <w:start w:val="1"/>
      <w:numFmt w:val="lowerLetter"/>
      <w:lvlText w:val="%2."/>
      <w:lvlJc w:val="left"/>
      <w:pPr>
        <w:ind w:left="1440" w:hanging="360"/>
      </w:pPr>
    </w:lvl>
    <w:lvl w:ilvl="2" w:tplc="A3046286" w:tentative="1">
      <w:start w:val="1"/>
      <w:numFmt w:val="lowerRoman"/>
      <w:lvlText w:val="%3."/>
      <w:lvlJc w:val="right"/>
      <w:pPr>
        <w:ind w:left="2160" w:hanging="180"/>
      </w:pPr>
    </w:lvl>
    <w:lvl w:ilvl="3" w:tplc="44A250C4" w:tentative="1">
      <w:start w:val="1"/>
      <w:numFmt w:val="decimal"/>
      <w:lvlText w:val="%4."/>
      <w:lvlJc w:val="left"/>
      <w:pPr>
        <w:ind w:left="2880" w:hanging="360"/>
      </w:pPr>
    </w:lvl>
    <w:lvl w:ilvl="4" w:tplc="FE56D10A" w:tentative="1">
      <w:start w:val="1"/>
      <w:numFmt w:val="lowerLetter"/>
      <w:lvlText w:val="%5."/>
      <w:lvlJc w:val="left"/>
      <w:pPr>
        <w:ind w:left="3600" w:hanging="360"/>
      </w:pPr>
    </w:lvl>
    <w:lvl w:ilvl="5" w:tplc="E4E6FB98" w:tentative="1">
      <w:start w:val="1"/>
      <w:numFmt w:val="lowerRoman"/>
      <w:lvlText w:val="%6."/>
      <w:lvlJc w:val="right"/>
      <w:pPr>
        <w:ind w:left="4320" w:hanging="180"/>
      </w:pPr>
    </w:lvl>
    <w:lvl w:ilvl="6" w:tplc="98E655BC" w:tentative="1">
      <w:start w:val="1"/>
      <w:numFmt w:val="decimal"/>
      <w:lvlText w:val="%7."/>
      <w:lvlJc w:val="left"/>
      <w:pPr>
        <w:ind w:left="5040" w:hanging="360"/>
      </w:pPr>
    </w:lvl>
    <w:lvl w:ilvl="7" w:tplc="79C88476" w:tentative="1">
      <w:start w:val="1"/>
      <w:numFmt w:val="lowerLetter"/>
      <w:lvlText w:val="%8."/>
      <w:lvlJc w:val="left"/>
      <w:pPr>
        <w:ind w:left="5760" w:hanging="360"/>
      </w:pPr>
    </w:lvl>
    <w:lvl w:ilvl="8" w:tplc="4510D7F6" w:tentative="1">
      <w:start w:val="1"/>
      <w:numFmt w:val="lowerRoman"/>
      <w:lvlText w:val="%9."/>
      <w:lvlJc w:val="right"/>
      <w:pPr>
        <w:ind w:left="6480" w:hanging="180"/>
      </w:pPr>
    </w:lvl>
  </w:abstractNum>
  <w:abstractNum w:abstractNumId="17" w15:restartNumberingAfterBreak="0">
    <w:nsid w:val="37FE4D45"/>
    <w:multiLevelType w:val="hybridMultilevel"/>
    <w:tmpl w:val="DA709768"/>
    <w:lvl w:ilvl="0" w:tplc="15E2CD46">
      <w:start w:val="1"/>
      <w:numFmt w:val="lowerRoman"/>
      <w:lvlText w:val="(%1)"/>
      <w:lvlJc w:val="left"/>
      <w:pPr>
        <w:ind w:left="1080" w:hanging="720"/>
      </w:pPr>
      <w:rPr>
        <w:rFonts w:hint="default"/>
      </w:rPr>
    </w:lvl>
    <w:lvl w:ilvl="1" w:tplc="7EE0C49E" w:tentative="1">
      <w:start w:val="1"/>
      <w:numFmt w:val="lowerLetter"/>
      <w:lvlText w:val="%2."/>
      <w:lvlJc w:val="left"/>
      <w:pPr>
        <w:ind w:left="1440" w:hanging="360"/>
      </w:pPr>
    </w:lvl>
    <w:lvl w:ilvl="2" w:tplc="9E441A00" w:tentative="1">
      <w:start w:val="1"/>
      <w:numFmt w:val="lowerRoman"/>
      <w:lvlText w:val="%3."/>
      <w:lvlJc w:val="right"/>
      <w:pPr>
        <w:ind w:left="2160" w:hanging="180"/>
      </w:pPr>
    </w:lvl>
    <w:lvl w:ilvl="3" w:tplc="D4C0637A" w:tentative="1">
      <w:start w:val="1"/>
      <w:numFmt w:val="decimal"/>
      <w:lvlText w:val="%4."/>
      <w:lvlJc w:val="left"/>
      <w:pPr>
        <w:ind w:left="2880" w:hanging="360"/>
      </w:pPr>
    </w:lvl>
    <w:lvl w:ilvl="4" w:tplc="D03411C0" w:tentative="1">
      <w:start w:val="1"/>
      <w:numFmt w:val="lowerLetter"/>
      <w:lvlText w:val="%5."/>
      <w:lvlJc w:val="left"/>
      <w:pPr>
        <w:ind w:left="3600" w:hanging="360"/>
      </w:pPr>
    </w:lvl>
    <w:lvl w:ilvl="5" w:tplc="3E0242FC" w:tentative="1">
      <w:start w:val="1"/>
      <w:numFmt w:val="lowerRoman"/>
      <w:lvlText w:val="%6."/>
      <w:lvlJc w:val="right"/>
      <w:pPr>
        <w:ind w:left="4320" w:hanging="180"/>
      </w:pPr>
    </w:lvl>
    <w:lvl w:ilvl="6" w:tplc="282452F6" w:tentative="1">
      <w:start w:val="1"/>
      <w:numFmt w:val="decimal"/>
      <w:lvlText w:val="%7."/>
      <w:lvlJc w:val="left"/>
      <w:pPr>
        <w:ind w:left="5040" w:hanging="360"/>
      </w:pPr>
    </w:lvl>
    <w:lvl w:ilvl="7" w:tplc="13340BCC" w:tentative="1">
      <w:start w:val="1"/>
      <w:numFmt w:val="lowerLetter"/>
      <w:lvlText w:val="%8."/>
      <w:lvlJc w:val="left"/>
      <w:pPr>
        <w:ind w:left="5760" w:hanging="360"/>
      </w:pPr>
    </w:lvl>
    <w:lvl w:ilvl="8" w:tplc="DD3240E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ED2A7DC">
      <w:start w:val="1"/>
      <w:numFmt w:val="bullet"/>
      <w:pStyle w:val="ListBullet"/>
      <w:lvlText w:val=""/>
      <w:lvlJc w:val="left"/>
      <w:pPr>
        <w:ind w:left="720" w:hanging="360"/>
      </w:pPr>
      <w:rPr>
        <w:rFonts w:ascii="Symbol" w:hAnsi="Symbol" w:hint="default"/>
      </w:rPr>
    </w:lvl>
    <w:lvl w:ilvl="1" w:tplc="4E5C7072">
      <w:start w:val="1"/>
      <w:numFmt w:val="bullet"/>
      <w:pStyle w:val="ListBullet2"/>
      <w:lvlText w:val="o"/>
      <w:lvlJc w:val="left"/>
      <w:pPr>
        <w:ind w:left="1440" w:hanging="360"/>
      </w:pPr>
      <w:rPr>
        <w:rFonts w:ascii="Courier New" w:hAnsi="Courier New" w:cs="Courier New" w:hint="default"/>
      </w:rPr>
    </w:lvl>
    <w:lvl w:ilvl="2" w:tplc="2E0A7ACC">
      <w:start w:val="1"/>
      <w:numFmt w:val="bullet"/>
      <w:lvlText w:val=""/>
      <w:lvlJc w:val="left"/>
      <w:pPr>
        <w:ind w:left="2160" w:hanging="360"/>
      </w:pPr>
      <w:rPr>
        <w:rFonts w:ascii="Wingdings" w:hAnsi="Wingdings" w:hint="default"/>
      </w:rPr>
    </w:lvl>
    <w:lvl w:ilvl="3" w:tplc="84A2AA7A">
      <w:start w:val="1"/>
      <w:numFmt w:val="bullet"/>
      <w:lvlText w:val=""/>
      <w:lvlJc w:val="left"/>
      <w:pPr>
        <w:ind w:left="2880" w:hanging="360"/>
      </w:pPr>
      <w:rPr>
        <w:rFonts w:ascii="Symbol" w:hAnsi="Symbol" w:hint="default"/>
      </w:rPr>
    </w:lvl>
    <w:lvl w:ilvl="4" w:tplc="7504979A">
      <w:start w:val="1"/>
      <w:numFmt w:val="bullet"/>
      <w:lvlText w:val="o"/>
      <w:lvlJc w:val="left"/>
      <w:pPr>
        <w:ind w:left="3600" w:hanging="360"/>
      </w:pPr>
      <w:rPr>
        <w:rFonts w:ascii="Courier New" w:hAnsi="Courier New" w:cs="Courier New" w:hint="default"/>
      </w:rPr>
    </w:lvl>
    <w:lvl w:ilvl="5" w:tplc="841A5E08">
      <w:start w:val="1"/>
      <w:numFmt w:val="bullet"/>
      <w:pStyle w:val="ListBullet3"/>
      <w:lvlText w:val=""/>
      <w:lvlJc w:val="left"/>
      <w:pPr>
        <w:ind w:left="4320" w:hanging="360"/>
      </w:pPr>
      <w:rPr>
        <w:rFonts w:ascii="Wingdings" w:hAnsi="Wingdings" w:hint="default"/>
      </w:rPr>
    </w:lvl>
    <w:lvl w:ilvl="6" w:tplc="DE945494">
      <w:start w:val="1"/>
      <w:numFmt w:val="bullet"/>
      <w:lvlText w:val=""/>
      <w:lvlJc w:val="left"/>
      <w:pPr>
        <w:ind w:left="5040" w:hanging="360"/>
      </w:pPr>
      <w:rPr>
        <w:rFonts w:ascii="Symbol" w:hAnsi="Symbol" w:hint="default"/>
      </w:rPr>
    </w:lvl>
    <w:lvl w:ilvl="7" w:tplc="24D8E5CC">
      <w:start w:val="1"/>
      <w:numFmt w:val="bullet"/>
      <w:lvlText w:val="o"/>
      <w:lvlJc w:val="left"/>
      <w:pPr>
        <w:ind w:left="5760" w:hanging="360"/>
      </w:pPr>
      <w:rPr>
        <w:rFonts w:ascii="Courier New" w:hAnsi="Courier New" w:cs="Courier New" w:hint="default"/>
      </w:rPr>
    </w:lvl>
    <w:lvl w:ilvl="8" w:tplc="73585C42">
      <w:start w:val="1"/>
      <w:numFmt w:val="bullet"/>
      <w:lvlText w:val=""/>
      <w:lvlJc w:val="left"/>
      <w:pPr>
        <w:ind w:left="6480" w:hanging="360"/>
      </w:pPr>
      <w:rPr>
        <w:rFonts w:ascii="Wingdings" w:hAnsi="Wingdings" w:hint="default"/>
      </w:rPr>
    </w:lvl>
  </w:abstractNum>
  <w:abstractNum w:abstractNumId="19" w15:restartNumberingAfterBreak="0">
    <w:nsid w:val="3D6F18EC"/>
    <w:multiLevelType w:val="hybridMultilevel"/>
    <w:tmpl w:val="DA709768"/>
    <w:lvl w:ilvl="0" w:tplc="309E6808">
      <w:start w:val="1"/>
      <w:numFmt w:val="lowerRoman"/>
      <w:lvlText w:val="(%1)"/>
      <w:lvlJc w:val="left"/>
      <w:pPr>
        <w:ind w:left="1080" w:hanging="720"/>
      </w:pPr>
      <w:rPr>
        <w:rFonts w:hint="default"/>
      </w:rPr>
    </w:lvl>
    <w:lvl w:ilvl="1" w:tplc="655E5508" w:tentative="1">
      <w:start w:val="1"/>
      <w:numFmt w:val="lowerLetter"/>
      <w:lvlText w:val="%2."/>
      <w:lvlJc w:val="left"/>
      <w:pPr>
        <w:ind w:left="1440" w:hanging="360"/>
      </w:pPr>
    </w:lvl>
    <w:lvl w:ilvl="2" w:tplc="84E27212" w:tentative="1">
      <w:start w:val="1"/>
      <w:numFmt w:val="lowerRoman"/>
      <w:lvlText w:val="%3."/>
      <w:lvlJc w:val="right"/>
      <w:pPr>
        <w:ind w:left="2160" w:hanging="180"/>
      </w:pPr>
    </w:lvl>
    <w:lvl w:ilvl="3" w:tplc="83049B42" w:tentative="1">
      <w:start w:val="1"/>
      <w:numFmt w:val="decimal"/>
      <w:lvlText w:val="%4."/>
      <w:lvlJc w:val="left"/>
      <w:pPr>
        <w:ind w:left="2880" w:hanging="360"/>
      </w:pPr>
    </w:lvl>
    <w:lvl w:ilvl="4" w:tplc="CDE458F0" w:tentative="1">
      <w:start w:val="1"/>
      <w:numFmt w:val="lowerLetter"/>
      <w:lvlText w:val="%5."/>
      <w:lvlJc w:val="left"/>
      <w:pPr>
        <w:ind w:left="3600" w:hanging="360"/>
      </w:pPr>
    </w:lvl>
    <w:lvl w:ilvl="5" w:tplc="4C9440EE" w:tentative="1">
      <w:start w:val="1"/>
      <w:numFmt w:val="lowerRoman"/>
      <w:lvlText w:val="%6."/>
      <w:lvlJc w:val="right"/>
      <w:pPr>
        <w:ind w:left="4320" w:hanging="180"/>
      </w:pPr>
    </w:lvl>
    <w:lvl w:ilvl="6" w:tplc="6336635E" w:tentative="1">
      <w:start w:val="1"/>
      <w:numFmt w:val="decimal"/>
      <w:lvlText w:val="%7."/>
      <w:lvlJc w:val="left"/>
      <w:pPr>
        <w:ind w:left="5040" w:hanging="360"/>
      </w:pPr>
    </w:lvl>
    <w:lvl w:ilvl="7" w:tplc="8CB0BF3A" w:tentative="1">
      <w:start w:val="1"/>
      <w:numFmt w:val="lowerLetter"/>
      <w:lvlText w:val="%8."/>
      <w:lvlJc w:val="left"/>
      <w:pPr>
        <w:ind w:left="5760" w:hanging="360"/>
      </w:pPr>
    </w:lvl>
    <w:lvl w:ilvl="8" w:tplc="85466A24" w:tentative="1">
      <w:start w:val="1"/>
      <w:numFmt w:val="lowerRoman"/>
      <w:lvlText w:val="%9."/>
      <w:lvlJc w:val="right"/>
      <w:pPr>
        <w:ind w:left="6480" w:hanging="180"/>
      </w:pPr>
    </w:lvl>
  </w:abstractNum>
  <w:abstractNum w:abstractNumId="20" w15:restartNumberingAfterBreak="0">
    <w:nsid w:val="3D8A19FB"/>
    <w:multiLevelType w:val="hybridMultilevel"/>
    <w:tmpl w:val="CAA83EFE"/>
    <w:lvl w:ilvl="0" w:tplc="E0EC3EEA">
      <w:start w:val="1"/>
      <w:numFmt w:val="bullet"/>
      <w:lvlText w:val=""/>
      <w:lvlJc w:val="left"/>
      <w:pPr>
        <w:ind w:left="360" w:hanging="360"/>
      </w:pPr>
      <w:rPr>
        <w:rFonts w:ascii="Symbol" w:hAnsi="Symbol" w:hint="default"/>
      </w:rPr>
    </w:lvl>
    <w:lvl w:ilvl="1" w:tplc="E88613C6" w:tentative="1">
      <w:start w:val="1"/>
      <w:numFmt w:val="bullet"/>
      <w:lvlText w:val="o"/>
      <w:lvlJc w:val="left"/>
      <w:pPr>
        <w:ind w:left="1080" w:hanging="360"/>
      </w:pPr>
      <w:rPr>
        <w:rFonts w:ascii="Courier New" w:hAnsi="Courier New" w:cs="Courier New" w:hint="default"/>
      </w:rPr>
    </w:lvl>
    <w:lvl w:ilvl="2" w:tplc="D7E02EDE" w:tentative="1">
      <w:start w:val="1"/>
      <w:numFmt w:val="bullet"/>
      <w:lvlText w:val=""/>
      <w:lvlJc w:val="left"/>
      <w:pPr>
        <w:ind w:left="1800" w:hanging="360"/>
      </w:pPr>
      <w:rPr>
        <w:rFonts w:ascii="Wingdings" w:hAnsi="Wingdings" w:hint="default"/>
      </w:rPr>
    </w:lvl>
    <w:lvl w:ilvl="3" w:tplc="7DB64330" w:tentative="1">
      <w:start w:val="1"/>
      <w:numFmt w:val="bullet"/>
      <w:lvlText w:val=""/>
      <w:lvlJc w:val="left"/>
      <w:pPr>
        <w:ind w:left="2520" w:hanging="360"/>
      </w:pPr>
      <w:rPr>
        <w:rFonts w:ascii="Symbol" w:hAnsi="Symbol" w:hint="default"/>
      </w:rPr>
    </w:lvl>
    <w:lvl w:ilvl="4" w:tplc="F5B26820" w:tentative="1">
      <w:start w:val="1"/>
      <w:numFmt w:val="bullet"/>
      <w:lvlText w:val="o"/>
      <w:lvlJc w:val="left"/>
      <w:pPr>
        <w:ind w:left="3240" w:hanging="360"/>
      </w:pPr>
      <w:rPr>
        <w:rFonts w:ascii="Courier New" w:hAnsi="Courier New" w:cs="Courier New" w:hint="default"/>
      </w:rPr>
    </w:lvl>
    <w:lvl w:ilvl="5" w:tplc="0B949816" w:tentative="1">
      <w:start w:val="1"/>
      <w:numFmt w:val="bullet"/>
      <w:lvlText w:val=""/>
      <w:lvlJc w:val="left"/>
      <w:pPr>
        <w:ind w:left="3960" w:hanging="360"/>
      </w:pPr>
      <w:rPr>
        <w:rFonts w:ascii="Wingdings" w:hAnsi="Wingdings" w:hint="default"/>
      </w:rPr>
    </w:lvl>
    <w:lvl w:ilvl="6" w:tplc="2D40598A" w:tentative="1">
      <w:start w:val="1"/>
      <w:numFmt w:val="bullet"/>
      <w:lvlText w:val=""/>
      <w:lvlJc w:val="left"/>
      <w:pPr>
        <w:ind w:left="4680" w:hanging="360"/>
      </w:pPr>
      <w:rPr>
        <w:rFonts w:ascii="Symbol" w:hAnsi="Symbol" w:hint="default"/>
      </w:rPr>
    </w:lvl>
    <w:lvl w:ilvl="7" w:tplc="62B07004" w:tentative="1">
      <w:start w:val="1"/>
      <w:numFmt w:val="bullet"/>
      <w:lvlText w:val="o"/>
      <w:lvlJc w:val="left"/>
      <w:pPr>
        <w:ind w:left="5400" w:hanging="360"/>
      </w:pPr>
      <w:rPr>
        <w:rFonts w:ascii="Courier New" w:hAnsi="Courier New" w:cs="Courier New" w:hint="default"/>
      </w:rPr>
    </w:lvl>
    <w:lvl w:ilvl="8" w:tplc="CF86DEB0" w:tentative="1">
      <w:start w:val="1"/>
      <w:numFmt w:val="bullet"/>
      <w:lvlText w:val=""/>
      <w:lvlJc w:val="left"/>
      <w:pPr>
        <w:ind w:left="6120" w:hanging="360"/>
      </w:pPr>
      <w:rPr>
        <w:rFonts w:ascii="Wingdings" w:hAnsi="Wingdings" w:hint="default"/>
      </w:rPr>
    </w:lvl>
  </w:abstractNum>
  <w:abstractNum w:abstractNumId="21" w15:restartNumberingAfterBreak="0">
    <w:nsid w:val="429D447A"/>
    <w:multiLevelType w:val="hybridMultilevel"/>
    <w:tmpl w:val="DA709768"/>
    <w:lvl w:ilvl="0" w:tplc="6E644FB6">
      <w:start w:val="1"/>
      <w:numFmt w:val="lowerRoman"/>
      <w:lvlText w:val="(%1)"/>
      <w:lvlJc w:val="left"/>
      <w:pPr>
        <w:ind w:left="1080" w:hanging="720"/>
      </w:pPr>
      <w:rPr>
        <w:rFonts w:hint="default"/>
      </w:rPr>
    </w:lvl>
    <w:lvl w:ilvl="1" w:tplc="8F3EA55A" w:tentative="1">
      <w:start w:val="1"/>
      <w:numFmt w:val="lowerLetter"/>
      <w:lvlText w:val="%2."/>
      <w:lvlJc w:val="left"/>
      <w:pPr>
        <w:ind w:left="1440" w:hanging="360"/>
      </w:pPr>
    </w:lvl>
    <w:lvl w:ilvl="2" w:tplc="10061030" w:tentative="1">
      <w:start w:val="1"/>
      <w:numFmt w:val="lowerRoman"/>
      <w:lvlText w:val="%3."/>
      <w:lvlJc w:val="right"/>
      <w:pPr>
        <w:ind w:left="2160" w:hanging="180"/>
      </w:pPr>
    </w:lvl>
    <w:lvl w:ilvl="3" w:tplc="5B5C6568" w:tentative="1">
      <w:start w:val="1"/>
      <w:numFmt w:val="decimal"/>
      <w:lvlText w:val="%4."/>
      <w:lvlJc w:val="left"/>
      <w:pPr>
        <w:ind w:left="2880" w:hanging="360"/>
      </w:pPr>
    </w:lvl>
    <w:lvl w:ilvl="4" w:tplc="AA82E9A8" w:tentative="1">
      <w:start w:val="1"/>
      <w:numFmt w:val="lowerLetter"/>
      <w:lvlText w:val="%5."/>
      <w:lvlJc w:val="left"/>
      <w:pPr>
        <w:ind w:left="3600" w:hanging="360"/>
      </w:pPr>
    </w:lvl>
    <w:lvl w:ilvl="5" w:tplc="7C3A1F60" w:tentative="1">
      <w:start w:val="1"/>
      <w:numFmt w:val="lowerRoman"/>
      <w:lvlText w:val="%6."/>
      <w:lvlJc w:val="right"/>
      <w:pPr>
        <w:ind w:left="4320" w:hanging="180"/>
      </w:pPr>
    </w:lvl>
    <w:lvl w:ilvl="6" w:tplc="FEC68024" w:tentative="1">
      <w:start w:val="1"/>
      <w:numFmt w:val="decimal"/>
      <w:lvlText w:val="%7."/>
      <w:lvlJc w:val="left"/>
      <w:pPr>
        <w:ind w:left="5040" w:hanging="360"/>
      </w:pPr>
    </w:lvl>
    <w:lvl w:ilvl="7" w:tplc="4EC8A586" w:tentative="1">
      <w:start w:val="1"/>
      <w:numFmt w:val="lowerLetter"/>
      <w:lvlText w:val="%8."/>
      <w:lvlJc w:val="left"/>
      <w:pPr>
        <w:ind w:left="5760" w:hanging="360"/>
      </w:pPr>
    </w:lvl>
    <w:lvl w:ilvl="8" w:tplc="82DE0666" w:tentative="1">
      <w:start w:val="1"/>
      <w:numFmt w:val="lowerRoman"/>
      <w:lvlText w:val="%9."/>
      <w:lvlJc w:val="right"/>
      <w:pPr>
        <w:ind w:left="6480" w:hanging="180"/>
      </w:pPr>
    </w:lvl>
  </w:abstractNum>
  <w:abstractNum w:abstractNumId="22" w15:restartNumberingAfterBreak="0">
    <w:nsid w:val="42C65C7F"/>
    <w:multiLevelType w:val="hybridMultilevel"/>
    <w:tmpl w:val="5504F770"/>
    <w:lvl w:ilvl="0" w:tplc="949A4202">
      <w:start w:val="1"/>
      <w:numFmt w:val="lowerRoman"/>
      <w:lvlText w:val="(%1)"/>
      <w:lvlJc w:val="left"/>
      <w:pPr>
        <w:ind w:left="1080" w:hanging="720"/>
      </w:pPr>
      <w:rPr>
        <w:rFonts w:hint="default"/>
      </w:rPr>
    </w:lvl>
    <w:lvl w:ilvl="1" w:tplc="C29C6CB0" w:tentative="1">
      <w:start w:val="1"/>
      <w:numFmt w:val="lowerLetter"/>
      <w:lvlText w:val="%2."/>
      <w:lvlJc w:val="left"/>
      <w:pPr>
        <w:ind w:left="1440" w:hanging="360"/>
      </w:pPr>
    </w:lvl>
    <w:lvl w:ilvl="2" w:tplc="381265AC" w:tentative="1">
      <w:start w:val="1"/>
      <w:numFmt w:val="lowerRoman"/>
      <w:lvlText w:val="%3."/>
      <w:lvlJc w:val="right"/>
      <w:pPr>
        <w:ind w:left="2160" w:hanging="180"/>
      </w:pPr>
    </w:lvl>
    <w:lvl w:ilvl="3" w:tplc="CCBA7A20" w:tentative="1">
      <w:start w:val="1"/>
      <w:numFmt w:val="decimal"/>
      <w:lvlText w:val="%4."/>
      <w:lvlJc w:val="left"/>
      <w:pPr>
        <w:ind w:left="2880" w:hanging="360"/>
      </w:pPr>
    </w:lvl>
    <w:lvl w:ilvl="4" w:tplc="A38EFC86" w:tentative="1">
      <w:start w:val="1"/>
      <w:numFmt w:val="lowerLetter"/>
      <w:lvlText w:val="%5."/>
      <w:lvlJc w:val="left"/>
      <w:pPr>
        <w:ind w:left="3600" w:hanging="360"/>
      </w:pPr>
    </w:lvl>
    <w:lvl w:ilvl="5" w:tplc="42504D26" w:tentative="1">
      <w:start w:val="1"/>
      <w:numFmt w:val="lowerRoman"/>
      <w:lvlText w:val="%6."/>
      <w:lvlJc w:val="right"/>
      <w:pPr>
        <w:ind w:left="4320" w:hanging="180"/>
      </w:pPr>
    </w:lvl>
    <w:lvl w:ilvl="6" w:tplc="1436CA04" w:tentative="1">
      <w:start w:val="1"/>
      <w:numFmt w:val="decimal"/>
      <w:lvlText w:val="%7."/>
      <w:lvlJc w:val="left"/>
      <w:pPr>
        <w:ind w:left="5040" w:hanging="360"/>
      </w:pPr>
    </w:lvl>
    <w:lvl w:ilvl="7" w:tplc="738AECEA" w:tentative="1">
      <w:start w:val="1"/>
      <w:numFmt w:val="lowerLetter"/>
      <w:lvlText w:val="%8."/>
      <w:lvlJc w:val="left"/>
      <w:pPr>
        <w:ind w:left="5760" w:hanging="360"/>
      </w:pPr>
    </w:lvl>
    <w:lvl w:ilvl="8" w:tplc="634CDDE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0584DAE">
      <w:start w:val="1"/>
      <w:numFmt w:val="lowerRoman"/>
      <w:lvlText w:val="(%1)"/>
      <w:lvlJc w:val="left"/>
      <w:pPr>
        <w:ind w:left="1080" w:hanging="720"/>
      </w:pPr>
      <w:rPr>
        <w:rFonts w:hint="default"/>
      </w:rPr>
    </w:lvl>
    <w:lvl w:ilvl="1" w:tplc="64E8A556" w:tentative="1">
      <w:start w:val="1"/>
      <w:numFmt w:val="lowerLetter"/>
      <w:lvlText w:val="%2."/>
      <w:lvlJc w:val="left"/>
      <w:pPr>
        <w:ind w:left="1440" w:hanging="360"/>
      </w:pPr>
    </w:lvl>
    <w:lvl w:ilvl="2" w:tplc="532EA35A" w:tentative="1">
      <w:start w:val="1"/>
      <w:numFmt w:val="lowerRoman"/>
      <w:lvlText w:val="%3."/>
      <w:lvlJc w:val="right"/>
      <w:pPr>
        <w:ind w:left="2160" w:hanging="180"/>
      </w:pPr>
    </w:lvl>
    <w:lvl w:ilvl="3" w:tplc="2098D34A" w:tentative="1">
      <w:start w:val="1"/>
      <w:numFmt w:val="decimal"/>
      <w:lvlText w:val="%4."/>
      <w:lvlJc w:val="left"/>
      <w:pPr>
        <w:ind w:left="2880" w:hanging="360"/>
      </w:pPr>
    </w:lvl>
    <w:lvl w:ilvl="4" w:tplc="7B9686DA" w:tentative="1">
      <w:start w:val="1"/>
      <w:numFmt w:val="lowerLetter"/>
      <w:lvlText w:val="%5."/>
      <w:lvlJc w:val="left"/>
      <w:pPr>
        <w:ind w:left="3600" w:hanging="360"/>
      </w:pPr>
    </w:lvl>
    <w:lvl w:ilvl="5" w:tplc="D2BAA074" w:tentative="1">
      <w:start w:val="1"/>
      <w:numFmt w:val="lowerRoman"/>
      <w:lvlText w:val="%6."/>
      <w:lvlJc w:val="right"/>
      <w:pPr>
        <w:ind w:left="4320" w:hanging="180"/>
      </w:pPr>
    </w:lvl>
    <w:lvl w:ilvl="6" w:tplc="0BDC4BFE" w:tentative="1">
      <w:start w:val="1"/>
      <w:numFmt w:val="decimal"/>
      <w:lvlText w:val="%7."/>
      <w:lvlJc w:val="left"/>
      <w:pPr>
        <w:ind w:left="5040" w:hanging="360"/>
      </w:pPr>
    </w:lvl>
    <w:lvl w:ilvl="7" w:tplc="9F52BA76" w:tentative="1">
      <w:start w:val="1"/>
      <w:numFmt w:val="lowerLetter"/>
      <w:lvlText w:val="%8."/>
      <w:lvlJc w:val="left"/>
      <w:pPr>
        <w:ind w:left="5760" w:hanging="360"/>
      </w:pPr>
    </w:lvl>
    <w:lvl w:ilvl="8" w:tplc="E1CCD01C" w:tentative="1">
      <w:start w:val="1"/>
      <w:numFmt w:val="lowerRoman"/>
      <w:lvlText w:val="%9."/>
      <w:lvlJc w:val="right"/>
      <w:pPr>
        <w:ind w:left="6480" w:hanging="180"/>
      </w:pPr>
    </w:lvl>
  </w:abstractNum>
  <w:abstractNum w:abstractNumId="24" w15:restartNumberingAfterBreak="0">
    <w:nsid w:val="4A6E2946"/>
    <w:multiLevelType w:val="hybridMultilevel"/>
    <w:tmpl w:val="DA709768"/>
    <w:lvl w:ilvl="0" w:tplc="DA2C46CA">
      <w:start w:val="1"/>
      <w:numFmt w:val="lowerRoman"/>
      <w:lvlText w:val="(%1)"/>
      <w:lvlJc w:val="left"/>
      <w:pPr>
        <w:ind w:left="1080" w:hanging="720"/>
      </w:pPr>
      <w:rPr>
        <w:rFonts w:hint="default"/>
      </w:rPr>
    </w:lvl>
    <w:lvl w:ilvl="1" w:tplc="43C4352C" w:tentative="1">
      <w:start w:val="1"/>
      <w:numFmt w:val="lowerLetter"/>
      <w:lvlText w:val="%2."/>
      <w:lvlJc w:val="left"/>
      <w:pPr>
        <w:ind w:left="1440" w:hanging="360"/>
      </w:pPr>
    </w:lvl>
    <w:lvl w:ilvl="2" w:tplc="51F6C39A" w:tentative="1">
      <w:start w:val="1"/>
      <w:numFmt w:val="lowerRoman"/>
      <w:lvlText w:val="%3."/>
      <w:lvlJc w:val="right"/>
      <w:pPr>
        <w:ind w:left="2160" w:hanging="180"/>
      </w:pPr>
    </w:lvl>
    <w:lvl w:ilvl="3" w:tplc="60EEEC84" w:tentative="1">
      <w:start w:val="1"/>
      <w:numFmt w:val="decimal"/>
      <w:lvlText w:val="%4."/>
      <w:lvlJc w:val="left"/>
      <w:pPr>
        <w:ind w:left="2880" w:hanging="360"/>
      </w:pPr>
    </w:lvl>
    <w:lvl w:ilvl="4" w:tplc="13120BEA" w:tentative="1">
      <w:start w:val="1"/>
      <w:numFmt w:val="lowerLetter"/>
      <w:lvlText w:val="%5."/>
      <w:lvlJc w:val="left"/>
      <w:pPr>
        <w:ind w:left="3600" w:hanging="360"/>
      </w:pPr>
    </w:lvl>
    <w:lvl w:ilvl="5" w:tplc="9418E3B8" w:tentative="1">
      <w:start w:val="1"/>
      <w:numFmt w:val="lowerRoman"/>
      <w:lvlText w:val="%6."/>
      <w:lvlJc w:val="right"/>
      <w:pPr>
        <w:ind w:left="4320" w:hanging="180"/>
      </w:pPr>
    </w:lvl>
    <w:lvl w:ilvl="6" w:tplc="C8B41914" w:tentative="1">
      <w:start w:val="1"/>
      <w:numFmt w:val="decimal"/>
      <w:lvlText w:val="%7."/>
      <w:lvlJc w:val="left"/>
      <w:pPr>
        <w:ind w:left="5040" w:hanging="360"/>
      </w:pPr>
    </w:lvl>
    <w:lvl w:ilvl="7" w:tplc="5ADC2D98" w:tentative="1">
      <w:start w:val="1"/>
      <w:numFmt w:val="lowerLetter"/>
      <w:lvlText w:val="%8."/>
      <w:lvlJc w:val="left"/>
      <w:pPr>
        <w:ind w:left="5760" w:hanging="360"/>
      </w:pPr>
    </w:lvl>
    <w:lvl w:ilvl="8" w:tplc="764A637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638661F4">
      <w:start w:val="1"/>
      <w:numFmt w:val="lowerRoman"/>
      <w:lvlText w:val="(%1)"/>
      <w:lvlJc w:val="left"/>
      <w:pPr>
        <w:ind w:left="1080" w:hanging="720"/>
      </w:pPr>
      <w:rPr>
        <w:rFonts w:hint="default"/>
        <w:b w:val="0"/>
      </w:rPr>
    </w:lvl>
    <w:lvl w:ilvl="1" w:tplc="5AAE18BA" w:tentative="1">
      <w:start w:val="1"/>
      <w:numFmt w:val="lowerLetter"/>
      <w:lvlText w:val="%2."/>
      <w:lvlJc w:val="left"/>
      <w:pPr>
        <w:ind w:left="1440" w:hanging="360"/>
      </w:pPr>
    </w:lvl>
    <w:lvl w:ilvl="2" w:tplc="F9CCA686" w:tentative="1">
      <w:start w:val="1"/>
      <w:numFmt w:val="lowerRoman"/>
      <w:lvlText w:val="%3."/>
      <w:lvlJc w:val="right"/>
      <w:pPr>
        <w:ind w:left="2160" w:hanging="180"/>
      </w:pPr>
    </w:lvl>
    <w:lvl w:ilvl="3" w:tplc="EB0825A8" w:tentative="1">
      <w:start w:val="1"/>
      <w:numFmt w:val="decimal"/>
      <w:lvlText w:val="%4."/>
      <w:lvlJc w:val="left"/>
      <w:pPr>
        <w:ind w:left="2880" w:hanging="360"/>
      </w:pPr>
    </w:lvl>
    <w:lvl w:ilvl="4" w:tplc="E594FBAA" w:tentative="1">
      <w:start w:val="1"/>
      <w:numFmt w:val="lowerLetter"/>
      <w:lvlText w:val="%5."/>
      <w:lvlJc w:val="left"/>
      <w:pPr>
        <w:ind w:left="3600" w:hanging="360"/>
      </w:pPr>
    </w:lvl>
    <w:lvl w:ilvl="5" w:tplc="5DA63E86" w:tentative="1">
      <w:start w:val="1"/>
      <w:numFmt w:val="lowerRoman"/>
      <w:lvlText w:val="%6."/>
      <w:lvlJc w:val="right"/>
      <w:pPr>
        <w:ind w:left="4320" w:hanging="180"/>
      </w:pPr>
    </w:lvl>
    <w:lvl w:ilvl="6" w:tplc="E7706550" w:tentative="1">
      <w:start w:val="1"/>
      <w:numFmt w:val="decimal"/>
      <w:lvlText w:val="%7."/>
      <w:lvlJc w:val="left"/>
      <w:pPr>
        <w:ind w:left="5040" w:hanging="360"/>
      </w:pPr>
    </w:lvl>
    <w:lvl w:ilvl="7" w:tplc="101AF808" w:tentative="1">
      <w:start w:val="1"/>
      <w:numFmt w:val="lowerLetter"/>
      <w:lvlText w:val="%8."/>
      <w:lvlJc w:val="left"/>
      <w:pPr>
        <w:ind w:left="5760" w:hanging="360"/>
      </w:pPr>
    </w:lvl>
    <w:lvl w:ilvl="8" w:tplc="D430B66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A3ECCBE">
      <w:start w:val="1"/>
      <w:numFmt w:val="lowerRoman"/>
      <w:lvlText w:val="(%1)"/>
      <w:lvlJc w:val="left"/>
      <w:pPr>
        <w:ind w:left="1080" w:hanging="720"/>
      </w:pPr>
      <w:rPr>
        <w:rFonts w:hint="default"/>
        <w:b w:val="0"/>
      </w:rPr>
    </w:lvl>
    <w:lvl w:ilvl="1" w:tplc="2A72A3B6" w:tentative="1">
      <w:start w:val="1"/>
      <w:numFmt w:val="lowerLetter"/>
      <w:lvlText w:val="%2."/>
      <w:lvlJc w:val="left"/>
      <w:pPr>
        <w:ind w:left="1440" w:hanging="360"/>
      </w:pPr>
    </w:lvl>
    <w:lvl w:ilvl="2" w:tplc="1C4AC198" w:tentative="1">
      <w:start w:val="1"/>
      <w:numFmt w:val="lowerRoman"/>
      <w:lvlText w:val="%3."/>
      <w:lvlJc w:val="right"/>
      <w:pPr>
        <w:ind w:left="2160" w:hanging="180"/>
      </w:pPr>
    </w:lvl>
    <w:lvl w:ilvl="3" w:tplc="62B2A994" w:tentative="1">
      <w:start w:val="1"/>
      <w:numFmt w:val="decimal"/>
      <w:lvlText w:val="%4."/>
      <w:lvlJc w:val="left"/>
      <w:pPr>
        <w:ind w:left="2880" w:hanging="360"/>
      </w:pPr>
    </w:lvl>
    <w:lvl w:ilvl="4" w:tplc="4450FC64" w:tentative="1">
      <w:start w:val="1"/>
      <w:numFmt w:val="lowerLetter"/>
      <w:lvlText w:val="%5."/>
      <w:lvlJc w:val="left"/>
      <w:pPr>
        <w:ind w:left="3600" w:hanging="360"/>
      </w:pPr>
    </w:lvl>
    <w:lvl w:ilvl="5" w:tplc="0F9E9096" w:tentative="1">
      <w:start w:val="1"/>
      <w:numFmt w:val="lowerRoman"/>
      <w:lvlText w:val="%6."/>
      <w:lvlJc w:val="right"/>
      <w:pPr>
        <w:ind w:left="4320" w:hanging="180"/>
      </w:pPr>
    </w:lvl>
    <w:lvl w:ilvl="6" w:tplc="44C0C734" w:tentative="1">
      <w:start w:val="1"/>
      <w:numFmt w:val="decimal"/>
      <w:lvlText w:val="%7."/>
      <w:lvlJc w:val="left"/>
      <w:pPr>
        <w:ind w:left="5040" w:hanging="360"/>
      </w:pPr>
    </w:lvl>
    <w:lvl w:ilvl="7" w:tplc="A2A076B2" w:tentative="1">
      <w:start w:val="1"/>
      <w:numFmt w:val="lowerLetter"/>
      <w:lvlText w:val="%8."/>
      <w:lvlJc w:val="left"/>
      <w:pPr>
        <w:ind w:left="5760" w:hanging="360"/>
      </w:pPr>
    </w:lvl>
    <w:lvl w:ilvl="8" w:tplc="0C6276DA" w:tentative="1">
      <w:start w:val="1"/>
      <w:numFmt w:val="lowerRoman"/>
      <w:lvlText w:val="%9."/>
      <w:lvlJc w:val="right"/>
      <w:pPr>
        <w:ind w:left="6480" w:hanging="180"/>
      </w:pPr>
    </w:lvl>
  </w:abstractNum>
  <w:abstractNum w:abstractNumId="27" w15:restartNumberingAfterBreak="0">
    <w:nsid w:val="4CA819A9"/>
    <w:multiLevelType w:val="hybridMultilevel"/>
    <w:tmpl w:val="DA709768"/>
    <w:lvl w:ilvl="0" w:tplc="6E644FB6">
      <w:start w:val="1"/>
      <w:numFmt w:val="lowerRoman"/>
      <w:lvlText w:val="(%1)"/>
      <w:lvlJc w:val="left"/>
      <w:pPr>
        <w:ind w:left="1080" w:hanging="720"/>
      </w:pPr>
      <w:rPr>
        <w:rFonts w:hint="default"/>
      </w:rPr>
    </w:lvl>
    <w:lvl w:ilvl="1" w:tplc="8F3EA55A" w:tentative="1">
      <w:start w:val="1"/>
      <w:numFmt w:val="lowerLetter"/>
      <w:lvlText w:val="%2."/>
      <w:lvlJc w:val="left"/>
      <w:pPr>
        <w:ind w:left="1440" w:hanging="360"/>
      </w:pPr>
    </w:lvl>
    <w:lvl w:ilvl="2" w:tplc="10061030" w:tentative="1">
      <w:start w:val="1"/>
      <w:numFmt w:val="lowerRoman"/>
      <w:lvlText w:val="%3."/>
      <w:lvlJc w:val="right"/>
      <w:pPr>
        <w:ind w:left="2160" w:hanging="180"/>
      </w:pPr>
    </w:lvl>
    <w:lvl w:ilvl="3" w:tplc="5B5C6568" w:tentative="1">
      <w:start w:val="1"/>
      <w:numFmt w:val="decimal"/>
      <w:lvlText w:val="%4."/>
      <w:lvlJc w:val="left"/>
      <w:pPr>
        <w:ind w:left="2880" w:hanging="360"/>
      </w:pPr>
    </w:lvl>
    <w:lvl w:ilvl="4" w:tplc="AA82E9A8" w:tentative="1">
      <w:start w:val="1"/>
      <w:numFmt w:val="lowerLetter"/>
      <w:lvlText w:val="%5."/>
      <w:lvlJc w:val="left"/>
      <w:pPr>
        <w:ind w:left="3600" w:hanging="360"/>
      </w:pPr>
    </w:lvl>
    <w:lvl w:ilvl="5" w:tplc="7C3A1F60" w:tentative="1">
      <w:start w:val="1"/>
      <w:numFmt w:val="lowerRoman"/>
      <w:lvlText w:val="%6."/>
      <w:lvlJc w:val="right"/>
      <w:pPr>
        <w:ind w:left="4320" w:hanging="180"/>
      </w:pPr>
    </w:lvl>
    <w:lvl w:ilvl="6" w:tplc="FEC68024" w:tentative="1">
      <w:start w:val="1"/>
      <w:numFmt w:val="decimal"/>
      <w:lvlText w:val="%7."/>
      <w:lvlJc w:val="left"/>
      <w:pPr>
        <w:ind w:left="5040" w:hanging="360"/>
      </w:pPr>
    </w:lvl>
    <w:lvl w:ilvl="7" w:tplc="4EC8A586" w:tentative="1">
      <w:start w:val="1"/>
      <w:numFmt w:val="lowerLetter"/>
      <w:lvlText w:val="%8."/>
      <w:lvlJc w:val="left"/>
      <w:pPr>
        <w:ind w:left="5760" w:hanging="360"/>
      </w:pPr>
    </w:lvl>
    <w:lvl w:ilvl="8" w:tplc="82DE066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4342AFEA">
      <w:start w:val="1"/>
      <w:numFmt w:val="decimal"/>
      <w:lvlText w:val="%1."/>
      <w:lvlJc w:val="left"/>
      <w:pPr>
        <w:ind w:left="360" w:hanging="360"/>
      </w:pPr>
      <w:rPr>
        <w:rFonts w:hint="default"/>
      </w:rPr>
    </w:lvl>
    <w:lvl w:ilvl="1" w:tplc="5A5018D6" w:tentative="1">
      <w:start w:val="1"/>
      <w:numFmt w:val="lowerLetter"/>
      <w:lvlText w:val="%2."/>
      <w:lvlJc w:val="left"/>
      <w:pPr>
        <w:ind w:left="1080" w:hanging="360"/>
      </w:pPr>
    </w:lvl>
    <w:lvl w:ilvl="2" w:tplc="08D8A6F0" w:tentative="1">
      <w:start w:val="1"/>
      <w:numFmt w:val="lowerRoman"/>
      <w:lvlText w:val="%3."/>
      <w:lvlJc w:val="right"/>
      <w:pPr>
        <w:ind w:left="1800" w:hanging="180"/>
      </w:pPr>
    </w:lvl>
    <w:lvl w:ilvl="3" w:tplc="E006C142" w:tentative="1">
      <w:start w:val="1"/>
      <w:numFmt w:val="decimal"/>
      <w:lvlText w:val="%4."/>
      <w:lvlJc w:val="left"/>
      <w:pPr>
        <w:ind w:left="2520" w:hanging="360"/>
      </w:pPr>
    </w:lvl>
    <w:lvl w:ilvl="4" w:tplc="7690E1B8" w:tentative="1">
      <w:start w:val="1"/>
      <w:numFmt w:val="lowerLetter"/>
      <w:lvlText w:val="%5."/>
      <w:lvlJc w:val="left"/>
      <w:pPr>
        <w:ind w:left="3240" w:hanging="360"/>
      </w:pPr>
    </w:lvl>
    <w:lvl w:ilvl="5" w:tplc="F040572A" w:tentative="1">
      <w:start w:val="1"/>
      <w:numFmt w:val="lowerRoman"/>
      <w:lvlText w:val="%6."/>
      <w:lvlJc w:val="right"/>
      <w:pPr>
        <w:ind w:left="3960" w:hanging="180"/>
      </w:pPr>
    </w:lvl>
    <w:lvl w:ilvl="6" w:tplc="7A4AFBA6" w:tentative="1">
      <w:start w:val="1"/>
      <w:numFmt w:val="decimal"/>
      <w:lvlText w:val="%7."/>
      <w:lvlJc w:val="left"/>
      <w:pPr>
        <w:ind w:left="4680" w:hanging="360"/>
      </w:pPr>
    </w:lvl>
    <w:lvl w:ilvl="7" w:tplc="9C981C16" w:tentative="1">
      <w:start w:val="1"/>
      <w:numFmt w:val="lowerLetter"/>
      <w:lvlText w:val="%8."/>
      <w:lvlJc w:val="left"/>
      <w:pPr>
        <w:ind w:left="5400" w:hanging="360"/>
      </w:pPr>
    </w:lvl>
    <w:lvl w:ilvl="8" w:tplc="F4F29C6C" w:tentative="1">
      <w:start w:val="1"/>
      <w:numFmt w:val="lowerRoman"/>
      <w:lvlText w:val="%9."/>
      <w:lvlJc w:val="right"/>
      <w:pPr>
        <w:ind w:left="6120" w:hanging="180"/>
      </w:pPr>
    </w:lvl>
  </w:abstractNum>
  <w:abstractNum w:abstractNumId="29" w15:restartNumberingAfterBreak="0">
    <w:nsid w:val="54115198"/>
    <w:multiLevelType w:val="hybridMultilevel"/>
    <w:tmpl w:val="DA709768"/>
    <w:lvl w:ilvl="0" w:tplc="8D72DF60">
      <w:start w:val="1"/>
      <w:numFmt w:val="lowerRoman"/>
      <w:lvlText w:val="(%1)"/>
      <w:lvlJc w:val="left"/>
      <w:pPr>
        <w:ind w:left="1080" w:hanging="720"/>
      </w:pPr>
      <w:rPr>
        <w:rFonts w:hint="default"/>
      </w:rPr>
    </w:lvl>
    <w:lvl w:ilvl="1" w:tplc="19E238EE" w:tentative="1">
      <w:start w:val="1"/>
      <w:numFmt w:val="lowerLetter"/>
      <w:lvlText w:val="%2."/>
      <w:lvlJc w:val="left"/>
      <w:pPr>
        <w:ind w:left="1440" w:hanging="360"/>
      </w:pPr>
    </w:lvl>
    <w:lvl w:ilvl="2" w:tplc="5E6CCB34" w:tentative="1">
      <w:start w:val="1"/>
      <w:numFmt w:val="lowerRoman"/>
      <w:lvlText w:val="%3."/>
      <w:lvlJc w:val="right"/>
      <w:pPr>
        <w:ind w:left="2160" w:hanging="180"/>
      </w:pPr>
    </w:lvl>
    <w:lvl w:ilvl="3" w:tplc="1682F4BE" w:tentative="1">
      <w:start w:val="1"/>
      <w:numFmt w:val="decimal"/>
      <w:lvlText w:val="%4."/>
      <w:lvlJc w:val="left"/>
      <w:pPr>
        <w:ind w:left="2880" w:hanging="360"/>
      </w:pPr>
    </w:lvl>
    <w:lvl w:ilvl="4" w:tplc="B3566B88" w:tentative="1">
      <w:start w:val="1"/>
      <w:numFmt w:val="lowerLetter"/>
      <w:lvlText w:val="%5."/>
      <w:lvlJc w:val="left"/>
      <w:pPr>
        <w:ind w:left="3600" w:hanging="360"/>
      </w:pPr>
    </w:lvl>
    <w:lvl w:ilvl="5" w:tplc="BCACBFEA" w:tentative="1">
      <w:start w:val="1"/>
      <w:numFmt w:val="lowerRoman"/>
      <w:lvlText w:val="%6."/>
      <w:lvlJc w:val="right"/>
      <w:pPr>
        <w:ind w:left="4320" w:hanging="180"/>
      </w:pPr>
    </w:lvl>
    <w:lvl w:ilvl="6" w:tplc="EE584D40" w:tentative="1">
      <w:start w:val="1"/>
      <w:numFmt w:val="decimal"/>
      <w:lvlText w:val="%7."/>
      <w:lvlJc w:val="left"/>
      <w:pPr>
        <w:ind w:left="5040" w:hanging="360"/>
      </w:pPr>
    </w:lvl>
    <w:lvl w:ilvl="7" w:tplc="1AA44CC6" w:tentative="1">
      <w:start w:val="1"/>
      <w:numFmt w:val="lowerLetter"/>
      <w:lvlText w:val="%8."/>
      <w:lvlJc w:val="left"/>
      <w:pPr>
        <w:ind w:left="5760" w:hanging="360"/>
      </w:pPr>
    </w:lvl>
    <w:lvl w:ilvl="8" w:tplc="C80AD81A" w:tentative="1">
      <w:start w:val="1"/>
      <w:numFmt w:val="lowerRoman"/>
      <w:lvlText w:val="%9."/>
      <w:lvlJc w:val="right"/>
      <w:pPr>
        <w:ind w:left="6480" w:hanging="180"/>
      </w:pPr>
    </w:lvl>
  </w:abstractNum>
  <w:abstractNum w:abstractNumId="30" w15:restartNumberingAfterBreak="0">
    <w:nsid w:val="560C53FF"/>
    <w:multiLevelType w:val="hybridMultilevel"/>
    <w:tmpl w:val="5504F770"/>
    <w:lvl w:ilvl="0" w:tplc="48D23802">
      <w:start w:val="1"/>
      <w:numFmt w:val="lowerRoman"/>
      <w:lvlText w:val="(%1)"/>
      <w:lvlJc w:val="left"/>
      <w:pPr>
        <w:ind w:left="1080" w:hanging="720"/>
      </w:pPr>
      <w:rPr>
        <w:rFonts w:hint="default"/>
      </w:rPr>
    </w:lvl>
    <w:lvl w:ilvl="1" w:tplc="FED8568C" w:tentative="1">
      <w:start w:val="1"/>
      <w:numFmt w:val="lowerLetter"/>
      <w:lvlText w:val="%2."/>
      <w:lvlJc w:val="left"/>
      <w:pPr>
        <w:ind w:left="1440" w:hanging="360"/>
      </w:pPr>
    </w:lvl>
    <w:lvl w:ilvl="2" w:tplc="CDBC513E" w:tentative="1">
      <w:start w:val="1"/>
      <w:numFmt w:val="lowerRoman"/>
      <w:lvlText w:val="%3."/>
      <w:lvlJc w:val="right"/>
      <w:pPr>
        <w:ind w:left="2160" w:hanging="180"/>
      </w:pPr>
    </w:lvl>
    <w:lvl w:ilvl="3" w:tplc="33A48A2C" w:tentative="1">
      <w:start w:val="1"/>
      <w:numFmt w:val="decimal"/>
      <w:lvlText w:val="%4."/>
      <w:lvlJc w:val="left"/>
      <w:pPr>
        <w:ind w:left="2880" w:hanging="360"/>
      </w:pPr>
    </w:lvl>
    <w:lvl w:ilvl="4" w:tplc="25C07ABE" w:tentative="1">
      <w:start w:val="1"/>
      <w:numFmt w:val="lowerLetter"/>
      <w:lvlText w:val="%5."/>
      <w:lvlJc w:val="left"/>
      <w:pPr>
        <w:ind w:left="3600" w:hanging="360"/>
      </w:pPr>
    </w:lvl>
    <w:lvl w:ilvl="5" w:tplc="49209D9E" w:tentative="1">
      <w:start w:val="1"/>
      <w:numFmt w:val="lowerRoman"/>
      <w:lvlText w:val="%6."/>
      <w:lvlJc w:val="right"/>
      <w:pPr>
        <w:ind w:left="4320" w:hanging="180"/>
      </w:pPr>
    </w:lvl>
    <w:lvl w:ilvl="6" w:tplc="6554ABE8" w:tentative="1">
      <w:start w:val="1"/>
      <w:numFmt w:val="decimal"/>
      <w:lvlText w:val="%7."/>
      <w:lvlJc w:val="left"/>
      <w:pPr>
        <w:ind w:left="5040" w:hanging="360"/>
      </w:pPr>
    </w:lvl>
    <w:lvl w:ilvl="7" w:tplc="7F405D98" w:tentative="1">
      <w:start w:val="1"/>
      <w:numFmt w:val="lowerLetter"/>
      <w:lvlText w:val="%8."/>
      <w:lvlJc w:val="left"/>
      <w:pPr>
        <w:ind w:left="5760" w:hanging="360"/>
      </w:pPr>
    </w:lvl>
    <w:lvl w:ilvl="8" w:tplc="F85EC5A2"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1ED885B0">
      <w:start w:val="1"/>
      <w:numFmt w:val="decimal"/>
      <w:lvlText w:val="%1."/>
      <w:lvlJc w:val="left"/>
      <w:pPr>
        <w:ind w:left="360" w:hanging="360"/>
      </w:pPr>
    </w:lvl>
    <w:lvl w:ilvl="1" w:tplc="1262ACCC" w:tentative="1">
      <w:start w:val="1"/>
      <w:numFmt w:val="lowerLetter"/>
      <w:lvlText w:val="%2."/>
      <w:lvlJc w:val="left"/>
      <w:pPr>
        <w:ind w:left="1080" w:hanging="360"/>
      </w:pPr>
    </w:lvl>
    <w:lvl w:ilvl="2" w:tplc="A748FFB2" w:tentative="1">
      <w:start w:val="1"/>
      <w:numFmt w:val="lowerRoman"/>
      <w:lvlText w:val="%3."/>
      <w:lvlJc w:val="right"/>
      <w:pPr>
        <w:ind w:left="1800" w:hanging="180"/>
      </w:pPr>
    </w:lvl>
    <w:lvl w:ilvl="3" w:tplc="1E90CCA8" w:tentative="1">
      <w:start w:val="1"/>
      <w:numFmt w:val="decimal"/>
      <w:lvlText w:val="%4."/>
      <w:lvlJc w:val="left"/>
      <w:pPr>
        <w:ind w:left="2520" w:hanging="360"/>
      </w:pPr>
    </w:lvl>
    <w:lvl w:ilvl="4" w:tplc="E5A0C792" w:tentative="1">
      <w:start w:val="1"/>
      <w:numFmt w:val="lowerLetter"/>
      <w:lvlText w:val="%5."/>
      <w:lvlJc w:val="left"/>
      <w:pPr>
        <w:ind w:left="3240" w:hanging="360"/>
      </w:pPr>
    </w:lvl>
    <w:lvl w:ilvl="5" w:tplc="B6C086DE" w:tentative="1">
      <w:start w:val="1"/>
      <w:numFmt w:val="lowerRoman"/>
      <w:lvlText w:val="%6."/>
      <w:lvlJc w:val="right"/>
      <w:pPr>
        <w:ind w:left="3960" w:hanging="180"/>
      </w:pPr>
    </w:lvl>
    <w:lvl w:ilvl="6" w:tplc="92B48B3E" w:tentative="1">
      <w:start w:val="1"/>
      <w:numFmt w:val="decimal"/>
      <w:lvlText w:val="%7."/>
      <w:lvlJc w:val="left"/>
      <w:pPr>
        <w:ind w:left="4680" w:hanging="360"/>
      </w:pPr>
    </w:lvl>
    <w:lvl w:ilvl="7" w:tplc="654C7B7A" w:tentative="1">
      <w:start w:val="1"/>
      <w:numFmt w:val="lowerLetter"/>
      <w:lvlText w:val="%8."/>
      <w:lvlJc w:val="left"/>
      <w:pPr>
        <w:ind w:left="5400" w:hanging="360"/>
      </w:pPr>
    </w:lvl>
    <w:lvl w:ilvl="8" w:tplc="60447B12"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2E3E8F76">
      <w:start w:val="1"/>
      <w:numFmt w:val="lowerRoman"/>
      <w:lvlText w:val="(%1)"/>
      <w:lvlJc w:val="left"/>
      <w:pPr>
        <w:ind w:left="1080" w:hanging="720"/>
      </w:pPr>
      <w:rPr>
        <w:rFonts w:hint="default"/>
        <w:b w:val="0"/>
      </w:rPr>
    </w:lvl>
    <w:lvl w:ilvl="1" w:tplc="0B5ABE64" w:tentative="1">
      <w:start w:val="1"/>
      <w:numFmt w:val="lowerLetter"/>
      <w:lvlText w:val="%2."/>
      <w:lvlJc w:val="left"/>
      <w:pPr>
        <w:ind w:left="1440" w:hanging="360"/>
      </w:pPr>
    </w:lvl>
    <w:lvl w:ilvl="2" w:tplc="8B8871B8" w:tentative="1">
      <w:start w:val="1"/>
      <w:numFmt w:val="lowerRoman"/>
      <w:lvlText w:val="%3."/>
      <w:lvlJc w:val="right"/>
      <w:pPr>
        <w:ind w:left="2160" w:hanging="180"/>
      </w:pPr>
    </w:lvl>
    <w:lvl w:ilvl="3" w:tplc="FE20A4D4" w:tentative="1">
      <w:start w:val="1"/>
      <w:numFmt w:val="decimal"/>
      <w:lvlText w:val="%4."/>
      <w:lvlJc w:val="left"/>
      <w:pPr>
        <w:ind w:left="2880" w:hanging="360"/>
      </w:pPr>
    </w:lvl>
    <w:lvl w:ilvl="4" w:tplc="D0481384" w:tentative="1">
      <w:start w:val="1"/>
      <w:numFmt w:val="lowerLetter"/>
      <w:lvlText w:val="%5."/>
      <w:lvlJc w:val="left"/>
      <w:pPr>
        <w:ind w:left="3600" w:hanging="360"/>
      </w:pPr>
    </w:lvl>
    <w:lvl w:ilvl="5" w:tplc="28CEEAE8" w:tentative="1">
      <w:start w:val="1"/>
      <w:numFmt w:val="lowerRoman"/>
      <w:lvlText w:val="%6."/>
      <w:lvlJc w:val="right"/>
      <w:pPr>
        <w:ind w:left="4320" w:hanging="180"/>
      </w:pPr>
    </w:lvl>
    <w:lvl w:ilvl="6" w:tplc="71900AB4" w:tentative="1">
      <w:start w:val="1"/>
      <w:numFmt w:val="decimal"/>
      <w:lvlText w:val="%7."/>
      <w:lvlJc w:val="left"/>
      <w:pPr>
        <w:ind w:left="5040" w:hanging="360"/>
      </w:pPr>
    </w:lvl>
    <w:lvl w:ilvl="7" w:tplc="F84631A6" w:tentative="1">
      <w:start w:val="1"/>
      <w:numFmt w:val="lowerLetter"/>
      <w:lvlText w:val="%8."/>
      <w:lvlJc w:val="left"/>
      <w:pPr>
        <w:ind w:left="5760" w:hanging="360"/>
      </w:pPr>
    </w:lvl>
    <w:lvl w:ilvl="8" w:tplc="249CB72A"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EF61670">
      <w:start w:val="1"/>
      <w:numFmt w:val="lowerRoman"/>
      <w:lvlText w:val="(%1)"/>
      <w:lvlJc w:val="left"/>
      <w:pPr>
        <w:ind w:left="1080" w:hanging="720"/>
      </w:pPr>
      <w:rPr>
        <w:rFonts w:hint="default"/>
      </w:rPr>
    </w:lvl>
    <w:lvl w:ilvl="1" w:tplc="3ECEED06" w:tentative="1">
      <w:start w:val="1"/>
      <w:numFmt w:val="lowerLetter"/>
      <w:lvlText w:val="%2."/>
      <w:lvlJc w:val="left"/>
      <w:pPr>
        <w:ind w:left="1440" w:hanging="360"/>
      </w:pPr>
    </w:lvl>
    <w:lvl w:ilvl="2" w:tplc="9D4AAB8A" w:tentative="1">
      <w:start w:val="1"/>
      <w:numFmt w:val="lowerRoman"/>
      <w:lvlText w:val="%3."/>
      <w:lvlJc w:val="right"/>
      <w:pPr>
        <w:ind w:left="2160" w:hanging="180"/>
      </w:pPr>
    </w:lvl>
    <w:lvl w:ilvl="3" w:tplc="774ADE78" w:tentative="1">
      <w:start w:val="1"/>
      <w:numFmt w:val="decimal"/>
      <w:lvlText w:val="%4."/>
      <w:lvlJc w:val="left"/>
      <w:pPr>
        <w:ind w:left="2880" w:hanging="360"/>
      </w:pPr>
    </w:lvl>
    <w:lvl w:ilvl="4" w:tplc="2E865858" w:tentative="1">
      <w:start w:val="1"/>
      <w:numFmt w:val="lowerLetter"/>
      <w:lvlText w:val="%5."/>
      <w:lvlJc w:val="left"/>
      <w:pPr>
        <w:ind w:left="3600" w:hanging="360"/>
      </w:pPr>
    </w:lvl>
    <w:lvl w:ilvl="5" w:tplc="9BE8AA86" w:tentative="1">
      <w:start w:val="1"/>
      <w:numFmt w:val="lowerRoman"/>
      <w:lvlText w:val="%6."/>
      <w:lvlJc w:val="right"/>
      <w:pPr>
        <w:ind w:left="4320" w:hanging="180"/>
      </w:pPr>
    </w:lvl>
    <w:lvl w:ilvl="6" w:tplc="4A202D26" w:tentative="1">
      <w:start w:val="1"/>
      <w:numFmt w:val="decimal"/>
      <w:lvlText w:val="%7."/>
      <w:lvlJc w:val="left"/>
      <w:pPr>
        <w:ind w:left="5040" w:hanging="360"/>
      </w:pPr>
    </w:lvl>
    <w:lvl w:ilvl="7" w:tplc="7FE273F8" w:tentative="1">
      <w:start w:val="1"/>
      <w:numFmt w:val="lowerLetter"/>
      <w:lvlText w:val="%8."/>
      <w:lvlJc w:val="left"/>
      <w:pPr>
        <w:ind w:left="5760" w:hanging="360"/>
      </w:pPr>
    </w:lvl>
    <w:lvl w:ilvl="8" w:tplc="7D50F326" w:tentative="1">
      <w:start w:val="1"/>
      <w:numFmt w:val="lowerRoman"/>
      <w:lvlText w:val="%9."/>
      <w:lvlJc w:val="right"/>
      <w:pPr>
        <w:ind w:left="6480" w:hanging="180"/>
      </w:pPr>
    </w:lvl>
  </w:abstractNum>
  <w:abstractNum w:abstractNumId="34" w15:restartNumberingAfterBreak="0">
    <w:nsid w:val="5CB605BE"/>
    <w:multiLevelType w:val="hybridMultilevel"/>
    <w:tmpl w:val="DA709768"/>
    <w:lvl w:ilvl="0" w:tplc="ADDAFD62">
      <w:start w:val="1"/>
      <w:numFmt w:val="lowerRoman"/>
      <w:lvlText w:val="(%1)"/>
      <w:lvlJc w:val="left"/>
      <w:pPr>
        <w:ind w:left="1080" w:hanging="720"/>
      </w:pPr>
      <w:rPr>
        <w:rFonts w:hint="default"/>
      </w:rPr>
    </w:lvl>
    <w:lvl w:ilvl="1" w:tplc="3984D696" w:tentative="1">
      <w:start w:val="1"/>
      <w:numFmt w:val="lowerLetter"/>
      <w:lvlText w:val="%2."/>
      <w:lvlJc w:val="left"/>
      <w:pPr>
        <w:ind w:left="1440" w:hanging="360"/>
      </w:pPr>
    </w:lvl>
    <w:lvl w:ilvl="2" w:tplc="E21CDD5E" w:tentative="1">
      <w:start w:val="1"/>
      <w:numFmt w:val="lowerRoman"/>
      <w:lvlText w:val="%3."/>
      <w:lvlJc w:val="right"/>
      <w:pPr>
        <w:ind w:left="2160" w:hanging="180"/>
      </w:pPr>
    </w:lvl>
    <w:lvl w:ilvl="3" w:tplc="11B805E2" w:tentative="1">
      <w:start w:val="1"/>
      <w:numFmt w:val="decimal"/>
      <w:lvlText w:val="%4."/>
      <w:lvlJc w:val="left"/>
      <w:pPr>
        <w:ind w:left="2880" w:hanging="360"/>
      </w:pPr>
    </w:lvl>
    <w:lvl w:ilvl="4" w:tplc="1AB04B7C" w:tentative="1">
      <w:start w:val="1"/>
      <w:numFmt w:val="lowerLetter"/>
      <w:lvlText w:val="%5."/>
      <w:lvlJc w:val="left"/>
      <w:pPr>
        <w:ind w:left="3600" w:hanging="360"/>
      </w:pPr>
    </w:lvl>
    <w:lvl w:ilvl="5" w:tplc="5B368BA2" w:tentative="1">
      <w:start w:val="1"/>
      <w:numFmt w:val="lowerRoman"/>
      <w:lvlText w:val="%6."/>
      <w:lvlJc w:val="right"/>
      <w:pPr>
        <w:ind w:left="4320" w:hanging="180"/>
      </w:pPr>
    </w:lvl>
    <w:lvl w:ilvl="6" w:tplc="52A4EEA6" w:tentative="1">
      <w:start w:val="1"/>
      <w:numFmt w:val="decimal"/>
      <w:lvlText w:val="%7."/>
      <w:lvlJc w:val="left"/>
      <w:pPr>
        <w:ind w:left="5040" w:hanging="360"/>
      </w:pPr>
    </w:lvl>
    <w:lvl w:ilvl="7" w:tplc="E6583EE2" w:tentative="1">
      <w:start w:val="1"/>
      <w:numFmt w:val="lowerLetter"/>
      <w:lvlText w:val="%8."/>
      <w:lvlJc w:val="left"/>
      <w:pPr>
        <w:ind w:left="5760" w:hanging="360"/>
      </w:pPr>
    </w:lvl>
    <w:lvl w:ilvl="8" w:tplc="AF12EFAA"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5808A3BE">
      <w:start w:val="1"/>
      <w:numFmt w:val="lowerRoman"/>
      <w:lvlText w:val="(%1)"/>
      <w:lvlJc w:val="left"/>
      <w:pPr>
        <w:ind w:left="1080" w:hanging="720"/>
      </w:pPr>
      <w:rPr>
        <w:rFonts w:hint="default"/>
      </w:rPr>
    </w:lvl>
    <w:lvl w:ilvl="1" w:tplc="5978C54C" w:tentative="1">
      <w:start w:val="1"/>
      <w:numFmt w:val="lowerLetter"/>
      <w:lvlText w:val="%2."/>
      <w:lvlJc w:val="left"/>
      <w:pPr>
        <w:ind w:left="1440" w:hanging="360"/>
      </w:pPr>
    </w:lvl>
    <w:lvl w:ilvl="2" w:tplc="9C9C74A6" w:tentative="1">
      <w:start w:val="1"/>
      <w:numFmt w:val="lowerRoman"/>
      <w:lvlText w:val="%3."/>
      <w:lvlJc w:val="right"/>
      <w:pPr>
        <w:ind w:left="2160" w:hanging="180"/>
      </w:pPr>
    </w:lvl>
    <w:lvl w:ilvl="3" w:tplc="7A162E54" w:tentative="1">
      <w:start w:val="1"/>
      <w:numFmt w:val="decimal"/>
      <w:lvlText w:val="%4."/>
      <w:lvlJc w:val="left"/>
      <w:pPr>
        <w:ind w:left="2880" w:hanging="360"/>
      </w:pPr>
    </w:lvl>
    <w:lvl w:ilvl="4" w:tplc="9F02A40C" w:tentative="1">
      <w:start w:val="1"/>
      <w:numFmt w:val="lowerLetter"/>
      <w:lvlText w:val="%5."/>
      <w:lvlJc w:val="left"/>
      <w:pPr>
        <w:ind w:left="3600" w:hanging="360"/>
      </w:pPr>
    </w:lvl>
    <w:lvl w:ilvl="5" w:tplc="FE209688" w:tentative="1">
      <w:start w:val="1"/>
      <w:numFmt w:val="lowerRoman"/>
      <w:lvlText w:val="%6."/>
      <w:lvlJc w:val="right"/>
      <w:pPr>
        <w:ind w:left="4320" w:hanging="180"/>
      </w:pPr>
    </w:lvl>
    <w:lvl w:ilvl="6" w:tplc="874AA000" w:tentative="1">
      <w:start w:val="1"/>
      <w:numFmt w:val="decimal"/>
      <w:lvlText w:val="%7."/>
      <w:lvlJc w:val="left"/>
      <w:pPr>
        <w:ind w:left="5040" w:hanging="360"/>
      </w:pPr>
    </w:lvl>
    <w:lvl w:ilvl="7" w:tplc="AA400BA2" w:tentative="1">
      <w:start w:val="1"/>
      <w:numFmt w:val="lowerLetter"/>
      <w:lvlText w:val="%8."/>
      <w:lvlJc w:val="left"/>
      <w:pPr>
        <w:ind w:left="5760" w:hanging="360"/>
      </w:pPr>
    </w:lvl>
    <w:lvl w:ilvl="8" w:tplc="987406F4"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82907518">
      <w:start w:val="1"/>
      <w:numFmt w:val="lowerRoman"/>
      <w:lvlText w:val="(%1)"/>
      <w:lvlJc w:val="left"/>
      <w:pPr>
        <w:ind w:left="1004" w:hanging="720"/>
      </w:pPr>
      <w:rPr>
        <w:rFonts w:hint="default"/>
        <w:b w:val="0"/>
      </w:rPr>
    </w:lvl>
    <w:lvl w:ilvl="1" w:tplc="7A30F366" w:tentative="1">
      <w:start w:val="1"/>
      <w:numFmt w:val="lowerLetter"/>
      <w:lvlText w:val="%2."/>
      <w:lvlJc w:val="left"/>
      <w:pPr>
        <w:ind w:left="1364" w:hanging="360"/>
      </w:pPr>
    </w:lvl>
    <w:lvl w:ilvl="2" w:tplc="385A66AC" w:tentative="1">
      <w:start w:val="1"/>
      <w:numFmt w:val="lowerRoman"/>
      <w:lvlText w:val="%3."/>
      <w:lvlJc w:val="right"/>
      <w:pPr>
        <w:ind w:left="2084" w:hanging="180"/>
      </w:pPr>
    </w:lvl>
    <w:lvl w:ilvl="3" w:tplc="3E3499EC" w:tentative="1">
      <w:start w:val="1"/>
      <w:numFmt w:val="decimal"/>
      <w:lvlText w:val="%4."/>
      <w:lvlJc w:val="left"/>
      <w:pPr>
        <w:ind w:left="2804" w:hanging="360"/>
      </w:pPr>
    </w:lvl>
    <w:lvl w:ilvl="4" w:tplc="5B8A23FE" w:tentative="1">
      <w:start w:val="1"/>
      <w:numFmt w:val="lowerLetter"/>
      <w:lvlText w:val="%5."/>
      <w:lvlJc w:val="left"/>
      <w:pPr>
        <w:ind w:left="3524" w:hanging="360"/>
      </w:pPr>
    </w:lvl>
    <w:lvl w:ilvl="5" w:tplc="31A609C6" w:tentative="1">
      <w:start w:val="1"/>
      <w:numFmt w:val="lowerRoman"/>
      <w:lvlText w:val="%6."/>
      <w:lvlJc w:val="right"/>
      <w:pPr>
        <w:ind w:left="4244" w:hanging="180"/>
      </w:pPr>
    </w:lvl>
    <w:lvl w:ilvl="6" w:tplc="5FCECF60" w:tentative="1">
      <w:start w:val="1"/>
      <w:numFmt w:val="decimal"/>
      <w:lvlText w:val="%7."/>
      <w:lvlJc w:val="left"/>
      <w:pPr>
        <w:ind w:left="4964" w:hanging="360"/>
      </w:pPr>
    </w:lvl>
    <w:lvl w:ilvl="7" w:tplc="1388BEFA" w:tentative="1">
      <w:start w:val="1"/>
      <w:numFmt w:val="lowerLetter"/>
      <w:lvlText w:val="%8."/>
      <w:lvlJc w:val="left"/>
      <w:pPr>
        <w:ind w:left="5684" w:hanging="360"/>
      </w:pPr>
    </w:lvl>
    <w:lvl w:ilvl="8" w:tplc="F7B0BCA2"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9336054A">
      <w:start w:val="1"/>
      <w:numFmt w:val="decimal"/>
      <w:lvlText w:val="%1."/>
      <w:lvlJc w:val="left"/>
      <w:pPr>
        <w:ind w:left="360" w:hanging="360"/>
      </w:pPr>
      <w:rPr>
        <w:rFonts w:hint="default"/>
      </w:rPr>
    </w:lvl>
    <w:lvl w:ilvl="1" w:tplc="4E1045A8" w:tentative="1">
      <w:start w:val="1"/>
      <w:numFmt w:val="lowerLetter"/>
      <w:lvlText w:val="%2."/>
      <w:lvlJc w:val="left"/>
      <w:pPr>
        <w:ind w:left="1080" w:hanging="360"/>
      </w:pPr>
    </w:lvl>
    <w:lvl w:ilvl="2" w:tplc="8D5C6D90" w:tentative="1">
      <w:start w:val="1"/>
      <w:numFmt w:val="lowerRoman"/>
      <w:lvlText w:val="%3."/>
      <w:lvlJc w:val="right"/>
      <w:pPr>
        <w:ind w:left="1800" w:hanging="180"/>
      </w:pPr>
    </w:lvl>
    <w:lvl w:ilvl="3" w:tplc="AAD09E5C" w:tentative="1">
      <w:start w:val="1"/>
      <w:numFmt w:val="decimal"/>
      <w:lvlText w:val="%4."/>
      <w:lvlJc w:val="left"/>
      <w:pPr>
        <w:ind w:left="2520" w:hanging="360"/>
      </w:pPr>
    </w:lvl>
    <w:lvl w:ilvl="4" w:tplc="D72C5664" w:tentative="1">
      <w:start w:val="1"/>
      <w:numFmt w:val="lowerLetter"/>
      <w:lvlText w:val="%5."/>
      <w:lvlJc w:val="left"/>
      <w:pPr>
        <w:ind w:left="3240" w:hanging="360"/>
      </w:pPr>
    </w:lvl>
    <w:lvl w:ilvl="5" w:tplc="8B48F10A" w:tentative="1">
      <w:start w:val="1"/>
      <w:numFmt w:val="lowerRoman"/>
      <w:lvlText w:val="%6."/>
      <w:lvlJc w:val="right"/>
      <w:pPr>
        <w:ind w:left="3960" w:hanging="180"/>
      </w:pPr>
    </w:lvl>
    <w:lvl w:ilvl="6" w:tplc="CD60962C" w:tentative="1">
      <w:start w:val="1"/>
      <w:numFmt w:val="decimal"/>
      <w:lvlText w:val="%7."/>
      <w:lvlJc w:val="left"/>
      <w:pPr>
        <w:ind w:left="4680" w:hanging="360"/>
      </w:pPr>
    </w:lvl>
    <w:lvl w:ilvl="7" w:tplc="8F52AF00" w:tentative="1">
      <w:start w:val="1"/>
      <w:numFmt w:val="lowerLetter"/>
      <w:lvlText w:val="%8."/>
      <w:lvlJc w:val="left"/>
      <w:pPr>
        <w:ind w:left="5400" w:hanging="360"/>
      </w:pPr>
    </w:lvl>
    <w:lvl w:ilvl="8" w:tplc="26B099B4"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DED4F2E2">
      <w:start w:val="1"/>
      <w:numFmt w:val="lowerRoman"/>
      <w:lvlText w:val="(%1)"/>
      <w:lvlJc w:val="left"/>
      <w:pPr>
        <w:ind w:left="1080" w:hanging="720"/>
      </w:pPr>
      <w:rPr>
        <w:rFonts w:hint="default"/>
      </w:rPr>
    </w:lvl>
    <w:lvl w:ilvl="1" w:tplc="5BBEE3DC" w:tentative="1">
      <w:start w:val="1"/>
      <w:numFmt w:val="lowerLetter"/>
      <w:lvlText w:val="%2."/>
      <w:lvlJc w:val="left"/>
      <w:pPr>
        <w:ind w:left="1440" w:hanging="360"/>
      </w:pPr>
    </w:lvl>
    <w:lvl w:ilvl="2" w:tplc="FEF46F1E" w:tentative="1">
      <w:start w:val="1"/>
      <w:numFmt w:val="lowerRoman"/>
      <w:lvlText w:val="%3."/>
      <w:lvlJc w:val="right"/>
      <w:pPr>
        <w:ind w:left="2160" w:hanging="180"/>
      </w:pPr>
    </w:lvl>
    <w:lvl w:ilvl="3" w:tplc="6F020102" w:tentative="1">
      <w:start w:val="1"/>
      <w:numFmt w:val="decimal"/>
      <w:lvlText w:val="%4."/>
      <w:lvlJc w:val="left"/>
      <w:pPr>
        <w:ind w:left="2880" w:hanging="360"/>
      </w:pPr>
    </w:lvl>
    <w:lvl w:ilvl="4" w:tplc="245AF660" w:tentative="1">
      <w:start w:val="1"/>
      <w:numFmt w:val="lowerLetter"/>
      <w:lvlText w:val="%5."/>
      <w:lvlJc w:val="left"/>
      <w:pPr>
        <w:ind w:left="3600" w:hanging="360"/>
      </w:pPr>
    </w:lvl>
    <w:lvl w:ilvl="5" w:tplc="4A6A1506" w:tentative="1">
      <w:start w:val="1"/>
      <w:numFmt w:val="lowerRoman"/>
      <w:lvlText w:val="%6."/>
      <w:lvlJc w:val="right"/>
      <w:pPr>
        <w:ind w:left="4320" w:hanging="180"/>
      </w:pPr>
    </w:lvl>
    <w:lvl w:ilvl="6" w:tplc="F318A0D4" w:tentative="1">
      <w:start w:val="1"/>
      <w:numFmt w:val="decimal"/>
      <w:lvlText w:val="%7."/>
      <w:lvlJc w:val="left"/>
      <w:pPr>
        <w:ind w:left="5040" w:hanging="360"/>
      </w:pPr>
    </w:lvl>
    <w:lvl w:ilvl="7" w:tplc="8ABCE1CC" w:tentative="1">
      <w:start w:val="1"/>
      <w:numFmt w:val="lowerLetter"/>
      <w:lvlText w:val="%8."/>
      <w:lvlJc w:val="left"/>
      <w:pPr>
        <w:ind w:left="5760" w:hanging="360"/>
      </w:pPr>
    </w:lvl>
    <w:lvl w:ilvl="8" w:tplc="F5B84B0C" w:tentative="1">
      <w:start w:val="1"/>
      <w:numFmt w:val="lowerRoman"/>
      <w:lvlText w:val="%9."/>
      <w:lvlJc w:val="right"/>
      <w:pPr>
        <w:ind w:left="6480" w:hanging="180"/>
      </w:pPr>
    </w:lvl>
  </w:abstractNum>
  <w:abstractNum w:abstractNumId="39" w15:restartNumberingAfterBreak="0">
    <w:nsid w:val="7BA377AA"/>
    <w:multiLevelType w:val="hybridMultilevel"/>
    <w:tmpl w:val="DA709768"/>
    <w:lvl w:ilvl="0" w:tplc="309E6808">
      <w:start w:val="1"/>
      <w:numFmt w:val="lowerRoman"/>
      <w:lvlText w:val="(%1)"/>
      <w:lvlJc w:val="left"/>
      <w:pPr>
        <w:ind w:left="1080" w:hanging="720"/>
      </w:pPr>
      <w:rPr>
        <w:rFonts w:hint="default"/>
      </w:rPr>
    </w:lvl>
    <w:lvl w:ilvl="1" w:tplc="655E5508" w:tentative="1">
      <w:start w:val="1"/>
      <w:numFmt w:val="lowerLetter"/>
      <w:lvlText w:val="%2."/>
      <w:lvlJc w:val="left"/>
      <w:pPr>
        <w:ind w:left="1440" w:hanging="360"/>
      </w:pPr>
    </w:lvl>
    <w:lvl w:ilvl="2" w:tplc="84E27212" w:tentative="1">
      <w:start w:val="1"/>
      <w:numFmt w:val="lowerRoman"/>
      <w:lvlText w:val="%3."/>
      <w:lvlJc w:val="right"/>
      <w:pPr>
        <w:ind w:left="2160" w:hanging="180"/>
      </w:pPr>
    </w:lvl>
    <w:lvl w:ilvl="3" w:tplc="83049B42" w:tentative="1">
      <w:start w:val="1"/>
      <w:numFmt w:val="decimal"/>
      <w:lvlText w:val="%4."/>
      <w:lvlJc w:val="left"/>
      <w:pPr>
        <w:ind w:left="2880" w:hanging="360"/>
      </w:pPr>
    </w:lvl>
    <w:lvl w:ilvl="4" w:tplc="CDE458F0" w:tentative="1">
      <w:start w:val="1"/>
      <w:numFmt w:val="lowerLetter"/>
      <w:lvlText w:val="%5."/>
      <w:lvlJc w:val="left"/>
      <w:pPr>
        <w:ind w:left="3600" w:hanging="360"/>
      </w:pPr>
    </w:lvl>
    <w:lvl w:ilvl="5" w:tplc="4C9440EE" w:tentative="1">
      <w:start w:val="1"/>
      <w:numFmt w:val="lowerRoman"/>
      <w:lvlText w:val="%6."/>
      <w:lvlJc w:val="right"/>
      <w:pPr>
        <w:ind w:left="4320" w:hanging="180"/>
      </w:pPr>
    </w:lvl>
    <w:lvl w:ilvl="6" w:tplc="6336635E" w:tentative="1">
      <w:start w:val="1"/>
      <w:numFmt w:val="decimal"/>
      <w:lvlText w:val="%7."/>
      <w:lvlJc w:val="left"/>
      <w:pPr>
        <w:ind w:left="5040" w:hanging="360"/>
      </w:pPr>
    </w:lvl>
    <w:lvl w:ilvl="7" w:tplc="8CB0BF3A" w:tentative="1">
      <w:start w:val="1"/>
      <w:numFmt w:val="lowerLetter"/>
      <w:lvlText w:val="%8."/>
      <w:lvlJc w:val="left"/>
      <w:pPr>
        <w:ind w:left="5760" w:hanging="360"/>
      </w:pPr>
    </w:lvl>
    <w:lvl w:ilvl="8" w:tplc="85466A24"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32FAE9B8">
      <w:start w:val="1"/>
      <w:numFmt w:val="decimal"/>
      <w:lvlText w:val="%1."/>
      <w:lvlJc w:val="left"/>
      <w:pPr>
        <w:ind w:left="360" w:hanging="360"/>
      </w:pPr>
      <w:rPr>
        <w:rFonts w:hint="default"/>
      </w:rPr>
    </w:lvl>
    <w:lvl w:ilvl="1" w:tplc="CE202A8A" w:tentative="1">
      <w:start w:val="1"/>
      <w:numFmt w:val="lowerLetter"/>
      <w:lvlText w:val="%2."/>
      <w:lvlJc w:val="left"/>
      <w:pPr>
        <w:ind w:left="1080" w:hanging="360"/>
      </w:pPr>
    </w:lvl>
    <w:lvl w:ilvl="2" w:tplc="4E4415F2" w:tentative="1">
      <w:start w:val="1"/>
      <w:numFmt w:val="lowerRoman"/>
      <w:lvlText w:val="%3."/>
      <w:lvlJc w:val="right"/>
      <w:pPr>
        <w:ind w:left="1800" w:hanging="180"/>
      </w:pPr>
    </w:lvl>
    <w:lvl w:ilvl="3" w:tplc="2CDC453E" w:tentative="1">
      <w:start w:val="1"/>
      <w:numFmt w:val="decimal"/>
      <w:lvlText w:val="%4."/>
      <w:lvlJc w:val="left"/>
      <w:pPr>
        <w:ind w:left="2520" w:hanging="360"/>
      </w:pPr>
    </w:lvl>
    <w:lvl w:ilvl="4" w:tplc="EDD82DBC" w:tentative="1">
      <w:start w:val="1"/>
      <w:numFmt w:val="lowerLetter"/>
      <w:lvlText w:val="%5."/>
      <w:lvlJc w:val="left"/>
      <w:pPr>
        <w:ind w:left="3240" w:hanging="360"/>
      </w:pPr>
    </w:lvl>
    <w:lvl w:ilvl="5" w:tplc="CB32EA84" w:tentative="1">
      <w:start w:val="1"/>
      <w:numFmt w:val="lowerRoman"/>
      <w:lvlText w:val="%6."/>
      <w:lvlJc w:val="right"/>
      <w:pPr>
        <w:ind w:left="3960" w:hanging="180"/>
      </w:pPr>
    </w:lvl>
    <w:lvl w:ilvl="6" w:tplc="83D2B32E" w:tentative="1">
      <w:start w:val="1"/>
      <w:numFmt w:val="decimal"/>
      <w:lvlText w:val="%7."/>
      <w:lvlJc w:val="left"/>
      <w:pPr>
        <w:ind w:left="4680" w:hanging="360"/>
      </w:pPr>
    </w:lvl>
    <w:lvl w:ilvl="7" w:tplc="6F044624" w:tentative="1">
      <w:start w:val="1"/>
      <w:numFmt w:val="lowerLetter"/>
      <w:lvlText w:val="%8."/>
      <w:lvlJc w:val="left"/>
      <w:pPr>
        <w:ind w:left="5400" w:hanging="360"/>
      </w:pPr>
    </w:lvl>
    <w:lvl w:ilvl="8" w:tplc="6186AB96"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66A09E4A">
      <w:start w:val="1"/>
      <w:numFmt w:val="lowerRoman"/>
      <w:lvlText w:val="(%1)"/>
      <w:lvlJc w:val="left"/>
      <w:pPr>
        <w:ind w:left="1080" w:hanging="720"/>
      </w:pPr>
      <w:rPr>
        <w:rFonts w:hint="default"/>
      </w:rPr>
    </w:lvl>
    <w:lvl w:ilvl="1" w:tplc="F3F0D908" w:tentative="1">
      <w:start w:val="1"/>
      <w:numFmt w:val="lowerLetter"/>
      <w:lvlText w:val="%2."/>
      <w:lvlJc w:val="left"/>
      <w:pPr>
        <w:ind w:left="1440" w:hanging="360"/>
      </w:pPr>
    </w:lvl>
    <w:lvl w:ilvl="2" w:tplc="8E4A2400" w:tentative="1">
      <w:start w:val="1"/>
      <w:numFmt w:val="lowerRoman"/>
      <w:lvlText w:val="%3."/>
      <w:lvlJc w:val="right"/>
      <w:pPr>
        <w:ind w:left="2160" w:hanging="180"/>
      </w:pPr>
    </w:lvl>
    <w:lvl w:ilvl="3" w:tplc="9C641A2A" w:tentative="1">
      <w:start w:val="1"/>
      <w:numFmt w:val="decimal"/>
      <w:lvlText w:val="%4."/>
      <w:lvlJc w:val="left"/>
      <w:pPr>
        <w:ind w:left="2880" w:hanging="360"/>
      </w:pPr>
    </w:lvl>
    <w:lvl w:ilvl="4" w:tplc="2BC6C4D0" w:tentative="1">
      <w:start w:val="1"/>
      <w:numFmt w:val="lowerLetter"/>
      <w:lvlText w:val="%5."/>
      <w:lvlJc w:val="left"/>
      <w:pPr>
        <w:ind w:left="3600" w:hanging="360"/>
      </w:pPr>
    </w:lvl>
    <w:lvl w:ilvl="5" w:tplc="D318FBB8" w:tentative="1">
      <w:start w:val="1"/>
      <w:numFmt w:val="lowerRoman"/>
      <w:lvlText w:val="%6."/>
      <w:lvlJc w:val="right"/>
      <w:pPr>
        <w:ind w:left="4320" w:hanging="180"/>
      </w:pPr>
    </w:lvl>
    <w:lvl w:ilvl="6" w:tplc="8F6A74D6" w:tentative="1">
      <w:start w:val="1"/>
      <w:numFmt w:val="decimal"/>
      <w:lvlText w:val="%7."/>
      <w:lvlJc w:val="left"/>
      <w:pPr>
        <w:ind w:left="5040" w:hanging="360"/>
      </w:pPr>
    </w:lvl>
    <w:lvl w:ilvl="7" w:tplc="CD944EA8" w:tentative="1">
      <w:start w:val="1"/>
      <w:numFmt w:val="lowerLetter"/>
      <w:lvlText w:val="%8."/>
      <w:lvlJc w:val="left"/>
      <w:pPr>
        <w:ind w:left="5760" w:hanging="360"/>
      </w:pPr>
    </w:lvl>
    <w:lvl w:ilvl="8" w:tplc="0410142C"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DEF891DE">
      <w:start w:val="1"/>
      <w:numFmt w:val="decimal"/>
      <w:lvlText w:val="%1."/>
      <w:lvlJc w:val="left"/>
      <w:pPr>
        <w:ind w:left="360" w:hanging="360"/>
      </w:pPr>
      <w:rPr>
        <w:rFonts w:hint="default"/>
      </w:rPr>
    </w:lvl>
    <w:lvl w:ilvl="1" w:tplc="586CA436" w:tentative="1">
      <w:start w:val="1"/>
      <w:numFmt w:val="lowerLetter"/>
      <w:lvlText w:val="%2."/>
      <w:lvlJc w:val="left"/>
      <w:pPr>
        <w:ind w:left="1080" w:hanging="360"/>
      </w:pPr>
    </w:lvl>
    <w:lvl w:ilvl="2" w:tplc="46CC81BC" w:tentative="1">
      <w:start w:val="1"/>
      <w:numFmt w:val="lowerRoman"/>
      <w:lvlText w:val="%3."/>
      <w:lvlJc w:val="right"/>
      <w:pPr>
        <w:ind w:left="1800" w:hanging="180"/>
      </w:pPr>
    </w:lvl>
    <w:lvl w:ilvl="3" w:tplc="8B12CE58" w:tentative="1">
      <w:start w:val="1"/>
      <w:numFmt w:val="decimal"/>
      <w:lvlText w:val="%4."/>
      <w:lvlJc w:val="left"/>
      <w:pPr>
        <w:ind w:left="2520" w:hanging="360"/>
      </w:pPr>
    </w:lvl>
    <w:lvl w:ilvl="4" w:tplc="8D86E172" w:tentative="1">
      <w:start w:val="1"/>
      <w:numFmt w:val="lowerLetter"/>
      <w:lvlText w:val="%5."/>
      <w:lvlJc w:val="left"/>
      <w:pPr>
        <w:ind w:left="3240" w:hanging="360"/>
      </w:pPr>
    </w:lvl>
    <w:lvl w:ilvl="5" w:tplc="90F699FA" w:tentative="1">
      <w:start w:val="1"/>
      <w:numFmt w:val="lowerRoman"/>
      <w:lvlText w:val="%6."/>
      <w:lvlJc w:val="right"/>
      <w:pPr>
        <w:ind w:left="3960" w:hanging="180"/>
      </w:pPr>
    </w:lvl>
    <w:lvl w:ilvl="6" w:tplc="98824138" w:tentative="1">
      <w:start w:val="1"/>
      <w:numFmt w:val="decimal"/>
      <w:lvlText w:val="%7."/>
      <w:lvlJc w:val="left"/>
      <w:pPr>
        <w:ind w:left="4680" w:hanging="360"/>
      </w:pPr>
    </w:lvl>
    <w:lvl w:ilvl="7" w:tplc="752A6454" w:tentative="1">
      <w:start w:val="1"/>
      <w:numFmt w:val="lowerLetter"/>
      <w:lvlText w:val="%8."/>
      <w:lvlJc w:val="left"/>
      <w:pPr>
        <w:ind w:left="5400" w:hanging="360"/>
      </w:pPr>
    </w:lvl>
    <w:lvl w:ilvl="8" w:tplc="7A72DF8C"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C18C9978">
      <w:start w:val="1"/>
      <w:numFmt w:val="decimal"/>
      <w:lvlText w:val="%1."/>
      <w:lvlJc w:val="left"/>
      <w:pPr>
        <w:ind w:left="360" w:hanging="360"/>
      </w:pPr>
      <w:rPr>
        <w:rFonts w:hint="default"/>
      </w:rPr>
    </w:lvl>
    <w:lvl w:ilvl="1" w:tplc="124AF704" w:tentative="1">
      <w:start w:val="1"/>
      <w:numFmt w:val="lowerLetter"/>
      <w:lvlText w:val="%2."/>
      <w:lvlJc w:val="left"/>
      <w:pPr>
        <w:ind w:left="1080" w:hanging="360"/>
      </w:pPr>
    </w:lvl>
    <w:lvl w:ilvl="2" w:tplc="DA127A04" w:tentative="1">
      <w:start w:val="1"/>
      <w:numFmt w:val="lowerRoman"/>
      <w:lvlText w:val="%3."/>
      <w:lvlJc w:val="right"/>
      <w:pPr>
        <w:ind w:left="1800" w:hanging="180"/>
      </w:pPr>
    </w:lvl>
    <w:lvl w:ilvl="3" w:tplc="6790627A" w:tentative="1">
      <w:start w:val="1"/>
      <w:numFmt w:val="decimal"/>
      <w:lvlText w:val="%4."/>
      <w:lvlJc w:val="left"/>
      <w:pPr>
        <w:ind w:left="2520" w:hanging="360"/>
      </w:pPr>
    </w:lvl>
    <w:lvl w:ilvl="4" w:tplc="61B0237E" w:tentative="1">
      <w:start w:val="1"/>
      <w:numFmt w:val="lowerLetter"/>
      <w:lvlText w:val="%5."/>
      <w:lvlJc w:val="left"/>
      <w:pPr>
        <w:ind w:left="3240" w:hanging="360"/>
      </w:pPr>
    </w:lvl>
    <w:lvl w:ilvl="5" w:tplc="DBD4F542" w:tentative="1">
      <w:start w:val="1"/>
      <w:numFmt w:val="lowerRoman"/>
      <w:lvlText w:val="%6."/>
      <w:lvlJc w:val="right"/>
      <w:pPr>
        <w:ind w:left="3960" w:hanging="180"/>
      </w:pPr>
    </w:lvl>
    <w:lvl w:ilvl="6" w:tplc="67FA4E4C" w:tentative="1">
      <w:start w:val="1"/>
      <w:numFmt w:val="decimal"/>
      <w:lvlText w:val="%7."/>
      <w:lvlJc w:val="left"/>
      <w:pPr>
        <w:ind w:left="4680" w:hanging="360"/>
      </w:pPr>
    </w:lvl>
    <w:lvl w:ilvl="7" w:tplc="0FC8C558" w:tentative="1">
      <w:start w:val="1"/>
      <w:numFmt w:val="lowerLetter"/>
      <w:lvlText w:val="%8."/>
      <w:lvlJc w:val="left"/>
      <w:pPr>
        <w:ind w:left="5400" w:hanging="360"/>
      </w:pPr>
    </w:lvl>
    <w:lvl w:ilvl="8" w:tplc="7B84F7D4" w:tentative="1">
      <w:start w:val="1"/>
      <w:numFmt w:val="lowerRoman"/>
      <w:lvlText w:val="%9."/>
      <w:lvlJc w:val="right"/>
      <w:pPr>
        <w:ind w:left="6120" w:hanging="180"/>
      </w:pPr>
    </w:lvl>
  </w:abstractNum>
  <w:num w:numId="1">
    <w:abstractNumId w:val="4"/>
  </w:num>
  <w:num w:numId="2">
    <w:abstractNumId w:val="18"/>
  </w:num>
  <w:num w:numId="3">
    <w:abstractNumId w:val="40"/>
  </w:num>
  <w:num w:numId="4">
    <w:abstractNumId w:val="43"/>
  </w:num>
  <w:num w:numId="5">
    <w:abstractNumId w:val="28"/>
  </w:num>
  <w:num w:numId="6">
    <w:abstractNumId w:val="13"/>
  </w:num>
  <w:num w:numId="7">
    <w:abstractNumId w:val="37"/>
  </w:num>
  <w:num w:numId="8">
    <w:abstractNumId w:val="12"/>
  </w:num>
  <w:num w:numId="9">
    <w:abstractNumId w:val="20"/>
  </w:num>
  <w:num w:numId="10">
    <w:abstractNumId w:val="42"/>
  </w:num>
  <w:num w:numId="11">
    <w:abstractNumId w:val="9"/>
  </w:num>
  <w:num w:numId="12">
    <w:abstractNumId w:val="30"/>
  </w:num>
  <w:num w:numId="13">
    <w:abstractNumId w:val="31"/>
  </w:num>
  <w:num w:numId="14">
    <w:abstractNumId w:val="33"/>
  </w:num>
  <w:num w:numId="15">
    <w:abstractNumId w:val="25"/>
  </w:num>
  <w:num w:numId="16">
    <w:abstractNumId w:val="5"/>
  </w:num>
  <w:num w:numId="17">
    <w:abstractNumId w:val="36"/>
  </w:num>
  <w:num w:numId="18">
    <w:abstractNumId w:val="32"/>
  </w:num>
  <w:num w:numId="19">
    <w:abstractNumId w:val="15"/>
  </w:num>
  <w:num w:numId="20">
    <w:abstractNumId w:val="26"/>
  </w:num>
  <w:num w:numId="21">
    <w:abstractNumId w:val="2"/>
  </w:num>
  <w:num w:numId="22">
    <w:abstractNumId w:val="8"/>
  </w:num>
  <w:num w:numId="23">
    <w:abstractNumId w:val="35"/>
  </w:num>
  <w:num w:numId="24">
    <w:abstractNumId w:val="22"/>
  </w:num>
  <w:num w:numId="25">
    <w:abstractNumId w:val="16"/>
  </w:num>
  <w:num w:numId="26">
    <w:abstractNumId w:val="7"/>
  </w:num>
  <w:num w:numId="27">
    <w:abstractNumId w:val="23"/>
  </w:num>
  <w:num w:numId="28">
    <w:abstractNumId w:val="41"/>
  </w:num>
  <w:num w:numId="29">
    <w:abstractNumId w:val="38"/>
  </w:num>
  <w:num w:numId="30">
    <w:abstractNumId w:val="6"/>
  </w:num>
  <w:num w:numId="31">
    <w:abstractNumId w:val="19"/>
  </w:num>
  <w:num w:numId="32">
    <w:abstractNumId w:val="27"/>
  </w:num>
  <w:num w:numId="33">
    <w:abstractNumId w:val="29"/>
  </w:num>
  <w:num w:numId="34">
    <w:abstractNumId w:val="11"/>
  </w:num>
  <w:num w:numId="35">
    <w:abstractNumId w:val="24"/>
  </w:num>
  <w:num w:numId="36">
    <w:abstractNumId w:val="0"/>
  </w:num>
  <w:num w:numId="37">
    <w:abstractNumId w:val="10"/>
  </w:num>
  <w:num w:numId="38">
    <w:abstractNumId w:val="39"/>
  </w:num>
  <w:num w:numId="39">
    <w:abstractNumId w:val="21"/>
  </w:num>
  <w:num w:numId="40">
    <w:abstractNumId w:val="14"/>
  </w:num>
  <w:num w:numId="41">
    <w:abstractNumId w:val="3"/>
  </w:num>
  <w:num w:numId="42">
    <w:abstractNumId w:val="1"/>
  </w:num>
  <w:num w:numId="43">
    <w:abstractNumId w:val="17"/>
  </w:num>
  <w:num w:numId="44">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4BD"/>
    <w:rsid w:val="000310FF"/>
    <w:rsid w:val="00045AAC"/>
    <w:rsid w:val="000844BD"/>
    <w:rsid w:val="000879CE"/>
    <w:rsid w:val="000B0BBC"/>
    <w:rsid w:val="000F6E28"/>
    <w:rsid w:val="00203CD3"/>
    <w:rsid w:val="00253C8B"/>
    <w:rsid w:val="002613F6"/>
    <w:rsid w:val="00292C8D"/>
    <w:rsid w:val="00296B4C"/>
    <w:rsid w:val="002A119A"/>
    <w:rsid w:val="002E1028"/>
    <w:rsid w:val="00333704"/>
    <w:rsid w:val="00407738"/>
    <w:rsid w:val="004B4F96"/>
    <w:rsid w:val="004E6F56"/>
    <w:rsid w:val="00533B76"/>
    <w:rsid w:val="0054202D"/>
    <w:rsid w:val="00544D45"/>
    <w:rsid w:val="0068030B"/>
    <w:rsid w:val="006A1439"/>
    <w:rsid w:val="006D385F"/>
    <w:rsid w:val="00721C5A"/>
    <w:rsid w:val="0072397E"/>
    <w:rsid w:val="00745392"/>
    <w:rsid w:val="0076707D"/>
    <w:rsid w:val="007B68A8"/>
    <w:rsid w:val="007E1091"/>
    <w:rsid w:val="009A413A"/>
    <w:rsid w:val="00A31FE7"/>
    <w:rsid w:val="00A83EF9"/>
    <w:rsid w:val="00AE0816"/>
    <w:rsid w:val="00B87AC0"/>
    <w:rsid w:val="00C04E9E"/>
    <w:rsid w:val="00C2112E"/>
    <w:rsid w:val="00C53BF4"/>
    <w:rsid w:val="00C83F59"/>
    <w:rsid w:val="00CF53BD"/>
    <w:rsid w:val="00DE5E0D"/>
    <w:rsid w:val="00E505BC"/>
    <w:rsid w:val="00EB0B77"/>
    <w:rsid w:val="00F86E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0F75"/>
  <w15:docId w15:val="{8E2489F1-0178-45CC-B032-6EFFC7B3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2163</RACS_x0020_ID>
    <Approved_x0020_Provider xmlns="a8338b6e-77a6-4851-82b6-98166143ffdd">Carino Care Pty Ltd</Approved_x0020_Provider>
    <Management_x0020_Company_x0020_ID xmlns="a8338b6e-77a6-4851-82b6-98166143ffdd" xsi:nil="true"/>
    <Home xmlns="a8338b6e-77a6-4851-82b6-98166143ffdd">Carino Care at Oatley</Home>
    <Signed xmlns="a8338b6e-77a6-4851-82b6-98166143ffdd" xsi:nil="true"/>
    <Uploaded xmlns="a8338b6e-77a6-4851-82b6-98166143ffdd">False</Uploaded>
    <Management_x0020_Company xmlns="a8338b6e-77a6-4851-82b6-98166143ffdd" xsi:nil="true"/>
    <Doc_x0020_Date xmlns="a8338b6e-77a6-4851-82b6-98166143ffdd">2020-01-20T05:18:00+00:00</Doc_x0020_Date>
    <CSI_x0020_ID xmlns="a8338b6e-77a6-4851-82b6-98166143ffdd" xsi:nil="true"/>
    <Case_x0020_ID xmlns="a8338b6e-77a6-4851-82b6-98166143ffdd" xsi:nil="true"/>
    <Approved_x0020_Provider_x0020_ID xmlns="a8338b6e-77a6-4851-82b6-98166143ffdd">7479ABDA-3B9C-E811-B3A2-005056922186</Approved_x0020_Provider_x0020_ID>
    <Location xmlns="a8338b6e-77a6-4851-82b6-98166143ffdd" xsi:nil="true"/>
    <Home_x0020_ID xmlns="a8338b6e-77a6-4851-82b6-98166143ffdd">EEE5A0A5-7CF4-DC11-AD41-005056922186</Home_x0020_ID>
    <State xmlns="a8338b6e-77a6-4851-82b6-98166143ffdd">NSW</State>
    <Doc_x0020_Sent_Received_x0020_Date xmlns="a8338b6e-77a6-4851-82b6-98166143ffdd">2020-01-20T00:00:00+00:00</Doc_x0020_Sent_Received_x0020_Date>
    <Activity_x0020_ID xmlns="a8338b6e-77a6-4851-82b6-98166143ffdd">4BF7D1B3-3578-E911-BBE1-005056922186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http://purl.org/dc/dcmityp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9A2E5D8F-9397-4487-833A-4E12E9C53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B2E0C1F-4F46-45A6-8641-244F62D3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8082</Words>
  <Characters>46074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2020-03-18T23:29:00Z</dcterms:created>
  <dcterms:modified xsi:type="dcterms:W3CDTF">2020-03-18T23:29:00Z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