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BCDC7" w14:textId="77777777" w:rsidR="003C6EC2" w:rsidRPr="003C6EC2" w:rsidRDefault="00A358A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31BCF74" wp14:editId="531BCF7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946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31BCF76" wp14:editId="531BCF7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521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Catholic Healthcare St Peter's Lane Cove North</w:t>
      </w:r>
      <w:r w:rsidRPr="003C6EC2">
        <w:rPr>
          <w:rFonts w:ascii="Arial Black" w:hAnsi="Arial Black"/>
        </w:rPr>
        <w:t xml:space="preserve"> </w:t>
      </w:r>
    </w:p>
    <w:p w14:paraId="531BCDC8" w14:textId="77777777" w:rsidR="003C6EC2" w:rsidRPr="003C6EC2" w:rsidRDefault="00A358A9" w:rsidP="003C6EC2">
      <w:pPr>
        <w:pStyle w:val="Title"/>
        <w:spacing w:before="360" w:after="480"/>
      </w:pPr>
      <w:r w:rsidRPr="003C6EC2">
        <w:rPr>
          <w:rFonts w:ascii="Arial Black" w:eastAsia="Calibri" w:hAnsi="Arial Black"/>
          <w:sz w:val="56"/>
        </w:rPr>
        <w:t>Performance Report</w:t>
      </w:r>
    </w:p>
    <w:p w14:paraId="531BCDC9" w14:textId="77777777" w:rsidR="001E6954" w:rsidRPr="003C6EC2" w:rsidRDefault="00A358A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Felton Avenue </w:t>
      </w:r>
      <w:r w:rsidRPr="003C6EC2">
        <w:rPr>
          <w:color w:val="FFFFFF" w:themeColor="background1"/>
          <w:sz w:val="28"/>
        </w:rPr>
        <w:br/>
        <w:t>Lane Cove North NSW 2066</w:t>
      </w:r>
      <w:r w:rsidRPr="003C6EC2">
        <w:rPr>
          <w:color w:val="FFFFFF" w:themeColor="background1"/>
          <w:sz w:val="28"/>
        </w:rPr>
        <w:br/>
      </w:r>
      <w:r w:rsidRPr="003C6EC2">
        <w:rPr>
          <w:rFonts w:eastAsia="Calibri"/>
          <w:color w:val="FFFFFF" w:themeColor="background1"/>
          <w:sz w:val="28"/>
          <w:szCs w:val="56"/>
          <w:lang w:eastAsia="en-US"/>
        </w:rPr>
        <w:t>Phone number: 02 8413 5000</w:t>
      </w:r>
    </w:p>
    <w:p w14:paraId="531BCDCA" w14:textId="77777777" w:rsidR="003C6EC2" w:rsidRDefault="00A358A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0893 </w:t>
      </w:r>
    </w:p>
    <w:p w14:paraId="531BCDCB" w14:textId="77777777" w:rsidR="001E6954" w:rsidRPr="003C6EC2" w:rsidRDefault="00A358A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531BCDCC" w14:textId="77777777" w:rsidR="001E6954" w:rsidRPr="003C6EC2" w:rsidRDefault="00A358A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March 2021</w:t>
      </w:r>
    </w:p>
    <w:p w14:paraId="531BCDCD" w14:textId="6A9D26C4" w:rsidR="006B166B" w:rsidRPr="00E93D41" w:rsidRDefault="00A358A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 May 2021</w:t>
      </w:r>
    </w:p>
    <w:bookmarkEnd w:id="0"/>
    <w:p w14:paraId="531BCDCE" w14:textId="77777777" w:rsidR="001E6954" w:rsidRPr="003C6EC2" w:rsidRDefault="00DC1207" w:rsidP="001E6954">
      <w:pPr>
        <w:tabs>
          <w:tab w:val="left" w:pos="2127"/>
        </w:tabs>
        <w:spacing w:before="120"/>
        <w:rPr>
          <w:rFonts w:eastAsia="Calibri"/>
          <w:b/>
          <w:color w:val="FFFFFF" w:themeColor="background1"/>
          <w:sz w:val="28"/>
          <w:szCs w:val="56"/>
          <w:lang w:eastAsia="en-US"/>
        </w:rPr>
      </w:pPr>
    </w:p>
    <w:p w14:paraId="531BCDCF" w14:textId="77777777" w:rsidR="003C6EC2" w:rsidRDefault="00DC120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31BCDD0" w14:textId="77777777" w:rsidR="00A30BEC" w:rsidRDefault="00A358A9" w:rsidP="0094564F">
      <w:pPr>
        <w:pStyle w:val="Heading1"/>
      </w:pPr>
      <w:bookmarkStart w:id="1" w:name="_Hlk32477662"/>
      <w:r>
        <w:lastRenderedPageBreak/>
        <w:t>Publication of report</w:t>
      </w:r>
    </w:p>
    <w:p w14:paraId="531BCDD1" w14:textId="77777777" w:rsidR="00A30BEC" w:rsidRPr="006B166B" w:rsidRDefault="00A358A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3CEFD17" w14:textId="77777777" w:rsidR="00A358A9" w:rsidRPr="0094564F" w:rsidRDefault="00A358A9" w:rsidP="00A358A9">
      <w:pPr>
        <w:pStyle w:val="Heading1"/>
      </w:pPr>
      <w:bookmarkStart w:id="2" w:name="_Hlk27119087"/>
      <w:bookmarkEnd w:id="1"/>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358A9" w14:paraId="16AA8EFF" w14:textId="77777777" w:rsidTr="000E5375">
        <w:trPr>
          <w:trHeight w:val="227"/>
        </w:trPr>
        <w:tc>
          <w:tcPr>
            <w:tcW w:w="3942" w:type="pct"/>
            <w:shd w:val="clear" w:color="auto" w:fill="auto"/>
          </w:tcPr>
          <w:p w14:paraId="56D01C9E" w14:textId="77777777" w:rsidR="00A358A9" w:rsidRPr="001E6954" w:rsidRDefault="00A358A9" w:rsidP="000E537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8E6BB42" w14:textId="77777777" w:rsidR="00A358A9" w:rsidRPr="001E6954" w:rsidRDefault="00A358A9" w:rsidP="000E5375">
            <w:pPr>
              <w:keepNext/>
              <w:spacing w:before="40" w:after="40" w:line="240" w:lineRule="auto"/>
              <w:jc w:val="right"/>
              <w:rPr>
                <w:b/>
                <w:color w:val="0000FF"/>
              </w:rPr>
            </w:pPr>
            <w:r w:rsidRPr="001E6954">
              <w:rPr>
                <w:b/>
                <w:bCs/>
                <w:iCs/>
                <w:color w:val="00577D"/>
                <w:szCs w:val="40"/>
              </w:rPr>
              <w:t>Non-compliant</w:t>
            </w:r>
          </w:p>
        </w:tc>
      </w:tr>
      <w:tr w:rsidR="00A358A9" w14:paraId="3A2432FB" w14:textId="77777777" w:rsidTr="000E5375">
        <w:trPr>
          <w:trHeight w:val="227"/>
        </w:trPr>
        <w:tc>
          <w:tcPr>
            <w:tcW w:w="3942" w:type="pct"/>
            <w:shd w:val="clear" w:color="auto" w:fill="auto"/>
          </w:tcPr>
          <w:p w14:paraId="283C9312" w14:textId="77777777" w:rsidR="00A358A9" w:rsidRPr="001E6954" w:rsidRDefault="00A358A9" w:rsidP="000E5375">
            <w:pPr>
              <w:spacing w:before="40" w:after="40" w:line="240" w:lineRule="auto"/>
              <w:ind w:left="318" w:hanging="7"/>
            </w:pPr>
            <w:r w:rsidRPr="001E6954">
              <w:t>Requirement 2(3)(b)</w:t>
            </w:r>
          </w:p>
        </w:tc>
        <w:tc>
          <w:tcPr>
            <w:tcW w:w="1058" w:type="pct"/>
            <w:shd w:val="clear" w:color="auto" w:fill="auto"/>
          </w:tcPr>
          <w:p w14:paraId="36E2E97D" w14:textId="77777777" w:rsidR="00A358A9" w:rsidRPr="001E6954" w:rsidRDefault="00A358A9" w:rsidP="000E5375">
            <w:pPr>
              <w:spacing w:before="40" w:after="40" w:line="240" w:lineRule="auto"/>
              <w:jc w:val="right"/>
              <w:rPr>
                <w:color w:val="0000FF"/>
              </w:rPr>
            </w:pPr>
            <w:r w:rsidRPr="001E6954">
              <w:rPr>
                <w:bCs/>
                <w:iCs/>
                <w:color w:val="00577D"/>
                <w:szCs w:val="40"/>
              </w:rPr>
              <w:t>Non-compliant</w:t>
            </w:r>
          </w:p>
        </w:tc>
      </w:tr>
      <w:tr w:rsidR="00A358A9" w14:paraId="0939FB2F" w14:textId="77777777" w:rsidTr="000E5375">
        <w:trPr>
          <w:trHeight w:val="227"/>
        </w:trPr>
        <w:tc>
          <w:tcPr>
            <w:tcW w:w="3942" w:type="pct"/>
            <w:shd w:val="clear" w:color="auto" w:fill="auto"/>
          </w:tcPr>
          <w:p w14:paraId="19C4A778" w14:textId="77777777" w:rsidR="00A358A9" w:rsidRPr="001E6954" w:rsidRDefault="00A358A9" w:rsidP="000E5375">
            <w:pPr>
              <w:spacing w:before="40" w:after="40" w:line="240" w:lineRule="auto"/>
              <w:ind w:left="318" w:hanging="7"/>
            </w:pPr>
            <w:r w:rsidRPr="001E6954">
              <w:t>Requirement 2(3)(d)</w:t>
            </w:r>
          </w:p>
        </w:tc>
        <w:tc>
          <w:tcPr>
            <w:tcW w:w="1058" w:type="pct"/>
            <w:shd w:val="clear" w:color="auto" w:fill="auto"/>
          </w:tcPr>
          <w:p w14:paraId="285969BB" w14:textId="77777777" w:rsidR="00A358A9" w:rsidRPr="001E6954" w:rsidRDefault="00A358A9" w:rsidP="000E5375">
            <w:pPr>
              <w:spacing w:before="40" w:after="40" w:line="240" w:lineRule="auto"/>
              <w:jc w:val="right"/>
              <w:rPr>
                <w:color w:val="0000FF"/>
              </w:rPr>
            </w:pPr>
            <w:r w:rsidRPr="001E6954">
              <w:rPr>
                <w:bCs/>
                <w:iCs/>
                <w:color w:val="00577D"/>
                <w:szCs w:val="40"/>
              </w:rPr>
              <w:t>Compliant</w:t>
            </w:r>
          </w:p>
        </w:tc>
      </w:tr>
      <w:tr w:rsidR="00A358A9" w14:paraId="6913E983" w14:textId="77777777" w:rsidTr="000E5375">
        <w:trPr>
          <w:trHeight w:val="227"/>
        </w:trPr>
        <w:tc>
          <w:tcPr>
            <w:tcW w:w="3942" w:type="pct"/>
            <w:shd w:val="clear" w:color="auto" w:fill="auto"/>
          </w:tcPr>
          <w:p w14:paraId="10660229" w14:textId="77777777" w:rsidR="00A358A9" w:rsidRPr="001E6954" w:rsidRDefault="00A358A9" w:rsidP="000E5375">
            <w:pPr>
              <w:keepNext/>
              <w:spacing w:before="40" w:after="40" w:line="240" w:lineRule="auto"/>
              <w:rPr>
                <w:b/>
              </w:rPr>
            </w:pPr>
            <w:r w:rsidRPr="001E6954">
              <w:rPr>
                <w:b/>
              </w:rPr>
              <w:t>Standard 3 Personal care and clinical care</w:t>
            </w:r>
          </w:p>
        </w:tc>
        <w:tc>
          <w:tcPr>
            <w:tcW w:w="1058" w:type="pct"/>
            <w:shd w:val="clear" w:color="auto" w:fill="auto"/>
          </w:tcPr>
          <w:p w14:paraId="346D8855" w14:textId="77777777" w:rsidR="00A358A9" w:rsidRPr="001E6954" w:rsidRDefault="00A358A9" w:rsidP="000E5375">
            <w:pPr>
              <w:keepNext/>
              <w:spacing w:before="40" w:after="40" w:line="240" w:lineRule="auto"/>
              <w:jc w:val="right"/>
              <w:rPr>
                <w:b/>
                <w:color w:val="0000FF"/>
              </w:rPr>
            </w:pPr>
            <w:r w:rsidRPr="001E6954">
              <w:rPr>
                <w:b/>
                <w:bCs/>
                <w:iCs/>
                <w:color w:val="00577D"/>
                <w:szCs w:val="40"/>
              </w:rPr>
              <w:t>Non-compliant</w:t>
            </w:r>
          </w:p>
        </w:tc>
      </w:tr>
      <w:tr w:rsidR="00A358A9" w14:paraId="6EDC4BCF" w14:textId="77777777" w:rsidTr="000E5375">
        <w:trPr>
          <w:trHeight w:val="227"/>
        </w:trPr>
        <w:tc>
          <w:tcPr>
            <w:tcW w:w="3942" w:type="pct"/>
            <w:shd w:val="clear" w:color="auto" w:fill="auto"/>
          </w:tcPr>
          <w:p w14:paraId="3BF22F1E" w14:textId="77777777" w:rsidR="00A358A9" w:rsidRPr="002B4C72" w:rsidRDefault="00A358A9" w:rsidP="000E5375">
            <w:pPr>
              <w:spacing w:before="40" w:after="40" w:line="240" w:lineRule="auto"/>
              <w:ind w:left="312"/>
            </w:pPr>
            <w:r w:rsidRPr="001E6954">
              <w:t>Requirement 3(3)(a)</w:t>
            </w:r>
          </w:p>
        </w:tc>
        <w:tc>
          <w:tcPr>
            <w:tcW w:w="1058" w:type="pct"/>
            <w:shd w:val="clear" w:color="auto" w:fill="auto"/>
          </w:tcPr>
          <w:p w14:paraId="55065449" w14:textId="77777777" w:rsidR="00A358A9" w:rsidRPr="001E6954" w:rsidRDefault="00A358A9" w:rsidP="000E5375">
            <w:pPr>
              <w:spacing w:before="40" w:after="40" w:line="240" w:lineRule="auto"/>
              <w:ind w:left="-107"/>
              <w:jc w:val="right"/>
              <w:rPr>
                <w:color w:val="0000FF"/>
              </w:rPr>
            </w:pPr>
            <w:r w:rsidRPr="001E6954">
              <w:rPr>
                <w:bCs/>
                <w:iCs/>
                <w:color w:val="00577D"/>
                <w:szCs w:val="40"/>
              </w:rPr>
              <w:t>Non-compliant</w:t>
            </w:r>
          </w:p>
        </w:tc>
      </w:tr>
    </w:tbl>
    <w:p w14:paraId="1455357E" w14:textId="77777777" w:rsidR="00A358A9" w:rsidRDefault="00A358A9" w:rsidP="00A358A9">
      <w:pPr>
        <w:sectPr w:rsidR="00A358A9" w:rsidSect="001416E6">
          <w:headerReference w:type="default" r:id="rId16"/>
          <w:headerReference w:type="first" r:id="rId17"/>
          <w:pgSz w:w="11906" w:h="16838"/>
          <w:pgMar w:top="1701" w:right="1418" w:bottom="1418" w:left="1418" w:header="709" w:footer="397" w:gutter="0"/>
          <w:cols w:space="708"/>
          <w:docGrid w:linePitch="360"/>
        </w:sectPr>
      </w:pPr>
    </w:p>
    <w:p w14:paraId="23F1EED4" w14:textId="77777777" w:rsidR="00A358A9" w:rsidRPr="00D21DCD" w:rsidRDefault="00A358A9" w:rsidP="00A358A9">
      <w:pPr>
        <w:pStyle w:val="Heading1"/>
      </w:pPr>
      <w:r>
        <w:lastRenderedPageBreak/>
        <w:t>Detailed assessment</w:t>
      </w:r>
    </w:p>
    <w:p w14:paraId="1363FC82" w14:textId="77777777" w:rsidR="00A358A9" w:rsidRPr="00D63989" w:rsidRDefault="00A358A9" w:rsidP="00A358A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DAB142" w14:textId="77777777" w:rsidR="00A358A9" w:rsidRPr="001E6954" w:rsidRDefault="00A358A9" w:rsidP="00A358A9">
      <w:pPr>
        <w:rPr>
          <w:color w:val="auto"/>
        </w:rPr>
      </w:pPr>
      <w:r w:rsidRPr="00D63989">
        <w:t>The report also specifies areas in which improvements must be made to ensure the Quality Standards are complied with.</w:t>
      </w:r>
    </w:p>
    <w:p w14:paraId="49CF2D5B" w14:textId="77777777" w:rsidR="00A358A9" w:rsidRPr="00D63989" w:rsidRDefault="00A358A9" w:rsidP="00A358A9">
      <w:r w:rsidRPr="00D63989">
        <w:t xml:space="preserve">The following information has been </w:t>
      </w:r>
      <w:proofErr w:type="gramStart"/>
      <w:r w:rsidRPr="00D63989">
        <w:t>taken into account</w:t>
      </w:r>
      <w:proofErr w:type="gramEnd"/>
      <w:r w:rsidRPr="00D63989">
        <w:t xml:space="preserve"> in developing this performance report:</w:t>
      </w:r>
    </w:p>
    <w:p w14:paraId="2C0BE9FB" w14:textId="77777777" w:rsidR="00A358A9" w:rsidRDefault="00A358A9" w:rsidP="00A358A9">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F30544">
        <w:t>a site assessment conducted on 30 March 2021, observations at the service, review of documents and interviews with staff, consumers/representatives and others</w:t>
      </w:r>
    </w:p>
    <w:p w14:paraId="601C0791" w14:textId="77777777" w:rsidR="00A358A9" w:rsidRPr="00365DAE" w:rsidRDefault="00A358A9" w:rsidP="00A358A9">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Pr="002F6498">
        <w:t>26 April 2021</w:t>
      </w:r>
      <w:r>
        <w:t>.</w:t>
      </w:r>
    </w:p>
    <w:p w14:paraId="2E5B2729" w14:textId="77777777" w:rsidR="00A358A9" w:rsidRDefault="00A358A9" w:rsidP="00A358A9">
      <w:pPr>
        <w:spacing w:after="160" w:line="259" w:lineRule="auto"/>
        <w:rPr>
          <w:rFonts w:cs="Times New Roman"/>
        </w:rPr>
      </w:pPr>
    </w:p>
    <w:p w14:paraId="79FA0F6E" w14:textId="77777777" w:rsidR="00A358A9" w:rsidRDefault="00A358A9" w:rsidP="00A358A9">
      <w:pPr>
        <w:sectPr w:rsidR="00A358A9" w:rsidSect="005058B8">
          <w:headerReference w:type="first" r:id="rId18"/>
          <w:pgSz w:w="11906" w:h="16838"/>
          <w:pgMar w:top="1701" w:right="1418" w:bottom="1418" w:left="1418" w:header="709" w:footer="397" w:gutter="0"/>
          <w:cols w:space="708"/>
          <w:docGrid w:linePitch="360"/>
        </w:sectPr>
      </w:pPr>
    </w:p>
    <w:p w14:paraId="092EF05E" w14:textId="77777777" w:rsidR="00A358A9" w:rsidRPr="00154403" w:rsidRDefault="00A358A9" w:rsidP="00A358A9"/>
    <w:p w14:paraId="68C7EDEF" w14:textId="77777777" w:rsidR="00A358A9" w:rsidRDefault="00A358A9" w:rsidP="00A358A9">
      <w:pPr>
        <w:sectPr w:rsidR="00A358A9" w:rsidSect="00CB3BA9">
          <w:headerReference w:type="default" r:id="rId19"/>
          <w:type w:val="continuous"/>
          <w:pgSz w:w="11906" w:h="16838"/>
          <w:pgMar w:top="1701" w:right="1418" w:bottom="1418" w:left="1418" w:header="568" w:footer="397" w:gutter="0"/>
          <w:cols w:space="708"/>
          <w:titlePg/>
          <w:docGrid w:linePitch="360"/>
        </w:sectPr>
      </w:pPr>
    </w:p>
    <w:p w14:paraId="58FFD4F8" w14:textId="77777777" w:rsidR="00A358A9" w:rsidRDefault="00A358A9" w:rsidP="00A358A9">
      <w:pPr>
        <w:pStyle w:val="Heading1"/>
        <w:tabs>
          <w:tab w:val="right" w:pos="9070"/>
        </w:tabs>
        <w:spacing w:before="560" w:after="640"/>
        <w:rPr>
          <w:color w:val="FFFFFF" w:themeColor="background1"/>
        </w:rPr>
        <w:sectPr w:rsidR="00A358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31474E88" wp14:editId="179C8928">
            <wp:simplePos x="0" y="0"/>
            <wp:positionH relativeFrom="page">
              <wp:posOffset>6985</wp:posOffset>
            </wp:positionH>
            <wp:positionV relativeFrom="paragraph">
              <wp:posOffset>-7620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7116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699A248E" w14:textId="77777777" w:rsidR="00A358A9" w:rsidRPr="00ED6B57" w:rsidRDefault="00A358A9" w:rsidP="00A358A9">
      <w:pPr>
        <w:pStyle w:val="Heading3"/>
        <w:shd w:val="clear" w:color="auto" w:fill="F2F2F2" w:themeFill="background1" w:themeFillShade="F2"/>
      </w:pPr>
      <w:r w:rsidRPr="00ED6B57">
        <w:t>Consumer outcome:</w:t>
      </w:r>
    </w:p>
    <w:p w14:paraId="59793C18" w14:textId="77777777" w:rsidR="00A358A9" w:rsidRPr="00ED6B57" w:rsidRDefault="00A358A9" w:rsidP="00A358A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B033CC3" w14:textId="77777777" w:rsidR="00A358A9" w:rsidRPr="00ED6B57" w:rsidRDefault="00A358A9" w:rsidP="00A358A9">
      <w:pPr>
        <w:pStyle w:val="Heading3"/>
        <w:shd w:val="clear" w:color="auto" w:fill="F2F2F2" w:themeFill="background1" w:themeFillShade="F2"/>
      </w:pPr>
      <w:r w:rsidRPr="00ED6B57">
        <w:t>Organisation statement:</w:t>
      </w:r>
    </w:p>
    <w:p w14:paraId="663EC8B9" w14:textId="77777777" w:rsidR="00A358A9" w:rsidRPr="00ED6B57" w:rsidRDefault="00A358A9" w:rsidP="00A358A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1A750C7" w14:textId="77777777" w:rsidR="00A358A9" w:rsidRDefault="00A358A9" w:rsidP="00A358A9">
      <w:pPr>
        <w:pStyle w:val="Heading2"/>
      </w:pPr>
      <w:r>
        <w:t xml:space="preserve">Assessment </w:t>
      </w:r>
      <w:r w:rsidRPr="002B2C0F">
        <w:t>of Standard</w:t>
      </w:r>
      <w:r>
        <w:t xml:space="preserve"> 2</w:t>
      </w:r>
    </w:p>
    <w:p w14:paraId="5AD2A787" w14:textId="77777777" w:rsidR="00A358A9" w:rsidRPr="00DE63D4" w:rsidRDefault="00A358A9" w:rsidP="00A358A9">
      <w:pPr>
        <w:rPr>
          <w:rFonts w:eastAsia="Calibri"/>
          <w:lang w:eastAsia="en-US"/>
        </w:rPr>
      </w:pPr>
      <w:r w:rsidRPr="00DE63D4">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E71B996" w14:textId="77777777" w:rsidR="00A358A9" w:rsidRPr="00DE63D4" w:rsidRDefault="00A358A9" w:rsidP="00A358A9">
      <w:pPr>
        <w:rPr>
          <w:rFonts w:eastAsia="Calibri"/>
          <w:lang w:eastAsia="en-US"/>
        </w:rPr>
      </w:pPr>
      <w:r>
        <w:rPr>
          <w:rFonts w:eastAsia="Calibri"/>
          <w:color w:val="auto"/>
          <w:lang w:eastAsia="en-US"/>
        </w:rPr>
        <w:t>The Assessment Team found that o</w:t>
      </w:r>
      <w:r w:rsidRPr="00DE63D4">
        <w:rPr>
          <w:rFonts w:eastAsia="Calibri"/>
          <w:color w:val="auto"/>
          <w:lang w:eastAsia="en-US"/>
        </w:rPr>
        <w:t>verall sampled consumers considered that they feel like partners in the ongoing assessment and planning of their care and services</w:t>
      </w:r>
      <w:r w:rsidRPr="00DE63D4">
        <w:rPr>
          <w:rFonts w:eastAsia="Calibri"/>
          <w:lang w:eastAsia="en-US"/>
        </w:rPr>
        <w:t xml:space="preserve">. </w:t>
      </w:r>
    </w:p>
    <w:p w14:paraId="4BE99DA3" w14:textId="77777777" w:rsidR="00A358A9" w:rsidRDefault="00A358A9" w:rsidP="00A358A9">
      <w:pPr>
        <w:rPr>
          <w:rFonts w:eastAsia="Calibri"/>
          <w:color w:val="auto"/>
          <w:lang w:eastAsia="en-US"/>
        </w:rPr>
      </w:pPr>
      <w:r w:rsidRPr="00DE63D4">
        <w:rPr>
          <w:rFonts w:eastAsia="Calibri"/>
          <w:color w:val="auto"/>
          <w:lang w:eastAsia="en-US"/>
        </w:rPr>
        <w:t>For the sampled consumers and/or representatives interviewed, they said they are informed about the outcomes of assessment and planning,</w:t>
      </w:r>
      <w:r>
        <w:rPr>
          <w:rFonts w:eastAsia="Calibri"/>
          <w:color w:val="auto"/>
          <w:lang w:eastAsia="en-US"/>
        </w:rPr>
        <w:t xml:space="preserve"> and</w:t>
      </w:r>
      <w:r w:rsidRPr="00DE63D4">
        <w:rPr>
          <w:rFonts w:eastAsia="Calibri"/>
          <w:color w:val="auto"/>
          <w:lang w:eastAsia="en-US"/>
        </w:rPr>
        <w:t xml:space="preserve"> they received a copy of the care plan or they have been offered a copy and feel confident that they can have access to their care plans when they want to.</w:t>
      </w:r>
    </w:p>
    <w:p w14:paraId="5C515081" w14:textId="77777777" w:rsidR="00A358A9" w:rsidRPr="00AA7DE1" w:rsidRDefault="00A358A9" w:rsidP="00A358A9">
      <w:pPr>
        <w:rPr>
          <w:rFonts w:eastAsiaTheme="minorHAnsi"/>
        </w:rPr>
      </w:pPr>
      <w:r w:rsidRPr="00154403">
        <w:rPr>
          <w:rFonts w:eastAsiaTheme="minorHAnsi"/>
        </w:rPr>
        <w:t xml:space="preserve">The Quality Standard is assessed as </w:t>
      </w:r>
      <w:r w:rsidRPr="00AA7DE1">
        <w:rPr>
          <w:rFonts w:eastAsiaTheme="minorHAnsi"/>
        </w:rPr>
        <w:t>Non-compliant</w:t>
      </w:r>
      <w:r w:rsidRPr="00154403">
        <w:rPr>
          <w:rFonts w:eastAsiaTheme="minorHAnsi"/>
        </w:rPr>
        <w:t xml:space="preserve"> as </w:t>
      </w:r>
      <w:r w:rsidRPr="00AA7DE1">
        <w:rPr>
          <w:rFonts w:eastAsiaTheme="minorHAnsi"/>
        </w:rPr>
        <w:t xml:space="preserve">one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AA7DE1">
        <w:rPr>
          <w:rFonts w:eastAsiaTheme="minorHAnsi"/>
        </w:rPr>
        <w:t>Non-compliant</w:t>
      </w:r>
      <w:r w:rsidRPr="00154403">
        <w:rPr>
          <w:rFonts w:eastAsiaTheme="minorHAnsi"/>
        </w:rPr>
        <w:t>.</w:t>
      </w:r>
    </w:p>
    <w:p w14:paraId="368A39FC" w14:textId="4BAFFD49" w:rsidR="00A358A9" w:rsidRDefault="00A358A9" w:rsidP="00A358A9">
      <w:pPr>
        <w:pStyle w:val="Heading2"/>
      </w:pPr>
      <w:bookmarkStart w:id="3" w:name="_GoBack"/>
      <w:bookmarkEnd w:id="3"/>
      <w:r>
        <w:t>Assessment of Standard 2 Requirements</w:t>
      </w:r>
      <w:r w:rsidRPr="0066387A">
        <w:rPr>
          <w:i/>
          <w:color w:val="0000FF"/>
          <w:sz w:val="24"/>
          <w:szCs w:val="24"/>
        </w:rPr>
        <w:t xml:space="preserve"> </w:t>
      </w:r>
    </w:p>
    <w:p w14:paraId="6FDF3935" w14:textId="77777777" w:rsidR="00A358A9" w:rsidRDefault="00A358A9" w:rsidP="00A358A9">
      <w:pPr>
        <w:pStyle w:val="Heading3"/>
      </w:pPr>
      <w:r>
        <w:t>Requirement 2(3)(b)</w:t>
      </w:r>
      <w:r>
        <w:tab/>
        <w:t>Non-compliant</w:t>
      </w:r>
    </w:p>
    <w:p w14:paraId="61A29D17" w14:textId="77777777" w:rsidR="00A358A9" w:rsidRPr="004A3816" w:rsidRDefault="00A358A9" w:rsidP="00A358A9">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3671587E" w14:textId="77777777" w:rsidR="00A358A9" w:rsidRDefault="00A358A9" w:rsidP="00A358A9">
      <w:pPr>
        <w:rPr>
          <w:rFonts w:eastAsia="Calibri"/>
          <w:color w:val="auto"/>
          <w:lang w:eastAsia="en-US"/>
        </w:rPr>
      </w:pPr>
      <w:r>
        <w:rPr>
          <w:rFonts w:eastAsia="Calibri"/>
          <w:color w:val="auto"/>
          <w:lang w:eastAsia="en-US"/>
        </w:rPr>
        <w:lastRenderedPageBreak/>
        <w:t>The Assessment Team found that a</w:t>
      </w:r>
      <w:r w:rsidRPr="00AC64DC">
        <w:rPr>
          <w:rFonts w:eastAsia="Calibri"/>
          <w:color w:val="auto"/>
          <w:lang w:eastAsia="en-US"/>
        </w:rPr>
        <w:t>ssessment and planning generally includes consideration of consumers’ preferences, however, does not always address consumers’ current needs. Advanced care planning and end of life care planning is undertaken if the consumer wishes, however for one consumer they were not involved in the meeting about this.</w:t>
      </w:r>
    </w:p>
    <w:p w14:paraId="355CAB26" w14:textId="77777777" w:rsidR="00A358A9" w:rsidRDefault="00A358A9" w:rsidP="00A358A9">
      <w:pPr>
        <w:rPr>
          <w:lang w:eastAsia="en-US"/>
        </w:rPr>
      </w:pPr>
      <w:r>
        <w:rPr>
          <w:lang w:eastAsia="en-US"/>
        </w:rPr>
        <w:t xml:space="preserve">The Assessment Team found for one consumer who had recent falls that the </w:t>
      </w:r>
      <w:r>
        <w:rPr>
          <w:lang w:val="en-US"/>
        </w:rPr>
        <w:t>care plan does not reflect her current care needs in relation to falls management, including the identified strategies of a scheduled toileting program and hip protectors had not been added to the care documentation.</w:t>
      </w:r>
    </w:p>
    <w:p w14:paraId="3F1E8E52" w14:textId="77777777" w:rsidR="00A358A9" w:rsidRDefault="00A358A9" w:rsidP="00A358A9">
      <w:pPr>
        <w:rPr>
          <w:rFonts w:eastAsia="Calibri"/>
          <w:color w:val="auto"/>
          <w:lang w:eastAsia="en-US"/>
        </w:rPr>
      </w:pPr>
      <w:r>
        <w:rPr>
          <w:rFonts w:eastAsia="Calibri"/>
          <w:color w:val="auto"/>
          <w:lang w:eastAsia="en-US"/>
        </w:rPr>
        <w:t xml:space="preserve">The care manager advised the Assessment Team that </w:t>
      </w:r>
      <w:r w:rsidRPr="00E52EA1">
        <w:rPr>
          <w:rFonts w:eastAsia="Calibri"/>
          <w:color w:val="auto"/>
          <w:lang w:eastAsia="en-US"/>
        </w:rPr>
        <w:t>advanced care planning and end of life planning is also discussed and documented at the care conference.</w:t>
      </w:r>
      <w:r>
        <w:rPr>
          <w:rFonts w:eastAsia="Calibri"/>
          <w:color w:val="auto"/>
          <w:lang w:eastAsia="en-US"/>
        </w:rPr>
        <w:t xml:space="preserve"> </w:t>
      </w:r>
      <w:r w:rsidRPr="00E52EA1">
        <w:rPr>
          <w:rFonts w:eastAsia="Calibri"/>
          <w:color w:val="auto"/>
          <w:lang w:eastAsia="en-US"/>
        </w:rPr>
        <w:t xml:space="preserve">Management and registered nurses were clear about the differences between advanced care directives and advanced care plans and that only an individual with decision making capacity </w:t>
      </w:r>
      <w:proofErr w:type="gramStart"/>
      <w:r w:rsidRPr="00E52EA1">
        <w:rPr>
          <w:rFonts w:eastAsia="Calibri"/>
          <w:color w:val="auto"/>
          <w:lang w:eastAsia="en-US"/>
        </w:rPr>
        <w:t>is able to</w:t>
      </w:r>
      <w:proofErr w:type="gramEnd"/>
      <w:r w:rsidRPr="00E52EA1">
        <w:rPr>
          <w:rFonts w:eastAsia="Calibri"/>
          <w:color w:val="auto"/>
          <w:lang w:eastAsia="en-US"/>
        </w:rPr>
        <w:t xml:space="preserve"> make an advanced care directive</w:t>
      </w:r>
      <w:r>
        <w:rPr>
          <w:rFonts w:eastAsia="Calibri"/>
          <w:color w:val="auto"/>
          <w:lang w:eastAsia="en-US"/>
        </w:rPr>
        <w:t>.</w:t>
      </w:r>
    </w:p>
    <w:p w14:paraId="1246BE80" w14:textId="77777777" w:rsidR="00A358A9" w:rsidRDefault="00A358A9" w:rsidP="00A358A9">
      <w:pPr>
        <w:rPr>
          <w:lang w:eastAsia="en-US"/>
        </w:rPr>
      </w:pPr>
      <w:r>
        <w:rPr>
          <w:rFonts w:eastAsia="Calibri"/>
          <w:color w:val="auto"/>
          <w:lang w:eastAsia="en-US"/>
        </w:rPr>
        <w:t xml:space="preserve">The approved provider responded and furnished copies of documentation including diagnosis and medication lists with a pharmacy review for one consumer, however it did not include </w:t>
      </w:r>
      <w:r w:rsidRPr="00AF61F8">
        <w:rPr>
          <w:lang w:eastAsia="en-US"/>
        </w:rPr>
        <w:t xml:space="preserve">information of what non-pharmacological interventions should be undertaken prior to administration of the </w:t>
      </w:r>
      <w:r>
        <w:rPr>
          <w:lang w:eastAsia="en-US"/>
        </w:rPr>
        <w:t xml:space="preserve">medication, </w:t>
      </w:r>
      <w:r w:rsidRPr="00AF61F8">
        <w:rPr>
          <w:lang w:eastAsia="en-US"/>
        </w:rPr>
        <w:t xml:space="preserve">behaviours that are relevant to the need for the restraint, </w:t>
      </w:r>
      <w:r>
        <w:rPr>
          <w:lang w:eastAsia="en-US"/>
        </w:rPr>
        <w:t xml:space="preserve">and </w:t>
      </w:r>
      <w:r w:rsidRPr="00AF61F8">
        <w:rPr>
          <w:lang w:eastAsia="en-US"/>
        </w:rPr>
        <w:t>alternatives that have been used</w:t>
      </w:r>
      <w:r>
        <w:rPr>
          <w:lang w:eastAsia="en-US"/>
        </w:rPr>
        <w:t xml:space="preserve"> successfully and unsuccessfully in the care plan. The service also advised that </w:t>
      </w:r>
      <w:r>
        <w:rPr>
          <w:rFonts w:eastAsia="Arial"/>
        </w:rPr>
        <w:t>prior to the site visit, the Physiotherapist had not recommended the use of hip protectors and following the site visit, the physiotherapist undertook a trial of hip protectors for the consumer, but the trial was unsuccessful, this does not alleviate the need for other strategies for falls management not to be updated in the care planning documentation.</w:t>
      </w:r>
    </w:p>
    <w:p w14:paraId="3F06FEC1" w14:textId="77777777" w:rsidR="00A358A9" w:rsidRDefault="00A358A9" w:rsidP="00A358A9">
      <w:pPr>
        <w:rPr>
          <w:lang w:eastAsia="en-US"/>
        </w:rPr>
      </w:pPr>
      <w:bookmarkStart w:id="4" w:name="_Hlk70675789"/>
      <w:r>
        <w:rPr>
          <w:lang w:eastAsia="en-US"/>
        </w:rPr>
        <w:t xml:space="preserve">I have found that although the provider has documented </w:t>
      </w:r>
      <w:bookmarkEnd w:id="4"/>
      <w:r>
        <w:rPr>
          <w:lang w:eastAsia="en-US"/>
        </w:rPr>
        <w:t xml:space="preserve">some </w:t>
      </w:r>
      <w:r>
        <w:t>consumers current needs, goals and preferences, it was not evident that this was the case for all consumers receiving psychotropic medications or sustaining falls without effective interventions used.  I find that the</w:t>
      </w:r>
      <w:r>
        <w:rPr>
          <w:lang w:eastAsia="en-US"/>
        </w:rPr>
        <w:t xml:space="preserve"> approved provider is not compliant with this requirement as not all consumers a</w:t>
      </w:r>
      <w:r w:rsidRPr="006522D8">
        <w:rPr>
          <w:lang w:eastAsia="en-US"/>
        </w:rPr>
        <w:t xml:space="preserve">ssessment and planning </w:t>
      </w:r>
      <w:proofErr w:type="gramStart"/>
      <w:r w:rsidRPr="006522D8">
        <w:rPr>
          <w:lang w:eastAsia="en-US"/>
        </w:rPr>
        <w:t>identifies</w:t>
      </w:r>
      <w:proofErr w:type="gramEnd"/>
      <w:r w:rsidRPr="006522D8">
        <w:rPr>
          <w:lang w:eastAsia="en-US"/>
        </w:rPr>
        <w:t xml:space="preserve"> and addresses the consumer’s current needs, goals and preferences</w:t>
      </w:r>
      <w:r>
        <w:rPr>
          <w:lang w:eastAsia="en-US"/>
        </w:rPr>
        <w:t xml:space="preserve">. </w:t>
      </w:r>
    </w:p>
    <w:p w14:paraId="0A680C2E" w14:textId="77777777" w:rsidR="00A358A9" w:rsidRDefault="00A358A9" w:rsidP="00A358A9">
      <w:pPr>
        <w:pStyle w:val="Heading3"/>
      </w:pPr>
      <w:r>
        <w:t>Requirement 2(3)(d)</w:t>
      </w:r>
      <w:r>
        <w:tab/>
        <w:t>Compliant</w:t>
      </w:r>
    </w:p>
    <w:p w14:paraId="54A800EC" w14:textId="77777777" w:rsidR="00A358A9" w:rsidRPr="004A3816" w:rsidRDefault="00A358A9" w:rsidP="00A358A9">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4C385120" w14:textId="77777777" w:rsidR="00A358A9" w:rsidRPr="00612B9A" w:rsidRDefault="00A358A9" w:rsidP="00A358A9">
      <w:pPr>
        <w:pStyle w:val="Heading4"/>
        <w:rPr>
          <w:b w:val="0"/>
          <w:iCs w:val="0"/>
          <w:lang w:eastAsia="en-US"/>
        </w:rPr>
      </w:pPr>
      <w:r>
        <w:rPr>
          <w:b w:val="0"/>
          <w:iCs w:val="0"/>
          <w:lang w:eastAsia="en-US"/>
        </w:rPr>
        <w:t xml:space="preserve">The Assessment Team reviewed sampled care planning documents. The reviewed care plans </w:t>
      </w:r>
      <w:r w:rsidRPr="00612B9A">
        <w:rPr>
          <w:b w:val="0"/>
          <w:iCs w:val="0"/>
          <w:lang w:eastAsia="en-US"/>
        </w:rPr>
        <w:t xml:space="preserve">and consumers and/or representative interviews indicate that consumers’ </w:t>
      </w:r>
      <w:r w:rsidRPr="00612B9A">
        <w:rPr>
          <w:b w:val="0"/>
          <w:iCs w:val="0"/>
          <w:lang w:eastAsia="en-US"/>
        </w:rPr>
        <w:lastRenderedPageBreak/>
        <w:t>assessment outcomes are communicated through care conferences and documented in the consumers' care plan. Consumers and/or representatives confirmed they are offered a copy and/or informed that they can have a copy of the document if they wish. Staff confirmed the care plan copies are offered to the consumers and/or representatives or readily available to them if requested.</w:t>
      </w:r>
    </w:p>
    <w:p w14:paraId="278D07FA" w14:textId="77777777" w:rsidR="00A358A9" w:rsidRDefault="00A358A9" w:rsidP="00A358A9">
      <w:pPr>
        <w:rPr>
          <w:rFonts w:eastAsia="Calibri"/>
          <w:color w:val="auto"/>
          <w:lang w:eastAsia="en-US"/>
        </w:rPr>
      </w:pPr>
      <w:r>
        <w:t xml:space="preserve">The Assessment Team interviewed sampled consumers and representatives who confirmed that </w:t>
      </w:r>
      <w:r w:rsidRPr="00C7364E">
        <w:rPr>
          <w:rFonts w:eastAsia="Calibri"/>
          <w:color w:val="auto"/>
          <w:lang w:eastAsia="en-US"/>
        </w:rPr>
        <w:t xml:space="preserve">they can access their care plan when they want to. They said staff discuss the care plans with them and discuss day to day care with them. </w:t>
      </w:r>
      <w:r>
        <w:rPr>
          <w:rFonts w:eastAsia="Calibri"/>
          <w:color w:val="auto"/>
          <w:lang w:eastAsia="en-US"/>
        </w:rPr>
        <w:t xml:space="preserve">The </w:t>
      </w:r>
      <w:r w:rsidRPr="00C7364E">
        <w:rPr>
          <w:rFonts w:eastAsia="Calibri"/>
          <w:color w:val="auto"/>
          <w:lang w:eastAsia="en-US"/>
        </w:rPr>
        <w:t>consumers and/or representatives said they are aware of what is in the care plans, they were offered copies of it and they can request for copies if they wish to.</w:t>
      </w:r>
    </w:p>
    <w:p w14:paraId="6877C301" w14:textId="77777777" w:rsidR="00A358A9" w:rsidRPr="0062186D" w:rsidRDefault="00A358A9" w:rsidP="00A358A9">
      <w:r>
        <w:t xml:space="preserve">This requirement was previously found to be non-compliant in a previous assessment, however the approved provider has </w:t>
      </w:r>
      <w:r w:rsidRPr="0062186D">
        <w:t>introduced continuous improvement activities</w:t>
      </w:r>
      <w:r>
        <w:t xml:space="preserve"> to improve </w:t>
      </w:r>
      <w:r w:rsidRPr="0062186D">
        <w:t xml:space="preserve">access </w:t>
      </w:r>
      <w:r>
        <w:t xml:space="preserve">to </w:t>
      </w:r>
      <w:r w:rsidRPr="0062186D">
        <w:t>care plans for consumers and/or their representatives</w:t>
      </w:r>
      <w:r>
        <w:t xml:space="preserve"> with an additional information brochure developed for consumers and residents, these were observed by the Assessment Team in common areas and in the receptions area</w:t>
      </w:r>
      <w:r w:rsidRPr="0062186D">
        <w:t>.</w:t>
      </w:r>
    </w:p>
    <w:p w14:paraId="5580FE9D" w14:textId="77777777" w:rsidR="00A358A9" w:rsidRDefault="00A358A9" w:rsidP="00A358A9">
      <w:pPr>
        <w:sectPr w:rsidR="00A358A9" w:rsidSect="003F5725">
          <w:headerReference w:type="default" r:id="rId22"/>
          <w:type w:val="continuous"/>
          <w:pgSz w:w="11906" w:h="16838"/>
          <w:pgMar w:top="1701" w:right="1418" w:bottom="1418" w:left="1418" w:header="709" w:footer="397" w:gutter="0"/>
          <w:cols w:space="708"/>
          <w:titlePg/>
          <w:docGrid w:linePitch="360"/>
        </w:sectPr>
      </w:pPr>
      <w:r>
        <w:t>I have found that the approved provider is compliant with this requirement.</w:t>
      </w:r>
    </w:p>
    <w:p w14:paraId="50B4B389" w14:textId="77777777" w:rsidR="00A358A9" w:rsidRDefault="00A358A9" w:rsidP="00A358A9">
      <w:pPr>
        <w:pStyle w:val="Heading1"/>
        <w:tabs>
          <w:tab w:val="right" w:pos="9070"/>
        </w:tabs>
        <w:spacing w:before="560" w:after="640"/>
        <w:rPr>
          <w:color w:val="FFFFFF" w:themeColor="background1"/>
          <w:sz w:val="36"/>
        </w:rPr>
        <w:sectPr w:rsidR="00A358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6B467D86" wp14:editId="0A4A6E27">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9214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F587B31" w14:textId="77777777" w:rsidR="00A358A9" w:rsidRPr="00FD1B02" w:rsidRDefault="00A358A9" w:rsidP="00A358A9">
      <w:pPr>
        <w:pStyle w:val="Heading3"/>
        <w:shd w:val="clear" w:color="auto" w:fill="F2F2F2" w:themeFill="background1" w:themeFillShade="F2"/>
      </w:pPr>
      <w:r w:rsidRPr="00FD1B02">
        <w:t>Consumer outcome:</w:t>
      </w:r>
    </w:p>
    <w:p w14:paraId="407ADA45" w14:textId="77777777" w:rsidR="00A358A9" w:rsidRDefault="00A358A9" w:rsidP="00A358A9">
      <w:pPr>
        <w:numPr>
          <w:ilvl w:val="0"/>
          <w:numId w:val="3"/>
        </w:numPr>
        <w:shd w:val="clear" w:color="auto" w:fill="F2F2F2" w:themeFill="background1" w:themeFillShade="F2"/>
      </w:pPr>
      <w:r>
        <w:t>I get personal care, clinical care, or both personal care and clinical care, that is safe and right for me.</w:t>
      </w:r>
    </w:p>
    <w:p w14:paraId="4414703E" w14:textId="77777777" w:rsidR="00A358A9" w:rsidRDefault="00A358A9" w:rsidP="00A358A9">
      <w:pPr>
        <w:pStyle w:val="Heading3"/>
        <w:shd w:val="clear" w:color="auto" w:fill="F2F2F2" w:themeFill="background1" w:themeFillShade="F2"/>
      </w:pPr>
      <w:r>
        <w:t>Organisation statement:</w:t>
      </w:r>
    </w:p>
    <w:p w14:paraId="5F22D8EE" w14:textId="77777777" w:rsidR="00A358A9" w:rsidRDefault="00A358A9" w:rsidP="00A358A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E91D91" w14:textId="77777777" w:rsidR="00A358A9" w:rsidRDefault="00A358A9" w:rsidP="00A358A9">
      <w:pPr>
        <w:pStyle w:val="Heading2"/>
      </w:pPr>
      <w:r>
        <w:t>Assessment of Standard 3</w:t>
      </w:r>
    </w:p>
    <w:p w14:paraId="48202E39" w14:textId="77777777" w:rsidR="00A358A9" w:rsidRPr="00407BF4" w:rsidRDefault="00A358A9" w:rsidP="00A358A9">
      <w:pPr>
        <w:rPr>
          <w:rFonts w:eastAsia="Calibri"/>
          <w:lang w:eastAsia="en-US"/>
        </w:rPr>
      </w:pPr>
      <w:r w:rsidRPr="00407BF4">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T</w:t>
      </w:r>
      <w:r w:rsidRPr="00407BF4">
        <w:rPr>
          <w:rFonts w:eastAsia="Calibri"/>
          <w:lang w:eastAsia="en-US"/>
        </w:rPr>
        <w:t>eam also examined relevant documents.</w:t>
      </w:r>
    </w:p>
    <w:p w14:paraId="159A25CA" w14:textId="77777777" w:rsidR="00A358A9" w:rsidRPr="00407BF4" w:rsidRDefault="00A358A9" w:rsidP="00A358A9">
      <w:pPr>
        <w:rPr>
          <w:rFonts w:eastAsia="Calibri"/>
          <w:color w:val="0000FF"/>
          <w:lang w:eastAsia="en-US"/>
        </w:rPr>
      </w:pPr>
      <w:r>
        <w:rPr>
          <w:rFonts w:eastAsia="Calibri"/>
          <w:color w:val="auto"/>
          <w:lang w:eastAsia="en-US"/>
        </w:rPr>
        <w:t>The Assessment Team found that o</w:t>
      </w:r>
      <w:r w:rsidRPr="00407BF4">
        <w:rPr>
          <w:rFonts w:eastAsia="Calibri"/>
          <w:color w:val="auto"/>
          <w:lang w:eastAsia="en-US"/>
        </w:rPr>
        <w:t>verall sampled consumers</w:t>
      </w:r>
      <w:r>
        <w:rPr>
          <w:rFonts w:eastAsia="Calibri"/>
          <w:color w:val="auto"/>
          <w:lang w:eastAsia="en-US"/>
        </w:rPr>
        <w:t xml:space="preserve"> and representatives</w:t>
      </w:r>
      <w:r w:rsidRPr="00407BF4">
        <w:rPr>
          <w:rFonts w:eastAsia="Calibri"/>
          <w:color w:val="auto"/>
          <w:lang w:eastAsia="en-US"/>
        </w:rPr>
        <w:t xml:space="preserve"> considered that they receive personal care and clinical care that is safe and right for them</w:t>
      </w:r>
      <w:r>
        <w:rPr>
          <w:rFonts w:eastAsia="Calibri"/>
          <w:color w:val="auto"/>
          <w:lang w:eastAsia="en-US"/>
        </w:rPr>
        <w:t xml:space="preserve"> in line </w:t>
      </w:r>
      <w:r w:rsidRPr="00407BF4">
        <w:rPr>
          <w:rFonts w:eastAsia="Calibri"/>
          <w:color w:val="000000" w:themeColor="text1"/>
          <w:lang w:eastAsia="en-US"/>
        </w:rPr>
        <w:t>with their preferences. They said staff and registered nurses know what they are doing, and they are confident they are receiving safe care.</w:t>
      </w:r>
    </w:p>
    <w:p w14:paraId="55A86B22" w14:textId="77777777" w:rsidR="00A358A9" w:rsidRPr="00407BF4" w:rsidRDefault="00A358A9" w:rsidP="00A358A9">
      <w:pPr>
        <w:rPr>
          <w:rFonts w:eastAsia="Calibri"/>
          <w:color w:val="0000FF"/>
          <w:lang w:eastAsia="en-US"/>
        </w:rPr>
      </w:pPr>
      <w:r w:rsidRPr="00407BF4">
        <w:rPr>
          <w:rFonts w:eastAsia="Calibri"/>
          <w:color w:val="auto"/>
          <w:lang w:eastAsia="en-US"/>
        </w:rPr>
        <w:t>The service demonstrates effective personal and clinical care in relation to management pain management, skin care and complex nursing care. However, the service has not demonstrated that falls and restraint management is best practice, tailored to the needs of the consumer or optimises their health and well-being</w:t>
      </w:r>
      <w:r w:rsidRPr="00407BF4">
        <w:rPr>
          <w:rFonts w:eastAsia="Calibri"/>
          <w:color w:val="0000FF"/>
          <w:lang w:eastAsia="en-US"/>
        </w:rPr>
        <w:t>.</w:t>
      </w:r>
    </w:p>
    <w:p w14:paraId="3922CC65" w14:textId="77777777" w:rsidR="00A358A9" w:rsidRPr="00407BF4" w:rsidRDefault="00A358A9" w:rsidP="00A358A9">
      <w:pPr>
        <w:rPr>
          <w:rFonts w:eastAsia="Calibri"/>
          <w:color w:val="auto"/>
          <w:lang w:eastAsia="en-US"/>
        </w:rPr>
      </w:pPr>
      <w:r w:rsidRPr="00154403">
        <w:rPr>
          <w:rFonts w:eastAsiaTheme="minorHAnsi"/>
        </w:rPr>
        <w:t xml:space="preserve">The Quality Standard is </w:t>
      </w:r>
      <w:r w:rsidRPr="00407BF4">
        <w:rPr>
          <w:rFonts w:eastAsia="Calibri"/>
          <w:color w:val="auto"/>
          <w:lang w:eastAsia="en-US"/>
        </w:rPr>
        <w:t>assessed as Non-compliant as one of the seven specific requirements have been assessed as Non-compliant.</w:t>
      </w:r>
    </w:p>
    <w:p w14:paraId="07081EC1" w14:textId="77777777" w:rsidR="00A358A9" w:rsidRDefault="00A358A9" w:rsidP="00A358A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D908058" w14:textId="77777777" w:rsidR="00A358A9" w:rsidRPr="00853601" w:rsidRDefault="00A358A9" w:rsidP="00A358A9">
      <w:pPr>
        <w:pStyle w:val="Heading3"/>
      </w:pPr>
      <w:bookmarkStart w:id="5" w:name="_Hlk70676243"/>
      <w:r w:rsidRPr="00853601">
        <w:t>Requirement 3(3)(a)</w:t>
      </w:r>
      <w:r>
        <w:tab/>
        <w:t>Non-compliant</w:t>
      </w:r>
    </w:p>
    <w:p w14:paraId="0B988C95" w14:textId="77777777" w:rsidR="00A358A9" w:rsidRPr="004A3816" w:rsidRDefault="00A358A9" w:rsidP="00A358A9">
      <w:pPr>
        <w:rPr>
          <w:i/>
        </w:rPr>
      </w:pPr>
      <w:r w:rsidRPr="004A3816">
        <w:rPr>
          <w:i/>
        </w:rPr>
        <w:t>Each consumer gets safe and effective personal care, clinical care, or both personal care and clinical care, that:</w:t>
      </w:r>
    </w:p>
    <w:p w14:paraId="7655F715" w14:textId="77777777" w:rsidR="00A358A9" w:rsidRPr="004A3816" w:rsidRDefault="00A358A9" w:rsidP="00A358A9">
      <w:pPr>
        <w:numPr>
          <w:ilvl w:val="0"/>
          <w:numId w:val="24"/>
        </w:numPr>
        <w:tabs>
          <w:tab w:val="right" w:pos="9026"/>
        </w:tabs>
        <w:spacing w:before="0" w:after="0"/>
        <w:ind w:left="567" w:hanging="425"/>
        <w:outlineLvl w:val="4"/>
        <w:rPr>
          <w:i/>
        </w:rPr>
      </w:pPr>
      <w:r w:rsidRPr="004A3816">
        <w:rPr>
          <w:i/>
        </w:rPr>
        <w:lastRenderedPageBreak/>
        <w:t>is best practice; and</w:t>
      </w:r>
    </w:p>
    <w:p w14:paraId="5AF4E15B" w14:textId="77777777" w:rsidR="00A358A9" w:rsidRPr="004A3816" w:rsidRDefault="00A358A9" w:rsidP="00A358A9">
      <w:pPr>
        <w:numPr>
          <w:ilvl w:val="0"/>
          <w:numId w:val="24"/>
        </w:numPr>
        <w:tabs>
          <w:tab w:val="right" w:pos="9026"/>
        </w:tabs>
        <w:spacing w:before="0" w:after="0"/>
        <w:ind w:left="567" w:hanging="425"/>
        <w:outlineLvl w:val="4"/>
        <w:rPr>
          <w:i/>
        </w:rPr>
      </w:pPr>
      <w:r w:rsidRPr="004A3816">
        <w:rPr>
          <w:i/>
        </w:rPr>
        <w:t>is tailored to their needs; and</w:t>
      </w:r>
    </w:p>
    <w:p w14:paraId="7F763C4B" w14:textId="77777777" w:rsidR="00A358A9" w:rsidRPr="004A3816" w:rsidRDefault="00A358A9" w:rsidP="00A358A9">
      <w:pPr>
        <w:numPr>
          <w:ilvl w:val="0"/>
          <w:numId w:val="24"/>
        </w:numPr>
        <w:tabs>
          <w:tab w:val="right" w:pos="9026"/>
        </w:tabs>
        <w:spacing w:before="0" w:after="0"/>
        <w:ind w:left="567" w:hanging="425"/>
        <w:outlineLvl w:val="4"/>
        <w:rPr>
          <w:i/>
        </w:rPr>
      </w:pPr>
      <w:r w:rsidRPr="004A3816">
        <w:rPr>
          <w:i/>
        </w:rPr>
        <w:t>optimises their health and well-being.</w:t>
      </w:r>
    </w:p>
    <w:bookmarkEnd w:id="5"/>
    <w:p w14:paraId="75F3FA16" w14:textId="77777777" w:rsidR="00A358A9" w:rsidRPr="00BB5E97" w:rsidRDefault="00A358A9" w:rsidP="00A358A9">
      <w:pPr>
        <w:rPr>
          <w:rFonts w:eastAsia="Calibri"/>
          <w:color w:val="auto"/>
          <w:lang w:eastAsia="en-US"/>
        </w:rPr>
      </w:pPr>
      <w:r w:rsidRPr="005870F3">
        <w:rPr>
          <w:rFonts w:eastAsia="Calibri"/>
          <w:color w:val="auto"/>
          <w:lang w:eastAsia="en-US"/>
        </w:rPr>
        <w:t>The Assessment Team found that the service has not demonstrated that falls and restraint management is best practice, tailored to the needs of the consumer or optimises their health and well-being. It was identified by the Assessment Team that t</w:t>
      </w:r>
      <w:r>
        <w:rPr>
          <w:rFonts w:eastAsia="Calibri"/>
          <w:color w:val="auto"/>
          <w:lang w:eastAsia="en-US"/>
        </w:rPr>
        <w:t>here is limited, or no investigation of the causes of incidents and effective preventative measures are not developed. The organisation’s procedures for chemical restraint and psychotropic medication use are not followed.</w:t>
      </w:r>
    </w:p>
    <w:p w14:paraId="2BCE0D1D" w14:textId="77777777" w:rsidR="00A358A9" w:rsidRDefault="00A358A9" w:rsidP="00A358A9">
      <w:pPr>
        <w:pStyle w:val="NormalWeb"/>
        <w:spacing w:before="240" w:beforeAutospacing="0" w:after="120" w:afterAutospacing="0" w:line="23" w:lineRule="atLeast"/>
        <w:rPr>
          <w:rFonts w:ascii="Arial" w:hAnsi="Arial" w:cs="Arial"/>
          <w:lang w:val="en-US"/>
        </w:rPr>
      </w:pPr>
      <w:r>
        <w:rPr>
          <w:rFonts w:ascii="Arial" w:hAnsi="Arial" w:cs="Arial"/>
          <w:lang w:val="en-US"/>
        </w:rPr>
        <w:t>The Assessment Team found that t</w:t>
      </w:r>
      <w:r w:rsidRPr="00503095">
        <w:rPr>
          <w:rFonts w:ascii="Arial" w:hAnsi="Arial" w:cs="Arial"/>
          <w:lang w:val="en-US"/>
        </w:rPr>
        <w:t>he service generally undertake</w:t>
      </w:r>
      <w:r>
        <w:rPr>
          <w:rFonts w:ascii="Arial" w:hAnsi="Arial" w:cs="Arial"/>
          <w:lang w:val="en-US"/>
        </w:rPr>
        <w:t>s</w:t>
      </w:r>
      <w:r w:rsidRPr="00503095">
        <w:rPr>
          <w:rFonts w:ascii="Arial" w:hAnsi="Arial" w:cs="Arial"/>
          <w:lang w:val="en-US"/>
        </w:rPr>
        <w:t xml:space="preserve"> measures following falls which includes </w:t>
      </w:r>
      <w:r>
        <w:rPr>
          <w:rFonts w:ascii="Arial" w:hAnsi="Arial" w:cs="Arial"/>
          <w:lang w:val="en-US"/>
        </w:rPr>
        <w:t xml:space="preserve">monitoring for pain, </w:t>
      </w:r>
      <w:r w:rsidRPr="00503095">
        <w:rPr>
          <w:rFonts w:ascii="Arial" w:hAnsi="Arial" w:cs="Arial"/>
          <w:lang w:val="en-US"/>
        </w:rPr>
        <w:t xml:space="preserve">advising the medical officer of falls and referral to the physiotherapist. Neurological observations are not always undertaken in accordance with the organisation’s policies and procedures regarding post fall management. </w:t>
      </w:r>
    </w:p>
    <w:p w14:paraId="1AD9D366" w14:textId="77777777" w:rsidR="00A358A9" w:rsidRDefault="00A358A9" w:rsidP="00A358A9">
      <w:pPr>
        <w:pStyle w:val="NormalWeb"/>
        <w:spacing w:before="240" w:beforeAutospacing="0" w:after="120" w:afterAutospacing="0" w:line="23" w:lineRule="atLeast"/>
        <w:rPr>
          <w:rFonts w:ascii="Arial" w:hAnsi="Arial" w:cs="Arial"/>
          <w:lang w:val="en-US"/>
        </w:rPr>
      </w:pPr>
      <w:r>
        <w:rPr>
          <w:rFonts w:ascii="Arial" w:hAnsi="Arial" w:cs="Arial"/>
          <w:lang w:val="en-US"/>
        </w:rPr>
        <w:t xml:space="preserve">The Assessment Team reviewed care plans for sampled consumers who had recently sustained falls. It was found that </w:t>
      </w:r>
      <w:r w:rsidRPr="00503095">
        <w:rPr>
          <w:rFonts w:ascii="Arial" w:hAnsi="Arial" w:cs="Arial"/>
          <w:lang w:val="en-US"/>
        </w:rPr>
        <w:t>incident reports do not include detailed description of the incidents or investigation of the circumstances of the incident to assist in identifying contributing factors</w:t>
      </w:r>
      <w:r>
        <w:rPr>
          <w:rFonts w:ascii="Arial" w:hAnsi="Arial" w:cs="Arial"/>
          <w:lang w:val="en-US"/>
        </w:rPr>
        <w:t xml:space="preserve">. </w:t>
      </w:r>
      <w:r w:rsidRPr="00503095">
        <w:rPr>
          <w:rFonts w:ascii="Arial" w:hAnsi="Arial" w:cs="Arial"/>
          <w:lang w:val="en-US"/>
        </w:rPr>
        <w:t>The incident reports include</w:t>
      </w:r>
      <w:r>
        <w:rPr>
          <w:rFonts w:ascii="Arial" w:hAnsi="Arial" w:cs="Arial"/>
          <w:lang w:val="en-US"/>
        </w:rPr>
        <w:t xml:space="preserve"> a</w:t>
      </w:r>
      <w:r w:rsidRPr="00503095">
        <w:rPr>
          <w:rFonts w:ascii="Arial" w:hAnsi="Arial" w:cs="Arial"/>
          <w:lang w:val="en-US"/>
        </w:rPr>
        <w:t xml:space="preserve"> description of actions taken immediately following the falls but limited information regarding the circumstances, investigation of the causes or preventative measures</w:t>
      </w:r>
    </w:p>
    <w:p w14:paraId="318FBCEF" w14:textId="77777777" w:rsidR="00A358A9" w:rsidRDefault="00A358A9" w:rsidP="00A358A9">
      <w:pPr>
        <w:pStyle w:val="NormalWeb"/>
        <w:spacing w:before="240" w:beforeAutospacing="0" w:after="120" w:afterAutospacing="0" w:line="23" w:lineRule="atLeast"/>
        <w:rPr>
          <w:rFonts w:ascii="Arial" w:hAnsi="Arial" w:cs="Arial"/>
          <w:lang w:val="en-US"/>
        </w:rPr>
      </w:pPr>
      <w:r>
        <w:rPr>
          <w:rFonts w:ascii="Arial" w:hAnsi="Arial" w:cs="Arial"/>
          <w:lang w:val="en-US"/>
        </w:rPr>
        <w:t>The Assessment Team found that t</w:t>
      </w:r>
      <w:r w:rsidRPr="00EB6938">
        <w:rPr>
          <w:rFonts w:ascii="Arial" w:hAnsi="Arial" w:cs="Arial"/>
          <w:lang w:val="en-US"/>
        </w:rPr>
        <w:t>he organisation’s psychotropic medication and chemical restraint policy provides guidance to staff about the discussion they should have with consumers or representatives regarding the use of psychotropic medication</w:t>
      </w:r>
      <w:r>
        <w:rPr>
          <w:rFonts w:ascii="Arial" w:hAnsi="Arial" w:cs="Arial"/>
          <w:lang w:val="en-US"/>
        </w:rPr>
        <w:t xml:space="preserve">, identifying triggers for </w:t>
      </w:r>
      <w:proofErr w:type="spellStart"/>
      <w:r>
        <w:rPr>
          <w:rFonts w:ascii="Arial" w:hAnsi="Arial" w:cs="Arial"/>
          <w:lang w:val="en-US"/>
        </w:rPr>
        <w:t>behaviours</w:t>
      </w:r>
      <w:proofErr w:type="spellEnd"/>
      <w:r>
        <w:rPr>
          <w:rFonts w:ascii="Arial" w:hAnsi="Arial" w:cs="Arial"/>
          <w:lang w:val="en-US"/>
        </w:rPr>
        <w:t>, non-</w:t>
      </w:r>
      <w:proofErr w:type="spellStart"/>
      <w:r>
        <w:rPr>
          <w:rFonts w:ascii="Arial" w:hAnsi="Arial" w:cs="Arial"/>
          <w:lang w:val="en-US"/>
        </w:rPr>
        <w:t>pharmalogical</w:t>
      </w:r>
      <w:proofErr w:type="spellEnd"/>
      <w:r>
        <w:rPr>
          <w:rFonts w:ascii="Arial" w:hAnsi="Arial" w:cs="Arial"/>
          <w:lang w:val="en-US"/>
        </w:rPr>
        <w:t xml:space="preserve"> management options, medications use as last resort and referral</w:t>
      </w:r>
      <w:r w:rsidRPr="00EB6938">
        <w:rPr>
          <w:rFonts w:ascii="Arial" w:hAnsi="Arial" w:cs="Arial"/>
          <w:lang w:val="en-US"/>
        </w:rPr>
        <w:t xml:space="preserve">. </w:t>
      </w:r>
    </w:p>
    <w:p w14:paraId="724FDE3C" w14:textId="77777777" w:rsidR="00A358A9" w:rsidRDefault="00A358A9" w:rsidP="00A358A9">
      <w:pPr>
        <w:pStyle w:val="NormalWeb"/>
        <w:spacing w:before="240" w:beforeAutospacing="0" w:after="120" w:afterAutospacing="0" w:line="23" w:lineRule="atLeast"/>
        <w:rPr>
          <w:rFonts w:ascii="Arial" w:hAnsi="Arial" w:cs="Arial"/>
          <w:lang w:val="en-US"/>
        </w:rPr>
      </w:pPr>
      <w:r>
        <w:rPr>
          <w:rFonts w:ascii="Arial" w:hAnsi="Arial" w:cs="Arial"/>
          <w:lang w:val="en-US"/>
        </w:rPr>
        <w:t>The approved provider responded to the Assessment Team report and furnished a continuous improvement plan, this plan included incident investigation and education to support assessment including contributing factors for falls management.  The plan also includes a review of care plans to ensure interventions are effective and reflect adverse outcomes.</w:t>
      </w:r>
    </w:p>
    <w:p w14:paraId="7D0D9396" w14:textId="77777777" w:rsidR="00A358A9" w:rsidRPr="00BD5D1C" w:rsidRDefault="00A358A9" w:rsidP="00A358A9">
      <w:pPr>
        <w:rPr>
          <w:lang w:val="en-US"/>
        </w:rPr>
      </w:pPr>
      <w:r>
        <w:rPr>
          <w:lang w:val="en-US"/>
        </w:rPr>
        <w:t xml:space="preserve">The approved provider did not dispute the findings of this requirement and </w:t>
      </w:r>
      <w:r w:rsidRPr="0096737B">
        <w:rPr>
          <w:lang w:val="en-US" w:eastAsia="en-GB"/>
        </w:rPr>
        <w:t xml:space="preserve">although the provider has </w:t>
      </w:r>
      <w:r>
        <w:rPr>
          <w:lang w:val="en-US"/>
        </w:rPr>
        <w:t>committed to improvements to be implemented for review of falls and i</w:t>
      </w:r>
      <w:r w:rsidRPr="003A3AE7">
        <w:rPr>
          <w:lang w:val="en-US"/>
        </w:rPr>
        <w:t>ncident investigation</w:t>
      </w:r>
      <w:r>
        <w:rPr>
          <w:lang w:val="en-US"/>
        </w:rPr>
        <w:t>. I find that the approved provider is not compliant with this requirement. As at the time of assessment they did not demonstrate that</w:t>
      </w:r>
      <w:r w:rsidRPr="00BD5D1C">
        <w:rPr>
          <w:lang w:val="en-US"/>
        </w:rPr>
        <w:t xml:space="preserve"> </w:t>
      </w:r>
      <w:r>
        <w:rPr>
          <w:lang w:val="en-US"/>
        </w:rPr>
        <w:t>e</w:t>
      </w:r>
      <w:r w:rsidRPr="00BD5D1C">
        <w:rPr>
          <w:lang w:val="en-US"/>
        </w:rPr>
        <w:t xml:space="preserve">ach </w:t>
      </w:r>
      <w:r>
        <w:rPr>
          <w:lang w:val="en-US"/>
        </w:rPr>
        <w:t>c</w:t>
      </w:r>
      <w:r w:rsidRPr="00BD5D1C">
        <w:rPr>
          <w:lang w:val="en-US"/>
        </w:rPr>
        <w:t>onsumer gets safe and effective personal care, clinical care, or both personal care and clinical care, that</w:t>
      </w:r>
      <w:r>
        <w:rPr>
          <w:lang w:val="en-US"/>
        </w:rPr>
        <w:t xml:space="preserve"> </w:t>
      </w:r>
      <w:r w:rsidRPr="00BD5D1C">
        <w:rPr>
          <w:lang w:val="en-US"/>
        </w:rPr>
        <w:t>is best practice; and</w:t>
      </w:r>
      <w:r>
        <w:rPr>
          <w:lang w:val="en-US"/>
        </w:rPr>
        <w:t xml:space="preserve"> </w:t>
      </w:r>
      <w:r w:rsidRPr="00BD5D1C">
        <w:rPr>
          <w:lang w:val="en-US"/>
        </w:rPr>
        <w:t>is tailored to their needs; and</w:t>
      </w:r>
      <w:r>
        <w:rPr>
          <w:lang w:val="en-US"/>
        </w:rPr>
        <w:t xml:space="preserve"> </w:t>
      </w:r>
      <w:proofErr w:type="spellStart"/>
      <w:r w:rsidRPr="00BD5D1C">
        <w:rPr>
          <w:lang w:val="en-US"/>
        </w:rPr>
        <w:t>optimises</w:t>
      </w:r>
      <w:proofErr w:type="spellEnd"/>
      <w:r w:rsidRPr="00BD5D1C">
        <w:rPr>
          <w:lang w:val="en-US"/>
        </w:rPr>
        <w:t xml:space="preserve"> their health and well-being.</w:t>
      </w:r>
    </w:p>
    <w:p w14:paraId="0CE3E1FF" w14:textId="77777777" w:rsidR="00A358A9" w:rsidRPr="00853601" w:rsidRDefault="00A358A9" w:rsidP="00A358A9">
      <w:pPr>
        <w:pStyle w:val="NormalWeb"/>
        <w:spacing w:before="240" w:beforeAutospacing="0" w:after="120" w:afterAutospacing="0" w:line="23" w:lineRule="atLeast"/>
        <w:rPr>
          <w:color w:val="0000FF"/>
        </w:rPr>
      </w:pPr>
      <w:r>
        <w:rPr>
          <w:rFonts w:ascii="Arial" w:hAnsi="Arial" w:cs="Arial"/>
          <w:lang w:val="en-US"/>
        </w:rPr>
        <w:t xml:space="preserve"> .</w:t>
      </w:r>
    </w:p>
    <w:p w14:paraId="1D61BAE5" w14:textId="77777777" w:rsidR="00A358A9" w:rsidRPr="00853601" w:rsidRDefault="00A358A9" w:rsidP="00A358A9">
      <w:pPr>
        <w:tabs>
          <w:tab w:val="right" w:pos="9026"/>
        </w:tabs>
        <w:spacing w:before="0" w:after="0"/>
        <w:outlineLvl w:val="4"/>
      </w:pPr>
    </w:p>
    <w:p w14:paraId="494BB311" w14:textId="77777777" w:rsidR="00A358A9" w:rsidRDefault="00A358A9" w:rsidP="00A358A9">
      <w:pPr>
        <w:tabs>
          <w:tab w:val="right" w:pos="9026"/>
        </w:tabs>
        <w:sectPr w:rsidR="00A358A9" w:rsidSect="008D7780">
          <w:headerReference w:type="default" r:id="rId25"/>
          <w:type w:val="continuous"/>
          <w:pgSz w:w="11906" w:h="16838"/>
          <w:pgMar w:top="1701" w:right="1418" w:bottom="1418" w:left="1418" w:header="709" w:footer="397" w:gutter="0"/>
          <w:cols w:space="708"/>
          <w:docGrid w:linePitch="360"/>
        </w:sectPr>
      </w:pPr>
    </w:p>
    <w:p w14:paraId="78215EC6" w14:textId="77777777" w:rsidR="00A358A9" w:rsidRDefault="00A358A9" w:rsidP="00A358A9">
      <w:pPr>
        <w:pStyle w:val="Heading1"/>
      </w:pPr>
      <w:r>
        <w:lastRenderedPageBreak/>
        <w:t>Areas for improvement</w:t>
      </w:r>
    </w:p>
    <w:p w14:paraId="333DDCB3" w14:textId="77777777" w:rsidR="00A358A9" w:rsidRDefault="00A358A9" w:rsidP="00A358A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74881C9" w14:textId="77777777" w:rsidR="00A358A9" w:rsidRDefault="00A358A9" w:rsidP="00A358A9">
      <w:pPr>
        <w:pStyle w:val="Heading3"/>
      </w:pPr>
      <w:r>
        <w:t>Requirement 2(3)(b)</w:t>
      </w:r>
      <w:r>
        <w:tab/>
        <w:t>Non-compliant</w:t>
      </w:r>
    </w:p>
    <w:p w14:paraId="63A7F627" w14:textId="77777777" w:rsidR="00A358A9" w:rsidRPr="004A3816" w:rsidRDefault="00A358A9" w:rsidP="00A358A9">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3D9B12DB" w14:textId="77777777" w:rsidR="00A358A9" w:rsidRDefault="00A358A9" w:rsidP="00A358A9">
      <w:r>
        <w:t>The Approved Provider must demonstrate that:</w:t>
      </w:r>
    </w:p>
    <w:p w14:paraId="012F297D" w14:textId="77777777" w:rsidR="00A358A9" w:rsidRDefault="00A358A9" w:rsidP="00A358A9">
      <w:pPr>
        <w:rPr>
          <w:lang w:eastAsia="en-US"/>
        </w:rPr>
      </w:pPr>
      <w:r>
        <w:t>Care plans are reviewed and identify the current needs, goal and preferences of the consumer and include s</w:t>
      </w:r>
      <w:r>
        <w:rPr>
          <w:rFonts w:eastAsia="Arial"/>
        </w:rPr>
        <w:t>trategies for falls management in the care planning documentation.</w:t>
      </w:r>
    </w:p>
    <w:p w14:paraId="0957504B" w14:textId="77777777" w:rsidR="00A358A9" w:rsidRPr="00853601" w:rsidRDefault="00A358A9" w:rsidP="00A358A9">
      <w:pPr>
        <w:pStyle w:val="Heading3"/>
      </w:pPr>
      <w:r w:rsidRPr="00853601">
        <w:t>Requirement 3(3)(a)</w:t>
      </w:r>
      <w:r>
        <w:tab/>
        <w:t>Non-compliant</w:t>
      </w:r>
    </w:p>
    <w:p w14:paraId="75B00358" w14:textId="77777777" w:rsidR="00A358A9" w:rsidRPr="004A3816" w:rsidRDefault="00A358A9" w:rsidP="00A358A9">
      <w:pPr>
        <w:rPr>
          <w:i/>
        </w:rPr>
      </w:pPr>
      <w:r w:rsidRPr="004A3816">
        <w:rPr>
          <w:i/>
        </w:rPr>
        <w:t>Each consumer gets safe and effective personal care, clinical care, or both personal care and clinical care, that:</w:t>
      </w:r>
    </w:p>
    <w:p w14:paraId="7C7D31DA" w14:textId="77777777" w:rsidR="00A358A9" w:rsidRPr="004A3816" w:rsidRDefault="00A358A9" w:rsidP="00A358A9">
      <w:pPr>
        <w:numPr>
          <w:ilvl w:val="0"/>
          <w:numId w:val="38"/>
        </w:numPr>
        <w:tabs>
          <w:tab w:val="right" w:pos="9026"/>
        </w:tabs>
        <w:spacing w:before="0" w:after="0"/>
        <w:outlineLvl w:val="4"/>
        <w:rPr>
          <w:i/>
        </w:rPr>
      </w:pPr>
      <w:r w:rsidRPr="004A3816">
        <w:rPr>
          <w:i/>
        </w:rPr>
        <w:t>is best practice; and</w:t>
      </w:r>
    </w:p>
    <w:p w14:paraId="69EE698F" w14:textId="77777777" w:rsidR="00A358A9" w:rsidRPr="004A3816" w:rsidRDefault="00A358A9" w:rsidP="00A358A9">
      <w:pPr>
        <w:numPr>
          <w:ilvl w:val="0"/>
          <w:numId w:val="38"/>
        </w:numPr>
        <w:tabs>
          <w:tab w:val="right" w:pos="9026"/>
        </w:tabs>
        <w:spacing w:before="0" w:after="0"/>
        <w:outlineLvl w:val="4"/>
        <w:rPr>
          <w:i/>
        </w:rPr>
      </w:pPr>
      <w:r w:rsidRPr="004A3816">
        <w:rPr>
          <w:i/>
        </w:rPr>
        <w:t>is tailored to their needs; and</w:t>
      </w:r>
    </w:p>
    <w:p w14:paraId="7A548C68" w14:textId="77777777" w:rsidR="00A358A9" w:rsidRPr="004A3816" w:rsidRDefault="00A358A9" w:rsidP="00A358A9">
      <w:pPr>
        <w:numPr>
          <w:ilvl w:val="0"/>
          <w:numId w:val="38"/>
        </w:numPr>
        <w:tabs>
          <w:tab w:val="right" w:pos="9026"/>
        </w:tabs>
        <w:spacing w:before="0" w:after="0"/>
        <w:outlineLvl w:val="4"/>
        <w:rPr>
          <w:i/>
        </w:rPr>
      </w:pPr>
      <w:r w:rsidRPr="004A3816">
        <w:rPr>
          <w:i/>
        </w:rPr>
        <w:t>optimises their health and well-being.</w:t>
      </w:r>
    </w:p>
    <w:p w14:paraId="189B5C7B" w14:textId="77777777" w:rsidR="00A358A9" w:rsidRDefault="00A358A9" w:rsidP="00A358A9">
      <w:r>
        <w:t>The Approved Provider must demonstrate that:</w:t>
      </w:r>
    </w:p>
    <w:p w14:paraId="1B37A756" w14:textId="77777777" w:rsidR="00A358A9" w:rsidRDefault="00A358A9" w:rsidP="00A358A9">
      <w:pPr>
        <w:spacing w:before="60" w:after="60"/>
        <w:rPr>
          <w:szCs w:val="22"/>
        </w:rPr>
      </w:pPr>
      <w:r>
        <w:rPr>
          <w:szCs w:val="22"/>
        </w:rPr>
        <w:t xml:space="preserve">Assessments and care plans must be updated after each fall or incident and must ensure interventions are effective and reflect strategies identified through falls investigations. </w:t>
      </w:r>
    </w:p>
    <w:p w14:paraId="411B611D" w14:textId="77777777" w:rsidR="00A358A9" w:rsidRDefault="00A358A9" w:rsidP="00A358A9">
      <w:pPr>
        <w:spacing w:before="60" w:after="60"/>
        <w:rPr>
          <w:rFonts w:eastAsia="Calibri"/>
          <w:color w:val="auto"/>
          <w:lang w:eastAsia="en-US"/>
        </w:rPr>
      </w:pPr>
      <w:r>
        <w:rPr>
          <w:szCs w:val="22"/>
        </w:rPr>
        <w:t xml:space="preserve">Incident management/falls management must include effective assessment to include all possible contributing factors including medications, deterioration and environmental factors and include </w:t>
      </w:r>
      <w:r>
        <w:rPr>
          <w:rFonts w:eastAsia="Calibri"/>
          <w:color w:val="auto"/>
          <w:lang w:eastAsia="en-US"/>
        </w:rPr>
        <w:t>investigation of the causes of incidents with effective preventative measures are documented.</w:t>
      </w:r>
    </w:p>
    <w:p w14:paraId="52696B54" w14:textId="77777777" w:rsidR="00A358A9" w:rsidRPr="00E830C7" w:rsidRDefault="00A358A9" w:rsidP="00A358A9">
      <w:pPr>
        <w:spacing w:before="60" w:after="60"/>
      </w:pPr>
      <w:r>
        <w:t xml:space="preserve">Staff are trained and educated </w:t>
      </w:r>
      <w:r>
        <w:rPr>
          <w:szCs w:val="22"/>
        </w:rPr>
        <w:t>regarding potential side effects of psychotropic medications and significance in falls reviews.</w:t>
      </w:r>
    </w:p>
    <w:p w14:paraId="531BCDD5" w14:textId="1A2D1106" w:rsidR="00A358A9" w:rsidRDefault="00A358A9">
      <w:pPr>
        <w:spacing w:before="0" w:after="160" w:line="259" w:lineRule="auto"/>
        <w:rPr>
          <w:rFonts w:cs="Times New Roman"/>
          <w:b/>
          <w:i/>
          <w:color w:val="0000FF"/>
        </w:rPr>
      </w:pPr>
    </w:p>
    <w:p w14:paraId="02D7DBD9" w14:textId="5C12A8B7" w:rsidR="00A358A9" w:rsidRDefault="00A358A9">
      <w:pPr>
        <w:spacing w:before="0" w:after="160" w:line="259" w:lineRule="auto"/>
        <w:rPr>
          <w:rFonts w:cs="Times New Roman"/>
          <w:b/>
          <w:i/>
          <w:color w:val="0000FF"/>
        </w:rPr>
      </w:pPr>
    </w:p>
    <w:bookmarkEnd w:id="2"/>
    <w:sectPr w:rsidR="00A358A9"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BCFB0" w14:textId="77777777" w:rsidR="008C55E2" w:rsidRDefault="00A358A9">
      <w:pPr>
        <w:spacing w:before="0" w:after="0" w:line="240" w:lineRule="auto"/>
      </w:pPr>
      <w:r>
        <w:separator/>
      </w:r>
    </w:p>
  </w:endnote>
  <w:endnote w:type="continuationSeparator" w:id="0">
    <w:p w14:paraId="531BCFB2" w14:textId="77777777" w:rsidR="008C55E2" w:rsidRDefault="00A358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BCF89" w14:textId="77777777" w:rsidR="00506F7F" w:rsidRPr="009A1F1B" w:rsidRDefault="00A358A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1BCF8A" w14:textId="77777777" w:rsidR="00506F7F" w:rsidRPr="00C72FFB" w:rsidRDefault="00A358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St Peter's Lane Cove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31BCF8B" w14:textId="77777777" w:rsidR="00506F7F" w:rsidRPr="00C72FFB" w:rsidRDefault="00A358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BCF8C" w14:textId="77777777" w:rsidR="00506F7F" w:rsidRPr="009A1F1B" w:rsidRDefault="00A358A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1BCF8D" w14:textId="77777777" w:rsidR="00506F7F" w:rsidRPr="00C72FFB" w:rsidRDefault="00A358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St Peter's Lane Cove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1BCF8E" w14:textId="77777777" w:rsidR="00506F7F" w:rsidRPr="00A3716D" w:rsidRDefault="00A358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BCFAC" w14:textId="77777777" w:rsidR="008C55E2" w:rsidRDefault="00A358A9">
      <w:pPr>
        <w:spacing w:before="0" w:after="0" w:line="240" w:lineRule="auto"/>
      </w:pPr>
      <w:r>
        <w:separator/>
      </w:r>
    </w:p>
  </w:footnote>
  <w:footnote w:type="continuationSeparator" w:id="0">
    <w:p w14:paraId="531BCFAE" w14:textId="77777777" w:rsidR="008C55E2" w:rsidRDefault="00A358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BCF88" w14:textId="77777777" w:rsidR="00506F7F" w:rsidRDefault="00A358A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31BCFAC" wp14:editId="531BCFA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03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B66FE" w14:textId="77777777" w:rsidR="00A358A9" w:rsidRDefault="00A358A9" w:rsidP="0004322A">
    <w:r>
      <w:rPr>
        <w:noProof/>
        <w:color w:val="auto"/>
        <w:sz w:val="20"/>
      </w:rPr>
      <w:drawing>
        <wp:anchor distT="0" distB="0" distL="114300" distR="114300" simplePos="0" relativeHeight="251692032" behindDoc="1" locked="0" layoutInCell="1" allowOverlap="1" wp14:anchorId="3595B779" wp14:editId="4BAC6E7B">
          <wp:simplePos x="0" y="0"/>
          <wp:positionH relativeFrom="column">
            <wp:posOffset>-911418</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38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352D0" w14:textId="77777777" w:rsidR="00A358A9" w:rsidRPr="00703E80" w:rsidRDefault="00A358A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31173023" wp14:editId="619E852E">
          <wp:simplePos x="0" y="0"/>
          <wp:positionH relativeFrom="page">
            <wp:posOffset>-2540</wp:posOffset>
          </wp:positionH>
          <wp:positionV relativeFrom="paragraph">
            <wp:posOffset>-448310</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8576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BCFAA" w14:textId="77777777" w:rsidR="008F32C8" w:rsidRPr="008F32C8" w:rsidRDefault="00A358A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31BCFE4" wp14:editId="531BCFE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66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BCFAB" w14:textId="77777777" w:rsidR="00506F7F" w:rsidRDefault="00A358A9" w:rsidP="009C6F30">
    <w:pPr>
      <w:tabs>
        <w:tab w:val="left" w:pos="3624"/>
      </w:tabs>
    </w:pPr>
    <w:r>
      <w:rPr>
        <w:noProof/>
        <w:color w:val="auto"/>
        <w:sz w:val="20"/>
      </w:rPr>
      <w:drawing>
        <wp:anchor distT="0" distB="0" distL="114300" distR="114300" simplePos="0" relativeHeight="251668480" behindDoc="1" locked="0" layoutInCell="1" allowOverlap="1" wp14:anchorId="531BCFE6" wp14:editId="531BCFE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07401" w14:textId="77777777" w:rsidR="00A358A9" w:rsidRDefault="00A358A9" w:rsidP="0004322A">
    <w:pPr>
      <w:pStyle w:val="Header"/>
      <w:tabs>
        <w:tab w:val="clear" w:pos="4513"/>
        <w:tab w:val="clear" w:pos="9026"/>
        <w:tab w:val="center" w:pos="4535"/>
      </w:tabs>
    </w:pPr>
    <w:r>
      <w:rPr>
        <w:noProof/>
        <w:color w:val="auto"/>
        <w:sz w:val="20"/>
      </w:rPr>
      <w:drawing>
        <wp:anchor distT="0" distB="0" distL="114300" distR="114300" simplePos="0" relativeHeight="251699200" behindDoc="1" locked="0" layoutInCell="1" allowOverlap="1" wp14:anchorId="64EB044B" wp14:editId="2710A649">
          <wp:simplePos x="0" y="0"/>
          <wp:positionH relativeFrom="column">
            <wp:posOffset>-890905</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84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CE053" w14:textId="77777777" w:rsidR="00A358A9" w:rsidRDefault="00A358A9">
    <w:pPr>
      <w:pStyle w:val="Header"/>
    </w:pPr>
    <w:r w:rsidRPr="003C6EC2">
      <w:rPr>
        <w:rFonts w:eastAsia="Calibri"/>
        <w:noProof/>
      </w:rPr>
      <w:drawing>
        <wp:anchor distT="0" distB="0" distL="114300" distR="114300" simplePos="0" relativeHeight="251693056" behindDoc="1" locked="0" layoutInCell="1" allowOverlap="1" wp14:anchorId="44C80DB8" wp14:editId="49C32575">
          <wp:simplePos x="0" y="0"/>
          <wp:positionH relativeFrom="page">
            <wp:posOffset>0</wp:posOffset>
          </wp:positionH>
          <wp:positionV relativeFrom="paragraph">
            <wp:posOffset>-440690</wp:posOffset>
          </wp:positionV>
          <wp:extent cx="7559675" cy="1025525"/>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9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E6C40" w14:textId="77777777" w:rsidR="00A358A9" w:rsidRDefault="00A358A9" w:rsidP="0004322A">
    <w:r>
      <w:rPr>
        <w:noProof/>
        <w:color w:val="auto"/>
        <w:sz w:val="20"/>
      </w:rPr>
      <w:drawing>
        <wp:anchor distT="0" distB="0" distL="114300" distR="114300" simplePos="0" relativeHeight="251689984" behindDoc="1" locked="0" layoutInCell="1" allowOverlap="1" wp14:anchorId="5E80DCA2" wp14:editId="109D189B">
          <wp:simplePos x="0" y="0"/>
          <wp:positionH relativeFrom="column">
            <wp:posOffset>-909955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42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051E" w14:textId="77777777" w:rsidR="00A358A9" w:rsidRPr="00703E80" w:rsidRDefault="00A358A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4080" behindDoc="1" locked="0" layoutInCell="1" allowOverlap="1" wp14:anchorId="75C5BF68" wp14:editId="3E4CF576">
          <wp:simplePos x="0" y="0"/>
          <wp:positionH relativeFrom="page">
            <wp:align>left</wp:align>
          </wp:positionH>
          <wp:positionV relativeFrom="paragraph">
            <wp:posOffset>-360045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160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8D32" w14:textId="77777777" w:rsidR="00A358A9" w:rsidRPr="00FB0086" w:rsidRDefault="00A358A9" w:rsidP="00FB0086">
    <w:pPr>
      <w:pStyle w:val="Header"/>
    </w:pPr>
    <w:r>
      <w:rPr>
        <w:noProof/>
        <w:color w:val="auto"/>
        <w:sz w:val="20"/>
      </w:rPr>
      <w:drawing>
        <wp:anchor distT="0" distB="0" distL="114300" distR="114300" simplePos="0" relativeHeight="251696128" behindDoc="1" locked="0" layoutInCell="1" allowOverlap="1" wp14:anchorId="2971934C" wp14:editId="052CA5E0">
          <wp:simplePos x="0" y="0"/>
          <wp:positionH relativeFrom="page">
            <wp:posOffset>0</wp:posOffset>
          </wp:positionH>
          <wp:positionV relativeFrom="paragraph">
            <wp:posOffset>-349885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11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0EBB" w14:textId="77777777" w:rsidR="00A358A9" w:rsidRDefault="00A358A9" w:rsidP="0004322A">
    <w:r>
      <w:rPr>
        <w:noProof/>
        <w:color w:val="auto"/>
        <w:sz w:val="20"/>
      </w:rPr>
      <w:drawing>
        <wp:anchor distT="0" distB="0" distL="114300" distR="114300" simplePos="0" relativeHeight="251691008" behindDoc="1" locked="0" layoutInCell="1" allowOverlap="1" wp14:anchorId="1CE43EFF" wp14:editId="7B516E16">
          <wp:simplePos x="0" y="0"/>
          <wp:positionH relativeFrom="page">
            <wp:align>right</wp:align>
          </wp:positionH>
          <wp:positionV relativeFrom="paragraph">
            <wp:posOffset>-364490</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6598F" w14:textId="77777777" w:rsidR="00A358A9" w:rsidRPr="00703E80" w:rsidRDefault="00A358A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7DF93DB2" wp14:editId="5DC0D1AB">
          <wp:simplePos x="0" y="0"/>
          <wp:positionH relativeFrom="page">
            <wp:posOffset>6985</wp:posOffset>
          </wp:positionH>
          <wp:positionV relativeFrom="paragraph">
            <wp:posOffset>-448310</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245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28BB" w14:textId="77777777" w:rsidR="00A358A9" w:rsidRPr="00FB0086" w:rsidRDefault="00A358A9" w:rsidP="00FB0086">
    <w:pPr>
      <w:pStyle w:val="Header"/>
    </w:pPr>
    <w:r>
      <w:rPr>
        <w:noProof/>
        <w:color w:val="auto"/>
        <w:sz w:val="20"/>
      </w:rPr>
      <w:drawing>
        <wp:anchor distT="0" distB="0" distL="114300" distR="114300" simplePos="0" relativeHeight="251697152" behindDoc="1" locked="0" layoutInCell="1" allowOverlap="1" wp14:anchorId="49387EA3" wp14:editId="175F142D">
          <wp:simplePos x="0" y="0"/>
          <wp:positionH relativeFrom="page">
            <wp:posOffset>0</wp:posOffset>
          </wp:positionH>
          <wp:positionV relativeFrom="paragraph">
            <wp:posOffset>-438785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59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AA2AE50">
      <w:start w:val="1"/>
      <w:numFmt w:val="lowerRoman"/>
      <w:lvlText w:val="(%1)"/>
      <w:lvlJc w:val="left"/>
      <w:pPr>
        <w:ind w:left="1080" w:hanging="720"/>
      </w:pPr>
      <w:rPr>
        <w:rFonts w:hint="default"/>
        <w:b w:val="0"/>
      </w:rPr>
    </w:lvl>
    <w:lvl w:ilvl="1" w:tplc="A0A2E234" w:tentative="1">
      <w:start w:val="1"/>
      <w:numFmt w:val="lowerLetter"/>
      <w:lvlText w:val="%2."/>
      <w:lvlJc w:val="left"/>
      <w:pPr>
        <w:ind w:left="1440" w:hanging="360"/>
      </w:pPr>
    </w:lvl>
    <w:lvl w:ilvl="2" w:tplc="8D28DCA6" w:tentative="1">
      <w:start w:val="1"/>
      <w:numFmt w:val="lowerRoman"/>
      <w:lvlText w:val="%3."/>
      <w:lvlJc w:val="right"/>
      <w:pPr>
        <w:ind w:left="2160" w:hanging="180"/>
      </w:pPr>
    </w:lvl>
    <w:lvl w:ilvl="3" w:tplc="4728466C" w:tentative="1">
      <w:start w:val="1"/>
      <w:numFmt w:val="decimal"/>
      <w:lvlText w:val="%4."/>
      <w:lvlJc w:val="left"/>
      <w:pPr>
        <w:ind w:left="2880" w:hanging="360"/>
      </w:pPr>
    </w:lvl>
    <w:lvl w:ilvl="4" w:tplc="2A88F8C8" w:tentative="1">
      <w:start w:val="1"/>
      <w:numFmt w:val="lowerLetter"/>
      <w:lvlText w:val="%5."/>
      <w:lvlJc w:val="left"/>
      <w:pPr>
        <w:ind w:left="3600" w:hanging="360"/>
      </w:pPr>
    </w:lvl>
    <w:lvl w:ilvl="5" w:tplc="C936B410" w:tentative="1">
      <w:start w:val="1"/>
      <w:numFmt w:val="lowerRoman"/>
      <w:lvlText w:val="%6."/>
      <w:lvlJc w:val="right"/>
      <w:pPr>
        <w:ind w:left="4320" w:hanging="180"/>
      </w:pPr>
    </w:lvl>
    <w:lvl w:ilvl="6" w:tplc="567683F4" w:tentative="1">
      <w:start w:val="1"/>
      <w:numFmt w:val="decimal"/>
      <w:lvlText w:val="%7."/>
      <w:lvlJc w:val="left"/>
      <w:pPr>
        <w:ind w:left="5040" w:hanging="360"/>
      </w:pPr>
    </w:lvl>
    <w:lvl w:ilvl="7" w:tplc="A8ECCEE8" w:tentative="1">
      <w:start w:val="1"/>
      <w:numFmt w:val="lowerLetter"/>
      <w:lvlText w:val="%8."/>
      <w:lvlJc w:val="left"/>
      <w:pPr>
        <w:ind w:left="5760" w:hanging="360"/>
      </w:pPr>
    </w:lvl>
    <w:lvl w:ilvl="8" w:tplc="23B2DF5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5FA324E">
      <w:start w:val="1"/>
      <w:numFmt w:val="bullet"/>
      <w:pStyle w:val="ListParagraph"/>
      <w:lvlText w:val=""/>
      <w:lvlJc w:val="left"/>
      <w:pPr>
        <w:ind w:left="1440" w:hanging="360"/>
      </w:pPr>
      <w:rPr>
        <w:rFonts w:ascii="Symbol" w:hAnsi="Symbol" w:hint="default"/>
        <w:color w:val="auto"/>
      </w:rPr>
    </w:lvl>
    <w:lvl w:ilvl="1" w:tplc="55D436A4" w:tentative="1">
      <w:start w:val="1"/>
      <w:numFmt w:val="bullet"/>
      <w:lvlText w:val="o"/>
      <w:lvlJc w:val="left"/>
      <w:pPr>
        <w:ind w:left="2160" w:hanging="360"/>
      </w:pPr>
      <w:rPr>
        <w:rFonts w:ascii="Courier New" w:hAnsi="Courier New" w:cs="Courier New" w:hint="default"/>
      </w:rPr>
    </w:lvl>
    <w:lvl w:ilvl="2" w:tplc="C0BEE250" w:tentative="1">
      <w:start w:val="1"/>
      <w:numFmt w:val="bullet"/>
      <w:lvlText w:val=""/>
      <w:lvlJc w:val="left"/>
      <w:pPr>
        <w:ind w:left="2880" w:hanging="360"/>
      </w:pPr>
      <w:rPr>
        <w:rFonts w:ascii="Wingdings" w:hAnsi="Wingdings" w:hint="default"/>
      </w:rPr>
    </w:lvl>
    <w:lvl w:ilvl="3" w:tplc="B0E4A10E" w:tentative="1">
      <w:start w:val="1"/>
      <w:numFmt w:val="bullet"/>
      <w:lvlText w:val=""/>
      <w:lvlJc w:val="left"/>
      <w:pPr>
        <w:ind w:left="3600" w:hanging="360"/>
      </w:pPr>
      <w:rPr>
        <w:rFonts w:ascii="Symbol" w:hAnsi="Symbol" w:hint="default"/>
      </w:rPr>
    </w:lvl>
    <w:lvl w:ilvl="4" w:tplc="0DCA7416" w:tentative="1">
      <w:start w:val="1"/>
      <w:numFmt w:val="bullet"/>
      <w:lvlText w:val="o"/>
      <w:lvlJc w:val="left"/>
      <w:pPr>
        <w:ind w:left="4320" w:hanging="360"/>
      </w:pPr>
      <w:rPr>
        <w:rFonts w:ascii="Courier New" w:hAnsi="Courier New" w:cs="Courier New" w:hint="default"/>
      </w:rPr>
    </w:lvl>
    <w:lvl w:ilvl="5" w:tplc="FC586C68" w:tentative="1">
      <w:start w:val="1"/>
      <w:numFmt w:val="bullet"/>
      <w:lvlText w:val=""/>
      <w:lvlJc w:val="left"/>
      <w:pPr>
        <w:ind w:left="5040" w:hanging="360"/>
      </w:pPr>
      <w:rPr>
        <w:rFonts w:ascii="Wingdings" w:hAnsi="Wingdings" w:hint="default"/>
      </w:rPr>
    </w:lvl>
    <w:lvl w:ilvl="6" w:tplc="413ACE00" w:tentative="1">
      <w:start w:val="1"/>
      <w:numFmt w:val="bullet"/>
      <w:lvlText w:val=""/>
      <w:lvlJc w:val="left"/>
      <w:pPr>
        <w:ind w:left="5760" w:hanging="360"/>
      </w:pPr>
      <w:rPr>
        <w:rFonts w:ascii="Symbol" w:hAnsi="Symbol" w:hint="default"/>
      </w:rPr>
    </w:lvl>
    <w:lvl w:ilvl="7" w:tplc="8A66005C" w:tentative="1">
      <w:start w:val="1"/>
      <w:numFmt w:val="bullet"/>
      <w:lvlText w:val="o"/>
      <w:lvlJc w:val="left"/>
      <w:pPr>
        <w:ind w:left="6480" w:hanging="360"/>
      </w:pPr>
      <w:rPr>
        <w:rFonts w:ascii="Courier New" w:hAnsi="Courier New" w:cs="Courier New" w:hint="default"/>
      </w:rPr>
    </w:lvl>
    <w:lvl w:ilvl="8" w:tplc="1512D83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63419B8">
      <w:start w:val="1"/>
      <w:numFmt w:val="lowerRoman"/>
      <w:lvlText w:val="(%1)"/>
      <w:lvlJc w:val="left"/>
      <w:pPr>
        <w:ind w:left="1004" w:hanging="720"/>
      </w:pPr>
      <w:rPr>
        <w:rFonts w:hint="default"/>
        <w:b w:val="0"/>
      </w:rPr>
    </w:lvl>
    <w:lvl w:ilvl="1" w:tplc="F794849A" w:tentative="1">
      <w:start w:val="1"/>
      <w:numFmt w:val="lowerLetter"/>
      <w:lvlText w:val="%2."/>
      <w:lvlJc w:val="left"/>
      <w:pPr>
        <w:ind w:left="1364" w:hanging="360"/>
      </w:pPr>
    </w:lvl>
    <w:lvl w:ilvl="2" w:tplc="6F9C4B8C" w:tentative="1">
      <w:start w:val="1"/>
      <w:numFmt w:val="lowerRoman"/>
      <w:lvlText w:val="%3."/>
      <w:lvlJc w:val="right"/>
      <w:pPr>
        <w:ind w:left="2084" w:hanging="180"/>
      </w:pPr>
    </w:lvl>
    <w:lvl w:ilvl="3" w:tplc="A596FDA8" w:tentative="1">
      <w:start w:val="1"/>
      <w:numFmt w:val="decimal"/>
      <w:lvlText w:val="%4."/>
      <w:lvlJc w:val="left"/>
      <w:pPr>
        <w:ind w:left="2804" w:hanging="360"/>
      </w:pPr>
    </w:lvl>
    <w:lvl w:ilvl="4" w:tplc="9D72A384" w:tentative="1">
      <w:start w:val="1"/>
      <w:numFmt w:val="lowerLetter"/>
      <w:lvlText w:val="%5."/>
      <w:lvlJc w:val="left"/>
      <w:pPr>
        <w:ind w:left="3524" w:hanging="360"/>
      </w:pPr>
    </w:lvl>
    <w:lvl w:ilvl="5" w:tplc="8F52D7F6" w:tentative="1">
      <w:start w:val="1"/>
      <w:numFmt w:val="lowerRoman"/>
      <w:lvlText w:val="%6."/>
      <w:lvlJc w:val="right"/>
      <w:pPr>
        <w:ind w:left="4244" w:hanging="180"/>
      </w:pPr>
    </w:lvl>
    <w:lvl w:ilvl="6" w:tplc="B9A69A74" w:tentative="1">
      <w:start w:val="1"/>
      <w:numFmt w:val="decimal"/>
      <w:lvlText w:val="%7."/>
      <w:lvlJc w:val="left"/>
      <w:pPr>
        <w:ind w:left="4964" w:hanging="360"/>
      </w:pPr>
    </w:lvl>
    <w:lvl w:ilvl="7" w:tplc="0538A31E" w:tentative="1">
      <w:start w:val="1"/>
      <w:numFmt w:val="lowerLetter"/>
      <w:lvlText w:val="%8."/>
      <w:lvlJc w:val="left"/>
      <w:pPr>
        <w:ind w:left="5684" w:hanging="360"/>
      </w:pPr>
    </w:lvl>
    <w:lvl w:ilvl="8" w:tplc="6638DB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4D04278">
      <w:start w:val="1"/>
      <w:numFmt w:val="lowerRoman"/>
      <w:lvlText w:val="(%1)"/>
      <w:lvlJc w:val="left"/>
      <w:pPr>
        <w:ind w:left="1080" w:hanging="720"/>
      </w:pPr>
      <w:rPr>
        <w:rFonts w:hint="default"/>
      </w:rPr>
    </w:lvl>
    <w:lvl w:ilvl="1" w:tplc="42DC4F0A" w:tentative="1">
      <w:start w:val="1"/>
      <w:numFmt w:val="lowerLetter"/>
      <w:lvlText w:val="%2."/>
      <w:lvlJc w:val="left"/>
      <w:pPr>
        <w:ind w:left="1440" w:hanging="360"/>
      </w:pPr>
    </w:lvl>
    <w:lvl w:ilvl="2" w:tplc="A4E0C60E" w:tentative="1">
      <w:start w:val="1"/>
      <w:numFmt w:val="lowerRoman"/>
      <w:lvlText w:val="%3."/>
      <w:lvlJc w:val="right"/>
      <w:pPr>
        <w:ind w:left="2160" w:hanging="180"/>
      </w:pPr>
    </w:lvl>
    <w:lvl w:ilvl="3" w:tplc="8092C2C8" w:tentative="1">
      <w:start w:val="1"/>
      <w:numFmt w:val="decimal"/>
      <w:lvlText w:val="%4."/>
      <w:lvlJc w:val="left"/>
      <w:pPr>
        <w:ind w:left="2880" w:hanging="360"/>
      </w:pPr>
    </w:lvl>
    <w:lvl w:ilvl="4" w:tplc="F9085C5E" w:tentative="1">
      <w:start w:val="1"/>
      <w:numFmt w:val="lowerLetter"/>
      <w:lvlText w:val="%5."/>
      <w:lvlJc w:val="left"/>
      <w:pPr>
        <w:ind w:left="3600" w:hanging="360"/>
      </w:pPr>
    </w:lvl>
    <w:lvl w:ilvl="5" w:tplc="084CACFC" w:tentative="1">
      <w:start w:val="1"/>
      <w:numFmt w:val="lowerRoman"/>
      <w:lvlText w:val="%6."/>
      <w:lvlJc w:val="right"/>
      <w:pPr>
        <w:ind w:left="4320" w:hanging="180"/>
      </w:pPr>
    </w:lvl>
    <w:lvl w:ilvl="6" w:tplc="EFB81EA6" w:tentative="1">
      <w:start w:val="1"/>
      <w:numFmt w:val="decimal"/>
      <w:lvlText w:val="%7."/>
      <w:lvlJc w:val="left"/>
      <w:pPr>
        <w:ind w:left="5040" w:hanging="360"/>
      </w:pPr>
    </w:lvl>
    <w:lvl w:ilvl="7" w:tplc="0F44E638" w:tentative="1">
      <w:start w:val="1"/>
      <w:numFmt w:val="lowerLetter"/>
      <w:lvlText w:val="%8."/>
      <w:lvlJc w:val="left"/>
      <w:pPr>
        <w:ind w:left="5760" w:hanging="360"/>
      </w:pPr>
    </w:lvl>
    <w:lvl w:ilvl="8" w:tplc="B10E13B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C12EE08">
      <w:start w:val="1"/>
      <w:numFmt w:val="lowerRoman"/>
      <w:lvlText w:val="(%1)"/>
      <w:lvlJc w:val="left"/>
      <w:pPr>
        <w:ind w:left="1080" w:hanging="720"/>
      </w:pPr>
      <w:rPr>
        <w:rFonts w:hint="default"/>
      </w:rPr>
    </w:lvl>
    <w:lvl w:ilvl="1" w:tplc="521463EE" w:tentative="1">
      <w:start w:val="1"/>
      <w:numFmt w:val="lowerLetter"/>
      <w:lvlText w:val="%2."/>
      <w:lvlJc w:val="left"/>
      <w:pPr>
        <w:ind w:left="1440" w:hanging="360"/>
      </w:pPr>
    </w:lvl>
    <w:lvl w:ilvl="2" w:tplc="F7761D48" w:tentative="1">
      <w:start w:val="1"/>
      <w:numFmt w:val="lowerRoman"/>
      <w:lvlText w:val="%3."/>
      <w:lvlJc w:val="right"/>
      <w:pPr>
        <w:ind w:left="2160" w:hanging="180"/>
      </w:pPr>
    </w:lvl>
    <w:lvl w:ilvl="3" w:tplc="D09803BA" w:tentative="1">
      <w:start w:val="1"/>
      <w:numFmt w:val="decimal"/>
      <w:lvlText w:val="%4."/>
      <w:lvlJc w:val="left"/>
      <w:pPr>
        <w:ind w:left="2880" w:hanging="360"/>
      </w:pPr>
    </w:lvl>
    <w:lvl w:ilvl="4" w:tplc="70A4A1DC" w:tentative="1">
      <w:start w:val="1"/>
      <w:numFmt w:val="lowerLetter"/>
      <w:lvlText w:val="%5."/>
      <w:lvlJc w:val="left"/>
      <w:pPr>
        <w:ind w:left="3600" w:hanging="360"/>
      </w:pPr>
    </w:lvl>
    <w:lvl w:ilvl="5" w:tplc="0EBA7B86" w:tentative="1">
      <w:start w:val="1"/>
      <w:numFmt w:val="lowerRoman"/>
      <w:lvlText w:val="%6."/>
      <w:lvlJc w:val="right"/>
      <w:pPr>
        <w:ind w:left="4320" w:hanging="180"/>
      </w:pPr>
    </w:lvl>
    <w:lvl w:ilvl="6" w:tplc="3654BF34" w:tentative="1">
      <w:start w:val="1"/>
      <w:numFmt w:val="decimal"/>
      <w:lvlText w:val="%7."/>
      <w:lvlJc w:val="left"/>
      <w:pPr>
        <w:ind w:left="5040" w:hanging="360"/>
      </w:pPr>
    </w:lvl>
    <w:lvl w:ilvl="7" w:tplc="BA027A98" w:tentative="1">
      <w:start w:val="1"/>
      <w:numFmt w:val="lowerLetter"/>
      <w:lvlText w:val="%8."/>
      <w:lvlJc w:val="left"/>
      <w:pPr>
        <w:ind w:left="5760" w:hanging="360"/>
      </w:pPr>
    </w:lvl>
    <w:lvl w:ilvl="8" w:tplc="8818984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26838B6">
      <w:start w:val="1"/>
      <w:numFmt w:val="lowerRoman"/>
      <w:lvlText w:val="(%1)"/>
      <w:lvlJc w:val="left"/>
      <w:pPr>
        <w:ind w:left="1080" w:hanging="720"/>
      </w:pPr>
      <w:rPr>
        <w:rFonts w:hint="default"/>
        <w:b w:val="0"/>
      </w:rPr>
    </w:lvl>
    <w:lvl w:ilvl="1" w:tplc="2960BFAC" w:tentative="1">
      <w:start w:val="1"/>
      <w:numFmt w:val="lowerLetter"/>
      <w:lvlText w:val="%2."/>
      <w:lvlJc w:val="left"/>
      <w:pPr>
        <w:ind w:left="1440" w:hanging="360"/>
      </w:pPr>
    </w:lvl>
    <w:lvl w:ilvl="2" w:tplc="CBD40962" w:tentative="1">
      <w:start w:val="1"/>
      <w:numFmt w:val="lowerRoman"/>
      <w:lvlText w:val="%3."/>
      <w:lvlJc w:val="right"/>
      <w:pPr>
        <w:ind w:left="2160" w:hanging="180"/>
      </w:pPr>
    </w:lvl>
    <w:lvl w:ilvl="3" w:tplc="5418B16C" w:tentative="1">
      <w:start w:val="1"/>
      <w:numFmt w:val="decimal"/>
      <w:lvlText w:val="%4."/>
      <w:lvlJc w:val="left"/>
      <w:pPr>
        <w:ind w:left="2880" w:hanging="360"/>
      </w:pPr>
    </w:lvl>
    <w:lvl w:ilvl="4" w:tplc="15083560" w:tentative="1">
      <w:start w:val="1"/>
      <w:numFmt w:val="lowerLetter"/>
      <w:lvlText w:val="%5."/>
      <w:lvlJc w:val="left"/>
      <w:pPr>
        <w:ind w:left="3600" w:hanging="360"/>
      </w:pPr>
    </w:lvl>
    <w:lvl w:ilvl="5" w:tplc="27B8363A" w:tentative="1">
      <w:start w:val="1"/>
      <w:numFmt w:val="lowerRoman"/>
      <w:lvlText w:val="%6."/>
      <w:lvlJc w:val="right"/>
      <w:pPr>
        <w:ind w:left="4320" w:hanging="180"/>
      </w:pPr>
    </w:lvl>
    <w:lvl w:ilvl="6" w:tplc="A15A9A04" w:tentative="1">
      <w:start w:val="1"/>
      <w:numFmt w:val="decimal"/>
      <w:lvlText w:val="%7."/>
      <w:lvlJc w:val="left"/>
      <w:pPr>
        <w:ind w:left="5040" w:hanging="360"/>
      </w:pPr>
    </w:lvl>
    <w:lvl w:ilvl="7" w:tplc="09266FA4" w:tentative="1">
      <w:start w:val="1"/>
      <w:numFmt w:val="lowerLetter"/>
      <w:lvlText w:val="%8."/>
      <w:lvlJc w:val="left"/>
      <w:pPr>
        <w:ind w:left="5760" w:hanging="360"/>
      </w:pPr>
    </w:lvl>
    <w:lvl w:ilvl="8" w:tplc="79ECED9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3EE8162">
      <w:start w:val="1"/>
      <w:numFmt w:val="lowerLetter"/>
      <w:lvlText w:val="(%1)"/>
      <w:lvlJc w:val="left"/>
      <w:pPr>
        <w:ind w:left="360" w:hanging="360"/>
      </w:pPr>
      <w:rPr>
        <w:rFonts w:hint="default"/>
      </w:rPr>
    </w:lvl>
    <w:lvl w:ilvl="1" w:tplc="341EC6A8" w:tentative="1">
      <w:start w:val="1"/>
      <w:numFmt w:val="lowerLetter"/>
      <w:lvlText w:val="%2."/>
      <w:lvlJc w:val="left"/>
      <w:pPr>
        <w:ind w:left="1080" w:hanging="360"/>
      </w:pPr>
    </w:lvl>
    <w:lvl w:ilvl="2" w:tplc="A294AC42" w:tentative="1">
      <w:start w:val="1"/>
      <w:numFmt w:val="lowerRoman"/>
      <w:lvlText w:val="%3."/>
      <w:lvlJc w:val="right"/>
      <w:pPr>
        <w:ind w:left="1800" w:hanging="180"/>
      </w:pPr>
    </w:lvl>
    <w:lvl w:ilvl="3" w:tplc="ECA2AA40" w:tentative="1">
      <w:start w:val="1"/>
      <w:numFmt w:val="decimal"/>
      <w:lvlText w:val="%4."/>
      <w:lvlJc w:val="left"/>
      <w:pPr>
        <w:ind w:left="2520" w:hanging="360"/>
      </w:pPr>
    </w:lvl>
    <w:lvl w:ilvl="4" w:tplc="DCFC4DC6" w:tentative="1">
      <w:start w:val="1"/>
      <w:numFmt w:val="lowerLetter"/>
      <w:lvlText w:val="%5."/>
      <w:lvlJc w:val="left"/>
      <w:pPr>
        <w:ind w:left="3240" w:hanging="360"/>
      </w:pPr>
    </w:lvl>
    <w:lvl w:ilvl="5" w:tplc="2BF81A36" w:tentative="1">
      <w:start w:val="1"/>
      <w:numFmt w:val="lowerRoman"/>
      <w:lvlText w:val="%6."/>
      <w:lvlJc w:val="right"/>
      <w:pPr>
        <w:ind w:left="3960" w:hanging="180"/>
      </w:pPr>
    </w:lvl>
    <w:lvl w:ilvl="6" w:tplc="CE923318" w:tentative="1">
      <w:start w:val="1"/>
      <w:numFmt w:val="decimal"/>
      <w:lvlText w:val="%7."/>
      <w:lvlJc w:val="left"/>
      <w:pPr>
        <w:ind w:left="4680" w:hanging="360"/>
      </w:pPr>
    </w:lvl>
    <w:lvl w:ilvl="7" w:tplc="AFBC3AAE" w:tentative="1">
      <w:start w:val="1"/>
      <w:numFmt w:val="lowerLetter"/>
      <w:lvlText w:val="%8."/>
      <w:lvlJc w:val="left"/>
      <w:pPr>
        <w:ind w:left="5400" w:hanging="360"/>
      </w:pPr>
    </w:lvl>
    <w:lvl w:ilvl="8" w:tplc="875C607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540FBFE">
      <w:start w:val="1"/>
      <w:numFmt w:val="decimal"/>
      <w:lvlText w:val="%1."/>
      <w:lvlJc w:val="left"/>
      <w:pPr>
        <w:ind w:left="360" w:hanging="360"/>
      </w:pPr>
      <w:rPr>
        <w:rFonts w:hint="default"/>
      </w:rPr>
    </w:lvl>
    <w:lvl w:ilvl="1" w:tplc="D308720A" w:tentative="1">
      <w:start w:val="1"/>
      <w:numFmt w:val="lowerLetter"/>
      <w:lvlText w:val="%2."/>
      <w:lvlJc w:val="left"/>
      <w:pPr>
        <w:ind w:left="1080" w:hanging="360"/>
      </w:pPr>
    </w:lvl>
    <w:lvl w:ilvl="2" w:tplc="79F2D24C" w:tentative="1">
      <w:start w:val="1"/>
      <w:numFmt w:val="lowerRoman"/>
      <w:lvlText w:val="%3."/>
      <w:lvlJc w:val="right"/>
      <w:pPr>
        <w:ind w:left="1800" w:hanging="180"/>
      </w:pPr>
    </w:lvl>
    <w:lvl w:ilvl="3" w:tplc="51EAD580" w:tentative="1">
      <w:start w:val="1"/>
      <w:numFmt w:val="decimal"/>
      <w:lvlText w:val="%4."/>
      <w:lvlJc w:val="left"/>
      <w:pPr>
        <w:ind w:left="2520" w:hanging="360"/>
      </w:pPr>
    </w:lvl>
    <w:lvl w:ilvl="4" w:tplc="06900B68" w:tentative="1">
      <w:start w:val="1"/>
      <w:numFmt w:val="lowerLetter"/>
      <w:lvlText w:val="%5."/>
      <w:lvlJc w:val="left"/>
      <w:pPr>
        <w:ind w:left="3240" w:hanging="360"/>
      </w:pPr>
    </w:lvl>
    <w:lvl w:ilvl="5" w:tplc="D71E2B84" w:tentative="1">
      <w:start w:val="1"/>
      <w:numFmt w:val="lowerRoman"/>
      <w:lvlText w:val="%6."/>
      <w:lvlJc w:val="right"/>
      <w:pPr>
        <w:ind w:left="3960" w:hanging="180"/>
      </w:pPr>
    </w:lvl>
    <w:lvl w:ilvl="6" w:tplc="F23A29B0" w:tentative="1">
      <w:start w:val="1"/>
      <w:numFmt w:val="decimal"/>
      <w:lvlText w:val="%7."/>
      <w:lvlJc w:val="left"/>
      <w:pPr>
        <w:ind w:left="4680" w:hanging="360"/>
      </w:pPr>
    </w:lvl>
    <w:lvl w:ilvl="7" w:tplc="93A46328" w:tentative="1">
      <w:start w:val="1"/>
      <w:numFmt w:val="lowerLetter"/>
      <w:lvlText w:val="%8."/>
      <w:lvlJc w:val="left"/>
      <w:pPr>
        <w:ind w:left="5400" w:hanging="360"/>
      </w:pPr>
    </w:lvl>
    <w:lvl w:ilvl="8" w:tplc="90BE636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3245F16">
      <w:start w:val="1"/>
      <w:numFmt w:val="decimal"/>
      <w:lvlText w:val="%1."/>
      <w:lvlJc w:val="left"/>
      <w:pPr>
        <w:ind w:left="360" w:hanging="360"/>
      </w:pPr>
      <w:rPr>
        <w:rFonts w:hint="default"/>
      </w:rPr>
    </w:lvl>
    <w:lvl w:ilvl="1" w:tplc="4F3C3CFA" w:tentative="1">
      <w:start w:val="1"/>
      <w:numFmt w:val="lowerLetter"/>
      <w:lvlText w:val="%2."/>
      <w:lvlJc w:val="left"/>
      <w:pPr>
        <w:ind w:left="1080" w:hanging="360"/>
      </w:pPr>
    </w:lvl>
    <w:lvl w:ilvl="2" w:tplc="C42A2AA4" w:tentative="1">
      <w:start w:val="1"/>
      <w:numFmt w:val="lowerRoman"/>
      <w:lvlText w:val="%3."/>
      <w:lvlJc w:val="right"/>
      <w:pPr>
        <w:ind w:left="1800" w:hanging="180"/>
      </w:pPr>
    </w:lvl>
    <w:lvl w:ilvl="3" w:tplc="3E9692B8" w:tentative="1">
      <w:start w:val="1"/>
      <w:numFmt w:val="decimal"/>
      <w:lvlText w:val="%4."/>
      <w:lvlJc w:val="left"/>
      <w:pPr>
        <w:ind w:left="2520" w:hanging="360"/>
      </w:pPr>
    </w:lvl>
    <w:lvl w:ilvl="4" w:tplc="4290DAAC" w:tentative="1">
      <w:start w:val="1"/>
      <w:numFmt w:val="lowerLetter"/>
      <w:lvlText w:val="%5."/>
      <w:lvlJc w:val="left"/>
      <w:pPr>
        <w:ind w:left="3240" w:hanging="360"/>
      </w:pPr>
    </w:lvl>
    <w:lvl w:ilvl="5" w:tplc="8070E16E" w:tentative="1">
      <w:start w:val="1"/>
      <w:numFmt w:val="lowerRoman"/>
      <w:lvlText w:val="%6."/>
      <w:lvlJc w:val="right"/>
      <w:pPr>
        <w:ind w:left="3960" w:hanging="180"/>
      </w:pPr>
    </w:lvl>
    <w:lvl w:ilvl="6" w:tplc="C69ABC82" w:tentative="1">
      <w:start w:val="1"/>
      <w:numFmt w:val="decimal"/>
      <w:lvlText w:val="%7."/>
      <w:lvlJc w:val="left"/>
      <w:pPr>
        <w:ind w:left="4680" w:hanging="360"/>
      </w:pPr>
    </w:lvl>
    <w:lvl w:ilvl="7" w:tplc="489858A6" w:tentative="1">
      <w:start w:val="1"/>
      <w:numFmt w:val="lowerLetter"/>
      <w:lvlText w:val="%8."/>
      <w:lvlJc w:val="left"/>
      <w:pPr>
        <w:ind w:left="5400" w:hanging="360"/>
      </w:pPr>
    </w:lvl>
    <w:lvl w:ilvl="8" w:tplc="4F2CD6B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62E04AC">
      <w:start w:val="1"/>
      <w:numFmt w:val="lowerRoman"/>
      <w:lvlText w:val="(%1)"/>
      <w:lvlJc w:val="left"/>
      <w:pPr>
        <w:ind w:left="1080" w:hanging="720"/>
      </w:pPr>
      <w:rPr>
        <w:rFonts w:hint="default"/>
        <w:b w:val="0"/>
      </w:rPr>
    </w:lvl>
    <w:lvl w:ilvl="1" w:tplc="A13C1B9E" w:tentative="1">
      <w:start w:val="1"/>
      <w:numFmt w:val="lowerLetter"/>
      <w:lvlText w:val="%2."/>
      <w:lvlJc w:val="left"/>
      <w:pPr>
        <w:ind w:left="1440" w:hanging="360"/>
      </w:pPr>
    </w:lvl>
    <w:lvl w:ilvl="2" w:tplc="D4322952" w:tentative="1">
      <w:start w:val="1"/>
      <w:numFmt w:val="lowerRoman"/>
      <w:lvlText w:val="%3."/>
      <w:lvlJc w:val="right"/>
      <w:pPr>
        <w:ind w:left="2160" w:hanging="180"/>
      </w:pPr>
    </w:lvl>
    <w:lvl w:ilvl="3" w:tplc="764A6BAC" w:tentative="1">
      <w:start w:val="1"/>
      <w:numFmt w:val="decimal"/>
      <w:lvlText w:val="%4."/>
      <w:lvlJc w:val="left"/>
      <w:pPr>
        <w:ind w:left="2880" w:hanging="360"/>
      </w:pPr>
    </w:lvl>
    <w:lvl w:ilvl="4" w:tplc="0142B276" w:tentative="1">
      <w:start w:val="1"/>
      <w:numFmt w:val="lowerLetter"/>
      <w:lvlText w:val="%5."/>
      <w:lvlJc w:val="left"/>
      <w:pPr>
        <w:ind w:left="3600" w:hanging="360"/>
      </w:pPr>
    </w:lvl>
    <w:lvl w:ilvl="5" w:tplc="FA8EE19C" w:tentative="1">
      <w:start w:val="1"/>
      <w:numFmt w:val="lowerRoman"/>
      <w:lvlText w:val="%6."/>
      <w:lvlJc w:val="right"/>
      <w:pPr>
        <w:ind w:left="4320" w:hanging="180"/>
      </w:pPr>
    </w:lvl>
    <w:lvl w:ilvl="6" w:tplc="B8ECAAEE" w:tentative="1">
      <w:start w:val="1"/>
      <w:numFmt w:val="decimal"/>
      <w:lvlText w:val="%7."/>
      <w:lvlJc w:val="left"/>
      <w:pPr>
        <w:ind w:left="5040" w:hanging="360"/>
      </w:pPr>
    </w:lvl>
    <w:lvl w:ilvl="7" w:tplc="011CDFF2" w:tentative="1">
      <w:start w:val="1"/>
      <w:numFmt w:val="lowerLetter"/>
      <w:lvlText w:val="%8."/>
      <w:lvlJc w:val="left"/>
      <w:pPr>
        <w:ind w:left="5760" w:hanging="360"/>
      </w:pPr>
    </w:lvl>
    <w:lvl w:ilvl="8" w:tplc="FB0249C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8EADA3A">
      <w:start w:val="1"/>
      <w:numFmt w:val="lowerRoman"/>
      <w:lvlText w:val="(%1)"/>
      <w:lvlJc w:val="left"/>
      <w:pPr>
        <w:ind w:left="1080" w:hanging="720"/>
      </w:pPr>
      <w:rPr>
        <w:rFonts w:hint="default"/>
      </w:rPr>
    </w:lvl>
    <w:lvl w:ilvl="1" w:tplc="998E7E80" w:tentative="1">
      <w:start w:val="1"/>
      <w:numFmt w:val="lowerLetter"/>
      <w:lvlText w:val="%2."/>
      <w:lvlJc w:val="left"/>
      <w:pPr>
        <w:ind w:left="1440" w:hanging="360"/>
      </w:pPr>
    </w:lvl>
    <w:lvl w:ilvl="2" w:tplc="702A6FB2" w:tentative="1">
      <w:start w:val="1"/>
      <w:numFmt w:val="lowerRoman"/>
      <w:lvlText w:val="%3."/>
      <w:lvlJc w:val="right"/>
      <w:pPr>
        <w:ind w:left="2160" w:hanging="180"/>
      </w:pPr>
    </w:lvl>
    <w:lvl w:ilvl="3" w:tplc="88189A1A" w:tentative="1">
      <w:start w:val="1"/>
      <w:numFmt w:val="decimal"/>
      <w:lvlText w:val="%4."/>
      <w:lvlJc w:val="left"/>
      <w:pPr>
        <w:ind w:left="2880" w:hanging="360"/>
      </w:pPr>
    </w:lvl>
    <w:lvl w:ilvl="4" w:tplc="4476B9E0" w:tentative="1">
      <w:start w:val="1"/>
      <w:numFmt w:val="lowerLetter"/>
      <w:lvlText w:val="%5."/>
      <w:lvlJc w:val="left"/>
      <w:pPr>
        <w:ind w:left="3600" w:hanging="360"/>
      </w:pPr>
    </w:lvl>
    <w:lvl w:ilvl="5" w:tplc="6DBE8EE6" w:tentative="1">
      <w:start w:val="1"/>
      <w:numFmt w:val="lowerRoman"/>
      <w:lvlText w:val="%6."/>
      <w:lvlJc w:val="right"/>
      <w:pPr>
        <w:ind w:left="4320" w:hanging="180"/>
      </w:pPr>
    </w:lvl>
    <w:lvl w:ilvl="6" w:tplc="89E6AB82" w:tentative="1">
      <w:start w:val="1"/>
      <w:numFmt w:val="decimal"/>
      <w:lvlText w:val="%7."/>
      <w:lvlJc w:val="left"/>
      <w:pPr>
        <w:ind w:left="5040" w:hanging="360"/>
      </w:pPr>
    </w:lvl>
    <w:lvl w:ilvl="7" w:tplc="1FBAA60E" w:tentative="1">
      <w:start w:val="1"/>
      <w:numFmt w:val="lowerLetter"/>
      <w:lvlText w:val="%8."/>
      <w:lvlJc w:val="left"/>
      <w:pPr>
        <w:ind w:left="5760" w:hanging="360"/>
      </w:pPr>
    </w:lvl>
    <w:lvl w:ilvl="8" w:tplc="0CF0922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B465918">
      <w:start w:val="1"/>
      <w:numFmt w:val="bullet"/>
      <w:pStyle w:val="ListBullet"/>
      <w:lvlText w:val=""/>
      <w:lvlJc w:val="left"/>
      <w:pPr>
        <w:ind w:left="720" w:hanging="360"/>
      </w:pPr>
      <w:rPr>
        <w:rFonts w:ascii="Symbol" w:hAnsi="Symbol" w:hint="default"/>
      </w:rPr>
    </w:lvl>
    <w:lvl w:ilvl="1" w:tplc="47226942">
      <w:start w:val="1"/>
      <w:numFmt w:val="bullet"/>
      <w:pStyle w:val="ListBullet2"/>
      <w:lvlText w:val="o"/>
      <w:lvlJc w:val="left"/>
      <w:pPr>
        <w:ind w:left="1440" w:hanging="360"/>
      </w:pPr>
      <w:rPr>
        <w:rFonts w:ascii="Courier New" w:hAnsi="Courier New" w:cs="Courier New" w:hint="default"/>
      </w:rPr>
    </w:lvl>
    <w:lvl w:ilvl="2" w:tplc="9AA67C4C">
      <w:start w:val="1"/>
      <w:numFmt w:val="bullet"/>
      <w:lvlText w:val=""/>
      <w:lvlJc w:val="left"/>
      <w:pPr>
        <w:ind w:left="2160" w:hanging="360"/>
      </w:pPr>
      <w:rPr>
        <w:rFonts w:ascii="Wingdings" w:hAnsi="Wingdings" w:hint="default"/>
      </w:rPr>
    </w:lvl>
    <w:lvl w:ilvl="3" w:tplc="04D013B8">
      <w:start w:val="1"/>
      <w:numFmt w:val="bullet"/>
      <w:lvlText w:val=""/>
      <w:lvlJc w:val="left"/>
      <w:pPr>
        <w:ind w:left="2880" w:hanging="360"/>
      </w:pPr>
      <w:rPr>
        <w:rFonts w:ascii="Symbol" w:hAnsi="Symbol" w:hint="default"/>
      </w:rPr>
    </w:lvl>
    <w:lvl w:ilvl="4" w:tplc="0090018A">
      <w:start w:val="1"/>
      <w:numFmt w:val="bullet"/>
      <w:lvlText w:val="o"/>
      <w:lvlJc w:val="left"/>
      <w:pPr>
        <w:ind w:left="3600" w:hanging="360"/>
      </w:pPr>
      <w:rPr>
        <w:rFonts w:ascii="Courier New" w:hAnsi="Courier New" w:cs="Courier New" w:hint="default"/>
      </w:rPr>
    </w:lvl>
    <w:lvl w:ilvl="5" w:tplc="44746D76">
      <w:start w:val="1"/>
      <w:numFmt w:val="bullet"/>
      <w:pStyle w:val="ListBullet3"/>
      <w:lvlText w:val=""/>
      <w:lvlJc w:val="left"/>
      <w:pPr>
        <w:ind w:left="4320" w:hanging="360"/>
      </w:pPr>
      <w:rPr>
        <w:rFonts w:ascii="Wingdings" w:hAnsi="Wingdings" w:hint="default"/>
      </w:rPr>
    </w:lvl>
    <w:lvl w:ilvl="6" w:tplc="E8940650">
      <w:start w:val="1"/>
      <w:numFmt w:val="bullet"/>
      <w:lvlText w:val=""/>
      <w:lvlJc w:val="left"/>
      <w:pPr>
        <w:ind w:left="5040" w:hanging="360"/>
      </w:pPr>
      <w:rPr>
        <w:rFonts w:ascii="Symbol" w:hAnsi="Symbol" w:hint="default"/>
      </w:rPr>
    </w:lvl>
    <w:lvl w:ilvl="7" w:tplc="AAB69D0C">
      <w:start w:val="1"/>
      <w:numFmt w:val="bullet"/>
      <w:lvlText w:val="o"/>
      <w:lvlJc w:val="left"/>
      <w:pPr>
        <w:ind w:left="5760" w:hanging="360"/>
      </w:pPr>
      <w:rPr>
        <w:rFonts w:ascii="Courier New" w:hAnsi="Courier New" w:cs="Courier New" w:hint="default"/>
      </w:rPr>
    </w:lvl>
    <w:lvl w:ilvl="8" w:tplc="55168C8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67063C0">
      <w:start w:val="1"/>
      <w:numFmt w:val="bullet"/>
      <w:lvlText w:val=""/>
      <w:lvlJc w:val="left"/>
      <w:pPr>
        <w:ind w:left="360" w:hanging="360"/>
      </w:pPr>
      <w:rPr>
        <w:rFonts w:ascii="Symbol" w:hAnsi="Symbol" w:hint="default"/>
      </w:rPr>
    </w:lvl>
    <w:lvl w:ilvl="1" w:tplc="418ABDBE" w:tentative="1">
      <w:start w:val="1"/>
      <w:numFmt w:val="bullet"/>
      <w:lvlText w:val="o"/>
      <w:lvlJc w:val="left"/>
      <w:pPr>
        <w:ind w:left="1080" w:hanging="360"/>
      </w:pPr>
      <w:rPr>
        <w:rFonts w:ascii="Courier New" w:hAnsi="Courier New" w:cs="Courier New" w:hint="default"/>
      </w:rPr>
    </w:lvl>
    <w:lvl w:ilvl="2" w:tplc="D6D6869E" w:tentative="1">
      <w:start w:val="1"/>
      <w:numFmt w:val="bullet"/>
      <w:lvlText w:val=""/>
      <w:lvlJc w:val="left"/>
      <w:pPr>
        <w:ind w:left="1800" w:hanging="360"/>
      </w:pPr>
      <w:rPr>
        <w:rFonts w:ascii="Wingdings" w:hAnsi="Wingdings" w:hint="default"/>
      </w:rPr>
    </w:lvl>
    <w:lvl w:ilvl="3" w:tplc="EB7A5120" w:tentative="1">
      <w:start w:val="1"/>
      <w:numFmt w:val="bullet"/>
      <w:lvlText w:val=""/>
      <w:lvlJc w:val="left"/>
      <w:pPr>
        <w:ind w:left="2520" w:hanging="360"/>
      </w:pPr>
      <w:rPr>
        <w:rFonts w:ascii="Symbol" w:hAnsi="Symbol" w:hint="default"/>
      </w:rPr>
    </w:lvl>
    <w:lvl w:ilvl="4" w:tplc="A61C0322" w:tentative="1">
      <w:start w:val="1"/>
      <w:numFmt w:val="bullet"/>
      <w:lvlText w:val="o"/>
      <w:lvlJc w:val="left"/>
      <w:pPr>
        <w:ind w:left="3240" w:hanging="360"/>
      </w:pPr>
      <w:rPr>
        <w:rFonts w:ascii="Courier New" w:hAnsi="Courier New" w:cs="Courier New" w:hint="default"/>
      </w:rPr>
    </w:lvl>
    <w:lvl w:ilvl="5" w:tplc="A30ED3AC" w:tentative="1">
      <w:start w:val="1"/>
      <w:numFmt w:val="bullet"/>
      <w:lvlText w:val=""/>
      <w:lvlJc w:val="left"/>
      <w:pPr>
        <w:ind w:left="3960" w:hanging="360"/>
      </w:pPr>
      <w:rPr>
        <w:rFonts w:ascii="Wingdings" w:hAnsi="Wingdings" w:hint="default"/>
      </w:rPr>
    </w:lvl>
    <w:lvl w:ilvl="6" w:tplc="21EA58C4" w:tentative="1">
      <w:start w:val="1"/>
      <w:numFmt w:val="bullet"/>
      <w:lvlText w:val=""/>
      <w:lvlJc w:val="left"/>
      <w:pPr>
        <w:ind w:left="4680" w:hanging="360"/>
      </w:pPr>
      <w:rPr>
        <w:rFonts w:ascii="Symbol" w:hAnsi="Symbol" w:hint="default"/>
      </w:rPr>
    </w:lvl>
    <w:lvl w:ilvl="7" w:tplc="C162487C" w:tentative="1">
      <w:start w:val="1"/>
      <w:numFmt w:val="bullet"/>
      <w:lvlText w:val="o"/>
      <w:lvlJc w:val="left"/>
      <w:pPr>
        <w:ind w:left="5400" w:hanging="360"/>
      </w:pPr>
      <w:rPr>
        <w:rFonts w:ascii="Courier New" w:hAnsi="Courier New" w:cs="Courier New" w:hint="default"/>
      </w:rPr>
    </w:lvl>
    <w:lvl w:ilvl="8" w:tplc="4DECC4E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1C2AC28">
      <w:start w:val="1"/>
      <w:numFmt w:val="lowerRoman"/>
      <w:lvlText w:val="(%1)"/>
      <w:lvlJc w:val="left"/>
      <w:pPr>
        <w:ind w:left="1080" w:hanging="720"/>
      </w:pPr>
      <w:rPr>
        <w:rFonts w:hint="default"/>
      </w:rPr>
    </w:lvl>
    <w:lvl w:ilvl="1" w:tplc="2FA8BF2A" w:tentative="1">
      <w:start w:val="1"/>
      <w:numFmt w:val="lowerLetter"/>
      <w:lvlText w:val="%2."/>
      <w:lvlJc w:val="left"/>
      <w:pPr>
        <w:ind w:left="1440" w:hanging="360"/>
      </w:pPr>
    </w:lvl>
    <w:lvl w:ilvl="2" w:tplc="61F2FEA0" w:tentative="1">
      <w:start w:val="1"/>
      <w:numFmt w:val="lowerRoman"/>
      <w:lvlText w:val="%3."/>
      <w:lvlJc w:val="right"/>
      <w:pPr>
        <w:ind w:left="2160" w:hanging="180"/>
      </w:pPr>
    </w:lvl>
    <w:lvl w:ilvl="3" w:tplc="C31C851A" w:tentative="1">
      <w:start w:val="1"/>
      <w:numFmt w:val="decimal"/>
      <w:lvlText w:val="%4."/>
      <w:lvlJc w:val="left"/>
      <w:pPr>
        <w:ind w:left="2880" w:hanging="360"/>
      </w:pPr>
    </w:lvl>
    <w:lvl w:ilvl="4" w:tplc="9E3AC402" w:tentative="1">
      <w:start w:val="1"/>
      <w:numFmt w:val="lowerLetter"/>
      <w:lvlText w:val="%5."/>
      <w:lvlJc w:val="left"/>
      <w:pPr>
        <w:ind w:left="3600" w:hanging="360"/>
      </w:pPr>
    </w:lvl>
    <w:lvl w:ilvl="5" w:tplc="008091EC" w:tentative="1">
      <w:start w:val="1"/>
      <w:numFmt w:val="lowerRoman"/>
      <w:lvlText w:val="%6."/>
      <w:lvlJc w:val="right"/>
      <w:pPr>
        <w:ind w:left="4320" w:hanging="180"/>
      </w:pPr>
    </w:lvl>
    <w:lvl w:ilvl="6" w:tplc="80B2BD16" w:tentative="1">
      <w:start w:val="1"/>
      <w:numFmt w:val="decimal"/>
      <w:lvlText w:val="%7."/>
      <w:lvlJc w:val="left"/>
      <w:pPr>
        <w:ind w:left="5040" w:hanging="360"/>
      </w:pPr>
    </w:lvl>
    <w:lvl w:ilvl="7" w:tplc="9C5CFE9A" w:tentative="1">
      <w:start w:val="1"/>
      <w:numFmt w:val="lowerLetter"/>
      <w:lvlText w:val="%8."/>
      <w:lvlJc w:val="left"/>
      <w:pPr>
        <w:ind w:left="5760" w:hanging="360"/>
      </w:pPr>
    </w:lvl>
    <w:lvl w:ilvl="8" w:tplc="E768235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4F0A350">
      <w:start w:val="1"/>
      <w:numFmt w:val="lowerRoman"/>
      <w:lvlText w:val="(%1)"/>
      <w:lvlJc w:val="left"/>
      <w:pPr>
        <w:ind w:left="1080" w:hanging="720"/>
      </w:pPr>
      <w:rPr>
        <w:rFonts w:hint="default"/>
      </w:rPr>
    </w:lvl>
    <w:lvl w:ilvl="1" w:tplc="E1EE085A" w:tentative="1">
      <w:start w:val="1"/>
      <w:numFmt w:val="lowerLetter"/>
      <w:lvlText w:val="%2."/>
      <w:lvlJc w:val="left"/>
      <w:pPr>
        <w:ind w:left="1440" w:hanging="360"/>
      </w:pPr>
    </w:lvl>
    <w:lvl w:ilvl="2" w:tplc="AA527C22" w:tentative="1">
      <w:start w:val="1"/>
      <w:numFmt w:val="lowerRoman"/>
      <w:lvlText w:val="%3."/>
      <w:lvlJc w:val="right"/>
      <w:pPr>
        <w:ind w:left="2160" w:hanging="180"/>
      </w:pPr>
    </w:lvl>
    <w:lvl w:ilvl="3" w:tplc="93FC9266" w:tentative="1">
      <w:start w:val="1"/>
      <w:numFmt w:val="decimal"/>
      <w:lvlText w:val="%4."/>
      <w:lvlJc w:val="left"/>
      <w:pPr>
        <w:ind w:left="2880" w:hanging="360"/>
      </w:pPr>
    </w:lvl>
    <w:lvl w:ilvl="4" w:tplc="D6F4D916" w:tentative="1">
      <w:start w:val="1"/>
      <w:numFmt w:val="lowerLetter"/>
      <w:lvlText w:val="%5."/>
      <w:lvlJc w:val="left"/>
      <w:pPr>
        <w:ind w:left="3600" w:hanging="360"/>
      </w:pPr>
    </w:lvl>
    <w:lvl w:ilvl="5" w:tplc="DDA8EE8E" w:tentative="1">
      <w:start w:val="1"/>
      <w:numFmt w:val="lowerRoman"/>
      <w:lvlText w:val="%6."/>
      <w:lvlJc w:val="right"/>
      <w:pPr>
        <w:ind w:left="4320" w:hanging="180"/>
      </w:pPr>
    </w:lvl>
    <w:lvl w:ilvl="6" w:tplc="6C8E0506" w:tentative="1">
      <w:start w:val="1"/>
      <w:numFmt w:val="decimal"/>
      <w:lvlText w:val="%7."/>
      <w:lvlJc w:val="left"/>
      <w:pPr>
        <w:ind w:left="5040" w:hanging="360"/>
      </w:pPr>
    </w:lvl>
    <w:lvl w:ilvl="7" w:tplc="F0B859CE" w:tentative="1">
      <w:start w:val="1"/>
      <w:numFmt w:val="lowerLetter"/>
      <w:lvlText w:val="%8."/>
      <w:lvlJc w:val="left"/>
      <w:pPr>
        <w:ind w:left="5760" w:hanging="360"/>
      </w:pPr>
    </w:lvl>
    <w:lvl w:ilvl="8" w:tplc="BFEE9A1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F6E43C8">
      <w:start w:val="1"/>
      <w:numFmt w:val="lowerRoman"/>
      <w:lvlText w:val="(%1)"/>
      <w:lvlJc w:val="left"/>
      <w:pPr>
        <w:ind w:left="1080" w:hanging="720"/>
      </w:pPr>
      <w:rPr>
        <w:rFonts w:hint="default"/>
        <w:b w:val="0"/>
      </w:rPr>
    </w:lvl>
    <w:lvl w:ilvl="1" w:tplc="B19E9F64" w:tentative="1">
      <w:start w:val="1"/>
      <w:numFmt w:val="lowerLetter"/>
      <w:lvlText w:val="%2."/>
      <w:lvlJc w:val="left"/>
      <w:pPr>
        <w:ind w:left="1440" w:hanging="360"/>
      </w:pPr>
    </w:lvl>
    <w:lvl w:ilvl="2" w:tplc="4C28313E" w:tentative="1">
      <w:start w:val="1"/>
      <w:numFmt w:val="lowerRoman"/>
      <w:lvlText w:val="%3."/>
      <w:lvlJc w:val="right"/>
      <w:pPr>
        <w:ind w:left="2160" w:hanging="180"/>
      </w:pPr>
    </w:lvl>
    <w:lvl w:ilvl="3" w:tplc="80AE10C0" w:tentative="1">
      <w:start w:val="1"/>
      <w:numFmt w:val="decimal"/>
      <w:lvlText w:val="%4."/>
      <w:lvlJc w:val="left"/>
      <w:pPr>
        <w:ind w:left="2880" w:hanging="360"/>
      </w:pPr>
    </w:lvl>
    <w:lvl w:ilvl="4" w:tplc="0F161978" w:tentative="1">
      <w:start w:val="1"/>
      <w:numFmt w:val="lowerLetter"/>
      <w:lvlText w:val="%5."/>
      <w:lvlJc w:val="left"/>
      <w:pPr>
        <w:ind w:left="3600" w:hanging="360"/>
      </w:pPr>
    </w:lvl>
    <w:lvl w:ilvl="5" w:tplc="8A1CFC5A" w:tentative="1">
      <w:start w:val="1"/>
      <w:numFmt w:val="lowerRoman"/>
      <w:lvlText w:val="%6."/>
      <w:lvlJc w:val="right"/>
      <w:pPr>
        <w:ind w:left="4320" w:hanging="180"/>
      </w:pPr>
    </w:lvl>
    <w:lvl w:ilvl="6" w:tplc="998C0FD2" w:tentative="1">
      <w:start w:val="1"/>
      <w:numFmt w:val="decimal"/>
      <w:lvlText w:val="%7."/>
      <w:lvlJc w:val="left"/>
      <w:pPr>
        <w:ind w:left="5040" w:hanging="360"/>
      </w:pPr>
    </w:lvl>
    <w:lvl w:ilvl="7" w:tplc="37A4EF10" w:tentative="1">
      <w:start w:val="1"/>
      <w:numFmt w:val="lowerLetter"/>
      <w:lvlText w:val="%8."/>
      <w:lvlJc w:val="left"/>
      <w:pPr>
        <w:ind w:left="5760" w:hanging="360"/>
      </w:pPr>
    </w:lvl>
    <w:lvl w:ilvl="8" w:tplc="ED7896B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87A60A8">
      <w:start w:val="1"/>
      <w:numFmt w:val="lowerRoman"/>
      <w:lvlText w:val="(%1)"/>
      <w:lvlJc w:val="left"/>
      <w:pPr>
        <w:ind w:left="1080" w:hanging="720"/>
      </w:pPr>
      <w:rPr>
        <w:rFonts w:hint="default"/>
        <w:b w:val="0"/>
      </w:rPr>
    </w:lvl>
    <w:lvl w:ilvl="1" w:tplc="71761B40" w:tentative="1">
      <w:start w:val="1"/>
      <w:numFmt w:val="lowerLetter"/>
      <w:lvlText w:val="%2."/>
      <w:lvlJc w:val="left"/>
      <w:pPr>
        <w:ind w:left="1440" w:hanging="360"/>
      </w:pPr>
    </w:lvl>
    <w:lvl w:ilvl="2" w:tplc="EB829A40" w:tentative="1">
      <w:start w:val="1"/>
      <w:numFmt w:val="lowerRoman"/>
      <w:lvlText w:val="%3."/>
      <w:lvlJc w:val="right"/>
      <w:pPr>
        <w:ind w:left="2160" w:hanging="180"/>
      </w:pPr>
    </w:lvl>
    <w:lvl w:ilvl="3" w:tplc="0A34A956" w:tentative="1">
      <w:start w:val="1"/>
      <w:numFmt w:val="decimal"/>
      <w:lvlText w:val="%4."/>
      <w:lvlJc w:val="left"/>
      <w:pPr>
        <w:ind w:left="2880" w:hanging="360"/>
      </w:pPr>
    </w:lvl>
    <w:lvl w:ilvl="4" w:tplc="B4BAED38" w:tentative="1">
      <w:start w:val="1"/>
      <w:numFmt w:val="lowerLetter"/>
      <w:lvlText w:val="%5."/>
      <w:lvlJc w:val="left"/>
      <w:pPr>
        <w:ind w:left="3600" w:hanging="360"/>
      </w:pPr>
    </w:lvl>
    <w:lvl w:ilvl="5" w:tplc="089CACE6" w:tentative="1">
      <w:start w:val="1"/>
      <w:numFmt w:val="lowerRoman"/>
      <w:lvlText w:val="%6."/>
      <w:lvlJc w:val="right"/>
      <w:pPr>
        <w:ind w:left="4320" w:hanging="180"/>
      </w:pPr>
    </w:lvl>
    <w:lvl w:ilvl="6" w:tplc="766A2564" w:tentative="1">
      <w:start w:val="1"/>
      <w:numFmt w:val="decimal"/>
      <w:lvlText w:val="%7."/>
      <w:lvlJc w:val="left"/>
      <w:pPr>
        <w:ind w:left="5040" w:hanging="360"/>
      </w:pPr>
    </w:lvl>
    <w:lvl w:ilvl="7" w:tplc="B904809E" w:tentative="1">
      <w:start w:val="1"/>
      <w:numFmt w:val="lowerLetter"/>
      <w:lvlText w:val="%8."/>
      <w:lvlJc w:val="left"/>
      <w:pPr>
        <w:ind w:left="5760" w:hanging="360"/>
      </w:pPr>
    </w:lvl>
    <w:lvl w:ilvl="8" w:tplc="C512CEF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0CC4730">
      <w:start w:val="1"/>
      <w:numFmt w:val="decimal"/>
      <w:lvlText w:val="%1."/>
      <w:lvlJc w:val="left"/>
      <w:pPr>
        <w:ind w:left="360" w:hanging="360"/>
      </w:pPr>
      <w:rPr>
        <w:rFonts w:hint="default"/>
      </w:rPr>
    </w:lvl>
    <w:lvl w:ilvl="1" w:tplc="7A929B78" w:tentative="1">
      <w:start w:val="1"/>
      <w:numFmt w:val="lowerLetter"/>
      <w:lvlText w:val="%2."/>
      <w:lvlJc w:val="left"/>
      <w:pPr>
        <w:ind w:left="1080" w:hanging="360"/>
      </w:pPr>
    </w:lvl>
    <w:lvl w:ilvl="2" w:tplc="D1880F2C" w:tentative="1">
      <w:start w:val="1"/>
      <w:numFmt w:val="lowerRoman"/>
      <w:lvlText w:val="%3."/>
      <w:lvlJc w:val="right"/>
      <w:pPr>
        <w:ind w:left="1800" w:hanging="180"/>
      </w:pPr>
    </w:lvl>
    <w:lvl w:ilvl="3" w:tplc="70A6EAFE" w:tentative="1">
      <w:start w:val="1"/>
      <w:numFmt w:val="decimal"/>
      <w:lvlText w:val="%4."/>
      <w:lvlJc w:val="left"/>
      <w:pPr>
        <w:ind w:left="2520" w:hanging="360"/>
      </w:pPr>
    </w:lvl>
    <w:lvl w:ilvl="4" w:tplc="C9461896" w:tentative="1">
      <w:start w:val="1"/>
      <w:numFmt w:val="lowerLetter"/>
      <w:lvlText w:val="%5."/>
      <w:lvlJc w:val="left"/>
      <w:pPr>
        <w:ind w:left="3240" w:hanging="360"/>
      </w:pPr>
    </w:lvl>
    <w:lvl w:ilvl="5" w:tplc="A28EB37A" w:tentative="1">
      <w:start w:val="1"/>
      <w:numFmt w:val="lowerRoman"/>
      <w:lvlText w:val="%6."/>
      <w:lvlJc w:val="right"/>
      <w:pPr>
        <w:ind w:left="3960" w:hanging="180"/>
      </w:pPr>
    </w:lvl>
    <w:lvl w:ilvl="6" w:tplc="D3305328" w:tentative="1">
      <w:start w:val="1"/>
      <w:numFmt w:val="decimal"/>
      <w:lvlText w:val="%7."/>
      <w:lvlJc w:val="left"/>
      <w:pPr>
        <w:ind w:left="4680" w:hanging="360"/>
      </w:pPr>
    </w:lvl>
    <w:lvl w:ilvl="7" w:tplc="9FAACC44" w:tentative="1">
      <w:start w:val="1"/>
      <w:numFmt w:val="lowerLetter"/>
      <w:lvlText w:val="%8."/>
      <w:lvlJc w:val="left"/>
      <w:pPr>
        <w:ind w:left="5400" w:hanging="360"/>
      </w:pPr>
    </w:lvl>
    <w:lvl w:ilvl="8" w:tplc="09C6502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AAE874C">
      <w:start w:val="1"/>
      <w:numFmt w:val="lowerRoman"/>
      <w:lvlText w:val="(%1)"/>
      <w:lvlJc w:val="left"/>
      <w:pPr>
        <w:ind w:left="1080" w:hanging="720"/>
      </w:pPr>
      <w:rPr>
        <w:rFonts w:hint="default"/>
      </w:rPr>
    </w:lvl>
    <w:lvl w:ilvl="1" w:tplc="EDC2BBA2" w:tentative="1">
      <w:start w:val="1"/>
      <w:numFmt w:val="lowerLetter"/>
      <w:lvlText w:val="%2."/>
      <w:lvlJc w:val="left"/>
      <w:pPr>
        <w:ind w:left="1440" w:hanging="360"/>
      </w:pPr>
    </w:lvl>
    <w:lvl w:ilvl="2" w:tplc="B17098A8" w:tentative="1">
      <w:start w:val="1"/>
      <w:numFmt w:val="lowerRoman"/>
      <w:lvlText w:val="%3."/>
      <w:lvlJc w:val="right"/>
      <w:pPr>
        <w:ind w:left="2160" w:hanging="180"/>
      </w:pPr>
    </w:lvl>
    <w:lvl w:ilvl="3" w:tplc="DEBC86E8" w:tentative="1">
      <w:start w:val="1"/>
      <w:numFmt w:val="decimal"/>
      <w:lvlText w:val="%4."/>
      <w:lvlJc w:val="left"/>
      <w:pPr>
        <w:ind w:left="2880" w:hanging="360"/>
      </w:pPr>
    </w:lvl>
    <w:lvl w:ilvl="4" w:tplc="19E2474E" w:tentative="1">
      <w:start w:val="1"/>
      <w:numFmt w:val="lowerLetter"/>
      <w:lvlText w:val="%5."/>
      <w:lvlJc w:val="left"/>
      <w:pPr>
        <w:ind w:left="3600" w:hanging="360"/>
      </w:pPr>
    </w:lvl>
    <w:lvl w:ilvl="5" w:tplc="0BA29E62" w:tentative="1">
      <w:start w:val="1"/>
      <w:numFmt w:val="lowerRoman"/>
      <w:lvlText w:val="%6."/>
      <w:lvlJc w:val="right"/>
      <w:pPr>
        <w:ind w:left="4320" w:hanging="180"/>
      </w:pPr>
    </w:lvl>
    <w:lvl w:ilvl="6" w:tplc="BCA6D460" w:tentative="1">
      <w:start w:val="1"/>
      <w:numFmt w:val="decimal"/>
      <w:lvlText w:val="%7."/>
      <w:lvlJc w:val="left"/>
      <w:pPr>
        <w:ind w:left="5040" w:hanging="360"/>
      </w:pPr>
    </w:lvl>
    <w:lvl w:ilvl="7" w:tplc="0360B8C4" w:tentative="1">
      <w:start w:val="1"/>
      <w:numFmt w:val="lowerLetter"/>
      <w:lvlText w:val="%8."/>
      <w:lvlJc w:val="left"/>
      <w:pPr>
        <w:ind w:left="5760" w:hanging="360"/>
      </w:pPr>
    </w:lvl>
    <w:lvl w:ilvl="8" w:tplc="E3C81EC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FD678A4">
      <w:start w:val="1"/>
      <w:numFmt w:val="decimal"/>
      <w:lvlText w:val="%1."/>
      <w:lvlJc w:val="left"/>
      <w:pPr>
        <w:ind w:left="360" w:hanging="360"/>
      </w:pPr>
    </w:lvl>
    <w:lvl w:ilvl="1" w:tplc="A6689634" w:tentative="1">
      <w:start w:val="1"/>
      <w:numFmt w:val="lowerLetter"/>
      <w:lvlText w:val="%2."/>
      <w:lvlJc w:val="left"/>
      <w:pPr>
        <w:ind w:left="1080" w:hanging="360"/>
      </w:pPr>
    </w:lvl>
    <w:lvl w:ilvl="2" w:tplc="E758D776" w:tentative="1">
      <w:start w:val="1"/>
      <w:numFmt w:val="lowerRoman"/>
      <w:lvlText w:val="%3."/>
      <w:lvlJc w:val="right"/>
      <w:pPr>
        <w:ind w:left="1800" w:hanging="180"/>
      </w:pPr>
    </w:lvl>
    <w:lvl w:ilvl="3" w:tplc="672A239E" w:tentative="1">
      <w:start w:val="1"/>
      <w:numFmt w:val="decimal"/>
      <w:lvlText w:val="%4."/>
      <w:lvlJc w:val="left"/>
      <w:pPr>
        <w:ind w:left="2520" w:hanging="360"/>
      </w:pPr>
    </w:lvl>
    <w:lvl w:ilvl="4" w:tplc="A9AE128A" w:tentative="1">
      <w:start w:val="1"/>
      <w:numFmt w:val="lowerLetter"/>
      <w:lvlText w:val="%5."/>
      <w:lvlJc w:val="left"/>
      <w:pPr>
        <w:ind w:left="3240" w:hanging="360"/>
      </w:pPr>
    </w:lvl>
    <w:lvl w:ilvl="5" w:tplc="8AF2E2D2" w:tentative="1">
      <w:start w:val="1"/>
      <w:numFmt w:val="lowerRoman"/>
      <w:lvlText w:val="%6."/>
      <w:lvlJc w:val="right"/>
      <w:pPr>
        <w:ind w:left="3960" w:hanging="180"/>
      </w:pPr>
    </w:lvl>
    <w:lvl w:ilvl="6" w:tplc="30E422BE" w:tentative="1">
      <w:start w:val="1"/>
      <w:numFmt w:val="decimal"/>
      <w:lvlText w:val="%7."/>
      <w:lvlJc w:val="left"/>
      <w:pPr>
        <w:ind w:left="4680" w:hanging="360"/>
      </w:pPr>
    </w:lvl>
    <w:lvl w:ilvl="7" w:tplc="54A84A26" w:tentative="1">
      <w:start w:val="1"/>
      <w:numFmt w:val="lowerLetter"/>
      <w:lvlText w:val="%8."/>
      <w:lvlJc w:val="left"/>
      <w:pPr>
        <w:ind w:left="5400" w:hanging="360"/>
      </w:pPr>
    </w:lvl>
    <w:lvl w:ilvl="8" w:tplc="1D5A4CC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5362D68">
      <w:start w:val="1"/>
      <w:numFmt w:val="lowerRoman"/>
      <w:lvlText w:val="(%1)"/>
      <w:lvlJc w:val="left"/>
      <w:pPr>
        <w:ind w:left="1080" w:hanging="720"/>
      </w:pPr>
      <w:rPr>
        <w:rFonts w:hint="default"/>
        <w:b w:val="0"/>
      </w:rPr>
    </w:lvl>
    <w:lvl w:ilvl="1" w:tplc="7862B52A" w:tentative="1">
      <w:start w:val="1"/>
      <w:numFmt w:val="lowerLetter"/>
      <w:lvlText w:val="%2."/>
      <w:lvlJc w:val="left"/>
      <w:pPr>
        <w:ind w:left="1440" w:hanging="360"/>
      </w:pPr>
    </w:lvl>
    <w:lvl w:ilvl="2" w:tplc="AFD89596" w:tentative="1">
      <w:start w:val="1"/>
      <w:numFmt w:val="lowerRoman"/>
      <w:lvlText w:val="%3."/>
      <w:lvlJc w:val="right"/>
      <w:pPr>
        <w:ind w:left="2160" w:hanging="180"/>
      </w:pPr>
    </w:lvl>
    <w:lvl w:ilvl="3" w:tplc="34866BDE" w:tentative="1">
      <w:start w:val="1"/>
      <w:numFmt w:val="decimal"/>
      <w:lvlText w:val="%4."/>
      <w:lvlJc w:val="left"/>
      <w:pPr>
        <w:ind w:left="2880" w:hanging="360"/>
      </w:pPr>
    </w:lvl>
    <w:lvl w:ilvl="4" w:tplc="A364B7F8" w:tentative="1">
      <w:start w:val="1"/>
      <w:numFmt w:val="lowerLetter"/>
      <w:lvlText w:val="%5."/>
      <w:lvlJc w:val="left"/>
      <w:pPr>
        <w:ind w:left="3600" w:hanging="360"/>
      </w:pPr>
    </w:lvl>
    <w:lvl w:ilvl="5" w:tplc="43D847D8" w:tentative="1">
      <w:start w:val="1"/>
      <w:numFmt w:val="lowerRoman"/>
      <w:lvlText w:val="%6."/>
      <w:lvlJc w:val="right"/>
      <w:pPr>
        <w:ind w:left="4320" w:hanging="180"/>
      </w:pPr>
    </w:lvl>
    <w:lvl w:ilvl="6" w:tplc="78DE8112" w:tentative="1">
      <w:start w:val="1"/>
      <w:numFmt w:val="decimal"/>
      <w:lvlText w:val="%7."/>
      <w:lvlJc w:val="left"/>
      <w:pPr>
        <w:ind w:left="5040" w:hanging="360"/>
      </w:pPr>
    </w:lvl>
    <w:lvl w:ilvl="7" w:tplc="F44CBCEE" w:tentative="1">
      <w:start w:val="1"/>
      <w:numFmt w:val="lowerLetter"/>
      <w:lvlText w:val="%8."/>
      <w:lvlJc w:val="left"/>
      <w:pPr>
        <w:ind w:left="5760" w:hanging="360"/>
      </w:pPr>
    </w:lvl>
    <w:lvl w:ilvl="8" w:tplc="817AB90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13C037A">
      <w:start w:val="1"/>
      <w:numFmt w:val="lowerRoman"/>
      <w:lvlText w:val="(%1)"/>
      <w:lvlJc w:val="left"/>
      <w:pPr>
        <w:ind w:left="1080" w:hanging="720"/>
      </w:pPr>
      <w:rPr>
        <w:rFonts w:hint="default"/>
      </w:rPr>
    </w:lvl>
    <w:lvl w:ilvl="1" w:tplc="A2FAE016" w:tentative="1">
      <w:start w:val="1"/>
      <w:numFmt w:val="lowerLetter"/>
      <w:lvlText w:val="%2."/>
      <w:lvlJc w:val="left"/>
      <w:pPr>
        <w:ind w:left="1440" w:hanging="360"/>
      </w:pPr>
    </w:lvl>
    <w:lvl w:ilvl="2" w:tplc="68BC8B64" w:tentative="1">
      <w:start w:val="1"/>
      <w:numFmt w:val="lowerRoman"/>
      <w:lvlText w:val="%3."/>
      <w:lvlJc w:val="right"/>
      <w:pPr>
        <w:ind w:left="2160" w:hanging="180"/>
      </w:pPr>
    </w:lvl>
    <w:lvl w:ilvl="3" w:tplc="EB36FFA6" w:tentative="1">
      <w:start w:val="1"/>
      <w:numFmt w:val="decimal"/>
      <w:lvlText w:val="%4."/>
      <w:lvlJc w:val="left"/>
      <w:pPr>
        <w:ind w:left="2880" w:hanging="360"/>
      </w:pPr>
    </w:lvl>
    <w:lvl w:ilvl="4" w:tplc="4C000210" w:tentative="1">
      <w:start w:val="1"/>
      <w:numFmt w:val="lowerLetter"/>
      <w:lvlText w:val="%5."/>
      <w:lvlJc w:val="left"/>
      <w:pPr>
        <w:ind w:left="3600" w:hanging="360"/>
      </w:pPr>
    </w:lvl>
    <w:lvl w:ilvl="5" w:tplc="65E0CE48" w:tentative="1">
      <w:start w:val="1"/>
      <w:numFmt w:val="lowerRoman"/>
      <w:lvlText w:val="%6."/>
      <w:lvlJc w:val="right"/>
      <w:pPr>
        <w:ind w:left="4320" w:hanging="180"/>
      </w:pPr>
    </w:lvl>
    <w:lvl w:ilvl="6" w:tplc="17662D74" w:tentative="1">
      <w:start w:val="1"/>
      <w:numFmt w:val="decimal"/>
      <w:lvlText w:val="%7."/>
      <w:lvlJc w:val="left"/>
      <w:pPr>
        <w:ind w:left="5040" w:hanging="360"/>
      </w:pPr>
    </w:lvl>
    <w:lvl w:ilvl="7" w:tplc="30B85F22" w:tentative="1">
      <w:start w:val="1"/>
      <w:numFmt w:val="lowerLetter"/>
      <w:lvlText w:val="%8."/>
      <w:lvlJc w:val="left"/>
      <w:pPr>
        <w:ind w:left="5760" w:hanging="360"/>
      </w:pPr>
    </w:lvl>
    <w:lvl w:ilvl="8" w:tplc="2160D16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BA87100">
      <w:start w:val="1"/>
      <w:numFmt w:val="lowerRoman"/>
      <w:lvlText w:val="(%1)"/>
      <w:lvlJc w:val="left"/>
      <w:pPr>
        <w:ind w:left="1080" w:hanging="720"/>
      </w:pPr>
      <w:rPr>
        <w:rFonts w:hint="default"/>
      </w:rPr>
    </w:lvl>
    <w:lvl w:ilvl="1" w:tplc="81BC6682" w:tentative="1">
      <w:start w:val="1"/>
      <w:numFmt w:val="lowerLetter"/>
      <w:lvlText w:val="%2."/>
      <w:lvlJc w:val="left"/>
      <w:pPr>
        <w:ind w:left="1440" w:hanging="360"/>
      </w:pPr>
    </w:lvl>
    <w:lvl w:ilvl="2" w:tplc="E034BA6A" w:tentative="1">
      <w:start w:val="1"/>
      <w:numFmt w:val="lowerRoman"/>
      <w:lvlText w:val="%3."/>
      <w:lvlJc w:val="right"/>
      <w:pPr>
        <w:ind w:left="2160" w:hanging="180"/>
      </w:pPr>
    </w:lvl>
    <w:lvl w:ilvl="3" w:tplc="132AACE4" w:tentative="1">
      <w:start w:val="1"/>
      <w:numFmt w:val="decimal"/>
      <w:lvlText w:val="%4."/>
      <w:lvlJc w:val="left"/>
      <w:pPr>
        <w:ind w:left="2880" w:hanging="360"/>
      </w:pPr>
    </w:lvl>
    <w:lvl w:ilvl="4" w:tplc="55D2BC74" w:tentative="1">
      <w:start w:val="1"/>
      <w:numFmt w:val="lowerLetter"/>
      <w:lvlText w:val="%5."/>
      <w:lvlJc w:val="left"/>
      <w:pPr>
        <w:ind w:left="3600" w:hanging="360"/>
      </w:pPr>
    </w:lvl>
    <w:lvl w:ilvl="5" w:tplc="216EDAD0" w:tentative="1">
      <w:start w:val="1"/>
      <w:numFmt w:val="lowerRoman"/>
      <w:lvlText w:val="%6."/>
      <w:lvlJc w:val="right"/>
      <w:pPr>
        <w:ind w:left="4320" w:hanging="180"/>
      </w:pPr>
    </w:lvl>
    <w:lvl w:ilvl="6" w:tplc="10F62454" w:tentative="1">
      <w:start w:val="1"/>
      <w:numFmt w:val="decimal"/>
      <w:lvlText w:val="%7."/>
      <w:lvlJc w:val="left"/>
      <w:pPr>
        <w:ind w:left="5040" w:hanging="360"/>
      </w:pPr>
    </w:lvl>
    <w:lvl w:ilvl="7" w:tplc="FE9EC0FE" w:tentative="1">
      <w:start w:val="1"/>
      <w:numFmt w:val="lowerLetter"/>
      <w:lvlText w:val="%8."/>
      <w:lvlJc w:val="left"/>
      <w:pPr>
        <w:ind w:left="5760" w:hanging="360"/>
      </w:pPr>
    </w:lvl>
    <w:lvl w:ilvl="8" w:tplc="66E008A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57CE136">
      <w:start w:val="1"/>
      <w:numFmt w:val="lowerRoman"/>
      <w:lvlText w:val="(%1)"/>
      <w:lvlJc w:val="left"/>
      <w:pPr>
        <w:ind w:left="1004" w:hanging="720"/>
      </w:pPr>
      <w:rPr>
        <w:rFonts w:hint="default"/>
        <w:b w:val="0"/>
      </w:rPr>
    </w:lvl>
    <w:lvl w:ilvl="1" w:tplc="907A2104" w:tentative="1">
      <w:start w:val="1"/>
      <w:numFmt w:val="lowerLetter"/>
      <w:lvlText w:val="%2."/>
      <w:lvlJc w:val="left"/>
      <w:pPr>
        <w:ind w:left="1364" w:hanging="360"/>
      </w:pPr>
    </w:lvl>
    <w:lvl w:ilvl="2" w:tplc="0546A07C" w:tentative="1">
      <w:start w:val="1"/>
      <w:numFmt w:val="lowerRoman"/>
      <w:lvlText w:val="%3."/>
      <w:lvlJc w:val="right"/>
      <w:pPr>
        <w:ind w:left="2084" w:hanging="180"/>
      </w:pPr>
    </w:lvl>
    <w:lvl w:ilvl="3" w:tplc="4210E62E" w:tentative="1">
      <w:start w:val="1"/>
      <w:numFmt w:val="decimal"/>
      <w:lvlText w:val="%4."/>
      <w:lvlJc w:val="left"/>
      <w:pPr>
        <w:ind w:left="2804" w:hanging="360"/>
      </w:pPr>
    </w:lvl>
    <w:lvl w:ilvl="4" w:tplc="34C029CE" w:tentative="1">
      <w:start w:val="1"/>
      <w:numFmt w:val="lowerLetter"/>
      <w:lvlText w:val="%5."/>
      <w:lvlJc w:val="left"/>
      <w:pPr>
        <w:ind w:left="3524" w:hanging="360"/>
      </w:pPr>
    </w:lvl>
    <w:lvl w:ilvl="5" w:tplc="1A4407E6" w:tentative="1">
      <w:start w:val="1"/>
      <w:numFmt w:val="lowerRoman"/>
      <w:lvlText w:val="%6."/>
      <w:lvlJc w:val="right"/>
      <w:pPr>
        <w:ind w:left="4244" w:hanging="180"/>
      </w:pPr>
    </w:lvl>
    <w:lvl w:ilvl="6" w:tplc="861EC84C" w:tentative="1">
      <w:start w:val="1"/>
      <w:numFmt w:val="decimal"/>
      <w:lvlText w:val="%7."/>
      <w:lvlJc w:val="left"/>
      <w:pPr>
        <w:ind w:left="4964" w:hanging="360"/>
      </w:pPr>
    </w:lvl>
    <w:lvl w:ilvl="7" w:tplc="B2225E60" w:tentative="1">
      <w:start w:val="1"/>
      <w:numFmt w:val="lowerLetter"/>
      <w:lvlText w:val="%8."/>
      <w:lvlJc w:val="left"/>
      <w:pPr>
        <w:ind w:left="5684" w:hanging="360"/>
      </w:pPr>
    </w:lvl>
    <w:lvl w:ilvl="8" w:tplc="DB8C03D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E3CD2D0">
      <w:start w:val="1"/>
      <w:numFmt w:val="decimal"/>
      <w:lvlText w:val="%1."/>
      <w:lvlJc w:val="left"/>
      <w:pPr>
        <w:ind w:left="360" w:hanging="360"/>
      </w:pPr>
      <w:rPr>
        <w:rFonts w:hint="default"/>
      </w:rPr>
    </w:lvl>
    <w:lvl w:ilvl="1" w:tplc="0AA25100" w:tentative="1">
      <w:start w:val="1"/>
      <w:numFmt w:val="lowerLetter"/>
      <w:lvlText w:val="%2."/>
      <w:lvlJc w:val="left"/>
      <w:pPr>
        <w:ind w:left="1080" w:hanging="360"/>
      </w:pPr>
    </w:lvl>
    <w:lvl w:ilvl="2" w:tplc="DF8A65FC" w:tentative="1">
      <w:start w:val="1"/>
      <w:numFmt w:val="lowerRoman"/>
      <w:lvlText w:val="%3."/>
      <w:lvlJc w:val="right"/>
      <w:pPr>
        <w:ind w:left="1800" w:hanging="180"/>
      </w:pPr>
    </w:lvl>
    <w:lvl w:ilvl="3" w:tplc="E13EC0EE" w:tentative="1">
      <w:start w:val="1"/>
      <w:numFmt w:val="decimal"/>
      <w:lvlText w:val="%4."/>
      <w:lvlJc w:val="left"/>
      <w:pPr>
        <w:ind w:left="2520" w:hanging="360"/>
      </w:pPr>
    </w:lvl>
    <w:lvl w:ilvl="4" w:tplc="0C407708" w:tentative="1">
      <w:start w:val="1"/>
      <w:numFmt w:val="lowerLetter"/>
      <w:lvlText w:val="%5."/>
      <w:lvlJc w:val="left"/>
      <w:pPr>
        <w:ind w:left="3240" w:hanging="360"/>
      </w:pPr>
    </w:lvl>
    <w:lvl w:ilvl="5" w:tplc="03981590" w:tentative="1">
      <w:start w:val="1"/>
      <w:numFmt w:val="lowerRoman"/>
      <w:lvlText w:val="%6."/>
      <w:lvlJc w:val="right"/>
      <w:pPr>
        <w:ind w:left="3960" w:hanging="180"/>
      </w:pPr>
    </w:lvl>
    <w:lvl w:ilvl="6" w:tplc="8110A474" w:tentative="1">
      <w:start w:val="1"/>
      <w:numFmt w:val="decimal"/>
      <w:lvlText w:val="%7."/>
      <w:lvlJc w:val="left"/>
      <w:pPr>
        <w:ind w:left="4680" w:hanging="360"/>
      </w:pPr>
    </w:lvl>
    <w:lvl w:ilvl="7" w:tplc="7834D818" w:tentative="1">
      <w:start w:val="1"/>
      <w:numFmt w:val="lowerLetter"/>
      <w:lvlText w:val="%8."/>
      <w:lvlJc w:val="left"/>
      <w:pPr>
        <w:ind w:left="5400" w:hanging="360"/>
      </w:pPr>
    </w:lvl>
    <w:lvl w:ilvl="8" w:tplc="CA72104C" w:tentative="1">
      <w:start w:val="1"/>
      <w:numFmt w:val="lowerRoman"/>
      <w:lvlText w:val="%9."/>
      <w:lvlJc w:val="right"/>
      <w:pPr>
        <w:ind w:left="6120" w:hanging="180"/>
      </w:pPr>
    </w:lvl>
  </w:abstractNum>
  <w:abstractNum w:abstractNumId="32" w15:restartNumberingAfterBreak="0">
    <w:nsid w:val="6DBE62AA"/>
    <w:multiLevelType w:val="hybridMultilevel"/>
    <w:tmpl w:val="45FE8010"/>
    <w:lvl w:ilvl="0" w:tplc="025277D2">
      <w:start w:val="1"/>
      <w:numFmt w:val="lowerRoman"/>
      <w:lvlText w:val="(%1)"/>
      <w:lvlJc w:val="left"/>
      <w:pPr>
        <w:ind w:left="1080" w:hanging="720"/>
      </w:pPr>
      <w:rPr>
        <w:rFonts w:hint="default"/>
      </w:rPr>
    </w:lvl>
    <w:lvl w:ilvl="1" w:tplc="36D01ED6" w:tentative="1">
      <w:start w:val="1"/>
      <w:numFmt w:val="lowerLetter"/>
      <w:lvlText w:val="%2."/>
      <w:lvlJc w:val="left"/>
      <w:pPr>
        <w:ind w:left="1440" w:hanging="360"/>
      </w:pPr>
    </w:lvl>
    <w:lvl w:ilvl="2" w:tplc="51BADF70" w:tentative="1">
      <w:start w:val="1"/>
      <w:numFmt w:val="lowerRoman"/>
      <w:lvlText w:val="%3."/>
      <w:lvlJc w:val="right"/>
      <w:pPr>
        <w:ind w:left="2160" w:hanging="180"/>
      </w:pPr>
    </w:lvl>
    <w:lvl w:ilvl="3" w:tplc="63F2AF42" w:tentative="1">
      <w:start w:val="1"/>
      <w:numFmt w:val="decimal"/>
      <w:lvlText w:val="%4."/>
      <w:lvlJc w:val="left"/>
      <w:pPr>
        <w:ind w:left="2880" w:hanging="360"/>
      </w:pPr>
    </w:lvl>
    <w:lvl w:ilvl="4" w:tplc="EB0A983E" w:tentative="1">
      <w:start w:val="1"/>
      <w:numFmt w:val="lowerLetter"/>
      <w:lvlText w:val="%5."/>
      <w:lvlJc w:val="left"/>
      <w:pPr>
        <w:ind w:left="3600" w:hanging="360"/>
      </w:pPr>
    </w:lvl>
    <w:lvl w:ilvl="5" w:tplc="FE7A4022" w:tentative="1">
      <w:start w:val="1"/>
      <w:numFmt w:val="lowerRoman"/>
      <w:lvlText w:val="%6."/>
      <w:lvlJc w:val="right"/>
      <w:pPr>
        <w:ind w:left="4320" w:hanging="180"/>
      </w:pPr>
    </w:lvl>
    <w:lvl w:ilvl="6" w:tplc="B16AB758" w:tentative="1">
      <w:start w:val="1"/>
      <w:numFmt w:val="decimal"/>
      <w:lvlText w:val="%7."/>
      <w:lvlJc w:val="left"/>
      <w:pPr>
        <w:ind w:left="5040" w:hanging="360"/>
      </w:pPr>
    </w:lvl>
    <w:lvl w:ilvl="7" w:tplc="4FEED724" w:tentative="1">
      <w:start w:val="1"/>
      <w:numFmt w:val="lowerLetter"/>
      <w:lvlText w:val="%8."/>
      <w:lvlJc w:val="left"/>
      <w:pPr>
        <w:ind w:left="5760" w:hanging="360"/>
      </w:pPr>
    </w:lvl>
    <w:lvl w:ilvl="8" w:tplc="26E0E956" w:tentative="1">
      <w:start w:val="1"/>
      <w:numFmt w:val="lowerRoman"/>
      <w:lvlText w:val="%9."/>
      <w:lvlJc w:val="right"/>
      <w:pPr>
        <w:ind w:left="6480" w:hanging="180"/>
      </w:pPr>
    </w:lvl>
  </w:abstractNum>
  <w:abstractNum w:abstractNumId="33" w15:restartNumberingAfterBreak="0">
    <w:nsid w:val="78C332D4"/>
    <w:multiLevelType w:val="hybridMultilevel"/>
    <w:tmpl w:val="5504F770"/>
    <w:lvl w:ilvl="0" w:tplc="0876E83E">
      <w:start w:val="1"/>
      <w:numFmt w:val="lowerRoman"/>
      <w:lvlText w:val="(%1)"/>
      <w:lvlJc w:val="left"/>
      <w:pPr>
        <w:ind w:left="1080" w:hanging="720"/>
      </w:pPr>
      <w:rPr>
        <w:rFonts w:hint="default"/>
      </w:rPr>
    </w:lvl>
    <w:lvl w:ilvl="1" w:tplc="37148AC6" w:tentative="1">
      <w:start w:val="1"/>
      <w:numFmt w:val="lowerLetter"/>
      <w:lvlText w:val="%2."/>
      <w:lvlJc w:val="left"/>
      <w:pPr>
        <w:ind w:left="1440" w:hanging="360"/>
      </w:pPr>
    </w:lvl>
    <w:lvl w:ilvl="2" w:tplc="30C089B2" w:tentative="1">
      <w:start w:val="1"/>
      <w:numFmt w:val="lowerRoman"/>
      <w:lvlText w:val="%3."/>
      <w:lvlJc w:val="right"/>
      <w:pPr>
        <w:ind w:left="2160" w:hanging="180"/>
      </w:pPr>
    </w:lvl>
    <w:lvl w:ilvl="3" w:tplc="F21E097E" w:tentative="1">
      <w:start w:val="1"/>
      <w:numFmt w:val="decimal"/>
      <w:lvlText w:val="%4."/>
      <w:lvlJc w:val="left"/>
      <w:pPr>
        <w:ind w:left="2880" w:hanging="360"/>
      </w:pPr>
    </w:lvl>
    <w:lvl w:ilvl="4" w:tplc="737E0A00" w:tentative="1">
      <w:start w:val="1"/>
      <w:numFmt w:val="lowerLetter"/>
      <w:lvlText w:val="%5."/>
      <w:lvlJc w:val="left"/>
      <w:pPr>
        <w:ind w:left="3600" w:hanging="360"/>
      </w:pPr>
    </w:lvl>
    <w:lvl w:ilvl="5" w:tplc="1C180B40" w:tentative="1">
      <w:start w:val="1"/>
      <w:numFmt w:val="lowerRoman"/>
      <w:lvlText w:val="%6."/>
      <w:lvlJc w:val="right"/>
      <w:pPr>
        <w:ind w:left="4320" w:hanging="180"/>
      </w:pPr>
    </w:lvl>
    <w:lvl w:ilvl="6" w:tplc="FEAC9606" w:tentative="1">
      <w:start w:val="1"/>
      <w:numFmt w:val="decimal"/>
      <w:lvlText w:val="%7."/>
      <w:lvlJc w:val="left"/>
      <w:pPr>
        <w:ind w:left="5040" w:hanging="360"/>
      </w:pPr>
    </w:lvl>
    <w:lvl w:ilvl="7" w:tplc="EEAA82B2" w:tentative="1">
      <w:start w:val="1"/>
      <w:numFmt w:val="lowerLetter"/>
      <w:lvlText w:val="%8."/>
      <w:lvlJc w:val="left"/>
      <w:pPr>
        <w:ind w:left="5760" w:hanging="360"/>
      </w:pPr>
    </w:lvl>
    <w:lvl w:ilvl="8" w:tplc="6D3C3A4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86FCD964">
      <w:start w:val="1"/>
      <w:numFmt w:val="decimal"/>
      <w:lvlText w:val="%1."/>
      <w:lvlJc w:val="left"/>
      <w:pPr>
        <w:ind w:left="360" w:hanging="360"/>
      </w:pPr>
      <w:rPr>
        <w:rFonts w:hint="default"/>
      </w:rPr>
    </w:lvl>
    <w:lvl w:ilvl="1" w:tplc="94A2B5E0" w:tentative="1">
      <w:start w:val="1"/>
      <w:numFmt w:val="lowerLetter"/>
      <w:lvlText w:val="%2."/>
      <w:lvlJc w:val="left"/>
      <w:pPr>
        <w:ind w:left="1080" w:hanging="360"/>
      </w:pPr>
    </w:lvl>
    <w:lvl w:ilvl="2" w:tplc="F926E976" w:tentative="1">
      <w:start w:val="1"/>
      <w:numFmt w:val="lowerRoman"/>
      <w:lvlText w:val="%3."/>
      <w:lvlJc w:val="right"/>
      <w:pPr>
        <w:ind w:left="1800" w:hanging="180"/>
      </w:pPr>
    </w:lvl>
    <w:lvl w:ilvl="3" w:tplc="11DEEEA6" w:tentative="1">
      <w:start w:val="1"/>
      <w:numFmt w:val="decimal"/>
      <w:lvlText w:val="%4."/>
      <w:lvlJc w:val="left"/>
      <w:pPr>
        <w:ind w:left="2520" w:hanging="360"/>
      </w:pPr>
    </w:lvl>
    <w:lvl w:ilvl="4" w:tplc="0598DFE6" w:tentative="1">
      <w:start w:val="1"/>
      <w:numFmt w:val="lowerLetter"/>
      <w:lvlText w:val="%5."/>
      <w:lvlJc w:val="left"/>
      <w:pPr>
        <w:ind w:left="3240" w:hanging="360"/>
      </w:pPr>
    </w:lvl>
    <w:lvl w:ilvl="5" w:tplc="F9C45562" w:tentative="1">
      <w:start w:val="1"/>
      <w:numFmt w:val="lowerRoman"/>
      <w:lvlText w:val="%6."/>
      <w:lvlJc w:val="right"/>
      <w:pPr>
        <w:ind w:left="3960" w:hanging="180"/>
      </w:pPr>
    </w:lvl>
    <w:lvl w:ilvl="6" w:tplc="28825406" w:tentative="1">
      <w:start w:val="1"/>
      <w:numFmt w:val="decimal"/>
      <w:lvlText w:val="%7."/>
      <w:lvlJc w:val="left"/>
      <w:pPr>
        <w:ind w:left="4680" w:hanging="360"/>
      </w:pPr>
    </w:lvl>
    <w:lvl w:ilvl="7" w:tplc="C8B418E4" w:tentative="1">
      <w:start w:val="1"/>
      <w:numFmt w:val="lowerLetter"/>
      <w:lvlText w:val="%8."/>
      <w:lvlJc w:val="left"/>
      <w:pPr>
        <w:ind w:left="5400" w:hanging="360"/>
      </w:pPr>
    </w:lvl>
    <w:lvl w:ilvl="8" w:tplc="598477B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6F836BA">
      <w:start w:val="1"/>
      <w:numFmt w:val="lowerRoman"/>
      <w:lvlText w:val="(%1)"/>
      <w:lvlJc w:val="left"/>
      <w:pPr>
        <w:ind w:left="1080" w:hanging="720"/>
      </w:pPr>
      <w:rPr>
        <w:rFonts w:hint="default"/>
      </w:rPr>
    </w:lvl>
    <w:lvl w:ilvl="1" w:tplc="00DE8A06" w:tentative="1">
      <w:start w:val="1"/>
      <w:numFmt w:val="lowerLetter"/>
      <w:lvlText w:val="%2."/>
      <w:lvlJc w:val="left"/>
      <w:pPr>
        <w:ind w:left="1440" w:hanging="360"/>
      </w:pPr>
    </w:lvl>
    <w:lvl w:ilvl="2" w:tplc="AE3E0EB8" w:tentative="1">
      <w:start w:val="1"/>
      <w:numFmt w:val="lowerRoman"/>
      <w:lvlText w:val="%3."/>
      <w:lvlJc w:val="right"/>
      <w:pPr>
        <w:ind w:left="2160" w:hanging="180"/>
      </w:pPr>
    </w:lvl>
    <w:lvl w:ilvl="3" w:tplc="26D4FCB6" w:tentative="1">
      <w:start w:val="1"/>
      <w:numFmt w:val="decimal"/>
      <w:lvlText w:val="%4."/>
      <w:lvlJc w:val="left"/>
      <w:pPr>
        <w:ind w:left="2880" w:hanging="360"/>
      </w:pPr>
    </w:lvl>
    <w:lvl w:ilvl="4" w:tplc="63D67E6C" w:tentative="1">
      <w:start w:val="1"/>
      <w:numFmt w:val="lowerLetter"/>
      <w:lvlText w:val="%5."/>
      <w:lvlJc w:val="left"/>
      <w:pPr>
        <w:ind w:left="3600" w:hanging="360"/>
      </w:pPr>
    </w:lvl>
    <w:lvl w:ilvl="5" w:tplc="69844E56" w:tentative="1">
      <w:start w:val="1"/>
      <w:numFmt w:val="lowerRoman"/>
      <w:lvlText w:val="%6."/>
      <w:lvlJc w:val="right"/>
      <w:pPr>
        <w:ind w:left="4320" w:hanging="180"/>
      </w:pPr>
    </w:lvl>
    <w:lvl w:ilvl="6" w:tplc="9AE0FC2C" w:tentative="1">
      <w:start w:val="1"/>
      <w:numFmt w:val="decimal"/>
      <w:lvlText w:val="%7."/>
      <w:lvlJc w:val="left"/>
      <w:pPr>
        <w:ind w:left="5040" w:hanging="360"/>
      </w:pPr>
    </w:lvl>
    <w:lvl w:ilvl="7" w:tplc="DFAED548" w:tentative="1">
      <w:start w:val="1"/>
      <w:numFmt w:val="lowerLetter"/>
      <w:lvlText w:val="%8."/>
      <w:lvlJc w:val="left"/>
      <w:pPr>
        <w:ind w:left="5760" w:hanging="360"/>
      </w:pPr>
    </w:lvl>
    <w:lvl w:ilvl="8" w:tplc="DEDC2B4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44E51AC">
      <w:start w:val="1"/>
      <w:numFmt w:val="decimal"/>
      <w:lvlText w:val="%1."/>
      <w:lvlJc w:val="left"/>
      <w:pPr>
        <w:ind w:left="360" w:hanging="360"/>
      </w:pPr>
      <w:rPr>
        <w:rFonts w:hint="default"/>
      </w:rPr>
    </w:lvl>
    <w:lvl w:ilvl="1" w:tplc="B7281E28" w:tentative="1">
      <w:start w:val="1"/>
      <w:numFmt w:val="lowerLetter"/>
      <w:lvlText w:val="%2."/>
      <w:lvlJc w:val="left"/>
      <w:pPr>
        <w:ind w:left="1080" w:hanging="360"/>
      </w:pPr>
    </w:lvl>
    <w:lvl w:ilvl="2" w:tplc="51CC4F62" w:tentative="1">
      <w:start w:val="1"/>
      <w:numFmt w:val="lowerRoman"/>
      <w:lvlText w:val="%3."/>
      <w:lvlJc w:val="right"/>
      <w:pPr>
        <w:ind w:left="1800" w:hanging="180"/>
      </w:pPr>
    </w:lvl>
    <w:lvl w:ilvl="3" w:tplc="C0AE565A" w:tentative="1">
      <w:start w:val="1"/>
      <w:numFmt w:val="decimal"/>
      <w:lvlText w:val="%4."/>
      <w:lvlJc w:val="left"/>
      <w:pPr>
        <w:ind w:left="2520" w:hanging="360"/>
      </w:pPr>
    </w:lvl>
    <w:lvl w:ilvl="4" w:tplc="14382394" w:tentative="1">
      <w:start w:val="1"/>
      <w:numFmt w:val="lowerLetter"/>
      <w:lvlText w:val="%5."/>
      <w:lvlJc w:val="left"/>
      <w:pPr>
        <w:ind w:left="3240" w:hanging="360"/>
      </w:pPr>
    </w:lvl>
    <w:lvl w:ilvl="5" w:tplc="4C560550" w:tentative="1">
      <w:start w:val="1"/>
      <w:numFmt w:val="lowerRoman"/>
      <w:lvlText w:val="%6."/>
      <w:lvlJc w:val="right"/>
      <w:pPr>
        <w:ind w:left="3960" w:hanging="180"/>
      </w:pPr>
    </w:lvl>
    <w:lvl w:ilvl="6" w:tplc="426C8978" w:tentative="1">
      <w:start w:val="1"/>
      <w:numFmt w:val="decimal"/>
      <w:lvlText w:val="%7."/>
      <w:lvlJc w:val="left"/>
      <w:pPr>
        <w:ind w:left="4680" w:hanging="360"/>
      </w:pPr>
    </w:lvl>
    <w:lvl w:ilvl="7" w:tplc="4036E47E" w:tentative="1">
      <w:start w:val="1"/>
      <w:numFmt w:val="lowerLetter"/>
      <w:lvlText w:val="%8."/>
      <w:lvlJc w:val="left"/>
      <w:pPr>
        <w:ind w:left="5400" w:hanging="360"/>
      </w:pPr>
    </w:lvl>
    <w:lvl w:ilvl="8" w:tplc="459E51A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34E7F12">
      <w:start w:val="1"/>
      <w:numFmt w:val="decimal"/>
      <w:lvlText w:val="%1."/>
      <w:lvlJc w:val="left"/>
      <w:pPr>
        <w:ind w:left="360" w:hanging="360"/>
      </w:pPr>
      <w:rPr>
        <w:rFonts w:hint="default"/>
      </w:rPr>
    </w:lvl>
    <w:lvl w:ilvl="1" w:tplc="657A7024" w:tentative="1">
      <w:start w:val="1"/>
      <w:numFmt w:val="lowerLetter"/>
      <w:lvlText w:val="%2."/>
      <w:lvlJc w:val="left"/>
      <w:pPr>
        <w:ind w:left="1080" w:hanging="360"/>
      </w:pPr>
    </w:lvl>
    <w:lvl w:ilvl="2" w:tplc="9CA26CDE" w:tentative="1">
      <w:start w:val="1"/>
      <w:numFmt w:val="lowerRoman"/>
      <w:lvlText w:val="%3."/>
      <w:lvlJc w:val="right"/>
      <w:pPr>
        <w:ind w:left="1800" w:hanging="180"/>
      </w:pPr>
    </w:lvl>
    <w:lvl w:ilvl="3" w:tplc="EEF837B0" w:tentative="1">
      <w:start w:val="1"/>
      <w:numFmt w:val="decimal"/>
      <w:lvlText w:val="%4."/>
      <w:lvlJc w:val="left"/>
      <w:pPr>
        <w:ind w:left="2520" w:hanging="360"/>
      </w:pPr>
    </w:lvl>
    <w:lvl w:ilvl="4" w:tplc="CD0E2D42" w:tentative="1">
      <w:start w:val="1"/>
      <w:numFmt w:val="lowerLetter"/>
      <w:lvlText w:val="%5."/>
      <w:lvlJc w:val="left"/>
      <w:pPr>
        <w:ind w:left="3240" w:hanging="360"/>
      </w:pPr>
    </w:lvl>
    <w:lvl w:ilvl="5" w:tplc="98E8A080" w:tentative="1">
      <w:start w:val="1"/>
      <w:numFmt w:val="lowerRoman"/>
      <w:lvlText w:val="%6."/>
      <w:lvlJc w:val="right"/>
      <w:pPr>
        <w:ind w:left="3960" w:hanging="180"/>
      </w:pPr>
    </w:lvl>
    <w:lvl w:ilvl="6" w:tplc="C7102742" w:tentative="1">
      <w:start w:val="1"/>
      <w:numFmt w:val="decimal"/>
      <w:lvlText w:val="%7."/>
      <w:lvlJc w:val="left"/>
      <w:pPr>
        <w:ind w:left="4680" w:hanging="360"/>
      </w:pPr>
    </w:lvl>
    <w:lvl w:ilvl="7" w:tplc="88105EB6" w:tentative="1">
      <w:start w:val="1"/>
      <w:numFmt w:val="lowerLetter"/>
      <w:lvlText w:val="%8."/>
      <w:lvlJc w:val="left"/>
      <w:pPr>
        <w:ind w:left="5400" w:hanging="360"/>
      </w:pPr>
    </w:lvl>
    <w:lvl w:ilvl="8" w:tplc="BFDC083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D6"/>
    <w:rsid w:val="005C26D6"/>
    <w:rsid w:val="006A4F01"/>
    <w:rsid w:val="008C55E2"/>
    <w:rsid w:val="00A358A9"/>
    <w:rsid w:val="00F70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CDC7"/>
  <w15:docId w15:val="{D86F3631-5D5E-4C43-99B0-611CD924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A358A9"/>
    <w:pPr>
      <w:spacing w:before="100" w:beforeAutospacing="1" w:after="100" w:afterAutospacing="1" w:line="240" w:lineRule="auto"/>
    </w:pPr>
    <w:rPr>
      <w:rFonts w:ascii="Times New Roman" w:eastAsiaTheme="minorEastAsia"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0893</RACS_x0020_ID>
    <Approved_x0020_Provider xmlns="a8338b6e-77a6-4851-82b6-98166143ffdd">Catholic Healthcare Limited</Approved_x0020_Provider>
    <Management_x0020_Company_x0020_ID xmlns="a8338b6e-77a6-4851-82b6-98166143ffdd" xsi:nil="true"/>
    <Home xmlns="a8338b6e-77a6-4851-82b6-98166143ffdd">Catholic Healthcare St Peter's Lane Cove North</Home>
    <Signed xmlns="a8338b6e-77a6-4851-82b6-98166143ffdd" xsi:nil="true"/>
    <Uploaded xmlns="a8338b6e-77a6-4851-82b6-98166143ffdd">False</Uploaded>
    <Management_x0020_Company xmlns="a8338b6e-77a6-4851-82b6-98166143ffdd" xsi:nil="true"/>
    <Doc_x0020_Date xmlns="a8338b6e-77a6-4851-82b6-98166143ffdd">2021-04-06T05:18:00+00:00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F4E3E844-4D6C-DF11-AD51-005056922186</Home_x0020_ID>
    <State xmlns="a8338b6e-77a6-4851-82b6-98166143ffdd">NSW</State>
    <Doc_x0020_Sent_Received_x0020_Date xmlns="a8338b6e-77a6-4851-82b6-98166143ffdd">2021-04-06T00:00:00+00:00</Doc_x0020_Sent_Received_x0020_Date>
    <Activity_x0020_ID xmlns="a8338b6e-77a6-4851-82b6-98166143ffdd">CE2C6B67-CA69-EB11-9091-005056922186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CD20376-51BB-474A-BFCD-AB9525DD7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D7353B6-F700-46F3-9B70-376279A3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2021-05-04T22:08:00Z</dcterms:created>
  <dcterms:modified xsi:type="dcterms:W3CDTF">2021-05-04T22:09:00Z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