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BDC24F" w14:textId="77777777" w:rsidR="003C6EC2" w:rsidRPr="003C6EC2" w:rsidRDefault="003B7F46"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3BDC3FC" wp14:editId="03BDC3F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89140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3BDC3FE" wp14:editId="03BDC3F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78742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Clayton Church Homes - Summerhill</w:t>
      </w:r>
      <w:r w:rsidRPr="003C6EC2">
        <w:rPr>
          <w:rFonts w:ascii="Arial Black" w:hAnsi="Arial Black"/>
        </w:rPr>
        <w:t xml:space="preserve"> </w:t>
      </w:r>
    </w:p>
    <w:p w14:paraId="03BDC250" w14:textId="77777777" w:rsidR="003C6EC2" w:rsidRPr="003C6EC2" w:rsidRDefault="003B7F46" w:rsidP="003C6EC2">
      <w:pPr>
        <w:pStyle w:val="Title"/>
        <w:spacing w:before="360" w:after="480"/>
      </w:pPr>
      <w:r w:rsidRPr="003C6EC2">
        <w:rPr>
          <w:rFonts w:ascii="Arial Black" w:eastAsia="Calibri" w:hAnsi="Arial Black"/>
          <w:sz w:val="56"/>
        </w:rPr>
        <w:t>Performance Report</w:t>
      </w:r>
    </w:p>
    <w:p w14:paraId="03BDC251" w14:textId="77777777" w:rsidR="001E6954" w:rsidRPr="003C6EC2" w:rsidRDefault="003B7F4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1144 Greenhill Road </w:t>
      </w:r>
      <w:r w:rsidRPr="003C6EC2">
        <w:rPr>
          <w:color w:val="FFFFFF" w:themeColor="background1"/>
          <w:sz w:val="28"/>
        </w:rPr>
        <w:br/>
        <w:t>URAIDLA SA 5142</w:t>
      </w:r>
      <w:r w:rsidRPr="003C6EC2">
        <w:rPr>
          <w:color w:val="FFFFFF" w:themeColor="background1"/>
          <w:sz w:val="28"/>
        </w:rPr>
        <w:br/>
      </w:r>
      <w:r w:rsidRPr="003C6EC2">
        <w:rPr>
          <w:rFonts w:eastAsia="Calibri"/>
          <w:color w:val="FFFFFF" w:themeColor="background1"/>
          <w:sz w:val="28"/>
          <w:szCs w:val="56"/>
          <w:lang w:eastAsia="en-US"/>
        </w:rPr>
        <w:t>Phone number: 08 8390 3547</w:t>
      </w:r>
    </w:p>
    <w:p w14:paraId="03BDC252" w14:textId="77777777" w:rsidR="003C6EC2" w:rsidRDefault="003B7F4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6104 </w:t>
      </w:r>
    </w:p>
    <w:p w14:paraId="03BDC253" w14:textId="77777777" w:rsidR="001E6954" w:rsidRPr="003C6EC2" w:rsidRDefault="003B7F4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Clayton Church Homes Inc</w:t>
      </w:r>
    </w:p>
    <w:p w14:paraId="03BDC254" w14:textId="77777777" w:rsidR="001E6954" w:rsidRPr="003C6EC2" w:rsidRDefault="003B7F4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29 July 2020</w:t>
      </w:r>
    </w:p>
    <w:p w14:paraId="03BDC255" w14:textId="5BF7AC62" w:rsidR="006B166B" w:rsidRPr="00E93D41" w:rsidRDefault="003B7F46"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764273">
        <w:rPr>
          <w:color w:val="FFFFFF" w:themeColor="background1"/>
        </w:rPr>
        <w:t xml:space="preserve">31 August 2020 </w:t>
      </w:r>
    </w:p>
    <w:bookmarkEnd w:id="1"/>
    <w:p w14:paraId="03BDC256" w14:textId="77777777" w:rsidR="001E6954" w:rsidRPr="003C6EC2" w:rsidRDefault="00F40701" w:rsidP="001E6954">
      <w:pPr>
        <w:tabs>
          <w:tab w:val="left" w:pos="2127"/>
        </w:tabs>
        <w:spacing w:before="120"/>
        <w:rPr>
          <w:rFonts w:eastAsia="Calibri"/>
          <w:b/>
          <w:color w:val="FFFFFF" w:themeColor="background1"/>
          <w:sz w:val="28"/>
          <w:szCs w:val="56"/>
          <w:lang w:eastAsia="en-US"/>
        </w:rPr>
      </w:pPr>
    </w:p>
    <w:p w14:paraId="03BDC257" w14:textId="77777777" w:rsidR="003C6EC2" w:rsidRDefault="00F40701"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3BDC258" w14:textId="77777777" w:rsidR="00A30BEC" w:rsidRDefault="003B7F46" w:rsidP="0094564F">
      <w:pPr>
        <w:pStyle w:val="Heading1"/>
      </w:pPr>
      <w:bookmarkStart w:id="2" w:name="_Hlk32477662"/>
      <w:r>
        <w:lastRenderedPageBreak/>
        <w:t>Publication of report</w:t>
      </w:r>
    </w:p>
    <w:p w14:paraId="03BDC259" w14:textId="77777777" w:rsidR="00A30BEC" w:rsidRPr="006B166B" w:rsidRDefault="003B7F46"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03BDC25A" w14:textId="77777777" w:rsidR="007F5256" w:rsidRPr="0094564F" w:rsidRDefault="003B7F46"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C4CF3" w14:paraId="03BDC287" w14:textId="77777777" w:rsidTr="00EB1D71">
        <w:trPr>
          <w:trHeight w:val="227"/>
        </w:trPr>
        <w:tc>
          <w:tcPr>
            <w:tcW w:w="3942" w:type="pct"/>
            <w:shd w:val="clear" w:color="auto" w:fill="auto"/>
          </w:tcPr>
          <w:p w14:paraId="03BDC285" w14:textId="77777777" w:rsidR="001E6954" w:rsidRPr="001E6954" w:rsidRDefault="003B7F46"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03BDC286" w14:textId="7442D2C3" w:rsidR="001E6954" w:rsidRPr="001E6954" w:rsidRDefault="003B7F46" w:rsidP="003C6EC2">
            <w:pPr>
              <w:keepNext/>
              <w:spacing w:before="40" w:after="40" w:line="240" w:lineRule="auto"/>
              <w:jc w:val="right"/>
              <w:rPr>
                <w:b/>
                <w:color w:val="0000FF"/>
              </w:rPr>
            </w:pPr>
            <w:r w:rsidRPr="001E6954">
              <w:rPr>
                <w:b/>
                <w:bCs/>
                <w:iCs/>
                <w:color w:val="00577D"/>
                <w:szCs w:val="40"/>
              </w:rPr>
              <w:t>Compliant</w:t>
            </w:r>
          </w:p>
        </w:tc>
      </w:tr>
      <w:tr w:rsidR="003C4CF3" w14:paraId="03BDC28D" w14:textId="77777777" w:rsidTr="00EB1D71">
        <w:trPr>
          <w:trHeight w:val="227"/>
        </w:trPr>
        <w:tc>
          <w:tcPr>
            <w:tcW w:w="3942" w:type="pct"/>
            <w:shd w:val="clear" w:color="auto" w:fill="auto"/>
          </w:tcPr>
          <w:p w14:paraId="03BDC28B" w14:textId="77777777" w:rsidR="001E6954" w:rsidRPr="001E6954" w:rsidRDefault="003B7F46" w:rsidP="004C55D8">
            <w:pPr>
              <w:spacing w:before="40" w:after="40" w:line="240" w:lineRule="auto"/>
              <w:ind w:left="318" w:hanging="7"/>
            </w:pPr>
            <w:r w:rsidRPr="001E6954">
              <w:t>Requirement 3(3)(b)</w:t>
            </w:r>
          </w:p>
        </w:tc>
        <w:tc>
          <w:tcPr>
            <w:tcW w:w="1058" w:type="pct"/>
            <w:shd w:val="clear" w:color="auto" w:fill="auto"/>
          </w:tcPr>
          <w:p w14:paraId="03BDC28C" w14:textId="5DB7DF8D" w:rsidR="001E6954" w:rsidRPr="001E6954" w:rsidRDefault="003B7F46" w:rsidP="00463EF3">
            <w:pPr>
              <w:spacing w:before="40" w:after="40" w:line="240" w:lineRule="auto"/>
              <w:jc w:val="right"/>
              <w:rPr>
                <w:color w:val="0000FF"/>
              </w:rPr>
            </w:pPr>
            <w:r w:rsidRPr="001E6954">
              <w:rPr>
                <w:bCs/>
                <w:iCs/>
                <w:color w:val="00577D"/>
                <w:szCs w:val="40"/>
              </w:rPr>
              <w:t>Compliant</w:t>
            </w:r>
          </w:p>
        </w:tc>
      </w:tr>
      <w:tr w:rsidR="003C4CF3" w14:paraId="03BDC2E4" w14:textId="77777777" w:rsidTr="00EB1D71">
        <w:trPr>
          <w:trHeight w:val="227"/>
        </w:trPr>
        <w:tc>
          <w:tcPr>
            <w:tcW w:w="3942" w:type="pct"/>
            <w:shd w:val="clear" w:color="auto" w:fill="auto"/>
          </w:tcPr>
          <w:p w14:paraId="03BDC2E2" w14:textId="77777777" w:rsidR="001E6954" w:rsidRPr="001E6954" w:rsidRDefault="003B7F46" w:rsidP="003C6EC2">
            <w:pPr>
              <w:keepNext/>
              <w:spacing w:before="40" w:after="40" w:line="240" w:lineRule="auto"/>
              <w:rPr>
                <w:b/>
              </w:rPr>
            </w:pPr>
            <w:r w:rsidRPr="001E6954">
              <w:rPr>
                <w:b/>
              </w:rPr>
              <w:t>Standard 8 Organisational governance</w:t>
            </w:r>
          </w:p>
        </w:tc>
        <w:tc>
          <w:tcPr>
            <w:tcW w:w="1058" w:type="pct"/>
            <w:shd w:val="clear" w:color="auto" w:fill="auto"/>
          </w:tcPr>
          <w:p w14:paraId="03BDC2E3" w14:textId="4F51FBA4" w:rsidR="001E6954" w:rsidRPr="001E6954" w:rsidRDefault="003B7F46" w:rsidP="003C6EC2">
            <w:pPr>
              <w:keepNext/>
              <w:spacing w:before="40" w:after="40" w:line="240" w:lineRule="auto"/>
              <w:jc w:val="right"/>
              <w:rPr>
                <w:b/>
                <w:color w:val="0000FF"/>
              </w:rPr>
            </w:pPr>
            <w:r w:rsidRPr="001E6954">
              <w:rPr>
                <w:b/>
                <w:bCs/>
                <w:iCs/>
                <w:color w:val="00577D"/>
                <w:szCs w:val="40"/>
              </w:rPr>
              <w:t>Compliant</w:t>
            </w:r>
          </w:p>
        </w:tc>
      </w:tr>
      <w:tr w:rsidR="003C4CF3" w14:paraId="03BDC2F0" w14:textId="77777777" w:rsidTr="00EB1D71">
        <w:trPr>
          <w:trHeight w:val="227"/>
        </w:trPr>
        <w:tc>
          <w:tcPr>
            <w:tcW w:w="3942" w:type="pct"/>
            <w:shd w:val="clear" w:color="auto" w:fill="auto"/>
          </w:tcPr>
          <w:p w14:paraId="03BDC2EE" w14:textId="77777777" w:rsidR="001E6954" w:rsidRPr="001E6954" w:rsidRDefault="003B7F46" w:rsidP="004C55D8">
            <w:pPr>
              <w:spacing w:before="40" w:after="40" w:line="240" w:lineRule="auto"/>
              <w:ind w:left="318" w:hanging="7"/>
            </w:pPr>
            <w:r w:rsidRPr="001E6954">
              <w:t>Requirement 8(3)(d)</w:t>
            </w:r>
          </w:p>
        </w:tc>
        <w:tc>
          <w:tcPr>
            <w:tcW w:w="1058" w:type="pct"/>
            <w:shd w:val="clear" w:color="auto" w:fill="auto"/>
          </w:tcPr>
          <w:p w14:paraId="03BDC2EF" w14:textId="07F14212" w:rsidR="001E6954" w:rsidRPr="001E6954" w:rsidRDefault="003B7F46" w:rsidP="00463EF3">
            <w:pPr>
              <w:spacing w:before="40" w:after="40" w:line="240" w:lineRule="auto"/>
              <w:jc w:val="right"/>
              <w:rPr>
                <w:color w:val="0000FF"/>
              </w:rPr>
            </w:pPr>
            <w:r w:rsidRPr="001E6954">
              <w:rPr>
                <w:bCs/>
                <w:iCs/>
                <w:color w:val="00577D"/>
                <w:szCs w:val="40"/>
              </w:rPr>
              <w:t>Compliant</w:t>
            </w:r>
          </w:p>
        </w:tc>
      </w:tr>
      <w:bookmarkEnd w:id="3"/>
    </w:tbl>
    <w:p w14:paraId="03BDC2F4" w14:textId="77777777" w:rsidR="008A22FF" w:rsidRDefault="00F40701"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7E3FB24B" w14:textId="77777777" w:rsidR="003B7F46" w:rsidRDefault="003B7F46" w:rsidP="00EC5474">
      <w:pPr>
        <w:pStyle w:val="Heading1"/>
        <w:sectPr w:rsidR="003B7F46" w:rsidSect="003F5725">
          <w:headerReference w:type="default" r:id="rId18"/>
          <w:type w:val="continuous"/>
          <w:pgSz w:w="11906" w:h="16838"/>
          <w:pgMar w:top="1701" w:right="1418" w:bottom="1418" w:left="1418" w:header="709" w:footer="397" w:gutter="0"/>
          <w:cols w:space="708"/>
          <w:titlePg/>
          <w:docGrid w:linePitch="360"/>
        </w:sectPr>
      </w:pPr>
    </w:p>
    <w:p w14:paraId="03BDC2F5" w14:textId="75B3653C" w:rsidR="007F5256" w:rsidRPr="00D21DCD" w:rsidRDefault="003B7F46" w:rsidP="00EC5474">
      <w:pPr>
        <w:pStyle w:val="Heading1"/>
      </w:pPr>
      <w:r>
        <w:lastRenderedPageBreak/>
        <w:t>Detailed assessment</w:t>
      </w:r>
    </w:p>
    <w:p w14:paraId="03BDC2F6" w14:textId="77777777" w:rsidR="001E6954" w:rsidRPr="00D63989" w:rsidRDefault="003B7F46"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3BDC2F7" w14:textId="77777777" w:rsidR="001E6954" w:rsidRPr="001E6954" w:rsidRDefault="003B7F46" w:rsidP="001E6954">
      <w:pPr>
        <w:rPr>
          <w:color w:val="auto"/>
        </w:rPr>
      </w:pPr>
      <w:r w:rsidRPr="00D63989">
        <w:t>The report also specifies areas in which improvements must be made to ensure the Quality Standards are complied with.</w:t>
      </w:r>
    </w:p>
    <w:p w14:paraId="03BDC2F8" w14:textId="77777777" w:rsidR="001E6954" w:rsidRPr="00D63989" w:rsidRDefault="003B7F46"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9BD731A" w14:textId="77777777" w:rsidR="00764273" w:rsidRPr="00573D73" w:rsidRDefault="00764273" w:rsidP="00764273">
      <w:pPr>
        <w:pStyle w:val="ListBullet"/>
        <w:numPr>
          <w:ilvl w:val="0"/>
          <w:numId w:val="38"/>
        </w:numPr>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573D73">
        <w:t>a site assessment, observations at the service, review of documents and interviews with staff, consumers/representatives and others</w:t>
      </w:r>
      <w:r>
        <w:t>.</w:t>
      </w:r>
    </w:p>
    <w:p w14:paraId="63F56B3C" w14:textId="77777777" w:rsidR="00764273" w:rsidRPr="00365DAE" w:rsidRDefault="00764273" w:rsidP="00764273">
      <w:pPr>
        <w:pStyle w:val="ListBullet"/>
        <w:numPr>
          <w:ilvl w:val="0"/>
          <w:numId w:val="38"/>
        </w:numPr>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t>on 18 August 2020.</w:t>
      </w:r>
    </w:p>
    <w:p w14:paraId="03BDC33C" w14:textId="77777777" w:rsidR="00934888" w:rsidRPr="00934888" w:rsidRDefault="00F40701" w:rsidP="00934888"/>
    <w:p w14:paraId="03BDC33D" w14:textId="77777777" w:rsidR="00032B17" w:rsidRDefault="00F40701" w:rsidP="00095CD4">
      <w:pPr>
        <w:sectPr w:rsidR="00032B17" w:rsidSect="003B7F46">
          <w:pgSz w:w="11906" w:h="16838"/>
          <w:pgMar w:top="1701" w:right="1418" w:bottom="1418" w:left="1418" w:header="709" w:footer="397" w:gutter="0"/>
          <w:cols w:space="708"/>
          <w:titlePg/>
          <w:docGrid w:linePitch="360"/>
        </w:sectPr>
      </w:pPr>
    </w:p>
    <w:p w14:paraId="03BDC33E" w14:textId="41D02872" w:rsidR="00CB3BA9" w:rsidRDefault="003B7F46" w:rsidP="00A3716D">
      <w:pPr>
        <w:pStyle w:val="Heading1"/>
        <w:tabs>
          <w:tab w:val="right" w:pos="9070"/>
        </w:tabs>
        <w:spacing w:before="560" w:after="640"/>
        <w:rPr>
          <w:color w:val="FFFFFF" w:themeColor="background1"/>
          <w:sz w:val="36"/>
        </w:rPr>
        <w:sectPr w:rsidR="00CB3BA9" w:rsidSect="00FB0086">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3BDC404" wp14:editId="03BDC40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17845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03BDC33F" w14:textId="77777777" w:rsidR="007F5256" w:rsidRPr="00FD1B02" w:rsidRDefault="003B7F46" w:rsidP="00032B17">
      <w:pPr>
        <w:pStyle w:val="Heading3"/>
        <w:shd w:val="clear" w:color="auto" w:fill="F2F2F2" w:themeFill="background1" w:themeFillShade="F2"/>
      </w:pPr>
      <w:r w:rsidRPr="00FD1B02">
        <w:t>Consumer outcome:</w:t>
      </w:r>
    </w:p>
    <w:p w14:paraId="03BDC340" w14:textId="77777777" w:rsidR="007F5256" w:rsidRDefault="003B7F46" w:rsidP="00912DE6">
      <w:pPr>
        <w:numPr>
          <w:ilvl w:val="0"/>
          <w:numId w:val="3"/>
        </w:numPr>
        <w:shd w:val="clear" w:color="auto" w:fill="F2F2F2" w:themeFill="background1" w:themeFillShade="F2"/>
      </w:pPr>
      <w:r>
        <w:t>I get personal care, clinical care, or both personal care and clinical care, that is safe and right for me.</w:t>
      </w:r>
    </w:p>
    <w:p w14:paraId="03BDC341" w14:textId="77777777" w:rsidR="007F5256" w:rsidRDefault="003B7F46" w:rsidP="00032B17">
      <w:pPr>
        <w:pStyle w:val="Heading3"/>
        <w:shd w:val="clear" w:color="auto" w:fill="F2F2F2" w:themeFill="background1" w:themeFillShade="F2"/>
      </w:pPr>
      <w:r>
        <w:t>Organisation statement:</w:t>
      </w:r>
    </w:p>
    <w:p w14:paraId="03BDC342" w14:textId="77777777" w:rsidR="007F5256" w:rsidRDefault="003B7F4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3BDC343" w14:textId="77777777" w:rsidR="007F5256" w:rsidRDefault="003B7F46" w:rsidP="00427817">
      <w:pPr>
        <w:pStyle w:val="Heading2"/>
      </w:pPr>
      <w:r>
        <w:t>Assessment of Standard 3</w:t>
      </w:r>
    </w:p>
    <w:p w14:paraId="191C8024" w14:textId="77777777" w:rsidR="00764273" w:rsidRDefault="00764273" w:rsidP="00764273">
      <w:pPr>
        <w:rPr>
          <w:rFonts w:eastAsiaTheme="minorHAnsi"/>
          <w:color w:val="auto"/>
        </w:rPr>
      </w:pPr>
      <w:r w:rsidRPr="00154403">
        <w:rPr>
          <w:rFonts w:eastAsiaTheme="minorHAnsi"/>
        </w:rPr>
        <w:t xml:space="preserve">The Quality Standard is assessed as </w:t>
      </w:r>
      <w:r w:rsidRPr="0026161C">
        <w:rPr>
          <w:rFonts w:eastAsiaTheme="minorHAnsi"/>
          <w:color w:val="auto"/>
        </w:rPr>
        <w:t xml:space="preserve">Compliant as </w:t>
      </w:r>
      <w:r>
        <w:rPr>
          <w:rFonts w:eastAsiaTheme="minorHAnsi"/>
          <w:color w:val="auto"/>
        </w:rPr>
        <w:t xml:space="preserve">one </w:t>
      </w:r>
      <w:r w:rsidRPr="0026161C">
        <w:rPr>
          <w:rFonts w:eastAsiaTheme="minorHAnsi"/>
          <w:color w:val="auto"/>
        </w:rPr>
        <w:t xml:space="preserve">of the </w:t>
      </w:r>
      <w:r>
        <w:rPr>
          <w:rFonts w:eastAsiaTheme="minorHAnsi"/>
          <w:color w:val="auto"/>
        </w:rPr>
        <w:t xml:space="preserve">seven </w:t>
      </w:r>
      <w:r w:rsidRPr="0026161C">
        <w:rPr>
          <w:rFonts w:eastAsiaTheme="minorHAnsi"/>
          <w:color w:val="auto"/>
        </w:rPr>
        <w:t xml:space="preserve">specific </w:t>
      </w:r>
      <w:r>
        <w:rPr>
          <w:rFonts w:eastAsiaTheme="minorHAnsi"/>
          <w:color w:val="auto"/>
        </w:rPr>
        <w:t>R</w:t>
      </w:r>
      <w:r w:rsidRPr="0026161C">
        <w:rPr>
          <w:rFonts w:eastAsiaTheme="minorHAnsi"/>
          <w:color w:val="auto"/>
        </w:rPr>
        <w:t>equirements ha</w:t>
      </w:r>
      <w:r>
        <w:rPr>
          <w:rFonts w:eastAsiaTheme="minorHAnsi"/>
          <w:color w:val="auto"/>
        </w:rPr>
        <w:t>s</w:t>
      </w:r>
      <w:r w:rsidRPr="0026161C">
        <w:rPr>
          <w:rFonts w:eastAsiaTheme="minorHAnsi"/>
          <w:color w:val="auto"/>
        </w:rPr>
        <w:t xml:space="preserve"> been assessed as Compliant. </w:t>
      </w:r>
    </w:p>
    <w:p w14:paraId="756CB459" w14:textId="77777777" w:rsidR="00764273" w:rsidRDefault="00764273" w:rsidP="00764273">
      <w:pPr>
        <w:rPr>
          <w:rFonts w:eastAsiaTheme="minorHAnsi"/>
          <w:color w:val="auto"/>
        </w:rPr>
      </w:pPr>
      <w:r>
        <w:rPr>
          <w:rFonts w:eastAsia="Calibri"/>
          <w:color w:val="auto"/>
          <w:lang w:eastAsia="en-US"/>
        </w:rPr>
        <w:t xml:space="preserve">The purpose of the Assessment Contact was to assess the performance of the service in relation to Requirement (3)(b) in this Standard. </w:t>
      </w:r>
      <w:r>
        <w:rPr>
          <w:rFonts w:eastAsiaTheme="minorHAnsi"/>
          <w:color w:val="auto"/>
        </w:rPr>
        <w:t>All other Requirements in this Standard were not assessed.</w:t>
      </w:r>
    </w:p>
    <w:p w14:paraId="664FC147" w14:textId="77777777" w:rsidR="00764273" w:rsidRDefault="00764273" w:rsidP="00764273">
      <w:pPr>
        <w:rPr>
          <w:rFonts w:eastAsia="Calibri"/>
          <w:color w:val="auto"/>
          <w:lang w:eastAsia="en-US"/>
        </w:rPr>
      </w:pPr>
      <w:r>
        <w:rPr>
          <w:rFonts w:eastAsia="Calibri"/>
          <w:color w:val="auto"/>
          <w:lang w:eastAsia="en-US"/>
        </w:rPr>
        <w:t xml:space="preserve">The Assessment Team assessed Requirement (3)(b) as Non-compliant. I have considered the Assessment Team’s findings, the evidence documented in the Assessment Team’s report and the approved provider’s response to come to a view of compliance with Standard 3 and find the service is Compliant with Requirement (3)(b). </w:t>
      </w:r>
    </w:p>
    <w:p w14:paraId="1CB69FE1" w14:textId="77777777" w:rsidR="00764273" w:rsidRPr="00A2330A" w:rsidRDefault="00764273" w:rsidP="00764273">
      <w:pPr>
        <w:rPr>
          <w:rFonts w:eastAsia="Calibri"/>
          <w:color w:val="auto"/>
          <w:lang w:eastAsia="en-US"/>
        </w:rPr>
      </w:pPr>
      <w:r w:rsidRPr="00A2330A">
        <w:rPr>
          <w:rFonts w:eastAsiaTheme="minorHAnsi"/>
          <w:color w:val="auto"/>
        </w:rPr>
        <w:t xml:space="preserve">The service has implemented a range of actions to address the deficiencies identified which I have detailed below. </w:t>
      </w:r>
    </w:p>
    <w:p w14:paraId="03BDC346" w14:textId="69AC7FA5" w:rsidR="00301877" w:rsidRDefault="003B7F46"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3BDC34E" w14:textId="5B067265" w:rsidR="00853601" w:rsidRPr="00853601" w:rsidRDefault="003B7F46" w:rsidP="00853601">
      <w:pPr>
        <w:pStyle w:val="Heading3"/>
      </w:pPr>
      <w:r w:rsidRPr="00853601">
        <w:t>Requirement 3(3)(b)</w:t>
      </w:r>
      <w:r>
        <w:tab/>
        <w:t>Compliant</w:t>
      </w:r>
    </w:p>
    <w:p w14:paraId="03BDC34F" w14:textId="77777777" w:rsidR="00853601" w:rsidRPr="004A3816" w:rsidRDefault="003B7F46" w:rsidP="00853601">
      <w:pPr>
        <w:rPr>
          <w:i/>
        </w:rPr>
      </w:pPr>
      <w:r w:rsidRPr="004A3816">
        <w:rPr>
          <w:i/>
          <w:szCs w:val="22"/>
        </w:rPr>
        <w:t>Effective management of high impact or high prevalence risks associated with the care of each consumer.</w:t>
      </w:r>
    </w:p>
    <w:p w14:paraId="6A57E6F3" w14:textId="77777777" w:rsidR="00764273" w:rsidRDefault="00764273" w:rsidP="00764273">
      <w:pPr>
        <w:rPr>
          <w:color w:val="auto"/>
        </w:rPr>
      </w:pPr>
      <w:r w:rsidRPr="00491F40">
        <w:rPr>
          <w:color w:val="auto"/>
        </w:rPr>
        <w:t xml:space="preserve">The Assessment Team found the service was unable to demonstrate effective management of high impact or high prevalence risks associated with the care of each </w:t>
      </w:r>
      <w:r w:rsidRPr="00491F40">
        <w:rPr>
          <w:color w:val="auto"/>
        </w:rPr>
        <w:lastRenderedPageBreak/>
        <w:t xml:space="preserve">consumer. </w:t>
      </w:r>
      <w:r>
        <w:rPr>
          <w:color w:val="auto"/>
        </w:rPr>
        <w:t xml:space="preserve">In particular, the service did not have effective falls management strategies for staff to follow for consumers who are required to use the ramp to access their rooms. Procedures used by staff to address the risks posed to consumers who use the ramp were not clear or consistent and the service was unable to demonstrate adequate training had been provided to staff on how to safely traverse the ramp with consumers. </w:t>
      </w:r>
    </w:p>
    <w:p w14:paraId="4943D9AF" w14:textId="77777777" w:rsidR="00764273" w:rsidRDefault="00764273" w:rsidP="00764273">
      <w:pPr>
        <w:rPr>
          <w:color w:val="auto"/>
        </w:rPr>
      </w:pPr>
      <w:r>
        <w:rPr>
          <w:color w:val="auto"/>
        </w:rPr>
        <w:t>The Assessment Team provided the following evidence relevant to my decision, including:</w:t>
      </w:r>
    </w:p>
    <w:p w14:paraId="4B02ED82" w14:textId="77777777" w:rsidR="00764273" w:rsidRDefault="00764273" w:rsidP="00764273">
      <w:pPr>
        <w:pStyle w:val="ListBullet"/>
        <w:numPr>
          <w:ilvl w:val="0"/>
          <w:numId w:val="39"/>
        </w:numPr>
      </w:pPr>
      <w:r>
        <w:t xml:space="preserve">The Assessment Team noted there had been three incidents involving a consumer who had fallen while being traversing the ramp with the assistance of staff. </w:t>
      </w:r>
    </w:p>
    <w:p w14:paraId="4A5E7363" w14:textId="77777777" w:rsidR="00764273" w:rsidRDefault="00764273" w:rsidP="00764273">
      <w:pPr>
        <w:pStyle w:val="ListBullet"/>
        <w:numPr>
          <w:ilvl w:val="0"/>
          <w:numId w:val="39"/>
        </w:numPr>
      </w:pPr>
      <w:r>
        <w:t xml:space="preserve">The organisation had identified a risk in 2017 when the service was purchased and had put in strategies to address this risk which included staff using an electric wheelchair to traverse the ramp. The service was unable to demonstrate that this strategy was effective, as agency staff did not always follow the directive. </w:t>
      </w:r>
    </w:p>
    <w:p w14:paraId="247D6AAB" w14:textId="77777777" w:rsidR="00764273" w:rsidRDefault="00764273" w:rsidP="00764273">
      <w:pPr>
        <w:pStyle w:val="ListBullet"/>
        <w:numPr>
          <w:ilvl w:val="0"/>
          <w:numId w:val="39"/>
        </w:numPr>
      </w:pPr>
      <w:r>
        <w:t xml:space="preserve">The service had a Standard Operating Procedure entitled ‘Attendant Operated Powered Wheelchair’ dated January 2017. This document did not contain information on how staff are to use a manual wheelchair when consumers traverse the ramp and did not state that staff were to use an electric wheelchair at all times when traversing the ramp in line with the service’s reason for purchasing the wheelchair. </w:t>
      </w:r>
    </w:p>
    <w:p w14:paraId="7A71E375" w14:textId="77777777" w:rsidR="00764273" w:rsidRDefault="00764273" w:rsidP="00764273">
      <w:pPr>
        <w:pStyle w:val="ListBullet"/>
        <w:numPr>
          <w:ilvl w:val="0"/>
          <w:numId w:val="39"/>
        </w:numPr>
      </w:pPr>
      <w:r>
        <w:t xml:space="preserve">The Assessment Team noted the incidents occurred when the consumer was using a manual wheelchair. </w:t>
      </w:r>
    </w:p>
    <w:p w14:paraId="7E2FE853" w14:textId="77777777" w:rsidR="00764273" w:rsidRPr="00325F60" w:rsidRDefault="00764273" w:rsidP="00764273">
      <w:pPr>
        <w:pStyle w:val="ListBullet"/>
        <w:numPr>
          <w:ilvl w:val="0"/>
          <w:numId w:val="39"/>
        </w:numPr>
      </w:pPr>
      <w:r w:rsidRPr="0004167D">
        <w:t xml:space="preserve">Management said training had been provided to nursing staff in 2017 and staff were informed to use the electric wheelchair when traversing the ramp. No other formal training had been completed by staff and staff are provide manual handling training at any of the organisation’s sites. Management said new staff are provided with the Standard Operating Procedure dated </w:t>
      </w:r>
      <w:r>
        <w:t xml:space="preserve">January 2017 but are not provided with formal training on the ramp. </w:t>
      </w:r>
    </w:p>
    <w:p w14:paraId="0EF0BCDB" w14:textId="77777777" w:rsidR="00764273" w:rsidRDefault="00764273" w:rsidP="00764273">
      <w:pPr>
        <w:pStyle w:val="ListBullet"/>
        <w:numPr>
          <w:ilvl w:val="0"/>
          <w:numId w:val="39"/>
        </w:numPr>
      </w:pPr>
      <w:r>
        <w:t xml:space="preserve">The Physiotherapy Assessment which in turn populates the care plan did not clearly identify for staff how to traverse the ramp and was ambiguous. </w:t>
      </w:r>
    </w:p>
    <w:p w14:paraId="4489C50C" w14:textId="77777777" w:rsidR="00764273" w:rsidRDefault="00764273" w:rsidP="00764273">
      <w:pPr>
        <w:pStyle w:val="ListBullet"/>
        <w:numPr>
          <w:ilvl w:val="0"/>
          <w:numId w:val="39"/>
        </w:numPr>
      </w:pPr>
      <w:r>
        <w:t xml:space="preserve">Management said while staff had been informed to go backwards when traversing a consumer down the ramp when using a manual wheelchair, management said there was no memoranda to staff. </w:t>
      </w:r>
    </w:p>
    <w:p w14:paraId="74592CA1" w14:textId="77777777" w:rsidR="00764273" w:rsidRDefault="00764273" w:rsidP="00764273">
      <w:r>
        <w:lastRenderedPageBreak/>
        <w:t>During the visit, management acknowledged the following:</w:t>
      </w:r>
    </w:p>
    <w:p w14:paraId="1C122370" w14:textId="77777777" w:rsidR="00764273" w:rsidRPr="00325F60" w:rsidRDefault="00764273" w:rsidP="00764273">
      <w:pPr>
        <w:pStyle w:val="ListBullet"/>
        <w:numPr>
          <w:ilvl w:val="0"/>
          <w:numId w:val="39"/>
        </w:numPr>
      </w:pPr>
      <w:r>
        <w:t>The previous Standard Operating Procedure ‘Attendant Operated Powered Wheelchair’ did not contain information on traversing the ramp with a manual wheelchair and was only updated following the third incident.</w:t>
      </w:r>
    </w:p>
    <w:p w14:paraId="7EE63868" w14:textId="77777777" w:rsidR="00764273" w:rsidRPr="00325F60" w:rsidRDefault="00764273" w:rsidP="00764273">
      <w:pPr>
        <w:pStyle w:val="ListBullet"/>
        <w:numPr>
          <w:ilvl w:val="0"/>
          <w:numId w:val="39"/>
        </w:numPr>
      </w:pPr>
      <w:r>
        <w:t>The consumer’s care plan did not contain safety strategies for traversing the ramp.</w:t>
      </w:r>
    </w:p>
    <w:p w14:paraId="610EDAE0" w14:textId="77777777" w:rsidR="00764273" w:rsidRDefault="00764273" w:rsidP="00764273">
      <w:pPr>
        <w:pStyle w:val="ListBullet"/>
        <w:numPr>
          <w:ilvl w:val="0"/>
          <w:numId w:val="39"/>
        </w:numPr>
      </w:pPr>
      <w:r>
        <w:t xml:space="preserve">There were no training records to demonstrate staff had undertaken appropriate training to safely traverse the ramp with a wheelchair and to travel backwards prior to the third incident. </w:t>
      </w:r>
    </w:p>
    <w:p w14:paraId="11EFAF33" w14:textId="77777777" w:rsidR="00764273" w:rsidRDefault="00764273" w:rsidP="00764273">
      <w:r>
        <w:t>Since July 2020 and prior to the Assessment Contact visit on 29 July 2020, management had implemented the following:</w:t>
      </w:r>
    </w:p>
    <w:p w14:paraId="3320F99D" w14:textId="77777777" w:rsidR="00764273" w:rsidRPr="008B437C" w:rsidRDefault="00764273" w:rsidP="00764273">
      <w:pPr>
        <w:pStyle w:val="ListBullet"/>
        <w:numPr>
          <w:ilvl w:val="0"/>
          <w:numId w:val="39"/>
        </w:numPr>
      </w:pPr>
      <w:r>
        <w:t xml:space="preserve">The organisation reviewed, updated and endorsed the supporting Policy and Standard Operating Procedure ‘Negotiating the Ramp’ using a manual wheelchair or attendant power wheelchair. This document clearly identifies how to traverse the ramp and has pictures to inform staff. Staff were advised of the Standard Operating Procedure by a memorandum. </w:t>
      </w:r>
    </w:p>
    <w:p w14:paraId="1314DDD2" w14:textId="77777777" w:rsidR="00764273" w:rsidRPr="008B437C" w:rsidRDefault="00764273" w:rsidP="00764273">
      <w:pPr>
        <w:pStyle w:val="ListBullet"/>
        <w:numPr>
          <w:ilvl w:val="0"/>
          <w:numId w:val="39"/>
        </w:numPr>
      </w:pPr>
      <w:r>
        <w:t>Signage and pictures have been placed at the top of the ramp to alert staff on how to traverse the ramp.</w:t>
      </w:r>
    </w:p>
    <w:p w14:paraId="228E7657" w14:textId="77777777" w:rsidR="00764273" w:rsidRPr="008B437C" w:rsidRDefault="00764273" w:rsidP="00764273">
      <w:pPr>
        <w:pStyle w:val="ListBullet"/>
        <w:numPr>
          <w:ilvl w:val="0"/>
          <w:numId w:val="39"/>
        </w:numPr>
      </w:pPr>
      <w:r>
        <w:t>Management said all agency staff are shown the ramp and have access to the Standard Operating Procedure ‘Negotiating the Ramp’ using a manual wheelchair or attendant powered wheelchair to guide them.</w:t>
      </w:r>
    </w:p>
    <w:p w14:paraId="4E5EB229" w14:textId="77777777" w:rsidR="00764273" w:rsidRPr="008B437C" w:rsidRDefault="00764273" w:rsidP="00764273">
      <w:pPr>
        <w:pStyle w:val="ListBullet"/>
        <w:numPr>
          <w:ilvl w:val="0"/>
          <w:numId w:val="39"/>
        </w:numPr>
      </w:pPr>
      <w:r>
        <w:t>Two staff are required when traversing the ramp with a consumer.</w:t>
      </w:r>
    </w:p>
    <w:p w14:paraId="21E59E78" w14:textId="77777777" w:rsidR="00764273" w:rsidRDefault="00764273" w:rsidP="00764273">
      <w:pPr>
        <w:pStyle w:val="ListBullet"/>
        <w:numPr>
          <w:ilvl w:val="0"/>
          <w:numId w:val="39"/>
        </w:numPr>
      </w:pPr>
      <w:r>
        <w:t xml:space="preserve">The third incident was discussed at a staff meeting. </w:t>
      </w:r>
    </w:p>
    <w:p w14:paraId="00FD37B1" w14:textId="77777777" w:rsidR="00764273" w:rsidRDefault="00764273" w:rsidP="00764273">
      <w:r>
        <w:t>A sample of consumer files viewed, and information provided to the Assessment Team by consumers, representatives and staff through interviews demonstrated:</w:t>
      </w:r>
    </w:p>
    <w:p w14:paraId="0D4E2977" w14:textId="77777777" w:rsidR="00764273" w:rsidRDefault="00764273" w:rsidP="00764273">
      <w:pPr>
        <w:pStyle w:val="ListBullet"/>
        <w:numPr>
          <w:ilvl w:val="0"/>
          <w:numId w:val="39"/>
        </w:numPr>
      </w:pPr>
      <w:r>
        <w:t>Consumers said they regularly see medical and nursing staff and they have no complaints or issues to raise. Consumers said they are satisfied with how the service is managing their personal and clinical care.</w:t>
      </w:r>
    </w:p>
    <w:p w14:paraId="0A997B7F" w14:textId="77777777" w:rsidR="00764273" w:rsidRDefault="00764273" w:rsidP="00764273">
      <w:pPr>
        <w:pStyle w:val="ListBullet"/>
        <w:numPr>
          <w:ilvl w:val="0"/>
          <w:numId w:val="39"/>
        </w:numPr>
      </w:pPr>
      <w:r>
        <w:t xml:space="preserve">Staff described the clinical and personal care risks for individual consumers, such as mobility and transfer needs, skin injuries, behaviours of concern, and managing pain. </w:t>
      </w:r>
    </w:p>
    <w:p w14:paraId="3D237E22" w14:textId="77777777" w:rsidR="00764273" w:rsidRPr="0004167D" w:rsidRDefault="00764273" w:rsidP="00764273">
      <w:pPr>
        <w:pStyle w:val="ListParagraph"/>
        <w:numPr>
          <w:ilvl w:val="0"/>
          <w:numId w:val="40"/>
        </w:numPr>
      </w:pPr>
      <w:r>
        <w:lastRenderedPageBreak/>
        <w:t xml:space="preserve">A review of care documentation for the three consumers who traverse the ramp confirmed strategies in each care plan have been updated to reflect for staff how to safely traverse the ramp with a wheelchair.   </w:t>
      </w:r>
    </w:p>
    <w:p w14:paraId="15AAA905" w14:textId="77777777" w:rsidR="00764273" w:rsidRPr="0004167D" w:rsidRDefault="00764273" w:rsidP="00764273">
      <w:r>
        <w:t>The approved provider submitted a response to the Assessment Team’s report and provided further supporting evidence and documentation on the improvements implemented prior to and since the Assessment Contact visit on 29 July 2020. These included:</w:t>
      </w:r>
    </w:p>
    <w:p w14:paraId="4F22EBB3" w14:textId="77777777" w:rsidR="00764273" w:rsidRDefault="00764273" w:rsidP="00764273">
      <w:pPr>
        <w:pStyle w:val="ListBullet"/>
        <w:numPr>
          <w:ilvl w:val="0"/>
          <w:numId w:val="39"/>
        </w:numPr>
      </w:pPr>
      <w:r>
        <w:t xml:space="preserve">On 23 July 2020 a staff meeting was held to discuss the procedure for using wheelchairs on the ramp for all transfers, including always going backwards down the ramp. The type of wheelchair to be used will be dependent on the consumer’s weight. After the meeting, a manual handling training was held on the use of the wheelchairs when transferring consumers up and down the ramp. Staff were also advised a copy of the Standard Operating Procedure was available in the nurses’ station. </w:t>
      </w:r>
    </w:p>
    <w:p w14:paraId="09B9056D" w14:textId="77777777" w:rsidR="00764273" w:rsidRDefault="00764273" w:rsidP="00764273">
      <w:pPr>
        <w:pStyle w:val="ListBullet"/>
        <w:numPr>
          <w:ilvl w:val="0"/>
          <w:numId w:val="39"/>
        </w:numPr>
      </w:pPr>
      <w:r>
        <w:t xml:space="preserve">The service’s ‘Pre-admission Resident and Building Risk’ assessment has been updated to include questions on whether risks associated with particular areas of the building have been discussed with the consumer and/or their representative and include the balcony area, elevated living, stairwell and the lift. A copy of the assessment was provided. </w:t>
      </w:r>
    </w:p>
    <w:p w14:paraId="1A11E072" w14:textId="77777777" w:rsidR="00764273" w:rsidRDefault="00764273" w:rsidP="00764273">
      <w:pPr>
        <w:pStyle w:val="ListBullet"/>
        <w:numPr>
          <w:ilvl w:val="0"/>
          <w:numId w:val="39"/>
        </w:numPr>
      </w:pPr>
      <w:r>
        <w:t xml:space="preserve">Additional manual handling training has been provided to 34 staff from 23 </w:t>
      </w:r>
      <w:proofErr w:type="gramStart"/>
      <w:r>
        <w:t>July  to</w:t>
      </w:r>
      <w:proofErr w:type="gramEnd"/>
      <w:r>
        <w:t xml:space="preserve"> 14 August 2020. As part of the training staff complete a manual handling competency on the use of the ramp. Training records provided confirmed staff have undertaken this training. </w:t>
      </w:r>
    </w:p>
    <w:p w14:paraId="3ADC3195" w14:textId="77777777" w:rsidR="00764273" w:rsidRDefault="00764273" w:rsidP="00764273">
      <w:pPr>
        <w:pStyle w:val="ListBullet"/>
        <w:numPr>
          <w:ilvl w:val="0"/>
          <w:numId w:val="39"/>
        </w:numPr>
      </w:pPr>
      <w:r>
        <w:t xml:space="preserve">The service has introduced Manual Handling champions. In August 2020, eight staff were trained and are available on site to coach and support staff on the correct use of the ramp. A copy of the training presentation was provided. </w:t>
      </w:r>
    </w:p>
    <w:p w14:paraId="2C66F580" w14:textId="77777777" w:rsidR="00764273" w:rsidRDefault="00764273" w:rsidP="00764273">
      <w:pPr>
        <w:pStyle w:val="ListBullet"/>
        <w:numPr>
          <w:ilvl w:val="0"/>
          <w:numId w:val="39"/>
        </w:numPr>
      </w:pPr>
      <w:r>
        <w:t>The organisation has reviewed the ‘Orientation for New Staff’ booklet to include for Summerhill: ‘Manual Handling – Safe use of ramp. Competency on using attendant operated wheelchair and manual wheelchair to negotiate ramp’.</w:t>
      </w:r>
    </w:p>
    <w:p w14:paraId="04E4F736" w14:textId="77777777" w:rsidR="00764273" w:rsidRDefault="00764273" w:rsidP="00764273">
      <w:pPr>
        <w:pStyle w:val="ListBullet"/>
        <w:numPr>
          <w:ilvl w:val="0"/>
          <w:numId w:val="39"/>
        </w:numPr>
      </w:pPr>
      <w:r>
        <w:t xml:space="preserve">The Agency staff checklist has been updated to include ‘Ramp usage and SOP attended’ for the Summerhill site only. Prior to the introduction of the new Agency staff checklist forms, it is noted that staff inducting Agency staff have written a notation at the bottom of the form that the Agency staff have been made aware of the protocols to be used for traversing the ramp. </w:t>
      </w:r>
    </w:p>
    <w:p w14:paraId="5EEC7F93" w14:textId="77777777" w:rsidR="00764273" w:rsidRDefault="00764273" w:rsidP="00764273">
      <w:pPr>
        <w:pStyle w:val="ListBullet"/>
        <w:numPr>
          <w:ilvl w:val="0"/>
          <w:numId w:val="39"/>
        </w:numPr>
      </w:pPr>
      <w:r>
        <w:lastRenderedPageBreak/>
        <w:t xml:space="preserve">The organisation held a training session was held on 6 August 2020 for physiotherapists on effective documentation. </w:t>
      </w:r>
    </w:p>
    <w:p w14:paraId="31E703A5" w14:textId="77777777" w:rsidR="00764273" w:rsidRDefault="00764273" w:rsidP="00764273">
      <w:pPr>
        <w:pStyle w:val="ListBullet"/>
        <w:numPr>
          <w:ilvl w:val="0"/>
          <w:numId w:val="39"/>
        </w:numPr>
      </w:pPr>
      <w:r>
        <w:t xml:space="preserve">From 3 August 2020, the service introduced weekly environmental audits as part of their Continuous Improvement Plan ‘to monitor the environmental presentation of the service and the practice of staff when traversing residents from one level of the facility to another’. A copy of the ‘Environmental Observational Audit Tool’ for 4 August 2020 and 13 August 2020 confirmed that while the observation audits are being completed for five staff, no observations occurred of staff using the ramp. The explanation provided is that ‘no resident required a wheelchair for transport’ and the audits reflect a ‘not applicable’ against these questions. Based on the results for these audits, there is no evidence that staff are following the service’s practice when traversing the ramp. </w:t>
      </w:r>
    </w:p>
    <w:p w14:paraId="0683913C" w14:textId="77777777" w:rsidR="00764273" w:rsidRDefault="00764273" w:rsidP="00764273">
      <w:pPr>
        <w:pStyle w:val="ListBullet"/>
        <w:numPr>
          <w:ilvl w:val="0"/>
          <w:numId w:val="39"/>
        </w:numPr>
      </w:pPr>
      <w:r>
        <w:t xml:space="preserve">Between 14 July 2020 and 21 July 2020, the service conducted an audit of the mobility plans for the consumers who reside in the lower area. Physiotherapy assessments have been reviewed and updated if required. The service’s electronic care plan assessments have been updated to reflect an additional three risk questions in relation to each consumer’s specific preferences and choices, and strategies to be put in place to minimise risk in line with consumers’ preferences and choices. </w:t>
      </w:r>
    </w:p>
    <w:p w14:paraId="0067586F" w14:textId="77777777" w:rsidR="00764273" w:rsidRDefault="00764273" w:rsidP="00764273">
      <w:pPr>
        <w:pStyle w:val="ListBullet"/>
        <w:numPr>
          <w:ilvl w:val="0"/>
          <w:numId w:val="0"/>
        </w:numPr>
      </w:pPr>
      <w:r>
        <w:t>Following the last incident in July 2020 the service has reviewed and updated their procedures and protocols for the use of the ramp and identified improvements to be made to staff practice. While not all improvements were completed at the time of the Assessment Contact on 29 July 2020, the approved provider had commenced training staff on the use of the ramp.</w:t>
      </w:r>
    </w:p>
    <w:p w14:paraId="17B83F31" w14:textId="77777777" w:rsidR="00764273" w:rsidRDefault="00764273" w:rsidP="00764273">
      <w:pPr>
        <w:pStyle w:val="ListBullet"/>
        <w:numPr>
          <w:ilvl w:val="0"/>
          <w:numId w:val="0"/>
        </w:numPr>
      </w:pPr>
      <w:r>
        <w:t xml:space="preserve">The approved provider has submitted further evidence and documentation to substantiate the improvements which have now been implemented. These have included additional training and manual handling competencies for staff, the introduction of manual handling champions, a review of those consumers’ mobility assessments and care plans who reside in the lower area, and improvements to the procedure for the orientation of new and Agency staff members. </w:t>
      </w:r>
    </w:p>
    <w:p w14:paraId="125CFC5E" w14:textId="77777777" w:rsidR="00764273" w:rsidRDefault="00764273" w:rsidP="00764273">
      <w:pPr>
        <w:pStyle w:val="ListBullet"/>
        <w:numPr>
          <w:ilvl w:val="0"/>
          <w:numId w:val="0"/>
        </w:numPr>
      </w:pPr>
      <w:r>
        <w:t xml:space="preserve">For the reasons detailed above, I find the approved provider, in relation to Clayton Church Homes – Summerhill, is Compliant in relation to Standard 3 Requirement (3)(b).  </w:t>
      </w:r>
    </w:p>
    <w:p w14:paraId="03BDC3CB" w14:textId="77777777" w:rsidR="00506F7F" w:rsidRPr="00506F7F" w:rsidRDefault="00F40701" w:rsidP="00506F7F"/>
    <w:p w14:paraId="03BDC3CC" w14:textId="77777777" w:rsidR="00095CD4" w:rsidRDefault="00F40701" w:rsidP="00095CD4">
      <w:pPr>
        <w:sectPr w:rsidR="00095CD4" w:rsidSect="00CB3BA9">
          <w:headerReference w:type="default" r:id="rId21"/>
          <w:type w:val="continuous"/>
          <w:pgSz w:w="11906" w:h="16838"/>
          <w:pgMar w:top="1701" w:right="1418" w:bottom="1418" w:left="1418" w:header="709" w:footer="397" w:gutter="0"/>
          <w:cols w:space="708"/>
          <w:titlePg/>
          <w:docGrid w:linePitch="360"/>
        </w:sectPr>
      </w:pPr>
    </w:p>
    <w:p w14:paraId="03BDC3CD" w14:textId="03D2B68C" w:rsidR="008D7780" w:rsidRDefault="003B7F46" w:rsidP="00A3716D">
      <w:pPr>
        <w:pStyle w:val="Heading1"/>
        <w:tabs>
          <w:tab w:val="right" w:pos="9070"/>
        </w:tabs>
        <w:spacing w:before="560" w:after="640"/>
        <w:rPr>
          <w:color w:val="FFFFFF" w:themeColor="background1"/>
          <w:sz w:val="36"/>
        </w:rPr>
        <w:sectPr w:rsidR="008D7780" w:rsidSect="00CE2BDB">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3BDC40E" wp14:editId="03BDC40F">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74253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03BDC3CE" w14:textId="77777777" w:rsidR="007F5256" w:rsidRPr="00FD1B02" w:rsidRDefault="003B7F46" w:rsidP="00095CD4">
      <w:pPr>
        <w:pStyle w:val="Heading3"/>
        <w:shd w:val="clear" w:color="auto" w:fill="F2F2F2" w:themeFill="background1" w:themeFillShade="F2"/>
      </w:pPr>
      <w:r w:rsidRPr="008312AC">
        <w:t>Consumer</w:t>
      </w:r>
      <w:r w:rsidRPr="00FD1B02">
        <w:t xml:space="preserve"> outcome:</w:t>
      </w:r>
    </w:p>
    <w:p w14:paraId="03BDC3CF" w14:textId="77777777" w:rsidR="007F5256" w:rsidRDefault="003B7F46" w:rsidP="00912DE6">
      <w:pPr>
        <w:numPr>
          <w:ilvl w:val="0"/>
          <w:numId w:val="8"/>
        </w:numPr>
        <w:shd w:val="clear" w:color="auto" w:fill="F2F2F2" w:themeFill="background1" w:themeFillShade="F2"/>
      </w:pPr>
      <w:r>
        <w:t>I am confident the organisation is well run. I can partner in improving the delivery of care and services.</w:t>
      </w:r>
    </w:p>
    <w:p w14:paraId="03BDC3D0" w14:textId="77777777" w:rsidR="007F5256" w:rsidRDefault="003B7F46" w:rsidP="00095CD4">
      <w:pPr>
        <w:pStyle w:val="Heading3"/>
        <w:shd w:val="clear" w:color="auto" w:fill="F2F2F2" w:themeFill="background1" w:themeFillShade="F2"/>
      </w:pPr>
      <w:r>
        <w:t>Organisation statement:</w:t>
      </w:r>
    </w:p>
    <w:p w14:paraId="03BDC3D1" w14:textId="77777777" w:rsidR="007F5256" w:rsidRDefault="003B7F46" w:rsidP="00912DE6">
      <w:pPr>
        <w:numPr>
          <w:ilvl w:val="0"/>
          <w:numId w:val="8"/>
        </w:numPr>
        <w:shd w:val="clear" w:color="auto" w:fill="F2F2F2" w:themeFill="background1" w:themeFillShade="F2"/>
      </w:pPr>
      <w:r>
        <w:t>The organisation’s governing body is accountable for the delivery of safe and quality care and services.</w:t>
      </w:r>
    </w:p>
    <w:p w14:paraId="03BDC3D2" w14:textId="77777777" w:rsidR="007F5256" w:rsidRDefault="003B7F46" w:rsidP="00427817">
      <w:pPr>
        <w:pStyle w:val="Heading2"/>
      </w:pPr>
      <w:r>
        <w:t>Assessment of Standard 8</w:t>
      </w:r>
    </w:p>
    <w:p w14:paraId="5E28D281" w14:textId="77777777" w:rsidR="00ED1DC1" w:rsidRDefault="00ED1DC1" w:rsidP="00ED1DC1">
      <w:pPr>
        <w:rPr>
          <w:rFonts w:eastAsiaTheme="minorHAnsi"/>
          <w:color w:val="auto"/>
        </w:rPr>
      </w:pPr>
      <w:r w:rsidRPr="00154403">
        <w:rPr>
          <w:rFonts w:eastAsiaTheme="minorHAnsi"/>
        </w:rPr>
        <w:t xml:space="preserve">The Quality Standard is assessed as </w:t>
      </w:r>
      <w:r w:rsidRPr="0026161C">
        <w:rPr>
          <w:rFonts w:eastAsiaTheme="minorHAnsi"/>
          <w:color w:val="auto"/>
        </w:rPr>
        <w:t xml:space="preserve">Compliant as </w:t>
      </w:r>
      <w:r>
        <w:rPr>
          <w:rFonts w:eastAsiaTheme="minorHAnsi"/>
          <w:color w:val="auto"/>
        </w:rPr>
        <w:t xml:space="preserve">one </w:t>
      </w:r>
      <w:r w:rsidRPr="0026161C">
        <w:rPr>
          <w:rFonts w:eastAsiaTheme="minorHAnsi"/>
          <w:color w:val="auto"/>
        </w:rPr>
        <w:t>of the</w:t>
      </w:r>
      <w:r>
        <w:rPr>
          <w:rFonts w:eastAsiaTheme="minorHAnsi"/>
          <w:color w:val="auto"/>
        </w:rPr>
        <w:t xml:space="preserve"> five </w:t>
      </w:r>
      <w:r w:rsidRPr="0026161C">
        <w:rPr>
          <w:rFonts w:eastAsiaTheme="minorHAnsi"/>
          <w:color w:val="auto"/>
        </w:rPr>
        <w:t xml:space="preserve">specific </w:t>
      </w:r>
      <w:r>
        <w:rPr>
          <w:rFonts w:eastAsiaTheme="minorHAnsi"/>
          <w:color w:val="auto"/>
        </w:rPr>
        <w:t>R</w:t>
      </w:r>
      <w:r w:rsidRPr="0026161C">
        <w:rPr>
          <w:rFonts w:eastAsiaTheme="minorHAnsi"/>
          <w:color w:val="auto"/>
        </w:rPr>
        <w:t>equirements ha</w:t>
      </w:r>
      <w:r>
        <w:rPr>
          <w:rFonts w:eastAsiaTheme="minorHAnsi"/>
          <w:color w:val="auto"/>
        </w:rPr>
        <w:t>s</w:t>
      </w:r>
      <w:r w:rsidRPr="0026161C">
        <w:rPr>
          <w:rFonts w:eastAsiaTheme="minorHAnsi"/>
          <w:color w:val="auto"/>
        </w:rPr>
        <w:t xml:space="preserve"> been assessed as Compliant. </w:t>
      </w:r>
    </w:p>
    <w:p w14:paraId="5F2099D2" w14:textId="77777777" w:rsidR="00ED1DC1" w:rsidRDefault="00ED1DC1" w:rsidP="00ED1DC1">
      <w:pPr>
        <w:rPr>
          <w:rFonts w:eastAsiaTheme="minorHAnsi"/>
          <w:color w:val="auto"/>
        </w:rPr>
      </w:pPr>
      <w:r>
        <w:rPr>
          <w:rFonts w:eastAsia="Calibri"/>
          <w:color w:val="auto"/>
          <w:lang w:eastAsia="en-US"/>
        </w:rPr>
        <w:t xml:space="preserve">The purpose of the Assessment Contact was to assess the performance of the service in relation to Requirement (3)(d) in this Standard. </w:t>
      </w:r>
      <w:r>
        <w:rPr>
          <w:rFonts w:eastAsiaTheme="minorHAnsi"/>
          <w:color w:val="auto"/>
        </w:rPr>
        <w:t>All other Requirements in this Standard were not assessed.</w:t>
      </w:r>
    </w:p>
    <w:p w14:paraId="00B9E9E8" w14:textId="77777777" w:rsidR="00ED1DC1" w:rsidRDefault="00ED1DC1" w:rsidP="00ED1DC1">
      <w:pPr>
        <w:rPr>
          <w:rFonts w:eastAsia="Calibri"/>
          <w:color w:val="auto"/>
          <w:lang w:eastAsia="en-US"/>
        </w:rPr>
      </w:pPr>
      <w:r>
        <w:rPr>
          <w:rFonts w:eastAsia="Calibri"/>
          <w:color w:val="auto"/>
          <w:lang w:eastAsia="en-US"/>
        </w:rPr>
        <w:t xml:space="preserve">The Assessment Team assessed Requirement (3)(d) as met. I have considered the Assessment Team’s findings, the evidence documented in the Assessment Team’s report and the approved provider’s response to come to a view of compliance with Standard 8 and find the service is Compliant with Requirement (3)(d). </w:t>
      </w:r>
    </w:p>
    <w:p w14:paraId="774F09DF" w14:textId="77777777" w:rsidR="00ED1DC1" w:rsidRDefault="00ED1DC1" w:rsidP="00ED1DC1">
      <w:pPr>
        <w:rPr>
          <w:rFonts w:eastAsia="Calibri"/>
          <w:color w:val="auto"/>
          <w:lang w:eastAsia="en-US"/>
        </w:rPr>
      </w:pPr>
      <w:r>
        <w:rPr>
          <w:rFonts w:eastAsia="Calibri"/>
          <w:color w:val="auto"/>
          <w:lang w:eastAsia="en-US"/>
        </w:rPr>
        <w:t xml:space="preserve">Overall consumers and representatives sampled said the organisation is well run and they can partner in improving the delivery of care and services. For example: </w:t>
      </w:r>
    </w:p>
    <w:p w14:paraId="2E3AB0BE" w14:textId="77777777" w:rsidR="00ED1DC1" w:rsidRPr="001F5B66" w:rsidRDefault="00ED1DC1" w:rsidP="00ED1DC1">
      <w:pPr>
        <w:pStyle w:val="ListBullet"/>
        <w:numPr>
          <w:ilvl w:val="0"/>
          <w:numId w:val="39"/>
        </w:numPr>
      </w:pPr>
      <w:r w:rsidRPr="001F5B66">
        <w:t>Consumers said they are happy with the staff as they listen and follow things up.</w:t>
      </w:r>
    </w:p>
    <w:p w14:paraId="1C9B2A4A" w14:textId="77777777" w:rsidR="00ED1DC1" w:rsidRPr="001F5B66" w:rsidRDefault="00ED1DC1" w:rsidP="00ED1DC1">
      <w:pPr>
        <w:pStyle w:val="ListBullet"/>
        <w:numPr>
          <w:ilvl w:val="0"/>
          <w:numId w:val="39"/>
        </w:numPr>
        <w:rPr>
          <w:lang w:eastAsia="en-AU"/>
        </w:rPr>
      </w:pPr>
      <w:r w:rsidRPr="001F5B66">
        <w:t>Consumers said they have input into the service through monthly resident m</w:t>
      </w:r>
      <w:r w:rsidRPr="001F5B66">
        <w:rPr>
          <w:rFonts w:eastAsia="Calibri"/>
        </w:rPr>
        <w:t xml:space="preserve">eetings and various surveys. </w:t>
      </w:r>
    </w:p>
    <w:p w14:paraId="07B21461" w14:textId="77777777" w:rsidR="00ED1DC1" w:rsidRDefault="00ED1DC1" w:rsidP="00ED1DC1">
      <w:pPr>
        <w:rPr>
          <w:rFonts w:eastAsiaTheme="minorHAnsi"/>
          <w:color w:val="auto"/>
        </w:rPr>
      </w:pPr>
      <w:r>
        <w:rPr>
          <w:rFonts w:eastAsiaTheme="minorHAnsi"/>
          <w:color w:val="auto"/>
        </w:rPr>
        <w:t xml:space="preserve">The organisation has a governance framework with a Board that meets on a monthly schedule. Various reports and key performance indicators are provided to the Board. The organisation’s risk management framework supports all business activities and risks are monitored at service, Executive and Board level. </w:t>
      </w:r>
    </w:p>
    <w:p w14:paraId="55C48941" w14:textId="77777777" w:rsidR="00ED1DC1" w:rsidRDefault="00ED1DC1" w:rsidP="00ED1DC1">
      <w:pPr>
        <w:rPr>
          <w:rFonts w:eastAsiaTheme="minorHAnsi"/>
          <w:color w:val="auto"/>
        </w:rPr>
      </w:pPr>
      <w:r>
        <w:rPr>
          <w:rFonts w:eastAsiaTheme="minorHAnsi"/>
          <w:color w:val="auto"/>
        </w:rPr>
        <w:lastRenderedPageBreak/>
        <w:t>Management advised the organisation’s risk management framework includes policies and procedures in relation to corporate risks and risks associated with the care service delivery to consumers. The governance model includes monitoring of the service’s performance at governance level through meetings and reporting.</w:t>
      </w:r>
    </w:p>
    <w:p w14:paraId="6FD26F68" w14:textId="77777777" w:rsidR="00ED1DC1" w:rsidRDefault="00ED1DC1" w:rsidP="00ED1DC1">
      <w:pPr>
        <w:rPr>
          <w:rFonts w:eastAsiaTheme="minorHAnsi"/>
          <w:color w:val="auto"/>
        </w:rPr>
      </w:pPr>
      <w:r>
        <w:rPr>
          <w:rFonts w:eastAsiaTheme="minorHAnsi"/>
          <w:color w:val="auto"/>
        </w:rPr>
        <w:t xml:space="preserve">The Chief Executive Officer said following the incident in July 2020, the Executive team visited the service and a report had been prepared for the Board. </w:t>
      </w:r>
    </w:p>
    <w:p w14:paraId="7708DF17" w14:textId="77777777" w:rsidR="00ED1DC1" w:rsidRDefault="00ED1DC1" w:rsidP="00ED1DC1">
      <w:pPr>
        <w:rPr>
          <w:rFonts w:eastAsiaTheme="minorHAnsi"/>
          <w:color w:val="auto"/>
        </w:rPr>
      </w:pPr>
      <w:r>
        <w:rPr>
          <w:rFonts w:eastAsiaTheme="minorHAnsi"/>
          <w:color w:val="auto"/>
        </w:rPr>
        <w:t xml:space="preserve">The service has a range of policies and procedures to support the effective management of high impact or high prevalence risks associated with the care of consumers, identifying and responding to abuse and neglect, and supporting consumers to live the best lives they can. High impact or high prevalence risks are monitored through monthly reporting to the Executive team and the Board, such as clinical incidents, clinical indicators, infection data, mandatory reporting of incidents, feedback and complaints, call bell response times and consumers identified at high risk. </w:t>
      </w:r>
    </w:p>
    <w:p w14:paraId="2A636E5E" w14:textId="77777777" w:rsidR="00ED1DC1" w:rsidRDefault="00ED1DC1" w:rsidP="00ED1DC1">
      <w:pPr>
        <w:rPr>
          <w:rFonts w:eastAsiaTheme="minorHAnsi"/>
          <w:color w:val="auto"/>
        </w:rPr>
      </w:pPr>
      <w:r>
        <w:rPr>
          <w:rFonts w:eastAsiaTheme="minorHAnsi"/>
          <w:color w:val="auto"/>
        </w:rPr>
        <w:t xml:space="preserve">Management and staff described being involved in the development of policies and procedures. Documentation viewed showed the Board is involved in the review and approval of policies and procedures and the monitoring of corporate risks and risks associated with the care and service delivery </w:t>
      </w:r>
      <w:proofErr w:type="spellStart"/>
      <w:r>
        <w:rPr>
          <w:rFonts w:eastAsiaTheme="minorHAnsi"/>
          <w:color w:val="auto"/>
        </w:rPr>
        <w:t>toconsumers</w:t>
      </w:r>
      <w:proofErr w:type="spellEnd"/>
      <w:r>
        <w:rPr>
          <w:rFonts w:eastAsiaTheme="minorHAnsi"/>
          <w:color w:val="auto"/>
        </w:rPr>
        <w:t xml:space="preserve">. </w:t>
      </w:r>
    </w:p>
    <w:p w14:paraId="438DCD1D" w14:textId="77777777" w:rsidR="00ED1DC1" w:rsidRDefault="00ED1DC1" w:rsidP="00ED1DC1">
      <w:pPr>
        <w:rPr>
          <w:rFonts w:eastAsiaTheme="minorHAnsi"/>
          <w:color w:val="auto"/>
        </w:rPr>
      </w:pPr>
      <w:r>
        <w:rPr>
          <w:rFonts w:eastAsiaTheme="minorHAnsi"/>
          <w:color w:val="auto"/>
        </w:rPr>
        <w:t xml:space="preserve">Staff interviewed confirmed policies and procedures in relation to risks to consumers are provided to them and they provided examples of consumers at risk and how they provide care and services according to their needs.  </w:t>
      </w:r>
    </w:p>
    <w:p w14:paraId="03BDC3D4" w14:textId="09444B27" w:rsidR="007F5256" w:rsidRPr="00095CD4" w:rsidRDefault="00ED1DC1" w:rsidP="00ED1DC1">
      <w:pPr>
        <w:pStyle w:val="ListBullet"/>
        <w:numPr>
          <w:ilvl w:val="0"/>
          <w:numId w:val="0"/>
        </w:numPr>
        <w:rPr>
          <w:rFonts w:eastAsia="Calibri"/>
        </w:rPr>
      </w:pPr>
      <w:r>
        <w:rPr>
          <w:rFonts w:eastAsia="Calibri"/>
        </w:rPr>
        <w:t xml:space="preserve">For the reasons detailed above, I find the approved provider, in relation to Clayton Church Homes - Summerhill, is Compliant in relation to Requirement (3)(d) of Standard 8. </w:t>
      </w:r>
      <w:r w:rsidRPr="00154403">
        <w:rPr>
          <w:color w:val="0000FF"/>
        </w:rPr>
        <w:t xml:space="preserve"> </w:t>
      </w:r>
    </w:p>
    <w:p w14:paraId="03BDC3D5" w14:textId="1C03D5A9" w:rsidR="00301877" w:rsidRDefault="003B7F46" w:rsidP="00427817">
      <w:pPr>
        <w:pStyle w:val="Heading2"/>
      </w:pPr>
      <w:r>
        <w:t>Assessment of Standard 8 Requirements</w:t>
      </w:r>
      <w:r w:rsidRPr="0066387A">
        <w:rPr>
          <w:i/>
          <w:color w:val="0000FF"/>
          <w:sz w:val="24"/>
          <w:szCs w:val="24"/>
        </w:rPr>
        <w:t xml:space="preserve"> </w:t>
      </w:r>
    </w:p>
    <w:p w14:paraId="03BDC3E5" w14:textId="7768DFC8" w:rsidR="00506F7F" w:rsidRPr="00506F7F" w:rsidRDefault="003B7F46" w:rsidP="00506F7F">
      <w:pPr>
        <w:pStyle w:val="Heading3"/>
      </w:pPr>
      <w:r w:rsidRPr="00506F7F">
        <w:t>Requirement 8(3)(d)</w:t>
      </w:r>
      <w:r>
        <w:tab/>
        <w:t>Compliant</w:t>
      </w:r>
    </w:p>
    <w:p w14:paraId="03BDC3E6" w14:textId="77777777" w:rsidR="00506F7F" w:rsidRPr="004A3816" w:rsidRDefault="003B7F46" w:rsidP="00506F7F">
      <w:pPr>
        <w:rPr>
          <w:i/>
        </w:rPr>
      </w:pPr>
      <w:r w:rsidRPr="004A3816">
        <w:rPr>
          <w:i/>
        </w:rPr>
        <w:t>Effective risk management systems and practices, including but not limited to the following:</w:t>
      </w:r>
    </w:p>
    <w:p w14:paraId="03BDC3E7" w14:textId="77777777" w:rsidR="00506F7F" w:rsidRPr="004A3816" w:rsidRDefault="003B7F46"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03BDC3E8" w14:textId="77777777" w:rsidR="00506F7F" w:rsidRPr="004A3816" w:rsidRDefault="003B7F46"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03BDC3E9" w14:textId="77777777" w:rsidR="00314FF7" w:rsidRPr="004A3816" w:rsidRDefault="003B7F46"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03BDC3F1" w14:textId="77777777" w:rsidR="00506F7F" w:rsidRPr="00154403" w:rsidRDefault="00F40701" w:rsidP="00154403"/>
    <w:p w14:paraId="03BDC3F2" w14:textId="77777777" w:rsidR="00095CD4" w:rsidRDefault="00F40701" w:rsidP="00A93E3F">
      <w:pPr>
        <w:tabs>
          <w:tab w:val="right" w:pos="9026"/>
        </w:tabs>
        <w:sectPr w:rsidR="00095CD4" w:rsidSect="008D7780">
          <w:headerReference w:type="default" r:id="rId24"/>
          <w:type w:val="continuous"/>
          <w:pgSz w:w="11906" w:h="16838"/>
          <w:pgMar w:top="1701" w:right="1418" w:bottom="1418" w:left="1418" w:header="709" w:footer="397" w:gutter="0"/>
          <w:cols w:space="708"/>
          <w:docGrid w:linePitch="360"/>
        </w:sectPr>
      </w:pPr>
    </w:p>
    <w:p w14:paraId="03BDC3F3" w14:textId="77777777" w:rsidR="00A93E3F" w:rsidRDefault="003B7F46" w:rsidP="00095CD4">
      <w:pPr>
        <w:pStyle w:val="Heading1"/>
      </w:pPr>
      <w:r>
        <w:lastRenderedPageBreak/>
        <w:t>Areas for improvement</w:t>
      </w:r>
    </w:p>
    <w:p w14:paraId="03BDC3F5" w14:textId="77777777" w:rsidR="004B33E7" w:rsidRPr="00E830C7" w:rsidRDefault="003B7F46"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BDC438" w14:textId="77777777" w:rsidR="000F7A87" w:rsidRDefault="003B7F46">
      <w:pPr>
        <w:spacing w:before="0" w:after="0" w:line="240" w:lineRule="auto"/>
      </w:pPr>
      <w:r>
        <w:separator/>
      </w:r>
    </w:p>
  </w:endnote>
  <w:endnote w:type="continuationSeparator" w:id="0">
    <w:p w14:paraId="03BDC43A" w14:textId="77777777" w:rsidR="000F7A87" w:rsidRDefault="003B7F4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DC411" w14:textId="77777777" w:rsidR="00506F7F" w:rsidRPr="009A1F1B" w:rsidRDefault="003B7F4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3BDC412" w14:textId="77777777" w:rsidR="00506F7F" w:rsidRPr="00C72FFB" w:rsidRDefault="003B7F4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Clayton Church Homes - Summerhill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3BDC413" w14:textId="77777777" w:rsidR="00506F7F" w:rsidRPr="00C72FFB" w:rsidRDefault="003B7F4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6104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DC414" w14:textId="77777777" w:rsidR="00506F7F" w:rsidRPr="009A1F1B" w:rsidRDefault="003B7F4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3BDC415" w14:textId="77777777" w:rsidR="00506F7F" w:rsidRPr="00C72FFB" w:rsidRDefault="003B7F4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Clayton Church Homes - Summerhill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3BDC416" w14:textId="77777777" w:rsidR="00506F7F" w:rsidRPr="00A3716D" w:rsidRDefault="003B7F4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6104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BDC434" w14:textId="77777777" w:rsidR="000F7A87" w:rsidRDefault="003B7F46">
      <w:pPr>
        <w:spacing w:before="0" w:after="0" w:line="240" w:lineRule="auto"/>
      </w:pPr>
      <w:r>
        <w:separator/>
      </w:r>
    </w:p>
  </w:footnote>
  <w:footnote w:type="continuationSeparator" w:id="0">
    <w:p w14:paraId="03BDC436" w14:textId="77777777" w:rsidR="000F7A87" w:rsidRDefault="003B7F4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DC410" w14:textId="77777777" w:rsidR="00506F7F" w:rsidRDefault="003B7F46"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3BDC434" wp14:editId="03BDC43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271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DC431" w14:textId="6A7ECCA9" w:rsidR="008D7780" w:rsidRPr="00703E80" w:rsidRDefault="003B7F4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3BDC46A" wp14:editId="03BDC46B">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62380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DC432" w14:textId="77777777" w:rsidR="008F32C8" w:rsidRPr="008F32C8" w:rsidRDefault="003B7F46"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3BDC46C" wp14:editId="03BDC46D">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5524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DC433" w14:textId="77777777" w:rsidR="00506F7F" w:rsidRDefault="003B7F46" w:rsidP="009C6F30">
    <w:pPr>
      <w:tabs>
        <w:tab w:val="left" w:pos="3624"/>
      </w:tabs>
    </w:pPr>
    <w:r>
      <w:rPr>
        <w:noProof/>
        <w:color w:val="auto"/>
        <w:sz w:val="20"/>
      </w:rPr>
      <w:drawing>
        <wp:anchor distT="0" distB="0" distL="114300" distR="114300" simplePos="0" relativeHeight="251668480" behindDoc="1" locked="0" layoutInCell="1" allowOverlap="1" wp14:anchorId="03BDC46E" wp14:editId="03BDC46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648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DC417" w14:textId="77777777" w:rsidR="00A627C8" w:rsidRDefault="003B7F46"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3BDC436" wp14:editId="03BDC437">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5481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DC418" w14:textId="77777777" w:rsidR="00506F7F" w:rsidRDefault="003B7F46">
    <w:pPr>
      <w:pStyle w:val="Header"/>
    </w:pPr>
    <w:r w:rsidRPr="003C6EC2">
      <w:rPr>
        <w:rFonts w:eastAsia="Calibri"/>
        <w:noProof/>
      </w:rPr>
      <w:drawing>
        <wp:anchor distT="0" distB="0" distL="114300" distR="114300" simplePos="0" relativeHeight="251669504" behindDoc="1" locked="0" layoutInCell="1" allowOverlap="1" wp14:anchorId="03BDC438" wp14:editId="03BDC43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6746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DC41F" w14:textId="77777777" w:rsidR="00FB0086" w:rsidRPr="00703E80" w:rsidRDefault="003B7F4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3BDC446" wp14:editId="03BDC447">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57864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DC420" w14:textId="77777777" w:rsidR="00506F7F" w:rsidRPr="00FB0086" w:rsidRDefault="003B7F46" w:rsidP="00FB0086">
    <w:pPr>
      <w:pStyle w:val="Header"/>
    </w:pPr>
    <w:r>
      <w:rPr>
        <w:noProof/>
        <w:color w:val="auto"/>
        <w:sz w:val="20"/>
      </w:rPr>
      <w:drawing>
        <wp:anchor distT="0" distB="0" distL="114300" distR="114300" simplePos="0" relativeHeight="251676672" behindDoc="1" locked="0" layoutInCell="1" allowOverlap="1" wp14:anchorId="03BDC448" wp14:editId="03BDC449">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9065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DC421" w14:textId="77777777" w:rsidR="00506F7F" w:rsidRDefault="003B7F46" w:rsidP="0004322A">
    <w:r>
      <w:rPr>
        <w:noProof/>
        <w:color w:val="auto"/>
        <w:sz w:val="20"/>
      </w:rPr>
      <w:drawing>
        <wp:anchor distT="0" distB="0" distL="114300" distR="114300" simplePos="0" relativeHeight="251662336" behindDoc="1" locked="0" layoutInCell="1" allowOverlap="1" wp14:anchorId="03BDC44A" wp14:editId="03BDC44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4215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DC42E" w14:textId="569CEE15" w:rsidR="00FB0086" w:rsidRPr="00703E80" w:rsidRDefault="003B7F4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03BDC464" wp14:editId="03BDC465">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2371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657207">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00657207">
      <w:rPr>
        <w:rFonts w:ascii="Arial Black" w:hAnsi="Arial Black"/>
        <w:color w:val="FFFFFF" w:themeColor="background1"/>
        <w:sz w:val="32"/>
      </w:rPr>
      <w:t xml:space="preserve">Personal care and clinical care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DC42F" w14:textId="77777777" w:rsidR="00506F7F" w:rsidRPr="008D7780" w:rsidRDefault="003B7F46" w:rsidP="008D7780">
    <w:pPr>
      <w:pStyle w:val="Header"/>
    </w:pPr>
    <w:r>
      <w:rPr>
        <w:noProof/>
        <w:color w:val="auto"/>
        <w:sz w:val="20"/>
      </w:rPr>
      <w:drawing>
        <wp:anchor distT="0" distB="0" distL="114300" distR="114300" simplePos="0" relativeHeight="251686912" behindDoc="1" locked="0" layoutInCell="1" allowOverlap="1" wp14:anchorId="03BDC466" wp14:editId="03BDC467">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0368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DC430" w14:textId="77777777" w:rsidR="00506F7F" w:rsidRDefault="003B7F46" w:rsidP="009C6F30">
    <w:pPr>
      <w:tabs>
        <w:tab w:val="left" w:pos="3624"/>
      </w:tabs>
    </w:pPr>
    <w:r>
      <w:rPr>
        <w:noProof/>
        <w:color w:val="auto"/>
        <w:sz w:val="20"/>
      </w:rPr>
      <w:drawing>
        <wp:anchor distT="0" distB="0" distL="114300" distR="114300" simplePos="0" relativeHeight="251667456" behindDoc="1" locked="0" layoutInCell="1" allowOverlap="1" wp14:anchorId="03BDC468" wp14:editId="03BDC46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1840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0C8FBD4">
      <w:start w:val="1"/>
      <w:numFmt w:val="lowerRoman"/>
      <w:lvlText w:val="(%1)"/>
      <w:lvlJc w:val="left"/>
      <w:pPr>
        <w:ind w:left="1080" w:hanging="720"/>
      </w:pPr>
      <w:rPr>
        <w:rFonts w:hint="default"/>
        <w:b w:val="0"/>
      </w:rPr>
    </w:lvl>
    <w:lvl w:ilvl="1" w:tplc="BFAEF172" w:tentative="1">
      <w:start w:val="1"/>
      <w:numFmt w:val="lowerLetter"/>
      <w:lvlText w:val="%2."/>
      <w:lvlJc w:val="left"/>
      <w:pPr>
        <w:ind w:left="1440" w:hanging="360"/>
      </w:pPr>
    </w:lvl>
    <w:lvl w:ilvl="2" w:tplc="6B8427BC" w:tentative="1">
      <w:start w:val="1"/>
      <w:numFmt w:val="lowerRoman"/>
      <w:lvlText w:val="%3."/>
      <w:lvlJc w:val="right"/>
      <w:pPr>
        <w:ind w:left="2160" w:hanging="180"/>
      </w:pPr>
    </w:lvl>
    <w:lvl w:ilvl="3" w:tplc="9F168C1A" w:tentative="1">
      <w:start w:val="1"/>
      <w:numFmt w:val="decimal"/>
      <w:lvlText w:val="%4."/>
      <w:lvlJc w:val="left"/>
      <w:pPr>
        <w:ind w:left="2880" w:hanging="360"/>
      </w:pPr>
    </w:lvl>
    <w:lvl w:ilvl="4" w:tplc="69A08CDA" w:tentative="1">
      <w:start w:val="1"/>
      <w:numFmt w:val="lowerLetter"/>
      <w:lvlText w:val="%5."/>
      <w:lvlJc w:val="left"/>
      <w:pPr>
        <w:ind w:left="3600" w:hanging="360"/>
      </w:pPr>
    </w:lvl>
    <w:lvl w:ilvl="5" w:tplc="1D6ABD86" w:tentative="1">
      <w:start w:val="1"/>
      <w:numFmt w:val="lowerRoman"/>
      <w:lvlText w:val="%6."/>
      <w:lvlJc w:val="right"/>
      <w:pPr>
        <w:ind w:left="4320" w:hanging="180"/>
      </w:pPr>
    </w:lvl>
    <w:lvl w:ilvl="6" w:tplc="7564D72C" w:tentative="1">
      <w:start w:val="1"/>
      <w:numFmt w:val="decimal"/>
      <w:lvlText w:val="%7."/>
      <w:lvlJc w:val="left"/>
      <w:pPr>
        <w:ind w:left="5040" w:hanging="360"/>
      </w:pPr>
    </w:lvl>
    <w:lvl w:ilvl="7" w:tplc="2FC648F6" w:tentative="1">
      <w:start w:val="1"/>
      <w:numFmt w:val="lowerLetter"/>
      <w:lvlText w:val="%8."/>
      <w:lvlJc w:val="left"/>
      <w:pPr>
        <w:ind w:left="5760" w:hanging="360"/>
      </w:pPr>
    </w:lvl>
    <w:lvl w:ilvl="8" w:tplc="8B9C846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23EA409C">
      <w:start w:val="1"/>
      <w:numFmt w:val="bullet"/>
      <w:pStyle w:val="ListParagraph"/>
      <w:lvlText w:val=""/>
      <w:lvlJc w:val="left"/>
      <w:pPr>
        <w:ind w:left="1440" w:hanging="360"/>
      </w:pPr>
      <w:rPr>
        <w:rFonts w:ascii="Symbol" w:hAnsi="Symbol" w:hint="default"/>
        <w:color w:val="auto"/>
      </w:rPr>
    </w:lvl>
    <w:lvl w:ilvl="1" w:tplc="2864D5A2" w:tentative="1">
      <w:start w:val="1"/>
      <w:numFmt w:val="bullet"/>
      <w:lvlText w:val="o"/>
      <w:lvlJc w:val="left"/>
      <w:pPr>
        <w:ind w:left="2160" w:hanging="360"/>
      </w:pPr>
      <w:rPr>
        <w:rFonts w:ascii="Courier New" w:hAnsi="Courier New" w:cs="Courier New" w:hint="default"/>
      </w:rPr>
    </w:lvl>
    <w:lvl w:ilvl="2" w:tplc="4990B154" w:tentative="1">
      <w:start w:val="1"/>
      <w:numFmt w:val="bullet"/>
      <w:lvlText w:val=""/>
      <w:lvlJc w:val="left"/>
      <w:pPr>
        <w:ind w:left="2880" w:hanging="360"/>
      </w:pPr>
      <w:rPr>
        <w:rFonts w:ascii="Wingdings" w:hAnsi="Wingdings" w:hint="default"/>
      </w:rPr>
    </w:lvl>
    <w:lvl w:ilvl="3" w:tplc="73DA031A" w:tentative="1">
      <w:start w:val="1"/>
      <w:numFmt w:val="bullet"/>
      <w:lvlText w:val=""/>
      <w:lvlJc w:val="left"/>
      <w:pPr>
        <w:ind w:left="3600" w:hanging="360"/>
      </w:pPr>
      <w:rPr>
        <w:rFonts w:ascii="Symbol" w:hAnsi="Symbol" w:hint="default"/>
      </w:rPr>
    </w:lvl>
    <w:lvl w:ilvl="4" w:tplc="5502A494" w:tentative="1">
      <w:start w:val="1"/>
      <w:numFmt w:val="bullet"/>
      <w:lvlText w:val="o"/>
      <w:lvlJc w:val="left"/>
      <w:pPr>
        <w:ind w:left="4320" w:hanging="360"/>
      </w:pPr>
      <w:rPr>
        <w:rFonts w:ascii="Courier New" w:hAnsi="Courier New" w:cs="Courier New" w:hint="default"/>
      </w:rPr>
    </w:lvl>
    <w:lvl w:ilvl="5" w:tplc="2AF42BFC" w:tentative="1">
      <w:start w:val="1"/>
      <w:numFmt w:val="bullet"/>
      <w:lvlText w:val=""/>
      <w:lvlJc w:val="left"/>
      <w:pPr>
        <w:ind w:left="5040" w:hanging="360"/>
      </w:pPr>
      <w:rPr>
        <w:rFonts w:ascii="Wingdings" w:hAnsi="Wingdings" w:hint="default"/>
      </w:rPr>
    </w:lvl>
    <w:lvl w:ilvl="6" w:tplc="BD028844" w:tentative="1">
      <w:start w:val="1"/>
      <w:numFmt w:val="bullet"/>
      <w:lvlText w:val=""/>
      <w:lvlJc w:val="left"/>
      <w:pPr>
        <w:ind w:left="5760" w:hanging="360"/>
      </w:pPr>
      <w:rPr>
        <w:rFonts w:ascii="Symbol" w:hAnsi="Symbol" w:hint="default"/>
      </w:rPr>
    </w:lvl>
    <w:lvl w:ilvl="7" w:tplc="2ECA5FAA" w:tentative="1">
      <w:start w:val="1"/>
      <w:numFmt w:val="bullet"/>
      <w:lvlText w:val="o"/>
      <w:lvlJc w:val="left"/>
      <w:pPr>
        <w:ind w:left="6480" w:hanging="360"/>
      </w:pPr>
      <w:rPr>
        <w:rFonts w:ascii="Courier New" w:hAnsi="Courier New" w:cs="Courier New" w:hint="default"/>
      </w:rPr>
    </w:lvl>
    <w:lvl w:ilvl="8" w:tplc="92682112" w:tentative="1">
      <w:start w:val="1"/>
      <w:numFmt w:val="bullet"/>
      <w:lvlText w:val=""/>
      <w:lvlJc w:val="left"/>
      <w:pPr>
        <w:ind w:left="7200" w:hanging="360"/>
      </w:pPr>
      <w:rPr>
        <w:rFonts w:ascii="Wingdings" w:hAnsi="Wingdings" w:hint="default"/>
      </w:rPr>
    </w:lvl>
  </w:abstractNum>
  <w:abstractNum w:abstractNumId="9" w15:restartNumberingAfterBreak="0">
    <w:nsid w:val="16A03101"/>
    <w:multiLevelType w:val="hybridMultilevel"/>
    <w:tmpl w:val="57E44F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7787966"/>
    <w:multiLevelType w:val="hybridMultilevel"/>
    <w:tmpl w:val="7C46265E"/>
    <w:lvl w:ilvl="0" w:tplc="AF26E58C">
      <w:start w:val="1"/>
      <w:numFmt w:val="lowerRoman"/>
      <w:lvlText w:val="(%1)"/>
      <w:lvlJc w:val="left"/>
      <w:pPr>
        <w:ind w:left="1004" w:hanging="720"/>
      </w:pPr>
      <w:rPr>
        <w:rFonts w:hint="default"/>
        <w:b w:val="0"/>
      </w:rPr>
    </w:lvl>
    <w:lvl w:ilvl="1" w:tplc="D8AE1FC2" w:tentative="1">
      <w:start w:val="1"/>
      <w:numFmt w:val="lowerLetter"/>
      <w:lvlText w:val="%2."/>
      <w:lvlJc w:val="left"/>
      <w:pPr>
        <w:ind w:left="1364" w:hanging="360"/>
      </w:pPr>
    </w:lvl>
    <w:lvl w:ilvl="2" w:tplc="B2FCEA2A" w:tentative="1">
      <w:start w:val="1"/>
      <w:numFmt w:val="lowerRoman"/>
      <w:lvlText w:val="%3."/>
      <w:lvlJc w:val="right"/>
      <w:pPr>
        <w:ind w:left="2084" w:hanging="180"/>
      </w:pPr>
    </w:lvl>
    <w:lvl w:ilvl="3" w:tplc="EB64F638" w:tentative="1">
      <w:start w:val="1"/>
      <w:numFmt w:val="decimal"/>
      <w:lvlText w:val="%4."/>
      <w:lvlJc w:val="left"/>
      <w:pPr>
        <w:ind w:left="2804" w:hanging="360"/>
      </w:pPr>
    </w:lvl>
    <w:lvl w:ilvl="4" w:tplc="44909822" w:tentative="1">
      <w:start w:val="1"/>
      <w:numFmt w:val="lowerLetter"/>
      <w:lvlText w:val="%5."/>
      <w:lvlJc w:val="left"/>
      <w:pPr>
        <w:ind w:left="3524" w:hanging="360"/>
      </w:pPr>
    </w:lvl>
    <w:lvl w:ilvl="5" w:tplc="B9404E92" w:tentative="1">
      <w:start w:val="1"/>
      <w:numFmt w:val="lowerRoman"/>
      <w:lvlText w:val="%6."/>
      <w:lvlJc w:val="right"/>
      <w:pPr>
        <w:ind w:left="4244" w:hanging="180"/>
      </w:pPr>
    </w:lvl>
    <w:lvl w:ilvl="6" w:tplc="9B4C3684" w:tentative="1">
      <w:start w:val="1"/>
      <w:numFmt w:val="decimal"/>
      <w:lvlText w:val="%7."/>
      <w:lvlJc w:val="left"/>
      <w:pPr>
        <w:ind w:left="4964" w:hanging="360"/>
      </w:pPr>
    </w:lvl>
    <w:lvl w:ilvl="7" w:tplc="C6CC2684" w:tentative="1">
      <w:start w:val="1"/>
      <w:numFmt w:val="lowerLetter"/>
      <w:lvlText w:val="%8."/>
      <w:lvlJc w:val="left"/>
      <w:pPr>
        <w:ind w:left="5684" w:hanging="360"/>
      </w:pPr>
    </w:lvl>
    <w:lvl w:ilvl="8" w:tplc="08BED5A4"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180A7F74">
      <w:start w:val="1"/>
      <w:numFmt w:val="lowerRoman"/>
      <w:lvlText w:val="(%1)"/>
      <w:lvlJc w:val="left"/>
      <w:pPr>
        <w:ind w:left="1080" w:hanging="720"/>
      </w:pPr>
      <w:rPr>
        <w:rFonts w:hint="default"/>
      </w:rPr>
    </w:lvl>
    <w:lvl w:ilvl="1" w:tplc="FDF413D6" w:tentative="1">
      <w:start w:val="1"/>
      <w:numFmt w:val="lowerLetter"/>
      <w:lvlText w:val="%2."/>
      <w:lvlJc w:val="left"/>
      <w:pPr>
        <w:ind w:left="1440" w:hanging="360"/>
      </w:pPr>
    </w:lvl>
    <w:lvl w:ilvl="2" w:tplc="524CA5F4" w:tentative="1">
      <w:start w:val="1"/>
      <w:numFmt w:val="lowerRoman"/>
      <w:lvlText w:val="%3."/>
      <w:lvlJc w:val="right"/>
      <w:pPr>
        <w:ind w:left="2160" w:hanging="180"/>
      </w:pPr>
    </w:lvl>
    <w:lvl w:ilvl="3" w:tplc="2F1A6EDE" w:tentative="1">
      <w:start w:val="1"/>
      <w:numFmt w:val="decimal"/>
      <w:lvlText w:val="%4."/>
      <w:lvlJc w:val="left"/>
      <w:pPr>
        <w:ind w:left="2880" w:hanging="360"/>
      </w:pPr>
    </w:lvl>
    <w:lvl w:ilvl="4" w:tplc="C9B22A50" w:tentative="1">
      <w:start w:val="1"/>
      <w:numFmt w:val="lowerLetter"/>
      <w:lvlText w:val="%5."/>
      <w:lvlJc w:val="left"/>
      <w:pPr>
        <w:ind w:left="3600" w:hanging="360"/>
      </w:pPr>
    </w:lvl>
    <w:lvl w:ilvl="5" w:tplc="CE148E82" w:tentative="1">
      <w:start w:val="1"/>
      <w:numFmt w:val="lowerRoman"/>
      <w:lvlText w:val="%6."/>
      <w:lvlJc w:val="right"/>
      <w:pPr>
        <w:ind w:left="4320" w:hanging="180"/>
      </w:pPr>
    </w:lvl>
    <w:lvl w:ilvl="6" w:tplc="AFA86F9C" w:tentative="1">
      <w:start w:val="1"/>
      <w:numFmt w:val="decimal"/>
      <w:lvlText w:val="%7."/>
      <w:lvlJc w:val="left"/>
      <w:pPr>
        <w:ind w:left="5040" w:hanging="360"/>
      </w:pPr>
    </w:lvl>
    <w:lvl w:ilvl="7" w:tplc="31C8516E" w:tentative="1">
      <w:start w:val="1"/>
      <w:numFmt w:val="lowerLetter"/>
      <w:lvlText w:val="%8."/>
      <w:lvlJc w:val="left"/>
      <w:pPr>
        <w:ind w:left="5760" w:hanging="360"/>
      </w:pPr>
    </w:lvl>
    <w:lvl w:ilvl="8" w:tplc="66ECF6BA"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D7A8C292">
      <w:start w:val="1"/>
      <w:numFmt w:val="lowerRoman"/>
      <w:lvlText w:val="(%1)"/>
      <w:lvlJc w:val="left"/>
      <w:pPr>
        <w:ind w:left="1080" w:hanging="720"/>
      </w:pPr>
      <w:rPr>
        <w:rFonts w:hint="default"/>
      </w:rPr>
    </w:lvl>
    <w:lvl w:ilvl="1" w:tplc="09B478D8" w:tentative="1">
      <w:start w:val="1"/>
      <w:numFmt w:val="lowerLetter"/>
      <w:lvlText w:val="%2."/>
      <w:lvlJc w:val="left"/>
      <w:pPr>
        <w:ind w:left="1440" w:hanging="360"/>
      </w:pPr>
    </w:lvl>
    <w:lvl w:ilvl="2" w:tplc="75D87266" w:tentative="1">
      <w:start w:val="1"/>
      <w:numFmt w:val="lowerRoman"/>
      <w:lvlText w:val="%3."/>
      <w:lvlJc w:val="right"/>
      <w:pPr>
        <w:ind w:left="2160" w:hanging="180"/>
      </w:pPr>
    </w:lvl>
    <w:lvl w:ilvl="3" w:tplc="427E47B6" w:tentative="1">
      <w:start w:val="1"/>
      <w:numFmt w:val="decimal"/>
      <w:lvlText w:val="%4."/>
      <w:lvlJc w:val="left"/>
      <w:pPr>
        <w:ind w:left="2880" w:hanging="360"/>
      </w:pPr>
    </w:lvl>
    <w:lvl w:ilvl="4" w:tplc="9F143F88" w:tentative="1">
      <w:start w:val="1"/>
      <w:numFmt w:val="lowerLetter"/>
      <w:lvlText w:val="%5."/>
      <w:lvlJc w:val="left"/>
      <w:pPr>
        <w:ind w:left="3600" w:hanging="360"/>
      </w:pPr>
    </w:lvl>
    <w:lvl w:ilvl="5" w:tplc="B1A222AA" w:tentative="1">
      <w:start w:val="1"/>
      <w:numFmt w:val="lowerRoman"/>
      <w:lvlText w:val="%6."/>
      <w:lvlJc w:val="right"/>
      <w:pPr>
        <w:ind w:left="4320" w:hanging="180"/>
      </w:pPr>
    </w:lvl>
    <w:lvl w:ilvl="6" w:tplc="5622CD4A" w:tentative="1">
      <w:start w:val="1"/>
      <w:numFmt w:val="decimal"/>
      <w:lvlText w:val="%7."/>
      <w:lvlJc w:val="left"/>
      <w:pPr>
        <w:ind w:left="5040" w:hanging="360"/>
      </w:pPr>
    </w:lvl>
    <w:lvl w:ilvl="7" w:tplc="13A0270A" w:tentative="1">
      <w:start w:val="1"/>
      <w:numFmt w:val="lowerLetter"/>
      <w:lvlText w:val="%8."/>
      <w:lvlJc w:val="left"/>
      <w:pPr>
        <w:ind w:left="5760" w:hanging="360"/>
      </w:pPr>
    </w:lvl>
    <w:lvl w:ilvl="8" w:tplc="1F4E6FB0"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5F64FB2C">
      <w:start w:val="1"/>
      <w:numFmt w:val="lowerRoman"/>
      <w:lvlText w:val="(%1)"/>
      <w:lvlJc w:val="left"/>
      <w:pPr>
        <w:ind w:left="1080" w:hanging="720"/>
      </w:pPr>
      <w:rPr>
        <w:rFonts w:hint="default"/>
        <w:b w:val="0"/>
      </w:rPr>
    </w:lvl>
    <w:lvl w:ilvl="1" w:tplc="70725FD2" w:tentative="1">
      <w:start w:val="1"/>
      <w:numFmt w:val="lowerLetter"/>
      <w:lvlText w:val="%2."/>
      <w:lvlJc w:val="left"/>
      <w:pPr>
        <w:ind w:left="1440" w:hanging="360"/>
      </w:pPr>
    </w:lvl>
    <w:lvl w:ilvl="2" w:tplc="8C426A4A" w:tentative="1">
      <w:start w:val="1"/>
      <w:numFmt w:val="lowerRoman"/>
      <w:lvlText w:val="%3."/>
      <w:lvlJc w:val="right"/>
      <w:pPr>
        <w:ind w:left="2160" w:hanging="180"/>
      </w:pPr>
    </w:lvl>
    <w:lvl w:ilvl="3" w:tplc="FADEA872" w:tentative="1">
      <w:start w:val="1"/>
      <w:numFmt w:val="decimal"/>
      <w:lvlText w:val="%4."/>
      <w:lvlJc w:val="left"/>
      <w:pPr>
        <w:ind w:left="2880" w:hanging="360"/>
      </w:pPr>
    </w:lvl>
    <w:lvl w:ilvl="4" w:tplc="A0F202AC" w:tentative="1">
      <w:start w:val="1"/>
      <w:numFmt w:val="lowerLetter"/>
      <w:lvlText w:val="%5."/>
      <w:lvlJc w:val="left"/>
      <w:pPr>
        <w:ind w:left="3600" w:hanging="360"/>
      </w:pPr>
    </w:lvl>
    <w:lvl w:ilvl="5" w:tplc="FD147BDE" w:tentative="1">
      <w:start w:val="1"/>
      <w:numFmt w:val="lowerRoman"/>
      <w:lvlText w:val="%6."/>
      <w:lvlJc w:val="right"/>
      <w:pPr>
        <w:ind w:left="4320" w:hanging="180"/>
      </w:pPr>
    </w:lvl>
    <w:lvl w:ilvl="6" w:tplc="5810F608" w:tentative="1">
      <w:start w:val="1"/>
      <w:numFmt w:val="decimal"/>
      <w:lvlText w:val="%7."/>
      <w:lvlJc w:val="left"/>
      <w:pPr>
        <w:ind w:left="5040" w:hanging="360"/>
      </w:pPr>
    </w:lvl>
    <w:lvl w:ilvl="7" w:tplc="5D02B27E" w:tentative="1">
      <w:start w:val="1"/>
      <w:numFmt w:val="lowerLetter"/>
      <w:lvlText w:val="%8."/>
      <w:lvlJc w:val="left"/>
      <w:pPr>
        <w:ind w:left="5760" w:hanging="360"/>
      </w:pPr>
    </w:lvl>
    <w:lvl w:ilvl="8" w:tplc="1D70C138"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208CDEEE">
      <w:start w:val="1"/>
      <w:numFmt w:val="lowerLetter"/>
      <w:lvlText w:val="(%1)"/>
      <w:lvlJc w:val="left"/>
      <w:pPr>
        <w:ind w:left="360" w:hanging="360"/>
      </w:pPr>
      <w:rPr>
        <w:rFonts w:hint="default"/>
      </w:rPr>
    </w:lvl>
    <w:lvl w:ilvl="1" w:tplc="F82064CC" w:tentative="1">
      <w:start w:val="1"/>
      <w:numFmt w:val="lowerLetter"/>
      <w:lvlText w:val="%2."/>
      <w:lvlJc w:val="left"/>
      <w:pPr>
        <w:ind w:left="1080" w:hanging="360"/>
      </w:pPr>
    </w:lvl>
    <w:lvl w:ilvl="2" w:tplc="412A79DE" w:tentative="1">
      <w:start w:val="1"/>
      <w:numFmt w:val="lowerRoman"/>
      <w:lvlText w:val="%3."/>
      <w:lvlJc w:val="right"/>
      <w:pPr>
        <w:ind w:left="1800" w:hanging="180"/>
      </w:pPr>
    </w:lvl>
    <w:lvl w:ilvl="3" w:tplc="9D82EA4C" w:tentative="1">
      <w:start w:val="1"/>
      <w:numFmt w:val="decimal"/>
      <w:lvlText w:val="%4."/>
      <w:lvlJc w:val="left"/>
      <w:pPr>
        <w:ind w:left="2520" w:hanging="360"/>
      </w:pPr>
    </w:lvl>
    <w:lvl w:ilvl="4" w:tplc="F254242C" w:tentative="1">
      <w:start w:val="1"/>
      <w:numFmt w:val="lowerLetter"/>
      <w:lvlText w:val="%5."/>
      <w:lvlJc w:val="left"/>
      <w:pPr>
        <w:ind w:left="3240" w:hanging="360"/>
      </w:pPr>
    </w:lvl>
    <w:lvl w:ilvl="5" w:tplc="0B68CED0" w:tentative="1">
      <w:start w:val="1"/>
      <w:numFmt w:val="lowerRoman"/>
      <w:lvlText w:val="%6."/>
      <w:lvlJc w:val="right"/>
      <w:pPr>
        <w:ind w:left="3960" w:hanging="180"/>
      </w:pPr>
    </w:lvl>
    <w:lvl w:ilvl="6" w:tplc="966A045E" w:tentative="1">
      <w:start w:val="1"/>
      <w:numFmt w:val="decimal"/>
      <w:lvlText w:val="%7."/>
      <w:lvlJc w:val="left"/>
      <w:pPr>
        <w:ind w:left="4680" w:hanging="360"/>
      </w:pPr>
    </w:lvl>
    <w:lvl w:ilvl="7" w:tplc="E856B406" w:tentative="1">
      <w:start w:val="1"/>
      <w:numFmt w:val="lowerLetter"/>
      <w:lvlText w:val="%8."/>
      <w:lvlJc w:val="left"/>
      <w:pPr>
        <w:ind w:left="5400" w:hanging="360"/>
      </w:pPr>
    </w:lvl>
    <w:lvl w:ilvl="8" w:tplc="007843CC"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0186D43A">
      <w:start w:val="1"/>
      <w:numFmt w:val="decimal"/>
      <w:lvlText w:val="%1."/>
      <w:lvlJc w:val="left"/>
      <w:pPr>
        <w:ind w:left="360" w:hanging="360"/>
      </w:pPr>
      <w:rPr>
        <w:rFonts w:hint="default"/>
      </w:rPr>
    </w:lvl>
    <w:lvl w:ilvl="1" w:tplc="6D3E5CB6" w:tentative="1">
      <w:start w:val="1"/>
      <w:numFmt w:val="lowerLetter"/>
      <w:lvlText w:val="%2."/>
      <w:lvlJc w:val="left"/>
      <w:pPr>
        <w:ind w:left="1080" w:hanging="360"/>
      </w:pPr>
    </w:lvl>
    <w:lvl w:ilvl="2" w:tplc="129AFD48" w:tentative="1">
      <w:start w:val="1"/>
      <w:numFmt w:val="lowerRoman"/>
      <w:lvlText w:val="%3."/>
      <w:lvlJc w:val="right"/>
      <w:pPr>
        <w:ind w:left="1800" w:hanging="180"/>
      </w:pPr>
    </w:lvl>
    <w:lvl w:ilvl="3" w:tplc="723E0F4C" w:tentative="1">
      <w:start w:val="1"/>
      <w:numFmt w:val="decimal"/>
      <w:lvlText w:val="%4."/>
      <w:lvlJc w:val="left"/>
      <w:pPr>
        <w:ind w:left="2520" w:hanging="360"/>
      </w:pPr>
    </w:lvl>
    <w:lvl w:ilvl="4" w:tplc="37C00F9A" w:tentative="1">
      <w:start w:val="1"/>
      <w:numFmt w:val="lowerLetter"/>
      <w:lvlText w:val="%5."/>
      <w:lvlJc w:val="left"/>
      <w:pPr>
        <w:ind w:left="3240" w:hanging="360"/>
      </w:pPr>
    </w:lvl>
    <w:lvl w:ilvl="5" w:tplc="F0A81948" w:tentative="1">
      <w:start w:val="1"/>
      <w:numFmt w:val="lowerRoman"/>
      <w:lvlText w:val="%6."/>
      <w:lvlJc w:val="right"/>
      <w:pPr>
        <w:ind w:left="3960" w:hanging="180"/>
      </w:pPr>
    </w:lvl>
    <w:lvl w:ilvl="6" w:tplc="3F12FA32" w:tentative="1">
      <w:start w:val="1"/>
      <w:numFmt w:val="decimal"/>
      <w:lvlText w:val="%7."/>
      <w:lvlJc w:val="left"/>
      <w:pPr>
        <w:ind w:left="4680" w:hanging="360"/>
      </w:pPr>
    </w:lvl>
    <w:lvl w:ilvl="7" w:tplc="FC4A68F4" w:tentative="1">
      <w:start w:val="1"/>
      <w:numFmt w:val="lowerLetter"/>
      <w:lvlText w:val="%8."/>
      <w:lvlJc w:val="left"/>
      <w:pPr>
        <w:ind w:left="5400" w:hanging="360"/>
      </w:pPr>
    </w:lvl>
    <w:lvl w:ilvl="8" w:tplc="DC786854"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E6723F58">
      <w:start w:val="1"/>
      <w:numFmt w:val="decimal"/>
      <w:lvlText w:val="%1."/>
      <w:lvlJc w:val="left"/>
      <w:pPr>
        <w:ind w:left="360" w:hanging="360"/>
      </w:pPr>
      <w:rPr>
        <w:rFonts w:hint="default"/>
      </w:rPr>
    </w:lvl>
    <w:lvl w:ilvl="1" w:tplc="64C075A8" w:tentative="1">
      <w:start w:val="1"/>
      <w:numFmt w:val="lowerLetter"/>
      <w:lvlText w:val="%2."/>
      <w:lvlJc w:val="left"/>
      <w:pPr>
        <w:ind w:left="1080" w:hanging="360"/>
      </w:pPr>
    </w:lvl>
    <w:lvl w:ilvl="2" w:tplc="0F2C4EC4" w:tentative="1">
      <w:start w:val="1"/>
      <w:numFmt w:val="lowerRoman"/>
      <w:lvlText w:val="%3."/>
      <w:lvlJc w:val="right"/>
      <w:pPr>
        <w:ind w:left="1800" w:hanging="180"/>
      </w:pPr>
    </w:lvl>
    <w:lvl w:ilvl="3" w:tplc="1542FA76" w:tentative="1">
      <w:start w:val="1"/>
      <w:numFmt w:val="decimal"/>
      <w:lvlText w:val="%4."/>
      <w:lvlJc w:val="left"/>
      <w:pPr>
        <w:ind w:left="2520" w:hanging="360"/>
      </w:pPr>
    </w:lvl>
    <w:lvl w:ilvl="4" w:tplc="0AC0DF4A" w:tentative="1">
      <w:start w:val="1"/>
      <w:numFmt w:val="lowerLetter"/>
      <w:lvlText w:val="%5."/>
      <w:lvlJc w:val="left"/>
      <w:pPr>
        <w:ind w:left="3240" w:hanging="360"/>
      </w:pPr>
    </w:lvl>
    <w:lvl w:ilvl="5" w:tplc="DB642464" w:tentative="1">
      <w:start w:val="1"/>
      <w:numFmt w:val="lowerRoman"/>
      <w:lvlText w:val="%6."/>
      <w:lvlJc w:val="right"/>
      <w:pPr>
        <w:ind w:left="3960" w:hanging="180"/>
      </w:pPr>
    </w:lvl>
    <w:lvl w:ilvl="6" w:tplc="9AE83B68" w:tentative="1">
      <w:start w:val="1"/>
      <w:numFmt w:val="decimal"/>
      <w:lvlText w:val="%7."/>
      <w:lvlJc w:val="left"/>
      <w:pPr>
        <w:ind w:left="4680" w:hanging="360"/>
      </w:pPr>
    </w:lvl>
    <w:lvl w:ilvl="7" w:tplc="6C94D3D2" w:tentative="1">
      <w:start w:val="1"/>
      <w:numFmt w:val="lowerLetter"/>
      <w:lvlText w:val="%8."/>
      <w:lvlJc w:val="left"/>
      <w:pPr>
        <w:ind w:left="5400" w:hanging="360"/>
      </w:pPr>
    </w:lvl>
    <w:lvl w:ilvl="8" w:tplc="ACAE1DF2"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7966AE24">
      <w:start w:val="1"/>
      <w:numFmt w:val="lowerRoman"/>
      <w:lvlText w:val="(%1)"/>
      <w:lvlJc w:val="left"/>
      <w:pPr>
        <w:ind w:left="1080" w:hanging="720"/>
      </w:pPr>
      <w:rPr>
        <w:rFonts w:hint="default"/>
        <w:b w:val="0"/>
      </w:rPr>
    </w:lvl>
    <w:lvl w:ilvl="1" w:tplc="06D8F7C2" w:tentative="1">
      <w:start w:val="1"/>
      <w:numFmt w:val="lowerLetter"/>
      <w:lvlText w:val="%2."/>
      <w:lvlJc w:val="left"/>
      <w:pPr>
        <w:ind w:left="1440" w:hanging="360"/>
      </w:pPr>
    </w:lvl>
    <w:lvl w:ilvl="2" w:tplc="67A6DA6E" w:tentative="1">
      <w:start w:val="1"/>
      <w:numFmt w:val="lowerRoman"/>
      <w:lvlText w:val="%3."/>
      <w:lvlJc w:val="right"/>
      <w:pPr>
        <w:ind w:left="2160" w:hanging="180"/>
      </w:pPr>
    </w:lvl>
    <w:lvl w:ilvl="3" w:tplc="70F261C8" w:tentative="1">
      <w:start w:val="1"/>
      <w:numFmt w:val="decimal"/>
      <w:lvlText w:val="%4."/>
      <w:lvlJc w:val="left"/>
      <w:pPr>
        <w:ind w:left="2880" w:hanging="360"/>
      </w:pPr>
    </w:lvl>
    <w:lvl w:ilvl="4" w:tplc="C0F03D3C" w:tentative="1">
      <w:start w:val="1"/>
      <w:numFmt w:val="lowerLetter"/>
      <w:lvlText w:val="%5."/>
      <w:lvlJc w:val="left"/>
      <w:pPr>
        <w:ind w:left="3600" w:hanging="360"/>
      </w:pPr>
    </w:lvl>
    <w:lvl w:ilvl="5" w:tplc="7C8A4018" w:tentative="1">
      <w:start w:val="1"/>
      <w:numFmt w:val="lowerRoman"/>
      <w:lvlText w:val="%6."/>
      <w:lvlJc w:val="right"/>
      <w:pPr>
        <w:ind w:left="4320" w:hanging="180"/>
      </w:pPr>
    </w:lvl>
    <w:lvl w:ilvl="6" w:tplc="2E4C8B98" w:tentative="1">
      <w:start w:val="1"/>
      <w:numFmt w:val="decimal"/>
      <w:lvlText w:val="%7."/>
      <w:lvlJc w:val="left"/>
      <w:pPr>
        <w:ind w:left="5040" w:hanging="360"/>
      </w:pPr>
    </w:lvl>
    <w:lvl w:ilvl="7" w:tplc="BDF4C69A" w:tentative="1">
      <w:start w:val="1"/>
      <w:numFmt w:val="lowerLetter"/>
      <w:lvlText w:val="%8."/>
      <w:lvlJc w:val="left"/>
      <w:pPr>
        <w:ind w:left="5760" w:hanging="360"/>
      </w:pPr>
    </w:lvl>
    <w:lvl w:ilvl="8" w:tplc="80B63E5E"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84926706">
      <w:start w:val="1"/>
      <w:numFmt w:val="lowerRoman"/>
      <w:lvlText w:val="(%1)"/>
      <w:lvlJc w:val="left"/>
      <w:pPr>
        <w:ind w:left="1080" w:hanging="720"/>
      </w:pPr>
      <w:rPr>
        <w:rFonts w:hint="default"/>
      </w:rPr>
    </w:lvl>
    <w:lvl w:ilvl="1" w:tplc="CB5C29F6" w:tentative="1">
      <w:start w:val="1"/>
      <w:numFmt w:val="lowerLetter"/>
      <w:lvlText w:val="%2."/>
      <w:lvlJc w:val="left"/>
      <w:pPr>
        <w:ind w:left="1440" w:hanging="360"/>
      </w:pPr>
    </w:lvl>
    <w:lvl w:ilvl="2" w:tplc="0B7ABA9C" w:tentative="1">
      <w:start w:val="1"/>
      <w:numFmt w:val="lowerRoman"/>
      <w:lvlText w:val="%3."/>
      <w:lvlJc w:val="right"/>
      <w:pPr>
        <w:ind w:left="2160" w:hanging="180"/>
      </w:pPr>
    </w:lvl>
    <w:lvl w:ilvl="3" w:tplc="769E1724" w:tentative="1">
      <w:start w:val="1"/>
      <w:numFmt w:val="decimal"/>
      <w:lvlText w:val="%4."/>
      <w:lvlJc w:val="left"/>
      <w:pPr>
        <w:ind w:left="2880" w:hanging="360"/>
      </w:pPr>
    </w:lvl>
    <w:lvl w:ilvl="4" w:tplc="2F402AA4" w:tentative="1">
      <w:start w:val="1"/>
      <w:numFmt w:val="lowerLetter"/>
      <w:lvlText w:val="%5."/>
      <w:lvlJc w:val="left"/>
      <w:pPr>
        <w:ind w:left="3600" w:hanging="360"/>
      </w:pPr>
    </w:lvl>
    <w:lvl w:ilvl="5" w:tplc="18CA5FDC" w:tentative="1">
      <w:start w:val="1"/>
      <w:numFmt w:val="lowerRoman"/>
      <w:lvlText w:val="%6."/>
      <w:lvlJc w:val="right"/>
      <w:pPr>
        <w:ind w:left="4320" w:hanging="180"/>
      </w:pPr>
    </w:lvl>
    <w:lvl w:ilvl="6" w:tplc="EC0C1546" w:tentative="1">
      <w:start w:val="1"/>
      <w:numFmt w:val="decimal"/>
      <w:lvlText w:val="%7."/>
      <w:lvlJc w:val="left"/>
      <w:pPr>
        <w:ind w:left="5040" w:hanging="360"/>
      </w:pPr>
    </w:lvl>
    <w:lvl w:ilvl="7" w:tplc="98D484F4" w:tentative="1">
      <w:start w:val="1"/>
      <w:numFmt w:val="lowerLetter"/>
      <w:lvlText w:val="%8."/>
      <w:lvlJc w:val="left"/>
      <w:pPr>
        <w:ind w:left="5760" w:hanging="360"/>
      </w:pPr>
    </w:lvl>
    <w:lvl w:ilvl="8" w:tplc="FD8A4E70"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6D70C40C">
      <w:start w:val="1"/>
      <w:numFmt w:val="bullet"/>
      <w:pStyle w:val="ListBullet"/>
      <w:lvlText w:val=""/>
      <w:lvlJc w:val="left"/>
      <w:pPr>
        <w:ind w:left="720" w:hanging="360"/>
      </w:pPr>
      <w:rPr>
        <w:rFonts w:ascii="Symbol" w:hAnsi="Symbol" w:hint="default"/>
      </w:rPr>
    </w:lvl>
    <w:lvl w:ilvl="1" w:tplc="B34873EA">
      <w:start w:val="1"/>
      <w:numFmt w:val="bullet"/>
      <w:pStyle w:val="ListBullet2"/>
      <w:lvlText w:val="o"/>
      <w:lvlJc w:val="left"/>
      <w:pPr>
        <w:ind w:left="1440" w:hanging="360"/>
      </w:pPr>
      <w:rPr>
        <w:rFonts w:ascii="Courier New" w:hAnsi="Courier New" w:cs="Courier New" w:hint="default"/>
      </w:rPr>
    </w:lvl>
    <w:lvl w:ilvl="2" w:tplc="7CAEAA48">
      <w:start w:val="1"/>
      <w:numFmt w:val="bullet"/>
      <w:lvlText w:val=""/>
      <w:lvlJc w:val="left"/>
      <w:pPr>
        <w:ind w:left="2160" w:hanging="360"/>
      </w:pPr>
      <w:rPr>
        <w:rFonts w:ascii="Wingdings" w:hAnsi="Wingdings" w:hint="default"/>
      </w:rPr>
    </w:lvl>
    <w:lvl w:ilvl="3" w:tplc="0A585044">
      <w:start w:val="1"/>
      <w:numFmt w:val="bullet"/>
      <w:lvlText w:val=""/>
      <w:lvlJc w:val="left"/>
      <w:pPr>
        <w:ind w:left="2880" w:hanging="360"/>
      </w:pPr>
      <w:rPr>
        <w:rFonts w:ascii="Symbol" w:hAnsi="Symbol" w:hint="default"/>
      </w:rPr>
    </w:lvl>
    <w:lvl w:ilvl="4" w:tplc="D528F11E">
      <w:start w:val="1"/>
      <w:numFmt w:val="bullet"/>
      <w:lvlText w:val="o"/>
      <w:lvlJc w:val="left"/>
      <w:pPr>
        <w:ind w:left="3600" w:hanging="360"/>
      </w:pPr>
      <w:rPr>
        <w:rFonts w:ascii="Courier New" w:hAnsi="Courier New" w:cs="Courier New" w:hint="default"/>
      </w:rPr>
    </w:lvl>
    <w:lvl w:ilvl="5" w:tplc="B1F46562">
      <w:start w:val="1"/>
      <w:numFmt w:val="bullet"/>
      <w:pStyle w:val="ListBullet3"/>
      <w:lvlText w:val=""/>
      <w:lvlJc w:val="left"/>
      <w:pPr>
        <w:ind w:left="4320" w:hanging="360"/>
      </w:pPr>
      <w:rPr>
        <w:rFonts w:ascii="Wingdings" w:hAnsi="Wingdings" w:hint="default"/>
      </w:rPr>
    </w:lvl>
    <w:lvl w:ilvl="6" w:tplc="D1486B60">
      <w:start w:val="1"/>
      <w:numFmt w:val="bullet"/>
      <w:lvlText w:val=""/>
      <w:lvlJc w:val="left"/>
      <w:pPr>
        <w:ind w:left="5040" w:hanging="360"/>
      </w:pPr>
      <w:rPr>
        <w:rFonts w:ascii="Symbol" w:hAnsi="Symbol" w:hint="default"/>
      </w:rPr>
    </w:lvl>
    <w:lvl w:ilvl="7" w:tplc="BC162194">
      <w:start w:val="1"/>
      <w:numFmt w:val="bullet"/>
      <w:lvlText w:val="o"/>
      <w:lvlJc w:val="left"/>
      <w:pPr>
        <w:ind w:left="5760" w:hanging="360"/>
      </w:pPr>
      <w:rPr>
        <w:rFonts w:ascii="Courier New" w:hAnsi="Courier New" w:cs="Courier New" w:hint="default"/>
      </w:rPr>
    </w:lvl>
    <w:lvl w:ilvl="8" w:tplc="A492262E">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1B46AE4A">
      <w:start w:val="1"/>
      <w:numFmt w:val="bullet"/>
      <w:lvlText w:val=""/>
      <w:lvlJc w:val="left"/>
      <w:pPr>
        <w:ind w:left="360" w:hanging="360"/>
      </w:pPr>
      <w:rPr>
        <w:rFonts w:ascii="Symbol" w:hAnsi="Symbol" w:hint="default"/>
      </w:rPr>
    </w:lvl>
    <w:lvl w:ilvl="1" w:tplc="E1586B36" w:tentative="1">
      <w:start w:val="1"/>
      <w:numFmt w:val="bullet"/>
      <w:lvlText w:val="o"/>
      <w:lvlJc w:val="left"/>
      <w:pPr>
        <w:ind w:left="1080" w:hanging="360"/>
      </w:pPr>
      <w:rPr>
        <w:rFonts w:ascii="Courier New" w:hAnsi="Courier New" w:cs="Courier New" w:hint="default"/>
      </w:rPr>
    </w:lvl>
    <w:lvl w:ilvl="2" w:tplc="69986796" w:tentative="1">
      <w:start w:val="1"/>
      <w:numFmt w:val="bullet"/>
      <w:lvlText w:val=""/>
      <w:lvlJc w:val="left"/>
      <w:pPr>
        <w:ind w:left="1800" w:hanging="360"/>
      </w:pPr>
      <w:rPr>
        <w:rFonts w:ascii="Wingdings" w:hAnsi="Wingdings" w:hint="default"/>
      </w:rPr>
    </w:lvl>
    <w:lvl w:ilvl="3" w:tplc="6FEACD3C" w:tentative="1">
      <w:start w:val="1"/>
      <w:numFmt w:val="bullet"/>
      <w:lvlText w:val=""/>
      <w:lvlJc w:val="left"/>
      <w:pPr>
        <w:ind w:left="2520" w:hanging="360"/>
      </w:pPr>
      <w:rPr>
        <w:rFonts w:ascii="Symbol" w:hAnsi="Symbol" w:hint="default"/>
      </w:rPr>
    </w:lvl>
    <w:lvl w:ilvl="4" w:tplc="237221CC" w:tentative="1">
      <w:start w:val="1"/>
      <w:numFmt w:val="bullet"/>
      <w:lvlText w:val="o"/>
      <w:lvlJc w:val="left"/>
      <w:pPr>
        <w:ind w:left="3240" w:hanging="360"/>
      </w:pPr>
      <w:rPr>
        <w:rFonts w:ascii="Courier New" w:hAnsi="Courier New" w:cs="Courier New" w:hint="default"/>
      </w:rPr>
    </w:lvl>
    <w:lvl w:ilvl="5" w:tplc="D130CDFC" w:tentative="1">
      <w:start w:val="1"/>
      <w:numFmt w:val="bullet"/>
      <w:lvlText w:val=""/>
      <w:lvlJc w:val="left"/>
      <w:pPr>
        <w:ind w:left="3960" w:hanging="360"/>
      </w:pPr>
      <w:rPr>
        <w:rFonts w:ascii="Wingdings" w:hAnsi="Wingdings" w:hint="default"/>
      </w:rPr>
    </w:lvl>
    <w:lvl w:ilvl="6" w:tplc="CD2C889E" w:tentative="1">
      <w:start w:val="1"/>
      <w:numFmt w:val="bullet"/>
      <w:lvlText w:val=""/>
      <w:lvlJc w:val="left"/>
      <w:pPr>
        <w:ind w:left="4680" w:hanging="360"/>
      </w:pPr>
      <w:rPr>
        <w:rFonts w:ascii="Symbol" w:hAnsi="Symbol" w:hint="default"/>
      </w:rPr>
    </w:lvl>
    <w:lvl w:ilvl="7" w:tplc="9A96E0BA" w:tentative="1">
      <w:start w:val="1"/>
      <w:numFmt w:val="bullet"/>
      <w:lvlText w:val="o"/>
      <w:lvlJc w:val="left"/>
      <w:pPr>
        <w:ind w:left="5400" w:hanging="360"/>
      </w:pPr>
      <w:rPr>
        <w:rFonts w:ascii="Courier New" w:hAnsi="Courier New" w:cs="Courier New" w:hint="default"/>
      </w:rPr>
    </w:lvl>
    <w:lvl w:ilvl="8" w:tplc="F932846E" w:tentative="1">
      <w:start w:val="1"/>
      <w:numFmt w:val="bullet"/>
      <w:lvlText w:val=""/>
      <w:lvlJc w:val="left"/>
      <w:pPr>
        <w:ind w:left="6120" w:hanging="360"/>
      </w:pPr>
      <w:rPr>
        <w:rFonts w:ascii="Wingdings" w:hAnsi="Wingdings" w:hint="default"/>
      </w:rPr>
    </w:lvl>
  </w:abstractNum>
  <w:abstractNum w:abstractNumId="21" w15:restartNumberingAfterBreak="0">
    <w:nsid w:val="3FB55489"/>
    <w:multiLevelType w:val="hybridMultilevel"/>
    <w:tmpl w:val="9F5C04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427CFDEC">
      <w:start w:val="1"/>
      <w:numFmt w:val="lowerRoman"/>
      <w:lvlText w:val="(%1)"/>
      <w:lvlJc w:val="left"/>
      <w:pPr>
        <w:ind w:left="1080" w:hanging="720"/>
      </w:pPr>
      <w:rPr>
        <w:rFonts w:hint="default"/>
      </w:rPr>
    </w:lvl>
    <w:lvl w:ilvl="1" w:tplc="06844594" w:tentative="1">
      <w:start w:val="1"/>
      <w:numFmt w:val="lowerLetter"/>
      <w:lvlText w:val="%2."/>
      <w:lvlJc w:val="left"/>
      <w:pPr>
        <w:ind w:left="1440" w:hanging="360"/>
      </w:pPr>
    </w:lvl>
    <w:lvl w:ilvl="2" w:tplc="A0DC9E4E" w:tentative="1">
      <w:start w:val="1"/>
      <w:numFmt w:val="lowerRoman"/>
      <w:lvlText w:val="%3."/>
      <w:lvlJc w:val="right"/>
      <w:pPr>
        <w:ind w:left="2160" w:hanging="180"/>
      </w:pPr>
    </w:lvl>
    <w:lvl w:ilvl="3" w:tplc="8188AB66" w:tentative="1">
      <w:start w:val="1"/>
      <w:numFmt w:val="decimal"/>
      <w:lvlText w:val="%4."/>
      <w:lvlJc w:val="left"/>
      <w:pPr>
        <w:ind w:left="2880" w:hanging="360"/>
      </w:pPr>
    </w:lvl>
    <w:lvl w:ilvl="4" w:tplc="FF1A5534" w:tentative="1">
      <w:start w:val="1"/>
      <w:numFmt w:val="lowerLetter"/>
      <w:lvlText w:val="%5."/>
      <w:lvlJc w:val="left"/>
      <w:pPr>
        <w:ind w:left="3600" w:hanging="360"/>
      </w:pPr>
    </w:lvl>
    <w:lvl w:ilvl="5" w:tplc="230A7AA8" w:tentative="1">
      <w:start w:val="1"/>
      <w:numFmt w:val="lowerRoman"/>
      <w:lvlText w:val="%6."/>
      <w:lvlJc w:val="right"/>
      <w:pPr>
        <w:ind w:left="4320" w:hanging="180"/>
      </w:pPr>
    </w:lvl>
    <w:lvl w:ilvl="6" w:tplc="E7F667A0" w:tentative="1">
      <w:start w:val="1"/>
      <w:numFmt w:val="decimal"/>
      <w:lvlText w:val="%7."/>
      <w:lvlJc w:val="left"/>
      <w:pPr>
        <w:ind w:left="5040" w:hanging="360"/>
      </w:pPr>
    </w:lvl>
    <w:lvl w:ilvl="7" w:tplc="CEC2660C" w:tentative="1">
      <w:start w:val="1"/>
      <w:numFmt w:val="lowerLetter"/>
      <w:lvlText w:val="%8."/>
      <w:lvlJc w:val="left"/>
      <w:pPr>
        <w:ind w:left="5760" w:hanging="360"/>
      </w:pPr>
    </w:lvl>
    <w:lvl w:ilvl="8" w:tplc="50E60168"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1C703E40">
      <w:start w:val="1"/>
      <w:numFmt w:val="lowerRoman"/>
      <w:lvlText w:val="(%1)"/>
      <w:lvlJc w:val="left"/>
      <w:pPr>
        <w:ind w:left="1080" w:hanging="720"/>
      </w:pPr>
      <w:rPr>
        <w:rFonts w:hint="default"/>
      </w:rPr>
    </w:lvl>
    <w:lvl w:ilvl="1" w:tplc="AF0C0B16" w:tentative="1">
      <w:start w:val="1"/>
      <w:numFmt w:val="lowerLetter"/>
      <w:lvlText w:val="%2."/>
      <w:lvlJc w:val="left"/>
      <w:pPr>
        <w:ind w:left="1440" w:hanging="360"/>
      </w:pPr>
    </w:lvl>
    <w:lvl w:ilvl="2" w:tplc="95FA2D6C" w:tentative="1">
      <w:start w:val="1"/>
      <w:numFmt w:val="lowerRoman"/>
      <w:lvlText w:val="%3."/>
      <w:lvlJc w:val="right"/>
      <w:pPr>
        <w:ind w:left="2160" w:hanging="180"/>
      </w:pPr>
    </w:lvl>
    <w:lvl w:ilvl="3" w:tplc="0B5C29BE" w:tentative="1">
      <w:start w:val="1"/>
      <w:numFmt w:val="decimal"/>
      <w:lvlText w:val="%4."/>
      <w:lvlJc w:val="left"/>
      <w:pPr>
        <w:ind w:left="2880" w:hanging="360"/>
      </w:pPr>
    </w:lvl>
    <w:lvl w:ilvl="4" w:tplc="DB4A6684" w:tentative="1">
      <w:start w:val="1"/>
      <w:numFmt w:val="lowerLetter"/>
      <w:lvlText w:val="%5."/>
      <w:lvlJc w:val="left"/>
      <w:pPr>
        <w:ind w:left="3600" w:hanging="360"/>
      </w:pPr>
    </w:lvl>
    <w:lvl w:ilvl="5" w:tplc="5B14A338" w:tentative="1">
      <w:start w:val="1"/>
      <w:numFmt w:val="lowerRoman"/>
      <w:lvlText w:val="%6."/>
      <w:lvlJc w:val="right"/>
      <w:pPr>
        <w:ind w:left="4320" w:hanging="180"/>
      </w:pPr>
    </w:lvl>
    <w:lvl w:ilvl="6" w:tplc="34227BFE" w:tentative="1">
      <w:start w:val="1"/>
      <w:numFmt w:val="decimal"/>
      <w:lvlText w:val="%7."/>
      <w:lvlJc w:val="left"/>
      <w:pPr>
        <w:ind w:left="5040" w:hanging="360"/>
      </w:pPr>
    </w:lvl>
    <w:lvl w:ilvl="7" w:tplc="505647DA" w:tentative="1">
      <w:start w:val="1"/>
      <w:numFmt w:val="lowerLetter"/>
      <w:lvlText w:val="%8."/>
      <w:lvlJc w:val="left"/>
      <w:pPr>
        <w:ind w:left="5760" w:hanging="360"/>
      </w:pPr>
    </w:lvl>
    <w:lvl w:ilvl="8" w:tplc="F2566EC8"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D3200DBE">
      <w:start w:val="1"/>
      <w:numFmt w:val="lowerRoman"/>
      <w:lvlText w:val="(%1)"/>
      <w:lvlJc w:val="left"/>
      <w:pPr>
        <w:ind w:left="1080" w:hanging="720"/>
      </w:pPr>
      <w:rPr>
        <w:rFonts w:hint="default"/>
        <w:b w:val="0"/>
      </w:rPr>
    </w:lvl>
    <w:lvl w:ilvl="1" w:tplc="80DE55CA" w:tentative="1">
      <w:start w:val="1"/>
      <w:numFmt w:val="lowerLetter"/>
      <w:lvlText w:val="%2."/>
      <w:lvlJc w:val="left"/>
      <w:pPr>
        <w:ind w:left="1440" w:hanging="360"/>
      </w:pPr>
    </w:lvl>
    <w:lvl w:ilvl="2" w:tplc="B9825926" w:tentative="1">
      <w:start w:val="1"/>
      <w:numFmt w:val="lowerRoman"/>
      <w:lvlText w:val="%3."/>
      <w:lvlJc w:val="right"/>
      <w:pPr>
        <w:ind w:left="2160" w:hanging="180"/>
      </w:pPr>
    </w:lvl>
    <w:lvl w:ilvl="3" w:tplc="9B28E68C" w:tentative="1">
      <w:start w:val="1"/>
      <w:numFmt w:val="decimal"/>
      <w:lvlText w:val="%4."/>
      <w:lvlJc w:val="left"/>
      <w:pPr>
        <w:ind w:left="2880" w:hanging="360"/>
      </w:pPr>
    </w:lvl>
    <w:lvl w:ilvl="4" w:tplc="26ECAA84" w:tentative="1">
      <w:start w:val="1"/>
      <w:numFmt w:val="lowerLetter"/>
      <w:lvlText w:val="%5."/>
      <w:lvlJc w:val="left"/>
      <w:pPr>
        <w:ind w:left="3600" w:hanging="360"/>
      </w:pPr>
    </w:lvl>
    <w:lvl w:ilvl="5" w:tplc="228A61C0" w:tentative="1">
      <w:start w:val="1"/>
      <w:numFmt w:val="lowerRoman"/>
      <w:lvlText w:val="%6."/>
      <w:lvlJc w:val="right"/>
      <w:pPr>
        <w:ind w:left="4320" w:hanging="180"/>
      </w:pPr>
    </w:lvl>
    <w:lvl w:ilvl="6" w:tplc="626C501C" w:tentative="1">
      <w:start w:val="1"/>
      <w:numFmt w:val="decimal"/>
      <w:lvlText w:val="%7."/>
      <w:lvlJc w:val="left"/>
      <w:pPr>
        <w:ind w:left="5040" w:hanging="360"/>
      </w:pPr>
    </w:lvl>
    <w:lvl w:ilvl="7" w:tplc="D0781344" w:tentative="1">
      <w:start w:val="1"/>
      <w:numFmt w:val="lowerLetter"/>
      <w:lvlText w:val="%8."/>
      <w:lvlJc w:val="left"/>
      <w:pPr>
        <w:ind w:left="5760" w:hanging="360"/>
      </w:pPr>
    </w:lvl>
    <w:lvl w:ilvl="8" w:tplc="58AE67C0"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A7E0B5AA">
      <w:start w:val="1"/>
      <w:numFmt w:val="lowerRoman"/>
      <w:lvlText w:val="(%1)"/>
      <w:lvlJc w:val="left"/>
      <w:pPr>
        <w:ind w:left="1080" w:hanging="720"/>
      </w:pPr>
      <w:rPr>
        <w:rFonts w:hint="default"/>
        <w:b w:val="0"/>
      </w:rPr>
    </w:lvl>
    <w:lvl w:ilvl="1" w:tplc="C9DCAA00" w:tentative="1">
      <w:start w:val="1"/>
      <w:numFmt w:val="lowerLetter"/>
      <w:lvlText w:val="%2."/>
      <w:lvlJc w:val="left"/>
      <w:pPr>
        <w:ind w:left="1440" w:hanging="360"/>
      </w:pPr>
    </w:lvl>
    <w:lvl w:ilvl="2" w:tplc="6CEAD3D6" w:tentative="1">
      <w:start w:val="1"/>
      <w:numFmt w:val="lowerRoman"/>
      <w:lvlText w:val="%3."/>
      <w:lvlJc w:val="right"/>
      <w:pPr>
        <w:ind w:left="2160" w:hanging="180"/>
      </w:pPr>
    </w:lvl>
    <w:lvl w:ilvl="3" w:tplc="68CE35E6" w:tentative="1">
      <w:start w:val="1"/>
      <w:numFmt w:val="decimal"/>
      <w:lvlText w:val="%4."/>
      <w:lvlJc w:val="left"/>
      <w:pPr>
        <w:ind w:left="2880" w:hanging="360"/>
      </w:pPr>
    </w:lvl>
    <w:lvl w:ilvl="4" w:tplc="262EF88C" w:tentative="1">
      <w:start w:val="1"/>
      <w:numFmt w:val="lowerLetter"/>
      <w:lvlText w:val="%5."/>
      <w:lvlJc w:val="left"/>
      <w:pPr>
        <w:ind w:left="3600" w:hanging="360"/>
      </w:pPr>
    </w:lvl>
    <w:lvl w:ilvl="5" w:tplc="9488BC08" w:tentative="1">
      <w:start w:val="1"/>
      <w:numFmt w:val="lowerRoman"/>
      <w:lvlText w:val="%6."/>
      <w:lvlJc w:val="right"/>
      <w:pPr>
        <w:ind w:left="4320" w:hanging="180"/>
      </w:pPr>
    </w:lvl>
    <w:lvl w:ilvl="6" w:tplc="02D4C3B2" w:tentative="1">
      <w:start w:val="1"/>
      <w:numFmt w:val="decimal"/>
      <w:lvlText w:val="%7."/>
      <w:lvlJc w:val="left"/>
      <w:pPr>
        <w:ind w:left="5040" w:hanging="360"/>
      </w:pPr>
    </w:lvl>
    <w:lvl w:ilvl="7" w:tplc="1B3C266A" w:tentative="1">
      <w:start w:val="1"/>
      <w:numFmt w:val="lowerLetter"/>
      <w:lvlText w:val="%8."/>
      <w:lvlJc w:val="left"/>
      <w:pPr>
        <w:ind w:left="5760" w:hanging="360"/>
      </w:pPr>
    </w:lvl>
    <w:lvl w:ilvl="8" w:tplc="1D8CD6E6"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CD70BB5C">
      <w:start w:val="1"/>
      <w:numFmt w:val="decimal"/>
      <w:lvlText w:val="%1."/>
      <w:lvlJc w:val="left"/>
      <w:pPr>
        <w:ind w:left="360" w:hanging="360"/>
      </w:pPr>
      <w:rPr>
        <w:rFonts w:hint="default"/>
      </w:rPr>
    </w:lvl>
    <w:lvl w:ilvl="1" w:tplc="3FDC6938" w:tentative="1">
      <w:start w:val="1"/>
      <w:numFmt w:val="lowerLetter"/>
      <w:lvlText w:val="%2."/>
      <w:lvlJc w:val="left"/>
      <w:pPr>
        <w:ind w:left="1080" w:hanging="360"/>
      </w:pPr>
    </w:lvl>
    <w:lvl w:ilvl="2" w:tplc="DF66EC3C" w:tentative="1">
      <w:start w:val="1"/>
      <w:numFmt w:val="lowerRoman"/>
      <w:lvlText w:val="%3."/>
      <w:lvlJc w:val="right"/>
      <w:pPr>
        <w:ind w:left="1800" w:hanging="180"/>
      </w:pPr>
    </w:lvl>
    <w:lvl w:ilvl="3" w:tplc="78804776" w:tentative="1">
      <w:start w:val="1"/>
      <w:numFmt w:val="decimal"/>
      <w:lvlText w:val="%4."/>
      <w:lvlJc w:val="left"/>
      <w:pPr>
        <w:ind w:left="2520" w:hanging="360"/>
      </w:pPr>
    </w:lvl>
    <w:lvl w:ilvl="4" w:tplc="CEBA59AA" w:tentative="1">
      <w:start w:val="1"/>
      <w:numFmt w:val="lowerLetter"/>
      <w:lvlText w:val="%5."/>
      <w:lvlJc w:val="left"/>
      <w:pPr>
        <w:ind w:left="3240" w:hanging="360"/>
      </w:pPr>
    </w:lvl>
    <w:lvl w:ilvl="5" w:tplc="2CC00576" w:tentative="1">
      <w:start w:val="1"/>
      <w:numFmt w:val="lowerRoman"/>
      <w:lvlText w:val="%6."/>
      <w:lvlJc w:val="right"/>
      <w:pPr>
        <w:ind w:left="3960" w:hanging="180"/>
      </w:pPr>
    </w:lvl>
    <w:lvl w:ilvl="6" w:tplc="EF785BCE" w:tentative="1">
      <w:start w:val="1"/>
      <w:numFmt w:val="decimal"/>
      <w:lvlText w:val="%7."/>
      <w:lvlJc w:val="left"/>
      <w:pPr>
        <w:ind w:left="4680" w:hanging="360"/>
      </w:pPr>
    </w:lvl>
    <w:lvl w:ilvl="7" w:tplc="46AC8368" w:tentative="1">
      <w:start w:val="1"/>
      <w:numFmt w:val="lowerLetter"/>
      <w:lvlText w:val="%8."/>
      <w:lvlJc w:val="left"/>
      <w:pPr>
        <w:ind w:left="5400" w:hanging="360"/>
      </w:pPr>
    </w:lvl>
    <w:lvl w:ilvl="8" w:tplc="9EAA5B5A"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7D7EC992">
      <w:start w:val="1"/>
      <w:numFmt w:val="lowerRoman"/>
      <w:lvlText w:val="(%1)"/>
      <w:lvlJc w:val="left"/>
      <w:pPr>
        <w:ind w:left="1080" w:hanging="720"/>
      </w:pPr>
      <w:rPr>
        <w:rFonts w:hint="default"/>
      </w:rPr>
    </w:lvl>
    <w:lvl w:ilvl="1" w:tplc="79DC48DA" w:tentative="1">
      <w:start w:val="1"/>
      <w:numFmt w:val="lowerLetter"/>
      <w:lvlText w:val="%2."/>
      <w:lvlJc w:val="left"/>
      <w:pPr>
        <w:ind w:left="1440" w:hanging="360"/>
      </w:pPr>
    </w:lvl>
    <w:lvl w:ilvl="2" w:tplc="670A890A" w:tentative="1">
      <w:start w:val="1"/>
      <w:numFmt w:val="lowerRoman"/>
      <w:lvlText w:val="%3."/>
      <w:lvlJc w:val="right"/>
      <w:pPr>
        <w:ind w:left="2160" w:hanging="180"/>
      </w:pPr>
    </w:lvl>
    <w:lvl w:ilvl="3" w:tplc="DE5ACA98" w:tentative="1">
      <w:start w:val="1"/>
      <w:numFmt w:val="decimal"/>
      <w:lvlText w:val="%4."/>
      <w:lvlJc w:val="left"/>
      <w:pPr>
        <w:ind w:left="2880" w:hanging="360"/>
      </w:pPr>
    </w:lvl>
    <w:lvl w:ilvl="4" w:tplc="A356925C" w:tentative="1">
      <w:start w:val="1"/>
      <w:numFmt w:val="lowerLetter"/>
      <w:lvlText w:val="%5."/>
      <w:lvlJc w:val="left"/>
      <w:pPr>
        <w:ind w:left="3600" w:hanging="360"/>
      </w:pPr>
    </w:lvl>
    <w:lvl w:ilvl="5" w:tplc="5EDEF98C" w:tentative="1">
      <w:start w:val="1"/>
      <w:numFmt w:val="lowerRoman"/>
      <w:lvlText w:val="%6."/>
      <w:lvlJc w:val="right"/>
      <w:pPr>
        <w:ind w:left="4320" w:hanging="180"/>
      </w:pPr>
    </w:lvl>
    <w:lvl w:ilvl="6" w:tplc="F9C25266" w:tentative="1">
      <w:start w:val="1"/>
      <w:numFmt w:val="decimal"/>
      <w:lvlText w:val="%7."/>
      <w:lvlJc w:val="left"/>
      <w:pPr>
        <w:ind w:left="5040" w:hanging="360"/>
      </w:pPr>
    </w:lvl>
    <w:lvl w:ilvl="7" w:tplc="A83EFADE" w:tentative="1">
      <w:start w:val="1"/>
      <w:numFmt w:val="lowerLetter"/>
      <w:lvlText w:val="%8."/>
      <w:lvlJc w:val="left"/>
      <w:pPr>
        <w:ind w:left="5760" w:hanging="360"/>
      </w:pPr>
    </w:lvl>
    <w:lvl w:ilvl="8" w:tplc="E2A21482"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5C602280">
      <w:start w:val="1"/>
      <w:numFmt w:val="decimal"/>
      <w:lvlText w:val="%1."/>
      <w:lvlJc w:val="left"/>
      <w:pPr>
        <w:ind w:left="360" w:hanging="360"/>
      </w:pPr>
    </w:lvl>
    <w:lvl w:ilvl="1" w:tplc="EA5C5EE6" w:tentative="1">
      <w:start w:val="1"/>
      <w:numFmt w:val="lowerLetter"/>
      <w:lvlText w:val="%2."/>
      <w:lvlJc w:val="left"/>
      <w:pPr>
        <w:ind w:left="1080" w:hanging="360"/>
      </w:pPr>
    </w:lvl>
    <w:lvl w:ilvl="2" w:tplc="F72283B6" w:tentative="1">
      <w:start w:val="1"/>
      <w:numFmt w:val="lowerRoman"/>
      <w:lvlText w:val="%3."/>
      <w:lvlJc w:val="right"/>
      <w:pPr>
        <w:ind w:left="1800" w:hanging="180"/>
      </w:pPr>
    </w:lvl>
    <w:lvl w:ilvl="3" w:tplc="68F884EA" w:tentative="1">
      <w:start w:val="1"/>
      <w:numFmt w:val="decimal"/>
      <w:lvlText w:val="%4."/>
      <w:lvlJc w:val="left"/>
      <w:pPr>
        <w:ind w:left="2520" w:hanging="360"/>
      </w:pPr>
    </w:lvl>
    <w:lvl w:ilvl="4" w:tplc="AE5ED176" w:tentative="1">
      <w:start w:val="1"/>
      <w:numFmt w:val="lowerLetter"/>
      <w:lvlText w:val="%5."/>
      <w:lvlJc w:val="left"/>
      <w:pPr>
        <w:ind w:left="3240" w:hanging="360"/>
      </w:pPr>
    </w:lvl>
    <w:lvl w:ilvl="5" w:tplc="42E4ADDC" w:tentative="1">
      <w:start w:val="1"/>
      <w:numFmt w:val="lowerRoman"/>
      <w:lvlText w:val="%6."/>
      <w:lvlJc w:val="right"/>
      <w:pPr>
        <w:ind w:left="3960" w:hanging="180"/>
      </w:pPr>
    </w:lvl>
    <w:lvl w:ilvl="6" w:tplc="63ECC120" w:tentative="1">
      <w:start w:val="1"/>
      <w:numFmt w:val="decimal"/>
      <w:lvlText w:val="%7."/>
      <w:lvlJc w:val="left"/>
      <w:pPr>
        <w:ind w:left="4680" w:hanging="360"/>
      </w:pPr>
    </w:lvl>
    <w:lvl w:ilvl="7" w:tplc="84DA0EC2" w:tentative="1">
      <w:start w:val="1"/>
      <w:numFmt w:val="lowerLetter"/>
      <w:lvlText w:val="%8."/>
      <w:lvlJc w:val="left"/>
      <w:pPr>
        <w:ind w:left="5400" w:hanging="360"/>
      </w:pPr>
    </w:lvl>
    <w:lvl w:ilvl="8" w:tplc="8D54519C"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378A01F6">
      <w:start w:val="1"/>
      <w:numFmt w:val="lowerRoman"/>
      <w:lvlText w:val="(%1)"/>
      <w:lvlJc w:val="left"/>
      <w:pPr>
        <w:ind w:left="1080" w:hanging="720"/>
      </w:pPr>
      <w:rPr>
        <w:rFonts w:hint="default"/>
        <w:b w:val="0"/>
      </w:rPr>
    </w:lvl>
    <w:lvl w:ilvl="1" w:tplc="8EE45726" w:tentative="1">
      <w:start w:val="1"/>
      <w:numFmt w:val="lowerLetter"/>
      <w:lvlText w:val="%2."/>
      <w:lvlJc w:val="left"/>
      <w:pPr>
        <w:ind w:left="1440" w:hanging="360"/>
      </w:pPr>
    </w:lvl>
    <w:lvl w:ilvl="2" w:tplc="C9AE8E26" w:tentative="1">
      <w:start w:val="1"/>
      <w:numFmt w:val="lowerRoman"/>
      <w:lvlText w:val="%3."/>
      <w:lvlJc w:val="right"/>
      <w:pPr>
        <w:ind w:left="2160" w:hanging="180"/>
      </w:pPr>
    </w:lvl>
    <w:lvl w:ilvl="3" w:tplc="F1C22DB8" w:tentative="1">
      <w:start w:val="1"/>
      <w:numFmt w:val="decimal"/>
      <w:lvlText w:val="%4."/>
      <w:lvlJc w:val="left"/>
      <w:pPr>
        <w:ind w:left="2880" w:hanging="360"/>
      </w:pPr>
    </w:lvl>
    <w:lvl w:ilvl="4" w:tplc="5938246C" w:tentative="1">
      <w:start w:val="1"/>
      <w:numFmt w:val="lowerLetter"/>
      <w:lvlText w:val="%5."/>
      <w:lvlJc w:val="left"/>
      <w:pPr>
        <w:ind w:left="3600" w:hanging="360"/>
      </w:pPr>
    </w:lvl>
    <w:lvl w:ilvl="5" w:tplc="A0043418" w:tentative="1">
      <w:start w:val="1"/>
      <w:numFmt w:val="lowerRoman"/>
      <w:lvlText w:val="%6."/>
      <w:lvlJc w:val="right"/>
      <w:pPr>
        <w:ind w:left="4320" w:hanging="180"/>
      </w:pPr>
    </w:lvl>
    <w:lvl w:ilvl="6" w:tplc="F940C854" w:tentative="1">
      <w:start w:val="1"/>
      <w:numFmt w:val="decimal"/>
      <w:lvlText w:val="%7."/>
      <w:lvlJc w:val="left"/>
      <w:pPr>
        <w:ind w:left="5040" w:hanging="360"/>
      </w:pPr>
    </w:lvl>
    <w:lvl w:ilvl="7" w:tplc="FAF4EEDE" w:tentative="1">
      <w:start w:val="1"/>
      <w:numFmt w:val="lowerLetter"/>
      <w:lvlText w:val="%8."/>
      <w:lvlJc w:val="left"/>
      <w:pPr>
        <w:ind w:left="5760" w:hanging="360"/>
      </w:pPr>
    </w:lvl>
    <w:lvl w:ilvl="8" w:tplc="72160F1E"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E6389154">
      <w:start w:val="1"/>
      <w:numFmt w:val="lowerRoman"/>
      <w:lvlText w:val="(%1)"/>
      <w:lvlJc w:val="left"/>
      <w:pPr>
        <w:ind w:left="1080" w:hanging="720"/>
      </w:pPr>
      <w:rPr>
        <w:rFonts w:hint="default"/>
      </w:rPr>
    </w:lvl>
    <w:lvl w:ilvl="1" w:tplc="D9B44E7C" w:tentative="1">
      <w:start w:val="1"/>
      <w:numFmt w:val="lowerLetter"/>
      <w:lvlText w:val="%2."/>
      <w:lvlJc w:val="left"/>
      <w:pPr>
        <w:ind w:left="1440" w:hanging="360"/>
      </w:pPr>
    </w:lvl>
    <w:lvl w:ilvl="2" w:tplc="42484DFC" w:tentative="1">
      <w:start w:val="1"/>
      <w:numFmt w:val="lowerRoman"/>
      <w:lvlText w:val="%3."/>
      <w:lvlJc w:val="right"/>
      <w:pPr>
        <w:ind w:left="2160" w:hanging="180"/>
      </w:pPr>
    </w:lvl>
    <w:lvl w:ilvl="3" w:tplc="2EBC36A6" w:tentative="1">
      <w:start w:val="1"/>
      <w:numFmt w:val="decimal"/>
      <w:lvlText w:val="%4."/>
      <w:lvlJc w:val="left"/>
      <w:pPr>
        <w:ind w:left="2880" w:hanging="360"/>
      </w:pPr>
    </w:lvl>
    <w:lvl w:ilvl="4" w:tplc="05247538" w:tentative="1">
      <w:start w:val="1"/>
      <w:numFmt w:val="lowerLetter"/>
      <w:lvlText w:val="%5."/>
      <w:lvlJc w:val="left"/>
      <w:pPr>
        <w:ind w:left="3600" w:hanging="360"/>
      </w:pPr>
    </w:lvl>
    <w:lvl w:ilvl="5" w:tplc="3FCCF396" w:tentative="1">
      <w:start w:val="1"/>
      <w:numFmt w:val="lowerRoman"/>
      <w:lvlText w:val="%6."/>
      <w:lvlJc w:val="right"/>
      <w:pPr>
        <w:ind w:left="4320" w:hanging="180"/>
      </w:pPr>
    </w:lvl>
    <w:lvl w:ilvl="6" w:tplc="58E4BCEC" w:tentative="1">
      <w:start w:val="1"/>
      <w:numFmt w:val="decimal"/>
      <w:lvlText w:val="%7."/>
      <w:lvlJc w:val="left"/>
      <w:pPr>
        <w:ind w:left="5040" w:hanging="360"/>
      </w:pPr>
    </w:lvl>
    <w:lvl w:ilvl="7" w:tplc="2834D376" w:tentative="1">
      <w:start w:val="1"/>
      <w:numFmt w:val="lowerLetter"/>
      <w:lvlText w:val="%8."/>
      <w:lvlJc w:val="left"/>
      <w:pPr>
        <w:ind w:left="5760" w:hanging="360"/>
      </w:pPr>
    </w:lvl>
    <w:lvl w:ilvl="8" w:tplc="0BEEF656" w:tentative="1">
      <w:start w:val="1"/>
      <w:numFmt w:val="lowerRoman"/>
      <w:lvlText w:val="%9."/>
      <w:lvlJc w:val="right"/>
      <w:pPr>
        <w:ind w:left="6480" w:hanging="180"/>
      </w:pPr>
    </w:lvl>
  </w:abstractNum>
  <w:abstractNum w:abstractNumId="31" w15:restartNumberingAfterBreak="0">
    <w:nsid w:val="60126F5C"/>
    <w:multiLevelType w:val="hybridMultilevel"/>
    <w:tmpl w:val="FD2047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334201F"/>
    <w:multiLevelType w:val="hybridMultilevel"/>
    <w:tmpl w:val="5504F770"/>
    <w:lvl w:ilvl="0" w:tplc="5AD8965E">
      <w:start w:val="1"/>
      <w:numFmt w:val="lowerRoman"/>
      <w:lvlText w:val="(%1)"/>
      <w:lvlJc w:val="left"/>
      <w:pPr>
        <w:ind w:left="1080" w:hanging="720"/>
      </w:pPr>
      <w:rPr>
        <w:rFonts w:hint="default"/>
      </w:rPr>
    </w:lvl>
    <w:lvl w:ilvl="1" w:tplc="26001F8C" w:tentative="1">
      <w:start w:val="1"/>
      <w:numFmt w:val="lowerLetter"/>
      <w:lvlText w:val="%2."/>
      <w:lvlJc w:val="left"/>
      <w:pPr>
        <w:ind w:left="1440" w:hanging="360"/>
      </w:pPr>
    </w:lvl>
    <w:lvl w:ilvl="2" w:tplc="7FF6738E" w:tentative="1">
      <w:start w:val="1"/>
      <w:numFmt w:val="lowerRoman"/>
      <w:lvlText w:val="%3."/>
      <w:lvlJc w:val="right"/>
      <w:pPr>
        <w:ind w:left="2160" w:hanging="180"/>
      </w:pPr>
    </w:lvl>
    <w:lvl w:ilvl="3" w:tplc="99D4CAD0" w:tentative="1">
      <w:start w:val="1"/>
      <w:numFmt w:val="decimal"/>
      <w:lvlText w:val="%4."/>
      <w:lvlJc w:val="left"/>
      <w:pPr>
        <w:ind w:left="2880" w:hanging="360"/>
      </w:pPr>
    </w:lvl>
    <w:lvl w:ilvl="4" w:tplc="1B8AE1E4" w:tentative="1">
      <w:start w:val="1"/>
      <w:numFmt w:val="lowerLetter"/>
      <w:lvlText w:val="%5."/>
      <w:lvlJc w:val="left"/>
      <w:pPr>
        <w:ind w:left="3600" w:hanging="360"/>
      </w:pPr>
    </w:lvl>
    <w:lvl w:ilvl="5" w:tplc="6FDA9442" w:tentative="1">
      <w:start w:val="1"/>
      <w:numFmt w:val="lowerRoman"/>
      <w:lvlText w:val="%6."/>
      <w:lvlJc w:val="right"/>
      <w:pPr>
        <w:ind w:left="4320" w:hanging="180"/>
      </w:pPr>
    </w:lvl>
    <w:lvl w:ilvl="6" w:tplc="247862C2" w:tentative="1">
      <w:start w:val="1"/>
      <w:numFmt w:val="decimal"/>
      <w:lvlText w:val="%7."/>
      <w:lvlJc w:val="left"/>
      <w:pPr>
        <w:ind w:left="5040" w:hanging="360"/>
      </w:pPr>
    </w:lvl>
    <w:lvl w:ilvl="7" w:tplc="3836CAD6" w:tentative="1">
      <w:start w:val="1"/>
      <w:numFmt w:val="lowerLetter"/>
      <w:lvlText w:val="%8."/>
      <w:lvlJc w:val="left"/>
      <w:pPr>
        <w:ind w:left="5760" w:hanging="360"/>
      </w:pPr>
    </w:lvl>
    <w:lvl w:ilvl="8" w:tplc="0B22718C"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0054F642">
      <w:start w:val="1"/>
      <w:numFmt w:val="lowerRoman"/>
      <w:lvlText w:val="(%1)"/>
      <w:lvlJc w:val="left"/>
      <w:pPr>
        <w:ind w:left="1004" w:hanging="720"/>
      </w:pPr>
      <w:rPr>
        <w:rFonts w:hint="default"/>
        <w:b w:val="0"/>
      </w:rPr>
    </w:lvl>
    <w:lvl w:ilvl="1" w:tplc="CE182150" w:tentative="1">
      <w:start w:val="1"/>
      <w:numFmt w:val="lowerLetter"/>
      <w:lvlText w:val="%2."/>
      <w:lvlJc w:val="left"/>
      <w:pPr>
        <w:ind w:left="1364" w:hanging="360"/>
      </w:pPr>
    </w:lvl>
    <w:lvl w:ilvl="2" w:tplc="6C64A9B2" w:tentative="1">
      <w:start w:val="1"/>
      <w:numFmt w:val="lowerRoman"/>
      <w:lvlText w:val="%3."/>
      <w:lvlJc w:val="right"/>
      <w:pPr>
        <w:ind w:left="2084" w:hanging="180"/>
      </w:pPr>
    </w:lvl>
    <w:lvl w:ilvl="3" w:tplc="B782AEA2" w:tentative="1">
      <w:start w:val="1"/>
      <w:numFmt w:val="decimal"/>
      <w:lvlText w:val="%4."/>
      <w:lvlJc w:val="left"/>
      <w:pPr>
        <w:ind w:left="2804" w:hanging="360"/>
      </w:pPr>
    </w:lvl>
    <w:lvl w:ilvl="4" w:tplc="1E02BB94" w:tentative="1">
      <w:start w:val="1"/>
      <w:numFmt w:val="lowerLetter"/>
      <w:lvlText w:val="%5."/>
      <w:lvlJc w:val="left"/>
      <w:pPr>
        <w:ind w:left="3524" w:hanging="360"/>
      </w:pPr>
    </w:lvl>
    <w:lvl w:ilvl="5" w:tplc="9132AB8C" w:tentative="1">
      <w:start w:val="1"/>
      <w:numFmt w:val="lowerRoman"/>
      <w:lvlText w:val="%6."/>
      <w:lvlJc w:val="right"/>
      <w:pPr>
        <w:ind w:left="4244" w:hanging="180"/>
      </w:pPr>
    </w:lvl>
    <w:lvl w:ilvl="6" w:tplc="A284375A" w:tentative="1">
      <w:start w:val="1"/>
      <w:numFmt w:val="decimal"/>
      <w:lvlText w:val="%7."/>
      <w:lvlJc w:val="left"/>
      <w:pPr>
        <w:ind w:left="4964" w:hanging="360"/>
      </w:pPr>
    </w:lvl>
    <w:lvl w:ilvl="7" w:tplc="E772B32E" w:tentative="1">
      <w:start w:val="1"/>
      <w:numFmt w:val="lowerLetter"/>
      <w:lvlText w:val="%8."/>
      <w:lvlJc w:val="left"/>
      <w:pPr>
        <w:ind w:left="5684" w:hanging="360"/>
      </w:pPr>
    </w:lvl>
    <w:lvl w:ilvl="8" w:tplc="869CAF46"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BB482D02">
      <w:start w:val="1"/>
      <w:numFmt w:val="decimal"/>
      <w:lvlText w:val="%1."/>
      <w:lvlJc w:val="left"/>
      <w:pPr>
        <w:ind w:left="360" w:hanging="360"/>
      </w:pPr>
      <w:rPr>
        <w:rFonts w:hint="default"/>
      </w:rPr>
    </w:lvl>
    <w:lvl w:ilvl="1" w:tplc="03508A08" w:tentative="1">
      <w:start w:val="1"/>
      <w:numFmt w:val="lowerLetter"/>
      <w:lvlText w:val="%2."/>
      <w:lvlJc w:val="left"/>
      <w:pPr>
        <w:ind w:left="1080" w:hanging="360"/>
      </w:pPr>
    </w:lvl>
    <w:lvl w:ilvl="2" w:tplc="FDC03CB0" w:tentative="1">
      <w:start w:val="1"/>
      <w:numFmt w:val="lowerRoman"/>
      <w:lvlText w:val="%3."/>
      <w:lvlJc w:val="right"/>
      <w:pPr>
        <w:ind w:left="1800" w:hanging="180"/>
      </w:pPr>
    </w:lvl>
    <w:lvl w:ilvl="3" w:tplc="74566A50" w:tentative="1">
      <w:start w:val="1"/>
      <w:numFmt w:val="decimal"/>
      <w:lvlText w:val="%4."/>
      <w:lvlJc w:val="left"/>
      <w:pPr>
        <w:ind w:left="2520" w:hanging="360"/>
      </w:pPr>
    </w:lvl>
    <w:lvl w:ilvl="4" w:tplc="E0E68E26" w:tentative="1">
      <w:start w:val="1"/>
      <w:numFmt w:val="lowerLetter"/>
      <w:lvlText w:val="%5."/>
      <w:lvlJc w:val="left"/>
      <w:pPr>
        <w:ind w:left="3240" w:hanging="360"/>
      </w:pPr>
    </w:lvl>
    <w:lvl w:ilvl="5" w:tplc="ABFA0600" w:tentative="1">
      <w:start w:val="1"/>
      <w:numFmt w:val="lowerRoman"/>
      <w:lvlText w:val="%6."/>
      <w:lvlJc w:val="right"/>
      <w:pPr>
        <w:ind w:left="3960" w:hanging="180"/>
      </w:pPr>
    </w:lvl>
    <w:lvl w:ilvl="6" w:tplc="930C99FC" w:tentative="1">
      <w:start w:val="1"/>
      <w:numFmt w:val="decimal"/>
      <w:lvlText w:val="%7."/>
      <w:lvlJc w:val="left"/>
      <w:pPr>
        <w:ind w:left="4680" w:hanging="360"/>
      </w:pPr>
    </w:lvl>
    <w:lvl w:ilvl="7" w:tplc="EFB8FAD8" w:tentative="1">
      <w:start w:val="1"/>
      <w:numFmt w:val="lowerLetter"/>
      <w:lvlText w:val="%8."/>
      <w:lvlJc w:val="left"/>
      <w:pPr>
        <w:ind w:left="5400" w:hanging="360"/>
      </w:pPr>
    </w:lvl>
    <w:lvl w:ilvl="8" w:tplc="E22C2E7A"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268E7602">
      <w:start w:val="1"/>
      <w:numFmt w:val="lowerRoman"/>
      <w:lvlText w:val="(%1)"/>
      <w:lvlJc w:val="left"/>
      <w:pPr>
        <w:ind w:left="1080" w:hanging="720"/>
      </w:pPr>
      <w:rPr>
        <w:rFonts w:hint="default"/>
      </w:rPr>
    </w:lvl>
    <w:lvl w:ilvl="1" w:tplc="C884013E" w:tentative="1">
      <w:start w:val="1"/>
      <w:numFmt w:val="lowerLetter"/>
      <w:lvlText w:val="%2."/>
      <w:lvlJc w:val="left"/>
      <w:pPr>
        <w:ind w:left="1440" w:hanging="360"/>
      </w:pPr>
    </w:lvl>
    <w:lvl w:ilvl="2" w:tplc="22CC5158" w:tentative="1">
      <w:start w:val="1"/>
      <w:numFmt w:val="lowerRoman"/>
      <w:lvlText w:val="%3."/>
      <w:lvlJc w:val="right"/>
      <w:pPr>
        <w:ind w:left="2160" w:hanging="180"/>
      </w:pPr>
    </w:lvl>
    <w:lvl w:ilvl="3" w:tplc="26B0AE9A" w:tentative="1">
      <w:start w:val="1"/>
      <w:numFmt w:val="decimal"/>
      <w:lvlText w:val="%4."/>
      <w:lvlJc w:val="left"/>
      <w:pPr>
        <w:ind w:left="2880" w:hanging="360"/>
      </w:pPr>
    </w:lvl>
    <w:lvl w:ilvl="4" w:tplc="D9CE6720" w:tentative="1">
      <w:start w:val="1"/>
      <w:numFmt w:val="lowerLetter"/>
      <w:lvlText w:val="%5."/>
      <w:lvlJc w:val="left"/>
      <w:pPr>
        <w:ind w:left="3600" w:hanging="360"/>
      </w:pPr>
    </w:lvl>
    <w:lvl w:ilvl="5" w:tplc="9E86EBCA" w:tentative="1">
      <w:start w:val="1"/>
      <w:numFmt w:val="lowerRoman"/>
      <w:lvlText w:val="%6."/>
      <w:lvlJc w:val="right"/>
      <w:pPr>
        <w:ind w:left="4320" w:hanging="180"/>
      </w:pPr>
    </w:lvl>
    <w:lvl w:ilvl="6" w:tplc="3D8A5F14" w:tentative="1">
      <w:start w:val="1"/>
      <w:numFmt w:val="decimal"/>
      <w:lvlText w:val="%7."/>
      <w:lvlJc w:val="left"/>
      <w:pPr>
        <w:ind w:left="5040" w:hanging="360"/>
      </w:pPr>
    </w:lvl>
    <w:lvl w:ilvl="7" w:tplc="0EDA3B9A" w:tentative="1">
      <w:start w:val="1"/>
      <w:numFmt w:val="lowerLetter"/>
      <w:lvlText w:val="%8."/>
      <w:lvlJc w:val="left"/>
      <w:pPr>
        <w:ind w:left="5760" w:hanging="360"/>
      </w:pPr>
    </w:lvl>
    <w:lvl w:ilvl="8" w:tplc="ED72DBF4"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178CCE0E">
      <w:start w:val="1"/>
      <w:numFmt w:val="decimal"/>
      <w:lvlText w:val="%1."/>
      <w:lvlJc w:val="left"/>
      <w:pPr>
        <w:ind w:left="360" w:hanging="360"/>
      </w:pPr>
      <w:rPr>
        <w:rFonts w:hint="default"/>
      </w:rPr>
    </w:lvl>
    <w:lvl w:ilvl="1" w:tplc="7B40D324" w:tentative="1">
      <w:start w:val="1"/>
      <w:numFmt w:val="lowerLetter"/>
      <w:lvlText w:val="%2."/>
      <w:lvlJc w:val="left"/>
      <w:pPr>
        <w:ind w:left="1080" w:hanging="360"/>
      </w:pPr>
    </w:lvl>
    <w:lvl w:ilvl="2" w:tplc="BC9E74AA" w:tentative="1">
      <w:start w:val="1"/>
      <w:numFmt w:val="lowerRoman"/>
      <w:lvlText w:val="%3."/>
      <w:lvlJc w:val="right"/>
      <w:pPr>
        <w:ind w:left="1800" w:hanging="180"/>
      </w:pPr>
    </w:lvl>
    <w:lvl w:ilvl="3" w:tplc="FADA1CB6" w:tentative="1">
      <w:start w:val="1"/>
      <w:numFmt w:val="decimal"/>
      <w:lvlText w:val="%4."/>
      <w:lvlJc w:val="left"/>
      <w:pPr>
        <w:ind w:left="2520" w:hanging="360"/>
      </w:pPr>
    </w:lvl>
    <w:lvl w:ilvl="4" w:tplc="E580E2B2" w:tentative="1">
      <w:start w:val="1"/>
      <w:numFmt w:val="lowerLetter"/>
      <w:lvlText w:val="%5."/>
      <w:lvlJc w:val="left"/>
      <w:pPr>
        <w:ind w:left="3240" w:hanging="360"/>
      </w:pPr>
    </w:lvl>
    <w:lvl w:ilvl="5" w:tplc="7CFAF11C" w:tentative="1">
      <w:start w:val="1"/>
      <w:numFmt w:val="lowerRoman"/>
      <w:lvlText w:val="%6."/>
      <w:lvlJc w:val="right"/>
      <w:pPr>
        <w:ind w:left="3960" w:hanging="180"/>
      </w:pPr>
    </w:lvl>
    <w:lvl w:ilvl="6" w:tplc="450EA9D0" w:tentative="1">
      <w:start w:val="1"/>
      <w:numFmt w:val="decimal"/>
      <w:lvlText w:val="%7."/>
      <w:lvlJc w:val="left"/>
      <w:pPr>
        <w:ind w:left="4680" w:hanging="360"/>
      </w:pPr>
    </w:lvl>
    <w:lvl w:ilvl="7" w:tplc="241A67A0" w:tentative="1">
      <w:start w:val="1"/>
      <w:numFmt w:val="lowerLetter"/>
      <w:lvlText w:val="%8."/>
      <w:lvlJc w:val="left"/>
      <w:pPr>
        <w:ind w:left="5400" w:hanging="360"/>
      </w:pPr>
    </w:lvl>
    <w:lvl w:ilvl="8" w:tplc="ED7C4942"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8110B68E">
      <w:start w:val="1"/>
      <w:numFmt w:val="lowerRoman"/>
      <w:lvlText w:val="(%1)"/>
      <w:lvlJc w:val="left"/>
      <w:pPr>
        <w:ind w:left="1080" w:hanging="720"/>
      </w:pPr>
      <w:rPr>
        <w:rFonts w:hint="default"/>
      </w:rPr>
    </w:lvl>
    <w:lvl w:ilvl="1" w:tplc="EBF6C53C" w:tentative="1">
      <w:start w:val="1"/>
      <w:numFmt w:val="lowerLetter"/>
      <w:lvlText w:val="%2."/>
      <w:lvlJc w:val="left"/>
      <w:pPr>
        <w:ind w:left="1440" w:hanging="360"/>
      </w:pPr>
    </w:lvl>
    <w:lvl w:ilvl="2" w:tplc="43685872" w:tentative="1">
      <w:start w:val="1"/>
      <w:numFmt w:val="lowerRoman"/>
      <w:lvlText w:val="%3."/>
      <w:lvlJc w:val="right"/>
      <w:pPr>
        <w:ind w:left="2160" w:hanging="180"/>
      </w:pPr>
    </w:lvl>
    <w:lvl w:ilvl="3" w:tplc="5F92F4E0" w:tentative="1">
      <w:start w:val="1"/>
      <w:numFmt w:val="decimal"/>
      <w:lvlText w:val="%4."/>
      <w:lvlJc w:val="left"/>
      <w:pPr>
        <w:ind w:left="2880" w:hanging="360"/>
      </w:pPr>
    </w:lvl>
    <w:lvl w:ilvl="4" w:tplc="CD189AD8" w:tentative="1">
      <w:start w:val="1"/>
      <w:numFmt w:val="lowerLetter"/>
      <w:lvlText w:val="%5."/>
      <w:lvlJc w:val="left"/>
      <w:pPr>
        <w:ind w:left="3600" w:hanging="360"/>
      </w:pPr>
    </w:lvl>
    <w:lvl w:ilvl="5" w:tplc="CE38B18E" w:tentative="1">
      <w:start w:val="1"/>
      <w:numFmt w:val="lowerRoman"/>
      <w:lvlText w:val="%6."/>
      <w:lvlJc w:val="right"/>
      <w:pPr>
        <w:ind w:left="4320" w:hanging="180"/>
      </w:pPr>
    </w:lvl>
    <w:lvl w:ilvl="6" w:tplc="4ACE4666" w:tentative="1">
      <w:start w:val="1"/>
      <w:numFmt w:val="decimal"/>
      <w:lvlText w:val="%7."/>
      <w:lvlJc w:val="left"/>
      <w:pPr>
        <w:ind w:left="5040" w:hanging="360"/>
      </w:pPr>
    </w:lvl>
    <w:lvl w:ilvl="7" w:tplc="1B6C7F08" w:tentative="1">
      <w:start w:val="1"/>
      <w:numFmt w:val="lowerLetter"/>
      <w:lvlText w:val="%8."/>
      <w:lvlJc w:val="left"/>
      <w:pPr>
        <w:ind w:left="5760" w:hanging="360"/>
      </w:pPr>
    </w:lvl>
    <w:lvl w:ilvl="8" w:tplc="C2B8ADA4"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637ACEA2">
      <w:start w:val="1"/>
      <w:numFmt w:val="decimal"/>
      <w:lvlText w:val="%1."/>
      <w:lvlJc w:val="left"/>
      <w:pPr>
        <w:ind w:left="360" w:hanging="360"/>
      </w:pPr>
      <w:rPr>
        <w:rFonts w:hint="default"/>
      </w:rPr>
    </w:lvl>
    <w:lvl w:ilvl="1" w:tplc="AD96F16A" w:tentative="1">
      <w:start w:val="1"/>
      <w:numFmt w:val="lowerLetter"/>
      <w:lvlText w:val="%2."/>
      <w:lvlJc w:val="left"/>
      <w:pPr>
        <w:ind w:left="1080" w:hanging="360"/>
      </w:pPr>
    </w:lvl>
    <w:lvl w:ilvl="2" w:tplc="0ABE87AC" w:tentative="1">
      <w:start w:val="1"/>
      <w:numFmt w:val="lowerRoman"/>
      <w:lvlText w:val="%3."/>
      <w:lvlJc w:val="right"/>
      <w:pPr>
        <w:ind w:left="1800" w:hanging="180"/>
      </w:pPr>
    </w:lvl>
    <w:lvl w:ilvl="3" w:tplc="37AAC828" w:tentative="1">
      <w:start w:val="1"/>
      <w:numFmt w:val="decimal"/>
      <w:lvlText w:val="%4."/>
      <w:lvlJc w:val="left"/>
      <w:pPr>
        <w:ind w:left="2520" w:hanging="360"/>
      </w:pPr>
    </w:lvl>
    <w:lvl w:ilvl="4" w:tplc="53D0D17E" w:tentative="1">
      <w:start w:val="1"/>
      <w:numFmt w:val="lowerLetter"/>
      <w:lvlText w:val="%5."/>
      <w:lvlJc w:val="left"/>
      <w:pPr>
        <w:ind w:left="3240" w:hanging="360"/>
      </w:pPr>
    </w:lvl>
    <w:lvl w:ilvl="5" w:tplc="54BC0054" w:tentative="1">
      <w:start w:val="1"/>
      <w:numFmt w:val="lowerRoman"/>
      <w:lvlText w:val="%6."/>
      <w:lvlJc w:val="right"/>
      <w:pPr>
        <w:ind w:left="3960" w:hanging="180"/>
      </w:pPr>
    </w:lvl>
    <w:lvl w:ilvl="6" w:tplc="087CE7E4" w:tentative="1">
      <w:start w:val="1"/>
      <w:numFmt w:val="decimal"/>
      <w:lvlText w:val="%7."/>
      <w:lvlJc w:val="left"/>
      <w:pPr>
        <w:ind w:left="4680" w:hanging="360"/>
      </w:pPr>
    </w:lvl>
    <w:lvl w:ilvl="7" w:tplc="D21E5B84" w:tentative="1">
      <w:start w:val="1"/>
      <w:numFmt w:val="lowerLetter"/>
      <w:lvlText w:val="%8."/>
      <w:lvlJc w:val="left"/>
      <w:pPr>
        <w:ind w:left="5400" w:hanging="360"/>
      </w:pPr>
    </w:lvl>
    <w:lvl w:ilvl="8" w:tplc="40A44098"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C652CCBA">
      <w:start w:val="1"/>
      <w:numFmt w:val="decimal"/>
      <w:lvlText w:val="%1."/>
      <w:lvlJc w:val="left"/>
      <w:pPr>
        <w:ind w:left="360" w:hanging="360"/>
      </w:pPr>
      <w:rPr>
        <w:rFonts w:hint="default"/>
      </w:rPr>
    </w:lvl>
    <w:lvl w:ilvl="1" w:tplc="B9C685CE" w:tentative="1">
      <w:start w:val="1"/>
      <w:numFmt w:val="lowerLetter"/>
      <w:lvlText w:val="%2."/>
      <w:lvlJc w:val="left"/>
      <w:pPr>
        <w:ind w:left="1080" w:hanging="360"/>
      </w:pPr>
    </w:lvl>
    <w:lvl w:ilvl="2" w:tplc="AD64878A" w:tentative="1">
      <w:start w:val="1"/>
      <w:numFmt w:val="lowerRoman"/>
      <w:lvlText w:val="%3."/>
      <w:lvlJc w:val="right"/>
      <w:pPr>
        <w:ind w:left="1800" w:hanging="180"/>
      </w:pPr>
    </w:lvl>
    <w:lvl w:ilvl="3" w:tplc="3B64ED38" w:tentative="1">
      <w:start w:val="1"/>
      <w:numFmt w:val="decimal"/>
      <w:lvlText w:val="%4."/>
      <w:lvlJc w:val="left"/>
      <w:pPr>
        <w:ind w:left="2520" w:hanging="360"/>
      </w:pPr>
    </w:lvl>
    <w:lvl w:ilvl="4" w:tplc="3C0AB454" w:tentative="1">
      <w:start w:val="1"/>
      <w:numFmt w:val="lowerLetter"/>
      <w:lvlText w:val="%5."/>
      <w:lvlJc w:val="left"/>
      <w:pPr>
        <w:ind w:left="3240" w:hanging="360"/>
      </w:pPr>
    </w:lvl>
    <w:lvl w:ilvl="5" w:tplc="6DD888D8" w:tentative="1">
      <w:start w:val="1"/>
      <w:numFmt w:val="lowerRoman"/>
      <w:lvlText w:val="%6."/>
      <w:lvlJc w:val="right"/>
      <w:pPr>
        <w:ind w:left="3960" w:hanging="180"/>
      </w:pPr>
    </w:lvl>
    <w:lvl w:ilvl="6" w:tplc="4DD45298" w:tentative="1">
      <w:start w:val="1"/>
      <w:numFmt w:val="decimal"/>
      <w:lvlText w:val="%7."/>
      <w:lvlJc w:val="left"/>
      <w:pPr>
        <w:ind w:left="4680" w:hanging="360"/>
      </w:pPr>
    </w:lvl>
    <w:lvl w:ilvl="7" w:tplc="29EA73BA" w:tentative="1">
      <w:start w:val="1"/>
      <w:numFmt w:val="lowerLetter"/>
      <w:lvlText w:val="%8."/>
      <w:lvlJc w:val="left"/>
      <w:pPr>
        <w:ind w:left="5400" w:hanging="360"/>
      </w:pPr>
    </w:lvl>
    <w:lvl w:ilvl="8" w:tplc="08167872" w:tentative="1">
      <w:start w:val="1"/>
      <w:numFmt w:val="lowerRoman"/>
      <w:lvlText w:val="%9."/>
      <w:lvlJc w:val="right"/>
      <w:pPr>
        <w:ind w:left="6120" w:hanging="180"/>
      </w:pPr>
    </w:lvl>
  </w:abstractNum>
  <w:num w:numId="1">
    <w:abstractNumId w:val="8"/>
  </w:num>
  <w:num w:numId="2">
    <w:abstractNumId w:val="19"/>
  </w:num>
  <w:num w:numId="3">
    <w:abstractNumId w:val="36"/>
  </w:num>
  <w:num w:numId="4">
    <w:abstractNumId w:val="39"/>
  </w:num>
  <w:num w:numId="5">
    <w:abstractNumId w:val="26"/>
  </w:num>
  <w:num w:numId="6">
    <w:abstractNumId w:val="16"/>
  </w:num>
  <w:num w:numId="7">
    <w:abstractNumId w:val="34"/>
  </w:num>
  <w:num w:numId="8">
    <w:abstractNumId w:val="15"/>
  </w:num>
  <w:num w:numId="9">
    <w:abstractNumId w:val="20"/>
  </w:num>
  <w:num w:numId="10">
    <w:abstractNumId w:val="38"/>
  </w:num>
  <w:num w:numId="11">
    <w:abstractNumId w:val="14"/>
  </w:num>
  <w:num w:numId="12">
    <w:abstractNumId w:val="27"/>
  </w:num>
  <w:num w:numId="13">
    <w:abstractNumId w:val="28"/>
  </w:num>
  <w:num w:numId="14">
    <w:abstractNumId w:val="30"/>
  </w:num>
  <w:num w:numId="15">
    <w:abstractNumId w:val="24"/>
  </w:num>
  <w:num w:numId="16">
    <w:abstractNumId w:val="10"/>
  </w:num>
  <w:num w:numId="17">
    <w:abstractNumId w:val="33"/>
  </w:num>
  <w:num w:numId="18">
    <w:abstractNumId w:val="29"/>
  </w:num>
  <w:num w:numId="19">
    <w:abstractNumId w:val="17"/>
  </w:num>
  <w:num w:numId="20">
    <w:abstractNumId w:val="25"/>
  </w:num>
  <w:num w:numId="21">
    <w:abstractNumId w:val="7"/>
  </w:num>
  <w:num w:numId="22">
    <w:abstractNumId w:val="13"/>
  </w:num>
  <w:num w:numId="23">
    <w:abstractNumId w:val="32"/>
  </w:num>
  <w:num w:numId="24">
    <w:abstractNumId w:val="22"/>
  </w:num>
  <w:num w:numId="25">
    <w:abstractNumId w:val="18"/>
  </w:num>
  <w:num w:numId="26">
    <w:abstractNumId w:val="12"/>
  </w:num>
  <w:num w:numId="27">
    <w:abstractNumId w:val="23"/>
  </w:num>
  <w:num w:numId="28">
    <w:abstractNumId w:val="37"/>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1"/>
  </w:num>
  <w:num w:numId="39">
    <w:abstractNumId w:val="21"/>
  </w:num>
  <w:num w:numId="40">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CF3"/>
    <w:rsid w:val="000F7A87"/>
    <w:rsid w:val="003B7F46"/>
    <w:rsid w:val="003C4CF3"/>
    <w:rsid w:val="00657207"/>
    <w:rsid w:val="00764273"/>
    <w:rsid w:val="007A511E"/>
    <w:rsid w:val="00ED1D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DC24F"/>
  <w15:docId w15:val="{B329B053-C3E1-422A-9F65-358DC1E24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6104</RACS_x0020_ID>
    <Approved_x0020_Provider xmlns="a8338b6e-77a6-4851-82b6-98166143ffdd">Clayton Church Homes Inc</Approved_x0020_Provider>
    <Management_x0020_Company_x0020_ID xmlns="a8338b6e-77a6-4851-82b6-98166143ffdd" xsi:nil="true"/>
    <Home xmlns="a8338b6e-77a6-4851-82b6-98166143ffdd">Clayton Church Homes - Summerhill</Home>
    <Signed xmlns="a8338b6e-77a6-4851-82b6-98166143ffdd" xsi:nil="true"/>
    <Uploaded xmlns="a8338b6e-77a6-4851-82b6-98166143ffdd">False</Uploaded>
    <Management_x0020_Company xmlns="a8338b6e-77a6-4851-82b6-98166143ffdd" xsi:nil="true"/>
    <Doc_x0020_Date xmlns="a8338b6e-77a6-4851-82b6-98166143ffdd">2020-08-04T06:22:00+00:00</Doc_x0020_Date>
    <CSI_x0020_ID xmlns="a8338b6e-77a6-4851-82b6-98166143ffdd" xsi:nil="true"/>
    <Case_x0020_ID xmlns="a8338b6e-77a6-4851-82b6-98166143ffdd" xsi:nil="true"/>
    <Approved_x0020_Provider_x0020_ID xmlns="a8338b6e-77a6-4851-82b6-98166143ffdd">3D6D8368-77F4-DC11-AD41-005056922186</Approved_x0020_Provider_x0020_ID>
    <Location xmlns="a8338b6e-77a6-4851-82b6-98166143ffdd" xsi:nil="true"/>
    <Home_x0020_ID xmlns="a8338b6e-77a6-4851-82b6-98166143ffdd">FDFC2E1C-7CF4-DC11-AD41-005056922186</Home_x0020_ID>
    <State xmlns="a8338b6e-77a6-4851-82b6-98166143ffdd">SA</State>
    <Doc_x0020_Sent_Received_x0020_Date xmlns="a8338b6e-77a6-4851-82b6-98166143ffdd">2020-08-04T00:00:00+00:00</Doc_x0020_Sent_Received_x0020_Date>
    <Activity_x0020_ID xmlns="a8338b6e-77a6-4851-82b6-98166143ffdd">C76C46D8-8CD5-E811-95D9-005056922186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F0C4F-A5CD-434D-9EE8-B76951C8D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schemas.openxmlformats.org/package/2006/metadata/core-properties"/>
    <ds:schemaRef ds:uri="http://schemas.microsoft.com/office/2006/documentManagement/types"/>
    <ds:schemaRef ds:uri="http://purl.org/dc/terms/"/>
    <ds:schemaRef ds:uri="http://purl.org/dc/dcmitype/"/>
    <ds:schemaRef ds:uri="http://schemas.microsoft.com/office/2006/metadata/properties"/>
    <ds:schemaRef ds:uri="http://purl.org/dc/elements/1.1/"/>
    <ds:schemaRef ds:uri="a8338b6e-77a6-4851-82b6-98166143ffdd"/>
  </ds:schemaRefs>
</ds:datastoreItem>
</file>

<file path=customXml/itemProps4.xml><?xml version="1.0" encoding="utf-8"?>
<ds:datastoreItem xmlns:ds="http://schemas.openxmlformats.org/officeDocument/2006/customXml" ds:itemID="{2CF35F4C-7C2D-4537-B8DA-D13775729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2398</Words>
  <Characters>13669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2020-09-02T22:06:00Z</dcterms:created>
  <dcterms:modified xsi:type="dcterms:W3CDTF">2020-09-02T22:07:00Z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