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80777" w14:textId="77777777" w:rsidR="003C6EC2" w:rsidRPr="003C6EC2" w:rsidRDefault="00E15D6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680924" wp14:editId="4C6809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311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680926" wp14:editId="4C6809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39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Columbia Aged Care Services - </w:t>
      </w:r>
      <w:proofErr w:type="spellStart"/>
      <w:r>
        <w:rPr>
          <w:rFonts w:ascii="Arial Black" w:hAnsi="Arial Black"/>
        </w:rPr>
        <w:t>Strathdale</w:t>
      </w:r>
      <w:proofErr w:type="spellEnd"/>
      <w:r>
        <w:rPr>
          <w:rFonts w:ascii="Arial Black" w:hAnsi="Arial Black"/>
        </w:rPr>
        <w:t xml:space="preserve"> Centre</w:t>
      </w:r>
      <w:r w:rsidRPr="003C6EC2">
        <w:rPr>
          <w:rFonts w:ascii="Arial Black" w:hAnsi="Arial Black"/>
        </w:rPr>
        <w:t xml:space="preserve"> </w:t>
      </w:r>
    </w:p>
    <w:p w14:paraId="4C680778" w14:textId="77777777" w:rsidR="003C6EC2" w:rsidRPr="003C6EC2" w:rsidRDefault="00E15D60" w:rsidP="003C6EC2">
      <w:pPr>
        <w:pStyle w:val="Title"/>
        <w:spacing w:before="360" w:after="480"/>
      </w:pPr>
      <w:r w:rsidRPr="003C6EC2">
        <w:rPr>
          <w:rFonts w:ascii="Arial Black" w:eastAsia="Calibri" w:hAnsi="Arial Black"/>
          <w:sz w:val="56"/>
        </w:rPr>
        <w:t>Performance Report</w:t>
      </w:r>
    </w:p>
    <w:p w14:paraId="4C680779" w14:textId="77777777" w:rsidR="001E6954" w:rsidRPr="003C6EC2" w:rsidRDefault="00E15D6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64-70 Albert Road </w:t>
      </w:r>
      <w:r w:rsidRPr="003C6EC2">
        <w:rPr>
          <w:color w:val="FFFFFF" w:themeColor="background1"/>
          <w:sz w:val="28"/>
        </w:rPr>
        <w:br/>
        <w:t>STRATHFIELD NSW 2135</w:t>
      </w:r>
      <w:r w:rsidRPr="003C6EC2">
        <w:rPr>
          <w:color w:val="FFFFFF" w:themeColor="background1"/>
          <w:sz w:val="28"/>
        </w:rPr>
        <w:br/>
      </w:r>
      <w:r w:rsidRPr="003C6EC2">
        <w:rPr>
          <w:rFonts w:eastAsia="Calibri"/>
          <w:color w:val="FFFFFF" w:themeColor="background1"/>
          <w:sz w:val="28"/>
          <w:szCs w:val="56"/>
          <w:lang w:eastAsia="en-US"/>
        </w:rPr>
        <w:t>Phone number: 02 9764 7800</w:t>
      </w:r>
    </w:p>
    <w:p w14:paraId="4C68077A" w14:textId="77777777" w:rsidR="003C6EC2" w:rsidRDefault="00E15D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2560 </w:t>
      </w:r>
    </w:p>
    <w:p w14:paraId="4C68077B" w14:textId="77777777" w:rsidR="001E6954" w:rsidRPr="003C6EC2" w:rsidRDefault="00E15D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Columbia Nursing Homes Pty Ltd</w:t>
      </w:r>
    </w:p>
    <w:p w14:paraId="4C68077C" w14:textId="77777777" w:rsidR="001E6954" w:rsidRPr="003C6EC2" w:rsidRDefault="00E15D6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4C68077D" w14:textId="39018FCE" w:rsidR="006B166B" w:rsidRPr="00E93D41" w:rsidRDefault="00E15D6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March 2021</w:t>
      </w:r>
    </w:p>
    <w:bookmarkEnd w:id="0"/>
    <w:p w14:paraId="4C68077E" w14:textId="77777777" w:rsidR="001E6954" w:rsidRPr="003C6EC2" w:rsidRDefault="00463C92" w:rsidP="001E6954">
      <w:pPr>
        <w:tabs>
          <w:tab w:val="left" w:pos="2127"/>
        </w:tabs>
        <w:spacing w:before="120"/>
        <w:rPr>
          <w:rFonts w:eastAsia="Calibri"/>
          <w:b/>
          <w:color w:val="FFFFFF" w:themeColor="background1"/>
          <w:sz w:val="28"/>
          <w:szCs w:val="56"/>
          <w:lang w:eastAsia="en-US"/>
        </w:rPr>
      </w:pPr>
    </w:p>
    <w:p w14:paraId="4C68077F" w14:textId="77777777" w:rsidR="003C6EC2" w:rsidRDefault="00463C9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680780" w14:textId="77777777" w:rsidR="00A30BEC" w:rsidRDefault="00E15D60" w:rsidP="0094564F">
      <w:pPr>
        <w:pStyle w:val="Heading1"/>
      </w:pPr>
      <w:bookmarkStart w:id="1" w:name="_Hlk32477662"/>
      <w:r>
        <w:lastRenderedPageBreak/>
        <w:t>Publication of report</w:t>
      </w:r>
    </w:p>
    <w:p w14:paraId="4C680781" w14:textId="77777777" w:rsidR="00A30BEC" w:rsidRPr="006B166B" w:rsidRDefault="00E15D6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C680782" w14:textId="77777777" w:rsidR="007F5256" w:rsidRPr="0094564F" w:rsidRDefault="00E15D6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5482" w14:paraId="4C6807AF" w14:textId="77777777" w:rsidTr="00EB1D71">
        <w:trPr>
          <w:trHeight w:val="227"/>
        </w:trPr>
        <w:tc>
          <w:tcPr>
            <w:tcW w:w="3942" w:type="pct"/>
            <w:shd w:val="clear" w:color="auto" w:fill="auto"/>
          </w:tcPr>
          <w:p w14:paraId="4C6807AD" w14:textId="77777777" w:rsidR="001E6954" w:rsidRPr="001E6954" w:rsidRDefault="00E15D6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C6807AE" w14:textId="55570DCA" w:rsidR="001E6954" w:rsidRPr="001E6954" w:rsidRDefault="00463C92" w:rsidP="003C6EC2">
            <w:pPr>
              <w:keepNext/>
              <w:spacing w:before="40" w:after="40" w:line="240" w:lineRule="auto"/>
              <w:jc w:val="right"/>
              <w:rPr>
                <w:b/>
                <w:color w:val="0000FF"/>
              </w:rPr>
            </w:pPr>
          </w:p>
        </w:tc>
      </w:tr>
      <w:tr w:rsidR="00085482" w14:paraId="4C6807B5" w14:textId="77777777" w:rsidTr="00EB1D71">
        <w:trPr>
          <w:trHeight w:val="227"/>
        </w:trPr>
        <w:tc>
          <w:tcPr>
            <w:tcW w:w="3942" w:type="pct"/>
            <w:shd w:val="clear" w:color="auto" w:fill="auto"/>
          </w:tcPr>
          <w:p w14:paraId="4C6807B3" w14:textId="77777777" w:rsidR="001E6954" w:rsidRPr="001E6954" w:rsidRDefault="00E15D60" w:rsidP="004C55D8">
            <w:pPr>
              <w:spacing w:before="40" w:after="40" w:line="240" w:lineRule="auto"/>
              <w:ind w:left="318" w:hanging="7"/>
            </w:pPr>
            <w:r w:rsidRPr="001E6954">
              <w:t>Requirement 3(3)(b)</w:t>
            </w:r>
          </w:p>
        </w:tc>
        <w:tc>
          <w:tcPr>
            <w:tcW w:w="1058" w:type="pct"/>
            <w:shd w:val="clear" w:color="auto" w:fill="auto"/>
          </w:tcPr>
          <w:p w14:paraId="4C6807B4" w14:textId="7BB1214A" w:rsidR="001E6954" w:rsidRPr="001E6954" w:rsidRDefault="00E15D60" w:rsidP="00463EF3">
            <w:pPr>
              <w:spacing w:before="40" w:after="40" w:line="240" w:lineRule="auto"/>
              <w:jc w:val="right"/>
              <w:rPr>
                <w:color w:val="0000FF"/>
              </w:rPr>
            </w:pPr>
            <w:r w:rsidRPr="001E6954">
              <w:rPr>
                <w:bCs/>
                <w:iCs/>
                <w:color w:val="00577D"/>
                <w:szCs w:val="40"/>
              </w:rPr>
              <w:t>Compliant</w:t>
            </w:r>
          </w:p>
        </w:tc>
      </w:tr>
      <w:tr w:rsidR="00085482" w14:paraId="4C68080C" w14:textId="77777777" w:rsidTr="00EB1D71">
        <w:trPr>
          <w:trHeight w:val="227"/>
        </w:trPr>
        <w:tc>
          <w:tcPr>
            <w:tcW w:w="3942" w:type="pct"/>
            <w:shd w:val="clear" w:color="auto" w:fill="auto"/>
          </w:tcPr>
          <w:p w14:paraId="4C68080A" w14:textId="77777777" w:rsidR="001E6954" w:rsidRPr="001E6954" w:rsidRDefault="00E15D60" w:rsidP="003C6EC2">
            <w:pPr>
              <w:keepNext/>
              <w:spacing w:before="40" w:after="40" w:line="240" w:lineRule="auto"/>
              <w:rPr>
                <w:b/>
              </w:rPr>
            </w:pPr>
            <w:r w:rsidRPr="001E6954">
              <w:rPr>
                <w:b/>
              </w:rPr>
              <w:t>Standard 8 Organisational governance</w:t>
            </w:r>
          </w:p>
        </w:tc>
        <w:tc>
          <w:tcPr>
            <w:tcW w:w="1058" w:type="pct"/>
            <w:shd w:val="clear" w:color="auto" w:fill="auto"/>
          </w:tcPr>
          <w:p w14:paraId="4C68080B" w14:textId="18975F36" w:rsidR="001E6954" w:rsidRPr="001E6954" w:rsidRDefault="00463C92" w:rsidP="003C6EC2">
            <w:pPr>
              <w:keepNext/>
              <w:spacing w:before="40" w:after="40" w:line="240" w:lineRule="auto"/>
              <w:jc w:val="right"/>
              <w:rPr>
                <w:b/>
                <w:color w:val="0000FF"/>
              </w:rPr>
            </w:pPr>
          </w:p>
        </w:tc>
      </w:tr>
      <w:tr w:rsidR="00085482" w14:paraId="4C680818" w14:textId="77777777" w:rsidTr="00EB1D71">
        <w:trPr>
          <w:trHeight w:val="227"/>
        </w:trPr>
        <w:tc>
          <w:tcPr>
            <w:tcW w:w="3942" w:type="pct"/>
            <w:shd w:val="clear" w:color="auto" w:fill="auto"/>
          </w:tcPr>
          <w:p w14:paraId="4C680816" w14:textId="77777777" w:rsidR="001E6954" w:rsidRPr="001E6954" w:rsidRDefault="00E15D60" w:rsidP="004C55D8">
            <w:pPr>
              <w:spacing w:before="40" w:after="40" w:line="240" w:lineRule="auto"/>
              <w:ind w:left="318" w:hanging="7"/>
            </w:pPr>
            <w:r w:rsidRPr="001E6954">
              <w:t>Requirement 8(3)(d)</w:t>
            </w:r>
          </w:p>
        </w:tc>
        <w:tc>
          <w:tcPr>
            <w:tcW w:w="1058" w:type="pct"/>
            <w:shd w:val="clear" w:color="auto" w:fill="auto"/>
          </w:tcPr>
          <w:p w14:paraId="4C680817" w14:textId="1BC6116E" w:rsidR="001E6954" w:rsidRPr="001E6954" w:rsidRDefault="00E15D60" w:rsidP="00463EF3">
            <w:pPr>
              <w:spacing w:before="40" w:after="40" w:line="240" w:lineRule="auto"/>
              <w:jc w:val="right"/>
              <w:rPr>
                <w:color w:val="0000FF"/>
              </w:rPr>
            </w:pPr>
            <w:r w:rsidRPr="001E6954">
              <w:rPr>
                <w:bCs/>
                <w:iCs/>
                <w:color w:val="00577D"/>
                <w:szCs w:val="40"/>
              </w:rPr>
              <w:t>Compliant</w:t>
            </w:r>
          </w:p>
        </w:tc>
      </w:tr>
      <w:bookmarkEnd w:id="2"/>
    </w:tbl>
    <w:p w14:paraId="4C68081C" w14:textId="77777777" w:rsidR="008A22FF" w:rsidRDefault="00463C9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C68081D" w14:textId="77777777" w:rsidR="007F5256" w:rsidRPr="00D21DCD" w:rsidRDefault="00E15D60" w:rsidP="00EC5474">
      <w:pPr>
        <w:pStyle w:val="Heading1"/>
      </w:pPr>
      <w:r>
        <w:lastRenderedPageBreak/>
        <w:t>Detailed assessment</w:t>
      </w:r>
    </w:p>
    <w:p w14:paraId="4C68081E" w14:textId="77777777" w:rsidR="001E6954" w:rsidRPr="00D63989" w:rsidRDefault="00E15D6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68081F" w14:textId="77777777" w:rsidR="001E6954" w:rsidRPr="001E6954" w:rsidRDefault="00E15D60" w:rsidP="001E6954">
      <w:pPr>
        <w:rPr>
          <w:color w:val="auto"/>
        </w:rPr>
      </w:pPr>
      <w:r w:rsidRPr="00D63989">
        <w:t>The report also specifies areas in which improvements must be made to ensure the Quality Standards are complied with.</w:t>
      </w:r>
    </w:p>
    <w:p w14:paraId="4C680820" w14:textId="77777777" w:rsidR="001E6954" w:rsidRPr="00D63989" w:rsidRDefault="00E15D6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C680821" w14:textId="5427FBCA" w:rsidR="004B33E7" w:rsidRPr="00E15D60" w:rsidRDefault="00E15D6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15D60">
        <w:t>by a site assessment, observations at the service, review of documents and interviews with staff, consumers/representatives and others.</w:t>
      </w:r>
    </w:p>
    <w:p w14:paraId="4C680822" w14:textId="52C9C170" w:rsidR="004B33E7" w:rsidRPr="00365DAE" w:rsidRDefault="00E15D6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 1 March 2021.</w:t>
      </w:r>
    </w:p>
    <w:p w14:paraId="4C680824" w14:textId="77777777" w:rsidR="008A22FF" w:rsidRDefault="00463C92">
      <w:pPr>
        <w:spacing w:after="160" w:line="259" w:lineRule="auto"/>
        <w:rPr>
          <w:rFonts w:cs="Times New Roman"/>
        </w:rPr>
      </w:pPr>
    </w:p>
    <w:p w14:paraId="4C680825" w14:textId="77777777" w:rsidR="00095CD4" w:rsidRDefault="00463C92" w:rsidP="00095CD4">
      <w:pPr>
        <w:sectPr w:rsidR="00095CD4" w:rsidSect="005058B8">
          <w:headerReference w:type="first" r:id="rId18"/>
          <w:pgSz w:w="11906" w:h="16838"/>
          <w:pgMar w:top="1701" w:right="1418" w:bottom="1418" w:left="1418" w:header="709" w:footer="397" w:gutter="0"/>
          <w:cols w:space="708"/>
          <w:docGrid w:linePitch="360"/>
        </w:sectPr>
      </w:pPr>
    </w:p>
    <w:p w14:paraId="4C680865" w14:textId="77777777" w:rsidR="00032B17" w:rsidRDefault="00463C9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C680866" w14:textId="433B9446" w:rsidR="00CB3BA9" w:rsidRDefault="00E15D6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68092C" wp14:editId="4C6809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37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4C680867" w14:textId="77777777" w:rsidR="007F5256" w:rsidRPr="00FD1B02" w:rsidRDefault="00E15D60" w:rsidP="00032B17">
      <w:pPr>
        <w:pStyle w:val="Heading3"/>
        <w:shd w:val="clear" w:color="auto" w:fill="F2F2F2" w:themeFill="background1" w:themeFillShade="F2"/>
      </w:pPr>
      <w:r w:rsidRPr="00FD1B02">
        <w:t>Consumer outcome:</w:t>
      </w:r>
    </w:p>
    <w:p w14:paraId="4C680868" w14:textId="77777777" w:rsidR="007F5256" w:rsidRDefault="00E15D60" w:rsidP="00912DE6">
      <w:pPr>
        <w:numPr>
          <w:ilvl w:val="0"/>
          <w:numId w:val="3"/>
        </w:numPr>
        <w:shd w:val="clear" w:color="auto" w:fill="F2F2F2" w:themeFill="background1" w:themeFillShade="F2"/>
      </w:pPr>
      <w:r>
        <w:t>I get personal care, clinical care, or both personal care and clinical care, that is safe and right for me.</w:t>
      </w:r>
    </w:p>
    <w:p w14:paraId="4C680869" w14:textId="77777777" w:rsidR="007F5256" w:rsidRDefault="00E15D60" w:rsidP="00032B17">
      <w:pPr>
        <w:pStyle w:val="Heading3"/>
        <w:shd w:val="clear" w:color="auto" w:fill="F2F2F2" w:themeFill="background1" w:themeFillShade="F2"/>
      </w:pPr>
      <w:r>
        <w:t>Organisation statement:</w:t>
      </w:r>
    </w:p>
    <w:p w14:paraId="4C68086A" w14:textId="77777777" w:rsidR="007F5256" w:rsidRDefault="00E15D6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68086E" w14:textId="5FB42981" w:rsidR="00301877" w:rsidRDefault="00E15D6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680876" w14:textId="05C37DA2" w:rsidR="00853601" w:rsidRPr="00853601" w:rsidRDefault="00E15D60" w:rsidP="00853601">
      <w:pPr>
        <w:pStyle w:val="Heading3"/>
      </w:pPr>
      <w:r w:rsidRPr="00853601">
        <w:t>Requirement 3(3)(b)</w:t>
      </w:r>
      <w:r>
        <w:tab/>
        <w:t>Compliant</w:t>
      </w:r>
    </w:p>
    <w:p w14:paraId="4C680877" w14:textId="77777777" w:rsidR="00853601" w:rsidRPr="004A3816" w:rsidRDefault="00E15D60" w:rsidP="00853601">
      <w:pPr>
        <w:rPr>
          <w:i/>
        </w:rPr>
      </w:pPr>
      <w:r w:rsidRPr="004A3816">
        <w:rPr>
          <w:i/>
          <w:szCs w:val="22"/>
        </w:rPr>
        <w:t>Effective management of high impact or high prevalence risks associated with the care of each consumer.</w:t>
      </w:r>
    </w:p>
    <w:p w14:paraId="37B76534" w14:textId="77777777" w:rsidR="00E15D60" w:rsidRDefault="00E15D60" w:rsidP="00E15D60">
      <w:pPr>
        <w:spacing w:before="120"/>
        <w:rPr>
          <w:rFonts w:eastAsia="Calibri"/>
          <w:color w:val="0000FF"/>
          <w:lang w:eastAsia="en-US"/>
        </w:rPr>
      </w:pPr>
      <w:r>
        <w:rPr>
          <w:color w:val="auto"/>
        </w:rPr>
        <w:t>The service was able to demonstrate effective management of high-impact, high prevalence risks.  I</w:t>
      </w:r>
      <w:r>
        <w:rPr>
          <w:rFonts w:eastAsia="Calibri"/>
          <w:color w:val="auto"/>
          <w:lang w:eastAsia="en-US"/>
        </w:rPr>
        <w:t xml:space="preserve">dentification of risk to consumers occurs through the services monitoring and assessment </w:t>
      </w:r>
      <w:r>
        <w:rPr>
          <w:color w:val="auto"/>
        </w:rPr>
        <w:t>processes</w:t>
      </w:r>
      <w:r>
        <w:rPr>
          <w:rFonts w:eastAsia="Calibri"/>
          <w:color w:val="0000FF"/>
          <w:lang w:eastAsia="en-US"/>
        </w:rPr>
        <w:t>.</w:t>
      </w:r>
    </w:p>
    <w:p w14:paraId="7DB2E517" w14:textId="77777777" w:rsidR="00E15D60" w:rsidRPr="00D62BE5" w:rsidRDefault="00E15D60" w:rsidP="00E15D60">
      <w:pPr>
        <w:pStyle w:val="ListParagraph"/>
        <w:spacing w:before="120"/>
        <w:ind w:left="284" w:hanging="284"/>
        <w:contextualSpacing w:val="0"/>
        <w:rPr>
          <w:rFonts w:eastAsiaTheme="minorEastAsia"/>
        </w:rPr>
      </w:pPr>
      <w:r w:rsidRPr="00D62BE5">
        <w:rPr>
          <w:rFonts w:eastAsia="Calibri"/>
        </w:rPr>
        <w:t>Risk management strategies documented in consumers</w:t>
      </w:r>
      <w:r>
        <w:rPr>
          <w:rFonts w:eastAsia="Calibri"/>
        </w:rPr>
        <w:t>'</w:t>
      </w:r>
      <w:r w:rsidRPr="00D62BE5">
        <w:rPr>
          <w:rFonts w:eastAsia="Calibri"/>
        </w:rPr>
        <w:t xml:space="preserve"> care planning are individualised and include:</w:t>
      </w:r>
    </w:p>
    <w:p w14:paraId="530BA14F" w14:textId="77777777" w:rsidR="00E15D60" w:rsidRPr="00D62BE5" w:rsidRDefault="00E15D60" w:rsidP="00E15D60">
      <w:pPr>
        <w:pStyle w:val="ListParagraph"/>
        <w:numPr>
          <w:ilvl w:val="1"/>
          <w:numId w:val="1"/>
        </w:numPr>
        <w:spacing w:before="120"/>
        <w:ind w:left="567" w:hanging="283"/>
        <w:contextualSpacing w:val="0"/>
        <w:rPr>
          <w:rFonts w:eastAsiaTheme="minorEastAsia"/>
        </w:rPr>
      </w:pPr>
      <w:r w:rsidRPr="00D62BE5">
        <w:rPr>
          <w:rFonts w:eastAsia="Calibri"/>
        </w:rPr>
        <w:t>Alternative strategies prior to the use of psychotropic medication.</w:t>
      </w:r>
    </w:p>
    <w:p w14:paraId="00383A94" w14:textId="77777777" w:rsidR="00E15D60" w:rsidRPr="00D62BE5" w:rsidRDefault="00E15D60" w:rsidP="00E15D60">
      <w:pPr>
        <w:pStyle w:val="ListParagraph"/>
        <w:numPr>
          <w:ilvl w:val="1"/>
          <w:numId w:val="1"/>
        </w:numPr>
        <w:spacing w:before="120"/>
        <w:ind w:left="567" w:hanging="283"/>
        <w:contextualSpacing w:val="0"/>
        <w:rPr>
          <w:rFonts w:eastAsiaTheme="minorEastAsia"/>
        </w:rPr>
      </w:pPr>
      <w:r w:rsidRPr="00D62BE5">
        <w:rPr>
          <w:rFonts w:eastAsia="Calibri"/>
        </w:rPr>
        <w:t>Falls risk strategies such as sensor mats, hip protectors and frequent visual observations.</w:t>
      </w:r>
    </w:p>
    <w:p w14:paraId="082C024E" w14:textId="77777777" w:rsidR="00E15D60" w:rsidRPr="00D62BE5" w:rsidRDefault="00E15D60" w:rsidP="00E15D60">
      <w:pPr>
        <w:pStyle w:val="ListParagraph"/>
        <w:numPr>
          <w:ilvl w:val="1"/>
          <w:numId w:val="1"/>
        </w:numPr>
        <w:spacing w:before="120"/>
        <w:ind w:left="567" w:hanging="283"/>
        <w:contextualSpacing w:val="0"/>
        <w:rPr>
          <w:rFonts w:eastAsiaTheme="minorEastAsia"/>
        </w:rPr>
      </w:pPr>
      <w:r w:rsidRPr="00D62BE5">
        <w:rPr>
          <w:rFonts w:eastAsia="Calibri"/>
        </w:rPr>
        <w:t>RN management of wounds, including assessment of wound colour, odour and exudate, and dressing of the wound</w:t>
      </w:r>
      <w:r>
        <w:rPr>
          <w:rFonts w:eastAsia="Calibri"/>
        </w:rPr>
        <w:t>,</w:t>
      </w:r>
      <w:r w:rsidRPr="00D62BE5">
        <w:rPr>
          <w:rFonts w:eastAsia="Calibri"/>
        </w:rPr>
        <w:t xml:space="preserve"> including frequency and dressing selection.</w:t>
      </w:r>
    </w:p>
    <w:p w14:paraId="1B612934" w14:textId="77777777" w:rsidR="00E15D60" w:rsidRPr="00D62BE5" w:rsidRDefault="00E15D60" w:rsidP="00E15D60">
      <w:pPr>
        <w:pStyle w:val="ListParagraph"/>
        <w:numPr>
          <w:ilvl w:val="1"/>
          <w:numId w:val="1"/>
        </w:numPr>
        <w:spacing w:before="120"/>
        <w:ind w:left="567" w:hanging="283"/>
        <w:contextualSpacing w:val="0"/>
        <w:rPr>
          <w:rFonts w:eastAsiaTheme="minorEastAsia"/>
        </w:rPr>
      </w:pPr>
      <w:r w:rsidRPr="00D62BE5">
        <w:rPr>
          <w:rFonts w:eastAsia="Calibri"/>
        </w:rPr>
        <w:t>Pressure injury risk strategies such as pressure</w:t>
      </w:r>
      <w:r>
        <w:rPr>
          <w:rFonts w:eastAsia="Calibri"/>
        </w:rPr>
        <w:t>-</w:t>
      </w:r>
      <w:r w:rsidRPr="00D62BE5">
        <w:rPr>
          <w:rFonts w:eastAsia="Calibri"/>
        </w:rPr>
        <w:t>relieving equipment, frequent repositioning and promoting skin integrity through moisturising.</w:t>
      </w:r>
    </w:p>
    <w:p w14:paraId="797680F3" w14:textId="77777777" w:rsidR="00E15D60" w:rsidRPr="003C4275" w:rsidRDefault="00E15D60" w:rsidP="00E15D60">
      <w:pPr>
        <w:pStyle w:val="ListParagraph"/>
        <w:numPr>
          <w:ilvl w:val="1"/>
          <w:numId w:val="1"/>
        </w:numPr>
        <w:spacing w:before="120"/>
        <w:ind w:left="567" w:hanging="283"/>
        <w:contextualSpacing w:val="0"/>
        <w:rPr>
          <w:rFonts w:eastAsiaTheme="minorEastAsia"/>
        </w:rPr>
      </w:pPr>
      <w:r w:rsidRPr="00D62BE5">
        <w:rPr>
          <w:rFonts w:eastAsia="Calibri"/>
        </w:rPr>
        <w:t>Pain management including therapeutic massage, heat pack therapy and regular analgesia.</w:t>
      </w:r>
    </w:p>
    <w:p w14:paraId="4C6808F5" w14:textId="57A24BCA" w:rsidR="008D7780" w:rsidRDefault="00E15D60" w:rsidP="00A3716D">
      <w:pPr>
        <w:pStyle w:val="Heading1"/>
        <w:tabs>
          <w:tab w:val="right" w:pos="9070"/>
        </w:tabs>
        <w:spacing w:before="560" w:after="640"/>
        <w:rPr>
          <w:color w:val="FFFFFF" w:themeColor="background1"/>
          <w:sz w:val="36"/>
        </w:rPr>
        <w:sectPr w:rsidR="008D7780" w:rsidSect="00E15D60">
          <w:headerReference w:type="default" r:id="rId22"/>
          <w:headerReference w:type="first" r:id="rId23"/>
          <w:type w:val="continuous"/>
          <w:pgSz w:w="11906" w:h="16838"/>
          <w:pgMar w:top="1701" w:right="1418" w:bottom="1418" w:left="1418" w:header="709" w:footer="397" w:gutter="0"/>
          <w:cols w:space="708"/>
          <w:docGrid w:linePitch="360"/>
        </w:sectPr>
      </w:pPr>
      <w:r w:rsidRPr="00EB1D71">
        <w:rPr>
          <w:color w:val="FFFFFF" w:themeColor="background1"/>
          <w:sz w:val="36"/>
        </w:rPr>
        <w:lastRenderedPageBreak/>
        <w:drawing>
          <wp:anchor distT="0" distB="0" distL="114300" distR="114300" simplePos="0" relativeHeight="251666432" behindDoc="1" locked="0" layoutInCell="1" allowOverlap="1" wp14:anchorId="4C680936" wp14:editId="653F62D0">
            <wp:simplePos x="0" y="0"/>
            <wp:positionH relativeFrom="column">
              <wp:posOffset>-881380</wp:posOffset>
            </wp:positionH>
            <wp:positionV relativeFrom="paragraph">
              <wp:posOffset>-127635</wp:posOffset>
            </wp:positionV>
            <wp:extent cx="7543800" cy="11620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5374" name="Picture 9"/>
                    <pic:cNvPicPr/>
                  </pic:nvPicPr>
                  <pic:blipFill rotWithShape="1">
                    <a:blip r:embed="rId24" cstate="print">
                      <a:extLst>
                        <a:ext uri="{28A0092B-C50C-407E-A947-70E740481C1C}">
                          <a14:useLocalDpi xmlns:a14="http://schemas.microsoft.com/office/drawing/2010/main" val="0"/>
                        </a:ext>
                      </a:extLst>
                    </a:blip>
                    <a:srcRect b="88421"/>
                    <a:stretch>
                      <a:fillRect/>
                    </a:stretch>
                  </pic:blipFill>
                  <pic:spPr bwMode="auto">
                    <a:xfrm>
                      <a:off x="0" y="0"/>
                      <a:ext cx="7543800"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4C6808F6" w14:textId="77777777" w:rsidR="007F5256" w:rsidRPr="00FD1B02" w:rsidRDefault="00E15D60" w:rsidP="00095CD4">
      <w:pPr>
        <w:pStyle w:val="Heading3"/>
        <w:shd w:val="clear" w:color="auto" w:fill="F2F2F2" w:themeFill="background1" w:themeFillShade="F2"/>
      </w:pPr>
      <w:r w:rsidRPr="008312AC">
        <w:t>Consumer</w:t>
      </w:r>
      <w:r w:rsidRPr="00FD1B02">
        <w:t xml:space="preserve"> outcome:</w:t>
      </w:r>
    </w:p>
    <w:p w14:paraId="4C6808F7" w14:textId="77777777" w:rsidR="007F5256" w:rsidRDefault="00E15D60" w:rsidP="00912DE6">
      <w:pPr>
        <w:numPr>
          <w:ilvl w:val="0"/>
          <w:numId w:val="8"/>
        </w:numPr>
        <w:shd w:val="clear" w:color="auto" w:fill="F2F2F2" w:themeFill="background1" w:themeFillShade="F2"/>
      </w:pPr>
      <w:r>
        <w:t>I am confident the organisation is well run. I can partner in improving the delivery of care and services.</w:t>
      </w:r>
    </w:p>
    <w:p w14:paraId="4C6808F8" w14:textId="77777777" w:rsidR="007F5256" w:rsidRDefault="00E15D60" w:rsidP="00095CD4">
      <w:pPr>
        <w:pStyle w:val="Heading3"/>
        <w:shd w:val="clear" w:color="auto" w:fill="F2F2F2" w:themeFill="background1" w:themeFillShade="F2"/>
      </w:pPr>
      <w:r>
        <w:t>Organisation statement:</w:t>
      </w:r>
    </w:p>
    <w:p w14:paraId="4C6808F9" w14:textId="77777777" w:rsidR="007F5256" w:rsidRDefault="00E15D60" w:rsidP="00912DE6">
      <w:pPr>
        <w:numPr>
          <w:ilvl w:val="0"/>
          <w:numId w:val="8"/>
        </w:numPr>
        <w:shd w:val="clear" w:color="auto" w:fill="F2F2F2" w:themeFill="background1" w:themeFillShade="F2"/>
      </w:pPr>
      <w:r>
        <w:t>The organisation’s governing body is accountable for the delivery of safe and quality care and services.</w:t>
      </w:r>
    </w:p>
    <w:p w14:paraId="4C6808FD" w14:textId="308C3F74" w:rsidR="00E15D60" w:rsidRDefault="00E15D60" w:rsidP="00E15D60">
      <w:pPr>
        <w:pStyle w:val="Heading2"/>
        <w:rPr>
          <w:color w:val="0000FF"/>
        </w:rPr>
      </w:pPr>
      <w:r>
        <w:t>Assessment of Standard 8 Requirements</w:t>
      </w:r>
      <w:r w:rsidRPr="0066387A">
        <w:rPr>
          <w:i/>
          <w:color w:val="0000FF"/>
          <w:sz w:val="24"/>
          <w:szCs w:val="24"/>
        </w:rPr>
        <w:t xml:space="preserve"> </w:t>
      </w:r>
    </w:p>
    <w:p w14:paraId="4C68090D" w14:textId="21AB804E" w:rsidR="00506F7F" w:rsidRPr="00506F7F" w:rsidRDefault="00E15D60" w:rsidP="00506F7F">
      <w:pPr>
        <w:pStyle w:val="Heading3"/>
      </w:pPr>
      <w:r w:rsidRPr="00506F7F">
        <w:t>Requirement 8(3)(d)</w:t>
      </w:r>
      <w:r>
        <w:tab/>
        <w:t>Compliant</w:t>
      </w:r>
    </w:p>
    <w:p w14:paraId="4C68090E" w14:textId="77777777" w:rsidR="00506F7F" w:rsidRPr="004A3816" w:rsidRDefault="00E15D60" w:rsidP="00506F7F">
      <w:pPr>
        <w:rPr>
          <w:i/>
        </w:rPr>
      </w:pPr>
      <w:r w:rsidRPr="004A3816">
        <w:rPr>
          <w:i/>
        </w:rPr>
        <w:t>Effective risk management systems and practices, including but not limited to the following:</w:t>
      </w:r>
    </w:p>
    <w:p w14:paraId="4C68090F" w14:textId="77777777" w:rsidR="00506F7F" w:rsidRPr="004A3816" w:rsidRDefault="00E15D60"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C680910" w14:textId="77777777" w:rsidR="00506F7F" w:rsidRPr="004A3816" w:rsidRDefault="00E15D60"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C680911" w14:textId="77777777" w:rsidR="00314FF7" w:rsidRPr="004A3816" w:rsidRDefault="00E15D60"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D493378" w14:textId="2278C0A2" w:rsidR="00E15D60" w:rsidRDefault="00E15D60" w:rsidP="00E15D60">
      <w:pPr>
        <w:spacing w:before="120"/>
        <w:rPr>
          <w:rFonts w:eastAsia="Calibri"/>
          <w:color w:val="auto"/>
          <w:lang w:eastAsia="en-US"/>
        </w:rPr>
      </w:pPr>
      <w:bookmarkStart w:id="3" w:name="_GoBack"/>
      <w:bookmarkEnd w:id="3"/>
      <w:r w:rsidRPr="00B07167">
        <w:rPr>
          <w:rFonts w:eastAsia="Calibri"/>
          <w:color w:val="auto"/>
          <w:lang w:eastAsia="en-US"/>
        </w:rPr>
        <w:t xml:space="preserve">The service </w:t>
      </w:r>
      <w:r>
        <w:rPr>
          <w:rFonts w:eastAsia="Calibri"/>
          <w:color w:val="auto"/>
          <w:lang w:eastAsia="en-US"/>
        </w:rPr>
        <w:t xml:space="preserve">demonstrated it has a </w:t>
      </w:r>
      <w:r w:rsidRPr="00B07167">
        <w:rPr>
          <w:rFonts w:eastAsia="Calibri"/>
          <w:color w:val="auto"/>
          <w:lang w:eastAsia="en-US"/>
        </w:rPr>
        <w:t xml:space="preserve">comprehensive </w:t>
      </w:r>
      <w:r>
        <w:rPr>
          <w:rFonts w:eastAsia="Calibri"/>
          <w:color w:val="auto"/>
          <w:lang w:eastAsia="en-US"/>
        </w:rPr>
        <w:t xml:space="preserve">and effective </w:t>
      </w:r>
      <w:r w:rsidRPr="00B07167">
        <w:rPr>
          <w:rFonts w:eastAsia="Calibri"/>
          <w:color w:val="auto"/>
          <w:lang w:eastAsia="en-US"/>
        </w:rPr>
        <w:t>documented risk management framework</w:t>
      </w:r>
      <w:r>
        <w:rPr>
          <w:rFonts w:eastAsia="Calibri"/>
          <w:color w:val="auto"/>
          <w:lang w:eastAsia="en-US"/>
        </w:rPr>
        <w:t xml:space="preserve"> and practices in place to minimise risks to consumers’ health, safety, wellbeing and quality of life. Staff and management were able to demonstrate how they effectively applied these systems in their work, and this was confirmed by review of clinical documentation. </w:t>
      </w:r>
    </w:p>
    <w:p w14:paraId="3C485D2F" w14:textId="77777777" w:rsidR="00E15D60" w:rsidRPr="00163FEE" w:rsidRDefault="00E15D60" w:rsidP="00E15D60">
      <w:pPr>
        <w:spacing w:before="120"/>
        <w:rPr>
          <w:rFonts w:eastAsia="Fira Sans Light"/>
          <w:szCs w:val="22"/>
          <w:lang w:eastAsia="en-US"/>
        </w:rPr>
      </w:pPr>
      <w:r w:rsidRPr="00163FEE">
        <w:rPr>
          <w:rFonts w:eastAsia="Fira Sans Light"/>
          <w:szCs w:val="22"/>
          <w:lang w:eastAsia="en-US"/>
        </w:rPr>
        <w:t xml:space="preserve">The organisation </w:t>
      </w:r>
      <w:r w:rsidRPr="00F57A5A">
        <w:rPr>
          <w:rFonts w:eastAsia="Fira Sans Light"/>
          <w:color w:val="auto"/>
          <w:szCs w:val="22"/>
          <w:lang w:eastAsia="en-US"/>
        </w:rPr>
        <w:t>provided</w:t>
      </w:r>
      <w:r w:rsidRPr="00163FEE">
        <w:rPr>
          <w:rFonts w:eastAsia="Fira Sans Light"/>
          <w:color w:val="0000FF"/>
          <w:szCs w:val="22"/>
          <w:lang w:eastAsia="en-US"/>
        </w:rPr>
        <w:t xml:space="preserve"> </w:t>
      </w:r>
      <w:r w:rsidRPr="00163FEE">
        <w:rPr>
          <w:rFonts w:eastAsia="Fira Sans Light"/>
          <w:szCs w:val="22"/>
          <w:lang w:eastAsia="en-US"/>
        </w:rPr>
        <w:t>a documented risk management framework, including policies describing how:</w:t>
      </w:r>
    </w:p>
    <w:p w14:paraId="3F2B9EB4" w14:textId="77777777" w:rsidR="00E15D60" w:rsidRPr="00F90658" w:rsidRDefault="00E15D60" w:rsidP="00E15D60">
      <w:pPr>
        <w:pStyle w:val="ListParagraph"/>
        <w:numPr>
          <w:ilvl w:val="0"/>
          <w:numId w:val="38"/>
        </w:numPr>
        <w:spacing w:before="120"/>
        <w:ind w:left="284" w:hanging="284"/>
        <w:contextualSpacing w:val="0"/>
        <w:rPr>
          <w:rFonts w:eastAsia="Calibri"/>
          <w:color w:val="auto"/>
          <w:lang w:eastAsia="en-US"/>
        </w:rPr>
      </w:pPr>
      <w:r w:rsidRPr="00F90658">
        <w:rPr>
          <w:rFonts w:eastAsia="Calibri"/>
          <w:color w:val="auto"/>
          <w:lang w:eastAsia="en-US"/>
        </w:rPr>
        <w:t>high impact or high prevalence risks associated with the care of consumers is managed</w:t>
      </w:r>
      <w:r>
        <w:rPr>
          <w:rFonts w:eastAsia="Calibri"/>
          <w:color w:val="auto"/>
          <w:lang w:eastAsia="en-US"/>
        </w:rPr>
        <w:t>.</w:t>
      </w:r>
    </w:p>
    <w:p w14:paraId="077435F0" w14:textId="77777777" w:rsidR="00E15D60" w:rsidRPr="00F90658" w:rsidRDefault="00E15D60" w:rsidP="00E15D60">
      <w:pPr>
        <w:pStyle w:val="ListParagraph"/>
        <w:numPr>
          <w:ilvl w:val="0"/>
          <w:numId w:val="38"/>
        </w:numPr>
        <w:spacing w:before="120"/>
        <w:ind w:left="284" w:hanging="284"/>
        <w:contextualSpacing w:val="0"/>
        <w:rPr>
          <w:rFonts w:eastAsia="Calibri"/>
          <w:color w:val="auto"/>
          <w:lang w:eastAsia="en-US"/>
        </w:rPr>
      </w:pPr>
      <w:r w:rsidRPr="00F90658">
        <w:rPr>
          <w:rFonts w:eastAsia="Calibri"/>
          <w:color w:val="auto"/>
          <w:lang w:eastAsia="en-US"/>
        </w:rPr>
        <w:t>the abuse and neglect of consumers is identified and responded to</w:t>
      </w:r>
      <w:r>
        <w:rPr>
          <w:rFonts w:eastAsia="Calibri"/>
          <w:color w:val="auto"/>
          <w:lang w:eastAsia="en-US"/>
        </w:rPr>
        <w:t>.</w:t>
      </w:r>
    </w:p>
    <w:p w14:paraId="1045E3CD" w14:textId="77777777" w:rsidR="00E15D60" w:rsidRPr="00F90658" w:rsidRDefault="00E15D60" w:rsidP="00E15D60">
      <w:pPr>
        <w:pStyle w:val="ListParagraph"/>
        <w:numPr>
          <w:ilvl w:val="0"/>
          <w:numId w:val="38"/>
        </w:numPr>
        <w:spacing w:before="120"/>
        <w:ind w:left="284" w:hanging="284"/>
        <w:contextualSpacing w:val="0"/>
        <w:rPr>
          <w:rFonts w:eastAsia="Calibri"/>
          <w:color w:val="auto"/>
          <w:lang w:eastAsia="en-US"/>
        </w:rPr>
      </w:pPr>
      <w:r w:rsidRPr="00F90658">
        <w:rPr>
          <w:rFonts w:eastAsia="Calibri"/>
          <w:color w:val="auto"/>
          <w:lang w:eastAsia="en-US"/>
        </w:rPr>
        <w:t>consumers are supported to live the best life they can.</w:t>
      </w:r>
    </w:p>
    <w:p w14:paraId="4C68091A" w14:textId="77777777" w:rsidR="00095CD4" w:rsidRDefault="00463C92"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4C68091B" w14:textId="77777777" w:rsidR="00A93E3F" w:rsidRDefault="00E15D60" w:rsidP="00095CD4">
      <w:pPr>
        <w:pStyle w:val="Heading1"/>
      </w:pPr>
      <w:r>
        <w:lastRenderedPageBreak/>
        <w:t>Areas for improvement</w:t>
      </w:r>
    </w:p>
    <w:p w14:paraId="4C68091D" w14:textId="77777777" w:rsidR="004B33E7" w:rsidRPr="00E830C7" w:rsidRDefault="00E15D6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680923" w14:textId="77777777" w:rsidR="00A3716D" w:rsidRPr="00095CD4" w:rsidRDefault="00463C92"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0960" w14:textId="77777777" w:rsidR="008853FC" w:rsidRDefault="00E15D60">
      <w:pPr>
        <w:spacing w:before="0" w:after="0" w:line="240" w:lineRule="auto"/>
      </w:pPr>
      <w:r>
        <w:separator/>
      </w:r>
    </w:p>
  </w:endnote>
  <w:endnote w:type="continuationSeparator" w:id="0">
    <w:p w14:paraId="4C680962" w14:textId="77777777" w:rsidR="008853FC" w:rsidRDefault="00E15D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39" w14:textId="77777777" w:rsidR="00506F7F" w:rsidRPr="009A1F1B" w:rsidRDefault="00E15D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68093A" w14:textId="77777777" w:rsidR="00506F7F" w:rsidRPr="00C72FFB" w:rsidRDefault="00E15D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Columbia Aged Care Services - </w:t>
    </w:r>
    <w:proofErr w:type="spellStart"/>
    <w:r w:rsidRPr="00C72FFB">
      <w:rPr>
        <w:rFonts w:eastAsia="Calibri" w:cs="Times New Roman"/>
        <w:color w:val="auto"/>
        <w:sz w:val="16"/>
        <w:szCs w:val="22"/>
        <w:lang w:eastAsia="en-US"/>
      </w:rPr>
      <w:t>Strathdale</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68093B" w14:textId="77777777" w:rsidR="00506F7F" w:rsidRPr="00C72FFB" w:rsidRDefault="00E15D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3C" w14:textId="77777777" w:rsidR="00506F7F" w:rsidRPr="009A1F1B" w:rsidRDefault="00E15D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68093D" w14:textId="77777777" w:rsidR="00506F7F" w:rsidRPr="00C72FFB" w:rsidRDefault="00E15D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Columbia Aged Care Services - </w:t>
    </w:r>
    <w:proofErr w:type="spellStart"/>
    <w:r w:rsidRPr="00C72FFB">
      <w:rPr>
        <w:rFonts w:eastAsia="Calibri" w:cs="Times New Roman"/>
        <w:color w:val="auto"/>
        <w:sz w:val="16"/>
        <w:szCs w:val="22"/>
        <w:lang w:eastAsia="en-US"/>
      </w:rPr>
      <w:t>Strathdale</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68093E" w14:textId="77777777" w:rsidR="00506F7F" w:rsidRPr="00A3716D" w:rsidRDefault="00E15D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095C" w14:textId="77777777" w:rsidR="008853FC" w:rsidRDefault="00E15D60">
      <w:pPr>
        <w:spacing w:before="0" w:after="0" w:line="240" w:lineRule="auto"/>
      </w:pPr>
      <w:r>
        <w:separator/>
      </w:r>
    </w:p>
  </w:footnote>
  <w:footnote w:type="continuationSeparator" w:id="0">
    <w:p w14:paraId="4C68095E" w14:textId="77777777" w:rsidR="008853FC" w:rsidRDefault="00E15D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38" w14:textId="77777777" w:rsidR="00506F7F" w:rsidRDefault="00E15D6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68095C" wp14:editId="4C6809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19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59" w14:textId="77777777" w:rsidR="008D7780" w:rsidRPr="00703E80" w:rsidRDefault="00E15D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C680992" wp14:editId="4C68099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09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5A" w14:textId="77777777" w:rsidR="008F32C8" w:rsidRPr="008F32C8" w:rsidRDefault="00E15D6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680994" wp14:editId="4C6809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88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5B" w14:textId="77777777" w:rsidR="00506F7F" w:rsidRDefault="00E15D60" w:rsidP="009C6F30">
    <w:pPr>
      <w:tabs>
        <w:tab w:val="left" w:pos="3624"/>
      </w:tabs>
    </w:pPr>
    <w:r>
      <w:rPr>
        <w:noProof/>
        <w:color w:val="auto"/>
        <w:sz w:val="20"/>
      </w:rPr>
      <w:drawing>
        <wp:anchor distT="0" distB="0" distL="114300" distR="114300" simplePos="0" relativeHeight="251668480" behindDoc="1" locked="0" layoutInCell="1" allowOverlap="1" wp14:anchorId="4C680996" wp14:editId="4C6809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13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3F" w14:textId="77777777" w:rsidR="00A627C8" w:rsidRDefault="00E15D6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68095E" wp14:editId="4C68095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29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40" w14:textId="77777777" w:rsidR="00506F7F" w:rsidRDefault="00E15D60">
    <w:pPr>
      <w:pStyle w:val="Header"/>
    </w:pPr>
    <w:r w:rsidRPr="003C6EC2">
      <w:rPr>
        <w:rFonts w:eastAsia="Calibri"/>
        <w:noProof/>
      </w:rPr>
      <w:drawing>
        <wp:anchor distT="0" distB="0" distL="114300" distR="114300" simplePos="0" relativeHeight="251669504" behindDoc="1" locked="0" layoutInCell="1" allowOverlap="1" wp14:anchorId="4C680960" wp14:editId="4C6809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8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41" w14:textId="77777777" w:rsidR="00506F7F" w:rsidRDefault="00E15D60" w:rsidP="0004322A">
    <w:r>
      <w:rPr>
        <w:noProof/>
        <w:color w:val="auto"/>
        <w:sz w:val="20"/>
      </w:rPr>
      <w:drawing>
        <wp:anchor distT="0" distB="0" distL="114300" distR="114300" simplePos="0" relativeHeight="251660288" behindDoc="1" locked="0" layoutInCell="1" allowOverlap="1" wp14:anchorId="4C680962" wp14:editId="4C6809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68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47" w14:textId="77777777" w:rsidR="00FB0086" w:rsidRPr="00703E80" w:rsidRDefault="00E15D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68096E" wp14:editId="4C6809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39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48" w14:textId="77777777" w:rsidR="00506F7F" w:rsidRPr="00FB0086" w:rsidRDefault="00E15D60" w:rsidP="00FB0086">
    <w:pPr>
      <w:pStyle w:val="Header"/>
    </w:pPr>
    <w:r>
      <w:rPr>
        <w:noProof/>
        <w:color w:val="auto"/>
        <w:sz w:val="20"/>
      </w:rPr>
      <w:drawing>
        <wp:anchor distT="0" distB="0" distL="114300" distR="114300" simplePos="0" relativeHeight="251676672" behindDoc="1" locked="0" layoutInCell="1" allowOverlap="1" wp14:anchorId="4C680970" wp14:editId="4C68097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0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49" w14:textId="77777777" w:rsidR="00506F7F" w:rsidRDefault="00E15D60" w:rsidP="0004322A">
    <w:r>
      <w:rPr>
        <w:noProof/>
        <w:color w:val="auto"/>
        <w:sz w:val="20"/>
      </w:rPr>
      <w:drawing>
        <wp:anchor distT="0" distB="0" distL="114300" distR="114300" simplePos="0" relativeHeight="251662336" behindDoc="1" locked="0" layoutInCell="1" allowOverlap="1" wp14:anchorId="4C680972" wp14:editId="4C6809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73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57" w14:textId="77777777" w:rsidR="00506F7F" w:rsidRPr="008D7780" w:rsidRDefault="00E15D60" w:rsidP="008D7780">
    <w:pPr>
      <w:pStyle w:val="Header"/>
    </w:pPr>
    <w:r>
      <w:rPr>
        <w:noProof/>
        <w:color w:val="auto"/>
        <w:sz w:val="20"/>
      </w:rPr>
      <w:drawing>
        <wp:anchor distT="0" distB="0" distL="114300" distR="114300" simplePos="0" relativeHeight="251686912" behindDoc="1" locked="0" layoutInCell="1" allowOverlap="1" wp14:anchorId="4C68098E" wp14:editId="4C68098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958" w14:textId="77777777" w:rsidR="00506F7F" w:rsidRDefault="00E15D60" w:rsidP="009C6F30">
    <w:pPr>
      <w:tabs>
        <w:tab w:val="left" w:pos="3624"/>
      </w:tabs>
    </w:pPr>
    <w:r>
      <w:rPr>
        <w:noProof/>
        <w:color w:val="auto"/>
        <w:sz w:val="20"/>
      </w:rPr>
      <w:drawing>
        <wp:anchor distT="0" distB="0" distL="114300" distR="114300" simplePos="0" relativeHeight="251667456" behindDoc="1" locked="0" layoutInCell="1" allowOverlap="1" wp14:anchorId="4C680990" wp14:editId="4C6809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17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DC009A">
      <w:start w:val="1"/>
      <w:numFmt w:val="lowerRoman"/>
      <w:lvlText w:val="(%1)"/>
      <w:lvlJc w:val="left"/>
      <w:pPr>
        <w:ind w:left="1080" w:hanging="720"/>
      </w:pPr>
      <w:rPr>
        <w:rFonts w:hint="default"/>
        <w:b w:val="0"/>
      </w:rPr>
    </w:lvl>
    <w:lvl w:ilvl="1" w:tplc="8C3C6D8C" w:tentative="1">
      <w:start w:val="1"/>
      <w:numFmt w:val="lowerLetter"/>
      <w:lvlText w:val="%2."/>
      <w:lvlJc w:val="left"/>
      <w:pPr>
        <w:ind w:left="1440" w:hanging="360"/>
      </w:pPr>
    </w:lvl>
    <w:lvl w:ilvl="2" w:tplc="202CC260" w:tentative="1">
      <w:start w:val="1"/>
      <w:numFmt w:val="lowerRoman"/>
      <w:lvlText w:val="%3."/>
      <w:lvlJc w:val="right"/>
      <w:pPr>
        <w:ind w:left="2160" w:hanging="180"/>
      </w:pPr>
    </w:lvl>
    <w:lvl w:ilvl="3" w:tplc="7B2E2084" w:tentative="1">
      <w:start w:val="1"/>
      <w:numFmt w:val="decimal"/>
      <w:lvlText w:val="%4."/>
      <w:lvlJc w:val="left"/>
      <w:pPr>
        <w:ind w:left="2880" w:hanging="360"/>
      </w:pPr>
    </w:lvl>
    <w:lvl w:ilvl="4" w:tplc="F16E8D04" w:tentative="1">
      <w:start w:val="1"/>
      <w:numFmt w:val="lowerLetter"/>
      <w:lvlText w:val="%5."/>
      <w:lvlJc w:val="left"/>
      <w:pPr>
        <w:ind w:left="3600" w:hanging="360"/>
      </w:pPr>
    </w:lvl>
    <w:lvl w:ilvl="5" w:tplc="7E7A9924" w:tentative="1">
      <w:start w:val="1"/>
      <w:numFmt w:val="lowerRoman"/>
      <w:lvlText w:val="%6."/>
      <w:lvlJc w:val="right"/>
      <w:pPr>
        <w:ind w:left="4320" w:hanging="180"/>
      </w:pPr>
    </w:lvl>
    <w:lvl w:ilvl="6" w:tplc="A5D67DB8" w:tentative="1">
      <w:start w:val="1"/>
      <w:numFmt w:val="decimal"/>
      <w:lvlText w:val="%7."/>
      <w:lvlJc w:val="left"/>
      <w:pPr>
        <w:ind w:left="5040" w:hanging="360"/>
      </w:pPr>
    </w:lvl>
    <w:lvl w:ilvl="7" w:tplc="9782F23A" w:tentative="1">
      <w:start w:val="1"/>
      <w:numFmt w:val="lowerLetter"/>
      <w:lvlText w:val="%8."/>
      <w:lvlJc w:val="left"/>
      <w:pPr>
        <w:ind w:left="5760" w:hanging="360"/>
      </w:pPr>
    </w:lvl>
    <w:lvl w:ilvl="8" w:tplc="618007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2A0F78">
      <w:start w:val="1"/>
      <w:numFmt w:val="bullet"/>
      <w:pStyle w:val="ListParagraph"/>
      <w:lvlText w:val=""/>
      <w:lvlJc w:val="left"/>
      <w:pPr>
        <w:ind w:left="1440" w:hanging="360"/>
      </w:pPr>
      <w:rPr>
        <w:rFonts w:ascii="Symbol" w:hAnsi="Symbol" w:hint="default"/>
        <w:color w:val="auto"/>
      </w:rPr>
    </w:lvl>
    <w:lvl w:ilvl="1" w:tplc="AC2804E0">
      <w:start w:val="1"/>
      <w:numFmt w:val="bullet"/>
      <w:lvlText w:val="o"/>
      <w:lvlJc w:val="left"/>
      <w:pPr>
        <w:ind w:left="2160" w:hanging="360"/>
      </w:pPr>
      <w:rPr>
        <w:rFonts w:ascii="Courier New" w:hAnsi="Courier New" w:cs="Courier New" w:hint="default"/>
      </w:rPr>
    </w:lvl>
    <w:lvl w:ilvl="2" w:tplc="4664BA1C" w:tentative="1">
      <w:start w:val="1"/>
      <w:numFmt w:val="bullet"/>
      <w:lvlText w:val=""/>
      <w:lvlJc w:val="left"/>
      <w:pPr>
        <w:ind w:left="2880" w:hanging="360"/>
      </w:pPr>
      <w:rPr>
        <w:rFonts w:ascii="Wingdings" w:hAnsi="Wingdings" w:hint="default"/>
      </w:rPr>
    </w:lvl>
    <w:lvl w:ilvl="3" w:tplc="5F8290AC" w:tentative="1">
      <w:start w:val="1"/>
      <w:numFmt w:val="bullet"/>
      <w:lvlText w:val=""/>
      <w:lvlJc w:val="left"/>
      <w:pPr>
        <w:ind w:left="3600" w:hanging="360"/>
      </w:pPr>
      <w:rPr>
        <w:rFonts w:ascii="Symbol" w:hAnsi="Symbol" w:hint="default"/>
      </w:rPr>
    </w:lvl>
    <w:lvl w:ilvl="4" w:tplc="967A310C" w:tentative="1">
      <w:start w:val="1"/>
      <w:numFmt w:val="bullet"/>
      <w:lvlText w:val="o"/>
      <w:lvlJc w:val="left"/>
      <w:pPr>
        <w:ind w:left="4320" w:hanging="360"/>
      </w:pPr>
      <w:rPr>
        <w:rFonts w:ascii="Courier New" w:hAnsi="Courier New" w:cs="Courier New" w:hint="default"/>
      </w:rPr>
    </w:lvl>
    <w:lvl w:ilvl="5" w:tplc="FCBE8AE2" w:tentative="1">
      <w:start w:val="1"/>
      <w:numFmt w:val="bullet"/>
      <w:lvlText w:val=""/>
      <w:lvlJc w:val="left"/>
      <w:pPr>
        <w:ind w:left="5040" w:hanging="360"/>
      </w:pPr>
      <w:rPr>
        <w:rFonts w:ascii="Wingdings" w:hAnsi="Wingdings" w:hint="default"/>
      </w:rPr>
    </w:lvl>
    <w:lvl w:ilvl="6" w:tplc="9BD4A1A2" w:tentative="1">
      <w:start w:val="1"/>
      <w:numFmt w:val="bullet"/>
      <w:lvlText w:val=""/>
      <w:lvlJc w:val="left"/>
      <w:pPr>
        <w:ind w:left="5760" w:hanging="360"/>
      </w:pPr>
      <w:rPr>
        <w:rFonts w:ascii="Symbol" w:hAnsi="Symbol" w:hint="default"/>
      </w:rPr>
    </w:lvl>
    <w:lvl w:ilvl="7" w:tplc="3EC46EF2" w:tentative="1">
      <w:start w:val="1"/>
      <w:numFmt w:val="bullet"/>
      <w:lvlText w:val="o"/>
      <w:lvlJc w:val="left"/>
      <w:pPr>
        <w:ind w:left="6480" w:hanging="360"/>
      </w:pPr>
      <w:rPr>
        <w:rFonts w:ascii="Courier New" w:hAnsi="Courier New" w:cs="Courier New" w:hint="default"/>
      </w:rPr>
    </w:lvl>
    <w:lvl w:ilvl="8" w:tplc="B62C31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ECF5D0">
      <w:start w:val="1"/>
      <w:numFmt w:val="lowerRoman"/>
      <w:lvlText w:val="(%1)"/>
      <w:lvlJc w:val="left"/>
      <w:pPr>
        <w:ind w:left="1004" w:hanging="720"/>
      </w:pPr>
      <w:rPr>
        <w:rFonts w:hint="default"/>
        <w:b w:val="0"/>
      </w:rPr>
    </w:lvl>
    <w:lvl w:ilvl="1" w:tplc="C4604228" w:tentative="1">
      <w:start w:val="1"/>
      <w:numFmt w:val="lowerLetter"/>
      <w:lvlText w:val="%2."/>
      <w:lvlJc w:val="left"/>
      <w:pPr>
        <w:ind w:left="1364" w:hanging="360"/>
      </w:pPr>
    </w:lvl>
    <w:lvl w:ilvl="2" w:tplc="51709BD2" w:tentative="1">
      <w:start w:val="1"/>
      <w:numFmt w:val="lowerRoman"/>
      <w:lvlText w:val="%3."/>
      <w:lvlJc w:val="right"/>
      <w:pPr>
        <w:ind w:left="2084" w:hanging="180"/>
      </w:pPr>
    </w:lvl>
    <w:lvl w:ilvl="3" w:tplc="3E768FC6" w:tentative="1">
      <w:start w:val="1"/>
      <w:numFmt w:val="decimal"/>
      <w:lvlText w:val="%4."/>
      <w:lvlJc w:val="left"/>
      <w:pPr>
        <w:ind w:left="2804" w:hanging="360"/>
      </w:pPr>
    </w:lvl>
    <w:lvl w:ilvl="4" w:tplc="3C34FD2A" w:tentative="1">
      <w:start w:val="1"/>
      <w:numFmt w:val="lowerLetter"/>
      <w:lvlText w:val="%5."/>
      <w:lvlJc w:val="left"/>
      <w:pPr>
        <w:ind w:left="3524" w:hanging="360"/>
      </w:pPr>
    </w:lvl>
    <w:lvl w:ilvl="5" w:tplc="C358A678" w:tentative="1">
      <w:start w:val="1"/>
      <w:numFmt w:val="lowerRoman"/>
      <w:lvlText w:val="%6."/>
      <w:lvlJc w:val="right"/>
      <w:pPr>
        <w:ind w:left="4244" w:hanging="180"/>
      </w:pPr>
    </w:lvl>
    <w:lvl w:ilvl="6" w:tplc="CEB80CD4" w:tentative="1">
      <w:start w:val="1"/>
      <w:numFmt w:val="decimal"/>
      <w:lvlText w:val="%7."/>
      <w:lvlJc w:val="left"/>
      <w:pPr>
        <w:ind w:left="4964" w:hanging="360"/>
      </w:pPr>
    </w:lvl>
    <w:lvl w:ilvl="7" w:tplc="6FEC1B0E" w:tentative="1">
      <w:start w:val="1"/>
      <w:numFmt w:val="lowerLetter"/>
      <w:lvlText w:val="%8."/>
      <w:lvlJc w:val="left"/>
      <w:pPr>
        <w:ind w:left="5684" w:hanging="360"/>
      </w:pPr>
    </w:lvl>
    <w:lvl w:ilvl="8" w:tplc="59DE2D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7E3EF2">
      <w:start w:val="1"/>
      <w:numFmt w:val="lowerRoman"/>
      <w:lvlText w:val="(%1)"/>
      <w:lvlJc w:val="left"/>
      <w:pPr>
        <w:ind w:left="1080" w:hanging="720"/>
      </w:pPr>
      <w:rPr>
        <w:rFonts w:hint="default"/>
      </w:rPr>
    </w:lvl>
    <w:lvl w:ilvl="1" w:tplc="16B6BA68" w:tentative="1">
      <w:start w:val="1"/>
      <w:numFmt w:val="lowerLetter"/>
      <w:lvlText w:val="%2."/>
      <w:lvlJc w:val="left"/>
      <w:pPr>
        <w:ind w:left="1440" w:hanging="360"/>
      </w:pPr>
    </w:lvl>
    <w:lvl w:ilvl="2" w:tplc="B64ADBDE" w:tentative="1">
      <w:start w:val="1"/>
      <w:numFmt w:val="lowerRoman"/>
      <w:lvlText w:val="%3."/>
      <w:lvlJc w:val="right"/>
      <w:pPr>
        <w:ind w:left="2160" w:hanging="180"/>
      </w:pPr>
    </w:lvl>
    <w:lvl w:ilvl="3" w:tplc="79CA9B88" w:tentative="1">
      <w:start w:val="1"/>
      <w:numFmt w:val="decimal"/>
      <w:lvlText w:val="%4."/>
      <w:lvlJc w:val="left"/>
      <w:pPr>
        <w:ind w:left="2880" w:hanging="360"/>
      </w:pPr>
    </w:lvl>
    <w:lvl w:ilvl="4" w:tplc="18106828" w:tentative="1">
      <w:start w:val="1"/>
      <w:numFmt w:val="lowerLetter"/>
      <w:lvlText w:val="%5."/>
      <w:lvlJc w:val="left"/>
      <w:pPr>
        <w:ind w:left="3600" w:hanging="360"/>
      </w:pPr>
    </w:lvl>
    <w:lvl w:ilvl="5" w:tplc="398E7AAE" w:tentative="1">
      <w:start w:val="1"/>
      <w:numFmt w:val="lowerRoman"/>
      <w:lvlText w:val="%6."/>
      <w:lvlJc w:val="right"/>
      <w:pPr>
        <w:ind w:left="4320" w:hanging="180"/>
      </w:pPr>
    </w:lvl>
    <w:lvl w:ilvl="6" w:tplc="EC620100" w:tentative="1">
      <w:start w:val="1"/>
      <w:numFmt w:val="decimal"/>
      <w:lvlText w:val="%7."/>
      <w:lvlJc w:val="left"/>
      <w:pPr>
        <w:ind w:left="5040" w:hanging="360"/>
      </w:pPr>
    </w:lvl>
    <w:lvl w:ilvl="7" w:tplc="DB421FEA" w:tentative="1">
      <w:start w:val="1"/>
      <w:numFmt w:val="lowerLetter"/>
      <w:lvlText w:val="%8."/>
      <w:lvlJc w:val="left"/>
      <w:pPr>
        <w:ind w:left="5760" w:hanging="360"/>
      </w:pPr>
    </w:lvl>
    <w:lvl w:ilvl="8" w:tplc="A88C97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6E239A">
      <w:start w:val="1"/>
      <w:numFmt w:val="lowerRoman"/>
      <w:lvlText w:val="(%1)"/>
      <w:lvlJc w:val="left"/>
      <w:pPr>
        <w:ind w:left="1080" w:hanging="720"/>
      </w:pPr>
      <w:rPr>
        <w:rFonts w:hint="default"/>
      </w:rPr>
    </w:lvl>
    <w:lvl w:ilvl="1" w:tplc="5232A8B8" w:tentative="1">
      <w:start w:val="1"/>
      <w:numFmt w:val="lowerLetter"/>
      <w:lvlText w:val="%2."/>
      <w:lvlJc w:val="left"/>
      <w:pPr>
        <w:ind w:left="1440" w:hanging="360"/>
      </w:pPr>
    </w:lvl>
    <w:lvl w:ilvl="2" w:tplc="306AB164" w:tentative="1">
      <w:start w:val="1"/>
      <w:numFmt w:val="lowerRoman"/>
      <w:lvlText w:val="%3."/>
      <w:lvlJc w:val="right"/>
      <w:pPr>
        <w:ind w:left="2160" w:hanging="180"/>
      </w:pPr>
    </w:lvl>
    <w:lvl w:ilvl="3" w:tplc="E1D2E482" w:tentative="1">
      <w:start w:val="1"/>
      <w:numFmt w:val="decimal"/>
      <w:lvlText w:val="%4."/>
      <w:lvlJc w:val="left"/>
      <w:pPr>
        <w:ind w:left="2880" w:hanging="360"/>
      </w:pPr>
    </w:lvl>
    <w:lvl w:ilvl="4" w:tplc="07FEE03A" w:tentative="1">
      <w:start w:val="1"/>
      <w:numFmt w:val="lowerLetter"/>
      <w:lvlText w:val="%5."/>
      <w:lvlJc w:val="left"/>
      <w:pPr>
        <w:ind w:left="3600" w:hanging="360"/>
      </w:pPr>
    </w:lvl>
    <w:lvl w:ilvl="5" w:tplc="BACEEB8E" w:tentative="1">
      <w:start w:val="1"/>
      <w:numFmt w:val="lowerRoman"/>
      <w:lvlText w:val="%6."/>
      <w:lvlJc w:val="right"/>
      <w:pPr>
        <w:ind w:left="4320" w:hanging="180"/>
      </w:pPr>
    </w:lvl>
    <w:lvl w:ilvl="6" w:tplc="3BAC967C" w:tentative="1">
      <w:start w:val="1"/>
      <w:numFmt w:val="decimal"/>
      <w:lvlText w:val="%7."/>
      <w:lvlJc w:val="left"/>
      <w:pPr>
        <w:ind w:left="5040" w:hanging="360"/>
      </w:pPr>
    </w:lvl>
    <w:lvl w:ilvl="7" w:tplc="9F3EA26E" w:tentative="1">
      <w:start w:val="1"/>
      <w:numFmt w:val="lowerLetter"/>
      <w:lvlText w:val="%8."/>
      <w:lvlJc w:val="left"/>
      <w:pPr>
        <w:ind w:left="5760" w:hanging="360"/>
      </w:pPr>
    </w:lvl>
    <w:lvl w:ilvl="8" w:tplc="BCE8AAF2" w:tentative="1">
      <w:start w:val="1"/>
      <w:numFmt w:val="lowerRoman"/>
      <w:lvlText w:val="%9."/>
      <w:lvlJc w:val="right"/>
      <w:pPr>
        <w:ind w:left="6480" w:hanging="180"/>
      </w:pPr>
    </w:lvl>
  </w:abstractNum>
  <w:abstractNum w:abstractNumId="12" w15:restartNumberingAfterBreak="0">
    <w:nsid w:val="21EB7254"/>
    <w:multiLevelType w:val="hybridMultilevel"/>
    <w:tmpl w:val="964C6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63DA0F2A">
      <w:start w:val="1"/>
      <w:numFmt w:val="lowerRoman"/>
      <w:lvlText w:val="(%1)"/>
      <w:lvlJc w:val="left"/>
      <w:pPr>
        <w:ind w:left="1080" w:hanging="720"/>
      </w:pPr>
      <w:rPr>
        <w:rFonts w:hint="default"/>
        <w:b w:val="0"/>
      </w:rPr>
    </w:lvl>
    <w:lvl w:ilvl="1" w:tplc="02F6FCF8" w:tentative="1">
      <w:start w:val="1"/>
      <w:numFmt w:val="lowerLetter"/>
      <w:lvlText w:val="%2."/>
      <w:lvlJc w:val="left"/>
      <w:pPr>
        <w:ind w:left="1440" w:hanging="360"/>
      </w:pPr>
    </w:lvl>
    <w:lvl w:ilvl="2" w:tplc="4EB28CCE" w:tentative="1">
      <w:start w:val="1"/>
      <w:numFmt w:val="lowerRoman"/>
      <w:lvlText w:val="%3."/>
      <w:lvlJc w:val="right"/>
      <w:pPr>
        <w:ind w:left="2160" w:hanging="180"/>
      </w:pPr>
    </w:lvl>
    <w:lvl w:ilvl="3" w:tplc="2DCEB7BA" w:tentative="1">
      <w:start w:val="1"/>
      <w:numFmt w:val="decimal"/>
      <w:lvlText w:val="%4."/>
      <w:lvlJc w:val="left"/>
      <w:pPr>
        <w:ind w:left="2880" w:hanging="360"/>
      </w:pPr>
    </w:lvl>
    <w:lvl w:ilvl="4" w:tplc="0B4A8B8E" w:tentative="1">
      <w:start w:val="1"/>
      <w:numFmt w:val="lowerLetter"/>
      <w:lvlText w:val="%5."/>
      <w:lvlJc w:val="left"/>
      <w:pPr>
        <w:ind w:left="3600" w:hanging="360"/>
      </w:pPr>
    </w:lvl>
    <w:lvl w:ilvl="5" w:tplc="6148711E" w:tentative="1">
      <w:start w:val="1"/>
      <w:numFmt w:val="lowerRoman"/>
      <w:lvlText w:val="%6."/>
      <w:lvlJc w:val="right"/>
      <w:pPr>
        <w:ind w:left="4320" w:hanging="180"/>
      </w:pPr>
    </w:lvl>
    <w:lvl w:ilvl="6" w:tplc="0778DADA" w:tentative="1">
      <w:start w:val="1"/>
      <w:numFmt w:val="decimal"/>
      <w:lvlText w:val="%7."/>
      <w:lvlJc w:val="left"/>
      <w:pPr>
        <w:ind w:left="5040" w:hanging="360"/>
      </w:pPr>
    </w:lvl>
    <w:lvl w:ilvl="7" w:tplc="8710ED3C" w:tentative="1">
      <w:start w:val="1"/>
      <w:numFmt w:val="lowerLetter"/>
      <w:lvlText w:val="%8."/>
      <w:lvlJc w:val="left"/>
      <w:pPr>
        <w:ind w:left="5760" w:hanging="360"/>
      </w:pPr>
    </w:lvl>
    <w:lvl w:ilvl="8" w:tplc="A1D85FA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2AA238C">
      <w:start w:val="1"/>
      <w:numFmt w:val="lowerLetter"/>
      <w:lvlText w:val="(%1)"/>
      <w:lvlJc w:val="left"/>
      <w:pPr>
        <w:ind w:left="360" w:hanging="360"/>
      </w:pPr>
      <w:rPr>
        <w:rFonts w:hint="default"/>
      </w:rPr>
    </w:lvl>
    <w:lvl w:ilvl="1" w:tplc="2E68BC72" w:tentative="1">
      <w:start w:val="1"/>
      <w:numFmt w:val="lowerLetter"/>
      <w:lvlText w:val="%2."/>
      <w:lvlJc w:val="left"/>
      <w:pPr>
        <w:ind w:left="1080" w:hanging="360"/>
      </w:pPr>
    </w:lvl>
    <w:lvl w:ilvl="2" w:tplc="13D8A250" w:tentative="1">
      <w:start w:val="1"/>
      <w:numFmt w:val="lowerRoman"/>
      <w:lvlText w:val="%3."/>
      <w:lvlJc w:val="right"/>
      <w:pPr>
        <w:ind w:left="1800" w:hanging="180"/>
      </w:pPr>
    </w:lvl>
    <w:lvl w:ilvl="3" w:tplc="89F62C72" w:tentative="1">
      <w:start w:val="1"/>
      <w:numFmt w:val="decimal"/>
      <w:lvlText w:val="%4."/>
      <w:lvlJc w:val="left"/>
      <w:pPr>
        <w:ind w:left="2520" w:hanging="360"/>
      </w:pPr>
    </w:lvl>
    <w:lvl w:ilvl="4" w:tplc="84DA0F8E" w:tentative="1">
      <w:start w:val="1"/>
      <w:numFmt w:val="lowerLetter"/>
      <w:lvlText w:val="%5."/>
      <w:lvlJc w:val="left"/>
      <w:pPr>
        <w:ind w:left="3240" w:hanging="360"/>
      </w:pPr>
    </w:lvl>
    <w:lvl w:ilvl="5" w:tplc="0E760A02" w:tentative="1">
      <w:start w:val="1"/>
      <w:numFmt w:val="lowerRoman"/>
      <w:lvlText w:val="%6."/>
      <w:lvlJc w:val="right"/>
      <w:pPr>
        <w:ind w:left="3960" w:hanging="180"/>
      </w:pPr>
    </w:lvl>
    <w:lvl w:ilvl="6" w:tplc="2EE8DE08" w:tentative="1">
      <w:start w:val="1"/>
      <w:numFmt w:val="decimal"/>
      <w:lvlText w:val="%7."/>
      <w:lvlJc w:val="left"/>
      <w:pPr>
        <w:ind w:left="4680" w:hanging="360"/>
      </w:pPr>
    </w:lvl>
    <w:lvl w:ilvl="7" w:tplc="7C7ABD06" w:tentative="1">
      <w:start w:val="1"/>
      <w:numFmt w:val="lowerLetter"/>
      <w:lvlText w:val="%8."/>
      <w:lvlJc w:val="left"/>
      <w:pPr>
        <w:ind w:left="5400" w:hanging="360"/>
      </w:pPr>
    </w:lvl>
    <w:lvl w:ilvl="8" w:tplc="0E7296D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6FA94F0">
      <w:start w:val="1"/>
      <w:numFmt w:val="decimal"/>
      <w:lvlText w:val="%1."/>
      <w:lvlJc w:val="left"/>
      <w:pPr>
        <w:ind w:left="360" w:hanging="360"/>
      </w:pPr>
      <w:rPr>
        <w:rFonts w:hint="default"/>
      </w:rPr>
    </w:lvl>
    <w:lvl w:ilvl="1" w:tplc="3A02E072" w:tentative="1">
      <w:start w:val="1"/>
      <w:numFmt w:val="lowerLetter"/>
      <w:lvlText w:val="%2."/>
      <w:lvlJc w:val="left"/>
      <w:pPr>
        <w:ind w:left="1080" w:hanging="360"/>
      </w:pPr>
    </w:lvl>
    <w:lvl w:ilvl="2" w:tplc="094ABF9A" w:tentative="1">
      <w:start w:val="1"/>
      <w:numFmt w:val="lowerRoman"/>
      <w:lvlText w:val="%3."/>
      <w:lvlJc w:val="right"/>
      <w:pPr>
        <w:ind w:left="1800" w:hanging="180"/>
      </w:pPr>
    </w:lvl>
    <w:lvl w:ilvl="3" w:tplc="00B43A90" w:tentative="1">
      <w:start w:val="1"/>
      <w:numFmt w:val="decimal"/>
      <w:lvlText w:val="%4."/>
      <w:lvlJc w:val="left"/>
      <w:pPr>
        <w:ind w:left="2520" w:hanging="360"/>
      </w:pPr>
    </w:lvl>
    <w:lvl w:ilvl="4" w:tplc="0526C91A" w:tentative="1">
      <w:start w:val="1"/>
      <w:numFmt w:val="lowerLetter"/>
      <w:lvlText w:val="%5."/>
      <w:lvlJc w:val="left"/>
      <w:pPr>
        <w:ind w:left="3240" w:hanging="360"/>
      </w:pPr>
    </w:lvl>
    <w:lvl w:ilvl="5" w:tplc="60FE8080" w:tentative="1">
      <w:start w:val="1"/>
      <w:numFmt w:val="lowerRoman"/>
      <w:lvlText w:val="%6."/>
      <w:lvlJc w:val="right"/>
      <w:pPr>
        <w:ind w:left="3960" w:hanging="180"/>
      </w:pPr>
    </w:lvl>
    <w:lvl w:ilvl="6" w:tplc="0FF0E7B4" w:tentative="1">
      <w:start w:val="1"/>
      <w:numFmt w:val="decimal"/>
      <w:lvlText w:val="%7."/>
      <w:lvlJc w:val="left"/>
      <w:pPr>
        <w:ind w:left="4680" w:hanging="360"/>
      </w:pPr>
    </w:lvl>
    <w:lvl w:ilvl="7" w:tplc="86AE4290" w:tentative="1">
      <w:start w:val="1"/>
      <w:numFmt w:val="lowerLetter"/>
      <w:lvlText w:val="%8."/>
      <w:lvlJc w:val="left"/>
      <w:pPr>
        <w:ind w:left="5400" w:hanging="360"/>
      </w:pPr>
    </w:lvl>
    <w:lvl w:ilvl="8" w:tplc="F1749D2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9966F3A">
      <w:start w:val="1"/>
      <w:numFmt w:val="decimal"/>
      <w:lvlText w:val="%1."/>
      <w:lvlJc w:val="left"/>
      <w:pPr>
        <w:ind w:left="360" w:hanging="360"/>
      </w:pPr>
      <w:rPr>
        <w:rFonts w:hint="default"/>
      </w:rPr>
    </w:lvl>
    <w:lvl w:ilvl="1" w:tplc="7162456E" w:tentative="1">
      <w:start w:val="1"/>
      <w:numFmt w:val="lowerLetter"/>
      <w:lvlText w:val="%2."/>
      <w:lvlJc w:val="left"/>
      <w:pPr>
        <w:ind w:left="1080" w:hanging="360"/>
      </w:pPr>
    </w:lvl>
    <w:lvl w:ilvl="2" w:tplc="F462DB50" w:tentative="1">
      <w:start w:val="1"/>
      <w:numFmt w:val="lowerRoman"/>
      <w:lvlText w:val="%3."/>
      <w:lvlJc w:val="right"/>
      <w:pPr>
        <w:ind w:left="1800" w:hanging="180"/>
      </w:pPr>
    </w:lvl>
    <w:lvl w:ilvl="3" w:tplc="4DAC23CE" w:tentative="1">
      <w:start w:val="1"/>
      <w:numFmt w:val="decimal"/>
      <w:lvlText w:val="%4."/>
      <w:lvlJc w:val="left"/>
      <w:pPr>
        <w:ind w:left="2520" w:hanging="360"/>
      </w:pPr>
    </w:lvl>
    <w:lvl w:ilvl="4" w:tplc="F0602D14" w:tentative="1">
      <w:start w:val="1"/>
      <w:numFmt w:val="lowerLetter"/>
      <w:lvlText w:val="%5."/>
      <w:lvlJc w:val="left"/>
      <w:pPr>
        <w:ind w:left="3240" w:hanging="360"/>
      </w:pPr>
    </w:lvl>
    <w:lvl w:ilvl="5" w:tplc="B06A4F20" w:tentative="1">
      <w:start w:val="1"/>
      <w:numFmt w:val="lowerRoman"/>
      <w:lvlText w:val="%6."/>
      <w:lvlJc w:val="right"/>
      <w:pPr>
        <w:ind w:left="3960" w:hanging="180"/>
      </w:pPr>
    </w:lvl>
    <w:lvl w:ilvl="6" w:tplc="F8EADB64" w:tentative="1">
      <w:start w:val="1"/>
      <w:numFmt w:val="decimal"/>
      <w:lvlText w:val="%7."/>
      <w:lvlJc w:val="left"/>
      <w:pPr>
        <w:ind w:left="4680" w:hanging="360"/>
      </w:pPr>
    </w:lvl>
    <w:lvl w:ilvl="7" w:tplc="4DD07CF2" w:tentative="1">
      <w:start w:val="1"/>
      <w:numFmt w:val="lowerLetter"/>
      <w:lvlText w:val="%8."/>
      <w:lvlJc w:val="left"/>
      <w:pPr>
        <w:ind w:left="5400" w:hanging="360"/>
      </w:pPr>
    </w:lvl>
    <w:lvl w:ilvl="8" w:tplc="F3E059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2E4B52A">
      <w:start w:val="1"/>
      <w:numFmt w:val="lowerRoman"/>
      <w:lvlText w:val="(%1)"/>
      <w:lvlJc w:val="left"/>
      <w:pPr>
        <w:ind w:left="1080" w:hanging="720"/>
      </w:pPr>
      <w:rPr>
        <w:rFonts w:hint="default"/>
        <w:b w:val="0"/>
      </w:rPr>
    </w:lvl>
    <w:lvl w:ilvl="1" w:tplc="8DE4D6BE" w:tentative="1">
      <w:start w:val="1"/>
      <w:numFmt w:val="lowerLetter"/>
      <w:lvlText w:val="%2."/>
      <w:lvlJc w:val="left"/>
      <w:pPr>
        <w:ind w:left="1440" w:hanging="360"/>
      </w:pPr>
    </w:lvl>
    <w:lvl w:ilvl="2" w:tplc="E5B876CA" w:tentative="1">
      <w:start w:val="1"/>
      <w:numFmt w:val="lowerRoman"/>
      <w:lvlText w:val="%3."/>
      <w:lvlJc w:val="right"/>
      <w:pPr>
        <w:ind w:left="2160" w:hanging="180"/>
      </w:pPr>
    </w:lvl>
    <w:lvl w:ilvl="3" w:tplc="C05ADDBA" w:tentative="1">
      <w:start w:val="1"/>
      <w:numFmt w:val="decimal"/>
      <w:lvlText w:val="%4."/>
      <w:lvlJc w:val="left"/>
      <w:pPr>
        <w:ind w:left="2880" w:hanging="360"/>
      </w:pPr>
    </w:lvl>
    <w:lvl w:ilvl="4" w:tplc="AD76F8D8" w:tentative="1">
      <w:start w:val="1"/>
      <w:numFmt w:val="lowerLetter"/>
      <w:lvlText w:val="%5."/>
      <w:lvlJc w:val="left"/>
      <w:pPr>
        <w:ind w:left="3600" w:hanging="360"/>
      </w:pPr>
    </w:lvl>
    <w:lvl w:ilvl="5" w:tplc="16201D76" w:tentative="1">
      <w:start w:val="1"/>
      <w:numFmt w:val="lowerRoman"/>
      <w:lvlText w:val="%6."/>
      <w:lvlJc w:val="right"/>
      <w:pPr>
        <w:ind w:left="4320" w:hanging="180"/>
      </w:pPr>
    </w:lvl>
    <w:lvl w:ilvl="6" w:tplc="B2B8BA24" w:tentative="1">
      <w:start w:val="1"/>
      <w:numFmt w:val="decimal"/>
      <w:lvlText w:val="%7."/>
      <w:lvlJc w:val="left"/>
      <w:pPr>
        <w:ind w:left="5040" w:hanging="360"/>
      </w:pPr>
    </w:lvl>
    <w:lvl w:ilvl="7" w:tplc="707E0956" w:tentative="1">
      <w:start w:val="1"/>
      <w:numFmt w:val="lowerLetter"/>
      <w:lvlText w:val="%8."/>
      <w:lvlJc w:val="left"/>
      <w:pPr>
        <w:ind w:left="5760" w:hanging="360"/>
      </w:pPr>
    </w:lvl>
    <w:lvl w:ilvl="8" w:tplc="786436C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B8CDF20">
      <w:start w:val="1"/>
      <w:numFmt w:val="lowerRoman"/>
      <w:lvlText w:val="(%1)"/>
      <w:lvlJc w:val="left"/>
      <w:pPr>
        <w:ind w:left="1080" w:hanging="720"/>
      </w:pPr>
      <w:rPr>
        <w:rFonts w:hint="default"/>
      </w:rPr>
    </w:lvl>
    <w:lvl w:ilvl="1" w:tplc="74FA2A56" w:tentative="1">
      <w:start w:val="1"/>
      <w:numFmt w:val="lowerLetter"/>
      <w:lvlText w:val="%2."/>
      <w:lvlJc w:val="left"/>
      <w:pPr>
        <w:ind w:left="1440" w:hanging="360"/>
      </w:pPr>
    </w:lvl>
    <w:lvl w:ilvl="2" w:tplc="9E84DDAC" w:tentative="1">
      <w:start w:val="1"/>
      <w:numFmt w:val="lowerRoman"/>
      <w:lvlText w:val="%3."/>
      <w:lvlJc w:val="right"/>
      <w:pPr>
        <w:ind w:left="2160" w:hanging="180"/>
      </w:pPr>
    </w:lvl>
    <w:lvl w:ilvl="3" w:tplc="8A30C31C" w:tentative="1">
      <w:start w:val="1"/>
      <w:numFmt w:val="decimal"/>
      <w:lvlText w:val="%4."/>
      <w:lvlJc w:val="left"/>
      <w:pPr>
        <w:ind w:left="2880" w:hanging="360"/>
      </w:pPr>
    </w:lvl>
    <w:lvl w:ilvl="4" w:tplc="9D786B5C" w:tentative="1">
      <w:start w:val="1"/>
      <w:numFmt w:val="lowerLetter"/>
      <w:lvlText w:val="%5."/>
      <w:lvlJc w:val="left"/>
      <w:pPr>
        <w:ind w:left="3600" w:hanging="360"/>
      </w:pPr>
    </w:lvl>
    <w:lvl w:ilvl="5" w:tplc="1D3E4168" w:tentative="1">
      <w:start w:val="1"/>
      <w:numFmt w:val="lowerRoman"/>
      <w:lvlText w:val="%6."/>
      <w:lvlJc w:val="right"/>
      <w:pPr>
        <w:ind w:left="4320" w:hanging="180"/>
      </w:pPr>
    </w:lvl>
    <w:lvl w:ilvl="6" w:tplc="8AD6A2CC" w:tentative="1">
      <w:start w:val="1"/>
      <w:numFmt w:val="decimal"/>
      <w:lvlText w:val="%7."/>
      <w:lvlJc w:val="left"/>
      <w:pPr>
        <w:ind w:left="5040" w:hanging="360"/>
      </w:pPr>
    </w:lvl>
    <w:lvl w:ilvl="7" w:tplc="047C4A5E" w:tentative="1">
      <w:start w:val="1"/>
      <w:numFmt w:val="lowerLetter"/>
      <w:lvlText w:val="%8."/>
      <w:lvlJc w:val="left"/>
      <w:pPr>
        <w:ind w:left="5760" w:hanging="360"/>
      </w:pPr>
    </w:lvl>
    <w:lvl w:ilvl="8" w:tplc="766233C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182012C">
      <w:start w:val="1"/>
      <w:numFmt w:val="bullet"/>
      <w:pStyle w:val="ListBullet"/>
      <w:lvlText w:val=""/>
      <w:lvlJc w:val="left"/>
      <w:pPr>
        <w:ind w:left="720" w:hanging="360"/>
      </w:pPr>
      <w:rPr>
        <w:rFonts w:ascii="Symbol" w:hAnsi="Symbol" w:hint="default"/>
      </w:rPr>
    </w:lvl>
    <w:lvl w:ilvl="1" w:tplc="5F7446E2">
      <w:start w:val="1"/>
      <w:numFmt w:val="bullet"/>
      <w:pStyle w:val="ListBullet2"/>
      <w:lvlText w:val="o"/>
      <w:lvlJc w:val="left"/>
      <w:pPr>
        <w:ind w:left="1440" w:hanging="360"/>
      </w:pPr>
      <w:rPr>
        <w:rFonts w:ascii="Courier New" w:hAnsi="Courier New" w:cs="Courier New" w:hint="default"/>
      </w:rPr>
    </w:lvl>
    <w:lvl w:ilvl="2" w:tplc="B4CA5AFE">
      <w:start w:val="1"/>
      <w:numFmt w:val="bullet"/>
      <w:lvlText w:val=""/>
      <w:lvlJc w:val="left"/>
      <w:pPr>
        <w:ind w:left="2160" w:hanging="360"/>
      </w:pPr>
      <w:rPr>
        <w:rFonts w:ascii="Wingdings" w:hAnsi="Wingdings" w:hint="default"/>
      </w:rPr>
    </w:lvl>
    <w:lvl w:ilvl="3" w:tplc="1B12FB88">
      <w:start w:val="1"/>
      <w:numFmt w:val="bullet"/>
      <w:lvlText w:val=""/>
      <w:lvlJc w:val="left"/>
      <w:pPr>
        <w:ind w:left="2880" w:hanging="360"/>
      </w:pPr>
      <w:rPr>
        <w:rFonts w:ascii="Symbol" w:hAnsi="Symbol" w:hint="default"/>
      </w:rPr>
    </w:lvl>
    <w:lvl w:ilvl="4" w:tplc="183E4234">
      <w:start w:val="1"/>
      <w:numFmt w:val="bullet"/>
      <w:lvlText w:val="o"/>
      <w:lvlJc w:val="left"/>
      <w:pPr>
        <w:ind w:left="3600" w:hanging="360"/>
      </w:pPr>
      <w:rPr>
        <w:rFonts w:ascii="Courier New" w:hAnsi="Courier New" w:cs="Courier New" w:hint="default"/>
      </w:rPr>
    </w:lvl>
    <w:lvl w:ilvl="5" w:tplc="40C08684">
      <w:start w:val="1"/>
      <w:numFmt w:val="bullet"/>
      <w:pStyle w:val="ListBullet3"/>
      <w:lvlText w:val=""/>
      <w:lvlJc w:val="left"/>
      <w:pPr>
        <w:ind w:left="4320" w:hanging="360"/>
      </w:pPr>
      <w:rPr>
        <w:rFonts w:ascii="Wingdings" w:hAnsi="Wingdings" w:hint="default"/>
      </w:rPr>
    </w:lvl>
    <w:lvl w:ilvl="6" w:tplc="03FAC794">
      <w:start w:val="1"/>
      <w:numFmt w:val="bullet"/>
      <w:lvlText w:val=""/>
      <w:lvlJc w:val="left"/>
      <w:pPr>
        <w:ind w:left="5040" w:hanging="360"/>
      </w:pPr>
      <w:rPr>
        <w:rFonts w:ascii="Symbol" w:hAnsi="Symbol" w:hint="default"/>
      </w:rPr>
    </w:lvl>
    <w:lvl w:ilvl="7" w:tplc="261A1C8C">
      <w:start w:val="1"/>
      <w:numFmt w:val="bullet"/>
      <w:lvlText w:val="o"/>
      <w:lvlJc w:val="left"/>
      <w:pPr>
        <w:ind w:left="5760" w:hanging="360"/>
      </w:pPr>
      <w:rPr>
        <w:rFonts w:ascii="Courier New" w:hAnsi="Courier New" w:cs="Courier New" w:hint="default"/>
      </w:rPr>
    </w:lvl>
    <w:lvl w:ilvl="8" w:tplc="8660A78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6CC07BA">
      <w:start w:val="1"/>
      <w:numFmt w:val="bullet"/>
      <w:lvlText w:val=""/>
      <w:lvlJc w:val="left"/>
      <w:pPr>
        <w:ind w:left="360" w:hanging="360"/>
      </w:pPr>
      <w:rPr>
        <w:rFonts w:ascii="Symbol" w:hAnsi="Symbol" w:hint="default"/>
      </w:rPr>
    </w:lvl>
    <w:lvl w:ilvl="1" w:tplc="EB92DF58" w:tentative="1">
      <w:start w:val="1"/>
      <w:numFmt w:val="bullet"/>
      <w:lvlText w:val="o"/>
      <w:lvlJc w:val="left"/>
      <w:pPr>
        <w:ind w:left="1080" w:hanging="360"/>
      </w:pPr>
      <w:rPr>
        <w:rFonts w:ascii="Courier New" w:hAnsi="Courier New" w:cs="Courier New" w:hint="default"/>
      </w:rPr>
    </w:lvl>
    <w:lvl w:ilvl="2" w:tplc="D2DE0656" w:tentative="1">
      <w:start w:val="1"/>
      <w:numFmt w:val="bullet"/>
      <w:lvlText w:val=""/>
      <w:lvlJc w:val="left"/>
      <w:pPr>
        <w:ind w:left="1800" w:hanging="360"/>
      </w:pPr>
      <w:rPr>
        <w:rFonts w:ascii="Wingdings" w:hAnsi="Wingdings" w:hint="default"/>
      </w:rPr>
    </w:lvl>
    <w:lvl w:ilvl="3" w:tplc="7DBE70FE" w:tentative="1">
      <w:start w:val="1"/>
      <w:numFmt w:val="bullet"/>
      <w:lvlText w:val=""/>
      <w:lvlJc w:val="left"/>
      <w:pPr>
        <w:ind w:left="2520" w:hanging="360"/>
      </w:pPr>
      <w:rPr>
        <w:rFonts w:ascii="Symbol" w:hAnsi="Symbol" w:hint="default"/>
      </w:rPr>
    </w:lvl>
    <w:lvl w:ilvl="4" w:tplc="26F61454" w:tentative="1">
      <w:start w:val="1"/>
      <w:numFmt w:val="bullet"/>
      <w:lvlText w:val="o"/>
      <w:lvlJc w:val="left"/>
      <w:pPr>
        <w:ind w:left="3240" w:hanging="360"/>
      </w:pPr>
      <w:rPr>
        <w:rFonts w:ascii="Courier New" w:hAnsi="Courier New" w:cs="Courier New" w:hint="default"/>
      </w:rPr>
    </w:lvl>
    <w:lvl w:ilvl="5" w:tplc="5DA034C2" w:tentative="1">
      <w:start w:val="1"/>
      <w:numFmt w:val="bullet"/>
      <w:lvlText w:val=""/>
      <w:lvlJc w:val="left"/>
      <w:pPr>
        <w:ind w:left="3960" w:hanging="360"/>
      </w:pPr>
      <w:rPr>
        <w:rFonts w:ascii="Wingdings" w:hAnsi="Wingdings" w:hint="default"/>
      </w:rPr>
    </w:lvl>
    <w:lvl w:ilvl="6" w:tplc="4A54E6F0" w:tentative="1">
      <w:start w:val="1"/>
      <w:numFmt w:val="bullet"/>
      <w:lvlText w:val=""/>
      <w:lvlJc w:val="left"/>
      <w:pPr>
        <w:ind w:left="4680" w:hanging="360"/>
      </w:pPr>
      <w:rPr>
        <w:rFonts w:ascii="Symbol" w:hAnsi="Symbol" w:hint="default"/>
      </w:rPr>
    </w:lvl>
    <w:lvl w:ilvl="7" w:tplc="41FA70DE" w:tentative="1">
      <w:start w:val="1"/>
      <w:numFmt w:val="bullet"/>
      <w:lvlText w:val="o"/>
      <w:lvlJc w:val="left"/>
      <w:pPr>
        <w:ind w:left="5400" w:hanging="360"/>
      </w:pPr>
      <w:rPr>
        <w:rFonts w:ascii="Courier New" w:hAnsi="Courier New" w:cs="Courier New" w:hint="default"/>
      </w:rPr>
    </w:lvl>
    <w:lvl w:ilvl="8" w:tplc="909A0BF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8AAD806">
      <w:start w:val="1"/>
      <w:numFmt w:val="lowerRoman"/>
      <w:lvlText w:val="(%1)"/>
      <w:lvlJc w:val="left"/>
      <w:pPr>
        <w:ind w:left="1080" w:hanging="720"/>
      </w:pPr>
      <w:rPr>
        <w:rFonts w:hint="default"/>
      </w:rPr>
    </w:lvl>
    <w:lvl w:ilvl="1" w:tplc="0FEAE5DE" w:tentative="1">
      <w:start w:val="1"/>
      <w:numFmt w:val="lowerLetter"/>
      <w:lvlText w:val="%2."/>
      <w:lvlJc w:val="left"/>
      <w:pPr>
        <w:ind w:left="1440" w:hanging="360"/>
      </w:pPr>
    </w:lvl>
    <w:lvl w:ilvl="2" w:tplc="3BD4BC58" w:tentative="1">
      <w:start w:val="1"/>
      <w:numFmt w:val="lowerRoman"/>
      <w:lvlText w:val="%3."/>
      <w:lvlJc w:val="right"/>
      <w:pPr>
        <w:ind w:left="2160" w:hanging="180"/>
      </w:pPr>
    </w:lvl>
    <w:lvl w:ilvl="3" w:tplc="2B84B28A" w:tentative="1">
      <w:start w:val="1"/>
      <w:numFmt w:val="decimal"/>
      <w:lvlText w:val="%4."/>
      <w:lvlJc w:val="left"/>
      <w:pPr>
        <w:ind w:left="2880" w:hanging="360"/>
      </w:pPr>
    </w:lvl>
    <w:lvl w:ilvl="4" w:tplc="0D607988" w:tentative="1">
      <w:start w:val="1"/>
      <w:numFmt w:val="lowerLetter"/>
      <w:lvlText w:val="%5."/>
      <w:lvlJc w:val="left"/>
      <w:pPr>
        <w:ind w:left="3600" w:hanging="360"/>
      </w:pPr>
    </w:lvl>
    <w:lvl w:ilvl="5" w:tplc="C60EB83C" w:tentative="1">
      <w:start w:val="1"/>
      <w:numFmt w:val="lowerRoman"/>
      <w:lvlText w:val="%6."/>
      <w:lvlJc w:val="right"/>
      <w:pPr>
        <w:ind w:left="4320" w:hanging="180"/>
      </w:pPr>
    </w:lvl>
    <w:lvl w:ilvl="6" w:tplc="4860ED2C" w:tentative="1">
      <w:start w:val="1"/>
      <w:numFmt w:val="decimal"/>
      <w:lvlText w:val="%7."/>
      <w:lvlJc w:val="left"/>
      <w:pPr>
        <w:ind w:left="5040" w:hanging="360"/>
      </w:pPr>
    </w:lvl>
    <w:lvl w:ilvl="7" w:tplc="38B4A024" w:tentative="1">
      <w:start w:val="1"/>
      <w:numFmt w:val="lowerLetter"/>
      <w:lvlText w:val="%8."/>
      <w:lvlJc w:val="left"/>
      <w:pPr>
        <w:ind w:left="5760" w:hanging="360"/>
      </w:pPr>
    </w:lvl>
    <w:lvl w:ilvl="8" w:tplc="F1B44C0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F4CA996">
      <w:start w:val="1"/>
      <w:numFmt w:val="lowerRoman"/>
      <w:lvlText w:val="(%1)"/>
      <w:lvlJc w:val="left"/>
      <w:pPr>
        <w:ind w:left="1080" w:hanging="720"/>
      </w:pPr>
      <w:rPr>
        <w:rFonts w:hint="default"/>
      </w:rPr>
    </w:lvl>
    <w:lvl w:ilvl="1" w:tplc="526EB5C4" w:tentative="1">
      <w:start w:val="1"/>
      <w:numFmt w:val="lowerLetter"/>
      <w:lvlText w:val="%2."/>
      <w:lvlJc w:val="left"/>
      <w:pPr>
        <w:ind w:left="1440" w:hanging="360"/>
      </w:pPr>
    </w:lvl>
    <w:lvl w:ilvl="2" w:tplc="8F02E9BA" w:tentative="1">
      <w:start w:val="1"/>
      <w:numFmt w:val="lowerRoman"/>
      <w:lvlText w:val="%3."/>
      <w:lvlJc w:val="right"/>
      <w:pPr>
        <w:ind w:left="2160" w:hanging="180"/>
      </w:pPr>
    </w:lvl>
    <w:lvl w:ilvl="3" w:tplc="19286DD4" w:tentative="1">
      <w:start w:val="1"/>
      <w:numFmt w:val="decimal"/>
      <w:lvlText w:val="%4."/>
      <w:lvlJc w:val="left"/>
      <w:pPr>
        <w:ind w:left="2880" w:hanging="360"/>
      </w:pPr>
    </w:lvl>
    <w:lvl w:ilvl="4" w:tplc="D63425C8" w:tentative="1">
      <w:start w:val="1"/>
      <w:numFmt w:val="lowerLetter"/>
      <w:lvlText w:val="%5."/>
      <w:lvlJc w:val="left"/>
      <w:pPr>
        <w:ind w:left="3600" w:hanging="360"/>
      </w:pPr>
    </w:lvl>
    <w:lvl w:ilvl="5" w:tplc="C4AA4C62" w:tentative="1">
      <w:start w:val="1"/>
      <w:numFmt w:val="lowerRoman"/>
      <w:lvlText w:val="%6."/>
      <w:lvlJc w:val="right"/>
      <w:pPr>
        <w:ind w:left="4320" w:hanging="180"/>
      </w:pPr>
    </w:lvl>
    <w:lvl w:ilvl="6" w:tplc="B44E97C6" w:tentative="1">
      <w:start w:val="1"/>
      <w:numFmt w:val="decimal"/>
      <w:lvlText w:val="%7."/>
      <w:lvlJc w:val="left"/>
      <w:pPr>
        <w:ind w:left="5040" w:hanging="360"/>
      </w:pPr>
    </w:lvl>
    <w:lvl w:ilvl="7" w:tplc="24B4925A" w:tentative="1">
      <w:start w:val="1"/>
      <w:numFmt w:val="lowerLetter"/>
      <w:lvlText w:val="%8."/>
      <w:lvlJc w:val="left"/>
      <w:pPr>
        <w:ind w:left="5760" w:hanging="360"/>
      </w:pPr>
    </w:lvl>
    <w:lvl w:ilvl="8" w:tplc="26BE893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BB8A2D6">
      <w:start w:val="1"/>
      <w:numFmt w:val="lowerRoman"/>
      <w:lvlText w:val="(%1)"/>
      <w:lvlJc w:val="left"/>
      <w:pPr>
        <w:ind w:left="1080" w:hanging="720"/>
      </w:pPr>
      <w:rPr>
        <w:rFonts w:hint="default"/>
        <w:b w:val="0"/>
      </w:rPr>
    </w:lvl>
    <w:lvl w:ilvl="1" w:tplc="7AC08806" w:tentative="1">
      <w:start w:val="1"/>
      <w:numFmt w:val="lowerLetter"/>
      <w:lvlText w:val="%2."/>
      <w:lvlJc w:val="left"/>
      <w:pPr>
        <w:ind w:left="1440" w:hanging="360"/>
      </w:pPr>
    </w:lvl>
    <w:lvl w:ilvl="2" w:tplc="CF44FCC0" w:tentative="1">
      <w:start w:val="1"/>
      <w:numFmt w:val="lowerRoman"/>
      <w:lvlText w:val="%3."/>
      <w:lvlJc w:val="right"/>
      <w:pPr>
        <w:ind w:left="2160" w:hanging="180"/>
      </w:pPr>
    </w:lvl>
    <w:lvl w:ilvl="3" w:tplc="FD8688F0" w:tentative="1">
      <w:start w:val="1"/>
      <w:numFmt w:val="decimal"/>
      <w:lvlText w:val="%4."/>
      <w:lvlJc w:val="left"/>
      <w:pPr>
        <w:ind w:left="2880" w:hanging="360"/>
      </w:pPr>
    </w:lvl>
    <w:lvl w:ilvl="4" w:tplc="CF48A33A" w:tentative="1">
      <w:start w:val="1"/>
      <w:numFmt w:val="lowerLetter"/>
      <w:lvlText w:val="%5."/>
      <w:lvlJc w:val="left"/>
      <w:pPr>
        <w:ind w:left="3600" w:hanging="360"/>
      </w:pPr>
    </w:lvl>
    <w:lvl w:ilvl="5" w:tplc="6D408C40" w:tentative="1">
      <w:start w:val="1"/>
      <w:numFmt w:val="lowerRoman"/>
      <w:lvlText w:val="%6."/>
      <w:lvlJc w:val="right"/>
      <w:pPr>
        <w:ind w:left="4320" w:hanging="180"/>
      </w:pPr>
    </w:lvl>
    <w:lvl w:ilvl="6" w:tplc="F4F6294A" w:tentative="1">
      <w:start w:val="1"/>
      <w:numFmt w:val="decimal"/>
      <w:lvlText w:val="%7."/>
      <w:lvlJc w:val="left"/>
      <w:pPr>
        <w:ind w:left="5040" w:hanging="360"/>
      </w:pPr>
    </w:lvl>
    <w:lvl w:ilvl="7" w:tplc="4E580E84" w:tentative="1">
      <w:start w:val="1"/>
      <w:numFmt w:val="lowerLetter"/>
      <w:lvlText w:val="%8."/>
      <w:lvlJc w:val="left"/>
      <w:pPr>
        <w:ind w:left="5760" w:hanging="360"/>
      </w:pPr>
    </w:lvl>
    <w:lvl w:ilvl="8" w:tplc="325ECCB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75295D8">
      <w:start w:val="1"/>
      <w:numFmt w:val="lowerRoman"/>
      <w:lvlText w:val="(%1)"/>
      <w:lvlJc w:val="left"/>
      <w:pPr>
        <w:ind w:left="1080" w:hanging="720"/>
      </w:pPr>
      <w:rPr>
        <w:rFonts w:hint="default"/>
        <w:b w:val="0"/>
      </w:rPr>
    </w:lvl>
    <w:lvl w:ilvl="1" w:tplc="1A045C96" w:tentative="1">
      <w:start w:val="1"/>
      <w:numFmt w:val="lowerLetter"/>
      <w:lvlText w:val="%2."/>
      <w:lvlJc w:val="left"/>
      <w:pPr>
        <w:ind w:left="1440" w:hanging="360"/>
      </w:pPr>
    </w:lvl>
    <w:lvl w:ilvl="2" w:tplc="6054E7B4" w:tentative="1">
      <w:start w:val="1"/>
      <w:numFmt w:val="lowerRoman"/>
      <w:lvlText w:val="%3."/>
      <w:lvlJc w:val="right"/>
      <w:pPr>
        <w:ind w:left="2160" w:hanging="180"/>
      </w:pPr>
    </w:lvl>
    <w:lvl w:ilvl="3" w:tplc="9964352E" w:tentative="1">
      <w:start w:val="1"/>
      <w:numFmt w:val="decimal"/>
      <w:lvlText w:val="%4."/>
      <w:lvlJc w:val="left"/>
      <w:pPr>
        <w:ind w:left="2880" w:hanging="360"/>
      </w:pPr>
    </w:lvl>
    <w:lvl w:ilvl="4" w:tplc="73006184" w:tentative="1">
      <w:start w:val="1"/>
      <w:numFmt w:val="lowerLetter"/>
      <w:lvlText w:val="%5."/>
      <w:lvlJc w:val="left"/>
      <w:pPr>
        <w:ind w:left="3600" w:hanging="360"/>
      </w:pPr>
    </w:lvl>
    <w:lvl w:ilvl="5" w:tplc="9904B3AA" w:tentative="1">
      <w:start w:val="1"/>
      <w:numFmt w:val="lowerRoman"/>
      <w:lvlText w:val="%6."/>
      <w:lvlJc w:val="right"/>
      <w:pPr>
        <w:ind w:left="4320" w:hanging="180"/>
      </w:pPr>
    </w:lvl>
    <w:lvl w:ilvl="6" w:tplc="36665BB2" w:tentative="1">
      <w:start w:val="1"/>
      <w:numFmt w:val="decimal"/>
      <w:lvlText w:val="%7."/>
      <w:lvlJc w:val="left"/>
      <w:pPr>
        <w:ind w:left="5040" w:hanging="360"/>
      </w:pPr>
    </w:lvl>
    <w:lvl w:ilvl="7" w:tplc="14DC96E8" w:tentative="1">
      <w:start w:val="1"/>
      <w:numFmt w:val="lowerLetter"/>
      <w:lvlText w:val="%8."/>
      <w:lvlJc w:val="left"/>
      <w:pPr>
        <w:ind w:left="5760" w:hanging="360"/>
      </w:pPr>
    </w:lvl>
    <w:lvl w:ilvl="8" w:tplc="EA76637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F4C7D5E">
      <w:start w:val="1"/>
      <w:numFmt w:val="decimal"/>
      <w:lvlText w:val="%1."/>
      <w:lvlJc w:val="left"/>
      <w:pPr>
        <w:ind w:left="360" w:hanging="360"/>
      </w:pPr>
      <w:rPr>
        <w:rFonts w:hint="default"/>
      </w:rPr>
    </w:lvl>
    <w:lvl w:ilvl="1" w:tplc="DEF868CA" w:tentative="1">
      <w:start w:val="1"/>
      <w:numFmt w:val="lowerLetter"/>
      <w:lvlText w:val="%2."/>
      <w:lvlJc w:val="left"/>
      <w:pPr>
        <w:ind w:left="1080" w:hanging="360"/>
      </w:pPr>
    </w:lvl>
    <w:lvl w:ilvl="2" w:tplc="A98046CC" w:tentative="1">
      <w:start w:val="1"/>
      <w:numFmt w:val="lowerRoman"/>
      <w:lvlText w:val="%3."/>
      <w:lvlJc w:val="right"/>
      <w:pPr>
        <w:ind w:left="1800" w:hanging="180"/>
      </w:pPr>
    </w:lvl>
    <w:lvl w:ilvl="3" w:tplc="9612DA34" w:tentative="1">
      <w:start w:val="1"/>
      <w:numFmt w:val="decimal"/>
      <w:lvlText w:val="%4."/>
      <w:lvlJc w:val="left"/>
      <w:pPr>
        <w:ind w:left="2520" w:hanging="360"/>
      </w:pPr>
    </w:lvl>
    <w:lvl w:ilvl="4" w:tplc="96C4789E" w:tentative="1">
      <w:start w:val="1"/>
      <w:numFmt w:val="lowerLetter"/>
      <w:lvlText w:val="%5."/>
      <w:lvlJc w:val="left"/>
      <w:pPr>
        <w:ind w:left="3240" w:hanging="360"/>
      </w:pPr>
    </w:lvl>
    <w:lvl w:ilvl="5" w:tplc="AD32F00A" w:tentative="1">
      <w:start w:val="1"/>
      <w:numFmt w:val="lowerRoman"/>
      <w:lvlText w:val="%6."/>
      <w:lvlJc w:val="right"/>
      <w:pPr>
        <w:ind w:left="3960" w:hanging="180"/>
      </w:pPr>
    </w:lvl>
    <w:lvl w:ilvl="6" w:tplc="55B68A1A" w:tentative="1">
      <w:start w:val="1"/>
      <w:numFmt w:val="decimal"/>
      <w:lvlText w:val="%7."/>
      <w:lvlJc w:val="left"/>
      <w:pPr>
        <w:ind w:left="4680" w:hanging="360"/>
      </w:pPr>
    </w:lvl>
    <w:lvl w:ilvl="7" w:tplc="79F08E8C" w:tentative="1">
      <w:start w:val="1"/>
      <w:numFmt w:val="lowerLetter"/>
      <w:lvlText w:val="%8."/>
      <w:lvlJc w:val="left"/>
      <w:pPr>
        <w:ind w:left="5400" w:hanging="360"/>
      </w:pPr>
    </w:lvl>
    <w:lvl w:ilvl="8" w:tplc="08D66A7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CDCBC66">
      <w:start w:val="1"/>
      <w:numFmt w:val="lowerRoman"/>
      <w:lvlText w:val="(%1)"/>
      <w:lvlJc w:val="left"/>
      <w:pPr>
        <w:ind w:left="1080" w:hanging="720"/>
      </w:pPr>
      <w:rPr>
        <w:rFonts w:hint="default"/>
      </w:rPr>
    </w:lvl>
    <w:lvl w:ilvl="1" w:tplc="34CE1324" w:tentative="1">
      <w:start w:val="1"/>
      <w:numFmt w:val="lowerLetter"/>
      <w:lvlText w:val="%2."/>
      <w:lvlJc w:val="left"/>
      <w:pPr>
        <w:ind w:left="1440" w:hanging="360"/>
      </w:pPr>
    </w:lvl>
    <w:lvl w:ilvl="2" w:tplc="CFF0DCF8" w:tentative="1">
      <w:start w:val="1"/>
      <w:numFmt w:val="lowerRoman"/>
      <w:lvlText w:val="%3."/>
      <w:lvlJc w:val="right"/>
      <w:pPr>
        <w:ind w:left="2160" w:hanging="180"/>
      </w:pPr>
    </w:lvl>
    <w:lvl w:ilvl="3" w:tplc="B3E2978E" w:tentative="1">
      <w:start w:val="1"/>
      <w:numFmt w:val="decimal"/>
      <w:lvlText w:val="%4."/>
      <w:lvlJc w:val="left"/>
      <w:pPr>
        <w:ind w:left="2880" w:hanging="360"/>
      </w:pPr>
    </w:lvl>
    <w:lvl w:ilvl="4" w:tplc="CE2621DE" w:tentative="1">
      <w:start w:val="1"/>
      <w:numFmt w:val="lowerLetter"/>
      <w:lvlText w:val="%5."/>
      <w:lvlJc w:val="left"/>
      <w:pPr>
        <w:ind w:left="3600" w:hanging="360"/>
      </w:pPr>
    </w:lvl>
    <w:lvl w:ilvl="5" w:tplc="A9941FB2" w:tentative="1">
      <w:start w:val="1"/>
      <w:numFmt w:val="lowerRoman"/>
      <w:lvlText w:val="%6."/>
      <w:lvlJc w:val="right"/>
      <w:pPr>
        <w:ind w:left="4320" w:hanging="180"/>
      </w:pPr>
    </w:lvl>
    <w:lvl w:ilvl="6" w:tplc="56965286" w:tentative="1">
      <w:start w:val="1"/>
      <w:numFmt w:val="decimal"/>
      <w:lvlText w:val="%7."/>
      <w:lvlJc w:val="left"/>
      <w:pPr>
        <w:ind w:left="5040" w:hanging="360"/>
      </w:pPr>
    </w:lvl>
    <w:lvl w:ilvl="7" w:tplc="4DF28F76" w:tentative="1">
      <w:start w:val="1"/>
      <w:numFmt w:val="lowerLetter"/>
      <w:lvlText w:val="%8."/>
      <w:lvlJc w:val="left"/>
      <w:pPr>
        <w:ind w:left="5760" w:hanging="360"/>
      </w:pPr>
    </w:lvl>
    <w:lvl w:ilvl="8" w:tplc="10C0178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582248C">
      <w:start w:val="1"/>
      <w:numFmt w:val="decimal"/>
      <w:lvlText w:val="%1."/>
      <w:lvlJc w:val="left"/>
      <w:pPr>
        <w:ind w:left="360" w:hanging="360"/>
      </w:pPr>
    </w:lvl>
    <w:lvl w:ilvl="1" w:tplc="622A47F2" w:tentative="1">
      <w:start w:val="1"/>
      <w:numFmt w:val="lowerLetter"/>
      <w:lvlText w:val="%2."/>
      <w:lvlJc w:val="left"/>
      <w:pPr>
        <w:ind w:left="1080" w:hanging="360"/>
      </w:pPr>
    </w:lvl>
    <w:lvl w:ilvl="2" w:tplc="68A2A92A" w:tentative="1">
      <w:start w:val="1"/>
      <w:numFmt w:val="lowerRoman"/>
      <w:lvlText w:val="%3."/>
      <w:lvlJc w:val="right"/>
      <w:pPr>
        <w:ind w:left="1800" w:hanging="180"/>
      </w:pPr>
    </w:lvl>
    <w:lvl w:ilvl="3" w:tplc="2D02E9C2" w:tentative="1">
      <w:start w:val="1"/>
      <w:numFmt w:val="decimal"/>
      <w:lvlText w:val="%4."/>
      <w:lvlJc w:val="left"/>
      <w:pPr>
        <w:ind w:left="2520" w:hanging="360"/>
      </w:pPr>
    </w:lvl>
    <w:lvl w:ilvl="4" w:tplc="4D60F27E" w:tentative="1">
      <w:start w:val="1"/>
      <w:numFmt w:val="lowerLetter"/>
      <w:lvlText w:val="%5."/>
      <w:lvlJc w:val="left"/>
      <w:pPr>
        <w:ind w:left="3240" w:hanging="360"/>
      </w:pPr>
    </w:lvl>
    <w:lvl w:ilvl="5" w:tplc="5B065E02" w:tentative="1">
      <w:start w:val="1"/>
      <w:numFmt w:val="lowerRoman"/>
      <w:lvlText w:val="%6."/>
      <w:lvlJc w:val="right"/>
      <w:pPr>
        <w:ind w:left="3960" w:hanging="180"/>
      </w:pPr>
    </w:lvl>
    <w:lvl w:ilvl="6" w:tplc="E37ED456" w:tentative="1">
      <w:start w:val="1"/>
      <w:numFmt w:val="decimal"/>
      <w:lvlText w:val="%7."/>
      <w:lvlJc w:val="left"/>
      <w:pPr>
        <w:ind w:left="4680" w:hanging="360"/>
      </w:pPr>
    </w:lvl>
    <w:lvl w:ilvl="7" w:tplc="9DF2DAE8" w:tentative="1">
      <w:start w:val="1"/>
      <w:numFmt w:val="lowerLetter"/>
      <w:lvlText w:val="%8."/>
      <w:lvlJc w:val="left"/>
      <w:pPr>
        <w:ind w:left="5400" w:hanging="360"/>
      </w:pPr>
    </w:lvl>
    <w:lvl w:ilvl="8" w:tplc="B4AE1E6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3660F8C">
      <w:start w:val="1"/>
      <w:numFmt w:val="lowerRoman"/>
      <w:lvlText w:val="(%1)"/>
      <w:lvlJc w:val="left"/>
      <w:pPr>
        <w:ind w:left="1080" w:hanging="720"/>
      </w:pPr>
      <w:rPr>
        <w:rFonts w:hint="default"/>
        <w:b w:val="0"/>
      </w:rPr>
    </w:lvl>
    <w:lvl w:ilvl="1" w:tplc="BA72187A" w:tentative="1">
      <w:start w:val="1"/>
      <w:numFmt w:val="lowerLetter"/>
      <w:lvlText w:val="%2."/>
      <w:lvlJc w:val="left"/>
      <w:pPr>
        <w:ind w:left="1440" w:hanging="360"/>
      </w:pPr>
    </w:lvl>
    <w:lvl w:ilvl="2" w:tplc="82E638A6" w:tentative="1">
      <w:start w:val="1"/>
      <w:numFmt w:val="lowerRoman"/>
      <w:lvlText w:val="%3."/>
      <w:lvlJc w:val="right"/>
      <w:pPr>
        <w:ind w:left="2160" w:hanging="180"/>
      </w:pPr>
    </w:lvl>
    <w:lvl w:ilvl="3" w:tplc="B344EDF0" w:tentative="1">
      <w:start w:val="1"/>
      <w:numFmt w:val="decimal"/>
      <w:lvlText w:val="%4."/>
      <w:lvlJc w:val="left"/>
      <w:pPr>
        <w:ind w:left="2880" w:hanging="360"/>
      </w:pPr>
    </w:lvl>
    <w:lvl w:ilvl="4" w:tplc="B43258CC" w:tentative="1">
      <w:start w:val="1"/>
      <w:numFmt w:val="lowerLetter"/>
      <w:lvlText w:val="%5."/>
      <w:lvlJc w:val="left"/>
      <w:pPr>
        <w:ind w:left="3600" w:hanging="360"/>
      </w:pPr>
    </w:lvl>
    <w:lvl w:ilvl="5" w:tplc="1EE20E4A" w:tentative="1">
      <w:start w:val="1"/>
      <w:numFmt w:val="lowerRoman"/>
      <w:lvlText w:val="%6."/>
      <w:lvlJc w:val="right"/>
      <w:pPr>
        <w:ind w:left="4320" w:hanging="180"/>
      </w:pPr>
    </w:lvl>
    <w:lvl w:ilvl="6" w:tplc="96BE8676" w:tentative="1">
      <w:start w:val="1"/>
      <w:numFmt w:val="decimal"/>
      <w:lvlText w:val="%7."/>
      <w:lvlJc w:val="left"/>
      <w:pPr>
        <w:ind w:left="5040" w:hanging="360"/>
      </w:pPr>
    </w:lvl>
    <w:lvl w:ilvl="7" w:tplc="CD34F09E" w:tentative="1">
      <w:start w:val="1"/>
      <w:numFmt w:val="lowerLetter"/>
      <w:lvlText w:val="%8."/>
      <w:lvlJc w:val="left"/>
      <w:pPr>
        <w:ind w:left="5760" w:hanging="360"/>
      </w:pPr>
    </w:lvl>
    <w:lvl w:ilvl="8" w:tplc="603A1D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8A260D6">
      <w:start w:val="1"/>
      <w:numFmt w:val="lowerRoman"/>
      <w:lvlText w:val="(%1)"/>
      <w:lvlJc w:val="left"/>
      <w:pPr>
        <w:ind w:left="1080" w:hanging="720"/>
      </w:pPr>
      <w:rPr>
        <w:rFonts w:hint="default"/>
      </w:rPr>
    </w:lvl>
    <w:lvl w:ilvl="1" w:tplc="7FB26EAC" w:tentative="1">
      <w:start w:val="1"/>
      <w:numFmt w:val="lowerLetter"/>
      <w:lvlText w:val="%2."/>
      <w:lvlJc w:val="left"/>
      <w:pPr>
        <w:ind w:left="1440" w:hanging="360"/>
      </w:pPr>
    </w:lvl>
    <w:lvl w:ilvl="2" w:tplc="3A5C34AC" w:tentative="1">
      <w:start w:val="1"/>
      <w:numFmt w:val="lowerRoman"/>
      <w:lvlText w:val="%3."/>
      <w:lvlJc w:val="right"/>
      <w:pPr>
        <w:ind w:left="2160" w:hanging="180"/>
      </w:pPr>
    </w:lvl>
    <w:lvl w:ilvl="3" w:tplc="FBACA84A" w:tentative="1">
      <w:start w:val="1"/>
      <w:numFmt w:val="decimal"/>
      <w:lvlText w:val="%4."/>
      <w:lvlJc w:val="left"/>
      <w:pPr>
        <w:ind w:left="2880" w:hanging="360"/>
      </w:pPr>
    </w:lvl>
    <w:lvl w:ilvl="4" w:tplc="90F48DD0" w:tentative="1">
      <w:start w:val="1"/>
      <w:numFmt w:val="lowerLetter"/>
      <w:lvlText w:val="%5."/>
      <w:lvlJc w:val="left"/>
      <w:pPr>
        <w:ind w:left="3600" w:hanging="360"/>
      </w:pPr>
    </w:lvl>
    <w:lvl w:ilvl="5" w:tplc="CFEAF852" w:tentative="1">
      <w:start w:val="1"/>
      <w:numFmt w:val="lowerRoman"/>
      <w:lvlText w:val="%6."/>
      <w:lvlJc w:val="right"/>
      <w:pPr>
        <w:ind w:left="4320" w:hanging="180"/>
      </w:pPr>
    </w:lvl>
    <w:lvl w:ilvl="6" w:tplc="15ACAD3C" w:tentative="1">
      <w:start w:val="1"/>
      <w:numFmt w:val="decimal"/>
      <w:lvlText w:val="%7."/>
      <w:lvlJc w:val="left"/>
      <w:pPr>
        <w:ind w:left="5040" w:hanging="360"/>
      </w:pPr>
    </w:lvl>
    <w:lvl w:ilvl="7" w:tplc="4566C3CC" w:tentative="1">
      <w:start w:val="1"/>
      <w:numFmt w:val="lowerLetter"/>
      <w:lvlText w:val="%8."/>
      <w:lvlJc w:val="left"/>
      <w:pPr>
        <w:ind w:left="5760" w:hanging="360"/>
      </w:pPr>
    </w:lvl>
    <w:lvl w:ilvl="8" w:tplc="F99425A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0BCED0E">
      <w:start w:val="1"/>
      <w:numFmt w:val="lowerRoman"/>
      <w:lvlText w:val="(%1)"/>
      <w:lvlJc w:val="left"/>
      <w:pPr>
        <w:ind w:left="1080" w:hanging="720"/>
      </w:pPr>
      <w:rPr>
        <w:rFonts w:hint="default"/>
      </w:rPr>
    </w:lvl>
    <w:lvl w:ilvl="1" w:tplc="BF884610" w:tentative="1">
      <w:start w:val="1"/>
      <w:numFmt w:val="lowerLetter"/>
      <w:lvlText w:val="%2."/>
      <w:lvlJc w:val="left"/>
      <w:pPr>
        <w:ind w:left="1440" w:hanging="360"/>
      </w:pPr>
    </w:lvl>
    <w:lvl w:ilvl="2" w:tplc="596038BE" w:tentative="1">
      <w:start w:val="1"/>
      <w:numFmt w:val="lowerRoman"/>
      <w:lvlText w:val="%3."/>
      <w:lvlJc w:val="right"/>
      <w:pPr>
        <w:ind w:left="2160" w:hanging="180"/>
      </w:pPr>
    </w:lvl>
    <w:lvl w:ilvl="3" w:tplc="3D68242E" w:tentative="1">
      <w:start w:val="1"/>
      <w:numFmt w:val="decimal"/>
      <w:lvlText w:val="%4."/>
      <w:lvlJc w:val="left"/>
      <w:pPr>
        <w:ind w:left="2880" w:hanging="360"/>
      </w:pPr>
    </w:lvl>
    <w:lvl w:ilvl="4" w:tplc="7856DA3E" w:tentative="1">
      <w:start w:val="1"/>
      <w:numFmt w:val="lowerLetter"/>
      <w:lvlText w:val="%5."/>
      <w:lvlJc w:val="left"/>
      <w:pPr>
        <w:ind w:left="3600" w:hanging="360"/>
      </w:pPr>
    </w:lvl>
    <w:lvl w:ilvl="5" w:tplc="37064166" w:tentative="1">
      <w:start w:val="1"/>
      <w:numFmt w:val="lowerRoman"/>
      <w:lvlText w:val="%6."/>
      <w:lvlJc w:val="right"/>
      <w:pPr>
        <w:ind w:left="4320" w:hanging="180"/>
      </w:pPr>
    </w:lvl>
    <w:lvl w:ilvl="6" w:tplc="36E0BF4E" w:tentative="1">
      <w:start w:val="1"/>
      <w:numFmt w:val="decimal"/>
      <w:lvlText w:val="%7."/>
      <w:lvlJc w:val="left"/>
      <w:pPr>
        <w:ind w:left="5040" w:hanging="360"/>
      </w:pPr>
    </w:lvl>
    <w:lvl w:ilvl="7" w:tplc="AE2A3250" w:tentative="1">
      <w:start w:val="1"/>
      <w:numFmt w:val="lowerLetter"/>
      <w:lvlText w:val="%8."/>
      <w:lvlJc w:val="left"/>
      <w:pPr>
        <w:ind w:left="5760" w:hanging="360"/>
      </w:pPr>
    </w:lvl>
    <w:lvl w:ilvl="8" w:tplc="A7247E8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9C2B822">
      <w:start w:val="1"/>
      <w:numFmt w:val="lowerRoman"/>
      <w:lvlText w:val="(%1)"/>
      <w:lvlJc w:val="left"/>
      <w:pPr>
        <w:ind w:left="1004" w:hanging="720"/>
      </w:pPr>
      <w:rPr>
        <w:rFonts w:hint="default"/>
        <w:b w:val="0"/>
      </w:rPr>
    </w:lvl>
    <w:lvl w:ilvl="1" w:tplc="A026774A" w:tentative="1">
      <w:start w:val="1"/>
      <w:numFmt w:val="lowerLetter"/>
      <w:lvlText w:val="%2."/>
      <w:lvlJc w:val="left"/>
      <w:pPr>
        <w:ind w:left="1364" w:hanging="360"/>
      </w:pPr>
    </w:lvl>
    <w:lvl w:ilvl="2" w:tplc="BA1684E6" w:tentative="1">
      <w:start w:val="1"/>
      <w:numFmt w:val="lowerRoman"/>
      <w:lvlText w:val="%3."/>
      <w:lvlJc w:val="right"/>
      <w:pPr>
        <w:ind w:left="2084" w:hanging="180"/>
      </w:pPr>
    </w:lvl>
    <w:lvl w:ilvl="3" w:tplc="0C767F66" w:tentative="1">
      <w:start w:val="1"/>
      <w:numFmt w:val="decimal"/>
      <w:lvlText w:val="%4."/>
      <w:lvlJc w:val="left"/>
      <w:pPr>
        <w:ind w:left="2804" w:hanging="360"/>
      </w:pPr>
    </w:lvl>
    <w:lvl w:ilvl="4" w:tplc="EEFA92A0" w:tentative="1">
      <w:start w:val="1"/>
      <w:numFmt w:val="lowerLetter"/>
      <w:lvlText w:val="%5."/>
      <w:lvlJc w:val="left"/>
      <w:pPr>
        <w:ind w:left="3524" w:hanging="360"/>
      </w:pPr>
    </w:lvl>
    <w:lvl w:ilvl="5" w:tplc="87F09E9E" w:tentative="1">
      <w:start w:val="1"/>
      <w:numFmt w:val="lowerRoman"/>
      <w:lvlText w:val="%6."/>
      <w:lvlJc w:val="right"/>
      <w:pPr>
        <w:ind w:left="4244" w:hanging="180"/>
      </w:pPr>
    </w:lvl>
    <w:lvl w:ilvl="6" w:tplc="9CC4B686" w:tentative="1">
      <w:start w:val="1"/>
      <w:numFmt w:val="decimal"/>
      <w:lvlText w:val="%7."/>
      <w:lvlJc w:val="left"/>
      <w:pPr>
        <w:ind w:left="4964" w:hanging="360"/>
      </w:pPr>
    </w:lvl>
    <w:lvl w:ilvl="7" w:tplc="CDE09728" w:tentative="1">
      <w:start w:val="1"/>
      <w:numFmt w:val="lowerLetter"/>
      <w:lvlText w:val="%8."/>
      <w:lvlJc w:val="left"/>
      <w:pPr>
        <w:ind w:left="5684" w:hanging="360"/>
      </w:pPr>
    </w:lvl>
    <w:lvl w:ilvl="8" w:tplc="5EEACFC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1D20BF6">
      <w:start w:val="1"/>
      <w:numFmt w:val="decimal"/>
      <w:lvlText w:val="%1."/>
      <w:lvlJc w:val="left"/>
      <w:pPr>
        <w:ind w:left="360" w:hanging="360"/>
      </w:pPr>
      <w:rPr>
        <w:rFonts w:hint="default"/>
      </w:rPr>
    </w:lvl>
    <w:lvl w:ilvl="1" w:tplc="31644E64" w:tentative="1">
      <w:start w:val="1"/>
      <w:numFmt w:val="lowerLetter"/>
      <w:lvlText w:val="%2."/>
      <w:lvlJc w:val="left"/>
      <w:pPr>
        <w:ind w:left="1080" w:hanging="360"/>
      </w:pPr>
    </w:lvl>
    <w:lvl w:ilvl="2" w:tplc="DC960C9A" w:tentative="1">
      <w:start w:val="1"/>
      <w:numFmt w:val="lowerRoman"/>
      <w:lvlText w:val="%3."/>
      <w:lvlJc w:val="right"/>
      <w:pPr>
        <w:ind w:left="1800" w:hanging="180"/>
      </w:pPr>
    </w:lvl>
    <w:lvl w:ilvl="3" w:tplc="B33695BA" w:tentative="1">
      <w:start w:val="1"/>
      <w:numFmt w:val="decimal"/>
      <w:lvlText w:val="%4."/>
      <w:lvlJc w:val="left"/>
      <w:pPr>
        <w:ind w:left="2520" w:hanging="360"/>
      </w:pPr>
    </w:lvl>
    <w:lvl w:ilvl="4" w:tplc="77C071AE" w:tentative="1">
      <w:start w:val="1"/>
      <w:numFmt w:val="lowerLetter"/>
      <w:lvlText w:val="%5."/>
      <w:lvlJc w:val="left"/>
      <w:pPr>
        <w:ind w:left="3240" w:hanging="360"/>
      </w:pPr>
    </w:lvl>
    <w:lvl w:ilvl="5" w:tplc="7C8CA70E" w:tentative="1">
      <w:start w:val="1"/>
      <w:numFmt w:val="lowerRoman"/>
      <w:lvlText w:val="%6."/>
      <w:lvlJc w:val="right"/>
      <w:pPr>
        <w:ind w:left="3960" w:hanging="180"/>
      </w:pPr>
    </w:lvl>
    <w:lvl w:ilvl="6" w:tplc="304896F6" w:tentative="1">
      <w:start w:val="1"/>
      <w:numFmt w:val="decimal"/>
      <w:lvlText w:val="%7."/>
      <w:lvlJc w:val="left"/>
      <w:pPr>
        <w:ind w:left="4680" w:hanging="360"/>
      </w:pPr>
    </w:lvl>
    <w:lvl w:ilvl="7" w:tplc="ED907034" w:tentative="1">
      <w:start w:val="1"/>
      <w:numFmt w:val="lowerLetter"/>
      <w:lvlText w:val="%8."/>
      <w:lvlJc w:val="left"/>
      <w:pPr>
        <w:ind w:left="5400" w:hanging="360"/>
      </w:pPr>
    </w:lvl>
    <w:lvl w:ilvl="8" w:tplc="1D629FA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B7CC366">
      <w:start w:val="1"/>
      <w:numFmt w:val="lowerRoman"/>
      <w:lvlText w:val="(%1)"/>
      <w:lvlJc w:val="left"/>
      <w:pPr>
        <w:ind w:left="1080" w:hanging="720"/>
      </w:pPr>
      <w:rPr>
        <w:rFonts w:hint="default"/>
      </w:rPr>
    </w:lvl>
    <w:lvl w:ilvl="1" w:tplc="C5FAAE76" w:tentative="1">
      <w:start w:val="1"/>
      <w:numFmt w:val="lowerLetter"/>
      <w:lvlText w:val="%2."/>
      <w:lvlJc w:val="left"/>
      <w:pPr>
        <w:ind w:left="1440" w:hanging="360"/>
      </w:pPr>
    </w:lvl>
    <w:lvl w:ilvl="2" w:tplc="9A5417A0" w:tentative="1">
      <w:start w:val="1"/>
      <w:numFmt w:val="lowerRoman"/>
      <w:lvlText w:val="%3."/>
      <w:lvlJc w:val="right"/>
      <w:pPr>
        <w:ind w:left="2160" w:hanging="180"/>
      </w:pPr>
    </w:lvl>
    <w:lvl w:ilvl="3" w:tplc="D2F205FA" w:tentative="1">
      <w:start w:val="1"/>
      <w:numFmt w:val="decimal"/>
      <w:lvlText w:val="%4."/>
      <w:lvlJc w:val="left"/>
      <w:pPr>
        <w:ind w:left="2880" w:hanging="360"/>
      </w:pPr>
    </w:lvl>
    <w:lvl w:ilvl="4" w:tplc="B6D6E2D0" w:tentative="1">
      <w:start w:val="1"/>
      <w:numFmt w:val="lowerLetter"/>
      <w:lvlText w:val="%5."/>
      <w:lvlJc w:val="left"/>
      <w:pPr>
        <w:ind w:left="3600" w:hanging="360"/>
      </w:pPr>
    </w:lvl>
    <w:lvl w:ilvl="5" w:tplc="C2ACF9B4" w:tentative="1">
      <w:start w:val="1"/>
      <w:numFmt w:val="lowerRoman"/>
      <w:lvlText w:val="%6."/>
      <w:lvlJc w:val="right"/>
      <w:pPr>
        <w:ind w:left="4320" w:hanging="180"/>
      </w:pPr>
    </w:lvl>
    <w:lvl w:ilvl="6" w:tplc="1506CCC6" w:tentative="1">
      <w:start w:val="1"/>
      <w:numFmt w:val="decimal"/>
      <w:lvlText w:val="%7."/>
      <w:lvlJc w:val="left"/>
      <w:pPr>
        <w:ind w:left="5040" w:hanging="360"/>
      </w:pPr>
    </w:lvl>
    <w:lvl w:ilvl="7" w:tplc="56823A08" w:tentative="1">
      <w:start w:val="1"/>
      <w:numFmt w:val="lowerLetter"/>
      <w:lvlText w:val="%8."/>
      <w:lvlJc w:val="left"/>
      <w:pPr>
        <w:ind w:left="5760" w:hanging="360"/>
      </w:pPr>
    </w:lvl>
    <w:lvl w:ilvl="8" w:tplc="ADAAE93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1F8CF1E">
      <w:start w:val="1"/>
      <w:numFmt w:val="decimal"/>
      <w:lvlText w:val="%1."/>
      <w:lvlJc w:val="left"/>
      <w:pPr>
        <w:ind w:left="360" w:hanging="360"/>
      </w:pPr>
      <w:rPr>
        <w:rFonts w:hint="default"/>
      </w:rPr>
    </w:lvl>
    <w:lvl w:ilvl="1" w:tplc="3B5ED832" w:tentative="1">
      <w:start w:val="1"/>
      <w:numFmt w:val="lowerLetter"/>
      <w:lvlText w:val="%2."/>
      <w:lvlJc w:val="left"/>
      <w:pPr>
        <w:ind w:left="1080" w:hanging="360"/>
      </w:pPr>
    </w:lvl>
    <w:lvl w:ilvl="2" w:tplc="8B70D6B6" w:tentative="1">
      <w:start w:val="1"/>
      <w:numFmt w:val="lowerRoman"/>
      <w:lvlText w:val="%3."/>
      <w:lvlJc w:val="right"/>
      <w:pPr>
        <w:ind w:left="1800" w:hanging="180"/>
      </w:pPr>
    </w:lvl>
    <w:lvl w:ilvl="3" w:tplc="B9CC6D88" w:tentative="1">
      <w:start w:val="1"/>
      <w:numFmt w:val="decimal"/>
      <w:lvlText w:val="%4."/>
      <w:lvlJc w:val="left"/>
      <w:pPr>
        <w:ind w:left="2520" w:hanging="360"/>
      </w:pPr>
    </w:lvl>
    <w:lvl w:ilvl="4" w:tplc="8D300B6C" w:tentative="1">
      <w:start w:val="1"/>
      <w:numFmt w:val="lowerLetter"/>
      <w:lvlText w:val="%5."/>
      <w:lvlJc w:val="left"/>
      <w:pPr>
        <w:ind w:left="3240" w:hanging="360"/>
      </w:pPr>
    </w:lvl>
    <w:lvl w:ilvl="5" w:tplc="A59E253C" w:tentative="1">
      <w:start w:val="1"/>
      <w:numFmt w:val="lowerRoman"/>
      <w:lvlText w:val="%6."/>
      <w:lvlJc w:val="right"/>
      <w:pPr>
        <w:ind w:left="3960" w:hanging="180"/>
      </w:pPr>
    </w:lvl>
    <w:lvl w:ilvl="6" w:tplc="B8725C18" w:tentative="1">
      <w:start w:val="1"/>
      <w:numFmt w:val="decimal"/>
      <w:lvlText w:val="%7."/>
      <w:lvlJc w:val="left"/>
      <w:pPr>
        <w:ind w:left="4680" w:hanging="360"/>
      </w:pPr>
    </w:lvl>
    <w:lvl w:ilvl="7" w:tplc="631469AC" w:tentative="1">
      <w:start w:val="1"/>
      <w:numFmt w:val="lowerLetter"/>
      <w:lvlText w:val="%8."/>
      <w:lvlJc w:val="left"/>
      <w:pPr>
        <w:ind w:left="5400" w:hanging="360"/>
      </w:pPr>
    </w:lvl>
    <w:lvl w:ilvl="8" w:tplc="4C26E55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F6AFEFE">
      <w:start w:val="1"/>
      <w:numFmt w:val="lowerRoman"/>
      <w:lvlText w:val="(%1)"/>
      <w:lvlJc w:val="left"/>
      <w:pPr>
        <w:ind w:left="1080" w:hanging="720"/>
      </w:pPr>
      <w:rPr>
        <w:rFonts w:hint="default"/>
      </w:rPr>
    </w:lvl>
    <w:lvl w:ilvl="1" w:tplc="EBBE7B04" w:tentative="1">
      <w:start w:val="1"/>
      <w:numFmt w:val="lowerLetter"/>
      <w:lvlText w:val="%2."/>
      <w:lvlJc w:val="left"/>
      <w:pPr>
        <w:ind w:left="1440" w:hanging="360"/>
      </w:pPr>
    </w:lvl>
    <w:lvl w:ilvl="2" w:tplc="D02EEC56" w:tentative="1">
      <w:start w:val="1"/>
      <w:numFmt w:val="lowerRoman"/>
      <w:lvlText w:val="%3."/>
      <w:lvlJc w:val="right"/>
      <w:pPr>
        <w:ind w:left="2160" w:hanging="180"/>
      </w:pPr>
    </w:lvl>
    <w:lvl w:ilvl="3" w:tplc="43CC388E" w:tentative="1">
      <w:start w:val="1"/>
      <w:numFmt w:val="decimal"/>
      <w:lvlText w:val="%4."/>
      <w:lvlJc w:val="left"/>
      <w:pPr>
        <w:ind w:left="2880" w:hanging="360"/>
      </w:pPr>
    </w:lvl>
    <w:lvl w:ilvl="4" w:tplc="2F8A078E" w:tentative="1">
      <w:start w:val="1"/>
      <w:numFmt w:val="lowerLetter"/>
      <w:lvlText w:val="%5."/>
      <w:lvlJc w:val="left"/>
      <w:pPr>
        <w:ind w:left="3600" w:hanging="360"/>
      </w:pPr>
    </w:lvl>
    <w:lvl w:ilvl="5" w:tplc="5174481E" w:tentative="1">
      <w:start w:val="1"/>
      <w:numFmt w:val="lowerRoman"/>
      <w:lvlText w:val="%6."/>
      <w:lvlJc w:val="right"/>
      <w:pPr>
        <w:ind w:left="4320" w:hanging="180"/>
      </w:pPr>
    </w:lvl>
    <w:lvl w:ilvl="6" w:tplc="F5020E22" w:tentative="1">
      <w:start w:val="1"/>
      <w:numFmt w:val="decimal"/>
      <w:lvlText w:val="%7."/>
      <w:lvlJc w:val="left"/>
      <w:pPr>
        <w:ind w:left="5040" w:hanging="360"/>
      </w:pPr>
    </w:lvl>
    <w:lvl w:ilvl="7" w:tplc="829AB520" w:tentative="1">
      <w:start w:val="1"/>
      <w:numFmt w:val="lowerLetter"/>
      <w:lvlText w:val="%8."/>
      <w:lvlJc w:val="left"/>
      <w:pPr>
        <w:ind w:left="5760" w:hanging="360"/>
      </w:pPr>
    </w:lvl>
    <w:lvl w:ilvl="8" w:tplc="2D94ED5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28E28E2">
      <w:start w:val="1"/>
      <w:numFmt w:val="decimal"/>
      <w:lvlText w:val="%1."/>
      <w:lvlJc w:val="left"/>
      <w:pPr>
        <w:ind w:left="360" w:hanging="360"/>
      </w:pPr>
      <w:rPr>
        <w:rFonts w:hint="default"/>
      </w:rPr>
    </w:lvl>
    <w:lvl w:ilvl="1" w:tplc="C5EA31E6" w:tentative="1">
      <w:start w:val="1"/>
      <w:numFmt w:val="lowerLetter"/>
      <w:lvlText w:val="%2."/>
      <w:lvlJc w:val="left"/>
      <w:pPr>
        <w:ind w:left="1080" w:hanging="360"/>
      </w:pPr>
    </w:lvl>
    <w:lvl w:ilvl="2" w:tplc="97BA44A6" w:tentative="1">
      <w:start w:val="1"/>
      <w:numFmt w:val="lowerRoman"/>
      <w:lvlText w:val="%3."/>
      <w:lvlJc w:val="right"/>
      <w:pPr>
        <w:ind w:left="1800" w:hanging="180"/>
      </w:pPr>
    </w:lvl>
    <w:lvl w:ilvl="3" w:tplc="10FE6706" w:tentative="1">
      <w:start w:val="1"/>
      <w:numFmt w:val="decimal"/>
      <w:lvlText w:val="%4."/>
      <w:lvlJc w:val="left"/>
      <w:pPr>
        <w:ind w:left="2520" w:hanging="360"/>
      </w:pPr>
    </w:lvl>
    <w:lvl w:ilvl="4" w:tplc="C51A0E2A" w:tentative="1">
      <w:start w:val="1"/>
      <w:numFmt w:val="lowerLetter"/>
      <w:lvlText w:val="%5."/>
      <w:lvlJc w:val="left"/>
      <w:pPr>
        <w:ind w:left="3240" w:hanging="360"/>
      </w:pPr>
    </w:lvl>
    <w:lvl w:ilvl="5" w:tplc="D032A5E8" w:tentative="1">
      <w:start w:val="1"/>
      <w:numFmt w:val="lowerRoman"/>
      <w:lvlText w:val="%6."/>
      <w:lvlJc w:val="right"/>
      <w:pPr>
        <w:ind w:left="3960" w:hanging="180"/>
      </w:pPr>
    </w:lvl>
    <w:lvl w:ilvl="6" w:tplc="1F3240BE" w:tentative="1">
      <w:start w:val="1"/>
      <w:numFmt w:val="decimal"/>
      <w:lvlText w:val="%7."/>
      <w:lvlJc w:val="left"/>
      <w:pPr>
        <w:ind w:left="4680" w:hanging="360"/>
      </w:pPr>
    </w:lvl>
    <w:lvl w:ilvl="7" w:tplc="2B44545C" w:tentative="1">
      <w:start w:val="1"/>
      <w:numFmt w:val="lowerLetter"/>
      <w:lvlText w:val="%8."/>
      <w:lvlJc w:val="left"/>
      <w:pPr>
        <w:ind w:left="5400" w:hanging="360"/>
      </w:pPr>
    </w:lvl>
    <w:lvl w:ilvl="8" w:tplc="AA8C5AA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DBEB656">
      <w:start w:val="1"/>
      <w:numFmt w:val="decimal"/>
      <w:lvlText w:val="%1."/>
      <w:lvlJc w:val="left"/>
      <w:pPr>
        <w:ind w:left="360" w:hanging="360"/>
      </w:pPr>
      <w:rPr>
        <w:rFonts w:hint="default"/>
      </w:rPr>
    </w:lvl>
    <w:lvl w:ilvl="1" w:tplc="6E5077D6" w:tentative="1">
      <w:start w:val="1"/>
      <w:numFmt w:val="lowerLetter"/>
      <w:lvlText w:val="%2."/>
      <w:lvlJc w:val="left"/>
      <w:pPr>
        <w:ind w:left="1080" w:hanging="360"/>
      </w:pPr>
    </w:lvl>
    <w:lvl w:ilvl="2" w:tplc="D8607D98" w:tentative="1">
      <w:start w:val="1"/>
      <w:numFmt w:val="lowerRoman"/>
      <w:lvlText w:val="%3."/>
      <w:lvlJc w:val="right"/>
      <w:pPr>
        <w:ind w:left="1800" w:hanging="180"/>
      </w:pPr>
    </w:lvl>
    <w:lvl w:ilvl="3" w:tplc="BA864C7A" w:tentative="1">
      <w:start w:val="1"/>
      <w:numFmt w:val="decimal"/>
      <w:lvlText w:val="%4."/>
      <w:lvlJc w:val="left"/>
      <w:pPr>
        <w:ind w:left="2520" w:hanging="360"/>
      </w:pPr>
    </w:lvl>
    <w:lvl w:ilvl="4" w:tplc="6CB6E4D6" w:tentative="1">
      <w:start w:val="1"/>
      <w:numFmt w:val="lowerLetter"/>
      <w:lvlText w:val="%5."/>
      <w:lvlJc w:val="left"/>
      <w:pPr>
        <w:ind w:left="3240" w:hanging="360"/>
      </w:pPr>
    </w:lvl>
    <w:lvl w:ilvl="5" w:tplc="77F08F2C" w:tentative="1">
      <w:start w:val="1"/>
      <w:numFmt w:val="lowerRoman"/>
      <w:lvlText w:val="%6."/>
      <w:lvlJc w:val="right"/>
      <w:pPr>
        <w:ind w:left="3960" w:hanging="180"/>
      </w:pPr>
    </w:lvl>
    <w:lvl w:ilvl="6" w:tplc="0A664286" w:tentative="1">
      <w:start w:val="1"/>
      <w:numFmt w:val="decimal"/>
      <w:lvlText w:val="%7."/>
      <w:lvlJc w:val="left"/>
      <w:pPr>
        <w:ind w:left="4680" w:hanging="360"/>
      </w:pPr>
    </w:lvl>
    <w:lvl w:ilvl="7" w:tplc="6AEC3E68" w:tentative="1">
      <w:start w:val="1"/>
      <w:numFmt w:val="lowerLetter"/>
      <w:lvlText w:val="%8."/>
      <w:lvlJc w:val="left"/>
      <w:pPr>
        <w:ind w:left="5400" w:hanging="360"/>
      </w:pPr>
    </w:lvl>
    <w:lvl w:ilvl="8" w:tplc="79786A1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82"/>
    <w:rsid w:val="00085482"/>
    <w:rsid w:val="00607B4D"/>
    <w:rsid w:val="008853FC"/>
    <w:rsid w:val="00965762"/>
    <w:rsid w:val="00E15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0777"/>
  <w15:docId w15:val="{EADBFA7F-59A9-4F6D-A5D9-0DA95244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2560</RACS_x0020_ID>
    <Approved_x0020_Provider xmlns="a8338b6e-77a6-4851-82b6-98166143ffdd">Columbia Nursing Homes Pty Ltd</Approved_x0020_Provider>
    <Management_x0020_Company_x0020_ID xmlns="a8338b6e-77a6-4851-82b6-98166143ffdd" xsi:nil="true"/>
    <Home xmlns="a8338b6e-77a6-4851-82b6-98166143ffdd">Columbia Aged Care Services - Strathdale Centre</Home>
    <Signed xmlns="a8338b6e-77a6-4851-82b6-98166143ffdd" xsi:nil="true"/>
    <Uploaded xmlns="a8338b6e-77a6-4851-82b6-98166143ffdd">False</Uploaded>
    <Management_x0020_Company xmlns="a8338b6e-77a6-4851-82b6-98166143ffdd" xsi:nil="true"/>
    <Doc_x0020_Date xmlns="a8338b6e-77a6-4851-82b6-98166143ffdd">2021-02-15T00:05:00+00:00</Doc_x0020_Date>
    <CSI_x0020_ID xmlns="a8338b6e-77a6-4851-82b6-98166143ffdd" xsi:nil="true"/>
    <Case_x0020_ID xmlns="a8338b6e-77a6-4851-82b6-98166143ffdd" xsi:nil="true"/>
    <Approved_x0020_Provider_x0020_ID xmlns="a8338b6e-77a6-4851-82b6-98166143ffdd">7787BA3E-75F4-DC11-AD41-005056922186</Approved_x0020_Provider_x0020_ID>
    <Location xmlns="a8338b6e-77a6-4851-82b6-98166143ffdd" xsi:nil="true"/>
    <Home_x0020_ID xmlns="a8338b6e-77a6-4851-82b6-98166143ffdd">E3E7A0A5-7CF4-DC11-AD41-005056922186</Home_x0020_ID>
    <State xmlns="a8338b6e-77a6-4851-82b6-98166143ffdd">NSW</State>
    <Doc_x0020_Sent_Received_x0020_Date xmlns="a8338b6e-77a6-4851-82b6-98166143ffdd">2021-02-15T00:00:00+00:00</Doc_x0020_Sent_Received_x0020_Date>
    <Activity_x0020_ID xmlns="a8338b6e-77a6-4851-82b6-98166143ffdd">3B817665-806A-EB11-9091-005056922186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8F74-0DAE-4B7B-9A81-FDBF4EFE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a8338b6e-77a6-4851-82b6-98166143ffdd"/>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D95B575-0EBA-4515-8913-2F1B310D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2021-03-08T22:03:00Z</dcterms:created>
  <dcterms:modified xsi:type="dcterms:W3CDTF">2021-03-08T22:03:00Z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