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98F9" w14:textId="77777777" w:rsidR="00E341AB" w:rsidRPr="003C6EC2" w:rsidRDefault="00E529B4" w:rsidP="00E341A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D4C9AA6" wp14:editId="6D4C9AA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536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4C9AA8" wp14:editId="6D4C9A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455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Drysdale Grove</w:t>
      </w:r>
      <w:r w:rsidRPr="003C6EC2">
        <w:rPr>
          <w:rFonts w:ascii="Arial Black" w:hAnsi="Arial Black"/>
        </w:rPr>
        <w:t xml:space="preserve"> </w:t>
      </w:r>
    </w:p>
    <w:p w14:paraId="6D4C98FA" w14:textId="77777777" w:rsidR="00E341AB" w:rsidRPr="003C6EC2" w:rsidRDefault="00E529B4" w:rsidP="00E341AB">
      <w:pPr>
        <w:pStyle w:val="Title"/>
        <w:spacing w:before="360" w:after="480"/>
      </w:pPr>
      <w:r w:rsidRPr="003C6EC2">
        <w:rPr>
          <w:rFonts w:ascii="Arial Black" w:eastAsia="Calibri" w:hAnsi="Arial Black"/>
          <w:sz w:val="56"/>
        </w:rPr>
        <w:t>Performance Report</w:t>
      </w:r>
    </w:p>
    <w:p w14:paraId="6D4C98FB" w14:textId="77777777" w:rsidR="00E341AB" w:rsidRPr="003C6EC2" w:rsidRDefault="00E529B4" w:rsidP="00E341A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33-37 Wyndham Street </w:t>
      </w:r>
      <w:r w:rsidRPr="003C6EC2">
        <w:rPr>
          <w:color w:val="FFFFFF" w:themeColor="background1"/>
          <w:sz w:val="28"/>
        </w:rPr>
        <w:br/>
        <w:t>DRYSDALE VIC 3222</w:t>
      </w:r>
      <w:r w:rsidRPr="003C6EC2">
        <w:rPr>
          <w:color w:val="FFFFFF" w:themeColor="background1"/>
          <w:sz w:val="28"/>
        </w:rPr>
        <w:br/>
      </w:r>
      <w:r w:rsidRPr="003C6EC2">
        <w:rPr>
          <w:rFonts w:eastAsia="Calibri"/>
          <w:color w:val="FFFFFF" w:themeColor="background1"/>
          <w:sz w:val="28"/>
          <w:szCs w:val="56"/>
          <w:lang w:eastAsia="en-US"/>
        </w:rPr>
        <w:t>Phone number: 03 5251 1230</w:t>
      </w:r>
    </w:p>
    <w:p w14:paraId="6D4C98FC" w14:textId="77777777" w:rsidR="00E341AB" w:rsidRDefault="00E529B4" w:rsidP="00E341A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3780 </w:t>
      </w:r>
    </w:p>
    <w:p w14:paraId="6D4C98FD" w14:textId="77777777" w:rsidR="00E341AB" w:rsidRPr="003C6EC2" w:rsidRDefault="00E529B4" w:rsidP="00E341A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Drysdale Aged Care Pty Ltd</w:t>
      </w:r>
    </w:p>
    <w:p w14:paraId="6D4C98FE" w14:textId="77777777" w:rsidR="00E341AB" w:rsidRPr="003C6EC2" w:rsidRDefault="00E529B4" w:rsidP="00E341A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November 2020 to 20 November 2020</w:t>
      </w:r>
    </w:p>
    <w:p w14:paraId="6D4C98FF" w14:textId="6C81CF4C" w:rsidR="00E341AB" w:rsidRPr="00E93D41" w:rsidRDefault="00E529B4" w:rsidP="00E341A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63696">
        <w:rPr>
          <w:color w:val="FFFFFF" w:themeColor="background1"/>
          <w:sz w:val="28"/>
        </w:rPr>
        <w:t>1</w:t>
      </w:r>
      <w:r w:rsidR="008016EB">
        <w:rPr>
          <w:color w:val="FFFFFF" w:themeColor="background1"/>
          <w:sz w:val="28"/>
        </w:rPr>
        <w:t>8</w:t>
      </w:r>
      <w:r w:rsidR="00163696">
        <w:rPr>
          <w:color w:val="FFFFFF" w:themeColor="background1"/>
          <w:sz w:val="28"/>
        </w:rPr>
        <w:t xml:space="preserve"> December 2020</w:t>
      </w:r>
    </w:p>
    <w:bookmarkEnd w:id="1"/>
    <w:p w14:paraId="6D4C9900" w14:textId="77777777" w:rsidR="00E341AB" w:rsidRPr="003C6EC2" w:rsidRDefault="00E341AB" w:rsidP="00E341AB">
      <w:pPr>
        <w:tabs>
          <w:tab w:val="left" w:pos="2127"/>
        </w:tabs>
        <w:spacing w:before="120"/>
        <w:rPr>
          <w:rFonts w:eastAsia="Calibri"/>
          <w:b/>
          <w:color w:val="FFFFFF" w:themeColor="background1"/>
          <w:sz w:val="28"/>
          <w:szCs w:val="56"/>
          <w:lang w:eastAsia="en-US"/>
        </w:rPr>
      </w:pPr>
    </w:p>
    <w:p w14:paraId="6D4C9901" w14:textId="77777777" w:rsidR="00E341AB" w:rsidRDefault="00E341AB" w:rsidP="00E341AB">
      <w:pPr>
        <w:pStyle w:val="Heading1"/>
        <w:sectPr w:rsidR="00E341AB" w:rsidSect="00E341A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4C9902" w14:textId="77777777" w:rsidR="00E341AB" w:rsidRDefault="00E529B4" w:rsidP="00E341AB">
      <w:pPr>
        <w:pStyle w:val="Heading1"/>
      </w:pPr>
      <w:bookmarkStart w:id="2" w:name="_Hlk32477662"/>
      <w:r>
        <w:lastRenderedPageBreak/>
        <w:t>Publication of report</w:t>
      </w:r>
    </w:p>
    <w:p w14:paraId="6D4C9903" w14:textId="5EA98749" w:rsidR="00E341AB" w:rsidRPr="006B166B" w:rsidRDefault="00E529B4" w:rsidP="00E341A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163696">
        <w:t xml:space="preserve"> </w:t>
      </w:r>
      <w:r w:rsidRPr="0010469B">
        <w:t>2018</w:t>
      </w:r>
      <w:r>
        <w:t>.</w:t>
      </w:r>
    </w:p>
    <w:bookmarkEnd w:id="2"/>
    <w:p w14:paraId="6D4C9904" w14:textId="77777777" w:rsidR="00E341AB" w:rsidRPr="0094564F" w:rsidRDefault="00E529B4" w:rsidP="00E341A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27ADD" w14:paraId="6D4C990A" w14:textId="77777777" w:rsidTr="00E341AB">
        <w:trPr>
          <w:trHeight w:val="227"/>
        </w:trPr>
        <w:tc>
          <w:tcPr>
            <w:tcW w:w="3942" w:type="pct"/>
            <w:shd w:val="clear" w:color="auto" w:fill="auto"/>
          </w:tcPr>
          <w:p w14:paraId="6D4C9908" w14:textId="77777777" w:rsidR="00E341AB" w:rsidRPr="001E6954" w:rsidRDefault="00E529B4" w:rsidP="00E341A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D4C9909" w14:textId="61E000F2" w:rsidR="00E341AB" w:rsidRPr="001E6954" w:rsidRDefault="00E529B4" w:rsidP="00E341AB">
            <w:pPr>
              <w:keepNext/>
              <w:spacing w:before="40" w:after="40" w:line="240" w:lineRule="auto"/>
              <w:jc w:val="right"/>
              <w:rPr>
                <w:b/>
                <w:bCs/>
                <w:iCs/>
                <w:color w:val="00577D"/>
                <w:szCs w:val="40"/>
              </w:rPr>
            </w:pPr>
            <w:r w:rsidRPr="001E6954">
              <w:rPr>
                <w:b/>
                <w:bCs/>
                <w:iCs/>
                <w:color w:val="00577D"/>
                <w:szCs w:val="40"/>
              </w:rPr>
              <w:t>Compliant</w:t>
            </w:r>
          </w:p>
        </w:tc>
      </w:tr>
      <w:tr w:rsidR="00873C15" w14:paraId="6D4C990D" w14:textId="77777777" w:rsidTr="00E341AB">
        <w:trPr>
          <w:trHeight w:val="227"/>
        </w:trPr>
        <w:tc>
          <w:tcPr>
            <w:tcW w:w="3942" w:type="pct"/>
            <w:shd w:val="clear" w:color="auto" w:fill="auto"/>
          </w:tcPr>
          <w:p w14:paraId="6D4C990B" w14:textId="77777777" w:rsidR="00873C15" w:rsidRPr="001E6954" w:rsidRDefault="00873C15" w:rsidP="00873C15">
            <w:pPr>
              <w:spacing w:before="40" w:after="40" w:line="240" w:lineRule="auto"/>
              <w:ind w:left="318"/>
            </w:pPr>
            <w:r w:rsidRPr="001E6954">
              <w:t>Requirement 1(3)(a)</w:t>
            </w:r>
          </w:p>
        </w:tc>
        <w:tc>
          <w:tcPr>
            <w:tcW w:w="1058" w:type="pct"/>
            <w:shd w:val="clear" w:color="auto" w:fill="auto"/>
          </w:tcPr>
          <w:p w14:paraId="6D4C990C" w14:textId="555765AD" w:rsidR="00873C15" w:rsidRPr="001E6954" w:rsidRDefault="00873C15" w:rsidP="00873C15">
            <w:pPr>
              <w:spacing w:before="40" w:after="40" w:line="240" w:lineRule="auto"/>
              <w:jc w:val="right"/>
              <w:rPr>
                <w:color w:val="0000FF"/>
              </w:rPr>
            </w:pPr>
            <w:r w:rsidRPr="001F61C8">
              <w:rPr>
                <w:bCs/>
                <w:iCs/>
                <w:color w:val="00577D"/>
                <w:szCs w:val="40"/>
              </w:rPr>
              <w:t>Compliant</w:t>
            </w:r>
          </w:p>
        </w:tc>
      </w:tr>
      <w:tr w:rsidR="00873C15" w14:paraId="6D4C9910" w14:textId="77777777" w:rsidTr="00E341AB">
        <w:trPr>
          <w:trHeight w:val="227"/>
        </w:trPr>
        <w:tc>
          <w:tcPr>
            <w:tcW w:w="3942" w:type="pct"/>
            <w:shd w:val="clear" w:color="auto" w:fill="auto"/>
          </w:tcPr>
          <w:p w14:paraId="6D4C990E" w14:textId="77777777" w:rsidR="00873C15" w:rsidRPr="001E6954" w:rsidRDefault="00873C15" w:rsidP="00873C15">
            <w:pPr>
              <w:spacing w:before="40" w:after="40" w:line="240" w:lineRule="auto"/>
              <w:ind w:left="318"/>
            </w:pPr>
            <w:r w:rsidRPr="001E6954">
              <w:t>Requirement 1(3)(b)</w:t>
            </w:r>
          </w:p>
        </w:tc>
        <w:tc>
          <w:tcPr>
            <w:tcW w:w="1058" w:type="pct"/>
            <w:shd w:val="clear" w:color="auto" w:fill="auto"/>
          </w:tcPr>
          <w:p w14:paraId="6D4C990F" w14:textId="1FCCDEB3" w:rsidR="00873C15" w:rsidRPr="001E6954" w:rsidRDefault="00873C15" w:rsidP="00873C15">
            <w:pPr>
              <w:spacing w:before="40" w:after="40" w:line="240" w:lineRule="auto"/>
              <w:jc w:val="right"/>
              <w:rPr>
                <w:color w:val="0000FF"/>
              </w:rPr>
            </w:pPr>
            <w:r w:rsidRPr="001F61C8">
              <w:rPr>
                <w:bCs/>
                <w:iCs/>
                <w:color w:val="00577D"/>
                <w:szCs w:val="40"/>
              </w:rPr>
              <w:t>Compliant</w:t>
            </w:r>
          </w:p>
        </w:tc>
      </w:tr>
      <w:tr w:rsidR="00873C15" w14:paraId="6D4C9913" w14:textId="77777777" w:rsidTr="00E341AB">
        <w:trPr>
          <w:trHeight w:val="227"/>
        </w:trPr>
        <w:tc>
          <w:tcPr>
            <w:tcW w:w="3942" w:type="pct"/>
            <w:shd w:val="clear" w:color="auto" w:fill="auto"/>
          </w:tcPr>
          <w:p w14:paraId="6D4C9911" w14:textId="77777777" w:rsidR="00873C15" w:rsidRPr="001E6954" w:rsidRDefault="00873C15" w:rsidP="00873C15">
            <w:pPr>
              <w:spacing w:before="40" w:after="40" w:line="240" w:lineRule="auto"/>
              <w:ind w:left="318"/>
            </w:pPr>
            <w:r w:rsidRPr="001E6954">
              <w:t>Requirement 1(3)(c)</w:t>
            </w:r>
          </w:p>
        </w:tc>
        <w:tc>
          <w:tcPr>
            <w:tcW w:w="1058" w:type="pct"/>
            <w:shd w:val="clear" w:color="auto" w:fill="auto"/>
          </w:tcPr>
          <w:p w14:paraId="6D4C9912" w14:textId="35084A05" w:rsidR="00873C15" w:rsidRPr="001E6954" w:rsidRDefault="00873C15" w:rsidP="00873C15">
            <w:pPr>
              <w:spacing w:before="40" w:after="40" w:line="240" w:lineRule="auto"/>
              <w:jc w:val="right"/>
              <w:rPr>
                <w:color w:val="0000FF"/>
              </w:rPr>
            </w:pPr>
            <w:r w:rsidRPr="001F61C8">
              <w:rPr>
                <w:bCs/>
                <w:iCs/>
                <w:color w:val="00577D"/>
                <w:szCs w:val="40"/>
              </w:rPr>
              <w:t>Compliant</w:t>
            </w:r>
          </w:p>
        </w:tc>
      </w:tr>
      <w:tr w:rsidR="00873C15" w14:paraId="6D4C9916" w14:textId="77777777" w:rsidTr="00E341AB">
        <w:trPr>
          <w:trHeight w:val="227"/>
        </w:trPr>
        <w:tc>
          <w:tcPr>
            <w:tcW w:w="3942" w:type="pct"/>
            <w:shd w:val="clear" w:color="auto" w:fill="auto"/>
          </w:tcPr>
          <w:p w14:paraId="6D4C9914" w14:textId="77777777" w:rsidR="00873C15" w:rsidRPr="001E6954" w:rsidRDefault="00873C15" w:rsidP="00873C15">
            <w:pPr>
              <w:spacing w:before="40" w:after="40" w:line="240" w:lineRule="auto"/>
              <w:ind w:left="318"/>
            </w:pPr>
            <w:r w:rsidRPr="001E6954">
              <w:t>Requirement 1(3)(d)</w:t>
            </w:r>
          </w:p>
        </w:tc>
        <w:tc>
          <w:tcPr>
            <w:tcW w:w="1058" w:type="pct"/>
            <w:shd w:val="clear" w:color="auto" w:fill="auto"/>
          </w:tcPr>
          <w:p w14:paraId="6D4C9915" w14:textId="6C32CABA" w:rsidR="00873C15" w:rsidRPr="001E6954" w:rsidRDefault="00873C15" w:rsidP="00873C15">
            <w:pPr>
              <w:spacing w:before="40" w:after="40" w:line="240" w:lineRule="auto"/>
              <w:jc w:val="right"/>
              <w:rPr>
                <w:color w:val="0000FF"/>
              </w:rPr>
            </w:pPr>
            <w:r w:rsidRPr="001F61C8">
              <w:rPr>
                <w:bCs/>
                <w:iCs/>
                <w:color w:val="00577D"/>
                <w:szCs w:val="40"/>
              </w:rPr>
              <w:t>Compliant</w:t>
            </w:r>
          </w:p>
        </w:tc>
      </w:tr>
      <w:tr w:rsidR="00873C15" w14:paraId="6D4C9919" w14:textId="77777777" w:rsidTr="00E341AB">
        <w:trPr>
          <w:trHeight w:val="227"/>
        </w:trPr>
        <w:tc>
          <w:tcPr>
            <w:tcW w:w="3942" w:type="pct"/>
            <w:shd w:val="clear" w:color="auto" w:fill="auto"/>
          </w:tcPr>
          <w:p w14:paraId="6D4C9917" w14:textId="77777777" w:rsidR="00873C15" w:rsidRPr="001E6954" w:rsidRDefault="00873C15" w:rsidP="00873C15">
            <w:pPr>
              <w:spacing w:before="40" w:after="40" w:line="240" w:lineRule="auto"/>
              <w:ind w:left="318"/>
            </w:pPr>
            <w:r w:rsidRPr="001E6954">
              <w:t>Requirement 1(3)(e)</w:t>
            </w:r>
          </w:p>
        </w:tc>
        <w:tc>
          <w:tcPr>
            <w:tcW w:w="1058" w:type="pct"/>
            <w:shd w:val="clear" w:color="auto" w:fill="auto"/>
          </w:tcPr>
          <w:p w14:paraId="6D4C9918" w14:textId="305A1A8C" w:rsidR="00873C15" w:rsidRPr="001E6954" w:rsidRDefault="00873C15" w:rsidP="00873C15">
            <w:pPr>
              <w:spacing w:before="40" w:after="40" w:line="240" w:lineRule="auto"/>
              <w:jc w:val="right"/>
              <w:rPr>
                <w:color w:val="0000FF"/>
              </w:rPr>
            </w:pPr>
            <w:r w:rsidRPr="001F61C8">
              <w:rPr>
                <w:bCs/>
                <w:iCs/>
                <w:color w:val="00577D"/>
                <w:szCs w:val="40"/>
              </w:rPr>
              <w:t>Compliant</w:t>
            </w:r>
          </w:p>
        </w:tc>
      </w:tr>
      <w:tr w:rsidR="00873C15" w14:paraId="6D4C991C" w14:textId="77777777" w:rsidTr="00E341AB">
        <w:trPr>
          <w:trHeight w:val="227"/>
        </w:trPr>
        <w:tc>
          <w:tcPr>
            <w:tcW w:w="3942" w:type="pct"/>
            <w:shd w:val="clear" w:color="auto" w:fill="auto"/>
          </w:tcPr>
          <w:p w14:paraId="6D4C991A" w14:textId="77777777" w:rsidR="00873C15" w:rsidRPr="001E6954" w:rsidRDefault="00873C15" w:rsidP="00873C15">
            <w:pPr>
              <w:spacing w:before="40" w:after="40" w:line="240" w:lineRule="auto"/>
              <w:ind w:left="318"/>
            </w:pPr>
            <w:r w:rsidRPr="001E6954">
              <w:t>Requirement 1(3)(f)</w:t>
            </w:r>
          </w:p>
        </w:tc>
        <w:tc>
          <w:tcPr>
            <w:tcW w:w="1058" w:type="pct"/>
            <w:shd w:val="clear" w:color="auto" w:fill="auto"/>
          </w:tcPr>
          <w:p w14:paraId="6D4C991B" w14:textId="5B1CB241" w:rsidR="00873C15" w:rsidRPr="001E6954" w:rsidRDefault="00873C15" w:rsidP="00873C15">
            <w:pPr>
              <w:spacing w:before="40" w:after="40" w:line="240" w:lineRule="auto"/>
              <w:jc w:val="right"/>
              <w:rPr>
                <w:color w:val="0000FF"/>
              </w:rPr>
            </w:pPr>
            <w:r w:rsidRPr="001F61C8">
              <w:rPr>
                <w:bCs/>
                <w:iCs/>
                <w:color w:val="00577D"/>
                <w:szCs w:val="40"/>
              </w:rPr>
              <w:t>Compliant</w:t>
            </w:r>
          </w:p>
        </w:tc>
      </w:tr>
      <w:tr w:rsidR="00D27ADD" w14:paraId="6D4C991F" w14:textId="77777777" w:rsidTr="00E341AB">
        <w:trPr>
          <w:trHeight w:val="227"/>
        </w:trPr>
        <w:tc>
          <w:tcPr>
            <w:tcW w:w="3942" w:type="pct"/>
            <w:shd w:val="clear" w:color="auto" w:fill="auto"/>
          </w:tcPr>
          <w:p w14:paraId="6D4C991D" w14:textId="77777777" w:rsidR="00E341AB" w:rsidRPr="001E6954" w:rsidRDefault="00E529B4" w:rsidP="00E341A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D4C991E" w14:textId="54D4039F" w:rsidR="00E341AB" w:rsidRPr="001E6954" w:rsidRDefault="00E529B4" w:rsidP="00E341AB">
            <w:pPr>
              <w:keepNext/>
              <w:spacing w:before="40" w:after="40" w:line="240" w:lineRule="auto"/>
              <w:jc w:val="right"/>
              <w:rPr>
                <w:b/>
                <w:color w:val="0000FF"/>
              </w:rPr>
            </w:pPr>
            <w:r w:rsidRPr="001E6954">
              <w:rPr>
                <w:b/>
                <w:bCs/>
                <w:iCs/>
                <w:color w:val="00577D"/>
                <w:szCs w:val="40"/>
              </w:rPr>
              <w:t>Non-compliant</w:t>
            </w:r>
          </w:p>
        </w:tc>
      </w:tr>
      <w:tr w:rsidR="00D27ADD" w14:paraId="6D4C9922" w14:textId="77777777" w:rsidTr="00E341AB">
        <w:trPr>
          <w:trHeight w:val="227"/>
        </w:trPr>
        <w:tc>
          <w:tcPr>
            <w:tcW w:w="3942" w:type="pct"/>
            <w:shd w:val="clear" w:color="auto" w:fill="auto"/>
          </w:tcPr>
          <w:p w14:paraId="6D4C9920" w14:textId="77777777" w:rsidR="00E341AB" w:rsidRPr="001E6954" w:rsidRDefault="00E529B4" w:rsidP="00E341AB">
            <w:pPr>
              <w:spacing w:before="40" w:after="40" w:line="240" w:lineRule="auto"/>
              <w:ind w:left="318" w:hanging="7"/>
            </w:pPr>
            <w:r w:rsidRPr="001E6954">
              <w:t>Requirement 2(3)(a)</w:t>
            </w:r>
          </w:p>
        </w:tc>
        <w:tc>
          <w:tcPr>
            <w:tcW w:w="1058" w:type="pct"/>
            <w:shd w:val="clear" w:color="auto" w:fill="auto"/>
          </w:tcPr>
          <w:p w14:paraId="6D4C9921" w14:textId="4700178C" w:rsidR="00E341AB" w:rsidRPr="001E6954" w:rsidRDefault="00E529B4" w:rsidP="00E341AB">
            <w:pPr>
              <w:spacing w:before="40" w:after="40" w:line="240" w:lineRule="auto"/>
              <w:jc w:val="right"/>
              <w:rPr>
                <w:color w:val="0000FF"/>
              </w:rPr>
            </w:pPr>
            <w:r w:rsidRPr="001E6954">
              <w:rPr>
                <w:bCs/>
                <w:iCs/>
                <w:color w:val="00577D"/>
                <w:szCs w:val="40"/>
              </w:rPr>
              <w:t>Non-compliant</w:t>
            </w:r>
          </w:p>
        </w:tc>
      </w:tr>
      <w:tr w:rsidR="00873C15" w14:paraId="6D4C9925" w14:textId="77777777" w:rsidTr="00E341AB">
        <w:trPr>
          <w:trHeight w:val="227"/>
        </w:trPr>
        <w:tc>
          <w:tcPr>
            <w:tcW w:w="3942" w:type="pct"/>
            <w:shd w:val="clear" w:color="auto" w:fill="auto"/>
          </w:tcPr>
          <w:p w14:paraId="6D4C9923" w14:textId="77777777" w:rsidR="00873C15" w:rsidRPr="001E6954" w:rsidRDefault="00873C15" w:rsidP="00873C15">
            <w:pPr>
              <w:spacing w:before="40" w:after="40" w:line="240" w:lineRule="auto"/>
              <w:ind w:left="318" w:hanging="7"/>
            </w:pPr>
            <w:r w:rsidRPr="001E6954">
              <w:t>Requirement 2(3)(b)</w:t>
            </w:r>
          </w:p>
        </w:tc>
        <w:tc>
          <w:tcPr>
            <w:tcW w:w="1058" w:type="pct"/>
            <w:shd w:val="clear" w:color="auto" w:fill="auto"/>
          </w:tcPr>
          <w:p w14:paraId="6D4C9924" w14:textId="455D0054" w:rsidR="00873C15" w:rsidRPr="001E6954" w:rsidRDefault="00873C15" w:rsidP="00873C15">
            <w:pPr>
              <w:spacing w:before="40" w:after="40" w:line="240" w:lineRule="auto"/>
              <w:jc w:val="right"/>
              <w:rPr>
                <w:color w:val="0000FF"/>
              </w:rPr>
            </w:pPr>
            <w:r w:rsidRPr="001742A3">
              <w:rPr>
                <w:bCs/>
                <w:iCs/>
                <w:color w:val="00577D"/>
                <w:szCs w:val="40"/>
              </w:rPr>
              <w:t>Non-compliant</w:t>
            </w:r>
          </w:p>
        </w:tc>
      </w:tr>
      <w:tr w:rsidR="00873C15" w14:paraId="6D4C9928" w14:textId="77777777" w:rsidTr="00E341AB">
        <w:trPr>
          <w:trHeight w:val="227"/>
        </w:trPr>
        <w:tc>
          <w:tcPr>
            <w:tcW w:w="3942" w:type="pct"/>
            <w:shd w:val="clear" w:color="auto" w:fill="auto"/>
          </w:tcPr>
          <w:p w14:paraId="6D4C9926" w14:textId="77777777" w:rsidR="00873C15" w:rsidRPr="001E6954" w:rsidRDefault="00873C15" w:rsidP="00873C15">
            <w:pPr>
              <w:spacing w:before="40" w:after="40" w:line="240" w:lineRule="auto"/>
              <w:ind w:left="318" w:hanging="7"/>
            </w:pPr>
            <w:r w:rsidRPr="001E6954">
              <w:t>Requirement 2(3)(c)</w:t>
            </w:r>
          </w:p>
        </w:tc>
        <w:tc>
          <w:tcPr>
            <w:tcW w:w="1058" w:type="pct"/>
            <w:shd w:val="clear" w:color="auto" w:fill="auto"/>
          </w:tcPr>
          <w:p w14:paraId="6D4C9927" w14:textId="70A8428F" w:rsidR="00873C15" w:rsidRPr="001E6954" w:rsidRDefault="00873C15" w:rsidP="00873C15">
            <w:pPr>
              <w:spacing w:before="40" w:after="40" w:line="240" w:lineRule="auto"/>
              <w:jc w:val="right"/>
              <w:rPr>
                <w:color w:val="0000FF"/>
              </w:rPr>
            </w:pPr>
            <w:r>
              <w:rPr>
                <w:bCs/>
                <w:iCs/>
                <w:color w:val="00577D"/>
                <w:szCs w:val="40"/>
              </w:rPr>
              <w:t>C</w:t>
            </w:r>
            <w:r w:rsidRPr="001742A3">
              <w:rPr>
                <w:bCs/>
                <w:iCs/>
                <w:color w:val="00577D"/>
                <w:szCs w:val="40"/>
              </w:rPr>
              <w:t>ompliant</w:t>
            </w:r>
          </w:p>
        </w:tc>
      </w:tr>
      <w:tr w:rsidR="00873C15" w14:paraId="6D4C992B" w14:textId="77777777" w:rsidTr="00E341AB">
        <w:trPr>
          <w:trHeight w:val="227"/>
        </w:trPr>
        <w:tc>
          <w:tcPr>
            <w:tcW w:w="3942" w:type="pct"/>
            <w:shd w:val="clear" w:color="auto" w:fill="auto"/>
          </w:tcPr>
          <w:p w14:paraId="6D4C9929" w14:textId="77777777" w:rsidR="00873C15" w:rsidRPr="001E6954" w:rsidRDefault="00873C15" w:rsidP="00873C15">
            <w:pPr>
              <w:spacing w:before="40" w:after="40" w:line="240" w:lineRule="auto"/>
              <w:ind w:left="318" w:hanging="7"/>
            </w:pPr>
            <w:r w:rsidRPr="001E6954">
              <w:t>Requirement 2(3)(d)</w:t>
            </w:r>
          </w:p>
        </w:tc>
        <w:tc>
          <w:tcPr>
            <w:tcW w:w="1058" w:type="pct"/>
            <w:shd w:val="clear" w:color="auto" w:fill="auto"/>
          </w:tcPr>
          <w:p w14:paraId="6D4C992A" w14:textId="3D6E0BC5" w:rsidR="00873C15" w:rsidRPr="001E6954" w:rsidRDefault="00873C15" w:rsidP="00873C15">
            <w:pPr>
              <w:spacing w:before="40" w:after="40" w:line="240" w:lineRule="auto"/>
              <w:jc w:val="right"/>
              <w:rPr>
                <w:color w:val="0000FF"/>
              </w:rPr>
            </w:pPr>
            <w:r w:rsidRPr="001742A3">
              <w:rPr>
                <w:bCs/>
                <w:iCs/>
                <w:color w:val="00577D"/>
                <w:szCs w:val="40"/>
              </w:rPr>
              <w:t>Non-compliant</w:t>
            </w:r>
          </w:p>
        </w:tc>
      </w:tr>
      <w:tr w:rsidR="00873C15" w14:paraId="6D4C992E" w14:textId="77777777" w:rsidTr="00E341AB">
        <w:trPr>
          <w:trHeight w:val="227"/>
        </w:trPr>
        <w:tc>
          <w:tcPr>
            <w:tcW w:w="3942" w:type="pct"/>
            <w:shd w:val="clear" w:color="auto" w:fill="auto"/>
          </w:tcPr>
          <w:p w14:paraId="6D4C992C" w14:textId="77777777" w:rsidR="00873C15" w:rsidRPr="001E6954" w:rsidRDefault="00873C15" w:rsidP="00873C15">
            <w:pPr>
              <w:spacing w:before="40" w:after="40" w:line="240" w:lineRule="auto"/>
              <w:ind w:left="318" w:hanging="7"/>
            </w:pPr>
            <w:r w:rsidRPr="001E6954">
              <w:t>Requirement 2(3)(e)</w:t>
            </w:r>
          </w:p>
        </w:tc>
        <w:tc>
          <w:tcPr>
            <w:tcW w:w="1058" w:type="pct"/>
            <w:shd w:val="clear" w:color="auto" w:fill="auto"/>
          </w:tcPr>
          <w:p w14:paraId="6D4C992D" w14:textId="72CD05B1" w:rsidR="00873C15" w:rsidRPr="00AF17FC" w:rsidRDefault="00873C15" w:rsidP="00873C15">
            <w:pPr>
              <w:spacing w:before="40" w:after="40" w:line="240" w:lineRule="auto"/>
              <w:jc w:val="right"/>
              <w:rPr>
                <w:color w:val="0000FF"/>
              </w:rPr>
            </w:pPr>
            <w:r w:rsidRPr="001742A3">
              <w:rPr>
                <w:bCs/>
                <w:iCs/>
                <w:color w:val="00577D"/>
                <w:szCs w:val="40"/>
              </w:rPr>
              <w:t>Non-compliant</w:t>
            </w:r>
          </w:p>
        </w:tc>
      </w:tr>
      <w:tr w:rsidR="00D27ADD" w14:paraId="6D4C9931" w14:textId="77777777" w:rsidTr="00E341AB">
        <w:trPr>
          <w:trHeight w:val="227"/>
        </w:trPr>
        <w:tc>
          <w:tcPr>
            <w:tcW w:w="3942" w:type="pct"/>
            <w:shd w:val="clear" w:color="auto" w:fill="auto"/>
          </w:tcPr>
          <w:p w14:paraId="6D4C992F" w14:textId="77777777" w:rsidR="00E341AB" w:rsidRPr="001E6954" w:rsidRDefault="00E529B4" w:rsidP="00E341AB">
            <w:pPr>
              <w:keepNext/>
              <w:spacing w:before="40" w:after="40" w:line="240" w:lineRule="auto"/>
              <w:rPr>
                <w:b/>
              </w:rPr>
            </w:pPr>
            <w:r w:rsidRPr="001E6954">
              <w:rPr>
                <w:b/>
              </w:rPr>
              <w:t>Standard 3 Personal care and clinical care</w:t>
            </w:r>
          </w:p>
        </w:tc>
        <w:tc>
          <w:tcPr>
            <w:tcW w:w="1058" w:type="pct"/>
            <w:shd w:val="clear" w:color="auto" w:fill="auto"/>
          </w:tcPr>
          <w:p w14:paraId="6D4C9930" w14:textId="7E652A69" w:rsidR="00E341AB" w:rsidRPr="001E6954" w:rsidRDefault="00E529B4" w:rsidP="00E341AB">
            <w:pPr>
              <w:keepNext/>
              <w:spacing w:before="40" w:after="40" w:line="240" w:lineRule="auto"/>
              <w:jc w:val="right"/>
              <w:rPr>
                <w:b/>
                <w:color w:val="0000FF"/>
              </w:rPr>
            </w:pPr>
            <w:r w:rsidRPr="001E6954">
              <w:rPr>
                <w:b/>
                <w:bCs/>
                <w:iCs/>
                <w:color w:val="00577D"/>
                <w:szCs w:val="40"/>
              </w:rPr>
              <w:t>Non-compliant</w:t>
            </w:r>
          </w:p>
        </w:tc>
      </w:tr>
      <w:tr w:rsidR="00D27ADD" w14:paraId="6D4C9934" w14:textId="77777777" w:rsidTr="00E341AB">
        <w:trPr>
          <w:trHeight w:val="227"/>
        </w:trPr>
        <w:tc>
          <w:tcPr>
            <w:tcW w:w="3942" w:type="pct"/>
            <w:shd w:val="clear" w:color="auto" w:fill="auto"/>
          </w:tcPr>
          <w:p w14:paraId="6D4C9932" w14:textId="77777777" w:rsidR="00E341AB" w:rsidRPr="002B4C72" w:rsidRDefault="00E529B4" w:rsidP="00E341AB">
            <w:pPr>
              <w:spacing w:before="40" w:after="40" w:line="240" w:lineRule="auto"/>
              <w:ind w:left="312"/>
            </w:pPr>
            <w:r w:rsidRPr="001E6954">
              <w:t>Requirement 3(3)(a)</w:t>
            </w:r>
          </w:p>
        </w:tc>
        <w:tc>
          <w:tcPr>
            <w:tcW w:w="1058" w:type="pct"/>
            <w:shd w:val="clear" w:color="auto" w:fill="auto"/>
          </w:tcPr>
          <w:p w14:paraId="6D4C9933" w14:textId="7B896916" w:rsidR="00E341AB" w:rsidRPr="001E6954" w:rsidRDefault="00E529B4" w:rsidP="00E341AB">
            <w:pPr>
              <w:spacing w:before="40" w:after="40" w:line="240" w:lineRule="auto"/>
              <w:ind w:left="-107"/>
              <w:jc w:val="right"/>
              <w:rPr>
                <w:color w:val="0000FF"/>
              </w:rPr>
            </w:pPr>
            <w:r w:rsidRPr="001E6954">
              <w:rPr>
                <w:bCs/>
                <w:iCs/>
                <w:color w:val="00577D"/>
                <w:szCs w:val="40"/>
              </w:rPr>
              <w:t>Non-compliant</w:t>
            </w:r>
          </w:p>
        </w:tc>
      </w:tr>
      <w:tr w:rsidR="00873C15" w14:paraId="6D4C9937" w14:textId="77777777" w:rsidTr="00E341AB">
        <w:trPr>
          <w:trHeight w:val="227"/>
        </w:trPr>
        <w:tc>
          <w:tcPr>
            <w:tcW w:w="3942" w:type="pct"/>
            <w:shd w:val="clear" w:color="auto" w:fill="auto"/>
          </w:tcPr>
          <w:p w14:paraId="6D4C9935" w14:textId="77777777" w:rsidR="00873C15" w:rsidRPr="001E6954" w:rsidRDefault="00873C15" w:rsidP="00873C15">
            <w:pPr>
              <w:spacing w:before="40" w:after="40" w:line="240" w:lineRule="auto"/>
              <w:ind w:left="318" w:hanging="7"/>
            </w:pPr>
            <w:r w:rsidRPr="001E6954">
              <w:t>Requirement 3(3)(b)</w:t>
            </w:r>
          </w:p>
        </w:tc>
        <w:tc>
          <w:tcPr>
            <w:tcW w:w="1058" w:type="pct"/>
            <w:shd w:val="clear" w:color="auto" w:fill="auto"/>
          </w:tcPr>
          <w:p w14:paraId="6D4C9936" w14:textId="260D4CD7" w:rsidR="00873C15" w:rsidRPr="001E6954" w:rsidRDefault="00873C15" w:rsidP="00873C15">
            <w:pPr>
              <w:spacing w:before="40" w:after="40" w:line="240" w:lineRule="auto"/>
              <w:jc w:val="right"/>
              <w:rPr>
                <w:color w:val="0000FF"/>
              </w:rPr>
            </w:pPr>
            <w:r w:rsidRPr="00465D4C">
              <w:rPr>
                <w:bCs/>
                <w:iCs/>
                <w:color w:val="00577D"/>
                <w:szCs w:val="40"/>
              </w:rPr>
              <w:t>Non-compliant</w:t>
            </w:r>
          </w:p>
        </w:tc>
      </w:tr>
      <w:tr w:rsidR="00873C15" w14:paraId="6D4C993A" w14:textId="77777777" w:rsidTr="00E341AB">
        <w:trPr>
          <w:trHeight w:val="227"/>
        </w:trPr>
        <w:tc>
          <w:tcPr>
            <w:tcW w:w="3942" w:type="pct"/>
            <w:shd w:val="clear" w:color="auto" w:fill="auto"/>
          </w:tcPr>
          <w:p w14:paraId="6D4C9938" w14:textId="77777777" w:rsidR="00873C15" w:rsidRPr="001E6954" w:rsidRDefault="00873C15" w:rsidP="00873C15">
            <w:pPr>
              <w:spacing w:before="40" w:after="40" w:line="240" w:lineRule="auto"/>
              <w:ind w:left="318" w:hanging="7"/>
            </w:pPr>
            <w:r w:rsidRPr="001E6954">
              <w:t>Requirement 3(3)(c)</w:t>
            </w:r>
          </w:p>
        </w:tc>
        <w:tc>
          <w:tcPr>
            <w:tcW w:w="1058" w:type="pct"/>
            <w:shd w:val="clear" w:color="auto" w:fill="auto"/>
          </w:tcPr>
          <w:p w14:paraId="6D4C9939" w14:textId="538197D0" w:rsidR="00873C15" w:rsidRPr="001E6954" w:rsidRDefault="00873C15" w:rsidP="00873C15">
            <w:pPr>
              <w:spacing w:before="40" w:after="40" w:line="240" w:lineRule="auto"/>
              <w:jc w:val="right"/>
              <w:rPr>
                <w:color w:val="0000FF"/>
              </w:rPr>
            </w:pPr>
            <w:r>
              <w:rPr>
                <w:bCs/>
                <w:iCs/>
                <w:color w:val="00577D"/>
                <w:szCs w:val="40"/>
              </w:rPr>
              <w:t>Compliant</w:t>
            </w:r>
          </w:p>
        </w:tc>
      </w:tr>
      <w:tr w:rsidR="00873C15" w14:paraId="6D4C993D" w14:textId="77777777" w:rsidTr="00E341AB">
        <w:trPr>
          <w:trHeight w:val="227"/>
        </w:trPr>
        <w:tc>
          <w:tcPr>
            <w:tcW w:w="3942" w:type="pct"/>
            <w:shd w:val="clear" w:color="auto" w:fill="auto"/>
          </w:tcPr>
          <w:p w14:paraId="6D4C993B" w14:textId="77777777" w:rsidR="00873C15" w:rsidRPr="001E6954" w:rsidRDefault="00873C15" w:rsidP="00873C15">
            <w:pPr>
              <w:spacing w:before="40" w:after="40" w:line="240" w:lineRule="auto"/>
              <w:ind w:left="318" w:hanging="7"/>
            </w:pPr>
            <w:r w:rsidRPr="001E6954">
              <w:t>Requirement 3(3)(d)</w:t>
            </w:r>
          </w:p>
        </w:tc>
        <w:tc>
          <w:tcPr>
            <w:tcW w:w="1058" w:type="pct"/>
            <w:shd w:val="clear" w:color="auto" w:fill="auto"/>
          </w:tcPr>
          <w:p w14:paraId="6D4C993C" w14:textId="55E8ED3C" w:rsidR="00873C15" w:rsidRPr="001E6954" w:rsidRDefault="00873C15" w:rsidP="00873C15">
            <w:pPr>
              <w:spacing w:before="40" w:after="40" w:line="240" w:lineRule="auto"/>
              <w:jc w:val="right"/>
              <w:rPr>
                <w:color w:val="0000FF"/>
              </w:rPr>
            </w:pPr>
            <w:r w:rsidRPr="00465D4C">
              <w:rPr>
                <w:bCs/>
                <w:iCs/>
                <w:color w:val="00577D"/>
                <w:szCs w:val="40"/>
              </w:rPr>
              <w:t>Non-compliant</w:t>
            </w:r>
          </w:p>
        </w:tc>
      </w:tr>
      <w:tr w:rsidR="00873C15" w14:paraId="6D4C9940" w14:textId="77777777" w:rsidTr="00E341AB">
        <w:trPr>
          <w:trHeight w:val="227"/>
        </w:trPr>
        <w:tc>
          <w:tcPr>
            <w:tcW w:w="3942" w:type="pct"/>
            <w:shd w:val="clear" w:color="auto" w:fill="auto"/>
          </w:tcPr>
          <w:p w14:paraId="6D4C993E" w14:textId="77777777" w:rsidR="00873C15" w:rsidRPr="001E6954" w:rsidRDefault="00873C15" w:rsidP="00873C15">
            <w:pPr>
              <w:spacing w:before="40" w:after="40" w:line="240" w:lineRule="auto"/>
              <w:ind w:left="318" w:hanging="7"/>
            </w:pPr>
            <w:r w:rsidRPr="001E6954">
              <w:t>Requirement 3(3)(e)</w:t>
            </w:r>
          </w:p>
        </w:tc>
        <w:tc>
          <w:tcPr>
            <w:tcW w:w="1058" w:type="pct"/>
            <w:shd w:val="clear" w:color="auto" w:fill="auto"/>
          </w:tcPr>
          <w:p w14:paraId="6D4C993F" w14:textId="6DB130B2" w:rsidR="00873C15" w:rsidRPr="001E6954" w:rsidRDefault="00873C15" w:rsidP="00873C15">
            <w:pPr>
              <w:spacing w:before="40" w:after="40" w:line="240" w:lineRule="auto"/>
              <w:jc w:val="right"/>
              <w:rPr>
                <w:color w:val="0000FF"/>
              </w:rPr>
            </w:pPr>
            <w:r w:rsidRPr="00465D4C">
              <w:rPr>
                <w:bCs/>
                <w:iCs/>
                <w:color w:val="00577D"/>
                <w:szCs w:val="40"/>
              </w:rPr>
              <w:t>Non-compliant</w:t>
            </w:r>
          </w:p>
        </w:tc>
      </w:tr>
      <w:tr w:rsidR="00873C15" w14:paraId="6D4C9943" w14:textId="77777777" w:rsidTr="00E341AB">
        <w:trPr>
          <w:trHeight w:val="227"/>
        </w:trPr>
        <w:tc>
          <w:tcPr>
            <w:tcW w:w="3942" w:type="pct"/>
            <w:shd w:val="clear" w:color="auto" w:fill="auto"/>
          </w:tcPr>
          <w:p w14:paraId="6D4C9941" w14:textId="77777777" w:rsidR="00873C15" w:rsidRPr="001E6954" w:rsidRDefault="00873C15" w:rsidP="00873C15">
            <w:pPr>
              <w:spacing w:before="40" w:after="40" w:line="240" w:lineRule="auto"/>
              <w:ind w:left="318" w:hanging="7"/>
            </w:pPr>
            <w:r w:rsidRPr="001E6954">
              <w:t>Requirement 3(3)(f)</w:t>
            </w:r>
          </w:p>
        </w:tc>
        <w:tc>
          <w:tcPr>
            <w:tcW w:w="1058" w:type="pct"/>
            <w:shd w:val="clear" w:color="auto" w:fill="auto"/>
          </w:tcPr>
          <w:p w14:paraId="6D4C9942" w14:textId="22B96E39" w:rsidR="00873C15" w:rsidRPr="001E6954" w:rsidRDefault="00B45A5C" w:rsidP="00873C15">
            <w:pPr>
              <w:spacing w:before="40" w:after="40" w:line="240" w:lineRule="auto"/>
              <w:jc w:val="right"/>
              <w:rPr>
                <w:color w:val="0000FF"/>
              </w:rPr>
            </w:pPr>
            <w:r>
              <w:rPr>
                <w:bCs/>
                <w:iCs/>
                <w:color w:val="00577D"/>
                <w:szCs w:val="40"/>
              </w:rPr>
              <w:t>C</w:t>
            </w:r>
            <w:r w:rsidR="00873C15" w:rsidRPr="00465D4C">
              <w:rPr>
                <w:bCs/>
                <w:iCs/>
                <w:color w:val="00577D"/>
                <w:szCs w:val="40"/>
              </w:rPr>
              <w:t>ompliant</w:t>
            </w:r>
          </w:p>
        </w:tc>
      </w:tr>
      <w:tr w:rsidR="00873C15" w14:paraId="6D4C9946" w14:textId="77777777" w:rsidTr="00E341AB">
        <w:trPr>
          <w:trHeight w:val="227"/>
        </w:trPr>
        <w:tc>
          <w:tcPr>
            <w:tcW w:w="3942" w:type="pct"/>
            <w:shd w:val="clear" w:color="auto" w:fill="auto"/>
          </w:tcPr>
          <w:p w14:paraId="6D4C9944" w14:textId="77777777" w:rsidR="00873C15" w:rsidRPr="001E6954" w:rsidRDefault="00873C15" w:rsidP="00873C15">
            <w:pPr>
              <w:spacing w:before="40" w:after="40" w:line="240" w:lineRule="auto"/>
              <w:ind w:left="318" w:hanging="7"/>
            </w:pPr>
            <w:r w:rsidRPr="001E6954">
              <w:t>Requirement 3(3)(g)</w:t>
            </w:r>
          </w:p>
        </w:tc>
        <w:tc>
          <w:tcPr>
            <w:tcW w:w="1058" w:type="pct"/>
            <w:shd w:val="clear" w:color="auto" w:fill="auto"/>
          </w:tcPr>
          <w:p w14:paraId="6D4C9945" w14:textId="2CB8311C" w:rsidR="00873C15" w:rsidRPr="001E6954" w:rsidRDefault="00873C15" w:rsidP="00873C15">
            <w:pPr>
              <w:spacing w:before="40" w:after="40" w:line="240" w:lineRule="auto"/>
              <w:jc w:val="right"/>
              <w:rPr>
                <w:color w:val="0000FF"/>
              </w:rPr>
            </w:pPr>
            <w:r w:rsidRPr="00465D4C">
              <w:rPr>
                <w:bCs/>
                <w:iCs/>
                <w:color w:val="00577D"/>
                <w:szCs w:val="40"/>
              </w:rPr>
              <w:t>Non-compliant</w:t>
            </w:r>
          </w:p>
        </w:tc>
      </w:tr>
      <w:tr w:rsidR="00D27ADD" w14:paraId="6D4C9949" w14:textId="77777777" w:rsidTr="00E341AB">
        <w:trPr>
          <w:trHeight w:val="227"/>
        </w:trPr>
        <w:tc>
          <w:tcPr>
            <w:tcW w:w="3942" w:type="pct"/>
            <w:shd w:val="clear" w:color="auto" w:fill="auto"/>
          </w:tcPr>
          <w:p w14:paraId="6D4C9947" w14:textId="77777777" w:rsidR="00E341AB" w:rsidRPr="001E6954" w:rsidRDefault="00E529B4" w:rsidP="00E341AB">
            <w:pPr>
              <w:keepNext/>
              <w:spacing w:before="40" w:after="40" w:line="240" w:lineRule="auto"/>
              <w:rPr>
                <w:b/>
              </w:rPr>
            </w:pPr>
            <w:r w:rsidRPr="001E6954">
              <w:rPr>
                <w:b/>
              </w:rPr>
              <w:t>Standard 4 Services and supports for daily living</w:t>
            </w:r>
          </w:p>
        </w:tc>
        <w:tc>
          <w:tcPr>
            <w:tcW w:w="1058" w:type="pct"/>
            <w:shd w:val="clear" w:color="auto" w:fill="auto"/>
          </w:tcPr>
          <w:p w14:paraId="6D4C9948" w14:textId="00DAFD1C" w:rsidR="00E341AB" w:rsidRPr="001E6954" w:rsidRDefault="00E529B4" w:rsidP="00E341AB">
            <w:pPr>
              <w:keepNext/>
              <w:spacing w:before="40" w:after="40" w:line="240" w:lineRule="auto"/>
              <w:jc w:val="right"/>
              <w:rPr>
                <w:b/>
                <w:color w:val="0000FF"/>
              </w:rPr>
            </w:pPr>
            <w:r w:rsidRPr="001E6954">
              <w:rPr>
                <w:b/>
                <w:bCs/>
                <w:iCs/>
                <w:color w:val="00577D"/>
                <w:szCs w:val="40"/>
              </w:rPr>
              <w:t>Compliant</w:t>
            </w:r>
          </w:p>
        </w:tc>
      </w:tr>
      <w:tr w:rsidR="00873C15" w14:paraId="6D4C994C" w14:textId="77777777" w:rsidTr="00E341AB">
        <w:trPr>
          <w:trHeight w:val="227"/>
        </w:trPr>
        <w:tc>
          <w:tcPr>
            <w:tcW w:w="3942" w:type="pct"/>
            <w:shd w:val="clear" w:color="auto" w:fill="auto"/>
          </w:tcPr>
          <w:p w14:paraId="6D4C994A" w14:textId="77777777" w:rsidR="00873C15" w:rsidRPr="001E6954" w:rsidRDefault="00873C15" w:rsidP="00873C15">
            <w:pPr>
              <w:spacing w:before="40" w:after="40" w:line="240" w:lineRule="auto"/>
              <w:ind w:left="318" w:hanging="7"/>
            </w:pPr>
            <w:r w:rsidRPr="001E6954">
              <w:t>Requirement 4(3)(a)</w:t>
            </w:r>
          </w:p>
        </w:tc>
        <w:tc>
          <w:tcPr>
            <w:tcW w:w="1058" w:type="pct"/>
            <w:shd w:val="clear" w:color="auto" w:fill="auto"/>
          </w:tcPr>
          <w:p w14:paraId="6D4C994B" w14:textId="6111EBDB" w:rsidR="00873C15" w:rsidRPr="00873C15" w:rsidRDefault="00873C15" w:rsidP="00873C15">
            <w:pPr>
              <w:spacing w:before="40" w:after="40" w:line="240" w:lineRule="auto"/>
              <w:jc w:val="right"/>
              <w:rPr>
                <w:color w:val="0000FF"/>
              </w:rPr>
            </w:pPr>
            <w:r w:rsidRPr="00873C15">
              <w:rPr>
                <w:bCs/>
                <w:iCs/>
                <w:color w:val="00577D"/>
                <w:szCs w:val="40"/>
              </w:rPr>
              <w:t>Compliant</w:t>
            </w:r>
          </w:p>
        </w:tc>
      </w:tr>
      <w:tr w:rsidR="00873C15" w14:paraId="6D4C994F" w14:textId="77777777" w:rsidTr="00E341AB">
        <w:trPr>
          <w:trHeight w:val="227"/>
        </w:trPr>
        <w:tc>
          <w:tcPr>
            <w:tcW w:w="3942" w:type="pct"/>
            <w:shd w:val="clear" w:color="auto" w:fill="auto"/>
          </w:tcPr>
          <w:p w14:paraId="6D4C994D" w14:textId="77777777" w:rsidR="00873C15" w:rsidRPr="001E6954" w:rsidRDefault="00873C15" w:rsidP="00873C15">
            <w:pPr>
              <w:spacing w:before="40" w:after="40" w:line="240" w:lineRule="auto"/>
              <w:ind w:left="318" w:hanging="7"/>
            </w:pPr>
            <w:r w:rsidRPr="001E6954">
              <w:t>Requirement 4(3)(b)</w:t>
            </w:r>
          </w:p>
        </w:tc>
        <w:tc>
          <w:tcPr>
            <w:tcW w:w="1058" w:type="pct"/>
            <w:shd w:val="clear" w:color="auto" w:fill="auto"/>
          </w:tcPr>
          <w:p w14:paraId="6D4C994E" w14:textId="08C83B2E" w:rsidR="00873C15" w:rsidRPr="00873C15" w:rsidRDefault="00873C15" w:rsidP="00873C15">
            <w:pPr>
              <w:spacing w:before="40" w:after="40" w:line="240" w:lineRule="auto"/>
              <w:jc w:val="right"/>
              <w:rPr>
                <w:color w:val="0000FF"/>
              </w:rPr>
            </w:pPr>
            <w:r w:rsidRPr="00873C15">
              <w:rPr>
                <w:bCs/>
                <w:iCs/>
                <w:color w:val="00577D"/>
                <w:szCs w:val="40"/>
              </w:rPr>
              <w:t>Compliant</w:t>
            </w:r>
          </w:p>
        </w:tc>
      </w:tr>
      <w:tr w:rsidR="00873C15" w14:paraId="6D4C9952" w14:textId="77777777" w:rsidTr="00E341AB">
        <w:trPr>
          <w:trHeight w:val="227"/>
        </w:trPr>
        <w:tc>
          <w:tcPr>
            <w:tcW w:w="3942" w:type="pct"/>
            <w:shd w:val="clear" w:color="auto" w:fill="auto"/>
          </w:tcPr>
          <w:p w14:paraId="6D4C9950" w14:textId="77777777" w:rsidR="00873C15" w:rsidRPr="001E6954" w:rsidRDefault="00873C15" w:rsidP="00873C15">
            <w:pPr>
              <w:spacing w:before="40" w:after="40" w:line="240" w:lineRule="auto"/>
              <w:ind w:left="318" w:hanging="7"/>
            </w:pPr>
            <w:r w:rsidRPr="001E6954">
              <w:t>Requirement 4(3)(c)</w:t>
            </w:r>
          </w:p>
        </w:tc>
        <w:tc>
          <w:tcPr>
            <w:tcW w:w="1058" w:type="pct"/>
            <w:shd w:val="clear" w:color="auto" w:fill="auto"/>
          </w:tcPr>
          <w:p w14:paraId="6D4C9951" w14:textId="15CCE207" w:rsidR="00873C15" w:rsidRPr="00873C15" w:rsidRDefault="00873C15" w:rsidP="00873C15">
            <w:pPr>
              <w:spacing w:before="40" w:after="40" w:line="240" w:lineRule="auto"/>
              <w:jc w:val="right"/>
              <w:rPr>
                <w:color w:val="0000FF"/>
              </w:rPr>
            </w:pPr>
            <w:r w:rsidRPr="00873C15">
              <w:rPr>
                <w:bCs/>
                <w:iCs/>
                <w:color w:val="00577D"/>
                <w:szCs w:val="40"/>
              </w:rPr>
              <w:t>Compliant</w:t>
            </w:r>
          </w:p>
        </w:tc>
      </w:tr>
      <w:tr w:rsidR="00873C15" w14:paraId="6D4C9955" w14:textId="77777777" w:rsidTr="00E341AB">
        <w:trPr>
          <w:trHeight w:val="227"/>
        </w:trPr>
        <w:tc>
          <w:tcPr>
            <w:tcW w:w="3942" w:type="pct"/>
            <w:shd w:val="clear" w:color="auto" w:fill="auto"/>
          </w:tcPr>
          <w:p w14:paraId="6D4C9953" w14:textId="77777777" w:rsidR="00873C15" w:rsidRPr="001E6954" w:rsidRDefault="00873C15" w:rsidP="00873C15">
            <w:pPr>
              <w:spacing w:before="40" w:after="40" w:line="240" w:lineRule="auto"/>
              <w:ind w:left="318" w:hanging="7"/>
            </w:pPr>
            <w:r w:rsidRPr="001E6954">
              <w:t>Requirement 4(3)(d)</w:t>
            </w:r>
          </w:p>
        </w:tc>
        <w:tc>
          <w:tcPr>
            <w:tcW w:w="1058" w:type="pct"/>
            <w:shd w:val="clear" w:color="auto" w:fill="auto"/>
          </w:tcPr>
          <w:p w14:paraId="6D4C9954" w14:textId="7B51A04F" w:rsidR="00873C15" w:rsidRPr="00873C15" w:rsidRDefault="00873C15" w:rsidP="00873C15">
            <w:pPr>
              <w:spacing w:before="40" w:after="40" w:line="240" w:lineRule="auto"/>
              <w:jc w:val="right"/>
              <w:rPr>
                <w:color w:val="0000FF"/>
              </w:rPr>
            </w:pPr>
            <w:r w:rsidRPr="00873C15">
              <w:rPr>
                <w:bCs/>
                <w:iCs/>
                <w:color w:val="00577D"/>
                <w:szCs w:val="40"/>
              </w:rPr>
              <w:t>Compliant</w:t>
            </w:r>
          </w:p>
        </w:tc>
      </w:tr>
      <w:tr w:rsidR="00873C15" w14:paraId="6D4C9958" w14:textId="77777777" w:rsidTr="00E341AB">
        <w:trPr>
          <w:trHeight w:val="227"/>
        </w:trPr>
        <w:tc>
          <w:tcPr>
            <w:tcW w:w="3942" w:type="pct"/>
            <w:shd w:val="clear" w:color="auto" w:fill="auto"/>
          </w:tcPr>
          <w:p w14:paraId="6D4C9956" w14:textId="77777777" w:rsidR="00873C15" w:rsidRPr="001E6954" w:rsidRDefault="00873C15" w:rsidP="00873C15">
            <w:pPr>
              <w:spacing w:before="40" w:after="40" w:line="240" w:lineRule="auto"/>
              <w:ind w:left="318" w:hanging="7"/>
            </w:pPr>
            <w:r w:rsidRPr="001E6954">
              <w:t>Requirement 4(3)(e)</w:t>
            </w:r>
          </w:p>
        </w:tc>
        <w:tc>
          <w:tcPr>
            <w:tcW w:w="1058" w:type="pct"/>
            <w:shd w:val="clear" w:color="auto" w:fill="auto"/>
          </w:tcPr>
          <w:p w14:paraId="6D4C9957" w14:textId="17E25CAB" w:rsidR="00873C15" w:rsidRPr="00873C15" w:rsidRDefault="00873C15" w:rsidP="00873C15">
            <w:pPr>
              <w:spacing w:before="40" w:after="40" w:line="240" w:lineRule="auto"/>
              <w:jc w:val="right"/>
              <w:rPr>
                <w:color w:val="0000FF"/>
              </w:rPr>
            </w:pPr>
            <w:r w:rsidRPr="00873C15">
              <w:rPr>
                <w:bCs/>
                <w:iCs/>
                <w:color w:val="00577D"/>
                <w:szCs w:val="40"/>
              </w:rPr>
              <w:t>Compliant</w:t>
            </w:r>
          </w:p>
        </w:tc>
      </w:tr>
      <w:tr w:rsidR="00873C15" w14:paraId="6D4C995B" w14:textId="77777777" w:rsidTr="00E341AB">
        <w:trPr>
          <w:trHeight w:val="227"/>
        </w:trPr>
        <w:tc>
          <w:tcPr>
            <w:tcW w:w="3942" w:type="pct"/>
            <w:shd w:val="clear" w:color="auto" w:fill="auto"/>
          </w:tcPr>
          <w:p w14:paraId="6D4C9959" w14:textId="77777777" w:rsidR="00873C15" w:rsidRPr="001E6954" w:rsidRDefault="00873C15" w:rsidP="00873C15">
            <w:pPr>
              <w:spacing w:before="40" w:after="40" w:line="240" w:lineRule="auto"/>
              <w:ind w:left="318" w:hanging="7"/>
            </w:pPr>
            <w:r w:rsidRPr="001E6954">
              <w:t>Requirement 4(3)(f)</w:t>
            </w:r>
          </w:p>
        </w:tc>
        <w:tc>
          <w:tcPr>
            <w:tcW w:w="1058" w:type="pct"/>
            <w:shd w:val="clear" w:color="auto" w:fill="auto"/>
          </w:tcPr>
          <w:p w14:paraId="6D4C995A" w14:textId="2EA8987C" w:rsidR="00873C15" w:rsidRPr="00873C15" w:rsidRDefault="00873C15" w:rsidP="00873C15">
            <w:pPr>
              <w:spacing w:before="40" w:after="40" w:line="240" w:lineRule="auto"/>
              <w:jc w:val="right"/>
              <w:rPr>
                <w:color w:val="0000FF"/>
              </w:rPr>
            </w:pPr>
            <w:r w:rsidRPr="00873C15">
              <w:rPr>
                <w:bCs/>
                <w:iCs/>
                <w:color w:val="00577D"/>
                <w:szCs w:val="40"/>
              </w:rPr>
              <w:t>Compliant</w:t>
            </w:r>
          </w:p>
        </w:tc>
      </w:tr>
      <w:tr w:rsidR="00873C15" w14:paraId="6D4C995E" w14:textId="77777777" w:rsidTr="00E341AB">
        <w:trPr>
          <w:trHeight w:val="227"/>
        </w:trPr>
        <w:tc>
          <w:tcPr>
            <w:tcW w:w="3942" w:type="pct"/>
            <w:shd w:val="clear" w:color="auto" w:fill="auto"/>
          </w:tcPr>
          <w:p w14:paraId="6D4C995C" w14:textId="77777777" w:rsidR="00873C15" w:rsidRPr="001E6954" w:rsidRDefault="00873C15" w:rsidP="00873C15">
            <w:pPr>
              <w:spacing w:before="40" w:after="40" w:line="240" w:lineRule="auto"/>
              <w:ind w:left="318" w:hanging="7"/>
            </w:pPr>
            <w:r w:rsidRPr="001E6954">
              <w:t>Requirement 4(3)(g)</w:t>
            </w:r>
          </w:p>
        </w:tc>
        <w:tc>
          <w:tcPr>
            <w:tcW w:w="1058" w:type="pct"/>
            <w:shd w:val="clear" w:color="auto" w:fill="auto"/>
          </w:tcPr>
          <w:p w14:paraId="6D4C995D" w14:textId="1E71B316" w:rsidR="00873C15" w:rsidRPr="00873C15" w:rsidRDefault="00873C15" w:rsidP="00873C15">
            <w:pPr>
              <w:spacing w:before="40" w:after="40" w:line="240" w:lineRule="auto"/>
              <w:jc w:val="right"/>
              <w:rPr>
                <w:color w:val="0000FF"/>
              </w:rPr>
            </w:pPr>
            <w:r w:rsidRPr="00873C15">
              <w:rPr>
                <w:bCs/>
                <w:iCs/>
                <w:color w:val="00577D"/>
                <w:szCs w:val="40"/>
              </w:rPr>
              <w:t>Compliant</w:t>
            </w:r>
          </w:p>
        </w:tc>
      </w:tr>
      <w:tr w:rsidR="00D27ADD" w14:paraId="6D4C9961" w14:textId="77777777" w:rsidTr="00E341AB">
        <w:trPr>
          <w:trHeight w:val="227"/>
        </w:trPr>
        <w:tc>
          <w:tcPr>
            <w:tcW w:w="3942" w:type="pct"/>
            <w:shd w:val="clear" w:color="auto" w:fill="auto"/>
          </w:tcPr>
          <w:p w14:paraId="6D4C995F" w14:textId="77777777" w:rsidR="00E341AB" w:rsidRPr="001E6954" w:rsidRDefault="00E529B4" w:rsidP="00E341A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D4C9960" w14:textId="2EB14329" w:rsidR="00E341AB" w:rsidRPr="001E6954" w:rsidRDefault="00E529B4" w:rsidP="00E341AB">
            <w:pPr>
              <w:keepNext/>
              <w:spacing w:before="40" w:after="40" w:line="240" w:lineRule="auto"/>
              <w:jc w:val="right"/>
              <w:rPr>
                <w:b/>
                <w:color w:val="0000FF"/>
              </w:rPr>
            </w:pPr>
            <w:r w:rsidRPr="001E6954">
              <w:rPr>
                <w:b/>
                <w:bCs/>
                <w:iCs/>
                <w:color w:val="00577D"/>
                <w:szCs w:val="40"/>
              </w:rPr>
              <w:t>Compliant</w:t>
            </w:r>
          </w:p>
        </w:tc>
      </w:tr>
      <w:tr w:rsidR="00873C15" w14:paraId="6D4C9964" w14:textId="77777777" w:rsidTr="00E341AB">
        <w:trPr>
          <w:trHeight w:val="227"/>
        </w:trPr>
        <w:tc>
          <w:tcPr>
            <w:tcW w:w="3942" w:type="pct"/>
            <w:shd w:val="clear" w:color="auto" w:fill="auto"/>
          </w:tcPr>
          <w:p w14:paraId="6D4C9962" w14:textId="77777777" w:rsidR="00873C15" w:rsidRPr="001E6954" w:rsidRDefault="00873C15" w:rsidP="00873C15">
            <w:pPr>
              <w:spacing w:before="40" w:after="40" w:line="240" w:lineRule="auto"/>
              <w:ind w:left="318" w:hanging="7"/>
            </w:pPr>
            <w:r w:rsidRPr="001E6954">
              <w:t>Requirement 5(3)(a)</w:t>
            </w:r>
          </w:p>
        </w:tc>
        <w:tc>
          <w:tcPr>
            <w:tcW w:w="1058" w:type="pct"/>
            <w:shd w:val="clear" w:color="auto" w:fill="auto"/>
          </w:tcPr>
          <w:p w14:paraId="6D4C9963" w14:textId="3B64F7D3" w:rsidR="00873C15" w:rsidRPr="001E6954" w:rsidRDefault="00873C15" w:rsidP="00873C15">
            <w:pPr>
              <w:spacing w:before="40" w:after="40" w:line="240" w:lineRule="auto"/>
              <w:jc w:val="right"/>
              <w:rPr>
                <w:color w:val="0000FF"/>
              </w:rPr>
            </w:pPr>
            <w:r w:rsidRPr="002E74CA">
              <w:rPr>
                <w:bCs/>
                <w:iCs/>
                <w:color w:val="00577D"/>
                <w:szCs w:val="40"/>
              </w:rPr>
              <w:t>Compliant</w:t>
            </w:r>
          </w:p>
        </w:tc>
      </w:tr>
      <w:tr w:rsidR="00873C15" w14:paraId="6D4C9967" w14:textId="77777777" w:rsidTr="00E341AB">
        <w:trPr>
          <w:trHeight w:val="227"/>
        </w:trPr>
        <w:tc>
          <w:tcPr>
            <w:tcW w:w="3942" w:type="pct"/>
            <w:shd w:val="clear" w:color="auto" w:fill="auto"/>
          </w:tcPr>
          <w:p w14:paraId="6D4C9965" w14:textId="77777777" w:rsidR="00873C15" w:rsidRPr="001E6954" w:rsidRDefault="00873C15" w:rsidP="00873C15">
            <w:pPr>
              <w:spacing w:before="40" w:after="40" w:line="240" w:lineRule="auto"/>
              <w:ind w:left="318" w:hanging="7"/>
            </w:pPr>
            <w:r w:rsidRPr="001E6954">
              <w:t>Requirement 5(3)(b)</w:t>
            </w:r>
          </w:p>
        </w:tc>
        <w:tc>
          <w:tcPr>
            <w:tcW w:w="1058" w:type="pct"/>
            <w:shd w:val="clear" w:color="auto" w:fill="auto"/>
          </w:tcPr>
          <w:p w14:paraId="6D4C9966" w14:textId="098A3C85" w:rsidR="00873C15" w:rsidRPr="001E6954" w:rsidRDefault="00873C15" w:rsidP="00873C15">
            <w:pPr>
              <w:spacing w:before="40" w:after="40" w:line="240" w:lineRule="auto"/>
              <w:jc w:val="right"/>
              <w:rPr>
                <w:color w:val="0000FF"/>
              </w:rPr>
            </w:pPr>
            <w:r w:rsidRPr="002E74CA">
              <w:rPr>
                <w:bCs/>
                <w:iCs/>
                <w:color w:val="00577D"/>
                <w:szCs w:val="40"/>
              </w:rPr>
              <w:t>Compliant</w:t>
            </w:r>
          </w:p>
        </w:tc>
      </w:tr>
      <w:tr w:rsidR="00873C15" w14:paraId="6D4C996A" w14:textId="77777777" w:rsidTr="00E341AB">
        <w:trPr>
          <w:trHeight w:val="227"/>
        </w:trPr>
        <w:tc>
          <w:tcPr>
            <w:tcW w:w="3942" w:type="pct"/>
            <w:shd w:val="clear" w:color="auto" w:fill="auto"/>
          </w:tcPr>
          <w:p w14:paraId="6D4C9968" w14:textId="77777777" w:rsidR="00873C15" w:rsidRPr="001E6954" w:rsidRDefault="00873C15" w:rsidP="00873C15">
            <w:pPr>
              <w:spacing w:before="40" w:after="40" w:line="240" w:lineRule="auto"/>
              <w:ind w:left="318" w:hanging="7"/>
            </w:pPr>
            <w:r w:rsidRPr="001E6954">
              <w:t>Requirement 5(3)(c)</w:t>
            </w:r>
          </w:p>
        </w:tc>
        <w:tc>
          <w:tcPr>
            <w:tcW w:w="1058" w:type="pct"/>
            <w:shd w:val="clear" w:color="auto" w:fill="auto"/>
          </w:tcPr>
          <w:p w14:paraId="6D4C9969" w14:textId="1C11A9D2" w:rsidR="00873C15" w:rsidRPr="001E6954" w:rsidRDefault="00873C15" w:rsidP="00873C15">
            <w:pPr>
              <w:spacing w:before="40" w:after="40" w:line="240" w:lineRule="auto"/>
              <w:jc w:val="right"/>
              <w:rPr>
                <w:color w:val="0000FF"/>
              </w:rPr>
            </w:pPr>
            <w:r w:rsidRPr="002E74CA">
              <w:rPr>
                <w:bCs/>
                <w:iCs/>
                <w:color w:val="00577D"/>
                <w:szCs w:val="40"/>
              </w:rPr>
              <w:t>Compliant</w:t>
            </w:r>
          </w:p>
        </w:tc>
      </w:tr>
      <w:tr w:rsidR="00D27ADD" w14:paraId="6D4C996D" w14:textId="77777777" w:rsidTr="00E341AB">
        <w:trPr>
          <w:trHeight w:val="227"/>
        </w:trPr>
        <w:tc>
          <w:tcPr>
            <w:tcW w:w="3942" w:type="pct"/>
            <w:shd w:val="clear" w:color="auto" w:fill="auto"/>
          </w:tcPr>
          <w:p w14:paraId="6D4C996B" w14:textId="77777777" w:rsidR="00E341AB" w:rsidRPr="001E6954" w:rsidRDefault="00E529B4" w:rsidP="00E341AB">
            <w:pPr>
              <w:keepNext/>
              <w:spacing w:before="40" w:after="40" w:line="240" w:lineRule="auto"/>
              <w:rPr>
                <w:b/>
              </w:rPr>
            </w:pPr>
            <w:r w:rsidRPr="001E6954">
              <w:rPr>
                <w:b/>
              </w:rPr>
              <w:t>Standard 6 Feedback and complaints</w:t>
            </w:r>
          </w:p>
        </w:tc>
        <w:tc>
          <w:tcPr>
            <w:tcW w:w="1058" w:type="pct"/>
            <w:shd w:val="clear" w:color="auto" w:fill="auto"/>
          </w:tcPr>
          <w:p w14:paraId="6D4C996C" w14:textId="3FD9AB25" w:rsidR="00E341AB" w:rsidRPr="001E6954" w:rsidRDefault="00E529B4" w:rsidP="00E341AB">
            <w:pPr>
              <w:keepNext/>
              <w:spacing w:before="40" w:after="40" w:line="240" w:lineRule="auto"/>
              <w:jc w:val="right"/>
              <w:rPr>
                <w:b/>
                <w:color w:val="0000FF"/>
              </w:rPr>
            </w:pPr>
            <w:r w:rsidRPr="001E6954">
              <w:rPr>
                <w:b/>
                <w:bCs/>
                <w:iCs/>
                <w:color w:val="00577D"/>
                <w:szCs w:val="40"/>
              </w:rPr>
              <w:t>Compliant</w:t>
            </w:r>
          </w:p>
        </w:tc>
      </w:tr>
      <w:tr w:rsidR="00873C15" w14:paraId="6D4C9970" w14:textId="77777777" w:rsidTr="00E341AB">
        <w:trPr>
          <w:trHeight w:val="227"/>
        </w:trPr>
        <w:tc>
          <w:tcPr>
            <w:tcW w:w="3942" w:type="pct"/>
            <w:shd w:val="clear" w:color="auto" w:fill="auto"/>
          </w:tcPr>
          <w:p w14:paraId="6D4C996E" w14:textId="77777777" w:rsidR="00873C15" w:rsidRPr="001E6954" w:rsidRDefault="00873C15" w:rsidP="00873C15">
            <w:pPr>
              <w:spacing w:before="40" w:after="40" w:line="240" w:lineRule="auto"/>
              <w:ind w:left="318" w:hanging="7"/>
            </w:pPr>
            <w:r w:rsidRPr="001E6954">
              <w:t>Requirement 6(3)(a)</w:t>
            </w:r>
          </w:p>
        </w:tc>
        <w:tc>
          <w:tcPr>
            <w:tcW w:w="1058" w:type="pct"/>
            <w:shd w:val="clear" w:color="auto" w:fill="auto"/>
          </w:tcPr>
          <w:p w14:paraId="6D4C996F" w14:textId="7B453BD4" w:rsidR="00873C15" w:rsidRPr="001E6954" w:rsidRDefault="00873C15" w:rsidP="00873C15">
            <w:pPr>
              <w:spacing w:before="40" w:after="40" w:line="240" w:lineRule="auto"/>
              <w:jc w:val="right"/>
              <w:rPr>
                <w:color w:val="0000FF"/>
              </w:rPr>
            </w:pPr>
            <w:r w:rsidRPr="00BB73B6">
              <w:rPr>
                <w:bCs/>
                <w:iCs/>
                <w:color w:val="00577D"/>
                <w:szCs w:val="40"/>
              </w:rPr>
              <w:t>Compliant</w:t>
            </w:r>
          </w:p>
        </w:tc>
      </w:tr>
      <w:tr w:rsidR="00873C15" w14:paraId="6D4C9973" w14:textId="77777777" w:rsidTr="00E341AB">
        <w:trPr>
          <w:trHeight w:val="227"/>
        </w:trPr>
        <w:tc>
          <w:tcPr>
            <w:tcW w:w="3942" w:type="pct"/>
            <w:shd w:val="clear" w:color="auto" w:fill="auto"/>
          </w:tcPr>
          <w:p w14:paraId="6D4C9971" w14:textId="77777777" w:rsidR="00873C15" w:rsidRPr="001E6954" w:rsidRDefault="00873C15" w:rsidP="00873C15">
            <w:pPr>
              <w:spacing w:before="40" w:after="40" w:line="240" w:lineRule="auto"/>
              <w:ind w:left="318" w:hanging="7"/>
            </w:pPr>
            <w:r w:rsidRPr="001E6954">
              <w:t>Requirement 6(3)(b)</w:t>
            </w:r>
          </w:p>
        </w:tc>
        <w:tc>
          <w:tcPr>
            <w:tcW w:w="1058" w:type="pct"/>
            <w:shd w:val="clear" w:color="auto" w:fill="auto"/>
          </w:tcPr>
          <w:p w14:paraId="6D4C9972" w14:textId="09FA0019" w:rsidR="00873C15" w:rsidRPr="001E6954" w:rsidRDefault="00873C15" w:rsidP="00873C15">
            <w:pPr>
              <w:spacing w:before="40" w:after="40" w:line="240" w:lineRule="auto"/>
              <w:jc w:val="right"/>
              <w:rPr>
                <w:color w:val="0000FF"/>
              </w:rPr>
            </w:pPr>
            <w:r w:rsidRPr="00BB73B6">
              <w:rPr>
                <w:bCs/>
                <w:iCs/>
                <w:color w:val="00577D"/>
                <w:szCs w:val="40"/>
              </w:rPr>
              <w:t>Compliant</w:t>
            </w:r>
          </w:p>
        </w:tc>
      </w:tr>
      <w:tr w:rsidR="00873C15" w14:paraId="6D4C9976" w14:textId="77777777" w:rsidTr="00E341AB">
        <w:trPr>
          <w:trHeight w:val="227"/>
        </w:trPr>
        <w:tc>
          <w:tcPr>
            <w:tcW w:w="3942" w:type="pct"/>
            <w:shd w:val="clear" w:color="auto" w:fill="auto"/>
          </w:tcPr>
          <w:p w14:paraId="6D4C9974" w14:textId="77777777" w:rsidR="00873C15" w:rsidRPr="001E6954" w:rsidRDefault="00873C15" w:rsidP="00873C15">
            <w:pPr>
              <w:spacing w:before="40" w:after="40" w:line="240" w:lineRule="auto"/>
              <w:ind w:left="318" w:hanging="7"/>
            </w:pPr>
            <w:r w:rsidRPr="001E6954">
              <w:t>Requirement 6(3)(c)</w:t>
            </w:r>
          </w:p>
        </w:tc>
        <w:tc>
          <w:tcPr>
            <w:tcW w:w="1058" w:type="pct"/>
            <w:shd w:val="clear" w:color="auto" w:fill="auto"/>
          </w:tcPr>
          <w:p w14:paraId="6D4C9975" w14:textId="4888472A" w:rsidR="00873C15" w:rsidRPr="001E6954" w:rsidRDefault="00873C15" w:rsidP="00873C15">
            <w:pPr>
              <w:spacing w:before="40" w:after="40" w:line="240" w:lineRule="auto"/>
              <w:jc w:val="right"/>
              <w:rPr>
                <w:color w:val="0000FF"/>
              </w:rPr>
            </w:pPr>
            <w:r w:rsidRPr="00BB73B6">
              <w:rPr>
                <w:bCs/>
                <w:iCs/>
                <w:color w:val="00577D"/>
                <w:szCs w:val="40"/>
              </w:rPr>
              <w:t>Compliant</w:t>
            </w:r>
          </w:p>
        </w:tc>
      </w:tr>
      <w:tr w:rsidR="00873C15" w14:paraId="6D4C9979" w14:textId="77777777" w:rsidTr="00E341AB">
        <w:trPr>
          <w:trHeight w:val="227"/>
        </w:trPr>
        <w:tc>
          <w:tcPr>
            <w:tcW w:w="3942" w:type="pct"/>
            <w:shd w:val="clear" w:color="auto" w:fill="auto"/>
          </w:tcPr>
          <w:p w14:paraId="6D4C9977" w14:textId="77777777" w:rsidR="00873C15" w:rsidRPr="001E6954" w:rsidRDefault="00873C15" w:rsidP="00873C15">
            <w:pPr>
              <w:spacing w:before="40" w:after="40" w:line="240" w:lineRule="auto"/>
              <w:ind w:left="318" w:hanging="7"/>
            </w:pPr>
            <w:r w:rsidRPr="001E6954">
              <w:t>Requirement 6(3)(d)</w:t>
            </w:r>
          </w:p>
        </w:tc>
        <w:tc>
          <w:tcPr>
            <w:tcW w:w="1058" w:type="pct"/>
            <w:shd w:val="clear" w:color="auto" w:fill="auto"/>
          </w:tcPr>
          <w:p w14:paraId="6D4C9978" w14:textId="50A0243F" w:rsidR="00873C15" w:rsidRPr="001E6954" w:rsidRDefault="00873C15" w:rsidP="00873C15">
            <w:pPr>
              <w:spacing w:before="40" w:after="40" w:line="240" w:lineRule="auto"/>
              <w:jc w:val="right"/>
              <w:rPr>
                <w:color w:val="0000FF"/>
              </w:rPr>
            </w:pPr>
            <w:r w:rsidRPr="00BB73B6">
              <w:rPr>
                <w:bCs/>
                <w:iCs/>
                <w:color w:val="00577D"/>
                <w:szCs w:val="40"/>
              </w:rPr>
              <w:t>Compliant</w:t>
            </w:r>
          </w:p>
        </w:tc>
      </w:tr>
      <w:tr w:rsidR="00D27ADD" w14:paraId="6D4C997C" w14:textId="77777777" w:rsidTr="00E341AB">
        <w:trPr>
          <w:trHeight w:val="227"/>
        </w:trPr>
        <w:tc>
          <w:tcPr>
            <w:tcW w:w="3942" w:type="pct"/>
            <w:shd w:val="clear" w:color="auto" w:fill="auto"/>
          </w:tcPr>
          <w:p w14:paraId="6D4C997A" w14:textId="77777777" w:rsidR="00E341AB" w:rsidRPr="001E6954" w:rsidRDefault="00E529B4" w:rsidP="00E341AB">
            <w:pPr>
              <w:keepNext/>
              <w:spacing w:before="40" w:after="40" w:line="240" w:lineRule="auto"/>
              <w:rPr>
                <w:b/>
              </w:rPr>
            </w:pPr>
            <w:r w:rsidRPr="001E6954">
              <w:rPr>
                <w:b/>
              </w:rPr>
              <w:t>Standard 7 Human resources</w:t>
            </w:r>
          </w:p>
        </w:tc>
        <w:tc>
          <w:tcPr>
            <w:tcW w:w="1058" w:type="pct"/>
            <w:shd w:val="clear" w:color="auto" w:fill="auto"/>
          </w:tcPr>
          <w:p w14:paraId="6D4C997B" w14:textId="16B98685" w:rsidR="00E341AB" w:rsidRPr="001E6954" w:rsidRDefault="00E529B4" w:rsidP="00E341AB">
            <w:pPr>
              <w:keepNext/>
              <w:spacing w:before="40" w:after="40" w:line="240" w:lineRule="auto"/>
              <w:jc w:val="right"/>
              <w:rPr>
                <w:b/>
                <w:color w:val="0000FF"/>
              </w:rPr>
            </w:pPr>
            <w:r w:rsidRPr="001E6954">
              <w:rPr>
                <w:b/>
                <w:bCs/>
                <w:iCs/>
                <w:color w:val="00577D"/>
                <w:szCs w:val="40"/>
              </w:rPr>
              <w:t>Non-compliant</w:t>
            </w:r>
          </w:p>
        </w:tc>
      </w:tr>
      <w:tr w:rsidR="00873C15" w14:paraId="6D4C997F" w14:textId="77777777" w:rsidTr="00E341AB">
        <w:trPr>
          <w:trHeight w:val="227"/>
        </w:trPr>
        <w:tc>
          <w:tcPr>
            <w:tcW w:w="3942" w:type="pct"/>
            <w:shd w:val="clear" w:color="auto" w:fill="auto"/>
          </w:tcPr>
          <w:p w14:paraId="6D4C997D" w14:textId="77777777" w:rsidR="00873C15" w:rsidRPr="001E6954" w:rsidRDefault="00873C15" w:rsidP="00873C15">
            <w:pPr>
              <w:spacing w:before="40" w:after="40" w:line="240" w:lineRule="auto"/>
              <w:ind w:left="318" w:hanging="7"/>
            </w:pPr>
            <w:r w:rsidRPr="001E6954">
              <w:t>Requirement 7(3)(a)</w:t>
            </w:r>
          </w:p>
        </w:tc>
        <w:tc>
          <w:tcPr>
            <w:tcW w:w="1058" w:type="pct"/>
            <w:shd w:val="clear" w:color="auto" w:fill="auto"/>
          </w:tcPr>
          <w:p w14:paraId="6D4C997E" w14:textId="37FCCB72" w:rsidR="00873C15" w:rsidRPr="001E6954" w:rsidRDefault="00873C15" w:rsidP="00873C15">
            <w:pPr>
              <w:spacing w:before="40" w:after="40" w:line="240" w:lineRule="auto"/>
              <w:jc w:val="right"/>
              <w:rPr>
                <w:color w:val="0000FF"/>
              </w:rPr>
            </w:pPr>
            <w:r>
              <w:rPr>
                <w:bCs/>
                <w:iCs/>
                <w:color w:val="00577D"/>
                <w:szCs w:val="40"/>
              </w:rPr>
              <w:t>Non-c</w:t>
            </w:r>
            <w:r w:rsidRPr="00BB73B6">
              <w:rPr>
                <w:bCs/>
                <w:iCs/>
                <w:color w:val="00577D"/>
                <w:szCs w:val="40"/>
              </w:rPr>
              <w:t>ompliant</w:t>
            </w:r>
          </w:p>
        </w:tc>
      </w:tr>
      <w:tr w:rsidR="00873C15" w14:paraId="6D4C9982" w14:textId="77777777" w:rsidTr="00E341AB">
        <w:trPr>
          <w:trHeight w:val="227"/>
        </w:trPr>
        <w:tc>
          <w:tcPr>
            <w:tcW w:w="3942" w:type="pct"/>
            <w:shd w:val="clear" w:color="auto" w:fill="auto"/>
          </w:tcPr>
          <w:p w14:paraId="6D4C9980" w14:textId="77777777" w:rsidR="00873C15" w:rsidRPr="001E6954" w:rsidRDefault="00873C15" w:rsidP="00873C15">
            <w:pPr>
              <w:spacing w:before="40" w:after="40" w:line="240" w:lineRule="auto"/>
              <w:ind w:left="318" w:hanging="7"/>
            </w:pPr>
            <w:r w:rsidRPr="001E6954">
              <w:t>Requirement 7(3)(b)</w:t>
            </w:r>
          </w:p>
        </w:tc>
        <w:tc>
          <w:tcPr>
            <w:tcW w:w="1058" w:type="pct"/>
            <w:shd w:val="clear" w:color="auto" w:fill="auto"/>
          </w:tcPr>
          <w:p w14:paraId="6D4C9981" w14:textId="61D0978A" w:rsidR="00873C15" w:rsidRPr="001E6954" w:rsidRDefault="00873C15" w:rsidP="00873C15">
            <w:pPr>
              <w:spacing w:before="40" w:after="40" w:line="240" w:lineRule="auto"/>
              <w:jc w:val="right"/>
              <w:rPr>
                <w:color w:val="0000FF"/>
              </w:rPr>
            </w:pPr>
            <w:r w:rsidRPr="00BB73B6">
              <w:rPr>
                <w:bCs/>
                <w:iCs/>
                <w:color w:val="00577D"/>
                <w:szCs w:val="40"/>
              </w:rPr>
              <w:t>Compliant</w:t>
            </w:r>
          </w:p>
        </w:tc>
      </w:tr>
      <w:tr w:rsidR="00873C15" w14:paraId="6D4C9985" w14:textId="77777777" w:rsidTr="00E341AB">
        <w:trPr>
          <w:trHeight w:val="227"/>
        </w:trPr>
        <w:tc>
          <w:tcPr>
            <w:tcW w:w="3942" w:type="pct"/>
            <w:shd w:val="clear" w:color="auto" w:fill="auto"/>
          </w:tcPr>
          <w:p w14:paraId="6D4C9983" w14:textId="77777777" w:rsidR="00873C15" w:rsidRPr="001E6954" w:rsidRDefault="00873C15" w:rsidP="00873C15">
            <w:pPr>
              <w:spacing w:before="40" w:after="40" w:line="240" w:lineRule="auto"/>
              <w:ind w:left="318" w:hanging="7"/>
            </w:pPr>
            <w:r w:rsidRPr="001E6954">
              <w:t>Requirement 7(3)(c)</w:t>
            </w:r>
          </w:p>
        </w:tc>
        <w:tc>
          <w:tcPr>
            <w:tcW w:w="1058" w:type="pct"/>
            <w:shd w:val="clear" w:color="auto" w:fill="auto"/>
          </w:tcPr>
          <w:p w14:paraId="6D4C9984" w14:textId="6826FF8C" w:rsidR="00873C15" w:rsidRPr="001E6954" w:rsidRDefault="00873C15" w:rsidP="00873C15">
            <w:pPr>
              <w:spacing w:before="40" w:after="40" w:line="240" w:lineRule="auto"/>
              <w:jc w:val="right"/>
              <w:rPr>
                <w:color w:val="0000FF"/>
              </w:rPr>
            </w:pPr>
            <w:r w:rsidRPr="00BB73B6">
              <w:rPr>
                <w:bCs/>
                <w:iCs/>
                <w:color w:val="00577D"/>
                <w:szCs w:val="40"/>
              </w:rPr>
              <w:t>Compliant</w:t>
            </w:r>
          </w:p>
        </w:tc>
      </w:tr>
      <w:tr w:rsidR="00873C15" w14:paraId="6D4C9988" w14:textId="77777777" w:rsidTr="00E341AB">
        <w:trPr>
          <w:trHeight w:val="227"/>
        </w:trPr>
        <w:tc>
          <w:tcPr>
            <w:tcW w:w="3942" w:type="pct"/>
            <w:shd w:val="clear" w:color="auto" w:fill="auto"/>
          </w:tcPr>
          <w:p w14:paraId="6D4C9986" w14:textId="77777777" w:rsidR="00873C15" w:rsidRPr="001E6954" w:rsidRDefault="00873C15" w:rsidP="00873C15">
            <w:pPr>
              <w:spacing w:before="40" w:after="40" w:line="240" w:lineRule="auto"/>
              <w:ind w:left="318" w:hanging="7"/>
            </w:pPr>
            <w:r w:rsidRPr="001E6954">
              <w:t>Requirement 7(3)(d)</w:t>
            </w:r>
          </w:p>
        </w:tc>
        <w:tc>
          <w:tcPr>
            <w:tcW w:w="1058" w:type="pct"/>
            <w:shd w:val="clear" w:color="auto" w:fill="auto"/>
          </w:tcPr>
          <w:p w14:paraId="6D4C9987" w14:textId="4F37EF46" w:rsidR="00873C15" w:rsidRPr="001E6954" w:rsidRDefault="00873C15" w:rsidP="00873C15">
            <w:pPr>
              <w:spacing w:before="40" w:after="40" w:line="240" w:lineRule="auto"/>
              <w:jc w:val="right"/>
              <w:rPr>
                <w:color w:val="0000FF"/>
              </w:rPr>
            </w:pPr>
            <w:r w:rsidRPr="00BB73B6">
              <w:rPr>
                <w:bCs/>
                <w:iCs/>
                <w:color w:val="00577D"/>
                <w:szCs w:val="40"/>
              </w:rPr>
              <w:t>Compliant</w:t>
            </w:r>
          </w:p>
        </w:tc>
      </w:tr>
      <w:tr w:rsidR="00873C15" w14:paraId="6D4C998B" w14:textId="77777777" w:rsidTr="00E341AB">
        <w:trPr>
          <w:trHeight w:val="227"/>
        </w:trPr>
        <w:tc>
          <w:tcPr>
            <w:tcW w:w="3942" w:type="pct"/>
            <w:shd w:val="clear" w:color="auto" w:fill="auto"/>
          </w:tcPr>
          <w:p w14:paraId="6D4C9989" w14:textId="77777777" w:rsidR="00873C15" w:rsidRPr="001E6954" w:rsidRDefault="00873C15" w:rsidP="00873C15">
            <w:pPr>
              <w:spacing w:before="40" w:after="40" w:line="240" w:lineRule="auto"/>
              <w:ind w:left="318" w:hanging="7"/>
            </w:pPr>
            <w:r w:rsidRPr="001E6954">
              <w:t>Requirement 7(3)(e)</w:t>
            </w:r>
          </w:p>
        </w:tc>
        <w:tc>
          <w:tcPr>
            <w:tcW w:w="1058" w:type="pct"/>
            <w:shd w:val="clear" w:color="auto" w:fill="auto"/>
          </w:tcPr>
          <w:p w14:paraId="6D4C998A" w14:textId="3AD633D9" w:rsidR="00873C15" w:rsidRPr="001E6954" w:rsidRDefault="00873C15" w:rsidP="00873C15">
            <w:pPr>
              <w:spacing w:before="40" w:after="40" w:line="240" w:lineRule="auto"/>
              <w:jc w:val="right"/>
              <w:rPr>
                <w:color w:val="0000FF"/>
              </w:rPr>
            </w:pPr>
            <w:r w:rsidRPr="00BB73B6">
              <w:rPr>
                <w:bCs/>
                <w:iCs/>
                <w:color w:val="00577D"/>
                <w:szCs w:val="40"/>
              </w:rPr>
              <w:t>Compliant</w:t>
            </w:r>
          </w:p>
        </w:tc>
      </w:tr>
      <w:tr w:rsidR="00D27ADD" w14:paraId="6D4C998E" w14:textId="77777777" w:rsidTr="00E341AB">
        <w:trPr>
          <w:trHeight w:val="227"/>
        </w:trPr>
        <w:tc>
          <w:tcPr>
            <w:tcW w:w="3942" w:type="pct"/>
            <w:shd w:val="clear" w:color="auto" w:fill="auto"/>
          </w:tcPr>
          <w:p w14:paraId="6D4C998C" w14:textId="77777777" w:rsidR="00E341AB" w:rsidRPr="001E6954" w:rsidRDefault="00E529B4" w:rsidP="00E341AB">
            <w:pPr>
              <w:keepNext/>
              <w:spacing w:before="40" w:after="40" w:line="240" w:lineRule="auto"/>
              <w:rPr>
                <w:b/>
              </w:rPr>
            </w:pPr>
            <w:r w:rsidRPr="001E6954">
              <w:rPr>
                <w:b/>
              </w:rPr>
              <w:t>Standard 8 Organisational governance</w:t>
            </w:r>
          </w:p>
        </w:tc>
        <w:tc>
          <w:tcPr>
            <w:tcW w:w="1058" w:type="pct"/>
            <w:shd w:val="clear" w:color="auto" w:fill="auto"/>
          </w:tcPr>
          <w:p w14:paraId="6D4C998D" w14:textId="19456AD7" w:rsidR="00E341AB" w:rsidRPr="001E6954" w:rsidRDefault="00E529B4" w:rsidP="00E341AB">
            <w:pPr>
              <w:keepNext/>
              <w:spacing w:before="40" w:after="40" w:line="240" w:lineRule="auto"/>
              <w:jc w:val="right"/>
              <w:rPr>
                <w:b/>
                <w:color w:val="0000FF"/>
              </w:rPr>
            </w:pPr>
            <w:r w:rsidRPr="001E6954">
              <w:rPr>
                <w:b/>
                <w:bCs/>
                <w:iCs/>
                <w:color w:val="00577D"/>
                <w:szCs w:val="40"/>
              </w:rPr>
              <w:t>Non-compliant</w:t>
            </w:r>
          </w:p>
        </w:tc>
      </w:tr>
      <w:tr w:rsidR="00873C15" w14:paraId="6D4C9991" w14:textId="77777777" w:rsidTr="00E341AB">
        <w:trPr>
          <w:trHeight w:val="227"/>
        </w:trPr>
        <w:tc>
          <w:tcPr>
            <w:tcW w:w="3942" w:type="pct"/>
            <w:shd w:val="clear" w:color="auto" w:fill="auto"/>
          </w:tcPr>
          <w:p w14:paraId="6D4C998F" w14:textId="77777777" w:rsidR="00873C15" w:rsidRPr="001E6954" w:rsidRDefault="00873C15" w:rsidP="00873C15">
            <w:pPr>
              <w:spacing w:before="40" w:after="40" w:line="240" w:lineRule="auto"/>
              <w:ind w:left="318" w:hanging="7"/>
            </w:pPr>
            <w:r w:rsidRPr="001E6954">
              <w:t>Requirement 8(3)(a)</w:t>
            </w:r>
          </w:p>
        </w:tc>
        <w:tc>
          <w:tcPr>
            <w:tcW w:w="1058" w:type="pct"/>
            <w:shd w:val="clear" w:color="auto" w:fill="auto"/>
          </w:tcPr>
          <w:p w14:paraId="6D4C9990" w14:textId="0811A7B4" w:rsidR="00873C15" w:rsidRPr="001E6954" w:rsidRDefault="00873C15" w:rsidP="00873C15">
            <w:pPr>
              <w:spacing w:before="40" w:after="40" w:line="240" w:lineRule="auto"/>
              <w:jc w:val="right"/>
              <w:rPr>
                <w:color w:val="0000FF"/>
              </w:rPr>
            </w:pPr>
            <w:r w:rsidRPr="00F31CCA">
              <w:rPr>
                <w:bCs/>
                <w:iCs/>
                <w:color w:val="00577D"/>
                <w:szCs w:val="40"/>
              </w:rPr>
              <w:t>Compliant</w:t>
            </w:r>
          </w:p>
        </w:tc>
      </w:tr>
      <w:tr w:rsidR="00873C15" w14:paraId="6D4C9994" w14:textId="77777777" w:rsidTr="00E341AB">
        <w:trPr>
          <w:trHeight w:val="227"/>
        </w:trPr>
        <w:tc>
          <w:tcPr>
            <w:tcW w:w="3942" w:type="pct"/>
            <w:shd w:val="clear" w:color="auto" w:fill="auto"/>
          </w:tcPr>
          <w:p w14:paraId="6D4C9992" w14:textId="77777777" w:rsidR="00873C15" w:rsidRPr="001E6954" w:rsidRDefault="00873C15" w:rsidP="00873C15">
            <w:pPr>
              <w:spacing w:before="40" w:after="40" w:line="240" w:lineRule="auto"/>
              <w:ind w:left="318" w:hanging="7"/>
            </w:pPr>
            <w:r w:rsidRPr="001E6954">
              <w:t>Requirement 8(3)(b)</w:t>
            </w:r>
          </w:p>
        </w:tc>
        <w:tc>
          <w:tcPr>
            <w:tcW w:w="1058" w:type="pct"/>
            <w:shd w:val="clear" w:color="auto" w:fill="auto"/>
          </w:tcPr>
          <w:p w14:paraId="6D4C9993" w14:textId="545D84C6" w:rsidR="00873C15" w:rsidRPr="001E6954" w:rsidRDefault="00873C15" w:rsidP="00873C15">
            <w:pPr>
              <w:spacing w:before="40" w:after="40" w:line="240" w:lineRule="auto"/>
              <w:jc w:val="right"/>
              <w:rPr>
                <w:color w:val="0000FF"/>
              </w:rPr>
            </w:pPr>
            <w:r w:rsidRPr="00F31CCA">
              <w:rPr>
                <w:bCs/>
                <w:iCs/>
                <w:color w:val="00577D"/>
                <w:szCs w:val="40"/>
              </w:rPr>
              <w:t>Compliant</w:t>
            </w:r>
          </w:p>
        </w:tc>
      </w:tr>
      <w:tr w:rsidR="00873C15" w14:paraId="6D4C9997" w14:textId="77777777" w:rsidTr="00E341AB">
        <w:trPr>
          <w:trHeight w:val="227"/>
        </w:trPr>
        <w:tc>
          <w:tcPr>
            <w:tcW w:w="3942" w:type="pct"/>
            <w:shd w:val="clear" w:color="auto" w:fill="auto"/>
          </w:tcPr>
          <w:p w14:paraId="6D4C9995" w14:textId="77777777" w:rsidR="00873C15" w:rsidRPr="001E6954" w:rsidRDefault="00873C15" w:rsidP="00873C15">
            <w:pPr>
              <w:spacing w:before="40" w:after="40" w:line="240" w:lineRule="auto"/>
              <w:ind w:left="318" w:hanging="7"/>
            </w:pPr>
            <w:r w:rsidRPr="001E6954">
              <w:t>Requirement 8(3)(c)</w:t>
            </w:r>
          </w:p>
        </w:tc>
        <w:tc>
          <w:tcPr>
            <w:tcW w:w="1058" w:type="pct"/>
            <w:shd w:val="clear" w:color="auto" w:fill="auto"/>
          </w:tcPr>
          <w:p w14:paraId="6D4C9996" w14:textId="107FC69C" w:rsidR="00873C15" w:rsidRPr="001E6954" w:rsidRDefault="00873C15" w:rsidP="00873C15">
            <w:pPr>
              <w:spacing w:before="40" w:after="40" w:line="240" w:lineRule="auto"/>
              <w:jc w:val="right"/>
              <w:rPr>
                <w:color w:val="0000FF"/>
              </w:rPr>
            </w:pPr>
            <w:r w:rsidRPr="00F31CCA">
              <w:rPr>
                <w:bCs/>
                <w:iCs/>
                <w:color w:val="00577D"/>
                <w:szCs w:val="40"/>
              </w:rPr>
              <w:t>Compliant</w:t>
            </w:r>
          </w:p>
        </w:tc>
      </w:tr>
      <w:tr w:rsidR="00873C15" w14:paraId="6D4C999A" w14:textId="77777777" w:rsidTr="00E341AB">
        <w:trPr>
          <w:trHeight w:val="227"/>
        </w:trPr>
        <w:tc>
          <w:tcPr>
            <w:tcW w:w="3942" w:type="pct"/>
            <w:shd w:val="clear" w:color="auto" w:fill="auto"/>
          </w:tcPr>
          <w:p w14:paraId="6D4C9998" w14:textId="77777777" w:rsidR="00873C15" w:rsidRPr="001E6954" w:rsidRDefault="00873C15" w:rsidP="00873C15">
            <w:pPr>
              <w:spacing w:before="40" w:after="40" w:line="240" w:lineRule="auto"/>
              <w:ind w:left="318" w:hanging="7"/>
            </w:pPr>
            <w:r w:rsidRPr="001E6954">
              <w:t>Requirement 8(3)(d)</w:t>
            </w:r>
          </w:p>
        </w:tc>
        <w:tc>
          <w:tcPr>
            <w:tcW w:w="1058" w:type="pct"/>
            <w:shd w:val="clear" w:color="auto" w:fill="auto"/>
          </w:tcPr>
          <w:p w14:paraId="6D4C9999" w14:textId="0A55CC1C" w:rsidR="00873C15" w:rsidRPr="00873C15" w:rsidRDefault="00873C15" w:rsidP="00873C15">
            <w:pPr>
              <w:spacing w:before="40" w:after="40" w:line="240" w:lineRule="auto"/>
              <w:jc w:val="right"/>
              <w:rPr>
                <w:color w:val="0000FF"/>
              </w:rPr>
            </w:pPr>
            <w:r w:rsidRPr="00873C15">
              <w:rPr>
                <w:bCs/>
                <w:iCs/>
                <w:color w:val="00577D"/>
                <w:szCs w:val="40"/>
              </w:rPr>
              <w:t>Non-compliant</w:t>
            </w:r>
          </w:p>
        </w:tc>
      </w:tr>
      <w:tr w:rsidR="00873C15" w14:paraId="6D4C999D" w14:textId="77777777" w:rsidTr="00E341AB">
        <w:trPr>
          <w:trHeight w:val="227"/>
        </w:trPr>
        <w:tc>
          <w:tcPr>
            <w:tcW w:w="3942" w:type="pct"/>
            <w:shd w:val="clear" w:color="auto" w:fill="auto"/>
          </w:tcPr>
          <w:p w14:paraId="6D4C999B" w14:textId="77777777" w:rsidR="00873C15" w:rsidRPr="001E6954" w:rsidRDefault="00873C15" w:rsidP="00873C15">
            <w:pPr>
              <w:spacing w:before="40" w:after="40" w:line="240" w:lineRule="auto"/>
              <w:ind w:left="318" w:hanging="7"/>
            </w:pPr>
            <w:r w:rsidRPr="001E6954">
              <w:t>Requirement 8(3)(e)</w:t>
            </w:r>
          </w:p>
        </w:tc>
        <w:tc>
          <w:tcPr>
            <w:tcW w:w="1058" w:type="pct"/>
            <w:shd w:val="clear" w:color="auto" w:fill="auto"/>
          </w:tcPr>
          <w:p w14:paraId="6D4C999C" w14:textId="1C6821A9" w:rsidR="00873C15" w:rsidRPr="00873C15" w:rsidRDefault="00873C15" w:rsidP="00873C15">
            <w:pPr>
              <w:spacing w:before="40" w:after="40" w:line="240" w:lineRule="auto"/>
              <w:jc w:val="right"/>
              <w:rPr>
                <w:color w:val="0000FF"/>
              </w:rPr>
            </w:pPr>
            <w:r w:rsidRPr="00873C15">
              <w:rPr>
                <w:bCs/>
                <w:iCs/>
                <w:color w:val="00577D"/>
                <w:szCs w:val="40"/>
              </w:rPr>
              <w:t>Non-compliant</w:t>
            </w:r>
          </w:p>
        </w:tc>
      </w:tr>
      <w:bookmarkEnd w:id="3"/>
    </w:tbl>
    <w:p w14:paraId="6D4C999E" w14:textId="77777777" w:rsidR="00E341AB" w:rsidRDefault="00E341AB" w:rsidP="00E341AB">
      <w:pPr>
        <w:sectPr w:rsidR="00E341AB" w:rsidSect="00E341AB">
          <w:headerReference w:type="default" r:id="rId16"/>
          <w:headerReference w:type="first" r:id="rId17"/>
          <w:pgSz w:w="11906" w:h="16838"/>
          <w:pgMar w:top="1701" w:right="1418" w:bottom="1418" w:left="1418" w:header="709" w:footer="397" w:gutter="0"/>
          <w:cols w:space="708"/>
          <w:docGrid w:linePitch="360"/>
        </w:sectPr>
      </w:pPr>
    </w:p>
    <w:p w14:paraId="6D4C999F" w14:textId="77777777" w:rsidR="00E341AB" w:rsidRPr="00D21DCD" w:rsidRDefault="00E529B4" w:rsidP="00E341AB">
      <w:pPr>
        <w:pStyle w:val="Heading1"/>
      </w:pPr>
      <w:r>
        <w:lastRenderedPageBreak/>
        <w:t>Detailed assessment</w:t>
      </w:r>
    </w:p>
    <w:p w14:paraId="6D4C99A0" w14:textId="77777777" w:rsidR="00E341AB" w:rsidRPr="00D63989" w:rsidRDefault="00E529B4" w:rsidP="00E341A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4C99A1" w14:textId="77777777" w:rsidR="00E341AB" w:rsidRPr="001E6954" w:rsidRDefault="00E529B4" w:rsidP="00E341AB">
      <w:pPr>
        <w:rPr>
          <w:color w:val="auto"/>
        </w:rPr>
      </w:pPr>
      <w:r w:rsidRPr="00D63989">
        <w:t>The report also specifies areas in which improvements must be made to ensure the Quality Standards are complied with.</w:t>
      </w:r>
    </w:p>
    <w:p w14:paraId="6D4C99A2" w14:textId="77777777" w:rsidR="00E341AB" w:rsidRPr="00D63989" w:rsidRDefault="00E529B4" w:rsidP="00E341AB">
      <w:r w:rsidRPr="00D63989">
        <w:t>The following information has been taken into account in developing this performance report:</w:t>
      </w:r>
    </w:p>
    <w:p w14:paraId="6D4C99A3" w14:textId="6C8EFADA" w:rsidR="00E341AB" w:rsidRPr="00163696" w:rsidRDefault="00E529B4" w:rsidP="00E341AB">
      <w:pPr>
        <w:pStyle w:val="ListBullet"/>
      </w:pPr>
      <w:r w:rsidRPr="00163696">
        <w:t>the Assessment Team’s report for the Site Audit; the Site Audit report was informed by a site assessment, observations at the service, review of documents and interviews with staff, consumers/representatives and others</w:t>
      </w:r>
      <w:r w:rsidR="00163696" w:rsidRPr="00163696">
        <w:t>.</w:t>
      </w:r>
    </w:p>
    <w:p w14:paraId="6D4C99A4" w14:textId="41837F94" w:rsidR="00E341AB" w:rsidRPr="00365DAE" w:rsidRDefault="00E529B4" w:rsidP="00E341AB">
      <w:pPr>
        <w:pStyle w:val="ListBullet"/>
      </w:pPr>
      <w:r w:rsidRPr="00365DAE">
        <w:t>the provider</w:t>
      </w:r>
      <w:r>
        <w:t>’s</w:t>
      </w:r>
      <w:r w:rsidRPr="00365DAE">
        <w:t xml:space="preserve"> response</w:t>
      </w:r>
      <w:r>
        <w:t xml:space="preserve"> to the Site Audit report</w:t>
      </w:r>
      <w:r w:rsidRPr="00365DAE">
        <w:t xml:space="preserve"> </w:t>
      </w:r>
      <w:r>
        <w:t>received</w:t>
      </w:r>
      <w:r w:rsidR="00163696">
        <w:t xml:space="preserve"> 15 December 2020</w:t>
      </w:r>
    </w:p>
    <w:p w14:paraId="6D4C99A6" w14:textId="77777777" w:rsidR="00E341AB" w:rsidRDefault="00E341AB">
      <w:pPr>
        <w:spacing w:after="160" w:line="259" w:lineRule="auto"/>
        <w:rPr>
          <w:rFonts w:cs="Times New Roman"/>
        </w:rPr>
      </w:pPr>
    </w:p>
    <w:p w14:paraId="6D4C99A7" w14:textId="77777777" w:rsidR="00E341AB" w:rsidRDefault="00E341AB" w:rsidP="00E341AB">
      <w:pPr>
        <w:sectPr w:rsidR="00E341AB" w:rsidSect="00E341AB">
          <w:headerReference w:type="first" r:id="rId18"/>
          <w:pgSz w:w="11906" w:h="16838"/>
          <w:pgMar w:top="1701" w:right="1418" w:bottom="1418" w:left="1418" w:header="709" w:footer="397" w:gutter="0"/>
          <w:cols w:space="708"/>
          <w:docGrid w:linePitch="360"/>
        </w:sectPr>
      </w:pPr>
    </w:p>
    <w:p w14:paraId="6D4C99A8" w14:textId="6DB5E753" w:rsidR="00E341AB" w:rsidRDefault="00E529B4" w:rsidP="00E341AB">
      <w:pPr>
        <w:pStyle w:val="Heading1"/>
        <w:tabs>
          <w:tab w:val="right" w:pos="9070"/>
        </w:tabs>
        <w:spacing w:before="560" w:after="640"/>
        <w:rPr>
          <w:color w:val="FFFFFF" w:themeColor="background1"/>
        </w:rPr>
        <w:sectPr w:rsidR="00E341AB" w:rsidSect="00E341A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D4C9AAA" wp14:editId="6D4C9AA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776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63696" w:rsidRPr="00703E80">
        <w:rPr>
          <w:color w:val="FFFFFF" w:themeColor="background1"/>
        </w:rPr>
        <w:t xml:space="preserve"> </w:t>
      </w:r>
      <w:r w:rsidRPr="00703E80">
        <w:rPr>
          <w:color w:val="FFFFFF" w:themeColor="background1"/>
        </w:rPr>
        <w:br/>
        <w:t>Consumer dignity and choice</w:t>
      </w:r>
    </w:p>
    <w:p w14:paraId="6D4C99A9" w14:textId="77777777" w:rsidR="00E341AB" w:rsidRPr="00D63989" w:rsidRDefault="00E529B4" w:rsidP="00E341AB">
      <w:pPr>
        <w:pStyle w:val="Heading3"/>
        <w:shd w:val="clear" w:color="auto" w:fill="F2F2F2" w:themeFill="background1" w:themeFillShade="F2"/>
      </w:pPr>
      <w:r w:rsidRPr="00D63989">
        <w:t>Consumer outcome:</w:t>
      </w:r>
    </w:p>
    <w:p w14:paraId="6D4C99AA" w14:textId="77777777" w:rsidR="00E341AB" w:rsidRPr="00D63989" w:rsidRDefault="00E529B4" w:rsidP="00E341A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D4C99AB" w14:textId="77777777" w:rsidR="00E341AB" w:rsidRPr="00D63989" w:rsidRDefault="00E529B4" w:rsidP="00E341AB">
      <w:pPr>
        <w:pStyle w:val="Heading3"/>
        <w:shd w:val="clear" w:color="auto" w:fill="F2F2F2" w:themeFill="background1" w:themeFillShade="F2"/>
      </w:pPr>
      <w:r w:rsidRPr="00D63989">
        <w:t>Organisation statement:</w:t>
      </w:r>
    </w:p>
    <w:p w14:paraId="6D4C99AC" w14:textId="77777777" w:rsidR="00E341AB" w:rsidRPr="00D63989" w:rsidRDefault="00E529B4" w:rsidP="00E341A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D4C99AD" w14:textId="77777777" w:rsidR="00E341AB" w:rsidRDefault="00E529B4" w:rsidP="00E341A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4C99AE" w14:textId="77777777" w:rsidR="00E341AB" w:rsidRPr="00D63989" w:rsidRDefault="00E529B4" w:rsidP="00E341A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D4C99AF" w14:textId="77777777" w:rsidR="00E341AB" w:rsidRPr="00D63989" w:rsidRDefault="00E529B4" w:rsidP="00E341A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D4C99B0" w14:textId="77777777" w:rsidR="00E341AB" w:rsidRDefault="00E529B4" w:rsidP="00E341AB">
      <w:pPr>
        <w:pStyle w:val="Heading2"/>
      </w:pPr>
      <w:r>
        <w:t xml:space="preserve">Assessment </w:t>
      </w:r>
      <w:r w:rsidRPr="002B2C0F">
        <w:t>of Standard</w:t>
      </w:r>
      <w:r>
        <w:t xml:space="preserve"> 1</w:t>
      </w:r>
    </w:p>
    <w:p w14:paraId="0444BCA3" w14:textId="77777777" w:rsidR="00163696" w:rsidRPr="00F24CC8" w:rsidRDefault="00163696" w:rsidP="00163696">
      <w:pPr>
        <w:rPr>
          <w:rFonts w:eastAsia="Calibri"/>
          <w:lang w:eastAsia="en-US"/>
        </w:rPr>
      </w:pPr>
      <w:r w:rsidRPr="00F24CC8">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C05742F" w14:textId="77777777" w:rsidR="00163696" w:rsidRPr="00F24CC8" w:rsidRDefault="00163696" w:rsidP="00163696">
      <w:pPr>
        <w:rPr>
          <w:rFonts w:eastAsia="Calibri"/>
          <w:color w:val="auto"/>
          <w:lang w:eastAsia="en-US"/>
        </w:rPr>
      </w:pPr>
      <w:r w:rsidRPr="00F24CC8">
        <w:rPr>
          <w:rFonts w:eastAsia="Calibri"/>
          <w:color w:val="auto"/>
          <w:lang w:eastAsia="en-US"/>
        </w:rPr>
        <w:t xml:space="preserve">Most sampled consumers considered that they are treated with dignity and respect, can maintain their identity, make informed choices about their care and services and live the life they choose. </w:t>
      </w:r>
    </w:p>
    <w:p w14:paraId="5847070A" w14:textId="77777777" w:rsidR="00163696" w:rsidRPr="00F24CC8" w:rsidRDefault="00163696" w:rsidP="00163696">
      <w:pPr>
        <w:rPr>
          <w:rFonts w:eastAsia="Calibri"/>
          <w:lang w:eastAsia="en-US"/>
        </w:rPr>
      </w:pPr>
      <w:r w:rsidRPr="00F24CC8">
        <w:rPr>
          <w:rFonts w:eastAsia="Calibri"/>
          <w:lang w:eastAsia="en-US"/>
        </w:rPr>
        <w:t>For example:</w:t>
      </w:r>
    </w:p>
    <w:p w14:paraId="37E5EDEA" w14:textId="77777777" w:rsidR="00163696" w:rsidRPr="00F24CC8" w:rsidRDefault="00163696" w:rsidP="00163696">
      <w:pPr>
        <w:rPr>
          <w:rFonts w:eastAsia="Calibri"/>
          <w:color w:val="auto"/>
          <w:lang w:eastAsia="en-US"/>
        </w:rPr>
      </w:pPr>
      <w:r w:rsidRPr="00F24CC8">
        <w:rPr>
          <w:rFonts w:eastAsia="Calibri"/>
          <w:color w:val="auto"/>
          <w:lang w:eastAsia="en-US"/>
        </w:rPr>
        <w:t>Consumers interviewed reported that they feel like staff know them, that staff talk and listen and that they are treated with respect. Representatives interviewed reported examples of how staff treat consumers with dignity.</w:t>
      </w:r>
    </w:p>
    <w:p w14:paraId="0AE4F756" w14:textId="77777777" w:rsidR="00163696" w:rsidRPr="00F24CC8" w:rsidRDefault="00163696" w:rsidP="00163696">
      <w:pPr>
        <w:rPr>
          <w:rFonts w:eastAsia="Calibri"/>
          <w:color w:val="auto"/>
          <w:lang w:eastAsia="en-US"/>
        </w:rPr>
      </w:pPr>
      <w:r w:rsidRPr="00F24CC8">
        <w:rPr>
          <w:rFonts w:eastAsia="Calibri"/>
          <w:color w:val="auto"/>
          <w:lang w:eastAsia="en-US"/>
        </w:rPr>
        <w:t>Consumers interviewed that they are encourage</w:t>
      </w:r>
      <w:r>
        <w:rPr>
          <w:rFonts w:eastAsia="Calibri"/>
          <w:color w:val="auto"/>
          <w:lang w:eastAsia="en-US"/>
        </w:rPr>
        <w:t>d</w:t>
      </w:r>
      <w:r w:rsidRPr="00F24CC8">
        <w:rPr>
          <w:rFonts w:eastAsia="Calibri"/>
          <w:color w:val="auto"/>
          <w:lang w:eastAsia="en-US"/>
        </w:rPr>
        <w:t xml:space="preserve"> to do things for themselves and feel independent in things that are important to them such as their preferred time of waking or how they maintain friendships</w:t>
      </w:r>
    </w:p>
    <w:p w14:paraId="0CF1631B" w14:textId="77777777" w:rsidR="00163696" w:rsidRPr="00F24CC8" w:rsidRDefault="00163696" w:rsidP="00163696">
      <w:pPr>
        <w:rPr>
          <w:rFonts w:eastAsia="Calibri"/>
          <w:color w:val="auto"/>
          <w:lang w:eastAsia="en-US"/>
        </w:rPr>
      </w:pPr>
      <w:r w:rsidRPr="00F24CC8">
        <w:rPr>
          <w:rFonts w:eastAsia="Calibri"/>
          <w:color w:val="auto"/>
          <w:lang w:eastAsia="en-US"/>
        </w:rPr>
        <w:t>Most consumers interviewed reported that their privacy is respected, and staff were able to describe how they discuss privacy issues with consumers.</w:t>
      </w:r>
    </w:p>
    <w:p w14:paraId="2373B384" w14:textId="77777777" w:rsidR="00163696" w:rsidRDefault="00163696" w:rsidP="00163696">
      <w:pPr>
        <w:rPr>
          <w:rFonts w:eastAsia="Calibri"/>
          <w:color w:val="auto"/>
          <w:lang w:eastAsia="en-US"/>
        </w:rPr>
      </w:pPr>
      <w:r w:rsidRPr="00F24CC8">
        <w:rPr>
          <w:rFonts w:eastAsia="Calibri"/>
          <w:color w:val="auto"/>
          <w:lang w:eastAsia="en-US"/>
        </w:rPr>
        <w:lastRenderedPageBreak/>
        <w:t xml:space="preserve">Staff were consistently able to describe the what is important to each consumer and how they are enabled to make choices, maintain identity and meaningful relationships. </w:t>
      </w:r>
    </w:p>
    <w:p w14:paraId="6D4C99B2" w14:textId="35129ABC" w:rsidR="00E341AB" w:rsidRPr="00163696" w:rsidRDefault="00E529B4" w:rsidP="00E341AB">
      <w:pPr>
        <w:rPr>
          <w:rFonts w:eastAsia="Calibri"/>
          <w:i/>
          <w:color w:val="auto"/>
          <w:lang w:eastAsia="en-US"/>
        </w:rPr>
      </w:pPr>
      <w:r w:rsidRPr="00163696">
        <w:rPr>
          <w:rFonts w:eastAsiaTheme="minorHAnsi"/>
          <w:color w:val="auto"/>
        </w:rPr>
        <w:t>The Quality Standard is assessed as Complian</w:t>
      </w:r>
      <w:r w:rsidR="00163696" w:rsidRPr="00163696">
        <w:rPr>
          <w:rFonts w:eastAsiaTheme="minorHAnsi"/>
          <w:color w:val="auto"/>
        </w:rPr>
        <w:t>t</w:t>
      </w:r>
      <w:r w:rsidRPr="00163696">
        <w:rPr>
          <w:rFonts w:eastAsiaTheme="minorHAnsi"/>
          <w:color w:val="auto"/>
        </w:rPr>
        <w:t xml:space="preserve"> as </w:t>
      </w:r>
      <w:r w:rsidR="00163696" w:rsidRPr="00163696">
        <w:rPr>
          <w:rFonts w:eastAsiaTheme="minorHAnsi"/>
          <w:color w:val="auto"/>
        </w:rPr>
        <w:t>six</w:t>
      </w:r>
      <w:r w:rsidRPr="00163696">
        <w:rPr>
          <w:rFonts w:eastAsiaTheme="minorHAnsi"/>
          <w:color w:val="auto"/>
        </w:rPr>
        <w:t xml:space="preserve"> of the six specific requirements have been assessed as Compliant</w:t>
      </w:r>
      <w:r w:rsidR="00163696" w:rsidRPr="00163696">
        <w:rPr>
          <w:rFonts w:eastAsiaTheme="minorHAnsi"/>
          <w:color w:val="auto"/>
        </w:rPr>
        <w:t>.</w:t>
      </w:r>
    </w:p>
    <w:p w14:paraId="6D4C99B3" w14:textId="76785D26" w:rsidR="00E341AB" w:rsidRDefault="00E529B4" w:rsidP="00E341AB">
      <w:pPr>
        <w:pStyle w:val="Heading2"/>
      </w:pPr>
      <w:r w:rsidRPr="00D435F8">
        <w:t>Assessment of Standard 1 Requirements</w:t>
      </w:r>
      <w:bookmarkStart w:id="4" w:name="_Hlk32932412"/>
      <w:r w:rsidRPr="0066387A">
        <w:rPr>
          <w:i/>
          <w:color w:val="0000FF"/>
          <w:sz w:val="24"/>
          <w:szCs w:val="24"/>
        </w:rPr>
        <w:t xml:space="preserve"> </w:t>
      </w:r>
      <w:bookmarkEnd w:id="4"/>
    </w:p>
    <w:p w14:paraId="6D4C99B4" w14:textId="029A80B5" w:rsidR="00E341AB" w:rsidRDefault="00E529B4" w:rsidP="00E341AB">
      <w:pPr>
        <w:pStyle w:val="Heading3"/>
      </w:pPr>
      <w:r w:rsidRPr="00051035">
        <w:t>Requirement 1(3)(a)</w:t>
      </w:r>
      <w:r w:rsidRPr="00051035">
        <w:tab/>
        <w:t>Compliant</w:t>
      </w:r>
    </w:p>
    <w:p w14:paraId="6D4C99B5" w14:textId="77777777" w:rsidR="00E341AB" w:rsidRPr="008D114F" w:rsidRDefault="00E529B4" w:rsidP="00E341AB">
      <w:pPr>
        <w:rPr>
          <w:i/>
        </w:rPr>
      </w:pPr>
      <w:r w:rsidRPr="008D114F">
        <w:rPr>
          <w:i/>
        </w:rPr>
        <w:t>Each consumer is treated with dignity and respect, with their identity, culture and diversity valued.</w:t>
      </w:r>
    </w:p>
    <w:p w14:paraId="6D4C99B7" w14:textId="76DF8304" w:rsidR="00E341AB" w:rsidRDefault="00E529B4" w:rsidP="00E341AB">
      <w:pPr>
        <w:pStyle w:val="Heading3"/>
      </w:pPr>
      <w:r>
        <w:t>Requirement 1(3)(b)</w:t>
      </w:r>
      <w:r>
        <w:tab/>
        <w:t>Compliant</w:t>
      </w:r>
    </w:p>
    <w:p w14:paraId="6D4C99B8" w14:textId="77777777" w:rsidR="00E341AB" w:rsidRPr="008D114F" w:rsidRDefault="00E529B4" w:rsidP="00E341AB">
      <w:pPr>
        <w:rPr>
          <w:i/>
        </w:rPr>
      </w:pPr>
      <w:r w:rsidRPr="008D114F">
        <w:rPr>
          <w:i/>
        </w:rPr>
        <w:t>Care and services are culturally safe.</w:t>
      </w:r>
    </w:p>
    <w:p w14:paraId="6D4C99BA" w14:textId="77B221D1" w:rsidR="00E341AB" w:rsidRPr="00DD02D3" w:rsidRDefault="00E529B4" w:rsidP="00E341AB">
      <w:pPr>
        <w:pStyle w:val="Heading3"/>
      </w:pPr>
      <w:r w:rsidRPr="00DD02D3">
        <w:t>Requirement 1(3)(c)</w:t>
      </w:r>
      <w:r w:rsidRPr="00DD02D3">
        <w:tab/>
        <w:t>Compliant</w:t>
      </w:r>
    </w:p>
    <w:p w14:paraId="6D4C99BB" w14:textId="77777777" w:rsidR="00E341AB" w:rsidRPr="008D114F" w:rsidRDefault="00E529B4" w:rsidP="00E341AB">
      <w:pPr>
        <w:tabs>
          <w:tab w:val="right" w:pos="9026"/>
        </w:tabs>
        <w:spacing w:before="0" w:after="0"/>
        <w:outlineLvl w:val="4"/>
        <w:rPr>
          <w:i/>
        </w:rPr>
      </w:pPr>
      <w:r w:rsidRPr="008D114F">
        <w:rPr>
          <w:i/>
        </w:rPr>
        <w:t xml:space="preserve">Each consumer is supported to exercise choice and independence, including to: </w:t>
      </w:r>
    </w:p>
    <w:p w14:paraId="6D4C99BC" w14:textId="77777777" w:rsidR="00E341AB" w:rsidRPr="008D114F" w:rsidRDefault="00E529B4" w:rsidP="00E341A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D4C99BD" w14:textId="77777777" w:rsidR="00E341AB" w:rsidRPr="008D114F" w:rsidRDefault="00E529B4" w:rsidP="00E341A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D4C99BE" w14:textId="77777777" w:rsidR="00E341AB" w:rsidRPr="008D114F" w:rsidRDefault="00E529B4" w:rsidP="00E341AB">
      <w:pPr>
        <w:numPr>
          <w:ilvl w:val="0"/>
          <w:numId w:val="12"/>
        </w:numPr>
        <w:tabs>
          <w:tab w:val="right" w:pos="9026"/>
        </w:tabs>
        <w:spacing w:before="0" w:after="0"/>
        <w:ind w:left="567" w:hanging="425"/>
        <w:outlineLvl w:val="4"/>
        <w:rPr>
          <w:i/>
        </w:rPr>
      </w:pPr>
      <w:r w:rsidRPr="008D114F">
        <w:rPr>
          <w:i/>
        </w:rPr>
        <w:t xml:space="preserve">communicate their decisions; and </w:t>
      </w:r>
    </w:p>
    <w:p w14:paraId="6D4C99BF" w14:textId="77777777" w:rsidR="00E341AB" w:rsidRPr="008D114F" w:rsidRDefault="00E529B4" w:rsidP="00E341A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D4C99C1" w14:textId="3E66B07F" w:rsidR="00E341AB" w:rsidRDefault="00E529B4" w:rsidP="00E341AB">
      <w:pPr>
        <w:pStyle w:val="Heading3"/>
      </w:pPr>
      <w:r>
        <w:t>Requirement 1(3)(d)</w:t>
      </w:r>
      <w:r>
        <w:tab/>
        <w:t>Compliant</w:t>
      </w:r>
    </w:p>
    <w:p w14:paraId="6D4C99C2" w14:textId="77777777" w:rsidR="00E341AB" w:rsidRPr="008D114F" w:rsidRDefault="00E529B4" w:rsidP="00E341AB">
      <w:pPr>
        <w:rPr>
          <w:i/>
        </w:rPr>
      </w:pPr>
      <w:r w:rsidRPr="008D114F">
        <w:rPr>
          <w:i/>
        </w:rPr>
        <w:t>Each consumer is supported to take risks to enable them to live the best life they can.</w:t>
      </w:r>
    </w:p>
    <w:p w14:paraId="6D4C99C4" w14:textId="048DC6E4" w:rsidR="00E341AB" w:rsidRDefault="00E529B4" w:rsidP="00E341AB">
      <w:pPr>
        <w:pStyle w:val="Heading3"/>
      </w:pPr>
      <w:r>
        <w:t>Requirement 1(3)(e)</w:t>
      </w:r>
      <w:r>
        <w:tab/>
        <w:t>Compliant</w:t>
      </w:r>
    </w:p>
    <w:p w14:paraId="6D4C99C5" w14:textId="77777777" w:rsidR="00E341AB" w:rsidRPr="008D114F" w:rsidRDefault="00E529B4" w:rsidP="00E341A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D4C99C7" w14:textId="4E13C8A2" w:rsidR="00E341AB" w:rsidRDefault="00E529B4" w:rsidP="00E341AB">
      <w:pPr>
        <w:pStyle w:val="Heading3"/>
      </w:pPr>
      <w:r>
        <w:t>Requirement 1(3)(f)</w:t>
      </w:r>
      <w:r>
        <w:tab/>
        <w:t>Compliant</w:t>
      </w:r>
    </w:p>
    <w:p w14:paraId="6D4C99C8" w14:textId="77777777" w:rsidR="00E341AB" w:rsidRPr="008D114F" w:rsidRDefault="00E529B4" w:rsidP="00E341A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D4C99CA" w14:textId="77777777" w:rsidR="00E341AB" w:rsidRPr="00154403" w:rsidRDefault="00E341AB" w:rsidP="00E341AB"/>
    <w:p w14:paraId="6D4C99CB" w14:textId="77777777" w:rsidR="00E341AB" w:rsidRDefault="00E341AB" w:rsidP="00E341AB">
      <w:pPr>
        <w:sectPr w:rsidR="00E341AB" w:rsidSect="00E341AB">
          <w:headerReference w:type="default" r:id="rId21"/>
          <w:type w:val="continuous"/>
          <w:pgSz w:w="11906" w:h="16838"/>
          <w:pgMar w:top="1701" w:right="1418" w:bottom="1418" w:left="1418" w:header="568" w:footer="397" w:gutter="0"/>
          <w:cols w:space="708"/>
          <w:titlePg/>
          <w:docGrid w:linePitch="360"/>
        </w:sectPr>
      </w:pPr>
    </w:p>
    <w:p w14:paraId="6D4C99CC" w14:textId="6804C458" w:rsidR="00E341AB" w:rsidRDefault="00E529B4" w:rsidP="00E341AB">
      <w:pPr>
        <w:pStyle w:val="Heading1"/>
        <w:tabs>
          <w:tab w:val="right" w:pos="9070"/>
        </w:tabs>
        <w:spacing w:before="560" w:after="640"/>
        <w:rPr>
          <w:color w:val="FFFFFF" w:themeColor="background1"/>
        </w:rPr>
        <w:sectPr w:rsidR="00E341AB" w:rsidSect="00E341A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D4C9AAC" wp14:editId="6D4C9AA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107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D4C99CD" w14:textId="77777777" w:rsidR="00E341AB" w:rsidRPr="00ED6B57" w:rsidRDefault="00E529B4" w:rsidP="00E341AB">
      <w:pPr>
        <w:pStyle w:val="Heading3"/>
        <w:shd w:val="clear" w:color="auto" w:fill="F2F2F2" w:themeFill="background1" w:themeFillShade="F2"/>
      </w:pPr>
      <w:r w:rsidRPr="00ED6B57">
        <w:t>Consumer outcome:</w:t>
      </w:r>
    </w:p>
    <w:p w14:paraId="6D4C99CE" w14:textId="77777777" w:rsidR="00E341AB" w:rsidRPr="00ED6B57" w:rsidRDefault="00E529B4" w:rsidP="00E341A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4C99CF" w14:textId="77777777" w:rsidR="00E341AB" w:rsidRPr="00ED6B57" w:rsidRDefault="00E529B4" w:rsidP="00E341AB">
      <w:pPr>
        <w:pStyle w:val="Heading3"/>
        <w:shd w:val="clear" w:color="auto" w:fill="F2F2F2" w:themeFill="background1" w:themeFillShade="F2"/>
      </w:pPr>
      <w:r w:rsidRPr="00ED6B57">
        <w:t>Organisation statement:</w:t>
      </w:r>
    </w:p>
    <w:p w14:paraId="6D4C99D0" w14:textId="77777777" w:rsidR="00E341AB" w:rsidRPr="00ED6B57" w:rsidRDefault="00E529B4" w:rsidP="00E341A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D4C99D1" w14:textId="77777777" w:rsidR="00E341AB" w:rsidRDefault="00E529B4" w:rsidP="00E341AB">
      <w:pPr>
        <w:pStyle w:val="Heading2"/>
      </w:pPr>
      <w:r>
        <w:t xml:space="preserve">Assessment </w:t>
      </w:r>
      <w:r w:rsidRPr="002B2C0F">
        <w:t>of Standard</w:t>
      </w:r>
      <w:r>
        <w:t xml:space="preserve"> 2</w:t>
      </w:r>
    </w:p>
    <w:p w14:paraId="249BE893" w14:textId="77777777" w:rsidR="00163696" w:rsidRPr="00163FEE" w:rsidRDefault="00163696" w:rsidP="0016369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C361564" w14:textId="587E158D" w:rsidR="00163696" w:rsidRPr="00B551AC" w:rsidRDefault="00163696" w:rsidP="00163696">
      <w:pPr>
        <w:rPr>
          <w:rFonts w:eastAsia="Calibri"/>
          <w:color w:val="auto"/>
          <w:lang w:eastAsia="en-US"/>
        </w:rPr>
      </w:pPr>
      <w:r w:rsidRPr="00B551AC">
        <w:rPr>
          <w:rFonts w:eastAsia="Calibri"/>
          <w:color w:val="auto"/>
          <w:lang w:eastAsia="en-US"/>
        </w:rPr>
        <w:t xml:space="preserve">The service did not demonstrate that assessments are updated as consumers’ health needs change. Care plans do not consistently include relevant information to guide staff with consumers’ current needs. Risks to consumers’ health and </w:t>
      </w:r>
      <w:r w:rsidR="00F11C4E" w:rsidRPr="00B551AC">
        <w:rPr>
          <w:rFonts w:eastAsia="Calibri"/>
          <w:color w:val="auto"/>
          <w:lang w:eastAsia="en-US"/>
        </w:rPr>
        <w:t>well-being</w:t>
      </w:r>
      <w:r w:rsidRPr="00B551AC">
        <w:rPr>
          <w:rFonts w:eastAsia="Calibri"/>
          <w:color w:val="auto"/>
          <w:lang w:eastAsia="en-US"/>
        </w:rPr>
        <w:t xml:space="preserve"> are not always identified.  </w:t>
      </w:r>
    </w:p>
    <w:p w14:paraId="11DF4378" w14:textId="77777777" w:rsidR="00163696" w:rsidRPr="00B551AC" w:rsidRDefault="00163696" w:rsidP="00163696">
      <w:pPr>
        <w:rPr>
          <w:color w:val="auto"/>
          <w:lang w:eastAsia="en-US"/>
        </w:rPr>
      </w:pPr>
      <w:r w:rsidRPr="00B551AC">
        <w:rPr>
          <w:rFonts w:eastAsia="Calibri"/>
          <w:color w:val="auto"/>
          <w:lang w:eastAsia="en-US"/>
        </w:rPr>
        <w:t xml:space="preserve">The service did not demonstrate that assessment and care planning address consumers’ current goals and preferences. </w:t>
      </w:r>
    </w:p>
    <w:p w14:paraId="3D2C1787" w14:textId="77777777" w:rsidR="00163696" w:rsidRPr="00B551AC" w:rsidRDefault="00163696" w:rsidP="00163696">
      <w:pPr>
        <w:rPr>
          <w:rFonts w:eastAsia="Calibri"/>
          <w:color w:val="auto"/>
          <w:lang w:eastAsia="en-US"/>
        </w:rPr>
      </w:pPr>
      <w:r w:rsidRPr="00B551AC">
        <w:rPr>
          <w:rFonts w:eastAsia="Calibri"/>
          <w:color w:val="auto"/>
          <w:lang w:eastAsia="en-US"/>
        </w:rPr>
        <w:t xml:space="preserve">The service did not demonstrate that care and services are reviewed regularly for effectiveness and when circumstances </w:t>
      </w:r>
      <w:proofErr w:type="gramStart"/>
      <w:r w:rsidRPr="00B551AC">
        <w:rPr>
          <w:rFonts w:eastAsia="Calibri"/>
          <w:color w:val="auto"/>
          <w:lang w:eastAsia="en-US"/>
        </w:rPr>
        <w:t>change</w:t>
      </w:r>
      <w:proofErr w:type="gramEnd"/>
      <w:r w:rsidRPr="00B551AC">
        <w:rPr>
          <w:rFonts w:eastAsia="Calibri"/>
          <w:color w:val="auto"/>
          <w:lang w:eastAsia="en-US"/>
        </w:rPr>
        <w:t xml:space="preserve"> or incidents occur.</w:t>
      </w:r>
    </w:p>
    <w:p w14:paraId="6D4C99D3" w14:textId="665156C6" w:rsidR="00163696" w:rsidRDefault="00E529B4" w:rsidP="00E341AB">
      <w:pPr>
        <w:rPr>
          <w:rFonts w:eastAsia="Calibri"/>
          <w:i/>
          <w:color w:val="auto"/>
          <w:lang w:eastAsia="en-US"/>
        </w:rPr>
      </w:pPr>
      <w:r w:rsidRPr="00163696">
        <w:rPr>
          <w:rFonts w:eastAsiaTheme="minorHAnsi"/>
          <w:color w:val="auto"/>
        </w:rPr>
        <w:t xml:space="preserve">The Quality Standard is assessed as Non-compliant as </w:t>
      </w:r>
      <w:r w:rsidR="00163696" w:rsidRPr="00163696">
        <w:rPr>
          <w:rFonts w:eastAsiaTheme="minorHAnsi"/>
          <w:color w:val="auto"/>
        </w:rPr>
        <w:t>four</w:t>
      </w:r>
      <w:r w:rsidRPr="00163696">
        <w:rPr>
          <w:rFonts w:eastAsiaTheme="minorHAnsi"/>
          <w:color w:val="auto"/>
        </w:rPr>
        <w:t xml:space="preserve"> of the five specific requirements have been assessed as </w:t>
      </w:r>
      <w:r w:rsidR="00071BF1">
        <w:rPr>
          <w:rFonts w:eastAsiaTheme="minorHAnsi"/>
          <w:color w:val="auto"/>
        </w:rPr>
        <w:t>Non-c</w:t>
      </w:r>
      <w:r w:rsidRPr="00163696">
        <w:rPr>
          <w:rFonts w:eastAsiaTheme="minorHAnsi"/>
          <w:color w:val="auto"/>
        </w:rPr>
        <w:t>omplian</w:t>
      </w:r>
      <w:r w:rsidR="00163696" w:rsidRPr="00163696">
        <w:rPr>
          <w:rFonts w:eastAsiaTheme="minorHAnsi"/>
          <w:color w:val="auto"/>
        </w:rPr>
        <w:t>t</w:t>
      </w:r>
      <w:r w:rsidRPr="00163696">
        <w:rPr>
          <w:rFonts w:eastAsiaTheme="minorHAnsi"/>
          <w:color w:val="auto"/>
        </w:rPr>
        <w:t>.</w:t>
      </w:r>
    </w:p>
    <w:p w14:paraId="07184E7F" w14:textId="4A880639" w:rsidR="00163696" w:rsidRDefault="00163696" w:rsidP="00163696">
      <w:pPr>
        <w:rPr>
          <w:rFonts w:eastAsia="Calibri"/>
          <w:lang w:eastAsia="en-US"/>
        </w:rPr>
      </w:pPr>
    </w:p>
    <w:p w14:paraId="5F63995D" w14:textId="0AFF6AC4" w:rsidR="00E341AB" w:rsidRPr="00163696" w:rsidRDefault="00163696" w:rsidP="00163696">
      <w:pPr>
        <w:tabs>
          <w:tab w:val="left" w:pos="3930"/>
        </w:tabs>
        <w:rPr>
          <w:rFonts w:eastAsia="Calibri"/>
          <w:lang w:eastAsia="en-US"/>
        </w:rPr>
      </w:pPr>
      <w:r>
        <w:rPr>
          <w:rFonts w:eastAsia="Calibri"/>
          <w:lang w:eastAsia="en-US"/>
        </w:rPr>
        <w:tab/>
      </w:r>
    </w:p>
    <w:p w14:paraId="6D4C99D4" w14:textId="5AAFC1D3" w:rsidR="00E341AB" w:rsidRDefault="00E529B4" w:rsidP="00E341AB">
      <w:pPr>
        <w:pStyle w:val="Heading2"/>
      </w:pPr>
      <w:r>
        <w:lastRenderedPageBreak/>
        <w:t>Assessment of Standard 2 Requirements</w:t>
      </w:r>
      <w:r w:rsidRPr="0066387A">
        <w:rPr>
          <w:i/>
          <w:color w:val="0000FF"/>
          <w:sz w:val="24"/>
          <w:szCs w:val="24"/>
        </w:rPr>
        <w:t xml:space="preserve"> </w:t>
      </w:r>
    </w:p>
    <w:p w14:paraId="6D4C99D5" w14:textId="1B0DDD29" w:rsidR="00E341AB" w:rsidRDefault="00E529B4" w:rsidP="00E341AB">
      <w:pPr>
        <w:pStyle w:val="Heading3"/>
      </w:pPr>
      <w:r w:rsidRPr="00051035">
        <w:t xml:space="preserve">Requirement </w:t>
      </w:r>
      <w:r>
        <w:t>2</w:t>
      </w:r>
      <w:r w:rsidRPr="00051035">
        <w:t>(3)(a)</w:t>
      </w:r>
      <w:r w:rsidRPr="00051035">
        <w:tab/>
      </w:r>
      <w:r w:rsidR="00873C15">
        <w:t>Non-compliant</w:t>
      </w:r>
    </w:p>
    <w:p w14:paraId="6D4C99D6" w14:textId="77777777" w:rsidR="00E341AB" w:rsidRPr="008D114F" w:rsidRDefault="00E529B4" w:rsidP="00E341AB">
      <w:pPr>
        <w:rPr>
          <w:i/>
        </w:rPr>
      </w:pPr>
      <w:r w:rsidRPr="008D114F">
        <w:rPr>
          <w:i/>
        </w:rPr>
        <w:t>Assessment and planning, including consideration of risks to the consumer’s health and well-being, informs the delivery of safe and effective care and services.</w:t>
      </w:r>
    </w:p>
    <w:p w14:paraId="6D4C99D7" w14:textId="3B60F082" w:rsidR="00E341AB" w:rsidRDefault="00873C15" w:rsidP="00E341AB">
      <w:pPr>
        <w:rPr>
          <w:rFonts w:eastAsiaTheme="minorHAnsi"/>
          <w:color w:val="auto"/>
          <w:szCs w:val="22"/>
          <w:lang w:eastAsia="en-US"/>
        </w:rPr>
      </w:pPr>
      <w:r w:rsidRPr="00233BCC">
        <w:rPr>
          <w:rFonts w:eastAsiaTheme="minorHAnsi"/>
          <w:color w:val="auto"/>
          <w:szCs w:val="22"/>
          <w:lang w:eastAsia="en-US"/>
        </w:rPr>
        <w:t>The Assessment Team sampled consumer files based on identified risks such as skin integrity</w:t>
      </w:r>
      <w:r>
        <w:rPr>
          <w:rFonts w:eastAsiaTheme="minorHAnsi"/>
          <w:color w:val="auto"/>
          <w:szCs w:val="22"/>
          <w:lang w:eastAsia="en-US"/>
        </w:rPr>
        <w:t>, restraint</w:t>
      </w:r>
      <w:r w:rsidRPr="00233BCC">
        <w:rPr>
          <w:rFonts w:eastAsiaTheme="minorHAnsi"/>
          <w:color w:val="auto"/>
          <w:szCs w:val="22"/>
          <w:lang w:eastAsia="en-US"/>
        </w:rPr>
        <w:t xml:space="preserve">, and pain. Care plans demonstrate inconsistent and generic information. Assessments do not consider risks across all </w:t>
      </w:r>
      <w:r>
        <w:rPr>
          <w:rFonts w:eastAsiaTheme="minorHAnsi"/>
          <w:color w:val="auto"/>
          <w:szCs w:val="22"/>
          <w:lang w:eastAsia="en-US"/>
        </w:rPr>
        <w:t xml:space="preserve">care </w:t>
      </w:r>
      <w:r w:rsidRPr="00233BCC">
        <w:rPr>
          <w:rFonts w:eastAsiaTheme="minorHAnsi"/>
          <w:color w:val="auto"/>
          <w:szCs w:val="22"/>
          <w:lang w:eastAsia="en-US"/>
        </w:rPr>
        <w:t>domains and are inconsistently updated in response to consumers’ health changes.</w:t>
      </w:r>
      <w:r w:rsidR="00131612">
        <w:rPr>
          <w:rFonts w:eastAsiaTheme="minorHAnsi"/>
          <w:color w:val="auto"/>
          <w:szCs w:val="22"/>
          <w:lang w:eastAsia="en-US"/>
        </w:rPr>
        <w:t xml:space="preserve"> </w:t>
      </w:r>
    </w:p>
    <w:p w14:paraId="36502AE8" w14:textId="77777777" w:rsidR="008977C4" w:rsidRDefault="00F11C4E" w:rsidP="00E341AB">
      <w:r>
        <w:t>The approved provider’s response</w:t>
      </w:r>
      <w:r w:rsidR="008977C4">
        <w:t xml:space="preserve"> does not provide evidence that the Assessment Team’s findings are not valid. For example, the provider’s </w:t>
      </w:r>
      <w:r>
        <w:t xml:space="preserve">written response </w:t>
      </w:r>
      <w:r w:rsidR="008977C4">
        <w:t>addresses the assessment that occurred for a consumer’s identified by the team has having acquired two pressure areas in the service. The approved provider states</w:t>
      </w:r>
      <w:r>
        <w:t xml:space="preserve"> a heel wedge is being used to equally distribute pressure across the consumer’s heals during the day. </w:t>
      </w:r>
      <w:r w:rsidR="00E85AF1">
        <w:t>In the corroborating documents, the heal wedge is not mentioned, further the repositioning timeframes are different in two of the documents provided. During interview staff did not mention the heal wedge</w:t>
      </w:r>
      <w:r w:rsidR="00131612">
        <w:t xml:space="preserve"> and could not describe how pressure management was effective. </w:t>
      </w:r>
    </w:p>
    <w:p w14:paraId="79718ADC" w14:textId="109E8939" w:rsidR="00131612" w:rsidRDefault="00E85AF1" w:rsidP="00E341AB">
      <w:r>
        <w:t>The care plan</w:t>
      </w:r>
      <w:r w:rsidR="008B5B16">
        <w:t xml:space="preserve"> submitted</w:t>
      </w:r>
      <w:r w:rsidR="00131612">
        <w:t xml:space="preserve"> contains generic strategies. </w:t>
      </w:r>
      <w:r w:rsidR="00D56213">
        <w:t>It has a single update in relation to two pressure areas being identified</w:t>
      </w:r>
      <w:r w:rsidR="008977C4">
        <w:t xml:space="preserve">. </w:t>
      </w:r>
      <w:r w:rsidR="009D553C">
        <w:t xml:space="preserve">The lack of detail makes in unclear if an opportunity to review care strategies earlier would have </w:t>
      </w:r>
      <w:r w:rsidR="008977C4">
        <w:t>minimis</w:t>
      </w:r>
      <w:r w:rsidR="009D553C">
        <w:t>ed</w:t>
      </w:r>
      <w:r w:rsidR="008977C4">
        <w:t xml:space="preserve"> the risk of a </w:t>
      </w:r>
      <w:r w:rsidR="009D553C">
        <w:t xml:space="preserve">second </w:t>
      </w:r>
      <w:r w:rsidR="008977C4">
        <w:t>breakdown in skin integrity</w:t>
      </w:r>
      <w:r w:rsidR="009D553C">
        <w:t>.</w:t>
      </w:r>
    </w:p>
    <w:p w14:paraId="3A6DACD7" w14:textId="4BED9653" w:rsidR="00E85AF1" w:rsidRDefault="00131612" w:rsidP="00E341AB">
      <w:r>
        <w:t>Based on the evidence summarised above the service does not comply with this requirement.</w:t>
      </w:r>
    </w:p>
    <w:p w14:paraId="6D4C99D8" w14:textId="1BA458F3" w:rsidR="00E341AB" w:rsidRDefault="00E529B4" w:rsidP="00E341AB">
      <w:pPr>
        <w:pStyle w:val="Heading3"/>
      </w:pPr>
      <w:r>
        <w:t>Requirement 2(3)(b)</w:t>
      </w:r>
      <w:r>
        <w:tab/>
      </w:r>
      <w:r w:rsidR="00873C15">
        <w:t>Non-compliant</w:t>
      </w:r>
    </w:p>
    <w:p w14:paraId="6D4C99D9" w14:textId="77777777" w:rsidR="00E341AB" w:rsidRPr="008D114F" w:rsidRDefault="00E529B4" w:rsidP="00E341A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D4C99DA" w14:textId="7CCF39B4" w:rsidR="00E341AB" w:rsidRDefault="00873C15" w:rsidP="00E341AB">
      <w:pPr>
        <w:rPr>
          <w:rFonts w:eastAsia="Calibri"/>
          <w:color w:val="auto"/>
          <w:lang w:eastAsia="en-US"/>
        </w:rPr>
      </w:pPr>
      <w:r w:rsidRPr="0039624E">
        <w:rPr>
          <w:rFonts w:eastAsia="Calibri"/>
          <w:color w:val="auto"/>
          <w:lang w:eastAsia="en-US"/>
        </w:rPr>
        <w:t xml:space="preserve">The </w:t>
      </w:r>
      <w:r w:rsidR="004876AD">
        <w:rPr>
          <w:rFonts w:eastAsia="Calibri"/>
          <w:color w:val="auto"/>
          <w:lang w:eastAsia="en-US"/>
        </w:rPr>
        <w:t xml:space="preserve">Assessment Team found the </w:t>
      </w:r>
      <w:r w:rsidRPr="0039624E">
        <w:rPr>
          <w:rFonts w:eastAsia="Calibri"/>
          <w:color w:val="auto"/>
          <w:lang w:eastAsia="en-US"/>
        </w:rPr>
        <w:t>service did not demonstrate that assessment and care planning address consumers’ current goals and preferences.</w:t>
      </w:r>
      <w:r w:rsidR="004876AD">
        <w:rPr>
          <w:rFonts w:eastAsia="Calibri"/>
          <w:color w:val="auto"/>
          <w:lang w:eastAsia="en-US"/>
        </w:rPr>
        <w:t xml:space="preserve"> </w:t>
      </w:r>
      <w:r w:rsidR="00E02E95">
        <w:rPr>
          <w:rFonts w:eastAsia="Calibri"/>
          <w:color w:val="auto"/>
          <w:lang w:eastAsia="en-US"/>
        </w:rPr>
        <w:t xml:space="preserve">Feedback </w:t>
      </w:r>
      <w:r w:rsidR="009D06D4">
        <w:rPr>
          <w:rFonts w:eastAsia="Calibri"/>
          <w:color w:val="auto"/>
          <w:lang w:eastAsia="en-US"/>
        </w:rPr>
        <w:t xml:space="preserve">from interviews identified </w:t>
      </w:r>
      <w:r w:rsidR="00E02E95">
        <w:rPr>
          <w:rFonts w:eastAsia="Calibri"/>
          <w:color w:val="auto"/>
          <w:lang w:eastAsia="en-US"/>
        </w:rPr>
        <w:t xml:space="preserve">care plans are not generally referred to </w:t>
      </w:r>
      <w:r w:rsidR="002D62F8">
        <w:rPr>
          <w:rFonts w:eastAsia="Calibri"/>
          <w:color w:val="auto"/>
          <w:lang w:eastAsia="en-US"/>
        </w:rPr>
        <w:t xml:space="preserve">by staff to </w:t>
      </w:r>
      <w:r w:rsidR="00E02E95">
        <w:rPr>
          <w:rFonts w:eastAsia="Calibri"/>
          <w:color w:val="auto"/>
          <w:lang w:eastAsia="en-US"/>
        </w:rPr>
        <w:t xml:space="preserve">guide care delivery. </w:t>
      </w:r>
    </w:p>
    <w:p w14:paraId="6DC53ED7" w14:textId="644A392D" w:rsidR="00E02E95" w:rsidRDefault="004876AD" w:rsidP="00E341AB">
      <w:r>
        <w:t xml:space="preserve">The approved provider’s response contained </w:t>
      </w:r>
      <w:r w:rsidR="00E02E95">
        <w:t xml:space="preserve">some care plans which were generic in nature and </w:t>
      </w:r>
      <w:r w:rsidR="009D553C">
        <w:t>incomplete as well as a</w:t>
      </w:r>
      <w:r w:rsidR="00E02E95">
        <w:t xml:space="preserve"> handover sheet. The handover sheet had a </w:t>
      </w:r>
      <w:r w:rsidR="00E02E95">
        <w:lastRenderedPageBreak/>
        <w:t xml:space="preserve">section for specific needs and times, however, information was limited to tasks to be undertaken with no information regarding goals and preferences. </w:t>
      </w:r>
    </w:p>
    <w:p w14:paraId="583D4943" w14:textId="319DC4BE" w:rsidR="00EB407A" w:rsidRDefault="00EB407A" w:rsidP="00E341AB">
      <w:r>
        <w:t>Progress notes submitted periodically state care provided ‘as per consumer’s choices</w:t>
      </w:r>
      <w:r w:rsidR="009D06D4">
        <w:t>.</w:t>
      </w:r>
      <w:r>
        <w:t>’</w:t>
      </w:r>
      <w:r w:rsidR="009D06D4">
        <w:t xml:space="preserve"> It is unclear how staff know the goals and preferences of consumers with limited cognition or other barriers in communicating.</w:t>
      </w:r>
    </w:p>
    <w:p w14:paraId="7DE148D3" w14:textId="54B59EB5" w:rsidR="004876AD" w:rsidRDefault="00E02E95" w:rsidP="00E341AB">
      <w:r>
        <w:t>The approved provider’s evidence did include a completed ‘Advance Palliative Care Plan’ and it is evident that a process for understanding advance care planning preferences is in place.</w:t>
      </w:r>
    </w:p>
    <w:p w14:paraId="184DB406" w14:textId="0E8060F9" w:rsidR="00E02E95" w:rsidRPr="00853601" w:rsidRDefault="00EB407A" w:rsidP="00E341AB">
      <w:r>
        <w:t xml:space="preserve">As the approved provider has not met all aspects of this requirement, </w:t>
      </w:r>
      <w:r w:rsidR="009D06D4">
        <w:t>the service does not comply with this requirement.</w:t>
      </w:r>
    </w:p>
    <w:p w14:paraId="6D4C99DB" w14:textId="0905CF47" w:rsidR="00E341AB" w:rsidRDefault="00E529B4" w:rsidP="00E341AB">
      <w:pPr>
        <w:pStyle w:val="Heading3"/>
      </w:pPr>
      <w:r>
        <w:t>Requirement 2(3)(c)</w:t>
      </w:r>
      <w:r>
        <w:tab/>
        <w:t>Compliant</w:t>
      </w:r>
    </w:p>
    <w:p w14:paraId="6D4C99DC" w14:textId="77777777" w:rsidR="00E341AB" w:rsidRPr="008D114F" w:rsidRDefault="00E529B4" w:rsidP="00E341AB">
      <w:pPr>
        <w:rPr>
          <w:i/>
        </w:rPr>
      </w:pPr>
      <w:r w:rsidRPr="008D114F">
        <w:rPr>
          <w:i/>
        </w:rPr>
        <w:t>The organisation demonstrates that assessment and planning:</w:t>
      </w:r>
    </w:p>
    <w:p w14:paraId="6D4C99DD" w14:textId="77777777" w:rsidR="00E341AB" w:rsidRPr="008D114F" w:rsidRDefault="00E529B4" w:rsidP="00E341A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D4C99DE" w14:textId="77777777" w:rsidR="00E341AB" w:rsidRPr="008D114F" w:rsidRDefault="00E529B4" w:rsidP="00E341A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C60EE43" w14:textId="7DB83BD3" w:rsidR="00873C15" w:rsidRDefault="00131612" w:rsidP="00873C15">
      <w:pPr>
        <w:rPr>
          <w:rFonts w:eastAsia="Calibri"/>
          <w:color w:val="auto"/>
          <w:lang w:eastAsia="en-US"/>
        </w:rPr>
      </w:pPr>
      <w:r>
        <w:rPr>
          <w:rFonts w:eastAsia="Calibri"/>
          <w:color w:val="auto"/>
          <w:lang w:eastAsia="en-US"/>
        </w:rPr>
        <w:t>The Assessment Team interviewed c</w:t>
      </w:r>
      <w:r w:rsidR="00873C15" w:rsidRPr="00873C15">
        <w:rPr>
          <w:rFonts w:eastAsia="Calibri"/>
          <w:color w:val="auto"/>
          <w:lang w:eastAsia="en-US"/>
        </w:rPr>
        <w:t xml:space="preserve">onsumers and representatives </w:t>
      </w:r>
      <w:r>
        <w:rPr>
          <w:rFonts w:eastAsia="Calibri"/>
          <w:color w:val="auto"/>
          <w:lang w:eastAsia="en-US"/>
        </w:rPr>
        <w:t>who expressed a</w:t>
      </w:r>
      <w:r w:rsidR="00873C15" w:rsidRPr="00873C15">
        <w:rPr>
          <w:rFonts w:eastAsia="Calibri"/>
          <w:color w:val="auto"/>
          <w:lang w:eastAsia="en-US"/>
        </w:rPr>
        <w:t xml:space="preserve"> general satisfaction with information about consumers’ health and confirmed they are generally notified when changes occur. </w:t>
      </w:r>
    </w:p>
    <w:p w14:paraId="1FDBF8E1" w14:textId="779F7DDE" w:rsidR="009E5EC3" w:rsidRDefault="009E5EC3" w:rsidP="00873C15">
      <w:pPr>
        <w:rPr>
          <w:rFonts w:eastAsia="Calibri"/>
          <w:color w:val="auto"/>
          <w:lang w:eastAsia="en-US"/>
        </w:rPr>
      </w:pPr>
      <w:r>
        <w:rPr>
          <w:rFonts w:eastAsia="Calibri"/>
          <w:color w:val="auto"/>
          <w:lang w:eastAsia="en-US"/>
        </w:rPr>
        <w:t>Based on the evidence summarised above the service complies with this requirement.</w:t>
      </w:r>
    </w:p>
    <w:p w14:paraId="6D4C99E0" w14:textId="7C2A26EA" w:rsidR="00E341AB" w:rsidRDefault="00E529B4" w:rsidP="00E341AB">
      <w:pPr>
        <w:pStyle w:val="Heading3"/>
      </w:pPr>
      <w:r>
        <w:t>Requirement 2(3)(d)</w:t>
      </w:r>
      <w:r>
        <w:tab/>
      </w:r>
      <w:r w:rsidR="00873C15">
        <w:t>Non-compliant</w:t>
      </w:r>
    </w:p>
    <w:p w14:paraId="6D4C99E1" w14:textId="77777777" w:rsidR="00E341AB" w:rsidRPr="008D114F" w:rsidRDefault="00E529B4" w:rsidP="00E341A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298FE3A" w14:textId="60C70D20" w:rsidR="00873C15" w:rsidRDefault="00873C15" w:rsidP="00873C15">
      <w:pPr>
        <w:rPr>
          <w:rFonts w:eastAsia="Calibri"/>
          <w:color w:val="auto"/>
          <w:lang w:eastAsia="en-US"/>
        </w:rPr>
      </w:pPr>
      <w:r>
        <w:rPr>
          <w:rFonts w:eastAsia="Calibri"/>
          <w:color w:val="auto"/>
          <w:lang w:eastAsia="en-US"/>
        </w:rPr>
        <w:t>C</w:t>
      </w:r>
      <w:r w:rsidRPr="00E95B91">
        <w:rPr>
          <w:rFonts w:eastAsia="Calibri"/>
          <w:color w:val="auto"/>
          <w:lang w:eastAsia="en-US"/>
        </w:rPr>
        <w:t xml:space="preserve">onsumers and representatives interviewed did not </w:t>
      </w:r>
      <w:r>
        <w:rPr>
          <w:rFonts w:eastAsia="Calibri"/>
          <w:color w:val="auto"/>
          <w:lang w:eastAsia="en-US"/>
        </w:rPr>
        <w:t xml:space="preserve">have any knowledge about </w:t>
      </w:r>
      <w:r w:rsidRPr="00E95B91">
        <w:rPr>
          <w:rFonts w:eastAsia="Calibri"/>
          <w:color w:val="auto"/>
          <w:lang w:eastAsia="en-US"/>
        </w:rPr>
        <w:t>how to access a car</w:t>
      </w:r>
      <w:r>
        <w:rPr>
          <w:rFonts w:eastAsia="Calibri"/>
          <w:color w:val="auto"/>
          <w:lang w:eastAsia="en-US"/>
        </w:rPr>
        <w:t>e</w:t>
      </w:r>
      <w:r w:rsidRPr="00E95B91">
        <w:rPr>
          <w:rFonts w:eastAsia="Calibri"/>
          <w:color w:val="auto"/>
          <w:lang w:eastAsia="en-US"/>
        </w:rPr>
        <w:t xml:space="preserve"> plan at the service</w:t>
      </w:r>
      <w:r>
        <w:rPr>
          <w:rFonts w:eastAsia="Calibri"/>
          <w:color w:val="auto"/>
          <w:lang w:eastAsia="en-US"/>
        </w:rPr>
        <w:t xml:space="preserve">. </w:t>
      </w:r>
      <w:r w:rsidRPr="00E95B91">
        <w:rPr>
          <w:rFonts w:eastAsia="Calibri"/>
          <w:color w:val="auto"/>
          <w:lang w:eastAsia="en-US"/>
        </w:rPr>
        <w:t xml:space="preserve">All consumers and representatives interviewed </w:t>
      </w:r>
      <w:r>
        <w:rPr>
          <w:rFonts w:eastAsia="Calibri"/>
          <w:color w:val="auto"/>
          <w:lang w:eastAsia="en-US"/>
        </w:rPr>
        <w:t>s</w:t>
      </w:r>
      <w:r w:rsidRPr="00E95B91">
        <w:rPr>
          <w:rFonts w:eastAsia="Calibri"/>
          <w:color w:val="auto"/>
          <w:lang w:eastAsia="en-US"/>
        </w:rPr>
        <w:t>aid they were not involved in a review of the care plan or understood what a care plan looked like at the servic</w:t>
      </w:r>
      <w:r>
        <w:rPr>
          <w:rFonts w:eastAsia="Calibri"/>
          <w:color w:val="auto"/>
          <w:lang w:eastAsia="en-US"/>
        </w:rPr>
        <w:t>e.</w:t>
      </w:r>
    </w:p>
    <w:p w14:paraId="4F4F63A2" w14:textId="1DFFB3DB" w:rsidR="009D06D4" w:rsidRDefault="009D06D4" w:rsidP="00873C15">
      <w:pPr>
        <w:rPr>
          <w:rFonts w:eastAsia="Calibri"/>
          <w:color w:val="auto"/>
          <w:lang w:eastAsia="en-US"/>
        </w:rPr>
      </w:pPr>
      <w:r>
        <w:rPr>
          <w:rFonts w:eastAsia="Calibri"/>
          <w:color w:val="auto"/>
          <w:lang w:eastAsia="en-US"/>
        </w:rPr>
        <w:t xml:space="preserve">The approved provider stated it is their policy that each consumer is given the opportunity to see and discuss their care plan should they wish to do so. Consumers can request to view their care plan at any time. The approved provider committed to </w:t>
      </w:r>
      <w:r>
        <w:rPr>
          <w:rFonts w:eastAsia="Calibri"/>
          <w:color w:val="auto"/>
          <w:lang w:eastAsia="en-US"/>
        </w:rPr>
        <w:lastRenderedPageBreak/>
        <w:t xml:space="preserve">writing to consumers and representatives and informing them that this is the case and raising the topic at the ‘Resident and Representative’ meeting. </w:t>
      </w:r>
    </w:p>
    <w:p w14:paraId="0203077F" w14:textId="6ED82777" w:rsidR="00A04A33" w:rsidRDefault="00A04A33" w:rsidP="00A04A33">
      <w:pPr>
        <w:rPr>
          <w:rFonts w:eastAsia="Calibri"/>
          <w:color w:val="auto"/>
          <w:lang w:eastAsia="en-US"/>
        </w:rPr>
      </w:pPr>
      <w:r>
        <w:rPr>
          <w:rFonts w:eastAsia="Calibri"/>
          <w:color w:val="auto"/>
          <w:lang w:eastAsia="en-US"/>
        </w:rPr>
        <w:t>Based on the evidence summarised above the service does not comply with this requirement.</w:t>
      </w:r>
    </w:p>
    <w:p w14:paraId="6D4C99E3" w14:textId="10CFC80B" w:rsidR="00E341AB" w:rsidRDefault="00E529B4" w:rsidP="00E341AB">
      <w:pPr>
        <w:pStyle w:val="Heading3"/>
      </w:pPr>
      <w:r>
        <w:t>Requirement 2(3)(e)</w:t>
      </w:r>
      <w:r>
        <w:tab/>
      </w:r>
      <w:r w:rsidR="00873C15">
        <w:t>Non-compliant</w:t>
      </w:r>
    </w:p>
    <w:p w14:paraId="6D4C99E4" w14:textId="77777777" w:rsidR="00E341AB" w:rsidRPr="008D114F" w:rsidRDefault="00E529B4" w:rsidP="00E341AB">
      <w:pPr>
        <w:rPr>
          <w:i/>
        </w:rPr>
      </w:pPr>
      <w:r w:rsidRPr="008D114F">
        <w:rPr>
          <w:i/>
        </w:rPr>
        <w:t>Care and services are reviewed regularly for effectiveness, and when circumstances change or when incidents impact on the needs, goals or preferences of the consumer.</w:t>
      </w:r>
    </w:p>
    <w:p w14:paraId="570E7380" w14:textId="1EB414B2" w:rsidR="00873C15" w:rsidRPr="0082429C" w:rsidRDefault="002D62F8" w:rsidP="00873C15">
      <w:pPr>
        <w:rPr>
          <w:rFonts w:eastAsia="Calibri"/>
          <w:color w:val="auto"/>
          <w:lang w:eastAsia="en-US"/>
        </w:rPr>
      </w:pPr>
      <w:bookmarkStart w:id="6" w:name="_Hlk57229899"/>
      <w:r>
        <w:rPr>
          <w:rFonts w:eastAsia="Calibri"/>
          <w:color w:val="auto"/>
          <w:lang w:eastAsia="en-US"/>
        </w:rPr>
        <w:t>The Assessment Team found t</w:t>
      </w:r>
      <w:r w:rsidR="00873C15" w:rsidRPr="0081434D">
        <w:rPr>
          <w:rFonts w:eastAsia="Calibri"/>
          <w:color w:val="auto"/>
          <w:lang w:eastAsia="en-US"/>
        </w:rPr>
        <w:t xml:space="preserve">he service </w:t>
      </w:r>
      <w:r>
        <w:rPr>
          <w:rFonts w:eastAsia="Calibri"/>
          <w:color w:val="auto"/>
          <w:lang w:eastAsia="en-US"/>
        </w:rPr>
        <w:t xml:space="preserve">was unable to </w:t>
      </w:r>
      <w:r w:rsidR="00873C15" w:rsidRPr="0081434D">
        <w:rPr>
          <w:rFonts w:eastAsia="Calibri"/>
          <w:color w:val="auto"/>
          <w:lang w:eastAsia="en-US"/>
        </w:rPr>
        <w:t>demonstrate that care and services are reviewed regularly for effectiveness and when circumstances change, or incidents occur.</w:t>
      </w:r>
      <w:r>
        <w:rPr>
          <w:rFonts w:eastAsia="Calibri"/>
          <w:color w:val="auto"/>
          <w:lang w:eastAsia="en-US"/>
        </w:rPr>
        <w:t xml:space="preserve"> </w:t>
      </w:r>
      <w:r w:rsidR="00873C15">
        <w:rPr>
          <w:rFonts w:eastAsia="Calibri"/>
          <w:color w:val="auto"/>
          <w:lang w:eastAsia="en-US"/>
        </w:rPr>
        <w:t>C</w:t>
      </w:r>
      <w:r w:rsidR="00873C15" w:rsidRPr="0008452A">
        <w:rPr>
          <w:rFonts w:eastAsia="Calibri"/>
          <w:color w:val="auto"/>
          <w:lang w:eastAsia="en-US"/>
        </w:rPr>
        <w:t>are plan evaluation</w:t>
      </w:r>
      <w:r w:rsidR="00873C15">
        <w:rPr>
          <w:rFonts w:eastAsia="Calibri"/>
          <w:color w:val="auto"/>
          <w:lang w:eastAsia="en-US"/>
        </w:rPr>
        <w:t>s</w:t>
      </w:r>
      <w:r w:rsidR="00873C15" w:rsidRPr="0008452A">
        <w:rPr>
          <w:rFonts w:eastAsia="Calibri"/>
          <w:color w:val="auto"/>
          <w:lang w:eastAsia="en-US"/>
        </w:rPr>
        <w:t xml:space="preserve"> </w:t>
      </w:r>
      <w:r w:rsidR="00873C15">
        <w:rPr>
          <w:rFonts w:eastAsia="Calibri"/>
          <w:color w:val="auto"/>
          <w:lang w:eastAsia="en-US"/>
        </w:rPr>
        <w:t>formally occur every</w:t>
      </w:r>
      <w:r w:rsidR="00873C15" w:rsidRPr="0008452A">
        <w:rPr>
          <w:rFonts w:eastAsia="Calibri"/>
          <w:color w:val="auto"/>
          <w:lang w:eastAsia="en-US"/>
        </w:rPr>
        <w:t xml:space="preserve"> six month</w:t>
      </w:r>
      <w:r w:rsidR="00873C15">
        <w:rPr>
          <w:rFonts w:eastAsia="Calibri"/>
          <w:color w:val="auto"/>
          <w:lang w:eastAsia="en-US"/>
        </w:rPr>
        <w:t xml:space="preserve">s. </w:t>
      </w:r>
      <w:r w:rsidR="00873C15" w:rsidRPr="0082429C">
        <w:rPr>
          <w:rFonts w:eastAsia="Calibri"/>
          <w:color w:val="auto"/>
          <w:lang w:eastAsia="en-US"/>
        </w:rPr>
        <w:t xml:space="preserve">Staff </w:t>
      </w:r>
      <w:r>
        <w:rPr>
          <w:rFonts w:eastAsia="Calibri"/>
          <w:color w:val="auto"/>
          <w:lang w:eastAsia="en-US"/>
        </w:rPr>
        <w:t>stated</w:t>
      </w:r>
      <w:r w:rsidR="00873C15">
        <w:rPr>
          <w:rFonts w:eastAsia="Calibri"/>
          <w:color w:val="auto"/>
          <w:lang w:eastAsia="en-US"/>
        </w:rPr>
        <w:t xml:space="preserve"> that the </w:t>
      </w:r>
      <w:r w:rsidR="00873C15" w:rsidRPr="0082429C">
        <w:rPr>
          <w:rFonts w:eastAsia="Calibri"/>
          <w:color w:val="auto"/>
          <w:lang w:eastAsia="en-US"/>
        </w:rPr>
        <w:t>‘</w:t>
      </w:r>
      <w:r w:rsidR="00873C15">
        <w:rPr>
          <w:rFonts w:eastAsia="Calibri"/>
          <w:color w:val="auto"/>
          <w:lang w:eastAsia="en-US"/>
        </w:rPr>
        <w:t>r</w:t>
      </w:r>
      <w:r w:rsidR="00873C15" w:rsidRPr="0082429C">
        <w:rPr>
          <w:rFonts w:eastAsia="Calibri"/>
          <w:color w:val="auto"/>
          <w:lang w:eastAsia="en-US"/>
        </w:rPr>
        <w:t>esident of the day’ reviews</w:t>
      </w:r>
      <w:r w:rsidR="00734A61">
        <w:rPr>
          <w:rFonts w:eastAsia="Calibri"/>
          <w:color w:val="auto"/>
          <w:lang w:eastAsia="en-US"/>
        </w:rPr>
        <w:t xml:space="preserve"> which occur more frequently</w:t>
      </w:r>
      <w:r w:rsidR="00873C15" w:rsidRPr="0082429C">
        <w:rPr>
          <w:rFonts w:eastAsia="Calibri"/>
          <w:color w:val="auto"/>
          <w:lang w:eastAsia="en-US"/>
        </w:rPr>
        <w:t xml:space="preserve"> are not associated with clinical supervision. The </w:t>
      </w:r>
      <w:r w:rsidR="009D553C">
        <w:rPr>
          <w:rFonts w:eastAsia="Calibri"/>
          <w:color w:val="auto"/>
          <w:lang w:eastAsia="en-US"/>
        </w:rPr>
        <w:t>‘</w:t>
      </w:r>
      <w:r w:rsidR="00873C15" w:rsidRPr="0082429C">
        <w:rPr>
          <w:rFonts w:eastAsia="Calibri"/>
          <w:color w:val="auto"/>
          <w:lang w:eastAsia="en-US"/>
        </w:rPr>
        <w:t>resident of the day</w:t>
      </w:r>
      <w:r w:rsidR="009D553C">
        <w:rPr>
          <w:rFonts w:eastAsia="Calibri"/>
          <w:color w:val="auto"/>
          <w:lang w:eastAsia="en-US"/>
        </w:rPr>
        <w:t>’</w:t>
      </w:r>
      <w:r w:rsidR="00873C15" w:rsidRPr="0082429C">
        <w:rPr>
          <w:rFonts w:eastAsia="Calibri"/>
          <w:color w:val="auto"/>
          <w:lang w:eastAsia="en-US"/>
        </w:rPr>
        <w:t xml:space="preserve"> checklist is a task list for carers to check</w:t>
      </w:r>
      <w:r>
        <w:rPr>
          <w:rFonts w:eastAsia="Calibri"/>
          <w:color w:val="auto"/>
          <w:lang w:eastAsia="en-US"/>
        </w:rPr>
        <w:t>,</w:t>
      </w:r>
      <w:r w:rsidR="00873C15" w:rsidRPr="0082429C">
        <w:rPr>
          <w:rFonts w:eastAsia="Calibri"/>
          <w:color w:val="auto"/>
          <w:lang w:eastAsia="en-US"/>
        </w:rPr>
        <w:t xml:space="preserve"> </w:t>
      </w:r>
      <w:r w:rsidR="00873C15">
        <w:rPr>
          <w:rFonts w:eastAsia="Calibri"/>
          <w:color w:val="auto"/>
          <w:lang w:eastAsia="en-US"/>
        </w:rPr>
        <w:t>for example</w:t>
      </w:r>
      <w:r>
        <w:rPr>
          <w:rFonts w:eastAsia="Calibri"/>
          <w:color w:val="auto"/>
          <w:lang w:eastAsia="en-US"/>
        </w:rPr>
        <w:t>,</w:t>
      </w:r>
      <w:r w:rsidR="00873C15">
        <w:rPr>
          <w:rFonts w:eastAsia="Calibri"/>
          <w:color w:val="auto"/>
          <w:lang w:eastAsia="en-US"/>
        </w:rPr>
        <w:t xml:space="preserve"> if </w:t>
      </w:r>
      <w:r w:rsidR="00653F8F">
        <w:rPr>
          <w:rFonts w:eastAsia="Calibri"/>
          <w:color w:val="auto"/>
          <w:lang w:eastAsia="en-US"/>
        </w:rPr>
        <w:t xml:space="preserve">the </w:t>
      </w:r>
      <w:r w:rsidR="009D553C">
        <w:rPr>
          <w:rFonts w:eastAsia="Calibri"/>
          <w:color w:val="auto"/>
          <w:lang w:eastAsia="en-US"/>
        </w:rPr>
        <w:t xml:space="preserve">consumer’s </w:t>
      </w:r>
      <w:r w:rsidR="00653F8F">
        <w:rPr>
          <w:rFonts w:eastAsia="Calibri"/>
          <w:color w:val="auto"/>
          <w:lang w:eastAsia="en-US"/>
        </w:rPr>
        <w:t>room is</w:t>
      </w:r>
      <w:r w:rsidR="00873C15">
        <w:rPr>
          <w:rFonts w:eastAsia="Calibri"/>
          <w:color w:val="auto"/>
          <w:lang w:eastAsia="en-US"/>
        </w:rPr>
        <w:t xml:space="preserve"> clean.</w:t>
      </w:r>
    </w:p>
    <w:p w14:paraId="0C2E6B9F" w14:textId="3A3143B7" w:rsidR="00873C15" w:rsidRDefault="002D62F8" w:rsidP="00873C15">
      <w:pPr>
        <w:rPr>
          <w:rFonts w:eastAsia="Calibri"/>
          <w:color w:val="auto"/>
          <w:lang w:eastAsia="en-US"/>
        </w:rPr>
      </w:pPr>
      <w:r>
        <w:rPr>
          <w:rFonts w:eastAsia="Calibri"/>
          <w:color w:val="auto"/>
          <w:lang w:eastAsia="en-US"/>
        </w:rPr>
        <w:t>Further, i</w:t>
      </w:r>
      <w:r w:rsidR="00873C15">
        <w:rPr>
          <w:rFonts w:eastAsia="Calibri"/>
          <w:color w:val="auto"/>
          <w:lang w:eastAsia="en-US"/>
        </w:rPr>
        <w:t xml:space="preserve">ncidents impacting the health and </w:t>
      </w:r>
      <w:r w:rsidR="00734A61">
        <w:rPr>
          <w:rFonts w:eastAsia="Calibri"/>
          <w:color w:val="auto"/>
          <w:lang w:eastAsia="en-US"/>
        </w:rPr>
        <w:t>well-being</w:t>
      </w:r>
      <w:r w:rsidR="00873C15">
        <w:rPr>
          <w:rFonts w:eastAsia="Calibri"/>
          <w:color w:val="auto"/>
          <w:lang w:eastAsia="en-US"/>
        </w:rPr>
        <w:t xml:space="preserve"> of consumers did not lead </w:t>
      </w:r>
      <w:r w:rsidR="00734A61">
        <w:rPr>
          <w:rFonts w:eastAsia="Calibri"/>
          <w:color w:val="auto"/>
          <w:lang w:eastAsia="en-US"/>
        </w:rPr>
        <w:t xml:space="preserve">to a timely </w:t>
      </w:r>
      <w:r w:rsidR="00873C15">
        <w:rPr>
          <w:rFonts w:eastAsia="Calibri"/>
          <w:color w:val="auto"/>
          <w:lang w:eastAsia="en-US"/>
        </w:rPr>
        <w:t>review of the effectiveness of the care being delivered.</w:t>
      </w:r>
    </w:p>
    <w:p w14:paraId="47D5F6E4" w14:textId="7462E467" w:rsidR="00653F8F" w:rsidRPr="0081434D" w:rsidRDefault="002D62F8" w:rsidP="00873C15">
      <w:pPr>
        <w:rPr>
          <w:rFonts w:eastAsia="Calibri"/>
          <w:color w:val="auto"/>
          <w:lang w:eastAsia="en-US"/>
        </w:rPr>
      </w:pPr>
      <w:r>
        <w:rPr>
          <w:rFonts w:eastAsia="Calibri"/>
          <w:color w:val="auto"/>
          <w:lang w:eastAsia="en-US"/>
        </w:rPr>
        <w:t>The Assessment Team received f</w:t>
      </w:r>
      <w:r w:rsidR="00653F8F">
        <w:rPr>
          <w:rFonts w:eastAsia="Calibri"/>
          <w:color w:val="auto"/>
          <w:lang w:eastAsia="en-US"/>
        </w:rPr>
        <w:t>eedback f</w:t>
      </w:r>
      <w:r>
        <w:rPr>
          <w:rFonts w:eastAsia="Calibri"/>
          <w:color w:val="auto"/>
          <w:lang w:eastAsia="en-US"/>
        </w:rPr>
        <w:t>ro</w:t>
      </w:r>
      <w:r w:rsidR="00653F8F">
        <w:rPr>
          <w:rFonts w:eastAsia="Calibri"/>
          <w:color w:val="auto"/>
          <w:lang w:eastAsia="en-US"/>
        </w:rPr>
        <w:t xml:space="preserve">m multiple sources </w:t>
      </w:r>
      <w:r>
        <w:rPr>
          <w:rFonts w:eastAsia="Calibri"/>
          <w:color w:val="auto"/>
          <w:lang w:eastAsia="en-US"/>
        </w:rPr>
        <w:t>that</w:t>
      </w:r>
      <w:r w:rsidR="00653F8F">
        <w:rPr>
          <w:rFonts w:eastAsia="Calibri"/>
          <w:color w:val="auto"/>
          <w:lang w:eastAsia="en-US"/>
        </w:rPr>
        <w:t xml:space="preserve"> assessments required for funding are consistently undertaken, however, re-assessments as consumer’s needs change do not consistently occur. </w:t>
      </w:r>
    </w:p>
    <w:bookmarkEnd w:id="6"/>
    <w:p w14:paraId="6D4C99E5" w14:textId="6C1962F6" w:rsidR="00E341AB" w:rsidRPr="002D62F8" w:rsidRDefault="00653F8F" w:rsidP="00E341AB">
      <w:pPr>
        <w:rPr>
          <w:rFonts w:eastAsia="Calibri"/>
          <w:color w:val="auto"/>
          <w:lang w:eastAsia="en-US"/>
        </w:rPr>
      </w:pPr>
      <w:r w:rsidRPr="002D62F8">
        <w:rPr>
          <w:rFonts w:eastAsia="Calibri"/>
          <w:color w:val="auto"/>
          <w:lang w:eastAsia="en-US"/>
        </w:rPr>
        <w:t xml:space="preserve">The approved provider felt the service had a strong approach to care planning. In line with continuous improvement the </w:t>
      </w:r>
      <w:r w:rsidR="009D553C" w:rsidRPr="002D62F8">
        <w:rPr>
          <w:rFonts w:eastAsia="Calibri"/>
          <w:color w:val="auto"/>
          <w:lang w:eastAsia="en-US"/>
        </w:rPr>
        <w:t>provided</w:t>
      </w:r>
      <w:r w:rsidRPr="002D62F8">
        <w:rPr>
          <w:rFonts w:eastAsia="Calibri"/>
          <w:color w:val="auto"/>
          <w:lang w:eastAsia="en-US"/>
        </w:rPr>
        <w:t xml:space="preserve"> </w:t>
      </w:r>
      <w:r w:rsidR="009D553C" w:rsidRPr="002D62F8">
        <w:rPr>
          <w:rFonts w:eastAsia="Calibri"/>
          <w:color w:val="auto"/>
          <w:lang w:eastAsia="en-US"/>
        </w:rPr>
        <w:t xml:space="preserve">stated </w:t>
      </w:r>
      <w:r w:rsidRPr="002D62F8">
        <w:rPr>
          <w:rFonts w:eastAsia="Calibri"/>
          <w:color w:val="auto"/>
          <w:lang w:eastAsia="en-US"/>
        </w:rPr>
        <w:t xml:space="preserve">a </w:t>
      </w:r>
      <w:r w:rsidR="002D62F8">
        <w:rPr>
          <w:rFonts w:eastAsia="Calibri"/>
          <w:color w:val="auto"/>
          <w:lang w:eastAsia="en-US"/>
        </w:rPr>
        <w:t>‘</w:t>
      </w:r>
      <w:r w:rsidRPr="002D62F8">
        <w:rPr>
          <w:rFonts w:eastAsia="Calibri"/>
          <w:color w:val="auto"/>
          <w:lang w:eastAsia="en-US"/>
        </w:rPr>
        <w:t>Goal Setting</w:t>
      </w:r>
      <w:r w:rsidR="002D62F8">
        <w:rPr>
          <w:rFonts w:eastAsia="Calibri"/>
          <w:color w:val="auto"/>
          <w:lang w:eastAsia="en-US"/>
        </w:rPr>
        <w:t>’</w:t>
      </w:r>
      <w:r w:rsidRPr="002D62F8">
        <w:rPr>
          <w:rFonts w:eastAsia="Calibri"/>
          <w:color w:val="auto"/>
          <w:lang w:eastAsia="en-US"/>
        </w:rPr>
        <w:t xml:space="preserve"> form to identify the direct expectations </w:t>
      </w:r>
      <w:r w:rsidR="00363528" w:rsidRPr="002D62F8">
        <w:rPr>
          <w:rFonts w:eastAsia="Calibri"/>
          <w:color w:val="auto"/>
          <w:lang w:eastAsia="en-US"/>
        </w:rPr>
        <w:t>of consumers in relation to goals of care</w:t>
      </w:r>
      <w:r w:rsidR="009D553C" w:rsidRPr="002D62F8">
        <w:rPr>
          <w:rFonts w:eastAsia="Calibri"/>
          <w:color w:val="auto"/>
          <w:lang w:eastAsia="en-US"/>
        </w:rPr>
        <w:t xml:space="preserve"> will be introduced</w:t>
      </w:r>
      <w:r w:rsidR="00363528" w:rsidRPr="002D62F8">
        <w:rPr>
          <w:rFonts w:eastAsia="Calibri"/>
          <w:color w:val="auto"/>
          <w:lang w:eastAsia="en-US"/>
        </w:rPr>
        <w:t xml:space="preserve">. A copy was provided as evidence. </w:t>
      </w:r>
    </w:p>
    <w:p w14:paraId="6F7C5250" w14:textId="2C96053D" w:rsidR="00363528" w:rsidRPr="002D62F8" w:rsidRDefault="00363528" w:rsidP="00E341AB">
      <w:pPr>
        <w:rPr>
          <w:rFonts w:eastAsia="Calibri"/>
          <w:color w:val="auto"/>
          <w:lang w:eastAsia="en-US"/>
        </w:rPr>
      </w:pPr>
      <w:r w:rsidRPr="002D62F8">
        <w:rPr>
          <w:rFonts w:eastAsia="Calibri"/>
          <w:color w:val="auto"/>
          <w:lang w:eastAsia="en-US"/>
        </w:rPr>
        <w:t xml:space="preserve">The approved provider also committed to a full review of all care plans in the home and </w:t>
      </w:r>
      <w:r w:rsidR="009D553C" w:rsidRPr="002D62F8">
        <w:rPr>
          <w:rFonts w:eastAsia="Calibri"/>
          <w:color w:val="auto"/>
          <w:lang w:eastAsia="en-US"/>
        </w:rPr>
        <w:t xml:space="preserve">to </w:t>
      </w:r>
      <w:r w:rsidRPr="002D62F8">
        <w:rPr>
          <w:rFonts w:eastAsia="Calibri"/>
          <w:color w:val="auto"/>
          <w:lang w:eastAsia="en-US"/>
        </w:rPr>
        <w:t xml:space="preserve">expand the </w:t>
      </w:r>
      <w:r w:rsidR="009D553C" w:rsidRPr="002D62F8">
        <w:rPr>
          <w:rFonts w:eastAsia="Calibri"/>
          <w:color w:val="auto"/>
          <w:lang w:eastAsia="en-US"/>
        </w:rPr>
        <w:t>‘</w:t>
      </w:r>
      <w:r w:rsidRPr="002D62F8">
        <w:rPr>
          <w:rFonts w:eastAsia="Calibri"/>
          <w:color w:val="auto"/>
          <w:lang w:eastAsia="en-US"/>
        </w:rPr>
        <w:t>resident of the day</w:t>
      </w:r>
      <w:r w:rsidR="009D553C" w:rsidRPr="002D62F8">
        <w:rPr>
          <w:rFonts w:eastAsia="Calibri"/>
          <w:color w:val="auto"/>
          <w:lang w:eastAsia="en-US"/>
        </w:rPr>
        <w:t>’</w:t>
      </w:r>
      <w:r w:rsidRPr="002D62F8">
        <w:rPr>
          <w:rFonts w:eastAsia="Calibri"/>
          <w:color w:val="auto"/>
          <w:lang w:eastAsia="en-US"/>
        </w:rPr>
        <w:t xml:space="preserve"> process to include a check that services are in line with the consumer’s wants and expectations.</w:t>
      </w:r>
    </w:p>
    <w:p w14:paraId="691CE325" w14:textId="72E887CB" w:rsidR="00363528" w:rsidRDefault="00363528" w:rsidP="00E341AB">
      <w:r>
        <w:t>The evidence submitted by the approved provider shows opportunities for stronger clinical oversight of the delegation of care and how it is assessed and planned. Substandard care plans, that do not direct current care needs and have minimal consumer focus have been endorsed by registered nurses.</w:t>
      </w:r>
    </w:p>
    <w:p w14:paraId="1AC879DB" w14:textId="6A07A12B" w:rsidR="00363528" w:rsidRDefault="00363528" w:rsidP="00E341AB">
      <w:r>
        <w:t xml:space="preserve">While the approved provider has initiated steps to address deficits, at the time of the assessment contact these were not in place. </w:t>
      </w:r>
    </w:p>
    <w:p w14:paraId="6D4C99E6" w14:textId="3CACA29D" w:rsidR="00E341AB" w:rsidRPr="00934888" w:rsidRDefault="00363528" w:rsidP="00E341AB">
      <w:r>
        <w:lastRenderedPageBreak/>
        <w:t xml:space="preserve">Based on the evidence summarised above the service does not comply with this requirement. </w:t>
      </w:r>
    </w:p>
    <w:p w14:paraId="6D4C99E7" w14:textId="77777777" w:rsidR="00E341AB" w:rsidRDefault="00E341AB" w:rsidP="00E341AB">
      <w:pPr>
        <w:sectPr w:rsidR="00E341AB" w:rsidSect="00E341AB">
          <w:headerReference w:type="default" r:id="rId24"/>
          <w:type w:val="continuous"/>
          <w:pgSz w:w="11906" w:h="16838"/>
          <w:pgMar w:top="1701" w:right="1418" w:bottom="1418" w:left="1418" w:header="709" w:footer="397" w:gutter="0"/>
          <w:cols w:space="708"/>
          <w:titlePg/>
          <w:docGrid w:linePitch="360"/>
        </w:sectPr>
      </w:pPr>
    </w:p>
    <w:p w14:paraId="6D4C99E8" w14:textId="19902D7D" w:rsidR="00E341AB" w:rsidRDefault="00E529B4" w:rsidP="00E341AB">
      <w:pPr>
        <w:pStyle w:val="Heading1"/>
        <w:tabs>
          <w:tab w:val="right" w:pos="9070"/>
        </w:tabs>
        <w:spacing w:before="560" w:after="640"/>
        <w:rPr>
          <w:color w:val="FFFFFF" w:themeColor="background1"/>
          <w:sz w:val="36"/>
        </w:rPr>
        <w:sectPr w:rsidR="00E341AB" w:rsidSect="00E341A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D4C9AAE" wp14:editId="6D4C9A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596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D4C99E9" w14:textId="77777777" w:rsidR="00E341AB" w:rsidRPr="00FD1B02" w:rsidRDefault="00E529B4" w:rsidP="00E341AB">
      <w:pPr>
        <w:pStyle w:val="Heading3"/>
        <w:shd w:val="clear" w:color="auto" w:fill="F2F2F2" w:themeFill="background1" w:themeFillShade="F2"/>
      </w:pPr>
      <w:r w:rsidRPr="00FD1B02">
        <w:t>Consumer outcome:</w:t>
      </w:r>
    </w:p>
    <w:p w14:paraId="6D4C99EA" w14:textId="77777777" w:rsidR="00E341AB" w:rsidRDefault="00E529B4" w:rsidP="00E341AB">
      <w:pPr>
        <w:numPr>
          <w:ilvl w:val="0"/>
          <w:numId w:val="3"/>
        </w:numPr>
        <w:shd w:val="clear" w:color="auto" w:fill="F2F2F2" w:themeFill="background1" w:themeFillShade="F2"/>
      </w:pPr>
      <w:r>
        <w:t>I get personal care, clinical care, or both personal care and clinical care, that is safe and right for me.</w:t>
      </w:r>
    </w:p>
    <w:p w14:paraId="6D4C99EB" w14:textId="77777777" w:rsidR="00E341AB" w:rsidRDefault="00E529B4" w:rsidP="00E341AB">
      <w:pPr>
        <w:pStyle w:val="Heading3"/>
        <w:shd w:val="clear" w:color="auto" w:fill="F2F2F2" w:themeFill="background1" w:themeFillShade="F2"/>
      </w:pPr>
      <w:r>
        <w:t>Organisation statement:</w:t>
      </w:r>
    </w:p>
    <w:p w14:paraId="6D4C99EC" w14:textId="77777777" w:rsidR="00E341AB" w:rsidRDefault="00E529B4" w:rsidP="00E341A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4C99ED" w14:textId="77777777" w:rsidR="00E341AB" w:rsidRDefault="00E529B4" w:rsidP="00E341AB">
      <w:pPr>
        <w:pStyle w:val="Heading2"/>
      </w:pPr>
      <w:r>
        <w:t>Assessment of Standard 3</w:t>
      </w:r>
    </w:p>
    <w:p w14:paraId="5863E120" w14:textId="77777777" w:rsidR="009D553C" w:rsidRPr="00163FEE" w:rsidRDefault="009D553C" w:rsidP="009D553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AC0708E" w14:textId="77777777" w:rsidR="009D553C" w:rsidRPr="00EE3737" w:rsidRDefault="009D553C" w:rsidP="009D553C">
      <w:pPr>
        <w:tabs>
          <w:tab w:val="right" w:pos="9026"/>
        </w:tabs>
        <w:rPr>
          <w:color w:val="auto"/>
        </w:rPr>
      </w:pPr>
      <w:r w:rsidRPr="00EE3737">
        <w:rPr>
          <w:color w:val="auto"/>
        </w:rPr>
        <w:t>The service did not demonstrate that all consumers receive effective clinical and personal care that is best practice, tailored to their needs or optimises their health and wellbeing.</w:t>
      </w:r>
    </w:p>
    <w:p w14:paraId="13AAA898" w14:textId="119A18D7" w:rsidR="009D553C" w:rsidRPr="00EE3737" w:rsidRDefault="009D553C" w:rsidP="009D553C">
      <w:pPr>
        <w:rPr>
          <w:rFonts w:eastAsia="Calibri"/>
          <w:color w:val="auto"/>
          <w:lang w:eastAsia="en-US"/>
        </w:rPr>
      </w:pPr>
      <w:r w:rsidRPr="00EE3737">
        <w:rPr>
          <w:rFonts w:eastAsia="Calibri"/>
          <w:color w:val="auto"/>
          <w:lang w:eastAsia="en-US"/>
        </w:rPr>
        <w:t xml:space="preserve">The Assessment Team reviewed files of sampled consumers which did not demonstrate clinical care </w:t>
      </w:r>
      <w:r w:rsidR="002D62F8">
        <w:rPr>
          <w:rFonts w:eastAsia="Calibri"/>
          <w:color w:val="auto"/>
          <w:lang w:eastAsia="en-US"/>
        </w:rPr>
        <w:t>was not</w:t>
      </w:r>
      <w:r w:rsidRPr="00EE3737">
        <w:rPr>
          <w:rFonts w:eastAsia="Calibri"/>
          <w:color w:val="auto"/>
          <w:lang w:eastAsia="en-US"/>
        </w:rPr>
        <w:t xml:space="preserve"> consistently in line with best or contemporary practices and risk identification was not consistent and did not prompt early interventions for </w:t>
      </w:r>
      <w:r>
        <w:rPr>
          <w:rFonts w:eastAsia="Calibri"/>
          <w:color w:val="auto"/>
          <w:lang w:eastAsia="en-US"/>
        </w:rPr>
        <w:t xml:space="preserve">each </w:t>
      </w:r>
      <w:r w:rsidRPr="00EE3737">
        <w:rPr>
          <w:rFonts w:eastAsia="Calibri"/>
          <w:color w:val="auto"/>
          <w:lang w:eastAsia="en-US"/>
        </w:rPr>
        <w:t>consumer</w:t>
      </w:r>
      <w:r>
        <w:rPr>
          <w:rFonts w:eastAsia="Calibri"/>
          <w:color w:val="auto"/>
          <w:lang w:eastAsia="en-US"/>
        </w:rPr>
        <w:t>’</w:t>
      </w:r>
      <w:r w:rsidRPr="00EE3737">
        <w:rPr>
          <w:rFonts w:eastAsia="Calibri"/>
          <w:color w:val="auto"/>
          <w:lang w:eastAsia="en-US"/>
        </w:rPr>
        <w:t>s health and wellbeing.</w:t>
      </w:r>
    </w:p>
    <w:p w14:paraId="15127AC1" w14:textId="12A8BDAE" w:rsidR="009D553C" w:rsidRPr="00EE3737" w:rsidRDefault="009D553C" w:rsidP="009D553C">
      <w:pPr>
        <w:rPr>
          <w:rFonts w:eastAsia="Calibri"/>
          <w:color w:val="auto"/>
          <w:lang w:eastAsia="en-US"/>
        </w:rPr>
      </w:pPr>
      <w:r w:rsidRPr="00EE3737">
        <w:rPr>
          <w:rFonts w:eastAsia="Calibri"/>
          <w:color w:val="auto"/>
          <w:lang w:eastAsia="en-US"/>
        </w:rPr>
        <w:t xml:space="preserve">The service does not consistently manage high impact or high prevalent risks particularly in relation to </w:t>
      </w:r>
      <w:r>
        <w:rPr>
          <w:rFonts w:eastAsia="Calibri"/>
          <w:color w:val="auto"/>
          <w:lang w:eastAsia="en-US"/>
        </w:rPr>
        <w:t>pain management</w:t>
      </w:r>
      <w:r w:rsidRPr="00EE3737">
        <w:rPr>
          <w:rFonts w:eastAsia="Calibri"/>
          <w:color w:val="auto"/>
          <w:lang w:eastAsia="en-US"/>
        </w:rPr>
        <w:t xml:space="preserve">, pressure injury management and falls management </w:t>
      </w:r>
    </w:p>
    <w:p w14:paraId="7A26C9A7" w14:textId="395B86A4" w:rsidR="00071BF1" w:rsidRDefault="00071BF1" w:rsidP="00071BF1">
      <w:pPr>
        <w:rPr>
          <w:rFonts w:eastAsia="Calibri"/>
          <w:i/>
          <w:color w:val="auto"/>
          <w:lang w:eastAsia="en-US"/>
        </w:rPr>
      </w:pPr>
      <w:r w:rsidRPr="00163696">
        <w:rPr>
          <w:rFonts w:eastAsiaTheme="minorHAnsi"/>
          <w:color w:val="auto"/>
        </w:rPr>
        <w:t xml:space="preserve">The Quality Standard is assessed as Non-compliant as </w:t>
      </w:r>
      <w:r>
        <w:rPr>
          <w:rFonts w:eastAsiaTheme="minorHAnsi"/>
          <w:color w:val="auto"/>
        </w:rPr>
        <w:t>five</w:t>
      </w:r>
      <w:r w:rsidRPr="00163696">
        <w:rPr>
          <w:rFonts w:eastAsiaTheme="minorHAnsi"/>
          <w:color w:val="auto"/>
        </w:rPr>
        <w:t xml:space="preserve"> of the </w:t>
      </w:r>
      <w:r>
        <w:rPr>
          <w:rFonts w:eastAsiaTheme="minorHAnsi"/>
          <w:color w:val="auto"/>
        </w:rPr>
        <w:t>seven</w:t>
      </w:r>
      <w:r w:rsidRPr="00163696">
        <w:rPr>
          <w:rFonts w:eastAsiaTheme="minorHAnsi"/>
          <w:color w:val="auto"/>
        </w:rPr>
        <w:t xml:space="preserve"> specific requirements have been assessed as </w:t>
      </w:r>
      <w:r>
        <w:rPr>
          <w:rFonts w:eastAsiaTheme="minorHAnsi"/>
          <w:color w:val="auto"/>
        </w:rPr>
        <w:t>Non-</w:t>
      </w:r>
      <w:r w:rsidRPr="00163696">
        <w:rPr>
          <w:rFonts w:eastAsiaTheme="minorHAnsi"/>
          <w:color w:val="auto"/>
        </w:rPr>
        <w:t>Compliant.</w:t>
      </w:r>
    </w:p>
    <w:p w14:paraId="6D4C99F0" w14:textId="4B2DE5B5" w:rsidR="00E341AB" w:rsidRPr="00873C15" w:rsidRDefault="00E529B4" w:rsidP="00E341A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D4C99F1" w14:textId="3AD22DAA" w:rsidR="00E341AB" w:rsidRPr="00853601" w:rsidRDefault="00E529B4" w:rsidP="00E341AB">
      <w:pPr>
        <w:pStyle w:val="Heading3"/>
      </w:pPr>
      <w:r w:rsidRPr="00853601">
        <w:t>Requirement 3(3)(a)</w:t>
      </w:r>
      <w:r>
        <w:tab/>
        <w:t>Non-compliant</w:t>
      </w:r>
    </w:p>
    <w:p w14:paraId="6D4C99F2" w14:textId="77777777" w:rsidR="00E341AB" w:rsidRPr="008D114F" w:rsidRDefault="00E529B4" w:rsidP="00E341AB">
      <w:pPr>
        <w:rPr>
          <w:i/>
        </w:rPr>
      </w:pPr>
      <w:r w:rsidRPr="008D114F">
        <w:rPr>
          <w:i/>
        </w:rPr>
        <w:t>Each consumer gets safe and effective personal care, clinical care, or both personal care and clinical care, that:</w:t>
      </w:r>
    </w:p>
    <w:p w14:paraId="6D4C99F3" w14:textId="77777777" w:rsidR="00E341AB" w:rsidRPr="008D114F" w:rsidRDefault="00E529B4" w:rsidP="00E341AB">
      <w:pPr>
        <w:numPr>
          <w:ilvl w:val="0"/>
          <w:numId w:val="24"/>
        </w:numPr>
        <w:tabs>
          <w:tab w:val="right" w:pos="9026"/>
        </w:tabs>
        <w:spacing w:before="0" w:after="0"/>
        <w:ind w:left="567" w:hanging="425"/>
        <w:outlineLvl w:val="4"/>
        <w:rPr>
          <w:i/>
        </w:rPr>
      </w:pPr>
      <w:r w:rsidRPr="008D114F">
        <w:rPr>
          <w:i/>
        </w:rPr>
        <w:t>is best practice; and</w:t>
      </w:r>
    </w:p>
    <w:p w14:paraId="6D4C99F4" w14:textId="77777777" w:rsidR="00E341AB" w:rsidRPr="008D114F" w:rsidRDefault="00E529B4" w:rsidP="00E341AB">
      <w:pPr>
        <w:numPr>
          <w:ilvl w:val="0"/>
          <w:numId w:val="24"/>
        </w:numPr>
        <w:tabs>
          <w:tab w:val="right" w:pos="9026"/>
        </w:tabs>
        <w:spacing w:before="0" w:after="0"/>
        <w:ind w:left="567" w:hanging="425"/>
        <w:outlineLvl w:val="4"/>
        <w:rPr>
          <w:i/>
        </w:rPr>
      </w:pPr>
      <w:r w:rsidRPr="008D114F">
        <w:rPr>
          <w:i/>
        </w:rPr>
        <w:t>is tailored to their needs; and</w:t>
      </w:r>
    </w:p>
    <w:p w14:paraId="6D4C99F5" w14:textId="77777777" w:rsidR="00E341AB" w:rsidRPr="008D114F" w:rsidRDefault="00E529B4" w:rsidP="00E341AB">
      <w:pPr>
        <w:numPr>
          <w:ilvl w:val="0"/>
          <w:numId w:val="24"/>
        </w:numPr>
        <w:tabs>
          <w:tab w:val="right" w:pos="9026"/>
        </w:tabs>
        <w:spacing w:before="0" w:after="0"/>
        <w:ind w:left="567" w:hanging="425"/>
        <w:outlineLvl w:val="4"/>
        <w:rPr>
          <w:i/>
        </w:rPr>
      </w:pPr>
      <w:r w:rsidRPr="008D114F">
        <w:rPr>
          <w:i/>
        </w:rPr>
        <w:t>optimises their health and well-being.</w:t>
      </w:r>
    </w:p>
    <w:p w14:paraId="2ED79E42" w14:textId="77777777" w:rsidR="00324818" w:rsidRPr="00324818" w:rsidRDefault="00324818" w:rsidP="00324818">
      <w:pPr>
        <w:rPr>
          <w:rFonts w:eastAsiaTheme="minorHAnsi"/>
          <w:color w:val="auto"/>
        </w:rPr>
      </w:pPr>
      <w:r w:rsidRPr="00324818">
        <w:rPr>
          <w:rFonts w:eastAsiaTheme="minorHAnsi"/>
          <w:color w:val="auto"/>
        </w:rPr>
        <w:t>The Assessment Team reviewed files of sampled consumers which did not demonstrate clinical care related to restraint, skin integrity and pain management were consistently in line with best or contemporary practices and risk identification was not consistent and did not prompt early interventions for consumers health and wellbeing.</w:t>
      </w:r>
    </w:p>
    <w:p w14:paraId="6D4C99F6" w14:textId="5727E08D" w:rsidR="00E341AB" w:rsidRDefault="00E341AB" w:rsidP="00E341AB">
      <w:pPr>
        <w:rPr>
          <w:rFonts w:eastAsiaTheme="minorHAnsi"/>
          <w:color w:val="auto"/>
        </w:rPr>
      </w:pPr>
      <w:r>
        <w:rPr>
          <w:rFonts w:eastAsiaTheme="minorHAnsi"/>
          <w:color w:val="auto"/>
        </w:rPr>
        <w:t>The provider’s response addressed the use of ps</w:t>
      </w:r>
      <w:r w:rsidR="009871F5">
        <w:rPr>
          <w:rFonts w:eastAsiaTheme="minorHAnsi"/>
          <w:color w:val="auto"/>
        </w:rPr>
        <w:t>ychotropic medications and accepted there was some opportunity to further formalise the process, while stating that overall psychotropic use has reduced at the service. Some evidence of the use of non-pharmaceutical strategies was evident in the provider’s response</w:t>
      </w:r>
      <w:r w:rsidR="00CE2163">
        <w:rPr>
          <w:rFonts w:eastAsiaTheme="minorHAnsi"/>
          <w:color w:val="auto"/>
        </w:rPr>
        <w:t xml:space="preserve">. </w:t>
      </w:r>
    </w:p>
    <w:p w14:paraId="05422640" w14:textId="30AE68F6" w:rsidR="009871F5" w:rsidRDefault="009871F5" w:rsidP="00E341AB">
      <w:pPr>
        <w:rPr>
          <w:rFonts w:eastAsiaTheme="minorHAnsi"/>
          <w:color w:val="auto"/>
        </w:rPr>
      </w:pPr>
      <w:r>
        <w:rPr>
          <w:rFonts w:eastAsiaTheme="minorHAnsi"/>
          <w:color w:val="auto"/>
        </w:rPr>
        <w:t xml:space="preserve">The provider outlined the service’s approach to skin integrity and pain management but did not provide any corroborating evidence that staff are following best practice approaches. </w:t>
      </w:r>
    </w:p>
    <w:p w14:paraId="011E9D91" w14:textId="77777777" w:rsidR="00CE2163" w:rsidRDefault="00CE2163" w:rsidP="00CE2163">
      <w:pPr>
        <w:rPr>
          <w:rFonts w:eastAsia="Calibri"/>
          <w:color w:val="auto"/>
          <w:lang w:eastAsia="en-US"/>
        </w:rPr>
      </w:pPr>
      <w:r>
        <w:rPr>
          <w:rFonts w:eastAsia="Calibri"/>
          <w:color w:val="auto"/>
          <w:lang w:eastAsia="en-US"/>
        </w:rPr>
        <w:t xml:space="preserve">The provider outlined that general practitioners and ‘in-reach’ services have oversight of complex wounds and confirmed the process outlined in the Assessment Team’s report in relation to staging of wounds, which does not align with best practice. </w:t>
      </w:r>
    </w:p>
    <w:p w14:paraId="7499F151" w14:textId="39F6F4B0" w:rsidR="00CE2163" w:rsidRDefault="00CE2163" w:rsidP="00CE2163">
      <w:pPr>
        <w:rPr>
          <w:rFonts w:eastAsia="Calibri"/>
          <w:color w:val="auto"/>
          <w:lang w:eastAsia="en-US"/>
        </w:rPr>
      </w:pPr>
      <w:r>
        <w:rPr>
          <w:rFonts w:eastAsia="Calibri"/>
          <w:color w:val="auto"/>
          <w:lang w:eastAsia="en-US"/>
        </w:rPr>
        <w:t>Consumers/representatives were dissatisfied with wound management at the service.</w:t>
      </w:r>
    </w:p>
    <w:p w14:paraId="2E6B20E8" w14:textId="3BFA8E08" w:rsidR="00CE2163" w:rsidRPr="00326FED" w:rsidRDefault="00CE2163" w:rsidP="00CE2163">
      <w:pPr>
        <w:rPr>
          <w:rFonts w:eastAsia="Calibri"/>
          <w:color w:val="auto"/>
          <w:lang w:eastAsia="en-US"/>
        </w:rPr>
      </w:pPr>
      <w:r>
        <w:rPr>
          <w:rFonts w:eastAsia="Calibri"/>
          <w:color w:val="auto"/>
          <w:lang w:eastAsia="en-US"/>
        </w:rPr>
        <w:t>Based on the evidence summarised above the service does not comply with this requirement.</w:t>
      </w:r>
    </w:p>
    <w:p w14:paraId="6D4C99F8" w14:textId="133B28F7" w:rsidR="00E341AB" w:rsidRPr="00853601" w:rsidRDefault="00E529B4" w:rsidP="00E341AB">
      <w:pPr>
        <w:pStyle w:val="Heading3"/>
      </w:pPr>
      <w:r w:rsidRPr="00853601">
        <w:t>Requirement 3(3)(b)</w:t>
      </w:r>
      <w:r>
        <w:tab/>
      </w:r>
      <w:r w:rsidR="00873C15">
        <w:t>Non-compliant</w:t>
      </w:r>
    </w:p>
    <w:p w14:paraId="6D4C99F9" w14:textId="77777777" w:rsidR="00E341AB" w:rsidRPr="008D114F" w:rsidRDefault="00E529B4" w:rsidP="00E341AB">
      <w:pPr>
        <w:rPr>
          <w:i/>
        </w:rPr>
      </w:pPr>
      <w:r w:rsidRPr="008D114F">
        <w:rPr>
          <w:i/>
          <w:szCs w:val="22"/>
        </w:rPr>
        <w:t>Effective management of high impact or high prevalence risks associated with the care of each consumer.</w:t>
      </w:r>
    </w:p>
    <w:p w14:paraId="37A9DB89" w14:textId="44100B86" w:rsidR="00324818" w:rsidRDefault="009E0FF9" w:rsidP="00324818">
      <w:pPr>
        <w:rPr>
          <w:rFonts w:eastAsia="Calibri"/>
          <w:color w:val="auto"/>
          <w:lang w:eastAsia="en-US"/>
        </w:rPr>
      </w:pPr>
      <w:bookmarkStart w:id="7" w:name="_Hlk55826437"/>
      <w:r>
        <w:rPr>
          <w:rFonts w:eastAsia="Calibri"/>
          <w:color w:val="auto"/>
          <w:lang w:eastAsia="en-US"/>
        </w:rPr>
        <w:t>The Assessment Team found t</w:t>
      </w:r>
      <w:r w:rsidR="00324818" w:rsidRPr="00326FED">
        <w:rPr>
          <w:rFonts w:eastAsia="Calibri"/>
          <w:color w:val="auto"/>
          <w:lang w:eastAsia="en-US"/>
        </w:rPr>
        <w:t xml:space="preserve">he service does not consistently manage high impact or high prevalent risks particularly in relation to </w:t>
      </w:r>
      <w:r w:rsidR="00324818">
        <w:rPr>
          <w:rFonts w:eastAsia="Calibri"/>
          <w:color w:val="auto"/>
          <w:lang w:eastAsia="en-US"/>
        </w:rPr>
        <w:t>falls</w:t>
      </w:r>
      <w:bookmarkEnd w:id="7"/>
      <w:r w:rsidR="00324818">
        <w:rPr>
          <w:rFonts w:eastAsia="Calibri"/>
          <w:color w:val="auto"/>
          <w:lang w:eastAsia="en-US"/>
        </w:rPr>
        <w:t>.</w:t>
      </w:r>
    </w:p>
    <w:p w14:paraId="567021D2" w14:textId="537B69D3" w:rsidR="009E0FF9" w:rsidRDefault="009E0FF9" w:rsidP="00324818">
      <w:pPr>
        <w:rPr>
          <w:rFonts w:eastAsia="Calibri"/>
          <w:color w:val="auto"/>
          <w:lang w:eastAsia="en-US"/>
        </w:rPr>
      </w:pPr>
      <w:r>
        <w:rPr>
          <w:rFonts w:eastAsia="Calibri"/>
          <w:color w:val="auto"/>
          <w:lang w:eastAsia="en-US"/>
        </w:rPr>
        <w:lastRenderedPageBreak/>
        <w:t>The approved provider’s response refuted the Assessment Team’s findings and feedback that allied health support was not readily available for consumers following a high impact incident such as a fall</w:t>
      </w:r>
      <w:r w:rsidR="009B25D6">
        <w:rPr>
          <w:rFonts w:eastAsia="Calibri"/>
          <w:color w:val="auto"/>
          <w:lang w:eastAsia="en-US"/>
        </w:rPr>
        <w:t>.</w:t>
      </w:r>
    </w:p>
    <w:p w14:paraId="4097AA14" w14:textId="027FB198" w:rsidR="009B25D6" w:rsidRDefault="009B25D6" w:rsidP="00324818">
      <w:pPr>
        <w:rPr>
          <w:rFonts w:eastAsia="Calibri"/>
          <w:color w:val="auto"/>
          <w:lang w:eastAsia="en-US"/>
        </w:rPr>
      </w:pPr>
      <w:r>
        <w:rPr>
          <w:rFonts w:eastAsia="Calibri"/>
          <w:color w:val="auto"/>
          <w:lang w:eastAsia="en-US"/>
        </w:rPr>
        <w:t xml:space="preserve">A review of the corroborating evidence submitted by the provider, did not adequately demonstrate effective management, for example a consumer fell and sustained a significant fracture. On return to the service there was an absence of pain charting. The discharge paperwork from the hospital was relied upon until a physiotherapy review occurred, a toileting care plan </w:t>
      </w:r>
      <w:r w:rsidR="007970F9">
        <w:rPr>
          <w:rFonts w:eastAsia="Calibri"/>
          <w:color w:val="auto"/>
          <w:lang w:eastAsia="en-US"/>
        </w:rPr>
        <w:t>noted the fall and the fracture, however other elements were</w:t>
      </w:r>
      <w:r>
        <w:rPr>
          <w:rFonts w:eastAsia="Calibri"/>
          <w:color w:val="auto"/>
          <w:lang w:eastAsia="en-US"/>
        </w:rPr>
        <w:t xml:space="preserve"> not fully complete and had scant information to inform staff in how to minimise the risk of further falls for the consumer</w:t>
      </w:r>
      <w:r w:rsidR="002D62F8">
        <w:rPr>
          <w:rFonts w:eastAsia="Calibri"/>
          <w:color w:val="auto"/>
          <w:lang w:eastAsia="en-US"/>
        </w:rPr>
        <w:t xml:space="preserve"> or manage their changed mobility status. </w:t>
      </w:r>
    </w:p>
    <w:p w14:paraId="6D7DAC17" w14:textId="77777777" w:rsidR="007970F9" w:rsidRPr="00326FED" w:rsidRDefault="007970F9" w:rsidP="007970F9">
      <w:pPr>
        <w:rPr>
          <w:rFonts w:eastAsia="Calibri"/>
          <w:color w:val="auto"/>
          <w:lang w:eastAsia="en-US"/>
        </w:rPr>
      </w:pPr>
      <w:r>
        <w:rPr>
          <w:rFonts w:eastAsia="Calibri"/>
          <w:color w:val="auto"/>
          <w:lang w:eastAsia="en-US"/>
        </w:rPr>
        <w:t>Based on the evidence summarised above the service does not comply with this requirement.</w:t>
      </w:r>
    </w:p>
    <w:p w14:paraId="6D4C99FB" w14:textId="69826037" w:rsidR="00E341AB" w:rsidRPr="00D435F8" w:rsidRDefault="00E529B4" w:rsidP="00E341AB">
      <w:pPr>
        <w:pStyle w:val="Heading3"/>
      </w:pPr>
      <w:r w:rsidRPr="00D435F8">
        <w:t>Requirement 3(3)(c)</w:t>
      </w:r>
      <w:r>
        <w:tab/>
      </w:r>
      <w:r w:rsidR="00E451F5">
        <w:t>C</w:t>
      </w:r>
      <w:r w:rsidR="00873C15">
        <w:t>ompliant</w:t>
      </w:r>
    </w:p>
    <w:p w14:paraId="6D4C99FC" w14:textId="77777777" w:rsidR="00E341AB" w:rsidRPr="008D114F" w:rsidRDefault="00E529B4" w:rsidP="00E341A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D4C99FD" w14:textId="756EEFDF" w:rsidR="00E341AB" w:rsidRDefault="00324818" w:rsidP="00E341AB">
      <w:pPr>
        <w:rPr>
          <w:rFonts w:eastAsia="Calibri"/>
          <w:color w:val="auto"/>
          <w:lang w:eastAsia="en-US"/>
        </w:rPr>
      </w:pPr>
      <w:r w:rsidRPr="0008452A">
        <w:rPr>
          <w:rFonts w:eastAsia="Calibri"/>
          <w:color w:val="auto"/>
          <w:lang w:eastAsia="en-US"/>
        </w:rPr>
        <w:t xml:space="preserve">The service demonstrated that consumers who are nearing the end of their lives are treated with dignity and respect, their wishes </w:t>
      </w:r>
      <w:proofErr w:type="gramStart"/>
      <w:r w:rsidRPr="0008452A">
        <w:rPr>
          <w:rFonts w:eastAsia="Calibri"/>
          <w:color w:val="auto"/>
          <w:lang w:eastAsia="en-US"/>
        </w:rPr>
        <w:t>recognised</w:t>
      </w:r>
      <w:proofErr w:type="gramEnd"/>
      <w:r w:rsidRPr="0008452A">
        <w:rPr>
          <w:rFonts w:eastAsia="Calibri"/>
          <w:color w:val="auto"/>
          <w:lang w:eastAsia="en-US"/>
        </w:rPr>
        <w:t xml:space="preserve"> an</w:t>
      </w:r>
      <w:r>
        <w:rPr>
          <w:rFonts w:eastAsia="Calibri"/>
          <w:color w:val="auto"/>
          <w:lang w:eastAsia="en-US"/>
        </w:rPr>
        <w:t xml:space="preserve">d </w:t>
      </w:r>
      <w:r w:rsidRPr="0008452A">
        <w:rPr>
          <w:rFonts w:eastAsia="Calibri"/>
          <w:color w:val="auto"/>
          <w:lang w:eastAsia="en-US"/>
        </w:rPr>
        <w:t>their comfort maximised.</w:t>
      </w:r>
    </w:p>
    <w:p w14:paraId="3BF530BA" w14:textId="209AE7B6" w:rsidR="00A04A33" w:rsidRPr="00853601" w:rsidRDefault="00A04A33" w:rsidP="00E341AB">
      <w:r>
        <w:t>Based on the evidence summarised above the service complies with this requirement.</w:t>
      </w:r>
    </w:p>
    <w:p w14:paraId="6D4C99FE" w14:textId="148F343B" w:rsidR="00E341AB" w:rsidRPr="00D435F8" w:rsidRDefault="00E529B4" w:rsidP="00E341AB">
      <w:pPr>
        <w:pStyle w:val="Heading3"/>
      </w:pPr>
      <w:r w:rsidRPr="00D435F8">
        <w:t>Requirement 3(3)(d)</w:t>
      </w:r>
      <w:r>
        <w:tab/>
      </w:r>
      <w:r w:rsidR="00E451F5">
        <w:t>Non-c</w:t>
      </w:r>
      <w:r w:rsidR="00873C15">
        <w:t>ompliant</w:t>
      </w:r>
    </w:p>
    <w:p w14:paraId="6D4C99FF" w14:textId="77777777" w:rsidR="00E341AB" w:rsidRPr="008D114F" w:rsidRDefault="00E529B4" w:rsidP="00E341AB">
      <w:pPr>
        <w:rPr>
          <w:i/>
        </w:rPr>
      </w:pPr>
      <w:r w:rsidRPr="008D114F">
        <w:rPr>
          <w:i/>
          <w:szCs w:val="22"/>
        </w:rPr>
        <w:t>Deterioration or change of a consumer’s mental health, cognitive or physical function, capacity or condition is recognised and responded to in a timely manner.</w:t>
      </w:r>
    </w:p>
    <w:p w14:paraId="697DACF2" w14:textId="77777777" w:rsidR="004664CA" w:rsidRDefault="00324818" w:rsidP="00E341AB">
      <w:pPr>
        <w:rPr>
          <w:rFonts w:eastAsia="Calibri"/>
          <w:color w:val="auto"/>
          <w:lang w:eastAsia="en-US"/>
        </w:rPr>
      </w:pPr>
      <w:r w:rsidRPr="00571CBF">
        <w:rPr>
          <w:rFonts w:eastAsia="Calibri"/>
          <w:color w:val="auto"/>
          <w:lang w:eastAsia="en-US"/>
        </w:rPr>
        <w:t xml:space="preserve">The Assessment Team reviewed files of sampled consumers which did not demonstrate </w:t>
      </w:r>
      <w:r>
        <w:rPr>
          <w:rFonts w:eastAsia="Calibri"/>
          <w:color w:val="auto"/>
          <w:lang w:eastAsia="en-US"/>
        </w:rPr>
        <w:t>deterioration was acted on in a timely manner.</w:t>
      </w:r>
      <w:r w:rsidR="004664CA">
        <w:rPr>
          <w:rFonts w:eastAsia="Calibri"/>
          <w:color w:val="auto"/>
          <w:lang w:eastAsia="en-US"/>
        </w:rPr>
        <w:t xml:space="preserve"> The Assessment Team outlined a consumer who felt faint during a physiotherapy review and a consumer requiring full assistance with meals having unplanned weight loss. </w:t>
      </w:r>
    </w:p>
    <w:p w14:paraId="4755E30D" w14:textId="08BD0FF9" w:rsidR="00EB407A" w:rsidRDefault="004664CA" w:rsidP="004664CA">
      <w:pPr>
        <w:rPr>
          <w:rFonts w:eastAsia="Calibri"/>
          <w:color w:val="auto"/>
          <w:lang w:eastAsia="en-US"/>
        </w:rPr>
      </w:pPr>
      <w:r>
        <w:rPr>
          <w:rFonts w:eastAsia="Calibri"/>
          <w:color w:val="auto"/>
          <w:lang w:eastAsia="en-US"/>
        </w:rPr>
        <w:t>In response the approved provider outlined the service’s approach to these matters. A review of the evidence submitted did not adequately demonstrate</w:t>
      </w:r>
      <w:r w:rsidR="00EB407A">
        <w:rPr>
          <w:rFonts w:eastAsia="Calibri"/>
          <w:color w:val="auto"/>
          <w:lang w:eastAsia="en-US"/>
        </w:rPr>
        <w:t xml:space="preserve"> staff respond to a change in consumer’s well-being. For </w:t>
      </w:r>
      <w:r>
        <w:rPr>
          <w:rFonts w:eastAsia="Calibri"/>
          <w:color w:val="auto"/>
          <w:lang w:eastAsia="en-US"/>
        </w:rPr>
        <w:t xml:space="preserve">example, </w:t>
      </w:r>
      <w:r w:rsidR="00D536F3">
        <w:rPr>
          <w:rFonts w:eastAsia="Calibri"/>
          <w:color w:val="auto"/>
          <w:lang w:eastAsia="en-US"/>
        </w:rPr>
        <w:t xml:space="preserve">clinical observations were not consistently evident. Service initiated weight loss strategies were not put in place. </w:t>
      </w:r>
    </w:p>
    <w:p w14:paraId="4A70166E" w14:textId="528805DD" w:rsidR="004664CA" w:rsidRPr="00326FED" w:rsidRDefault="004664CA" w:rsidP="004664CA">
      <w:pPr>
        <w:rPr>
          <w:rFonts w:eastAsia="Calibri"/>
          <w:color w:val="auto"/>
          <w:lang w:eastAsia="en-US"/>
        </w:rPr>
      </w:pPr>
      <w:r>
        <w:rPr>
          <w:rFonts w:eastAsia="Calibri"/>
          <w:color w:val="auto"/>
          <w:lang w:eastAsia="en-US"/>
        </w:rPr>
        <w:lastRenderedPageBreak/>
        <w:t>Based on the evidence summarised above the service does not comply with this requirement.</w:t>
      </w:r>
    </w:p>
    <w:p w14:paraId="6D4C9A01" w14:textId="143A1F20" w:rsidR="00E341AB" w:rsidRPr="00D435F8" w:rsidRDefault="00E529B4" w:rsidP="00E341AB">
      <w:pPr>
        <w:pStyle w:val="Heading3"/>
      </w:pPr>
      <w:r w:rsidRPr="00D435F8">
        <w:t>Requirement 3(3)(e)</w:t>
      </w:r>
      <w:r>
        <w:tab/>
      </w:r>
      <w:r w:rsidR="00873C15">
        <w:t>Non-compliant</w:t>
      </w:r>
    </w:p>
    <w:p w14:paraId="6D4C9A02" w14:textId="77777777" w:rsidR="00E341AB" w:rsidRPr="008D114F" w:rsidRDefault="00E529B4" w:rsidP="00E341AB">
      <w:pPr>
        <w:rPr>
          <w:i/>
        </w:rPr>
      </w:pPr>
      <w:r w:rsidRPr="008D114F">
        <w:rPr>
          <w:i/>
          <w:szCs w:val="22"/>
        </w:rPr>
        <w:t>Information about the consumer’s condition, needs and preferences is documented and communicated within the organisation, and with others where responsibility for care is shared.</w:t>
      </w:r>
    </w:p>
    <w:p w14:paraId="6D4C9A03" w14:textId="048A7FFD" w:rsidR="00E341AB" w:rsidRDefault="00324818" w:rsidP="00E341AB">
      <w:pPr>
        <w:rPr>
          <w:rFonts w:eastAsia="Calibri"/>
          <w:color w:val="auto"/>
          <w:lang w:eastAsia="en-US"/>
        </w:rPr>
      </w:pPr>
      <w:r w:rsidRPr="00C92A50">
        <w:rPr>
          <w:rFonts w:eastAsia="Calibri"/>
          <w:color w:val="auto"/>
          <w:lang w:eastAsia="en-US"/>
        </w:rPr>
        <w:t>Whi</w:t>
      </w:r>
      <w:r>
        <w:rPr>
          <w:rFonts w:eastAsia="Calibri"/>
          <w:color w:val="auto"/>
          <w:lang w:eastAsia="en-US"/>
        </w:rPr>
        <w:t>le information is available, it is often inaccurate or incomplete and therefore the full extent of the consumer’s condition, needs and preferences is not evident to staff delivering care.</w:t>
      </w:r>
    </w:p>
    <w:p w14:paraId="505CC4BB" w14:textId="0FDA6D05" w:rsidR="00CA638E" w:rsidRDefault="00CA638E" w:rsidP="00E341AB">
      <w:r>
        <w:t xml:space="preserve">The evidence submitted by the approved provider, has various levels of completeness and relies </w:t>
      </w:r>
      <w:proofErr w:type="gramStart"/>
      <w:r>
        <w:t>to a greater extent on</w:t>
      </w:r>
      <w:proofErr w:type="gramEnd"/>
      <w:r>
        <w:t xml:space="preserve"> evidence of progress notes. Information to inform the delivery of care, </w:t>
      </w:r>
      <w:proofErr w:type="gramStart"/>
      <w:r>
        <w:t>in particular care</w:t>
      </w:r>
      <w:proofErr w:type="gramEnd"/>
      <w:r>
        <w:t xml:space="preserve"> assessments and care plans were not of a level that would support safe and effective care. </w:t>
      </w:r>
    </w:p>
    <w:p w14:paraId="239C5A9A" w14:textId="4ECE7F67" w:rsidR="002C19B6" w:rsidRDefault="00BB4BA7" w:rsidP="00E341AB">
      <w:r>
        <w:t>Where care is shared</w:t>
      </w:r>
      <w:r w:rsidR="00E64744">
        <w:t>,</w:t>
      </w:r>
      <w:r>
        <w:t xml:space="preserve"> for example</w:t>
      </w:r>
      <w:r w:rsidR="00E64744">
        <w:t>,</w:t>
      </w:r>
      <w:r>
        <w:t xml:space="preserve"> for complex wound management the service has not demonstrated that it has understood the status of individual wounds and engaged with third party providers in an agreed approach</w:t>
      </w:r>
      <w:r w:rsidR="00E64744">
        <w:t xml:space="preserve"> or demonstrated that consumers / their representatives have been fully informed on the ongoing wound status.</w:t>
      </w:r>
    </w:p>
    <w:p w14:paraId="7A537920" w14:textId="77777777" w:rsidR="00CA638E" w:rsidRPr="00326FED" w:rsidRDefault="00CA638E" w:rsidP="00CA638E">
      <w:pPr>
        <w:rPr>
          <w:rFonts w:eastAsia="Calibri"/>
          <w:color w:val="auto"/>
          <w:lang w:eastAsia="en-US"/>
        </w:rPr>
      </w:pPr>
      <w:r>
        <w:rPr>
          <w:rFonts w:eastAsia="Calibri"/>
          <w:color w:val="auto"/>
          <w:lang w:eastAsia="en-US"/>
        </w:rPr>
        <w:t>Based on the evidence summarised above the service does not comply with this requirement.</w:t>
      </w:r>
    </w:p>
    <w:p w14:paraId="6D4C9A04" w14:textId="3EA6597D" w:rsidR="00E341AB" w:rsidRPr="00D435F8" w:rsidRDefault="00E529B4" w:rsidP="00E341AB">
      <w:pPr>
        <w:pStyle w:val="Heading3"/>
      </w:pPr>
      <w:r w:rsidRPr="00D435F8">
        <w:t>Requirement 3(3)(f)</w:t>
      </w:r>
      <w:r>
        <w:tab/>
      </w:r>
      <w:r w:rsidR="00E64744">
        <w:t>C</w:t>
      </w:r>
      <w:r w:rsidR="00873C15">
        <w:t>ompliant</w:t>
      </w:r>
    </w:p>
    <w:p w14:paraId="6D4C9A05" w14:textId="77777777" w:rsidR="00E341AB" w:rsidRPr="008D114F" w:rsidRDefault="00E529B4" w:rsidP="00E341AB">
      <w:pPr>
        <w:rPr>
          <w:i/>
        </w:rPr>
      </w:pPr>
      <w:r w:rsidRPr="008D114F">
        <w:rPr>
          <w:i/>
          <w:szCs w:val="22"/>
        </w:rPr>
        <w:t>Timely and appropriate referrals to individuals, other organisations and providers of other care and services.</w:t>
      </w:r>
    </w:p>
    <w:p w14:paraId="6D4C9A06" w14:textId="76470BFD" w:rsidR="00E341AB" w:rsidRDefault="00324818" w:rsidP="00E341AB">
      <w:pPr>
        <w:rPr>
          <w:rFonts w:eastAsia="Calibri"/>
          <w:color w:val="auto"/>
          <w:lang w:eastAsia="en-US"/>
        </w:rPr>
      </w:pPr>
      <w:r w:rsidRPr="00115005">
        <w:rPr>
          <w:rFonts w:eastAsia="Calibri"/>
          <w:color w:val="auto"/>
          <w:lang w:eastAsia="en-US"/>
        </w:rPr>
        <w:t xml:space="preserve">The </w:t>
      </w:r>
      <w:r w:rsidR="00E64744">
        <w:rPr>
          <w:rFonts w:eastAsia="Calibri"/>
          <w:color w:val="auto"/>
          <w:lang w:eastAsia="en-US"/>
        </w:rPr>
        <w:t xml:space="preserve">Assessment Team found the </w:t>
      </w:r>
      <w:r w:rsidRPr="00115005">
        <w:rPr>
          <w:rFonts w:eastAsia="Calibri"/>
          <w:color w:val="auto"/>
          <w:lang w:eastAsia="en-US"/>
        </w:rPr>
        <w:t xml:space="preserve">service did not demonstrate that timely referrals </w:t>
      </w:r>
      <w:r w:rsidRPr="00D71140">
        <w:rPr>
          <w:rFonts w:eastAsia="Calibri"/>
          <w:color w:val="auto"/>
          <w:lang w:eastAsia="en-US"/>
        </w:rPr>
        <w:t>to s</w:t>
      </w:r>
      <w:r w:rsidRPr="00D71140">
        <w:rPr>
          <w:color w:val="auto"/>
        </w:rPr>
        <w:t>pecialist</w:t>
      </w:r>
      <w:r w:rsidRPr="00115005">
        <w:rPr>
          <w:color w:val="auto"/>
        </w:rPr>
        <w:t xml:space="preserve"> services or other organisations are</w:t>
      </w:r>
      <w:r w:rsidRPr="00115005">
        <w:rPr>
          <w:rFonts w:eastAsia="Calibri"/>
          <w:color w:val="auto"/>
          <w:lang w:eastAsia="en-US"/>
        </w:rPr>
        <w:t xml:space="preserve"> conducted as soon as practicable after a change in condition is identified</w:t>
      </w:r>
      <w:r w:rsidR="00E64744">
        <w:rPr>
          <w:rFonts w:eastAsia="Calibri"/>
          <w:color w:val="auto"/>
          <w:lang w:eastAsia="en-US"/>
        </w:rPr>
        <w:t xml:space="preserve"> and recommended the service did not me</w:t>
      </w:r>
      <w:r w:rsidR="00581811">
        <w:rPr>
          <w:rFonts w:eastAsia="Calibri"/>
          <w:color w:val="auto"/>
          <w:lang w:eastAsia="en-US"/>
        </w:rPr>
        <w:t>e</w:t>
      </w:r>
      <w:r w:rsidR="00E64744">
        <w:rPr>
          <w:rFonts w:eastAsia="Calibri"/>
          <w:color w:val="auto"/>
          <w:lang w:eastAsia="en-US"/>
        </w:rPr>
        <w:t xml:space="preserve">t this requirement. </w:t>
      </w:r>
    </w:p>
    <w:p w14:paraId="54886FB0" w14:textId="624018EC" w:rsidR="00E64744" w:rsidRDefault="00E64744" w:rsidP="00E341AB">
      <w:r>
        <w:t>The approved provider outlined that COVID 19 restrictions on visiting allied health professionals had resulted in some delays. The provider outlined that</w:t>
      </w:r>
      <w:r w:rsidR="00B80934">
        <w:t xml:space="preserve"> </w:t>
      </w:r>
      <w:r>
        <w:t>in-reach services did occur and telehealth appointments were arranged.</w:t>
      </w:r>
    </w:p>
    <w:p w14:paraId="446D2588" w14:textId="1EA3EF09" w:rsidR="00E64744" w:rsidRDefault="00E64744" w:rsidP="00E341AB">
      <w:r>
        <w:t>The provider has adequately demonstrated through progress notes that</w:t>
      </w:r>
      <w:r w:rsidR="00581811">
        <w:t>,</w:t>
      </w:r>
      <w:r>
        <w:t xml:space="preserve"> while limited, referrals were still occurring.</w:t>
      </w:r>
    </w:p>
    <w:p w14:paraId="17757636" w14:textId="71B7E21E" w:rsidR="00E64744" w:rsidRPr="00326FED" w:rsidRDefault="00E64744" w:rsidP="00E64744">
      <w:pPr>
        <w:rPr>
          <w:rFonts w:eastAsia="Calibri"/>
          <w:color w:val="auto"/>
          <w:lang w:eastAsia="en-US"/>
        </w:rPr>
      </w:pPr>
      <w:r>
        <w:rPr>
          <w:rFonts w:eastAsia="Calibri"/>
          <w:color w:val="auto"/>
          <w:lang w:eastAsia="en-US"/>
        </w:rPr>
        <w:lastRenderedPageBreak/>
        <w:t>Based on the evidence summarised above the service compl</w:t>
      </w:r>
      <w:r w:rsidR="00581811">
        <w:rPr>
          <w:rFonts w:eastAsia="Calibri"/>
          <w:color w:val="auto"/>
          <w:lang w:eastAsia="en-US"/>
        </w:rPr>
        <w:t>ies</w:t>
      </w:r>
      <w:r>
        <w:rPr>
          <w:rFonts w:eastAsia="Calibri"/>
          <w:color w:val="auto"/>
          <w:lang w:eastAsia="en-US"/>
        </w:rPr>
        <w:t xml:space="preserve"> with this requirement.</w:t>
      </w:r>
    </w:p>
    <w:p w14:paraId="6D4C9A07" w14:textId="6084E2BD" w:rsidR="00E341AB" w:rsidRPr="00D435F8" w:rsidRDefault="00E529B4" w:rsidP="00E341AB">
      <w:pPr>
        <w:pStyle w:val="Heading3"/>
      </w:pPr>
      <w:r w:rsidRPr="00D435F8">
        <w:t>Requirement 3(3)(g)</w:t>
      </w:r>
      <w:r>
        <w:tab/>
      </w:r>
      <w:r w:rsidR="00873C15">
        <w:t>Non-compliant</w:t>
      </w:r>
    </w:p>
    <w:p w14:paraId="6D4C9A08" w14:textId="77777777" w:rsidR="00E341AB" w:rsidRPr="008D114F" w:rsidRDefault="00E529B4" w:rsidP="00E341AB">
      <w:pPr>
        <w:tabs>
          <w:tab w:val="right" w:pos="9026"/>
        </w:tabs>
        <w:spacing w:before="0" w:after="0"/>
        <w:outlineLvl w:val="4"/>
        <w:rPr>
          <w:i/>
          <w:szCs w:val="22"/>
        </w:rPr>
      </w:pPr>
      <w:r w:rsidRPr="008D114F">
        <w:rPr>
          <w:i/>
          <w:szCs w:val="22"/>
        </w:rPr>
        <w:t>Minimisation of infection related risks through implementing:</w:t>
      </w:r>
    </w:p>
    <w:p w14:paraId="6D4C9A09" w14:textId="77777777" w:rsidR="00E341AB" w:rsidRPr="008D114F" w:rsidRDefault="00E529B4" w:rsidP="00E341A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D4C9A0A" w14:textId="77777777" w:rsidR="00E341AB" w:rsidRPr="008D114F" w:rsidRDefault="00E529B4" w:rsidP="00E341A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C3F9701" w14:textId="77777777" w:rsidR="00324818" w:rsidRPr="00324818" w:rsidRDefault="00324818" w:rsidP="00324818">
      <w:pPr>
        <w:rPr>
          <w:rFonts w:eastAsia="Calibri"/>
          <w:color w:val="auto"/>
          <w:lang w:eastAsia="en-US"/>
        </w:rPr>
      </w:pPr>
      <w:r w:rsidRPr="00324818">
        <w:rPr>
          <w:rFonts w:eastAsia="Calibri"/>
          <w:color w:val="auto"/>
          <w:lang w:eastAsia="en-US"/>
        </w:rPr>
        <w:t>The service did not demonstrate that infection control practices are in line with adequate preparedness in the event of a COVID-19 outbreak.</w:t>
      </w:r>
    </w:p>
    <w:p w14:paraId="262ABD9B" w14:textId="77777777" w:rsidR="00581811" w:rsidRDefault="00324818" w:rsidP="00324818">
      <w:pPr>
        <w:rPr>
          <w:rFonts w:eastAsia="Calibri"/>
          <w:color w:val="auto"/>
          <w:lang w:eastAsia="en-US"/>
        </w:rPr>
      </w:pPr>
      <w:r w:rsidRPr="00324818">
        <w:rPr>
          <w:rFonts w:eastAsia="Calibri"/>
          <w:color w:val="auto"/>
          <w:lang w:eastAsia="en-US"/>
        </w:rPr>
        <w:t xml:space="preserve">Staff were observed not to be wearing correct </w:t>
      </w:r>
      <w:r w:rsidR="00581811">
        <w:rPr>
          <w:rFonts w:eastAsia="Calibri"/>
          <w:color w:val="auto"/>
          <w:lang w:eastAsia="en-US"/>
        </w:rPr>
        <w:t>personal protective equipment</w:t>
      </w:r>
      <w:r w:rsidRPr="00324818">
        <w:rPr>
          <w:rFonts w:eastAsia="Calibri"/>
          <w:color w:val="auto"/>
          <w:lang w:eastAsia="en-US"/>
        </w:rPr>
        <w:t xml:space="preserve"> and infection control practices such as hand hygiene during donning/doffing</w:t>
      </w:r>
      <w:r w:rsidR="00710B24">
        <w:rPr>
          <w:rFonts w:eastAsia="Calibri"/>
          <w:color w:val="auto"/>
          <w:lang w:eastAsia="en-US"/>
        </w:rPr>
        <w:t xml:space="preserve"> did not align with best practice.</w:t>
      </w:r>
      <w:r w:rsidRPr="00324818">
        <w:rPr>
          <w:rFonts w:eastAsia="Calibri"/>
          <w:color w:val="auto"/>
          <w:lang w:eastAsia="en-US"/>
        </w:rPr>
        <w:t xml:space="preserve"> </w:t>
      </w:r>
      <w:r w:rsidR="00710B24">
        <w:rPr>
          <w:rFonts w:eastAsia="Calibri"/>
          <w:color w:val="auto"/>
          <w:lang w:eastAsia="en-US"/>
        </w:rPr>
        <w:t>Some s</w:t>
      </w:r>
      <w:r w:rsidRPr="00324818">
        <w:rPr>
          <w:rFonts w:eastAsia="Calibri"/>
          <w:color w:val="auto"/>
          <w:lang w:eastAsia="en-US"/>
        </w:rPr>
        <w:t xml:space="preserve">taff were observed not </w:t>
      </w:r>
      <w:r w:rsidR="00581811">
        <w:rPr>
          <w:rFonts w:eastAsia="Calibri"/>
          <w:color w:val="auto"/>
          <w:lang w:eastAsia="en-US"/>
        </w:rPr>
        <w:t xml:space="preserve">to be </w:t>
      </w:r>
      <w:r w:rsidRPr="00324818">
        <w:rPr>
          <w:rFonts w:eastAsia="Calibri"/>
          <w:color w:val="auto"/>
          <w:lang w:eastAsia="en-US"/>
        </w:rPr>
        <w:t>wearing masks or eye protection</w:t>
      </w:r>
      <w:r w:rsidR="00710B24">
        <w:rPr>
          <w:rFonts w:eastAsia="Calibri"/>
          <w:color w:val="auto"/>
          <w:lang w:eastAsia="en-US"/>
        </w:rPr>
        <w:t xml:space="preserve"> when in </w:t>
      </w:r>
      <w:r w:rsidR="00937D87">
        <w:rPr>
          <w:rFonts w:eastAsia="Calibri"/>
          <w:color w:val="auto"/>
          <w:lang w:eastAsia="en-US"/>
        </w:rPr>
        <w:t xml:space="preserve">the proximity of consumers </w:t>
      </w:r>
      <w:r w:rsidRPr="00324818">
        <w:rPr>
          <w:rFonts w:eastAsia="Calibri"/>
          <w:color w:val="auto"/>
          <w:lang w:eastAsia="en-US"/>
        </w:rPr>
        <w:t xml:space="preserve">and </w:t>
      </w:r>
      <w:r w:rsidR="00937D87">
        <w:rPr>
          <w:rFonts w:eastAsia="Calibri"/>
          <w:color w:val="auto"/>
          <w:lang w:eastAsia="en-US"/>
        </w:rPr>
        <w:t xml:space="preserve">some staff were observed </w:t>
      </w:r>
      <w:r w:rsidR="00581811">
        <w:rPr>
          <w:rFonts w:eastAsia="Calibri"/>
          <w:color w:val="auto"/>
          <w:lang w:eastAsia="en-US"/>
        </w:rPr>
        <w:t xml:space="preserve">to be </w:t>
      </w:r>
      <w:r w:rsidRPr="00324818">
        <w:rPr>
          <w:rFonts w:eastAsia="Calibri"/>
          <w:color w:val="auto"/>
          <w:lang w:eastAsia="en-US"/>
        </w:rPr>
        <w:t xml:space="preserve">touching </w:t>
      </w:r>
      <w:r w:rsidR="00937D87">
        <w:rPr>
          <w:rFonts w:eastAsia="Calibri"/>
          <w:color w:val="auto"/>
          <w:lang w:eastAsia="en-US"/>
        </w:rPr>
        <w:t xml:space="preserve">their face </w:t>
      </w:r>
      <w:r w:rsidRPr="00324818">
        <w:rPr>
          <w:rFonts w:eastAsia="Calibri"/>
          <w:color w:val="auto"/>
          <w:lang w:eastAsia="en-US"/>
        </w:rPr>
        <w:t xml:space="preserve">masks without practising hand hygiene afterward. </w:t>
      </w:r>
    </w:p>
    <w:p w14:paraId="58C17455" w14:textId="07FA3E0A" w:rsidR="00324818" w:rsidRDefault="002F1516" w:rsidP="00324818">
      <w:pPr>
        <w:rPr>
          <w:rFonts w:eastAsia="Calibri"/>
          <w:color w:val="auto"/>
          <w:lang w:eastAsia="en-US"/>
        </w:rPr>
      </w:pPr>
      <w:r>
        <w:rPr>
          <w:rFonts w:eastAsia="Calibri"/>
          <w:color w:val="auto"/>
          <w:lang w:eastAsia="en-US"/>
        </w:rPr>
        <w:t xml:space="preserve">The service did not have a comprehensive outbreak management plan to rely on in the event of an infectious outbreak. </w:t>
      </w:r>
    </w:p>
    <w:p w14:paraId="068E328B" w14:textId="27F4A4E5" w:rsidR="002F1516" w:rsidRDefault="0047299A" w:rsidP="00324818">
      <w:pPr>
        <w:rPr>
          <w:rFonts w:eastAsia="Calibri"/>
          <w:color w:val="auto"/>
          <w:lang w:eastAsia="en-US"/>
        </w:rPr>
      </w:pPr>
      <w:r>
        <w:rPr>
          <w:rFonts w:eastAsia="Calibri"/>
          <w:color w:val="auto"/>
          <w:lang w:eastAsia="en-US"/>
        </w:rPr>
        <w:t xml:space="preserve">The approved provider’s response outlines additions to the outbreak management plan made during the site audit and training records for staff were attached. </w:t>
      </w:r>
      <w:proofErr w:type="gramStart"/>
      <w:r>
        <w:rPr>
          <w:rFonts w:eastAsia="Calibri"/>
          <w:color w:val="auto"/>
          <w:lang w:eastAsia="en-US"/>
        </w:rPr>
        <w:t>As a result of</w:t>
      </w:r>
      <w:proofErr w:type="gramEnd"/>
      <w:r>
        <w:rPr>
          <w:rFonts w:eastAsia="Calibri"/>
          <w:color w:val="auto"/>
          <w:lang w:eastAsia="en-US"/>
        </w:rPr>
        <w:t xml:space="preserve"> the visit the service has nominated two staff as infection prevention and control managers to guide future practices.</w:t>
      </w:r>
    </w:p>
    <w:p w14:paraId="6F66BF41" w14:textId="1EB1D147" w:rsidR="0047299A" w:rsidRDefault="0047299A" w:rsidP="00324818">
      <w:pPr>
        <w:rPr>
          <w:rFonts w:eastAsia="Calibri"/>
          <w:color w:val="auto"/>
          <w:lang w:eastAsia="en-US"/>
        </w:rPr>
      </w:pPr>
      <w:r>
        <w:rPr>
          <w:rFonts w:eastAsia="Calibri"/>
          <w:color w:val="auto"/>
          <w:lang w:eastAsia="en-US"/>
        </w:rPr>
        <w:t>While acknowledging the actions taken by the approved provider on the days of the assessment visit the service did not meet the expected level of infection prevention for residential aged care.</w:t>
      </w:r>
    </w:p>
    <w:p w14:paraId="1BA04AC6" w14:textId="77777777" w:rsidR="0047299A" w:rsidRPr="00326FED" w:rsidRDefault="0047299A" w:rsidP="0047299A">
      <w:pPr>
        <w:rPr>
          <w:rFonts w:eastAsia="Calibri"/>
          <w:color w:val="auto"/>
          <w:lang w:eastAsia="en-US"/>
        </w:rPr>
      </w:pPr>
      <w:r>
        <w:rPr>
          <w:rFonts w:eastAsia="Calibri"/>
          <w:color w:val="auto"/>
          <w:lang w:eastAsia="en-US"/>
        </w:rPr>
        <w:t>Based on the evidence summarised above the service does not comply with this requirement.</w:t>
      </w:r>
    </w:p>
    <w:p w14:paraId="6D4C9A0C" w14:textId="77777777" w:rsidR="00E341AB" w:rsidRDefault="00E341AB" w:rsidP="00E341AB"/>
    <w:p w14:paraId="6D4C9A0D" w14:textId="77777777" w:rsidR="00E341AB" w:rsidRDefault="00E341AB" w:rsidP="00E341AB">
      <w:pPr>
        <w:sectPr w:rsidR="00E341AB" w:rsidSect="00E341AB">
          <w:headerReference w:type="default" r:id="rId27"/>
          <w:type w:val="continuous"/>
          <w:pgSz w:w="11906" w:h="16838"/>
          <w:pgMar w:top="1701" w:right="1418" w:bottom="1418" w:left="1418" w:header="709" w:footer="397" w:gutter="0"/>
          <w:cols w:space="708"/>
          <w:titlePg/>
          <w:docGrid w:linePitch="360"/>
        </w:sectPr>
      </w:pPr>
    </w:p>
    <w:p w14:paraId="6D4C9A0E" w14:textId="6C62DC3E" w:rsidR="00E341AB" w:rsidRDefault="00E529B4" w:rsidP="00E341AB">
      <w:pPr>
        <w:pStyle w:val="Heading1"/>
        <w:tabs>
          <w:tab w:val="right" w:pos="9070"/>
        </w:tabs>
        <w:spacing w:before="560" w:after="640"/>
        <w:rPr>
          <w:color w:val="FFFFFF" w:themeColor="background1"/>
          <w:sz w:val="36"/>
        </w:rPr>
        <w:sectPr w:rsidR="00E341AB" w:rsidSect="00E341A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D4C9AB0" wp14:editId="6D4C9AB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81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24818" w:rsidRPr="00EB1D71">
        <w:rPr>
          <w:color w:val="FFFFFF" w:themeColor="background1"/>
          <w:sz w:val="36"/>
        </w:rPr>
        <w:t xml:space="preserve"> </w:t>
      </w:r>
      <w:r w:rsidRPr="00EB1D71">
        <w:rPr>
          <w:color w:val="FFFFFF" w:themeColor="background1"/>
          <w:sz w:val="36"/>
        </w:rPr>
        <w:br/>
        <w:t>Services and support for daily living</w:t>
      </w:r>
    </w:p>
    <w:p w14:paraId="6D4C9A0F" w14:textId="77777777" w:rsidR="00E341AB" w:rsidRPr="00FD1B02" w:rsidRDefault="00E529B4" w:rsidP="00E341AB">
      <w:pPr>
        <w:pStyle w:val="Heading3"/>
        <w:shd w:val="clear" w:color="auto" w:fill="F2F2F2" w:themeFill="background1" w:themeFillShade="F2"/>
      </w:pPr>
      <w:r w:rsidRPr="00FD1B02">
        <w:t>Consumer outcome:</w:t>
      </w:r>
    </w:p>
    <w:p w14:paraId="6D4C9A10" w14:textId="77777777" w:rsidR="00E341AB" w:rsidRDefault="00E529B4" w:rsidP="00E341A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4C9A11" w14:textId="77777777" w:rsidR="00E341AB" w:rsidRDefault="00E529B4" w:rsidP="00E341AB">
      <w:pPr>
        <w:pStyle w:val="Heading3"/>
        <w:shd w:val="clear" w:color="auto" w:fill="F2F2F2" w:themeFill="background1" w:themeFillShade="F2"/>
      </w:pPr>
      <w:r>
        <w:t>Organisation statement:</w:t>
      </w:r>
    </w:p>
    <w:p w14:paraId="6D4C9A12" w14:textId="77777777" w:rsidR="00E341AB" w:rsidRDefault="00E529B4" w:rsidP="00E341A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D4C9A13" w14:textId="77777777" w:rsidR="00E341AB" w:rsidRDefault="00E529B4" w:rsidP="00E341AB">
      <w:pPr>
        <w:pStyle w:val="Heading2"/>
      </w:pPr>
      <w:r>
        <w:t>Assessment of Standard 4</w:t>
      </w:r>
    </w:p>
    <w:p w14:paraId="7AD9E3BC" w14:textId="77777777" w:rsidR="00324818" w:rsidRDefault="00324818" w:rsidP="00324818">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4029950" w14:textId="314F99E7" w:rsidR="00324818" w:rsidRPr="00163FEE" w:rsidRDefault="00324818" w:rsidP="00324818">
      <w:pPr>
        <w:rPr>
          <w:rFonts w:eastAsia="Calibri"/>
          <w:lang w:eastAsia="en-US"/>
        </w:rPr>
      </w:pPr>
      <w:r w:rsidRPr="009A3115">
        <w:rPr>
          <w:rFonts w:eastAsia="Calibri"/>
          <w:color w:val="auto"/>
          <w:lang w:eastAsia="en-US"/>
        </w:rPr>
        <w:t xml:space="preserve">Overall </w:t>
      </w:r>
      <w:r w:rsidR="00A04A33">
        <w:rPr>
          <w:rFonts w:eastAsia="Calibri"/>
          <w:color w:val="auto"/>
          <w:lang w:eastAsia="en-US"/>
        </w:rPr>
        <w:t>m</w:t>
      </w:r>
      <w:r w:rsidRPr="009A3115">
        <w:rPr>
          <w:rFonts w:eastAsia="Calibri"/>
          <w:color w:val="auto"/>
          <w:lang w:eastAsia="en-US"/>
        </w:rPr>
        <w:t xml:space="preserve">ost </w:t>
      </w:r>
      <w:r>
        <w:rPr>
          <w:rFonts w:eastAsia="Calibri"/>
          <w:color w:val="auto"/>
          <w:lang w:eastAsia="en-US"/>
        </w:rPr>
        <w:t>s</w:t>
      </w:r>
      <w:r w:rsidRPr="006C4344">
        <w:rPr>
          <w:rFonts w:eastAsia="Calibri"/>
          <w:color w:val="auto"/>
          <w:lang w:eastAsia="en-US"/>
        </w:rPr>
        <w:t>ampled consumers</w:t>
      </w:r>
      <w:r>
        <w:rPr>
          <w:rFonts w:eastAsia="Calibri"/>
          <w:color w:val="auto"/>
          <w:lang w:eastAsia="en-US"/>
        </w:rPr>
        <w:t>/representatives</w:t>
      </w:r>
      <w:r w:rsidRPr="006C4344">
        <w:rPr>
          <w:rFonts w:eastAsia="Calibri"/>
          <w:color w:val="auto"/>
          <w:lang w:eastAsia="en-US"/>
        </w:rPr>
        <w:t xml:space="preserve"> </w:t>
      </w:r>
      <w:r w:rsidRPr="009A3115">
        <w:rPr>
          <w:rFonts w:eastAsia="Calibri"/>
          <w:color w:val="auto"/>
          <w:lang w:eastAsia="en-US"/>
        </w:rPr>
        <w:t xml:space="preserve">considered </w:t>
      </w:r>
      <w:r w:rsidRPr="00163FEE">
        <w:rPr>
          <w:rFonts w:eastAsia="Calibri"/>
          <w:lang w:eastAsia="en-US"/>
        </w:rPr>
        <w:t xml:space="preserve">that they </w:t>
      </w:r>
      <w:r>
        <w:rPr>
          <w:rFonts w:eastAsia="Calibri"/>
          <w:lang w:eastAsia="en-US"/>
        </w:rPr>
        <w:t>receive</w:t>
      </w:r>
      <w:r w:rsidRPr="00163FEE">
        <w:rPr>
          <w:rFonts w:eastAsia="Calibri"/>
          <w:lang w:eastAsia="en-US"/>
        </w:rPr>
        <w:t xml:space="preserve"> the services and supports for daily living that are important for their health and well-being and that enable them to do the things they want to do. </w:t>
      </w:r>
    </w:p>
    <w:bookmarkEnd w:id="8"/>
    <w:p w14:paraId="6D4C9A15" w14:textId="01D86605" w:rsidR="00E341AB" w:rsidRPr="00324818" w:rsidRDefault="00E529B4" w:rsidP="00E341AB">
      <w:pPr>
        <w:rPr>
          <w:rFonts w:eastAsia="Calibri"/>
          <w:color w:val="auto"/>
        </w:rPr>
      </w:pPr>
      <w:r w:rsidRPr="00324818">
        <w:rPr>
          <w:rFonts w:eastAsiaTheme="minorHAnsi"/>
          <w:color w:val="auto"/>
        </w:rPr>
        <w:t xml:space="preserve">The Quality Standard is assessed as Compliant as </w:t>
      </w:r>
      <w:r w:rsidR="00324818" w:rsidRPr="00324818">
        <w:rPr>
          <w:rFonts w:eastAsiaTheme="minorHAnsi"/>
          <w:color w:val="auto"/>
        </w:rPr>
        <w:t>seven</w:t>
      </w:r>
      <w:r w:rsidRPr="00324818">
        <w:rPr>
          <w:rFonts w:eastAsiaTheme="minorHAnsi"/>
          <w:color w:val="auto"/>
        </w:rPr>
        <w:t xml:space="preserve"> of the seven specific requirements have been assessed as Compliant.</w:t>
      </w:r>
    </w:p>
    <w:p w14:paraId="6D4C9A16" w14:textId="400BF75C" w:rsidR="00E341AB" w:rsidRDefault="00E529B4" w:rsidP="00E341AB">
      <w:pPr>
        <w:pStyle w:val="Heading2"/>
      </w:pPr>
      <w:r>
        <w:t>Assessment of Standard 4 Requirements</w:t>
      </w:r>
    </w:p>
    <w:p w14:paraId="6D4C9A17" w14:textId="261D4B62" w:rsidR="00E341AB" w:rsidRPr="00314FF7" w:rsidRDefault="00E529B4" w:rsidP="00E341AB">
      <w:pPr>
        <w:pStyle w:val="Heading3"/>
      </w:pPr>
      <w:r w:rsidRPr="00314FF7">
        <w:t>Requirement 4(3)(a)</w:t>
      </w:r>
      <w:r>
        <w:tab/>
        <w:t>Compliant</w:t>
      </w:r>
    </w:p>
    <w:p w14:paraId="6D4C9A18" w14:textId="77777777" w:rsidR="00E341AB" w:rsidRPr="008D114F" w:rsidRDefault="00E529B4" w:rsidP="00E341AB">
      <w:pPr>
        <w:rPr>
          <w:i/>
        </w:rPr>
      </w:pPr>
      <w:r w:rsidRPr="008D114F">
        <w:rPr>
          <w:i/>
        </w:rPr>
        <w:t>Each consumer gets safe and effective services and supports for daily living that meet the consumer’s needs, goals and preferences and optimise their independence, health, well-being and quality of life.</w:t>
      </w:r>
    </w:p>
    <w:p w14:paraId="1C7E77D0" w14:textId="77777777" w:rsidR="00324818" w:rsidRPr="00314FF7" w:rsidRDefault="00E529B4" w:rsidP="00324818">
      <w:pPr>
        <w:pStyle w:val="Heading3"/>
      </w:pPr>
      <w:r w:rsidRPr="00D435F8">
        <w:t>Requirement 4(3)(b)</w:t>
      </w:r>
      <w:r>
        <w:tab/>
      </w:r>
      <w:r w:rsidR="00324818">
        <w:t>Compliant</w:t>
      </w:r>
    </w:p>
    <w:p w14:paraId="6D4C9A1B" w14:textId="77777777" w:rsidR="00E341AB" w:rsidRPr="008D114F" w:rsidRDefault="00E529B4" w:rsidP="00E341AB">
      <w:pPr>
        <w:rPr>
          <w:i/>
        </w:rPr>
      </w:pPr>
      <w:r w:rsidRPr="008D114F">
        <w:rPr>
          <w:i/>
        </w:rPr>
        <w:t>Services and supports for daily living promote each consumer’s emotional, spiritual and psychological well-being.</w:t>
      </w:r>
    </w:p>
    <w:p w14:paraId="07A5909D" w14:textId="77777777" w:rsidR="00324818" w:rsidRPr="00314FF7" w:rsidRDefault="00E529B4" w:rsidP="00324818">
      <w:pPr>
        <w:pStyle w:val="Heading3"/>
      </w:pPr>
      <w:r w:rsidRPr="00D435F8">
        <w:lastRenderedPageBreak/>
        <w:t>Requirement 4(3)(c)</w:t>
      </w:r>
      <w:r>
        <w:tab/>
      </w:r>
      <w:r w:rsidR="00324818">
        <w:t>Compliant</w:t>
      </w:r>
    </w:p>
    <w:p w14:paraId="6D4C9A1E" w14:textId="77777777" w:rsidR="00E341AB" w:rsidRPr="008D114F" w:rsidRDefault="00E529B4" w:rsidP="00E341AB">
      <w:pPr>
        <w:rPr>
          <w:i/>
        </w:rPr>
      </w:pPr>
      <w:r w:rsidRPr="008D114F">
        <w:rPr>
          <w:i/>
        </w:rPr>
        <w:t>Services and supports for daily living assist each consumer to:</w:t>
      </w:r>
    </w:p>
    <w:p w14:paraId="6D4C9A1F" w14:textId="77777777" w:rsidR="00E341AB" w:rsidRPr="008D114F" w:rsidRDefault="00E529B4" w:rsidP="00E341A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D4C9A20" w14:textId="77777777" w:rsidR="00E341AB" w:rsidRPr="008D114F" w:rsidRDefault="00E529B4" w:rsidP="00E341AB">
      <w:pPr>
        <w:numPr>
          <w:ilvl w:val="0"/>
          <w:numId w:val="26"/>
        </w:numPr>
        <w:tabs>
          <w:tab w:val="right" w:pos="9026"/>
        </w:tabs>
        <w:spacing w:before="0" w:after="0"/>
        <w:ind w:left="567" w:hanging="425"/>
        <w:outlineLvl w:val="4"/>
        <w:rPr>
          <w:i/>
        </w:rPr>
      </w:pPr>
      <w:r w:rsidRPr="008D114F">
        <w:rPr>
          <w:i/>
        </w:rPr>
        <w:t>have social and personal relationships; and</w:t>
      </w:r>
    </w:p>
    <w:p w14:paraId="6D4C9A21" w14:textId="77777777" w:rsidR="00E341AB" w:rsidRPr="008D114F" w:rsidRDefault="00E529B4" w:rsidP="00E341AB">
      <w:pPr>
        <w:numPr>
          <w:ilvl w:val="0"/>
          <w:numId w:val="26"/>
        </w:numPr>
        <w:tabs>
          <w:tab w:val="right" w:pos="9026"/>
        </w:tabs>
        <w:spacing w:before="0" w:after="0"/>
        <w:ind w:left="567" w:hanging="425"/>
        <w:outlineLvl w:val="4"/>
        <w:rPr>
          <w:i/>
        </w:rPr>
      </w:pPr>
      <w:r w:rsidRPr="008D114F">
        <w:rPr>
          <w:i/>
        </w:rPr>
        <w:t>do the things of interest to them.</w:t>
      </w:r>
    </w:p>
    <w:p w14:paraId="03815D49" w14:textId="77777777" w:rsidR="00324818" w:rsidRPr="00314FF7" w:rsidRDefault="00E529B4" w:rsidP="00324818">
      <w:pPr>
        <w:pStyle w:val="Heading3"/>
      </w:pPr>
      <w:r w:rsidRPr="00D435F8">
        <w:t>Requirement 4(3)(d)</w:t>
      </w:r>
      <w:r>
        <w:tab/>
      </w:r>
      <w:r w:rsidR="00324818">
        <w:t>Compliant</w:t>
      </w:r>
    </w:p>
    <w:p w14:paraId="6D4C9A24" w14:textId="77777777" w:rsidR="00E341AB" w:rsidRPr="008D114F" w:rsidRDefault="00E529B4" w:rsidP="00E341AB">
      <w:pPr>
        <w:rPr>
          <w:i/>
        </w:rPr>
      </w:pPr>
      <w:r w:rsidRPr="008D114F">
        <w:rPr>
          <w:i/>
        </w:rPr>
        <w:t>Information about the consumer’s condition, needs and preferences is communicated within the organisation, and with others where responsibility for care is shared.</w:t>
      </w:r>
    </w:p>
    <w:p w14:paraId="1830DB97" w14:textId="77777777" w:rsidR="00324818" w:rsidRPr="00314FF7" w:rsidRDefault="00E529B4" w:rsidP="00324818">
      <w:pPr>
        <w:pStyle w:val="Heading3"/>
      </w:pPr>
      <w:r w:rsidRPr="00D435F8">
        <w:t>Requirement 4(3)(e)</w:t>
      </w:r>
      <w:r>
        <w:tab/>
      </w:r>
      <w:r w:rsidR="00324818">
        <w:t>Compliant</w:t>
      </w:r>
    </w:p>
    <w:p w14:paraId="6D4C9A27" w14:textId="77777777" w:rsidR="00E341AB" w:rsidRPr="008D114F" w:rsidRDefault="00E529B4" w:rsidP="00E341AB">
      <w:pPr>
        <w:rPr>
          <w:i/>
        </w:rPr>
      </w:pPr>
      <w:r w:rsidRPr="008D114F">
        <w:rPr>
          <w:i/>
        </w:rPr>
        <w:t>Timely and appropriate referrals to individuals, other organisations and providers of other care and services.</w:t>
      </w:r>
    </w:p>
    <w:p w14:paraId="2C4F3016" w14:textId="77777777" w:rsidR="00324818" w:rsidRPr="00314FF7" w:rsidRDefault="00E529B4" w:rsidP="00324818">
      <w:pPr>
        <w:pStyle w:val="Heading3"/>
      </w:pPr>
      <w:r w:rsidRPr="00D435F8">
        <w:t>Requirement 4(3)(f)</w:t>
      </w:r>
      <w:r>
        <w:tab/>
      </w:r>
      <w:r w:rsidR="00324818">
        <w:t>Compliant</w:t>
      </w:r>
    </w:p>
    <w:p w14:paraId="6D4C9A2A" w14:textId="77777777" w:rsidR="00E341AB" w:rsidRPr="008D114F" w:rsidRDefault="00E529B4" w:rsidP="00E341AB">
      <w:pPr>
        <w:rPr>
          <w:i/>
        </w:rPr>
      </w:pPr>
      <w:r w:rsidRPr="008D114F">
        <w:rPr>
          <w:i/>
        </w:rPr>
        <w:t>Where meals are provided, they are varied and of suitable quality and quantity.</w:t>
      </w:r>
    </w:p>
    <w:p w14:paraId="614B15EB" w14:textId="77777777" w:rsidR="00324818" w:rsidRPr="00314FF7" w:rsidRDefault="00E529B4" w:rsidP="00324818">
      <w:pPr>
        <w:pStyle w:val="Heading3"/>
      </w:pPr>
      <w:r w:rsidRPr="00D435F8">
        <w:t>Requirement 4(3)(g)</w:t>
      </w:r>
      <w:r>
        <w:tab/>
      </w:r>
      <w:r w:rsidR="00324818">
        <w:t>Compliant</w:t>
      </w:r>
    </w:p>
    <w:p w14:paraId="6D4C9A2D" w14:textId="77777777" w:rsidR="00E341AB" w:rsidRPr="008D114F" w:rsidRDefault="00E529B4" w:rsidP="00E341AB">
      <w:pPr>
        <w:rPr>
          <w:i/>
        </w:rPr>
      </w:pPr>
      <w:r w:rsidRPr="008D114F">
        <w:rPr>
          <w:i/>
        </w:rPr>
        <w:t>Where equipment is provided, it is safe, suitable, clean and well maintained.</w:t>
      </w:r>
    </w:p>
    <w:p w14:paraId="6D4C9A2F" w14:textId="77777777" w:rsidR="00E341AB" w:rsidRPr="00314FF7" w:rsidRDefault="00E341AB" w:rsidP="00E341AB"/>
    <w:p w14:paraId="6D4C9A30" w14:textId="77777777" w:rsidR="00E341AB" w:rsidRDefault="00E341AB" w:rsidP="00E341AB">
      <w:pPr>
        <w:sectPr w:rsidR="00E341AB" w:rsidSect="00E341AB">
          <w:headerReference w:type="default" r:id="rId30"/>
          <w:type w:val="continuous"/>
          <w:pgSz w:w="11906" w:h="16838"/>
          <w:pgMar w:top="1701" w:right="1418" w:bottom="1418" w:left="1418" w:header="709" w:footer="397" w:gutter="0"/>
          <w:cols w:space="708"/>
          <w:titlePg/>
          <w:docGrid w:linePitch="360"/>
        </w:sectPr>
      </w:pPr>
    </w:p>
    <w:p w14:paraId="6D4C9A31" w14:textId="621133C3" w:rsidR="00E341AB" w:rsidRDefault="00E529B4" w:rsidP="00E341AB">
      <w:pPr>
        <w:pStyle w:val="Heading1"/>
        <w:tabs>
          <w:tab w:val="right" w:pos="9070"/>
        </w:tabs>
        <w:spacing w:before="560" w:after="640"/>
        <w:rPr>
          <w:color w:val="FFFFFF" w:themeColor="background1"/>
          <w:sz w:val="36"/>
        </w:rPr>
        <w:sectPr w:rsidR="00E341AB" w:rsidSect="00E341A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D4C9AB2" wp14:editId="6D4C9AB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60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758E1" w:rsidRPr="00EB1D71">
        <w:rPr>
          <w:color w:val="FFFFFF" w:themeColor="background1"/>
          <w:sz w:val="36"/>
        </w:rPr>
        <w:t xml:space="preserve"> </w:t>
      </w:r>
      <w:r w:rsidRPr="00EB1D71">
        <w:rPr>
          <w:color w:val="FFFFFF" w:themeColor="background1"/>
          <w:sz w:val="36"/>
        </w:rPr>
        <w:br/>
        <w:t>Organisation’s service environment</w:t>
      </w:r>
    </w:p>
    <w:p w14:paraId="6D4C9A32" w14:textId="77777777" w:rsidR="00E341AB" w:rsidRPr="00FD1B02" w:rsidRDefault="00E529B4" w:rsidP="00E341AB">
      <w:pPr>
        <w:pStyle w:val="Heading3"/>
        <w:shd w:val="clear" w:color="auto" w:fill="F2F2F2" w:themeFill="background1" w:themeFillShade="F2"/>
      </w:pPr>
      <w:r w:rsidRPr="00FD1B02">
        <w:t>Consumer outcome:</w:t>
      </w:r>
    </w:p>
    <w:p w14:paraId="6D4C9A33" w14:textId="77777777" w:rsidR="00E341AB" w:rsidRDefault="00E529B4" w:rsidP="00E341AB">
      <w:pPr>
        <w:numPr>
          <w:ilvl w:val="0"/>
          <w:numId w:val="5"/>
        </w:numPr>
        <w:shd w:val="clear" w:color="auto" w:fill="F2F2F2" w:themeFill="background1" w:themeFillShade="F2"/>
      </w:pPr>
      <w:r>
        <w:t>I feel I belong and I am safe and comfortable in the organisation’s service environment.</w:t>
      </w:r>
    </w:p>
    <w:p w14:paraId="6D4C9A34" w14:textId="77777777" w:rsidR="00E341AB" w:rsidRDefault="00E529B4" w:rsidP="00E341AB">
      <w:pPr>
        <w:pStyle w:val="Heading3"/>
        <w:shd w:val="clear" w:color="auto" w:fill="F2F2F2" w:themeFill="background1" w:themeFillShade="F2"/>
      </w:pPr>
      <w:r>
        <w:t>Organisation statement:</w:t>
      </w:r>
    </w:p>
    <w:p w14:paraId="6D4C9A35" w14:textId="77777777" w:rsidR="00E341AB" w:rsidRDefault="00E529B4" w:rsidP="00E341A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D4C9A36" w14:textId="77777777" w:rsidR="00E341AB" w:rsidRDefault="00E529B4" w:rsidP="00E341AB">
      <w:pPr>
        <w:pStyle w:val="Heading2"/>
      </w:pPr>
      <w:r>
        <w:t>Assessment of Standard 5</w:t>
      </w:r>
    </w:p>
    <w:p w14:paraId="52F5620E" w14:textId="77777777" w:rsidR="009758E1" w:rsidRPr="00A94887" w:rsidRDefault="009758E1" w:rsidP="009758E1">
      <w:pPr>
        <w:rPr>
          <w:rFonts w:eastAsia="Calibri"/>
          <w:lang w:eastAsia="en-US"/>
        </w:rPr>
      </w:pPr>
      <w:r w:rsidRPr="00A9488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ABF8A74" w14:textId="77777777" w:rsidR="009758E1" w:rsidRPr="00A94887" w:rsidRDefault="009758E1" w:rsidP="009758E1">
      <w:pPr>
        <w:rPr>
          <w:rFonts w:eastAsia="Calibri"/>
          <w:lang w:eastAsia="en-US"/>
        </w:rPr>
      </w:pPr>
      <w:r w:rsidRPr="00A94887">
        <w:rPr>
          <w:rFonts w:eastAsia="Calibri"/>
          <w:color w:val="auto"/>
          <w:lang w:eastAsia="en-US"/>
        </w:rPr>
        <w:t xml:space="preserve">Overall sampled consumers considered that they feel they belong in the </w:t>
      </w:r>
      <w:proofErr w:type="gramStart"/>
      <w:r w:rsidRPr="00A94887">
        <w:rPr>
          <w:rFonts w:eastAsia="Calibri"/>
          <w:color w:val="auto"/>
          <w:lang w:eastAsia="en-US"/>
        </w:rPr>
        <w:t>service, and</w:t>
      </w:r>
      <w:proofErr w:type="gramEnd"/>
      <w:r w:rsidRPr="00A94887">
        <w:rPr>
          <w:rFonts w:eastAsia="Calibri"/>
          <w:color w:val="auto"/>
          <w:lang w:eastAsia="en-US"/>
        </w:rPr>
        <w:t xml:space="preserve"> </w:t>
      </w:r>
      <w:r w:rsidRPr="00A94887">
        <w:rPr>
          <w:rFonts w:eastAsia="Calibri"/>
          <w:lang w:eastAsia="en-US"/>
        </w:rPr>
        <w:t xml:space="preserve">feel safe and comfortable in the service environment. </w:t>
      </w:r>
    </w:p>
    <w:p w14:paraId="60048590" w14:textId="5384E8D8" w:rsidR="009758E1" w:rsidRPr="00A94887" w:rsidRDefault="009758E1" w:rsidP="00A04A33">
      <w:pPr>
        <w:rPr>
          <w:rFonts w:eastAsiaTheme="minorHAnsi"/>
          <w:color w:val="auto"/>
          <w:szCs w:val="22"/>
          <w:lang w:eastAsia="en-US"/>
        </w:rPr>
      </w:pPr>
      <w:r w:rsidRPr="00A94887">
        <w:rPr>
          <w:rFonts w:eastAsia="Calibri"/>
          <w:lang w:eastAsia="en-US"/>
        </w:rPr>
        <w:t>For example</w:t>
      </w:r>
      <w:r w:rsidR="00A04A33">
        <w:rPr>
          <w:rFonts w:eastAsia="Calibri"/>
          <w:lang w:eastAsia="en-US"/>
        </w:rPr>
        <w:t>, c</w:t>
      </w:r>
      <w:r w:rsidRPr="00A94887">
        <w:rPr>
          <w:rFonts w:eastAsiaTheme="minorHAnsi"/>
          <w:color w:val="auto"/>
          <w:szCs w:val="22"/>
          <w:lang w:eastAsia="en-US"/>
        </w:rPr>
        <w:t xml:space="preserve">onsumers and representatives interviewed all expressed satisfaction with the living environment, confirming they feel safe, it is clean and well maintained. Many consumers commented that they feel at home because staff are kind, the hospitality is good, and their visitors are welcome (currently there are restricted hours due to COVID-19). Many spoke about how they love the café and courtyards. </w:t>
      </w:r>
    </w:p>
    <w:p w14:paraId="6D4C9A38" w14:textId="10DB7E69" w:rsidR="00E341AB" w:rsidRPr="009758E1" w:rsidRDefault="00E529B4" w:rsidP="00E341AB">
      <w:pPr>
        <w:rPr>
          <w:rFonts w:eastAsia="Calibri"/>
          <w:color w:val="auto"/>
          <w:lang w:eastAsia="en-US"/>
        </w:rPr>
      </w:pPr>
      <w:r w:rsidRPr="009758E1">
        <w:rPr>
          <w:rFonts w:eastAsiaTheme="minorHAnsi"/>
          <w:color w:val="auto"/>
        </w:rPr>
        <w:t>The Quality Standard is assessed as Compliant</w:t>
      </w:r>
      <w:r w:rsidR="009758E1" w:rsidRPr="009758E1">
        <w:rPr>
          <w:rFonts w:eastAsiaTheme="minorHAnsi"/>
          <w:color w:val="auto"/>
        </w:rPr>
        <w:t xml:space="preserve"> </w:t>
      </w:r>
      <w:r w:rsidRPr="009758E1">
        <w:rPr>
          <w:rFonts w:eastAsiaTheme="minorHAnsi"/>
          <w:color w:val="auto"/>
        </w:rPr>
        <w:t xml:space="preserve">as </w:t>
      </w:r>
      <w:r w:rsidR="009758E1" w:rsidRPr="009758E1">
        <w:rPr>
          <w:rFonts w:eastAsiaTheme="minorHAnsi"/>
          <w:color w:val="auto"/>
        </w:rPr>
        <w:t>three</w:t>
      </w:r>
      <w:r w:rsidRPr="009758E1">
        <w:rPr>
          <w:rFonts w:eastAsiaTheme="minorHAnsi"/>
          <w:color w:val="auto"/>
        </w:rPr>
        <w:t xml:space="preserve"> of the three specific requirements have been assessed as Compliant</w:t>
      </w:r>
      <w:r w:rsidR="009758E1" w:rsidRPr="009758E1">
        <w:rPr>
          <w:rFonts w:eastAsiaTheme="minorHAnsi"/>
          <w:color w:val="auto"/>
        </w:rPr>
        <w:t>.</w:t>
      </w:r>
    </w:p>
    <w:p w14:paraId="6D4C9A39" w14:textId="772EB831" w:rsidR="00E341AB" w:rsidRDefault="00E529B4" w:rsidP="00E341AB">
      <w:pPr>
        <w:pStyle w:val="Heading2"/>
      </w:pPr>
      <w:r>
        <w:t>Assessment of Standard 5 Requirements</w:t>
      </w:r>
      <w:r w:rsidRPr="0066387A">
        <w:rPr>
          <w:i/>
          <w:color w:val="0000FF"/>
          <w:sz w:val="24"/>
          <w:szCs w:val="24"/>
        </w:rPr>
        <w:t xml:space="preserve"> </w:t>
      </w:r>
    </w:p>
    <w:p w14:paraId="6D4C9A3A" w14:textId="0C74BC13" w:rsidR="00E341AB" w:rsidRPr="00314FF7" w:rsidRDefault="00E529B4" w:rsidP="00E341AB">
      <w:pPr>
        <w:pStyle w:val="Heading3"/>
      </w:pPr>
      <w:r w:rsidRPr="00314FF7">
        <w:t>Requirement 5(3)(a)</w:t>
      </w:r>
      <w:r>
        <w:tab/>
        <w:t>Compliant</w:t>
      </w:r>
    </w:p>
    <w:p w14:paraId="6D4C9A3B" w14:textId="77777777" w:rsidR="00E341AB" w:rsidRPr="008D114F" w:rsidRDefault="00E529B4" w:rsidP="00E341AB">
      <w:pPr>
        <w:rPr>
          <w:i/>
        </w:rPr>
      </w:pPr>
      <w:r w:rsidRPr="008D114F">
        <w:rPr>
          <w:i/>
        </w:rPr>
        <w:t>The service environment is welcoming and easy to understand, and optimises each consumer’s sense of belonging, independence, interaction and function.</w:t>
      </w:r>
    </w:p>
    <w:p w14:paraId="6D4C9A3D" w14:textId="6B25518F" w:rsidR="00E341AB" w:rsidRPr="00D435F8" w:rsidRDefault="00E529B4" w:rsidP="00E341AB">
      <w:pPr>
        <w:pStyle w:val="Heading3"/>
      </w:pPr>
      <w:r w:rsidRPr="00D435F8">
        <w:lastRenderedPageBreak/>
        <w:t>Requirement 5(3)(b)</w:t>
      </w:r>
      <w:r>
        <w:tab/>
      </w:r>
      <w:r w:rsidR="009758E1">
        <w:t>Compliant</w:t>
      </w:r>
    </w:p>
    <w:p w14:paraId="6D4C9A3E" w14:textId="77777777" w:rsidR="00E341AB" w:rsidRPr="008D114F" w:rsidRDefault="00E529B4" w:rsidP="00E341AB">
      <w:pPr>
        <w:rPr>
          <w:i/>
        </w:rPr>
      </w:pPr>
      <w:r w:rsidRPr="008D114F">
        <w:rPr>
          <w:i/>
        </w:rPr>
        <w:t>The service environment:</w:t>
      </w:r>
    </w:p>
    <w:p w14:paraId="6D4C9A3F" w14:textId="77777777" w:rsidR="00E341AB" w:rsidRPr="008D114F" w:rsidRDefault="00E529B4" w:rsidP="00E341AB">
      <w:pPr>
        <w:numPr>
          <w:ilvl w:val="0"/>
          <w:numId w:val="27"/>
        </w:numPr>
        <w:tabs>
          <w:tab w:val="right" w:pos="9026"/>
        </w:tabs>
        <w:spacing w:before="0" w:after="0"/>
        <w:ind w:left="567" w:hanging="425"/>
        <w:outlineLvl w:val="4"/>
        <w:rPr>
          <w:i/>
        </w:rPr>
      </w:pPr>
      <w:r w:rsidRPr="008D114F">
        <w:rPr>
          <w:i/>
        </w:rPr>
        <w:t>is safe, clean, well maintained and comfortable; and</w:t>
      </w:r>
    </w:p>
    <w:p w14:paraId="6D4C9A40" w14:textId="77777777" w:rsidR="00E341AB" w:rsidRPr="008D114F" w:rsidRDefault="00E529B4" w:rsidP="00E341A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D4C9A42" w14:textId="64731DE0" w:rsidR="00E341AB" w:rsidRPr="00D435F8" w:rsidRDefault="00E529B4" w:rsidP="00E341AB">
      <w:pPr>
        <w:pStyle w:val="Heading3"/>
      </w:pPr>
      <w:r w:rsidRPr="00D435F8">
        <w:t>Requirement 5(3)(c)</w:t>
      </w:r>
      <w:r>
        <w:tab/>
      </w:r>
      <w:r w:rsidR="009758E1">
        <w:t>Compliant</w:t>
      </w:r>
    </w:p>
    <w:p w14:paraId="6D4C9A43" w14:textId="77777777" w:rsidR="00E341AB" w:rsidRPr="008D114F" w:rsidRDefault="00E529B4" w:rsidP="00E341AB">
      <w:pPr>
        <w:rPr>
          <w:i/>
        </w:rPr>
      </w:pPr>
      <w:r w:rsidRPr="008D114F">
        <w:rPr>
          <w:i/>
        </w:rPr>
        <w:t>Furniture, fittings and equipment are safe, clean, well maintained and suitable for the consumer.</w:t>
      </w:r>
    </w:p>
    <w:p w14:paraId="6D4C9A45" w14:textId="77777777" w:rsidR="00E341AB" w:rsidRPr="00314FF7" w:rsidRDefault="00E341AB" w:rsidP="00E341AB"/>
    <w:p w14:paraId="6D4C9A46" w14:textId="77777777" w:rsidR="00E341AB" w:rsidRDefault="00E341AB" w:rsidP="00E341AB">
      <w:pPr>
        <w:sectPr w:rsidR="00E341AB" w:rsidSect="00E341AB">
          <w:headerReference w:type="default" r:id="rId33"/>
          <w:type w:val="continuous"/>
          <w:pgSz w:w="11906" w:h="16838"/>
          <w:pgMar w:top="1701" w:right="1418" w:bottom="1418" w:left="1418" w:header="709" w:footer="397" w:gutter="0"/>
          <w:cols w:space="708"/>
          <w:titlePg/>
          <w:docGrid w:linePitch="360"/>
        </w:sectPr>
      </w:pPr>
    </w:p>
    <w:p w14:paraId="6D4C9A47" w14:textId="621C5469" w:rsidR="00E341AB" w:rsidRDefault="00E529B4" w:rsidP="00E341AB">
      <w:pPr>
        <w:pStyle w:val="Heading1"/>
        <w:tabs>
          <w:tab w:val="right" w:pos="9070"/>
        </w:tabs>
        <w:spacing w:before="560" w:after="640"/>
        <w:rPr>
          <w:color w:val="FFFFFF" w:themeColor="background1"/>
          <w:sz w:val="36"/>
        </w:rPr>
        <w:sectPr w:rsidR="00E341AB" w:rsidSect="00E341A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D4C9AB4" wp14:editId="6D4C9AB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26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758E1" w:rsidRPr="00EB1D71">
        <w:rPr>
          <w:color w:val="FFFFFF" w:themeColor="background1"/>
          <w:sz w:val="36"/>
        </w:rPr>
        <w:t xml:space="preserve"> </w:t>
      </w:r>
      <w:r w:rsidRPr="00EB1D71">
        <w:rPr>
          <w:color w:val="FFFFFF" w:themeColor="background1"/>
          <w:sz w:val="36"/>
        </w:rPr>
        <w:br/>
        <w:t>Feedback and complaints</w:t>
      </w:r>
    </w:p>
    <w:p w14:paraId="6D4C9A48" w14:textId="77777777" w:rsidR="00E341AB" w:rsidRPr="00FD1B02" w:rsidRDefault="00E529B4" w:rsidP="00E341AB">
      <w:pPr>
        <w:pStyle w:val="Heading3"/>
        <w:shd w:val="clear" w:color="auto" w:fill="F2F2F2" w:themeFill="background1" w:themeFillShade="F2"/>
      </w:pPr>
      <w:r w:rsidRPr="00FD1B02">
        <w:t>Consumer outcome:</w:t>
      </w:r>
    </w:p>
    <w:p w14:paraId="6D4C9A49" w14:textId="77777777" w:rsidR="00E341AB" w:rsidRDefault="00E529B4" w:rsidP="00E341A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D4C9A4A" w14:textId="77777777" w:rsidR="00E341AB" w:rsidRDefault="00E529B4" w:rsidP="00E341AB">
      <w:pPr>
        <w:pStyle w:val="Heading3"/>
        <w:shd w:val="clear" w:color="auto" w:fill="F2F2F2" w:themeFill="background1" w:themeFillShade="F2"/>
      </w:pPr>
      <w:r>
        <w:t>Organisation statement:</w:t>
      </w:r>
    </w:p>
    <w:p w14:paraId="6D4C9A4B" w14:textId="77777777" w:rsidR="00E341AB" w:rsidRDefault="00E529B4" w:rsidP="00E341A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D4C9A4C" w14:textId="77777777" w:rsidR="00E341AB" w:rsidRDefault="00E529B4" w:rsidP="00E341AB">
      <w:pPr>
        <w:pStyle w:val="Heading2"/>
      </w:pPr>
      <w:r>
        <w:t>Assessment of Standard 6</w:t>
      </w:r>
    </w:p>
    <w:p w14:paraId="0635D9DE" w14:textId="77777777" w:rsidR="009758E1" w:rsidRDefault="009758E1" w:rsidP="009758E1">
      <w:pPr>
        <w:rPr>
          <w:rFonts w:eastAsia="Calibri"/>
          <w:color w:val="auto"/>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w:t>
      </w:r>
      <w:r>
        <w:rPr>
          <w:rFonts w:eastAsia="Calibri"/>
          <w:color w:val="auto"/>
          <w:lang w:eastAsia="en-US"/>
        </w:rPr>
        <w:t xml:space="preserve">under this Standard. </w:t>
      </w:r>
    </w:p>
    <w:p w14:paraId="579244F7" w14:textId="0FC5EDC6" w:rsidR="009758E1" w:rsidRDefault="009758E1" w:rsidP="009758E1">
      <w:pPr>
        <w:rPr>
          <w:lang w:eastAsia="en-US"/>
        </w:rPr>
      </w:pPr>
      <w:r>
        <w:rPr>
          <w:rFonts w:eastAsia="Calibri"/>
          <w:color w:val="auto"/>
          <w:lang w:eastAsia="en-US"/>
        </w:rPr>
        <w:t xml:space="preserve">Overall sampled consumers considered that they are encouraged and supported to give feedback and make complaints, and that appropriate action is taken. </w:t>
      </w:r>
      <w:r>
        <w:rPr>
          <w:rFonts w:eastAsia="Calibri"/>
          <w:lang w:eastAsia="en-US"/>
        </w:rPr>
        <w:t xml:space="preserve">For </w:t>
      </w:r>
      <w:r w:rsidR="00A04A33">
        <w:rPr>
          <w:rFonts w:eastAsia="Calibri"/>
          <w:lang w:eastAsia="en-US"/>
        </w:rPr>
        <w:t xml:space="preserve">example, consumers outlined changes that had occurred in the outdoor living environment </w:t>
      </w:r>
      <w:proofErr w:type="gramStart"/>
      <w:r w:rsidR="00A04A33">
        <w:rPr>
          <w:rFonts w:eastAsia="Calibri"/>
          <w:lang w:eastAsia="en-US"/>
        </w:rPr>
        <w:t>as a result of</w:t>
      </w:r>
      <w:proofErr w:type="gramEnd"/>
      <w:r w:rsidR="00A04A33">
        <w:rPr>
          <w:rFonts w:eastAsia="Calibri"/>
          <w:lang w:eastAsia="en-US"/>
        </w:rPr>
        <w:t xml:space="preserve"> feedback. </w:t>
      </w:r>
    </w:p>
    <w:p w14:paraId="6D4C9A4E" w14:textId="0C136E45" w:rsidR="00E341AB" w:rsidRPr="009758E1" w:rsidRDefault="00E529B4" w:rsidP="00E341AB">
      <w:pPr>
        <w:rPr>
          <w:rFonts w:eastAsia="Calibri"/>
          <w:i/>
          <w:iCs/>
          <w:color w:val="auto"/>
          <w:lang w:eastAsia="en-US"/>
        </w:rPr>
      </w:pPr>
      <w:r w:rsidRPr="009758E1">
        <w:rPr>
          <w:rFonts w:eastAsiaTheme="minorHAnsi"/>
          <w:color w:val="auto"/>
        </w:rPr>
        <w:t xml:space="preserve">The Quality Standard is assessed as Compliant as </w:t>
      </w:r>
      <w:r w:rsidR="009758E1" w:rsidRPr="009758E1">
        <w:rPr>
          <w:rFonts w:eastAsiaTheme="minorHAnsi"/>
          <w:color w:val="auto"/>
        </w:rPr>
        <w:t>four</w:t>
      </w:r>
      <w:r w:rsidRPr="009758E1">
        <w:rPr>
          <w:rFonts w:eastAsiaTheme="minorHAnsi"/>
          <w:color w:val="auto"/>
        </w:rPr>
        <w:t xml:space="preserve"> of the four specific requirements have been assessed as Compliant.</w:t>
      </w:r>
    </w:p>
    <w:p w14:paraId="6D4C9A4F" w14:textId="4C992B75" w:rsidR="00E341AB" w:rsidRDefault="00E529B4" w:rsidP="00E341AB">
      <w:pPr>
        <w:pStyle w:val="Heading2"/>
      </w:pPr>
      <w:r>
        <w:t>Assessment of Standard 6 Requirements</w:t>
      </w:r>
      <w:r w:rsidRPr="0066387A">
        <w:rPr>
          <w:i/>
          <w:color w:val="0000FF"/>
          <w:sz w:val="24"/>
          <w:szCs w:val="24"/>
        </w:rPr>
        <w:t xml:space="preserve"> </w:t>
      </w:r>
    </w:p>
    <w:p w14:paraId="6D4C9A50" w14:textId="2B2512E1" w:rsidR="00E341AB" w:rsidRPr="00506F7F" w:rsidRDefault="00E529B4" w:rsidP="00E341AB">
      <w:pPr>
        <w:pStyle w:val="Heading3"/>
      </w:pPr>
      <w:r w:rsidRPr="00506F7F">
        <w:t>Requirement 6(3)(a)</w:t>
      </w:r>
      <w:r>
        <w:tab/>
        <w:t>Compliant</w:t>
      </w:r>
    </w:p>
    <w:p w14:paraId="6D4C9A51" w14:textId="77777777" w:rsidR="00E341AB" w:rsidRPr="008D114F" w:rsidRDefault="00E529B4" w:rsidP="00E341AB">
      <w:pPr>
        <w:rPr>
          <w:i/>
        </w:rPr>
      </w:pPr>
      <w:r w:rsidRPr="008D114F">
        <w:rPr>
          <w:i/>
        </w:rPr>
        <w:t>Consumers, their family, friends, carers and others are encouraged and supported to provide feedback and make complaints.</w:t>
      </w:r>
    </w:p>
    <w:p w14:paraId="6D4C9A53" w14:textId="48520061" w:rsidR="00E341AB" w:rsidRPr="00506F7F" w:rsidRDefault="00E529B4" w:rsidP="00E341AB">
      <w:pPr>
        <w:pStyle w:val="Heading3"/>
      </w:pPr>
      <w:r w:rsidRPr="00506F7F">
        <w:lastRenderedPageBreak/>
        <w:t>Requirement 6(3)(b)</w:t>
      </w:r>
      <w:r>
        <w:tab/>
        <w:t>Compliant</w:t>
      </w:r>
    </w:p>
    <w:p w14:paraId="6D4C9A54" w14:textId="77777777" w:rsidR="00E341AB" w:rsidRPr="008D114F" w:rsidRDefault="00E529B4" w:rsidP="00E341AB">
      <w:pPr>
        <w:rPr>
          <w:i/>
        </w:rPr>
      </w:pPr>
      <w:r w:rsidRPr="008D114F">
        <w:rPr>
          <w:i/>
        </w:rPr>
        <w:t>Consumers are made aware of and have access to advocates, language services and other methods for raising and resolving complaints.</w:t>
      </w:r>
    </w:p>
    <w:p w14:paraId="6D4C9A56" w14:textId="0CE55D63" w:rsidR="00E341AB" w:rsidRPr="00D435F8" w:rsidRDefault="00E529B4" w:rsidP="00E341AB">
      <w:pPr>
        <w:pStyle w:val="Heading3"/>
      </w:pPr>
      <w:r w:rsidRPr="00D435F8">
        <w:t>Requirement 6(3)(c)</w:t>
      </w:r>
      <w:r>
        <w:tab/>
        <w:t>Compliant</w:t>
      </w:r>
    </w:p>
    <w:p w14:paraId="6D4C9A57" w14:textId="77777777" w:rsidR="00E341AB" w:rsidRPr="008D114F" w:rsidRDefault="00E529B4" w:rsidP="00E341AB">
      <w:pPr>
        <w:rPr>
          <w:i/>
        </w:rPr>
      </w:pPr>
      <w:r w:rsidRPr="008D114F">
        <w:rPr>
          <w:i/>
        </w:rPr>
        <w:t>Appropriate action is taken in response to complaints and an open disclosure process is used when things go wrong.</w:t>
      </w:r>
    </w:p>
    <w:p w14:paraId="6D4C9A59" w14:textId="563C51C4" w:rsidR="00E341AB" w:rsidRPr="00D435F8" w:rsidRDefault="00E529B4" w:rsidP="00E341AB">
      <w:pPr>
        <w:pStyle w:val="Heading3"/>
      </w:pPr>
      <w:r w:rsidRPr="00D435F8">
        <w:t>Requirement 6(3)(d)</w:t>
      </w:r>
      <w:r>
        <w:tab/>
        <w:t>Compliant</w:t>
      </w:r>
    </w:p>
    <w:p w14:paraId="6D4C9A5A" w14:textId="77777777" w:rsidR="00E341AB" w:rsidRPr="008D114F" w:rsidRDefault="00E529B4" w:rsidP="00E341AB">
      <w:pPr>
        <w:rPr>
          <w:i/>
        </w:rPr>
      </w:pPr>
      <w:r w:rsidRPr="008D114F">
        <w:rPr>
          <w:i/>
        </w:rPr>
        <w:t>Feedback and complaints are reviewed and used to improve the quality of care and services.</w:t>
      </w:r>
    </w:p>
    <w:p w14:paraId="6D4C9A5C" w14:textId="77777777" w:rsidR="00E341AB" w:rsidRPr="001B3DE8" w:rsidRDefault="00E341AB" w:rsidP="00E341AB"/>
    <w:p w14:paraId="6D4C9A5D" w14:textId="77777777" w:rsidR="00E341AB" w:rsidRDefault="00E341AB" w:rsidP="00E341AB">
      <w:pPr>
        <w:sectPr w:rsidR="00E341AB" w:rsidSect="00E341AB">
          <w:headerReference w:type="default" r:id="rId36"/>
          <w:type w:val="continuous"/>
          <w:pgSz w:w="11906" w:h="16838"/>
          <w:pgMar w:top="1701" w:right="1418" w:bottom="1418" w:left="1418" w:header="709" w:footer="397" w:gutter="0"/>
          <w:cols w:space="708"/>
          <w:titlePg/>
          <w:docGrid w:linePitch="360"/>
        </w:sectPr>
      </w:pPr>
    </w:p>
    <w:p w14:paraId="6D4C9A5E" w14:textId="4A0C6AE5" w:rsidR="00E341AB" w:rsidRDefault="00E529B4" w:rsidP="00E341AB">
      <w:pPr>
        <w:pStyle w:val="Heading1"/>
        <w:tabs>
          <w:tab w:val="right" w:pos="9070"/>
        </w:tabs>
        <w:spacing w:before="560" w:after="640"/>
        <w:rPr>
          <w:color w:val="FFFFFF" w:themeColor="background1"/>
          <w:sz w:val="36"/>
        </w:rPr>
        <w:sectPr w:rsidR="00E341AB" w:rsidSect="00E341A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D4C9AB6" wp14:editId="6D4C9AB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423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D4C9A5F" w14:textId="77777777" w:rsidR="00E341AB" w:rsidRPr="000E654D" w:rsidRDefault="00E529B4" w:rsidP="00E341AB">
      <w:pPr>
        <w:pStyle w:val="Heading3"/>
        <w:shd w:val="clear" w:color="auto" w:fill="F2F2F2" w:themeFill="background1" w:themeFillShade="F2"/>
      </w:pPr>
      <w:r w:rsidRPr="000E654D">
        <w:t>Consumer outcome:</w:t>
      </w:r>
    </w:p>
    <w:p w14:paraId="6D4C9A60" w14:textId="77777777" w:rsidR="00E341AB" w:rsidRDefault="00E529B4" w:rsidP="00E341AB">
      <w:pPr>
        <w:numPr>
          <w:ilvl w:val="0"/>
          <w:numId w:val="7"/>
        </w:numPr>
        <w:shd w:val="clear" w:color="auto" w:fill="F2F2F2" w:themeFill="background1" w:themeFillShade="F2"/>
      </w:pPr>
      <w:r>
        <w:t>I get quality care and services when I need them from people who are knowledgeable, capable and caring.</w:t>
      </w:r>
    </w:p>
    <w:p w14:paraId="6D4C9A61" w14:textId="77777777" w:rsidR="00E341AB" w:rsidRDefault="00E529B4" w:rsidP="00E341AB">
      <w:pPr>
        <w:pStyle w:val="Heading3"/>
        <w:shd w:val="clear" w:color="auto" w:fill="F2F2F2" w:themeFill="background1" w:themeFillShade="F2"/>
      </w:pPr>
      <w:r>
        <w:t>Organisation statement:</w:t>
      </w:r>
    </w:p>
    <w:p w14:paraId="6D4C9A62" w14:textId="77777777" w:rsidR="00E341AB" w:rsidRDefault="00E529B4" w:rsidP="00E341A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4C9A63" w14:textId="77777777" w:rsidR="00E341AB" w:rsidRDefault="00E529B4" w:rsidP="00E341AB">
      <w:pPr>
        <w:pStyle w:val="Heading2"/>
      </w:pPr>
      <w:r>
        <w:t>Assessment of Standard 7</w:t>
      </w:r>
    </w:p>
    <w:p w14:paraId="596DA8AF" w14:textId="77777777" w:rsidR="00362FB7" w:rsidRPr="00A94887" w:rsidRDefault="00362FB7" w:rsidP="00362FB7">
      <w:pPr>
        <w:rPr>
          <w:rFonts w:eastAsia="Calibri"/>
          <w:lang w:eastAsia="en-US"/>
        </w:rPr>
      </w:pPr>
      <w:r w:rsidRPr="00A9488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EED2514" w14:textId="77777777" w:rsidR="00362FB7" w:rsidRPr="00A94887" w:rsidRDefault="00362FB7" w:rsidP="00362FB7">
      <w:pPr>
        <w:rPr>
          <w:rFonts w:eastAsia="Calibri"/>
          <w:color w:val="auto"/>
          <w:lang w:eastAsia="en-US"/>
        </w:rPr>
      </w:pPr>
      <w:r w:rsidRPr="00A94887">
        <w:rPr>
          <w:rFonts w:eastAsia="Calibri"/>
          <w:color w:val="auto"/>
          <w:lang w:eastAsia="en-US"/>
        </w:rPr>
        <w:t>Overall sampled consumers and representatives considered they get quality care and services most of the time from people who are knowledgeable, capable and caring. However, consumers and their representatives said the service is often short staffed as staff are not always replaced which causes delays in care and service.</w:t>
      </w:r>
    </w:p>
    <w:p w14:paraId="6D4C9A65" w14:textId="1451D78E" w:rsidR="00E341AB" w:rsidRPr="00362FB7" w:rsidRDefault="00E529B4" w:rsidP="00E341AB">
      <w:pPr>
        <w:rPr>
          <w:rFonts w:eastAsia="Calibri"/>
          <w:color w:val="auto"/>
        </w:rPr>
      </w:pPr>
      <w:r w:rsidRPr="00362FB7">
        <w:rPr>
          <w:rFonts w:eastAsiaTheme="minorHAnsi"/>
          <w:color w:val="auto"/>
        </w:rPr>
        <w:t xml:space="preserve">The Quality Standard is assessed as Non-compliant as </w:t>
      </w:r>
      <w:r w:rsidR="00362FB7" w:rsidRPr="00362FB7">
        <w:rPr>
          <w:rFonts w:eastAsiaTheme="minorHAnsi"/>
          <w:color w:val="auto"/>
        </w:rPr>
        <w:t>one</w:t>
      </w:r>
      <w:r w:rsidRPr="00362FB7">
        <w:rPr>
          <w:rFonts w:eastAsiaTheme="minorHAnsi"/>
          <w:color w:val="auto"/>
        </w:rPr>
        <w:t xml:space="preserve"> of the five specific requirements have been assessed as Non-compliant.</w:t>
      </w:r>
    </w:p>
    <w:p w14:paraId="6D4C9A66" w14:textId="4F2F1946" w:rsidR="00E341AB" w:rsidRDefault="00E529B4" w:rsidP="00E341AB">
      <w:pPr>
        <w:pStyle w:val="Heading2"/>
      </w:pPr>
      <w:r>
        <w:t>Assessment of Standard 7 Requirements</w:t>
      </w:r>
    </w:p>
    <w:p w14:paraId="6D4C9A67" w14:textId="15828551" w:rsidR="00E341AB" w:rsidRPr="00506F7F" w:rsidRDefault="00E529B4" w:rsidP="00E341AB">
      <w:pPr>
        <w:pStyle w:val="Heading3"/>
      </w:pPr>
      <w:r w:rsidRPr="00506F7F">
        <w:t>Requirement 7(3)(a)</w:t>
      </w:r>
      <w:r>
        <w:tab/>
      </w:r>
      <w:r w:rsidR="001B78D4">
        <w:t>Non-c</w:t>
      </w:r>
      <w:r>
        <w:t>ompliant</w:t>
      </w:r>
    </w:p>
    <w:p w14:paraId="6D4C9A68" w14:textId="77777777" w:rsidR="00E341AB" w:rsidRPr="008D114F" w:rsidRDefault="00E529B4" w:rsidP="00E341AB">
      <w:pPr>
        <w:rPr>
          <w:i/>
        </w:rPr>
      </w:pPr>
      <w:r w:rsidRPr="008D114F">
        <w:rPr>
          <w:i/>
        </w:rPr>
        <w:t>The workforce is planned to enable, and the number and mix of members of the workforce deployed enables, the delivery and management of safe and quality care and services.</w:t>
      </w:r>
    </w:p>
    <w:p w14:paraId="0F866950" w14:textId="35EB0AA6" w:rsidR="001B78D4" w:rsidRDefault="00190C8D" w:rsidP="001B78D4">
      <w:pPr>
        <w:rPr>
          <w:rFonts w:eastAsiaTheme="minorHAnsi"/>
          <w:iCs/>
          <w:color w:val="auto"/>
          <w:szCs w:val="22"/>
          <w:lang w:eastAsia="en-US"/>
        </w:rPr>
      </w:pPr>
      <w:r>
        <w:rPr>
          <w:rFonts w:eastAsia="Calibri"/>
          <w:color w:val="auto"/>
          <w:lang w:eastAsia="en-US"/>
        </w:rPr>
        <w:t>The Assessment Team found t</w:t>
      </w:r>
      <w:r w:rsidR="001B78D4" w:rsidRPr="00A94887">
        <w:rPr>
          <w:rFonts w:eastAsia="Calibri"/>
          <w:color w:val="auto"/>
          <w:lang w:eastAsia="en-US"/>
        </w:rPr>
        <w:t xml:space="preserve">he service </w:t>
      </w:r>
      <w:r>
        <w:rPr>
          <w:rFonts w:eastAsia="Calibri"/>
          <w:color w:val="auto"/>
          <w:lang w:eastAsia="en-US"/>
        </w:rPr>
        <w:t xml:space="preserve">could not </w:t>
      </w:r>
      <w:r w:rsidR="001B78D4" w:rsidRPr="00A94887">
        <w:rPr>
          <w:rFonts w:eastAsia="Calibri"/>
          <w:color w:val="auto"/>
          <w:lang w:eastAsia="en-US"/>
        </w:rPr>
        <w:t xml:space="preserve">demonstrate how the workforce </w:t>
      </w:r>
      <w:r w:rsidR="001B78D4" w:rsidRPr="00A94887">
        <w:rPr>
          <w:color w:val="auto"/>
        </w:rPr>
        <w:t xml:space="preserve">enables the delivery and management of safe and quality care and services. </w:t>
      </w:r>
      <w:r w:rsidR="001B78D4" w:rsidRPr="00712394">
        <w:rPr>
          <w:rFonts w:eastAsiaTheme="minorHAnsi"/>
          <w:iCs/>
          <w:color w:val="auto"/>
          <w:szCs w:val="22"/>
          <w:lang w:eastAsia="en-US"/>
        </w:rPr>
        <w:t xml:space="preserve">Consumers and representatives interviewed provided mixed feedback about staff availability and response times, stating that it is common that they do not have </w:t>
      </w:r>
      <w:r w:rsidR="001B78D4" w:rsidRPr="00712394">
        <w:rPr>
          <w:rFonts w:eastAsiaTheme="minorHAnsi"/>
          <w:iCs/>
          <w:color w:val="auto"/>
          <w:szCs w:val="22"/>
          <w:lang w:eastAsia="en-US"/>
        </w:rPr>
        <w:lastRenderedPageBreak/>
        <w:t>enough staff.</w:t>
      </w:r>
      <w:r w:rsidR="001B78D4">
        <w:rPr>
          <w:rFonts w:eastAsiaTheme="minorHAnsi"/>
          <w:iCs/>
          <w:color w:val="auto"/>
          <w:szCs w:val="22"/>
          <w:lang w:eastAsia="en-US"/>
        </w:rPr>
        <w:t xml:space="preserve"> A review of roster identified unplanned leave is not consistently replaced</w:t>
      </w:r>
      <w:r>
        <w:rPr>
          <w:rFonts w:eastAsiaTheme="minorHAnsi"/>
          <w:iCs/>
          <w:color w:val="auto"/>
          <w:szCs w:val="22"/>
          <w:lang w:eastAsia="en-US"/>
        </w:rPr>
        <w:t xml:space="preserve"> and this also occurred during the time the Assessment Team were on site.</w:t>
      </w:r>
    </w:p>
    <w:p w14:paraId="693BA9EC" w14:textId="3F0BD231" w:rsidR="001B78D4" w:rsidRDefault="001B78D4" w:rsidP="001B78D4">
      <w:pPr>
        <w:rPr>
          <w:rFonts w:eastAsiaTheme="minorHAnsi"/>
          <w:iCs/>
          <w:color w:val="auto"/>
          <w:szCs w:val="22"/>
          <w:lang w:eastAsia="en-US"/>
        </w:rPr>
      </w:pPr>
      <w:r>
        <w:rPr>
          <w:rFonts w:eastAsiaTheme="minorHAnsi"/>
          <w:iCs/>
          <w:color w:val="auto"/>
          <w:szCs w:val="22"/>
          <w:lang w:eastAsia="en-US"/>
        </w:rPr>
        <w:t>Consumers described negative impacts, delays in care deliver</w:t>
      </w:r>
      <w:r w:rsidR="00D254A8">
        <w:rPr>
          <w:rFonts w:eastAsiaTheme="minorHAnsi"/>
          <w:iCs/>
          <w:color w:val="auto"/>
          <w:szCs w:val="22"/>
          <w:lang w:eastAsia="en-US"/>
        </w:rPr>
        <w:t>y</w:t>
      </w:r>
      <w:r>
        <w:rPr>
          <w:rFonts w:eastAsiaTheme="minorHAnsi"/>
          <w:iCs/>
          <w:color w:val="auto"/>
          <w:szCs w:val="22"/>
          <w:lang w:eastAsia="en-US"/>
        </w:rPr>
        <w:t xml:space="preserve"> and </w:t>
      </w:r>
      <w:r w:rsidR="00D254A8">
        <w:rPr>
          <w:rFonts w:eastAsiaTheme="minorHAnsi"/>
          <w:iCs/>
          <w:color w:val="auto"/>
          <w:szCs w:val="22"/>
          <w:lang w:eastAsia="en-US"/>
        </w:rPr>
        <w:t xml:space="preserve">missing out on personal care due to staff not being available. </w:t>
      </w:r>
    </w:p>
    <w:p w14:paraId="438B696F" w14:textId="6495949A" w:rsidR="00D254A8" w:rsidRDefault="00D254A8" w:rsidP="001B78D4">
      <w:pPr>
        <w:rPr>
          <w:rFonts w:eastAsiaTheme="minorHAnsi"/>
          <w:iCs/>
          <w:color w:val="auto"/>
          <w:szCs w:val="22"/>
          <w:lang w:eastAsia="en-US"/>
        </w:rPr>
      </w:pPr>
      <w:r>
        <w:rPr>
          <w:rFonts w:eastAsiaTheme="minorHAnsi"/>
          <w:iCs/>
          <w:color w:val="auto"/>
          <w:szCs w:val="22"/>
          <w:lang w:eastAsia="en-US"/>
        </w:rPr>
        <w:t>Consumers described how they felt hurried and representatives described consumers being inappropriately left unattended</w:t>
      </w:r>
      <w:r w:rsidR="00190C8D">
        <w:rPr>
          <w:rFonts w:eastAsiaTheme="minorHAnsi"/>
          <w:iCs/>
          <w:color w:val="auto"/>
          <w:szCs w:val="22"/>
          <w:lang w:eastAsia="en-US"/>
        </w:rPr>
        <w:t>, for example while on the toilet.</w:t>
      </w:r>
    </w:p>
    <w:p w14:paraId="76065155" w14:textId="5972D2FA" w:rsidR="00D254A8" w:rsidRDefault="00D254A8" w:rsidP="001B78D4">
      <w:pPr>
        <w:rPr>
          <w:rFonts w:eastAsiaTheme="minorHAnsi"/>
          <w:iCs/>
          <w:color w:val="auto"/>
          <w:szCs w:val="22"/>
          <w:lang w:eastAsia="en-US"/>
        </w:rPr>
      </w:pPr>
      <w:r>
        <w:rPr>
          <w:rFonts w:eastAsiaTheme="minorHAnsi"/>
          <w:iCs/>
          <w:color w:val="auto"/>
          <w:szCs w:val="22"/>
          <w:lang w:eastAsia="en-US"/>
        </w:rPr>
        <w:t xml:space="preserve">The approved provider’s response outlined their approach to workforce planning and </w:t>
      </w:r>
      <w:r w:rsidR="00BE3490">
        <w:rPr>
          <w:rFonts w:eastAsiaTheme="minorHAnsi"/>
          <w:iCs/>
          <w:color w:val="auto"/>
          <w:szCs w:val="22"/>
          <w:lang w:eastAsia="en-US"/>
        </w:rPr>
        <w:t>stated the resources at the service align with industry standard</w:t>
      </w:r>
      <w:r w:rsidR="00190C8D">
        <w:rPr>
          <w:rFonts w:eastAsiaTheme="minorHAnsi"/>
          <w:iCs/>
          <w:color w:val="auto"/>
          <w:szCs w:val="22"/>
          <w:lang w:eastAsia="en-US"/>
        </w:rPr>
        <w:t>s</w:t>
      </w:r>
      <w:r w:rsidR="00BE3490">
        <w:rPr>
          <w:rFonts w:eastAsiaTheme="minorHAnsi"/>
          <w:iCs/>
          <w:color w:val="auto"/>
          <w:szCs w:val="22"/>
          <w:lang w:eastAsia="en-US"/>
        </w:rPr>
        <w:t xml:space="preserve">. </w:t>
      </w:r>
    </w:p>
    <w:p w14:paraId="13262CB4" w14:textId="4F7FF420" w:rsidR="00BE3490" w:rsidRDefault="00BE3490" w:rsidP="001B78D4">
      <w:pPr>
        <w:rPr>
          <w:rFonts w:eastAsiaTheme="minorHAnsi"/>
          <w:iCs/>
          <w:color w:val="auto"/>
          <w:szCs w:val="22"/>
          <w:lang w:eastAsia="en-US"/>
        </w:rPr>
      </w:pPr>
      <w:r>
        <w:rPr>
          <w:rFonts w:eastAsiaTheme="minorHAnsi"/>
          <w:iCs/>
          <w:color w:val="auto"/>
          <w:szCs w:val="22"/>
          <w:lang w:eastAsia="en-US"/>
        </w:rPr>
        <w:t xml:space="preserve">The evidence of consumers is central to this requirement and consumers </w:t>
      </w:r>
      <w:r w:rsidR="00A04A33">
        <w:rPr>
          <w:rFonts w:eastAsiaTheme="minorHAnsi"/>
          <w:iCs/>
          <w:color w:val="auto"/>
          <w:szCs w:val="22"/>
          <w:lang w:eastAsia="en-US"/>
        </w:rPr>
        <w:t xml:space="preserve">have </w:t>
      </w:r>
      <w:r>
        <w:rPr>
          <w:rFonts w:eastAsiaTheme="minorHAnsi"/>
          <w:iCs/>
          <w:color w:val="auto"/>
          <w:szCs w:val="22"/>
          <w:lang w:eastAsia="en-US"/>
        </w:rPr>
        <w:t xml:space="preserve">provided </w:t>
      </w:r>
      <w:r w:rsidR="00190C8D">
        <w:rPr>
          <w:rFonts w:eastAsiaTheme="minorHAnsi"/>
          <w:iCs/>
          <w:color w:val="auto"/>
          <w:szCs w:val="22"/>
          <w:lang w:eastAsia="en-US"/>
        </w:rPr>
        <w:t xml:space="preserve">multiple </w:t>
      </w:r>
      <w:r>
        <w:rPr>
          <w:rFonts w:eastAsiaTheme="minorHAnsi"/>
          <w:iCs/>
          <w:color w:val="auto"/>
          <w:szCs w:val="22"/>
          <w:lang w:eastAsia="en-US"/>
        </w:rPr>
        <w:t xml:space="preserve">examples of </w:t>
      </w:r>
      <w:r w:rsidR="00190C8D">
        <w:rPr>
          <w:rFonts w:eastAsiaTheme="minorHAnsi"/>
          <w:iCs/>
          <w:color w:val="auto"/>
          <w:szCs w:val="22"/>
          <w:lang w:eastAsia="en-US"/>
        </w:rPr>
        <w:t>where quality care has not be delivered.</w:t>
      </w:r>
    </w:p>
    <w:p w14:paraId="12FBFB0D" w14:textId="1673E16A" w:rsidR="00BE3490" w:rsidRDefault="00BE3490" w:rsidP="001B78D4">
      <w:pPr>
        <w:rPr>
          <w:rFonts w:eastAsiaTheme="minorHAnsi"/>
          <w:iCs/>
          <w:color w:val="auto"/>
          <w:szCs w:val="22"/>
          <w:lang w:eastAsia="en-US"/>
        </w:rPr>
      </w:pPr>
      <w:r>
        <w:rPr>
          <w:rFonts w:eastAsiaTheme="minorHAnsi"/>
          <w:iCs/>
          <w:color w:val="auto"/>
          <w:szCs w:val="22"/>
          <w:lang w:eastAsia="en-US"/>
        </w:rPr>
        <w:t xml:space="preserve">Based on the evidence summarised above the service does not comply with this requirement. </w:t>
      </w:r>
    </w:p>
    <w:p w14:paraId="6D4C9A6A" w14:textId="2F228FFA" w:rsidR="00E341AB" w:rsidRPr="00506F7F" w:rsidRDefault="00E529B4" w:rsidP="00E341AB">
      <w:pPr>
        <w:pStyle w:val="Heading3"/>
      </w:pPr>
      <w:r w:rsidRPr="00506F7F">
        <w:t>Requirement 7(3)(b)</w:t>
      </w:r>
      <w:r>
        <w:tab/>
        <w:t>Compliant</w:t>
      </w:r>
    </w:p>
    <w:p w14:paraId="6D4C9A6B" w14:textId="77777777" w:rsidR="00E341AB" w:rsidRPr="008D114F" w:rsidRDefault="00E529B4" w:rsidP="00E341AB">
      <w:pPr>
        <w:rPr>
          <w:i/>
        </w:rPr>
      </w:pPr>
      <w:r w:rsidRPr="008D114F">
        <w:rPr>
          <w:i/>
        </w:rPr>
        <w:t>Workforce interactions with consumers are kind, caring and respectful of each consumer’s identity, culture and diversity.</w:t>
      </w:r>
    </w:p>
    <w:p w14:paraId="6D4C9A6D" w14:textId="5CFA8889" w:rsidR="00E341AB" w:rsidRPr="00095CD4" w:rsidRDefault="00E529B4" w:rsidP="00E341AB">
      <w:pPr>
        <w:pStyle w:val="Heading3"/>
      </w:pPr>
      <w:r w:rsidRPr="00095CD4">
        <w:t>Requirement 7(3)(c)</w:t>
      </w:r>
      <w:r>
        <w:tab/>
        <w:t>Compliant</w:t>
      </w:r>
    </w:p>
    <w:p w14:paraId="6D4C9A6E" w14:textId="123B2549" w:rsidR="00E341AB" w:rsidRDefault="00E529B4" w:rsidP="00E341A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96BFB71" w14:textId="65DA6614" w:rsidR="00BE3490" w:rsidRDefault="00BE3490" w:rsidP="00BE3490">
      <w:pPr>
        <w:rPr>
          <w:rFonts w:eastAsiaTheme="minorHAnsi"/>
          <w:iCs/>
          <w:color w:val="auto"/>
          <w:szCs w:val="22"/>
          <w:lang w:eastAsia="en-US"/>
        </w:rPr>
      </w:pPr>
      <w:r>
        <w:rPr>
          <w:rFonts w:eastAsiaTheme="minorHAnsi"/>
          <w:iCs/>
          <w:color w:val="auto"/>
          <w:szCs w:val="22"/>
          <w:lang w:eastAsia="en-US"/>
        </w:rPr>
        <w:t>The Assessment Team interviewed s</w:t>
      </w:r>
      <w:r w:rsidRPr="00A94887">
        <w:rPr>
          <w:rFonts w:eastAsiaTheme="minorHAnsi"/>
          <w:iCs/>
          <w:color w:val="auto"/>
          <w:szCs w:val="22"/>
          <w:lang w:eastAsia="en-US"/>
        </w:rPr>
        <w:t xml:space="preserve">taff </w:t>
      </w:r>
      <w:r>
        <w:rPr>
          <w:rFonts w:eastAsiaTheme="minorHAnsi"/>
          <w:iCs/>
          <w:color w:val="auto"/>
          <w:szCs w:val="22"/>
          <w:lang w:eastAsia="en-US"/>
        </w:rPr>
        <w:t>who outlined that they are</w:t>
      </w:r>
      <w:r w:rsidRPr="00A94887">
        <w:rPr>
          <w:rFonts w:eastAsiaTheme="minorHAnsi"/>
          <w:iCs/>
          <w:color w:val="auto"/>
          <w:szCs w:val="22"/>
          <w:lang w:eastAsia="en-US"/>
        </w:rPr>
        <w:t xml:space="preserve"> required to complete a range of education and training. Staff spoke about the education they attended in relation to COVID-19 and the Quality Standards.</w:t>
      </w:r>
    </w:p>
    <w:p w14:paraId="2DC2A02C" w14:textId="5FAFF10A" w:rsidR="00BE3490" w:rsidRDefault="00BE3490" w:rsidP="00BE3490">
      <w:pPr>
        <w:rPr>
          <w:rFonts w:eastAsiaTheme="minorHAnsi"/>
          <w:iCs/>
          <w:color w:val="auto"/>
          <w:szCs w:val="22"/>
          <w:lang w:eastAsia="en-US"/>
        </w:rPr>
      </w:pPr>
      <w:r>
        <w:rPr>
          <w:rFonts w:eastAsiaTheme="minorHAnsi"/>
          <w:iCs/>
          <w:color w:val="auto"/>
          <w:szCs w:val="22"/>
          <w:lang w:eastAsia="en-US"/>
        </w:rPr>
        <w:t xml:space="preserve">Considering all the evidence provided by the Assessment Team </w:t>
      </w:r>
      <w:r w:rsidR="00B36D6A">
        <w:rPr>
          <w:rFonts w:eastAsiaTheme="minorHAnsi"/>
          <w:iCs/>
          <w:color w:val="auto"/>
          <w:szCs w:val="22"/>
          <w:lang w:eastAsia="en-US"/>
        </w:rPr>
        <w:t>there are deficits in aspects of staff competencies.</w:t>
      </w:r>
    </w:p>
    <w:p w14:paraId="1440617C" w14:textId="7BE16511" w:rsidR="00B36D6A" w:rsidRPr="00A94887" w:rsidRDefault="00B36D6A" w:rsidP="00BE3490">
      <w:pPr>
        <w:rPr>
          <w:rFonts w:eastAsiaTheme="minorHAnsi"/>
          <w:iCs/>
          <w:color w:val="auto"/>
          <w:szCs w:val="22"/>
          <w:lang w:eastAsia="en-US"/>
        </w:rPr>
      </w:pPr>
      <w:r>
        <w:rPr>
          <w:rFonts w:eastAsiaTheme="minorHAnsi"/>
          <w:iCs/>
          <w:color w:val="auto"/>
          <w:szCs w:val="22"/>
          <w:lang w:eastAsia="en-US"/>
        </w:rPr>
        <w:t xml:space="preserve">The approved provider’s response has identified some continuous improvement activities to address the deficits identified, particularly in assessment and planning. </w:t>
      </w:r>
    </w:p>
    <w:p w14:paraId="02120C3C" w14:textId="5752E9B8" w:rsidR="00BE3490" w:rsidRPr="00B36D6A" w:rsidRDefault="00B36D6A" w:rsidP="00E341AB">
      <w:pPr>
        <w:rPr>
          <w:rFonts w:eastAsiaTheme="minorHAnsi"/>
          <w:iCs/>
          <w:color w:val="auto"/>
          <w:szCs w:val="22"/>
          <w:lang w:eastAsia="en-US"/>
        </w:rPr>
      </w:pPr>
      <w:r w:rsidRPr="00B36D6A">
        <w:rPr>
          <w:rFonts w:eastAsiaTheme="minorHAnsi"/>
          <w:iCs/>
          <w:color w:val="auto"/>
          <w:szCs w:val="22"/>
          <w:lang w:eastAsia="en-US"/>
        </w:rPr>
        <w:t xml:space="preserve">A review of the number and mix of members of the workforce deployed will </w:t>
      </w:r>
      <w:r>
        <w:rPr>
          <w:rFonts w:eastAsiaTheme="minorHAnsi"/>
          <w:iCs/>
          <w:color w:val="auto"/>
          <w:szCs w:val="22"/>
          <w:lang w:eastAsia="en-US"/>
        </w:rPr>
        <w:t>also</w:t>
      </w:r>
      <w:r w:rsidRPr="00B36D6A">
        <w:rPr>
          <w:rFonts w:eastAsiaTheme="minorHAnsi"/>
          <w:iCs/>
          <w:color w:val="auto"/>
          <w:szCs w:val="22"/>
          <w:lang w:eastAsia="en-US"/>
        </w:rPr>
        <w:t xml:space="preserve"> support staff to effectively perform their roles. </w:t>
      </w:r>
    </w:p>
    <w:p w14:paraId="0099F5A2" w14:textId="194FBAB5" w:rsidR="00B36D6A" w:rsidRPr="00B36D6A" w:rsidRDefault="00B36D6A" w:rsidP="00E341AB">
      <w:pPr>
        <w:rPr>
          <w:rFonts w:eastAsiaTheme="minorHAnsi"/>
          <w:iCs/>
          <w:color w:val="auto"/>
          <w:szCs w:val="22"/>
          <w:lang w:eastAsia="en-US"/>
        </w:rPr>
      </w:pPr>
      <w:r>
        <w:rPr>
          <w:rFonts w:eastAsiaTheme="minorHAnsi"/>
          <w:iCs/>
          <w:color w:val="auto"/>
          <w:szCs w:val="22"/>
          <w:lang w:eastAsia="en-US"/>
        </w:rPr>
        <w:t>Based on the evidence summarised above the service complies with this requirement.</w:t>
      </w:r>
    </w:p>
    <w:p w14:paraId="6D4C9A70" w14:textId="2AC6FC2F" w:rsidR="00E341AB" w:rsidRPr="00095CD4" w:rsidRDefault="00E529B4" w:rsidP="00E341AB">
      <w:pPr>
        <w:pStyle w:val="Heading3"/>
      </w:pPr>
      <w:r w:rsidRPr="00095CD4">
        <w:lastRenderedPageBreak/>
        <w:t>Requirement 7(3)(d)</w:t>
      </w:r>
      <w:r>
        <w:tab/>
      </w:r>
      <w:r w:rsidR="00B36D6A">
        <w:t>C</w:t>
      </w:r>
      <w:r>
        <w:t>ompliant</w:t>
      </w:r>
    </w:p>
    <w:p w14:paraId="6D4C9A71" w14:textId="77777777" w:rsidR="00E341AB" w:rsidRPr="008D114F" w:rsidRDefault="00E529B4" w:rsidP="00E341AB">
      <w:pPr>
        <w:rPr>
          <w:i/>
        </w:rPr>
      </w:pPr>
      <w:r w:rsidRPr="008D114F">
        <w:rPr>
          <w:i/>
        </w:rPr>
        <w:t>The workforce is recruited, trained, equipped and supported to deliver the outcomes required by these standards.</w:t>
      </w:r>
    </w:p>
    <w:p w14:paraId="6D4C9A73" w14:textId="2EC565AD" w:rsidR="00E341AB" w:rsidRPr="00095CD4" w:rsidRDefault="00E529B4" w:rsidP="00E341AB">
      <w:pPr>
        <w:pStyle w:val="Heading3"/>
      </w:pPr>
      <w:r w:rsidRPr="00095CD4">
        <w:t>Requirement 7(3)(e)</w:t>
      </w:r>
      <w:r>
        <w:tab/>
        <w:t>Compliant</w:t>
      </w:r>
    </w:p>
    <w:p w14:paraId="6D4C9A74" w14:textId="77777777" w:rsidR="00E341AB" w:rsidRPr="008D114F" w:rsidRDefault="00E529B4" w:rsidP="00E341AB">
      <w:pPr>
        <w:rPr>
          <w:i/>
        </w:rPr>
      </w:pPr>
      <w:r w:rsidRPr="008D114F">
        <w:rPr>
          <w:i/>
        </w:rPr>
        <w:t>Regular assessment, monitoring and review of the performance of each member of the workforce is undertaken.</w:t>
      </w:r>
    </w:p>
    <w:p w14:paraId="6D4C9A75" w14:textId="77777777" w:rsidR="00E341AB" w:rsidRPr="00506F7F" w:rsidRDefault="00E341AB" w:rsidP="00E341AB"/>
    <w:p w14:paraId="6D4C9A76" w14:textId="77777777" w:rsidR="00E341AB" w:rsidRDefault="00E341AB" w:rsidP="00E341AB">
      <w:pPr>
        <w:sectPr w:rsidR="00E341AB" w:rsidSect="00E341AB">
          <w:headerReference w:type="default" r:id="rId39"/>
          <w:type w:val="continuous"/>
          <w:pgSz w:w="11906" w:h="16838"/>
          <w:pgMar w:top="1701" w:right="1418" w:bottom="1418" w:left="1418" w:header="709" w:footer="397" w:gutter="0"/>
          <w:cols w:space="708"/>
          <w:titlePg/>
          <w:docGrid w:linePitch="360"/>
        </w:sectPr>
      </w:pPr>
    </w:p>
    <w:p w14:paraId="6D4C9A77" w14:textId="5D57E7CB" w:rsidR="00E341AB" w:rsidRDefault="00E529B4" w:rsidP="00E341AB">
      <w:pPr>
        <w:pStyle w:val="Heading1"/>
        <w:tabs>
          <w:tab w:val="right" w:pos="9070"/>
        </w:tabs>
        <w:spacing w:before="560" w:after="640"/>
        <w:rPr>
          <w:color w:val="FFFFFF" w:themeColor="background1"/>
          <w:sz w:val="36"/>
        </w:rPr>
        <w:sectPr w:rsidR="00E341AB" w:rsidSect="00E341A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D4C9AB8" wp14:editId="6D4C9AB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54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D4C9A78" w14:textId="77777777" w:rsidR="00E341AB" w:rsidRPr="00FD1B02" w:rsidRDefault="00E529B4" w:rsidP="00E341AB">
      <w:pPr>
        <w:pStyle w:val="Heading3"/>
        <w:shd w:val="clear" w:color="auto" w:fill="F2F2F2" w:themeFill="background1" w:themeFillShade="F2"/>
      </w:pPr>
      <w:r w:rsidRPr="008312AC">
        <w:t>Consumer</w:t>
      </w:r>
      <w:r w:rsidRPr="00FD1B02">
        <w:t xml:space="preserve"> outcome:</w:t>
      </w:r>
    </w:p>
    <w:p w14:paraId="6D4C9A79" w14:textId="77777777" w:rsidR="00E341AB" w:rsidRDefault="00E529B4" w:rsidP="00E341AB">
      <w:pPr>
        <w:numPr>
          <w:ilvl w:val="0"/>
          <w:numId w:val="8"/>
        </w:numPr>
        <w:shd w:val="clear" w:color="auto" w:fill="F2F2F2" w:themeFill="background1" w:themeFillShade="F2"/>
      </w:pPr>
      <w:r>
        <w:t>I am confident the organisation is well run. I can partner in improving the delivery of care and services.</w:t>
      </w:r>
    </w:p>
    <w:p w14:paraId="6D4C9A7A" w14:textId="77777777" w:rsidR="00E341AB" w:rsidRDefault="00E529B4" w:rsidP="00E341AB">
      <w:pPr>
        <w:pStyle w:val="Heading3"/>
        <w:shd w:val="clear" w:color="auto" w:fill="F2F2F2" w:themeFill="background1" w:themeFillShade="F2"/>
      </w:pPr>
      <w:r>
        <w:t>Organisation statement:</w:t>
      </w:r>
    </w:p>
    <w:p w14:paraId="6D4C9A7B" w14:textId="77777777" w:rsidR="00E341AB" w:rsidRDefault="00E529B4" w:rsidP="00E341AB">
      <w:pPr>
        <w:numPr>
          <w:ilvl w:val="0"/>
          <w:numId w:val="8"/>
        </w:numPr>
        <w:shd w:val="clear" w:color="auto" w:fill="F2F2F2" w:themeFill="background1" w:themeFillShade="F2"/>
      </w:pPr>
      <w:r>
        <w:t>The organisation’s governing body is accountable for the delivery of safe and quality care and services.</w:t>
      </w:r>
    </w:p>
    <w:p w14:paraId="6D4C9A7C" w14:textId="77777777" w:rsidR="00E341AB" w:rsidRDefault="00E529B4" w:rsidP="00E341AB">
      <w:pPr>
        <w:pStyle w:val="Heading2"/>
      </w:pPr>
      <w:r>
        <w:t>Assessment of Standard 8</w:t>
      </w:r>
    </w:p>
    <w:p w14:paraId="6737BD94" w14:textId="77777777" w:rsidR="00544EA5" w:rsidRPr="00A94887" w:rsidRDefault="00544EA5" w:rsidP="00544EA5">
      <w:pPr>
        <w:rPr>
          <w:rFonts w:eastAsia="Calibri"/>
          <w:color w:val="auto"/>
          <w:lang w:eastAsia="en-US"/>
        </w:rPr>
      </w:pPr>
      <w:r w:rsidRPr="00A94887">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w:t>
      </w:r>
      <w:r w:rsidRPr="00A94887">
        <w:rPr>
          <w:rFonts w:eastAsia="Calibri"/>
          <w:color w:val="auto"/>
          <w:lang w:eastAsia="en-US"/>
        </w:rPr>
        <w:t>Standards).</w:t>
      </w:r>
    </w:p>
    <w:p w14:paraId="6070CA3A" w14:textId="77777777" w:rsidR="00544EA5" w:rsidRPr="00A94887" w:rsidRDefault="00544EA5" w:rsidP="00544EA5">
      <w:pPr>
        <w:rPr>
          <w:rFonts w:eastAsia="Calibri"/>
          <w:color w:val="auto"/>
          <w:lang w:eastAsia="en-US"/>
        </w:rPr>
      </w:pPr>
      <w:r w:rsidRPr="00A94887">
        <w:rPr>
          <w:rFonts w:eastAsia="Calibri"/>
          <w:color w:val="auto"/>
          <w:lang w:eastAsia="en-US"/>
        </w:rPr>
        <w:t>Most sampled consumers and their representatives considered that the organisation is well run and that they can partner in improving the delivery of care and services. For example, consumers confirmed attending the residence community meeting and being asked to complete surveys. Management have plans to extend this engagement.</w:t>
      </w:r>
    </w:p>
    <w:p w14:paraId="620B0FC0" w14:textId="4E293FFE" w:rsidR="00544EA5" w:rsidRPr="00A94887" w:rsidRDefault="00544EA5" w:rsidP="00544EA5">
      <w:pPr>
        <w:tabs>
          <w:tab w:val="right" w:pos="9026"/>
        </w:tabs>
        <w:rPr>
          <w:rFonts w:eastAsia="Calibri"/>
          <w:color w:val="auto"/>
          <w:lang w:eastAsia="en-US"/>
        </w:rPr>
      </w:pPr>
      <w:r w:rsidRPr="00A94887">
        <w:t xml:space="preserve">Management provided some examples of how the governing body and the management team promote a culture of safe, inclusive and quality care. For example, they provided examples of how changes have been made in the last six </w:t>
      </w:r>
      <w:r w:rsidRPr="00A94887">
        <w:rPr>
          <w:color w:val="auto"/>
        </w:rPr>
        <w:t xml:space="preserve">months </w:t>
      </w:r>
      <w:proofErr w:type="gramStart"/>
      <w:r w:rsidRPr="00A94887">
        <w:rPr>
          <w:color w:val="auto"/>
        </w:rPr>
        <w:t>as a result of</w:t>
      </w:r>
      <w:proofErr w:type="gramEnd"/>
      <w:r w:rsidRPr="00A94887">
        <w:rPr>
          <w:color w:val="auto"/>
        </w:rPr>
        <w:t xml:space="preserve"> consumer feedback</w:t>
      </w:r>
      <w:r w:rsidR="00A04A33">
        <w:rPr>
          <w:color w:val="auto"/>
        </w:rPr>
        <w:t>.</w:t>
      </w:r>
      <w:r w:rsidRPr="00A94887">
        <w:rPr>
          <w:color w:val="auto"/>
        </w:rPr>
        <w:t xml:space="preserve"> </w:t>
      </w:r>
      <w:r w:rsidRPr="00A94887">
        <w:rPr>
          <w:rFonts w:eastAsia="Calibri"/>
          <w:color w:val="auto"/>
          <w:lang w:eastAsia="en-US"/>
        </w:rPr>
        <w:t xml:space="preserve">Management also demonstrated a governance system relating to operational management. </w:t>
      </w:r>
    </w:p>
    <w:p w14:paraId="5D681C2E" w14:textId="77777777" w:rsidR="00544EA5" w:rsidRPr="00A94887" w:rsidRDefault="00544EA5" w:rsidP="00544EA5">
      <w:pPr>
        <w:tabs>
          <w:tab w:val="right" w:pos="9026"/>
        </w:tabs>
      </w:pPr>
      <w:r w:rsidRPr="00A94887">
        <w:t xml:space="preserve">However, management were unable to demonstrate an effective clinical risk management system and clinical governance framework. Clinical data was being collected in isolation and there was limited evidence of analysis or evaluation. Management had not identified their high impact or high prevalence risks associated with the care of consumers. Management demonstrated a lack of understanding about chemical restraint (specifically monitoring psychotropic medications). </w:t>
      </w:r>
    </w:p>
    <w:p w14:paraId="6D4C9A7E" w14:textId="22E1EE9F" w:rsidR="00E341AB" w:rsidRPr="00544EA5" w:rsidRDefault="00E529B4" w:rsidP="00E341AB">
      <w:pPr>
        <w:rPr>
          <w:rFonts w:eastAsia="Calibri"/>
          <w:color w:val="auto"/>
        </w:rPr>
      </w:pPr>
      <w:r w:rsidRPr="00544EA5">
        <w:rPr>
          <w:rFonts w:eastAsiaTheme="minorHAnsi"/>
          <w:color w:val="auto"/>
        </w:rPr>
        <w:lastRenderedPageBreak/>
        <w:t xml:space="preserve">The Quality Standard is assessed as Non-compliant as </w:t>
      </w:r>
      <w:r w:rsidR="00544EA5" w:rsidRPr="00544EA5">
        <w:rPr>
          <w:rFonts w:eastAsiaTheme="minorHAnsi"/>
          <w:color w:val="auto"/>
        </w:rPr>
        <w:t>two</w:t>
      </w:r>
      <w:r w:rsidRPr="00544EA5">
        <w:rPr>
          <w:rFonts w:eastAsiaTheme="minorHAnsi"/>
          <w:color w:val="auto"/>
        </w:rPr>
        <w:t xml:space="preserve"> of the five specific requirements have been assessed as Non-compliant.</w:t>
      </w:r>
    </w:p>
    <w:p w14:paraId="6D4C9A7F" w14:textId="3C1CD97F" w:rsidR="00E341AB" w:rsidRDefault="00E529B4" w:rsidP="00E341AB">
      <w:pPr>
        <w:pStyle w:val="Heading2"/>
      </w:pPr>
      <w:r>
        <w:t>Assessment of Standard 8 Requirements</w:t>
      </w:r>
      <w:r w:rsidRPr="0066387A">
        <w:rPr>
          <w:i/>
          <w:color w:val="0000FF"/>
          <w:sz w:val="24"/>
          <w:szCs w:val="24"/>
        </w:rPr>
        <w:t xml:space="preserve"> </w:t>
      </w:r>
    </w:p>
    <w:p w14:paraId="6D4C9A80" w14:textId="39D0AAFD" w:rsidR="00E341AB" w:rsidRPr="00506F7F" w:rsidRDefault="00E529B4" w:rsidP="00E341AB">
      <w:pPr>
        <w:pStyle w:val="Heading3"/>
      </w:pPr>
      <w:r w:rsidRPr="00506F7F">
        <w:t>Requirement 8(3)(a)</w:t>
      </w:r>
      <w:r w:rsidRPr="00506F7F">
        <w:tab/>
        <w:t>Compliant</w:t>
      </w:r>
    </w:p>
    <w:p w14:paraId="6D4C9A81" w14:textId="77777777" w:rsidR="00E341AB" w:rsidRPr="008D114F" w:rsidRDefault="00E529B4" w:rsidP="00E341AB">
      <w:pPr>
        <w:rPr>
          <w:i/>
        </w:rPr>
      </w:pPr>
      <w:r w:rsidRPr="008D114F">
        <w:rPr>
          <w:i/>
        </w:rPr>
        <w:t>Consumers are engaged in the development, delivery and evaluation of care and services and are supported in that engagement.</w:t>
      </w:r>
    </w:p>
    <w:p w14:paraId="6D4C9A83" w14:textId="153C7B30" w:rsidR="00E341AB" w:rsidRPr="00095CD4" w:rsidRDefault="00E529B4" w:rsidP="00E341AB">
      <w:pPr>
        <w:pStyle w:val="Heading3"/>
      </w:pPr>
      <w:r w:rsidRPr="00095CD4">
        <w:t>Requirement 8(3)(b)</w:t>
      </w:r>
      <w:r>
        <w:tab/>
        <w:t>Compliant</w:t>
      </w:r>
    </w:p>
    <w:p w14:paraId="6D4C9A84" w14:textId="77777777" w:rsidR="00E341AB" w:rsidRPr="008D114F" w:rsidRDefault="00E529B4" w:rsidP="00E341AB">
      <w:pPr>
        <w:rPr>
          <w:i/>
        </w:rPr>
      </w:pPr>
      <w:r w:rsidRPr="008D114F">
        <w:rPr>
          <w:i/>
        </w:rPr>
        <w:t>The organisation’s governing body promotes a culture of safe, inclusive and quality care and services and is accountable for their delivery.</w:t>
      </w:r>
    </w:p>
    <w:p w14:paraId="6D4C9A86" w14:textId="4C4E9AA8" w:rsidR="00E341AB" w:rsidRPr="00506F7F" w:rsidRDefault="00E529B4" w:rsidP="00E341AB">
      <w:pPr>
        <w:pStyle w:val="Heading3"/>
      </w:pPr>
      <w:r w:rsidRPr="00506F7F">
        <w:t>Requirement 8(3)(c)</w:t>
      </w:r>
      <w:r>
        <w:tab/>
        <w:t>Compliant</w:t>
      </w:r>
    </w:p>
    <w:p w14:paraId="6D4C9A87" w14:textId="77777777" w:rsidR="00E341AB" w:rsidRPr="008D114F" w:rsidRDefault="00E529B4" w:rsidP="00E341AB">
      <w:pPr>
        <w:rPr>
          <w:i/>
        </w:rPr>
      </w:pPr>
      <w:r w:rsidRPr="008D114F">
        <w:rPr>
          <w:i/>
        </w:rPr>
        <w:t>Effective organisation wide governance systems relating to the following:</w:t>
      </w:r>
    </w:p>
    <w:p w14:paraId="6D4C9A88" w14:textId="77777777" w:rsidR="00E341AB" w:rsidRPr="008D114F" w:rsidRDefault="00E529B4" w:rsidP="00E341AB">
      <w:pPr>
        <w:numPr>
          <w:ilvl w:val="0"/>
          <w:numId w:val="28"/>
        </w:numPr>
        <w:tabs>
          <w:tab w:val="right" w:pos="9026"/>
        </w:tabs>
        <w:spacing w:before="0" w:after="0"/>
        <w:ind w:left="567" w:hanging="425"/>
        <w:outlineLvl w:val="4"/>
        <w:rPr>
          <w:i/>
        </w:rPr>
      </w:pPr>
      <w:r w:rsidRPr="008D114F">
        <w:rPr>
          <w:i/>
        </w:rPr>
        <w:t>information management;</w:t>
      </w:r>
    </w:p>
    <w:p w14:paraId="6D4C9A89" w14:textId="77777777" w:rsidR="00E341AB" w:rsidRPr="008D114F" w:rsidRDefault="00E529B4" w:rsidP="00E341AB">
      <w:pPr>
        <w:numPr>
          <w:ilvl w:val="0"/>
          <w:numId w:val="28"/>
        </w:numPr>
        <w:tabs>
          <w:tab w:val="right" w:pos="9026"/>
        </w:tabs>
        <w:spacing w:before="0" w:after="0"/>
        <w:ind w:left="567" w:hanging="425"/>
        <w:outlineLvl w:val="4"/>
        <w:rPr>
          <w:i/>
        </w:rPr>
      </w:pPr>
      <w:r w:rsidRPr="008D114F">
        <w:rPr>
          <w:i/>
        </w:rPr>
        <w:t>continuous improvement;</w:t>
      </w:r>
    </w:p>
    <w:p w14:paraId="6D4C9A8A" w14:textId="77777777" w:rsidR="00E341AB" w:rsidRPr="008D114F" w:rsidRDefault="00E529B4" w:rsidP="00E341AB">
      <w:pPr>
        <w:numPr>
          <w:ilvl w:val="0"/>
          <w:numId w:val="28"/>
        </w:numPr>
        <w:tabs>
          <w:tab w:val="right" w:pos="9026"/>
        </w:tabs>
        <w:spacing w:before="0" w:after="0"/>
        <w:ind w:left="567" w:hanging="425"/>
        <w:outlineLvl w:val="4"/>
        <w:rPr>
          <w:i/>
        </w:rPr>
      </w:pPr>
      <w:r w:rsidRPr="008D114F">
        <w:rPr>
          <w:i/>
        </w:rPr>
        <w:t>financial governance;</w:t>
      </w:r>
    </w:p>
    <w:p w14:paraId="6D4C9A8B" w14:textId="77777777" w:rsidR="00E341AB" w:rsidRPr="008D114F" w:rsidRDefault="00E529B4" w:rsidP="00E341A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D4C9A8C" w14:textId="77777777" w:rsidR="00E341AB" w:rsidRPr="008D114F" w:rsidRDefault="00E529B4" w:rsidP="00E341AB">
      <w:pPr>
        <w:numPr>
          <w:ilvl w:val="0"/>
          <w:numId w:val="28"/>
        </w:numPr>
        <w:tabs>
          <w:tab w:val="right" w:pos="9026"/>
        </w:tabs>
        <w:spacing w:before="0" w:after="0"/>
        <w:ind w:left="567" w:hanging="425"/>
        <w:outlineLvl w:val="4"/>
        <w:rPr>
          <w:i/>
        </w:rPr>
      </w:pPr>
      <w:r w:rsidRPr="008D114F">
        <w:rPr>
          <w:i/>
        </w:rPr>
        <w:t>regulatory compliance;</w:t>
      </w:r>
    </w:p>
    <w:p w14:paraId="6D4C9A8D" w14:textId="77777777" w:rsidR="00E341AB" w:rsidRPr="008D114F" w:rsidRDefault="00E529B4" w:rsidP="00E341AB">
      <w:pPr>
        <w:numPr>
          <w:ilvl w:val="0"/>
          <w:numId w:val="28"/>
        </w:numPr>
        <w:tabs>
          <w:tab w:val="right" w:pos="9026"/>
        </w:tabs>
        <w:spacing w:before="0" w:after="0"/>
        <w:ind w:left="567" w:hanging="425"/>
        <w:outlineLvl w:val="4"/>
        <w:rPr>
          <w:i/>
        </w:rPr>
      </w:pPr>
      <w:r w:rsidRPr="008D114F">
        <w:rPr>
          <w:i/>
        </w:rPr>
        <w:t>feedback and complaints.</w:t>
      </w:r>
    </w:p>
    <w:p w14:paraId="6D4C9A8F" w14:textId="6DB184B1" w:rsidR="00E341AB" w:rsidRPr="00506F7F" w:rsidRDefault="00E529B4" w:rsidP="00E341AB">
      <w:pPr>
        <w:pStyle w:val="Heading3"/>
      </w:pPr>
      <w:r w:rsidRPr="00506F7F">
        <w:t>Requirement 8(3)(d)</w:t>
      </w:r>
      <w:r>
        <w:tab/>
        <w:t>Non-compliant</w:t>
      </w:r>
    </w:p>
    <w:p w14:paraId="6D4C9A90" w14:textId="77777777" w:rsidR="00E341AB" w:rsidRPr="008D114F" w:rsidRDefault="00E529B4" w:rsidP="00E341AB">
      <w:pPr>
        <w:rPr>
          <w:i/>
        </w:rPr>
      </w:pPr>
      <w:r w:rsidRPr="008D114F">
        <w:rPr>
          <w:i/>
        </w:rPr>
        <w:t>Effective risk management systems and practices, including but not limited to the following:</w:t>
      </w:r>
    </w:p>
    <w:p w14:paraId="6D4C9A91" w14:textId="77777777" w:rsidR="00E341AB" w:rsidRPr="008D114F" w:rsidRDefault="00E529B4" w:rsidP="00E341A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D4C9A92" w14:textId="77777777" w:rsidR="00E341AB" w:rsidRPr="008D114F" w:rsidRDefault="00E529B4" w:rsidP="00E341A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D4C9A93" w14:textId="77777777" w:rsidR="00E341AB" w:rsidRPr="008D114F" w:rsidRDefault="00E529B4" w:rsidP="00E341AB">
      <w:pPr>
        <w:numPr>
          <w:ilvl w:val="0"/>
          <w:numId w:val="29"/>
        </w:numPr>
        <w:tabs>
          <w:tab w:val="right" w:pos="9026"/>
        </w:tabs>
        <w:spacing w:before="0" w:after="0"/>
        <w:ind w:left="567" w:hanging="425"/>
        <w:outlineLvl w:val="4"/>
        <w:rPr>
          <w:i/>
        </w:rPr>
      </w:pPr>
      <w:r w:rsidRPr="008D114F">
        <w:rPr>
          <w:i/>
        </w:rPr>
        <w:t>supporting consumers to live the best life they can.</w:t>
      </w:r>
    </w:p>
    <w:p w14:paraId="4F1FAA3A" w14:textId="7A7BA2A3" w:rsidR="00AA305D" w:rsidRPr="00AA305D" w:rsidRDefault="00AA305D" w:rsidP="00AA305D">
      <w:r>
        <w:t>The Assessment Team’s evidence outlines t</w:t>
      </w:r>
      <w:r w:rsidRPr="00AA305D">
        <w:t>he director and management were unable to identify their high impact and/or high prevalence risks associated with the care of their consumers</w:t>
      </w:r>
      <w:r>
        <w:t xml:space="preserve"> when requested</w:t>
      </w:r>
      <w:r w:rsidRPr="00AA305D">
        <w:t>. At the end of the audit the Assessment Team was provided with a list of risks and a proposed new monthly reporting process.</w:t>
      </w:r>
    </w:p>
    <w:p w14:paraId="6D4C9A94" w14:textId="38710A4F" w:rsidR="00E341AB" w:rsidRPr="009E5EC3" w:rsidRDefault="00AA305D" w:rsidP="00E341AB">
      <w:pPr>
        <w:rPr>
          <w:color w:val="auto"/>
        </w:rPr>
      </w:pPr>
      <w:r w:rsidRPr="009E5EC3">
        <w:rPr>
          <w:color w:val="auto"/>
        </w:rPr>
        <w:t xml:space="preserve">The approved provider’s response </w:t>
      </w:r>
      <w:r w:rsidR="00A40BBC" w:rsidRPr="009E5EC3">
        <w:rPr>
          <w:color w:val="auto"/>
        </w:rPr>
        <w:t>outlines</w:t>
      </w:r>
      <w:r w:rsidRPr="009E5EC3">
        <w:rPr>
          <w:color w:val="auto"/>
        </w:rPr>
        <w:t xml:space="preserve"> their governance framework and </w:t>
      </w:r>
      <w:r w:rsidR="00190C8D">
        <w:rPr>
          <w:color w:val="auto"/>
        </w:rPr>
        <w:t xml:space="preserve">how the organisation uses the </w:t>
      </w:r>
      <w:r w:rsidRPr="009E5EC3">
        <w:rPr>
          <w:color w:val="auto"/>
        </w:rPr>
        <w:t xml:space="preserve">collection of clinical indicators to inform opportunities for </w:t>
      </w:r>
      <w:r w:rsidR="00190C8D">
        <w:rPr>
          <w:color w:val="auto"/>
        </w:rPr>
        <w:lastRenderedPageBreak/>
        <w:t xml:space="preserve">improvements in </w:t>
      </w:r>
      <w:r w:rsidRPr="009E5EC3">
        <w:rPr>
          <w:color w:val="auto"/>
        </w:rPr>
        <w:t>care. The response confirms a new monthly reporting process and toolbox training for staff</w:t>
      </w:r>
      <w:r w:rsidR="00190C8D">
        <w:rPr>
          <w:color w:val="auto"/>
        </w:rPr>
        <w:t xml:space="preserve"> on the new process.</w:t>
      </w:r>
    </w:p>
    <w:p w14:paraId="600DB289" w14:textId="30D4190B" w:rsidR="002A380E" w:rsidRPr="009E5EC3" w:rsidRDefault="00AA305D" w:rsidP="00E341AB">
      <w:pPr>
        <w:rPr>
          <w:color w:val="auto"/>
        </w:rPr>
      </w:pPr>
      <w:r w:rsidRPr="009E5EC3">
        <w:rPr>
          <w:color w:val="auto"/>
        </w:rPr>
        <w:t xml:space="preserve">The approved provider accepts not all relevant meetings were recorded but asserts they did </w:t>
      </w:r>
      <w:r w:rsidR="00A40BBC" w:rsidRPr="009E5EC3">
        <w:rPr>
          <w:color w:val="auto"/>
        </w:rPr>
        <w:t>occur;</w:t>
      </w:r>
      <w:r w:rsidRPr="009E5EC3">
        <w:rPr>
          <w:color w:val="auto"/>
        </w:rPr>
        <w:t xml:space="preserve"> some meeting minutes were provided as corroborating evidence. </w:t>
      </w:r>
      <w:r w:rsidR="002A380E" w:rsidRPr="009E5EC3">
        <w:rPr>
          <w:color w:val="auto"/>
        </w:rPr>
        <w:t>The minutes reflect a ‘count’ of</w:t>
      </w:r>
      <w:r w:rsidR="00A40BBC" w:rsidRPr="009E5EC3">
        <w:rPr>
          <w:color w:val="auto"/>
        </w:rPr>
        <w:t xml:space="preserve"> high prevalence</w:t>
      </w:r>
      <w:r w:rsidR="002A380E" w:rsidRPr="009E5EC3">
        <w:rPr>
          <w:color w:val="auto"/>
        </w:rPr>
        <w:t xml:space="preserve"> incidents in </w:t>
      </w:r>
      <w:r w:rsidR="00190C8D">
        <w:rPr>
          <w:color w:val="auto"/>
        </w:rPr>
        <w:t>three</w:t>
      </w:r>
      <w:r w:rsidR="002A380E" w:rsidRPr="009E5EC3">
        <w:rPr>
          <w:color w:val="auto"/>
        </w:rPr>
        <w:t xml:space="preserve"> month</w:t>
      </w:r>
      <w:r w:rsidR="00190C8D">
        <w:rPr>
          <w:color w:val="auto"/>
        </w:rPr>
        <w:t>ly</w:t>
      </w:r>
      <w:r w:rsidR="002A380E" w:rsidRPr="009E5EC3">
        <w:rPr>
          <w:color w:val="auto"/>
        </w:rPr>
        <w:t xml:space="preserve"> time periods. </w:t>
      </w:r>
    </w:p>
    <w:p w14:paraId="4ABCD743" w14:textId="07E4B31A" w:rsidR="002A380E" w:rsidRDefault="002A380E" w:rsidP="00E341AB">
      <w:pPr>
        <w:rPr>
          <w:color w:val="auto"/>
        </w:rPr>
      </w:pPr>
      <w:r w:rsidRPr="009E5EC3">
        <w:rPr>
          <w:color w:val="auto"/>
        </w:rPr>
        <w:t xml:space="preserve">While the service has demonstrated some individual risks have been managed, the evidence submitted does not demonstrate that evaluation of high impact high prevalent risks is occurring </w:t>
      </w:r>
      <w:r w:rsidR="00A40BBC" w:rsidRPr="009E5EC3">
        <w:rPr>
          <w:color w:val="auto"/>
        </w:rPr>
        <w:t>to</w:t>
      </w:r>
      <w:r w:rsidRPr="009E5EC3">
        <w:rPr>
          <w:color w:val="auto"/>
        </w:rPr>
        <w:t xml:space="preserve"> minimise </w:t>
      </w:r>
      <w:r w:rsidR="00190C8D">
        <w:rPr>
          <w:color w:val="auto"/>
        </w:rPr>
        <w:t>the risk of other consumers being similarly impacted</w:t>
      </w:r>
      <w:r w:rsidRPr="009E5EC3">
        <w:rPr>
          <w:color w:val="auto"/>
        </w:rPr>
        <w:t xml:space="preserve">. For </w:t>
      </w:r>
      <w:r w:rsidR="00A40BBC" w:rsidRPr="009E5EC3">
        <w:rPr>
          <w:color w:val="auto"/>
        </w:rPr>
        <w:t>example,</w:t>
      </w:r>
      <w:r w:rsidRPr="009E5EC3">
        <w:rPr>
          <w:color w:val="auto"/>
        </w:rPr>
        <w:t xml:space="preserve"> there is an upward trend in June 2020 / July 2020 / August 2020 in urinary tract infections but no further </w:t>
      </w:r>
      <w:r w:rsidR="00A40BBC" w:rsidRPr="009E5EC3">
        <w:rPr>
          <w:color w:val="auto"/>
        </w:rPr>
        <w:t>analysis</w:t>
      </w:r>
      <w:r w:rsidR="00A04A33">
        <w:rPr>
          <w:color w:val="auto"/>
        </w:rPr>
        <w:t xml:space="preserve"> or outline of strategies to prevent a similar occurrence for other consumers.</w:t>
      </w:r>
    </w:p>
    <w:p w14:paraId="3111D34A" w14:textId="6BB79581" w:rsidR="009E5EC3" w:rsidRPr="009E5EC3" w:rsidRDefault="009E5EC3" w:rsidP="00E341AB">
      <w:pPr>
        <w:rPr>
          <w:color w:val="auto"/>
        </w:rPr>
      </w:pPr>
      <w:r>
        <w:rPr>
          <w:color w:val="auto"/>
        </w:rPr>
        <w:t xml:space="preserve">Based on the evidence summarised above the service does </w:t>
      </w:r>
      <w:r w:rsidR="00106D50">
        <w:rPr>
          <w:color w:val="auto"/>
        </w:rPr>
        <w:t xml:space="preserve">not comply with this </w:t>
      </w:r>
      <w:r>
        <w:rPr>
          <w:color w:val="auto"/>
        </w:rPr>
        <w:t xml:space="preserve">requirement. </w:t>
      </w:r>
    </w:p>
    <w:p w14:paraId="6D4C9A95" w14:textId="4E3C65F9" w:rsidR="00E341AB" w:rsidRPr="00506F7F" w:rsidRDefault="00E529B4" w:rsidP="00E341AB">
      <w:pPr>
        <w:pStyle w:val="Heading3"/>
      </w:pPr>
      <w:r w:rsidRPr="00506F7F">
        <w:t>Requirement 8(3)(e)</w:t>
      </w:r>
      <w:r>
        <w:tab/>
        <w:t>Non-compliant</w:t>
      </w:r>
    </w:p>
    <w:p w14:paraId="6D4C9A96" w14:textId="77777777" w:rsidR="00E341AB" w:rsidRPr="008D114F" w:rsidRDefault="00E529B4" w:rsidP="00E341AB">
      <w:pPr>
        <w:rPr>
          <w:i/>
        </w:rPr>
      </w:pPr>
      <w:r w:rsidRPr="008D114F">
        <w:rPr>
          <w:i/>
        </w:rPr>
        <w:t>Where clinical care is provided—a clinical governance framework, including but not limited to the following:</w:t>
      </w:r>
    </w:p>
    <w:p w14:paraId="6D4C9A97" w14:textId="77777777" w:rsidR="00E341AB" w:rsidRPr="008D114F" w:rsidRDefault="00E529B4" w:rsidP="00E341AB">
      <w:pPr>
        <w:numPr>
          <w:ilvl w:val="0"/>
          <w:numId w:val="30"/>
        </w:numPr>
        <w:tabs>
          <w:tab w:val="right" w:pos="9026"/>
        </w:tabs>
        <w:spacing w:before="0" w:after="0"/>
        <w:ind w:left="567" w:hanging="425"/>
        <w:outlineLvl w:val="4"/>
        <w:rPr>
          <w:i/>
        </w:rPr>
      </w:pPr>
      <w:r w:rsidRPr="008D114F">
        <w:rPr>
          <w:i/>
        </w:rPr>
        <w:t>antimicrobial stewardship;</w:t>
      </w:r>
    </w:p>
    <w:p w14:paraId="6D4C9A98" w14:textId="77777777" w:rsidR="00E341AB" w:rsidRPr="008D114F" w:rsidRDefault="00E529B4" w:rsidP="00E341AB">
      <w:pPr>
        <w:numPr>
          <w:ilvl w:val="0"/>
          <w:numId w:val="30"/>
        </w:numPr>
        <w:tabs>
          <w:tab w:val="right" w:pos="9026"/>
        </w:tabs>
        <w:spacing w:before="0" w:after="0"/>
        <w:ind w:left="567" w:hanging="425"/>
        <w:outlineLvl w:val="4"/>
        <w:rPr>
          <w:i/>
        </w:rPr>
      </w:pPr>
      <w:r w:rsidRPr="008D114F">
        <w:rPr>
          <w:i/>
        </w:rPr>
        <w:t>minimising the use of restraint;</w:t>
      </w:r>
    </w:p>
    <w:p w14:paraId="6D4C9A99" w14:textId="77777777" w:rsidR="00E341AB" w:rsidRPr="008D114F" w:rsidRDefault="00E529B4" w:rsidP="00E341AB">
      <w:pPr>
        <w:numPr>
          <w:ilvl w:val="0"/>
          <w:numId w:val="30"/>
        </w:numPr>
        <w:tabs>
          <w:tab w:val="right" w:pos="9026"/>
        </w:tabs>
        <w:spacing w:before="0" w:after="0"/>
        <w:ind w:left="567" w:hanging="425"/>
        <w:outlineLvl w:val="4"/>
        <w:rPr>
          <w:i/>
        </w:rPr>
      </w:pPr>
      <w:r w:rsidRPr="008D114F">
        <w:rPr>
          <w:i/>
        </w:rPr>
        <w:t>open disclosure.</w:t>
      </w:r>
    </w:p>
    <w:p w14:paraId="2164CF4C" w14:textId="5BA4F82B" w:rsidR="00C729AE" w:rsidRPr="009E5EC3" w:rsidRDefault="00C729AE" w:rsidP="00C729AE">
      <w:pPr>
        <w:rPr>
          <w:color w:val="auto"/>
        </w:rPr>
      </w:pPr>
      <w:r w:rsidRPr="009E5EC3">
        <w:rPr>
          <w:color w:val="auto"/>
        </w:rPr>
        <w:t>The Assessment Team found management were unable to demonstrate an effective clinical government framework and where unable to demonstrate adequate understanding of some of the requirements around minimising the use of restraint (specifically around monitoring psychotropic medication use).</w:t>
      </w:r>
    </w:p>
    <w:p w14:paraId="19C4B249" w14:textId="18E9825F" w:rsidR="00C729AE" w:rsidRPr="009E5EC3" w:rsidRDefault="00C729AE" w:rsidP="00C729AE">
      <w:pPr>
        <w:rPr>
          <w:color w:val="auto"/>
        </w:rPr>
      </w:pPr>
      <w:r w:rsidRPr="009E5EC3">
        <w:rPr>
          <w:color w:val="auto"/>
        </w:rPr>
        <w:t xml:space="preserve">The approved provider’s response contained an attachment titled ‘Quality and Clinical Governance Policy’ and stated a clinical dashboard fortnightly reporting document is completed to benchmark the use of psychotropic medications / restraint across the organisation. </w:t>
      </w:r>
      <w:r w:rsidR="001B1493" w:rsidRPr="009E5EC3">
        <w:rPr>
          <w:color w:val="auto"/>
        </w:rPr>
        <w:t xml:space="preserve">Copies of completed dashboards were not submitted. </w:t>
      </w:r>
    </w:p>
    <w:p w14:paraId="3B959896" w14:textId="0755192D" w:rsidR="00C729AE" w:rsidRPr="009E5EC3" w:rsidRDefault="001B1493" w:rsidP="00C729AE">
      <w:pPr>
        <w:rPr>
          <w:color w:val="auto"/>
        </w:rPr>
      </w:pPr>
      <w:r w:rsidRPr="009E5EC3">
        <w:rPr>
          <w:color w:val="auto"/>
        </w:rPr>
        <w:t xml:space="preserve">While the is contradictory opinions of the form of the clinical governance framework between the Assessment Team and the approved provider, failures in Standard 2 and Standard 3 of the Aged Care Quality Standards, demonstrate that the day to day application of the framework is not embedded in practice or effective. </w:t>
      </w:r>
    </w:p>
    <w:p w14:paraId="6D4C9A9B" w14:textId="7CEF6461" w:rsidR="00E341AB" w:rsidRPr="00154403" w:rsidRDefault="001B1493" w:rsidP="00E341AB">
      <w:r w:rsidRPr="009E5EC3">
        <w:rPr>
          <w:color w:val="auto"/>
        </w:rPr>
        <w:t>Based on the evidence summarised above the service does not comply with this requirement.</w:t>
      </w:r>
    </w:p>
    <w:p w14:paraId="6D4C9A9C" w14:textId="77777777" w:rsidR="00E341AB" w:rsidRDefault="00E341AB" w:rsidP="00E341AB">
      <w:pPr>
        <w:tabs>
          <w:tab w:val="right" w:pos="9026"/>
        </w:tabs>
        <w:sectPr w:rsidR="00E341AB" w:rsidSect="00E341AB">
          <w:headerReference w:type="default" r:id="rId42"/>
          <w:type w:val="continuous"/>
          <w:pgSz w:w="11906" w:h="16838"/>
          <w:pgMar w:top="1701" w:right="1418" w:bottom="1418" w:left="1418" w:header="709" w:footer="397" w:gutter="0"/>
          <w:cols w:space="708"/>
          <w:docGrid w:linePitch="360"/>
        </w:sectPr>
      </w:pPr>
    </w:p>
    <w:p w14:paraId="5AAC0E0E" w14:textId="77777777" w:rsidR="003407B9" w:rsidRPr="00537DAB" w:rsidRDefault="003407B9" w:rsidP="003407B9">
      <w:pPr>
        <w:keepNext/>
        <w:spacing w:before="360"/>
        <w:outlineLvl w:val="0"/>
        <w:rPr>
          <w:rFonts w:ascii="Arial Black" w:hAnsi="Arial Black"/>
          <w:b/>
          <w:bCs/>
          <w:iCs/>
          <w:color w:val="00577D"/>
          <w:sz w:val="32"/>
          <w:szCs w:val="40"/>
        </w:rPr>
      </w:pPr>
      <w:r w:rsidRPr="00537DAB">
        <w:rPr>
          <w:rFonts w:ascii="Arial Black" w:hAnsi="Arial Black"/>
          <w:b/>
          <w:bCs/>
          <w:iCs/>
          <w:color w:val="00577D"/>
          <w:sz w:val="32"/>
          <w:szCs w:val="40"/>
        </w:rPr>
        <w:lastRenderedPageBreak/>
        <w:t>Areas for improvement</w:t>
      </w:r>
    </w:p>
    <w:p w14:paraId="15A41956" w14:textId="77777777" w:rsidR="003407B9" w:rsidRPr="00537DAB" w:rsidRDefault="003407B9" w:rsidP="003407B9">
      <w:r w:rsidRPr="00537DAB">
        <w:t>Areas have been identified in which improvements must be made to ensure compliance with the Quality Standards. This is based on non-compliance with the Quality Standards as described in this performance report.</w:t>
      </w:r>
    </w:p>
    <w:p w14:paraId="536CC172" w14:textId="77777777" w:rsidR="003407B9" w:rsidRPr="00537DAB" w:rsidRDefault="003407B9" w:rsidP="003407B9">
      <w:pPr>
        <w:keepNext/>
        <w:tabs>
          <w:tab w:val="right" w:pos="9072"/>
        </w:tabs>
        <w:outlineLvl w:val="2"/>
        <w:rPr>
          <w:b/>
          <w:color w:val="00577D"/>
          <w:sz w:val="26"/>
        </w:rPr>
      </w:pPr>
      <w:r w:rsidRPr="00537DAB">
        <w:rPr>
          <w:b/>
          <w:color w:val="00577D"/>
          <w:sz w:val="26"/>
        </w:rPr>
        <w:t>Requirement 2(3)(a)</w:t>
      </w:r>
      <w:r w:rsidRPr="00537DAB">
        <w:rPr>
          <w:b/>
          <w:color w:val="00577D"/>
          <w:sz w:val="26"/>
        </w:rPr>
        <w:tab/>
      </w:r>
    </w:p>
    <w:p w14:paraId="0E461E04" w14:textId="77777777" w:rsidR="003407B9" w:rsidRPr="00537DAB" w:rsidRDefault="003407B9" w:rsidP="003407B9">
      <w:pPr>
        <w:rPr>
          <w:iCs/>
        </w:rPr>
      </w:pPr>
      <w:r w:rsidRPr="00537DAB">
        <w:rPr>
          <w:iCs/>
        </w:rPr>
        <w:t xml:space="preserve">The approved provider must: </w:t>
      </w:r>
    </w:p>
    <w:p w14:paraId="32FA2CA3" w14:textId="07F81E3D" w:rsidR="003407B9" w:rsidRPr="00537DAB" w:rsidRDefault="003407B9" w:rsidP="003407B9">
      <w:pPr>
        <w:numPr>
          <w:ilvl w:val="0"/>
          <w:numId w:val="41"/>
        </w:numPr>
        <w:contextualSpacing/>
        <w:rPr>
          <w:rFonts w:eastAsia="Calibri"/>
        </w:rPr>
      </w:pPr>
      <w:r w:rsidRPr="00537DAB">
        <w:rPr>
          <w:rFonts w:eastAsia="Calibri"/>
        </w:rPr>
        <w:t xml:space="preserve">Review and update consumers’ care plans, using validated risk assessment tools to ensure that all </w:t>
      </w:r>
      <w:r w:rsidR="00F269D5">
        <w:rPr>
          <w:rFonts w:eastAsia="Calibri"/>
        </w:rPr>
        <w:t xml:space="preserve">risks associated with </w:t>
      </w:r>
      <w:r w:rsidRPr="00537DAB">
        <w:rPr>
          <w:rFonts w:eastAsia="Calibri"/>
        </w:rPr>
        <w:t>care needs have been identified</w:t>
      </w:r>
      <w:r w:rsidR="00F269D5">
        <w:rPr>
          <w:rFonts w:eastAsia="Calibri"/>
        </w:rPr>
        <w:t xml:space="preserve">. </w:t>
      </w:r>
      <w:r w:rsidRPr="00537DAB">
        <w:rPr>
          <w:rFonts w:eastAsia="Calibri"/>
        </w:rPr>
        <w:t xml:space="preserve"> </w:t>
      </w:r>
      <w:r w:rsidR="00F269D5">
        <w:rPr>
          <w:rFonts w:eastAsia="Calibri"/>
        </w:rPr>
        <w:t>Consider the impact of one domain of care on another and demonstrate in the assessment process that a holistic assessment has occurred. For example, pain manag</w:t>
      </w:r>
      <w:r w:rsidR="00A04A33">
        <w:rPr>
          <w:rFonts w:eastAsia="Calibri"/>
        </w:rPr>
        <w:t>ement</w:t>
      </w:r>
      <w:r w:rsidR="00F269D5">
        <w:rPr>
          <w:rFonts w:eastAsia="Calibri"/>
        </w:rPr>
        <w:t xml:space="preserve"> in wound care. </w:t>
      </w:r>
    </w:p>
    <w:p w14:paraId="0A5780EE" w14:textId="77777777" w:rsidR="003407B9" w:rsidRPr="00537DAB" w:rsidRDefault="003407B9" w:rsidP="003407B9">
      <w:pPr>
        <w:keepNext/>
        <w:tabs>
          <w:tab w:val="right" w:pos="9072"/>
        </w:tabs>
        <w:outlineLvl w:val="2"/>
        <w:rPr>
          <w:b/>
          <w:color w:val="00577D"/>
          <w:sz w:val="26"/>
        </w:rPr>
      </w:pPr>
      <w:r w:rsidRPr="00537DAB">
        <w:rPr>
          <w:b/>
          <w:color w:val="00577D"/>
          <w:sz w:val="26"/>
        </w:rPr>
        <w:t>Requirement 2(3)(b)</w:t>
      </w:r>
      <w:r w:rsidRPr="00537DAB">
        <w:rPr>
          <w:b/>
          <w:color w:val="00577D"/>
          <w:sz w:val="26"/>
        </w:rPr>
        <w:tab/>
      </w:r>
    </w:p>
    <w:p w14:paraId="59F9D937" w14:textId="77777777" w:rsidR="003407B9" w:rsidRPr="00537DAB" w:rsidRDefault="003407B9" w:rsidP="003407B9">
      <w:pPr>
        <w:rPr>
          <w:iCs/>
        </w:rPr>
      </w:pPr>
      <w:r w:rsidRPr="00537DAB">
        <w:rPr>
          <w:iCs/>
        </w:rPr>
        <w:t>The approved provider must:</w:t>
      </w:r>
    </w:p>
    <w:p w14:paraId="610EFA01" w14:textId="0CAF591D" w:rsidR="003407B9" w:rsidRPr="00537DAB" w:rsidRDefault="00F269D5" w:rsidP="003407B9">
      <w:pPr>
        <w:numPr>
          <w:ilvl w:val="0"/>
          <w:numId w:val="41"/>
        </w:numPr>
        <w:contextualSpacing/>
        <w:rPr>
          <w:rFonts w:eastAsia="Calibri"/>
        </w:rPr>
      </w:pPr>
      <w:r>
        <w:rPr>
          <w:rFonts w:eastAsia="Calibri"/>
        </w:rPr>
        <w:t>Revise care plans so that the consumer</w:t>
      </w:r>
      <w:r w:rsidR="00A04A33">
        <w:rPr>
          <w:rFonts w:eastAsia="Calibri"/>
        </w:rPr>
        <w:t>’</w:t>
      </w:r>
      <w:r>
        <w:rPr>
          <w:rFonts w:eastAsia="Calibri"/>
        </w:rPr>
        <w:t xml:space="preserve">s needs goals and preferences are stated in each care domain. Tailor the strategies to deliver safe and effective care to each consumer and ensure they are sufficiently detailed for a new member of staff to deliver the care and services required for the consumers, in the way that the consumer wishes their care and services to be delivered. </w:t>
      </w:r>
    </w:p>
    <w:p w14:paraId="3D216AF4" w14:textId="77777777" w:rsidR="003407B9" w:rsidRPr="00537DAB" w:rsidRDefault="003407B9" w:rsidP="003407B9">
      <w:pPr>
        <w:keepNext/>
        <w:tabs>
          <w:tab w:val="right" w:pos="9072"/>
        </w:tabs>
        <w:outlineLvl w:val="2"/>
        <w:rPr>
          <w:b/>
          <w:color w:val="00577D"/>
          <w:sz w:val="26"/>
        </w:rPr>
      </w:pPr>
      <w:r w:rsidRPr="00537DAB">
        <w:rPr>
          <w:b/>
          <w:color w:val="00577D"/>
          <w:sz w:val="26"/>
        </w:rPr>
        <w:t>Requirement 2(3)(d)</w:t>
      </w:r>
      <w:r w:rsidRPr="00537DAB">
        <w:rPr>
          <w:b/>
          <w:color w:val="00577D"/>
          <w:sz w:val="26"/>
        </w:rPr>
        <w:tab/>
      </w:r>
    </w:p>
    <w:p w14:paraId="4610E3F0" w14:textId="77777777" w:rsidR="003407B9" w:rsidRPr="00537DAB" w:rsidRDefault="003407B9" w:rsidP="003407B9">
      <w:pPr>
        <w:rPr>
          <w:iCs/>
        </w:rPr>
      </w:pPr>
      <w:r w:rsidRPr="00537DAB">
        <w:rPr>
          <w:iCs/>
        </w:rPr>
        <w:t>The approved provider must:</w:t>
      </w:r>
    </w:p>
    <w:p w14:paraId="11054B1A" w14:textId="77777777" w:rsidR="003407B9" w:rsidRPr="00537DAB" w:rsidRDefault="003407B9" w:rsidP="003407B9">
      <w:pPr>
        <w:numPr>
          <w:ilvl w:val="0"/>
          <w:numId w:val="42"/>
        </w:numPr>
        <w:autoSpaceDE w:val="0"/>
        <w:autoSpaceDN w:val="0"/>
        <w:adjustRightInd w:val="0"/>
        <w:contextualSpacing/>
        <w:rPr>
          <w:rFonts w:eastAsia="Calibri"/>
        </w:rPr>
      </w:pPr>
      <w:r w:rsidRPr="00537DAB">
        <w:rPr>
          <w:rFonts w:eastAsia="Calibri"/>
        </w:rPr>
        <w:t>Communicate the outcomes of care plan reviews and assessments to consumers and representatives, as they occur.</w:t>
      </w:r>
    </w:p>
    <w:p w14:paraId="131EE0EA" w14:textId="68073EE9" w:rsidR="003407B9" w:rsidRPr="00537DAB" w:rsidRDefault="003407B9" w:rsidP="003407B9">
      <w:pPr>
        <w:numPr>
          <w:ilvl w:val="0"/>
          <w:numId w:val="42"/>
        </w:numPr>
        <w:autoSpaceDE w:val="0"/>
        <w:autoSpaceDN w:val="0"/>
        <w:adjustRightInd w:val="0"/>
        <w:contextualSpacing/>
        <w:rPr>
          <w:rFonts w:eastAsia="Calibri"/>
        </w:rPr>
      </w:pPr>
      <w:r w:rsidRPr="00537DAB">
        <w:rPr>
          <w:rFonts w:eastAsia="Calibri"/>
        </w:rPr>
        <w:t xml:space="preserve">Ensure that care plans are available to consumers and representatives </w:t>
      </w:r>
      <w:r w:rsidR="00A04A33">
        <w:rPr>
          <w:rFonts w:eastAsia="Calibri"/>
        </w:rPr>
        <w:t xml:space="preserve">and this option is clear to consumers and </w:t>
      </w:r>
      <w:r w:rsidR="00E72128">
        <w:rPr>
          <w:rFonts w:eastAsia="Calibri"/>
        </w:rPr>
        <w:t xml:space="preserve">whomever they nominate. </w:t>
      </w:r>
    </w:p>
    <w:p w14:paraId="22A73AE4" w14:textId="77777777" w:rsidR="003407B9" w:rsidRPr="00537DAB" w:rsidRDefault="003407B9" w:rsidP="003407B9">
      <w:pPr>
        <w:keepNext/>
        <w:tabs>
          <w:tab w:val="right" w:pos="9072"/>
        </w:tabs>
        <w:outlineLvl w:val="2"/>
        <w:rPr>
          <w:b/>
          <w:color w:val="00577D"/>
          <w:sz w:val="26"/>
        </w:rPr>
      </w:pPr>
      <w:r w:rsidRPr="00537DAB">
        <w:rPr>
          <w:b/>
          <w:color w:val="00577D"/>
          <w:sz w:val="26"/>
        </w:rPr>
        <w:t>Requirement 2(3)(e)</w:t>
      </w:r>
      <w:r w:rsidRPr="00537DAB">
        <w:rPr>
          <w:b/>
          <w:color w:val="00577D"/>
          <w:sz w:val="26"/>
        </w:rPr>
        <w:tab/>
      </w:r>
    </w:p>
    <w:p w14:paraId="048AF40E" w14:textId="77777777" w:rsidR="003407B9" w:rsidRPr="00537DAB" w:rsidRDefault="003407B9" w:rsidP="003407B9">
      <w:pPr>
        <w:rPr>
          <w:iCs/>
        </w:rPr>
      </w:pPr>
      <w:r w:rsidRPr="00537DAB">
        <w:rPr>
          <w:iCs/>
        </w:rPr>
        <w:t>The approved provider must:</w:t>
      </w:r>
    </w:p>
    <w:p w14:paraId="61C16B8A" w14:textId="0D5B8266" w:rsidR="003407B9" w:rsidRDefault="003407B9" w:rsidP="003407B9">
      <w:pPr>
        <w:numPr>
          <w:ilvl w:val="0"/>
          <w:numId w:val="43"/>
        </w:numPr>
        <w:contextualSpacing/>
        <w:rPr>
          <w:rFonts w:eastAsia="Calibri"/>
        </w:rPr>
      </w:pPr>
      <w:r w:rsidRPr="00537DAB">
        <w:rPr>
          <w:rFonts w:eastAsia="Calibri"/>
        </w:rPr>
        <w:t>Ensure that all necessary assessments have been undertaken and care plans amended if required following incidents.</w:t>
      </w:r>
    </w:p>
    <w:p w14:paraId="0AA644C5" w14:textId="79055259" w:rsidR="00CB0D94" w:rsidRPr="00537DAB" w:rsidRDefault="00CB0D94" w:rsidP="003407B9">
      <w:pPr>
        <w:numPr>
          <w:ilvl w:val="0"/>
          <w:numId w:val="43"/>
        </w:numPr>
        <w:contextualSpacing/>
        <w:rPr>
          <w:rFonts w:eastAsia="Calibri"/>
        </w:rPr>
      </w:pPr>
      <w:r>
        <w:rPr>
          <w:rFonts w:eastAsia="Calibri"/>
        </w:rPr>
        <w:t>Ensure charting of relevant clinical aspects such as pain levels occur.</w:t>
      </w:r>
    </w:p>
    <w:p w14:paraId="54477EA6" w14:textId="2BCD3B9F" w:rsidR="003407B9" w:rsidRPr="00537DAB" w:rsidRDefault="003407B9" w:rsidP="003407B9">
      <w:pPr>
        <w:numPr>
          <w:ilvl w:val="0"/>
          <w:numId w:val="43"/>
        </w:numPr>
        <w:contextualSpacing/>
        <w:rPr>
          <w:rFonts w:eastAsia="Calibri"/>
        </w:rPr>
      </w:pPr>
      <w:r w:rsidRPr="00537DAB">
        <w:rPr>
          <w:rFonts w:eastAsia="Calibri"/>
        </w:rPr>
        <w:t xml:space="preserve">Review care plans and rectify any inconsistency between assessed care needs and </w:t>
      </w:r>
      <w:r w:rsidR="00F269D5">
        <w:rPr>
          <w:rFonts w:eastAsia="Calibri"/>
        </w:rPr>
        <w:t>other care planning documentation.</w:t>
      </w:r>
    </w:p>
    <w:p w14:paraId="55D28743" w14:textId="63FC552E" w:rsidR="003407B9" w:rsidRPr="00F269D5" w:rsidRDefault="003407B9" w:rsidP="003407B9">
      <w:pPr>
        <w:numPr>
          <w:ilvl w:val="0"/>
          <w:numId w:val="43"/>
        </w:numPr>
        <w:contextualSpacing/>
        <w:rPr>
          <w:rFonts w:eastAsia="Calibri"/>
        </w:rPr>
      </w:pPr>
      <w:r w:rsidRPr="00537DAB">
        <w:rPr>
          <w:rFonts w:eastAsia="Calibri"/>
        </w:rPr>
        <w:t xml:space="preserve">Evaluate strategies implemented following incidents for effectiveness including in relation to </w:t>
      </w:r>
      <w:r w:rsidRPr="00537DAB">
        <w:t>preventing further incidents</w:t>
      </w:r>
      <w:r w:rsidR="00E72128">
        <w:t>.</w:t>
      </w:r>
      <w:r w:rsidRPr="00537DAB">
        <w:t xml:space="preserve"> </w:t>
      </w:r>
    </w:p>
    <w:p w14:paraId="52C9604E" w14:textId="4F247F8F" w:rsidR="00F269D5" w:rsidRDefault="00F269D5" w:rsidP="003407B9">
      <w:pPr>
        <w:numPr>
          <w:ilvl w:val="0"/>
          <w:numId w:val="43"/>
        </w:numPr>
        <w:contextualSpacing/>
        <w:rPr>
          <w:rFonts w:eastAsia="Calibri"/>
        </w:rPr>
      </w:pPr>
      <w:r>
        <w:rPr>
          <w:rFonts w:eastAsia="Calibri"/>
        </w:rPr>
        <w:lastRenderedPageBreak/>
        <w:t xml:space="preserve">Clearly demonstrate </w:t>
      </w:r>
      <w:r w:rsidR="00E72128">
        <w:rPr>
          <w:rFonts w:eastAsia="Calibri"/>
        </w:rPr>
        <w:t xml:space="preserve">a </w:t>
      </w:r>
      <w:r>
        <w:rPr>
          <w:rFonts w:eastAsia="Calibri"/>
        </w:rPr>
        <w:t xml:space="preserve">review by </w:t>
      </w:r>
      <w:r w:rsidR="00E72128">
        <w:rPr>
          <w:rFonts w:eastAsia="Calibri"/>
        </w:rPr>
        <w:t xml:space="preserve">a </w:t>
      </w:r>
      <w:r>
        <w:rPr>
          <w:rFonts w:eastAsia="Calibri"/>
        </w:rPr>
        <w:t>registered nurse has occurred</w:t>
      </w:r>
      <w:r w:rsidR="00E72128">
        <w:rPr>
          <w:rFonts w:eastAsia="Calibri"/>
        </w:rPr>
        <w:t xml:space="preserve"> as required</w:t>
      </w:r>
      <w:r>
        <w:rPr>
          <w:rFonts w:eastAsia="Calibri"/>
        </w:rPr>
        <w:t xml:space="preserve"> and </w:t>
      </w:r>
      <w:r w:rsidR="00E72128">
        <w:rPr>
          <w:rFonts w:eastAsia="Calibri"/>
        </w:rPr>
        <w:t>any delegated care task is appropriately overseen a registered nurse.</w:t>
      </w:r>
      <w:r>
        <w:rPr>
          <w:rFonts w:eastAsia="Calibri"/>
        </w:rPr>
        <w:t xml:space="preserve"> </w:t>
      </w:r>
    </w:p>
    <w:p w14:paraId="0162636A" w14:textId="6EBA7B84" w:rsidR="00F269D5" w:rsidRDefault="00F269D5" w:rsidP="003407B9">
      <w:pPr>
        <w:numPr>
          <w:ilvl w:val="0"/>
          <w:numId w:val="43"/>
        </w:numPr>
        <w:contextualSpacing/>
        <w:rPr>
          <w:rFonts w:eastAsia="Calibri"/>
        </w:rPr>
      </w:pPr>
      <w:r>
        <w:rPr>
          <w:rFonts w:eastAsia="Calibri"/>
        </w:rPr>
        <w:t xml:space="preserve">Ensure </w:t>
      </w:r>
      <w:r w:rsidR="00E72128">
        <w:rPr>
          <w:rFonts w:eastAsia="Calibri"/>
        </w:rPr>
        <w:t xml:space="preserve">all </w:t>
      </w:r>
      <w:r>
        <w:rPr>
          <w:rFonts w:eastAsia="Calibri"/>
        </w:rPr>
        <w:t>amendment</w:t>
      </w:r>
      <w:r w:rsidR="00E72128">
        <w:rPr>
          <w:rFonts w:eastAsia="Calibri"/>
        </w:rPr>
        <w:t>s</w:t>
      </w:r>
      <w:r>
        <w:rPr>
          <w:rFonts w:eastAsia="Calibri"/>
        </w:rPr>
        <w:t xml:space="preserve"> to care plan</w:t>
      </w:r>
      <w:r w:rsidR="00E72128">
        <w:rPr>
          <w:rFonts w:eastAsia="Calibri"/>
        </w:rPr>
        <w:t>s</w:t>
      </w:r>
      <w:r>
        <w:rPr>
          <w:rFonts w:eastAsia="Calibri"/>
        </w:rPr>
        <w:t xml:space="preserve"> clearly identifies who made the change, their designation and the date of the updated information. </w:t>
      </w:r>
    </w:p>
    <w:p w14:paraId="03217416" w14:textId="5F2EC3B9" w:rsidR="00E72128" w:rsidRPr="00537DAB" w:rsidRDefault="00E72128" w:rsidP="003407B9">
      <w:pPr>
        <w:numPr>
          <w:ilvl w:val="0"/>
          <w:numId w:val="43"/>
        </w:numPr>
        <w:contextualSpacing/>
        <w:rPr>
          <w:rFonts w:eastAsia="Calibri"/>
        </w:rPr>
      </w:pPr>
      <w:r>
        <w:rPr>
          <w:rFonts w:eastAsia="Calibri"/>
        </w:rPr>
        <w:t xml:space="preserve">Ensure care plans are updated in a timely manner and between scheduled care plan reviews as required. </w:t>
      </w:r>
    </w:p>
    <w:p w14:paraId="089BF0D5" w14:textId="77777777" w:rsidR="003407B9" w:rsidRPr="00537DAB" w:rsidRDefault="003407B9" w:rsidP="003407B9">
      <w:pPr>
        <w:keepNext/>
        <w:tabs>
          <w:tab w:val="right" w:pos="9072"/>
        </w:tabs>
        <w:outlineLvl w:val="2"/>
        <w:rPr>
          <w:b/>
          <w:color w:val="00577D"/>
          <w:sz w:val="26"/>
        </w:rPr>
      </w:pPr>
      <w:r w:rsidRPr="00537DAB">
        <w:rPr>
          <w:b/>
          <w:color w:val="00577D"/>
          <w:sz w:val="26"/>
        </w:rPr>
        <w:t>Requirement 3(3)(a)</w:t>
      </w:r>
      <w:r w:rsidRPr="00537DAB">
        <w:rPr>
          <w:b/>
          <w:color w:val="00577D"/>
          <w:sz w:val="26"/>
        </w:rPr>
        <w:tab/>
      </w:r>
    </w:p>
    <w:p w14:paraId="6172C689" w14:textId="77777777" w:rsidR="003407B9" w:rsidRPr="00537DAB" w:rsidRDefault="003407B9" w:rsidP="003407B9">
      <w:pPr>
        <w:rPr>
          <w:iCs/>
        </w:rPr>
      </w:pPr>
      <w:r w:rsidRPr="00537DAB">
        <w:rPr>
          <w:iCs/>
        </w:rPr>
        <w:t>The approved provider must:</w:t>
      </w:r>
    </w:p>
    <w:p w14:paraId="682C4894" w14:textId="77777777" w:rsidR="00E72128" w:rsidRPr="00537DAB" w:rsidRDefault="00E72128" w:rsidP="00E72128">
      <w:pPr>
        <w:numPr>
          <w:ilvl w:val="0"/>
          <w:numId w:val="43"/>
        </w:numPr>
        <w:contextualSpacing/>
        <w:rPr>
          <w:rFonts w:eastAsia="Calibri"/>
        </w:rPr>
      </w:pPr>
      <w:r>
        <w:rPr>
          <w:rFonts w:eastAsia="Calibri"/>
        </w:rPr>
        <w:t xml:space="preserve">Ensure the status of each wound is known, staged at the point of identification and appropriately managed. </w:t>
      </w:r>
    </w:p>
    <w:p w14:paraId="77F1B8F2" w14:textId="3DE4792D" w:rsidR="00F269D5" w:rsidRDefault="003407B9" w:rsidP="003407B9">
      <w:pPr>
        <w:numPr>
          <w:ilvl w:val="0"/>
          <w:numId w:val="43"/>
        </w:numPr>
        <w:contextualSpacing/>
        <w:rPr>
          <w:rFonts w:eastAsia="Calibri"/>
        </w:rPr>
      </w:pPr>
      <w:r w:rsidRPr="00537DAB">
        <w:rPr>
          <w:rFonts w:eastAsia="Calibri"/>
        </w:rPr>
        <w:t xml:space="preserve">Ensure </w:t>
      </w:r>
      <w:r w:rsidR="00F269D5">
        <w:rPr>
          <w:rFonts w:eastAsia="Calibri"/>
        </w:rPr>
        <w:t>weight loss is consistently managed.</w:t>
      </w:r>
    </w:p>
    <w:p w14:paraId="255646CB" w14:textId="659D6A9E" w:rsidR="00F269D5" w:rsidRDefault="00F269D5" w:rsidP="003407B9">
      <w:pPr>
        <w:numPr>
          <w:ilvl w:val="0"/>
          <w:numId w:val="43"/>
        </w:numPr>
        <w:contextualSpacing/>
        <w:rPr>
          <w:rFonts w:eastAsia="Calibri"/>
        </w:rPr>
      </w:pPr>
      <w:r>
        <w:rPr>
          <w:rFonts w:eastAsia="Calibri"/>
        </w:rPr>
        <w:t>Ensure pain is consistently managed.</w:t>
      </w:r>
    </w:p>
    <w:p w14:paraId="3BE07311" w14:textId="77777777" w:rsidR="00F269D5" w:rsidRDefault="00F269D5" w:rsidP="003407B9">
      <w:pPr>
        <w:numPr>
          <w:ilvl w:val="0"/>
          <w:numId w:val="43"/>
        </w:numPr>
        <w:contextualSpacing/>
        <w:rPr>
          <w:rFonts w:eastAsia="Calibri"/>
        </w:rPr>
      </w:pPr>
      <w:r>
        <w:rPr>
          <w:rFonts w:eastAsia="Calibri"/>
        </w:rPr>
        <w:t>Ensure clinical observations occur in line with good practice.</w:t>
      </w:r>
    </w:p>
    <w:p w14:paraId="678DBBF5" w14:textId="44DA4ADF" w:rsidR="003407B9" w:rsidRPr="00537DAB" w:rsidRDefault="003407B9" w:rsidP="003407B9">
      <w:pPr>
        <w:numPr>
          <w:ilvl w:val="0"/>
          <w:numId w:val="44"/>
        </w:numPr>
        <w:autoSpaceDE w:val="0"/>
        <w:autoSpaceDN w:val="0"/>
        <w:adjustRightInd w:val="0"/>
        <w:contextualSpacing/>
        <w:rPr>
          <w:rFonts w:eastAsiaTheme="minorHAnsi"/>
        </w:rPr>
      </w:pPr>
      <w:r w:rsidRPr="00537DAB">
        <w:rPr>
          <w:rFonts w:eastAsiaTheme="minorHAnsi"/>
        </w:rPr>
        <w:t>Ensure consumers’</w:t>
      </w:r>
      <w:r w:rsidR="00F269D5">
        <w:rPr>
          <w:rFonts w:eastAsiaTheme="minorHAnsi"/>
        </w:rPr>
        <w:t xml:space="preserve"> clinical wellbeing across domains of care is consistently monitored following </w:t>
      </w:r>
      <w:r w:rsidR="00E72128">
        <w:rPr>
          <w:rFonts w:eastAsiaTheme="minorHAnsi"/>
        </w:rPr>
        <w:t xml:space="preserve">any </w:t>
      </w:r>
      <w:r w:rsidR="00F269D5">
        <w:rPr>
          <w:rFonts w:eastAsiaTheme="minorHAnsi"/>
        </w:rPr>
        <w:t>fall</w:t>
      </w:r>
      <w:r w:rsidRPr="00537DAB">
        <w:rPr>
          <w:rFonts w:eastAsiaTheme="minorHAnsi"/>
        </w:rPr>
        <w:t xml:space="preserve">. </w:t>
      </w:r>
    </w:p>
    <w:p w14:paraId="4370975F" w14:textId="04C43C9E" w:rsidR="003407B9" w:rsidRPr="00537DAB" w:rsidRDefault="00CB0D94" w:rsidP="003407B9">
      <w:pPr>
        <w:numPr>
          <w:ilvl w:val="0"/>
          <w:numId w:val="44"/>
        </w:numPr>
        <w:autoSpaceDE w:val="0"/>
        <w:autoSpaceDN w:val="0"/>
        <w:adjustRightInd w:val="0"/>
        <w:contextualSpacing/>
        <w:rPr>
          <w:rFonts w:eastAsiaTheme="minorHAnsi"/>
        </w:rPr>
      </w:pPr>
      <w:r>
        <w:rPr>
          <w:rFonts w:eastAsiaTheme="minorHAnsi"/>
        </w:rPr>
        <w:t xml:space="preserve">Ensure the use of psychotropic medication aligns with best practice guidelines and informed consent, including where </w:t>
      </w:r>
      <w:r w:rsidR="00E72128">
        <w:rPr>
          <w:rFonts w:eastAsiaTheme="minorHAnsi"/>
        </w:rPr>
        <w:t xml:space="preserve">consent is </w:t>
      </w:r>
      <w:r>
        <w:rPr>
          <w:rFonts w:eastAsiaTheme="minorHAnsi"/>
        </w:rPr>
        <w:t xml:space="preserve">provided to others, is record </w:t>
      </w:r>
      <w:r w:rsidR="00E72128">
        <w:rPr>
          <w:rFonts w:eastAsiaTheme="minorHAnsi"/>
        </w:rPr>
        <w:t xml:space="preserve">as being given </w:t>
      </w:r>
      <w:r>
        <w:rPr>
          <w:rFonts w:eastAsiaTheme="minorHAnsi"/>
        </w:rPr>
        <w:t xml:space="preserve">in care planning documents. </w:t>
      </w:r>
    </w:p>
    <w:p w14:paraId="516BEA88" w14:textId="77777777" w:rsidR="003407B9" w:rsidRPr="00537DAB" w:rsidRDefault="003407B9" w:rsidP="003407B9">
      <w:pPr>
        <w:keepNext/>
        <w:tabs>
          <w:tab w:val="right" w:pos="9072"/>
        </w:tabs>
        <w:outlineLvl w:val="2"/>
        <w:rPr>
          <w:b/>
          <w:color w:val="00577D"/>
          <w:sz w:val="26"/>
        </w:rPr>
      </w:pPr>
      <w:r w:rsidRPr="00537DAB">
        <w:rPr>
          <w:b/>
          <w:color w:val="00577D"/>
          <w:sz w:val="26"/>
        </w:rPr>
        <w:t>Requirement 3(3)(b)</w:t>
      </w:r>
      <w:r w:rsidRPr="00537DAB">
        <w:rPr>
          <w:b/>
          <w:color w:val="00577D"/>
          <w:sz w:val="26"/>
        </w:rPr>
        <w:tab/>
      </w:r>
    </w:p>
    <w:p w14:paraId="34114723" w14:textId="77777777" w:rsidR="003407B9" w:rsidRPr="00537DAB" w:rsidRDefault="003407B9" w:rsidP="003407B9">
      <w:pPr>
        <w:rPr>
          <w:iCs/>
        </w:rPr>
      </w:pPr>
      <w:r w:rsidRPr="00537DAB">
        <w:rPr>
          <w:iCs/>
        </w:rPr>
        <w:t>The approved provider must:</w:t>
      </w:r>
    </w:p>
    <w:p w14:paraId="15E2DA7E" w14:textId="77777777" w:rsidR="003407B9" w:rsidRPr="00537DAB" w:rsidRDefault="003407B9" w:rsidP="003407B9">
      <w:pPr>
        <w:numPr>
          <w:ilvl w:val="0"/>
          <w:numId w:val="45"/>
        </w:numPr>
        <w:tabs>
          <w:tab w:val="left" w:pos="720"/>
        </w:tabs>
        <w:autoSpaceDE w:val="0"/>
        <w:autoSpaceDN w:val="0"/>
        <w:adjustRightInd w:val="0"/>
        <w:contextualSpacing/>
        <w:rPr>
          <w:rFonts w:eastAsia="Calibri"/>
        </w:rPr>
      </w:pPr>
      <w:r w:rsidRPr="00537DAB">
        <w:rPr>
          <w:rFonts w:eastAsia="Calibri"/>
        </w:rPr>
        <w:t>Implement systems to monitor trends in relation to high impact or high prevalence risk.</w:t>
      </w:r>
    </w:p>
    <w:p w14:paraId="3AE4BFE8" w14:textId="7F4D1BFF" w:rsidR="003407B9" w:rsidRDefault="003407B9" w:rsidP="003407B9">
      <w:pPr>
        <w:numPr>
          <w:ilvl w:val="0"/>
          <w:numId w:val="45"/>
        </w:numPr>
        <w:tabs>
          <w:tab w:val="left" w:pos="720"/>
        </w:tabs>
        <w:autoSpaceDE w:val="0"/>
        <w:autoSpaceDN w:val="0"/>
        <w:adjustRightInd w:val="0"/>
        <w:contextualSpacing/>
        <w:rPr>
          <w:rFonts w:eastAsia="Calibri"/>
        </w:rPr>
      </w:pPr>
      <w:r w:rsidRPr="00537DAB">
        <w:rPr>
          <w:rFonts w:eastAsia="Calibri"/>
        </w:rPr>
        <w:t>Implement a system to ensure that all incidents are followed-up.</w:t>
      </w:r>
    </w:p>
    <w:p w14:paraId="4C380CA8" w14:textId="7C311C70" w:rsidR="00CB0D94" w:rsidRPr="00537DAB" w:rsidRDefault="00CB0D94" w:rsidP="003407B9">
      <w:pPr>
        <w:numPr>
          <w:ilvl w:val="0"/>
          <w:numId w:val="45"/>
        </w:numPr>
        <w:tabs>
          <w:tab w:val="left" w:pos="720"/>
        </w:tabs>
        <w:autoSpaceDE w:val="0"/>
        <w:autoSpaceDN w:val="0"/>
        <w:adjustRightInd w:val="0"/>
        <w:contextualSpacing/>
        <w:rPr>
          <w:rFonts w:eastAsia="Calibri"/>
        </w:rPr>
      </w:pPr>
      <w:r>
        <w:rPr>
          <w:rFonts w:eastAsia="Calibri"/>
        </w:rPr>
        <w:t>Implement effective wound management strategies.</w:t>
      </w:r>
    </w:p>
    <w:p w14:paraId="2C5AB4D7" w14:textId="77777777" w:rsidR="003407B9" w:rsidRPr="00537DAB" w:rsidRDefault="003407B9" w:rsidP="003407B9">
      <w:pPr>
        <w:numPr>
          <w:ilvl w:val="0"/>
          <w:numId w:val="45"/>
        </w:numPr>
        <w:tabs>
          <w:tab w:val="left" w:pos="720"/>
        </w:tabs>
        <w:autoSpaceDE w:val="0"/>
        <w:autoSpaceDN w:val="0"/>
        <w:adjustRightInd w:val="0"/>
        <w:contextualSpacing/>
        <w:rPr>
          <w:rFonts w:eastAsia="Calibri"/>
        </w:rPr>
      </w:pPr>
      <w:r w:rsidRPr="00537DAB">
        <w:rPr>
          <w:rFonts w:eastAsia="Calibri"/>
        </w:rPr>
        <w:t>Implement effective falls prevention and management strategies.</w:t>
      </w:r>
    </w:p>
    <w:p w14:paraId="2ED86C0E" w14:textId="031CFA4A" w:rsidR="003407B9" w:rsidRDefault="003407B9" w:rsidP="003407B9">
      <w:pPr>
        <w:numPr>
          <w:ilvl w:val="0"/>
          <w:numId w:val="45"/>
        </w:numPr>
        <w:tabs>
          <w:tab w:val="left" w:pos="720"/>
        </w:tabs>
        <w:autoSpaceDE w:val="0"/>
        <w:autoSpaceDN w:val="0"/>
        <w:adjustRightInd w:val="0"/>
        <w:contextualSpacing/>
        <w:rPr>
          <w:rFonts w:eastAsia="Calibri"/>
        </w:rPr>
      </w:pPr>
      <w:r w:rsidRPr="00537DAB">
        <w:rPr>
          <w:rFonts w:eastAsia="Calibri"/>
        </w:rPr>
        <w:t>Implement effective strategies to identify and address unplanned weight loss.</w:t>
      </w:r>
    </w:p>
    <w:p w14:paraId="09BA9744" w14:textId="68A697A6" w:rsidR="00CB0D94" w:rsidRDefault="00CB0D94" w:rsidP="003407B9">
      <w:pPr>
        <w:numPr>
          <w:ilvl w:val="0"/>
          <w:numId w:val="45"/>
        </w:numPr>
        <w:tabs>
          <w:tab w:val="left" w:pos="720"/>
        </w:tabs>
        <w:autoSpaceDE w:val="0"/>
        <w:autoSpaceDN w:val="0"/>
        <w:adjustRightInd w:val="0"/>
        <w:contextualSpacing/>
        <w:rPr>
          <w:rFonts w:eastAsia="Calibri"/>
        </w:rPr>
      </w:pPr>
      <w:r>
        <w:rPr>
          <w:rFonts w:eastAsia="Calibri"/>
        </w:rPr>
        <w:t xml:space="preserve">Implement strategies to minimise the occurrence of high prevalence risks to consumers. </w:t>
      </w:r>
    </w:p>
    <w:p w14:paraId="3FB627A8" w14:textId="77777777" w:rsidR="003407B9" w:rsidRPr="00537DAB" w:rsidRDefault="003407B9" w:rsidP="003407B9">
      <w:pPr>
        <w:keepNext/>
        <w:tabs>
          <w:tab w:val="right" w:pos="9072"/>
        </w:tabs>
        <w:outlineLvl w:val="2"/>
        <w:rPr>
          <w:b/>
          <w:color w:val="00577D"/>
          <w:sz w:val="26"/>
        </w:rPr>
      </w:pPr>
      <w:r w:rsidRPr="00537DAB">
        <w:rPr>
          <w:b/>
          <w:color w:val="00577D"/>
          <w:sz w:val="26"/>
        </w:rPr>
        <w:t>Requirement 3(3)(d)</w:t>
      </w:r>
      <w:r w:rsidRPr="00537DAB">
        <w:rPr>
          <w:b/>
          <w:color w:val="00577D"/>
          <w:sz w:val="26"/>
        </w:rPr>
        <w:tab/>
      </w:r>
    </w:p>
    <w:p w14:paraId="4A1C3850" w14:textId="77777777" w:rsidR="003407B9" w:rsidRPr="00537DAB" w:rsidRDefault="003407B9" w:rsidP="003407B9">
      <w:pPr>
        <w:rPr>
          <w:iCs/>
        </w:rPr>
      </w:pPr>
      <w:r w:rsidRPr="00537DAB">
        <w:rPr>
          <w:iCs/>
        </w:rPr>
        <w:t>The approved provider must:</w:t>
      </w:r>
    </w:p>
    <w:p w14:paraId="37A93E90" w14:textId="77777777" w:rsidR="003407B9" w:rsidRPr="00537DAB" w:rsidRDefault="003407B9" w:rsidP="003407B9">
      <w:pPr>
        <w:numPr>
          <w:ilvl w:val="0"/>
          <w:numId w:val="45"/>
        </w:numPr>
        <w:tabs>
          <w:tab w:val="left" w:pos="720"/>
        </w:tabs>
        <w:autoSpaceDE w:val="0"/>
        <w:autoSpaceDN w:val="0"/>
        <w:adjustRightInd w:val="0"/>
        <w:contextualSpacing/>
        <w:rPr>
          <w:rFonts w:eastAsia="Calibri"/>
        </w:rPr>
      </w:pPr>
      <w:r w:rsidRPr="00537DAB">
        <w:rPr>
          <w:rFonts w:eastAsia="Calibri"/>
        </w:rPr>
        <w:t xml:space="preserve">Implement systems to ensure that changes in consumers’ condition are identified and responded to in a timely manner.  </w:t>
      </w:r>
    </w:p>
    <w:p w14:paraId="72D1EA8F" w14:textId="749C35E1" w:rsidR="003407B9" w:rsidRPr="00F34088" w:rsidRDefault="003407B9" w:rsidP="003407B9">
      <w:pPr>
        <w:keepNext/>
        <w:tabs>
          <w:tab w:val="right" w:pos="9072"/>
        </w:tabs>
        <w:outlineLvl w:val="2"/>
        <w:rPr>
          <w:b/>
          <w:color w:val="00577D"/>
          <w:sz w:val="26"/>
        </w:rPr>
      </w:pPr>
      <w:r w:rsidRPr="00F34088">
        <w:rPr>
          <w:b/>
          <w:color w:val="00577D"/>
          <w:sz w:val="26"/>
        </w:rPr>
        <w:t>Requirement 3(3)(e)</w:t>
      </w:r>
    </w:p>
    <w:p w14:paraId="7A205E64" w14:textId="5F06FCDF" w:rsidR="003407B9" w:rsidRPr="00537DAB" w:rsidRDefault="00CB0D94" w:rsidP="00CB0D94">
      <w:pPr>
        <w:pStyle w:val="ListParagraph"/>
        <w:numPr>
          <w:ilvl w:val="0"/>
          <w:numId w:val="45"/>
        </w:numPr>
      </w:pPr>
      <w:r>
        <w:t xml:space="preserve">Implement a communication pathway to ensure that where care is shared information exchange is accurate and effective and ensure consumers </w:t>
      </w:r>
      <w:r w:rsidR="00E72128">
        <w:t xml:space="preserve">/ </w:t>
      </w:r>
      <w:r w:rsidR="00E72128">
        <w:lastRenderedPageBreak/>
        <w:t xml:space="preserve">representatives </w:t>
      </w:r>
      <w:r>
        <w:t xml:space="preserve">and relevant staff are kept informed </w:t>
      </w:r>
      <w:r w:rsidR="00E72128">
        <w:t>and have accurate information on t</w:t>
      </w:r>
      <w:r>
        <w:t>he clinical</w:t>
      </w:r>
      <w:r w:rsidR="00E72128">
        <w:t xml:space="preserve"> status </w:t>
      </w:r>
      <w:r>
        <w:t xml:space="preserve">of any shared issue. </w:t>
      </w:r>
    </w:p>
    <w:p w14:paraId="74473761" w14:textId="77777777" w:rsidR="003407B9" w:rsidRPr="00537DAB" w:rsidRDefault="003407B9" w:rsidP="003407B9">
      <w:pPr>
        <w:keepNext/>
        <w:tabs>
          <w:tab w:val="right" w:pos="9072"/>
        </w:tabs>
        <w:outlineLvl w:val="2"/>
        <w:rPr>
          <w:b/>
          <w:color w:val="00577D"/>
          <w:sz w:val="26"/>
        </w:rPr>
      </w:pPr>
      <w:r w:rsidRPr="00537DAB">
        <w:rPr>
          <w:b/>
          <w:color w:val="00577D"/>
          <w:sz w:val="26"/>
        </w:rPr>
        <w:t>Requirement 3(3)(g)</w:t>
      </w:r>
      <w:r w:rsidRPr="00537DAB">
        <w:rPr>
          <w:b/>
          <w:color w:val="00577D"/>
          <w:sz w:val="26"/>
        </w:rPr>
        <w:tab/>
      </w:r>
    </w:p>
    <w:p w14:paraId="6B247B39" w14:textId="77777777" w:rsidR="003407B9" w:rsidRPr="00537DAB" w:rsidRDefault="003407B9" w:rsidP="003407B9">
      <w:pPr>
        <w:rPr>
          <w:iCs/>
        </w:rPr>
      </w:pPr>
      <w:r w:rsidRPr="00537DAB">
        <w:rPr>
          <w:iCs/>
        </w:rPr>
        <w:t>The approved provider must:</w:t>
      </w:r>
    </w:p>
    <w:p w14:paraId="71472F8B" w14:textId="318874B3" w:rsidR="00CB0D94" w:rsidRDefault="00CB0D94" w:rsidP="003407B9">
      <w:pPr>
        <w:numPr>
          <w:ilvl w:val="0"/>
          <w:numId w:val="45"/>
        </w:numPr>
        <w:tabs>
          <w:tab w:val="left" w:pos="720"/>
        </w:tabs>
        <w:autoSpaceDE w:val="0"/>
        <w:autoSpaceDN w:val="0"/>
        <w:adjustRightInd w:val="0"/>
        <w:contextualSpacing/>
        <w:rPr>
          <w:rFonts w:eastAsia="Calibri"/>
        </w:rPr>
      </w:pPr>
      <w:r>
        <w:rPr>
          <w:rFonts w:eastAsia="Calibri"/>
        </w:rPr>
        <w:t xml:space="preserve">Review the service’s outbreak management plan to ensure </w:t>
      </w:r>
      <w:r w:rsidR="00E72128">
        <w:rPr>
          <w:rFonts w:eastAsia="Calibri"/>
        </w:rPr>
        <w:t xml:space="preserve">is sufficiently comprehensive to support people to manage an </w:t>
      </w:r>
      <w:r>
        <w:rPr>
          <w:rFonts w:eastAsia="Calibri"/>
        </w:rPr>
        <w:t>outbreak at the service</w:t>
      </w:r>
      <w:r w:rsidR="00E72128">
        <w:rPr>
          <w:rFonts w:eastAsia="Calibri"/>
        </w:rPr>
        <w:t xml:space="preserve">.  Including in circumstances where </w:t>
      </w:r>
      <w:r>
        <w:rPr>
          <w:rFonts w:eastAsia="Calibri"/>
        </w:rPr>
        <w:t xml:space="preserve">a significant number of key </w:t>
      </w:r>
      <w:proofErr w:type="gramStart"/>
      <w:r>
        <w:rPr>
          <w:rFonts w:eastAsia="Calibri"/>
        </w:rPr>
        <w:t>staff</w:t>
      </w:r>
      <w:proofErr w:type="gramEnd"/>
      <w:r>
        <w:rPr>
          <w:rFonts w:eastAsia="Calibri"/>
        </w:rPr>
        <w:t xml:space="preserve"> are no longer available to work and where the management of the service may be </w:t>
      </w:r>
      <w:r w:rsidR="00E72128">
        <w:rPr>
          <w:rFonts w:eastAsia="Calibri"/>
        </w:rPr>
        <w:t>temporarily transferred to a</w:t>
      </w:r>
      <w:r>
        <w:rPr>
          <w:rFonts w:eastAsia="Calibri"/>
        </w:rPr>
        <w:t xml:space="preserve"> third party.</w:t>
      </w:r>
    </w:p>
    <w:p w14:paraId="794BAB8C" w14:textId="4581820D" w:rsidR="00CB0D94" w:rsidRDefault="00CB0D94" w:rsidP="003407B9">
      <w:pPr>
        <w:numPr>
          <w:ilvl w:val="0"/>
          <w:numId w:val="45"/>
        </w:numPr>
        <w:tabs>
          <w:tab w:val="left" w:pos="720"/>
        </w:tabs>
        <w:autoSpaceDE w:val="0"/>
        <w:autoSpaceDN w:val="0"/>
        <w:adjustRightInd w:val="0"/>
        <w:contextualSpacing/>
        <w:rPr>
          <w:rFonts w:eastAsia="Calibri"/>
        </w:rPr>
      </w:pPr>
      <w:r>
        <w:rPr>
          <w:rFonts w:eastAsia="Calibri"/>
        </w:rPr>
        <w:t xml:space="preserve">Ensure adequate supplies of hand sanitiser and availability of hand hygiene </w:t>
      </w:r>
      <w:r w:rsidR="009E5EC3">
        <w:rPr>
          <w:rFonts w:eastAsia="Calibri"/>
        </w:rPr>
        <w:t>options</w:t>
      </w:r>
      <w:r>
        <w:rPr>
          <w:rFonts w:eastAsia="Calibri"/>
        </w:rPr>
        <w:t xml:space="preserve"> support staff in their </w:t>
      </w:r>
      <w:r w:rsidR="009E5EC3">
        <w:rPr>
          <w:rFonts w:eastAsia="Calibri"/>
        </w:rPr>
        <w:t xml:space="preserve">infection minimisation practices. </w:t>
      </w:r>
    </w:p>
    <w:p w14:paraId="719824A1" w14:textId="2B0EFEA4" w:rsidR="003407B9" w:rsidRPr="00537DAB" w:rsidRDefault="003407B9" w:rsidP="003407B9">
      <w:pPr>
        <w:numPr>
          <w:ilvl w:val="0"/>
          <w:numId w:val="45"/>
        </w:numPr>
        <w:tabs>
          <w:tab w:val="left" w:pos="720"/>
        </w:tabs>
        <w:autoSpaceDE w:val="0"/>
        <w:autoSpaceDN w:val="0"/>
        <w:adjustRightInd w:val="0"/>
        <w:contextualSpacing/>
        <w:rPr>
          <w:rFonts w:eastAsia="Calibri"/>
        </w:rPr>
      </w:pPr>
      <w:r w:rsidRPr="00537DAB">
        <w:rPr>
          <w:rFonts w:eastAsia="Calibri"/>
        </w:rPr>
        <w:t>Monitor staff practice in relation to the use of personal protective equipment.</w:t>
      </w:r>
    </w:p>
    <w:p w14:paraId="74C2161E" w14:textId="07A6F4EE" w:rsidR="003407B9" w:rsidRPr="00537DAB" w:rsidRDefault="003407B9" w:rsidP="003407B9">
      <w:pPr>
        <w:numPr>
          <w:ilvl w:val="0"/>
          <w:numId w:val="45"/>
        </w:numPr>
        <w:tabs>
          <w:tab w:val="left" w:pos="720"/>
        </w:tabs>
        <w:autoSpaceDE w:val="0"/>
        <w:autoSpaceDN w:val="0"/>
        <w:adjustRightInd w:val="0"/>
        <w:contextualSpacing/>
        <w:rPr>
          <w:rFonts w:eastAsia="Calibri"/>
        </w:rPr>
      </w:pPr>
      <w:r w:rsidRPr="00537DAB">
        <w:rPr>
          <w:rFonts w:eastAsia="Calibri"/>
        </w:rPr>
        <w:t>Monitor staff and consumer compliance with public health directives</w:t>
      </w:r>
      <w:r w:rsidR="00CB0D94">
        <w:rPr>
          <w:rFonts w:eastAsia="Calibri"/>
        </w:rPr>
        <w:t>.</w:t>
      </w:r>
    </w:p>
    <w:p w14:paraId="55E30D04" w14:textId="1467001F" w:rsidR="003407B9" w:rsidRPr="00F34088" w:rsidRDefault="003407B9" w:rsidP="003407B9">
      <w:pPr>
        <w:keepNext/>
        <w:tabs>
          <w:tab w:val="right" w:pos="9072"/>
        </w:tabs>
        <w:outlineLvl w:val="2"/>
        <w:rPr>
          <w:b/>
          <w:color w:val="00577D"/>
          <w:sz w:val="26"/>
        </w:rPr>
      </w:pPr>
      <w:r w:rsidRPr="00F34088">
        <w:rPr>
          <w:b/>
          <w:color w:val="00577D"/>
          <w:sz w:val="26"/>
        </w:rPr>
        <w:t>Requirement 7(3)(</w:t>
      </w:r>
      <w:r w:rsidR="009E5EC3" w:rsidRPr="00F34088">
        <w:rPr>
          <w:b/>
          <w:color w:val="00577D"/>
          <w:sz w:val="26"/>
        </w:rPr>
        <w:t>a</w:t>
      </w:r>
      <w:r w:rsidRPr="00F34088">
        <w:rPr>
          <w:b/>
          <w:color w:val="00577D"/>
          <w:sz w:val="26"/>
        </w:rPr>
        <w:t>)</w:t>
      </w:r>
      <w:r w:rsidRPr="00F34088">
        <w:rPr>
          <w:b/>
          <w:color w:val="00577D"/>
          <w:sz w:val="26"/>
        </w:rPr>
        <w:tab/>
      </w:r>
    </w:p>
    <w:p w14:paraId="02774639" w14:textId="4E7C5F1B" w:rsidR="003407B9" w:rsidRDefault="003407B9" w:rsidP="003407B9">
      <w:r w:rsidRPr="00537DAB">
        <w:t>The approved provider must:</w:t>
      </w:r>
    </w:p>
    <w:p w14:paraId="14597158" w14:textId="6078043A" w:rsidR="009E5EC3" w:rsidRDefault="009E5EC3" w:rsidP="009E5EC3">
      <w:pPr>
        <w:pStyle w:val="ListParagraph"/>
        <w:numPr>
          <w:ilvl w:val="0"/>
          <w:numId w:val="49"/>
        </w:numPr>
      </w:pPr>
      <w:r>
        <w:t>Implement a system to ensure consumers care is not compromised due to lack of staff availability to deliver care.</w:t>
      </w:r>
    </w:p>
    <w:p w14:paraId="6942A483" w14:textId="3756C59D" w:rsidR="009E5EC3" w:rsidRDefault="009E5EC3" w:rsidP="009E5EC3">
      <w:pPr>
        <w:pStyle w:val="ListParagraph"/>
        <w:numPr>
          <w:ilvl w:val="0"/>
          <w:numId w:val="49"/>
        </w:numPr>
      </w:pPr>
      <w:r>
        <w:t xml:space="preserve">Identify with consumers where deficits in care are occurring and </w:t>
      </w:r>
      <w:proofErr w:type="gramStart"/>
      <w:r>
        <w:t>take action</w:t>
      </w:r>
      <w:proofErr w:type="gramEnd"/>
      <w:r>
        <w:t xml:space="preserve"> to address areas identified.</w:t>
      </w:r>
    </w:p>
    <w:p w14:paraId="16E7DB66" w14:textId="01B9F9D8" w:rsidR="00E72128" w:rsidRDefault="00E72128" w:rsidP="00E72128">
      <w:pPr>
        <w:pStyle w:val="ListParagraph"/>
        <w:numPr>
          <w:ilvl w:val="0"/>
          <w:numId w:val="49"/>
        </w:numPr>
      </w:pPr>
      <w:r>
        <w:t xml:space="preserve">Identify with staff where deficits in care and time barriers to care delivery are occurring and </w:t>
      </w:r>
      <w:proofErr w:type="gramStart"/>
      <w:r>
        <w:t>take action</w:t>
      </w:r>
      <w:proofErr w:type="gramEnd"/>
      <w:r>
        <w:t xml:space="preserve"> to address areas identified. </w:t>
      </w:r>
    </w:p>
    <w:p w14:paraId="697FA00F" w14:textId="77777777" w:rsidR="003407B9" w:rsidRPr="00537DAB" w:rsidRDefault="003407B9" w:rsidP="003407B9">
      <w:pPr>
        <w:keepNext/>
        <w:tabs>
          <w:tab w:val="right" w:pos="9072"/>
        </w:tabs>
        <w:outlineLvl w:val="2"/>
        <w:rPr>
          <w:b/>
          <w:color w:val="00577D"/>
          <w:sz w:val="26"/>
        </w:rPr>
      </w:pPr>
      <w:r w:rsidRPr="00537DAB">
        <w:rPr>
          <w:b/>
          <w:color w:val="00577D"/>
          <w:sz w:val="26"/>
        </w:rPr>
        <w:t>Requirement 8(3)(d)</w:t>
      </w:r>
      <w:r w:rsidRPr="00537DAB">
        <w:rPr>
          <w:b/>
          <w:color w:val="00577D"/>
          <w:sz w:val="26"/>
        </w:rPr>
        <w:tab/>
      </w:r>
    </w:p>
    <w:p w14:paraId="602C413B" w14:textId="77777777" w:rsidR="003407B9" w:rsidRPr="00537DAB" w:rsidRDefault="003407B9" w:rsidP="003407B9">
      <w:pPr>
        <w:keepNext/>
        <w:tabs>
          <w:tab w:val="right" w:pos="9072"/>
        </w:tabs>
        <w:outlineLvl w:val="3"/>
        <w:rPr>
          <w:b/>
        </w:rPr>
      </w:pPr>
      <w:r w:rsidRPr="00537DAB">
        <w:t>The approved provider must demonstrate</w:t>
      </w:r>
      <w:r w:rsidRPr="00537DAB">
        <w:rPr>
          <w:b/>
        </w:rPr>
        <w:t>:</w:t>
      </w:r>
    </w:p>
    <w:p w14:paraId="1CCF4FD9" w14:textId="77777777" w:rsidR="003407B9" w:rsidRPr="00537DAB" w:rsidRDefault="003407B9" w:rsidP="003407B9">
      <w:pPr>
        <w:numPr>
          <w:ilvl w:val="0"/>
          <w:numId w:val="47"/>
        </w:numPr>
      </w:pPr>
      <w:r w:rsidRPr="00537DAB">
        <w:t xml:space="preserve">The service has risk management systems and practices in relation to managing high impact, high prevalence risks. </w:t>
      </w:r>
    </w:p>
    <w:p w14:paraId="58370262" w14:textId="2A727382" w:rsidR="003407B9" w:rsidRPr="00537DAB" w:rsidRDefault="009E5EC3" w:rsidP="003407B9">
      <w:pPr>
        <w:numPr>
          <w:ilvl w:val="0"/>
          <w:numId w:val="47"/>
        </w:numPr>
      </w:pPr>
      <w:r>
        <w:t xml:space="preserve">Information in relation to risk is used to minimise the likelihood of another consumer experiencing a similar risk. </w:t>
      </w:r>
    </w:p>
    <w:p w14:paraId="51635F8A" w14:textId="77777777" w:rsidR="003407B9" w:rsidRPr="00537DAB" w:rsidRDefault="003407B9" w:rsidP="003407B9">
      <w:pPr>
        <w:keepNext/>
        <w:tabs>
          <w:tab w:val="right" w:pos="9072"/>
        </w:tabs>
        <w:outlineLvl w:val="2"/>
        <w:rPr>
          <w:b/>
          <w:i/>
          <w:color w:val="00577D"/>
          <w:sz w:val="26"/>
        </w:rPr>
      </w:pPr>
      <w:r w:rsidRPr="00537DAB">
        <w:rPr>
          <w:b/>
          <w:color w:val="00577D"/>
          <w:sz w:val="26"/>
        </w:rPr>
        <w:t>Requirement 8(3)(e)</w:t>
      </w:r>
      <w:r w:rsidRPr="00537DAB">
        <w:rPr>
          <w:b/>
          <w:color w:val="00577D"/>
          <w:sz w:val="26"/>
        </w:rPr>
        <w:tab/>
      </w:r>
    </w:p>
    <w:p w14:paraId="6C550739" w14:textId="14F1329E" w:rsidR="003407B9" w:rsidRPr="00537DAB" w:rsidRDefault="003407B9" w:rsidP="003407B9">
      <w:pPr>
        <w:keepNext/>
        <w:tabs>
          <w:tab w:val="right" w:pos="9072"/>
        </w:tabs>
        <w:outlineLvl w:val="3"/>
      </w:pPr>
      <w:r w:rsidRPr="00537DAB">
        <w:t>The approved provider must demonstrate:</w:t>
      </w:r>
    </w:p>
    <w:p w14:paraId="15030A99" w14:textId="77777777" w:rsidR="003407B9" w:rsidRPr="00537DAB" w:rsidRDefault="003407B9" w:rsidP="003407B9">
      <w:pPr>
        <w:numPr>
          <w:ilvl w:val="0"/>
          <w:numId w:val="48"/>
        </w:numPr>
      </w:pPr>
      <w:r w:rsidRPr="00537DAB">
        <w:t xml:space="preserve">The service has a clinical governance framework that supports safety and quality in the clinical care delivered to consumers.  </w:t>
      </w:r>
    </w:p>
    <w:p w14:paraId="30BA50D9" w14:textId="77777777" w:rsidR="003407B9" w:rsidRPr="00537DAB" w:rsidRDefault="003407B9" w:rsidP="003407B9">
      <w:pPr>
        <w:numPr>
          <w:ilvl w:val="0"/>
          <w:numId w:val="48"/>
        </w:numPr>
      </w:pPr>
      <w:r w:rsidRPr="00537DAB">
        <w:lastRenderedPageBreak/>
        <w:t xml:space="preserve">The service has systems to effectively identify and monitor risks to consumers or respond to aspects of clinical care that are not working well. </w:t>
      </w:r>
    </w:p>
    <w:p w14:paraId="76BC5052" w14:textId="77777777" w:rsidR="003407B9" w:rsidRPr="00537DAB" w:rsidRDefault="003407B9" w:rsidP="003407B9">
      <w:pPr>
        <w:numPr>
          <w:ilvl w:val="0"/>
          <w:numId w:val="48"/>
        </w:numPr>
      </w:pPr>
      <w:r w:rsidRPr="00537DAB">
        <w:t xml:space="preserve">The clinical leadership team have clear responsibilities or authority to implement clinical improvements at the service. </w:t>
      </w:r>
    </w:p>
    <w:p w14:paraId="31626289" w14:textId="56B27BF7" w:rsidR="003407B9" w:rsidRDefault="003407B9" w:rsidP="003407B9">
      <w:pPr>
        <w:numPr>
          <w:ilvl w:val="0"/>
          <w:numId w:val="48"/>
        </w:numPr>
      </w:pPr>
      <w:r w:rsidRPr="00537DAB">
        <w:t>Where restraint is clinically necessary to prevent harm, the service has systems in place to minimise the use of restraint or use as a least restrictive option, in accordance with legislation.</w:t>
      </w:r>
    </w:p>
    <w:p w14:paraId="184AA68A" w14:textId="5FB170B0" w:rsidR="00E72128" w:rsidRDefault="00E72128" w:rsidP="00E72128"/>
    <w:p w14:paraId="266AE847" w14:textId="77777777" w:rsidR="003407B9" w:rsidRDefault="003407B9" w:rsidP="003407B9"/>
    <w:sectPr w:rsidR="003407B9" w:rsidSect="00E341A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C9AE2" w14:textId="77777777" w:rsidR="00F269D5" w:rsidRDefault="00F269D5">
      <w:pPr>
        <w:spacing w:before="0" w:after="0" w:line="240" w:lineRule="auto"/>
      </w:pPr>
      <w:r>
        <w:separator/>
      </w:r>
    </w:p>
  </w:endnote>
  <w:endnote w:type="continuationSeparator" w:id="0">
    <w:p w14:paraId="6D4C9AE4" w14:textId="77777777" w:rsidR="00F269D5" w:rsidRDefault="00F269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BB" w14:textId="77777777" w:rsidR="00F269D5" w:rsidRPr="009A1F1B" w:rsidRDefault="00F269D5" w:rsidP="00E341A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4C9ABC" w14:textId="77777777" w:rsidR="00F269D5" w:rsidRPr="00C72FFB" w:rsidRDefault="00F269D5" w:rsidP="00E341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Drysdale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D4C9ABD" w14:textId="77777777" w:rsidR="00F269D5" w:rsidRPr="00C72FFB" w:rsidRDefault="00F269D5" w:rsidP="00E341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BE" w14:textId="77777777" w:rsidR="00F269D5" w:rsidRPr="009A1F1B" w:rsidRDefault="00F269D5" w:rsidP="00E341A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4C9ABF" w14:textId="77777777" w:rsidR="00F269D5" w:rsidRPr="00C72FFB" w:rsidRDefault="00F269D5" w:rsidP="00E341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Drysdale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4C9AC0" w14:textId="77777777" w:rsidR="00F269D5" w:rsidRPr="00A3716D" w:rsidRDefault="00F269D5" w:rsidP="00E341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C9ADE" w14:textId="77777777" w:rsidR="00F269D5" w:rsidRDefault="00F269D5">
      <w:pPr>
        <w:spacing w:before="0" w:after="0" w:line="240" w:lineRule="auto"/>
      </w:pPr>
      <w:r>
        <w:separator/>
      </w:r>
    </w:p>
  </w:footnote>
  <w:footnote w:type="continuationSeparator" w:id="0">
    <w:p w14:paraId="6D4C9AE0" w14:textId="77777777" w:rsidR="00F269D5" w:rsidRDefault="00F269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BA" w14:textId="77777777" w:rsidR="00F269D5" w:rsidRDefault="00F269D5" w:rsidP="00E341A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4C9ADE" wp14:editId="6D4C9AD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82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9" w14:textId="04BAD412" w:rsidR="00F269D5" w:rsidRPr="00703E80" w:rsidRDefault="00F269D5" w:rsidP="00E34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D4C9AF0" wp14:editId="6D4C9AF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286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A" w14:textId="77777777" w:rsidR="00F269D5" w:rsidRPr="00FB0086" w:rsidRDefault="00F269D5" w:rsidP="00E341AB">
    <w:pPr>
      <w:pStyle w:val="Header"/>
    </w:pPr>
    <w:r>
      <w:rPr>
        <w:noProof/>
        <w:color w:val="auto"/>
        <w:sz w:val="20"/>
      </w:rPr>
      <w:drawing>
        <wp:anchor distT="0" distB="0" distL="114300" distR="114300" simplePos="0" relativeHeight="251676672" behindDoc="1" locked="0" layoutInCell="1" allowOverlap="1" wp14:anchorId="6D4C9AF2" wp14:editId="6D4C9AF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92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B" w14:textId="77777777" w:rsidR="00F269D5" w:rsidRDefault="00F269D5" w:rsidP="00E341AB">
    <w:r>
      <w:rPr>
        <w:noProof/>
        <w:color w:val="auto"/>
        <w:sz w:val="20"/>
      </w:rPr>
      <w:drawing>
        <wp:anchor distT="0" distB="0" distL="114300" distR="114300" simplePos="0" relativeHeight="251662336" behindDoc="1" locked="0" layoutInCell="1" allowOverlap="1" wp14:anchorId="6D4C9AF4" wp14:editId="6D4C9AF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20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C" w14:textId="140DCBB5" w:rsidR="00F269D5" w:rsidRPr="00703E80" w:rsidRDefault="00F269D5" w:rsidP="00E34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D4C9AF6" wp14:editId="6D4C9AF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620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D" w14:textId="77777777" w:rsidR="00F269D5" w:rsidRPr="00FB0086" w:rsidRDefault="00F269D5" w:rsidP="00E341AB">
    <w:pPr>
      <w:pStyle w:val="Header"/>
    </w:pPr>
    <w:r>
      <w:rPr>
        <w:noProof/>
        <w:color w:val="auto"/>
        <w:sz w:val="20"/>
      </w:rPr>
      <w:drawing>
        <wp:anchor distT="0" distB="0" distL="114300" distR="114300" simplePos="0" relativeHeight="251678720" behindDoc="1" locked="0" layoutInCell="1" allowOverlap="1" wp14:anchorId="6D4C9AF8" wp14:editId="6D4C9AF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45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E" w14:textId="77777777" w:rsidR="00F269D5" w:rsidRDefault="00F269D5" w:rsidP="00E341AB">
    <w:r>
      <w:rPr>
        <w:noProof/>
        <w:color w:val="auto"/>
        <w:sz w:val="20"/>
      </w:rPr>
      <w:drawing>
        <wp:anchor distT="0" distB="0" distL="114300" distR="114300" simplePos="0" relativeHeight="251663360" behindDoc="1" locked="0" layoutInCell="1" allowOverlap="1" wp14:anchorId="6D4C9AFA" wp14:editId="6D4C9AF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27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F" w14:textId="2624055F" w:rsidR="00F269D5" w:rsidRPr="00703E80" w:rsidRDefault="00F269D5" w:rsidP="00E34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D4C9AFC" wp14:editId="6D4C9AF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554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0" w14:textId="77777777" w:rsidR="00F269D5" w:rsidRPr="00FB0086" w:rsidRDefault="00F269D5" w:rsidP="00E341AB">
    <w:pPr>
      <w:pStyle w:val="Header"/>
    </w:pPr>
    <w:r>
      <w:rPr>
        <w:noProof/>
        <w:color w:val="auto"/>
        <w:sz w:val="20"/>
      </w:rPr>
      <w:drawing>
        <wp:anchor distT="0" distB="0" distL="114300" distR="114300" simplePos="0" relativeHeight="251680768" behindDoc="1" locked="0" layoutInCell="1" allowOverlap="1" wp14:anchorId="6D4C9AFE" wp14:editId="6D4C9AF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61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1" w14:textId="77777777" w:rsidR="00F269D5" w:rsidRDefault="00F269D5" w:rsidP="00E341AB">
    <w:r>
      <w:rPr>
        <w:noProof/>
        <w:color w:val="auto"/>
        <w:sz w:val="20"/>
      </w:rPr>
      <w:drawing>
        <wp:anchor distT="0" distB="0" distL="114300" distR="114300" simplePos="0" relativeHeight="251664384" behindDoc="1" locked="0" layoutInCell="1" allowOverlap="1" wp14:anchorId="6D4C9B00" wp14:editId="6D4C9B0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32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2" w14:textId="3E0C12EA" w:rsidR="00F269D5" w:rsidRPr="00703E80" w:rsidRDefault="00F269D5" w:rsidP="00E34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D4C9B02" wp14:editId="6D4C9B0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199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1" w14:textId="77777777" w:rsidR="00F269D5" w:rsidRDefault="00F269D5" w:rsidP="00E341A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D4C9AE0" wp14:editId="6D4C9AE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01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3" w14:textId="77777777" w:rsidR="00F269D5" w:rsidRPr="00FB0086" w:rsidRDefault="00F269D5" w:rsidP="00E341AB">
    <w:pPr>
      <w:pStyle w:val="Header"/>
    </w:pPr>
    <w:r>
      <w:rPr>
        <w:noProof/>
        <w:color w:val="auto"/>
        <w:sz w:val="20"/>
      </w:rPr>
      <w:drawing>
        <wp:anchor distT="0" distB="0" distL="114300" distR="114300" simplePos="0" relativeHeight="251682816" behindDoc="1" locked="0" layoutInCell="1" allowOverlap="1" wp14:anchorId="6D4C9B04" wp14:editId="6D4C9B0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83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4" w14:textId="77777777" w:rsidR="00F269D5" w:rsidRDefault="00F269D5" w:rsidP="00E341AB">
    <w:pPr>
      <w:tabs>
        <w:tab w:val="left" w:pos="3624"/>
      </w:tabs>
    </w:pPr>
    <w:r>
      <w:rPr>
        <w:noProof/>
        <w:color w:val="auto"/>
        <w:sz w:val="20"/>
      </w:rPr>
      <w:drawing>
        <wp:anchor distT="0" distB="0" distL="114300" distR="114300" simplePos="0" relativeHeight="251665408" behindDoc="1" locked="0" layoutInCell="1" allowOverlap="1" wp14:anchorId="6D4C9B06" wp14:editId="6D4C9B0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16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5" w14:textId="38857A8C" w:rsidR="00F269D5" w:rsidRPr="00703E80" w:rsidRDefault="00F269D5" w:rsidP="00E34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D4C9B08" wp14:editId="6D4C9B0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817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6" w14:textId="77777777" w:rsidR="00F269D5" w:rsidRPr="00FB0086" w:rsidRDefault="00F269D5" w:rsidP="00E341AB">
    <w:pPr>
      <w:pStyle w:val="Header"/>
    </w:pPr>
    <w:r>
      <w:rPr>
        <w:noProof/>
        <w:color w:val="auto"/>
        <w:sz w:val="20"/>
      </w:rPr>
      <w:drawing>
        <wp:anchor distT="0" distB="0" distL="114300" distR="114300" simplePos="0" relativeHeight="251684864" behindDoc="1" locked="0" layoutInCell="1" allowOverlap="1" wp14:anchorId="6D4C9B0A" wp14:editId="6D4C9B0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76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7" w14:textId="77777777" w:rsidR="00F269D5" w:rsidRDefault="00F269D5" w:rsidP="00E341AB">
    <w:pPr>
      <w:tabs>
        <w:tab w:val="left" w:pos="3624"/>
      </w:tabs>
    </w:pPr>
    <w:r>
      <w:rPr>
        <w:noProof/>
        <w:color w:val="auto"/>
        <w:sz w:val="20"/>
      </w:rPr>
      <w:drawing>
        <wp:anchor distT="0" distB="0" distL="114300" distR="114300" simplePos="0" relativeHeight="251666432" behindDoc="1" locked="0" layoutInCell="1" allowOverlap="1" wp14:anchorId="6D4C9B0C" wp14:editId="6D4C9B0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58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8" w14:textId="7A850D30" w:rsidR="00F269D5" w:rsidRPr="00703E80" w:rsidRDefault="00F269D5" w:rsidP="00E34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D4C9B0E" wp14:editId="6D4C9B0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38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9" w14:textId="77777777" w:rsidR="00F269D5" w:rsidRPr="008D7780" w:rsidRDefault="00F269D5" w:rsidP="00E341AB">
    <w:pPr>
      <w:pStyle w:val="Header"/>
    </w:pPr>
    <w:r>
      <w:rPr>
        <w:noProof/>
        <w:color w:val="auto"/>
        <w:sz w:val="20"/>
      </w:rPr>
      <w:drawing>
        <wp:anchor distT="0" distB="0" distL="114300" distR="114300" simplePos="0" relativeHeight="251686912" behindDoc="1" locked="0" layoutInCell="1" allowOverlap="1" wp14:anchorId="6D4C9B10" wp14:editId="6D4C9B1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14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A" w14:textId="77777777" w:rsidR="00F269D5" w:rsidRDefault="00F269D5" w:rsidP="00E341AB">
    <w:pPr>
      <w:tabs>
        <w:tab w:val="left" w:pos="3624"/>
      </w:tabs>
    </w:pPr>
    <w:r>
      <w:rPr>
        <w:noProof/>
        <w:color w:val="auto"/>
        <w:sz w:val="20"/>
      </w:rPr>
      <w:drawing>
        <wp:anchor distT="0" distB="0" distL="114300" distR="114300" simplePos="0" relativeHeight="251667456" behindDoc="1" locked="0" layoutInCell="1" allowOverlap="1" wp14:anchorId="6D4C9B12" wp14:editId="6D4C9B1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94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B" w14:textId="7A26C33C" w:rsidR="00F269D5" w:rsidRPr="00703E80" w:rsidRDefault="00F269D5" w:rsidP="00E34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D4C9B14" wp14:editId="6D4C9B1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346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C" w14:textId="77777777" w:rsidR="00F269D5" w:rsidRPr="008F32C8" w:rsidRDefault="00F269D5" w:rsidP="00E341A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D4C9B16" wp14:editId="6D4C9B1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29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2" w14:textId="77777777" w:rsidR="00F269D5" w:rsidRDefault="00F269D5">
    <w:pPr>
      <w:pStyle w:val="Header"/>
    </w:pPr>
    <w:r w:rsidRPr="003C6EC2">
      <w:rPr>
        <w:rFonts w:eastAsia="Calibri"/>
        <w:noProof/>
      </w:rPr>
      <w:drawing>
        <wp:anchor distT="0" distB="0" distL="114300" distR="114300" simplePos="0" relativeHeight="251669504" behindDoc="1" locked="0" layoutInCell="1" allowOverlap="1" wp14:anchorId="6D4C9AE2" wp14:editId="6D4C9AE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14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DD" w14:textId="77777777" w:rsidR="00F269D5" w:rsidRDefault="00F269D5" w:rsidP="00E341AB">
    <w:pPr>
      <w:tabs>
        <w:tab w:val="left" w:pos="3624"/>
      </w:tabs>
    </w:pPr>
    <w:r>
      <w:rPr>
        <w:noProof/>
        <w:color w:val="auto"/>
        <w:sz w:val="20"/>
      </w:rPr>
      <w:drawing>
        <wp:anchor distT="0" distB="0" distL="114300" distR="114300" simplePos="0" relativeHeight="251668480" behindDoc="1" locked="0" layoutInCell="1" allowOverlap="1" wp14:anchorId="6D4C9B18" wp14:editId="6D4C9B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46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3" w14:textId="77777777" w:rsidR="00F269D5" w:rsidRDefault="00F269D5" w:rsidP="00E341AB">
    <w:r>
      <w:rPr>
        <w:noProof/>
        <w:color w:val="auto"/>
        <w:sz w:val="20"/>
      </w:rPr>
      <w:drawing>
        <wp:anchor distT="0" distB="0" distL="114300" distR="114300" simplePos="0" relativeHeight="251660288" behindDoc="1" locked="0" layoutInCell="1" allowOverlap="1" wp14:anchorId="6D4C9AE4" wp14:editId="6D4C9A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62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4" w14:textId="77777777" w:rsidR="00F269D5" w:rsidRPr="005F44D8" w:rsidRDefault="00F269D5" w:rsidP="00E341AB">
    <w:pPr>
      <w:pStyle w:val="Header"/>
    </w:pPr>
    <w:r>
      <w:rPr>
        <w:noProof/>
        <w:color w:val="auto"/>
        <w:sz w:val="20"/>
      </w:rPr>
      <w:drawing>
        <wp:anchor distT="0" distB="0" distL="114300" distR="114300" simplePos="0" relativeHeight="251672576" behindDoc="1" locked="0" layoutInCell="1" allowOverlap="1" wp14:anchorId="6D4C9AE6" wp14:editId="6D4C9AE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05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5" w14:textId="77777777" w:rsidR="00F269D5" w:rsidRDefault="00F269D5" w:rsidP="00E341AB">
    <w:r>
      <w:rPr>
        <w:noProof/>
        <w:color w:val="auto"/>
        <w:sz w:val="20"/>
      </w:rPr>
      <w:drawing>
        <wp:anchor distT="0" distB="0" distL="114300" distR="114300" simplePos="0" relativeHeight="251659264" behindDoc="1" locked="0" layoutInCell="1" allowOverlap="1" wp14:anchorId="6D4C9AE8" wp14:editId="6D4C9AE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76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6" w14:textId="2B5D71EC" w:rsidR="00F269D5" w:rsidRPr="00703E80" w:rsidRDefault="00F269D5" w:rsidP="00E341A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D4C9AEA" wp14:editId="6D4C9AE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29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9E5EC3"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7" w14:textId="77777777" w:rsidR="00F269D5" w:rsidRPr="00FB0086" w:rsidRDefault="00F269D5" w:rsidP="00E341AB">
    <w:pPr>
      <w:pStyle w:val="Header"/>
    </w:pPr>
    <w:r>
      <w:rPr>
        <w:noProof/>
        <w:color w:val="auto"/>
        <w:sz w:val="20"/>
      </w:rPr>
      <w:drawing>
        <wp:anchor distT="0" distB="0" distL="114300" distR="114300" simplePos="0" relativeHeight="251674624" behindDoc="1" locked="0" layoutInCell="1" allowOverlap="1" wp14:anchorId="6D4C9AEC" wp14:editId="6D4C9AE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87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AC8" w14:textId="77777777" w:rsidR="00F269D5" w:rsidRDefault="00F269D5" w:rsidP="00E341AB">
    <w:r>
      <w:rPr>
        <w:noProof/>
        <w:color w:val="auto"/>
        <w:sz w:val="20"/>
      </w:rPr>
      <w:drawing>
        <wp:anchor distT="0" distB="0" distL="114300" distR="114300" simplePos="0" relativeHeight="251661312" behindDoc="1" locked="0" layoutInCell="1" allowOverlap="1" wp14:anchorId="6D4C9AEE" wp14:editId="6D4C9AE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33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3DC3D56">
      <w:start w:val="1"/>
      <w:numFmt w:val="lowerRoman"/>
      <w:lvlText w:val="(%1)"/>
      <w:lvlJc w:val="left"/>
      <w:pPr>
        <w:ind w:left="1080" w:hanging="720"/>
      </w:pPr>
      <w:rPr>
        <w:rFonts w:hint="default"/>
        <w:b w:val="0"/>
      </w:rPr>
    </w:lvl>
    <w:lvl w:ilvl="1" w:tplc="7168FE94" w:tentative="1">
      <w:start w:val="1"/>
      <w:numFmt w:val="lowerLetter"/>
      <w:lvlText w:val="%2."/>
      <w:lvlJc w:val="left"/>
      <w:pPr>
        <w:ind w:left="1440" w:hanging="360"/>
      </w:pPr>
    </w:lvl>
    <w:lvl w:ilvl="2" w:tplc="2FA8D054" w:tentative="1">
      <w:start w:val="1"/>
      <w:numFmt w:val="lowerRoman"/>
      <w:lvlText w:val="%3."/>
      <w:lvlJc w:val="right"/>
      <w:pPr>
        <w:ind w:left="2160" w:hanging="180"/>
      </w:pPr>
    </w:lvl>
    <w:lvl w:ilvl="3" w:tplc="AC5E2488" w:tentative="1">
      <w:start w:val="1"/>
      <w:numFmt w:val="decimal"/>
      <w:lvlText w:val="%4."/>
      <w:lvlJc w:val="left"/>
      <w:pPr>
        <w:ind w:left="2880" w:hanging="360"/>
      </w:pPr>
    </w:lvl>
    <w:lvl w:ilvl="4" w:tplc="BAFAB674" w:tentative="1">
      <w:start w:val="1"/>
      <w:numFmt w:val="lowerLetter"/>
      <w:lvlText w:val="%5."/>
      <w:lvlJc w:val="left"/>
      <w:pPr>
        <w:ind w:left="3600" w:hanging="360"/>
      </w:pPr>
    </w:lvl>
    <w:lvl w:ilvl="5" w:tplc="F5C42C52" w:tentative="1">
      <w:start w:val="1"/>
      <w:numFmt w:val="lowerRoman"/>
      <w:lvlText w:val="%6."/>
      <w:lvlJc w:val="right"/>
      <w:pPr>
        <w:ind w:left="4320" w:hanging="180"/>
      </w:pPr>
    </w:lvl>
    <w:lvl w:ilvl="6" w:tplc="928A2AF6" w:tentative="1">
      <w:start w:val="1"/>
      <w:numFmt w:val="decimal"/>
      <w:lvlText w:val="%7."/>
      <w:lvlJc w:val="left"/>
      <w:pPr>
        <w:ind w:left="5040" w:hanging="360"/>
      </w:pPr>
    </w:lvl>
    <w:lvl w:ilvl="7" w:tplc="6F441962" w:tentative="1">
      <w:start w:val="1"/>
      <w:numFmt w:val="lowerLetter"/>
      <w:lvlText w:val="%8."/>
      <w:lvlJc w:val="left"/>
      <w:pPr>
        <w:ind w:left="5760" w:hanging="360"/>
      </w:pPr>
    </w:lvl>
    <w:lvl w:ilvl="8" w:tplc="326A75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CECCB42">
      <w:start w:val="1"/>
      <w:numFmt w:val="bullet"/>
      <w:pStyle w:val="ListParagraph"/>
      <w:lvlText w:val=""/>
      <w:lvlJc w:val="left"/>
      <w:pPr>
        <w:ind w:left="1440" w:hanging="360"/>
      </w:pPr>
      <w:rPr>
        <w:rFonts w:ascii="Symbol" w:hAnsi="Symbol" w:hint="default"/>
        <w:color w:val="auto"/>
      </w:rPr>
    </w:lvl>
    <w:lvl w:ilvl="1" w:tplc="2228C3F6" w:tentative="1">
      <w:start w:val="1"/>
      <w:numFmt w:val="bullet"/>
      <w:lvlText w:val="o"/>
      <w:lvlJc w:val="left"/>
      <w:pPr>
        <w:ind w:left="2160" w:hanging="360"/>
      </w:pPr>
      <w:rPr>
        <w:rFonts w:ascii="Courier New" w:hAnsi="Courier New" w:cs="Courier New" w:hint="default"/>
      </w:rPr>
    </w:lvl>
    <w:lvl w:ilvl="2" w:tplc="33940D54" w:tentative="1">
      <w:start w:val="1"/>
      <w:numFmt w:val="bullet"/>
      <w:lvlText w:val=""/>
      <w:lvlJc w:val="left"/>
      <w:pPr>
        <w:ind w:left="2880" w:hanging="360"/>
      </w:pPr>
      <w:rPr>
        <w:rFonts w:ascii="Wingdings" w:hAnsi="Wingdings" w:hint="default"/>
      </w:rPr>
    </w:lvl>
    <w:lvl w:ilvl="3" w:tplc="96C2FF1A" w:tentative="1">
      <w:start w:val="1"/>
      <w:numFmt w:val="bullet"/>
      <w:lvlText w:val=""/>
      <w:lvlJc w:val="left"/>
      <w:pPr>
        <w:ind w:left="3600" w:hanging="360"/>
      </w:pPr>
      <w:rPr>
        <w:rFonts w:ascii="Symbol" w:hAnsi="Symbol" w:hint="default"/>
      </w:rPr>
    </w:lvl>
    <w:lvl w:ilvl="4" w:tplc="32322F98" w:tentative="1">
      <w:start w:val="1"/>
      <w:numFmt w:val="bullet"/>
      <w:lvlText w:val="o"/>
      <w:lvlJc w:val="left"/>
      <w:pPr>
        <w:ind w:left="4320" w:hanging="360"/>
      </w:pPr>
      <w:rPr>
        <w:rFonts w:ascii="Courier New" w:hAnsi="Courier New" w:cs="Courier New" w:hint="default"/>
      </w:rPr>
    </w:lvl>
    <w:lvl w:ilvl="5" w:tplc="4042B414" w:tentative="1">
      <w:start w:val="1"/>
      <w:numFmt w:val="bullet"/>
      <w:lvlText w:val=""/>
      <w:lvlJc w:val="left"/>
      <w:pPr>
        <w:ind w:left="5040" w:hanging="360"/>
      </w:pPr>
      <w:rPr>
        <w:rFonts w:ascii="Wingdings" w:hAnsi="Wingdings" w:hint="default"/>
      </w:rPr>
    </w:lvl>
    <w:lvl w:ilvl="6" w:tplc="D35CE720" w:tentative="1">
      <w:start w:val="1"/>
      <w:numFmt w:val="bullet"/>
      <w:lvlText w:val=""/>
      <w:lvlJc w:val="left"/>
      <w:pPr>
        <w:ind w:left="5760" w:hanging="360"/>
      </w:pPr>
      <w:rPr>
        <w:rFonts w:ascii="Symbol" w:hAnsi="Symbol" w:hint="default"/>
      </w:rPr>
    </w:lvl>
    <w:lvl w:ilvl="7" w:tplc="70C6E942" w:tentative="1">
      <w:start w:val="1"/>
      <w:numFmt w:val="bullet"/>
      <w:lvlText w:val="o"/>
      <w:lvlJc w:val="left"/>
      <w:pPr>
        <w:ind w:left="6480" w:hanging="360"/>
      </w:pPr>
      <w:rPr>
        <w:rFonts w:ascii="Courier New" w:hAnsi="Courier New" w:cs="Courier New" w:hint="default"/>
      </w:rPr>
    </w:lvl>
    <w:lvl w:ilvl="8" w:tplc="1F30BA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C68E44A">
      <w:start w:val="1"/>
      <w:numFmt w:val="lowerRoman"/>
      <w:lvlText w:val="(%1)"/>
      <w:lvlJc w:val="left"/>
      <w:pPr>
        <w:ind w:left="1004" w:hanging="720"/>
      </w:pPr>
      <w:rPr>
        <w:rFonts w:hint="default"/>
        <w:b w:val="0"/>
      </w:rPr>
    </w:lvl>
    <w:lvl w:ilvl="1" w:tplc="78943524" w:tentative="1">
      <w:start w:val="1"/>
      <w:numFmt w:val="lowerLetter"/>
      <w:lvlText w:val="%2."/>
      <w:lvlJc w:val="left"/>
      <w:pPr>
        <w:ind w:left="1364" w:hanging="360"/>
      </w:pPr>
    </w:lvl>
    <w:lvl w:ilvl="2" w:tplc="097C28DA" w:tentative="1">
      <w:start w:val="1"/>
      <w:numFmt w:val="lowerRoman"/>
      <w:lvlText w:val="%3."/>
      <w:lvlJc w:val="right"/>
      <w:pPr>
        <w:ind w:left="2084" w:hanging="180"/>
      </w:pPr>
    </w:lvl>
    <w:lvl w:ilvl="3" w:tplc="9A088E5A" w:tentative="1">
      <w:start w:val="1"/>
      <w:numFmt w:val="decimal"/>
      <w:lvlText w:val="%4."/>
      <w:lvlJc w:val="left"/>
      <w:pPr>
        <w:ind w:left="2804" w:hanging="360"/>
      </w:pPr>
    </w:lvl>
    <w:lvl w:ilvl="4" w:tplc="9B3004A6" w:tentative="1">
      <w:start w:val="1"/>
      <w:numFmt w:val="lowerLetter"/>
      <w:lvlText w:val="%5."/>
      <w:lvlJc w:val="left"/>
      <w:pPr>
        <w:ind w:left="3524" w:hanging="360"/>
      </w:pPr>
    </w:lvl>
    <w:lvl w:ilvl="5" w:tplc="BB0C52B0" w:tentative="1">
      <w:start w:val="1"/>
      <w:numFmt w:val="lowerRoman"/>
      <w:lvlText w:val="%6."/>
      <w:lvlJc w:val="right"/>
      <w:pPr>
        <w:ind w:left="4244" w:hanging="180"/>
      </w:pPr>
    </w:lvl>
    <w:lvl w:ilvl="6" w:tplc="C038CF9C" w:tentative="1">
      <w:start w:val="1"/>
      <w:numFmt w:val="decimal"/>
      <w:lvlText w:val="%7."/>
      <w:lvlJc w:val="left"/>
      <w:pPr>
        <w:ind w:left="4964" w:hanging="360"/>
      </w:pPr>
    </w:lvl>
    <w:lvl w:ilvl="7" w:tplc="3CC0200C" w:tentative="1">
      <w:start w:val="1"/>
      <w:numFmt w:val="lowerLetter"/>
      <w:lvlText w:val="%8."/>
      <w:lvlJc w:val="left"/>
      <w:pPr>
        <w:ind w:left="5684" w:hanging="360"/>
      </w:pPr>
    </w:lvl>
    <w:lvl w:ilvl="8" w:tplc="AE685E8C" w:tentative="1">
      <w:start w:val="1"/>
      <w:numFmt w:val="lowerRoman"/>
      <w:lvlText w:val="%9."/>
      <w:lvlJc w:val="right"/>
      <w:pPr>
        <w:ind w:left="6404" w:hanging="180"/>
      </w:pPr>
    </w:lvl>
  </w:abstractNum>
  <w:abstractNum w:abstractNumId="10" w15:restartNumberingAfterBreak="0">
    <w:nsid w:val="17E610FD"/>
    <w:multiLevelType w:val="hybridMultilevel"/>
    <w:tmpl w:val="F3ACD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92170A"/>
    <w:multiLevelType w:val="hybridMultilevel"/>
    <w:tmpl w:val="1DE64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EC96CEC6">
      <w:start w:val="1"/>
      <w:numFmt w:val="lowerRoman"/>
      <w:lvlText w:val="(%1)"/>
      <w:lvlJc w:val="left"/>
      <w:pPr>
        <w:ind w:left="1080" w:hanging="720"/>
      </w:pPr>
      <w:rPr>
        <w:rFonts w:hint="default"/>
      </w:rPr>
    </w:lvl>
    <w:lvl w:ilvl="1" w:tplc="052CAC14" w:tentative="1">
      <w:start w:val="1"/>
      <w:numFmt w:val="lowerLetter"/>
      <w:lvlText w:val="%2."/>
      <w:lvlJc w:val="left"/>
      <w:pPr>
        <w:ind w:left="1440" w:hanging="360"/>
      </w:pPr>
    </w:lvl>
    <w:lvl w:ilvl="2" w:tplc="F204290C" w:tentative="1">
      <w:start w:val="1"/>
      <w:numFmt w:val="lowerRoman"/>
      <w:lvlText w:val="%3."/>
      <w:lvlJc w:val="right"/>
      <w:pPr>
        <w:ind w:left="2160" w:hanging="180"/>
      </w:pPr>
    </w:lvl>
    <w:lvl w:ilvl="3" w:tplc="010A2E3E" w:tentative="1">
      <w:start w:val="1"/>
      <w:numFmt w:val="decimal"/>
      <w:lvlText w:val="%4."/>
      <w:lvlJc w:val="left"/>
      <w:pPr>
        <w:ind w:left="2880" w:hanging="360"/>
      </w:pPr>
    </w:lvl>
    <w:lvl w:ilvl="4" w:tplc="6388B4B8" w:tentative="1">
      <w:start w:val="1"/>
      <w:numFmt w:val="lowerLetter"/>
      <w:lvlText w:val="%5."/>
      <w:lvlJc w:val="left"/>
      <w:pPr>
        <w:ind w:left="3600" w:hanging="360"/>
      </w:pPr>
    </w:lvl>
    <w:lvl w:ilvl="5" w:tplc="7BBC6C4A" w:tentative="1">
      <w:start w:val="1"/>
      <w:numFmt w:val="lowerRoman"/>
      <w:lvlText w:val="%6."/>
      <w:lvlJc w:val="right"/>
      <w:pPr>
        <w:ind w:left="4320" w:hanging="180"/>
      </w:pPr>
    </w:lvl>
    <w:lvl w:ilvl="6" w:tplc="D33EA16E" w:tentative="1">
      <w:start w:val="1"/>
      <w:numFmt w:val="decimal"/>
      <w:lvlText w:val="%7."/>
      <w:lvlJc w:val="left"/>
      <w:pPr>
        <w:ind w:left="5040" w:hanging="360"/>
      </w:pPr>
    </w:lvl>
    <w:lvl w:ilvl="7" w:tplc="91D05D2C" w:tentative="1">
      <w:start w:val="1"/>
      <w:numFmt w:val="lowerLetter"/>
      <w:lvlText w:val="%8."/>
      <w:lvlJc w:val="left"/>
      <w:pPr>
        <w:ind w:left="5760" w:hanging="360"/>
      </w:pPr>
    </w:lvl>
    <w:lvl w:ilvl="8" w:tplc="E504839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D93C949E">
      <w:start w:val="1"/>
      <w:numFmt w:val="lowerRoman"/>
      <w:lvlText w:val="(%1)"/>
      <w:lvlJc w:val="left"/>
      <w:pPr>
        <w:ind w:left="1080" w:hanging="720"/>
      </w:pPr>
      <w:rPr>
        <w:rFonts w:hint="default"/>
      </w:rPr>
    </w:lvl>
    <w:lvl w:ilvl="1" w:tplc="E294C766" w:tentative="1">
      <w:start w:val="1"/>
      <w:numFmt w:val="lowerLetter"/>
      <w:lvlText w:val="%2."/>
      <w:lvlJc w:val="left"/>
      <w:pPr>
        <w:ind w:left="1440" w:hanging="360"/>
      </w:pPr>
    </w:lvl>
    <w:lvl w:ilvl="2" w:tplc="3BDAA5AA" w:tentative="1">
      <w:start w:val="1"/>
      <w:numFmt w:val="lowerRoman"/>
      <w:lvlText w:val="%3."/>
      <w:lvlJc w:val="right"/>
      <w:pPr>
        <w:ind w:left="2160" w:hanging="180"/>
      </w:pPr>
    </w:lvl>
    <w:lvl w:ilvl="3" w:tplc="034236B8" w:tentative="1">
      <w:start w:val="1"/>
      <w:numFmt w:val="decimal"/>
      <w:lvlText w:val="%4."/>
      <w:lvlJc w:val="left"/>
      <w:pPr>
        <w:ind w:left="2880" w:hanging="360"/>
      </w:pPr>
    </w:lvl>
    <w:lvl w:ilvl="4" w:tplc="7FDEFE4C" w:tentative="1">
      <w:start w:val="1"/>
      <w:numFmt w:val="lowerLetter"/>
      <w:lvlText w:val="%5."/>
      <w:lvlJc w:val="left"/>
      <w:pPr>
        <w:ind w:left="3600" w:hanging="360"/>
      </w:pPr>
    </w:lvl>
    <w:lvl w:ilvl="5" w:tplc="3118B826" w:tentative="1">
      <w:start w:val="1"/>
      <w:numFmt w:val="lowerRoman"/>
      <w:lvlText w:val="%6."/>
      <w:lvlJc w:val="right"/>
      <w:pPr>
        <w:ind w:left="4320" w:hanging="180"/>
      </w:pPr>
    </w:lvl>
    <w:lvl w:ilvl="6" w:tplc="18B2A6C4" w:tentative="1">
      <w:start w:val="1"/>
      <w:numFmt w:val="decimal"/>
      <w:lvlText w:val="%7."/>
      <w:lvlJc w:val="left"/>
      <w:pPr>
        <w:ind w:left="5040" w:hanging="360"/>
      </w:pPr>
    </w:lvl>
    <w:lvl w:ilvl="7" w:tplc="326818C2" w:tentative="1">
      <w:start w:val="1"/>
      <w:numFmt w:val="lowerLetter"/>
      <w:lvlText w:val="%8."/>
      <w:lvlJc w:val="left"/>
      <w:pPr>
        <w:ind w:left="5760" w:hanging="360"/>
      </w:pPr>
    </w:lvl>
    <w:lvl w:ilvl="8" w:tplc="26FE337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3600210">
      <w:start w:val="1"/>
      <w:numFmt w:val="lowerRoman"/>
      <w:lvlText w:val="(%1)"/>
      <w:lvlJc w:val="left"/>
      <w:pPr>
        <w:ind w:left="1080" w:hanging="720"/>
      </w:pPr>
      <w:rPr>
        <w:rFonts w:hint="default"/>
        <w:b w:val="0"/>
      </w:rPr>
    </w:lvl>
    <w:lvl w:ilvl="1" w:tplc="75F843D4" w:tentative="1">
      <w:start w:val="1"/>
      <w:numFmt w:val="lowerLetter"/>
      <w:lvlText w:val="%2."/>
      <w:lvlJc w:val="left"/>
      <w:pPr>
        <w:ind w:left="1440" w:hanging="360"/>
      </w:pPr>
    </w:lvl>
    <w:lvl w:ilvl="2" w:tplc="9F9EDDFC" w:tentative="1">
      <w:start w:val="1"/>
      <w:numFmt w:val="lowerRoman"/>
      <w:lvlText w:val="%3."/>
      <w:lvlJc w:val="right"/>
      <w:pPr>
        <w:ind w:left="2160" w:hanging="180"/>
      </w:pPr>
    </w:lvl>
    <w:lvl w:ilvl="3" w:tplc="B508A846" w:tentative="1">
      <w:start w:val="1"/>
      <w:numFmt w:val="decimal"/>
      <w:lvlText w:val="%4."/>
      <w:lvlJc w:val="left"/>
      <w:pPr>
        <w:ind w:left="2880" w:hanging="360"/>
      </w:pPr>
    </w:lvl>
    <w:lvl w:ilvl="4" w:tplc="1988BCC4" w:tentative="1">
      <w:start w:val="1"/>
      <w:numFmt w:val="lowerLetter"/>
      <w:lvlText w:val="%5."/>
      <w:lvlJc w:val="left"/>
      <w:pPr>
        <w:ind w:left="3600" w:hanging="360"/>
      </w:pPr>
    </w:lvl>
    <w:lvl w:ilvl="5" w:tplc="29EA3A2A" w:tentative="1">
      <w:start w:val="1"/>
      <w:numFmt w:val="lowerRoman"/>
      <w:lvlText w:val="%6."/>
      <w:lvlJc w:val="right"/>
      <w:pPr>
        <w:ind w:left="4320" w:hanging="180"/>
      </w:pPr>
    </w:lvl>
    <w:lvl w:ilvl="6" w:tplc="BB567396" w:tentative="1">
      <w:start w:val="1"/>
      <w:numFmt w:val="decimal"/>
      <w:lvlText w:val="%7."/>
      <w:lvlJc w:val="left"/>
      <w:pPr>
        <w:ind w:left="5040" w:hanging="360"/>
      </w:pPr>
    </w:lvl>
    <w:lvl w:ilvl="7" w:tplc="AA04F0BE" w:tentative="1">
      <w:start w:val="1"/>
      <w:numFmt w:val="lowerLetter"/>
      <w:lvlText w:val="%8."/>
      <w:lvlJc w:val="left"/>
      <w:pPr>
        <w:ind w:left="5760" w:hanging="360"/>
      </w:pPr>
    </w:lvl>
    <w:lvl w:ilvl="8" w:tplc="2D96356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404CD3C">
      <w:start w:val="1"/>
      <w:numFmt w:val="lowerLetter"/>
      <w:lvlText w:val="(%1)"/>
      <w:lvlJc w:val="left"/>
      <w:pPr>
        <w:ind w:left="360" w:hanging="360"/>
      </w:pPr>
      <w:rPr>
        <w:rFonts w:hint="default"/>
      </w:rPr>
    </w:lvl>
    <w:lvl w:ilvl="1" w:tplc="F9306B12" w:tentative="1">
      <w:start w:val="1"/>
      <w:numFmt w:val="lowerLetter"/>
      <w:lvlText w:val="%2."/>
      <w:lvlJc w:val="left"/>
      <w:pPr>
        <w:ind w:left="1080" w:hanging="360"/>
      </w:pPr>
    </w:lvl>
    <w:lvl w:ilvl="2" w:tplc="22B85CEC" w:tentative="1">
      <w:start w:val="1"/>
      <w:numFmt w:val="lowerRoman"/>
      <w:lvlText w:val="%3."/>
      <w:lvlJc w:val="right"/>
      <w:pPr>
        <w:ind w:left="1800" w:hanging="180"/>
      </w:pPr>
    </w:lvl>
    <w:lvl w:ilvl="3" w:tplc="1EECADCA" w:tentative="1">
      <w:start w:val="1"/>
      <w:numFmt w:val="decimal"/>
      <w:lvlText w:val="%4."/>
      <w:lvlJc w:val="left"/>
      <w:pPr>
        <w:ind w:left="2520" w:hanging="360"/>
      </w:pPr>
    </w:lvl>
    <w:lvl w:ilvl="4" w:tplc="B136D6C8" w:tentative="1">
      <w:start w:val="1"/>
      <w:numFmt w:val="lowerLetter"/>
      <w:lvlText w:val="%5."/>
      <w:lvlJc w:val="left"/>
      <w:pPr>
        <w:ind w:left="3240" w:hanging="360"/>
      </w:pPr>
    </w:lvl>
    <w:lvl w:ilvl="5" w:tplc="6D1EA616" w:tentative="1">
      <w:start w:val="1"/>
      <w:numFmt w:val="lowerRoman"/>
      <w:lvlText w:val="%6."/>
      <w:lvlJc w:val="right"/>
      <w:pPr>
        <w:ind w:left="3960" w:hanging="180"/>
      </w:pPr>
    </w:lvl>
    <w:lvl w:ilvl="6" w:tplc="455A0724" w:tentative="1">
      <w:start w:val="1"/>
      <w:numFmt w:val="decimal"/>
      <w:lvlText w:val="%7."/>
      <w:lvlJc w:val="left"/>
      <w:pPr>
        <w:ind w:left="4680" w:hanging="360"/>
      </w:pPr>
    </w:lvl>
    <w:lvl w:ilvl="7" w:tplc="606C699E" w:tentative="1">
      <w:start w:val="1"/>
      <w:numFmt w:val="lowerLetter"/>
      <w:lvlText w:val="%8."/>
      <w:lvlJc w:val="left"/>
      <w:pPr>
        <w:ind w:left="5400" w:hanging="360"/>
      </w:pPr>
    </w:lvl>
    <w:lvl w:ilvl="8" w:tplc="721ABC64" w:tentative="1">
      <w:start w:val="1"/>
      <w:numFmt w:val="lowerRoman"/>
      <w:lvlText w:val="%9."/>
      <w:lvlJc w:val="right"/>
      <w:pPr>
        <w:ind w:left="6120" w:hanging="180"/>
      </w:pPr>
    </w:lvl>
  </w:abstractNum>
  <w:abstractNum w:abstractNumId="16" w15:restartNumberingAfterBreak="0">
    <w:nsid w:val="2CA167C3"/>
    <w:multiLevelType w:val="hybridMultilevel"/>
    <w:tmpl w:val="9D2E8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B46283A6">
      <w:start w:val="1"/>
      <w:numFmt w:val="decimal"/>
      <w:lvlText w:val="%1."/>
      <w:lvlJc w:val="left"/>
      <w:pPr>
        <w:ind w:left="360" w:hanging="360"/>
      </w:pPr>
      <w:rPr>
        <w:rFonts w:hint="default"/>
      </w:rPr>
    </w:lvl>
    <w:lvl w:ilvl="1" w:tplc="12A826E4" w:tentative="1">
      <w:start w:val="1"/>
      <w:numFmt w:val="lowerLetter"/>
      <w:lvlText w:val="%2."/>
      <w:lvlJc w:val="left"/>
      <w:pPr>
        <w:ind w:left="1080" w:hanging="360"/>
      </w:pPr>
    </w:lvl>
    <w:lvl w:ilvl="2" w:tplc="61E2A262" w:tentative="1">
      <w:start w:val="1"/>
      <w:numFmt w:val="lowerRoman"/>
      <w:lvlText w:val="%3."/>
      <w:lvlJc w:val="right"/>
      <w:pPr>
        <w:ind w:left="1800" w:hanging="180"/>
      </w:pPr>
    </w:lvl>
    <w:lvl w:ilvl="3" w:tplc="008A2E08" w:tentative="1">
      <w:start w:val="1"/>
      <w:numFmt w:val="decimal"/>
      <w:lvlText w:val="%4."/>
      <w:lvlJc w:val="left"/>
      <w:pPr>
        <w:ind w:left="2520" w:hanging="360"/>
      </w:pPr>
    </w:lvl>
    <w:lvl w:ilvl="4" w:tplc="5238B79A" w:tentative="1">
      <w:start w:val="1"/>
      <w:numFmt w:val="lowerLetter"/>
      <w:lvlText w:val="%5."/>
      <w:lvlJc w:val="left"/>
      <w:pPr>
        <w:ind w:left="3240" w:hanging="360"/>
      </w:pPr>
    </w:lvl>
    <w:lvl w:ilvl="5" w:tplc="305E1176" w:tentative="1">
      <w:start w:val="1"/>
      <w:numFmt w:val="lowerRoman"/>
      <w:lvlText w:val="%6."/>
      <w:lvlJc w:val="right"/>
      <w:pPr>
        <w:ind w:left="3960" w:hanging="180"/>
      </w:pPr>
    </w:lvl>
    <w:lvl w:ilvl="6" w:tplc="5120BC4C" w:tentative="1">
      <w:start w:val="1"/>
      <w:numFmt w:val="decimal"/>
      <w:lvlText w:val="%7."/>
      <w:lvlJc w:val="left"/>
      <w:pPr>
        <w:ind w:left="4680" w:hanging="360"/>
      </w:pPr>
    </w:lvl>
    <w:lvl w:ilvl="7" w:tplc="22D494D2" w:tentative="1">
      <w:start w:val="1"/>
      <w:numFmt w:val="lowerLetter"/>
      <w:lvlText w:val="%8."/>
      <w:lvlJc w:val="left"/>
      <w:pPr>
        <w:ind w:left="5400" w:hanging="360"/>
      </w:pPr>
    </w:lvl>
    <w:lvl w:ilvl="8" w:tplc="D972829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AA831E6">
      <w:start w:val="1"/>
      <w:numFmt w:val="decimal"/>
      <w:lvlText w:val="%1."/>
      <w:lvlJc w:val="left"/>
      <w:pPr>
        <w:ind w:left="360" w:hanging="360"/>
      </w:pPr>
      <w:rPr>
        <w:rFonts w:hint="default"/>
      </w:rPr>
    </w:lvl>
    <w:lvl w:ilvl="1" w:tplc="A35A5872" w:tentative="1">
      <w:start w:val="1"/>
      <w:numFmt w:val="lowerLetter"/>
      <w:lvlText w:val="%2."/>
      <w:lvlJc w:val="left"/>
      <w:pPr>
        <w:ind w:left="1080" w:hanging="360"/>
      </w:pPr>
    </w:lvl>
    <w:lvl w:ilvl="2" w:tplc="89A4D2D8" w:tentative="1">
      <w:start w:val="1"/>
      <w:numFmt w:val="lowerRoman"/>
      <w:lvlText w:val="%3."/>
      <w:lvlJc w:val="right"/>
      <w:pPr>
        <w:ind w:left="1800" w:hanging="180"/>
      </w:pPr>
    </w:lvl>
    <w:lvl w:ilvl="3" w:tplc="684E0150" w:tentative="1">
      <w:start w:val="1"/>
      <w:numFmt w:val="decimal"/>
      <w:lvlText w:val="%4."/>
      <w:lvlJc w:val="left"/>
      <w:pPr>
        <w:ind w:left="2520" w:hanging="360"/>
      </w:pPr>
    </w:lvl>
    <w:lvl w:ilvl="4" w:tplc="B2C493C6" w:tentative="1">
      <w:start w:val="1"/>
      <w:numFmt w:val="lowerLetter"/>
      <w:lvlText w:val="%5."/>
      <w:lvlJc w:val="left"/>
      <w:pPr>
        <w:ind w:left="3240" w:hanging="360"/>
      </w:pPr>
    </w:lvl>
    <w:lvl w:ilvl="5" w:tplc="9800AB12" w:tentative="1">
      <w:start w:val="1"/>
      <w:numFmt w:val="lowerRoman"/>
      <w:lvlText w:val="%6."/>
      <w:lvlJc w:val="right"/>
      <w:pPr>
        <w:ind w:left="3960" w:hanging="180"/>
      </w:pPr>
    </w:lvl>
    <w:lvl w:ilvl="6" w:tplc="67F6E08C" w:tentative="1">
      <w:start w:val="1"/>
      <w:numFmt w:val="decimal"/>
      <w:lvlText w:val="%7."/>
      <w:lvlJc w:val="left"/>
      <w:pPr>
        <w:ind w:left="4680" w:hanging="360"/>
      </w:pPr>
    </w:lvl>
    <w:lvl w:ilvl="7" w:tplc="16146AD6" w:tentative="1">
      <w:start w:val="1"/>
      <w:numFmt w:val="lowerLetter"/>
      <w:lvlText w:val="%8."/>
      <w:lvlJc w:val="left"/>
      <w:pPr>
        <w:ind w:left="5400" w:hanging="360"/>
      </w:pPr>
    </w:lvl>
    <w:lvl w:ilvl="8" w:tplc="1702F5A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53A9C12">
      <w:start w:val="1"/>
      <w:numFmt w:val="lowerRoman"/>
      <w:lvlText w:val="(%1)"/>
      <w:lvlJc w:val="left"/>
      <w:pPr>
        <w:ind w:left="1080" w:hanging="720"/>
      </w:pPr>
      <w:rPr>
        <w:rFonts w:hint="default"/>
        <w:b w:val="0"/>
      </w:rPr>
    </w:lvl>
    <w:lvl w:ilvl="1" w:tplc="F8E6429C" w:tentative="1">
      <w:start w:val="1"/>
      <w:numFmt w:val="lowerLetter"/>
      <w:lvlText w:val="%2."/>
      <w:lvlJc w:val="left"/>
      <w:pPr>
        <w:ind w:left="1440" w:hanging="360"/>
      </w:pPr>
    </w:lvl>
    <w:lvl w:ilvl="2" w:tplc="D24ADF78" w:tentative="1">
      <w:start w:val="1"/>
      <w:numFmt w:val="lowerRoman"/>
      <w:lvlText w:val="%3."/>
      <w:lvlJc w:val="right"/>
      <w:pPr>
        <w:ind w:left="2160" w:hanging="180"/>
      </w:pPr>
    </w:lvl>
    <w:lvl w:ilvl="3" w:tplc="9750468A" w:tentative="1">
      <w:start w:val="1"/>
      <w:numFmt w:val="decimal"/>
      <w:lvlText w:val="%4."/>
      <w:lvlJc w:val="left"/>
      <w:pPr>
        <w:ind w:left="2880" w:hanging="360"/>
      </w:pPr>
    </w:lvl>
    <w:lvl w:ilvl="4" w:tplc="6D8C1416" w:tentative="1">
      <w:start w:val="1"/>
      <w:numFmt w:val="lowerLetter"/>
      <w:lvlText w:val="%5."/>
      <w:lvlJc w:val="left"/>
      <w:pPr>
        <w:ind w:left="3600" w:hanging="360"/>
      </w:pPr>
    </w:lvl>
    <w:lvl w:ilvl="5" w:tplc="D88E653A" w:tentative="1">
      <w:start w:val="1"/>
      <w:numFmt w:val="lowerRoman"/>
      <w:lvlText w:val="%6."/>
      <w:lvlJc w:val="right"/>
      <w:pPr>
        <w:ind w:left="4320" w:hanging="180"/>
      </w:pPr>
    </w:lvl>
    <w:lvl w:ilvl="6" w:tplc="CE008826" w:tentative="1">
      <w:start w:val="1"/>
      <w:numFmt w:val="decimal"/>
      <w:lvlText w:val="%7."/>
      <w:lvlJc w:val="left"/>
      <w:pPr>
        <w:ind w:left="5040" w:hanging="360"/>
      </w:pPr>
    </w:lvl>
    <w:lvl w:ilvl="7" w:tplc="C0422EFC" w:tentative="1">
      <w:start w:val="1"/>
      <w:numFmt w:val="lowerLetter"/>
      <w:lvlText w:val="%8."/>
      <w:lvlJc w:val="left"/>
      <w:pPr>
        <w:ind w:left="5760" w:hanging="360"/>
      </w:pPr>
    </w:lvl>
    <w:lvl w:ilvl="8" w:tplc="E2988872" w:tentative="1">
      <w:start w:val="1"/>
      <w:numFmt w:val="lowerRoman"/>
      <w:lvlText w:val="%9."/>
      <w:lvlJc w:val="right"/>
      <w:pPr>
        <w:ind w:left="6480" w:hanging="180"/>
      </w:pPr>
    </w:lvl>
  </w:abstractNum>
  <w:abstractNum w:abstractNumId="20" w15:restartNumberingAfterBreak="0">
    <w:nsid w:val="342D5CD2"/>
    <w:multiLevelType w:val="hybridMultilevel"/>
    <w:tmpl w:val="B426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1C6E1C"/>
    <w:multiLevelType w:val="hybridMultilevel"/>
    <w:tmpl w:val="929AC6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22511A"/>
    <w:multiLevelType w:val="hybridMultilevel"/>
    <w:tmpl w:val="5504F770"/>
    <w:lvl w:ilvl="0" w:tplc="2ED628EA">
      <w:start w:val="1"/>
      <w:numFmt w:val="lowerRoman"/>
      <w:lvlText w:val="(%1)"/>
      <w:lvlJc w:val="left"/>
      <w:pPr>
        <w:ind w:left="1080" w:hanging="720"/>
      </w:pPr>
      <w:rPr>
        <w:rFonts w:hint="default"/>
      </w:rPr>
    </w:lvl>
    <w:lvl w:ilvl="1" w:tplc="DEC6E5DE" w:tentative="1">
      <w:start w:val="1"/>
      <w:numFmt w:val="lowerLetter"/>
      <w:lvlText w:val="%2."/>
      <w:lvlJc w:val="left"/>
      <w:pPr>
        <w:ind w:left="1440" w:hanging="360"/>
      </w:pPr>
    </w:lvl>
    <w:lvl w:ilvl="2" w:tplc="15B88A88" w:tentative="1">
      <w:start w:val="1"/>
      <w:numFmt w:val="lowerRoman"/>
      <w:lvlText w:val="%3."/>
      <w:lvlJc w:val="right"/>
      <w:pPr>
        <w:ind w:left="2160" w:hanging="180"/>
      </w:pPr>
    </w:lvl>
    <w:lvl w:ilvl="3" w:tplc="2B048FC4" w:tentative="1">
      <w:start w:val="1"/>
      <w:numFmt w:val="decimal"/>
      <w:lvlText w:val="%4."/>
      <w:lvlJc w:val="left"/>
      <w:pPr>
        <w:ind w:left="2880" w:hanging="360"/>
      </w:pPr>
    </w:lvl>
    <w:lvl w:ilvl="4" w:tplc="D5628D7E" w:tentative="1">
      <w:start w:val="1"/>
      <w:numFmt w:val="lowerLetter"/>
      <w:lvlText w:val="%5."/>
      <w:lvlJc w:val="left"/>
      <w:pPr>
        <w:ind w:left="3600" w:hanging="360"/>
      </w:pPr>
    </w:lvl>
    <w:lvl w:ilvl="5" w:tplc="AEE4F726" w:tentative="1">
      <w:start w:val="1"/>
      <w:numFmt w:val="lowerRoman"/>
      <w:lvlText w:val="%6."/>
      <w:lvlJc w:val="right"/>
      <w:pPr>
        <w:ind w:left="4320" w:hanging="180"/>
      </w:pPr>
    </w:lvl>
    <w:lvl w:ilvl="6" w:tplc="11D0B5C2" w:tentative="1">
      <w:start w:val="1"/>
      <w:numFmt w:val="decimal"/>
      <w:lvlText w:val="%7."/>
      <w:lvlJc w:val="left"/>
      <w:pPr>
        <w:ind w:left="5040" w:hanging="360"/>
      </w:pPr>
    </w:lvl>
    <w:lvl w:ilvl="7" w:tplc="4D0065FE" w:tentative="1">
      <w:start w:val="1"/>
      <w:numFmt w:val="lowerLetter"/>
      <w:lvlText w:val="%8."/>
      <w:lvlJc w:val="left"/>
      <w:pPr>
        <w:ind w:left="5760" w:hanging="360"/>
      </w:pPr>
    </w:lvl>
    <w:lvl w:ilvl="8" w:tplc="50A08DDC"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8B8E41AC">
      <w:start w:val="1"/>
      <w:numFmt w:val="bullet"/>
      <w:pStyle w:val="ListBullet"/>
      <w:lvlText w:val=""/>
      <w:lvlJc w:val="left"/>
      <w:pPr>
        <w:ind w:left="720" w:hanging="360"/>
      </w:pPr>
      <w:rPr>
        <w:rFonts w:ascii="Symbol" w:hAnsi="Symbol" w:hint="default"/>
      </w:rPr>
    </w:lvl>
    <w:lvl w:ilvl="1" w:tplc="C6B4951A">
      <w:start w:val="1"/>
      <w:numFmt w:val="bullet"/>
      <w:pStyle w:val="ListBullet2"/>
      <w:lvlText w:val="o"/>
      <w:lvlJc w:val="left"/>
      <w:pPr>
        <w:ind w:left="1440" w:hanging="360"/>
      </w:pPr>
      <w:rPr>
        <w:rFonts w:ascii="Courier New" w:hAnsi="Courier New" w:cs="Courier New" w:hint="default"/>
      </w:rPr>
    </w:lvl>
    <w:lvl w:ilvl="2" w:tplc="A9CC99E8">
      <w:start w:val="1"/>
      <w:numFmt w:val="bullet"/>
      <w:lvlText w:val=""/>
      <w:lvlJc w:val="left"/>
      <w:pPr>
        <w:ind w:left="2160" w:hanging="360"/>
      </w:pPr>
      <w:rPr>
        <w:rFonts w:ascii="Wingdings" w:hAnsi="Wingdings" w:hint="default"/>
      </w:rPr>
    </w:lvl>
    <w:lvl w:ilvl="3" w:tplc="C6EE4892">
      <w:start w:val="1"/>
      <w:numFmt w:val="bullet"/>
      <w:lvlText w:val=""/>
      <w:lvlJc w:val="left"/>
      <w:pPr>
        <w:ind w:left="2880" w:hanging="360"/>
      </w:pPr>
      <w:rPr>
        <w:rFonts w:ascii="Symbol" w:hAnsi="Symbol" w:hint="default"/>
      </w:rPr>
    </w:lvl>
    <w:lvl w:ilvl="4" w:tplc="724437E6">
      <w:start w:val="1"/>
      <w:numFmt w:val="bullet"/>
      <w:lvlText w:val="o"/>
      <w:lvlJc w:val="left"/>
      <w:pPr>
        <w:ind w:left="3600" w:hanging="360"/>
      </w:pPr>
      <w:rPr>
        <w:rFonts w:ascii="Courier New" w:hAnsi="Courier New" w:cs="Courier New" w:hint="default"/>
      </w:rPr>
    </w:lvl>
    <w:lvl w:ilvl="5" w:tplc="E298902A">
      <w:start w:val="1"/>
      <w:numFmt w:val="bullet"/>
      <w:pStyle w:val="ListBullet3"/>
      <w:lvlText w:val=""/>
      <w:lvlJc w:val="left"/>
      <w:pPr>
        <w:ind w:left="4320" w:hanging="360"/>
      </w:pPr>
      <w:rPr>
        <w:rFonts w:ascii="Wingdings" w:hAnsi="Wingdings" w:hint="default"/>
      </w:rPr>
    </w:lvl>
    <w:lvl w:ilvl="6" w:tplc="21004FF2">
      <w:start w:val="1"/>
      <w:numFmt w:val="bullet"/>
      <w:lvlText w:val=""/>
      <w:lvlJc w:val="left"/>
      <w:pPr>
        <w:ind w:left="5040" w:hanging="360"/>
      </w:pPr>
      <w:rPr>
        <w:rFonts w:ascii="Symbol" w:hAnsi="Symbol" w:hint="default"/>
      </w:rPr>
    </w:lvl>
    <w:lvl w:ilvl="7" w:tplc="736A2E96">
      <w:start w:val="1"/>
      <w:numFmt w:val="bullet"/>
      <w:lvlText w:val="o"/>
      <w:lvlJc w:val="left"/>
      <w:pPr>
        <w:ind w:left="5760" w:hanging="360"/>
      </w:pPr>
      <w:rPr>
        <w:rFonts w:ascii="Courier New" w:hAnsi="Courier New" w:cs="Courier New" w:hint="default"/>
      </w:rPr>
    </w:lvl>
    <w:lvl w:ilvl="8" w:tplc="84B2217C">
      <w:start w:val="1"/>
      <w:numFmt w:val="bullet"/>
      <w:lvlText w:val=""/>
      <w:lvlJc w:val="left"/>
      <w:pPr>
        <w:ind w:left="6480" w:hanging="360"/>
      </w:pPr>
      <w:rPr>
        <w:rFonts w:ascii="Wingdings" w:hAnsi="Wingdings" w:hint="default"/>
      </w:rPr>
    </w:lvl>
  </w:abstractNum>
  <w:abstractNum w:abstractNumId="24" w15:restartNumberingAfterBreak="0">
    <w:nsid w:val="3A6D21B9"/>
    <w:multiLevelType w:val="hybridMultilevel"/>
    <w:tmpl w:val="C81ECE16"/>
    <w:lvl w:ilvl="0" w:tplc="C982054A">
      <w:start w:val="1"/>
      <w:numFmt w:val="bullet"/>
      <w:lvlText w:val=""/>
      <w:lvlJc w:val="left"/>
      <w:pPr>
        <w:ind w:left="720" w:hanging="360"/>
      </w:pPr>
      <w:rPr>
        <w:rFonts w:ascii="Symbol" w:hAnsi="Symbol" w:hint="default"/>
      </w:rPr>
    </w:lvl>
    <w:lvl w:ilvl="1" w:tplc="65E8ED5E">
      <w:start w:val="1"/>
      <w:numFmt w:val="bullet"/>
      <w:lvlText w:val="o"/>
      <w:lvlJc w:val="left"/>
      <w:pPr>
        <w:ind w:left="1440" w:hanging="360"/>
      </w:pPr>
      <w:rPr>
        <w:rFonts w:ascii="Courier New" w:hAnsi="Courier New" w:hint="default"/>
      </w:rPr>
    </w:lvl>
    <w:lvl w:ilvl="2" w:tplc="EAC63F84">
      <w:start w:val="1"/>
      <w:numFmt w:val="bullet"/>
      <w:lvlText w:val=""/>
      <w:lvlJc w:val="left"/>
      <w:pPr>
        <w:ind w:left="2160" w:hanging="360"/>
      </w:pPr>
      <w:rPr>
        <w:rFonts w:ascii="Wingdings" w:hAnsi="Wingdings" w:hint="default"/>
      </w:rPr>
    </w:lvl>
    <w:lvl w:ilvl="3" w:tplc="3314D832">
      <w:start w:val="1"/>
      <w:numFmt w:val="bullet"/>
      <w:lvlText w:val=""/>
      <w:lvlJc w:val="left"/>
      <w:pPr>
        <w:ind w:left="2880" w:hanging="360"/>
      </w:pPr>
      <w:rPr>
        <w:rFonts w:ascii="Symbol" w:hAnsi="Symbol" w:hint="default"/>
      </w:rPr>
    </w:lvl>
    <w:lvl w:ilvl="4" w:tplc="8D1499AE">
      <w:start w:val="1"/>
      <w:numFmt w:val="bullet"/>
      <w:lvlText w:val="o"/>
      <w:lvlJc w:val="left"/>
      <w:pPr>
        <w:ind w:left="3600" w:hanging="360"/>
      </w:pPr>
      <w:rPr>
        <w:rFonts w:ascii="Courier New" w:hAnsi="Courier New" w:hint="default"/>
      </w:rPr>
    </w:lvl>
    <w:lvl w:ilvl="5" w:tplc="463E4388">
      <w:start w:val="1"/>
      <w:numFmt w:val="bullet"/>
      <w:lvlText w:val=""/>
      <w:lvlJc w:val="left"/>
      <w:pPr>
        <w:ind w:left="4320" w:hanging="360"/>
      </w:pPr>
      <w:rPr>
        <w:rFonts w:ascii="Wingdings" w:hAnsi="Wingdings" w:hint="default"/>
      </w:rPr>
    </w:lvl>
    <w:lvl w:ilvl="6" w:tplc="47A87A1A">
      <w:start w:val="1"/>
      <w:numFmt w:val="bullet"/>
      <w:lvlText w:val=""/>
      <w:lvlJc w:val="left"/>
      <w:pPr>
        <w:ind w:left="5040" w:hanging="360"/>
      </w:pPr>
      <w:rPr>
        <w:rFonts w:ascii="Symbol" w:hAnsi="Symbol" w:hint="default"/>
      </w:rPr>
    </w:lvl>
    <w:lvl w:ilvl="7" w:tplc="A2F64088">
      <w:start w:val="1"/>
      <w:numFmt w:val="bullet"/>
      <w:lvlText w:val="o"/>
      <w:lvlJc w:val="left"/>
      <w:pPr>
        <w:ind w:left="5760" w:hanging="360"/>
      </w:pPr>
      <w:rPr>
        <w:rFonts w:ascii="Courier New" w:hAnsi="Courier New" w:hint="default"/>
      </w:rPr>
    </w:lvl>
    <w:lvl w:ilvl="8" w:tplc="23668C56">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813E927E">
      <w:start w:val="1"/>
      <w:numFmt w:val="bullet"/>
      <w:lvlText w:val=""/>
      <w:lvlJc w:val="left"/>
      <w:pPr>
        <w:ind w:left="360" w:hanging="360"/>
      </w:pPr>
      <w:rPr>
        <w:rFonts w:ascii="Symbol" w:hAnsi="Symbol" w:hint="default"/>
      </w:rPr>
    </w:lvl>
    <w:lvl w:ilvl="1" w:tplc="71D6BE9C" w:tentative="1">
      <w:start w:val="1"/>
      <w:numFmt w:val="bullet"/>
      <w:lvlText w:val="o"/>
      <w:lvlJc w:val="left"/>
      <w:pPr>
        <w:ind w:left="1080" w:hanging="360"/>
      </w:pPr>
      <w:rPr>
        <w:rFonts w:ascii="Courier New" w:hAnsi="Courier New" w:cs="Courier New" w:hint="default"/>
      </w:rPr>
    </w:lvl>
    <w:lvl w:ilvl="2" w:tplc="F6A48318" w:tentative="1">
      <w:start w:val="1"/>
      <w:numFmt w:val="bullet"/>
      <w:lvlText w:val=""/>
      <w:lvlJc w:val="left"/>
      <w:pPr>
        <w:ind w:left="1800" w:hanging="360"/>
      </w:pPr>
      <w:rPr>
        <w:rFonts w:ascii="Wingdings" w:hAnsi="Wingdings" w:hint="default"/>
      </w:rPr>
    </w:lvl>
    <w:lvl w:ilvl="3" w:tplc="9A28950C" w:tentative="1">
      <w:start w:val="1"/>
      <w:numFmt w:val="bullet"/>
      <w:lvlText w:val=""/>
      <w:lvlJc w:val="left"/>
      <w:pPr>
        <w:ind w:left="2520" w:hanging="360"/>
      </w:pPr>
      <w:rPr>
        <w:rFonts w:ascii="Symbol" w:hAnsi="Symbol" w:hint="default"/>
      </w:rPr>
    </w:lvl>
    <w:lvl w:ilvl="4" w:tplc="581ED812" w:tentative="1">
      <w:start w:val="1"/>
      <w:numFmt w:val="bullet"/>
      <w:lvlText w:val="o"/>
      <w:lvlJc w:val="left"/>
      <w:pPr>
        <w:ind w:left="3240" w:hanging="360"/>
      </w:pPr>
      <w:rPr>
        <w:rFonts w:ascii="Courier New" w:hAnsi="Courier New" w:cs="Courier New" w:hint="default"/>
      </w:rPr>
    </w:lvl>
    <w:lvl w:ilvl="5" w:tplc="BB94C83C" w:tentative="1">
      <w:start w:val="1"/>
      <w:numFmt w:val="bullet"/>
      <w:lvlText w:val=""/>
      <w:lvlJc w:val="left"/>
      <w:pPr>
        <w:ind w:left="3960" w:hanging="360"/>
      </w:pPr>
      <w:rPr>
        <w:rFonts w:ascii="Wingdings" w:hAnsi="Wingdings" w:hint="default"/>
      </w:rPr>
    </w:lvl>
    <w:lvl w:ilvl="6" w:tplc="1FFA12BC" w:tentative="1">
      <w:start w:val="1"/>
      <w:numFmt w:val="bullet"/>
      <w:lvlText w:val=""/>
      <w:lvlJc w:val="left"/>
      <w:pPr>
        <w:ind w:left="4680" w:hanging="360"/>
      </w:pPr>
      <w:rPr>
        <w:rFonts w:ascii="Symbol" w:hAnsi="Symbol" w:hint="default"/>
      </w:rPr>
    </w:lvl>
    <w:lvl w:ilvl="7" w:tplc="F67C7D98" w:tentative="1">
      <w:start w:val="1"/>
      <w:numFmt w:val="bullet"/>
      <w:lvlText w:val="o"/>
      <w:lvlJc w:val="left"/>
      <w:pPr>
        <w:ind w:left="5400" w:hanging="360"/>
      </w:pPr>
      <w:rPr>
        <w:rFonts w:ascii="Courier New" w:hAnsi="Courier New" w:cs="Courier New" w:hint="default"/>
      </w:rPr>
    </w:lvl>
    <w:lvl w:ilvl="8" w:tplc="A5DA3DBE"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224C1474">
      <w:start w:val="1"/>
      <w:numFmt w:val="lowerRoman"/>
      <w:lvlText w:val="(%1)"/>
      <w:lvlJc w:val="left"/>
      <w:pPr>
        <w:ind w:left="1080" w:hanging="720"/>
      </w:pPr>
      <w:rPr>
        <w:rFonts w:hint="default"/>
      </w:rPr>
    </w:lvl>
    <w:lvl w:ilvl="1" w:tplc="23B07230" w:tentative="1">
      <w:start w:val="1"/>
      <w:numFmt w:val="lowerLetter"/>
      <w:lvlText w:val="%2."/>
      <w:lvlJc w:val="left"/>
      <w:pPr>
        <w:ind w:left="1440" w:hanging="360"/>
      </w:pPr>
    </w:lvl>
    <w:lvl w:ilvl="2" w:tplc="0EE85D10" w:tentative="1">
      <w:start w:val="1"/>
      <w:numFmt w:val="lowerRoman"/>
      <w:lvlText w:val="%3."/>
      <w:lvlJc w:val="right"/>
      <w:pPr>
        <w:ind w:left="2160" w:hanging="180"/>
      </w:pPr>
    </w:lvl>
    <w:lvl w:ilvl="3" w:tplc="C08EB33C" w:tentative="1">
      <w:start w:val="1"/>
      <w:numFmt w:val="decimal"/>
      <w:lvlText w:val="%4."/>
      <w:lvlJc w:val="left"/>
      <w:pPr>
        <w:ind w:left="2880" w:hanging="360"/>
      </w:pPr>
    </w:lvl>
    <w:lvl w:ilvl="4" w:tplc="77C43380" w:tentative="1">
      <w:start w:val="1"/>
      <w:numFmt w:val="lowerLetter"/>
      <w:lvlText w:val="%5."/>
      <w:lvlJc w:val="left"/>
      <w:pPr>
        <w:ind w:left="3600" w:hanging="360"/>
      </w:pPr>
    </w:lvl>
    <w:lvl w:ilvl="5" w:tplc="1D9C51AA" w:tentative="1">
      <w:start w:val="1"/>
      <w:numFmt w:val="lowerRoman"/>
      <w:lvlText w:val="%6."/>
      <w:lvlJc w:val="right"/>
      <w:pPr>
        <w:ind w:left="4320" w:hanging="180"/>
      </w:pPr>
    </w:lvl>
    <w:lvl w:ilvl="6" w:tplc="4E4C4970" w:tentative="1">
      <w:start w:val="1"/>
      <w:numFmt w:val="decimal"/>
      <w:lvlText w:val="%7."/>
      <w:lvlJc w:val="left"/>
      <w:pPr>
        <w:ind w:left="5040" w:hanging="360"/>
      </w:pPr>
    </w:lvl>
    <w:lvl w:ilvl="7" w:tplc="A9D6128C" w:tentative="1">
      <w:start w:val="1"/>
      <w:numFmt w:val="lowerLetter"/>
      <w:lvlText w:val="%8."/>
      <w:lvlJc w:val="left"/>
      <w:pPr>
        <w:ind w:left="5760" w:hanging="360"/>
      </w:pPr>
    </w:lvl>
    <w:lvl w:ilvl="8" w:tplc="DF9CF27A"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0E9E0C8E">
      <w:start w:val="1"/>
      <w:numFmt w:val="lowerRoman"/>
      <w:lvlText w:val="(%1)"/>
      <w:lvlJc w:val="left"/>
      <w:pPr>
        <w:ind w:left="1080" w:hanging="720"/>
      </w:pPr>
      <w:rPr>
        <w:rFonts w:hint="default"/>
      </w:rPr>
    </w:lvl>
    <w:lvl w:ilvl="1" w:tplc="EC4EF814" w:tentative="1">
      <w:start w:val="1"/>
      <w:numFmt w:val="lowerLetter"/>
      <w:lvlText w:val="%2."/>
      <w:lvlJc w:val="left"/>
      <w:pPr>
        <w:ind w:left="1440" w:hanging="360"/>
      </w:pPr>
    </w:lvl>
    <w:lvl w:ilvl="2" w:tplc="B7F4A00E" w:tentative="1">
      <w:start w:val="1"/>
      <w:numFmt w:val="lowerRoman"/>
      <w:lvlText w:val="%3."/>
      <w:lvlJc w:val="right"/>
      <w:pPr>
        <w:ind w:left="2160" w:hanging="180"/>
      </w:pPr>
    </w:lvl>
    <w:lvl w:ilvl="3" w:tplc="CE1C9F16" w:tentative="1">
      <w:start w:val="1"/>
      <w:numFmt w:val="decimal"/>
      <w:lvlText w:val="%4."/>
      <w:lvlJc w:val="left"/>
      <w:pPr>
        <w:ind w:left="2880" w:hanging="360"/>
      </w:pPr>
    </w:lvl>
    <w:lvl w:ilvl="4" w:tplc="A2725D6E" w:tentative="1">
      <w:start w:val="1"/>
      <w:numFmt w:val="lowerLetter"/>
      <w:lvlText w:val="%5."/>
      <w:lvlJc w:val="left"/>
      <w:pPr>
        <w:ind w:left="3600" w:hanging="360"/>
      </w:pPr>
    </w:lvl>
    <w:lvl w:ilvl="5" w:tplc="B95A2256" w:tentative="1">
      <w:start w:val="1"/>
      <w:numFmt w:val="lowerRoman"/>
      <w:lvlText w:val="%6."/>
      <w:lvlJc w:val="right"/>
      <w:pPr>
        <w:ind w:left="4320" w:hanging="180"/>
      </w:pPr>
    </w:lvl>
    <w:lvl w:ilvl="6" w:tplc="C4AED58C" w:tentative="1">
      <w:start w:val="1"/>
      <w:numFmt w:val="decimal"/>
      <w:lvlText w:val="%7."/>
      <w:lvlJc w:val="left"/>
      <w:pPr>
        <w:ind w:left="5040" w:hanging="360"/>
      </w:pPr>
    </w:lvl>
    <w:lvl w:ilvl="7" w:tplc="EB62A188" w:tentative="1">
      <w:start w:val="1"/>
      <w:numFmt w:val="lowerLetter"/>
      <w:lvlText w:val="%8."/>
      <w:lvlJc w:val="left"/>
      <w:pPr>
        <w:ind w:left="5760" w:hanging="360"/>
      </w:pPr>
    </w:lvl>
    <w:lvl w:ilvl="8" w:tplc="80805092" w:tentative="1">
      <w:start w:val="1"/>
      <w:numFmt w:val="lowerRoman"/>
      <w:lvlText w:val="%9."/>
      <w:lvlJc w:val="right"/>
      <w:pPr>
        <w:ind w:left="6480" w:hanging="180"/>
      </w:pPr>
    </w:lvl>
  </w:abstractNum>
  <w:abstractNum w:abstractNumId="28" w15:restartNumberingAfterBreak="0">
    <w:nsid w:val="465D1C0C"/>
    <w:multiLevelType w:val="hybridMultilevel"/>
    <w:tmpl w:val="3A285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6144FE80">
      <w:start w:val="1"/>
      <w:numFmt w:val="lowerRoman"/>
      <w:lvlText w:val="(%1)"/>
      <w:lvlJc w:val="left"/>
      <w:pPr>
        <w:ind w:left="1080" w:hanging="720"/>
      </w:pPr>
      <w:rPr>
        <w:rFonts w:hint="default"/>
        <w:b w:val="0"/>
      </w:rPr>
    </w:lvl>
    <w:lvl w:ilvl="1" w:tplc="F7D8E2E6" w:tentative="1">
      <w:start w:val="1"/>
      <w:numFmt w:val="lowerLetter"/>
      <w:lvlText w:val="%2."/>
      <w:lvlJc w:val="left"/>
      <w:pPr>
        <w:ind w:left="1440" w:hanging="360"/>
      </w:pPr>
    </w:lvl>
    <w:lvl w:ilvl="2" w:tplc="44F265A2" w:tentative="1">
      <w:start w:val="1"/>
      <w:numFmt w:val="lowerRoman"/>
      <w:lvlText w:val="%3."/>
      <w:lvlJc w:val="right"/>
      <w:pPr>
        <w:ind w:left="2160" w:hanging="180"/>
      </w:pPr>
    </w:lvl>
    <w:lvl w:ilvl="3" w:tplc="6D4092B6" w:tentative="1">
      <w:start w:val="1"/>
      <w:numFmt w:val="decimal"/>
      <w:lvlText w:val="%4."/>
      <w:lvlJc w:val="left"/>
      <w:pPr>
        <w:ind w:left="2880" w:hanging="360"/>
      </w:pPr>
    </w:lvl>
    <w:lvl w:ilvl="4" w:tplc="D1148086" w:tentative="1">
      <w:start w:val="1"/>
      <w:numFmt w:val="lowerLetter"/>
      <w:lvlText w:val="%5."/>
      <w:lvlJc w:val="left"/>
      <w:pPr>
        <w:ind w:left="3600" w:hanging="360"/>
      </w:pPr>
    </w:lvl>
    <w:lvl w:ilvl="5" w:tplc="21AC09E6" w:tentative="1">
      <w:start w:val="1"/>
      <w:numFmt w:val="lowerRoman"/>
      <w:lvlText w:val="%6."/>
      <w:lvlJc w:val="right"/>
      <w:pPr>
        <w:ind w:left="4320" w:hanging="180"/>
      </w:pPr>
    </w:lvl>
    <w:lvl w:ilvl="6" w:tplc="20C21E16" w:tentative="1">
      <w:start w:val="1"/>
      <w:numFmt w:val="decimal"/>
      <w:lvlText w:val="%7."/>
      <w:lvlJc w:val="left"/>
      <w:pPr>
        <w:ind w:left="5040" w:hanging="360"/>
      </w:pPr>
    </w:lvl>
    <w:lvl w:ilvl="7" w:tplc="AFE0C658" w:tentative="1">
      <w:start w:val="1"/>
      <w:numFmt w:val="lowerLetter"/>
      <w:lvlText w:val="%8."/>
      <w:lvlJc w:val="left"/>
      <w:pPr>
        <w:ind w:left="5760" w:hanging="360"/>
      </w:pPr>
    </w:lvl>
    <w:lvl w:ilvl="8" w:tplc="A9B4FD84"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716245CE">
      <w:start w:val="1"/>
      <w:numFmt w:val="lowerRoman"/>
      <w:lvlText w:val="(%1)"/>
      <w:lvlJc w:val="left"/>
      <w:pPr>
        <w:ind w:left="1080" w:hanging="720"/>
      </w:pPr>
      <w:rPr>
        <w:rFonts w:hint="default"/>
        <w:b w:val="0"/>
      </w:rPr>
    </w:lvl>
    <w:lvl w:ilvl="1" w:tplc="3FDE80D2" w:tentative="1">
      <w:start w:val="1"/>
      <w:numFmt w:val="lowerLetter"/>
      <w:lvlText w:val="%2."/>
      <w:lvlJc w:val="left"/>
      <w:pPr>
        <w:ind w:left="1440" w:hanging="360"/>
      </w:pPr>
    </w:lvl>
    <w:lvl w:ilvl="2" w:tplc="8DEE6D9C" w:tentative="1">
      <w:start w:val="1"/>
      <w:numFmt w:val="lowerRoman"/>
      <w:lvlText w:val="%3."/>
      <w:lvlJc w:val="right"/>
      <w:pPr>
        <w:ind w:left="2160" w:hanging="180"/>
      </w:pPr>
    </w:lvl>
    <w:lvl w:ilvl="3" w:tplc="919CB918" w:tentative="1">
      <w:start w:val="1"/>
      <w:numFmt w:val="decimal"/>
      <w:lvlText w:val="%4."/>
      <w:lvlJc w:val="left"/>
      <w:pPr>
        <w:ind w:left="2880" w:hanging="360"/>
      </w:pPr>
    </w:lvl>
    <w:lvl w:ilvl="4" w:tplc="43D25422" w:tentative="1">
      <w:start w:val="1"/>
      <w:numFmt w:val="lowerLetter"/>
      <w:lvlText w:val="%5."/>
      <w:lvlJc w:val="left"/>
      <w:pPr>
        <w:ind w:left="3600" w:hanging="360"/>
      </w:pPr>
    </w:lvl>
    <w:lvl w:ilvl="5" w:tplc="0B0E93D2" w:tentative="1">
      <w:start w:val="1"/>
      <w:numFmt w:val="lowerRoman"/>
      <w:lvlText w:val="%6."/>
      <w:lvlJc w:val="right"/>
      <w:pPr>
        <w:ind w:left="4320" w:hanging="180"/>
      </w:pPr>
    </w:lvl>
    <w:lvl w:ilvl="6" w:tplc="723C05B2" w:tentative="1">
      <w:start w:val="1"/>
      <w:numFmt w:val="decimal"/>
      <w:lvlText w:val="%7."/>
      <w:lvlJc w:val="left"/>
      <w:pPr>
        <w:ind w:left="5040" w:hanging="360"/>
      </w:pPr>
    </w:lvl>
    <w:lvl w:ilvl="7" w:tplc="CABE55F4" w:tentative="1">
      <w:start w:val="1"/>
      <w:numFmt w:val="lowerLetter"/>
      <w:lvlText w:val="%8."/>
      <w:lvlJc w:val="left"/>
      <w:pPr>
        <w:ind w:left="5760" w:hanging="360"/>
      </w:pPr>
    </w:lvl>
    <w:lvl w:ilvl="8" w:tplc="C75EEB70"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E8B2B0E2">
      <w:start w:val="1"/>
      <w:numFmt w:val="decimal"/>
      <w:lvlText w:val="%1."/>
      <w:lvlJc w:val="left"/>
      <w:pPr>
        <w:ind w:left="360" w:hanging="360"/>
      </w:pPr>
      <w:rPr>
        <w:rFonts w:hint="default"/>
      </w:rPr>
    </w:lvl>
    <w:lvl w:ilvl="1" w:tplc="651C5E12" w:tentative="1">
      <w:start w:val="1"/>
      <w:numFmt w:val="lowerLetter"/>
      <w:lvlText w:val="%2."/>
      <w:lvlJc w:val="left"/>
      <w:pPr>
        <w:ind w:left="1080" w:hanging="360"/>
      </w:pPr>
    </w:lvl>
    <w:lvl w:ilvl="2" w:tplc="73D8C2DC" w:tentative="1">
      <w:start w:val="1"/>
      <w:numFmt w:val="lowerRoman"/>
      <w:lvlText w:val="%3."/>
      <w:lvlJc w:val="right"/>
      <w:pPr>
        <w:ind w:left="1800" w:hanging="180"/>
      </w:pPr>
    </w:lvl>
    <w:lvl w:ilvl="3" w:tplc="F46C7398" w:tentative="1">
      <w:start w:val="1"/>
      <w:numFmt w:val="decimal"/>
      <w:lvlText w:val="%4."/>
      <w:lvlJc w:val="left"/>
      <w:pPr>
        <w:ind w:left="2520" w:hanging="360"/>
      </w:pPr>
    </w:lvl>
    <w:lvl w:ilvl="4" w:tplc="FB1C1D08" w:tentative="1">
      <w:start w:val="1"/>
      <w:numFmt w:val="lowerLetter"/>
      <w:lvlText w:val="%5."/>
      <w:lvlJc w:val="left"/>
      <w:pPr>
        <w:ind w:left="3240" w:hanging="360"/>
      </w:pPr>
    </w:lvl>
    <w:lvl w:ilvl="5" w:tplc="279CFC98" w:tentative="1">
      <w:start w:val="1"/>
      <w:numFmt w:val="lowerRoman"/>
      <w:lvlText w:val="%6."/>
      <w:lvlJc w:val="right"/>
      <w:pPr>
        <w:ind w:left="3960" w:hanging="180"/>
      </w:pPr>
    </w:lvl>
    <w:lvl w:ilvl="6" w:tplc="E81E505A" w:tentative="1">
      <w:start w:val="1"/>
      <w:numFmt w:val="decimal"/>
      <w:lvlText w:val="%7."/>
      <w:lvlJc w:val="left"/>
      <w:pPr>
        <w:ind w:left="4680" w:hanging="360"/>
      </w:pPr>
    </w:lvl>
    <w:lvl w:ilvl="7" w:tplc="238651CE" w:tentative="1">
      <w:start w:val="1"/>
      <w:numFmt w:val="lowerLetter"/>
      <w:lvlText w:val="%8."/>
      <w:lvlJc w:val="left"/>
      <w:pPr>
        <w:ind w:left="5400" w:hanging="360"/>
      </w:pPr>
    </w:lvl>
    <w:lvl w:ilvl="8" w:tplc="CFC65788"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B9C4212A">
      <w:start w:val="1"/>
      <w:numFmt w:val="lowerRoman"/>
      <w:lvlText w:val="(%1)"/>
      <w:lvlJc w:val="left"/>
      <w:pPr>
        <w:ind w:left="1080" w:hanging="720"/>
      </w:pPr>
      <w:rPr>
        <w:rFonts w:hint="default"/>
      </w:rPr>
    </w:lvl>
    <w:lvl w:ilvl="1" w:tplc="CF14F2EA" w:tentative="1">
      <w:start w:val="1"/>
      <w:numFmt w:val="lowerLetter"/>
      <w:lvlText w:val="%2."/>
      <w:lvlJc w:val="left"/>
      <w:pPr>
        <w:ind w:left="1440" w:hanging="360"/>
      </w:pPr>
    </w:lvl>
    <w:lvl w:ilvl="2" w:tplc="91F60DD0" w:tentative="1">
      <w:start w:val="1"/>
      <w:numFmt w:val="lowerRoman"/>
      <w:lvlText w:val="%3."/>
      <w:lvlJc w:val="right"/>
      <w:pPr>
        <w:ind w:left="2160" w:hanging="180"/>
      </w:pPr>
    </w:lvl>
    <w:lvl w:ilvl="3" w:tplc="2AB84FD6" w:tentative="1">
      <w:start w:val="1"/>
      <w:numFmt w:val="decimal"/>
      <w:lvlText w:val="%4."/>
      <w:lvlJc w:val="left"/>
      <w:pPr>
        <w:ind w:left="2880" w:hanging="360"/>
      </w:pPr>
    </w:lvl>
    <w:lvl w:ilvl="4" w:tplc="35BE0054" w:tentative="1">
      <w:start w:val="1"/>
      <w:numFmt w:val="lowerLetter"/>
      <w:lvlText w:val="%5."/>
      <w:lvlJc w:val="left"/>
      <w:pPr>
        <w:ind w:left="3600" w:hanging="360"/>
      </w:pPr>
    </w:lvl>
    <w:lvl w:ilvl="5" w:tplc="E70C77DA" w:tentative="1">
      <w:start w:val="1"/>
      <w:numFmt w:val="lowerRoman"/>
      <w:lvlText w:val="%6."/>
      <w:lvlJc w:val="right"/>
      <w:pPr>
        <w:ind w:left="4320" w:hanging="180"/>
      </w:pPr>
    </w:lvl>
    <w:lvl w:ilvl="6" w:tplc="48FC5236" w:tentative="1">
      <w:start w:val="1"/>
      <w:numFmt w:val="decimal"/>
      <w:lvlText w:val="%7."/>
      <w:lvlJc w:val="left"/>
      <w:pPr>
        <w:ind w:left="5040" w:hanging="360"/>
      </w:pPr>
    </w:lvl>
    <w:lvl w:ilvl="7" w:tplc="43FEF9CE" w:tentative="1">
      <w:start w:val="1"/>
      <w:numFmt w:val="lowerLetter"/>
      <w:lvlText w:val="%8."/>
      <w:lvlJc w:val="left"/>
      <w:pPr>
        <w:ind w:left="5760" w:hanging="360"/>
      </w:pPr>
    </w:lvl>
    <w:lvl w:ilvl="8" w:tplc="156AD46E" w:tentative="1">
      <w:start w:val="1"/>
      <w:numFmt w:val="lowerRoman"/>
      <w:lvlText w:val="%9."/>
      <w:lvlJc w:val="right"/>
      <w:pPr>
        <w:ind w:left="6480" w:hanging="180"/>
      </w:pPr>
    </w:lvl>
  </w:abstractNum>
  <w:abstractNum w:abstractNumId="33" w15:restartNumberingAfterBreak="0">
    <w:nsid w:val="56A24E12"/>
    <w:multiLevelType w:val="hybridMultilevel"/>
    <w:tmpl w:val="8984F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766F22"/>
    <w:multiLevelType w:val="hybridMultilevel"/>
    <w:tmpl w:val="E500E596"/>
    <w:lvl w:ilvl="0" w:tplc="09123126">
      <w:start w:val="1"/>
      <w:numFmt w:val="decimal"/>
      <w:lvlText w:val="%1."/>
      <w:lvlJc w:val="left"/>
      <w:pPr>
        <w:ind w:left="360" w:hanging="360"/>
      </w:pPr>
    </w:lvl>
    <w:lvl w:ilvl="1" w:tplc="DF30B2A2" w:tentative="1">
      <w:start w:val="1"/>
      <w:numFmt w:val="lowerLetter"/>
      <w:lvlText w:val="%2."/>
      <w:lvlJc w:val="left"/>
      <w:pPr>
        <w:ind w:left="1080" w:hanging="360"/>
      </w:pPr>
    </w:lvl>
    <w:lvl w:ilvl="2" w:tplc="62BE8538" w:tentative="1">
      <w:start w:val="1"/>
      <w:numFmt w:val="lowerRoman"/>
      <w:lvlText w:val="%3."/>
      <w:lvlJc w:val="right"/>
      <w:pPr>
        <w:ind w:left="1800" w:hanging="180"/>
      </w:pPr>
    </w:lvl>
    <w:lvl w:ilvl="3" w:tplc="22986228" w:tentative="1">
      <w:start w:val="1"/>
      <w:numFmt w:val="decimal"/>
      <w:lvlText w:val="%4."/>
      <w:lvlJc w:val="left"/>
      <w:pPr>
        <w:ind w:left="2520" w:hanging="360"/>
      </w:pPr>
    </w:lvl>
    <w:lvl w:ilvl="4" w:tplc="0D664164" w:tentative="1">
      <w:start w:val="1"/>
      <w:numFmt w:val="lowerLetter"/>
      <w:lvlText w:val="%5."/>
      <w:lvlJc w:val="left"/>
      <w:pPr>
        <w:ind w:left="3240" w:hanging="360"/>
      </w:pPr>
    </w:lvl>
    <w:lvl w:ilvl="5" w:tplc="09A2FF7A" w:tentative="1">
      <w:start w:val="1"/>
      <w:numFmt w:val="lowerRoman"/>
      <w:lvlText w:val="%6."/>
      <w:lvlJc w:val="right"/>
      <w:pPr>
        <w:ind w:left="3960" w:hanging="180"/>
      </w:pPr>
    </w:lvl>
    <w:lvl w:ilvl="6" w:tplc="8632D5EE" w:tentative="1">
      <w:start w:val="1"/>
      <w:numFmt w:val="decimal"/>
      <w:lvlText w:val="%7."/>
      <w:lvlJc w:val="left"/>
      <w:pPr>
        <w:ind w:left="4680" w:hanging="360"/>
      </w:pPr>
    </w:lvl>
    <w:lvl w:ilvl="7" w:tplc="866C4946" w:tentative="1">
      <w:start w:val="1"/>
      <w:numFmt w:val="lowerLetter"/>
      <w:lvlText w:val="%8."/>
      <w:lvlJc w:val="left"/>
      <w:pPr>
        <w:ind w:left="5400" w:hanging="360"/>
      </w:pPr>
    </w:lvl>
    <w:lvl w:ilvl="8" w:tplc="8D184FD8"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CF9E9870">
      <w:start w:val="1"/>
      <w:numFmt w:val="lowerRoman"/>
      <w:lvlText w:val="(%1)"/>
      <w:lvlJc w:val="left"/>
      <w:pPr>
        <w:ind w:left="1080" w:hanging="720"/>
      </w:pPr>
      <w:rPr>
        <w:rFonts w:hint="default"/>
        <w:b w:val="0"/>
      </w:rPr>
    </w:lvl>
    <w:lvl w:ilvl="1" w:tplc="A7B0930C" w:tentative="1">
      <w:start w:val="1"/>
      <w:numFmt w:val="lowerLetter"/>
      <w:lvlText w:val="%2."/>
      <w:lvlJc w:val="left"/>
      <w:pPr>
        <w:ind w:left="1440" w:hanging="360"/>
      </w:pPr>
    </w:lvl>
    <w:lvl w:ilvl="2" w:tplc="A5A89FC2" w:tentative="1">
      <w:start w:val="1"/>
      <w:numFmt w:val="lowerRoman"/>
      <w:lvlText w:val="%3."/>
      <w:lvlJc w:val="right"/>
      <w:pPr>
        <w:ind w:left="2160" w:hanging="180"/>
      </w:pPr>
    </w:lvl>
    <w:lvl w:ilvl="3" w:tplc="6AE8CF84" w:tentative="1">
      <w:start w:val="1"/>
      <w:numFmt w:val="decimal"/>
      <w:lvlText w:val="%4."/>
      <w:lvlJc w:val="left"/>
      <w:pPr>
        <w:ind w:left="2880" w:hanging="360"/>
      </w:pPr>
    </w:lvl>
    <w:lvl w:ilvl="4" w:tplc="7F86968C" w:tentative="1">
      <w:start w:val="1"/>
      <w:numFmt w:val="lowerLetter"/>
      <w:lvlText w:val="%5."/>
      <w:lvlJc w:val="left"/>
      <w:pPr>
        <w:ind w:left="3600" w:hanging="360"/>
      </w:pPr>
    </w:lvl>
    <w:lvl w:ilvl="5" w:tplc="1C30C654" w:tentative="1">
      <w:start w:val="1"/>
      <w:numFmt w:val="lowerRoman"/>
      <w:lvlText w:val="%6."/>
      <w:lvlJc w:val="right"/>
      <w:pPr>
        <w:ind w:left="4320" w:hanging="180"/>
      </w:pPr>
    </w:lvl>
    <w:lvl w:ilvl="6" w:tplc="3D66CC9C" w:tentative="1">
      <w:start w:val="1"/>
      <w:numFmt w:val="decimal"/>
      <w:lvlText w:val="%7."/>
      <w:lvlJc w:val="left"/>
      <w:pPr>
        <w:ind w:left="5040" w:hanging="360"/>
      </w:pPr>
    </w:lvl>
    <w:lvl w:ilvl="7" w:tplc="39803386" w:tentative="1">
      <w:start w:val="1"/>
      <w:numFmt w:val="lowerLetter"/>
      <w:lvlText w:val="%8."/>
      <w:lvlJc w:val="left"/>
      <w:pPr>
        <w:ind w:left="5760" w:hanging="360"/>
      </w:pPr>
    </w:lvl>
    <w:lvl w:ilvl="8" w:tplc="275A1DE2"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8058121A">
      <w:start w:val="1"/>
      <w:numFmt w:val="lowerRoman"/>
      <w:lvlText w:val="(%1)"/>
      <w:lvlJc w:val="left"/>
      <w:pPr>
        <w:ind w:left="1080" w:hanging="720"/>
      </w:pPr>
      <w:rPr>
        <w:rFonts w:hint="default"/>
      </w:rPr>
    </w:lvl>
    <w:lvl w:ilvl="1" w:tplc="B4966FE0" w:tentative="1">
      <w:start w:val="1"/>
      <w:numFmt w:val="lowerLetter"/>
      <w:lvlText w:val="%2."/>
      <w:lvlJc w:val="left"/>
      <w:pPr>
        <w:ind w:left="1440" w:hanging="360"/>
      </w:pPr>
    </w:lvl>
    <w:lvl w:ilvl="2" w:tplc="556C9D36" w:tentative="1">
      <w:start w:val="1"/>
      <w:numFmt w:val="lowerRoman"/>
      <w:lvlText w:val="%3."/>
      <w:lvlJc w:val="right"/>
      <w:pPr>
        <w:ind w:left="2160" w:hanging="180"/>
      </w:pPr>
    </w:lvl>
    <w:lvl w:ilvl="3" w:tplc="CB9EF24C" w:tentative="1">
      <w:start w:val="1"/>
      <w:numFmt w:val="decimal"/>
      <w:lvlText w:val="%4."/>
      <w:lvlJc w:val="left"/>
      <w:pPr>
        <w:ind w:left="2880" w:hanging="360"/>
      </w:pPr>
    </w:lvl>
    <w:lvl w:ilvl="4" w:tplc="D068CAD6" w:tentative="1">
      <w:start w:val="1"/>
      <w:numFmt w:val="lowerLetter"/>
      <w:lvlText w:val="%5."/>
      <w:lvlJc w:val="left"/>
      <w:pPr>
        <w:ind w:left="3600" w:hanging="360"/>
      </w:pPr>
    </w:lvl>
    <w:lvl w:ilvl="5" w:tplc="F82C6D82" w:tentative="1">
      <w:start w:val="1"/>
      <w:numFmt w:val="lowerRoman"/>
      <w:lvlText w:val="%6."/>
      <w:lvlJc w:val="right"/>
      <w:pPr>
        <w:ind w:left="4320" w:hanging="180"/>
      </w:pPr>
    </w:lvl>
    <w:lvl w:ilvl="6" w:tplc="8C7CF1B8" w:tentative="1">
      <w:start w:val="1"/>
      <w:numFmt w:val="decimal"/>
      <w:lvlText w:val="%7."/>
      <w:lvlJc w:val="left"/>
      <w:pPr>
        <w:ind w:left="5040" w:hanging="360"/>
      </w:pPr>
    </w:lvl>
    <w:lvl w:ilvl="7" w:tplc="9F5CF910" w:tentative="1">
      <w:start w:val="1"/>
      <w:numFmt w:val="lowerLetter"/>
      <w:lvlText w:val="%8."/>
      <w:lvlJc w:val="left"/>
      <w:pPr>
        <w:ind w:left="5760" w:hanging="360"/>
      </w:pPr>
    </w:lvl>
    <w:lvl w:ilvl="8" w:tplc="93F4A02C"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83745EDE">
      <w:start w:val="1"/>
      <w:numFmt w:val="lowerRoman"/>
      <w:lvlText w:val="(%1)"/>
      <w:lvlJc w:val="left"/>
      <w:pPr>
        <w:ind w:left="1080" w:hanging="720"/>
      </w:pPr>
      <w:rPr>
        <w:rFonts w:hint="default"/>
      </w:rPr>
    </w:lvl>
    <w:lvl w:ilvl="1" w:tplc="F77E1F22" w:tentative="1">
      <w:start w:val="1"/>
      <w:numFmt w:val="lowerLetter"/>
      <w:lvlText w:val="%2."/>
      <w:lvlJc w:val="left"/>
      <w:pPr>
        <w:ind w:left="1440" w:hanging="360"/>
      </w:pPr>
    </w:lvl>
    <w:lvl w:ilvl="2" w:tplc="CE8A310A" w:tentative="1">
      <w:start w:val="1"/>
      <w:numFmt w:val="lowerRoman"/>
      <w:lvlText w:val="%3."/>
      <w:lvlJc w:val="right"/>
      <w:pPr>
        <w:ind w:left="2160" w:hanging="180"/>
      </w:pPr>
    </w:lvl>
    <w:lvl w:ilvl="3" w:tplc="B3486228" w:tentative="1">
      <w:start w:val="1"/>
      <w:numFmt w:val="decimal"/>
      <w:lvlText w:val="%4."/>
      <w:lvlJc w:val="left"/>
      <w:pPr>
        <w:ind w:left="2880" w:hanging="360"/>
      </w:pPr>
    </w:lvl>
    <w:lvl w:ilvl="4" w:tplc="2D3A98BA" w:tentative="1">
      <w:start w:val="1"/>
      <w:numFmt w:val="lowerLetter"/>
      <w:lvlText w:val="%5."/>
      <w:lvlJc w:val="left"/>
      <w:pPr>
        <w:ind w:left="3600" w:hanging="360"/>
      </w:pPr>
    </w:lvl>
    <w:lvl w:ilvl="5" w:tplc="9BE068B0" w:tentative="1">
      <w:start w:val="1"/>
      <w:numFmt w:val="lowerRoman"/>
      <w:lvlText w:val="%6."/>
      <w:lvlJc w:val="right"/>
      <w:pPr>
        <w:ind w:left="4320" w:hanging="180"/>
      </w:pPr>
    </w:lvl>
    <w:lvl w:ilvl="6" w:tplc="AE9C2EB6" w:tentative="1">
      <w:start w:val="1"/>
      <w:numFmt w:val="decimal"/>
      <w:lvlText w:val="%7."/>
      <w:lvlJc w:val="left"/>
      <w:pPr>
        <w:ind w:left="5040" w:hanging="360"/>
      </w:pPr>
    </w:lvl>
    <w:lvl w:ilvl="7" w:tplc="56461F84" w:tentative="1">
      <w:start w:val="1"/>
      <w:numFmt w:val="lowerLetter"/>
      <w:lvlText w:val="%8."/>
      <w:lvlJc w:val="left"/>
      <w:pPr>
        <w:ind w:left="5760" w:hanging="360"/>
      </w:pPr>
    </w:lvl>
    <w:lvl w:ilvl="8" w:tplc="9634D470" w:tentative="1">
      <w:start w:val="1"/>
      <w:numFmt w:val="lowerRoman"/>
      <w:lvlText w:val="%9."/>
      <w:lvlJc w:val="right"/>
      <w:pPr>
        <w:ind w:left="6480" w:hanging="180"/>
      </w:pPr>
    </w:lvl>
  </w:abstractNum>
  <w:abstractNum w:abstractNumId="38" w15:restartNumberingAfterBreak="0">
    <w:nsid w:val="6C293191"/>
    <w:multiLevelType w:val="hybridMultilevel"/>
    <w:tmpl w:val="98E4D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E8E0A0B0">
      <w:start w:val="1"/>
      <w:numFmt w:val="lowerRoman"/>
      <w:lvlText w:val="(%1)"/>
      <w:lvlJc w:val="left"/>
      <w:pPr>
        <w:ind w:left="1004" w:hanging="720"/>
      </w:pPr>
      <w:rPr>
        <w:rFonts w:hint="default"/>
        <w:b w:val="0"/>
      </w:rPr>
    </w:lvl>
    <w:lvl w:ilvl="1" w:tplc="14AC4CD0" w:tentative="1">
      <w:start w:val="1"/>
      <w:numFmt w:val="lowerLetter"/>
      <w:lvlText w:val="%2."/>
      <w:lvlJc w:val="left"/>
      <w:pPr>
        <w:ind w:left="1364" w:hanging="360"/>
      </w:pPr>
    </w:lvl>
    <w:lvl w:ilvl="2" w:tplc="2C32C416" w:tentative="1">
      <w:start w:val="1"/>
      <w:numFmt w:val="lowerRoman"/>
      <w:lvlText w:val="%3."/>
      <w:lvlJc w:val="right"/>
      <w:pPr>
        <w:ind w:left="2084" w:hanging="180"/>
      </w:pPr>
    </w:lvl>
    <w:lvl w:ilvl="3" w:tplc="0D76BE5E" w:tentative="1">
      <w:start w:val="1"/>
      <w:numFmt w:val="decimal"/>
      <w:lvlText w:val="%4."/>
      <w:lvlJc w:val="left"/>
      <w:pPr>
        <w:ind w:left="2804" w:hanging="360"/>
      </w:pPr>
    </w:lvl>
    <w:lvl w:ilvl="4" w:tplc="91CCB6DA" w:tentative="1">
      <w:start w:val="1"/>
      <w:numFmt w:val="lowerLetter"/>
      <w:lvlText w:val="%5."/>
      <w:lvlJc w:val="left"/>
      <w:pPr>
        <w:ind w:left="3524" w:hanging="360"/>
      </w:pPr>
    </w:lvl>
    <w:lvl w:ilvl="5" w:tplc="69F41416" w:tentative="1">
      <w:start w:val="1"/>
      <w:numFmt w:val="lowerRoman"/>
      <w:lvlText w:val="%6."/>
      <w:lvlJc w:val="right"/>
      <w:pPr>
        <w:ind w:left="4244" w:hanging="180"/>
      </w:pPr>
    </w:lvl>
    <w:lvl w:ilvl="6" w:tplc="F9468C00" w:tentative="1">
      <w:start w:val="1"/>
      <w:numFmt w:val="decimal"/>
      <w:lvlText w:val="%7."/>
      <w:lvlJc w:val="left"/>
      <w:pPr>
        <w:ind w:left="4964" w:hanging="360"/>
      </w:pPr>
    </w:lvl>
    <w:lvl w:ilvl="7" w:tplc="7BF6E7A6" w:tentative="1">
      <w:start w:val="1"/>
      <w:numFmt w:val="lowerLetter"/>
      <w:lvlText w:val="%8."/>
      <w:lvlJc w:val="left"/>
      <w:pPr>
        <w:ind w:left="5684" w:hanging="360"/>
      </w:pPr>
    </w:lvl>
    <w:lvl w:ilvl="8" w:tplc="512ECF46"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924E68E2">
      <w:start w:val="1"/>
      <w:numFmt w:val="decimal"/>
      <w:lvlText w:val="%1."/>
      <w:lvlJc w:val="left"/>
      <w:pPr>
        <w:ind w:left="360" w:hanging="360"/>
      </w:pPr>
      <w:rPr>
        <w:rFonts w:hint="default"/>
      </w:rPr>
    </w:lvl>
    <w:lvl w:ilvl="1" w:tplc="14742368" w:tentative="1">
      <w:start w:val="1"/>
      <w:numFmt w:val="lowerLetter"/>
      <w:lvlText w:val="%2."/>
      <w:lvlJc w:val="left"/>
      <w:pPr>
        <w:ind w:left="1080" w:hanging="360"/>
      </w:pPr>
    </w:lvl>
    <w:lvl w:ilvl="2" w:tplc="BA2A7564" w:tentative="1">
      <w:start w:val="1"/>
      <w:numFmt w:val="lowerRoman"/>
      <w:lvlText w:val="%3."/>
      <w:lvlJc w:val="right"/>
      <w:pPr>
        <w:ind w:left="1800" w:hanging="180"/>
      </w:pPr>
    </w:lvl>
    <w:lvl w:ilvl="3" w:tplc="F7AE53F6" w:tentative="1">
      <w:start w:val="1"/>
      <w:numFmt w:val="decimal"/>
      <w:lvlText w:val="%4."/>
      <w:lvlJc w:val="left"/>
      <w:pPr>
        <w:ind w:left="2520" w:hanging="360"/>
      </w:pPr>
    </w:lvl>
    <w:lvl w:ilvl="4" w:tplc="7F962312" w:tentative="1">
      <w:start w:val="1"/>
      <w:numFmt w:val="lowerLetter"/>
      <w:lvlText w:val="%5."/>
      <w:lvlJc w:val="left"/>
      <w:pPr>
        <w:ind w:left="3240" w:hanging="360"/>
      </w:pPr>
    </w:lvl>
    <w:lvl w:ilvl="5" w:tplc="E8161B3E" w:tentative="1">
      <w:start w:val="1"/>
      <w:numFmt w:val="lowerRoman"/>
      <w:lvlText w:val="%6."/>
      <w:lvlJc w:val="right"/>
      <w:pPr>
        <w:ind w:left="3960" w:hanging="180"/>
      </w:pPr>
    </w:lvl>
    <w:lvl w:ilvl="6" w:tplc="6CFCA21E" w:tentative="1">
      <w:start w:val="1"/>
      <w:numFmt w:val="decimal"/>
      <w:lvlText w:val="%7."/>
      <w:lvlJc w:val="left"/>
      <w:pPr>
        <w:ind w:left="4680" w:hanging="360"/>
      </w:pPr>
    </w:lvl>
    <w:lvl w:ilvl="7" w:tplc="F90AA80A" w:tentative="1">
      <w:start w:val="1"/>
      <w:numFmt w:val="lowerLetter"/>
      <w:lvlText w:val="%8."/>
      <w:lvlJc w:val="left"/>
      <w:pPr>
        <w:ind w:left="5400" w:hanging="360"/>
      </w:pPr>
    </w:lvl>
    <w:lvl w:ilvl="8" w:tplc="12DCD1A4" w:tentative="1">
      <w:start w:val="1"/>
      <w:numFmt w:val="lowerRoman"/>
      <w:lvlText w:val="%9."/>
      <w:lvlJc w:val="right"/>
      <w:pPr>
        <w:ind w:left="6120" w:hanging="180"/>
      </w:pPr>
    </w:lvl>
  </w:abstractNum>
  <w:abstractNum w:abstractNumId="41" w15:restartNumberingAfterBreak="0">
    <w:nsid w:val="71657F89"/>
    <w:multiLevelType w:val="hybridMultilevel"/>
    <w:tmpl w:val="60FAC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F98E6890">
      <w:start w:val="1"/>
      <w:numFmt w:val="lowerRoman"/>
      <w:lvlText w:val="(%1)"/>
      <w:lvlJc w:val="left"/>
      <w:pPr>
        <w:ind w:left="1080" w:hanging="720"/>
      </w:pPr>
      <w:rPr>
        <w:rFonts w:hint="default"/>
      </w:rPr>
    </w:lvl>
    <w:lvl w:ilvl="1" w:tplc="E818630C" w:tentative="1">
      <w:start w:val="1"/>
      <w:numFmt w:val="lowerLetter"/>
      <w:lvlText w:val="%2."/>
      <w:lvlJc w:val="left"/>
      <w:pPr>
        <w:ind w:left="1440" w:hanging="360"/>
      </w:pPr>
    </w:lvl>
    <w:lvl w:ilvl="2" w:tplc="3F1222CE" w:tentative="1">
      <w:start w:val="1"/>
      <w:numFmt w:val="lowerRoman"/>
      <w:lvlText w:val="%3."/>
      <w:lvlJc w:val="right"/>
      <w:pPr>
        <w:ind w:left="2160" w:hanging="180"/>
      </w:pPr>
    </w:lvl>
    <w:lvl w:ilvl="3" w:tplc="97E23340" w:tentative="1">
      <w:start w:val="1"/>
      <w:numFmt w:val="decimal"/>
      <w:lvlText w:val="%4."/>
      <w:lvlJc w:val="left"/>
      <w:pPr>
        <w:ind w:left="2880" w:hanging="360"/>
      </w:pPr>
    </w:lvl>
    <w:lvl w:ilvl="4" w:tplc="72500826" w:tentative="1">
      <w:start w:val="1"/>
      <w:numFmt w:val="lowerLetter"/>
      <w:lvlText w:val="%5."/>
      <w:lvlJc w:val="left"/>
      <w:pPr>
        <w:ind w:left="3600" w:hanging="360"/>
      </w:pPr>
    </w:lvl>
    <w:lvl w:ilvl="5" w:tplc="1DB4EECA" w:tentative="1">
      <w:start w:val="1"/>
      <w:numFmt w:val="lowerRoman"/>
      <w:lvlText w:val="%6."/>
      <w:lvlJc w:val="right"/>
      <w:pPr>
        <w:ind w:left="4320" w:hanging="180"/>
      </w:pPr>
    </w:lvl>
    <w:lvl w:ilvl="6" w:tplc="725CD68C" w:tentative="1">
      <w:start w:val="1"/>
      <w:numFmt w:val="decimal"/>
      <w:lvlText w:val="%7."/>
      <w:lvlJc w:val="left"/>
      <w:pPr>
        <w:ind w:left="5040" w:hanging="360"/>
      </w:pPr>
    </w:lvl>
    <w:lvl w:ilvl="7" w:tplc="6CEAAA9A" w:tentative="1">
      <w:start w:val="1"/>
      <w:numFmt w:val="lowerLetter"/>
      <w:lvlText w:val="%8."/>
      <w:lvlJc w:val="left"/>
      <w:pPr>
        <w:ind w:left="5760" w:hanging="360"/>
      </w:pPr>
    </w:lvl>
    <w:lvl w:ilvl="8" w:tplc="4D867C0E" w:tentative="1">
      <w:start w:val="1"/>
      <w:numFmt w:val="lowerRoman"/>
      <w:lvlText w:val="%9."/>
      <w:lvlJc w:val="right"/>
      <w:pPr>
        <w:ind w:left="6480" w:hanging="180"/>
      </w:pPr>
    </w:lvl>
  </w:abstractNum>
  <w:abstractNum w:abstractNumId="43" w15:restartNumberingAfterBreak="0">
    <w:nsid w:val="7A9153F6"/>
    <w:multiLevelType w:val="hybridMultilevel"/>
    <w:tmpl w:val="834ED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CE5F25"/>
    <w:multiLevelType w:val="hybridMultilevel"/>
    <w:tmpl w:val="49A21BE0"/>
    <w:lvl w:ilvl="0" w:tplc="3A66DE9E">
      <w:start w:val="1"/>
      <w:numFmt w:val="decimal"/>
      <w:lvlText w:val="%1."/>
      <w:lvlJc w:val="left"/>
      <w:pPr>
        <w:ind w:left="360" w:hanging="360"/>
      </w:pPr>
      <w:rPr>
        <w:rFonts w:hint="default"/>
      </w:rPr>
    </w:lvl>
    <w:lvl w:ilvl="1" w:tplc="F75AEC3A" w:tentative="1">
      <w:start w:val="1"/>
      <w:numFmt w:val="lowerLetter"/>
      <w:lvlText w:val="%2."/>
      <w:lvlJc w:val="left"/>
      <w:pPr>
        <w:ind w:left="1080" w:hanging="360"/>
      </w:pPr>
    </w:lvl>
    <w:lvl w:ilvl="2" w:tplc="EA0456D2" w:tentative="1">
      <w:start w:val="1"/>
      <w:numFmt w:val="lowerRoman"/>
      <w:lvlText w:val="%3."/>
      <w:lvlJc w:val="right"/>
      <w:pPr>
        <w:ind w:left="1800" w:hanging="180"/>
      </w:pPr>
    </w:lvl>
    <w:lvl w:ilvl="3" w:tplc="4F54C18A" w:tentative="1">
      <w:start w:val="1"/>
      <w:numFmt w:val="decimal"/>
      <w:lvlText w:val="%4."/>
      <w:lvlJc w:val="left"/>
      <w:pPr>
        <w:ind w:left="2520" w:hanging="360"/>
      </w:pPr>
    </w:lvl>
    <w:lvl w:ilvl="4" w:tplc="578E335A" w:tentative="1">
      <w:start w:val="1"/>
      <w:numFmt w:val="lowerLetter"/>
      <w:lvlText w:val="%5."/>
      <w:lvlJc w:val="left"/>
      <w:pPr>
        <w:ind w:left="3240" w:hanging="360"/>
      </w:pPr>
    </w:lvl>
    <w:lvl w:ilvl="5" w:tplc="4C443C5E" w:tentative="1">
      <w:start w:val="1"/>
      <w:numFmt w:val="lowerRoman"/>
      <w:lvlText w:val="%6."/>
      <w:lvlJc w:val="right"/>
      <w:pPr>
        <w:ind w:left="3960" w:hanging="180"/>
      </w:pPr>
    </w:lvl>
    <w:lvl w:ilvl="6" w:tplc="43988498" w:tentative="1">
      <w:start w:val="1"/>
      <w:numFmt w:val="decimal"/>
      <w:lvlText w:val="%7."/>
      <w:lvlJc w:val="left"/>
      <w:pPr>
        <w:ind w:left="4680" w:hanging="360"/>
      </w:pPr>
    </w:lvl>
    <w:lvl w:ilvl="7" w:tplc="3A926F54" w:tentative="1">
      <w:start w:val="1"/>
      <w:numFmt w:val="lowerLetter"/>
      <w:lvlText w:val="%8."/>
      <w:lvlJc w:val="left"/>
      <w:pPr>
        <w:ind w:left="5400" w:hanging="360"/>
      </w:pPr>
    </w:lvl>
    <w:lvl w:ilvl="8" w:tplc="74240B7A" w:tentative="1">
      <w:start w:val="1"/>
      <w:numFmt w:val="lowerRoman"/>
      <w:lvlText w:val="%9."/>
      <w:lvlJc w:val="right"/>
      <w:pPr>
        <w:ind w:left="6120" w:hanging="180"/>
      </w:pPr>
    </w:lvl>
  </w:abstractNum>
  <w:abstractNum w:abstractNumId="45" w15:restartNumberingAfterBreak="0">
    <w:nsid w:val="7C261A6B"/>
    <w:multiLevelType w:val="hybridMultilevel"/>
    <w:tmpl w:val="5CF8FD38"/>
    <w:lvl w:ilvl="0" w:tplc="1088747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5B64C0"/>
    <w:multiLevelType w:val="hybridMultilevel"/>
    <w:tmpl w:val="5504F770"/>
    <w:lvl w:ilvl="0" w:tplc="8B4EA7B4">
      <w:start w:val="1"/>
      <w:numFmt w:val="lowerRoman"/>
      <w:lvlText w:val="(%1)"/>
      <w:lvlJc w:val="left"/>
      <w:pPr>
        <w:ind w:left="1080" w:hanging="720"/>
      </w:pPr>
      <w:rPr>
        <w:rFonts w:hint="default"/>
      </w:rPr>
    </w:lvl>
    <w:lvl w:ilvl="1" w:tplc="483EFF0C" w:tentative="1">
      <w:start w:val="1"/>
      <w:numFmt w:val="lowerLetter"/>
      <w:lvlText w:val="%2."/>
      <w:lvlJc w:val="left"/>
      <w:pPr>
        <w:ind w:left="1440" w:hanging="360"/>
      </w:pPr>
    </w:lvl>
    <w:lvl w:ilvl="2" w:tplc="362E073A" w:tentative="1">
      <w:start w:val="1"/>
      <w:numFmt w:val="lowerRoman"/>
      <w:lvlText w:val="%3."/>
      <w:lvlJc w:val="right"/>
      <w:pPr>
        <w:ind w:left="2160" w:hanging="180"/>
      </w:pPr>
    </w:lvl>
    <w:lvl w:ilvl="3" w:tplc="86444282" w:tentative="1">
      <w:start w:val="1"/>
      <w:numFmt w:val="decimal"/>
      <w:lvlText w:val="%4."/>
      <w:lvlJc w:val="left"/>
      <w:pPr>
        <w:ind w:left="2880" w:hanging="360"/>
      </w:pPr>
    </w:lvl>
    <w:lvl w:ilvl="4" w:tplc="075EFB48" w:tentative="1">
      <w:start w:val="1"/>
      <w:numFmt w:val="lowerLetter"/>
      <w:lvlText w:val="%5."/>
      <w:lvlJc w:val="left"/>
      <w:pPr>
        <w:ind w:left="3600" w:hanging="360"/>
      </w:pPr>
    </w:lvl>
    <w:lvl w:ilvl="5" w:tplc="A0849304" w:tentative="1">
      <w:start w:val="1"/>
      <w:numFmt w:val="lowerRoman"/>
      <w:lvlText w:val="%6."/>
      <w:lvlJc w:val="right"/>
      <w:pPr>
        <w:ind w:left="4320" w:hanging="180"/>
      </w:pPr>
    </w:lvl>
    <w:lvl w:ilvl="6" w:tplc="64C8DE96" w:tentative="1">
      <w:start w:val="1"/>
      <w:numFmt w:val="decimal"/>
      <w:lvlText w:val="%7."/>
      <w:lvlJc w:val="left"/>
      <w:pPr>
        <w:ind w:left="5040" w:hanging="360"/>
      </w:pPr>
    </w:lvl>
    <w:lvl w:ilvl="7" w:tplc="A0124AB0" w:tentative="1">
      <w:start w:val="1"/>
      <w:numFmt w:val="lowerLetter"/>
      <w:lvlText w:val="%8."/>
      <w:lvlJc w:val="left"/>
      <w:pPr>
        <w:ind w:left="5760" w:hanging="360"/>
      </w:pPr>
    </w:lvl>
    <w:lvl w:ilvl="8" w:tplc="C5FCEDFC"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C5BC55D8">
      <w:start w:val="1"/>
      <w:numFmt w:val="decimal"/>
      <w:lvlText w:val="%1."/>
      <w:lvlJc w:val="left"/>
      <w:pPr>
        <w:ind w:left="360" w:hanging="360"/>
      </w:pPr>
      <w:rPr>
        <w:rFonts w:hint="default"/>
      </w:rPr>
    </w:lvl>
    <w:lvl w:ilvl="1" w:tplc="9914410C" w:tentative="1">
      <w:start w:val="1"/>
      <w:numFmt w:val="lowerLetter"/>
      <w:lvlText w:val="%2."/>
      <w:lvlJc w:val="left"/>
      <w:pPr>
        <w:ind w:left="1080" w:hanging="360"/>
      </w:pPr>
    </w:lvl>
    <w:lvl w:ilvl="2" w:tplc="E5FC8548" w:tentative="1">
      <w:start w:val="1"/>
      <w:numFmt w:val="lowerRoman"/>
      <w:lvlText w:val="%3."/>
      <w:lvlJc w:val="right"/>
      <w:pPr>
        <w:ind w:left="1800" w:hanging="180"/>
      </w:pPr>
    </w:lvl>
    <w:lvl w:ilvl="3" w:tplc="BBD458E6" w:tentative="1">
      <w:start w:val="1"/>
      <w:numFmt w:val="decimal"/>
      <w:lvlText w:val="%4."/>
      <w:lvlJc w:val="left"/>
      <w:pPr>
        <w:ind w:left="2520" w:hanging="360"/>
      </w:pPr>
    </w:lvl>
    <w:lvl w:ilvl="4" w:tplc="E474C92E" w:tentative="1">
      <w:start w:val="1"/>
      <w:numFmt w:val="lowerLetter"/>
      <w:lvlText w:val="%5."/>
      <w:lvlJc w:val="left"/>
      <w:pPr>
        <w:ind w:left="3240" w:hanging="360"/>
      </w:pPr>
    </w:lvl>
    <w:lvl w:ilvl="5" w:tplc="A3E410DC" w:tentative="1">
      <w:start w:val="1"/>
      <w:numFmt w:val="lowerRoman"/>
      <w:lvlText w:val="%6."/>
      <w:lvlJc w:val="right"/>
      <w:pPr>
        <w:ind w:left="3960" w:hanging="180"/>
      </w:pPr>
    </w:lvl>
    <w:lvl w:ilvl="6" w:tplc="34ECB6D8" w:tentative="1">
      <w:start w:val="1"/>
      <w:numFmt w:val="decimal"/>
      <w:lvlText w:val="%7."/>
      <w:lvlJc w:val="left"/>
      <w:pPr>
        <w:ind w:left="4680" w:hanging="360"/>
      </w:pPr>
    </w:lvl>
    <w:lvl w:ilvl="7" w:tplc="F5CA085E" w:tentative="1">
      <w:start w:val="1"/>
      <w:numFmt w:val="lowerLetter"/>
      <w:lvlText w:val="%8."/>
      <w:lvlJc w:val="left"/>
      <w:pPr>
        <w:ind w:left="5400" w:hanging="360"/>
      </w:pPr>
    </w:lvl>
    <w:lvl w:ilvl="8" w:tplc="8126F00C"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D1949566">
      <w:start w:val="1"/>
      <w:numFmt w:val="decimal"/>
      <w:lvlText w:val="%1."/>
      <w:lvlJc w:val="left"/>
      <w:pPr>
        <w:ind w:left="360" w:hanging="360"/>
      </w:pPr>
      <w:rPr>
        <w:rFonts w:hint="default"/>
      </w:rPr>
    </w:lvl>
    <w:lvl w:ilvl="1" w:tplc="E56A9FD4" w:tentative="1">
      <w:start w:val="1"/>
      <w:numFmt w:val="lowerLetter"/>
      <w:lvlText w:val="%2."/>
      <w:lvlJc w:val="left"/>
      <w:pPr>
        <w:ind w:left="1080" w:hanging="360"/>
      </w:pPr>
    </w:lvl>
    <w:lvl w:ilvl="2" w:tplc="FF4EEE1C" w:tentative="1">
      <w:start w:val="1"/>
      <w:numFmt w:val="lowerRoman"/>
      <w:lvlText w:val="%3."/>
      <w:lvlJc w:val="right"/>
      <w:pPr>
        <w:ind w:left="1800" w:hanging="180"/>
      </w:pPr>
    </w:lvl>
    <w:lvl w:ilvl="3" w:tplc="4928D8EA" w:tentative="1">
      <w:start w:val="1"/>
      <w:numFmt w:val="decimal"/>
      <w:lvlText w:val="%4."/>
      <w:lvlJc w:val="left"/>
      <w:pPr>
        <w:ind w:left="2520" w:hanging="360"/>
      </w:pPr>
    </w:lvl>
    <w:lvl w:ilvl="4" w:tplc="1100A706" w:tentative="1">
      <w:start w:val="1"/>
      <w:numFmt w:val="lowerLetter"/>
      <w:lvlText w:val="%5."/>
      <w:lvlJc w:val="left"/>
      <w:pPr>
        <w:ind w:left="3240" w:hanging="360"/>
      </w:pPr>
    </w:lvl>
    <w:lvl w:ilvl="5" w:tplc="06C406EC" w:tentative="1">
      <w:start w:val="1"/>
      <w:numFmt w:val="lowerRoman"/>
      <w:lvlText w:val="%6."/>
      <w:lvlJc w:val="right"/>
      <w:pPr>
        <w:ind w:left="3960" w:hanging="180"/>
      </w:pPr>
    </w:lvl>
    <w:lvl w:ilvl="6" w:tplc="FD949BD6" w:tentative="1">
      <w:start w:val="1"/>
      <w:numFmt w:val="decimal"/>
      <w:lvlText w:val="%7."/>
      <w:lvlJc w:val="left"/>
      <w:pPr>
        <w:ind w:left="4680" w:hanging="360"/>
      </w:pPr>
    </w:lvl>
    <w:lvl w:ilvl="7" w:tplc="E57C6DF2" w:tentative="1">
      <w:start w:val="1"/>
      <w:numFmt w:val="lowerLetter"/>
      <w:lvlText w:val="%8."/>
      <w:lvlJc w:val="left"/>
      <w:pPr>
        <w:ind w:left="5400" w:hanging="360"/>
      </w:pPr>
    </w:lvl>
    <w:lvl w:ilvl="8" w:tplc="477E195A" w:tentative="1">
      <w:start w:val="1"/>
      <w:numFmt w:val="lowerRoman"/>
      <w:lvlText w:val="%9."/>
      <w:lvlJc w:val="right"/>
      <w:pPr>
        <w:ind w:left="6120" w:hanging="180"/>
      </w:pPr>
    </w:lvl>
  </w:abstractNum>
  <w:num w:numId="1">
    <w:abstractNumId w:val="8"/>
  </w:num>
  <w:num w:numId="2">
    <w:abstractNumId w:val="23"/>
  </w:num>
  <w:num w:numId="3">
    <w:abstractNumId w:val="44"/>
  </w:num>
  <w:num w:numId="4">
    <w:abstractNumId w:val="48"/>
  </w:num>
  <w:num w:numId="5">
    <w:abstractNumId w:val="31"/>
  </w:num>
  <w:num w:numId="6">
    <w:abstractNumId w:val="18"/>
  </w:num>
  <w:num w:numId="7">
    <w:abstractNumId w:val="40"/>
  </w:num>
  <w:num w:numId="8">
    <w:abstractNumId w:val="17"/>
  </w:num>
  <w:num w:numId="9">
    <w:abstractNumId w:val="25"/>
  </w:num>
  <w:num w:numId="10">
    <w:abstractNumId w:val="47"/>
  </w:num>
  <w:num w:numId="11">
    <w:abstractNumId w:val="15"/>
  </w:num>
  <w:num w:numId="12">
    <w:abstractNumId w:val="32"/>
  </w:num>
  <w:num w:numId="13">
    <w:abstractNumId w:val="34"/>
  </w:num>
  <w:num w:numId="14">
    <w:abstractNumId w:val="36"/>
  </w:num>
  <w:num w:numId="15">
    <w:abstractNumId w:val="29"/>
  </w:num>
  <w:num w:numId="16">
    <w:abstractNumId w:val="9"/>
  </w:num>
  <w:num w:numId="17">
    <w:abstractNumId w:val="39"/>
  </w:num>
  <w:num w:numId="18">
    <w:abstractNumId w:val="35"/>
  </w:num>
  <w:num w:numId="19">
    <w:abstractNumId w:val="19"/>
  </w:num>
  <w:num w:numId="20">
    <w:abstractNumId w:val="30"/>
  </w:num>
  <w:num w:numId="21">
    <w:abstractNumId w:val="7"/>
  </w:num>
  <w:num w:numId="22">
    <w:abstractNumId w:val="14"/>
  </w:num>
  <w:num w:numId="23">
    <w:abstractNumId w:val="37"/>
  </w:num>
  <w:num w:numId="24">
    <w:abstractNumId w:val="26"/>
  </w:num>
  <w:num w:numId="25">
    <w:abstractNumId w:val="22"/>
  </w:num>
  <w:num w:numId="26">
    <w:abstractNumId w:val="13"/>
  </w:num>
  <w:num w:numId="27">
    <w:abstractNumId w:val="27"/>
  </w:num>
  <w:num w:numId="28">
    <w:abstractNumId w:val="46"/>
  </w:num>
  <w:num w:numId="29">
    <w:abstractNumId w:val="42"/>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45"/>
  </w:num>
  <w:num w:numId="40">
    <w:abstractNumId w:val="21"/>
  </w:num>
  <w:num w:numId="41">
    <w:abstractNumId w:val="16"/>
  </w:num>
  <w:num w:numId="42">
    <w:abstractNumId w:val="33"/>
  </w:num>
  <w:num w:numId="43">
    <w:abstractNumId w:val="38"/>
  </w:num>
  <w:num w:numId="44">
    <w:abstractNumId w:val="11"/>
  </w:num>
  <w:num w:numId="45">
    <w:abstractNumId w:val="20"/>
  </w:num>
  <w:num w:numId="46">
    <w:abstractNumId w:val="41"/>
  </w:num>
  <w:num w:numId="47">
    <w:abstractNumId w:val="43"/>
  </w:num>
  <w:num w:numId="48">
    <w:abstractNumId w:val="10"/>
  </w:num>
  <w:num w:numId="4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DD"/>
    <w:rsid w:val="00071BF1"/>
    <w:rsid w:val="000F291D"/>
    <w:rsid w:val="00106D50"/>
    <w:rsid w:val="00131612"/>
    <w:rsid w:val="0015607E"/>
    <w:rsid w:val="00163696"/>
    <w:rsid w:val="00190C8D"/>
    <w:rsid w:val="001B1493"/>
    <w:rsid w:val="001B78D4"/>
    <w:rsid w:val="00247DA4"/>
    <w:rsid w:val="002A380E"/>
    <w:rsid w:val="002C19B6"/>
    <w:rsid w:val="002D62F8"/>
    <w:rsid w:val="002F1516"/>
    <w:rsid w:val="00310F0E"/>
    <w:rsid w:val="00324818"/>
    <w:rsid w:val="003407B9"/>
    <w:rsid w:val="00362FB7"/>
    <w:rsid w:val="00363528"/>
    <w:rsid w:val="003E7B13"/>
    <w:rsid w:val="004664CA"/>
    <w:rsid w:val="0047299A"/>
    <w:rsid w:val="004876AD"/>
    <w:rsid w:val="00516AC8"/>
    <w:rsid w:val="00544EA5"/>
    <w:rsid w:val="00581811"/>
    <w:rsid w:val="005F7776"/>
    <w:rsid w:val="006318EB"/>
    <w:rsid w:val="00653F8F"/>
    <w:rsid w:val="00710B24"/>
    <w:rsid w:val="00734A61"/>
    <w:rsid w:val="007970F9"/>
    <w:rsid w:val="008016EB"/>
    <w:rsid w:val="00873C15"/>
    <w:rsid w:val="008977C4"/>
    <w:rsid w:val="008B5B16"/>
    <w:rsid w:val="00937D87"/>
    <w:rsid w:val="00950999"/>
    <w:rsid w:val="009758E1"/>
    <w:rsid w:val="009871F5"/>
    <w:rsid w:val="009B25D6"/>
    <w:rsid w:val="009D06D4"/>
    <w:rsid w:val="009D553C"/>
    <w:rsid w:val="009E0FF9"/>
    <w:rsid w:val="009E5EC3"/>
    <w:rsid w:val="00A04A33"/>
    <w:rsid w:val="00A40BBC"/>
    <w:rsid w:val="00AA305D"/>
    <w:rsid w:val="00AF0098"/>
    <w:rsid w:val="00B36D6A"/>
    <w:rsid w:val="00B45A5C"/>
    <w:rsid w:val="00B80934"/>
    <w:rsid w:val="00BB4BA7"/>
    <w:rsid w:val="00BE3490"/>
    <w:rsid w:val="00C116B5"/>
    <w:rsid w:val="00C22139"/>
    <w:rsid w:val="00C676F7"/>
    <w:rsid w:val="00C729AE"/>
    <w:rsid w:val="00CA638E"/>
    <w:rsid w:val="00CB0D94"/>
    <w:rsid w:val="00CE2163"/>
    <w:rsid w:val="00D254A8"/>
    <w:rsid w:val="00D27ADD"/>
    <w:rsid w:val="00D536F3"/>
    <w:rsid w:val="00D56213"/>
    <w:rsid w:val="00DD3BC9"/>
    <w:rsid w:val="00E02E95"/>
    <w:rsid w:val="00E252B1"/>
    <w:rsid w:val="00E341AB"/>
    <w:rsid w:val="00E451F5"/>
    <w:rsid w:val="00E529B4"/>
    <w:rsid w:val="00E64744"/>
    <w:rsid w:val="00E72128"/>
    <w:rsid w:val="00E85AF1"/>
    <w:rsid w:val="00EB407A"/>
    <w:rsid w:val="00F11C4E"/>
    <w:rsid w:val="00F2664A"/>
    <w:rsid w:val="00F269D5"/>
    <w:rsid w:val="00F34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98F9"/>
  <w15:docId w15:val="{81721C9A-90CD-4300-8974-40D4CDFB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3780</RACS_x0020_ID>
    <Approved_x0020_Provider xmlns="a8338b6e-77a6-4851-82b6-98166143ffdd">Drysdale Aged Care Pty Ltd</Approved_x0020_Provider>
    <Management_x0020_Company_x0020_ID xmlns="a8338b6e-77a6-4851-82b6-98166143ffdd" xsi:nil="true"/>
    <Home xmlns="a8338b6e-77a6-4851-82b6-98166143ffdd">Drysdale Grove</Home>
    <Signed xmlns="a8338b6e-77a6-4851-82b6-98166143ffdd" xsi:nil="true"/>
    <Uploaded xmlns="a8338b6e-77a6-4851-82b6-98166143ffdd">False</Uploaded>
    <Management_x0020_Company xmlns="a8338b6e-77a6-4851-82b6-98166143ffdd" xsi:nil="true"/>
    <Doc_x0020_Date xmlns="a8338b6e-77a6-4851-82b6-98166143ffdd">2020-11-27T05:16:00+00:00</Doc_x0020_Date>
    <CSI_x0020_ID xmlns="a8338b6e-77a6-4851-82b6-98166143ffdd" xsi:nil="true"/>
    <Case_x0020_ID xmlns="a8338b6e-77a6-4851-82b6-98166143ffdd" xsi:nil="true"/>
    <Approved_x0020_Provider_x0020_ID xmlns="a8338b6e-77a6-4851-82b6-98166143ffdd">F1A3FFD9-683A-E111-91F5-005056922186</Approved_x0020_Provider_x0020_ID>
    <Location xmlns="a8338b6e-77a6-4851-82b6-98166143ffdd" xsi:nil="true"/>
    <Home_x0020_ID xmlns="a8338b6e-77a6-4851-82b6-98166143ffdd">5D9D338C-7CF4-DC11-AD41-005056922186</Home_x0020_ID>
    <State xmlns="a8338b6e-77a6-4851-82b6-98166143ffdd">VIC</State>
    <Doc_x0020_Sent_Received_x0020_Date xmlns="a8338b6e-77a6-4851-82b6-98166143ffdd">2020-11-27T00:00:00+00:00</Doc_x0020_Sent_Received_x0020_Date>
    <Activity_x0020_ID xmlns="a8338b6e-77a6-4851-82b6-98166143ffdd">93BC8857-5FD3-E911-81DD-005056922186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8FB5ED3-94ED-438F-BB0B-EE25D55B5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CE2471BA-CB69-4B9F-B5EF-D052BE33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6755</Words>
  <Characters>38510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2021-01-05T05:12:00Z</dcterms:created>
  <dcterms:modified xsi:type="dcterms:W3CDTF">2021-01-05T05:12:00Z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