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BDBCD" w14:textId="77777777" w:rsidR="006068E8" w:rsidRPr="003C6EC2" w:rsidRDefault="006068E8" w:rsidP="006068E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9504" behindDoc="1" locked="0" layoutInCell="1" allowOverlap="1" wp14:anchorId="748424CC" wp14:editId="0C84AAA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8207" name="front page background.jpg"/>
                    <pic:cNvPicPr/>
                  </pic:nvPicPr>
                  <pic:blipFill rotWithShape="1">
                    <a:blip r:embed="rId10"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0528" behindDoc="1" locked="0" layoutInCell="1" allowOverlap="1" wp14:anchorId="5893D54F" wp14:editId="3A6B0F3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45012" name="Performance Assessment Report2_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Drysdale Grove</w:t>
      </w:r>
      <w:r w:rsidRPr="003C6EC2">
        <w:rPr>
          <w:rFonts w:ascii="Arial Black" w:hAnsi="Arial Black"/>
        </w:rPr>
        <w:t xml:space="preserve"> </w:t>
      </w:r>
    </w:p>
    <w:p w14:paraId="062C0A03" w14:textId="77777777" w:rsidR="006068E8" w:rsidRPr="003C6EC2" w:rsidRDefault="006068E8" w:rsidP="006068E8">
      <w:pPr>
        <w:pStyle w:val="Title"/>
        <w:spacing w:before="360" w:after="480"/>
      </w:pPr>
      <w:r w:rsidRPr="003C6EC2">
        <w:rPr>
          <w:rFonts w:ascii="Arial Black" w:eastAsia="Calibri" w:hAnsi="Arial Black"/>
          <w:sz w:val="56"/>
        </w:rPr>
        <w:t>Performance Report</w:t>
      </w:r>
    </w:p>
    <w:p w14:paraId="6288D3F4" w14:textId="77777777" w:rsidR="006068E8" w:rsidRPr="003C6EC2" w:rsidRDefault="006068E8" w:rsidP="006068E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33-37 Wyndham Street </w:t>
      </w:r>
      <w:r w:rsidRPr="003C6EC2">
        <w:rPr>
          <w:color w:val="FFFFFF" w:themeColor="background1"/>
          <w:sz w:val="28"/>
        </w:rPr>
        <w:br/>
        <w:t>DRYSDALE VIC 3222</w:t>
      </w:r>
      <w:r w:rsidRPr="003C6EC2">
        <w:rPr>
          <w:color w:val="FFFFFF" w:themeColor="background1"/>
          <w:sz w:val="28"/>
        </w:rPr>
        <w:br/>
      </w:r>
      <w:r w:rsidRPr="003C6EC2">
        <w:rPr>
          <w:rFonts w:eastAsia="Calibri"/>
          <w:color w:val="FFFFFF" w:themeColor="background1"/>
          <w:sz w:val="28"/>
          <w:szCs w:val="56"/>
          <w:lang w:eastAsia="en-US"/>
        </w:rPr>
        <w:t>Phone number: 03 5251 1230</w:t>
      </w:r>
    </w:p>
    <w:p w14:paraId="363820B1" w14:textId="77777777" w:rsidR="006068E8" w:rsidRDefault="006068E8" w:rsidP="006068E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3780 </w:t>
      </w:r>
    </w:p>
    <w:p w14:paraId="224AF31B" w14:textId="77777777" w:rsidR="006068E8" w:rsidRPr="003C6EC2" w:rsidRDefault="006068E8" w:rsidP="006068E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Drysdale Aged Care Pty Ltd</w:t>
      </w:r>
    </w:p>
    <w:p w14:paraId="305D0D41" w14:textId="77777777" w:rsidR="006068E8" w:rsidRPr="003C6EC2" w:rsidRDefault="006068E8" w:rsidP="006068E8">
      <w:pPr>
        <w:tabs>
          <w:tab w:val="left" w:pos="2127"/>
        </w:tabs>
        <w:spacing w:before="120"/>
        <w:rPr>
          <w:color w:val="FFFFFF" w:themeColor="background1"/>
          <w:sz w:val="22"/>
        </w:rPr>
      </w:pPr>
      <w:r w:rsidRPr="003C6EC2">
        <w:rPr>
          <w:rFonts w:eastAsia="Calibri"/>
          <w:b/>
          <w:color w:val="FFFFFF" w:themeColor="background1"/>
          <w:sz w:val="28"/>
          <w:szCs w:val="56"/>
          <w:lang w:eastAsia="en-US"/>
        </w:rPr>
        <w:t xml:space="preserve">Assessment Contact - </w:t>
      </w:r>
      <w:r w:rsidR="00FA4205">
        <w:rPr>
          <w:rFonts w:eastAsia="Calibri"/>
          <w:b/>
          <w:color w:val="FFFFFF" w:themeColor="background1"/>
          <w:sz w:val="28"/>
          <w:szCs w:val="56"/>
          <w:lang w:eastAsia="en-US"/>
        </w:rPr>
        <w:t>Desk</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sidR="00FD1E8E">
        <w:rPr>
          <w:rFonts w:eastAsia="Calibri"/>
          <w:color w:val="FFFFFF" w:themeColor="background1"/>
          <w:sz w:val="28"/>
          <w:szCs w:val="56"/>
          <w:lang w:eastAsia="en-US"/>
        </w:rPr>
        <w:t>12 July 2021</w:t>
      </w:r>
      <w:r w:rsidRPr="003C6EC2">
        <w:rPr>
          <w:rFonts w:eastAsia="Calibri"/>
          <w:color w:val="FFFFFF" w:themeColor="background1"/>
          <w:sz w:val="28"/>
          <w:szCs w:val="56"/>
          <w:lang w:eastAsia="en-US"/>
        </w:rPr>
        <w:t xml:space="preserve"> </w:t>
      </w:r>
    </w:p>
    <w:p w14:paraId="7CD24429" w14:textId="77777777" w:rsidR="006068E8" w:rsidRPr="00E93D41" w:rsidRDefault="006068E8" w:rsidP="006068E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D1E8E">
        <w:rPr>
          <w:color w:val="FFFFFF" w:themeColor="background1"/>
          <w:sz w:val="28"/>
        </w:rPr>
        <w:t>26 July</w:t>
      </w:r>
      <w:r w:rsidR="00F75CD3">
        <w:rPr>
          <w:color w:val="FFFFFF" w:themeColor="background1"/>
          <w:sz w:val="28"/>
        </w:rPr>
        <w:t xml:space="preserve"> 2021</w:t>
      </w:r>
    </w:p>
    <w:bookmarkEnd w:id="0"/>
    <w:p w14:paraId="298DD906" w14:textId="77777777" w:rsidR="006068E8" w:rsidRDefault="006068E8" w:rsidP="006068E8">
      <w:pPr>
        <w:pStyle w:val="Heading1"/>
        <w:sectPr w:rsidR="006068E8" w:rsidSect="006068E8">
          <w:headerReference w:type="default" r:id="rId12"/>
          <w:footerReference w:type="default" r:id="rId13"/>
          <w:footerReference w:type="first" r:id="rId14"/>
          <w:pgSz w:w="11906" w:h="16838"/>
          <w:pgMar w:top="1701" w:right="1418" w:bottom="1418" w:left="1418" w:header="709" w:footer="397" w:gutter="0"/>
          <w:cols w:space="708"/>
          <w:titlePg/>
          <w:docGrid w:linePitch="360"/>
        </w:sectPr>
      </w:pPr>
    </w:p>
    <w:p w14:paraId="2CB966BF" w14:textId="77777777" w:rsidR="009A67E5" w:rsidRDefault="009A67E5" w:rsidP="009A67E5">
      <w:pPr>
        <w:pStyle w:val="Heading1"/>
      </w:pPr>
      <w:bookmarkStart w:id="1" w:name="_Hlk32477662"/>
      <w:r>
        <w:lastRenderedPageBreak/>
        <w:t>Publication of report</w:t>
      </w:r>
    </w:p>
    <w:p w14:paraId="5FA76DAC" w14:textId="77777777" w:rsidR="009A67E5" w:rsidRPr="006B166B" w:rsidRDefault="009A67E5" w:rsidP="009A67E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F832A39" w14:textId="77777777" w:rsidR="009A67E5" w:rsidRDefault="009A67E5" w:rsidP="006068E8">
      <w:pPr>
        <w:pStyle w:val="Heading1"/>
      </w:pPr>
    </w:p>
    <w:p w14:paraId="41CB8609" w14:textId="5E3F5A97" w:rsidR="006068E8" w:rsidRPr="0094564F" w:rsidRDefault="006068E8" w:rsidP="006068E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068E8" w:rsidRPr="001E6954" w14:paraId="2DF5B8FB" w14:textId="77777777" w:rsidTr="008E4CDB">
        <w:trPr>
          <w:trHeight w:val="227"/>
        </w:trPr>
        <w:tc>
          <w:tcPr>
            <w:tcW w:w="3942" w:type="pct"/>
            <w:shd w:val="clear" w:color="auto" w:fill="auto"/>
          </w:tcPr>
          <w:p w14:paraId="6C6984AA" w14:textId="77777777" w:rsidR="006068E8" w:rsidRPr="006068E8" w:rsidRDefault="006068E8" w:rsidP="008E4CDB">
            <w:pPr>
              <w:keepNext/>
              <w:spacing w:before="40" w:after="40" w:line="240" w:lineRule="auto"/>
              <w:rPr>
                <w:rFonts w:ascii="Arial" w:hAnsi="Arial" w:cs="Arial"/>
                <w:b w:val="0"/>
              </w:rPr>
            </w:pPr>
            <w:bookmarkStart w:id="2" w:name="_Hlk27119070"/>
            <w:bookmarkStart w:id="3" w:name="_GoBack"/>
            <w:bookmarkEnd w:id="3"/>
            <w:r w:rsidRPr="006068E8">
              <w:rPr>
                <w:rFonts w:ascii="Arial" w:hAnsi="Arial" w:cs="Arial"/>
              </w:rPr>
              <w:t>Standard 8 Organisational governance</w:t>
            </w:r>
          </w:p>
        </w:tc>
        <w:tc>
          <w:tcPr>
            <w:tcW w:w="1058" w:type="pct"/>
            <w:shd w:val="clear" w:color="auto" w:fill="auto"/>
          </w:tcPr>
          <w:p w14:paraId="27136425" w14:textId="77777777" w:rsidR="006068E8" w:rsidRPr="006068E8" w:rsidRDefault="006068E8" w:rsidP="008E4CDB">
            <w:pPr>
              <w:keepNext/>
              <w:spacing w:before="40" w:after="40" w:line="240" w:lineRule="auto"/>
              <w:jc w:val="right"/>
              <w:rPr>
                <w:rFonts w:ascii="Arial" w:hAnsi="Arial" w:cs="Arial"/>
                <w:b w:val="0"/>
                <w:color w:val="0000FF"/>
              </w:rPr>
            </w:pPr>
          </w:p>
        </w:tc>
      </w:tr>
      <w:tr w:rsidR="006068E8" w:rsidRPr="006068E8" w14:paraId="3DE0D932" w14:textId="77777777" w:rsidTr="008E4CDB">
        <w:trPr>
          <w:trHeight w:val="227"/>
        </w:trPr>
        <w:tc>
          <w:tcPr>
            <w:tcW w:w="3942" w:type="pct"/>
            <w:shd w:val="clear" w:color="auto" w:fill="auto"/>
          </w:tcPr>
          <w:p w14:paraId="46C65158" w14:textId="77777777" w:rsidR="006068E8" w:rsidRPr="006068E8" w:rsidRDefault="006068E8" w:rsidP="008E4CDB">
            <w:pPr>
              <w:spacing w:before="40" w:after="40" w:line="240" w:lineRule="auto"/>
              <w:ind w:left="318" w:hanging="7"/>
              <w:rPr>
                <w:rFonts w:ascii="Arial" w:hAnsi="Arial" w:cs="Arial"/>
                <w:b w:val="0"/>
              </w:rPr>
            </w:pPr>
            <w:r w:rsidRPr="006068E8">
              <w:rPr>
                <w:rFonts w:ascii="Arial" w:hAnsi="Arial" w:cs="Arial"/>
                <w:b w:val="0"/>
              </w:rPr>
              <w:t>Requirement 8(3)(d)</w:t>
            </w:r>
          </w:p>
        </w:tc>
        <w:tc>
          <w:tcPr>
            <w:tcW w:w="1058" w:type="pct"/>
            <w:shd w:val="clear" w:color="auto" w:fill="auto"/>
          </w:tcPr>
          <w:p w14:paraId="412B86D8" w14:textId="77777777" w:rsidR="006068E8" w:rsidRPr="006068E8" w:rsidRDefault="00FD1E8E" w:rsidP="008E4CDB">
            <w:pPr>
              <w:spacing w:before="40" w:after="40" w:line="240" w:lineRule="auto"/>
              <w:jc w:val="right"/>
              <w:rPr>
                <w:rFonts w:ascii="Arial" w:hAnsi="Arial" w:cs="Arial"/>
                <w:b w:val="0"/>
                <w:color w:val="0000FF"/>
              </w:rPr>
            </w:pPr>
            <w:r>
              <w:rPr>
                <w:rFonts w:ascii="Arial" w:hAnsi="Arial" w:cs="Arial"/>
                <w:b w:val="0"/>
                <w:bCs/>
                <w:iCs/>
                <w:color w:val="00577D"/>
                <w:szCs w:val="40"/>
              </w:rPr>
              <w:t>C</w:t>
            </w:r>
            <w:r w:rsidR="006068E8" w:rsidRPr="006068E8">
              <w:rPr>
                <w:rFonts w:ascii="Arial" w:hAnsi="Arial" w:cs="Arial"/>
                <w:b w:val="0"/>
                <w:bCs/>
                <w:iCs/>
                <w:color w:val="00577D"/>
                <w:szCs w:val="40"/>
              </w:rPr>
              <w:t>ompliant</w:t>
            </w:r>
          </w:p>
        </w:tc>
      </w:tr>
      <w:bookmarkEnd w:id="2"/>
    </w:tbl>
    <w:p w14:paraId="75F92D00" w14:textId="77777777" w:rsidR="006068E8" w:rsidRDefault="006068E8" w:rsidP="006068E8">
      <w:pPr>
        <w:sectPr w:rsidR="006068E8" w:rsidSect="003C6EC2">
          <w:headerReference w:type="first" r:id="rId15"/>
          <w:pgSz w:w="11906" w:h="16838"/>
          <w:pgMar w:top="1701" w:right="1418" w:bottom="1418" w:left="1418" w:header="709" w:footer="397" w:gutter="0"/>
          <w:cols w:space="708"/>
          <w:titlePg/>
          <w:docGrid w:linePitch="360"/>
        </w:sectPr>
      </w:pPr>
    </w:p>
    <w:p w14:paraId="73405108" w14:textId="77777777" w:rsidR="006068E8" w:rsidRPr="00D21DCD" w:rsidRDefault="006068E8" w:rsidP="006068E8">
      <w:pPr>
        <w:pStyle w:val="Heading1"/>
      </w:pPr>
      <w:r>
        <w:lastRenderedPageBreak/>
        <w:t>Detailed assessment</w:t>
      </w:r>
    </w:p>
    <w:p w14:paraId="05719FD0" w14:textId="77777777" w:rsidR="006068E8" w:rsidRPr="00D63989" w:rsidRDefault="006068E8" w:rsidP="006068E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30CA46F" w14:textId="77777777" w:rsidR="006068E8" w:rsidRPr="001E6954" w:rsidRDefault="006068E8" w:rsidP="006068E8">
      <w:pPr>
        <w:rPr>
          <w:color w:val="auto"/>
        </w:rPr>
      </w:pPr>
      <w:r w:rsidRPr="00D63989">
        <w:t>The report also specifies areas in which improvements must be made to ensure the Quality Standards are complied with.</w:t>
      </w:r>
    </w:p>
    <w:p w14:paraId="470D272B" w14:textId="77777777" w:rsidR="006068E8" w:rsidRPr="00D63989" w:rsidRDefault="006068E8" w:rsidP="006068E8">
      <w:r w:rsidRPr="00D63989">
        <w:t>The following information has been taken into account in developing this performance report:</w:t>
      </w:r>
    </w:p>
    <w:p w14:paraId="5EA46560" w14:textId="77777777" w:rsidR="006068E8" w:rsidRDefault="00D04E61" w:rsidP="006068E8">
      <w:pPr>
        <w:pStyle w:val="ListBullet"/>
      </w:pPr>
      <w:r>
        <w:t>t</w:t>
      </w:r>
      <w:r w:rsidRPr="00D63989">
        <w:t xml:space="preserve">he Assessment Team’s report for the </w:t>
      </w:r>
      <w:r>
        <w:t xml:space="preserve">Assessment Contact - </w:t>
      </w:r>
      <w:r w:rsidR="00FD1E8E">
        <w:t>Desk</w:t>
      </w:r>
      <w:r w:rsidRPr="00D63989">
        <w:t xml:space="preserve">; the </w:t>
      </w:r>
      <w:r>
        <w:t xml:space="preserve">Assessment Contact - </w:t>
      </w:r>
      <w:r w:rsidR="00F45B35">
        <w:t>Desk</w:t>
      </w:r>
      <w:r>
        <w:t xml:space="preserve"> </w:t>
      </w:r>
      <w:r w:rsidRPr="00D63989">
        <w:t xml:space="preserve">report was informed by </w:t>
      </w:r>
      <w:r w:rsidR="006068E8" w:rsidRPr="006068E8">
        <w:t xml:space="preserve">was informed by a </w:t>
      </w:r>
      <w:r w:rsidR="00F45B35">
        <w:t>desk</w:t>
      </w:r>
      <w:r w:rsidR="006068E8" w:rsidRPr="006068E8">
        <w:t xml:space="preserve"> assessment, </w:t>
      </w:r>
      <w:r w:rsidR="00F45B35">
        <w:t>communication with</w:t>
      </w:r>
      <w:r w:rsidR="006068E8" w:rsidRPr="006068E8">
        <w:t xml:space="preserve"> the service, review of documents and interviews with </w:t>
      </w:r>
      <w:r w:rsidR="00691715">
        <w:t>management</w:t>
      </w:r>
      <w:r w:rsidR="006068E8" w:rsidRPr="006068E8">
        <w:t>.</w:t>
      </w:r>
    </w:p>
    <w:p w14:paraId="63D1FC06" w14:textId="77777777" w:rsidR="00AA6D5E" w:rsidRDefault="00C03C07" w:rsidP="006068E8">
      <w:pPr>
        <w:pStyle w:val="ListBullet"/>
      </w:pPr>
      <w:r>
        <w:t xml:space="preserve">The following documents submitted </w:t>
      </w:r>
      <w:r w:rsidR="00AA6D5E">
        <w:t>by the service:-</w:t>
      </w:r>
    </w:p>
    <w:p w14:paraId="09BE5E74" w14:textId="77777777" w:rsidR="00AA6D5E" w:rsidRDefault="000F5F72" w:rsidP="00AA6D5E">
      <w:pPr>
        <w:pStyle w:val="ListBullet2"/>
      </w:pPr>
      <w:r>
        <w:t>Plan for Continuous Improvement</w:t>
      </w:r>
      <w:r w:rsidR="00C03C07">
        <w:t xml:space="preserve"> </w:t>
      </w:r>
    </w:p>
    <w:p w14:paraId="673A4DAC" w14:textId="77777777" w:rsidR="00E34AFD" w:rsidRDefault="00C03C07" w:rsidP="00AA6D5E">
      <w:pPr>
        <w:pStyle w:val="ListBullet2"/>
      </w:pPr>
      <w:r>
        <w:t>Risk Registers</w:t>
      </w:r>
    </w:p>
    <w:p w14:paraId="42C2AEE7" w14:textId="77777777" w:rsidR="00C03C07" w:rsidRDefault="006871B2" w:rsidP="00AA6D5E">
      <w:pPr>
        <w:pStyle w:val="ListBullet2"/>
      </w:pPr>
      <w:r>
        <w:t xml:space="preserve">Training records for </w:t>
      </w:r>
      <w:r w:rsidR="00415D0D">
        <w:t xml:space="preserve">staff in relation to </w:t>
      </w:r>
      <w:r>
        <w:t xml:space="preserve">SIRS </w:t>
      </w:r>
    </w:p>
    <w:p w14:paraId="41BCB194" w14:textId="77777777" w:rsidR="00415D0D" w:rsidRDefault="00415D0D" w:rsidP="00AA6D5E">
      <w:pPr>
        <w:pStyle w:val="ListBullet2"/>
      </w:pPr>
      <w:r>
        <w:t xml:space="preserve">SIRS flowchart </w:t>
      </w:r>
    </w:p>
    <w:p w14:paraId="7EF5568D" w14:textId="77777777" w:rsidR="00415D0D" w:rsidRDefault="00415D0D" w:rsidP="00AA6D5E">
      <w:pPr>
        <w:pStyle w:val="ListBullet2"/>
      </w:pPr>
      <w:r>
        <w:t xml:space="preserve">Incident </w:t>
      </w:r>
      <w:r w:rsidR="00434374">
        <w:t>M</w:t>
      </w:r>
      <w:r>
        <w:t>anagement Policy</w:t>
      </w:r>
    </w:p>
    <w:p w14:paraId="25064C9F" w14:textId="77777777" w:rsidR="00434374" w:rsidRDefault="00434374" w:rsidP="00AA6D5E">
      <w:pPr>
        <w:pStyle w:val="ListBullet2"/>
      </w:pPr>
      <w:r>
        <w:t>June 2021 Monthly Report for Director</w:t>
      </w:r>
      <w:r w:rsidR="000A4605">
        <w:t xml:space="preserve"> which includes the continuous improvement progress, clinical data, incident data</w:t>
      </w:r>
    </w:p>
    <w:p w14:paraId="7DB62ABA" w14:textId="77777777" w:rsidR="00FA3705" w:rsidRPr="006068E8" w:rsidRDefault="008C67C8" w:rsidP="00AA6D5E">
      <w:pPr>
        <w:pStyle w:val="ListBullet2"/>
      </w:pPr>
      <w:r>
        <w:t xml:space="preserve">Reportable </w:t>
      </w:r>
      <w:r w:rsidR="00BE0591">
        <w:t>I</w:t>
      </w:r>
      <w:r>
        <w:t>ncident Register and incident forms.</w:t>
      </w:r>
    </w:p>
    <w:p w14:paraId="50921FE6" w14:textId="77777777" w:rsidR="006068E8" w:rsidRDefault="006068E8" w:rsidP="006068E8">
      <w:pPr>
        <w:spacing w:after="160" w:line="259" w:lineRule="auto"/>
        <w:rPr>
          <w:rFonts w:cs="Times New Roman"/>
        </w:rPr>
      </w:pPr>
    </w:p>
    <w:p w14:paraId="10DE9DFD" w14:textId="77777777" w:rsidR="006068E8" w:rsidRDefault="006068E8" w:rsidP="006068E8">
      <w:pPr>
        <w:sectPr w:rsidR="006068E8" w:rsidSect="0004322A">
          <w:headerReference w:type="first" r:id="rId16"/>
          <w:pgSz w:w="11906" w:h="16838"/>
          <w:pgMar w:top="1701" w:right="1418" w:bottom="1418" w:left="1418" w:header="709" w:footer="397" w:gutter="0"/>
          <w:cols w:space="708"/>
          <w:titlePg/>
          <w:docGrid w:linePitch="360"/>
        </w:sectPr>
      </w:pPr>
    </w:p>
    <w:p w14:paraId="475FA7CF" w14:textId="4E1A3856" w:rsidR="006068E8" w:rsidRPr="00EB1D71" w:rsidRDefault="006068E8" w:rsidP="006068E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3390D1" wp14:editId="2D47619E">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0"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BB5932E" w14:textId="77777777" w:rsidR="006068E8" w:rsidRPr="00FD1B02" w:rsidRDefault="006068E8" w:rsidP="006068E8">
      <w:pPr>
        <w:pStyle w:val="Heading3"/>
        <w:shd w:val="clear" w:color="auto" w:fill="F2F2F2" w:themeFill="background1" w:themeFillShade="F2"/>
      </w:pPr>
      <w:r w:rsidRPr="008312AC">
        <w:t>Consumer</w:t>
      </w:r>
      <w:r w:rsidRPr="00FD1B02">
        <w:t xml:space="preserve"> outcome:</w:t>
      </w:r>
    </w:p>
    <w:p w14:paraId="3FDC2387" w14:textId="77777777" w:rsidR="006068E8" w:rsidRDefault="006068E8" w:rsidP="006068E8">
      <w:pPr>
        <w:numPr>
          <w:ilvl w:val="0"/>
          <w:numId w:val="8"/>
        </w:numPr>
        <w:shd w:val="clear" w:color="auto" w:fill="F2F2F2" w:themeFill="background1" w:themeFillShade="F2"/>
      </w:pPr>
      <w:r>
        <w:t>I am confident the organisation is well run. I can partner in improving the delivery of care and services.</w:t>
      </w:r>
    </w:p>
    <w:p w14:paraId="7B4BC762" w14:textId="77777777" w:rsidR="006068E8" w:rsidRDefault="006068E8" w:rsidP="006068E8">
      <w:pPr>
        <w:pStyle w:val="Heading3"/>
        <w:shd w:val="clear" w:color="auto" w:fill="F2F2F2" w:themeFill="background1" w:themeFillShade="F2"/>
      </w:pPr>
      <w:r>
        <w:t>Organisation statement:</w:t>
      </w:r>
    </w:p>
    <w:p w14:paraId="252CF689" w14:textId="77777777" w:rsidR="006068E8" w:rsidRDefault="006068E8" w:rsidP="006068E8">
      <w:pPr>
        <w:numPr>
          <w:ilvl w:val="0"/>
          <w:numId w:val="8"/>
        </w:numPr>
        <w:shd w:val="clear" w:color="auto" w:fill="F2F2F2" w:themeFill="background1" w:themeFillShade="F2"/>
      </w:pPr>
      <w:r>
        <w:t>The organisation’s governing body is accountable for the delivery of safe and quality care and services.</w:t>
      </w:r>
    </w:p>
    <w:p w14:paraId="48FAAA07" w14:textId="77777777" w:rsidR="006068E8" w:rsidRDefault="006068E8" w:rsidP="006068E8">
      <w:pPr>
        <w:pStyle w:val="Heading2"/>
      </w:pPr>
      <w:r>
        <w:t>Assessment of Standard 8</w:t>
      </w:r>
    </w:p>
    <w:p w14:paraId="345809D9" w14:textId="77777777" w:rsidR="00890EF9" w:rsidRDefault="00366062" w:rsidP="00293307">
      <w:pPr>
        <w:rPr>
          <w:rFonts w:eastAsia="Calibri"/>
          <w:color w:val="auto"/>
          <w:lang w:eastAsia="en-US"/>
        </w:rPr>
      </w:pPr>
      <w:r>
        <w:rPr>
          <w:rFonts w:eastAsia="Calibri"/>
          <w:iCs/>
          <w:color w:val="auto"/>
          <w:lang w:eastAsia="en-US"/>
        </w:rPr>
        <w:t xml:space="preserve">The service </w:t>
      </w:r>
      <w:r w:rsidR="00F17F25">
        <w:rPr>
          <w:rFonts w:eastAsia="Calibri"/>
          <w:iCs/>
          <w:color w:val="auto"/>
          <w:lang w:eastAsia="en-US"/>
        </w:rPr>
        <w:t>has developed</w:t>
      </w:r>
      <w:r w:rsidRPr="003677B4">
        <w:rPr>
          <w:rFonts w:eastAsia="Calibri"/>
          <w:color w:val="auto"/>
          <w:lang w:eastAsia="en-US"/>
        </w:rPr>
        <w:t xml:space="preserve"> a more formalised risk management system</w:t>
      </w:r>
      <w:r w:rsidR="00F17F25">
        <w:rPr>
          <w:rFonts w:eastAsia="Calibri"/>
          <w:color w:val="auto"/>
          <w:lang w:eastAsia="en-US"/>
        </w:rPr>
        <w:t xml:space="preserve"> since the </w:t>
      </w:r>
      <w:r w:rsidR="00666E43">
        <w:rPr>
          <w:rFonts w:eastAsia="Calibri"/>
          <w:color w:val="auto"/>
          <w:lang w:eastAsia="en-US"/>
        </w:rPr>
        <w:t xml:space="preserve">previous assessment contact visit on </w:t>
      </w:r>
      <w:r w:rsidR="00064589">
        <w:rPr>
          <w:rFonts w:eastAsia="Calibri"/>
          <w:color w:val="auto"/>
          <w:lang w:eastAsia="en-US"/>
        </w:rPr>
        <w:t>27 April 2021</w:t>
      </w:r>
      <w:r w:rsidRPr="003677B4">
        <w:rPr>
          <w:rFonts w:eastAsia="Calibri"/>
          <w:color w:val="auto"/>
          <w:lang w:eastAsia="en-US"/>
        </w:rPr>
        <w:t>.</w:t>
      </w:r>
      <w:r>
        <w:rPr>
          <w:rFonts w:eastAsia="Calibri"/>
          <w:color w:val="auto"/>
          <w:lang w:eastAsia="en-US"/>
        </w:rPr>
        <w:t xml:space="preserve"> </w:t>
      </w:r>
      <w:r w:rsidR="00890EF9" w:rsidRPr="00B23809">
        <w:rPr>
          <w:rFonts w:eastAsia="Calibri"/>
          <w:color w:val="auto"/>
          <w:lang w:eastAsia="en-US"/>
        </w:rPr>
        <w:t xml:space="preserve">The service has completed intensive training around the Serious Incident Response Scheme (SIRS) and all staff have been training in the identification and reporting requirements under the SIRS program. </w:t>
      </w:r>
      <w:r w:rsidR="00A423B9">
        <w:rPr>
          <w:rFonts w:eastAsia="Calibri"/>
          <w:color w:val="auto"/>
          <w:lang w:eastAsia="en-US"/>
        </w:rPr>
        <w:t xml:space="preserve">Investigation </w:t>
      </w:r>
      <w:r w:rsidR="006A3237">
        <w:rPr>
          <w:rFonts w:eastAsia="Calibri"/>
          <w:color w:val="auto"/>
          <w:lang w:eastAsia="en-US"/>
        </w:rPr>
        <w:t xml:space="preserve">and evaluation </w:t>
      </w:r>
      <w:r w:rsidR="00A423B9">
        <w:rPr>
          <w:rFonts w:eastAsia="Calibri"/>
          <w:color w:val="auto"/>
          <w:lang w:eastAsia="en-US"/>
        </w:rPr>
        <w:t>of these</w:t>
      </w:r>
      <w:r w:rsidR="00890EF9" w:rsidRPr="00B23809">
        <w:rPr>
          <w:rFonts w:eastAsia="Calibri"/>
          <w:color w:val="auto"/>
          <w:lang w:eastAsia="en-US"/>
        </w:rPr>
        <w:t xml:space="preserve"> incidents are used to improve the quality of the care provided by the service and are reported within the service and organisation as a whole. </w:t>
      </w:r>
    </w:p>
    <w:p w14:paraId="307E9F40" w14:textId="77777777" w:rsidR="00D74DC9" w:rsidRDefault="0061374E" w:rsidP="00D74DC9">
      <w:pPr>
        <w:pStyle w:val="ListBullet"/>
        <w:spacing w:after="240"/>
        <w:ind w:left="360" w:hanging="360"/>
      </w:pPr>
      <w:r>
        <w:t xml:space="preserve">The service submitted a Plan for Continuous Improvement which outlined </w:t>
      </w:r>
      <w:r w:rsidR="00BB2F1C">
        <w:t xml:space="preserve">the areas requiring improvement and specifically </w:t>
      </w:r>
      <w:r w:rsidR="00715122">
        <w:t>covered</w:t>
      </w:r>
      <w:r w:rsidR="00BB2F1C">
        <w:t xml:space="preserve"> the management and </w:t>
      </w:r>
      <w:r w:rsidR="00A615EA">
        <w:t>investigation of incidents</w:t>
      </w:r>
      <w:r w:rsidR="003118C6">
        <w:t xml:space="preserve"> and Standard 8</w:t>
      </w:r>
      <w:r w:rsidR="00CF3FA8">
        <w:t xml:space="preserve"> of the Quality Standards</w:t>
      </w:r>
      <w:r w:rsidR="00A615EA">
        <w:t>.</w:t>
      </w:r>
      <w:r w:rsidR="00D74DC9" w:rsidRPr="00D74DC9">
        <w:t xml:space="preserve"> </w:t>
      </w:r>
      <w:r w:rsidR="00D74DC9">
        <w:t xml:space="preserve">The items </w:t>
      </w:r>
      <w:r w:rsidR="00322D97">
        <w:t xml:space="preserve">covered </w:t>
      </w:r>
      <w:r w:rsidR="00D74DC9">
        <w:t>include:</w:t>
      </w:r>
    </w:p>
    <w:p w14:paraId="04B036CA" w14:textId="77777777" w:rsidR="00D74DC9" w:rsidRDefault="00D74DC9" w:rsidP="00D74DC9">
      <w:pPr>
        <w:pStyle w:val="ListBullet2"/>
        <w:spacing w:line="276" w:lineRule="auto"/>
        <w:ind w:left="850"/>
      </w:pPr>
      <w:r>
        <w:t xml:space="preserve">The creation of a Clinical Governance Framework for the service which will include risk management systems. This is to be communicated to all relevant stakeholders </w:t>
      </w:r>
    </w:p>
    <w:p w14:paraId="7732A35E" w14:textId="77777777" w:rsidR="00D74DC9" w:rsidRDefault="00D74DC9" w:rsidP="00D74DC9">
      <w:pPr>
        <w:pStyle w:val="ListBullet2"/>
        <w:spacing w:line="276" w:lineRule="auto"/>
        <w:ind w:left="850"/>
      </w:pPr>
      <w:r>
        <w:t>Clinical data being collected each month and analysed for trends and reported to the board</w:t>
      </w:r>
    </w:p>
    <w:p w14:paraId="6CB251FE" w14:textId="77777777" w:rsidR="00D74DC9" w:rsidRDefault="00D74DC9" w:rsidP="00D74DC9">
      <w:pPr>
        <w:pStyle w:val="ListBullet2"/>
        <w:spacing w:line="276" w:lineRule="auto"/>
        <w:ind w:left="850"/>
      </w:pPr>
      <w:r>
        <w:t>Implementation of clinical governance meetings to be run monthly to support the clinical staff at the service</w:t>
      </w:r>
    </w:p>
    <w:p w14:paraId="10007F6D" w14:textId="77777777" w:rsidR="00D74DC9" w:rsidRDefault="00D74DC9" w:rsidP="00D74DC9">
      <w:pPr>
        <w:pStyle w:val="ListBullet2"/>
        <w:spacing w:line="276" w:lineRule="auto"/>
        <w:ind w:left="850"/>
      </w:pPr>
      <w:r>
        <w:t>Completion of training for all staff in the identification and management of high impact and high prevalence risks</w:t>
      </w:r>
    </w:p>
    <w:p w14:paraId="7E253FB3" w14:textId="77777777" w:rsidR="00077D41" w:rsidRDefault="00D860FF" w:rsidP="00077D41">
      <w:pPr>
        <w:pStyle w:val="ListBullet2"/>
        <w:numPr>
          <w:ilvl w:val="0"/>
          <w:numId w:val="0"/>
        </w:numPr>
        <w:spacing w:line="276" w:lineRule="auto"/>
      </w:pPr>
      <w:r>
        <w:lastRenderedPageBreak/>
        <w:t>The Assessment Team found i</w:t>
      </w:r>
      <w:r w:rsidR="00A27E1D">
        <w:t xml:space="preserve">ncident </w:t>
      </w:r>
      <w:r w:rsidR="00BC6BB7">
        <w:t>reports are now checked daily</w:t>
      </w:r>
      <w:r w:rsidR="00673160">
        <w:t>.</w:t>
      </w:r>
      <w:r w:rsidR="00BC6BB7">
        <w:t xml:space="preserve"> </w:t>
      </w:r>
      <w:r w:rsidR="00293307" w:rsidRPr="00ED3698">
        <w:t>All incidents are compiled and evaluated for learning opportunities</w:t>
      </w:r>
      <w:r w:rsidR="008E4165">
        <w:t xml:space="preserve"> and improvements </w:t>
      </w:r>
      <w:r w:rsidR="003B0CF3">
        <w:t>made as</w:t>
      </w:r>
      <w:r w:rsidR="00F64418">
        <w:t xml:space="preserve"> required.</w:t>
      </w:r>
      <w:r w:rsidR="003B0CF3">
        <w:t xml:space="preserve"> </w:t>
      </w:r>
      <w:r w:rsidR="00077D41" w:rsidRPr="00E059FE">
        <w:t>The service’s incident management policy</w:t>
      </w:r>
      <w:r w:rsidR="00077D41">
        <w:t xml:space="preserve"> outlines that all incidents involving consumers will be documented, actioned, evaluated and reviewed. The SIRS reporting requirements are listed with information around which staff </w:t>
      </w:r>
      <w:r w:rsidR="00ED09E5">
        <w:t xml:space="preserve">to whom </w:t>
      </w:r>
      <w:r w:rsidR="00077D41">
        <w:t>the incident should be reported</w:t>
      </w:r>
      <w:r w:rsidR="00ED09E5">
        <w:t>.</w:t>
      </w:r>
      <w:r w:rsidR="00441919">
        <w:t xml:space="preserve"> All staff have been provided with training around incidents and SIRS requirements.</w:t>
      </w:r>
    </w:p>
    <w:p w14:paraId="7609C4B0" w14:textId="77777777" w:rsidR="00E33BD1" w:rsidRDefault="00E33BD1" w:rsidP="00077D41">
      <w:pPr>
        <w:pStyle w:val="ListBullet2"/>
        <w:numPr>
          <w:ilvl w:val="0"/>
          <w:numId w:val="0"/>
        </w:numPr>
        <w:spacing w:line="276" w:lineRule="auto"/>
      </w:pPr>
      <w:r>
        <w:t xml:space="preserve">Training has been provided to staff in the identification of </w:t>
      </w:r>
      <w:r w:rsidR="00B5293D">
        <w:t>high impact</w:t>
      </w:r>
      <w:r w:rsidR="004100EC">
        <w:t>,</w:t>
      </w:r>
      <w:r w:rsidR="00B5293D">
        <w:t xml:space="preserve"> high prevalence </w:t>
      </w:r>
      <w:r>
        <w:t>risk</w:t>
      </w:r>
      <w:r w:rsidR="00FE41CB">
        <w:t xml:space="preserve"> and the monthly </w:t>
      </w:r>
      <w:r w:rsidR="00C55930">
        <w:t>manager</w:t>
      </w:r>
      <w:r w:rsidR="00FE41CB">
        <w:t xml:space="preserve"> report </w:t>
      </w:r>
      <w:r w:rsidR="008658F8">
        <w:t xml:space="preserve">will include data on high risk areas and risk which will be analysed and </w:t>
      </w:r>
      <w:r w:rsidR="00C55930">
        <w:t>discussed</w:t>
      </w:r>
      <w:r w:rsidR="008658F8">
        <w:t xml:space="preserve"> </w:t>
      </w:r>
      <w:r w:rsidR="00C55930">
        <w:t>by the facilities management team.</w:t>
      </w:r>
    </w:p>
    <w:p w14:paraId="6FCB8E25" w14:textId="77777777" w:rsidR="003460D2" w:rsidRPr="00ED3698" w:rsidRDefault="003460D2" w:rsidP="003460D2">
      <w:pPr>
        <w:pStyle w:val="ListBullet"/>
        <w:numPr>
          <w:ilvl w:val="0"/>
          <w:numId w:val="0"/>
        </w:numPr>
        <w:spacing w:after="240"/>
      </w:pPr>
      <w:r w:rsidRPr="00ED3698">
        <w:t xml:space="preserve">The service is transitioning to an electronic management system which they </w:t>
      </w:r>
      <w:r>
        <w:t xml:space="preserve">feel </w:t>
      </w:r>
      <w:r w:rsidRPr="00ED3698">
        <w:t xml:space="preserve">will </w:t>
      </w:r>
      <w:r w:rsidR="003C5136">
        <w:t>h</w:t>
      </w:r>
      <w:r w:rsidRPr="00ED3698">
        <w:t>elp track incidents</w:t>
      </w:r>
      <w:r w:rsidR="00A2658B">
        <w:t xml:space="preserve"> and </w:t>
      </w:r>
      <w:r w:rsidR="0023453D">
        <w:t xml:space="preserve">help </w:t>
      </w:r>
      <w:r w:rsidR="00E67ADD">
        <w:t>identify areas of concern</w:t>
      </w:r>
      <w:r w:rsidR="0023453D">
        <w:t>.</w:t>
      </w:r>
    </w:p>
    <w:p w14:paraId="6F19052B" w14:textId="77777777" w:rsidR="00D73235" w:rsidRPr="00464370" w:rsidRDefault="00D73235" w:rsidP="00D73235">
      <w:pPr>
        <w:spacing w:before="0" w:after="160" w:line="259" w:lineRule="auto"/>
        <w:rPr>
          <w:rFonts w:eastAsia="Calibri"/>
          <w:lang w:eastAsia="en-US"/>
        </w:rPr>
      </w:pPr>
      <w:r>
        <w:rPr>
          <w:rFonts w:eastAsia="Calibri"/>
          <w:lang w:eastAsia="en-US"/>
        </w:rPr>
        <w:t>Not all requirements were assessed and therefore an overall rating for the Quality Standard is not provided.</w:t>
      </w:r>
      <w:r w:rsidRPr="00464370">
        <w:rPr>
          <w:rFonts w:eastAsia="Calibri"/>
          <w:lang w:eastAsia="en-US"/>
        </w:rPr>
        <w:t xml:space="preserve"> </w:t>
      </w:r>
    </w:p>
    <w:p w14:paraId="2DE839D5" w14:textId="77777777" w:rsidR="006068E8" w:rsidRDefault="006068E8" w:rsidP="006068E8">
      <w:pPr>
        <w:pStyle w:val="Heading2"/>
      </w:pPr>
      <w:r>
        <w:t>Assessment of Standard 8 Requirements</w:t>
      </w:r>
    </w:p>
    <w:p w14:paraId="40FF79EB" w14:textId="77777777" w:rsidR="006068E8" w:rsidRPr="00506F7F" w:rsidRDefault="006068E8" w:rsidP="006068E8">
      <w:pPr>
        <w:pStyle w:val="Heading3"/>
      </w:pPr>
      <w:r w:rsidRPr="00506F7F">
        <w:t>Requirement 8(3)(d)</w:t>
      </w:r>
      <w:r>
        <w:tab/>
      </w:r>
      <w:r w:rsidR="0061374E">
        <w:t>C</w:t>
      </w:r>
      <w:r>
        <w:t>ompliant</w:t>
      </w:r>
    </w:p>
    <w:p w14:paraId="23F50889" w14:textId="77777777" w:rsidR="006068E8" w:rsidRPr="00E2491B" w:rsidRDefault="006068E8" w:rsidP="006068E8">
      <w:pPr>
        <w:rPr>
          <w:i/>
        </w:rPr>
      </w:pPr>
      <w:r w:rsidRPr="00E2491B">
        <w:rPr>
          <w:i/>
        </w:rPr>
        <w:t>Effective risk management systems and practices, including but not limited to the following:</w:t>
      </w:r>
    </w:p>
    <w:p w14:paraId="0A553349" w14:textId="77777777" w:rsidR="006068E8" w:rsidRPr="00E2491B" w:rsidRDefault="006068E8" w:rsidP="006068E8">
      <w:pPr>
        <w:numPr>
          <w:ilvl w:val="0"/>
          <w:numId w:val="19"/>
        </w:numPr>
        <w:tabs>
          <w:tab w:val="right" w:pos="9026"/>
        </w:tabs>
        <w:spacing w:before="0" w:after="0"/>
        <w:ind w:left="567" w:hanging="425"/>
        <w:outlineLvl w:val="4"/>
        <w:rPr>
          <w:i/>
        </w:rPr>
      </w:pPr>
      <w:r w:rsidRPr="00E2491B">
        <w:rPr>
          <w:i/>
        </w:rPr>
        <w:t>managing high impact or high prevalence risks associated with the care of consumers;</w:t>
      </w:r>
    </w:p>
    <w:p w14:paraId="019D1DE3" w14:textId="77777777" w:rsidR="006068E8" w:rsidRPr="00E2491B" w:rsidRDefault="006068E8" w:rsidP="006068E8">
      <w:pPr>
        <w:numPr>
          <w:ilvl w:val="0"/>
          <w:numId w:val="19"/>
        </w:numPr>
        <w:tabs>
          <w:tab w:val="right" w:pos="9026"/>
        </w:tabs>
        <w:spacing w:before="0" w:after="0"/>
        <w:ind w:left="567" w:hanging="425"/>
        <w:outlineLvl w:val="4"/>
        <w:rPr>
          <w:i/>
        </w:rPr>
      </w:pPr>
      <w:r w:rsidRPr="00E2491B">
        <w:rPr>
          <w:i/>
        </w:rPr>
        <w:t>identifying and responding to abuse and neglect of consumers;</w:t>
      </w:r>
    </w:p>
    <w:p w14:paraId="03007524" w14:textId="77777777" w:rsidR="007A34D0" w:rsidRDefault="007A34D0" w:rsidP="007A34D0">
      <w:pPr>
        <w:numPr>
          <w:ilvl w:val="0"/>
          <w:numId w:val="19"/>
        </w:numPr>
        <w:tabs>
          <w:tab w:val="right" w:pos="9026"/>
        </w:tabs>
        <w:spacing w:before="0" w:after="0"/>
        <w:ind w:left="567" w:hanging="425"/>
        <w:outlineLvl w:val="4"/>
        <w:rPr>
          <w:i/>
        </w:rPr>
      </w:pPr>
      <w:r w:rsidRPr="008D114F">
        <w:rPr>
          <w:i/>
        </w:rPr>
        <w:t>supporting consumers to live the best life they can.</w:t>
      </w:r>
    </w:p>
    <w:p w14:paraId="439A8DCA" w14:textId="77777777" w:rsidR="007A34D0" w:rsidRPr="008D114F" w:rsidRDefault="007A34D0" w:rsidP="007A34D0">
      <w:pPr>
        <w:numPr>
          <w:ilvl w:val="0"/>
          <w:numId w:val="19"/>
        </w:numPr>
        <w:tabs>
          <w:tab w:val="right" w:pos="9026"/>
        </w:tabs>
        <w:spacing w:before="0" w:after="0"/>
        <w:ind w:left="567" w:hanging="425"/>
        <w:outlineLvl w:val="4"/>
        <w:rPr>
          <w:i/>
        </w:rPr>
      </w:pPr>
      <w:r>
        <w:rPr>
          <w:i/>
        </w:rPr>
        <w:t>managing and preventing incidents, including the use of an incident management system.</w:t>
      </w:r>
    </w:p>
    <w:p w14:paraId="50182F39" w14:textId="77777777" w:rsidR="006068E8" w:rsidRPr="00154403" w:rsidRDefault="006068E8" w:rsidP="006068E8"/>
    <w:p w14:paraId="4AD88298" w14:textId="77777777" w:rsidR="006068E8" w:rsidRDefault="006068E8" w:rsidP="006068E8">
      <w:pPr>
        <w:tabs>
          <w:tab w:val="right" w:pos="9026"/>
        </w:tabs>
        <w:sectPr w:rsidR="006068E8" w:rsidSect="0004322A">
          <w:headerReference w:type="default" r:id="rId17"/>
          <w:headerReference w:type="first" r:id="rId18"/>
          <w:pgSz w:w="11906" w:h="16838"/>
          <w:pgMar w:top="1701" w:right="1418" w:bottom="1418" w:left="1418" w:header="709" w:footer="397" w:gutter="0"/>
          <w:cols w:space="708"/>
          <w:titlePg/>
          <w:docGrid w:linePitch="360"/>
        </w:sectPr>
      </w:pPr>
    </w:p>
    <w:p w14:paraId="6F16D67C" w14:textId="77777777" w:rsidR="006068E8" w:rsidRDefault="006068E8" w:rsidP="006068E8">
      <w:pPr>
        <w:pStyle w:val="Heading1"/>
      </w:pPr>
      <w:r>
        <w:lastRenderedPageBreak/>
        <w:t>Areas for improvement</w:t>
      </w:r>
    </w:p>
    <w:p w14:paraId="5A2F4802" w14:textId="77777777" w:rsidR="005B50B7" w:rsidRPr="00E830C7" w:rsidRDefault="005B50B7" w:rsidP="005B50B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2EA6365" w14:textId="77777777" w:rsidR="006068E8" w:rsidRDefault="006068E8" w:rsidP="006068E8">
      <w:pPr>
        <w:pStyle w:val="ListBullet"/>
        <w:numPr>
          <w:ilvl w:val="0"/>
          <w:numId w:val="0"/>
        </w:numPr>
      </w:pPr>
    </w:p>
    <w:p w14:paraId="54F3FE65" w14:textId="77777777" w:rsidR="00067569" w:rsidRPr="00095CD4" w:rsidRDefault="00067569" w:rsidP="006068E8">
      <w:pPr>
        <w:pStyle w:val="ListBullet"/>
        <w:numPr>
          <w:ilvl w:val="0"/>
          <w:numId w:val="0"/>
        </w:numPr>
      </w:pPr>
    </w:p>
    <w:p w14:paraId="2F734754" w14:textId="77777777" w:rsidR="00BF16BE" w:rsidRDefault="00BF16BE"/>
    <w:sectPr w:rsidR="00BF16BE" w:rsidSect="0004322A">
      <w:headerReference w:type="first" r:id="rId19"/>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F22FA" w14:textId="77777777" w:rsidR="000C4164" w:rsidRDefault="000C4164" w:rsidP="006068E8">
      <w:pPr>
        <w:spacing w:before="0" w:after="0" w:line="240" w:lineRule="auto"/>
      </w:pPr>
      <w:r>
        <w:separator/>
      </w:r>
    </w:p>
  </w:endnote>
  <w:endnote w:type="continuationSeparator" w:id="0">
    <w:p w14:paraId="14EC629A" w14:textId="77777777" w:rsidR="000C4164" w:rsidRDefault="000C4164" w:rsidP="006068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C6B3F" w14:textId="77777777" w:rsidR="00506F7F" w:rsidRPr="009A1F1B" w:rsidRDefault="007E2F9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1B1798" w14:textId="77777777" w:rsidR="00506F7F" w:rsidRPr="00C72FFB" w:rsidRDefault="007E2F9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E2491B">
      <w:rPr>
        <w:rFonts w:eastAsia="Calibri" w:cs="Times New Roman"/>
        <w:color w:val="auto"/>
        <w:sz w:val="16"/>
        <w:szCs w:val="22"/>
        <w:lang w:eastAsia="en-US"/>
      </w:rPr>
      <w:t>Drysdale Grove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864F589" w14:textId="77777777" w:rsidR="00506F7F" w:rsidRPr="00C72FFB" w:rsidRDefault="007E2F9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E2491B">
      <w:rPr>
        <w:rFonts w:eastAsia="Calibri" w:cs="Times New Roman"/>
        <w:color w:val="auto"/>
        <w:sz w:val="16"/>
        <w:szCs w:val="22"/>
        <w:lang w:eastAsia="en-US"/>
      </w:rPr>
      <w:t>3780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88B3D" w14:textId="77777777" w:rsidR="00506F7F" w:rsidRPr="009A1F1B" w:rsidRDefault="007E2F9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827E1F" w14:textId="77777777" w:rsidR="00506F7F" w:rsidRPr="00C72FFB" w:rsidRDefault="007E2F9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6068E8">
      <w:rPr>
        <w:rFonts w:eastAsia="Calibri" w:cs="Times New Roman"/>
        <w:color w:val="auto"/>
        <w:sz w:val="16"/>
        <w:szCs w:val="22"/>
        <w:lang w:eastAsia="en-US"/>
      </w:rPr>
      <w:t>Drysdale Grove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B2D58BC" w14:textId="77777777" w:rsidR="00506F7F" w:rsidRPr="00A3716D" w:rsidRDefault="007E2F9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6068E8">
      <w:rPr>
        <w:rFonts w:eastAsia="Calibri" w:cs="Times New Roman"/>
        <w:color w:val="auto"/>
        <w:sz w:val="16"/>
        <w:szCs w:val="22"/>
        <w:lang w:eastAsia="en-US"/>
      </w:rPr>
      <w:t>3780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8AD03" w14:textId="77777777" w:rsidR="000C4164" w:rsidRDefault="000C4164" w:rsidP="006068E8">
      <w:pPr>
        <w:spacing w:before="0" w:after="0" w:line="240" w:lineRule="auto"/>
      </w:pPr>
      <w:r>
        <w:separator/>
      </w:r>
    </w:p>
  </w:footnote>
  <w:footnote w:type="continuationSeparator" w:id="0">
    <w:p w14:paraId="44C66FAA" w14:textId="77777777" w:rsidR="000C4164" w:rsidRDefault="000C4164" w:rsidP="006068E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50E42" w14:textId="77777777" w:rsidR="00506F7F" w:rsidRDefault="007E2F9D" w:rsidP="0004322A">
    <w:pPr>
      <w:pStyle w:val="Header"/>
      <w:tabs>
        <w:tab w:val="clear" w:pos="4513"/>
        <w:tab w:val="clear" w:pos="9026"/>
        <w:tab w:val="center" w:pos="4535"/>
      </w:tabs>
    </w:pPr>
    <w:r>
      <w:rPr>
        <w:noProof/>
        <w:color w:val="auto"/>
        <w:sz w:val="20"/>
      </w:rPr>
      <w:drawing>
        <wp:anchor distT="0" distB="0" distL="114300" distR="114300" simplePos="0" relativeHeight="251652096" behindDoc="1" locked="0" layoutInCell="1" allowOverlap="1" wp14:anchorId="189B6D6C" wp14:editId="1DC1809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A5FA5" w14:textId="77777777" w:rsidR="00506F7F" w:rsidRDefault="007E2F9D">
    <w:pPr>
      <w:pStyle w:val="Header"/>
    </w:pPr>
    <w:r w:rsidRPr="003C6EC2">
      <w:rPr>
        <w:rFonts w:eastAsia="Calibri"/>
        <w:noProof/>
      </w:rPr>
      <w:drawing>
        <wp:anchor distT="0" distB="0" distL="114300" distR="114300" simplePos="0" relativeHeight="251659264" behindDoc="1" locked="0" layoutInCell="1" allowOverlap="1" wp14:anchorId="236E9E63" wp14:editId="65BEEFAA">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39999" w14:textId="77777777" w:rsidR="00506F7F" w:rsidRDefault="007E2F9D" w:rsidP="0004322A">
    <w:r>
      <w:rPr>
        <w:noProof/>
        <w:color w:val="auto"/>
        <w:sz w:val="20"/>
      </w:rPr>
      <w:drawing>
        <wp:anchor distT="0" distB="0" distL="114300" distR="114300" simplePos="0" relativeHeight="251654144" behindDoc="1" locked="0" layoutInCell="1" allowOverlap="1" wp14:anchorId="68FD3355" wp14:editId="54A7374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29041" w14:textId="321AFF23" w:rsidR="00506F7F" w:rsidRPr="00703E80" w:rsidRDefault="007E2F9D"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950B88">
      <w:rPr>
        <w:rFonts w:ascii="Arial Black" w:hAnsi="Arial Black"/>
        <w:color w:val="FFFFFF" w:themeColor="background1"/>
        <w:sz w:val="36"/>
      </w:rPr>
      <w:tab/>
    </w:r>
    <w:r w:rsidR="00950B88">
      <w:rPr>
        <w:rFonts w:ascii="Arial Black" w:hAnsi="Arial Black"/>
        <w:color w:val="FFFFFF" w:themeColor="background1"/>
        <w:sz w:val="36"/>
      </w:rPr>
      <w:tab/>
    </w:r>
    <w:r w:rsidR="00950B88">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2E00216B" wp14:editId="560EC70F">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E58CE" w14:textId="77777777" w:rsidR="00506F7F" w:rsidRDefault="007E2F9D" w:rsidP="009C6F30">
    <w:pPr>
      <w:tabs>
        <w:tab w:val="left" w:pos="3624"/>
      </w:tabs>
    </w:pPr>
    <w:r>
      <w:rPr>
        <w:noProof/>
        <w:color w:val="auto"/>
        <w:sz w:val="20"/>
      </w:rPr>
      <w:drawing>
        <wp:anchor distT="0" distB="0" distL="114300" distR="114300" simplePos="0" relativeHeight="251658240" behindDoc="1" locked="0" layoutInCell="1" allowOverlap="1" wp14:anchorId="0FF76557" wp14:editId="20F77AB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9681C" w14:textId="77777777" w:rsidR="00506F7F" w:rsidRDefault="007E2F9D" w:rsidP="009C6F30">
    <w:pPr>
      <w:tabs>
        <w:tab w:val="left" w:pos="3624"/>
      </w:tabs>
    </w:pPr>
    <w:r>
      <w:rPr>
        <w:noProof/>
        <w:color w:val="auto"/>
        <w:sz w:val="20"/>
      </w:rPr>
      <w:drawing>
        <wp:anchor distT="0" distB="0" distL="114300" distR="114300" simplePos="0" relativeHeight="251653120" behindDoc="1" locked="0" layoutInCell="1" allowOverlap="1" wp14:anchorId="512CB772" wp14:editId="3B8663E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FA1953"/>
    <w:multiLevelType w:val="hybridMultilevel"/>
    <w:tmpl w:val="8D740A1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3B458F1"/>
    <w:multiLevelType w:val="hybridMultilevel"/>
    <w:tmpl w:val="BDC829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789799E"/>
    <w:multiLevelType w:val="hybridMultilevel"/>
    <w:tmpl w:val="83BC42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FC27958"/>
    <w:multiLevelType w:val="hybridMultilevel"/>
    <w:tmpl w:val="EC5AE1FA"/>
    <w:lvl w:ilvl="0" w:tplc="6254B822">
      <w:start w:val="1"/>
      <w:numFmt w:val="bullet"/>
      <w:lvlText w:val=""/>
      <w:lvlJc w:val="left"/>
      <w:pPr>
        <w:ind w:left="360" w:hanging="360"/>
      </w:pPr>
      <w:rPr>
        <w:rFonts w:ascii="Symbol" w:hAnsi="Symbol" w:hint="default"/>
      </w:rPr>
    </w:lvl>
    <w:lvl w:ilvl="1" w:tplc="7DA461F6">
      <w:start w:val="1"/>
      <w:numFmt w:val="bullet"/>
      <w:lvlText w:val="o"/>
      <w:lvlJc w:val="left"/>
      <w:pPr>
        <w:ind w:left="1080" w:hanging="360"/>
      </w:pPr>
      <w:rPr>
        <w:rFonts w:ascii="Courier New" w:hAnsi="Courier New" w:cs="Courier New" w:hint="default"/>
      </w:rPr>
    </w:lvl>
    <w:lvl w:ilvl="2" w:tplc="A2481788">
      <w:start w:val="1"/>
      <w:numFmt w:val="bullet"/>
      <w:lvlText w:val=""/>
      <w:lvlJc w:val="left"/>
      <w:pPr>
        <w:ind w:left="1800" w:hanging="360"/>
      </w:pPr>
      <w:rPr>
        <w:rFonts w:ascii="Wingdings" w:hAnsi="Wingdings" w:hint="default"/>
      </w:rPr>
    </w:lvl>
    <w:lvl w:ilvl="3" w:tplc="3E300E76">
      <w:start w:val="1"/>
      <w:numFmt w:val="bullet"/>
      <w:lvlText w:val=""/>
      <w:lvlJc w:val="left"/>
      <w:pPr>
        <w:ind w:left="2520" w:hanging="360"/>
      </w:pPr>
      <w:rPr>
        <w:rFonts w:ascii="Symbol" w:hAnsi="Symbol" w:hint="default"/>
      </w:rPr>
    </w:lvl>
    <w:lvl w:ilvl="4" w:tplc="107E373A">
      <w:start w:val="1"/>
      <w:numFmt w:val="bullet"/>
      <w:lvlText w:val="o"/>
      <w:lvlJc w:val="left"/>
      <w:pPr>
        <w:ind w:left="3240" w:hanging="360"/>
      </w:pPr>
      <w:rPr>
        <w:rFonts w:ascii="Courier New" w:hAnsi="Courier New" w:cs="Courier New" w:hint="default"/>
      </w:rPr>
    </w:lvl>
    <w:lvl w:ilvl="5" w:tplc="0F1AC1C4">
      <w:start w:val="1"/>
      <w:numFmt w:val="bullet"/>
      <w:lvlText w:val=""/>
      <w:lvlJc w:val="left"/>
      <w:pPr>
        <w:ind w:left="3960" w:hanging="360"/>
      </w:pPr>
      <w:rPr>
        <w:rFonts w:ascii="Wingdings" w:hAnsi="Wingdings" w:hint="default"/>
      </w:rPr>
    </w:lvl>
    <w:lvl w:ilvl="6" w:tplc="F650EDCE">
      <w:start w:val="1"/>
      <w:numFmt w:val="bullet"/>
      <w:lvlText w:val=""/>
      <w:lvlJc w:val="left"/>
      <w:pPr>
        <w:ind w:left="4680" w:hanging="360"/>
      </w:pPr>
      <w:rPr>
        <w:rFonts w:ascii="Symbol" w:hAnsi="Symbol" w:hint="default"/>
      </w:rPr>
    </w:lvl>
    <w:lvl w:ilvl="7" w:tplc="8370FC60">
      <w:start w:val="1"/>
      <w:numFmt w:val="bullet"/>
      <w:lvlText w:val="o"/>
      <w:lvlJc w:val="left"/>
      <w:pPr>
        <w:ind w:left="5400" w:hanging="360"/>
      </w:pPr>
      <w:rPr>
        <w:rFonts w:ascii="Courier New" w:hAnsi="Courier New" w:cs="Courier New" w:hint="default"/>
      </w:rPr>
    </w:lvl>
    <w:lvl w:ilvl="8" w:tplc="72A83276">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19"/>
  </w:num>
  <w:num w:numId="4">
    <w:abstractNumId w:val="22"/>
  </w:num>
  <w:num w:numId="5">
    <w:abstractNumId w:val="11"/>
  </w:num>
  <w:num w:numId="6">
    <w:abstractNumId w:val="6"/>
  </w:num>
  <w:num w:numId="7">
    <w:abstractNumId w:val="17"/>
  </w:num>
  <w:num w:numId="8">
    <w:abstractNumId w:val="5"/>
  </w:num>
  <w:num w:numId="9">
    <w:abstractNumId w:val="21"/>
  </w:num>
  <w:num w:numId="10">
    <w:abstractNumId w:val="4"/>
  </w:num>
  <w:num w:numId="11">
    <w:abstractNumId w:val="13"/>
  </w:num>
  <w:num w:numId="12">
    <w:abstractNumId w:val="15"/>
  </w:num>
  <w:num w:numId="13">
    <w:abstractNumId w:val="16"/>
  </w:num>
  <w:num w:numId="14">
    <w:abstractNumId w:val="9"/>
  </w:num>
  <w:num w:numId="15">
    <w:abstractNumId w:val="7"/>
  </w:num>
  <w:num w:numId="16">
    <w:abstractNumId w:val="2"/>
  </w:num>
  <w:num w:numId="17">
    <w:abstractNumId w:val="10"/>
  </w:num>
  <w:num w:numId="18">
    <w:abstractNumId w:val="20"/>
  </w:num>
  <w:num w:numId="19">
    <w:abstractNumId w:val="18"/>
  </w:num>
  <w:num w:numId="20">
    <w:abstractNumId w:val="1"/>
  </w:num>
  <w:num w:numId="21">
    <w:abstractNumId w:val="14"/>
  </w:num>
  <w:num w:numId="22">
    <w:abstractNumId w:val="12"/>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E8"/>
    <w:rsid w:val="0001318A"/>
    <w:rsid w:val="00020980"/>
    <w:rsid w:val="00032AD2"/>
    <w:rsid w:val="00064589"/>
    <w:rsid w:val="00067569"/>
    <w:rsid w:val="00077D41"/>
    <w:rsid w:val="0008504B"/>
    <w:rsid w:val="000A4605"/>
    <w:rsid w:val="000A55CC"/>
    <w:rsid w:val="000B291E"/>
    <w:rsid w:val="000C1B6F"/>
    <w:rsid w:val="000C4164"/>
    <w:rsid w:val="000D3273"/>
    <w:rsid w:val="000E7A20"/>
    <w:rsid w:val="000F5F72"/>
    <w:rsid w:val="000F72E1"/>
    <w:rsid w:val="001A4E79"/>
    <w:rsid w:val="0022206E"/>
    <w:rsid w:val="0023453D"/>
    <w:rsid w:val="002478FE"/>
    <w:rsid w:val="0025452B"/>
    <w:rsid w:val="00283D93"/>
    <w:rsid w:val="00293307"/>
    <w:rsid w:val="002A790D"/>
    <w:rsid w:val="002B27A8"/>
    <w:rsid w:val="002B589D"/>
    <w:rsid w:val="003118C6"/>
    <w:rsid w:val="00322D97"/>
    <w:rsid w:val="003460D2"/>
    <w:rsid w:val="00366062"/>
    <w:rsid w:val="00374459"/>
    <w:rsid w:val="003B0CF3"/>
    <w:rsid w:val="003C5136"/>
    <w:rsid w:val="003D61A2"/>
    <w:rsid w:val="004100EC"/>
    <w:rsid w:val="00415D0D"/>
    <w:rsid w:val="00434374"/>
    <w:rsid w:val="00441919"/>
    <w:rsid w:val="00442728"/>
    <w:rsid w:val="004547D6"/>
    <w:rsid w:val="00457E12"/>
    <w:rsid w:val="00494D58"/>
    <w:rsid w:val="004A17CD"/>
    <w:rsid w:val="004F2A1F"/>
    <w:rsid w:val="0051324D"/>
    <w:rsid w:val="005A7663"/>
    <w:rsid w:val="005B50B7"/>
    <w:rsid w:val="005E3B71"/>
    <w:rsid w:val="005F4FCE"/>
    <w:rsid w:val="006068E8"/>
    <w:rsid w:val="0061374E"/>
    <w:rsid w:val="0061730F"/>
    <w:rsid w:val="006201EE"/>
    <w:rsid w:val="006650A3"/>
    <w:rsid w:val="0066607A"/>
    <w:rsid w:val="00666E43"/>
    <w:rsid w:val="006672A9"/>
    <w:rsid w:val="00673160"/>
    <w:rsid w:val="006767E6"/>
    <w:rsid w:val="006871B2"/>
    <w:rsid w:val="00691715"/>
    <w:rsid w:val="006A3237"/>
    <w:rsid w:val="006B2704"/>
    <w:rsid w:val="006C5613"/>
    <w:rsid w:val="006E0422"/>
    <w:rsid w:val="00715122"/>
    <w:rsid w:val="0071702D"/>
    <w:rsid w:val="007275D8"/>
    <w:rsid w:val="00743EB4"/>
    <w:rsid w:val="00786131"/>
    <w:rsid w:val="00787A7B"/>
    <w:rsid w:val="007A34D0"/>
    <w:rsid w:val="007E24F3"/>
    <w:rsid w:val="007E2F9D"/>
    <w:rsid w:val="00821B4C"/>
    <w:rsid w:val="00833596"/>
    <w:rsid w:val="00846C12"/>
    <w:rsid w:val="00862C8B"/>
    <w:rsid w:val="008658F8"/>
    <w:rsid w:val="00890EF9"/>
    <w:rsid w:val="008A1043"/>
    <w:rsid w:val="008C67C8"/>
    <w:rsid w:val="008E4165"/>
    <w:rsid w:val="00944C72"/>
    <w:rsid w:val="00950B88"/>
    <w:rsid w:val="009930D6"/>
    <w:rsid w:val="009A67E5"/>
    <w:rsid w:val="009E1AFA"/>
    <w:rsid w:val="009F7897"/>
    <w:rsid w:val="00A10666"/>
    <w:rsid w:val="00A2658B"/>
    <w:rsid w:val="00A27E1D"/>
    <w:rsid w:val="00A423B9"/>
    <w:rsid w:val="00A4772E"/>
    <w:rsid w:val="00A615EA"/>
    <w:rsid w:val="00A619C6"/>
    <w:rsid w:val="00AA6D5E"/>
    <w:rsid w:val="00B146CE"/>
    <w:rsid w:val="00B179BA"/>
    <w:rsid w:val="00B5293D"/>
    <w:rsid w:val="00BA4B40"/>
    <w:rsid w:val="00BB2F1C"/>
    <w:rsid w:val="00BC6BB7"/>
    <w:rsid w:val="00BD5CA5"/>
    <w:rsid w:val="00BE0591"/>
    <w:rsid w:val="00BF16BE"/>
    <w:rsid w:val="00C03C07"/>
    <w:rsid w:val="00C13274"/>
    <w:rsid w:val="00C2740C"/>
    <w:rsid w:val="00C55930"/>
    <w:rsid w:val="00CA1439"/>
    <w:rsid w:val="00CB03F4"/>
    <w:rsid w:val="00CB0E81"/>
    <w:rsid w:val="00CE14CA"/>
    <w:rsid w:val="00CE4F1D"/>
    <w:rsid w:val="00CF3FA8"/>
    <w:rsid w:val="00CF5E8F"/>
    <w:rsid w:val="00D04E61"/>
    <w:rsid w:val="00D60EEA"/>
    <w:rsid w:val="00D73235"/>
    <w:rsid w:val="00D74DC9"/>
    <w:rsid w:val="00D860FF"/>
    <w:rsid w:val="00DB0610"/>
    <w:rsid w:val="00DE0029"/>
    <w:rsid w:val="00DE18AB"/>
    <w:rsid w:val="00DE6C1F"/>
    <w:rsid w:val="00E07AAD"/>
    <w:rsid w:val="00E2491B"/>
    <w:rsid w:val="00E33BD1"/>
    <w:rsid w:val="00E34AFD"/>
    <w:rsid w:val="00E54B24"/>
    <w:rsid w:val="00E56C6F"/>
    <w:rsid w:val="00E6035B"/>
    <w:rsid w:val="00E67ADD"/>
    <w:rsid w:val="00E72455"/>
    <w:rsid w:val="00E901A5"/>
    <w:rsid w:val="00EB70A1"/>
    <w:rsid w:val="00EC64DF"/>
    <w:rsid w:val="00ED09E5"/>
    <w:rsid w:val="00F17F25"/>
    <w:rsid w:val="00F45B35"/>
    <w:rsid w:val="00F64418"/>
    <w:rsid w:val="00F6633B"/>
    <w:rsid w:val="00F75CD3"/>
    <w:rsid w:val="00F85CB0"/>
    <w:rsid w:val="00FA3705"/>
    <w:rsid w:val="00FA3752"/>
    <w:rsid w:val="00FA4205"/>
    <w:rsid w:val="00FD1E8E"/>
    <w:rsid w:val="00FE41CB"/>
    <w:rsid w:val="00FE63C0"/>
    <w:rsid w:val="00FF09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EDCE34"/>
  <w15:chartTrackingRefBased/>
  <w15:docId w15:val="{5BBC6188-C234-4D9F-9F9F-CC56BF7C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b/>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68E8"/>
    <w:pPr>
      <w:spacing w:before="240" w:after="120" w:line="276" w:lineRule="auto"/>
    </w:pPr>
    <w:rPr>
      <w:rFonts w:eastAsia="Times New Roman"/>
      <w:b w:val="0"/>
      <w:color w:val="000000"/>
      <w:sz w:val="24"/>
      <w:szCs w:val="24"/>
      <w:lang w:eastAsia="en-AU"/>
    </w:rPr>
  </w:style>
  <w:style w:type="paragraph" w:styleId="Heading1">
    <w:name w:val="heading 1"/>
    <w:next w:val="Normal"/>
    <w:link w:val="Heading1Char"/>
    <w:uiPriority w:val="9"/>
    <w:qFormat/>
    <w:rsid w:val="006068E8"/>
    <w:pPr>
      <w:keepNext/>
      <w:spacing w:before="360" w:after="120" w:line="276" w:lineRule="auto"/>
      <w:outlineLvl w:val="0"/>
    </w:pPr>
    <w:rPr>
      <w:rFonts w:ascii="Arial Black" w:eastAsia="Times New Roman" w:hAnsi="Arial Black"/>
      <w:bCs/>
      <w:iCs/>
      <w:color w:val="00577D"/>
      <w:sz w:val="32"/>
      <w:szCs w:val="40"/>
      <w:lang w:eastAsia="en-AU"/>
    </w:rPr>
  </w:style>
  <w:style w:type="paragraph" w:styleId="Heading2">
    <w:name w:val="heading 2"/>
    <w:next w:val="Normal"/>
    <w:link w:val="Heading2Char"/>
    <w:uiPriority w:val="1"/>
    <w:qFormat/>
    <w:rsid w:val="006068E8"/>
    <w:pPr>
      <w:keepNext/>
      <w:tabs>
        <w:tab w:val="right" w:pos="9072"/>
      </w:tabs>
      <w:spacing w:before="240" w:after="120" w:line="276" w:lineRule="auto"/>
      <w:outlineLvl w:val="1"/>
    </w:pPr>
    <w:rPr>
      <w:rFonts w:eastAsia="Times New Roman" w:cs="Times New Roman"/>
      <w:sz w:val="28"/>
      <w:szCs w:val="28"/>
      <w:lang w:eastAsia="en-AU"/>
    </w:rPr>
  </w:style>
  <w:style w:type="paragraph" w:styleId="Heading3">
    <w:name w:val="heading 3"/>
    <w:next w:val="Normal"/>
    <w:link w:val="Heading3Char"/>
    <w:uiPriority w:val="9"/>
    <w:unhideWhenUsed/>
    <w:qFormat/>
    <w:rsid w:val="006068E8"/>
    <w:pPr>
      <w:keepNext/>
      <w:tabs>
        <w:tab w:val="right" w:pos="9072"/>
      </w:tabs>
      <w:spacing w:before="240" w:after="120" w:line="276" w:lineRule="auto"/>
      <w:outlineLvl w:val="2"/>
    </w:pPr>
    <w:rPr>
      <w:rFonts w:eastAsia="Times New Roman"/>
      <w:color w:val="00577D"/>
      <w:sz w:val="26"/>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8E8"/>
    <w:rPr>
      <w:rFonts w:ascii="Arial Black" w:eastAsia="Times New Roman" w:hAnsi="Arial Black"/>
      <w:bCs/>
      <w:iCs/>
      <w:color w:val="00577D"/>
      <w:sz w:val="32"/>
      <w:szCs w:val="40"/>
      <w:lang w:eastAsia="en-AU"/>
    </w:rPr>
  </w:style>
  <w:style w:type="character" w:customStyle="1" w:styleId="Heading2Char">
    <w:name w:val="Heading 2 Char"/>
    <w:basedOn w:val="DefaultParagraphFont"/>
    <w:link w:val="Heading2"/>
    <w:uiPriority w:val="1"/>
    <w:rsid w:val="006068E8"/>
    <w:rPr>
      <w:rFonts w:eastAsia="Times New Roman" w:cs="Times New Roman"/>
      <w:sz w:val="28"/>
      <w:szCs w:val="28"/>
      <w:lang w:eastAsia="en-AU"/>
    </w:rPr>
  </w:style>
  <w:style w:type="character" w:customStyle="1" w:styleId="Heading3Char">
    <w:name w:val="Heading 3 Char"/>
    <w:basedOn w:val="DefaultParagraphFont"/>
    <w:link w:val="Heading3"/>
    <w:uiPriority w:val="9"/>
    <w:rsid w:val="006068E8"/>
    <w:rPr>
      <w:rFonts w:eastAsia="Times New Roman"/>
      <w:color w:val="00577D"/>
      <w:sz w:val="26"/>
      <w:szCs w:val="24"/>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6068E8"/>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6068E8"/>
    <w:rPr>
      <w:rFonts w:eastAsia="Times New Roman"/>
      <w:b w:val="0"/>
      <w:color w:val="000000"/>
      <w:sz w:val="24"/>
      <w:szCs w:val="24"/>
      <w:lang w:eastAsia="en-AU"/>
    </w:rPr>
  </w:style>
  <w:style w:type="table" w:styleId="TableGrid">
    <w:name w:val="Table Grid"/>
    <w:basedOn w:val="TableNormal"/>
    <w:uiPriority w:val="39"/>
    <w:rsid w:val="006068E8"/>
    <w:pPr>
      <w:spacing w:after="0" w:line="240" w:lineRule="auto"/>
    </w:pPr>
    <w:rPr>
      <w:rFonts w:ascii="Calibri" w:eastAsia="Calibri" w:hAnsi="Calibri" w:cs="Times New Roman"/>
      <w:b w:val="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068E8"/>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6068E8"/>
    <w:rPr>
      <w:rFonts w:eastAsiaTheme="majorEastAsia" w:cstheme="majorBidi"/>
      <w:color w:val="FFFFFF" w:themeColor="background1"/>
      <w:spacing w:val="-10"/>
      <w:kern w:val="28"/>
      <w:sz w:val="72"/>
      <w:szCs w:val="56"/>
      <w:lang w:eastAsia="en-AU"/>
    </w:rPr>
  </w:style>
  <w:style w:type="paragraph" w:styleId="ListBullet">
    <w:name w:val="List Bullet"/>
    <w:basedOn w:val="Normal"/>
    <w:uiPriority w:val="99"/>
    <w:unhideWhenUsed/>
    <w:rsid w:val="006068E8"/>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6068E8"/>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6068E8"/>
    <w:pPr>
      <w:numPr>
        <w:ilvl w:val="5"/>
        <w:numId w:val="2"/>
      </w:numPr>
      <w:spacing w:line="240" w:lineRule="auto"/>
      <w:ind w:left="1276" w:hanging="426"/>
    </w:pPr>
    <w:rPr>
      <w:rFonts w:eastAsiaTheme="minorHAnsi"/>
      <w:color w:val="auto"/>
      <w:szCs w:val="22"/>
      <w:lang w:eastAsia="en-US"/>
    </w:rPr>
  </w:style>
  <w:style w:type="paragraph" w:styleId="Header">
    <w:name w:val="header"/>
    <w:basedOn w:val="Normal"/>
    <w:link w:val="HeaderChar"/>
    <w:uiPriority w:val="99"/>
    <w:unhideWhenUsed/>
    <w:rsid w:val="006068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8E8"/>
    <w:rPr>
      <w:rFonts w:eastAsia="Times New Roman"/>
      <w:b w:val="0"/>
      <w:color w:val="000000"/>
      <w:sz w:val="24"/>
      <w:szCs w:val="24"/>
      <w:lang w:eastAsia="en-AU"/>
    </w:rPr>
  </w:style>
  <w:style w:type="paragraph" w:styleId="Footer">
    <w:name w:val="footer"/>
    <w:basedOn w:val="Normal"/>
    <w:link w:val="FooterChar"/>
    <w:uiPriority w:val="99"/>
    <w:unhideWhenUsed/>
    <w:rsid w:val="006068E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068E8"/>
    <w:rPr>
      <w:rFonts w:eastAsia="Times New Roman"/>
      <w:b w:val="0"/>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3780</RACS_x0020_ID>
    <Approved_x0020_Provider xmlns="a8338b6e-77a6-4851-82b6-98166143ffdd">Drysdale Aged Care Pty Ltd</Approved_x0020_Provider>
    <Management_x0020_Company_x0020_ID xmlns="a8338b6e-77a6-4851-82b6-98166143ffdd" xsi:nil="true"/>
    <Home xmlns="a8338b6e-77a6-4851-82b6-98166143ffdd">Drysdale Grove</Home>
    <Signed xmlns="a8338b6e-77a6-4851-82b6-98166143ffdd" xsi:nil="true"/>
    <Uploaded xmlns="a8338b6e-77a6-4851-82b6-98166143ffdd">true</Uploaded>
    <Management_x0020_Company xmlns="a8338b6e-77a6-4851-82b6-98166143ffdd" xsi:nil="true"/>
    <Doc_x0020_Date xmlns="a8338b6e-77a6-4851-82b6-98166143ffdd">2021-07-26T04:52:16+00:00</Doc_x0020_Date>
    <CSI_x0020_ID xmlns="a8338b6e-77a6-4851-82b6-98166143ffdd" xsi:nil="true"/>
    <Case_x0020_ID xmlns="a8338b6e-77a6-4851-82b6-98166143ffdd" xsi:nil="true"/>
    <Approved_x0020_Provider_x0020_ID xmlns="a8338b6e-77a6-4851-82b6-98166143ffdd">F1A3FFD9-683A-E111-91F5-005056922186</Approved_x0020_Provider_x0020_ID>
    <Location xmlns="a8338b6e-77a6-4851-82b6-98166143ffdd" xsi:nil="true"/>
    <Doc_x0020_Type xmlns="a8338b6e-77a6-4851-82b6-98166143ffdd">Assessment contact report</Doc_x0020_Type>
    <Home_x0020_ID xmlns="a8338b6e-77a6-4851-82b6-98166143ffdd">5D9D338C-7CF4-DC11-AD41-005056922186</Home_x0020_ID>
    <State xmlns="a8338b6e-77a6-4851-82b6-98166143ffdd">VIC</State>
    <Doc_x0020_Sent_Received_x0020_Date xmlns="a8338b6e-77a6-4851-82b6-98166143ffdd">2021-07-26T00:00:00+00:00</Doc_x0020_Sent_Received_x0020_Date>
    <Activity_x0020_ID xmlns="a8338b6e-77a6-4851-82b6-98166143ffdd">A76A5E65-73E0-EB11-9C34-005056922186</Activity_x0020_ID>
    <From xmlns="a8338b6e-77a6-4851-82b6-98166143ffdd" xsi:nil="true"/>
    <Doc_x0020_Category xmlns="a8338b6e-77a6-4851-82b6-98166143ffdd">Reports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82B1F3B-E45A-4F99-B85A-ECC7BC937863}">
  <ds:schemaRefs>
    <ds:schemaRef ds:uri="http://purl.org/dc/dcmitype/"/>
    <ds:schemaRef ds:uri="http://schemas.openxmlformats.org/package/2006/metadata/core-properties"/>
    <ds:schemaRef ds:uri="http://purl.org/dc/terms/"/>
    <ds:schemaRef ds:uri="a8338b6e-77a6-4851-82b6-98166143ffdd"/>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A57E28EC-3511-4660-8763-64C73A658DD9}">
  <ds:schemaRefs>
    <ds:schemaRef ds:uri="http://schemas.microsoft.com/sharepoint/v3/contenttype/forms"/>
  </ds:schemaRefs>
</ds:datastoreItem>
</file>

<file path=customXml/itemProps3.xml><?xml version="1.0" encoding="utf-8"?>
<ds:datastoreItem xmlns:ds="http://schemas.openxmlformats.org/officeDocument/2006/customXml" ds:itemID="{0B1988C9-CE87-4CB0-9EF0-889DF4261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dcterms:created xsi:type="dcterms:W3CDTF">2021-07-27T21:31:00Z</dcterms:created>
  <dcterms:modified xsi:type="dcterms:W3CDTF">2021-07-27T21:32:00Z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BBP</vt:lpwstr>
  </property>
  <property fmtid="{D5CDD505-2E9C-101B-9397-08002B2CF9AE}" pid="4" name="Complete?">
    <vt:lpwstr>Yes</vt:lpwstr>
  </property>
  <property fmtid="{D5CDD505-2E9C-101B-9397-08002B2CF9AE}" pid="5" name="Input">
    <vt:lpwstr>Assessment contact e-form</vt:lpwstr>
  </property>
  <property fmtid="{D5CDD505-2E9C-101B-9397-08002B2CF9AE}" pid="6" name="Output Type">
    <vt:lpwstr>PDF</vt:lpwstr>
  </property>
</Properties>
</file>