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A7C53" w14:textId="77777777" w:rsidR="003C6EC2" w:rsidRPr="003C6EC2" w:rsidRDefault="00164AC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E5A7E00" wp14:editId="7A77FCB1">
            <wp:simplePos x="0" y="0"/>
            <wp:positionH relativeFrom="page">
              <wp:align>right</wp:align>
            </wp:positionH>
            <wp:positionV relativeFrom="paragraph">
              <wp:posOffset>24765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396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5A7E02" wp14:editId="4E5A7E0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27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Edward Collick Home</w:t>
      </w:r>
      <w:r w:rsidRPr="003C6EC2">
        <w:rPr>
          <w:rFonts w:ascii="Arial Black" w:hAnsi="Arial Black"/>
        </w:rPr>
        <w:t xml:space="preserve"> </w:t>
      </w:r>
    </w:p>
    <w:p w14:paraId="4E5A7C54" w14:textId="77777777" w:rsidR="003C6EC2" w:rsidRPr="003C6EC2" w:rsidRDefault="00164ACB" w:rsidP="003C6EC2">
      <w:pPr>
        <w:pStyle w:val="Title"/>
        <w:spacing w:before="360" w:after="480"/>
      </w:pPr>
      <w:r w:rsidRPr="003C6EC2">
        <w:rPr>
          <w:rFonts w:ascii="Arial Black" w:eastAsia="Calibri" w:hAnsi="Arial Black"/>
          <w:sz w:val="56"/>
        </w:rPr>
        <w:t>Performance Report</w:t>
      </w:r>
    </w:p>
    <w:p w14:paraId="4E5A7C55" w14:textId="77777777" w:rsidR="001E6954" w:rsidRPr="003C6EC2" w:rsidRDefault="00164AC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173 Wilson Street </w:t>
      </w:r>
      <w:r w:rsidRPr="003C6EC2">
        <w:rPr>
          <w:color w:val="FFFFFF" w:themeColor="background1"/>
          <w:sz w:val="28"/>
        </w:rPr>
        <w:br/>
        <w:t>KALGOORLIE WA 6430</w:t>
      </w:r>
      <w:r w:rsidRPr="003C6EC2">
        <w:rPr>
          <w:color w:val="FFFFFF" w:themeColor="background1"/>
          <w:sz w:val="28"/>
        </w:rPr>
        <w:br/>
      </w:r>
      <w:r w:rsidRPr="003C6EC2">
        <w:rPr>
          <w:rFonts w:eastAsia="Calibri"/>
          <w:color w:val="FFFFFF" w:themeColor="background1"/>
          <w:sz w:val="28"/>
          <w:szCs w:val="56"/>
          <w:lang w:eastAsia="en-US"/>
        </w:rPr>
        <w:t>Phone number: 1300 050 938</w:t>
      </w:r>
    </w:p>
    <w:p w14:paraId="4E5A7C56" w14:textId="77777777" w:rsidR="003C6EC2" w:rsidRDefault="00164A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7260 </w:t>
      </w:r>
    </w:p>
    <w:p w14:paraId="4E5A7C57" w14:textId="77777777" w:rsidR="001E6954" w:rsidRPr="003C6EC2" w:rsidRDefault="00164A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4E5A7C58" w14:textId="77777777" w:rsidR="001E6954" w:rsidRPr="003C6EC2" w:rsidRDefault="00164AC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29 June 2020</w:t>
      </w:r>
    </w:p>
    <w:p w14:paraId="4E5A7C59" w14:textId="4B20A30B" w:rsidR="006B166B" w:rsidRPr="00E93D41" w:rsidRDefault="00164AC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C6142">
        <w:rPr>
          <w:color w:val="FFFFFF" w:themeColor="background1"/>
          <w:sz w:val="28"/>
        </w:rPr>
        <w:t>24</w:t>
      </w:r>
      <w:r w:rsidR="001502D5">
        <w:rPr>
          <w:color w:val="FFFFFF" w:themeColor="background1"/>
          <w:sz w:val="28"/>
        </w:rPr>
        <w:t xml:space="preserve"> August 2020</w:t>
      </w:r>
    </w:p>
    <w:bookmarkEnd w:id="1"/>
    <w:p w14:paraId="4E5A7C5A" w14:textId="77777777" w:rsidR="001E6954" w:rsidRPr="003C6EC2" w:rsidRDefault="00E214F4" w:rsidP="001E6954">
      <w:pPr>
        <w:tabs>
          <w:tab w:val="left" w:pos="2127"/>
        </w:tabs>
        <w:spacing w:before="120"/>
        <w:rPr>
          <w:rFonts w:eastAsia="Calibri"/>
          <w:b/>
          <w:color w:val="FFFFFF" w:themeColor="background1"/>
          <w:sz w:val="28"/>
          <w:szCs w:val="56"/>
          <w:lang w:eastAsia="en-US"/>
        </w:rPr>
      </w:pPr>
    </w:p>
    <w:p w14:paraId="4E5A7C5B" w14:textId="77777777" w:rsidR="003C6EC2" w:rsidRDefault="00E214F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5A7C5C" w14:textId="77777777" w:rsidR="00A30BEC" w:rsidRDefault="00164ACB" w:rsidP="0094564F">
      <w:pPr>
        <w:pStyle w:val="Heading1"/>
      </w:pPr>
      <w:bookmarkStart w:id="2" w:name="_Hlk32477662"/>
      <w:r>
        <w:lastRenderedPageBreak/>
        <w:t>Publication of report</w:t>
      </w:r>
    </w:p>
    <w:p w14:paraId="4E5A7C5D" w14:textId="777EFD69" w:rsidR="00A30BEC" w:rsidRPr="006B166B" w:rsidRDefault="00164AC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70317E">
        <w:t xml:space="preserve"> </w:t>
      </w:r>
      <w:r w:rsidRPr="0010469B">
        <w:t>2018</w:t>
      </w:r>
      <w:r>
        <w:t>.</w:t>
      </w:r>
    </w:p>
    <w:bookmarkEnd w:id="2"/>
    <w:p w14:paraId="4E5A7C5E" w14:textId="77777777" w:rsidR="007F5256" w:rsidRPr="0094564F" w:rsidRDefault="00164AC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75FC5" w14:paraId="4E5A7C8B" w14:textId="77777777" w:rsidTr="00EB1D71">
        <w:trPr>
          <w:trHeight w:val="227"/>
        </w:trPr>
        <w:tc>
          <w:tcPr>
            <w:tcW w:w="3942" w:type="pct"/>
            <w:shd w:val="clear" w:color="auto" w:fill="auto"/>
          </w:tcPr>
          <w:p w14:paraId="4E5A7C89" w14:textId="77777777" w:rsidR="001E6954" w:rsidRPr="001E6954" w:rsidRDefault="00164ACB"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E5A7C8A" w14:textId="50841290" w:rsidR="001E6954" w:rsidRPr="001E6954" w:rsidRDefault="00164ACB" w:rsidP="003C6EC2">
            <w:pPr>
              <w:keepNext/>
              <w:spacing w:before="40" w:after="40" w:line="240" w:lineRule="auto"/>
              <w:jc w:val="right"/>
              <w:rPr>
                <w:b/>
                <w:color w:val="0000FF"/>
              </w:rPr>
            </w:pPr>
            <w:r w:rsidRPr="001E6954">
              <w:rPr>
                <w:b/>
                <w:bCs/>
                <w:iCs/>
                <w:color w:val="00577D"/>
                <w:szCs w:val="40"/>
              </w:rPr>
              <w:t>Non-compliant</w:t>
            </w:r>
          </w:p>
        </w:tc>
      </w:tr>
      <w:tr w:rsidR="00775FC5" w14:paraId="4E5A7C91" w14:textId="77777777" w:rsidTr="00EB1D71">
        <w:trPr>
          <w:trHeight w:val="227"/>
        </w:trPr>
        <w:tc>
          <w:tcPr>
            <w:tcW w:w="3942" w:type="pct"/>
            <w:shd w:val="clear" w:color="auto" w:fill="auto"/>
          </w:tcPr>
          <w:p w14:paraId="4E5A7C8F" w14:textId="77777777" w:rsidR="001E6954" w:rsidRPr="001E6954" w:rsidRDefault="00164ACB" w:rsidP="004C55D8">
            <w:pPr>
              <w:spacing w:before="40" w:after="40" w:line="240" w:lineRule="auto"/>
              <w:ind w:left="318" w:hanging="7"/>
            </w:pPr>
            <w:r w:rsidRPr="001E6954">
              <w:t>Requirement 3(3)(b)</w:t>
            </w:r>
          </w:p>
        </w:tc>
        <w:tc>
          <w:tcPr>
            <w:tcW w:w="1058" w:type="pct"/>
            <w:shd w:val="clear" w:color="auto" w:fill="auto"/>
          </w:tcPr>
          <w:p w14:paraId="4E5A7C90" w14:textId="3CDB9FB3" w:rsidR="001E6954" w:rsidRPr="001E6954" w:rsidRDefault="00164ACB" w:rsidP="00463EF3">
            <w:pPr>
              <w:spacing w:before="40" w:after="40" w:line="240" w:lineRule="auto"/>
              <w:jc w:val="right"/>
              <w:rPr>
                <w:color w:val="0000FF"/>
              </w:rPr>
            </w:pPr>
            <w:r w:rsidRPr="001E6954">
              <w:rPr>
                <w:bCs/>
                <w:iCs/>
                <w:color w:val="00577D"/>
                <w:szCs w:val="40"/>
              </w:rPr>
              <w:t>Non-compliant</w:t>
            </w:r>
          </w:p>
        </w:tc>
      </w:tr>
      <w:bookmarkEnd w:id="3"/>
    </w:tbl>
    <w:p w14:paraId="4E5A7CF8" w14:textId="77777777" w:rsidR="008A22FF" w:rsidRDefault="00E214F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E5A7CF9" w14:textId="77777777" w:rsidR="007F5256" w:rsidRPr="00D21DCD" w:rsidRDefault="00164ACB" w:rsidP="00EC5474">
      <w:pPr>
        <w:pStyle w:val="Heading1"/>
      </w:pPr>
      <w:r>
        <w:lastRenderedPageBreak/>
        <w:t>Detailed assessment</w:t>
      </w:r>
    </w:p>
    <w:p w14:paraId="4E5A7CFA" w14:textId="77777777" w:rsidR="001E6954" w:rsidRPr="00D63989" w:rsidRDefault="00164AC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5A7CFB" w14:textId="77777777" w:rsidR="001E6954" w:rsidRPr="001E6954" w:rsidRDefault="00164ACB" w:rsidP="001E6954">
      <w:pPr>
        <w:rPr>
          <w:color w:val="auto"/>
        </w:rPr>
      </w:pPr>
      <w:r w:rsidRPr="00D63989">
        <w:t>The report also specifies areas in which improvements must be made to ensure the Quality Standards are complied with.</w:t>
      </w:r>
    </w:p>
    <w:p w14:paraId="4E5A7CFC" w14:textId="77777777" w:rsidR="001E6954" w:rsidRPr="00D63989" w:rsidRDefault="00164ACB" w:rsidP="001E6954">
      <w:r w:rsidRPr="00D63989">
        <w:t>The following information has been taken into account in developing this performance report:</w:t>
      </w:r>
    </w:p>
    <w:p w14:paraId="4CA30AC7" w14:textId="5DCC92FD" w:rsidR="001502D5" w:rsidRPr="001502D5" w:rsidRDefault="001502D5" w:rsidP="001502D5">
      <w:pPr>
        <w:pStyle w:val="ListBullet"/>
        <w:ind w:left="425" w:hanging="425"/>
      </w:pPr>
      <w:r w:rsidRPr="001502D5">
        <w:t xml:space="preserve">the Assessment Team’s report for the Assessment Contact - Desk; the Assessment Contact - Desk report was informed a review of documents and interviews with consumer representatives and management </w:t>
      </w:r>
    </w:p>
    <w:p w14:paraId="4E5A7CFD" w14:textId="22202119" w:rsidR="004B33E7" w:rsidRDefault="001C6142" w:rsidP="001C6142">
      <w:pPr>
        <w:pStyle w:val="ListBullet"/>
        <w:ind w:left="425" w:hanging="425"/>
      </w:pPr>
      <w:r w:rsidRPr="001C6142">
        <w:t>the provider’s response to the Assessment Contact - Site report received 20 August 2020.</w:t>
      </w:r>
    </w:p>
    <w:p w14:paraId="4E5A7D00" w14:textId="77777777" w:rsidR="008A22FF" w:rsidRDefault="00E214F4">
      <w:pPr>
        <w:spacing w:after="160" w:line="259" w:lineRule="auto"/>
        <w:rPr>
          <w:rFonts w:cs="Times New Roman"/>
        </w:rPr>
      </w:pPr>
    </w:p>
    <w:p w14:paraId="4E5A7D01" w14:textId="77777777" w:rsidR="00095CD4" w:rsidRDefault="00E214F4" w:rsidP="00095CD4">
      <w:pPr>
        <w:sectPr w:rsidR="00095CD4" w:rsidSect="005058B8">
          <w:headerReference w:type="first" r:id="rId18"/>
          <w:pgSz w:w="11906" w:h="16838"/>
          <w:pgMar w:top="1701" w:right="1418" w:bottom="1418" w:left="1418" w:header="709" w:footer="397" w:gutter="0"/>
          <w:cols w:space="708"/>
          <w:docGrid w:linePitch="360"/>
        </w:sectPr>
      </w:pPr>
    </w:p>
    <w:p w14:paraId="4E5A7D25" w14:textId="77777777" w:rsidR="00ED6B57" w:rsidRDefault="00E214F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E5A7D40" w14:textId="77777777" w:rsidR="00934888" w:rsidRPr="00934888" w:rsidRDefault="00E214F4" w:rsidP="00934888"/>
    <w:p w14:paraId="4E5A7D41" w14:textId="77777777" w:rsidR="00032B17" w:rsidRDefault="00E214F4"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4E5A7D42" w14:textId="3C746CC8" w:rsidR="00CB3BA9" w:rsidRDefault="00164ACB"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E5A7E08" wp14:editId="4E5A7E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207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E5A7D43" w14:textId="77777777" w:rsidR="007F5256" w:rsidRPr="00FD1B02" w:rsidRDefault="00164ACB" w:rsidP="00032B17">
      <w:pPr>
        <w:pStyle w:val="Heading3"/>
        <w:shd w:val="clear" w:color="auto" w:fill="F2F2F2" w:themeFill="background1" w:themeFillShade="F2"/>
      </w:pPr>
      <w:r w:rsidRPr="00FD1B02">
        <w:t>Consumer outcome:</w:t>
      </w:r>
    </w:p>
    <w:p w14:paraId="4E5A7D44" w14:textId="77777777" w:rsidR="007F5256" w:rsidRDefault="00164ACB" w:rsidP="00912DE6">
      <w:pPr>
        <w:numPr>
          <w:ilvl w:val="0"/>
          <w:numId w:val="3"/>
        </w:numPr>
        <w:shd w:val="clear" w:color="auto" w:fill="F2F2F2" w:themeFill="background1" w:themeFillShade="F2"/>
      </w:pPr>
      <w:r>
        <w:t>I get personal care, clinical care, or both personal care and clinical care, that is safe and right for me.</w:t>
      </w:r>
    </w:p>
    <w:p w14:paraId="4E5A7D45" w14:textId="77777777" w:rsidR="007F5256" w:rsidRDefault="00164ACB" w:rsidP="00032B17">
      <w:pPr>
        <w:pStyle w:val="Heading3"/>
        <w:shd w:val="clear" w:color="auto" w:fill="F2F2F2" w:themeFill="background1" w:themeFillShade="F2"/>
      </w:pPr>
      <w:r>
        <w:t>Organisation statement:</w:t>
      </w:r>
    </w:p>
    <w:p w14:paraId="4E5A7D46" w14:textId="77777777" w:rsidR="007F5256" w:rsidRDefault="00164AC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5A7D47" w14:textId="77777777" w:rsidR="007F5256" w:rsidRDefault="00164ACB" w:rsidP="00427817">
      <w:pPr>
        <w:pStyle w:val="Heading2"/>
      </w:pPr>
      <w:r>
        <w:t>Assessment of Standard 3</w:t>
      </w:r>
    </w:p>
    <w:p w14:paraId="2ADB8EED" w14:textId="77777777" w:rsidR="001C6142" w:rsidRDefault="001C6142" w:rsidP="001C6142">
      <w:pPr>
        <w:rPr>
          <w:rFonts w:eastAsiaTheme="minorHAnsi"/>
          <w:color w:val="auto"/>
        </w:rPr>
      </w:pPr>
      <w:r w:rsidRPr="00154403">
        <w:rPr>
          <w:rFonts w:eastAsiaTheme="minorHAnsi"/>
        </w:rPr>
        <w:t xml:space="preserve">The Quality Standard is assessed as </w:t>
      </w:r>
      <w:r w:rsidRPr="002763D8">
        <w:rPr>
          <w:rFonts w:eastAsiaTheme="minorHAnsi"/>
          <w:color w:val="auto"/>
        </w:rPr>
        <w:t xml:space="preserve">Non-compliant as one of the seven specific </w:t>
      </w:r>
      <w:r>
        <w:rPr>
          <w:rFonts w:eastAsiaTheme="minorHAnsi"/>
          <w:color w:val="auto"/>
        </w:rPr>
        <w:t>R</w:t>
      </w:r>
      <w:r w:rsidRPr="002763D8">
        <w:rPr>
          <w:rFonts w:eastAsiaTheme="minorHAnsi"/>
          <w:color w:val="auto"/>
        </w:rPr>
        <w:t>equirements have been assessed as Non-compliant.</w:t>
      </w:r>
      <w:r w:rsidRPr="008C380F">
        <w:rPr>
          <w:rFonts w:eastAsiaTheme="minorHAnsi"/>
          <w:color w:val="auto"/>
        </w:rPr>
        <w:t xml:space="preserve"> </w:t>
      </w:r>
      <w:r w:rsidRPr="000C6E3B">
        <w:rPr>
          <w:rFonts w:eastAsiaTheme="minorHAnsi"/>
          <w:color w:val="auto"/>
        </w:rPr>
        <w:t xml:space="preserve">The Assessment Team assessed </w:t>
      </w:r>
      <w:r>
        <w:rPr>
          <w:rFonts w:eastAsiaTheme="minorHAnsi"/>
          <w:color w:val="auto"/>
        </w:rPr>
        <w:t>R</w:t>
      </w:r>
      <w:r w:rsidRPr="000C6E3B">
        <w:rPr>
          <w:rFonts w:eastAsiaTheme="minorHAnsi"/>
          <w:color w:val="auto"/>
        </w:rPr>
        <w:t>equirement (3)(</w:t>
      </w:r>
      <w:r>
        <w:rPr>
          <w:rFonts w:eastAsiaTheme="minorHAnsi"/>
          <w:color w:val="auto"/>
        </w:rPr>
        <w:t>b</w:t>
      </w:r>
      <w:r w:rsidRPr="000C6E3B">
        <w:rPr>
          <w:rFonts w:eastAsiaTheme="minorHAnsi"/>
          <w:color w:val="auto"/>
        </w:rPr>
        <w:t xml:space="preserve">) in relation to Standard </w:t>
      </w:r>
      <w:r>
        <w:rPr>
          <w:rFonts w:eastAsiaTheme="minorHAnsi"/>
          <w:color w:val="auto"/>
        </w:rPr>
        <w:t>3</w:t>
      </w:r>
      <w:r>
        <w:rPr>
          <w:rFonts w:eastAsia="Calibri"/>
          <w:lang w:eastAsia="en-US"/>
        </w:rPr>
        <w:t xml:space="preserve">. </w:t>
      </w:r>
      <w:r w:rsidRPr="000C6E3B">
        <w:rPr>
          <w:rFonts w:eastAsiaTheme="minorHAnsi"/>
          <w:color w:val="auto"/>
        </w:rPr>
        <w:t xml:space="preserve">All other </w:t>
      </w:r>
      <w:r>
        <w:rPr>
          <w:rFonts w:eastAsiaTheme="minorHAnsi"/>
          <w:color w:val="auto"/>
        </w:rPr>
        <w:t>R</w:t>
      </w:r>
      <w:r w:rsidRPr="000C6E3B">
        <w:rPr>
          <w:rFonts w:eastAsiaTheme="minorHAnsi"/>
          <w:color w:val="auto"/>
        </w:rPr>
        <w:t>equirements in this Standard were not assessed.</w:t>
      </w:r>
    </w:p>
    <w:p w14:paraId="4E5A7D49" w14:textId="215BB3E1" w:rsidR="007F5256" w:rsidRPr="001502D5" w:rsidRDefault="001C6142" w:rsidP="001502D5">
      <w:pPr>
        <w:keepNext/>
        <w:rPr>
          <w:rFonts w:eastAsia="Calibri"/>
          <w:color w:val="auto"/>
          <w:szCs w:val="22"/>
          <w:lang w:eastAsia="en-US"/>
        </w:rPr>
      </w:pPr>
      <w:r w:rsidRPr="000C6E3B">
        <w:rPr>
          <w:rFonts w:eastAsiaTheme="minorHAnsi"/>
          <w:color w:val="auto"/>
        </w:rPr>
        <w:t xml:space="preserve">The Assessment Team recommended </w:t>
      </w:r>
      <w:r>
        <w:rPr>
          <w:rFonts w:eastAsiaTheme="minorHAnsi"/>
          <w:color w:val="auto"/>
        </w:rPr>
        <w:t>R</w:t>
      </w:r>
      <w:r w:rsidRPr="000C6E3B">
        <w:rPr>
          <w:rFonts w:eastAsiaTheme="minorHAnsi"/>
          <w:color w:val="auto"/>
        </w:rPr>
        <w:t>equirement (3)(</w:t>
      </w:r>
      <w:r>
        <w:rPr>
          <w:rFonts w:eastAsiaTheme="minorHAnsi"/>
          <w:color w:val="auto"/>
        </w:rPr>
        <w:t>b</w:t>
      </w:r>
      <w:r w:rsidRPr="000C6E3B">
        <w:rPr>
          <w:rFonts w:eastAsiaTheme="minorHAnsi"/>
          <w:color w:val="auto"/>
        </w:rPr>
        <w:t xml:space="preserve">) in Standard </w:t>
      </w:r>
      <w:r>
        <w:rPr>
          <w:rFonts w:eastAsiaTheme="minorHAnsi"/>
          <w:color w:val="auto"/>
        </w:rPr>
        <w:t>3</w:t>
      </w:r>
      <w:r w:rsidRPr="000C6E3B">
        <w:rPr>
          <w:rFonts w:eastAsiaTheme="minorHAnsi"/>
          <w:color w:val="auto"/>
        </w:rPr>
        <w:t xml:space="preserve"> as </w:t>
      </w:r>
      <w:r>
        <w:rPr>
          <w:rFonts w:eastAsiaTheme="minorHAnsi"/>
          <w:color w:val="auto"/>
        </w:rPr>
        <w:t xml:space="preserve">not </w:t>
      </w:r>
      <w:r w:rsidRPr="000C6E3B">
        <w:rPr>
          <w:rFonts w:eastAsiaTheme="minorHAnsi"/>
          <w:color w:val="auto"/>
        </w:rPr>
        <w:t>met. I have considered the Assessment Team’s findings</w:t>
      </w:r>
      <w:r>
        <w:rPr>
          <w:rFonts w:eastAsiaTheme="minorHAnsi"/>
          <w:color w:val="auto"/>
        </w:rPr>
        <w:t xml:space="preserve">, </w:t>
      </w:r>
      <w:r w:rsidRPr="000C6E3B">
        <w:rPr>
          <w:rFonts w:eastAsiaTheme="minorHAnsi"/>
          <w:color w:val="auto"/>
        </w:rPr>
        <w:t>the evidence documented in the Assessment Team’s report</w:t>
      </w:r>
      <w:r>
        <w:rPr>
          <w:rFonts w:eastAsiaTheme="minorHAnsi"/>
          <w:color w:val="auto"/>
        </w:rPr>
        <w:t xml:space="preserve"> and the approved provider’s response </w:t>
      </w:r>
      <w:r w:rsidRPr="000C6E3B">
        <w:rPr>
          <w:rFonts w:eastAsiaTheme="minorHAnsi"/>
          <w:color w:val="auto"/>
        </w:rPr>
        <w:t xml:space="preserve">to come to a view of compliance with Standard </w:t>
      </w:r>
      <w:r>
        <w:rPr>
          <w:rFonts w:eastAsiaTheme="minorHAnsi"/>
          <w:color w:val="auto"/>
        </w:rPr>
        <w:t>3</w:t>
      </w:r>
      <w:r w:rsidRPr="00C43EFE">
        <w:t xml:space="preserve"> </w:t>
      </w:r>
      <w:r>
        <w:t xml:space="preserve">and find the service does not comply with Requirement (3)(b). I have </w:t>
      </w:r>
      <w:r>
        <w:rPr>
          <w:rFonts w:eastAsia="Calibri"/>
          <w:color w:val="auto"/>
          <w:szCs w:val="22"/>
          <w:lang w:eastAsia="en-US"/>
        </w:rPr>
        <w:t>provided reasons for my decision in the specific Requirement.</w:t>
      </w:r>
    </w:p>
    <w:p w14:paraId="4E5A7D4A" w14:textId="597E16A9" w:rsidR="00301877" w:rsidRDefault="00164AC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5A7D52" w14:textId="74F9D663" w:rsidR="00853601" w:rsidRPr="00853601" w:rsidRDefault="00164ACB" w:rsidP="00853601">
      <w:pPr>
        <w:pStyle w:val="Heading3"/>
      </w:pPr>
      <w:r w:rsidRPr="00853601">
        <w:t>Requirement 3(3)(b)</w:t>
      </w:r>
      <w:r>
        <w:tab/>
        <w:t>Non-compliant</w:t>
      </w:r>
    </w:p>
    <w:p w14:paraId="4E5A7D53" w14:textId="77777777" w:rsidR="00853601" w:rsidRPr="004A3816" w:rsidRDefault="00164ACB" w:rsidP="00853601">
      <w:pPr>
        <w:rPr>
          <w:i/>
        </w:rPr>
      </w:pPr>
      <w:r w:rsidRPr="004A3816">
        <w:rPr>
          <w:i/>
          <w:szCs w:val="22"/>
        </w:rPr>
        <w:t>Effective management of high impact or high prevalence risks associated with the care of each consumer.</w:t>
      </w:r>
    </w:p>
    <w:p w14:paraId="1B8C90E1" w14:textId="77777777" w:rsidR="001C6142" w:rsidRPr="001502D5" w:rsidRDefault="001C6142" w:rsidP="001C6142">
      <w:pPr>
        <w:rPr>
          <w:color w:val="auto"/>
        </w:rPr>
      </w:pPr>
      <w:r w:rsidRPr="001502D5">
        <w:rPr>
          <w:color w:val="auto"/>
        </w:rPr>
        <w:t>The Assessment Team found whilst the service has processes to manage high impact or high prevalence risks associated with the care of each consumer, they are not effective. The Assessment Team provided the following evidence relevant to my decision:</w:t>
      </w:r>
    </w:p>
    <w:p w14:paraId="7A9EB8D0" w14:textId="77777777" w:rsidR="001C6142" w:rsidRPr="001502D5" w:rsidRDefault="001C6142" w:rsidP="001C6142">
      <w:pPr>
        <w:rPr>
          <w:color w:val="auto"/>
        </w:rPr>
      </w:pPr>
      <w:r w:rsidRPr="001502D5">
        <w:rPr>
          <w:color w:val="auto"/>
        </w:rPr>
        <w:lastRenderedPageBreak/>
        <w:t xml:space="preserve">A consumer file viewed by the Assessment Team demonstrated multiple, ongoing incidents of sexual assault and/or inappropriate sexual behaviour by a male consumer toward female consumers and staff have not been effectively managed. Management were not aware of incidents of sexual assault towards a female consumer until, following an incident of inappropriate sexual behaviour on 2 June 2020, they reviewed behaviour charting and progress notes for the male consumer. </w:t>
      </w:r>
    </w:p>
    <w:p w14:paraId="362502CB" w14:textId="77777777" w:rsidR="001C6142" w:rsidRPr="001502D5" w:rsidRDefault="001C6142" w:rsidP="001C6142">
      <w:pPr>
        <w:rPr>
          <w:color w:val="auto"/>
        </w:rPr>
      </w:pPr>
      <w:r w:rsidRPr="001502D5">
        <w:rPr>
          <w:color w:val="auto"/>
        </w:rPr>
        <w:t xml:space="preserve">Between 31 May and 2 June 2020, progress notes and incident reports show three incidents of sexually inappropriate behaviour between the male consumer and a female consumer and one incident of sexually inappropriate behaviour towards a staff member. All four incidents were not recorded as incidents until 2 June 2020, with two of the incidents not managed in line with compulsory and discretionary reporting requirements. Additionally, it was noted by the Assessment Team that Clinical staff and/or ‘nurse’ were informed/aware of these incidents, however, incident reports were not completed nor were the incidents reported in line with the service’s process or legislated requirements. </w:t>
      </w:r>
    </w:p>
    <w:p w14:paraId="44E8E9B5" w14:textId="77777777" w:rsidR="001C6142" w:rsidRPr="001502D5" w:rsidRDefault="001C6142" w:rsidP="001C6142">
      <w:pPr>
        <w:rPr>
          <w:color w:val="auto"/>
        </w:rPr>
      </w:pPr>
      <w:r w:rsidRPr="001502D5">
        <w:rPr>
          <w:color w:val="auto"/>
        </w:rPr>
        <w:t xml:space="preserve">Management stated after the incident on 2 June 2020, they became aware of the additional sexual assaults and acted in line with legislated requirements. </w:t>
      </w:r>
    </w:p>
    <w:p w14:paraId="365A94EE" w14:textId="77777777" w:rsidR="001C6142" w:rsidRPr="001502D5" w:rsidRDefault="001C6142" w:rsidP="001C6142">
      <w:pPr>
        <w:rPr>
          <w:color w:val="auto"/>
        </w:rPr>
      </w:pPr>
      <w:r w:rsidRPr="001502D5">
        <w:rPr>
          <w:color w:val="auto"/>
        </w:rPr>
        <w:t xml:space="preserve">Between 2 to 26 June 2020, progress notes, behaviour charting and incident reports viewed by the Assessment Team indicated an additional 18 incidents of verbal and/or sexually inappropriate behaviour directed towards female consumers and staff. All of the incidents describe the consumer as becoming verbally abusive to staff when they intervened. </w:t>
      </w:r>
    </w:p>
    <w:p w14:paraId="4C102F93" w14:textId="77777777" w:rsidR="001C6142" w:rsidRPr="001502D5" w:rsidRDefault="001C6142" w:rsidP="001C6142">
      <w:pPr>
        <w:rPr>
          <w:color w:val="auto"/>
        </w:rPr>
      </w:pPr>
      <w:r w:rsidRPr="001502D5">
        <w:rPr>
          <w:color w:val="auto"/>
        </w:rPr>
        <w:t>Actions taken to protect vulnerable elderly female consumers and staff from the male consumer’s inappropriate sexual behaviour have not been effective. Actions included:</w:t>
      </w:r>
    </w:p>
    <w:p w14:paraId="23FDEE53" w14:textId="77777777" w:rsidR="001C6142" w:rsidRPr="001502D5" w:rsidRDefault="001C6142" w:rsidP="001C6142">
      <w:pPr>
        <w:pStyle w:val="ListBullet"/>
        <w:ind w:left="425" w:hanging="425"/>
      </w:pPr>
      <w:r w:rsidRPr="001502D5">
        <w:t xml:space="preserve">A referral to a Counselling and Consultancy Agency on 4 June 2020. However, the consumer refused to engage with the Agency, so they were unable to continue and provide support. </w:t>
      </w:r>
    </w:p>
    <w:p w14:paraId="5FACAA69" w14:textId="77777777" w:rsidR="001C6142" w:rsidRPr="001502D5" w:rsidRDefault="001C6142" w:rsidP="001C6142">
      <w:pPr>
        <w:pStyle w:val="ListBullet"/>
        <w:ind w:left="425" w:hanging="425"/>
      </w:pPr>
      <w:r w:rsidRPr="001502D5">
        <w:t xml:space="preserve">A referral to a specialist behaviour advisory service. However, as the consumer does not have a diagnosis of dementia and therefore does not meet the criteria for review. </w:t>
      </w:r>
    </w:p>
    <w:p w14:paraId="7E126A30" w14:textId="77777777" w:rsidR="001C6142" w:rsidRPr="001502D5" w:rsidRDefault="001C6142" w:rsidP="001C6142">
      <w:pPr>
        <w:pStyle w:val="ListBullet"/>
        <w:ind w:left="425" w:hanging="425"/>
      </w:pPr>
      <w:r w:rsidRPr="001502D5">
        <w:t xml:space="preserve">Management said they try to have male care staff rostered to the consumer, however, there is only three male care staff, so it can be difficult at times to ensure they are rostered accordingly. Additionally, the consumer does not show inappropriate behaviours in front of certain staff and they have been attempting to roster these staff on in the area the consumer resides. </w:t>
      </w:r>
    </w:p>
    <w:p w14:paraId="2380B0CB" w14:textId="77777777" w:rsidR="001C6142" w:rsidRPr="001502D5" w:rsidRDefault="001C6142" w:rsidP="001C6142">
      <w:pPr>
        <w:pStyle w:val="ListBullet"/>
        <w:ind w:left="425" w:hanging="425"/>
      </w:pPr>
      <w:r w:rsidRPr="001502D5">
        <w:lastRenderedPageBreak/>
        <w:t xml:space="preserve">The Medical officer and Counselling and Consultancy Agency are currently looking at a review of medications to see if there are any triggers for the behaviour and possibly a diagnosis of dementia. </w:t>
      </w:r>
    </w:p>
    <w:p w14:paraId="1B0B313E" w14:textId="77777777" w:rsidR="001C6142" w:rsidRPr="006D468C" w:rsidRDefault="001C6142" w:rsidP="001C6142">
      <w:pPr>
        <w:rPr>
          <w:color w:val="auto"/>
        </w:rPr>
      </w:pPr>
      <w:r w:rsidRPr="006D468C">
        <w:rPr>
          <w:color w:val="auto"/>
        </w:rPr>
        <w:t>The approved provider’s response indicated they agreed with the Assessment Team’s findings. Additionally, the approved provider acknowledges despite ongoing staff education relating to timely and actual reporting in line with legislative requirements, this had not been consistently adhered to. The approved provider’s response demonstrated the organisation has been proactive in addressing the issues identified in the Assessment Team’s report and have implemented the following actions:</w:t>
      </w:r>
    </w:p>
    <w:p w14:paraId="176CD4AB" w14:textId="77777777" w:rsidR="001C6142" w:rsidRPr="006D468C" w:rsidRDefault="001C6142" w:rsidP="001C6142">
      <w:pPr>
        <w:pStyle w:val="ListBullet"/>
        <w:ind w:left="425" w:hanging="425"/>
      </w:pPr>
      <w:r w:rsidRPr="006D468C">
        <w:t xml:space="preserve">The consumer’s behaviour assessment has been updated to include management strategies for ongoing inappropriate sexual behaviours. </w:t>
      </w:r>
    </w:p>
    <w:p w14:paraId="45275FFD" w14:textId="77777777" w:rsidR="001C6142" w:rsidRPr="006D468C" w:rsidRDefault="001C6142" w:rsidP="001C6142">
      <w:pPr>
        <w:pStyle w:val="ListBullet"/>
        <w:ind w:left="425" w:hanging="425"/>
      </w:pPr>
      <w:r w:rsidRPr="006D468C">
        <w:t xml:space="preserve">One female consumer has been relocated within the service with the approved provider’s response indicating they are settling in well. </w:t>
      </w:r>
    </w:p>
    <w:p w14:paraId="129A4BC6" w14:textId="77777777" w:rsidR="001C6142" w:rsidRPr="006D468C" w:rsidRDefault="001C6142" w:rsidP="001C6142">
      <w:pPr>
        <w:pStyle w:val="ListBullet"/>
        <w:ind w:left="425" w:hanging="425"/>
      </w:pPr>
      <w:r w:rsidRPr="006D468C">
        <w:t xml:space="preserve">Modifications to the environment for one female consumer to minimise risk and impact of the male consumer’s behaviour. </w:t>
      </w:r>
    </w:p>
    <w:p w14:paraId="44599CC2" w14:textId="77777777" w:rsidR="001C6142" w:rsidRPr="006D468C" w:rsidRDefault="001C6142" w:rsidP="001C6142">
      <w:pPr>
        <w:pStyle w:val="ListBullet"/>
        <w:ind w:left="425" w:hanging="425"/>
      </w:pPr>
      <w:r w:rsidRPr="006D468C">
        <w:t xml:space="preserve">Staff education relating to compulsory reporting requirements for reportable and discretionary non-reportable assaults. </w:t>
      </w:r>
    </w:p>
    <w:p w14:paraId="3CDF904C" w14:textId="77777777" w:rsidR="001C6142" w:rsidRPr="006D468C" w:rsidRDefault="001C6142" w:rsidP="001C6142">
      <w:pPr>
        <w:pStyle w:val="ListBullet"/>
        <w:ind w:left="425" w:hanging="425"/>
      </w:pPr>
      <w:r w:rsidRPr="006D468C">
        <w:t xml:space="preserve">Daily progress note review by management/senior clinical staff to ensure compulsory reporting incidents are identified and managed in line with legislative requirements. </w:t>
      </w:r>
    </w:p>
    <w:p w14:paraId="67AF9AEF" w14:textId="0C2FD8D8" w:rsidR="001C6142" w:rsidRPr="006D468C" w:rsidRDefault="001C6142" w:rsidP="001C6142">
      <w:pPr>
        <w:pStyle w:val="ListBullet"/>
        <w:ind w:left="425" w:hanging="425"/>
      </w:pPr>
      <w:r w:rsidRPr="006D468C">
        <w:t xml:space="preserve">Review of documentation by management/senior clinical staff following physical and sexual assault incidents to ensure behaviour management plans have been reviewed and updated.  </w:t>
      </w:r>
    </w:p>
    <w:p w14:paraId="56D7AF2B" w14:textId="77777777" w:rsidR="001C6142" w:rsidRPr="006D468C" w:rsidRDefault="001C6142" w:rsidP="001C6142">
      <w:pPr>
        <w:pStyle w:val="ListBullet"/>
        <w:ind w:left="425" w:hanging="425"/>
      </w:pPr>
      <w:r w:rsidRPr="006D468C">
        <w:t>Information provided to staff through the organisation’s newsletter relating to compulsory reporting of allegations of assaults, including reporting.</w:t>
      </w:r>
    </w:p>
    <w:p w14:paraId="2B67F77D" w14:textId="77777777" w:rsidR="001C6142" w:rsidRDefault="001C6142" w:rsidP="001C6142">
      <w:pPr>
        <w:rPr>
          <w:color w:val="auto"/>
        </w:rPr>
      </w:pPr>
      <w:r w:rsidRPr="001502D5">
        <w:rPr>
          <w:color w:val="auto"/>
        </w:rPr>
        <w:t xml:space="preserve">Another male consumer’s file viewed by the Assessment Team demonstrated ongoing incidents of physical aggression towards consumers and staff and episodes of leaving the service unaccompanied have not been effectively managed. </w:t>
      </w:r>
      <w:r>
        <w:rPr>
          <w:color w:val="auto"/>
        </w:rPr>
        <w:t xml:space="preserve">Additionally, </w:t>
      </w:r>
      <w:r w:rsidRPr="00D86A3D">
        <w:t>pain management processes have not been effectively implemented for this consumer.</w:t>
      </w:r>
    </w:p>
    <w:p w14:paraId="4E8E3B58" w14:textId="77777777" w:rsidR="001C6142" w:rsidRPr="001502D5" w:rsidRDefault="001C6142" w:rsidP="001C6142">
      <w:pPr>
        <w:pStyle w:val="ListBullet"/>
        <w:ind w:left="425" w:hanging="425"/>
      </w:pPr>
      <w:r w:rsidRPr="001502D5">
        <w:t xml:space="preserve">Incident documentation viewed indicated between 8 April and 12 June 2020, the consumer had six episodes of physical aggression towards other consumers and </w:t>
      </w:r>
      <w:r w:rsidRPr="001502D5">
        <w:lastRenderedPageBreak/>
        <w:t xml:space="preserve">staff. Additionally, the consumer attempted to leave or left the service unaccompanied on four occasions between 21 April and 15 May 2020. </w:t>
      </w:r>
    </w:p>
    <w:p w14:paraId="41877D01" w14:textId="77777777" w:rsidR="001C6142" w:rsidRDefault="001C6142" w:rsidP="001C6142">
      <w:pPr>
        <w:pStyle w:val="ListBullet"/>
        <w:ind w:left="425" w:hanging="425"/>
      </w:pPr>
      <w:r w:rsidRPr="001502D5">
        <w:t xml:space="preserve">Between 8 April to 10 June 2020, progress notes and behaviour charting indicated an additional 38 occasions of the consumer being agitated, aggressive, unsettled, angry, suspicious, paranoid, wandering, hiding, restless, packing belongings and displaying exit seeking behaviour. The Assessment Team requested the consumer’s care plan to evidence it had been updated with new strategies and interventions following incidents of where they had left the service unaccompanied and incidents of physical aggression towards other consumers. However, this was not provided by the service. </w:t>
      </w:r>
    </w:p>
    <w:p w14:paraId="05D367A2" w14:textId="77777777" w:rsidR="001C6142" w:rsidRDefault="001C6142" w:rsidP="001C6142">
      <w:pPr>
        <w:pStyle w:val="ListBullet"/>
        <w:ind w:left="425" w:hanging="425"/>
      </w:pPr>
      <w:r w:rsidRPr="001502D5">
        <w:t xml:space="preserve">The service’s pain management policy indicates ‘if a consumer is exhibiting responsive behaviours, consider pain review’. The Assessment Team noted this did not consistently occur in response to ongoing physically aggressive incidents for the consumer. Staff did not initiate pain charting and/or assessments following incidents of physical aggression and/or leaving the service unsupervised in line with the service’s processes. The Assessment Team’s report noted management agreed staff should be attending an assessment of pain when consumers exhibit responsive behaviours and agreed this was not consistently attended during behavioural incidents for this consumer.  </w:t>
      </w:r>
    </w:p>
    <w:p w14:paraId="1A3B6448" w14:textId="77777777" w:rsidR="001C6142" w:rsidRPr="009C26FB" w:rsidRDefault="001C6142" w:rsidP="001C6142">
      <w:pPr>
        <w:rPr>
          <w:color w:val="auto"/>
        </w:rPr>
      </w:pPr>
      <w:r w:rsidRPr="009C26FB">
        <w:rPr>
          <w:color w:val="auto"/>
        </w:rPr>
        <w:t>The approved provider’s response indicated they agreed with the Assessment Team’s findings. The approved provider’s response demonstrated the organisation has been proactive in addressing the issues identified in the Assessment Team’s report and have implemented the following actions:</w:t>
      </w:r>
    </w:p>
    <w:p w14:paraId="7382DAFF" w14:textId="77777777" w:rsidR="001C6142" w:rsidRPr="009C26FB" w:rsidRDefault="001C6142" w:rsidP="001C6142">
      <w:pPr>
        <w:pStyle w:val="ListBullet"/>
        <w:ind w:left="425" w:hanging="425"/>
      </w:pPr>
      <w:r w:rsidRPr="009C26FB">
        <w:t xml:space="preserve">Staff education related to reviewing and updating behaviour management strategies following incidents of physical aggression. </w:t>
      </w:r>
    </w:p>
    <w:p w14:paraId="7E18555B" w14:textId="77777777" w:rsidR="001C6142" w:rsidRPr="009C26FB" w:rsidRDefault="001C6142" w:rsidP="001C6142">
      <w:pPr>
        <w:pStyle w:val="ListBullet"/>
        <w:ind w:left="425" w:hanging="425"/>
      </w:pPr>
      <w:r w:rsidRPr="009C26FB">
        <w:t>Staff education related to assessing, monitoring and managing pain for consumers with behaviours and psychological symptoms of dementia.</w:t>
      </w:r>
    </w:p>
    <w:p w14:paraId="068F737B" w14:textId="77777777" w:rsidR="001C6142" w:rsidRPr="009C26FB" w:rsidRDefault="001C6142" w:rsidP="001C6142">
      <w:pPr>
        <w:pStyle w:val="ListBullet"/>
        <w:ind w:left="425" w:hanging="425"/>
      </w:pPr>
      <w:r w:rsidRPr="009C26FB">
        <w:t xml:space="preserve">Review of progress documentation by management/senior clinical staff following incidents of physical aggression. </w:t>
      </w:r>
    </w:p>
    <w:p w14:paraId="484DED0E" w14:textId="77777777" w:rsidR="001C6142" w:rsidRPr="009C26FB" w:rsidRDefault="001C6142" w:rsidP="001C6142">
      <w:pPr>
        <w:pStyle w:val="ListBullet"/>
        <w:ind w:left="425" w:hanging="425"/>
      </w:pPr>
      <w:r w:rsidRPr="009C26FB">
        <w:t>Information provided to staff through the organisation’s newsletter relating to compulsory reporting, including unexplained absences.</w:t>
      </w:r>
    </w:p>
    <w:p w14:paraId="708C14D7" w14:textId="77777777" w:rsidR="001C6142" w:rsidRPr="009C26FB" w:rsidRDefault="001C6142" w:rsidP="001C6142">
      <w:pPr>
        <w:pStyle w:val="ListBullet"/>
        <w:ind w:left="425" w:hanging="425"/>
      </w:pPr>
      <w:r w:rsidRPr="009C26FB">
        <w:t xml:space="preserve">Re-introduction of a My Well-being Record tool used by care staff to record visual and verbal indications of how consumers appear and how they feel during the course of the day and night. </w:t>
      </w:r>
    </w:p>
    <w:p w14:paraId="49086561" w14:textId="77777777" w:rsidR="001C6142" w:rsidRPr="00DE3B09" w:rsidRDefault="001C6142" w:rsidP="001C6142">
      <w:pPr>
        <w:pStyle w:val="ListBullet"/>
        <w:ind w:left="425" w:hanging="425"/>
        <w:rPr>
          <w:color w:val="FF0000"/>
        </w:rPr>
      </w:pPr>
      <w:r w:rsidRPr="00F02E8B">
        <w:lastRenderedPageBreak/>
        <w:t>Staff education in relation to assessing, monitoring and managing pain for consumers with behaviours.</w:t>
      </w:r>
    </w:p>
    <w:p w14:paraId="62261C05" w14:textId="77777777" w:rsidR="001C6142" w:rsidRDefault="001C6142" w:rsidP="001C6142">
      <w:pPr>
        <w:rPr>
          <w:color w:val="auto"/>
        </w:rPr>
      </w:pPr>
      <w:r w:rsidRPr="001502D5">
        <w:rPr>
          <w:color w:val="auto"/>
        </w:rPr>
        <w:t xml:space="preserve">The Assessment Team also noted medication management for this consumer was not effectively managed; a medication chart was not completed, processes for self-administration were not implemented and indications and review of administration of psychotropic medication were not documented. </w:t>
      </w:r>
    </w:p>
    <w:p w14:paraId="6B0DC73A" w14:textId="77777777" w:rsidR="001C6142" w:rsidRPr="001502D5" w:rsidRDefault="001C6142" w:rsidP="001C6142">
      <w:pPr>
        <w:rPr>
          <w:color w:val="auto"/>
        </w:rPr>
      </w:pPr>
      <w:r w:rsidRPr="001502D5">
        <w:rPr>
          <w:color w:val="auto"/>
        </w:rPr>
        <w:t>From entry to the service on 24 March to 1 April 2020, the consumer did not have a medication chart in place. On entry, staff noted the consumer had a range of medications in his possession, including analgesics, blood pressure medication, sedatives and laxatives. Progress notes from 27, 28 and 31 March 2020 indicate the consumer was self-medicating. Additionally, progress note entries dated 29 and 30 March indicate the consumer was not provided any prescribed medications and a further entry on 31 March 2020 indicated clinical staff asked the consumer what each medication was for, however, the consumer could not identify all the medication. However, when asked by the Assessment Team if an assessment of the consumer’s ability and capacity to self-administer medication had been undertaken, management stated they thought an assessment had been completed, however, this was not provided to the Assessment Team.</w:t>
      </w:r>
    </w:p>
    <w:p w14:paraId="0AA0ECFE" w14:textId="77777777" w:rsidR="001C6142" w:rsidRDefault="001C6142" w:rsidP="001C6142">
      <w:pPr>
        <w:rPr>
          <w:color w:val="auto"/>
        </w:rPr>
      </w:pPr>
      <w:r w:rsidRPr="001502D5">
        <w:rPr>
          <w:color w:val="auto"/>
        </w:rPr>
        <w:t xml:space="preserve">In relation to ‘as required’ psychotropic medication, the consumer’s medication chart did not include indications for use of prescribed ‘as required’ medication. The Assessment Team noted in progress notes five occasions where ‘as required’ psychotropic medication was administered, however, reasons for administration had not been documented. The Assessment Team’s report indicates management agreed staff are required to document why psychotropic medication is administered and include strategies trialled by staff prior to administration of ‘as required’ medication. Additionally, management agreed staff do not always evaluate ‘as required’ medications. </w:t>
      </w:r>
    </w:p>
    <w:p w14:paraId="5AB0758F" w14:textId="77777777" w:rsidR="001C6142" w:rsidRPr="00976289" w:rsidRDefault="001C6142" w:rsidP="001C6142">
      <w:pPr>
        <w:rPr>
          <w:color w:val="auto"/>
        </w:rPr>
      </w:pPr>
      <w:r w:rsidRPr="00976289">
        <w:rPr>
          <w:color w:val="auto"/>
        </w:rPr>
        <w:t>The approved provider’s response indicated they agreed with the Assessment Team’s findings. The approved provider’s response demonstrated the organisation has been proactive in addressing the issues identified in the Assessment Team’s report and have implemented the following actions:</w:t>
      </w:r>
    </w:p>
    <w:p w14:paraId="3E9ACC03" w14:textId="77777777" w:rsidR="001C6142" w:rsidRPr="00976289" w:rsidRDefault="001C6142" w:rsidP="001C6142">
      <w:pPr>
        <w:pStyle w:val="ListBullet"/>
        <w:ind w:left="425" w:hanging="425"/>
      </w:pPr>
      <w:r w:rsidRPr="00976289">
        <w:t xml:space="preserve">Staff education relating to assessment, administration and evaluation of medications, including pain relief and antipsychotic medication administration for behaviour management. </w:t>
      </w:r>
    </w:p>
    <w:p w14:paraId="5391597E" w14:textId="77777777" w:rsidR="001C6142" w:rsidRPr="00976289" w:rsidRDefault="001C6142" w:rsidP="001C6142">
      <w:pPr>
        <w:pStyle w:val="ListBullet"/>
        <w:ind w:left="425" w:hanging="425"/>
      </w:pPr>
      <w:r w:rsidRPr="00976289">
        <w:t xml:space="preserve">Staff education relating to assessment and management for consumers who choose to self-medicate. </w:t>
      </w:r>
    </w:p>
    <w:p w14:paraId="0A231EC7" w14:textId="77777777" w:rsidR="001C6142" w:rsidRPr="00976289" w:rsidRDefault="001C6142" w:rsidP="001C6142">
      <w:pPr>
        <w:pStyle w:val="ListBullet"/>
        <w:ind w:left="425" w:hanging="425"/>
      </w:pPr>
      <w:r w:rsidRPr="00976289">
        <w:lastRenderedPageBreak/>
        <w:t>Information provided to staff through the organisation’s newsletter relating to ‘as required’ medication.</w:t>
      </w:r>
    </w:p>
    <w:p w14:paraId="00607045" w14:textId="77777777" w:rsidR="001C6142" w:rsidRPr="00976289" w:rsidRDefault="001C6142" w:rsidP="001C6142">
      <w:pPr>
        <w:pStyle w:val="ListBullet"/>
        <w:ind w:left="425" w:hanging="425"/>
      </w:pPr>
      <w:r w:rsidRPr="00976289">
        <w:t xml:space="preserve">Review of consumer medication profiles to ensure ‘as required’ medications include indications for use. </w:t>
      </w:r>
    </w:p>
    <w:p w14:paraId="0EBFAE7B" w14:textId="77777777" w:rsidR="001C6142" w:rsidRPr="00976289" w:rsidRDefault="001C6142" w:rsidP="001C6142">
      <w:pPr>
        <w:pStyle w:val="ListBullet"/>
        <w:ind w:left="425" w:hanging="425"/>
      </w:pPr>
      <w:r w:rsidRPr="00976289">
        <w:t xml:space="preserve">Development of an organisational Self-medication Administration procedure. </w:t>
      </w:r>
    </w:p>
    <w:p w14:paraId="6A956CFD" w14:textId="4B2A0441" w:rsidR="001C6142" w:rsidRPr="001502D5" w:rsidRDefault="001C6142" w:rsidP="001C6142">
      <w:pPr>
        <w:rPr>
          <w:color w:val="auto"/>
        </w:rPr>
      </w:pPr>
      <w:r w:rsidRPr="006B3E6A">
        <w:rPr>
          <w:color w:val="auto"/>
        </w:rPr>
        <w:t>I acknowledge the approved provider’s proactive response to the Assessment Team’s findings</w:t>
      </w:r>
      <w:r>
        <w:rPr>
          <w:color w:val="auto"/>
        </w:rPr>
        <w:t>. However, t</w:t>
      </w:r>
      <w:r w:rsidRPr="001502D5">
        <w:rPr>
          <w:color w:val="auto"/>
        </w:rPr>
        <w:t>his Requirement expects that services effectively manage the high</w:t>
      </w:r>
      <w:r w:rsidR="0070317E">
        <w:rPr>
          <w:color w:val="auto"/>
        </w:rPr>
        <w:t xml:space="preserve"> </w:t>
      </w:r>
      <w:r w:rsidRPr="001502D5">
        <w:rPr>
          <w:color w:val="auto"/>
        </w:rPr>
        <w:t>impact or high</w:t>
      </w:r>
      <w:r w:rsidR="0070317E">
        <w:rPr>
          <w:color w:val="auto"/>
        </w:rPr>
        <w:t xml:space="preserve"> </w:t>
      </w:r>
      <w:r w:rsidRPr="001502D5">
        <w:rPr>
          <w:color w:val="auto"/>
        </w:rPr>
        <w:t>prevalence risks associated with the care of each consumer. That is, each individual consumer should expect to have their high</w:t>
      </w:r>
      <w:r w:rsidR="0070317E">
        <w:rPr>
          <w:color w:val="auto"/>
        </w:rPr>
        <w:t xml:space="preserve"> </w:t>
      </w:r>
      <w:r w:rsidRPr="001502D5">
        <w:rPr>
          <w:color w:val="auto"/>
        </w:rPr>
        <w:t>impact or high</w:t>
      </w:r>
      <w:r w:rsidR="0070317E">
        <w:rPr>
          <w:color w:val="auto"/>
        </w:rPr>
        <w:t xml:space="preserve"> </w:t>
      </w:r>
      <w:r w:rsidRPr="001502D5">
        <w:rPr>
          <w:color w:val="auto"/>
        </w:rPr>
        <w:t xml:space="preserve">prevalence risks associated with their care effectively managed. Specifically, in this case, the service should have effectively managed behaviours, pain management and medication management, including processes related to administration of psychotropic medication for the consumers identified in the Assessment Team’s report. </w:t>
      </w:r>
    </w:p>
    <w:p w14:paraId="018318FC" w14:textId="77777777" w:rsidR="001C6142" w:rsidRPr="001502D5" w:rsidRDefault="001C6142" w:rsidP="001C6142">
      <w:pPr>
        <w:rPr>
          <w:color w:val="0000FF"/>
        </w:rPr>
      </w:pPr>
      <w:r w:rsidRPr="001502D5">
        <w:t xml:space="preserve">I find that at the time of the Assessment Contact, the service did not effectively manage high-impact or high-prevalence risks associated with the care of each consumer. </w:t>
      </w:r>
    </w:p>
    <w:p w14:paraId="4E5A7D66" w14:textId="1D6236E4" w:rsidR="00032B17" w:rsidRDefault="001C6142" w:rsidP="001C6142">
      <w:r w:rsidRPr="001502D5">
        <w:rPr>
          <w:color w:val="auto"/>
        </w:rPr>
        <w:t>For the reasons detailed above, I find Amana Living Incorporated, in relation to Edward Collick Home, Non-compliant in relation to Standard 3 Requirement (3)(b).</w:t>
      </w:r>
    </w:p>
    <w:p w14:paraId="4E5A7D67" w14:textId="77777777" w:rsidR="00853601" w:rsidRDefault="00E214F4"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E5A7DF6" w14:textId="77777777" w:rsidR="00095CD4" w:rsidRDefault="00E214F4"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4E5A7DF7" w14:textId="77777777" w:rsidR="00A93E3F" w:rsidRDefault="00164ACB" w:rsidP="00095CD4">
      <w:pPr>
        <w:pStyle w:val="Heading1"/>
      </w:pPr>
      <w:r>
        <w:lastRenderedPageBreak/>
        <w:t>Areas for improvement</w:t>
      </w:r>
    </w:p>
    <w:p w14:paraId="4E5A7DFB" w14:textId="77777777" w:rsidR="004B33E7" w:rsidRPr="00E830C7" w:rsidRDefault="00164AC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989CD5A" w14:textId="77777777" w:rsidR="001502D5" w:rsidRPr="00E97C33" w:rsidRDefault="001502D5" w:rsidP="001502D5">
      <w:pPr>
        <w:pStyle w:val="ListBullet"/>
        <w:numPr>
          <w:ilvl w:val="0"/>
          <w:numId w:val="0"/>
        </w:numPr>
        <w:ind w:left="425" w:hanging="425"/>
      </w:pPr>
      <w:r w:rsidRPr="00E97C33">
        <w:t>Standard 3 Requirement (3)(b)</w:t>
      </w:r>
    </w:p>
    <w:p w14:paraId="06979A1D" w14:textId="77777777" w:rsidR="001502D5" w:rsidRPr="00E97C33" w:rsidRDefault="001502D5" w:rsidP="001502D5">
      <w:pPr>
        <w:pStyle w:val="ListBullet"/>
        <w:ind w:left="425" w:hanging="425"/>
      </w:pPr>
      <w:r w:rsidRPr="00E97C33">
        <w:t>Ensure staff have the skills and knowledge to:</w:t>
      </w:r>
    </w:p>
    <w:p w14:paraId="010008A8" w14:textId="77777777" w:rsidR="001502D5" w:rsidRPr="00E97C33" w:rsidRDefault="001502D5" w:rsidP="001502D5">
      <w:pPr>
        <w:pStyle w:val="ListBullet2"/>
      </w:pPr>
      <w:r w:rsidRPr="00E97C33">
        <w:t>Identify changes to consumers’ health and well-being, including behaviour and pain.</w:t>
      </w:r>
    </w:p>
    <w:p w14:paraId="7958B865" w14:textId="77777777" w:rsidR="001502D5" w:rsidRPr="00E97C33" w:rsidRDefault="001502D5" w:rsidP="001502D5">
      <w:pPr>
        <w:pStyle w:val="ListBullet2"/>
      </w:pPr>
      <w:r w:rsidRPr="00E97C33">
        <w:t>Appropriately escalate/report behaviour incidents and pain issues to relevant clinical staff and/or management.</w:t>
      </w:r>
    </w:p>
    <w:p w14:paraId="5BA6F0B4" w14:textId="77777777" w:rsidR="001502D5" w:rsidRPr="00E97C33" w:rsidRDefault="001502D5" w:rsidP="001502D5">
      <w:pPr>
        <w:pStyle w:val="ListBullet2"/>
      </w:pPr>
      <w:r w:rsidRPr="00E97C33">
        <w:t xml:space="preserve">Implement appropriate behaviour management strategies to minimise the impact of these behaviours on other consumers and staff. </w:t>
      </w:r>
    </w:p>
    <w:p w14:paraId="2E6D1211" w14:textId="77777777" w:rsidR="001502D5" w:rsidRPr="00E97C33" w:rsidRDefault="001502D5" w:rsidP="001502D5">
      <w:pPr>
        <w:pStyle w:val="ListBullet2"/>
      </w:pPr>
      <w:r w:rsidRPr="00E97C33">
        <w:t xml:space="preserve">Implement appropriate behaviour monitoring strategies prior to and following administration of psychotropic medications. </w:t>
      </w:r>
    </w:p>
    <w:p w14:paraId="295AE680" w14:textId="77777777" w:rsidR="001502D5" w:rsidRPr="00E97C33" w:rsidRDefault="001502D5" w:rsidP="001502D5">
      <w:pPr>
        <w:pStyle w:val="ListBullet2"/>
      </w:pPr>
      <w:r w:rsidRPr="00E97C33">
        <w:t xml:space="preserve">Identify and report behaviours in line with the service’s processes and mandatory reporting guidelines.  </w:t>
      </w:r>
    </w:p>
    <w:p w14:paraId="1F498B8D" w14:textId="77777777" w:rsidR="001502D5" w:rsidRPr="00E97C33" w:rsidRDefault="001502D5" w:rsidP="001502D5">
      <w:pPr>
        <w:pStyle w:val="ListBullet2"/>
      </w:pPr>
      <w:r w:rsidRPr="00E97C33">
        <w:t xml:space="preserve">Review processes and practices relating to monitoring behaviour, pain, medication and incident reporting requirements, including psychotropic medication administration. </w:t>
      </w:r>
    </w:p>
    <w:p w14:paraId="637B6BE6" w14:textId="77777777" w:rsidR="001502D5" w:rsidRPr="00E97C33" w:rsidRDefault="001502D5" w:rsidP="001502D5">
      <w:pPr>
        <w:pStyle w:val="ListBullet"/>
        <w:ind w:left="425" w:hanging="425"/>
      </w:pPr>
      <w:r w:rsidRPr="00E97C33">
        <w:t xml:space="preserve">Ensure policies and procedures in relation to behaviour and incident, pain and medication management, including psychotropic medication management are effectively communicated and understood by staff. </w:t>
      </w:r>
    </w:p>
    <w:p w14:paraId="4E5A7DFC" w14:textId="10E741EE" w:rsidR="00095CD4" w:rsidRPr="00A3716D" w:rsidRDefault="001502D5" w:rsidP="001C6142">
      <w:pPr>
        <w:pStyle w:val="ListBullet"/>
        <w:ind w:left="425" w:hanging="425"/>
      </w:pPr>
      <w:r w:rsidRPr="00E97C33">
        <w:t>Monitor staff compliance with the service’s policies and procedures in relation to behaviour, pain and medication management, including assessment, reporting, monitoring and incident management.</w:t>
      </w:r>
    </w:p>
    <w:p w14:paraId="4E5A7DFF" w14:textId="77777777" w:rsidR="00A3716D" w:rsidRPr="00095CD4" w:rsidRDefault="00E214F4"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A7E3C" w14:textId="77777777" w:rsidR="00AA5F81" w:rsidRDefault="00164ACB">
      <w:pPr>
        <w:spacing w:before="0" w:after="0" w:line="240" w:lineRule="auto"/>
      </w:pPr>
      <w:r>
        <w:separator/>
      </w:r>
    </w:p>
  </w:endnote>
  <w:endnote w:type="continuationSeparator" w:id="0">
    <w:p w14:paraId="4E5A7E3E" w14:textId="77777777" w:rsidR="00AA5F81" w:rsidRDefault="00164A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15" w14:textId="77777777" w:rsidR="00506F7F" w:rsidRPr="009A1F1B" w:rsidRDefault="00164A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5A7E16" w14:textId="77777777" w:rsidR="00506F7F" w:rsidRPr="00C72FFB" w:rsidRDefault="00164A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Edward Collick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E5A7E17" w14:textId="77777777" w:rsidR="00506F7F" w:rsidRPr="00C72FFB" w:rsidRDefault="00164A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18" w14:textId="77777777" w:rsidR="00506F7F" w:rsidRPr="009A1F1B" w:rsidRDefault="00164A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5A7E19" w14:textId="77777777" w:rsidR="00506F7F" w:rsidRPr="00C72FFB" w:rsidRDefault="00164A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Edward Collick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5A7E1A" w14:textId="77777777" w:rsidR="00506F7F" w:rsidRPr="00A3716D" w:rsidRDefault="00164A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A7E38" w14:textId="77777777" w:rsidR="00AA5F81" w:rsidRDefault="00164ACB">
      <w:pPr>
        <w:spacing w:before="0" w:after="0" w:line="240" w:lineRule="auto"/>
      </w:pPr>
      <w:r>
        <w:separator/>
      </w:r>
    </w:p>
  </w:footnote>
  <w:footnote w:type="continuationSeparator" w:id="0">
    <w:p w14:paraId="4E5A7E3A" w14:textId="77777777" w:rsidR="00AA5F81" w:rsidRDefault="00164A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14" w14:textId="77777777" w:rsidR="00506F7F" w:rsidRDefault="00164AC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5A7E38" wp14:editId="4E5A7E3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92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35" w14:textId="77777777" w:rsidR="008D7780" w:rsidRPr="00703E80" w:rsidRDefault="00164A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E5A7E6E" wp14:editId="4E5A7E6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930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36" w14:textId="77777777" w:rsidR="008F32C8" w:rsidRPr="008F32C8" w:rsidRDefault="00164AC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E5A7E70" wp14:editId="4E5A7E7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58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37" w14:textId="77777777" w:rsidR="00506F7F" w:rsidRDefault="00164ACB" w:rsidP="009C6F30">
    <w:pPr>
      <w:tabs>
        <w:tab w:val="left" w:pos="3624"/>
      </w:tabs>
    </w:pPr>
    <w:r>
      <w:rPr>
        <w:noProof/>
        <w:color w:val="auto"/>
        <w:sz w:val="20"/>
      </w:rPr>
      <w:drawing>
        <wp:anchor distT="0" distB="0" distL="114300" distR="114300" simplePos="0" relativeHeight="251668480" behindDoc="1" locked="0" layoutInCell="1" allowOverlap="1" wp14:anchorId="4E5A7E72" wp14:editId="4E5A7E7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50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1B" w14:textId="77777777" w:rsidR="00A627C8" w:rsidRDefault="00164AC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E5A7E3A" wp14:editId="4E5A7E3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92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1C" w14:textId="77777777" w:rsidR="00506F7F" w:rsidRDefault="00164ACB">
    <w:pPr>
      <w:pStyle w:val="Header"/>
    </w:pPr>
    <w:r w:rsidRPr="003C6EC2">
      <w:rPr>
        <w:rFonts w:eastAsia="Calibri"/>
        <w:noProof/>
      </w:rPr>
      <w:drawing>
        <wp:anchor distT="0" distB="0" distL="114300" distR="114300" simplePos="0" relativeHeight="251669504" behindDoc="1" locked="0" layoutInCell="1" allowOverlap="1" wp14:anchorId="4E5A7E3C" wp14:editId="4E5A7E3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69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1D" w14:textId="77777777" w:rsidR="00506F7F" w:rsidRDefault="00164ACB" w:rsidP="0004322A">
    <w:r>
      <w:rPr>
        <w:noProof/>
        <w:color w:val="auto"/>
        <w:sz w:val="20"/>
      </w:rPr>
      <w:drawing>
        <wp:anchor distT="0" distB="0" distL="114300" distR="114300" simplePos="0" relativeHeight="251660288" behindDoc="1" locked="0" layoutInCell="1" allowOverlap="1" wp14:anchorId="4E5A7E3E" wp14:editId="4E5A7E3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89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20" w14:textId="77777777" w:rsidR="005F44D8" w:rsidRPr="00703E80" w:rsidRDefault="00164AC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E5A7E44" wp14:editId="4E5A7E4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364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23" w14:textId="77777777" w:rsidR="00FB0086" w:rsidRPr="00703E80" w:rsidRDefault="00164A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E5A7E4A" wp14:editId="4E5A7E4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92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24" w14:textId="77777777" w:rsidR="00506F7F" w:rsidRPr="00FB0086" w:rsidRDefault="00164ACB" w:rsidP="00FB0086">
    <w:pPr>
      <w:pStyle w:val="Header"/>
    </w:pPr>
    <w:r>
      <w:rPr>
        <w:noProof/>
        <w:color w:val="auto"/>
        <w:sz w:val="20"/>
      </w:rPr>
      <w:drawing>
        <wp:anchor distT="0" distB="0" distL="114300" distR="114300" simplePos="0" relativeHeight="251676672" behindDoc="1" locked="0" layoutInCell="1" allowOverlap="1" wp14:anchorId="4E5A7E4C" wp14:editId="4E5A7E4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55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25" w14:textId="77777777" w:rsidR="00506F7F" w:rsidRDefault="00164ACB" w:rsidP="0004322A">
    <w:r>
      <w:rPr>
        <w:noProof/>
        <w:color w:val="auto"/>
        <w:sz w:val="20"/>
      </w:rPr>
      <w:drawing>
        <wp:anchor distT="0" distB="0" distL="114300" distR="114300" simplePos="0" relativeHeight="251662336" behindDoc="1" locked="0" layoutInCell="1" allowOverlap="1" wp14:anchorId="4E5A7E4E" wp14:editId="4E5A7E4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85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7E26" w14:textId="389C7E30" w:rsidR="00FB0086" w:rsidRPr="00703E80" w:rsidRDefault="00164A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E5A7E50" wp14:editId="4E5A7E5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208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AEE167E">
      <w:start w:val="1"/>
      <w:numFmt w:val="lowerRoman"/>
      <w:lvlText w:val="(%1)"/>
      <w:lvlJc w:val="left"/>
      <w:pPr>
        <w:ind w:left="1080" w:hanging="720"/>
      </w:pPr>
      <w:rPr>
        <w:rFonts w:hint="default"/>
        <w:b w:val="0"/>
      </w:rPr>
    </w:lvl>
    <w:lvl w:ilvl="1" w:tplc="47F4B3A2" w:tentative="1">
      <w:start w:val="1"/>
      <w:numFmt w:val="lowerLetter"/>
      <w:lvlText w:val="%2."/>
      <w:lvlJc w:val="left"/>
      <w:pPr>
        <w:ind w:left="1440" w:hanging="360"/>
      </w:pPr>
    </w:lvl>
    <w:lvl w:ilvl="2" w:tplc="C4CEBECA" w:tentative="1">
      <w:start w:val="1"/>
      <w:numFmt w:val="lowerRoman"/>
      <w:lvlText w:val="%3."/>
      <w:lvlJc w:val="right"/>
      <w:pPr>
        <w:ind w:left="2160" w:hanging="180"/>
      </w:pPr>
    </w:lvl>
    <w:lvl w:ilvl="3" w:tplc="C2A82A6A" w:tentative="1">
      <w:start w:val="1"/>
      <w:numFmt w:val="decimal"/>
      <w:lvlText w:val="%4."/>
      <w:lvlJc w:val="left"/>
      <w:pPr>
        <w:ind w:left="2880" w:hanging="360"/>
      </w:pPr>
    </w:lvl>
    <w:lvl w:ilvl="4" w:tplc="93DE30B2" w:tentative="1">
      <w:start w:val="1"/>
      <w:numFmt w:val="lowerLetter"/>
      <w:lvlText w:val="%5."/>
      <w:lvlJc w:val="left"/>
      <w:pPr>
        <w:ind w:left="3600" w:hanging="360"/>
      </w:pPr>
    </w:lvl>
    <w:lvl w:ilvl="5" w:tplc="97366D06" w:tentative="1">
      <w:start w:val="1"/>
      <w:numFmt w:val="lowerRoman"/>
      <w:lvlText w:val="%6."/>
      <w:lvlJc w:val="right"/>
      <w:pPr>
        <w:ind w:left="4320" w:hanging="180"/>
      </w:pPr>
    </w:lvl>
    <w:lvl w:ilvl="6" w:tplc="15A842DE" w:tentative="1">
      <w:start w:val="1"/>
      <w:numFmt w:val="decimal"/>
      <w:lvlText w:val="%7."/>
      <w:lvlJc w:val="left"/>
      <w:pPr>
        <w:ind w:left="5040" w:hanging="360"/>
      </w:pPr>
    </w:lvl>
    <w:lvl w:ilvl="7" w:tplc="AA529B48" w:tentative="1">
      <w:start w:val="1"/>
      <w:numFmt w:val="lowerLetter"/>
      <w:lvlText w:val="%8."/>
      <w:lvlJc w:val="left"/>
      <w:pPr>
        <w:ind w:left="5760" w:hanging="360"/>
      </w:pPr>
    </w:lvl>
    <w:lvl w:ilvl="8" w:tplc="C83C3FD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05EC654">
      <w:start w:val="1"/>
      <w:numFmt w:val="bullet"/>
      <w:pStyle w:val="ListParagraph"/>
      <w:lvlText w:val=""/>
      <w:lvlJc w:val="left"/>
      <w:pPr>
        <w:ind w:left="1440" w:hanging="360"/>
      </w:pPr>
      <w:rPr>
        <w:rFonts w:ascii="Symbol" w:hAnsi="Symbol" w:hint="default"/>
        <w:color w:val="auto"/>
      </w:rPr>
    </w:lvl>
    <w:lvl w:ilvl="1" w:tplc="33C0A940" w:tentative="1">
      <w:start w:val="1"/>
      <w:numFmt w:val="bullet"/>
      <w:lvlText w:val="o"/>
      <w:lvlJc w:val="left"/>
      <w:pPr>
        <w:ind w:left="2160" w:hanging="360"/>
      </w:pPr>
      <w:rPr>
        <w:rFonts w:ascii="Courier New" w:hAnsi="Courier New" w:cs="Courier New" w:hint="default"/>
      </w:rPr>
    </w:lvl>
    <w:lvl w:ilvl="2" w:tplc="8DC41474" w:tentative="1">
      <w:start w:val="1"/>
      <w:numFmt w:val="bullet"/>
      <w:lvlText w:val=""/>
      <w:lvlJc w:val="left"/>
      <w:pPr>
        <w:ind w:left="2880" w:hanging="360"/>
      </w:pPr>
      <w:rPr>
        <w:rFonts w:ascii="Wingdings" w:hAnsi="Wingdings" w:hint="default"/>
      </w:rPr>
    </w:lvl>
    <w:lvl w:ilvl="3" w:tplc="22545C42" w:tentative="1">
      <w:start w:val="1"/>
      <w:numFmt w:val="bullet"/>
      <w:lvlText w:val=""/>
      <w:lvlJc w:val="left"/>
      <w:pPr>
        <w:ind w:left="3600" w:hanging="360"/>
      </w:pPr>
      <w:rPr>
        <w:rFonts w:ascii="Symbol" w:hAnsi="Symbol" w:hint="default"/>
      </w:rPr>
    </w:lvl>
    <w:lvl w:ilvl="4" w:tplc="D2F4765C" w:tentative="1">
      <w:start w:val="1"/>
      <w:numFmt w:val="bullet"/>
      <w:lvlText w:val="o"/>
      <w:lvlJc w:val="left"/>
      <w:pPr>
        <w:ind w:left="4320" w:hanging="360"/>
      </w:pPr>
      <w:rPr>
        <w:rFonts w:ascii="Courier New" w:hAnsi="Courier New" w:cs="Courier New" w:hint="default"/>
      </w:rPr>
    </w:lvl>
    <w:lvl w:ilvl="5" w:tplc="19981B2E" w:tentative="1">
      <w:start w:val="1"/>
      <w:numFmt w:val="bullet"/>
      <w:lvlText w:val=""/>
      <w:lvlJc w:val="left"/>
      <w:pPr>
        <w:ind w:left="5040" w:hanging="360"/>
      </w:pPr>
      <w:rPr>
        <w:rFonts w:ascii="Wingdings" w:hAnsi="Wingdings" w:hint="default"/>
      </w:rPr>
    </w:lvl>
    <w:lvl w:ilvl="6" w:tplc="FBE06D98" w:tentative="1">
      <w:start w:val="1"/>
      <w:numFmt w:val="bullet"/>
      <w:lvlText w:val=""/>
      <w:lvlJc w:val="left"/>
      <w:pPr>
        <w:ind w:left="5760" w:hanging="360"/>
      </w:pPr>
      <w:rPr>
        <w:rFonts w:ascii="Symbol" w:hAnsi="Symbol" w:hint="default"/>
      </w:rPr>
    </w:lvl>
    <w:lvl w:ilvl="7" w:tplc="F0FEF898" w:tentative="1">
      <w:start w:val="1"/>
      <w:numFmt w:val="bullet"/>
      <w:lvlText w:val="o"/>
      <w:lvlJc w:val="left"/>
      <w:pPr>
        <w:ind w:left="6480" w:hanging="360"/>
      </w:pPr>
      <w:rPr>
        <w:rFonts w:ascii="Courier New" w:hAnsi="Courier New" w:cs="Courier New" w:hint="default"/>
      </w:rPr>
    </w:lvl>
    <w:lvl w:ilvl="8" w:tplc="77A8CEF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11093BE">
      <w:start w:val="1"/>
      <w:numFmt w:val="lowerRoman"/>
      <w:lvlText w:val="(%1)"/>
      <w:lvlJc w:val="left"/>
      <w:pPr>
        <w:ind w:left="1004" w:hanging="720"/>
      </w:pPr>
      <w:rPr>
        <w:rFonts w:hint="default"/>
        <w:b w:val="0"/>
      </w:rPr>
    </w:lvl>
    <w:lvl w:ilvl="1" w:tplc="5F745138" w:tentative="1">
      <w:start w:val="1"/>
      <w:numFmt w:val="lowerLetter"/>
      <w:lvlText w:val="%2."/>
      <w:lvlJc w:val="left"/>
      <w:pPr>
        <w:ind w:left="1364" w:hanging="360"/>
      </w:pPr>
    </w:lvl>
    <w:lvl w:ilvl="2" w:tplc="3DA66EBA" w:tentative="1">
      <w:start w:val="1"/>
      <w:numFmt w:val="lowerRoman"/>
      <w:lvlText w:val="%3."/>
      <w:lvlJc w:val="right"/>
      <w:pPr>
        <w:ind w:left="2084" w:hanging="180"/>
      </w:pPr>
    </w:lvl>
    <w:lvl w:ilvl="3" w:tplc="4C549CC2" w:tentative="1">
      <w:start w:val="1"/>
      <w:numFmt w:val="decimal"/>
      <w:lvlText w:val="%4."/>
      <w:lvlJc w:val="left"/>
      <w:pPr>
        <w:ind w:left="2804" w:hanging="360"/>
      </w:pPr>
    </w:lvl>
    <w:lvl w:ilvl="4" w:tplc="492A5650" w:tentative="1">
      <w:start w:val="1"/>
      <w:numFmt w:val="lowerLetter"/>
      <w:lvlText w:val="%5."/>
      <w:lvlJc w:val="left"/>
      <w:pPr>
        <w:ind w:left="3524" w:hanging="360"/>
      </w:pPr>
    </w:lvl>
    <w:lvl w:ilvl="5" w:tplc="CE3674EE" w:tentative="1">
      <w:start w:val="1"/>
      <w:numFmt w:val="lowerRoman"/>
      <w:lvlText w:val="%6."/>
      <w:lvlJc w:val="right"/>
      <w:pPr>
        <w:ind w:left="4244" w:hanging="180"/>
      </w:pPr>
    </w:lvl>
    <w:lvl w:ilvl="6" w:tplc="38DCC676" w:tentative="1">
      <w:start w:val="1"/>
      <w:numFmt w:val="decimal"/>
      <w:lvlText w:val="%7."/>
      <w:lvlJc w:val="left"/>
      <w:pPr>
        <w:ind w:left="4964" w:hanging="360"/>
      </w:pPr>
    </w:lvl>
    <w:lvl w:ilvl="7" w:tplc="4DC27886" w:tentative="1">
      <w:start w:val="1"/>
      <w:numFmt w:val="lowerLetter"/>
      <w:lvlText w:val="%8."/>
      <w:lvlJc w:val="left"/>
      <w:pPr>
        <w:ind w:left="5684" w:hanging="360"/>
      </w:pPr>
    </w:lvl>
    <w:lvl w:ilvl="8" w:tplc="2878F2D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98E720E">
      <w:start w:val="1"/>
      <w:numFmt w:val="lowerRoman"/>
      <w:lvlText w:val="(%1)"/>
      <w:lvlJc w:val="left"/>
      <w:pPr>
        <w:ind w:left="1080" w:hanging="720"/>
      </w:pPr>
      <w:rPr>
        <w:rFonts w:hint="default"/>
      </w:rPr>
    </w:lvl>
    <w:lvl w:ilvl="1" w:tplc="EB827650" w:tentative="1">
      <w:start w:val="1"/>
      <w:numFmt w:val="lowerLetter"/>
      <w:lvlText w:val="%2."/>
      <w:lvlJc w:val="left"/>
      <w:pPr>
        <w:ind w:left="1440" w:hanging="360"/>
      </w:pPr>
    </w:lvl>
    <w:lvl w:ilvl="2" w:tplc="7F149B4A" w:tentative="1">
      <w:start w:val="1"/>
      <w:numFmt w:val="lowerRoman"/>
      <w:lvlText w:val="%3."/>
      <w:lvlJc w:val="right"/>
      <w:pPr>
        <w:ind w:left="2160" w:hanging="180"/>
      </w:pPr>
    </w:lvl>
    <w:lvl w:ilvl="3" w:tplc="EEC6CB10" w:tentative="1">
      <w:start w:val="1"/>
      <w:numFmt w:val="decimal"/>
      <w:lvlText w:val="%4."/>
      <w:lvlJc w:val="left"/>
      <w:pPr>
        <w:ind w:left="2880" w:hanging="360"/>
      </w:pPr>
    </w:lvl>
    <w:lvl w:ilvl="4" w:tplc="C686866A" w:tentative="1">
      <w:start w:val="1"/>
      <w:numFmt w:val="lowerLetter"/>
      <w:lvlText w:val="%5."/>
      <w:lvlJc w:val="left"/>
      <w:pPr>
        <w:ind w:left="3600" w:hanging="360"/>
      </w:pPr>
    </w:lvl>
    <w:lvl w:ilvl="5" w:tplc="3A36A670" w:tentative="1">
      <w:start w:val="1"/>
      <w:numFmt w:val="lowerRoman"/>
      <w:lvlText w:val="%6."/>
      <w:lvlJc w:val="right"/>
      <w:pPr>
        <w:ind w:left="4320" w:hanging="180"/>
      </w:pPr>
    </w:lvl>
    <w:lvl w:ilvl="6" w:tplc="83F82062" w:tentative="1">
      <w:start w:val="1"/>
      <w:numFmt w:val="decimal"/>
      <w:lvlText w:val="%7."/>
      <w:lvlJc w:val="left"/>
      <w:pPr>
        <w:ind w:left="5040" w:hanging="360"/>
      </w:pPr>
    </w:lvl>
    <w:lvl w:ilvl="7" w:tplc="D0FCDDCC" w:tentative="1">
      <w:start w:val="1"/>
      <w:numFmt w:val="lowerLetter"/>
      <w:lvlText w:val="%8."/>
      <w:lvlJc w:val="left"/>
      <w:pPr>
        <w:ind w:left="5760" w:hanging="360"/>
      </w:pPr>
    </w:lvl>
    <w:lvl w:ilvl="8" w:tplc="99AE3C1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8D87A86">
      <w:start w:val="1"/>
      <w:numFmt w:val="lowerRoman"/>
      <w:lvlText w:val="(%1)"/>
      <w:lvlJc w:val="left"/>
      <w:pPr>
        <w:ind w:left="1080" w:hanging="720"/>
      </w:pPr>
      <w:rPr>
        <w:rFonts w:hint="default"/>
      </w:rPr>
    </w:lvl>
    <w:lvl w:ilvl="1" w:tplc="E0DE557C" w:tentative="1">
      <w:start w:val="1"/>
      <w:numFmt w:val="lowerLetter"/>
      <w:lvlText w:val="%2."/>
      <w:lvlJc w:val="left"/>
      <w:pPr>
        <w:ind w:left="1440" w:hanging="360"/>
      </w:pPr>
    </w:lvl>
    <w:lvl w:ilvl="2" w:tplc="F34EBD5A" w:tentative="1">
      <w:start w:val="1"/>
      <w:numFmt w:val="lowerRoman"/>
      <w:lvlText w:val="%3."/>
      <w:lvlJc w:val="right"/>
      <w:pPr>
        <w:ind w:left="2160" w:hanging="180"/>
      </w:pPr>
    </w:lvl>
    <w:lvl w:ilvl="3" w:tplc="961AEF32" w:tentative="1">
      <w:start w:val="1"/>
      <w:numFmt w:val="decimal"/>
      <w:lvlText w:val="%4."/>
      <w:lvlJc w:val="left"/>
      <w:pPr>
        <w:ind w:left="2880" w:hanging="360"/>
      </w:pPr>
    </w:lvl>
    <w:lvl w:ilvl="4" w:tplc="DA5820CC" w:tentative="1">
      <w:start w:val="1"/>
      <w:numFmt w:val="lowerLetter"/>
      <w:lvlText w:val="%5."/>
      <w:lvlJc w:val="left"/>
      <w:pPr>
        <w:ind w:left="3600" w:hanging="360"/>
      </w:pPr>
    </w:lvl>
    <w:lvl w:ilvl="5" w:tplc="92A65B0C" w:tentative="1">
      <w:start w:val="1"/>
      <w:numFmt w:val="lowerRoman"/>
      <w:lvlText w:val="%6."/>
      <w:lvlJc w:val="right"/>
      <w:pPr>
        <w:ind w:left="4320" w:hanging="180"/>
      </w:pPr>
    </w:lvl>
    <w:lvl w:ilvl="6" w:tplc="595A31F8" w:tentative="1">
      <w:start w:val="1"/>
      <w:numFmt w:val="decimal"/>
      <w:lvlText w:val="%7."/>
      <w:lvlJc w:val="left"/>
      <w:pPr>
        <w:ind w:left="5040" w:hanging="360"/>
      </w:pPr>
    </w:lvl>
    <w:lvl w:ilvl="7" w:tplc="7E26D3CC" w:tentative="1">
      <w:start w:val="1"/>
      <w:numFmt w:val="lowerLetter"/>
      <w:lvlText w:val="%8."/>
      <w:lvlJc w:val="left"/>
      <w:pPr>
        <w:ind w:left="5760" w:hanging="360"/>
      </w:pPr>
    </w:lvl>
    <w:lvl w:ilvl="8" w:tplc="F5382CE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CEA8550">
      <w:start w:val="1"/>
      <w:numFmt w:val="lowerRoman"/>
      <w:lvlText w:val="(%1)"/>
      <w:lvlJc w:val="left"/>
      <w:pPr>
        <w:ind w:left="1080" w:hanging="720"/>
      </w:pPr>
      <w:rPr>
        <w:rFonts w:hint="default"/>
        <w:b w:val="0"/>
      </w:rPr>
    </w:lvl>
    <w:lvl w:ilvl="1" w:tplc="D5BAC8A8" w:tentative="1">
      <w:start w:val="1"/>
      <w:numFmt w:val="lowerLetter"/>
      <w:lvlText w:val="%2."/>
      <w:lvlJc w:val="left"/>
      <w:pPr>
        <w:ind w:left="1440" w:hanging="360"/>
      </w:pPr>
    </w:lvl>
    <w:lvl w:ilvl="2" w:tplc="4E72D1CA" w:tentative="1">
      <w:start w:val="1"/>
      <w:numFmt w:val="lowerRoman"/>
      <w:lvlText w:val="%3."/>
      <w:lvlJc w:val="right"/>
      <w:pPr>
        <w:ind w:left="2160" w:hanging="180"/>
      </w:pPr>
    </w:lvl>
    <w:lvl w:ilvl="3" w:tplc="D024766E" w:tentative="1">
      <w:start w:val="1"/>
      <w:numFmt w:val="decimal"/>
      <w:lvlText w:val="%4."/>
      <w:lvlJc w:val="left"/>
      <w:pPr>
        <w:ind w:left="2880" w:hanging="360"/>
      </w:pPr>
    </w:lvl>
    <w:lvl w:ilvl="4" w:tplc="E95E4CB0" w:tentative="1">
      <w:start w:val="1"/>
      <w:numFmt w:val="lowerLetter"/>
      <w:lvlText w:val="%5."/>
      <w:lvlJc w:val="left"/>
      <w:pPr>
        <w:ind w:left="3600" w:hanging="360"/>
      </w:pPr>
    </w:lvl>
    <w:lvl w:ilvl="5" w:tplc="8E5CC480" w:tentative="1">
      <w:start w:val="1"/>
      <w:numFmt w:val="lowerRoman"/>
      <w:lvlText w:val="%6."/>
      <w:lvlJc w:val="right"/>
      <w:pPr>
        <w:ind w:left="4320" w:hanging="180"/>
      </w:pPr>
    </w:lvl>
    <w:lvl w:ilvl="6" w:tplc="09542808" w:tentative="1">
      <w:start w:val="1"/>
      <w:numFmt w:val="decimal"/>
      <w:lvlText w:val="%7."/>
      <w:lvlJc w:val="left"/>
      <w:pPr>
        <w:ind w:left="5040" w:hanging="360"/>
      </w:pPr>
    </w:lvl>
    <w:lvl w:ilvl="7" w:tplc="153CEB52" w:tentative="1">
      <w:start w:val="1"/>
      <w:numFmt w:val="lowerLetter"/>
      <w:lvlText w:val="%8."/>
      <w:lvlJc w:val="left"/>
      <w:pPr>
        <w:ind w:left="5760" w:hanging="360"/>
      </w:pPr>
    </w:lvl>
    <w:lvl w:ilvl="8" w:tplc="388012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874771C">
      <w:start w:val="1"/>
      <w:numFmt w:val="lowerLetter"/>
      <w:lvlText w:val="(%1)"/>
      <w:lvlJc w:val="left"/>
      <w:pPr>
        <w:ind w:left="360" w:hanging="360"/>
      </w:pPr>
      <w:rPr>
        <w:rFonts w:hint="default"/>
      </w:rPr>
    </w:lvl>
    <w:lvl w:ilvl="1" w:tplc="F11EBD5E" w:tentative="1">
      <w:start w:val="1"/>
      <w:numFmt w:val="lowerLetter"/>
      <w:lvlText w:val="%2."/>
      <w:lvlJc w:val="left"/>
      <w:pPr>
        <w:ind w:left="1080" w:hanging="360"/>
      </w:pPr>
    </w:lvl>
    <w:lvl w:ilvl="2" w:tplc="39EED8C4" w:tentative="1">
      <w:start w:val="1"/>
      <w:numFmt w:val="lowerRoman"/>
      <w:lvlText w:val="%3."/>
      <w:lvlJc w:val="right"/>
      <w:pPr>
        <w:ind w:left="1800" w:hanging="180"/>
      </w:pPr>
    </w:lvl>
    <w:lvl w:ilvl="3" w:tplc="76E00D24" w:tentative="1">
      <w:start w:val="1"/>
      <w:numFmt w:val="decimal"/>
      <w:lvlText w:val="%4."/>
      <w:lvlJc w:val="left"/>
      <w:pPr>
        <w:ind w:left="2520" w:hanging="360"/>
      </w:pPr>
    </w:lvl>
    <w:lvl w:ilvl="4" w:tplc="602E3CDE" w:tentative="1">
      <w:start w:val="1"/>
      <w:numFmt w:val="lowerLetter"/>
      <w:lvlText w:val="%5."/>
      <w:lvlJc w:val="left"/>
      <w:pPr>
        <w:ind w:left="3240" w:hanging="360"/>
      </w:pPr>
    </w:lvl>
    <w:lvl w:ilvl="5" w:tplc="635E9DAA" w:tentative="1">
      <w:start w:val="1"/>
      <w:numFmt w:val="lowerRoman"/>
      <w:lvlText w:val="%6."/>
      <w:lvlJc w:val="right"/>
      <w:pPr>
        <w:ind w:left="3960" w:hanging="180"/>
      </w:pPr>
    </w:lvl>
    <w:lvl w:ilvl="6" w:tplc="22F6964C" w:tentative="1">
      <w:start w:val="1"/>
      <w:numFmt w:val="decimal"/>
      <w:lvlText w:val="%7."/>
      <w:lvlJc w:val="left"/>
      <w:pPr>
        <w:ind w:left="4680" w:hanging="360"/>
      </w:pPr>
    </w:lvl>
    <w:lvl w:ilvl="7" w:tplc="5726D9EA" w:tentative="1">
      <w:start w:val="1"/>
      <w:numFmt w:val="lowerLetter"/>
      <w:lvlText w:val="%8."/>
      <w:lvlJc w:val="left"/>
      <w:pPr>
        <w:ind w:left="5400" w:hanging="360"/>
      </w:pPr>
    </w:lvl>
    <w:lvl w:ilvl="8" w:tplc="780E2B0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E6AC10A">
      <w:start w:val="1"/>
      <w:numFmt w:val="decimal"/>
      <w:lvlText w:val="%1."/>
      <w:lvlJc w:val="left"/>
      <w:pPr>
        <w:ind w:left="360" w:hanging="360"/>
      </w:pPr>
      <w:rPr>
        <w:rFonts w:hint="default"/>
      </w:rPr>
    </w:lvl>
    <w:lvl w:ilvl="1" w:tplc="1B5AC64A" w:tentative="1">
      <w:start w:val="1"/>
      <w:numFmt w:val="lowerLetter"/>
      <w:lvlText w:val="%2."/>
      <w:lvlJc w:val="left"/>
      <w:pPr>
        <w:ind w:left="1080" w:hanging="360"/>
      </w:pPr>
    </w:lvl>
    <w:lvl w:ilvl="2" w:tplc="A9E09B1E" w:tentative="1">
      <w:start w:val="1"/>
      <w:numFmt w:val="lowerRoman"/>
      <w:lvlText w:val="%3."/>
      <w:lvlJc w:val="right"/>
      <w:pPr>
        <w:ind w:left="1800" w:hanging="180"/>
      </w:pPr>
    </w:lvl>
    <w:lvl w:ilvl="3" w:tplc="7E76060E" w:tentative="1">
      <w:start w:val="1"/>
      <w:numFmt w:val="decimal"/>
      <w:lvlText w:val="%4."/>
      <w:lvlJc w:val="left"/>
      <w:pPr>
        <w:ind w:left="2520" w:hanging="360"/>
      </w:pPr>
    </w:lvl>
    <w:lvl w:ilvl="4" w:tplc="AA3C36BA" w:tentative="1">
      <w:start w:val="1"/>
      <w:numFmt w:val="lowerLetter"/>
      <w:lvlText w:val="%5."/>
      <w:lvlJc w:val="left"/>
      <w:pPr>
        <w:ind w:left="3240" w:hanging="360"/>
      </w:pPr>
    </w:lvl>
    <w:lvl w:ilvl="5" w:tplc="F23A399C" w:tentative="1">
      <w:start w:val="1"/>
      <w:numFmt w:val="lowerRoman"/>
      <w:lvlText w:val="%6."/>
      <w:lvlJc w:val="right"/>
      <w:pPr>
        <w:ind w:left="3960" w:hanging="180"/>
      </w:pPr>
    </w:lvl>
    <w:lvl w:ilvl="6" w:tplc="66289BF2" w:tentative="1">
      <w:start w:val="1"/>
      <w:numFmt w:val="decimal"/>
      <w:lvlText w:val="%7."/>
      <w:lvlJc w:val="left"/>
      <w:pPr>
        <w:ind w:left="4680" w:hanging="360"/>
      </w:pPr>
    </w:lvl>
    <w:lvl w:ilvl="7" w:tplc="FC3886EA" w:tentative="1">
      <w:start w:val="1"/>
      <w:numFmt w:val="lowerLetter"/>
      <w:lvlText w:val="%8."/>
      <w:lvlJc w:val="left"/>
      <w:pPr>
        <w:ind w:left="5400" w:hanging="360"/>
      </w:pPr>
    </w:lvl>
    <w:lvl w:ilvl="8" w:tplc="3022FD6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53E1384">
      <w:start w:val="1"/>
      <w:numFmt w:val="decimal"/>
      <w:lvlText w:val="%1."/>
      <w:lvlJc w:val="left"/>
      <w:pPr>
        <w:ind w:left="360" w:hanging="360"/>
      </w:pPr>
      <w:rPr>
        <w:rFonts w:hint="default"/>
      </w:rPr>
    </w:lvl>
    <w:lvl w:ilvl="1" w:tplc="F68CE914" w:tentative="1">
      <w:start w:val="1"/>
      <w:numFmt w:val="lowerLetter"/>
      <w:lvlText w:val="%2."/>
      <w:lvlJc w:val="left"/>
      <w:pPr>
        <w:ind w:left="1080" w:hanging="360"/>
      </w:pPr>
    </w:lvl>
    <w:lvl w:ilvl="2" w:tplc="5D529A4E" w:tentative="1">
      <w:start w:val="1"/>
      <w:numFmt w:val="lowerRoman"/>
      <w:lvlText w:val="%3."/>
      <w:lvlJc w:val="right"/>
      <w:pPr>
        <w:ind w:left="1800" w:hanging="180"/>
      </w:pPr>
    </w:lvl>
    <w:lvl w:ilvl="3" w:tplc="1D58FF9A" w:tentative="1">
      <w:start w:val="1"/>
      <w:numFmt w:val="decimal"/>
      <w:lvlText w:val="%4."/>
      <w:lvlJc w:val="left"/>
      <w:pPr>
        <w:ind w:left="2520" w:hanging="360"/>
      </w:pPr>
    </w:lvl>
    <w:lvl w:ilvl="4" w:tplc="53A2D1E6" w:tentative="1">
      <w:start w:val="1"/>
      <w:numFmt w:val="lowerLetter"/>
      <w:lvlText w:val="%5."/>
      <w:lvlJc w:val="left"/>
      <w:pPr>
        <w:ind w:left="3240" w:hanging="360"/>
      </w:pPr>
    </w:lvl>
    <w:lvl w:ilvl="5" w:tplc="1A08E7F8" w:tentative="1">
      <w:start w:val="1"/>
      <w:numFmt w:val="lowerRoman"/>
      <w:lvlText w:val="%6."/>
      <w:lvlJc w:val="right"/>
      <w:pPr>
        <w:ind w:left="3960" w:hanging="180"/>
      </w:pPr>
    </w:lvl>
    <w:lvl w:ilvl="6" w:tplc="B058D580" w:tentative="1">
      <w:start w:val="1"/>
      <w:numFmt w:val="decimal"/>
      <w:lvlText w:val="%7."/>
      <w:lvlJc w:val="left"/>
      <w:pPr>
        <w:ind w:left="4680" w:hanging="360"/>
      </w:pPr>
    </w:lvl>
    <w:lvl w:ilvl="7" w:tplc="44F00A9E" w:tentative="1">
      <w:start w:val="1"/>
      <w:numFmt w:val="lowerLetter"/>
      <w:lvlText w:val="%8."/>
      <w:lvlJc w:val="left"/>
      <w:pPr>
        <w:ind w:left="5400" w:hanging="360"/>
      </w:pPr>
    </w:lvl>
    <w:lvl w:ilvl="8" w:tplc="C3AC1C6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8A836DA">
      <w:start w:val="1"/>
      <w:numFmt w:val="lowerRoman"/>
      <w:lvlText w:val="(%1)"/>
      <w:lvlJc w:val="left"/>
      <w:pPr>
        <w:ind w:left="1080" w:hanging="720"/>
      </w:pPr>
      <w:rPr>
        <w:rFonts w:hint="default"/>
        <w:b w:val="0"/>
      </w:rPr>
    </w:lvl>
    <w:lvl w:ilvl="1" w:tplc="94282836" w:tentative="1">
      <w:start w:val="1"/>
      <w:numFmt w:val="lowerLetter"/>
      <w:lvlText w:val="%2."/>
      <w:lvlJc w:val="left"/>
      <w:pPr>
        <w:ind w:left="1440" w:hanging="360"/>
      </w:pPr>
    </w:lvl>
    <w:lvl w:ilvl="2" w:tplc="E9AAA972" w:tentative="1">
      <w:start w:val="1"/>
      <w:numFmt w:val="lowerRoman"/>
      <w:lvlText w:val="%3."/>
      <w:lvlJc w:val="right"/>
      <w:pPr>
        <w:ind w:left="2160" w:hanging="180"/>
      </w:pPr>
    </w:lvl>
    <w:lvl w:ilvl="3" w:tplc="065C46E6" w:tentative="1">
      <w:start w:val="1"/>
      <w:numFmt w:val="decimal"/>
      <w:lvlText w:val="%4."/>
      <w:lvlJc w:val="left"/>
      <w:pPr>
        <w:ind w:left="2880" w:hanging="360"/>
      </w:pPr>
    </w:lvl>
    <w:lvl w:ilvl="4" w:tplc="33166376" w:tentative="1">
      <w:start w:val="1"/>
      <w:numFmt w:val="lowerLetter"/>
      <w:lvlText w:val="%5."/>
      <w:lvlJc w:val="left"/>
      <w:pPr>
        <w:ind w:left="3600" w:hanging="360"/>
      </w:pPr>
    </w:lvl>
    <w:lvl w:ilvl="5" w:tplc="0E9830F2" w:tentative="1">
      <w:start w:val="1"/>
      <w:numFmt w:val="lowerRoman"/>
      <w:lvlText w:val="%6."/>
      <w:lvlJc w:val="right"/>
      <w:pPr>
        <w:ind w:left="4320" w:hanging="180"/>
      </w:pPr>
    </w:lvl>
    <w:lvl w:ilvl="6" w:tplc="19B6CFCA" w:tentative="1">
      <w:start w:val="1"/>
      <w:numFmt w:val="decimal"/>
      <w:lvlText w:val="%7."/>
      <w:lvlJc w:val="left"/>
      <w:pPr>
        <w:ind w:left="5040" w:hanging="360"/>
      </w:pPr>
    </w:lvl>
    <w:lvl w:ilvl="7" w:tplc="F1E6B562" w:tentative="1">
      <w:start w:val="1"/>
      <w:numFmt w:val="lowerLetter"/>
      <w:lvlText w:val="%8."/>
      <w:lvlJc w:val="left"/>
      <w:pPr>
        <w:ind w:left="5760" w:hanging="360"/>
      </w:pPr>
    </w:lvl>
    <w:lvl w:ilvl="8" w:tplc="E8F0D25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B46B900">
      <w:start w:val="1"/>
      <w:numFmt w:val="lowerRoman"/>
      <w:lvlText w:val="(%1)"/>
      <w:lvlJc w:val="left"/>
      <w:pPr>
        <w:ind w:left="1080" w:hanging="720"/>
      </w:pPr>
      <w:rPr>
        <w:rFonts w:hint="default"/>
      </w:rPr>
    </w:lvl>
    <w:lvl w:ilvl="1" w:tplc="DA44FD62" w:tentative="1">
      <w:start w:val="1"/>
      <w:numFmt w:val="lowerLetter"/>
      <w:lvlText w:val="%2."/>
      <w:lvlJc w:val="left"/>
      <w:pPr>
        <w:ind w:left="1440" w:hanging="360"/>
      </w:pPr>
    </w:lvl>
    <w:lvl w:ilvl="2" w:tplc="57DC0778" w:tentative="1">
      <w:start w:val="1"/>
      <w:numFmt w:val="lowerRoman"/>
      <w:lvlText w:val="%3."/>
      <w:lvlJc w:val="right"/>
      <w:pPr>
        <w:ind w:left="2160" w:hanging="180"/>
      </w:pPr>
    </w:lvl>
    <w:lvl w:ilvl="3" w:tplc="008EC700" w:tentative="1">
      <w:start w:val="1"/>
      <w:numFmt w:val="decimal"/>
      <w:lvlText w:val="%4."/>
      <w:lvlJc w:val="left"/>
      <w:pPr>
        <w:ind w:left="2880" w:hanging="360"/>
      </w:pPr>
    </w:lvl>
    <w:lvl w:ilvl="4" w:tplc="E82680D0" w:tentative="1">
      <w:start w:val="1"/>
      <w:numFmt w:val="lowerLetter"/>
      <w:lvlText w:val="%5."/>
      <w:lvlJc w:val="left"/>
      <w:pPr>
        <w:ind w:left="3600" w:hanging="360"/>
      </w:pPr>
    </w:lvl>
    <w:lvl w:ilvl="5" w:tplc="35BA81FC" w:tentative="1">
      <w:start w:val="1"/>
      <w:numFmt w:val="lowerRoman"/>
      <w:lvlText w:val="%6."/>
      <w:lvlJc w:val="right"/>
      <w:pPr>
        <w:ind w:left="4320" w:hanging="180"/>
      </w:pPr>
    </w:lvl>
    <w:lvl w:ilvl="6" w:tplc="0ABAFC94" w:tentative="1">
      <w:start w:val="1"/>
      <w:numFmt w:val="decimal"/>
      <w:lvlText w:val="%7."/>
      <w:lvlJc w:val="left"/>
      <w:pPr>
        <w:ind w:left="5040" w:hanging="360"/>
      </w:pPr>
    </w:lvl>
    <w:lvl w:ilvl="7" w:tplc="4290F25A" w:tentative="1">
      <w:start w:val="1"/>
      <w:numFmt w:val="lowerLetter"/>
      <w:lvlText w:val="%8."/>
      <w:lvlJc w:val="left"/>
      <w:pPr>
        <w:ind w:left="5760" w:hanging="360"/>
      </w:pPr>
    </w:lvl>
    <w:lvl w:ilvl="8" w:tplc="F67EE860" w:tentative="1">
      <w:start w:val="1"/>
      <w:numFmt w:val="lowerRoman"/>
      <w:lvlText w:val="%9."/>
      <w:lvlJc w:val="right"/>
      <w:pPr>
        <w:ind w:left="6480" w:hanging="180"/>
      </w:pPr>
    </w:lvl>
  </w:abstractNum>
  <w:abstractNum w:abstractNumId="18" w15:restartNumberingAfterBreak="0">
    <w:nsid w:val="389A2A32"/>
    <w:multiLevelType w:val="hybridMultilevel"/>
    <w:tmpl w:val="587E38AC"/>
    <w:lvl w:ilvl="0" w:tplc="8CCE26B0">
      <w:start w:val="1"/>
      <w:numFmt w:val="bullet"/>
      <w:pStyle w:val="ListBullet"/>
      <w:lvlText w:val=""/>
      <w:lvlJc w:val="left"/>
      <w:pPr>
        <w:ind w:left="720" w:hanging="360"/>
      </w:pPr>
      <w:rPr>
        <w:rFonts w:ascii="Symbol" w:hAnsi="Symbol" w:hint="default"/>
        <w:color w:val="auto"/>
      </w:rPr>
    </w:lvl>
    <w:lvl w:ilvl="1" w:tplc="B75E239E">
      <w:start w:val="1"/>
      <w:numFmt w:val="bullet"/>
      <w:pStyle w:val="ListBullet2"/>
      <w:lvlText w:val="o"/>
      <w:lvlJc w:val="left"/>
      <w:pPr>
        <w:ind w:left="1440" w:hanging="360"/>
      </w:pPr>
      <w:rPr>
        <w:rFonts w:ascii="Courier New" w:hAnsi="Courier New" w:cs="Courier New" w:hint="default"/>
      </w:rPr>
    </w:lvl>
    <w:lvl w:ilvl="2" w:tplc="DCCC3500">
      <w:start w:val="1"/>
      <w:numFmt w:val="bullet"/>
      <w:lvlText w:val=""/>
      <w:lvlJc w:val="left"/>
      <w:pPr>
        <w:ind w:left="2160" w:hanging="360"/>
      </w:pPr>
      <w:rPr>
        <w:rFonts w:ascii="Wingdings" w:hAnsi="Wingdings" w:hint="default"/>
      </w:rPr>
    </w:lvl>
    <w:lvl w:ilvl="3" w:tplc="A0DCB8BA">
      <w:start w:val="1"/>
      <w:numFmt w:val="bullet"/>
      <w:lvlText w:val=""/>
      <w:lvlJc w:val="left"/>
      <w:pPr>
        <w:ind w:left="2880" w:hanging="360"/>
      </w:pPr>
      <w:rPr>
        <w:rFonts w:ascii="Symbol" w:hAnsi="Symbol" w:hint="default"/>
      </w:rPr>
    </w:lvl>
    <w:lvl w:ilvl="4" w:tplc="3BBAD820">
      <w:start w:val="1"/>
      <w:numFmt w:val="bullet"/>
      <w:lvlText w:val="o"/>
      <w:lvlJc w:val="left"/>
      <w:pPr>
        <w:ind w:left="3600" w:hanging="360"/>
      </w:pPr>
      <w:rPr>
        <w:rFonts w:ascii="Courier New" w:hAnsi="Courier New" w:cs="Courier New" w:hint="default"/>
      </w:rPr>
    </w:lvl>
    <w:lvl w:ilvl="5" w:tplc="DEB41956">
      <w:start w:val="1"/>
      <w:numFmt w:val="bullet"/>
      <w:pStyle w:val="ListBullet3"/>
      <w:lvlText w:val=""/>
      <w:lvlJc w:val="left"/>
      <w:pPr>
        <w:ind w:left="4320" w:hanging="360"/>
      </w:pPr>
      <w:rPr>
        <w:rFonts w:ascii="Wingdings" w:hAnsi="Wingdings" w:hint="default"/>
      </w:rPr>
    </w:lvl>
    <w:lvl w:ilvl="6" w:tplc="4900F258">
      <w:start w:val="1"/>
      <w:numFmt w:val="bullet"/>
      <w:lvlText w:val=""/>
      <w:lvlJc w:val="left"/>
      <w:pPr>
        <w:ind w:left="5040" w:hanging="360"/>
      </w:pPr>
      <w:rPr>
        <w:rFonts w:ascii="Symbol" w:hAnsi="Symbol" w:hint="default"/>
      </w:rPr>
    </w:lvl>
    <w:lvl w:ilvl="7" w:tplc="9EA2193E">
      <w:start w:val="1"/>
      <w:numFmt w:val="bullet"/>
      <w:lvlText w:val="o"/>
      <w:lvlJc w:val="left"/>
      <w:pPr>
        <w:ind w:left="5760" w:hanging="360"/>
      </w:pPr>
      <w:rPr>
        <w:rFonts w:ascii="Courier New" w:hAnsi="Courier New" w:cs="Courier New" w:hint="default"/>
      </w:rPr>
    </w:lvl>
    <w:lvl w:ilvl="8" w:tplc="AB54466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FCC6DAC">
      <w:start w:val="1"/>
      <w:numFmt w:val="bullet"/>
      <w:lvlText w:val=""/>
      <w:lvlJc w:val="left"/>
      <w:pPr>
        <w:ind w:left="360" w:hanging="360"/>
      </w:pPr>
      <w:rPr>
        <w:rFonts w:ascii="Symbol" w:hAnsi="Symbol" w:hint="default"/>
      </w:rPr>
    </w:lvl>
    <w:lvl w:ilvl="1" w:tplc="BF7EDEF6" w:tentative="1">
      <w:start w:val="1"/>
      <w:numFmt w:val="bullet"/>
      <w:lvlText w:val="o"/>
      <w:lvlJc w:val="left"/>
      <w:pPr>
        <w:ind w:left="1080" w:hanging="360"/>
      </w:pPr>
      <w:rPr>
        <w:rFonts w:ascii="Courier New" w:hAnsi="Courier New" w:cs="Courier New" w:hint="default"/>
      </w:rPr>
    </w:lvl>
    <w:lvl w:ilvl="2" w:tplc="3F865D70" w:tentative="1">
      <w:start w:val="1"/>
      <w:numFmt w:val="bullet"/>
      <w:lvlText w:val=""/>
      <w:lvlJc w:val="left"/>
      <w:pPr>
        <w:ind w:left="1800" w:hanging="360"/>
      </w:pPr>
      <w:rPr>
        <w:rFonts w:ascii="Wingdings" w:hAnsi="Wingdings" w:hint="default"/>
      </w:rPr>
    </w:lvl>
    <w:lvl w:ilvl="3" w:tplc="F2E85CEE" w:tentative="1">
      <w:start w:val="1"/>
      <w:numFmt w:val="bullet"/>
      <w:lvlText w:val=""/>
      <w:lvlJc w:val="left"/>
      <w:pPr>
        <w:ind w:left="2520" w:hanging="360"/>
      </w:pPr>
      <w:rPr>
        <w:rFonts w:ascii="Symbol" w:hAnsi="Symbol" w:hint="default"/>
      </w:rPr>
    </w:lvl>
    <w:lvl w:ilvl="4" w:tplc="AD0EA1C2" w:tentative="1">
      <w:start w:val="1"/>
      <w:numFmt w:val="bullet"/>
      <w:lvlText w:val="o"/>
      <w:lvlJc w:val="left"/>
      <w:pPr>
        <w:ind w:left="3240" w:hanging="360"/>
      </w:pPr>
      <w:rPr>
        <w:rFonts w:ascii="Courier New" w:hAnsi="Courier New" w:cs="Courier New" w:hint="default"/>
      </w:rPr>
    </w:lvl>
    <w:lvl w:ilvl="5" w:tplc="078CD242" w:tentative="1">
      <w:start w:val="1"/>
      <w:numFmt w:val="bullet"/>
      <w:lvlText w:val=""/>
      <w:lvlJc w:val="left"/>
      <w:pPr>
        <w:ind w:left="3960" w:hanging="360"/>
      </w:pPr>
      <w:rPr>
        <w:rFonts w:ascii="Wingdings" w:hAnsi="Wingdings" w:hint="default"/>
      </w:rPr>
    </w:lvl>
    <w:lvl w:ilvl="6" w:tplc="C8529A5C" w:tentative="1">
      <w:start w:val="1"/>
      <w:numFmt w:val="bullet"/>
      <w:lvlText w:val=""/>
      <w:lvlJc w:val="left"/>
      <w:pPr>
        <w:ind w:left="4680" w:hanging="360"/>
      </w:pPr>
      <w:rPr>
        <w:rFonts w:ascii="Symbol" w:hAnsi="Symbol" w:hint="default"/>
      </w:rPr>
    </w:lvl>
    <w:lvl w:ilvl="7" w:tplc="4174546A" w:tentative="1">
      <w:start w:val="1"/>
      <w:numFmt w:val="bullet"/>
      <w:lvlText w:val="o"/>
      <w:lvlJc w:val="left"/>
      <w:pPr>
        <w:ind w:left="5400" w:hanging="360"/>
      </w:pPr>
      <w:rPr>
        <w:rFonts w:ascii="Courier New" w:hAnsi="Courier New" w:cs="Courier New" w:hint="default"/>
      </w:rPr>
    </w:lvl>
    <w:lvl w:ilvl="8" w:tplc="FCC4892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5541244">
      <w:start w:val="1"/>
      <w:numFmt w:val="lowerRoman"/>
      <w:lvlText w:val="(%1)"/>
      <w:lvlJc w:val="left"/>
      <w:pPr>
        <w:ind w:left="1080" w:hanging="720"/>
      </w:pPr>
      <w:rPr>
        <w:rFonts w:hint="default"/>
      </w:rPr>
    </w:lvl>
    <w:lvl w:ilvl="1" w:tplc="F9BE7D6C" w:tentative="1">
      <w:start w:val="1"/>
      <w:numFmt w:val="lowerLetter"/>
      <w:lvlText w:val="%2."/>
      <w:lvlJc w:val="left"/>
      <w:pPr>
        <w:ind w:left="1440" w:hanging="360"/>
      </w:pPr>
    </w:lvl>
    <w:lvl w:ilvl="2" w:tplc="3CD63A46" w:tentative="1">
      <w:start w:val="1"/>
      <w:numFmt w:val="lowerRoman"/>
      <w:lvlText w:val="%3."/>
      <w:lvlJc w:val="right"/>
      <w:pPr>
        <w:ind w:left="2160" w:hanging="180"/>
      </w:pPr>
    </w:lvl>
    <w:lvl w:ilvl="3" w:tplc="DA48AD00" w:tentative="1">
      <w:start w:val="1"/>
      <w:numFmt w:val="decimal"/>
      <w:lvlText w:val="%4."/>
      <w:lvlJc w:val="left"/>
      <w:pPr>
        <w:ind w:left="2880" w:hanging="360"/>
      </w:pPr>
    </w:lvl>
    <w:lvl w:ilvl="4" w:tplc="774AB0C4" w:tentative="1">
      <w:start w:val="1"/>
      <w:numFmt w:val="lowerLetter"/>
      <w:lvlText w:val="%5."/>
      <w:lvlJc w:val="left"/>
      <w:pPr>
        <w:ind w:left="3600" w:hanging="360"/>
      </w:pPr>
    </w:lvl>
    <w:lvl w:ilvl="5" w:tplc="EAB4B89A" w:tentative="1">
      <w:start w:val="1"/>
      <w:numFmt w:val="lowerRoman"/>
      <w:lvlText w:val="%6."/>
      <w:lvlJc w:val="right"/>
      <w:pPr>
        <w:ind w:left="4320" w:hanging="180"/>
      </w:pPr>
    </w:lvl>
    <w:lvl w:ilvl="6" w:tplc="78C0EDF0" w:tentative="1">
      <w:start w:val="1"/>
      <w:numFmt w:val="decimal"/>
      <w:lvlText w:val="%7."/>
      <w:lvlJc w:val="left"/>
      <w:pPr>
        <w:ind w:left="5040" w:hanging="360"/>
      </w:pPr>
    </w:lvl>
    <w:lvl w:ilvl="7" w:tplc="B89CCBE8" w:tentative="1">
      <w:start w:val="1"/>
      <w:numFmt w:val="lowerLetter"/>
      <w:lvlText w:val="%8."/>
      <w:lvlJc w:val="left"/>
      <w:pPr>
        <w:ind w:left="5760" w:hanging="360"/>
      </w:pPr>
    </w:lvl>
    <w:lvl w:ilvl="8" w:tplc="41D2A7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82CE412">
      <w:start w:val="1"/>
      <w:numFmt w:val="lowerRoman"/>
      <w:lvlText w:val="(%1)"/>
      <w:lvlJc w:val="left"/>
      <w:pPr>
        <w:ind w:left="1080" w:hanging="720"/>
      </w:pPr>
      <w:rPr>
        <w:rFonts w:hint="default"/>
      </w:rPr>
    </w:lvl>
    <w:lvl w:ilvl="1" w:tplc="2862AB5E" w:tentative="1">
      <w:start w:val="1"/>
      <w:numFmt w:val="lowerLetter"/>
      <w:lvlText w:val="%2."/>
      <w:lvlJc w:val="left"/>
      <w:pPr>
        <w:ind w:left="1440" w:hanging="360"/>
      </w:pPr>
    </w:lvl>
    <w:lvl w:ilvl="2" w:tplc="C374D69E" w:tentative="1">
      <w:start w:val="1"/>
      <w:numFmt w:val="lowerRoman"/>
      <w:lvlText w:val="%3."/>
      <w:lvlJc w:val="right"/>
      <w:pPr>
        <w:ind w:left="2160" w:hanging="180"/>
      </w:pPr>
    </w:lvl>
    <w:lvl w:ilvl="3" w:tplc="0ED686C0" w:tentative="1">
      <w:start w:val="1"/>
      <w:numFmt w:val="decimal"/>
      <w:lvlText w:val="%4."/>
      <w:lvlJc w:val="left"/>
      <w:pPr>
        <w:ind w:left="2880" w:hanging="360"/>
      </w:pPr>
    </w:lvl>
    <w:lvl w:ilvl="4" w:tplc="E464784E" w:tentative="1">
      <w:start w:val="1"/>
      <w:numFmt w:val="lowerLetter"/>
      <w:lvlText w:val="%5."/>
      <w:lvlJc w:val="left"/>
      <w:pPr>
        <w:ind w:left="3600" w:hanging="360"/>
      </w:pPr>
    </w:lvl>
    <w:lvl w:ilvl="5" w:tplc="E1A4FB92" w:tentative="1">
      <w:start w:val="1"/>
      <w:numFmt w:val="lowerRoman"/>
      <w:lvlText w:val="%6."/>
      <w:lvlJc w:val="right"/>
      <w:pPr>
        <w:ind w:left="4320" w:hanging="180"/>
      </w:pPr>
    </w:lvl>
    <w:lvl w:ilvl="6" w:tplc="964A0BA6" w:tentative="1">
      <w:start w:val="1"/>
      <w:numFmt w:val="decimal"/>
      <w:lvlText w:val="%7."/>
      <w:lvlJc w:val="left"/>
      <w:pPr>
        <w:ind w:left="5040" w:hanging="360"/>
      </w:pPr>
    </w:lvl>
    <w:lvl w:ilvl="7" w:tplc="4900D8F0" w:tentative="1">
      <w:start w:val="1"/>
      <w:numFmt w:val="lowerLetter"/>
      <w:lvlText w:val="%8."/>
      <w:lvlJc w:val="left"/>
      <w:pPr>
        <w:ind w:left="5760" w:hanging="360"/>
      </w:pPr>
    </w:lvl>
    <w:lvl w:ilvl="8" w:tplc="F92CD4D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3FCC37E">
      <w:start w:val="1"/>
      <w:numFmt w:val="lowerRoman"/>
      <w:lvlText w:val="(%1)"/>
      <w:lvlJc w:val="left"/>
      <w:pPr>
        <w:ind w:left="1080" w:hanging="720"/>
      </w:pPr>
      <w:rPr>
        <w:rFonts w:hint="default"/>
        <w:b w:val="0"/>
      </w:rPr>
    </w:lvl>
    <w:lvl w:ilvl="1" w:tplc="699CFEFA" w:tentative="1">
      <w:start w:val="1"/>
      <w:numFmt w:val="lowerLetter"/>
      <w:lvlText w:val="%2."/>
      <w:lvlJc w:val="left"/>
      <w:pPr>
        <w:ind w:left="1440" w:hanging="360"/>
      </w:pPr>
    </w:lvl>
    <w:lvl w:ilvl="2" w:tplc="89A2953E" w:tentative="1">
      <w:start w:val="1"/>
      <w:numFmt w:val="lowerRoman"/>
      <w:lvlText w:val="%3."/>
      <w:lvlJc w:val="right"/>
      <w:pPr>
        <w:ind w:left="2160" w:hanging="180"/>
      </w:pPr>
    </w:lvl>
    <w:lvl w:ilvl="3" w:tplc="19983EAA" w:tentative="1">
      <w:start w:val="1"/>
      <w:numFmt w:val="decimal"/>
      <w:lvlText w:val="%4."/>
      <w:lvlJc w:val="left"/>
      <w:pPr>
        <w:ind w:left="2880" w:hanging="360"/>
      </w:pPr>
    </w:lvl>
    <w:lvl w:ilvl="4" w:tplc="5130FACA" w:tentative="1">
      <w:start w:val="1"/>
      <w:numFmt w:val="lowerLetter"/>
      <w:lvlText w:val="%5."/>
      <w:lvlJc w:val="left"/>
      <w:pPr>
        <w:ind w:left="3600" w:hanging="360"/>
      </w:pPr>
    </w:lvl>
    <w:lvl w:ilvl="5" w:tplc="A18AC10A" w:tentative="1">
      <w:start w:val="1"/>
      <w:numFmt w:val="lowerRoman"/>
      <w:lvlText w:val="%6."/>
      <w:lvlJc w:val="right"/>
      <w:pPr>
        <w:ind w:left="4320" w:hanging="180"/>
      </w:pPr>
    </w:lvl>
    <w:lvl w:ilvl="6" w:tplc="2718137C" w:tentative="1">
      <w:start w:val="1"/>
      <w:numFmt w:val="decimal"/>
      <w:lvlText w:val="%7."/>
      <w:lvlJc w:val="left"/>
      <w:pPr>
        <w:ind w:left="5040" w:hanging="360"/>
      </w:pPr>
    </w:lvl>
    <w:lvl w:ilvl="7" w:tplc="F45AC840" w:tentative="1">
      <w:start w:val="1"/>
      <w:numFmt w:val="lowerLetter"/>
      <w:lvlText w:val="%8."/>
      <w:lvlJc w:val="left"/>
      <w:pPr>
        <w:ind w:left="5760" w:hanging="360"/>
      </w:pPr>
    </w:lvl>
    <w:lvl w:ilvl="8" w:tplc="B6A8E04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CB223F4">
      <w:start w:val="1"/>
      <w:numFmt w:val="lowerRoman"/>
      <w:lvlText w:val="(%1)"/>
      <w:lvlJc w:val="left"/>
      <w:pPr>
        <w:ind w:left="1080" w:hanging="720"/>
      </w:pPr>
      <w:rPr>
        <w:rFonts w:hint="default"/>
        <w:b w:val="0"/>
      </w:rPr>
    </w:lvl>
    <w:lvl w:ilvl="1" w:tplc="90464248" w:tentative="1">
      <w:start w:val="1"/>
      <w:numFmt w:val="lowerLetter"/>
      <w:lvlText w:val="%2."/>
      <w:lvlJc w:val="left"/>
      <w:pPr>
        <w:ind w:left="1440" w:hanging="360"/>
      </w:pPr>
    </w:lvl>
    <w:lvl w:ilvl="2" w:tplc="51BC21EA" w:tentative="1">
      <w:start w:val="1"/>
      <w:numFmt w:val="lowerRoman"/>
      <w:lvlText w:val="%3."/>
      <w:lvlJc w:val="right"/>
      <w:pPr>
        <w:ind w:left="2160" w:hanging="180"/>
      </w:pPr>
    </w:lvl>
    <w:lvl w:ilvl="3" w:tplc="6D4ED3B6" w:tentative="1">
      <w:start w:val="1"/>
      <w:numFmt w:val="decimal"/>
      <w:lvlText w:val="%4."/>
      <w:lvlJc w:val="left"/>
      <w:pPr>
        <w:ind w:left="2880" w:hanging="360"/>
      </w:pPr>
    </w:lvl>
    <w:lvl w:ilvl="4" w:tplc="734A43F0" w:tentative="1">
      <w:start w:val="1"/>
      <w:numFmt w:val="lowerLetter"/>
      <w:lvlText w:val="%5."/>
      <w:lvlJc w:val="left"/>
      <w:pPr>
        <w:ind w:left="3600" w:hanging="360"/>
      </w:pPr>
    </w:lvl>
    <w:lvl w:ilvl="5" w:tplc="D5746C86" w:tentative="1">
      <w:start w:val="1"/>
      <w:numFmt w:val="lowerRoman"/>
      <w:lvlText w:val="%6."/>
      <w:lvlJc w:val="right"/>
      <w:pPr>
        <w:ind w:left="4320" w:hanging="180"/>
      </w:pPr>
    </w:lvl>
    <w:lvl w:ilvl="6" w:tplc="B8F650E4" w:tentative="1">
      <w:start w:val="1"/>
      <w:numFmt w:val="decimal"/>
      <w:lvlText w:val="%7."/>
      <w:lvlJc w:val="left"/>
      <w:pPr>
        <w:ind w:left="5040" w:hanging="360"/>
      </w:pPr>
    </w:lvl>
    <w:lvl w:ilvl="7" w:tplc="BEAA1ECC" w:tentative="1">
      <w:start w:val="1"/>
      <w:numFmt w:val="lowerLetter"/>
      <w:lvlText w:val="%8."/>
      <w:lvlJc w:val="left"/>
      <w:pPr>
        <w:ind w:left="5760" w:hanging="360"/>
      </w:pPr>
    </w:lvl>
    <w:lvl w:ilvl="8" w:tplc="0282803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E687230">
      <w:start w:val="1"/>
      <w:numFmt w:val="decimal"/>
      <w:lvlText w:val="%1."/>
      <w:lvlJc w:val="left"/>
      <w:pPr>
        <w:ind w:left="360" w:hanging="360"/>
      </w:pPr>
      <w:rPr>
        <w:rFonts w:hint="default"/>
      </w:rPr>
    </w:lvl>
    <w:lvl w:ilvl="1" w:tplc="0FF229BC" w:tentative="1">
      <w:start w:val="1"/>
      <w:numFmt w:val="lowerLetter"/>
      <w:lvlText w:val="%2."/>
      <w:lvlJc w:val="left"/>
      <w:pPr>
        <w:ind w:left="1080" w:hanging="360"/>
      </w:pPr>
    </w:lvl>
    <w:lvl w:ilvl="2" w:tplc="8A3ED64A" w:tentative="1">
      <w:start w:val="1"/>
      <w:numFmt w:val="lowerRoman"/>
      <w:lvlText w:val="%3."/>
      <w:lvlJc w:val="right"/>
      <w:pPr>
        <w:ind w:left="1800" w:hanging="180"/>
      </w:pPr>
    </w:lvl>
    <w:lvl w:ilvl="3" w:tplc="7AF6A5AA" w:tentative="1">
      <w:start w:val="1"/>
      <w:numFmt w:val="decimal"/>
      <w:lvlText w:val="%4."/>
      <w:lvlJc w:val="left"/>
      <w:pPr>
        <w:ind w:left="2520" w:hanging="360"/>
      </w:pPr>
    </w:lvl>
    <w:lvl w:ilvl="4" w:tplc="E2487186" w:tentative="1">
      <w:start w:val="1"/>
      <w:numFmt w:val="lowerLetter"/>
      <w:lvlText w:val="%5."/>
      <w:lvlJc w:val="left"/>
      <w:pPr>
        <w:ind w:left="3240" w:hanging="360"/>
      </w:pPr>
    </w:lvl>
    <w:lvl w:ilvl="5" w:tplc="BABC55C8" w:tentative="1">
      <w:start w:val="1"/>
      <w:numFmt w:val="lowerRoman"/>
      <w:lvlText w:val="%6."/>
      <w:lvlJc w:val="right"/>
      <w:pPr>
        <w:ind w:left="3960" w:hanging="180"/>
      </w:pPr>
    </w:lvl>
    <w:lvl w:ilvl="6" w:tplc="46A49564" w:tentative="1">
      <w:start w:val="1"/>
      <w:numFmt w:val="decimal"/>
      <w:lvlText w:val="%7."/>
      <w:lvlJc w:val="left"/>
      <w:pPr>
        <w:ind w:left="4680" w:hanging="360"/>
      </w:pPr>
    </w:lvl>
    <w:lvl w:ilvl="7" w:tplc="97866A3A" w:tentative="1">
      <w:start w:val="1"/>
      <w:numFmt w:val="lowerLetter"/>
      <w:lvlText w:val="%8."/>
      <w:lvlJc w:val="left"/>
      <w:pPr>
        <w:ind w:left="5400" w:hanging="360"/>
      </w:pPr>
    </w:lvl>
    <w:lvl w:ilvl="8" w:tplc="9334BC2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F4299F4">
      <w:start w:val="1"/>
      <w:numFmt w:val="lowerRoman"/>
      <w:lvlText w:val="(%1)"/>
      <w:lvlJc w:val="left"/>
      <w:pPr>
        <w:ind w:left="1080" w:hanging="720"/>
      </w:pPr>
      <w:rPr>
        <w:rFonts w:hint="default"/>
      </w:rPr>
    </w:lvl>
    <w:lvl w:ilvl="1" w:tplc="AFEC616A" w:tentative="1">
      <w:start w:val="1"/>
      <w:numFmt w:val="lowerLetter"/>
      <w:lvlText w:val="%2."/>
      <w:lvlJc w:val="left"/>
      <w:pPr>
        <w:ind w:left="1440" w:hanging="360"/>
      </w:pPr>
    </w:lvl>
    <w:lvl w:ilvl="2" w:tplc="BAE804EC" w:tentative="1">
      <w:start w:val="1"/>
      <w:numFmt w:val="lowerRoman"/>
      <w:lvlText w:val="%3."/>
      <w:lvlJc w:val="right"/>
      <w:pPr>
        <w:ind w:left="2160" w:hanging="180"/>
      </w:pPr>
    </w:lvl>
    <w:lvl w:ilvl="3" w:tplc="0972C5D2" w:tentative="1">
      <w:start w:val="1"/>
      <w:numFmt w:val="decimal"/>
      <w:lvlText w:val="%4."/>
      <w:lvlJc w:val="left"/>
      <w:pPr>
        <w:ind w:left="2880" w:hanging="360"/>
      </w:pPr>
    </w:lvl>
    <w:lvl w:ilvl="4" w:tplc="8ADA3FD4" w:tentative="1">
      <w:start w:val="1"/>
      <w:numFmt w:val="lowerLetter"/>
      <w:lvlText w:val="%5."/>
      <w:lvlJc w:val="left"/>
      <w:pPr>
        <w:ind w:left="3600" w:hanging="360"/>
      </w:pPr>
    </w:lvl>
    <w:lvl w:ilvl="5" w:tplc="2B0E1430" w:tentative="1">
      <w:start w:val="1"/>
      <w:numFmt w:val="lowerRoman"/>
      <w:lvlText w:val="%6."/>
      <w:lvlJc w:val="right"/>
      <w:pPr>
        <w:ind w:left="4320" w:hanging="180"/>
      </w:pPr>
    </w:lvl>
    <w:lvl w:ilvl="6" w:tplc="F10CEA34" w:tentative="1">
      <w:start w:val="1"/>
      <w:numFmt w:val="decimal"/>
      <w:lvlText w:val="%7."/>
      <w:lvlJc w:val="left"/>
      <w:pPr>
        <w:ind w:left="5040" w:hanging="360"/>
      </w:pPr>
    </w:lvl>
    <w:lvl w:ilvl="7" w:tplc="9412FC5C" w:tentative="1">
      <w:start w:val="1"/>
      <w:numFmt w:val="lowerLetter"/>
      <w:lvlText w:val="%8."/>
      <w:lvlJc w:val="left"/>
      <w:pPr>
        <w:ind w:left="5760" w:hanging="360"/>
      </w:pPr>
    </w:lvl>
    <w:lvl w:ilvl="8" w:tplc="DEE4618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072D26C">
      <w:start w:val="1"/>
      <w:numFmt w:val="decimal"/>
      <w:lvlText w:val="%1."/>
      <w:lvlJc w:val="left"/>
      <w:pPr>
        <w:ind w:left="360" w:hanging="360"/>
      </w:pPr>
    </w:lvl>
    <w:lvl w:ilvl="1" w:tplc="0010C536" w:tentative="1">
      <w:start w:val="1"/>
      <w:numFmt w:val="lowerLetter"/>
      <w:lvlText w:val="%2."/>
      <w:lvlJc w:val="left"/>
      <w:pPr>
        <w:ind w:left="1080" w:hanging="360"/>
      </w:pPr>
    </w:lvl>
    <w:lvl w:ilvl="2" w:tplc="2974C5C4" w:tentative="1">
      <w:start w:val="1"/>
      <w:numFmt w:val="lowerRoman"/>
      <w:lvlText w:val="%3."/>
      <w:lvlJc w:val="right"/>
      <w:pPr>
        <w:ind w:left="1800" w:hanging="180"/>
      </w:pPr>
    </w:lvl>
    <w:lvl w:ilvl="3" w:tplc="6C6034A4" w:tentative="1">
      <w:start w:val="1"/>
      <w:numFmt w:val="decimal"/>
      <w:lvlText w:val="%4."/>
      <w:lvlJc w:val="left"/>
      <w:pPr>
        <w:ind w:left="2520" w:hanging="360"/>
      </w:pPr>
    </w:lvl>
    <w:lvl w:ilvl="4" w:tplc="E7E28E56" w:tentative="1">
      <w:start w:val="1"/>
      <w:numFmt w:val="lowerLetter"/>
      <w:lvlText w:val="%5."/>
      <w:lvlJc w:val="left"/>
      <w:pPr>
        <w:ind w:left="3240" w:hanging="360"/>
      </w:pPr>
    </w:lvl>
    <w:lvl w:ilvl="5" w:tplc="0D8ACFCE" w:tentative="1">
      <w:start w:val="1"/>
      <w:numFmt w:val="lowerRoman"/>
      <w:lvlText w:val="%6."/>
      <w:lvlJc w:val="right"/>
      <w:pPr>
        <w:ind w:left="3960" w:hanging="180"/>
      </w:pPr>
    </w:lvl>
    <w:lvl w:ilvl="6" w:tplc="A022B26E" w:tentative="1">
      <w:start w:val="1"/>
      <w:numFmt w:val="decimal"/>
      <w:lvlText w:val="%7."/>
      <w:lvlJc w:val="left"/>
      <w:pPr>
        <w:ind w:left="4680" w:hanging="360"/>
      </w:pPr>
    </w:lvl>
    <w:lvl w:ilvl="7" w:tplc="AE56AF5E" w:tentative="1">
      <w:start w:val="1"/>
      <w:numFmt w:val="lowerLetter"/>
      <w:lvlText w:val="%8."/>
      <w:lvlJc w:val="left"/>
      <w:pPr>
        <w:ind w:left="5400" w:hanging="360"/>
      </w:pPr>
    </w:lvl>
    <w:lvl w:ilvl="8" w:tplc="5204E24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CB65FAC">
      <w:start w:val="1"/>
      <w:numFmt w:val="lowerRoman"/>
      <w:lvlText w:val="(%1)"/>
      <w:lvlJc w:val="left"/>
      <w:pPr>
        <w:ind w:left="1080" w:hanging="720"/>
      </w:pPr>
      <w:rPr>
        <w:rFonts w:hint="default"/>
        <w:b w:val="0"/>
      </w:rPr>
    </w:lvl>
    <w:lvl w:ilvl="1" w:tplc="B58AF36A" w:tentative="1">
      <w:start w:val="1"/>
      <w:numFmt w:val="lowerLetter"/>
      <w:lvlText w:val="%2."/>
      <w:lvlJc w:val="left"/>
      <w:pPr>
        <w:ind w:left="1440" w:hanging="360"/>
      </w:pPr>
    </w:lvl>
    <w:lvl w:ilvl="2" w:tplc="ACBE6BC2" w:tentative="1">
      <w:start w:val="1"/>
      <w:numFmt w:val="lowerRoman"/>
      <w:lvlText w:val="%3."/>
      <w:lvlJc w:val="right"/>
      <w:pPr>
        <w:ind w:left="2160" w:hanging="180"/>
      </w:pPr>
    </w:lvl>
    <w:lvl w:ilvl="3" w:tplc="76CC0016" w:tentative="1">
      <w:start w:val="1"/>
      <w:numFmt w:val="decimal"/>
      <w:lvlText w:val="%4."/>
      <w:lvlJc w:val="left"/>
      <w:pPr>
        <w:ind w:left="2880" w:hanging="360"/>
      </w:pPr>
    </w:lvl>
    <w:lvl w:ilvl="4" w:tplc="8B92D378" w:tentative="1">
      <w:start w:val="1"/>
      <w:numFmt w:val="lowerLetter"/>
      <w:lvlText w:val="%5."/>
      <w:lvlJc w:val="left"/>
      <w:pPr>
        <w:ind w:left="3600" w:hanging="360"/>
      </w:pPr>
    </w:lvl>
    <w:lvl w:ilvl="5" w:tplc="49EA1D1E" w:tentative="1">
      <w:start w:val="1"/>
      <w:numFmt w:val="lowerRoman"/>
      <w:lvlText w:val="%6."/>
      <w:lvlJc w:val="right"/>
      <w:pPr>
        <w:ind w:left="4320" w:hanging="180"/>
      </w:pPr>
    </w:lvl>
    <w:lvl w:ilvl="6" w:tplc="6788426C" w:tentative="1">
      <w:start w:val="1"/>
      <w:numFmt w:val="decimal"/>
      <w:lvlText w:val="%7."/>
      <w:lvlJc w:val="left"/>
      <w:pPr>
        <w:ind w:left="5040" w:hanging="360"/>
      </w:pPr>
    </w:lvl>
    <w:lvl w:ilvl="7" w:tplc="7EB4586A" w:tentative="1">
      <w:start w:val="1"/>
      <w:numFmt w:val="lowerLetter"/>
      <w:lvlText w:val="%8."/>
      <w:lvlJc w:val="left"/>
      <w:pPr>
        <w:ind w:left="5760" w:hanging="360"/>
      </w:pPr>
    </w:lvl>
    <w:lvl w:ilvl="8" w:tplc="54FCCC0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584AD12">
      <w:start w:val="1"/>
      <w:numFmt w:val="lowerRoman"/>
      <w:lvlText w:val="(%1)"/>
      <w:lvlJc w:val="left"/>
      <w:pPr>
        <w:ind w:left="1080" w:hanging="720"/>
      </w:pPr>
      <w:rPr>
        <w:rFonts w:hint="default"/>
      </w:rPr>
    </w:lvl>
    <w:lvl w:ilvl="1" w:tplc="3A52CCFE" w:tentative="1">
      <w:start w:val="1"/>
      <w:numFmt w:val="lowerLetter"/>
      <w:lvlText w:val="%2."/>
      <w:lvlJc w:val="left"/>
      <w:pPr>
        <w:ind w:left="1440" w:hanging="360"/>
      </w:pPr>
    </w:lvl>
    <w:lvl w:ilvl="2" w:tplc="ABEAB6F6" w:tentative="1">
      <w:start w:val="1"/>
      <w:numFmt w:val="lowerRoman"/>
      <w:lvlText w:val="%3."/>
      <w:lvlJc w:val="right"/>
      <w:pPr>
        <w:ind w:left="2160" w:hanging="180"/>
      </w:pPr>
    </w:lvl>
    <w:lvl w:ilvl="3" w:tplc="749AA9A8" w:tentative="1">
      <w:start w:val="1"/>
      <w:numFmt w:val="decimal"/>
      <w:lvlText w:val="%4."/>
      <w:lvlJc w:val="left"/>
      <w:pPr>
        <w:ind w:left="2880" w:hanging="360"/>
      </w:pPr>
    </w:lvl>
    <w:lvl w:ilvl="4" w:tplc="3500A2CA" w:tentative="1">
      <w:start w:val="1"/>
      <w:numFmt w:val="lowerLetter"/>
      <w:lvlText w:val="%5."/>
      <w:lvlJc w:val="left"/>
      <w:pPr>
        <w:ind w:left="3600" w:hanging="360"/>
      </w:pPr>
    </w:lvl>
    <w:lvl w:ilvl="5" w:tplc="B62AF946" w:tentative="1">
      <w:start w:val="1"/>
      <w:numFmt w:val="lowerRoman"/>
      <w:lvlText w:val="%6."/>
      <w:lvlJc w:val="right"/>
      <w:pPr>
        <w:ind w:left="4320" w:hanging="180"/>
      </w:pPr>
    </w:lvl>
    <w:lvl w:ilvl="6" w:tplc="9D60DBD6" w:tentative="1">
      <w:start w:val="1"/>
      <w:numFmt w:val="decimal"/>
      <w:lvlText w:val="%7."/>
      <w:lvlJc w:val="left"/>
      <w:pPr>
        <w:ind w:left="5040" w:hanging="360"/>
      </w:pPr>
    </w:lvl>
    <w:lvl w:ilvl="7" w:tplc="32ECFCC0" w:tentative="1">
      <w:start w:val="1"/>
      <w:numFmt w:val="lowerLetter"/>
      <w:lvlText w:val="%8."/>
      <w:lvlJc w:val="left"/>
      <w:pPr>
        <w:ind w:left="5760" w:hanging="360"/>
      </w:pPr>
    </w:lvl>
    <w:lvl w:ilvl="8" w:tplc="E726483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EBE549A">
      <w:start w:val="1"/>
      <w:numFmt w:val="lowerRoman"/>
      <w:lvlText w:val="(%1)"/>
      <w:lvlJc w:val="left"/>
      <w:pPr>
        <w:ind w:left="1080" w:hanging="720"/>
      </w:pPr>
      <w:rPr>
        <w:rFonts w:hint="default"/>
      </w:rPr>
    </w:lvl>
    <w:lvl w:ilvl="1" w:tplc="320C7A06" w:tentative="1">
      <w:start w:val="1"/>
      <w:numFmt w:val="lowerLetter"/>
      <w:lvlText w:val="%2."/>
      <w:lvlJc w:val="left"/>
      <w:pPr>
        <w:ind w:left="1440" w:hanging="360"/>
      </w:pPr>
    </w:lvl>
    <w:lvl w:ilvl="2" w:tplc="C4CEC470" w:tentative="1">
      <w:start w:val="1"/>
      <w:numFmt w:val="lowerRoman"/>
      <w:lvlText w:val="%3."/>
      <w:lvlJc w:val="right"/>
      <w:pPr>
        <w:ind w:left="2160" w:hanging="180"/>
      </w:pPr>
    </w:lvl>
    <w:lvl w:ilvl="3" w:tplc="8DCEB9D4" w:tentative="1">
      <w:start w:val="1"/>
      <w:numFmt w:val="decimal"/>
      <w:lvlText w:val="%4."/>
      <w:lvlJc w:val="left"/>
      <w:pPr>
        <w:ind w:left="2880" w:hanging="360"/>
      </w:pPr>
    </w:lvl>
    <w:lvl w:ilvl="4" w:tplc="70947702" w:tentative="1">
      <w:start w:val="1"/>
      <w:numFmt w:val="lowerLetter"/>
      <w:lvlText w:val="%5."/>
      <w:lvlJc w:val="left"/>
      <w:pPr>
        <w:ind w:left="3600" w:hanging="360"/>
      </w:pPr>
    </w:lvl>
    <w:lvl w:ilvl="5" w:tplc="2CB2342A" w:tentative="1">
      <w:start w:val="1"/>
      <w:numFmt w:val="lowerRoman"/>
      <w:lvlText w:val="%6."/>
      <w:lvlJc w:val="right"/>
      <w:pPr>
        <w:ind w:left="4320" w:hanging="180"/>
      </w:pPr>
    </w:lvl>
    <w:lvl w:ilvl="6" w:tplc="B924431E" w:tentative="1">
      <w:start w:val="1"/>
      <w:numFmt w:val="decimal"/>
      <w:lvlText w:val="%7."/>
      <w:lvlJc w:val="left"/>
      <w:pPr>
        <w:ind w:left="5040" w:hanging="360"/>
      </w:pPr>
    </w:lvl>
    <w:lvl w:ilvl="7" w:tplc="685299D0" w:tentative="1">
      <w:start w:val="1"/>
      <w:numFmt w:val="lowerLetter"/>
      <w:lvlText w:val="%8."/>
      <w:lvlJc w:val="left"/>
      <w:pPr>
        <w:ind w:left="5760" w:hanging="360"/>
      </w:pPr>
    </w:lvl>
    <w:lvl w:ilvl="8" w:tplc="5170B18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5C653E8">
      <w:start w:val="1"/>
      <w:numFmt w:val="lowerRoman"/>
      <w:lvlText w:val="(%1)"/>
      <w:lvlJc w:val="left"/>
      <w:pPr>
        <w:ind w:left="1004" w:hanging="720"/>
      </w:pPr>
      <w:rPr>
        <w:rFonts w:hint="default"/>
        <w:b w:val="0"/>
      </w:rPr>
    </w:lvl>
    <w:lvl w:ilvl="1" w:tplc="6046E594" w:tentative="1">
      <w:start w:val="1"/>
      <w:numFmt w:val="lowerLetter"/>
      <w:lvlText w:val="%2."/>
      <w:lvlJc w:val="left"/>
      <w:pPr>
        <w:ind w:left="1364" w:hanging="360"/>
      </w:pPr>
    </w:lvl>
    <w:lvl w:ilvl="2" w:tplc="E1F2B1D6" w:tentative="1">
      <w:start w:val="1"/>
      <w:numFmt w:val="lowerRoman"/>
      <w:lvlText w:val="%3."/>
      <w:lvlJc w:val="right"/>
      <w:pPr>
        <w:ind w:left="2084" w:hanging="180"/>
      </w:pPr>
    </w:lvl>
    <w:lvl w:ilvl="3" w:tplc="029445EE" w:tentative="1">
      <w:start w:val="1"/>
      <w:numFmt w:val="decimal"/>
      <w:lvlText w:val="%4."/>
      <w:lvlJc w:val="left"/>
      <w:pPr>
        <w:ind w:left="2804" w:hanging="360"/>
      </w:pPr>
    </w:lvl>
    <w:lvl w:ilvl="4" w:tplc="2200B602" w:tentative="1">
      <w:start w:val="1"/>
      <w:numFmt w:val="lowerLetter"/>
      <w:lvlText w:val="%5."/>
      <w:lvlJc w:val="left"/>
      <w:pPr>
        <w:ind w:left="3524" w:hanging="360"/>
      </w:pPr>
    </w:lvl>
    <w:lvl w:ilvl="5" w:tplc="1E305CF6" w:tentative="1">
      <w:start w:val="1"/>
      <w:numFmt w:val="lowerRoman"/>
      <w:lvlText w:val="%6."/>
      <w:lvlJc w:val="right"/>
      <w:pPr>
        <w:ind w:left="4244" w:hanging="180"/>
      </w:pPr>
    </w:lvl>
    <w:lvl w:ilvl="6" w:tplc="B99870E2" w:tentative="1">
      <w:start w:val="1"/>
      <w:numFmt w:val="decimal"/>
      <w:lvlText w:val="%7."/>
      <w:lvlJc w:val="left"/>
      <w:pPr>
        <w:ind w:left="4964" w:hanging="360"/>
      </w:pPr>
    </w:lvl>
    <w:lvl w:ilvl="7" w:tplc="EE6AEFDC" w:tentative="1">
      <w:start w:val="1"/>
      <w:numFmt w:val="lowerLetter"/>
      <w:lvlText w:val="%8."/>
      <w:lvlJc w:val="left"/>
      <w:pPr>
        <w:ind w:left="5684" w:hanging="360"/>
      </w:pPr>
    </w:lvl>
    <w:lvl w:ilvl="8" w:tplc="6A4EC2F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E62AA2C">
      <w:start w:val="1"/>
      <w:numFmt w:val="decimal"/>
      <w:lvlText w:val="%1."/>
      <w:lvlJc w:val="left"/>
      <w:pPr>
        <w:ind w:left="360" w:hanging="360"/>
      </w:pPr>
      <w:rPr>
        <w:rFonts w:hint="default"/>
      </w:rPr>
    </w:lvl>
    <w:lvl w:ilvl="1" w:tplc="DFC2B7A4" w:tentative="1">
      <w:start w:val="1"/>
      <w:numFmt w:val="lowerLetter"/>
      <w:lvlText w:val="%2."/>
      <w:lvlJc w:val="left"/>
      <w:pPr>
        <w:ind w:left="1080" w:hanging="360"/>
      </w:pPr>
    </w:lvl>
    <w:lvl w:ilvl="2" w:tplc="8FFC3F48" w:tentative="1">
      <w:start w:val="1"/>
      <w:numFmt w:val="lowerRoman"/>
      <w:lvlText w:val="%3."/>
      <w:lvlJc w:val="right"/>
      <w:pPr>
        <w:ind w:left="1800" w:hanging="180"/>
      </w:pPr>
    </w:lvl>
    <w:lvl w:ilvl="3" w:tplc="2728A172" w:tentative="1">
      <w:start w:val="1"/>
      <w:numFmt w:val="decimal"/>
      <w:lvlText w:val="%4."/>
      <w:lvlJc w:val="left"/>
      <w:pPr>
        <w:ind w:left="2520" w:hanging="360"/>
      </w:pPr>
    </w:lvl>
    <w:lvl w:ilvl="4" w:tplc="28F25158" w:tentative="1">
      <w:start w:val="1"/>
      <w:numFmt w:val="lowerLetter"/>
      <w:lvlText w:val="%5."/>
      <w:lvlJc w:val="left"/>
      <w:pPr>
        <w:ind w:left="3240" w:hanging="360"/>
      </w:pPr>
    </w:lvl>
    <w:lvl w:ilvl="5" w:tplc="EF4E20B6" w:tentative="1">
      <w:start w:val="1"/>
      <w:numFmt w:val="lowerRoman"/>
      <w:lvlText w:val="%6."/>
      <w:lvlJc w:val="right"/>
      <w:pPr>
        <w:ind w:left="3960" w:hanging="180"/>
      </w:pPr>
    </w:lvl>
    <w:lvl w:ilvl="6" w:tplc="59047FB2" w:tentative="1">
      <w:start w:val="1"/>
      <w:numFmt w:val="decimal"/>
      <w:lvlText w:val="%7."/>
      <w:lvlJc w:val="left"/>
      <w:pPr>
        <w:ind w:left="4680" w:hanging="360"/>
      </w:pPr>
    </w:lvl>
    <w:lvl w:ilvl="7" w:tplc="48463DC0" w:tentative="1">
      <w:start w:val="1"/>
      <w:numFmt w:val="lowerLetter"/>
      <w:lvlText w:val="%8."/>
      <w:lvlJc w:val="left"/>
      <w:pPr>
        <w:ind w:left="5400" w:hanging="360"/>
      </w:pPr>
    </w:lvl>
    <w:lvl w:ilvl="8" w:tplc="5ECAC5A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326E58E">
      <w:start w:val="1"/>
      <w:numFmt w:val="lowerRoman"/>
      <w:lvlText w:val="(%1)"/>
      <w:lvlJc w:val="left"/>
      <w:pPr>
        <w:ind w:left="1080" w:hanging="720"/>
      </w:pPr>
      <w:rPr>
        <w:rFonts w:hint="default"/>
      </w:rPr>
    </w:lvl>
    <w:lvl w:ilvl="1" w:tplc="22FECEF8" w:tentative="1">
      <w:start w:val="1"/>
      <w:numFmt w:val="lowerLetter"/>
      <w:lvlText w:val="%2."/>
      <w:lvlJc w:val="left"/>
      <w:pPr>
        <w:ind w:left="1440" w:hanging="360"/>
      </w:pPr>
    </w:lvl>
    <w:lvl w:ilvl="2" w:tplc="A3547C30" w:tentative="1">
      <w:start w:val="1"/>
      <w:numFmt w:val="lowerRoman"/>
      <w:lvlText w:val="%3."/>
      <w:lvlJc w:val="right"/>
      <w:pPr>
        <w:ind w:left="2160" w:hanging="180"/>
      </w:pPr>
    </w:lvl>
    <w:lvl w:ilvl="3" w:tplc="DADEF9AA" w:tentative="1">
      <w:start w:val="1"/>
      <w:numFmt w:val="decimal"/>
      <w:lvlText w:val="%4."/>
      <w:lvlJc w:val="left"/>
      <w:pPr>
        <w:ind w:left="2880" w:hanging="360"/>
      </w:pPr>
    </w:lvl>
    <w:lvl w:ilvl="4" w:tplc="976EF588" w:tentative="1">
      <w:start w:val="1"/>
      <w:numFmt w:val="lowerLetter"/>
      <w:lvlText w:val="%5."/>
      <w:lvlJc w:val="left"/>
      <w:pPr>
        <w:ind w:left="3600" w:hanging="360"/>
      </w:pPr>
    </w:lvl>
    <w:lvl w:ilvl="5" w:tplc="21F62486" w:tentative="1">
      <w:start w:val="1"/>
      <w:numFmt w:val="lowerRoman"/>
      <w:lvlText w:val="%6."/>
      <w:lvlJc w:val="right"/>
      <w:pPr>
        <w:ind w:left="4320" w:hanging="180"/>
      </w:pPr>
    </w:lvl>
    <w:lvl w:ilvl="6" w:tplc="7B8E6CCA" w:tentative="1">
      <w:start w:val="1"/>
      <w:numFmt w:val="decimal"/>
      <w:lvlText w:val="%7."/>
      <w:lvlJc w:val="left"/>
      <w:pPr>
        <w:ind w:left="5040" w:hanging="360"/>
      </w:pPr>
    </w:lvl>
    <w:lvl w:ilvl="7" w:tplc="DA64C714" w:tentative="1">
      <w:start w:val="1"/>
      <w:numFmt w:val="lowerLetter"/>
      <w:lvlText w:val="%8."/>
      <w:lvlJc w:val="left"/>
      <w:pPr>
        <w:ind w:left="5760" w:hanging="360"/>
      </w:pPr>
    </w:lvl>
    <w:lvl w:ilvl="8" w:tplc="F516109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8DCCBC4">
      <w:start w:val="1"/>
      <w:numFmt w:val="decimal"/>
      <w:lvlText w:val="%1."/>
      <w:lvlJc w:val="left"/>
      <w:pPr>
        <w:ind w:left="360" w:hanging="360"/>
      </w:pPr>
      <w:rPr>
        <w:rFonts w:hint="default"/>
      </w:rPr>
    </w:lvl>
    <w:lvl w:ilvl="1" w:tplc="CFDA67AA" w:tentative="1">
      <w:start w:val="1"/>
      <w:numFmt w:val="lowerLetter"/>
      <w:lvlText w:val="%2."/>
      <w:lvlJc w:val="left"/>
      <w:pPr>
        <w:ind w:left="1080" w:hanging="360"/>
      </w:pPr>
    </w:lvl>
    <w:lvl w:ilvl="2" w:tplc="823A862A" w:tentative="1">
      <w:start w:val="1"/>
      <w:numFmt w:val="lowerRoman"/>
      <w:lvlText w:val="%3."/>
      <w:lvlJc w:val="right"/>
      <w:pPr>
        <w:ind w:left="1800" w:hanging="180"/>
      </w:pPr>
    </w:lvl>
    <w:lvl w:ilvl="3" w:tplc="78001416" w:tentative="1">
      <w:start w:val="1"/>
      <w:numFmt w:val="decimal"/>
      <w:lvlText w:val="%4."/>
      <w:lvlJc w:val="left"/>
      <w:pPr>
        <w:ind w:left="2520" w:hanging="360"/>
      </w:pPr>
    </w:lvl>
    <w:lvl w:ilvl="4" w:tplc="FE6638A0" w:tentative="1">
      <w:start w:val="1"/>
      <w:numFmt w:val="lowerLetter"/>
      <w:lvlText w:val="%5."/>
      <w:lvlJc w:val="left"/>
      <w:pPr>
        <w:ind w:left="3240" w:hanging="360"/>
      </w:pPr>
    </w:lvl>
    <w:lvl w:ilvl="5" w:tplc="AFE437CE" w:tentative="1">
      <w:start w:val="1"/>
      <w:numFmt w:val="lowerRoman"/>
      <w:lvlText w:val="%6."/>
      <w:lvlJc w:val="right"/>
      <w:pPr>
        <w:ind w:left="3960" w:hanging="180"/>
      </w:pPr>
    </w:lvl>
    <w:lvl w:ilvl="6" w:tplc="463AA732" w:tentative="1">
      <w:start w:val="1"/>
      <w:numFmt w:val="decimal"/>
      <w:lvlText w:val="%7."/>
      <w:lvlJc w:val="left"/>
      <w:pPr>
        <w:ind w:left="4680" w:hanging="360"/>
      </w:pPr>
    </w:lvl>
    <w:lvl w:ilvl="7" w:tplc="B1D2673E" w:tentative="1">
      <w:start w:val="1"/>
      <w:numFmt w:val="lowerLetter"/>
      <w:lvlText w:val="%8."/>
      <w:lvlJc w:val="left"/>
      <w:pPr>
        <w:ind w:left="5400" w:hanging="360"/>
      </w:pPr>
    </w:lvl>
    <w:lvl w:ilvl="8" w:tplc="193456F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DC041B8">
      <w:start w:val="1"/>
      <w:numFmt w:val="lowerRoman"/>
      <w:lvlText w:val="(%1)"/>
      <w:lvlJc w:val="left"/>
      <w:pPr>
        <w:ind w:left="1080" w:hanging="720"/>
      </w:pPr>
      <w:rPr>
        <w:rFonts w:hint="default"/>
      </w:rPr>
    </w:lvl>
    <w:lvl w:ilvl="1" w:tplc="83C8FF30" w:tentative="1">
      <w:start w:val="1"/>
      <w:numFmt w:val="lowerLetter"/>
      <w:lvlText w:val="%2."/>
      <w:lvlJc w:val="left"/>
      <w:pPr>
        <w:ind w:left="1440" w:hanging="360"/>
      </w:pPr>
    </w:lvl>
    <w:lvl w:ilvl="2" w:tplc="9062A3D0" w:tentative="1">
      <w:start w:val="1"/>
      <w:numFmt w:val="lowerRoman"/>
      <w:lvlText w:val="%3."/>
      <w:lvlJc w:val="right"/>
      <w:pPr>
        <w:ind w:left="2160" w:hanging="180"/>
      </w:pPr>
    </w:lvl>
    <w:lvl w:ilvl="3" w:tplc="EFAEA0D2" w:tentative="1">
      <w:start w:val="1"/>
      <w:numFmt w:val="decimal"/>
      <w:lvlText w:val="%4."/>
      <w:lvlJc w:val="left"/>
      <w:pPr>
        <w:ind w:left="2880" w:hanging="360"/>
      </w:pPr>
    </w:lvl>
    <w:lvl w:ilvl="4" w:tplc="37948FFC" w:tentative="1">
      <w:start w:val="1"/>
      <w:numFmt w:val="lowerLetter"/>
      <w:lvlText w:val="%5."/>
      <w:lvlJc w:val="left"/>
      <w:pPr>
        <w:ind w:left="3600" w:hanging="360"/>
      </w:pPr>
    </w:lvl>
    <w:lvl w:ilvl="5" w:tplc="493E1E5A" w:tentative="1">
      <w:start w:val="1"/>
      <w:numFmt w:val="lowerRoman"/>
      <w:lvlText w:val="%6."/>
      <w:lvlJc w:val="right"/>
      <w:pPr>
        <w:ind w:left="4320" w:hanging="180"/>
      </w:pPr>
    </w:lvl>
    <w:lvl w:ilvl="6" w:tplc="D6F05026" w:tentative="1">
      <w:start w:val="1"/>
      <w:numFmt w:val="decimal"/>
      <w:lvlText w:val="%7."/>
      <w:lvlJc w:val="left"/>
      <w:pPr>
        <w:ind w:left="5040" w:hanging="360"/>
      </w:pPr>
    </w:lvl>
    <w:lvl w:ilvl="7" w:tplc="33883556" w:tentative="1">
      <w:start w:val="1"/>
      <w:numFmt w:val="lowerLetter"/>
      <w:lvlText w:val="%8."/>
      <w:lvlJc w:val="left"/>
      <w:pPr>
        <w:ind w:left="5760" w:hanging="360"/>
      </w:pPr>
    </w:lvl>
    <w:lvl w:ilvl="8" w:tplc="97F2A14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4FCD19A">
      <w:start w:val="1"/>
      <w:numFmt w:val="decimal"/>
      <w:lvlText w:val="%1."/>
      <w:lvlJc w:val="left"/>
      <w:pPr>
        <w:ind w:left="360" w:hanging="360"/>
      </w:pPr>
      <w:rPr>
        <w:rFonts w:hint="default"/>
      </w:rPr>
    </w:lvl>
    <w:lvl w:ilvl="1" w:tplc="B2DAD67E" w:tentative="1">
      <w:start w:val="1"/>
      <w:numFmt w:val="lowerLetter"/>
      <w:lvlText w:val="%2."/>
      <w:lvlJc w:val="left"/>
      <w:pPr>
        <w:ind w:left="1080" w:hanging="360"/>
      </w:pPr>
    </w:lvl>
    <w:lvl w:ilvl="2" w:tplc="4E961EF2" w:tentative="1">
      <w:start w:val="1"/>
      <w:numFmt w:val="lowerRoman"/>
      <w:lvlText w:val="%3."/>
      <w:lvlJc w:val="right"/>
      <w:pPr>
        <w:ind w:left="1800" w:hanging="180"/>
      </w:pPr>
    </w:lvl>
    <w:lvl w:ilvl="3" w:tplc="A9CA1C00" w:tentative="1">
      <w:start w:val="1"/>
      <w:numFmt w:val="decimal"/>
      <w:lvlText w:val="%4."/>
      <w:lvlJc w:val="left"/>
      <w:pPr>
        <w:ind w:left="2520" w:hanging="360"/>
      </w:pPr>
    </w:lvl>
    <w:lvl w:ilvl="4" w:tplc="B494448A" w:tentative="1">
      <w:start w:val="1"/>
      <w:numFmt w:val="lowerLetter"/>
      <w:lvlText w:val="%5."/>
      <w:lvlJc w:val="left"/>
      <w:pPr>
        <w:ind w:left="3240" w:hanging="360"/>
      </w:pPr>
    </w:lvl>
    <w:lvl w:ilvl="5" w:tplc="C6508C06" w:tentative="1">
      <w:start w:val="1"/>
      <w:numFmt w:val="lowerRoman"/>
      <w:lvlText w:val="%6."/>
      <w:lvlJc w:val="right"/>
      <w:pPr>
        <w:ind w:left="3960" w:hanging="180"/>
      </w:pPr>
    </w:lvl>
    <w:lvl w:ilvl="6" w:tplc="518CBFC6" w:tentative="1">
      <w:start w:val="1"/>
      <w:numFmt w:val="decimal"/>
      <w:lvlText w:val="%7."/>
      <w:lvlJc w:val="left"/>
      <w:pPr>
        <w:ind w:left="4680" w:hanging="360"/>
      </w:pPr>
    </w:lvl>
    <w:lvl w:ilvl="7" w:tplc="A54844DE" w:tentative="1">
      <w:start w:val="1"/>
      <w:numFmt w:val="lowerLetter"/>
      <w:lvlText w:val="%8."/>
      <w:lvlJc w:val="left"/>
      <w:pPr>
        <w:ind w:left="5400" w:hanging="360"/>
      </w:pPr>
    </w:lvl>
    <w:lvl w:ilvl="8" w:tplc="6F8CD4C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2E27672">
      <w:start w:val="1"/>
      <w:numFmt w:val="decimal"/>
      <w:lvlText w:val="%1."/>
      <w:lvlJc w:val="left"/>
      <w:pPr>
        <w:ind w:left="360" w:hanging="360"/>
      </w:pPr>
      <w:rPr>
        <w:rFonts w:hint="default"/>
      </w:rPr>
    </w:lvl>
    <w:lvl w:ilvl="1" w:tplc="808614D4" w:tentative="1">
      <w:start w:val="1"/>
      <w:numFmt w:val="lowerLetter"/>
      <w:lvlText w:val="%2."/>
      <w:lvlJc w:val="left"/>
      <w:pPr>
        <w:ind w:left="1080" w:hanging="360"/>
      </w:pPr>
    </w:lvl>
    <w:lvl w:ilvl="2" w:tplc="851A971C" w:tentative="1">
      <w:start w:val="1"/>
      <w:numFmt w:val="lowerRoman"/>
      <w:lvlText w:val="%3."/>
      <w:lvlJc w:val="right"/>
      <w:pPr>
        <w:ind w:left="1800" w:hanging="180"/>
      </w:pPr>
    </w:lvl>
    <w:lvl w:ilvl="3" w:tplc="A8184018" w:tentative="1">
      <w:start w:val="1"/>
      <w:numFmt w:val="decimal"/>
      <w:lvlText w:val="%4."/>
      <w:lvlJc w:val="left"/>
      <w:pPr>
        <w:ind w:left="2520" w:hanging="360"/>
      </w:pPr>
    </w:lvl>
    <w:lvl w:ilvl="4" w:tplc="670CADFE" w:tentative="1">
      <w:start w:val="1"/>
      <w:numFmt w:val="lowerLetter"/>
      <w:lvlText w:val="%5."/>
      <w:lvlJc w:val="left"/>
      <w:pPr>
        <w:ind w:left="3240" w:hanging="360"/>
      </w:pPr>
    </w:lvl>
    <w:lvl w:ilvl="5" w:tplc="75605034" w:tentative="1">
      <w:start w:val="1"/>
      <w:numFmt w:val="lowerRoman"/>
      <w:lvlText w:val="%6."/>
      <w:lvlJc w:val="right"/>
      <w:pPr>
        <w:ind w:left="3960" w:hanging="180"/>
      </w:pPr>
    </w:lvl>
    <w:lvl w:ilvl="6" w:tplc="5E96353E" w:tentative="1">
      <w:start w:val="1"/>
      <w:numFmt w:val="decimal"/>
      <w:lvlText w:val="%7."/>
      <w:lvlJc w:val="left"/>
      <w:pPr>
        <w:ind w:left="4680" w:hanging="360"/>
      </w:pPr>
    </w:lvl>
    <w:lvl w:ilvl="7" w:tplc="101EB7EC" w:tentative="1">
      <w:start w:val="1"/>
      <w:numFmt w:val="lowerLetter"/>
      <w:lvlText w:val="%8."/>
      <w:lvlJc w:val="left"/>
      <w:pPr>
        <w:ind w:left="5400" w:hanging="360"/>
      </w:pPr>
    </w:lvl>
    <w:lvl w:ilvl="8" w:tplc="700E69B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 w:numId="40">
    <w:abstractNumId w:val="18"/>
  </w:num>
  <w:num w:numId="41">
    <w:abstractNumId w:val="18"/>
  </w:num>
  <w:num w:numId="4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FC5"/>
    <w:rsid w:val="00002EFE"/>
    <w:rsid w:val="001502D5"/>
    <w:rsid w:val="00164ACB"/>
    <w:rsid w:val="001C6142"/>
    <w:rsid w:val="0070317E"/>
    <w:rsid w:val="00775FC5"/>
    <w:rsid w:val="007B3563"/>
    <w:rsid w:val="00AA5F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7C53"/>
  <w15:docId w15:val="{CA10D530-10C0-46C4-A03C-784F032F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7260</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Edward Collick Home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2020-07-02T06:46:00+00:00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FF03BD33-7CF4-DC11-AD41-005056922186</Home_x0020_ID>
    <State xmlns="a8338b6e-77a6-4851-82b6-98166143ffdd">WA</State>
    <Doc_x0020_Sent_Received_x0020_Date xmlns="a8338b6e-77a6-4851-82b6-98166143ffdd">2020-07-02T00:00:00+00:00</Doc_x0020_Sent_Received_x0020_Date>
    <Activity_x0020_ID xmlns="a8338b6e-77a6-4851-82b6-98166143ffdd">6C73D453-81B7-EA11-B5AC-005056922186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www.w3.org/XML/1998/namespace"/>
    <ds:schemaRef ds:uri="a8338b6e-77a6-4851-82b6-98166143ffdd"/>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F2551F6-605B-48A6-A31A-C36B2BD80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486AB1-8AB8-455D-B655-ECD404FD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2020-08-24T22:30:00Z</dcterms:created>
  <dcterms:modified xsi:type="dcterms:W3CDTF">2020-08-24T22:30:00Z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