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7E5C0" w14:textId="77777777" w:rsidR="003C6EC2" w:rsidRPr="003C6EC2" w:rsidRDefault="0023489B" w:rsidP="00703E80">
      <w:pPr>
        <w:pStyle w:val="Title"/>
        <w:spacing w:before="720" w:after="360" w:line="240" w:lineRule="auto"/>
        <w:rPr>
          <w:rFonts w:ascii="Arial Black" w:hAnsi="Arial Black"/>
          <w:noProof/>
          <w:sz w:val="52"/>
          <w:szCs w:val="42"/>
        </w:rPr>
      </w:pPr>
      <w:bookmarkStart w:id="0" w:name="_Hlk47610700"/>
      <w:bookmarkStart w:id="1" w:name="_GoBack"/>
      <w:bookmarkEnd w:id="1"/>
      <w:r w:rsidRPr="003C6EC2">
        <w:rPr>
          <w:rFonts w:ascii="Arial Black" w:eastAsia="Calibri" w:hAnsi="Arial Black"/>
          <w:noProof/>
        </w:rPr>
        <w:drawing>
          <wp:anchor distT="0" distB="0" distL="114300" distR="114300" simplePos="0" relativeHeight="251658240" behindDoc="1" locked="0" layoutInCell="1" allowOverlap="1" wp14:anchorId="1BB7E76D" wp14:editId="1BB7E7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761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B7E76F" wp14:editId="1BB7E7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362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Albany Creek</w:t>
      </w:r>
      <w:r w:rsidRPr="003C6EC2">
        <w:rPr>
          <w:rFonts w:ascii="Arial Black" w:hAnsi="Arial Black"/>
        </w:rPr>
        <w:t xml:space="preserve"> </w:t>
      </w:r>
    </w:p>
    <w:p w14:paraId="1BB7E5C1" w14:textId="77777777" w:rsidR="003C6EC2" w:rsidRPr="003C6EC2" w:rsidRDefault="0023489B" w:rsidP="003C6EC2">
      <w:pPr>
        <w:pStyle w:val="Title"/>
        <w:spacing w:before="360" w:after="480"/>
      </w:pPr>
      <w:r w:rsidRPr="003C6EC2">
        <w:rPr>
          <w:rFonts w:ascii="Arial Black" w:eastAsia="Calibri" w:hAnsi="Arial Black"/>
          <w:sz w:val="56"/>
        </w:rPr>
        <w:t>Performance Report</w:t>
      </w:r>
    </w:p>
    <w:p w14:paraId="1BB7E5C2" w14:textId="77777777" w:rsidR="001E6954" w:rsidRPr="003C6EC2" w:rsidRDefault="002348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Faheys Road West </w:t>
      </w:r>
      <w:r w:rsidRPr="003C6EC2">
        <w:rPr>
          <w:color w:val="FFFFFF" w:themeColor="background1"/>
          <w:sz w:val="28"/>
        </w:rPr>
        <w:br/>
        <w:t>ALBANY CREEK QLD 4035</w:t>
      </w:r>
      <w:r w:rsidRPr="003C6EC2">
        <w:rPr>
          <w:color w:val="FFFFFF" w:themeColor="background1"/>
          <w:sz w:val="28"/>
        </w:rPr>
        <w:br/>
      </w:r>
      <w:r w:rsidRPr="003C6EC2">
        <w:rPr>
          <w:rFonts w:eastAsia="Calibri"/>
          <w:color w:val="FFFFFF" w:themeColor="background1"/>
          <w:sz w:val="28"/>
          <w:szCs w:val="56"/>
          <w:lang w:eastAsia="en-US"/>
        </w:rPr>
        <w:t>Phone number: 07 3264 4850</w:t>
      </w:r>
    </w:p>
    <w:p w14:paraId="1BB7E5C3" w14:textId="77777777" w:rsidR="003C6EC2" w:rsidRDefault="002348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5786 </w:t>
      </w:r>
    </w:p>
    <w:p w14:paraId="1BB7E5C4" w14:textId="77777777" w:rsidR="001E6954" w:rsidRPr="003C6EC2" w:rsidRDefault="002348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1BB7E5C5" w14:textId="77777777" w:rsidR="001E6954" w:rsidRPr="003C6EC2" w:rsidRDefault="002348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1BB7E5C6" w14:textId="623FC9E9" w:rsidR="006B166B" w:rsidRPr="00E93D41" w:rsidRDefault="0023489B" w:rsidP="006B166B">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Pr="00E93D41">
        <w:rPr>
          <w:color w:val="FFFFFF" w:themeColor="background1"/>
        </w:rPr>
        <w:t xml:space="preserve"> </w:t>
      </w:r>
      <w:r w:rsidR="0041572E">
        <w:rPr>
          <w:color w:val="FFFFFF" w:themeColor="background1"/>
          <w:sz w:val="28"/>
        </w:rPr>
        <w:t>10</w:t>
      </w:r>
      <w:r w:rsidR="00754B55">
        <w:rPr>
          <w:color w:val="FFFFFF" w:themeColor="background1"/>
          <w:sz w:val="28"/>
        </w:rPr>
        <w:t xml:space="preserve"> August 2020</w:t>
      </w:r>
    </w:p>
    <w:bookmarkEnd w:id="2"/>
    <w:p w14:paraId="1BB7E5C7" w14:textId="77777777" w:rsidR="001E6954" w:rsidRPr="003C6EC2" w:rsidRDefault="00ED6706" w:rsidP="001E6954">
      <w:pPr>
        <w:tabs>
          <w:tab w:val="left" w:pos="2127"/>
        </w:tabs>
        <w:spacing w:before="120"/>
        <w:rPr>
          <w:rFonts w:eastAsia="Calibri"/>
          <w:b/>
          <w:color w:val="FFFFFF" w:themeColor="background1"/>
          <w:sz w:val="28"/>
          <w:szCs w:val="56"/>
          <w:lang w:eastAsia="en-US"/>
        </w:rPr>
      </w:pPr>
    </w:p>
    <w:p w14:paraId="1BB7E5C8" w14:textId="77777777" w:rsidR="003C6EC2" w:rsidRDefault="00ED670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AFF612" w14:textId="77777777" w:rsidR="0023489B" w:rsidRDefault="0023489B" w:rsidP="0023489B">
      <w:pPr>
        <w:pStyle w:val="Heading1"/>
      </w:pPr>
      <w:bookmarkStart w:id="3" w:name="_Hlk32477662"/>
      <w:r>
        <w:lastRenderedPageBreak/>
        <w:t>Publication of report</w:t>
      </w:r>
    </w:p>
    <w:p w14:paraId="7A7FF996" w14:textId="77777777" w:rsidR="0023489B" w:rsidRPr="006B166B" w:rsidRDefault="0023489B" w:rsidP="0023489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3"/>
    <w:p w14:paraId="1A96E2CF" w14:textId="77777777" w:rsidR="0023489B" w:rsidRPr="0094564F" w:rsidRDefault="0023489B" w:rsidP="002348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489B" w14:paraId="41409B83" w14:textId="77777777" w:rsidTr="009D0768">
        <w:trPr>
          <w:trHeight w:val="227"/>
        </w:trPr>
        <w:tc>
          <w:tcPr>
            <w:tcW w:w="3942" w:type="pct"/>
            <w:shd w:val="clear" w:color="auto" w:fill="auto"/>
          </w:tcPr>
          <w:p w14:paraId="7EBC2248" w14:textId="77777777" w:rsidR="0023489B" w:rsidRPr="001E6954" w:rsidRDefault="0023489B" w:rsidP="009D0768">
            <w:pPr>
              <w:keepNext/>
              <w:spacing w:before="40" w:after="40" w:line="240" w:lineRule="auto"/>
              <w:ind w:right="-109"/>
              <w:rPr>
                <w:b/>
              </w:rPr>
            </w:pPr>
            <w:bookmarkStart w:id="4" w:name="_Hlk27119070"/>
            <w:r w:rsidRPr="001E6954">
              <w:rPr>
                <w:b/>
              </w:rPr>
              <w:t>Standard 2 Ongoing assessment and planning with consumers</w:t>
            </w:r>
          </w:p>
        </w:tc>
        <w:tc>
          <w:tcPr>
            <w:tcW w:w="1058" w:type="pct"/>
            <w:shd w:val="clear" w:color="auto" w:fill="auto"/>
          </w:tcPr>
          <w:p w14:paraId="127C2FC0" w14:textId="77777777" w:rsidR="0023489B" w:rsidRPr="004440D7" w:rsidRDefault="0023489B" w:rsidP="009D0768">
            <w:pPr>
              <w:keepNext/>
              <w:spacing w:before="40" w:after="40" w:line="240" w:lineRule="auto"/>
              <w:jc w:val="right"/>
              <w:rPr>
                <w:b/>
                <w:color w:val="0000FF"/>
              </w:rPr>
            </w:pPr>
            <w:r w:rsidRPr="004440D7">
              <w:rPr>
                <w:b/>
                <w:bCs/>
                <w:iCs/>
                <w:color w:val="00577D"/>
                <w:szCs w:val="40"/>
              </w:rPr>
              <w:t>Compliant</w:t>
            </w:r>
          </w:p>
        </w:tc>
      </w:tr>
      <w:tr w:rsidR="0023489B" w14:paraId="769B3218" w14:textId="77777777" w:rsidTr="009D0768">
        <w:trPr>
          <w:trHeight w:val="227"/>
        </w:trPr>
        <w:tc>
          <w:tcPr>
            <w:tcW w:w="3942" w:type="pct"/>
            <w:shd w:val="clear" w:color="auto" w:fill="auto"/>
          </w:tcPr>
          <w:p w14:paraId="669AC45C" w14:textId="77777777" w:rsidR="0023489B" w:rsidRPr="001E6954" w:rsidRDefault="0023489B" w:rsidP="009D0768">
            <w:pPr>
              <w:spacing w:before="40" w:after="40" w:line="240" w:lineRule="auto"/>
              <w:ind w:left="318" w:hanging="7"/>
            </w:pPr>
            <w:r w:rsidRPr="001E6954">
              <w:t>Requirement 2(3)(a)</w:t>
            </w:r>
          </w:p>
        </w:tc>
        <w:tc>
          <w:tcPr>
            <w:tcW w:w="1058" w:type="pct"/>
            <w:shd w:val="clear" w:color="auto" w:fill="auto"/>
          </w:tcPr>
          <w:p w14:paraId="5A6BDA1B"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23BDD94B" w14:textId="77777777" w:rsidTr="009D0768">
        <w:trPr>
          <w:trHeight w:val="227"/>
        </w:trPr>
        <w:tc>
          <w:tcPr>
            <w:tcW w:w="3942" w:type="pct"/>
            <w:shd w:val="clear" w:color="auto" w:fill="auto"/>
          </w:tcPr>
          <w:p w14:paraId="3ADDBF53" w14:textId="77777777" w:rsidR="0023489B" w:rsidRPr="001E6954" w:rsidRDefault="0023489B" w:rsidP="009D0768">
            <w:pPr>
              <w:spacing w:before="40" w:after="40" w:line="240" w:lineRule="auto"/>
              <w:ind w:left="318" w:hanging="7"/>
            </w:pPr>
            <w:r w:rsidRPr="001E6954">
              <w:t>Requirement 2(3)(b)</w:t>
            </w:r>
          </w:p>
        </w:tc>
        <w:tc>
          <w:tcPr>
            <w:tcW w:w="1058" w:type="pct"/>
            <w:shd w:val="clear" w:color="auto" w:fill="auto"/>
          </w:tcPr>
          <w:p w14:paraId="6801AFB0"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13AB055A" w14:textId="77777777" w:rsidTr="009D0768">
        <w:trPr>
          <w:trHeight w:val="227"/>
        </w:trPr>
        <w:tc>
          <w:tcPr>
            <w:tcW w:w="3942" w:type="pct"/>
            <w:shd w:val="clear" w:color="auto" w:fill="auto"/>
          </w:tcPr>
          <w:p w14:paraId="4545CA5E" w14:textId="77777777" w:rsidR="0023489B" w:rsidRPr="001E6954" w:rsidRDefault="0023489B" w:rsidP="009D0768">
            <w:pPr>
              <w:spacing w:before="40" w:after="40" w:line="240" w:lineRule="auto"/>
              <w:ind w:left="318" w:hanging="7"/>
            </w:pPr>
            <w:r w:rsidRPr="001E6954">
              <w:t>Requirement 2(3)(c)</w:t>
            </w:r>
          </w:p>
        </w:tc>
        <w:tc>
          <w:tcPr>
            <w:tcW w:w="1058" w:type="pct"/>
            <w:shd w:val="clear" w:color="auto" w:fill="auto"/>
          </w:tcPr>
          <w:p w14:paraId="217153DD"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21AA117A" w14:textId="77777777" w:rsidTr="009D0768">
        <w:trPr>
          <w:trHeight w:val="227"/>
        </w:trPr>
        <w:tc>
          <w:tcPr>
            <w:tcW w:w="3942" w:type="pct"/>
            <w:shd w:val="clear" w:color="auto" w:fill="auto"/>
          </w:tcPr>
          <w:p w14:paraId="22F90CC9" w14:textId="77777777" w:rsidR="0023489B" w:rsidRPr="001E6954" w:rsidRDefault="0023489B" w:rsidP="009D0768">
            <w:pPr>
              <w:spacing w:before="40" w:after="40" w:line="240" w:lineRule="auto"/>
              <w:ind w:left="318" w:hanging="7"/>
            </w:pPr>
            <w:r w:rsidRPr="001E6954">
              <w:t>Requirement 2(3)(d)</w:t>
            </w:r>
          </w:p>
        </w:tc>
        <w:tc>
          <w:tcPr>
            <w:tcW w:w="1058" w:type="pct"/>
            <w:shd w:val="clear" w:color="auto" w:fill="auto"/>
          </w:tcPr>
          <w:p w14:paraId="476C529C"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6890DD3C" w14:textId="77777777" w:rsidTr="009D0768">
        <w:trPr>
          <w:trHeight w:val="227"/>
        </w:trPr>
        <w:tc>
          <w:tcPr>
            <w:tcW w:w="3942" w:type="pct"/>
            <w:shd w:val="clear" w:color="auto" w:fill="auto"/>
          </w:tcPr>
          <w:p w14:paraId="146D30E4" w14:textId="77777777" w:rsidR="0023489B" w:rsidRPr="001E6954" w:rsidRDefault="0023489B" w:rsidP="009D0768">
            <w:pPr>
              <w:spacing w:before="40" w:after="40" w:line="240" w:lineRule="auto"/>
              <w:ind w:left="318" w:hanging="7"/>
            </w:pPr>
            <w:r w:rsidRPr="001E6954">
              <w:t>Requirement 2(3)(e)</w:t>
            </w:r>
          </w:p>
        </w:tc>
        <w:tc>
          <w:tcPr>
            <w:tcW w:w="1058" w:type="pct"/>
            <w:shd w:val="clear" w:color="auto" w:fill="auto"/>
          </w:tcPr>
          <w:p w14:paraId="3BF95DD1" w14:textId="77777777" w:rsidR="0023489B" w:rsidRPr="00AF17FC" w:rsidRDefault="0023489B" w:rsidP="009D0768">
            <w:pPr>
              <w:spacing w:before="40" w:after="40" w:line="240" w:lineRule="auto"/>
              <w:jc w:val="right"/>
              <w:rPr>
                <w:color w:val="0000FF"/>
              </w:rPr>
            </w:pPr>
            <w:r w:rsidRPr="00766D29">
              <w:rPr>
                <w:bCs/>
                <w:iCs/>
                <w:color w:val="00577D"/>
                <w:szCs w:val="40"/>
              </w:rPr>
              <w:t>Compliant</w:t>
            </w:r>
          </w:p>
        </w:tc>
      </w:tr>
      <w:tr w:rsidR="0023489B" w14:paraId="022CC3C4" w14:textId="77777777" w:rsidTr="009D0768">
        <w:trPr>
          <w:trHeight w:val="227"/>
        </w:trPr>
        <w:tc>
          <w:tcPr>
            <w:tcW w:w="3942" w:type="pct"/>
            <w:shd w:val="clear" w:color="auto" w:fill="auto"/>
          </w:tcPr>
          <w:p w14:paraId="18843D7C" w14:textId="77777777" w:rsidR="0023489B" w:rsidRPr="001E6954" w:rsidRDefault="0023489B" w:rsidP="009D0768">
            <w:pPr>
              <w:keepNext/>
              <w:spacing w:before="40" w:after="40" w:line="240" w:lineRule="auto"/>
              <w:rPr>
                <w:b/>
              </w:rPr>
            </w:pPr>
            <w:r w:rsidRPr="001E6954">
              <w:rPr>
                <w:b/>
              </w:rPr>
              <w:t>Standard 3 Personal care and clinical care</w:t>
            </w:r>
          </w:p>
        </w:tc>
        <w:tc>
          <w:tcPr>
            <w:tcW w:w="1058" w:type="pct"/>
            <w:shd w:val="clear" w:color="auto" w:fill="auto"/>
          </w:tcPr>
          <w:p w14:paraId="24378D19" w14:textId="77777777" w:rsidR="0023489B" w:rsidRPr="004440D7" w:rsidRDefault="0023489B" w:rsidP="009D0768">
            <w:pPr>
              <w:keepNext/>
              <w:spacing w:before="40" w:after="40" w:line="240" w:lineRule="auto"/>
              <w:jc w:val="right"/>
              <w:rPr>
                <w:b/>
                <w:color w:val="0000FF"/>
              </w:rPr>
            </w:pPr>
            <w:r w:rsidRPr="004440D7">
              <w:rPr>
                <w:b/>
                <w:bCs/>
                <w:iCs/>
                <w:color w:val="00577D"/>
                <w:szCs w:val="40"/>
              </w:rPr>
              <w:t>Compliant</w:t>
            </w:r>
          </w:p>
        </w:tc>
      </w:tr>
      <w:tr w:rsidR="0023489B" w14:paraId="0B3A95E2" w14:textId="77777777" w:rsidTr="009D0768">
        <w:trPr>
          <w:trHeight w:val="227"/>
        </w:trPr>
        <w:tc>
          <w:tcPr>
            <w:tcW w:w="3942" w:type="pct"/>
            <w:shd w:val="clear" w:color="auto" w:fill="auto"/>
          </w:tcPr>
          <w:p w14:paraId="0A5ED4DA" w14:textId="77777777" w:rsidR="0023489B" w:rsidRPr="002B4C72" w:rsidRDefault="0023489B" w:rsidP="009D0768">
            <w:pPr>
              <w:spacing w:before="40" w:after="40" w:line="240" w:lineRule="auto"/>
              <w:ind w:left="312"/>
            </w:pPr>
            <w:r w:rsidRPr="001E6954">
              <w:t>Requirement 3(3)(a)</w:t>
            </w:r>
          </w:p>
        </w:tc>
        <w:tc>
          <w:tcPr>
            <w:tcW w:w="1058" w:type="pct"/>
            <w:shd w:val="clear" w:color="auto" w:fill="auto"/>
          </w:tcPr>
          <w:p w14:paraId="73186DD6" w14:textId="77777777" w:rsidR="0023489B" w:rsidRPr="001E6954" w:rsidRDefault="0023489B" w:rsidP="009D0768">
            <w:pPr>
              <w:spacing w:before="40" w:after="40" w:line="240" w:lineRule="auto"/>
              <w:ind w:left="-107"/>
              <w:jc w:val="right"/>
              <w:rPr>
                <w:color w:val="0000FF"/>
              </w:rPr>
            </w:pPr>
            <w:r w:rsidRPr="00766D29">
              <w:rPr>
                <w:bCs/>
                <w:iCs/>
                <w:color w:val="00577D"/>
                <w:szCs w:val="40"/>
              </w:rPr>
              <w:t>Compliant</w:t>
            </w:r>
          </w:p>
        </w:tc>
      </w:tr>
      <w:tr w:rsidR="0023489B" w14:paraId="655A7B65" w14:textId="77777777" w:rsidTr="009D0768">
        <w:trPr>
          <w:trHeight w:val="227"/>
        </w:trPr>
        <w:tc>
          <w:tcPr>
            <w:tcW w:w="3942" w:type="pct"/>
            <w:shd w:val="clear" w:color="auto" w:fill="auto"/>
          </w:tcPr>
          <w:p w14:paraId="6194C010" w14:textId="77777777" w:rsidR="0023489B" w:rsidRPr="001E6954" w:rsidRDefault="0023489B" w:rsidP="009D0768">
            <w:pPr>
              <w:spacing w:before="40" w:after="40" w:line="240" w:lineRule="auto"/>
              <w:ind w:left="318" w:hanging="7"/>
            </w:pPr>
            <w:r w:rsidRPr="001E6954">
              <w:t>Requirement 3(3)(b)</w:t>
            </w:r>
          </w:p>
        </w:tc>
        <w:tc>
          <w:tcPr>
            <w:tcW w:w="1058" w:type="pct"/>
            <w:shd w:val="clear" w:color="auto" w:fill="auto"/>
          </w:tcPr>
          <w:p w14:paraId="22991229"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43A9032E" w14:textId="77777777" w:rsidTr="009D0768">
        <w:trPr>
          <w:trHeight w:val="227"/>
        </w:trPr>
        <w:tc>
          <w:tcPr>
            <w:tcW w:w="3942" w:type="pct"/>
            <w:shd w:val="clear" w:color="auto" w:fill="auto"/>
          </w:tcPr>
          <w:p w14:paraId="5B3CBCFD" w14:textId="77777777" w:rsidR="0023489B" w:rsidRPr="001E6954" w:rsidRDefault="0023489B" w:rsidP="009D0768">
            <w:pPr>
              <w:spacing w:before="40" w:after="40" w:line="240" w:lineRule="auto"/>
              <w:ind w:left="318" w:hanging="7"/>
            </w:pPr>
            <w:r w:rsidRPr="001E6954">
              <w:t>Requirement 3(3)(c)</w:t>
            </w:r>
          </w:p>
        </w:tc>
        <w:tc>
          <w:tcPr>
            <w:tcW w:w="1058" w:type="pct"/>
            <w:shd w:val="clear" w:color="auto" w:fill="auto"/>
          </w:tcPr>
          <w:p w14:paraId="442B13F2"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6601871C" w14:textId="77777777" w:rsidTr="009D0768">
        <w:trPr>
          <w:trHeight w:val="227"/>
        </w:trPr>
        <w:tc>
          <w:tcPr>
            <w:tcW w:w="3942" w:type="pct"/>
            <w:shd w:val="clear" w:color="auto" w:fill="auto"/>
          </w:tcPr>
          <w:p w14:paraId="45EBD480" w14:textId="77777777" w:rsidR="0023489B" w:rsidRPr="001E6954" w:rsidRDefault="0023489B" w:rsidP="009D0768">
            <w:pPr>
              <w:spacing w:before="40" w:after="40" w:line="240" w:lineRule="auto"/>
              <w:ind w:left="318" w:hanging="7"/>
            </w:pPr>
            <w:r w:rsidRPr="001E6954">
              <w:t>Requirement 3(3)(d)</w:t>
            </w:r>
          </w:p>
        </w:tc>
        <w:tc>
          <w:tcPr>
            <w:tcW w:w="1058" w:type="pct"/>
            <w:shd w:val="clear" w:color="auto" w:fill="auto"/>
          </w:tcPr>
          <w:p w14:paraId="034415B6"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4A350425" w14:textId="77777777" w:rsidTr="009D0768">
        <w:trPr>
          <w:trHeight w:val="227"/>
        </w:trPr>
        <w:tc>
          <w:tcPr>
            <w:tcW w:w="3942" w:type="pct"/>
            <w:shd w:val="clear" w:color="auto" w:fill="auto"/>
          </w:tcPr>
          <w:p w14:paraId="63A92C84" w14:textId="77777777" w:rsidR="0023489B" w:rsidRPr="001E6954" w:rsidRDefault="0023489B" w:rsidP="009D0768">
            <w:pPr>
              <w:spacing w:before="40" w:after="40" w:line="240" w:lineRule="auto"/>
              <w:ind w:left="318" w:hanging="7"/>
            </w:pPr>
            <w:r w:rsidRPr="001E6954">
              <w:t>Requirement 3(3)(e)</w:t>
            </w:r>
          </w:p>
        </w:tc>
        <w:tc>
          <w:tcPr>
            <w:tcW w:w="1058" w:type="pct"/>
            <w:shd w:val="clear" w:color="auto" w:fill="auto"/>
          </w:tcPr>
          <w:p w14:paraId="6C1DB1A5"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40A42941" w14:textId="77777777" w:rsidTr="009D0768">
        <w:trPr>
          <w:trHeight w:val="227"/>
        </w:trPr>
        <w:tc>
          <w:tcPr>
            <w:tcW w:w="3942" w:type="pct"/>
            <w:shd w:val="clear" w:color="auto" w:fill="auto"/>
          </w:tcPr>
          <w:p w14:paraId="6EECED5C" w14:textId="77777777" w:rsidR="0023489B" w:rsidRPr="001E6954" w:rsidRDefault="0023489B" w:rsidP="009D0768">
            <w:pPr>
              <w:spacing w:before="40" w:after="40" w:line="240" w:lineRule="auto"/>
              <w:ind w:left="318" w:hanging="7"/>
            </w:pPr>
            <w:r w:rsidRPr="001E6954">
              <w:t>Requirement 3(3)(f)</w:t>
            </w:r>
          </w:p>
        </w:tc>
        <w:tc>
          <w:tcPr>
            <w:tcW w:w="1058" w:type="pct"/>
            <w:shd w:val="clear" w:color="auto" w:fill="auto"/>
          </w:tcPr>
          <w:p w14:paraId="125ACE2C"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tr w:rsidR="0023489B" w14:paraId="46C8A811" w14:textId="77777777" w:rsidTr="009D0768">
        <w:trPr>
          <w:trHeight w:val="227"/>
        </w:trPr>
        <w:tc>
          <w:tcPr>
            <w:tcW w:w="3942" w:type="pct"/>
            <w:shd w:val="clear" w:color="auto" w:fill="auto"/>
          </w:tcPr>
          <w:p w14:paraId="74CF7016" w14:textId="77777777" w:rsidR="0023489B" w:rsidRPr="001E6954" w:rsidRDefault="0023489B" w:rsidP="009D0768">
            <w:pPr>
              <w:spacing w:before="40" w:after="40" w:line="240" w:lineRule="auto"/>
              <w:ind w:left="318" w:hanging="7"/>
            </w:pPr>
            <w:r w:rsidRPr="001E6954">
              <w:t>Requirement 3(3)(g)</w:t>
            </w:r>
          </w:p>
        </w:tc>
        <w:tc>
          <w:tcPr>
            <w:tcW w:w="1058" w:type="pct"/>
            <w:shd w:val="clear" w:color="auto" w:fill="auto"/>
          </w:tcPr>
          <w:p w14:paraId="550BF526" w14:textId="77777777" w:rsidR="0023489B" w:rsidRPr="001E6954" w:rsidRDefault="0023489B" w:rsidP="009D0768">
            <w:pPr>
              <w:spacing w:before="40" w:after="40" w:line="240" w:lineRule="auto"/>
              <w:jc w:val="right"/>
              <w:rPr>
                <w:color w:val="0000FF"/>
              </w:rPr>
            </w:pPr>
            <w:r w:rsidRPr="00766D29">
              <w:rPr>
                <w:bCs/>
                <w:iCs/>
                <w:color w:val="00577D"/>
                <w:szCs w:val="40"/>
              </w:rPr>
              <w:t>Compliant</w:t>
            </w:r>
          </w:p>
        </w:tc>
      </w:tr>
      <w:bookmarkEnd w:id="4"/>
    </w:tbl>
    <w:p w14:paraId="2150E8EC" w14:textId="77777777" w:rsidR="0023489B" w:rsidRDefault="0023489B" w:rsidP="0023489B">
      <w:pPr>
        <w:sectPr w:rsidR="0023489B" w:rsidSect="001416E6">
          <w:headerReference w:type="default" r:id="rId16"/>
          <w:headerReference w:type="first" r:id="rId17"/>
          <w:pgSz w:w="11906" w:h="16838"/>
          <w:pgMar w:top="1701" w:right="1418" w:bottom="1418" w:left="1418" w:header="709" w:footer="397" w:gutter="0"/>
          <w:cols w:space="708"/>
          <w:docGrid w:linePitch="360"/>
        </w:sectPr>
      </w:pPr>
    </w:p>
    <w:p w14:paraId="38045BD5" w14:textId="77777777" w:rsidR="0023489B" w:rsidRPr="00D21DCD" w:rsidRDefault="0023489B" w:rsidP="0023489B">
      <w:pPr>
        <w:pStyle w:val="Heading1"/>
      </w:pPr>
      <w:r>
        <w:lastRenderedPageBreak/>
        <w:t>Detailed assessment</w:t>
      </w:r>
    </w:p>
    <w:p w14:paraId="1A43D9C4" w14:textId="77777777" w:rsidR="0023489B" w:rsidRPr="00D63989" w:rsidRDefault="0023489B" w:rsidP="002348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05F072" w14:textId="77777777" w:rsidR="0023489B" w:rsidRPr="001E6954" w:rsidRDefault="0023489B" w:rsidP="0023489B">
      <w:pPr>
        <w:rPr>
          <w:color w:val="auto"/>
        </w:rPr>
      </w:pPr>
      <w:r w:rsidRPr="00D63989">
        <w:t>The report also specifies areas in which improvements must be made to ensure the Quality Standards are complied with.</w:t>
      </w:r>
    </w:p>
    <w:p w14:paraId="56E620C0" w14:textId="77777777" w:rsidR="0023489B" w:rsidRPr="00D63989" w:rsidRDefault="0023489B" w:rsidP="0023489B">
      <w:r w:rsidRPr="00D63989">
        <w:t>The following information has been taken into account in developing this performance report:</w:t>
      </w:r>
    </w:p>
    <w:p w14:paraId="55834FB3" w14:textId="1AE3035D" w:rsidR="0023489B" w:rsidRPr="00754B55" w:rsidRDefault="0023489B" w:rsidP="0023489B">
      <w:pPr>
        <w:pStyle w:val="ListBullet"/>
      </w:pPr>
      <w:r w:rsidRPr="00754B55">
        <w:t>the Assessment Team’s report for the Assessment Contact - Site; the Assessment Contact - Site report was informed by a site assessment, observations at the service, review of documents and interviews with staff, consumers/representatives and others</w:t>
      </w:r>
      <w:r w:rsidR="00754B55" w:rsidRPr="00754B55">
        <w:t>.</w:t>
      </w:r>
    </w:p>
    <w:p w14:paraId="4DF7CD25" w14:textId="77777777" w:rsidR="0023489B" w:rsidRDefault="0023489B" w:rsidP="0023489B">
      <w:pPr>
        <w:spacing w:after="160" w:line="259" w:lineRule="auto"/>
        <w:rPr>
          <w:rFonts w:cs="Times New Roman"/>
        </w:rPr>
      </w:pPr>
    </w:p>
    <w:p w14:paraId="3685DA4F" w14:textId="77777777" w:rsidR="0023489B" w:rsidRDefault="0023489B" w:rsidP="0023489B">
      <w:pPr>
        <w:sectPr w:rsidR="0023489B" w:rsidSect="005058B8">
          <w:headerReference w:type="first" r:id="rId18"/>
          <w:pgSz w:w="11906" w:h="16838"/>
          <w:pgMar w:top="1701" w:right="1418" w:bottom="1418" w:left="1418" w:header="709" w:footer="397" w:gutter="0"/>
          <w:cols w:space="708"/>
          <w:docGrid w:linePitch="360"/>
        </w:sectPr>
      </w:pPr>
    </w:p>
    <w:p w14:paraId="57AFE23F" w14:textId="77777777" w:rsidR="0023489B" w:rsidRDefault="0023489B" w:rsidP="0023489B">
      <w:pPr>
        <w:sectPr w:rsidR="0023489B" w:rsidSect="00CB3BA9">
          <w:headerReference w:type="default" r:id="rId19"/>
          <w:type w:val="continuous"/>
          <w:pgSz w:w="11906" w:h="16838"/>
          <w:pgMar w:top="1701" w:right="1418" w:bottom="1418" w:left="1418" w:header="568" w:footer="397" w:gutter="0"/>
          <w:cols w:space="708"/>
          <w:titlePg/>
          <w:docGrid w:linePitch="360"/>
        </w:sectPr>
      </w:pPr>
    </w:p>
    <w:p w14:paraId="11877EBB" w14:textId="77777777" w:rsidR="0023489B" w:rsidRDefault="0023489B" w:rsidP="0023489B">
      <w:pPr>
        <w:pStyle w:val="Heading1"/>
        <w:tabs>
          <w:tab w:val="right" w:pos="9070"/>
        </w:tabs>
        <w:spacing w:before="560" w:after="640"/>
        <w:rPr>
          <w:color w:val="FFFFFF" w:themeColor="background1"/>
        </w:rPr>
        <w:sectPr w:rsidR="0023489B"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B3D7B49" wp14:editId="40AF6B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615785E" w14:textId="77777777" w:rsidR="0023489B" w:rsidRPr="00ED6B57" w:rsidRDefault="0023489B" w:rsidP="0023489B">
      <w:pPr>
        <w:pStyle w:val="Heading3"/>
        <w:shd w:val="clear" w:color="auto" w:fill="F2F2F2" w:themeFill="background1" w:themeFillShade="F2"/>
      </w:pPr>
      <w:r w:rsidRPr="00ED6B57">
        <w:t>Consumer outcome:</w:t>
      </w:r>
    </w:p>
    <w:p w14:paraId="50B77CF9" w14:textId="77777777" w:rsidR="0023489B" w:rsidRPr="00ED6B57" w:rsidRDefault="0023489B" w:rsidP="0023489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423998" w14:textId="77777777" w:rsidR="0023489B" w:rsidRPr="00ED6B57" w:rsidRDefault="0023489B" w:rsidP="0023489B">
      <w:pPr>
        <w:pStyle w:val="Heading3"/>
        <w:shd w:val="clear" w:color="auto" w:fill="F2F2F2" w:themeFill="background1" w:themeFillShade="F2"/>
      </w:pPr>
      <w:r w:rsidRPr="00ED6B57">
        <w:t>Organisation statement:</w:t>
      </w:r>
    </w:p>
    <w:p w14:paraId="49A84D97" w14:textId="77777777" w:rsidR="0023489B" w:rsidRPr="00ED6B57" w:rsidRDefault="0023489B" w:rsidP="0023489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B57DBC" w14:textId="37C7BD24" w:rsidR="0023489B" w:rsidRDefault="0023489B" w:rsidP="0023489B">
      <w:pPr>
        <w:pStyle w:val="Heading2"/>
      </w:pPr>
      <w:r>
        <w:t xml:space="preserve">Assessment </w:t>
      </w:r>
      <w:r w:rsidRPr="002B2C0F">
        <w:t>of Standard</w:t>
      </w:r>
      <w:r>
        <w:t xml:space="preserve"> 2</w:t>
      </w:r>
    </w:p>
    <w:p w14:paraId="6A0AE36E" w14:textId="567391F2" w:rsidR="00754B55" w:rsidRPr="00163FEE" w:rsidRDefault="00754B55" w:rsidP="00754B55">
      <w:pPr>
        <w:rPr>
          <w:rFonts w:eastAsia="Calibri"/>
          <w:lang w:eastAsia="en-US"/>
        </w:rPr>
      </w:pPr>
      <w:r w:rsidRPr="009E2AFA">
        <w:rPr>
          <w:rFonts w:eastAsia="Calibri"/>
          <w:color w:val="auto"/>
          <w:lang w:eastAsia="en-US"/>
        </w:rPr>
        <w:t xml:space="preserve">Overall consumers considered that </w:t>
      </w:r>
      <w:r w:rsidRPr="00163FEE">
        <w:rPr>
          <w:rFonts w:eastAsia="Calibri"/>
          <w:lang w:eastAsia="en-US"/>
        </w:rPr>
        <w:t xml:space="preserve">they feel like partners in the ongoing assessment and planning of their care and services. </w:t>
      </w:r>
    </w:p>
    <w:p w14:paraId="3EC3EA66" w14:textId="77777777" w:rsidR="00754B55" w:rsidRPr="00163FEE" w:rsidRDefault="00754B55" w:rsidP="00754B55">
      <w:pPr>
        <w:rPr>
          <w:rFonts w:eastAsia="Calibri"/>
          <w:lang w:eastAsia="en-US"/>
        </w:rPr>
      </w:pPr>
      <w:r w:rsidRPr="00163FEE">
        <w:rPr>
          <w:rFonts w:eastAsia="Calibri"/>
          <w:lang w:eastAsia="en-US"/>
        </w:rPr>
        <w:t>For example:</w:t>
      </w:r>
    </w:p>
    <w:p w14:paraId="7D04130F" w14:textId="1EB2CD7B" w:rsidR="00754B55" w:rsidRPr="00B216A7" w:rsidRDefault="00754B55" w:rsidP="003D501E">
      <w:pPr>
        <w:pStyle w:val="ListParagraph"/>
        <w:numPr>
          <w:ilvl w:val="0"/>
          <w:numId w:val="38"/>
        </w:numPr>
        <w:ind w:left="714" w:hanging="357"/>
        <w:contextualSpacing w:val="0"/>
        <w:rPr>
          <w:rFonts w:eastAsia="Calibri"/>
          <w:color w:val="auto"/>
          <w:lang w:eastAsia="en-US"/>
        </w:rPr>
      </w:pPr>
      <w:r>
        <w:rPr>
          <w:rFonts w:eastAsia="Calibri"/>
          <w:color w:val="auto"/>
          <w:lang w:eastAsia="en-US"/>
        </w:rPr>
        <w:t>Overall, c</w:t>
      </w:r>
      <w:r w:rsidRPr="00B216A7">
        <w:rPr>
          <w:rFonts w:eastAsia="Calibri"/>
          <w:color w:val="auto"/>
          <w:lang w:eastAsia="en-US"/>
        </w:rPr>
        <w:t xml:space="preserve">onsumers </w:t>
      </w:r>
      <w:r w:rsidR="00AD7CB7">
        <w:rPr>
          <w:rFonts w:eastAsia="Calibri"/>
          <w:color w:val="auto"/>
          <w:lang w:eastAsia="en-US"/>
        </w:rPr>
        <w:t xml:space="preserve">said </w:t>
      </w:r>
      <w:r w:rsidRPr="00B216A7">
        <w:rPr>
          <w:rFonts w:eastAsia="Calibri"/>
          <w:color w:val="auto"/>
          <w:lang w:eastAsia="en-US"/>
        </w:rPr>
        <w:t>they are involved in care planning and their needs, goals and preferences are listened to by the service.</w:t>
      </w:r>
      <w:r>
        <w:rPr>
          <w:rFonts w:eastAsia="Calibri"/>
          <w:color w:val="auto"/>
          <w:lang w:eastAsia="en-US"/>
        </w:rPr>
        <w:t xml:space="preserve"> </w:t>
      </w:r>
    </w:p>
    <w:p w14:paraId="205C15A5" w14:textId="17EFF6AF" w:rsidR="00754B55" w:rsidRPr="00B216A7" w:rsidRDefault="00754B55" w:rsidP="003D501E">
      <w:pPr>
        <w:pStyle w:val="ListParagraph"/>
        <w:numPr>
          <w:ilvl w:val="0"/>
          <w:numId w:val="38"/>
        </w:numPr>
        <w:ind w:left="714" w:hanging="357"/>
        <w:contextualSpacing w:val="0"/>
        <w:rPr>
          <w:rFonts w:eastAsia="Calibri"/>
          <w:color w:val="auto"/>
          <w:lang w:eastAsia="en-US"/>
        </w:rPr>
      </w:pPr>
      <w:r w:rsidRPr="00B216A7">
        <w:rPr>
          <w:rFonts w:eastAsia="Calibri"/>
          <w:color w:val="auto"/>
          <w:lang w:eastAsia="en-US"/>
        </w:rPr>
        <w:t xml:space="preserve">Consumers </w:t>
      </w:r>
      <w:r w:rsidR="00017CD3">
        <w:rPr>
          <w:rFonts w:eastAsia="Calibri"/>
          <w:color w:val="auto"/>
          <w:lang w:eastAsia="en-US"/>
        </w:rPr>
        <w:t xml:space="preserve">said </w:t>
      </w:r>
      <w:r w:rsidRPr="00B216A7">
        <w:rPr>
          <w:rFonts w:eastAsia="Calibri"/>
          <w:color w:val="auto"/>
          <w:lang w:eastAsia="en-US"/>
        </w:rPr>
        <w:t xml:space="preserve">they are aware of the outcomes of assessment and planning and </w:t>
      </w:r>
      <w:r w:rsidR="0010437D">
        <w:rPr>
          <w:rFonts w:eastAsia="Calibri"/>
          <w:color w:val="auto"/>
          <w:lang w:eastAsia="en-US"/>
        </w:rPr>
        <w:t xml:space="preserve">they </w:t>
      </w:r>
      <w:r w:rsidRPr="00B216A7">
        <w:rPr>
          <w:rFonts w:eastAsia="Calibri"/>
          <w:color w:val="auto"/>
          <w:lang w:eastAsia="en-US"/>
        </w:rPr>
        <w:t xml:space="preserve">have </w:t>
      </w:r>
      <w:r w:rsidR="00B429A9">
        <w:rPr>
          <w:rFonts w:eastAsia="Calibri"/>
          <w:color w:val="auto"/>
          <w:lang w:eastAsia="en-US"/>
        </w:rPr>
        <w:t xml:space="preserve">access to </w:t>
      </w:r>
      <w:r w:rsidRPr="00B216A7">
        <w:rPr>
          <w:rFonts w:eastAsia="Calibri"/>
          <w:color w:val="auto"/>
          <w:lang w:eastAsia="en-US"/>
        </w:rPr>
        <w:t xml:space="preserve">a summary care profile </w:t>
      </w:r>
      <w:r w:rsidR="0034386B">
        <w:rPr>
          <w:rFonts w:eastAsia="Calibri"/>
          <w:color w:val="auto"/>
          <w:lang w:eastAsia="en-US"/>
        </w:rPr>
        <w:t xml:space="preserve">in their rooms. </w:t>
      </w:r>
      <w:r w:rsidR="0010437D">
        <w:rPr>
          <w:rFonts w:eastAsia="Calibri"/>
          <w:color w:val="auto"/>
          <w:lang w:eastAsia="en-US"/>
        </w:rPr>
        <w:t xml:space="preserve">Consumers </w:t>
      </w:r>
      <w:r w:rsidR="0010437D" w:rsidRPr="005C72C1">
        <w:rPr>
          <w:rFonts w:eastAsia="Calibri"/>
          <w:color w:val="auto"/>
          <w:lang w:eastAsia="en-US"/>
        </w:rPr>
        <w:t>and</w:t>
      </w:r>
      <w:r w:rsidR="00573BCB">
        <w:rPr>
          <w:rFonts w:eastAsia="Calibri"/>
          <w:color w:val="auto"/>
          <w:lang w:eastAsia="en-US"/>
        </w:rPr>
        <w:t xml:space="preserve"> </w:t>
      </w:r>
      <w:r w:rsidR="0010437D" w:rsidRPr="005C72C1">
        <w:rPr>
          <w:rFonts w:eastAsia="Calibri"/>
          <w:color w:val="auto"/>
          <w:lang w:eastAsia="en-US"/>
        </w:rPr>
        <w:t xml:space="preserve">their representatives </w:t>
      </w:r>
      <w:r w:rsidR="0010437D">
        <w:rPr>
          <w:rFonts w:eastAsia="Calibri"/>
          <w:color w:val="auto"/>
          <w:lang w:eastAsia="en-US"/>
        </w:rPr>
        <w:t xml:space="preserve">said they feel the consumer’s </w:t>
      </w:r>
      <w:r w:rsidR="00AD7CB7" w:rsidRPr="00EA60B3">
        <w:rPr>
          <w:rFonts w:eastAsia="Calibri"/>
          <w:color w:val="auto"/>
          <w:lang w:eastAsia="en-US"/>
        </w:rPr>
        <w:t xml:space="preserve">care </w:t>
      </w:r>
      <w:r w:rsidR="0010437D">
        <w:rPr>
          <w:rFonts w:eastAsia="Calibri"/>
          <w:color w:val="auto"/>
          <w:lang w:eastAsia="en-US"/>
        </w:rPr>
        <w:t xml:space="preserve">needs are met and care and services </w:t>
      </w:r>
      <w:r w:rsidR="00AD7CB7" w:rsidRPr="00EA60B3">
        <w:rPr>
          <w:rFonts w:eastAsia="Calibri"/>
          <w:color w:val="auto"/>
          <w:lang w:eastAsia="en-US"/>
        </w:rPr>
        <w:t xml:space="preserve">are delivered </w:t>
      </w:r>
      <w:r w:rsidR="0010437D">
        <w:rPr>
          <w:rFonts w:eastAsia="Calibri"/>
          <w:color w:val="auto"/>
          <w:lang w:eastAsia="en-US"/>
        </w:rPr>
        <w:t>in line with their preferences</w:t>
      </w:r>
      <w:r w:rsidR="00AD7CB7" w:rsidRPr="00EA60B3">
        <w:rPr>
          <w:rFonts w:eastAsia="Calibri"/>
          <w:color w:val="auto"/>
          <w:lang w:eastAsia="en-US"/>
        </w:rPr>
        <w:t>.</w:t>
      </w:r>
    </w:p>
    <w:p w14:paraId="360A1219" w14:textId="4694D46B" w:rsidR="004A11C7" w:rsidRPr="006D6507" w:rsidRDefault="004A11C7" w:rsidP="004A11C7">
      <w:pPr>
        <w:rPr>
          <w:rFonts w:eastAsia="Calibri"/>
          <w:color w:val="auto"/>
          <w:lang w:eastAsia="en-US"/>
        </w:rPr>
      </w:pPr>
      <w:r w:rsidRPr="00936724">
        <w:rPr>
          <w:rFonts w:eastAsia="Calibri"/>
          <w:color w:val="auto"/>
          <w:lang w:eastAsia="en-US"/>
        </w:rPr>
        <w:t xml:space="preserve">Management </w:t>
      </w:r>
      <w:r>
        <w:rPr>
          <w:rFonts w:eastAsia="Calibri"/>
          <w:color w:val="auto"/>
          <w:lang w:eastAsia="en-US"/>
        </w:rPr>
        <w:t xml:space="preserve">and staff </w:t>
      </w:r>
      <w:r w:rsidR="00272577">
        <w:rPr>
          <w:rFonts w:eastAsia="Calibri"/>
          <w:color w:val="auto"/>
          <w:lang w:eastAsia="en-US"/>
        </w:rPr>
        <w:t xml:space="preserve">could describe </w:t>
      </w:r>
      <w:r w:rsidRPr="00936724">
        <w:rPr>
          <w:rFonts w:eastAsia="Calibri"/>
          <w:color w:val="auto"/>
          <w:lang w:eastAsia="en-US"/>
        </w:rPr>
        <w:t>how regular care planning reviews are completed and consumers and</w:t>
      </w:r>
      <w:r w:rsidR="00573BCB">
        <w:rPr>
          <w:rFonts w:eastAsia="Calibri"/>
          <w:color w:val="auto"/>
          <w:lang w:eastAsia="en-US"/>
        </w:rPr>
        <w:t xml:space="preserve"> </w:t>
      </w:r>
      <w:r w:rsidRPr="00936724">
        <w:rPr>
          <w:rFonts w:eastAsia="Calibri"/>
          <w:color w:val="auto"/>
          <w:lang w:eastAsia="en-US"/>
        </w:rPr>
        <w:t>representatives are included in this process</w:t>
      </w:r>
      <w:r>
        <w:rPr>
          <w:rFonts w:eastAsia="Calibri"/>
          <w:color w:val="auto"/>
          <w:lang w:eastAsia="en-US"/>
        </w:rPr>
        <w:t>.</w:t>
      </w:r>
      <w:r w:rsidRPr="004A11C7">
        <w:rPr>
          <w:rFonts w:eastAsia="Calibri"/>
          <w:color w:val="auto"/>
          <w:lang w:eastAsia="en-US"/>
        </w:rPr>
        <w:t xml:space="preserve"> </w:t>
      </w:r>
      <w:r w:rsidR="001F1D8A">
        <w:rPr>
          <w:rFonts w:eastAsia="Calibri"/>
          <w:color w:val="auto"/>
          <w:lang w:eastAsia="en-US"/>
        </w:rPr>
        <w:t xml:space="preserve">Staff </w:t>
      </w:r>
      <w:r w:rsidR="00272577">
        <w:rPr>
          <w:rFonts w:eastAsia="Calibri"/>
          <w:color w:val="auto"/>
          <w:lang w:eastAsia="en-US"/>
        </w:rPr>
        <w:t>related</w:t>
      </w:r>
      <w:r w:rsidR="001F1D8A">
        <w:rPr>
          <w:rFonts w:eastAsia="Calibri"/>
          <w:color w:val="auto"/>
          <w:lang w:eastAsia="en-US"/>
        </w:rPr>
        <w:t xml:space="preserve"> </w:t>
      </w:r>
      <w:r w:rsidR="00754B55">
        <w:rPr>
          <w:rFonts w:eastAsia="Calibri"/>
          <w:color w:val="auto"/>
          <w:lang w:eastAsia="en-US"/>
        </w:rPr>
        <w:t xml:space="preserve">how they update consumer assessments before reviewing </w:t>
      </w:r>
      <w:r w:rsidR="001F1D8A">
        <w:rPr>
          <w:rFonts w:eastAsia="Calibri"/>
          <w:color w:val="auto"/>
          <w:lang w:eastAsia="en-US"/>
        </w:rPr>
        <w:t xml:space="preserve">their </w:t>
      </w:r>
      <w:r w:rsidR="00754B55">
        <w:rPr>
          <w:rFonts w:eastAsia="Calibri"/>
          <w:color w:val="auto"/>
          <w:lang w:eastAsia="en-US"/>
        </w:rPr>
        <w:t xml:space="preserve">care plan </w:t>
      </w:r>
      <w:r w:rsidR="001F1D8A">
        <w:rPr>
          <w:rFonts w:eastAsia="Calibri"/>
          <w:color w:val="auto"/>
          <w:lang w:eastAsia="en-US"/>
        </w:rPr>
        <w:t xml:space="preserve">for currency; </w:t>
      </w:r>
      <w:r>
        <w:rPr>
          <w:rFonts w:eastAsia="Calibri"/>
          <w:color w:val="auto"/>
          <w:lang w:eastAsia="en-US"/>
        </w:rPr>
        <w:t xml:space="preserve">the consumer’s </w:t>
      </w:r>
      <w:r w:rsidR="00754B55">
        <w:rPr>
          <w:rFonts w:eastAsia="Calibri"/>
          <w:color w:val="auto"/>
          <w:lang w:eastAsia="en-US"/>
        </w:rPr>
        <w:t>care needs are adjusted where required.</w:t>
      </w:r>
      <w:r w:rsidR="00AD7CB7" w:rsidRPr="00AD7CB7">
        <w:rPr>
          <w:rFonts w:eastAsia="Calibri"/>
          <w:color w:val="auto"/>
          <w:lang w:eastAsia="en-US"/>
        </w:rPr>
        <w:t xml:space="preserve"> </w:t>
      </w:r>
      <w:r>
        <w:rPr>
          <w:rFonts w:eastAsia="Calibri"/>
          <w:color w:val="auto"/>
          <w:lang w:eastAsia="en-US"/>
        </w:rPr>
        <w:t xml:space="preserve">Staff </w:t>
      </w:r>
      <w:r w:rsidR="00AD7CB7" w:rsidRPr="00394E25">
        <w:rPr>
          <w:rFonts w:eastAsia="Calibri"/>
          <w:color w:val="auto"/>
          <w:lang w:eastAsia="en-US"/>
        </w:rPr>
        <w:t>described how the service</w:t>
      </w:r>
      <w:r w:rsidR="00AD7CB7">
        <w:rPr>
          <w:rFonts w:eastAsia="Calibri"/>
          <w:color w:val="auto"/>
          <w:lang w:eastAsia="en-US"/>
        </w:rPr>
        <w:t xml:space="preserve"> </w:t>
      </w:r>
      <w:r w:rsidR="0034386B">
        <w:rPr>
          <w:rFonts w:eastAsia="Calibri"/>
          <w:color w:val="auto"/>
          <w:lang w:eastAsia="en-US"/>
        </w:rPr>
        <w:t xml:space="preserve">also </w:t>
      </w:r>
      <w:r w:rsidR="00272577">
        <w:rPr>
          <w:rFonts w:eastAsia="Calibri"/>
          <w:color w:val="auto"/>
          <w:lang w:eastAsia="en-US"/>
        </w:rPr>
        <w:t xml:space="preserve">enables </w:t>
      </w:r>
      <w:r w:rsidR="00AD7CB7">
        <w:rPr>
          <w:rFonts w:eastAsia="Calibri"/>
          <w:color w:val="auto"/>
          <w:lang w:eastAsia="en-US"/>
        </w:rPr>
        <w:t>consumers and</w:t>
      </w:r>
      <w:r w:rsidR="00573BCB">
        <w:rPr>
          <w:rFonts w:eastAsia="Calibri"/>
          <w:color w:val="auto"/>
          <w:lang w:eastAsia="en-US"/>
        </w:rPr>
        <w:t xml:space="preserve"> </w:t>
      </w:r>
      <w:r w:rsidR="00AD7CB7">
        <w:rPr>
          <w:rFonts w:eastAsia="Calibri"/>
          <w:color w:val="auto"/>
          <w:lang w:eastAsia="en-US"/>
        </w:rPr>
        <w:t xml:space="preserve">representatives </w:t>
      </w:r>
      <w:r w:rsidR="00272577">
        <w:rPr>
          <w:rFonts w:eastAsia="Calibri"/>
          <w:color w:val="auto"/>
          <w:lang w:eastAsia="en-US"/>
        </w:rPr>
        <w:t xml:space="preserve">to contribute </w:t>
      </w:r>
      <w:r w:rsidR="00AD7CB7" w:rsidRPr="00394E25">
        <w:rPr>
          <w:rFonts w:eastAsia="Calibri"/>
          <w:color w:val="auto"/>
          <w:lang w:eastAsia="en-US"/>
        </w:rPr>
        <w:t xml:space="preserve">when planning </w:t>
      </w:r>
      <w:r>
        <w:rPr>
          <w:rFonts w:eastAsia="Calibri"/>
          <w:color w:val="auto"/>
          <w:lang w:eastAsia="en-US"/>
        </w:rPr>
        <w:t xml:space="preserve">more </w:t>
      </w:r>
      <w:r w:rsidR="00AD7CB7" w:rsidRPr="00394E25">
        <w:rPr>
          <w:rFonts w:eastAsia="Calibri"/>
          <w:color w:val="auto"/>
          <w:lang w:eastAsia="en-US"/>
        </w:rPr>
        <w:t>complex or end of life care.</w:t>
      </w:r>
      <w:r w:rsidR="00AD7CB7" w:rsidRPr="00AD7CB7">
        <w:rPr>
          <w:rFonts w:eastAsia="Calibri"/>
          <w:color w:val="auto"/>
          <w:lang w:eastAsia="en-US"/>
        </w:rPr>
        <w:t xml:space="preserve"> </w:t>
      </w:r>
      <w:r w:rsidRPr="006D6507">
        <w:rPr>
          <w:rFonts w:eastAsia="Calibri"/>
          <w:color w:val="auto"/>
          <w:lang w:eastAsia="en-US"/>
        </w:rPr>
        <w:t xml:space="preserve">Management </w:t>
      </w:r>
      <w:r w:rsidR="00272577">
        <w:rPr>
          <w:rFonts w:eastAsia="Calibri"/>
          <w:color w:val="auto"/>
          <w:lang w:eastAsia="en-US"/>
        </w:rPr>
        <w:t xml:space="preserve">described how </w:t>
      </w:r>
      <w:r w:rsidRPr="006D6507">
        <w:rPr>
          <w:rFonts w:eastAsia="Calibri"/>
          <w:color w:val="auto"/>
          <w:lang w:eastAsia="en-US"/>
        </w:rPr>
        <w:t>monthly</w:t>
      </w:r>
      <w:r>
        <w:rPr>
          <w:rFonts w:eastAsia="Calibri"/>
          <w:color w:val="auto"/>
          <w:lang w:eastAsia="en-US"/>
        </w:rPr>
        <w:t xml:space="preserve"> clinical </w:t>
      </w:r>
      <w:r w:rsidR="00272577">
        <w:rPr>
          <w:rFonts w:eastAsia="Calibri"/>
          <w:color w:val="auto"/>
          <w:lang w:eastAsia="en-US"/>
        </w:rPr>
        <w:t>incident</w:t>
      </w:r>
      <w:r>
        <w:rPr>
          <w:rFonts w:eastAsia="Calibri"/>
          <w:color w:val="auto"/>
          <w:lang w:eastAsia="en-US"/>
        </w:rPr>
        <w:t xml:space="preserve"> reports are used </w:t>
      </w:r>
      <w:r w:rsidRPr="006D6507">
        <w:rPr>
          <w:rFonts w:eastAsia="Calibri"/>
          <w:color w:val="auto"/>
          <w:lang w:eastAsia="en-US"/>
        </w:rPr>
        <w:t xml:space="preserve">to </w:t>
      </w:r>
      <w:r>
        <w:rPr>
          <w:rFonts w:eastAsia="Calibri"/>
          <w:color w:val="auto"/>
          <w:lang w:eastAsia="en-US"/>
        </w:rPr>
        <w:t xml:space="preserve">analyse and </w:t>
      </w:r>
      <w:r w:rsidRPr="006D6507">
        <w:rPr>
          <w:rFonts w:eastAsia="Calibri"/>
          <w:color w:val="auto"/>
          <w:lang w:eastAsia="en-US"/>
        </w:rPr>
        <w:t xml:space="preserve">review </w:t>
      </w:r>
      <w:r>
        <w:rPr>
          <w:rFonts w:eastAsia="Calibri"/>
          <w:color w:val="auto"/>
          <w:lang w:eastAsia="en-US"/>
        </w:rPr>
        <w:t xml:space="preserve">consumer </w:t>
      </w:r>
      <w:r w:rsidRPr="006D6507">
        <w:rPr>
          <w:rFonts w:eastAsia="Calibri"/>
          <w:color w:val="auto"/>
          <w:lang w:eastAsia="en-US"/>
        </w:rPr>
        <w:t>care</w:t>
      </w:r>
      <w:r w:rsidR="00272577">
        <w:rPr>
          <w:rFonts w:eastAsia="Calibri"/>
          <w:color w:val="auto"/>
          <w:lang w:eastAsia="en-US"/>
        </w:rPr>
        <w:t xml:space="preserve">, </w:t>
      </w:r>
      <w:r>
        <w:rPr>
          <w:rFonts w:eastAsia="Calibri"/>
          <w:color w:val="auto"/>
          <w:lang w:eastAsia="en-US"/>
        </w:rPr>
        <w:t xml:space="preserve">with related quality improvements </w:t>
      </w:r>
      <w:r w:rsidR="0034386B">
        <w:rPr>
          <w:rFonts w:eastAsia="Calibri"/>
          <w:color w:val="auto"/>
          <w:lang w:eastAsia="en-US"/>
        </w:rPr>
        <w:t xml:space="preserve">being </w:t>
      </w:r>
      <w:r w:rsidR="00272577">
        <w:rPr>
          <w:rFonts w:eastAsia="Calibri"/>
          <w:color w:val="auto"/>
          <w:lang w:eastAsia="en-US"/>
        </w:rPr>
        <w:t>implemented</w:t>
      </w:r>
      <w:r w:rsidR="0034386B">
        <w:rPr>
          <w:rFonts w:eastAsia="Calibri"/>
          <w:color w:val="auto"/>
          <w:lang w:eastAsia="en-US"/>
        </w:rPr>
        <w:t xml:space="preserve">. </w:t>
      </w:r>
    </w:p>
    <w:p w14:paraId="3C80984D" w14:textId="69AFCFBC" w:rsidR="00272577" w:rsidRPr="00272577" w:rsidRDefault="00272577" w:rsidP="00272577">
      <w:pPr>
        <w:rPr>
          <w:rFonts w:eastAsia="Calibri"/>
          <w:color w:val="auto"/>
          <w:lang w:eastAsia="en-US"/>
        </w:rPr>
      </w:pPr>
      <w:r w:rsidRPr="009C0547">
        <w:rPr>
          <w:rFonts w:eastAsia="Calibri"/>
          <w:color w:val="auto"/>
          <w:lang w:eastAsia="en-US"/>
        </w:rPr>
        <w:t xml:space="preserve">The Assessment Team </w:t>
      </w:r>
      <w:r>
        <w:rPr>
          <w:rFonts w:eastAsia="Calibri"/>
          <w:color w:val="auto"/>
          <w:lang w:eastAsia="en-US"/>
        </w:rPr>
        <w:t xml:space="preserve">found that initial and ongoing </w:t>
      </w:r>
      <w:r w:rsidRPr="009C0547">
        <w:rPr>
          <w:rFonts w:eastAsia="Calibri"/>
          <w:color w:val="auto"/>
          <w:lang w:eastAsia="en-US"/>
        </w:rPr>
        <w:t xml:space="preserve">assessment and </w:t>
      </w:r>
      <w:r>
        <w:rPr>
          <w:rFonts w:eastAsia="Calibri"/>
          <w:color w:val="auto"/>
          <w:lang w:eastAsia="en-US"/>
        </w:rPr>
        <w:t xml:space="preserve">care </w:t>
      </w:r>
      <w:r w:rsidRPr="009C0547">
        <w:rPr>
          <w:rFonts w:eastAsia="Calibri"/>
          <w:color w:val="auto"/>
          <w:lang w:eastAsia="en-US"/>
        </w:rPr>
        <w:t>planning</w:t>
      </w:r>
      <w:r>
        <w:rPr>
          <w:rFonts w:eastAsia="Calibri"/>
          <w:color w:val="auto"/>
          <w:lang w:eastAsia="en-US"/>
        </w:rPr>
        <w:t xml:space="preserve">, </w:t>
      </w:r>
      <w:r w:rsidRPr="009C0547">
        <w:rPr>
          <w:rFonts w:eastAsia="Calibri"/>
          <w:color w:val="auto"/>
          <w:lang w:eastAsia="en-US"/>
        </w:rPr>
        <w:t xml:space="preserve">including consideration of risks to the consumer’s health and well-being, informs the delivery of safe and effective care and services. </w:t>
      </w:r>
      <w:r>
        <w:rPr>
          <w:rFonts w:eastAsia="Calibri"/>
          <w:color w:val="auto"/>
          <w:lang w:eastAsia="en-US"/>
        </w:rPr>
        <w:t>C</w:t>
      </w:r>
      <w:r w:rsidRPr="009C0547">
        <w:rPr>
          <w:rFonts w:eastAsia="Calibri"/>
          <w:color w:val="auto"/>
          <w:lang w:eastAsia="en-US"/>
        </w:rPr>
        <w:t xml:space="preserve">are planning documents detail the </w:t>
      </w:r>
      <w:r w:rsidRPr="009C0547">
        <w:rPr>
          <w:rFonts w:eastAsia="Calibri"/>
          <w:color w:val="auto"/>
          <w:lang w:eastAsia="en-US"/>
        </w:rPr>
        <w:lastRenderedPageBreak/>
        <w:t>individual consumer’s current, needs, goals and preferences</w:t>
      </w:r>
      <w:r>
        <w:rPr>
          <w:rFonts w:eastAsia="Calibri"/>
          <w:color w:val="auto"/>
          <w:lang w:eastAsia="en-US"/>
        </w:rPr>
        <w:t>. O</w:t>
      </w:r>
      <w:r w:rsidRPr="009C0547">
        <w:rPr>
          <w:rFonts w:eastAsia="Calibri"/>
          <w:color w:val="auto"/>
          <w:lang w:eastAsia="en-US"/>
        </w:rPr>
        <w:t xml:space="preserve">utcomes of assessment and planning are effectively communicated to the consumer and </w:t>
      </w:r>
      <w:r w:rsidRPr="00272577">
        <w:rPr>
          <w:rFonts w:eastAsia="Calibri"/>
          <w:color w:val="auto"/>
          <w:lang w:eastAsia="en-US"/>
        </w:rPr>
        <w:t>documented in a care and services plan that is available to the consumer and representative. Where consumers experience an incident or change in health that impacts on their care needs, their care plans are reviewed and updated.</w:t>
      </w:r>
    </w:p>
    <w:p w14:paraId="77603AFA" w14:textId="49E5CFD3" w:rsidR="0023489B" w:rsidRPr="00272577" w:rsidRDefault="0023489B" w:rsidP="0023489B">
      <w:pPr>
        <w:rPr>
          <w:rFonts w:eastAsia="Calibri"/>
          <w:i/>
          <w:color w:val="auto"/>
          <w:lang w:eastAsia="en-US"/>
        </w:rPr>
      </w:pPr>
      <w:r w:rsidRPr="00272577">
        <w:rPr>
          <w:rFonts w:eastAsiaTheme="minorHAnsi"/>
          <w:color w:val="auto"/>
        </w:rPr>
        <w:t xml:space="preserve">The Quality Standard is assessed as Compliant as </w:t>
      </w:r>
      <w:r w:rsidR="00272577" w:rsidRPr="00272577">
        <w:rPr>
          <w:rFonts w:eastAsiaTheme="minorHAnsi"/>
          <w:color w:val="auto"/>
        </w:rPr>
        <w:t>five</w:t>
      </w:r>
      <w:r w:rsidRPr="00272577">
        <w:rPr>
          <w:rFonts w:eastAsiaTheme="minorHAnsi"/>
          <w:color w:val="auto"/>
        </w:rPr>
        <w:t xml:space="preserve"> of the five specific requirements have been assessed as Compliant</w:t>
      </w:r>
      <w:r w:rsidR="00272577" w:rsidRPr="00272577">
        <w:rPr>
          <w:rFonts w:eastAsiaTheme="minorHAnsi"/>
          <w:color w:val="auto"/>
        </w:rPr>
        <w:t xml:space="preserve">. </w:t>
      </w:r>
    </w:p>
    <w:p w14:paraId="41C3893F" w14:textId="1B785C15" w:rsidR="0023489B" w:rsidRDefault="0023489B" w:rsidP="0023489B">
      <w:pPr>
        <w:pStyle w:val="Heading2"/>
      </w:pPr>
      <w:r>
        <w:t>Assessment of Standard 2 Requirements</w:t>
      </w:r>
      <w:r w:rsidRPr="0066387A">
        <w:rPr>
          <w:i/>
          <w:color w:val="0000FF"/>
          <w:sz w:val="24"/>
          <w:szCs w:val="24"/>
        </w:rPr>
        <w:t xml:space="preserve"> </w:t>
      </w:r>
    </w:p>
    <w:p w14:paraId="05751C9E" w14:textId="77777777" w:rsidR="0023489B" w:rsidRDefault="0023489B" w:rsidP="0023489B">
      <w:pPr>
        <w:pStyle w:val="Heading3"/>
      </w:pPr>
      <w:r w:rsidRPr="00051035">
        <w:t xml:space="preserve">Requirement </w:t>
      </w:r>
      <w:r>
        <w:t>2</w:t>
      </w:r>
      <w:r w:rsidRPr="00051035">
        <w:t>(3)(a)</w:t>
      </w:r>
      <w:r w:rsidRPr="00051035">
        <w:tab/>
        <w:t>Compliant</w:t>
      </w:r>
    </w:p>
    <w:p w14:paraId="78D78DFF" w14:textId="77777777" w:rsidR="0023489B" w:rsidRPr="004A3816" w:rsidRDefault="0023489B" w:rsidP="0023489B">
      <w:pPr>
        <w:rPr>
          <w:i/>
        </w:rPr>
      </w:pPr>
      <w:r w:rsidRPr="004A3816">
        <w:rPr>
          <w:i/>
        </w:rPr>
        <w:t>Assessment and planning, including consideration of risks to the consumer’s health and well-being, informs the delivery of safe and effective care and services.</w:t>
      </w:r>
    </w:p>
    <w:p w14:paraId="4B53BD2F" w14:textId="77777777" w:rsidR="0023489B" w:rsidRDefault="0023489B" w:rsidP="0023489B">
      <w:pPr>
        <w:pStyle w:val="Heading3"/>
      </w:pPr>
      <w:r>
        <w:t>Requirement 2(3)(b)</w:t>
      </w:r>
      <w:r>
        <w:tab/>
      </w:r>
      <w:r w:rsidRPr="00051035">
        <w:t>Compliant</w:t>
      </w:r>
    </w:p>
    <w:p w14:paraId="5FAF8576" w14:textId="47D397EE" w:rsidR="0023489B" w:rsidRPr="00754B55" w:rsidRDefault="0023489B" w:rsidP="0023489B">
      <w:pPr>
        <w:rPr>
          <w:i/>
        </w:rPr>
      </w:pPr>
      <w:r w:rsidRPr="004A3816">
        <w:rPr>
          <w:i/>
        </w:rPr>
        <w:t>Assessment and planning identifies and addresses the consumer’s current needs, goals and preferences, including advance care planning and end of life planning if the consumer wishes.</w:t>
      </w:r>
    </w:p>
    <w:p w14:paraId="6B9FE864" w14:textId="77777777" w:rsidR="0023489B" w:rsidRDefault="0023489B" w:rsidP="0023489B">
      <w:pPr>
        <w:pStyle w:val="Heading3"/>
      </w:pPr>
      <w:r>
        <w:t>Requirement 2(3)(c)</w:t>
      </w:r>
      <w:r>
        <w:tab/>
      </w:r>
      <w:r w:rsidRPr="00051035">
        <w:t>Compliant</w:t>
      </w:r>
    </w:p>
    <w:p w14:paraId="70A32D13" w14:textId="77777777" w:rsidR="0023489B" w:rsidRPr="004A3816" w:rsidRDefault="0023489B" w:rsidP="0023489B">
      <w:pPr>
        <w:rPr>
          <w:i/>
        </w:rPr>
      </w:pPr>
      <w:r w:rsidRPr="004A3816">
        <w:rPr>
          <w:i/>
        </w:rPr>
        <w:t>The organisation demonstrates that assessment and planning:</w:t>
      </w:r>
    </w:p>
    <w:p w14:paraId="3F052FB5" w14:textId="77777777" w:rsidR="0023489B" w:rsidRPr="004A3816" w:rsidRDefault="0023489B" w:rsidP="0023489B">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5040BB2" w14:textId="77777777" w:rsidR="0023489B" w:rsidRPr="004A3816" w:rsidRDefault="0023489B" w:rsidP="0023489B">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569B188" w14:textId="77777777" w:rsidR="0023489B" w:rsidRDefault="0023489B" w:rsidP="0023489B">
      <w:pPr>
        <w:pStyle w:val="Heading3"/>
      </w:pPr>
      <w:r>
        <w:t>Requirement 2(3)(d)</w:t>
      </w:r>
      <w:r>
        <w:tab/>
      </w:r>
      <w:r w:rsidRPr="00051035">
        <w:t>Compliant</w:t>
      </w:r>
    </w:p>
    <w:p w14:paraId="32CC7823" w14:textId="77777777" w:rsidR="0023489B" w:rsidRPr="004A3816" w:rsidRDefault="0023489B" w:rsidP="0023489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DE01AD8" w14:textId="77777777" w:rsidR="0023489B" w:rsidRDefault="0023489B" w:rsidP="0023489B">
      <w:pPr>
        <w:pStyle w:val="Heading3"/>
      </w:pPr>
      <w:r>
        <w:t>Requirement 2(3)(e)</w:t>
      </w:r>
      <w:r>
        <w:tab/>
      </w:r>
      <w:r w:rsidRPr="00051035">
        <w:t>Compliant</w:t>
      </w:r>
    </w:p>
    <w:p w14:paraId="64B70A50" w14:textId="7C7375D2" w:rsidR="0023489B" w:rsidRPr="00934888" w:rsidRDefault="0023489B" w:rsidP="0023489B">
      <w:r w:rsidRPr="004A3816">
        <w:rPr>
          <w:i/>
        </w:rPr>
        <w:t>Care and services are reviewed regularly for effectiveness, and when circumstances change or when incidents impact on the needs, goals or preferences of the consumer.</w:t>
      </w:r>
    </w:p>
    <w:p w14:paraId="5D138F14" w14:textId="77777777" w:rsidR="0023489B" w:rsidRDefault="0023489B" w:rsidP="0023489B">
      <w:pPr>
        <w:sectPr w:rsidR="0023489B" w:rsidSect="003F5725">
          <w:headerReference w:type="default" r:id="rId22"/>
          <w:type w:val="continuous"/>
          <w:pgSz w:w="11906" w:h="16838"/>
          <w:pgMar w:top="1701" w:right="1418" w:bottom="1418" w:left="1418" w:header="709" w:footer="397" w:gutter="0"/>
          <w:cols w:space="708"/>
          <w:titlePg/>
          <w:docGrid w:linePitch="360"/>
        </w:sectPr>
      </w:pPr>
    </w:p>
    <w:p w14:paraId="5264E14F" w14:textId="77777777" w:rsidR="0023489B" w:rsidRDefault="0023489B" w:rsidP="0023489B">
      <w:pPr>
        <w:pStyle w:val="Heading1"/>
        <w:tabs>
          <w:tab w:val="right" w:pos="9070"/>
        </w:tabs>
        <w:spacing w:before="560" w:after="640"/>
        <w:rPr>
          <w:color w:val="FFFFFF" w:themeColor="background1"/>
          <w:sz w:val="36"/>
        </w:rPr>
        <w:sectPr w:rsidR="0023489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4B8E826" wp14:editId="64AED27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32474E3" w14:textId="77777777" w:rsidR="0023489B" w:rsidRPr="00FD1B02" w:rsidRDefault="0023489B" w:rsidP="0023489B">
      <w:pPr>
        <w:pStyle w:val="Heading3"/>
        <w:shd w:val="clear" w:color="auto" w:fill="F2F2F2" w:themeFill="background1" w:themeFillShade="F2"/>
      </w:pPr>
      <w:r w:rsidRPr="00FD1B02">
        <w:t>Consumer outcome:</w:t>
      </w:r>
    </w:p>
    <w:p w14:paraId="28A4CC22" w14:textId="77777777" w:rsidR="0023489B" w:rsidRDefault="0023489B" w:rsidP="0023489B">
      <w:pPr>
        <w:numPr>
          <w:ilvl w:val="0"/>
          <w:numId w:val="3"/>
        </w:numPr>
        <w:shd w:val="clear" w:color="auto" w:fill="F2F2F2" w:themeFill="background1" w:themeFillShade="F2"/>
      </w:pPr>
      <w:r>
        <w:t>I get personal care, clinical care, or both personal care and clinical care, that is safe and right for me.</w:t>
      </w:r>
    </w:p>
    <w:p w14:paraId="5537F983" w14:textId="77777777" w:rsidR="0023489B" w:rsidRDefault="0023489B" w:rsidP="0023489B">
      <w:pPr>
        <w:pStyle w:val="Heading3"/>
        <w:shd w:val="clear" w:color="auto" w:fill="F2F2F2" w:themeFill="background1" w:themeFillShade="F2"/>
      </w:pPr>
      <w:r>
        <w:t>Organisation statement:</w:t>
      </w:r>
    </w:p>
    <w:p w14:paraId="5F6BFA2B" w14:textId="77777777" w:rsidR="0023489B" w:rsidRDefault="0023489B" w:rsidP="002348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692CD2" w14:textId="77777777" w:rsidR="0023489B" w:rsidRDefault="0023489B" w:rsidP="0023489B">
      <w:pPr>
        <w:pStyle w:val="Heading2"/>
      </w:pPr>
      <w:r>
        <w:t>Assessment of Standard 3</w:t>
      </w:r>
    </w:p>
    <w:p w14:paraId="08CA4C71" w14:textId="77777777" w:rsidR="003D501E" w:rsidRDefault="003D501E" w:rsidP="003D501E">
      <w:pPr>
        <w:rPr>
          <w:rFonts w:eastAsia="Calibri"/>
          <w:lang w:eastAsia="en-US"/>
        </w:rPr>
      </w:pPr>
      <w:r w:rsidRPr="009741D8">
        <w:rPr>
          <w:rFonts w:eastAsia="Calibri"/>
          <w:color w:val="auto"/>
          <w:lang w:eastAsia="en-US"/>
        </w:rPr>
        <w:t xml:space="preserve">Overall sampled consumers considered that </w:t>
      </w:r>
      <w:r w:rsidRPr="00163FEE">
        <w:rPr>
          <w:rFonts w:eastAsia="Calibri"/>
          <w:lang w:eastAsia="en-US"/>
        </w:rPr>
        <w:t xml:space="preserve">they receive personal care and clinical care that is safe and right for them. </w:t>
      </w:r>
    </w:p>
    <w:p w14:paraId="53E33742" w14:textId="77777777" w:rsidR="003D501E" w:rsidRDefault="003D501E" w:rsidP="003D501E">
      <w:pPr>
        <w:rPr>
          <w:rFonts w:eastAsia="Calibri"/>
          <w:lang w:eastAsia="en-US"/>
        </w:rPr>
      </w:pPr>
      <w:r>
        <w:rPr>
          <w:rFonts w:eastAsia="Calibri"/>
          <w:lang w:eastAsia="en-US"/>
        </w:rPr>
        <w:t>For example:</w:t>
      </w:r>
    </w:p>
    <w:p w14:paraId="4C1F4F2F" w14:textId="367DAA94" w:rsidR="00B237B9" w:rsidRPr="00B237B9" w:rsidRDefault="003D501E" w:rsidP="00D0591B">
      <w:pPr>
        <w:pStyle w:val="ListParagraph"/>
        <w:numPr>
          <w:ilvl w:val="0"/>
          <w:numId w:val="47"/>
        </w:numPr>
        <w:contextualSpacing w:val="0"/>
        <w:rPr>
          <w:rFonts w:eastAsia="Calibri"/>
          <w:color w:val="auto"/>
          <w:lang w:eastAsia="en-US"/>
        </w:rPr>
      </w:pPr>
      <w:r w:rsidRPr="00DE2B93">
        <w:rPr>
          <w:rFonts w:eastAsiaTheme="minorHAnsi"/>
          <w:color w:val="auto"/>
          <w:szCs w:val="22"/>
          <w:lang w:eastAsia="en-US"/>
        </w:rPr>
        <w:t>Consumers and</w:t>
      </w:r>
      <w:r>
        <w:rPr>
          <w:rFonts w:eastAsiaTheme="minorHAnsi"/>
          <w:color w:val="auto"/>
          <w:szCs w:val="22"/>
          <w:lang w:eastAsia="en-US"/>
        </w:rPr>
        <w:t xml:space="preserve"> </w:t>
      </w:r>
      <w:r w:rsidRPr="00DE2B93">
        <w:rPr>
          <w:rFonts w:eastAsiaTheme="minorHAnsi"/>
          <w:color w:val="auto"/>
          <w:szCs w:val="22"/>
          <w:lang w:eastAsia="en-US"/>
        </w:rPr>
        <w:t xml:space="preserve">representatives said they feel the consumer’s personal and clinical care needs are met. </w:t>
      </w:r>
      <w:r w:rsidR="00B237B9">
        <w:rPr>
          <w:rFonts w:eastAsiaTheme="minorHAnsi"/>
          <w:color w:val="auto"/>
          <w:szCs w:val="22"/>
          <w:lang w:eastAsia="en-US"/>
        </w:rPr>
        <w:t>They gave various examples of how staff ensure care provided to consumers was right for them. This include</w:t>
      </w:r>
      <w:r w:rsidR="0034386B">
        <w:rPr>
          <w:rFonts w:eastAsiaTheme="minorHAnsi"/>
          <w:color w:val="auto"/>
          <w:szCs w:val="22"/>
          <w:lang w:eastAsia="en-US"/>
        </w:rPr>
        <w:t>d</w:t>
      </w:r>
      <w:r w:rsidR="00B237B9">
        <w:rPr>
          <w:rFonts w:eastAsiaTheme="minorHAnsi"/>
          <w:color w:val="auto"/>
          <w:szCs w:val="22"/>
          <w:lang w:eastAsia="en-US"/>
        </w:rPr>
        <w:t xml:space="preserve"> regular discussions about the consumer’s </w:t>
      </w:r>
      <w:r w:rsidR="00E74E70">
        <w:rPr>
          <w:rFonts w:eastAsiaTheme="minorHAnsi"/>
          <w:color w:val="auto"/>
          <w:szCs w:val="22"/>
          <w:lang w:eastAsia="en-US"/>
        </w:rPr>
        <w:t xml:space="preserve">current </w:t>
      </w:r>
      <w:r w:rsidR="00B237B9">
        <w:rPr>
          <w:rFonts w:eastAsiaTheme="minorHAnsi"/>
          <w:color w:val="auto"/>
          <w:szCs w:val="22"/>
          <w:lang w:eastAsia="en-US"/>
        </w:rPr>
        <w:t>care</w:t>
      </w:r>
      <w:r w:rsidR="00E74E70">
        <w:rPr>
          <w:rFonts w:eastAsiaTheme="minorHAnsi"/>
          <w:color w:val="auto"/>
          <w:szCs w:val="22"/>
          <w:lang w:eastAsia="en-US"/>
        </w:rPr>
        <w:t xml:space="preserve"> requirements</w:t>
      </w:r>
      <w:r w:rsidR="00B237B9">
        <w:rPr>
          <w:rFonts w:eastAsiaTheme="minorHAnsi"/>
          <w:color w:val="auto"/>
          <w:szCs w:val="22"/>
          <w:lang w:eastAsia="en-US"/>
        </w:rPr>
        <w:t xml:space="preserve">, the way it is delivered and any </w:t>
      </w:r>
      <w:r w:rsidR="00B237B9" w:rsidRPr="00690DB7">
        <w:rPr>
          <w:color w:val="auto"/>
        </w:rPr>
        <w:t xml:space="preserve">changes that occur </w:t>
      </w:r>
      <w:r w:rsidR="00B237B9">
        <w:rPr>
          <w:color w:val="auto"/>
        </w:rPr>
        <w:t xml:space="preserve">in consumers’ </w:t>
      </w:r>
      <w:r w:rsidR="00B237B9" w:rsidRPr="00690DB7">
        <w:rPr>
          <w:color w:val="auto"/>
        </w:rPr>
        <w:t xml:space="preserve">health </w:t>
      </w:r>
      <w:r w:rsidR="00E74E70">
        <w:rPr>
          <w:color w:val="auto"/>
        </w:rPr>
        <w:t>status</w:t>
      </w:r>
      <w:r w:rsidR="00732458">
        <w:rPr>
          <w:color w:val="auto"/>
        </w:rPr>
        <w:t xml:space="preserve">. </w:t>
      </w:r>
    </w:p>
    <w:p w14:paraId="61287224" w14:textId="3C66E489" w:rsidR="003D501E" w:rsidRPr="00732458" w:rsidRDefault="003D501E" w:rsidP="00D0591B">
      <w:pPr>
        <w:pStyle w:val="ListParagraph"/>
        <w:numPr>
          <w:ilvl w:val="0"/>
          <w:numId w:val="45"/>
        </w:numPr>
        <w:ind w:left="357" w:hanging="357"/>
        <w:contextualSpacing w:val="0"/>
      </w:pPr>
      <w:r w:rsidRPr="00312E33">
        <w:rPr>
          <w:rFonts w:eastAsiaTheme="minorHAnsi"/>
          <w:iCs/>
          <w:color w:val="auto"/>
          <w:szCs w:val="22"/>
          <w:lang w:eastAsia="en-US"/>
        </w:rPr>
        <w:t xml:space="preserve">Consumers and representatives said timely and appropriate referrals occur </w:t>
      </w:r>
      <w:r w:rsidR="00E74E70">
        <w:rPr>
          <w:rFonts w:eastAsiaTheme="minorHAnsi"/>
          <w:iCs/>
          <w:color w:val="auto"/>
          <w:szCs w:val="22"/>
          <w:lang w:eastAsia="en-US"/>
        </w:rPr>
        <w:t xml:space="preserve">as </w:t>
      </w:r>
      <w:r w:rsidRPr="00312E33">
        <w:rPr>
          <w:rFonts w:eastAsiaTheme="minorHAnsi"/>
          <w:iCs/>
          <w:color w:val="auto"/>
          <w:szCs w:val="22"/>
          <w:lang w:eastAsia="en-US"/>
        </w:rPr>
        <w:t>needed and consumer</w:t>
      </w:r>
      <w:r w:rsidR="00732458">
        <w:rPr>
          <w:rFonts w:eastAsiaTheme="minorHAnsi"/>
          <w:iCs/>
          <w:color w:val="auto"/>
          <w:szCs w:val="22"/>
          <w:lang w:eastAsia="en-US"/>
        </w:rPr>
        <w:t xml:space="preserve">s have </w:t>
      </w:r>
      <w:r w:rsidRPr="00312E33">
        <w:rPr>
          <w:rFonts w:eastAsiaTheme="minorHAnsi"/>
          <w:iCs/>
          <w:color w:val="auto"/>
          <w:szCs w:val="22"/>
          <w:lang w:eastAsia="en-US"/>
        </w:rPr>
        <w:t xml:space="preserve">access to relevant </w:t>
      </w:r>
      <w:r w:rsidR="00573BCB">
        <w:rPr>
          <w:rFonts w:eastAsiaTheme="minorHAnsi"/>
          <w:iCs/>
          <w:color w:val="auto"/>
          <w:szCs w:val="22"/>
          <w:lang w:eastAsia="en-US"/>
        </w:rPr>
        <w:t xml:space="preserve">medical and </w:t>
      </w:r>
      <w:r w:rsidR="00573BCB" w:rsidRPr="00312E33">
        <w:rPr>
          <w:rFonts w:eastAsiaTheme="minorHAnsi"/>
          <w:iCs/>
          <w:color w:val="auto"/>
          <w:szCs w:val="22"/>
          <w:lang w:eastAsia="en-US"/>
        </w:rPr>
        <w:t>allied health professi</w:t>
      </w:r>
      <w:r w:rsidRPr="00312E33">
        <w:rPr>
          <w:rFonts w:eastAsiaTheme="minorHAnsi"/>
          <w:iCs/>
          <w:color w:val="auto"/>
          <w:szCs w:val="22"/>
          <w:lang w:eastAsia="en-US"/>
        </w:rPr>
        <w:t>onal</w:t>
      </w:r>
      <w:r>
        <w:rPr>
          <w:rFonts w:eastAsiaTheme="minorHAnsi"/>
          <w:iCs/>
          <w:color w:val="auto"/>
          <w:szCs w:val="22"/>
          <w:lang w:eastAsia="en-US"/>
        </w:rPr>
        <w:t>s</w:t>
      </w:r>
      <w:r w:rsidR="00B237B9">
        <w:rPr>
          <w:rFonts w:eastAsiaTheme="minorHAnsi"/>
          <w:iCs/>
          <w:color w:val="auto"/>
          <w:szCs w:val="22"/>
          <w:lang w:eastAsia="en-US"/>
        </w:rPr>
        <w:t xml:space="preserve"> when required. </w:t>
      </w:r>
    </w:p>
    <w:p w14:paraId="6F367201" w14:textId="1AF42991" w:rsidR="00732458" w:rsidRDefault="00E74E70" w:rsidP="003F271A">
      <w:pPr>
        <w:pStyle w:val="ListBullet"/>
        <w:numPr>
          <w:ilvl w:val="0"/>
          <w:numId w:val="0"/>
        </w:numPr>
        <w:rPr>
          <w:iCs/>
        </w:rPr>
      </w:pPr>
      <w:r>
        <w:t>S</w:t>
      </w:r>
      <w:r w:rsidR="00732458" w:rsidRPr="00DE2B93">
        <w:t xml:space="preserve">taff could describe consumers’ individual needs, preferences, the most significant </w:t>
      </w:r>
      <w:r>
        <w:t>personal or clinical c</w:t>
      </w:r>
      <w:r w:rsidR="00732458" w:rsidRPr="00DE2B93">
        <w:t>are risks and how these were being managed or monitored in line with their care plans.</w:t>
      </w:r>
      <w:r w:rsidR="00732458" w:rsidRPr="00732458">
        <w:rPr>
          <w:rFonts w:eastAsia="Calibri"/>
        </w:rPr>
        <w:t xml:space="preserve"> </w:t>
      </w:r>
      <w:r w:rsidR="003F271A">
        <w:rPr>
          <w:iCs/>
        </w:rPr>
        <w:t xml:space="preserve">Staff have a shared understanding of their responsibilities in relation to identifying, reporting and managing changes in consumers’ care needs, including following an incident. </w:t>
      </w:r>
      <w:r w:rsidR="003F271A">
        <w:rPr>
          <w:rFonts w:eastAsia="Calibri"/>
        </w:rPr>
        <w:t xml:space="preserve">Staff </w:t>
      </w:r>
      <w:r w:rsidR="00776364">
        <w:rPr>
          <w:rFonts w:eastAsia="Calibri"/>
        </w:rPr>
        <w:t xml:space="preserve">demonstrated and awareness </w:t>
      </w:r>
      <w:r w:rsidR="003F271A">
        <w:rPr>
          <w:rFonts w:eastAsia="Calibri"/>
        </w:rPr>
        <w:t xml:space="preserve">of processes to follow so </w:t>
      </w:r>
      <w:r w:rsidR="003F271A" w:rsidRPr="00227198">
        <w:rPr>
          <w:iCs/>
        </w:rPr>
        <w:t xml:space="preserve">information is shared when </w:t>
      </w:r>
      <w:r w:rsidR="003F271A">
        <w:rPr>
          <w:iCs/>
        </w:rPr>
        <w:t xml:space="preserve">changes occur and/or when </w:t>
      </w:r>
      <w:r w:rsidR="003F271A" w:rsidRPr="00227198">
        <w:rPr>
          <w:iCs/>
        </w:rPr>
        <w:t xml:space="preserve">referrals are made </w:t>
      </w:r>
      <w:r w:rsidR="003F271A">
        <w:rPr>
          <w:iCs/>
        </w:rPr>
        <w:t xml:space="preserve">to </w:t>
      </w:r>
      <w:r w:rsidR="003F271A" w:rsidRPr="00227198">
        <w:rPr>
          <w:iCs/>
        </w:rPr>
        <w:t xml:space="preserve">other </w:t>
      </w:r>
      <w:r w:rsidR="003F271A">
        <w:rPr>
          <w:iCs/>
        </w:rPr>
        <w:t xml:space="preserve">health </w:t>
      </w:r>
      <w:r w:rsidR="003F271A" w:rsidRPr="00227198">
        <w:rPr>
          <w:iCs/>
        </w:rPr>
        <w:t>providers</w:t>
      </w:r>
      <w:r w:rsidR="003F271A">
        <w:rPr>
          <w:iCs/>
        </w:rPr>
        <w:t xml:space="preserve">. Staff </w:t>
      </w:r>
      <w:r w:rsidR="00732458" w:rsidRPr="00A17877">
        <w:rPr>
          <w:iCs/>
        </w:rPr>
        <w:t>provided examples of how they minimise infection related risks</w:t>
      </w:r>
      <w:r w:rsidR="003F271A">
        <w:rPr>
          <w:iCs/>
        </w:rPr>
        <w:t>.</w:t>
      </w:r>
    </w:p>
    <w:p w14:paraId="61220ADD" w14:textId="7B983132" w:rsidR="00B237B9" w:rsidRPr="003D501E" w:rsidRDefault="00732458" w:rsidP="003F271A">
      <w:pPr>
        <w:pStyle w:val="ListBullet"/>
        <w:numPr>
          <w:ilvl w:val="0"/>
          <w:numId w:val="0"/>
        </w:numPr>
      </w:pPr>
      <w:r w:rsidRPr="00DE2B93">
        <w:lastRenderedPageBreak/>
        <w:t xml:space="preserve">The </w:t>
      </w:r>
      <w:r w:rsidR="00776364">
        <w:t>Assessment Team found the s</w:t>
      </w:r>
      <w:r w:rsidRPr="00DE2B93">
        <w:t>ervice</w:t>
      </w:r>
      <w:r w:rsidR="00506763">
        <w:t xml:space="preserve"> </w:t>
      </w:r>
      <w:r w:rsidR="00776364">
        <w:t>has</w:t>
      </w:r>
      <w:r w:rsidR="00506763">
        <w:t xml:space="preserve"> </w:t>
      </w:r>
      <w:r w:rsidR="003F271A">
        <w:t xml:space="preserve">access to a suite of </w:t>
      </w:r>
      <w:r w:rsidRPr="00DE2B93">
        <w:t xml:space="preserve">clinical care </w:t>
      </w:r>
      <w:r>
        <w:t>policies</w:t>
      </w:r>
      <w:r w:rsidR="003F271A">
        <w:t xml:space="preserve"> and </w:t>
      </w:r>
      <w:r w:rsidRPr="00DE2B93">
        <w:t>guidelines in best practice care delivery</w:t>
      </w:r>
      <w:r w:rsidR="003F271A">
        <w:t xml:space="preserve">, </w:t>
      </w:r>
      <w:r w:rsidRPr="00DE2B93">
        <w:t xml:space="preserve">including </w:t>
      </w:r>
      <w:r w:rsidR="003F271A" w:rsidRPr="00861057">
        <w:rPr>
          <w:iCs/>
        </w:rPr>
        <w:t>for palliative and end of life care management</w:t>
      </w:r>
      <w:r w:rsidR="00776364">
        <w:rPr>
          <w:iCs/>
        </w:rPr>
        <w:t xml:space="preserve">; </w:t>
      </w:r>
      <w:r w:rsidRPr="00DE2B93">
        <w:t xml:space="preserve">these are regularly reviewed </w:t>
      </w:r>
      <w:r w:rsidRPr="005E05D7">
        <w:t>and updated at an organisational level.</w:t>
      </w:r>
      <w:r w:rsidR="003F271A">
        <w:t xml:space="preserve"> </w:t>
      </w:r>
      <w:r w:rsidRPr="00AC2877">
        <w:rPr>
          <w:rFonts w:eastAsia="Calibri"/>
        </w:rPr>
        <w:t xml:space="preserve">Clinical </w:t>
      </w:r>
      <w:r w:rsidR="00506763">
        <w:rPr>
          <w:rFonts w:eastAsia="Calibri"/>
        </w:rPr>
        <w:t xml:space="preserve">incident </w:t>
      </w:r>
      <w:r w:rsidRPr="00AC2877">
        <w:rPr>
          <w:rFonts w:eastAsia="Calibri"/>
        </w:rPr>
        <w:t>data is collected</w:t>
      </w:r>
      <w:r w:rsidR="003F271A">
        <w:rPr>
          <w:rFonts w:eastAsia="Calibri"/>
        </w:rPr>
        <w:t xml:space="preserve">, </w:t>
      </w:r>
      <w:r>
        <w:rPr>
          <w:rFonts w:eastAsia="Calibri"/>
        </w:rPr>
        <w:t>analysed</w:t>
      </w:r>
      <w:r w:rsidR="003F271A">
        <w:rPr>
          <w:rFonts w:eastAsia="Calibri"/>
        </w:rPr>
        <w:t xml:space="preserve">, </w:t>
      </w:r>
      <w:r>
        <w:rPr>
          <w:rFonts w:eastAsia="Calibri"/>
        </w:rPr>
        <w:t>trend</w:t>
      </w:r>
      <w:r w:rsidR="003F271A">
        <w:rPr>
          <w:rFonts w:eastAsia="Calibri"/>
        </w:rPr>
        <w:t xml:space="preserve">ed and </w:t>
      </w:r>
      <w:r>
        <w:rPr>
          <w:rFonts w:eastAsia="Calibri"/>
        </w:rPr>
        <w:t xml:space="preserve">learning opportunities </w:t>
      </w:r>
      <w:r w:rsidR="003F271A">
        <w:rPr>
          <w:rFonts w:eastAsia="Calibri"/>
        </w:rPr>
        <w:t xml:space="preserve">identified </w:t>
      </w:r>
      <w:r>
        <w:rPr>
          <w:rFonts w:eastAsia="Calibri"/>
        </w:rPr>
        <w:t>to minimise similar incidents reoccurring</w:t>
      </w:r>
      <w:r w:rsidR="00506763">
        <w:rPr>
          <w:rFonts w:eastAsia="Calibri"/>
        </w:rPr>
        <w:t xml:space="preserve">. </w:t>
      </w:r>
      <w:r>
        <w:rPr>
          <w:rFonts w:eastAsia="Calibri"/>
        </w:rPr>
        <w:t xml:space="preserve">The data analysis is also used to drive the </w:t>
      </w:r>
      <w:r w:rsidR="00506763">
        <w:rPr>
          <w:rFonts w:eastAsia="Calibri"/>
        </w:rPr>
        <w:t xml:space="preserve">service’s </w:t>
      </w:r>
      <w:r>
        <w:rPr>
          <w:rFonts w:eastAsia="Calibri"/>
        </w:rPr>
        <w:t xml:space="preserve">plan for continuous </w:t>
      </w:r>
      <w:r w:rsidR="00506763">
        <w:rPr>
          <w:rFonts w:eastAsia="Calibri"/>
        </w:rPr>
        <w:t xml:space="preserve">clinical </w:t>
      </w:r>
      <w:r>
        <w:rPr>
          <w:rFonts w:eastAsia="Calibri"/>
        </w:rPr>
        <w:t>improvement</w:t>
      </w:r>
      <w:r w:rsidR="00506763">
        <w:rPr>
          <w:rFonts w:eastAsia="Calibri"/>
        </w:rPr>
        <w:t xml:space="preserve"> for consumers.</w:t>
      </w:r>
    </w:p>
    <w:p w14:paraId="0689981D" w14:textId="64FA49BC" w:rsidR="0023489B" w:rsidRPr="00506763" w:rsidRDefault="0023489B" w:rsidP="0023489B">
      <w:pPr>
        <w:rPr>
          <w:rFonts w:eastAsia="Calibri"/>
          <w:color w:val="auto"/>
          <w:lang w:eastAsia="en-US"/>
        </w:rPr>
      </w:pPr>
      <w:r w:rsidRPr="00506763">
        <w:rPr>
          <w:rFonts w:eastAsiaTheme="minorHAnsi"/>
          <w:color w:val="auto"/>
        </w:rPr>
        <w:t>The Quality Standard is assessed as Compliant</w:t>
      </w:r>
      <w:r w:rsidR="00506763" w:rsidRPr="00506763">
        <w:rPr>
          <w:rFonts w:eastAsiaTheme="minorHAnsi"/>
          <w:color w:val="auto"/>
        </w:rPr>
        <w:t xml:space="preserve"> </w:t>
      </w:r>
      <w:r w:rsidRPr="00506763">
        <w:rPr>
          <w:rFonts w:eastAsiaTheme="minorHAnsi"/>
          <w:color w:val="auto"/>
        </w:rPr>
        <w:t xml:space="preserve">as </w:t>
      </w:r>
      <w:r w:rsidR="00506763" w:rsidRPr="00506763">
        <w:rPr>
          <w:rFonts w:eastAsiaTheme="minorHAnsi"/>
          <w:color w:val="auto"/>
        </w:rPr>
        <w:t>seven</w:t>
      </w:r>
      <w:r w:rsidRPr="00506763">
        <w:rPr>
          <w:rFonts w:eastAsiaTheme="minorHAnsi"/>
          <w:color w:val="auto"/>
        </w:rPr>
        <w:t xml:space="preserve"> of the seven specific requirements have been assessed as Compliant.</w:t>
      </w:r>
    </w:p>
    <w:p w14:paraId="679D389F" w14:textId="523E36B1" w:rsidR="0023489B" w:rsidRDefault="0023489B" w:rsidP="0023489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5920C6C" w14:textId="77777777" w:rsidR="0023489B" w:rsidRPr="00853601" w:rsidRDefault="0023489B" w:rsidP="0023489B">
      <w:pPr>
        <w:pStyle w:val="Heading3"/>
      </w:pPr>
      <w:r w:rsidRPr="00853601">
        <w:t>Requirement 3(3)(a)</w:t>
      </w:r>
      <w:r>
        <w:tab/>
      </w:r>
      <w:r w:rsidRPr="00051035">
        <w:t>Compliant</w:t>
      </w:r>
    </w:p>
    <w:p w14:paraId="1EF34ADA" w14:textId="77777777" w:rsidR="0023489B" w:rsidRPr="004A3816" w:rsidRDefault="0023489B" w:rsidP="0023489B">
      <w:pPr>
        <w:rPr>
          <w:i/>
        </w:rPr>
      </w:pPr>
      <w:r w:rsidRPr="004A3816">
        <w:rPr>
          <w:i/>
        </w:rPr>
        <w:t>Each consumer gets safe and effective personal care, clinical care, or both personal care and clinical care, that:</w:t>
      </w:r>
    </w:p>
    <w:p w14:paraId="768B48D6" w14:textId="77777777" w:rsidR="0023489B" w:rsidRPr="004A3816" w:rsidRDefault="0023489B" w:rsidP="0023489B">
      <w:pPr>
        <w:numPr>
          <w:ilvl w:val="0"/>
          <w:numId w:val="24"/>
        </w:numPr>
        <w:tabs>
          <w:tab w:val="right" w:pos="9026"/>
        </w:tabs>
        <w:spacing w:before="0" w:after="0"/>
        <w:ind w:left="567" w:hanging="425"/>
        <w:outlineLvl w:val="4"/>
        <w:rPr>
          <w:i/>
        </w:rPr>
      </w:pPr>
      <w:r w:rsidRPr="004A3816">
        <w:rPr>
          <w:i/>
        </w:rPr>
        <w:t>is best practice; and</w:t>
      </w:r>
    </w:p>
    <w:p w14:paraId="58762A0F" w14:textId="77777777" w:rsidR="0023489B" w:rsidRPr="004A3816" w:rsidRDefault="0023489B" w:rsidP="0023489B">
      <w:pPr>
        <w:numPr>
          <w:ilvl w:val="0"/>
          <w:numId w:val="24"/>
        </w:numPr>
        <w:tabs>
          <w:tab w:val="right" w:pos="9026"/>
        </w:tabs>
        <w:spacing w:before="0" w:after="0"/>
        <w:ind w:left="567" w:hanging="425"/>
        <w:outlineLvl w:val="4"/>
        <w:rPr>
          <w:i/>
        </w:rPr>
      </w:pPr>
      <w:r w:rsidRPr="004A3816">
        <w:rPr>
          <w:i/>
        </w:rPr>
        <w:t>is tailored to their needs; and</w:t>
      </w:r>
    </w:p>
    <w:p w14:paraId="36B0E4EF" w14:textId="7BA9EF5D" w:rsidR="0023489B" w:rsidRPr="00754B55" w:rsidRDefault="0023489B" w:rsidP="0023489B">
      <w:pPr>
        <w:numPr>
          <w:ilvl w:val="0"/>
          <w:numId w:val="24"/>
        </w:numPr>
        <w:tabs>
          <w:tab w:val="right" w:pos="9026"/>
        </w:tabs>
        <w:spacing w:before="0" w:after="0"/>
        <w:ind w:left="567" w:hanging="425"/>
        <w:outlineLvl w:val="4"/>
        <w:rPr>
          <w:i/>
        </w:rPr>
      </w:pPr>
      <w:r w:rsidRPr="004A3816">
        <w:rPr>
          <w:i/>
        </w:rPr>
        <w:t>optimises their health and well-being.</w:t>
      </w:r>
    </w:p>
    <w:p w14:paraId="3B4B6C3B" w14:textId="77777777" w:rsidR="0023489B" w:rsidRPr="00853601" w:rsidRDefault="0023489B" w:rsidP="0023489B">
      <w:pPr>
        <w:tabs>
          <w:tab w:val="right" w:pos="9026"/>
        </w:tabs>
        <w:spacing w:before="0" w:after="0"/>
        <w:outlineLvl w:val="4"/>
      </w:pPr>
    </w:p>
    <w:p w14:paraId="5783F13E" w14:textId="77777777" w:rsidR="0023489B" w:rsidRPr="00853601" w:rsidRDefault="0023489B" w:rsidP="0023489B">
      <w:pPr>
        <w:pStyle w:val="Heading3"/>
      </w:pPr>
      <w:r w:rsidRPr="00853601">
        <w:t>Requirement 3(3)(b)</w:t>
      </w:r>
      <w:r>
        <w:tab/>
      </w:r>
      <w:r w:rsidRPr="00051035">
        <w:t>Compliant</w:t>
      </w:r>
    </w:p>
    <w:p w14:paraId="7BCAC13E" w14:textId="77777777" w:rsidR="0023489B" w:rsidRPr="004A3816" w:rsidRDefault="0023489B" w:rsidP="0023489B">
      <w:pPr>
        <w:rPr>
          <w:i/>
        </w:rPr>
      </w:pPr>
      <w:r w:rsidRPr="004A3816">
        <w:rPr>
          <w:i/>
          <w:szCs w:val="22"/>
        </w:rPr>
        <w:t>Effective management of high impact or high prevalence risks associated with the care of each consumer.</w:t>
      </w:r>
    </w:p>
    <w:p w14:paraId="249E28DE" w14:textId="77777777" w:rsidR="0023489B" w:rsidRPr="00D435F8" w:rsidRDefault="0023489B" w:rsidP="0023489B">
      <w:pPr>
        <w:pStyle w:val="Heading3"/>
      </w:pPr>
      <w:r w:rsidRPr="00D435F8">
        <w:t>Requirement 3(3)(c)</w:t>
      </w:r>
      <w:r>
        <w:tab/>
      </w:r>
      <w:r w:rsidRPr="00051035">
        <w:t>Compliant</w:t>
      </w:r>
    </w:p>
    <w:p w14:paraId="62928525" w14:textId="77777777" w:rsidR="0023489B" w:rsidRPr="004A3816" w:rsidRDefault="0023489B" w:rsidP="0023489B">
      <w:pPr>
        <w:rPr>
          <w:i/>
        </w:rPr>
      </w:pPr>
      <w:r w:rsidRPr="004A3816">
        <w:rPr>
          <w:i/>
          <w:szCs w:val="22"/>
        </w:rPr>
        <w:t>The needs, goals and preferences of consumers nearing the end of life are recognised and addressed, their comfort maximised and their dignity preserved.</w:t>
      </w:r>
    </w:p>
    <w:p w14:paraId="77C07CAC" w14:textId="77777777" w:rsidR="0023489B" w:rsidRPr="00D435F8" w:rsidRDefault="0023489B" w:rsidP="0023489B">
      <w:pPr>
        <w:pStyle w:val="Heading3"/>
      </w:pPr>
      <w:r w:rsidRPr="00D435F8">
        <w:t>Requirement 3(3)(d)</w:t>
      </w:r>
      <w:r>
        <w:tab/>
      </w:r>
      <w:r w:rsidRPr="00051035">
        <w:t>Compliant</w:t>
      </w:r>
    </w:p>
    <w:p w14:paraId="2E7BB9D0" w14:textId="77777777" w:rsidR="0023489B" w:rsidRPr="004A3816" w:rsidRDefault="0023489B" w:rsidP="0023489B">
      <w:pPr>
        <w:rPr>
          <w:i/>
        </w:rPr>
      </w:pPr>
      <w:r w:rsidRPr="004A3816">
        <w:rPr>
          <w:i/>
          <w:szCs w:val="22"/>
        </w:rPr>
        <w:t>Deterioration or change of a consumer’s mental health, cognitive or physical function, capacity or condition is recognised and responded to in a timely manner.</w:t>
      </w:r>
    </w:p>
    <w:p w14:paraId="5D9A753B" w14:textId="77777777" w:rsidR="0023489B" w:rsidRPr="00D435F8" w:rsidRDefault="0023489B" w:rsidP="0023489B">
      <w:pPr>
        <w:pStyle w:val="Heading3"/>
      </w:pPr>
      <w:r w:rsidRPr="00D435F8">
        <w:t>Requirement 3(3)(e)</w:t>
      </w:r>
      <w:r>
        <w:tab/>
      </w:r>
      <w:r w:rsidRPr="00051035">
        <w:t>Compliant</w:t>
      </w:r>
    </w:p>
    <w:p w14:paraId="09903F9D" w14:textId="77777777" w:rsidR="0023489B" w:rsidRPr="004A3816" w:rsidRDefault="0023489B" w:rsidP="0023489B">
      <w:pPr>
        <w:rPr>
          <w:i/>
        </w:rPr>
      </w:pPr>
      <w:r w:rsidRPr="004A3816">
        <w:rPr>
          <w:i/>
          <w:szCs w:val="22"/>
        </w:rPr>
        <w:t>Information about the consumer’s condition, needs and preferences is documented and communicated within the organisation, and with others where responsibility for care is shared.</w:t>
      </w:r>
    </w:p>
    <w:p w14:paraId="5A59545F" w14:textId="77777777" w:rsidR="0023489B" w:rsidRPr="00D435F8" w:rsidRDefault="0023489B" w:rsidP="0023489B">
      <w:pPr>
        <w:pStyle w:val="Heading3"/>
      </w:pPr>
      <w:r w:rsidRPr="00D435F8">
        <w:lastRenderedPageBreak/>
        <w:t>Requirement 3(3)(f)</w:t>
      </w:r>
      <w:r>
        <w:tab/>
      </w:r>
      <w:r w:rsidRPr="00051035">
        <w:t>Compliant</w:t>
      </w:r>
    </w:p>
    <w:p w14:paraId="3006AB23" w14:textId="77777777" w:rsidR="0023489B" w:rsidRPr="004A3816" w:rsidRDefault="0023489B" w:rsidP="0023489B">
      <w:pPr>
        <w:rPr>
          <w:i/>
        </w:rPr>
      </w:pPr>
      <w:r w:rsidRPr="004A3816">
        <w:rPr>
          <w:i/>
          <w:szCs w:val="22"/>
        </w:rPr>
        <w:t>Timely and appropriate referrals to individuals, other organisations and providers of other care and services.</w:t>
      </w:r>
    </w:p>
    <w:p w14:paraId="53BAD70C" w14:textId="77777777" w:rsidR="0023489B" w:rsidRPr="00D435F8" w:rsidRDefault="0023489B" w:rsidP="0023489B">
      <w:pPr>
        <w:pStyle w:val="Heading3"/>
      </w:pPr>
      <w:r w:rsidRPr="00D435F8">
        <w:t>Requirement 3(3)(g)</w:t>
      </w:r>
      <w:r>
        <w:tab/>
      </w:r>
      <w:r w:rsidRPr="00051035">
        <w:t>Compliant</w:t>
      </w:r>
    </w:p>
    <w:p w14:paraId="41D8BCC7" w14:textId="77777777" w:rsidR="0023489B" w:rsidRPr="004A3816" w:rsidRDefault="0023489B" w:rsidP="0023489B">
      <w:pPr>
        <w:tabs>
          <w:tab w:val="right" w:pos="9026"/>
        </w:tabs>
        <w:spacing w:before="0" w:after="0"/>
        <w:outlineLvl w:val="4"/>
        <w:rPr>
          <w:i/>
          <w:szCs w:val="22"/>
        </w:rPr>
      </w:pPr>
      <w:r w:rsidRPr="004A3816">
        <w:rPr>
          <w:i/>
          <w:szCs w:val="22"/>
        </w:rPr>
        <w:t>Minimisation of infection related risks through implementing:</w:t>
      </w:r>
    </w:p>
    <w:p w14:paraId="32CEFAD5" w14:textId="77777777" w:rsidR="0023489B" w:rsidRPr="004A3816" w:rsidRDefault="0023489B" w:rsidP="0023489B">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9797D5E" w14:textId="77777777" w:rsidR="0023489B" w:rsidRPr="004A3816" w:rsidRDefault="0023489B" w:rsidP="0023489B">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8D3EB91" w14:textId="77777777" w:rsidR="0023489B" w:rsidRDefault="0023489B" w:rsidP="0023489B"/>
    <w:p w14:paraId="1500D9BE" w14:textId="77777777" w:rsidR="0023489B" w:rsidRDefault="0023489B" w:rsidP="0023489B">
      <w:pPr>
        <w:sectPr w:rsidR="0023489B" w:rsidSect="00CB3BA9">
          <w:headerReference w:type="default" r:id="rId25"/>
          <w:type w:val="continuous"/>
          <w:pgSz w:w="11906" w:h="16838"/>
          <w:pgMar w:top="1701" w:right="1418" w:bottom="1418" w:left="1418" w:header="709" w:footer="397" w:gutter="0"/>
          <w:cols w:space="708"/>
          <w:titlePg/>
          <w:docGrid w:linePitch="360"/>
        </w:sectPr>
      </w:pPr>
    </w:p>
    <w:p w14:paraId="2883602F" w14:textId="77777777" w:rsidR="0023489B" w:rsidRDefault="0023489B" w:rsidP="0023489B">
      <w:pPr>
        <w:tabs>
          <w:tab w:val="right" w:pos="9026"/>
        </w:tabs>
        <w:sectPr w:rsidR="0023489B" w:rsidSect="008D7780">
          <w:headerReference w:type="default" r:id="rId26"/>
          <w:type w:val="continuous"/>
          <w:pgSz w:w="11906" w:h="16838"/>
          <w:pgMar w:top="1701" w:right="1418" w:bottom="1418" w:left="1418" w:header="709" w:footer="397" w:gutter="0"/>
          <w:cols w:space="708"/>
          <w:docGrid w:linePitch="360"/>
        </w:sectPr>
      </w:pPr>
    </w:p>
    <w:p w14:paraId="530DA54B" w14:textId="77777777" w:rsidR="0023489B" w:rsidRDefault="0023489B" w:rsidP="0023489B">
      <w:pPr>
        <w:pStyle w:val="Heading1"/>
      </w:pPr>
      <w:r>
        <w:lastRenderedPageBreak/>
        <w:t>Areas for improvement</w:t>
      </w:r>
    </w:p>
    <w:p w14:paraId="6A885CBD" w14:textId="77777777" w:rsidR="0023489B" w:rsidRPr="00E830C7" w:rsidRDefault="0023489B" w:rsidP="0023489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0"/>
    <w:p w14:paraId="1BB7E76C" w14:textId="77777777" w:rsidR="00A3716D" w:rsidRPr="00095CD4" w:rsidRDefault="00ED6706" w:rsidP="0023489B">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E7A9" w14:textId="77777777" w:rsidR="002031B7" w:rsidRDefault="0023489B">
      <w:pPr>
        <w:spacing w:before="0" w:after="0" w:line="240" w:lineRule="auto"/>
      </w:pPr>
      <w:r>
        <w:separator/>
      </w:r>
    </w:p>
  </w:endnote>
  <w:endnote w:type="continuationSeparator" w:id="0">
    <w:p w14:paraId="1BB7E7AB" w14:textId="77777777" w:rsidR="002031B7" w:rsidRDefault="002348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E782" w14:textId="77777777" w:rsidR="00506F7F" w:rsidRPr="009A1F1B" w:rsidRDefault="002348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B7E783" w14:textId="77777777" w:rsidR="00506F7F" w:rsidRPr="00C72FFB" w:rsidRDefault="002348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B7E784" w14:textId="77777777" w:rsidR="00506F7F" w:rsidRPr="00C72FFB" w:rsidRDefault="002348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E785" w14:textId="77777777" w:rsidR="00506F7F" w:rsidRPr="009A1F1B" w:rsidRDefault="002348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B7E786" w14:textId="77777777" w:rsidR="00506F7F" w:rsidRPr="00C72FFB" w:rsidRDefault="002348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Albany Creek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B7E787" w14:textId="77777777" w:rsidR="00506F7F" w:rsidRPr="00A3716D" w:rsidRDefault="002348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7E7A5" w14:textId="77777777" w:rsidR="002031B7" w:rsidRDefault="0023489B">
      <w:pPr>
        <w:spacing w:before="0" w:after="0" w:line="240" w:lineRule="auto"/>
      </w:pPr>
      <w:r>
        <w:separator/>
      </w:r>
    </w:p>
  </w:footnote>
  <w:footnote w:type="continuationSeparator" w:id="0">
    <w:p w14:paraId="1BB7E7A7" w14:textId="77777777" w:rsidR="002031B7" w:rsidRDefault="002348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E781" w14:textId="77777777" w:rsidR="00506F7F" w:rsidRDefault="0023489B"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BB7E7A5" wp14:editId="1BB7E7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16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1114" w14:textId="77777777" w:rsidR="0023489B" w:rsidRDefault="0023489B" w:rsidP="0004322A">
    <w:r>
      <w:rPr>
        <w:noProof/>
        <w:color w:val="auto"/>
        <w:sz w:val="20"/>
      </w:rPr>
      <w:drawing>
        <wp:anchor distT="0" distB="0" distL="114300" distR="114300" simplePos="0" relativeHeight="251649024" behindDoc="1" locked="0" layoutInCell="1" allowOverlap="1" wp14:anchorId="25A60CE5" wp14:editId="6E497E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82DF" w14:textId="77777777" w:rsidR="0023489B" w:rsidRPr="00703E80" w:rsidRDefault="002348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47DBEB6" wp14:editId="370A150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7BB8" w14:textId="77777777" w:rsidR="0023489B" w:rsidRPr="00703E80" w:rsidRDefault="002348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20B6076" wp14:editId="7980546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4BB0" w14:textId="77777777" w:rsidR="008F32C8" w:rsidRPr="008F32C8" w:rsidRDefault="0023489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18AF9337" wp14:editId="22AF746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0A82" w14:textId="77777777" w:rsidR="00506F7F" w:rsidRDefault="0023489B" w:rsidP="009C6F30">
    <w:pPr>
      <w:tabs>
        <w:tab w:val="left" w:pos="3624"/>
      </w:tabs>
    </w:pPr>
    <w:r>
      <w:rPr>
        <w:noProof/>
        <w:color w:val="auto"/>
        <w:sz w:val="20"/>
      </w:rPr>
      <w:drawing>
        <wp:anchor distT="0" distB="0" distL="114300" distR="114300" simplePos="0" relativeHeight="251644928" behindDoc="1" locked="0" layoutInCell="1" allowOverlap="1" wp14:anchorId="401181F0" wp14:editId="7AB2AAF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D492" w14:textId="77777777" w:rsidR="0023489B" w:rsidRDefault="0023489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1FCC274" wp14:editId="28BC982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F2A9" w14:textId="77777777" w:rsidR="0023489B" w:rsidRDefault="0023489B">
    <w:pPr>
      <w:pStyle w:val="Header"/>
    </w:pPr>
    <w:r w:rsidRPr="003C6EC2">
      <w:rPr>
        <w:rFonts w:eastAsia="Calibri"/>
        <w:noProof/>
      </w:rPr>
      <w:drawing>
        <wp:anchor distT="0" distB="0" distL="114300" distR="114300" simplePos="0" relativeHeight="251655168" behindDoc="1" locked="0" layoutInCell="1" allowOverlap="1" wp14:anchorId="66262353" wp14:editId="60261D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9DBE" w14:textId="77777777" w:rsidR="0023489B" w:rsidRDefault="0023489B" w:rsidP="0004322A">
    <w:r>
      <w:rPr>
        <w:noProof/>
        <w:color w:val="auto"/>
        <w:sz w:val="20"/>
      </w:rPr>
      <w:drawing>
        <wp:anchor distT="0" distB="0" distL="114300" distR="114300" simplePos="0" relativeHeight="251645952" behindDoc="1" locked="0" layoutInCell="1" allowOverlap="1" wp14:anchorId="314530CD" wp14:editId="466E08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3E48" w14:textId="77777777" w:rsidR="0023489B" w:rsidRPr="00703E80" w:rsidRDefault="0023489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FA15319" wp14:editId="3AFDAF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E2339" w14:textId="77777777" w:rsidR="0023489B" w:rsidRPr="00FB0086" w:rsidRDefault="0023489B" w:rsidP="00FB0086">
    <w:pPr>
      <w:pStyle w:val="Header"/>
    </w:pPr>
    <w:r>
      <w:rPr>
        <w:noProof/>
        <w:color w:val="auto"/>
        <w:sz w:val="20"/>
      </w:rPr>
      <w:drawing>
        <wp:anchor distT="0" distB="0" distL="114300" distR="114300" simplePos="0" relativeHeight="251659264" behindDoc="1" locked="0" layoutInCell="1" allowOverlap="1" wp14:anchorId="31378F3F" wp14:editId="3B7F3B8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B566" w14:textId="77777777" w:rsidR="0023489B" w:rsidRDefault="0023489B" w:rsidP="0004322A">
    <w:r>
      <w:rPr>
        <w:noProof/>
        <w:color w:val="auto"/>
        <w:sz w:val="20"/>
      </w:rPr>
      <w:drawing>
        <wp:anchor distT="0" distB="0" distL="114300" distR="114300" simplePos="0" relativeHeight="251648000" behindDoc="1" locked="0" layoutInCell="1" allowOverlap="1" wp14:anchorId="1B1C7DFF" wp14:editId="2F1A57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3C86" w14:textId="77777777" w:rsidR="0023489B" w:rsidRPr="00703E80" w:rsidRDefault="002348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08BAA5B" wp14:editId="291323D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A0BC" w14:textId="77777777" w:rsidR="0023489B" w:rsidRPr="00FB0086" w:rsidRDefault="0023489B" w:rsidP="00FB0086">
    <w:pPr>
      <w:pStyle w:val="Header"/>
    </w:pPr>
    <w:r>
      <w:rPr>
        <w:noProof/>
        <w:color w:val="auto"/>
        <w:sz w:val="20"/>
      </w:rPr>
      <w:drawing>
        <wp:anchor distT="0" distB="0" distL="114300" distR="114300" simplePos="0" relativeHeight="251661312" behindDoc="1" locked="0" layoutInCell="1" allowOverlap="1" wp14:anchorId="5E531DE9" wp14:editId="35AF6AE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FC0B8C"/>
    <w:multiLevelType w:val="hybridMultilevel"/>
    <w:tmpl w:val="4444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59176B"/>
    <w:multiLevelType w:val="hybridMultilevel"/>
    <w:tmpl w:val="7A385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D5C69338">
      <w:start w:val="1"/>
      <w:numFmt w:val="lowerRoman"/>
      <w:lvlText w:val="(%1)"/>
      <w:lvlJc w:val="left"/>
      <w:pPr>
        <w:ind w:left="1080" w:hanging="720"/>
      </w:pPr>
      <w:rPr>
        <w:rFonts w:hint="default"/>
        <w:b w:val="0"/>
      </w:rPr>
    </w:lvl>
    <w:lvl w:ilvl="1" w:tplc="6BF876E6" w:tentative="1">
      <w:start w:val="1"/>
      <w:numFmt w:val="lowerLetter"/>
      <w:lvlText w:val="%2."/>
      <w:lvlJc w:val="left"/>
      <w:pPr>
        <w:ind w:left="1440" w:hanging="360"/>
      </w:pPr>
    </w:lvl>
    <w:lvl w:ilvl="2" w:tplc="F8185632" w:tentative="1">
      <w:start w:val="1"/>
      <w:numFmt w:val="lowerRoman"/>
      <w:lvlText w:val="%3."/>
      <w:lvlJc w:val="right"/>
      <w:pPr>
        <w:ind w:left="2160" w:hanging="180"/>
      </w:pPr>
    </w:lvl>
    <w:lvl w:ilvl="3" w:tplc="423C4C8E" w:tentative="1">
      <w:start w:val="1"/>
      <w:numFmt w:val="decimal"/>
      <w:lvlText w:val="%4."/>
      <w:lvlJc w:val="left"/>
      <w:pPr>
        <w:ind w:left="2880" w:hanging="360"/>
      </w:pPr>
    </w:lvl>
    <w:lvl w:ilvl="4" w:tplc="70C48FF8" w:tentative="1">
      <w:start w:val="1"/>
      <w:numFmt w:val="lowerLetter"/>
      <w:lvlText w:val="%5."/>
      <w:lvlJc w:val="left"/>
      <w:pPr>
        <w:ind w:left="3600" w:hanging="360"/>
      </w:pPr>
    </w:lvl>
    <w:lvl w:ilvl="5" w:tplc="B246AB24" w:tentative="1">
      <w:start w:val="1"/>
      <w:numFmt w:val="lowerRoman"/>
      <w:lvlText w:val="%6."/>
      <w:lvlJc w:val="right"/>
      <w:pPr>
        <w:ind w:left="4320" w:hanging="180"/>
      </w:pPr>
    </w:lvl>
    <w:lvl w:ilvl="6" w:tplc="2D8E0518" w:tentative="1">
      <w:start w:val="1"/>
      <w:numFmt w:val="decimal"/>
      <w:lvlText w:val="%7."/>
      <w:lvlJc w:val="left"/>
      <w:pPr>
        <w:ind w:left="5040" w:hanging="360"/>
      </w:pPr>
    </w:lvl>
    <w:lvl w:ilvl="7" w:tplc="DEBA14B4" w:tentative="1">
      <w:start w:val="1"/>
      <w:numFmt w:val="lowerLetter"/>
      <w:lvlText w:val="%8."/>
      <w:lvlJc w:val="left"/>
      <w:pPr>
        <w:ind w:left="5760" w:hanging="360"/>
      </w:pPr>
    </w:lvl>
    <w:lvl w:ilvl="8" w:tplc="91DAC42E" w:tentative="1">
      <w:start w:val="1"/>
      <w:numFmt w:val="lowerRoman"/>
      <w:lvlText w:val="%9."/>
      <w:lvlJc w:val="right"/>
      <w:pPr>
        <w:ind w:left="6480" w:hanging="180"/>
      </w:pPr>
    </w:lvl>
  </w:abstractNum>
  <w:abstractNum w:abstractNumId="10" w15:restartNumberingAfterBreak="0">
    <w:nsid w:val="102B6260"/>
    <w:multiLevelType w:val="hybridMultilevel"/>
    <w:tmpl w:val="06DA3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00F6224E">
      <w:start w:val="1"/>
      <w:numFmt w:val="bullet"/>
      <w:pStyle w:val="ListParagraph"/>
      <w:lvlText w:val=""/>
      <w:lvlJc w:val="left"/>
      <w:pPr>
        <w:ind w:left="1440" w:hanging="360"/>
      </w:pPr>
      <w:rPr>
        <w:rFonts w:ascii="Symbol" w:hAnsi="Symbol" w:hint="default"/>
        <w:color w:val="auto"/>
      </w:rPr>
    </w:lvl>
    <w:lvl w:ilvl="1" w:tplc="6BE6CD7A" w:tentative="1">
      <w:start w:val="1"/>
      <w:numFmt w:val="bullet"/>
      <w:lvlText w:val="o"/>
      <w:lvlJc w:val="left"/>
      <w:pPr>
        <w:ind w:left="2160" w:hanging="360"/>
      </w:pPr>
      <w:rPr>
        <w:rFonts w:ascii="Courier New" w:hAnsi="Courier New" w:cs="Courier New" w:hint="default"/>
      </w:rPr>
    </w:lvl>
    <w:lvl w:ilvl="2" w:tplc="698A74A0" w:tentative="1">
      <w:start w:val="1"/>
      <w:numFmt w:val="bullet"/>
      <w:lvlText w:val=""/>
      <w:lvlJc w:val="left"/>
      <w:pPr>
        <w:ind w:left="2880" w:hanging="360"/>
      </w:pPr>
      <w:rPr>
        <w:rFonts w:ascii="Wingdings" w:hAnsi="Wingdings" w:hint="default"/>
      </w:rPr>
    </w:lvl>
    <w:lvl w:ilvl="3" w:tplc="9DC04BFC" w:tentative="1">
      <w:start w:val="1"/>
      <w:numFmt w:val="bullet"/>
      <w:lvlText w:val=""/>
      <w:lvlJc w:val="left"/>
      <w:pPr>
        <w:ind w:left="3600" w:hanging="360"/>
      </w:pPr>
      <w:rPr>
        <w:rFonts w:ascii="Symbol" w:hAnsi="Symbol" w:hint="default"/>
      </w:rPr>
    </w:lvl>
    <w:lvl w:ilvl="4" w:tplc="75B07AF2" w:tentative="1">
      <w:start w:val="1"/>
      <w:numFmt w:val="bullet"/>
      <w:lvlText w:val="o"/>
      <w:lvlJc w:val="left"/>
      <w:pPr>
        <w:ind w:left="4320" w:hanging="360"/>
      </w:pPr>
      <w:rPr>
        <w:rFonts w:ascii="Courier New" w:hAnsi="Courier New" w:cs="Courier New" w:hint="default"/>
      </w:rPr>
    </w:lvl>
    <w:lvl w:ilvl="5" w:tplc="1BB8D4AE" w:tentative="1">
      <w:start w:val="1"/>
      <w:numFmt w:val="bullet"/>
      <w:lvlText w:val=""/>
      <w:lvlJc w:val="left"/>
      <w:pPr>
        <w:ind w:left="5040" w:hanging="360"/>
      </w:pPr>
      <w:rPr>
        <w:rFonts w:ascii="Wingdings" w:hAnsi="Wingdings" w:hint="default"/>
      </w:rPr>
    </w:lvl>
    <w:lvl w:ilvl="6" w:tplc="AE883056" w:tentative="1">
      <w:start w:val="1"/>
      <w:numFmt w:val="bullet"/>
      <w:lvlText w:val=""/>
      <w:lvlJc w:val="left"/>
      <w:pPr>
        <w:ind w:left="5760" w:hanging="360"/>
      </w:pPr>
      <w:rPr>
        <w:rFonts w:ascii="Symbol" w:hAnsi="Symbol" w:hint="default"/>
      </w:rPr>
    </w:lvl>
    <w:lvl w:ilvl="7" w:tplc="AE14DA44" w:tentative="1">
      <w:start w:val="1"/>
      <w:numFmt w:val="bullet"/>
      <w:lvlText w:val="o"/>
      <w:lvlJc w:val="left"/>
      <w:pPr>
        <w:ind w:left="6480" w:hanging="360"/>
      </w:pPr>
      <w:rPr>
        <w:rFonts w:ascii="Courier New" w:hAnsi="Courier New" w:cs="Courier New" w:hint="default"/>
      </w:rPr>
    </w:lvl>
    <w:lvl w:ilvl="8" w:tplc="148EEDD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752A4D5C">
      <w:start w:val="1"/>
      <w:numFmt w:val="lowerRoman"/>
      <w:lvlText w:val="(%1)"/>
      <w:lvlJc w:val="left"/>
      <w:pPr>
        <w:ind w:left="1004" w:hanging="720"/>
      </w:pPr>
      <w:rPr>
        <w:rFonts w:hint="default"/>
        <w:b w:val="0"/>
      </w:rPr>
    </w:lvl>
    <w:lvl w:ilvl="1" w:tplc="1FCE7878" w:tentative="1">
      <w:start w:val="1"/>
      <w:numFmt w:val="lowerLetter"/>
      <w:lvlText w:val="%2."/>
      <w:lvlJc w:val="left"/>
      <w:pPr>
        <w:ind w:left="1364" w:hanging="360"/>
      </w:pPr>
    </w:lvl>
    <w:lvl w:ilvl="2" w:tplc="390C090A" w:tentative="1">
      <w:start w:val="1"/>
      <w:numFmt w:val="lowerRoman"/>
      <w:lvlText w:val="%3."/>
      <w:lvlJc w:val="right"/>
      <w:pPr>
        <w:ind w:left="2084" w:hanging="180"/>
      </w:pPr>
    </w:lvl>
    <w:lvl w:ilvl="3" w:tplc="37729F0A" w:tentative="1">
      <w:start w:val="1"/>
      <w:numFmt w:val="decimal"/>
      <w:lvlText w:val="%4."/>
      <w:lvlJc w:val="left"/>
      <w:pPr>
        <w:ind w:left="2804" w:hanging="360"/>
      </w:pPr>
    </w:lvl>
    <w:lvl w:ilvl="4" w:tplc="DB725846" w:tentative="1">
      <w:start w:val="1"/>
      <w:numFmt w:val="lowerLetter"/>
      <w:lvlText w:val="%5."/>
      <w:lvlJc w:val="left"/>
      <w:pPr>
        <w:ind w:left="3524" w:hanging="360"/>
      </w:pPr>
    </w:lvl>
    <w:lvl w:ilvl="5" w:tplc="F5045F82" w:tentative="1">
      <w:start w:val="1"/>
      <w:numFmt w:val="lowerRoman"/>
      <w:lvlText w:val="%6."/>
      <w:lvlJc w:val="right"/>
      <w:pPr>
        <w:ind w:left="4244" w:hanging="180"/>
      </w:pPr>
    </w:lvl>
    <w:lvl w:ilvl="6" w:tplc="55B45B44" w:tentative="1">
      <w:start w:val="1"/>
      <w:numFmt w:val="decimal"/>
      <w:lvlText w:val="%7."/>
      <w:lvlJc w:val="left"/>
      <w:pPr>
        <w:ind w:left="4964" w:hanging="360"/>
      </w:pPr>
    </w:lvl>
    <w:lvl w:ilvl="7" w:tplc="C0E24AF0" w:tentative="1">
      <w:start w:val="1"/>
      <w:numFmt w:val="lowerLetter"/>
      <w:lvlText w:val="%8."/>
      <w:lvlJc w:val="left"/>
      <w:pPr>
        <w:ind w:left="5684" w:hanging="360"/>
      </w:pPr>
    </w:lvl>
    <w:lvl w:ilvl="8" w:tplc="2C32095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9586BB36">
      <w:start w:val="1"/>
      <w:numFmt w:val="lowerRoman"/>
      <w:lvlText w:val="(%1)"/>
      <w:lvlJc w:val="left"/>
      <w:pPr>
        <w:ind w:left="1080" w:hanging="720"/>
      </w:pPr>
      <w:rPr>
        <w:rFonts w:hint="default"/>
      </w:rPr>
    </w:lvl>
    <w:lvl w:ilvl="1" w:tplc="872878B4" w:tentative="1">
      <w:start w:val="1"/>
      <w:numFmt w:val="lowerLetter"/>
      <w:lvlText w:val="%2."/>
      <w:lvlJc w:val="left"/>
      <w:pPr>
        <w:ind w:left="1440" w:hanging="360"/>
      </w:pPr>
    </w:lvl>
    <w:lvl w:ilvl="2" w:tplc="FAEE3D68" w:tentative="1">
      <w:start w:val="1"/>
      <w:numFmt w:val="lowerRoman"/>
      <w:lvlText w:val="%3."/>
      <w:lvlJc w:val="right"/>
      <w:pPr>
        <w:ind w:left="2160" w:hanging="180"/>
      </w:pPr>
    </w:lvl>
    <w:lvl w:ilvl="3" w:tplc="3ACAE5D6" w:tentative="1">
      <w:start w:val="1"/>
      <w:numFmt w:val="decimal"/>
      <w:lvlText w:val="%4."/>
      <w:lvlJc w:val="left"/>
      <w:pPr>
        <w:ind w:left="2880" w:hanging="360"/>
      </w:pPr>
    </w:lvl>
    <w:lvl w:ilvl="4" w:tplc="E5B620E2" w:tentative="1">
      <w:start w:val="1"/>
      <w:numFmt w:val="lowerLetter"/>
      <w:lvlText w:val="%5."/>
      <w:lvlJc w:val="left"/>
      <w:pPr>
        <w:ind w:left="3600" w:hanging="360"/>
      </w:pPr>
    </w:lvl>
    <w:lvl w:ilvl="5" w:tplc="022E0E38" w:tentative="1">
      <w:start w:val="1"/>
      <w:numFmt w:val="lowerRoman"/>
      <w:lvlText w:val="%6."/>
      <w:lvlJc w:val="right"/>
      <w:pPr>
        <w:ind w:left="4320" w:hanging="180"/>
      </w:pPr>
    </w:lvl>
    <w:lvl w:ilvl="6" w:tplc="F66A00B8" w:tentative="1">
      <w:start w:val="1"/>
      <w:numFmt w:val="decimal"/>
      <w:lvlText w:val="%7."/>
      <w:lvlJc w:val="left"/>
      <w:pPr>
        <w:ind w:left="5040" w:hanging="360"/>
      </w:pPr>
    </w:lvl>
    <w:lvl w:ilvl="7" w:tplc="CBC6E198" w:tentative="1">
      <w:start w:val="1"/>
      <w:numFmt w:val="lowerLetter"/>
      <w:lvlText w:val="%8."/>
      <w:lvlJc w:val="left"/>
      <w:pPr>
        <w:ind w:left="5760" w:hanging="360"/>
      </w:pPr>
    </w:lvl>
    <w:lvl w:ilvl="8" w:tplc="0EB806D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9B6895C6">
      <w:start w:val="1"/>
      <w:numFmt w:val="lowerRoman"/>
      <w:lvlText w:val="(%1)"/>
      <w:lvlJc w:val="left"/>
      <w:pPr>
        <w:ind w:left="1080" w:hanging="720"/>
      </w:pPr>
      <w:rPr>
        <w:rFonts w:hint="default"/>
      </w:rPr>
    </w:lvl>
    <w:lvl w:ilvl="1" w:tplc="3BDE30F0" w:tentative="1">
      <w:start w:val="1"/>
      <w:numFmt w:val="lowerLetter"/>
      <w:lvlText w:val="%2."/>
      <w:lvlJc w:val="left"/>
      <w:pPr>
        <w:ind w:left="1440" w:hanging="360"/>
      </w:pPr>
    </w:lvl>
    <w:lvl w:ilvl="2" w:tplc="C53660C8" w:tentative="1">
      <w:start w:val="1"/>
      <w:numFmt w:val="lowerRoman"/>
      <w:lvlText w:val="%3."/>
      <w:lvlJc w:val="right"/>
      <w:pPr>
        <w:ind w:left="2160" w:hanging="180"/>
      </w:pPr>
    </w:lvl>
    <w:lvl w:ilvl="3" w:tplc="46720578" w:tentative="1">
      <w:start w:val="1"/>
      <w:numFmt w:val="decimal"/>
      <w:lvlText w:val="%4."/>
      <w:lvlJc w:val="left"/>
      <w:pPr>
        <w:ind w:left="2880" w:hanging="360"/>
      </w:pPr>
    </w:lvl>
    <w:lvl w:ilvl="4" w:tplc="33607786" w:tentative="1">
      <w:start w:val="1"/>
      <w:numFmt w:val="lowerLetter"/>
      <w:lvlText w:val="%5."/>
      <w:lvlJc w:val="left"/>
      <w:pPr>
        <w:ind w:left="3600" w:hanging="360"/>
      </w:pPr>
    </w:lvl>
    <w:lvl w:ilvl="5" w:tplc="ECB208F2" w:tentative="1">
      <w:start w:val="1"/>
      <w:numFmt w:val="lowerRoman"/>
      <w:lvlText w:val="%6."/>
      <w:lvlJc w:val="right"/>
      <w:pPr>
        <w:ind w:left="4320" w:hanging="180"/>
      </w:pPr>
    </w:lvl>
    <w:lvl w:ilvl="6" w:tplc="839C8C1C" w:tentative="1">
      <w:start w:val="1"/>
      <w:numFmt w:val="decimal"/>
      <w:lvlText w:val="%7."/>
      <w:lvlJc w:val="left"/>
      <w:pPr>
        <w:ind w:left="5040" w:hanging="360"/>
      </w:pPr>
    </w:lvl>
    <w:lvl w:ilvl="7" w:tplc="A12811E8" w:tentative="1">
      <w:start w:val="1"/>
      <w:numFmt w:val="lowerLetter"/>
      <w:lvlText w:val="%8."/>
      <w:lvlJc w:val="left"/>
      <w:pPr>
        <w:ind w:left="5760" w:hanging="360"/>
      </w:pPr>
    </w:lvl>
    <w:lvl w:ilvl="8" w:tplc="4160597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FF74A39A">
      <w:start w:val="1"/>
      <w:numFmt w:val="lowerRoman"/>
      <w:lvlText w:val="(%1)"/>
      <w:lvlJc w:val="left"/>
      <w:pPr>
        <w:ind w:left="1080" w:hanging="720"/>
      </w:pPr>
      <w:rPr>
        <w:rFonts w:hint="default"/>
        <w:b w:val="0"/>
      </w:rPr>
    </w:lvl>
    <w:lvl w:ilvl="1" w:tplc="EA18462E" w:tentative="1">
      <w:start w:val="1"/>
      <w:numFmt w:val="lowerLetter"/>
      <w:lvlText w:val="%2."/>
      <w:lvlJc w:val="left"/>
      <w:pPr>
        <w:ind w:left="1440" w:hanging="360"/>
      </w:pPr>
    </w:lvl>
    <w:lvl w:ilvl="2" w:tplc="E7EA8DF6" w:tentative="1">
      <w:start w:val="1"/>
      <w:numFmt w:val="lowerRoman"/>
      <w:lvlText w:val="%3."/>
      <w:lvlJc w:val="right"/>
      <w:pPr>
        <w:ind w:left="2160" w:hanging="180"/>
      </w:pPr>
    </w:lvl>
    <w:lvl w:ilvl="3" w:tplc="BFF6F23C" w:tentative="1">
      <w:start w:val="1"/>
      <w:numFmt w:val="decimal"/>
      <w:lvlText w:val="%4."/>
      <w:lvlJc w:val="left"/>
      <w:pPr>
        <w:ind w:left="2880" w:hanging="360"/>
      </w:pPr>
    </w:lvl>
    <w:lvl w:ilvl="4" w:tplc="8C5A0494" w:tentative="1">
      <w:start w:val="1"/>
      <w:numFmt w:val="lowerLetter"/>
      <w:lvlText w:val="%5."/>
      <w:lvlJc w:val="left"/>
      <w:pPr>
        <w:ind w:left="3600" w:hanging="360"/>
      </w:pPr>
    </w:lvl>
    <w:lvl w:ilvl="5" w:tplc="05447048" w:tentative="1">
      <w:start w:val="1"/>
      <w:numFmt w:val="lowerRoman"/>
      <w:lvlText w:val="%6."/>
      <w:lvlJc w:val="right"/>
      <w:pPr>
        <w:ind w:left="4320" w:hanging="180"/>
      </w:pPr>
    </w:lvl>
    <w:lvl w:ilvl="6" w:tplc="D36EDACE" w:tentative="1">
      <w:start w:val="1"/>
      <w:numFmt w:val="decimal"/>
      <w:lvlText w:val="%7."/>
      <w:lvlJc w:val="left"/>
      <w:pPr>
        <w:ind w:left="5040" w:hanging="360"/>
      </w:pPr>
    </w:lvl>
    <w:lvl w:ilvl="7" w:tplc="AD3C731C" w:tentative="1">
      <w:start w:val="1"/>
      <w:numFmt w:val="lowerLetter"/>
      <w:lvlText w:val="%8."/>
      <w:lvlJc w:val="left"/>
      <w:pPr>
        <w:ind w:left="5760" w:hanging="360"/>
      </w:pPr>
    </w:lvl>
    <w:lvl w:ilvl="8" w:tplc="72DE3CA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6029BAE">
      <w:start w:val="1"/>
      <w:numFmt w:val="lowerLetter"/>
      <w:lvlText w:val="(%1)"/>
      <w:lvlJc w:val="left"/>
      <w:pPr>
        <w:ind w:left="360" w:hanging="360"/>
      </w:pPr>
      <w:rPr>
        <w:rFonts w:hint="default"/>
      </w:rPr>
    </w:lvl>
    <w:lvl w:ilvl="1" w:tplc="DD62AC3A" w:tentative="1">
      <w:start w:val="1"/>
      <w:numFmt w:val="lowerLetter"/>
      <w:lvlText w:val="%2."/>
      <w:lvlJc w:val="left"/>
      <w:pPr>
        <w:ind w:left="1080" w:hanging="360"/>
      </w:pPr>
    </w:lvl>
    <w:lvl w:ilvl="2" w:tplc="CDC4533C" w:tentative="1">
      <w:start w:val="1"/>
      <w:numFmt w:val="lowerRoman"/>
      <w:lvlText w:val="%3."/>
      <w:lvlJc w:val="right"/>
      <w:pPr>
        <w:ind w:left="1800" w:hanging="180"/>
      </w:pPr>
    </w:lvl>
    <w:lvl w:ilvl="3" w:tplc="74600678" w:tentative="1">
      <w:start w:val="1"/>
      <w:numFmt w:val="decimal"/>
      <w:lvlText w:val="%4."/>
      <w:lvlJc w:val="left"/>
      <w:pPr>
        <w:ind w:left="2520" w:hanging="360"/>
      </w:pPr>
    </w:lvl>
    <w:lvl w:ilvl="4" w:tplc="AB8CCA34" w:tentative="1">
      <w:start w:val="1"/>
      <w:numFmt w:val="lowerLetter"/>
      <w:lvlText w:val="%5."/>
      <w:lvlJc w:val="left"/>
      <w:pPr>
        <w:ind w:left="3240" w:hanging="360"/>
      </w:pPr>
    </w:lvl>
    <w:lvl w:ilvl="5" w:tplc="D0421AEC" w:tentative="1">
      <w:start w:val="1"/>
      <w:numFmt w:val="lowerRoman"/>
      <w:lvlText w:val="%6."/>
      <w:lvlJc w:val="right"/>
      <w:pPr>
        <w:ind w:left="3960" w:hanging="180"/>
      </w:pPr>
    </w:lvl>
    <w:lvl w:ilvl="6" w:tplc="4D18ECE8" w:tentative="1">
      <w:start w:val="1"/>
      <w:numFmt w:val="decimal"/>
      <w:lvlText w:val="%7."/>
      <w:lvlJc w:val="left"/>
      <w:pPr>
        <w:ind w:left="4680" w:hanging="360"/>
      </w:pPr>
    </w:lvl>
    <w:lvl w:ilvl="7" w:tplc="1DF80E3C" w:tentative="1">
      <w:start w:val="1"/>
      <w:numFmt w:val="lowerLetter"/>
      <w:lvlText w:val="%8."/>
      <w:lvlJc w:val="left"/>
      <w:pPr>
        <w:ind w:left="5400" w:hanging="360"/>
      </w:pPr>
    </w:lvl>
    <w:lvl w:ilvl="8" w:tplc="917E1614" w:tentative="1">
      <w:start w:val="1"/>
      <w:numFmt w:val="lowerRoman"/>
      <w:lvlText w:val="%9."/>
      <w:lvlJc w:val="right"/>
      <w:pPr>
        <w:ind w:left="6120" w:hanging="180"/>
      </w:pPr>
    </w:lvl>
  </w:abstractNum>
  <w:abstractNum w:abstractNumId="17" w15:restartNumberingAfterBreak="0">
    <w:nsid w:val="23827522"/>
    <w:multiLevelType w:val="hybridMultilevel"/>
    <w:tmpl w:val="9D9E1E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FE849CEC">
      <w:start w:val="1"/>
      <w:numFmt w:val="decimal"/>
      <w:lvlText w:val="%1."/>
      <w:lvlJc w:val="left"/>
      <w:pPr>
        <w:ind w:left="360" w:hanging="360"/>
      </w:pPr>
      <w:rPr>
        <w:rFonts w:hint="default"/>
      </w:rPr>
    </w:lvl>
    <w:lvl w:ilvl="1" w:tplc="A4EC7F78" w:tentative="1">
      <w:start w:val="1"/>
      <w:numFmt w:val="lowerLetter"/>
      <w:lvlText w:val="%2."/>
      <w:lvlJc w:val="left"/>
      <w:pPr>
        <w:ind w:left="1080" w:hanging="360"/>
      </w:pPr>
    </w:lvl>
    <w:lvl w:ilvl="2" w:tplc="C6D8037E" w:tentative="1">
      <w:start w:val="1"/>
      <w:numFmt w:val="lowerRoman"/>
      <w:lvlText w:val="%3."/>
      <w:lvlJc w:val="right"/>
      <w:pPr>
        <w:ind w:left="1800" w:hanging="180"/>
      </w:pPr>
    </w:lvl>
    <w:lvl w:ilvl="3" w:tplc="5106A3BE" w:tentative="1">
      <w:start w:val="1"/>
      <w:numFmt w:val="decimal"/>
      <w:lvlText w:val="%4."/>
      <w:lvlJc w:val="left"/>
      <w:pPr>
        <w:ind w:left="2520" w:hanging="360"/>
      </w:pPr>
    </w:lvl>
    <w:lvl w:ilvl="4" w:tplc="1B3877CE" w:tentative="1">
      <w:start w:val="1"/>
      <w:numFmt w:val="lowerLetter"/>
      <w:lvlText w:val="%5."/>
      <w:lvlJc w:val="left"/>
      <w:pPr>
        <w:ind w:left="3240" w:hanging="360"/>
      </w:pPr>
    </w:lvl>
    <w:lvl w:ilvl="5" w:tplc="8D5A5382" w:tentative="1">
      <w:start w:val="1"/>
      <w:numFmt w:val="lowerRoman"/>
      <w:lvlText w:val="%6."/>
      <w:lvlJc w:val="right"/>
      <w:pPr>
        <w:ind w:left="3960" w:hanging="180"/>
      </w:pPr>
    </w:lvl>
    <w:lvl w:ilvl="6" w:tplc="F39A1082" w:tentative="1">
      <w:start w:val="1"/>
      <w:numFmt w:val="decimal"/>
      <w:lvlText w:val="%7."/>
      <w:lvlJc w:val="left"/>
      <w:pPr>
        <w:ind w:left="4680" w:hanging="360"/>
      </w:pPr>
    </w:lvl>
    <w:lvl w:ilvl="7" w:tplc="8E70CAD6" w:tentative="1">
      <w:start w:val="1"/>
      <w:numFmt w:val="lowerLetter"/>
      <w:lvlText w:val="%8."/>
      <w:lvlJc w:val="left"/>
      <w:pPr>
        <w:ind w:left="5400" w:hanging="360"/>
      </w:pPr>
    </w:lvl>
    <w:lvl w:ilvl="8" w:tplc="2A7C2C7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E12E73C">
      <w:start w:val="1"/>
      <w:numFmt w:val="decimal"/>
      <w:lvlText w:val="%1."/>
      <w:lvlJc w:val="left"/>
      <w:pPr>
        <w:ind w:left="360" w:hanging="360"/>
      </w:pPr>
      <w:rPr>
        <w:rFonts w:hint="default"/>
      </w:rPr>
    </w:lvl>
    <w:lvl w:ilvl="1" w:tplc="A654985C" w:tentative="1">
      <w:start w:val="1"/>
      <w:numFmt w:val="lowerLetter"/>
      <w:lvlText w:val="%2."/>
      <w:lvlJc w:val="left"/>
      <w:pPr>
        <w:ind w:left="1080" w:hanging="360"/>
      </w:pPr>
    </w:lvl>
    <w:lvl w:ilvl="2" w:tplc="902EA256" w:tentative="1">
      <w:start w:val="1"/>
      <w:numFmt w:val="lowerRoman"/>
      <w:lvlText w:val="%3."/>
      <w:lvlJc w:val="right"/>
      <w:pPr>
        <w:ind w:left="1800" w:hanging="180"/>
      </w:pPr>
    </w:lvl>
    <w:lvl w:ilvl="3" w:tplc="5E463DEC" w:tentative="1">
      <w:start w:val="1"/>
      <w:numFmt w:val="decimal"/>
      <w:lvlText w:val="%4."/>
      <w:lvlJc w:val="left"/>
      <w:pPr>
        <w:ind w:left="2520" w:hanging="360"/>
      </w:pPr>
    </w:lvl>
    <w:lvl w:ilvl="4" w:tplc="0BFAC260" w:tentative="1">
      <w:start w:val="1"/>
      <w:numFmt w:val="lowerLetter"/>
      <w:lvlText w:val="%5."/>
      <w:lvlJc w:val="left"/>
      <w:pPr>
        <w:ind w:left="3240" w:hanging="360"/>
      </w:pPr>
    </w:lvl>
    <w:lvl w:ilvl="5" w:tplc="58089E4A" w:tentative="1">
      <w:start w:val="1"/>
      <w:numFmt w:val="lowerRoman"/>
      <w:lvlText w:val="%6."/>
      <w:lvlJc w:val="right"/>
      <w:pPr>
        <w:ind w:left="3960" w:hanging="180"/>
      </w:pPr>
    </w:lvl>
    <w:lvl w:ilvl="6" w:tplc="0284C0FC" w:tentative="1">
      <w:start w:val="1"/>
      <w:numFmt w:val="decimal"/>
      <w:lvlText w:val="%7."/>
      <w:lvlJc w:val="left"/>
      <w:pPr>
        <w:ind w:left="4680" w:hanging="360"/>
      </w:pPr>
    </w:lvl>
    <w:lvl w:ilvl="7" w:tplc="2566468E" w:tentative="1">
      <w:start w:val="1"/>
      <w:numFmt w:val="lowerLetter"/>
      <w:lvlText w:val="%8."/>
      <w:lvlJc w:val="left"/>
      <w:pPr>
        <w:ind w:left="5400" w:hanging="360"/>
      </w:pPr>
    </w:lvl>
    <w:lvl w:ilvl="8" w:tplc="44CCD85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2B053CC">
      <w:start w:val="1"/>
      <w:numFmt w:val="lowerRoman"/>
      <w:lvlText w:val="(%1)"/>
      <w:lvlJc w:val="left"/>
      <w:pPr>
        <w:ind w:left="1080" w:hanging="720"/>
      </w:pPr>
      <w:rPr>
        <w:rFonts w:hint="default"/>
        <w:b w:val="0"/>
      </w:rPr>
    </w:lvl>
    <w:lvl w:ilvl="1" w:tplc="31FE3296" w:tentative="1">
      <w:start w:val="1"/>
      <w:numFmt w:val="lowerLetter"/>
      <w:lvlText w:val="%2."/>
      <w:lvlJc w:val="left"/>
      <w:pPr>
        <w:ind w:left="1440" w:hanging="360"/>
      </w:pPr>
    </w:lvl>
    <w:lvl w:ilvl="2" w:tplc="EF82EC28" w:tentative="1">
      <w:start w:val="1"/>
      <w:numFmt w:val="lowerRoman"/>
      <w:lvlText w:val="%3."/>
      <w:lvlJc w:val="right"/>
      <w:pPr>
        <w:ind w:left="2160" w:hanging="180"/>
      </w:pPr>
    </w:lvl>
    <w:lvl w:ilvl="3" w:tplc="74FA1B66" w:tentative="1">
      <w:start w:val="1"/>
      <w:numFmt w:val="decimal"/>
      <w:lvlText w:val="%4."/>
      <w:lvlJc w:val="left"/>
      <w:pPr>
        <w:ind w:left="2880" w:hanging="360"/>
      </w:pPr>
    </w:lvl>
    <w:lvl w:ilvl="4" w:tplc="A0C88F42" w:tentative="1">
      <w:start w:val="1"/>
      <w:numFmt w:val="lowerLetter"/>
      <w:lvlText w:val="%5."/>
      <w:lvlJc w:val="left"/>
      <w:pPr>
        <w:ind w:left="3600" w:hanging="360"/>
      </w:pPr>
    </w:lvl>
    <w:lvl w:ilvl="5" w:tplc="3FBEB140" w:tentative="1">
      <w:start w:val="1"/>
      <w:numFmt w:val="lowerRoman"/>
      <w:lvlText w:val="%6."/>
      <w:lvlJc w:val="right"/>
      <w:pPr>
        <w:ind w:left="4320" w:hanging="180"/>
      </w:pPr>
    </w:lvl>
    <w:lvl w:ilvl="6" w:tplc="77068A20" w:tentative="1">
      <w:start w:val="1"/>
      <w:numFmt w:val="decimal"/>
      <w:lvlText w:val="%7."/>
      <w:lvlJc w:val="left"/>
      <w:pPr>
        <w:ind w:left="5040" w:hanging="360"/>
      </w:pPr>
    </w:lvl>
    <w:lvl w:ilvl="7" w:tplc="63FC21BA" w:tentative="1">
      <w:start w:val="1"/>
      <w:numFmt w:val="lowerLetter"/>
      <w:lvlText w:val="%8."/>
      <w:lvlJc w:val="left"/>
      <w:pPr>
        <w:ind w:left="5760" w:hanging="360"/>
      </w:pPr>
    </w:lvl>
    <w:lvl w:ilvl="8" w:tplc="64EE85DC" w:tentative="1">
      <w:start w:val="1"/>
      <w:numFmt w:val="lowerRoman"/>
      <w:lvlText w:val="%9."/>
      <w:lvlJc w:val="right"/>
      <w:pPr>
        <w:ind w:left="6480" w:hanging="180"/>
      </w:pPr>
    </w:lvl>
  </w:abstractNum>
  <w:abstractNum w:abstractNumId="21" w15:restartNumberingAfterBreak="0">
    <w:nsid w:val="34136AD6"/>
    <w:multiLevelType w:val="hybridMultilevel"/>
    <w:tmpl w:val="F7FC4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5A4A1BE0">
      <w:start w:val="1"/>
      <w:numFmt w:val="lowerRoman"/>
      <w:lvlText w:val="(%1)"/>
      <w:lvlJc w:val="left"/>
      <w:pPr>
        <w:ind w:left="1080" w:hanging="720"/>
      </w:pPr>
      <w:rPr>
        <w:rFonts w:hint="default"/>
      </w:rPr>
    </w:lvl>
    <w:lvl w:ilvl="1" w:tplc="EA66FD5E" w:tentative="1">
      <w:start w:val="1"/>
      <w:numFmt w:val="lowerLetter"/>
      <w:lvlText w:val="%2."/>
      <w:lvlJc w:val="left"/>
      <w:pPr>
        <w:ind w:left="1440" w:hanging="360"/>
      </w:pPr>
    </w:lvl>
    <w:lvl w:ilvl="2" w:tplc="C9123F30" w:tentative="1">
      <w:start w:val="1"/>
      <w:numFmt w:val="lowerRoman"/>
      <w:lvlText w:val="%3."/>
      <w:lvlJc w:val="right"/>
      <w:pPr>
        <w:ind w:left="2160" w:hanging="180"/>
      </w:pPr>
    </w:lvl>
    <w:lvl w:ilvl="3" w:tplc="81DEC560" w:tentative="1">
      <w:start w:val="1"/>
      <w:numFmt w:val="decimal"/>
      <w:lvlText w:val="%4."/>
      <w:lvlJc w:val="left"/>
      <w:pPr>
        <w:ind w:left="2880" w:hanging="360"/>
      </w:pPr>
    </w:lvl>
    <w:lvl w:ilvl="4" w:tplc="8BA0FBEE" w:tentative="1">
      <w:start w:val="1"/>
      <w:numFmt w:val="lowerLetter"/>
      <w:lvlText w:val="%5."/>
      <w:lvlJc w:val="left"/>
      <w:pPr>
        <w:ind w:left="3600" w:hanging="360"/>
      </w:pPr>
    </w:lvl>
    <w:lvl w:ilvl="5" w:tplc="5FE06F9E" w:tentative="1">
      <w:start w:val="1"/>
      <w:numFmt w:val="lowerRoman"/>
      <w:lvlText w:val="%6."/>
      <w:lvlJc w:val="right"/>
      <w:pPr>
        <w:ind w:left="4320" w:hanging="180"/>
      </w:pPr>
    </w:lvl>
    <w:lvl w:ilvl="6" w:tplc="69FA243E" w:tentative="1">
      <w:start w:val="1"/>
      <w:numFmt w:val="decimal"/>
      <w:lvlText w:val="%7."/>
      <w:lvlJc w:val="left"/>
      <w:pPr>
        <w:ind w:left="5040" w:hanging="360"/>
      </w:pPr>
    </w:lvl>
    <w:lvl w:ilvl="7" w:tplc="D236F112" w:tentative="1">
      <w:start w:val="1"/>
      <w:numFmt w:val="lowerLetter"/>
      <w:lvlText w:val="%8."/>
      <w:lvlJc w:val="left"/>
      <w:pPr>
        <w:ind w:left="5760" w:hanging="360"/>
      </w:pPr>
    </w:lvl>
    <w:lvl w:ilvl="8" w:tplc="BF082C2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6086DA2">
      <w:start w:val="1"/>
      <w:numFmt w:val="bullet"/>
      <w:pStyle w:val="ListBullet"/>
      <w:lvlText w:val=""/>
      <w:lvlJc w:val="left"/>
      <w:pPr>
        <w:ind w:left="720" w:hanging="360"/>
      </w:pPr>
      <w:rPr>
        <w:rFonts w:ascii="Symbol" w:hAnsi="Symbol" w:hint="default"/>
      </w:rPr>
    </w:lvl>
    <w:lvl w:ilvl="1" w:tplc="702C9FC8">
      <w:start w:val="1"/>
      <w:numFmt w:val="bullet"/>
      <w:pStyle w:val="ListBullet2"/>
      <w:lvlText w:val="o"/>
      <w:lvlJc w:val="left"/>
      <w:pPr>
        <w:ind w:left="1440" w:hanging="360"/>
      </w:pPr>
      <w:rPr>
        <w:rFonts w:ascii="Courier New" w:hAnsi="Courier New" w:cs="Courier New" w:hint="default"/>
      </w:rPr>
    </w:lvl>
    <w:lvl w:ilvl="2" w:tplc="4CBC2C50">
      <w:start w:val="1"/>
      <w:numFmt w:val="bullet"/>
      <w:lvlText w:val=""/>
      <w:lvlJc w:val="left"/>
      <w:pPr>
        <w:ind w:left="2160" w:hanging="360"/>
      </w:pPr>
      <w:rPr>
        <w:rFonts w:ascii="Wingdings" w:hAnsi="Wingdings" w:hint="default"/>
      </w:rPr>
    </w:lvl>
    <w:lvl w:ilvl="3" w:tplc="418AA982">
      <w:start w:val="1"/>
      <w:numFmt w:val="bullet"/>
      <w:lvlText w:val=""/>
      <w:lvlJc w:val="left"/>
      <w:pPr>
        <w:ind w:left="2880" w:hanging="360"/>
      </w:pPr>
      <w:rPr>
        <w:rFonts w:ascii="Symbol" w:hAnsi="Symbol" w:hint="default"/>
      </w:rPr>
    </w:lvl>
    <w:lvl w:ilvl="4" w:tplc="530082DA">
      <w:start w:val="1"/>
      <w:numFmt w:val="bullet"/>
      <w:lvlText w:val="o"/>
      <w:lvlJc w:val="left"/>
      <w:pPr>
        <w:ind w:left="3600" w:hanging="360"/>
      </w:pPr>
      <w:rPr>
        <w:rFonts w:ascii="Courier New" w:hAnsi="Courier New" w:cs="Courier New" w:hint="default"/>
      </w:rPr>
    </w:lvl>
    <w:lvl w:ilvl="5" w:tplc="6C883566">
      <w:start w:val="1"/>
      <w:numFmt w:val="bullet"/>
      <w:pStyle w:val="ListBullet3"/>
      <w:lvlText w:val=""/>
      <w:lvlJc w:val="left"/>
      <w:pPr>
        <w:ind w:left="4320" w:hanging="360"/>
      </w:pPr>
      <w:rPr>
        <w:rFonts w:ascii="Wingdings" w:hAnsi="Wingdings" w:hint="default"/>
      </w:rPr>
    </w:lvl>
    <w:lvl w:ilvl="6" w:tplc="F0FA2CF4">
      <w:start w:val="1"/>
      <w:numFmt w:val="bullet"/>
      <w:lvlText w:val=""/>
      <w:lvlJc w:val="left"/>
      <w:pPr>
        <w:ind w:left="5040" w:hanging="360"/>
      </w:pPr>
      <w:rPr>
        <w:rFonts w:ascii="Symbol" w:hAnsi="Symbol" w:hint="default"/>
      </w:rPr>
    </w:lvl>
    <w:lvl w:ilvl="7" w:tplc="0B10DF34">
      <w:start w:val="1"/>
      <w:numFmt w:val="bullet"/>
      <w:lvlText w:val="o"/>
      <w:lvlJc w:val="left"/>
      <w:pPr>
        <w:ind w:left="5760" w:hanging="360"/>
      </w:pPr>
      <w:rPr>
        <w:rFonts w:ascii="Courier New" w:hAnsi="Courier New" w:cs="Courier New" w:hint="default"/>
      </w:rPr>
    </w:lvl>
    <w:lvl w:ilvl="8" w:tplc="539E58DE">
      <w:start w:val="1"/>
      <w:numFmt w:val="bullet"/>
      <w:lvlText w:val=""/>
      <w:lvlJc w:val="left"/>
      <w:pPr>
        <w:ind w:left="6480" w:hanging="360"/>
      </w:pPr>
      <w:rPr>
        <w:rFonts w:ascii="Wingdings" w:hAnsi="Wingdings" w:hint="default"/>
      </w:rPr>
    </w:lvl>
  </w:abstractNum>
  <w:abstractNum w:abstractNumId="24" w15:restartNumberingAfterBreak="0">
    <w:nsid w:val="39024532"/>
    <w:multiLevelType w:val="hybridMultilevel"/>
    <w:tmpl w:val="D4AEB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7B4D3F"/>
    <w:multiLevelType w:val="hybridMultilevel"/>
    <w:tmpl w:val="D00023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68225554">
      <w:start w:val="1"/>
      <w:numFmt w:val="bullet"/>
      <w:lvlText w:val=""/>
      <w:lvlJc w:val="left"/>
      <w:pPr>
        <w:ind w:left="360" w:hanging="360"/>
      </w:pPr>
      <w:rPr>
        <w:rFonts w:ascii="Symbol" w:hAnsi="Symbol" w:hint="default"/>
      </w:rPr>
    </w:lvl>
    <w:lvl w:ilvl="1" w:tplc="0B3C7B82" w:tentative="1">
      <w:start w:val="1"/>
      <w:numFmt w:val="bullet"/>
      <w:lvlText w:val="o"/>
      <w:lvlJc w:val="left"/>
      <w:pPr>
        <w:ind w:left="1080" w:hanging="360"/>
      </w:pPr>
      <w:rPr>
        <w:rFonts w:ascii="Courier New" w:hAnsi="Courier New" w:cs="Courier New" w:hint="default"/>
      </w:rPr>
    </w:lvl>
    <w:lvl w:ilvl="2" w:tplc="C06A293A" w:tentative="1">
      <w:start w:val="1"/>
      <w:numFmt w:val="bullet"/>
      <w:lvlText w:val=""/>
      <w:lvlJc w:val="left"/>
      <w:pPr>
        <w:ind w:left="1800" w:hanging="360"/>
      </w:pPr>
      <w:rPr>
        <w:rFonts w:ascii="Wingdings" w:hAnsi="Wingdings" w:hint="default"/>
      </w:rPr>
    </w:lvl>
    <w:lvl w:ilvl="3" w:tplc="EB76995E" w:tentative="1">
      <w:start w:val="1"/>
      <w:numFmt w:val="bullet"/>
      <w:lvlText w:val=""/>
      <w:lvlJc w:val="left"/>
      <w:pPr>
        <w:ind w:left="2520" w:hanging="360"/>
      </w:pPr>
      <w:rPr>
        <w:rFonts w:ascii="Symbol" w:hAnsi="Symbol" w:hint="default"/>
      </w:rPr>
    </w:lvl>
    <w:lvl w:ilvl="4" w:tplc="50E843A8" w:tentative="1">
      <w:start w:val="1"/>
      <w:numFmt w:val="bullet"/>
      <w:lvlText w:val="o"/>
      <w:lvlJc w:val="left"/>
      <w:pPr>
        <w:ind w:left="3240" w:hanging="360"/>
      </w:pPr>
      <w:rPr>
        <w:rFonts w:ascii="Courier New" w:hAnsi="Courier New" w:cs="Courier New" w:hint="default"/>
      </w:rPr>
    </w:lvl>
    <w:lvl w:ilvl="5" w:tplc="D8C46F46" w:tentative="1">
      <w:start w:val="1"/>
      <w:numFmt w:val="bullet"/>
      <w:lvlText w:val=""/>
      <w:lvlJc w:val="left"/>
      <w:pPr>
        <w:ind w:left="3960" w:hanging="360"/>
      </w:pPr>
      <w:rPr>
        <w:rFonts w:ascii="Wingdings" w:hAnsi="Wingdings" w:hint="default"/>
      </w:rPr>
    </w:lvl>
    <w:lvl w:ilvl="6" w:tplc="2F4AB394" w:tentative="1">
      <w:start w:val="1"/>
      <w:numFmt w:val="bullet"/>
      <w:lvlText w:val=""/>
      <w:lvlJc w:val="left"/>
      <w:pPr>
        <w:ind w:left="4680" w:hanging="360"/>
      </w:pPr>
      <w:rPr>
        <w:rFonts w:ascii="Symbol" w:hAnsi="Symbol" w:hint="default"/>
      </w:rPr>
    </w:lvl>
    <w:lvl w:ilvl="7" w:tplc="A1B2C7AC" w:tentative="1">
      <w:start w:val="1"/>
      <w:numFmt w:val="bullet"/>
      <w:lvlText w:val="o"/>
      <w:lvlJc w:val="left"/>
      <w:pPr>
        <w:ind w:left="5400" w:hanging="360"/>
      </w:pPr>
      <w:rPr>
        <w:rFonts w:ascii="Courier New" w:hAnsi="Courier New" w:cs="Courier New" w:hint="default"/>
      </w:rPr>
    </w:lvl>
    <w:lvl w:ilvl="8" w:tplc="B9E889C8"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A29A966E">
      <w:start w:val="1"/>
      <w:numFmt w:val="lowerRoman"/>
      <w:lvlText w:val="(%1)"/>
      <w:lvlJc w:val="left"/>
      <w:pPr>
        <w:ind w:left="1080" w:hanging="720"/>
      </w:pPr>
      <w:rPr>
        <w:rFonts w:hint="default"/>
      </w:rPr>
    </w:lvl>
    <w:lvl w:ilvl="1" w:tplc="6804F234" w:tentative="1">
      <w:start w:val="1"/>
      <w:numFmt w:val="lowerLetter"/>
      <w:lvlText w:val="%2."/>
      <w:lvlJc w:val="left"/>
      <w:pPr>
        <w:ind w:left="1440" w:hanging="360"/>
      </w:pPr>
    </w:lvl>
    <w:lvl w:ilvl="2" w:tplc="4A840F42" w:tentative="1">
      <w:start w:val="1"/>
      <w:numFmt w:val="lowerRoman"/>
      <w:lvlText w:val="%3."/>
      <w:lvlJc w:val="right"/>
      <w:pPr>
        <w:ind w:left="2160" w:hanging="180"/>
      </w:pPr>
    </w:lvl>
    <w:lvl w:ilvl="3" w:tplc="CAF23C7A" w:tentative="1">
      <w:start w:val="1"/>
      <w:numFmt w:val="decimal"/>
      <w:lvlText w:val="%4."/>
      <w:lvlJc w:val="left"/>
      <w:pPr>
        <w:ind w:left="2880" w:hanging="360"/>
      </w:pPr>
    </w:lvl>
    <w:lvl w:ilvl="4" w:tplc="69F201F0" w:tentative="1">
      <w:start w:val="1"/>
      <w:numFmt w:val="lowerLetter"/>
      <w:lvlText w:val="%5."/>
      <w:lvlJc w:val="left"/>
      <w:pPr>
        <w:ind w:left="3600" w:hanging="360"/>
      </w:pPr>
    </w:lvl>
    <w:lvl w:ilvl="5" w:tplc="CD223EDA" w:tentative="1">
      <w:start w:val="1"/>
      <w:numFmt w:val="lowerRoman"/>
      <w:lvlText w:val="%6."/>
      <w:lvlJc w:val="right"/>
      <w:pPr>
        <w:ind w:left="4320" w:hanging="180"/>
      </w:pPr>
    </w:lvl>
    <w:lvl w:ilvl="6" w:tplc="AF18CDAE" w:tentative="1">
      <w:start w:val="1"/>
      <w:numFmt w:val="decimal"/>
      <w:lvlText w:val="%7."/>
      <w:lvlJc w:val="left"/>
      <w:pPr>
        <w:ind w:left="5040" w:hanging="360"/>
      </w:pPr>
    </w:lvl>
    <w:lvl w:ilvl="7" w:tplc="386AA95A" w:tentative="1">
      <w:start w:val="1"/>
      <w:numFmt w:val="lowerLetter"/>
      <w:lvlText w:val="%8."/>
      <w:lvlJc w:val="left"/>
      <w:pPr>
        <w:ind w:left="5760" w:hanging="360"/>
      </w:pPr>
    </w:lvl>
    <w:lvl w:ilvl="8" w:tplc="88325A0C"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2EB431CC">
      <w:start w:val="1"/>
      <w:numFmt w:val="lowerRoman"/>
      <w:lvlText w:val="(%1)"/>
      <w:lvlJc w:val="left"/>
      <w:pPr>
        <w:ind w:left="1080" w:hanging="720"/>
      </w:pPr>
      <w:rPr>
        <w:rFonts w:hint="default"/>
      </w:rPr>
    </w:lvl>
    <w:lvl w:ilvl="1" w:tplc="BC766F00" w:tentative="1">
      <w:start w:val="1"/>
      <w:numFmt w:val="lowerLetter"/>
      <w:lvlText w:val="%2."/>
      <w:lvlJc w:val="left"/>
      <w:pPr>
        <w:ind w:left="1440" w:hanging="360"/>
      </w:pPr>
    </w:lvl>
    <w:lvl w:ilvl="2" w:tplc="C7C44DA6" w:tentative="1">
      <w:start w:val="1"/>
      <w:numFmt w:val="lowerRoman"/>
      <w:lvlText w:val="%3."/>
      <w:lvlJc w:val="right"/>
      <w:pPr>
        <w:ind w:left="2160" w:hanging="180"/>
      </w:pPr>
    </w:lvl>
    <w:lvl w:ilvl="3" w:tplc="44B2D0F4" w:tentative="1">
      <w:start w:val="1"/>
      <w:numFmt w:val="decimal"/>
      <w:lvlText w:val="%4."/>
      <w:lvlJc w:val="left"/>
      <w:pPr>
        <w:ind w:left="2880" w:hanging="360"/>
      </w:pPr>
    </w:lvl>
    <w:lvl w:ilvl="4" w:tplc="E00A83E8" w:tentative="1">
      <w:start w:val="1"/>
      <w:numFmt w:val="lowerLetter"/>
      <w:lvlText w:val="%5."/>
      <w:lvlJc w:val="left"/>
      <w:pPr>
        <w:ind w:left="3600" w:hanging="360"/>
      </w:pPr>
    </w:lvl>
    <w:lvl w:ilvl="5" w:tplc="CA5CBF20" w:tentative="1">
      <w:start w:val="1"/>
      <w:numFmt w:val="lowerRoman"/>
      <w:lvlText w:val="%6."/>
      <w:lvlJc w:val="right"/>
      <w:pPr>
        <w:ind w:left="4320" w:hanging="180"/>
      </w:pPr>
    </w:lvl>
    <w:lvl w:ilvl="6" w:tplc="A3E4CB18" w:tentative="1">
      <w:start w:val="1"/>
      <w:numFmt w:val="decimal"/>
      <w:lvlText w:val="%7."/>
      <w:lvlJc w:val="left"/>
      <w:pPr>
        <w:ind w:left="5040" w:hanging="360"/>
      </w:pPr>
    </w:lvl>
    <w:lvl w:ilvl="7" w:tplc="03F080B0" w:tentative="1">
      <w:start w:val="1"/>
      <w:numFmt w:val="lowerLetter"/>
      <w:lvlText w:val="%8."/>
      <w:lvlJc w:val="left"/>
      <w:pPr>
        <w:ind w:left="5760" w:hanging="360"/>
      </w:pPr>
    </w:lvl>
    <w:lvl w:ilvl="8" w:tplc="83D02696" w:tentative="1">
      <w:start w:val="1"/>
      <w:numFmt w:val="lowerRoman"/>
      <w:lvlText w:val="%9."/>
      <w:lvlJc w:val="right"/>
      <w:pPr>
        <w:ind w:left="6480" w:hanging="180"/>
      </w:pPr>
    </w:lvl>
  </w:abstractNum>
  <w:abstractNum w:abstractNumId="29" w15:restartNumberingAfterBreak="0">
    <w:nsid w:val="47D445FE"/>
    <w:multiLevelType w:val="hybridMultilevel"/>
    <w:tmpl w:val="CB2E2DDA"/>
    <w:lvl w:ilvl="0" w:tplc="5FE07066">
      <w:start w:val="1"/>
      <w:numFmt w:val="bullet"/>
      <w:lvlText w:val=""/>
      <w:lvlJc w:val="left"/>
      <w:pPr>
        <w:ind w:left="360" w:hanging="360"/>
      </w:pPr>
      <w:rPr>
        <w:rFonts w:ascii="Symbol" w:hAnsi="Symbol" w:hint="default"/>
        <w:color w:val="auto"/>
      </w:rPr>
    </w:lvl>
    <w:lvl w:ilvl="1" w:tplc="0E74CE06">
      <w:start w:val="1"/>
      <w:numFmt w:val="bullet"/>
      <w:lvlText w:val="o"/>
      <w:lvlJc w:val="left"/>
      <w:pPr>
        <w:ind w:left="3621" w:hanging="360"/>
      </w:pPr>
      <w:rPr>
        <w:rFonts w:ascii="Courier New" w:hAnsi="Courier New" w:cs="Courier New" w:hint="default"/>
        <w:color w:val="auto"/>
      </w:rPr>
    </w:lvl>
    <w:lvl w:ilvl="2" w:tplc="48C8A000" w:tentative="1">
      <w:start w:val="1"/>
      <w:numFmt w:val="bullet"/>
      <w:lvlText w:val=""/>
      <w:lvlJc w:val="left"/>
      <w:pPr>
        <w:ind w:left="1800" w:hanging="360"/>
      </w:pPr>
      <w:rPr>
        <w:rFonts w:ascii="Wingdings" w:hAnsi="Wingdings" w:hint="default"/>
      </w:rPr>
    </w:lvl>
    <w:lvl w:ilvl="3" w:tplc="8BC6BD08" w:tentative="1">
      <w:start w:val="1"/>
      <w:numFmt w:val="bullet"/>
      <w:lvlText w:val=""/>
      <w:lvlJc w:val="left"/>
      <w:pPr>
        <w:ind w:left="2520" w:hanging="360"/>
      </w:pPr>
      <w:rPr>
        <w:rFonts w:ascii="Symbol" w:hAnsi="Symbol" w:hint="default"/>
      </w:rPr>
    </w:lvl>
    <w:lvl w:ilvl="4" w:tplc="8B3E647C" w:tentative="1">
      <w:start w:val="1"/>
      <w:numFmt w:val="bullet"/>
      <w:lvlText w:val="o"/>
      <w:lvlJc w:val="left"/>
      <w:pPr>
        <w:ind w:left="3240" w:hanging="360"/>
      </w:pPr>
      <w:rPr>
        <w:rFonts w:ascii="Courier New" w:hAnsi="Courier New" w:cs="Courier New" w:hint="default"/>
      </w:rPr>
    </w:lvl>
    <w:lvl w:ilvl="5" w:tplc="56A80226" w:tentative="1">
      <w:start w:val="1"/>
      <w:numFmt w:val="bullet"/>
      <w:lvlText w:val=""/>
      <w:lvlJc w:val="left"/>
      <w:pPr>
        <w:ind w:left="3960" w:hanging="360"/>
      </w:pPr>
      <w:rPr>
        <w:rFonts w:ascii="Wingdings" w:hAnsi="Wingdings" w:hint="default"/>
      </w:rPr>
    </w:lvl>
    <w:lvl w:ilvl="6" w:tplc="BD6C4E50" w:tentative="1">
      <w:start w:val="1"/>
      <w:numFmt w:val="bullet"/>
      <w:lvlText w:val=""/>
      <w:lvlJc w:val="left"/>
      <w:pPr>
        <w:ind w:left="4680" w:hanging="360"/>
      </w:pPr>
      <w:rPr>
        <w:rFonts w:ascii="Symbol" w:hAnsi="Symbol" w:hint="default"/>
      </w:rPr>
    </w:lvl>
    <w:lvl w:ilvl="7" w:tplc="DD0492F6" w:tentative="1">
      <w:start w:val="1"/>
      <w:numFmt w:val="bullet"/>
      <w:lvlText w:val="o"/>
      <w:lvlJc w:val="left"/>
      <w:pPr>
        <w:ind w:left="5400" w:hanging="360"/>
      </w:pPr>
      <w:rPr>
        <w:rFonts w:ascii="Courier New" w:hAnsi="Courier New" w:cs="Courier New" w:hint="default"/>
      </w:rPr>
    </w:lvl>
    <w:lvl w:ilvl="8" w:tplc="7D7A1BE6"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BD9477FC">
      <w:start w:val="1"/>
      <w:numFmt w:val="lowerRoman"/>
      <w:lvlText w:val="(%1)"/>
      <w:lvlJc w:val="left"/>
      <w:pPr>
        <w:ind w:left="1080" w:hanging="720"/>
      </w:pPr>
      <w:rPr>
        <w:rFonts w:hint="default"/>
        <w:b w:val="0"/>
      </w:rPr>
    </w:lvl>
    <w:lvl w:ilvl="1" w:tplc="A3EC16A0" w:tentative="1">
      <w:start w:val="1"/>
      <w:numFmt w:val="lowerLetter"/>
      <w:lvlText w:val="%2."/>
      <w:lvlJc w:val="left"/>
      <w:pPr>
        <w:ind w:left="1440" w:hanging="360"/>
      </w:pPr>
    </w:lvl>
    <w:lvl w:ilvl="2" w:tplc="3C285A4E" w:tentative="1">
      <w:start w:val="1"/>
      <w:numFmt w:val="lowerRoman"/>
      <w:lvlText w:val="%3."/>
      <w:lvlJc w:val="right"/>
      <w:pPr>
        <w:ind w:left="2160" w:hanging="180"/>
      </w:pPr>
    </w:lvl>
    <w:lvl w:ilvl="3" w:tplc="C0669E40" w:tentative="1">
      <w:start w:val="1"/>
      <w:numFmt w:val="decimal"/>
      <w:lvlText w:val="%4."/>
      <w:lvlJc w:val="left"/>
      <w:pPr>
        <w:ind w:left="2880" w:hanging="360"/>
      </w:pPr>
    </w:lvl>
    <w:lvl w:ilvl="4" w:tplc="8A3CA9C6" w:tentative="1">
      <w:start w:val="1"/>
      <w:numFmt w:val="lowerLetter"/>
      <w:lvlText w:val="%5."/>
      <w:lvlJc w:val="left"/>
      <w:pPr>
        <w:ind w:left="3600" w:hanging="360"/>
      </w:pPr>
    </w:lvl>
    <w:lvl w:ilvl="5" w:tplc="84F2B5B0" w:tentative="1">
      <w:start w:val="1"/>
      <w:numFmt w:val="lowerRoman"/>
      <w:lvlText w:val="%6."/>
      <w:lvlJc w:val="right"/>
      <w:pPr>
        <w:ind w:left="4320" w:hanging="180"/>
      </w:pPr>
    </w:lvl>
    <w:lvl w:ilvl="6" w:tplc="AC64078E" w:tentative="1">
      <w:start w:val="1"/>
      <w:numFmt w:val="decimal"/>
      <w:lvlText w:val="%7."/>
      <w:lvlJc w:val="left"/>
      <w:pPr>
        <w:ind w:left="5040" w:hanging="360"/>
      </w:pPr>
    </w:lvl>
    <w:lvl w:ilvl="7" w:tplc="2DD25D88" w:tentative="1">
      <w:start w:val="1"/>
      <w:numFmt w:val="lowerLetter"/>
      <w:lvlText w:val="%8."/>
      <w:lvlJc w:val="left"/>
      <w:pPr>
        <w:ind w:left="5760" w:hanging="360"/>
      </w:pPr>
    </w:lvl>
    <w:lvl w:ilvl="8" w:tplc="B84A7696"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99CC9286">
      <w:start w:val="1"/>
      <w:numFmt w:val="lowerRoman"/>
      <w:lvlText w:val="(%1)"/>
      <w:lvlJc w:val="left"/>
      <w:pPr>
        <w:ind w:left="1080" w:hanging="720"/>
      </w:pPr>
      <w:rPr>
        <w:rFonts w:hint="default"/>
        <w:b w:val="0"/>
      </w:rPr>
    </w:lvl>
    <w:lvl w:ilvl="1" w:tplc="A2FC4986" w:tentative="1">
      <w:start w:val="1"/>
      <w:numFmt w:val="lowerLetter"/>
      <w:lvlText w:val="%2."/>
      <w:lvlJc w:val="left"/>
      <w:pPr>
        <w:ind w:left="1440" w:hanging="360"/>
      </w:pPr>
    </w:lvl>
    <w:lvl w:ilvl="2" w:tplc="092C1D04" w:tentative="1">
      <w:start w:val="1"/>
      <w:numFmt w:val="lowerRoman"/>
      <w:lvlText w:val="%3."/>
      <w:lvlJc w:val="right"/>
      <w:pPr>
        <w:ind w:left="2160" w:hanging="180"/>
      </w:pPr>
    </w:lvl>
    <w:lvl w:ilvl="3" w:tplc="A390791E" w:tentative="1">
      <w:start w:val="1"/>
      <w:numFmt w:val="decimal"/>
      <w:lvlText w:val="%4."/>
      <w:lvlJc w:val="left"/>
      <w:pPr>
        <w:ind w:left="2880" w:hanging="360"/>
      </w:pPr>
    </w:lvl>
    <w:lvl w:ilvl="4" w:tplc="01624838" w:tentative="1">
      <w:start w:val="1"/>
      <w:numFmt w:val="lowerLetter"/>
      <w:lvlText w:val="%5."/>
      <w:lvlJc w:val="left"/>
      <w:pPr>
        <w:ind w:left="3600" w:hanging="360"/>
      </w:pPr>
    </w:lvl>
    <w:lvl w:ilvl="5" w:tplc="E75AF28E" w:tentative="1">
      <w:start w:val="1"/>
      <w:numFmt w:val="lowerRoman"/>
      <w:lvlText w:val="%6."/>
      <w:lvlJc w:val="right"/>
      <w:pPr>
        <w:ind w:left="4320" w:hanging="180"/>
      </w:pPr>
    </w:lvl>
    <w:lvl w:ilvl="6" w:tplc="BFD85704" w:tentative="1">
      <w:start w:val="1"/>
      <w:numFmt w:val="decimal"/>
      <w:lvlText w:val="%7."/>
      <w:lvlJc w:val="left"/>
      <w:pPr>
        <w:ind w:left="5040" w:hanging="360"/>
      </w:pPr>
    </w:lvl>
    <w:lvl w:ilvl="7" w:tplc="976C82FA" w:tentative="1">
      <w:start w:val="1"/>
      <w:numFmt w:val="lowerLetter"/>
      <w:lvlText w:val="%8."/>
      <w:lvlJc w:val="left"/>
      <w:pPr>
        <w:ind w:left="5760" w:hanging="360"/>
      </w:pPr>
    </w:lvl>
    <w:lvl w:ilvl="8" w:tplc="3B209570" w:tentative="1">
      <w:start w:val="1"/>
      <w:numFmt w:val="lowerRoman"/>
      <w:lvlText w:val="%9."/>
      <w:lvlJc w:val="right"/>
      <w:pPr>
        <w:ind w:left="6480" w:hanging="180"/>
      </w:pPr>
    </w:lvl>
  </w:abstractNum>
  <w:abstractNum w:abstractNumId="32" w15:restartNumberingAfterBreak="0">
    <w:nsid w:val="4EB10F13"/>
    <w:multiLevelType w:val="hybridMultilevel"/>
    <w:tmpl w:val="18C83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3" w15:restartNumberingAfterBreak="0">
    <w:nsid w:val="50865AA5"/>
    <w:multiLevelType w:val="hybridMultilevel"/>
    <w:tmpl w:val="49A21BE0"/>
    <w:lvl w:ilvl="0" w:tplc="83F61A2A">
      <w:start w:val="1"/>
      <w:numFmt w:val="decimal"/>
      <w:lvlText w:val="%1."/>
      <w:lvlJc w:val="left"/>
      <w:pPr>
        <w:ind w:left="360" w:hanging="360"/>
      </w:pPr>
      <w:rPr>
        <w:rFonts w:hint="default"/>
      </w:rPr>
    </w:lvl>
    <w:lvl w:ilvl="1" w:tplc="0A1E6DB2" w:tentative="1">
      <w:start w:val="1"/>
      <w:numFmt w:val="lowerLetter"/>
      <w:lvlText w:val="%2."/>
      <w:lvlJc w:val="left"/>
      <w:pPr>
        <w:ind w:left="1080" w:hanging="360"/>
      </w:pPr>
    </w:lvl>
    <w:lvl w:ilvl="2" w:tplc="ADDA04B0" w:tentative="1">
      <w:start w:val="1"/>
      <w:numFmt w:val="lowerRoman"/>
      <w:lvlText w:val="%3."/>
      <w:lvlJc w:val="right"/>
      <w:pPr>
        <w:ind w:left="1800" w:hanging="180"/>
      </w:pPr>
    </w:lvl>
    <w:lvl w:ilvl="3" w:tplc="40625C64" w:tentative="1">
      <w:start w:val="1"/>
      <w:numFmt w:val="decimal"/>
      <w:lvlText w:val="%4."/>
      <w:lvlJc w:val="left"/>
      <w:pPr>
        <w:ind w:left="2520" w:hanging="360"/>
      </w:pPr>
    </w:lvl>
    <w:lvl w:ilvl="4" w:tplc="FD1A7FBA" w:tentative="1">
      <w:start w:val="1"/>
      <w:numFmt w:val="lowerLetter"/>
      <w:lvlText w:val="%5."/>
      <w:lvlJc w:val="left"/>
      <w:pPr>
        <w:ind w:left="3240" w:hanging="360"/>
      </w:pPr>
    </w:lvl>
    <w:lvl w:ilvl="5" w:tplc="AA40E8B2" w:tentative="1">
      <w:start w:val="1"/>
      <w:numFmt w:val="lowerRoman"/>
      <w:lvlText w:val="%6."/>
      <w:lvlJc w:val="right"/>
      <w:pPr>
        <w:ind w:left="3960" w:hanging="180"/>
      </w:pPr>
    </w:lvl>
    <w:lvl w:ilvl="6" w:tplc="7DDA8E4A" w:tentative="1">
      <w:start w:val="1"/>
      <w:numFmt w:val="decimal"/>
      <w:lvlText w:val="%7."/>
      <w:lvlJc w:val="left"/>
      <w:pPr>
        <w:ind w:left="4680" w:hanging="360"/>
      </w:pPr>
    </w:lvl>
    <w:lvl w:ilvl="7" w:tplc="25FCB8C4" w:tentative="1">
      <w:start w:val="1"/>
      <w:numFmt w:val="lowerLetter"/>
      <w:lvlText w:val="%8."/>
      <w:lvlJc w:val="left"/>
      <w:pPr>
        <w:ind w:left="5400" w:hanging="360"/>
      </w:pPr>
    </w:lvl>
    <w:lvl w:ilvl="8" w:tplc="E7A2E548" w:tentative="1">
      <w:start w:val="1"/>
      <w:numFmt w:val="lowerRoman"/>
      <w:lvlText w:val="%9."/>
      <w:lvlJc w:val="right"/>
      <w:pPr>
        <w:ind w:left="6120" w:hanging="180"/>
      </w:pPr>
    </w:lvl>
  </w:abstractNum>
  <w:abstractNum w:abstractNumId="34" w15:restartNumberingAfterBreak="0">
    <w:nsid w:val="557B147B"/>
    <w:multiLevelType w:val="hybridMultilevel"/>
    <w:tmpl w:val="EBF0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0C53FF"/>
    <w:multiLevelType w:val="hybridMultilevel"/>
    <w:tmpl w:val="5504F770"/>
    <w:lvl w:ilvl="0" w:tplc="71820ABC">
      <w:start w:val="1"/>
      <w:numFmt w:val="lowerRoman"/>
      <w:lvlText w:val="(%1)"/>
      <w:lvlJc w:val="left"/>
      <w:pPr>
        <w:ind w:left="1080" w:hanging="720"/>
      </w:pPr>
      <w:rPr>
        <w:rFonts w:hint="default"/>
      </w:rPr>
    </w:lvl>
    <w:lvl w:ilvl="1" w:tplc="17101A1C" w:tentative="1">
      <w:start w:val="1"/>
      <w:numFmt w:val="lowerLetter"/>
      <w:lvlText w:val="%2."/>
      <w:lvlJc w:val="left"/>
      <w:pPr>
        <w:ind w:left="1440" w:hanging="360"/>
      </w:pPr>
    </w:lvl>
    <w:lvl w:ilvl="2" w:tplc="03F4F600" w:tentative="1">
      <w:start w:val="1"/>
      <w:numFmt w:val="lowerRoman"/>
      <w:lvlText w:val="%3."/>
      <w:lvlJc w:val="right"/>
      <w:pPr>
        <w:ind w:left="2160" w:hanging="180"/>
      </w:pPr>
    </w:lvl>
    <w:lvl w:ilvl="3" w:tplc="1AE63BAA" w:tentative="1">
      <w:start w:val="1"/>
      <w:numFmt w:val="decimal"/>
      <w:lvlText w:val="%4."/>
      <w:lvlJc w:val="left"/>
      <w:pPr>
        <w:ind w:left="2880" w:hanging="360"/>
      </w:pPr>
    </w:lvl>
    <w:lvl w:ilvl="4" w:tplc="3B9C2DE2" w:tentative="1">
      <w:start w:val="1"/>
      <w:numFmt w:val="lowerLetter"/>
      <w:lvlText w:val="%5."/>
      <w:lvlJc w:val="left"/>
      <w:pPr>
        <w:ind w:left="3600" w:hanging="360"/>
      </w:pPr>
    </w:lvl>
    <w:lvl w:ilvl="5" w:tplc="B3FE87B6" w:tentative="1">
      <w:start w:val="1"/>
      <w:numFmt w:val="lowerRoman"/>
      <w:lvlText w:val="%6."/>
      <w:lvlJc w:val="right"/>
      <w:pPr>
        <w:ind w:left="4320" w:hanging="180"/>
      </w:pPr>
    </w:lvl>
    <w:lvl w:ilvl="6" w:tplc="BB88E0F2" w:tentative="1">
      <w:start w:val="1"/>
      <w:numFmt w:val="decimal"/>
      <w:lvlText w:val="%7."/>
      <w:lvlJc w:val="left"/>
      <w:pPr>
        <w:ind w:left="5040" w:hanging="360"/>
      </w:pPr>
    </w:lvl>
    <w:lvl w:ilvl="7" w:tplc="5B902C06" w:tentative="1">
      <w:start w:val="1"/>
      <w:numFmt w:val="lowerLetter"/>
      <w:lvlText w:val="%8."/>
      <w:lvlJc w:val="left"/>
      <w:pPr>
        <w:ind w:left="5760" w:hanging="360"/>
      </w:pPr>
    </w:lvl>
    <w:lvl w:ilvl="8" w:tplc="38F0E1A0"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FE5CB1D2">
      <w:start w:val="1"/>
      <w:numFmt w:val="decimal"/>
      <w:lvlText w:val="%1."/>
      <w:lvlJc w:val="left"/>
      <w:pPr>
        <w:ind w:left="360" w:hanging="360"/>
      </w:pPr>
    </w:lvl>
    <w:lvl w:ilvl="1" w:tplc="67B03532" w:tentative="1">
      <w:start w:val="1"/>
      <w:numFmt w:val="lowerLetter"/>
      <w:lvlText w:val="%2."/>
      <w:lvlJc w:val="left"/>
      <w:pPr>
        <w:ind w:left="1080" w:hanging="360"/>
      </w:pPr>
    </w:lvl>
    <w:lvl w:ilvl="2" w:tplc="1736CD80" w:tentative="1">
      <w:start w:val="1"/>
      <w:numFmt w:val="lowerRoman"/>
      <w:lvlText w:val="%3."/>
      <w:lvlJc w:val="right"/>
      <w:pPr>
        <w:ind w:left="1800" w:hanging="180"/>
      </w:pPr>
    </w:lvl>
    <w:lvl w:ilvl="3" w:tplc="1DB869B0" w:tentative="1">
      <w:start w:val="1"/>
      <w:numFmt w:val="decimal"/>
      <w:lvlText w:val="%4."/>
      <w:lvlJc w:val="left"/>
      <w:pPr>
        <w:ind w:left="2520" w:hanging="360"/>
      </w:pPr>
    </w:lvl>
    <w:lvl w:ilvl="4" w:tplc="0E4A7B2C" w:tentative="1">
      <w:start w:val="1"/>
      <w:numFmt w:val="lowerLetter"/>
      <w:lvlText w:val="%5."/>
      <w:lvlJc w:val="left"/>
      <w:pPr>
        <w:ind w:left="3240" w:hanging="360"/>
      </w:pPr>
    </w:lvl>
    <w:lvl w:ilvl="5" w:tplc="BF42CEFC" w:tentative="1">
      <w:start w:val="1"/>
      <w:numFmt w:val="lowerRoman"/>
      <w:lvlText w:val="%6."/>
      <w:lvlJc w:val="right"/>
      <w:pPr>
        <w:ind w:left="3960" w:hanging="180"/>
      </w:pPr>
    </w:lvl>
    <w:lvl w:ilvl="6" w:tplc="367203A2" w:tentative="1">
      <w:start w:val="1"/>
      <w:numFmt w:val="decimal"/>
      <w:lvlText w:val="%7."/>
      <w:lvlJc w:val="left"/>
      <w:pPr>
        <w:ind w:left="4680" w:hanging="360"/>
      </w:pPr>
    </w:lvl>
    <w:lvl w:ilvl="7" w:tplc="D760117A" w:tentative="1">
      <w:start w:val="1"/>
      <w:numFmt w:val="lowerLetter"/>
      <w:lvlText w:val="%8."/>
      <w:lvlJc w:val="left"/>
      <w:pPr>
        <w:ind w:left="5400" w:hanging="360"/>
      </w:pPr>
    </w:lvl>
    <w:lvl w:ilvl="8" w:tplc="CBA29384" w:tentative="1">
      <w:start w:val="1"/>
      <w:numFmt w:val="lowerRoman"/>
      <w:lvlText w:val="%9."/>
      <w:lvlJc w:val="right"/>
      <w:pPr>
        <w:ind w:left="6120" w:hanging="180"/>
      </w:pPr>
    </w:lvl>
  </w:abstractNum>
  <w:abstractNum w:abstractNumId="37" w15:restartNumberingAfterBreak="0">
    <w:nsid w:val="59A717C5"/>
    <w:multiLevelType w:val="hybridMultilevel"/>
    <w:tmpl w:val="EA242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A331430"/>
    <w:multiLevelType w:val="hybridMultilevel"/>
    <w:tmpl w:val="D05CE750"/>
    <w:lvl w:ilvl="0" w:tplc="F2A07E20">
      <w:start w:val="1"/>
      <w:numFmt w:val="lowerRoman"/>
      <w:lvlText w:val="(%1)"/>
      <w:lvlJc w:val="left"/>
      <w:pPr>
        <w:ind w:left="1080" w:hanging="720"/>
      </w:pPr>
      <w:rPr>
        <w:rFonts w:hint="default"/>
        <w:b w:val="0"/>
      </w:rPr>
    </w:lvl>
    <w:lvl w:ilvl="1" w:tplc="269A5592" w:tentative="1">
      <w:start w:val="1"/>
      <w:numFmt w:val="lowerLetter"/>
      <w:lvlText w:val="%2."/>
      <w:lvlJc w:val="left"/>
      <w:pPr>
        <w:ind w:left="1440" w:hanging="360"/>
      </w:pPr>
    </w:lvl>
    <w:lvl w:ilvl="2" w:tplc="57663772" w:tentative="1">
      <w:start w:val="1"/>
      <w:numFmt w:val="lowerRoman"/>
      <w:lvlText w:val="%3."/>
      <w:lvlJc w:val="right"/>
      <w:pPr>
        <w:ind w:left="2160" w:hanging="180"/>
      </w:pPr>
    </w:lvl>
    <w:lvl w:ilvl="3" w:tplc="9E34A134" w:tentative="1">
      <w:start w:val="1"/>
      <w:numFmt w:val="decimal"/>
      <w:lvlText w:val="%4."/>
      <w:lvlJc w:val="left"/>
      <w:pPr>
        <w:ind w:left="2880" w:hanging="360"/>
      </w:pPr>
    </w:lvl>
    <w:lvl w:ilvl="4" w:tplc="B622E5F2" w:tentative="1">
      <w:start w:val="1"/>
      <w:numFmt w:val="lowerLetter"/>
      <w:lvlText w:val="%5."/>
      <w:lvlJc w:val="left"/>
      <w:pPr>
        <w:ind w:left="3600" w:hanging="360"/>
      </w:pPr>
    </w:lvl>
    <w:lvl w:ilvl="5" w:tplc="27DEB716" w:tentative="1">
      <w:start w:val="1"/>
      <w:numFmt w:val="lowerRoman"/>
      <w:lvlText w:val="%6."/>
      <w:lvlJc w:val="right"/>
      <w:pPr>
        <w:ind w:left="4320" w:hanging="180"/>
      </w:pPr>
    </w:lvl>
    <w:lvl w:ilvl="6" w:tplc="7738191A" w:tentative="1">
      <w:start w:val="1"/>
      <w:numFmt w:val="decimal"/>
      <w:lvlText w:val="%7."/>
      <w:lvlJc w:val="left"/>
      <w:pPr>
        <w:ind w:left="5040" w:hanging="360"/>
      </w:pPr>
    </w:lvl>
    <w:lvl w:ilvl="7" w:tplc="79F88296" w:tentative="1">
      <w:start w:val="1"/>
      <w:numFmt w:val="lowerLetter"/>
      <w:lvlText w:val="%8."/>
      <w:lvlJc w:val="left"/>
      <w:pPr>
        <w:ind w:left="5760" w:hanging="360"/>
      </w:pPr>
    </w:lvl>
    <w:lvl w:ilvl="8" w:tplc="3C20E096"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BC4C4952">
      <w:start w:val="1"/>
      <w:numFmt w:val="lowerRoman"/>
      <w:lvlText w:val="(%1)"/>
      <w:lvlJc w:val="left"/>
      <w:pPr>
        <w:ind w:left="1080" w:hanging="720"/>
      </w:pPr>
      <w:rPr>
        <w:rFonts w:hint="default"/>
      </w:rPr>
    </w:lvl>
    <w:lvl w:ilvl="1" w:tplc="62722444" w:tentative="1">
      <w:start w:val="1"/>
      <w:numFmt w:val="lowerLetter"/>
      <w:lvlText w:val="%2."/>
      <w:lvlJc w:val="left"/>
      <w:pPr>
        <w:ind w:left="1440" w:hanging="360"/>
      </w:pPr>
    </w:lvl>
    <w:lvl w:ilvl="2" w:tplc="B6D0F7FC" w:tentative="1">
      <w:start w:val="1"/>
      <w:numFmt w:val="lowerRoman"/>
      <w:lvlText w:val="%3."/>
      <w:lvlJc w:val="right"/>
      <w:pPr>
        <w:ind w:left="2160" w:hanging="180"/>
      </w:pPr>
    </w:lvl>
    <w:lvl w:ilvl="3" w:tplc="341461A8" w:tentative="1">
      <w:start w:val="1"/>
      <w:numFmt w:val="decimal"/>
      <w:lvlText w:val="%4."/>
      <w:lvlJc w:val="left"/>
      <w:pPr>
        <w:ind w:left="2880" w:hanging="360"/>
      </w:pPr>
    </w:lvl>
    <w:lvl w:ilvl="4" w:tplc="F8821548" w:tentative="1">
      <w:start w:val="1"/>
      <w:numFmt w:val="lowerLetter"/>
      <w:lvlText w:val="%5."/>
      <w:lvlJc w:val="left"/>
      <w:pPr>
        <w:ind w:left="3600" w:hanging="360"/>
      </w:pPr>
    </w:lvl>
    <w:lvl w:ilvl="5" w:tplc="F35A646C" w:tentative="1">
      <w:start w:val="1"/>
      <w:numFmt w:val="lowerRoman"/>
      <w:lvlText w:val="%6."/>
      <w:lvlJc w:val="right"/>
      <w:pPr>
        <w:ind w:left="4320" w:hanging="180"/>
      </w:pPr>
    </w:lvl>
    <w:lvl w:ilvl="6" w:tplc="EF72AF3C" w:tentative="1">
      <w:start w:val="1"/>
      <w:numFmt w:val="decimal"/>
      <w:lvlText w:val="%7."/>
      <w:lvlJc w:val="left"/>
      <w:pPr>
        <w:ind w:left="5040" w:hanging="360"/>
      </w:pPr>
    </w:lvl>
    <w:lvl w:ilvl="7" w:tplc="1C569076" w:tentative="1">
      <w:start w:val="1"/>
      <w:numFmt w:val="lowerLetter"/>
      <w:lvlText w:val="%8."/>
      <w:lvlJc w:val="left"/>
      <w:pPr>
        <w:ind w:left="5760" w:hanging="360"/>
      </w:pPr>
    </w:lvl>
    <w:lvl w:ilvl="8" w:tplc="7CF2B9B2"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55A87FE0">
      <w:start w:val="1"/>
      <w:numFmt w:val="lowerRoman"/>
      <w:lvlText w:val="(%1)"/>
      <w:lvlJc w:val="left"/>
      <w:pPr>
        <w:ind w:left="1080" w:hanging="720"/>
      </w:pPr>
      <w:rPr>
        <w:rFonts w:hint="default"/>
      </w:rPr>
    </w:lvl>
    <w:lvl w:ilvl="1" w:tplc="2AA0B416" w:tentative="1">
      <w:start w:val="1"/>
      <w:numFmt w:val="lowerLetter"/>
      <w:lvlText w:val="%2."/>
      <w:lvlJc w:val="left"/>
      <w:pPr>
        <w:ind w:left="1440" w:hanging="360"/>
      </w:pPr>
    </w:lvl>
    <w:lvl w:ilvl="2" w:tplc="57EA31A6" w:tentative="1">
      <w:start w:val="1"/>
      <w:numFmt w:val="lowerRoman"/>
      <w:lvlText w:val="%3."/>
      <w:lvlJc w:val="right"/>
      <w:pPr>
        <w:ind w:left="2160" w:hanging="180"/>
      </w:pPr>
    </w:lvl>
    <w:lvl w:ilvl="3" w:tplc="33CA1B22" w:tentative="1">
      <w:start w:val="1"/>
      <w:numFmt w:val="decimal"/>
      <w:lvlText w:val="%4."/>
      <w:lvlJc w:val="left"/>
      <w:pPr>
        <w:ind w:left="2880" w:hanging="360"/>
      </w:pPr>
    </w:lvl>
    <w:lvl w:ilvl="4" w:tplc="33E6455A" w:tentative="1">
      <w:start w:val="1"/>
      <w:numFmt w:val="lowerLetter"/>
      <w:lvlText w:val="%5."/>
      <w:lvlJc w:val="left"/>
      <w:pPr>
        <w:ind w:left="3600" w:hanging="360"/>
      </w:pPr>
    </w:lvl>
    <w:lvl w:ilvl="5" w:tplc="20105F38" w:tentative="1">
      <w:start w:val="1"/>
      <w:numFmt w:val="lowerRoman"/>
      <w:lvlText w:val="%6."/>
      <w:lvlJc w:val="right"/>
      <w:pPr>
        <w:ind w:left="4320" w:hanging="180"/>
      </w:pPr>
    </w:lvl>
    <w:lvl w:ilvl="6" w:tplc="823EF020" w:tentative="1">
      <w:start w:val="1"/>
      <w:numFmt w:val="decimal"/>
      <w:lvlText w:val="%7."/>
      <w:lvlJc w:val="left"/>
      <w:pPr>
        <w:ind w:left="5040" w:hanging="360"/>
      </w:pPr>
    </w:lvl>
    <w:lvl w:ilvl="7" w:tplc="C100D196" w:tentative="1">
      <w:start w:val="1"/>
      <w:numFmt w:val="lowerLetter"/>
      <w:lvlText w:val="%8."/>
      <w:lvlJc w:val="left"/>
      <w:pPr>
        <w:ind w:left="5760" w:hanging="360"/>
      </w:pPr>
    </w:lvl>
    <w:lvl w:ilvl="8" w:tplc="230E191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4EA21C6E">
      <w:start w:val="1"/>
      <w:numFmt w:val="lowerRoman"/>
      <w:lvlText w:val="(%1)"/>
      <w:lvlJc w:val="left"/>
      <w:pPr>
        <w:ind w:left="1004" w:hanging="720"/>
      </w:pPr>
      <w:rPr>
        <w:rFonts w:hint="default"/>
        <w:b w:val="0"/>
      </w:rPr>
    </w:lvl>
    <w:lvl w:ilvl="1" w:tplc="1C4CE0B4" w:tentative="1">
      <w:start w:val="1"/>
      <w:numFmt w:val="lowerLetter"/>
      <w:lvlText w:val="%2."/>
      <w:lvlJc w:val="left"/>
      <w:pPr>
        <w:ind w:left="1364" w:hanging="360"/>
      </w:pPr>
    </w:lvl>
    <w:lvl w:ilvl="2" w:tplc="DA6E563A" w:tentative="1">
      <w:start w:val="1"/>
      <w:numFmt w:val="lowerRoman"/>
      <w:lvlText w:val="%3."/>
      <w:lvlJc w:val="right"/>
      <w:pPr>
        <w:ind w:left="2084" w:hanging="180"/>
      </w:pPr>
    </w:lvl>
    <w:lvl w:ilvl="3" w:tplc="88BC0FBC" w:tentative="1">
      <w:start w:val="1"/>
      <w:numFmt w:val="decimal"/>
      <w:lvlText w:val="%4."/>
      <w:lvlJc w:val="left"/>
      <w:pPr>
        <w:ind w:left="2804" w:hanging="360"/>
      </w:pPr>
    </w:lvl>
    <w:lvl w:ilvl="4" w:tplc="1FB82760" w:tentative="1">
      <w:start w:val="1"/>
      <w:numFmt w:val="lowerLetter"/>
      <w:lvlText w:val="%5."/>
      <w:lvlJc w:val="left"/>
      <w:pPr>
        <w:ind w:left="3524" w:hanging="360"/>
      </w:pPr>
    </w:lvl>
    <w:lvl w:ilvl="5" w:tplc="DF00A54A" w:tentative="1">
      <w:start w:val="1"/>
      <w:numFmt w:val="lowerRoman"/>
      <w:lvlText w:val="%6."/>
      <w:lvlJc w:val="right"/>
      <w:pPr>
        <w:ind w:left="4244" w:hanging="180"/>
      </w:pPr>
    </w:lvl>
    <w:lvl w:ilvl="6" w:tplc="AE14E8B0" w:tentative="1">
      <w:start w:val="1"/>
      <w:numFmt w:val="decimal"/>
      <w:lvlText w:val="%7."/>
      <w:lvlJc w:val="left"/>
      <w:pPr>
        <w:ind w:left="4964" w:hanging="360"/>
      </w:pPr>
    </w:lvl>
    <w:lvl w:ilvl="7" w:tplc="3B1613E8" w:tentative="1">
      <w:start w:val="1"/>
      <w:numFmt w:val="lowerLetter"/>
      <w:lvlText w:val="%8."/>
      <w:lvlJc w:val="left"/>
      <w:pPr>
        <w:ind w:left="5684" w:hanging="360"/>
      </w:pPr>
    </w:lvl>
    <w:lvl w:ilvl="8" w:tplc="2C3C87A6"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C0366E60">
      <w:start w:val="1"/>
      <w:numFmt w:val="decimal"/>
      <w:lvlText w:val="%1."/>
      <w:lvlJc w:val="left"/>
      <w:pPr>
        <w:ind w:left="360" w:hanging="360"/>
      </w:pPr>
      <w:rPr>
        <w:rFonts w:hint="default"/>
      </w:rPr>
    </w:lvl>
    <w:lvl w:ilvl="1" w:tplc="FAD44D6E" w:tentative="1">
      <w:start w:val="1"/>
      <w:numFmt w:val="lowerLetter"/>
      <w:lvlText w:val="%2."/>
      <w:lvlJc w:val="left"/>
      <w:pPr>
        <w:ind w:left="1080" w:hanging="360"/>
      </w:pPr>
    </w:lvl>
    <w:lvl w:ilvl="2" w:tplc="D0585810" w:tentative="1">
      <w:start w:val="1"/>
      <w:numFmt w:val="lowerRoman"/>
      <w:lvlText w:val="%3."/>
      <w:lvlJc w:val="right"/>
      <w:pPr>
        <w:ind w:left="1800" w:hanging="180"/>
      </w:pPr>
    </w:lvl>
    <w:lvl w:ilvl="3" w:tplc="CA48DD6C" w:tentative="1">
      <w:start w:val="1"/>
      <w:numFmt w:val="decimal"/>
      <w:lvlText w:val="%4."/>
      <w:lvlJc w:val="left"/>
      <w:pPr>
        <w:ind w:left="2520" w:hanging="360"/>
      </w:pPr>
    </w:lvl>
    <w:lvl w:ilvl="4" w:tplc="05DAD50A" w:tentative="1">
      <w:start w:val="1"/>
      <w:numFmt w:val="lowerLetter"/>
      <w:lvlText w:val="%5."/>
      <w:lvlJc w:val="left"/>
      <w:pPr>
        <w:ind w:left="3240" w:hanging="360"/>
      </w:pPr>
    </w:lvl>
    <w:lvl w:ilvl="5" w:tplc="886C3162" w:tentative="1">
      <w:start w:val="1"/>
      <w:numFmt w:val="lowerRoman"/>
      <w:lvlText w:val="%6."/>
      <w:lvlJc w:val="right"/>
      <w:pPr>
        <w:ind w:left="3960" w:hanging="180"/>
      </w:pPr>
    </w:lvl>
    <w:lvl w:ilvl="6" w:tplc="0A68A132" w:tentative="1">
      <w:start w:val="1"/>
      <w:numFmt w:val="decimal"/>
      <w:lvlText w:val="%7."/>
      <w:lvlJc w:val="left"/>
      <w:pPr>
        <w:ind w:left="4680" w:hanging="360"/>
      </w:pPr>
    </w:lvl>
    <w:lvl w:ilvl="7" w:tplc="65D2A9AC" w:tentative="1">
      <w:start w:val="1"/>
      <w:numFmt w:val="lowerLetter"/>
      <w:lvlText w:val="%8."/>
      <w:lvlJc w:val="left"/>
      <w:pPr>
        <w:ind w:left="5400" w:hanging="360"/>
      </w:pPr>
    </w:lvl>
    <w:lvl w:ilvl="8" w:tplc="BB705D42"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1DE40312">
      <w:start w:val="1"/>
      <w:numFmt w:val="lowerRoman"/>
      <w:lvlText w:val="(%1)"/>
      <w:lvlJc w:val="left"/>
      <w:pPr>
        <w:ind w:left="1080" w:hanging="720"/>
      </w:pPr>
      <w:rPr>
        <w:rFonts w:hint="default"/>
      </w:rPr>
    </w:lvl>
    <w:lvl w:ilvl="1" w:tplc="38F6AA68" w:tentative="1">
      <w:start w:val="1"/>
      <w:numFmt w:val="lowerLetter"/>
      <w:lvlText w:val="%2."/>
      <w:lvlJc w:val="left"/>
      <w:pPr>
        <w:ind w:left="1440" w:hanging="360"/>
      </w:pPr>
    </w:lvl>
    <w:lvl w:ilvl="2" w:tplc="D654D068" w:tentative="1">
      <w:start w:val="1"/>
      <w:numFmt w:val="lowerRoman"/>
      <w:lvlText w:val="%3."/>
      <w:lvlJc w:val="right"/>
      <w:pPr>
        <w:ind w:left="2160" w:hanging="180"/>
      </w:pPr>
    </w:lvl>
    <w:lvl w:ilvl="3" w:tplc="C194C4AE" w:tentative="1">
      <w:start w:val="1"/>
      <w:numFmt w:val="decimal"/>
      <w:lvlText w:val="%4."/>
      <w:lvlJc w:val="left"/>
      <w:pPr>
        <w:ind w:left="2880" w:hanging="360"/>
      </w:pPr>
    </w:lvl>
    <w:lvl w:ilvl="4" w:tplc="BB2ACCF4" w:tentative="1">
      <w:start w:val="1"/>
      <w:numFmt w:val="lowerLetter"/>
      <w:lvlText w:val="%5."/>
      <w:lvlJc w:val="left"/>
      <w:pPr>
        <w:ind w:left="3600" w:hanging="360"/>
      </w:pPr>
    </w:lvl>
    <w:lvl w:ilvl="5" w:tplc="5B9014C0" w:tentative="1">
      <w:start w:val="1"/>
      <w:numFmt w:val="lowerRoman"/>
      <w:lvlText w:val="%6."/>
      <w:lvlJc w:val="right"/>
      <w:pPr>
        <w:ind w:left="4320" w:hanging="180"/>
      </w:pPr>
    </w:lvl>
    <w:lvl w:ilvl="6" w:tplc="53D689FC" w:tentative="1">
      <w:start w:val="1"/>
      <w:numFmt w:val="decimal"/>
      <w:lvlText w:val="%7."/>
      <w:lvlJc w:val="left"/>
      <w:pPr>
        <w:ind w:left="5040" w:hanging="360"/>
      </w:pPr>
    </w:lvl>
    <w:lvl w:ilvl="7" w:tplc="175A2B4E" w:tentative="1">
      <w:start w:val="1"/>
      <w:numFmt w:val="lowerLetter"/>
      <w:lvlText w:val="%8."/>
      <w:lvlJc w:val="left"/>
      <w:pPr>
        <w:ind w:left="5760" w:hanging="360"/>
      </w:pPr>
    </w:lvl>
    <w:lvl w:ilvl="8" w:tplc="D2023A9C" w:tentative="1">
      <w:start w:val="1"/>
      <w:numFmt w:val="lowerRoman"/>
      <w:lvlText w:val="%9."/>
      <w:lvlJc w:val="right"/>
      <w:pPr>
        <w:ind w:left="6480" w:hanging="180"/>
      </w:pPr>
    </w:lvl>
  </w:abstractNum>
  <w:abstractNum w:abstractNumId="44" w15:restartNumberingAfterBreak="0">
    <w:nsid w:val="797377EA"/>
    <w:multiLevelType w:val="hybridMultilevel"/>
    <w:tmpl w:val="E138D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CE5F25"/>
    <w:multiLevelType w:val="hybridMultilevel"/>
    <w:tmpl w:val="49A21BE0"/>
    <w:lvl w:ilvl="0" w:tplc="479A7282">
      <w:start w:val="1"/>
      <w:numFmt w:val="decimal"/>
      <w:lvlText w:val="%1."/>
      <w:lvlJc w:val="left"/>
      <w:pPr>
        <w:ind w:left="360" w:hanging="360"/>
      </w:pPr>
      <w:rPr>
        <w:rFonts w:hint="default"/>
      </w:rPr>
    </w:lvl>
    <w:lvl w:ilvl="1" w:tplc="429E058C" w:tentative="1">
      <w:start w:val="1"/>
      <w:numFmt w:val="lowerLetter"/>
      <w:lvlText w:val="%2."/>
      <w:lvlJc w:val="left"/>
      <w:pPr>
        <w:ind w:left="1080" w:hanging="360"/>
      </w:pPr>
    </w:lvl>
    <w:lvl w:ilvl="2" w:tplc="363E4D66" w:tentative="1">
      <w:start w:val="1"/>
      <w:numFmt w:val="lowerRoman"/>
      <w:lvlText w:val="%3."/>
      <w:lvlJc w:val="right"/>
      <w:pPr>
        <w:ind w:left="1800" w:hanging="180"/>
      </w:pPr>
    </w:lvl>
    <w:lvl w:ilvl="3" w:tplc="C108CB62" w:tentative="1">
      <w:start w:val="1"/>
      <w:numFmt w:val="decimal"/>
      <w:lvlText w:val="%4."/>
      <w:lvlJc w:val="left"/>
      <w:pPr>
        <w:ind w:left="2520" w:hanging="360"/>
      </w:pPr>
    </w:lvl>
    <w:lvl w:ilvl="4" w:tplc="F88A5392" w:tentative="1">
      <w:start w:val="1"/>
      <w:numFmt w:val="lowerLetter"/>
      <w:lvlText w:val="%5."/>
      <w:lvlJc w:val="left"/>
      <w:pPr>
        <w:ind w:left="3240" w:hanging="360"/>
      </w:pPr>
    </w:lvl>
    <w:lvl w:ilvl="5" w:tplc="80AE267E" w:tentative="1">
      <w:start w:val="1"/>
      <w:numFmt w:val="lowerRoman"/>
      <w:lvlText w:val="%6."/>
      <w:lvlJc w:val="right"/>
      <w:pPr>
        <w:ind w:left="3960" w:hanging="180"/>
      </w:pPr>
    </w:lvl>
    <w:lvl w:ilvl="6" w:tplc="1CB2399C" w:tentative="1">
      <w:start w:val="1"/>
      <w:numFmt w:val="decimal"/>
      <w:lvlText w:val="%7."/>
      <w:lvlJc w:val="left"/>
      <w:pPr>
        <w:ind w:left="4680" w:hanging="360"/>
      </w:pPr>
    </w:lvl>
    <w:lvl w:ilvl="7" w:tplc="7906668E" w:tentative="1">
      <w:start w:val="1"/>
      <w:numFmt w:val="lowerLetter"/>
      <w:lvlText w:val="%8."/>
      <w:lvlJc w:val="left"/>
      <w:pPr>
        <w:ind w:left="5400" w:hanging="360"/>
      </w:pPr>
    </w:lvl>
    <w:lvl w:ilvl="8" w:tplc="C3A8BF9A"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8EFE3996">
      <w:start w:val="1"/>
      <w:numFmt w:val="lowerRoman"/>
      <w:lvlText w:val="(%1)"/>
      <w:lvlJc w:val="left"/>
      <w:pPr>
        <w:ind w:left="1080" w:hanging="720"/>
      </w:pPr>
      <w:rPr>
        <w:rFonts w:hint="default"/>
      </w:rPr>
    </w:lvl>
    <w:lvl w:ilvl="1" w:tplc="76DA1F26" w:tentative="1">
      <w:start w:val="1"/>
      <w:numFmt w:val="lowerLetter"/>
      <w:lvlText w:val="%2."/>
      <w:lvlJc w:val="left"/>
      <w:pPr>
        <w:ind w:left="1440" w:hanging="360"/>
      </w:pPr>
    </w:lvl>
    <w:lvl w:ilvl="2" w:tplc="63227DF2" w:tentative="1">
      <w:start w:val="1"/>
      <w:numFmt w:val="lowerRoman"/>
      <w:lvlText w:val="%3."/>
      <w:lvlJc w:val="right"/>
      <w:pPr>
        <w:ind w:left="2160" w:hanging="180"/>
      </w:pPr>
    </w:lvl>
    <w:lvl w:ilvl="3" w:tplc="37B0B090" w:tentative="1">
      <w:start w:val="1"/>
      <w:numFmt w:val="decimal"/>
      <w:lvlText w:val="%4."/>
      <w:lvlJc w:val="left"/>
      <w:pPr>
        <w:ind w:left="2880" w:hanging="360"/>
      </w:pPr>
    </w:lvl>
    <w:lvl w:ilvl="4" w:tplc="0C3A6A02" w:tentative="1">
      <w:start w:val="1"/>
      <w:numFmt w:val="lowerLetter"/>
      <w:lvlText w:val="%5."/>
      <w:lvlJc w:val="left"/>
      <w:pPr>
        <w:ind w:left="3600" w:hanging="360"/>
      </w:pPr>
    </w:lvl>
    <w:lvl w:ilvl="5" w:tplc="6DA27294" w:tentative="1">
      <w:start w:val="1"/>
      <w:numFmt w:val="lowerRoman"/>
      <w:lvlText w:val="%6."/>
      <w:lvlJc w:val="right"/>
      <w:pPr>
        <w:ind w:left="4320" w:hanging="180"/>
      </w:pPr>
    </w:lvl>
    <w:lvl w:ilvl="6" w:tplc="31C0F624" w:tentative="1">
      <w:start w:val="1"/>
      <w:numFmt w:val="decimal"/>
      <w:lvlText w:val="%7."/>
      <w:lvlJc w:val="left"/>
      <w:pPr>
        <w:ind w:left="5040" w:hanging="360"/>
      </w:pPr>
    </w:lvl>
    <w:lvl w:ilvl="7" w:tplc="6BC84C46" w:tentative="1">
      <w:start w:val="1"/>
      <w:numFmt w:val="lowerLetter"/>
      <w:lvlText w:val="%8."/>
      <w:lvlJc w:val="left"/>
      <w:pPr>
        <w:ind w:left="5760" w:hanging="360"/>
      </w:pPr>
    </w:lvl>
    <w:lvl w:ilvl="8" w:tplc="A27E5810"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D30608A6">
      <w:start w:val="1"/>
      <w:numFmt w:val="decimal"/>
      <w:lvlText w:val="%1."/>
      <w:lvlJc w:val="left"/>
      <w:pPr>
        <w:ind w:left="360" w:hanging="360"/>
      </w:pPr>
      <w:rPr>
        <w:rFonts w:hint="default"/>
      </w:rPr>
    </w:lvl>
    <w:lvl w:ilvl="1" w:tplc="3F3893E0" w:tentative="1">
      <w:start w:val="1"/>
      <w:numFmt w:val="lowerLetter"/>
      <w:lvlText w:val="%2."/>
      <w:lvlJc w:val="left"/>
      <w:pPr>
        <w:ind w:left="1080" w:hanging="360"/>
      </w:pPr>
    </w:lvl>
    <w:lvl w:ilvl="2" w:tplc="84DC8898" w:tentative="1">
      <w:start w:val="1"/>
      <w:numFmt w:val="lowerRoman"/>
      <w:lvlText w:val="%3."/>
      <w:lvlJc w:val="right"/>
      <w:pPr>
        <w:ind w:left="1800" w:hanging="180"/>
      </w:pPr>
    </w:lvl>
    <w:lvl w:ilvl="3" w:tplc="935EEB96" w:tentative="1">
      <w:start w:val="1"/>
      <w:numFmt w:val="decimal"/>
      <w:lvlText w:val="%4."/>
      <w:lvlJc w:val="left"/>
      <w:pPr>
        <w:ind w:left="2520" w:hanging="360"/>
      </w:pPr>
    </w:lvl>
    <w:lvl w:ilvl="4" w:tplc="9252D820" w:tentative="1">
      <w:start w:val="1"/>
      <w:numFmt w:val="lowerLetter"/>
      <w:lvlText w:val="%5."/>
      <w:lvlJc w:val="left"/>
      <w:pPr>
        <w:ind w:left="3240" w:hanging="360"/>
      </w:pPr>
    </w:lvl>
    <w:lvl w:ilvl="5" w:tplc="BEAE97C6" w:tentative="1">
      <w:start w:val="1"/>
      <w:numFmt w:val="lowerRoman"/>
      <w:lvlText w:val="%6."/>
      <w:lvlJc w:val="right"/>
      <w:pPr>
        <w:ind w:left="3960" w:hanging="180"/>
      </w:pPr>
    </w:lvl>
    <w:lvl w:ilvl="6" w:tplc="07BAE008" w:tentative="1">
      <w:start w:val="1"/>
      <w:numFmt w:val="decimal"/>
      <w:lvlText w:val="%7."/>
      <w:lvlJc w:val="left"/>
      <w:pPr>
        <w:ind w:left="4680" w:hanging="360"/>
      </w:pPr>
    </w:lvl>
    <w:lvl w:ilvl="7" w:tplc="1B3291FE" w:tentative="1">
      <w:start w:val="1"/>
      <w:numFmt w:val="lowerLetter"/>
      <w:lvlText w:val="%8."/>
      <w:lvlJc w:val="left"/>
      <w:pPr>
        <w:ind w:left="5400" w:hanging="360"/>
      </w:pPr>
    </w:lvl>
    <w:lvl w:ilvl="8" w:tplc="27FC6BDA"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56BE0916">
      <w:start w:val="1"/>
      <w:numFmt w:val="decimal"/>
      <w:lvlText w:val="%1."/>
      <w:lvlJc w:val="left"/>
      <w:pPr>
        <w:ind w:left="360" w:hanging="360"/>
      </w:pPr>
      <w:rPr>
        <w:rFonts w:hint="default"/>
      </w:rPr>
    </w:lvl>
    <w:lvl w:ilvl="1" w:tplc="E014FC0C" w:tentative="1">
      <w:start w:val="1"/>
      <w:numFmt w:val="lowerLetter"/>
      <w:lvlText w:val="%2."/>
      <w:lvlJc w:val="left"/>
      <w:pPr>
        <w:ind w:left="1080" w:hanging="360"/>
      </w:pPr>
    </w:lvl>
    <w:lvl w:ilvl="2" w:tplc="F3B85918" w:tentative="1">
      <w:start w:val="1"/>
      <w:numFmt w:val="lowerRoman"/>
      <w:lvlText w:val="%3."/>
      <w:lvlJc w:val="right"/>
      <w:pPr>
        <w:ind w:left="1800" w:hanging="180"/>
      </w:pPr>
    </w:lvl>
    <w:lvl w:ilvl="3" w:tplc="647085D4" w:tentative="1">
      <w:start w:val="1"/>
      <w:numFmt w:val="decimal"/>
      <w:lvlText w:val="%4."/>
      <w:lvlJc w:val="left"/>
      <w:pPr>
        <w:ind w:left="2520" w:hanging="360"/>
      </w:pPr>
    </w:lvl>
    <w:lvl w:ilvl="4" w:tplc="AC921100" w:tentative="1">
      <w:start w:val="1"/>
      <w:numFmt w:val="lowerLetter"/>
      <w:lvlText w:val="%5."/>
      <w:lvlJc w:val="left"/>
      <w:pPr>
        <w:ind w:left="3240" w:hanging="360"/>
      </w:pPr>
    </w:lvl>
    <w:lvl w:ilvl="5" w:tplc="A7A28110" w:tentative="1">
      <w:start w:val="1"/>
      <w:numFmt w:val="lowerRoman"/>
      <w:lvlText w:val="%6."/>
      <w:lvlJc w:val="right"/>
      <w:pPr>
        <w:ind w:left="3960" w:hanging="180"/>
      </w:pPr>
    </w:lvl>
    <w:lvl w:ilvl="6" w:tplc="D33A0186" w:tentative="1">
      <w:start w:val="1"/>
      <w:numFmt w:val="decimal"/>
      <w:lvlText w:val="%7."/>
      <w:lvlJc w:val="left"/>
      <w:pPr>
        <w:ind w:left="4680" w:hanging="360"/>
      </w:pPr>
    </w:lvl>
    <w:lvl w:ilvl="7" w:tplc="BBE26064" w:tentative="1">
      <w:start w:val="1"/>
      <w:numFmt w:val="lowerLetter"/>
      <w:lvlText w:val="%8."/>
      <w:lvlJc w:val="left"/>
      <w:pPr>
        <w:ind w:left="5400" w:hanging="360"/>
      </w:pPr>
    </w:lvl>
    <w:lvl w:ilvl="8" w:tplc="617C6E56" w:tentative="1">
      <w:start w:val="1"/>
      <w:numFmt w:val="lowerRoman"/>
      <w:lvlText w:val="%9."/>
      <w:lvlJc w:val="right"/>
      <w:pPr>
        <w:ind w:left="6120" w:hanging="180"/>
      </w:pPr>
    </w:lvl>
  </w:abstractNum>
  <w:num w:numId="1">
    <w:abstractNumId w:val="11"/>
  </w:num>
  <w:num w:numId="2">
    <w:abstractNumId w:val="23"/>
  </w:num>
  <w:num w:numId="3">
    <w:abstractNumId w:val="45"/>
  </w:num>
  <w:num w:numId="4">
    <w:abstractNumId w:val="48"/>
  </w:num>
  <w:num w:numId="5">
    <w:abstractNumId w:val="33"/>
  </w:num>
  <w:num w:numId="6">
    <w:abstractNumId w:val="19"/>
  </w:num>
  <w:num w:numId="7">
    <w:abstractNumId w:val="42"/>
  </w:num>
  <w:num w:numId="8">
    <w:abstractNumId w:val="18"/>
  </w:num>
  <w:num w:numId="9">
    <w:abstractNumId w:val="26"/>
  </w:num>
  <w:num w:numId="10">
    <w:abstractNumId w:val="47"/>
  </w:num>
  <w:num w:numId="11">
    <w:abstractNumId w:val="16"/>
  </w:num>
  <w:num w:numId="12">
    <w:abstractNumId w:val="35"/>
  </w:num>
  <w:num w:numId="13">
    <w:abstractNumId w:val="36"/>
  </w:num>
  <w:num w:numId="14">
    <w:abstractNumId w:val="39"/>
  </w:num>
  <w:num w:numId="15">
    <w:abstractNumId w:val="30"/>
  </w:num>
  <w:num w:numId="16">
    <w:abstractNumId w:val="12"/>
  </w:num>
  <w:num w:numId="17">
    <w:abstractNumId w:val="41"/>
  </w:num>
  <w:num w:numId="18">
    <w:abstractNumId w:val="38"/>
  </w:num>
  <w:num w:numId="19">
    <w:abstractNumId w:val="20"/>
  </w:num>
  <w:num w:numId="20">
    <w:abstractNumId w:val="31"/>
  </w:num>
  <w:num w:numId="21">
    <w:abstractNumId w:val="9"/>
  </w:num>
  <w:num w:numId="22">
    <w:abstractNumId w:val="15"/>
  </w:num>
  <w:num w:numId="23">
    <w:abstractNumId w:val="40"/>
  </w:num>
  <w:num w:numId="24">
    <w:abstractNumId w:val="27"/>
  </w:num>
  <w:num w:numId="25">
    <w:abstractNumId w:val="22"/>
  </w:num>
  <w:num w:numId="26">
    <w:abstractNumId w:val="14"/>
  </w:num>
  <w:num w:numId="27">
    <w:abstractNumId w:val="28"/>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4"/>
  </w:num>
  <w:num w:numId="40">
    <w:abstractNumId w:val="24"/>
  </w:num>
  <w:num w:numId="41">
    <w:abstractNumId w:val="21"/>
  </w:num>
  <w:num w:numId="42">
    <w:abstractNumId w:val="17"/>
  </w:num>
  <w:num w:numId="43">
    <w:abstractNumId w:val="37"/>
  </w:num>
  <w:num w:numId="44">
    <w:abstractNumId w:val="44"/>
  </w:num>
  <w:num w:numId="45">
    <w:abstractNumId w:val="10"/>
  </w:num>
  <w:num w:numId="46">
    <w:abstractNumId w:val="32"/>
  </w:num>
  <w:num w:numId="47">
    <w:abstractNumId w:val="8"/>
  </w:num>
  <w:num w:numId="48">
    <w:abstractNumId w:val="25"/>
  </w:num>
  <w:num w:numId="49">
    <w:abstractNumId w:val="29"/>
  </w:num>
  <w:num w:numId="5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EC"/>
    <w:rsid w:val="00017CD3"/>
    <w:rsid w:val="0010437D"/>
    <w:rsid w:val="001239D8"/>
    <w:rsid w:val="001F1D8A"/>
    <w:rsid w:val="002031B7"/>
    <w:rsid w:val="0023489B"/>
    <w:rsid w:val="00272577"/>
    <w:rsid w:val="0034386B"/>
    <w:rsid w:val="003D501E"/>
    <w:rsid w:val="003F271A"/>
    <w:rsid w:val="0041572E"/>
    <w:rsid w:val="004A11C7"/>
    <w:rsid w:val="00506763"/>
    <w:rsid w:val="00573BCB"/>
    <w:rsid w:val="006216EC"/>
    <w:rsid w:val="00732458"/>
    <w:rsid w:val="00754B55"/>
    <w:rsid w:val="00776364"/>
    <w:rsid w:val="009C0547"/>
    <w:rsid w:val="009F4DD3"/>
    <w:rsid w:val="00AD7CB7"/>
    <w:rsid w:val="00B237B9"/>
    <w:rsid w:val="00B429A9"/>
    <w:rsid w:val="00C235A0"/>
    <w:rsid w:val="00D0591B"/>
    <w:rsid w:val="00D81660"/>
    <w:rsid w:val="00E74E70"/>
    <w:rsid w:val="00ED6706"/>
    <w:rsid w:val="00FA3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E5C0"/>
  <w15:docId w15:val="{1F5225AA-66EC-4B92-805F-7935EC29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5786</RACS_x0020_ID>
    <Approved_x0020_Provider xmlns="a8338b6e-77a6-4851-82b6-98166143ffdd">Estia Investments Pty Ltd</Approved_x0020_Provider>
    <Management_x0020_Company_x0020_ID xmlns="a8338b6e-77a6-4851-82b6-98166143ffdd" xsi:nil="true"/>
    <Home xmlns="a8338b6e-77a6-4851-82b6-98166143ffdd">Estia Health Albany Creek</Home>
    <Signed xmlns="a8338b6e-77a6-4851-82b6-98166143ffdd" xsi:nil="true"/>
    <Uploaded xmlns="a8338b6e-77a6-4851-82b6-98166143ffdd">False</Uploaded>
    <Management_x0020_Company xmlns="a8338b6e-77a6-4851-82b6-98166143ffdd" xsi:nil="true"/>
    <Doc_x0020_Date xmlns="a8338b6e-77a6-4851-82b6-98166143ffdd">2020-07-13T23:14:00+00:00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72D14F4B-7CF4-DC11-AD41-005056922186</Home_x0020_ID>
    <State xmlns="a8338b6e-77a6-4851-82b6-98166143ffdd">QLD</State>
    <Doc_x0020_Sent_Received_x0020_Date xmlns="a8338b6e-77a6-4851-82b6-98166143ffdd">2020-07-14T00:00:00+00:00</Doc_x0020_Sent_Received_x0020_Date>
    <Activity_x0020_ID xmlns="a8338b6e-77a6-4851-82b6-98166143ffdd">D798BFD8-E5A1-E811-B3A2-005056922186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8672-012A-4C0A-9503-571FDE40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a8338b6e-77a6-4851-82b6-98166143ffdd"/>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0C7AB87-BED4-45D9-9A0E-2AC67A37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2020-08-11T01:36:00Z</dcterms:created>
  <dcterms:modified xsi:type="dcterms:W3CDTF">2020-08-11T01:36:00Z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