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4A8A" w14:textId="77777777" w:rsidR="003C6EC2" w:rsidRPr="003C6EC2" w:rsidRDefault="0015578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5E64C39" wp14:editId="15E64C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5E64C3B" wp14:editId="15E64C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127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Flagstaff Hill</w:t>
      </w:r>
      <w:r w:rsidRPr="003C6EC2">
        <w:rPr>
          <w:rFonts w:ascii="Arial Black" w:hAnsi="Arial Black"/>
        </w:rPr>
        <w:t xml:space="preserve"> </w:t>
      </w:r>
    </w:p>
    <w:p w14:paraId="15E64A8B" w14:textId="77777777" w:rsidR="003C6EC2" w:rsidRPr="003C6EC2" w:rsidRDefault="00155782" w:rsidP="003C6EC2">
      <w:pPr>
        <w:pStyle w:val="Title"/>
        <w:spacing w:before="360" w:after="480"/>
      </w:pPr>
      <w:r w:rsidRPr="003C6EC2">
        <w:rPr>
          <w:rFonts w:ascii="Arial Black" w:eastAsia="Calibri" w:hAnsi="Arial Black"/>
          <w:sz w:val="56"/>
        </w:rPr>
        <w:t>Performance Report</w:t>
      </w:r>
    </w:p>
    <w:p w14:paraId="15E64A8C" w14:textId="77777777" w:rsidR="001E6954" w:rsidRPr="003C6EC2" w:rsidRDefault="0015578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Skyline Drive </w:t>
      </w:r>
      <w:r w:rsidRPr="003C6EC2">
        <w:rPr>
          <w:color w:val="FFFFFF" w:themeColor="background1"/>
          <w:sz w:val="28"/>
        </w:rPr>
        <w:br/>
        <w:t>FLAGSTAFF HILL SA 5159</w:t>
      </w:r>
      <w:r w:rsidRPr="003C6EC2">
        <w:rPr>
          <w:color w:val="FFFFFF" w:themeColor="background1"/>
          <w:sz w:val="28"/>
        </w:rPr>
        <w:br/>
      </w:r>
      <w:r w:rsidRPr="003C6EC2">
        <w:rPr>
          <w:rFonts w:eastAsia="Calibri"/>
          <w:color w:val="FFFFFF" w:themeColor="background1"/>
          <w:sz w:val="28"/>
          <w:szCs w:val="56"/>
          <w:lang w:eastAsia="en-US"/>
        </w:rPr>
        <w:t>Phone number: 08 8296 3456</w:t>
      </w:r>
    </w:p>
    <w:p w14:paraId="15E64A8D" w14:textId="77777777" w:rsidR="003C6EC2" w:rsidRDefault="001557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6191 </w:t>
      </w:r>
    </w:p>
    <w:p w14:paraId="15E64A8E" w14:textId="77777777" w:rsidR="001E6954" w:rsidRPr="003C6EC2" w:rsidRDefault="001557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15E64A8F" w14:textId="77777777" w:rsidR="001E6954" w:rsidRPr="003C6EC2" w:rsidRDefault="0015578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October 2021</w:t>
      </w:r>
    </w:p>
    <w:p w14:paraId="15E64A90" w14:textId="2DB9628C" w:rsidR="006B166B" w:rsidRPr="00E93D41" w:rsidRDefault="0015578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November 2021</w:t>
      </w:r>
    </w:p>
    <w:bookmarkEnd w:id="0"/>
    <w:p w14:paraId="15E64A91" w14:textId="77777777" w:rsidR="001E6954" w:rsidRPr="003C6EC2" w:rsidRDefault="000D1FD2" w:rsidP="001E6954">
      <w:pPr>
        <w:tabs>
          <w:tab w:val="left" w:pos="2127"/>
        </w:tabs>
        <w:spacing w:before="120"/>
        <w:rPr>
          <w:rFonts w:eastAsia="Calibri"/>
          <w:b/>
          <w:color w:val="FFFFFF" w:themeColor="background1"/>
          <w:sz w:val="28"/>
          <w:szCs w:val="56"/>
          <w:lang w:eastAsia="en-US"/>
        </w:rPr>
      </w:pPr>
    </w:p>
    <w:p w14:paraId="15E64A92" w14:textId="77777777" w:rsidR="003C6EC2" w:rsidRDefault="000D1F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E64A93" w14:textId="77777777" w:rsidR="00F96D2E" w:rsidRDefault="00155782" w:rsidP="00F96D2E">
      <w:pPr>
        <w:pStyle w:val="Heading1"/>
      </w:pPr>
      <w:bookmarkStart w:id="1" w:name="_Hlk32477662"/>
      <w:r>
        <w:lastRenderedPageBreak/>
        <w:t>Performance report prepared by</w:t>
      </w:r>
    </w:p>
    <w:p w14:paraId="15E64A94" w14:textId="77F92B2B" w:rsidR="00F96D2E" w:rsidRPr="009B0F30" w:rsidRDefault="00155782" w:rsidP="00F96D2E">
      <w:r w:rsidRPr="00155782">
        <w:rPr>
          <w:rFonts w:cs="Times New Roman"/>
          <w:color w:val="auto"/>
        </w:rPr>
        <w:t>Michelle Glenn</w:t>
      </w:r>
      <w:r>
        <w:t>, delegate of the Aged Care Quality and Safety Commissioner.</w:t>
      </w:r>
    </w:p>
    <w:p w14:paraId="15E64A95" w14:textId="77777777" w:rsidR="00A30BEC" w:rsidRDefault="00155782" w:rsidP="0094564F">
      <w:pPr>
        <w:pStyle w:val="Heading1"/>
      </w:pPr>
      <w:r>
        <w:t>Publication of report</w:t>
      </w:r>
    </w:p>
    <w:p w14:paraId="15E64A96" w14:textId="77777777" w:rsidR="00A30BEC" w:rsidRPr="006B166B" w:rsidRDefault="0015578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5E64A97" w14:textId="77777777" w:rsidR="007F5256" w:rsidRPr="0094564F" w:rsidRDefault="0015578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361A" w14:paraId="15E64A9D" w14:textId="77777777" w:rsidTr="00EB1D71">
        <w:trPr>
          <w:trHeight w:val="227"/>
        </w:trPr>
        <w:tc>
          <w:tcPr>
            <w:tcW w:w="3942" w:type="pct"/>
            <w:shd w:val="clear" w:color="auto" w:fill="auto"/>
          </w:tcPr>
          <w:p w14:paraId="15E64A9B" w14:textId="77777777" w:rsidR="001E6954" w:rsidRPr="001E6954" w:rsidRDefault="00155782"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5E64A9C" w14:textId="7ABFB5FF" w:rsidR="001E6954" w:rsidRPr="001E6954" w:rsidRDefault="000D1FD2" w:rsidP="003C6EC2">
            <w:pPr>
              <w:keepNext/>
              <w:spacing w:before="40" w:after="40" w:line="240" w:lineRule="auto"/>
              <w:jc w:val="right"/>
              <w:rPr>
                <w:b/>
                <w:bCs/>
                <w:iCs/>
                <w:color w:val="00577D"/>
                <w:szCs w:val="40"/>
              </w:rPr>
            </w:pPr>
          </w:p>
        </w:tc>
      </w:tr>
      <w:tr w:rsidR="008D361A" w14:paraId="15E64AAC" w14:textId="77777777" w:rsidTr="00EB1D71">
        <w:trPr>
          <w:trHeight w:val="227"/>
        </w:trPr>
        <w:tc>
          <w:tcPr>
            <w:tcW w:w="3942" w:type="pct"/>
            <w:shd w:val="clear" w:color="auto" w:fill="auto"/>
          </w:tcPr>
          <w:p w14:paraId="15E64AAA" w14:textId="77777777" w:rsidR="001E6954" w:rsidRPr="001E6954" w:rsidRDefault="00155782" w:rsidP="004C55D8">
            <w:pPr>
              <w:spacing w:before="40" w:after="40" w:line="240" w:lineRule="auto"/>
              <w:ind w:left="318"/>
            </w:pPr>
            <w:r w:rsidRPr="001E6954">
              <w:t>Requirement 1(3)(e)</w:t>
            </w:r>
          </w:p>
        </w:tc>
        <w:tc>
          <w:tcPr>
            <w:tcW w:w="1058" w:type="pct"/>
            <w:shd w:val="clear" w:color="auto" w:fill="auto"/>
          </w:tcPr>
          <w:p w14:paraId="15E64AAB" w14:textId="27B5E9AE" w:rsidR="001E6954" w:rsidRPr="001E6954" w:rsidRDefault="00155782" w:rsidP="00463EF3">
            <w:pPr>
              <w:spacing w:before="40" w:after="40" w:line="240" w:lineRule="auto"/>
              <w:jc w:val="right"/>
              <w:rPr>
                <w:color w:val="0000FF"/>
              </w:rPr>
            </w:pPr>
            <w:r w:rsidRPr="001E6954">
              <w:rPr>
                <w:bCs/>
                <w:iCs/>
                <w:color w:val="00577D"/>
                <w:szCs w:val="40"/>
              </w:rPr>
              <w:t>Compliant</w:t>
            </w:r>
          </w:p>
        </w:tc>
      </w:tr>
      <w:tr w:rsidR="008D361A" w14:paraId="15E64AC4" w14:textId="77777777" w:rsidTr="00EB1D71">
        <w:trPr>
          <w:trHeight w:val="227"/>
        </w:trPr>
        <w:tc>
          <w:tcPr>
            <w:tcW w:w="3942" w:type="pct"/>
            <w:shd w:val="clear" w:color="auto" w:fill="auto"/>
          </w:tcPr>
          <w:p w14:paraId="15E64AC2" w14:textId="77777777" w:rsidR="001E6954" w:rsidRPr="001E6954" w:rsidRDefault="00155782" w:rsidP="003C6EC2">
            <w:pPr>
              <w:keepNext/>
              <w:spacing w:before="40" w:after="40" w:line="240" w:lineRule="auto"/>
              <w:rPr>
                <w:b/>
              </w:rPr>
            </w:pPr>
            <w:r w:rsidRPr="001E6954">
              <w:rPr>
                <w:b/>
              </w:rPr>
              <w:t>Standard 3 Personal care and clinical care</w:t>
            </w:r>
          </w:p>
        </w:tc>
        <w:tc>
          <w:tcPr>
            <w:tcW w:w="1058" w:type="pct"/>
            <w:shd w:val="clear" w:color="auto" w:fill="auto"/>
          </w:tcPr>
          <w:p w14:paraId="15E64AC3" w14:textId="08D27D60" w:rsidR="001E6954" w:rsidRPr="001E6954" w:rsidRDefault="000D1FD2" w:rsidP="003C6EC2">
            <w:pPr>
              <w:keepNext/>
              <w:spacing w:before="40" w:after="40" w:line="240" w:lineRule="auto"/>
              <w:jc w:val="right"/>
              <w:rPr>
                <w:b/>
                <w:color w:val="0000FF"/>
              </w:rPr>
            </w:pPr>
          </w:p>
        </w:tc>
      </w:tr>
      <w:tr w:rsidR="008D361A" w14:paraId="15E64AC7" w14:textId="77777777" w:rsidTr="00EB1D71">
        <w:trPr>
          <w:trHeight w:val="227"/>
        </w:trPr>
        <w:tc>
          <w:tcPr>
            <w:tcW w:w="3942" w:type="pct"/>
            <w:shd w:val="clear" w:color="auto" w:fill="auto"/>
          </w:tcPr>
          <w:p w14:paraId="15E64AC5" w14:textId="77777777" w:rsidR="001E6954" w:rsidRPr="002B4C72" w:rsidRDefault="00155782" w:rsidP="008D114F">
            <w:pPr>
              <w:spacing w:before="40" w:after="40" w:line="240" w:lineRule="auto"/>
              <w:ind w:left="312"/>
            </w:pPr>
            <w:r w:rsidRPr="001E6954">
              <w:t>Requirement 3(3)(a)</w:t>
            </w:r>
          </w:p>
        </w:tc>
        <w:tc>
          <w:tcPr>
            <w:tcW w:w="1058" w:type="pct"/>
            <w:shd w:val="clear" w:color="auto" w:fill="auto"/>
          </w:tcPr>
          <w:p w14:paraId="15E64AC6" w14:textId="0E207218" w:rsidR="001E6954" w:rsidRPr="001E6954" w:rsidRDefault="00155782" w:rsidP="004C55D8">
            <w:pPr>
              <w:spacing w:before="40" w:after="40" w:line="240" w:lineRule="auto"/>
              <w:ind w:left="-107"/>
              <w:jc w:val="right"/>
              <w:rPr>
                <w:color w:val="0000FF"/>
              </w:rPr>
            </w:pPr>
            <w:r w:rsidRPr="001E6954">
              <w:rPr>
                <w:bCs/>
                <w:iCs/>
                <w:color w:val="00577D"/>
                <w:szCs w:val="40"/>
              </w:rPr>
              <w:t>Compliant</w:t>
            </w:r>
          </w:p>
        </w:tc>
      </w:tr>
      <w:tr w:rsidR="008D361A" w14:paraId="15E64AD0" w14:textId="77777777" w:rsidTr="00EB1D71">
        <w:trPr>
          <w:trHeight w:val="227"/>
        </w:trPr>
        <w:tc>
          <w:tcPr>
            <w:tcW w:w="3942" w:type="pct"/>
            <w:shd w:val="clear" w:color="auto" w:fill="auto"/>
          </w:tcPr>
          <w:p w14:paraId="15E64ACE" w14:textId="77777777" w:rsidR="001E6954" w:rsidRPr="001E6954" w:rsidRDefault="00155782" w:rsidP="004C55D8">
            <w:pPr>
              <w:spacing w:before="40" w:after="40" w:line="240" w:lineRule="auto"/>
              <w:ind w:left="318" w:hanging="7"/>
            </w:pPr>
            <w:r w:rsidRPr="001E6954">
              <w:t>Requirement 3(3)(d)</w:t>
            </w:r>
          </w:p>
        </w:tc>
        <w:tc>
          <w:tcPr>
            <w:tcW w:w="1058" w:type="pct"/>
            <w:shd w:val="clear" w:color="auto" w:fill="auto"/>
          </w:tcPr>
          <w:p w14:paraId="15E64ACF" w14:textId="0DC5A843" w:rsidR="001E6954" w:rsidRPr="001E6954" w:rsidRDefault="00155782" w:rsidP="00463EF3">
            <w:pPr>
              <w:spacing w:before="40" w:after="40" w:line="240" w:lineRule="auto"/>
              <w:jc w:val="right"/>
              <w:rPr>
                <w:color w:val="0000FF"/>
              </w:rPr>
            </w:pPr>
            <w:r w:rsidRPr="001E6954">
              <w:rPr>
                <w:bCs/>
                <w:iCs/>
                <w:color w:val="00577D"/>
                <w:szCs w:val="40"/>
              </w:rPr>
              <w:t>Compliant</w:t>
            </w:r>
          </w:p>
        </w:tc>
      </w:tr>
      <w:tr w:rsidR="008D361A" w14:paraId="15E64B0F" w14:textId="77777777" w:rsidTr="00EB1D71">
        <w:trPr>
          <w:trHeight w:val="227"/>
        </w:trPr>
        <w:tc>
          <w:tcPr>
            <w:tcW w:w="3942" w:type="pct"/>
            <w:shd w:val="clear" w:color="auto" w:fill="auto"/>
          </w:tcPr>
          <w:p w14:paraId="15E64B0D" w14:textId="77777777" w:rsidR="001E6954" w:rsidRPr="001E6954" w:rsidRDefault="00155782" w:rsidP="003C6EC2">
            <w:pPr>
              <w:keepNext/>
              <w:spacing w:before="40" w:after="40" w:line="240" w:lineRule="auto"/>
              <w:rPr>
                <w:b/>
              </w:rPr>
            </w:pPr>
            <w:r w:rsidRPr="001E6954">
              <w:rPr>
                <w:b/>
              </w:rPr>
              <w:t>Standard 7 Human resources</w:t>
            </w:r>
          </w:p>
        </w:tc>
        <w:tc>
          <w:tcPr>
            <w:tcW w:w="1058" w:type="pct"/>
            <w:shd w:val="clear" w:color="auto" w:fill="auto"/>
          </w:tcPr>
          <w:p w14:paraId="15E64B0E" w14:textId="2F2494F0" w:rsidR="001E6954" w:rsidRPr="001E6954" w:rsidRDefault="000D1FD2" w:rsidP="003C6EC2">
            <w:pPr>
              <w:keepNext/>
              <w:spacing w:before="40" w:after="40" w:line="240" w:lineRule="auto"/>
              <w:jc w:val="right"/>
              <w:rPr>
                <w:b/>
                <w:color w:val="0000FF"/>
              </w:rPr>
            </w:pPr>
          </w:p>
        </w:tc>
      </w:tr>
      <w:tr w:rsidR="008D361A" w14:paraId="15E64B12" w14:textId="77777777" w:rsidTr="00EB1D71">
        <w:trPr>
          <w:trHeight w:val="227"/>
        </w:trPr>
        <w:tc>
          <w:tcPr>
            <w:tcW w:w="3942" w:type="pct"/>
            <w:shd w:val="clear" w:color="auto" w:fill="auto"/>
          </w:tcPr>
          <w:p w14:paraId="15E64B10" w14:textId="77777777" w:rsidR="001E6954" w:rsidRPr="001E6954" w:rsidRDefault="00155782" w:rsidP="004C55D8">
            <w:pPr>
              <w:spacing w:before="40" w:after="40" w:line="240" w:lineRule="auto"/>
              <w:ind w:left="318" w:hanging="7"/>
            </w:pPr>
            <w:r w:rsidRPr="001E6954">
              <w:t>Requirement 7(3)(a)</w:t>
            </w:r>
          </w:p>
        </w:tc>
        <w:tc>
          <w:tcPr>
            <w:tcW w:w="1058" w:type="pct"/>
            <w:shd w:val="clear" w:color="auto" w:fill="auto"/>
          </w:tcPr>
          <w:p w14:paraId="15E64B11" w14:textId="67B89477" w:rsidR="001E6954" w:rsidRPr="001E6954" w:rsidRDefault="00155782" w:rsidP="00463EF3">
            <w:pPr>
              <w:spacing w:before="40" w:after="40" w:line="240" w:lineRule="auto"/>
              <w:jc w:val="right"/>
              <w:rPr>
                <w:color w:val="0000FF"/>
              </w:rPr>
            </w:pPr>
            <w:r w:rsidRPr="001E6954">
              <w:rPr>
                <w:bCs/>
                <w:iCs/>
                <w:color w:val="00577D"/>
                <w:szCs w:val="40"/>
              </w:rPr>
              <w:t>Compliant</w:t>
            </w:r>
          </w:p>
        </w:tc>
      </w:tr>
      <w:bookmarkEnd w:id="2"/>
    </w:tbl>
    <w:p w14:paraId="15E64B31" w14:textId="77777777" w:rsidR="008A22FF" w:rsidRDefault="000D1FD2" w:rsidP="00463EF3">
      <w:pPr>
        <w:sectPr w:rsidR="008A22FF" w:rsidSect="001416E6">
          <w:headerReference w:type="first" r:id="rId16"/>
          <w:pgSz w:w="11906" w:h="16838"/>
          <w:pgMar w:top="1701" w:right="1418" w:bottom="1418" w:left="1418" w:header="709" w:footer="397" w:gutter="0"/>
          <w:cols w:space="708"/>
          <w:docGrid w:linePitch="360"/>
        </w:sectPr>
      </w:pPr>
    </w:p>
    <w:p w14:paraId="15E64B32" w14:textId="77777777" w:rsidR="007F5256" w:rsidRPr="00D21DCD" w:rsidRDefault="00155782" w:rsidP="00EC5474">
      <w:pPr>
        <w:pStyle w:val="Heading1"/>
      </w:pPr>
      <w:r>
        <w:lastRenderedPageBreak/>
        <w:t>Detailed assessment</w:t>
      </w:r>
    </w:p>
    <w:p w14:paraId="15E64B33" w14:textId="77777777" w:rsidR="001E6954" w:rsidRPr="00D63989" w:rsidRDefault="0015578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E64B34" w14:textId="77777777" w:rsidR="001E6954" w:rsidRPr="001E6954" w:rsidRDefault="00155782" w:rsidP="001E6954">
      <w:pPr>
        <w:rPr>
          <w:color w:val="auto"/>
        </w:rPr>
      </w:pPr>
      <w:r w:rsidRPr="00D63989">
        <w:t>The report also specifies areas in which improvements must be made to ensure the Quality Standards are complied with.</w:t>
      </w:r>
    </w:p>
    <w:p w14:paraId="15E64B35" w14:textId="77777777" w:rsidR="001E6954" w:rsidRPr="00D63989" w:rsidRDefault="00155782" w:rsidP="001E6954">
      <w:r w:rsidRPr="00D63989">
        <w:t>The following information has been taken into account in developing this performance report:</w:t>
      </w:r>
    </w:p>
    <w:p w14:paraId="08560F5E" w14:textId="77777777" w:rsidR="00155782" w:rsidRPr="008D1FAA" w:rsidRDefault="00155782" w:rsidP="00155782">
      <w:pPr>
        <w:pStyle w:val="ListBullet"/>
      </w:pPr>
      <w:r w:rsidRPr="008D1FAA">
        <w:t>the Assessment Team’s report for the Assessment Contact - Site; the Assessment Contact - Site report was informed by a site assessment, observations at the service, review of documents and interviews with consumers, representatives, staff and management</w:t>
      </w:r>
    </w:p>
    <w:p w14:paraId="68983B59" w14:textId="77777777" w:rsidR="00155782" w:rsidRPr="008D1FAA" w:rsidRDefault="00155782" w:rsidP="00155782">
      <w:pPr>
        <w:pStyle w:val="ListBullet"/>
      </w:pPr>
      <w:r w:rsidRPr="008D1FAA">
        <w:t>the provider’s response to the Assessment Contact - Site report received 21 October 2021.</w:t>
      </w:r>
    </w:p>
    <w:p w14:paraId="15E64B39" w14:textId="77777777" w:rsidR="008A22FF" w:rsidRDefault="000D1FD2">
      <w:pPr>
        <w:spacing w:after="160" w:line="259" w:lineRule="auto"/>
        <w:rPr>
          <w:rFonts w:cs="Times New Roman"/>
        </w:rPr>
      </w:pPr>
    </w:p>
    <w:p w14:paraId="15E64B3A" w14:textId="77777777" w:rsidR="00095CD4" w:rsidRDefault="000D1FD2" w:rsidP="00095CD4">
      <w:pPr>
        <w:sectPr w:rsidR="00095CD4" w:rsidSect="005058B8">
          <w:headerReference w:type="first" r:id="rId17"/>
          <w:pgSz w:w="11906" w:h="16838"/>
          <w:pgMar w:top="1701" w:right="1418" w:bottom="1418" w:left="1418" w:header="709" w:footer="397" w:gutter="0"/>
          <w:cols w:space="708"/>
          <w:docGrid w:linePitch="360"/>
        </w:sectPr>
      </w:pPr>
    </w:p>
    <w:p w14:paraId="15E64B3B" w14:textId="10521748" w:rsidR="00CB3BA9" w:rsidRDefault="0015578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5E64C3D" wp14:editId="15E64C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06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5E64B3C" w14:textId="77777777" w:rsidR="0004322A" w:rsidRPr="00D63989" w:rsidRDefault="00155782" w:rsidP="0004322A">
      <w:pPr>
        <w:pStyle w:val="Heading3"/>
        <w:shd w:val="clear" w:color="auto" w:fill="F2F2F2" w:themeFill="background1" w:themeFillShade="F2"/>
      </w:pPr>
      <w:r w:rsidRPr="00D63989">
        <w:t>Consumer outcome:</w:t>
      </w:r>
    </w:p>
    <w:p w14:paraId="15E64B3D" w14:textId="77777777" w:rsidR="0004322A" w:rsidRPr="00D63989" w:rsidRDefault="0015578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E64B3E" w14:textId="77777777" w:rsidR="0004322A" w:rsidRPr="00D63989" w:rsidRDefault="00155782" w:rsidP="0004322A">
      <w:pPr>
        <w:pStyle w:val="Heading3"/>
        <w:shd w:val="clear" w:color="auto" w:fill="F2F2F2" w:themeFill="background1" w:themeFillShade="F2"/>
      </w:pPr>
      <w:r w:rsidRPr="00D63989">
        <w:t>Organisation statement:</w:t>
      </w:r>
    </w:p>
    <w:p w14:paraId="15E64B3F" w14:textId="77777777" w:rsidR="0004322A" w:rsidRPr="00D63989" w:rsidRDefault="0015578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5E64B40" w14:textId="77777777" w:rsidR="0004322A" w:rsidRDefault="0015578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E64B41" w14:textId="77777777" w:rsidR="0004322A" w:rsidRPr="00D63989" w:rsidRDefault="0015578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E64B42" w14:textId="77777777" w:rsidR="0004322A" w:rsidRPr="00D63989" w:rsidRDefault="0015578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E64B43" w14:textId="77777777" w:rsidR="007F5256" w:rsidRDefault="00155782" w:rsidP="00427817">
      <w:pPr>
        <w:pStyle w:val="Heading2"/>
      </w:pPr>
      <w:r>
        <w:t xml:space="preserve">Assessment </w:t>
      </w:r>
      <w:r w:rsidRPr="002B2C0F">
        <w:t>of Standard</w:t>
      </w:r>
      <w:r>
        <w:t xml:space="preserve"> 1</w:t>
      </w:r>
    </w:p>
    <w:p w14:paraId="7E64A27C" w14:textId="77777777" w:rsidR="00155782" w:rsidRPr="00925AB7" w:rsidRDefault="00155782" w:rsidP="00155782">
      <w:pPr>
        <w:rPr>
          <w:rFonts w:eastAsiaTheme="minorHAnsi"/>
          <w:color w:val="auto"/>
        </w:rPr>
      </w:pPr>
      <w:bookmarkStart w:id="3" w:name="_Hlk86915427"/>
      <w:r w:rsidRPr="00925AB7">
        <w:rPr>
          <w:rFonts w:eastAsiaTheme="minorHAnsi"/>
          <w:color w:val="auto"/>
        </w:rPr>
        <w:t>The Assessment Team assessed Requirement (3)</w:t>
      </w:r>
      <w:r>
        <w:rPr>
          <w:rFonts w:eastAsiaTheme="minorHAnsi"/>
          <w:color w:val="auto"/>
        </w:rPr>
        <w:t>(e</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1 Consumer dignity and choice</w:t>
      </w:r>
      <w:r w:rsidRPr="00925AB7">
        <w:rPr>
          <w:rFonts w:eastAsiaTheme="minorHAnsi"/>
          <w:color w:val="auto"/>
        </w:rPr>
        <w:t xml:space="preserve"> as part of the Assessment Contact</w:t>
      </w:r>
      <w:r>
        <w:rPr>
          <w:rFonts w:eastAsiaTheme="minorHAnsi"/>
          <w:color w:val="auto"/>
        </w:rPr>
        <w:t xml:space="preserve"> and have recommended Requirement (3)(e) met</w:t>
      </w:r>
      <w:r w:rsidRPr="00925AB7">
        <w:rPr>
          <w:rFonts w:eastAsiaTheme="minorHAnsi"/>
          <w:color w:val="auto"/>
        </w:rPr>
        <w:t xml:space="preserve">. All other Requirements in this Standard were not assessed and, therefore, an overall rating of the Standard is not provided.  </w:t>
      </w:r>
    </w:p>
    <w:p w14:paraId="15E64B45" w14:textId="6216DA0D" w:rsidR="007F5256" w:rsidRPr="00155782" w:rsidRDefault="00155782" w:rsidP="0004322A">
      <w:pPr>
        <w:rPr>
          <w:rFonts w:eastAsia="Calibri"/>
          <w:lang w:eastAsia="en-US"/>
        </w:rPr>
      </w:pPr>
      <w:bookmarkStart w:id="4"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Estia Investments Pty Ltd</w:t>
      </w:r>
      <w:r w:rsidRPr="00925AB7">
        <w:rPr>
          <w:rFonts w:eastAsiaTheme="minorHAnsi"/>
          <w:color w:val="auto"/>
        </w:rPr>
        <w:t xml:space="preserve">, in relation to </w:t>
      </w:r>
      <w:r>
        <w:rPr>
          <w:rFonts w:eastAsiaTheme="minorHAnsi"/>
          <w:color w:val="auto"/>
        </w:rPr>
        <w:t>Estia Health Flagstaff Hill</w:t>
      </w:r>
      <w:r w:rsidRPr="00925AB7">
        <w:rPr>
          <w:rFonts w:eastAsiaTheme="minorHAnsi"/>
          <w:color w:val="auto"/>
        </w:rPr>
        <w:t>, Compliant with Requirement (3)(</w:t>
      </w:r>
      <w:r>
        <w:rPr>
          <w:rFonts w:eastAsiaTheme="minorHAnsi"/>
          <w:color w:val="auto"/>
        </w:rPr>
        <w:t>e</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1 Consumer dignity and choice</w:t>
      </w:r>
      <w:r w:rsidRPr="00925AB7">
        <w:rPr>
          <w:rFonts w:eastAsiaTheme="minorHAnsi"/>
          <w:color w:val="auto"/>
        </w:rPr>
        <w:t>. I have provided reasons for my finding in the specific Requirement below.</w:t>
      </w:r>
      <w:bookmarkEnd w:id="4"/>
      <w:bookmarkEnd w:id="3"/>
    </w:p>
    <w:p w14:paraId="15E64B46" w14:textId="3853E00D" w:rsidR="006451BA" w:rsidRDefault="00155782"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15E64B57" w14:textId="5743FBC9" w:rsidR="00154403" w:rsidRDefault="00155782" w:rsidP="00154403">
      <w:pPr>
        <w:pStyle w:val="Heading3"/>
      </w:pPr>
      <w:r>
        <w:t>Requirement 1(3)(e)</w:t>
      </w:r>
      <w:r>
        <w:tab/>
        <w:t>Compliant</w:t>
      </w:r>
    </w:p>
    <w:p w14:paraId="15E64B58" w14:textId="77777777" w:rsidR="00154403" w:rsidRPr="008D114F" w:rsidRDefault="00155782" w:rsidP="00154403">
      <w:pPr>
        <w:rPr>
          <w:i/>
        </w:rPr>
      </w:pPr>
      <w:r w:rsidRPr="008D114F">
        <w:rPr>
          <w:i/>
        </w:rPr>
        <w:t>Information provided to each consumer is current, accurate and timely, and communicated in a way that is clear, easy to understand and enables them to exercise choice.</w:t>
      </w:r>
    </w:p>
    <w:p w14:paraId="53DAA5EE" w14:textId="77777777" w:rsidR="00155782" w:rsidRPr="00155782" w:rsidRDefault="00155782" w:rsidP="00155782">
      <w:pPr>
        <w:rPr>
          <w:color w:val="auto"/>
        </w:rPr>
      </w:pPr>
      <w:bookmarkStart w:id="6" w:name="_Hlk86919963"/>
      <w:r w:rsidRPr="00155782">
        <w:rPr>
          <w:color w:val="auto"/>
        </w:rPr>
        <w:t>The Assessment Team provided the following evidence and information collected through interviews, observations and documents which are relevant to my finding in relation to this Requirement:</w:t>
      </w:r>
    </w:p>
    <w:p w14:paraId="061C87BC" w14:textId="77777777" w:rsidR="00155782" w:rsidRPr="00155782" w:rsidRDefault="00155782" w:rsidP="00155782">
      <w:pPr>
        <w:numPr>
          <w:ilvl w:val="0"/>
          <w:numId w:val="2"/>
        </w:numPr>
        <w:ind w:left="425" w:hanging="425"/>
        <w:rPr>
          <w:rFonts w:asciiTheme="minorHAnsi" w:eastAsiaTheme="minorEastAsia" w:hAnsiTheme="minorHAnsi" w:cstheme="minorBidi"/>
          <w:color w:val="000000" w:themeColor="text1"/>
          <w:szCs w:val="22"/>
          <w:lang w:eastAsia="en-US"/>
        </w:rPr>
      </w:pPr>
      <w:r w:rsidRPr="00155782">
        <w:rPr>
          <w:rFonts w:eastAsiaTheme="minorHAnsi"/>
          <w:color w:val="auto"/>
          <w:szCs w:val="22"/>
          <w:lang w:eastAsia="en-US"/>
        </w:rPr>
        <w:lastRenderedPageBreak/>
        <w:t xml:space="preserve">Consumers sampled felt supported and indicated they had been given enough information to make informed choices. Consumers indicated they are asked what they would like to do or what they enjoyed doing in relation to activities during monthly meeting forums. </w:t>
      </w:r>
    </w:p>
    <w:p w14:paraId="0F8FFCD5" w14:textId="77B3A394" w:rsidR="00155782" w:rsidRPr="00155782" w:rsidRDefault="00155782" w:rsidP="00155782">
      <w:pPr>
        <w:numPr>
          <w:ilvl w:val="0"/>
          <w:numId w:val="2"/>
        </w:numPr>
        <w:ind w:left="425" w:hanging="425"/>
        <w:rPr>
          <w:rFonts w:asciiTheme="minorHAnsi" w:eastAsiaTheme="minorEastAsia" w:hAnsiTheme="minorHAnsi" w:cstheme="minorBidi"/>
          <w:color w:val="000000" w:themeColor="text1"/>
          <w:szCs w:val="22"/>
          <w:lang w:eastAsia="en-US"/>
        </w:rPr>
      </w:pPr>
      <w:r w:rsidRPr="00155782">
        <w:rPr>
          <w:rFonts w:eastAsiaTheme="minorHAnsi"/>
          <w:color w:val="auto"/>
          <w:szCs w:val="22"/>
          <w:lang w:eastAsia="en-US"/>
        </w:rPr>
        <w:t>Consumers are provided information through a range of avenues, including newsletters, meeting forums, activity calendars</w:t>
      </w:r>
      <w:r>
        <w:rPr>
          <w:rFonts w:eastAsiaTheme="minorHAnsi"/>
          <w:color w:val="auto"/>
          <w:szCs w:val="22"/>
          <w:lang w:eastAsia="en-US"/>
        </w:rPr>
        <w:t xml:space="preserve"> and</w:t>
      </w:r>
      <w:r w:rsidRPr="00155782">
        <w:rPr>
          <w:rFonts w:eastAsiaTheme="minorHAnsi"/>
          <w:color w:val="auto"/>
          <w:szCs w:val="22"/>
          <w:lang w:eastAsia="en-US"/>
        </w:rPr>
        <w:t xml:space="preserve"> consumer handbooks. </w:t>
      </w:r>
    </w:p>
    <w:p w14:paraId="21E34070" w14:textId="7EAB3EE2" w:rsidR="00155782" w:rsidRPr="00155782" w:rsidRDefault="00155782" w:rsidP="00155782">
      <w:pPr>
        <w:numPr>
          <w:ilvl w:val="0"/>
          <w:numId w:val="2"/>
        </w:numPr>
        <w:ind w:left="425" w:hanging="425"/>
        <w:rPr>
          <w:rFonts w:asciiTheme="minorHAnsi" w:eastAsiaTheme="minorEastAsia" w:hAnsiTheme="minorHAnsi" w:cstheme="minorBidi"/>
          <w:color w:val="000000" w:themeColor="text1"/>
          <w:szCs w:val="22"/>
          <w:lang w:eastAsia="en-US"/>
        </w:rPr>
      </w:pPr>
      <w:r w:rsidRPr="00155782">
        <w:rPr>
          <w:rFonts w:eastAsiaTheme="minorHAnsi"/>
          <w:color w:val="auto"/>
          <w:szCs w:val="22"/>
          <w:lang w:eastAsia="en-US"/>
        </w:rPr>
        <w:t xml:space="preserve">Information was observed displayed throughout the service, including in relation to external complaint avenues and advocacy services. </w:t>
      </w:r>
    </w:p>
    <w:p w14:paraId="262BBFFD" w14:textId="77777777" w:rsidR="00155782" w:rsidRPr="00155782" w:rsidRDefault="00155782" w:rsidP="00155782">
      <w:pPr>
        <w:numPr>
          <w:ilvl w:val="0"/>
          <w:numId w:val="2"/>
        </w:numPr>
        <w:ind w:left="425" w:hanging="425"/>
        <w:rPr>
          <w:rFonts w:asciiTheme="minorHAnsi" w:eastAsiaTheme="minorEastAsia" w:hAnsiTheme="minorHAnsi" w:cstheme="minorBidi"/>
          <w:color w:val="000000" w:themeColor="text1"/>
          <w:szCs w:val="22"/>
          <w:lang w:eastAsia="en-US"/>
        </w:rPr>
      </w:pPr>
      <w:r w:rsidRPr="00155782">
        <w:rPr>
          <w:rFonts w:eastAsiaTheme="minorHAnsi"/>
          <w:color w:val="auto"/>
          <w:szCs w:val="22"/>
          <w:lang w:eastAsia="en-US"/>
        </w:rPr>
        <w:t>Staff sampled provided examples of ways in which they provide information to consumers, including in relation to meal services, lifestyle activities, outings and events.</w:t>
      </w:r>
    </w:p>
    <w:p w14:paraId="77710255" w14:textId="77777777" w:rsidR="00155782" w:rsidRPr="00155782" w:rsidRDefault="00155782" w:rsidP="00155782">
      <w:pPr>
        <w:rPr>
          <w:color w:val="auto"/>
        </w:rPr>
      </w:pPr>
      <w:r w:rsidRPr="00155782">
        <w:rPr>
          <w:color w:val="auto"/>
        </w:rPr>
        <w:t xml:space="preserve">For the reasons detailed above, </w:t>
      </w:r>
      <w:r w:rsidRPr="00155782">
        <w:rPr>
          <w:rFonts w:eastAsiaTheme="minorHAnsi"/>
          <w:color w:val="auto"/>
        </w:rPr>
        <w:t>I find Estia Investments Pty Ltd, in relation to Estia Health Flagstaff Hill, Compliant with Requirement (3)(e) in Standard 1 Consumer dignity and choice</w:t>
      </w:r>
      <w:r w:rsidRPr="00155782">
        <w:rPr>
          <w:color w:val="auto"/>
        </w:rPr>
        <w:t>.</w:t>
      </w:r>
    </w:p>
    <w:bookmarkEnd w:id="6"/>
    <w:p w14:paraId="15E64B5D" w14:textId="77777777" w:rsidR="00154403" w:rsidRPr="00154403" w:rsidRDefault="000D1FD2" w:rsidP="00154403"/>
    <w:p w14:paraId="15E64B5E" w14:textId="77777777" w:rsidR="00ED6B57" w:rsidRDefault="000D1FD2" w:rsidP="00095CD4">
      <w:pPr>
        <w:sectPr w:rsidR="00ED6B57" w:rsidSect="00CB3BA9">
          <w:type w:val="continuous"/>
          <w:pgSz w:w="11906" w:h="16838"/>
          <w:pgMar w:top="1701" w:right="1418" w:bottom="1418" w:left="1418" w:header="568" w:footer="397" w:gutter="0"/>
          <w:cols w:space="708"/>
          <w:titlePg/>
          <w:docGrid w:linePitch="360"/>
        </w:sectPr>
      </w:pPr>
    </w:p>
    <w:p w14:paraId="15E64B7A" w14:textId="109AF520" w:rsidR="00CB3BA9" w:rsidRDefault="0015578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5E64C41" wp14:editId="15E64C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225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E64B7B" w14:textId="77777777" w:rsidR="007F5256" w:rsidRPr="00FD1B02" w:rsidRDefault="00155782" w:rsidP="00032B17">
      <w:pPr>
        <w:pStyle w:val="Heading3"/>
        <w:shd w:val="clear" w:color="auto" w:fill="F2F2F2" w:themeFill="background1" w:themeFillShade="F2"/>
      </w:pPr>
      <w:r w:rsidRPr="00FD1B02">
        <w:t>Consumer outcome:</w:t>
      </w:r>
    </w:p>
    <w:p w14:paraId="15E64B7C" w14:textId="77777777" w:rsidR="007F5256" w:rsidRDefault="00155782" w:rsidP="00912DE6">
      <w:pPr>
        <w:numPr>
          <w:ilvl w:val="0"/>
          <w:numId w:val="3"/>
        </w:numPr>
        <w:shd w:val="clear" w:color="auto" w:fill="F2F2F2" w:themeFill="background1" w:themeFillShade="F2"/>
      </w:pPr>
      <w:r>
        <w:t>I get personal care, clinical care, or both personal care and clinical care, that is safe and right for me.</w:t>
      </w:r>
    </w:p>
    <w:p w14:paraId="15E64B7D" w14:textId="77777777" w:rsidR="007F5256" w:rsidRDefault="00155782" w:rsidP="00032B17">
      <w:pPr>
        <w:pStyle w:val="Heading3"/>
        <w:shd w:val="clear" w:color="auto" w:fill="F2F2F2" w:themeFill="background1" w:themeFillShade="F2"/>
      </w:pPr>
      <w:r>
        <w:t>Organisation statement:</w:t>
      </w:r>
    </w:p>
    <w:p w14:paraId="15E64B7E" w14:textId="77777777" w:rsidR="007F5256" w:rsidRDefault="0015578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E64B7F" w14:textId="77777777" w:rsidR="007F5256" w:rsidRDefault="00155782" w:rsidP="00427817">
      <w:pPr>
        <w:pStyle w:val="Heading2"/>
      </w:pPr>
      <w:r>
        <w:t>Assessment of Standard 3</w:t>
      </w:r>
    </w:p>
    <w:p w14:paraId="00C71C6B" w14:textId="77777777" w:rsidR="00155782" w:rsidRPr="00925AB7" w:rsidRDefault="00155782" w:rsidP="00155782">
      <w:pPr>
        <w:rPr>
          <w:rFonts w:eastAsiaTheme="minorHAnsi"/>
          <w:color w:val="auto"/>
        </w:rPr>
      </w:pPr>
      <w:r w:rsidRPr="00925AB7">
        <w:rPr>
          <w:rFonts w:eastAsiaTheme="minorHAnsi"/>
          <w:color w:val="auto"/>
        </w:rPr>
        <w:t>The Assessment Team assessed Requirement</w:t>
      </w:r>
      <w:r>
        <w:rPr>
          <w:rFonts w:eastAsiaTheme="minorHAnsi"/>
          <w:color w:val="auto"/>
        </w:rPr>
        <w:t>s</w:t>
      </w:r>
      <w:r w:rsidRPr="00925AB7">
        <w:rPr>
          <w:rFonts w:eastAsiaTheme="minorHAnsi"/>
          <w:color w:val="auto"/>
        </w:rPr>
        <w:t xml:space="preserve"> </w:t>
      </w:r>
      <w:bookmarkStart w:id="7" w:name="_Hlk86919719"/>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and (3)(d)</w:t>
      </w:r>
      <w:bookmarkEnd w:id="7"/>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Requirements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and (3)(d) met</w:t>
      </w:r>
      <w:r w:rsidRPr="00925AB7">
        <w:rPr>
          <w:rFonts w:eastAsiaTheme="minorHAnsi"/>
          <w:color w:val="auto"/>
        </w:rPr>
        <w:t xml:space="preserve">. All other Requirements in this Standard were not assessed and, therefore, an overall rating of the Standard is not provided.  </w:t>
      </w:r>
    </w:p>
    <w:p w14:paraId="15E64B81" w14:textId="3FAC07F1" w:rsidR="007F5256" w:rsidRPr="00663B6D" w:rsidRDefault="00155782" w:rsidP="00154403">
      <w:pPr>
        <w:rPr>
          <w:rFonts w:eastAsia="Calibri"/>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Estia Investments Pty Ltd</w:t>
      </w:r>
      <w:r w:rsidRPr="00925AB7">
        <w:rPr>
          <w:rFonts w:eastAsiaTheme="minorHAnsi"/>
          <w:color w:val="auto"/>
        </w:rPr>
        <w:t xml:space="preserve">, in relation to </w:t>
      </w:r>
      <w:r>
        <w:rPr>
          <w:rFonts w:eastAsiaTheme="minorHAnsi"/>
          <w:color w:val="auto"/>
        </w:rPr>
        <w:t>Estia Health Flagstaff Hill</w:t>
      </w:r>
      <w:r w:rsidRPr="00925AB7">
        <w:rPr>
          <w:rFonts w:eastAsiaTheme="minorHAnsi"/>
          <w:color w:val="auto"/>
        </w:rPr>
        <w:t>, Compliant with Requirement</w:t>
      </w:r>
      <w:r>
        <w:rPr>
          <w:rFonts w:eastAsiaTheme="minorHAnsi"/>
          <w:color w:val="auto"/>
        </w:rPr>
        <w:t>s</w:t>
      </w:r>
      <w:r w:rsidRPr="00925AB7">
        <w:rPr>
          <w:rFonts w:eastAsiaTheme="minorHAnsi"/>
          <w:color w:val="auto"/>
        </w:rPr>
        <w:t xml:space="preserve"> (3)</w:t>
      </w:r>
      <w:r>
        <w:rPr>
          <w:rFonts w:eastAsiaTheme="minorHAnsi"/>
          <w:color w:val="auto"/>
        </w:rPr>
        <w:t>(a</w:t>
      </w:r>
      <w:r w:rsidRPr="00925AB7">
        <w:rPr>
          <w:rFonts w:eastAsiaTheme="minorHAnsi"/>
          <w:color w:val="auto"/>
        </w:rPr>
        <w:t>)</w:t>
      </w:r>
      <w:r>
        <w:rPr>
          <w:rFonts w:eastAsiaTheme="minorHAnsi"/>
          <w:color w:val="auto"/>
        </w:rPr>
        <w:t xml:space="preserve"> and (3)(d)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w:t>
      </w:r>
      <w:r>
        <w:rPr>
          <w:rFonts w:eastAsiaTheme="minorHAnsi"/>
          <w:color w:val="auto"/>
        </w:rPr>
        <w:t>s</w:t>
      </w:r>
      <w:r w:rsidRPr="00925AB7">
        <w:rPr>
          <w:rFonts w:eastAsiaTheme="minorHAnsi"/>
          <w:color w:val="auto"/>
        </w:rPr>
        <w:t xml:space="preserve"> in the specific Requirement</w:t>
      </w:r>
      <w:r>
        <w:rPr>
          <w:rFonts w:eastAsiaTheme="minorHAnsi"/>
          <w:color w:val="auto"/>
        </w:rPr>
        <w:t>s</w:t>
      </w:r>
      <w:r w:rsidRPr="00925AB7">
        <w:rPr>
          <w:rFonts w:eastAsiaTheme="minorHAnsi"/>
          <w:color w:val="auto"/>
        </w:rPr>
        <w:t xml:space="preserve"> below.</w:t>
      </w:r>
    </w:p>
    <w:p w14:paraId="15E64B82" w14:textId="23BA7E3B" w:rsidR="00301877" w:rsidRDefault="0015578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E64B83" w14:textId="44895A5A" w:rsidR="00853601" w:rsidRPr="00853601" w:rsidRDefault="00155782" w:rsidP="00853601">
      <w:pPr>
        <w:pStyle w:val="Heading3"/>
      </w:pPr>
      <w:r w:rsidRPr="00853601">
        <w:t>Requirement 3(3)(a)</w:t>
      </w:r>
      <w:r>
        <w:tab/>
        <w:t>Compliant</w:t>
      </w:r>
    </w:p>
    <w:p w14:paraId="15E64B84" w14:textId="77777777" w:rsidR="00853601" w:rsidRPr="008D114F" w:rsidRDefault="00155782" w:rsidP="00853601">
      <w:pPr>
        <w:rPr>
          <w:i/>
        </w:rPr>
      </w:pPr>
      <w:r w:rsidRPr="008D114F">
        <w:rPr>
          <w:i/>
        </w:rPr>
        <w:t>Each consumer gets safe and effective personal care, clinical care, or both personal care and clinical care, that:</w:t>
      </w:r>
    </w:p>
    <w:p w14:paraId="15E64B85" w14:textId="77777777" w:rsidR="00853601" w:rsidRPr="008D114F" w:rsidRDefault="00155782" w:rsidP="00853601">
      <w:pPr>
        <w:numPr>
          <w:ilvl w:val="0"/>
          <w:numId w:val="24"/>
        </w:numPr>
        <w:tabs>
          <w:tab w:val="right" w:pos="9026"/>
        </w:tabs>
        <w:spacing w:before="0" w:after="0"/>
        <w:ind w:left="567" w:hanging="425"/>
        <w:outlineLvl w:val="4"/>
        <w:rPr>
          <w:i/>
        </w:rPr>
      </w:pPr>
      <w:r w:rsidRPr="008D114F">
        <w:rPr>
          <w:i/>
        </w:rPr>
        <w:t>is best practice; and</w:t>
      </w:r>
    </w:p>
    <w:p w14:paraId="15E64B86" w14:textId="77777777" w:rsidR="00853601" w:rsidRPr="008D114F" w:rsidRDefault="00155782" w:rsidP="00853601">
      <w:pPr>
        <w:numPr>
          <w:ilvl w:val="0"/>
          <w:numId w:val="24"/>
        </w:numPr>
        <w:tabs>
          <w:tab w:val="right" w:pos="9026"/>
        </w:tabs>
        <w:spacing w:before="0" w:after="0"/>
        <w:ind w:left="567" w:hanging="425"/>
        <w:outlineLvl w:val="4"/>
        <w:rPr>
          <w:i/>
        </w:rPr>
      </w:pPr>
      <w:r w:rsidRPr="008D114F">
        <w:rPr>
          <w:i/>
        </w:rPr>
        <w:t>is tailored to their needs; and</w:t>
      </w:r>
    </w:p>
    <w:p w14:paraId="15E64B87" w14:textId="77777777" w:rsidR="00853601" w:rsidRPr="008D114F" w:rsidRDefault="00155782" w:rsidP="00853601">
      <w:pPr>
        <w:numPr>
          <w:ilvl w:val="0"/>
          <w:numId w:val="24"/>
        </w:numPr>
        <w:tabs>
          <w:tab w:val="right" w:pos="9026"/>
        </w:tabs>
        <w:spacing w:before="0" w:after="0"/>
        <w:ind w:left="567" w:hanging="425"/>
        <w:outlineLvl w:val="4"/>
        <w:rPr>
          <w:i/>
        </w:rPr>
      </w:pPr>
      <w:r w:rsidRPr="008D114F">
        <w:rPr>
          <w:i/>
        </w:rPr>
        <w:t>optimises their health and well-being.</w:t>
      </w:r>
    </w:p>
    <w:p w14:paraId="5DEFDBAF" w14:textId="77777777" w:rsidR="00155782" w:rsidRPr="00155782" w:rsidRDefault="00155782" w:rsidP="00155782">
      <w:pPr>
        <w:rPr>
          <w:color w:val="auto"/>
        </w:rPr>
      </w:pPr>
      <w:bookmarkStart w:id="8" w:name="_Hlk86919998"/>
      <w:r w:rsidRPr="00155782">
        <w:rPr>
          <w:color w:val="auto"/>
        </w:rPr>
        <w:lastRenderedPageBreak/>
        <w:t>The Assessment Team provided the following evidence and information collected through interviews, observations and documents which are relevant to my finding in relation to this Requirement:</w:t>
      </w:r>
    </w:p>
    <w:p w14:paraId="55CBB538" w14:textId="16A44878"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The service has processes to ensure each consumer gets safe and effective personal and clinical care that is best practice</w:t>
      </w:r>
      <w:r>
        <w:rPr>
          <w:rFonts w:eastAsiaTheme="minorHAnsi"/>
          <w:color w:val="auto"/>
          <w:szCs w:val="22"/>
          <w:lang w:eastAsia="en-US"/>
        </w:rPr>
        <w:t xml:space="preserve">, </w:t>
      </w:r>
      <w:r w:rsidRPr="00155782">
        <w:rPr>
          <w:rFonts w:eastAsiaTheme="minorHAnsi"/>
          <w:color w:val="auto"/>
          <w:szCs w:val="22"/>
          <w:lang w:eastAsia="en-US"/>
        </w:rPr>
        <w:t xml:space="preserve">tailored to their needs and optimises their health and well-being. </w:t>
      </w:r>
    </w:p>
    <w:p w14:paraId="02F40DB9"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Consumers and representatives are satisfied consumers receive the care they need that is safe and right for them, including pain and behaviour management. </w:t>
      </w:r>
    </w:p>
    <w:p w14:paraId="67BF26A8"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Consumer files sampled demonstrated a range of assessments are completed on entry and on an ongoing basis to identify each consumer’s care needs and preferences. Care plans include tailored strategies in line with consumer’s assessed needs and preferences to optimise health and well-being. </w:t>
      </w:r>
    </w:p>
    <w:p w14:paraId="2B3ADA92" w14:textId="77777777" w:rsidR="00155782" w:rsidRPr="00155782" w:rsidRDefault="00155782" w:rsidP="00E40836">
      <w:pPr>
        <w:numPr>
          <w:ilvl w:val="0"/>
          <w:numId w:val="38"/>
        </w:numPr>
        <w:ind w:left="782" w:hanging="425"/>
        <w:rPr>
          <w:rFonts w:eastAsiaTheme="minorHAnsi"/>
          <w:color w:val="auto"/>
          <w:szCs w:val="22"/>
          <w:lang w:eastAsia="en-US"/>
        </w:rPr>
      </w:pPr>
      <w:r w:rsidRPr="00155782">
        <w:rPr>
          <w:rFonts w:eastAsiaTheme="minorHAnsi"/>
          <w:color w:val="auto"/>
          <w:szCs w:val="22"/>
          <w:lang w:eastAsia="en-US"/>
        </w:rPr>
        <w:t xml:space="preserve">Consumer files demonstrated appropriate assessment and management of diabetes, weight, pain, skin integrity and restrictive practices. </w:t>
      </w:r>
    </w:p>
    <w:p w14:paraId="0BDFCDDC" w14:textId="377CE588"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For consumers sampled, clinical and care staff described how they provide care based on consumers’ care needs</w:t>
      </w:r>
      <w:r>
        <w:rPr>
          <w:rFonts w:eastAsiaTheme="minorHAnsi"/>
          <w:color w:val="auto"/>
          <w:szCs w:val="22"/>
          <w:lang w:eastAsia="en-US"/>
        </w:rPr>
        <w:t>,</w:t>
      </w:r>
      <w:r w:rsidRPr="00155782">
        <w:rPr>
          <w:rFonts w:eastAsiaTheme="minorHAnsi"/>
          <w:color w:val="auto"/>
          <w:szCs w:val="22"/>
          <w:lang w:eastAsia="en-US"/>
        </w:rPr>
        <w:t xml:space="preserve"> consistent with information documented in care plans. </w:t>
      </w:r>
    </w:p>
    <w:p w14:paraId="23E93AF4"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Care staff said they have access to up-to-date care plans to assist them to provide safe and effective care to consumers in line with their needs and preferences. </w:t>
      </w:r>
    </w:p>
    <w:p w14:paraId="458767CD"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Policies and procedures relating to best practice care delivery are readily available to guide staff practice. Policy and procedure documents are regularly reviewed and updated to reflect best practice principles and guidelines. </w:t>
      </w:r>
    </w:p>
    <w:p w14:paraId="76A5F00C" w14:textId="77777777" w:rsidR="00155782" w:rsidRPr="00155782" w:rsidRDefault="00155782" w:rsidP="00155782">
      <w:pPr>
        <w:rPr>
          <w:color w:val="auto"/>
        </w:rPr>
      </w:pPr>
      <w:r w:rsidRPr="00155782">
        <w:rPr>
          <w:color w:val="auto"/>
        </w:rPr>
        <w:t xml:space="preserve">For the reasons detailed above, </w:t>
      </w:r>
      <w:r w:rsidRPr="00155782">
        <w:rPr>
          <w:rFonts w:eastAsiaTheme="minorHAnsi"/>
          <w:color w:val="auto"/>
        </w:rPr>
        <w:t>I find Estia Investments Pty Ltd, in relation to Estia Health Flagstaff Hill, Compliant with Requirement (3)(a) in Standard 3 Personal care and clinical care</w:t>
      </w:r>
      <w:r w:rsidRPr="00155782">
        <w:rPr>
          <w:color w:val="auto"/>
        </w:rPr>
        <w:t>.</w:t>
      </w:r>
    </w:p>
    <w:bookmarkEnd w:id="8"/>
    <w:p w14:paraId="15E64B90" w14:textId="4D7E6640" w:rsidR="00853601" w:rsidRPr="00D435F8" w:rsidRDefault="00155782" w:rsidP="00853601">
      <w:pPr>
        <w:pStyle w:val="Heading3"/>
      </w:pPr>
      <w:r w:rsidRPr="00D435F8">
        <w:t>Requirement 3(3)(d)</w:t>
      </w:r>
      <w:r>
        <w:tab/>
        <w:t>Compliant</w:t>
      </w:r>
    </w:p>
    <w:p w14:paraId="15E64B91" w14:textId="77777777" w:rsidR="00853601" w:rsidRPr="008D114F" w:rsidRDefault="00155782" w:rsidP="00853601">
      <w:pPr>
        <w:rPr>
          <w:i/>
        </w:rPr>
      </w:pPr>
      <w:r w:rsidRPr="008D114F">
        <w:rPr>
          <w:i/>
          <w:szCs w:val="22"/>
        </w:rPr>
        <w:t>Deterioration or change of a consumer’s mental health, cognitive or physical function, capacity or condition is recognised and responded to in a timely manner.</w:t>
      </w:r>
    </w:p>
    <w:p w14:paraId="349C8D22" w14:textId="77777777" w:rsidR="00155782" w:rsidRPr="00155782" w:rsidRDefault="00155782" w:rsidP="00155782">
      <w:pPr>
        <w:rPr>
          <w:color w:val="auto"/>
        </w:rPr>
      </w:pPr>
      <w:r w:rsidRPr="00155782">
        <w:rPr>
          <w:color w:val="auto"/>
        </w:rPr>
        <w:t>The Assessment Team provided the following evidence and information collected through interviews, observations and documents which are relevant to my finding in relation to this Requirement:</w:t>
      </w:r>
    </w:p>
    <w:p w14:paraId="74DF15D5" w14:textId="2599AC08" w:rsidR="00155782" w:rsidRPr="00155782" w:rsidRDefault="00155782" w:rsidP="00155782">
      <w:pPr>
        <w:numPr>
          <w:ilvl w:val="0"/>
          <w:numId w:val="2"/>
        </w:numPr>
        <w:ind w:left="425" w:hanging="425"/>
        <w:rPr>
          <w:rFonts w:asciiTheme="minorHAnsi" w:eastAsiaTheme="minorEastAsia" w:hAnsiTheme="minorHAnsi" w:cstheme="minorBidi"/>
          <w:color w:val="auto"/>
          <w:szCs w:val="22"/>
          <w:lang w:eastAsia="en-US"/>
        </w:rPr>
      </w:pPr>
      <w:r w:rsidRPr="00155782">
        <w:rPr>
          <w:rFonts w:eastAsiaTheme="minorHAnsi"/>
          <w:color w:val="auto"/>
          <w:szCs w:val="22"/>
          <w:lang w:eastAsia="en-US"/>
        </w:rPr>
        <w:lastRenderedPageBreak/>
        <w:t xml:space="preserve">Consumers and representatives </w:t>
      </w:r>
      <w:r>
        <w:rPr>
          <w:rFonts w:eastAsiaTheme="minorHAnsi"/>
          <w:color w:val="auto"/>
          <w:szCs w:val="22"/>
          <w:lang w:eastAsia="en-US"/>
        </w:rPr>
        <w:t>sampled</w:t>
      </w:r>
      <w:r w:rsidRPr="00155782">
        <w:rPr>
          <w:rFonts w:eastAsiaTheme="minorHAnsi"/>
          <w:color w:val="auto"/>
          <w:szCs w:val="22"/>
          <w:lang w:eastAsia="en-US"/>
        </w:rPr>
        <w:t xml:space="preserve"> said consumers get the care and services they need and can see the Medical officer and other allied health specialists when they need. </w:t>
      </w:r>
    </w:p>
    <w:p w14:paraId="2D558D55" w14:textId="13696E13"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Consumer files sampled demonstrated where deterioration or change in a consumer’s health or well-being are identified, the condition is recognised and responded to in a timely manner. For example, further charting and monitoring processes are implemented, referrals to Medical officers and/or allied health specialists initiated and recommendations incorporated into consumers’ care plan</w:t>
      </w:r>
      <w:r>
        <w:rPr>
          <w:rFonts w:eastAsiaTheme="minorHAnsi"/>
          <w:color w:val="auto"/>
          <w:szCs w:val="22"/>
          <w:lang w:eastAsia="en-US"/>
        </w:rPr>
        <w:t>s</w:t>
      </w:r>
      <w:r w:rsidRPr="00155782">
        <w:rPr>
          <w:rFonts w:eastAsiaTheme="minorHAnsi"/>
          <w:color w:val="auto"/>
          <w:szCs w:val="22"/>
          <w:lang w:eastAsia="en-US"/>
        </w:rPr>
        <w:t>.</w:t>
      </w:r>
    </w:p>
    <w:p w14:paraId="461BC095" w14:textId="77777777" w:rsidR="00155782" w:rsidRPr="00155782" w:rsidRDefault="00155782" w:rsidP="00E40836">
      <w:pPr>
        <w:numPr>
          <w:ilvl w:val="0"/>
          <w:numId w:val="39"/>
        </w:numPr>
        <w:ind w:left="782" w:hanging="425"/>
        <w:rPr>
          <w:color w:val="auto"/>
        </w:rPr>
      </w:pPr>
      <w:r w:rsidRPr="00155782">
        <w:rPr>
          <w:color w:val="auto"/>
        </w:rPr>
        <w:t xml:space="preserve">A care file for one consumer sampled demonstrated appropriate actions had been taken in response to weight loss and swallowing difficulties. </w:t>
      </w:r>
    </w:p>
    <w:p w14:paraId="31B7F1A4" w14:textId="3D5F9725"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Clinical staff provided examples of identification of and actions taken in response to deterioration in consumers’ condition, including referrals to Medical officers and appropriate allied health specialists, notifying consumers’ next of kin and, in some cases, transferring consumers to hospital.  </w:t>
      </w:r>
    </w:p>
    <w:p w14:paraId="78BDEE6D"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Two care staff demonstrated familiarity with sampled consumers’ current care needs and said they notify clinical staff of any changes to consumers’ health and well-being. </w:t>
      </w:r>
    </w:p>
    <w:p w14:paraId="2970C13D" w14:textId="77777777" w:rsidR="00155782" w:rsidRPr="00155782" w:rsidRDefault="00155782" w:rsidP="00155782">
      <w:pPr>
        <w:rPr>
          <w:color w:val="auto"/>
        </w:rPr>
      </w:pPr>
      <w:r w:rsidRPr="00155782">
        <w:rPr>
          <w:color w:val="auto"/>
        </w:rPr>
        <w:t xml:space="preserve">For the reasons detailed above, </w:t>
      </w:r>
      <w:r w:rsidRPr="00155782">
        <w:rPr>
          <w:rFonts w:eastAsiaTheme="minorHAnsi"/>
          <w:color w:val="auto"/>
        </w:rPr>
        <w:t>I find Estia Investments Pty Ltd, in relation to Estia Health Flagstaff Hill, Compliant with Requirement (3)(d) in Standard 3 Personal care and clinical care</w:t>
      </w:r>
      <w:r w:rsidRPr="00155782">
        <w:rPr>
          <w:color w:val="auto"/>
        </w:rPr>
        <w:t>.</w:t>
      </w:r>
    </w:p>
    <w:p w14:paraId="15E64B9E" w14:textId="77777777" w:rsidR="00032B17" w:rsidRDefault="000D1FD2" w:rsidP="00095CD4"/>
    <w:p w14:paraId="15E64B9F" w14:textId="77777777" w:rsidR="00853601" w:rsidRDefault="000D1FD2" w:rsidP="00095CD4">
      <w:pPr>
        <w:sectPr w:rsidR="00853601" w:rsidSect="00CB3BA9">
          <w:type w:val="continuous"/>
          <w:pgSz w:w="11906" w:h="16838"/>
          <w:pgMar w:top="1701" w:right="1418" w:bottom="1418" w:left="1418" w:header="709" w:footer="397" w:gutter="0"/>
          <w:cols w:space="708"/>
          <w:titlePg/>
          <w:docGrid w:linePitch="360"/>
        </w:sectPr>
      </w:pPr>
    </w:p>
    <w:p w14:paraId="15E64BF0" w14:textId="17364C46" w:rsidR="00CB3BA9" w:rsidRDefault="0015578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5E64C49" wp14:editId="15E64C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156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5E64BF1" w14:textId="77777777" w:rsidR="007F5256" w:rsidRPr="000E654D" w:rsidRDefault="00155782" w:rsidP="009C6F30">
      <w:pPr>
        <w:pStyle w:val="Heading3"/>
        <w:shd w:val="clear" w:color="auto" w:fill="F2F2F2" w:themeFill="background1" w:themeFillShade="F2"/>
      </w:pPr>
      <w:r w:rsidRPr="000E654D">
        <w:t>Consumer outcome:</w:t>
      </w:r>
    </w:p>
    <w:p w14:paraId="15E64BF2" w14:textId="77777777" w:rsidR="007F5256" w:rsidRDefault="00155782" w:rsidP="00912DE6">
      <w:pPr>
        <w:numPr>
          <w:ilvl w:val="0"/>
          <w:numId w:val="7"/>
        </w:numPr>
        <w:shd w:val="clear" w:color="auto" w:fill="F2F2F2" w:themeFill="background1" w:themeFillShade="F2"/>
      </w:pPr>
      <w:r>
        <w:t>I get quality care and services when I need them from people who are knowledgeable, capable and caring.</w:t>
      </w:r>
    </w:p>
    <w:p w14:paraId="15E64BF3" w14:textId="77777777" w:rsidR="007F5256" w:rsidRDefault="00155782" w:rsidP="009C6F30">
      <w:pPr>
        <w:pStyle w:val="Heading3"/>
        <w:shd w:val="clear" w:color="auto" w:fill="F2F2F2" w:themeFill="background1" w:themeFillShade="F2"/>
      </w:pPr>
      <w:r>
        <w:t>Organisation statement:</w:t>
      </w:r>
    </w:p>
    <w:p w14:paraId="15E64BF4" w14:textId="77777777" w:rsidR="007F5256" w:rsidRDefault="0015578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E64BF5" w14:textId="77777777" w:rsidR="007F5256" w:rsidRDefault="00155782" w:rsidP="00427817">
      <w:pPr>
        <w:pStyle w:val="Heading2"/>
      </w:pPr>
      <w:r>
        <w:t>Assessment of Standard 7</w:t>
      </w:r>
    </w:p>
    <w:p w14:paraId="47B82501" w14:textId="77777777" w:rsidR="00155782" w:rsidRPr="00925AB7" w:rsidRDefault="00155782" w:rsidP="00155782">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met</w:t>
      </w:r>
      <w:r w:rsidRPr="00925AB7">
        <w:rPr>
          <w:rFonts w:eastAsiaTheme="minorHAnsi"/>
          <w:color w:val="auto"/>
        </w:rPr>
        <w:t xml:space="preserve">. All other Requirements in this Standard were not assessed and, therefore, an overall rating of the Standard is not provided.  </w:t>
      </w:r>
    </w:p>
    <w:p w14:paraId="15E64BF7" w14:textId="7E70855B" w:rsidR="007F5256" w:rsidRPr="009C6F30" w:rsidRDefault="00155782" w:rsidP="00155782">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w:t>
      </w:r>
      <w:bookmarkStart w:id="9" w:name="_Hlk86920033"/>
      <w:r w:rsidRPr="00925AB7">
        <w:rPr>
          <w:rFonts w:eastAsiaTheme="minorHAnsi"/>
          <w:color w:val="auto"/>
        </w:rPr>
        <w:t xml:space="preserve">I find </w:t>
      </w:r>
      <w:r>
        <w:rPr>
          <w:rFonts w:eastAsiaTheme="minorHAnsi"/>
          <w:color w:val="auto"/>
        </w:rPr>
        <w:t>Estia Investments Pty Ltd</w:t>
      </w:r>
      <w:r w:rsidRPr="00925AB7">
        <w:rPr>
          <w:rFonts w:eastAsiaTheme="minorHAnsi"/>
          <w:color w:val="auto"/>
        </w:rPr>
        <w:t xml:space="preserve">, in relation to </w:t>
      </w:r>
      <w:r>
        <w:rPr>
          <w:rFonts w:eastAsiaTheme="minorHAnsi"/>
          <w:color w:val="auto"/>
        </w:rPr>
        <w:t>Estia Health Flagstaff Hill</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7 Human resources</w:t>
      </w:r>
      <w:bookmarkEnd w:id="9"/>
      <w:r w:rsidRPr="00925AB7">
        <w:rPr>
          <w:rFonts w:eastAsiaTheme="minorHAnsi"/>
          <w:color w:val="auto"/>
        </w:rPr>
        <w:t>. I have provided reasons for my finding in the specific Requirement below.</w:t>
      </w:r>
    </w:p>
    <w:p w14:paraId="15E64BF8" w14:textId="1918C723" w:rsidR="00301877" w:rsidRDefault="00155782" w:rsidP="00427817">
      <w:pPr>
        <w:pStyle w:val="Heading2"/>
      </w:pPr>
      <w:r>
        <w:t>Assessment of Standard 7 Requirements</w:t>
      </w:r>
      <w:r w:rsidRPr="0066387A">
        <w:rPr>
          <w:i/>
          <w:color w:val="0000FF"/>
          <w:sz w:val="24"/>
          <w:szCs w:val="24"/>
        </w:rPr>
        <w:t xml:space="preserve"> </w:t>
      </w:r>
    </w:p>
    <w:p w14:paraId="15E64BF9" w14:textId="4F8C7825" w:rsidR="00506F7F" w:rsidRPr="00506F7F" w:rsidRDefault="00155782" w:rsidP="00506F7F">
      <w:pPr>
        <w:pStyle w:val="Heading3"/>
      </w:pPr>
      <w:r w:rsidRPr="00506F7F">
        <w:t>Requirement 7(3)(a)</w:t>
      </w:r>
      <w:r>
        <w:tab/>
        <w:t>Compliant</w:t>
      </w:r>
    </w:p>
    <w:p w14:paraId="15E64BFA" w14:textId="77777777" w:rsidR="00506F7F" w:rsidRPr="008D114F" w:rsidRDefault="00155782" w:rsidP="00506F7F">
      <w:pPr>
        <w:rPr>
          <w:i/>
        </w:rPr>
      </w:pPr>
      <w:r w:rsidRPr="008D114F">
        <w:rPr>
          <w:i/>
        </w:rPr>
        <w:t>The workforce is planned to enable, and the number and mix of members of the workforce deployed enables, the delivery and management of safe and quality care and services.</w:t>
      </w:r>
    </w:p>
    <w:p w14:paraId="2ACBE188" w14:textId="77777777" w:rsidR="00155782" w:rsidRPr="00155782" w:rsidRDefault="00155782" w:rsidP="00155782">
      <w:pPr>
        <w:rPr>
          <w:color w:val="auto"/>
        </w:rPr>
      </w:pPr>
      <w:r w:rsidRPr="00155782">
        <w:rPr>
          <w:color w:val="auto"/>
        </w:rPr>
        <w:t>The Assessment Team provided the following evidence and information collected through interviews, observations and documents which are relevant to my finding in relation to this Requirement:</w:t>
      </w:r>
    </w:p>
    <w:p w14:paraId="6A97D600" w14:textId="77777777" w:rsidR="00155782" w:rsidRPr="00155782" w:rsidRDefault="00155782" w:rsidP="00155782">
      <w:pPr>
        <w:numPr>
          <w:ilvl w:val="0"/>
          <w:numId w:val="40"/>
        </w:numPr>
        <w:ind w:left="425" w:hanging="425"/>
        <w:rPr>
          <w:color w:val="auto"/>
          <w:lang w:eastAsia="en-US"/>
        </w:rPr>
      </w:pPr>
      <w:r w:rsidRPr="00155782">
        <w:rPr>
          <w:color w:val="auto"/>
        </w:rPr>
        <w:t>The service has processes to ensure the workforce is planned to enable, and the number and mix of members of the workforce deployed enables, the delivery and management of safe and quality care and services.</w:t>
      </w:r>
    </w:p>
    <w:p w14:paraId="5DF9B5A9" w14:textId="77777777" w:rsidR="00155782" w:rsidRPr="00155782" w:rsidRDefault="00155782" w:rsidP="00155782">
      <w:pPr>
        <w:numPr>
          <w:ilvl w:val="0"/>
          <w:numId w:val="40"/>
        </w:numPr>
        <w:ind w:left="425" w:hanging="425"/>
        <w:rPr>
          <w:color w:val="auto"/>
          <w:lang w:eastAsia="en-US"/>
        </w:rPr>
      </w:pPr>
      <w:r w:rsidRPr="00155782">
        <w:rPr>
          <w:rFonts w:eastAsia="Calibri"/>
          <w:color w:val="auto"/>
        </w:rPr>
        <w:lastRenderedPageBreak/>
        <w:t>Overall</w:t>
      </w:r>
      <w:r w:rsidRPr="00155782">
        <w:rPr>
          <w:color w:val="auto"/>
        </w:rPr>
        <w:t>,</w:t>
      </w:r>
      <w:r w:rsidRPr="00155782">
        <w:rPr>
          <w:rFonts w:eastAsia="Calibri"/>
          <w:color w:val="auto"/>
        </w:rPr>
        <w:t xml:space="preserve"> consumers and representatives confirmed staffing is sufficient to deliver quality care and services, staff come quickly when call bells are activated </w:t>
      </w:r>
      <w:r w:rsidRPr="00155782">
        <w:rPr>
          <w:rFonts w:eastAsia="Calibri"/>
          <w:color w:val="auto"/>
          <w:lang w:eastAsia="en-US"/>
        </w:rPr>
        <w:t xml:space="preserve">and consumers do not feel rushed when staff are delivering care and services. </w:t>
      </w:r>
    </w:p>
    <w:p w14:paraId="4FBAF14E" w14:textId="77777777" w:rsidR="00155782" w:rsidRPr="00155782" w:rsidRDefault="00155782" w:rsidP="00155782">
      <w:pPr>
        <w:numPr>
          <w:ilvl w:val="0"/>
          <w:numId w:val="40"/>
        </w:numPr>
        <w:ind w:left="425" w:hanging="425"/>
        <w:rPr>
          <w:rFonts w:asciiTheme="minorHAnsi" w:eastAsiaTheme="minorEastAsia" w:hAnsiTheme="minorHAnsi" w:cstheme="minorBidi"/>
          <w:color w:val="auto"/>
          <w:lang w:eastAsia="en-US"/>
        </w:rPr>
      </w:pPr>
      <w:r w:rsidRPr="00155782">
        <w:rPr>
          <w:rFonts w:eastAsia="Calibri"/>
          <w:color w:val="auto"/>
          <w:lang w:eastAsia="en-US"/>
        </w:rPr>
        <w:t>Management described systems to ensure the workforce is planned, including consideration of information gathered and trends identified through clinical data, feedback and complaints and consumer surveys.</w:t>
      </w:r>
    </w:p>
    <w:p w14:paraId="51C8202A" w14:textId="77777777" w:rsidR="00155782" w:rsidRPr="00155782" w:rsidRDefault="00155782" w:rsidP="00155782">
      <w:pPr>
        <w:numPr>
          <w:ilvl w:val="0"/>
          <w:numId w:val="40"/>
        </w:numPr>
        <w:ind w:left="425" w:hanging="425"/>
        <w:rPr>
          <w:rFonts w:asciiTheme="minorHAnsi" w:eastAsiaTheme="minorEastAsia" w:hAnsiTheme="minorHAnsi" w:cstheme="minorBidi"/>
          <w:color w:val="auto"/>
          <w:lang w:eastAsia="en-US"/>
        </w:rPr>
      </w:pPr>
      <w:r w:rsidRPr="00155782">
        <w:rPr>
          <w:rFonts w:eastAsia="Calibri"/>
          <w:color w:val="auto"/>
          <w:lang w:eastAsia="en-US"/>
        </w:rPr>
        <w:t>Staff allocations are undertaken daily, and staff are moved within the service to ensure sufficiency of staffing is maintained and the needs of consumers are met, particularly in those areas of the service where consumers with higher acuity reside.</w:t>
      </w:r>
    </w:p>
    <w:p w14:paraId="0586DB81" w14:textId="77777777" w:rsidR="00155782" w:rsidRPr="00155782" w:rsidRDefault="00155782" w:rsidP="00155782">
      <w:pPr>
        <w:numPr>
          <w:ilvl w:val="0"/>
          <w:numId w:val="40"/>
        </w:numPr>
        <w:ind w:left="425" w:hanging="425"/>
        <w:rPr>
          <w:rFonts w:asciiTheme="minorHAnsi" w:eastAsiaTheme="minorEastAsia" w:hAnsiTheme="minorHAnsi" w:cstheme="minorBidi"/>
          <w:color w:val="auto"/>
          <w:lang w:eastAsia="en-US"/>
        </w:rPr>
      </w:pPr>
      <w:r w:rsidRPr="00155782">
        <w:rPr>
          <w:rFonts w:eastAsia="Calibri"/>
          <w:color w:val="auto"/>
          <w:lang w:eastAsia="en-US"/>
        </w:rPr>
        <w:t>All staff interviewed reported they had sufficient time to undertake their duties and there are processes to manage staffing shortfalls, including through extending or replacing shifts.</w:t>
      </w:r>
    </w:p>
    <w:p w14:paraId="219F9B16" w14:textId="77777777" w:rsidR="00155782" w:rsidRPr="00155782" w:rsidRDefault="00155782" w:rsidP="00155782">
      <w:pPr>
        <w:numPr>
          <w:ilvl w:val="0"/>
          <w:numId w:val="2"/>
        </w:numPr>
        <w:ind w:left="425" w:hanging="425"/>
        <w:rPr>
          <w:rFonts w:eastAsiaTheme="minorHAnsi"/>
          <w:color w:val="auto"/>
          <w:szCs w:val="22"/>
          <w:lang w:eastAsia="en-US"/>
        </w:rPr>
      </w:pPr>
      <w:r w:rsidRPr="00155782">
        <w:rPr>
          <w:rFonts w:eastAsiaTheme="minorHAnsi"/>
          <w:color w:val="auto"/>
          <w:szCs w:val="22"/>
          <w:lang w:eastAsia="en-US"/>
        </w:rPr>
        <w:t xml:space="preserve">Monitoring processes, including call bell response time analysis and surveys, are in place and ensure the workforce deployed is able to deliver quality care and services to consumers. </w:t>
      </w:r>
    </w:p>
    <w:p w14:paraId="030D6FD1" w14:textId="77777777" w:rsidR="00155782" w:rsidRPr="00155782" w:rsidRDefault="00155782" w:rsidP="00155782">
      <w:pPr>
        <w:rPr>
          <w:color w:val="auto"/>
        </w:rPr>
      </w:pPr>
      <w:r w:rsidRPr="00155782">
        <w:rPr>
          <w:color w:val="auto"/>
        </w:rPr>
        <w:t xml:space="preserve">For the reasons detailed above, </w:t>
      </w:r>
      <w:r w:rsidRPr="00155782">
        <w:rPr>
          <w:rFonts w:eastAsiaTheme="minorHAnsi"/>
          <w:color w:val="auto"/>
        </w:rPr>
        <w:t>I find Estia Investments Pty Ltd, in relation to Estia Health Flagstaff Hill, Compliant with Requirement (3)(a) in Standard 7 Human resources</w:t>
      </w:r>
      <w:r w:rsidRPr="00155782">
        <w:rPr>
          <w:color w:val="auto"/>
        </w:rPr>
        <w:t>.</w:t>
      </w:r>
    </w:p>
    <w:p w14:paraId="15E64C07" w14:textId="77777777" w:rsidR="00506F7F" w:rsidRPr="00506F7F" w:rsidRDefault="000D1FD2" w:rsidP="00506F7F"/>
    <w:p w14:paraId="15E64C08" w14:textId="77777777" w:rsidR="00095CD4" w:rsidRDefault="000D1FD2" w:rsidP="00095CD4">
      <w:pPr>
        <w:sectPr w:rsidR="00095CD4" w:rsidSect="00CB3BA9">
          <w:type w:val="continuous"/>
          <w:pgSz w:w="11906" w:h="16838"/>
          <w:pgMar w:top="1701" w:right="1418" w:bottom="1418" w:left="1418" w:header="709" w:footer="397" w:gutter="0"/>
          <w:cols w:space="708"/>
          <w:titlePg/>
          <w:docGrid w:linePitch="360"/>
        </w:sectPr>
      </w:pPr>
    </w:p>
    <w:p w14:paraId="15E64C30" w14:textId="77777777" w:rsidR="00A93E3F" w:rsidRDefault="00155782" w:rsidP="00095CD4">
      <w:pPr>
        <w:pStyle w:val="Heading1"/>
      </w:pPr>
      <w:r>
        <w:lastRenderedPageBreak/>
        <w:t>Areas for improvement</w:t>
      </w:r>
    </w:p>
    <w:p w14:paraId="15E64C32" w14:textId="77777777" w:rsidR="004B33E7" w:rsidRPr="00E830C7" w:rsidRDefault="0015578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10" w:name="_GoBack"/>
      <w:bookmarkEnd w:id="10"/>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64C63" w14:textId="77777777" w:rsidR="00DD124E" w:rsidRDefault="00155782">
      <w:pPr>
        <w:spacing w:before="0" w:after="0" w:line="240" w:lineRule="auto"/>
      </w:pPr>
      <w:r>
        <w:separator/>
      </w:r>
    </w:p>
  </w:endnote>
  <w:endnote w:type="continuationSeparator" w:id="0">
    <w:p w14:paraId="15E64C65" w14:textId="77777777" w:rsidR="00DD124E" w:rsidRDefault="001557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4E" w14:textId="77777777" w:rsidR="00506F7F" w:rsidRPr="009A1F1B" w:rsidRDefault="001557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E64C4F" w14:textId="77777777" w:rsidR="00506F7F" w:rsidRPr="00C72FFB" w:rsidRDefault="00155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Flagstaff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5E64C50" w14:textId="77777777" w:rsidR="00506F7F" w:rsidRPr="00C72FFB" w:rsidRDefault="00155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1" w14:textId="77777777" w:rsidR="00506F7F" w:rsidRPr="009A1F1B" w:rsidRDefault="001557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E64C52" w14:textId="77777777" w:rsidR="00506F7F" w:rsidRPr="00C72FFB" w:rsidRDefault="00155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Flagstaff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E64C53" w14:textId="77777777" w:rsidR="00506F7F" w:rsidRPr="00A3716D" w:rsidRDefault="00155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4C5F" w14:textId="77777777" w:rsidR="00DD124E" w:rsidRDefault="00155782">
      <w:pPr>
        <w:spacing w:before="0" w:after="0" w:line="240" w:lineRule="auto"/>
      </w:pPr>
      <w:r>
        <w:separator/>
      </w:r>
    </w:p>
  </w:footnote>
  <w:footnote w:type="continuationSeparator" w:id="0">
    <w:p w14:paraId="15E64C61" w14:textId="77777777" w:rsidR="00DD124E" w:rsidRDefault="001557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4D" w14:textId="77777777" w:rsidR="00506F7F" w:rsidRDefault="0015578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5E64C5F" wp14:editId="15E64C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67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4" w14:textId="77777777" w:rsidR="00506F7F" w:rsidRDefault="00155782">
    <w:pPr>
      <w:pStyle w:val="Header"/>
    </w:pPr>
    <w:r w:rsidRPr="003C6EC2">
      <w:rPr>
        <w:rFonts w:eastAsia="Calibri"/>
        <w:noProof/>
        <w:lang w:val="en-US" w:eastAsia="en-US"/>
      </w:rPr>
      <w:drawing>
        <wp:anchor distT="0" distB="0" distL="114300" distR="114300" simplePos="0" relativeHeight="251669504" behindDoc="1" locked="0" layoutInCell="1" allowOverlap="1" wp14:anchorId="15E64C61" wp14:editId="15E64C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28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5" w14:textId="77777777" w:rsidR="00506F7F" w:rsidRDefault="00155782" w:rsidP="0004322A">
    <w:r>
      <w:rPr>
        <w:noProof/>
        <w:color w:val="auto"/>
        <w:sz w:val="20"/>
        <w:lang w:val="en-US" w:eastAsia="en-US"/>
      </w:rPr>
      <w:drawing>
        <wp:anchor distT="0" distB="0" distL="114300" distR="114300" simplePos="0" relativeHeight="251660288" behindDoc="1" locked="0" layoutInCell="1" allowOverlap="1" wp14:anchorId="15E64C63" wp14:editId="15E64C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44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6" w14:textId="77777777" w:rsidR="00506F7F" w:rsidRDefault="00155782" w:rsidP="0004322A">
    <w:r>
      <w:rPr>
        <w:noProof/>
        <w:color w:val="auto"/>
        <w:sz w:val="20"/>
        <w:lang w:val="en-US" w:eastAsia="en-US"/>
      </w:rPr>
      <w:drawing>
        <wp:anchor distT="0" distB="0" distL="114300" distR="114300" simplePos="0" relativeHeight="251659264" behindDoc="1" locked="0" layoutInCell="1" allowOverlap="1" wp14:anchorId="15E64C65" wp14:editId="15E64C6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1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8" w14:textId="77777777" w:rsidR="00506F7F" w:rsidRDefault="00155782" w:rsidP="0004322A">
    <w:r>
      <w:rPr>
        <w:noProof/>
        <w:color w:val="auto"/>
        <w:sz w:val="20"/>
        <w:lang w:val="en-US" w:eastAsia="en-US"/>
      </w:rPr>
      <w:drawing>
        <wp:anchor distT="0" distB="0" distL="114300" distR="114300" simplePos="0" relativeHeight="251662336" behindDoc="1" locked="0" layoutInCell="1" allowOverlap="1" wp14:anchorId="15E64C69" wp14:editId="15E64C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0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C" w14:textId="77777777" w:rsidR="00506F7F" w:rsidRDefault="0015578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5E64C71" wp14:editId="15E64C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8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4C5E" w14:textId="77777777" w:rsidR="00506F7F" w:rsidRDefault="0015578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5E64C75" wp14:editId="15E64C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4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07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E1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C42B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7425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CF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C2C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9FC8DE0"/>
    <w:lvl w:ilvl="0">
      <w:start w:val="1"/>
      <w:numFmt w:val="decimal"/>
      <w:lvlText w:val="%1."/>
      <w:lvlJc w:val="left"/>
      <w:pPr>
        <w:tabs>
          <w:tab w:val="num" w:pos="360"/>
        </w:tabs>
        <w:ind w:left="360" w:hanging="360"/>
      </w:pPr>
    </w:lvl>
  </w:abstractNum>
  <w:abstractNum w:abstractNumId="7" w15:restartNumberingAfterBreak="0">
    <w:nsid w:val="0D036849"/>
    <w:multiLevelType w:val="hybridMultilevel"/>
    <w:tmpl w:val="FFFFFFFF"/>
    <w:lvl w:ilvl="0" w:tplc="282A573C">
      <w:start w:val="1"/>
      <w:numFmt w:val="bullet"/>
      <w:lvlText w:val=""/>
      <w:lvlJc w:val="left"/>
      <w:pPr>
        <w:ind w:left="720" w:hanging="360"/>
      </w:pPr>
      <w:rPr>
        <w:rFonts w:ascii="Symbol" w:hAnsi="Symbol" w:hint="default"/>
      </w:rPr>
    </w:lvl>
    <w:lvl w:ilvl="1" w:tplc="F8F67D92">
      <w:start w:val="1"/>
      <w:numFmt w:val="bullet"/>
      <w:lvlText w:val="o"/>
      <w:lvlJc w:val="left"/>
      <w:pPr>
        <w:ind w:left="1440" w:hanging="360"/>
      </w:pPr>
      <w:rPr>
        <w:rFonts w:ascii="Courier New" w:hAnsi="Courier New" w:hint="default"/>
      </w:rPr>
    </w:lvl>
    <w:lvl w:ilvl="2" w:tplc="E09203D2">
      <w:start w:val="1"/>
      <w:numFmt w:val="bullet"/>
      <w:lvlText w:val=""/>
      <w:lvlJc w:val="left"/>
      <w:pPr>
        <w:ind w:left="2160" w:hanging="360"/>
      </w:pPr>
      <w:rPr>
        <w:rFonts w:ascii="Wingdings" w:hAnsi="Wingdings" w:hint="default"/>
      </w:rPr>
    </w:lvl>
    <w:lvl w:ilvl="3" w:tplc="EAD21BB2">
      <w:start w:val="1"/>
      <w:numFmt w:val="bullet"/>
      <w:lvlText w:val=""/>
      <w:lvlJc w:val="left"/>
      <w:pPr>
        <w:ind w:left="2880" w:hanging="360"/>
      </w:pPr>
      <w:rPr>
        <w:rFonts w:ascii="Symbol" w:hAnsi="Symbol" w:hint="default"/>
      </w:rPr>
    </w:lvl>
    <w:lvl w:ilvl="4" w:tplc="D4B25992">
      <w:start w:val="1"/>
      <w:numFmt w:val="bullet"/>
      <w:lvlText w:val="o"/>
      <w:lvlJc w:val="left"/>
      <w:pPr>
        <w:ind w:left="3600" w:hanging="360"/>
      </w:pPr>
      <w:rPr>
        <w:rFonts w:ascii="Courier New" w:hAnsi="Courier New" w:hint="default"/>
      </w:rPr>
    </w:lvl>
    <w:lvl w:ilvl="5" w:tplc="ADBED5AC">
      <w:start w:val="1"/>
      <w:numFmt w:val="bullet"/>
      <w:lvlText w:val=""/>
      <w:lvlJc w:val="left"/>
      <w:pPr>
        <w:ind w:left="4320" w:hanging="360"/>
      </w:pPr>
      <w:rPr>
        <w:rFonts w:ascii="Wingdings" w:hAnsi="Wingdings" w:hint="default"/>
      </w:rPr>
    </w:lvl>
    <w:lvl w:ilvl="6" w:tplc="B88A2C6A">
      <w:start w:val="1"/>
      <w:numFmt w:val="bullet"/>
      <w:lvlText w:val=""/>
      <w:lvlJc w:val="left"/>
      <w:pPr>
        <w:ind w:left="5040" w:hanging="360"/>
      </w:pPr>
      <w:rPr>
        <w:rFonts w:ascii="Symbol" w:hAnsi="Symbol" w:hint="default"/>
      </w:rPr>
    </w:lvl>
    <w:lvl w:ilvl="7" w:tplc="2BCA2F8E">
      <w:start w:val="1"/>
      <w:numFmt w:val="bullet"/>
      <w:lvlText w:val="o"/>
      <w:lvlJc w:val="left"/>
      <w:pPr>
        <w:ind w:left="5760" w:hanging="360"/>
      </w:pPr>
      <w:rPr>
        <w:rFonts w:ascii="Courier New" w:hAnsi="Courier New" w:hint="default"/>
      </w:rPr>
    </w:lvl>
    <w:lvl w:ilvl="8" w:tplc="B5F29C14">
      <w:start w:val="1"/>
      <w:numFmt w:val="bullet"/>
      <w:lvlText w:val=""/>
      <w:lvlJc w:val="left"/>
      <w:pPr>
        <w:ind w:left="6480" w:hanging="360"/>
      </w:pPr>
      <w:rPr>
        <w:rFonts w:ascii="Wingdings" w:hAnsi="Wingdings" w:hint="default"/>
      </w:rPr>
    </w:lvl>
  </w:abstractNum>
  <w:abstractNum w:abstractNumId="8" w15:restartNumberingAfterBreak="0">
    <w:nsid w:val="0E2835D4"/>
    <w:multiLevelType w:val="hybridMultilevel"/>
    <w:tmpl w:val="8E8AC90E"/>
    <w:lvl w:ilvl="0" w:tplc="0C090003">
      <w:start w:val="1"/>
      <w:numFmt w:val="bullet"/>
      <w:lvlText w:val="o"/>
      <w:lvlJc w:val="left"/>
      <w:pPr>
        <w:ind w:left="720" w:hanging="360"/>
      </w:pPr>
      <w:rPr>
        <w:rFonts w:ascii="Courier New" w:hAnsi="Courier New" w:cs="Courier New" w:hint="default"/>
      </w:rPr>
    </w:lvl>
    <w:lvl w:ilvl="1" w:tplc="4DCABE3C">
      <w:start w:val="1"/>
      <w:numFmt w:val="bullet"/>
      <w:lvlText w:val="o"/>
      <w:lvlJc w:val="left"/>
      <w:pPr>
        <w:ind w:left="1440" w:hanging="360"/>
      </w:pPr>
      <w:rPr>
        <w:rFonts w:ascii="Courier New" w:hAnsi="Courier New" w:cs="Courier New" w:hint="default"/>
      </w:rPr>
    </w:lvl>
    <w:lvl w:ilvl="2" w:tplc="971EE5EA">
      <w:start w:val="1"/>
      <w:numFmt w:val="bullet"/>
      <w:lvlText w:val=""/>
      <w:lvlJc w:val="left"/>
      <w:pPr>
        <w:ind w:left="2160" w:hanging="360"/>
      </w:pPr>
      <w:rPr>
        <w:rFonts w:ascii="Wingdings" w:hAnsi="Wingdings" w:hint="default"/>
      </w:rPr>
    </w:lvl>
    <w:lvl w:ilvl="3" w:tplc="FCBEB688">
      <w:start w:val="1"/>
      <w:numFmt w:val="bullet"/>
      <w:lvlText w:val=""/>
      <w:lvlJc w:val="left"/>
      <w:pPr>
        <w:ind w:left="2880" w:hanging="360"/>
      </w:pPr>
      <w:rPr>
        <w:rFonts w:ascii="Symbol" w:hAnsi="Symbol" w:hint="default"/>
      </w:rPr>
    </w:lvl>
    <w:lvl w:ilvl="4" w:tplc="016608F4">
      <w:start w:val="1"/>
      <w:numFmt w:val="bullet"/>
      <w:lvlText w:val="o"/>
      <w:lvlJc w:val="left"/>
      <w:pPr>
        <w:ind w:left="3600" w:hanging="360"/>
      </w:pPr>
      <w:rPr>
        <w:rFonts w:ascii="Courier New" w:hAnsi="Courier New" w:cs="Courier New" w:hint="default"/>
      </w:rPr>
    </w:lvl>
    <w:lvl w:ilvl="5" w:tplc="C4BA8DA6">
      <w:start w:val="1"/>
      <w:numFmt w:val="bullet"/>
      <w:lvlText w:val=""/>
      <w:lvlJc w:val="left"/>
      <w:pPr>
        <w:ind w:left="4320" w:hanging="360"/>
      </w:pPr>
      <w:rPr>
        <w:rFonts w:ascii="Wingdings" w:hAnsi="Wingdings" w:hint="default"/>
      </w:rPr>
    </w:lvl>
    <w:lvl w:ilvl="6" w:tplc="9694128A">
      <w:start w:val="1"/>
      <w:numFmt w:val="bullet"/>
      <w:lvlText w:val=""/>
      <w:lvlJc w:val="left"/>
      <w:pPr>
        <w:ind w:left="5040" w:hanging="360"/>
      </w:pPr>
      <w:rPr>
        <w:rFonts w:ascii="Symbol" w:hAnsi="Symbol" w:hint="default"/>
      </w:rPr>
    </w:lvl>
    <w:lvl w:ilvl="7" w:tplc="90CC78D4">
      <w:start w:val="1"/>
      <w:numFmt w:val="bullet"/>
      <w:lvlText w:val="o"/>
      <w:lvlJc w:val="left"/>
      <w:pPr>
        <w:ind w:left="5760" w:hanging="360"/>
      </w:pPr>
      <w:rPr>
        <w:rFonts w:ascii="Courier New" w:hAnsi="Courier New" w:cs="Courier New" w:hint="default"/>
      </w:rPr>
    </w:lvl>
    <w:lvl w:ilvl="8" w:tplc="EA44D3B0">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7B7CC406">
      <w:start w:val="1"/>
      <w:numFmt w:val="lowerRoman"/>
      <w:lvlText w:val="(%1)"/>
      <w:lvlJc w:val="left"/>
      <w:pPr>
        <w:ind w:left="1080" w:hanging="720"/>
      </w:pPr>
      <w:rPr>
        <w:rFonts w:hint="default"/>
        <w:b w:val="0"/>
      </w:rPr>
    </w:lvl>
    <w:lvl w:ilvl="1" w:tplc="8C3A2344" w:tentative="1">
      <w:start w:val="1"/>
      <w:numFmt w:val="lowerLetter"/>
      <w:lvlText w:val="%2."/>
      <w:lvlJc w:val="left"/>
      <w:pPr>
        <w:ind w:left="1440" w:hanging="360"/>
      </w:pPr>
    </w:lvl>
    <w:lvl w:ilvl="2" w:tplc="453EC9E0" w:tentative="1">
      <w:start w:val="1"/>
      <w:numFmt w:val="lowerRoman"/>
      <w:lvlText w:val="%3."/>
      <w:lvlJc w:val="right"/>
      <w:pPr>
        <w:ind w:left="2160" w:hanging="180"/>
      </w:pPr>
    </w:lvl>
    <w:lvl w:ilvl="3" w:tplc="1160E466" w:tentative="1">
      <w:start w:val="1"/>
      <w:numFmt w:val="decimal"/>
      <w:lvlText w:val="%4."/>
      <w:lvlJc w:val="left"/>
      <w:pPr>
        <w:ind w:left="2880" w:hanging="360"/>
      </w:pPr>
    </w:lvl>
    <w:lvl w:ilvl="4" w:tplc="C6484DF0" w:tentative="1">
      <w:start w:val="1"/>
      <w:numFmt w:val="lowerLetter"/>
      <w:lvlText w:val="%5."/>
      <w:lvlJc w:val="left"/>
      <w:pPr>
        <w:ind w:left="3600" w:hanging="360"/>
      </w:pPr>
    </w:lvl>
    <w:lvl w:ilvl="5" w:tplc="7842D8C2" w:tentative="1">
      <w:start w:val="1"/>
      <w:numFmt w:val="lowerRoman"/>
      <w:lvlText w:val="%6."/>
      <w:lvlJc w:val="right"/>
      <w:pPr>
        <w:ind w:left="4320" w:hanging="180"/>
      </w:pPr>
    </w:lvl>
    <w:lvl w:ilvl="6" w:tplc="1E8A0B28" w:tentative="1">
      <w:start w:val="1"/>
      <w:numFmt w:val="decimal"/>
      <w:lvlText w:val="%7."/>
      <w:lvlJc w:val="left"/>
      <w:pPr>
        <w:ind w:left="5040" w:hanging="360"/>
      </w:pPr>
    </w:lvl>
    <w:lvl w:ilvl="7" w:tplc="7EF05E84" w:tentative="1">
      <w:start w:val="1"/>
      <w:numFmt w:val="lowerLetter"/>
      <w:lvlText w:val="%8."/>
      <w:lvlJc w:val="left"/>
      <w:pPr>
        <w:ind w:left="5760" w:hanging="360"/>
      </w:pPr>
    </w:lvl>
    <w:lvl w:ilvl="8" w:tplc="471A230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0A626D4">
      <w:start w:val="1"/>
      <w:numFmt w:val="bullet"/>
      <w:pStyle w:val="ListParagraph"/>
      <w:lvlText w:val=""/>
      <w:lvlJc w:val="left"/>
      <w:pPr>
        <w:ind w:left="1440" w:hanging="360"/>
      </w:pPr>
      <w:rPr>
        <w:rFonts w:ascii="Symbol" w:hAnsi="Symbol" w:hint="default"/>
        <w:color w:val="auto"/>
      </w:rPr>
    </w:lvl>
    <w:lvl w:ilvl="1" w:tplc="EB2ECF24" w:tentative="1">
      <w:start w:val="1"/>
      <w:numFmt w:val="bullet"/>
      <w:lvlText w:val="o"/>
      <w:lvlJc w:val="left"/>
      <w:pPr>
        <w:ind w:left="2160" w:hanging="360"/>
      </w:pPr>
      <w:rPr>
        <w:rFonts w:ascii="Courier New" w:hAnsi="Courier New" w:cs="Courier New" w:hint="default"/>
      </w:rPr>
    </w:lvl>
    <w:lvl w:ilvl="2" w:tplc="3F9E127C" w:tentative="1">
      <w:start w:val="1"/>
      <w:numFmt w:val="bullet"/>
      <w:lvlText w:val=""/>
      <w:lvlJc w:val="left"/>
      <w:pPr>
        <w:ind w:left="2880" w:hanging="360"/>
      </w:pPr>
      <w:rPr>
        <w:rFonts w:ascii="Wingdings" w:hAnsi="Wingdings" w:hint="default"/>
      </w:rPr>
    </w:lvl>
    <w:lvl w:ilvl="3" w:tplc="649C198A" w:tentative="1">
      <w:start w:val="1"/>
      <w:numFmt w:val="bullet"/>
      <w:lvlText w:val=""/>
      <w:lvlJc w:val="left"/>
      <w:pPr>
        <w:ind w:left="3600" w:hanging="360"/>
      </w:pPr>
      <w:rPr>
        <w:rFonts w:ascii="Symbol" w:hAnsi="Symbol" w:hint="default"/>
      </w:rPr>
    </w:lvl>
    <w:lvl w:ilvl="4" w:tplc="117C15A2" w:tentative="1">
      <w:start w:val="1"/>
      <w:numFmt w:val="bullet"/>
      <w:lvlText w:val="o"/>
      <w:lvlJc w:val="left"/>
      <w:pPr>
        <w:ind w:left="4320" w:hanging="360"/>
      </w:pPr>
      <w:rPr>
        <w:rFonts w:ascii="Courier New" w:hAnsi="Courier New" w:cs="Courier New" w:hint="default"/>
      </w:rPr>
    </w:lvl>
    <w:lvl w:ilvl="5" w:tplc="546E5160" w:tentative="1">
      <w:start w:val="1"/>
      <w:numFmt w:val="bullet"/>
      <w:lvlText w:val=""/>
      <w:lvlJc w:val="left"/>
      <w:pPr>
        <w:ind w:left="5040" w:hanging="360"/>
      </w:pPr>
      <w:rPr>
        <w:rFonts w:ascii="Wingdings" w:hAnsi="Wingdings" w:hint="default"/>
      </w:rPr>
    </w:lvl>
    <w:lvl w:ilvl="6" w:tplc="368AD3FC" w:tentative="1">
      <w:start w:val="1"/>
      <w:numFmt w:val="bullet"/>
      <w:lvlText w:val=""/>
      <w:lvlJc w:val="left"/>
      <w:pPr>
        <w:ind w:left="5760" w:hanging="360"/>
      </w:pPr>
      <w:rPr>
        <w:rFonts w:ascii="Symbol" w:hAnsi="Symbol" w:hint="default"/>
      </w:rPr>
    </w:lvl>
    <w:lvl w:ilvl="7" w:tplc="25E62C1C" w:tentative="1">
      <w:start w:val="1"/>
      <w:numFmt w:val="bullet"/>
      <w:lvlText w:val="o"/>
      <w:lvlJc w:val="left"/>
      <w:pPr>
        <w:ind w:left="6480" w:hanging="360"/>
      </w:pPr>
      <w:rPr>
        <w:rFonts w:ascii="Courier New" w:hAnsi="Courier New" w:cs="Courier New" w:hint="default"/>
      </w:rPr>
    </w:lvl>
    <w:lvl w:ilvl="8" w:tplc="763A1EE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8043B6C">
      <w:start w:val="1"/>
      <w:numFmt w:val="lowerRoman"/>
      <w:lvlText w:val="(%1)"/>
      <w:lvlJc w:val="left"/>
      <w:pPr>
        <w:ind w:left="1004" w:hanging="720"/>
      </w:pPr>
      <w:rPr>
        <w:rFonts w:hint="default"/>
        <w:b w:val="0"/>
      </w:rPr>
    </w:lvl>
    <w:lvl w:ilvl="1" w:tplc="FB8CB6FC" w:tentative="1">
      <w:start w:val="1"/>
      <w:numFmt w:val="lowerLetter"/>
      <w:lvlText w:val="%2."/>
      <w:lvlJc w:val="left"/>
      <w:pPr>
        <w:ind w:left="1364" w:hanging="360"/>
      </w:pPr>
    </w:lvl>
    <w:lvl w:ilvl="2" w:tplc="6EB20C00" w:tentative="1">
      <w:start w:val="1"/>
      <w:numFmt w:val="lowerRoman"/>
      <w:lvlText w:val="%3."/>
      <w:lvlJc w:val="right"/>
      <w:pPr>
        <w:ind w:left="2084" w:hanging="180"/>
      </w:pPr>
    </w:lvl>
    <w:lvl w:ilvl="3" w:tplc="B25ACAE2" w:tentative="1">
      <w:start w:val="1"/>
      <w:numFmt w:val="decimal"/>
      <w:lvlText w:val="%4."/>
      <w:lvlJc w:val="left"/>
      <w:pPr>
        <w:ind w:left="2804" w:hanging="360"/>
      </w:pPr>
    </w:lvl>
    <w:lvl w:ilvl="4" w:tplc="C13481C4" w:tentative="1">
      <w:start w:val="1"/>
      <w:numFmt w:val="lowerLetter"/>
      <w:lvlText w:val="%5."/>
      <w:lvlJc w:val="left"/>
      <w:pPr>
        <w:ind w:left="3524" w:hanging="360"/>
      </w:pPr>
    </w:lvl>
    <w:lvl w:ilvl="5" w:tplc="D70CA66C" w:tentative="1">
      <w:start w:val="1"/>
      <w:numFmt w:val="lowerRoman"/>
      <w:lvlText w:val="%6."/>
      <w:lvlJc w:val="right"/>
      <w:pPr>
        <w:ind w:left="4244" w:hanging="180"/>
      </w:pPr>
    </w:lvl>
    <w:lvl w:ilvl="6" w:tplc="0598DEB2" w:tentative="1">
      <w:start w:val="1"/>
      <w:numFmt w:val="decimal"/>
      <w:lvlText w:val="%7."/>
      <w:lvlJc w:val="left"/>
      <w:pPr>
        <w:ind w:left="4964" w:hanging="360"/>
      </w:pPr>
    </w:lvl>
    <w:lvl w:ilvl="7" w:tplc="E7DED216" w:tentative="1">
      <w:start w:val="1"/>
      <w:numFmt w:val="lowerLetter"/>
      <w:lvlText w:val="%8."/>
      <w:lvlJc w:val="left"/>
      <w:pPr>
        <w:ind w:left="5684" w:hanging="360"/>
      </w:pPr>
    </w:lvl>
    <w:lvl w:ilvl="8" w:tplc="3D38F87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718CC26">
      <w:start w:val="1"/>
      <w:numFmt w:val="lowerRoman"/>
      <w:lvlText w:val="(%1)"/>
      <w:lvlJc w:val="left"/>
      <w:pPr>
        <w:ind w:left="1080" w:hanging="720"/>
      </w:pPr>
      <w:rPr>
        <w:rFonts w:hint="default"/>
      </w:rPr>
    </w:lvl>
    <w:lvl w:ilvl="1" w:tplc="72082728" w:tentative="1">
      <w:start w:val="1"/>
      <w:numFmt w:val="lowerLetter"/>
      <w:lvlText w:val="%2."/>
      <w:lvlJc w:val="left"/>
      <w:pPr>
        <w:ind w:left="1440" w:hanging="360"/>
      </w:pPr>
    </w:lvl>
    <w:lvl w:ilvl="2" w:tplc="701EA218" w:tentative="1">
      <w:start w:val="1"/>
      <w:numFmt w:val="lowerRoman"/>
      <w:lvlText w:val="%3."/>
      <w:lvlJc w:val="right"/>
      <w:pPr>
        <w:ind w:left="2160" w:hanging="180"/>
      </w:pPr>
    </w:lvl>
    <w:lvl w:ilvl="3" w:tplc="09BEFF90" w:tentative="1">
      <w:start w:val="1"/>
      <w:numFmt w:val="decimal"/>
      <w:lvlText w:val="%4."/>
      <w:lvlJc w:val="left"/>
      <w:pPr>
        <w:ind w:left="2880" w:hanging="360"/>
      </w:pPr>
    </w:lvl>
    <w:lvl w:ilvl="4" w:tplc="CFCEAB12" w:tentative="1">
      <w:start w:val="1"/>
      <w:numFmt w:val="lowerLetter"/>
      <w:lvlText w:val="%5."/>
      <w:lvlJc w:val="left"/>
      <w:pPr>
        <w:ind w:left="3600" w:hanging="360"/>
      </w:pPr>
    </w:lvl>
    <w:lvl w:ilvl="5" w:tplc="804A2C6E" w:tentative="1">
      <w:start w:val="1"/>
      <w:numFmt w:val="lowerRoman"/>
      <w:lvlText w:val="%6."/>
      <w:lvlJc w:val="right"/>
      <w:pPr>
        <w:ind w:left="4320" w:hanging="180"/>
      </w:pPr>
    </w:lvl>
    <w:lvl w:ilvl="6" w:tplc="FE3AA5F8" w:tentative="1">
      <w:start w:val="1"/>
      <w:numFmt w:val="decimal"/>
      <w:lvlText w:val="%7."/>
      <w:lvlJc w:val="left"/>
      <w:pPr>
        <w:ind w:left="5040" w:hanging="360"/>
      </w:pPr>
    </w:lvl>
    <w:lvl w:ilvl="7" w:tplc="B76ADE54" w:tentative="1">
      <w:start w:val="1"/>
      <w:numFmt w:val="lowerLetter"/>
      <w:lvlText w:val="%8."/>
      <w:lvlJc w:val="left"/>
      <w:pPr>
        <w:ind w:left="5760" w:hanging="360"/>
      </w:pPr>
    </w:lvl>
    <w:lvl w:ilvl="8" w:tplc="E66443F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B94ACC2">
      <w:start w:val="1"/>
      <w:numFmt w:val="lowerRoman"/>
      <w:lvlText w:val="(%1)"/>
      <w:lvlJc w:val="left"/>
      <w:pPr>
        <w:ind w:left="1080" w:hanging="720"/>
      </w:pPr>
      <w:rPr>
        <w:rFonts w:hint="default"/>
      </w:rPr>
    </w:lvl>
    <w:lvl w:ilvl="1" w:tplc="1416DDC6" w:tentative="1">
      <w:start w:val="1"/>
      <w:numFmt w:val="lowerLetter"/>
      <w:lvlText w:val="%2."/>
      <w:lvlJc w:val="left"/>
      <w:pPr>
        <w:ind w:left="1440" w:hanging="360"/>
      </w:pPr>
    </w:lvl>
    <w:lvl w:ilvl="2" w:tplc="94923134" w:tentative="1">
      <w:start w:val="1"/>
      <w:numFmt w:val="lowerRoman"/>
      <w:lvlText w:val="%3."/>
      <w:lvlJc w:val="right"/>
      <w:pPr>
        <w:ind w:left="2160" w:hanging="180"/>
      </w:pPr>
    </w:lvl>
    <w:lvl w:ilvl="3" w:tplc="042ECE70" w:tentative="1">
      <w:start w:val="1"/>
      <w:numFmt w:val="decimal"/>
      <w:lvlText w:val="%4."/>
      <w:lvlJc w:val="left"/>
      <w:pPr>
        <w:ind w:left="2880" w:hanging="360"/>
      </w:pPr>
    </w:lvl>
    <w:lvl w:ilvl="4" w:tplc="38C08284" w:tentative="1">
      <w:start w:val="1"/>
      <w:numFmt w:val="lowerLetter"/>
      <w:lvlText w:val="%5."/>
      <w:lvlJc w:val="left"/>
      <w:pPr>
        <w:ind w:left="3600" w:hanging="360"/>
      </w:pPr>
    </w:lvl>
    <w:lvl w:ilvl="5" w:tplc="7E7833D2" w:tentative="1">
      <w:start w:val="1"/>
      <w:numFmt w:val="lowerRoman"/>
      <w:lvlText w:val="%6."/>
      <w:lvlJc w:val="right"/>
      <w:pPr>
        <w:ind w:left="4320" w:hanging="180"/>
      </w:pPr>
    </w:lvl>
    <w:lvl w:ilvl="6" w:tplc="8AE29A4A" w:tentative="1">
      <w:start w:val="1"/>
      <w:numFmt w:val="decimal"/>
      <w:lvlText w:val="%7."/>
      <w:lvlJc w:val="left"/>
      <w:pPr>
        <w:ind w:left="5040" w:hanging="360"/>
      </w:pPr>
    </w:lvl>
    <w:lvl w:ilvl="7" w:tplc="7BF033CA" w:tentative="1">
      <w:start w:val="1"/>
      <w:numFmt w:val="lowerLetter"/>
      <w:lvlText w:val="%8."/>
      <w:lvlJc w:val="left"/>
      <w:pPr>
        <w:ind w:left="5760" w:hanging="360"/>
      </w:pPr>
    </w:lvl>
    <w:lvl w:ilvl="8" w:tplc="5CEE8A5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C42F122">
      <w:start w:val="1"/>
      <w:numFmt w:val="lowerRoman"/>
      <w:lvlText w:val="(%1)"/>
      <w:lvlJc w:val="left"/>
      <w:pPr>
        <w:ind w:left="1080" w:hanging="720"/>
      </w:pPr>
      <w:rPr>
        <w:rFonts w:hint="default"/>
        <w:b w:val="0"/>
      </w:rPr>
    </w:lvl>
    <w:lvl w:ilvl="1" w:tplc="33ACBF42" w:tentative="1">
      <w:start w:val="1"/>
      <w:numFmt w:val="lowerLetter"/>
      <w:lvlText w:val="%2."/>
      <w:lvlJc w:val="left"/>
      <w:pPr>
        <w:ind w:left="1440" w:hanging="360"/>
      </w:pPr>
    </w:lvl>
    <w:lvl w:ilvl="2" w:tplc="D00E1FF0" w:tentative="1">
      <w:start w:val="1"/>
      <w:numFmt w:val="lowerRoman"/>
      <w:lvlText w:val="%3."/>
      <w:lvlJc w:val="right"/>
      <w:pPr>
        <w:ind w:left="2160" w:hanging="180"/>
      </w:pPr>
    </w:lvl>
    <w:lvl w:ilvl="3" w:tplc="8250C602" w:tentative="1">
      <w:start w:val="1"/>
      <w:numFmt w:val="decimal"/>
      <w:lvlText w:val="%4."/>
      <w:lvlJc w:val="left"/>
      <w:pPr>
        <w:ind w:left="2880" w:hanging="360"/>
      </w:pPr>
    </w:lvl>
    <w:lvl w:ilvl="4" w:tplc="D9C60276" w:tentative="1">
      <w:start w:val="1"/>
      <w:numFmt w:val="lowerLetter"/>
      <w:lvlText w:val="%5."/>
      <w:lvlJc w:val="left"/>
      <w:pPr>
        <w:ind w:left="3600" w:hanging="360"/>
      </w:pPr>
    </w:lvl>
    <w:lvl w:ilvl="5" w:tplc="EB5CF108" w:tentative="1">
      <w:start w:val="1"/>
      <w:numFmt w:val="lowerRoman"/>
      <w:lvlText w:val="%6."/>
      <w:lvlJc w:val="right"/>
      <w:pPr>
        <w:ind w:left="4320" w:hanging="180"/>
      </w:pPr>
    </w:lvl>
    <w:lvl w:ilvl="6" w:tplc="6BC02AF2" w:tentative="1">
      <w:start w:val="1"/>
      <w:numFmt w:val="decimal"/>
      <w:lvlText w:val="%7."/>
      <w:lvlJc w:val="left"/>
      <w:pPr>
        <w:ind w:left="5040" w:hanging="360"/>
      </w:pPr>
    </w:lvl>
    <w:lvl w:ilvl="7" w:tplc="FC248852" w:tentative="1">
      <w:start w:val="1"/>
      <w:numFmt w:val="lowerLetter"/>
      <w:lvlText w:val="%8."/>
      <w:lvlJc w:val="left"/>
      <w:pPr>
        <w:ind w:left="5760" w:hanging="360"/>
      </w:pPr>
    </w:lvl>
    <w:lvl w:ilvl="8" w:tplc="3AFAE2D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5CE965A">
      <w:start w:val="1"/>
      <w:numFmt w:val="lowerLetter"/>
      <w:lvlText w:val="(%1)"/>
      <w:lvlJc w:val="left"/>
      <w:pPr>
        <w:ind w:left="360" w:hanging="360"/>
      </w:pPr>
      <w:rPr>
        <w:rFonts w:hint="default"/>
      </w:rPr>
    </w:lvl>
    <w:lvl w:ilvl="1" w:tplc="8BF6D41A" w:tentative="1">
      <w:start w:val="1"/>
      <w:numFmt w:val="lowerLetter"/>
      <w:lvlText w:val="%2."/>
      <w:lvlJc w:val="left"/>
      <w:pPr>
        <w:ind w:left="1080" w:hanging="360"/>
      </w:pPr>
    </w:lvl>
    <w:lvl w:ilvl="2" w:tplc="A59025C6" w:tentative="1">
      <w:start w:val="1"/>
      <w:numFmt w:val="lowerRoman"/>
      <w:lvlText w:val="%3."/>
      <w:lvlJc w:val="right"/>
      <w:pPr>
        <w:ind w:left="1800" w:hanging="180"/>
      </w:pPr>
    </w:lvl>
    <w:lvl w:ilvl="3" w:tplc="79202AF2" w:tentative="1">
      <w:start w:val="1"/>
      <w:numFmt w:val="decimal"/>
      <w:lvlText w:val="%4."/>
      <w:lvlJc w:val="left"/>
      <w:pPr>
        <w:ind w:left="2520" w:hanging="360"/>
      </w:pPr>
    </w:lvl>
    <w:lvl w:ilvl="4" w:tplc="CE0ADAB8" w:tentative="1">
      <w:start w:val="1"/>
      <w:numFmt w:val="lowerLetter"/>
      <w:lvlText w:val="%5."/>
      <w:lvlJc w:val="left"/>
      <w:pPr>
        <w:ind w:left="3240" w:hanging="360"/>
      </w:pPr>
    </w:lvl>
    <w:lvl w:ilvl="5" w:tplc="6B507D5C" w:tentative="1">
      <w:start w:val="1"/>
      <w:numFmt w:val="lowerRoman"/>
      <w:lvlText w:val="%6."/>
      <w:lvlJc w:val="right"/>
      <w:pPr>
        <w:ind w:left="3960" w:hanging="180"/>
      </w:pPr>
    </w:lvl>
    <w:lvl w:ilvl="6" w:tplc="D89A320A" w:tentative="1">
      <w:start w:val="1"/>
      <w:numFmt w:val="decimal"/>
      <w:lvlText w:val="%7."/>
      <w:lvlJc w:val="left"/>
      <w:pPr>
        <w:ind w:left="4680" w:hanging="360"/>
      </w:pPr>
    </w:lvl>
    <w:lvl w:ilvl="7" w:tplc="F9CA5AAA" w:tentative="1">
      <w:start w:val="1"/>
      <w:numFmt w:val="lowerLetter"/>
      <w:lvlText w:val="%8."/>
      <w:lvlJc w:val="left"/>
      <w:pPr>
        <w:ind w:left="5400" w:hanging="360"/>
      </w:pPr>
    </w:lvl>
    <w:lvl w:ilvl="8" w:tplc="B0DC8DF0" w:tentative="1">
      <w:start w:val="1"/>
      <w:numFmt w:val="lowerRoman"/>
      <w:lvlText w:val="%9."/>
      <w:lvlJc w:val="right"/>
      <w:pPr>
        <w:ind w:left="6120" w:hanging="180"/>
      </w:pPr>
    </w:lvl>
  </w:abstractNum>
  <w:abstractNum w:abstractNumId="16" w15:restartNumberingAfterBreak="0">
    <w:nsid w:val="2A7D3F6E"/>
    <w:multiLevelType w:val="hybridMultilevel"/>
    <w:tmpl w:val="1BE477CA"/>
    <w:lvl w:ilvl="0" w:tplc="0C090003">
      <w:start w:val="1"/>
      <w:numFmt w:val="bullet"/>
      <w:lvlText w:val="o"/>
      <w:lvlJc w:val="left"/>
      <w:pPr>
        <w:ind w:left="720" w:hanging="360"/>
      </w:pPr>
      <w:rPr>
        <w:rFonts w:ascii="Courier New" w:hAnsi="Courier New" w:cs="Courier New" w:hint="default"/>
      </w:rPr>
    </w:lvl>
    <w:lvl w:ilvl="1" w:tplc="DAF0DC7A">
      <w:start w:val="1"/>
      <w:numFmt w:val="bullet"/>
      <w:lvlText w:val="o"/>
      <w:lvlJc w:val="left"/>
      <w:pPr>
        <w:ind w:left="1440" w:hanging="360"/>
      </w:pPr>
      <w:rPr>
        <w:rFonts w:ascii="Courier New" w:hAnsi="Courier New" w:cs="Courier New" w:hint="default"/>
      </w:rPr>
    </w:lvl>
    <w:lvl w:ilvl="2" w:tplc="BDAE2D12">
      <w:start w:val="1"/>
      <w:numFmt w:val="bullet"/>
      <w:lvlText w:val=""/>
      <w:lvlJc w:val="left"/>
      <w:pPr>
        <w:ind w:left="2160" w:hanging="360"/>
      </w:pPr>
      <w:rPr>
        <w:rFonts w:ascii="Wingdings" w:hAnsi="Wingdings" w:hint="default"/>
      </w:rPr>
    </w:lvl>
    <w:lvl w:ilvl="3" w:tplc="838E5B36">
      <w:start w:val="1"/>
      <w:numFmt w:val="bullet"/>
      <w:lvlText w:val=""/>
      <w:lvlJc w:val="left"/>
      <w:pPr>
        <w:ind w:left="2880" w:hanging="360"/>
      </w:pPr>
      <w:rPr>
        <w:rFonts w:ascii="Symbol" w:hAnsi="Symbol" w:hint="default"/>
      </w:rPr>
    </w:lvl>
    <w:lvl w:ilvl="4" w:tplc="7D9E9E0C">
      <w:start w:val="1"/>
      <w:numFmt w:val="bullet"/>
      <w:lvlText w:val="o"/>
      <w:lvlJc w:val="left"/>
      <w:pPr>
        <w:ind w:left="3600" w:hanging="360"/>
      </w:pPr>
      <w:rPr>
        <w:rFonts w:ascii="Courier New" w:hAnsi="Courier New" w:cs="Courier New" w:hint="default"/>
      </w:rPr>
    </w:lvl>
    <w:lvl w:ilvl="5" w:tplc="B42EEF9A">
      <w:start w:val="1"/>
      <w:numFmt w:val="bullet"/>
      <w:lvlText w:val=""/>
      <w:lvlJc w:val="left"/>
      <w:pPr>
        <w:ind w:left="4320" w:hanging="360"/>
      </w:pPr>
      <w:rPr>
        <w:rFonts w:ascii="Wingdings" w:hAnsi="Wingdings" w:hint="default"/>
      </w:rPr>
    </w:lvl>
    <w:lvl w:ilvl="6" w:tplc="AB44F680">
      <w:start w:val="1"/>
      <w:numFmt w:val="bullet"/>
      <w:lvlText w:val=""/>
      <w:lvlJc w:val="left"/>
      <w:pPr>
        <w:ind w:left="5040" w:hanging="360"/>
      </w:pPr>
      <w:rPr>
        <w:rFonts w:ascii="Symbol" w:hAnsi="Symbol" w:hint="default"/>
      </w:rPr>
    </w:lvl>
    <w:lvl w:ilvl="7" w:tplc="56F68E4C">
      <w:start w:val="1"/>
      <w:numFmt w:val="bullet"/>
      <w:lvlText w:val="o"/>
      <w:lvlJc w:val="left"/>
      <w:pPr>
        <w:ind w:left="5760" w:hanging="360"/>
      </w:pPr>
      <w:rPr>
        <w:rFonts w:ascii="Courier New" w:hAnsi="Courier New" w:cs="Courier New" w:hint="default"/>
      </w:rPr>
    </w:lvl>
    <w:lvl w:ilvl="8" w:tplc="8D383F98">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D2A241D8">
      <w:start w:val="1"/>
      <w:numFmt w:val="decimal"/>
      <w:lvlText w:val="%1."/>
      <w:lvlJc w:val="left"/>
      <w:pPr>
        <w:ind w:left="360" w:hanging="360"/>
      </w:pPr>
      <w:rPr>
        <w:rFonts w:hint="default"/>
      </w:rPr>
    </w:lvl>
    <w:lvl w:ilvl="1" w:tplc="64FEF47C" w:tentative="1">
      <w:start w:val="1"/>
      <w:numFmt w:val="lowerLetter"/>
      <w:lvlText w:val="%2."/>
      <w:lvlJc w:val="left"/>
      <w:pPr>
        <w:ind w:left="1080" w:hanging="360"/>
      </w:pPr>
    </w:lvl>
    <w:lvl w:ilvl="2" w:tplc="FBE29EA4" w:tentative="1">
      <w:start w:val="1"/>
      <w:numFmt w:val="lowerRoman"/>
      <w:lvlText w:val="%3."/>
      <w:lvlJc w:val="right"/>
      <w:pPr>
        <w:ind w:left="1800" w:hanging="180"/>
      </w:pPr>
    </w:lvl>
    <w:lvl w:ilvl="3" w:tplc="7A9892BA" w:tentative="1">
      <w:start w:val="1"/>
      <w:numFmt w:val="decimal"/>
      <w:lvlText w:val="%4."/>
      <w:lvlJc w:val="left"/>
      <w:pPr>
        <w:ind w:left="2520" w:hanging="360"/>
      </w:pPr>
    </w:lvl>
    <w:lvl w:ilvl="4" w:tplc="6E7C13CC" w:tentative="1">
      <w:start w:val="1"/>
      <w:numFmt w:val="lowerLetter"/>
      <w:lvlText w:val="%5."/>
      <w:lvlJc w:val="left"/>
      <w:pPr>
        <w:ind w:left="3240" w:hanging="360"/>
      </w:pPr>
    </w:lvl>
    <w:lvl w:ilvl="5" w:tplc="BBB463B6" w:tentative="1">
      <w:start w:val="1"/>
      <w:numFmt w:val="lowerRoman"/>
      <w:lvlText w:val="%6."/>
      <w:lvlJc w:val="right"/>
      <w:pPr>
        <w:ind w:left="3960" w:hanging="180"/>
      </w:pPr>
    </w:lvl>
    <w:lvl w:ilvl="6" w:tplc="CE72640A" w:tentative="1">
      <w:start w:val="1"/>
      <w:numFmt w:val="decimal"/>
      <w:lvlText w:val="%7."/>
      <w:lvlJc w:val="left"/>
      <w:pPr>
        <w:ind w:left="4680" w:hanging="360"/>
      </w:pPr>
    </w:lvl>
    <w:lvl w:ilvl="7" w:tplc="29E21900" w:tentative="1">
      <w:start w:val="1"/>
      <w:numFmt w:val="lowerLetter"/>
      <w:lvlText w:val="%8."/>
      <w:lvlJc w:val="left"/>
      <w:pPr>
        <w:ind w:left="5400" w:hanging="360"/>
      </w:pPr>
    </w:lvl>
    <w:lvl w:ilvl="8" w:tplc="923224E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AD22EB0">
      <w:start w:val="1"/>
      <w:numFmt w:val="decimal"/>
      <w:lvlText w:val="%1."/>
      <w:lvlJc w:val="left"/>
      <w:pPr>
        <w:ind w:left="360" w:hanging="360"/>
      </w:pPr>
      <w:rPr>
        <w:rFonts w:hint="default"/>
      </w:rPr>
    </w:lvl>
    <w:lvl w:ilvl="1" w:tplc="6742EB64" w:tentative="1">
      <w:start w:val="1"/>
      <w:numFmt w:val="lowerLetter"/>
      <w:lvlText w:val="%2."/>
      <w:lvlJc w:val="left"/>
      <w:pPr>
        <w:ind w:left="1080" w:hanging="360"/>
      </w:pPr>
    </w:lvl>
    <w:lvl w:ilvl="2" w:tplc="1826AA44" w:tentative="1">
      <w:start w:val="1"/>
      <w:numFmt w:val="lowerRoman"/>
      <w:lvlText w:val="%3."/>
      <w:lvlJc w:val="right"/>
      <w:pPr>
        <w:ind w:left="1800" w:hanging="180"/>
      </w:pPr>
    </w:lvl>
    <w:lvl w:ilvl="3" w:tplc="92A09EEA" w:tentative="1">
      <w:start w:val="1"/>
      <w:numFmt w:val="decimal"/>
      <w:lvlText w:val="%4."/>
      <w:lvlJc w:val="left"/>
      <w:pPr>
        <w:ind w:left="2520" w:hanging="360"/>
      </w:pPr>
    </w:lvl>
    <w:lvl w:ilvl="4" w:tplc="02BE93FE" w:tentative="1">
      <w:start w:val="1"/>
      <w:numFmt w:val="lowerLetter"/>
      <w:lvlText w:val="%5."/>
      <w:lvlJc w:val="left"/>
      <w:pPr>
        <w:ind w:left="3240" w:hanging="360"/>
      </w:pPr>
    </w:lvl>
    <w:lvl w:ilvl="5" w:tplc="04BE3ED4" w:tentative="1">
      <w:start w:val="1"/>
      <w:numFmt w:val="lowerRoman"/>
      <w:lvlText w:val="%6."/>
      <w:lvlJc w:val="right"/>
      <w:pPr>
        <w:ind w:left="3960" w:hanging="180"/>
      </w:pPr>
    </w:lvl>
    <w:lvl w:ilvl="6" w:tplc="D5CA38D4" w:tentative="1">
      <w:start w:val="1"/>
      <w:numFmt w:val="decimal"/>
      <w:lvlText w:val="%7."/>
      <w:lvlJc w:val="left"/>
      <w:pPr>
        <w:ind w:left="4680" w:hanging="360"/>
      </w:pPr>
    </w:lvl>
    <w:lvl w:ilvl="7" w:tplc="693813EE" w:tentative="1">
      <w:start w:val="1"/>
      <w:numFmt w:val="lowerLetter"/>
      <w:lvlText w:val="%8."/>
      <w:lvlJc w:val="left"/>
      <w:pPr>
        <w:ind w:left="5400" w:hanging="360"/>
      </w:pPr>
    </w:lvl>
    <w:lvl w:ilvl="8" w:tplc="F73E887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E5AA336">
      <w:start w:val="1"/>
      <w:numFmt w:val="lowerRoman"/>
      <w:lvlText w:val="(%1)"/>
      <w:lvlJc w:val="left"/>
      <w:pPr>
        <w:ind w:left="1080" w:hanging="720"/>
      </w:pPr>
      <w:rPr>
        <w:rFonts w:hint="default"/>
        <w:b w:val="0"/>
      </w:rPr>
    </w:lvl>
    <w:lvl w:ilvl="1" w:tplc="CBDEC146" w:tentative="1">
      <w:start w:val="1"/>
      <w:numFmt w:val="lowerLetter"/>
      <w:lvlText w:val="%2."/>
      <w:lvlJc w:val="left"/>
      <w:pPr>
        <w:ind w:left="1440" w:hanging="360"/>
      </w:pPr>
    </w:lvl>
    <w:lvl w:ilvl="2" w:tplc="3DD69276" w:tentative="1">
      <w:start w:val="1"/>
      <w:numFmt w:val="lowerRoman"/>
      <w:lvlText w:val="%3."/>
      <w:lvlJc w:val="right"/>
      <w:pPr>
        <w:ind w:left="2160" w:hanging="180"/>
      </w:pPr>
    </w:lvl>
    <w:lvl w:ilvl="3" w:tplc="25242410" w:tentative="1">
      <w:start w:val="1"/>
      <w:numFmt w:val="decimal"/>
      <w:lvlText w:val="%4."/>
      <w:lvlJc w:val="left"/>
      <w:pPr>
        <w:ind w:left="2880" w:hanging="360"/>
      </w:pPr>
    </w:lvl>
    <w:lvl w:ilvl="4" w:tplc="FE78CC4E" w:tentative="1">
      <w:start w:val="1"/>
      <w:numFmt w:val="lowerLetter"/>
      <w:lvlText w:val="%5."/>
      <w:lvlJc w:val="left"/>
      <w:pPr>
        <w:ind w:left="3600" w:hanging="360"/>
      </w:pPr>
    </w:lvl>
    <w:lvl w:ilvl="5" w:tplc="7B62CD4C" w:tentative="1">
      <w:start w:val="1"/>
      <w:numFmt w:val="lowerRoman"/>
      <w:lvlText w:val="%6."/>
      <w:lvlJc w:val="right"/>
      <w:pPr>
        <w:ind w:left="4320" w:hanging="180"/>
      </w:pPr>
    </w:lvl>
    <w:lvl w:ilvl="6" w:tplc="959A9F76" w:tentative="1">
      <w:start w:val="1"/>
      <w:numFmt w:val="decimal"/>
      <w:lvlText w:val="%7."/>
      <w:lvlJc w:val="left"/>
      <w:pPr>
        <w:ind w:left="5040" w:hanging="360"/>
      </w:pPr>
    </w:lvl>
    <w:lvl w:ilvl="7" w:tplc="102A7336" w:tentative="1">
      <w:start w:val="1"/>
      <w:numFmt w:val="lowerLetter"/>
      <w:lvlText w:val="%8."/>
      <w:lvlJc w:val="left"/>
      <w:pPr>
        <w:ind w:left="5760" w:hanging="360"/>
      </w:pPr>
    </w:lvl>
    <w:lvl w:ilvl="8" w:tplc="74BE39E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6246CBE">
      <w:start w:val="1"/>
      <w:numFmt w:val="lowerRoman"/>
      <w:lvlText w:val="(%1)"/>
      <w:lvlJc w:val="left"/>
      <w:pPr>
        <w:ind w:left="1080" w:hanging="720"/>
      </w:pPr>
      <w:rPr>
        <w:rFonts w:hint="default"/>
      </w:rPr>
    </w:lvl>
    <w:lvl w:ilvl="1" w:tplc="4516F08A" w:tentative="1">
      <w:start w:val="1"/>
      <w:numFmt w:val="lowerLetter"/>
      <w:lvlText w:val="%2."/>
      <w:lvlJc w:val="left"/>
      <w:pPr>
        <w:ind w:left="1440" w:hanging="360"/>
      </w:pPr>
    </w:lvl>
    <w:lvl w:ilvl="2" w:tplc="94B42A90" w:tentative="1">
      <w:start w:val="1"/>
      <w:numFmt w:val="lowerRoman"/>
      <w:lvlText w:val="%3."/>
      <w:lvlJc w:val="right"/>
      <w:pPr>
        <w:ind w:left="2160" w:hanging="180"/>
      </w:pPr>
    </w:lvl>
    <w:lvl w:ilvl="3" w:tplc="4E2EB16E" w:tentative="1">
      <w:start w:val="1"/>
      <w:numFmt w:val="decimal"/>
      <w:lvlText w:val="%4."/>
      <w:lvlJc w:val="left"/>
      <w:pPr>
        <w:ind w:left="2880" w:hanging="360"/>
      </w:pPr>
    </w:lvl>
    <w:lvl w:ilvl="4" w:tplc="7A3CDCF2" w:tentative="1">
      <w:start w:val="1"/>
      <w:numFmt w:val="lowerLetter"/>
      <w:lvlText w:val="%5."/>
      <w:lvlJc w:val="left"/>
      <w:pPr>
        <w:ind w:left="3600" w:hanging="360"/>
      </w:pPr>
    </w:lvl>
    <w:lvl w:ilvl="5" w:tplc="C4F2091E" w:tentative="1">
      <w:start w:val="1"/>
      <w:numFmt w:val="lowerRoman"/>
      <w:lvlText w:val="%6."/>
      <w:lvlJc w:val="right"/>
      <w:pPr>
        <w:ind w:left="4320" w:hanging="180"/>
      </w:pPr>
    </w:lvl>
    <w:lvl w:ilvl="6" w:tplc="165648C0" w:tentative="1">
      <w:start w:val="1"/>
      <w:numFmt w:val="decimal"/>
      <w:lvlText w:val="%7."/>
      <w:lvlJc w:val="left"/>
      <w:pPr>
        <w:ind w:left="5040" w:hanging="360"/>
      </w:pPr>
    </w:lvl>
    <w:lvl w:ilvl="7" w:tplc="45B6D2C6" w:tentative="1">
      <w:start w:val="1"/>
      <w:numFmt w:val="lowerLetter"/>
      <w:lvlText w:val="%8."/>
      <w:lvlJc w:val="left"/>
      <w:pPr>
        <w:ind w:left="5760" w:hanging="360"/>
      </w:pPr>
    </w:lvl>
    <w:lvl w:ilvl="8" w:tplc="9BFCC02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9DCD186">
      <w:start w:val="1"/>
      <w:numFmt w:val="bullet"/>
      <w:pStyle w:val="ListBullet"/>
      <w:lvlText w:val=""/>
      <w:lvlJc w:val="left"/>
      <w:pPr>
        <w:ind w:left="720" w:hanging="360"/>
      </w:pPr>
      <w:rPr>
        <w:rFonts w:ascii="Symbol" w:hAnsi="Symbol" w:hint="default"/>
      </w:rPr>
    </w:lvl>
    <w:lvl w:ilvl="1" w:tplc="769E066A">
      <w:start w:val="1"/>
      <w:numFmt w:val="bullet"/>
      <w:pStyle w:val="ListBullet2"/>
      <w:lvlText w:val="o"/>
      <w:lvlJc w:val="left"/>
      <w:pPr>
        <w:ind w:left="1440" w:hanging="360"/>
      </w:pPr>
      <w:rPr>
        <w:rFonts w:ascii="Courier New" w:hAnsi="Courier New" w:cs="Courier New" w:hint="default"/>
      </w:rPr>
    </w:lvl>
    <w:lvl w:ilvl="2" w:tplc="93E08464">
      <w:start w:val="1"/>
      <w:numFmt w:val="bullet"/>
      <w:lvlText w:val=""/>
      <w:lvlJc w:val="left"/>
      <w:pPr>
        <w:ind w:left="2160" w:hanging="360"/>
      </w:pPr>
      <w:rPr>
        <w:rFonts w:ascii="Wingdings" w:hAnsi="Wingdings" w:hint="default"/>
      </w:rPr>
    </w:lvl>
    <w:lvl w:ilvl="3" w:tplc="968ACE6A">
      <w:start w:val="1"/>
      <w:numFmt w:val="bullet"/>
      <w:lvlText w:val=""/>
      <w:lvlJc w:val="left"/>
      <w:pPr>
        <w:ind w:left="2880" w:hanging="360"/>
      </w:pPr>
      <w:rPr>
        <w:rFonts w:ascii="Symbol" w:hAnsi="Symbol" w:hint="default"/>
      </w:rPr>
    </w:lvl>
    <w:lvl w:ilvl="4" w:tplc="59BC150E">
      <w:start w:val="1"/>
      <w:numFmt w:val="bullet"/>
      <w:lvlText w:val="o"/>
      <w:lvlJc w:val="left"/>
      <w:pPr>
        <w:ind w:left="3600" w:hanging="360"/>
      </w:pPr>
      <w:rPr>
        <w:rFonts w:ascii="Courier New" w:hAnsi="Courier New" w:cs="Courier New" w:hint="default"/>
      </w:rPr>
    </w:lvl>
    <w:lvl w:ilvl="5" w:tplc="22AEE60E">
      <w:start w:val="1"/>
      <w:numFmt w:val="bullet"/>
      <w:pStyle w:val="ListBullet3"/>
      <w:lvlText w:val=""/>
      <w:lvlJc w:val="left"/>
      <w:pPr>
        <w:ind w:left="4320" w:hanging="360"/>
      </w:pPr>
      <w:rPr>
        <w:rFonts w:ascii="Wingdings" w:hAnsi="Wingdings" w:hint="default"/>
      </w:rPr>
    </w:lvl>
    <w:lvl w:ilvl="6" w:tplc="63B8FC0C">
      <w:start w:val="1"/>
      <w:numFmt w:val="bullet"/>
      <w:lvlText w:val=""/>
      <w:lvlJc w:val="left"/>
      <w:pPr>
        <w:ind w:left="5040" w:hanging="360"/>
      </w:pPr>
      <w:rPr>
        <w:rFonts w:ascii="Symbol" w:hAnsi="Symbol" w:hint="default"/>
      </w:rPr>
    </w:lvl>
    <w:lvl w:ilvl="7" w:tplc="E482FFB2">
      <w:start w:val="1"/>
      <w:numFmt w:val="bullet"/>
      <w:lvlText w:val="o"/>
      <w:lvlJc w:val="left"/>
      <w:pPr>
        <w:ind w:left="5760" w:hanging="360"/>
      </w:pPr>
      <w:rPr>
        <w:rFonts w:ascii="Courier New" w:hAnsi="Courier New" w:cs="Courier New" w:hint="default"/>
      </w:rPr>
    </w:lvl>
    <w:lvl w:ilvl="8" w:tplc="EF1CACB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666978E">
      <w:start w:val="1"/>
      <w:numFmt w:val="bullet"/>
      <w:lvlText w:val=""/>
      <w:lvlJc w:val="left"/>
      <w:pPr>
        <w:ind w:left="360" w:hanging="360"/>
      </w:pPr>
      <w:rPr>
        <w:rFonts w:ascii="Symbol" w:hAnsi="Symbol" w:hint="default"/>
      </w:rPr>
    </w:lvl>
    <w:lvl w:ilvl="1" w:tplc="B7D4DE1E" w:tentative="1">
      <w:start w:val="1"/>
      <w:numFmt w:val="bullet"/>
      <w:lvlText w:val="o"/>
      <w:lvlJc w:val="left"/>
      <w:pPr>
        <w:ind w:left="1080" w:hanging="360"/>
      </w:pPr>
      <w:rPr>
        <w:rFonts w:ascii="Courier New" w:hAnsi="Courier New" w:cs="Courier New" w:hint="default"/>
      </w:rPr>
    </w:lvl>
    <w:lvl w:ilvl="2" w:tplc="D5EA1CF6" w:tentative="1">
      <w:start w:val="1"/>
      <w:numFmt w:val="bullet"/>
      <w:lvlText w:val=""/>
      <w:lvlJc w:val="left"/>
      <w:pPr>
        <w:ind w:left="1800" w:hanging="360"/>
      </w:pPr>
      <w:rPr>
        <w:rFonts w:ascii="Wingdings" w:hAnsi="Wingdings" w:hint="default"/>
      </w:rPr>
    </w:lvl>
    <w:lvl w:ilvl="3" w:tplc="4AFE4672" w:tentative="1">
      <w:start w:val="1"/>
      <w:numFmt w:val="bullet"/>
      <w:lvlText w:val=""/>
      <w:lvlJc w:val="left"/>
      <w:pPr>
        <w:ind w:left="2520" w:hanging="360"/>
      </w:pPr>
      <w:rPr>
        <w:rFonts w:ascii="Symbol" w:hAnsi="Symbol" w:hint="default"/>
      </w:rPr>
    </w:lvl>
    <w:lvl w:ilvl="4" w:tplc="D3D8B1AC" w:tentative="1">
      <w:start w:val="1"/>
      <w:numFmt w:val="bullet"/>
      <w:lvlText w:val="o"/>
      <w:lvlJc w:val="left"/>
      <w:pPr>
        <w:ind w:left="3240" w:hanging="360"/>
      </w:pPr>
      <w:rPr>
        <w:rFonts w:ascii="Courier New" w:hAnsi="Courier New" w:cs="Courier New" w:hint="default"/>
      </w:rPr>
    </w:lvl>
    <w:lvl w:ilvl="5" w:tplc="B14AE948" w:tentative="1">
      <w:start w:val="1"/>
      <w:numFmt w:val="bullet"/>
      <w:lvlText w:val=""/>
      <w:lvlJc w:val="left"/>
      <w:pPr>
        <w:ind w:left="3960" w:hanging="360"/>
      </w:pPr>
      <w:rPr>
        <w:rFonts w:ascii="Wingdings" w:hAnsi="Wingdings" w:hint="default"/>
      </w:rPr>
    </w:lvl>
    <w:lvl w:ilvl="6" w:tplc="28FEDB90" w:tentative="1">
      <w:start w:val="1"/>
      <w:numFmt w:val="bullet"/>
      <w:lvlText w:val=""/>
      <w:lvlJc w:val="left"/>
      <w:pPr>
        <w:ind w:left="4680" w:hanging="360"/>
      </w:pPr>
      <w:rPr>
        <w:rFonts w:ascii="Symbol" w:hAnsi="Symbol" w:hint="default"/>
      </w:rPr>
    </w:lvl>
    <w:lvl w:ilvl="7" w:tplc="AC8627AE" w:tentative="1">
      <w:start w:val="1"/>
      <w:numFmt w:val="bullet"/>
      <w:lvlText w:val="o"/>
      <w:lvlJc w:val="left"/>
      <w:pPr>
        <w:ind w:left="5400" w:hanging="360"/>
      </w:pPr>
      <w:rPr>
        <w:rFonts w:ascii="Courier New" w:hAnsi="Courier New" w:cs="Courier New" w:hint="default"/>
      </w:rPr>
    </w:lvl>
    <w:lvl w:ilvl="8" w:tplc="BAEC72E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D6C6EC2">
      <w:start w:val="1"/>
      <w:numFmt w:val="lowerRoman"/>
      <w:lvlText w:val="(%1)"/>
      <w:lvlJc w:val="left"/>
      <w:pPr>
        <w:ind w:left="1080" w:hanging="720"/>
      </w:pPr>
      <w:rPr>
        <w:rFonts w:hint="default"/>
      </w:rPr>
    </w:lvl>
    <w:lvl w:ilvl="1" w:tplc="7696B870" w:tentative="1">
      <w:start w:val="1"/>
      <w:numFmt w:val="lowerLetter"/>
      <w:lvlText w:val="%2."/>
      <w:lvlJc w:val="left"/>
      <w:pPr>
        <w:ind w:left="1440" w:hanging="360"/>
      </w:pPr>
    </w:lvl>
    <w:lvl w:ilvl="2" w:tplc="4120B4F6" w:tentative="1">
      <w:start w:val="1"/>
      <w:numFmt w:val="lowerRoman"/>
      <w:lvlText w:val="%3."/>
      <w:lvlJc w:val="right"/>
      <w:pPr>
        <w:ind w:left="2160" w:hanging="180"/>
      </w:pPr>
    </w:lvl>
    <w:lvl w:ilvl="3" w:tplc="AE580AFA" w:tentative="1">
      <w:start w:val="1"/>
      <w:numFmt w:val="decimal"/>
      <w:lvlText w:val="%4."/>
      <w:lvlJc w:val="left"/>
      <w:pPr>
        <w:ind w:left="2880" w:hanging="360"/>
      </w:pPr>
    </w:lvl>
    <w:lvl w:ilvl="4" w:tplc="7D165242" w:tentative="1">
      <w:start w:val="1"/>
      <w:numFmt w:val="lowerLetter"/>
      <w:lvlText w:val="%5."/>
      <w:lvlJc w:val="left"/>
      <w:pPr>
        <w:ind w:left="3600" w:hanging="360"/>
      </w:pPr>
    </w:lvl>
    <w:lvl w:ilvl="5" w:tplc="319EF1BC" w:tentative="1">
      <w:start w:val="1"/>
      <w:numFmt w:val="lowerRoman"/>
      <w:lvlText w:val="%6."/>
      <w:lvlJc w:val="right"/>
      <w:pPr>
        <w:ind w:left="4320" w:hanging="180"/>
      </w:pPr>
    </w:lvl>
    <w:lvl w:ilvl="6" w:tplc="3D680BAE" w:tentative="1">
      <w:start w:val="1"/>
      <w:numFmt w:val="decimal"/>
      <w:lvlText w:val="%7."/>
      <w:lvlJc w:val="left"/>
      <w:pPr>
        <w:ind w:left="5040" w:hanging="360"/>
      </w:pPr>
    </w:lvl>
    <w:lvl w:ilvl="7" w:tplc="54C45CB0" w:tentative="1">
      <w:start w:val="1"/>
      <w:numFmt w:val="lowerLetter"/>
      <w:lvlText w:val="%8."/>
      <w:lvlJc w:val="left"/>
      <w:pPr>
        <w:ind w:left="5760" w:hanging="360"/>
      </w:pPr>
    </w:lvl>
    <w:lvl w:ilvl="8" w:tplc="274869D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90CE5E6">
      <w:start w:val="1"/>
      <w:numFmt w:val="lowerRoman"/>
      <w:lvlText w:val="(%1)"/>
      <w:lvlJc w:val="left"/>
      <w:pPr>
        <w:ind w:left="1080" w:hanging="720"/>
      </w:pPr>
      <w:rPr>
        <w:rFonts w:hint="default"/>
      </w:rPr>
    </w:lvl>
    <w:lvl w:ilvl="1" w:tplc="479C8206" w:tentative="1">
      <w:start w:val="1"/>
      <w:numFmt w:val="lowerLetter"/>
      <w:lvlText w:val="%2."/>
      <w:lvlJc w:val="left"/>
      <w:pPr>
        <w:ind w:left="1440" w:hanging="360"/>
      </w:pPr>
    </w:lvl>
    <w:lvl w:ilvl="2" w:tplc="C8B8EDF8" w:tentative="1">
      <w:start w:val="1"/>
      <w:numFmt w:val="lowerRoman"/>
      <w:lvlText w:val="%3."/>
      <w:lvlJc w:val="right"/>
      <w:pPr>
        <w:ind w:left="2160" w:hanging="180"/>
      </w:pPr>
    </w:lvl>
    <w:lvl w:ilvl="3" w:tplc="EFCAA240" w:tentative="1">
      <w:start w:val="1"/>
      <w:numFmt w:val="decimal"/>
      <w:lvlText w:val="%4."/>
      <w:lvlJc w:val="left"/>
      <w:pPr>
        <w:ind w:left="2880" w:hanging="360"/>
      </w:pPr>
    </w:lvl>
    <w:lvl w:ilvl="4" w:tplc="F3A498DC" w:tentative="1">
      <w:start w:val="1"/>
      <w:numFmt w:val="lowerLetter"/>
      <w:lvlText w:val="%5."/>
      <w:lvlJc w:val="left"/>
      <w:pPr>
        <w:ind w:left="3600" w:hanging="360"/>
      </w:pPr>
    </w:lvl>
    <w:lvl w:ilvl="5" w:tplc="9C1E967C" w:tentative="1">
      <w:start w:val="1"/>
      <w:numFmt w:val="lowerRoman"/>
      <w:lvlText w:val="%6."/>
      <w:lvlJc w:val="right"/>
      <w:pPr>
        <w:ind w:left="4320" w:hanging="180"/>
      </w:pPr>
    </w:lvl>
    <w:lvl w:ilvl="6" w:tplc="7890AFAE" w:tentative="1">
      <w:start w:val="1"/>
      <w:numFmt w:val="decimal"/>
      <w:lvlText w:val="%7."/>
      <w:lvlJc w:val="left"/>
      <w:pPr>
        <w:ind w:left="5040" w:hanging="360"/>
      </w:pPr>
    </w:lvl>
    <w:lvl w:ilvl="7" w:tplc="53EACA70" w:tentative="1">
      <w:start w:val="1"/>
      <w:numFmt w:val="lowerLetter"/>
      <w:lvlText w:val="%8."/>
      <w:lvlJc w:val="left"/>
      <w:pPr>
        <w:ind w:left="5760" w:hanging="360"/>
      </w:pPr>
    </w:lvl>
    <w:lvl w:ilvl="8" w:tplc="E8D61EE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A64FD24">
      <w:start w:val="1"/>
      <w:numFmt w:val="lowerRoman"/>
      <w:lvlText w:val="(%1)"/>
      <w:lvlJc w:val="left"/>
      <w:pPr>
        <w:ind w:left="1080" w:hanging="720"/>
      </w:pPr>
      <w:rPr>
        <w:rFonts w:hint="default"/>
        <w:b w:val="0"/>
      </w:rPr>
    </w:lvl>
    <w:lvl w:ilvl="1" w:tplc="0FCEC8E6" w:tentative="1">
      <w:start w:val="1"/>
      <w:numFmt w:val="lowerLetter"/>
      <w:lvlText w:val="%2."/>
      <w:lvlJc w:val="left"/>
      <w:pPr>
        <w:ind w:left="1440" w:hanging="360"/>
      </w:pPr>
    </w:lvl>
    <w:lvl w:ilvl="2" w:tplc="D5441B82" w:tentative="1">
      <w:start w:val="1"/>
      <w:numFmt w:val="lowerRoman"/>
      <w:lvlText w:val="%3."/>
      <w:lvlJc w:val="right"/>
      <w:pPr>
        <w:ind w:left="2160" w:hanging="180"/>
      </w:pPr>
    </w:lvl>
    <w:lvl w:ilvl="3" w:tplc="C900A796" w:tentative="1">
      <w:start w:val="1"/>
      <w:numFmt w:val="decimal"/>
      <w:lvlText w:val="%4."/>
      <w:lvlJc w:val="left"/>
      <w:pPr>
        <w:ind w:left="2880" w:hanging="360"/>
      </w:pPr>
    </w:lvl>
    <w:lvl w:ilvl="4" w:tplc="C24EDD94" w:tentative="1">
      <w:start w:val="1"/>
      <w:numFmt w:val="lowerLetter"/>
      <w:lvlText w:val="%5."/>
      <w:lvlJc w:val="left"/>
      <w:pPr>
        <w:ind w:left="3600" w:hanging="360"/>
      </w:pPr>
    </w:lvl>
    <w:lvl w:ilvl="5" w:tplc="0DB41D8A" w:tentative="1">
      <w:start w:val="1"/>
      <w:numFmt w:val="lowerRoman"/>
      <w:lvlText w:val="%6."/>
      <w:lvlJc w:val="right"/>
      <w:pPr>
        <w:ind w:left="4320" w:hanging="180"/>
      </w:pPr>
    </w:lvl>
    <w:lvl w:ilvl="6" w:tplc="99EC7D2C" w:tentative="1">
      <w:start w:val="1"/>
      <w:numFmt w:val="decimal"/>
      <w:lvlText w:val="%7."/>
      <w:lvlJc w:val="left"/>
      <w:pPr>
        <w:ind w:left="5040" w:hanging="360"/>
      </w:pPr>
    </w:lvl>
    <w:lvl w:ilvl="7" w:tplc="68C01A3E" w:tentative="1">
      <w:start w:val="1"/>
      <w:numFmt w:val="lowerLetter"/>
      <w:lvlText w:val="%8."/>
      <w:lvlJc w:val="left"/>
      <w:pPr>
        <w:ind w:left="5760" w:hanging="360"/>
      </w:pPr>
    </w:lvl>
    <w:lvl w:ilvl="8" w:tplc="37120B4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D8C6E8A">
      <w:start w:val="1"/>
      <w:numFmt w:val="lowerRoman"/>
      <w:lvlText w:val="(%1)"/>
      <w:lvlJc w:val="left"/>
      <w:pPr>
        <w:ind w:left="1080" w:hanging="720"/>
      </w:pPr>
      <w:rPr>
        <w:rFonts w:hint="default"/>
        <w:b w:val="0"/>
      </w:rPr>
    </w:lvl>
    <w:lvl w:ilvl="1" w:tplc="2DDEFCA2" w:tentative="1">
      <w:start w:val="1"/>
      <w:numFmt w:val="lowerLetter"/>
      <w:lvlText w:val="%2."/>
      <w:lvlJc w:val="left"/>
      <w:pPr>
        <w:ind w:left="1440" w:hanging="360"/>
      </w:pPr>
    </w:lvl>
    <w:lvl w:ilvl="2" w:tplc="6BC847C4" w:tentative="1">
      <w:start w:val="1"/>
      <w:numFmt w:val="lowerRoman"/>
      <w:lvlText w:val="%3."/>
      <w:lvlJc w:val="right"/>
      <w:pPr>
        <w:ind w:left="2160" w:hanging="180"/>
      </w:pPr>
    </w:lvl>
    <w:lvl w:ilvl="3" w:tplc="8DC66D7A" w:tentative="1">
      <w:start w:val="1"/>
      <w:numFmt w:val="decimal"/>
      <w:lvlText w:val="%4."/>
      <w:lvlJc w:val="left"/>
      <w:pPr>
        <w:ind w:left="2880" w:hanging="360"/>
      </w:pPr>
    </w:lvl>
    <w:lvl w:ilvl="4" w:tplc="6B121862" w:tentative="1">
      <w:start w:val="1"/>
      <w:numFmt w:val="lowerLetter"/>
      <w:lvlText w:val="%5."/>
      <w:lvlJc w:val="left"/>
      <w:pPr>
        <w:ind w:left="3600" w:hanging="360"/>
      </w:pPr>
    </w:lvl>
    <w:lvl w:ilvl="5" w:tplc="E5C8C5C4" w:tentative="1">
      <w:start w:val="1"/>
      <w:numFmt w:val="lowerRoman"/>
      <w:lvlText w:val="%6."/>
      <w:lvlJc w:val="right"/>
      <w:pPr>
        <w:ind w:left="4320" w:hanging="180"/>
      </w:pPr>
    </w:lvl>
    <w:lvl w:ilvl="6" w:tplc="927E76EA" w:tentative="1">
      <w:start w:val="1"/>
      <w:numFmt w:val="decimal"/>
      <w:lvlText w:val="%7."/>
      <w:lvlJc w:val="left"/>
      <w:pPr>
        <w:ind w:left="5040" w:hanging="360"/>
      </w:pPr>
    </w:lvl>
    <w:lvl w:ilvl="7" w:tplc="6798B794" w:tentative="1">
      <w:start w:val="1"/>
      <w:numFmt w:val="lowerLetter"/>
      <w:lvlText w:val="%8."/>
      <w:lvlJc w:val="left"/>
      <w:pPr>
        <w:ind w:left="5760" w:hanging="360"/>
      </w:pPr>
    </w:lvl>
    <w:lvl w:ilvl="8" w:tplc="3400482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840ED26">
      <w:start w:val="1"/>
      <w:numFmt w:val="decimal"/>
      <w:lvlText w:val="%1."/>
      <w:lvlJc w:val="left"/>
      <w:pPr>
        <w:ind w:left="360" w:hanging="360"/>
      </w:pPr>
      <w:rPr>
        <w:rFonts w:hint="default"/>
      </w:rPr>
    </w:lvl>
    <w:lvl w:ilvl="1" w:tplc="85B86E92" w:tentative="1">
      <w:start w:val="1"/>
      <w:numFmt w:val="lowerLetter"/>
      <w:lvlText w:val="%2."/>
      <w:lvlJc w:val="left"/>
      <w:pPr>
        <w:ind w:left="1080" w:hanging="360"/>
      </w:pPr>
    </w:lvl>
    <w:lvl w:ilvl="2" w:tplc="7006383A" w:tentative="1">
      <w:start w:val="1"/>
      <w:numFmt w:val="lowerRoman"/>
      <w:lvlText w:val="%3."/>
      <w:lvlJc w:val="right"/>
      <w:pPr>
        <w:ind w:left="1800" w:hanging="180"/>
      </w:pPr>
    </w:lvl>
    <w:lvl w:ilvl="3" w:tplc="8334D1EA" w:tentative="1">
      <w:start w:val="1"/>
      <w:numFmt w:val="decimal"/>
      <w:lvlText w:val="%4."/>
      <w:lvlJc w:val="left"/>
      <w:pPr>
        <w:ind w:left="2520" w:hanging="360"/>
      </w:pPr>
    </w:lvl>
    <w:lvl w:ilvl="4" w:tplc="B7DE71FE" w:tentative="1">
      <w:start w:val="1"/>
      <w:numFmt w:val="lowerLetter"/>
      <w:lvlText w:val="%5."/>
      <w:lvlJc w:val="left"/>
      <w:pPr>
        <w:ind w:left="3240" w:hanging="360"/>
      </w:pPr>
    </w:lvl>
    <w:lvl w:ilvl="5" w:tplc="A288EA9C" w:tentative="1">
      <w:start w:val="1"/>
      <w:numFmt w:val="lowerRoman"/>
      <w:lvlText w:val="%6."/>
      <w:lvlJc w:val="right"/>
      <w:pPr>
        <w:ind w:left="3960" w:hanging="180"/>
      </w:pPr>
    </w:lvl>
    <w:lvl w:ilvl="6" w:tplc="E3E09FE6" w:tentative="1">
      <w:start w:val="1"/>
      <w:numFmt w:val="decimal"/>
      <w:lvlText w:val="%7."/>
      <w:lvlJc w:val="left"/>
      <w:pPr>
        <w:ind w:left="4680" w:hanging="360"/>
      </w:pPr>
    </w:lvl>
    <w:lvl w:ilvl="7" w:tplc="C180D882" w:tentative="1">
      <w:start w:val="1"/>
      <w:numFmt w:val="lowerLetter"/>
      <w:lvlText w:val="%8."/>
      <w:lvlJc w:val="left"/>
      <w:pPr>
        <w:ind w:left="5400" w:hanging="360"/>
      </w:pPr>
    </w:lvl>
    <w:lvl w:ilvl="8" w:tplc="7A8271C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C6E958A">
      <w:start w:val="1"/>
      <w:numFmt w:val="lowerRoman"/>
      <w:lvlText w:val="(%1)"/>
      <w:lvlJc w:val="left"/>
      <w:pPr>
        <w:ind w:left="1080" w:hanging="720"/>
      </w:pPr>
      <w:rPr>
        <w:rFonts w:hint="default"/>
      </w:rPr>
    </w:lvl>
    <w:lvl w:ilvl="1" w:tplc="7E26FCAC" w:tentative="1">
      <w:start w:val="1"/>
      <w:numFmt w:val="lowerLetter"/>
      <w:lvlText w:val="%2."/>
      <w:lvlJc w:val="left"/>
      <w:pPr>
        <w:ind w:left="1440" w:hanging="360"/>
      </w:pPr>
    </w:lvl>
    <w:lvl w:ilvl="2" w:tplc="20FA5C42" w:tentative="1">
      <w:start w:val="1"/>
      <w:numFmt w:val="lowerRoman"/>
      <w:lvlText w:val="%3."/>
      <w:lvlJc w:val="right"/>
      <w:pPr>
        <w:ind w:left="2160" w:hanging="180"/>
      </w:pPr>
    </w:lvl>
    <w:lvl w:ilvl="3" w:tplc="DCAA11B6" w:tentative="1">
      <w:start w:val="1"/>
      <w:numFmt w:val="decimal"/>
      <w:lvlText w:val="%4."/>
      <w:lvlJc w:val="left"/>
      <w:pPr>
        <w:ind w:left="2880" w:hanging="360"/>
      </w:pPr>
    </w:lvl>
    <w:lvl w:ilvl="4" w:tplc="C66A5876" w:tentative="1">
      <w:start w:val="1"/>
      <w:numFmt w:val="lowerLetter"/>
      <w:lvlText w:val="%5."/>
      <w:lvlJc w:val="left"/>
      <w:pPr>
        <w:ind w:left="3600" w:hanging="360"/>
      </w:pPr>
    </w:lvl>
    <w:lvl w:ilvl="5" w:tplc="27ECE8EE" w:tentative="1">
      <w:start w:val="1"/>
      <w:numFmt w:val="lowerRoman"/>
      <w:lvlText w:val="%6."/>
      <w:lvlJc w:val="right"/>
      <w:pPr>
        <w:ind w:left="4320" w:hanging="180"/>
      </w:pPr>
    </w:lvl>
    <w:lvl w:ilvl="6" w:tplc="9916672A" w:tentative="1">
      <w:start w:val="1"/>
      <w:numFmt w:val="decimal"/>
      <w:lvlText w:val="%7."/>
      <w:lvlJc w:val="left"/>
      <w:pPr>
        <w:ind w:left="5040" w:hanging="360"/>
      </w:pPr>
    </w:lvl>
    <w:lvl w:ilvl="7" w:tplc="3D04114A" w:tentative="1">
      <w:start w:val="1"/>
      <w:numFmt w:val="lowerLetter"/>
      <w:lvlText w:val="%8."/>
      <w:lvlJc w:val="left"/>
      <w:pPr>
        <w:ind w:left="5760" w:hanging="360"/>
      </w:pPr>
    </w:lvl>
    <w:lvl w:ilvl="8" w:tplc="B3F6586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27C8316">
      <w:start w:val="1"/>
      <w:numFmt w:val="decimal"/>
      <w:lvlText w:val="%1."/>
      <w:lvlJc w:val="left"/>
      <w:pPr>
        <w:ind w:left="360" w:hanging="360"/>
      </w:pPr>
    </w:lvl>
    <w:lvl w:ilvl="1" w:tplc="78D03B6A" w:tentative="1">
      <w:start w:val="1"/>
      <w:numFmt w:val="lowerLetter"/>
      <w:lvlText w:val="%2."/>
      <w:lvlJc w:val="left"/>
      <w:pPr>
        <w:ind w:left="1080" w:hanging="360"/>
      </w:pPr>
    </w:lvl>
    <w:lvl w:ilvl="2" w:tplc="DD12B51A" w:tentative="1">
      <w:start w:val="1"/>
      <w:numFmt w:val="lowerRoman"/>
      <w:lvlText w:val="%3."/>
      <w:lvlJc w:val="right"/>
      <w:pPr>
        <w:ind w:left="1800" w:hanging="180"/>
      </w:pPr>
    </w:lvl>
    <w:lvl w:ilvl="3" w:tplc="58A66E28" w:tentative="1">
      <w:start w:val="1"/>
      <w:numFmt w:val="decimal"/>
      <w:lvlText w:val="%4."/>
      <w:lvlJc w:val="left"/>
      <w:pPr>
        <w:ind w:left="2520" w:hanging="360"/>
      </w:pPr>
    </w:lvl>
    <w:lvl w:ilvl="4" w:tplc="8C4E34E6" w:tentative="1">
      <w:start w:val="1"/>
      <w:numFmt w:val="lowerLetter"/>
      <w:lvlText w:val="%5."/>
      <w:lvlJc w:val="left"/>
      <w:pPr>
        <w:ind w:left="3240" w:hanging="360"/>
      </w:pPr>
    </w:lvl>
    <w:lvl w:ilvl="5" w:tplc="C3181E22" w:tentative="1">
      <w:start w:val="1"/>
      <w:numFmt w:val="lowerRoman"/>
      <w:lvlText w:val="%6."/>
      <w:lvlJc w:val="right"/>
      <w:pPr>
        <w:ind w:left="3960" w:hanging="180"/>
      </w:pPr>
    </w:lvl>
    <w:lvl w:ilvl="6" w:tplc="5F42D28C" w:tentative="1">
      <w:start w:val="1"/>
      <w:numFmt w:val="decimal"/>
      <w:lvlText w:val="%7."/>
      <w:lvlJc w:val="left"/>
      <w:pPr>
        <w:ind w:left="4680" w:hanging="360"/>
      </w:pPr>
    </w:lvl>
    <w:lvl w:ilvl="7" w:tplc="D59C4378" w:tentative="1">
      <w:start w:val="1"/>
      <w:numFmt w:val="lowerLetter"/>
      <w:lvlText w:val="%8."/>
      <w:lvlJc w:val="left"/>
      <w:pPr>
        <w:ind w:left="5400" w:hanging="360"/>
      </w:pPr>
    </w:lvl>
    <w:lvl w:ilvl="8" w:tplc="AA2ABB8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8B02DBC">
      <w:start w:val="1"/>
      <w:numFmt w:val="lowerRoman"/>
      <w:lvlText w:val="(%1)"/>
      <w:lvlJc w:val="left"/>
      <w:pPr>
        <w:ind w:left="1080" w:hanging="720"/>
      </w:pPr>
      <w:rPr>
        <w:rFonts w:hint="default"/>
        <w:b w:val="0"/>
      </w:rPr>
    </w:lvl>
    <w:lvl w:ilvl="1" w:tplc="FC44610A" w:tentative="1">
      <w:start w:val="1"/>
      <w:numFmt w:val="lowerLetter"/>
      <w:lvlText w:val="%2."/>
      <w:lvlJc w:val="left"/>
      <w:pPr>
        <w:ind w:left="1440" w:hanging="360"/>
      </w:pPr>
    </w:lvl>
    <w:lvl w:ilvl="2" w:tplc="318EA35E" w:tentative="1">
      <w:start w:val="1"/>
      <w:numFmt w:val="lowerRoman"/>
      <w:lvlText w:val="%3."/>
      <w:lvlJc w:val="right"/>
      <w:pPr>
        <w:ind w:left="2160" w:hanging="180"/>
      </w:pPr>
    </w:lvl>
    <w:lvl w:ilvl="3" w:tplc="DAAA6800" w:tentative="1">
      <w:start w:val="1"/>
      <w:numFmt w:val="decimal"/>
      <w:lvlText w:val="%4."/>
      <w:lvlJc w:val="left"/>
      <w:pPr>
        <w:ind w:left="2880" w:hanging="360"/>
      </w:pPr>
    </w:lvl>
    <w:lvl w:ilvl="4" w:tplc="1F60E780" w:tentative="1">
      <w:start w:val="1"/>
      <w:numFmt w:val="lowerLetter"/>
      <w:lvlText w:val="%5."/>
      <w:lvlJc w:val="left"/>
      <w:pPr>
        <w:ind w:left="3600" w:hanging="360"/>
      </w:pPr>
    </w:lvl>
    <w:lvl w:ilvl="5" w:tplc="DCB6EC32" w:tentative="1">
      <w:start w:val="1"/>
      <w:numFmt w:val="lowerRoman"/>
      <w:lvlText w:val="%6."/>
      <w:lvlJc w:val="right"/>
      <w:pPr>
        <w:ind w:left="4320" w:hanging="180"/>
      </w:pPr>
    </w:lvl>
    <w:lvl w:ilvl="6" w:tplc="BA6EB3BE" w:tentative="1">
      <w:start w:val="1"/>
      <w:numFmt w:val="decimal"/>
      <w:lvlText w:val="%7."/>
      <w:lvlJc w:val="left"/>
      <w:pPr>
        <w:ind w:left="5040" w:hanging="360"/>
      </w:pPr>
    </w:lvl>
    <w:lvl w:ilvl="7" w:tplc="2774F9BC" w:tentative="1">
      <w:start w:val="1"/>
      <w:numFmt w:val="lowerLetter"/>
      <w:lvlText w:val="%8."/>
      <w:lvlJc w:val="left"/>
      <w:pPr>
        <w:ind w:left="5760" w:hanging="360"/>
      </w:pPr>
    </w:lvl>
    <w:lvl w:ilvl="8" w:tplc="4878936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4DE7BCE">
      <w:start w:val="1"/>
      <w:numFmt w:val="lowerRoman"/>
      <w:lvlText w:val="(%1)"/>
      <w:lvlJc w:val="left"/>
      <w:pPr>
        <w:ind w:left="1080" w:hanging="720"/>
      </w:pPr>
      <w:rPr>
        <w:rFonts w:hint="default"/>
      </w:rPr>
    </w:lvl>
    <w:lvl w:ilvl="1" w:tplc="2618B01A" w:tentative="1">
      <w:start w:val="1"/>
      <w:numFmt w:val="lowerLetter"/>
      <w:lvlText w:val="%2."/>
      <w:lvlJc w:val="left"/>
      <w:pPr>
        <w:ind w:left="1440" w:hanging="360"/>
      </w:pPr>
    </w:lvl>
    <w:lvl w:ilvl="2" w:tplc="5082EBE8" w:tentative="1">
      <w:start w:val="1"/>
      <w:numFmt w:val="lowerRoman"/>
      <w:lvlText w:val="%3."/>
      <w:lvlJc w:val="right"/>
      <w:pPr>
        <w:ind w:left="2160" w:hanging="180"/>
      </w:pPr>
    </w:lvl>
    <w:lvl w:ilvl="3" w:tplc="B316CFB2" w:tentative="1">
      <w:start w:val="1"/>
      <w:numFmt w:val="decimal"/>
      <w:lvlText w:val="%4."/>
      <w:lvlJc w:val="left"/>
      <w:pPr>
        <w:ind w:left="2880" w:hanging="360"/>
      </w:pPr>
    </w:lvl>
    <w:lvl w:ilvl="4" w:tplc="9DB24A88" w:tentative="1">
      <w:start w:val="1"/>
      <w:numFmt w:val="lowerLetter"/>
      <w:lvlText w:val="%5."/>
      <w:lvlJc w:val="left"/>
      <w:pPr>
        <w:ind w:left="3600" w:hanging="360"/>
      </w:pPr>
    </w:lvl>
    <w:lvl w:ilvl="5" w:tplc="C742A1BA" w:tentative="1">
      <w:start w:val="1"/>
      <w:numFmt w:val="lowerRoman"/>
      <w:lvlText w:val="%6."/>
      <w:lvlJc w:val="right"/>
      <w:pPr>
        <w:ind w:left="4320" w:hanging="180"/>
      </w:pPr>
    </w:lvl>
    <w:lvl w:ilvl="6" w:tplc="E0C68B3C" w:tentative="1">
      <w:start w:val="1"/>
      <w:numFmt w:val="decimal"/>
      <w:lvlText w:val="%7."/>
      <w:lvlJc w:val="left"/>
      <w:pPr>
        <w:ind w:left="5040" w:hanging="360"/>
      </w:pPr>
    </w:lvl>
    <w:lvl w:ilvl="7" w:tplc="F17CC1F0" w:tentative="1">
      <w:start w:val="1"/>
      <w:numFmt w:val="lowerLetter"/>
      <w:lvlText w:val="%8."/>
      <w:lvlJc w:val="left"/>
      <w:pPr>
        <w:ind w:left="5760" w:hanging="360"/>
      </w:pPr>
    </w:lvl>
    <w:lvl w:ilvl="8" w:tplc="C0029A0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AE0FD60">
      <w:start w:val="1"/>
      <w:numFmt w:val="lowerRoman"/>
      <w:lvlText w:val="(%1)"/>
      <w:lvlJc w:val="left"/>
      <w:pPr>
        <w:ind w:left="1080" w:hanging="720"/>
      </w:pPr>
      <w:rPr>
        <w:rFonts w:hint="default"/>
      </w:rPr>
    </w:lvl>
    <w:lvl w:ilvl="1" w:tplc="FE189F4E" w:tentative="1">
      <w:start w:val="1"/>
      <w:numFmt w:val="lowerLetter"/>
      <w:lvlText w:val="%2."/>
      <w:lvlJc w:val="left"/>
      <w:pPr>
        <w:ind w:left="1440" w:hanging="360"/>
      </w:pPr>
    </w:lvl>
    <w:lvl w:ilvl="2" w:tplc="EB6C5500" w:tentative="1">
      <w:start w:val="1"/>
      <w:numFmt w:val="lowerRoman"/>
      <w:lvlText w:val="%3."/>
      <w:lvlJc w:val="right"/>
      <w:pPr>
        <w:ind w:left="2160" w:hanging="180"/>
      </w:pPr>
    </w:lvl>
    <w:lvl w:ilvl="3" w:tplc="58786428" w:tentative="1">
      <w:start w:val="1"/>
      <w:numFmt w:val="decimal"/>
      <w:lvlText w:val="%4."/>
      <w:lvlJc w:val="left"/>
      <w:pPr>
        <w:ind w:left="2880" w:hanging="360"/>
      </w:pPr>
    </w:lvl>
    <w:lvl w:ilvl="4" w:tplc="CD48CB62" w:tentative="1">
      <w:start w:val="1"/>
      <w:numFmt w:val="lowerLetter"/>
      <w:lvlText w:val="%5."/>
      <w:lvlJc w:val="left"/>
      <w:pPr>
        <w:ind w:left="3600" w:hanging="360"/>
      </w:pPr>
    </w:lvl>
    <w:lvl w:ilvl="5" w:tplc="00587A4A" w:tentative="1">
      <w:start w:val="1"/>
      <w:numFmt w:val="lowerRoman"/>
      <w:lvlText w:val="%6."/>
      <w:lvlJc w:val="right"/>
      <w:pPr>
        <w:ind w:left="4320" w:hanging="180"/>
      </w:pPr>
    </w:lvl>
    <w:lvl w:ilvl="6" w:tplc="D7349686" w:tentative="1">
      <w:start w:val="1"/>
      <w:numFmt w:val="decimal"/>
      <w:lvlText w:val="%7."/>
      <w:lvlJc w:val="left"/>
      <w:pPr>
        <w:ind w:left="5040" w:hanging="360"/>
      </w:pPr>
    </w:lvl>
    <w:lvl w:ilvl="7" w:tplc="0DDABAC8" w:tentative="1">
      <w:start w:val="1"/>
      <w:numFmt w:val="lowerLetter"/>
      <w:lvlText w:val="%8."/>
      <w:lvlJc w:val="left"/>
      <w:pPr>
        <w:ind w:left="5760" w:hanging="360"/>
      </w:pPr>
    </w:lvl>
    <w:lvl w:ilvl="8" w:tplc="28E6458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060B5EC">
      <w:start w:val="1"/>
      <w:numFmt w:val="lowerRoman"/>
      <w:lvlText w:val="(%1)"/>
      <w:lvlJc w:val="left"/>
      <w:pPr>
        <w:ind w:left="1004" w:hanging="720"/>
      </w:pPr>
      <w:rPr>
        <w:rFonts w:hint="default"/>
        <w:b w:val="0"/>
      </w:rPr>
    </w:lvl>
    <w:lvl w:ilvl="1" w:tplc="BFD4D16C" w:tentative="1">
      <w:start w:val="1"/>
      <w:numFmt w:val="lowerLetter"/>
      <w:lvlText w:val="%2."/>
      <w:lvlJc w:val="left"/>
      <w:pPr>
        <w:ind w:left="1364" w:hanging="360"/>
      </w:pPr>
    </w:lvl>
    <w:lvl w:ilvl="2" w:tplc="B33C7B94" w:tentative="1">
      <w:start w:val="1"/>
      <w:numFmt w:val="lowerRoman"/>
      <w:lvlText w:val="%3."/>
      <w:lvlJc w:val="right"/>
      <w:pPr>
        <w:ind w:left="2084" w:hanging="180"/>
      </w:pPr>
    </w:lvl>
    <w:lvl w:ilvl="3" w:tplc="6A281738" w:tentative="1">
      <w:start w:val="1"/>
      <w:numFmt w:val="decimal"/>
      <w:lvlText w:val="%4."/>
      <w:lvlJc w:val="left"/>
      <w:pPr>
        <w:ind w:left="2804" w:hanging="360"/>
      </w:pPr>
    </w:lvl>
    <w:lvl w:ilvl="4" w:tplc="008684F8" w:tentative="1">
      <w:start w:val="1"/>
      <w:numFmt w:val="lowerLetter"/>
      <w:lvlText w:val="%5."/>
      <w:lvlJc w:val="left"/>
      <w:pPr>
        <w:ind w:left="3524" w:hanging="360"/>
      </w:pPr>
    </w:lvl>
    <w:lvl w:ilvl="5" w:tplc="94D2EAE6" w:tentative="1">
      <w:start w:val="1"/>
      <w:numFmt w:val="lowerRoman"/>
      <w:lvlText w:val="%6."/>
      <w:lvlJc w:val="right"/>
      <w:pPr>
        <w:ind w:left="4244" w:hanging="180"/>
      </w:pPr>
    </w:lvl>
    <w:lvl w:ilvl="6" w:tplc="117629BE" w:tentative="1">
      <w:start w:val="1"/>
      <w:numFmt w:val="decimal"/>
      <w:lvlText w:val="%7."/>
      <w:lvlJc w:val="left"/>
      <w:pPr>
        <w:ind w:left="4964" w:hanging="360"/>
      </w:pPr>
    </w:lvl>
    <w:lvl w:ilvl="7" w:tplc="D4CAC8B2" w:tentative="1">
      <w:start w:val="1"/>
      <w:numFmt w:val="lowerLetter"/>
      <w:lvlText w:val="%8."/>
      <w:lvlJc w:val="left"/>
      <w:pPr>
        <w:ind w:left="5684" w:hanging="360"/>
      </w:pPr>
    </w:lvl>
    <w:lvl w:ilvl="8" w:tplc="FFF4D70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CC47E76">
      <w:start w:val="1"/>
      <w:numFmt w:val="decimal"/>
      <w:lvlText w:val="%1."/>
      <w:lvlJc w:val="left"/>
      <w:pPr>
        <w:ind w:left="360" w:hanging="360"/>
      </w:pPr>
      <w:rPr>
        <w:rFonts w:hint="default"/>
      </w:rPr>
    </w:lvl>
    <w:lvl w:ilvl="1" w:tplc="FB429F86" w:tentative="1">
      <w:start w:val="1"/>
      <w:numFmt w:val="lowerLetter"/>
      <w:lvlText w:val="%2."/>
      <w:lvlJc w:val="left"/>
      <w:pPr>
        <w:ind w:left="1080" w:hanging="360"/>
      </w:pPr>
    </w:lvl>
    <w:lvl w:ilvl="2" w:tplc="80082E6C" w:tentative="1">
      <w:start w:val="1"/>
      <w:numFmt w:val="lowerRoman"/>
      <w:lvlText w:val="%3."/>
      <w:lvlJc w:val="right"/>
      <w:pPr>
        <w:ind w:left="1800" w:hanging="180"/>
      </w:pPr>
    </w:lvl>
    <w:lvl w:ilvl="3" w:tplc="490A99F6" w:tentative="1">
      <w:start w:val="1"/>
      <w:numFmt w:val="decimal"/>
      <w:lvlText w:val="%4."/>
      <w:lvlJc w:val="left"/>
      <w:pPr>
        <w:ind w:left="2520" w:hanging="360"/>
      </w:pPr>
    </w:lvl>
    <w:lvl w:ilvl="4" w:tplc="DA2EA9D6" w:tentative="1">
      <w:start w:val="1"/>
      <w:numFmt w:val="lowerLetter"/>
      <w:lvlText w:val="%5."/>
      <w:lvlJc w:val="left"/>
      <w:pPr>
        <w:ind w:left="3240" w:hanging="360"/>
      </w:pPr>
    </w:lvl>
    <w:lvl w:ilvl="5" w:tplc="FA7AA22E" w:tentative="1">
      <w:start w:val="1"/>
      <w:numFmt w:val="lowerRoman"/>
      <w:lvlText w:val="%6."/>
      <w:lvlJc w:val="right"/>
      <w:pPr>
        <w:ind w:left="3960" w:hanging="180"/>
      </w:pPr>
    </w:lvl>
    <w:lvl w:ilvl="6" w:tplc="45FE73DA" w:tentative="1">
      <w:start w:val="1"/>
      <w:numFmt w:val="decimal"/>
      <w:lvlText w:val="%7."/>
      <w:lvlJc w:val="left"/>
      <w:pPr>
        <w:ind w:left="4680" w:hanging="360"/>
      </w:pPr>
    </w:lvl>
    <w:lvl w:ilvl="7" w:tplc="00E4AD06" w:tentative="1">
      <w:start w:val="1"/>
      <w:numFmt w:val="lowerLetter"/>
      <w:lvlText w:val="%8."/>
      <w:lvlJc w:val="left"/>
      <w:pPr>
        <w:ind w:left="5400" w:hanging="360"/>
      </w:pPr>
    </w:lvl>
    <w:lvl w:ilvl="8" w:tplc="3794760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C048BA4">
      <w:start w:val="1"/>
      <w:numFmt w:val="lowerRoman"/>
      <w:lvlText w:val="(%1)"/>
      <w:lvlJc w:val="left"/>
      <w:pPr>
        <w:ind w:left="1080" w:hanging="720"/>
      </w:pPr>
      <w:rPr>
        <w:rFonts w:hint="default"/>
      </w:rPr>
    </w:lvl>
    <w:lvl w:ilvl="1" w:tplc="74CAE7CA" w:tentative="1">
      <w:start w:val="1"/>
      <w:numFmt w:val="lowerLetter"/>
      <w:lvlText w:val="%2."/>
      <w:lvlJc w:val="left"/>
      <w:pPr>
        <w:ind w:left="1440" w:hanging="360"/>
      </w:pPr>
    </w:lvl>
    <w:lvl w:ilvl="2" w:tplc="BE122C76" w:tentative="1">
      <w:start w:val="1"/>
      <w:numFmt w:val="lowerRoman"/>
      <w:lvlText w:val="%3."/>
      <w:lvlJc w:val="right"/>
      <w:pPr>
        <w:ind w:left="2160" w:hanging="180"/>
      </w:pPr>
    </w:lvl>
    <w:lvl w:ilvl="3" w:tplc="2AE4FB10" w:tentative="1">
      <w:start w:val="1"/>
      <w:numFmt w:val="decimal"/>
      <w:lvlText w:val="%4."/>
      <w:lvlJc w:val="left"/>
      <w:pPr>
        <w:ind w:left="2880" w:hanging="360"/>
      </w:pPr>
    </w:lvl>
    <w:lvl w:ilvl="4" w:tplc="5BB6E39E" w:tentative="1">
      <w:start w:val="1"/>
      <w:numFmt w:val="lowerLetter"/>
      <w:lvlText w:val="%5."/>
      <w:lvlJc w:val="left"/>
      <w:pPr>
        <w:ind w:left="3600" w:hanging="360"/>
      </w:pPr>
    </w:lvl>
    <w:lvl w:ilvl="5" w:tplc="C60E8E38" w:tentative="1">
      <w:start w:val="1"/>
      <w:numFmt w:val="lowerRoman"/>
      <w:lvlText w:val="%6."/>
      <w:lvlJc w:val="right"/>
      <w:pPr>
        <w:ind w:left="4320" w:hanging="180"/>
      </w:pPr>
    </w:lvl>
    <w:lvl w:ilvl="6" w:tplc="87C036D4" w:tentative="1">
      <w:start w:val="1"/>
      <w:numFmt w:val="decimal"/>
      <w:lvlText w:val="%7."/>
      <w:lvlJc w:val="left"/>
      <w:pPr>
        <w:ind w:left="5040" w:hanging="360"/>
      </w:pPr>
    </w:lvl>
    <w:lvl w:ilvl="7" w:tplc="F22C0682" w:tentative="1">
      <w:start w:val="1"/>
      <w:numFmt w:val="lowerLetter"/>
      <w:lvlText w:val="%8."/>
      <w:lvlJc w:val="left"/>
      <w:pPr>
        <w:ind w:left="5760" w:hanging="360"/>
      </w:pPr>
    </w:lvl>
    <w:lvl w:ilvl="8" w:tplc="0D98DF1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7928B0E">
      <w:start w:val="1"/>
      <w:numFmt w:val="decimal"/>
      <w:lvlText w:val="%1."/>
      <w:lvlJc w:val="left"/>
      <w:pPr>
        <w:ind w:left="360" w:hanging="360"/>
      </w:pPr>
      <w:rPr>
        <w:rFonts w:hint="default"/>
      </w:rPr>
    </w:lvl>
    <w:lvl w:ilvl="1" w:tplc="29A855E4" w:tentative="1">
      <w:start w:val="1"/>
      <w:numFmt w:val="lowerLetter"/>
      <w:lvlText w:val="%2."/>
      <w:lvlJc w:val="left"/>
      <w:pPr>
        <w:ind w:left="1080" w:hanging="360"/>
      </w:pPr>
    </w:lvl>
    <w:lvl w:ilvl="2" w:tplc="66621F0C" w:tentative="1">
      <w:start w:val="1"/>
      <w:numFmt w:val="lowerRoman"/>
      <w:lvlText w:val="%3."/>
      <w:lvlJc w:val="right"/>
      <w:pPr>
        <w:ind w:left="1800" w:hanging="180"/>
      </w:pPr>
    </w:lvl>
    <w:lvl w:ilvl="3" w:tplc="939A004C" w:tentative="1">
      <w:start w:val="1"/>
      <w:numFmt w:val="decimal"/>
      <w:lvlText w:val="%4."/>
      <w:lvlJc w:val="left"/>
      <w:pPr>
        <w:ind w:left="2520" w:hanging="360"/>
      </w:pPr>
    </w:lvl>
    <w:lvl w:ilvl="4" w:tplc="9D8A2916" w:tentative="1">
      <w:start w:val="1"/>
      <w:numFmt w:val="lowerLetter"/>
      <w:lvlText w:val="%5."/>
      <w:lvlJc w:val="left"/>
      <w:pPr>
        <w:ind w:left="3240" w:hanging="360"/>
      </w:pPr>
    </w:lvl>
    <w:lvl w:ilvl="5" w:tplc="AC6C1B96" w:tentative="1">
      <w:start w:val="1"/>
      <w:numFmt w:val="lowerRoman"/>
      <w:lvlText w:val="%6."/>
      <w:lvlJc w:val="right"/>
      <w:pPr>
        <w:ind w:left="3960" w:hanging="180"/>
      </w:pPr>
    </w:lvl>
    <w:lvl w:ilvl="6" w:tplc="C81686FE" w:tentative="1">
      <w:start w:val="1"/>
      <w:numFmt w:val="decimal"/>
      <w:lvlText w:val="%7."/>
      <w:lvlJc w:val="left"/>
      <w:pPr>
        <w:ind w:left="4680" w:hanging="360"/>
      </w:pPr>
    </w:lvl>
    <w:lvl w:ilvl="7" w:tplc="387651C0" w:tentative="1">
      <w:start w:val="1"/>
      <w:numFmt w:val="lowerLetter"/>
      <w:lvlText w:val="%8."/>
      <w:lvlJc w:val="left"/>
      <w:pPr>
        <w:ind w:left="5400" w:hanging="360"/>
      </w:pPr>
    </w:lvl>
    <w:lvl w:ilvl="8" w:tplc="A02C389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2F0537A">
      <w:start w:val="1"/>
      <w:numFmt w:val="lowerRoman"/>
      <w:lvlText w:val="(%1)"/>
      <w:lvlJc w:val="left"/>
      <w:pPr>
        <w:ind w:left="1080" w:hanging="720"/>
      </w:pPr>
      <w:rPr>
        <w:rFonts w:hint="default"/>
      </w:rPr>
    </w:lvl>
    <w:lvl w:ilvl="1" w:tplc="D4161196" w:tentative="1">
      <w:start w:val="1"/>
      <w:numFmt w:val="lowerLetter"/>
      <w:lvlText w:val="%2."/>
      <w:lvlJc w:val="left"/>
      <w:pPr>
        <w:ind w:left="1440" w:hanging="360"/>
      </w:pPr>
    </w:lvl>
    <w:lvl w:ilvl="2" w:tplc="159674A4" w:tentative="1">
      <w:start w:val="1"/>
      <w:numFmt w:val="lowerRoman"/>
      <w:lvlText w:val="%3."/>
      <w:lvlJc w:val="right"/>
      <w:pPr>
        <w:ind w:left="2160" w:hanging="180"/>
      </w:pPr>
    </w:lvl>
    <w:lvl w:ilvl="3" w:tplc="39B41192" w:tentative="1">
      <w:start w:val="1"/>
      <w:numFmt w:val="decimal"/>
      <w:lvlText w:val="%4."/>
      <w:lvlJc w:val="left"/>
      <w:pPr>
        <w:ind w:left="2880" w:hanging="360"/>
      </w:pPr>
    </w:lvl>
    <w:lvl w:ilvl="4" w:tplc="95B6EC9A" w:tentative="1">
      <w:start w:val="1"/>
      <w:numFmt w:val="lowerLetter"/>
      <w:lvlText w:val="%5."/>
      <w:lvlJc w:val="left"/>
      <w:pPr>
        <w:ind w:left="3600" w:hanging="360"/>
      </w:pPr>
    </w:lvl>
    <w:lvl w:ilvl="5" w:tplc="7FA2EFAC" w:tentative="1">
      <w:start w:val="1"/>
      <w:numFmt w:val="lowerRoman"/>
      <w:lvlText w:val="%6."/>
      <w:lvlJc w:val="right"/>
      <w:pPr>
        <w:ind w:left="4320" w:hanging="180"/>
      </w:pPr>
    </w:lvl>
    <w:lvl w:ilvl="6" w:tplc="58229202" w:tentative="1">
      <w:start w:val="1"/>
      <w:numFmt w:val="decimal"/>
      <w:lvlText w:val="%7."/>
      <w:lvlJc w:val="left"/>
      <w:pPr>
        <w:ind w:left="5040" w:hanging="360"/>
      </w:pPr>
    </w:lvl>
    <w:lvl w:ilvl="7" w:tplc="E0A4A678" w:tentative="1">
      <w:start w:val="1"/>
      <w:numFmt w:val="lowerLetter"/>
      <w:lvlText w:val="%8."/>
      <w:lvlJc w:val="left"/>
      <w:pPr>
        <w:ind w:left="5760" w:hanging="360"/>
      </w:pPr>
    </w:lvl>
    <w:lvl w:ilvl="8" w:tplc="C8CA8E8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0E2B230">
      <w:start w:val="1"/>
      <w:numFmt w:val="decimal"/>
      <w:lvlText w:val="%1."/>
      <w:lvlJc w:val="left"/>
      <w:pPr>
        <w:ind w:left="360" w:hanging="360"/>
      </w:pPr>
      <w:rPr>
        <w:rFonts w:hint="default"/>
      </w:rPr>
    </w:lvl>
    <w:lvl w:ilvl="1" w:tplc="4B4AE268" w:tentative="1">
      <w:start w:val="1"/>
      <w:numFmt w:val="lowerLetter"/>
      <w:lvlText w:val="%2."/>
      <w:lvlJc w:val="left"/>
      <w:pPr>
        <w:ind w:left="1080" w:hanging="360"/>
      </w:pPr>
    </w:lvl>
    <w:lvl w:ilvl="2" w:tplc="617EA15A" w:tentative="1">
      <w:start w:val="1"/>
      <w:numFmt w:val="lowerRoman"/>
      <w:lvlText w:val="%3."/>
      <w:lvlJc w:val="right"/>
      <w:pPr>
        <w:ind w:left="1800" w:hanging="180"/>
      </w:pPr>
    </w:lvl>
    <w:lvl w:ilvl="3" w:tplc="9EA23772" w:tentative="1">
      <w:start w:val="1"/>
      <w:numFmt w:val="decimal"/>
      <w:lvlText w:val="%4."/>
      <w:lvlJc w:val="left"/>
      <w:pPr>
        <w:ind w:left="2520" w:hanging="360"/>
      </w:pPr>
    </w:lvl>
    <w:lvl w:ilvl="4" w:tplc="648E0EE2" w:tentative="1">
      <w:start w:val="1"/>
      <w:numFmt w:val="lowerLetter"/>
      <w:lvlText w:val="%5."/>
      <w:lvlJc w:val="left"/>
      <w:pPr>
        <w:ind w:left="3240" w:hanging="360"/>
      </w:pPr>
    </w:lvl>
    <w:lvl w:ilvl="5" w:tplc="6FF445A8" w:tentative="1">
      <w:start w:val="1"/>
      <w:numFmt w:val="lowerRoman"/>
      <w:lvlText w:val="%6."/>
      <w:lvlJc w:val="right"/>
      <w:pPr>
        <w:ind w:left="3960" w:hanging="180"/>
      </w:pPr>
    </w:lvl>
    <w:lvl w:ilvl="6" w:tplc="B28E923C" w:tentative="1">
      <w:start w:val="1"/>
      <w:numFmt w:val="decimal"/>
      <w:lvlText w:val="%7."/>
      <w:lvlJc w:val="left"/>
      <w:pPr>
        <w:ind w:left="4680" w:hanging="360"/>
      </w:pPr>
    </w:lvl>
    <w:lvl w:ilvl="7" w:tplc="953A69EC" w:tentative="1">
      <w:start w:val="1"/>
      <w:numFmt w:val="lowerLetter"/>
      <w:lvlText w:val="%8."/>
      <w:lvlJc w:val="left"/>
      <w:pPr>
        <w:ind w:left="5400" w:hanging="360"/>
      </w:pPr>
    </w:lvl>
    <w:lvl w:ilvl="8" w:tplc="E7E01DF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14E02D0">
      <w:start w:val="1"/>
      <w:numFmt w:val="decimal"/>
      <w:lvlText w:val="%1."/>
      <w:lvlJc w:val="left"/>
      <w:pPr>
        <w:ind w:left="360" w:hanging="360"/>
      </w:pPr>
      <w:rPr>
        <w:rFonts w:hint="default"/>
      </w:rPr>
    </w:lvl>
    <w:lvl w:ilvl="1" w:tplc="2388986E" w:tentative="1">
      <w:start w:val="1"/>
      <w:numFmt w:val="lowerLetter"/>
      <w:lvlText w:val="%2."/>
      <w:lvlJc w:val="left"/>
      <w:pPr>
        <w:ind w:left="1080" w:hanging="360"/>
      </w:pPr>
    </w:lvl>
    <w:lvl w:ilvl="2" w:tplc="402EB900" w:tentative="1">
      <w:start w:val="1"/>
      <w:numFmt w:val="lowerRoman"/>
      <w:lvlText w:val="%3."/>
      <w:lvlJc w:val="right"/>
      <w:pPr>
        <w:ind w:left="1800" w:hanging="180"/>
      </w:pPr>
    </w:lvl>
    <w:lvl w:ilvl="3" w:tplc="C41CF36A" w:tentative="1">
      <w:start w:val="1"/>
      <w:numFmt w:val="decimal"/>
      <w:lvlText w:val="%4."/>
      <w:lvlJc w:val="left"/>
      <w:pPr>
        <w:ind w:left="2520" w:hanging="360"/>
      </w:pPr>
    </w:lvl>
    <w:lvl w:ilvl="4" w:tplc="DD42A8DA" w:tentative="1">
      <w:start w:val="1"/>
      <w:numFmt w:val="lowerLetter"/>
      <w:lvlText w:val="%5."/>
      <w:lvlJc w:val="left"/>
      <w:pPr>
        <w:ind w:left="3240" w:hanging="360"/>
      </w:pPr>
    </w:lvl>
    <w:lvl w:ilvl="5" w:tplc="2B56F2E6" w:tentative="1">
      <w:start w:val="1"/>
      <w:numFmt w:val="lowerRoman"/>
      <w:lvlText w:val="%6."/>
      <w:lvlJc w:val="right"/>
      <w:pPr>
        <w:ind w:left="3960" w:hanging="180"/>
      </w:pPr>
    </w:lvl>
    <w:lvl w:ilvl="6" w:tplc="0772F44A" w:tentative="1">
      <w:start w:val="1"/>
      <w:numFmt w:val="decimal"/>
      <w:lvlText w:val="%7."/>
      <w:lvlJc w:val="left"/>
      <w:pPr>
        <w:ind w:left="4680" w:hanging="360"/>
      </w:pPr>
    </w:lvl>
    <w:lvl w:ilvl="7" w:tplc="5E682274" w:tentative="1">
      <w:start w:val="1"/>
      <w:numFmt w:val="lowerLetter"/>
      <w:lvlText w:val="%8."/>
      <w:lvlJc w:val="left"/>
      <w:pPr>
        <w:ind w:left="5400" w:hanging="360"/>
      </w:pPr>
    </w:lvl>
    <w:lvl w:ilvl="8" w:tplc="46FE0FEE" w:tentative="1">
      <w:start w:val="1"/>
      <w:numFmt w:val="lowerRoman"/>
      <w:lvlText w:val="%9."/>
      <w:lvlJc w:val="right"/>
      <w:pPr>
        <w:ind w:left="6120" w:hanging="180"/>
      </w:pPr>
    </w:lvl>
  </w:abstractNum>
  <w:num w:numId="1">
    <w:abstractNumId w:val="10"/>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9"/>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8"/>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1A"/>
    <w:rsid w:val="00155782"/>
    <w:rsid w:val="0047050D"/>
    <w:rsid w:val="008D361A"/>
    <w:rsid w:val="00B020D4"/>
    <w:rsid w:val="00DD124E"/>
    <w:rsid w:val="00E40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4A8A"/>
  <w15:docId w15:val="{8CEB7486-EBBE-45EB-9B52-5F01F35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6191</RACS_x0020_ID>
    <Approved_x0020_Provider xmlns="a8338b6e-77a6-4851-82b6-98166143ffdd">Estia Investments Pty Ltd</Approved_x0020_Provider>
    <Management_x0020_Company_x0020_ID xmlns="a8338b6e-77a6-4851-82b6-98166143ffdd" xsi:nil="true"/>
    <Home xmlns="a8338b6e-77a6-4851-82b6-98166143ffdd">Estia Health Flagstaff Hill</Home>
    <Signed xmlns="a8338b6e-77a6-4851-82b6-98166143ffdd" xsi:nil="true"/>
    <Uploaded xmlns="a8338b6e-77a6-4851-82b6-98166143ffdd">False</Uploaded>
    <Management_x0020_Company xmlns="a8338b6e-77a6-4851-82b6-98166143ffdd" xsi:nil="true"/>
    <Doc_x0020_Date xmlns="a8338b6e-77a6-4851-82b6-98166143ffdd">2021-10-15T01:47:00+00:00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CCFD2E1C-7CF4-DC11-AD41-005056922186</Home_x0020_ID>
    <State xmlns="a8338b6e-77a6-4851-82b6-98166143ffdd">SA</State>
    <Doc_x0020_Sent_Received_x0020_Date xmlns="a8338b6e-77a6-4851-82b6-98166143ffdd">2021-10-15T00:00:00+00:00</Doc_x0020_Sent_Received_x0020_Date>
    <Activity_x0020_ID xmlns="a8338b6e-77a6-4851-82b6-98166143ffdd">E37F41E8-220B-EA11-B722-005056922186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7E649-A4FF-40F7-83C7-12D89DA1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E6A87C-145C-4404-87AB-31C45757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2021-11-07T22:23:00Z</dcterms:created>
  <dcterms:modified xsi:type="dcterms:W3CDTF">2021-11-07T22:24:00Z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