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9B60B" w14:textId="77777777" w:rsidR="00F36F35" w:rsidRPr="003C6EC2" w:rsidRDefault="00F36F35" w:rsidP="00F36F35">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3EE8B70C" wp14:editId="00C3303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2007" name="front page background.jpg"/>
                    <pic:cNvPicPr/>
                  </pic:nvPicPr>
                  <pic:blipFill rotWithShape="1">
                    <a:blip r:embed="rId10"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5B1C5955" wp14:editId="699BFF0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497696" name="Performance Assessment Report2_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Fairhaven Hostel</w:t>
      </w:r>
      <w:r w:rsidRPr="003C6EC2">
        <w:rPr>
          <w:rFonts w:ascii="Arial Black" w:hAnsi="Arial Black"/>
        </w:rPr>
        <w:t xml:space="preserve"> </w:t>
      </w:r>
    </w:p>
    <w:p w14:paraId="6F398CAD" w14:textId="77777777" w:rsidR="00F36F35" w:rsidRPr="003C6EC2" w:rsidRDefault="00F36F35" w:rsidP="00F36F35">
      <w:pPr>
        <w:pStyle w:val="Title"/>
        <w:spacing w:before="360" w:after="480"/>
      </w:pPr>
      <w:r w:rsidRPr="003C6EC2">
        <w:rPr>
          <w:rFonts w:ascii="Arial Black" w:eastAsia="Calibri" w:hAnsi="Arial Black"/>
          <w:sz w:val="56"/>
        </w:rPr>
        <w:t>Performance Report</w:t>
      </w:r>
    </w:p>
    <w:p w14:paraId="0DD6AA08" w14:textId="77777777" w:rsidR="00F36F35" w:rsidRPr="003C6EC2" w:rsidRDefault="00F36F35" w:rsidP="00F36F3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Pine Tree Close </w:t>
      </w:r>
      <w:r w:rsidRPr="003C6EC2">
        <w:rPr>
          <w:color w:val="FFFFFF" w:themeColor="background1"/>
          <w:sz w:val="28"/>
        </w:rPr>
        <w:br/>
        <w:t>ARMADALE WA 6112</w:t>
      </w:r>
      <w:r w:rsidRPr="003C6EC2">
        <w:rPr>
          <w:color w:val="FFFFFF" w:themeColor="background1"/>
          <w:sz w:val="28"/>
        </w:rPr>
        <w:br/>
      </w:r>
      <w:r w:rsidRPr="003C6EC2">
        <w:rPr>
          <w:rFonts w:eastAsia="Calibri"/>
          <w:color w:val="FFFFFF" w:themeColor="background1"/>
          <w:sz w:val="28"/>
          <w:szCs w:val="56"/>
          <w:lang w:eastAsia="en-US"/>
        </w:rPr>
        <w:t>Phone number: 08 9399 7173</w:t>
      </w:r>
    </w:p>
    <w:p w14:paraId="7F45BF02" w14:textId="77777777" w:rsidR="00F36F35" w:rsidRDefault="00F36F35" w:rsidP="00F36F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7130 </w:t>
      </w:r>
    </w:p>
    <w:p w14:paraId="31BDA238" w14:textId="77777777" w:rsidR="00F36F35" w:rsidRPr="003C6EC2" w:rsidRDefault="00F36F35" w:rsidP="00F36F3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Free Reformed Retirement Village Association Inc</w:t>
      </w:r>
    </w:p>
    <w:p w14:paraId="530506CC" w14:textId="77777777" w:rsidR="00F36F35" w:rsidRPr="003C6EC2" w:rsidRDefault="00F36F35" w:rsidP="00F36F3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March 2021 to 3 March 2021</w:t>
      </w:r>
    </w:p>
    <w:p w14:paraId="02E2B2C1" w14:textId="6CDAE110" w:rsidR="00F36F35" w:rsidRPr="00E93D41" w:rsidRDefault="00F36F35" w:rsidP="00F36F35">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92654">
        <w:rPr>
          <w:color w:val="FFFFFF" w:themeColor="background1"/>
          <w:sz w:val="28"/>
        </w:rPr>
        <w:t>18 June 2021</w:t>
      </w:r>
    </w:p>
    <w:bookmarkEnd w:id="1"/>
    <w:p w14:paraId="4DF04624" w14:textId="77777777" w:rsidR="00F36F35" w:rsidRPr="003C6EC2" w:rsidRDefault="00F36F35" w:rsidP="00F36F35">
      <w:pPr>
        <w:tabs>
          <w:tab w:val="left" w:pos="2127"/>
        </w:tabs>
        <w:spacing w:before="120"/>
        <w:rPr>
          <w:rFonts w:eastAsia="Calibri"/>
          <w:b/>
          <w:color w:val="FFFFFF" w:themeColor="background1"/>
          <w:sz w:val="28"/>
          <w:szCs w:val="56"/>
          <w:lang w:eastAsia="en-US"/>
        </w:rPr>
      </w:pPr>
    </w:p>
    <w:p w14:paraId="15BFBD7B" w14:textId="77777777" w:rsidR="00F36F35" w:rsidRDefault="00F36F35" w:rsidP="00F36F35">
      <w:pPr>
        <w:pStyle w:val="Heading1"/>
        <w:sectPr w:rsidR="00F36F35" w:rsidSect="00F36F35">
          <w:headerReference w:type="default" r:id="rId12"/>
          <w:footerReference w:type="default" r:id="rId13"/>
          <w:footerReference w:type="first" r:id="rId14"/>
          <w:pgSz w:w="11906" w:h="16838"/>
          <w:pgMar w:top="1701" w:right="1418" w:bottom="1418" w:left="1418" w:header="709" w:footer="397" w:gutter="0"/>
          <w:cols w:space="708"/>
          <w:docGrid w:linePitch="360"/>
        </w:sectPr>
      </w:pPr>
    </w:p>
    <w:p w14:paraId="77D4DF76" w14:textId="77777777" w:rsidR="00F36F35" w:rsidRDefault="00F36F35" w:rsidP="00F36F35">
      <w:pPr>
        <w:pStyle w:val="Heading1"/>
      </w:pPr>
      <w:bookmarkStart w:id="2" w:name="_Hlk32477662"/>
      <w:r>
        <w:lastRenderedPageBreak/>
        <w:t>Publication of report</w:t>
      </w:r>
    </w:p>
    <w:p w14:paraId="3C8DB285" w14:textId="1DAE5B83" w:rsidR="00F36F35" w:rsidRPr="006B166B" w:rsidRDefault="00F36F35" w:rsidP="00F36F3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235237">
        <w:t xml:space="preserve"> </w:t>
      </w:r>
      <w:r w:rsidRPr="0010469B">
        <w:t>2018</w:t>
      </w:r>
      <w:r>
        <w:t>.</w:t>
      </w:r>
    </w:p>
    <w:bookmarkEnd w:id="2"/>
    <w:p w14:paraId="23066D83" w14:textId="77777777" w:rsidR="00F36F35" w:rsidRPr="0094564F" w:rsidRDefault="00F36F35" w:rsidP="00F36F3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36F35" w14:paraId="38F949D0" w14:textId="77777777" w:rsidTr="00D31450">
        <w:trPr>
          <w:trHeight w:val="227"/>
        </w:trPr>
        <w:tc>
          <w:tcPr>
            <w:tcW w:w="3942" w:type="pct"/>
            <w:shd w:val="clear" w:color="auto" w:fill="auto"/>
          </w:tcPr>
          <w:p w14:paraId="48A40239" w14:textId="77777777" w:rsidR="00F36F35" w:rsidRPr="001E6954" w:rsidRDefault="00F36F35" w:rsidP="00D3145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56F6110F" w14:textId="07B9A715" w:rsidR="00F36F35" w:rsidRPr="001E6954" w:rsidRDefault="00F36F35" w:rsidP="00D31450">
            <w:pPr>
              <w:keepNext/>
              <w:spacing w:before="40" w:after="40" w:line="240" w:lineRule="auto"/>
              <w:jc w:val="right"/>
              <w:rPr>
                <w:b/>
                <w:bCs/>
                <w:iCs/>
                <w:color w:val="00577D"/>
                <w:szCs w:val="40"/>
              </w:rPr>
            </w:pPr>
            <w:r w:rsidRPr="001E6954">
              <w:rPr>
                <w:b/>
                <w:bCs/>
                <w:iCs/>
                <w:color w:val="00577D"/>
                <w:szCs w:val="40"/>
              </w:rPr>
              <w:t>Compliant</w:t>
            </w:r>
          </w:p>
        </w:tc>
      </w:tr>
      <w:tr w:rsidR="00F36F35" w14:paraId="33F62494" w14:textId="77777777" w:rsidTr="00D31450">
        <w:trPr>
          <w:trHeight w:val="227"/>
        </w:trPr>
        <w:tc>
          <w:tcPr>
            <w:tcW w:w="3942" w:type="pct"/>
            <w:shd w:val="clear" w:color="auto" w:fill="auto"/>
          </w:tcPr>
          <w:p w14:paraId="4E91707A" w14:textId="77777777" w:rsidR="00F36F35" w:rsidRPr="001E6954" w:rsidRDefault="00F36F35" w:rsidP="00D31450">
            <w:pPr>
              <w:spacing w:before="40" w:after="40" w:line="240" w:lineRule="auto"/>
              <w:ind w:left="318"/>
            </w:pPr>
            <w:r w:rsidRPr="001E6954">
              <w:t>Requirement 1(3)(a)</w:t>
            </w:r>
          </w:p>
        </w:tc>
        <w:tc>
          <w:tcPr>
            <w:tcW w:w="1058" w:type="pct"/>
            <w:shd w:val="clear" w:color="auto" w:fill="auto"/>
          </w:tcPr>
          <w:p w14:paraId="3C94CFD6" w14:textId="784B9363"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5A884CBB" w14:textId="77777777" w:rsidTr="00D31450">
        <w:trPr>
          <w:trHeight w:val="227"/>
        </w:trPr>
        <w:tc>
          <w:tcPr>
            <w:tcW w:w="3942" w:type="pct"/>
            <w:shd w:val="clear" w:color="auto" w:fill="auto"/>
          </w:tcPr>
          <w:p w14:paraId="04E60175" w14:textId="77777777" w:rsidR="00F36F35" w:rsidRPr="001E6954" w:rsidRDefault="00F36F35" w:rsidP="00D31450">
            <w:pPr>
              <w:spacing w:before="40" w:after="40" w:line="240" w:lineRule="auto"/>
              <w:ind w:left="318"/>
            </w:pPr>
            <w:r w:rsidRPr="001E6954">
              <w:t>Requirement 1(3)(b)</w:t>
            </w:r>
          </w:p>
        </w:tc>
        <w:tc>
          <w:tcPr>
            <w:tcW w:w="1058" w:type="pct"/>
            <w:shd w:val="clear" w:color="auto" w:fill="auto"/>
          </w:tcPr>
          <w:p w14:paraId="06D2A81E" w14:textId="0662371A"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4D9A2127" w14:textId="77777777" w:rsidTr="00D31450">
        <w:trPr>
          <w:trHeight w:val="227"/>
        </w:trPr>
        <w:tc>
          <w:tcPr>
            <w:tcW w:w="3942" w:type="pct"/>
            <w:shd w:val="clear" w:color="auto" w:fill="auto"/>
          </w:tcPr>
          <w:p w14:paraId="39F486DD" w14:textId="77777777" w:rsidR="00F36F35" w:rsidRPr="001E6954" w:rsidRDefault="00F36F35" w:rsidP="00D31450">
            <w:pPr>
              <w:spacing w:before="40" w:after="40" w:line="240" w:lineRule="auto"/>
              <w:ind w:left="318"/>
            </w:pPr>
            <w:r w:rsidRPr="001E6954">
              <w:t>Requirement 1(3)(c)</w:t>
            </w:r>
          </w:p>
        </w:tc>
        <w:tc>
          <w:tcPr>
            <w:tcW w:w="1058" w:type="pct"/>
            <w:shd w:val="clear" w:color="auto" w:fill="auto"/>
          </w:tcPr>
          <w:p w14:paraId="74E69975" w14:textId="00E896EC"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3F910B5B" w14:textId="77777777" w:rsidTr="00D31450">
        <w:trPr>
          <w:trHeight w:val="227"/>
        </w:trPr>
        <w:tc>
          <w:tcPr>
            <w:tcW w:w="3942" w:type="pct"/>
            <w:shd w:val="clear" w:color="auto" w:fill="auto"/>
          </w:tcPr>
          <w:p w14:paraId="2CF6B48E" w14:textId="77777777" w:rsidR="00F36F35" w:rsidRPr="001E6954" w:rsidRDefault="00F36F35" w:rsidP="00D31450">
            <w:pPr>
              <w:spacing w:before="40" w:after="40" w:line="240" w:lineRule="auto"/>
              <w:ind w:left="318"/>
            </w:pPr>
            <w:r w:rsidRPr="001E6954">
              <w:t>Requirement 1(3)(d)</w:t>
            </w:r>
          </w:p>
        </w:tc>
        <w:tc>
          <w:tcPr>
            <w:tcW w:w="1058" w:type="pct"/>
            <w:shd w:val="clear" w:color="auto" w:fill="auto"/>
          </w:tcPr>
          <w:p w14:paraId="0F7967D5" w14:textId="75F2913B"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092CC8F0" w14:textId="77777777" w:rsidTr="00D31450">
        <w:trPr>
          <w:trHeight w:val="227"/>
        </w:trPr>
        <w:tc>
          <w:tcPr>
            <w:tcW w:w="3942" w:type="pct"/>
            <w:shd w:val="clear" w:color="auto" w:fill="auto"/>
          </w:tcPr>
          <w:p w14:paraId="3A6D65A5" w14:textId="77777777" w:rsidR="00F36F35" w:rsidRPr="001E6954" w:rsidRDefault="00F36F35" w:rsidP="00D31450">
            <w:pPr>
              <w:spacing w:before="40" w:after="40" w:line="240" w:lineRule="auto"/>
              <w:ind w:left="318"/>
            </w:pPr>
            <w:r w:rsidRPr="001E6954">
              <w:t>Requirement 1(3)(e)</w:t>
            </w:r>
          </w:p>
        </w:tc>
        <w:tc>
          <w:tcPr>
            <w:tcW w:w="1058" w:type="pct"/>
            <w:shd w:val="clear" w:color="auto" w:fill="auto"/>
          </w:tcPr>
          <w:p w14:paraId="11E13EA4" w14:textId="75BA78CC"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7964F1B8" w14:textId="77777777" w:rsidTr="00D31450">
        <w:trPr>
          <w:trHeight w:val="227"/>
        </w:trPr>
        <w:tc>
          <w:tcPr>
            <w:tcW w:w="3942" w:type="pct"/>
            <w:shd w:val="clear" w:color="auto" w:fill="auto"/>
          </w:tcPr>
          <w:p w14:paraId="16254AE0" w14:textId="77777777" w:rsidR="00F36F35" w:rsidRPr="001E6954" w:rsidRDefault="00F36F35" w:rsidP="00D31450">
            <w:pPr>
              <w:spacing w:before="40" w:after="40" w:line="240" w:lineRule="auto"/>
              <w:ind w:left="318"/>
            </w:pPr>
            <w:r w:rsidRPr="001E6954">
              <w:t>Requirement 1(3)(f)</w:t>
            </w:r>
          </w:p>
        </w:tc>
        <w:tc>
          <w:tcPr>
            <w:tcW w:w="1058" w:type="pct"/>
            <w:shd w:val="clear" w:color="auto" w:fill="auto"/>
          </w:tcPr>
          <w:p w14:paraId="2FB622E2" w14:textId="0DB912F0"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369F261E" w14:textId="77777777" w:rsidTr="00D31450">
        <w:trPr>
          <w:trHeight w:val="227"/>
        </w:trPr>
        <w:tc>
          <w:tcPr>
            <w:tcW w:w="3942" w:type="pct"/>
            <w:shd w:val="clear" w:color="auto" w:fill="auto"/>
          </w:tcPr>
          <w:p w14:paraId="309A13D6" w14:textId="77777777" w:rsidR="00F36F35" w:rsidRPr="001E6954" w:rsidRDefault="00F36F35" w:rsidP="00D3145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1F7B31D" w14:textId="41E49068" w:rsidR="00F36F35" w:rsidRPr="001E6954" w:rsidRDefault="00F36F35" w:rsidP="00D31450">
            <w:pPr>
              <w:keepNext/>
              <w:spacing w:before="40" w:after="40" w:line="240" w:lineRule="auto"/>
              <w:jc w:val="right"/>
              <w:rPr>
                <w:b/>
                <w:color w:val="0000FF"/>
              </w:rPr>
            </w:pPr>
            <w:r w:rsidRPr="001E6954">
              <w:rPr>
                <w:b/>
                <w:bCs/>
                <w:iCs/>
                <w:color w:val="00577D"/>
                <w:szCs w:val="40"/>
              </w:rPr>
              <w:t>Compliant</w:t>
            </w:r>
          </w:p>
        </w:tc>
      </w:tr>
      <w:tr w:rsidR="00F36F35" w14:paraId="469FD65D" w14:textId="77777777" w:rsidTr="00D31450">
        <w:trPr>
          <w:trHeight w:val="227"/>
        </w:trPr>
        <w:tc>
          <w:tcPr>
            <w:tcW w:w="3942" w:type="pct"/>
            <w:shd w:val="clear" w:color="auto" w:fill="auto"/>
          </w:tcPr>
          <w:p w14:paraId="12862AC9" w14:textId="77777777" w:rsidR="00F36F35" w:rsidRPr="001E6954" w:rsidRDefault="00F36F35" w:rsidP="00D31450">
            <w:pPr>
              <w:spacing w:before="40" w:after="40" w:line="240" w:lineRule="auto"/>
              <w:ind w:left="318" w:hanging="7"/>
            </w:pPr>
            <w:r w:rsidRPr="001E6954">
              <w:t>Requirement 2(3)(a)</w:t>
            </w:r>
          </w:p>
        </w:tc>
        <w:tc>
          <w:tcPr>
            <w:tcW w:w="1058" w:type="pct"/>
            <w:shd w:val="clear" w:color="auto" w:fill="auto"/>
          </w:tcPr>
          <w:p w14:paraId="40242B59" w14:textId="27D18826"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1F08BB01" w14:textId="77777777" w:rsidTr="00D31450">
        <w:trPr>
          <w:trHeight w:val="227"/>
        </w:trPr>
        <w:tc>
          <w:tcPr>
            <w:tcW w:w="3942" w:type="pct"/>
            <w:shd w:val="clear" w:color="auto" w:fill="auto"/>
          </w:tcPr>
          <w:p w14:paraId="7CEF903D" w14:textId="77777777" w:rsidR="00F36F35" w:rsidRPr="001E6954" w:rsidRDefault="00F36F35" w:rsidP="00D31450">
            <w:pPr>
              <w:spacing w:before="40" w:after="40" w:line="240" w:lineRule="auto"/>
              <w:ind w:left="318" w:hanging="7"/>
            </w:pPr>
            <w:r w:rsidRPr="001E6954">
              <w:t>Requirement 2(3)(b)</w:t>
            </w:r>
          </w:p>
        </w:tc>
        <w:tc>
          <w:tcPr>
            <w:tcW w:w="1058" w:type="pct"/>
            <w:shd w:val="clear" w:color="auto" w:fill="auto"/>
          </w:tcPr>
          <w:p w14:paraId="0D7D67EE" w14:textId="71C4ABEE"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46B26293" w14:textId="77777777" w:rsidTr="00D31450">
        <w:trPr>
          <w:trHeight w:val="227"/>
        </w:trPr>
        <w:tc>
          <w:tcPr>
            <w:tcW w:w="3942" w:type="pct"/>
            <w:shd w:val="clear" w:color="auto" w:fill="auto"/>
          </w:tcPr>
          <w:p w14:paraId="2CFAC8EA" w14:textId="77777777" w:rsidR="00F36F35" w:rsidRPr="001E6954" w:rsidRDefault="00F36F35" w:rsidP="00D31450">
            <w:pPr>
              <w:spacing w:before="40" w:after="40" w:line="240" w:lineRule="auto"/>
              <w:ind w:left="318" w:hanging="7"/>
            </w:pPr>
            <w:r w:rsidRPr="001E6954">
              <w:t>Requirement 2(3)(c)</w:t>
            </w:r>
          </w:p>
        </w:tc>
        <w:tc>
          <w:tcPr>
            <w:tcW w:w="1058" w:type="pct"/>
            <w:shd w:val="clear" w:color="auto" w:fill="auto"/>
          </w:tcPr>
          <w:p w14:paraId="2BFA91A6" w14:textId="2752D0EA"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0E8E0AF5" w14:textId="77777777" w:rsidTr="00D31450">
        <w:trPr>
          <w:trHeight w:val="227"/>
        </w:trPr>
        <w:tc>
          <w:tcPr>
            <w:tcW w:w="3942" w:type="pct"/>
            <w:shd w:val="clear" w:color="auto" w:fill="auto"/>
          </w:tcPr>
          <w:p w14:paraId="447C7001" w14:textId="77777777" w:rsidR="00F36F35" w:rsidRPr="001E6954" w:rsidRDefault="00F36F35" w:rsidP="00D31450">
            <w:pPr>
              <w:spacing w:before="40" w:after="40" w:line="240" w:lineRule="auto"/>
              <w:ind w:left="318" w:hanging="7"/>
            </w:pPr>
            <w:r w:rsidRPr="001E6954">
              <w:t>Requirement 2(3)(d)</w:t>
            </w:r>
          </w:p>
        </w:tc>
        <w:tc>
          <w:tcPr>
            <w:tcW w:w="1058" w:type="pct"/>
            <w:shd w:val="clear" w:color="auto" w:fill="auto"/>
          </w:tcPr>
          <w:p w14:paraId="74E19E97" w14:textId="7DD74B62"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339ACB7B" w14:textId="77777777" w:rsidTr="00D31450">
        <w:trPr>
          <w:trHeight w:val="227"/>
        </w:trPr>
        <w:tc>
          <w:tcPr>
            <w:tcW w:w="3942" w:type="pct"/>
            <w:shd w:val="clear" w:color="auto" w:fill="auto"/>
          </w:tcPr>
          <w:p w14:paraId="7A471578" w14:textId="77777777" w:rsidR="00F36F35" w:rsidRPr="001E6954" w:rsidRDefault="00F36F35" w:rsidP="00D31450">
            <w:pPr>
              <w:spacing w:before="40" w:after="40" w:line="240" w:lineRule="auto"/>
              <w:ind w:left="318" w:hanging="7"/>
            </w:pPr>
            <w:r w:rsidRPr="001E6954">
              <w:t>Requirement 2(3)(e)</w:t>
            </w:r>
          </w:p>
        </w:tc>
        <w:tc>
          <w:tcPr>
            <w:tcW w:w="1058" w:type="pct"/>
            <w:shd w:val="clear" w:color="auto" w:fill="auto"/>
          </w:tcPr>
          <w:p w14:paraId="140F8CD7" w14:textId="2D96774A" w:rsidR="00F36F35" w:rsidRPr="00AF17FC" w:rsidRDefault="00F36F35" w:rsidP="00D31450">
            <w:pPr>
              <w:spacing w:before="40" w:after="40" w:line="240" w:lineRule="auto"/>
              <w:jc w:val="right"/>
              <w:rPr>
                <w:color w:val="0000FF"/>
              </w:rPr>
            </w:pPr>
            <w:r w:rsidRPr="001E6954">
              <w:rPr>
                <w:bCs/>
                <w:iCs/>
                <w:color w:val="00577D"/>
                <w:szCs w:val="40"/>
              </w:rPr>
              <w:t>Compliant</w:t>
            </w:r>
          </w:p>
        </w:tc>
      </w:tr>
      <w:tr w:rsidR="00F36F35" w14:paraId="6B6ED40D" w14:textId="77777777" w:rsidTr="00D31450">
        <w:trPr>
          <w:trHeight w:val="227"/>
        </w:trPr>
        <w:tc>
          <w:tcPr>
            <w:tcW w:w="3942" w:type="pct"/>
            <w:shd w:val="clear" w:color="auto" w:fill="auto"/>
          </w:tcPr>
          <w:p w14:paraId="547CEA13" w14:textId="77777777" w:rsidR="00F36F35" w:rsidRPr="001E6954" w:rsidRDefault="00F36F35" w:rsidP="00D31450">
            <w:pPr>
              <w:keepNext/>
              <w:spacing w:before="40" w:after="40" w:line="240" w:lineRule="auto"/>
              <w:rPr>
                <w:b/>
              </w:rPr>
            </w:pPr>
            <w:r w:rsidRPr="001E6954">
              <w:rPr>
                <w:b/>
              </w:rPr>
              <w:t>Standard 3 Personal care and clinical care</w:t>
            </w:r>
          </w:p>
        </w:tc>
        <w:tc>
          <w:tcPr>
            <w:tcW w:w="1058" w:type="pct"/>
            <w:shd w:val="clear" w:color="auto" w:fill="auto"/>
          </w:tcPr>
          <w:p w14:paraId="572CC42D" w14:textId="642B193A" w:rsidR="00F36F35" w:rsidRPr="001E6954" w:rsidRDefault="00F36F35" w:rsidP="00D31450">
            <w:pPr>
              <w:keepNext/>
              <w:spacing w:before="40" w:after="40" w:line="240" w:lineRule="auto"/>
              <w:jc w:val="right"/>
              <w:rPr>
                <w:b/>
                <w:color w:val="0000FF"/>
              </w:rPr>
            </w:pPr>
            <w:r w:rsidRPr="001E6954">
              <w:rPr>
                <w:b/>
                <w:bCs/>
                <w:iCs/>
                <w:color w:val="00577D"/>
                <w:szCs w:val="40"/>
              </w:rPr>
              <w:t>Non-compliant</w:t>
            </w:r>
          </w:p>
        </w:tc>
      </w:tr>
      <w:tr w:rsidR="00F36F35" w14:paraId="64BC7DB2" w14:textId="77777777" w:rsidTr="00D31450">
        <w:trPr>
          <w:trHeight w:val="227"/>
        </w:trPr>
        <w:tc>
          <w:tcPr>
            <w:tcW w:w="3942" w:type="pct"/>
            <w:shd w:val="clear" w:color="auto" w:fill="auto"/>
          </w:tcPr>
          <w:p w14:paraId="15C9F188" w14:textId="77777777" w:rsidR="00F36F35" w:rsidRPr="002B4C72" w:rsidRDefault="00F36F35" w:rsidP="00D31450">
            <w:pPr>
              <w:spacing w:before="40" w:after="40" w:line="240" w:lineRule="auto"/>
              <w:ind w:left="312"/>
            </w:pPr>
            <w:r w:rsidRPr="001E6954">
              <w:t>Requirement 3(3)(a)</w:t>
            </w:r>
          </w:p>
        </w:tc>
        <w:tc>
          <w:tcPr>
            <w:tcW w:w="1058" w:type="pct"/>
            <w:shd w:val="clear" w:color="auto" w:fill="auto"/>
          </w:tcPr>
          <w:p w14:paraId="7F43BD27" w14:textId="66CE582A" w:rsidR="00F36F35" w:rsidRPr="001E6954" w:rsidRDefault="00F36F35" w:rsidP="00D31450">
            <w:pPr>
              <w:spacing w:before="40" w:after="40" w:line="240" w:lineRule="auto"/>
              <w:ind w:left="-107"/>
              <w:jc w:val="right"/>
              <w:rPr>
                <w:color w:val="0000FF"/>
              </w:rPr>
            </w:pPr>
            <w:r w:rsidRPr="001E6954">
              <w:rPr>
                <w:bCs/>
                <w:iCs/>
                <w:color w:val="00577D"/>
                <w:szCs w:val="40"/>
              </w:rPr>
              <w:t>Compliant</w:t>
            </w:r>
          </w:p>
        </w:tc>
      </w:tr>
      <w:tr w:rsidR="00F36F35" w14:paraId="632C744D" w14:textId="77777777" w:rsidTr="00D31450">
        <w:trPr>
          <w:trHeight w:val="227"/>
        </w:trPr>
        <w:tc>
          <w:tcPr>
            <w:tcW w:w="3942" w:type="pct"/>
            <w:shd w:val="clear" w:color="auto" w:fill="auto"/>
          </w:tcPr>
          <w:p w14:paraId="2E2F11AC" w14:textId="77777777" w:rsidR="00F36F35" w:rsidRPr="001E6954" w:rsidRDefault="00F36F35" w:rsidP="00D31450">
            <w:pPr>
              <w:spacing w:before="40" w:after="40" w:line="240" w:lineRule="auto"/>
              <w:ind w:left="318" w:hanging="7"/>
            </w:pPr>
            <w:r w:rsidRPr="001E6954">
              <w:t>Requirement 3(3)(b)</w:t>
            </w:r>
          </w:p>
        </w:tc>
        <w:tc>
          <w:tcPr>
            <w:tcW w:w="1058" w:type="pct"/>
            <w:shd w:val="clear" w:color="auto" w:fill="auto"/>
          </w:tcPr>
          <w:p w14:paraId="5EC5BE90" w14:textId="5960E005" w:rsidR="00F36F35" w:rsidRPr="001E6954" w:rsidRDefault="00F36F35" w:rsidP="00D31450">
            <w:pPr>
              <w:spacing w:before="40" w:after="40" w:line="240" w:lineRule="auto"/>
              <w:jc w:val="right"/>
              <w:rPr>
                <w:color w:val="0000FF"/>
              </w:rPr>
            </w:pPr>
            <w:r w:rsidRPr="001E6954">
              <w:rPr>
                <w:bCs/>
                <w:iCs/>
                <w:color w:val="00577D"/>
                <w:szCs w:val="40"/>
              </w:rPr>
              <w:t>Non-compliant</w:t>
            </w:r>
          </w:p>
        </w:tc>
      </w:tr>
      <w:tr w:rsidR="00F36F35" w14:paraId="178798C5" w14:textId="77777777" w:rsidTr="00D31450">
        <w:trPr>
          <w:trHeight w:val="227"/>
        </w:trPr>
        <w:tc>
          <w:tcPr>
            <w:tcW w:w="3942" w:type="pct"/>
            <w:shd w:val="clear" w:color="auto" w:fill="auto"/>
          </w:tcPr>
          <w:p w14:paraId="3B768D95" w14:textId="77777777" w:rsidR="00F36F35" w:rsidRPr="001E6954" w:rsidRDefault="00F36F35" w:rsidP="00D31450">
            <w:pPr>
              <w:spacing w:before="40" w:after="40" w:line="240" w:lineRule="auto"/>
              <w:ind w:left="318" w:hanging="7"/>
            </w:pPr>
            <w:r w:rsidRPr="001E6954">
              <w:t>Requirement 3(3)(c)</w:t>
            </w:r>
          </w:p>
        </w:tc>
        <w:tc>
          <w:tcPr>
            <w:tcW w:w="1058" w:type="pct"/>
            <w:shd w:val="clear" w:color="auto" w:fill="auto"/>
          </w:tcPr>
          <w:p w14:paraId="4E225E47" w14:textId="64FD0E05"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5BF6905D" w14:textId="77777777" w:rsidTr="00D31450">
        <w:trPr>
          <w:trHeight w:val="227"/>
        </w:trPr>
        <w:tc>
          <w:tcPr>
            <w:tcW w:w="3942" w:type="pct"/>
            <w:shd w:val="clear" w:color="auto" w:fill="auto"/>
          </w:tcPr>
          <w:p w14:paraId="47FC8247" w14:textId="77777777" w:rsidR="00F36F35" w:rsidRPr="001E6954" w:rsidRDefault="00F36F35" w:rsidP="00D31450">
            <w:pPr>
              <w:spacing w:before="40" w:after="40" w:line="240" w:lineRule="auto"/>
              <w:ind w:left="318" w:hanging="7"/>
            </w:pPr>
            <w:r w:rsidRPr="001E6954">
              <w:t>Requirement 3(3)(d)</w:t>
            </w:r>
          </w:p>
        </w:tc>
        <w:tc>
          <w:tcPr>
            <w:tcW w:w="1058" w:type="pct"/>
            <w:shd w:val="clear" w:color="auto" w:fill="auto"/>
          </w:tcPr>
          <w:p w14:paraId="3D1EA6EC" w14:textId="4CE746B2"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116ECCAC" w14:textId="77777777" w:rsidTr="00D31450">
        <w:trPr>
          <w:trHeight w:val="227"/>
        </w:trPr>
        <w:tc>
          <w:tcPr>
            <w:tcW w:w="3942" w:type="pct"/>
            <w:shd w:val="clear" w:color="auto" w:fill="auto"/>
          </w:tcPr>
          <w:p w14:paraId="1D0D1774" w14:textId="77777777" w:rsidR="00F36F35" w:rsidRPr="001E6954" w:rsidRDefault="00F36F35" w:rsidP="00D31450">
            <w:pPr>
              <w:spacing w:before="40" w:after="40" w:line="240" w:lineRule="auto"/>
              <w:ind w:left="318" w:hanging="7"/>
            </w:pPr>
            <w:r w:rsidRPr="001E6954">
              <w:t>Requirement 3(3)(e)</w:t>
            </w:r>
          </w:p>
        </w:tc>
        <w:tc>
          <w:tcPr>
            <w:tcW w:w="1058" w:type="pct"/>
            <w:shd w:val="clear" w:color="auto" w:fill="auto"/>
          </w:tcPr>
          <w:p w14:paraId="1A49848D" w14:textId="42B9B4AE"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387899D8" w14:textId="77777777" w:rsidTr="00D31450">
        <w:trPr>
          <w:trHeight w:val="227"/>
        </w:trPr>
        <w:tc>
          <w:tcPr>
            <w:tcW w:w="3942" w:type="pct"/>
            <w:shd w:val="clear" w:color="auto" w:fill="auto"/>
          </w:tcPr>
          <w:p w14:paraId="62AEA5D8" w14:textId="77777777" w:rsidR="00F36F35" w:rsidRPr="001E6954" w:rsidRDefault="00F36F35" w:rsidP="00D31450">
            <w:pPr>
              <w:spacing w:before="40" w:after="40" w:line="240" w:lineRule="auto"/>
              <w:ind w:left="318" w:hanging="7"/>
            </w:pPr>
            <w:r w:rsidRPr="001E6954">
              <w:t>Requirement 3(3)(f)</w:t>
            </w:r>
          </w:p>
        </w:tc>
        <w:tc>
          <w:tcPr>
            <w:tcW w:w="1058" w:type="pct"/>
            <w:shd w:val="clear" w:color="auto" w:fill="auto"/>
          </w:tcPr>
          <w:p w14:paraId="611D349F" w14:textId="2E36BAFF"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4700D9EA" w14:textId="77777777" w:rsidTr="00D31450">
        <w:trPr>
          <w:trHeight w:val="227"/>
        </w:trPr>
        <w:tc>
          <w:tcPr>
            <w:tcW w:w="3942" w:type="pct"/>
            <w:shd w:val="clear" w:color="auto" w:fill="auto"/>
          </w:tcPr>
          <w:p w14:paraId="05B2C465" w14:textId="77777777" w:rsidR="00F36F35" w:rsidRPr="001E6954" w:rsidRDefault="00F36F35" w:rsidP="00D31450">
            <w:pPr>
              <w:spacing w:before="40" w:after="40" w:line="240" w:lineRule="auto"/>
              <w:ind w:left="318" w:hanging="7"/>
            </w:pPr>
            <w:r w:rsidRPr="001E6954">
              <w:t>Requirement 3(3)(g)</w:t>
            </w:r>
          </w:p>
        </w:tc>
        <w:tc>
          <w:tcPr>
            <w:tcW w:w="1058" w:type="pct"/>
            <w:shd w:val="clear" w:color="auto" w:fill="auto"/>
          </w:tcPr>
          <w:p w14:paraId="362510C3" w14:textId="4E3984E8"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65D2F146" w14:textId="77777777" w:rsidTr="00D31450">
        <w:trPr>
          <w:trHeight w:val="227"/>
        </w:trPr>
        <w:tc>
          <w:tcPr>
            <w:tcW w:w="3942" w:type="pct"/>
            <w:shd w:val="clear" w:color="auto" w:fill="auto"/>
          </w:tcPr>
          <w:p w14:paraId="06B4AE05" w14:textId="77777777" w:rsidR="00F36F35" w:rsidRPr="001E6954" w:rsidRDefault="00F36F35" w:rsidP="00D31450">
            <w:pPr>
              <w:keepNext/>
              <w:spacing w:before="40" w:after="40" w:line="240" w:lineRule="auto"/>
              <w:rPr>
                <w:b/>
              </w:rPr>
            </w:pPr>
            <w:r w:rsidRPr="001E6954">
              <w:rPr>
                <w:b/>
              </w:rPr>
              <w:t>Standard 4 Services and supports for daily living</w:t>
            </w:r>
          </w:p>
        </w:tc>
        <w:tc>
          <w:tcPr>
            <w:tcW w:w="1058" w:type="pct"/>
            <w:shd w:val="clear" w:color="auto" w:fill="auto"/>
          </w:tcPr>
          <w:p w14:paraId="5C849848" w14:textId="0FAC8982" w:rsidR="00F36F35" w:rsidRPr="001E6954" w:rsidRDefault="00F36F35" w:rsidP="00D31450">
            <w:pPr>
              <w:keepNext/>
              <w:spacing w:before="40" w:after="40" w:line="240" w:lineRule="auto"/>
              <w:jc w:val="right"/>
              <w:rPr>
                <w:b/>
                <w:color w:val="0000FF"/>
              </w:rPr>
            </w:pPr>
            <w:r w:rsidRPr="001E6954">
              <w:rPr>
                <w:b/>
                <w:bCs/>
                <w:iCs/>
                <w:color w:val="00577D"/>
                <w:szCs w:val="40"/>
              </w:rPr>
              <w:t>Compliant</w:t>
            </w:r>
          </w:p>
        </w:tc>
      </w:tr>
      <w:tr w:rsidR="00F36F35" w14:paraId="7F00B92A" w14:textId="77777777" w:rsidTr="00D31450">
        <w:trPr>
          <w:trHeight w:val="227"/>
        </w:trPr>
        <w:tc>
          <w:tcPr>
            <w:tcW w:w="3942" w:type="pct"/>
            <w:shd w:val="clear" w:color="auto" w:fill="auto"/>
          </w:tcPr>
          <w:p w14:paraId="687EF294" w14:textId="77777777" w:rsidR="00F36F35" w:rsidRPr="001E6954" w:rsidRDefault="00F36F35" w:rsidP="00D31450">
            <w:pPr>
              <w:spacing w:before="40" w:after="40" w:line="240" w:lineRule="auto"/>
              <w:ind w:left="318" w:hanging="7"/>
            </w:pPr>
            <w:r w:rsidRPr="001E6954">
              <w:t>Requirement 4(3)(a)</w:t>
            </w:r>
          </w:p>
        </w:tc>
        <w:tc>
          <w:tcPr>
            <w:tcW w:w="1058" w:type="pct"/>
            <w:shd w:val="clear" w:color="auto" w:fill="auto"/>
          </w:tcPr>
          <w:p w14:paraId="692D0409" w14:textId="6923EFCE"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7AACBFE2" w14:textId="77777777" w:rsidTr="00D31450">
        <w:trPr>
          <w:trHeight w:val="227"/>
        </w:trPr>
        <w:tc>
          <w:tcPr>
            <w:tcW w:w="3942" w:type="pct"/>
            <w:shd w:val="clear" w:color="auto" w:fill="auto"/>
          </w:tcPr>
          <w:p w14:paraId="59CC6FAD" w14:textId="77777777" w:rsidR="00F36F35" w:rsidRPr="001E6954" w:rsidRDefault="00F36F35" w:rsidP="00D31450">
            <w:pPr>
              <w:spacing w:before="40" w:after="40" w:line="240" w:lineRule="auto"/>
              <w:ind w:left="318" w:hanging="7"/>
            </w:pPr>
            <w:r w:rsidRPr="001E6954">
              <w:t>Requirement 4(3)(b)</w:t>
            </w:r>
          </w:p>
        </w:tc>
        <w:tc>
          <w:tcPr>
            <w:tcW w:w="1058" w:type="pct"/>
            <w:shd w:val="clear" w:color="auto" w:fill="auto"/>
          </w:tcPr>
          <w:p w14:paraId="12E51D96" w14:textId="22B398CA"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2162B672" w14:textId="77777777" w:rsidTr="00D31450">
        <w:trPr>
          <w:trHeight w:val="227"/>
        </w:trPr>
        <w:tc>
          <w:tcPr>
            <w:tcW w:w="3942" w:type="pct"/>
            <w:shd w:val="clear" w:color="auto" w:fill="auto"/>
          </w:tcPr>
          <w:p w14:paraId="504A2A60" w14:textId="77777777" w:rsidR="00F36F35" w:rsidRPr="001E6954" w:rsidRDefault="00F36F35" w:rsidP="00D31450">
            <w:pPr>
              <w:spacing w:before="40" w:after="40" w:line="240" w:lineRule="auto"/>
              <w:ind w:left="318" w:hanging="7"/>
            </w:pPr>
            <w:r w:rsidRPr="001E6954">
              <w:t>Requirement 4(3)(c)</w:t>
            </w:r>
          </w:p>
        </w:tc>
        <w:tc>
          <w:tcPr>
            <w:tcW w:w="1058" w:type="pct"/>
            <w:shd w:val="clear" w:color="auto" w:fill="auto"/>
          </w:tcPr>
          <w:p w14:paraId="484886A8" w14:textId="5EF946E3"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67789036" w14:textId="77777777" w:rsidTr="00D31450">
        <w:trPr>
          <w:trHeight w:val="227"/>
        </w:trPr>
        <w:tc>
          <w:tcPr>
            <w:tcW w:w="3942" w:type="pct"/>
            <w:shd w:val="clear" w:color="auto" w:fill="auto"/>
          </w:tcPr>
          <w:p w14:paraId="62FDFDF7" w14:textId="77777777" w:rsidR="00F36F35" w:rsidRPr="001E6954" w:rsidRDefault="00F36F35" w:rsidP="00D31450">
            <w:pPr>
              <w:spacing w:before="40" w:after="40" w:line="240" w:lineRule="auto"/>
              <w:ind w:left="318" w:hanging="7"/>
            </w:pPr>
            <w:r w:rsidRPr="001E6954">
              <w:t>Requirement 4(3)(d)</w:t>
            </w:r>
          </w:p>
        </w:tc>
        <w:tc>
          <w:tcPr>
            <w:tcW w:w="1058" w:type="pct"/>
            <w:shd w:val="clear" w:color="auto" w:fill="auto"/>
          </w:tcPr>
          <w:p w14:paraId="4504E2AB" w14:textId="1C215393"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65FAA544" w14:textId="77777777" w:rsidTr="00D31450">
        <w:trPr>
          <w:trHeight w:val="227"/>
        </w:trPr>
        <w:tc>
          <w:tcPr>
            <w:tcW w:w="3942" w:type="pct"/>
            <w:shd w:val="clear" w:color="auto" w:fill="auto"/>
          </w:tcPr>
          <w:p w14:paraId="17415C82" w14:textId="77777777" w:rsidR="00F36F35" w:rsidRPr="001E6954" w:rsidRDefault="00F36F35" w:rsidP="00D31450">
            <w:pPr>
              <w:spacing w:before="40" w:after="40" w:line="240" w:lineRule="auto"/>
              <w:ind w:left="318" w:hanging="7"/>
            </w:pPr>
            <w:r w:rsidRPr="001E6954">
              <w:t>Requirement 4(3)(e)</w:t>
            </w:r>
          </w:p>
        </w:tc>
        <w:tc>
          <w:tcPr>
            <w:tcW w:w="1058" w:type="pct"/>
            <w:shd w:val="clear" w:color="auto" w:fill="auto"/>
          </w:tcPr>
          <w:p w14:paraId="4186A87D" w14:textId="458FF177"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1B91D38C" w14:textId="77777777" w:rsidTr="00D31450">
        <w:trPr>
          <w:trHeight w:val="227"/>
        </w:trPr>
        <w:tc>
          <w:tcPr>
            <w:tcW w:w="3942" w:type="pct"/>
            <w:shd w:val="clear" w:color="auto" w:fill="auto"/>
          </w:tcPr>
          <w:p w14:paraId="5BA30415" w14:textId="77777777" w:rsidR="00F36F35" w:rsidRPr="001E6954" w:rsidRDefault="00F36F35" w:rsidP="00D31450">
            <w:pPr>
              <w:spacing w:before="40" w:after="40" w:line="240" w:lineRule="auto"/>
              <w:ind w:left="318" w:hanging="7"/>
            </w:pPr>
            <w:r w:rsidRPr="001E6954">
              <w:t>Requirement 4(3)(f)</w:t>
            </w:r>
          </w:p>
        </w:tc>
        <w:tc>
          <w:tcPr>
            <w:tcW w:w="1058" w:type="pct"/>
            <w:shd w:val="clear" w:color="auto" w:fill="auto"/>
          </w:tcPr>
          <w:p w14:paraId="17E0866D" w14:textId="3E2F2B83"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64FCB405" w14:textId="77777777" w:rsidTr="00D31450">
        <w:trPr>
          <w:trHeight w:val="227"/>
        </w:trPr>
        <w:tc>
          <w:tcPr>
            <w:tcW w:w="3942" w:type="pct"/>
            <w:shd w:val="clear" w:color="auto" w:fill="auto"/>
          </w:tcPr>
          <w:p w14:paraId="446D746E" w14:textId="77777777" w:rsidR="00F36F35" w:rsidRPr="001E6954" w:rsidRDefault="00F36F35" w:rsidP="00D31450">
            <w:pPr>
              <w:spacing w:before="40" w:after="40" w:line="240" w:lineRule="auto"/>
              <w:ind w:left="318" w:hanging="7"/>
            </w:pPr>
            <w:r w:rsidRPr="001E6954">
              <w:t>Requirement 4(3)(g)</w:t>
            </w:r>
          </w:p>
        </w:tc>
        <w:tc>
          <w:tcPr>
            <w:tcW w:w="1058" w:type="pct"/>
            <w:shd w:val="clear" w:color="auto" w:fill="auto"/>
          </w:tcPr>
          <w:p w14:paraId="3618803F" w14:textId="32A50CCB"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357993CC" w14:textId="77777777" w:rsidTr="00D31450">
        <w:trPr>
          <w:trHeight w:val="227"/>
        </w:trPr>
        <w:tc>
          <w:tcPr>
            <w:tcW w:w="3942" w:type="pct"/>
            <w:shd w:val="clear" w:color="auto" w:fill="auto"/>
          </w:tcPr>
          <w:p w14:paraId="4D931A6D" w14:textId="77777777" w:rsidR="00F36F35" w:rsidRPr="001E6954" w:rsidRDefault="00F36F35" w:rsidP="00D3145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F69B60B" w14:textId="1A6DB08E" w:rsidR="00F36F35" w:rsidRPr="001E6954" w:rsidRDefault="00F36F35" w:rsidP="00D31450">
            <w:pPr>
              <w:keepNext/>
              <w:spacing w:before="40" w:after="40" w:line="240" w:lineRule="auto"/>
              <w:jc w:val="right"/>
              <w:rPr>
                <w:b/>
                <w:color w:val="0000FF"/>
              </w:rPr>
            </w:pPr>
            <w:r w:rsidRPr="001E6954">
              <w:rPr>
                <w:b/>
                <w:bCs/>
                <w:iCs/>
                <w:color w:val="00577D"/>
                <w:szCs w:val="40"/>
              </w:rPr>
              <w:t>Compliant</w:t>
            </w:r>
          </w:p>
        </w:tc>
      </w:tr>
      <w:tr w:rsidR="00F36F35" w14:paraId="4A4C859C" w14:textId="77777777" w:rsidTr="00D31450">
        <w:trPr>
          <w:trHeight w:val="227"/>
        </w:trPr>
        <w:tc>
          <w:tcPr>
            <w:tcW w:w="3942" w:type="pct"/>
            <w:shd w:val="clear" w:color="auto" w:fill="auto"/>
          </w:tcPr>
          <w:p w14:paraId="1427BDBF" w14:textId="77777777" w:rsidR="00F36F35" w:rsidRPr="001E6954" w:rsidRDefault="00F36F35" w:rsidP="00D31450">
            <w:pPr>
              <w:spacing w:before="40" w:after="40" w:line="240" w:lineRule="auto"/>
              <w:ind w:left="318" w:hanging="7"/>
            </w:pPr>
            <w:r w:rsidRPr="001E6954">
              <w:t>Requirement 5(3)(a)</w:t>
            </w:r>
          </w:p>
        </w:tc>
        <w:tc>
          <w:tcPr>
            <w:tcW w:w="1058" w:type="pct"/>
            <w:shd w:val="clear" w:color="auto" w:fill="auto"/>
          </w:tcPr>
          <w:p w14:paraId="53A70A8C" w14:textId="003AF177"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5042BD72" w14:textId="77777777" w:rsidTr="00D31450">
        <w:trPr>
          <w:trHeight w:val="227"/>
        </w:trPr>
        <w:tc>
          <w:tcPr>
            <w:tcW w:w="3942" w:type="pct"/>
            <w:shd w:val="clear" w:color="auto" w:fill="auto"/>
          </w:tcPr>
          <w:p w14:paraId="74AE88F6" w14:textId="77777777" w:rsidR="00F36F35" w:rsidRPr="001E6954" w:rsidRDefault="00F36F35" w:rsidP="00D31450">
            <w:pPr>
              <w:spacing w:before="40" w:after="40" w:line="240" w:lineRule="auto"/>
              <w:ind w:left="318" w:hanging="7"/>
            </w:pPr>
            <w:r w:rsidRPr="001E6954">
              <w:t>Requirement 5(3)(b)</w:t>
            </w:r>
          </w:p>
        </w:tc>
        <w:tc>
          <w:tcPr>
            <w:tcW w:w="1058" w:type="pct"/>
            <w:shd w:val="clear" w:color="auto" w:fill="auto"/>
          </w:tcPr>
          <w:p w14:paraId="66C936A8" w14:textId="011CC799"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09DC6E77" w14:textId="77777777" w:rsidTr="00D31450">
        <w:trPr>
          <w:trHeight w:val="227"/>
        </w:trPr>
        <w:tc>
          <w:tcPr>
            <w:tcW w:w="3942" w:type="pct"/>
            <w:shd w:val="clear" w:color="auto" w:fill="auto"/>
          </w:tcPr>
          <w:p w14:paraId="2B6AA644" w14:textId="77777777" w:rsidR="00F36F35" w:rsidRPr="001E6954" w:rsidRDefault="00F36F35" w:rsidP="00D31450">
            <w:pPr>
              <w:spacing w:before="40" w:after="40" w:line="240" w:lineRule="auto"/>
              <w:ind w:left="318" w:hanging="7"/>
            </w:pPr>
            <w:r w:rsidRPr="001E6954">
              <w:t>Requirement 5(3)(c)</w:t>
            </w:r>
          </w:p>
        </w:tc>
        <w:tc>
          <w:tcPr>
            <w:tcW w:w="1058" w:type="pct"/>
            <w:shd w:val="clear" w:color="auto" w:fill="auto"/>
          </w:tcPr>
          <w:p w14:paraId="35794F1A" w14:textId="5198EF0E"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36BB84B0" w14:textId="77777777" w:rsidTr="00D31450">
        <w:trPr>
          <w:trHeight w:val="227"/>
        </w:trPr>
        <w:tc>
          <w:tcPr>
            <w:tcW w:w="3942" w:type="pct"/>
            <w:shd w:val="clear" w:color="auto" w:fill="auto"/>
          </w:tcPr>
          <w:p w14:paraId="688692C9" w14:textId="77777777" w:rsidR="00F36F35" w:rsidRPr="001E6954" w:rsidRDefault="00F36F35" w:rsidP="00D31450">
            <w:pPr>
              <w:keepNext/>
              <w:spacing w:before="40" w:after="40" w:line="240" w:lineRule="auto"/>
              <w:rPr>
                <w:b/>
              </w:rPr>
            </w:pPr>
            <w:r w:rsidRPr="001E6954">
              <w:rPr>
                <w:b/>
              </w:rPr>
              <w:t>Standard 6 Feedback and complaints</w:t>
            </w:r>
          </w:p>
        </w:tc>
        <w:tc>
          <w:tcPr>
            <w:tcW w:w="1058" w:type="pct"/>
            <w:shd w:val="clear" w:color="auto" w:fill="auto"/>
          </w:tcPr>
          <w:p w14:paraId="0DBA14C5" w14:textId="3A7C3E10" w:rsidR="00F36F35" w:rsidRPr="001E6954" w:rsidRDefault="00F36F35" w:rsidP="00D31450">
            <w:pPr>
              <w:keepNext/>
              <w:spacing w:before="40" w:after="40" w:line="240" w:lineRule="auto"/>
              <w:jc w:val="right"/>
              <w:rPr>
                <w:b/>
                <w:color w:val="0000FF"/>
              </w:rPr>
            </w:pPr>
            <w:r w:rsidRPr="001E6954">
              <w:rPr>
                <w:b/>
                <w:bCs/>
                <w:iCs/>
                <w:color w:val="00577D"/>
                <w:szCs w:val="40"/>
              </w:rPr>
              <w:t>Compliant</w:t>
            </w:r>
          </w:p>
        </w:tc>
      </w:tr>
      <w:tr w:rsidR="00F36F35" w14:paraId="4600397F" w14:textId="77777777" w:rsidTr="00D31450">
        <w:trPr>
          <w:trHeight w:val="227"/>
        </w:trPr>
        <w:tc>
          <w:tcPr>
            <w:tcW w:w="3942" w:type="pct"/>
            <w:shd w:val="clear" w:color="auto" w:fill="auto"/>
          </w:tcPr>
          <w:p w14:paraId="52DE137A" w14:textId="77777777" w:rsidR="00F36F35" w:rsidRPr="001E6954" w:rsidRDefault="00F36F35" w:rsidP="00D31450">
            <w:pPr>
              <w:spacing w:before="40" w:after="40" w:line="240" w:lineRule="auto"/>
              <w:ind w:left="318" w:hanging="7"/>
            </w:pPr>
            <w:r w:rsidRPr="001E6954">
              <w:t>Requirement 6(3)(a)</w:t>
            </w:r>
          </w:p>
        </w:tc>
        <w:tc>
          <w:tcPr>
            <w:tcW w:w="1058" w:type="pct"/>
            <w:shd w:val="clear" w:color="auto" w:fill="auto"/>
          </w:tcPr>
          <w:p w14:paraId="2C9E0A5C" w14:textId="6C0CCA56"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1EB6BE14" w14:textId="77777777" w:rsidTr="00D31450">
        <w:trPr>
          <w:trHeight w:val="227"/>
        </w:trPr>
        <w:tc>
          <w:tcPr>
            <w:tcW w:w="3942" w:type="pct"/>
            <w:shd w:val="clear" w:color="auto" w:fill="auto"/>
          </w:tcPr>
          <w:p w14:paraId="11AAA152" w14:textId="77777777" w:rsidR="00F36F35" w:rsidRPr="001E6954" w:rsidRDefault="00F36F35" w:rsidP="00D31450">
            <w:pPr>
              <w:spacing w:before="40" w:after="40" w:line="240" w:lineRule="auto"/>
              <w:ind w:left="318" w:hanging="7"/>
            </w:pPr>
            <w:r w:rsidRPr="001E6954">
              <w:t>Requirement 6(3)(b)</w:t>
            </w:r>
          </w:p>
        </w:tc>
        <w:tc>
          <w:tcPr>
            <w:tcW w:w="1058" w:type="pct"/>
            <w:shd w:val="clear" w:color="auto" w:fill="auto"/>
          </w:tcPr>
          <w:p w14:paraId="59FB74A5" w14:textId="6FD6E1DC"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1E35638B" w14:textId="77777777" w:rsidTr="00D31450">
        <w:trPr>
          <w:trHeight w:val="227"/>
        </w:trPr>
        <w:tc>
          <w:tcPr>
            <w:tcW w:w="3942" w:type="pct"/>
            <w:shd w:val="clear" w:color="auto" w:fill="auto"/>
          </w:tcPr>
          <w:p w14:paraId="63A6BA76" w14:textId="77777777" w:rsidR="00F36F35" w:rsidRPr="001E6954" w:rsidRDefault="00F36F35" w:rsidP="00D31450">
            <w:pPr>
              <w:spacing w:before="40" w:after="40" w:line="240" w:lineRule="auto"/>
              <w:ind w:left="318" w:hanging="7"/>
            </w:pPr>
            <w:r w:rsidRPr="001E6954">
              <w:t>Requirement 6(3)(c)</w:t>
            </w:r>
          </w:p>
        </w:tc>
        <w:tc>
          <w:tcPr>
            <w:tcW w:w="1058" w:type="pct"/>
            <w:shd w:val="clear" w:color="auto" w:fill="auto"/>
          </w:tcPr>
          <w:p w14:paraId="0E4C3FB9" w14:textId="1B9A9D7B"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5EB487C0" w14:textId="77777777" w:rsidTr="00D31450">
        <w:trPr>
          <w:trHeight w:val="227"/>
        </w:trPr>
        <w:tc>
          <w:tcPr>
            <w:tcW w:w="3942" w:type="pct"/>
            <w:shd w:val="clear" w:color="auto" w:fill="auto"/>
          </w:tcPr>
          <w:p w14:paraId="01387BFB" w14:textId="77777777" w:rsidR="00F36F35" w:rsidRPr="001E6954" w:rsidRDefault="00F36F35" w:rsidP="00D31450">
            <w:pPr>
              <w:spacing w:before="40" w:after="40" w:line="240" w:lineRule="auto"/>
              <w:ind w:left="318" w:hanging="7"/>
            </w:pPr>
            <w:r w:rsidRPr="001E6954">
              <w:t>Requirement 6(3)(d)</w:t>
            </w:r>
          </w:p>
        </w:tc>
        <w:tc>
          <w:tcPr>
            <w:tcW w:w="1058" w:type="pct"/>
            <w:shd w:val="clear" w:color="auto" w:fill="auto"/>
          </w:tcPr>
          <w:p w14:paraId="6EF8ED4D" w14:textId="1135410C"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76CE0651" w14:textId="77777777" w:rsidTr="00D31450">
        <w:trPr>
          <w:trHeight w:val="227"/>
        </w:trPr>
        <w:tc>
          <w:tcPr>
            <w:tcW w:w="3942" w:type="pct"/>
            <w:shd w:val="clear" w:color="auto" w:fill="auto"/>
          </w:tcPr>
          <w:p w14:paraId="4EC8C1F7" w14:textId="77777777" w:rsidR="00F36F35" w:rsidRPr="001E6954" w:rsidRDefault="00F36F35" w:rsidP="00D31450">
            <w:pPr>
              <w:keepNext/>
              <w:spacing w:before="40" w:after="40" w:line="240" w:lineRule="auto"/>
              <w:rPr>
                <w:b/>
              </w:rPr>
            </w:pPr>
            <w:r w:rsidRPr="001E6954">
              <w:rPr>
                <w:b/>
              </w:rPr>
              <w:t>Standard 7 Human resources</w:t>
            </w:r>
          </w:p>
        </w:tc>
        <w:tc>
          <w:tcPr>
            <w:tcW w:w="1058" w:type="pct"/>
            <w:shd w:val="clear" w:color="auto" w:fill="auto"/>
          </w:tcPr>
          <w:p w14:paraId="06C60C2E" w14:textId="006D28F4" w:rsidR="00F36F35" w:rsidRPr="001E6954" w:rsidRDefault="00F36F35" w:rsidP="00D31450">
            <w:pPr>
              <w:keepNext/>
              <w:spacing w:before="40" w:after="40" w:line="240" w:lineRule="auto"/>
              <w:jc w:val="right"/>
              <w:rPr>
                <w:b/>
                <w:color w:val="0000FF"/>
              </w:rPr>
            </w:pPr>
            <w:r w:rsidRPr="001E6954">
              <w:rPr>
                <w:b/>
                <w:bCs/>
                <w:iCs/>
                <w:color w:val="00577D"/>
                <w:szCs w:val="40"/>
              </w:rPr>
              <w:t>Compliant</w:t>
            </w:r>
          </w:p>
        </w:tc>
      </w:tr>
      <w:tr w:rsidR="00F36F35" w14:paraId="30AC519C" w14:textId="77777777" w:rsidTr="00D31450">
        <w:trPr>
          <w:trHeight w:val="227"/>
        </w:trPr>
        <w:tc>
          <w:tcPr>
            <w:tcW w:w="3942" w:type="pct"/>
            <w:shd w:val="clear" w:color="auto" w:fill="auto"/>
          </w:tcPr>
          <w:p w14:paraId="58D547D0" w14:textId="77777777" w:rsidR="00F36F35" w:rsidRPr="001E6954" w:rsidRDefault="00F36F35" w:rsidP="00D31450">
            <w:pPr>
              <w:spacing w:before="40" w:after="40" w:line="240" w:lineRule="auto"/>
              <w:ind w:left="318" w:hanging="7"/>
            </w:pPr>
            <w:r w:rsidRPr="001E6954">
              <w:t>Requirement 7(3)(a)</w:t>
            </w:r>
          </w:p>
        </w:tc>
        <w:tc>
          <w:tcPr>
            <w:tcW w:w="1058" w:type="pct"/>
            <w:shd w:val="clear" w:color="auto" w:fill="auto"/>
          </w:tcPr>
          <w:p w14:paraId="0930D01B" w14:textId="0C8B3C6B"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12E48651" w14:textId="77777777" w:rsidTr="00D31450">
        <w:trPr>
          <w:trHeight w:val="227"/>
        </w:trPr>
        <w:tc>
          <w:tcPr>
            <w:tcW w:w="3942" w:type="pct"/>
            <w:shd w:val="clear" w:color="auto" w:fill="auto"/>
          </w:tcPr>
          <w:p w14:paraId="5DC3912E" w14:textId="77777777" w:rsidR="00F36F35" w:rsidRPr="001E6954" w:rsidRDefault="00F36F35" w:rsidP="00D31450">
            <w:pPr>
              <w:spacing w:before="40" w:after="40" w:line="240" w:lineRule="auto"/>
              <w:ind w:left="318" w:hanging="7"/>
            </w:pPr>
            <w:r w:rsidRPr="001E6954">
              <w:t>Requirement 7(3)(b)</w:t>
            </w:r>
          </w:p>
        </w:tc>
        <w:tc>
          <w:tcPr>
            <w:tcW w:w="1058" w:type="pct"/>
            <w:shd w:val="clear" w:color="auto" w:fill="auto"/>
          </w:tcPr>
          <w:p w14:paraId="32A584CD" w14:textId="557E8D79"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31825B2A" w14:textId="77777777" w:rsidTr="00D31450">
        <w:trPr>
          <w:trHeight w:val="227"/>
        </w:trPr>
        <w:tc>
          <w:tcPr>
            <w:tcW w:w="3942" w:type="pct"/>
            <w:shd w:val="clear" w:color="auto" w:fill="auto"/>
          </w:tcPr>
          <w:p w14:paraId="64017CBC" w14:textId="77777777" w:rsidR="00F36F35" w:rsidRPr="001E6954" w:rsidRDefault="00F36F35" w:rsidP="00D31450">
            <w:pPr>
              <w:spacing w:before="40" w:after="40" w:line="240" w:lineRule="auto"/>
              <w:ind w:left="318" w:hanging="7"/>
            </w:pPr>
            <w:r w:rsidRPr="001E6954">
              <w:t>Requirement 7(3)(c)</w:t>
            </w:r>
          </w:p>
        </w:tc>
        <w:tc>
          <w:tcPr>
            <w:tcW w:w="1058" w:type="pct"/>
            <w:shd w:val="clear" w:color="auto" w:fill="auto"/>
          </w:tcPr>
          <w:p w14:paraId="281B11B0" w14:textId="3BA29936"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38D52635" w14:textId="77777777" w:rsidTr="00D31450">
        <w:trPr>
          <w:trHeight w:val="227"/>
        </w:trPr>
        <w:tc>
          <w:tcPr>
            <w:tcW w:w="3942" w:type="pct"/>
            <w:shd w:val="clear" w:color="auto" w:fill="auto"/>
          </w:tcPr>
          <w:p w14:paraId="70F02602" w14:textId="77777777" w:rsidR="00F36F35" w:rsidRPr="001E6954" w:rsidRDefault="00F36F35" w:rsidP="00D31450">
            <w:pPr>
              <w:spacing w:before="40" w:after="40" w:line="240" w:lineRule="auto"/>
              <w:ind w:left="318" w:hanging="7"/>
            </w:pPr>
            <w:r w:rsidRPr="001E6954">
              <w:t>Requirement 7(3)(d)</w:t>
            </w:r>
          </w:p>
        </w:tc>
        <w:tc>
          <w:tcPr>
            <w:tcW w:w="1058" w:type="pct"/>
            <w:shd w:val="clear" w:color="auto" w:fill="auto"/>
          </w:tcPr>
          <w:p w14:paraId="47EF0D11" w14:textId="4961CD87"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6F7C0A24" w14:textId="77777777" w:rsidTr="00D31450">
        <w:trPr>
          <w:trHeight w:val="227"/>
        </w:trPr>
        <w:tc>
          <w:tcPr>
            <w:tcW w:w="3942" w:type="pct"/>
            <w:shd w:val="clear" w:color="auto" w:fill="auto"/>
          </w:tcPr>
          <w:p w14:paraId="6427A1B5" w14:textId="77777777" w:rsidR="00F36F35" w:rsidRPr="001E6954" w:rsidRDefault="00F36F35" w:rsidP="00D31450">
            <w:pPr>
              <w:spacing w:before="40" w:after="40" w:line="240" w:lineRule="auto"/>
              <w:ind w:left="318" w:hanging="7"/>
            </w:pPr>
            <w:r w:rsidRPr="001E6954">
              <w:t>Requirement 7(3)(e)</w:t>
            </w:r>
          </w:p>
        </w:tc>
        <w:tc>
          <w:tcPr>
            <w:tcW w:w="1058" w:type="pct"/>
            <w:shd w:val="clear" w:color="auto" w:fill="auto"/>
          </w:tcPr>
          <w:p w14:paraId="5F739084" w14:textId="3F95CC68"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56B53E55" w14:textId="77777777" w:rsidTr="00D31450">
        <w:trPr>
          <w:trHeight w:val="227"/>
        </w:trPr>
        <w:tc>
          <w:tcPr>
            <w:tcW w:w="3942" w:type="pct"/>
            <w:shd w:val="clear" w:color="auto" w:fill="auto"/>
          </w:tcPr>
          <w:p w14:paraId="049E0064" w14:textId="77777777" w:rsidR="00F36F35" w:rsidRPr="001E6954" w:rsidRDefault="00F36F35" w:rsidP="00D31450">
            <w:pPr>
              <w:keepNext/>
              <w:spacing w:before="40" w:after="40" w:line="240" w:lineRule="auto"/>
              <w:rPr>
                <w:b/>
              </w:rPr>
            </w:pPr>
            <w:r w:rsidRPr="001E6954">
              <w:rPr>
                <w:b/>
              </w:rPr>
              <w:t>Standard 8 Organisational governance</w:t>
            </w:r>
          </w:p>
        </w:tc>
        <w:tc>
          <w:tcPr>
            <w:tcW w:w="1058" w:type="pct"/>
            <w:shd w:val="clear" w:color="auto" w:fill="auto"/>
          </w:tcPr>
          <w:p w14:paraId="3C81B2CD" w14:textId="1CEFB572" w:rsidR="00F36F35" w:rsidRPr="001E6954" w:rsidRDefault="00F36F35" w:rsidP="00D31450">
            <w:pPr>
              <w:keepNext/>
              <w:spacing w:before="40" w:after="40" w:line="240" w:lineRule="auto"/>
              <w:jc w:val="right"/>
              <w:rPr>
                <w:b/>
                <w:color w:val="0000FF"/>
              </w:rPr>
            </w:pPr>
            <w:r w:rsidRPr="001E6954">
              <w:rPr>
                <w:b/>
                <w:bCs/>
                <w:iCs/>
                <w:color w:val="00577D"/>
                <w:szCs w:val="40"/>
              </w:rPr>
              <w:t>Compliant</w:t>
            </w:r>
          </w:p>
        </w:tc>
      </w:tr>
      <w:tr w:rsidR="00F36F35" w14:paraId="6DD25EA3" w14:textId="77777777" w:rsidTr="00D31450">
        <w:trPr>
          <w:trHeight w:val="227"/>
        </w:trPr>
        <w:tc>
          <w:tcPr>
            <w:tcW w:w="3942" w:type="pct"/>
            <w:shd w:val="clear" w:color="auto" w:fill="auto"/>
          </w:tcPr>
          <w:p w14:paraId="0225373F" w14:textId="77777777" w:rsidR="00F36F35" w:rsidRPr="001E6954" w:rsidRDefault="00F36F35" w:rsidP="00D31450">
            <w:pPr>
              <w:spacing w:before="40" w:after="40" w:line="240" w:lineRule="auto"/>
              <w:ind w:left="318" w:hanging="7"/>
            </w:pPr>
            <w:r w:rsidRPr="001E6954">
              <w:t>Requirement 8(3)(a)</w:t>
            </w:r>
          </w:p>
        </w:tc>
        <w:tc>
          <w:tcPr>
            <w:tcW w:w="1058" w:type="pct"/>
            <w:shd w:val="clear" w:color="auto" w:fill="auto"/>
          </w:tcPr>
          <w:p w14:paraId="68C522BB" w14:textId="67FAA355"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33BB0C89" w14:textId="77777777" w:rsidTr="00D31450">
        <w:trPr>
          <w:trHeight w:val="227"/>
        </w:trPr>
        <w:tc>
          <w:tcPr>
            <w:tcW w:w="3942" w:type="pct"/>
            <w:shd w:val="clear" w:color="auto" w:fill="auto"/>
          </w:tcPr>
          <w:p w14:paraId="3A8589FA" w14:textId="77777777" w:rsidR="00F36F35" w:rsidRPr="001E6954" w:rsidRDefault="00F36F35" w:rsidP="00D31450">
            <w:pPr>
              <w:spacing w:before="40" w:after="40" w:line="240" w:lineRule="auto"/>
              <w:ind w:left="318" w:hanging="7"/>
            </w:pPr>
            <w:r w:rsidRPr="001E6954">
              <w:t>Requirement 8(3)(b)</w:t>
            </w:r>
          </w:p>
        </w:tc>
        <w:tc>
          <w:tcPr>
            <w:tcW w:w="1058" w:type="pct"/>
            <w:shd w:val="clear" w:color="auto" w:fill="auto"/>
          </w:tcPr>
          <w:p w14:paraId="300B11EA" w14:textId="255F7CCB"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654DEC38" w14:textId="77777777" w:rsidTr="00D31450">
        <w:trPr>
          <w:trHeight w:val="227"/>
        </w:trPr>
        <w:tc>
          <w:tcPr>
            <w:tcW w:w="3942" w:type="pct"/>
            <w:shd w:val="clear" w:color="auto" w:fill="auto"/>
          </w:tcPr>
          <w:p w14:paraId="29DCA509" w14:textId="77777777" w:rsidR="00F36F35" w:rsidRPr="001E6954" w:rsidRDefault="00F36F35" w:rsidP="00D31450">
            <w:pPr>
              <w:spacing w:before="40" w:after="40" w:line="240" w:lineRule="auto"/>
              <w:ind w:left="318" w:hanging="7"/>
            </w:pPr>
            <w:r w:rsidRPr="001E6954">
              <w:t>Requirement 8(3)(c)</w:t>
            </w:r>
          </w:p>
        </w:tc>
        <w:tc>
          <w:tcPr>
            <w:tcW w:w="1058" w:type="pct"/>
            <w:shd w:val="clear" w:color="auto" w:fill="auto"/>
          </w:tcPr>
          <w:p w14:paraId="10B405C4" w14:textId="08017047"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72F85530" w14:textId="77777777" w:rsidTr="00D31450">
        <w:trPr>
          <w:trHeight w:val="227"/>
        </w:trPr>
        <w:tc>
          <w:tcPr>
            <w:tcW w:w="3942" w:type="pct"/>
            <w:shd w:val="clear" w:color="auto" w:fill="auto"/>
          </w:tcPr>
          <w:p w14:paraId="796C0D23" w14:textId="77777777" w:rsidR="00F36F35" w:rsidRPr="001E6954" w:rsidRDefault="00F36F35" w:rsidP="00D31450">
            <w:pPr>
              <w:spacing w:before="40" w:after="40" w:line="240" w:lineRule="auto"/>
              <w:ind w:left="318" w:hanging="7"/>
            </w:pPr>
            <w:r w:rsidRPr="001E6954">
              <w:t>Requirement 8(3)(d)</w:t>
            </w:r>
          </w:p>
        </w:tc>
        <w:tc>
          <w:tcPr>
            <w:tcW w:w="1058" w:type="pct"/>
            <w:shd w:val="clear" w:color="auto" w:fill="auto"/>
          </w:tcPr>
          <w:p w14:paraId="4140EE07" w14:textId="612BAB3F" w:rsidR="00F36F35" w:rsidRPr="001E6954" w:rsidRDefault="00F36F35" w:rsidP="00D31450">
            <w:pPr>
              <w:spacing w:before="40" w:after="40" w:line="240" w:lineRule="auto"/>
              <w:jc w:val="right"/>
              <w:rPr>
                <w:color w:val="0000FF"/>
              </w:rPr>
            </w:pPr>
            <w:r w:rsidRPr="001E6954">
              <w:rPr>
                <w:bCs/>
                <w:iCs/>
                <w:color w:val="00577D"/>
                <w:szCs w:val="40"/>
              </w:rPr>
              <w:t>Compliant</w:t>
            </w:r>
          </w:p>
        </w:tc>
      </w:tr>
      <w:tr w:rsidR="00F36F35" w14:paraId="1D6145CB" w14:textId="77777777" w:rsidTr="00D31450">
        <w:trPr>
          <w:trHeight w:val="227"/>
        </w:trPr>
        <w:tc>
          <w:tcPr>
            <w:tcW w:w="3942" w:type="pct"/>
            <w:shd w:val="clear" w:color="auto" w:fill="auto"/>
          </w:tcPr>
          <w:p w14:paraId="3BE8F9B0" w14:textId="77777777" w:rsidR="00F36F35" w:rsidRPr="001E6954" w:rsidRDefault="00F36F35" w:rsidP="00D31450">
            <w:pPr>
              <w:spacing w:before="40" w:after="40" w:line="240" w:lineRule="auto"/>
              <w:ind w:left="318" w:hanging="7"/>
            </w:pPr>
            <w:r w:rsidRPr="001E6954">
              <w:t>Requirement 8(3)(e)</w:t>
            </w:r>
          </w:p>
        </w:tc>
        <w:tc>
          <w:tcPr>
            <w:tcW w:w="1058" w:type="pct"/>
            <w:shd w:val="clear" w:color="auto" w:fill="auto"/>
          </w:tcPr>
          <w:p w14:paraId="73BFBA76" w14:textId="66722CAE" w:rsidR="00F36F35" w:rsidRPr="001E6954" w:rsidRDefault="00F36F35" w:rsidP="00D31450">
            <w:pPr>
              <w:spacing w:before="40" w:after="40" w:line="240" w:lineRule="auto"/>
              <w:jc w:val="right"/>
              <w:rPr>
                <w:color w:val="0000FF"/>
              </w:rPr>
            </w:pPr>
            <w:r w:rsidRPr="001E6954">
              <w:rPr>
                <w:bCs/>
                <w:iCs/>
                <w:color w:val="00577D"/>
                <w:szCs w:val="40"/>
              </w:rPr>
              <w:t>Compliant</w:t>
            </w:r>
          </w:p>
        </w:tc>
      </w:tr>
      <w:bookmarkEnd w:id="3"/>
    </w:tbl>
    <w:p w14:paraId="37BF3937" w14:textId="77777777" w:rsidR="00F36F35" w:rsidRDefault="00F36F35" w:rsidP="00F36F35">
      <w:pPr>
        <w:sectPr w:rsidR="00F36F35" w:rsidSect="00D31450">
          <w:headerReference w:type="default" r:id="rId15"/>
          <w:headerReference w:type="first" r:id="rId16"/>
          <w:pgSz w:w="11906" w:h="16838"/>
          <w:pgMar w:top="1701" w:right="1418" w:bottom="1418" w:left="1418" w:header="709" w:footer="397" w:gutter="0"/>
          <w:cols w:space="708"/>
          <w:docGrid w:linePitch="360"/>
        </w:sectPr>
      </w:pPr>
    </w:p>
    <w:p w14:paraId="3E02BCDC" w14:textId="77777777" w:rsidR="00F36F35" w:rsidRPr="00D21DCD" w:rsidRDefault="00F36F35" w:rsidP="00F36F35">
      <w:pPr>
        <w:pStyle w:val="Heading1"/>
      </w:pPr>
      <w:r>
        <w:lastRenderedPageBreak/>
        <w:t>Detailed assessment</w:t>
      </w:r>
    </w:p>
    <w:p w14:paraId="0A142183" w14:textId="77777777" w:rsidR="00F36F35" w:rsidRPr="00D63989" w:rsidRDefault="00F36F35" w:rsidP="00F36F3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564D0C" w14:textId="77777777" w:rsidR="00F36F35" w:rsidRPr="001E6954" w:rsidRDefault="00F36F35" w:rsidP="00F36F35">
      <w:pPr>
        <w:rPr>
          <w:color w:val="auto"/>
        </w:rPr>
      </w:pPr>
      <w:r w:rsidRPr="00D63989">
        <w:t>The report also specifies areas in which improvements must be made to ensure the Quality Standards are complied with.</w:t>
      </w:r>
    </w:p>
    <w:p w14:paraId="26D69084" w14:textId="77777777" w:rsidR="00F36F35" w:rsidRPr="00D63989" w:rsidRDefault="00F36F35" w:rsidP="00F36F35">
      <w:r w:rsidRPr="00D63989">
        <w:t>The following information has been taken into account in developing this performance report:</w:t>
      </w:r>
    </w:p>
    <w:p w14:paraId="1072D28D" w14:textId="271D14A6" w:rsidR="00F36F35" w:rsidRPr="00A25D44" w:rsidRDefault="00F36F35" w:rsidP="00235237">
      <w:pPr>
        <w:pStyle w:val="ListBullet2"/>
        <w:numPr>
          <w:ilvl w:val="0"/>
          <w:numId w:val="2"/>
        </w:numPr>
        <w:ind w:left="425" w:hanging="425"/>
      </w:pPr>
      <w:r w:rsidRPr="00A25D44">
        <w:t>the Assessment Team’s report for the Site Audit; the Site Audit report was informed by a site assessment, observations at the service, review of documents and interviews with staff, consumers/representatives and others</w:t>
      </w:r>
    </w:p>
    <w:p w14:paraId="20042059" w14:textId="1820234C" w:rsidR="00F36F35" w:rsidRPr="00365DAE" w:rsidRDefault="00F36F35" w:rsidP="00235237">
      <w:pPr>
        <w:pStyle w:val="ListBullet2"/>
        <w:numPr>
          <w:ilvl w:val="0"/>
          <w:numId w:val="2"/>
        </w:numPr>
        <w:ind w:left="425" w:hanging="425"/>
      </w:pPr>
      <w:r w:rsidRPr="00365DAE">
        <w:t xml:space="preserve">the </w:t>
      </w:r>
      <w:r w:rsidR="00362806">
        <w:t>Approved P</w:t>
      </w:r>
      <w:r w:rsidRPr="00365DAE">
        <w:t>rovider</w:t>
      </w:r>
      <w:r>
        <w:t>’s</w:t>
      </w:r>
      <w:r w:rsidRPr="00365DAE">
        <w:t xml:space="preserve"> response</w:t>
      </w:r>
      <w:r>
        <w:t xml:space="preserve"> to the Site Audit report</w:t>
      </w:r>
      <w:r w:rsidRPr="00365DAE">
        <w:t xml:space="preserve"> </w:t>
      </w:r>
      <w:r>
        <w:t>received</w:t>
      </w:r>
      <w:r w:rsidRPr="00365DAE">
        <w:t xml:space="preserve"> </w:t>
      </w:r>
      <w:r>
        <w:t>24 March 2021.</w:t>
      </w:r>
    </w:p>
    <w:p w14:paraId="5959C7DA" w14:textId="77777777" w:rsidR="00F36F35" w:rsidRDefault="00F36F35" w:rsidP="00F36F35">
      <w:pPr>
        <w:spacing w:after="160" w:line="259" w:lineRule="auto"/>
        <w:rPr>
          <w:rFonts w:cs="Times New Roman"/>
        </w:rPr>
      </w:pPr>
    </w:p>
    <w:p w14:paraId="6454E802" w14:textId="77777777" w:rsidR="00F36F35" w:rsidRDefault="00F36F35" w:rsidP="00F36F35">
      <w:pPr>
        <w:sectPr w:rsidR="00F36F35" w:rsidSect="00D31450">
          <w:headerReference w:type="first" r:id="rId17"/>
          <w:pgSz w:w="11906" w:h="16838"/>
          <w:pgMar w:top="1701" w:right="1418" w:bottom="1418" w:left="1418" w:header="709" w:footer="397" w:gutter="0"/>
          <w:cols w:space="708"/>
          <w:docGrid w:linePitch="360"/>
        </w:sectPr>
      </w:pPr>
    </w:p>
    <w:p w14:paraId="2855918F" w14:textId="77777777" w:rsidR="00F36F35" w:rsidRDefault="00F36F35" w:rsidP="00F36F35">
      <w:pPr>
        <w:pStyle w:val="Heading1"/>
        <w:tabs>
          <w:tab w:val="right" w:pos="9070"/>
        </w:tabs>
        <w:spacing w:before="560" w:after="640"/>
        <w:rPr>
          <w:color w:val="FFFFFF" w:themeColor="background1"/>
        </w:rPr>
        <w:sectPr w:rsidR="00F36F35" w:rsidSect="00D31450">
          <w:headerReference w:type="default" r:id="rId1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0946D9E" wp14:editId="793DFC5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0842"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5BDE5F3" w14:textId="77777777" w:rsidR="00F36F35" w:rsidRPr="00D63989" w:rsidRDefault="00F36F35" w:rsidP="00F36F35">
      <w:pPr>
        <w:pStyle w:val="Heading3"/>
        <w:shd w:val="clear" w:color="auto" w:fill="F2F2F2" w:themeFill="background1" w:themeFillShade="F2"/>
      </w:pPr>
      <w:r w:rsidRPr="00D63989">
        <w:t>Consumer outcome:</w:t>
      </w:r>
    </w:p>
    <w:p w14:paraId="112B94AA" w14:textId="77777777" w:rsidR="00F36F35" w:rsidRPr="00D63989" w:rsidRDefault="00F36F35" w:rsidP="00F36F35">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FF2FB20" w14:textId="77777777" w:rsidR="00F36F35" w:rsidRPr="00D63989" w:rsidRDefault="00F36F35" w:rsidP="00F36F35">
      <w:pPr>
        <w:pStyle w:val="Heading3"/>
        <w:shd w:val="clear" w:color="auto" w:fill="F2F2F2" w:themeFill="background1" w:themeFillShade="F2"/>
      </w:pPr>
      <w:r w:rsidRPr="00D63989">
        <w:t>Organisation statement:</w:t>
      </w:r>
    </w:p>
    <w:p w14:paraId="3798CB66" w14:textId="77777777" w:rsidR="00F36F35" w:rsidRPr="00D63989" w:rsidRDefault="00F36F35" w:rsidP="00F36F3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BBFDA8C" w14:textId="77777777" w:rsidR="00F36F35" w:rsidRDefault="00F36F35" w:rsidP="00F36F3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A302C8A" w14:textId="77777777" w:rsidR="00F36F35" w:rsidRPr="00D63989" w:rsidRDefault="00F36F35" w:rsidP="00F36F3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5297163" w14:textId="77777777" w:rsidR="00F36F35" w:rsidRPr="00D63989" w:rsidRDefault="00F36F35" w:rsidP="00F36F3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1EFD933" w14:textId="77777777" w:rsidR="00F36F35" w:rsidRDefault="00F36F35" w:rsidP="00F36F35">
      <w:pPr>
        <w:pStyle w:val="Heading2"/>
      </w:pPr>
      <w:r>
        <w:t xml:space="preserve">Assessment </w:t>
      </w:r>
      <w:r w:rsidRPr="002B2C0F">
        <w:t>of Standard</w:t>
      </w:r>
      <w:r>
        <w:t xml:space="preserve"> 1</w:t>
      </w:r>
    </w:p>
    <w:p w14:paraId="796C6BA4" w14:textId="652F415E" w:rsidR="00F36F35" w:rsidRPr="00FA7334" w:rsidRDefault="00F36F35" w:rsidP="00F36F35">
      <w:pPr>
        <w:rPr>
          <w:rFonts w:eastAsia="Calibri"/>
          <w:i/>
          <w:color w:val="auto"/>
          <w:lang w:eastAsia="en-US"/>
        </w:rPr>
      </w:pPr>
      <w:r w:rsidRPr="00FA7334">
        <w:rPr>
          <w:rFonts w:eastAsiaTheme="minorHAnsi"/>
          <w:color w:val="auto"/>
        </w:rPr>
        <w:t xml:space="preserve">This Quality Standard is assessed as Compliant as </w:t>
      </w:r>
      <w:r w:rsidR="00057DBF">
        <w:rPr>
          <w:rFonts w:eastAsiaTheme="minorHAnsi"/>
          <w:color w:val="auto"/>
        </w:rPr>
        <w:t>six of six</w:t>
      </w:r>
      <w:r w:rsidRPr="00FA7334">
        <w:rPr>
          <w:rFonts w:eastAsiaTheme="minorHAnsi"/>
          <w:color w:val="auto"/>
        </w:rPr>
        <w:t xml:space="preserve"> </w:t>
      </w:r>
      <w:r w:rsidR="00057DBF">
        <w:rPr>
          <w:rFonts w:eastAsiaTheme="minorHAnsi"/>
          <w:color w:val="auto"/>
        </w:rPr>
        <w:t>R</w:t>
      </w:r>
      <w:r w:rsidRPr="00FA7334">
        <w:rPr>
          <w:rFonts w:eastAsiaTheme="minorHAnsi"/>
          <w:color w:val="auto"/>
        </w:rPr>
        <w:t>equirements have been assessed as Compliant.</w:t>
      </w:r>
    </w:p>
    <w:p w14:paraId="4F6A64EB" w14:textId="2F86B709" w:rsidR="00F36F35" w:rsidRDefault="00F36F35" w:rsidP="00F36F35">
      <w:pPr>
        <w:rPr>
          <w:rFonts w:eastAsia="Calibri"/>
          <w:lang w:eastAsia="en-US"/>
        </w:rPr>
      </w:pPr>
      <w:r w:rsidRPr="00A25D44">
        <w:rPr>
          <w:rFonts w:eastAsiaTheme="minorHAnsi"/>
          <w:color w:val="auto"/>
        </w:rPr>
        <w:t>The Assessment Team found a</w:t>
      </w:r>
      <w:r w:rsidRPr="00A25D44">
        <w:rPr>
          <w:rFonts w:eastAsia="Calibri"/>
          <w:color w:val="auto"/>
          <w:lang w:eastAsia="en-US"/>
        </w:rPr>
        <w:t xml:space="preserve">ll sampled </w:t>
      </w:r>
      <w:r w:rsidRPr="006C4344">
        <w:rPr>
          <w:rFonts w:eastAsia="Calibri"/>
          <w:color w:val="auto"/>
          <w:lang w:eastAsia="en-US"/>
        </w:rPr>
        <w:t xml:space="preserve">consumers </w:t>
      </w:r>
      <w:r w:rsidRPr="003B0A14">
        <w:rPr>
          <w:rFonts w:eastAsia="Calibri"/>
          <w:color w:val="auto"/>
          <w:lang w:eastAsia="en-US"/>
        </w:rPr>
        <w:t xml:space="preserve">consider </w:t>
      </w:r>
      <w:r w:rsidRPr="00163FEE">
        <w:rPr>
          <w:rFonts w:eastAsia="Calibri"/>
          <w:lang w:eastAsia="en-US"/>
        </w:rPr>
        <w:t xml:space="preserve">they are treated with dignity and respect, can maintain their identity, make informed choices about their care and services and live the life they choose. </w:t>
      </w:r>
      <w:r>
        <w:rPr>
          <w:rFonts w:eastAsia="Calibri"/>
          <w:lang w:eastAsia="en-US"/>
        </w:rPr>
        <w:t>Specific feedback provided by consumers and representatives included:</w:t>
      </w:r>
    </w:p>
    <w:p w14:paraId="3FAE6C67" w14:textId="77777777" w:rsidR="00F36F35" w:rsidRPr="000B51CD" w:rsidRDefault="00F36F35" w:rsidP="00235237">
      <w:pPr>
        <w:pStyle w:val="ListBullet2"/>
        <w:numPr>
          <w:ilvl w:val="0"/>
          <w:numId w:val="30"/>
        </w:numPr>
        <w:ind w:left="425" w:hanging="425"/>
      </w:pPr>
      <w:r>
        <w:rPr>
          <w:rFonts w:eastAsia="Calibri"/>
        </w:rPr>
        <w:t>All consumers said they can access a staff member who speaks their language to assist when they attend external services, such as hospital outpatient appointments.</w:t>
      </w:r>
    </w:p>
    <w:p w14:paraId="21818DE0" w14:textId="32A555AD" w:rsidR="00F36F35" w:rsidRPr="0044423F" w:rsidRDefault="00F36F35" w:rsidP="00235237">
      <w:pPr>
        <w:pStyle w:val="ListBullet2"/>
        <w:numPr>
          <w:ilvl w:val="0"/>
          <w:numId w:val="30"/>
        </w:numPr>
        <w:ind w:left="425" w:hanging="425"/>
        <w:rPr>
          <w:rFonts w:eastAsia="Calibri"/>
        </w:rPr>
      </w:pPr>
      <w:r w:rsidRPr="0044423F">
        <w:rPr>
          <w:rFonts w:eastAsia="Calibri"/>
        </w:rPr>
        <w:t>Representatives said staff always respect consumer</w:t>
      </w:r>
      <w:r w:rsidR="000E55DC" w:rsidRPr="0044423F">
        <w:rPr>
          <w:rFonts w:eastAsia="Calibri"/>
        </w:rPr>
        <w:t>s’</w:t>
      </w:r>
      <w:r w:rsidRPr="0044423F">
        <w:rPr>
          <w:rFonts w:eastAsia="Calibri"/>
        </w:rPr>
        <w:t xml:space="preserve"> culture and treat them with respect and dignity. </w:t>
      </w:r>
    </w:p>
    <w:p w14:paraId="022C97C8" w14:textId="77777777" w:rsidR="00F36F35" w:rsidRPr="0044423F" w:rsidRDefault="00F36F35" w:rsidP="00235237">
      <w:pPr>
        <w:pStyle w:val="ListBullet2"/>
        <w:numPr>
          <w:ilvl w:val="0"/>
          <w:numId w:val="30"/>
        </w:numPr>
        <w:ind w:left="425" w:hanging="425"/>
        <w:rPr>
          <w:rFonts w:eastAsia="Calibri"/>
        </w:rPr>
      </w:pPr>
      <w:r w:rsidRPr="000B51CD">
        <w:rPr>
          <w:rFonts w:eastAsia="Calibri"/>
        </w:rPr>
        <w:t>Consumers said friends, family and pastoral services visit regularly</w:t>
      </w:r>
      <w:r>
        <w:rPr>
          <w:rFonts w:eastAsia="Calibri"/>
        </w:rPr>
        <w:t xml:space="preserve">, and they </w:t>
      </w:r>
      <w:r w:rsidRPr="000B51CD">
        <w:rPr>
          <w:rFonts w:eastAsia="Calibri"/>
        </w:rPr>
        <w:t>are encouraged and supported to maintain relationships within and external to the service.</w:t>
      </w:r>
    </w:p>
    <w:p w14:paraId="03C77920" w14:textId="77777777" w:rsidR="00F36F35" w:rsidRPr="0044423F" w:rsidRDefault="00F36F35" w:rsidP="00235237">
      <w:pPr>
        <w:pStyle w:val="ListBullet2"/>
        <w:numPr>
          <w:ilvl w:val="0"/>
          <w:numId w:val="30"/>
        </w:numPr>
        <w:ind w:left="425" w:hanging="425"/>
        <w:rPr>
          <w:rFonts w:eastAsia="Calibri"/>
        </w:rPr>
      </w:pPr>
      <w:r w:rsidRPr="00B74178">
        <w:rPr>
          <w:rFonts w:eastAsia="Calibri"/>
        </w:rPr>
        <w:t xml:space="preserve">Consumers said they have the information they need to make decisions and they are supported to understand the information. Consumers </w:t>
      </w:r>
      <w:r>
        <w:rPr>
          <w:rFonts w:eastAsia="Calibri"/>
        </w:rPr>
        <w:t xml:space="preserve">also </w:t>
      </w:r>
      <w:r w:rsidRPr="00B74178">
        <w:rPr>
          <w:rFonts w:eastAsia="Calibri"/>
        </w:rPr>
        <w:t>confirmed they are provided with meal choices, a range of activities to participate in each day, and choice as to how and when their personal care is delivered.</w:t>
      </w:r>
    </w:p>
    <w:p w14:paraId="167E6D36" w14:textId="018932D7" w:rsidR="00F36F35" w:rsidRDefault="00F36F35" w:rsidP="00235237">
      <w:pPr>
        <w:pStyle w:val="ListBullet2"/>
        <w:numPr>
          <w:ilvl w:val="0"/>
          <w:numId w:val="30"/>
        </w:numPr>
        <w:ind w:left="425" w:hanging="425"/>
      </w:pPr>
      <w:r w:rsidRPr="0044423F">
        <w:rPr>
          <w:rFonts w:eastAsia="Calibri"/>
        </w:rPr>
        <w:lastRenderedPageBreak/>
        <w:t>Consumers</w:t>
      </w:r>
      <w:r>
        <w:t xml:space="preserve"> confirmed they are supported to take risks </w:t>
      </w:r>
      <w:r w:rsidR="00170107">
        <w:t>to enable them to live the</w:t>
      </w:r>
      <w:r w:rsidR="00A06DB0">
        <w:t>ir</w:t>
      </w:r>
      <w:r w:rsidR="00170107">
        <w:t xml:space="preserve"> best li</w:t>
      </w:r>
      <w:r w:rsidR="00120B28">
        <w:t>ves.</w:t>
      </w:r>
    </w:p>
    <w:p w14:paraId="0B307E03" w14:textId="21ADFB99" w:rsidR="00F36F35" w:rsidRDefault="00F36F35" w:rsidP="00F36F35">
      <w:pPr>
        <w:rPr>
          <w:rFonts w:eastAsia="Calibri"/>
          <w:lang w:eastAsia="en-US"/>
        </w:rPr>
      </w:pPr>
      <w:r>
        <w:rPr>
          <w:rFonts w:eastAsia="Calibri"/>
          <w:lang w:eastAsia="en-US"/>
        </w:rPr>
        <w:t xml:space="preserve">The Assessment Team </w:t>
      </w:r>
      <w:r w:rsidR="00523B1B">
        <w:rPr>
          <w:rFonts w:eastAsia="Calibri"/>
          <w:lang w:eastAsia="en-US"/>
        </w:rPr>
        <w:t>found the service has</w:t>
      </w:r>
      <w:r>
        <w:rPr>
          <w:rFonts w:eastAsia="Calibri"/>
          <w:lang w:eastAsia="en-US"/>
        </w:rPr>
        <w:t xml:space="preserve"> policies and procedures </w:t>
      </w:r>
      <w:r w:rsidR="00523B1B">
        <w:rPr>
          <w:rFonts w:eastAsia="Calibri"/>
          <w:lang w:eastAsia="en-US"/>
        </w:rPr>
        <w:t>relati</w:t>
      </w:r>
      <w:r w:rsidR="00D046FA">
        <w:rPr>
          <w:rFonts w:eastAsia="Calibri"/>
          <w:lang w:eastAsia="en-US"/>
        </w:rPr>
        <w:t>ng</w:t>
      </w:r>
      <w:r w:rsidR="00523B1B">
        <w:rPr>
          <w:rFonts w:eastAsia="Calibri"/>
          <w:lang w:eastAsia="en-US"/>
        </w:rPr>
        <w:t xml:space="preserve"> to </w:t>
      </w:r>
      <w:r>
        <w:rPr>
          <w:rFonts w:eastAsia="Calibri"/>
          <w:lang w:eastAsia="en-US"/>
        </w:rPr>
        <w:t>diversity</w:t>
      </w:r>
      <w:r w:rsidR="00D046FA">
        <w:rPr>
          <w:rFonts w:eastAsia="Calibri"/>
          <w:lang w:eastAsia="en-US"/>
        </w:rPr>
        <w:t xml:space="preserve">, </w:t>
      </w:r>
      <w:r>
        <w:rPr>
          <w:rFonts w:eastAsia="Calibri"/>
          <w:lang w:eastAsia="en-US"/>
        </w:rPr>
        <w:t>inclusion</w:t>
      </w:r>
      <w:r w:rsidR="0028780D">
        <w:rPr>
          <w:rFonts w:eastAsia="Calibri"/>
          <w:lang w:eastAsia="en-US"/>
        </w:rPr>
        <w:t>, promotion of independence</w:t>
      </w:r>
      <w:r w:rsidR="00727C2A">
        <w:rPr>
          <w:rFonts w:eastAsia="Calibri"/>
          <w:lang w:eastAsia="en-US"/>
        </w:rPr>
        <w:t xml:space="preserve">, </w:t>
      </w:r>
      <w:r w:rsidR="00DF43B8">
        <w:rPr>
          <w:rFonts w:eastAsia="Calibri"/>
          <w:lang w:eastAsia="en-US"/>
        </w:rPr>
        <w:t>support to take risks,</w:t>
      </w:r>
      <w:r w:rsidR="00C229B1">
        <w:rPr>
          <w:rFonts w:eastAsia="Calibri"/>
          <w:lang w:eastAsia="en-US"/>
        </w:rPr>
        <w:t xml:space="preserve"> and </w:t>
      </w:r>
      <w:r>
        <w:rPr>
          <w:rFonts w:eastAsia="Calibri"/>
          <w:lang w:eastAsia="en-US"/>
        </w:rPr>
        <w:t>supporting consumers to make decisions</w:t>
      </w:r>
      <w:r w:rsidR="004C0D7E">
        <w:rPr>
          <w:rFonts w:eastAsia="Calibri"/>
          <w:lang w:eastAsia="en-US"/>
        </w:rPr>
        <w:t xml:space="preserve">. </w:t>
      </w:r>
      <w:r w:rsidR="00DF43B8">
        <w:rPr>
          <w:rFonts w:eastAsia="Calibri"/>
          <w:lang w:eastAsia="en-US"/>
        </w:rPr>
        <w:t xml:space="preserve">Care planning documents reflect </w:t>
      </w:r>
      <w:r w:rsidR="003F043C">
        <w:rPr>
          <w:rFonts w:eastAsia="Calibri"/>
          <w:lang w:eastAsia="en-US"/>
        </w:rPr>
        <w:t>personal preferences, cultural needs, ba</w:t>
      </w:r>
      <w:r w:rsidR="00516B09">
        <w:rPr>
          <w:rFonts w:eastAsia="Calibri"/>
          <w:lang w:eastAsia="en-US"/>
        </w:rPr>
        <w:t>ckgrounds/past life/</w:t>
      </w:r>
      <w:r w:rsidR="00220009">
        <w:rPr>
          <w:rFonts w:eastAsia="Calibri"/>
          <w:lang w:eastAsia="en-US"/>
        </w:rPr>
        <w:t xml:space="preserve">history, </w:t>
      </w:r>
      <w:r w:rsidR="00DA70F9">
        <w:rPr>
          <w:rFonts w:eastAsia="Calibri"/>
          <w:lang w:eastAsia="en-US"/>
        </w:rPr>
        <w:t xml:space="preserve">and nominated representatives. </w:t>
      </w:r>
    </w:p>
    <w:p w14:paraId="5E5EF5AB" w14:textId="36326A8B" w:rsidR="00F36F35" w:rsidRDefault="00804BAF" w:rsidP="00F36F35">
      <w:pPr>
        <w:rPr>
          <w:rFonts w:eastAsia="Calibri"/>
          <w:color w:val="auto"/>
          <w:lang w:eastAsia="en-US"/>
        </w:rPr>
      </w:pPr>
      <w:r>
        <w:rPr>
          <w:rFonts w:eastAsia="Calibri"/>
          <w:lang w:eastAsia="en-US"/>
        </w:rPr>
        <w:t>Staff interviewed</w:t>
      </w:r>
      <w:r w:rsidR="00F36F35">
        <w:rPr>
          <w:rFonts w:eastAsia="Calibri"/>
          <w:lang w:eastAsia="en-US"/>
        </w:rPr>
        <w:t xml:space="preserve"> </w:t>
      </w:r>
      <w:r w:rsidR="00F36F35" w:rsidRPr="00B9587C">
        <w:rPr>
          <w:rFonts w:eastAsia="Calibri"/>
          <w:color w:val="auto"/>
          <w:lang w:eastAsia="en-US"/>
        </w:rPr>
        <w:t xml:space="preserve">spoke about consumers in a </w:t>
      </w:r>
      <w:r>
        <w:rPr>
          <w:rFonts w:eastAsia="Calibri"/>
          <w:color w:val="auto"/>
          <w:lang w:eastAsia="en-US"/>
        </w:rPr>
        <w:t>manner which</w:t>
      </w:r>
      <w:r w:rsidR="00F36F35" w:rsidRPr="00B9587C">
        <w:rPr>
          <w:rFonts w:eastAsia="Calibri"/>
          <w:color w:val="auto"/>
          <w:lang w:eastAsia="en-US"/>
        </w:rPr>
        <w:t xml:space="preserve"> indicated respect and an understanding of the</w:t>
      </w:r>
      <w:r w:rsidR="00F36F35">
        <w:rPr>
          <w:rFonts w:eastAsia="Calibri"/>
          <w:color w:val="auto"/>
          <w:lang w:eastAsia="en-US"/>
        </w:rPr>
        <w:t>ir</w:t>
      </w:r>
      <w:r w:rsidR="00F36F35" w:rsidRPr="00B9587C">
        <w:rPr>
          <w:rFonts w:eastAsia="Calibri"/>
          <w:color w:val="auto"/>
          <w:lang w:eastAsia="en-US"/>
        </w:rPr>
        <w:t xml:space="preserve"> personal circumstances and life story. </w:t>
      </w:r>
      <w:r w:rsidR="00F36F35">
        <w:rPr>
          <w:rFonts w:eastAsia="Calibri"/>
          <w:color w:val="auto"/>
          <w:lang w:eastAsia="en-US"/>
        </w:rPr>
        <w:t xml:space="preserve">Staff demonstrated an awareness of </w:t>
      </w:r>
      <w:r w:rsidR="00F36F35">
        <w:rPr>
          <w:rFonts w:eastAsia="Calibri"/>
          <w:lang w:eastAsia="en-US"/>
        </w:rPr>
        <w:t>individual consumer’s cultural preferences, likes and dislikes and how they prefer their care needs to be met. Staff described how they support consumers to make informed decision</w:t>
      </w:r>
      <w:r w:rsidR="00D31450">
        <w:rPr>
          <w:rFonts w:eastAsia="Calibri"/>
          <w:lang w:eastAsia="en-US"/>
        </w:rPr>
        <w:t>s</w:t>
      </w:r>
      <w:r w:rsidR="00F36F35">
        <w:rPr>
          <w:rFonts w:eastAsia="Calibri"/>
          <w:lang w:eastAsia="en-US"/>
        </w:rPr>
        <w:t xml:space="preserve"> about risk-taking activities and the strategies in place to minimise risk as much as possible. Staff also described how they respect consumer privacy and keep their personal information, including records, confidential.</w:t>
      </w:r>
    </w:p>
    <w:p w14:paraId="7C0388A2" w14:textId="46CED10A" w:rsidR="00F36F35" w:rsidRDefault="00F36F35" w:rsidP="00F36F35">
      <w:pPr>
        <w:rPr>
          <w:rFonts w:eastAsia="Calibri"/>
          <w:lang w:eastAsia="en-US"/>
        </w:rPr>
      </w:pPr>
      <w:r>
        <w:rPr>
          <w:rFonts w:eastAsia="Calibri"/>
          <w:lang w:eastAsia="en-US"/>
        </w:rPr>
        <w:t xml:space="preserve">The Assessment Team observed staff interacting with consumers </w:t>
      </w:r>
      <w:r w:rsidR="0045389C">
        <w:rPr>
          <w:rFonts w:eastAsia="Calibri"/>
          <w:lang w:eastAsia="en-US"/>
        </w:rPr>
        <w:t>in a respectful manner</w:t>
      </w:r>
      <w:r w:rsidR="00D31B7B">
        <w:rPr>
          <w:rFonts w:eastAsia="Calibri"/>
          <w:lang w:eastAsia="en-US"/>
        </w:rPr>
        <w:t xml:space="preserve">. They also observed </w:t>
      </w:r>
      <w:r w:rsidR="007A7DC4">
        <w:rPr>
          <w:rFonts w:eastAsia="Calibri"/>
          <w:lang w:eastAsia="en-US"/>
        </w:rPr>
        <w:t xml:space="preserve">noticeboards and information sheets </w:t>
      </w:r>
      <w:r w:rsidR="00B51D49">
        <w:rPr>
          <w:rFonts w:eastAsia="Calibri"/>
          <w:lang w:eastAsia="en-US"/>
        </w:rPr>
        <w:t xml:space="preserve">available to consumers about activities and </w:t>
      </w:r>
      <w:r w:rsidR="0008476A">
        <w:rPr>
          <w:rFonts w:eastAsia="Calibri"/>
          <w:lang w:eastAsia="en-US"/>
        </w:rPr>
        <w:t xml:space="preserve">consumers’ rights. </w:t>
      </w:r>
    </w:p>
    <w:p w14:paraId="2E9D9967" w14:textId="54C7185B" w:rsidR="00F36F35" w:rsidRDefault="00E945A3" w:rsidP="00F36F35">
      <w:pPr>
        <w:rPr>
          <w:rFonts w:eastAsia="Calibri"/>
          <w:lang w:eastAsia="en-US"/>
        </w:rPr>
      </w:pPr>
      <w:r>
        <w:rPr>
          <w:rFonts w:eastAsia="Calibri"/>
          <w:lang w:eastAsia="en-US"/>
        </w:rPr>
        <w:t>Based on the Assessment Team’s report and the Approved Provider’s response,</w:t>
      </w:r>
      <w:r w:rsidR="00F36F35">
        <w:rPr>
          <w:rFonts w:eastAsia="Calibri"/>
          <w:lang w:eastAsia="en-US"/>
        </w:rPr>
        <w:t xml:space="preserve"> I find Free Reformed Retirement Village Association Inc, in </w:t>
      </w:r>
      <w:r w:rsidR="0045389C">
        <w:rPr>
          <w:rFonts w:eastAsia="Calibri"/>
          <w:lang w:eastAsia="en-US"/>
        </w:rPr>
        <w:t>relation to</w:t>
      </w:r>
      <w:r w:rsidR="00F36F35">
        <w:rPr>
          <w:rFonts w:eastAsia="Calibri"/>
          <w:lang w:eastAsia="en-US"/>
        </w:rPr>
        <w:t xml:space="preserve"> Fairhaven Hostel, Compliant with </w:t>
      </w:r>
      <w:r w:rsidR="0045389C">
        <w:rPr>
          <w:rFonts w:eastAsia="Calibri"/>
          <w:lang w:eastAsia="en-US"/>
        </w:rPr>
        <w:t xml:space="preserve">all Requirements in </w:t>
      </w:r>
      <w:r w:rsidR="00F36F35">
        <w:rPr>
          <w:rFonts w:eastAsia="Calibri"/>
          <w:lang w:eastAsia="en-US"/>
        </w:rPr>
        <w:t>Standard 1</w:t>
      </w:r>
      <w:r>
        <w:rPr>
          <w:rFonts w:eastAsia="Calibri"/>
          <w:lang w:eastAsia="en-US"/>
        </w:rPr>
        <w:t xml:space="preserve"> </w:t>
      </w:r>
      <w:r w:rsidR="002D5548">
        <w:rPr>
          <w:rFonts w:eastAsia="Calibri"/>
          <w:lang w:eastAsia="en-US"/>
        </w:rPr>
        <w:t>Consumer dignity and choice</w:t>
      </w:r>
      <w:r w:rsidR="00F36F35">
        <w:rPr>
          <w:rFonts w:eastAsia="Calibri"/>
          <w:lang w:eastAsia="en-US"/>
        </w:rPr>
        <w:t>.</w:t>
      </w:r>
    </w:p>
    <w:p w14:paraId="6F12C348" w14:textId="77777777" w:rsidR="00F36F35" w:rsidRDefault="00F36F35" w:rsidP="00F36F35">
      <w:pPr>
        <w:pStyle w:val="Heading2"/>
      </w:pPr>
      <w:r w:rsidRPr="00D435F8">
        <w:t>Assessment of Standard 1 Requirements</w:t>
      </w:r>
    </w:p>
    <w:p w14:paraId="3DDA8A35" w14:textId="77777777" w:rsidR="00F36F35" w:rsidRDefault="00F36F35" w:rsidP="00F36F35">
      <w:pPr>
        <w:pStyle w:val="Heading3"/>
      </w:pPr>
      <w:r w:rsidRPr="00051035">
        <w:t>Requirement 1(3)(a)</w:t>
      </w:r>
      <w:r w:rsidRPr="00051035">
        <w:tab/>
        <w:t>Compliant</w:t>
      </w:r>
    </w:p>
    <w:p w14:paraId="03F4E036" w14:textId="77777777" w:rsidR="00F36F35" w:rsidRPr="008D114F" w:rsidRDefault="00F36F35" w:rsidP="00F36F35">
      <w:pPr>
        <w:rPr>
          <w:i/>
        </w:rPr>
      </w:pPr>
      <w:r w:rsidRPr="008D114F">
        <w:rPr>
          <w:i/>
        </w:rPr>
        <w:t>Each consumer is treated with dignity and respect, with their identity, culture and diversity valued.</w:t>
      </w:r>
    </w:p>
    <w:p w14:paraId="644A19A2" w14:textId="77777777" w:rsidR="00F36F35" w:rsidRDefault="00F36F35" w:rsidP="00F36F35">
      <w:pPr>
        <w:pStyle w:val="Heading3"/>
      </w:pPr>
      <w:r>
        <w:t>Requirement 1(3)(b)</w:t>
      </w:r>
      <w:r>
        <w:tab/>
        <w:t>Compliant</w:t>
      </w:r>
    </w:p>
    <w:p w14:paraId="09C64787" w14:textId="77777777" w:rsidR="00F36F35" w:rsidRPr="008D114F" w:rsidRDefault="00F36F35" w:rsidP="00F36F35">
      <w:pPr>
        <w:rPr>
          <w:i/>
        </w:rPr>
      </w:pPr>
      <w:r w:rsidRPr="008D114F">
        <w:rPr>
          <w:i/>
        </w:rPr>
        <w:t>Care and services are culturally safe.</w:t>
      </w:r>
    </w:p>
    <w:p w14:paraId="16B2BA32" w14:textId="77777777" w:rsidR="00F36F35" w:rsidRPr="00DD02D3" w:rsidRDefault="00F36F35" w:rsidP="00F36F35">
      <w:pPr>
        <w:pStyle w:val="Heading3"/>
      </w:pPr>
      <w:r w:rsidRPr="00DD02D3">
        <w:t>Requirement 1(3)(c)</w:t>
      </w:r>
      <w:r w:rsidRPr="00DD02D3">
        <w:tab/>
        <w:t>Compliant</w:t>
      </w:r>
    </w:p>
    <w:p w14:paraId="619DD3D3" w14:textId="77777777" w:rsidR="00F36F35" w:rsidRPr="008D114F" w:rsidRDefault="00F36F35" w:rsidP="00F36F35">
      <w:pPr>
        <w:tabs>
          <w:tab w:val="right" w:pos="9026"/>
        </w:tabs>
        <w:spacing w:before="0" w:after="0"/>
        <w:outlineLvl w:val="4"/>
        <w:rPr>
          <w:i/>
        </w:rPr>
      </w:pPr>
      <w:r w:rsidRPr="008D114F">
        <w:rPr>
          <w:i/>
        </w:rPr>
        <w:t xml:space="preserve">Each consumer is supported to exercise choice and independence, including to: </w:t>
      </w:r>
    </w:p>
    <w:p w14:paraId="7ED42050" w14:textId="77777777" w:rsidR="00F36F35" w:rsidRPr="008D114F" w:rsidRDefault="00F36F35" w:rsidP="00F36F3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AE89506" w14:textId="77777777" w:rsidR="00F36F35" w:rsidRPr="008D114F" w:rsidRDefault="00F36F35" w:rsidP="00F36F35">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7A9D9AD" w14:textId="77777777" w:rsidR="00F36F35" w:rsidRPr="008D114F" w:rsidRDefault="00F36F35" w:rsidP="00F36F35">
      <w:pPr>
        <w:numPr>
          <w:ilvl w:val="0"/>
          <w:numId w:val="11"/>
        </w:numPr>
        <w:tabs>
          <w:tab w:val="right" w:pos="9026"/>
        </w:tabs>
        <w:spacing w:before="0" w:after="0"/>
        <w:ind w:left="567" w:hanging="425"/>
        <w:outlineLvl w:val="4"/>
        <w:rPr>
          <w:i/>
        </w:rPr>
      </w:pPr>
      <w:r w:rsidRPr="008D114F">
        <w:rPr>
          <w:i/>
        </w:rPr>
        <w:lastRenderedPageBreak/>
        <w:t xml:space="preserve">communicate their decisions; and </w:t>
      </w:r>
    </w:p>
    <w:p w14:paraId="0A109B2A" w14:textId="77777777" w:rsidR="00F36F35" w:rsidRPr="008D114F" w:rsidRDefault="00F36F35" w:rsidP="00F36F3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A1D6184" w14:textId="77777777" w:rsidR="00F36F35" w:rsidRDefault="00F36F35" w:rsidP="00F36F35">
      <w:pPr>
        <w:pStyle w:val="Heading3"/>
      </w:pPr>
      <w:r>
        <w:t>Requirement 1(3)(d)</w:t>
      </w:r>
      <w:r>
        <w:tab/>
        <w:t>Compliant</w:t>
      </w:r>
    </w:p>
    <w:p w14:paraId="1432D4D4" w14:textId="77777777" w:rsidR="00F36F35" w:rsidRPr="008D114F" w:rsidRDefault="00F36F35" w:rsidP="00F36F35">
      <w:pPr>
        <w:rPr>
          <w:i/>
        </w:rPr>
      </w:pPr>
      <w:r w:rsidRPr="008D114F">
        <w:rPr>
          <w:i/>
        </w:rPr>
        <w:t>Each consumer is supported to take risks to enable them to live the best life they can.</w:t>
      </w:r>
    </w:p>
    <w:p w14:paraId="7D1B949D" w14:textId="77777777" w:rsidR="00F36F35" w:rsidRDefault="00F36F35" w:rsidP="00F36F35">
      <w:pPr>
        <w:pStyle w:val="Heading3"/>
      </w:pPr>
      <w:r>
        <w:t>Requirement 1(3)(e)</w:t>
      </w:r>
      <w:r>
        <w:tab/>
        <w:t>Compliant</w:t>
      </w:r>
    </w:p>
    <w:p w14:paraId="262155CE" w14:textId="77777777" w:rsidR="00F36F35" w:rsidRPr="008D114F" w:rsidRDefault="00F36F35" w:rsidP="00F36F35">
      <w:pPr>
        <w:rPr>
          <w:i/>
        </w:rPr>
      </w:pPr>
      <w:r w:rsidRPr="008D114F">
        <w:rPr>
          <w:i/>
        </w:rPr>
        <w:t>Information provided to each consumer is current, accurate and timely, and communicated in a way that is clear, easy to understand and enables them to exercise choice.</w:t>
      </w:r>
    </w:p>
    <w:p w14:paraId="67E58298" w14:textId="77777777" w:rsidR="00F36F35" w:rsidRDefault="00F36F35" w:rsidP="00F36F35">
      <w:pPr>
        <w:pStyle w:val="Heading3"/>
      </w:pPr>
      <w:r>
        <w:t>Requirement 1(3)(f)</w:t>
      </w:r>
      <w:r>
        <w:tab/>
        <w:t>Compliant</w:t>
      </w:r>
    </w:p>
    <w:p w14:paraId="6ACFFB59" w14:textId="77777777" w:rsidR="00F36F35" w:rsidRPr="008D114F" w:rsidRDefault="00F36F35" w:rsidP="00F36F35">
      <w:pPr>
        <w:rPr>
          <w:i/>
        </w:rPr>
      </w:pPr>
      <w:r w:rsidRPr="008D114F">
        <w:rPr>
          <w:i/>
        </w:rPr>
        <w:t>Each consumer’s privacy is respected and personal information is kept confidential.</w:t>
      </w:r>
    </w:p>
    <w:p w14:paraId="47EA8862" w14:textId="77777777" w:rsidR="00F36F35" w:rsidRPr="00154403" w:rsidRDefault="00F36F35" w:rsidP="00F36F35"/>
    <w:p w14:paraId="0B7EE59B" w14:textId="77777777" w:rsidR="00F36F35" w:rsidRDefault="00F36F35" w:rsidP="00F36F35">
      <w:pPr>
        <w:sectPr w:rsidR="00F36F35" w:rsidSect="00D31450">
          <w:headerReference w:type="default" r:id="rId20"/>
          <w:type w:val="continuous"/>
          <w:pgSz w:w="11906" w:h="16838"/>
          <w:pgMar w:top="1701" w:right="1418" w:bottom="1418" w:left="1418" w:header="568" w:footer="397" w:gutter="0"/>
          <w:cols w:space="708"/>
          <w:titlePg/>
          <w:docGrid w:linePitch="360"/>
        </w:sectPr>
      </w:pPr>
    </w:p>
    <w:p w14:paraId="1E3B2229" w14:textId="18D8D6B1" w:rsidR="00F36F35" w:rsidRDefault="00F36F35" w:rsidP="00F36F35">
      <w:pPr>
        <w:pStyle w:val="Heading1"/>
        <w:tabs>
          <w:tab w:val="right" w:pos="9070"/>
        </w:tabs>
        <w:spacing w:before="560" w:after="640"/>
        <w:rPr>
          <w:color w:val="FFFFFF" w:themeColor="background1"/>
        </w:rPr>
        <w:sectPr w:rsidR="00F36F35" w:rsidSect="00D31450">
          <w:headerReference w:type="default" r:id="rId21"/>
          <w:headerReference w:type="first" r:id="rId22"/>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5A06B3C7" wp14:editId="4E2BC43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79444"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5D9A30DF" w14:textId="77777777" w:rsidR="00F36F35" w:rsidRPr="00ED6B57" w:rsidRDefault="00F36F35" w:rsidP="00F36F35">
      <w:pPr>
        <w:pStyle w:val="Heading3"/>
        <w:shd w:val="clear" w:color="auto" w:fill="F2F2F2" w:themeFill="background1" w:themeFillShade="F2"/>
      </w:pPr>
      <w:r w:rsidRPr="00ED6B57">
        <w:t>Consumer outcome:</w:t>
      </w:r>
    </w:p>
    <w:p w14:paraId="7F51BAC4" w14:textId="77777777" w:rsidR="00F36F35" w:rsidRPr="00ED6B57" w:rsidRDefault="00F36F35" w:rsidP="00F36F3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D76F6A6" w14:textId="77777777" w:rsidR="00F36F35" w:rsidRPr="00ED6B57" w:rsidRDefault="00F36F35" w:rsidP="00F36F35">
      <w:pPr>
        <w:pStyle w:val="Heading3"/>
        <w:shd w:val="clear" w:color="auto" w:fill="F2F2F2" w:themeFill="background1" w:themeFillShade="F2"/>
      </w:pPr>
      <w:r w:rsidRPr="00ED6B57">
        <w:t>Organisation statement:</w:t>
      </w:r>
    </w:p>
    <w:p w14:paraId="57E12B79" w14:textId="77777777" w:rsidR="00F36F35" w:rsidRPr="00ED6B57" w:rsidRDefault="00F36F35" w:rsidP="00F36F35">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4DB3D2" w14:textId="77777777" w:rsidR="00F36F35" w:rsidRDefault="00F36F35" w:rsidP="00F36F35">
      <w:pPr>
        <w:pStyle w:val="Heading2"/>
      </w:pPr>
      <w:r>
        <w:t xml:space="preserve">Assessment </w:t>
      </w:r>
      <w:r w:rsidRPr="002B2C0F">
        <w:t>of Standard</w:t>
      </w:r>
      <w:r>
        <w:t xml:space="preserve"> 2</w:t>
      </w:r>
    </w:p>
    <w:p w14:paraId="519A0F0C" w14:textId="23B84AD7" w:rsidR="00B966E3" w:rsidRDefault="00B966E3" w:rsidP="00B966E3">
      <w:pPr>
        <w:rPr>
          <w:rFonts w:eastAsiaTheme="minorHAnsi"/>
        </w:rPr>
      </w:pPr>
      <w:r w:rsidRPr="00154403">
        <w:rPr>
          <w:rFonts w:eastAsiaTheme="minorHAnsi"/>
        </w:rPr>
        <w:t xml:space="preserve">The Quality </w:t>
      </w:r>
      <w:r w:rsidRPr="00E96183">
        <w:rPr>
          <w:rFonts w:eastAsiaTheme="minorHAnsi"/>
          <w:color w:val="auto"/>
        </w:rPr>
        <w:t xml:space="preserve">Standard is assessed as </w:t>
      </w:r>
      <w:r>
        <w:rPr>
          <w:rFonts w:eastAsiaTheme="minorHAnsi"/>
          <w:color w:val="auto"/>
        </w:rPr>
        <w:t>C</w:t>
      </w:r>
      <w:r w:rsidRPr="00E96183">
        <w:rPr>
          <w:rFonts w:eastAsiaTheme="minorHAnsi"/>
          <w:color w:val="auto"/>
        </w:rPr>
        <w:t xml:space="preserve">ompliant as </w:t>
      </w:r>
      <w:r>
        <w:rPr>
          <w:rFonts w:eastAsiaTheme="minorHAnsi"/>
          <w:color w:val="auto"/>
        </w:rPr>
        <w:t>five</w:t>
      </w:r>
      <w:r w:rsidRPr="00E96183">
        <w:rPr>
          <w:rFonts w:eastAsiaTheme="minorHAnsi"/>
          <w:color w:val="auto"/>
        </w:rPr>
        <w:t xml:space="preserve"> of the five specific Requirements have been assessed as </w:t>
      </w:r>
      <w:r>
        <w:rPr>
          <w:rFonts w:eastAsiaTheme="minorHAnsi"/>
          <w:color w:val="auto"/>
        </w:rPr>
        <w:t>C</w:t>
      </w:r>
      <w:r w:rsidRPr="00E96183">
        <w:rPr>
          <w:rFonts w:eastAsiaTheme="minorHAnsi"/>
          <w:color w:val="auto"/>
        </w:rPr>
        <w:t>ompliant.</w:t>
      </w:r>
    </w:p>
    <w:p w14:paraId="1E401DC5" w14:textId="28EC0B48" w:rsidR="00B966E3" w:rsidRPr="00E96183" w:rsidRDefault="00B966E3" w:rsidP="00B966E3">
      <w:pPr>
        <w:rPr>
          <w:rFonts w:eastAsia="Calibri"/>
          <w:color w:val="auto"/>
          <w:lang w:eastAsia="en-US"/>
        </w:rPr>
      </w:pPr>
      <w:r>
        <w:rPr>
          <w:rFonts w:eastAsia="Calibri"/>
          <w:color w:val="auto"/>
          <w:lang w:eastAsia="en-US"/>
        </w:rPr>
        <w:t>The Assessment Team recommended Requirement (3)(a) in this Standard as not met. The Assessment Team found the</w:t>
      </w:r>
      <w:r w:rsidR="008B669D">
        <w:rPr>
          <w:rFonts w:eastAsia="Calibri"/>
          <w:color w:val="auto"/>
          <w:lang w:eastAsia="en-US"/>
        </w:rPr>
        <w:t xml:space="preserve"> </w:t>
      </w:r>
      <w:r w:rsidR="008B669D" w:rsidRPr="008B669D">
        <w:rPr>
          <w:color w:val="auto"/>
        </w:rPr>
        <w:t>service was unable to demonstrate effective assessment and monitoring of consumers’ clinical needs.</w:t>
      </w:r>
      <w:r w:rsidR="00012169">
        <w:rPr>
          <w:color w:val="auto"/>
        </w:rPr>
        <w:t xml:space="preserve"> Based on the Assessment Team’s report and the Approved Provider’s response, I have come to a different view in relation to the Assessment Team’s recommendation and find this Requirement Compliant</w:t>
      </w:r>
      <w:r w:rsidR="006A5F2B">
        <w:rPr>
          <w:color w:val="auto"/>
        </w:rPr>
        <w:t>.</w:t>
      </w:r>
      <w:r w:rsidR="00B03E50">
        <w:rPr>
          <w:color w:val="auto"/>
        </w:rPr>
        <w:t xml:space="preserve"> I have provided reasons for my findings in the respective Requirement below. </w:t>
      </w:r>
    </w:p>
    <w:p w14:paraId="1CC2E350" w14:textId="634385C7" w:rsidR="00B966E3" w:rsidRDefault="00B966E3" w:rsidP="00B966E3">
      <w:pPr>
        <w:rPr>
          <w:rFonts w:eastAsiaTheme="minorHAnsi"/>
          <w:color w:val="auto"/>
        </w:rPr>
      </w:pPr>
      <w:r>
        <w:rPr>
          <w:rFonts w:eastAsiaTheme="minorHAnsi"/>
          <w:color w:val="auto"/>
        </w:rPr>
        <w:t xml:space="preserve">In relation to </w:t>
      </w:r>
      <w:r w:rsidR="00B03E50">
        <w:rPr>
          <w:rFonts w:eastAsiaTheme="minorHAnsi"/>
          <w:color w:val="auto"/>
        </w:rPr>
        <w:t>all other Requirements</w:t>
      </w:r>
      <w:r>
        <w:rPr>
          <w:rFonts w:eastAsiaTheme="minorHAnsi"/>
          <w:color w:val="auto"/>
        </w:rPr>
        <w:t xml:space="preserve"> in this Standard, the Assessment Team found overall, sampled consumers consider they feel like partners in the ongoing assessment and planning of their care and services. Specific examples from consumers and representatives include:</w:t>
      </w:r>
    </w:p>
    <w:p w14:paraId="30700500" w14:textId="00A86A07" w:rsidR="007921BF" w:rsidRDefault="004D1C61" w:rsidP="00B64091">
      <w:pPr>
        <w:pStyle w:val="ListBullet2"/>
        <w:numPr>
          <w:ilvl w:val="0"/>
          <w:numId w:val="29"/>
        </w:numPr>
        <w:ind w:left="425" w:hanging="425"/>
      </w:pPr>
      <w:r>
        <w:t>Consumers indicated they are involved in care plan review</w:t>
      </w:r>
      <w:r w:rsidR="00A5263E">
        <w:t>s</w:t>
      </w:r>
      <w:r>
        <w:t xml:space="preserve"> to ensure their needs, goals and preferences are met, including discussions about end of life and advance care directives. </w:t>
      </w:r>
    </w:p>
    <w:p w14:paraId="71BF9001" w14:textId="4BE26CDC" w:rsidR="008972C0" w:rsidRDefault="00C26C96" w:rsidP="00B64091">
      <w:pPr>
        <w:pStyle w:val="ListBullet2"/>
        <w:numPr>
          <w:ilvl w:val="0"/>
          <w:numId w:val="29"/>
        </w:numPr>
        <w:ind w:left="425" w:hanging="425"/>
      </w:pPr>
      <w:r>
        <w:t xml:space="preserve">Consumers indicated they are well supported by staff who know their needs and preferences. </w:t>
      </w:r>
    </w:p>
    <w:p w14:paraId="3E7C3F80" w14:textId="07B19506" w:rsidR="008972C0" w:rsidRDefault="00003474" w:rsidP="00B64091">
      <w:pPr>
        <w:pStyle w:val="ListBullet2"/>
        <w:numPr>
          <w:ilvl w:val="0"/>
          <w:numId w:val="29"/>
        </w:numPr>
        <w:ind w:left="425" w:hanging="425"/>
      </w:pPr>
      <w:r>
        <w:t xml:space="preserve">Consumers </w:t>
      </w:r>
      <w:r w:rsidR="00963478">
        <w:t xml:space="preserve">stated they are aware they have a care plan which can be viewed at their request. </w:t>
      </w:r>
    </w:p>
    <w:p w14:paraId="42AEC78B" w14:textId="17CCBB01" w:rsidR="001E6F60" w:rsidRDefault="001E6F60" w:rsidP="00B64091">
      <w:pPr>
        <w:pStyle w:val="ListBullet2"/>
        <w:numPr>
          <w:ilvl w:val="0"/>
          <w:numId w:val="29"/>
        </w:numPr>
        <w:ind w:left="425" w:hanging="425"/>
      </w:pPr>
      <w:r>
        <w:lastRenderedPageBreak/>
        <w:t>Consumers provided specific examples about how staff support and discuss their care when their needs o</w:t>
      </w:r>
      <w:r w:rsidR="0004121F">
        <w:t>r</w:t>
      </w:r>
      <w:r>
        <w:t xml:space="preserve"> condition changes. </w:t>
      </w:r>
    </w:p>
    <w:p w14:paraId="6AA01C02" w14:textId="3E7E1271" w:rsidR="008972C0" w:rsidRDefault="008972C0" w:rsidP="008972C0">
      <w:pPr>
        <w:rPr>
          <w:rFonts w:eastAsiaTheme="minorHAnsi"/>
          <w:color w:val="auto"/>
        </w:rPr>
      </w:pPr>
      <w:r>
        <w:rPr>
          <w:rFonts w:eastAsiaTheme="minorHAnsi"/>
          <w:color w:val="auto"/>
        </w:rPr>
        <w:t>Staff interv</w:t>
      </w:r>
      <w:r w:rsidR="005672DB">
        <w:rPr>
          <w:rFonts w:eastAsiaTheme="minorHAnsi"/>
          <w:color w:val="auto"/>
        </w:rPr>
        <w:t>iewed indicated regular meetings are held with consumer</w:t>
      </w:r>
      <w:r w:rsidR="004701FE">
        <w:rPr>
          <w:rFonts w:eastAsiaTheme="minorHAnsi"/>
          <w:color w:val="auto"/>
        </w:rPr>
        <w:t xml:space="preserve">s, representatives and members of the multidisciplinary team to discuss consumers’ care </w:t>
      </w:r>
      <w:r w:rsidR="00371FED">
        <w:rPr>
          <w:rFonts w:eastAsiaTheme="minorHAnsi"/>
          <w:color w:val="auto"/>
        </w:rPr>
        <w:t xml:space="preserve">and to ensure their needs and preferences are incorporated into care plans. Staff stated handover processes are used to provide updates about changes to consumers’ care </w:t>
      </w:r>
      <w:r w:rsidR="00E25E90">
        <w:rPr>
          <w:rFonts w:eastAsiaTheme="minorHAnsi"/>
          <w:color w:val="auto"/>
        </w:rPr>
        <w:t xml:space="preserve">and condition, including when consumers are in the terminal phase of life. </w:t>
      </w:r>
      <w:r w:rsidR="00963478">
        <w:rPr>
          <w:rFonts w:eastAsiaTheme="minorHAnsi"/>
          <w:color w:val="auto"/>
        </w:rPr>
        <w:t>Staff indicated they have access to consumers’ care plan</w:t>
      </w:r>
      <w:r w:rsidR="00A5544C">
        <w:rPr>
          <w:rFonts w:eastAsiaTheme="minorHAnsi"/>
          <w:color w:val="auto"/>
        </w:rPr>
        <w:t xml:space="preserve">s </w:t>
      </w:r>
      <w:r w:rsidR="00375D90">
        <w:rPr>
          <w:rFonts w:eastAsiaTheme="minorHAnsi"/>
          <w:color w:val="auto"/>
        </w:rPr>
        <w:t xml:space="preserve">and confirmed consumers can access their care plans at </w:t>
      </w:r>
      <w:r w:rsidR="00EA1EA6">
        <w:rPr>
          <w:rFonts w:eastAsiaTheme="minorHAnsi"/>
          <w:color w:val="auto"/>
        </w:rPr>
        <w:t>any time</w:t>
      </w:r>
      <w:r w:rsidR="00375D90">
        <w:rPr>
          <w:rFonts w:eastAsiaTheme="minorHAnsi"/>
          <w:color w:val="auto"/>
        </w:rPr>
        <w:t xml:space="preserve">. </w:t>
      </w:r>
    </w:p>
    <w:p w14:paraId="5F06C837" w14:textId="472E210D" w:rsidR="00EC7EFF" w:rsidRDefault="00EC7EFF" w:rsidP="008972C0">
      <w:pPr>
        <w:rPr>
          <w:rFonts w:eastAsiaTheme="minorHAnsi"/>
          <w:color w:val="auto"/>
        </w:rPr>
      </w:pPr>
      <w:r>
        <w:rPr>
          <w:rFonts w:eastAsiaTheme="minorHAnsi"/>
          <w:color w:val="auto"/>
        </w:rPr>
        <w:t xml:space="preserve">Care plans sampled demonstrated initial assessments are used on entry and </w:t>
      </w:r>
      <w:r w:rsidR="00F6095F">
        <w:rPr>
          <w:rFonts w:eastAsiaTheme="minorHAnsi"/>
          <w:color w:val="auto"/>
        </w:rPr>
        <w:t>this process include</w:t>
      </w:r>
      <w:r w:rsidR="00B410D8">
        <w:rPr>
          <w:rFonts w:eastAsiaTheme="minorHAnsi"/>
          <w:color w:val="auto"/>
        </w:rPr>
        <w:t>s</w:t>
      </w:r>
      <w:r w:rsidR="00F6095F">
        <w:rPr>
          <w:rFonts w:eastAsiaTheme="minorHAnsi"/>
          <w:color w:val="auto"/>
        </w:rPr>
        <w:t xml:space="preserve"> allied health profession</w:t>
      </w:r>
      <w:r w:rsidR="003172A2">
        <w:rPr>
          <w:rFonts w:eastAsiaTheme="minorHAnsi"/>
          <w:color w:val="auto"/>
        </w:rPr>
        <w:t xml:space="preserve">als as required. </w:t>
      </w:r>
      <w:r w:rsidR="00717D96">
        <w:rPr>
          <w:rFonts w:eastAsiaTheme="minorHAnsi"/>
          <w:color w:val="auto"/>
        </w:rPr>
        <w:t xml:space="preserve">Assessment information is used to </w:t>
      </w:r>
      <w:r w:rsidR="00471FA9">
        <w:rPr>
          <w:rFonts w:eastAsiaTheme="minorHAnsi"/>
          <w:color w:val="auto"/>
        </w:rPr>
        <w:t>develop individualised care plans</w:t>
      </w:r>
      <w:r w:rsidR="00441A1C">
        <w:rPr>
          <w:rFonts w:eastAsiaTheme="minorHAnsi"/>
          <w:color w:val="auto"/>
        </w:rPr>
        <w:t xml:space="preserve"> and includes activities of risk with associated strategies to mitigate risk</w:t>
      </w:r>
      <w:r w:rsidR="00471FA9">
        <w:rPr>
          <w:rFonts w:eastAsiaTheme="minorHAnsi"/>
          <w:color w:val="auto"/>
        </w:rPr>
        <w:t xml:space="preserve">. </w:t>
      </w:r>
      <w:r w:rsidR="000F5FF2">
        <w:rPr>
          <w:rFonts w:eastAsiaTheme="minorHAnsi"/>
          <w:color w:val="auto"/>
        </w:rPr>
        <w:t xml:space="preserve">Care plans also include </w:t>
      </w:r>
      <w:r w:rsidR="00193BED">
        <w:rPr>
          <w:rFonts w:eastAsiaTheme="minorHAnsi"/>
          <w:color w:val="auto"/>
        </w:rPr>
        <w:t>information from specialists</w:t>
      </w:r>
      <w:r w:rsidR="00D31450">
        <w:rPr>
          <w:rFonts w:eastAsiaTheme="minorHAnsi"/>
          <w:color w:val="auto"/>
        </w:rPr>
        <w:t>,</w:t>
      </w:r>
      <w:r w:rsidR="00193BED">
        <w:rPr>
          <w:rFonts w:eastAsiaTheme="minorHAnsi"/>
          <w:color w:val="auto"/>
        </w:rPr>
        <w:t xml:space="preserve"> such as palliation and mental health professionals. </w:t>
      </w:r>
      <w:r w:rsidR="00B410D8">
        <w:rPr>
          <w:rFonts w:eastAsiaTheme="minorHAnsi"/>
          <w:color w:val="auto"/>
        </w:rPr>
        <w:t>Assessment and care plan review</w:t>
      </w:r>
      <w:r w:rsidR="003759D6">
        <w:rPr>
          <w:rFonts w:eastAsiaTheme="minorHAnsi"/>
          <w:color w:val="auto"/>
        </w:rPr>
        <w:t>s</w:t>
      </w:r>
      <w:r w:rsidR="00B410D8">
        <w:rPr>
          <w:rFonts w:eastAsiaTheme="minorHAnsi"/>
          <w:color w:val="auto"/>
        </w:rPr>
        <w:t xml:space="preserve"> are conducted on an annual basis </w:t>
      </w:r>
      <w:r w:rsidR="00C26C96">
        <w:rPr>
          <w:rFonts w:eastAsiaTheme="minorHAnsi"/>
          <w:color w:val="auto"/>
        </w:rPr>
        <w:t xml:space="preserve">or when there is a change in consumers’ condition. </w:t>
      </w:r>
      <w:r w:rsidR="00A37E64">
        <w:rPr>
          <w:rFonts w:eastAsiaTheme="minorHAnsi"/>
          <w:color w:val="auto"/>
        </w:rPr>
        <w:t>Care plans are stored in the nursing office and can be accessed by consumers and representative</w:t>
      </w:r>
      <w:r w:rsidR="00003474">
        <w:rPr>
          <w:rFonts w:eastAsiaTheme="minorHAnsi"/>
          <w:color w:val="auto"/>
        </w:rPr>
        <w:t xml:space="preserve">s. </w:t>
      </w:r>
      <w:r w:rsidR="00375D90">
        <w:rPr>
          <w:rFonts w:eastAsiaTheme="minorHAnsi"/>
          <w:color w:val="auto"/>
        </w:rPr>
        <w:t>Progress notes and incidents reports</w:t>
      </w:r>
      <w:r w:rsidR="00CD6E5A">
        <w:rPr>
          <w:rFonts w:eastAsiaTheme="minorHAnsi"/>
          <w:color w:val="auto"/>
        </w:rPr>
        <w:t xml:space="preserve"> demonstrated nominated representatives are contacted</w:t>
      </w:r>
      <w:r w:rsidR="00034D83">
        <w:rPr>
          <w:rFonts w:eastAsiaTheme="minorHAnsi"/>
          <w:color w:val="auto"/>
        </w:rPr>
        <w:t xml:space="preserve"> and an investigation and review </w:t>
      </w:r>
      <w:r w:rsidR="00F23042">
        <w:rPr>
          <w:rFonts w:eastAsiaTheme="minorHAnsi"/>
          <w:color w:val="auto"/>
        </w:rPr>
        <w:t>are conducted</w:t>
      </w:r>
      <w:r w:rsidR="00CD6E5A">
        <w:rPr>
          <w:rFonts w:eastAsiaTheme="minorHAnsi"/>
          <w:color w:val="auto"/>
        </w:rPr>
        <w:t xml:space="preserve"> when incident</w:t>
      </w:r>
      <w:r w:rsidR="005C7FFC">
        <w:rPr>
          <w:rFonts w:eastAsiaTheme="minorHAnsi"/>
          <w:color w:val="auto"/>
        </w:rPr>
        <w:t>s</w:t>
      </w:r>
      <w:r w:rsidR="00CD6E5A">
        <w:rPr>
          <w:rFonts w:eastAsiaTheme="minorHAnsi"/>
          <w:color w:val="auto"/>
        </w:rPr>
        <w:t xml:space="preserve"> occur</w:t>
      </w:r>
      <w:r w:rsidR="005C7FFC">
        <w:rPr>
          <w:rFonts w:eastAsiaTheme="minorHAnsi"/>
          <w:color w:val="auto"/>
        </w:rPr>
        <w:t>.</w:t>
      </w:r>
      <w:r w:rsidR="00CD6E5A">
        <w:rPr>
          <w:rFonts w:eastAsiaTheme="minorHAnsi"/>
          <w:color w:val="auto"/>
        </w:rPr>
        <w:t xml:space="preserve"> </w:t>
      </w:r>
    </w:p>
    <w:p w14:paraId="4DC3A5CF" w14:textId="261479F6" w:rsidR="002D5548" w:rsidRPr="00EA1EA6" w:rsidRDefault="002D5548" w:rsidP="008972C0">
      <w:pPr>
        <w:rPr>
          <w:rFonts w:eastAsia="Calibri"/>
          <w:lang w:eastAsia="en-US"/>
        </w:rPr>
      </w:pPr>
      <w:r>
        <w:rPr>
          <w:rFonts w:eastAsia="Calibri"/>
          <w:lang w:eastAsia="en-US"/>
        </w:rPr>
        <w:t>Based on the Assessment Team’s report and the Approved Provider’s response, I find Free Reformed Retirement Village Association Inc, in relation to Fairhaven Hostel, Compliant with all Requirements in Standard 2</w:t>
      </w:r>
      <w:r w:rsidR="00EA1EA6">
        <w:rPr>
          <w:rFonts w:eastAsia="Calibri"/>
          <w:lang w:eastAsia="en-US"/>
        </w:rPr>
        <w:t xml:space="preserve"> Ongoing assessment and planning with consumers. </w:t>
      </w:r>
    </w:p>
    <w:p w14:paraId="3055454F" w14:textId="6DEDD817" w:rsidR="00F36F35" w:rsidRDefault="00F36F35" w:rsidP="00F36F35">
      <w:pPr>
        <w:pStyle w:val="Heading2"/>
      </w:pPr>
      <w:r>
        <w:t>Assessment of Standard 2 Requirements</w:t>
      </w:r>
      <w:r w:rsidRPr="0066387A">
        <w:rPr>
          <w:i/>
          <w:color w:val="0000FF"/>
          <w:sz w:val="24"/>
          <w:szCs w:val="24"/>
        </w:rPr>
        <w:t xml:space="preserve"> </w:t>
      </w:r>
    </w:p>
    <w:p w14:paraId="5250C07D" w14:textId="67D7D696" w:rsidR="00F36F35" w:rsidRDefault="00F36F35" w:rsidP="00F36F35">
      <w:pPr>
        <w:pStyle w:val="Heading3"/>
      </w:pPr>
      <w:r w:rsidRPr="00051035">
        <w:t xml:space="preserve">Requirement </w:t>
      </w:r>
      <w:r>
        <w:t>2</w:t>
      </w:r>
      <w:r w:rsidRPr="00051035">
        <w:t>(3)(a)</w:t>
      </w:r>
      <w:r w:rsidRPr="00051035">
        <w:tab/>
        <w:t>Compliant</w:t>
      </w:r>
    </w:p>
    <w:p w14:paraId="7EF55E9D" w14:textId="77777777" w:rsidR="00F36F35" w:rsidRPr="008D114F" w:rsidRDefault="00F36F35" w:rsidP="00F36F35">
      <w:pPr>
        <w:rPr>
          <w:i/>
        </w:rPr>
      </w:pPr>
      <w:r w:rsidRPr="008D114F">
        <w:rPr>
          <w:i/>
        </w:rPr>
        <w:t>Assessment and planning, including consideration of risks to the consumer’s health and well-being, informs the delivery of safe and effective care and services.</w:t>
      </w:r>
    </w:p>
    <w:p w14:paraId="2B9049B7" w14:textId="5A1A4D1C" w:rsidR="007C59B6" w:rsidRPr="008B669D" w:rsidRDefault="007C59B6" w:rsidP="00F36F35">
      <w:pPr>
        <w:rPr>
          <w:color w:val="auto"/>
        </w:rPr>
      </w:pPr>
      <w:r w:rsidRPr="008B669D">
        <w:rPr>
          <w:color w:val="auto"/>
        </w:rPr>
        <w:t xml:space="preserve">The Assessment Team found the service was unable to demonstrate </w:t>
      </w:r>
      <w:r w:rsidR="00956CD4" w:rsidRPr="008B669D">
        <w:rPr>
          <w:color w:val="auto"/>
        </w:rPr>
        <w:t>effective assessment and monitoring of consumers’ clinical needs. The Assessment Team provided the following information and evidence relevant to their recommendation of not met:</w:t>
      </w:r>
    </w:p>
    <w:p w14:paraId="3E0D1366" w14:textId="11DF5B39" w:rsidR="00956CD4" w:rsidRPr="008B669D" w:rsidRDefault="003306C2" w:rsidP="00C1600A">
      <w:pPr>
        <w:pStyle w:val="ListBullet2"/>
        <w:numPr>
          <w:ilvl w:val="0"/>
          <w:numId w:val="25"/>
        </w:numPr>
        <w:ind w:left="425" w:hanging="425"/>
      </w:pPr>
      <w:r w:rsidRPr="008B669D">
        <w:t xml:space="preserve">A consumer (Consumer A) </w:t>
      </w:r>
      <w:r w:rsidR="00507425" w:rsidRPr="008B669D">
        <w:t>did not have an assessment undertaken in relation to identifying safe strategies for the consumer in relation to another consumer’s responsive behaviours</w:t>
      </w:r>
      <w:r w:rsidR="00FC2F07">
        <w:t xml:space="preserve"> which are impacting on their safety and well-being</w:t>
      </w:r>
      <w:r w:rsidR="00702B1C">
        <w:t>.</w:t>
      </w:r>
      <w:r w:rsidR="00507425" w:rsidRPr="008B669D">
        <w:t xml:space="preserve"> </w:t>
      </w:r>
    </w:p>
    <w:p w14:paraId="55B49085" w14:textId="3B083B46" w:rsidR="00091E37" w:rsidRPr="008B669D" w:rsidRDefault="00091E37" w:rsidP="00C1600A">
      <w:pPr>
        <w:pStyle w:val="ListBullet2"/>
        <w:numPr>
          <w:ilvl w:val="0"/>
          <w:numId w:val="25"/>
        </w:numPr>
        <w:ind w:left="425" w:hanging="425"/>
      </w:pPr>
      <w:r w:rsidRPr="008B669D">
        <w:lastRenderedPageBreak/>
        <w:t xml:space="preserve">A consumer (Consumer B) </w:t>
      </w:r>
      <w:r w:rsidR="00204576" w:rsidRPr="008B669D">
        <w:t>did not have their increas</w:t>
      </w:r>
      <w:r w:rsidR="00E01CDA">
        <w:t>ing</w:t>
      </w:r>
      <w:r w:rsidR="00204576" w:rsidRPr="008B669D">
        <w:t xml:space="preserve"> symptoms of </w:t>
      </w:r>
      <w:r w:rsidR="007B1153">
        <w:t xml:space="preserve">a </w:t>
      </w:r>
      <w:r w:rsidR="00204576" w:rsidRPr="008B669D">
        <w:t xml:space="preserve">urinary tract infection (UTI) </w:t>
      </w:r>
      <w:r w:rsidR="007B1153">
        <w:t xml:space="preserve">escalated by clinical staff </w:t>
      </w:r>
      <w:r w:rsidR="006A5BAA" w:rsidRPr="008B669D">
        <w:t xml:space="preserve">to the medial officer. </w:t>
      </w:r>
    </w:p>
    <w:p w14:paraId="67AF0B6E" w14:textId="5EFE1AF0" w:rsidR="007E7E69" w:rsidRPr="008B669D" w:rsidRDefault="007E7E69" w:rsidP="00C1600A">
      <w:pPr>
        <w:pStyle w:val="ListBullet2"/>
        <w:numPr>
          <w:ilvl w:val="0"/>
          <w:numId w:val="25"/>
        </w:numPr>
        <w:ind w:left="425" w:hanging="425"/>
      </w:pPr>
      <w:r w:rsidRPr="008B669D">
        <w:t xml:space="preserve">Consumer B’s </w:t>
      </w:r>
      <w:r w:rsidR="007F095A" w:rsidRPr="008B669D">
        <w:t xml:space="preserve">assessment for the use </w:t>
      </w:r>
      <w:r w:rsidR="00E01CDA">
        <w:t xml:space="preserve">of </w:t>
      </w:r>
      <w:r w:rsidR="007F095A" w:rsidRPr="008B669D">
        <w:t>psycho</w:t>
      </w:r>
      <w:r w:rsidR="006B68A4" w:rsidRPr="008B669D">
        <w:t xml:space="preserve">tropic medications incorrectly identifies the consumer as having </w:t>
      </w:r>
      <w:r w:rsidR="001C11C6" w:rsidRPr="008B669D">
        <w:t xml:space="preserve">a care plan for challenging behaviours. </w:t>
      </w:r>
    </w:p>
    <w:p w14:paraId="5F763F44" w14:textId="58C8823E" w:rsidR="00492A5F" w:rsidRPr="008B669D" w:rsidRDefault="00492A5F" w:rsidP="00492A5F">
      <w:pPr>
        <w:rPr>
          <w:color w:val="auto"/>
        </w:rPr>
      </w:pPr>
      <w:r w:rsidRPr="008B669D">
        <w:rPr>
          <w:color w:val="auto"/>
        </w:rPr>
        <w:t>The Approved Provider submitted a response to the Assessment Team’s report and has acknowledged the report was c</w:t>
      </w:r>
      <w:r w:rsidR="00077A67">
        <w:rPr>
          <w:color w:val="auto"/>
        </w:rPr>
        <w:t>orrect</w:t>
      </w:r>
      <w:r w:rsidRPr="008B669D">
        <w:rPr>
          <w:color w:val="auto"/>
        </w:rPr>
        <w:t xml:space="preserve"> in most areas, however, submitted further information and evidence for some sections which were incorrect. The Approved Provider submitted the following information and evidence relevant to my finding:</w:t>
      </w:r>
    </w:p>
    <w:p w14:paraId="4A5D0596" w14:textId="4FB6BF4C" w:rsidR="00492A5F" w:rsidRPr="008B669D" w:rsidRDefault="006C3EB6" w:rsidP="00C1600A">
      <w:pPr>
        <w:pStyle w:val="ListBullet2"/>
        <w:numPr>
          <w:ilvl w:val="0"/>
          <w:numId w:val="25"/>
        </w:numPr>
        <w:ind w:left="425" w:hanging="425"/>
      </w:pPr>
      <w:r w:rsidRPr="008B669D">
        <w:t>Following an incident with another consumer where Cons</w:t>
      </w:r>
      <w:r w:rsidR="00592850" w:rsidRPr="008B669D">
        <w:t xml:space="preserve">umer </w:t>
      </w:r>
      <w:r w:rsidR="00077A67">
        <w:t xml:space="preserve">A </w:t>
      </w:r>
      <w:r w:rsidR="00592850" w:rsidRPr="008B669D">
        <w:t>was the recipient of verbal and physical aggression, a family meeting was held to review stra</w:t>
      </w:r>
      <w:r w:rsidR="00933C8F" w:rsidRPr="008B669D">
        <w:t>tegies to support C</w:t>
      </w:r>
      <w:r w:rsidR="00A712DC" w:rsidRPr="008B669D">
        <w:t xml:space="preserve">onsumer A’s </w:t>
      </w:r>
      <w:r w:rsidR="00933C8F" w:rsidRPr="008B669D">
        <w:t>safety and well</w:t>
      </w:r>
      <w:r w:rsidR="00D31450">
        <w:t>-</w:t>
      </w:r>
      <w:r w:rsidR="00933C8F" w:rsidRPr="008B669D">
        <w:t xml:space="preserve">being. </w:t>
      </w:r>
    </w:p>
    <w:p w14:paraId="761DD23F" w14:textId="2A99E783" w:rsidR="00E66351" w:rsidRPr="008B669D" w:rsidRDefault="00E66351" w:rsidP="00C1600A">
      <w:pPr>
        <w:pStyle w:val="ListBullet2"/>
        <w:numPr>
          <w:ilvl w:val="0"/>
          <w:numId w:val="25"/>
        </w:numPr>
        <w:ind w:left="425" w:hanging="425"/>
      </w:pPr>
      <w:r w:rsidRPr="008B669D">
        <w:t xml:space="preserve">The Approved Provider asserts staff correctly identified Consumer B’s symptoms of a urinary tract infection and </w:t>
      </w:r>
      <w:r w:rsidR="00D31450">
        <w:t>corrective</w:t>
      </w:r>
      <w:r w:rsidR="00D31450" w:rsidRPr="008B669D">
        <w:t xml:space="preserve"> </w:t>
      </w:r>
      <w:r w:rsidRPr="008B669D">
        <w:t>action was taken in relation to collection and results of urine pathology specimens. Pathology results were received two days following the specimen being sent. The medical officer commenced antibiotics the day following the specimen results, however</w:t>
      </w:r>
      <w:r w:rsidR="00D31450">
        <w:t>,</w:t>
      </w:r>
      <w:r w:rsidRPr="008B669D">
        <w:t xml:space="preserve"> the following day, the consumer continued to be confused and was sent to hospital for further assessment.</w:t>
      </w:r>
    </w:p>
    <w:p w14:paraId="541FFD14" w14:textId="4C660E40" w:rsidR="002A263C" w:rsidRPr="008B669D" w:rsidRDefault="00A07CE8" w:rsidP="00C1600A">
      <w:pPr>
        <w:pStyle w:val="ListBullet2"/>
        <w:numPr>
          <w:ilvl w:val="0"/>
          <w:numId w:val="25"/>
        </w:numPr>
        <w:ind w:left="425" w:hanging="425"/>
      </w:pPr>
      <w:r w:rsidRPr="008B669D">
        <w:t xml:space="preserve">A </w:t>
      </w:r>
      <w:r w:rsidR="002A263C" w:rsidRPr="008B669D">
        <w:t>psychotropic</w:t>
      </w:r>
      <w:r w:rsidRPr="008B669D">
        <w:t xml:space="preserve"> medication spreadsheet </w:t>
      </w:r>
      <w:r w:rsidR="000B2B1B">
        <w:t xml:space="preserve">is </w:t>
      </w:r>
      <w:r w:rsidRPr="008B669D">
        <w:t xml:space="preserve">used to monitor consumers’ prescribed psychotropic medication, including Consumer B. </w:t>
      </w:r>
      <w:r w:rsidR="002A263C" w:rsidRPr="008B669D">
        <w:t xml:space="preserve">The medical officer was requested in November 2020 to review Consumer B’s prescription of an antipsychotic medication, but the medical officer wanted to continue to prescribe this medication to treat the consumer’s </w:t>
      </w:r>
      <w:r w:rsidR="000B2B1B">
        <w:t>mental health condition</w:t>
      </w:r>
      <w:r w:rsidR="0042757C">
        <w:t>.</w:t>
      </w:r>
    </w:p>
    <w:p w14:paraId="50CC6FB5" w14:textId="5FBFBEEE" w:rsidR="00A07CE8" w:rsidRPr="008B669D" w:rsidRDefault="002A263C" w:rsidP="002A263C">
      <w:pPr>
        <w:rPr>
          <w:color w:val="auto"/>
        </w:rPr>
      </w:pPr>
      <w:r w:rsidRPr="008B669D">
        <w:rPr>
          <w:color w:val="auto"/>
        </w:rPr>
        <w:t xml:space="preserve">Based on the Assessment Team’s report and the Approved Provider’s response I find the service Compliant with this Requirement. </w:t>
      </w:r>
    </w:p>
    <w:p w14:paraId="09E8901A" w14:textId="320F1668" w:rsidR="002A263C" w:rsidRPr="008B669D" w:rsidRDefault="002A263C" w:rsidP="002A263C">
      <w:pPr>
        <w:rPr>
          <w:color w:val="auto"/>
        </w:rPr>
      </w:pPr>
      <w:r w:rsidRPr="008B669D">
        <w:rPr>
          <w:color w:val="auto"/>
        </w:rPr>
        <w:t xml:space="preserve">I have found the service does have assessment and planning </w:t>
      </w:r>
      <w:r w:rsidR="00E705FB" w:rsidRPr="008B669D">
        <w:rPr>
          <w:color w:val="auto"/>
        </w:rPr>
        <w:t xml:space="preserve">processes </w:t>
      </w:r>
      <w:r w:rsidRPr="008B669D">
        <w:rPr>
          <w:color w:val="auto"/>
        </w:rPr>
        <w:t xml:space="preserve">which consider risks associated with consumers’ health and well-being, to inform the delivery of safe and effective care and services. </w:t>
      </w:r>
      <w:r w:rsidR="00DE6596" w:rsidRPr="008B669D">
        <w:rPr>
          <w:color w:val="auto"/>
        </w:rPr>
        <w:t>In relation to Consumer A</w:t>
      </w:r>
      <w:r w:rsidR="00826C9D">
        <w:rPr>
          <w:color w:val="auto"/>
        </w:rPr>
        <w:t>,</w:t>
      </w:r>
      <w:r w:rsidR="00DE6596" w:rsidRPr="008B669D">
        <w:rPr>
          <w:color w:val="auto"/>
        </w:rPr>
        <w:t xml:space="preserve"> I have considered the service has effectively planned and assess</w:t>
      </w:r>
      <w:r w:rsidR="00D1125D" w:rsidRPr="008B669D">
        <w:rPr>
          <w:color w:val="auto"/>
        </w:rPr>
        <w:t>ed the consumer’s care needs</w:t>
      </w:r>
      <w:r w:rsidR="00A63A55">
        <w:rPr>
          <w:color w:val="auto"/>
        </w:rPr>
        <w:t>.</w:t>
      </w:r>
      <w:r w:rsidR="00C41DDD">
        <w:rPr>
          <w:color w:val="auto"/>
        </w:rPr>
        <w:t xml:space="preserve"> </w:t>
      </w:r>
      <w:r w:rsidR="00A63A55">
        <w:rPr>
          <w:color w:val="auto"/>
        </w:rPr>
        <w:t>While</w:t>
      </w:r>
      <w:r w:rsidR="00C41DDD">
        <w:rPr>
          <w:color w:val="auto"/>
        </w:rPr>
        <w:t xml:space="preserve"> </w:t>
      </w:r>
      <w:r w:rsidR="00D1125D" w:rsidRPr="008B669D">
        <w:rPr>
          <w:color w:val="auto"/>
        </w:rPr>
        <w:t>another consumer</w:t>
      </w:r>
      <w:r w:rsidR="005750C3" w:rsidRPr="008B669D">
        <w:rPr>
          <w:color w:val="auto"/>
        </w:rPr>
        <w:t xml:space="preserve">’s responsive behaviours </w:t>
      </w:r>
      <w:r w:rsidR="00A63A55">
        <w:rPr>
          <w:color w:val="auto"/>
        </w:rPr>
        <w:t xml:space="preserve">is </w:t>
      </w:r>
      <w:r w:rsidR="005750C3" w:rsidRPr="008B669D">
        <w:rPr>
          <w:color w:val="auto"/>
        </w:rPr>
        <w:t>impacting on Consumer A</w:t>
      </w:r>
      <w:r w:rsidR="00D31450">
        <w:rPr>
          <w:color w:val="auto"/>
        </w:rPr>
        <w:t>,</w:t>
      </w:r>
      <w:r w:rsidR="00A63A55">
        <w:rPr>
          <w:color w:val="auto"/>
        </w:rPr>
        <w:t xml:space="preserve"> this is relevant to the other consumer’s assessment</w:t>
      </w:r>
      <w:r w:rsidR="00D62FB9">
        <w:rPr>
          <w:color w:val="auto"/>
        </w:rPr>
        <w:t>, care planning and efficacy of identified strategies</w:t>
      </w:r>
      <w:r w:rsidR="00A45B38">
        <w:rPr>
          <w:color w:val="auto"/>
        </w:rPr>
        <w:t xml:space="preserve"> and I</w:t>
      </w:r>
      <w:r w:rsidR="005750C3" w:rsidRPr="008B669D">
        <w:rPr>
          <w:color w:val="auto"/>
        </w:rPr>
        <w:t xml:space="preserve"> have considered this issue in Standard 3 Requirement (3)(b)</w:t>
      </w:r>
      <w:r w:rsidR="00C41DDD">
        <w:rPr>
          <w:color w:val="auto"/>
        </w:rPr>
        <w:t>.</w:t>
      </w:r>
      <w:r w:rsidR="005750C3" w:rsidRPr="008B669D">
        <w:rPr>
          <w:color w:val="auto"/>
        </w:rPr>
        <w:t xml:space="preserve"> </w:t>
      </w:r>
      <w:r w:rsidR="00C41DDD">
        <w:rPr>
          <w:color w:val="auto"/>
        </w:rPr>
        <w:t>I</w:t>
      </w:r>
      <w:r w:rsidR="005750C3" w:rsidRPr="008B669D">
        <w:rPr>
          <w:color w:val="auto"/>
        </w:rPr>
        <w:t xml:space="preserve"> </w:t>
      </w:r>
      <w:r w:rsidR="00E21272" w:rsidRPr="008B669D">
        <w:rPr>
          <w:color w:val="auto"/>
        </w:rPr>
        <w:t xml:space="preserve">find this information </w:t>
      </w:r>
      <w:r w:rsidR="00C41DDD">
        <w:rPr>
          <w:color w:val="auto"/>
        </w:rPr>
        <w:t xml:space="preserve">and evidence </w:t>
      </w:r>
      <w:r w:rsidR="00E21272" w:rsidRPr="008B669D">
        <w:rPr>
          <w:color w:val="auto"/>
        </w:rPr>
        <w:t>more relevant to that Requirement</w:t>
      </w:r>
      <w:r w:rsidR="00C41DDD">
        <w:rPr>
          <w:color w:val="auto"/>
        </w:rPr>
        <w:t xml:space="preserve"> because </w:t>
      </w:r>
      <w:r w:rsidR="002E4D24">
        <w:rPr>
          <w:color w:val="auto"/>
        </w:rPr>
        <w:t xml:space="preserve">the service is not effectively managing another consumer’s responsive behaviours (which are negatively impacting Consumer A) rather than ineffectively planning Consumer A’s care. </w:t>
      </w:r>
    </w:p>
    <w:p w14:paraId="4D4D87A4" w14:textId="7F718110" w:rsidR="00E21272" w:rsidRPr="008B669D" w:rsidRDefault="00E21272" w:rsidP="002A263C">
      <w:pPr>
        <w:rPr>
          <w:color w:val="auto"/>
        </w:rPr>
      </w:pPr>
      <w:r w:rsidRPr="008B669D">
        <w:rPr>
          <w:color w:val="auto"/>
        </w:rPr>
        <w:lastRenderedPageBreak/>
        <w:t xml:space="preserve">In relation to Consumer B’s </w:t>
      </w:r>
      <w:r w:rsidR="000B7CA7" w:rsidRPr="008B669D">
        <w:rPr>
          <w:color w:val="auto"/>
        </w:rPr>
        <w:t xml:space="preserve">increase of symptoms of </w:t>
      </w:r>
      <w:r w:rsidR="002E4D24">
        <w:rPr>
          <w:color w:val="auto"/>
        </w:rPr>
        <w:t xml:space="preserve">a </w:t>
      </w:r>
      <w:r w:rsidR="000B7CA7" w:rsidRPr="008B669D">
        <w:rPr>
          <w:color w:val="auto"/>
        </w:rPr>
        <w:t xml:space="preserve">UTI, I have considered the service’s assessment processes had identified the consumer’s high risk of UTI infection in </w:t>
      </w:r>
      <w:r w:rsidR="002E4D24">
        <w:rPr>
          <w:color w:val="auto"/>
        </w:rPr>
        <w:t xml:space="preserve">relation to </w:t>
      </w:r>
      <w:r w:rsidR="000B7CA7" w:rsidRPr="008B669D">
        <w:rPr>
          <w:color w:val="auto"/>
        </w:rPr>
        <w:t>this Requirement</w:t>
      </w:r>
      <w:r w:rsidR="00A45B38">
        <w:rPr>
          <w:color w:val="auto"/>
        </w:rPr>
        <w:t>.</w:t>
      </w:r>
      <w:r w:rsidR="000B7CA7" w:rsidRPr="008B669D">
        <w:rPr>
          <w:color w:val="auto"/>
        </w:rPr>
        <w:t xml:space="preserve"> </w:t>
      </w:r>
      <w:r w:rsidR="00A45B38">
        <w:rPr>
          <w:color w:val="auto"/>
        </w:rPr>
        <w:t>H</w:t>
      </w:r>
      <w:r w:rsidR="000B7CA7" w:rsidRPr="008B669D">
        <w:rPr>
          <w:color w:val="auto"/>
        </w:rPr>
        <w:t xml:space="preserve">owever, actions associated with managing this risk I have considered in Standard 3 Requirement (3)(b). I have also considered </w:t>
      </w:r>
      <w:r w:rsidR="00D96FAE" w:rsidRPr="008B669D">
        <w:rPr>
          <w:color w:val="auto"/>
        </w:rPr>
        <w:t>monitoring of Consumer B’s psychotropic medications in Standard 3 Requirement (3)(b).</w:t>
      </w:r>
    </w:p>
    <w:p w14:paraId="47B02AC6" w14:textId="4897B829" w:rsidR="00D96FAE" w:rsidRPr="008B669D" w:rsidRDefault="00D96FAE" w:rsidP="002A263C">
      <w:pPr>
        <w:rPr>
          <w:color w:val="auto"/>
        </w:rPr>
      </w:pPr>
      <w:r w:rsidRPr="008B669D">
        <w:rPr>
          <w:color w:val="auto"/>
        </w:rPr>
        <w:t xml:space="preserve">For the reasons detailed above, I find </w:t>
      </w:r>
      <w:r w:rsidR="00B85A9D" w:rsidRPr="008B669D">
        <w:rPr>
          <w:color w:val="auto"/>
        </w:rPr>
        <w:t xml:space="preserve">Free Reformed Retirement Village Association Inc, in relation to Fairhaven Hostel, Compliant with Standard 2 Requirement (3)(a). </w:t>
      </w:r>
    </w:p>
    <w:p w14:paraId="57867088" w14:textId="55A414BE" w:rsidR="00F36F35" w:rsidRDefault="00F36F35" w:rsidP="00F36F35">
      <w:pPr>
        <w:pStyle w:val="Heading3"/>
      </w:pPr>
      <w:r>
        <w:t>Requirement 2(3)(b)</w:t>
      </w:r>
      <w:r>
        <w:tab/>
        <w:t>Compliant</w:t>
      </w:r>
    </w:p>
    <w:p w14:paraId="5B97EF11" w14:textId="77777777" w:rsidR="00F36F35" w:rsidRPr="008D114F" w:rsidRDefault="00F36F35" w:rsidP="00F36F35">
      <w:pPr>
        <w:rPr>
          <w:i/>
        </w:rPr>
      </w:pPr>
      <w:r w:rsidRPr="008D114F">
        <w:rPr>
          <w:i/>
        </w:rPr>
        <w:t>Assessment and planning identifies and addresses the consumer’s current needs, goals and preferences, including advance care planning and end of life planning if the consumer wishes.</w:t>
      </w:r>
    </w:p>
    <w:p w14:paraId="1FD1DCC4" w14:textId="57BE7CF6" w:rsidR="00F36F35" w:rsidRDefault="00F36F35" w:rsidP="00F36F35">
      <w:pPr>
        <w:pStyle w:val="Heading3"/>
      </w:pPr>
      <w:r>
        <w:t>Requirement 2(3)(c)</w:t>
      </w:r>
      <w:r>
        <w:tab/>
        <w:t>Compliant</w:t>
      </w:r>
    </w:p>
    <w:p w14:paraId="510F062C" w14:textId="77777777" w:rsidR="00F36F35" w:rsidRPr="008D114F" w:rsidRDefault="00F36F35" w:rsidP="00F36F35">
      <w:pPr>
        <w:rPr>
          <w:i/>
        </w:rPr>
      </w:pPr>
      <w:r w:rsidRPr="008D114F">
        <w:rPr>
          <w:i/>
        </w:rPr>
        <w:t>The organisation demonstrates that assessment and planning:</w:t>
      </w:r>
    </w:p>
    <w:p w14:paraId="486C9DF3" w14:textId="77777777" w:rsidR="00F36F35" w:rsidRPr="008D114F" w:rsidRDefault="00F36F35" w:rsidP="00F36F35">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9F45690" w14:textId="77777777" w:rsidR="00F36F35" w:rsidRPr="008D114F" w:rsidRDefault="00F36F35" w:rsidP="00F36F3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99E5DA6" w14:textId="272E85CD" w:rsidR="00F36F35" w:rsidRDefault="00F36F35" w:rsidP="00F36F35">
      <w:pPr>
        <w:pStyle w:val="Heading3"/>
      </w:pPr>
      <w:r>
        <w:t>Requirement 2(3)(d)</w:t>
      </w:r>
      <w:r>
        <w:tab/>
        <w:t>Compliant</w:t>
      </w:r>
    </w:p>
    <w:p w14:paraId="7B7BA6CE" w14:textId="77777777" w:rsidR="00F36F35" w:rsidRPr="008D114F" w:rsidRDefault="00F36F35" w:rsidP="00F36F3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628BA08" w14:textId="06D96D61" w:rsidR="00F36F35" w:rsidRDefault="00F36F35" w:rsidP="00F36F35">
      <w:pPr>
        <w:pStyle w:val="Heading3"/>
      </w:pPr>
      <w:r>
        <w:t>Requirement 2(3)(e)</w:t>
      </w:r>
      <w:r>
        <w:tab/>
        <w:t>Compliant</w:t>
      </w:r>
    </w:p>
    <w:p w14:paraId="33759395" w14:textId="77777777" w:rsidR="00F36F35" w:rsidRPr="008D114F" w:rsidRDefault="00F36F35" w:rsidP="00F36F35">
      <w:pPr>
        <w:rPr>
          <w:i/>
        </w:rPr>
      </w:pPr>
      <w:r w:rsidRPr="008D114F">
        <w:rPr>
          <w:i/>
        </w:rPr>
        <w:t>Care and services are reviewed regularly for effectiveness, and when circumstances change or when incidents impact on the needs, goals or preferences of the consumer.</w:t>
      </w:r>
    </w:p>
    <w:p w14:paraId="0FE69222" w14:textId="77777777" w:rsidR="00F36F35" w:rsidRPr="00934888" w:rsidRDefault="00F36F35" w:rsidP="00F36F35"/>
    <w:p w14:paraId="1B80DF1F" w14:textId="77777777" w:rsidR="00F36F35" w:rsidRDefault="00F36F35" w:rsidP="00F36F35">
      <w:pPr>
        <w:sectPr w:rsidR="00F36F35" w:rsidSect="00D31450">
          <w:headerReference w:type="default" r:id="rId23"/>
          <w:type w:val="continuous"/>
          <w:pgSz w:w="11906" w:h="16838"/>
          <w:pgMar w:top="1701" w:right="1418" w:bottom="1418" w:left="1418" w:header="709" w:footer="397" w:gutter="0"/>
          <w:cols w:space="708"/>
          <w:titlePg/>
          <w:docGrid w:linePitch="360"/>
        </w:sectPr>
      </w:pPr>
    </w:p>
    <w:p w14:paraId="39FC67A7" w14:textId="1EA6EBD4" w:rsidR="00F36F35" w:rsidRDefault="00F36F35" w:rsidP="00F36F35">
      <w:pPr>
        <w:pStyle w:val="Heading1"/>
        <w:tabs>
          <w:tab w:val="right" w:pos="9070"/>
        </w:tabs>
        <w:spacing w:before="560" w:after="640"/>
        <w:rPr>
          <w:color w:val="FFFFFF" w:themeColor="background1"/>
          <w:sz w:val="36"/>
        </w:rPr>
        <w:sectPr w:rsidR="00F36F35" w:rsidSect="00D31450">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013538B" wp14:editId="00789BA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53537"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3213EC5" w14:textId="77777777" w:rsidR="00F36F35" w:rsidRPr="00FD1B02" w:rsidRDefault="00F36F35" w:rsidP="00F36F35">
      <w:pPr>
        <w:pStyle w:val="Heading3"/>
        <w:shd w:val="clear" w:color="auto" w:fill="F2F2F2" w:themeFill="background1" w:themeFillShade="F2"/>
      </w:pPr>
      <w:r w:rsidRPr="00FD1B02">
        <w:t>Consumer outcome:</w:t>
      </w:r>
    </w:p>
    <w:p w14:paraId="4D71E1E2" w14:textId="77777777" w:rsidR="00F36F35" w:rsidRDefault="00F36F35" w:rsidP="00F36F35">
      <w:pPr>
        <w:numPr>
          <w:ilvl w:val="0"/>
          <w:numId w:val="3"/>
        </w:numPr>
        <w:shd w:val="clear" w:color="auto" w:fill="F2F2F2" w:themeFill="background1" w:themeFillShade="F2"/>
      </w:pPr>
      <w:r>
        <w:t>I get personal care, clinical care, or both personal care and clinical care, that is safe and right for me.</w:t>
      </w:r>
    </w:p>
    <w:p w14:paraId="24F37E89" w14:textId="77777777" w:rsidR="00F36F35" w:rsidRDefault="00F36F35" w:rsidP="00F36F35">
      <w:pPr>
        <w:pStyle w:val="Heading3"/>
        <w:shd w:val="clear" w:color="auto" w:fill="F2F2F2" w:themeFill="background1" w:themeFillShade="F2"/>
      </w:pPr>
      <w:r>
        <w:t>Organisation statement:</w:t>
      </w:r>
    </w:p>
    <w:p w14:paraId="2C4A02AC" w14:textId="77777777" w:rsidR="00F36F35" w:rsidRDefault="00F36F35" w:rsidP="00F36F3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553D1A" w14:textId="77777777" w:rsidR="00F36F35" w:rsidRDefault="00F36F35" w:rsidP="00F36F35">
      <w:pPr>
        <w:pStyle w:val="Heading2"/>
      </w:pPr>
      <w:r>
        <w:t>Assessment of Standard 3</w:t>
      </w:r>
    </w:p>
    <w:p w14:paraId="2369C211" w14:textId="6CEE6BB8" w:rsidR="007D6B6A" w:rsidRDefault="007D6B6A" w:rsidP="007D6B6A">
      <w:pPr>
        <w:rPr>
          <w:rFonts w:eastAsiaTheme="minorHAnsi"/>
        </w:rPr>
      </w:pPr>
      <w:r w:rsidRPr="00154403">
        <w:rPr>
          <w:rFonts w:eastAsiaTheme="minorHAnsi"/>
        </w:rPr>
        <w:t xml:space="preserve">The Quality </w:t>
      </w:r>
      <w:r w:rsidRPr="00E96183">
        <w:rPr>
          <w:rFonts w:eastAsiaTheme="minorHAnsi"/>
          <w:color w:val="auto"/>
        </w:rPr>
        <w:t xml:space="preserve">Standard is assessed as </w:t>
      </w:r>
      <w:r>
        <w:rPr>
          <w:rFonts w:eastAsiaTheme="minorHAnsi"/>
          <w:color w:val="auto"/>
        </w:rPr>
        <w:t>Non-c</w:t>
      </w:r>
      <w:r w:rsidRPr="00E96183">
        <w:rPr>
          <w:rFonts w:eastAsiaTheme="minorHAnsi"/>
          <w:color w:val="auto"/>
        </w:rPr>
        <w:t xml:space="preserve">ompliant as </w:t>
      </w:r>
      <w:r>
        <w:rPr>
          <w:rFonts w:eastAsiaTheme="minorHAnsi"/>
          <w:color w:val="auto"/>
        </w:rPr>
        <w:t xml:space="preserve">one </w:t>
      </w:r>
      <w:r w:rsidRPr="00E96183">
        <w:rPr>
          <w:rFonts w:eastAsiaTheme="minorHAnsi"/>
          <w:color w:val="auto"/>
        </w:rPr>
        <w:t xml:space="preserve">of the </w:t>
      </w:r>
      <w:r>
        <w:rPr>
          <w:rFonts w:eastAsiaTheme="minorHAnsi"/>
          <w:color w:val="auto"/>
        </w:rPr>
        <w:t xml:space="preserve">seven </w:t>
      </w:r>
      <w:r w:rsidRPr="00E96183">
        <w:rPr>
          <w:rFonts w:eastAsiaTheme="minorHAnsi"/>
          <w:color w:val="auto"/>
        </w:rPr>
        <w:t xml:space="preserve">specific Requirements have been assessed as </w:t>
      </w:r>
      <w:r>
        <w:rPr>
          <w:rFonts w:eastAsiaTheme="minorHAnsi"/>
          <w:color w:val="auto"/>
        </w:rPr>
        <w:t>Non-c</w:t>
      </w:r>
      <w:r w:rsidRPr="00E96183">
        <w:rPr>
          <w:rFonts w:eastAsiaTheme="minorHAnsi"/>
          <w:color w:val="auto"/>
        </w:rPr>
        <w:t>ompliant.</w:t>
      </w:r>
    </w:p>
    <w:p w14:paraId="2B46D97F" w14:textId="1699D0FD" w:rsidR="007D6B6A" w:rsidRPr="00E96183" w:rsidRDefault="007D6B6A" w:rsidP="007D6B6A">
      <w:pPr>
        <w:rPr>
          <w:rFonts w:eastAsia="Calibri"/>
          <w:color w:val="auto"/>
          <w:lang w:eastAsia="en-US"/>
        </w:rPr>
      </w:pPr>
      <w:r>
        <w:rPr>
          <w:rFonts w:eastAsia="Calibri"/>
          <w:color w:val="auto"/>
          <w:lang w:eastAsia="en-US"/>
        </w:rPr>
        <w:t xml:space="preserve">The Assessment Team recommended Requirement (3)(b) in this Standard as not met. The Assessment Team found the service </w:t>
      </w:r>
      <w:r w:rsidRPr="007D6B6A">
        <w:rPr>
          <w:color w:val="auto"/>
        </w:rPr>
        <w:t>was unable demonstrate effective management of high impact or high prevalence risks associated with the care of each consumer, specifically in relation behavioural management, delirium management and the safe and effective use of medications</w:t>
      </w:r>
      <w:r w:rsidRPr="008B669D">
        <w:rPr>
          <w:color w:val="auto"/>
        </w:rPr>
        <w:t>.</w:t>
      </w:r>
      <w:r>
        <w:rPr>
          <w:color w:val="auto"/>
        </w:rPr>
        <w:t xml:space="preserve"> </w:t>
      </w:r>
      <w:r w:rsidR="002962BB">
        <w:rPr>
          <w:color w:val="auto"/>
        </w:rPr>
        <w:t>Based on the Assessment Team’s report and the Approved Provider’s response, I find this Requirement Non-compliant. I have provided reasons for my findings in the respective Requirement below.</w:t>
      </w:r>
    </w:p>
    <w:p w14:paraId="5812B660" w14:textId="4FD34944" w:rsidR="007D6B6A" w:rsidRDefault="007D6B6A" w:rsidP="007D6B6A">
      <w:pPr>
        <w:rPr>
          <w:rFonts w:eastAsiaTheme="minorHAnsi"/>
          <w:color w:val="auto"/>
        </w:rPr>
      </w:pPr>
      <w:r>
        <w:rPr>
          <w:rFonts w:eastAsiaTheme="minorHAnsi"/>
          <w:color w:val="auto"/>
        </w:rPr>
        <w:t xml:space="preserve">In relation to all other Requirements in this Standard, the Assessment Team found overall, sampled consumers consider </w:t>
      </w:r>
      <w:r w:rsidR="00DA3642">
        <w:rPr>
          <w:rFonts w:eastAsiaTheme="minorHAnsi"/>
          <w:color w:val="auto"/>
        </w:rPr>
        <w:t xml:space="preserve">they receive </w:t>
      </w:r>
      <w:r w:rsidR="003C3CBC">
        <w:rPr>
          <w:rFonts w:eastAsiaTheme="minorHAnsi"/>
          <w:color w:val="auto"/>
        </w:rPr>
        <w:t>personal care and clinical care which is safe and right for them</w:t>
      </w:r>
      <w:r>
        <w:rPr>
          <w:rFonts w:eastAsiaTheme="minorHAnsi"/>
          <w:color w:val="auto"/>
        </w:rPr>
        <w:t>. Specific examples from consumers and representatives include:</w:t>
      </w:r>
    </w:p>
    <w:p w14:paraId="60EB6786" w14:textId="084A0955" w:rsidR="007D6B6A" w:rsidRDefault="007D6B6A" w:rsidP="00D27674">
      <w:pPr>
        <w:pStyle w:val="ListBullet2"/>
        <w:numPr>
          <w:ilvl w:val="0"/>
          <w:numId w:val="29"/>
        </w:numPr>
        <w:ind w:left="425" w:hanging="425"/>
      </w:pPr>
      <w:r>
        <w:t xml:space="preserve">Consumers </w:t>
      </w:r>
      <w:r w:rsidR="005B4A6B">
        <w:t>and representatives indicated they are satisfied with the personal and clinical care provided to consumers</w:t>
      </w:r>
      <w:r w:rsidR="00907BF8">
        <w:t xml:space="preserve">. </w:t>
      </w:r>
      <w:r>
        <w:t xml:space="preserve"> </w:t>
      </w:r>
    </w:p>
    <w:p w14:paraId="1B54B415" w14:textId="40ADE964" w:rsidR="008A447C" w:rsidRDefault="008A447C" w:rsidP="00D27674">
      <w:pPr>
        <w:pStyle w:val="ListBullet2"/>
        <w:numPr>
          <w:ilvl w:val="0"/>
          <w:numId w:val="29"/>
        </w:numPr>
        <w:ind w:left="425" w:hanging="425"/>
      </w:pPr>
      <w:r>
        <w:t xml:space="preserve">Some consumers provided examples of how staff monitor their clinical health needs when they are feeling unwell. </w:t>
      </w:r>
    </w:p>
    <w:p w14:paraId="6ADF8B59" w14:textId="300CAFAE" w:rsidR="00507091" w:rsidRDefault="00507091" w:rsidP="00D27674">
      <w:pPr>
        <w:pStyle w:val="ListBullet2"/>
        <w:numPr>
          <w:ilvl w:val="0"/>
          <w:numId w:val="29"/>
        </w:numPr>
        <w:ind w:left="425" w:hanging="425"/>
      </w:pPr>
      <w:r>
        <w:t xml:space="preserve">Consumers indicated they are informed and provide consent when their personal information is shared with others for the benefit of their care. </w:t>
      </w:r>
    </w:p>
    <w:p w14:paraId="71BC831F" w14:textId="03FE6CFF" w:rsidR="00C235FC" w:rsidRDefault="00C235FC" w:rsidP="00D27674">
      <w:pPr>
        <w:pStyle w:val="ListBullet2"/>
        <w:numPr>
          <w:ilvl w:val="0"/>
          <w:numId w:val="29"/>
        </w:numPr>
        <w:ind w:left="425" w:hanging="425"/>
      </w:pPr>
      <w:r>
        <w:lastRenderedPageBreak/>
        <w:t>Consumers indicated they regular</w:t>
      </w:r>
      <w:r w:rsidR="00D31450">
        <w:t>ly</w:t>
      </w:r>
      <w:r>
        <w:t xml:space="preserve"> see their medical officer</w:t>
      </w:r>
      <w:r w:rsidR="00D824CB">
        <w:t>.</w:t>
      </w:r>
    </w:p>
    <w:p w14:paraId="0A8BB0E0" w14:textId="71E14C9C" w:rsidR="00050F1A" w:rsidRDefault="00050F1A" w:rsidP="00D27674">
      <w:pPr>
        <w:pStyle w:val="ListBullet2"/>
        <w:numPr>
          <w:ilvl w:val="0"/>
          <w:numId w:val="29"/>
        </w:numPr>
        <w:ind w:left="425" w:hanging="425"/>
      </w:pPr>
      <w:r>
        <w:t xml:space="preserve">Consumers </w:t>
      </w:r>
      <w:r w:rsidR="00237AE2">
        <w:t xml:space="preserve">and representatives interviewed indicated they have been given information about how to minimise spread of infection, including handwashing. </w:t>
      </w:r>
    </w:p>
    <w:p w14:paraId="39C8DB33" w14:textId="52A81913" w:rsidR="007D6B6A" w:rsidRDefault="007D6B6A" w:rsidP="007D6B6A">
      <w:pPr>
        <w:rPr>
          <w:rFonts w:eastAsiaTheme="minorHAnsi"/>
          <w:color w:val="auto"/>
        </w:rPr>
      </w:pPr>
      <w:r>
        <w:rPr>
          <w:rFonts w:eastAsiaTheme="minorHAnsi"/>
          <w:color w:val="auto"/>
        </w:rPr>
        <w:t xml:space="preserve">Staff interviewed </w:t>
      </w:r>
      <w:r w:rsidR="00960453">
        <w:rPr>
          <w:rFonts w:eastAsiaTheme="minorHAnsi"/>
          <w:color w:val="auto"/>
        </w:rPr>
        <w:t xml:space="preserve">provided examples of how care is tailored to consumers’ </w:t>
      </w:r>
      <w:r w:rsidR="003E059C">
        <w:rPr>
          <w:rFonts w:eastAsiaTheme="minorHAnsi"/>
          <w:color w:val="auto"/>
        </w:rPr>
        <w:t>needs to optimise their health and well</w:t>
      </w:r>
      <w:r w:rsidR="00D31450">
        <w:rPr>
          <w:rFonts w:eastAsiaTheme="minorHAnsi"/>
          <w:color w:val="auto"/>
        </w:rPr>
        <w:t>-</w:t>
      </w:r>
      <w:r w:rsidR="003E059C">
        <w:rPr>
          <w:rFonts w:eastAsiaTheme="minorHAnsi"/>
          <w:color w:val="auto"/>
        </w:rPr>
        <w:t>being, including strategies used to manage various clinical conditions</w:t>
      </w:r>
      <w:r w:rsidR="00D61456">
        <w:rPr>
          <w:rFonts w:eastAsiaTheme="minorHAnsi"/>
          <w:color w:val="auto"/>
        </w:rPr>
        <w:t xml:space="preserve"> and end of life care. </w:t>
      </w:r>
      <w:r w:rsidR="00B20DD3">
        <w:rPr>
          <w:rFonts w:eastAsiaTheme="minorHAnsi"/>
          <w:color w:val="auto"/>
        </w:rPr>
        <w:t xml:space="preserve">Staff indicated that any changes to consumers’ health or well-being are immediately escalated to clinical staff </w:t>
      </w:r>
      <w:r w:rsidR="00931C46">
        <w:rPr>
          <w:rFonts w:eastAsiaTheme="minorHAnsi"/>
          <w:color w:val="auto"/>
        </w:rPr>
        <w:t xml:space="preserve">and contribute to monitoring and assessment of consumers’ care. </w:t>
      </w:r>
      <w:r w:rsidR="0045306A">
        <w:rPr>
          <w:rFonts w:eastAsiaTheme="minorHAnsi"/>
          <w:color w:val="auto"/>
        </w:rPr>
        <w:t xml:space="preserve">Handover processes are used to communicate changes to consumers’ care and other communication strategies </w:t>
      </w:r>
      <w:r w:rsidR="00082AC5">
        <w:rPr>
          <w:rFonts w:eastAsiaTheme="minorHAnsi"/>
          <w:color w:val="auto"/>
        </w:rPr>
        <w:t xml:space="preserve">are </w:t>
      </w:r>
      <w:r w:rsidR="0045306A">
        <w:rPr>
          <w:rFonts w:eastAsiaTheme="minorHAnsi"/>
          <w:color w:val="auto"/>
        </w:rPr>
        <w:t xml:space="preserve">used to ensure consumers attend medical appointments. </w:t>
      </w:r>
      <w:r w:rsidR="00150648">
        <w:rPr>
          <w:rFonts w:eastAsiaTheme="minorHAnsi"/>
          <w:color w:val="auto"/>
        </w:rPr>
        <w:t>The Assessment Team observed handover which included updates about the occupational therapi</w:t>
      </w:r>
      <w:r w:rsidR="000F540A">
        <w:rPr>
          <w:rFonts w:eastAsiaTheme="minorHAnsi"/>
          <w:color w:val="auto"/>
        </w:rPr>
        <w:t xml:space="preserve">st’s reviews. </w:t>
      </w:r>
      <w:r w:rsidR="00D824CB">
        <w:rPr>
          <w:rFonts w:eastAsiaTheme="minorHAnsi"/>
          <w:color w:val="auto"/>
        </w:rPr>
        <w:t xml:space="preserve">Clinical staff were able to describe referral processes used to </w:t>
      </w:r>
      <w:r w:rsidR="00050F1A">
        <w:rPr>
          <w:rFonts w:eastAsiaTheme="minorHAnsi"/>
          <w:color w:val="auto"/>
        </w:rPr>
        <w:t xml:space="preserve">access medical officers and other health professional. </w:t>
      </w:r>
      <w:r w:rsidR="00830FD2">
        <w:rPr>
          <w:rFonts w:eastAsiaTheme="minorHAnsi"/>
          <w:color w:val="auto"/>
        </w:rPr>
        <w:t xml:space="preserve">Clinical staff described processes used to </w:t>
      </w:r>
      <w:r w:rsidR="0008378D">
        <w:rPr>
          <w:rFonts w:eastAsiaTheme="minorHAnsi"/>
          <w:color w:val="auto"/>
        </w:rPr>
        <w:t xml:space="preserve">monitor staff compliance with hand hygiene </w:t>
      </w:r>
      <w:r w:rsidR="001751C9">
        <w:rPr>
          <w:rFonts w:eastAsiaTheme="minorHAnsi"/>
          <w:color w:val="auto"/>
        </w:rPr>
        <w:t xml:space="preserve">and use of personal protective equipment. </w:t>
      </w:r>
    </w:p>
    <w:p w14:paraId="698E056C" w14:textId="4BBEB551" w:rsidR="007D6B6A" w:rsidRDefault="007D6B6A" w:rsidP="007D6B6A">
      <w:pPr>
        <w:rPr>
          <w:rFonts w:eastAsiaTheme="minorHAnsi"/>
          <w:color w:val="auto"/>
        </w:rPr>
      </w:pPr>
      <w:r>
        <w:rPr>
          <w:rFonts w:eastAsiaTheme="minorHAnsi"/>
          <w:color w:val="auto"/>
        </w:rPr>
        <w:t>C</w:t>
      </w:r>
      <w:r w:rsidR="004A237B">
        <w:rPr>
          <w:rFonts w:eastAsiaTheme="minorHAnsi"/>
          <w:color w:val="auto"/>
        </w:rPr>
        <w:t>onsumer files</w:t>
      </w:r>
      <w:r>
        <w:rPr>
          <w:rFonts w:eastAsiaTheme="minorHAnsi"/>
          <w:color w:val="auto"/>
        </w:rPr>
        <w:t xml:space="preserve"> </w:t>
      </w:r>
      <w:r w:rsidR="00907BF8">
        <w:rPr>
          <w:rFonts w:eastAsiaTheme="minorHAnsi"/>
          <w:color w:val="auto"/>
        </w:rPr>
        <w:t>sampled</w:t>
      </w:r>
      <w:r w:rsidR="00C34819">
        <w:rPr>
          <w:rFonts w:eastAsiaTheme="minorHAnsi"/>
          <w:color w:val="auto"/>
        </w:rPr>
        <w:t xml:space="preserve"> </w:t>
      </w:r>
      <w:r w:rsidR="00E3560C">
        <w:rPr>
          <w:rFonts w:eastAsiaTheme="minorHAnsi"/>
          <w:color w:val="auto"/>
        </w:rPr>
        <w:t>indicated appropriate care for a consumer who was being provided palliative care and the Assessment Team also observed this consumer to appear to be co</w:t>
      </w:r>
      <w:r w:rsidR="00D61456">
        <w:rPr>
          <w:rFonts w:eastAsiaTheme="minorHAnsi"/>
          <w:color w:val="auto"/>
        </w:rPr>
        <w:t xml:space="preserve">mfortable and well cared for. </w:t>
      </w:r>
      <w:r w:rsidR="004A237B">
        <w:rPr>
          <w:rFonts w:eastAsiaTheme="minorHAnsi"/>
          <w:color w:val="auto"/>
        </w:rPr>
        <w:t>Consumer files demonstrated staff refer consumers to medical officers and other health professionals as required</w:t>
      </w:r>
      <w:r w:rsidR="005A692C">
        <w:rPr>
          <w:rFonts w:eastAsiaTheme="minorHAnsi"/>
          <w:color w:val="auto"/>
        </w:rPr>
        <w:t xml:space="preserve">, including transferring consumers to hospital when required. </w:t>
      </w:r>
      <w:r w:rsidR="00931C46">
        <w:rPr>
          <w:rFonts w:eastAsiaTheme="minorHAnsi"/>
          <w:color w:val="auto"/>
        </w:rPr>
        <w:t>These files also demonstrated family meetings are held where ther</w:t>
      </w:r>
      <w:r w:rsidR="0077494C">
        <w:rPr>
          <w:rFonts w:eastAsiaTheme="minorHAnsi"/>
          <w:color w:val="auto"/>
        </w:rPr>
        <w:t xml:space="preserve">e </w:t>
      </w:r>
      <w:r w:rsidR="00D31450">
        <w:rPr>
          <w:rFonts w:eastAsiaTheme="minorHAnsi"/>
          <w:color w:val="auto"/>
        </w:rPr>
        <w:t xml:space="preserve">are </w:t>
      </w:r>
      <w:r w:rsidR="0077494C">
        <w:rPr>
          <w:rFonts w:eastAsiaTheme="minorHAnsi"/>
          <w:color w:val="auto"/>
        </w:rPr>
        <w:t xml:space="preserve">changes to consumers’ condition and this information is included in care plans. </w:t>
      </w:r>
      <w:r w:rsidR="001751C9">
        <w:rPr>
          <w:rFonts w:eastAsiaTheme="minorHAnsi"/>
          <w:color w:val="auto"/>
        </w:rPr>
        <w:t xml:space="preserve">Clinical infection data </w:t>
      </w:r>
      <w:r w:rsidR="000E6650">
        <w:rPr>
          <w:rFonts w:eastAsiaTheme="minorHAnsi"/>
          <w:color w:val="auto"/>
        </w:rPr>
        <w:t>is used to monitor infection</w:t>
      </w:r>
      <w:r w:rsidR="007D1BF9">
        <w:rPr>
          <w:rFonts w:eastAsiaTheme="minorHAnsi"/>
          <w:color w:val="auto"/>
        </w:rPr>
        <w:t xml:space="preserve">s. </w:t>
      </w:r>
      <w:r w:rsidR="00D61456">
        <w:rPr>
          <w:rFonts w:eastAsiaTheme="minorHAnsi"/>
          <w:color w:val="auto"/>
        </w:rPr>
        <w:t xml:space="preserve"> </w:t>
      </w:r>
      <w:r w:rsidR="00907BF8">
        <w:rPr>
          <w:rFonts w:eastAsiaTheme="minorHAnsi"/>
          <w:color w:val="auto"/>
        </w:rPr>
        <w:t xml:space="preserve"> </w:t>
      </w:r>
    </w:p>
    <w:p w14:paraId="23F9060C" w14:textId="6BCF070F" w:rsidR="007D6B6A" w:rsidRPr="00663B6D" w:rsidRDefault="007D6B6A" w:rsidP="00F36F35">
      <w:pPr>
        <w:rPr>
          <w:rFonts w:eastAsia="Calibri"/>
          <w:lang w:eastAsia="en-US"/>
        </w:rPr>
      </w:pPr>
      <w:r>
        <w:rPr>
          <w:rFonts w:eastAsia="Calibri"/>
          <w:lang w:eastAsia="en-US"/>
        </w:rPr>
        <w:t>Based on the Assessment Team’s report and the Approved Provider’s response, I find Free Reformed Retirement Village Association Inc, in relation to Fairhaven Hostel, Compliant with Requirements</w:t>
      </w:r>
      <w:r w:rsidR="007D1BF9">
        <w:rPr>
          <w:rFonts w:eastAsia="Calibri"/>
          <w:lang w:eastAsia="en-US"/>
        </w:rPr>
        <w:t xml:space="preserve"> (3)(a), (3)(c), (3)(d), (3)(e), (3)(f) and (3)(g)</w:t>
      </w:r>
      <w:r>
        <w:rPr>
          <w:rFonts w:eastAsia="Calibri"/>
          <w:lang w:eastAsia="en-US"/>
        </w:rPr>
        <w:t xml:space="preserve"> in Standard </w:t>
      </w:r>
      <w:r w:rsidR="007D1BF9">
        <w:rPr>
          <w:rFonts w:eastAsia="Calibri"/>
          <w:lang w:eastAsia="en-US"/>
        </w:rPr>
        <w:t xml:space="preserve">3 Personal care and clinical care. </w:t>
      </w:r>
    </w:p>
    <w:p w14:paraId="3C8FA825" w14:textId="35A71858" w:rsidR="00F36F35" w:rsidRDefault="00F36F35" w:rsidP="00F36F35">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5" w:name="_Hlk32835268"/>
      <w:r>
        <w:rPr>
          <w:i/>
          <w:color w:val="0000FF"/>
          <w:sz w:val="24"/>
        </w:rPr>
        <w:t>.</w:t>
      </w:r>
      <w:bookmarkEnd w:id="5"/>
    </w:p>
    <w:p w14:paraId="6E32578C" w14:textId="5E91D873" w:rsidR="00F36F35" w:rsidRPr="00853601" w:rsidRDefault="00F36F35" w:rsidP="00F36F35">
      <w:pPr>
        <w:pStyle w:val="Heading3"/>
      </w:pPr>
      <w:r w:rsidRPr="00853601">
        <w:t>Requirement 3(3)(a)</w:t>
      </w:r>
      <w:r>
        <w:tab/>
        <w:t>Compliant</w:t>
      </w:r>
    </w:p>
    <w:p w14:paraId="1C559A56" w14:textId="77777777" w:rsidR="00F36F35" w:rsidRPr="008D114F" w:rsidRDefault="00F36F35" w:rsidP="00F36F35">
      <w:pPr>
        <w:rPr>
          <w:i/>
        </w:rPr>
      </w:pPr>
      <w:r w:rsidRPr="008D114F">
        <w:rPr>
          <w:i/>
        </w:rPr>
        <w:t>Each consumer gets safe and effective personal care, clinical care, or both personal care and clinical care, that:</w:t>
      </w:r>
    </w:p>
    <w:p w14:paraId="1B0E8E1E" w14:textId="77777777" w:rsidR="00F36F35" w:rsidRPr="008D114F" w:rsidRDefault="00F36F35" w:rsidP="00F36F35">
      <w:pPr>
        <w:numPr>
          <w:ilvl w:val="0"/>
          <w:numId w:val="14"/>
        </w:numPr>
        <w:tabs>
          <w:tab w:val="right" w:pos="9026"/>
        </w:tabs>
        <w:spacing w:before="0" w:after="0"/>
        <w:ind w:left="567" w:hanging="425"/>
        <w:outlineLvl w:val="4"/>
        <w:rPr>
          <w:i/>
        </w:rPr>
      </w:pPr>
      <w:r w:rsidRPr="008D114F">
        <w:rPr>
          <w:i/>
        </w:rPr>
        <w:t>is best practice; and</w:t>
      </w:r>
    </w:p>
    <w:p w14:paraId="186EC335" w14:textId="77777777" w:rsidR="00F36F35" w:rsidRPr="008D114F" w:rsidRDefault="00F36F35" w:rsidP="00F36F35">
      <w:pPr>
        <w:numPr>
          <w:ilvl w:val="0"/>
          <w:numId w:val="14"/>
        </w:numPr>
        <w:tabs>
          <w:tab w:val="right" w:pos="9026"/>
        </w:tabs>
        <w:spacing w:before="0" w:after="0"/>
        <w:ind w:left="567" w:hanging="425"/>
        <w:outlineLvl w:val="4"/>
        <w:rPr>
          <w:i/>
        </w:rPr>
      </w:pPr>
      <w:r w:rsidRPr="008D114F">
        <w:rPr>
          <w:i/>
        </w:rPr>
        <w:t>is tailored to their needs; and</w:t>
      </w:r>
    </w:p>
    <w:p w14:paraId="6C438578" w14:textId="77777777" w:rsidR="00F36F35" w:rsidRPr="008D114F" w:rsidRDefault="00F36F35" w:rsidP="002F5E56">
      <w:pPr>
        <w:numPr>
          <w:ilvl w:val="0"/>
          <w:numId w:val="14"/>
        </w:numPr>
        <w:tabs>
          <w:tab w:val="right" w:pos="9026"/>
        </w:tabs>
        <w:spacing w:before="0"/>
        <w:ind w:left="567" w:hanging="425"/>
        <w:outlineLvl w:val="4"/>
        <w:rPr>
          <w:i/>
        </w:rPr>
      </w:pPr>
      <w:r w:rsidRPr="008D114F">
        <w:rPr>
          <w:i/>
        </w:rPr>
        <w:t>optimises their health and well-being.</w:t>
      </w:r>
    </w:p>
    <w:p w14:paraId="180A78B1" w14:textId="40AB7AFA" w:rsidR="00F36F35" w:rsidRPr="00853601" w:rsidRDefault="00F36F35" w:rsidP="00F36F35">
      <w:pPr>
        <w:pStyle w:val="Heading3"/>
      </w:pPr>
      <w:r w:rsidRPr="00853601">
        <w:lastRenderedPageBreak/>
        <w:t>Requirement 3(3)(b)</w:t>
      </w:r>
      <w:r>
        <w:tab/>
      </w:r>
      <w:r w:rsidR="00E51F39">
        <w:t>Non</w:t>
      </w:r>
      <w:r w:rsidR="00620251">
        <w:t>-</w:t>
      </w:r>
      <w:r>
        <w:t>Compliant</w:t>
      </w:r>
    </w:p>
    <w:p w14:paraId="64C4CD34" w14:textId="77777777" w:rsidR="00F36F35" w:rsidRPr="008D114F" w:rsidRDefault="00F36F35" w:rsidP="00F36F35">
      <w:pPr>
        <w:rPr>
          <w:i/>
        </w:rPr>
      </w:pPr>
      <w:r w:rsidRPr="008D114F">
        <w:rPr>
          <w:i/>
          <w:szCs w:val="22"/>
        </w:rPr>
        <w:t>Effective management of high impact or high prevalence risks associated with the care of each consumer.</w:t>
      </w:r>
    </w:p>
    <w:p w14:paraId="7483CF8A" w14:textId="1306DD66" w:rsidR="00776A1D" w:rsidRPr="007D6B6A" w:rsidRDefault="00776A1D" w:rsidP="00F36F35">
      <w:pPr>
        <w:rPr>
          <w:rFonts w:eastAsia="Calibri"/>
          <w:color w:val="auto"/>
          <w:lang w:eastAsia="en-US"/>
        </w:rPr>
      </w:pPr>
      <w:r w:rsidRPr="007D6B6A">
        <w:rPr>
          <w:color w:val="auto"/>
        </w:rPr>
        <w:t xml:space="preserve">The </w:t>
      </w:r>
      <w:r w:rsidR="00F53860" w:rsidRPr="007D6B6A">
        <w:rPr>
          <w:color w:val="auto"/>
        </w:rPr>
        <w:t xml:space="preserve">Assessment Team found the </w:t>
      </w:r>
      <w:r w:rsidR="00D2484D" w:rsidRPr="007D6B6A">
        <w:rPr>
          <w:color w:val="auto"/>
        </w:rPr>
        <w:t xml:space="preserve">service was unable demonstrate effective management of high impact or high prevalence risks associated with the care of </w:t>
      </w:r>
      <w:r w:rsidR="00104803" w:rsidRPr="007D6B6A">
        <w:rPr>
          <w:color w:val="auto"/>
        </w:rPr>
        <w:t xml:space="preserve">each consumer, specifically in relation </w:t>
      </w:r>
      <w:r w:rsidR="00D94E24" w:rsidRPr="007D6B6A">
        <w:rPr>
          <w:color w:val="auto"/>
        </w:rPr>
        <w:t xml:space="preserve">behavioural management, </w:t>
      </w:r>
      <w:r w:rsidR="00C767C2" w:rsidRPr="007D6B6A">
        <w:rPr>
          <w:color w:val="auto"/>
        </w:rPr>
        <w:t xml:space="preserve">delirium management and </w:t>
      </w:r>
      <w:r w:rsidR="002B01C8" w:rsidRPr="007D6B6A">
        <w:rPr>
          <w:color w:val="auto"/>
        </w:rPr>
        <w:t xml:space="preserve">the </w:t>
      </w:r>
      <w:r w:rsidR="00C767C2" w:rsidRPr="007D6B6A">
        <w:rPr>
          <w:color w:val="auto"/>
        </w:rPr>
        <w:t xml:space="preserve">safe and effective use of medications. </w:t>
      </w:r>
      <w:r w:rsidR="007136BB" w:rsidRPr="007D6B6A">
        <w:rPr>
          <w:rFonts w:eastAsia="Calibri"/>
          <w:color w:val="auto"/>
          <w:lang w:eastAsia="en-US"/>
        </w:rPr>
        <w:t>The Assessment Team provided the following information and evidence relevant to my finding:</w:t>
      </w:r>
    </w:p>
    <w:p w14:paraId="7417D2F3" w14:textId="7384EAA6" w:rsidR="006E356D" w:rsidRPr="007D6B6A" w:rsidRDefault="00F80156" w:rsidP="00D27674">
      <w:pPr>
        <w:pStyle w:val="ListBullet2"/>
        <w:numPr>
          <w:ilvl w:val="0"/>
          <w:numId w:val="22"/>
        </w:numPr>
        <w:ind w:left="425" w:hanging="425"/>
      </w:pPr>
      <w:r w:rsidRPr="007D6B6A">
        <w:t xml:space="preserve">A </w:t>
      </w:r>
      <w:r w:rsidR="00F85C90" w:rsidRPr="007D6B6A">
        <w:t xml:space="preserve">consumer (Consumer A) has responsive behaviours which have not been effectively managed </w:t>
      </w:r>
      <w:r w:rsidR="00FB7579" w:rsidRPr="007D6B6A">
        <w:t>and are impacting on another consumer’s safety and well</w:t>
      </w:r>
      <w:r w:rsidR="0009760C">
        <w:t>-</w:t>
      </w:r>
      <w:r w:rsidR="00FB7579" w:rsidRPr="007D6B6A">
        <w:t xml:space="preserve">being. </w:t>
      </w:r>
    </w:p>
    <w:p w14:paraId="2E8EC5C6" w14:textId="6D5358A4" w:rsidR="00B977FF" w:rsidRPr="007D6B6A" w:rsidRDefault="00BB742B" w:rsidP="00D27674">
      <w:pPr>
        <w:pStyle w:val="ListBullet"/>
        <w:numPr>
          <w:ilvl w:val="1"/>
          <w:numId w:val="22"/>
        </w:numPr>
        <w:ind w:left="850" w:hanging="425"/>
      </w:pPr>
      <w:r w:rsidRPr="007D6B6A">
        <w:t xml:space="preserve">Consumer A’s responsive behaviours towards </w:t>
      </w:r>
      <w:r w:rsidR="00806C00">
        <w:t>another consumer</w:t>
      </w:r>
      <w:r w:rsidRPr="007D6B6A">
        <w:t xml:space="preserve"> include p</w:t>
      </w:r>
      <w:r w:rsidR="001C4844" w:rsidRPr="007D6B6A">
        <w:t>hysical pushing and pulling, and verbal aggression</w:t>
      </w:r>
      <w:r w:rsidR="00D31450">
        <w:t>,</w:t>
      </w:r>
      <w:r w:rsidR="001C4844" w:rsidRPr="007D6B6A">
        <w:t xml:space="preserve"> including shouting and yelling. </w:t>
      </w:r>
      <w:r w:rsidR="009B6EDD" w:rsidRPr="007D6B6A">
        <w:t xml:space="preserve">While a behaviour assessment has been completed, behaviour charts and progress notes indicated behavioural management strategies are ineffective </w:t>
      </w:r>
      <w:r w:rsidR="00FB5BAE" w:rsidRPr="007D6B6A">
        <w:t>w</w:t>
      </w:r>
      <w:r w:rsidR="0009760C">
        <w:t>ith</w:t>
      </w:r>
      <w:r w:rsidR="00FB5BAE" w:rsidRPr="007D6B6A">
        <w:t xml:space="preserve"> several notations </w:t>
      </w:r>
      <w:r w:rsidR="00D31450">
        <w:t xml:space="preserve">indicating </w:t>
      </w:r>
      <w:r w:rsidR="0009760C">
        <w:t>that</w:t>
      </w:r>
      <w:r w:rsidR="00FB5BAE" w:rsidRPr="007D6B6A">
        <w:t xml:space="preserve"> strategies are not effectiv</w:t>
      </w:r>
      <w:r w:rsidR="002E2C73" w:rsidRPr="007D6B6A">
        <w:t>e.</w:t>
      </w:r>
    </w:p>
    <w:p w14:paraId="306CCD93" w14:textId="447696D5" w:rsidR="00F32576" w:rsidRPr="007D6B6A" w:rsidRDefault="00B977FF" w:rsidP="00D27674">
      <w:pPr>
        <w:pStyle w:val="ListBullet"/>
        <w:numPr>
          <w:ilvl w:val="1"/>
          <w:numId w:val="22"/>
        </w:numPr>
        <w:ind w:left="850" w:hanging="425"/>
      </w:pPr>
      <w:r w:rsidRPr="007D6B6A">
        <w:t xml:space="preserve">Clinical staff were unable to demonstrate </w:t>
      </w:r>
      <w:r w:rsidR="00AF098F" w:rsidRPr="007D6B6A">
        <w:t xml:space="preserve">follow-up of behavioural reports </w:t>
      </w:r>
      <w:r w:rsidR="00F32576" w:rsidRPr="007D6B6A">
        <w:t xml:space="preserve">where strategies were noted to be ineffective. </w:t>
      </w:r>
      <w:r w:rsidR="00C0609E" w:rsidRPr="007D6B6A">
        <w:t xml:space="preserve">Clinical staff have not followed-up </w:t>
      </w:r>
      <w:r w:rsidR="00916D7B">
        <w:t xml:space="preserve">a </w:t>
      </w:r>
      <w:r w:rsidR="00C0609E" w:rsidRPr="007D6B6A">
        <w:t xml:space="preserve">referral made to specialist services to support </w:t>
      </w:r>
      <w:r w:rsidR="00A75C0B" w:rsidRPr="007D6B6A">
        <w:t xml:space="preserve">Consumer A’s behavioural management. </w:t>
      </w:r>
    </w:p>
    <w:p w14:paraId="79D5C4A1" w14:textId="513ED5C5" w:rsidR="00C0609E" w:rsidRPr="007D6B6A" w:rsidRDefault="00F32576" w:rsidP="00D27674">
      <w:pPr>
        <w:pStyle w:val="ListBullet"/>
        <w:numPr>
          <w:ilvl w:val="1"/>
          <w:numId w:val="22"/>
        </w:numPr>
        <w:ind w:left="850" w:hanging="425"/>
      </w:pPr>
      <w:r w:rsidRPr="007D6B6A">
        <w:t xml:space="preserve">Staff </w:t>
      </w:r>
      <w:r w:rsidR="000409CC" w:rsidRPr="007D6B6A">
        <w:t xml:space="preserve">interviewed indicated current behaviour management strategies are ineffective. </w:t>
      </w:r>
    </w:p>
    <w:p w14:paraId="5C58751B" w14:textId="7AB0D880" w:rsidR="00967057" w:rsidRPr="007D6B6A" w:rsidRDefault="00EE627F" w:rsidP="00D27674">
      <w:pPr>
        <w:pStyle w:val="ListBullet2"/>
        <w:numPr>
          <w:ilvl w:val="0"/>
          <w:numId w:val="22"/>
        </w:numPr>
        <w:ind w:left="425" w:hanging="425"/>
      </w:pPr>
      <w:r w:rsidRPr="007D6B6A">
        <w:t>Clinical staff did not effect</w:t>
      </w:r>
      <w:r w:rsidR="00795EB9" w:rsidRPr="007D6B6A">
        <w:t xml:space="preserve">ively </w:t>
      </w:r>
      <w:r w:rsidR="00D46514" w:rsidRPr="007D6B6A">
        <w:t xml:space="preserve">manage </w:t>
      </w:r>
      <w:r w:rsidR="00713704" w:rsidRPr="007D6B6A">
        <w:t>a consumer</w:t>
      </w:r>
      <w:r w:rsidR="004607A9" w:rsidRPr="007D6B6A">
        <w:t>’s</w:t>
      </w:r>
      <w:r w:rsidR="00713704" w:rsidRPr="007D6B6A">
        <w:t xml:space="preserve"> (Consumer </w:t>
      </w:r>
      <w:r w:rsidR="0049613D" w:rsidRPr="007D6B6A">
        <w:t>B</w:t>
      </w:r>
      <w:r w:rsidR="00713704" w:rsidRPr="007D6B6A">
        <w:t xml:space="preserve">) </w:t>
      </w:r>
      <w:r w:rsidR="004607A9" w:rsidRPr="007D6B6A">
        <w:t>risk of delirium</w:t>
      </w:r>
      <w:r w:rsidR="002258BB" w:rsidRPr="007D6B6A">
        <w:t xml:space="preserve">. Consumer </w:t>
      </w:r>
      <w:r w:rsidR="0049613D" w:rsidRPr="007D6B6A">
        <w:t>B</w:t>
      </w:r>
      <w:r w:rsidR="002258BB" w:rsidRPr="007D6B6A">
        <w:t xml:space="preserve"> is at high risk of urinary tract infections (UTI)</w:t>
      </w:r>
      <w:r w:rsidR="00E27C53" w:rsidRPr="007D6B6A">
        <w:t xml:space="preserve">, however, clinical staff did not follow-up </w:t>
      </w:r>
      <w:r w:rsidR="009C180D" w:rsidRPr="007D6B6A">
        <w:t xml:space="preserve">urine specimens </w:t>
      </w:r>
      <w:r w:rsidR="002E3CDF" w:rsidRPr="007D6B6A">
        <w:t xml:space="preserve">taken </w:t>
      </w:r>
      <w:r w:rsidR="00216093" w:rsidRPr="007D6B6A">
        <w:t>following changes in the consumer’s condition, including</w:t>
      </w:r>
      <w:r w:rsidR="00CD5614" w:rsidRPr="007D6B6A">
        <w:t xml:space="preserve"> </w:t>
      </w:r>
      <w:r w:rsidR="002E3CDF" w:rsidRPr="007D6B6A">
        <w:t>symptoms of a UTI</w:t>
      </w:r>
      <w:r w:rsidR="006A10C7" w:rsidRPr="007D6B6A">
        <w:t xml:space="preserve">. While the medical officer prescribed oral antibiotics four days after symptoms were first </w:t>
      </w:r>
      <w:r w:rsidR="00966CBD" w:rsidRPr="007D6B6A">
        <w:t xml:space="preserve">identified, </w:t>
      </w:r>
      <w:r w:rsidR="00A33B36" w:rsidRPr="007D6B6A">
        <w:t xml:space="preserve">Consumer </w:t>
      </w:r>
      <w:r w:rsidR="0049613D" w:rsidRPr="007D6B6A">
        <w:t>B</w:t>
      </w:r>
      <w:r w:rsidR="00A33B36" w:rsidRPr="007D6B6A">
        <w:t xml:space="preserve"> was sent to hospital the following day </w:t>
      </w:r>
      <w:r w:rsidR="007C06BD" w:rsidRPr="007D6B6A">
        <w:t xml:space="preserve">where they were diagnosed with delirium secondary to a UTI and dehydration. </w:t>
      </w:r>
    </w:p>
    <w:p w14:paraId="3A74148E" w14:textId="32B9AC85" w:rsidR="00807C87" w:rsidRPr="007D6B6A" w:rsidRDefault="00807C87" w:rsidP="00D27674">
      <w:pPr>
        <w:pStyle w:val="ListBullet"/>
        <w:numPr>
          <w:ilvl w:val="1"/>
          <w:numId w:val="22"/>
        </w:numPr>
        <w:ind w:left="850" w:hanging="425"/>
      </w:pPr>
      <w:r w:rsidRPr="007D6B6A">
        <w:t xml:space="preserve">Clinical staff interviewed </w:t>
      </w:r>
      <w:r w:rsidR="00707BFA" w:rsidRPr="007D6B6A">
        <w:t xml:space="preserve">indicated not all staff have completed training relating to </w:t>
      </w:r>
      <w:r w:rsidR="00843924" w:rsidRPr="007D6B6A">
        <w:t>the delir</w:t>
      </w:r>
      <w:r w:rsidR="009A77B7" w:rsidRPr="007D6B6A">
        <w:t>ium flow chart.</w:t>
      </w:r>
    </w:p>
    <w:p w14:paraId="181C2DAE" w14:textId="4588C0F8" w:rsidR="00D632E8" w:rsidRPr="007D6B6A" w:rsidRDefault="00D632E8" w:rsidP="00D27674">
      <w:pPr>
        <w:pStyle w:val="ListBullet2"/>
        <w:numPr>
          <w:ilvl w:val="0"/>
          <w:numId w:val="22"/>
        </w:numPr>
        <w:ind w:left="425" w:hanging="425"/>
      </w:pPr>
      <w:r w:rsidRPr="007D6B6A">
        <w:t xml:space="preserve">Staff </w:t>
      </w:r>
      <w:r w:rsidR="007938B0" w:rsidRPr="007D6B6A">
        <w:t xml:space="preserve">interviewed indicated they </w:t>
      </w:r>
      <w:r w:rsidR="00AC189B" w:rsidRPr="007D6B6A">
        <w:t xml:space="preserve">are </w:t>
      </w:r>
      <w:r w:rsidR="007938B0" w:rsidRPr="007D6B6A">
        <w:t xml:space="preserve">administering a medication for </w:t>
      </w:r>
      <w:r w:rsidRPr="007D6B6A">
        <w:t xml:space="preserve">Consumer </w:t>
      </w:r>
      <w:r w:rsidR="0049613D" w:rsidRPr="007D6B6A">
        <w:t>B</w:t>
      </w:r>
      <w:r w:rsidRPr="007D6B6A">
        <w:t xml:space="preserve"> </w:t>
      </w:r>
      <w:r w:rsidR="00AC189B" w:rsidRPr="007D6B6A">
        <w:t>in a manner which is inconsistent with medication guidelines for this medication.</w:t>
      </w:r>
    </w:p>
    <w:p w14:paraId="6338778C" w14:textId="3867E86D" w:rsidR="005D5DBF" w:rsidRPr="007D6B6A" w:rsidRDefault="005D5DBF" w:rsidP="00D27674">
      <w:pPr>
        <w:pStyle w:val="ListBullet2"/>
        <w:numPr>
          <w:ilvl w:val="0"/>
          <w:numId w:val="22"/>
        </w:numPr>
        <w:ind w:left="425" w:hanging="425"/>
      </w:pPr>
      <w:r w:rsidRPr="007D6B6A">
        <w:lastRenderedPageBreak/>
        <w:t xml:space="preserve">Consumer </w:t>
      </w:r>
      <w:r w:rsidR="0049613D" w:rsidRPr="007D6B6A">
        <w:t>B</w:t>
      </w:r>
      <w:r w:rsidRPr="007D6B6A">
        <w:t xml:space="preserve"> has been administered an antipsychotic medication </w:t>
      </w:r>
      <w:r w:rsidR="00084E1C" w:rsidRPr="007D6B6A">
        <w:t xml:space="preserve">for several years </w:t>
      </w:r>
      <w:r w:rsidR="00420BEC" w:rsidRPr="007D6B6A">
        <w:t xml:space="preserve">but does not have a diagnosis to support the administration of the medication. </w:t>
      </w:r>
    </w:p>
    <w:p w14:paraId="5E12FCD8" w14:textId="6162608B" w:rsidR="001D5105" w:rsidRPr="007D6B6A" w:rsidRDefault="001D5105" w:rsidP="001D5105">
      <w:pPr>
        <w:rPr>
          <w:color w:val="auto"/>
        </w:rPr>
      </w:pPr>
      <w:r w:rsidRPr="007D6B6A">
        <w:rPr>
          <w:color w:val="auto"/>
        </w:rPr>
        <w:t xml:space="preserve">The Approved Provider submitted a response to the Assessment Team’s report and </w:t>
      </w:r>
      <w:r w:rsidR="00D6530C" w:rsidRPr="007D6B6A">
        <w:rPr>
          <w:color w:val="auto"/>
        </w:rPr>
        <w:t>has acknowledged the report was c</w:t>
      </w:r>
      <w:r w:rsidR="00153BEB">
        <w:rPr>
          <w:color w:val="auto"/>
        </w:rPr>
        <w:t>orrect</w:t>
      </w:r>
      <w:r w:rsidR="00D6530C" w:rsidRPr="007D6B6A">
        <w:rPr>
          <w:color w:val="auto"/>
        </w:rPr>
        <w:t xml:space="preserve"> in most areas</w:t>
      </w:r>
      <w:r w:rsidR="008C0C9A" w:rsidRPr="007D6B6A">
        <w:rPr>
          <w:color w:val="auto"/>
        </w:rPr>
        <w:t>, however, submitted further information and evidence for some sections which were incorrect</w:t>
      </w:r>
      <w:r w:rsidR="00E45A36" w:rsidRPr="007D6B6A">
        <w:rPr>
          <w:color w:val="auto"/>
        </w:rPr>
        <w:t>. The Approved Provider submitted the following information and evidence relevant to my finding</w:t>
      </w:r>
      <w:r w:rsidR="008C0C9A" w:rsidRPr="007D6B6A">
        <w:rPr>
          <w:color w:val="auto"/>
        </w:rPr>
        <w:t>:</w:t>
      </w:r>
    </w:p>
    <w:p w14:paraId="1A6499E9" w14:textId="3A9B955A" w:rsidR="00C141B9" w:rsidRPr="007D6B6A" w:rsidRDefault="00C141B9" w:rsidP="001D5105">
      <w:pPr>
        <w:rPr>
          <w:color w:val="auto"/>
        </w:rPr>
      </w:pPr>
      <w:r w:rsidRPr="007D6B6A">
        <w:rPr>
          <w:color w:val="auto"/>
        </w:rPr>
        <w:t>In relation to Consumer A:</w:t>
      </w:r>
    </w:p>
    <w:p w14:paraId="1A94357B" w14:textId="06414EC2" w:rsidR="008C0C9A" w:rsidRPr="007D6B6A" w:rsidRDefault="00B3560B" w:rsidP="00D27674">
      <w:pPr>
        <w:pStyle w:val="ListBullet2"/>
        <w:numPr>
          <w:ilvl w:val="0"/>
          <w:numId w:val="22"/>
        </w:numPr>
        <w:ind w:left="425" w:hanging="425"/>
      </w:pPr>
      <w:r w:rsidRPr="007D6B6A">
        <w:t xml:space="preserve">While the behaviour reports </w:t>
      </w:r>
      <w:r w:rsidR="002E13BD">
        <w:t>demonstrate</w:t>
      </w:r>
      <w:r w:rsidR="002826B9" w:rsidRPr="007D6B6A">
        <w:t xml:space="preserve"> care staff have evaluated </w:t>
      </w:r>
      <w:r w:rsidR="00C7040F" w:rsidRPr="007D6B6A">
        <w:t>the behavioural management strategies as ineffective</w:t>
      </w:r>
      <w:r w:rsidR="00C13187" w:rsidRPr="007D6B6A">
        <w:t xml:space="preserve"> for Consumer A</w:t>
      </w:r>
      <w:r w:rsidR="00B044BA" w:rsidRPr="007D6B6A">
        <w:t>, progress notes show the strategies were</w:t>
      </w:r>
      <w:r w:rsidR="00DC585A" w:rsidRPr="007D6B6A">
        <w:t xml:space="preserve"> </w:t>
      </w:r>
      <w:r w:rsidR="002E13BD" w:rsidRPr="007D6B6A">
        <w:t>effective</w:t>
      </w:r>
      <w:r w:rsidR="00B044BA" w:rsidRPr="007D6B6A">
        <w:t xml:space="preserve">. </w:t>
      </w:r>
    </w:p>
    <w:p w14:paraId="7A7D0CF1" w14:textId="04D9E276" w:rsidR="00317913" w:rsidRPr="007D6B6A" w:rsidRDefault="00317913" w:rsidP="00D27674">
      <w:pPr>
        <w:pStyle w:val="ListBullet"/>
        <w:numPr>
          <w:ilvl w:val="1"/>
          <w:numId w:val="22"/>
        </w:numPr>
        <w:ind w:left="850" w:hanging="425"/>
      </w:pPr>
      <w:r w:rsidRPr="007D6B6A">
        <w:t xml:space="preserve">Staff will be provided </w:t>
      </w:r>
      <w:r w:rsidR="00800DAB" w:rsidRPr="007D6B6A">
        <w:t xml:space="preserve">with further education in relation to </w:t>
      </w:r>
      <w:r w:rsidR="00C13187" w:rsidRPr="007D6B6A">
        <w:t xml:space="preserve">behaviour documentation. </w:t>
      </w:r>
    </w:p>
    <w:p w14:paraId="35D17FA4" w14:textId="53D72ADC" w:rsidR="00C13187" w:rsidRPr="007D6B6A" w:rsidRDefault="00C13187" w:rsidP="00D27674">
      <w:pPr>
        <w:pStyle w:val="ListBullet2"/>
        <w:numPr>
          <w:ilvl w:val="0"/>
          <w:numId w:val="22"/>
        </w:numPr>
        <w:ind w:left="425" w:hanging="425"/>
      </w:pPr>
      <w:r w:rsidRPr="007D6B6A">
        <w:t xml:space="preserve">The service has referred </w:t>
      </w:r>
      <w:r w:rsidR="00DC585A" w:rsidRPr="007D6B6A">
        <w:t xml:space="preserve">Consumer A to specialist mental health and behavioural specialists. </w:t>
      </w:r>
    </w:p>
    <w:p w14:paraId="0094230D" w14:textId="448A5F57" w:rsidR="0014543C" w:rsidRPr="007D6B6A" w:rsidRDefault="0014543C" w:rsidP="0014543C">
      <w:pPr>
        <w:rPr>
          <w:color w:val="auto"/>
        </w:rPr>
      </w:pPr>
      <w:r w:rsidRPr="007D6B6A">
        <w:rPr>
          <w:color w:val="auto"/>
        </w:rPr>
        <w:t>In relation to Consumer B:</w:t>
      </w:r>
    </w:p>
    <w:p w14:paraId="0B787895" w14:textId="0E651383" w:rsidR="0014543C" w:rsidRPr="007D6B6A" w:rsidRDefault="0014543C" w:rsidP="00D27674">
      <w:pPr>
        <w:pStyle w:val="ListBullet2"/>
        <w:numPr>
          <w:ilvl w:val="0"/>
          <w:numId w:val="22"/>
        </w:numPr>
        <w:ind w:left="425" w:hanging="425"/>
      </w:pPr>
      <w:r w:rsidRPr="007D6B6A">
        <w:t xml:space="preserve">The Approved Provider asserts staff correctly identified Consumer B’s symptoms of a </w:t>
      </w:r>
      <w:r w:rsidR="00433015">
        <w:t>UTI</w:t>
      </w:r>
      <w:r w:rsidR="00281926" w:rsidRPr="007D6B6A">
        <w:t xml:space="preserve"> and </w:t>
      </w:r>
      <w:r w:rsidR="00433015">
        <w:t>corrective</w:t>
      </w:r>
      <w:r w:rsidR="00433015" w:rsidRPr="007D6B6A">
        <w:t xml:space="preserve"> </w:t>
      </w:r>
      <w:r w:rsidR="006F65E4" w:rsidRPr="007D6B6A">
        <w:t xml:space="preserve">action was taken in relation to collection and results of urine pathology specimens. </w:t>
      </w:r>
      <w:r w:rsidR="00157716" w:rsidRPr="007D6B6A">
        <w:t xml:space="preserve">Pathology results were received </w:t>
      </w:r>
      <w:r w:rsidR="00C14BB6" w:rsidRPr="007D6B6A">
        <w:t>two days following the specimen being sent. The medical officer commenced antibiotics the day following the specimen results</w:t>
      </w:r>
      <w:r w:rsidR="00C417CE" w:rsidRPr="007D6B6A">
        <w:t>, however</w:t>
      </w:r>
      <w:r w:rsidR="00433015">
        <w:t>,</w:t>
      </w:r>
      <w:r w:rsidR="00C417CE" w:rsidRPr="007D6B6A">
        <w:t xml:space="preserve"> the following day, the consumer continued to be confused and was sent to hospital for further assessment. </w:t>
      </w:r>
    </w:p>
    <w:p w14:paraId="133C9EB0" w14:textId="3EECB3AE" w:rsidR="000207C6" w:rsidRPr="007D6B6A" w:rsidRDefault="00FE2804" w:rsidP="00D27674">
      <w:pPr>
        <w:pStyle w:val="ListBullet"/>
        <w:numPr>
          <w:ilvl w:val="1"/>
          <w:numId w:val="22"/>
        </w:numPr>
        <w:ind w:left="850" w:hanging="425"/>
      </w:pPr>
      <w:r w:rsidRPr="007D6B6A">
        <w:t xml:space="preserve">The Approved Provider also asserts the consumer’s </w:t>
      </w:r>
      <w:r w:rsidR="002C1F0F">
        <w:t xml:space="preserve">hospital </w:t>
      </w:r>
      <w:r w:rsidRPr="007D6B6A">
        <w:t xml:space="preserve">discharge summary </w:t>
      </w:r>
      <w:r w:rsidR="00F82FFB" w:rsidRPr="007D6B6A">
        <w:t xml:space="preserve">indicates the consumer was admitted for sepsis with source unknown but </w:t>
      </w:r>
      <w:r w:rsidR="002C1F0F">
        <w:t xml:space="preserve">was </w:t>
      </w:r>
      <w:r w:rsidR="00F82FFB" w:rsidRPr="007D6B6A">
        <w:t>like</w:t>
      </w:r>
      <w:r w:rsidR="00446ED7" w:rsidRPr="007D6B6A">
        <w:t>ly</w:t>
      </w:r>
      <w:r w:rsidR="00F82FFB" w:rsidRPr="007D6B6A">
        <w:t xml:space="preserve"> to be a UTI.</w:t>
      </w:r>
    </w:p>
    <w:p w14:paraId="776D6A42" w14:textId="77777777" w:rsidR="00134473" w:rsidRPr="007D6B6A" w:rsidRDefault="000207C6" w:rsidP="00D27674">
      <w:pPr>
        <w:pStyle w:val="ListBullet2"/>
        <w:numPr>
          <w:ilvl w:val="0"/>
          <w:numId w:val="22"/>
        </w:numPr>
        <w:ind w:left="425" w:hanging="425"/>
      </w:pPr>
      <w:r w:rsidRPr="007D6B6A">
        <w:t xml:space="preserve">The Approved Provider asserts staff have had training in delirium via online learning systems and by behavioural specialists. </w:t>
      </w:r>
    </w:p>
    <w:p w14:paraId="717C01A1" w14:textId="578EA1A5" w:rsidR="00A00F18" w:rsidRPr="007D6B6A" w:rsidRDefault="00134473" w:rsidP="00D27674">
      <w:pPr>
        <w:pStyle w:val="ListBullet2"/>
        <w:numPr>
          <w:ilvl w:val="0"/>
          <w:numId w:val="22"/>
        </w:numPr>
        <w:ind w:left="425" w:hanging="425"/>
      </w:pPr>
      <w:r w:rsidRPr="007D6B6A">
        <w:t>The Approved Provider asserts all nurses who administer</w:t>
      </w:r>
      <w:r w:rsidR="00A83D9A">
        <w:t xml:space="preserve"> Consumer</w:t>
      </w:r>
      <w:r w:rsidRPr="007D6B6A">
        <w:t xml:space="preserve"> B</w:t>
      </w:r>
      <w:r w:rsidR="00F3736A">
        <w:t>’</w:t>
      </w:r>
      <w:r w:rsidR="00A83D9A">
        <w:t>s medication</w:t>
      </w:r>
      <w:r w:rsidRPr="007D6B6A">
        <w:t xml:space="preserve"> do so in accordance with the </w:t>
      </w:r>
      <w:r w:rsidR="00A00F18" w:rsidRPr="007D6B6A">
        <w:t xml:space="preserve">medication card. </w:t>
      </w:r>
    </w:p>
    <w:p w14:paraId="3B950B9A" w14:textId="33A66751" w:rsidR="00365CC0" w:rsidRPr="007D6B6A" w:rsidRDefault="00A00F18" w:rsidP="00D27674">
      <w:pPr>
        <w:pStyle w:val="ListBullet2"/>
        <w:numPr>
          <w:ilvl w:val="0"/>
          <w:numId w:val="22"/>
        </w:numPr>
        <w:ind w:left="425" w:hanging="425"/>
      </w:pPr>
      <w:r w:rsidRPr="007D6B6A">
        <w:t>The medical officer was requested in No</w:t>
      </w:r>
      <w:r w:rsidR="0029716F" w:rsidRPr="007D6B6A">
        <w:t xml:space="preserve">vember 2020 to </w:t>
      </w:r>
      <w:r w:rsidR="00E62C0F" w:rsidRPr="007D6B6A">
        <w:t xml:space="preserve">review Consumer B’s prescription of an antipsychotic medication, </w:t>
      </w:r>
      <w:r w:rsidR="00BE379B" w:rsidRPr="007D6B6A">
        <w:t xml:space="preserve">but the medical officer wanted to continue to prescribe this medication to treat the consumer’s </w:t>
      </w:r>
      <w:r w:rsidR="00A83D9A">
        <w:t>mental health condition.</w:t>
      </w:r>
      <w:r w:rsidR="00365CC0" w:rsidRPr="007D6B6A">
        <w:t xml:space="preserve"> </w:t>
      </w:r>
    </w:p>
    <w:p w14:paraId="436608AE" w14:textId="77777777" w:rsidR="00EB6817" w:rsidRPr="007D6B6A" w:rsidRDefault="00EB6817" w:rsidP="00365CC0">
      <w:pPr>
        <w:rPr>
          <w:color w:val="auto"/>
        </w:rPr>
      </w:pPr>
      <w:r w:rsidRPr="007D6B6A">
        <w:rPr>
          <w:color w:val="auto"/>
        </w:rPr>
        <w:lastRenderedPageBreak/>
        <w:t xml:space="preserve">Based on the Assessment Team’s report and the Approved Provider’s response I find the service Non-compliant with this Requirement. </w:t>
      </w:r>
    </w:p>
    <w:p w14:paraId="09B555CC" w14:textId="3232538C" w:rsidR="00A628A0" w:rsidRPr="007D6B6A" w:rsidRDefault="00EB6817" w:rsidP="00365CC0">
      <w:pPr>
        <w:rPr>
          <w:color w:val="auto"/>
        </w:rPr>
      </w:pPr>
      <w:r w:rsidRPr="007D6B6A">
        <w:rPr>
          <w:color w:val="auto"/>
        </w:rPr>
        <w:t>I have found the service has not demonstrated effective management of high impact or high prevalence risks</w:t>
      </w:r>
      <w:r w:rsidR="00BA0143" w:rsidRPr="007D6B6A">
        <w:rPr>
          <w:color w:val="auto"/>
        </w:rPr>
        <w:t xml:space="preserve"> associated with the care of each consumer</w:t>
      </w:r>
      <w:r w:rsidR="00F24B0F" w:rsidRPr="007D6B6A">
        <w:rPr>
          <w:color w:val="auto"/>
        </w:rPr>
        <w:t xml:space="preserve">, specifically in relation to risks associated with </w:t>
      </w:r>
      <w:r w:rsidR="00433015">
        <w:rPr>
          <w:color w:val="auto"/>
        </w:rPr>
        <w:t xml:space="preserve">management of </w:t>
      </w:r>
      <w:r w:rsidR="00F24B0F" w:rsidRPr="007D6B6A">
        <w:rPr>
          <w:color w:val="auto"/>
        </w:rPr>
        <w:t>behaviour</w:t>
      </w:r>
      <w:r w:rsidR="00433015">
        <w:rPr>
          <w:color w:val="auto"/>
        </w:rPr>
        <w:t>s</w:t>
      </w:r>
      <w:r w:rsidR="0062529B">
        <w:rPr>
          <w:color w:val="auto"/>
        </w:rPr>
        <w:t xml:space="preserve">, medication </w:t>
      </w:r>
      <w:r w:rsidR="00F24B0F" w:rsidRPr="007D6B6A">
        <w:rPr>
          <w:color w:val="auto"/>
        </w:rPr>
        <w:t xml:space="preserve">and </w:t>
      </w:r>
      <w:r w:rsidR="0062529B">
        <w:rPr>
          <w:color w:val="auto"/>
        </w:rPr>
        <w:t>delirium</w:t>
      </w:r>
      <w:r w:rsidR="003F49FD" w:rsidRPr="007D6B6A">
        <w:rPr>
          <w:color w:val="auto"/>
        </w:rPr>
        <w:t xml:space="preserve">. In coming to my finding, I have considered that </w:t>
      </w:r>
      <w:r w:rsidR="00450E88" w:rsidRPr="007D6B6A">
        <w:rPr>
          <w:color w:val="auto"/>
        </w:rPr>
        <w:t xml:space="preserve">Consumer A’s behavioural responses have not been effectively managed and </w:t>
      </w:r>
      <w:r w:rsidR="00924EBD" w:rsidRPr="007D6B6A">
        <w:rPr>
          <w:color w:val="auto"/>
        </w:rPr>
        <w:t>while</w:t>
      </w:r>
      <w:r w:rsidR="0062529B">
        <w:rPr>
          <w:color w:val="auto"/>
        </w:rPr>
        <w:t xml:space="preserve"> a</w:t>
      </w:r>
      <w:r w:rsidR="00924EBD" w:rsidRPr="007D6B6A">
        <w:rPr>
          <w:color w:val="auto"/>
        </w:rPr>
        <w:t xml:space="preserve"> behavioural care plan has been developed, behaviour charts and staff interviews indicate the strategies are not effective. As a result, Consumer A’s responsive behaviours are </w:t>
      </w:r>
      <w:r w:rsidR="00900885" w:rsidRPr="007D6B6A">
        <w:rPr>
          <w:color w:val="auto"/>
        </w:rPr>
        <w:t xml:space="preserve">negatively impacting on </w:t>
      </w:r>
      <w:r w:rsidR="00806C00">
        <w:rPr>
          <w:color w:val="auto"/>
        </w:rPr>
        <w:t>another consumer</w:t>
      </w:r>
      <w:r w:rsidR="00900885" w:rsidRPr="007D6B6A">
        <w:rPr>
          <w:color w:val="auto"/>
        </w:rPr>
        <w:t>. While the Approved Provider asserts behaviour charts have been completed incorrectly</w:t>
      </w:r>
      <w:r w:rsidR="00B51F89">
        <w:rPr>
          <w:color w:val="auto"/>
        </w:rPr>
        <w:t xml:space="preserve">, </w:t>
      </w:r>
      <w:r w:rsidR="00900885" w:rsidRPr="007D6B6A">
        <w:rPr>
          <w:color w:val="auto"/>
        </w:rPr>
        <w:t xml:space="preserve">progress notes indicate behavioural management strategies are effective, in coming to my finding I have relied upon interviews with staff who have indicated that current behavioural management strategies are ineffective. Additionally, I have considered that </w:t>
      </w:r>
      <w:r w:rsidR="00D74D31" w:rsidRPr="007D6B6A">
        <w:rPr>
          <w:color w:val="auto"/>
        </w:rPr>
        <w:t xml:space="preserve">clinical staff identified the need for a referral to behavioural management specialists prior to the Assessment Contact, </w:t>
      </w:r>
      <w:r w:rsidR="007404E2" w:rsidRPr="007D6B6A">
        <w:rPr>
          <w:color w:val="auto"/>
        </w:rPr>
        <w:t>however, this referral was not effectively followed-up</w:t>
      </w:r>
      <w:r w:rsidR="00A628A0" w:rsidRPr="007D6B6A">
        <w:rPr>
          <w:color w:val="auto"/>
        </w:rPr>
        <w:t xml:space="preserve"> </w:t>
      </w:r>
      <w:r w:rsidR="00EF7BCA">
        <w:rPr>
          <w:color w:val="auto"/>
        </w:rPr>
        <w:t xml:space="preserve">at the time of the Site Audit </w:t>
      </w:r>
      <w:r w:rsidR="00A628A0" w:rsidRPr="007D6B6A">
        <w:rPr>
          <w:color w:val="auto"/>
        </w:rPr>
        <w:t xml:space="preserve">or </w:t>
      </w:r>
      <w:r w:rsidR="00EF7BCA">
        <w:rPr>
          <w:color w:val="auto"/>
        </w:rPr>
        <w:t xml:space="preserve">action taken in relation to a </w:t>
      </w:r>
      <w:r w:rsidR="00A628A0" w:rsidRPr="007D6B6A">
        <w:rPr>
          <w:color w:val="auto"/>
        </w:rPr>
        <w:t xml:space="preserve">recommendation that </w:t>
      </w:r>
      <w:r w:rsidR="00EF7BCA">
        <w:rPr>
          <w:color w:val="auto"/>
        </w:rPr>
        <w:t xml:space="preserve">a </w:t>
      </w:r>
      <w:r w:rsidR="00A628A0" w:rsidRPr="007D6B6A">
        <w:rPr>
          <w:color w:val="auto"/>
        </w:rPr>
        <w:t xml:space="preserve">mental health specialist referral be made. </w:t>
      </w:r>
    </w:p>
    <w:p w14:paraId="7F5A1702" w14:textId="1C070AC3" w:rsidR="00FE2804" w:rsidRPr="007D6B6A" w:rsidRDefault="00A628A0" w:rsidP="00365CC0">
      <w:pPr>
        <w:rPr>
          <w:color w:val="auto"/>
        </w:rPr>
      </w:pPr>
      <w:r w:rsidRPr="007D6B6A">
        <w:rPr>
          <w:color w:val="auto"/>
        </w:rPr>
        <w:t xml:space="preserve">In relation to Consumer B, I have considered that staff had identified and were aware of the consumer’s risk of </w:t>
      </w:r>
      <w:r w:rsidR="00EF7BCA">
        <w:rPr>
          <w:color w:val="auto"/>
        </w:rPr>
        <w:t xml:space="preserve">delirium associated with </w:t>
      </w:r>
      <w:r w:rsidR="00433015">
        <w:rPr>
          <w:color w:val="auto"/>
        </w:rPr>
        <w:t>UTIs</w:t>
      </w:r>
      <w:r w:rsidR="006F1379" w:rsidRPr="007D6B6A">
        <w:rPr>
          <w:color w:val="auto"/>
        </w:rPr>
        <w:t>. When Consumer B’s first symptoms of UTI were noted</w:t>
      </w:r>
      <w:r w:rsidR="00861AF2" w:rsidRPr="007D6B6A">
        <w:rPr>
          <w:color w:val="auto"/>
        </w:rPr>
        <w:t>, staff appropriately responded</w:t>
      </w:r>
      <w:r w:rsidR="00F82FFB" w:rsidRPr="007D6B6A">
        <w:rPr>
          <w:color w:val="auto"/>
        </w:rPr>
        <w:t xml:space="preserve"> </w:t>
      </w:r>
      <w:r w:rsidR="00644F5B" w:rsidRPr="007D6B6A">
        <w:rPr>
          <w:color w:val="auto"/>
        </w:rPr>
        <w:t xml:space="preserve">with </w:t>
      </w:r>
      <w:r w:rsidR="00F16E7E" w:rsidRPr="007D6B6A">
        <w:rPr>
          <w:color w:val="auto"/>
        </w:rPr>
        <w:t xml:space="preserve">obtaining a urine specimen. However, </w:t>
      </w:r>
      <w:r w:rsidR="006D2316" w:rsidRPr="007D6B6A">
        <w:rPr>
          <w:color w:val="auto"/>
        </w:rPr>
        <w:t xml:space="preserve">a result for this test was not </w:t>
      </w:r>
      <w:r w:rsidR="00C067E5" w:rsidRPr="007D6B6A">
        <w:rPr>
          <w:color w:val="auto"/>
        </w:rPr>
        <w:t xml:space="preserve">obtained until </w:t>
      </w:r>
      <w:r w:rsidR="006115C0" w:rsidRPr="007D6B6A">
        <w:rPr>
          <w:color w:val="auto"/>
        </w:rPr>
        <w:t>three days later</w:t>
      </w:r>
      <w:r w:rsidR="00B809AB" w:rsidRPr="007D6B6A">
        <w:rPr>
          <w:color w:val="auto"/>
        </w:rPr>
        <w:t>, and not actioned with treatment until four days later</w:t>
      </w:r>
      <w:r w:rsidR="00F84D00">
        <w:rPr>
          <w:color w:val="auto"/>
        </w:rPr>
        <w:t xml:space="preserve"> after symptoms first presented</w:t>
      </w:r>
      <w:r w:rsidR="00433015">
        <w:rPr>
          <w:color w:val="auto"/>
        </w:rPr>
        <w:t>,</w:t>
      </w:r>
      <w:r w:rsidR="00B809AB" w:rsidRPr="007D6B6A">
        <w:rPr>
          <w:color w:val="auto"/>
        </w:rPr>
        <w:t xml:space="preserve"> with</w:t>
      </w:r>
      <w:r w:rsidR="00262351">
        <w:rPr>
          <w:color w:val="auto"/>
        </w:rPr>
        <w:t xml:space="preserve"> a</w:t>
      </w:r>
      <w:r w:rsidR="00B809AB" w:rsidRPr="007D6B6A">
        <w:rPr>
          <w:color w:val="auto"/>
        </w:rPr>
        <w:t xml:space="preserve"> prescription of antibiotics. </w:t>
      </w:r>
      <w:r w:rsidR="009744EB" w:rsidRPr="007D6B6A">
        <w:rPr>
          <w:color w:val="auto"/>
        </w:rPr>
        <w:t>While the Approved Provider asserts correct action was taken in relation to the</w:t>
      </w:r>
      <w:r w:rsidR="00F956A4" w:rsidRPr="007D6B6A">
        <w:rPr>
          <w:color w:val="auto"/>
        </w:rPr>
        <w:t xml:space="preserve"> collection and results of the urine specimen pathology, I have considered that based on the consumer’s presentati</w:t>
      </w:r>
      <w:r w:rsidR="00CE2A71" w:rsidRPr="007D6B6A">
        <w:rPr>
          <w:color w:val="auto"/>
        </w:rPr>
        <w:t xml:space="preserve">on of </w:t>
      </w:r>
      <w:r w:rsidR="00136F07" w:rsidRPr="007D6B6A">
        <w:rPr>
          <w:color w:val="auto"/>
        </w:rPr>
        <w:t xml:space="preserve">ongoing and increasing </w:t>
      </w:r>
      <w:r w:rsidR="00CE2A71" w:rsidRPr="007D6B6A">
        <w:rPr>
          <w:color w:val="auto"/>
        </w:rPr>
        <w:t>symptoms</w:t>
      </w:r>
      <w:r w:rsidR="00136F07" w:rsidRPr="007D6B6A">
        <w:rPr>
          <w:color w:val="auto"/>
        </w:rPr>
        <w:t>,</w:t>
      </w:r>
      <w:r w:rsidR="0011142B" w:rsidRPr="007D6B6A">
        <w:rPr>
          <w:color w:val="auto"/>
        </w:rPr>
        <w:t xml:space="preserve"> results were not gained in a timely manner commensurate with the consumer’s known risk</w:t>
      </w:r>
      <w:r w:rsidR="00262351">
        <w:rPr>
          <w:color w:val="auto"/>
        </w:rPr>
        <w:t>.</w:t>
      </w:r>
      <w:r w:rsidR="0011142B" w:rsidRPr="007D6B6A">
        <w:rPr>
          <w:color w:val="auto"/>
        </w:rPr>
        <w:t xml:space="preserve"> </w:t>
      </w:r>
      <w:r w:rsidR="00262351">
        <w:rPr>
          <w:color w:val="auto"/>
        </w:rPr>
        <w:t>A</w:t>
      </w:r>
      <w:r w:rsidR="00510905" w:rsidRPr="007D6B6A">
        <w:rPr>
          <w:color w:val="auto"/>
        </w:rPr>
        <w:t>dditionally</w:t>
      </w:r>
      <w:r w:rsidR="0011142B" w:rsidRPr="007D6B6A">
        <w:rPr>
          <w:color w:val="auto"/>
        </w:rPr>
        <w:t>, further time was take</w:t>
      </w:r>
      <w:r w:rsidR="00262351">
        <w:rPr>
          <w:color w:val="auto"/>
        </w:rPr>
        <w:t>n from the obtaining of the pathology result</w:t>
      </w:r>
      <w:r w:rsidR="0011142B" w:rsidRPr="007D6B6A">
        <w:rPr>
          <w:color w:val="auto"/>
        </w:rPr>
        <w:t xml:space="preserve"> until antibiotics were prescribed. I have also considered that the consumer was admitted to hospital </w:t>
      </w:r>
      <w:r w:rsidR="00E15328" w:rsidRPr="007D6B6A">
        <w:rPr>
          <w:color w:val="auto"/>
        </w:rPr>
        <w:t xml:space="preserve">five days after first presenting with symptoms of </w:t>
      </w:r>
      <w:r w:rsidR="003D0A90">
        <w:rPr>
          <w:color w:val="auto"/>
        </w:rPr>
        <w:t xml:space="preserve">a </w:t>
      </w:r>
      <w:r w:rsidR="00E15328" w:rsidRPr="007D6B6A">
        <w:rPr>
          <w:color w:val="auto"/>
        </w:rPr>
        <w:t xml:space="preserve">UTI </w:t>
      </w:r>
      <w:r w:rsidR="0011142B" w:rsidRPr="007D6B6A">
        <w:rPr>
          <w:color w:val="auto"/>
        </w:rPr>
        <w:t xml:space="preserve">with </w:t>
      </w:r>
      <w:r w:rsidR="00510905" w:rsidRPr="007D6B6A">
        <w:rPr>
          <w:color w:val="auto"/>
        </w:rPr>
        <w:t>delirium</w:t>
      </w:r>
      <w:r w:rsidR="0011142B" w:rsidRPr="007D6B6A">
        <w:rPr>
          <w:color w:val="auto"/>
        </w:rPr>
        <w:t xml:space="preserve"> and dehydration</w:t>
      </w:r>
      <w:r w:rsidR="00E15328" w:rsidRPr="007D6B6A">
        <w:rPr>
          <w:color w:val="auto"/>
        </w:rPr>
        <w:t xml:space="preserve">. </w:t>
      </w:r>
    </w:p>
    <w:p w14:paraId="71B544B8" w14:textId="420092D3" w:rsidR="00C825A0" w:rsidRPr="007D6B6A" w:rsidRDefault="00C825A0" w:rsidP="00365CC0">
      <w:pPr>
        <w:rPr>
          <w:color w:val="auto"/>
        </w:rPr>
      </w:pPr>
      <w:r w:rsidRPr="007D6B6A">
        <w:rPr>
          <w:color w:val="auto"/>
        </w:rPr>
        <w:t xml:space="preserve">In relation Consumer B’s administration of medication, I find that the </w:t>
      </w:r>
      <w:r w:rsidR="004A70C7" w:rsidRPr="007D6B6A">
        <w:rPr>
          <w:color w:val="auto"/>
        </w:rPr>
        <w:t xml:space="preserve">mediation card did instruct staff to correctly administer medications, however, staff interviewed confirmed practices inconsistent with the medication card. </w:t>
      </w:r>
    </w:p>
    <w:p w14:paraId="2B0D88F0" w14:textId="17C32AC6" w:rsidR="004A70C7" w:rsidRPr="007D6B6A" w:rsidRDefault="004A70C7" w:rsidP="00365CC0">
      <w:pPr>
        <w:rPr>
          <w:color w:val="auto"/>
        </w:rPr>
      </w:pPr>
      <w:r w:rsidRPr="007D6B6A">
        <w:rPr>
          <w:color w:val="auto"/>
        </w:rPr>
        <w:t xml:space="preserve">In relation to Consumer B’s </w:t>
      </w:r>
      <w:r w:rsidR="00FA6A26" w:rsidRPr="007D6B6A">
        <w:rPr>
          <w:color w:val="auto"/>
        </w:rPr>
        <w:t>psychotropic</w:t>
      </w:r>
      <w:r w:rsidR="002E7E26" w:rsidRPr="007D6B6A">
        <w:rPr>
          <w:color w:val="auto"/>
        </w:rPr>
        <w:t xml:space="preserve"> medications, I find the service </w:t>
      </w:r>
      <w:r w:rsidR="00A54058">
        <w:rPr>
          <w:color w:val="auto"/>
        </w:rPr>
        <w:t>is</w:t>
      </w:r>
      <w:r w:rsidR="002E7E26" w:rsidRPr="007D6B6A">
        <w:rPr>
          <w:color w:val="auto"/>
        </w:rPr>
        <w:t xml:space="preserve"> </w:t>
      </w:r>
      <w:r w:rsidR="00FA6A26" w:rsidRPr="007D6B6A">
        <w:rPr>
          <w:color w:val="auto"/>
        </w:rPr>
        <w:t>effectively</w:t>
      </w:r>
      <w:r w:rsidR="002E7E26" w:rsidRPr="007D6B6A">
        <w:rPr>
          <w:color w:val="auto"/>
        </w:rPr>
        <w:t xml:space="preserve"> </w:t>
      </w:r>
      <w:r w:rsidR="00FA6A26" w:rsidRPr="007D6B6A">
        <w:rPr>
          <w:color w:val="auto"/>
        </w:rPr>
        <w:t>monitoring</w:t>
      </w:r>
      <w:r w:rsidR="002E7E26" w:rsidRPr="007D6B6A">
        <w:rPr>
          <w:color w:val="auto"/>
        </w:rPr>
        <w:t xml:space="preserve"> the use of this medication and that it is not being used as </w:t>
      </w:r>
      <w:r w:rsidR="00A54058">
        <w:rPr>
          <w:color w:val="auto"/>
        </w:rPr>
        <w:t xml:space="preserve">a </w:t>
      </w:r>
      <w:r w:rsidR="002E7E26" w:rsidRPr="007D6B6A">
        <w:rPr>
          <w:color w:val="auto"/>
        </w:rPr>
        <w:t xml:space="preserve">form of chemical restraint. I find the medical officer has prescribed this medication for a mental health condition </w:t>
      </w:r>
      <w:r w:rsidR="008D5CCA" w:rsidRPr="007D6B6A">
        <w:rPr>
          <w:color w:val="auto"/>
        </w:rPr>
        <w:t>which is used to support the consumer’s well-being.</w:t>
      </w:r>
    </w:p>
    <w:p w14:paraId="55A13032" w14:textId="2C6271E7" w:rsidR="00E15328" w:rsidRPr="007D6B6A" w:rsidRDefault="00E15328" w:rsidP="00365CC0">
      <w:pPr>
        <w:rPr>
          <w:color w:val="auto"/>
        </w:rPr>
      </w:pPr>
      <w:r w:rsidRPr="007D6B6A">
        <w:rPr>
          <w:color w:val="auto"/>
        </w:rPr>
        <w:lastRenderedPageBreak/>
        <w:t>For the reasons detailed above, I find</w:t>
      </w:r>
      <w:r w:rsidR="00493684" w:rsidRPr="007D6B6A">
        <w:rPr>
          <w:color w:val="auto"/>
        </w:rPr>
        <w:t xml:space="preserve"> Free Reformed Retirement Village Association Inc, in relation to Fairhaven Hostel, Non-compliant with Standard 3 Requirement (3)(b). </w:t>
      </w:r>
      <w:r w:rsidRPr="007D6B6A">
        <w:rPr>
          <w:color w:val="auto"/>
        </w:rPr>
        <w:t xml:space="preserve"> </w:t>
      </w:r>
    </w:p>
    <w:p w14:paraId="62EEF1CA" w14:textId="06EF18DA" w:rsidR="00F36F35" w:rsidRPr="00D435F8" w:rsidRDefault="00F36F35" w:rsidP="00F36F35">
      <w:pPr>
        <w:pStyle w:val="Heading3"/>
      </w:pPr>
      <w:r w:rsidRPr="00D435F8">
        <w:t>Requirement 3(3)(c)</w:t>
      </w:r>
      <w:r>
        <w:tab/>
        <w:t>Compliant</w:t>
      </w:r>
    </w:p>
    <w:p w14:paraId="03BEB01F" w14:textId="77777777" w:rsidR="00F36F35" w:rsidRPr="008D114F" w:rsidRDefault="00F36F35" w:rsidP="00F36F35">
      <w:pPr>
        <w:rPr>
          <w:i/>
        </w:rPr>
      </w:pPr>
      <w:r w:rsidRPr="008D114F">
        <w:rPr>
          <w:i/>
          <w:szCs w:val="22"/>
        </w:rPr>
        <w:t>The needs, goals and preferences of consumers nearing the end of life are recognised and addressed, their comfort maximised and their dignity preserved.</w:t>
      </w:r>
    </w:p>
    <w:p w14:paraId="0D845CF2" w14:textId="66F58BB0" w:rsidR="00F36F35" w:rsidRPr="00D435F8" w:rsidRDefault="00F36F35" w:rsidP="00F36F35">
      <w:pPr>
        <w:pStyle w:val="Heading3"/>
      </w:pPr>
      <w:r w:rsidRPr="00D435F8">
        <w:t>Requirement 3(3)(d)</w:t>
      </w:r>
      <w:r>
        <w:tab/>
        <w:t>Compliant</w:t>
      </w:r>
    </w:p>
    <w:p w14:paraId="29EE6B42" w14:textId="77777777" w:rsidR="00F36F35" w:rsidRPr="008D114F" w:rsidRDefault="00F36F35" w:rsidP="00F36F35">
      <w:pPr>
        <w:rPr>
          <w:i/>
        </w:rPr>
      </w:pPr>
      <w:r w:rsidRPr="008D114F">
        <w:rPr>
          <w:i/>
          <w:szCs w:val="22"/>
        </w:rPr>
        <w:t>Deterioration or change of a consumer’s mental health, cognitive or physical function, capacity or condition is recognised and responded to in a timely manner.</w:t>
      </w:r>
    </w:p>
    <w:p w14:paraId="17DED8E9" w14:textId="607D84B6" w:rsidR="00F36F35" w:rsidRPr="00D435F8" w:rsidRDefault="00F36F35" w:rsidP="00F36F35">
      <w:pPr>
        <w:pStyle w:val="Heading3"/>
      </w:pPr>
      <w:r w:rsidRPr="00D435F8">
        <w:t>Requirement 3(3)(e)</w:t>
      </w:r>
      <w:r>
        <w:tab/>
        <w:t>Compliant</w:t>
      </w:r>
    </w:p>
    <w:p w14:paraId="5B3431D8" w14:textId="77777777" w:rsidR="00F36F35" w:rsidRPr="008D114F" w:rsidRDefault="00F36F35" w:rsidP="00F36F35">
      <w:pPr>
        <w:rPr>
          <w:i/>
        </w:rPr>
      </w:pPr>
      <w:r w:rsidRPr="008D114F">
        <w:rPr>
          <w:i/>
          <w:szCs w:val="22"/>
        </w:rPr>
        <w:t>Information about the consumer’s condition, needs and preferences is documented and communicated within the organisation, and with others where responsibility for care is shared.</w:t>
      </w:r>
    </w:p>
    <w:p w14:paraId="63F4D9C2" w14:textId="391F01D9" w:rsidR="00F36F35" w:rsidRPr="00D435F8" w:rsidRDefault="00F36F35" w:rsidP="00F36F35">
      <w:pPr>
        <w:pStyle w:val="Heading3"/>
      </w:pPr>
      <w:r w:rsidRPr="00D435F8">
        <w:t>Requirement 3(3)(f)</w:t>
      </w:r>
      <w:r>
        <w:tab/>
        <w:t>Compliant</w:t>
      </w:r>
    </w:p>
    <w:p w14:paraId="4352CD4E" w14:textId="77777777" w:rsidR="00F36F35" w:rsidRPr="008D114F" w:rsidRDefault="00F36F35" w:rsidP="00F36F35">
      <w:pPr>
        <w:rPr>
          <w:i/>
        </w:rPr>
      </w:pPr>
      <w:r w:rsidRPr="008D114F">
        <w:rPr>
          <w:i/>
          <w:szCs w:val="22"/>
        </w:rPr>
        <w:t>Timely and appropriate referrals to individuals, other organisations and providers of other care and services.</w:t>
      </w:r>
    </w:p>
    <w:p w14:paraId="06F850FB" w14:textId="4C063900" w:rsidR="00F36F35" w:rsidRPr="00D435F8" w:rsidRDefault="00F36F35" w:rsidP="00F36F35">
      <w:pPr>
        <w:pStyle w:val="Heading3"/>
      </w:pPr>
      <w:r w:rsidRPr="00D435F8">
        <w:t>Requirement 3(3)(g)</w:t>
      </w:r>
      <w:r>
        <w:tab/>
        <w:t>Compliant</w:t>
      </w:r>
    </w:p>
    <w:p w14:paraId="7F476A9F" w14:textId="77777777" w:rsidR="00F36F35" w:rsidRPr="008D114F" w:rsidRDefault="00F36F35" w:rsidP="00F36F35">
      <w:pPr>
        <w:tabs>
          <w:tab w:val="right" w:pos="9026"/>
        </w:tabs>
        <w:spacing w:before="0" w:after="0"/>
        <w:outlineLvl w:val="4"/>
        <w:rPr>
          <w:i/>
          <w:szCs w:val="22"/>
        </w:rPr>
      </w:pPr>
      <w:r w:rsidRPr="008D114F">
        <w:rPr>
          <w:i/>
          <w:szCs w:val="22"/>
        </w:rPr>
        <w:t>Minimisation of infection related risks through implementing:</w:t>
      </w:r>
    </w:p>
    <w:p w14:paraId="71D253DD" w14:textId="77777777" w:rsidR="00F36F35" w:rsidRPr="008D114F" w:rsidRDefault="00F36F35" w:rsidP="00F36F35">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CE83A1A" w14:textId="77777777" w:rsidR="00F36F35" w:rsidRPr="008D114F" w:rsidRDefault="00F36F35" w:rsidP="00F36F35">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2F76582" w14:textId="77777777" w:rsidR="00F36F35" w:rsidRDefault="00F36F35" w:rsidP="00F36F35"/>
    <w:p w14:paraId="47FE0A1D" w14:textId="77777777" w:rsidR="00F36F35" w:rsidRDefault="00F36F35" w:rsidP="00F36F35">
      <w:pPr>
        <w:sectPr w:rsidR="00F36F35" w:rsidSect="00D31450">
          <w:headerReference w:type="default" r:id="rId26"/>
          <w:type w:val="continuous"/>
          <w:pgSz w:w="11906" w:h="16838"/>
          <w:pgMar w:top="1701" w:right="1418" w:bottom="1418" w:left="1418" w:header="709" w:footer="397" w:gutter="0"/>
          <w:cols w:space="708"/>
          <w:titlePg/>
          <w:docGrid w:linePitch="360"/>
        </w:sectPr>
      </w:pPr>
    </w:p>
    <w:p w14:paraId="77D6C4DC" w14:textId="51806BF7" w:rsidR="00F36F35" w:rsidRDefault="00F36F35" w:rsidP="00F36F35">
      <w:pPr>
        <w:pStyle w:val="Heading1"/>
        <w:tabs>
          <w:tab w:val="right" w:pos="9070"/>
        </w:tabs>
        <w:spacing w:before="560" w:after="640"/>
        <w:rPr>
          <w:color w:val="FFFFFF" w:themeColor="background1"/>
          <w:sz w:val="36"/>
        </w:rPr>
        <w:sectPr w:rsidR="00F36F35" w:rsidSect="00D31450">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DF7B97F" wp14:editId="1394193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79056"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sidR="00AC3D9C">
        <w:rPr>
          <w:color w:val="FFFFFF" w:themeColor="background1"/>
          <w:sz w:val="36"/>
        </w:rPr>
        <w:t>s</w:t>
      </w:r>
      <w:r w:rsidRPr="00EB1D71">
        <w:rPr>
          <w:color w:val="FFFFFF" w:themeColor="background1"/>
          <w:sz w:val="36"/>
        </w:rPr>
        <w:t xml:space="preserve"> for daily living</w:t>
      </w:r>
    </w:p>
    <w:p w14:paraId="054B3352" w14:textId="77777777" w:rsidR="00F36F35" w:rsidRPr="00FD1B02" w:rsidRDefault="00F36F35" w:rsidP="00F36F35">
      <w:pPr>
        <w:pStyle w:val="Heading3"/>
        <w:shd w:val="clear" w:color="auto" w:fill="F2F2F2" w:themeFill="background1" w:themeFillShade="F2"/>
      </w:pPr>
      <w:r w:rsidRPr="00FD1B02">
        <w:t>Consumer outcome:</w:t>
      </w:r>
    </w:p>
    <w:p w14:paraId="30FC8CF5" w14:textId="77777777" w:rsidR="00F36F35" w:rsidRDefault="00F36F35" w:rsidP="00F36F3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3B8675F" w14:textId="77777777" w:rsidR="00F36F35" w:rsidRDefault="00F36F35" w:rsidP="00F36F35">
      <w:pPr>
        <w:pStyle w:val="Heading3"/>
        <w:shd w:val="clear" w:color="auto" w:fill="F2F2F2" w:themeFill="background1" w:themeFillShade="F2"/>
      </w:pPr>
      <w:r>
        <w:t>Organisation statement:</w:t>
      </w:r>
    </w:p>
    <w:p w14:paraId="34629595" w14:textId="77777777" w:rsidR="00F36F35" w:rsidRDefault="00F36F35" w:rsidP="00F36F3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114873" w14:textId="77777777" w:rsidR="00F36F35" w:rsidRDefault="00F36F35" w:rsidP="00F36F35">
      <w:pPr>
        <w:pStyle w:val="Heading2"/>
      </w:pPr>
      <w:r>
        <w:t>Assessment of Standard 4</w:t>
      </w:r>
    </w:p>
    <w:p w14:paraId="43153D04" w14:textId="654A452F" w:rsidR="00F36F35" w:rsidRDefault="00F36F35" w:rsidP="00F36F35">
      <w:pPr>
        <w:rPr>
          <w:rFonts w:eastAsiaTheme="minorHAnsi"/>
          <w:color w:val="auto"/>
        </w:rPr>
      </w:pPr>
      <w:r w:rsidRPr="00E62686">
        <w:rPr>
          <w:rFonts w:eastAsiaTheme="minorHAnsi"/>
          <w:color w:val="auto"/>
        </w:rPr>
        <w:t xml:space="preserve">This Quality Standard is assessed as Compliant as </w:t>
      </w:r>
      <w:r w:rsidR="001A5708">
        <w:rPr>
          <w:rFonts w:eastAsiaTheme="minorHAnsi"/>
          <w:color w:val="auto"/>
        </w:rPr>
        <w:t>seven of seven</w:t>
      </w:r>
      <w:r w:rsidRPr="00E62686">
        <w:rPr>
          <w:rFonts w:eastAsiaTheme="minorHAnsi"/>
          <w:color w:val="auto"/>
        </w:rPr>
        <w:t xml:space="preserve"> </w:t>
      </w:r>
      <w:r w:rsidR="001A5708">
        <w:rPr>
          <w:rFonts w:eastAsiaTheme="minorHAnsi"/>
          <w:color w:val="auto"/>
        </w:rPr>
        <w:t>R</w:t>
      </w:r>
      <w:r w:rsidRPr="00E62686">
        <w:rPr>
          <w:rFonts w:eastAsiaTheme="minorHAnsi"/>
          <w:color w:val="auto"/>
        </w:rPr>
        <w:t>equirements have been assessed as Compliant.</w:t>
      </w:r>
    </w:p>
    <w:p w14:paraId="20D2A91B" w14:textId="317F89AE" w:rsidR="00F36F35" w:rsidRDefault="00F36F35" w:rsidP="00F36F35">
      <w:pPr>
        <w:rPr>
          <w:rFonts w:eastAsia="Calibri"/>
          <w:color w:val="auto"/>
          <w:lang w:eastAsia="en-US"/>
        </w:rPr>
      </w:pPr>
      <w:r>
        <w:rPr>
          <w:rFonts w:eastAsia="Calibri"/>
          <w:color w:val="auto"/>
        </w:rPr>
        <w:t xml:space="preserve">The Assessment Team found </w:t>
      </w:r>
      <w:r w:rsidRPr="00C806D0">
        <w:rPr>
          <w:rFonts w:eastAsia="Calibri"/>
          <w:color w:val="auto"/>
          <w:lang w:eastAsia="en-US"/>
        </w:rPr>
        <w:t xml:space="preserve">consumers consider they get the services and supports for daily living that are important for their health and well-being and that enable them to do the things they want to do. </w:t>
      </w:r>
      <w:r>
        <w:rPr>
          <w:rFonts w:eastAsia="Calibri"/>
          <w:color w:val="auto"/>
          <w:lang w:eastAsia="en-US"/>
        </w:rPr>
        <w:t>Specific feedback included:</w:t>
      </w:r>
    </w:p>
    <w:p w14:paraId="4CAE44CE" w14:textId="7E67208F" w:rsidR="00F36F35" w:rsidRPr="000A5620" w:rsidRDefault="00F36F35" w:rsidP="00AC3D9C">
      <w:pPr>
        <w:pStyle w:val="ListBullet2"/>
        <w:numPr>
          <w:ilvl w:val="0"/>
          <w:numId w:val="21"/>
        </w:numPr>
        <w:ind w:left="425" w:hanging="425"/>
      </w:pPr>
      <w:r w:rsidRPr="000A5620">
        <w:t xml:space="preserve">Consumers </w:t>
      </w:r>
      <w:r w:rsidR="000A5620">
        <w:t>indicated</w:t>
      </w:r>
      <w:r w:rsidRPr="000A5620">
        <w:t xml:space="preserve"> they are supported to do the things they want to do</w:t>
      </w:r>
      <w:r w:rsidR="00D87FBA">
        <w:t xml:space="preserve">, including attending activities in the local community. </w:t>
      </w:r>
    </w:p>
    <w:p w14:paraId="0E2F73BE" w14:textId="45F72D9C" w:rsidR="00F36F35" w:rsidRPr="005C6C64" w:rsidRDefault="00F36F35" w:rsidP="00AC3D9C">
      <w:pPr>
        <w:pStyle w:val="ListBullet2"/>
        <w:numPr>
          <w:ilvl w:val="0"/>
          <w:numId w:val="21"/>
        </w:numPr>
        <w:ind w:left="425" w:hanging="425"/>
        <w:rPr>
          <w:rFonts w:eastAsia="Calibri"/>
        </w:rPr>
      </w:pPr>
      <w:r w:rsidRPr="000A5620">
        <w:t>Consumers</w:t>
      </w:r>
      <w:r w:rsidRPr="009D4748">
        <w:rPr>
          <w:rFonts w:eastAsia="Calibri"/>
        </w:rPr>
        <w:t xml:space="preserve"> </w:t>
      </w:r>
      <w:r>
        <w:rPr>
          <w:rFonts w:eastAsia="Calibri"/>
        </w:rPr>
        <w:t>reported they enjoy the meals</w:t>
      </w:r>
      <w:r w:rsidR="00487C69">
        <w:rPr>
          <w:rFonts w:eastAsia="Calibri"/>
        </w:rPr>
        <w:t xml:space="preserve"> and</w:t>
      </w:r>
      <w:r w:rsidR="008842D1">
        <w:rPr>
          <w:rFonts w:eastAsia="Calibri"/>
        </w:rPr>
        <w:t xml:space="preserve"> have </w:t>
      </w:r>
      <w:r>
        <w:rPr>
          <w:rFonts w:eastAsia="Calibri"/>
        </w:rPr>
        <w:t>choices available to them</w:t>
      </w:r>
      <w:r w:rsidR="008842D1">
        <w:rPr>
          <w:rFonts w:eastAsia="Calibri"/>
        </w:rPr>
        <w:t>.</w:t>
      </w:r>
    </w:p>
    <w:p w14:paraId="4D77F107" w14:textId="14CA5060" w:rsidR="00F36F35" w:rsidRPr="009B44A9" w:rsidRDefault="00F36F35" w:rsidP="00F36F35">
      <w:pPr>
        <w:rPr>
          <w:rFonts w:eastAsiaTheme="minorHAnsi"/>
          <w:color w:val="auto"/>
        </w:rPr>
      </w:pPr>
      <w:r>
        <w:rPr>
          <w:rFonts w:eastAsiaTheme="minorHAnsi"/>
          <w:color w:val="auto"/>
        </w:rPr>
        <w:t>Documents reviewed by the Assessment Team include care plans, handover sheets and diaries. Care plans clearly described consumers’ preferences in relation to services and supports</w:t>
      </w:r>
      <w:r w:rsidR="007D264B">
        <w:rPr>
          <w:rFonts w:eastAsiaTheme="minorHAnsi"/>
          <w:color w:val="auto"/>
        </w:rPr>
        <w:t>. Care plans, ha</w:t>
      </w:r>
      <w:r>
        <w:rPr>
          <w:rFonts w:eastAsiaTheme="minorHAnsi"/>
          <w:color w:val="auto"/>
        </w:rPr>
        <w:t xml:space="preserve">ndover sheets and diaries </w:t>
      </w:r>
      <w:r w:rsidR="007D264B">
        <w:rPr>
          <w:rFonts w:eastAsiaTheme="minorHAnsi"/>
          <w:color w:val="auto"/>
        </w:rPr>
        <w:t>are</w:t>
      </w:r>
      <w:r>
        <w:rPr>
          <w:rFonts w:eastAsiaTheme="minorHAnsi"/>
          <w:color w:val="auto"/>
        </w:rPr>
        <w:t xml:space="preserve"> used to share information with staff about </w:t>
      </w:r>
      <w:r w:rsidR="00B800EC">
        <w:rPr>
          <w:rFonts w:eastAsiaTheme="minorHAnsi"/>
          <w:color w:val="auto"/>
        </w:rPr>
        <w:t>consumers’ choices and their preferred activities.</w:t>
      </w:r>
      <w:r>
        <w:rPr>
          <w:rFonts w:eastAsiaTheme="minorHAnsi"/>
          <w:color w:val="auto"/>
        </w:rPr>
        <w:t xml:space="preserve"> Care plans also included recommendations from external specialist support services</w:t>
      </w:r>
      <w:r w:rsidR="00B800EC">
        <w:rPr>
          <w:rFonts w:eastAsiaTheme="minorHAnsi"/>
          <w:color w:val="auto"/>
        </w:rPr>
        <w:t>.</w:t>
      </w:r>
    </w:p>
    <w:p w14:paraId="0D666B71" w14:textId="553495F5" w:rsidR="00F36F35" w:rsidRDefault="00B800EC" w:rsidP="00F36F35">
      <w:pPr>
        <w:rPr>
          <w:rFonts w:eastAsiaTheme="minorHAnsi"/>
          <w:color w:val="auto"/>
        </w:rPr>
      </w:pPr>
      <w:r>
        <w:rPr>
          <w:rFonts w:eastAsiaTheme="minorHAnsi"/>
          <w:color w:val="auto"/>
        </w:rPr>
        <w:t>Staff interviewed</w:t>
      </w:r>
      <w:r w:rsidR="00F36F35">
        <w:rPr>
          <w:rFonts w:eastAsiaTheme="minorHAnsi"/>
          <w:color w:val="auto"/>
        </w:rPr>
        <w:t xml:space="preserve"> described </w:t>
      </w:r>
      <w:r>
        <w:rPr>
          <w:rFonts w:eastAsiaTheme="minorHAnsi"/>
          <w:color w:val="auto"/>
        </w:rPr>
        <w:t>strategies they use to</w:t>
      </w:r>
      <w:r w:rsidR="00F36F35">
        <w:rPr>
          <w:rFonts w:eastAsiaTheme="minorHAnsi"/>
          <w:color w:val="auto"/>
        </w:rPr>
        <w:t xml:space="preserve"> support individual consumers, including those with behavioural symptoms of dementia. Management </w:t>
      </w:r>
      <w:r>
        <w:rPr>
          <w:rFonts w:eastAsiaTheme="minorHAnsi"/>
          <w:color w:val="auto"/>
        </w:rPr>
        <w:t>indicated there was</w:t>
      </w:r>
      <w:r w:rsidR="00F36F35">
        <w:rPr>
          <w:rFonts w:eastAsiaTheme="minorHAnsi"/>
          <w:color w:val="auto"/>
        </w:rPr>
        <w:t xml:space="preserve"> pastoral support staff during the COVID-19 lockdown period, and ongoing pastoral support </w:t>
      </w:r>
      <w:r w:rsidR="003F289D">
        <w:rPr>
          <w:rFonts w:eastAsiaTheme="minorHAnsi"/>
          <w:color w:val="auto"/>
        </w:rPr>
        <w:t xml:space="preserve">is available </w:t>
      </w:r>
      <w:r w:rsidR="00F36F35">
        <w:rPr>
          <w:rFonts w:eastAsiaTheme="minorHAnsi"/>
          <w:color w:val="auto"/>
        </w:rPr>
        <w:t xml:space="preserve">as required. Lifestyle staff </w:t>
      </w:r>
      <w:r>
        <w:rPr>
          <w:rFonts w:eastAsiaTheme="minorHAnsi"/>
          <w:color w:val="auto"/>
        </w:rPr>
        <w:t>described the service’s</w:t>
      </w:r>
      <w:r w:rsidR="00F36F35">
        <w:rPr>
          <w:rFonts w:eastAsiaTheme="minorHAnsi"/>
          <w:color w:val="auto"/>
        </w:rPr>
        <w:t xml:space="preserve"> volunteer program, </w:t>
      </w:r>
      <w:r>
        <w:rPr>
          <w:rFonts w:eastAsiaTheme="minorHAnsi"/>
          <w:color w:val="auto"/>
        </w:rPr>
        <w:t xml:space="preserve">including </w:t>
      </w:r>
      <w:r w:rsidR="00F36F35">
        <w:rPr>
          <w:rFonts w:eastAsiaTheme="minorHAnsi"/>
          <w:color w:val="auto"/>
        </w:rPr>
        <w:t xml:space="preserve">matching specific consumers with volunteers, and </w:t>
      </w:r>
      <w:r w:rsidR="00DB5EA2">
        <w:rPr>
          <w:rFonts w:eastAsiaTheme="minorHAnsi"/>
          <w:color w:val="auto"/>
        </w:rPr>
        <w:t xml:space="preserve">activities which are coordinated and delivered by volunteers. </w:t>
      </w:r>
      <w:r w:rsidR="00F36F35" w:rsidRPr="008F26B8">
        <w:rPr>
          <w:rFonts w:eastAsia="Calibri"/>
          <w:color w:val="auto"/>
          <w:lang w:eastAsia="en-US"/>
        </w:rPr>
        <w:t xml:space="preserve">Lifestyle staff </w:t>
      </w:r>
      <w:r w:rsidR="00DB5EA2">
        <w:rPr>
          <w:rFonts w:eastAsia="Calibri"/>
          <w:color w:val="auto"/>
          <w:lang w:eastAsia="en-US"/>
        </w:rPr>
        <w:t>stated</w:t>
      </w:r>
      <w:r w:rsidR="00F36F35">
        <w:rPr>
          <w:rFonts w:eastAsia="Calibri"/>
          <w:color w:val="auto"/>
          <w:lang w:eastAsia="en-US"/>
        </w:rPr>
        <w:t xml:space="preserve"> </w:t>
      </w:r>
      <w:r w:rsidR="00F36F35" w:rsidRPr="008F26B8">
        <w:rPr>
          <w:rFonts w:eastAsia="Calibri"/>
          <w:color w:val="auto"/>
          <w:lang w:eastAsia="en-US"/>
        </w:rPr>
        <w:t xml:space="preserve">they sit with some consumers for a coffee or take them for a walk outside in the garden </w:t>
      </w:r>
      <w:r w:rsidR="00F36F35">
        <w:rPr>
          <w:rFonts w:eastAsia="Calibri"/>
          <w:color w:val="auto"/>
          <w:lang w:eastAsia="en-US"/>
        </w:rPr>
        <w:t xml:space="preserve">if they prefer this to a group activity. </w:t>
      </w:r>
    </w:p>
    <w:p w14:paraId="2D3495FC" w14:textId="77777777" w:rsidR="00F36F35" w:rsidRPr="009B44A9" w:rsidRDefault="00F36F35" w:rsidP="00F36F35">
      <w:pPr>
        <w:rPr>
          <w:rFonts w:eastAsiaTheme="minorHAnsi"/>
          <w:color w:val="auto"/>
        </w:rPr>
      </w:pPr>
      <w:r>
        <w:rPr>
          <w:rFonts w:eastAsiaTheme="minorHAnsi"/>
          <w:color w:val="auto"/>
        </w:rPr>
        <w:lastRenderedPageBreak/>
        <w:t>The Assessment Team observed visitors throughout the service, some consumers going out with family, and consumers going into the co-located village to participate in a craft session in the main hall. The kitchen was clean and tidy; a large whiteboard contained information about consumer meal preferences and special requirements.</w:t>
      </w:r>
    </w:p>
    <w:p w14:paraId="556AA668" w14:textId="5946C050" w:rsidR="00F36F35" w:rsidRPr="009B44A9" w:rsidRDefault="00F36F35" w:rsidP="00F36F35">
      <w:pPr>
        <w:rPr>
          <w:rFonts w:eastAsiaTheme="minorHAnsi"/>
          <w:color w:val="auto"/>
        </w:rPr>
      </w:pPr>
      <w:r w:rsidRPr="009B44A9">
        <w:rPr>
          <w:rFonts w:eastAsiaTheme="minorHAnsi"/>
          <w:color w:val="auto"/>
        </w:rPr>
        <w:t xml:space="preserve">The Assessment Team </w:t>
      </w:r>
      <w:r w:rsidR="006A6873">
        <w:rPr>
          <w:rFonts w:eastAsiaTheme="minorHAnsi"/>
          <w:color w:val="auto"/>
        </w:rPr>
        <w:t xml:space="preserve">found the service has </w:t>
      </w:r>
      <w:r w:rsidRPr="009B44A9">
        <w:rPr>
          <w:rFonts w:eastAsiaTheme="minorHAnsi"/>
          <w:color w:val="auto"/>
        </w:rPr>
        <w:t xml:space="preserve">a process to monitor consumer satisfaction with the </w:t>
      </w:r>
      <w:r w:rsidR="006A6873">
        <w:rPr>
          <w:rFonts w:eastAsiaTheme="minorHAnsi"/>
          <w:color w:val="auto"/>
        </w:rPr>
        <w:t>R</w:t>
      </w:r>
      <w:r w:rsidRPr="009B44A9">
        <w:rPr>
          <w:rFonts w:eastAsiaTheme="minorHAnsi"/>
          <w:color w:val="auto"/>
        </w:rPr>
        <w:t>equirements within this Standard</w:t>
      </w:r>
      <w:r>
        <w:rPr>
          <w:rFonts w:eastAsiaTheme="minorHAnsi"/>
          <w:color w:val="auto"/>
        </w:rPr>
        <w:t xml:space="preserve"> and identify opportunities for improvement</w:t>
      </w:r>
      <w:r w:rsidRPr="009B44A9">
        <w:rPr>
          <w:rFonts w:eastAsiaTheme="minorHAnsi"/>
          <w:color w:val="auto"/>
        </w:rPr>
        <w:t>.</w:t>
      </w:r>
    </w:p>
    <w:p w14:paraId="777ED705" w14:textId="32FEC352" w:rsidR="00F36F35" w:rsidRDefault="006A6873" w:rsidP="00F36F35">
      <w:pPr>
        <w:rPr>
          <w:rFonts w:eastAsia="Calibri"/>
          <w:lang w:eastAsia="en-US"/>
        </w:rPr>
      </w:pPr>
      <w:r>
        <w:rPr>
          <w:rFonts w:eastAsia="Calibri"/>
          <w:lang w:eastAsia="en-US"/>
        </w:rPr>
        <w:t xml:space="preserve">Based on the Assessment Team’s report and the Approved Provider’s response, </w:t>
      </w:r>
      <w:r w:rsidR="00F36F35">
        <w:rPr>
          <w:rFonts w:eastAsia="Calibri"/>
          <w:lang w:eastAsia="en-US"/>
        </w:rPr>
        <w:t>I find Free Reformed Retirement Village Association Inc, in respect of Fairhaven Hostel, Compliant with</w:t>
      </w:r>
      <w:r>
        <w:rPr>
          <w:rFonts w:eastAsia="Calibri"/>
          <w:lang w:eastAsia="en-US"/>
        </w:rPr>
        <w:t xml:space="preserve"> all Requirements in</w:t>
      </w:r>
      <w:r w:rsidR="00F36F35">
        <w:rPr>
          <w:rFonts w:eastAsia="Calibri"/>
          <w:lang w:eastAsia="en-US"/>
        </w:rPr>
        <w:t xml:space="preserve"> Standard 4</w:t>
      </w:r>
      <w:r>
        <w:rPr>
          <w:rFonts w:eastAsia="Calibri"/>
          <w:lang w:eastAsia="en-US"/>
        </w:rPr>
        <w:t xml:space="preserve"> </w:t>
      </w:r>
      <w:r w:rsidR="000976C3">
        <w:rPr>
          <w:rFonts w:eastAsia="Calibri"/>
          <w:lang w:eastAsia="en-US"/>
        </w:rPr>
        <w:t>Services and supports for daily living</w:t>
      </w:r>
      <w:r w:rsidR="00F36F35">
        <w:rPr>
          <w:rFonts w:eastAsia="Calibri"/>
          <w:lang w:eastAsia="en-US"/>
        </w:rPr>
        <w:t>.</w:t>
      </w:r>
    </w:p>
    <w:p w14:paraId="580BC297" w14:textId="77777777" w:rsidR="00F36F35" w:rsidRDefault="00F36F35" w:rsidP="00F36F35">
      <w:pPr>
        <w:pStyle w:val="Heading2"/>
      </w:pPr>
      <w:r>
        <w:t>Assessment of Standard 4 Requirements</w:t>
      </w:r>
      <w:r w:rsidRPr="0066387A">
        <w:rPr>
          <w:i/>
          <w:color w:val="0000FF"/>
          <w:sz w:val="24"/>
          <w:szCs w:val="24"/>
        </w:rPr>
        <w:t xml:space="preserve"> </w:t>
      </w:r>
    </w:p>
    <w:p w14:paraId="56350AB9" w14:textId="77777777" w:rsidR="00F36F35" w:rsidRPr="00314FF7" w:rsidRDefault="00F36F35" w:rsidP="00F36F35">
      <w:pPr>
        <w:pStyle w:val="Heading3"/>
      </w:pPr>
      <w:r w:rsidRPr="00314FF7">
        <w:t>Requirement 4(3)(a)</w:t>
      </w:r>
      <w:r>
        <w:tab/>
        <w:t>Compliant</w:t>
      </w:r>
    </w:p>
    <w:p w14:paraId="4BE93C50" w14:textId="77777777" w:rsidR="00F36F35" w:rsidRPr="008D114F" w:rsidRDefault="00F36F35" w:rsidP="00F36F35">
      <w:pPr>
        <w:rPr>
          <w:i/>
        </w:rPr>
      </w:pPr>
      <w:r w:rsidRPr="008D114F">
        <w:rPr>
          <w:i/>
        </w:rPr>
        <w:t>Each consumer gets safe and effective services and supports for daily living that meet the consumer’s needs, goals and preferences and optimise their independence, health, well-being and quality of life.</w:t>
      </w:r>
    </w:p>
    <w:p w14:paraId="4DBBB27C" w14:textId="77777777" w:rsidR="00F36F35" w:rsidRPr="00D435F8" w:rsidRDefault="00F36F35" w:rsidP="00F36F35">
      <w:pPr>
        <w:pStyle w:val="Heading3"/>
      </w:pPr>
      <w:r w:rsidRPr="00D435F8">
        <w:t>Requirement 4(3)(b)</w:t>
      </w:r>
      <w:r>
        <w:tab/>
        <w:t>Compliant</w:t>
      </w:r>
    </w:p>
    <w:p w14:paraId="34BB2EB1" w14:textId="77777777" w:rsidR="00F36F35" w:rsidRPr="008D114F" w:rsidRDefault="00F36F35" w:rsidP="00F36F35">
      <w:pPr>
        <w:rPr>
          <w:i/>
        </w:rPr>
      </w:pPr>
      <w:r w:rsidRPr="008D114F">
        <w:rPr>
          <w:i/>
        </w:rPr>
        <w:t>Services and supports for daily living promote each consumer’s emotional, spiritual and psychological well-being.</w:t>
      </w:r>
    </w:p>
    <w:p w14:paraId="0BFB0882" w14:textId="77777777" w:rsidR="00F36F35" w:rsidRPr="00D435F8" w:rsidRDefault="00F36F35" w:rsidP="00F36F35">
      <w:pPr>
        <w:pStyle w:val="Heading3"/>
      </w:pPr>
      <w:r w:rsidRPr="00D435F8">
        <w:t>Requirement 4(3)(c)</w:t>
      </w:r>
      <w:r>
        <w:tab/>
        <w:t>Compliant</w:t>
      </w:r>
    </w:p>
    <w:p w14:paraId="38820C4A" w14:textId="77777777" w:rsidR="00F36F35" w:rsidRPr="008D114F" w:rsidRDefault="00F36F35" w:rsidP="00F36F35">
      <w:pPr>
        <w:rPr>
          <w:i/>
        </w:rPr>
      </w:pPr>
      <w:r w:rsidRPr="008D114F">
        <w:rPr>
          <w:i/>
        </w:rPr>
        <w:t>Services and supports for daily living assist each consumer to:</w:t>
      </w:r>
    </w:p>
    <w:p w14:paraId="701E3B09" w14:textId="77777777" w:rsidR="00F36F35" w:rsidRPr="008D114F" w:rsidRDefault="00F36F35" w:rsidP="00F36F3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2CBC566" w14:textId="77777777" w:rsidR="00F36F35" w:rsidRPr="008D114F" w:rsidRDefault="00F36F35" w:rsidP="00F36F35">
      <w:pPr>
        <w:numPr>
          <w:ilvl w:val="0"/>
          <w:numId w:val="16"/>
        </w:numPr>
        <w:tabs>
          <w:tab w:val="right" w:pos="9026"/>
        </w:tabs>
        <w:spacing w:before="0" w:after="0"/>
        <w:ind w:left="567" w:hanging="425"/>
        <w:outlineLvl w:val="4"/>
        <w:rPr>
          <w:i/>
        </w:rPr>
      </w:pPr>
      <w:r w:rsidRPr="008D114F">
        <w:rPr>
          <w:i/>
        </w:rPr>
        <w:t>have social and personal relationships; and</w:t>
      </w:r>
    </w:p>
    <w:p w14:paraId="6E60C114" w14:textId="77777777" w:rsidR="00F36F35" w:rsidRPr="008D114F" w:rsidRDefault="00F36F35" w:rsidP="00F36F35">
      <w:pPr>
        <w:numPr>
          <w:ilvl w:val="0"/>
          <w:numId w:val="16"/>
        </w:numPr>
        <w:tabs>
          <w:tab w:val="right" w:pos="9026"/>
        </w:tabs>
        <w:spacing w:before="0" w:after="0"/>
        <w:ind w:left="567" w:hanging="425"/>
        <w:outlineLvl w:val="4"/>
        <w:rPr>
          <w:i/>
        </w:rPr>
      </w:pPr>
      <w:r w:rsidRPr="008D114F">
        <w:rPr>
          <w:i/>
        </w:rPr>
        <w:t>do the things of interest to them.</w:t>
      </w:r>
    </w:p>
    <w:p w14:paraId="10DC131B" w14:textId="77777777" w:rsidR="00F36F35" w:rsidRPr="00D435F8" w:rsidRDefault="00F36F35" w:rsidP="00F36F35">
      <w:pPr>
        <w:pStyle w:val="Heading3"/>
      </w:pPr>
      <w:r w:rsidRPr="00D435F8">
        <w:t>Requirement 4(3)(d)</w:t>
      </w:r>
      <w:r>
        <w:tab/>
        <w:t>Compliant</w:t>
      </w:r>
    </w:p>
    <w:p w14:paraId="65D5A994" w14:textId="77777777" w:rsidR="00F36F35" w:rsidRPr="008D114F" w:rsidRDefault="00F36F35" w:rsidP="00F36F35">
      <w:pPr>
        <w:rPr>
          <w:i/>
        </w:rPr>
      </w:pPr>
      <w:r w:rsidRPr="008D114F">
        <w:rPr>
          <w:i/>
        </w:rPr>
        <w:t>Information about the consumer’s condition, needs and preferences is communicated within the organisation, and with others where responsibility for care is shared.</w:t>
      </w:r>
    </w:p>
    <w:p w14:paraId="50D78A80" w14:textId="77777777" w:rsidR="00F36F35" w:rsidRPr="00D435F8" w:rsidRDefault="00F36F35" w:rsidP="00F36F35">
      <w:pPr>
        <w:pStyle w:val="Heading3"/>
      </w:pPr>
      <w:r w:rsidRPr="00D435F8">
        <w:t>Requirement 4(3)(e)</w:t>
      </w:r>
      <w:r>
        <w:tab/>
        <w:t>Compliant</w:t>
      </w:r>
    </w:p>
    <w:p w14:paraId="77E93460" w14:textId="77777777" w:rsidR="00F36F35" w:rsidRPr="008D114F" w:rsidRDefault="00F36F35" w:rsidP="00F36F35">
      <w:pPr>
        <w:rPr>
          <w:i/>
        </w:rPr>
      </w:pPr>
      <w:r w:rsidRPr="008D114F">
        <w:rPr>
          <w:i/>
        </w:rPr>
        <w:t>Timely and appropriate referrals to individuals, other organisations and providers of other care and services.</w:t>
      </w:r>
    </w:p>
    <w:p w14:paraId="488B4BF3" w14:textId="77777777" w:rsidR="00F36F35" w:rsidRPr="00D435F8" w:rsidRDefault="00F36F35" w:rsidP="00F36F35">
      <w:pPr>
        <w:pStyle w:val="Heading3"/>
      </w:pPr>
      <w:r w:rsidRPr="00D435F8">
        <w:lastRenderedPageBreak/>
        <w:t>Requirement 4(3)(f)</w:t>
      </w:r>
      <w:r>
        <w:tab/>
        <w:t>Compliant</w:t>
      </w:r>
    </w:p>
    <w:p w14:paraId="22ED7389" w14:textId="77777777" w:rsidR="00F36F35" w:rsidRPr="008D114F" w:rsidRDefault="00F36F35" w:rsidP="00F36F35">
      <w:pPr>
        <w:rPr>
          <w:i/>
        </w:rPr>
      </w:pPr>
      <w:r w:rsidRPr="008D114F">
        <w:rPr>
          <w:i/>
        </w:rPr>
        <w:t>Where meals are provided, they are varied and of suitable quality and quantity.</w:t>
      </w:r>
    </w:p>
    <w:p w14:paraId="0A760279" w14:textId="77777777" w:rsidR="00F36F35" w:rsidRPr="00D435F8" w:rsidRDefault="00F36F35" w:rsidP="00F36F35">
      <w:pPr>
        <w:pStyle w:val="Heading3"/>
      </w:pPr>
      <w:r w:rsidRPr="00D435F8">
        <w:t>Requirement 4(3)(g)</w:t>
      </w:r>
      <w:r>
        <w:tab/>
        <w:t>Compliant</w:t>
      </w:r>
    </w:p>
    <w:p w14:paraId="6C499C2B" w14:textId="77777777" w:rsidR="00F36F35" w:rsidRPr="008D114F" w:rsidRDefault="00F36F35" w:rsidP="00F36F35">
      <w:pPr>
        <w:rPr>
          <w:i/>
        </w:rPr>
      </w:pPr>
      <w:r w:rsidRPr="008D114F">
        <w:rPr>
          <w:i/>
        </w:rPr>
        <w:t>Where equipment is provided, it is safe, suitable, clean and well maintained.</w:t>
      </w:r>
    </w:p>
    <w:p w14:paraId="5EF91102" w14:textId="77777777" w:rsidR="00F36F35" w:rsidRPr="00314FF7" w:rsidRDefault="00F36F35" w:rsidP="00F36F35"/>
    <w:p w14:paraId="140E6F71" w14:textId="77777777" w:rsidR="00F36F35" w:rsidRDefault="00F36F35" w:rsidP="00F36F35">
      <w:pPr>
        <w:sectPr w:rsidR="00F36F35" w:rsidSect="00D31450">
          <w:headerReference w:type="default" r:id="rId29"/>
          <w:type w:val="continuous"/>
          <w:pgSz w:w="11906" w:h="16838"/>
          <w:pgMar w:top="1701" w:right="1418" w:bottom="1418" w:left="1418" w:header="709" w:footer="397" w:gutter="0"/>
          <w:cols w:space="708"/>
          <w:titlePg/>
          <w:docGrid w:linePitch="360"/>
        </w:sectPr>
      </w:pPr>
    </w:p>
    <w:p w14:paraId="08D6033E" w14:textId="116A0A80" w:rsidR="00F36F35" w:rsidRDefault="00F36F35" w:rsidP="00F36F35">
      <w:pPr>
        <w:pStyle w:val="Heading1"/>
        <w:tabs>
          <w:tab w:val="right" w:pos="9070"/>
        </w:tabs>
        <w:spacing w:before="560" w:after="640"/>
        <w:rPr>
          <w:color w:val="FFFFFF" w:themeColor="background1"/>
          <w:sz w:val="36"/>
        </w:rPr>
        <w:sectPr w:rsidR="00F36F35" w:rsidSect="00D31450">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39934D5" wp14:editId="178C8E4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13147"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547160D" w14:textId="77777777" w:rsidR="00F36F35" w:rsidRPr="00FD1B02" w:rsidRDefault="00F36F35" w:rsidP="00F36F35">
      <w:pPr>
        <w:pStyle w:val="Heading3"/>
        <w:shd w:val="clear" w:color="auto" w:fill="F2F2F2" w:themeFill="background1" w:themeFillShade="F2"/>
      </w:pPr>
      <w:r w:rsidRPr="00FD1B02">
        <w:t>Consumer outcome:</w:t>
      </w:r>
    </w:p>
    <w:p w14:paraId="6325B0DC" w14:textId="77777777" w:rsidR="00F36F35" w:rsidRDefault="00F36F35" w:rsidP="00F36F35">
      <w:pPr>
        <w:numPr>
          <w:ilvl w:val="0"/>
          <w:numId w:val="5"/>
        </w:numPr>
        <w:shd w:val="clear" w:color="auto" w:fill="F2F2F2" w:themeFill="background1" w:themeFillShade="F2"/>
      </w:pPr>
      <w:r>
        <w:t>I feel I belong and I am safe and comfortable in the organisation’s service environment.</w:t>
      </w:r>
    </w:p>
    <w:p w14:paraId="37FED458" w14:textId="77777777" w:rsidR="00F36F35" w:rsidRDefault="00F36F35" w:rsidP="00F36F35">
      <w:pPr>
        <w:pStyle w:val="Heading3"/>
        <w:shd w:val="clear" w:color="auto" w:fill="F2F2F2" w:themeFill="background1" w:themeFillShade="F2"/>
      </w:pPr>
      <w:r>
        <w:t>Organisation statement:</w:t>
      </w:r>
    </w:p>
    <w:p w14:paraId="46250770" w14:textId="77777777" w:rsidR="00F36F35" w:rsidRDefault="00F36F35" w:rsidP="00F36F3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59B3ADE" w14:textId="77777777" w:rsidR="00F36F35" w:rsidRDefault="00F36F35" w:rsidP="00F36F35">
      <w:pPr>
        <w:pStyle w:val="Heading2"/>
      </w:pPr>
      <w:r>
        <w:t>Assessment of Standard 5</w:t>
      </w:r>
    </w:p>
    <w:p w14:paraId="3779FFA9" w14:textId="46E44A3E" w:rsidR="0044423F" w:rsidRPr="00FA7334" w:rsidRDefault="0044423F" w:rsidP="0044423F">
      <w:pPr>
        <w:rPr>
          <w:rFonts w:eastAsia="Calibri"/>
          <w:i/>
          <w:color w:val="auto"/>
          <w:lang w:eastAsia="en-US"/>
        </w:rPr>
      </w:pPr>
      <w:r w:rsidRPr="00FA7334">
        <w:rPr>
          <w:rFonts w:eastAsiaTheme="minorHAnsi"/>
          <w:color w:val="auto"/>
        </w:rPr>
        <w:t xml:space="preserve">This Quality Standard is assessed as Compliant as </w:t>
      </w:r>
      <w:r>
        <w:rPr>
          <w:rFonts w:eastAsiaTheme="minorHAnsi"/>
          <w:color w:val="auto"/>
        </w:rPr>
        <w:t>three of three</w:t>
      </w:r>
      <w:r w:rsidRPr="00FA7334">
        <w:rPr>
          <w:rFonts w:eastAsiaTheme="minorHAnsi"/>
          <w:color w:val="auto"/>
        </w:rPr>
        <w:t xml:space="preserve"> </w:t>
      </w:r>
      <w:r>
        <w:rPr>
          <w:rFonts w:eastAsiaTheme="minorHAnsi"/>
          <w:color w:val="auto"/>
        </w:rPr>
        <w:t>R</w:t>
      </w:r>
      <w:r w:rsidRPr="00FA7334">
        <w:rPr>
          <w:rFonts w:eastAsiaTheme="minorHAnsi"/>
          <w:color w:val="auto"/>
        </w:rPr>
        <w:t>equirements have been assessed as Compliant.</w:t>
      </w:r>
    </w:p>
    <w:p w14:paraId="5E51D64D" w14:textId="66127D38" w:rsidR="0044423F" w:rsidRDefault="0044423F" w:rsidP="0044423F">
      <w:pPr>
        <w:rPr>
          <w:rFonts w:eastAsia="Calibri"/>
          <w:lang w:eastAsia="en-US"/>
        </w:rPr>
      </w:pPr>
      <w:r w:rsidRPr="00A25D44">
        <w:rPr>
          <w:rFonts w:eastAsiaTheme="minorHAnsi"/>
          <w:color w:val="auto"/>
        </w:rPr>
        <w:t xml:space="preserve">The Assessment Team found </w:t>
      </w:r>
      <w:r w:rsidR="007736FF">
        <w:rPr>
          <w:rFonts w:eastAsiaTheme="minorHAnsi"/>
          <w:color w:val="auto"/>
        </w:rPr>
        <w:t xml:space="preserve">overall, sampled consumers consider they feel they belong in the service and </w:t>
      </w:r>
      <w:r w:rsidR="00225934">
        <w:rPr>
          <w:rFonts w:eastAsiaTheme="minorHAnsi"/>
          <w:color w:val="auto"/>
        </w:rPr>
        <w:t>feel safe and comfor</w:t>
      </w:r>
      <w:r w:rsidR="00B9362F">
        <w:rPr>
          <w:rFonts w:eastAsiaTheme="minorHAnsi"/>
          <w:color w:val="auto"/>
        </w:rPr>
        <w:t xml:space="preserve">table in the </w:t>
      </w:r>
      <w:r w:rsidR="00315C2E">
        <w:rPr>
          <w:rFonts w:eastAsiaTheme="minorHAnsi"/>
          <w:color w:val="auto"/>
        </w:rPr>
        <w:t xml:space="preserve">service environment. </w:t>
      </w:r>
      <w:r>
        <w:rPr>
          <w:rFonts w:eastAsia="Calibri"/>
          <w:lang w:eastAsia="en-US"/>
        </w:rPr>
        <w:t>Specific feedback provided by consumers and representatives included:</w:t>
      </w:r>
    </w:p>
    <w:p w14:paraId="6E5AC5FA" w14:textId="608F6B8B" w:rsidR="00315C2E" w:rsidRPr="00112FC4" w:rsidRDefault="00315C2E" w:rsidP="00DF28DB">
      <w:pPr>
        <w:pStyle w:val="ListBullet2"/>
        <w:numPr>
          <w:ilvl w:val="0"/>
          <w:numId w:val="31"/>
        </w:numPr>
        <w:ind w:left="425" w:hanging="425"/>
      </w:pPr>
      <w:r w:rsidRPr="00112FC4">
        <w:t>Consumers indicated they feel comfortable at the service and feel it is their home</w:t>
      </w:r>
      <w:r w:rsidR="000E09EE" w:rsidRPr="00112FC4">
        <w:t xml:space="preserve">. </w:t>
      </w:r>
    </w:p>
    <w:p w14:paraId="791DA156" w14:textId="5D69BDE8" w:rsidR="000E09EE" w:rsidRPr="00112FC4" w:rsidRDefault="008F2E14" w:rsidP="00DF28DB">
      <w:pPr>
        <w:pStyle w:val="ListBullet2"/>
        <w:numPr>
          <w:ilvl w:val="0"/>
          <w:numId w:val="31"/>
        </w:numPr>
        <w:ind w:left="425" w:hanging="425"/>
      </w:pPr>
      <w:r w:rsidRPr="00112FC4">
        <w:t xml:space="preserve">Consumers indicated the service is always clean and when things </w:t>
      </w:r>
      <w:r w:rsidR="00433015">
        <w:t>break</w:t>
      </w:r>
      <w:r w:rsidR="006D2FEF">
        <w:t>, they</w:t>
      </w:r>
      <w:r w:rsidRPr="00112FC4">
        <w:t xml:space="preserve"> are quickly repaired.</w:t>
      </w:r>
    </w:p>
    <w:p w14:paraId="471DDEF7" w14:textId="31DF00FA" w:rsidR="008F2E14" w:rsidRDefault="008F2E14" w:rsidP="00DF28DB">
      <w:pPr>
        <w:pStyle w:val="ListBullet2"/>
        <w:numPr>
          <w:ilvl w:val="0"/>
          <w:numId w:val="31"/>
        </w:numPr>
        <w:ind w:left="425" w:hanging="425"/>
        <w:rPr>
          <w:rFonts w:eastAsia="Calibri"/>
        </w:rPr>
      </w:pPr>
      <w:r w:rsidRPr="00112FC4">
        <w:t>Five</w:t>
      </w:r>
      <w:r>
        <w:rPr>
          <w:rFonts w:eastAsia="Calibri"/>
        </w:rPr>
        <w:t xml:space="preserve"> consumers indicated they use the outside living areas each day to walk. </w:t>
      </w:r>
    </w:p>
    <w:p w14:paraId="40A8B44A" w14:textId="3CA74852" w:rsidR="000E09EE" w:rsidRDefault="000E09EE" w:rsidP="000E09EE">
      <w:pPr>
        <w:rPr>
          <w:rFonts w:eastAsia="Calibri"/>
          <w:lang w:eastAsia="en-US"/>
        </w:rPr>
      </w:pPr>
      <w:r>
        <w:rPr>
          <w:rFonts w:eastAsia="Calibri"/>
          <w:lang w:eastAsia="en-US"/>
        </w:rPr>
        <w:t xml:space="preserve">The Assessment Team observed </w:t>
      </w:r>
      <w:r w:rsidR="008F5C94">
        <w:rPr>
          <w:rFonts w:eastAsia="Calibri"/>
          <w:lang w:eastAsia="en-US"/>
        </w:rPr>
        <w:t>consumer room</w:t>
      </w:r>
      <w:r w:rsidR="00433015">
        <w:rPr>
          <w:rFonts w:eastAsia="Calibri"/>
          <w:lang w:eastAsia="en-US"/>
        </w:rPr>
        <w:t>s</w:t>
      </w:r>
      <w:r w:rsidR="008F5C94">
        <w:rPr>
          <w:rFonts w:eastAsia="Calibri"/>
          <w:lang w:eastAsia="en-US"/>
        </w:rPr>
        <w:t xml:space="preserve"> to be furnished with consumers’ own furnit</w:t>
      </w:r>
      <w:r w:rsidR="00B41812">
        <w:rPr>
          <w:rFonts w:eastAsia="Calibri"/>
          <w:lang w:eastAsia="en-US"/>
        </w:rPr>
        <w:t>ure and personal items.</w:t>
      </w:r>
      <w:r w:rsidR="00390AB6">
        <w:rPr>
          <w:rFonts w:eastAsia="Calibri"/>
          <w:lang w:eastAsia="en-US"/>
        </w:rPr>
        <w:t xml:space="preserve"> They observed the living environment to be clean and well maintained with access to outdoor courtyards and garden areas. </w:t>
      </w:r>
      <w:r w:rsidR="00AF752C">
        <w:rPr>
          <w:rFonts w:eastAsia="Calibri"/>
          <w:lang w:eastAsia="en-US"/>
        </w:rPr>
        <w:t xml:space="preserve">The Assessment Team found furniture and fittings to be clean and well maintained. </w:t>
      </w:r>
    </w:p>
    <w:p w14:paraId="1EA5F9D9" w14:textId="28BF20DC" w:rsidR="00B41812" w:rsidRDefault="00B41812" w:rsidP="000E09EE">
      <w:pPr>
        <w:rPr>
          <w:rFonts w:eastAsia="Calibri"/>
          <w:lang w:eastAsia="en-US"/>
        </w:rPr>
      </w:pPr>
      <w:r>
        <w:rPr>
          <w:rFonts w:eastAsia="Calibri"/>
          <w:lang w:eastAsia="en-US"/>
        </w:rPr>
        <w:t xml:space="preserve">Management </w:t>
      </w:r>
      <w:r w:rsidR="00A67ACF">
        <w:rPr>
          <w:rFonts w:eastAsia="Calibri"/>
          <w:lang w:eastAsia="en-US"/>
        </w:rPr>
        <w:t xml:space="preserve">described how the service has many visitors and family members within the service each day and how they are welcomed to make themselves feel at home. </w:t>
      </w:r>
      <w:r w:rsidR="00F67EEE">
        <w:rPr>
          <w:rFonts w:eastAsia="Calibri"/>
          <w:lang w:eastAsia="en-US"/>
        </w:rPr>
        <w:t xml:space="preserve">Cleaning staff described how the cleaning schedules operate and </w:t>
      </w:r>
      <w:r w:rsidR="001618D6">
        <w:rPr>
          <w:rFonts w:eastAsia="Calibri"/>
          <w:lang w:eastAsia="en-US"/>
        </w:rPr>
        <w:t xml:space="preserve">that they have </w:t>
      </w:r>
      <w:r w:rsidR="00F3736A">
        <w:rPr>
          <w:rFonts w:eastAsia="Calibri"/>
          <w:lang w:eastAsia="en-US"/>
        </w:rPr>
        <w:t>enough</w:t>
      </w:r>
      <w:r w:rsidR="001618D6">
        <w:rPr>
          <w:rFonts w:eastAsia="Calibri"/>
          <w:lang w:eastAsia="en-US"/>
        </w:rPr>
        <w:t xml:space="preserve"> time and equipment to complete their role. </w:t>
      </w:r>
      <w:r w:rsidR="00A9791A">
        <w:rPr>
          <w:rFonts w:eastAsia="Calibri"/>
          <w:lang w:eastAsia="en-US"/>
        </w:rPr>
        <w:t>Staff indicated equipment is regular</w:t>
      </w:r>
      <w:r w:rsidR="00523465">
        <w:rPr>
          <w:rFonts w:eastAsia="Calibri"/>
          <w:lang w:eastAsia="en-US"/>
        </w:rPr>
        <w:t>ly</w:t>
      </w:r>
      <w:r w:rsidR="00A9791A">
        <w:rPr>
          <w:rFonts w:eastAsia="Calibri"/>
          <w:lang w:eastAsia="en-US"/>
        </w:rPr>
        <w:t xml:space="preserve"> serviced and they</w:t>
      </w:r>
      <w:r w:rsidR="00523465">
        <w:rPr>
          <w:rFonts w:eastAsia="Calibri"/>
          <w:lang w:eastAsia="en-US"/>
        </w:rPr>
        <w:t xml:space="preserve"> have</w:t>
      </w:r>
      <w:r w:rsidR="00A9791A">
        <w:rPr>
          <w:rFonts w:eastAsia="Calibri"/>
          <w:lang w:eastAsia="en-US"/>
        </w:rPr>
        <w:t xml:space="preserve"> access to required equipment to support consumer care needs. </w:t>
      </w:r>
    </w:p>
    <w:p w14:paraId="1F91E2BD" w14:textId="3DFD7CEF" w:rsidR="00EE7E50" w:rsidRPr="000E09EE" w:rsidRDefault="00EE7E50" w:rsidP="000E09EE">
      <w:pPr>
        <w:rPr>
          <w:rFonts w:eastAsia="Calibri"/>
          <w:lang w:eastAsia="en-US"/>
        </w:rPr>
      </w:pPr>
      <w:r>
        <w:rPr>
          <w:rFonts w:eastAsia="Calibri"/>
          <w:lang w:eastAsia="en-US"/>
        </w:rPr>
        <w:lastRenderedPageBreak/>
        <w:t xml:space="preserve">Preventative and corrective maintenance records demonstrated maintenance processes are maintained and corrective actions are </w:t>
      </w:r>
      <w:r w:rsidR="00ED374A">
        <w:rPr>
          <w:rFonts w:eastAsia="Calibri"/>
          <w:lang w:eastAsia="en-US"/>
        </w:rPr>
        <w:t xml:space="preserve">attended to in a timely manner. </w:t>
      </w:r>
    </w:p>
    <w:p w14:paraId="473FC323" w14:textId="78C9BF7F" w:rsidR="00F36F35" w:rsidRPr="00112FC4" w:rsidRDefault="00112FC4" w:rsidP="00F36F35">
      <w:pPr>
        <w:rPr>
          <w:rFonts w:eastAsia="Calibri"/>
          <w:lang w:eastAsia="en-US"/>
        </w:rPr>
      </w:pPr>
      <w:r>
        <w:rPr>
          <w:rFonts w:eastAsia="Calibri"/>
          <w:lang w:eastAsia="en-US"/>
        </w:rPr>
        <w:t>Based on the Assessment Team’s report and the Approved Provider’s response, I find Free Reformed Retirement Village Association Inc, in respect of Fairhaven Hostel, Compliant with all Requirements in Standard 5</w:t>
      </w:r>
      <w:r w:rsidR="00110198">
        <w:rPr>
          <w:rFonts w:eastAsia="Calibri"/>
          <w:lang w:eastAsia="en-US"/>
        </w:rPr>
        <w:t xml:space="preserve"> Organisation’s service environment.</w:t>
      </w:r>
    </w:p>
    <w:p w14:paraId="742DF492" w14:textId="77777777" w:rsidR="00F36F35" w:rsidRDefault="00F36F35" w:rsidP="00F36F35">
      <w:pPr>
        <w:pStyle w:val="Heading2"/>
      </w:pPr>
      <w:r>
        <w:t>Assessment of Standard 5 Requirements</w:t>
      </w:r>
    </w:p>
    <w:p w14:paraId="220C8398" w14:textId="77777777" w:rsidR="00F36F35" w:rsidRPr="00314FF7" w:rsidRDefault="00F36F35" w:rsidP="00F36F35">
      <w:pPr>
        <w:pStyle w:val="Heading3"/>
      </w:pPr>
      <w:r w:rsidRPr="00314FF7">
        <w:t>Requirement 5(3)(a)</w:t>
      </w:r>
      <w:r>
        <w:tab/>
        <w:t>Compliant</w:t>
      </w:r>
    </w:p>
    <w:p w14:paraId="5521301D" w14:textId="77777777" w:rsidR="00F36F35" w:rsidRPr="008D114F" w:rsidRDefault="00F36F35" w:rsidP="00F36F35">
      <w:pPr>
        <w:rPr>
          <w:i/>
        </w:rPr>
      </w:pPr>
      <w:r w:rsidRPr="008D114F">
        <w:rPr>
          <w:i/>
        </w:rPr>
        <w:t>The service environment is welcoming and easy to understand, and optimises each consumer’s sense of belonging, independence, interaction and function.</w:t>
      </w:r>
    </w:p>
    <w:p w14:paraId="753FB6D4" w14:textId="77777777" w:rsidR="00F36F35" w:rsidRPr="00D435F8" w:rsidRDefault="00F36F35" w:rsidP="00F36F35">
      <w:pPr>
        <w:pStyle w:val="Heading3"/>
      </w:pPr>
      <w:r w:rsidRPr="00D435F8">
        <w:t>Requirement 5(3)(b)</w:t>
      </w:r>
      <w:r>
        <w:tab/>
        <w:t>Compliant</w:t>
      </w:r>
    </w:p>
    <w:p w14:paraId="2855CB3E" w14:textId="77777777" w:rsidR="00F36F35" w:rsidRPr="008D114F" w:rsidRDefault="00F36F35" w:rsidP="00F36F35">
      <w:pPr>
        <w:rPr>
          <w:i/>
        </w:rPr>
      </w:pPr>
      <w:r w:rsidRPr="008D114F">
        <w:rPr>
          <w:i/>
        </w:rPr>
        <w:t>The service environment:</w:t>
      </w:r>
    </w:p>
    <w:p w14:paraId="7E62D679" w14:textId="77777777" w:rsidR="00F36F35" w:rsidRPr="008D114F" w:rsidRDefault="00F36F35" w:rsidP="00F36F35">
      <w:pPr>
        <w:numPr>
          <w:ilvl w:val="0"/>
          <w:numId w:val="17"/>
        </w:numPr>
        <w:tabs>
          <w:tab w:val="right" w:pos="9026"/>
        </w:tabs>
        <w:spacing w:before="0" w:after="0"/>
        <w:ind w:left="567" w:hanging="425"/>
        <w:outlineLvl w:val="4"/>
        <w:rPr>
          <w:i/>
        </w:rPr>
      </w:pPr>
      <w:r w:rsidRPr="008D114F">
        <w:rPr>
          <w:i/>
        </w:rPr>
        <w:t>is safe, clean, well maintained and comfortable; and</w:t>
      </w:r>
    </w:p>
    <w:p w14:paraId="30CACEB4" w14:textId="77777777" w:rsidR="00F36F35" w:rsidRPr="008D114F" w:rsidRDefault="00F36F35" w:rsidP="00F36F35">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F6894D9" w14:textId="77777777" w:rsidR="00F36F35" w:rsidRPr="00D435F8" w:rsidRDefault="00F36F35" w:rsidP="00F36F35">
      <w:pPr>
        <w:pStyle w:val="Heading3"/>
      </w:pPr>
      <w:r w:rsidRPr="00D435F8">
        <w:t>Requirement 5(3)(c)</w:t>
      </w:r>
      <w:r>
        <w:tab/>
        <w:t>Compliant</w:t>
      </w:r>
    </w:p>
    <w:p w14:paraId="1A233149" w14:textId="77777777" w:rsidR="00F36F35" w:rsidRPr="008D114F" w:rsidRDefault="00F36F35" w:rsidP="00F36F35">
      <w:pPr>
        <w:rPr>
          <w:i/>
        </w:rPr>
      </w:pPr>
      <w:r w:rsidRPr="008D114F">
        <w:rPr>
          <w:i/>
        </w:rPr>
        <w:t>Furniture, fittings and equipment are safe, clean, well maintained and suitable for the consumer.</w:t>
      </w:r>
    </w:p>
    <w:p w14:paraId="53267916" w14:textId="77777777" w:rsidR="00F36F35" w:rsidRPr="00314FF7" w:rsidRDefault="00F36F35" w:rsidP="00F36F35"/>
    <w:p w14:paraId="06002A58" w14:textId="77777777" w:rsidR="00F36F35" w:rsidRDefault="00F36F35" w:rsidP="00F36F35">
      <w:pPr>
        <w:sectPr w:rsidR="00F36F35" w:rsidSect="00D31450">
          <w:headerReference w:type="default" r:id="rId32"/>
          <w:type w:val="continuous"/>
          <w:pgSz w:w="11906" w:h="16838"/>
          <w:pgMar w:top="1701" w:right="1418" w:bottom="1418" w:left="1418" w:header="709" w:footer="397" w:gutter="0"/>
          <w:cols w:space="708"/>
          <w:titlePg/>
          <w:docGrid w:linePitch="360"/>
        </w:sectPr>
      </w:pPr>
    </w:p>
    <w:p w14:paraId="4F653448" w14:textId="53C77DA5" w:rsidR="00F36F35" w:rsidRDefault="00F36F35" w:rsidP="00F36F35">
      <w:pPr>
        <w:pStyle w:val="Heading1"/>
        <w:tabs>
          <w:tab w:val="right" w:pos="9070"/>
        </w:tabs>
        <w:spacing w:before="560" w:after="640"/>
        <w:rPr>
          <w:color w:val="FFFFFF" w:themeColor="background1"/>
          <w:sz w:val="36"/>
        </w:rPr>
        <w:sectPr w:rsidR="00F36F35" w:rsidSect="00D31450">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63B3983" wp14:editId="291A0E2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06201"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8937E7A" w14:textId="77777777" w:rsidR="00F36F35" w:rsidRPr="00FD1B02" w:rsidRDefault="00F36F35" w:rsidP="00F36F35">
      <w:pPr>
        <w:pStyle w:val="Heading3"/>
        <w:shd w:val="clear" w:color="auto" w:fill="F2F2F2" w:themeFill="background1" w:themeFillShade="F2"/>
      </w:pPr>
      <w:r w:rsidRPr="00FD1B02">
        <w:t>Consumer outcome:</w:t>
      </w:r>
    </w:p>
    <w:p w14:paraId="4D6803BC" w14:textId="77777777" w:rsidR="00F36F35" w:rsidRDefault="00F36F35" w:rsidP="00F36F3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A640F0D" w14:textId="77777777" w:rsidR="00F36F35" w:rsidRDefault="00F36F35" w:rsidP="00F36F35">
      <w:pPr>
        <w:pStyle w:val="Heading3"/>
        <w:shd w:val="clear" w:color="auto" w:fill="F2F2F2" w:themeFill="background1" w:themeFillShade="F2"/>
      </w:pPr>
      <w:r>
        <w:t>Organisation statement:</w:t>
      </w:r>
    </w:p>
    <w:p w14:paraId="5BA231B3" w14:textId="77777777" w:rsidR="00F36F35" w:rsidRDefault="00F36F35" w:rsidP="00F36F3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85980E8" w14:textId="77777777" w:rsidR="00F36F35" w:rsidRDefault="00F36F35" w:rsidP="00F36F35">
      <w:pPr>
        <w:pStyle w:val="Heading2"/>
      </w:pPr>
      <w:r>
        <w:t>Assessment of Standard 6</w:t>
      </w:r>
    </w:p>
    <w:p w14:paraId="593AFA4F" w14:textId="174FA15F" w:rsidR="00110198" w:rsidRPr="00FA7334" w:rsidRDefault="00110198" w:rsidP="00110198">
      <w:pPr>
        <w:rPr>
          <w:rFonts w:eastAsia="Calibri"/>
          <w:i/>
          <w:color w:val="auto"/>
          <w:lang w:eastAsia="en-US"/>
        </w:rPr>
      </w:pPr>
      <w:r w:rsidRPr="00FA7334">
        <w:rPr>
          <w:rFonts w:eastAsiaTheme="minorHAnsi"/>
          <w:color w:val="auto"/>
        </w:rPr>
        <w:t xml:space="preserve">This Quality Standard is assessed as Compliant as </w:t>
      </w:r>
      <w:r>
        <w:rPr>
          <w:rFonts w:eastAsiaTheme="minorHAnsi"/>
          <w:color w:val="auto"/>
        </w:rPr>
        <w:t>four of four</w:t>
      </w:r>
      <w:r w:rsidRPr="00FA7334">
        <w:rPr>
          <w:rFonts w:eastAsiaTheme="minorHAnsi"/>
          <w:color w:val="auto"/>
        </w:rPr>
        <w:t xml:space="preserve"> </w:t>
      </w:r>
      <w:r>
        <w:rPr>
          <w:rFonts w:eastAsiaTheme="minorHAnsi"/>
          <w:color w:val="auto"/>
        </w:rPr>
        <w:t>R</w:t>
      </w:r>
      <w:r w:rsidRPr="00FA7334">
        <w:rPr>
          <w:rFonts w:eastAsiaTheme="minorHAnsi"/>
          <w:color w:val="auto"/>
        </w:rPr>
        <w:t>equirements have been assessed as Compliant.</w:t>
      </w:r>
    </w:p>
    <w:p w14:paraId="46A18CE1" w14:textId="7E88C513" w:rsidR="00110198" w:rsidRDefault="00110198" w:rsidP="00110198">
      <w:pPr>
        <w:rPr>
          <w:rFonts w:eastAsia="Calibri"/>
          <w:lang w:eastAsia="en-US"/>
        </w:rPr>
      </w:pPr>
      <w:r w:rsidRPr="00A25D44">
        <w:rPr>
          <w:rFonts w:eastAsiaTheme="minorHAnsi"/>
          <w:color w:val="auto"/>
        </w:rPr>
        <w:t xml:space="preserve">The Assessment Team found </w:t>
      </w:r>
      <w:r>
        <w:rPr>
          <w:rFonts w:eastAsiaTheme="minorHAnsi"/>
          <w:color w:val="auto"/>
        </w:rPr>
        <w:t xml:space="preserve">overall, sampled consumers </w:t>
      </w:r>
      <w:r w:rsidR="00961566">
        <w:rPr>
          <w:rFonts w:eastAsiaTheme="minorHAnsi"/>
          <w:color w:val="auto"/>
        </w:rPr>
        <w:t>consider they are encouraged and supported to provide feedback and make complaints</w:t>
      </w:r>
      <w:r>
        <w:rPr>
          <w:rFonts w:eastAsiaTheme="minorHAnsi"/>
          <w:color w:val="auto"/>
        </w:rPr>
        <w:t xml:space="preserve">. </w:t>
      </w:r>
      <w:r>
        <w:rPr>
          <w:rFonts w:eastAsia="Calibri"/>
          <w:lang w:eastAsia="en-US"/>
        </w:rPr>
        <w:t>Specific feedback provided by consumers and representatives included:</w:t>
      </w:r>
    </w:p>
    <w:p w14:paraId="1155A3B7" w14:textId="6430E7B0" w:rsidR="000004A3" w:rsidRPr="000004A3" w:rsidRDefault="00110198" w:rsidP="001C1652">
      <w:pPr>
        <w:pStyle w:val="ListBullet2"/>
        <w:numPr>
          <w:ilvl w:val="0"/>
          <w:numId w:val="31"/>
        </w:numPr>
        <w:ind w:left="425" w:hanging="425"/>
        <w:rPr>
          <w:rFonts w:eastAsia="Calibri"/>
        </w:rPr>
      </w:pPr>
      <w:r w:rsidRPr="00112FC4">
        <w:t xml:space="preserve">Consumers </w:t>
      </w:r>
      <w:r w:rsidR="000004A3">
        <w:t>and representatives indicated they feel safe to raise feedback and complaints</w:t>
      </w:r>
      <w:r w:rsidR="006138B5">
        <w:t xml:space="preserve"> and </w:t>
      </w:r>
      <w:r w:rsidR="008D4273">
        <w:t xml:space="preserve">are </w:t>
      </w:r>
      <w:r w:rsidR="006138B5">
        <w:t xml:space="preserve">confident appropriate action </w:t>
      </w:r>
      <w:r w:rsidR="001E3BD8">
        <w:t xml:space="preserve">would be taken in response to any concerns. </w:t>
      </w:r>
    </w:p>
    <w:p w14:paraId="0A590280" w14:textId="4335332A" w:rsidR="00D930DA" w:rsidRDefault="00960543" w:rsidP="001C1652">
      <w:pPr>
        <w:pStyle w:val="ListBullet2"/>
        <w:numPr>
          <w:ilvl w:val="0"/>
          <w:numId w:val="31"/>
        </w:numPr>
        <w:ind w:left="425" w:hanging="425"/>
        <w:rPr>
          <w:rFonts w:eastAsia="Calibri"/>
        </w:rPr>
      </w:pPr>
      <w:r>
        <w:rPr>
          <w:rFonts w:eastAsia="Calibri"/>
        </w:rPr>
        <w:t xml:space="preserve">Consumers </w:t>
      </w:r>
      <w:r w:rsidR="001141B6">
        <w:rPr>
          <w:rFonts w:eastAsia="Calibri"/>
        </w:rPr>
        <w:t>are aware of avenues to raise complaints and feedback and felt management were available to discuss any issues or concerns.</w:t>
      </w:r>
    </w:p>
    <w:p w14:paraId="615736A3" w14:textId="5E131805" w:rsidR="000004A3" w:rsidRDefault="00D930DA" w:rsidP="001C1652">
      <w:pPr>
        <w:pStyle w:val="ListBullet2"/>
        <w:numPr>
          <w:ilvl w:val="0"/>
          <w:numId w:val="31"/>
        </w:numPr>
        <w:ind w:left="425" w:hanging="425"/>
        <w:rPr>
          <w:rFonts w:eastAsia="Calibri"/>
        </w:rPr>
      </w:pPr>
      <w:r>
        <w:rPr>
          <w:rFonts w:eastAsia="Calibri"/>
        </w:rPr>
        <w:t>One representative provided an example of effective open disclosure process</w:t>
      </w:r>
      <w:r w:rsidR="005928CB">
        <w:rPr>
          <w:rFonts w:eastAsia="Calibri"/>
        </w:rPr>
        <w:t>es used in relation to a consumer incident.</w:t>
      </w:r>
      <w:r w:rsidR="005928CB" w:rsidRPr="00153962">
        <w:rPr>
          <w:rFonts w:eastAsia="Calibri"/>
        </w:rPr>
        <w:t xml:space="preserve"> </w:t>
      </w:r>
      <w:r w:rsidR="001141B6" w:rsidRPr="00153962">
        <w:rPr>
          <w:rFonts w:eastAsia="Calibri"/>
        </w:rPr>
        <w:t xml:space="preserve"> </w:t>
      </w:r>
    </w:p>
    <w:p w14:paraId="1D8D601E" w14:textId="107E01C4" w:rsidR="00153962" w:rsidRPr="00153962" w:rsidRDefault="00153962" w:rsidP="001C1652">
      <w:pPr>
        <w:pStyle w:val="ListBullet2"/>
        <w:numPr>
          <w:ilvl w:val="0"/>
          <w:numId w:val="31"/>
        </w:numPr>
        <w:ind w:left="425" w:hanging="425"/>
        <w:rPr>
          <w:rFonts w:eastAsia="Calibri"/>
        </w:rPr>
      </w:pPr>
      <w:r>
        <w:rPr>
          <w:rFonts w:eastAsia="Calibri"/>
        </w:rPr>
        <w:t xml:space="preserve">Consumers and representatives indicated feedback and complaints are </w:t>
      </w:r>
      <w:r w:rsidR="00A13652">
        <w:rPr>
          <w:rFonts w:eastAsia="Calibri"/>
        </w:rPr>
        <w:t xml:space="preserve">encouraged to improve the quality of care and services. </w:t>
      </w:r>
    </w:p>
    <w:p w14:paraId="2716F466" w14:textId="5A2E2587" w:rsidR="001E3BD8" w:rsidRDefault="001E3BD8" w:rsidP="00110198">
      <w:pPr>
        <w:rPr>
          <w:rFonts w:eastAsia="Calibri"/>
          <w:lang w:eastAsia="en-US"/>
        </w:rPr>
      </w:pPr>
      <w:r>
        <w:rPr>
          <w:rFonts w:eastAsia="Calibri"/>
          <w:lang w:eastAsia="en-US"/>
        </w:rPr>
        <w:t>Staff interviewed indicated they are provide</w:t>
      </w:r>
      <w:r w:rsidR="003C3371">
        <w:rPr>
          <w:rFonts w:eastAsia="Calibri"/>
          <w:lang w:eastAsia="en-US"/>
        </w:rPr>
        <w:t>d</w:t>
      </w:r>
      <w:r>
        <w:rPr>
          <w:rFonts w:eastAsia="Calibri"/>
          <w:lang w:eastAsia="en-US"/>
        </w:rPr>
        <w:t xml:space="preserve"> with education and training in relation to feedback and complaint processes and provided examples of how they support consumers </w:t>
      </w:r>
      <w:r w:rsidR="00344B6A">
        <w:rPr>
          <w:rFonts w:eastAsia="Calibri"/>
          <w:lang w:eastAsia="en-US"/>
        </w:rPr>
        <w:t xml:space="preserve">to provide feedback and make complaints. </w:t>
      </w:r>
    </w:p>
    <w:p w14:paraId="3FDA57C8" w14:textId="7B093097" w:rsidR="00344B6A" w:rsidRDefault="00344B6A" w:rsidP="00110198">
      <w:pPr>
        <w:rPr>
          <w:rFonts w:eastAsia="Calibri"/>
          <w:lang w:eastAsia="en-US"/>
        </w:rPr>
      </w:pPr>
      <w:r>
        <w:rPr>
          <w:rFonts w:eastAsia="Calibri"/>
          <w:lang w:eastAsia="en-US"/>
        </w:rPr>
        <w:lastRenderedPageBreak/>
        <w:t xml:space="preserve">The Assessment Team observed feedback forms </w:t>
      </w:r>
      <w:r w:rsidR="003C3371">
        <w:rPr>
          <w:rFonts w:eastAsia="Calibri"/>
          <w:lang w:eastAsia="en-US"/>
        </w:rPr>
        <w:t>and locked boxes for submissions of feedback and complaints.</w:t>
      </w:r>
      <w:r w:rsidR="00E205FB">
        <w:rPr>
          <w:rFonts w:eastAsia="Calibri"/>
          <w:lang w:eastAsia="en-US"/>
        </w:rPr>
        <w:t xml:space="preserve"> They also observed information </w:t>
      </w:r>
      <w:r w:rsidR="00391781">
        <w:rPr>
          <w:rFonts w:eastAsia="Calibri"/>
          <w:lang w:eastAsia="en-US"/>
        </w:rPr>
        <w:t xml:space="preserve">displayed </w:t>
      </w:r>
      <w:r w:rsidR="00E205FB">
        <w:rPr>
          <w:rFonts w:eastAsia="Calibri"/>
          <w:lang w:eastAsia="en-US"/>
        </w:rPr>
        <w:t>about complaints avenues and advocacy services.</w:t>
      </w:r>
      <w:r w:rsidR="00912D9A">
        <w:rPr>
          <w:rFonts w:eastAsia="Calibri"/>
          <w:lang w:eastAsia="en-US"/>
        </w:rPr>
        <w:t xml:space="preserve"> </w:t>
      </w:r>
    </w:p>
    <w:p w14:paraId="622F0134" w14:textId="2F1DABE6" w:rsidR="003C3371" w:rsidRDefault="003C3371" w:rsidP="00110198">
      <w:pPr>
        <w:rPr>
          <w:rFonts w:eastAsia="Calibri"/>
          <w:lang w:eastAsia="en-US"/>
        </w:rPr>
      </w:pPr>
      <w:r>
        <w:rPr>
          <w:rFonts w:eastAsia="Calibri"/>
          <w:lang w:eastAsia="en-US"/>
        </w:rPr>
        <w:t xml:space="preserve">Consumer and representative meetings provide opportunities </w:t>
      </w:r>
      <w:r w:rsidR="00BD6506">
        <w:rPr>
          <w:rFonts w:eastAsia="Calibri"/>
          <w:lang w:eastAsia="en-US"/>
        </w:rPr>
        <w:t xml:space="preserve">and encouragement for consumers and representatives to </w:t>
      </w:r>
      <w:r w:rsidR="009B39CA">
        <w:rPr>
          <w:rFonts w:eastAsia="Calibri"/>
          <w:lang w:eastAsia="en-US"/>
        </w:rPr>
        <w:t>give feedback or make complaints</w:t>
      </w:r>
      <w:r w:rsidR="00FA1962">
        <w:rPr>
          <w:rFonts w:eastAsia="Calibri"/>
          <w:lang w:eastAsia="en-US"/>
        </w:rPr>
        <w:t xml:space="preserve">. The service’s complaints, compliments and suggestions register </w:t>
      </w:r>
      <w:r w:rsidR="00315CDC">
        <w:rPr>
          <w:rFonts w:eastAsia="Calibri"/>
          <w:lang w:eastAsia="en-US"/>
        </w:rPr>
        <w:t xml:space="preserve">demonstrates that complaints are acknowledged, investigated and </w:t>
      </w:r>
      <w:r w:rsidR="00AF15FD">
        <w:rPr>
          <w:rFonts w:eastAsia="Calibri"/>
          <w:lang w:eastAsia="en-US"/>
        </w:rPr>
        <w:t>communication with complainants is maintained. Management also described monthly review processes of complaints to monitor for t</w:t>
      </w:r>
      <w:r w:rsidR="006A74C2">
        <w:rPr>
          <w:rFonts w:eastAsia="Calibri"/>
          <w:lang w:eastAsia="en-US"/>
        </w:rPr>
        <w:t>rends</w:t>
      </w:r>
      <w:r w:rsidR="00123B83">
        <w:rPr>
          <w:rFonts w:eastAsia="Calibri"/>
          <w:lang w:eastAsia="en-US"/>
        </w:rPr>
        <w:t xml:space="preserve">. </w:t>
      </w:r>
      <w:r w:rsidR="006D6C39">
        <w:rPr>
          <w:rFonts w:eastAsia="Calibri"/>
          <w:lang w:eastAsia="en-US"/>
        </w:rPr>
        <w:t xml:space="preserve">The service’s continuous improvement plan incorporates </w:t>
      </w:r>
      <w:r w:rsidR="007D3987">
        <w:rPr>
          <w:rFonts w:eastAsia="Calibri"/>
          <w:lang w:eastAsia="en-US"/>
        </w:rPr>
        <w:t xml:space="preserve">feedback and complaints. </w:t>
      </w:r>
    </w:p>
    <w:p w14:paraId="51EBB01D" w14:textId="6C61A526" w:rsidR="00110198" w:rsidRPr="00112FC4" w:rsidRDefault="00110198" w:rsidP="00110198">
      <w:pPr>
        <w:rPr>
          <w:rFonts w:eastAsia="Calibri"/>
          <w:lang w:eastAsia="en-US"/>
        </w:rPr>
      </w:pPr>
      <w:r>
        <w:rPr>
          <w:rFonts w:eastAsia="Calibri"/>
          <w:lang w:eastAsia="en-US"/>
        </w:rPr>
        <w:t xml:space="preserve">Based on the Assessment Team’s report and the Approved Provider’s response, I find Free Reformed Retirement Village Association Inc, in respect of Fairhaven Hostel, Compliant with all Requirements in Standard </w:t>
      </w:r>
      <w:r w:rsidR="007D3987">
        <w:rPr>
          <w:rFonts w:eastAsia="Calibri"/>
          <w:lang w:eastAsia="en-US"/>
        </w:rPr>
        <w:t xml:space="preserve">6 Feedback and complaints. </w:t>
      </w:r>
    </w:p>
    <w:p w14:paraId="4F6E1A09" w14:textId="77777777" w:rsidR="00F36F35" w:rsidRDefault="00F36F35" w:rsidP="00F36F35">
      <w:pPr>
        <w:pStyle w:val="Heading2"/>
      </w:pPr>
      <w:r>
        <w:t>Assessment of Standard 6 Requirements</w:t>
      </w:r>
      <w:r w:rsidRPr="0066387A">
        <w:rPr>
          <w:i/>
          <w:color w:val="0000FF"/>
          <w:sz w:val="24"/>
          <w:szCs w:val="24"/>
        </w:rPr>
        <w:t xml:space="preserve"> </w:t>
      </w:r>
    </w:p>
    <w:p w14:paraId="4DE9BAC3" w14:textId="266F6E39" w:rsidR="00F36F35" w:rsidRPr="00506F7F" w:rsidRDefault="00F36F35" w:rsidP="00F36F35">
      <w:pPr>
        <w:pStyle w:val="Heading3"/>
      </w:pPr>
      <w:r w:rsidRPr="00506F7F">
        <w:t>Requirement 6(3)(a)</w:t>
      </w:r>
      <w:r>
        <w:tab/>
        <w:t>Compliant</w:t>
      </w:r>
    </w:p>
    <w:p w14:paraId="1AAEAF79" w14:textId="77777777" w:rsidR="00F36F35" w:rsidRPr="008D114F" w:rsidRDefault="00F36F35" w:rsidP="00F36F35">
      <w:pPr>
        <w:rPr>
          <w:i/>
        </w:rPr>
      </w:pPr>
      <w:r w:rsidRPr="008D114F">
        <w:rPr>
          <w:i/>
        </w:rPr>
        <w:t>Consumers, their family, friends, carers and others are encouraged and supported to provide feedback and make complaints.</w:t>
      </w:r>
    </w:p>
    <w:p w14:paraId="3A8E6643" w14:textId="25FEBF19" w:rsidR="00F36F35" w:rsidRPr="00506F7F" w:rsidRDefault="00F36F35" w:rsidP="00F36F35">
      <w:pPr>
        <w:pStyle w:val="Heading3"/>
      </w:pPr>
      <w:r w:rsidRPr="00506F7F">
        <w:t>Requirement 6(3)(b)</w:t>
      </w:r>
      <w:r>
        <w:tab/>
        <w:t>Compliant</w:t>
      </w:r>
    </w:p>
    <w:p w14:paraId="03F5DFC0" w14:textId="77777777" w:rsidR="00F36F35" w:rsidRPr="008D114F" w:rsidRDefault="00F36F35" w:rsidP="00F36F35">
      <w:pPr>
        <w:rPr>
          <w:i/>
        </w:rPr>
      </w:pPr>
      <w:r w:rsidRPr="008D114F">
        <w:rPr>
          <w:i/>
        </w:rPr>
        <w:t>Consumers are made aware of and have access to advocates, language services and other methods for raising and resolving complaints.</w:t>
      </w:r>
    </w:p>
    <w:p w14:paraId="0A958033" w14:textId="033030C5" w:rsidR="00F36F35" w:rsidRPr="00D435F8" w:rsidRDefault="00F36F35" w:rsidP="00F36F35">
      <w:pPr>
        <w:pStyle w:val="Heading3"/>
      </w:pPr>
      <w:r w:rsidRPr="00D435F8">
        <w:t>Requirement 6(3)(c)</w:t>
      </w:r>
      <w:r>
        <w:tab/>
        <w:t>Compliant</w:t>
      </w:r>
    </w:p>
    <w:p w14:paraId="2463E7E4" w14:textId="77777777" w:rsidR="00F36F35" w:rsidRPr="008D114F" w:rsidRDefault="00F36F35" w:rsidP="00F36F35">
      <w:pPr>
        <w:rPr>
          <w:i/>
        </w:rPr>
      </w:pPr>
      <w:r w:rsidRPr="008D114F">
        <w:rPr>
          <w:i/>
        </w:rPr>
        <w:t>Appropriate action is taken in response to complaints and an open disclosure process is used when things go wrong.</w:t>
      </w:r>
    </w:p>
    <w:p w14:paraId="27C3D49F" w14:textId="474C15F9" w:rsidR="00F36F35" w:rsidRPr="00D435F8" w:rsidRDefault="00F36F35" w:rsidP="00F36F35">
      <w:pPr>
        <w:pStyle w:val="Heading3"/>
      </w:pPr>
      <w:r w:rsidRPr="00D435F8">
        <w:t>Requirement 6(3)(d)</w:t>
      </w:r>
      <w:r>
        <w:tab/>
        <w:t>Compliant</w:t>
      </w:r>
    </w:p>
    <w:p w14:paraId="1EC0937B" w14:textId="77777777" w:rsidR="00F36F35" w:rsidRPr="008D114F" w:rsidRDefault="00F36F35" w:rsidP="00F36F35">
      <w:pPr>
        <w:rPr>
          <w:i/>
        </w:rPr>
      </w:pPr>
      <w:r w:rsidRPr="008D114F">
        <w:rPr>
          <w:i/>
        </w:rPr>
        <w:t>Feedback and complaints are reviewed and used to improve the quality of care and services.</w:t>
      </w:r>
    </w:p>
    <w:p w14:paraId="5CE6A69B" w14:textId="77777777" w:rsidR="00F36F35" w:rsidRPr="001B3DE8" w:rsidRDefault="00F36F35" w:rsidP="00F36F35"/>
    <w:p w14:paraId="179268BE" w14:textId="77777777" w:rsidR="00F36F35" w:rsidRDefault="00F36F35" w:rsidP="00F36F35">
      <w:pPr>
        <w:sectPr w:rsidR="00F36F35" w:rsidSect="00D31450">
          <w:headerReference w:type="default" r:id="rId35"/>
          <w:type w:val="continuous"/>
          <w:pgSz w:w="11906" w:h="16838"/>
          <w:pgMar w:top="1701" w:right="1418" w:bottom="1418" w:left="1418" w:header="709" w:footer="397" w:gutter="0"/>
          <w:cols w:space="708"/>
          <w:titlePg/>
          <w:docGrid w:linePitch="360"/>
        </w:sectPr>
      </w:pPr>
    </w:p>
    <w:p w14:paraId="66C91218" w14:textId="19F86ED1" w:rsidR="00F36F35" w:rsidRDefault="00F36F35" w:rsidP="00F36F35">
      <w:pPr>
        <w:pStyle w:val="Heading1"/>
        <w:tabs>
          <w:tab w:val="right" w:pos="9070"/>
        </w:tabs>
        <w:spacing w:before="560" w:after="640"/>
        <w:rPr>
          <w:color w:val="FFFFFF" w:themeColor="background1"/>
          <w:sz w:val="36"/>
        </w:rPr>
        <w:sectPr w:rsidR="00F36F35" w:rsidSect="00D31450">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79DA8CC" wp14:editId="26618C4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88768"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AC81116" w14:textId="77777777" w:rsidR="00F36F35" w:rsidRPr="000E654D" w:rsidRDefault="00F36F35" w:rsidP="00F36F35">
      <w:pPr>
        <w:pStyle w:val="Heading3"/>
        <w:shd w:val="clear" w:color="auto" w:fill="F2F2F2" w:themeFill="background1" w:themeFillShade="F2"/>
      </w:pPr>
      <w:r w:rsidRPr="000E654D">
        <w:t>Consumer outcome:</w:t>
      </w:r>
    </w:p>
    <w:p w14:paraId="7844682F" w14:textId="77777777" w:rsidR="00F36F35" w:rsidRDefault="00F36F35" w:rsidP="00F36F35">
      <w:pPr>
        <w:numPr>
          <w:ilvl w:val="0"/>
          <w:numId w:val="7"/>
        </w:numPr>
        <w:shd w:val="clear" w:color="auto" w:fill="F2F2F2" w:themeFill="background1" w:themeFillShade="F2"/>
      </w:pPr>
      <w:r>
        <w:t>I get quality care and services when I need them from people who are knowledgeable, capable and caring.</w:t>
      </w:r>
    </w:p>
    <w:p w14:paraId="735DC231" w14:textId="77777777" w:rsidR="00F36F35" w:rsidRDefault="00F36F35" w:rsidP="00F36F35">
      <w:pPr>
        <w:pStyle w:val="Heading3"/>
        <w:shd w:val="clear" w:color="auto" w:fill="F2F2F2" w:themeFill="background1" w:themeFillShade="F2"/>
      </w:pPr>
      <w:r>
        <w:t>Organisation statement:</w:t>
      </w:r>
    </w:p>
    <w:p w14:paraId="6EEFBA06" w14:textId="77777777" w:rsidR="00F36F35" w:rsidRDefault="00F36F35" w:rsidP="00F36F3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DC06B7E" w14:textId="77777777" w:rsidR="00F36F35" w:rsidRDefault="00F36F35" w:rsidP="00F36F35">
      <w:pPr>
        <w:pStyle w:val="Heading2"/>
      </w:pPr>
      <w:r>
        <w:t>Assessment of Standard 7</w:t>
      </w:r>
    </w:p>
    <w:p w14:paraId="4B162F65" w14:textId="25701D47" w:rsidR="007D3987" w:rsidRPr="00FA7334" w:rsidRDefault="007D3987" w:rsidP="007D3987">
      <w:pPr>
        <w:rPr>
          <w:rFonts w:eastAsia="Calibri"/>
          <w:i/>
          <w:color w:val="auto"/>
          <w:lang w:eastAsia="en-US"/>
        </w:rPr>
      </w:pPr>
      <w:r w:rsidRPr="00FA7334">
        <w:rPr>
          <w:rFonts w:eastAsiaTheme="minorHAnsi"/>
          <w:color w:val="auto"/>
        </w:rPr>
        <w:t xml:space="preserve">This Quality Standard is assessed as Compliant as </w:t>
      </w:r>
      <w:r>
        <w:rPr>
          <w:rFonts w:eastAsiaTheme="minorHAnsi"/>
          <w:color w:val="auto"/>
        </w:rPr>
        <w:t>five of five</w:t>
      </w:r>
      <w:r w:rsidRPr="00FA7334">
        <w:rPr>
          <w:rFonts w:eastAsiaTheme="minorHAnsi"/>
          <w:color w:val="auto"/>
        </w:rPr>
        <w:t xml:space="preserve"> </w:t>
      </w:r>
      <w:r>
        <w:rPr>
          <w:rFonts w:eastAsiaTheme="minorHAnsi"/>
          <w:color w:val="auto"/>
        </w:rPr>
        <w:t>R</w:t>
      </w:r>
      <w:r w:rsidRPr="00FA7334">
        <w:rPr>
          <w:rFonts w:eastAsiaTheme="minorHAnsi"/>
          <w:color w:val="auto"/>
        </w:rPr>
        <w:t>equirements have been assessed as Compliant.</w:t>
      </w:r>
    </w:p>
    <w:p w14:paraId="2D252603" w14:textId="4E8EF878" w:rsidR="007D3987" w:rsidRDefault="007D3987" w:rsidP="007D3987">
      <w:pPr>
        <w:rPr>
          <w:rFonts w:eastAsia="Calibri"/>
          <w:lang w:eastAsia="en-US"/>
        </w:rPr>
      </w:pPr>
      <w:r w:rsidRPr="00A25D44">
        <w:rPr>
          <w:rFonts w:eastAsiaTheme="minorHAnsi"/>
          <w:color w:val="auto"/>
        </w:rPr>
        <w:t xml:space="preserve">The Assessment Team found </w:t>
      </w:r>
      <w:r>
        <w:rPr>
          <w:rFonts w:eastAsiaTheme="minorHAnsi"/>
          <w:color w:val="auto"/>
        </w:rPr>
        <w:t xml:space="preserve">overall, sampled consumers consider </w:t>
      </w:r>
      <w:r w:rsidR="00816AB1">
        <w:rPr>
          <w:rFonts w:eastAsiaTheme="minorHAnsi"/>
          <w:color w:val="auto"/>
        </w:rPr>
        <w:t>they get quality care and services when they need them and from people who are knowledgeable</w:t>
      </w:r>
      <w:r>
        <w:rPr>
          <w:rFonts w:eastAsiaTheme="minorHAnsi"/>
          <w:color w:val="auto"/>
        </w:rPr>
        <w:t xml:space="preserve">. </w:t>
      </w:r>
      <w:r>
        <w:rPr>
          <w:rFonts w:eastAsia="Calibri"/>
          <w:lang w:eastAsia="en-US"/>
        </w:rPr>
        <w:t>Specific feedback provided by consumers and representatives included:</w:t>
      </w:r>
    </w:p>
    <w:p w14:paraId="388C55FD" w14:textId="565A18D8" w:rsidR="007D3987" w:rsidRPr="00BF4A2D" w:rsidRDefault="006468B3" w:rsidP="00BC5AFB">
      <w:pPr>
        <w:pStyle w:val="ListBullet2"/>
        <w:numPr>
          <w:ilvl w:val="0"/>
          <w:numId w:val="32"/>
        </w:numPr>
        <w:ind w:left="425" w:hanging="425"/>
      </w:pPr>
      <w:r w:rsidRPr="00BF4A2D">
        <w:t>Consumers and representatives indicated there are sufficient staff numbers to support consumers’ needs</w:t>
      </w:r>
      <w:r w:rsidR="004E68D3" w:rsidRPr="00BF4A2D">
        <w:t>, including answering their requests for assistance in a timely manner.</w:t>
      </w:r>
    </w:p>
    <w:p w14:paraId="01C818ED" w14:textId="7AACF1A4" w:rsidR="00BE0E8B" w:rsidRPr="00BF4A2D" w:rsidRDefault="00097C94" w:rsidP="00BC5AFB">
      <w:pPr>
        <w:pStyle w:val="ListBullet2"/>
        <w:numPr>
          <w:ilvl w:val="0"/>
          <w:numId w:val="32"/>
        </w:numPr>
        <w:ind w:left="425" w:hanging="425"/>
      </w:pPr>
      <w:r w:rsidRPr="00BF4A2D">
        <w:t>Consumers stated staff are kin</w:t>
      </w:r>
      <w:r w:rsidR="00BE0E8B" w:rsidRPr="00BF4A2D">
        <w:t>d</w:t>
      </w:r>
      <w:r w:rsidRPr="00BF4A2D">
        <w:t xml:space="preserve"> and caring.</w:t>
      </w:r>
    </w:p>
    <w:p w14:paraId="5977E777" w14:textId="1D4E7FD9" w:rsidR="004E68D3" w:rsidRPr="008A2A3B" w:rsidRDefault="00BE0E8B" w:rsidP="00BC5AFB">
      <w:pPr>
        <w:pStyle w:val="ListBullet2"/>
        <w:numPr>
          <w:ilvl w:val="0"/>
          <w:numId w:val="32"/>
        </w:numPr>
        <w:ind w:left="425" w:hanging="425"/>
        <w:rPr>
          <w:rFonts w:eastAsia="Calibri"/>
        </w:rPr>
      </w:pPr>
      <w:r w:rsidRPr="00BF4A2D">
        <w:t>Consumers</w:t>
      </w:r>
      <w:r>
        <w:rPr>
          <w:rFonts w:eastAsia="Calibri"/>
        </w:rPr>
        <w:t xml:space="preserve"> indicated staff are familiar with their care needs </w:t>
      </w:r>
      <w:r w:rsidR="00F51C1F">
        <w:rPr>
          <w:rFonts w:eastAsia="Calibri"/>
        </w:rPr>
        <w:t xml:space="preserve">and </w:t>
      </w:r>
      <w:r w:rsidR="008A2A3B">
        <w:rPr>
          <w:rFonts w:eastAsia="Calibri"/>
        </w:rPr>
        <w:t xml:space="preserve">are competent to perform their roles. </w:t>
      </w:r>
      <w:r w:rsidR="00097C94" w:rsidRPr="008A2A3B">
        <w:rPr>
          <w:rFonts w:eastAsia="Calibri"/>
        </w:rPr>
        <w:t xml:space="preserve"> </w:t>
      </w:r>
    </w:p>
    <w:p w14:paraId="60570CA0" w14:textId="7CDD69E4" w:rsidR="00055155" w:rsidRDefault="004E68D3" w:rsidP="004E68D3">
      <w:pPr>
        <w:rPr>
          <w:rFonts w:eastAsia="Calibri"/>
          <w:lang w:eastAsia="en-US"/>
        </w:rPr>
      </w:pPr>
      <w:r>
        <w:rPr>
          <w:rFonts w:eastAsia="Calibri"/>
          <w:lang w:eastAsia="en-US"/>
        </w:rPr>
        <w:t xml:space="preserve">Staff interviewed </w:t>
      </w:r>
      <w:r w:rsidR="0065192C">
        <w:rPr>
          <w:rFonts w:eastAsia="Calibri"/>
          <w:lang w:eastAsia="en-US"/>
        </w:rPr>
        <w:t>indicated there are adequate staffing levels</w:t>
      </w:r>
      <w:r w:rsidR="007A7415">
        <w:rPr>
          <w:rFonts w:eastAsia="Calibri"/>
          <w:lang w:eastAsia="en-US"/>
        </w:rPr>
        <w:t xml:space="preserve"> </w:t>
      </w:r>
      <w:r w:rsidR="0065192C">
        <w:rPr>
          <w:rFonts w:eastAsia="Calibri"/>
          <w:lang w:eastAsia="en-US"/>
        </w:rPr>
        <w:t xml:space="preserve">and they </w:t>
      </w:r>
      <w:r w:rsidR="008A2A3B">
        <w:rPr>
          <w:rFonts w:eastAsia="Calibri"/>
          <w:lang w:eastAsia="en-US"/>
        </w:rPr>
        <w:t>can</w:t>
      </w:r>
      <w:r w:rsidR="0065192C">
        <w:rPr>
          <w:rFonts w:eastAsia="Calibri"/>
          <w:lang w:eastAsia="en-US"/>
        </w:rPr>
        <w:t xml:space="preserve"> provide the consumers </w:t>
      </w:r>
      <w:r w:rsidR="007A7415">
        <w:rPr>
          <w:rFonts w:eastAsia="Calibri"/>
          <w:lang w:eastAsia="en-US"/>
        </w:rPr>
        <w:t>with the care they require without rushin</w:t>
      </w:r>
      <w:r w:rsidR="00671206">
        <w:rPr>
          <w:rFonts w:eastAsia="Calibri"/>
          <w:lang w:eastAsia="en-US"/>
        </w:rPr>
        <w:t>g.</w:t>
      </w:r>
      <w:r w:rsidR="00B26D79">
        <w:rPr>
          <w:rFonts w:eastAsia="Calibri"/>
          <w:lang w:eastAsia="en-US"/>
        </w:rPr>
        <w:t xml:space="preserve"> Staff stated they have completed compulsory training</w:t>
      </w:r>
      <w:r w:rsidR="00054A4A">
        <w:rPr>
          <w:rFonts w:eastAsia="Calibri"/>
          <w:lang w:eastAsia="en-US"/>
        </w:rPr>
        <w:t xml:space="preserve">, including recent training relating to COVID-19. </w:t>
      </w:r>
      <w:r w:rsidR="00F45271">
        <w:rPr>
          <w:rFonts w:eastAsia="Calibri"/>
          <w:lang w:eastAsia="en-US"/>
        </w:rPr>
        <w:t xml:space="preserve">Staff confirmed they participate in annual performance appraisals. </w:t>
      </w:r>
    </w:p>
    <w:p w14:paraId="36923037" w14:textId="4E61B11E" w:rsidR="00BE0E8B" w:rsidRDefault="00055155" w:rsidP="004E68D3">
      <w:pPr>
        <w:rPr>
          <w:rFonts w:eastAsia="Calibri"/>
          <w:lang w:eastAsia="en-US"/>
        </w:rPr>
      </w:pPr>
      <w:r>
        <w:rPr>
          <w:rFonts w:eastAsia="Calibri"/>
          <w:lang w:eastAsia="en-US"/>
        </w:rPr>
        <w:t>The Assessment Team observed staff interacting with consumers in a respectful manner</w:t>
      </w:r>
      <w:r w:rsidR="00BE0E8B">
        <w:rPr>
          <w:rFonts w:eastAsia="Calibri"/>
          <w:lang w:eastAsia="en-US"/>
        </w:rPr>
        <w:t>.</w:t>
      </w:r>
      <w:r w:rsidR="00804AED">
        <w:rPr>
          <w:rFonts w:eastAsia="Calibri"/>
          <w:lang w:eastAsia="en-US"/>
        </w:rPr>
        <w:t xml:space="preserve"> </w:t>
      </w:r>
    </w:p>
    <w:p w14:paraId="14D4A225" w14:textId="7C53DA85" w:rsidR="00671206" w:rsidRDefault="00F45271" w:rsidP="004E68D3">
      <w:pPr>
        <w:rPr>
          <w:rFonts w:eastAsia="Calibri"/>
          <w:lang w:eastAsia="en-US"/>
        </w:rPr>
      </w:pPr>
      <w:r>
        <w:rPr>
          <w:rFonts w:eastAsia="Calibri"/>
          <w:lang w:eastAsia="en-US"/>
        </w:rPr>
        <w:t xml:space="preserve">The roster demonstrated all allocated shifts were filled in the preceding month. </w:t>
      </w:r>
      <w:r w:rsidR="00671206">
        <w:rPr>
          <w:rFonts w:eastAsia="Calibri"/>
          <w:lang w:eastAsia="en-US"/>
        </w:rPr>
        <w:t xml:space="preserve">Management stated staff are observed and monitored daily to ensure they are </w:t>
      </w:r>
      <w:r w:rsidR="00671206">
        <w:rPr>
          <w:rFonts w:eastAsia="Calibri"/>
          <w:lang w:eastAsia="en-US"/>
        </w:rPr>
        <w:lastRenderedPageBreak/>
        <w:t xml:space="preserve">effectively undertaking their role. </w:t>
      </w:r>
      <w:r w:rsidR="00AF17B6">
        <w:rPr>
          <w:rFonts w:eastAsia="Calibri"/>
          <w:lang w:eastAsia="en-US"/>
        </w:rPr>
        <w:t>The service monitors professional registrations and provide staff with position descriptions</w:t>
      </w:r>
      <w:r w:rsidR="00B26D79">
        <w:rPr>
          <w:rFonts w:eastAsia="Calibri"/>
          <w:lang w:eastAsia="en-US"/>
        </w:rPr>
        <w:t xml:space="preserve"> to support them in their roles. </w:t>
      </w:r>
      <w:r w:rsidR="00054A4A">
        <w:rPr>
          <w:rFonts w:eastAsia="Calibri"/>
          <w:lang w:eastAsia="en-US"/>
        </w:rPr>
        <w:t xml:space="preserve">A training matrix is developed annually with includes compulsory training </w:t>
      </w:r>
      <w:r w:rsidR="000E15E8">
        <w:rPr>
          <w:rFonts w:eastAsia="Calibri"/>
          <w:lang w:eastAsia="en-US"/>
        </w:rPr>
        <w:t xml:space="preserve">related to manual handling, fire and emergency procedures, infection control and compulsory reporting of allegations or suspicions of consumer assault. </w:t>
      </w:r>
      <w:r w:rsidR="00861BA0">
        <w:rPr>
          <w:rFonts w:eastAsia="Calibri"/>
          <w:lang w:eastAsia="en-US"/>
        </w:rPr>
        <w:t>The service has an annual performance appraisal process for all staff</w:t>
      </w:r>
      <w:r w:rsidR="00433015">
        <w:rPr>
          <w:rFonts w:eastAsia="Calibri"/>
          <w:lang w:eastAsia="en-US"/>
        </w:rPr>
        <w:t xml:space="preserve">; </w:t>
      </w:r>
      <w:r w:rsidR="00466FD1">
        <w:rPr>
          <w:rFonts w:eastAsia="Calibri"/>
          <w:lang w:eastAsia="en-US"/>
        </w:rPr>
        <w:t xml:space="preserve">while the service has three outstanding appraisals, management committed to completing these appraisals. </w:t>
      </w:r>
    </w:p>
    <w:p w14:paraId="6F7FBB1D" w14:textId="37F32DC8" w:rsidR="004E68D3" w:rsidRDefault="00F45271" w:rsidP="004E68D3">
      <w:pPr>
        <w:rPr>
          <w:rFonts w:eastAsia="Calibri"/>
          <w:lang w:eastAsia="en-US"/>
        </w:rPr>
      </w:pPr>
      <w:r>
        <w:rPr>
          <w:rFonts w:eastAsia="Calibri"/>
          <w:lang w:eastAsia="en-US"/>
        </w:rPr>
        <w:t xml:space="preserve">Based on the Assessment Team’s report and the Approved Provider’s response, I find Free Reformed Retirement Village Association Inc, in respect of Fairhaven Hostel, Compliant with all Requirements in Standard 7 Human </w:t>
      </w:r>
      <w:r w:rsidR="00433015">
        <w:rPr>
          <w:rFonts w:eastAsia="Calibri"/>
          <w:lang w:eastAsia="en-US"/>
        </w:rPr>
        <w:t>resources</w:t>
      </w:r>
      <w:r>
        <w:rPr>
          <w:rFonts w:eastAsia="Calibri"/>
          <w:lang w:eastAsia="en-US"/>
        </w:rPr>
        <w:t>.</w:t>
      </w:r>
    </w:p>
    <w:p w14:paraId="30C58C67" w14:textId="04AB0EFE" w:rsidR="00F36F35" w:rsidRDefault="00F36F35" w:rsidP="00F36F35">
      <w:pPr>
        <w:pStyle w:val="Heading2"/>
      </w:pPr>
      <w:r>
        <w:t>Assessment of Standard 7 Requirements</w:t>
      </w:r>
      <w:r w:rsidRPr="0066387A">
        <w:rPr>
          <w:i/>
          <w:color w:val="0000FF"/>
          <w:sz w:val="24"/>
          <w:szCs w:val="24"/>
        </w:rPr>
        <w:t xml:space="preserve"> </w:t>
      </w:r>
    </w:p>
    <w:p w14:paraId="25A80B55" w14:textId="4051D7B2" w:rsidR="00F36F35" w:rsidRPr="00506F7F" w:rsidRDefault="00F36F35" w:rsidP="00F36F35">
      <w:pPr>
        <w:pStyle w:val="Heading3"/>
      </w:pPr>
      <w:r w:rsidRPr="00506F7F">
        <w:t>Requirement 7(3)(a)</w:t>
      </w:r>
      <w:r>
        <w:tab/>
        <w:t>Compliant</w:t>
      </w:r>
    </w:p>
    <w:p w14:paraId="3AC79365" w14:textId="77777777" w:rsidR="00F36F35" w:rsidRPr="008D114F" w:rsidRDefault="00F36F35" w:rsidP="00F36F35">
      <w:pPr>
        <w:rPr>
          <w:i/>
        </w:rPr>
      </w:pPr>
      <w:r w:rsidRPr="008D114F">
        <w:rPr>
          <w:i/>
        </w:rPr>
        <w:t>The workforce is planned to enable, and the number and mix of members of the workforce deployed enables, the delivery and management of safe and quality care and services.</w:t>
      </w:r>
    </w:p>
    <w:p w14:paraId="47D31FBB" w14:textId="0FE258CC" w:rsidR="00F36F35" w:rsidRPr="00506F7F" w:rsidRDefault="00F36F35" w:rsidP="00F36F35">
      <w:pPr>
        <w:pStyle w:val="Heading3"/>
      </w:pPr>
      <w:r w:rsidRPr="00506F7F">
        <w:t>Requirement 7(3)(b)</w:t>
      </w:r>
      <w:r>
        <w:tab/>
        <w:t>Compliant</w:t>
      </w:r>
    </w:p>
    <w:p w14:paraId="097531E9" w14:textId="77777777" w:rsidR="00F36F35" w:rsidRPr="008D114F" w:rsidRDefault="00F36F35" w:rsidP="00F36F35">
      <w:pPr>
        <w:rPr>
          <w:i/>
        </w:rPr>
      </w:pPr>
      <w:r w:rsidRPr="008D114F">
        <w:rPr>
          <w:i/>
        </w:rPr>
        <w:t>Workforce interactions with consumers are kind, caring and respectful of each consumer’s identity, culture and diversity.</w:t>
      </w:r>
    </w:p>
    <w:p w14:paraId="10C29640" w14:textId="745DAC3E" w:rsidR="00F36F35" w:rsidRPr="00095CD4" w:rsidRDefault="00F36F35" w:rsidP="00F36F35">
      <w:pPr>
        <w:pStyle w:val="Heading3"/>
      </w:pPr>
      <w:r w:rsidRPr="00095CD4">
        <w:t>Requirement 7(3)(c)</w:t>
      </w:r>
      <w:r>
        <w:tab/>
        <w:t>Compliant</w:t>
      </w:r>
    </w:p>
    <w:p w14:paraId="140AE281" w14:textId="77777777" w:rsidR="00F36F35" w:rsidRPr="008D114F" w:rsidRDefault="00F36F35" w:rsidP="00F36F35">
      <w:pPr>
        <w:rPr>
          <w:i/>
        </w:rPr>
      </w:pPr>
      <w:r w:rsidRPr="008D114F">
        <w:rPr>
          <w:i/>
        </w:rPr>
        <w:t>The workforce is competent and the members of the workforce have the qualifications and knowledge to effectively perform their roles.</w:t>
      </w:r>
    </w:p>
    <w:p w14:paraId="1BE1C34E" w14:textId="4B87200C" w:rsidR="00F36F35" w:rsidRPr="00095CD4" w:rsidRDefault="00F36F35" w:rsidP="00F36F35">
      <w:pPr>
        <w:pStyle w:val="Heading3"/>
      </w:pPr>
      <w:r w:rsidRPr="00095CD4">
        <w:t>Requirement 7(3)(d)</w:t>
      </w:r>
      <w:r>
        <w:tab/>
        <w:t>Compliant</w:t>
      </w:r>
    </w:p>
    <w:p w14:paraId="3F0E3CFC" w14:textId="77777777" w:rsidR="00F36F35" w:rsidRPr="008D114F" w:rsidRDefault="00F36F35" w:rsidP="00F36F35">
      <w:pPr>
        <w:rPr>
          <w:i/>
        </w:rPr>
      </w:pPr>
      <w:r w:rsidRPr="008D114F">
        <w:rPr>
          <w:i/>
        </w:rPr>
        <w:t>The workforce is recruited, trained, equipped and supported to deliver the outcomes required by these standards.</w:t>
      </w:r>
    </w:p>
    <w:p w14:paraId="4A4F8534" w14:textId="0E3E093D" w:rsidR="00F36F35" w:rsidRPr="00095CD4" w:rsidRDefault="00F36F35" w:rsidP="00F36F35">
      <w:pPr>
        <w:pStyle w:val="Heading3"/>
      </w:pPr>
      <w:r w:rsidRPr="00095CD4">
        <w:t>Requirement 7(3)(e)</w:t>
      </w:r>
      <w:r>
        <w:tab/>
        <w:t>Compliant</w:t>
      </w:r>
    </w:p>
    <w:p w14:paraId="67B5E5B1" w14:textId="77777777" w:rsidR="00F36F35" w:rsidRPr="008D114F" w:rsidRDefault="00F36F35" w:rsidP="00F36F35">
      <w:pPr>
        <w:rPr>
          <w:i/>
        </w:rPr>
      </w:pPr>
      <w:r w:rsidRPr="008D114F">
        <w:rPr>
          <w:i/>
        </w:rPr>
        <w:t>Regular assessment, monitoring and review of the performance of each member of the workforce is undertaken.</w:t>
      </w:r>
    </w:p>
    <w:p w14:paraId="4839B448" w14:textId="77777777" w:rsidR="00F36F35" w:rsidRPr="00506F7F" w:rsidRDefault="00F36F35" w:rsidP="00F36F35"/>
    <w:p w14:paraId="68C60718" w14:textId="77777777" w:rsidR="00F36F35" w:rsidRDefault="00F36F35" w:rsidP="00F36F35">
      <w:pPr>
        <w:sectPr w:rsidR="00F36F35" w:rsidSect="00D31450">
          <w:headerReference w:type="default" r:id="rId38"/>
          <w:type w:val="continuous"/>
          <w:pgSz w:w="11906" w:h="16838"/>
          <w:pgMar w:top="1701" w:right="1418" w:bottom="1418" w:left="1418" w:header="709" w:footer="397" w:gutter="0"/>
          <w:cols w:space="708"/>
          <w:titlePg/>
          <w:docGrid w:linePitch="360"/>
        </w:sectPr>
      </w:pPr>
    </w:p>
    <w:p w14:paraId="100B14DD" w14:textId="6533F911" w:rsidR="00F36F35" w:rsidRDefault="00F36F35" w:rsidP="00F36F35">
      <w:pPr>
        <w:pStyle w:val="Heading1"/>
        <w:tabs>
          <w:tab w:val="right" w:pos="9070"/>
        </w:tabs>
        <w:spacing w:before="560" w:after="640"/>
        <w:rPr>
          <w:color w:val="FFFFFF" w:themeColor="background1"/>
          <w:sz w:val="36"/>
        </w:rPr>
        <w:sectPr w:rsidR="00F36F35" w:rsidSect="00D31450">
          <w:headerReference w:type="default" r:id="rId39"/>
          <w:headerReference w:type="first" r:id="rId4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074EC8F3" wp14:editId="747FC74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62287" name="Picture 9"/>
                    <pic:cNvPicPr/>
                  </pic:nvPicPr>
                  <pic:blipFill rotWithShape="1">
                    <a:blip r:embed="rId1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42C2067" w14:textId="77777777" w:rsidR="00F36F35" w:rsidRPr="00FD1B02" w:rsidRDefault="00F36F35" w:rsidP="00F36F35">
      <w:pPr>
        <w:pStyle w:val="Heading3"/>
        <w:shd w:val="clear" w:color="auto" w:fill="F2F2F2" w:themeFill="background1" w:themeFillShade="F2"/>
      </w:pPr>
      <w:r w:rsidRPr="008312AC">
        <w:t>Consumer</w:t>
      </w:r>
      <w:r w:rsidRPr="00FD1B02">
        <w:t xml:space="preserve"> outcome:</w:t>
      </w:r>
    </w:p>
    <w:p w14:paraId="7BE3D925" w14:textId="77777777" w:rsidR="00F36F35" w:rsidRDefault="00F36F35" w:rsidP="00F36F35">
      <w:pPr>
        <w:numPr>
          <w:ilvl w:val="0"/>
          <w:numId w:val="8"/>
        </w:numPr>
        <w:shd w:val="clear" w:color="auto" w:fill="F2F2F2" w:themeFill="background1" w:themeFillShade="F2"/>
      </w:pPr>
      <w:r>
        <w:t>I am confident the organisation is well run. I can partner in improving the delivery of care and services.</w:t>
      </w:r>
    </w:p>
    <w:p w14:paraId="6F0E5673" w14:textId="77777777" w:rsidR="00F36F35" w:rsidRDefault="00F36F35" w:rsidP="00F36F35">
      <w:pPr>
        <w:pStyle w:val="Heading3"/>
        <w:shd w:val="clear" w:color="auto" w:fill="F2F2F2" w:themeFill="background1" w:themeFillShade="F2"/>
      </w:pPr>
      <w:r>
        <w:t>Organisation statement:</w:t>
      </w:r>
    </w:p>
    <w:p w14:paraId="14177D48" w14:textId="77777777" w:rsidR="00F36F35" w:rsidRDefault="00F36F35" w:rsidP="00F36F35">
      <w:pPr>
        <w:numPr>
          <w:ilvl w:val="0"/>
          <w:numId w:val="8"/>
        </w:numPr>
        <w:shd w:val="clear" w:color="auto" w:fill="F2F2F2" w:themeFill="background1" w:themeFillShade="F2"/>
      </w:pPr>
      <w:r>
        <w:t>The organisation’s governing body is accountable for the delivery of safe and quality care and services.</w:t>
      </w:r>
    </w:p>
    <w:p w14:paraId="09E4C3C8" w14:textId="579EF773" w:rsidR="00BF4A2D" w:rsidRPr="00BF4A2D" w:rsidRDefault="00F36F35" w:rsidP="00BF4A2D">
      <w:pPr>
        <w:pStyle w:val="Heading2"/>
      </w:pPr>
      <w:r>
        <w:t>Assessment of Standard 8</w:t>
      </w:r>
    </w:p>
    <w:p w14:paraId="3212BE37" w14:textId="77777777" w:rsidR="00BF4A2D" w:rsidRDefault="00BF4A2D" w:rsidP="00BF4A2D">
      <w:pPr>
        <w:rPr>
          <w:rFonts w:eastAsiaTheme="minorHAnsi"/>
        </w:rPr>
      </w:pPr>
      <w:r w:rsidRPr="00154403">
        <w:rPr>
          <w:rFonts w:eastAsiaTheme="minorHAnsi"/>
        </w:rPr>
        <w:t xml:space="preserve">The Quality </w:t>
      </w:r>
      <w:r w:rsidRPr="00E96183">
        <w:rPr>
          <w:rFonts w:eastAsiaTheme="minorHAnsi"/>
          <w:color w:val="auto"/>
        </w:rPr>
        <w:t xml:space="preserve">Standard is assessed as </w:t>
      </w:r>
      <w:r>
        <w:rPr>
          <w:rFonts w:eastAsiaTheme="minorHAnsi"/>
          <w:color w:val="auto"/>
        </w:rPr>
        <w:t>C</w:t>
      </w:r>
      <w:r w:rsidRPr="00E96183">
        <w:rPr>
          <w:rFonts w:eastAsiaTheme="minorHAnsi"/>
          <w:color w:val="auto"/>
        </w:rPr>
        <w:t xml:space="preserve">ompliant as </w:t>
      </w:r>
      <w:r>
        <w:rPr>
          <w:rFonts w:eastAsiaTheme="minorHAnsi"/>
          <w:color w:val="auto"/>
        </w:rPr>
        <w:t>five</w:t>
      </w:r>
      <w:r w:rsidRPr="00E96183">
        <w:rPr>
          <w:rFonts w:eastAsiaTheme="minorHAnsi"/>
          <w:color w:val="auto"/>
        </w:rPr>
        <w:t xml:space="preserve"> of the five specific Requirements have been assessed as </w:t>
      </w:r>
      <w:r>
        <w:rPr>
          <w:rFonts w:eastAsiaTheme="minorHAnsi"/>
          <w:color w:val="auto"/>
        </w:rPr>
        <w:t>C</w:t>
      </w:r>
      <w:r w:rsidRPr="00E96183">
        <w:rPr>
          <w:rFonts w:eastAsiaTheme="minorHAnsi"/>
          <w:color w:val="auto"/>
        </w:rPr>
        <w:t>ompliant.</w:t>
      </w:r>
    </w:p>
    <w:p w14:paraId="1418094B" w14:textId="1851CA04" w:rsidR="00BF4A2D" w:rsidRPr="00E96183" w:rsidRDefault="00BF4A2D" w:rsidP="00BF4A2D">
      <w:pPr>
        <w:rPr>
          <w:rFonts w:eastAsia="Calibri"/>
          <w:color w:val="auto"/>
          <w:lang w:eastAsia="en-US"/>
        </w:rPr>
      </w:pPr>
      <w:r>
        <w:rPr>
          <w:rFonts w:eastAsia="Calibri"/>
          <w:color w:val="auto"/>
          <w:lang w:eastAsia="en-US"/>
        </w:rPr>
        <w:t xml:space="preserve">The Assessment Team recommended Requirement (3)(d) in this Standard as not met. The Assessment Team found </w:t>
      </w:r>
      <w:r w:rsidRPr="00BF4A2D">
        <w:rPr>
          <w:color w:val="auto"/>
        </w:rPr>
        <w:t>that while the risk management framework</w:t>
      </w:r>
      <w:r w:rsidR="00A0271F">
        <w:rPr>
          <w:color w:val="auto"/>
        </w:rPr>
        <w:t xml:space="preserve"> </w:t>
      </w:r>
      <w:r w:rsidRPr="00BF4A2D">
        <w:rPr>
          <w:color w:val="auto"/>
        </w:rPr>
        <w:t>includ</w:t>
      </w:r>
      <w:r w:rsidR="00CE04D0">
        <w:rPr>
          <w:color w:val="auto"/>
        </w:rPr>
        <w:t>ed</w:t>
      </w:r>
      <w:r w:rsidRPr="00BF4A2D">
        <w:rPr>
          <w:color w:val="auto"/>
        </w:rPr>
        <w:t xml:space="preserve"> policies and clinical directives to guide staff in the management of high impact or high risks, this information is not always used effectively for management of risk.</w:t>
      </w:r>
      <w:r>
        <w:rPr>
          <w:color w:val="auto"/>
        </w:rPr>
        <w:t xml:space="preserve"> Based on the Assessment Team’s report and the Approved Provider’s response, I have come to a different view in relation to the Assessment Team’s recommendation and find this Requirement Compliant. I have provided reasons for my findings in the respective Requirement below. </w:t>
      </w:r>
    </w:p>
    <w:p w14:paraId="79293665" w14:textId="70C39626" w:rsidR="00BF4A2D" w:rsidRDefault="00BF4A2D" w:rsidP="00BF4A2D">
      <w:pPr>
        <w:rPr>
          <w:rFonts w:eastAsiaTheme="minorHAnsi"/>
          <w:color w:val="auto"/>
        </w:rPr>
      </w:pPr>
      <w:r>
        <w:rPr>
          <w:rFonts w:eastAsiaTheme="minorHAnsi"/>
          <w:color w:val="auto"/>
        </w:rPr>
        <w:t xml:space="preserve">In relation to all other Requirements in this Standard, the Assessment Team found overall, sampled consumers </w:t>
      </w:r>
      <w:r w:rsidR="0011198A">
        <w:rPr>
          <w:rFonts w:eastAsiaTheme="minorHAnsi"/>
          <w:color w:val="auto"/>
        </w:rPr>
        <w:t xml:space="preserve">consider that the organisation is well </w:t>
      </w:r>
      <w:r w:rsidR="00F3736A">
        <w:rPr>
          <w:rFonts w:eastAsiaTheme="minorHAnsi"/>
          <w:color w:val="auto"/>
        </w:rPr>
        <w:t>run,</w:t>
      </w:r>
      <w:r w:rsidR="0011198A">
        <w:rPr>
          <w:rFonts w:eastAsiaTheme="minorHAnsi"/>
          <w:color w:val="auto"/>
        </w:rPr>
        <w:t xml:space="preserve"> and they can partner </w:t>
      </w:r>
      <w:r w:rsidR="004937AC">
        <w:rPr>
          <w:rFonts w:eastAsiaTheme="minorHAnsi"/>
          <w:color w:val="auto"/>
        </w:rPr>
        <w:t>in improving the delivery of care and services</w:t>
      </w:r>
      <w:r>
        <w:rPr>
          <w:rFonts w:eastAsiaTheme="minorHAnsi"/>
          <w:color w:val="auto"/>
        </w:rPr>
        <w:t>. Specific examples from consumers and representatives include:</w:t>
      </w:r>
    </w:p>
    <w:p w14:paraId="1B93578A" w14:textId="123DD09F" w:rsidR="004937AC" w:rsidRDefault="00710273" w:rsidP="00231647">
      <w:pPr>
        <w:pStyle w:val="ListBullet2"/>
        <w:numPr>
          <w:ilvl w:val="0"/>
          <w:numId w:val="32"/>
        </w:numPr>
        <w:ind w:left="425" w:hanging="425"/>
      </w:pPr>
      <w:r>
        <w:t>Consumers and representative stated a regular meeting is held to provide opportunities to provide feedback and discuss the service</w:t>
      </w:r>
      <w:r w:rsidR="004D220A">
        <w:t xml:space="preserve">. </w:t>
      </w:r>
    </w:p>
    <w:p w14:paraId="6879113E" w14:textId="34A73B24" w:rsidR="004D220A" w:rsidRDefault="004D220A" w:rsidP="004D220A">
      <w:pPr>
        <w:rPr>
          <w:rFonts w:eastAsiaTheme="minorHAnsi"/>
          <w:color w:val="auto"/>
        </w:rPr>
      </w:pPr>
      <w:r>
        <w:rPr>
          <w:rFonts w:eastAsiaTheme="minorHAnsi"/>
          <w:color w:val="auto"/>
        </w:rPr>
        <w:t xml:space="preserve">The service has a nominated consumer to participate in the quality and governance meeting held each month. </w:t>
      </w:r>
      <w:r w:rsidR="00854386">
        <w:rPr>
          <w:rFonts w:eastAsiaTheme="minorHAnsi"/>
          <w:color w:val="auto"/>
        </w:rPr>
        <w:t>The service is overseen by a Board of Management and members have a diverse range of qualifications</w:t>
      </w:r>
      <w:r w:rsidR="00EE2668">
        <w:rPr>
          <w:rFonts w:eastAsiaTheme="minorHAnsi"/>
          <w:color w:val="auto"/>
        </w:rPr>
        <w:t>. The Board of Management is provide</w:t>
      </w:r>
      <w:r w:rsidR="00CE04D0">
        <w:rPr>
          <w:rFonts w:eastAsiaTheme="minorHAnsi"/>
          <w:color w:val="auto"/>
        </w:rPr>
        <w:t>d</w:t>
      </w:r>
      <w:r w:rsidR="00EE2668">
        <w:rPr>
          <w:rFonts w:eastAsiaTheme="minorHAnsi"/>
          <w:color w:val="auto"/>
        </w:rPr>
        <w:t xml:space="preserve"> with a monthly report</w:t>
      </w:r>
      <w:r w:rsidR="00CC4949">
        <w:rPr>
          <w:rFonts w:eastAsiaTheme="minorHAnsi"/>
          <w:color w:val="auto"/>
        </w:rPr>
        <w:t>,</w:t>
      </w:r>
      <w:r w:rsidR="00EE2668">
        <w:rPr>
          <w:rFonts w:eastAsiaTheme="minorHAnsi"/>
          <w:color w:val="auto"/>
        </w:rPr>
        <w:t xml:space="preserve"> including information relating to incidents, complaints, continuous improvements and other matters relating</w:t>
      </w:r>
      <w:r w:rsidR="001A1A84">
        <w:rPr>
          <w:rFonts w:eastAsiaTheme="minorHAnsi"/>
          <w:color w:val="auto"/>
        </w:rPr>
        <w:t xml:space="preserve"> to</w:t>
      </w:r>
      <w:r w:rsidR="00EE2668">
        <w:rPr>
          <w:rFonts w:eastAsiaTheme="minorHAnsi"/>
          <w:color w:val="auto"/>
        </w:rPr>
        <w:t xml:space="preserve"> care and services. </w:t>
      </w:r>
    </w:p>
    <w:p w14:paraId="4FCF4811" w14:textId="466B5959" w:rsidR="00587B63" w:rsidRDefault="00587B63" w:rsidP="004D220A">
      <w:pPr>
        <w:rPr>
          <w:rFonts w:eastAsiaTheme="minorHAnsi"/>
          <w:color w:val="auto"/>
        </w:rPr>
      </w:pPr>
      <w:r>
        <w:rPr>
          <w:rFonts w:eastAsiaTheme="minorHAnsi"/>
          <w:color w:val="auto"/>
        </w:rPr>
        <w:lastRenderedPageBreak/>
        <w:t xml:space="preserve">The service has effective organisation wide governance systems </w:t>
      </w:r>
      <w:r w:rsidR="007B2B31">
        <w:rPr>
          <w:rFonts w:eastAsiaTheme="minorHAnsi"/>
          <w:color w:val="auto"/>
        </w:rPr>
        <w:t xml:space="preserve">in relation to information management, continuous improvement, financial governance, workforce governance, regulatory compliance and feedback and complaints. </w:t>
      </w:r>
      <w:r w:rsidR="001549CA">
        <w:rPr>
          <w:rFonts w:eastAsiaTheme="minorHAnsi"/>
          <w:color w:val="auto"/>
        </w:rPr>
        <w:t>Specifically related to these systems:</w:t>
      </w:r>
    </w:p>
    <w:p w14:paraId="1F4F7810" w14:textId="0E94B20B" w:rsidR="001549CA" w:rsidRDefault="00A519BD" w:rsidP="00964D3E">
      <w:pPr>
        <w:pStyle w:val="ListBullet2"/>
        <w:numPr>
          <w:ilvl w:val="0"/>
          <w:numId w:val="32"/>
        </w:numPr>
        <w:ind w:left="425" w:hanging="425"/>
      </w:pPr>
      <w:r>
        <w:t>In relation to information systems</w:t>
      </w:r>
      <w:r w:rsidR="00CC4949">
        <w:t>,</w:t>
      </w:r>
      <w:r>
        <w:t xml:space="preserve"> s</w:t>
      </w:r>
      <w:r w:rsidR="00021FD1">
        <w:t xml:space="preserve">taff indicated information is effectively communicated through both verbal and written communication avenues. </w:t>
      </w:r>
    </w:p>
    <w:p w14:paraId="09D1584B" w14:textId="1625824D" w:rsidR="002911A8" w:rsidRDefault="00A519BD" w:rsidP="00964D3E">
      <w:pPr>
        <w:pStyle w:val="ListBullet2"/>
        <w:numPr>
          <w:ilvl w:val="0"/>
          <w:numId w:val="32"/>
        </w:numPr>
        <w:ind w:left="425" w:hanging="425"/>
      </w:pPr>
      <w:r>
        <w:t>In relation to continuous improvement, t</w:t>
      </w:r>
      <w:r w:rsidR="002911A8">
        <w:t xml:space="preserve">he service’s continuous improvement plan </w:t>
      </w:r>
      <w:r w:rsidR="002625F7">
        <w:t>indicated a range of mechanisms are used to identify improvement</w:t>
      </w:r>
      <w:r w:rsidR="00DF677B">
        <w:t>s</w:t>
      </w:r>
      <w:r w:rsidR="002625F7">
        <w:t xml:space="preserve"> with </w:t>
      </w:r>
      <w:r w:rsidR="00982A42">
        <w:t>management being able to provide some examples which were identified through feedback</w:t>
      </w:r>
      <w:r>
        <w:t xml:space="preserve">. </w:t>
      </w:r>
    </w:p>
    <w:p w14:paraId="4F5C0079" w14:textId="7BDA469A" w:rsidR="00A519BD" w:rsidRDefault="005912B0" w:rsidP="00964D3E">
      <w:pPr>
        <w:pStyle w:val="ListBullet2"/>
        <w:numPr>
          <w:ilvl w:val="0"/>
          <w:numId w:val="32"/>
        </w:numPr>
        <w:ind w:left="425" w:hanging="425"/>
      </w:pPr>
      <w:r>
        <w:t xml:space="preserve">In relation to financial governance, </w:t>
      </w:r>
      <w:r w:rsidR="00037586">
        <w:t xml:space="preserve">the Board is provided with </w:t>
      </w:r>
      <w:r w:rsidR="00DF677B">
        <w:t xml:space="preserve">a </w:t>
      </w:r>
      <w:r w:rsidR="00037586">
        <w:t xml:space="preserve">monthly report which includes the service’s expenditure </w:t>
      </w:r>
      <w:r w:rsidR="00352DA5">
        <w:t xml:space="preserve">and an outsourced accountant is engaged to manage the </w:t>
      </w:r>
      <w:r w:rsidR="00DF677B">
        <w:t xml:space="preserve">organisation’s </w:t>
      </w:r>
      <w:r w:rsidR="00352DA5">
        <w:t xml:space="preserve">financial affairs. </w:t>
      </w:r>
    </w:p>
    <w:p w14:paraId="6001DD63" w14:textId="7547C619" w:rsidR="00352DA5" w:rsidRDefault="00352DA5" w:rsidP="00964D3E">
      <w:pPr>
        <w:pStyle w:val="ListBullet2"/>
        <w:numPr>
          <w:ilvl w:val="0"/>
          <w:numId w:val="32"/>
        </w:numPr>
        <w:ind w:left="425" w:hanging="425"/>
      </w:pPr>
      <w:r>
        <w:t xml:space="preserve">In relation to workforce governance, the </w:t>
      </w:r>
      <w:r w:rsidR="00F40B45">
        <w:t xml:space="preserve">service has position </w:t>
      </w:r>
      <w:r w:rsidR="00CA505E">
        <w:t>descriptions which</w:t>
      </w:r>
      <w:r w:rsidR="00F40B45">
        <w:t xml:space="preserve"> outline key responsibilities and </w:t>
      </w:r>
      <w:r w:rsidR="00DF677B">
        <w:t xml:space="preserve">expected </w:t>
      </w:r>
      <w:r w:rsidR="00F40B45">
        <w:t>results</w:t>
      </w:r>
      <w:r w:rsidR="00CA505E">
        <w:t xml:space="preserve">. </w:t>
      </w:r>
    </w:p>
    <w:p w14:paraId="47888799" w14:textId="643BBB6A" w:rsidR="00CA505E" w:rsidRDefault="00CA505E" w:rsidP="00964D3E">
      <w:pPr>
        <w:pStyle w:val="ListBullet2"/>
        <w:numPr>
          <w:ilvl w:val="0"/>
          <w:numId w:val="32"/>
        </w:numPr>
        <w:ind w:left="425" w:hanging="425"/>
      </w:pPr>
      <w:r>
        <w:t xml:space="preserve">In relation to regulatory compliance, </w:t>
      </w:r>
      <w:r w:rsidR="008471D0">
        <w:t>the service has designated roles to monitor changes to legislation</w:t>
      </w:r>
      <w:r w:rsidR="006176C9">
        <w:t xml:space="preserve">, regulations or industry </w:t>
      </w:r>
      <w:r w:rsidR="00A76BAB">
        <w:t xml:space="preserve">information. </w:t>
      </w:r>
    </w:p>
    <w:p w14:paraId="6291AD5E" w14:textId="5D9826C9" w:rsidR="00A76BAB" w:rsidRDefault="00A76BAB" w:rsidP="00964D3E">
      <w:pPr>
        <w:pStyle w:val="ListBullet2"/>
        <w:numPr>
          <w:ilvl w:val="0"/>
          <w:numId w:val="32"/>
        </w:numPr>
        <w:ind w:left="425" w:hanging="425"/>
      </w:pPr>
      <w:r>
        <w:t>In relation to feedback and complaints, this information is used to improve care and services for consumers.</w:t>
      </w:r>
    </w:p>
    <w:p w14:paraId="3114E162" w14:textId="00C1ACC8" w:rsidR="00A76BAB" w:rsidRPr="00A76BAB" w:rsidRDefault="00321877" w:rsidP="00A76BAB">
      <w:pPr>
        <w:rPr>
          <w:rFonts w:eastAsiaTheme="minorHAnsi"/>
          <w:color w:val="auto"/>
        </w:rPr>
      </w:pPr>
      <w:r>
        <w:rPr>
          <w:rFonts w:eastAsiaTheme="minorHAnsi"/>
          <w:color w:val="auto"/>
        </w:rPr>
        <w:t xml:space="preserve">The service has a clinical governance framework which includes antimicrobial stewardship, minimising restraint and open disclosure. </w:t>
      </w:r>
      <w:r w:rsidR="00505D17">
        <w:rPr>
          <w:rFonts w:eastAsiaTheme="minorHAnsi"/>
          <w:color w:val="auto"/>
        </w:rPr>
        <w:t xml:space="preserve">Staff were aware of responsibilities in relation to </w:t>
      </w:r>
      <w:r w:rsidR="00FC2E79">
        <w:rPr>
          <w:rFonts w:eastAsiaTheme="minorHAnsi"/>
          <w:color w:val="auto"/>
        </w:rPr>
        <w:t xml:space="preserve">the clinical governance framework. </w:t>
      </w:r>
      <w:r w:rsidR="006005B4">
        <w:rPr>
          <w:rFonts w:eastAsiaTheme="minorHAnsi"/>
          <w:color w:val="auto"/>
        </w:rPr>
        <w:t xml:space="preserve">Management were able to provide an example of open disclosure processes used in relation to a clinical incident. </w:t>
      </w:r>
    </w:p>
    <w:p w14:paraId="4D2225D8" w14:textId="07F993DC" w:rsidR="00BF4A2D" w:rsidRPr="00FA041F" w:rsidRDefault="006005B4" w:rsidP="00F36F35">
      <w:pPr>
        <w:rPr>
          <w:rFonts w:eastAsia="Calibri"/>
          <w:lang w:eastAsia="en-US"/>
        </w:rPr>
      </w:pPr>
      <w:r>
        <w:rPr>
          <w:rFonts w:eastAsia="Calibri"/>
          <w:lang w:eastAsia="en-US"/>
        </w:rPr>
        <w:t xml:space="preserve">Based on the Assessment Team’s report and the Approved Provider’s response, I find Free Reformed Retirement Village Association Inc, in respect of Fairhaven Hostel, Compliant with all Requirements in Standard 8 </w:t>
      </w:r>
      <w:r w:rsidR="00FA041F">
        <w:rPr>
          <w:rFonts w:eastAsia="Calibri"/>
          <w:lang w:eastAsia="en-US"/>
        </w:rPr>
        <w:t>Organisational governance.</w:t>
      </w:r>
    </w:p>
    <w:p w14:paraId="6564360D" w14:textId="02F3C280" w:rsidR="00F36F35" w:rsidRDefault="00F36F35" w:rsidP="00F36F35">
      <w:pPr>
        <w:pStyle w:val="Heading2"/>
      </w:pPr>
      <w:r>
        <w:t>Assessment of Standard 8 Requirements</w:t>
      </w:r>
      <w:r w:rsidRPr="0066387A">
        <w:rPr>
          <w:i/>
          <w:color w:val="0000FF"/>
          <w:sz w:val="24"/>
          <w:szCs w:val="24"/>
        </w:rPr>
        <w:t xml:space="preserve"> </w:t>
      </w:r>
    </w:p>
    <w:p w14:paraId="507A8DA1" w14:textId="5DC2482E" w:rsidR="00F36F35" w:rsidRPr="00506F7F" w:rsidRDefault="00F36F35" w:rsidP="00F36F35">
      <w:pPr>
        <w:pStyle w:val="Heading3"/>
      </w:pPr>
      <w:r w:rsidRPr="00506F7F">
        <w:t>Requirement 8(3)(a)</w:t>
      </w:r>
      <w:r w:rsidRPr="00506F7F">
        <w:tab/>
        <w:t>Compliant</w:t>
      </w:r>
    </w:p>
    <w:p w14:paraId="08982B77" w14:textId="77777777" w:rsidR="00F36F35" w:rsidRPr="008D114F" w:rsidRDefault="00F36F35" w:rsidP="00F36F35">
      <w:pPr>
        <w:rPr>
          <w:i/>
        </w:rPr>
      </w:pPr>
      <w:r w:rsidRPr="008D114F">
        <w:rPr>
          <w:i/>
        </w:rPr>
        <w:t>Consumers are engaged in the development, delivery and evaluation of care and services and are supported in that engagement.</w:t>
      </w:r>
    </w:p>
    <w:p w14:paraId="28046F4F" w14:textId="3272C82C" w:rsidR="00F36F35" w:rsidRPr="00095CD4" w:rsidRDefault="00F36F35" w:rsidP="00F36F35">
      <w:pPr>
        <w:pStyle w:val="Heading3"/>
      </w:pPr>
      <w:r w:rsidRPr="00095CD4">
        <w:lastRenderedPageBreak/>
        <w:t>Requirement 8(3)(b)</w:t>
      </w:r>
      <w:r>
        <w:tab/>
        <w:t>Compliant</w:t>
      </w:r>
    </w:p>
    <w:p w14:paraId="4D2EF6F3" w14:textId="77777777" w:rsidR="00F36F35" w:rsidRPr="008D114F" w:rsidRDefault="00F36F35" w:rsidP="00F36F35">
      <w:pPr>
        <w:rPr>
          <w:i/>
        </w:rPr>
      </w:pPr>
      <w:r w:rsidRPr="008D114F">
        <w:rPr>
          <w:i/>
        </w:rPr>
        <w:t>The organisation’s governing body promotes a culture of safe, inclusive and quality care and services and is accountable for their delivery.</w:t>
      </w:r>
    </w:p>
    <w:p w14:paraId="1D1BB899" w14:textId="43F2D286" w:rsidR="00F36F35" w:rsidRPr="00506F7F" w:rsidRDefault="00F36F35" w:rsidP="00F36F35">
      <w:pPr>
        <w:pStyle w:val="Heading3"/>
      </w:pPr>
      <w:r w:rsidRPr="00506F7F">
        <w:t>Requirement 8(3)(c)</w:t>
      </w:r>
      <w:r>
        <w:tab/>
        <w:t>Compliant</w:t>
      </w:r>
    </w:p>
    <w:p w14:paraId="4B857B3B" w14:textId="77777777" w:rsidR="00F36F35" w:rsidRPr="008D114F" w:rsidRDefault="00F36F35" w:rsidP="00F36F35">
      <w:pPr>
        <w:rPr>
          <w:i/>
        </w:rPr>
      </w:pPr>
      <w:r w:rsidRPr="008D114F">
        <w:rPr>
          <w:i/>
        </w:rPr>
        <w:t>Effective organisation wide governance systems relating to the following:</w:t>
      </w:r>
    </w:p>
    <w:p w14:paraId="5AD5625F" w14:textId="77777777" w:rsidR="00F36F35" w:rsidRPr="008D114F" w:rsidRDefault="00F36F35" w:rsidP="00F36F35">
      <w:pPr>
        <w:numPr>
          <w:ilvl w:val="0"/>
          <w:numId w:val="18"/>
        </w:numPr>
        <w:tabs>
          <w:tab w:val="right" w:pos="9026"/>
        </w:tabs>
        <w:spacing w:before="0" w:after="0"/>
        <w:ind w:left="567" w:hanging="425"/>
        <w:outlineLvl w:val="4"/>
        <w:rPr>
          <w:i/>
        </w:rPr>
      </w:pPr>
      <w:r w:rsidRPr="008D114F">
        <w:rPr>
          <w:i/>
        </w:rPr>
        <w:t>information management;</w:t>
      </w:r>
    </w:p>
    <w:p w14:paraId="472BAB7B" w14:textId="77777777" w:rsidR="00F36F35" w:rsidRPr="008D114F" w:rsidRDefault="00F36F35" w:rsidP="00F36F35">
      <w:pPr>
        <w:numPr>
          <w:ilvl w:val="0"/>
          <w:numId w:val="18"/>
        </w:numPr>
        <w:tabs>
          <w:tab w:val="right" w:pos="9026"/>
        </w:tabs>
        <w:spacing w:before="0" w:after="0"/>
        <w:ind w:left="567" w:hanging="425"/>
        <w:outlineLvl w:val="4"/>
        <w:rPr>
          <w:i/>
        </w:rPr>
      </w:pPr>
      <w:r w:rsidRPr="008D114F">
        <w:rPr>
          <w:i/>
        </w:rPr>
        <w:t>continuous improvement;</w:t>
      </w:r>
    </w:p>
    <w:p w14:paraId="715E66C5" w14:textId="77777777" w:rsidR="00F36F35" w:rsidRPr="008D114F" w:rsidRDefault="00F36F35" w:rsidP="00F36F35">
      <w:pPr>
        <w:numPr>
          <w:ilvl w:val="0"/>
          <w:numId w:val="18"/>
        </w:numPr>
        <w:tabs>
          <w:tab w:val="right" w:pos="9026"/>
        </w:tabs>
        <w:spacing w:before="0" w:after="0"/>
        <w:ind w:left="567" w:hanging="425"/>
        <w:outlineLvl w:val="4"/>
        <w:rPr>
          <w:i/>
        </w:rPr>
      </w:pPr>
      <w:r w:rsidRPr="008D114F">
        <w:rPr>
          <w:i/>
        </w:rPr>
        <w:t>financial governance;</w:t>
      </w:r>
    </w:p>
    <w:p w14:paraId="4D9992A5" w14:textId="77777777" w:rsidR="00F36F35" w:rsidRPr="008D114F" w:rsidRDefault="00F36F35" w:rsidP="00F36F3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79BA02E" w14:textId="77777777" w:rsidR="00F36F35" w:rsidRPr="008D114F" w:rsidRDefault="00F36F35" w:rsidP="00F36F35">
      <w:pPr>
        <w:numPr>
          <w:ilvl w:val="0"/>
          <w:numId w:val="18"/>
        </w:numPr>
        <w:tabs>
          <w:tab w:val="right" w:pos="9026"/>
        </w:tabs>
        <w:spacing w:before="0" w:after="0"/>
        <w:ind w:left="567" w:hanging="425"/>
        <w:outlineLvl w:val="4"/>
        <w:rPr>
          <w:i/>
        </w:rPr>
      </w:pPr>
      <w:r w:rsidRPr="008D114F">
        <w:rPr>
          <w:i/>
        </w:rPr>
        <w:t>regulatory compliance;</w:t>
      </w:r>
    </w:p>
    <w:p w14:paraId="485CCF31" w14:textId="77777777" w:rsidR="00F36F35" w:rsidRPr="008D114F" w:rsidRDefault="00F36F35" w:rsidP="00F36F35">
      <w:pPr>
        <w:numPr>
          <w:ilvl w:val="0"/>
          <w:numId w:val="18"/>
        </w:numPr>
        <w:tabs>
          <w:tab w:val="right" w:pos="9026"/>
        </w:tabs>
        <w:spacing w:before="0" w:after="0"/>
        <w:ind w:left="567" w:hanging="425"/>
        <w:outlineLvl w:val="4"/>
        <w:rPr>
          <w:i/>
        </w:rPr>
      </w:pPr>
      <w:r w:rsidRPr="008D114F">
        <w:rPr>
          <w:i/>
        </w:rPr>
        <w:t>feedback and complaints.</w:t>
      </w:r>
    </w:p>
    <w:p w14:paraId="34DD96FF" w14:textId="1CC4376B" w:rsidR="00F36F35" w:rsidRPr="00506F7F" w:rsidRDefault="00F36F35" w:rsidP="00F36F35">
      <w:pPr>
        <w:pStyle w:val="Heading3"/>
      </w:pPr>
      <w:r w:rsidRPr="00506F7F">
        <w:t>Requirement 8(3)(d)</w:t>
      </w:r>
      <w:r>
        <w:tab/>
        <w:t>Compliant</w:t>
      </w:r>
    </w:p>
    <w:p w14:paraId="33F682CA" w14:textId="77777777" w:rsidR="00F36F35" w:rsidRPr="008D114F" w:rsidRDefault="00F36F35" w:rsidP="00F36F35">
      <w:pPr>
        <w:rPr>
          <w:i/>
        </w:rPr>
      </w:pPr>
      <w:r w:rsidRPr="008D114F">
        <w:rPr>
          <w:i/>
        </w:rPr>
        <w:t>Effective risk management systems and practices, including but not limited to the following:</w:t>
      </w:r>
    </w:p>
    <w:p w14:paraId="1304442C" w14:textId="77777777" w:rsidR="00F36F35" w:rsidRPr="008D114F" w:rsidRDefault="00F36F35" w:rsidP="00F36F3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5B7F5B9" w14:textId="77777777" w:rsidR="00F36F35" w:rsidRPr="008D114F" w:rsidRDefault="00F36F35" w:rsidP="00F36F3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D5A745B" w14:textId="77777777" w:rsidR="00F36F35" w:rsidRPr="008D114F" w:rsidRDefault="00F36F35" w:rsidP="00F36F35">
      <w:pPr>
        <w:numPr>
          <w:ilvl w:val="0"/>
          <w:numId w:val="19"/>
        </w:numPr>
        <w:tabs>
          <w:tab w:val="right" w:pos="9026"/>
        </w:tabs>
        <w:spacing w:before="0" w:after="0"/>
        <w:ind w:left="567" w:hanging="425"/>
        <w:outlineLvl w:val="4"/>
        <w:rPr>
          <w:i/>
        </w:rPr>
      </w:pPr>
      <w:r w:rsidRPr="008D114F">
        <w:rPr>
          <w:i/>
        </w:rPr>
        <w:t>supporting consumers to live the best life they can.</w:t>
      </w:r>
    </w:p>
    <w:p w14:paraId="34ED2CF7" w14:textId="0730291A" w:rsidR="000D6626" w:rsidRPr="00BF4A2D" w:rsidRDefault="000D6626" w:rsidP="00F36F35">
      <w:pPr>
        <w:rPr>
          <w:color w:val="auto"/>
        </w:rPr>
      </w:pPr>
      <w:r w:rsidRPr="00BF4A2D">
        <w:rPr>
          <w:color w:val="auto"/>
        </w:rPr>
        <w:t>The A</w:t>
      </w:r>
      <w:r w:rsidR="00701002" w:rsidRPr="00BF4A2D">
        <w:rPr>
          <w:color w:val="auto"/>
        </w:rPr>
        <w:t>ssessment Team found that while the risk management frame</w:t>
      </w:r>
      <w:r w:rsidR="00045C8B" w:rsidRPr="00BF4A2D">
        <w:rPr>
          <w:color w:val="auto"/>
        </w:rPr>
        <w:t>work</w:t>
      </w:r>
      <w:r w:rsidR="00A0271F">
        <w:rPr>
          <w:color w:val="auto"/>
        </w:rPr>
        <w:t xml:space="preserve"> </w:t>
      </w:r>
      <w:r w:rsidR="00045C8B" w:rsidRPr="00BF4A2D">
        <w:rPr>
          <w:color w:val="auto"/>
        </w:rPr>
        <w:t>includ</w:t>
      </w:r>
      <w:r w:rsidR="00CE04D0">
        <w:rPr>
          <w:color w:val="auto"/>
        </w:rPr>
        <w:t>ed</w:t>
      </w:r>
      <w:r w:rsidR="00045C8B" w:rsidRPr="00BF4A2D">
        <w:rPr>
          <w:color w:val="auto"/>
        </w:rPr>
        <w:t xml:space="preserve"> policies and </w:t>
      </w:r>
      <w:r w:rsidR="00AB47FE" w:rsidRPr="00BF4A2D">
        <w:rPr>
          <w:color w:val="auto"/>
        </w:rPr>
        <w:t xml:space="preserve">clinical directives to guide staff in the management of high impact </w:t>
      </w:r>
      <w:r w:rsidR="00743918" w:rsidRPr="00BF4A2D">
        <w:rPr>
          <w:color w:val="auto"/>
        </w:rPr>
        <w:t>or high</w:t>
      </w:r>
      <w:r w:rsidR="008948F1" w:rsidRPr="00BF4A2D">
        <w:rPr>
          <w:color w:val="auto"/>
        </w:rPr>
        <w:t xml:space="preserve"> risks, this information is not always used effectively for management of risk. The Assessment Team provided the following information </w:t>
      </w:r>
      <w:r w:rsidR="0038720F" w:rsidRPr="00BF4A2D">
        <w:rPr>
          <w:color w:val="auto"/>
        </w:rPr>
        <w:t>and evidence in relation to the recommendation of not met:</w:t>
      </w:r>
    </w:p>
    <w:p w14:paraId="42F93ED1" w14:textId="16CA6472" w:rsidR="00761723" w:rsidRPr="00BF4A2D" w:rsidRDefault="0038720F" w:rsidP="00964D3E">
      <w:pPr>
        <w:pStyle w:val="ListBullet2"/>
        <w:numPr>
          <w:ilvl w:val="0"/>
          <w:numId w:val="32"/>
        </w:numPr>
        <w:ind w:left="425" w:hanging="425"/>
      </w:pPr>
      <w:r w:rsidRPr="00BF4A2D">
        <w:t xml:space="preserve">The </w:t>
      </w:r>
      <w:r w:rsidR="004438C7" w:rsidRPr="00BF4A2D">
        <w:t xml:space="preserve">service did not comply with legislative requirements </w:t>
      </w:r>
      <w:r w:rsidR="00903353" w:rsidRPr="00BF4A2D">
        <w:t xml:space="preserve">of updating </w:t>
      </w:r>
      <w:r w:rsidR="00CB569F">
        <w:t>a</w:t>
      </w:r>
      <w:r w:rsidR="00903353" w:rsidRPr="00BF4A2D">
        <w:t xml:space="preserve"> consumer’s </w:t>
      </w:r>
      <w:r w:rsidR="0026559C" w:rsidRPr="00BF4A2D">
        <w:t xml:space="preserve">care plan within 24 hours, </w:t>
      </w:r>
      <w:r w:rsidR="004438C7" w:rsidRPr="00BF4A2D">
        <w:t xml:space="preserve">following a report </w:t>
      </w:r>
      <w:r w:rsidR="000471E9" w:rsidRPr="00BF4A2D">
        <w:t xml:space="preserve">of an allegation and/or suspicion of </w:t>
      </w:r>
      <w:r w:rsidR="004075ED">
        <w:t xml:space="preserve">consumer </w:t>
      </w:r>
      <w:r w:rsidR="000471E9" w:rsidRPr="00BF4A2D">
        <w:t xml:space="preserve">assault </w:t>
      </w:r>
      <w:r w:rsidR="00D52CF1" w:rsidRPr="00BF4A2D">
        <w:t>to the Police and Commission.</w:t>
      </w:r>
      <w:r w:rsidR="004075ED">
        <w:t xml:space="preserve"> In this instance another consumer was the alleged aggressor. </w:t>
      </w:r>
    </w:p>
    <w:p w14:paraId="68177D98" w14:textId="76E3F1C8" w:rsidR="00C17E8E" w:rsidRPr="00BF4A2D" w:rsidRDefault="00463B5E" w:rsidP="00964D3E">
      <w:pPr>
        <w:pStyle w:val="ListBullet2"/>
        <w:numPr>
          <w:ilvl w:val="0"/>
          <w:numId w:val="32"/>
        </w:numPr>
        <w:ind w:left="425" w:hanging="425"/>
      </w:pPr>
      <w:r w:rsidRPr="00BF4A2D">
        <w:t xml:space="preserve">A consumer’s </w:t>
      </w:r>
      <w:r w:rsidR="00E24D2D">
        <w:t xml:space="preserve">(Consumer A) </w:t>
      </w:r>
      <w:r w:rsidR="00C17E8E" w:rsidRPr="00BF4A2D">
        <w:t xml:space="preserve">medication chart provided directions for the administration of a medication which was inconsistent with recommendations and guidelines for safe administration of this medication. </w:t>
      </w:r>
    </w:p>
    <w:p w14:paraId="5BA6A178" w14:textId="70D8E108" w:rsidR="006F6A99" w:rsidRPr="00BF4A2D" w:rsidRDefault="00B622FC" w:rsidP="00964D3E">
      <w:pPr>
        <w:pStyle w:val="ListBullet2"/>
        <w:numPr>
          <w:ilvl w:val="0"/>
          <w:numId w:val="32"/>
        </w:numPr>
        <w:ind w:left="425" w:hanging="425"/>
      </w:pPr>
      <w:r>
        <w:lastRenderedPageBreak/>
        <w:t>Consumer A’s</w:t>
      </w:r>
      <w:r w:rsidR="00E24D2D">
        <w:t xml:space="preserve"> </w:t>
      </w:r>
      <w:r w:rsidR="00C65542" w:rsidRPr="00BF4A2D">
        <w:t>psych</w:t>
      </w:r>
      <w:r w:rsidR="00CB569F">
        <w:t>o</w:t>
      </w:r>
      <w:r w:rsidR="00C65542" w:rsidRPr="00BF4A2D">
        <w:t xml:space="preserve">tropic medication </w:t>
      </w:r>
      <w:r w:rsidR="00185E50" w:rsidRPr="00BF4A2D">
        <w:t xml:space="preserve">has not been effectively monitored because the monitoring tool </w:t>
      </w:r>
      <w:r w:rsidR="00EF1B82" w:rsidRPr="00BF4A2D">
        <w:t>does not include non-pharmacol</w:t>
      </w:r>
      <w:r w:rsidR="00E22A85" w:rsidRPr="00BF4A2D">
        <w:t>ogical</w:t>
      </w:r>
      <w:r w:rsidR="00E24D2D">
        <w:t xml:space="preserve"> </w:t>
      </w:r>
      <w:r w:rsidR="00E71C5B">
        <w:t xml:space="preserve">strategies </w:t>
      </w:r>
      <w:r w:rsidR="00DE3D05" w:rsidRPr="00BF4A2D">
        <w:t>used to mi</w:t>
      </w:r>
      <w:r w:rsidR="00CB569F">
        <w:t>nimise</w:t>
      </w:r>
      <w:r w:rsidR="00DE3D05" w:rsidRPr="00BF4A2D">
        <w:t xml:space="preserve"> medication use or identification of adverse outcomes. </w:t>
      </w:r>
    </w:p>
    <w:p w14:paraId="1D36FF8C" w14:textId="77777777" w:rsidR="00A80069" w:rsidRPr="00BF4A2D" w:rsidRDefault="006F6A99" w:rsidP="00964D3E">
      <w:pPr>
        <w:pStyle w:val="ListBullet2"/>
        <w:numPr>
          <w:ilvl w:val="0"/>
          <w:numId w:val="32"/>
        </w:numPr>
        <w:ind w:left="425" w:hanging="425"/>
      </w:pPr>
      <w:r w:rsidRPr="00BF4A2D">
        <w:t xml:space="preserve">Information in relation to delirium management </w:t>
      </w:r>
      <w:r w:rsidR="00A80069" w:rsidRPr="00BF4A2D">
        <w:t xml:space="preserve">is not understood by staff. </w:t>
      </w:r>
    </w:p>
    <w:p w14:paraId="133E5C02" w14:textId="1F29D90A" w:rsidR="00994E95" w:rsidRPr="00BF4A2D" w:rsidRDefault="00994E95" w:rsidP="00994E95">
      <w:pPr>
        <w:rPr>
          <w:color w:val="auto"/>
        </w:rPr>
      </w:pPr>
      <w:r w:rsidRPr="00BF4A2D">
        <w:rPr>
          <w:color w:val="auto"/>
        </w:rPr>
        <w:t>The Approved Provider submitted a response to the Assessment Team’s report and has acknowledged the report was c</w:t>
      </w:r>
      <w:r w:rsidR="00D54671">
        <w:rPr>
          <w:color w:val="auto"/>
        </w:rPr>
        <w:t>orrect</w:t>
      </w:r>
      <w:r w:rsidRPr="00BF4A2D">
        <w:rPr>
          <w:color w:val="auto"/>
        </w:rPr>
        <w:t xml:space="preserve"> in most areas, however, submitted further information and evidence for some sections which were incorrect. The Approved Provider submitted the following information and evidence relevant to my finding:</w:t>
      </w:r>
    </w:p>
    <w:p w14:paraId="1A15317D" w14:textId="13CB947C" w:rsidR="00994E95" w:rsidRPr="00BF4A2D" w:rsidRDefault="00535A18" w:rsidP="00964D3E">
      <w:pPr>
        <w:pStyle w:val="ListBullet2"/>
        <w:numPr>
          <w:ilvl w:val="0"/>
          <w:numId w:val="32"/>
        </w:numPr>
        <w:ind w:left="425" w:hanging="425"/>
      </w:pPr>
      <w:r w:rsidRPr="00BF4A2D">
        <w:t xml:space="preserve">A behaviour assessment and pain assessment </w:t>
      </w:r>
      <w:r w:rsidR="00515CAE" w:rsidRPr="00BF4A2D">
        <w:t>were</w:t>
      </w:r>
      <w:r w:rsidRPr="00BF4A2D">
        <w:t xml:space="preserve"> commenced following the reporting of an allegation and/or suspicion of assault </w:t>
      </w:r>
      <w:r w:rsidR="00D54671">
        <w:t xml:space="preserve">for a </w:t>
      </w:r>
      <w:r w:rsidRPr="00BF4A2D">
        <w:t>consumer.</w:t>
      </w:r>
    </w:p>
    <w:p w14:paraId="4BE93332" w14:textId="36FBC498" w:rsidR="009F7695" w:rsidRPr="00BF4A2D" w:rsidRDefault="009F7695" w:rsidP="00964D3E">
      <w:pPr>
        <w:pStyle w:val="ListBullet2"/>
        <w:numPr>
          <w:ilvl w:val="0"/>
          <w:numId w:val="32"/>
        </w:numPr>
        <w:ind w:left="425" w:hanging="425"/>
      </w:pPr>
      <w:r w:rsidRPr="00BF4A2D">
        <w:t xml:space="preserve">The Approved Provider asserts all nurses who administer </w:t>
      </w:r>
      <w:r w:rsidR="00BD1ED5">
        <w:t>medications</w:t>
      </w:r>
      <w:r w:rsidRPr="00BF4A2D">
        <w:t xml:space="preserve"> do so in accordance with the medication card</w:t>
      </w:r>
      <w:r w:rsidR="00D160A4" w:rsidRPr="00BF4A2D">
        <w:t xml:space="preserve">, </w:t>
      </w:r>
      <w:r w:rsidR="00BD1ED5">
        <w:t xml:space="preserve">and in relation to </w:t>
      </w:r>
      <w:r w:rsidR="00E24D2D">
        <w:t>Consumer A</w:t>
      </w:r>
      <w:r w:rsidR="00BD1ED5">
        <w:t xml:space="preserve">, the </w:t>
      </w:r>
      <w:r w:rsidR="00E24D2D">
        <w:t xml:space="preserve">consumer’s </w:t>
      </w:r>
      <w:r w:rsidR="00BD1ED5">
        <w:t>medication card</w:t>
      </w:r>
      <w:r w:rsidR="00D160A4" w:rsidRPr="00BF4A2D">
        <w:t xml:space="preserve"> was submitted and reflects safe and correct administration </w:t>
      </w:r>
      <w:r w:rsidR="00BD1ED5">
        <w:t>instructions for</w:t>
      </w:r>
      <w:r w:rsidR="00D160A4" w:rsidRPr="00BF4A2D">
        <w:t xml:space="preserve"> this medication</w:t>
      </w:r>
      <w:r w:rsidRPr="00BF4A2D">
        <w:t xml:space="preserve">. </w:t>
      </w:r>
    </w:p>
    <w:p w14:paraId="6894E96E" w14:textId="215C7D7E" w:rsidR="00901128" w:rsidRPr="00BF4A2D" w:rsidRDefault="00901128" w:rsidP="00964D3E">
      <w:pPr>
        <w:pStyle w:val="ListBullet2"/>
        <w:numPr>
          <w:ilvl w:val="0"/>
          <w:numId w:val="32"/>
        </w:numPr>
        <w:ind w:left="425" w:hanging="425"/>
      </w:pPr>
      <w:r w:rsidRPr="00BF4A2D">
        <w:t xml:space="preserve">The medical officer was requested in November 2020 to </w:t>
      </w:r>
      <w:r w:rsidR="00BD1ED5">
        <w:t xml:space="preserve">review </w:t>
      </w:r>
      <w:r w:rsidR="00E71C5B">
        <w:t xml:space="preserve">Consumer </w:t>
      </w:r>
      <w:r w:rsidR="00B622FC">
        <w:t>A</w:t>
      </w:r>
      <w:r w:rsidR="00E71C5B">
        <w:t>’s</w:t>
      </w:r>
      <w:r w:rsidRPr="00BF4A2D">
        <w:t xml:space="preserve"> prescription of an antipsychotic medication, but the medical officer wanted to continue to prescribe this medication to treat the consumer’s </w:t>
      </w:r>
      <w:r w:rsidR="006C0F9A">
        <w:t xml:space="preserve">mental health condition. </w:t>
      </w:r>
      <w:r w:rsidRPr="00BF4A2D">
        <w:t xml:space="preserve"> </w:t>
      </w:r>
    </w:p>
    <w:p w14:paraId="1840802C" w14:textId="7052AA12" w:rsidR="00535A18" w:rsidRPr="00BF4A2D" w:rsidRDefault="006C4362" w:rsidP="00964D3E">
      <w:pPr>
        <w:pStyle w:val="ListBullet2"/>
        <w:numPr>
          <w:ilvl w:val="0"/>
          <w:numId w:val="32"/>
        </w:numPr>
        <w:ind w:left="425" w:hanging="425"/>
      </w:pPr>
      <w:r w:rsidRPr="00BF4A2D">
        <w:t>The psych</w:t>
      </w:r>
      <w:r w:rsidR="00CB6E3C" w:rsidRPr="00BF4A2D">
        <w:t>o</w:t>
      </w:r>
      <w:r w:rsidRPr="00BF4A2D">
        <w:t xml:space="preserve">tropic medication monitoring tool </w:t>
      </w:r>
      <w:r w:rsidR="007D05B5" w:rsidRPr="00BF4A2D">
        <w:t>includes medication changes</w:t>
      </w:r>
      <w:r w:rsidR="00CC4949">
        <w:t xml:space="preserve"> and</w:t>
      </w:r>
      <w:r w:rsidR="00CC4949" w:rsidRPr="00BF4A2D">
        <w:t xml:space="preserve"> </w:t>
      </w:r>
      <w:r w:rsidR="007D05B5" w:rsidRPr="00BF4A2D">
        <w:t>review dates</w:t>
      </w:r>
      <w:r w:rsidR="005217C8" w:rsidRPr="00BF4A2D">
        <w:t xml:space="preserve"> </w:t>
      </w:r>
      <w:r w:rsidR="004E2AA3" w:rsidRPr="00BF4A2D">
        <w:t>by medi</w:t>
      </w:r>
      <w:r w:rsidR="000219A1" w:rsidRPr="00BF4A2D">
        <w:t>cal officers</w:t>
      </w:r>
      <w:r w:rsidR="00E82E07" w:rsidRPr="00BF4A2D">
        <w:t xml:space="preserve">. While the </w:t>
      </w:r>
      <w:r w:rsidR="00262CCC" w:rsidRPr="00BF4A2D">
        <w:t>tool does not provide information regarding triggers</w:t>
      </w:r>
      <w:r w:rsidR="00CC4949">
        <w:t xml:space="preserve"> or</w:t>
      </w:r>
      <w:r w:rsidR="00CC4949" w:rsidRPr="00BF4A2D">
        <w:t xml:space="preserve"> </w:t>
      </w:r>
      <w:r w:rsidR="00262CCC" w:rsidRPr="00BF4A2D">
        <w:t>non-pharmacological strategies</w:t>
      </w:r>
      <w:r w:rsidR="004C1E69" w:rsidRPr="00BF4A2D">
        <w:t xml:space="preserve">, this information is found in individual consumer care plans. </w:t>
      </w:r>
    </w:p>
    <w:p w14:paraId="2925245A" w14:textId="7FB59CB9" w:rsidR="004C1E69" w:rsidRPr="00BF4A2D" w:rsidRDefault="004C1E69" w:rsidP="004C1E69">
      <w:pPr>
        <w:rPr>
          <w:color w:val="auto"/>
        </w:rPr>
      </w:pPr>
      <w:r w:rsidRPr="00BF4A2D">
        <w:rPr>
          <w:color w:val="auto"/>
        </w:rPr>
        <w:t xml:space="preserve">Based on the Assessment Team’s report and the Approved Provider’s response, I find the service </w:t>
      </w:r>
      <w:r w:rsidR="00A86A02" w:rsidRPr="00BF4A2D">
        <w:rPr>
          <w:color w:val="auto"/>
        </w:rPr>
        <w:t>Compliant with this Requirement.</w:t>
      </w:r>
    </w:p>
    <w:p w14:paraId="4A881173" w14:textId="3AEE04C1" w:rsidR="00A847E0" w:rsidRPr="00BF4A2D" w:rsidRDefault="00A86A02" w:rsidP="004C1E69">
      <w:pPr>
        <w:rPr>
          <w:color w:val="auto"/>
        </w:rPr>
      </w:pPr>
      <w:r w:rsidRPr="00BF4A2D">
        <w:rPr>
          <w:color w:val="auto"/>
        </w:rPr>
        <w:t xml:space="preserve">I have found the service </w:t>
      </w:r>
      <w:r w:rsidR="00515CAE" w:rsidRPr="00BF4A2D">
        <w:rPr>
          <w:color w:val="auto"/>
        </w:rPr>
        <w:t>has effective risk management systems and practices</w:t>
      </w:r>
      <w:r w:rsidR="005328D9" w:rsidRPr="00BF4A2D">
        <w:rPr>
          <w:color w:val="auto"/>
        </w:rPr>
        <w:t xml:space="preserve">. In coming to my finding, I have considered the </w:t>
      </w:r>
      <w:r w:rsidR="00796439" w:rsidRPr="00BF4A2D">
        <w:rPr>
          <w:color w:val="auto"/>
        </w:rPr>
        <w:t>m</w:t>
      </w:r>
      <w:r w:rsidR="00C60DFD" w:rsidRPr="00BF4A2D">
        <w:rPr>
          <w:color w:val="auto"/>
        </w:rPr>
        <w:t xml:space="preserve">ajority of the </w:t>
      </w:r>
      <w:r w:rsidR="005328D9" w:rsidRPr="00BF4A2D">
        <w:rPr>
          <w:color w:val="auto"/>
        </w:rPr>
        <w:t xml:space="preserve">Assessment Team’s evidence </w:t>
      </w:r>
      <w:r w:rsidR="00796439" w:rsidRPr="00BF4A2D">
        <w:rPr>
          <w:color w:val="auto"/>
        </w:rPr>
        <w:t>relates to Standard 3 Requirement</w:t>
      </w:r>
      <w:r w:rsidR="00A847E0" w:rsidRPr="00BF4A2D">
        <w:rPr>
          <w:color w:val="auto"/>
        </w:rPr>
        <w:t xml:space="preserve"> (3)(b)</w:t>
      </w:r>
      <w:r w:rsidR="00796439" w:rsidRPr="00BF4A2D">
        <w:rPr>
          <w:color w:val="auto"/>
        </w:rPr>
        <w:t xml:space="preserve"> </w:t>
      </w:r>
      <w:r w:rsidR="003F59E1" w:rsidRPr="00BF4A2D">
        <w:rPr>
          <w:color w:val="auto"/>
        </w:rPr>
        <w:t xml:space="preserve">and this has been considered in that Requirement. </w:t>
      </w:r>
      <w:r w:rsidR="00A847E0" w:rsidRPr="00BF4A2D">
        <w:rPr>
          <w:color w:val="auto"/>
        </w:rPr>
        <w:t>Specifically</w:t>
      </w:r>
      <w:r w:rsidR="00551FDE">
        <w:rPr>
          <w:color w:val="auto"/>
        </w:rPr>
        <w:t>,</w:t>
      </w:r>
      <w:r w:rsidR="00A847E0" w:rsidRPr="00BF4A2D">
        <w:rPr>
          <w:color w:val="auto"/>
        </w:rPr>
        <w:t xml:space="preserve"> the evidence and information in relation to the safe and correct administration of medication for </w:t>
      </w:r>
      <w:r w:rsidR="00551FDE">
        <w:rPr>
          <w:color w:val="auto"/>
        </w:rPr>
        <w:t>Consumer A</w:t>
      </w:r>
      <w:r w:rsidR="00A847E0" w:rsidRPr="00BF4A2D">
        <w:rPr>
          <w:color w:val="auto"/>
        </w:rPr>
        <w:t>, psychotropic medication use f</w:t>
      </w:r>
      <w:r w:rsidR="00B622FC">
        <w:rPr>
          <w:color w:val="auto"/>
        </w:rPr>
        <w:t>or C</w:t>
      </w:r>
      <w:r w:rsidR="00A847E0" w:rsidRPr="00BF4A2D">
        <w:rPr>
          <w:color w:val="auto"/>
        </w:rPr>
        <w:t>onsumer</w:t>
      </w:r>
      <w:r w:rsidR="00B622FC">
        <w:rPr>
          <w:color w:val="auto"/>
        </w:rPr>
        <w:t xml:space="preserve"> A</w:t>
      </w:r>
      <w:r w:rsidR="00A847E0" w:rsidRPr="00BF4A2D">
        <w:rPr>
          <w:color w:val="auto"/>
        </w:rPr>
        <w:t xml:space="preserve"> and information for delirium management.</w:t>
      </w:r>
    </w:p>
    <w:p w14:paraId="0BA08328" w14:textId="5264D230" w:rsidR="00A847E0" w:rsidRPr="00BF4A2D" w:rsidRDefault="003F59E1" w:rsidP="004C1E69">
      <w:pPr>
        <w:rPr>
          <w:color w:val="auto"/>
        </w:rPr>
      </w:pPr>
      <w:r w:rsidRPr="00BF4A2D">
        <w:rPr>
          <w:color w:val="auto"/>
        </w:rPr>
        <w:t xml:space="preserve">In relation to the service not complying with their legislative requirements of updating a consumer’s care plan within 24 hours, this requirement is specifically related to </w:t>
      </w:r>
      <w:r w:rsidR="00DE33AB" w:rsidRPr="00BF4A2D">
        <w:rPr>
          <w:color w:val="auto"/>
        </w:rPr>
        <w:t>incidents of assault in which the service uses discretion to not report the incident</w:t>
      </w:r>
      <w:r w:rsidR="004075ED">
        <w:rPr>
          <w:color w:val="auto"/>
        </w:rPr>
        <w:t xml:space="preserve"> if the alleged aggressor is a consumer with a previously diagnosed </w:t>
      </w:r>
      <w:r w:rsidR="007449FC">
        <w:rPr>
          <w:color w:val="auto"/>
        </w:rPr>
        <w:t xml:space="preserve">cognitive </w:t>
      </w:r>
      <w:r w:rsidR="007449FC">
        <w:rPr>
          <w:color w:val="auto"/>
        </w:rPr>
        <w:lastRenderedPageBreak/>
        <w:t>impairment</w:t>
      </w:r>
      <w:r w:rsidR="00D27D17" w:rsidRPr="00BF4A2D">
        <w:rPr>
          <w:color w:val="auto"/>
        </w:rPr>
        <w:t xml:space="preserve">. Therefore, this requirement was not mandated for this </w:t>
      </w:r>
      <w:r w:rsidR="00F3736A" w:rsidRPr="00BF4A2D">
        <w:rPr>
          <w:color w:val="auto"/>
        </w:rPr>
        <w:t>incident</w:t>
      </w:r>
      <w:r w:rsidR="007449FC">
        <w:rPr>
          <w:color w:val="auto"/>
        </w:rPr>
        <w:t xml:space="preserve"> because the consumer did not have diagnosis of cognitive impairment and the incident was report</w:t>
      </w:r>
      <w:r w:rsidR="0009167B">
        <w:rPr>
          <w:color w:val="auto"/>
        </w:rPr>
        <w:t>ed</w:t>
      </w:r>
      <w:r w:rsidR="007449FC">
        <w:rPr>
          <w:color w:val="auto"/>
        </w:rPr>
        <w:t xml:space="preserve"> to the Police and the </w:t>
      </w:r>
      <w:r w:rsidR="005C571B">
        <w:rPr>
          <w:color w:val="auto"/>
        </w:rPr>
        <w:t>Commission</w:t>
      </w:r>
      <w:r w:rsidR="00D27D17" w:rsidRPr="00BF4A2D">
        <w:rPr>
          <w:color w:val="auto"/>
        </w:rPr>
        <w:t>.</w:t>
      </w:r>
      <w:r w:rsidR="005C571B">
        <w:rPr>
          <w:color w:val="auto"/>
        </w:rPr>
        <w:t xml:space="preserve"> </w:t>
      </w:r>
      <w:r w:rsidR="00D27D17" w:rsidRPr="00BF4A2D">
        <w:rPr>
          <w:color w:val="auto"/>
        </w:rPr>
        <w:t>I have also considered that the service did</w:t>
      </w:r>
      <w:r w:rsidR="005C571B">
        <w:rPr>
          <w:color w:val="auto"/>
        </w:rPr>
        <w:t xml:space="preserve"> comply with their reporting requirements and </w:t>
      </w:r>
      <w:r w:rsidR="00D27D17" w:rsidRPr="00BF4A2D">
        <w:rPr>
          <w:color w:val="auto"/>
        </w:rPr>
        <w:t>initiate</w:t>
      </w:r>
      <w:r w:rsidR="005C571B">
        <w:rPr>
          <w:color w:val="auto"/>
        </w:rPr>
        <w:t>d</w:t>
      </w:r>
      <w:r w:rsidR="00D27D17" w:rsidRPr="00BF4A2D">
        <w:rPr>
          <w:color w:val="auto"/>
        </w:rPr>
        <w:t xml:space="preserve"> monitoring</w:t>
      </w:r>
      <w:r w:rsidR="005C571B">
        <w:rPr>
          <w:color w:val="auto"/>
        </w:rPr>
        <w:t xml:space="preserve"> of the </w:t>
      </w:r>
      <w:r w:rsidR="00B469F1">
        <w:rPr>
          <w:color w:val="auto"/>
        </w:rPr>
        <w:t>alleged consumer aggressor</w:t>
      </w:r>
      <w:r w:rsidR="00D27D17" w:rsidRPr="00BF4A2D">
        <w:rPr>
          <w:color w:val="auto"/>
        </w:rPr>
        <w:t xml:space="preserve"> following the incident</w:t>
      </w:r>
      <w:r w:rsidR="00B469F1">
        <w:rPr>
          <w:color w:val="auto"/>
        </w:rPr>
        <w:t>.</w:t>
      </w:r>
      <w:r w:rsidR="00D27D17" w:rsidRPr="00BF4A2D">
        <w:rPr>
          <w:color w:val="auto"/>
        </w:rPr>
        <w:t xml:space="preserve"> </w:t>
      </w:r>
      <w:r w:rsidR="00B469F1">
        <w:rPr>
          <w:color w:val="auto"/>
        </w:rPr>
        <w:t>H</w:t>
      </w:r>
      <w:r w:rsidR="00D27D17" w:rsidRPr="00BF4A2D">
        <w:rPr>
          <w:color w:val="auto"/>
        </w:rPr>
        <w:t xml:space="preserve">owever, the consumer’s responsive behaviours have continued </w:t>
      </w:r>
      <w:r w:rsidR="00B469F1">
        <w:rPr>
          <w:color w:val="auto"/>
        </w:rPr>
        <w:t xml:space="preserve">to be unmanaged and is impacting another consumer </w:t>
      </w:r>
      <w:r w:rsidR="00D27D17" w:rsidRPr="00BF4A2D">
        <w:rPr>
          <w:color w:val="auto"/>
        </w:rPr>
        <w:t xml:space="preserve">which I have considered in Standard 3 Requirement (3)(b). </w:t>
      </w:r>
    </w:p>
    <w:p w14:paraId="68CD9228" w14:textId="7D49A0C0" w:rsidR="00A847E0" w:rsidRPr="00BF4A2D" w:rsidRDefault="00A847E0" w:rsidP="004C1E69">
      <w:pPr>
        <w:rPr>
          <w:color w:val="auto"/>
        </w:rPr>
      </w:pPr>
      <w:r w:rsidRPr="00BF4A2D">
        <w:rPr>
          <w:color w:val="auto"/>
        </w:rPr>
        <w:t xml:space="preserve">For the reasons detailed above, I find </w:t>
      </w:r>
      <w:r w:rsidR="00A41011" w:rsidRPr="00BF4A2D">
        <w:rPr>
          <w:color w:val="auto"/>
        </w:rPr>
        <w:t>Free Reformed Retirement Village Association Inc, in relation</w:t>
      </w:r>
      <w:r w:rsidR="00D752C9" w:rsidRPr="00BF4A2D">
        <w:rPr>
          <w:color w:val="auto"/>
        </w:rPr>
        <w:t xml:space="preserve"> to Fairhaven Hostel, Compliant with Standard 8 Requirement (3)(d). </w:t>
      </w:r>
    </w:p>
    <w:p w14:paraId="3BDAAE8C" w14:textId="2D55EBBA" w:rsidR="00F36F35" w:rsidRPr="00506F7F" w:rsidRDefault="00F36F35" w:rsidP="00F36F35">
      <w:pPr>
        <w:pStyle w:val="Heading3"/>
      </w:pPr>
      <w:r w:rsidRPr="00506F7F">
        <w:t>Requirement 8(3)(e)</w:t>
      </w:r>
      <w:r>
        <w:tab/>
        <w:t>Compliant</w:t>
      </w:r>
    </w:p>
    <w:p w14:paraId="4F66FA10" w14:textId="77777777" w:rsidR="00F36F35" w:rsidRPr="008D114F" w:rsidRDefault="00F36F35" w:rsidP="00F36F35">
      <w:pPr>
        <w:rPr>
          <w:i/>
        </w:rPr>
      </w:pPr>
      <w:r w:rsidRPr="008D114F">
        <w:rPr>
          <w:i/>
        </w:rPr>
        <w:t>Where clinical care is provided—a clinical governance framework, including but not limited to the following:</w:t>
      </w:r>
    </w:p>
    <w:p w14:paraId="3C942369" w14:textId="77777777" w:rsidR="00F36F35" w:rsidRPr="008D114F" w:rsidRDefault="00F36F35" w:rsidP="00F36F35">
      <w:pPr>
        <w:numPr>
          <w:ilvl w:val="0"/>
          <w:numId w:val="20"/>
        </w:numPr>
        <w:tabs>
          <w:tab w:val="right" w:pos="9026"/>
        </w:tabs>
        <w:spacing w:before="0" w:after="0"/>
        <w:ind w:left="567" w:hanging="425"/>
        <w:outlineLvl w:val="4"/>
        <w:rPr>
          <w:i/>
        </w:rPr>
      </w:pPr>
      <w:r w:rsidRPr="008D114F">
        <w:rPr>
          <w:i/>
        </w:rPr>
        <w:t>antimicrobial stewardship;</w:t>
      </w:r>
    </w:p>
    <w:p w14:paraId="1A1F46B1" w14:textId="77777777" w:rsidR="00F36F35" w:rsidRPr="008D114F" w:rsidRDefault="00F36F35" w:rsidP="00F36F35">
      <w:pPr>
        <w:numPr>
          <w:ilvl w:val="0"/>
          <w:numId w:val="20"/>
        </w:numPr>
        <w:tabs>
          <w:tab w:val="right" w:pos="9026"/>
        </w:tabs>
        <w:spacing w:before="0" w:after="0"/>
        <w:ind w:left="567" w:hanging="425"/>
        <w:outlineLvl w:val="4"/>
        <w:rPr>
          <w:i/>
        </w:rPr>
      </w:pPr>
      <w:r w:rsidRPr="008D114F">
        <w:rPr>
          <w:i/>
        </w:rPr>
        <w:t>minimising the use of restraint;</w:t>
      </w:r>
    </w:p>
    <w:p w14:paraId="3CE7BC15" w14:textId="77777777" w:rsidR="00F36F35" w:rsidRPr="008D114F" w:rsidRDefault="00F36F35" w:rsidP="00F36F35">
      <w:pPr>
        <w:numPr>
          <w:ilvl w:val="0"/>
          <w:numId w:val="20"/>
        </w:numPr>
        <w:tabs>
          <w:tab w:val="right" w:pos="9026"/>
        </w:tabs>
        <w:spacing w:before="0" w:after="0"/>
        <w:ind w:left="567" w:hanging="425"/>
        <w:outlineLvl w:val="4"/>
        <w:rPr>
          <w:i/>
        </w:rPr>
      </w:pPr>
      <w:r w:rsidRPr="008D114F">
        <w:rPr>
          <w:i/>
        </w:rPr>
        <w:t>open disclosure.</w:t>
      </w:r>
    </w:p>
    <w:p w14:paraId="7B984B7C" w14:textId="77777777" w:rsidR="00F36F35" w:rsidRPr="00154403" w:rsidRDefault="00F36F35" w:rsidP="00F36F35"/>
    <w:p w14:paraId="1C94E170" w14:textId="77777777" w:rsidR="00F36F35" w:rsidRDefault="00F36F35" w:rsidP="00F36F35">
      <w:pPr>
        <w:tabs>
          <w:tab w:val="right" w:pos="9026"/>
        </w:tabs>
        <w:sectPr w:rsidR="00F36F35" w:rsidSect="00D31450">
          <w:headerReference w:type="default" r:id="rId41"/>
          <w:type w:val="continuous"/>
          <w:pgSz w:w="11906" w:h="16838"/>
          <w:pgMar w:top="1701" w:right="1418" w:bottom="1418" w:left="1418" w:header="709" w:footer="397" w:gutter="0"/>
          <w:cols w:space="708"/>
          <w:docGrid w:linePitch="360"/>
        </w:sectPr>
      </w:pPr>
    </w:p>
    <w:p w14:paraId="1699563D" w14:textId="77777777" w:rsidR="00F36F35" w:rsidRDefault="00F36F35" w:rsidP="00F36F35">
      <w:pPr>
        <w:pStyle w:val="Heading1"/>
      </w:pPr>
      <w:r>
        <w:lastRenderedPageBreak/>
        <w:t>Areas for improvement</w:t>
      </w:r>
    </w:p>
    <w:p w14:paraId="6F724B28" w14:textId="77777777" w:rsidR="00F36F35" w:rsidRPr="00E830C7" w:rsidRDefault="00F36F35" w:rsidP="00F36F3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EDA9C3" w14:textId="4FA9A762" w:rsidR="00F36F35" w:rsidRPr="009908F6" w:rsidRDefault="002A6942" w:rsidP="00F36F35">
      <w:pPr>
        <w:rPr>
          <w:b/>
        </w:rPr>
      </w:pPr>
      <w:r w:rsidRPr="009908F6">
        <w:rPr>
          <w:b/>
        </w:rPr>
        <w:t>In relation to Standard 3 Requirement (3)(b)</w:t>
      </w:r>
      <w:r w:rsidR="002758C6" w:rsidRPr="009908F6">
        <w:rPr>
          <w:b/>
        </w:rPr>
        <w:t>, the service should seek to ensure</w:t>
      </w:r>
      <w:r w:rsidRPr="009908F6">
        <w:rPr>
          <w:b/>
        </w:rPr>
        <w:t>:</w:t>
      </w:r>
    </w:p>
    <w:p w14:paraId="6781566E" w14:textId="56B1281E" w:rsidR="002A6942" w:rsidRDefault="002758C6" w:rsidP="00387EB4">
      <w:pPr>
        <w:pStyle w:val="ListBullet2"/>
        <w:numPr>
          <w:ilvl w:val="0"/>
          <w:numId w:val="32"/>
        </w:numPr>
        <w:ind w:left="425" w:hanging="425"/>
      </w:pPr>
      <w:r>
        <w:t xml:space="preserve">Consumers’ high impact or high prevalence risks associated with the </w:t>
      </w:r>
      <w:r w:rsidR="00D42EDB">
        <w:t xml:space="preserve">care of each consumer </w:t>
      </w:r>
      <w:r w:rsidR="00CC4949">
        <w:t xml:space="preserve">are </w:t>
      </w:r>
      <w:r w:rsidR="00D42EDB">
        <w:t xml:space="preserve">effectively managed, specifically in relation to </w:t>
      </w:r>
      <w:r w:rsidR="00CC4949">
        <w:t xml:space="preserve">management of </w:t>
      </w:r>
      <w:r w:rsidR="00D42EDB">
        <w:t xml:space="preserve">behaviour, medication and delirium. </w:t>
      </w:r>
    </w:p>
    <w:p w14:paraId="307976CD" w14:textId="13EED250" w:rsidR="00422146" w:rsidRDefault="00422146" w:rsidP="00387EB4">
      <w:pPr>
        <w:pStyle w:val="ListBullet2"/>
        <w:numPr>
          <w:ilvl w:val="0"/>
          <w:numId w:val="32"/>
        </w:numPr>
        <w:ind w:left="425" w:hanging="425"/>
      </w:pPr>
      <w:r>
        <w:t xml:space="preserve">Staff practices are in accordance with outlined directives and staff feedback is used to support </w:t>
      </w:r>
      <w:r w:rsidR="00DD63F2">
        <w:t>evaluation of behavioural management strategies.</w:t>
      </w:r>
    </w:p>
    <w:p w14:paraId="4C0706D3" w14:textId="4162F8C6" w:rsidR="00DD63F2" w:rsidRDefault="00DD63F2" w:rsidP="00387EB4">
      <w:pPr>
        <w:pStyle w:val="ListBullet2"/>
        <w:numPr>
          <w:ilvl w:val="0"/>
          <w:numId w:val="32"/>
        </w:numPr>
        <w:ind w:left="425" w:hanging="425"/>
      </w:pPr>
      <w:r>
        <w:t xml:space="preserve">Consumers at high risk of urinary tract infections have their signs and symptoms effectively monitored and escalated in a timely manner. </w:t>
      </w:r>
    </w:p>
    <w:p w14:paraId="1498414D" w14:textId="5C4F8A60" w:rsidR="00D42EDB" w:rsidRPr="00154403" w:rsidRDefault="00D42EDB" w:rsidP="00D42EDB">
      <w:pPr>
        <w:pStyle w:val="ListBullet2"/>
      </w:pPr>
    </w:p>
    <w:p w14:paraId="2B96452E" w14:textId="77777777" w:rsidR="00F36F35" w:rsidRPr="00095CD4" w:rsidRDefault="00F36F35" w:rsidP="00F36F35">
      <w:pPr>
        <w:pStyle w:val="ListBullet"/>
      </w:pPr>
    </w:p>
    <w:p w14:paraId="1A2333EB" w14:textId="77777777" w:rsidR="00D31450" w:rsidRDefault="00D31450"/>
    <w:sectPr w:rsidR="00D31450" w:rsidSect="00D31450">
      <w:headerReference w:type="default" r:id="rId42"/>
      <w:headerReference w:type="first" r:id="rId4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939D3" w14:textId="77777777" w:rsidR="00E51F39" w:rsidRDefault="00E51F39" w:rsidP="00533B61">
      <w:pPr>
        <w:spacing w:before="0" w:after="0" w:line="240" w:lineRule="auto"/>
      </w:pPr>
      <w:r>
        <w:separator/>
      </w:r>
    </w:p>
  </w:endnote>
  <w:endnote w:type="continuationSeparator" w:id="0">
    <w:p w14:paraId="71F2DDB7" w14:textId="77777777" w:rsidR="00E51F39" w:rsidRDefault="00E51F39" w:rsidP="00533B6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9E42B" w14:textId="77777777" w:rsidR="00E51F39" w:rsidRPr="009A1F1B" w:rsidRDefault="00E51F39" w:rsidP="00D314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F30F6D" w14:textId="77777777" w:rsidR="00E51F39" w:rsidRPr="00C72FFB" w:rsidRDefault="00E51F39" w:rsidP="00D314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Fairhaven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5A39F37" w14:textId="77777777" w:rsidR="00E51F39" w:rsidRPr="00C72FFB" w:rsidRDefault="00E51F39" w:rsidP="00D314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FD84" w14:textId="77777777" w:rsidR="00E51F39" w:rsidRPr="009A1F1B" w:rsidRDefault="00E51F39" w:rsidP="00D314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C56F11" w14:textId="77777777" w:rsidR="00E51F39" w:rsidRPr="00C72FFB" w:rsidRDefault="00E51F39" w:rsidP="00D314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Fairhaven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A42CF45" w14:textId="77777777" w:rsidR="00E51F39" w:rsidRPr="00A3716D" w:rsidRDefault="00E51F39" w:rsidP="00D314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2DC0B" w14:textId="77777777" w:rsidR="00E51F39" w:rsidRDefault="00E51F39" w:rsidP="00533B61">
      <w:pPr>
        <w:spacing w:before="0" w:after="0" w:line="240" w:lineRule="auto"/>
      </w:pPr>
      <w:r>
        <w:separator/>
      </w:r>
    </w:p>
  </w:footnote>
  <w:footnote w:type="continuationSeparator" w:id="0">
    <w:p w14:paraId="2BF0E07A" w14:textId="77777777" w:rsidR="00E51F39" w:rsidRDefault="00E51F39" w:rsidP="00533B6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CC32" w14:textId="77777777" w:rsidR="00E51F39" w:rsidRDefault="00E51F39" w:rsidP="00D31450">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50FAC0F8" wp14:editId="3EC9DD1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08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99A4" w14:textId="25FC46DF" w:rsidR="00E51F39" w:rsidRPr="00703E80" w:rsidRDefault="00E51F39" w:rsidP="00D314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0FF2F109" wp14:editId="7615995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527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w:t>
    </w:r>
    <w:r>
      <w:rPr>
        <w:rFonts w:ascii="Arial Black" w:hAnsi="Arial Black"/>
        <w:color w:val="FFFFFF" w:themeColor="background1"/>
        <w:sz w:val="36"/>
      </w:rPr>
      <w:t>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EEC9" w14:textId="77777777" w:rsidR="00E51F39" w:rsidRPr="00FB0086" w:rsidRDefault="00E51F39" w:rsidP="00D31450">
    <w:pPr>
      <w:pStyle w:val="Header"/>
    </w:pPr>
    <w:r>
      <w:rPr>
        <w:noProof/>
        <w:color w:val="auto"/>
        <w:sz w:val="20"/>
      </w:rPr>
      <w:drawing>
        <wp:anchor distT="0" distB="0" distL="114300" distR="114300" simplePos="0" relativeHeight="251661312" behindDoc="1" locked="0" layoutInCell="1" allowOverlap="1" wp14:anchorId="35A9A6B5" wp14:editId="486D357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71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F1AA4" w14:textId="77777777" w:rsidR="00E51F39" w:rsidRDefault="00E51F39" w:rsidP="00D31450">
    <w:r>
      <w:rPr>
        <w:noProof/>
        <w:color w:val="auto"/>
        <w:sz w:val="20"/>
      </w:rPr>
      <w:drawing>
        <wp:anchor distT="0" distB="0" distL="114300" distR="114300" simplePos="0" relativeHeight="251649024" behindDoc="1" locked="0" layoutInCell="1" allowOverlap="1" wp14:anchorId="20A8C331" wp14:editId="0554E1A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4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7B726" w14:textId="4E78D529" w:rsidR="00E51F39" w:rsidRPr="00703E80" w:rsidRDefault="00E51F39" w:rsidP="00D314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24629080" wp14:editId="744E527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868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289E" w14:textId="77777777" w:rsidR="00E51F39" w:rsidRPr="00FB0086" w:rsidRDefault="00E51F39" w:rsidP="00D31450">
    <w:pPr>
      <w:pStyle w:val="Header"/>
    </w:pPr>
    <w:r>
      <w:rPr>
        <w:noProof/>
        <w:color w:val="auto"/>
        <w:sz w:val="20"/>
      </w:rPr>
      <w:drawing>
        <wp:anchor distT="0" distB="0" distL="114300" distR="114300" simplePos="0" relativeHeight="251663360" behindDoc="1" locked="0" layoutInCell="1" allowOverlap="1" wp14:anchorId="7BBF9D5D" wp14:editId="0104E0B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057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1E959" w14:textId="77777777" w:rsidR="00E51F39" w:rsidRDefault="00E51F39" w:rsidP="00D31450">
    <w:r>
      <w:rPr>
        <w:noProof/>
        <w:color w:val="auto"/>
        <w:sz w:val="20"/>
      </w:rPr>
      <w:drawing>
        <wp:anchor distT="0" distB="0" distL="114300" distR="114300" simplePos="0" relativeHeight="251650048" behindDoc="1" locked="0" layoutInCell="1" allowOverlap="1" wp14:anchorId="332D7D8F" wp14:editId="7336AFD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216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2EEFC" w14:textId="77777777" w:rsidR="00E51F39" w:rsidRPr="00703E80" w:rsidRDefault="00E51F39" w:rsidP="00D314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1403B43E" wp14:editId="6D26592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92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D0DB" w14:textId="77777777" w:rsidR="00E51F39" w:rsidRPr="00FB0086" w:rsidRDefault="00E51F39" w:rsidP="00D31450">
    <w:pPr>
      <w:pStyle w:val="Header"/>
    </w:pPr>
    <w:r>
      <w:rPr>
        <w:noProof/>
        <w:color w:val="auto"/>
        <w:sz w:val="20"/>
      </w:rPr>
      <w:drawing>
        <wp:anchor distT="0" distB="0" distL="114300" distR="114300" simplePos="0" relativeHeight="251665408" behindDoc="1" locked="0" layoutInCell="1" allowOverlap="1" wp14:anchorId="73373AEE" wp14:editId="28DCAFC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2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10504" w14:textId="77777777" w:rsidR="00E51F39" w:rsidRDefault="00E51F39" w:rsidP="00D31450">
    <w:r>
      <w:rPr>
        <w:noProof/>
        <w:color w:val="auto"/>
        <w:sz w:val="20"/>
      </w:rPr>
      <w:drawing>
        <wp:anchor distT="0" distB="0" distL="114300" distR="114300" simplePos="0" relativeHeight="251651072" behindDoc="1" locked="0" layoutInCell="1" allowOverlap="1" wp14:anchorId="35502DC0" wp14:editId="5FF7EB0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59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DF9CF" w14:textId="25298445" w:rsidR="00E51F39" w:rsidRPr="00703E80" w:rsidRDefault="00E51F39" w:rsidP="00D314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450041EF" wp14:editId="35EE583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678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C9E8B" w14:textId="77777777" w:rsidR="00E51F39" w:rsidRDefault="00E51F39" w:rsidP="00D31450">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61344E0A" wp14:editId="2EA2D1C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35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8B52D" w14:textId="77777777" w:rsidR="00E51F39" w:rsidRPr="00FB0086" w:rsidRDefault="00E51F39" w:rsidP="00D31450">
    <w:pPr>
      <w:pStyle w:val="Header"/>
    </w:pPr>
    <w:r>
      <w:rPr>
        <w:noProof/>
        <w:color w:val="auto"/>
        <w:sz w:val="20"/>
      </w:rPr>
      <w:drawing>
        <wp:anchor distT="0" distB="0" distL="114300" distR="114300" simplePos="0" relativeHeight="251667456" behindDoc="1" locked="0" layoutInCell="1" allowOverlap="1" wp14:anchorId="13BB59DA" wp14:editId="1572BD3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861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A0000" w14:textId="77777777" w:rsidR="00E51F39" w:rsidRDefault="00E51F39" w:rsidP="00D31450">
    <w:pPr>
      <w:tabs>
        <w:tab w:val="left" w:pos="3624"/>
      </w:tabs>
    </w:pPr>
    <w:r>
      <w:rPr>
        <w:noProof/>
        <w:color w:val="auto"/>
        <w:sz w:val="20"/>
      </w:rPr>
      <w:drawing>
        <wp:anchor distT="0" distB="0" distL="114300" distR="114300" simplePos="0" relativeHeight="251652096" behindDoc="1" locked="0" layoutInCell="1" allowOverlap="1" wp14:anchorId="6DD0AEBB" wp14:editId="79CC230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04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73D0A" w14:textId="4FB7A749" w:rsidR="00E51F39" w:rsidRPr="00703E80" w:rsidRDefault="00E51F39" w:rsidP="00D314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2768E7B6" wp14:editId="7E8E0A0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699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B2559" w14:textId="77777777" w:rsidR="00E51F39" w:rsidRPr="00FB0086" w:rsidRDefault="00E51F39" w:rsidP="00D31450">
    <w:pPr>
      <w:pStyle w:val="Header"/>
    </w:pPr>
    <w:r>
      <w:rPr>
        <w:noProof/>
        <w:color w:val="auto"/>
        <w:sz w:val="20"/>
      </w:rPr>
      <w:drawing>
        <wp:anchor distT="0" distB="0" distL="114300" distR="114300" simplePos="0" relativeHeight="251669504" behindDoc="1" locked="0" layoutInCell="1" allowOverlap="1" wp14:anchorId="2A24AC3B" wp14:editId="5BF011B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849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688D" w14:textId="77777777" w:rsidR="00E51F39" w:rsidRDefault="00E51F39" w:rsidP="00D31450">
    <w:pPr>
      <w:tabs>
        <w:tab w:val="left" w:pos="3624"/>
      </w:tabs>
    </w:pPr>
    <w:r>
      <w:rPr>
        <w:noProof/>
        <w:color w:val="auto"/>
        <w:sz w:val="20"/>
      </w:rPr>
      <w:drawing>
        <wp:anchor distT="0" distB="0" distL="114300" distR="114300" simplePos="0" relativeHeight="251653120" behindDoc="1" locked="0" layoutInCell="1" allowOverlap="1" wp14:anchorId="23E3D7B2" wp14:editId="76D68F1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10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F723E" w14:textId="1A9B5521" w:rsidR="00E51F39" w:rsidRPr="00703E80" w:rsidRDefault="00E51F39" w:rsidP="00D314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203B835A" wp14:editId="262AD70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976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AD64" w14:textId="77777777" w:rsidR="00E51F39" w:rsidRPr="008D7780" w:rsidRDefault="00E51F39" w:rsidP="00D31450">
    <w:pPr>
      <w:pStyle w:val="Header"/>
    </w:pPr>
    <w:r>
      <w:rPr>
        <w:noProof/>
        <w:color w:val="auto"/>
        <w:sz w:val="20"/>
      </w:rPr>
      <w:drawing>
        <wp:anchor distT="0" distB="0" distL="114300" distR="114300" simplePos="0" relativeHeight="251671552" behindDoc="1" locked="0" layoutInCell="1" allowOverlap="1" wp14:anchorId="5489193D" wp14:editId="2A9A1B3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840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706DD" w14:textId="77777777" w:rsidR="00E51F39" w:rsidRDefault="00E51F39" w:rsidP="00D31450">
    <w:pPr>
      <w:tabs>
        <w:tab w:val="left" w:pos="3624"/>
      </w:tabs>
    </w:pPr>
    <w:r>
      <w:rPr>
        <w:noProof/>
        <w:color w:val="auto"/>
        <w:sz w:val="20"/>
      </w:rPr>
      <w:drawing>
        <wp:anchor distT="0" distB="0" distL="114300" distR="114300" simplePos="0" relativeHeight="251654144" behindDoc="1" locked="0" layoutInCell="1" allowOverlap="1" wp14:anchorId="7513EA71" wp14:editId="1815F7D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34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111E" w14:textId="3BB659C9" w:rsidR="00E51F39" w:rsidRPr="00703E80" w:rsidRDefault="00E51F39" w:rsidP="00D3145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1DD210FB" wp14:editId="1EE23C2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264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AB59A" w14:textId="77777777" w:rsidR="00E51F39" w:rsidRPr="008F32C8" w:rsidRDefault="00E51F39" w:rsidP="00D3145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5952" behindDoc="1" locked="0" layoutInCell="1" allowOverlap="1" wp14:anchorId="6B283820" wp14:editId="00FE017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11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7D38F" w14:textId="77777777" w:rsidR="00E51F39" w:rsidRDefault="00E51F39">
    <w:pPr>
      <w:pStyle w:val="Header"/>
    </w:pPr>
    <w:r w:rsidRPr="003C6EC2">
      <w:rPr>
        <w:rFonts w:eastAsia="Calibri"/>
        <w:noProof/>
      </w:rPr>
      <w:drawing>
        <wp:anchor distT="0" distB="0" distL="114300" distR="114300" simplePos="0" relativeHeight="251655168" behindDoc="1" locked="0" layoutInCell="1" allowOverlap="1" wp14:anchorId="37570B66" wp14:editId="215D19C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34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DE151" w14:textId="77777777" w:rsidR="00E51F39" w:rsidRDefault="00E51F39" w:rsidP="00D31450">
    <w:pPr>
      <w:tabs>
        <w:tab w:val="left" w:pos="3624"/>
      </w:tabs>
    </w:pPr>
    <w:r>
      <w:rPr>
        <w:noProof/>
        <w:color w:val="auto"/>
        <w:sz w:val="20"/>
      </w:rPr>
      <w:drawing>
        <wp:anchor distT="0" distB="0" distL="114300" distR="114300" simplePos="0" relativeHeight="251643904" behindDoc="1" locked="0" layoutInCell="1" allowOverlap="1" wp14:anchorId="2B89E90D" wp14:editId="64BE568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21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4783" w14:textId="77777777" w:rsidR="00E51F39" w:rsidRDefault="00E51F39" w:rsidP="00D31450">
    <w:r>
      <w:rPr>
        <w:noProof/>
        <w:color w:val="auto"/>
        <w:sz w:val="20"/>
      </w:rPr>
      <w:drawing>
        <wp:anchor distT="0" distB="0" distL="114300" distR="114300" simplePos="0" relativeHeight="251646976" behindDoc="1" locked="0" layoutInCell="1" allowOverlap="1" wp14:anchorId="0BB3ADD5" wp14:editId="07208E7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25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D9A3" w14:textId="77777777" w:rsidR="00E51F39" w:rsidRPr="005F44D8" w:rsidRDefault="00E51F39" w:rsidP="00D31450">
    <w:pPr>
      <w:pStyle w:val="Header"/>
    </w:pPr>
    <w:r>
      <w:rPr>
        <w:noProof/>
        <w:color w:val="auto"/>
        <w:sz w:val="20"/>
      </w:rPr>
      <w:drawing>
        <wp:anchor distT="0" distB="0" distL="114300" distR="114300" simplePos="0" relativeHeight="251657216" behindDoc="1" locked="0" layoutInCell="1" allowOverlap="1" wp14:anchorId="0706F72E" wp14:editId="314541C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79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ADCB5" w14:textId="77777777" w:rsidR="00E51F39" w:rsidRDefault="00E51F39" w:rsidP="00D31450">
    <w:r>
      <w:rPr>
        <w:noProof/>
        <w:color w:val="auto"/>
        <w:sz w:val="20"/>
      </w:rPr>
      <w:drawing>
        <wp:anchor distT="0" distB="0" distL="114300" distR="114300" simplePos="0" relativeHeight="251644928" behindDoc="1" locked="0" layoutInCell="1" allowOverlap="1" wp14:anchorId="48FA481D" wp14:editId="44AD56E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96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A4E8C" w14:textId="77777777" w:rsidR="00E51F39" w:rsidRPr="00703E80" w:rsidRDefault="00E51F39" w:rsidP="00D3145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48ECAC7F" wp14:editId="3AA25B4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520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23045" w14:textId="77777777" w:rsidR="00E51F39" w:rsidRPr="00FB0086" w:rsidRDefault="00E51F39" w:rsidP="00D31450">
    <w:pPr>
      <w:pStyle w:val="Header"/>
    </w:pPr>
    <w:r>
      <w:rPr>
        <w:noProof/>
        <w:color w:val="auto"/>
        <w:sz w:val="20"/>
      </w:rPr>
      <w:drawing>
        <wp:anchor distT="0" distB="0" distL="114300" distR="114300" simplePos="0" relativeHeight="251659264" behindDoc="1" locked="0" layoutInCell="1" allowOverlap="1" wp14:anchorId="01949627" wp14:editId="3C51041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05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BA18" w14:textId="77777777" w:rsidR="00E51F39" w:rsidRDefault="00E51F39" w:rsidP="00D31450">
    <w:r>
      <w:rPr>
        <w:noProof/>
        <w:color w:val="auto"/>
        <w:sz w:val="20"/>
      </w:rPr>
      <w:drawing>
        <wp:anchor distT="0" distB="0" distL="114300" distR="114300" simplePos="0" relativeHeight="251648000" behindDoc="1" locked="0" layoutInCell="1" allowOverlap="1" wp14:anchorId="0B171A30" wp14:editId="10545FF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630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91A39"/>
    <w:multiLevelType w:val="hybridMultilevel"/>
    <w:tmpl w:val="6EAC5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0B08A5E4">
      <w:start w:val="1"/>
      <w:numFmt w:val="bullet"/>
      <w:pStyle w:val="ListParagraph"/>
      <w:lvlText w:val=""/>
      <w:lvlJc w:val="left"/>
      <w:pPr>
        <w:ind w:left="1440" w:hanging="360"/>
      </w:pPr>
      <w:rPr>
        <w:rFonts w:ascii="Symbol" w:hAnsi="Symbol" w:hint="default"/>
        <w:color w:val="auto"/>
      </w:rPr>
    </w:lvl>
    <w:lvl w:ilvl="1" w:tplc="A064BB0E" w:tentative="1">
      <w:start w:val="1"/>
      <w:numFmt w:val="bullet"/>
      <w:lvlText w:val="o"/>
      <w:lvlJc w:val="left"/>
      <w:pPr>
        <w:ind w:left="2160" w:hanging="360"/>
      </w:pPr>
      <w:rPr>
        <w:rFonts w:ascii="Courier New" w:hAnsi="Courier New" w:cs="Courier New" w:hint="default"/>
      </w:rPr>
    </w:lvl>
    <w:lvl w:ilvl="2" w:tplc="A4DAA716" w:tentative="1">
      <w:start w:val="1"/>
      <w:numFmt w:val="bullet"/>
      <w:lvlText w:val=""/>
      <w:lvlJc w:val="left"/>
      <w:pPr>
        <w:ind w:left="2880" w:hanging="360"/>
      </w:pPr>
      <w:rPr>
        <w:rFonts w:ascii="Wingdings" w:hAnsi="Wingdings" w:hint="default"/>
      </w:rPr>
    </w:lvl>
    <w:lvl w:ilvl="3" w:tplc="8840A236" w:tentative="1">
      <w:start w:val="1"/>
      <w:numFmt w:val="bullet"/>
      <w:lvlText w:val=""/>
      <w:lvlJc w:val="left"/>
      <w:pPr>
        <w:ind w:left="3600" w:hanging="360"/>
      </w:pPr>
      <w:rPr>
        <w:rFonts w:ascii="Symbol" w:hAnsi="Symbol" w:hint="default"/>
      </w:rPr>
    </w:lvl>
    <w:lvl w:ilvl="4" w:tplc="747A01BC" w:tentative="1">
      <w:start w:val="1"/>
      <w:numFmt w:val="bullet"/>
      <w:lvlText w:val="o"/>
      <w:lvlJc w:val="left"/>
      <w:pPr>
        <w:ind w:left="4320" w:hanging="360"/>
      </w:pPr>
      <w:rPr>
        <w:rFonts w:ascii="Courier New" w:hAnsi="Courier New" w:cs="Courier New" w:hint="default"/>
      </w:rPr>
    </w:lvl>
    <w:lvl w:ilvl="5" w:tplc="C45CA550" w:tentative="1">
      <w:start w:val="1"/>
      <w:numFmt w:val="bullet"/>
      <w:lvlText w:val=""/>
      <w:lvlJc w:val="left"/>
      <w:pPr>
        <w:ind w:left="5040" w:hanging="360"/>
      </w:pPr>
      <w:rPr>
        <w:rFonts w:ascii="Wingdings" w:hAnsi="Wingdings" w:hint="default"/>
      </w:rPr>
    </w:lvl>
    <w:lvl w:ilvl="6" w:tplc="879615AE" w:tentative="1">
      <w:start w:val="1"/>
      <w:numFmt w:val="bullet"/>
      <w:lvlText w:val=""/>
      <w:lvlJc w:val="left"/>
      <w:pPr>
        <w:ind w:left="5760" w:hanging="360"/>
      </w:pPr>
      <w:rPr>
        <w:rFonts w:ascii="Symbol" w:hAnsi="Symbol" w:hint="default"/>
      </w:rPr>
    </w:lvl>
    <w:lvl w:ilvl="7" w:tplc="0C72C5A8" w:tentative="1">
      <w:start w:val="1"/>
      <w:numFmt w:val="bullet"/>
      <w:lvlText w:val="o"/>
      <w:lvlJc w:val="left"/>
      <w:pPr>
        <w:ind w:left="6480" w:hanging="360"/>
      </w:pPr>
      <w:rPr>
        <w:rFonts w:ascii="Courier New" w:hAnsi="Courier New" w:cs="Courier New" w:hint="default"/>
      </w:rPr>
    </w:lvl>
    <w:lvl w:ilvl="8" w:tplc="757EC40E" w:tentative="1">
      <w:start w:val="1"/>
      <w:numFmt w:val="bullet"/>
      <w:lvlText w:val=""/>
      <w:lvlJc w:val="left"/>
      <w:pPr>
        <w:ind w:left="7200" w:hanging="360"/>
      </w:pPr>
      <w:rPr>
        <w:rFonts w:ascii="Wingdings" w:hAnsi="Wingdings" w:hint="default"/>
      </w:rPr>
    </w:lvl>
  </w:abstractNum>
  <w:abstractNum w:abstractNumId="2" w15:restartNumberingAfterBreak="0">
    <w:nsid w:val="16AD2BCC"/>
    <w:multiLevelType w:val="hybridMultilevel"/>
    <w:tmpl w:val="EE18D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583C49"/>
    <w:multiLevelType w:val="hybridMultilevel"/>
    <w:tmpl w:val="5504F770"/>
    <w:lvl w:ilvl="0" w:tplc="BFFA4FBA">
      <w:start w:val="1"/>
      <w:numFmt w:val="lowerRoman"/>
      <w:lvlText w:val="(%1)"/>
      <w:lvlJc w:val="left"/>
      <w:pPr>
        <w:ind w:left="1080" w:hanging="720"/>
      </w:pPr>
      <w:rPr>
        <w:rFonts w:hint="default"/>
      </w:rPr>
    </w:lvl>
    <w:lvl w:ilvl="1" w:tplc="F488BBCE" w:tentative="1">
      <w:start w:val="1"/>
      <w:numFmt w:val="lowerLetter"/>
      <w:lvlText w:val="%2."/>
      <w:lvlJc w:val="left"/>
      <w:pPr>
        <w:ind w:left="1440" w:hanging="360"/>
      </w:pPr>
    </w:lvl>
    <w:lvl w:ilvl="2" w:tplc="463847E4" w:tentative="1">
      <w:start w:val="1"/>
      <w:numFmt w:val="lowerRoman"/>
      <w:lvlText w:val="%3."/>
      <w:lvlJc w:val="right"/>
      <w:pPr>
        <w:ind w:left="2160" w:hanging="180"/>
      </w:pPr>
    </w:lvl>
    <w:lvl w:ilvl="3" w:tplc="461E3D24" w:tentative="1">
      <w:start w:val="1"/>
      <w:numFmt w:val="decimal"/>
      <w:lvlText w:val="%4."/>
      <w:lvlJc w:val="left"/>
      <w:pPr>
        <w:ind w:left="2880" w:hanging="360"/>
      </w:pPr>
    </w:lvl>
    <w:lvl w:ilvl="4" w:tplc="FCD4D65E" w:tentative="1">
      <w:start w:val="1"/>
      <w:numFmt w:val="lowerLetter"/>
      <w:lvlText w:val="%5."/>
      <w:lvlJc w:val="left"/>
      <w:pPr>
        <w:ind w:left="3600" w:hanging="360"/>
      </w:pPr>
    </w:lvl>
    <w:lvl w:ilvl="5" w:tplc="87E84B98" w:tentative="1">
      <w:start w:val="1"/>
      <w:numFmt w:val="lowerRoman"/>
      <w:lvlText w:val="%6."/>
      <w:lvlJc w:val="right"/>
      <w:pPr>
        <w:ind w:left="4320" w:hanging="180"/>
      </w:pPr>
    </w:lvl>
    <w:lvl w:ilvl="6" w:tplc="6C44F09E" w:tentative="1">
      <w:start w:val="1"/>
      <w:numFmt w:val="decimal"/>
      <w:lvlText w:val="%7."/>
      <w:lvlJc w:val="left"/>
      <w:pPr>
        <w:ind w:left="5040" w:hanging="360"/>
      </w:pPr>
    </w:lvl>
    <w:lvl w:ilvl="7" w:tplc="645ED09A" w:tentative="1">
      <w:start w:val="1"/>
      <w:numFmt w:val="lowerLetter"/>
      <w:lvlText w:val="%8."/>
      <w:lvlJc w:val="left"/>
      <w:pPr>
        <w:ind w:left="5760" w:hanging="360"/>
      </w:pPr>
    </w:lvl>
    <w:lvl w:ilvl="8" w:tplc="302A3D5A"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B23E6F06">
      <w:start w:val="1"/>
      <w:numFmt w:val="lowerRoman"/>
      <w:lvlText w:val="(%1)"/>
      <w:lvlJc w:val="left"/>
      <w:pPr>
        <w:ind w:left="1080" w:hanging="720"/>
      </w:pPr>
      <w:rPr>
        <w:rFonts w:hint="default"/>
      </w:rPr>
    </w:lvl>
    <w:lvl w:ilvl="1" w:tplc="94AE4B42" w:tentative="1">
      <w:start w:val="1"/>
      <w:numFmt w:val="lowerLetter"/>
      <w:lvlText w:val="%2."/>
      <w:lvlJc w:val="left"/>
      <w:pPr>
        <w:ind w:left="1440" w:hanging="360"/>
      </w:pPr>
    </w:lvl>
    <w:lvl w:ilvl="2" w:tplc="AFBE9826" w:tentative="1">
      <w:start w:val="1"/>
      <w:numFmt w:val="lowerRoman"/>
      <w:lvlText w:val="%3."/>
      <w:lvlJc w:val="right"/>
      <w:pPr>
        <w:ind w:left="2160" w:hanging="180"/>
      </w:pPr>
    </w:lvl>
    <w:lvl w:ilvl="3" w:tplc="7CDA4A50" w:tentative="1">
      <w:start w:val="1"/>
      <w:numFmt w:val="decimal"/>
      <w:lvlText w:val="%4."/>
      <w:lvlJc w:val="left"/>
      <w:pPr>
        <w:ind w:left="2880" w:hanging="360"/>
      </w:pPr>
    </w:lvl>
    <w:lvl w:ilvl="4" w:tplc="69DCBD10" w:tentative="1">
      <w:start w:val="1"/>
      <w:numFmt w:val="lowerLetter"/>
      <w:lvlText w:val="%5."/>
      <w:lvlJc w:val="left"/>
      <w:pPr>
        <w:ind w:left="3600" w:hanging="360"/>
      </w:pPr>
    </w:lvl>
    <w:lvl w:ilvl="5" w:tplc="A1E8ADF6" w:tentative="1">
      <w:start w:val="1"/>
      <w:numFmt w:val="lowerRoman"/>
      <w:lvlText w:val="%6."/>
      <w:lvlJc w:val="right"/>
      <w:pPr>
        <w:ind w:left="4320" w:hanging="180"/>
      </w:pPr>
    </w:lvl>
    <w:lvl w:ilvl="6" w:tplc="41D61F78" w:tentative="1">
      <w:start w:val="1"/>
      <w:numFmt w:val="decimal"/>
      <w:lvlText w:val="%7."/>
      <w:lvlJc w:val="left"/>
      <w:pPr>
        <w:ind w:left="5040" w:hanging="360"/>
      </w:pPr>
    </w:lvl>
    <w:lvl w:ilvl="7" w:tplc="8F064ADE" w:tentative="1">
      <w:start w:val="1"/>
      <w:numFmt w:val="lowerLetter"/>
      <w:lvlText w:val="%8."/>
      <w:lvlJc w:val="left"/>
      <w:pPr>
        <w:ind w:left="5760" w:hanging="360"/>
      </w:pPr>
    </w:lvl>
    <w:lvl w:ilvl="8" w:tplc="7CD45B7E"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8DC2B61C">
      <w:start w:val="1"/>
      <w:numFmt w:val="lowerLetter"/>
      <w:lvlText w:val="(%1)"/>
      <w:lvlJc w:val="left"/>
      <w:pPr>
        <w:ind w:left="360" w:hanging="360"/>
      </w:pPr>
      <w:rPr>
        <w:rFonts w:hint="default"/>
      </w:rPr>
    </w:lvl>
    <w:lvl w:ilvl="1" w:tplc="D64CC87C" w:tentative="1">
      <w:start w:val="1"/>
      <w:numFmt w:val="lowerLetter"/>
      <w:lvlText w:val="%2."/>
      <w:lvlJc w:val="left"/>
      <w:pPr>
        <w:ind w:left="1080" w:hanging="360"/>
      </w:pPr>
    </w:lvl>
    <w:lvl w:ilvl="2" w:tplc="EC6C78FE" w:tentative="1">
      <w:start w:val="1"/>
      <w:numFmt w:val="lowerRoman"/>
      <w:lvlText w:val="%3."/>
      <w:lvlJc w:val="right"/>
      <w:pPr>
        <w:ind w:left="1800" w:hanging="180"/>
      </w:pPr>
    </w:lvl>
    <w:lvl w:ilvl="3" w:tplc="05F00C2C" w:tentative="1">
      <w:start w:val="1"/>
      <w:numFmt w:val="decimal"/>
      <w:lvlText w:val="%4."/>
      <w:lvlJc w:val="left"/>
      <w:pPr>
        <w:ind w:left="2520" w:hanging="360"/>
      </w:pPr>
    </w:lvl>
    <w:lvl w:ilvl="4" w:tplc="6C14A3F8" w:tentative="1">
      <w:start w:val="1"/>
      <w:numFmt w:val="lowerLetter"/>
      <w:lvlText w:val="%5."/>
      <w:lvlJc w:val="left"/>
      <w:pPr>
        <w:ind w:left="3240" w:hanging="360"/>
      </w:pPr>
    </w:lvl>
    <w:lvl w:ilvl="5" w:tplc="D7021472" w:tentative="1">
      <w:start w:val="1"/>
      <w:numFmt w:val="lowerRoman"/>
      <w:lvlText w:val="%6."/>
      <w:lvlJc w:val="right"/>
      <w:pPr>
        <w:ind w:left="3960" w:hanging="180"/>
      </w:pPr>
    </w:lvl>
    <w:lvl w:ilvl="6" w:tplc="9A3C65F6" w:tentative="1">
      <w:start w:val="1"/>
      <w:numFmt w:val="decimal"/>
      <w:lvlText w:val="%7."/>
      <w:lvlJc w:val="left"/>
      <w:pPr>
        <w:ind w:left="4680" w:hanging="360"/>
      </w:pPr>
    </w:lvl>
    <w:lvl w:ilvl="7" w:tplc="062630A8" w:tentative="1">
      <w:start w:val="1"/>
      <w:numFmt w:val="lowerLetter"/>
      <w:lvlText w:val="%8."/>
      <w:lvlJc w:val="left"/>
      <w:pPr>
        <w:ind w:left="5400" w:hanging="360"/>
      </w:pPr>
    </w:lvl>
    <w:lvl w:ilvl="8" w:tplc="25189324" w:tentative="1">
      <w:start w:val="1"/>
      <w:numFmt w:val="lowerRoman"/>
      <w:lvlText w:val="%9."/>
      <w:lvlJc w:val="right"/>
      <w:pPr>
        <w:ind w:left="6120" w:hanging="180"/>
      </w:pPr>
    </w:lvl>
  </w:abstractNum>
  <w:abstractNum w:abstractNumId="6" w15:restartNumberingAfterBreak="0">
    <w:nsid w:val="27B6229C"/>
    <w:multiLevelType w:val="hybridMultilevel"/>
    <w:tmpl w:val="0B54D4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691A8C"/>
    <w:multiLevelType w:val="hybridMultilevel"/>
    <w:tmpl w:val="37A65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211E8B"/>
    <w:multiLevelType w:val="hybridMultilevel"/>
    <w:tmpl w:val="D4EAB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6CACA298">
      <w:start w:val="1"/>
      <w:numFmt w:val="decimal"/>
      <w:lvlText w:val="%1."/>
      <w:lvlJc w:val="left"/>
      <w:pPr>
        <w:ind w:left="360" w:hanging="360"/>
      </w:pPr>
      <w:rPr>
        <w:rFonts w:hint="default"/>
      </w:rPr>
    </w:lvl>
    <w:lvl w:ilvl="1" w:tplc="37CE2F8A" w:tentative="1">
      <w:start w:val="1"/>
      <w:numFmt w:val="lowerLetter"/>
      <w:lvlText w:val="%2."/>
      <w:lvlJc w:val="left"/>
      <w:pPr>
        <w:ind w:left="1080" w:hanging="360"/>
      </w:pPr>
    </w:lvl>
    <w:lvl w:ilvl="2" w:tplc="1C6CD478" w:tentative="1">
      <w:start w:val="1"/>
      <w:numFmt w:val="lowerRoman"/>
      <w:lvlText w:val="%3."/>
      <w:lvlJc w:val="right"/>
      <w:pPr>
        <w:ind w:left="1800" w:hanging="180"/>
      </w:pPr>
    </w:lvl>
    <w:lvl w:ilvl="3" w:tplc="BB2AED9A" w:tentative="1">
      <w:start w:val="1"/>
      <w:numFmt w:val="decimal"/>
      <w:lvlText w:val="%4."/>
      <w:lvlJc w:val="left"/>
      <w:pPr>
        <w:ind w:left="2520" w:hanging="360"/>
      </w:pPr>
    </w:lvl>
    <w:lvl w:ilvl="4" w:tplc="B1049D46" w:tentative="1">
      <w:start w:val="1"/>
      <w:numFmt w:val="lowerLetter"/>
      <w:lvlText w:val="%5."/>
      <w:lvlJc w:val="left"/>
      <w:pPr>
        <w:ind w:left="3240" w:hanging="360"/>
      </w:pPr>
    </w:lvl>
    <w:lvl w:ilvl="5" w:tplc="1572F53E" w:tentative="1">
      <w:start w:val="1"/>
      <w:numFmt w:val="lowerRoman"/>
      <w:lvlText w:val="%6."/>
      <w:lvlJc w:val="right"/>
      <w:pPr>
        <w:ind w:left="3960" w:hanging="180"/>
      </w:pPr>
    </w:lvl>
    <w:lvl w:ilvl="6" w:tplc="F3D4D092" w:tentative="1">
      <w:start w:val="1"/>
      <w:numFmt w:val="decimal"/>
      <w:lvlText w:val="%7."/>
      <w:lvlJc w:val="left"/>
      <w:pPr>
        <w:ind w:left="4680" w:hanging="360"/>
      </w:pPr>
    </w:lvl>
    <w:lvl w:ilvl="7" w:tplc="01F43894" w:tentative="1">
      <w:start w:val="1"/>
      <w:numFmt w:val="lowerLetter"/>
      <w:lvlText w:val="%8."/>
      <w:lvlJc w:val="left"/>
      <w:pPr>
        <w:ind w:left="5400" w:hanging="360"/>
      </w:pPr>
    </w:lvl>
    <w:lvl w:ilvl="8" w:tplc="15F84C7C"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5D2E15EC">
      <w:start w:val="1"/>
      <w:numFmt w:val="decimal"/>
      <w:lvlText w:val="%1."/>
      <w:lvlJc w:val="left"/>
      <w:pPr>
        <w:ind w:left="360" w:hanging="360"/>
      </w:pPr>
      <w:rPr>
        <w:rFonts w:hint="default"/>
      </w:rPr>
    </w:lvl>
    <w:lvl w:ilvl="1" w:tplc="55423C40" w:tentative="1">
      <w:start w:val="1"/>
      <w:numFmt w:val="lowerLetter"/>
      <w:lvlText w:val="%2."/>
      <w:lvlJc w:val="left"/>
      <w:pPr>
        <w:ind w:left="1080" w:hanging="360"/>
      </w:pPr>
    </w:lvl>
    <w:lvl w:ilvl="2" w:tplc="B75CC23C" w:tentative="1">
      <w:start w:val="1"/>
      <w:numFmt w:val="lowerRoman"/>
      <w:lvlText w:val="%3."/>
      <w:lvlJc w:val="right"/>
      <w:pPr>
        <w:ind w:left="1800" w:hanging="180"/>
      </w:pPr>
    </w:lvl>
    <w:lvl w:ilvl="3" w:tplc="13AC0338" w:tentative="1">
      <w:start w:val="1"/>
      <w:numFmt w:val="decimal"/>
      <w:lvlText w:val="%4."/>
      <w:lvlJc w:val="left"/>
      <w:pPr>
        <w:ind w:left="2520" w:hanging="360"/>
      </w:pPr>
    </w:lvl>
    <w:lvl w:ilvl="4" w:tplc="FD065A40" w:tentative="1">
      <w:start w:val="1"/>
      <w:numFmt w:val="lowerLetter"/>
      <w:lvlText w:val="%5."/>
      <w:lvlJc w:val="left"/>
      <w:pPr>
        <w:ind w:left="3240" w:hanging="360"/>
      </w:pPr>
    </w:lvl>
    <w:lvl w:ilvl="5" w:tplc="BC8CBEAA" w:tentative="1">
      <w:start w:val="1"/>
      <w:numFmt w:val="lowerRoman"/>
      <w:lvlText w:val="%6."/>
      <w:lvlJc w:val="right"/>
      <w:pPr>
        <w:ind w:left="3960" w:hanging="180"/>
      </w:pPr>
    </w:lvl>
    <w:lvl w:ilvl="6" w:tplc="0F1E4390" w:tentative="1">
      <w:start w:val="1"/>
      <w:numFmt w:val="decimal"/>
      <w:lvlText w:val="%7."/>
      <w:lvlJc w:val="left"/>
      <w:pPr>
        <w:ind w:left="4680" w:hanging="360"/>
      </w:pPr>
    </w:lvl>
    <w:lvl w:ilvl="7" w:tplc="6DD863CE" w:tentative="1">
      <w:start w:val="1"/>
      <w:numFmt w:val="lowerLetter"/>
      <w:lvlText w:val="%8."/>
      <w:lvlJc w:val="left"/>
      <w:pPr>
        <w:ind w:left="5400" w:hanging="360"/>
      </w:pPr>
    </w:lvl>
    <w:lvl w:ilvl="8" w:tplc="6A580EC8"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EC74C0F6">
      <w:start w:val="1"/>
      <w:numFmt w:val="lowerRoman"/>
      <w:lvlText w:val="(%1)"/>
      <w:lvlJc w:val="left"/>
      <w:pPr>
        <w:ind w:left="1080" w:hanging="720"/>
      </w:pPr>
      <w:rPr>
        <w:rFonts w:hint="default"/>
      </w:rPr>
    </w:lvl>
    <w:lvl w:ilvl="1" w:tplc="1D662E74" w:tentative="1">
      <w:start w:val="1"/>
      <w:numFmt w:val="lowerLetter"/>
      <w:lvlText w:val="%2."/>
      <w:lvlJc w:val="left"/>
      <w:pPr>
        <w:ind w:left="1440" w:hanging="360"/>
      </w:pPr>
    </w:lvl>
    <w:lvl w:ilvl="2" w:tplc="80B077C4" w:tentative="1">
      <w:start w:val="1"/>
      <w:numFmt w:val="lowerRoman"/>
      <w:lvlText w:val="%3."/>
      <w:lvlJc w:val="right"/>
      <w:pPr>
        <w:ind w:left="2160" w:hanging="180"/>
      </w:pPr>
    </w:lvl>
    <w:lvl w:ilvl="3" w:tplc="3CAC1B06" w:tentative="1">
      <w:start w:val="1"/>
      <w:numFmt w:val="decimal"/>
      <w:lvlText w:val="%4."/>
      <w:lvlJc w:val="left"/>
      <w:pPr>
        <w:ind w:left="2880" w:hanging="360"/>
      </w:pPr>
    </w:lvl>
    <w:lvl w:ilvl="4" w:tplc="3642D2D2" w:tentative="1">
      <w:start w:val="1"/>
      <w:numFmt w:val="lowerLetter"/>
      <w:lvlText w:val="%5."/>
      <w:lvlJc w:val="left"/>
      <w:pPr>
        <w:ind w:left="3600" w:hanging="360"/>
      </w:pPr>
    </w:lvl>
    <w:lvl w:ilvl="5" w:tplc="3C38A9F4" w:tentative="1">
      <w:start w:val="1"/>
      <w:numFmt w:val="lowerRoman"/>
      <w:lvlText w:val="%6."/>
      <w:lvlJc w:val="right"/>
      <w:pPr>
        <w:ind w:left="4320" w:hanging="180"/>
      </w:pPr>
    </w:lvl>
    <w:lvl w:ilvl="6" w:tplc="78ACEF3C" w:tentative="1">
      <w:start w:val="1"/>
      <w:numFmt w:val="decimal"/>
      <w:lvlText w:val="%7."/>
      <w:lvlJc w:val="left"/>
      <w:pPr>
        <w:ind w:left="5040" w:hanging="360"/>
      </w:pPr>
    </w:lvl>
    <w:lvl w:ilvl="7" w:tplc="75F6CF36" w:tentative="1">
      <w:start w:val="1"/>
      <w:numFmt w:val="lowerLetter"/>
      <w:lvlText w:val="%8."/>
      <w:lvlJc w:val="left"/>
      <w:pPr>
        <w:ind w:left="5760" w:hanging="360"/>
      </w:pPr>
    </w:lvl>
    <w:lvl w:ilvl="8" w:tplc="D0ACDD8C" w:tentative="1">
      <w:start w:val="1"/>
      <w:numFmt w:val="lowerRoman"/>
      <w:lvlText w:val="%9."/>
      <w:lvlJc w:val="right"/>
      <w:pPr>
        <w:ind w:left="6480" w:hanging="180"/>
      </w:pPr>
    </w:lvl>
  </w:abstractNum>
  <w:abstractNum w:abstractNumId="12" w15:restartNumberingAfterBreak="0">
    <w:nsid w:val="375204CB"/>
    <w:multiLevelType w:val="hybridMultilevel"/>
    <w:tmpl w:val="154EC9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89A2A32"/>
    <w:multiLevelType w:val="hybridMultilevel"/>
    <w:tmpl w:val="2E142D86"/>
    <w:lvl w:ilvl="0" w:tplc="D38AD722">
      <w:start w:val="1"/>
      <w:numFmt w:val="bullet"/>
      <w:lvlText w:val=""/>
      <w:lvlJc w:val="left"/>
      <w:pPr>
        <w:ind w:left="720" w:hanging="360"/>
      </w:pPr>
      <w:rPr>
        <w:rFonts w:ascii="Symbol" w:hAnsi="Symbol" w:hint="default"/>
      </w:rPr>
    </w:lvl>
    <w:lvl w:ilvl="1" w:tplc="B4D61EBA">
      <w:start w:val="1"/>
      <w:numFmt w:val="bullet"/>
      <w:lvlText w:val="o"/>
      <w:lvlJc w:val="left"/>
      <w:pPr>
        <w:ind w:left="1440" w:hanging="360"/>
      </w:pPr>
      <w:rPr>
        <w:rFonts w:ascii="Courier New" w:hAnsi="Courier New" w:cs="Courier New" w:hint="default"/>
      </w:rPr>
    </w:lvl>
    <w:lvl w:ilvl="2" w:tplc="2D883BB2">
      <w:start w:val="1"/>
      <w:numFmt w:val="bullet"/>
      <w:lvlText w:val=""/>
      <w:lvlJc w:val="left"/>
      <w:pPr>
        <w:ind w:left="2160" w:hanging="360"/>
      </w:pPr>
      <w:rPr>
        <w:rFonts w:ascii="Wingdings" w:hAnsi="Wingdings" w:hint="default"/>
      </w:rPr>
    </w:lvl>
    <w:lvl w:ilvl="3" w:tplc="77B00CF0">
      <w:start w:val="1"/>
      <w:numFmt w:val="bullet"/>
      <w:lvlText w:val=""/>
      <w:lvlJc w:val="left"/>
      <w:pPr>
        <w:ind w:left="2880" w:hanging="360"/>
      </w:pPr>
      <w:rPr>
        <w:rFonts w:ascii="Symbol" w:hAnsi="Symbol" w:hint="default"/>
      </w:rPr>
    </w:lvl>
    <w:lvl w:ilvl="4" w:tplc="CF06C91A">
      <w:start w:val="1"/>
      <w:numFmt w:val="bullet"/>
      <w:lvlText w:val="o"/>
      <w:lvlJc w:val="left"/>
      <w:pPr>
        <w:ind w:left="3600" w:hanging="360"/>
      </w:pPr>
      <w:rPr>
        <w:rFonts w:ascii="Courier New" w:hAnsi="Courier New" w:cs="Courier New" w:hint="default"/>
      </w:rPr>
    </w:lvl>
    <w:lvl w:ilvl="5" w:tplc="6E46F00E">
      <w:start w:val="1"/>
      <w:numFmt w:val="bullet"/>
      <w:pStyle w:val="ListBullet3"/>
      <w:lvlText w:val=""/>
      <w:lvlJc w:val="left"/>
      <w:pPr>
        <w:ind w:left="4320" w:hanging="360"/>
      </w:pPr>
      <w:rPr>
        <w:rFonts w:ascii="Wingdings" w:hAnsi="Wingdings" w:hint="default"/>
      </w:rPr>
    </w:lvl>
    <w:lvl w:ilvl="6" w:tplc="DD14D9BA">
      <w:start w:val="1"/>
      <w:numFmt w:val="bullet"/>
      <w:lvlText w:val=""/>
      <w:lvlJc w:val="left"/>
      <w:pPr>
        <w:ind w:left="5040" w:hanging="360"/>
      </w:pPr>
      <w:rPr>
        <w:rFonts w:ascii="Symbol" w:hAnsi="Symbol" w:hint="default"/>
      </w:rPr>
    </w:lvl>
    <w:lvl w:ilvl="7" w:tplc="57AE00D4">
      <w:start w:val="1"/>
      <w:numFmt w:val="bullet"/>
      <w:lvlText w:val="o"/>
      <w:lvlJc w:val="left"/>
      <w:pPr>
        <w:ind w:left="5760" w:hanging="360"/>
      </w:pPr>
      <w:rPr>
        <w:rFonts w:ascii="Courier New" w:hAnsi="Courier New" w:cs="Courier New" w:hint="default"/>
      </w:rPr>
    </w:lvl>
    <w:lvl w:ilvl="8" w:tplc="2DAC830C">
      <w:start w:val="1"/>
      <w:numFmt w:val="bullet"/>
      <w:lvlText w:val=""/>
      <w:lvlJc w:val="left"/>
      <w:pPr>
        <w:ind w:left="6480" w:hanging="360"/>
      </w:pPr>
      <w:rPr>
        <w:rFonts w:ascii="Wingdings" w:hAnsi="Wingdings" w:hint="default"/>
      </w:rPr>
    </w:lvl>
  </w:abstractNum>
  <w:abstractNum w:abstractNumId="14" w15:restartNumberingAfterBreak="0">
    <w:nsid w:val="3A174E11"/>
    <w:multiLevelType w:val="hybridMultilevel"/>
    <w:tmpl w:val="37DC4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65C7F"/>
    <w:multiLevelType w:val="hybridMultilevel"/>
    <w:tmpl w:val="5504F770"/>
    <w:lvl w:ilvl="0" w:tplc="835CCB8E">
      <w:start w:val="1"/>
      <w:numFmt w:val="lowerRoman"/>
      <w:lvlText w:val="(%1)"/>
      <w:lvlJc w:val="left"/>
      <w:pPr>
        <w:ind w:left="1080" w:hanging="720"/>
      </w:pPr>
      <w:rPr>
        <w:rFonts w:hint="default"/>
      </w:rPr>
    </w:lvl>
    <w:lvl w:ilvl="1" w:tplc="A8E4A246" w:tentative="1">
      <w:start w:val="1"/>
      <w:numFmt w:val="lowerLetter"/>
      <w:lvlText w:val="%2."/>
      <w:lvlJc w:val="left"/>
      <w:pPr>
        <w:ind w:left="1440" w:hanging="360"/>
      </w:pPr>
    </w:lvl>
    <w:lvl w:ilvl="2" w:tplc="DD220234" w:tentative="1">
      <w:start w:val="1"/>
      <w:numFmt w:val="lowerRoman"/>
      <w:lvlText w:val="%3."/>
      <w:lvlJc w:val="right"/>
      <w:pPr>
        <w:ind w:left="2160" w:hanging="180"/>
      </w:pPr>
    </w:lvl>
    <w:lvl w:ilvl="3" w:tplc="E4CE72DA" w:tentative="1">
      <w:start w:val="1"/>
      <w:numFmt w:val="decimal"/>
      <w:lvlText w:val="%4."/>
      <w:lvlJc w:val="left"/>
      <w:pPr>
        <w:ind w:left="2880" w:hanging="360"/>
      </w:pPr>
    </w:lvl>
    <w:lvl w:ilvl="4" w:tplc="96BE5A6A" w:tentative="1">
      <w:start w:val="1"/>
      <w:numFmt w:val="lowerLetter"/>
      <w:lvlText w:val="%5."/>
      <w:lvlJc w:val="left"/>
      <w:pPr>
        <w:ind w:left="3600" w:hanging="360"/>
      </w:pPr>
    </w:lvl>
    <w:lvl w:ilvl="5" w:tplc="2364F49C" w:tentative="1">
      <w:start w:val="1"/>
      <w:numFmt w:val="lowerRoman"/>
      <w:lvlText w:val="%6."/>
      <w:lvlJc w:val="right"/>
      <w:pPr>
        <w:ind w:left="4320" w:hanging="180"/>
      </w:pPr>
    </w:lvl>
    <w:lvl w:ilvl="6" w:tplc="A636F598" w:tentative="1">
      <w:start w:val="1"/>
      <w:numFmt w:val="decimal"/>
      <w:lvlText w:val="%7."/>
      <w:lvlJc w:val="left"/>
      <w:pPr>
        <w:ind w:left="5040" w:hanging="360"/>
      </w:pPr>
    </w:lvl>
    <w:lvl w:ilvl="7" w:tplc="81041206" w:tentative="1">
      <w:start w:val="1"/>
      <w:numFmt w:val="lowerLetter"/>
      <w:lvlText w:val="%8."/>
      <w:lvlJc w:val="left"/>
      <w:pPr>
        <w:ind w:left="5760" w:hanging="360"/>
      </w:pPr>
    </w:lvl>
    <w:lvl w:ilvl="8" w:tplc="BBC6163E" w:tentative="1">
      <w:start w:val="1"/>
      <w:numFmt w:val="lowerRoman"/>
      <w:lvlText w:val="%9."/>
      <w:lvlJc w:val="right"/>
      <w:pPr>
        <w:ind w:left="6480" w:hanging="180"/>
      </w:pPr>
    </w:lvl>
  </w:abstractNum>
  <w:abstractNum w:abstractNumId="16" w15:restartNumberingAfterBreak="0">
    <w:nsid w:val="42D36B9D"/>
    <w:multiLevelType w:val="hybridMultilevel"/>
    <w:tmpl w:val="8CCAA0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EF3286"/>
    <w:multiLevelType w:val="hybridMultilevel"/>
    <w:tmpl w:val="5504F770"/>
    <w:lvl w:ilvl="0" w:tplc="EE56D7C2">
      <w:start w:val="1"/>
      <w:numFmt w:val="lowerRoman"/>
      <w:lvlText w:val="(%1)"/>
      <w:lvlJc w:val="left"/>
      <w:pPr>
        <w:ind w:left="1080" w:hanging="720"/>
      </w:pPr>
      <w:rPr>
        <w:rFonts w:hint="default"/>
      </w:rPr>
    </w:lvl>
    <w:lvl w:ilvl="1" w:tplc="C986B4FA" w:tentative="1">
      <w:start w:val="1"/>
      <w:numFmt w:val="lowerLetter"/>
      <w:lvlText w:val="%2."/>
      <w:lvlJc w:val="left"/>
      <w:pPr>
        <w:ind w:left="1440" w:hanging="360"/>
      </w:pPr>
    </w:lvl>
    <w:lvl w:ilvl="2" w:tplc="89A6416A" w:tentative="1">
      <w:start w:val="1"/>
      <w:numFmt w:val="lowerRoman"/>
      <w:lvlText w:val="%3."/>
      <w:lvlJc w:val="right"/>
      <w:pPr>
        <w:ind w:left="2160" w:hanging="180"/>
      </w:pPr>
    </w:lvl>
    <w:lvl w:ilvl="3" w:tplc="D354F026" w:tentative="1">
      <w:start w:val="1"/>
      <w:numFmt w:val="decimal"/>
      <w:lvlText w:val="%4."/>
      <w:lvlJc w:val="left"/>
      <w:pPr>
        <w:ind w:left="2880" w:hanging="360"/>
      </w:pPr>
    </w:lvl>
    <w:lvl w:ilvl="4" w:tplc="9E2C7F0A" w:tentative="1">
      <w:start w:val="1"/>
      <w:numFmt w:val="lowerLetter"/>
      <w:lvlText w:val="%5."/>
      <w:lvlJc w:val="left"/>
      <w:pPr>
        <w:ind w:left="3600" w:hanging="360"/>
      </w:pPr>
    </w:lvl>
    <w:lvl w:ilvl="5" w:tplc="4002F020" w:tentative="1">
      <w:start w:val="1"/>
      <w:numFmt w:val="lowerRoman"/>
      <w:lvlText w:val="%6."/>
      <w:lvlJc w:val="right"/>
      <w:pPr>
        <w:ind w:left="4320" w:hanging="180"/>
      </w:pPr>
    </w:lvl>
    <w:lvl w:ilvl="6" w:tplc="BACA7D62" w:tentative="1">
      <w:start w:val="1"/>
      <w:numFmt w:val="decimal"/>
      <w:lvlText w:val="%7."/>
      <w:lvlJc w:val="left"/>
      <w:pPr>
        <w:ind w:left="5040" w:hanging="360"/>
      </w:pPr>
    </w:lvl>
    <w:lvl w:ilvl="7" w:tplc="A3C2E0E4" w:tentative="1">
      <w:start w:val="1"/>
      <w:numFmt w:val="lowerLetter"/>
      <w:lvlText w:val="%8."/>
      <w:lvlJc w:val="left"/>
      <w:pPr>
        <w:ind w:left="5760" w:hanging="360"/>
      </w:pPr>
    </w:lvl>
    <w:lvl w:ilvl="8" w:tplc="1836248A"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6010C2E6">
      <w:start w:val="1"/>
      <w:numFmt w:val="decimal"/>
      <w:lvlText w:val="%1."/>
      <w:lvlJc w:val="left"/>
      <w:pPr>
        <w:ind w:left="360" w:hanging="360"/>
      </w:pPr>
      <w:rPr>
        <w:rFonts w:hint="default"/>
      </w:rPr>
    </w:lvl>
    <w:lvl w:ilvl="1" w:tplc="9C60AC0E" w:tentative="1">
      <w:start w:val="1"/>
      <w:numFmt w:val="lowerLetter"/>
      <w:lvlText w:val="%2."/>
      <w:lvlJc w:val="left"/>
      <w:pPr>
        <w:ind w:left="1080" w:hanging="360"/>
      </w:pPr>
    </w:lvl>
    <w:lvl w:ilvl="2" w:tplc="2ED65162" w:tentative="1">
      <w:start w:val="1"/>
      <w:numFmt w:val="lowerRoman"/>
      <w:lvlText w:val="%3."/>
      <w:lvlJc w:val="right"/>
      <w:pPr>
        <w:ind w:left="1800" w:hanging="180"/>
      </w:pPr>
    </w:lvl>
    <w:lvl w:ilvl="3" w:tplc="8F2C2F24" w:tentative="1">
      <w:start w:val="1"/>
      <w:numFmt w:val="decimal"/>
      <w:lvlText w:val="%4."/>
      <w:lvlJc w:val="left"/>
      <w:pPr>
        <w:ind w:left="2520" w:hanging="360"/>
      </w:pPr>
    </w:lvl>
    <w:lvl w:ilvl="4" w:tplc="EC30799A" w:tentative="1">
      <w:start w:val="1"/>
      <w:numFmt w:val="lowerLetter"/>
      <w:lvlText w:val="%5."/>
      <w:lvlJc w:val="left"/>
      <w:pPr>
        <w:ind w:left="3240" w:hanging="360"/>
      </w:pPr>
    </w:lvl>
    <w:lvl w:ilvl="5" w:tplc="91AAA4FC" w:tentative="1">
      <w:start w:val="1"/>
      <w:numFmt w:val="lowerRoman"/>
      <w:lvlText w:val="%6."/>
      <w:lvlJc w:val="right"/>
      <w:pPr>
        <w:ind w:left="3960" w:hanging="180"/>
      </w:pPr>
    </w:lvl>
    <w:lvl w:ilvl="6" w:tplc="CE123D34" w:tentative="1">
      <w:start w:val="1"/>
      <w:numFmt w:val="decimal"/>
      <w:lvlText w:val="%7."/>
      <w:lvlJc w:val="left"/>
      <w:pPr>
        <w:ind w:left="4680" w:hanging="360"/>
      </w:pPr>
    </w:lvl>
    <w:lvl w:ilvl="7" w:tplc="86B092F0" w:tentative="1">
      <w:start w:val="1"/>
      <w:numFmt w:val="lowerLetter"/>
      <w:lvlText w:val="%8."/>
      <w:lvlJc w:val="left"/>
      <w:pPr>
        <w:ind w:left="5400" w:hanging="360"/>
      </w:pPr>
    </w:lvl>
    <w:lvl w:ilvl="8" w:tplc="696CD99A" w:tentative="1">
      <w:start w:val="1"/>
      <w:numFmt w:val="lowerRoman"/>
      <w:lvlText w:val="%9."/>
      <w:lvlJc w:val="right"/>
      <w:pPr>
        <w:ind w:left="6120" w:hanging="180"/>
      </w:pPr>
    </w:lvl>
  </w:abstractNum>
  <w:abstractNum w:abstractNumId="19" w15:restartNumberingAfterBreak="0">
    <w:nsid w:val="547B4CE3"/>
    <w:multiLevelType w:val="hybridMultilevel"/>
    <w:tmpl w:val="B6E2A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0C53FF"/>
    <w:multiLevelType w:val="hybridMultilevel"/>
    <w:tmpl w:val="5504F770"/>
    <w:lvl w:ilvl="0" w:tplc="CBF04F9A">
      <w:start w:val="1"/>
      <w:numFmt w:val="lowerRoman"/>
      <w:lvlText w:val="(%1)"/>
      <w:lvlJc w:val="left"/>
      <w:pPr>
        <w:ind w:left="1080" w:hanging="720"/>
      </w:pPr>
      <w:rPr>
        <w:rFonts w:hint="default"/>
      </w:rPr>
    </w:lvl>
    <w:lvl w:ilvl="1" w:tplc="40929004" w:tentative="1">
      <w:start w:val="1"/>
      <w:numFmt w:val="lowerLetter"/>
      <w:lvlText w:val="%2."/>
      <w:lvlJc w:val="left"/>
      <w:pPr>
        <w:ind w:left="1440" w:hanging="360"/>
      </w:pPr>
    </w:lvl>
    <w:lvl w:ilvl="2" w:tplc="53CAC460" w:tentative="1">
      <w:start w:val="1"/>
      <w:numFmt w:val="lowerRoman"/>
      <w:lvlText w:val="%3."/>
      <w:lvlJc w:val="right"/>
      <w:pPr>
        <w:ind w:left="2160" w:hanging="180"/>
      </w:pPr>
    </w:lvl>
    <w:lvl w:ilvl="3" w:tplc="50FA1ECA" w:tentative="1">
      <w:start w:val="1"/>
      <w:numFmt w:val="decimal"/>
      <w:lvlText w:val="%4."/>
      <w:lvlJc w:val="left"/>
      <w:pPr>
        <w:ind w:left="2880" w:hanging="360"/>
      </w:pPr>
    </w:lvl>
    <w:lvl w:ilvl="4" w:tplc="91001CB0" w:tentative="1">
      <w:start w:val="1"/>
      <w:numFmt w:val="lowerLetter"/>
      <w:lvlText w:val="%5."/>
      <w:lvlJc w:val="left"/>
      <w:pPr>
        <w:ind w:left="3600" w:hanging="360"/>
      </w:pPr>
    </w:lvl>
    <w:lvl w:ilvl="5" w:tplc="D0864BF8" w:tentative="1">
      <w:start w:val="1"/>
      <w:numFmt w:val="lowerRoman"/>
      <w:lvlText w:val="%6."/>
      <w:lvlJc w:val="right"/>
      <w:pPr>
        <w:ind w:left="4320" w:hanging="180"/>
      </w:pPr>
    </w:lvl>
    <w:lvl w:ilvl="6" w:tplc="FAF65E8C" w:tentative="1">
      <w:start w:val="1"/>
      <w:numFmt w:val="decimal"/>
      <w:lvlText w:val="%7."/>
      <w:lvlJc w:val="left"/>
      <w:pPr>
        <w:ind w:left="5040" w:hanging="360"/>
      </w:pPr>
    </w:lvl>
    <w:lvl w:ilvl="7" w:tplc="B4CA2E44" w:tentative="1">
      <w:start w:val="1"/>
      <w:numFmt w:val="lowerLetter"/>
      <w:lvlText w:val="%8."/>
      <w:lvlJc w:val="left"/>
      <w:pPr>
        <w:ind w:left="5760" w:hanging="360"/>
      </w:pPr>
    </w:lvl>
    <w:lvl w:ilvl="8" w:tplc="740433EE"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C3C844A6">
      <w:start w:val="1"/>
      <w:numFmt w:val="decimal"/>
      <w:lvlText w:val="%1."/>
      <w:lvlJc w:val="left"/>
      <w:pPr>
        <w:ind w:left="360" w:hanging="360"/>
      </w:pPr>
    </w:lvl>
    <w:lvl w:ilvl="1" w:tplc="1A58159E" w:tentative="1">
      <w:start w:val="1"/>
      <w:numFmt w:val="lowerLetter"/>
      <w:lvlText w:val="%2."/>
      <w:lvlJc w:val="left"/>
      <w:pPr>
        <w:ind w:left="1080" w:hanging="360"/>
      </w:pPr>
    </w:lvl>
    <w:lvl w:ilvl="2" w:tplc="BBAC36D0" w:tentative="1">
      <w:start w:val="1"/>
      <w:numFmt w:val="lowerRoman"/>
      <w:lvlText w:val="%3."/>
      <w:lvlJc w:val="right"/>
      <w:pPr>
        <w:ind w:left="1800" w:hanging="180"/>
      </w:pPr>
    </w:lvl>
    <w:lvl w:ilvl="3" w:tplc="2B2228FE" w:tentative="1">
      <w:start w:val="1"/>
      <w:numFmt w:val="decimal"/>
      <w:lvlText w:val="%4."/>
      <w:lvlJc w:val="left"/>
      <w:pPr>
        <w:ind w:left="2520" w:hanging="360"/>
      </w:pPr>
    </w:lvl>
    <w:lvl w:ilvl="4" w:tplc="DE8638D6" w:tentative="1">
      <w:start w:val="1"/>
      <w:numFmt w:val="lowerLetter"/>
      <w:lvlText w:val="%5."/>
      <w:lvlJc w:val="left"/>
      <w:pPr>
        <w:ind w:left="3240" w:hanging="360"/>
      </w:pPr>
    </w:lvl>
    <w:lvl w:ilvl="5" w:tplc="C504BA78" w:tentative="1">
      <w:start w:val="1"/>
      <w:numFmt w:val="lowerRoman"/>
      <w:lvlText w:val="%6."/>
      <w:lvlJc w:val="right"/>
      <w:pPr>
        <w:ind w:left="3960" w:hanging="180"/>
      </w:pPr>
    </w:lvl>
    <w:lvl w:ilvl="6" w:tplc="14962960" w:tentative="1">
      <w:start w:val="1"/>
      <w:numFmt w:val="decimal"/>
      <w:lvlText w:val="%7."/>
      <w:lvlJc w:val="left"/>
      <w:pPr>
        <w:ind w:left="4680" w:hanging="360"/>
      </w:pPr>
    </w:lvl>
    <w:lvl w:ilvl="7" w:tplc="C862ECCC" w:tentative="1">
      <w:start w:val="1"/>
      <w:numFmt w:val="lowerLetter"/>
      <w:lvlText w:val="%8."/>
      <w:lvlJc w:val="left"/>
      <w:pPr>
        <w:ind w:left="5400" w:hanging="360"/>
      </w:pPr>
    </w:lvl>
    <w:lvl w:ilvl="8" w:tplc="EB54936C" w:tentative="1">
      <w:start w:val="1"/>
      <w:numFmt w:val="lowerRoman"/>
      <w:lvlText w:val="%9."/>
      <w:lvlJc w:val="right"/>
      <w:pPr>
        <w:ind w:left="6120" w:hanging="180"/>
      </w:pPr>
    </w:lvl>
  </w:abstractNum>
  <w:abstractNum w:abstractNumId="22" w15:restartNumberingAfterBreak="0">
    <w:nsid w:val="6334201F"/>
    <w:multiLevelType w:val="hybridMultilevel"/>
    <w:tmpl w:val="5504F770"/>
    <w:lvl w:ilvl="0" w:tplc="EFBEDFD8">
      <w:start w:val="1"/>
      <w:numFmt w:val="lowerRoman"/>
      <w:lvlText w:val="(%1)"/>
      <w:lvlJc w:val="left"/>
      <w:pPr>
        <w:ind w:left="1080" w:hanging="720"/>
      </w:pPr>
      <w:rPr>
        <w:rFonts w:hint="default"/>
      </w:rPr>
    </w:lvl>
    <w:lvl w:ilvl="1" w:tplc="0B66986C" w:tentative="1">
      <w:start w:val="1"/>
      <w:numFmt w:val="lowerLetter"/>
      <w:lvlText w:val="%2."/>
      <w:lvlJc w:val="left"/>
      <w:pPr>
        <w:ind w:left="1440" w:hanging="360"/>
      </w:pPr>
    </w:lvl>
    <w:lvl w:ilvl="2" w:tplc="E39439B8" w:tentative="1">
      <w:start w:val="1"/>
      <w:numFmt w:val="lowerRoman"/>
      <w:lvlText w:val="%3."/>
      <w:lvlJc w:val="right"/>
      <w:pPr>
        <w:ind w:left="2160" w:hanging="180"/>
      </w:pPr>
    </w:lvl>
    <w:lvl w:ilvl="3" w:tplc="B220EF3E" w:tentative="1">
      <w:start w:val="1"/>
      <w:numFmt w:val="decimal"/>
      <w:lvlText w:val="%4."/>
      <w:lvlJc w:val="left"/>
      <w:pPr>
        <w:ind w:left="2880" w:hanging="360"/>
      </w:pPr>
    </w:lvl>
    <w:lvl w:ilvl="4" w:tplc="C0A86E96" w:tentative="1">
      <w:start w:val="1"/>
      <w:numFmt w:val="lowerLetter"/>
      <w:lvlText w:val="%5."/>
      <w:lvlJc w:val="left"/>
      <w:pPr>
        <w:ind w:left="3600" w:hanging="360"/>
      </w:pPr>
    </w:lvl>
    <w:lvl w:ilvl="5" w:tplc="ED8E24E6" w:tentative="1">
      <w:start w:val="1"/>
      <w:numFmt w:val="lowerRoman"/>
      <w:lvlText w:val="%6."/>
      <w:lvlJc w:val="right"/>
      <w:pPr>
        <w:ind w:left="4320" w:hanging="180"/>
      </w:pPr>
    </w:lvl>
    <w:lvl w:ilvl="6" w:tplc="DA7417EC" w:tentative="1">
      <w:start w:val="1"/>
      <w:numFmt w:val="decimal"/>
      <w:lvlText w:val="%7."/>
      <w:lvlJc w:val="left"/>
      <w:pPr>
        <w:ind w:left="5040" w:hanging="360"/>
      </w:pPr>
    </w:lvl>
    <w:lvl w:ilvl="7" w:tplc="06543EBC" w:tentative="1">
      <w:start w:val="1"/>
      <w:numFmt w:val="lowerLetter"/>
      <w:lvlText w:val="%8."/>
      <w:lvlJc w:val="left"/>
      <w:pPr>
        <w:ind w:left="5760" w:hanging="360"/>
      </w:pPr>
    </w:lvl>
    <w:lvl w:ilvl="8" w:tplc="0FB880FE" w:tentative="1">
      <w:start w:val="1"/>
      <w:numFmt w:val="lowerRoman"/>
      <w:lvlText w:val="%9."/>
      <w:lvlJc w:val="right"/>
      <w:pPr>
        <w:ind w:left="6480" w:hanging="180"/>
      </w:pPr>
    </w:lvl>
  </w:abstractNum>
  <w:abstractNum w:abstractNumId="23" w15:restartNumberingAfterBreak="0">
    <w:nsid w:val="67DC3FE4"/>
    <w:multiLevelType w:val="hybridMultilevel"/>
    <w:tmpl w:val="C0E23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B06011"/>
    <w:multiLevelType w:val="hybridMultilevel"/>
    <w:tmpl w:val="49A21BE0"/>
    <w:lvl w:ilvl="0" w:tplc="F482BF4E">
      <w:start w:val="1"/>
      <w:numFmt w:val="decimal"/>
      <w:lvlText w:val="%1."/>
      <w:lvlJc w:val="left"/>
      <w:pPr>
        <w:ind w:left="360" w:hanging="360"/>
      </w:pPr>
      <w:rPr>
        <w:rFonts w:hint="default"/>
      </w:rPr>
    </w:lvl>
    <w:lvl w:ilvl="1" w:tplc="CDFE0C74" w:tentative="1">
      <w:start w:val="1"/>
      <w:numFmt w:val="lowerLetter"/>
      <w:lvlText w:val="%2."/>
      <w:lvlJc w:val="left"/>
      <w:pPr>
        <w:ind w:left="1080" w:hanging="360"/>
      </w:pPr>
    </w:lvl>
    <w:lvl w:ilvl="2" w:tplc="3A8A41EC" w:tentative="1">
      <w:start w:val="1"/>
      <w:numFmt w:val="lowerRoman"/>
      <w:lvlText w:val="%3."/>
      <w:lvlJc w:val="right"/>
      <w:pPr>
        <w:ind w:left="1800" w:hanging="180"/>
      </w:pPr>
    </w:lvl>
    <w:lvl w:ilvl="3" w:tplc="896421DC" w:tentative="1">
      <w:start w:val="1"/>
      <w:numFmt w:val="decimal"/>
      <w:lvlText w:val="%4."/>
      <w:lvlJc w:val="left"/>
      <w:pPr>
        <w:ind w:left="2520" w:hanging="360"/>
      </w:pPr>
    </w:lvl>
    <w:lvl w:ilvl="4" w:tplc="77D82632" w:tentative="1">
      <w:start w:val="1"/>
      <w:numFmt w:val="lowerLetter"/>
      <w:lvlText w:val="%5."/>
      <w:lvlJc w:val="left"/>
      <w:pPr>
        <w:ind w:left="3240" w:hanging="360"/>
      </w:pPr>
    </w:lvl>
    <w:lvl w:ilvl="5" w:tplc="91C6F2FA" w:tentative="1">
      <w:start w:val="1"/>
      <w:numFmt w:val="lowerRoman"/>
      <w:lvlText w:val="%6."/>
      <w:lvlJc w:val="right"/>
      <w:pPr>
        <w:ind w:left="3960" w:hanging="180"/>
      </w:pPr>
    </w:lvl>
    <w:lvl w:ilvl="6" w:tplc="F7DEA110" w:tentative="1">
      <w:start w:val="1"/>
      <w:numFmt w:val="decimal"/>
      <w:lvlText w:val="%7."/>
      <w:lvlJc w:val="left"/>
      <w:pPr>
        <w:ind w:left="4680" w:hanging="360"/>
      </w:pPr>
    </w:lvl>
    <w:lvl w:ilvl="7" w:tplc="6B3E9858" w:tentative="1">
      <w:start w:val="1"/>
      <w:numFmt w:val="lowerLetter"/>
      <w:lvlText w:val="%8."/>
      <w:lvlJc w:val="left"/>
      <w:pPr>
        <w:ind w:left="5400" w:hanging="360"/>
      </w:pPr>
    </w:lvl>
    <w:lvl w:ilvl="8" w:tplc="14D805D4" w:tentative="1">
      <w:start w:val="1"/>
      <w:numFmt w:val="lowerRoman"/>
      <w:lvlText w:val="%9."/>
      <w:lvlJc w:val="right"/>
      <w:pPr>
        <w:ind w:left="6120" w:hanging="180"/>
      </w:pPr>
    </w:lvl>
  </w:abstractNum>
  <w:abstractNum w:abstractNumId="25" w15:restartNumberingAfterBreak="0">
    <w:nsid w:val="6DAB7EA4"/>
    <w:multiLevelType w:val="hybridMultilevel"/>
    <w:tmpl w:val="61520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9F6603"/>
    <w:multiLevelType w:val="hybridMultilevel"/>
    <w:tmpl w:val="9CECA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C332D4"/>
    <w:multiLevelType w:val="hybridMultilevel"/>
    <w:tmpl w:val="5504F770"/>
    <w:lvl w:ilvl="0" w:tplc="6B68CC72">
      <w:start w:val="1"/>
      <w:numFmt w:val="lowerRoman"/>
      <w:lvlText w:val="(%1)"/>
      <w:lvlJc w:val="left"/>
      <w:pPr>
        <w:ind w:left="1080" w:hanging="720"/>
      </w:pPr>
      <w:rPr>
        <w:rFonts w:hint="default"/>
      </w:rPr>
    </w:lvl>
    <w:lvl w:ilvl="1" w:tplc="BCA8EE28" w:tentative="1">
      <w:start w:val="1"/>
      <w:numFmt w:val="lowerLetter"/>
      <w:lvlText w:val="%2."/>
      <w:lvlJc w:val="left"/>
      <w:pPr>
        <w:ind w:left="1440" w:hanging="360"/>
      </w:pPr>
    </w:lvl>
    <w:lvl w:ilvl="2" w:tplc="3E2A291A" w:tentative="1">
      <w:start w:val="1"/>
      <w:numFmt w:val="lowerRoman"/>
      <w:lvlText w:val="%3."/>
      <w:lvlJc w:val="right"/>
      <w:pPr>
        <w:ind w:left="2160" w:hanging="180"/>
      </w:pPr>
    </w:lvl>
    <w:lvl w:ilvl="3" w:tplc="2974ACB6" w:tentative="1">
      <w:start w:val="1"/>
      <w:numFmt w:val="decimal"/>
      <w:lvlText w:val="%4."/>
      <w:lvlJc w:val="left"/>
      <w:pPr>
        <w:ind w:left="2880" w:hanging="360"/>
      </w:pPr>
    </w:lvl>
    <w:lvl w:ilvl="4" w:tplc="606EFB3C" w:tentative="1">
      <w:start w:val="1"/>
      <w:numFmt w:val="lowerLetter"/>
      <w:lvlText w:val="%5."/>
      <w:lvlJc w:val="left"/>
      <w:pPr>
        <w:ind w:left="3600" w:hanging="360"/>
      </w:pPr>
    </w:lvl>
    <w:lvl w:ilvl="5" w:tplc="B502B082" w:tentative="1">
      <w:start w:val="1"/>
      <w:numFmt w:val="lowerRoman"/>
      <w:lvlText w:val="%6."/>
      <w:lvlJc w:val="right"/>
      <w:pPr>
        <w:ind w:left="4320" w:hanging="180"/>
      </w:pPr>
    </w:lvl>
    <w:lvl w:ilvl="6" w:tplc="1AC0BF34" w:tentative="1">
      <w:start w:val="1"/>
      <w:numFmt w:val="decimal"/>
      <w:lvlText w:val="%7."/>
      <w:lvlJc w:val="left"/>
      <w:pPr>
        <w:ind w:left="5040" w:hanging="360"/>
      </w:pPr>
    </w:lvl>
    <w:lvl w:ilvl="7" w:tplc="D62E4C42" w:tentative="1">
      <w:start w:val="1"/>
      <w:numFmt w:val="lowerLetter"/>
      <w:lvlText w:val="%8."/>
      <w:lvlJc w:val="left"/>
      <w:pPr>
        <w:ind w:left="5760" w:hanging="360"/>
      </w:pPr>
    </w:lvl>
    <w:lvl w:ilvl="8" w:tplc="EF180560" w:tentative="1">
      <w:start w:val="1"/>
      <w:numFmt w:val="lowerRoman"/>
      <w:lvlText w:val="%9."/>
      <w:lvlJc w:val="right"/>
      <w:pPr>
        <w:ind w:left="6480" w:hanging="180"/>
      </w:pPr>
    </w:lvl>
  </w:abstractNum>
  <w:abstractNum w:abstractNumId="28" w15:restartNumberingAfterBreak="0">
    <w:nsid w:val="7ACA6E1A"/>
    <w:multiLevelType w:val="hybridMultilevel"/>
    <w:tmpl w:val="359E7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CE5F25"/>
    <w:multiLevelType w:val="hybridMultilevel"/>
    <w:tmpl w:val="49A21BE0"/>
    <w:lvl w:ilvl="0" w:tplc="A760A92C">
      <w:start w:val="1"/>
      <w:numFmt w:val="decimal"/>
      <w:lvlText w:val="%1."/>
      <w:lvlJc w:val="left"/>
      <w:pPr>
        <w:ind w:left="360" w:hanging="360"/>
      </w:pPr>
      <w:rPr>
        <w:rFonts w:hint="default"/>
      </w:rPr>
    </w:lvl>
    <w:lvl w:ilvl="1" w:tplc="A4F24656" w:tentative="1">
      <w:start w:val="1"/>
      <w:numFmt w:val="lowerLetter"/>
      <w:lvlText w:val="%2."/>
      <w:lvlJc w:val="left"/>
      <w:pPr>
        <w:ind w:left="1080" w:hanging="360"/>
      </w:pPr>
    </w:lvl>
    <w:lvl w:ilvl="2" w:tplc="C5DE9276" w:tentative="1">
      <w:start w:val="1"/>
      <w:numFmt w:val="lowerRoman"/>
      <w:lvlText w:val="%3."/>
      <w:lvlJc w:val="right"/>
      <w:pPr>
        <w:ind w:left="1800" w:hanging="180"/>
      </w:pPr>
    </w:lvl>
    <w:lvl w:ilvl="3" w:tplc="53FEBA50" w:tentative="1">
      <w:start w:val="1"/>
      <w:numFmt w:val="decimal"/>
      <w:lvlText w:val="%4."/>
      <w:lvlJc w:val="left"/>
      <w:pPr>
        <w:ind w:left="2520" w:hanging="360"/>
      </w:pPr>
    </w:lvl>
    <w:lvl w:ilvl="4" w:tplc="44A2757E" w:tentative="1">
      <w:start w:val="1"/>
      <w:numFmt w:val="lowerLetter"/>
      <w:lvlText w:val="%5."/>
      <w:lvlJc w:val="left"/>
      <w:pPr>
        <w:ind w:left="3240" w:hanging="360"/>
      </w:pPr>
    </w:lvl>
    <w:lvl w:ilvl="5" w:tplc="EDC06524" w:tentative="1">
      <w:start w:val="1"/>
      <w:numFmt w:val="lowerRoman"/>
      <w:lvlText w:val="%6."/>
      <w:lvlJc w:val="right"/>
      <w:pPr>
        <w:ind w:left="3960" w:hanging="180"/>
      </w:pPr>
    </w:lvl>
    <w:lvl w:ilvl="6" w:tplc="834EA91A" w:tentative="1">
      <w:start w:val="1"/>
      <w:numFmt w:val="decimal"/>
      <w:lvlText w:val="%7."/>
      <w:lvlJc w:val="left"/>
      <w:pPr>
        <w:ind w:left="4680" w:hanging="360"/>
      </w:pPr>
    </w:lvl>
    <w:lvl w:ilvl="7" w:tplc="BAAA95AC" w:tentative="1">
      <w:start w:val="1"/>
      <w:numFmt w:val="lowerLetter"/>
      <w:lvlText w:val="%8."/>
      <w:lvlJc w:val="left"/>
      <w:pPr>
        <w:ind w:left="5400" w:hanging="360"/>
      </w:pPr>
    </w:lvl>
    <w:lvl w:ilvl="8" w:tplc="945CF0A4"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52A63A84">
      <w:start w:val="1"/>
      <w:numFmt w:val="lowerRoman"/>
      <w:lvlText w:val="(%1)"/>
      <w:lvlJc w:val="left"/>
      <w:pPr>
        <w:ind w:left="1080" w:hanging="720"/>
      </w:pPr>
      <w:rPr>
        <w:rFonts w:hint="default"/>
      </w:rPr>
    </w:lvl>
    <w:lvl w:ilvl="1" w:tplc="50D2F9E8" w:tentative="1">
      <w:start w:val="1"/>
      <w:numFmt w:val="lowerLetter"/>
      <w:lvlText w:val="%2."/>
      <w:lvlJc w:val="left"/>
      <w:pPr>
        <w:ind w:left="1440" w:hanging="360"/>
      </w:pPr>
    </w:lvl>
    <w:lvl w:ilvl="2" w:tplc="EDCAEBB2" w:tentative="1">
      <w:start w:val="1"/>
      <w:numFmt w:val="lowerRoman"/>
      <w:lvlText w:val="%3."/>
      <w:lvlJc w:val="right"/>
      <w:pPr>
        <w:ind w:left="2160" w:hanging="180"/>
      </w:pPr>
    </w:lvl>
    <w:lvl w:ilvl="3" w:tplc="C20E116A" w:tentative="1">
      <w:start w:val="1"/>
      <w:numFmt w:val="decimal"/>
      <w:lvlText w:val="%4."/>
      <w:lvlJc w:val="left"/>
      <w:pPr>
        <w:ind w:left="2880" w:hanging="360"/>
      </w:pPr>
    </w:lvl>
    <w:lvl w:ilvl="4" w:tplc="65C6BE30" w:tentative="1">
      <w:start w:val="1"/>
      <w:numFmt w:val="lowerLetter"/>
      <w:lvlText w:val="%5."/>
      <w:lvlJc w:val="left"/>
      <w:pPr>
        <w:ind w:left="3600" w:hanging="360"/>
      </w:pPr>
    </w:lvl>
    <w:lvl w:ilvl="5" w:tplc="AE4E69BE" w:tentative="1">
      <w:start w:val="1"/>
      <w:numFmt w:val="lowerRoman"/>
      <w:lvlText w:val="%6."/>
      <w:lvlJc w:val="right"/>
      <w:pPr>
        <w:ind w:left="4320" w:hanging="180"/>
      </w:pPr>
    </w:lvl>
    <w:lvl w:ilvl="6" w:tplc="33D60750" w:tentative="1">
      <w:start w:val="1"/>
      <w:numFmt w:val="decimal"/>
      <w:lvlText w:val="%7."/>
      <w:lvlJc w:val="left"/>
      <w:pPr>
        <w:ind w:left="5040" w:hanging="360"/>
      </w:pPr>
    </w:lvl>
    <w:lvl w:ilvl="7" w:tplc="FB72ECD2" w:tentative="1">
      <w:start w:val="1"/>
      <w:numFmt w:val="lowerLetter"/>
      <w:lvlText w:val="%8."/>
      <w:lvlJc w:val="left"/>
      <w:pPr>
        <w:ind w:left="5760" w:hanging="360"/>
      </w:pPr>
    </w:lvl>
    <w:lvl w:ilvl="8" w:tplc="ED8220B8"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0A9C501A">
      <w:start w:val="1"/>
      <w:numFmt w:val="decimal"/>
      <w:lvlText w:val="%1."/>
      <w:lvlJc w:val="left"/>
      <w:pPr>
        <w:ind w:left="360" w:hanging="360"/>
      </w:pPr>
      <w:rPr>
        <w:rFonts w:hint="default"/>
      </w:rPr>
    </w:lvl>
    <w:lvl w:ilvl="1" w:tplc="5732A07E" w:tentative="1">
      <w:start w:val="1"/>
      <w:numFmt w:val="lowerLetter"/>
      <w:lvlText w:val="%2."/>
      <w:lvlJc w:val="left"/>
      <w:pPr>
        <w:ind w:left="1080" w:hanging="360"/>
      </w:pPr>
    </w:lvl>
    <w:lvl w:ilvl="2" w:tplc="ACD84E92" w:tentative="1">
      <w:start w:val="1"/>
      <w:numFmt w:val="lowerRoman"/>
      <w:lvlText w:val="%3."/>
      <w:lvlJc w:val="right"/>
      <w:pPr>
        <w:ind w:left="1800" w:hanging="180"/>
      </w:pPr>
    </w:lvl>
    <w:lvl w:ilvl="3" w:tplc="CC5A52E8" w:tentative="1">
      <w:start w:val="1"/>
      <w:numFmt w:val="decimal"/>
      <w:lvlText w:val="%4."/>
      <w:lvlJc w:val="left"/>
      <w:pPr>
        <w:ind w:left="2520" w:hanging="360"/>
      </w:pPr>
    </w:lvl>
    <w:lvl w:ilvl="4" w:tplc="28F6B024" w:tentative="1">
      <w:start w:val="1"/>
      <w:numFmt w:val="lowerLetter"/>
      <w:lvlText w:val="%5."/>
      <w:lvlJc w:val="left"/>
      <w:pPr>
        <w:ind w:left="3240" w:hanging="360"/>
      </w:pPr>
    </w:lvl>
    <w:lvl w:ilvl="5" w:tplc="C93EF764" w:tentative="1">
      <w:start w:val="1"/>
      <w:numFmt w:val="lowerRoman"/>
      <w:lvlText w:val="%6."/>
      <w:lvlJc w:val="right"/>
      <w:pPr>
        <w:ind w:left="3960" w:hanging="180"/>
      </w:pPr>
    </w:lvl>
    <w:lvl w:ilvl="6" w:tplc="69D8FC54" w:tentative="1">
      <w:start w:val="1"/>
      <w:numFmt w:val="decimal"/>
      <w:lvlText w:val="%7."/>
      <w:lvlJc w:val="left"/>
      <w:pPr>
        <w:ind w:left="4680" w:hanging="360"/>
      </w:pPr>
    </w:lvl>
    <w:lvl w:ilvl="7" w:tplc="B95EE576" w:tentative="1">
      <w:start w:val="1"/>
      <w:numFmt w:val="lowerLetter"/>
      <w:lvlText w:val="%8."/>
      <w:lvlJc w:val="left"/>
      <w:pPr>
        <w:ind w:left="5400" w:hanging="360"/>
      </w:pPr>
    </w:lvl>
    <w:lvl w:ilvl="8" w:tplc="9CD652BC" w:tentative="1">
      <w:start w:val="1"/>
      <w:numFmt w:val="lowerRoman"/>
      <w:lvlText w:val="%9."/>
      <w:lvlJc w:val="right"/>
      <w:pPr>
        <w:ind w:left="6120" w:hanging="180"/>
      </w:pPr>
    </w:lvl>
  </w:abstractNum>
  <w:abstractNum w:abstractNumId="32" w15:restartNumberingAfterBreak="0">
    <w:nsid w:val="7E91422C"/>
    <w:multiLevelType w:val="hybridMultilevel"/>
    <w:tmpl w:val="8D7AE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AA7A1E"/>
    <w:multiLevelType w:val="hybridMultilevel"/>
    <w:tmpl w:val="49A21BE0"/>
    <w:lvl w:ilvl="0" w:tplc="B77A3396">
      <w:start w:val="1"/>
      <w:numFmt w:val="decimal"/>
      <w:lvlText w:val="%1."/>
      <w:lvlJc w:val="left"/>
      <w:pPr>
        <w:ind w:left="360" w:hanging="360"/>
      </w:pPr>
      <w:rPr>
        <w:rFonts w:hint="default"/>
      </w:rPr>
    </w:lvl>
    <w:lvl w:ilvl="1" w:tplc="91866F0C" w:tentative="1">
      <w:start w:val="1"/>
      <w:numFmt w:val="lowerLetter"/>
      <w:lvlText w:val="%2."/>
      <w:lvlJc w:val="left"/>
      <w:pPr>
        <w:ind w:left="1080" w:hanging="360"/>
      </w:pPr>
    </w:lvl>
    <w:lvl w:ilvl="2" w:tplc="853CE44C" w:tentative="1">
      <w:start w:val="1"/>
      <w:numFmt w:val="lowerRoman"/>
      <w:lvlText w:val="%3."/>
      <w:lvlJc w:val="right"/>
      <w:pPr>
        <w:ind w:left="1800" w:hanging="180"/>
      </w:pPr>
    </w:lvl>
    <w:lvl w:ilvl="3" w:tplc="D79ADFEE" w:tentative="1">
      <w:start w:val="1"/>
      <w:numFmt w:val="decimal"/>
      <w:lvlText w:val="%4."/>
      <w:lvlJc w:val="left"/>
      <w:pPr>
        <w:ind w:left="2520" w:hanging="360"/>
      </w:pPr>
    </w:lvl>
    <w:lvl w:ilvl="4" w:tplc="7038ABC4" w:tentative="1">
      <w:start w:val="1"/>
      <w:numFmt w:val="lowerLetter"/>
      <w:lvlText w:val="%5."/>
      <w:lvlJc w:val="left"/>
      <w:pPr>
        <w:ind w:left="3240" w:hanging="360"/>
      </w:pPr>
    </w:lvl>
    <w:lvl w:ilvl="5" w:tplc="0902134C" w:tentative="1">
      <w:start w:val="1"/>
      <w:numFmt w:val="lowerRoman"/>
      <w:lvlText w:val="%6."/>
      <w:lvlJc w:val="right"/>
      <w:pPr>
        <w:ind w:left="3960" w:hanging="180"/>
      </w:pPr>
    </w:lvl>
    <w:lvl w:ilvl="6" w:tplc="97A4DCDA" w:tentative="1">
      <w:start w:val="1"/>
      <w:numFmt w:val="decimal"/>
      <w:lvlText w:val="%7."/>
      <w:lvlJc w:val="left"/>
      <w:pPr>
        <w:ind w:left="4680" w:hanging="360"/>
      </w:pPr>
    </w:lvl>
    <w:lvl w:ilvl="7" w:tplc="147C3D92" w:tentative="1">
      <w:start w:val="1"/>
      <w:numFmt w:val="lowerLetter"/>
      <w:lvlText w:val="%8."/>
      <w:lvlJc w:val="left"/>
      <w:pPr>
        <w:ind w:left="5400" w:hanging="360"/>
      </w:pPr>
    </w:lvl>
    <w:lvl w:ilvl="8" w:tplc="60BA4396" w:tentative="1">
      <w:start w:val="1"/>
      <w:numFmt w:val="lowerRoman"/>
      <w:lvlText w:val="%9."/>
      <w:lvlJc w:val="right"/>
      <w:pPr>
        <w:ind w:left="6120" w:hanging="180"/>
      </w:pPr>
    </w:lvl>
  </w:abstractNum>
  <w:num w:numId="1">
    <w:abstractNumId w:val="1"/>
  </w:num>
  <w:num w:numId="2">
    <w:abstractNumId w:val="13"/>
  </w:num>
  <w:num w:numId="3">
    <w:abstractNumId w:val="29"/>
  </w:num>
  <w:num w:numId="4">
    <w:abstractNumId w:val="33"/>
  </w:num>
  <w:num w:numId="5">
    <w:abstractNumId w:val="18"/>
  </w:num>
  <w:num w:numId="6">
    <w:abstractNumId w:val="10"/>
  </w:num>
  <w:num w:numId="7">
    <w:abstractNumId w:val="24"/>
  </w:num>
  <w:num w:numId="8">
    <w:abstractNumId w:val="9"/>
  </w:num>
  <w:num w:numId="9">
    <w:abstractNumId w:val="31"/>
  </w:num>
  <w:num w:numId="10">
    <w:abstractNumId w:val="5"/>
  </w:num>
  <w:num w:numId="11">
    <w:abstractNumId w:val="20"/>
  </w:num>
  <w:num w:numId="12">
    <w:abstractNumId w:val="21"/>
  </w:num>
  <w:num w:numId="13">
    <w:abstractNumId w:val="22"/>
  </w:num>
  <w:num w:numId="14">
    <w:abstractNumId w:val="15"/>
  </w:num>
  <w:num w:numId="15">
    <w:abstractNumId w:val="11"/>
  </w:num>
  <w:num w:numId="16">
    <w:abstractNumId w:val="4"/>
  </w:num>
  <w:num w:numId="17">
    <w:abstractNumId w:val="17"/>
  </w:num>
  <w:num w:numId="18">
    <w:abstractNumId w:val="30"/>
  </w:num>
  <w:num w:numId="19">
    <w:abstractNumId w:val="27"/>
  </w:num>
  <w:num w:numId="20">
    <w:abstractNumId w:val="3"/>
  </w:num>
  <w:num w:numId="21">
    <w:abstractNumId w:val="26"/>
  </w:num>
  <w:num w:numId="22">
    <w:abstractNumId w:val="12"/>
  </w:num>
  <w:num w:numId="23">
    <w:abstractNumId w:val="16"/>
  </w:num>
  <w:num w:numId="24">
    <w:abstractNumId w:val="6"/>
  </w:num>
  <w:num w:numId="25">
    <w:abstractNumId w:val="2"/>
  </w:num>
  <w:num w:numId="26">
    <w:abstractNumId w:val="25"/>
  </w:num>
  <w:num w:numId="27">
    <w:abstractNumId w:val="0"/>
  </w:num>
  <w:num w:numId="28">
    <w:abstractNumId w:val="14"/>
  </w:num>
  <w:num w:numId="29">
    <w:abstractNumId w:val="19"/>
  </w:num>
  <w:num w:numId="30">
    <w:abstractNumId w:val="8"/>
  </w:num>
  <w:num w:numId="31">
    <w:abstractNumId w:val="7"/>
  </w:num>
  <w:num w:numId="32">
    <w:abstractNumId w:val="28"/>
  </w:num>
  <w:num w:numId="33">
    <w:abstractNumId w:val="3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35"/>
    <w:rsid w:val="000004A3"/>
    <w:rsid w:val="00003474"/>
    <w:rsid w:val="00010E35"/>
    <w:rsid w:val="00012169"/>
    <w:rsid w:val="000207C6"/>
    <w:rsid w:val="000219A1"/>
    <w:rsid w:val="00021FD1"/>
    <w:rsid w:val="00034D83"/>
    <w:rsid w:val="00037586"/>
    <w:rsid w:val="000409CC"/>
    <w:rsid w:val="0004121F"/>
    <w:rsid w:val="00045C8B"/>
    <w:rsid w:val="000471E9"/>
    <w:rsid w:val="00050F1A"/>
    <w:rsid w:val="00054A4A"/>
    <w:rsid w:val="00055155"/>
    <w:rsid w:val="00057DBF"/>
    <w:rsid w:val="00077A67"/>
    <w:rsid w:val="00082AC5"/>
    <w:rsid w:val="0008378D"/>
    <w:rsid w:val="0008476A"/>
    <w:rsid w:val="00084E1C"/>
    <w:rsid w:val="0009167B"/>
    <w:rsid w:val="00091E37"/>
    <w:rsid w:val="0009760C"/>
    <w:rsid w:val="000976C3"/>
    <w:rsid w:val="00097C94"/>
    <w:rsid w:val="000A5620"/>
    <w:rsid w:val="000B1B10"/>
    <w:rsid w:val="000B2B1B"/>
    <w:rsid w:val="000B7CA7"/>
    <w:rsid w:val="000D6626"/>
    <w:rsid w:val="000E09EE"/>
    <w:rsid w:val="000E15E8"/>
    <w:rsid w:val="000E55DC"/>
    <w:rsid w:val="000E6650"/>
    <w:rsid w:val="000E7EED"/>
    <w:rsid w:val="000F540A"/>
    <w:rsid w:val="000F5FF2"/>
    <w:rsid w:val="00104803"/>
    <w:rsid w:val="00110198"/>
    <w:rsid w:val="0011142B"/>
    <w:rsid w:val="0011198A"/>
    <w:rsid w:val="00112FC4"/>
    <w:rsid w:val="001141B6"/>
    <w:rsid w:val="0011454B"/>
    <w:rsid w:val="00120B28"/>
    <w:rsid w:val="00123B83"/>
    <w:rsid w:val="00134473"/>
    <w:rsid w:val="00136F07"/>
    <w:rsid w:val="0014543C"/>
    <w:rsid w:val="00145B09"/>
    <w:rsid w:val="00150648"/>
    <w:rsid w:val="00153962"/>
    <w:rsid w:val="00153BEB"/>
    <w:rsid w:val="001549CA"/>
    <w:rsid w:val="00157499"/>
    <w:rsid w:val="00157716"/>
    <w:rsid w:val="001618D6"/>
    <w:rsid w:val="00170107"/>
    <w:rsid w:val="001751C9"/>
    <w:rsid w:val="00185E50"/>
    <w:rsid w:val="00193BED"/>
    <w:rsid w:val="001A1A84"/>
    <w:rsid w:val="001A5708"/>
    <w:rsid w:val="001C11C6"/>
    <w:rsid w:val="001C1652"/>
    <w:rsid w:val="001C4844"/>
    <w:rsid w:val="001D5105"/>
    <w:rsid w:val="001E3BD8"/>
    <w:rsid w:val="001E6F60"/>
    <w:rsid w:val="00204576"/>
    <w:rsid w:val="00216093"/>
    <w:rsid w:val="0021749C"/>
    <w:rsid w:val="00220009"/>
    <w:rsid w:val="002258BB"/>
    <w:rsid w:val="00225934"/>
    <w:rsid w:val="00231647"/>
    <w:rsid w:val="00235237"/>
    <w:rsid w:val="00237AE2"/>
    <w:rsid w:val="00262351"/>
    <w:rsid w:val="002625F7"/>
    <w:rsid w:val="00262CCC"/>
    <w:rsid w:val="0026559C"/>
    <w:rsid w:val="002758C6"/>
    <w:rsid w:val="00280B57"/>
    <w:rsid w:val="00281926"/>
    <w:rsid w:val="002826B9"/>
    <w:rsid w:val="002863EA"/>
    <w:rsid w:val="0028780D"/>
    <w:rsid w:val="002911A8"/>
    <w:rsid w:val="002962BB"/>
    <w:rsid w:val="0029716F"/>
    <w:rsid w:val="002A263C"/>
    <w:rsid w:val="002A6942"/>
    <w:rsid w:val="002B01C8"/>
    <w:rsid w:val="002B099A"/>
    <w:rsid w:val="002C1F0F"/>
    <w:rsid w:val="002D5548"/>
    <w:rsid w:val="002E13BD"/>
    <w:rsid w:val="002E2C73"/>
    <w:rsid w:val="002E3CDF"/>
    <w:rsid w:val="002E4D24"/>
    <w:rsid w:val="002E7E26"/>
    <w:rsid w:val="002F5E56"/>
    <w:rsid w:val="00315C2E"/>
    <w:rsid w:val="00315CDC"/>
    <w:rsid w:val="003172A2"/>
    <w:rsid w:val="00317913"/>
    <w:rsid w:val="00321877"/>
    <w:rsid w:val="003306C2"/>
    <w:rsid w:val="00344B6A"/>
    <w:rsid w:val="00352DA5"/>
    <w:rsid w:val="00362806"/>
    <w:rsid w:val="00365CC0"/>
    <w:rsid w:val="00371FED"/>
    <w:rsid w:val="003759D6"/>
    <w:rsid w:val="00375D90"/>
    <w:rsid w:val="0038720F"/>
    <w:rsid w:val="00387EB4"/>
    <w:rsid w:val="00390AB6"/>
    <w:rsid w:val="00391781"/>
    <w:rsid w:val="003A24A3"/>
    <w:rsid w:val="003B2129"/>
    <w:rsid w:val="003C3371"/>
    <w:rsid w:val="003C3CBC"/>
    <w:rsid w:val="003D0A90"/>
    <w:rsid w:val="003D359B"/>
    <w:rsid w:val="003E059C"/>
    <w:rsid w:val="003F043C"/>
    <w:rsid w:val="003F289D"/>
    <w:rsid w:val="003F49FD"/>
    <w:rsid w:val="003F59E1"/>
    <w:rsid w:val="004075ED"/>
    <w:rsid w:val="00417973"/>
    <w:rsid w:val="00420BEC"/>
    <w:rsid w:val="00422146"/>
    <w:rsid w:val="0042757C"/>
    <w:rsid w:val="00433015"/>
    <w:rsid w:val="00441A1C"/>
    <w:rsid w:val="004438C7"/>
    <w:rsid w:val="0044423F"/>
    <w:rsid w:val="00446ED7"/>
    <w:rsid w:val="00450E88"/>
    <w:rsid w:val="0045306A"/>
    <w:rsid w:val="0045389C"/>
    <w:rsid w:val="004607A9"/>
    <w:rsid w:val="00463B5E"/>
    <w:rsid w:val="00466FD1"/>
    <w:rsid w:val="004701FE"/>
    <w:rsid w:val="00471FA9"/>
    <w:rsid w:val="00487C69"/>
    <w:rsid w:val="00492A5F"/>
    <w:rsid w:val="00493684"/>
    <w:rsid w:val="004937AC"/>
    <w:rsid w:val="0049613D"/>
    <w:rsid w:val="004A237B"/>
    <w:rsid w:val="004A70C7"/>
    <w:rsid w:val="004C0D7E"/>
    <w:rsid w:val="004C1E69"/>
    <w:rsid w:val="004D1C61"/>
    <w:rsid w:val="004D220A"/>
    <w:rsid w:val="004E2AA3"/>
    <w:rsid w:val="004E68D3"/>
    <w:rsid w:val="004F5843"/>
    <w:rsid w:val="00505D17"/>
    <w:rsid w:val="00506D39"/>
    <w:rsid w:val="00507091"/>
    <w:rsid w:val="00507425"/>
    <w:rsid w:val="00510905"/>
    <w:rsid w:val="00515CAE"/>
    <w:rsid w:val="00516B09"/>
    <w:rsid w:val="005217C8"/>
    <w:rsid w:val="00523465"/>
    <w:rsid w:val="00523B1B"/>
    <w:rsid w:val="005328D9"/>
    <w:rsid w:val="00533B61"/>
    <w:rsid w:val="00535A18"/>
    <w:rsid w:val="00551FDE"/>
    <w:rsid w:val="005672DB"/>
    <w:rsid w:val="005750C3"/>
    <w:rsid w:val="00587B63"/>
    <w:rsid w:val="00590492"/>
    <w:rsid w:val="005912B0"/>
    <w:rsid w:val="00592850"/>
    <w:rsid w:val="005928CB"/>
    <w:rsid w:val="005A692C"/>
    <w:rsid w:val="005A6A91"/>
    <w:rsid w:val="005B4A6B"/>
    <w:rsid w:val="005C571B"/>
    <w:rsid w:val="005C7FFC"/>
    <w:rsid w:val="005D02E4"/>
    <w:rsid w:val="005D5DBF"/>
    <w:rsid w:val="006005B4"/>
    <w:rsid w:val="006115C0"/>
    <w:rsid w:val="006138B5"/>
    <w:rsid w:val="006176C9"/>
    <w:rsid w:val="00620251"/>
    <w:rsid w:val="0062529B"/>
    <w:rsid w:val="00644F5B"/>
    <w:rsid w:val="006468B3"/>
    <w:rsid w:val="0065192C"/>
    <w:rsid w:val="00671206"/>
    <w:rsid w:val="006A10C7"/>
    <w:rsid w:val="006A5BAA"/>
    <w:rsid w:val="006A5F2B"/>
    <w:rsid w:val="006A6873"/>
    <w:rsid w:val="006A74C2"/>
    <w:rsid w:val="006B68A4"/>
    <w:rsid w:val="006C0F9A"/>
    <w:rsid w:val="006C3EB6"/>
    <w:rsid w:val="006C4362"/>
    <w:rsid w:val="006D2316"/>
    <w:rsid w:val="006D2FEF"/>
    <w:rsid w:val="006D6C39"/>
    <w:rsid w:val="006E356D"/>
    <w:rsid w:val="006F1379"/>
    <w:rsid w:val="006F4DC1"/>
    <w:rsid w:val="006F65E4"/>
    <w:rsid w:val="006F6A99"/>
    <w:rsid w:val="00701002"/>
    <w:rsid w:val="00702B1C"/>
    <w:rsid w:val="00707BFA"/>
    <w:rsid w:val="00710273"/>
    <w:rsid w:val="007136BB"/>
    <w:rsid w:val="00713704"/>
    <w:rsid w:val="00717D96"/>
    <w:rsid w:val="00727C2A"/>
    <w:rsid w:val="007404E2"/>
    <w:rsid w:val="00743918"/>
    <w:rsid w:val="007449FC"/>
    <w:rsid w:val="00761723"/>
    <w:rsid w:val="007736FF"/>
    <w:rsid w:val="0077494C"/>
    <w:rsid w:val="00776A1D"/>
    <w:rsid w:val="007921BF"/>
    <w:rsid w:val="007938B0"/>
    <w:rsid w:val="00795EB9"/>
    <w:rsid w:val="00796439"/>
    <w:rsid w:val="007A7415"/>
    <w:rsid w:val="007A7DC4"/>
    <w:rsid w:val="007B1153"/>
    <w:rsid w:val="007B2B31"/>
    <w:rsid w:val="007C06BD"/>
    <w:rsid w:val="007C59B6"/>
    <w:rsid w:val="007D05B5"/>
    <w:rsid w:val="007D1BF9"/>
    <w:rsid w:val="007D264B"/>
    <w:rsid w:val="007D3987"/>
    <w:rsid w:val="007D6B6A"/>
    <w:rsid w:val="007E3BD9"/>
    <w:rsid w:val="007E7E69"/>
    <w:rsid w:val="007F095A"/>
    <w:rsid w:val="00800DAB"/>
    <w:rsid w:val="00804AED"/>
    <w:rsid w:val="00804BAF"/>
    <w:rsid w:val="00804EBA"/>
    <w:rsid w:val="00806C00"/>
    <w:rsid w:val="00807C87"/>
    <w:rsid w:val="008145EE"/>
    <w:rsid w:val="00816AB1"/>
    <w:rsid w:val="00826C9D"/>
    <w:rsid w:val="00830FD2"/>
    <w:rsid w:val="00836C03"/>
    <w:rsid w:val="00842B3D"/>
    <w:rsid w:val="00843924"/>
    <w:rsid w:val="008471D0"/>
    <w:rsid w:val="00854386"/>
    <w:rsid w:val="00861AF2"/>
    <w:rsid w:val="00861BA0"/>
    <w:rsid w:val="008842D1"/>
    <w:rsid w:val="008948F1"/>
    <w:rsid w:val="008972C0"/>
    <w:rsid w:val="008A2A3B"/>
    <w:rsid w:val="008A447C"/>
    <w:rsid w:val="008B669D"/>
    <w:rsid w:val="008C0C9A"/>
    <w:rsid w:val="008C7FCD"/>
    <w:rsid w:val="008D4273"/>
    <w:rsid w:val="008D4484"/>
    <w:rsid w:val="008D5CCA"/>
    <w:rsid w:val="008F2E14"/>
    <w:rsid w:val="008F5C94"/>
    <w:rsid w:val="00900885"/>
    <w:rsid w:val="00901128"/>
    <w:rsid w:val="00903353"/>
    <w:rsid w:val="00907BF8"/>
    <w:rsid w:val="00912D9A"/>
    <w:rsid w:val="00916D7B"/>
    <w:rsid w:val="00924EBD"/>
    <w:rsid w:val="00931C46"/>
    <w:rsid w:val="00933C8F"/>
    <w:rsid w:val="0094773E"/>
    <w:rsid w:val="00956CD4"/>
    <w:rsid w:val="00960453"/>
    <w:rsid w:val="00960543"/>
    <w:rsid w:val="00961566"/>
    <w:rsid w:val="00963478"/>
    <w:rsid w:val="00964D3E"/>
    <w:rsid w:val="00966CBD"/>
    <w:rsid w:val="00967057"/>
    <w:rsid w:val="009744EB"/>
    <w:rsid w:val="009767F4"/>
    <w:rsid w:val="009818AB"/>
    <w:rsid w:val="00982A42"/>
    <w:rsid w:val="009908F6"/>
    <w:rsid w:val="00994E95"/>
    <w:rsid w:val="009A77B7"/>
    <w:rsid w:val="009B39CA"/>
    <w:rsid w:val="009B6EDD"/>
    <w:rsid w:val="009C180D"/>
    <w:rsid w:val="009F7695"/>
    <w:rsid w:val="00A00F18"/>
    <w:rsid w:val="00A0271F"/>
    <w:rsid w:val="00A06DB0"/>
    <w:rsid w:val="00A07CE8"/>
    <w:rsid w:val="00A13652"/>
    <w:rsid w:val="00A33B36"/>
    <w:rsid w:val="00A37E64"/>
    <w:rsid w:val="00A41011"/>
    <w:rsid w:val="00A45B38"/>
    <w:rsid w:val="00A519BD"/>
    <w:rsid w:val="00A5263E"/>
    <w:rsid w:val="00A54058"/>
    <w:rsid w:val="00A5544C"/>
    <w:rsid w:val="00A628A0"/>
    <w:rsid w:val="00A63A55"/>
    <w:rsid w:val="00A664A4"/>
    <w:rsid w:val="00A67ACF"/>
    <w:rsid w:val="00A712DC"/>
    <w:rsid w:val="00A75C0B"/>
    <w:rsid w:val="00A76BAB"/>
    <w:rsid w:val="00A80069"/>
    <w:rsid w:val="00A83D9A"/>
    <w:rsid w:val="00A847E0"/>
    <w:rsid w:val="00A86A02"/>
    <w:rsid w:val="00A9791A"/>
    <w:rsid w:val="00AA083E"/>
    <w:rsid w:val="00AB47FE"/>
    <w:rsid w:val="00AC189B"/>
    <w:rsid w:val="00AC3D9C"/>
    <w:rsid w:val="00AF098F"/>
    <w:rsid w:val="00AF15FD"/>
    <w:rsid w:val="00AF17B6"/>
    <w:rsid w:val="00AF752C"/>
    <w:rsid w:val="00B03E50"/>
    <w:rsid w:val="00B044BA"/>
    <w:rsid w:val="00B11CC2"/>
    <w:rsid w:val="00B20DD3"/>
    <w:rsid w:val="00B26D79"/>
    <w:rsid w:val="00B3560B"/>
    <w:rsid w:val="00B37A19"/>
    <w:rsid w:val="00B410D8"/>
    <w:rsid w:val="00B41812"/>
    <w:rsid w:val="00B469F1"/>
    <w:rsid w:val="00B51D49"/>
    <w:rsid w:val="00B51F89"/>
    <w:rsid w:val="00B538B2"/>
    <w:rsid w:val="00B622FC"/>
    <w:rsid w:val="00B64091"/>
    <w:rsid w:val="00B800EC"/>
    <w:rsid w:val="00B809AB"/>
    <w:rsid w:val="00B85A9D"/>
    <w:rsid w:val="00B92654"/>
    <w:rsid w:val="00B9362F"/>
    <w:rsid w:val="00B966E3"/>
    <w:rsid w:val="00B977FF"/>
    <w:rsid w:val="00BA0143"/>
    <w:rsid w:val="00BB742B"/>
    <w:rsid w:val="00BC5AFB"/>
    <w:rsid w:val="00BD1ED5"/>
    <w:rsid w:val="00BD6506"/>
    <w:rsid w:val="00BE0E8B"/>
    <w:rsid w:val="00BE379B"/>
    <w:rsid w:val="00BF4A2D"/>
    <w:rsid w:val="00C0609E"/>
    <w:rsid w:val="00C067E5"/>
    <w:rsid w:val="00C13187"/>
    <w:rsid w:val="00C141B9"/>
    <w:rsid w:val="00C14BB6"/>
    <w:rsid w:val="00C1600A"/>
    <w:rsid w:val="00C17B44"/>
    <w:rsid w:val="00C17E8E"/>
    <w:rsid w:val="00C229B1"/>
    <w:rsid w:val="00C235FC"/>
    <w:rsid w:val="00C26C96"/>
    <w:rsid w:val="00C34819"/>
    <w:rsid w:val="00C417CE"/>
    <w:rsid w:val="00C41DDD"/>
    <w:rsid w:val="00C60DFD"/>
    <w:rsid w:val="00C65542"/>
    <w:rsid w:val="00C7040F"/>
    <w:rsid w:val="00C767C2"/>
    <w:rsid w:val="00C825A0"/>
    <w:rsid w:val="00C90E76"/>
    <w:rsid w:val="00CA505E"/>
    <w:rsid w:val="00CB4EE0"/>
    <w:rsid w:val="00CB569F"/>
    <w:rsid w:val="00CB6E3C"/>
    <w:rsid w:val="00CC2ACD"/>
    <w:rsid w:val="00CC46DA"/>
    <w:rsid w:val="00CC4949"/>
    <w:rsid w:val="00CD5614"/>
    <w:rsid w:val="00CD6E5A"/>
    <w:rsid w:val="00CE04D0"/>
    <w:rsid w:val="00CE2A71"/>
    <w:rsid w:val="00D046FA"/>
    <w:rsid w:val="00D1125D"/>
    <w:rsid w:val="00D160A4"/>
    <w:rsid w:val="00D2484D"/>
    <w:rsid w:val="00D27674"/>
    <w:rsid w:val="00D27D17"/>
    <w:rsid w:val="00D31450"/>
    <w:rsid w:val="00D31B7B"/>
    <w:rsid w:val="00D42EDB"/>
    <w:rsid w:val="00D46514"/>
    <w:rsid w:val="00D52CF1"/>
    <w:rsid w:val="00D54671"/>
    <w:rsid w:val="00D61456"/>
    <w:rsid w:val="00D62FB9"/>
    <w:rsid w:val="00D632E8"/>
    <w:rsid w:val="00D6530C"/>
    <w:rsid w:val="00D74D31"/>
    <w:rsid w:val="00D752C9"/>
    <w:rsid w:val="00D824CB"/>
    <w:rsid w:val="00D87FBA"/>
    <w:rsid w:val="00D930DA"/>
    <w:rsid w:val="00D94E24"/>
    <w:rsid w:val="00D96CB4"/>
    <w:rsid w:val="00D96FAE"/>
    <w:rsid w:val="00DA3642"/>
    <w:rsid w:val="00DA70F9"/>
    <w:rsid w:val="00DB5EA2"/>
    <w:rsid w:val="00DC585A"/>
    <w:rsid w:val="00DD63F2"/>
    <w:rsid w:val="00DE33AB"/>
    <w:rsid w:val="00DE3D05"/>
    <w:rsid w:val="00DE6596"/>
    <w:rsid w:val="00DF28DB"/>
    <w:rsid w:val="00DF43B8"/>
    <w:rsid w:val="00DF677B"/>
    <w:rsid w:val="00E01CDA"/>
    <w:rsid w:val="00E13E10"/>
    <w:rsid w:val="00E15328"/>
    <w:rsid w:val="00E205FB"/>
    <w:rsid w:val="00E21272"/>
    <w:rsid w:val="00E22A85"/>
    <w:rsid w:val="00E24D2D"/>
    <w:rsid w:val="00E25E90"/>
    <w:rsid w:val="00E271CE"/>
    <w:rsid w:val="00E27C53"/>
    <w:rsid w:val="00E3560C"/>
    <w:rsid w:val="00E45A36"/>
    <w:rsid w:val="00E51F39"/>
    <w:rsid w:val="00E62C0F"/>
    <w:rsid w:val="00E66351"/>
    <w:rsid w:val="00E705FB"/>
    <w:rsid w:val="00E71C5B"/>
    <w:rsid w:val="00E82E07"/>
    <w:rsid w:val="00E945A3"/>
    <w:rsid w:val="00EA1EA6"/>
    <w:rsid w:val="00EB6817"/>
    <w:rsid w:val="00EC7EFF"/>
    <w:rsid w:val="00ED374A"/>
    <w:rsid w:val="00EE2668"/>
    <w:rsid w:val="00EE627F"/>
    <w:rsid w:val="00EE7E50"/>
    <w:rsid w:val="00EF1B82"/>
    <w:rsid w:val="00EF7BCA"/>
    <w:rsid w:val="00F16E7E"/>
    <w:rsid w:val="00F20A9C"/>
    <w:rsid w:val="00F228E2"/>
    <w:rsid w:val="00F23042"/>
    <w:rsid w:val="00F24B0F"/>
    <w:rsid w:val="00F32576"/>
    <w:rsid w:val="00F36F35"/>
    <w:rsid w:val="00F3736A"/>
    <w:rsid w:val="00F40B45"/>
    <w:rsid w:val="00F45271"/>
    <w:rsid w:val="00F51C1F"/>
    <w:rsid w:val="00F53860"/>
    <w:rsid w:val="00F53C3F"/>
    <w:rsid w:val="00F6095F"/>
    <w:rsid w:val="00F67EEE"/>
    <w:rsid w:val="00F80156"/>
    <w:rsid w:val="00F82FFB"/>
    <w:rsid w:val="00F84D00"/>
    <w:rsid w:val="00F85C90"/>
    <w:rsid w:val="00F956A4"/>
    <w:rsid w:val="00FA041F"/>
    <w:rsid w:val="00FA1962"/>
    <w:rsid w:val="00FA6A26"/>
    <w:rsid w:val="00FB1BFF"/>
    <w:rsid w:val="00FB5BAE"/>
    <w:rsid w:val="00FB7579"/>
    <w:rsid w:val="00FC2E79"/>
    <w:rsid w:val="00FC2F07"/>
    <w:rsid w:val="00FE28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35FC"/>
  <w15:chartTrackingRefBased/>
  <w15:docId w15:val="{953402E4-9407-40E6-9C05-62CB6D84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F35"/>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F36F3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F36F35"/>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F36F35"/>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F35"/>
    <w:rPr>
      <w:rFonts w:ascii="Arial Black" w:eastAsia="Times New Roman" w:hAnsi="Arial Black" w:cs="Arial"/>
      <w:b/>
      <w:bCs/>
      <w:iCs/>
      <w:color w:val="00577D"/>
      <w:sz w:val="32"/>
      <w:szCs w:val="40"/>
      <w:lang w:eastAsia="en-AU"/>
    </w:rPr>
  </w:style>
  <w:style w:type="character" w:customStyle="1" w:styleId="Heading2Char">
    <w:name w:val="Heading 2 Char"/>
    <w:basedOn w:val="DefaultParagraphFont"/>
    <w:link w:val="Heading2"/>
    <w:uiPriority w:val="1"/>
    <w:rsid w:val="00F36F35"/>
    <w:rPr>
      <w:rFonts w:ascii="Arial" w:eastAsia="Times New Roman" w:hAnsi="Arial" w:cs="Times New Roman"/>
      <w:b/>
      <w:sz w:val="28"/>
      <w:szCs w:val="28"/>
      <w:lang w:eastAsia="en-AU"/>
    </w:rPr>
  </w:style>
  <w:style w:type="character" w:customStyle="1" w:styleId="Heading3Char">
    <w:name w:val="Heading 3 Char"/>
    <w:basedOn w:val="DefaultParagraphFont"/>
    <w:link w:val="Heading3"/>
    <w:uiPriority w:val="9"/>
    <w:rsid w:val="00F36F35"/>
    <w:rPr>
      <w:rFonts w:ascii="Arial" w:eastAsia="Times New Roman" w:hAnsi="Arial" w:cs="Arial"/>
      <w:b/>
      <w:color w:val="00577D"/>
      <w:sz w:val="26"/>
      <w:szCs w:val="24"/>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F36F35"/>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F36F35"/>
    <w:rPr>
      <w:rFonts w:ascii="Arial" w:eastAsia="Times New Roman" w:hAnsi="Arial" w:cs="Arial"/>
      <w:color w:val="000000"/>
      <w:sz w:val="24"/>
      <w:szCs w:val="24"/>
      <w:lang w:eastAsia="en-AU"/>
    </w:rPr>
  </w:style>
  <w:style w:type="table" w:styleId="TableGrid">
    <w:name w:val="Table Grid"/>
    <w:basedOn w:val="TableNormal"/>
    <w:uiPriority w:val="39"/>
    <w:rsid w:val="00F36F35"/>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36F35"/>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F36F35"/>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F36F35"/>
    <w:rPr>
      <w:rFonts w:eastAsiaTheme="minorHAnsi"/>
      <w:color w:val="auto"/>
      <w:szCs w:val="22"/>
      <w:lang w:eastAsia="en-US"/>
    </w:rPr>
  </w:style>
  <w:style w:type="paragraph" w:styleId="ListBullet2">
    <w:name w:val="List Bullet 2"/>
    <w:basedOn w:val="Normal"/>
    <w:uiPriority w:val="99"/>
    <w:unhideWhenUsed/>
    <w:rsid w:val="00F36F35"/>
    <w:rPr>
      <w:rFonts w:eastAsiaTheme="minorHAnsi"/>
      <w:color w:val="auto"/>
      <w:szCs w:val="22"/>
      <w:lang w:eastAsia="en-US"/>
    </w:rPr>
  </w:style>
  <w:style w:type="paragraph" w:styleId="ListBullet3">
    <w:name w:val="List Bullet 3"/>
    <w:basedOn w:val="Normal"/>
    <w:uiPriority w:val="99"/>
    <w:semiHidden/>
    <w:unhideWhenUsed/>
    <w:rsid w:val="00F36F35"/>
    <w:pPr>
      <w:numPr>
        <w:ilvl w:val="5"/>
        <w:numId w:val="2"/>
      </w:numPr>
      <w:ind w:left="1276" w:hanging="425"/>
    </w:pPr>
    <w:rPr>
      <w:rFonts w:eastAsiaTheme="minorHAnsi"/>
      <w:color w:val="auto"/>
      <w:szCs w:val="22"/>
      <w:lang w:eastAsia="en-US"/>
    </w:rPr>
  </w:style>
  <w:style w:type="paragraph" w:styleId="Header">
    <w:name w:val="header"/>
    <w:basedOn w:val="Normal"/>
    <w:link w:val="HeaderChar"/>
    <w:uiPriority w:val="99"/>
    <w:unhideWhenUsed/>
    <w:rsid w:val="00F36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F35"/>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533B6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33B61"/>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433015"/>
    <w:rPr>
      <w:sz w:val="16"/>
      <w:szCs w:val="16"/>
    </w:rPr>
  </w:style>
  <w:style w:type="paragraph" w:styleId="CommentText">
    <w:name w:val="annotation text"/>
    <w:basedOn w:val="Normal"/>
    <w:link w:val="CommentTextChar"/>
    <w:uiPriority w:val="99"/>
    <w:semiHidden/>
    <w:unhideWhenUsed/>
    <w:rsid w:val="00433015"/>
    <w:pPr>
      <w:spacing w:line="240" w:lineRule="auto"/>
    </w:pPr>
    <w:rPr>
      <w:sz w:val="20"/>
      <w:szCs w:val="20"/>
    </w:rPr>
  </w:style>
  <w:style w:type="character" w:customStyle="1" w:styleId="CommentTextChar">
    <w:name w:val="Comment Text Char"/>
    <w:basedOn w:val="DefaultParagraphFont"/>
    <w:link w:val="CommentText"/>
    <w:uiPriority w:val="99"/>
    <w:semiHidden/>
    <w:rsid w:val="00433015"/>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433015"/>
    <w:rPr>
      <w:b/>
      <w:bCs/>
    </w:rPr>
  </w:style>
  <w:style w:type="character" w:customStyle="1" w:styleId="CommentSubjectChar">
    <w:name w:val="Comment Subject Char"/>
    <w:basedOn w:val="CommentTextChar"/>
    <w:link w:val="CommentSubject"/>
    <w:uiPriority w:val="99"/>
    <w:semiHidden/>
    <w:rsid w:val="00433015"/>
    <w:rPr>
      <w:rFonts w:ascii="Arial" w:eastAsia="Times New Roman" w:hAnsi="Arial" w:cs="Arial"/>
      <w:b/>
      <w:bCs/>
      <w:color w:val="000000"/>
      <w:sz w:val="20"/>
      <w:szCs w:val="20"/>
      <w:lang w:eastAsia="en-AU"/>
    </w:rPr>
  </w:style>
  <w:style w:type="paragraph" w:styleId="BalloonText">
    <w:name w:val="Balloon Text"/>
    <w:basedOn w:val="Normal"/>
    <w:link w:val="BalloonTextChar"/>
    <w:uiPriority w:val="99"/>
    <w:semiHidden/>
    <w:unhideWhenUsed/>
    <w:rsid w:val="0043301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015"/>
    <w:rPr>
      <w:rFonts w:ascii="Segoe UI" w:eastAsia="Times New Roman" w:hAnsi="Segoe UI" w:cs="Segoe UI"/>
      <w:color w:val="000000"/>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eader" Target="header26.xml"/><Relationship Id="rId21" Type="http://schemas.openxmlformats.org/officeDocument/2006/relationships/header" Target="header8.xml"/><Relationship Id="rId34" Type="http://schemas.openxmlformats.org/officeDocument/2006/relationships/header" Target="header21.xml"/><Relationship Id="rId42" Type="http://schemas.openxmlformats.org/officeDocument/2006/relationships/header" Target="header29.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header" Target="header27.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10" Type="http://schemas.openxmlformats.org/officeDocument/2006/relationships/image" Target="media/image1.jpeg"/><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20" Type="http://schemas.openxmlformats.org/officeDocument/2006/relationships/header" Target="header7.xml"/><Relationship Id="rId41" Type="http://schemas.openxmlformats.org/officeDocument/2006/relationships/header" Target="header2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7130</RACS_x0020_ID>
    <Approved_x0020_Provider xmlns="a8338b6e-77a6-4851-82b6-98166143ffdd">Free Reformed Retirement Village Association Inc</Approved_x0020_Provider>
    <Management_x0020_Company_x0020_ID xmlns="a8338b6e-77a6-4851-82b6-98166143ffdd">9D9B91FB-71AF-E911-A0D9-005056922186</Management_x0020_Company_x0020_ID>
    <Home xmlns="a8338b6e-77a6-4851-82b6-98166143ffdd">Fairhaven Hostel</Home>
    <Signed xmlns="a8338b6e-77a6-4851-82b6-98166143ffdd" xsi:nil="true"/>
    <Uploaded xmlns="a8338b6e-77a6-4851-82b6-98166143ffdd">true</Uploaded>
    <Management_x0020_Company xmlns="a8338b6e-77a6-4851-82b6-98166143ffdd">Free Reformed Retirement Village Association Inc_Res</Management_x0020_Company>
    <Doc_x0020_Date xmlns="a8338b6e-77a6-4851-82b6-98166143ffdd">2021-06-18T05:48:44+00:00</Doc_x0020_Date>
    <CSI_x0020_ID xmlns="a8338b6e-77a6-4851-82b6-98166143ffdd" xsi:nil="true"/>
    <Case_x0020_ID xmlns="a8338b6e-77a6-4851-82b6-98166143ffdd" xsi:nil="true"/>
    <Approved_x0020_Provider_x0020_ID xmlns="a8338b6e-77a6-4851-82b6-98166143ffdd">A7FF2B54-77F4-DC11-AD41-005056922186</Approved_x0020_Provider_x0020_ID>
    <Location xmlns="a8338b6e-77a6-4851-82b6-98166143ffdd" xsi:nil="true"/>
    <Doc_x0020_Type xmlns="a8338b6e-77a6-4851-82b6-98166143ffdd">Publication</Doc_x0020_Type>
    <Home_x0020_ID xmlns="a8338b6e-77a6-4851-82b6-98166143ffdd">92A5C42D-7CF4-DC11-AD41-005056922186</Home_x0020_ID>
    <State xmlns="a8338b6e-77a6-4851-82b6-98166143ffdd">WA</State>
    <Doc_x0020_Sent_Received_x0020_Date xmlns="a8338b6e-77a6-4851-82b6-98166143ffdd">2021-06-18T00:00:00+00:00</Doc_x0020_Sent_Received_x0020_Date>
    <Activity_x0020_ID xmlns="a8338b6e-77a6-4851-82b6-98166143ffdd">FF46BC2F-500C-EB11-A695-005056922186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CA45DE3F-2425-4B43-AFB4-2D3FA916E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7ADE865-1950-4B7F-8B1F-49FA543F8321}">
  <ds:schemaRefs>
    <ds:schemaRef ds:uri="http://schemas.microsoft.com/sharepoint/v3/contenttype/forms"/>
  </ds:schemaRefs>
</ds:datastoreItem>
</file>

<file path=customXml/itemProps3.xml><?xml version="1.0" encoding="utf-8"?>
<ds:datastoreItem xmlns:ds="http://schemas.openxmlformats.org/officeDocument/2006/customXml" ds:itemID="{1C0B2E9F-261D-4925-93DC-D09872C28964}">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a8338b6e-77a6-4851-82b6-98166143ffd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7566</Words>
  <Characters>43128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dcterms:created xsi:type="dcterms:W3CDTF">2021-06-25T03:21:00Z</dcterms:created>
  <dcterms:modified xsi:type="dcterms:W3CDTF">2021-06-25T03:21:00Z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RPT-ACC-0122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