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E89A" w14:textId="77777777" w:rsidR="003C6EC2" w:rsidRPr="003C6EC2" w:rsidRDefault="008647C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5FEA47" wp14:editId="2F5FEA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940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5FEA49" wp14:editId="2F5FEA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986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Governor Phillip Manor</w:t>
      </w:r>
      <w:r w:rsidRPr="003C6EC2">
        <w:rPr>
          <w:rFonts w:ascii="Arial Black" w:hAnsi="Arial Black"/>
        </w:rPr>
        <w:t xml:space="preserve"> </w:t>
      </w:r>
    </w:p>
    <w:p w14:paraId="2F5FE89B" w14:textId="77777777" w:rsidR="003C6EC2" w:rsidRPr="003C6EC2" w:rsidRDefault="008647C3" w:rsidP="003C6EC2">
      <w:pPr>
        <w:pStyle w:val="Title"/>
        <w:spacing w:before="360" w:after="480"/>
      </w:pPr>
      <w:r w:rsidRPr="003C6EC2">
        <w:rPr>
          <w:rFonts w:ascii="Arial Black" w:eastAsia="Calibri" w:hAnsi="Arial Black"/>
          <w:sz w:val="56"/>
        </w:rPr>
        <w:t>Performance Report</w:t>
      </w:r>
    </w:p>
    <w:p w14:paraId="2F5FE89C" w14:textId="77777777" w:rsidR="001E6954" w:rsidRPr="003C6EC2" w:rsidRDefault="008647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Glebe Place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4724 9300</w:t>
      </w:r>
    </w:p>
    <w:p w14:paraId="2F5FE89D" w14:textId="77777777" w:rsidR="003C6EC2" w:rsidRDefault="008647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1457 </w:t>
      </w:r>
    </w:p>
    <w:p w14:paraId="2F5FE89E" w14:textId="77777777" w:rsidR="001E6954" w:rsidRPr="003C6EC2" w:rsidRDefault="008647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2F5FE89F" w14:textId="77777777" w:rsidR="001E6954" w:rsidRPr="003C6EC2" w:rsidRDefault="008647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w:t>
      </w:r>
    </w:p>
    <w:p w14:paraId="2F5FE8A0" w14:textId="4CA2426E" w:rsidR="006B166B" w:rsidRPr="00E93D41" w:rsidRDefault="008647C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w:t>
      </w:r>
      <w:r w:rsidR="00993348">
        <w:rPr>
          <w:color w:val="FFFFFF" w:themeColor="background1"/>
          <w:sz w:val="28"/>
        </w:rPr>
        <w:t xml:space="preserve"> August 2020</w:t>
      </w:r>
    </w:p>
    <w:bookmarkEnd w:id="1"/>
    <w:p w14:paraId="2F5FE8A1" w14:textId="77777777" w:rsidR="001E6954" w:rsidRPr="003C6EC2" w:rsidRDefault="009F597C" w:rsidP="001E6954">
      <w:pPr>
        <w:tabs>
          <w:tab w:val="left" w:pos="2127"/>
        </w:tabs>
        <w:spacing w:before="120"/>
        <w:rPr>
          <w:rFonts w:eastAsia="Calibri"/>
          <w:b/>
          <w:color w:val="FFFFFF" w:themeColor="background1"/>
          <w:sz w:val="28"/>
          <w:szCs w:val="56"/>
          <w:lang w:eastAsia="en-US"/>
        </w:rPr>
      </w:pPr>
    </w:p>
    <w:p w14:paraId="2F5FE8A2" w14:textId="77777777" w:rsidR="003C6EC2" w:rsidRDefault="009F597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5FE8A3" w14:textId="77777777" w:rsidR="00A30BEC" w:rsidRDefault="008647C3" w:rsidP="0094564F">
      <w:pPr>
        <w:pStyle w:val="Heading1"/>
      </w:pPr>
      <w:bookmarkStart w:id="2" w:name="_Hlk32477662"/>
      <w:r>
        <w:lastRenderedPageBreak/>
        <w:t>Publication of report</w:t>
      </w:r>
    </w:p>
    <w:p w14:paraId="2F5FE8A4" w14:textId="77777777" w:rsidR="00A30BEC" w:rsidRPr="006B166B" w:rsidRDefault="008647C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F5FE8A5" w14:textId="77777777" w:rsidR="007F5256" w:rsidRPr="0094564F" w:rsidRDefault="008647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405B" w14:paraId="2F5FE8C0" w14:textId="77777777" w:rsidTr="00EB1D71">
        <w:trPr>
          <w:trHeight w:val="227"/>
        </w:trPr>
        <w:tc>
          <w:tcPr>
            <w:tcW w:w="3942" w:type="pct"/>
            <w:shd w:val="clear" w:color="auto" w:fill="auto"/>
          </w:tcPr>
          <w:p w14:paraId="2F5FE8BE" w14:textId="77777777" w:rsidR="001E6954" w:rsidRPr="001E6954" w:rsidRDefault="008647C3"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F5FE8BF" w14:textId="3DD7D196" w:rsidR="001E6954" w:rsidRPr="001E6954" w:rsidRDefault="009F597C" w:rsidP="003C6EC2">
            <w:pPr>
              <w:keepNext/>
              <w:spacing w:before="40" w:after="40" w:line="240" w:lineRule="auto"/>
              <w:jc w:val="right"/>
              <w:rPr>
                <w:b/>
                <w:color w:val="0000FF"/>
              </w:rPr>
            </w:pPr>
          </w:p>
        </w:tc>
      </w:tr>
      <w:tr w:rsidR="003C405B" w14:paraId="2F5FE8CF" w14:textId="77777777" w:rsidTr="00EB1D71">
        <w:trPr>
          <w:trHeight w:val="227"/>
        </w:trPr>
        <w:tc>
          <w:tcPr>
            <w:tcW w:w="3942" w:type="pct"/>
            <w:shd w:val="clear" w:color="auto" w:fill="auto"/>
          </w:tcPr>
          <w:p w14:paraId="2F5FE8CD" w14:textId="77777777" w:rsidR="001E6954" w:rsidRPr="001E6954" w:rsidRDefault="008647C3" w:rsidP="004C55D8">
            <w:pPr>
              <w:spacing w:before="40" w:after="40" w:line="240" w:lineRule="auto"/>
              <w:ind w:left="318" w:hanging="7"/>
            </w:pPr>
            <w:r w:rsidRPr="001E6954">
              <w:t>Requirement 2(3)(e)</w:t>
            </w:r>
          </w:p>
        </w:tc>
        <w:tc>
          <w:tcPr>
            <w:tcW w:w="1058" w:type="pct"/>
            <w:shd w:val="clear" w:color="auto" w:fill="auto"/>
          </w:tcPr>
          <w:p w14:paraId="2F5FE8CE" w14:textId="1B903545" w:rsidR="001E6954" w:rsidRPr="00AF17FC" w:rsidRDefault="008647C3" w:rsidP="00AF17FC">
            <w:pPr>
              <w:spacing w:before="40" w:after="40" w:line="240" w:lineRule="auto"/>
              <w:jc w:val="right"/>
              <w:rPr>
                <w:color w:val="0000FF"/>
              </w:rPr>
            </w:pPr>
            <w:r w:rsidRPr="001E6954">
              <w:rPr>
                <w:bCs/>
                <w:iCs/>
                <w:color w:val="00577D"/>
                <w:szCs w:val="40"/>
              </w:rPr>
              <w:t>Compliant</w:t>
            </w:r>
          </w:p>
        </w:tc>
      </w:tr>
      <w:tr w:rsidR="003C405B" w14:paraId="2F5FE8D2" w14:textId="77777777" w:rsidTr="00EB1D71">
        <w:trPr>
          <w:trHeight w:val="227"/>
        </w:trPr>
        <w:tc>
          <w:tcPr>
            <w:tcW w:w="3942" w:type="pct"/>
            <w:shd w:val="clear" w:color="auto" w:fill="auto"/>
          </w:tcPr>
          <w:p w14:paraId="2F5FE8D0" w14:textId="77777777" w:rsidR="001E6954" w:rsidRPr="001E6954" w:rsidRDefault="008647C3" w:rsidP="003C6EC2">
            <w:pPr>
              <w:keepNext/>
              <w:spacing w:before="40" w:after="40" w:line="240" w:lineRule="auto"/>
              <w:rPr>
                <w:b/>
              </w:rPr>
            </w:pPr>
            <w:r w:rsidRPr="001E6954">
              <w:rPr>
                <w:b/>
              </w:rPr>
              <w:t>Standard 3 Personal care and clinical care</w:t>
            </w:r>
          </w:p>
        </w:tc>
        <w:tc>
          <w:tcPr>
            <w:tcW w:w="1058" w:type="pct"/>
            <w:shd w:val="clear" w:color="auto" w:fill="auto"/>
          </w:tcPr>
          <w:p w14:paraId="2F5FE8D1" w14:textId="06586060" w:rsidR="001E6954" w:rsidRPr="001E6954" w:rsidRDefault="009F597C" w:rsidP="003C6EC2">
            <w:pPr>
              <w:keepNext/>
              <w:spacing w:before="40" w:after="40" w:line="240" w:lineRule="auto"/>
              <w:jc w:val="right"/>
              <w:rPr>
                <w:b/>
                <w:color w:val="0000FF"/>
              </w:rPr>
            </w:pPr>
          </w:p>
        </w:tc>
      </w:tr>
      <w:tr w:rsidR="003C405B" w14:paraId="2F5FE8D5" w14:textId="77777777" w:rsidTr="00EB1D71">
        <w:trPr>
          <w:trHeight w:val="227"/>
        </w:trPr>
        <w:tc>
          <w:tcPr>
            <w:tcW w:w="3942" w:type="pct"/>
            <w:shd w:val="clear" w:color="auto" w:fill="auto"/>
          </w:tcPr>
          <w:p w14:paraId="2F5FE8D3" w14:textId="77777777" w:rsidR="001E6954" w:rsidRPr="002B4C72" w:rsidRDefault="008647C3" w:rsidP="004A3816">
            <w:pPr>
              <w:spacing w:before="40" w:after="40" w:line="240" w:lineRule="auto"/>
              <w:ind w:left="312"/>
            </w:pPr>
            <w:r w:rsidRPr="001E6954">
              <w:t>Requirement 3(3)(a)</w:t>
            </w:r>
          </w:p>
        </w:tc>
        <w:tc>
          <w:tcPr>
            <w:tcW w:w="1058" w:type="pct"/>
            <w:shd w:val="clear" w:color="auto" w:fill="auto"/>
          </w:tcPr>
          <w:p w14:paraId="2F5FE8D4" w14:textId="07760138" w:rsidR="001E6954" w:rsidRPr="001E6954" w:rsidRDefault="008647C3" w:rsidP="004C55D8">
            <w:pPr>
              <w:spacing w:before="40" w:after="40" w:line="240" w:lineRule="auto"/>
              <w:ind w:left="-107"/>
              <w:jc w:val="right"/>
              <w:rPr>
                <w:color w:val="0000FF"/>
              </w:rPr>
            </w:pPr>
            <w:r w:rsidRPr="001E6954">
              <w:rPr>
                <w:bCs/>
                <w:iCs/>
                <w:color w:val="00577D"/>
                <w:szCs w:val="40"/>
              </w:rPr>
              <w:t>Compliant</w:t>
            </w:r>
          </w:p>
        </w:tc>
      </w:tr>
      <w:tr w:rsidR="003C405B" w14:paraId="2F5FE8D8" w14:textId="77777777" w:rsidTr="00EB1D71">
        <w:trPr>
          <w:trHeight w:val="227"/>
        </w:trPr>
        <w:tc>
          <w:tcPr>
            <w:tcW w:w="3942" w:type="pct"/>
            <w:shd w:val="clear" w:color="auto" w:fill="auto"/>
          </w:tcPr>
          <w:p w14:paraId="2F5FE8D6" w14:textId="77777777" w:rsidR="001E6954" w:rsidRPr="001E6954" w:rsidRDefault="008647C3" w:rsidP="004C55D8">
            <w:pPr>
              <w:spacing w:before="40" w:after="40" w:line="240" w:lineRule="auto"/>
              <w:ind w:left="318" w:hanging="7"/>
            </w:pPr>
            <w:r w:rsidRPr="001E6954">
              <w:t>Requirement 3(3)(b)</w:t>
            </w:r>
          </w:p>
        </w:tc>
        <w:tc>
          <w:tcPr>
            <w:tcW w:w="1058" w:type="pct"/>
            <w:shd w:val="clear" w:color="auto" w:fill="auto"/>
          </w:tcPr>
          <w:p w14:paraId="2F5FE8D7" w14:textId="5519799D" w:rsidR="001E6954" w:rsidRPr="001E6954" w:rsidRDefault="008647C3" w:rsidP="00463EF3">
            <w:pPr>
              <w:spacing w:before="40" w:after="40" w:line="240" w:lineRule="auto"/>
              <w:jc w:val="right"/>
              <w:rPr>
                <w:color w:val="0000FF"/>
              </w:rPr>
            </w:pPr>
            <w:r w:rsidRPr="001E6954">
              <w:rPr>
                <w:bCs/>
                <w:iCs/>
                <w:color w:val="00577D"/>
                <w:szCs w:val="40"/>
              </w:rPr>
              <w:t>Compliant</w:t>
            </w:r>
          </w:p>
        </w:tc>
      </w:tr>
      <w:tr w:rsidR="003C405B" w14:paraId="2F5FE8DE" w14:textId="77777777" w:rsidTr="00EB1D71">
        <w:trPr>
          <w:trHeight w:val="227"/>
        </w:trPr>
        <w:tc>
          <w:tcPr>
            <w:tcW w:w="3942" w:type="pct"/>
            <w:shd w:val="clear" w:color="auto" w:fill="auto"/>
          </w:tcPr>
          <w:p w14:paraId="2F5FE8DC" w14:textId="77777777" w:rsidR="001E6954" w:rsidRPr="001E6954" w:rsidRDefault="008647C3" w:rsidP="004C55D8">
            <w:pPr>
              <w:spacing w:before="40" w:after="40" w:line="240" w:lineRule="auto"/>
              <w:ind w:left="318" w:hanging="7"/>
            </w:pPr>
            <w:r w:rsidRPr="001E6954">
              <w:t>Requirement 3(3)(d)</w:t>
            </w:r>
          </w:p>
        </w:tc>
        <w:tc>
          <w:tcPr>
            <w:tcW w:w="1058" w:type="pct"/>
            <w:shd w:val="clear" w:color="auto" w:fill="auto"/>
          </w:tcPr>
          <w:p w14:paraId="2F5FE8DD" w14:textId="4D5B65AF" w:rsidR="001E6954" w:rsidRPr="001E6954" w:rsidRDefault="008647C3" w:rsidP="00463EF3">
            <w:pPr>
              <w:spacing w:before="40" w:after="40" w:line="240" w:lineRule="auto"/>
              <w:jc w:val="right"/>
              <w:rPr>
                <w:color w:val="0000FF"/>
              </w:rPr>
            </w:pPr>
            <w:r w:rsidRPr="001E6954">
              <w:rPr>
                <w:bCs/>
                <w:iCs/>
                <w:color w:val="00577D"/>
                <w:szCs w:val="40"/>
              </w:rPr>
              <w:t>Compliant</w:t>
            </w:r>
          </w:p>
        </w:tc>
      </w:tr>
      <w:bookmarkEnd w:id="3"/>
    </w:tbl>
    <w:p w14:paraId="2F5FE93F" w14:textId="77777777" w:rsidR="008A22FF" w:rsidRDefault="009F597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5FE940" w14:textId="77777777" w:rsidR="007F5256" w:rsidRPr="00D21DCD" w:rsidRDefault="008647C3" w:rsidP="00EC5474">
      <w:pPr>
        <w:pStyle w:val="Heading1"/>
      </w:pPr>
      <w:r>
        <w:lastRenderedPageBreak/>
        <w:t>Detailed assessment</w:t>
      </w:r>
    </w:p>
    <w:p w14:paraId="2F5FE941" w14:textId="77777777" w:rsidR="001E6954" w:rsidRPr="00D63989" w:rsidRDefault="008647C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5FE942" w14:textId="77777777" w:rsidR="001E6954" w:rsidRPr="001E6954" w:rsidRDefault="008647C3" w:rsidP="001E6954">
      <w:pPr>
        <w:rPr>
          <w:color w:val="auto"/>
        </w:rPr>
      </w:pPr>
      <w:r w:rsidRPr="00D63989">
        <w:t>The report also specifies areas in which improvements must be made to ensure the Quality Standards are complied with.</w:t>
      </w:r>
    </w:p>
    <w:p w14:paraId="2F5FE943" w14:textId="77777777" w:rsidR="001E6954" w:rsidRPr="00D63989" w:rsidRDefault="008647C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F5FE944" w14:textId="6DAF3A0A" w:rsidR="004B33E7" w:rsidRDefault="008647C3" w:rsidP="004B33E7">
      <w:pPr>
        <w:pStyle w:val="ListBullet"/>
      </w:pPr>
      <w:r>
        <w:t>t</w:t>
      </w:r>
      <w:r w:rsidRPr="00D63989">
        <w:t xml:space="preserve">he Assessment Team’s report for the </w:t>
      </w:r>
      <w:r>
        <w:t>Assessment Contact - Site</w:t>
      </w:r>
      <w:r w:rsidRPr="00D63989">
        <w:t xml:space="preserve">; the </w:t>
      </w:r>
      <w:r w:rsidRPr="00993348">
        <w:t>Assessment Contact - Site report was informed by a site assessment, observations at the service, review of documents and interviews with staff, consumers/representatives</w:t>
      </w:r>
      <w:r w:rsidR="00993348" w:rsidRPr="00993348">
        <w:t>.</w:t>
      </w:r>
    </w:p>
    <w:p w14:paraId="2F5FE947" w14:textId="77777777" w:rsidR="008A22FF" w:rsidRDefault="009F597C">
      <w:pPr>
        <w:spacing w:after="160" w:line="259" w:lineRule="auto"/>
        <w:rPr>
          <w:rFonts w:cs="Times New Roman"/>
        </w:rPr>
      </w:pPr>
    </w:p>
    <w:p w14:paraId="2F5FE948" w14:textId="77777777" w:rsidR="00095CD4" w:rsidRDefault="009F597C" w:rsidP="00095CD4">
      <w:pPr>
        <w:sectPr w:rsidR="00095CD4" w:rsidSect="005058B8">
          <w:headerReference w:type="first" r:id="rId18"/>
          <w:pgSz w:w="11906" w:h="16838"/>
          <w:pgMar w:top="1701" w:right="1418" w:bottom="1418" w:left="1418" w:header="709" w:footer="397" w:gutter="0"/>
          <w:cols w:space="708"/>
          <w:docGrid w:linePitch="360"/>
        </w:sectPr>
      </w:pPr>
    </w:p>
    <w:p w14:paraId="2F5FE96C" w14:textId="77777777" w:rsidR="00ED6B57" w:rsidRDefault="009F597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F5FE96D" w14:textId="68258275" w:rsidR="00CB3BA9" w:rsidRDefault="008647C3"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5FEA4D" wp14:editId="2F5FEA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5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F5FE96E" w14:textId="77777777" w:rsidR="00ED6B57" w:rsidRPr="00ED6B57" w:rsidRDefault="008647C3" w:rsidP="00ED6B57">
      <w:pPr>
        <w:pStyle w:val="Heading3"/>
        <w:shd w:val="clear" w:color="auto" w:fill="F2F2F2" w:themeFill="background1" w:themeFillShade="F2"/>
      </w:pPr>
      <w:r w:rsidRPr="00ED6B57">
        <w:t>Consumer outcome:</w:t>
      </w:r>
    </w:p>
    <w:p w14:paraId="2F5FE96F" w14:textId="77777777" w:rsidR="00ED6B57" w:rsidRPr="00ED6B57" w:rsidRDefault="008647C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5FE970" w14:textId="77777777" w:rsidR="00ED6B57" w:rsidRPr="00ED6B57" w:rsidRDefault="008647C3" w:rsidP="00ED6B57">
      <w:pPr>
        <w:pStyle w:val="Heading3"/>
        <w:shd w:val="clear" w:color="auto" w:fill="F2F2F2" w:themeFill="background1" w:themeFillShade="F2"/>
      </w:pPr>
      <w:r w:rsidRPr="00ED6B57">
        <w:t>Organisation statement:</w:t>
      </w:r>
    </w:p>
    <w:p w14:paraId="2F5FE971" w14:textId="77777777" w:rsidR="00ED6B57" w:rsidRPr="00ED6B57" w:rsidRDefault="008647C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F5FE972" w14:textId="77777777" w:rsidR="00ED6B57" w:rsidRDefault="008647C3" w:rsidP="00ED6B57">
      <w:pPr>
        <w:pStyle w:val="Heading2"/>
      </w:pPr>
      <w:r>
        <w:t xml:space="preserve">Assessment </w:t>
      </w:r>
      <w:r w:rsidRPr="002B2C0F">
        <w:t>of Standard</w:t>
      </w:r>
      <w:r>
        <w:t xml:space="preserve"> 2</w:t>
      </w:r>
    </w:p>
    <w:p w14:paraId="0C1F880A" w14:textId="77777777" w:rsidR="00F23969" w:rsidRPr="00D453D9" w:rsidRDefault="00F23969" w:rsidP="00F23969">
      <w:pPr>
        <w:rPr>
          <w:rFonts w:eastAsia="Calibri"/>
          <w:color w:val="auto"/>
          <w:lang w:eastAsia="en-US"/>
        </w:rPr>
      </w:pPr>
      <w:r w:rsidRPr="00D453D9">
        <w:rPr>
          <w:rFonts w:eastAsia="Calibri"/>
          <w:color w:val="auto"/>
          <w:lang w:eastAsia="en-US"/>
        </w:rPr>
        <w:t xml:space="preserve">Overall sampled consumers considered that they feel like partners in the ongoing assessment and planning of their care and services. </w:t>
      </w:r>
    </w:p>
    <w:p w14:paraId="30B2A8BF" w14:textId="77777777" w:rsidR="00F23969" w:rsidRDefault="00F23969" w:rsidP="00F23969">
      <w:pPr>
        <w:rPr>
          <w:rFonts w:eastAsia="Calibri"/>
          <w:color w:val="auto"/>
          <w:lang w:eastAsia="en-US"/>
        </w:rPr>
      </w:pPr>
      <w:r>
        <w:rPr>
          <w:rFonts w:eastAsia="Calibri"/>
          <w:color w:val="auto"/>
          <w:lang w:eastAsia="en-US"/>
        </w:rPr>
        <w:t xml:space="preserve">Staff interviewed knew the consumers well and were able to describe the process for reviewing care. They confirmed they have had training in identifying deterioration in a consumer’s condition and what they would do in such circumstances. </w:t>
      </w:r>
    </w:p>
    <w:p w14:paraId="51007B4E" w14:textId="77777777" w:rsidR="00F23969" w:rsidRDefault="00F23969" w:rsidP="00F23969">
      <w:pPr>
        <w:rPr>
          <w:rFonts w:eastAsia="Calibri"/>
          <w:color w:val="auto"/>
          <w:lang w:eastAsia="en-US"/>
        </w:rPr>
      </w:pPr>
      <w:r w:rsidRPr="001E59DD">
        <w:rPr>
          <w:rFonts w:eastAsia="Calibri"/>
          <w:color w:val="auto"/>
          <w:lang w:eastAsia="en-US"/>
        </w:rPr>
        <w:t>All care plans are reviewed two monthly and as needed in collaboration with consumers/representatives. This is monitored by management to ensure it is completed in a timely manner.</w:t>
      </w:r>
    </w:p>
    <w:p w14:paraId="1A8749F6" w14:textId="77777777" w:rsidR="00F23969" w:rsidRPr="001E59DD" w:rsidRDefault="00F23969" w:rsidP="00F23969">
      <w:pPr>
        <w:rPr>
          <w:rFonts w:eastAsia="Calibri"/>
          <w:color w:val="auto"/>
          <w:lang w:eastAsia="en-US"/>
        </w:rPr>
      </w:pPr>
      <w:r>
        <w:rPr>
          <w:rFonts w:eastAsia="Calibri"/>
          <w:color w:val="auto"/>
          <w:lang w:eastAsia="en-US"/>
        </w:rPr>
        <w:t>Staff have received training in clinical assessment, documentation, and identifying the deteriorating health of consumers.</w:t>
      </w:r>
    </w:p>
    <w:p w14:paraId="2F5FE974" w14:textId="4B315DEB" w:rsidR="00154403" w:rsidRPr="00D435F8" w:rsidRDefault="00AC0F4B" w:rsidP="00154403">
      <w:pPr>
        <w:rPr>
          <w:rFonts w:eastAsia="Calibri"/>
          <w:i/>
          <w:color w:val="auto"/>
          <w:lang w:eastAsia="en-US"/>
        </w:rPr>
      </w:pPr>
      <w:r>
        <w:rPr>
          <w:rFonts w:eastAsiaTheme="minorHAnsi"/>
        </w:rPr>
        <w:t xml:space="preserve">The Assessment Team did not assess all the requirements in this Standard, as such no overall rating for the </w:t>
      </w:r>
      <w:r w:rsidR="007942DB">
        <w:rPr>
          <w:rFonts w:eastAsiaTheme="minorHAnsi"/>
        </w:rPr>
        <w:t>S</w:t>
      </w:r>
      <w:r>
        <w:rPr>
          <w:rFonts w:eastAsiaTheme="minorHAnsi"/>
        </w:rPr>
        <w:t xml:space="preserve">tandard is provided. </w:t>
      </w:r>
    </w:p>
    <w:p w14:paraId="2F5FE975" w14:textId="3FECEF31" w:rsidR="00ED6B57" w:rsidRDefault="008647C3" w:rsidP="00ED6B57">
      <w:pPr>
        <w:pStyle w:val="Heading2"/>
      </w:pPr>
      <w:r>
        <w:t>Assessment of Standard 2 Requirements</w:t>
      </w:r>
      <w:r w:rsidRPr="0066387A">
        <w:rPr>
          <w:i/>
          <w:color w:val="0000FF"/>
          <w:sz w:val="24"/>
          <w:szCs w:val="24"/>
        </w:rPr>
        <w:t xml:space="preserve"> </w:t>
      </w:r>
    </w:p>
    <w:p w14:paraId="2F5FE984" w14:textId="5683FB65" w:rsidR="00934888" w:rsidRDefault="008647C3" w:rsidP="00934888">
      <w:pPr>
        <w:pStyle w:val="Heading3"/>
      </w:pPr>
      <w:r>
        <w:t>Requirement 2(3)(e)</w:t>
      </w:r>
      <w:r>
        <w:tab/>
        <w:t>Compliant</w:t>
      </w:r>
    </w:p>
    <w:p w14:paraId="2F5FE985" w14:textId="77777777" w:rsidR="00853601" w:rsidRPr="004A3816" w:rsidRDefault="008647C3" w:rsidP="00853601">
      <w:pPr>
        <w:rPr>
          <w:i/>
        </w:rPr>
      </w:pPr>
      <w:r w:rsidRPr="004A3816">
        <w:rPr>
          <w:i/>
        </w:rPr>
        <w:t>Care and services are reviewed regularly for effectiveness, and when circumstances change or when incidents impact on the needs, goals or preferences of the consumer.</w:t>
      </w:r>
    </w:p>
    <w:p w14:paraId="2F5FE986" w14:textId="1BD515A3" w:rsidR="00853601" w:rsidRDefault="00F23969" w:rsidP="00853601">
      <w:pPr>
        <w:rPr>
          <w:rFonts w:eastAsia="Calibri"/>
          <w:color w:val="auto"/>
          <w:lang w:eastAsia="en-US"/>
        </w:rPr>
      </w:pPr>
      <w:r w:rsidRPr="00F23969">
        <w:rPr>
          <w:color w:val="auto"/>
        </w:rPr>
        <w:lastRenderedPageBreak/>
        <w:t xml:space="preserve">The Assessment Team provided information that </w:t>
      </w:r>
      <w:r w:rsidRPr="00F23969">
        <w:rPr>
          <w:rFonts w:eastAsia="Calibri"/>
          <w:color w:val="auto"/>
          <w:lang w:eastAsia="en-US"/>
        </w:rPr>
        <w:t>they reviewed care planning documents that demonstrated care and services are regularly reviewed for effectiveness, and when circumstances change or when incidents impact of the needs of consumers.</w:t>
      </w:r>
    </w:p>
    <w:p w14:paraId="5001972C" w14:textId="04568CCE" w:rsidR="00F23969" w:rsidRDefault="00F23969" w:rsidP="00F23969">
      <w:pPr>
        <w:rPr>
          <w:color w:val="auto"/>
        </w:rPr>
      </w:pPr>
      <w:r>
        <w:rPr>
          <w:color w:val="auto"/>
        </w:rPr>
        <w:t>Consumers/representatives interviewed stated they are satisfied with the care provided. They confirmed they are kept informed and are involved in determining the care consumers receive.</w:t>
      </w:r>
    </w:p>
    <w:p w14:paraId="325ECAF1" w14:textId="77777777" w:rsidR="006D3E0E" w:rsidRDefault="006D3E0E" w:rsidP="006D3E0E">
      <w:pPr>
        <w:rPr>
          <w:rFonts w:eastAsia="Calibri"/>
          <w:color w:val="auto"/>
          <w:lang w:eastAsia="en-US"/>
        </w:rPr>
      </w:pPr>
      <w:r>
        <w:rPr>
          <w:rFonts w:eastAsia="Calibri"/>
          <w:color w:val="auto"/>
          <w:lang w:eastAsia="en-US"/>
        </w:rPr>
        <w:t xml:space="preserve">Staff interviewed knew the consumers well and said the regular weekly clinical issues meetings improved their awareness of ‘residents of concern’. They were able to describe the process for reviewing care. They confirmed they have had training in identifying deterioration in a consumer’s condition and what they would do in such circumstances. </w:t>
      </w:r>
    </w:p>
    <w:p w14:paraId="07646AB8" w14:textId="426B829C" w:rsidR="006D3E0E" w:rsidRPr="00F00F32" w:rsidRDefault="006D3E0E" w:rsidP="00F23969">
      <w:pPr>
        <w:rPr>
          <w:color w:val="auto"/>
        </w:rPr>
      </w:pPr>
      <w:r>
        <w:rPr>
          <w:color w:val="auto"/>
        </w:rPr>
        <w:t xml:space="preserve">I have considered the information provided by the Assessment Team and I find this requirement compliant. </w:t>
      </w:r>
    </w:p>
    <w:p w14:paraId="58ABC06A" w14:textId="77777777" w:rsidR="00F23969" w:rsidRPr="00F23969" w:rsidRDefault="00F23969" w:rsidP="00853601">
      <w:pPr>
        <w:rPr>
          <w:color w:val="auto"/>
        </w:rPr>
      </w:pPr>
    </w:p>
    <w:p w14:paraId="2F5FE987" w14:textId="77777777" w:rsidR="00934888" w:rsidRPr="00934888" w:rsidRDefault="009F597C" w:rsidP="00934888"/>
    <w:p w14:paraId="2F5FE988" w14:textId="77777777" w:rsidR="00032B17" w:rsidRDefault="009F597C"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F5FE989" w14:textId="4DAAE3C4" w:rsidR="00CB3BA9" w:rsidRDefault="008647C3"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5FEA4F" wp14:editId="2F5FEA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94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F5FE98A" w14:textId="77777777" w:rsidR="007F5256" w:rsidRPr="00FD1B02" w:rsidRDefault="008647C3" w:rsidP="00032B17">
      <w:pPr>
        <w:pStyle w:val="Heading3"/>
        <w:shd w:val="clear" w:color="auto" w:fill="F2F2F2" w:themeFill="background1" w:themeFillShade="F2"/>
      </w:pPr>
      <w:r w:rsidRPr="00FD1B02">
        <w:t>Consumer outcome:</w:t>
      </w:r>
    </w:p>
    <w:p w14:paraId="2F5FE98B" w14:textId="77777777" w:rsidR="007F5256" w:rsidRDefault="008647C3" w:rsidP="00912DE6">
      <w:pPr>
        <w:numPr>
          <w:ilvl w:val="0"/>
          <w:numId w:val="3"/>
        </w:numPr>
        <w:shd w:val="clear" w:color="auto" w:fill="F2F2F2" w:themeFill="background1" w:themeFillShade="F2"/>
      </w:pPr>
      <w:r>
        <w:t>I get personal care, clinical care, or both personal care and clinical care, that is safe and right for me.</w:t>
      </w:r>
    </w:p>
    <w:p w14:paraId="2F5FE98C" w14:textId="77777777" w:rsidR="007F5256" w:rsidRDefault="008647C3" w:rsidP="00032B17">
      <w:pPr>
        <w:pStyle w:val="Heading3"/>
        <w:shd w:val="clear" w:color="auto" w:fill="F2F2F2" w:themeFill="background1" w:themeFillShade="F2"/>
      </w:pPr>
      <w:r>
        <w:t>Organisation statement:</w:t>
      </w:r>
    </w:p>
    <w:p w14:paraId="2F5FE98D" w14:textId="77777777" w:rsidR="007F5256" w:rsidRDefault="008647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5FE98E" w14:textId="77777777" w:rsidR="007F5256" w:rsidRDefault="008647C3" w:rsidP="00427817">
      <w:pPr>
        <w:pStyle w:val="Heading2"/>
      </w:pPr>
      <w:r>
        <w:t>Assessment of Standard 3</w:t>
      </w:r>
    </w:p>
    <w:p w14:paraId="0BA8C76B" w14:textId="57E0BD3A" w:rsidR="00662D74" w:rsidRDefault="00662D74" w:rsidP="00662D74">
      <w:pPr>
        <w:rPr>
          <w:rFonts w:eastAsia="Calibri"/>
          <w:color w:val="auto"/>
          <w:lang w:eastAsia="en-US"/>
        </w:rPr>
      </w:pPr>
      <w:r w:rsidRPr="00267FB4">
        <w:rPr>
          <w:rFonts w:eastAsia="Calibri"/>
          <w:color w:val="auto"/>
          <w:lang w:eastAsia="en-US"/>
        </w:rPr>
        <w:t xml:space="preserve">Overall sampled consumers considered that they receive personal care and clinical care that is safe and right for them. </w:t>
      </w:r>
      <w:r w:rsidRPr="00D15F34">
        <w:rPr>
          <w:rFonts w:eastAsia="Calibri"/>
          <w:color w:val="auto"/>
          <w:lang w:eastAsia="en-US"/>
        </w:rPr>
        <w:t>Care planning documents sampled reflect individualised care that is safe, effective and tailored to the specific needs of the consumer.</w:t>
      </w:r>
    </w:p>
    <w:p w14:paraId="147BF7C3" w14:textId="77777777" w:rsidR="00662D74" w:rsidRDefault="00662D74" w:rsidP="00662D74">
      <w:pPr>
        <w:rPr>
          <w:rFonts w:eastAsia="Fira Sans Light"/>
          <w:szCs w:val="22"/>
          <w:lang w:eastAsia="en-US"/>
        </w:rPr>
      </w:pPr>
      <w:r>
        <w:rPr>
          <w:rFonts w:eastAsia="Calibri"/>
          <w:color w:val="auto"/>
          <w:lang w:eastAsia="en-US"/>
        </w:rPr>
        <w:t>H</w:t>
      </w:r>
      <w:r w:rsidRPr="00D15F34">
        <w:rPr>
          <w:rFonts w:eastAsia="Fira Sans Light"/>
          <w:szCs w:val="22"/>
          <w:lang w:eastAsia="en-US"/>
        </w:rPr>
        <w:t xml:space="preserve">igh prevalence risks associated with the care of </w:t>
      </w:r>
      <w:r>
        <w:rPr>
          <w:rFonts w:eastAsia="Fira Sans Light"/>
          <w:szCs w:val="22"/>
          <w:lang w:eastAsia="en-US"/>
        </w:rPr>
        <w:t xml:space="preserve">sampled </w:t>
      </w:r>
      <w:r w:rsidRPr="00D15F34">
        <w:rPr>
          <w:rFonts w:eastAsia="Fira Sans Light"/>
          <w:szCs w:val="22"/>
          <w:lang w:eastAsia="en-US"/>
        </w:rPr>
        <w:t>consumer</w:t>
      </w:r>
      <w:r>
        <w:rPr>
          <w:rFonts w:eastAsia="Fira Sans Light"/>
          <w:szCs w:val="22"/>
          <w:lang w:eastAsia="en-US"/>
        </w:rPr>
        <w:t>s</w:t>
      </w:r>
      <w:r w:rsidRPr="00D15F34">
        <w:rPr>
          <w:rFonts w:eastAsia="Fira Sans Light"/>
          <w:szCs w:val="22"/>
          <w:lang w:eastAsia="en-US"/>
        </w:rPr>
        <w:t xml:space="preserve"> </w:t>
      </w:r>
      <w:r>
        <w:rPr>
          <w:rFonts w:eastAsia="Fira Sans Light"/>
          <w:szCs w:val="22"/>
          <w:lang w:eastAsia="en-US"/>
        </w:rPr>
        <w:t>are</w:t>
      </w:r>
      <w:r w:rsidRPr="00D15F34">
        <w:rPr>
          <w:rFonts w:eastAsia="Fira Sans Light"/>
          <w:szCs w:val="22"/>
          <w:lang w:eastAsia="en-US"/>
        </w:rPr>
        <w:t xml:space="preserve"> </w:t>
      </w:r>
      <w:r>
        <w:rPr>
          <w:rFonts w:eastAsia="Fira Sans Light"/>
          <w:szCs w:val="22"/>
          <w:lang w:eastAsia="en-US"/>
        </w:rPr>
        <w:t xml:space="preserve">identified </w:t>
      </w:r>
      <w:r w:rsidRPr="000A6A95">
        <w:rPr>
          <w:rFonts w:eastAsiaTheme="minorHAnsi"/>
          <w:color w:val="auto"/>
          <w:szCs w:val="22"/>
          <w:lang w:eastAsia="en-US"/>
        </w:rPr>
        <w:t xml:space="preserve">in care planning documentation </w:t>
      </w:r>
      <w:r>
        <w:rPr>
          <w:rFonts w:eastAsiaTheme="minorHAnsi"/>
          <w:color w:val="auto"/>
          <w:szCs w:val="22"/>
          <w:lang w:eastAsia="en-US"/>
        </w:rPr>
        <w:t xml:space="preserve">and </w:t>
      </w:r>
      <w:r w:rsidRPr="000A6A95">
        <w:rPr>
          <w:rFonts w:eastAsiaTheme="minorHAnsi"/>
          <w:color w:val="auto"/>
          <w:szCs w:val="22"/>
          <w:lang w:eastAsia="en-US"/>
        </w:rPr>
        <w:t>strategies are in place to mitigate or prevent high impact high prevalence risk to each consumer.</w:t>
      </w:r>
      <w:r>
        <w:rPr>
          <w:rFonts w:eastAsiaTheme="minorHAnsi"/>
          <w:color w:val="auto"/>
          <w:szCs w:val="22"/>
          <w:lang w:eastAsia="en-US"/>
        </w:rPr>
        <w:t xml:space="preserve"> </w:t>
      </w:r>
    </w:p>
    <w:p w14:paraId="63C8413F" w14:textId="19D45484" w:rsidR="00662D74" w:rsidRDefault="00662D74" w:rsidP="00662D74">
      <w:pPr>
        <w:rPr>
          <w:rFonts w:eastAsia="Calibri"/>
          <w:color w:val="auto"/>
          <w:lang w:eastAsia="en-US"/>
        </w:rPr>
      </w:pPr>
      <w:r w:rsidRPr="00474891">
        <w:rPr>
          <w:rFonts w:eastAsia="Calibri"/>
          <w:color w:val="auto"/>
          <w:lang w:eastAsia="en-US"/>
        </w:rPr>
        <w:t>Deterioration or change of the mental or physical health of sampled consumers is recognised and responded to in a timely manner.</w:t>
      </w:r>
    </w:p>
    <w:p w14:paraId="4E2C9DF9" w14:textId="77777777" w:rsidR="007942DB" w:rsidRPr="00D435F8" w:rsidRDefault="007942DB" w:rsidP="007942DB">
      <w:pPr>
        <w:rPr>
          <w:rFonts w:eastAsia="Calibri"/>
          <w:i/>
          <w:color w:val="auto"/>
          <w:lang w:eastAsia="en-US"/>
        </w:rPr>
      </w:pPr>
      <w:r>
        <w:rPr>
          <w:rFonts w:eastAsiaTheme="minorHAnsi"/>
        </w:rPr>
        <w:t xml:space="preserve">The Assessment Team did not assess all the requirements in this Standard, as such no overall rating for the Standard is provided. </w:t>
      </w:r>
    </w:p>
    <w:p w14:paraId="2F5FE991" w14:textId="0B9BE88B" w:rsidR="00301877" w:rsidRDefault="008647C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5FE992" w14:textId="3E216BE4" w:rsidR="00853601" w:rsidRPr="00853601" w:rsidRDefault="008647C3" w:rsidP="00853601">
      <w:pPr>
        <w:pStyle w:val="Heading3"/>
      </w:pPr>
      <w:r w:rsidRPr="00853601">
        <w:t>Requirement 3(3)(a)</w:t>
      </w:r>
      <w:r>
        <w:tab/>
        <w:t>Compliant</w:t>
      </w:r>
    </w:p>
    <w:p w14:paraId="2F5FE993" w14:textId="77777777" w:rsidR="00853601" w:rsidRPr="004A3816" w:rsidRDefault="008647C3" w:rsidP="00853601">
      <w:pPr>
        <w:rPr>
          <w:i/>
        </w:rPr>
      </w:pPr>
      <w:r w:rsidRPr="004A3816">
        <w:rPr>
          <w:i/>
        </w:rPr>
        <w:t>Each consumer gets safe and effective personal care, clinical care, or both personal care and clinical care, that:</w:t>
      </w:r>
    </w:p>
    <w:p w14:paraId="2F5FE994" w14:textId="77777777" w:rsidR="00853601" w:rsidRPr="004A3816" w:rsidRDefault="008647C3" w:rsidP="00853601">
      <w:pPr>
        <w:numPr>
          <w:ilvl w:val="0"/>
          <w:numId w:val="24"/>
        </w:numPr>
        <w:tabs>
          <w:tab w:val="right" w:pos="9026"/>
        </w:tabs>
        <w:spacing w:before="0" w:after="0"/>
        <w:ind w:left="567" w:hanging="425"/>
        <w:outlineLvl w:val="4"/>
        <w:rPr>
          <w:i/>
        </w:rPr>
      </w:pPr>
      <w:r w:rsidRPr="004A3816">
        <w:rPr>
          <w:i/>
        </w:rPr>
        <w:t>is best practice; and</w:t>
      </w:r>
    </w:p>
    <w:p w14:paraId="2F5FE995" w14:textId="77777777" w:rsidR="00853601" w:rsidRPr="004A3816" w:rsidRDefault="008647C3" w:rsidP="00853601">
      <w:pPr>
        <w:numPr>
          <w:ilvl w:val="0"/>
          <w:numId w:val="24"/>
        </w:numPr>
        <w:tabs>
          <w:tab w:val="right" w:pos="9026"/>
        </w:tabs>
        <w:spacing w:before="0" w:after="0"/>
        <w:ind w:left="567" w:hanging="425"/>
        <w:outlineLvl w:val="4"/>
        <w:rPr>
          <w:i/>
        </w:rPr>
      </w:pPr>
      <w:r w:rsidRPr="004A3816">
        <w:rPr>
          <w:i/>
        </w:rPr>
        <w:t>is tailored to their needs; and</w:t>
      </w:r>
    </w:p>
    <w:p w14:paraId="2F5FE996" w14:textId="77777777" w:rsidR="00853601" w:rsidRPr="004A3816" w:rsidRDefault="008647C3" w:rsidP="00853601">
      <w:pPr>
        <w:numPr>
          <w:ilvl w:val="0"/>
          <w:numId w:val="24"/>
        </w:numPr>
        <w:tabs>
          <w:tab w:val="right" w:pos="9026"/>
        </w:tabs>
        <w:spacing w:before="0" w:after="0"/>
        <w:ind w:left="567" w:hanging="425"/>
        <w:outlineLvl w:val="4"/>
        <w:rPr>
          <w:i/>
        </w:rPr>
      </w:pPr>
      <w:r w:rsidRPr="004A3816">
        <w:rPr>
          <w:i/>
        </w:rPr>
        <w:t>optimises their health and well-being.</w:t>
      </w:r>
    </w:p>
    <w:p w14:paraId="08C56E78" w14:textId="2329BE5C" w:rsidR="00097253" w:rsidRDefault="00097253" w:rsidP="00097253">
      <w:pPr>
        <w:rPr>
          <w:rFonts w:eastAsia="Calibri"/>
          <w:color w:val="auto"/>
          <w:lang w:eastAsia="en-US"/>
        </w:rPr>
      </w:pPr>
      <w:r>
        <w:rPr>
          <w:rFonts w:eastAsia="Calibri"/>
          <w:color w:val="auto"/>
          <w:lang w:eastAsia="en-US"/>
        </w:rPr>
        <w:lastRenderedPageBreak/>
        <w:t>The Assessment Team provided information that t</w:t>
      </w:r>
      <w:r w:rsidRPr="00347385">
        <w:rPr>
          <w:rFonts w:eastAsia="Calibri"/>
          <w:color w:val="auto"/>
          <w:lang w:eastAsia="en-US"/>
        </w:rPr>
        <w:t xml:space="preserve">he service demonstrates understanding of the requirement and they have systems for monitoring and review. Management and staff at the service </w:t>
      </w:r>
      <w:proofErr w:type="gramStart"/>
      <w:r w:rsidRPr="00347385">
        <w:rPr>
          <w:rFonts w:eastAsia="Calibri"/>
          <w:color w:val="auto"/>
          <w:lang w:eastAsia="en-US"/>
        </w:rPr>
        <w:t>have an understanding of</w:t>
      </w:r>
      <w:proofErr w:type="gramEnd"/>
      <w:r w:rsidRPr="00347385">
        <w:rPr>
          <w:rFonts w:eastAsia="Calibri"/>
          <w:color w:val="auto"/>
          <w:lang w:eastAsia="en-US"/>
        </w:rPr>
        <w:t xml:space="preserve"> this requirement and have knowledge of the sampled consumers’ needs.</w:t>
      </w:r>
    </w:p>
    <w:p w14:paraId="13788B84" w14:textId="128D145B" w:rsidR="00097253" w:rsidRPr="00097253" w:rsidRDefault="00097253" w:rsidP="00097253">
      <w:pPr>
        <w:rPr>
          <w:rFonts w:eastAsia="Calibri"/>
          <w:b/>
          <w:color w:val="auto"/>
          <w:lang w:eastAsia="en-US"/>
        </w:rPr>
      </w:pPr>
      <w:r w:rsidRPr="00AC529E">
        <w:rPr>
          <w:rFonts w:eastAsia="Calibri"/>
          <w:color w:val="auto"/>
          <w:lang w:eastAsia="en-US"/>
        </w:rPr>
        <w:t>Consumers</w:t>
      </w:r>
      <w:r>
        <w:rPr>
          <w:rFonts w:eastAsia="Calibri"/>
          <w:color w:val="auto"/>
          <w:lang w:eastAsia="en-US"/>
        </w:rPr>
        <w:t xml:space="preserve"> / representative</w:t>
      </w:r>
      <w:r w:rsidRPr="00AC529E">
        <w:rPr>
          <w:rFonts w:eastAsia="Calibri"/>
          <w:color w:val="auto"/>
          <w:lang w:eastAsia="en-US"/>
        </w:rPr>
        <w:t xml:space="preserve"> interviewed consistently said they get the care they </w:t>
      </w:r>
      <w:proofErr w:type="gramStart"/>
      <w:r w:rsidRPr="00AC529E">
        <w:rPr>
          <w:rFonts w:eastAsia="Calibri"/>
          <w:color w:val="auto"/>
          <w:lang w:eastAsia="en-US"/>
        </w:rPr>
        <w:t>need</w:t>
      </w:r>
      <w:proofErr w:type="gramEnd"/>
      <w:r>
        <w:rPr>
          <w:rFonts w:eastAsia="Calibri"/>
          <w:color w:val="auto"/>
          <w:lang w:eastAsia="en-US"/>
        </w:rPr>
        <w:t xml:space="preserve"> and that staff are nice and kind</w:t>
      </w:r>
      <w:r w:rsidRPr="00AC529E">
        <w:rPr>
          <w:rFonts w:eastAsia="Calibri"/>
          <w:color w:val="auto"/>
          <w:lang w:eastAsia="en-US"/>
        </w:rPr>
        <w:t>.</w:t>
      </w:r>
    </w:p>
    <w:p w14:paraId="5C6275E8" w14:textId="77777777" w:rsidR="00097253" w:rsidRDefault="00097253" w:rsidP="00097253">
      <w:pPr>
        <w:rPr>
          <w:rFonts w:eastAsia="Calibri"/>
          <w:color w:val="auto"/>
          <w:lang w:eastAsia="en-US"/>
        </w:rPr>
      </w:pPr>
      <w:r w:rsidRPr="00556D8E">
        <w:rPr>
          <w:rFonts w:eastAsiaTheme="minorHAnsi"/>
          <w:color w:val="auto"/>
          <w:szCs w:val="22"/>
          <w:lang w:eastAsia="en-US"/>
        </w:rPr>
        <w:t xml:space="preserve">The service has registered nurses available 24 hours daily and care staff contact them to assess and provide instructions when incidents occur. </w:t>
      </w:r>
      <w:r>
        <w:rPr>
          <w:rFonts w:eastAsiaTheme="minorHAnsi"/>
          <w:color w:val="auto"/>
          <w:szCs w:val="22"/>
          <w:lang w:eastAsia="en-US"/>
        </w:rPr>
        <w:t>Registered nurses know how to access organisational policies and procedures and</w:t>
      </w:r>
      <w:r w:rsidRPr="00F11D76">
        <w:rPr>
          <w:rFonts w:eastAsiaTheme="minorHAnsi"/>
          <w:color w:val="auto"/>
          <w:szCs w:val="22"/>
          <w:lang w:eastAsia="en-US"/>
        </w:rPr>
        <w:t xml:space="preserve"> </w:t>
      </w:r>
      <w:r w:rsidRPr="00F11D76">
        <w:rPr>
          <w:rFonts w:eastAsia="Calibri"/>
          <w:color w:val="auto"/>
          <w:lang w:eastAsia="en-US"/>
        </w:rPr>
        <w:t>have access to specialist services such as dementia support and allied health practitioners to ensure care and services are safe and effective.</w:t>
      </w:r>
    </w:p>
    <w:p w14:paraId="0837A2A9" w14:textId="4CBED3E0" w:rsidR="006D3E0E" w:rsidRPr="00F00F32" w:rsidRDefault="006D3E0E" w:rsidP="006D3E0E">
      <w:pPr>
        <w:rPr>
          <w:color w:val="auto"/>
        </w:rPr>
      </w:pPr>
      <w:r>
        <w:rPr>
          <w:color w:val="auto"/>
        </w:rPr>
        <w:t xml:space="preserve">I have considered the information provided by the Assessment Team and I find this requirement compliant. </w:t>
      </w:r>
    </w:p>
    <w:p w14:paraId="2F5FE999" w14:textId="2334DFC6" w:rsidR="00853601" w:rsidRPr="00853601" w:rsidRDefault="008647C3" w:rsidP="00853601">
      <w:pPr>
        <w:pStyle w:val="Heading3"/>
      </w:pPr>
      <w:r w:rsidRPr="00853601">
        <w:t>Requirement 3(3)(b)</w:t>
      </w:r>
      <w:r>
        <w:tab/>
        <w:t>Compliant</w:t>
      </w:r>
    </w:p>
    <w:p w14:paraId="2F5FE99A" w14:textId="77777777" w:rsidR="00853601" w:rsidRPr="004A3816" w:rsidRDefault="008647C3" w:rsidP="00853601">
      <w:pPr>
        <w:rPr>
          <w:i/>
        </w:rPr>
      </w:pPr>
      <w:r w:rsidRPr="004A3816">
        <w:rPr>
          <w:i/>
          <w:szCs w:val="22"/>
        </w:rPr>
        <w:t>Effective management of high impact or high prevalence risks associated with the care of each consumer.</w:t>
      </w:r>
    </w:p>
    <w:p w14:paraId="2F5FE99B" w14:textId="0255DCE0" w:rsidR="00853601" w:rsidRPr="00F43C1B" w:rsidRDefault="00F43C1B" w:rsidP="00853601">
      <w:pPr>
        <w:rPr>
          <w:rFonts w:eastAsiaTheme="minorHAnsi"/>
          <w:color w:val="auto"/>
          <w:szCs w:val="22"/>
          <w:lang w:eastAsia="en-US"/>
        </w:rPr>
      </w:pPr>
      <w:r w:rsidRPr="00F43C1B">
        <w:rPr>
          <w:color w:val="auto"/>
        </w:rPr>
        <w:t xml:space="preserve">The Assessment Team provided information that </w:t>
      </w:r>
      <w:r w:rsidRPr="00F43C1B">
        <w:rPr>
          <w:rFonts w:eastAsiaTheme="minorHAnsi"/>
          <w:color w:val="auto"/>
          <w:szCs w:val="22"/>
          <w:lang w:eastAsia="en-US"/>
        </w:rPr>
        <w:t>for the consumers sampled, the key risks identified in care planning documentation are related to behaviours of concern, falls and skin integrity. Care documentation and incident records showed strategies that are in place to mitigate or prevent high impact high prevalence risk to each consumer.</w:t>
      </w:r>
    </w:p>
    <w:p w14:paraId="33071DBF" w14:textId="4A555C04" w:rsidR="00F43C1B" w:rsidRPr="00F43C1B" w:rsidRDefault="00F43C1B" w:rsidP="00853601">
      <w:pPr>
        <w:rPr>
          <w:rFonts w:eastAsiaTheme="minorHAnsi"/>
          <w:color w:val="auto"/>
          <w:szCs w:val="22"/>
          <w:lang w:eastAsia="en-US"/>
        </w:rPr>
      </w:pPr>
      <w:r w:rsidRPr="00F43C1B">
        <w:rPr>
          <w:color w:val="auto"/>
        </w:rPr>
        <w:t>Staff</w:t>
      </w:r>
      <w:r w:rsidRPr="00F43C1B">
        <w:rPr>
          <w:rFonts w:eastAsiaTheme="minorHAnsi"/>
          <w:color w:val="auto"/>
          <w:szCs w:val="22"/>
          <w:lang w:eastAsia="en-US"/>
        </w:rPr>
        <w:t xml:space="preserve"> could describe the most significant clinical / personal care risks for the consumers sampled.</w:t>
      </w:r>
    </w:p>
    <w:p w14:paraId="47B7CFEF" w14:textId="71B0CC6D" w:rsidR="00F43C1B" w:rsidRPr="00F43C1B" w:rsidRDefault="00F43C1B" w:rsidP="00853601">
      <w:pPr>
        <w:rPr>
          <w:color w:val="auto"/>
        </w:rPr>
      </w:pPr>
      <w:r w:rsidRPr="00F43C1B">
        <w:rPr>
          <w:color w:val="auto"/>
        </w:rPr>
        <w:t>The service monitors high impact and high prevalence clinical and personal risks for consumers through incident reporting, assessment and care planning. Outcomes are reviewed at the service’s clinical issues weekly meeting. Clinical indicators are reviewed and analysed monthly and the regional manager and quality and compliance specialist conduct random audits regularly.</w:t>
      </w:r>
    </w:p>
    <w:p w14:paraId="6D28BFD8" w14:textId="77777777" w:rsidR="006D3E0E" w:rsidRPr="00F00F32" w:rsidRDefault="006D3E0E" w:rsidP="006D3E0E">
      <w:pPr>
        <w:rPr>
          <w:color w:val="auto"/>
        </w:rPr>
      </w:pPr>
      <w:r>
        <w:rPr>
          <w:color w:val="auto"/>
        </w:rPr>
        <w:t xml:space="preserve">I have considered the information provided by the Assessment Team and I find this requirement compliant. </w:t>
      </w:r>
    </w:p>
    <w:p w14:paraId="6CCF70D6" w14:textId="77777777" w:rsidR="006D3E0E" w:rsidRPr="00853601" w:rsidRDefault="006D3E0E" w:rsidP="00853601"/>
    <w:p w14:paraId="2F5FE99F" w14:textId="3E796F85" w:rsidR="00853601" w:rsidRPr="00D435F8" w:rsidRDefault="008647C3" w:rsidP="00853601">
      <w:pPr>
        <w:pStyle w:val="Heading3"/>
      </w:pPr>
      <w:r w:rsidRPr="00D435F8">
        <w:lastRenderedPageBreak/>
        <w:t>Requirement 3(3)(d)</w:t>
      </w:r>
      <w:r>
        <w:tab/>
        <w:t>Compliant</w:t>
      </w:r>
    </w:p>
    <w:p w14:paraId="2F5FE9A0" w14:textId="77777777" w:rsidR="00853601" w:rsidRPr="004A3816" w:rsidRDefault="008647C3" w:rsidP="00853601">
      <w:pPr>
        <w:rPr>
          <w:i/>
        </w:rPr>
      </w:pPr>
      <w:r w:rsidRPr="004A3816">
        <w:rPr>
          <w:i/>
          <w:szCs w:val="22"/>
        </w:rPr>
        <w:t>Deterioration or change of a consumer’s mental health, cognitive or physical function, capacity or condition is recognised and responded to in a timely manner.</w:t>
      </w:r>
    </w:p>
    <w:p w14:paraId="4F0ADFED" w14:textId="0EBB65FA" w:rsidR="00F43C1B" w:rsidRDefault="00F43C1B" w:rsidP="006D3E0E">
      <w:pPr>
        <w:rPr>
          <w:rFonts w:eastAsia="Calibri"/>
          <w:color w:val="auto"/>
          <w:lang w:eastAsia="en-US"/>
        </w:rPr>
      </w:pPr>
      <w:r>
        <w:rPr>
          <w:rFonts w:eastAsia="Calibri"/>
          <w:color w:val="auto"/>
          <w:lang w:eastAsia="en-US"/>
        </w:rPr>
        <w:t>The Assessment Team provided information that the clinical documentation reviewed captures changes to consumers’ physical and mental health and demonstrates the service is responding to changes as they are identified.</w:t>
      </w:r>
    </w:p>
    <w:p w14:paraId="240CA2B6" w14:textId="41A736DD" w:rsidR="00F43C1B" w:rsidRDefault="008647C3" w:rsidP="006D3E0E">
      <w:pPr>
        <w:rPr>
          <w:rFonts w:eastAsia="Calibri"/>
          <w:color w:val="auto"/>
          <w:lang w:eastAsia="en-US"/>
        </w:rPr>
      </w:pPr>
      <w:r w:rsidRPr="000D6070">
        <w:rPr>
          <w:rFonts w:eastAsia="Calibri"/>
          <w:color w:val="auto"/>
          <w:lang w:eastAsia="en-US"/>
        </w:rPr>
        <w:t xml:space="preserve">Staff interviewed described how they </w:t>
      </w:r>
      <w:r>
        <w:rPr>
          <w:rFonts w:eastAsia="Calibri"/>
          <w:color w:val="auto"/>
          <w:lang w:eastAsia="en-US"/>
        </w:rPr>
        <w:t xml:space="preserve">identify and </w:t>
      </w:r>
      <w:r w:rsidRPr="000D6070">
        <w:rPr>
          <w:rFonts w:eastAsia="Calibri"/>
          <w:color w:val="auto"/>
          <w:lang w:eastAsia="en-US"/>
        </w:rPr>
        <w:t>respond to the changing circumstances of consumers</w:t>
      </w:r>
      <w:r>
        <w:rPr>
          <w:rFonts w:eastAsia="Calibri"/>
          <w:color w:val="auto"/>
          <w:lang w:eastAsia="en-US"/>
        </w:rPr>
        <w:t>.</w:t>
      </w:r>
    </w:p>
    <w:p w14:paraId="0A4460ED" w14:textId="77777777" w:rsidR="008647C3" w:rsidRDefault="008647C3" w:rsidP="008647C3">
      <w:pPr>
        <w:rPr>
          <w:rFonts w:eastAsia="Calibri"/>
          <w:color w:val="auto"/>
          <w:lang w:eastAsia="en-US"/>
        </w:rPr>
      </w:pPr>
      <w:r>
        <w:rPr>
          <w:rFonts w:eastAsia="Calibri"/>
          <w:color w:val="auto"/>
          <w:lang w:eastAsia="en-US"/>
        </w:rPr>
        <w:t>Management stated they monitor the changing conditions and circumstances of consumers by attending morning handover, review of all incident reports, weekly clinical issues meetings, and monthly review and analysis of clinical indicators.</w:t>
      </w:r>
    </w:p>
    <w:p w14:paraId="13E4996A" w14:textId="4643D12F" w:rsidR="006D3E0E" w:rsidRPr="00F00F32" w:rsidRDefault="006D3E0E" w:rsidP="006D3E0E">
      <w:pPr>
        <w:rPr>
          <w:color w:val="auto"/>
        </w:rPr>
      </w:pPr>
      <w:r>
        <w:rPr>
          <w:color w:val="auto"/>
        </w:rPr>
        <w:t xml:space="preserve">I have considered the information provided by the Assessment Team and I find this requirement compliant. </w:t>
      </w:r>
    </w:p>
    <w:p w14:paraId="7FE1C8E3" w14:textId="77777777" w:rsidR="006D3E0E" w:rsidRPr="00853601" w:rsidRDefault="006D3E0E" w:rsidP="00853601"/>
    <w:p w14:paraId="2F5FE9AD" w14:textId="77777777" w:rsidR="00032B17" w:rsidRDefault="009F597C" w:rsidP="00095CD4"/>
    <w:p w14:paraId="2F5FE9AE" w14:textId="77777777" w:rsidR="00853601" w:rsidRDefault="009F597C"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F5FE9D1" w14:textId="77777777" w:rsidR="009C6F30" w:rsidRDefault="009F597C"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F5FE9E7" w14:textId="77777777" w:rsidR="009C6F30" w:rsidRDefault="009F597C"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2F5FEA3D" w14:textId="77777777" w:rsidR="00095CD4" w:rsidRDefault="009F597C"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2F5FEA3E" w14:textId="77777777" w:rsidR="00A93E3F" w:rsidRDefault="008647C3" w:rsidP="00095CD4">
      <w:pPr>
        <w:pStyle w:val="Heading1"/>
      </w:pPr>
      <w:r>
        <w:lastRenderedPageBreak/>
        <w:t>Areas for improvement</w:t>
      </w:r>
    </w:p>
    <w:p w14:paraId="2F5FEA40" w14:textId="77777777" w:rsidR="004B33E7" w:rsidRPr="00E830C7" w:rsidRDefault="008647C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F5FEA46" w14:textId="77777777" w:rsidR="00A3716D" w:rsidRPr="00095CD4" w:rsidRDefault="009F597C"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EA83" w14:textId="77777777" w:rsidR="00EE7072" w:rsidRDefault="008647C3">
      <w:pPr>
        <w:spacing w:before="0" w:after="0" w:line="240" w:lineRule="auto"/>
      </w:pPr>
      <w:r>
        <w:separator/>
      </w:r>
    </w:p>
  </w:endnote>
  <w:endnote w:type="continuationSeparator" w:id="0">
    <w:p w14:paraId="2F5FEA85" w14:textId="77777777" w:rsidR="00EE7072" w:rsidRDefault="00864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5C" w14:textId="77777777" w:rsidR="00506F7F" w:rsidRPr="009A1F1B" w:rsidRDefault="00864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5FEA5D" w14:textId="77777777" w:rsidR="00506F7F" w:rsidRPr="00C72FFB" w:rsidRDefault="00864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Governor Phillip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5FEA5E" w14:textId="77777777" w:rsidR="00506F7F" w:rsidRPr="00C72FFB" w:rsidRDefault="00864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5F" w14:textId="77777777" w:rsidR="00506F7F" w:rsidRPr="009A1F1B" w:rsidRDefault="00864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5FEA60" w14:textId="77777777" w:rsidR="00506F7F" w:rsidRPr="00C72FFB" w:rsidRDefault="00864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Governor Phillip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5FEA61" w14:textId="77777777" w:rsidR="00506F7F" w:rsidRPr="00A3716D" w:rsidRDefault="00864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FEA7F" w14:textId="77777777" w:rsidR="00EE7072" w:rsidRDefault="008647C3">
      <w:pPr>
        <w:spacing w:before="0" w:after="0" w:line="240" w:lineRule="auto"/>
      </w:pPr>
      <w:r>
        <w:separator/>
      </w:r>
    </w:p>
  </w:footnote>
  <w:footnote w:type="continuationSeparator" w:id="0">
    <w:p w14:paraId="2F5FEA81" w14:textId="77777777" w:rsidR="00EE7072" w:rsidRDefault="008647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5B" w14:textId="77777777" w:rsidR="00506F7F" w:rsidRDefault="008647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5FEA7F" wp14:editId="2F5FEA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99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C" w14:textId="77777777" w:rsidR="00506F7F" w:rsidRDefault="008647C3" w:rsidP="0004322A">
    <w:r>
      <w:rPr>
        <w:noProof/>
        <w:color w:val="auto"/>
        <w:sz w:val="20"/>
      </w:rPr>
      <w:drawing>
        <wp:anchor distT="0" distB="0" distL="114300" distR="114300" simplePos="0" relativeHeight="251662336" behindDoc="1" locked="0" layoutInCell="1" allowOverlap="1" wp14:anchorId="2F5FEA95" wp14:editId="2F5FEA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31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D" w14:textId="78F289C3" w:rsidR="00FB0086" w:rsidRPr="00703E80" w:rsidRDefault="008647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5FEA97" wp14:editId="2F5FEA9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03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70" w14:textId="77777777" w:rsidR="00FB0086" w:rsidRPr="00703E80" w:rsidRDefault="008647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F5FEA9D" wp14:editId="2F5FEA9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437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73" w14:textId="77777777" w:rsidR="00FB0086" w:rsidRPr="00703E80" w:rsidRDefault="008647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F5FEAA3" wp14:editId="2F5FEAA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40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7C" w14:textId="77777777" w:rsidR="008D7780" w:rsidRPr="00703E80" w:rsidRDefault="008647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5FEAB5" wp14:editId="2F5FEA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851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7D" w14:textId="77777777" w:rsidR="008F32C8" w:rsidRPr="008F32C8" w:rsidRDefault="008647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5FEAB7" wp14:editId="2F5FEA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52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7E" w14:textId="77777777" w:rsidR="00506F7F" w:rsidRDefault="008647C3" w:rsidP="009C6F30">
    <w:pPr>
      <w:tabs>
        <w:tab w:val="left" w:pos="3624"/>
      </w:tabs>
    </w:pPr>
    <w:r>
      <w:rPr>
        <w:noProof/>
        <w:color w:val="auto"/>
        <w:sz w:val="20"/>
      </w:rPr>
      <w:drawing>
        <wp:anchor distT="0" distB="0" distL="114300" distR="114300" simplePos="0" relativeHeight="251668480" behindDoc="1" locked="0" layoutInCell="1" allowOverlap="1" wp14:anchorId="2F5FEAB9" wp14:editId="2F5FEA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17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2" w14:textId="77777777" w:rsidR="00A627C8" w:rsidRDefault="008647C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5FEA81" wp14:editId="2F5FEA8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8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3" w14:textId="77777777" w:rsidR="00506F7F" w:rsidRDefault="008647C3">
    <w:pPr>
      <w:pStyle w:val="Header"/>
    </w:pPr>
    <w:r w:rsidRPr="003C6EC2">
      <w:rPr>
        <w:rFonts w:eastAsia="Calibri"/>
        <w:noProof/>
      </w:rPr>
      <w:drawing>
        <wp:anchor distT="0" distB="0" distL="114300" distR="114300" simplePos="0" relativeHeight="251669504" behindDoc="1" locked="0" layoutInCell="1" allowOverlap="1" wp14:anchorId="2F5FEA83" wp14:editId="2F5FEA8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54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4" w14:textId="77777777" w:rsidR="00506F7F" w:rsidRDefault="008647C3" w:rsidP="0004322A">
    <w:r>
      <w:rPr>
        <w:noProof/>
        <w:color w:val="auto"/>
        <w:sz w:val="20"/>
      </w:rPr>
      <w:drawing>
        <wp:anchor distT="0" distB="0" distL="114300" distR="114300" simplePos="0" relativeHeight="251660288" behindDoc="1" locked="0" layoutInCell="1" allowOverlap="1" wp14:anchorId="2F5FEA85" wp14:editId="2F5FEA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8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7" w14:textId="77777777" w:rsidR="005F44D8" w:rsidRPr="00703E80" w:rsidRDefault="008647C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5FEA8B" wp14:editId="2F5FEA8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58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8" w14:textId="77777777" w:rsidR="00506F7F" w:rsidRPr="00FB0086" w:rsidRDefault="008647C3" w:rsidP="00FB0086">
    <w:pPr>
      <w:pStyle w:val="Header"/>
    </w:pPr>
    <w:r>
      <w:rPr>
        <w:noProof/>
        <w:color w:val="auto"/>
        <w:sz w:val="20"/>
      </w:rPr>
      <w:drawing>
        <wp:anchor distT="0" distB="0" distL="114300" distR="114300" simplePos="0" relativeHeight="251674624" behindDoc="1" locked="0" layoutInCell="1" allowOverlap="1" wp14:anchorId="2F5FEA8D" wp14:editId="2F5FEA8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5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9" w14:textId="77777777" w:rsidR="00506F7F" w:rsidRDefault="008647C3" w:rsidP="0004322A">
    <w:r>
      <w:rPr>
        <w:noProof/>
        <w:color w:val="auto"/>
        <w:sz w:val="20"/>
      </w:rPr>
      <w:drawing>
        <wp:anchor distT="0" distB="0" distL="114300" distR="114300" simplePos="0" relativeHeight="251661312" behindDoc="1" locked="0" layoutInCell="1" allowOverlap="1" wp14:anchorId="2F5FEA8F" wp14:editId="2F5FEA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90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A" w14:textId="2D9524A0" w:rsidR="00FB0086" w:rsidRPr="00703E80" w:rsidRDefault="008647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5FEA91" wp14:editId="2F5FEA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856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A6B" w14:textId="77777777" w:rsidR="00506F7F" w:rsidRPr="00FB0086" w:rsidRDefault="008647C3" w:rsidP="00FB0086">
    <w:pPr>
      <w:pStyle w:val="Header"/>
    </w:pPr>
    <w:r>
      <w:rPr>
        <w:noProof/>
        <w:color w:val="auto"/>
        <w:sz w:val="20"/>
      </w:rPr>
      <w:drawing>
        <wp:anchor distT="0" distB="0" distL="114300" distR="114300" simplePos="0" relativeHeight="251676672" behindDoc="1" locked="0" layoutInCell="1" allowOverlap="1" wp14:anchorId="2F5FEA93" wp14:editId="2F5FEA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424B8F6">
      <w:start w:val="1"/>
      <w:numFmt w:val="lowerRoman"/>
      <w:lvlText w:val="(%1)"/>
      <w:lvlJc w:val="left"/>
      <w:pPr>
        <w:ind w:left="1080" w:hanging="720"/>
      </w:pPr>
      <w:rPr>
        <w:rFonts w:hint="default"/>
        <w:b w:val="0"/>
      </w:rPr>
    </w:lvl>
    <w:lvl w:ilvl="1" w:tplc="4A040028" w:tentative="1">
      <w:start w:val="1"/>
      <w:numFmt w:val="lowerLetter"/>
      <w:lvlText w:val="%2."/>
      <w:lvlJc w:val="left"/>
      <w:pPr>
        <w:ind w:left="1440" w:hanging="360"/>
      </w:pPr>
    </w:lvl>
    <w:lvl w:ilvl="2" w:tplc="590488B4" w:tentative="1">
      <w:start w:val="1"/>
      <w:numFmt w:val="lowerRoman"/>
      <w:lvlText w:val="%3."/>
      <w:lvlJc w:val="right"/>
      <w:pPr>
        <w:ind w:left="2160" w:hanging="180"/>
      </w:pPr>
    </w:lvl>
    <w:lvl w:ilvl="3" w:tplc="D2EC4132" w:tentative="1">
      <w:start w:val="1"/>
      <w:numFmt w:val="decimal"/>
      <w:lvlText w:val="%4."/>
      <w:lvlJc w:val="left"/>
      <w:pPr>
        <w:ind w:left="2880" w:hanging="360"/>
      </w:pPr>
    </w:lvl>
    <w:lvl w:ilvl="4" w:tplc="A622E8CC" w:tentative="1">
      <w:start w:val="1"/>
      <w:numFmt w:val="lowerLetter"/>
      <w:lvlText w:val="%5."/>
      <w:lvlJc w:val="left"/>
      <w:pPr>
        <w:ind w:left="3600" w:hanging="360"/>
      </w:pPr>
    </w:lvl>
    <w:lvl w:ilvl="5" w:tplc="85D6D57C" w:tentative="1">
      <w:start w:val="1"/>
      <w:numFmt w:val="lowerRoman"/>
      <w:lvlText w:val="%6."/>
      <w:lvlJc w:val="right"/>
      <w:pPr>
        <w:ind w:left="4320" w:hanging="180"/>
      </w:pPr>
    </w:lvl>
    <w:lvl w:ilvl="6" w:tplc="A226FDF2" w:tentative="1">
      <w:start w:val="1"/>
      <w:numFmt w:val="decimal"/>
      <w:lvlText w:val="%7."/>
      <w:lvlJc w:val="left"/>
      <w:pPr>
        <w:ind w:left="5040" w:hanging="360"/>
      </w:pPr>
    </w:lvl>
    <w:lvl w:ilvl="7" w:tplc="D28CF426" w:tentative="1">
      <w:start w:val="1"/>
      <w:numFmt w:val="lowerLetter"/>
      <w:lvlText w:val="%8."/>
      <w:lvlJc w:val="left"/>
      <w:pPr>
        <w:ind w:left="5760" w:hanging="360"/>
      </w:pPr>
    </w:lvl>
    <w:lvl w:ilvl="8" w:tplc="21B0E7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7C4060">
      <w:start w:val="1"/>
      <w:numFmt w:val="bullet"/>
      <w:pStyle w:val="ListParagraph"/>
      <w:lvlText w:val=""/>
      <w:lvlJc w:val="left"/>
      <w:pPr>
        <w:ind w:left="1440" w:hanging="360"/>
      </w:pPr>
      <w:rPr>
        <w:rFonts w:ascii="Symbol" w:hAnsi="Symbol" w:hint="default"/>
        <w:color w:val="auto"/>
      </w:rPr>
    </w:lvl>
    <w:lvl w:ilvl="1" w:tplc="ECA874EC" w:tentative="1">
      <w:start w:val="1"/>
      <w:numFmt w:val="bullet"/>
      <w:lvlText w:val="o"/>
      <w:lvlJc w:val="left"/>
      <w:pPr>
        <w:ind w:left="2160" w:hanging="360"/>
      </w:pPr>
      <w:rPr>
        <w:rFonts w:ascii="Courier New" w:hAnsi="Courier New" w:cs="Courier New" w:hint="default"/>
      </w:rPr>
    </w:lvl>
    <w:lvl w:ilvl="2" w:tplc="E9C02410" w:tentative="1">
      <w:start w:val="1"/>
      <w:numFmt w:val="bullet"/>
      <w:lvlText w:val=""/>
      <w:lvlJc w:val="left"/>
      <w:pPr>
        <w:ind w:left="2880" w:hanging="360"/>
      </w:pPr>
      <w:rPr>
        <w:rFonts w:ascii="Wingdings" w:hAnsi="Wingdings" w:hint="default"/>
      </w:rPr>
    </w:lvl>
    <w:lvl w:ilvl="3" w:tplc="EB860DFA" w:tentative="1">
      <w:start w:val="1"/>
      <w:numFmt w:val="bullet"/>
      <w:lvlText w:val=""/>
      <w:lvlJc w:val="left"/>
      <w:pPr>
        <w:ind w:left="3600" w:hanging="360"/>
      </w:pPr>
      <w:rPr>
        <w:rFonts w:ascii="Symbol" w:hAnsi="Symbol" w:hint="default"/>
      </w:rPr>
    </w:lvl>
    <w:lvl w:ilvl="4" w:tplc="B3C07D6A" w:tentative="1">
      <w:start w:val="1"/>
      <w:numFmt w:val="bullet"/>
      <w:lvlText w:val="o"/>
      <w:lvlJc w:val="left"/>
      <w:pPr>
        <w:ind w:left="4320" w:hanging="360"/>
      </w:pPr>
      <w:rPr>
        <w:rFonts w:ascii="Courier New" w:hAnsi="Courier New" w:cs="Courier New" w:hint="default"/>
      </w:rPr>
    </w:lvl>
    <w:lvl w:ilvl="5" w:tplc="CD9458B6" w:tentative="1">
      <w:start w:val="1"/>
      <w:numFmt w:val="bullet"/>
      <w:lvlText w:val=""/>
      <w:lvlJc w:val="left"/>
      <w:pPr>
        <w:ind w:left="5040" w:hanging="360"/>
      </w:pPr>
      <w:rPr>
        <w:rFonts w:ascii="Wingdings" w:hAnsi="Wingdings" w:hint="default"/>
      </w:rPr>
    </w:lvl>
    <w:lvl w:ilvl="6" w:tplc="9A74E274" w:tentative="1">
      <w:start w:val="1"/>
      <w:numFmt w:val="bullet"/>
      <w:lvlText w:val=""/>
      <w:lvlJc w:val="left"/>
      <w:pPr>
        <w:ind w:left="5760" w:hanging="360"/>
      </w:pPr>
      <w:rPr>
        <w:rFonts w:ascii="Symbol" w:hAnsi="Symbol" w:hint="default"/>
      </w:rPr>
    </w:lvl>
    <w:lvl w:ilvl="7" w:tplc="2D8EE9EA" w:tentative="1">
      <w:start w:val="1"/>
      <w:numFmt w:val="bullet"/>
      <w:lvlText w:val="o"/>
      <w:lvlJc w:val="left"/>
      <w:pPr>
        <w:ind w:left="6480" w:hanging="360"/>
      </w:pPr>
      <w:rPr>
        <w:rFonts w:ascii="Courier New" w:hAnsi="Courier New" w:cs="Courier New" w:hint="default"/>
      </w:rPr>
    </w:lvl>
    <w:lvl w:ilvl="8" w:tplc="77C420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46B152">
      <w:start w:val="1"/>
      <w:numFmt w:val="lowerRoman"/>
      <w:lvlText w:val="(%1)"/>
      <w:lvlJc w:val="left"/>
      <w:pPr>
        <w:ind w:left="1004" w:hanging="720"/>
      </w:pPr>
      <w:rPr>
        <w:rFonts w:hint="default"/>
        <w:b w:val="0"/>
      </w:rPr>
    </w:lvl>
    <w:lvl w:ilvl="1" w:tplc="4BEE5B30" w:tentative="1">
      <w:start w:val="1"/>
      <w:numFmt w:val="lowerLetter"/>
      <w:lvlText w:val="%2."/>
      <w:lvlJc w:val="left"/>
      <w:pPr>
        <w:ind w:left="1364" w:hanging="360"/>
      </w:pPr>
    </w:lvl>
    <w:lvl w:ilvl="2" w:tplc="C23AC9CC" w:tentative="1">
      <w:start w:val="1"/>
      <w:numFmt w:val="lowerRoman"/>
      <w:lvlText w:val="%3."/>
      <w:lvlJc w:val="right"/>
      <w:pPr>
        <w:ind w:left="2084" w:hanging="180"/>
      </w:pPr>
    </w:lvl>
    <w:lvl w:ilvl="3" w:tplc="4EFA5C40" w:tentative="1">
      <w:start w:val="1"/>
      <w:numFmt w:val="decimal"/>
      <w:lvlText w:val="%4."/>
      <w:lvlJc w:val="left"/>
      <w:pPr>
        <w:ind w:left="2804" w:hanging="360"/>
      </w:pPr>
    </w:lvl>
    <w:lvl w:ilvl="4" w:tplc="5B949E02" w:tentative="1">
      <w:start w:val="1"/>
      <w:numFmt w:val="lowerLetter"/>
      <w:lvlText w:val="%5."/>
      <w:lvlJc w:val="left"/>
      <w:pPr>
        <w:ind w:left="3524" w:hanging="360"/>
      </w:pPr>
    </w:lvl>
    <w:lvl w:ilvl="5" w:tplc="56AC6FF4" w:tentative="1">
      <w:start w:val="1"/>
      <w:numFmt w:val="lowerRoman"/>
      <w:lvlText w:val="%6."/>
      <w:lvlJc w:val="right"/>
      <w:pPr>
        <w:ind w:left="4244" w:hanging="180"/>
      </w:pPr>
    </w:lvl>
    <w:lvl w:ilvl="6" w:tplc="69C4F6CC" w:tentative="1">
      <w:start w:val="1"/>
      <w:numFmt w:val="decimal"/>
      <w:lvlText w:val="%7."/>
      <w:lvlJc w:val="left"/>
      <w:pPr>
        <w:ind w:left="4964" w:hanging="360"/>
      </w:pPr>
    </w:lvl>
    <w:lvl w:ilvl="7" w:tplc="ACFE1E5E" w:tentative="1">
      <w:start w:val="1"/>
      <w:numFmt w:val="lowerLetter"/>
      <w:lvlText w:val="%8."/>
      <w:lvlJc w:val="left"/>
      <w:pPr>
        <w:ind w:left="5684" w:hanging="360"/>
      </w:pPr>
    </w:lvl>
    <w:lvl w:ilvl="8" w:tplc="4918A0D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F0FBBC">
      <w:start w:val="1"/>
      <w:numFmt w:val="lowerRoman"/>
      <w:lvlText w:val="(%1)"/>
      <w:lvlJc w:val="left"/>
      <w:pPr>
        <w:ind w:left="1080" w:hanging="720"/>
      </w:pPr>
      <w:rPr>
        <w:rFonts w:hint="default"/>
      </w:rPr>
    </w:lvl>
    <w:lvl w:ilvl="1" w:tplc="2244CC5E" w:tentative="1">
      <w:start w:val="1"/>
      <w:numFmt w:val="lowerLetter"/>
      <w:lvlText w:val="%2."/>
      <w:lvlJc w:val="left"/>
      <w:pPr>
        <w:ind w:left="1440" w:hanging="360"/>
      </w:pPr>
    </w:lvl>
    <w:lvl w:ilvl="2" w:tplc="E2B87388" w:tentative="1">
      <w:start w:val="1"/>
      <w:numFmt w:val="lowerRoman"/>
      <w:lvlText w:val="%3."/>
      <w:lvlJc w:val="right"/>
      <w:pPr>
        <w:ind w:left="2160" w:hanging="180"/>
      </w:pPr>
    </w:lvl>
    <w:lvl w:ilvl="3" w:tplc="9A8C9758" w:tentative="1">
      <w:start w:val="1"/>
      <w:numFmt w:val="decimal"/>
      <w:lvlText w:val="%4."/>
      <w:lvlJc w:val="left"/>
      <w:pPr>
        <w:ind w:left="2880" w:hanging="360"/>
      </w:pPr>
    </w:lvl>
    <w:lvl w:ilvl="4" w:tplc="B1E4117A" w:tentative="1">
      <w:start w:val="1"/>
      <w:numFmt w:val="lowerLetter"/>
      <w:lvlText w:val="%5."/>
      <w:lvlJc w:val="left"/>
      <w:pPr>
        <w:ind w:left="3600" w:hanging="360"/>
      </w:pPr>
    </w:lvl>
    <w:lvl w:ilvl="5" w:tplc="E6E0DD1C" w:tentative="1">
      <w:start w:val="1"/>
      <w:numFmt w:val="lowerRoman"/>
      <w:lvlText w:val="%6."/>
      <w:lvlJc w:val="right"/>
      <w:pPr>
        <w:ind w:left="4320" w:hanging="180"/>
      </w:pPr>
    </w:lvl>
    <w:lvl w:ilvl="6" w:tplc="FD02F454" w:tentative="1">
      <w:start w:val="1"/>
      <w:numFmt w:val="decimal"/>
      <w:lvlText w:val="%7."/>
      <w:lvlJc w:val="left"/>
      <w:pPr>
        <w:ind w:left="5040" w:hanging="360"/>
      </w:pPr>
    </w:lvl>
    <w:lvl w:ilvl="7" w:tplc="F664048C" w:tentative="1">
      <w:start w:val="1"/>
      <w:numFmt w:val="lowerLetter"/>
      <w:lvlText w:val="%8."/>
      <w:lvlJc w:val="left"/>
      <w:pPr>
        <w:ind w:left="5760" w:hanging="360"/>
      </w:pPr>
    </w:lvl>
    <w:lvl w:ilvl="8" w:tplc="E10AD5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1CADF6C">
      <w:start w:val="1"/>
      <w:numFmt w:val="lowerRoman"/>
      <w:lvlText w:val="(%1)"/>
      <w:lvlJc w:val="left"/>
      <w:pPr>
        <w:ind w:left="1080" w:hanging="720"/>
      </w:pPr>
      <w:rPr>
        <w:rFonts w:hint="default"/>
      </w:rPr>
    </w:lvl>
    <w:lvl w:ilvl="1" w:tplc="DDE4F424" w:tentative="1">
      <w:start w:val="1"/>
      <w:numFmt w:val="lowerLetter"/>
      <w:lvlText w:val="%2."/>
      <w:lvlJc w:val="left"/>
      <w:pPr>
        <w:ind w:left="1440" w:hanging="360"/>
      </w:pPr>
    </w:lvl>
    <w:lvl w:ilvl="2" w:tplc="D054D8C4" w:tentative="1">
      <w:start w:val="1"/>
      <w:numFmt w:val="lowerRoman"/>
      <w:lvlText w:val="%3."/>
      <w:lvlJc w:val="right"/>
      <w:pPr>
        <w:ind w:left="2160" w:hanging="180"/>
      </w:pPr>
    </w:lvl>
    <w:lvl w:ilvl="3" w:tplc="847856D6" w:tentative="1">
      <w:start w:val="1"/>
      <w:numFmt w:val="decimal"/>
      <w:lvlText w:val="%4."/>
      <w:lvlJc w:val="left"/>
      <w:pPr>
        <w:ind w:left="2880" w:hanging="360"/>
      </w:pPr>
    </w:lvl>
    <w:lvl w:ilvl="4" w:tplc="D494CDFA" w:tentative="1">
      <w:start w:val="1"/>
      <w:numFmt w:val="lowerLetter"/>
      <w:lvlText w:val="%5."/>
      <w:lvlJc w:val="left"/>
      <w:pPr>
        <w:ind w:left="3600" w:hanging="360"/>
      </w:pPr>
    </w:lvl>
    <w:lvl w:ilvl="5" w:tplc="8E40C3CA" w:tentative="1">
      <w:start w:val="1"/>
      <w:numFmt w:val="lowerRoman"/>
      <w:lvlText w:val="%6."/>
      <w:lvlJc w:val="right"/>
      <w:pPr>
        <w:ind w:left="4320" w:hanging="180"/>
      </w:pPr>
    </w:lvl>
    <w:lvl w:ilvl="6" w:tplc="95C2AFA2" w:tentative="1">
      <w:start w:val="1"/>
      <w:numFmt w:val="decimal"/>
      <w:lvlText w:val="%7."/>
      <w:lvlJc w:val="left"/>
      <w:pPr>
        <w:ind w:left="5040" w:hanging="360"/>
      </w:pPr>
    </w:lvl>
    <w:lvl w:ilvl="7" w:tplc="8BF0FEA8" w:tentative="1">
      <w:start w:val="1"/>
      <w:numFmt w:val="lowerLetter"/>
      <w:lvlText w:val="%8."/>
      <w:lvlJc w:val="left"/>
      <w:pPr>
        <w:ind w:left="5760" w:hanging="360"/>
      </w:pPr>
    </w:lvl>
    <w:lvl w:ilvl="8" w:tplc="FCB09A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B5A880E">
      <w:start w:val="1"/>
      <w:numFmt w:val="lowerRoman"/>
      <w:lvlText w:val="(%1)"/>
      <w:lvlJc w:val="left"/>
      <w:pPr>
        <w:ind w:left="1080" w:hanging="720"/>
      </w:pPr>
      <w:rPr>
        <w:rFonts w:hint="default"/>
        <w:b w:val="0"/>
      </w:rPr>
    </w:lvl>
    <w:lvl w:ilvl="1" w:tplc="E6CA867E" w:tentative="1">
      <w:start w:val="1"/>
      <w:numFmt w:val="lowerLetter"/>
      <w:lvlText w:val="%2."/>
      <w:lvlJc w:val="left"/>
      <w:pPr>
        <w:ind w:left="1440" w:hanging="360"/>
      </w:pPr>
    </w:lvl>
    <w:lvl w:ilvl="2" w:tplc="F0EC532A" w:tentative="1">
      <w:start w:val="1"/>
      <w:numFmt w:val="lowerRoman"/>
      <w:lvlText w:val="%3."/>
      <w:lvlJc w:val="right"/>
      <w:pPr>
        <w:ind w:left="2160" w:hanging="180"/>
      </w:pPr>
    </w:lvl>
    <w:lvl w:ilvl="3" w:tplc="00EC9E46" w:tentative="1">
      <w:start w:val="1"/>
      <w:numFmt w:val="decimal"/>
      <w:lvlText w:val="%4."/>
      <w:lvlJc w:val="left"/>
      <w:pPr>
        <w:ind w:left="2880" w:hanging="360"/>
      </w:pPr>
    </w:lvl>
    <w:lvl w:ilvl="4" w:tplc="65DE7F6E" w:tentative="1">
      <w:start w:val="1"/>
      <w:numFmt w:val="lowerLetter"/>
      <w:lvlText w:val="%5."/>
      <w:lvlJc w:val="left"/>
      <w:pPr>
        <w:ind w:left="3600" w:hanging="360"/>
      </w:pPr>
    </w:lvl>
    <w:lvl w:ilvl="5" w:tplc="3AB489A4" w:tentative="1">
      <w:start w:val="1"/>
      <w:numFmt w:val="lowerRoman"/>
      <w:lvlText w:val="%6."/>
      <w:lvlJc w:val="right"/>
      <w:pPr>
        <w:ind w:left="4320" w:hanging="180"/>
      </w:pPr>
    </w:lvl>
    <w:lvl w:ilvl="6" w:tplc="E81AD942" w:tentative="1">
      <w:start w:val="1"/>
      <w:numFmt w:val="decimal"/>
      <w:lvlText w:val="%7."/>
      <w:lvlJc w:val="left"/>
      <w:pPr>
        <w:ind w:left="5040" w:hanging="360"/>
      </w:pPr>
    </w:lvl>
    <w:lvl w:ilvl="7" w:tplc="5672D3A6" w:tentative="1">
      <w:start w:val="1"/>
      <w:numFmt w:val="lowerLetter"/>
      <w:lvlText w:val="%8."/>
      <w:lvlJc w:val="left"/>
      <w:pPr>
        <w:ind w:left="5760" w:hanging="360"/>
      </w:pPr>
    </w:lvl>
    <w:lvl w:ilvl="8" w:tplc="0E1204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0468AFC">
      <w:start w:val="1"/>
      <w:numFmt w:val="lowerLetter"/>
      <w:lvlText w:val="(%1)"/>
      <w:lvlJc w:val="left"/>
      <w:pPr>
        <w:ind w:left="360" w:hanging="360"/>
      </w:pPr>
      <w:rPr>
        <w:rFonts w:hint="default"/>
      </w:rPr>
    </w:lvl>
    <w:lvl w:ilvl="1" w:tplc="6C70928E" w:tentative="1">
      <w:start w:val="1"/>
      <w:numFmt w:val="lowerLetter"/>
      <w:lvlText w:val="%2."/>
      <w:lvlJc w:val="left"/>
      <w:pPr>
        <w:ind w:left="1080" w:hanging="360"/>
      </w:pPr>
    </w:lvl>
    <w:lvl w:ilvl="2" w:tplc="CA7EF8BA" w:tentative="1">
      <w:start w:val="1"/>
      <w:numFmt w:val="lowerRoman"/>
      <w:lvlText w:val="%3."/>
      <w:lvlJc w:val="right"/>
      <w:pPr>
        <w:ind w:left="1800" w:hanging="180"/>
      </w:pPr>
    </w:lvl>
    <w:lvl w:ilvl="3" w:tplc="8F58D054" w:tentative="1">
      <w:start w:val="1"/>
      <w:numFmt w:val="decimal"/>
      <w:lvlText w:val="%4."/>
      <w:lvlJc w:val="left"/>
      <w:pPr>
        <w:ind w:left="2520" w:hanging="360"/>
      </w:pPr>
    </w:lvl>
    <w:lvl w:ilvl="4" w:tplc="E5B25D76" w:tentative="1">
      <w:start w:val="1"/>
      <w:numFmt w:val="lowerLetter"/>
      <w:lvlText w:val="%5."/>
      <w:lvlJc w:val="left"/>
      <w:pPr>
        <w:ind w:left="3240" w:hanging="360"/>
      </w:pPr>
    </w:lvl>
    <w:lvl w:ilvl="5" w:tplc="FBEC130E" w:tentative="1">
      <w:start w:val="1"/>
      <w:numFmt w:val="lowerRoman"/>
      <w:lvlText w:val="%6."/>
      <w:lvlJc w:val="right"/>
      <w:pPr>
        <w:ind w:left="3960" w:hanging="180"/>
      </w:pPr>
    </w:lvl>
    <w:lvl w:ilvl="6" w:tplc="75A0144C" w:tentative="1">
      <w:start w:val="1"/>
      <w:numFmt w:val="decimal"/>
      <w:lvlText w:val="%7."/>
      <w:lvlJc w:val="left"/>
      <w:pPr>
        <w:ind w:left="4680" w:hanging="360"/>
      </w:pPr>
    </w:lvl>
    <w:lvl w:ilvl="7" w:tplc="1B40E996" w:tentative="1">
      <w:start w:val="1"/>
      <w:numFmt w:val="lowerLetter"/>
      <w:lvlText w:val="%8."/>
      <w:lvlJc w:val="left"/>
      <w:pPr>
        <w:ind w:left="5400" w:hanging="360"/>
      </w:pPr>
    </w:lvl>
    <w:lvl w:ilvl="8" w:tplc="C59EB0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5DC8EA6">
      <w:start w:val="1"/>
      <w:numFmt w:val="decimal"/>
      <w:lvlText w:val="%1."/>
      <w:lvlJc w:val="left"/>
      <w:pPr>
        <w:ind w:left="360" w:hanging="360"/>
      </w:pPr>
      <w:rPr>
        <w:rFonts w:hint="default"/>
      </w:rPr>
    </w:lvl>
    <w:lvl w:ilvl="1" w:tplc="F0E06FAA" w:tentative="1">
      <w:start w:val="1"/>
      <w:numFmt w:val="lowerLetter"/>
      <w:lvlText w:val="%2."/>
      <w:lvlJc w:val="left"/>
      <w:pPr>
        <w:ind w:left="1080" w:hanging="360"/>
      </w:pPr>
    </w:lvl>
    <w:lvl w:ilvl="2" w:tplc="48C2C354" w:tentative="1">
      <w:start w:val="1"/>
      <w:numFmt w:val="lowerRoman"/>
      <w:lvlText w:val="%3."/>
      <w:lvlJc w:val="right"/>
      <w:pPr>
        <w:ind w:left="1800" w:hanging="180"/>
      </w:pPr>
    </w:lvl>
    <w:lvl w:ilvl="3" w:tplc="1852411C" w:tentative="1">
      <w:start w:val="1"/>
      <w:numFmt w:val="decimal"/>
      <w:lvlText w:val="%4."/>
      <w:lvlJc w:val="left"/>
      <w:pPr>
        <w:ind w:left="2520" w:hanging="360"/>
      </w:pPr>
    </w:lvl>
    <w:lvl w:ilvl="4" w:tplc="2AAA2944" w:tentative="1">
      <w:start w:val="1"/>
      <w:numFmt w:val="lowerLetter"/>
      <w:lvlText w:val="%5."/>
      <w:lvlJc w:val="left"/>
      <w:pPr>
        <w:ind w:left="3240" w:hanging="360"/>
      </w:pPr>
    </w:lvl>
    <w:lvl w:ilvl="5" w:tplc="72606B6A" w:tentative="1">
      <w:start w:val="1"/>
      <w:numFmt w:val="lowerRoman"/>
      <w:lvlText w:val="%6."/>
      <w:lvlJc w:val="right"/>
      <w:pPr>
        <w:ind w:left="3960" w:hanging="180"/>
      </w:pPr>
    </w:lvl>
    <w:lvl w:ilvl="6" w:tplc="1FDA5C14" w:tentative="1">
      <w:start w:val="1"/>
      <w:numFmt w:val="decimal"/>
      <w:lvlText w:val="%7."/>
      <w:lvlJc w:val="left"/>
      <w:pPr>
        <w:ind w:left="4680" w:hanging="360"/>
      </w:pPr>
    </w:lvl>
    <w:lvl w:ilvl="7" w:tplc="EE8CFECC" w:tentative="1">
      <w:start w:val="1"/>
      <w:numFmt w:val="lowerLetter"/>
      <w:lvlText w:val="%8."/>
      <w:lvlJc w:val="left"/>
      <w:pPr>
        <w:ind w:left="5400" w:hanging="360"/>
      </w:pPr>
    </w:lvl>
    <w:lvl w:ilvl="8" w:tplc="8384F3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638A29A">
      <w:start w:val="1"/>
      <w:numFmt w:val="decimal"/>
      <w:lvlText w:val="%1."/>
      <w:lvlJc w:val="left"/>
      <w:pPr>
        <w:ind w:left="360" w:hanging="360"/>
      </w:pPr>
      <w:rPr>
        <w:rFonts w:hint="default"/>
      </w:rPr>
    </w:lvl>
    <w:lvl w:ilvl="1" w:tplc="83C6E74C" w:tentative="1">
      <w:start w:val="1"/>
      <w:numFmt w:val="lowerLetter"/>
      <w:lvlText w:val="%2."/>
      <w:lvlJc w:val="left"/>
      <w:pPr>
        <w:ind w:left="1080" w:hanging="360"/>
      </w:pPr>
    </w:lvl>
    <w:lvl w:ilvl="2" w:tplc="F8ACA8BE" w:tentative="1">
      <w:start w:val="1"/>
      <w:numFmt w:val="lowerRoman"/>
      <w:lvlText w:val="%3."/>
      <w:lvlJc w:val="right"/>
      <w:pPr>
        <w:ind w:left="1800" w:hanging="180"/>
      </w:pPr>
    </w:lvl>
    <w:lvl w:ilvl="3" w:tplc="0A1E67F4" w:tentative="1">
      <w:start w:val="1"/>
      <w:numFmt w:val="decimal"/>
      <w:lvlText w:val="%4."/>
      <w:lvlJc w:val="left"/>
      <w:pPr>
        <w:ind w:left="2520" w:hanging="360"/>
      </w:pPr>
    </w:lvl>
    <w:lvl w:ilvl="4" w:tplc="69FC835A" w:tentative="1">
      <w:start w:val="1"/>
      <w:numFmt w:val="lowerLetter"/>
      <w:lvlText w:val="%5."/>
      <w:lvlJc w:val="left"/>
      <w:pPr>
        <w:ind w:left="3240" w:hanging="360"/>
      </w:pPr>
    </w:lvl>
    <w:lvl w:ilvl="5" w:tplc="B5BECE78" w:tentative="1">
      <w:start w:val="1"/>
      <w:numFmt w:val="lowerRoman"/>
      <w:lvlText w:val="%6."/>
      <w:lvlJc w:val="right"/>
      <w:pPr>
        <w:ind w:left="3960" w:hanging="180"/>
      </w:pPr>
    </w:lvl>
    <w:lvl w:ilvl="6" w:tplc="87487E32" w:tentative="1">
      <w:start w:val="1"/>
      <w:numFmt w:val="decimal"/>
      <w:lvlText w:val="%7."/>
      <w:lvlJc w:val="left"/>
      <w:pPr>
        <w:ind w:left="4680" w:hanging="360"/>
      </w:pPr>
    </w:lvl>
    <w:lvl w:ilvl="7" w:tplc="B776AE12" w:tentative="1">
      <w:start w:val="1"/>
      <w:numFmt w:val="lowerLetter"/>
      <w:lvlText w:val="%8."/>
      <w:lvlJc w:val="left"/>
      <w:pPr>
        <w:ind w:left="5400" w:hanging="360"/>
      </w:pPr>
    </w:lvl>
    <w:lvl w:ilvl="8" w:tplc="628033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4AE8D94">
      <w:start w:val="1"/>
      <w:numFmt w:val="lowerRoman"/>
      <w:lvlText w:val="(%1)"/>
      <w:lvlJc w:val="left"/>
      <w:pPr>
        <w:ind w:left="1080" w:hanging="720"/>
      </w:pPr>
      <w:rPr>
        <w:rFonts w:hint="default"/>
        <w:b w:val="0"/>
      </w:rPr>
    </w:lvl>
    <w:lvl w:ilvl="1" w:tplc="D47674F2" w:tentative="1">
      <w:start w:val="1"/>
      <w:numFmt w:val="lowerLetter"/>
      <w:lvlText w:val="%2."/>
      <w:lvlJc w:val="left"/>
      <w:pPr>
        <w:ind w:left="1440" w:hanging="360"/>
      </w:pPr>
    </w:lvl>
    <w:lvl w:ilvl="2" w:tplc="09E62E54" w:tentative="1">
      <w:start w:val="1"/>
      <w:numFmt w:val="lowerRoman"/>
      <w:lvlText w:val="%3."/>
      <w:lvlJc w:val="right"/>
      <w:pPr>
        <w:ind w:left="2160" w:hanging="180"/>
      </w:pPr>
    </w:lvl>
    <w:lvl w:ilvl="3" w:tplc="C5D4D4E4" w:tentative="1">
      <w:start w:val="1"/>
      <w:numFmt w:val="decimal"/>
      <w:lvlText w:val="%4."/>
      <w:lvlJc w:val="left"/>
      <w:pPr>
        <w:ind w:left="2880" w:hanging="360"/>
      </w:pPr>
    </w:lvl>
    <w:lvl w:ilvl="4" w:tplc="A7225798" w:tentative="1">
      <w:start w:val="1"/>
      <w:numFmt w:val="lowerLetter"/>
      <w:lvlText w:val="%5."/>
      <w:lvlJc w:val="left"/>
      <w:pPr>
        <w:ind w:left="3600" w:hanging="360"/>
      </w:pPr>
    </w:lvl>
    <w:lvl w:ilvl="5" w:tplc="D498756A" w:tentative="1">
      <w:start w:val="1"/>
      <w:numFmt w:val="lowerRoman"/>
      <w:lvlText w:val="%6."/>
      <w:lvlJc w:val="right"/>
      <w:pPr>
        <w:ind w:left="4320" w:hanging="180"/>
      </w:pPr>
    </w:lvl>
    <w:lvl w:ilvl="6" w:tplc="EBDE5DDA" w:tentative="1">
      <w:start w:val="1"/>
      <w:numFmt w:val="decimal"/>
      <w:lvlText w:val="%7."/>
      <w:lvlJc w:val="left"/>
      <w:pPr>
        <w:ind w:left="5040" w:hanging="360"/>
      </w:pPr>
    </w:lvl>
    <w:lvl w:ilvl="7" w:tplc="D188C7AE" w:tentative="1">
      <w:start w:val="1"/>
      <w:numFmt w:val="lowerLetter"/>
      <w:lvlText w:val="%8."/>
      <w:lvlJc w:val="left"/>
      <w:pPr>
        <w:ind w:left="5760" w:hanging="360"/>
      </w:pPr>
    </w:lvl>
    <w:lvl w:ilvl="8" w:tplc="1324BD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89657F4">
      <w:start w:val="1"/>
      <w:numFmt w:val="lowerRoman"/>
      <w:lvlText w:val="(%1)"/>
      <w:lvlJc w:val="left"/>
      <w:pPr>
        <w:ind w:left="1080" w:hanging="720"/>
      </w:pPr>
      <w:rPr>
        <w:rFonts w:hint="default"/>
      </w:rPr>
    </w:lvl>
    <w:lvl w:ilvl="1" w:tplc="A44206A0" w:tentative="1">
      <w:start w:val="1"/>
      <w:numFmt w:val="lowerLetter"/>
      <w:lvlText w:val="%2."/>
      <w:lvlJc w:val="left"/>
      <w:pPr>
        <w:ind w:left="1440" w:hanging="360"/>
      </w:pPr>
    </w:lvl>
    <w:lvl w:ilvl="2" w:tplc="AAB0D1C4" w:tentative="1">
      <w:start w:val="1"/>
      <w:numFmt w:val="lowerRoman"/>
      <w:lvlText w:val="%3."/>
      <w:lvlJc w:val="right"/>
      <w:pPr>
        <w:ind w:left="2160" w:hanging="180"/>
      </w:pPr>
    </w:lvl>
    <w:lvl w:ilvl="3" w:tplc="0D08598C" w:tentative="1">
      <w:start w:val="1"/>
      <w:numFmt w:val="decimal"/>
      <w:lvlText w:val="%4."/>
      <w:lvlJc w:val="left"/>
      <w:pPr>
        <w:ind w:left="2880" w:hanging="360"/>
      </w:pPr>
    </w:lvl>
    <w:lvl w:ilvl="4" w:tplc="AB8489C8" w:tentative="1">
      <w:start w:val="1"/>
      <w:numFmt w:val="lowerLetter"/>
      <w:lvlText w:val="%5."/>
      <w:lvlJc w:val="left"/>
      <w:pPr>
        <w:ind w:left="3600" w:hanging="360"/>
      </w:pPr>
    </w:lvl>
    <w:lvl w:ilvl="5" w:tplc="281E50CE" w:tentative="1">
      <w:start w:val="1"/>
      <w:numFmt w:val="lowerRoman"/>
      <w:lvlText w:val="%6."/>
      <w:lvlJc w:val="right"/>
      <w:pPr>
        <w:ind w:left="4320" w:hanging="180"/>
      </w:pPr>
    </w:lvl>
    <w:lvl w:ilvl="6" w:tplc="58764122" w:tentative="1">
      <w:start w:val="1"/>
      <w:numFmt w:val="decimal"/>
      <w:lvlText w:val="%7."/>
      <w:lvlJc w:val="left"/>
      <w:pPr>
        <w:ind w:left="5040" w:hanging="360"/>
      </w:pPr>
    </w:lvl>
    <w:lvl w:ilvl="7" w:tplc="0220C4B0" w:tentative="1">
      <w:start w:val="1"/>
      <w:numFmt w:val="lowerLetter"/>
      <w:lvlText w:val="%8."/>
      <w:lvlJc w:val="left"/>
      <w:pPr>
        <w:ind w:left="5760" w:hanging="360"/>
      </w:pPr>
    </w:lvl>
    <w:lvl w:ilvl="8" w:tplc="25EE7D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E295A4">
      <w:start w:val="1"/>
      <w:numFmt w:val="bullet"/>
      <w:pStyle w:val="ListBullet"/>
      <w:lvlText w:val=""/>
      <w:lvlJc w:val="left"/>
      <w:pPr>
        <w:ind w:left="720" w:hanging="360"/>
      </w:pPr>
      <w:rPr>
        <w:rFonts w:ascii="Symbol" w:hAnsi="Symbol" w:hint="default"/>
      </w:rPr>
    </w:lvl>
    <w:lvl w:ilvl="1" w:tplc="56EAA44E">
      <w:start w:val="1"/>
      <w:numFmt w:val="bullet"/>
      <w:pStyle w:val="ListBullet2"/>
      <w:lvlText w:val="o"/>
      <w:lvlJc w:val="left"/>
      <w:pPr>
        <w:ind w:left="1440" w:hanging="360"/>
      </w:pPr>
      <w:rPr>
        <w:rFonts w:ascii="Courier New" w:hAnsi="Courier New" w:cs="Courier New" w:hint="default"/>
      </w:rPr>
    </w:lvl>
    <w:lvl w:ilvl="2" w:tplc="C4FEF9D2">
      <w:start w:val="1"/>
      <w:numFmt w:val="bullet"/>
      <w:lvlText w:val=""/>
      <w:lvlJc w:val="left"/>
      <w:pPr>
        <w:ind w:left="2160" w:hanging="360"/>
      </w:pPr>
      <w:rPr>
        <w:rFonts w:ascii="Wingdings" w:hAnsi="Wingdings" w:hint="default"/>
      </w:rPr>
    </w:lvl>
    <w:lvl w:ilvl="3" w:tplc="88DA7304">
      <w:start w:val="1"/>
      <w:numFmt w:val="bullet"/>
      <w:lvlText w:val=""/>
      <w:lvlJc w:val="left"/>
      <w:pPr>
        <w:ind w:left="2880" w:hanging="360"/>
      </w:pPr>
      <w:rPr>
        <w:rFonts w:ascii="Symbol" w:hAnsi="Symbol" w:hint="default"/>
      </w:rPr>
    </w:lvl>
    <w:lvl w:ilvl="4" w:tplc="CA362D34">
      <w:start w:val="1"/>
      <w:numFmt w:val="bullet"/>
      <w:lvlText w:val="o"/>
      <w:lvlJc w:val="left"/>
      <w:pPr>
        <w:ind w:left="3600" w:hanging="360"/>
      </w:pPr>
      <w:rPr>
        <w:rFonts w:ascii="Courier New" w:hAnsi="Courier New" w:cs="Courier New" w:hint="default"/>
      </w:rPr>
    </w:lvl>
    <w:lvl w:ilvl="5" w:tplc="B0FA0DA4">
      <w:start w:val="1"/>
      <w:numFmt w:val="bullet"/>
      <w:pStyle w:val="ListBullet3"/>
      <w:lvlText w:val=""/>
      <w:lvlJc w:val="left"/>
      <w:pPr>
        <w:ind w:left="4320" w:hanging="360"/>
      </w:pPr>
      <w:rPr>
        <w:rFonts w:ascii="Wingdings" w:hAnsi="Wingdings" w:hint="default"/>
      </w:rPr>
    </w:lvl>
    <w:lvl w:ilvl="6" w:tplc="93941D20">
      <w:start w:val="1"/>
      <w:numFmt w:val="bullet"/>
      <w:lvlText w:val=""/>
      <w:lvlJc w:val="left"/>
      <w:pPr>
        <w:ind w:left="5040" w:hanging="360"/>
      </w:pPr>
      <w:rPr>
        <w:rFonts w:ascii="Symbol" w:hAnsi="Symbol" w:hint="default"/>
      </w:rPr>
    </w:lvl>
    <w:lvl w:ilvl="7" w:tplc="B5A61BE2">
      <w:start w:val="1"/>
      <w:numFmt w:val="bullet"/>
      <w:lvlText w:val="o"/>
      <w:lvlJc w:val="left"/>
      <w:pPr>
        <w:ind w:left="5760" w:hanging="360"/>
      </w:pPr>
      <w:rPr>
        <w:rFonts w:ascii="Courier New" w:hAnsi="Courier New" w:cs="Courier New" w:hint="default"/>
      </w:rPr>
    </w:lvl>
    <w:lvl w:ilvl="8" w:tplc="FC7259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E248186">
      <w:start w:val="1"/>
      <w:numFmt w:val="bullet"/>
      <w:lvlText w:val=""/>
      <w:lvlJc w:val="left"/>
      <w:pPr>
        <w:ind w:left="360" w:hanging="360"/>
      </w:pPr>
      <w:rPr>
        <w:rFonts w:ascii="Symbol" w:hAnsi="Symbol" w:hint="default"/>
      </w:rPr>
    </w:lvl>
    <w:lvl w:ilvl="1" w:tplc="9766BB6C" w:tentative="1">
      <w:start w:val="1"/>
      <w:numFmt w:val="bullet"/>
      <w:lvlText w:val="o"/>
      <w:lvlJc w:val="left"/>
      <w:pPr>
        <w:ind w:left="1080" w:hanging="360"/>
      </w:pPr>
      <w:rPr>
        <w:rFonts w:ascii="Courier New" w:hAnsi="Courier New" w:cs="Courier New" w:hint="default"/>
      </w:rPr>
    </w:lvl>
    <w:lvl w:ilvl="2" w:tplc="97D2C8E8" w:tentative="1">
      <w:start w:val="1"/>
      <w:numFmt w:val="bullet"/>
      <w:lvlText w:val=""/>
      <w:lvlJc w:val="left"/>
      <w:pPr>
        <w:ind w:left="1800" w:hanging="360"/>
      </w:pPr>
      <w:rPr>
        <w:rFonts w:ascii="Wingdings" w:hAnsi="Wingdings" w:hint="default"/>
      </w:rPr>
    </w:lvl>
    <w:lvl w:ilvl="3" w:tplc="1840BE74" w:tentative="1">
      <w:start w:val="1"/>
      <w:numFmt w:val="bullet"/>
      <w:lvlText w:val=""/>
      <w:lvlJc w:val="left"/>
      <w:pPr>
        <w:ind w:left="2520" w:hanging="360"/>
      </w:pPr>
      <w:rPr>
        <w:rFonts w:ascii="Symbol" w:hAnsi="Symbol" w:hint="default"/>
      </w:rPr>
    </w:lvl>
    <w:lvl w:ilvl="4" w:tplc="105032E2" w:tentative="1">
      <w:start w:val="1"/>
      <w:numFmt w:val="bullet"/>
      <w:lvlText w:val="o"/>
      <w:lvlJc w:val="left"/>
      <w:pPr>
        <w:ind w:left="3240" w:hanging="360"/>
      </w:pPr>
      <w:rPr>
        <w:rFonts w:ascii="Courier New" w:hAnsi="Courier New" w:cs="Courier New" w:hint="default"/>
      </w:rPr>
    </w:lvl>
    <w:lvl w:ilvl="5" w:tplc="53D2F1EE" w:tentative="1">
      <w:start w:val="1"/>
      <w:numFmt w:val="bullet"/>
      <w:lvlText w:val=""/>
      <w:lvlJc w:val="left"/>
      <w:pPr>
        <w:ind w:left="3960" w:hanging="360"/>
      </w:pPr>
      <w:rPr>
        <w:rFonts w:ascii="Wingdings" w:hAnsi="Wingdings" w:hint="default"/>
      </w:rPr>
    </w:lvl>
    <w:lvl w:ilvl="6" w:tplc="FEAE0ED8" w:tentative="1">
      <w:start w:val="1"/>
      <w:numFmt w:val="bullet"/>
      <w:lvlText w:val=""/>
      <w:lvlJc w:val="left"/>
      <w:pPr>
        <w:ind w:left="4680" w:hanging="360"/>
      </w:pPr>
      <w:rPr>
        <w:rFonts w:ascii="Symbol" w:hAnsi="Symbol" w:hint="default"/>
      </w:rPr>
    </w:lvl>
    <w:lvl w:ilvl="7" w:tplc="EE2C8C90" w:tentative="1">
      <w:start w:val="1"/>
      <w:numFmt w:val="bullet"/>
      <w:lvlText w:val="o"/>
      <w:lvlJc w:val="left"/>
      <w:pPr>
        <w:ind w:left="5400" w:hanging="360"/>
      </w:pPr>
      <w:rPr>
        <w:rFonts w:ascii="Courier New" w:hAnsi="Courier New" w:cs="Courier New" w:hint="default"/>
      </w:rPr>
    </w:lvl>
    <w:lvl w:ilvl="8" w:tplc="154416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F0EDF82">
      <w:start w:val="1"/>
      <w:numFmt w:val="lowerRoman"/>
      <w:lvlText w:val="(%1)"/>
      <w:lvlJc w:val="left"/>
      <w:pPr>
        <w:ind w:left="1080" w:hanging="720"/>
      </w:pPr>
      <w:rPr>
        <w:rFonts w:hint="default"/>
      </w:rPr>
    </w:lvl>
    <w:lvl w:ilvl="1" w:tplc="32F2E72C" w:tentative="1">
      <w:start w:val="1"/>
      <w:numFmt w:val="lowerLetter"/>
      <w:lvlText w:val="%2."/>
      <w:lvlJc w:val="left"/>
      <w:pPr>
        <w:ind w:left="1440" w:hanging="360"/>
      </w:pPr>
    </w:lvl>
    <w:lvl w:ilvl="2" w:tplc="11068132" w:tentative="1">
      <w:start w:val="1"/>
      <w:numFmt w:val="lowerRoman"/>
      <w:lvlText w:val="%3."/>
      <w:lvlJc w:val="right"/>
      <w:pPr>
        <w:ind w:left="2160" w:hanging="180"/>
      </w:pPr>
    </w:lvl>
    <w:lvl w:ilvl="3" w:tplc="D85AA2DE" w:tentative="1">
      <w:start w:val="1"/>
      <w:numFmt w:val="decimal"/>
      <w:lvlText w:val="%4."/>
      <w:lvlJc w:val="left"/>
      <w:pPr>
        <w:ind w:left="2880" w:hanging="360"/>
      </w:pPr>
    </w:lvl>
    <w:lvl w:ilvl="4" w:tplc="B138312A" w:tentative="1">
      <w:start w:val="1"/>
      <w:numFmt w:val="lowerLetter"/>
      <w:lvlText w:val="%5."/>
      <w:lvlJc w:val="left"/>
      <w:pPr>
        <w:ind w:left="3600" w:hanging="360"/>
      </w:pPr>
    </w:lvl>
    <w:lvl w:ilvl="5" w:tplc="8D9055D2" w:tentative="1">
      <w:start w:val="1"/>
      <w:numFmt w:val="lowerRoman"/>
      <w:lvlText w:val="%6."/>
      <w:lvlJc w:val="right"/>
      <w:pPr>
        <w:ind w:left="4320" w:hanging="180"/>
      </w:pPr>
    </w:lvl>
    <w:lvl w:ilvl="6" w:tplc="D8CCA302" w:tentative="1">
      <w:start w:val="1"/>
      <w:numFmt w:val="decimal"/>
      <w:lvlText w:val="%7."/>
      <w:lvlJc w:val="left"/>
      <w:pPr>
        <w:ind w:left="5040" w:hanging="360"/>
      </w:pPr>
    </w:lvl>
    <w:lvl w:ilvl="7" w:tplc="14FEB0C0" w:tentative="1">
      <w:start w:val="1"/>
      <w:numFmt w:val="lowerLetter"/>
      <w:lvlText w:val="%8."/>
      <w:lvlJc w:val="left"/>
      <w:pPr>
        <w:ind w:left="5760" w:hanging="360"/>
      </w:pPr>
    </w:lvl>
    <w:lvl w:ilvl="8" w:tplc="4104CB2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704A7B4">
      <w:start w:val="1"/>
      <w:numFmt w:val="lowerRoman"/>
      <w:lvlText w:val="(%1)"/>
      <w:lvlJc w:val="left"/>
      <w:pPr>
        <w:ind w:left="1080" w:hanging="720"/>
      </w:pPr>
      <w:rPr>
        <w:rFonts w:hint="default"/>
      </w:rPr>
    </w:lvl>
    <w:lvl w:ilvl="1" w:tplc="48460D9E" w:tentative="1">
      <w:start w:val="1"/>
      <w:numFmt w:val="lowerLetter"/>
      <w:lvlText w:val="%2."/>
      <w:lvlJc w:val="left"/>
      <w:pPr>
        <w:ind w:left="1440" w:hanging="360"/>
      </w:pPr>
    </w:lvl>
    <w:lvl w:ilvl="2" w:tplc="D9DC7636" w:tentative="1">
      <w:start w:val="1"/>
      <w:numFmt w:val="lowerRoman"/>
      <w:lvlText w:val="%3."/>
      <w:lvlJc w:val="right"/>
      <w:pPr>
        <w:ind w:left="2160" w:hanging="180"/>
      </w:pPr>
    </w:lvl>
    <w:lvl w:ilvl="3" w:tplc="696EFF4E" w:tentative="1">
      <w:start w:val="1"/>
      <w:numFmt w:val="decimal"/>
      <w:lvlText w:val="%4."/>
      <w:lvlJc w:val="left"/>
      <w:pPr>
        <w:ind w:left="2880" w:hanging="360"/>
      </w:pPr>
    </w:lvl>
    <w:lvl w:ilvl="4" w:tplc="01EC117C" w:tentative="1">
      <w:start w:val="1"/>
      <w:numFmt w:val="lowerLetter"/>
      <w:lvlText w:val="%5."/>
      <w:lvlJc w:val="left"/>
      <w:pPr>
        <w:ind w:left="3600" w:hanging="360"/>
      </w:pPr>
    </w:lvl>
    <w:lvl w:ilvl="5" w:tplc="37BCA9F4" w:tentative="1">
      <w:start w:val="1"/>
      <w:numFmt w:val="lowerRoman"/>
      <w:lvlText w:val="%6."/>
      <w:lvlJc w:val="right"/>
      <w:pPr>
        <w:ind w:left="4320" w:hanging="180"/>
      </w:pPr>
    </w:lvl>
    <w:lvl w:ilvl="6" w:tplc="99CEF09C" w:tentative="1">
      <w:start w:val="1"/>
      <w:numFmt w:val="decimal"/>
      <w:lvlText w:val="%7."/>
      <w:lvlJc w:val="left"/>
      <w:pPr>
        <w:ind w:left="5040" w:hanging="360"/>
      </w:pPr>
    </w:lvl>
    <w:lvl w:ilvl="7" w:tplc="3148F2B6" w:tentative="1">
      <w:start w:val="1"/>
      <w:numFmt w:val="lowerLetter"/>
      <w:lvlText w:val="%8."/>
      <w:lvlJc w:val="left"/>
      <w:pPr>
        <w:ind w:left="5760" w:hanging="360"/>
      </w:pPr>
    </w:lvl>
    <w:lvl w:ilvl="8" w:tplc="B4F4AA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B3EE5A8">
      <w:start w:val="1"/>
      <w:numFmt w:val="lowerRoman"/>
      <w:lvlText w:val="(%1)"/>
      <w:lvlJc w:val="left"/>
      <w:pPr>
        <w:ind w:left="1080" w:hanging="720"/>
      </w:pPr>
      <w:rPr>
        <w:rFonts w:hint="default"/>
        <w:b w:val="0"/>
      </w:rPr>
    </w:lvl>
    <w:lvl w:ilvl="1" w:tplc="F50A185A" w:tentative="1">
      <w:start w:val="1"/>
      <w:numFmt w:val="lowerLetter"/>
      <w:lvlText w:val="%2."/>
      <w:lvlJc w:val="left"/>
      <w:pPr>
        <w:ind w:left="1440" w:hanging="360"/>
      </w:pPr>
    </w:lvl>
    <w:lvl w:ilvl="2" w:tplc="818C4A8E" w:tentative="1">
      <w:start w:val="1"/>
      <w:numFmt w:val="lowerRoman"/>
      <w:lvlText w:val="%3."/>
      <w:lvlJc w:val="right"/>
      <w:pPr>
        <w:ind w:left="2160" w:hanging="180"/>
      </w:pPr>
    </w:lvl>
    <w:lvl w:ilvl="3" w:tplc="91A84D0C" w:tentative="1">
      <w:start w:val="1"/>
      <w:numFmt w:val="decimal"/>
      <w:lvlText w:val="%4."/>
      <w:lvlJc w:val="left"/>
      <w:pPr>
        <w:ind w:left="2880" w:hanging="360"/>
      </w:pPr>
    </w:lvl>
    <w:lvl w:ilvl="4" w:tplc="4A3439C2" w:tentative="1">
      <w:start w:val="1"/>
      <w:numFmt w:val="lowerLetter"/>
      <w:lvlText w:val="%5."/>
      <w:lvlJc w:val="left"/>
      <w:pPr>
        <w:ind w:left="3600" w:hanging="360"/>
      </w:pPr>
    </w:lvl>
    <w:lvl w:ilvl="5" w:tplc="18C0EB48" w:tentative="1">
      <w:start w:val="1"/>
      <w:numFmt w:val="lowerRoman"/>
      <w:lvlText w:val="%6."/>
      <w:lvlJc w:val="right"/>
      <w:pPr>
        <w:ind w:left="4320" w:hanging="180"/>
      </w:pPr>
    </w:lvl>
    <w:lvl w:ilvl="6" w:tplc="B3F6725A" w:tentative="1">
      <w:start w:val="1"/>
      <w:numFmt w:val="decimal"/>
      <w:lvlText w:val="%7."/>
      <w:lvlJc w:val="left"/>
      <w:pPr>
        <w:ind w:left="5040" w:hanging="360"/>
      </w:pPr>
    </w:lvl>
    <w:lvl w:ilvl="7" w:tplc="6172EFDC" w:tentative="1">
      <w:start w:val="1"/>
      <w:numFmt w:val="lowerLetter"/>
      <w:lvlText w:val="%8."/>
      <w:lvlJc w:val="left"/>
      <w:pPr>
        <w:ind w:left="5760" w:hanging="360"/>
      </w:pPr>
    </w:lvl>
    <w:lvl w:ilvl="8" w:tplc="7B2A88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0D69856">
      <w:start w:val="1"/>
      <w:numFmt w:val="lowerRoman"/>
      <w:lvlText w:val="(%1)"/>
      <w:lvlJc w:val="left"/>
      <w:pPr>
        <w:ind w:left="1080" w:hanging="720"/>
      </w:pPr>
      <w:rPr>
        <w:rFonts w:hint="default"/>
        <w:b w:val="0"/>
      </w:rPr>
    </w:lvl>
    <w:lvl w:ilvl="1" w:tplc="B2AE597C" w:tentative="1">
      <w:start w:val="1"/>
      <w:numFmt w:val="lowerLetter"/>
      <w:lvlText w:val="%2."/>
      <w:lvlJc w:val="left"/>
      <w:pPr>
        <w:ind w:left="1440" w:hanging="360"/>
      </w:pPr>
    </w:lvl>
    <w:lvl w:ilvl="2" w:tplc="5ABE85CA" w:tentative="1">
      <w:start w:val="1"/>
      <w:numFmt w:val="lowerRoman"/>
      <w:lvlText w:val="%3."/>
      <w:lvlJc w:val="right"/>
      <w:pPr>
        <w:ind w:left="2160" w:hanging="180"/>
      </w:pPr>
    </w:lvl>
    <w:lvl w:ilvl="3" w:tplc="28664FF8" w:tentative="1">
      <w:start w:val="1"/>
      <w:numFmt w:val="decimal"/>
      <w:lvlText w:val="%4."/>
      <w:lvlJc w:val="left"/>
      <w:pPr>
        <w:ind w:left="2880" w:hanging="360"/>
      </w:pPr>
    </w:lvl>
    <w:lvl w:ilvl="4" w:tplc="4DE021A2" w:tentative="1">
      <w:start w:val="1"/>
      <w:numFmt w:val="lowerLetter"/>
      <w:lvlText w:val="%5."/>
      <w:lvlJc w:val="left"/>
      <w:pPr>
        <w:ind w:left="3600" w:hanging="360"/>
      </w:pPr>
    </w:lvl>
    <w:lvl w:ilvl="5" w:tplc="94E833A8" w:tentative="1">
      <w:start w:val="1"/>
      <w:numFmt w:val="lowerRoman"/>
      <w:lvlText w:val="%6."/>
      <w:lvlJc w:val="right"/>
      <w:pPr>
        <w:ind w:left="4320" w:hanging="180"/>
      </w:pPr>
    </w:lvl>
    <w:lvl w:ilvl="6" w:tplc="3064E4E8" w:tentative="1">
      <w:start w:val="1"/>
      <w:numFmt w:val="decimal"/>
      <w:lvlText w:val="%7."/>
      <w:lvlJc w:val="left"/>
      <w:pPr>
        <w:ind w:left="5040" w:hanging="360"/>
      </w:pPr>
    </w:lvl>
    <w:lvl w:ilvl="7" w:tplc="4A645408" w:tentative="1">
      <w:start w:val="1"/>
      <w:numFmt w:val="lowerLetter"/>
      <w:lvlText w:val="%8."/>
      <w:lvlJc w:val="left"/>
      <w:pPr>
        <w:ind w:left="5760" w:hanging="360"/>
      </w:pPr>
    </w:lvl>
    <w:lvl w:ilvl="8" w:tplc="19D08BE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6166920">
      <w:start w:val="1"/>
      <w:numFmt w:val="decimal"/>
      <w:lvlText w:val="%1."/>
      <w:lvlJc w:val="left"/>
      <w:pPr>
        <w:ind w:left="360" w:hanging="360"/>
      </w:pPr>
      <w:rPr>
        <w:rFonts w:hint="default"/>
      </w:rPr>
    </w:lvl>
    <w:lvl w:ilvl="1" w:tplc="8E98F2D8" w:tentative="1">
      <w:start w:val="1"/>
      <w:numFmt w:val="lowerLetter"/>
      <w:lvlText w:val="%2."/>
      <w:lvlJc w:val="left"/>
      <w:pPr>
        <w:ind w:left="1080" w:hanging="360"/>
      </w:pPr>
    </w:lvl>
    <w:lvl w:ilvl="2" w:tplc="DD049E4E" w:tentative="1">
      <w:start w:val="1"/>
      <w:numFmt w:val="lowerRoman"/>
      <w:lvlText w:val="%3."/>
      <w:lvlJc w:val="right"/>
      <w:pPr>
        <w:ind w:left="1800" w:hanging="180"/>
      </w:pPr>
    </w:lvl>
    <w:lvl w:ilvl="3" w:tplc="800248E2" w:tentative="1">
      <w:start w:val="1"/>
      <w:numFmt w:val="decimal"/>
      <w:lvlText w:val="%4."/>
      <w:lvlJc w:val="left"/>
      <w:pPr>
        <w:ind w:left="2520" w:hanging="360"/>
      </w:pPr>
    </w:lvl>
    <w:lvl w:ilvl="4" w:tplc="751C32BE" w:tentative="1">
      <w:start w:val="1"/>
      <w:numFmt w:val="lowerLetter"/>
      <w:lvlText w:val="%5."/>
      <w:lvlJc w:val="left"/>
      <w:pPr>
        <w:ind w:left="3240" w:hanging="360"/>
      </w:pPr>
    </w:lvl>
    <w:lvl w:ilvl="5" w:tplc="041AC9EE" w:tentative="1">
      <w:start w:val="1"/>
      <w:numFmt w:val="lowerRoman"/>
      <w:lvlText w:val="%6."/>
      <w:lvlJc w:val="right"/>
      <w:pPr>
        <w:ind w:left="3960" w:hanging="180"/>
      </w:pPr>
    </w:lvl>
    <w:lvl w:ilvl="6" w:tplc="39E43A96" w:tentative="1">
      <w:start w:val="1"/>
      <w:numFmt w:val="decimal"/>
      <w:lvlText w:val="%7."/>
      <w:lvlJc w:val="left"/>
      <w:pPr>
        <w:ind w:left="4680" w:hanging="360"/>
      </w:pPr>
    </w:lvl>
    <w:lvl w:ilvl="7" w:tplc="FAF2BD2C" w:tentative="1">
      <w:start w:val="1"/>
      <w:numFmt w:val="lowerLetter"/>
      <w:lvlText w:val="%8."/>
      <w:lvlJc w:val="left"/>
      <w:pPr>
        <w:ind w:left="5400" w:hanging="360"/>
      </w:pPr>
    </w:lvl>
    <w:lvl w:ilvl="8" w:tplc="F0E8B4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0384E74">
      <w:start w:val="1"/>
      <w:numFmt w:val="lowerRoman"/>
      <w:lvlText w:val="(%1)"/>
      <w:lvlJc w:val="left"/>
      <w:pPr>
        <w:ind w:left="1080" w:hanging="720"/>
      </w:pPr>
      <w:rPr>
        <w:rFonts w:hint="default"/>
      </w:rPr>
    </w:lvl>
    <w:lvl w:ilvl="1" w:tplc="22B4954E" w:tentative="1">
      <w:start w:val="1"/>
      <w:numFmt w:val="lowerLetter"/>
      <w:lvlText w:val="%2."/>
      <w:lvlJc w:val="left"/>
      <w:pPr>
        <w:ind w:left="1440" w:hanging="360"/>
      </w:pPr>
    </w:lvl>
    <w:lvl w:ilvl="2" w:tplc="4D844A04" w:tentative="1">
      <w:start w:val="1"/>
      <w:numFmt w:val="lowerRoman"/>
      <w:lvlText w:val="%3."/>
      <w:lvlJc w:val="right"/>
      <w:pPr>
        <w:ind w:left="2160" w:hanging="180"/>
      </w:pPr>
    </w:lvl>
    <w:lvl w:ilvl="3" w:tplc="F9F0F9C2" w:tentative="1">
      <w:start w:val="1"/>
      <w:numFmt w:val="decimal"/>
      <w:lvlText w:val="%4."/>
      <w:lvlJc w:val="left"/>
      <w:pPr>
        <w:ind w:left="2880" w:hanging="360"/>
      </w:pPr>
    </w:lvl>
    <w:lvl w:ilvl="4" w:tplc="2AC8C9F8" w:tentative="1">
      <w:start w:val="1"/>
      <w:numFmt w:val="lowerLetter"/>
      <w:lvlText w:val="%5."/>
      <w:lvlJc w:val="left"/>
      <w:pPr>
        <w:ind w:left="3600" w:hanging="360"/>
      </w:pPr>
    </w:lvl>
    <w:lvl w:ilvl="5" w:tplc="D01C5D52" w:tentative="1">
      <w:start w:val="1"/>
      <w:numFmt w:val="lowerRoman"/>
      <w:lvlText w:val="%6."/>
      <w:lvlJc w:val="right"/>
      <w:pPr>
        <w:ind w:left="4320" w:hanging="180"/>
      </w:pPr>
    </w:lvl>
    <w:lvl w:ilvl="6" w:tplc="9336FB1A" w:tentative="1">
      <w:start w:val="1"/>
      <w:numFmt w:val="decimal"/>
      <w:lvlText w:val="%7."/>
      <w:lvlJc w:val="left"/>
      <w:pPr>
        <w:ind w:left="5040" w:hanging="360"/>
      </w:pPr>
    </w:lvl>
    <w:lvl w:ilvl="7" w:tplc="AB4AA148" w:tentative="1">
      <w:start w:val="1"/>
      <w:numFmt w:val="lowerLetter"/>
      <w:lvlText w:val="%8."/>
      <w:lvlJc w:val="left"/>
      <w:pPr>
        <w:ind w:left="5760" w:hanging="360"/>
      </w:pPr>
    </w:lvl>
    <w:lvl w:ilvl="8" w:tplc="B9C664A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054A8FC">
      <w:start w:val="1"/>
      <w:numFmt w:val="decimal"/>
      <w:lvlText w:val="%1."/>
      <w:lvlJc w:val="left"/>
      <w:pPr>
        <w:ind w:left="360" w:hanging="360"/>
      </w:pPr>
    </w:lvl>
    <w:lvl w:ilvl="1" w:tplc="3E5017B4" w:tentative="1">
      <w:start w:val="1"/>
      <w:numFmt w:val="lowerLetter"/>
      <w:lvlText w:val="%2."/>
      <w:lvlJc w:val="left"/>
      <w:pPr>
        <w:ind w:left="1080" w:hanging="360"/>
      </w:pPr>
    </w:lvl>
    <w:lvl w:ilvl="2" w:tplc="B16CFC92" w:tentative="1">
      <w:start w:val="1"/>
      <w:numFmt w:val="lowerRoman"/>
      <w:lvlText w:val="%3."/>
      <w:lvlJc w:val="right"/>
      <w:pPr>
        <w:ind w:left="1800" w:hanging="180"/>
      </w:pPr>
    </w:lvl>
    <w:lvl w:ilvl="3" w:tplc="1116FA6C" w:tentative="1">
      <w:start w:val="1"/>
      <w:numFmt w:val="decimal"/>
      <w:lvlText w:val="%4."/>
      <w:lvlJc w:val="left"/>
      <w:pPr>
        <w:ind w:left="2520" w:hanging="360"/>
      </w:pPr>
    </w:lvl>
    <w:lvl w:ilvl="4" w:tplc="C61CBE28" w:tentative="1">
      <w:start w:val="1"/>
      <w:numFmt w:val="lowerLetter"/>
      <w:lvlText w:val="%5."/>
      <w:lvlJc w:val="left"/>
      <w:pPr>
        <w:ind w:left="3240" w:hanging="360"/>
      </w:pPr>
    </w:lvl>
    <w:lvl w:ilvl="5" w:tplc="A134DD8E" w:tentative="1">
      <w:start w:val="1"/>
      <w:numFmt w:val="lowerRoman"/>
      <w:lvlText w:val="%6."/>
      <w:lvlJc w:val="right"/>
      <w:pPr>
        <w:ind w:left="3960" w:hanging="180"/>
      </w:pPr>
    </w:lvl>
    <w:lvl w:ilvl="6" w:tplc="1310BDFC" w:tentative="1">
      <w:start w:val="1"/>
      <w:numFmt w:val="decimal"/>
      <w:lvlText w:val="%7."/>
      <w:lvlJc w:val="left"/>
      <w:pPr>
        <w:ind w:left="4680" w:hanging="360"/>
      </w:pPr>
    </w:lvl>
    <w:lvl w:ilvl="7" w:tplc="E23A48AC" w:tentative="1">
      <w:start w:val="1"/>
      <w:numFmt w:val="lowerLetter"/>
      <w:lvlText w:val="%8."/>
      <w:lvlJc w:val="left"/>
      <w:pPr>
        <w:ind w:left="5400" w:hanging="360"/>
      </w:pPr>
    </w:lvl>
    <w:lvl w:ilvl="8" w:tplc="495E2F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EF08E56">
      <w:start w:val="1"/>
      <w:numFmt w:val="lowerRoman"/>
      <w:lvlText w:val="(%1)"/>
      <w:lvlJc w:val="left"/>
      <w:pPr>
        <w:ind w:left="1080" w:hanging="720"/>
      </w:pPr>
      <w:rPr>
        <w:rFonts w:hint="default"/>
        <w:b w:val="0"/>
      </w:rPr>
    </w:lvl>
    <w:lvl w:ilvl="1" w:tplc="FA16BF24" w:tentative="1">
      <w:start w:val="1"/>
      <w:numFmt w:val="lowerLetter"/>
      <w:lvlText w:val="%2."/>
      <w:lvlJc w:val="left"/>
      <w:pPr>
        <w:ind w:left="1440" w:hanging="360"/>
      </w:pPr>
    </w:lvl>
    <w:lvl w:ilvl="2" w:tplc="53242142" w:tentative="1">
      <w:start w:val="1"/>
      <w:numFmt w:val="lowerRoman"/>
      <w:lvlText w:val="%3."/>
      <w:lvlJc w:val="right"/>
      <w:pPr>
        <w:ind w:left="2160" w:hanging="180"/>
      </w:pPr>
    </w:lvl>
    <w:lvl w:ilvl="3" w:tplc="2C2CE8CA" w:tentative="1">
      <w:start w:val="1"/>
      <w:numFmt w:val="decimal"/>
      <w:lvlText w:val="%4."/>
      <w:lvlJc w:val="left"/>
      <w:pPr>
        <w:ind w:left="2880" w:hanging="360"/>
      </w:pPr>
    </w:lvl>
    <w:lvl w:ilvl="4" w:tplc="356487AC" w:tentative="1">
      <w:start w:val="1"/>
      <w:numFmt w:val="lowerLetter"/>
      <w:lvlText w:val="%5."/>
      <w:lvlJc w:val="left"/>
      <w:pPr>
        <w:ind w:left="3600" w:hanging="360"/>
      </w:pPr>
    </w:lvl>
    <w:lvl w:ilvl="5" w:tplc="3926BEF8" w:tentative="1">
      <w:start w:val="1"/>
      <w:numFmt w:val="lowerRoman"/>
      <w:lvlText w:val="%6."/>
      <w:lvlJc w:val="right"/>
      <w:pPr>
        <w:ind w:left="4320" w:hanging="180"/>
      </w:pPr>
    </w:lvl>
    <w:lvl w:ilvl="6" w:tplc="A04AA3F0" w:tentative="1">
      <w:start w:val="1"/>
      <w:numFmt w:val="decimal"/>
      <w:lvlText w:val="%7."/>
      <w:lvlJc w:val="left"/>
      <w:pPr>
        <w:ind w:left="5040" w:hanging="360"/>
      </w:pPr>
    </w:lvl>
    <w:lvl w:ilvl="7" w:tplc="C436E5BE" w:tentative="1">
      <w:start w:val="1"/>
      <w:numFmt w:val="lowerLetter"/>
      <w:lvlText w:val="%8."/>
      <w:lvlJc w:val="left"/>
      <w:pPr>
        <w:ind w:left="5760" w:hanging="360"/>
      </w:pPr>
    </w:lvl>
    <w:lvl w:ilvl="8" w:tplc="63DC70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3F22518">
      <w:start w:val="1"/>
      <w:numFmt w:val="lowerRoman"/>
      <w:lvlText w:val="(%1)"/>
      <w:lvlJc w:val="left"/>
      <w:pPr>
        <w:ind w:left="1080" w:hanging="720"/>
      </w:pPr>
      <w:rPr>
        <w:rFonts w:hint="default"/>
      </w:rPr>
    </w:lvl>
    <w:lvl w:ilvl="1" w:tplc="57525814" w:tentative="1">
      <w:start w:val="1"/>
      <w:numFmt w:val="lowerLetter"/>
      <w:lvlText w:val="%2."/>
      <w:lvlJc w:val="left"/>
      <w:pPr>
        <w:ind w:left="1440" w:hanging="360"/>
      </w:pPr>
    </w:lvl>
    <w:lvl w:ilvl="2" w:tplc="4F500AE8" w:tentative="1">
      <w:start w:val="1"/>
      <w:numFmt w:val="lowerRoman"/>
      <w:lvlText w:val="%3."/>
      <w:lvlJc w:val="right"/>
      <w:pPr>
        <w:ind w:left="2160" w:hanging="180"/>
      </w:pPr>
    </w:lvl>
    <w:lvl w:ilvl="3" w:tplc="A306C500" w:tentative="1">
      <w:start w:val="1"/>
      <w:numFmt w:val="decimal"/>
      <w:lvlText w:val="%4."/>
      <w:lvlJc w:val="left"/>
      <w:pPr>
        <w:ind w:left="2880" w:hanging="360"/>
      </w:pPr>
    </w:lvl>
    <w:lvl w:ilvl="4" w:tplc="370061A4" w:tentative="1">
      <w:start w:val="1"/>
      <w:numFmt w:val="lowerLetter"/>
      <w:lvlText w:val="%5."/>
      <w:lvlJc w:val="left"/>
      <w:pPr>
        <w:ind w:left="3600" w:hanging="360"/>
      </w:pPr>
    </w:lvl>
    <w:lvl w:ilvl="5" w:tplc="6D7A42E0" w:tentative="1">
      <w:start w:val="1"/>
      <w:numFmt w:val="lowerRoman"/>
      <w:lvlText w:val="%6."/>
      <w:lvlJc w:val="right"/>
      <w:pPr>
        <w:ind w:left="4320" w:hanging="180"/>
      </w:pPr>
    </w:lvl>
    <w:lvl w:ilvl="6" w:tplc="0D5848E4" w:tentative="1">
      <w:start w:val="1"/>
      <w:numFmt w:val="decimal"/>
      <w:lvlText w:val="%7."/>
      <w:lvlJc w:val="left"/>
      <w:pPr>
        <w:ind w:left="5040" w:hanging="360"/>
      </w:pPr>
    </w:lvl>
    <w:lvl w:ilvl="7" w:tplc="EB3C07C6" w:tentative="1">
      <w:start w:val="1"/>
      <w:numFmt w:val="lowerLetter"/>
      <w:lvlText w:val="%8."/>
      <w:lvlJc w:val="left"/>
      <w:pPr>
        <w:ind w:left="5760" w:hanging="360"/>
      </w:pPr>
    </w:lvl>
    <w:lvl w:ilvl="8" w:tplc="82DCD0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F28FDE4">
      <w:start w:val="1"/>
      <w:numFmt w:val="lowerRoman"/>
      <w:lvlText w:val="(%1)"/>
      <w:lvlJc w:val="left"/>
      <w:pPr>
        <w:ind w:left="1080" w:hanging="720"/>
      </w:pPr>
      <w:rPr>
        <w:rFonts w:hint="default"/>
      </w:rPr>
    </w:lvl>
    <w:lvl w:ilvl="1" w:tplc="AC1653CE" w:tentative="1">
      <w:start w:val="1"/>
      <w:numFmt w:val="lowerLetter"/>
      <w:lvlText w:val="%2."/>
      <w:lvlJc w:val="left"/>
      <w:pPr>
        <w:ind w:left="1440" w:hanging="360"/>
      </w:pPr>
    </w:lvl>
    <w:lvl w:ilvl="2" w:tplc="6E26316C" w:tentative="1">
      <w:start w:val="1"/>
      <w:numFmt w:val="lowerRoman"/>
      <w:lvlText w:val="%3."/>
      <w:lvlJc w:val="right"/>
      <w:pPr>
        <w:ind w:left="2160" w:hanging="180"/>
      </w:pPr>
    </w:lvl>
    <w:lvl w:ilvl="3" w:tplc="76647F0C" w:tentative="1">
      <w:start w:val="1"/>
      <w:numFmt w:val="decimal"/>
      <w:lvlText w:val="%4."/>
      <w:lvlJc w:val="left"/>
      <w:pPr>
        <w:ind w:left="2880" w:hanging="360"/>
      </w:pPr>
    </w:lvl>
    <w:lvl w:ilvl="4" w:tplc="66FE8F84" w:tentative="1">
      <w:start w:val="1"/>
      <w:numFmt w:val="lowerLetter"/>
      <w:lvlText w:val="%5."/>
      <w:lvlJc w:val="left"/>
      <w:pPr>
        <w:ind w:left="3600" w:hanging="360"/>
      </w:pPr>
    </w:lvl>
    <w:lvl w:ilvl="5" w:tplc="519E6FA6" w:tentative="1">
      <w:start w:val="1"/>
      <w:numFmt w:val="lowerRoman"/>
      <w:lvlText w:val="%6."/>
      <w:lvlJc w:val="right"/>
      <w:pPr>
        <w:ind w:left="4320" w:hanging="180"/>
      </w:pPr>
    </w:lvl>
    <w:lvl w:ilvl="6" w:tplc="B4F806EA" w:tentative="1">
      <w:start w:val="1"/>
      <w:numFmt w:val="decimal"/>
      <w:lvlText w:val="%7."/>
      <w:lvlJc w:val="left"/>
      <w:pPr>
        <w:ind w:left="5040" w:hanging="360"/>
      </w:pPr>
    </w:lvl>
    <w:lvl w:ilvl="7" w:tplc="94948076" w:tentative="1">
      <w:start w:val="1"/>
      <w:numFmt w:val="lowerLetter"/>
      <w:lvlText w:val="%8."/>
      <w:lvlJc w:val="left"/>
      <w:pPr>
        <w:ind w:left="5760" w:hanging="360"/>
      </w:pPr>
    </w:lvl>
    <w:lvl w:ilvl="8" w:tplc="BFEE7F6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3BE0F60">
      <w:start w:val="1"/>
      <w:numFmt w:val="lowerRoman"/>
      <w:lvlText w:val="(%1)"/>
      <w:lvlJc w:val="left"/>
      <w:pPr>
        <w:ind w:left="1004" w:hanging="720"/>
      </w:pPr>
      <w:rPr>
        <w:rFonts w:hint="default"/>
        <w:b w:val="0"/>
      </w:rPr>
    </w:lvl>
    <w:lvl w:ilvl="1" w:tplc="597A0EEE" w:tentative="1">
      <w:start w:val="1"/>
      <w:numFmt w:val="lowerLetter"/>
      <w:lvlText w:val="%2."/>
      <w:lvlJc w:val="left"/>
      <w:pPr>
        <w:ind w:left="1364" w:hanging="360"/>
      </w:pPr>
    </w:lvl>
    <w:lvl w:ilvl="2" w:tplc="453EC64A" w:tentative="1">
      <w:start w:val="1"/>
      <w:numFmt w:val="lowerRoman"/>
      <w:lvlText w:val="%3."/>
      <w:lvlJc w:val="right"/>
      <w:pPr>
        <w:ind w:left="2084" w:hanging="180"/>
      </w:pPr>
    </w:lvl>
    <w:lvl w:ilvl="3" w:tplc="9F0ABFE4" w:tentative="1">
      <w:start w:val="1"/>
      <w:numFmt w:val="decimal"/>
      <w:lvlText w:val="%4."/>
      <w:lvlJc w:val="left"/>
      <w:pPr>
        <w:ind w:left="2804" w:hanging="360"/>
      </w:pPr>
    </w:lvl>
    <w:lvl w:ilvl="4" w:tplc="28D247E0" w:tentative="1">
      <w:start w:val="1"/>
      <w:numFmt w:val="lowerLetter"/>
      <w:lvlText w:val="%5."/>
      <w:lvlJc w:val="left"/>
      <w:pPr>
        <w:ind w:left="3524" w:hanging="360"/>
      </w:pPr>
    </w:lvl>
    <w:lvl w:ilvl="5" w:tplc="BFD00338" w:tentative="1">
      <w:start w:val="1"/>
      <w:numFmt w:val="lowerRoman"/>
      <w:lvlText w:val="%6."/>
      <w:lvlJc w:val="right"/>
      <w:pPr>
        <w:ind w:left="4244" w:hanging="180"/>
      </w:pPr>
    </w:lvl>
    <w:lvl w:ilvl="6" w:tplc="F4EE0EAA" w:tentative="1">
      <w:start w:val="1"/>
      <w:numFmt w:val="decimal"/>
      <w:lvlText w:val="%7."/>
      <w:lvlJc w:val="left"/>
      <w:pPr>
        <w:ind w:left="4964" w:hanging="360"/>
      </w:pPr>
    </w:lvl>
    <w:lvl w:ilvl="7" w:tplc="FE220576" w:tentative="1">
      <w:start w:val="1"/>
      <w:numFmt w:val="lowerLetter"/>
      <w:lvlText w:val="%8."/>
      <w:lvlJc w:val="left"/>
      <w:pPr>
        <w:ind w:left="5684" w:hanging="360"/>
      </w:pPr>
    </w:lvl>
    <w:lvl w:ilvl="8" w:tplc="DA82616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C1C56E0">
      <w:start w:val="1"/>
      <w:numFmt w:val="decimal"/>
      <w:lvlText w:val="%1."/>
      <w:lvlJc w:val="left"/>
      <w:pPr>
        <w:ind w:left="360" w:hanging="360"/>
      </w:pPr>
      <w:rPr>
        <w:rFonts w:hint="default"/>
      </w:rPr>
    </w:lvl>
    <w:lvl w:ilvl="1" w:tplc="386287EA" w:tentative="1">
      <w:start w:val="1"/>
      <w:numFmt w:val="lowerLetter"/>
      <w:lvlText w:val="%2."/>
      <w:lvlJc w:val="left"/>
      <w:pPr>
        <w:ind w:left="1080" w:hanging="360"/>
      </w:pPr>
    </w:lvl>
    <w:lvl w:ilvl="2" w:tplc="80BE8BE4" w:tentative="1">
      <w:start w:val="1"/>
      <w:numFmt w:val="lowerRoman"/>
      <w:lvlText w:val="%3."/>
      <w:lvlJc w:val="right"/>
      <w:pPr>
        <w:ind w:left="1800" w:hanging="180"/>
      </w:pPr>
    </w:lvl>
    <w:lvl w:ilvl="3" w:tplc="313E95C0" w:tentative="1">
      <w:start w:val="1"/>
      <w:numFmt w:val="decimal"/>
      <w:lvlText w:val="%4."/>
      <w:lvlJc w:val="left"/>
      <w:pPr>
        <w:ind w:left="2520" w:hanging="360"/>
      </w:pPr>
    </w:lvl>
    <w:lvl w:ilvl="4" w:tplc="96245BF8" w:tentative="1">
      <w:start w:val="1"/>
      <w:numFmt w:val="lowerLetter"/>
      <w:lvlText w:val="%5."/>
      <w:lvlJc w:val="left"/>
      <w:pPr>
        <w:ind w:left="3240" w:hanging="360"/>
      </w:pPr>
    </w:lvl>
    <w:lvl w:ilvl="5" w:tplc="98161C98" w:tentative="1">
      <w:start w:val="1"/>
      <w:numFmt w:val="lowerRoman"/>
      <w:lvlText w:val="%6."/>
      <w:lvlJc w:val="right"/>
      <w:pPr>
        <w:ind w:left="3960" w:hanging="180"/>
      </w:pPr>
    </w:lvl>
    <w:lvl w:ilvl="6" w:tplc="65BC4F38" w:tentative="1">
      <w:start w:val="1"/>
      <w:numFmt w:val="decimal"/>
      <w:lvlText w:val="%7."/>
      <w:lvlJc w:val="left"/>
      <w:pPr>
        <w:ind w:left="4680" w:hanging="360"/>
      </w:pPr>
    </w:lvl>
    <w:lvl w:ilvl="7" w:tplc="A54E3C56" w:tentative="1">
      <w:start w:val="1"/>
      <w:numFmt w:val="lowerLetter"/>
      <w:lvlText w:val="%8."/>
      <w:lvlJc w:val="left"/>
      <w:pPr>
        <w:ind w:left="5400" w:hanging="360"/>
      </w:pPr>
    </w:lvl>
    <w:lvl w:ilvl="8" w:tplc="0F84AF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DECF9F0">
      <w:start w:val="1"/>
      <w:numFmt w:val="lowerRoman"/>
      <w:lvlText w:val="(%1)"/>
      <w:lvlJc w:val="left"/>
      <w:pPr>
        <w:ind w:left="1080" w:hanging="720"/>
      </w:pPr>
      <w:rPr>
        <w:rFonts w:hint="default"/>
      </w:rPr>
    </w:lvl>
    <w:lvl w:ilvl="1" w:tplc="FAB0D398" w:tentative="1">
      <w:start w:val="1"/>
      <w:numFmt w:val="lowerLetter"/>
      <w:lvlText w:val="%2."/>
      <w:lvlJc w:val="left"/>
      <w:pPr>
        <w:ind w:left="1440" w:hanging="360"/>
      </w:pPr>
    </w:lvl>
    <w:lvl w:ilvl="2" w:tplc="F560E7A0" w:tentative="1">
      <w:start w:val="1"/>
      <w:numFmt w:val="lowerRoman"/>
      <w:lvlText w:val="%3."/>
      <w:lvlJc w:val="right"/>
      <w:pPr>
        <w:ind w:left="2160" w:hanging="180"/>
      </w:pPr>
    </w:lvl>
    <w:lvl w:ilvl="3" w:tplc="74928C8A" w:tentative="1">
      <w:start w:val="1"/>
      <w:numFmt w:val="decimal"/>
      <w:lvlText w:val="%4."/>
      <w:lvlJc w:val="left"/>
      <w:pPr>
        <w:ind w:left="2880" w:hanging="360"/>
      </w:pPr>
    </w:lvl>
    <w:lvl w:ilvl="4" w:tplc="23EECF2C" w:tentative="1">
      <w:start w:val="1"/>
      <w:numFmt w:val="lowerLetter"/>
      <w:lvlText w:val="%5."/>
      <w:lvlJc w:val="left"/>
      <w:pPr>
        <w:ind w:left="3600" w:hanging="360"/>
      </w:pPr>
    </w:lvl>
    <w:lvl w:ilvl="5" w:tplc="527480C2" w:tentative="1">
      <w:start w:val="1"/>
      <w:numFmt w:val="lowerRoman"/>
      <w:lvlText w:val="%6."/>
      <w:lvlJc w:val="right"/>
      <w:pPr>
        <w:ind w:left="4320" w:hanging="180"/>
      </w:pPr>
    </w:lvl>
    <w:lvl w:ilvl="6" w:tplc="F38ABDA6" w:tentative="1">
      <w:start w:val="1"/>
      <w:numFmt w:val="decimal"/>
      <w:lvlText w:val="%7."/>
      <w:lvlJc w:val="left"/>
      <w:pPr>
        <w:ind w:left="5040" w:hanging="360"/>
      </w:pPr>
    </w:lvl>
    <w:lvl w:ilvl="7" w:tplc="41827926" w:tentative="1">
      <w:start w:val="1"/>
      <w:numFmt w:val="lowerLetter"/>
      <w:lvlText w:val="%8."/>
      <w:lvlJc w:val="left"/>
      <w:pPr>
        <w:ind w:left="5760" w:hanging="360"/>
      </w:pPr>
    </w:lvl>
    <w:lvl w:ilvl="8" w:tplc="21EA7E0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BBC7F0E">
      <w:start w:val="1"/>
      <w:numFmt w:val="decimal"/>
      <w:lvlText w:val="%1."/>
      <w:lvlJc w:val="left"/>
      <w:pPr>
        <w:ind w:left="360" w:hanging="360"/>
      </w:pPr>
      <w:rPr>
        <w:rFonts w:hint="default"/>
      </w:rPr>
    </w:lvl>
    <w:lvl w:ilvl="1" w:tplc="E01C23EE" w:tentative="1">
      <w:start w:val="1"/>
      <w:numFmt w:val="lowerLetter"/>
      <w:lvlText w:val="%2."/>
      <w:lvlJc w:val="left"/>
      <w:pPr>
        <w:ind w:left="1080" w:hanging="360"/>
      </w:pPr>
    </w:lvl>
    <w:lvl w:ilvl="2" w:tplc="E7DEC9CE" w:tentative="1">
      <w:start w:val="1"/>
      <w:numFmt w:val="lowerRoman"/>
      <w:lvlText w:val="%3."/>
      <w:lvlJc w:val="right"/>
      <w:pPr>
        <w:ind w:left="1800" w:hanging="180"/>
      </w:pPr>
    </w:lvl>
    <w:lvl w:ilvl="3" w:tplc="5B9E3A86" w:tentative="1">
      <w:start w:val="1"/>
      <w:numFmt w:val="decimal"/>
      <w:lvlText w:val="%4."/>
      <w:lvlJc w:val="left"/>
      <w:pPr>
        <w:ind w:left="2520" w:hanging="360"/>
      </w:pPr>
    </w:lvl>
    <w:lvl w:ilvl="4" w:tplc="AD54F06A" w:tentative="1">
      <w:start w:val="1"/>
      <w:numFmt w:val="lowerLetter"/>
      <w:lvlText w:val="%5."/>
      <w:lvlJc w:val="left"/>
      <w:pPr>
        <w:ind w:left="3240" w:hanging="360"/>
      </w:pPr>
    </w:lvl>
    <w:lvl w:ilvl="5" w:tplc="A240E41E" w:tentative="1">
      <w:start w:val="1"/>
      <w:numFmt w:val="lowerRoman"/>
      <w:lvlText w:val="%6."/>
      <w:lvlJc w:val="right"/>
      <w:pPr>
        <w:ind w:left="3960" w:hanging="180"/>
      </w:pPr>
    </w:lvl>
    <w:lvl w:ilvl="6" w:tplc="E334DB1C" w:tentative="1">
      <w:start w:val="1"/>
      <w:numFmt w:val="decimal"/>
      <w:lvlText w:val="%7."/>
      <w:lvlJc w:val="left"/>
      <w:pPr>
        <w:ind w:left="4680" w:hanging="360"/>
      </w:pPr>
    </w:lvl>
    <w:lvl w:ilvl="7" w:tplc="50C88392" w:tentative="1">
      <w:start w:val="1"/>
      <w:numFmt w:val="lowerLetter"/>
      <w:lvlText w:val="%8."/>
      <w:lvlJc w:val="left"/>
      <w:pPr>
        <w:ind w:left="5400" w:hanging="360"/>
      </w:pPr>
    </w:lvl>
    <w:lvl w:ilvl="8" w:tplc="EE54BD8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9D84B40">
      <w:start w:val="1"/>
      <w:numFmt w:val="lowerRoman"/>
      <w:lvlText w:val="(%1)"/>
      <w:lvlJc w:val="left"/>
      <w:pPr>
        <w:ind w:left="1080" w:hanging="720"/>
      </w:pPr>
      <w:rPr>
        <w:rFonts w:hint="default"/>
      </w:rPr>
    </w:lvl>
    <w:lvl w:ilvl="1" w:tplc="63EA9638" w:tentative="1">
      <w:start w:val="1"/>
      <w:numFmt w:val="lowerLetter"/>
      <w:lvlText w:val="%2."/>
      <w:lvlJc w:val="left"/>
      <w:pPr>
        <w:ind w:left="1440" w:hanging="360"/>
      </w:pPr>
    </w:lvl>
    <w:lvl w:ilvl="2" w:tplc="85C8B986" w:tentative="1">
      <w:start w:val="1"/>
      <w:numFmt w:val="lowerRoman"/>
      <w:lvlText w:val="%3."/>
      <w:lvlJc w:val="right"/>
      <w:pPr>
        <w:ind w:left="2160" w:hanging="180"/>
      </w:pPr>
    </w:lvl>
    <w:lvl w:ilvl="3" w:tplc="F38834C8" w:tentative="1">
      <w:start w:val="1"/>
      <w:numFmt w:val="decimal"/>
      <w:lvlText w:val="%4."/>
      <w:lvlJc w:val="left"/>
      <w:pPr>
        <w:ind w:left="2880" w:hanging="360"/>
      </w:pPr>
    </w:lvl>
    <w:lvl w:ilvl="4" w:tplc="3EE89992" w:tentative="1">
      <w:start w:val="1"/>
      <w:numFmt w:val="lowerLetter"/>
      <w:lvlText w:val="%5."/>
      <w:lvlJc w:val="left"/>
      <w:pPr>
        <w:ind w:left="3600" w:hanging="360"/>
      </w:pPr>
    </w:lvl>
    <w:lvl w:ilvl="5" w:tplc="1B20DADE" w:tentative="1">
      <w:start w:val="1"/>
      <w:numFmt w:val="lowerRoman"/>
      <w:lvlText w:val="%6."/>
      <w:lvlJc w:val="right"/>
      <w:pPr>
        <w:ind w:left="4320" w:hanging="180"/>
      </w:pPr>
    </w:lvl>
    <w:lvl w:ilvl="6" w:tplc="2AF6935A" w:tentative="1">
      <w:start w:val="1"/>
      <w:numFmt w:val="decimal"/>
      <w:lvlText w:val="%7."/>
      <w:lvlJc w:val="left"/>
      <w:pPr>
        <w:ind w:left="5040" w:hanging="360"/>
      </w:pPr>
    </w:lvl>
    <w:lvl w:ilvl="7" w:tplc="7AF8F0F0" w:tentative="1">
      <w:start w:val="1"/>
      <w:numFmt w:val="lowerLetter"/>
      <w:lvlText w:val="%8."/>
      <w:lvlJc w:val="left"/>
      <w:pPr>
        <w:ind w:left="5760" w:hanging="360"/>
      </w:pPr>
    </w:lvl>
    <w:lvl w:ilvl="8" w:tplc="EEC821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1B87C18">
      <w:start w:val="1"/>
      <w:numFmt w:val="decimal"/>
      <w:lvlText w:val="%1."/>
      <w:lvlJc w:val="left"/>
      <w:pPr>
        <w:ind w:left="360" w:hanging="360"/>
      </w:pPr>
      <w:rPr>
        <w:rFonts w:hint="default"/>
      </w:rPr>
    </w:lvl>
    <w:lvl w:ilvl="1" w:tplc="30A6B9AC" w:tentative="1">
      <w:start w:val="1"/>
      <w:numFmt w:val="lowerLetter"/>
      <w:lvlText w:val="%2."/>
      <w:lvlJc w:val="left"/>
      <w:pPr>
        <w:ind w:left="1080" w:hanging="360"/>
      </w:pPr>
    </w:lvl>
    <w:lvl w:ilvl="2" w:tplc="8BBACC94" w:tentative="1">
      <w:start w:val="1"/>
      <w:numFmt w:val="lowerRoman"/>
      <w:lvlText w:val="%3."/>
      <w:lvlJc w:val="right"/>
      <w:pPr>
        <w:ind w:left="1800" w:hanging="180"/>
      </w:pPr>
    </w:lvl>
    <w:lvl w:ilvl="3" w:tplc="D20A6C6C" w:tentative="1">
      <w:start w:val="1"/>
      <w:numFmt w:val="decimal"/>
      <w:lvlText w:val="%4."/>
      <w:lvlJc w:val="left"/>
      <w:pPr>
        <w:ind w:left="2520" w:hanging="360"/>
      </w:pPr>
    </w:lvl>
    <w:lvl w:ilvl="4" w:tplc="F97C9CD2" w:tentative="1">
      <w:start w:val="1"/>
      <w:numFmt w:val="lowerLetter"/>
      <w:lvlText w:val="%5."/>
      <w:lvlJc w:val="left"/>
      <w:pPr>
        <w:ind w:left="3240" w:hanging="360"/>
      </w:pPr>
    </w:lvl>
    <w:lvl w:ilvl="5" w:tplc="9D5C4022" w:tentative="1">
      <w:start w:val="1"/>
      <w:numFmt w:val="lowerRoman"/>
      <w:lvlText w:val="%6."/>
      <w:lvlJc w:val="right"/>
      <w:pPr>
        <w:ind w:left="3960" w:hanging="180"/>
      </w:pPr>
    </w:lvl>
    <w:lvl w:ilvl="6" w:tplc="BEC882B2" w:tentative="1">
      <w:start w:val="1"/>
      <w:numFmt w:val="decimal"/>
      <w:lvlText w:val="%7."/>
      <w:lvlJc w:val="left"/>
      <w:pPr>
        <w:ind w:left="4680" w:hanging="360"/>
      </w:pPr>
    </w:lvl>
    <w:lvl w:ilvl="7" w:tplc="7158C412" w:tentative="1">
      <w:start w:val="1"/>
      <w:numFmt w:val="lowerLetter"/>
      <w:lvlText w:val="%8."/>
      <w:lvlJc w:val="left"/>
      <w:pPr>
        <w:ind w:left="5400" w:hanging="360"/>
      </w:pPr>
    </w:lvl>
    <w:lvl w:ilvl="8" w:tplc="760AE8A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C24384E">
      <w:start w:val="1"/>
      <w:numFmt w:val="decimal"/>
      <w:lvlText w:val="%1."/>
      <w:lvlJc w:val="left"/>
      <w:pPr>
        <w:ind w:left="360" w:hanging="360"/>
      </w:pPr>
      <w:rPr>
        <w:rFonts w:hint="default"/>
      </w:rPr>
    </w:lvl>
    <w:lvl w:ilvl="1" w:tplc="876E08AA" w:tentative="1">
      <w:start w:val="1"/>
      <w:numFmt w:val="lowerLetter"/>
      <w:lvlText w:val="%2."/>
      <w:lvlJc w:val="left"/>
      <w:pPr>
        <w:ind w:left="1080" w:hanging="360"/>
      </w:pPr>
    </w:lvl>
    <w:lvl w:ilvl="2" w:tplc="AFDC16A8" w:tentative="1">
      <w:start w:val="1"/>
      <w:numFmt w:val="lowerRoman"/>
      <w:lvlText w:val="%3."/>
      <w:lvlJc w:val="right"/>
      <w:pPr>
        <w:ind w:left="1800" w:hanging="180"/>
      </w:pPr>
    </w:lvl>
    <w:lvl w:ilvl="3" w:tplc="8B9EC41C" w:tentative="1">
      <w:start w:val="1"/>
      <w:numFmt w:val="decimal"/>
      <w:lvlText w:val="%4."/>
      <w:lvlJc w:val="left"/>
      <w:pPr>
        <w:ind w:left="2520" w:hanging="360"/>
      </w:pPr>
    </w:lvl>
    <w:lvl w:ilvl="4" w:tplc="02445908" w:tentative="1">
      <w:start w:val="1"/>
      <w:numFmt w:val="lowerLetter"/>
      <w:lvlText w:val="%5."/>
      <w:lvlJc w:val="left"/>
      <w:pPr>
        <w:ind w:left="3240" w:hanging="360"/>
      </w:pPr>
    </w:lvl>
    <w:lvl w:ilvl="5" w:tplc="12B62A34" w:tentative="1">
      <w:start w:val="1"/>
      <w:numFmt w:val="lowerRoman"/>
      <w:lvlText w:val="%6."/>
      <w:lvlJc w:val="right"/>
      <w:pPr>
        <w:ind w:left="3960" w:hanging="180"/>
      </w:pPr>
    </w:lvl>
    <w:lvl w:ilvl="6" w:tplc="8E549FB2" w:tentative="1">
      <w:start w:val="1"/>
      <w:numFmt w:val="decimal"/>
      <w:lvlText w:val="%7."/>
      <w:lvlJc w:val="left"/>
      <w:pPr>
        <w:ind w:left="4680" w:hanging="360"/>
      </w:pPr>
    </w:lvl>
    <w:lvl w:ilvl="7" w:tplc="D7E4FF9A" w:tentative="1">
      <w:start w:val="1"/>
      <w:numFmt w:val="lowerLetter"/>
      <w:lvlText w:val="%8."/>
      <w:lvlJc w:val="left"/>
      <w:pPr>
        <w:ind w:left="5400" w:hanging="360"/>
      </w:pPr>
    </w:lvl>
    <w:lvl w:ilvl="8" w:tplc="632C142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5B"/>
    <w:rsid w:val="00097253"/>
    <w:rsid w:val="001339F6"/>
    <w:rsid w:val="00135627"/>
    <w:rsid w:val="003C405B"/>
    <w:rsid w:val="00662D74"/>
    <w:rsid w:val="006D3E0E"/>
    <w:rsid w:val="007942DB"/>
    <w:rsid w:val="008647C3"/>
    <w:rsid w:val="00993348"/>
    <w:rsid w:val="009F597C"/>
    <w:rsid w:val="00AC0F4B"/>
    <w:rsid w:val="00EE7072"/>
    <w:rsid w:val="00F23969"/>
    <w:rsid w:val="00F43C1B"/>
    <w:rsid w:val="00FA0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E89A"/>
  <w15:docId w15:val="{939B1FE2-4298-4EE7-A828-3A2482BF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1457</RACS_x0020_ID>
    <Approved_x0020_Provider xmlns="a8338b6e-77a6-4851-82b6-98166143ffdd">RSL LifeCare Limited</Approved_x0020_Provider>
    <Management_x0020_Company_x0020_ID xmlns="a8338b6e-77a6-4851-82b6-98166143ffdd" xsi:nil="true"/>
    <Home xmlns="a8338b6e-77a6-4851-82b6-98166143ffdd">Governor Phillip Manor</Home>
    <Signed xmlns="a8338b6e-77a6-4851-82b6-98166143ffdd" xsi:nil="true"/>
    <Uploaded xmlns="a8338b6e-77a6-4851-82b6-98166143ffdd">False</Uploaded>
    <Management_x0020_Company xmlns="a8338b6e-77a6-4851-82b6-98166143ffdd" xsi:nil="true"/>
    <Doc_x0020_Date xmlns="a8338b6e-77a6-4851-82b6-98166143ffdd">2020-07-17T00:39:00+00:00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AAE4A0A5-7CF4-DC11-AD41-005056922186</Home_x0020_ID>
    <State xmlns="a8338b6e-77a6-4851-82b6-98166143ffdd">NSW</State>
    <Doc_x0020_Sent_Received_x0020_Date xmlns="a8338b6e-77a6-4851-82b6-98166143ffdd">2020-07-17T00:00:00+00:00</Doc_x0020_Sent_Received_x0020_Date>
    <Activity_x0020_ID xmlns="a8338b6e-77a6-4851-82b6-98166143ffdd">C2690E0C-8FB6-EA11-B5AC-005056922186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687C1C-B169-4FE7-924E-FA762A4D5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2B9B30F-BAB4-4EA6-AA68-5F0B669B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2020-08-11T00:50:00Z</dcterms:created>
  <dcterms:modified xsi:type="dcterms:W3CDTF">2020-08-11T00:51:00Z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