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A16AB" w14:textId="77777777" w:rsidR="003C6EC2" w:rsidRPr="003C6EC2" w:rsidRDefault="0088082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F54F309" wp14:editId="68FC768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8318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5B5C0D" wp14:editId="23E73E1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88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Gratitude In-home Care</w:t>
      </w:r>
      <w:r w:rsidRPr="003C6EC2">
        <w:rPr>
          <w:rFonts w:ascii="Arial Black" w:hAnsi="Arial Black"/>
        </w:rPr>
        <w:t xml:space="preserve"> </w:t>
      </w:r>
    </w:p>
    <w:p w14:paraId="446478B6" w14:textId="77777777" w:rsidR="003C6EC2" w:rsidRPr="003C6EC2" w:rsidRDefault="00880823" w:rsidP="003C6EC2">
      <w:pPr>
        <w:pStyle w:val="Title"/>
        <w:spacing w:before="360" w:after="480"/>
      </w:pPr>
      <w:r w:rsidRPr="003C6EC2">
        <w:rPr>
          <w:rFonts w:ascii="Arial Black" w:eastAsia="Calibri" w:hAnsi="Arial Black"/>
          <w:sz w:val="56"/>
        </w:rPr>
        <w:t>Performance Report</w:t>
      </w:r>
    </w:p>
    <w:p w14:paraId="5D77A8BF" w14:textId="77777777" w:rsidR="001E6954" w:rsidRPr="003C6EC2" w:rsidRDefault="0088082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84-90 Hotham Street </w:t>
      </w:r>
      <w:r w:rsidRPr="003C6EC2">
        <w:rPr>
          <w:color w:val="FFFFFF" w:themeColor="background1"/>
          <w:sz w:val="28"/>
        </w:rPr>
        <w:br/>
        <w:t>PRESTON VIC 3072</w:t>
      </w:r>
      <w:r w:rsidRPr="003C6EC2">
        <w:rPr>
          <w:color w:val="FFFFFF" w:themeColor="background1"/>
          <w:sz w:val="28"/>
        </w:rPr>
        <w:br/>
      </w:r>
      <w:r w:rsidRPr="003C6EC2">
        <w:rPr>
          <w:rFonts w:eastAsia="Calibri"/>
          <w:color w:val="FFFFFF" w:themeColor="background1"/>
          <w:sz w:val="28"/>
          <w:szCs w:val="56"/>
          <w:lang w:eastAsia="en-US"/>
        </w:rPr>
        <w:t>Phone number: 1300 912 155</w:t>
      </w:r>
    </w:p>
    <w:p w14:paraId="52917DEE" w14:textId="77777777" w:rsidR="003C6EC2" w:rsidRDefault="0088082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301039 </w:t>
      </w:r>
    </w:p>
    <w:p w14:paraId="3298E56F" w14:textId="77777777" w:rsidR="001E6954" w:rsidRPr="003C6EC2" w:rsidRDefault="0088082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Latitude Care Pty Ltd</w:t>
      </w:r>
    </w:p>
    <w:p w14:paraId="2EA6A23A" w14:textId="77777777" w:rsidR="001E6954" w:rsidRPr="003C6EC2" w:rsidRDefault="0088082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6 October 2020</w:t>
      </w:r>
    </w:p>
    <w:p w14:paraId="49AA48D0" w14:textId="753BB339" w:rsidR="00825ED8" w:rsidRPr="00E93D41" w:rsidRDefault="00880823"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October 2020</w:t>
      </w:r>
    </w:p>
    <w:p w14:paraId="24B820D1" w14:textId="77777777" w:rsidR="001E6954" w:rsidRPr="003C6EC2" w:rsidRDefault="00835C0F" w:rsidP="001E6954">
      <w:pPr>
        <w:tabs>
          <w:tab w:val="left" w:pos="2127"/>
        </w:tabs>
        <w:spacing w:before="120"/>
        <w:rPr>
          <w:rFonts w:eastAsia="Calibri"/>
          <w:b/>
          <w:color w:val="FFFFFF" w:themeColor="background1"/>
          <w:sz w:val="28"/>
          <w:szCs w:val="56"/>
          <w:lang w:eastAsia="en-US"/>
        </w:rPr>
      </w:pPr>
    </w:p>
    <w:p w14:paraId="46CFAFD1" w14:textId="77777777" w:rsidR="003C6EC2" w:rsidRDefault="00835C0F"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898C01E" w14:textId="77777777" w:rsidR="00637DA1" w:rsidRDefault="00880823" w:rsidP="00637DA1">
      <w:pPr>
        <w:pStyle w:val="Heading1"/>
      </w:pPr>
      <w:r>
        <w:lastRenderedPageBreak/>
        <w:t>Publication of report</w:t>
      </w:r>
    </w:p>
    <w:p w14:paraId="070EF48D" w14:textId="77777777" w:rsidR="00637DA1" w:rsidRPr="00915D1E" w:rsidRDefault="00880823"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3C87ACB" w14:textId="77777777" w:rsidR="007F5256" w:rsidRPr="0094564F" w:rsidRDefault="0088082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B6462" w14:paraId="51148B1A" w14:textId="77777777" w:rsidTr="00EB1D71">
        <w:trPr>
          <w:trHeight w:val="227"/>
        </w:trPr>
        <w:tc>
          <w:tcPr>
            <w:tcW w:w="3942" w:type="pct"/>
            <w:shd w:val="clear" w:color="auto" w:fill="auto"/>
          </w:tcPr>
          <w:p w14:paraId="0AE37CF4" w14:textId="77777777" w:rsidR="001E6954" w:rsidRPr="001E6954" w:rsidRDefault="00880823"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543D5C8E" w14:textId="00B51F95" w:rsidR="001E6954" w:rsidRPr="001E6954" w:rsidRDefault="00835C0F" w:rsidP="003C6EC2">
            <w:pPr>
              <w:keepNext/>
              <w:spacing w:before="40" w:after="40" w:line="240" w:lineRule="auto"/>
              <w:jc w:val="right"/>
              <w:rPr>
                <w:b/>
                <w:color w:val="0000FF"/>
              </w:rPr>
            </w:pPr>
          </w:p>
        </w:tc>
      </w:tr>
      <w:tr w:rsidR="006B6462" w14:paraId="40AA7072" w14:textId="77777777" w:rsidTr="00EB1D71">
        <w:trPr>
          <w:trHeight w:val="227"/>
        </w:trPr>
        <w:tc>
          <w:tcPr>
            <w:tcW w:w="3942" w:type="pct"/>
            <w:shd w:val="clear" w:color="auto" w:fill="auto"/>
          </w:tcPr>
          <w:p w14:paraId="1C294448" w14:textId="77777777" w:rsidR="001E6954" w:rsidRPr="001E6954" w:rsidRDefault="00880823" w:rsidP="004C55D8">
            <w:pPr>
              <w:spacing w:before="40" w:after="40" w:line="240" w:lineRule="auto"/>
              <w:ind w:left="318" w:hanging="7"/>
            </w:pPr>
            <w:r w:rsidRPr="001E6954">
              <w:t>Requirement 2(3)(a)</w:t>
            </w:r>
          </w:p>
        </w:tc>
        <w:tc>
          <w:tcPr>
            <w:tcW w:w="1058" w:type="pct"/>
            <w:shd w:val="clear" w:color="auto" w:fill="auto"/>
          </w:tcPr>
          <w:p w14:paraId="762D3DD8" w14:textId="4262A6EA" w:rsidR="001E6954" w:rsidRPr="001E6954" w:rsidRDefault="00880823" w:rsidP="00463EF3">
            <w:pPr>
              <w:spacing w:before="40" w:after="40" w:line="240" w:lineRule="auto"/>
              <w:jc w:val="right"/>
              <w:rPr>
                <w:color w:val="0000FF"/>
              </w:rPr>
            </w:pPr>
            <w:r w:rsidRPr="001E6954">
              <w:rPr>
                <w:bCs/>
                <w:iCs/>
                <w:color w:val="00577D"/>
                <w:szCs w:val="40"/>
              </w:rPr>
              <w:t>Compliant</w:t>
            </w:r>
          </w:p>
        </w:tc>
      </w:tr>
      <w:tr w:rsidR="006B6462" w14:paraId="1D7AB7AE" w14:textId="77777777" w:rsidTr="00EB1D71">
        <w:trPr>
          <w:trHeight w:val="227"/>
        </w:trPr>
        <w:tc>
          <w:tcPr>
            <w:tcW w:w="3942" w:type="pct"/>
            <w:shd w:val="clear" w:color="auto" w:fill="auto"/>
          </w:tcPr>
          <w:p w14:paraId="250917EE" w14:textId="77777777" w:rsidR="001E6954" w:rsidRPr="001E6954" w:rsidRDefault="00880823" w:rsidP="003C6EC2">
            <w:pPr>
              <w:keepNext/>
              <w:spacing w:before="40" w:after="40" w:line="240" w:lineRule="auto"/>
              <w:rPr>
                <w:b/>
              </w:rPr>
            </w:pPr>
            <w:r w:rsidRPr="001E6954">
              <w:rPr>
                <w:b/>
              </w:rPr>
              <w:t>Standard 8 Organisational governance</w:t>
            </w:r>
          </w:p>
        </w:tc>
        <w:tc>
          <w:tcPr>
            <w:tcW w:w="1058" w:type="pct"/>
            <w:shd w:val="clear" w:color="auto" w:fill="auto"/>
          </w:tcPr>
          <w:p w14:paraId="68E7BE41" w14:textId="3F894343" w:rsidR="001E6954" w:rsidRPr="001E6954" w:rsidRDefault="00835C0F" w:rsidP="003C6EC2">
            <w:pPr>
              <w:keepNext/>
              <w:spacing w:before="40" w:after="40" w:line="240" w:lineRule="auto"/>
              <w:jc w:val="right"/>
              <w:rPr>
                <w:b/>
                <w:color w:val="0000FF"/>
              </w:rPr>
            </w:pPr>
          </w:p>
        </w:tc>
      </w:tr>
      <w:tr w:rsidR="006B6462" w14:paraId="08D9EAFF" w14:textId="77777777" w:rsidTr="00EB1D71">
        <w:trPr>
          <w:trHeight w:val="227"/>
        </w:trPr>
        <w:tc>
          <w:tcPr>
            <w:tcW w:w="3942" w:type="pct"/>
            <w:shd w:val="clear" w:color="auto" w:fill="auto"/>
          </w:tcPr>
          <w:p w14:paraId="47754B71" w14:textId="77777777" w:rsidR="001E6954" w:rsidRPr="001E6954" w:rsidRDefault="00880823" w:rsidP="004C55D8">
            <w:pPr>
              <w:spacing w:before="40" w:after="40" w:line="240" w:lineRule="auto"/>
              <w:ind w:left="318" w:hanging="7"/>
            </w:pPr>
            <w:r w:rsidRPr="001E6954">
              <w:t>Requirement 8(3)(c)</w:t>
            </w:r>
          </w:p>
        </w:tc>
        <w:tc>
          <w:tcPr>
            <w:tcW w:w="1058" w:type="pct"/>
            <w:shd w:val="clear" w:color="auto" w:fill="auto"/>
          </w:tcPr>
          <w:p w14:paraId="79DC05DD" w14:textId="7FF568E1" w:rsidR="001E6954" w:rsidRPr="001E6954" w:rsidRDefault="00880823" w:rsidP="00463EF3">
            <w:pPr>
              <w:spacing w:before="40" w:after="40" w:line="240" w:lineRule="auto"/>
              <w:jc w:val="right"/>
              <w:rPr>
                <w:color w:val="0000FF"/>
              </w:rPr>
            </w:pPr>
            <w:r w:rsidRPr="001E6954">
              <w:rPr>
                <w:bCs/>
                <w:iCs/>
                <w:color w:val="00577D"/>
                <w:szCs w:val="40"/>
              </w:rPr>
              <w:t>Compliant</w:t>
            </w:r>
          </w:p>
        </w:tc>
      </w:tr>
      <w:bookmarkEnd w:id="0"/>
    </w:tbl>
    <w:p w14:paraId="7EECEEA1" w14:textId="77777777" w:rsidR="008A22FF" w:rsidRDefault="00835C0F"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28B8276" w14:textId="77777777" w:rsidR="007F5256" w:rsidRPr="00D21DCD" w:rsidRDefault="00880823" w:rsidP="00EC5474">
      <w:pPr>
        <w:pStyle w:val="Heading1"/>
      </w:pPr>
      <w:r>
        <w:lastRenderedPageBreak/>
        <w:t>Detailed assessment</w:t>
      </w:r>
    </w:p>
    <w:p w14:paraId="1D18C482" w14:textId="77777777" w:rsidR="001E6954" w:rsidRPr="00D63989" w:rsidRDefault="0088082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376852" w14:textId="77777777" w:rsidR="001E6954" w:rsidRPr="001E6954" w:rsidRDefault="00880823" w:rsidP="001E6954">
      <w:pPr>
        <w:rPr>
          <w:color w:val="auto"/>
        </w:rPr>
      </w:pPr>
      <w:r w:rsidRPr="00D63989">
        <w:t>The report also specifies areas in which improvements must be made to ensure the Quality Standards are complied with.</w:t>
      </w:r>
    </w:p>
    <w:p w14:paraId="1AA9FB5E" w14:textId="77777777" w:rsidR="001E6954" w:rsidRPr="00D63989" w:rsidRDefault="0088082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582B31A" w14:textId="77777777" w:rsidR="00880823" w:rsidRDefault="00880823" w:rsidP="00880823">
      <w:pPr>
        <w:pStyle w:val="ListBullet"/>
      </w:pPr>
      <w:r>
        <w:t>t</w:t>
      </w:r>
      <w:r w:rsidRPr="00D63989">
        <w:t xml:space="preserve">he Assessment Team’s report for the </w:t>
      </w:r>
      <w:r>
        <w:t>Assessment Contact - Desk</w:t>
      </w:r>
      <w:r w:rsidRPr="00D63989">
        <w:t xml:space="preserve">; the </w:t>
      </w:r>
      <w:r>
        <w:t>Assessment Contact - De</w:t>
      </w:r>
      <w:r w:rsidRPr="00ED22AC">
        <w:t xml:space="preserve">sk report was informed by review of documents and interviews with staff/management. </w:t>
      </w:r>
    </w:p>
    <w:p w14:paraId="0F6C1FA2" w14:textId="77777777" w:rsidR="008A22FF" w:rsidRDefault="00835C0F">
      <w:pPr>
        <w:spacing w:after="160" w:line="259" w:lineRule="auto"/>
        <w:rPr>
          <w:rFonts w:cs="Times New Roman"/>
        </w:rPr>
      </w:pPr>
    </w:p>
    <w:p w14:paraId="42063768" w14:textId="77777777" w:rsidR="00095CD4" w:rsidRDefault="00835C0F" w:rsidP="00095CD4">
      <w:pPr>
        <w:sectPr w:rsidR="00095CD4" w:rsidSect="00E22030">
          <w:headerReference w:type="first" r:id="rId18"/>
          <w:pgSz w:w="11906" w:h="16838"/>
          <w:pgMar w:top="1701" w:right="1418" w:bottom="1418" w:left="1418" w:header="709" w:footer="397" w:gutter="0"/>
          <w:cols w:space="708"/>
          <w:docGrid w:linePitch="360"/>
        </w:sectPr>
      </w:pPr>
    </w:p>
    <w:p w14:paraId="0D78C960" w14:textId="0FE63AA9" w:rsidR="00880823" w:rsidRDefault="00880823" w:rsidP="00880823">
      <w:pPr>
        <w:pStyle w:val="Heading1"/>
        <w:tabs>
          <w:tab w:val="right" w:pos="9070"/>
        </w:tabs>
        <w:spacing w:before="560" w:after="640"/>
        <w:rPr>
          <w:color w:val="FFFFFF" w:themeColor="background1"/>
        </w:rPr>
        <w:sectPr w:rsidR="00880823" w:rsidSect="007C6DB4">
          <w:headerReference w:type="default" r:id="rId19"/>
          <w:headerReference w:type="first" r:id="rId20"/>
          <w:pgSz w:w="11906" w:h="16838"/>
          <w:pgMar w:top="1701" w:right="1418" w:bottom="1418" w:left="1418" w:header="709"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0A1057F" wp14:editId="3C5C8D7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935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1"/>
    </w:p>
    <w:p w14:paraId="40B7BB2F" w14:textId="7F7AC8CD" w:rsidR="00ED6B57" w:rsidRPr="00ED6B57" w:rsidRDefault="00880823" w:rsidP="00880823">
      <w:pPr>
        <w:pStyle w:val="Heading3"/>
        <w:shd w:val="clear" w:color="auto" w:fill="F2F2F2" w:themeFill="background1" w:themeFillShade="F2"/>
      </w:pPr>
      <w:r w:rsidRPr="00ED6B57">
        <w:t>Consumer outcome:</w:t>
      </w:r>
    </w:p>
    <w:p w14:paraId="6394CE71" w14:textId="77777777" w:rsidR="00ED6B57" w:rsidRPr="00ED6B57" w:rsidRDefault="0088082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EC0B31E" w14:textId="77777777" w:rsidR="00ED6B57" w:rsidRPr="00ED6B57" w:rsidRDefault="00880823" w:rsidP="00ED6B57">
      <w:pPr>
        <w:pStyle w:val="Heading3"/>
        <w:shd w:val="clear" w:color="auto" w:fill="F2F2F2" w:themeFill="background1" w:themeFillShade="F2"/>
      </w:pPr>
      <w:r w:rsidRPr="00ED6B57">
        <w:t>Organisation statement:</w:t>
      </w:r>
    </w:p>
    <w:p w14:paraId="21A47F96" w14:textId="77777777" w:rsidR="00ED6B57" w:rsidRPr="00ED6B57" w:rsidRDefault="00880823"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EBF505E" w14:textId="77777777" w:rsidR="00ED6B57" w:rsidRDefault="00880823" w:rsidP="00ED6B57">
      <w:pPr>
        <w:pStyle w:val="Heading2"/>
      </w:pPr>
      <w:r>
        <w:t xml:space="preserve">Assessment </w:t>
      </w:r>
      <w:r w:rsidRPr="002B2C0F">
        <w:t>of Standard</w:t>
      </w:r>
      <w:r>
        <w:t xml:space="preserve"> 2</w:t>
      </w:r>
    </w:p>
    <w:p w14:paraId="73BB03AA" w14:textId="77777777" w:rsidR="00880823" w:rsidRPr="00B90ABD" w:rsidRDefault="00880823" w:rsidP="00880823">
      <w:pPr>
        <w:spacing w:before="0"/>
        <w:rPr>
          <w:rFonts w:eastAsiaTheme="minorHAnsi"/>
          <w:color w:val="0000FF"/>
        </w:rPr>
      </w:pPr>
      <w:r w:rsidRPr="00B90ABD">
        <w:t>Not all requirements were assessed and therefore an overall rating for the Quality Standard is not provided.</w:t>
      </w:r>
    </w:p>
    <w:p w14:paraId="68888199" w14:textId="77777777" w:rsidR="00880823" w:rsidRPr="00B90ABD" w:rsidRDefault="00880823" w:rsidP="00880823">
      <w:pPr>
        <w:spacing w:before="0"/>
        <w:rPr>
          <w:rFonts w:cs="Times New Roman"/>
        </w:rPr>
      </w:pPr>
      <w:r w:rsidRPr="00B90ABD">
        <w:rPr>
          <w:rFonts w:cs="Times New Roman"/>
        </w:rPr>
        <w:t>The service was found to be Non-Compliant in one of the five requirements, Requirement 2(3)(a), under this Standard at the Quality Audit on 27 February 2020.</w:t>
      </w:r>
    </w:p>
    <w:p w14:paraId="57E0B9B3" w14:textId="77777777" w:rsidR="00880823" w:rsidRPr="00B90ABD" w:rsidRDefault="00880823" w:rsidP="00880823">
      <w:pPr>
        <w:spacing w:before="0"/>
        <w:rPr>
          <w:rFonts w:cs="Times New Roman"/>
        </w:rPr>
      </w:pPr>
      <w:r w:rsidRPr="00B90ABD">
        <w:rPr>
          <w:rFonts w:cs="Times New Roman"/>
        </w:rPr>
        <w:t>Management reviewed assessment and planning processes, which now document consumers health and wellbeing. Management explained processes employed by the service to assess consumers at admission and on an ongoing basis.</w:t>
      </w:r>
    </w:p>
    <w:p w14:paraId="6340F02D" w14:textId="77777777" w:rsidR="00880823" w:rsidRPr="00CC3117" w:rsidRDefault="00880823" w:rsidP="00880823">
      <w:pPr>
        <w:spacing w:before="0"/>
        <w:rPr>
          <w:rFonts w:cs="Times New Roman"/>
        </w:rPr>
      </w:pPr>
      <w:r w:rsidRPr="00B90ABD">
        <w:rPr>
          <w:rFonts w:cs="Times New Roman"/>
        </w:rPr>
        <w:t>Consumer care documentation sampled by the Assessment Team demonstrate care plans document goals, which identify consumers</w:t>
      </w:r>
      <w:r>
        <w:rPr>
          <w:rFonts w:cs="Times New Roman"/>
        </w:rPr>
        <w:t>’</w:t>
      </w:r>
      <w:r w:rsidRPr="00B90ABD">
        <w:rPr>
          <w:rFonts w:cs="Times New Roman"/>
        </w:rPr>
        <w:t xml:space="preserve"> choices and strategies to achieve them.  </w:t>
      </w:r>
    </w:p>
    <w:p w14:paraId="4D4ADA9E" w14:textId="77777777" w:rsidR="00880823" w:rsidRPr="00E00117" w:rsidRDefault="00880823" w:rsidP="00880823">
      <w:pPr>
        <w:rPr>
          <w:rFonts w:eastAsiaTheme="minorHAnsi"/>
          <w:color w:val="auto"/>
        </w:rPr>
      </w:pPr>
      <w:r w:rsidRPr="00E00117">
        <w:rPr>
          <w:rFonts w:eastAsiaTheme="minorHAnsi"/>
          <w:color w:val="auto"/>
        </w:rPr>
        <w:t xml:space="preserve">The Requirement </w:t>
      </w:r>
      <w:r>
        <w:rPr>
          <w:rFonts w:eastAsiaTheme="minorHAnsi"/>
          <w:color w:val="auto"/>
        </w:rPr>
        <w:t>2</w:t>
      </w:r>
      <w:r w:rsidRPr="00E00117">
        <w:rPr>
          <w:rFonts w:eastAsiaTheme="minorHAnsi"/>
          <w:color w:val="auto"/>
        </w:rPr>
        <w:t>(3)(</w:t>
      </w:r>
      <w:r>
        <w:rPr>
          <w:rFonts w:eastAsiaTheme="minorHAnsi"/>
          <w:color w:val="auto"/>
        </w:rPr>
        <w:t>a</w:t>
      </w:r>
      <w:r w:rsidRPr="00E00117">
        <w:rPr>
          <w:rFonts w:eastAsiaTheme="minorHAnsi"/>
          <w:color w:val="auto"/>
        </w:rPr>
        <w:t xml:space="preserve">) is assessed as Compliant. </w:t>
      </w:r>
    </w:p>
    <w:p w14:paraId="49310ED2" w14:textId="2FEDB66B" w:rsidR="00ED6B57" w:rsidRDefault="00880823" w:rsidP="00ED6B57">
      <w:pPr>
        <w:pStyle w:val="Heading2"/>
      </w:pPr>
      <w:r>
        <w:t>Assessment of Standard 2 Requirements</w:t>
      </w:r>
      <w:r w:rsidRPr="0066387A">
        <w:rPr>
          <w:i/>
          <w:color w:val="0000FF"/>
          <w:sz w:val="24"/>
          <w:szCs w:val="24"/>
        </w:rPr>
        <w:t xml:space="preserve"> </w:t>
      </w:r>
    </w:p>
    <w:p w14:paraId="7A127636" w14:textId="4D7C02CF" w:rsidR="00934888" w:rsidRDefault="00880823" w:rsidP="00934888">
      <w:pPr>
        <w:pStyle w:val="Heading3"/>
      </w:pPr>
      <w:r w:rsidRPr="00051035">
        <w:t xml:space="preserve">Requirement </w:t>
      </w:r>
      <w:r>
        <w:t>2</w:t>
      </w:r>
      <w:r w:rsidRPr="00051035">
        <w:t>(3)(a)</w:t>
      </w:r>
      <w:r w:rsidRPr="00051035">
        <w:tab/>
        <w:t>Compliant</w:t>
      </w:r>
    </w:p>
    <w:p w14:paraId="314DF359" w14:textId="77777777" w:rsidR="00853601" w:rsidRPr="001F433A" w:rsidRDefault="00880823" w:rsidP="00853601">
      <w:pPr>
        <w:rPr>
          <w:i/>
        </w:rPr>
      </w:pPr>
      <w:r w:rsidRPr="001F433A">
        <w:rPr>
          <w:i/>
        </w:rPr>
        <w:t>Assessment and planning, including consideration of risks to the consumer’s health and well-being, informs the delivery of safe and effective care and services.</w:t>
      </w:r>
    </w:p>
    <w:p w14:paraId="5CD42072" w14:textId="77777777" w:rsidR="00880823" w:rsidRDefault="00880823">
      <w:pPr>
        <w:spacing w:before="0" w:after="160" w:line="259" w:lineRule="auto"/>
        <w:rPr>
          <w:color w:val="0000FF"/>
        </w:rPr>
      </w:pPr>
      <w:r>
        <w:rPr>
          <w:color w:val="0000FF"/>
        </w:rPr>
        <w:br w:type="page"/>
      </w:r>
    </w:p>
    <w:p w14:paraId="57D4581C" w14:textId="77777777" w:rsidR="00853601" w:rsidRPr="00853601" w:rsidRDefault="00835C0F" w:rsidP="00853601"/>
    <w:p w14:paraId="55AF5CA9" w14:textId="0E6511C1" w:rsidR="00F05744" w:rsidRDefault="00880823" w:rsidP="00A3716D">
      <w:pPr>
        <w:pStyle w:val="Heading1"/>
        <w:tabs>
          <w:tab w:val="right" w:pos="9070"/>
        </w:tabs>
        <w:spacing w:before="560" w:after="640"/>
        <w:rPr>
          <w:color w:val="FFFFFF" w:themeColor="background1"/>
          <w:sz w:val="36"/>
        </w:rPr>
        <w:sectPr w:rsidR="00F05744" w:rsidSect="00880823">
          <w:type w:val="continuous"/>
          <w:pgSz w:w="11906" w:h="16838"/>
          <w:pgMar w:top="1701" w:right="1418" w:bottom="1418" w:left="1418" w:header="709" w:footer="397" w:gutter="0"/>
          <w:cols w:space="708"/>
          <w:docGrid w:linePitch="360"/>
        </w:sectPr>
      </w:pPr>
      <w:r w:rsidRPr="00EB1D71">
        <w:rPr>
          <w:noProof/>
          <w:color w:val="FFFFFF" w:themeColor="background1"/>
          <w:sz w:val="36"/>
        </w:rPr>
        <w:drawing>
          <wp:anchor distT="0" distB="0" distL="114300" distR="114300" simplePos="0" relativeHeight="251666432" behindDoc="1" locked="0" layoutInCell="1" allowOverlap="1" wp14:anchorId="1E59F629" wp14:editId="7C45442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1962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bookmarkStart w:id="2" w:name="_GoBack"/>
      <w:bookmarkEnd w:id="2"/>
      <w:r w:rsidRPr="00EB1D71">
        <w:rPr>
          <w:color w:val="FFFFFF" w:themeColor="background1"/>
          <w:sz w:val="36"/>
        </w:rPr>
        <w:br/>
        <w:t>Organisational governance</w:t>
      </w:r>
    </w:p>
    <w:p w14:paraId="43829676" w14:textId="77777777" w:rsidR="007F5256" w:rsidRPr="00FD1B02" w:rsidRDefault="00880823" w:rsidP="00095CD4">
      <w:pPr>
        <w:pStyle w:val="Heading3"/>
        <w:shd w:val="clear" w:color="auto" w:fill="F2F2F2" w:themeFill="background1" w:themeFillShade="F2"/>
      </w:pPr>
      <w:r w:rsidRPr="008312AC">
        <w:t>Consumer</w:t>
      </w:r>
      <w:r w:rsidRPr="00FD1B02">
        <w:t xml:space="preserve"> outcome:</w:t>
      </w:r>
    </w:p>
    <w:p w14:paraId="03D30942" w14:textId="77777777" w:rsidR="007F5256" w:rsidRDefault="00880823" w:rsidP="00912DE6">
      <w:pPr>
        <w:numPr>
          <w:ilvl w:val="0"/>
          <w:numId w:val="8"/>
        </w:numPr>
        <w:shd w:val="clear" w:color="auto" w:fill="F2F2F2" w:themeFill="background1" w:themeFillShade="F2"/>
      </w:pPr>
      <w:r>
        <w:t>I am confident the organisation is well run. I can partner in improving the delivery of care and services.</w:t>
      </w:r>
    </w:p>
    <w:p w14:paraId="5216DB07" w14:textId="77777777" w:rsidR="007F5256" w:rsidRDefault="00880823" w:rsidP="00095CD4">
      <w:pPr>
        <w:pStyle w:val="Heading3"/>
        <w:shd w:val="clear" w:color="auto" w:fill="F2F2F2" w:themeFill="background1" w:themeFillShade="F2"/>
      </w:pPr>
      <w:r>
        <w:t>Organisation statement:</w:t>
      </w:r>
    </w:p>
    <w:p w14:paraId="51DD8245" w14:textId="77777777" w:rsidR="007F5256" w:rsidRDefault="00880823" w:rsidP="00912DE6">
      <w:pPr>
        <w:numPr>
          <w:ilvl w:val="0"/>
          <w:numId w:val="8"/>
        </w:numPr>
        <w:shd w:val="clear" w:color="auto" w:fill="F2F2F2" w:themeFill="background1" w:themeFillShade="F2"/>
      </w:pPr>
      <w:r>
        <w:t>The organisation’s governing body is accountable for the delivery of safe and quality care and services.</w:t>
      </w:r>
    </w:p>
    <w:p w14:paraId="39DB6C08" w14:textId="77777777" w:rsidR="007F5256" w:rsidRDefault="00880823" w:rsidP="00427817">
      <w:pPr>
        <w:pStyle w:val="Heading2"/>
      </w:pPr>
      <w:r>
        <w:t>Assessment of Standard 8</w:t>
      </w:r>
    </w:p>
    <w:p w14:paraId="6FD96C31" w14:textId="77777777" w:rsidR="00880823" w:rsidRPr="00E00117" w:rsidRDefault="00880823" w:rsidP="00880823">
      <w:pPr>
        <w:spacing w:before="0"/>
        <w:rPr>
          <w:rFonts w:eastAsiaTheme="minorHAnsi"/>
          <w:color w:val="0000FF"/>
        </w:rPr>
      </w:pPr>
      <w:r w:rsidRPr="00E00117">
        <w:t>Not all requirements were assessed and therefore an overall rating for the Quality Standard is not provided.</w:t>
      </w:r>
    </w:p>
    <w:p w14:paraId="0318944F" w14:textId="77777777" w:rsidR="00880823" w:rsidRPr="00E00117" w:rsidRDefault="00880823" w:rsidP="00880823">
      <w:pPr>
        <w:spacing w:before="0"/>
        <w:rPr>
          <w:rFonts w:cs="Times New Roman"/>
        </w:rPr>
      </w:pPr>
      <w:r w:rsidRPr="00E00117">
        <w:rPr>
          <w:rFonts w:cs="Times New Roman"/>
        </w:rPr>
        <w:t>The service was found to be Non-Compliant in one of the five requirements, Requirement 8(3)(c), under this Standard at the Assessment Contact on 27 February 2020.</w:t>
      </w:r>
    </w:p>
    <w:p w14:paraId="60FE3B97" w14:textId="77777777" w:rsidR="00880823" w:rsidRPr="00E00117" w:rsidRDefault="00880823" w:rsidP="00880823">
      <w:pPr>
        <w:spacing w:before="0"/>
        <w:rPr>
          <w:rFonts w:eastAsiaTheme="minorHAnsi"/>
          <w:color w:val="000000" w:themeColor="text1"/>
          <w:lang w:eastAsia="en-US"/>
        </w:rPr>
      </w:pPr>
      <w:r w:rsidRPr="00E00117">
        <w:rPr>
          <w:rFonts w:cs="Times New Roman"/>
        </w:rPr>
        <w:t xml:space="preserve">Management have since reviewed and updated the monthly statements to ensure they meet the legislation. </w:t>
      </w:r>
      <w:r w:rsidRPr="00E00117">
        <w:rPr>
          <w:rFonts w:eastAsiaTheme="minorHAnsi"/>
          <w:color w:val="000000" w:themeColor="text1"/>
          <w:lang w:eastAsia="en-US"/>
        </w:rPr>
        <w:t>Management advised that consumers were involved in the approval of the new format of statements to ensure they were easily understood by consumers. Management stated all consumers have signed the Charter of Aged Care Rights and a copy is stored in the consumer file.</w:t>
      </w:r>
    </w:p>
    <w:p w14:paraId="14410619" w14:textId="77777777" w:rsidR="00880823" w:rsidRPr="00E00117" w:rsidRDefault="00880823" w:rsidP="00880823">
      <w:pPr>
        <w:spacing w:before="0"/>
        <w:rPr>
          <w:rFonts w:cs="Times New Roman"/>
        </w:rPr>
      </w:pPr>
      <w:r w:rsidRPr="00E00117">
        <w:rPr>
          <w:rFonts w:cs="Times New Roman"/>
        </w:rPr>
        <w:t xml:space="preserve">The Assessment Team reviewed a sample of monthly statements for the month of September 2020, which demonstrated the service has processes to itemise statements effectively thus meeting the regulatory requirements. </w:t>
      </w:r>
    </w:p>
    <w:p w14:paraId="1D93A954" w14:textId="2FDF3172" w:rsidR="00880823" w:rsidRPr="00E00117" w:rsidRDefault="00880823" w:rsidP="00880823">
      <w:pPr>
        <w:rPr>
          <w:rFonts w:eastAsiaTheme="minorHAnsi"/>
          <w:color w:val="auto"/>
        </w:rPr>
      </w:pPr>
      <w:r w:rsidRPr="00E00117">
        <w:rPr>
          <w:rFonts w:eastAsiaTheme="minorHAnsi"/>
          <w:color w:val="auto"/>
        </w:rPr>
        <w:t>The Requirement 8(3)(c) is assessed as Compliant.</w:t>
      </w:r>
    </w:p>
    <w:p w14:paraId="11AC452D" w14:textId="4B3CBE1E" w:rsidR="00301877" w:rsidRDefault="00880823" w:rsidP="00427817">
      <w:pPr>
        <w:pStyle w:val="Heading2"/>
      </w:pPr>
      <w:r>
        <w:t>Assessment of Standard 8 Requirements</w:t>
      </w:r>
      <w:r w:rsidRPr="0066387A">
        <w:rPr>
          <w:i/>
          <w:color w:val="0000FF"/>
          <w:sz w:val="24"/>
          <w:szCs w:val="24"/>
        </w:rPr>
        <w:t xml:space="preserve"> </w:t>
      </w:r>
    </w:p>
    <w:p w14:paraId="4E80CF5D" w14:textId="5594C1A3" w:rsidR="00506F7F" w:rsidRPr="00506F7F" w:rsidRDefault="00880823" w:rsidP="00506F7F">
      <w:pPr>
        <w:pStyle w:val="Heading3"/>
      </w:pPr>
      <w:r w:rsidRPr="00506F7F">
        <w:t>Requirement 8(3)(c)</w:t>
      </w:r>
      <w:r>
        <w:tab/>
        <w:t>Compliant</w:t>
      </w:r>
    </w:p>
    <w:p w14:paraId="3E9FF20F" w14:textId="77777777" w:rsidR="00506F7F" w:rsidRPr="001F433A" w:rsidRDefault="00880823" w:rsidP="00506F7F">
      <w:pPr>
        <w:rPr>
          <w:i/>
        </w:rPr>
      </w:pPr>
      <w:r w:rsidRPr="001F433A">
        <w:rPr>
          <w:i/>
        </w:rPr>
        <w:t>Effective organisation wide governance systems relating to the following:</w:t>
      </w:r>
    </w:p>
    <w:p w14:paraId="21EBC8D6" w14:textId="1396C0BC" w:rsidR="00880823" w:rsidRDefault="00880823" w:rsidP="00880823">
      <w:pPr>
        <w:pStyle w:val="ListParagraph"/>
        <w:numPr>
          <w:ilvl w:val="0"/>
          <w:numId w:val="38"/>
        </w:numPr>
        <w:tabs>
          <w:tab w:val="right" w:pos="9026"/>
        </w:tabs>
        <w:spacing w:before="0" w:after="0"/>
        <w:outlineLvl w:val="4"/>
        <w:rPr>
          <w:i/>
        </w:rPr>
      </w:pPr>
      <w:r w:rsidRPr="00880823">
        <w:rPr>
          <w:i/>
        </w:rPr>
        <w:t>regulatory compliance;</w:t>
      </w:r>
    </w:p>
    <w:p w14:paraId="31B1F87E" w14:textId="77777777" w:rsidR="00880823" w:rsidRPr="00880823" w:rsidRDefault="00880823" w:rsidP="00880823">
      <w:pPr>
        <w:pStyle w:val="ListParagraph"/>
        <w:numPr>
          <w:ilvl w:val="0"/>
          <w:numId w:val="0"/>
        </w:numPr>
        <w:tabs>
          <w:tab w:val="right" w:pos="9026"/>
        </w:tabs>
        <w:spacing w:before="0" w:after="0"/>
        <w:ind w:left="1080"/>
        <w:outlineLvl w:val="4"/>
        <w:rPr>
          <w:i/>
        </w:rPr>
      </w:pPr>
    </w:p>
    <w:p w14:paraId="66D2FDAC" w14:textId="77777777" w:rsidR="00095CD4" w:rsidRDefault="00835C0F" w:rsidP="00A93E3F">
      <w:pPr>
        <w:tabs>
          <w:tab w:val="right" w:pos="9026"/>
        </w:tabs>
        <w:sectPr w:rsidR="00095CD4" w:rsidSect="00F05744">
          <w:headerReference w:type="default" r:id="rId21"/>
          <w:type w:val="continuous"/>
          <w:pgSz w:w="11906" w:h="16838"/>
          <w:pgMar w:top="1701" w:right="1418" w:bottom="1418" w:left="1418" w:header="709" w:footer="397" w:gutter="0"/>
          <w:cols w:space="708"/>
          <w:titlePg/>
          <w:docGrid w:linePitch="360"/>
        </w:sectPr>
      </w:pPr>
    </w:p>
    <w:p w14:paraId="475AA87E" w14:textId="77777777" w:rsidR="00A93E3F" w:rsidRDefault="00880823" w:rsidP="00095CD4">
      <w:pPr>
        <w:pStyle w:val="Heading1"/>
      </w:pPr>
      <w:r>
        <w:lastRenderedPageBreak/>
        <w:t>Areas for improvement</w:t>
      </w:r>
    </w:p>
    <w:p w14:paraId="05A11BA9" w14:textId="77777777" w:rsidR="00880823" w:rsidRPr="00E830C7" w:rsidRDefault="00880823" w:rsidP="0088082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880823" w:rsidRPr="00E830C7" w:rsidSect="005D2D10">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7C638" w14:textId="77777777" w:rsidR="0042056A" w:rsidRDefault="00880823">
      <w:pPr>
        <w:spacing w:before="0" w:after="0" w:line="240" w:lineRule="auto"/>
      </w:pPr>
      <w:r>
        <w:separator/>
      </w:r>
    </w:p>
  </w:endnote>
  <w:endnote w:type="continuationSeparator" w:id="0">
    <w:p w14:paraId="403F0DA0" w14:textId="77777777" w:rsidR="0042056A" w:rsidRDefault="008808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0D6E7" w14:textId="77777777" w:rsidR="00506F7F" w:rsidRPr="009A1F1B" w:rsidRDefault="0088082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11445D" w14:textId="77777777" w:rsidR="00506F7F" w:rsidRPr="00C72FFB" w:rsidRDefault="008808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Gratitude In-home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478AC14" w14:textId="77777777" w:rsidR="00506F7F" w:rsidRPr="00C72FFB" w:rsidRDefault="008808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9A396" w14:textId="77777777" w:rsidR="00506F7F" w:rsidRPr="009A1F1B" w:rsidRDefault="0088082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A55755" w14:textId="77777777" w:rsidR="00506F7F" w:rsidRPr="00C72FFB" w:rsidRDefault="008808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Gratitude In-home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614274E" w14:textId="77777777" w:rsidR="00506F7F" w:rsidRPr="00A3716D" w:rsidRDefault="008808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BD72" w14:textId="77777777" w:rsidR="00165658" w:rsidRPr="009A1F1B" w:rsidRDefault="0088082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AA7C02" w14:textId="77777777" w:rsidR="00165658" w:rsidRPr="00C72FFB" w:rsidRDefault="008808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Gratitude In-home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164180A" w14:textId="77777777" w:rsidR="00165658" w:rsidRPr="00A3716D" w:rsidRDefault="008808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49464" w14:textId="77777777" w:rsidR="0042056A" w:rsidRDefault="00880823">
      <w:pPr>
        <w:spacing w:before="0" w:after="0" w:line="240" w:lineRule="auto"/>
      </w:pPr>
      <w:r>
        <w:separator/>
      </w:r>
    </w:p>
  </w:footnote>
  <w:footnote w:type="continuationSeparator" w:id="0">
    <w:p w14:paraId="792DE881" w14:textId="77777777" w:rsidR="0042056A" w:rsidRDefault="008808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D8F6" w14:textId="77777777" w:rsidR="00506F7F" w:rsidRDefault="0088082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39FF4FB" wp14:editId="3A8611B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84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EF8A" w14:textId="77777777" w:rsidR="00506F7F" w:rsidRDefault="00880823">
    <w:pPr>
      <w:pStyle w:val="Header"/>
    </w:pPr>
    <w:r w:rsidRPr="003C6EC2">
      <w:rPr>
        <w:rFonts w:eastAsia="Calibri"/>
        <w:noProof/>
      </w:rPr>
      <w:drawing>
        <wp:anchor distT="0" distB="0" distL="114300" distR="114300" simplePos="0" relativeHeight="251669504" behindDoc="1" locked="0" layoutInCell="1" allowOverlap="1" wp14:anchorId="4461A6FD" wp14:editId="71502321">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129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5F76E" w14:textId="77777777" w:rsidR="00506F7F" w:rsidRDefault="00880823" w:rsidP="0004322A">
    <w:r>
      <w:rPr>
        <w:noProof/>
        <w:color w:val="auto"/>
        <w:sz w:val="20"/>
      </w:rPr>
      <w:drawing>
        <wp:anchor distT="0" distB="0" distL="114300" distR="114300" simplePos="0" relativeHeight="251660288" behindDoc="1" locked="0" layoutInCell="1" allowOverlap="1" wp14:anchorId="2A60A66B" wp14:editId="58DD336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21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22E98" w14:textId="77777777" w:rsidR="00506F7F" w:rsidRPr="00FF06ED" w:rsidRDefault="00880823" w:rsidP="00FF06ED">
    <w:pPr>
      <w:pStyle w:val="Header"/>
    </w:pPr>
    <w:r>
      <w:rPr>
        <w:noProof/>
        <w:color w:val="auto"/>
        <w:sz w:val="20"/>
      </w:rPr>
      <w:drawing>
        <wp:anchor distT="0" distB="0" distL="114300" distR="114300" simplePos="0" relativeHeight="251686912" behindDoc="1" locked="0" layoutInCell="1" allowOverlap="1" wp14:anchorId="060C09CE" wp14:editId="16E0DBF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89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8C2E1" w14:textId="77777777" w:rsidR="00506F7F" w:rsidRDefault="00880823" w:rsidP="009C6F30">
    <w:pPr>
      <w:tabs>
        <w:tab w:val="left" w:pos="3624"/>
      </w:tabs>
    </w:pPr>
    <w:r>
      <w:rPr>
        <w:noProof/>
        <w:color w:val="auto"/>
        <w:sz w:val="20"/>
      </w:rPr>
      <w:drawing>
        <wp:anchor distT="0" distB="0" distL="114300" distR="114300" simplePos="0" relativeHeight="251667456" behindDoc="1" locked="0" layoutInCell="1" allowOverlap="1" wp14:anchorId="4B6321B7" wp14:editId="35114FE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06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28347" w14:textId="77777777" w:rsidR="00FF06ED" w:rsidRPr="00703E80" w:rsidRDefault="0088082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4335CBB" wp14:editId="71796FE3">
          <wp:simplePos x="0" y="0"/>
          <wp:positionH relativeFrom="page">
            <wp:posOffset>-2540</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351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FFC3F" w14:textId="77777777" w:rsidR="00FB1D63" w:rsidRPr="00FB1D63" w:rsidRDefault="00880823" w:rsidP="00FB1D63">
    <w:pPr>
      <w:pStyle w:val="Header"/>
    </w:pPr>
    <w:r>
      <w:rPr>
        <w:noProof/>
        <w:color w:val="auto"/>
        <w:sz w:val="20"/>
      </w:rPr>
      <w:drawing>
        <wp:anchor distT="0" distB="0" distL="114300" distR="114300" simplePos="0" relativeHeight="251670528" behindDoc="1" locked="0" layoutInCell="1" allowOverlap="1" wp14:anchorId="5AC63E57" wp14:editId="0252789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40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8E78B" w14:textId="77777777" w:rsidR="00506F7F" w:rsidRDefault="00880823" w:rsidP="009C6F30">
    <w:pPr>
      <w:tabs>
        <w:tab w:val="left" w:pos="3624"/>
      </w:tabs>
    </w:pPr>
    <w:r>
      <w:rPr>
        <w:noProof/>
        <w:color w:val="auto"/>
        <w:sz w:val="20"/>
      </w:rPr>
      <w:drawing>
        <wp:anchor distT="0" distB="0" distL="114300" distR="114300" simplePos="0" relativeHeight="251668480" behindDoc="1" locked="0" layoutInCell="1" allowOverlap="1" wp14:anchorId="30E8B1F7" wp14:editId="6A000F4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76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E882C0A">
      <w:start w:val="1"/>
      <w:numFmt w:val="lowerRoman"/>
      <w:lvlText w:val="(%1)"/>
      <w:lvlJc w:val="left"/>
      <w:pPr>
        <w:ind w:left="1080" w:hanging="720"/>
      </w:pPr>
      <w:rPr>
        <w:rFonts w:hint="default"/>
        <w:b w:val="0"/>
      </w:rPr>
    </w:lvl>
    <w:lvl w:ilvl="1" w:tplc="CA14FCE8" w:tentative="1">
      <w:start w:val="1"/>
      <w:numFmt w:val="lowerLetter"/>
      <w:lvlText w:val="%2."/>
      <w:lvlJc w:val="left"/>
      <w:pPr>
        <w:ind w:left="1440" w:hanging="360"/>
      </w:pPr>
    </w:lvl>
    <w:lvl w:ilvl="2" w:tplc="F0080094" w:tentative="1">
      <w:start w:val="1"/>
      <w:numFmt w:val="lowerRoman"/>
      <w:lvlText w:val="%3."/>
      <w:lvlJc w:val="right"/>
      <w:pPr>
        <w:ind w:left="2160" w:hanging="180"/>
      </w:pPr>
    </w:lvl>
    <w:lvl w:ilvl="3" w:tplc="959E7594" w:tentative="1">
      <w:start w:val="1"/>
      <w:numFmt w:val="decimal"/>
      <w:lvlText w:val="%4."/>
      <w:lvlJc w:val="left"/>
      <w:pPr>
        <w:ind w:left="2880" w:hanging="360"/>
      </w:pPr>
    </w:lvl>
    <w:lvl w:ilvl="4" w:tplc="2C482CB0" w:tentative="1">
      <w:start w:val="1"/>
      <w:numFmt w:val="lowerLetter"/>
      <w:lvlText w:val="%5."/>
      <w:lvlJc w:val="left"/>
      <w:pPr>
        <w:ind w:left="3600" w:hanging="360"/>
      </w:pPr>
    </w:lvl>
    <w:lvl w:ilvl="5" w:tplc="DAEE57D8" w:tentative="1">
      <w:start w:val="1"/>
      <w:numFmt w:val="lowerRoman"/>
      <w:lvlText w:val="%6."/>
      <w:lvlJc w:val="right"/>
      <w:pPr>
        <w:ind w:left="4320" w:hanging="180"/>
      </w:pPr>
    </w:lvl>
    <w:lvl w:ilvl="6" w:tplc="7DAA5A76" w:tentative="1">
      <w:start w:val="1"/>
      <w:numFmt w:val="decimal"/>
      <w:lvlText w:val="%7."/>
      <w:lvlJc w:val="left"/>
      <w:pPr>
        <w:ind w:left="5040" w:hanging="360"/>
      </w:pPr>
    </w:lvl>
    <w:lvl w:ilvl="7" w:tplc="EA6CC1B0" w:tentative="1">
      <w:start w:val="1"/>
      <w:numFmt w:val="lowerLetter"/>
      <w:lvlText w:val="%8."/>
      <w:lvlJc w:val="left"/>
      <w:pPr>
        <w:ind w:left="5760" w:hanging="360"/>
      </w:pPr>
    </w:lvl>
    <w:lvl w:ilvl="8" w:tplc="12CED47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C20A190">
      <w:start w:val="1"/>
      <w:numFmt w:val="bullet"/>
      <w:pStyle w:val="ListParagraph"/>
      <w:lvlText w:val=""/>
      <w:lvlJc w:val="left"/>
      <w:pPr>
        <w:ind w:left="1440" w:hanging="360"/>
      </w:pPr>
      <w:rPr>
        <w:rFonts w:ascii="Symbol" w:hAnsi="Symbol" w:hint="default"/>
        <w:color w:val="auto"/>
      </w:rPr>
    </w:lvl>
    <w:lvl w:ilvl="1" w:tplc="7D66477C" w:tentative="1">
      <w:start w:val="1"/>
      <w:numFmt w:val="bullet"/>
      <w:lvlText w:val="o"/>
      <w:lvlJc w:val="left"/>
      <w:pPr>
        <w:ind w:left="2160" w:hanging="360"/>
      </w:pPr>
      <w:rPr>
        <w:rFonts w:ascii="Courier New" w:hAnsi="Courier New" w:cs="Courier New" w:hint="default"/>
      </w:rPr>
    </w:lvl>
    <w:lvl w:ilvl="2" w:tplc="E03AC208" w:tentative="1">
      <w:start w:val="1"/>
      <w:numFmt w:val="bullet"/>
      <w:lvlText w:val=""/>
      <w:lvlJc w:val="left"/>
      <w:pPr>
        <w:ind w:left="2880" w:hanging="360"/>
      </w:pPr>
      <w:rPr>
        <w:rFonts w:ascii="Wingdings" w:hAnsi="Wingdings" w:hint="default"/>
      </w:rPr>
    </w:lvl>
    <w:lvl w:ilvl="3" w:tplc="232EDEA2" w:tentative="1">
      <w:start w:val="1"/>
      <w:numFmt w:val="bullet"/>
      <w:lvlText w:val=""/>
      <w:lvlJc w:val="left"/>
      <w:pPr>
        <w:ind w:left="3600" w:hanging="360"/>
      </w:pPr>
      <w:rPr>
        <w:rFonts w:ascii="Symbol" w:hAnsi="Symbol" w:hint="default"/>
      </w:rPr>
    </w:lvl>
    <w:lvl w:ilvl="4" w:tplc="95F08B1C" w:tentative="1">
      <w:start w:val="1"/>
      <w:numFmt w:val="bullet"/>
      <w:lvlText w:val="o"/>
      <w:lvlJc w:val="left"/>
      <w:pPr>
        <w:ind w:left="4320" w:hanging="360"/>
      </w:pPr>
      <w:rPr>
        <w:rFonts w:ascii="Courier New" w:hAnsi="Courier New" w:cs="Courier New" w:hint="default"/>
      </w:rPr>
    </w:lvl>
    <w:lvl w:ilvl="5" w:tplc="4AAE8B70" w:tentative="1">
      <w:start w:val="1"/>
      <w:numFmt w:val="bullet"/>
      <w:lvlText w:val=""/>
      <w:lvlJc w:val="left"/>
      <w:pPr>
        <w:ind w:left="5040" w:hanging="360"/>
      </w:pPr>
      <w:rPr>
        <w:rFonts w:ascii="Wingdings" w:hAnsi="Wingdings" w:hint="default"/>
      </w:rPr>
    </w:lvl>
    <w:lvl w:ilvl="6" w:tplc="DE8653C4" w:tentative="1">
      <w:start w:val="1"/>
      <w:numFmt w:val="bullet"/>
      <w:lvlText w:val=""/>
      <w:lvlJc w:val="left"/>
      <w:pPr>
        <w:ind w:left="5760" w:hanging="360"/>
      </w:pPr>
      <w:rPr>
        <w:rFonts w:ascii="Symbol" w:hAnsi="Symbol" w:hint="default"/>
      </w:rPr>
    </w:lvl>
    <w:lvl w:ilvl="7" w:tplc="1B3638EA" w:tentative="1">
      <w:start w:val="1"/>
      <w:numFmt w:val="bullet"/>
      <w:lvlText w:val="o"/>
      <w:lvlJc w:val="left"/>
      <w:pPr>
        <w:ind w:left="6480" w:hanging="360"/>
      </w:pPr>
      <w:rPr>
        <w:rFonts w:ascii="Courier New" w:hAnsi="Courier New" w:cs="Courier New" w:hint="default"/>
      </w:rPr>
    </w:lvl>
    <w:lvl w:ilvl="8" w:tplc="B8FE813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37659F4">
      <w:start w:val="1"/>
      <w:numFmt w:val="lowerRoman"/>
      <w:lvlText w:val="(%1)"/>
      <w:lvlJc w:val="left"/>
      <w:pPr>
        <w:ind w:left="1004" w:hanging="720"/>
      </w:pPr>
      <w:rPr>
        <w:rFonts w:hint="default"/>
        <w:b w:val="0"/>
      </w:rPr>
    </w:lvl>
    <w:lvl w:ilvl="1" w:tplc="822EBE04" w:tentative="1">
      <w:start w:val="1"/>
      <w:numFmt w:val="lowerLetter"/>
      <w:lvlText w:val="%2."/>
      <w:lvlJc w:val="left"/>
      <w:pPr>
        <w:ind w:left="1364" w:hanging="360"/>
      </w:pPr>
    </w:lvl>
    <w:lvl w:ilvl="2" w:tplc="0EC280F4" w:tentative="1">
      <w:start w:val="1"/>
      <w:numFmt w:val="lowerRoman"/>
      <w:lvlText w:val="%3."/>
      <w:lvlJc w:val="right"/>
      <w:pPr>
        <w:ind w:left="2084" w:hanging="180"/>
      </w:pPr>
    </w:lvl>
    <w:lvl w:ilvl="3" w:tplc="74E883A4" w:tentative="1">
      <w:start w:val="1"/>
      <w:numFmt w:val="decimal"/>
      <w:lvlText w:val="%4."/>
      <w:lvlJc w:val="left"/>
      <w:pPr>
        <w:ind w:left="2804" w:hanging="360"/>
      </w:pPr>
    </w:lvl>
    <w:lvl w:ilvl="4" w:tplc="94BEA828" w:tentative="1">
      <w:start w:val="1"/>
      <w:numFmt w:val="lowerLetter"/>
      <w:lvlText w:val="%5."/>
      <w:lvlJc w:val="left"/>
      <w:pPr>
        <w:ind w:left="3524" w:hanging="360"/>
      </w:pPr>
    </w:lvl>
    <w:lvl w:ilvl="5" w:tplc="A70A9D2E" w:tentative="1">
      <w:start w:val="1"/>
      <w:numFmt w:val="lowerRoman"/>
      <w:lvlText w:val="%6."/>
      <w:lvlJc w:val="right"/>
      <w:pPr>
        <w:ind w:left="4244" w:hanging="180"/>
      </w:pPr>
    </w:lvl>
    <w:lvl w:ilvl="6" w:tplc="6C72ED66" w:tentative="1">
      <w:start w:val="1"/>
      <w:numFmt w:val="decimal"/>
      <w:lvlText w:val="%7."/>
      <w:lvlJc w:val="left"/>
      <w:pPr>
        <w:ind w:left="4964" w:hanging="360"/>
      </w:pPr>
    </w:lvl>
    <w:lvl w:ilvl="7" w:tplc="F77630E0" w:tentative="1">
      <w:start w:val="1"/>
      <w:numFmt w:val="lowerLetter"/>
      <w:lvlText w:val="%8."/>
      <w:lvlJc w:val="left"/>
      <w:pPr>
        <w:ind w:left="5684" w:hanging="360"/>
      </w:pPr>
    </w:lvl>
    <w:lvl w:ilvl="8" w:tplc="927E9920" w:tentative="1">
      <w:start w:val="1"/>
      <w:numFmt w:val="lowerRoman"/>
      <w:lvlText w:val="%9."/>
      <w:lvlJc w:val="right"/>
      <w:pPr>
        <w:ind w:left="6404" w:hanging="180"/>
      </w:pPr>
    </w:lvl>
  </w:abstractNum>
  <w:abstractNum w:abstractNumId="10" w15:restartNumberingAfterBreak="0">
    <w:nsid w:val="1DEA4FE5"/>
    <w:multiLevelType w:val="hybridMultilevel"/>
    <w:tmpl w:val="E342DBD2"/>
    <w:lvl w:ilvl="0" w:tplc="6EE4912C">
      <w:start w:val="5"/>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583C49"/>
    <w:multiLevelType w:val="hybridMultilevel"/>
    <w:tmpl w:val="5504F770"/>
    <w:lvl w:ilvl="0" w:tplc="0436FF66">
      <w:start w:val="1"/>
      <w:numFmt w:val="lowerRoman"/>
      <w:lvlText w:val="(%1)"/>
      <w:lvlJc w:val="left"/>
      <w:pPr>
        <w:ind w:left="1080" w:hanging="720"/>
      </w:pPr>
      <w:rPr>
        <w:rFonts w:hint="default"/>
      </w:rPr>
    </w:lvl>
    <w:lvl w:ilvl="1" w:tplc="7576BCB6" w:tentative="1">
      <w:start w:val="1"/>
      <w:numFmt w:val="lowerLetter"/>
      <w:lvlText w:val="%2."/>
      <w:lvlJc w:val="left"/>
      <w:pPr>
        <w:ind w:left="1440" w:hanging="360"/>
      </w:pPr>
    </w:lvl>
    <w:lvl w:ilvl="2" w:tplc="4BA8C320" w:tentative="1">
      <w:start w:val="1"/>
      <w:numFmt w:val="lowerRoman"/>
      <w:lvlText w:val="%3."/>
      <w:lvlJc w:val="right"/>
      <w:pPr>
        <w:ind w:left="2160" w:hanging="180"/>
      </w:pPr>
    </w:lvl>
    <w:lvl w:ilvl="3" w:tplc="19F89CDA" w:tentative="1">
      <w:start w:val="1"/>
      <w:numFmt w:val="decimal"/>
      <w:lvlText w:val="%4."/>
      <w:lvlJc w:val="left"/>
      <w:pPr>
        <w:ind w:left="2880" w:hanging="360"/>
      </w:pPr>
    </w:lvl>
    <w:lvl w:ilvl="4" w:tplc="CB5876C2" w:tentative="1">
      <w:start w:val="1"/>
      <w:numFmt w:val="lowerLetter"/>
      <w:lvlText w:val="%5."/>
      <w:lvlJc w:val="left"/>
      <w:pPr>
        <w:ind w:left="3600" w:hanging="360"/>
      </w:pPr>
    </w:lvl>
    <w:lvl w:ilvl="5" w:tplc="506C9522" w:tentative="1">
      <w:start w:val="1"/>
      <w:numFmt w:val="lowerRoman"/>
      <w:lvlText w:val="%6."/>
      <w:lvlJc w:val="right"/>
      <w:pPr>
        <w:ind w:left="4320" w:hanging="180"/>
      </w:pPr>
    </w:lvl>
    <w:lvl w:ilvl="6" w:tplc="B004017E" w:tentative="1">
      <w:start w:val="1"/>
      <w:numFmt w:val="decimal"/>
      <w:lvlText w:val="%7."/>
      <w:lvlJc w:val="left"/>
      <w:pPr>
        <w:ind w:left="5040" w:hanging="360"/>
      </w:pPr>
    </w:lvl>
    <w:lvl w:ilvl="7" w:tplc="A524F5C6" w:tentative="1">
      <w:start w:val="1"/>
      <w:numFmt w:val="lowerLetter"/>
      <w:lvlText w:val="%8."/>
      <w:lvlJc w:val="left"/>
      <w:pPr>
        <w:ind w:left="5760" w:hanging="360"/>
      </w:pPr>
    </w:lvl>
    <w:lvl w:ilvl="8" w:tplc="75D0204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376DE74">
      <w:start w:val="1"/>
      <w:numFmt w:val="lowerRoman"/>
      <w:lvlText w:val="(%1)"/>
      <w:lvlJc w:val="left"/>
      <w:pPr>
        <w:ind w:left="1080" w:hanging="720"/>
      </w:pPr>
      <w:rPr>
        <w:rFonts w:hint="default"/>
      </w:rPr>
    </w:lvl>
    <w:lvl w:ilvl="1" w:tplc="86829B56" w:tentative="1">
      <w:start w:val="1"/>
      <w:numFmt w:val="lowerLetter"/>
      <w:lvlText w:val="%2."/>
      <w:lvlJc w:val="left"/>
      <w:pPr>
        <w:ind w:left="1440" w:hanging="360"/>
      </w:pPr>
    </w:lvl>
    <w:lvl w:ilvl="2" w:tplc="AFD2BECE" w:tentative="1">
      <w:start w:val="1"/>
      <w:numFmt w:val="lowerRoman"/>
      <w:lvlText w:val="%3."/>
      <w:lvlJc w:val="right"/>
      <w:pPr>
        <w:ind w:left="2160" w:hanging="180"/>
      </w:pPr>
    </w:lvl>
    <w:lvl w:ilvl="3" w:tplc="7D8CD2DC" w:tentative="1">
      <w:start w:val="1"/>
      <w:numFmt w:val="decimal"/>
      <w:lvlText w:val="%4."/>
      <w:lvlJc w:val="left"/>
      <w:pPr>
        <w:ind w:left="2880" w:hanging="360"/>
      </w:pPr>
    </w:lvl>
    <w:lvl w:ilvl="4" w:tplc="D3B0B9D8" w:tentative="1">
      <w:start w:val="1"/>
      <w:numFmt w:val="lowerLetter"/>
      <w:lvlText w:val="%5."/>
      <w:lvlJc w:val="left"/>
      <w:pPr>
        <w:ind w:left="3600" w:hanging="360"/>
      </w:pPr>
    </w:lvl>
    <w:lvl w:ilvl="5" w:tplc="0908E0A4" w:tentative="1">
      <w:start w:val="1"/>
      <w:numFmt w:val="lowerRoman"/>
      <w:lvlText w:val="%6."/>
      <w:lvlJc w:val="right"/>
      <w:pPr>
        <w:ind w:left="4320" w:hanging="180"/>
      </w:pPr>
    </w:lvl>
    <w:lvl w:ilvl="6" w:tplc="7D36E188" w:tentative="1">
      <w:start w:val="1"/>
      <w:numFmt w:val="decimal"/>
      <w:lvlText w:val="%7."/>
      <w:lvlJc w:val="left"/>
      <w:pPr>
        <w:ind w:left="5040" w:hanging="360"/>
      </w:pPr>
    </w:lvl>
    <w:lvl w:ilvl="7" w:tplc="9C1C64A6" w:tentative="1">
      <w:start w:val="1"/>
      <w:numFmt w:val="lowerLetter"/>
      <w:lvlText w:val="%8."/>
      <w:lvlJc w:val="left"/>
      <w:pPr>
        <w:ind w:left="5760" w:hanging="360"/>
      </w:pPr>
    </w:lvl>
    <w:lvl w:ilvl="8" w:tplc="C52CD48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BA8CB66">
      <w:start w:val="1"/>
      <w:numFmt w:val="lowerRoman"/>
      <w:lvlText w:val="(%1)"/>
      <w:lvlJc w:val="left"/>
      <w:pPr>
        <w:ind w:left="1080" w:hanging="720"/>
      </w:pPr>
      <w:rPr>
        <w:rFonts w:hint="default"/>
        <w:b w:val="0"/>
      </w:rPr>
    </w:lvl>
    <w:lvl w:ilvl="1" w:tplc="AA96AF2A" w:tentative="1">
      <w:start w:val="1"/>
      <w:numFmt w:val="lowerLetter"/>
      <w:lvlText w:val="%2."/>
      <w:lvlJc w:val="left"/>
      <w:pPr>
        <w:ind w:left="1440" w:hanging="360"/>
      </w:pPr>
    </w:lvl>
    <w:lvl w:ilvl="2" w:tplc="50AE7540" w:tentative="1">
      <w:start w:val="1"/>
      <w:numFmt w:val="lowerRoman"/>
      <w:lvlText w:val="%3."/>
      <w:lvlJc w:val="right"/>
      <w:pPr>
        <w:ind w:left="2160" w:hanging="180"/>
      </w:pPr>
    </w:lvl>
    <w:lvl w:ilvl="3" w:tplc="9730A76C" w:tentative="1">
      <w:start w:val="1"/>
      <w:numFmt w:val="decimal"/>
      <w:lvlText w:val="%4."/>
      <w:lvlJc w:val="left"/>
      <w:pPr>
        <w:ind w:left="2880" w:hanging="360"/>
      </w:pPr>
    </w:lvl>
    <w:lvl w:ilvl="4" w:tplc="5E208E2A" w:tentative="1">
      <w:start w:val="1"/>
      <w:numFmt w:val="lowerLetter"/>
      <w:lvlText w:val="%5."/>
      <w:lvlJc w:val="left"/>
      <w:pPr>
        <w:ind w:left="3600" w:hanging="360"/>
      </w:pPr>
    </w:lvl>
    <w:lvl w:ilvl="5" w:tplc="86723BBE" w:tentative="1">
      <w:start w:val="1"/>
      <w:numFmt w:val="lowerRoman"/>
      <w:lvlText w:val="%6."/>
      <w:lvlJc w:val="right"/>
      <w:pPr>
        <w:ind w:left="4320" w:hanging="180"/>
      </w:pPr>
    </w:lvl>
    <w:lvl w:ilvl="6" w:tplc="5D1432DE" w:tentative="1">
      <w:start w:val="1"/>
      <w:numFmt w:val="decimal"/>
      <w:lvlText w:val="%7."/>
      <w:lvlJc w:val="left"/>
      <w:pPr>
        <w:ind w:left="5040" w:hanging="360"/>
      </w:pPr>
    </w:lvl>
    <w:lvl w:ilvl="7" w:tplc="DD406ED2" w:tentative="1">
      <w:start w:val="1"/>
      <w:numFmt w:val="lowerLetter"/>
      <w:lvlText w:val="%8."/>
      <w:lvlJc w:val="left"/>
      <w:pPr>
        <w:ind w:left="5760" w:hanging="360"/>
      </w:pPr>
    </w:lvl>
    <w:lvl w:ilvl="8" w:tplc="0BECAEB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F9AEAF0">
      <w:start w:val="1"/>
      <w:numFmt w:val="lowerLetter"/>
      <w:lvlText w:val="(%1)"/>
      <w:lvlJc w:val="left"/>
      <w:pPr>
        <w:ind w:left="360" w:hanging="360"/>
      </w:pPr>
      <w:rPr>
        <w:rFonts w:hint="default"/>
      </w:rPr>
    </w:lvl>
    <w:lvl w:ilvl="1" w:tplc="85B043D0" w:tentative="1">
      <w:start w:val="1"/>
      <w:numFmt w:val="lowerLetter"/>
      <w:lvlText w:val="%2."/>
      <w:lvlJc w:val="left"/>
      <w:pPr>
        <w:ind w:left="1080" w:hanging="360"/>
      </w:pPr>
    </w:lvl>
    <w:lvl w:ilvl="2" w:tplc="F1BA2016" w:tentative="1">
      <w:start w:val="1"/>
      <w:numFmt w:val="lowerRoman"/>
      <w:lvlText w:val="%3."/>
      <w:lvlJc w:val="right"/>
      <w:pPr>
        <w:ind w:left="1800" w:hanging="180"/>
      </w:pPr>
    </w:lvl>
    <w:lvl w:ilvl="3" w:tplc="3506ACA2" w:tentative="1">
      <w:start w:val="1"/>
      <w:numFmt w:val="decimal"/>
      <w:lvlText w:val="%4."/>
      <w:lvlJc w:val="left"/>
      <w:pPr>
        <w:ind w:left="2520" w:hanging="360"/>
      </w:pPr>
    </w:lvl>
    <w:lvl w:ilvl="4" w:tplc="6B5869E6" w:tentative="1">
      <w:start w:val="1"/>
      <w:numFmt w:val="lowerLetter"/>
      <w:lvlText w:val="%5."/>
      <w:lvlJc w:val="left"/>
      <w:pPr>
        <w:ind w:left="3240" w:hanging="360"/>
      </w:pPr>
    </w:lvl>
    <w:lvl w:ilvl="5" w:tplc="3364CA4A" w:tentative="1">
      <w:start w:val="1"/>
      <w:numFmt w:val="lowerRoman"/>
      <w:lvlText w:val="%6."/>
      <w:lvlJc w:val="right"/>
      <w:pPr>
        <w:ind w:left="3960" w:hanging="180"/>
      </w:pPr>
    </w:lvl>
    <w:lvl w:ilvl="6" w:tplc="0BC616EE" w:tentative="1">
      <w:start w:val="1"/>
      <w:numFmt w:val="decimal"/>
      <w:lvlText w:val="%7."/>
      <w:lvlJc w:val="left"/>
      <w:pPr>
        <w:ind w:left="4680" w:hanging="360"/>
      </w:pPr>
    </w:lvl>
    <w:lvl w:ilvl="7" w:tplc="18689A80" w:tentative="1">
      <w:start w:val="1"/>
      <w:numFmt w:val="lowerLetter"/>
      <w:lvlText w:val="%8."/>
      <w:lvlJc w:val="left"/>
      <w:pPr>
        <w:ind w:left="5400" w:hanging="360"/>
      </w:pPr>
    </w:lvl>
    <w:lvl w:ilvl="8" w:tplc="D02A842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17E2220">
      <w:start w:val="1"/>
      <w:numFmt w:val="decimal"/>
      <w:lvlText w:val="%1."/>
      <w:lvlJc w:val="left"/>
      <w:pPr>
        <w:ind w:left="360" w:hanging="360"/>
      </w:pPr>
      <w:rPr>
        <w:rFonts w:hint="default"/>
      </w:rPr>
    </w:lvl>
    <w:lvl w:ilvl="1" w:tplc="AD96C388" w:tentative="1">
      <w:start w:val="1"/>
      <w:numFmt w:val="lowerLetter"/>
      <w:lvlText w:val="%2."/>
      <w:lvlJc w:val="left"/>
      <w:pPr>
        <w:ind w:left="1080" w:hanging="360"/>
      </w:pPr>
    </w:lvl>
    <w:lvl w:ilvl="2" w:tplc="AE3835F6" w:tentative="1">
      <w:start w:val="1"/>
      <w:numFmt w:val="lowerRoman"/>
      <w:lvlText w:val="%3."/>
      <w:lvlJc w:val="right"/>
      <w:pPr>
        <w:ind w:left="1800" w:hanging="180"/>
      </w:pPr>
    </w:lvl>
    <w:lvl w:ilvl="3" w:tplc="A7E20E16" w:tentative="1">
      <w:start w:val="1"/>
      <w:numFmt w:val="decimal"/>
      <w:lvlText w:val="%4."/>
      <w:lvlJc w:val="left"/>
      <w:pPr>
        <w:ind w:left="2520" w:hanging="360"/>
      </w:pPr>
    </w:lvl>
    <w:lvl w:ilvl="4" w:tplc="B5BA3276" w:tentative="1">
      <w:start w:val="1"/>
      <w:numFmt w:val="lowerLetter"/>
      <w:lvlText w:val="%5."/>
      <w:lvlJc w:val="left"/>
      <w:pPr>
        <w:ind w:left="3240" w:hanging="360"/>
      </w:pPr>
    </w:lvl>
    <w:lvl w:ilvl="5" w:tplc="3CD2D950" w:tentative="1">
      <w:start w:val="1"/>
      <w:numFmt w:val="lowerRoman"/>
      <w:lvlText w:val="%6."/>
      <w:lvlJc w:val="right"/>
      <w:pPr>
        <w:ind w:left="3960" w:hanging="180"/>
      </w:pPr>
    </w:lvl>
    <w:lvl w:ilvl="6" w:tplc="5D64466C" w:tentative="1">
      <w:start w:val="1"/>
      <w:numFmt w:val="decimal"/>
      <w:lvlText w:val="%7."/>
      <w:lvlJc w:val="left"/>
      <w:pPr>
        <w:ind w:left="4680" w:hanging="360"/>
      </w:pPr>
    </w:lvl>
    <w:lvl w:ilvl="7" w:tplc="E9D4EEF6" w:tentative="1">
      <w:start w:val="1"/>
      <w:numFmt w:val="lowerLetter"/>
      <w:lvlText w:val="%8."/>
      <w:lvlJc w:val="left"/>
      <w:pPr>
        <w:ind w:left="5400" w:hanging="360"/>
      </w:pPr>
    </w:lvl>
    <w:lvl w:ilvl="8" w:tplc="DBD4FE6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2681FB8">
      <w:start w:val="1"/>
      <w:numFmt w:val="decimal"/>
      <w:lvlText w:val="%1."/>
      <w:lvlJc w:val="left"/>
      <w:pPr>
        <w:ind w:left="360" w:hanging="360"/>
      </w:pPr>
      <w:rPr>
        <w:rFonts w:hint="default"/>
      </w:rPr>
    </w:lvl>
    <w:lvl w:ilvl="1" w:tplc="574C89D2" w:tentative="1">
      <w:start w:val="1"/>
      <w:numFmt w:val="lowerLetter"/>
      <w:lvlText w:val="%2."/>
      <w:lvlJc w:val="left"/>
      <w:pPr>
        <w:ind w:left="1080" w:hanging="360"/>
      </w:pPr>
    </w:lvl>
    <w:lvl w:ilvl="2" w:tplc="D13EB168" w:tentative="1">
      <w:start w:val="1"/>
      <w:numFmt w:val="lowerRoman"/>
      <w:lvlText w:val="%3."/>
      <w:lvlJc w:val="right"/>
      <w:pPr>
        <w:ind w:left="1800" w:hanging="180"/>
      </w:pPr>
    </w:lvl>
    <w:lvl w:ilvl="3" w:tplc="756C2CF8" w:tentative="1">
      <w:start w:val="1"/>
      <w:numFmt w:val="decimal"/>
      <w:lvlText w:val="%4."/>
      <w:lvlJc w:val="left"/>
      <w:pPr>
        <w:ind w:left="2520" w:hanging="360"/>
      </w:pPr>
    </w:lvl>
    <w:lvl w:ilvl="4" w:tplc="9E1E7D48" w:tentative="1">
      <w:start w:val="1"/>
      <w:numFmt w:val="lowerLetter"/>
      <w:lvlText w:val="%5."/>
      <w:lvlJc w:val="left"/>
      <w:pPr>
        <w:ind w:left="3240" w:hanging="360"/>
      </w:pPr>
    </w:lvl>
    <w:lvl w:ilvl="5" w:tplc="D8C0F6EC" w:tentative="1">
      <w:start w:val="1"/>
      <w:numFmt w:val="lowerRoman"/>
      <w:lvlText w:val="%6."/>
      <w:lvlJc w:val="right"/>
      <w:pPr>
        <w:ind w:left="3960" w:hanging="180"/>
      </w:pPr>
    </w:lvl>
    <w:lvl w:ilvl="6" w:tplc="76F2A26E" w:tentative="1">
      <w:start w:val="1"/>
      <w:numFmt w:val="decimal"/>
      <w:lvlText w:val="%7."/>
      <w:lvlJc w:val="left"/>
      <w:pPr>
        <w:ind w:left="4680" w:hanging="360"/>
      </w:pPr>
    </w:lvl>
    <w:lvl w:ilvl="7" w:tplc="D37A6A88" w:tentative="1">
      <w:start w:val="1"/>
      <w:numFmt w:val="lowerLetter"/>
      <w:lvlText w:val="%8."/>
      <w:lvlJc w:val="left"/>
      <w:pPr>
        <w:ind w:left="5400" w:hanging="360"/>
      </w:pPr>
    </w:lvl>
    <w:lvl w:ilvl="8" w:tplc="81D666E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082F062">
      <w:start w:val="1"/>
      <w:numFmt w:val="lowerRoman"/>
      <w:lvlText w:val="(%1)"/>
      <w:lvlJc w:val="left"/>
      <w:pPr>
        <w:ind w:left="1080" w:hanging="720"/>
      </w:pPr>
      <w:rPr>
        <w:rFonts w:hint="default"/>
        <w:b w:val="0"/>
      </w:rPr>
    </w:lvl>
    <w:lvl w:ilvl="1" w:tplc="9B2A09CC" w:tentative="1">
      <w:start w:val="1"/>
      <w:numFmt w:val="lowerLetter"/>
      <w:lvlText w:val="%2."/>
      <w:lvlJc w:val="left"/>
      <w:pPr>
        <w:ind w:left="1440" w:hanging="360"/>
      </w:pPr>
    </w:lvl>
    <w:lvl w:ilvl="2" w:tplc="4826714A" w:tentative="1">
      <w:start w:val="1"/>
      <w:numFmt w:val="lowerRoman"/>
      <w:lvlText w:val="%3."/>
      <w:lvlJc w:val="right"/>
      <w:pPr>
        <w:ind w:left="2160" w:hanging="180"/>
      </w:pPr>
    </w:lvl>
    <w:lvl w:ilvl="3" w:tplc="8AF693C8" w:tentative="1">
      <w:start w:val="1"/>
      <w:numFmt w:val="decimal"/>
      <w:lvlText w:val="%4."/>
      <w:lvlJc w:val="left"/>
      <w:pPr>
        <w:ind w:left="2880" w:hanging="360"/>
      </w:pPr>
    </w:lvl>
    <w:lvl w:ilvl="4" w:tplc="EA428EE0" w:tentative="1">
      <w:start w:val="1"/>
      <w:numFmt w:val="lowerLetter"/>
      <w:lvlText w:val="%5."/>
      <w:lvlJc w:val="left"/>
      <w:pPr>
        <w:ind w:left="3600" w:hanging="360"/>
      </w:pPr>
    </w:lvl>
    <w:lvl w:ilvl="5" w:tplc="C0702742" w:tentative="1">
      <w:start w:val="1"/>
      <w:numFmt w:val="lowerRoman"/>
      <w:lvlText w:val="%6."/>
      <w:lvlJc w:val="right"/>
      <w:pPr>
        <w:ind w:left="4320" w:hanging="180"/>
      </w:pPr>
    </w:lvl>
    <w:lvl w:ilvl="6" w:tplc="5E66EAE0" w:tentative="1">
      <w:start w:val="1"/>
      <w:numFmt w:val="decimal"/>
      <w:lvlText w:val="%7."/>
      <w:lvlJc w:val="left"/>
      <w:pPr>
        <w:ind w:left="5040" w:hanging="360"/>
      </w:pPr>
    </w:lvl>
    <w:lvl w:ilvl="7" w:tplc="1D604D92" w:tentative="1">
      <w:start w:val="1"/>
      <w:numFmt w:val="lowerLetter"/>
      <w:lvlText w:val="%8."/>
      <w:lvlJc w:val="left"/>
      <w:pPr>
        <w:ind w:left="5760" w:hanging="360"/>
      </w:pPr>
    </w:lvl>
    <w:lvl w:ilvl="8" w:tplc="569E7F5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D2A14EE">
      <w:start w:val="1"/>
      <w:numFmt w:val="lowerRoman"/>
      <w:lvlText w:val="(%1)"/>
      <w:lvlJc w:val="left"/>
      <w:pPr>
        <w:ind w:left="1080" w:hanging="720"/>
      </w:pPr>
      <w:rPr>
        <w:rFonts w:hint="default"/>
      </w:rPr>
    </w:lvl>
    <w:lvl w:ilvl="1" w:tplc="3BA45B76" w:tentative="1">
      <w:start w:val="1"/>
      <w:numFmt w:val="lowerLetter"/>
      <w:lvlText w:val="%2."/>
      <w:lvlJc w:val="left"/>
      <w:pPr>
        <w:ind w:left="1440" w:hanging="360"/>
      </w:pPr>
    </w:lvl>
    <w:lvl w:ilvl="2" w:tplc="531CD968" w:tentative="1">
      <w:start w:val="1"/>
      <w:numFmt w:val="lowerRoman"/>
      <w:lvlText w:val="%3."/>
      <w:lvlJc w:val="right"/>
      <w:pPr>
        <w:ind w:left="2160" w:hanging="180"/>
      </w:pPr>
    </w:lvl>
    <w:lvl w:ilvl="3" w:tplc="15D0206C" w:tentative="1">
      <w:start w:val="1"/>
      <w:numFmt w:val="decimal"/>
      <w:lvlText w:val="%4."/>
      <w:lvlJc w:val="left"/>
      <w:pPr>
        <w:ind w:left="2880" w:hanging="360"/>
      </w:pPr>
    </w:lvl>
    <w:lvl w:ilvl="4" w:tplc="2988A184" w:tentative="1">
      <w:start w:val="1"/>
      <w:numFmt w:val="lowerLetter"/>
      <w:lvlText w:val="%5."/>
      <w:lvlJc w:val="left"/>
      <w:pPr>
        <w:ind w:left="3600" w:hanging="360"/>
      </w:pPr>
    </w:lvl>
    <w:lvl w:ilvl="5" w:tplc="BDB8B11A" w:tentative="1">
      <w:start w:val="1"/>
      <w:numFmt w:val="lowerRoman"/>
      <w:lvlText w:val="%6."/>
      <w:lvlJc w:val="right"/>
      <w:pPr>
        <w:ind w:left="4320" w:hanging="180"/>
      </w:pPr>
    </w:lvl>
    <w:lvl w:ilvl="6" w:tplc="E70C52CC" w:tentative="1">
      <w:start w:val="1"/>
      <w:numFmt w:val="decimal"/>
      <w:lvlText w:val="%7."/>
      <w:lvlJc w:val="left"/>
      <w:pPr>
        <w:ind w:left="5040" w:hanging="360"/>
      </w:pPr>
    </w:lvl>
    <w:lvl w:ilvl="7" w:tplc="E9D2A0A4" w:tentative="1">
      <w:start w:val="1"/>
      <w:numFmt w:val="lowerLetter"/>
      <w:lvlText w:val="%8."/>
      <w:lvlJc w:val="left"/>
      <w:pPr>
        <w:ind w:left="5760" w:hanging="360"/>
      </w:pPr>
    </w:lvl>
    <w:lvl w:ilvl="8" w:tplc="4E72F45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E48086E">
      <w:start w:val="1"/>
      <w:numFmt w:val="bullet"/>
      <w:pStyle w:val="ListBullet"/>
      <w:lvlText w:val=""/>
      <w:lvlJc w:val="left"/>
      <w:pPr>
        <w:ind w:left="720" w:hanging="360"/>
      </w:pPr>
      <w:rPr>
        <w:rFonts w:ascii="Symbol" w:hAnsi="Symbol" w:hint="default"/>
      </w:rPr>
    </w:lvl>
    <w:lvl w:ilvl="1" w:tplc="AFF2479A">
      <w:start w:val="1"/>
      <w:numFmt w:val="bullet"/>
      <w:pStyle w:val="ListBullet2"/>
      <w:lvlText w:val="o"/>
      <w:lvlJc w:val="left"/>
      <w:pPr>
        <w:ind w:left="1440" w:hanging="360"/>
      </w:pPr>
      <w:rPr>
        <w:rFonts w:ascii="Courier New" w:hAnsi="Courier New" w:cs="Courier New" w:hint="default"/>
      </w:rPr>
    </w:lvl>
    <w:lvl w:ilvl="2" w:tplc="510A548C">
      <w:start w:val="1"/>
      <w:numFmt w:val="bullet"/>
      <w:lvlText w:val=""/>
      <w:lvlJc w:val="left"/>
      <w:pPr>
        <w:ind w:left="2160" w:hanging="360"/>
      </w:pPr>
      <w:rPr>
        <w:rFonts w:ascii="Wingdings" w:hAnsi="Wingdings" w:hint="default"/>
      </w:rPr>
    </w:lvl>
    <w:lvl w:ilvl="3" w:tplc="1A8CDCFC">
      <w:start w:val="1"/>
      <w:numFmt w:val="bullet"/>
      <w:lvlText w:val=""/>
      <w:lvlJc w:val="left"/>
      <w:pPr>
        <w:ind w:left="2880" w:hanging="360"/>
      </w:pPr>
      <w:rPr>
        <w:rFonts w:ascii="Symbol" w:hAnsi="Symbol" w:hint="default"/>
      </w:rPr>
    </w:lvl>
    <w:lvl w:ilvl="4" w:tplc="67547916">
      <w:start w:val="1"/>
      <w:numFmt w:val="bullet"/>
      <w:lvlText w:val="o"/>
      <w:lvlJc w:val="left"/>
      <w:pPr>
        <w:ind w:left="3600" w:hanging="360"/>
      </w:pPr>
      <w:rPr>
        <w:rFonts w:ascii="Courier New" w:hAnsi="Courier New" w:cs="Courier New" w:hint="default"/>
      </w:rPr>
    </w:lvl>
    <w:lvl w:ilvl="5" w:tplc="A4AAB6B0">
      <w:start w:val="1"/>
      <w:numFmt w:val="bullet"/>
      <w:pStyle w:val="ListBullet3"/>
      <w:lvlText w:val=""/>
      <w:lvlJc w:val="left"/>
      <w:pPr>
        <w:ind w:left="4320" w:hanging="360"/>
      </w:pPr>
      <w:rPr>
        <w:rFonts w:ascii="Wingdings" w:hAnsi="Wingdings" w:hint="default"/>
      </w:rPr>
    </w:lvl>
    <w:lvl w:ilvl="6" w:tplc="3476F2C0">
      <w:start w:val="1"/>
      <w:numFmt w:val="bullet"/>
      <w:lvlText w:val=""/>
      <w:lvlJc w:val="left"/>
      <w:pPr>
        <w:ind w:left="5040" w:hanging="360"/>
      </w:pPr>
      <w:rPr>
        <w:rFonts w:ascii="Symbol" w:hAnsi="Symbol" w:hint="default"/>
      </w:rPr>
    </w:lvl>
    <w:lvl w:ilvl="7" w:tplc="769A7382">
      <w:start w:val="1"/>
      <w:numFmt w:val="bullet"/>
      <w:lvlText w:val="o"/>
      <w:lvlJc w:val="left"/>
      <w:pPr>
        <w:ind w:left="5760" w:hanging="360"/>
      </w:pPr>
      <w:rPr>
        <w:rFonts w:ascii="Courier New" w:hAnsi="Courier New" w:cs="Courier New" w:hint="default"/>
      </w:rPr>
    </w:lvl>
    <w:lvl w:ilvl="8" w:tplc="A272877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5B4E49C">
      <w:start w:val="1"/>
      <w:numFmt w:val="bullet"/>
      <w:lvlText w:val=""/>
      <w:lvlJc w:val="left"/>
      <w:pPr>
        <w:ind w:left="360" w:hanging="360"/>
      </w:pPr>
      <w:rPr>
        <w:rFonts w:ascii="Symbol" w:hAnsi="Symbol" w:hint="default"/>
      </w:rPr>
    </w:lvl>
    <w:lvl w:ilvl="1" w:tplc="DCC042B0" w:tentative="1">
      <w:start w:val="1"/>
      <w:numFmt w:val="bullet"/>
      <w:lvlText w:val="o"/>
      <w:lvlJc w:val="left"/>
      <w:pPr>
        <w:ind w:left="1080" w:hanging="360"/>
      </w:pPr>
      <w:rPr>
        <w:rFonts w:ascii="Courier New" w:hAnsi="Courier New" w:cs="Courier New" w:hint="default"/>
      </w:rPr>
    </w:lvl>
    <w:lvl w:ilvl="2" w:tplc="D4FC43D0" w:tentative="1">
      <w:start w:val="1"/>
      <w:numFmt w:val="bullet"/>
      <w:lvlText w:val=""/>
      <w:lvlJc w:val="left"/>
      <w:pPr>
        <w:ind w:left="1800" w:hanging="360"/>
      </w:pPr>
      <w:rPr>
        <w:rFonts w:ascii="Wingdings" w:hAnsi="Wingdings" w:hint="default"/>
      </w:rPr>
    </w:lvl>
    <w:lvl w:ilvl="3" w:tplc="E8AA6A7A" w:tentative="1">
      <w:start w:val="1"/>
      <w:numFmt w:val="bullet"/>
      <w:lvlText w:val=""/>
      <w:lvlJc w:val="left"/>
      <w:pPr>
        <w:ind w:left="2520" w:hanging="360"/>
      </w:pPr>
      <w:rPr>
        <w:rFonts w:ascii="Symbol" w:hAnsi="Symbol" w:hint="default"/>
      </w:rPr>
    </w:lvl>
    <w:lvl w:ilvl="4" w:tplc="3B6E7426" w:tentative="1">
      <w:start w:val="1"/>
      <w:numFmt w:val="bullet"/>
      <w:lvlText w:val="o"/>
      <w:lvlJc w:val="left"/>
      <w:pPr>
        <w:ind w:left="3240" w:hanging="360"/>
      </w:pPr>
      <w:rPr>
        <w:rFonts w:ascii="Courier New" w:hAnsi="Courier New" w:cs="Courier New" w:hint="default"/>
      </w:rPr>
    </w:lvl>
    <w:lvl w:ilvl="5" w:tplc="6FB86B22" w:tentative="1">
      <w:start w:val="1"/>
      <w:numFmt w:val="bullet"/>
      <w:lvlText w:val=""/>
      <w:lvlJc w:val="left"/>
      <w:pPr>
        <w:ind w:left="3960" w:hanging="360"/>
      </w:pPr>
      <w:rPr>
        <w:rFonts w:ascii="Wingdings" w:hAnsi="Wingdings" w:hint="default"/>
      </w:rPr>
    </w:lvl>
    <w:lvl w:ilvl="6" w:tplc="8E84E9A6" w:tentative="1">
      <w:start w:val="1"/>
      <w:numFmt w:val="bullet"/>
      <w:lvlText w:val=""/>
      <w:lvlJc w:val="left"/>
      <w:pPr>
        <w:ind w:left="4680" w:hanging="360"/>
      </w:pPr>
      <w:rPr>
        <w:rFonts w:ascii="Symbol" w:hAnsi="Symbol" w:hint="default"/>
      </w:rPr>
    </w:lvl>
    <w:lvl w:ilvl="7" w:tplc="28768270" w:tentative="1">
      <w:start w:val="1"/>
      <w:numFmt w:val="bullet"/>
      <w:lvlText w:val="o"/>
      <w:lvlJc w:val="left"/>
      <w:pPr>
        <w:ind w:left="5400" w:hanging="360"/>
      </w:pPr>
      <w:rPr>
        <w:rFonts w:ascii="Courier New" w:hAnsi="Courier New" w:cs="Courier New" w:hint="default"/>
      </w:rPr>
    </w:lvl>
    <w:lvl w:ilvl="8" w:tplc="95BA959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8427866">
      <w:start w:val="1"/>
      <w:numFmt w:val="lowerRoman"/>
      <w:lvlText w:val="(%1)"/>
      <w:lvlJc w:val="left"/>
      <w:pPr>
        <w:ind w:left="1080" w:hanging="720"/>
      </w:pPr>
      <w:rPr>
        <w:rFonts w:hint="default"/>
      </w:rPr>
    </w:lvl>
    <w:lvl w:ilvl="1" w:tplc="659461D4" w:tentative="1">
      <w:start w:val="1"/>
      <w:numFmt w:val="lowerLetter"/>
      <w:lvlText w:val="%2."/>
      <w:lvlJc w:val="left"/>
      <w:pPr>
        <w:ind w:left="1440" w:hanging="360"/>
      </w:pPr>
    </w:lvl>
    <w:lvl w:ilvl="2" w:tplc="8230E7DC" w:tentative="1">
      <w:start w:val="1"/>
      <w:numFmt w:val="lowerRoman"/>
      <w:lvlText w:val="%3."/>
      <w:lvlJc w:val="right"/>
      <w:pPr>
        <w:ind w:left="2160" w:hanging="180"/>
      </w:pPr>
    </w:lvl>
    <w:lvl w:ilvl="3" w:tplc="787A78BE" w:tentative="1">
      <w:start w:val="1"/>
      <w:numFmt w:val="decimal"/>
      <w:lvlText w:val="%4."/>
      <w:lvlJc w:val="left"/>
      <w:pPr>
        <w:ind w:left="2880" w:hanging="360"/>
      </w:pPr>
    </w:lvl>
    <w:lvl w:ilvl="4" w:tplc="AC1299A4" w:tentative="1">
      <w:start w:val="1"/>
      <w:numFmt w:val="lowerLetter"/>
      <w:lvlText w:val="%5."/>
      <w:lvlJc w:val="left"/>
      <w:pPr>
        <w:ind w:left="3600" w:hanging="360"/>
      </w:pPr>
    </w:lvl>
    <w:lvl w:ilvl="5" w:tplc="CEAEA10A" w:tentative="1">
      <w:start w:val="1"/>
      <w:numFmt w:val="lowerRoman"/>
      <w:lvlText w:val="%6."/>
      <w:lvlJc w:val="right"/>
      <w:pPr>
        <w:ind w:left="4320" w:hanging="180"/>
      </w:pPr>
    </w:lvl>
    <w:lvl w:ilvl="6" w:tplc="8ED86EBC" w:tentative="1">
      <w:start w:val="1"/>
      <w:numFmt w:val="decimal"/>
      <w:lvlText w:val="%7."/>
      <w:lvlJc w:val="left"/>
      <w:pPr>
        <w:ind w:left="5040" w:hanging="360"/>
      </w:pPr>
    </w:lvl>
    <w:lvl w:ilvl="7" w:tplc="8F9AA1AE" w:tentative="1">
      <w:start w:val="1"/>
      <w:numFmt w:val="lowerLetter"/>
      <w:lvlText w:val="%8."/>
      <w:lvlJc w:val="left"/>
      <w:pPr>
        <w:ind w:left="5760" w:hanging="360"/>
      </w:pPr>
    </w:lvl>
    <w:lvl w:ilvl="8" w:tplc="2D32470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970DE8C">
      <w:start w:val="1"/>
      <w:numFmt w:val="lowerRoman"/>
      <w:lvlText w:val="(%1)"/>
      <w:lvlJc w:val="left"/>
      <w:pPr>
        <w:ind w:left="1080" w:hanging="720"/>
      </w:pPr>
      <w:rPr>
        <w:rFonts w:hint="default"/>
      </w:rPr>
    </w:lvl>
    <w:lvl w:ilvl="1" w:tplc="1F86C0E0" w:tentative="1">
      <w:start w:val="1"/>
      <w:numFmt w:val="lowerLetter"/>
      <w:lvlText w:val="%2."/>
      <w:lvlJc w:val="left"/>
      <w:pPr>
        <w:ind w:left="1440" w:hanging="360"/>
      </w:pPr>
    </w:lvl>
    <w:lvl w:ilvl="2" w:tplc="EABCCD8A" w:tentative="1">
      <w:start w:val="1"/>
      <w:numFmt w:val="lowerRoman"/>
      <w:lvlText w:val="%3."/>
      <w:lvlJc w:val="right"/>
      <w:pPr>
        <w:ind w:left="2160" w:hanging="180"/>
      </w:pPr>
    </w:lvl>
    <w:lvl w:ilvl="3" w:tplc="B1C8C9B6" w:tentative="1">
      <w:start w:val="1"/>
      <w:numFmt w:val="decimal"/>
      <w:lvlText w:val="%4."/>
      <w:lvlJc w:val="left"/>
      <w:pPr>
        <w:ind w:left="2880" w:hanging="360"/>
      </w:pPr>
    </w:lvl>
    <w:lvl w:ilvl="4" w:tplc="EBB04A4E" w:tentative="1">
      <w:start w:val="1"/>
      <w:numFmt w:val="lowerLetter"/>
      <w:lvlText w:val="%5."/>
      <w:lvlJc w:val="left"/>
      <w:pPr>
        <w:ind w:left="3600" w:hanging="360"/>
      </w:pPr>
    </w:lvl>
    <w:lvl w:ilvl="5" w:tplc="0828330C" w:tentative="1">
      <w:start w:val="1"/>
      <w:numFmt w:val="lowerRoman"/>
      <w:lvlText w:val="%6."/>
      <w:lvlJc w:val="right"/>
      <w:pPr>
        <w:ind w:left="4320" w:hanging="180"/>
      </w:pPr>
    </w:lvl>
    <w:lvl w:ilvl="6" w:tplc="A770048A" w:tentative="1">
      <w:start w:val="1"/>
      <w:numFmt w:val="decimal"/>
      <w:lvlText w:val="%7."/>
      <w:lvlJc w:val="left"/>
      <w:pPr>
        <w:ind w:left="5040" w:hanging="360"/>
      </w:pPr>
    </w:lvl>
    <w:lvl w:ilvl="7" w:tplc="65D6471C" w:tentative="1">
      <w:start w:val="1"/>
      <w:numFmt w:val="lowerLetter"/>
      <w:lvlText w:val="%8."/>
      <w:lvlJc w:val="left"/>
      <w:pPr>
        <w:ind w:left="5760" w:hanging="360"/>
      </w:pPr>
    </w:lvl>
    <w:lvl w:ilvl="8" w:tplc="77E289C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5AC9998">
      <w:start w:val="1"/>
      <w:numFmt w:val="lowerRoman"/>
      <w:lvlText w:val="(%1)"/>
      <w:lvlJc w:val="left"/>
      <w:pPr>
        <w:ind w:left="1080" w:hanging="720"/>
      </w:pPr>
      <w:rPr>
        <w:rFonts w:hint="default"/>
        <w:b w:val="0"/>
      </w:rPr>
    </w:lvl>
    <w:lvl w:ilvl="1" w:tplc="C9F071F6" w:tentative="1">
      <w:start w:val="1"/>
      <w:numFmt w:val="lowerLetter"/>
      <w:lvlText w:val="%2."/>
      <w:lvlJc w:val="left"/>
      <w:pPr>
        <w:ind w:left="1440" w:hanging="360"/>
      </w:pPr>
    </w:lvl>
    <w:lvl w:ilvl="2" w:tplc="8F4E26BE" w:tentative="1">
      <w:start w:val="1"/>
      <w:numFmt w:val="lowerRoman"/>
      <w:lvlText w:val="%3."/>
      <w:lvlJc w:val="right"/>
      <w:pPr>
        <w:ind w:left="2160" w:hanging="180"/>
      </w:pPr>
    </w:lvl>
    <w:lvl w:ilvl="3" w:tplc="A790E374" w:tentative="1">
      <w:start w:val="1"/>
      <w:numFmt w:val="decimal"/>
      <w:lvlText w:val="%4."/>
      <w:lvlJc w:val="left"/>
      <w:pPr>
        <w:ind w:left="2880" w:hanging="360"/>
      </w:pPr>
    </w:lvl>
    <w:lvl w:ilvl="4" w:tplc="8E44653C" w:tentative="1">
      <w:start w:val="1"/>
      <w:numFmt w:val="lowerLetter"/>
      <w:lvlText w:val="%5."/>
      <w:lvlJc w:val="left"/>
      <w:pPr>
        <w:ind w:left="3600" w:hanging="360"/>
      </w:pPr>
    </w:lvl>
    <w:lvl w:ilvl="5" w:tplc="3F7ABD28" w:tentative="1">
      <w:start w:val="1"/>
      <w:numFmt w:val="lowerRoman"/>
      <w:lvlText w:val="%6."/>
      <w:lvlJc w:val="right"/>
      <w:pPr>
        <w:ind w:left="4320" w:hanging="180"/>
      </w:pPr>
    </w:lvl>
    <w:lvl w:ilvl="6" w:tplc="29286868" w:tentative="1">
      <w:start w:val="1"/>
      <w:numFmt w:val="decimal"/>
      <w:lvlText w:val="%7."/>
      <w:lvlJc w:val="left"/>
      <w:pPr>
        <w:ind w:left="5040" w:hanging="360"/>
      </w:pPr>
    </w:lvl>
    <w:lvl w:ilvl="7" w:tplc="E20EC0E8" w:tentative="1">
      <w:start w:val="1"/>
      <w:numFmt w:val="lowerLetter"/>
      <w:lvlText w:val="%8."/>
      <w:lvlJc w:val="left"/>
      <w:pPr>
        <w:ind w:left="5760" w:hanging="360"/>
      </w:pPr>
    </w:lvl>
    <w:lvl w:ilvl="8" w:tplc="2A08EE3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10664A0">
      <w:start w:val="1"/>
      <w:numFmt w:val="lowerRoman"/>
      <w:lvlText w:val="(%1)"/>
      <w:lvlJc w:val="left"/>
      <w:pPr>
        <w:ind w:left="1080" w:hanging="720"/>
      </w:pPr>
      <w:rPr>
        <w:rFonts w:hint="default"/>
        <w:b w:val="0"/>
      </w:rPr>
    </w:lvl>
    <w:lvl w:ilvl="1" w:tplc="C67C2284" w:tentative="1">
      <w:start w:val="1"/>
      <w:numFmt w:val="lowerLetter"/>
      <w:lvlText w:val="%2."/>
      <w:lvlJc w:val="left"/>
      <w:pPr>
        <w:ind w:left="1440" w:hanging="360"/>
      </w:pPr>
    </w:lvl>
    <w:lvl w:ilvl="2" w:tplc="7AAC8EA8" w:tentative="1">
      <w:start w:val="1"/>
      <w:numFmt w:val="lowerRoman"/>
      <w:lvlText w:val="%3."/>
      <w:lvlJc w:val="right"/>
      <w:pPr>
        <w:ind w:left="2160" w:hanging="180"/>
      </w:pPr>
    </w:lvl>
    <w:lvl w:ilvl="3" w:tplc="65665990" w:tentative="1">
      <w:start w:val="1"/>
      <w:numFmt w:val="decimal"/>
      <w:lvlText w:val="%4."/>
      <w:lvlJc w:val="left"/>
      <w:pPr>
        <w:ind w:left="2880" w:hanging="360"/>
      </w:pPr>
    </w:lvl>
    <w:lvl w:ilvl="4" w:tplc="5622BAFE" w:tentative="1">
      <w:start w:val="1"/>
      <w:numFmt w:val="lowerLetter"/>
      <w:lvlText w:val="%5."/>
      <w:lvlJc w:val="left"/>
      <w:pPr>
        <w:ind w:left="3600" w:hanging="360"/>
      </w:pPr>
    </w:lvl>
    <w:lvl w:ilvl="5" w:tplc="3D9E25EA" w:tentative="1">
      <w:start w:val="1"/>
      <w:numFmt w:val="lowerRoman"/>
      <w:lvlText w:val="%6."/>
      <w:lvlJc w:val="right"/>
      <w:pPr>
        <w:ind w:left="4320" w:hanging="180"/>
      </w:pPr>
    </w:lvl>
    <w:lvl w:ilvl="6" w:tplc="CABC1380" w:tentative="1">
      <w:start w:val="1"/>
      <w:numFmt w:val="decimal"/>
      <w:lvlText w:val="%7."/>
      <w:lvlJc w:val="left"/>
      <w:pPr>
        <w:ind w:left="5040" w:hanging="360"/>
      </w:pPr>
    </w:lvl>
    <w:lvl w:ilvl="7" w:tplc="59D6DD48" w:tentative="1">
      <w:start w:val="1"/>
      <w:numFmt w:val="lowerLetter"/>
      <w:lvlText w:val="%8."/>
      <w:lvlJc w:val="left"/>
      <w:pPr>
        <w:ind w:left="5760" w:hanging="360"/>
      </w:pPr>
    </w:lvl>
    <w:lvl w:ilvl="8" w:tplc="AB0C8D2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3AE75A0">
      <w:start w:val="1"/>
      <w:numFmt w:val="decimal"/>
      <w:lvlText w:val="%1."/>
      <w:lvlJc w:val="left"/>
      <w:pPr>
        <w:ind w:left="360" w:hanging="360"/>
      </w:pPr>
      <w:rPr>
        <w:rFonts w:hint="default"/>
      </w:rPr>
    </w:lvl>
    <w:lvl w:ilvl="1" w:tplc="F69A3AB8" w:tentative="1">
      <w:start w:val="1"/>
      <w:numFmt w:val="lowerLetter"/>
      <w:lvlText w:val="%2."/>
      <w:lvlJc w:val="left"/>
      <w:pPr>
        <w:ind w:left="1080" w:hanging="360"/>
      </w:pPr>
    </w:lvl>
    <w:lvl w:ilvl="2" w:tplc="2CA2ADD6" w:tentative="1">
      <w:start w:val="1"/>
      <w:numFmt w:val="lowerRoman"/>
      <w:lvlText w:val="%3."/>
      <w:lvlJc w:val="right"/>
      <w:pPr>
        <w:ind w:left="1800" w:hanging="180"/>
      </w:pPr>
    </w:lvl>
    <w:lvl w:ilvl="3" w:tplc="A0A8EAB8" w:tentative="1">
      <w:start w:val="1"/>
      <w:numFmt w:val="decimal"/>
      <w:lvlText w:val="%4."/>
      <w:lvlJc w:val="left"/>
      <w:pPr>
        <w:ind w:left="2520" w:hanging="360"/>
      </w:pPr>
    </w:lvl>
    <w:lvl w:ilvl="4" w:tplc="179ACE96" w:tentative="1">
      <w:start w:val="1"/>
      <w:numFmt w:val="lowerLetter"/>
      <w:lvlText w:val="%5."/>
      <w:lvlJc w:val="left"/>
      <w:pPr>
        <w:ind w:left="3240" w:hanging="360"/>
      </w:pPr>
    </w:lvl>
    <w:lvl w:ilvl="5" w:tplc="D070E1FC" w:tentative="1">
      <w:start w:val="1"/>
      <w:numFmt w:val="lowerRoman"/>
      <w:lvlText w:val="%6."/>
      <w:lvlJc w:val="right"/>
      <w:pPr>
        <w:ind w:left="3960" w:hanging="180"/>
      </w:pPr>
    </w:lvl>
    <w:lvl w:ilvl="6" w:tplc="2A601EE6" w:tentative="1">
      <w:start w:val="1"/>
      <w:numFmt w:val="decimal"/>
      <w:lvlText w:val="%7."/>
      <w:lvlJc w:val="left"/>
      <w:pPr>
        <w:ind w:left="4680" w:hanging="360"/>
      </w:pPr>
    </w:lvl>
    <w:lvl w:ilvl="7" w:tplc="BD38ACE4" w:tentative="1">
      <w:start w:val="1"/>
      <w:numFmt w:val="lowerLetter"/>
      <w:lvlText w:val="%8."/>
      <w:lvlJc w:val="left"/>
      <w:pPr>
        <w:ind w:left="5400" w:hanging="360"/>
      </w:pPr>
    </w:lvl>
    <w:lvl w:ilvl="8" w:tplc="2F120F4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8CAB23E">
      <w:start w:val="1"/>
      <w:numFmt w:val="lowerRoman"/>
      <w:lvlText w:val="(%1)"/>
      <w:lvlJc w:val="left"/>
      <w:pPr>
        <w:ind w:left="1080" w:hanging="720"/>
      </w:pPr>
      <w:rPr>
        <w:rFonts w:hint="default"/>
      </w:rPr>
    </w:lvl>
    <w:lvl w:ilvl="1" w:tplc="611CFBD4" w:tentative="1">
      <w:start w:val="1"/>
      <w:numFmt w:val="lowerLetter"/>
      <w:lvlText w:val="%2."/>
      <w:lvlJc w:val="left"/>
      <w:pPr>
        <w:ind w:left="1440" w:hanging="360"/>
      </w:pPr>
    </w:lvl>
    <w:lvl w:ilvl="2" w:tplc="AC7A7754" w:tentative="1">
      <w:start w:val="1"/>
      <w:numFmt w:val="lowerRoman"/>
      <w:lvlText w:val="%3."/>
      <w:lvlJc w:val="right"/>
      <w:pPr>
        <w:ind w:left="2160" w:hanging="180"/>
      </w:pPr>
    </w:lvl>
    <w:lvl w:ilvl="3" w:tplc="3EDC0CC8" w:tentative="1">
      <w:start w:val="1"/>
      <w:numFmt w:val="decimal"/>
      <w:lvlText w:val="%4."/>
      <w:lvlJc w:val="left"/>
      <w:pPr>
        <w:ind w:left="2880" w:hanging="360"/>
      </w:pPr>
    </w:lvl>
    <w:lvl w:ilvl="4" w:tplc="C2A0FC8E" w:tentative="1">
      <w:start w:val="1"/>
      <w:numFmt w:val="lowerLetter"/>
      <w:lvlText w:val="%5."/>
      <w:lvlJc w:val="left"/>
      <w:pPr>
        <w:ind w:left="3600" w:hanging="360"/>
      </w:pPr>
    </w:lvl>
    <w:lvl w:ilvl="5" w:tplc="8014FB3E" w:tentative="1">
      <w:start w:val="1"/>
      <w:numFmt w:val="lowerRoman"/>
      <w:lvlText w:val="%6."/>
      <w:lvlJc w:val="right"/>
      <w:pPr>
        <w:ind w:left="4320" w:hanging="180"/>
      </w:pPr>
    </w:lvl>
    <w:lvl w:ilvl="6" w:tplc="1D98C684" w:tentative="1">
      <w:start w:val="1"/>
      <w:numFmt w:val="decimal"/>
      <w:lvlText w:val="%7."/>
      <w:lvlJc w:val="left"/>
      <w:pPr>
        <w:ind w:left="5040" w:hanging="360"/>
      </w:pPr>
    </w:lvl>
    <w:lvl w:ilvl="7" w:tplc="6D42E8FE" w:tentative="1">
      <w:start w:val="1"/>
      <w:numFmt w:val="lowerLetter"/>
      <w:lvlText w:val="%8."/>
      <w:lvlJc w:val="left"/>
      <w:pPr>
        <w:ind w:left="5760" w:hanging="360"/>
      </w:pPr>
    </w:lvl>
    <w:lvl w:ilvl="8" w:tplc="DC32EE6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A84E2D6">
      <w:start w:val="1"/>
      <w:numFmt w:val="decimal"/>
      <w:lvlText w:val="%1."/>
      <w:lvlJc w:val="left"/>
      <w:pPr>
        <w:ind w:left="360" w:hanging="360"/>
      </w:pPr>
    </w:lvl>
    <w:lvl w:ilvl="1" w:tplc="C820EECA" w:tentative="1">
      <w:start w:val="1"/>
      <w:numFmt w:val="lowerLetter"/>
      <w:lvlText w:val="%2."/>
      <w:lvlJc w:val="left"/>
      <w:pPr>
        <w:ind w:left="1080" w:hanging="360"/>
      </w:pPr>
    </w:lvl>
    <w:lvl w:ilvl="2" w:tplc="742A0ECE" w:tentative="1">
      <w:start w:val="1"/>
      <w:numFmt w:val="lowerRoman"/>
      <w:lvlText w:val="%3."/>
      <w:lvlJc w:val="right"/>
      <w:pPr>
        <w:ind w:left="1800" w:hanging="180"/>
      </w:pPr>
    </w:lvl>
    <w:lvl w:ilvl="3" w:tplc="5C3E25C6" w:tentative="1">
      <w:start w:val="1"/>
      <w:numFmt w:val="decimal"/>
      <w:lvlText w:val="%4."/>
      <w:lvlJc w:val="left"/>
      <w:pPr>
        <w:ind w:left="2520" w:hanging="360"/>
      </w:pPr>
    </w:lvl>
    <w:lvl w:ilvl="4" w:tplc="620C0582" w:tentative="1">
      <w:start w:val="1"/>
      <w:numFmt w:val="lowerLetter"/>
      <w:lvlText w:val="%5."/>
      <w:lvlJc w:val="left"/>
      <w:pPr>
        <w:ind w:left="3240" w:hanging="360"/>
      </w:pPr>
    </w:lvl>
    <w:lvl w:ilvl="5" w:tplc="96689114" w:tentative="1">
      <w:start w:val="1"/>
      <w:numFmt w:val="lowerRoman"/>
      <w:lvlText w:val="%6."/>
      <w:lvlJc w:val="right"/>
      <w:pPr>
        <w:ind w:left="3960" w:hanging="180"/>
      </w:pPr>
    </w:lvl>
    <w:lvl w:ilvl="6" w:tplc="4844C1D4" w:tentative="1">
      <w:start w:val="1"/>
      <w:numFmt w:val="decimal"/>
      <w:lvlText w:val="%7."/>
      <w:lvlJc w:val="left"/>
      <w:pPr>
        <w:ind w:left="4680" w:hanging="360"/>
      </w:pPr>
    </w:lvl>
    <w:lvl w:ilvl="7" w:tplc="561CE8D8" w:tentative="1">
      <w:start w:val="1"/>
      <w:numFmt w:val="lowerLetter"/>
      <w:lvlText w:val="%8."/>
      <w:lvlJc w:val="left"/>
      <w:pPr>
        <w:ind w:left="5400" w:hanging="360"/>
      </w:pPr>
    </w:lvl>
    <w:lvl w:ilvl="8" w:tplc="56BCC95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A06D2FA">
      <w:start w:val="1"/>
      <w:numFmt w:val="lowerRoman"/>
      <w:lvlText w:val="(%1)"/>
      <w:lvlJc w:val="left"/>
      <w:pPr>
        <w:ind w:left="1080" w:hanging="720"/>
      </w:pPr>
      <w:rPr>
        <w:rFonts w:hint="default"/>
        <w:b w:val="0"/>
      </w:rPr>
    </w:lvl>
    <w:lvl w:ilvl="1" w:tplc="5EE60DDA" w:tentative="1">
      <w:start w:val="1"/>
      <w:numFmt w:val="lowerLetter"/>
      <w:lvlText w:val="%2."/>
      <w:lvlJc w:val="left"/>
      <w:pPr>
        <w:ind w:left="1440" w:hanging="360"/>
      </w:pPr>
    </w:lvl>
    <w:lvl w:ilvl="2" w:tplc="CCB261B8" w:tentative="1">
      <w:start w:val="1"/>
      <w:numFmt w:val="lowerRoman"/>
      <w:lvlText w:val="%3."/>
      <w:lvlJc w:val="right"/>
      <w:pPr>
        <w:ind w:left="2160" w:hanging="180"/>
      </w:pPr>
    </w:lvl>
    <w:lvl w:ilvl="3" w:tplc="6EBCBC08" w:tentative="1">
      <w:start w:val="1"/>
      <w:numFmt w:val="decimal"/>
      <w:lvlText w:val="%4."/>
      <w:lvlJc w:val="left"/>
      <w:pPr>
        <w:ind w:left="2880" w:hanging="360"/>
      </w:pPr>
    </w:lvl>
    <w:lvl w:ilvl="4" w:tplc="391065EE" w:tentative="1">
      <w:start w:val="1"/>
      <w:numFmt w:val="lowerLetter"/>
      <w:lvlText w:val="%5."/>
      <w:lvlJc w:val="left"/>
      <w:pPr>
        <w:ind w:left="3600" w:hanging="360"/>
      </w:pPr>
    </w:lvl>
    <w:lvl w:ilvl="5" w:tplc="B92AF34E" w:tentative="1">
      <w:start w:val="1"/>
      <w:numFmt w:val="lowerRoman"/>
      <w:lvlText w:val="%6."/>
      <w:lvlJc w:val="right"/>
      <w:pPr>
        <w:ind w:left="4320" w:hanging="180"/>
      </w:pPr>
    </w:lvl>
    <w:lvl w:ilvl="6" w:tplc="B742D060" w:tentative="1">
      <w:start w:val="1"/>
      <w:numFmt w:val="decimal"/>
      <w:lvlText w:val="%7."/>
      <w:lvlJc w:val="left"/>
      <w:pPr>
        <w:ind w:left="5040" w:hanging="360"/>
      </w:pPr>
    </w:lvl>
    <w:lvl w:ilvl="7" w:tplc="921CE0FE" w:tentative="1">
      <w:start w:val="1"/>
      <w:numFmt w:val="lowerLetter"/>
      <w:lvlText w:val="%8."/>
      <w:lvlJc w:val="left"/>
      <w:pPr>
        <w:ind w:left="5760" w:hanging="360"/>
      </w:pPr>
    </w:lvl>
    <w:lvl w:ilvl="8" w:tplc="1B9C85F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5BCBEA6">
      <w:start w:val="1"/>
      <w:numFmt w:val="lowerRoman"/>
      <w:lvlText w:val="(%1)"/>
      <w:lvlJc w:val="left"/>
      <w:pPr>
        <w:ind w:left="1080" w:hanging="720"/>
      </w:pPr>
      <w:rPr>
        <w:rFonts w:hint="default"/>
      </w:rPr>
    </w:lvl>
    <w:lvl w:ilvl="1" w:tplc="709A5B80" w:tentative="1">
      <w:start w:val="1"/>
      <w:numFmt w:val="lowerLetter"/>
      <w:lvlText w:val="%2."/>
      <w:lvlJc w:val="left"/>
      <w:pPr>
        <w:ind w:left="1440" w:hanging="360"/>
      </w:pPr>
    </w:lvl>
    <w:lvl w:ilvl="2" w:tplc="99804212" w:tentative="1">
      <w:start w:val="1"/>
      <w:numFmt w:val="lowerRoman"/>
      <w:lvlText w:val="%3."/>
      <w:lvlJc w:val="right"/>
      <w:pPr>
        <w:ind w:left="2160" w:hanging="180"/>
      </w:pPr>
    </w:lvl>
    <w:lvl w:ilvl="3" w:tplc="3386F520" w:tentative="1">
      <w:start w:val="1"/>
      <w:numFmt w:val="decimal"/>
      <w:lvlText w:val="%4."/>
      <w:lvlJc w:val="left"/>
      <w:pPr>
        <w:ind w:left="2880" w:hanging="360"/>
      </w:pPr>
    </w:lvl>
    <w:lvl w:ilvl="4" w:tplc="5FCC8DAC" w:tentative="1">
      <w:start w:val="1"/>
      <w:numFmt w:val="lowerLetter"/>
      <w:lvlText w:val="%5."/>
      <w:lvlJc w:val="left"/>
      <w:pPr>
        <w:ind w:left="3600" w:hanging="360"/>
      </w:pPr>
    </w:lvl>
    <w:lvl w:ilvl="5" w:tplc="6C184B9A" w:tentative="1">
      <w:start w:val="1"/>
      <w:numFmt w:val="lowerRoman"/>
      <w:lvlText w:val="%6."/>
      <w:lvlJc w:val="right"/>
      <w:pPr>
        <w:ind w:left="4320" w:hanging="180"/>
      </w:pPr>
    </w:lvl>
    <w:lvl w:ilvl="6" w:tplc="D69EFAD8" w:tentative="1">
      <w:start w:val="1"/>
      <w:numFmt w:val="decimal"/>
      <w:lvlText w:val="%7."/>
      <w:lvlJc w:val="left"/>
      <w:pPr>
        <w:ind w:left="5040" w:hanging="360"/>
      </w:pPr>
    </w:lvl>
    <w:lvl w:ilvl="7" w:tplc="B8B0D07E" w:tentative="1">
      <w:start w:val="1"/>
      <w:numFmt w:val="lowerLetter"/>
      <w:lvlText w:val="%8."/>
      <w:lvlJc w:val="left"/>
      <w:pPr>
        <w:ind w:left="5760" w:hanging="360"/>
      </w:pPr>
    </w:lvl>
    <w:lvl w:ilvl="8" w:tplc="F1A4A05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CAAD782">
      <w:start w:val="1"/>
      <w:numFmt w:val="lowerRoman"/>
      <w:lvlText w:val="(%1)"/>
      <w:lvlJc w:val="left"/>
      <w:pPr>
        <w:ind w:left="1080" w:hanging="720"/>
      </w:pPr>
      <w:rPr>
        <w:rFonts w:hint="default"/>
      </w:rPr>
    </w:lvl>
    <w:lvl w:ilvl="1" w:tplc="33A25870" w:tentative="1">
      <w:start w:val="1"/>
      <w:numFmt w:val="lowerLetter"/>
      <w:lvlText w:val="%2."/>
      <w:lvlJc w:val="left"/>
      <w:pPr>
        <w:ind w:left="1440" w:hanging="360"/>
      </w:pPr>
    </w:lvl>
    <w:lvl w:ilvl="2" w:tplc="26DAF1E6" w:tentative="1">
      <w:start w:val="1"/>
      <w:numFmt w:val="lowerRoman"/>
      <w:lvlText w:val="%3."/>
      <w:lvlJc w:val="right"/>
      <w:pPr>
        <w:ind w:left="2160" w:hanging="180"/>
      </w:pPr>
    </w:lvl>
    <w:lvl w:ilvl="3" w:tplc="BA7CD9F8" w:tentative="1">
      <w:start w:val="1"/>
      <w:numFmt w:val="decimal"/>
      <w:lvlText w:val="%4."/>
      <w:lvlJc w:val="left"/>
      <w:pPr>
        <w:ind w:left="2880" w:hanging="360"/>
      </w:pPr>
    </w:lvl>
    <w:lvl w:ilvl="4" w:tplc="B73CF890" w:tentative="1">
      <w:start w:val="1"/>
      <w:numFmt w:val="lowerLetter"/>
      <w:lvlText w:val="%5."/>
      <w:lvlJc w:val="left"/>
      <w:pPr>
        <w:ind w:left="3600" w:hanging="360"/>
      </w:pPr>
    </w:lvl>
    <w:lvl w:ilvl="5" w:tplc="73587564" w:tentative="1">
      <w:start w:val="1"/>
      <w:numFmt w:val="lowerRoman"/>
      <w:lvlText w:val="%6."/>
      <w:lvlJc w:val="right"/>
      <w:pPr>
        <w:ind w:left="4320" w:hanging="180"/>
      </w:pPr>
    </w:lvl>
    <w:lvl w:ilvl="6" w:tplc="E702DA4A" w:tentative="1">
      <w:start w:val="1"/>
      <w:numFmt w:val="decimal"/>
      <w:lvlText w:val="%7."/>
      <w:lvlJc w:val="left"/>
      <w:pPr>
        <w:ind w:left="5040" w:hanging="360"/>
      </w:pPr>
    </w:lvl>
    <w:lvl w:ilvl="7" w:tplc="E0EEC06C" w:tentative="1">
      <w:start w:val="1"/>
      <w:numFmt w:val="lowerLetter"/>
      <w:lvlText w:val="%8."/>
      <w:lvlJc w:val="left"/>
      <w:pPr>
        <w:ind w:left="5760" w:hanging="360"/>
      </w:pPr>
    </w:lvl>
    <w:lvl w:ilvl="8" w:tplc="A67C7E4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700C55E">
      <w:start w:val="1"/>
      <w:numFmt w:val="lowerRoman"/>
      <w:lvlText w:val="(%1)"/>
      <w:lvlJc w:val="left"/>
      <w:pPr>
        <w:ind w:left="1004" w:hanging="720"/>
      </w:pPr>
      <w:rPr>
        <w:rFonts w:hint="default"/>
        <w:b w:val="0"/>
      </w:rPr>
    </w:lvl>
    <w:lvl w:ilvl="1" w:tplc="47CA6D46" w:tentative="1">
      <w:start w:val="1"/>
      <w:numFmt w:val="lowerLetter"/>
      <w:lvlText w:val="%2."/>
      <w:lvlJc w:val="left"/>
      <w:pPr>
        <w:ind w:left="1364" w:hanging="360"/>
      </w:pPr>
    </w:lvl>
    <w:lvl w:ilvl="2" w:tplc="B37C3A1A" w:tentative="1">
      <w:start w:val="1"/>
      <w:numFmt w:val="lowerRoman"/>
      <w:lvlText w:val="%3."/>
      <w:lvlJc w:val="right"/>
      <w:pPr>
        <w:ind w:left="2084" w:hanging="180"/>
      </w:pPr>
    </w:lvl>
    <w:lvl w:ilvl="3" w:tplc="6F5E0BB0" w:tentative="1">
      <w:start w:val="1"/>
      <w:numFmt w:val="decimal"/>
      <w:lvlText w:val="%4."/>
      <w:lvlJc w:val="left"/>
      <w:pPr>
        <w:ind w:left="2804" w:hanging="360"/>
      </w:pPr>
    </w:lvl>
    <w:lvl w:ilvl="4" w:tplc="A18A9274" w:tentative="1">
      <w:start w:val="1"/>
      <w:numFmt w:val="lowerLetter"/>
      <w:lvlText w:val="%5."/>
      <w:lvlJc w:val="left"/>
      <w:pPr>
        <w:ind w:left="3524" w:hanging="360"/>
      </w:pPr>
    </w:lvl>
    <w:lvl w:ilvl="5" w:tplc="FB76972C" w:tentative="1">
      <w:start w:val="1"/>
      <w:numFmt w:val="lowerRoman"/>
      <w:lvlText w:val="%6."/>
      <w:lvlJc w:val="right"/>
      <w:pPr>
        <w:ind w:left="4244" w:hanging="180"/>
      </w:pPr>
    </w:lvl>
    <w:lvl w:ilvl="6" w:tplc="E60E5060" w:tentative="1">
      <w:start w:val="1"/>
      <w:numFmt w:val="decimal"/>
      <w:lvlText w:val="%7."/>
      <w:lvlJc w:val="left"/>
      <w:pPr>
        <w:ind w:left="4964" w:hanging="360"/>
      </w:pPr>
    </w:lvl>
    <w:lvl w:ilvl="7" w:tplc="EA80C1D8" w:tentative="1">
      <w:start w:val="1"/>
      <w:numFmt w:val="lowerLetter"/>
      <w:lvlText w:val="%8."/>
      <w:lvlJc w:val="left"/>
      <w:pPr>
        <w:ind w:left="5684" w:hanging="360"/>
      </w:pPr>
    </w:lvl>
    <w:lvl w:ilvl="8" w:tplc="2F32EEA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2E4CF1A">
      <w:start w:val="1"/>
      <w:numFmt w:val="decimal"/>
      <w:lvlText w:val="%1."/>
      <w:lvlJc w:val="left"/>
      <w:pPr>
        <w:ind w:left="360" w:hanging="360"/>
      </w:pPr>
      <w:rPr>
        <w:rFonts w:hint="default"/>
      </w:rPr>
    </w:lvl>
    <w:lvl w:ilvl="1" w:tplc="9DB003BC" w:tentative="1">
      <w:start w:val="1"/>
      <w:numFmt w:val="lowerLetter"/>
      <w:lvlText w:val="%2."/>
      <w:lvlJc w:val="left"/>
      <w:pPr>
        <w:ind w:left="1080" w:hanging="360"/>
      </w:pPr>
    </w:lvl>
    <w:lvl w:ilvl="2" w:tplc="AA806C00" w:tentative="1">
      <w:start w:val="1"/>
      <w:numFmt w:val="lowerRoman"/>
      <w:lvlText w:val="%3."/>
      <w:lvlJc w:val="right"/>
      <w:pPr>
        <w:ind w:left="1800" w:hanging="180"/>
      </w:pPr>
    </w:lvl>
    <w:lvl w:ilvl="3" w:tplc="9BFEF4CC" w:tentative="1">
      <w:start w:val="1"/>
      <w:numFmt w:val="decimal"/>
      <w:lvlText w:val="%4."/>
      <w:lvlJc w:val="left"/>
      <w:pPr>
        <w:ind w:left="2520" w:hanging="360"/>
      </w:pPr>
    </w:lvl>
    <w:lvl w:ilvl="4" w:tplc="D9DC6030" w:tentative="1">
      <w:start w:val="1"/>
      <w:numFmt w:val="lowerLetter"/>
      <w:lvlText w:val="%5."/>
      <w:lvlJc w:val="left"/>
      <w:pPr>
        <w:ind w:left="3240" w:hanging="360"/>
      </w:pPr>
    </w:lvl>
    <w:lvl w:ilvl="5" w:tplc="7B2CC688" w:tentative="1">
      <w:start w:val="1"/>
      <w:numFmt w:val="lowerRoman"/>
      <w:lvlText w:val="%6."/>
      <w:lvlJc w:val="right"/>
      <w:pPr>
        <w:ind w:left="3960" w:hanging="180"/>
      </w:pPr>
    </w:lvl>
    <w:lvl w:ilvl="6" w:tplc="EDA69424" w:tentative="1">
      <w:start w:val="1"/>
      <w:numFmt w:val="decimal"/>
      <w:lvlText w:val="%7."/>
      <w:lvlJc w:val="left"/>
      <w:pPr>
        <w:ind w:left="4680" w:hanging="360"/>
      </w:pPr>
    </w:lvl>
    <w:lvl w:ilvl="7" w:tplc="B1F6DE6E" w:tentative="1">
      <w:start w:val="1"/>
      <w:numFmt w:val="lowerLetter"/>
      <w:lvlText w:val="%8."/>
      <w:lvlJc w:val="left"/>
      <w:pPr>
        <w:ind w:left="5400" w:hanging="360"/>
      </w:pPr>
    </w:lvl>
    <w:lvl w:ilvl="8" w:tplc="AEF8E78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3726BF2">
      <w:start w:val="1"/>
      <w:numFmt w:val="lowerRoman"/>
      <w:lvlText w:val="(%1)"/>
      <w:lvlJc w:val="left"/>
      <w:pPr>
        <w:ind w:left="1080" w:hanging="720"/>
      </w:pPr>
      <w:rPr>
        <w:rFonts w:hint="default"/>
      </w:rPr>
    </w:lvl>
    <w:lvl w:ilvl="1" w:tplc="824C06A6" w:tentative="1">
      <w:start w:val="1"/>
      <w:numFmt w:val="lowerLetter"/>
      <w:lvlText w:val="%2."/>
      <w:lvlJc w:val="left"/>
      <w:pPr>
        <w:ind w:left="1440" w:hanging="360"/>
      </w:pPr>
    </w:lvl>
    <w:lvl w:ilvl="2" w:tplc="6F300A04" w:tentative="1">
      <w:start w:val="1"/>
      <w:numFmt w:val="lowerRoman"/>
      <w:lvlText w:val="%3."/>
      <w:lvlJc w:val="right"/>
      <w:pPr>
        <w:ind w:left="2160" w:hanging="180"/>
      </w:pPr>
    </w:lvl>
    <w:lvl w:ilvl="3" w:tplc="869EF57E" w:tentative="1">
      <w:start w:val="1"/>
      <w:numFmt w:val="decimal"/>
      <w:lvlText w:val="%4."/>
      <w:lvlJc w:val="left"/>
      <w:pPr>
        <w:ind w:left="2880" w:hanging="360"/>
      </w:pPr>
    </w:lvl>
    <w:lvl w:ilvl="4" w:tplc="8880F9AE" w:tentative="1">
      <w:start w:val="1"/>
      <w:numFmt w:val="lowerLetter"/>
      <w:lvlText w:val="%5."/>
      <w:lvlJc w:val="left"/>
      <w:pPr>
        <w:ind w:left="3600" w:hanging="360"/>
      </w:pPr>
    </w:lvl>
    <w:lvl w:ilvl="5" w:tplc="40FA2120" w:tentative="1">
      <w:start w:val="1"/>
      <w:numFmt w:val="lowerRoman"/>
      <w:lvlText w:val="%6."/>
      <w:lvlJc w:val="right"/>
      <w:pPr>
        <w:ind w:left="4320" w:hanging="180"/>
      </w:pPr>
    </w:lvl>
    <w:lvl w:ilvl="6" w:tplc="3B849E82" w:tentative="1">
      <w:start w:val="1"/>
      <w:numFmt w:val="decimal"/>
      <w:lvlText w:val="%7."/>
      <w:lvlJc w:val="left"/>
      <w:pPr>
        <w:ind w:left="5040" w:hanging="360"/>
      </w:pPr>
    </w:lvl>
    <w:lvl w:ilvl="7" w:tplc="49A25C8A" w:tentative="1">
      <w:start w:val="1"/>
      <w:numFmt w:val="lowerLetter"/>
      <w:lvlText w:val="%8."/>
      <w:lvlJc w:val="left"/>
      <w:pPr>
        <w:ind w:left="5760" w:hanging="360"/>
      </w:pPr>
    </w:lvl>
    <w:lvl w:ilvl="8" w:tplc="8B026B4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3F67A5C">
      <w:start w:val="1"/>
      <w:numFmt w:val="decimal"/>
      <w:lvlText w:val="%1."/>
      <w:lvlJc w:val="left"/>
      <w:pPr>
        <w:ind w:left="360" w:hanging="360"/>
      </w:pPr>
      <w:rPr>
        <w:rFonts w:hint="default"/>
      </w:rPr>
    </w:lvl>
    <w:lvl w:ilvl="1" w:tplc="8F067236" w:tentative="1">
      <w:start w:val="1"/>
      <w:numFmt w:val="lowerLetter"/>
      <w:lvlText w:val="%2."/>
      <w:lvlJc w:val="left"/>
      <w:pPr>
        <w:ind w:left="1080" w:hanging="360"/>
      </w:pPr>
    </w:lvl>
    <w:lvl w:ilvl="2" w:tplc="15DE2C56" w:tentative="1">
      <w:start w:val="1"/>
      <w:numFmt w:val="lowerRoman"/>
      <w:lvlText w:val="%3."/>
      <w:lvlJc w:val="right"/>
      <w:pPr>
        <w:ind w:left="1800" w:hanging="180"/>
      </w:pPr>
    </w:lvl>
    <w:lvl w:ilvl="3" w:tplc="5A04AA34" w:tentative="1">
      <w:start w:val="1"/>
      <w:numFmt w:val="decimal"/>
      <w:lvlText w:val="%4."/>
      <w:lvlJc w:val="left"/>
      <w:pPr>
        <w:ind w:left="2520" w:hanging="360"/>
      </w:pPr>
    </w:lvl>
    <w:lvl w:ilvl="4" w:tplc="3BC8EDB0" w:tentative="1">
      <w:start w:val="1"/>
      <w:numFmt w:val="lowerLetter"/>
      <w:lvlText w:val="%5."/>
      <w:lvlJc w:val="left"/>
      <w:pPr>
        <w:ind w:left="3240" w:hanging="360"/>
      </w:pPr>
    </w:lvl>
    <w:lvl w:ilvl="5" w:tplc="14C66C50" w:tentative="1">
      <w:start w:val="1"/>
      <w:numFmt w:val="lowerRoman"/>
      <w:lvlText w:val="%6."/>
      <w:lvlJc w:val="right"/>
      <w:pPr>
        <w:ind w:left="3960" w:hanging="180"/>
      </w:pPr>
    </w:lvl>
    <w:lvl w:ilvl="6" w:tplc="BB8EAD2A" w:tentative="1">
      <w:start w:val="1"/>
      <w:numFmt w:val="decimal"/>
      <w:lvlText w:val="%7."/>
      <w:lvlJc w:val="left"/>
      <w:pPr>
        <w:ind w:left="4680" w:hanging="360"/>
      </w:pPr>
    </w:lvl>
    <w:lvl w:ilvl="7" w:tplc="A778288E" w:tentative="1">
      <w:start w:val="1"/>
      <w:numFmt w:val="lowerLetter"/>
      <w:lvlText w:val="%8."/>
      <w:lvlJc w:val="left"/>
      <w:pPr>
        <w:ind w:left="5400" w:hanging="360"/>
      </w:pPr>
    </w:lvl>
    <w:lvl w:ilvl="8" w:tplc="3BF8F3C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474706C">
      <w:start w:val="1"/>
      <w:numFmt w:val="lowerRoman"/>
      <w:lvlText w:val="(%1)"/>
      <w:lvlJc w:val="left"/>
      <w:pPr>
        <w:ind w:left="1080" w:hanging="720"/>
      </w:pPr>
      <w:rPr>
        <w:rFonts w:hint="default"/>
      </w:rPr>
    </w:lvl>
    <w:lvl w:ilvl="1" w:tplc="5DBA35BA" w:tentative="1">
      <w:start w:val="1"/>
      <w:numFmt w:val="lowerLetter"/>
      <w:lvlText w:val="%2."/>
      <w:lvlJc w:val="left"/>
      <w:pPr>
        <w:ind w:left="1440" w:hanging="360"/>
      </w:pPr>
    </w:lvl>
    <w:lvl w:ilvl="2" w:tplc="A0148ABC" w:tentative="1">
      <w:start w:val="1"/>
      <w:numFmt w:val="lowerRoman"/>
      <w:lvlText w:val="%3."/>
      <w:lvlJc w:val="right"/>
      <w:pPr>
        <w:ind w:left="2160" w:hanging="180"/>
      </w:pPr>
    </w:lvl>
    <w:lvl w:ilvl="3" w:tplc="D7A6B50C" w:tentative="1">
      <w:start w:val="1"/>
      <w:numFmt w:val="decimal"/>
      <w:lvlText w:val="%4."/>
      <w:lvlJc w:val="left"/>
      <w:pPr>
        <w:ind w:left="2880" w:hanging="360"/>
      </w:pPr>
    </w:lvl>
    <w:lvl w:ilvl="4" w:tplc="28C2E89C" w:tentative="1">
      <w:start w:val="1"/>
      <w:numFmt w:val="lowerLetter"/>
      <w:lvlText w:val="%5."/>
      <w:lvlJc w:val="left"/>
      <w:pPr>
        <w:ind w:left="3600" w:hanging="360"/>
      </w:pPr>
    </w:lvl>
    <w:lvl w:ilvl="5" w:tplc="43CE8338" w:tentative="1">
      <w:start w:val="1"/>
      <w:numFmt w:val="lowerRoman"/>
      <w:lvlText w:val="%6."/>
      <w:lvlJc w:val="right"/>
      <w:pPr>
        <w:ind w:left="4320" w:hanging="180"/>
      </w:pPr>
    </w:lvl>
    <w:lvl w:ilvl="6" w:tplc="6C5C675C" w:tentative="1">
      <w:start w:val="1"/>
      <w:numFmt w:val="decimal"/>
      <w:lvlText w:val="%7."/>
      <w:lvlJc w:val="left"/>
      <w:pPr>
        <w:ind w:left="5040" w:hanging="360"/>
      </w:pPr>
    </w:lvl>
    <w:lvl w:ilvl="7" w:tplc="CC06A098" w:tentative="1">
      <w:start w:val="1"/>
      <w:numFmt w:val="lowerLetter"/>
      <w:lvlText w:val="%8."/>
      <w:lvlJc w:val="left"/>
      <w:pPr>
        <w:ind w:left="5760" w:hanging="360"/>
      </w:pPr>
    </w:lvl>
    <w:lvl w:ilvl="8" w:tplc="67B61CE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A4CDAC0">
      <w:start w:val="1"/>
      <w:numFmt w:val="decimal"/>
      <w:lvlText w:val="%1."/>
      <w:lvlJc w:val="left"/>
      <w:pPr>
        <w:ind w:left="360" w:hanging="360"/>
      </w:pPr>
      <w:rPr>
        <w:rFonts w:hint="default"/>
      </w:rPr>
    </w:lvl>
    <w:lvl w:ilvl="1" w:tplc="A88C9006" w:tentative="1">
      <w:start w:val="1"/>
      <w:numFmt w:val="lowerLetter"/>
      <w:lvlText w:val="%2."/>
      <w:lvlJc w:val="left"/>
      <w:pPr>
        <w:ind w:left="1080" w:hanging="360"/>
      </w:pPr>
    </w:lvl>
    <w:lvl w:ilvl="2" w:tplc="BACA756C" w:tentative="1">
      <w:start w:val="1"/>
      <w:numFmt w:val="lowerRoman"/>
      <w:lvlText w:val="%3."/>
      <w:lvlJc w:val="right"/>
      <w:pPr>
        <w:ind w:left="1800" w:hanging="180"/>
      </w:pPr>
    </w:lvl>
    <w:lvl w:ilvl="3" w:tplc="4FA6E46A" w:tentative="1">
      <w:start w:val="1"/>
      <w:numFmt w:val="decimal"/>
      <w:lvlText w:val="%4."/>
      <w:lvlJc w:val="left"/>
      <w:pPr>
        <w:ind w:left="2520" w:hanging="360"/>
      </w:pPr>
    </w:lvl>
    <w:lvl w:ilvl="4" w:tplc="3684D08E" w:tentative="1">
      <w:start w:val="1"/>
      <w:numFmt w:val="lowerLetter"/>
      <w:lvlText w:val="%5."/>
      <w:lvlJc w:val="left"/>
      <w:pPr>
        <w:ind w:left="3240" w:hanging="360"/>
      </w:pPr>
    </w:lvl>
    <w:lvl w:ilvl="5" w:tplc="8BA002F2" w:tentative="1">
      <w:start w:val="1"/>
      <w:numFmt w:val="lowerRoman"/>
      <w:lvlText w:val="%6."/>
      <w:lvlJc w:val="right"/>
      <w:pPr>
        <w:ind w:left="3960" w:hanging="180"/>
      </w:pPr>
    </w:lvl>
    <w:lvl w:ilvl="6" w:tplc="4BCC58AE" w:tentative="1">
      <w:start w:val="1"/>
      <w:numFmt w:val="decimal"/>
      <w:lvlText w:val="%7."/>
      <w:lvlJc w:val="left"/>
      <w:pPr>
        <w:ind w:left="4680" w:hanging="360"/>
      </w:pPr>
    </w:lvl>
    <w:lvl w:ilvl="7" w:tplc="9F505ECE" w:tentative="1">
      <w:start w:val="1"/>
      <w:numFmt w:val="lowerLetter"/>
      <w:lvlText w:val="%8."/>
      <w:lvlJc w:val="left"/>
      <w:pPr>
        <w:ind w:left="5400" w:hanging="360"/>
      </w:pPr>
    </w:lvl>
    <w:lvl w:ilvl="8" w:tplc="62E2FE6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42E4182">
      <w:start w:val="1"/>
      <w:numFmt w:val="decimal"/>
      <w:lvlText w:val="%1."/>
      <w:lvlJc w:val="left"/>
      <w:pPr>
        <w:ind w:left="360" w:hanging="360"/>
      </w:pPr>
      <w:rPr>
        <w:rFonts w:hint="default"/>
      </w:rPr>
    </w:lvl>
    <w:lvl w:ilvl="1" w:tplc="9BB0160E" w:tentative="1">
      <w:start w:val="1"/>
      <w:numFmt w:val="lowerLetter"/>
      <w:lvlText w:val="%2."/>
      <w:lvlJc w:val="left"/>
      <w:pPr>
        <w:ind w:left="1080" w:hanging="360"/>
      </w:pPr>
    </w:lvl>
    <w:lvl w:ilvl="2" w:tplc="A000BE12" w:tentative="1">
      <w:start w:val="1"/>
      <w:numFmt w:val="lowerRoman"/>
      <w:lvlText w:val="%3."/>
      <w:lvlJc w:val="right"/>
      <w:pPr>
        <w:ind w:left="1800" w:hanging="180"/>
      </w:pPr>
    </w:lvl>
    <w:lvl w:ilvl="3" w:tplc="2FBE038A" w:tentative="1">
      <w:start w:val="1"/>
      <w:numFmt w:val="decimal"/>
      <w:lvlText w:val="%4."/>
      <w:lvlJc w:val="left"/>
      <w:pPr>
        <w:ind w:left="2520" w:hanging="360"/>
      </w:pPr>
    </w:lvl>
    <w:lvl w:ilvl="4" w:tplc="120CA69C" w:tentative="1">
      <w:start w:val="1"/>
      <w:numFmt w:val="lowerLetter"/>
      <w:lvlText w:val="%5."/>
      <w:lvlJc w:val="left"/>
      <w:pPr>
        <w:ind w:left="3240" w:hanging="360"/>
      </w:pPr>
    </w:lvl>
    <w:lvl w:ilvl="5" w:tplc="1DCC656E" w:tentative="1">
      <w:start w:val="1"/>
      <w:numFmt w:val="lowerRoman"/>
      <w:lvlText w:val="%6."/>
      <w:lvlJc w:val="right"/>
      <w:pPr>
        <w:ind w:left="3960" w:hanging="180"/>
      </w:pPr>
    </w:lvl>
    <w:lvl w:ilvl="6" w:tplc="9D429A32" w:tentative="1">
      <w:start w:val="1"/>
      <w:numFmt w:val="decimal"/>
      <w:lvlText w:val="%7."/>
      <w:lvlJc w:val="left"/>
      <w:pPr>
        <w:ind w:left="4680" w:hanging="360"/>
      </w:pPr>
    </w:lvl>
    <w:lvl w:ilvl="7" w:tplc="05B65422" w:tentative="1">
      <w:start w:val="1"/>
      <w:numFmt w:val="lowerLetter"/>
      <w:lvlText w:val="%8."/>
      <w:lvlJc w:val="left"/>
      <w:pPr>
        <w:ind w:left="5400" w:hanging="360"/>
      </w:pPr>
    </w:lvl>
    <w:lvl w:ilvl="8" w:tplc="1D0E2906"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462"/>
    <w:rsid w:val="002C2A80"/>
    <w:rsid w:val="00395803"/>
    <w:rsid w:val="0042056A"/>
    <w:rsid w:val="006B6462"/>
    <w:rsid w:val="00880823"/>
    <w:rsid w:val="00D62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5AB9B"/>
  <w15:docId w15:val="{4A55CDB5-6281-447E-8963-534EC17E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301039</RACS_x0020_ID>
    <Approved_x0020_Provider xmlns="a8338b6e-77a6-4851-82b6-98166143ffdd">Latitude Care Pty Ltd</Approved_x0020_Provider>
    <Management_x0020_Company_x0020_ID xmlns="a8338b6e-77a6-4851-82b6-98166143ffdd" xsi:nil="true"/>
    <Home xmlns="a8338b6e-77a6-4851-82b6-98166143ffdd">Gratitude In-home Care</Home>
    <Signed xmlns="a8338b6e-77a6-4851-82b6-98166143ffdd" xsi:nil="true"/>
    <Uploaded xmlns="a8338b6e-77a6-4851-82b6-98166143ffdd">true</Uploaded>
    <Management_x0020_Company xmlns="a8338b6e-77a6-4851-82b6-98166143ffdd" xsi:nil="true"/>
    <Doc_x0020_Date xmlns="a8338b6e-77a6-4851-82b6-98166143ffdd">2020-10-25T23:00:13+00:00</Doc_x0020_Date>
    <CSI_x0020_ID xmlns="a8338b6e-77a6-4851-82b6-98166143ffdd" xsi:nil="true"/>
    <Case_x0020_ID xmlns="a8338b6e-77a6-4851-82b6-98166143ffdd" xsi:nil="true"/>
    <Approved_x0020_Provider_x0020_ID xmlns="a8338b6e-77a6-4851-82b6-98166143ffdd">7DCBA37D-EE87-E911-BBE1-005056922186</Approved_x0020_Provider_x0020_ID>
    <Location xmlns="a8338b6e-77a6-4851-82b6-98166143ffdd" xsi:nil="true"/>
    <Home_x0020_ID xmlns="a8338b6e-77a6-4851-82b6-98166143ffdd">4C7C2413-E288-E911-BBE1-005056922186</Home_x0020_ID>
    <State xmlns="a8338b6e-77a6-4851-82b6-98166143ffdd">VIC</State>
    <Doc_x0020_Sent_Received_x0020_Date xmlns="a8338b6e-77a6-4851-82b6-98166143ffdd">2020-10-26T00:00:00+00:00</Doc_x0020_Sent_Received_x0020_Date>
    <Activity_x0020_ID xmlns="a8338b6e-77a6-4851-82b6-98166143ffdd">FD080E63-4AFD-EA11-94FB-005056922186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C2EEB-DB1E-46F9-8A30-3D65AA8A1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3CED4A3-82EB-49EC-8C21-AD71799C3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2020-10-26T22:24:00Z</dcterms:created>
  <dcterms:modified xsi:type="dcterms:W3CDTF">2020-10-26T22:24:00Z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