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575C4" w14:textId="77777777" w:rsidR="00131599" w:rsidRPr="003C6EC2" w:rsidRDefault="00131599" w:rsidP="0013159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FC57771" wp14:editId="4FC577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123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C57773" wp14:editId="4FC577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363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Harold Williams Home</w:t>
      </w:r>
      <w:r w:rsidRPr="003C6EC2">
        <w:rPr>
          <w:rFonts w:ascii="Arial Black" w:hAnsi="Arial Black"/>
        </w:rPr>
        <w:t xml:space="preserve"> </w:t>
      </w:r>
    </w:p>
    <w:p w14:paraId="4FC575C5" w14:textId="77777777" w:rsidR="00131599" w:rsidRPr="003C6EC2" w:rsidRDefault="00131599" w:rsidP="00131599">
      <w:pPr>
        <w:pStyle w:val="Title"/>
        <w:spacing w:before="360" w:after="480"/>
      </w:pPr>
      <w:r w:rsidRPr="003C6EC2">
        <w:rPr>
          <w:rFonts w:ascii="Arial Black" w:eastAsia="Calibri" w:hAnsi="Arial Black"/>
          <w:sz w:val="56"/>
        </w:rPr>
        <w:t>Performance Report</w:t>
      </w:r>
    </w:p>
    <w:p w14:paraId="4FC575C6" w14:textId="77777777" w:rsidR="00131599" w:rsidRPr="003C6EC2" w:rsidRDefault="00131599" w:rsidP="0013159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267 Eyre Street </w:t>
      </w:r>
      <w:r w:rsidRPr="003C6EC2">
        <w:rPr>
          <w:color w:val="FFFFFF" w:themeColor="background1"/>
          <w:sz w:val="28"/>
        </w:rPr>
        <w:br/>
        <w:t>BROKEN HILL NSW 2880</w:t>
      </w:r>
      <w:r w:rsidRPr="003C6EC2">
        <w:rPr>
          <w:color w:val="FFFFFF" w:themeColor="background1"/>
          <w:sz w:val="28"/>
        </w:rPr>
        <w:br/>
      </w:r>
      <w:r w:rsidRPr="003C6EC2">
        <w:rPr>
          <w:rFonts w:eastAsia="Calibri"/>
          <w:color w:val="FFFFFF" w:themeColor="background1"/>
          <w:sz w:val="28"/>
          <w:szCs w:val="56"/>
          <w:lang w:eastAsia="en-US"/>
        </w:rPr>
        <w:t>Phone number: 08 8080 1850</w:t>
      </w:r>
    </w:p>
    <w:p w14:paraId="4FC575C7" w14:textId="77777777" w:rsidR="00131599" w:rsidRDefault="00131599" w:rsidP="001315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0027 </w:t>
      </w:r>
    </w:p>
    <w:p w14:paraId="4FC575C8" w14:textId="77777777" w:rsidR="00131599" w:rsidRPr="003C6EC2" w:rsidRDefault="00131599" w:rsidP="001315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(Broken Hill) Ltd</w:t>
      </w:r>
    </w:p>
    <w:p w14:paraId="4FC575C9" w14:textId="77777777" w:rsidR="00131599" w:rsidRPr="003C6EC2" w:rsidRDefault="00131599" w:rsidP="0013159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2021 to 3 March 2021</w:t>
      </w:r>
    </w:p>
    <w:p w14:paraId="4FC575CA" w14:textId="751F9535" w:rsidR="00131599" w:rsidRPr="00E93D41" w:rsidRDefault="00131599" w:rsidP="0013159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61E83">
        <w:rPr>
          <w:color w:val="FFFFFF" w:themeColor="background1"/>
          <w:sz w:val="28"/>
        </w:rPr>
        <w:t>26 May 2021</w:t>
      </w:r>
    </w:p>
    <w:bookmarkEnd w:id="0"/>
    <w:p w14:paraId="4FC575CB" w14:textId="77777777" w:rsidR="00131599" w:rsidRPr="003C6EC2" w:rsidRDefault="00131599" w:rsidP="00131599">
      <w:pPr>
        <w:tabs>
          <w:tab w:val="left" w:pos="2127"/>
        </w:tabs>
        <w:spacing w:before="120"/>
        <w:rPr>
          <w:rFonts w:eastAsia="Calibri"/>
          <w:b/>
          <w:color w:val="FFFFFF" w:themeColor="background1"/>
          <w:sz w:val="28"/>
          <w:szCs w:val="56"/>
          <w:lang w:eastAsia="en-US"/>
        </w:rPr>
      </w:pPr>
    </w:p>
    <w:p w14:paraId="4FC575CC" w14:textId="77777777" w:rsidR="00131599" w:rsidRDefault="00131599" w:rsidP="00131599">
      <w:pPr>
        <w:pStyle w:val="Heading1"/>
        <w:sectPr w:rsidR="00131599" w:rsidSect="0013159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C575CD" w14:textId="77777777" w:rsidR="00131599" w:rsidRDefault="00131599" w:rsidP="00131599">
      <w:pPr>
        <w:pStyle w:val="Heading1"/>
      </w:pPr>
      <w:bookmarkStart w:id="1" w:name="_Hlk32477662"/>
      <w:r>
        <w:lastRenderedPageBreak/>
        <w:t>Publication of report</w:t>
      </w:r>
    </w:p>
    <w:p w14:paraId="4FC575CE" w14:textId="77777777" w:rsidR="00131599" w:rsidRPr="006B166B" w:rsidRDefault="00131599" w:rsidP="0013159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FC575CF" w14:textId="77777777" w:rsidR="00131599" w:rsidRPr="0094564F" w:rsidRDefault="00131599" w:rsidP="0013159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06B9" w14:paraId="4FC575D5" w14:textId="77777777" w:rsidTr="00131599">
        <w:trPr>
          <w:trHeight w:val="227"/>
        </w:trPr>
        <w:tc>
          <w:tcPr>
            <w:tcW w:w="3942" w:type="pct"/>
            <w:shd w:val="clear" w:color="auto" w:fill="auto"/>
          </w:tcPr>
          <w:p w14:paraId="4FC575D3" w14:textId="77777777" w:rsidR="00131599" w:rsidRPr="001E6954" w:rsidRDefault="00131599" w:rsidP="0013159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FC575D4" w14:textId="29657E0D" w:rsidR="00131599" w:rsidRPr="001E6954" w:rsidRDefault="00131599" w:rsidP="00131599">
            <w:pPr>
              <w:keepNext/>
              <w:spacing w:before="40" w:after="40" w:line="240" w:lineRule="auto"/>
              <w:jc w:val="right"/>
              <w:rPr>
                <w:b/>
                <w:bCs/>
                <w:iCs/>
                <w:color w:val="00577D"/>
                <w:szCs w:val="40"/>
              </w:rPr>
            </w:pPr>
            <w:r w:rsidRPr="001E6954">
              <w:rPr>
                <w:b/>
                <w:bCs/>
                <w:iCs/>
                <w:color w:val="00577D"/>
                <w:szCs w:val="40"/>
              </w:rPr>
              <w:t>Compliant</w:t>
            </w:r>
          </w:p>
        </w:tc>
      </w:tr>
      <w:tr w:rsidR="00D506B9" w14:paraId="4FC575D8" w14:textId="77777777" w:rsidTr="00131599">
        <w:trPr>
          <w:trHeight w:val="227"/>
        </w:trPr>
        <w:tc>
          <w:tcPr>
            <w:tcW w:w="3942" w:type="pct"/>
            <w:shd w:val="clear" w:color="auto" w:fill="auto"/>
          </w:tcPr>
          <w:p w14:paraId="4FC575D6" w14:textId="77777777" w:rsidR="00131599" w:rsidRPr="001E6954" w:rsidRDefault="00131599" w:rsidP="00131599">
            <w:pPr>
              <w:spacing w:before="40" w:after="40" w:line="240" w:lineRule="auto"/>
              <w:ind w:left="318"/>
            </w:pPr>
            <w:r w:rsidRPr="001E6954">
              <w:t>Requirement 1(3)(a)</w:t>
            </w:r>
          </w:p>
        </w:tc>
        <w:tc>
          <w:tcPr>
            <w:tcW w:w="1058" w:type="pct"/>
            <w:shd w:val="clear" w:color="auto" w:fill="auto"/>
          </w:tcPr>
          <w:p w14:paraId="4FC575D7" w14:textId="2C7897D5"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775B84" w14:paraId="4FC575DB" w14:textId="77777777" w:rsidTr="00131599">
        <w:trPr>
          <w:trHeight w:val="227"/>
        </w:trPr>
        <w:tc>
          <w:tcPr>
            <w:tcW w:w="3942" w:type="pct"/>
            <w:shd w:val="clear" w:color="auto" w:fill="auto"/>
          </w:tcPr>
          <w:p w14:paraId="4FC575D9" w14:textId="77777777" w:rsidR="00775B84" w:rsidRPr="001E6954" w:rsidRDefault="00775B84" w:rsidP="00775B84">
            <w:pPr>
              <w:spacing w:before="40" w:after="40" w:line="240" w:lineRule="auto"/>
              <w:ind w:left="318"/>
            </w:pPr>
            <w:r w:rsidRPr="001E6954">
              <w:t>Requirement 1(3)(b)</w:t>
            </w:r>
          </w:p>
        </w:tc>
        <w:tc>
          <w:tcPr>
            <w:tcW w:w="1058" w:type="pct"/>
            <w:shd w:val="clear" w:color="auto" w:fill="auto"/>
          </w:tcPr>
          <w:p w14:paraId="4FC575DA" w14:textId="4DD12800" w:rsidR="00775B84" w:rsidRPr="001E6954" w:rsidRDefault="00775B84" w:rsidP="00775B84">
            <w:pPr>
              <w:spacing w:before="40" w:after="40" w:line="240" w:lineRule="auto"/>
              <w:jc w:val="right"/>
              <w:rPr>
                <w:color w:val="0000FF"/>
              </w:rPr>
            </w:pPr>
            <w:r w:rsidRPr="000E7BCA">
              <w:rPr>
                <w:bCs/>
                <w:iCs/>
                <w:color w:val="00577D"/>
                <w:szCs w:val="40"/>
              </w:rPr>
              <w:t>Complian</w:t>
            </w:r>
            <w:r>
              <w:rPr>
                <w:bCs/>
                <w:iCs/>
                <w:color w:val="00577D"/>
                <w:szCs w:val="40"/>
              </w:rPr>
              <w:t>t</w:t>
            </w:r>
          </w:p>
        </w:tc>
      </w:tr>
      <w:tr w:rsidR="00775B84" w14:paraId="4FC575DE" w14:textId="77777777" w:rsidTr="00131599">
        <w:trPr>
          <w:trHeight w:val="227"/>
        </w:trPr>
        <w:tc>
          <w:tcPr>
            <w:tcW w:w="3942" w:type="pct"/>
            <w:shd w:val="clear" w:color="auto" w:fill="auto"/>
          </w:tcPr>
          <w:p w14:paraId="4FC575DC" w14:textId="77777777" w:rsidR="00775B84" w:rsidRPr="001E6954" w:rsidRDefault="00775B84" w:rsidP="00775B84">
            <w:pPr>
              <w:spacing w:before="40" w:after="40" w:line="240" w:lineRule="auto"/>
              <w:ind w:left="318"/>
            </w:pPr>
            <w:r w:rsidRPr="001E6954">
              <w:t>Requirement 1(3)(c)</w:t>
            </w:r>
          </w:p>
        </w:tc>
        <w:tc>
          <w:tcPr>
            <w:tcW w:w="1058" w:type="pct"/>
            <w:shd w:val="clear" w:color="auto" w:fill="auto"/>
          </w:tcPr>
          <w:p w14:paraId="4FC575DD" w14:textId="183C0CE2" w:rsidR="00775B84" w:rsidRPr="001E6954" w:rsidRDefault="00775B84" w:rsidP="00775B84">
            <w:pPr>
              <w:spacing w:before="40" w:after="40" w:line="240" w:lineRule="auto"/>
              <w:jc w:val="right"/>
              <w:rPr>
                <w:color w:val="0000FF"/>
              </w:rPr>
            </w:pPr>
            <w:r w:rsidRPr="000E7BCA">
              <w:rPr>
                <w:bCs/>
                <w:iCs/>
                <w:color w:val="00577D"/>
                <w:szCs w:val="40"/>
              </w:rPr>
              <w:t>Complian</w:t>
            </w:r>
            <w:r>
              <w:rPr>
                <w:bCs/>
                <w:iCs/>
                <w:color w:val="00577D"/>
                <w:szCs w:val="40"/>
              </w:rPr>
              <w:t>t</w:t>
            </w:r>
          </w:p>
        </w:tc>
      </w:tr>
      <w:tr w:rsidR="00D506B9" w14:paraId="4FC575E1" w14:textId="77777777" w:rsidTr="00131599">
        <w:trPr>
          <w:trHeight w:val="227"/>
        </w:trPr>
        <w:tc>
          <w:tcPr>
            <w:tcW w:w="3942" w:type="pct"/>
            <w:shd w:val="clear" w:color="auto" w:fill="auto"/>
          </w:tcPr>
          <w:p w14:paraId="4FC575DF" w14:textId="77777777" w:rsidR="00131599" w:rsidRPr="001E6954" w:rsidRDefault="00131599" w:rsidP="00131599">
            <w:pPr>
              <w:spacing w:before="40" w:after="40" w:line="240" w:lineRule="auto"/>
              <w:ind w:left="318"/>
            </w:pPr>
            <w:r w:rsidRPr="001E6954">
              <w:t>Requirement 1(3)(d)</w:t>
            </w:r>
          </w:p>
        </w:tc>
        <w:tc>
          <w:tcPr>
            <w:tcW w:w="1058" w:type="pct"/>
            <w:shd w:val="clear" w:color="auto" w:fill="auto"/>
          </w:tcPr>
          <w:p w14:paraId="4FC575E0" w14:textId="348C78D4" w:rsidR="00131599" w:rsidRPr="001E6954" w:rsidRDefault="00131599" w:rsidP="00131599">
            <w:pPr>
              <w:spacing w:before="40" w:after="40" w:line="240" w:lineRule="auto"/>
              <w:jc w:val="right"/>
              <w:rPr>
                <w:color w:val="0000FF"/>
              </w:rPr>
            </w:pPr>
            <w:r w:rsidRPr="001E6954">
              <w:rPr>
                <w:bCs/>
                <w:iCs/>
                <w:color w:val="00577D"/>
                <w:szCs w:val="40"/>
              </w:rPr>
              <w:t>Non-compliant</w:t>
            </w:r>
          </w:p>
        </w:tc>
      </w:tr>
      <w:tr w:rsidR="00775B84" w14:paraId="4FC575E4" w14:textId="77777777" w:rsidTr="00131599">
        <w:trPr>
          <w:trHeight w:val="227"/>
        </w:trPr>
        <w:tc>
          <w:tcPr>
            <w:tcW w:w="3942" w:type="pct"/>
            <w:shd w:val="clear" w:color="auto" w:fill="auto"/>
          </w:tcPr>
          <w:p w14:paraId="4FC575E2" w14:textId="77777777" w:rsidR="00775B84" w:rsidRPr="001E6954" w:rsidRDefault="00775B84" w:rsidP="00775B84">
            <w:pPr>
              <w:spacing w:before="40" w:after="40" w:line="240" w:lineRule="auto"/>
              <w:ind w:left="318"/>
            </w:pPr>
            <w:r w:rsidRPr="001E6954">
              <w:t>Requirement 1(3)(e)</w:t>
            </w:r>
          </w:p>
        </w:tc>
        <w:tc>
          <w:tcPr>
            <w:tcW w:w="1058" w:type="pct"/>
            <w:shd w:val="clear" w:color="auto" w:fill="auto"/>
          </w:tcPr>
          <w:p w14:paraId="4FC575E3" w14:textId="6BF879BD" w:rsidR="00775B84" w:rsidRPr="001E6954" w:rsidRDefault="00775B84" w:rsidP="00775B84">
            <w:pPr>
              <w:spacing w:before="40" w:after="40" w:line="240" w:lineRule="auto"/>
              <w:jc w:val="right"/>
              <w:rPr>
                <w:color w:val="0000FF"/>
              </w:rPr>
            </w:pPr>
            <w:r w:rsidRPr="001C2BBF">
              <w:rPr>
                <w:bCs/>
                <w:iCs/>
                <w:color w:val="00577D"/>
                <w:szCs w:val="40"/>
              </w:rPr>
              <w:t>Complian</w:t>
            </w:r>
            <w:r>
              <w:rPr>
                <w:bCs/>
                <w:iCs/>
                <w:color w:val="00577D"/>
                <w:szCs w:val="40"/>
              </w:rPr>
              <w:t>t</w:t>
            </w:r>
          </w:p>
        </w:tc>
      </w:tr>
      <w:tr w:rsidR="00775B84" w14:paraId="4FC575E7" w14:textId="77777777" w:rsidTr="00131599">
        <w:trPr>
          <w:trHeight w:val="227"/>
        </w:trPr>
        <w:tc>
          <w:tcPr>
            <w:tcW w:w="3942" w:type="pct"/>
            <w:shd w:val="clear" w:color="auto" w:fill="auto"/>
          </w:tcPr>
          <w:p w14:paraId="4FC575E5" w14:textId="77777777" w:rsidR="00775B84" w:rsidRPr="001E6954" w:rsidRDefault="00775B84" w:rsidP="00775B84">
            <w:pPr>
              <w:spacing w:before="40" w:after="40" w:line="240" w:lineRule="auto"/>
              <w:ind w:left="318"/>
            </w:pPr>
            <w:r w:rsidRPr="001E6954">
              <w:t>Requirement 1(3)(f)</w:t>
            </w:r>
          </w:p>
        </w:tc>
        <w:tc>
          <w:tcPr>
            <w:tcW w:w="1058" w:type="pct"/>
            <w:shd w:val="clear" w:color="auto" w:fill="auto"/>
          </w:tcPr>
          <w:p w14:paraId="4FC575E6" w14:textId="36633D86" w:rsidR="00775B84" w:rsidRPr="001E6954" w:rsidRDefault="00775B84" w:rsidP="00775B84">
            <w:pPr>
              <w:spacing w:before="40" w:after="40" w:line="240" w:lineRule="auto"/>
              <w:jc w:val="right"/>
              <w:rPr>
                <w:color w:val="0000FF"/>
              </w:rPr>
            </w:pPr>
            <w:r w:rsidRPr="001C2BBF">
              <w:rPr>
                <w:bCs/>
                <w:iCs/>
                <w:color w:val="00577D"/>
                <w:szCs w:val="40"/>
              </w:rPr>
              <w:t>Complian</w:t>
            </w:r>
            <w:r>
              <w:rPr>
                <w:bCs/>
                <w:iCs/>
                <w:color w:val="00577D"/>
                <w:szCs w:val="40"/>
              </w:rPr>
              <w:t>t</w:t>
            </w:r>
          </w:p>
        </w:tc>
      </w:tr>
      <w:tr w:rsidR="00D506B9" w14:paraId="4FC575EA" w14:textId="77777777" w:rsidTr="00131599">
        <w:trPr>
          <w:trHeight w:val="227"/>
        </w:trPr>
        <w:tc>
          <w:tcPr>
            <w:tcW w:w="3942" w:type="pct"/>
            <w:shd w:val="clear" w:color="auto" w:fill="auto"/>
          </w:tcPr>
          <w:p w14:paraId="4FC575E8" w14:textId="77777777" w:rsidR="00131599" w:rsidRPr="001E6954" w:rsidRDefault="00131599" w:rsidP="0013159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C575E9" w14:textId="2D69BB3C" w:rsidR="00131599" w:rsidRPr="001E6954" w:rsidRDefault="00131599" w:rsidP="00131599">
            <w:pPr>
              <w:keepNext/>
              <w:spacing w:before="40" w:after="40" w:line="240" w:lineRule="auto"/>
              <w:jc w:val="right"/>
              <w:rPr>
                <w:b/>
                <w:color w:val="0000FF"/>
              </w:rPr>
            </w:pPr>
            <w:r w:rsidRPr="001E6954">
              <w:rPr>
                <w:b/>
                <w:bCs/>
                <w:iCs/>
                <w:color w:val="00577D"/>
                <w:szCs w:val="40"/>
              </w:rPr>
              <w:t>Non-compliant</w:t>
            </w:r>
          </w:p>
        </w:tc>
      </w:tr>
      <w:tr w:rsidR="00D506B9" w14:paraId="4FC575ED" w14:textId="77777777" w:rsidTr="00131599">
        <w:trPr>
          <w:trHeight w:val="227"/>
        </w:trPr>
        <w:tc>
          <w:tcPr>
            <w:tcW w:w="3942" w:type="pct"/>
            <w:shd w:val="clear" w:color="auto" w:fill="auto"/>
          </w:tcPr>
          <w:p w14:paraId="4FC575EB" w14:textId="77777777" w:rsidR="00131599" w:rsidRPr="001E6954" w:rsidRDefault="00131599" w:rsidP="00131599">
            <w:pPr>
              <w:spacing w:before="40" w:after="40" w:line="240" w:lineRule="auto"/>
              <w:ind w:left="318" w:hanging="7"/>
            </w:pPr>
            <w:r w:rsidRPr="001E6954">
              <w:t>Requirement 2(3)(a)</w:t>
            </w:r>
          </w:p>
        </w:tc>
        <w:tc>
          <w:tcPr>
            <w:tcW w:w="1058" w:type="pct"/>
            <w:shd w:val="clear" w:color="auto" w:fill="auto"/>
          </w:tcPr>
          <w:p w14:paraId="4FC575EC" w14:textId="06571883" w:rsidR="00131599" w:rsidRPr="001E6954" w:rsidRDefault="00131599" w:rsidP="00131599">
            <w:pPr>
              <w:spacing w:before="40" w:after="40" w:line="240" w:lineRule="auto"/>
              <w:jc w:val="right"/>
              <w:rPr>
                <w:color w:val="0000FF"/>
              </w:rPr>
            </w:pPr>
            <w:r w:rsidRPr="001E6954">
              <w:rPr>
                <w:bCs/>
                <w:iCs/>
                <w:color w:val="00577D"/>
                <w:szCs w:val="40"/>
              </w:rPr>
              <w:t>Non-compliant</w:t>
            </w:r>
          </w:p>
        </w:tc>
      </w:tr>
      <w:tr w:rsidR="00D506B9" w14:paraId="4FC575F0" w14:textId="77777777" w:rsidTr="00131599">
        <w:trPr>
          <w:trHeight w:val="227"/>
        </w:trPr>
        <w:tc>
          <w:tcPr>
            <w:tcW w:w="3942" w:type="pct"/>
            <w:shd w:val="clear" w:color="auto" w:fill="auto"/>
          </w:tcPr>
          <w:p w14:paraId="4FC575EE" w14:textId="77777777" w:rsidR="00131599" w:rsidRPr="001E6954" w:rsidRDefault="00131599" w:rsidP="00131599">
            <w:pPr>
              <w:spacing w:before="40" w:after="40" w:line="240" w:lineRule="auto"/>
              <w:ind w:left="318" w:hanging="7"/>
            </w:pPr>
            <w:r w:rsidRPr="001E6954">
              <w:t>Requirement 2(3)(b)</w:t>
            </w:r>
          </w:p>
        </w:tc>
        <w:tc>
          <w:tcPr>
            <w:tcW w:w="1058" w:type="pct"/>
            <w:shd w:val="clear" w:color="auto" w:fill="auto"/>
          </w:tcPr>
          <w:p w14:paraId="4FC575EF" w14:textId="56541349"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5F3" w14:textId="77777777" w:rsidTr="00131599">
        <w:trPr>
          <w:trHeight w:val="227"/>
        </w:trPr>
        <w:tc>
          <w:tcPr>
            <w:tcW w:w="3942" w:type="pct"/>
            <w:shd w:val="clear" w:color="auto" w:fill="auto"/>
          </w:tcPr>
          <w:p w14:paraId="4FC575F1" w14:textId="77777777" w:rsidR="00131599" w:rsidRPr="001E6954" w:rsidRDefault="00131599" w:rsidP="00131599">
            <w:pPr>
              <w:spacing w:before="40" w:after="40" w:line="240" w:lineRule="auto"/>
              <w:ind w:left="318" w:hanging="7"/>
            </w:pPr>
            <w:r w:rsidRPr="001E6954">
              <w:t>Requirement 2(3)(c)</w:t>
            </w:r>
          </w:p>
        </w:tc>
        <w:tc>
          <w:tcPr>
            <w:tcW w:w="1058" w:type="pct"/>
            <w:shd w:val="clear" w:color="auto" w:fill="auto"/>
          </w:tcPr>
          <w:p w14:paraId="4FC575F2" w14:textId="3396D56A"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5F6" w14:textId="77777777" w:rsidTr="00131599">
        <w:trPr>
          <w:trHeight w:val="227"/>
        </w:trPr>
        <w:tc>
          <w:tcPr>
            <w:tcW w:w="3942" w:type="pct"/>
            <w:shd w:val="clear" w:color="auto" w:fill="auto"/>
          </w:tcPr>
          <w:p w14:paraId="4FC575F4" w14:textId="77777777" w:rsidR="00131599" w:rsidRPr="001E6954" w:rsidRDefault="00131599" w:rsidP="00131599">
            <w:pPr>
              <w:spacing w:before="40" w:after="40" w:line="240" w:lineRule="auto"/>
              <w:ind w:left="318" w:hanging="7"/>
            </w:pPr>
            <w:r w:rsidRPr="001E6954">
              <w:t>Requirement 2(3)(d)</w:t>
            </w:r>
          </w:p>
        </w:tc>
        <w:tc>
          <w:tcPr>
            <w:tcW w:w="1058" w:type="pct"/>
            <w:shd w:val="clear" w:color="auto" w:fill="auto"/>
          </w:tcPr>
          <w:p w14:paraId="4FC575F5" w14:textId="3C8615DB"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5F9" w14:textId="77777777" w:rsidTr="00131599">
        <w:trPr>
          <w:trHeight w:val="227"/>
        </w:trPr>
        <w:tc>
          <w:tcPr>
            <w:tcW w:w="3942" w:type="pct"/>
            <w:shd w:val="clear" w:color="auto" w:fill="auto"/>
          </w:tcPr>
          <w:p w14:paraId="4FC575F7" w14:textId="77777777" w:rsidR="00131599" w:rsidRPr="001E6954" w:rsidRDefault="00131599" w:rsidP="00131599">
            <w:pPr>
              <w:spacing w:before="40" w:after="40" w:line="240" w:lineRule="auto"/>
              <w:ind w:left="318" w:hanging="7"/>
            </w:pPr>
            <w:r w:rsidRPr="001E6954">
              <w:t>Requirement 2(3)(e)</w:t>
            </w:r>
          </w:p>
        </w:tc>
        <w:tc>
          <w:tcPr>
            <w:tcW w:w="1058" w:type="pct"/>
            <w:shd w:val="clear" w:color="auto" w:fill="auto"/>
          </w:tcPr>
          <w:p w14:paraId="4FC575F8" w14:textId="6DB1EFAF" w:rsidR="00131599" w:rsidRPr="00AF17FC" w:rsidRDefault="00131599" w:rsidP="00131599">
            <w:pPr>
              <w:spacing w:before="40" w:after="40" w:line="240" w:lineRule="auto"/>
              <w:jc w:val="right"/>
              <w:rPr>
                <w:color w:val="0000FF"/>
              </w:rPr>
            </w:pPr>
            <w:r w:rsidRPr="001E6954">
              <w:rPr>
                <w:bCs/>
                <w:iCs/>
                <w:color w:val="00577D"/>
                <w:szCs w:val="40"/>
              </w:rPr>
              <w:t>Non-compliant</w:t>
            </w:r>
          </w:p>
        </w:tc>
      </w:tr>
      <w:tr w:rsidR="00D506B9" w14:paraId="4FC575FC" w14:textId="77777777" w:rsidTr="00131599">
        <w:trPr>
          <w:trHeight w:val="227"/>
        </w:trPr>
        <w:tc>
          <w:tcPr>
            <w:tcW w:w="3942" w:type="pct"/>
            <w:shd w:val="clear" w:color="auto" w:fill="auto"/>
          </w:tcPr>
          <w:p w14:paraId="4FC575FA" w14:textId="77777777" w:rsidR="00131599" w:rsidRPr="001E6954" w:rsidRDefault="00131599" w:rsidP="00131599">
            <w:pPr>
              <w:keepNext/>
              <w:spacing w:before="40" w:after="40" w:line="240" w:lineRule="auto"/>
              <w:rPr>
                <w:b/>
              </w:rPr>
            </w:pPr>
            <w:r w:rsidRPr="001E6954">
              <w:rPr>
                <w:b/>
              </w:rPr>
              <w:t>Standard 3 Personal care and clinical care</w:t>
            </w:r>
          </w:p>
        </w:tc>
        <w:tc>
          <w:tcPr>
            <w:tcW w:w="1058" w:type="pct"/>
            <w:shd w:val="clear" w:color="auto" w:fill="auto"/>
          </w:tcPr>
          <w:p w14:paraId="4FC575FB" w14:textId="71BA220D" w:rsidR="00131599" w:rsidRPr="001E6954" w:rsidRDefault="00131599" w:rsidP="00131599">
            <w:pPr>
              <w:keepNext/>
              <w:spacing w:before="40" w:after="40" w:line="240" w:lineRule="auto"/>
              <w:jc w:val="right"/>
              <w:rPr>
                <w:b/>
                <w:color w:val="0000FF"/>
              </w:rPr>
            </w:pPr>
            <w:r w:rsidRPr="001E6954">
              <w:rPr>
                <w:b/>
                <w:bCs/>
                <w:iCs/>
                <w:color w:val="00577D"/>
                <w:szCs w:val="40"/>
              </w:rPr>
              <w:t>Non-compliant</w:t>
            </w:r>
          </w:p>
        </w:tc>
      </w:tr>
      <w:tr w:rsidR="00D506B9" w14:paraId="4FC575FF" w14:textId="77777777" w:rsidTr="00131599">
        <w:trPr>
          <w:trHeight w:val="227"/>
        </w:trPr>
        <w:tc>
          <w:tcPr>
            <w:tcW w:w="3942" w:type="pct"/>
            <w:shd w:val="clear" w:color="auto" w:fill="auto"/>
          </w:tcPr>
          <w:p w14:paraId="4FC575FD" w14:textId="77777777" w:rsidR="00131599" w:rsidRPr="002B4C72" w:rsidRDefault="00131599" w:rsidP="00131599">
            <w:pPr>
              <w:spacing w:before="40" w:after="40" w:line="240" w:lineRule="auto"/>
              <w:ind w:left="312"/>
            </w:pPr>
            <w:r w:rsidRPr="001E6954">
              <w:t>Requirement 3(3)(a)</w:t>
            </w:r>
          </w:p>
        </w:tc>
        <w:tc>
          <w:tcPr>
            <w:tcW w:w="1058" w:type="pct"/>
            <w:shd w:val="clear" w:color="auto" w:fill="auto"/>
          </w:tcPr>
          <w:p w14:paraId="4FC575FE" w14:textId="3C196E39" w:rsidR="00131599" w:rsidRPr="001E6954" w:rsidRDefault="00131599" w:rsidP="00131599">
            <w:pPr>
              <w:spacing w:before="40" w:after="40" w:line="240" w:lineRule="auto"/>
              <w:ind w:left="-107"/>
              <w:jc w:val="right"/>
              <w:rPr>
                <w:color w:val="0000FF"/>
              </w:rPr>
            </w:pPr>
            <w:r w:rsidRPr="001E6954">
              <w:rPr>
                <w:bCs/>
                <w:iCs/>
                <w:color w:val="00577D"/>
                <w:szCs w:val="40"/>
              </w:rPr>
              <w:t>Non-compliant</w:t>
            </w:r>
          </w:p>
        </w:tc>
      </w:tr>
      <w:tr w:rsidR="00D506B9" w14:paraId="4FC57602" w14:textId="77777777" w:rsidTr="00131599">
        <w:trPr>
          <w:trHeight w:val="227"/>
        </w:trPr>
        <w:tc>
          <w:tcPr>
            <w:tcW w:w="3942" w:type="pct"/>
            <w:shd w:val="clear" w:color="auto" w:fill="auto"/>
          </w:tcPr>
          <w:p w14:paraId="4FC57600" w14:textId="77777777" w:rsidR="00131599" w:rsidRPr="001E6954" w:rsidRDefault="00131599" w:rsidP="00131599">
            <w:pPr>
              <w:spacing w:before="40" w:after="40" w:line="240" w:lineRule="auto"/>
              <w:ind w:left="318" w:hanging="7"/>
            </w:pPr>
            <w:r w:rsidRPr="001E6954">
              <w:t>Requirement 3(3)(b)</w:t>
            </w:r>
          </w:p>
        </w:tc>
        <w:tc>
          <w:tcPr>
            <w:tcW w:w="1058" w:type="pct"/>
            <w:shd w:val="clear" w:color="auto" w:fill="auto"/>
          </w:tcPr>
          <w:p w14:paraId="4FC57601" w14:textId="0A3862A0"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05" w14:textId="77777777" w:rsidTr="00131599">
        <w:trPr>
          <w:trHeight w:val="227"/>
        </w:trPr>
        <w:tc>
          <w:tcPr>
            <w:tcW w:w="3942" w:type="pct"/>
            <w:shd w:val="clear" w:color="auto" w:fill="auto"/>
          </w:tcPr>
          <w:p w14:paraId="4FC57603" w14:textId="77777777" w:rsidR="00131599" w:rsidRPr="001E6954" w:rsidRDefault="00131599" w:rsidP="00131599">
            <w:pPr>
              <w:spacing w:before="40" w:after="40" w:line="240" w:lineRule="auto"/>
              <w:ind w:left="318" w:hanging="7"/>
            </w:pPr>
            <w:r w:rsidRPr="001E6954">
              <w:t>Requirement 3(3)(c)</w:t>
            </w:r>
          </w:p>
        </w:tc>
        <w:tc>
          <w:tcPr>
            <w:tcW w:w="1058" w:type="pct"/>
            <w:shd w:val="clear" w:color="auto" w:fill="auto"/>
          </w:tcPr>
          <w:p w14:paraId="4FC57604" w14:textId="3FF49320"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08" w14:textId="77777777" w:rsidTr="00131599">
        <w:trPr>
          <w:trHeight w:val="227"/>
        </w:trPr>
        <w:tc>
          <w:tcPr>
            <w:tcW w:w="3942" w:type="pct"/>
            <w:shd w:val="clear" w:color="auto" w:fill="auto"/>
          </w:tcPr>
          <w:p w14:paraId="4FC57606" w14:textId="77777777" w:rsidR="00131599" w:rsidRPr="001E6954" w:rsidRDefault="00131599" w:rsidP="00131599">
            <w:pPr>
              <w:spacing w:before="40" w:after="40" w:line="240" w:lineRule="auto"/>
              <w:ind w:left="318" w:hanging="7"/>
            </w:pPr>
            <w:r w:rsidRPr="001E6954">
              <w:t>Requirement 3(3)(d)</w:t>
            </w:r>
          </w:p>
        </w:tc>
        <w:tc>
          <w:tcPr>
            <w:tcW w:w="1058" w:type="pct"/>
            <w:shd w:val="clear" w:color="auto" w:fill="auto"/>
          </w:tcPr>
          <w:p w14:paraId="4FC57607" w14:textId="030A091D" w:rsidR="00131599" w:rsidRPr="001E6954" w:rsidRDefault="00131599" w:rsidP="00131599">
            <w:pPr>
              <w:spacing w:before="40" w:after="40" w:line="240" w:lineRule="auto"/>
              <w:jc w:val="right"/>
              <w:rPr>
                <w:color w:val="0000FF"/>
              </w:rPr>
            </w:pPr>
            <w:r w:rsidRPr="001E6954">
              <w:rPr>
                <w:bCs/>
                <w:iCs/>
                <w:color w:val="00577D"/>
                <w:szCs w:val="40"/>
              </w:rPr>
              <w:t>Non-compliant</w:t>
            </w:r>
          </w:p>
        </w:tc>
      </w:tr>
      <w:tr w:rsidR="00D506B9" w14:paraId="4FC5760B" w14:textId="77777777" w:rsidTr="00131599">
        <w:trPr>
          <w:trHeight w:val="227"/>
        </w:trPr>
        <w:tc>
          <w:tcPr>
            <w:tcW w:w="3942" w:type="pct"/>
            <w:shd w:val="clear" w:color="auto" w:fill="auto"/>
          </w:tcPr>
          <w:p w14:paraId="4FC57609" w14:textId="77777777" w:rsidR="00131599" w:rsidRPr="001E6954" w:rsidRDefault="00131599" w:rsidP="00131599">
            <w:pPr>
              <w:spacing w:before="40" w:after="40" w:line="240" w:lineRule="auto"/>
              <w:ind w:left="318" w:hanging="7"/>
            </w:pPr>
            <w:r w:rsidRPr="001E6954">
              <w:t>Requirement 3(3)(e)</w:t>
            </w:r>
          </w:p>
        </w:tc>
        <w:tc>
          <w:tcPr>
            <w:tcW w:w="1058" w:type="pct"/>
            <w:shd w:val="clear" w:color="auto" w:fill="auto"/>
          </w:tcPr>
          <w:p w14:paraId="4FC5760A" w14:textId="05FF0D08" w:rsidR="00131599" w:rsidRPr="001E6954" w:rsidRDefault="00131599" w:rsidP="00131599">
            <w:pPr>
              <w:spacing w:before="40" w:after="40" w:line="240" w:lineRule="auto"/>
              <w:jc w:val="right"/>
              <w:rPr>
                <w:color w:val="0000FF"/>
              </w:rPr>
            </w:pPr>
            <w:r w:rsidRPr="001E6954">
              <w:rPr>
                <w:bCs/>
                <w:iCs/>
                <w:color w:val="00577D"/>
                <w:szCs w:val="40"/>
              </w:rPr>
              <w:t>Compliant</w:t>
            </w:r>
            <w:r w:rsidR="00C06A5A">
              <w:rPr>
                <w:bCs/>
                <w:iCs/>
                <w:color w:val="00577D"/>
                <w:szCs w:val="40"/>
              </w:rPr>
              <w:t xml:space="preserve"> </w:t>
            </w:r>
          </w:p>
        </w:tc>
      </w:tr>
      <w:tr w:rsidR="00D506B9" w14:paraId="4FC5760E" w14:textId="77777777" w:rsidTr="00131599">
        <w:trPr>
          <w:trHeight w:val="227"/>
        </w:trPr>
        <w:tc>
          <w:tcPr>
            <w:tcW w:w="3942" w:type="pct"/>
            <w:shd w:val="clear" w:color="auto" w:fill="auto"/>
          </w:tcPr>
          <w:p w14:paraId="4FC5760C" w14:textId="77777777" w:rsidR="00131599" w:rsidRPr="001E6954" w:rsidRDefault="00131599" w:rsidP="00131599">
            <w:pPr>
              <w:spacing w:before="40" w:after="40" w:line="240" w:lineRule="auto"/>
              <w:ind w:left="318" w:hanging="7"/>
            </w:pPr>
            <w:r w:rsidRPr="001E6954">
              <w:t>Requirement 3(3)(f)</w:t>
            </w:r>
          </w:p>
        </w:tc>
        <w:tc>
          <w:tcPr>
            <w:tcW w:w="1058" w:type="pct"/>
            <w:shd w:val="clear" w:color="auto" w:fill="auto"/>
          </w:tcPr>
          <w:p w14:paraId="4FC5760D" w14:textId="24A3A35B"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11" w14:textId="77777777" w:rsidTr="00131599">
        <w:trPr>
          <w:trHeight w:val="227"/>
        </w:trPr>
        <w:tc>
          <w:tcPr>
            <w:tcW w:w="3942" w:type="pct"/>
            <w:shd w:val="clear" w:color="auto" w:fill="auto"/>
          </w:tcPr>
          <w:p w14:paraId="4FC5760F" w14:textId="77777777" w:rsidR="00131599" w:rsidRPr="001E6954" w:rsidRDefault="00131599" w:rsidP="00131599">
            <w:pPr>
              <w:spacing w:before="40" w:after="40" w:line="240" w:lineRule="auto"/>
              <w:ind w:left="318" w:hanging="7"/>
            </w:pPr>
            <w:r w:rsidRPr="001E6954">
              <w:t>Requirement 3(3)(g)</w:t>
            </w:r>
          </w:p>
        </w:tc>
        <w:tc>
          <w:tcPr>
            <w:tcW w:w="1058" w:type="pct"/>
            <w:shd w:val="clear" w:color="auto" w:fill="auto"/>
          </w:tcPr>
          <w:p w14:paraId="4FC57610" w14:textId="25AA54C6" w:rsidR="00131599" w:rsidRPr="001E6954" w:rsidRDefault="00C06A5A" w:rsidP="00C06A5A">
            <w:pPr>
              <w:spacing w:before="40" w:after="40" w:line="240" w:lineRule="auto"/>
              <w:rPr>
                <w:color w:val="0000FF"/>
              </w:rPr>
            </w:pPr>
            <w:r>
              <w:rPr>
                <w:bCs/>
                <w:iCs/>
                <w:color w:val="00577D"/>
                <w:szCs w:val="40"/>
              </w:rPr>
              <w:t xml:space="preserve">   </w:t>
            </w:r>
            <w:r w:rsidR="00131599" w:rsidRPr="001E6954">
              <w:rPr>
                <w:bCs/>
                <w:iCs/>
                <w:color w:val="00577D"/>
                <w:szCs w:val="40"/>
              </w:rPr>
              <w:t>Non-compliant</w:t>
            </w:r>
          </w:p>
        </w:tc>
      </w:tr>
      <w:tr w:rsidR="00D506B9" w14:paraId="4FC57614" w14:textId="77777777" w:rsidTr="00131599">
        <w:trPr>
          <w:trHeight w:val="227"/>
        </w:trPr>
        <w:tc>
          <w:tcPr>
            <w:tcW w:w="3942" w:type="pct"/>
            <w:shd w:val="clear" w:color="auto" w:fill="auto"/>
          </w:tcPr>
          <w:p w14:paraId="4FC57612" w14:textId="77777777" w:rsidR="00131599" w:rsidRPr="001E6954" w:rsidRDefault="00131599" w:rsidP="00131599">
            <w:pPr>
              <w:keepNext/>
              <w:spacing w:before="40" w:after="40" w:line="240" w:lineRule="auto"/>
              <w:rPr>
                <w:b/>
              </w:rPr>
            </w:pPr>
            <w:r w:rsidRPr="001E6954">
              <w:rPr>
                <w:b/>
              </w:rPr>
              <w:t>Standard 4 Services and supports for daily living</w:t>
            </w:r>
          </w:p>
        </w:tc>
        <w:tc>
          <w:tcPr>
            <w:tcW w:w="1058" w:type="pct"/>
            <w:shd w:val="clear" w:color="auto" w:fill="auto"/>
          </w:tcPr>
          <w:p w14:paraId="4FC57613" w14:textId="5D624B06" w:rsidR="00131599" w:rsidRPr="001E6954" w:rsidRDefault="00131599" w:rsidP="00131599">
            <w:pPr>
              <w:keepNext/>
              <w:spacing w:before="40" w:after="40" w:line="240" w:lineRule="auto"/>
              <w:jc w:val="right"/>
              <w:rPr>
                <w:b/>
                <w:color w:val="0000FF"/>
              </w:rPr>
            </w:pPr>
            <w:r w:rsidRPr="001E6954">
              <w:rPr>
                <w:b/>
                <w:bCs/>
                <w:iCs/>
                <w:color w:val="00577D"/>
                <w:szCs w:val="40"/>
              </w:rPr>
              <w:t>Non-compliant</w:t>
            </w:r>
          </w:p>
        </w:tc>
      </w:tr>
      <w:tr w:rsidR="00D506B9" w14:paraId="4FC57617" w14:textId="77777777" w:rsidTr="00131599">
        <w:trPr>
          <w:trHeight w:val="227"/>
        </w:trPr>
        <w:tc>
          <w:tcPr>
            <w:tcW w:w="3942" w:type="pct"/>
            <w:shd w:val="clear" w:color="auto" w:fill="auto"/>
          </w:tcPr>
          <w:p w14:paraId="4FC57615" w14:textId="77777777" w:rsidR="00131599" w:rsidRPr="001E6954" w:rsidRDefault="00131599" w:rsidP="00131599">
            <w:pPr>
              <w:spacing w:before="40" w:after="40" w:line="240" w:lineRule="auto"/>
              <w:ind w:left="318" w:hanging="7"/>
            </w:pPr>
            <w:r w:rsidRPr="001E6954">
              <w:t>Requirement 4(3)(a)</w:t>
            </w:r>
          </w:p>
        </w:tc>
        <w:tc>
          <w:tcPr>
            <w:tcW w:w="1058" w:type="pct"/>
            <w:shd w:val="clear" w:color="auto" w:fill="auto"/>
          </w:tcPr>
          <w:p w14:paraId="4FC57616" w14:textId="547C78F1" w:rsidR="00131599" w:rsidRPr="001E6954" w:rsidRDefault="00131599" w:rsidP="00131599">
            <w:pPr>
              <w:spacing w:before="40" w:after="40" w:line="240" w:lineRule="auto"/>
              <w:jc w:val="right"/>
              <w:rPr>
                <w:color w:val="0000FF"/>
              </w:rPr>
            </w:pPr>
            <w:r w:rsidRPr="001E6954">
              <w:rPr>
                <w:bCs/>
                <w:iCs/>
                <w:color w:val="00577D"/>
                <w:szCs w:val="40"/>
              </w:rPr>
              <w:t>Non-compliant</w:t>
            </w:r>
          </w:p>
        </w:tc>
      </w:tr>
      <w:tr w:rsidR="00A72640" w14:paraId="4FC5761A" w14:textId="77777777" w:rsidTr="00131599">
        <w:trPr>
          <w:trHeight w:val="227"/>
        </w:trPr>
        <w:tc>
          <w:tcPr>
            <w:tcW w:w="3942" w:type="pct"/>
            <w:shd w:val="clear" w:color="auto" w:fill="auto"/>
          </w:tcPr>
          <w:p w14:paraId="4FC57618" w14:textId="77777777" w:rsidR="00A72640" w:rsidRPr="001E6954" w:rsidRDefault="00A72640" w:rsidP="00A72640">
            <w:pPr>
              <w:spacing w:before="40" w:after="40" w:line="240" w:lineRule="auto"/>
              <w:ind w:left="318" w:hanging="7"/>
            </w:pPr>
            <w:r w:rsidRPr="001E6954">
              <w:t>Requirement 4(3)(b)</w:t>
            </w:r>
          </w:p>
        </w:tc>
        <w:tc>
          <w:tcPr>
            <w:tcW w:w="1058" w:type="pct"/>
            <w:shd w:val="clear" w:color="auto" w:fill="auto"/>
          </w:tcPr>
          <w:p w14:paraId="4FC57619" w14:textId="332D5D0B" w:rsidR="00A72640" w:rsidRPr="001E6954" w:rsidRDefault="00A72640" w:rsidP="00A72640">
            <w:pPr>
              <w:spacing w:before="40" w:after="40" w:line="240" w:lineRule="auto"/>
              <w:jc w:val="right"/>
              <w:rPr>
                <w:color w:val="0000FF"/>
              </w:rPr>
            </w:pPr>
            <w:r w:rsidRPr="001E2140">
              <w:rPr>
                <w:bCs/>
                <w:iCs/>
                <w:color w:val="00577D"/>
                <w:szCs w:val="40"/>
              </w:rPr>
              <w:t>Compliant</w:t>
            </w:r>
          </w:p>
        </w:tc>
      </w:tr>
      <w:tr w:rsidR="00A72640" w14:paraId="4FC5761D" w14:textId="77777777" w:rsidTr="00131599">
        <w:trPr>
          <w:trHeight w:val="227"/>
        </w:trPr>
        <w:tc>
          <w:tcPr>
            <w:tcW w:w="3942" w:type="pct"/>
            <w:shd w:val="clear" w:color="auto" w:fill="auto"/>
          </w:tcPr>
          <w:p w14:paraId="4FC5761B" w14:textId="77777777" w:rsidR="00A72640" w:rsidRPr="001E6954" w:rsidRDefault="00A72640" w:rsidP="00A72640">
            <w:pPr>
              <w:spacing w:before="40" w:after="40" w:line="240" w:lineRule="auto"/>
              <w:ind w:left="318" w:hanging="7"/>
            </w:pPr>
            <w:r w:rsidRPr="001E6954">
              <w:t>Requirement 4(3)(c)</w:t>
            </w:r>
          </w:p>
        </w:tc>
        <w:tc>
          <w:tcPr>
            <w:tcW w:w="1058" w:type="pct"/>
            <w:shd w:val="clear" w:color="auto" w:fill="auto"/>
          </w:tcPr>
          <w:p w14:paraId="4FC5761C" w14:textId="21FA34CD" w:rsidR="00A72640" w:rsidRPr="001E6954" w:rsidRDefault="00A72640" w:rsidP="00A72640">
            <w:pPr>
              <w:spacing w:before="40" w:after="40" w:line="240" w:lineRule="auto"/>
              <w:jc w:val="right"/>
              <w:rPr>
                <w:color w:val="0000FF"/>
              </w:rPr>
            </w:pPr>
            <w:r w:rsidRPr="001E2140">
              <w:rPr>
                <w:bCs/>
                <w:iCs/>
                <w:color w:val="00577D"/>
                <w:szCs w:val="40"/>
              </w:rPr>
              <w:t>Compliant</w:t>
            </w:r>
          </w:p>
        </w:tc>
      </w:tr>
      <w:tr w:rsidR="00A72640" w14:paraId="4FC57620" w14:textId="77777777" w:rsidTr="00131599">
        <w:trPr>
          <w:trHeight w:val="227"/>
        </w:trPr>
        <w:tc>
          <w:tcPr>
            <w:tcW w:w="3942" w:type="pct"/>
            <w:shd w:val="clear" w:color="auto" w:fill="auto"/>
          </w:tcPr>
          <w:p w14:paraId="4FC5761E" w14:textId="77777777" w:rsidR="00A72640" w:rsidRPr="001E6954" w:rsidRDefault="00A72640" w:rsidP="00A72640">
            <w:pPr>
              <w:spacing w:before="40" w:after="40" w:line="240" w:lineRule="auto"/>
              <w:ind w:left="318" w:hanging="7"/>
            </w:pPr>
            <w:r w:rsidRPr="001E6954">
              <w:t>Requirement 4(3)(d)</w:t>
            </w:r>
          </w:p>
        </w:tc>
        <w:tc>
          <w:tcPr>
            <w:tcW w:w="1058" w:type="pct"/>
            <w:shd w:val="clear" w:color="auto" w:fill="auto"/>
          </w:tcPr>
          <w:p w14:paraId="4FC5761F" w14:textId="1FCC56A3" w:rsidR="00A72640" w:rsidRPr="001E6954" w:rsidRDefault="00A72640" w:rsidP="00A72640">
            <w:pPr>
              <w:spacing w:before="40" w:after="40" w:line="240" w:lineRule="auto"/>
              <w:jc w:val="right"/>
              <w:rPr>
                <w:color w:val="0000FF"/>
              </w:rPr>
            </w:pPr>
            <w:r w:rsidRPr="001E2140">
              <w:rPr>
                <w:bCs/>
                <w:iCs/>
                <w:color w:val="00577D"/>
                <w:szCs w:val="40"/>
              </w:rPr>
              <w:t>Compliant</w:t>
            </w:r>
          </w:p>
        </w:tc>
      </w:tr>
      <w:tr w:rsidR="00A72640" w14:paraId="4FC57623" w14:textId="77777777" w:rsidTr="00131599">
        <w:trPr>
          <w:trHeight w:val="227"/>
        </w:trPr>
        <w:tc>
          <w:tcPr>
            <w:tcW w:w="3942" w:type="pct"/>
            <w:shd w:val="clear" w:color="auto" w:fill="auto"/>
          </w:tcPr>
          <w:p w14:paraId="4FC57621" w14:textId="77777777" w:rsidR="00A72640" w:rsidRPr="001E6954" w:rsidRDefault="00A72640" w:rsidP="00A72640">
            <w:pPr>
              <w:spacing w:before="40" w:after="40" w:line="240" w:lineRule="auto"/>
              <w:ind w:left="318" w:hanging="7"/>
            </w:pPr>
            <w:r w:rsidRPr="001E6954">
              <w:t>Requirement 4(3)(e)</w:t>
            </w:r>
          </w:p>
        </w:tc>
        <w:tc>
          <w:tcPr>
            <w:tcW w:w="1058" w:type="pct"/>
            <w:shd w:val="clear" w:color="auto" w:fill="auto"/>
          </w:tcPr>
          <w:p w14:paraId="4FC57622" w14:textId="7BE08977" w:rsidR="00A72640" w:rsidRPr="001E6954" w:rsidRDefault="00A72640" w:rsidP="00A72640">
            <w:pPr>
              <w:spacing w:before="40" w:after="40" w:line="240" w:lineRule="auto"/>
              <w:jc w:val="right"/>
              <w:rPr>
                <w:color w:val="0000FF"/>
              </w:rPr>
            </w:pPr>
            <w:r w:rsidRPr="001E2140">
              <w:rPr>
                <w:bCs/>
                <w:iCs/>
                <w:color w:val="00577D"/>
                <w:szCs w:val="40"/>
              </w:rPr>
              <w:t>Compliant</w:t>
            </w:r>
          </w:p>
        </w:tc>
      </w:tr>
      <w:tr w:rsidR="00A72640" w14:paraId="4FC57626" w14:textId="77777777" w:rsidTr="00131599">
        <w:trPr>
          <w:trHeight w:val="227"/>
        </w:trPr>
        <w:tc>
          <w:tcPr>
            <w:tcW w:w="3942" w:type="pct"/>
            <w:shd w:val="clear" w:color="auto" w:fill="auto"/>
          </w:tcPr>
          <w:p w14:paraId="4FC57624" w14:textId="77777777" w:rsidR="00A72640" w:rsidRPr="001E6954" w:rsidRDefault="00A72640" w:rsidP="00A72640">
            <w:pPr>
              <w:spacing w:before="40" w:after="40" w:line="240" w:lineRule="auto"/>
              <w:ind w:left="318" w:hanging="7"/>
            </w:pPr>
            <w:r w:rsidRPr="001E6954">
              <w:t>Requirement 4(3)(f)</w:t>
            </w:r>
          </w:p>
        </w:tc>
        <w:tc>
          <w:tcPr>
            <w:tcW w:w="1058" w:type="pct"/>
            <w:shd w:val="clear" w:color="auto" w:fill="auto"/>
          </w:tcPr>
          <w:p w14:paraId="4FC57625" w14:textId="44C78F75" w:rsidR="00A72640" w:rsidRPr="001E6954" w:rsidRDefault="00A72640" w:rsidP="00A72640">
            <w:pPr>
              <w:spacing w:before="40" w:after="40" w:line="240" w:lineRule="auto"/>
              <w:jc w:val="right"/>
              <w:rPr>
                <w:color w:val="0000FF"/>
              </w:rPr>
            </w:pPr>
            <w:r w:rsidRPr="001E2140">
              <w:rPr>
                <w:bCs/>
                <w:iCs/>
                <w:color w:val="00577D"/>
                <w:szCs w:val="40"/>
              </w:rPr>
              <w:t>Compliant</w:t>
            </w:r>
          </w:p>
        </w:tc>
      </w:tr>
      <w:tr w:rsidR="00A72640" w14:paraId="4FC57629" w14:textId="77777777" w:rsidTr="00131599">
        <w:trPr>
          <w:trHeight w:val="227"/>
        </w:trPr>
        <w:tc>
          <w:tcPr>
            <w:tcW w:w="3942" w:type="pct"/>
            <w:shd w:val="clear" w:color="auto" w:fill="auto"/>
          </w:tcPr>
          <w:p w14:paraId="4FC57627" w14:textId="77777777" w:rsidR="00A72640" w:rsidRPr="001E6954" w:rsidRDefault="00A72640" w:rsidP="00A72640">
            <w:pPr>
              <w:spacing w:before="40" w:after="40" w:line="240" w:lineRule="auto"/>
              <w:ind w:left="318" w:hanging="7"/>
            </w:pPr>
            <w:r w:rsidRPr="001E6954">
              <w:t>Requirement 4(3)(g)</w:t>
            </w:r>
          </w:p>
        </w:tc>
        <w:tc>
          <w:tcPr>
            <w:tcW w:w="1058" w:type="pct"/>
            <w:shd w:val="clear" w:color="auto" w:fill="auto"/>
          </w:tcPr>
          <w:p w14:paraId="4FC57628" w14:textId="7B5700A4" w:rsidR="00A72640" w:rsidRPr="001E6954" w:rsidRDefault="00A72640" w:rsidP="00A72640">
            <w:pPr>
              <w:spacing w:before="40" w:after="40" w:line="240" w:lineRule="auto"/>
              <w:jc w:val="right"/>
              <w:rPr>
                <w:color w:val="0000FF"/>
              </w:rPr>
            </w:pPr>
            <w:r w:rsidRPr="001E2140">
              <w:rPr>
                <w:bCs/>
                <w:iCs/>
                <w:color w:val="00577D"/>
                <w:szCs w:val="40"/>
              </w:rPr>
              <w:t>Compliant</w:t>
            </w:r>
          </w:p>
        </w:tc>
      </w:tr>
      <w:tr w:rsidR="00D506B9" w14:paraId="4FC5762C" w14:textId="77777777" w:rsidTr="00131599">
        <w:trPr>
          <w:trHeight w:val="227"/>
        </w:trPr>
        <w:tc>
          <w:tcPr>
            <w:tcW w:w="3942" w:type="pct"/>
            <w:shd w:val="clear" w:color="auto" w:fill="auto"/>
          </w:tcPr>
          <w:p w14:paraId="4FC5762A" w14:textId="77777777" w:rsidR="00131599" w:rsidRPr="001E6954" w:rsidRDefault="00131599" w:rsidP="0013159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FC5762B" w14:textId="294DCE8C" w:rsidR="00131599" w:rsidRPr="001E6954" w:rsidRDefault="00131599" w:rsidP="00131599">
            <w:pPr>
              <w:keepNext/>
              <w:spacing w:before="40" w:after="40" w:line="240" w:lineRule="auto"/>
              <w:jc w:val="right"/>
              <w:rPr>
                <w:b/>
                <w:color w:val="0000FF"/>
              </w:rPr>
            </w:pPr>
            <w:r w:rsidRPr="001E6954">
              <w:rPr>
                <w:b/>
                <w:bCs/>
                <w:iCs/>
                <w:color w:val="00577D"/>
                <w:szCs w:val="40"/>
              </w:rPr>
              <w:t>Compliant</w:t>
            </w:r>
          </w:p>
        </w:tc>
      </w:tr>
      <w:tr w:rsidR="00D506B9" w14:paraId="4FC5762F" w14:textId="77777777" w:rsidTr="00131599">
        <w:trPr>
          <w:trHeight w:val="227"/>
        </w:trPr>
        <w:tc>
          <w:tcPr>
            <w:tcW w:w="3942" w:type="pct"/>
            <w:shd w:val="clear" w:color="auto" w:fill="auto"/>
          </w:tcPr>
          <w:p w14:paraId="4FC5762D" w14:textId="77777777" w:rsidR="00131599" w:rsidRPr="001E6954" w:rsidRDefault="00131599" w:rsidP="00131599">
            <w:pPr>
              <w:spacing w:before="40" w:after="40" w:line="240" w:lineRule="auto"/>
              <w:ind w:left="318" w:hanging="7"/>
            </w:pPr>
            <w:r w:rsidRPr="001E6954">
              <w:t>Requirement 5(3)(a)</w:t>
            </w:r>
          </w:p>
        </w:tc>
        <w:tc>
          <w:tcPr>
            <w:tcW w:w="1058" w:type="pct"/>
            <w:shd w:val="clear" w:color="auto" w:fill="auto"/>
          </w:tcPr>
          <w:p w14:paraId="4FC5762E" w14:textId="28F9AC6C"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8A1B1F" w14:paraId="4FC57632" w14:textId="77777777" w:rsidTr="00131599">
        <w:trPr>
          <w:trHeight w:val="227"/>
        </w:trPr>
        <w:tc>
          <w:tcPr>
            <w:tcW w:w="3942" w:type="pct"/>
            <w:shd w:val="clear" w:color="auto" w:fill="auto"/>
          </w:tcPr>
          <w:p w14:paraId="4FC57630" w14:textId="77777777" w:rsidR="008A1B1F" w:rsidRPr="001E6954" w:rsidRDefault="008A1B1F" w:rsidP="008A1B1F">
            <w:pPr>
              <w:spacing w:before="40" w:after="40" w:line="240" w:lineRule="auto"/>
              <w:ind w:left="318" w:hanging="7"/>
            </w:pPr>
            <w:r w:rsidRPr="001E6954">
              <w:t>Requirement 5(3)(b)</w:t>
            </w:r>
          </w:p>
        </w:tc>
        <w:tc>
          <w:tcPr>
            <w:tcW w:w="1058" w:type="pct"/>
            <w:shd w:val="clear" w:color="auto" w:fill="auto"/>
          </w:tcPr>
          <w:p w14:paraId="4FC57631" w14:textId="0AF8D73E" w:rsidR="008A1B1F" w:rsidRPr="001E6954" w:rsidRDefault="008A1B1F" w:rsidP="008A1B1F">
            <w:pPr>
              <w:spacing w:before="40" w:after="40" w:line="240" w:lineRule="auto"/>
              <w:jc w:val="right"/>
              <w:rPr>
                <w:color w:val="0000FF"/>
              </w:rPr>
            </w:pPr>
            <w:r w:rsidRPr="00291FB4">
              <w:rPr>
                <w:bCs/>
                <w:iCs/>
                <w:color w:val="00577D"/>
                <w:szCs w:val="40"/>
              </w:rPr>
              <w:t>Compliant</w:t>
            </w:r>
          </w:p>
        </w:tc>
      </w:tr>
      <w:tr w:rsidR="008A1B1F" w14:paraId="4FC57635" w14:textId="77777777" w:rsidTr="00131599">
        <w:trPr>
          <w:trHeight w:val="227"/>
        </w:trPr>
        <w:tc>
          <w:tcPr>
            <w:tcW w:w="3942" w:type="pct"/>
            <w:shd w:val="clear" w:color="auto" w:fill="auto"/>
          </w:tcPr>
          <w:p w14:paraId="4FC57633" w14:textId="77777777" w:rsidR="008A1B1F" w:rsidRPr="001E6954" w:rsidRDefault="008A1B1F" w:rsidP="008A1B1F">
            <w:pPr>
              <w:spacing w:before="40" w:after="40" w:line="240" w:lineRule="auto"/>
              <w:ind w:left="318" w:hanging="7"/>
            </w:pPr>
            <w:r w:rsidRPr="001E6954">
              <w:t>Requirement 5(3)(c)</w:t>
            </w:r>
          </w:p>
        </w:tc>
        <w:tc>
          <w:tcPr>
            <w:tcW w:w="1058" w:type="pct"/>
            <w:shd w:val="clear" w:color="auto" w:fill="auto"/>
          </w:tcPr>
          <w:p w14:paraId="4FC57634" w14:textId="7352A13D" w:rsidR="008A1B1F" w:rsidRPr="001E6954" w:rsidRDefault="008A1B1F" w:rsidP="008A1B1F">
            <w:pPr>
              <w:spacing w:before="40" w:after="40" w:line="240" w:lineRule="auto"/>
              <w:jc w:val="right"/>
              <w:rPr>
                <w:color w:val="0000FF"/>
              </w:rPr>
            </w:pPr>
            <w:r w:rsidRPr="00291FB4">
              <w:rPr>
                <w:bCs/>
                <w:iCs/>
                <w:color w:val="00577D"/>
                <w:szCs w:val="40"/>
              </w:rPr>
              <w:t>Compliant</w:t>
            </w:r>
          </w:p>
        </w:tc>
      </w:tr>
      <w:tr w:rsidR="00D506B9" w14:paraId="4FC57638" w14:textId="77777777" w:rsidTr="00131599">
        <w:trPr>
          <w:trHeight w:val="227"/>
        </w:trPr>
        <w:tc>
          <w:tcPr>
            <w:tcW w:w="3942" w:type="pct"/>
            <w:shd w:val="clear" w:color="auto" w:fill="auto"/>
          </w:tcPr>
          <w:p w14:paraId="4FC57636" w14:textId="77777777" w:rsidR="00131599" w:rsidRPr="001E6954" w:rsidRDefault="00131599" w:rsidP="00131599">
            <w:pPr>
              <w:keepNext/>
              <w:spacing w:before="40" w:after="40" w:line="240" w:lineRule="auto"/>
              <w:rPr>
                <w:b/>
              </w:rPr>
            </w:pPr>
            <w:r w:rsidRPr="001E6954">
              <w:rPr>
                <w:b/>
              </w:rPr>
              <w:t>Standard 6 Feedback and complaints</w:t>
            </w:r>
          </w:p>
        </w:tc>
        <w:tc>
          <w:tcPr>
            <w:tcW w:w="1058" w:type="pct"/>
            <w:shd w:val="clear" w:color="auto" w:fill="auto"/>
          </w:tcPr>
          <w:p w14:paraId="4FC57637" w14:textId="1717D35A" w:rsidR="00131599" w:rsidRPr="001E6954" w:rsidRDefault="00131599" w:rsidP="00131599">
            <w:pPr>
              <w:keepNext/>
              <w:spacing w:before="40" w:after="40" w:line="240" w:lineRule="auto"/>
              <w:jc w:val="right"/>
              <w:rPr>
                <w:b/>
                <w:color w:val="0000FF"/>
              </w:rPr>
            </w:pPr>
            <w:r w:rsidRPr="001E6954">
              <w:rPr>
                <w:b/>
                <w:bCs/>
                <w:iCs/>
                <w:color w:val="00577D"/>
                <w:szCs w:val="40"/>
              </w:rPr>
              <w:t>Compliant</w:t>
            </w:r>
          </w:p>
        </w:tc>
      </w:tr>
      <w:tr w:rsidR="00D506B9" w14:paraId="4FC5763B" w14:textId="77777777" w:rsidTr="00131599">
        <w:trPr>
          <w:trHeight w:val="227"/>
        </w:trPr>
        <w:tc>
          <w:tcPr>
            <w:tcW w:w="3942" w:type="pct"/>
            <w:shd w:val="clear" w:color="auto" w:fill="auto"/>
          </w:tcPr>
          <w:p w14:paraId="4FC57639" w14:textId="77777777" w:rsidR="00131599" w:rsidRPr="001E6954" w:rsidRDefault="00131599" w:rsidP="00131599">
            <w:pPr>
              <w:spacing w:before="40" w:after="40" w:line="240" w:lineRule="auto"/>
              <w:ind w:left="318" w:hanging="7"/>
            </w:pPr>
            <w:r w:rsidRPr="001E6954">
              <w:t>Requirement 6(3)(a)</w:t>
            </w:r>
          </w:p>
        </w:tc>
        <w:tc>
          <w:tcPr>
            <w:tcW w:w="1058" w:type="pct"/>
            <w:shd w:val="clear" w:color="auto" w:fill="auto"/>
          </w:tcPr>
          <w:p w14:paraId="4FC5763A" w14:textId="0813D0A8"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176C54" w14:paraId="4FC5763E" w14:textId="77777777" w:rsidTr="00131599">
        <w:trPr>
          <w:trHeight w:val="227"/>
        </w:trPr>
        <w:tc>
          <w:tcPr>
            <w:tcW w:w="3942" w:type="pct"/>
            <w:shd w:val="clear" w:color="auto" w:fill="auto"/>
          </w:tcPr>
          <w:p w14:paraId="4FC5763C" w14:textId="77777777" w:rsidR="00176C54" w:rsidRPr="001E6954" w:rsidRDefault="00176C54" w:rsidP="00176C54">
            <w:pPr>
              <w:spacing w:before="40" w:after="40" w:line="240" w:lineRule="auto"/>
              <w:ind w:left="318" w:hanging="7"/>
            </w:pPr>
            <w:r w:rsidRPr="001E6954">
              <w:t>Requirement 6(3)(b)</w:t>
            </w:r>
          </w:p>
        </w:tc>
        <w:tc>
          <w:tcPr>
            <w:tcW w:w="1058" w:type="pct"/>
            <w:shd w:val="clear" w:color="auto" w:fill="auto"/>
          </w:tcPr>
          <w:p w14:paraId="4FC5763D" w14:textId="458B3719" w:rsidR="00176C54" w:rsidRPr="001E6954" w:rsidRDefault="00176C54" w:rsidP="00176C54">
            <w:pPr>
              <w:spacing w:before="40" w:after="40" w:line="240" w:lineRule="auto"/>
              <w:jc w:val="right"/>
              <w:rPr>
                <w:color w:val="0000FF"/>
              </w:rPr>
            </w:pPr>
            <w:r w:rsidRPr="00FD4FE4">
              <w:rPr>
                <w:bCs/>
                <w:iCs/>
                <w:color w:val="00577D"/>
                <w:szCs w:val="40"/>
              </w:rPr>
              <w:t>Compliant</w:t>
            </w:r>
          </w:p>
        </w:tc>
      </w:tr>
      <w:tr w:rsidR="00176C54" w14:paraId="4FC57641" w14:textId="77777777" w:rsidTr="00131599">
        <w:trPr>
          <w:trHeight w:val="227"/>
        </w:trPr>
        <w:tc>
          <w:tcPr>
            <w:tcW w:w="3942" w:type="pct"/>
            <w:shd w:val="clear" w:color="auto" w:fill="auto"/>
          </w:tcPr>
          <w:p w14:paraId="4FC5763F" w14:textId="77777777" w:rsidR="00176C54" w:rsidRPr="001E6954" w:rsidRDefault="00176C54" w:rsidP="00176C54">
            <w:pPr>
              <w:spacing w:before="40" w:after="40" w:line="240" w:lineRule="auto"/>
              <w:ind w:left="318" w:hanging="7"/>
            </w:pPr>
            <w:r w:rsidRPr="001E6954">
              <w:t>Requirement 6(3)(c)</w:t>
            </w:r>
          </w:p>
        </w:tc>
        <w:tc>
          <w:tcPr>
            <w:tcW w:w="1058" w:type="pct"/>
            <w:shd w:val="clear" w:color="auto" w:fill="auto"/>
          </w:tcPr>
          <w:p w14:paraId="4FC57640" w14:textId="5442D8CA" w:rsidR="00176C54" w:rsidRPr="001E6954" w:rsidRDefault="00176C54" w:rsidP="00176C54">
            <w:pPr>
              <w:spacing w:before="40" w:after="40" w:line="240" w:lineRule="auto"/>
              <w:jc w:val="right"/>
              <w:rPr>
                <w:color w:val="0000FF"/>
              </w:rPr>
            </w:pPr>
            <w:r w:rsidRPr="00FD4FE4">
              <w:rPr>
                <w:bCs/>
                <w:iCs/>
                <w:color w:val="00577D"/>
                <w:szCs w:val="40"/>
              </w:rPr>
              <w:t>Compliant</w:t>
            </w:r>
          </w:p>
        </w:tc>
      </w:tr>
      <w:tr w:rsidR="00D506B9" w14:paraId="4FC57644" w14:textId="77777777" w:rsidTr="00131599">
        <w:trPr>
          <w:trHeight w:val="227"/>
        </w:trPr>
        <w:tc>
          <w:tcPr>
            <w:tcW w:w="3942" w:type="pct"/>
            <w:shd w:val="clear" w:color="auto" w:fill="auto"/>
          </w:tcPr>
          <w:p w14:paraId="4FC57642" w14:textId="77777777" w:rsidR="00131599" w:rsidRPr="001E6954" w:rsidRDefault="00131599" w:rsidP="00131599">
            <w:pPr>
              <w:spacing w:before="40" w:after="40" w:line="240" w:lineRule="auto"/>
              <w:ind w:left="318" w:hanging="7"/>
            </w:pPr>
            <w:r w:rsidRPr="001E6954">
              <w:t>Requirement 6(3)(d)</w:t>
            </w:r>
          </w:p>
        </w:tc>
        <w:tc>
          <w:tcPr>
            <w:tcW w:w="1058" w:type="pct"/>
            <w:shd w:val="clear" w:color="auto" w:fill="auto"/>
          </w:tcPr>
          <w:p w14:paraId="4FC57643" w14:textId="0C893DA6" w:rsidR="00131599" w:rsidRPr="001E6954" w:rsidRDefault="00176C54" w:rsidP="00131599">
            <w:pPr>
              <w:spacing w:before="40" w:after="40" w:line="240" w:lineRule="auto"/>
              <w:jc w:val="right"/>
              <w:rPr>
                <w:color w:val="0000FF"/>
              </w:rPr>
            </w:pPr>
            <w:r w:rsidRPr="001E6954">
              <w:rPr>
                <w:bCs/>
                <w:iCs/>
                <w:color w:val="00577D"/>
                <w:szCs w:val="40"/>
              </w:rPr>
              <w:t>Compliant</w:t>
            </w:r>
          </w:p>
        </w:tc>
      </w:tr>
      <w:tr w:rsidR="00D506B9" w14:paraId="4FC57647" w14:textId="77777777" w:rsidTr="00131599">
        <w:trPr>
          <w:trHeight w:val="227"/>
        </w:trPr>
        <w:tc>
          <w:tcPr>
            <w:tcW w:w="3942" w:type="pct"/>
            <w:shd w:val="clear" w:color="auto" w:fill="auto"/>
          </w:tcPr>
          <w:p w14:paraId="4FC57645" w14:textId="77777777" w:rsidR="00131599" w:rsidRPr="001E6954" w:rsidRDefault="00131599" w:rsidP="00131599">
            <w:pPr>
              <w:keepNext/>
              <w:spacing w:before="40" w:after="40" w:line="240" w:lineRule="auto"/>
              <w:rPr>
                <w:b/>
              </w:rPr>
            </w:pPr>
            <w:r w:rsidRPr="001E6954">
              <w:rPr>
                <w:b/>
              </w:rPr>
              <w:t>Standard 7 Human resources</w:t>
            </w:r>
          </w:p>
        </w:tc>
        <w:tc>
          <w:tcPr>
            <w:tcW w:w="1058" w:type="pct"/>
            <w:shd w:val="clear" w:color="auto" w:fill="auto"/>
          </w:tcPr>
          <w:p w14:paraId="4FC57646" w14:textId="7DA786AE" w:rsidR="00131599" w:rsidRPr="001E6954" w:rsidRDefault="00131599" w:rsidP="00131599">
            <w:pPr>
              <w:keepNext/>
              <w:spacing w:before="40" w:after="40" w:line="240" w:lineRule="auto"/>
              <w:jc w:val="right"/>
              <w:rPr>
                <w:b/>
                <w:color w:val="0000FF"/>
              </w:rPr>
            </w:pPr>
            <w:r w:rsidRPr="001E6954">
              <w:rPr>
                <w:b/>
                <w:bCs/>
                <w:iCs/>
                <w:color w:val="00577D"/>
                <w:szCs w:val="40"/>
              </w:rPr>
              <w:t>Non-compliant</w:t>
            </w:r>
          </w:p>
        </w:tc>
      </w:tr>
      <w:tr w:rsidR="00D506B9" w14:paraId="4FC5764A" w14:textId="77777777" w:rsidTr="00131599">
        <w:trPr>
          <w:trHeight w:val="227"/>
        </w:trPr>
        <w:tc>
          <w:tcPr>
            <w:tcW w:w="3942" w:type="pct"/>
            <w:shd w:val="clear" w:color="auto" w:fill="auto"/>
          </w:tcPr>
          <w:p w14:paraId="4FC57648" w14:textId="77777777" w:rsidR="00131599" w:rsidRPr="001E6954" w:rsidRDefault="00131599" w:rsidP="00131599">
            <w:pPr>
              <w:spacing w:before="40" w:after="40" w:line="240" w:lineRule="auto"/>
              <w:ind w:left="318" w:hanging="7"/>
            </w:pPr>
            <w:r w:rsidRPr="001E6954">
              <w:t>Requirement 7(3)(a)</w:t>
            </w:r>
          </w:p>
        </w:tc>
        <w:tc>
          <w:tcPr>
            <w:tcW w:w="1058" w:type="pct"/>
            <w:shd w:val="clear" w:color="auto" w:fill="auto"/>
          </w:tcPr>
          <w:p w14:paraId="4FC57649" w14:textId="1EE6C131"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4D" w14:textId="77777777" w:rsidTr="00131599">
        <w:trPr>
          <w:trHeight w:val="227"/>
        </w:trPr>
        <w:tc>
          <w:tcPr>
            <w:tcW w:w="3942" w:type="pct"/>
            <w:shd w:val="clear" w:color="auto" w:fill="auto"/>
          </w:tcPr>
          <w:p w14:paraId="4FC5764B" w14:textId="77777777" w:rsidR="00131599" w:rsidRPr="001E6954" w:rsidRDefault="00131599" w:rsidP="00131599">
            <w:pPr>
              <w:spacing w:before="40" w:after="40" w:line="240" w:lineRule="auto"/>
              <w:ind w:left="318" w:hanging="7"/>
            </w:pPr>
            <w:r w:rsidRPr="001E6954">
              <w:t>Requirement 7(3)(b)</w:t>
            </w:r>
          </w:p>
        </w:tc>
        <w:tc>
          <w:tcPr>
            <w:tcW w:w="1058" w:type="pct"/>
            <w:shd w:val="clear" w:color="auto" w:fill="auto"/>
          </w:tcPr>
          <w:p w14:paraId="4FC5764C" w14:textId="158E3192"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50" w14:textId="77777777" w:rsidTr="00131599">
        <w:trPr>
          <w:trHeight w:val="227"/>
        </w:trPr>
        <w:tc>
          <w:tcPr>
            <w:tcW w:w="3942" w:type="pct"/>
            <w:shd w:val="clear" w:color="auto" w:fill="auto"/>
          </w:tcPr>
          <w:p w14:paraId="4FC5764E" w14:textId="77777777" w:rsidR="00131599" w:rsidRPr="001E6954" w:rsidRDefault="00131599" w:rsidP="00131599">
            <w:pPr>
              <w:spacing w:before="40" w:after="40" w:line="240" w:lineRule="auto"/>
              <w:ind w:left="318" w:hanging="7"/>
            </w:pPr>
            <w:r w:rsidRPr="001E6954">
              <w:t>Requirement 7(3)(c)</w:t>
            </w:r>
          </w:p>
        </w:tc>
        <w:tc>
          <w:tcPr>
            <w:tcW w:w="1058" w:type="pct"/>
            <w:shd w:val="clear" w:color="auto" w:fill="auto"/>
          </w:tcPr>
          <w:p w14:paraId="4FC5764F" w14:textId="56098BE2" w:rsidR="00131599" w:rsidRPr="001E6954" w:rsidRDefault="00402B48" w:rsidP="00131599">
            <w:pPr>
              <w:spacing w:before="40" w:after="40" w:line="240" w:lineRule="auto"/>
              <w:jc w:val="right"/>
              <w:rPr>
                <w:color w:val="0000FF"/>
              </w:rPr>
            </w:pPr>
            <w:r w:rsidRPr="001E6954">
              <w:rPr>
                <w:bCs/>
                <w:iCs/>
                <w:color w:val="00577D"/>
                <w:szCs w:val="40"/>
              </w:rPr>
              <w:t>Non-</w:t>
            </w:r>
            <w:r w:rsidR="00131599" w:rsidRPr="001E6954">
              <w:rPr>
                <w:bCs/>
                <w:iCs/>
                <w:color w:val="00577D"/>
                <w:szCs w:val="40"/>
              </w:rPr>
              <w:t>Compliant</w:t>
            </w:r>
          </w:p>
        </w:tc>
      </w:tr>
      <w:tr w:rsidR="00D506B9" w14:paraId="4FC57653" w14:textId="77777777" w:rsidTr="00131599">
        <w:trPr>
          <w:trHeight w:val="227"/>
        </w:trPr>
        <w:tc>
          <w:tcPr>
            <w:tcW w:w="3942" w:type="pct"/>
            <w:shd w:val="clear" w:color="auto" w:fill="auto"/>
          </w:tcPr>
          <w:p w14:paraId="4FC57651" w14:textId="77777777" w:rsidR="00131599" w:rsidRPr="001E6954" w:rsidRDefault="00131599" w:rsidP="00131599">
            <w:pPr>
              <w:spacing w:before="40" w:after="40" w:line="240" w:lineRule="auto"/>
              <w:ind w:left="318" w:hanging="7"/>
            </w:pPr>
            <w:r w:rsidRPr="001E6954">
              <w:t>Requirement 7(3)(d)</w:t>
            </w:r>
          </w:p>
        </w:tc>
        <w:tc>
          <w:tcPr>
            <w:tcW w:w="1058" w:type="pct"/>
            <w:shd w:val="clear" w:color="auto" w:fill="auto"/>
          </w:tcPr>
          <w:p w14:paraId="4FC57652" w14:textId="5B89F1AE"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56" w14:textId="77777777" w:rsidTr="00131599">
        <w:trPr>
          <w:trHeight w:val="227"/>
        </w:trPr>
        <w:tc>
          <w:tcPr>
            <w:tcW w:w="3942" w:type="pct"/>
            <w:shd w:val="clear" w:color="auto" w:fill="auto"/>
          </w:tcPr>
          <w:p w14:paraId="4FC57654" w14:textId="77777777" w:rsidR="00131599" w:rsidRPr="001E6954" w:rsidRDefault="00131599" w:rsidP="00131599">
            <w:pPr>
              <w:spacing w:before="40" w:after="40" w:line="240" w:lineRule="auto"/>
              <w:ind w:left="318" w:hanging="7"/>
            </w:pPr>
            <w:r w:rsidRPr="001E6954">
              <w:t>Requirement 7(3)(e)</w:t>
            </w:r>
          </w:p>
        </w:tc>
        <w:tc>
          <w:tcPr>
            <w:tcW w:w="1058" w:type="pct"/>
            <w:shd w:val="clear" w:color="auto" w:fill="auto"/>
          </w:tcPr>
          <w:p w14:paraId="4FC57655" w14:textId="75E0136A"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59" w14:textId="77777777" w:rsidTr="00131599">
        <w:trPr>
          <w:trHeight w:val="227"/>
        </w:trPr>
        <w:tc>
          <w:tcPr>
            <w:tcW w:w="3942" w:type="pct"/>
            <w:shd w:val="clear" w:color="auto" w:fill="auto"/>
          </w:tcPr>
          <w:p w14:paraId="4FC57657" w14:textId="77777777" w:rsidR="00131599" w:rsidRPr="001E6954" w:rsidRDefault="00131599" w:rsidP="00131599">
            <w:pPr>
              <w:keepNext/>
              <w:spacing w:before="40" w:after="40" w:line="240" w:lineRule="auto"/>
              <w:rPr>
                <w:b/>
              </w:rPr>
            </w:pPr>
            <w:r w:rsidRPr="001E6954">
              <w:rPr>
                <w:b/>
              </w:rPr>
              <w:t>Standard 8 Organisational governance</w:t>
            </w:r>
          </w:p>
        </w:tc>
        <w:tc>
          <w:tcPr>
            <w:tcW w:w="1058" w:type="pct"/>
            <w:shd w:val="clear" w:color="auto" w:fill="auto"/>
          </w:tcPr>
          <w:p w14:paraId="4FC57658" w14:textId="49665D07" w:rsidR="00131599" w:rsidRPr="001E6954" w:rsidRDefault="00131599" w:rsidP="00131599">
            <w:pPr>
              <w:keepNext/>
              <w:spacing w:before="40" w:after="40" w:line="240" w:lineRule="auto"/>
              <w:jc w:val="right"/>
              <w:rPr>
                <w:b/>
                <w:color w:val="0000FF"/>
              </w:rPr>
            </w:pPr>
            <w:r w:rsidRPr="001E6954">
              <w:rPr>
                <w:b/>
                <w:bCs/>
                <w:iCs/>
                <w:color w:val="00577D"/>
                <w:szCs w:val="40"/>
              </w:rPr>
              <w:t>Non-compliant</w:t>
            </w:r>
          </w:p>
        </w:tc>
      </w:tr>
      <w:tr w:rsidR="00D506B9" w14:paraId="4FC5765C" w14:textId="77777777" w:rsidTr="00131599">
        <w:trPr>
          <w:trHeight w:val="227"/>
        </w:trPr>
        <w:tc>
          <w:tcPr>
            <w:tcW w:w="3942" w:type="pct"/>
            <w:shd w:val="clear" w:color="auto" w:fill="auto"/>
          </w:tcPr>
          <w:p w14:paraId="4FC5765A" w14:textId="77777777" w:rsidR="00131599" w:rsidRPr="001E6954" w:rsidRDefault="00131599" w:rsidP="00131599">
            <w:pPr>
              <w:spacing w:before="40" w:after="40" w:line="240" w:lineRule="auto"/>
              <w:ind w:left="318" w:hanging="7"/>
            </w:pPr>
            <w:r w:rsidRPr="001E6954">
              <w:t>Requirement 8(3)(a)</w:t>
            </w:r>
          </w:p>
        </w:tc>
        <w:tc>
          <w:tcPr>
            <w:tcW w:w="1058" w:type="pct"/>
            <w:shd w:val="clear" w:color="auto" w:fill="auto"/>
          </w:tcPr>
          <w:p w14:paraId="4FC5765B" w14:textId="770BBE4A"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5F" w14:textId="77777777" w:rsidTr="00131599">
        <w:trPr>
          <w:trHeight w:val="227"/>
        </w:trPr>
        <w:tc>
          <w:tcPr>
            <w:tcW w:w="3942" w:type="pct"/>
            <w:shd w:val="clear" w:color="auto" w:fill="auto"/>
          </w:tcPr>
          <w:p w14:paraId="4FC5765D" w14:textId="77777777" w:rsidR="00131599" w:rsidRPr="001E6954" w:rsidRDefault="00131599" w:rsidP="00131599">
            <w:pPr>
              <w:spacing w:before="40" w:after="40" w:line="240" w:lineRule="auto"/>
              <w:ind w:left="318" w:hanging="7"/>
            </w:pPr>
            <w:r w:rsidRPr="001E6954">
              <w:t>Requirement 8(3)(b)</w:t>
            </w:r>
          </w:p>
        </w:tc>
        <w:tc>
          <w:tcPr>
            <w:tcW w:w="1058" w:type="pct"/>
            <w:shd w:val="clear" w:color="auto" w:fill="auto"/>
          </w:tcPr>
          <w:p w14:paraId="4FC5765E" w14:textId="18901A8A"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62" w14:textId="77777777" w:rsidTr="00131599">
        <w:trPr>
          <w:trHeight w:val="227"/>
        </w:trPr>
        <w:tc>
          <w:tcPr>
            <w:tcW w:w="3942" w:type="pct"/>
            <w:shd w:val="clear" w:color="auto" w:fill="auto"/>
          </w:tcPr>
          <w:p w14:paraId="4FC57660" w14:textId="77777777" w:rsidR="00131599" w:rsidRPr="001E6954" w:rsidRDefault="00131599" w:rsidP="00131599">
            <w:pPr>
              <w:spacing w:before="40" w:after="40" w:line="240" w:lineRule="auto"/>
              <w:ind w:left="318" w:hanging="7"/>
            </w:pPr>
            <w:r w:rsidRPr="001E6954">
              <w:t>Requirement 8(3)(c)</w:t>
            </w:r>
          </w:p>
        </w:tc>
        <w:tc>
          <w:tcPr>
            <w:tcW w:w="1058" w:type="pct"/>
            <w:shd w:val="clear" w:color="auto" w:fill="auto"/>
          </w:tcPr>
          <w:p w14:paraId="4FC57661" w14:textId="6B56EB22" w:rsidR="00131599" w:rsidRPr="001E6954" w:rsidRDefault="00131599" w:rsidP="00131599">
            <w:pPr>
              <w:spacing w:before="40" w:after="40" w:line="240" w:lineRule="auto"/>
              <w:jc w:val="right"/>
              <w:rPr>
                <w:color w:val="0000FF"/>
              </w:rPr>
            </w:pPr>
            <w:r w:rsidRPr="001E6954">
              <w:rPr>
                <w:bCs/>
                <w:iCs/>
                <w:color w:val="00577D"/>
                <w:szCs w:val="40"/>
              </w:rPr>
              <w:t>Compliant</w:t>
            </w:r>
          </w:p>
        </w:tc>
      </w:tr>
      <w:tr w:rsidR="00D506B9" w14:paraId="4FC57665" w14:textId="77777777" w:rsidTr="00131599">
        <w:trPr>
          <w:trHeight w:val="227"/>
        </w:trPr>
        <w:tc>
          <w:tcPr>
            <w:tcW w:w="3942" w:type="pct"/>
            <w:shd w:val="clear" w:color="auto" w:fill="auto"/>
          </w:tcPr>
          <w:p w14:paraId="4FC57663" w14:textId="77777777" w:rsidR="00131599" w:rsidRPr="001E6954" w:rsidRDefault="00131599" w:rsidP="00131599">
            <w:pPr>
              <w:spacing w:before="40" w:after="40" w:line="240" w:lineRule="auto"/>
              <w:ind w:left="318" w:hanging="7"/>
            </w:pPr>
            <w:r w:rsidRPr="001E6954">
              <w:t>Requirement 8(3)(d)</w:t>
            </w:r>
          </w:p>
        </w:tc>
        <w:tc>
          <w:tcPr>
            <w:tcW w:w="1058" w:type="pct"/>
            <w:shd w:val="clear" w:color="auto" w:fill="auto"/>
          </w:tcPr>
          <w:p w14:paraId="4FC57664" w14:textId="66FCC006" w:rsidR="00131599" w:rsidRPr="001E6954" w:rsidRDefault="00131599" w:rsidP="00131599">
            <w:pPr>
              <w:spacing w:before="40" w:after="40" w:line="240" w:lineRule="auto"/>
              <w:jc w:val="right"/>
              <w:rPr>
                <w:color w:val="0000FF"/>
              </w:rPr>
            </w:pPr>
            <w:r w:rsidRPr="001E6954">
              <w:rPr>
                <w:bCs/>
                <w:iCs/>
                <w:color w:val="00577D"/>
                <w:szCs w:val="40"/>
              </w:rPr>
              <w:t>Non-compliant</w:t>
            </w:r>
          </w:p>
        </w:tc>
      </w:tr>
      <w:tr w:rsidR="00D506B9" w14:paraId="4FC57668" w14:textId="77777777" w:rsidTr="00131599">
        <w:trPr>
          <w:trHeight w:val="227"/>
        </w:trPr>
        <w:tc>
          <w:tcPr>
            <w:tcW w:w="3942" w:type="pct"/>
            <w:shd w:val="clear" w:color="auto" w:fill="auto"/>
          </w:tcPr>
          <w:p w14:paraId="4FC57666" w14:textId="77777777" w:rsidR="00131599" w:rsidRPr="001E6954" w:rsidRDefault="00131599" w:rsidP="00131599">
            <w:pPr>
              <w:spacing w:before="40" w:after="40" w:line="240" w:lineRule="auto"/>
              <w:ind w:left="318" w:hanging="7"/>
            </w:pPr>
            <w:r w:rsidRPr="001E6954">
              <w:t>Requirement 8(3)(e)</w:t>
            </w:r>
          </w:p>
        </w:tc>
        <w:tc>
          <w:tcPr>
            <w:tcW w:w="1058" w:type="pct"/>
            <w:shd w:val="clear" w:color="auto" w:fill="auto"/>
          </w:tcPr>
          <w:p w14:paraId="4FC57667" w14:textId="095F9D52" w:rsidR="00131599" w:rsidRPr="001E6954" w:rsidRDefault="00131599" w:rsidP="00131599">
            <w:pPr>
              <w:spacing w:before="40" w:after="40" w:line="240" w:lineRule="auto"/>
              <w:jc w:val="right"/>
              <w:rPr>
                <w:color w:val="0000FF"/>
              </w:rPr>
            </w:pPr>
            <w:r w:rsidRPr="001E6954">
              <w:rPr>
                <w:bCs/>
                <w:iCs/>
                <w:color w:val="00577D"/>
                <w:szCs w:val="40"/>
              </w:rPr>
              <w:t>Compliant</w:t>
            </w:r>
          </w:p>
        </w:tc>
      </w:tr>
      <w:bookmarkEnd w:id="2"/>
    </w:tbl>
    <w:p w14:paraId="4FC57669" w14:textId="77777777" w:rsidR="00131599" w:rsidRDefault="00131599" w:rsidP="00131599">
      <w:pPr>
        <w:sectPr w:rsidR="00131599" w:rsidSect="00131599">
          <w:headerReference w:type="default" r:id="rId16"/>
          <w:headerReference w:type="first" r:id="rId17"/>
          <w:pgSz w:w="11906" w:h="16838"/>
          <w:pgMar w:top="1701" w:right="1418" w:bottom="1418" w:left="1418" w:header="709" w:footer="397" w:gutter="0"/>
          <w:cols w:space="708"/>
          <w:docGrid w:linePitch="360"/>
        </w:sectPr>
      </w:pPr>
    </w:p>
    <w:p w14:paraId="4FC5766A" w14:textId="77777777" w:rsidR="00131599" w:rsidRPr="00D21DCD" w:rsidRDefault="00131599" w:rsidP="00131599">
      <w:pPr>
        <w:pStyle w:val="Heading1"/>
      </w:pPr>
      <w:r>
        <w:lastRenderedPageBreak/>
        <w:t>Detailed assessment</w:t>
      </w:r>
    </w:p>
    <w:p w14:paraId="4FC5766B" w14:textId="77777777" w:rsidR="00131599" w:rsidRPr="00D63989" w:rsidRDefault="00131599" w:rsidP="0013159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C5766C" w14:textId="77777777" w:rsidR="00131599" w:rsidRPr="001E6954" w:rsidRDefault="00131599" w:rsidP="00131599">
      <w:pPr>
        <w:rPr>
          <w:color w:val="auto"/>
        </w:rPr>
      </w:pPr>
      <w:r w:rsidRPr="00D63989">
        <w:t>The report also specifies areas in which improvements must be made to ensure the Quality Standards are complied with.</w:t>
      </w:r>
    </w:p>
    <w:p w14:paraId="4FC5766D" w14:textId="77777777" w:rsidR="00131599" w:rsidRPr="00D63989" w:rsidRDefault="00131599" w:rsidP="00131599">
      <w:r w:rsidRPr="00D63989">
        <w:t>The following information has been taken into account in developing this performance report:</w:t>
      </w:r>
    </w:p>
    <w:p w14:paraId="4FC5766E" w14:textId="0EC461BF" w:rsidR="00131599" w:rsidRPr="004F5BDF" w:rsidRDefault="00131599" w:rsidP="00131599">
      <w:pPr>
        <w:pStyle w:val="ListBullet"/>
      </w:pPr>
      <w:r>
        <w:t>t</w:t>
      </w:r>
      <w:r w:rsidRPr="00D63989">
        <w:t xml:space="preserve">he Assessment </w:t>
      </w:r>
      <w:r w:rsidRPr="004F5BDF">
        <w:t>Team’s report for the Site Audit; the Site Audit report was informed by a site assessment, observations at the service, review of documents and interviews with staff, consumers/representatives and others</w:t>
      </w:r>
    </w:p>
    <w:p w14:paraId="4FC5766F" w14:textId="5551FC34" w:rsidR="00131599" w:rsidRDefault="00131599" w:rsidP="00131599">
      <w:pPr>
        <w:pStyle w:val="ListBullet"/>
      </w:pPr>
      <w:r w:rsidRPr="004F5BDF">
        <w:t xml:space="preserve">the provider’s response to the Site Audit report received </w:t>
      </w:r>
      <w:r w:rsidR="00CE402D" w:rsidRPr="004F5BDF">
        <w:t>12 May 2021</w:t>
      </w:r>
    </w:p>
    <w:p w14:paraId="45454902" w14:textId="586559E3" w:rsidR="00DC24D3" w:rsidRPr="004F5BDF" w:rsidRDefault="00DC24D3" w:rsidP="00131599">
      <w:pPr>
        <w:pStyle w:val="ListBullet"/>
      </w:pPr>
      <w:r>
        <w:t>the</w:t>
      </w:r>
      <w:r w:rsidR="0056117D">
        <w:t xml:space="preserve"> Assessment Team’s report for the Site Audit conducted at St Anne’s Nursing Home </w:t>
      </w:r>
      <w:r w:rsidR="00CE751C">
        <w:t xml:space="preserve">from 15-18 March 2021. </w:t>
      </w:r>
      <w:r>
        <w:t xml:space="preserve"> </w:t>
      </w:r>
    </w:p>
    <w:p w14:paraId="4FC57671" w14:textId="77777777" w:rsidR="00131599" w:rsidRDefault="00131599">
      <w:pPr>
        <w:spacing w:after="160" w:line="259" w:lineRule="auto"/>
        <w:rPr>
          <w:rFonts w:cs="Times New Roman"/>
        </w:rPr>
      </w:pPr>
    </w:p>
    <w:p w14:paraId="4FC57672" w14:textId="77777777" w:rsidR="00131599" w:rsidRDefault="00131599" w:rsidP="00131599">
      <w:pPr>
        <w:sectPr w:rsidR="00131599" w:rsidSect="00131599">
          <w:headerReference w:type="first" r:id="rId18"/>
          <w:pgSz w:w="11906" w:h="16838"/>
          <w:pgMar w:top="1701" w:right="1418" w:bottom="1418" w:left="1418" w:header="709" w:footer="397" w:gutter="0"/>
          <w:cols w:space="708"/>
          <w:docGrid w:linePitch="360"/>
        </w:sectPr>
      </w:pPr>
    </w:p>
    <w:p w14:paraId="4FC57673" w14:textId="006B8B8D" w:rsidR="00131599" w:rsidRDefault="00131599" w:rsidP="00131599">
      <w:pPr>
        <w:pStyle w:val="Heading1"/>
        <w:tabs>
          <w:tab w:val="right" w:pos="9070"/>
        </w:tabs>
        <w:spacing w:before="560" w:after="640"/>
        <w:rPr>
          <w:color w:val="FFFFFF" w:themeColor="background1"/>
        </w:rPr>
        <w:sectPr w:rsidR="00131599" w:rsidSect="0013159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FC57775" wp14:editId="4FC5777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68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FC57674" w14:textId="77777777" w:rsidR="00131599" w:rsidRPr="00D63989" w:rsidRDefault="00131599" w:rsidP="00131599">
      <w:pPr>
        <w:pStyle w:val="Heading3"/>
        <w:shd w:val="clear" w:color="auto" w:fill="F2F2F2" w:themeFill="background1" w:themeFillShade="F2"/>
      </w:pPr>
      <w:r w:rsidRPr="00D63989">
        <w:t>Consumer outcome:</w:t>
      </w:r>
    </w:p>
    <w:p w14:paraId="4FC57675" w14:textId="77777777" w:rsidR="00131599" w:rsidRPr="00D63989" w:rsidRDefault="00131599" w:rsidP="0013159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C57676" w14:textId="77777777" w:rsidR="00131599" w:rsidRPr="00D63989" w:rsidRDefault="00131599" w:rsidP="00131599">
      <w:pPr>
        <w:pStyle w:val="Heading3"/>
        <w:shd w:val="clear" w:color="auto" w:fill="F2F2F2" w:themeFill="background1" w:themeFillShade="F2"/>
      </w:pPr>
      <w:r w:rsidRPr="00D63989">
        <w:t>Organisation statement:</w:t>
      </w:r>
    </w:p>
    <w:p w14:paraId="4FC57677" w14:textId="77777777" w:rsidR="00131599" w:rsidRPr="00D63989" w:rsidRDefault="00131599" w:rsidP="0013159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FC57678" w14:textId="77777777" w:rsidR="00131599" w:rsidRDefault="00131599" w:rsidP="001315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C57679" w14:textId="77777777" w:rsidR="00131599" w:rsidRPr="00D63989" w:rsidRDefault="00131599" w:rsidP="001315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C5767A" w14:textId="77777777" w:rsidR="00131599" w:rsidRPr="00D63989" w:rsidRDefault="00131599" w:rsidP="001315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FC5767B" w14:textId="77777777" w:rsidR="00131599" w:rsidRDefault="00131599" w:rsidP="00131599">
      <w:pPr>
        <w:pStyle w:val="Heading2"/>
      </w:pPr>
      <w:r>
        <w:t xml:space="preserve">Assessment </w:t>
      </w:r>
      <w:r w:rsidRPr="002B2C0F">
        <w:t>of Standard</w:t>
      </w:r>
      <w:r>
        <w:t xml:space="preserve"> 1</w:t>
      </w:r>
    </w:p>
    <w:p w14:paraId="56A8F914" w14:textId="131894F7" w:rsidR="005606FC" w:rsidRPr="002667A3" w:rsidRDefault="005606FC" w:rsidP="00131599">
      <w:pPr>
        <w:rPr>
          <w:rFonts w:eastAsiaTheme="minorHAnsi"/>
          <w:color w:val="auto"/>
        </w:rPr>
      </w:pPr>
      <w:r w:rsidRPr="002667A3">
        <w:rPr>
          <w:rFonts w:eastAsiaTheme="minorHAnsi"/>
          <w:color w:val="auto"/>
        </w:rPr>
        <w:t>Consumers and representatives generally felt consumers were treated with dignity and respect and could describe the ways staff provide care to them in a respectful manner.  They said staff were caring and courteous and that they felt safe and valued. Consumers said they can maintain their identi</w:t>
      </w:r>
      <w:r w:rsidR="00CE751C">
        <w:rPr>
          <w:rFonts w:eastAsiaTheme="minorHAnsi"/>
          <w:color w:val="auto"/>
        </w:rPr>
        <w:t>t</w:t>
      </w:r>
      <w:r w:rsidRPr="002667A3">
        <w:rPr>
          <w:rFonts w:eastAsiaTheme="minorHAnsi"/>
          <w:color w:val="auto"/>
        </w:rPr>
        <w:t>y, live the life they choose and make informed choices about the care and services they receive.</w:t>
      </w:r>
    </w:p>
    <w:p w14:paraId="7BD8DC58" w14:textId="194B7660" w:rsidR="005606FC" w:rsidRPr="002667A3" w:rsidRDefault="005606FC" w:rsidP="00131599">
      <w:pPr>
        <w:rPr>
          <w:rFonts w:eastAsiaTheme="minorHAnsi"/>
          <w:color w:val="auto"/>
        </w:rPr>
      </w:pPr>
      <w:r w:rsidRPr="002667A3">
        <w:rPr>
          <w:rFonts w:eastAsiaTheme="minorHAnsi"/>
          <w:color w:val="auto"/>
        </w:rPr>
        <w:t xml:space="preserve">Care staff described how they support consumers to exercise choice and make their own decision in relation to the care and services they receive. </w:t>
      </w:r>
      <w:r w:rsidR="00E11CA5" w:rsidRPr="002667A3">
        <w:rPr>
          <w:rFonts w:eastAsiaTheme="minorHAnsi"/>
          <w:color w:val="auto"/>
        </w:rPr>
        <w:t>Staff demonstrated an understanding of consumers</w:t>
      </w:r>
      <w:r w:rsidR="00F04B63">
        <w:rPr>
          <w:rFonts w:eastAsiaTheme="minorHAnsi"/>
          <w:color w:val="auto"/>
        </w:rPr>
        <w:t>’</w:t>
      </w:r>
      <w:r w:rsidR="00E11CA5" w:rsidRPr="002667A3">
        <w:rPr>
          <w:rFonts w:eastAsiaTheme="minorHAnsi"/>
          <w:color w:val="auto"/>
        </w:rPr>
        <w:t xml:space="preserve"> likes, dislikes and their history; staff knew how consumers wish to be treated. </w:t>
      </w:r>
    </w:p>
    <w:p w14:paraId="5E57130F" w14:textId="57A46598" w:rsidR="002D50B0" w:rsidRPr="002667A3" w:rsidRDefault="00F04B63" w:rsidP="00131599">
      <w:pPr>
        <w:rPr>
          <w:rFonts w:eastAsiaTheme="minorHAnsi"/>
          <w:color w:val="auto"/>
        </w:rPr>
      </w:pPr>
      <w:r>
        <w:rPr>
          <w:rFonts w:eastAsiaTheme="minorHAnsi"/>
          <w:color w:val="auto"/>
        </w:rPr>
        <w:t xml:space="preserve">Staff were familiar with practical ways they can respect consumers’ privacy and maintain confidentiality. </w:t>
      </w:r>
      <w:r w:rsidR="00E11CA5" w:rsidRPr="002667A3">
        <w:rPr>
          <w:rFonts w:eastAsiaTheme="minorHAnsi"/>
          <w:color w:val="auto"/>
        </w:rPr>
        <w:t xml:space="preserve">Staff </w:t>
      </w:r>
      <w:proofErr w:type="gramStart"/>
      <w:r w:rsidR="00E92B62" w:rsidRPr="002667A3">
        <w:rPr>
          <w:rFonts w:eastAsiaTheme="minorHAnsi"/>
          <w:color w:val="auto"/>
        </w:rPr>
        <w:t>had an understanding of</w:t>
      </w:r>
      <w:proofErr w:type="gramEnd"/>
      <w:r w:rsidR="00E92B62" w:rsidRPr="002667A3">
        <w:rPr>
          <w:rFonts w:eastAsiaTheme="minorHAnsi"/>
          <w:color w:val="auto"/>
        </w:rPr>
        <w:t xml:space="preserve"> their responsibilities in the event they witnessed a consumer being treated disrespectfully and this included reporting the incident to a registered nurse. </w:t>
      </w:r>
    </w:p>
    <w:p w14:paraId="683A9F39" w14:textId="325AF993" w:rsidR="00F04B63" w:rsidRDefault="002D50B0" w:rsidP="00F04B63">
      <w:pPr>
        <w:rPr>
          <w:rFonts w:eastAsiaTheme="minorHAnsi"/>
          <w:color w:val="auto"/>
        </w:rPr>
      </w:pPr>
      <w:r w:rsidRPr="002667A3">
        <w:rPr>
          <w:rFonts w:eastAsiaTheme="minorHAnsi"/>
          <w:color w:val="auto"/>
        </w:rPr>
        <w:t>Care plans include</w:t>
      </w:r>
      <w:r w:rsidR="00CE751C">
        <w:rPr>
          <w:rFonts w:eastAsiaTheme="minorHAnsi"/>
          <w:color w:val="auto"/>
        </w:rPr>
        <w:t>d</w:t>
      </w:r>
      <w:r w:rsidRPr="002667A3">
        <w:rPr>
          <w:rFonts w:eastAsiaTheme="minorHAnsi"/>
          <w:color w:val="auto"/>
        </w:rPr>
        <w:t xml:space="preserve"> information about consumers preferred name, goals, and preferences including specific cultural needs.</w:t>
      </w:r>
      <w:r w:rsidR="00D826E7" w:rsidRPr="002667A3">
        <w:rPr>
          <w:rFonts w:eastAsiaTheme="minorHAnsi"/>
          <w:color w:val="auto"/>
        </w:rPr>
        <w:t xml:space="preserve"> </w:t>
      </w:r>
      <w:r w:rsidR="00F04B63">
        <w:rPr>
          <w:rFonts w:eastAsiaTheme="minorHAnsi"/>
          <w:color w:val="auto"/>
        </w:rPr>
        <w:t xml:space="preserve">Electronic information was noted to be password protected. </w:t>
      </w:r>
    </w:p>
    <w:p w14:paraId="0C22EE78" w14:textId="2F275AAE" w:rsidR="00F04B63" w:rsidRPr="002667A3" w:rsidRDefault="00F04B63" w:rsidP="00F04B63">
      <w:pPr>
        <w:rPr>
          <w:rFonts w:eastAsiaTheme="minorHAnsi"/>
          <w:color w:val="auto"/>
        </w:rPr>
      </w:pPr>
      <w:r>
        <w:rPr>
          <w:rFonts w:eastAsiaTheme="minorHAnsi"/>
          <w:color w:val="auto"/>
        </w:rPr>
        <w:t>T</w:t>
      </w:r>
      <w:r w:rsidRPr="002667A3">
        <w:rPr>
          <w:rFonts w:eastAsiaTheme="minorHAnsi"/>
          <w:color w:val="auto"/>
        </w:rPr>
        <w:t>he Assessment Team observed staff respecting consumers’ wishes and supporting them in the choices they made.</w:t>
      </w:r>
      <w:r>
        <w:rPr>
          <w:rFonts w:eastAsiaTheme="minorHAnsi"/>
          <w:color w:val="auto"/>
        </w:rPr>
        <w:t xml:space="preserve"> They observed staff knocking on doors, speaking respectfully and closing doors when delivering personal care. Consumers’ personal information including medication charts was stored securely. </w:t>
      </w:r>
    </w:p>
    <w:p w14:paraId="5A9C63D4" w14:textId="0112CD10" w:rsidR="005606FC" w:rsidRPr="002667A3" w:rsidRDefault="005606FC" w:rsidP="00A93E4A">
      <w:pPr>
        <w:spacing w:after="240"/>
        <w:rPr>
          <w:rFonts w:eastAsiaTheme="minorHAnsi"/>
          <w:color w:val="auto"/>
        </w:rPr>
      </w:pPr>
      <w:r w:rsidRPr="002667A3">
        <w:rPr>
          <w:rFonts w:eastAsiaTheme="minorHAnsi"/>
          <w:color w:val="auto"/>
        </w:rPr>
        <w:lastRenderedPageBreak/>
        <w:t xml:space="preserve">Consumers are provided with an admission pack on entry to the service which provides them with information about care and services.  In addition to this they receive information verbally at consumer meetings and through newsletters. </w:t>
      </w:r>
    </w:p>
    <w:p w14:paraId="73B1B70E" w14:textId="77777777" w:rsidR="00F04B63" w:rsidRDefault="005606FC" w:rsidP="00131599">
      <w:pPr>
        <w:rPr>
          <w:rFonts w:eastAsiaTheme="minorHAnsi"/>
          <w:color w:val="auto"/>
        </w:rPr>
      </w:pPr>
      <w:r w:rsidRPr="002667A3">
        <w:rPr>
          <w:rFonts w:eastAsiaTheme="minorHAnsi"/>
          <w:color w:val="auto"/>
        </w:rPr>
        <w:t xml:space="preserve">The organisation has monitoring processes in place to support a culture of inclusion </w:t>
      </w:r>
      <w:r w:rsidR="00E11CA5" w:rsidRPr="002667A3">
        <w:rPr>
          <w:rFonts w:eastAsiaTheme="minorHAnsi"/>
          <w:color w:val="auto"/>
        </w:rPr>
        <w:t>and</w:t>
      </w:r>
      <w:r w:rsidRPr="002667A3">
        <w:rPr>
          <w:rFonts w:eastAsiaTheme="minorHAnsi"/>
          <w:color w:val="auto"/>
        </w:rPr>
        <w:t xml:space="preserve"> respect for consumers. </w:t>
      </w:r>
      <w:r w:rsidR="002D50B0" w:rsidRPr="002667A3">
        <w:rPr>
          <w:rFonts w:eastAsiaTheme="minorHAnsi"/>
          <w:color w:val="auto"/>
        </w:rPr>
        <w:t xml:space="preserve">Cultural awareness training is conducted annually and is compulsory for all staff during induction.  </w:t>
      </w:r>
    </w:p>
    <w:p w14:paraId="4951834D" w14:textId="130188FF" w:rsidR="005606FC" w:rsidRPr="002667A3" w:rsidRDefault="00F04B63" w:rsidP="00131599">
      <w:pPr>
        <w:rPr>
          <w:rFonts w:eastAsiaTheme="minorHAnsi"/>
          <w:color w:val="auto"/>
        </w:rPr>
      </w:pPr>
      <w:r>
        <w:rPr>
          <w:rFonts w:eastAsiaTheme="minorHAnsi"/>
          <w:color w:val="auto"/>
        </w:rPr>
        <w:t>However, the service did not consistently ensure that risks associated with consumers’ choices and preferences were identified and discussed with the consumer or their representative</w:t>
      </w:r>
      <w:r w:rsidR="00617E28">
        <w:rPr>
          <w:rFonts w:eastAsiaTheme="minorHAnsi"/>
          <w:color w:val="auto"/>
        </w:rPr>
        <w:t xml:space="preserve"> so that risk minimisation strategies could be developed that supported the consumer to safely take risks.</w:t>
      </w:r>
    </w:p>
    <w:p w14:paraId="4FC5767D" w14:textId="3CF14F6A" w:rsidR="00131599" w:rsidRPr="002667A3" w:rsidRDefault="00131599" w:rsidP="00131599">
      <w:pPr>
        <w:rPr>
          <w:rFonts w:eastAsia="Calibri"/>
          <w:i/>
          <w:color w:val="auto"/>
          <w:lang w:eastAsia="en-US"/>
        </w:rPr>
      </w:pPr>
      <w:r w:rsidRPr="002667A3">
        <w:rPr>
          <w:rFonts w:eastAsiaTheme="minorHAnsi"/>
          <w:color w:val="auto"/>
        </w:rPr>
        <w:t>The Quality Standard is assessed as Non-compliant as</w:t>
      </w:r>
      <w:r w:rsidR="002667A3" w:rsidRPr="002667A3">
        <w:rPr>
          <w:rFonts w:eastAsiaTheme="minorHAnsi"/>
          <w:color w:val="auto"/>
        </w:rPr>
        <w:t xml:space="preserve"> one </w:t>
      </w:r>
      <w:r w:rsidRPr="002667A3">
        <w:rPr>
          <w:rFonts w:eastAsiaTheme="minorHAnsi"/>
          <w:color w:val="auto"/>
        </w:rPr>
        <w:t>of the six specific requirements have been assessed as Non-compliant</w:t>
      </w:r>
      <w:r w:rsidR="002667A3" w:rsidRPr="002667A3">
        <w:rPr>
          <w:rFonts w:eastAsiaTheme="minorHAnsi"/>
          <w:color w:val="auto"/>
        </w:rPr>
        <w:t>.</w:t>
      </w:r>
    </w:p>
    <w:p w14:paraId="4FC5767E" w14:textId="2E396DCA" w:rsidR="00131599" w:rsidRDefault="00131599" w:rsidP="00131599">
      <w:pPr>
        <w:pStyle w:val="Heading2"/>
      </w:pPr>
      <w:r w:rsidRPr="00D435F8">
        <w:t>Assessment of Standard 1 Requirements</w:t>
      </w:r>
      <w:bookmarkStart w:id="3" w:name="_Hlk32932412"/>
      <w:r w:rsidRPr="0066387A">
        <w:rPr>
          <w:i/>
          <w:color w:val="0000FF"/>
          <w:sz w:val="24"/>
          <w:szCs w:val="24"/>
        </w:rPr>
        <w:t xml:space="preserve"> </w:t>
      </w:r>
      <w:bookmarkEnd w:id="3"/>
    </w:p>
    <w:p w14:paraId="4FC5767F" w14:textId="6C35A351" w:rsidR="00131599" w:rsidRDefault="00131599" w:rsidP="00131599">
      <w:pPr>
        <w:pStyle w:val="Heading3"/>
      </w:pPr>
      <w:r w:rsidRPr="00051035">
        <w:t>Requirement 1(3)(a)</w:t>
      </w:r>
      <w:r w:rsidRPr="00051035">
        <w:tab/>
        <w:t>Compliant</w:t>
      </w:r>
    </w:p>
    <w:p w14:paraId="4FC57680" w14:textId="77777777" w:rsidR="00131599" w:rsidRPr="008D114F" w:rsidRDefault="00131599" w:rsidP="00131599">
      <w:pPr>
        <w:rPr>
          <w:i/>
        </w:rPr>
      </w:pPr>
      <w:r w:rsidRPr="008D114F">
        <w:rPr>
          <w:i/>
        </w:rPr>
        <w:t>Each consumer is treated with dignity and respect, with their identity, culture and diversity valued.</w:t>
      </w:r>
    </w:p>
    <w:p w14:paraId="4FC57682" w14:textId="60C73876" w:rsidR="00131599" w:rsidRDefault="00131599" w:rsidP="00131599">
      <w:pPr>
        <w:pStyle w:val="Heading3"/>
      </w:pPr>
      <w:r>
        <w:t>Requirement 1(3)(b)</w:t>
      </w:r>
      <w:r>
        <w:tab/>
        <w:t>Compliant</w:t>
      </w:r>
    </w:p>
    <w:p w14:paraId="4FC57683" w14:textId="77777777" w:rsidR="00131599" w:rsidRPr="008D114F" w:rsidRDefault="00131599" w:rsidP="00131599">
      <w:pPr>
        <w:rPr>
          <w:i/>
        </w:rPr>
      </w:pPr>
      <w:r w:rsidRPr="008D114F">
        <w:rPr>
          <w:i/>
        </w:rPr>
        <w:t>Care and services are culturally safe.</w:t>
      </w:r>
    </w:p>
    <w:p w14:paraId="4FC57685" w14:textId="55CDDF35" w:rsidR="00131599" w:rsidRPr="00DD02D3" w:rsidRDefault="00131599" w:rsidP="00131599">
      <w:pPr>
        <w:pStyle w:val="Heading3"/>
      </w:pPr>
      <w:r w:rsidRPr="00DD02D3">
        <w:t>Requirement 1(3)(c)</w:t>
      </w:r>
      <w:r w:rsidRPr="00DD02D3">
        <w:tab/>
        <w:t>Compliant</w:t>
      </w:r>
    </w:p>
    <w:p w14:paraId="4FC57686" w14:textId="77777777" w:rsidR="00131599" w:rsidRPr="008D114F" w:rsidRDefault="00131599" w:rsidP="00131599">
      <w:pPr>
        <w:tabs>
          <w:tab w:val="right" w:pos="9026"/>
        </w:tabs>
        <w:spacing w:before="0" w:after="0"/>
        <w:outlineLvl w:val="4"/>
        <w:rPr>
          <w:i/>
        </w:rPr>
      </w:pPr>
      <w:r w:rsidRPr="008D114F">
        <w:rPr>
          <w:i/>
        </w:rPr>
        <w:t xml:space="preserve">Each consumer is supported to exercise choice and independence, including to: </w:t>
      </w:r>
    </w:p>
    <w:p w14:paraId="4FC57687" w14:textId="77777777" w:rsidR="00131599" w:rsidRPr="008D114F" w:rsidRDefault="00131599" w:rsidP="0013159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FC57688" w14:textId="77777777" w:rsidR="00131599" w:rsidRPr="008D114F" w:rsidRDefault="00131599" w:rsidP="0013159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C57689" w14:textId="77777777" w:rsidR="00131599" w:rsidRPr="008D114F" w:rsidRDefault="00131599" w:rsidP="00131599">
      <w:pPr>
        <w:numPr>
          <w:ilvl w:val="0"/>
          <w:numId w:val="12"/>
        </w:numPr>
        <w:tabs>
          <w:tab w:val="right" w:pos="9026"/>
        </w:tabs>
        <w:spacing w:before="0" w:after="0"/>
        <w:ind w:left="567" w:hanging="425"/>
        <w:outlineLvl w:val="4"/>
        <w:rPr>
          <w:i/>
        </w:rPr>
      </w:pPr>
      <w:r w:rsidRPr="008D114F">
        <w:rPr>
          <w:i/>
        </w:rPr>
        <w:t xml:space="preserve">communicate their decisions; and </w:t>
      </w:r>
    </w:p>
    <w:p w14:paraId="4FC5768A" w14:textId="77777777" w:rsidR="00131599" w:rsidRPr="008D114F" w:rsidRDefault="00131599" w:rsidP="0013159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C5768C" w14:textId="55F8D403" w:rsidR="00131599" w:rsidRDefault="00131599" w:rsidP="00131599">
      <w:pPr>
        <w:pStyle w:val="Heading3"/>
      </w:pPr>
      <w:r>
        <w:t>Requirement 1(3)(d)</w:t>
      </w:r>
      <w:r>
        <w:tab/>
        <w:t>Non-compliant</w:t>
      </w:r>
    </w:p>
    <w:p w14:paraId="4FC5768D" w14:textId="77777777" w:rsidR="00131599" w:rsidRPr="008D114F" w:rsidRDefault="00131599" w:rsidP="00131599">
      <w:pPr>
        <w:rPr>
          <w:i/>
        </w:rPr>
      </w:pPr>
      <w:r w:rsidRPr="008D114F">
        <w:rPr>
          <w:i/>
        </w:rPr>
        <w:t>Each consumer is supported to take risks to enable them to live the best life they can.</w:t>
      </w:r>
    </w:p>
    <w:p w14:paraId="4FC5768E" w14:textId="5F6CE344" w:rsidR="00131599" w:rsidRPr="000070DB" w:rsidRDefault="00C3056B" w:rsidP="00131599">
      <w:pPr>
        <w:rPr>
          <w:color w:val="auto"/>
        </w:rPr>
      </w:pPr>
      <w:r w:rsidRPr="000070DB">
        <w:rPr>
          <w:color w:val="auto"/>
        </w:rPr>
        <w:t xml:space="preserve">The Assessment Team found that the organisation had not </w:t>
      </w:r>
      <w:r w:rsidR="00F27E78" w:rsidRPr="000070DB">
        <w:rPr>
          <w:color w:val="auto"/>
        </w:rPr>
        <w:t xml:space="preserve">implemented a consistent approach to risk minimisation for those consumers who wish to take risks.  </w:t>
      </w:r>
    </w:p>
    <w:p w14:paraId="72EAADF2" w14:textId="622DC961" w:rsidR="001F09C2" w:rsidRPr="000070DB" w:rsidRDefault="001F09C2" w:rsidP="00131599">
      <w:pPr>
        <w:rPr>
          <w:rFonts w:eastAsia="Calibri"/>
          <w:color w:val="auto"/>
          <w:lang w:eastAsia="en-US"/>
        </w:rPr>
      </w:pPr>
      <w:r w:rsidRPr="000070DB">
        <w:rPr>
          <w:rFonts w:eastAsia="Calibri"/>
          <w:color w:val="auto"/>
          <w:lang w:eastAsia="en-US"/>
        </w:rPr>
        <w:lastRenderedPageBreak/>
        <w:t xml:space="preserve">Risks associated with the consumers’ choices and preferences were not consistently identified or discussed with consumers and </w:t>
      </w:r>
      <w:proofErr w:type="gramStart"/>
      <w:r w:rsidR="000070DB" w:rsidRPr="000070DB">
        <w:rPr>
          <w:rFonts w:eastAsia="Calibri"/>
          <w:color w:val="auto"/>
          <w:lang w:eastAsia="en-US"/>
        </w:rPr>
        <w:t>representatives</w:t>
      </w:r>
      <w:r w:rsidR="000070DB">
        <w:rPr>
          <w:rFonts w:eastAsia="Calibri"/>
          <w:color w:val="auto"/>
          <w:lang w:eastAsia="en-US"/>
        </w:rPr>
        <w:t>,</w:t>
      </w:r>
      <w:r w:rsidR="000070DB" w:rsidRPr="000070DB">
        <w:rPr>
          <w:rFonts w:eastAsia="Calibri"/>
          <w:color w:val="auto"/>
          <w:lang w:eastAsia="en-US"/>
        </w:rPr>
        <w:t xml:space="preserve"> and</w:t>
      </w:r>
      <w:proofErr w:type="gramEnd"/>
      <w:r w:rsidRPr="000070DB">
        <w:rPr>
          <w:rFonts w:eastAsia="Calibri"/>
          <w:color w:val="auto"/>
          <w:lang w:eastAsia="en-US"/>
        </w:rPr>
        <w:t xml:space="preserve"> plans to minimise those risks were not detailed or tailored to the consumers’ specific needs.  </w:t>
      </w:r>
    </w:p>
    <w:p w14:paraId="1A13A365" w14:textId="244C2873" w:rsidR="001F09C2" w:rsidRPr="000070DB" w:rsidRDefault="001F09C2" w:rsidP="001F09C2">
      <w:pPr>
        <w:rPr>
          <w:rFonts w:eastAsia="Calibri"/>
          <w:color w:val="auto"/>
          <w:lang w:eastAsia="en-US"/>
        </w:rPr>
      </w:pPr>
      <w:r w:rsidRPr="000070DB">
        <w:rPr>
          <w:rFonts w:eastAsia="Calibri"/>
          <w:color w:val="auto"/>
          <w:lang w:eastAsia="en-US"/>
        </w:rPr>
        <w:t>For a consumer who chose to smoke cigarettes, detailed smoking risk assessments had not been completed to identify risks, documentation did not clearly demonstrate that risks had been discussed with the consumer or that they had been supported to understand the risk</w:t>
      </w:r>
      <w:r w:rsidR="00C36C1C" w:rsidRPr="000070DB">
        <w:rPr>
          <w:rFonts w:eastAsia="Calibri"/>
          <w:color w:val="auto"/>
          <w:lang w:eastAsia="en-US"/>
        </w:rPr>
        <w:t>.</w:t>
      </w:r>
      <w:r w:rsidRPr="000070DB">
        <w:rPr>
          <w:rFonts w:eastAsia="Calibri"/>
          <w:color w:val="auto"/>
          <w:lang w:eastAsia="en-US"/>
        </w:rPr>
        <w:t xml:space="preserve"> </w:t>
      </w:r>
      <w:r w:rsidR="00C36C1C" w:rsidRPr="000070DB">
        <w:rPr>
          <w:rFonts w:eastAsia="Calibri"/>
          <w:color w:val="auto"/>
          <w:lang w:eastAsia="en-US"/>
        </w:rPr>
        <w:t>Strategies</w:t>
      </w:r>
      <w:r w:rsidRPr="000070DB">
        <w:rPr>
          <w:rFonts w:eastAsia="Calibri"/>
          <w:color w:val="auto"/>
          <w:lang w:eastAsia="en-US"/>
        </w:rPr>
        <w:t xml:space="preserve"> to minimise the risks associated with smoking </w:t>
      </w:r>
      <w:r w:rsidR="00C8046E" w:rsidRPr="000070DB">
        <w:rPr>
          <w:rFonts w:eastAsia="Calibri"/>
          <w:color w:val="auto"/>
          <w:lang w:eastAsia="en-US"/>
        </w:rPr>
        <w:t xml:space="preserve">were </w:t>
      </w:r>
      <w:r w:rsidRPr="000070DB">
        <w:rPr>
          <w:rFonts w:eastAsia="Calibri"/>
          <w:color w:val="auto"/>
          <w:lang w:eastAsia="en-US"/>
        </w:rPr>
        <w:t xml:space="preserve">not detailed or tailored to the individual’s needs.  </w:t>
      </w:r>
    </w:p>
    <w:p w14:paraId="6D16E6CA" w14:textId="5E22B08B" w:rsidR="00C36C1C" w:rsidRPr="000070DB" w:rsidRDefault="001F09C2" w:rsidP="00131599">
      <w:pPr>
        <w:rPr>
          <w:rFonts w:eastAsia="Calibri"/>
          <w:color w:val="auto"/>
          <w:lang w:eastAsia="en-US"/>
        </w:rPr>
      </w:pPr>
      <w:r w:rsidRPr="000070DB">
        <w:rPr>
          <w:rFonts w:eastAsia="Calibri"/>
          <w:color w:val="auto"/>
          <w:lang w:eastAsia="en-US"/>
        </w:rPr>
        <w:t>Risk assessments had not been completed for consumer</w:t>
      </w:r>
      <w:r w:rsidR="00C8046E" w:rsidRPr="000070DB">
        <w:rPr>
          <w:rFonts w:eastAsia="Calibri"/>
          <w:color w:val="auto"/>
          <w:lang w:eastAsia="en-US"/>
        </w:rPr>
        <w:t>s</w:t>
      </w:r>
      <w:r w:rsidR="000070DB" w:rsidRPr="000070DB">
        <w:rPr>
          <w:rFonts w:eastAsia="Calibri"/>
          <w:color w:val="auto"/>
          <w:lang w:eastAsia="en-US"/>
        </w:rPr>
        <w:t xml:space="preserve"> with complex health needs,</w:t>
      </w:r>
      <w:r w:rsidRPr="000070DB">
        <w:rPr>
          <w:rFonts w:eastAsia="Calibri"/>
          <w:color w:val="auto"/>
          <w:lang w:eastAsia="en-US"/>
        </w:rPr>
        <w:t xml:space="preserve"> who regularly travel</w:t>
      </w:r>
      <w:r w:rsidR="00C8046E" w:rsidRPr="000070DB">
        <w:rPr>
          <w:rFonts w:eastAsia="Calibri"/>
          <w:color w:val="auto"/>
          <w:lang w:eastAsia="en-US"/>
        </w:rPr>
        <w:t xml:space="preserve"> </w:t>
      </w:r>
      <w:r w:rsidR="00C36C1C" w:rsidRPr="000070DB">
        <w:rPr>
          <w:rFonts w:eastAsia="Calibri"/>
          <w:color w:val="auto"/>
          <w:lang w:eastAsia="en-US"/>
        </w:rPr>
        <w:t>unaccompanied</w:t>
      </w:r>
      <w:r w:rsidR="00C8046E" w:rsidRPr="000070DB">
        <w:rPr>
          <w:rFonts w:eastAsia="Calibri"/>
          <w:color w:val="auto"/>
          <w:lang w:eastAsia="en-US"/>
        </w:rPr>
        <w:t xml:space="preserve"> into the community</w:t>
      </w:r>
      <w:r w:rsidR="000070DB" w:rsidRPr="000070DB">
        <w:rPr>
          <w:rFonts w:eastAsia="Calibri"/>
          <w:color w:val="auto"/>
          <w:lang w:eastAsia="en-US"/>
        </w:rPr>
        <w:t>.</w:t>
      </w:r>
      <w:r w:rsidR="00C36C1C" w:rsidRPr="000070DB">
        <w:rPr>
          <w:rFonts w:eastAsia="Calibri"/>
          <w:color w:val="auto"/>
          <w:lang w:eastAsia="en-US"/>
        </w:rPr>
        <w:t xml:space="preserve"> </w:t>
      </w:r>
      <w:r w:rsidR="000070DB" w:rsidRPr="000070DB">
        <w:rPr>
          <w:rFonts w:eastAsia="Calibri"/>
          <w:color w:val="auto"/>
          <w:lang w:eastAsia="en-US"/>
        </w:rPr>
        <w:t>The</w:t>
      </w:r>
      <w:r w:rsidR="00C36C1C" w:rsidRPr="000070DB">
        <w:rPr>
          <w:rFonts w:eastAsia="Calibri"/>
          <w:color w:val="auto"/>
          <w:lang w:eastAsia="en-US"/>
        </w:rPr>
        <w:t xml:space="preserve"> service did not demonstrate that risks</w:t>
      </w:r>
      <w:r w:rsidR="000070DB" w:rsidRPr="000070DB">
        <w:rPr>
          <w:rFonts w:eastAsia="Calibri"/>
          <w:color w:val="auto"/>
          <w:lang w:eastAsia="en-US"/>
        </w:rPr>
        <w:t xml:space="preserve"> associated with these activities</w:t>
      </w:r>
      <w:r w:rsidR="00C36C1C" w:rsidRPr="000070DB">
        <w:rPr>
          <w:rFonts w:eastAsia="Calibri"/>
          <w:color w:val="auto"/>
          <w:lang w:eastAsia="en-US"/>
        </w:rPr>
        <w:t xml:space="preserve"> had been discussed with the consumer or that they have been actively involved in decisions to minimise risk. </w:t>
      </w:r>
      <w:r w:rsidR="00C8046E" w:rsidRPr="000070DB">
        <w:rPr>
          <w:rFonts w:eastAsia="Calibri"/>
          <w:color w:val="auto"/>
          <w:lang w:eastAsia="en-US"/>
        </w:rPr>
        <w:t xml:space="preserve"> </w:t>
      </w:r>
      <w:r w:rsidRPr="000070DB">
        <w:rPr>
          <w:rFonts w:eastAsia="Calibri"/>
          <w:color w:val="auto"/>
          <w:lang w:eastAsia="en-US"/>
        </w:rPr>
        <w:t xml:space="preserve"> </w:t>
      </w:r>
    </w:p>
    <w:p w14:paraId="24265F99" w14:textId="77777777" w:rsidR="00C36C1C" w:rsidRPr="000070DB" w:rsidRDefault="001F09C2" w:rsidP="00131599">
      <w:pPr>
        <w:rPr>
          <w:rFonts w:eastAsia="Calibri"/>
          <w:color w:val="auto"/>
          <w:lang w:eastAsia="en-US"/>
        </w:rPr>
      </w:pPr>
      <w:r w:rsidRPr="000070DB">
        <w:rPr>
          <w:rFonts w:eastAsia="Calibri"/>
          <w:color w:val="auto"/>
          <w:lang w:eastAsia="en-US"/>
        </w:rPr>
        <w:t xml:space="preserve">The approved provider, in its response to the Assessment Team’s </w:t>
      </w:r>
      <w:r w:rsidR="00C8046E" w:rsidRPr="000070DB">
        <w:rPr>
          <w:rFonts w:eastAsia="Calibri"/>
          <w:color w:val="auto"/>
          <w:lang w:eastAsia="en-US"/>
        </w:rPr>
        <w:t>report</w:t>
      </w:r>
      <w:r w:rsidRPr="000070DB">
        <w:rPr>
          <w:rFonts w:eastAsia="Calibri"/>
          <w:color w:val="auto"/>
          <w:lang w:eastAsia="en-US"/>
        </w:rPr>
        <w:t xml:space="preserve"> acknowledges </w:t>
      </w:r>
      <w:r w:rsidR="00C8046E" w:rsidRPr="000070DB">
        <w:rPr>
          <w:rFonts w:eastAsia="Calibri"/>
          <w:color w:val="auto"/>
          <w:lang w:eastAsia="en-US"/>
        </w:rPr>
        <w:t>that risk assessment</w:t>
      </w:r>
      <w:r w:rsidR="00C36C1C" w:rsidRPr="000070DB">
        <w:rPr>
          <w:rFonts w:eastAsia="Calibri"/>
          <w:color w:val="auto"/>
          <w:lang w:eastAsia="en-US"/>
        </w:rPr>
        <w:t>s</w:t>
      </w:r>
      <w:r w:rsidR="00C8046E" w:rsidRPr="000070DB">
        <w:rPr>
          <w:rFonts w:eastAsia="Calibri"/>
          <w:color w:val="auto"/>
          <w:lang w:eastAsia="en-US"/>
        </w:rPr>
        <w:t xml:space="preserve"> should have been completed and provided evidence that this has now occurred</w:t>
      </w:r>
      <w:r w:rsidR="00C36C1C" w:rsidRPr="000070DB">
        <w:rPr>
          <w:rFonts w:eastAsia="Calibri"/>
          <w:color w:val="auto"/>
          <w:lang w:eastAsia="en-US"/>
        </w:rPr>
        <w:t>.</w:t>
      </w:r>
      <w:r w:rsidR="00C8046E" w:rsidRPr="000070DB">
        <w:rPr>
          <w:rFonts w:eastAsia="Calibri"/>
          <w:color w:val="auto"/>
          <w:lang w:eastAsia="en-US"/>
        </w:rPr>
        <w:t xml:space="preserve"> </w:t>
      </w:r>
      <w:r w:rsidR="00C36C1C" w:rsidRPr="000070DB">
        <w:rPr>
          <w:rFonts w:eastAsia="Calibri"/>
          <w:color w:val="auto"/>
          <w:lang w:eastAsia="en-US"/>
        </w:rPr>
        <w:t xml:space="preserve">Risk minimisation strategies have </w:t>
      </w:r>
      <w:r w:rsidR="00C8046E" w:rsidRPr="000070DB">
        <w:rPr>
          <w:rFonts w:eastAsia="Calibri"/>
          <w:color w:val="auto"/>
          <w:lang w:eastAsia="en-US"/>
        </w:rPr>
        <w:t>been discussed with the consumer</w:t>
      </w:r>
      <w:r w:rsidR="00C36C1C" w:rsidRPr="000070DB">
        <w:rPr>
          <w:rFonts w:eastAsia="Calibri"/>
          <w:color w:val="auto"/>
          <w:lang w:eastAsia="en-US"/>
        </w:rPr>
        <w:t xml:space="preserve">s, strategies to support consumers to take risks have been developed and there are plans to review these on a regular basis or when the consumer’s condition changes. </w:t>
      </w:r>
    </w:p>
    <w:p w14:paraId="4CC030C6" w14:textId="1A24AA43" w:rsidR="00A85EF9" w:rsidRPr="000070DB" w:rsidRDefault="00C36C1C" w:rsidP="00131599">
      <w:pPr>
        <w:rPr>
          <w:rFonts w:eastAsia="Calibri"/>
          <w:color w:val="auto"/>
          <w:lang w:eastAsia="en-US"/>
        </w:rPr>
      </w:pPr>
      <w:r w:rsidRPr="000070DB">
        <w:rPr>
          <w:rFonts w:eastAsia="Calibri"/>
          <w:color w:val="auto"/>
          <w:lang w:eastAsia="en-US"/>
        </w:rPr>
        <w:t xml:space="preserve">The approved provider states that strategies to manage risks going forward </w:t>
      </w:r>
      <w:r w:rsidR="000070DB" w:rsidRPr="000070DB">
        <w:rPr>
          <w:rFonts w:eastAsia="Calibri"/>
          <w:color w:val="auto"/>
          <w:lang w:eastAsia="en-US"/>
        </w:rPr>
        <w:t>include the implementation of new risk assessment tools, the development of a risk register and regular review of those consumers who are identified as being at risk.</w:t>
      </w:r>
    </w:p>
    <w:p w14:paraId="0BA480B8" w14:textId="14B6318D" w:rsidR="000070DB" w:rsidRPr="000070DB" w:rsidRDefault="000070DB" w:rsidP="00131599">
      <w:pPr>
        <w:rPr>
          <w:rFonts w:eastAsia="Calibri"/>
          <w:color w:val="auto"/>
          <w:lang w:eastAsia="en-US"/>
        </w:rPr>
      </w:pPr>
      <w:r w:rsidRPr="000070DB">
        <w:rPr>
          <w:rFonts w:eastAsia="Calibri"/>
          <w:color w:val="auto"/>
          <w:lang w:eastAsia="en-US"/>
        </w:rPr>
        <w:t xml:space="preserve">While I acknowledge the actions taken by the service, the Assessment Team have brought forward information identifying that the service has not actively supported consumers to understand risks associated with their choices and has not involved consumers in decision making in relation to risk minimisation strategies. </w:t>
      </w:r>
    </w:p>
    <w:p w14:paraId="2C9798C9" w14:textId="787D779C" w:rsidR="000070DB" w:rsidRPr="000070DB" w:rsidRDefault="000070DB" w:rsidP="00131599">
      <w:pPr>
        <w:rPr>
          <w:rFonts w:eastAsia="Calibri"/>
          <w:color w:val="auto"/>
          <w:lang w:eastAsia="en-US"/>
        </w:rPr>
      </w:pPr>
      <w:r w:rsidRPr="000070DB">
        <w:rPr>
          <w:rFonts w:eastAsia="Calibri"/>
          <w:color w:val="auto"/>
          <w:lang w:eastAsia="en-US"/>
        </w:rPr>
        <w:t xml:space="preserve">This requirement is Non-compliant. </w:t>
      </w:r>
    </w:p>
    <w:p w14:paraId="4FC5768F" w14:textId="0062A120" w:rsidR="00131599" w:rsidRDefault="00131599" w:rsidP="00131599">
      <w:pPr>
        <w:pStyle w:val="Heading3"/>
      </w:pPr>
      <w:r>
        <w:t>Requirement 1(3)(e)</w:t>
      </w:r>
      <w:r>
        <w:tab/>
        <w:t>Compliant</w:t>
      </w:r>
    </w:p>
    <w:p w14:paraId="4FC57690" w14:textId="77777777" w:rsidR="00131599" w:rsidRPr="008D114F" w:rsidRDefault="00131599" w:rsidP="0013159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FC57692" w14:textId="73B2ADED" w:rsidR="00131599" w:rsidRDefault="00131599" w:rsidP="00131599">
      <w:pPr>
        <w:pStyle w:val="Heading3"/>
      </w:pPr>
      <w:r>
        <w:t>Requirement 1(3)(f)</w:t>
      </w:r>
      <w:r>
        <w:tab/>
        <w:t>Compliant</w:t>
      </w:r>
    </w:p>
    <w:p w14:paraId="4FC57693" w14:textId="77777777" w:rsidR="00131599" w:rsidRPr="008D114F" w:rsidRDefault="00131599" w:rsidP="0013159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FC57695" w14:textId="77777777" w:rsidR="00131599" w:rsidRPr="00154403" w:rsidRDefault="00131599" w:rsidP="00131599"/>
    <w:p w14:paraId="4FC57696" w14:textId="77777777" w:rsidR="00131599" w:rsidRDefault="00131599" w:rsidP="00131599">
      <w:pPr>
        <w:sectPr w:rsidR="00131599" w:rsidSect="00131599">
          <w:headerReference w:type="default" r:id="rId21"/>
          <w:type w:val="continuous"/>
          <w:pgSz w:w="11906" w:h="16838"/>
          <w:pgMar w:top="1701" w:right="1418" w:bottom="1418" w:left="1418" w:header="568" w:footer="397" w:gutter="0"/>
          <w:cols w:space="708"/>
          <w:titlePg/>
          <w:docGrid w:linePitch="360"/>
        </w:sectPr>
      </w:pPr>
    </w:p>
    <w:p w14:paraId="4FC57697" w14:textId="03CA9004" w:rsidR="00131599" w:rsidRDefault="00131599" w:rsidP="00131599">
      <w:pPr>
        <w:pStyle w:val="Heading1"/>
        <w:tabs>
          <w:tab w:val="right" w:pos="9070"/>
        </w:tabs>
        <w:spacing w:before="560" w:after="640"/>
        <w:rPr>
          <w:color w:val="FFFFFF" w:themeColor="background1"/>
        </w:rPr>
        <w:sectPr w:rsidR="00131599" w:rsidSect="0013159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FC57777" wp14:editId="4FC577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38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FC57698" w14:textId="77777777" w:rsidR="00131599" w:rsidRPr="00ED6B57" w:rsidRDefault="00131599" w:rsidP="00131599">
      <w:pPr>
        <w:pStyle w:val="Heading3"/>
        <w:shd w:val="clear" w:color="auto" w:fill="F2F2F2" w:themeFill="background1" w:themeFillShade="F2"/>
      </w:pPr>
      <w:r w:rsidRPr="00ED6B57">
        <w:t>Consumer outcome:</w:t>
      </w:r>
    </w:p>
    <w:p w14:paraId="4FC57699" w14:textId="77777777" w:rsidR="00131599" w:rsidRPr="00ED6B57" w:rsidRDefault="00131599" w:rsidP="0013159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C5769A" w14:textId="77777777" w:rsidR="00131599" w:rsidRPr="00ED6B57" w:rsidRDefault="00131599" w:rsidP="00131599">
      <w:pPr>
        <w:pStyle w:val="Heading3"/>
        <w:shd w:val="clear" w:color="auto" w:fill="F2F2F2" w:themeFill="background1" w:themeFillShade="F2"/>
      </w:pPr>
      <w:r w:rsidRPr="00ED6B57">
        <w:t>Organisation statement:</w:t>
      </w:r>
    </w:p>
    <w:p w14:paraId="4FC5769B" w14:textId="77777777" w:rsidR="00131599" w:rsidRPr="00ED6B57" w:rsidRDefault="00131599" w:rsidP="0013159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C5769C" w14:textId="77777777" w:rsidR="00131599" w:rsidRDefault="00131599" w:rsidP="00131599">
      <w:pPr>
        <w:pStyle w:val="Heading2"/>
      </w:pPr>
      <w:r>
        <w:t xml:space="preserve">Assessment </w:t>
      </w:r>
      <w:r w:rsidRPr="002B2C0F">
        <w:t>of Standard</w:t>
      </w:r>
      <w:r>
        <w:t xml:space="preserve"> 2</w:t>
      </w:r>
    </w:p>
    <w:p w14:paraId="6024561F" w14:textId="7D35E55D" w:rsidR="00406C44" w:rsidRPr="001A2275" w:rsidRDefault="00406C44" w:rsidP="00406C44">
      <w:pPr>
        <w:rPr>
          <w:rFonts w:eastAsiaTheme="minorHAnsi"/>
          <w:color w:val="auto"/>
        </w:rPr>
      </w:pPr>
      <w:r w:rsidRPr="001A2275">
        <w:rPr>
          <w:rFonts w:eastAsiaTheme="minorHAnsi"/>
          <w:color w:val="auto"/>
        </w:rPr>
        <w:t xml:space="preserve">Most consumers felt that they were partners in the ongoing assessment and planning of their care and services including end of life care. </w:t>
      </w:r>
      <w:r w:rsidR="006F7E93" w:rsidRPr="001A2275">
        <w:rPr>
          <w:rFonts w:eastAsiaTheme="minorHAnsi"/>
          <w:color w:val="auto"/>
        </w:rPr>
        <w:t xml:space="preserve">They were able to describe occasions where they had been involved in discussions about changes to the consumer’s care.  </w:t>
      </w:r>
    </w:p>
    <w:p w14:paraId="17AD2496" w14:textId="7AE627E9" w:rsidR="006F7E93" w:rsidRPr="001A2275" w:rsidRDefault="006F7E93" w:rsidP="00406C44">
      <w:pPr>
        <w:rPr>
          <w:rFonts w:eastAsiaTheme="minorHAnsi"/>
          <w:color w:val="auto"/>
        </w:rPr>
      </w:pPr>
      <w:r w:rsidRPr="001A2275">
        <w:rPr>
          <w:rFonts w:eastAsiaTheme="minorHAnsi"/>
          <w:color w:val="auto"/>
        </w:rPr>
        <w:t xml:space="preserve">Consumers and representatives were aware that they </w:t>
      </w:r>
      <w:r w:rsidR="00BA3812">
        <w:rPr>
          <w:rFonts w:eastAsiaTheme="minorHAnsi"/>
          <w:color w:val="auto"/>
        </w:rPr>
        <w:t xml:space="preserve">have </w:t>
      </w:r>
      <w:r w:rsidRPr="001A2275">
        <w:rPr>
          <w:rFonts w:eastAsiaTheme="minorHAnsi"/>
          <w:color w:val="auto"/>
        </w:rPr>
        <w:t>access</w:t>
      </w:r>
      <w:r w:rsidR="001A2275" w:rsidRPr="001A2275">
        <w:rPr>
          <w:rFonts w:eastAsiaTheme="minorHAnsi"/>
          <w:color w:val="auto"/>
        </w:rPr>
        <w:t xml:space="preserve"> to</w:t>
      </w:r>
      <w:r w:rsidRPr="001A2275">
        <w:rPr>
          <w:rFonts w:eastAsiaTheme="minorHAnsi"/>
          <w:color w:val="auto"/>
        </w:rPr>
        <w:t xml:space="preserve"> a copy of the care plan and said they were satisfied with the level of communication they have with staff in relation to the outcomes of assessment and planning. </w:t>
      </w:r>
    </w:p>
    <w:p w14:paraId="66E01192" w14:textId="7594A84C" w:rsidR="00406C44" w:rsidRPr="001A2275" w:rsidRDefault="00406C44" w:rsidP="00131599">
      <w:pPr>
        <w:rPr>
          <w:rFonts w:eastAsiaTheme="minorHAnsi"/>
          <w:color w:val="auto"/>
        </w:rPr>
      </w:pPr>
      <w:r w:rsidRPr="001A2275">
        <w:rPr>
          <w:rFonts w:eastAsiaTheme="minorHAnsi"/>
          <w:color w:val="auto"/>
        </w:rPr>
        <w:t xml:space="preserve">Clinical staff said conversations relating to advance care and end of life planning is undertaken on entry and during the consumer’s care evaluation and as needs change. </w:t>
      </w:r>
    </w:p>
    <w:p w14:paraId="5836380C" w14:textId="0554E816" w:rsidR="00406C44" w:rsidRPr="001A2275" w:rsidRDefault="00406C44" w:rsidP="00131599">
      <w:pPr>
        <w:rPr>
          <w:rFonts w:eastAsiaTheme="minorHAnsi"/>
          <w:color w:val="auto"/>
        </w:rPr>
      </w:pPr>
      <w:r w:rsidRPr="001A2275">
        <w:rPr>
          <w:rFonts w:eastAsiaTheme="minorHAnsi"/>
          <w:color w:val="auto"/>
        </w:rPr>
        <w:t xml:space="preserve">Policies and procedures are available to guide staff including in relation to assessment and care planning processes and partnering with consumers, palliative care and end of life care. </w:t>
      </w:r>
    </w:p>
    <w:p w14:paraId="0F99EBD9" w14:textId="29E6185E" w:rsidR="006F7E93" w:rsidRPr="001A2275" w:rsidRDefault="003514E3" w:rsidP="00131599">
      <w:pPr>
        <w:rPr>
          <w:rFonts w:eastAsiaTheme="minorHAnsi"/>
          <w:color w:val="auto"/>
        </w:rPr>
      </w:pPr>
      <w:r w:rsidRPr="001A2275">
        <w:rPr>
          <w:rFonts w:eastAsiaTheme="minorHAnsi"/>
          <w:color w:val="auto"/>
        </w:rPr>
        <w:t xml:space="preserve">Care planning documentation </w:t>
      </w:r>
      <w:r w:rsidR="00070FE4" w:rsidRPr="001A2275">
        <w:rPr>
          <w:rFonts w:eastAsiaTheme="minorHAnsi"/>
          <w:color w:val="auto"/>
        </w:rPr>
        <w:t xml:space="preserve">generally </w:t>
      </w:r>
      <w:r w:rsidR="006F7E93" w:rsidRPr="001A2275">
        <w:rPr>
          <w:rFonts w:eastAsiaTheme="minorHAnsi"/>
          <w:color w:val="auto"/>
        </w:rPr>
        <w:t>included details relating to consumers’ needs goals and preferences</w:t>
      </w:r>
      <w:r w:rsidR="00CE751C" w:rsidRPr="00CE751C">
        <w:rPr>
          <w:rFonts w:eastAsiaTheme="minorHAnsi"/>
          <w:color w:val="auto"/>
        </w:rPr>
        <w:t xml:space="preserve"> </w:t>
      </w:r>
      <w:r w:rsidR="00CE751C" w:rsidRPr="001A2275">
        <w:rPr>
          <w:rFonts w:eastAsiaTheme="minorHAnsi"/>
          <w:color w:val="auto"/>
        </w:rPr>
        <w:t>and evidenced involvement of consumers, their representatives, allied health professionals and medical officers</w:t>
      </w:r>
      <w:r w:rsidR="00BA3812">
        <w:rPr>
          <w:rFonts w:eastAsiaTheme="minorHAnsi"/>
          <w:color w:val="auto"/>
        </w:rPr>
        <w:t xml:space="preserve">, although in some </w:t>
      </w:r>
      <w:proofErr w:type="gramStart"/>
      <w:r w:rsidR="00BA3812">
        <w:rPr>
          <w:rFonts w:eastAsiaTheme="minorHAnsi"/>
          <w:color w:val="auto"/>
        </w:rPr>
        <w:t>instances</w:t>
      </w:r>
      <w:proofErr w:type="gramEnd"/>
      <w:r w:rsidR="00BA3812">
        <w:rPr>
          <w:rFonts w:eastAsiaTheme="minorHAnsi"/>
          <w:color w:val="auto"/>
        </w:rPr>
        <w:t xml:space="preserve"> information was not current</w:t>
      </w:r>
      <w:r w:rsidR="006F7E93" w:rsidRPr="001A2275">
        <w:rPr>
          <w:rFonts w:eastAsiaTheme="minorHAnsi"/>
          <w:color w:val="auto"/>
        </w:rPr>
        <w:t xml:space="preserve">. </w:t>
      </w:r>
    </w:p>
    <w:p w14:paraId="3BDA03BE" w14:textId="3B744AD1" w:rsidR="003514E3" w:rsidRPr="001A2275" w:rsidRDefault="006F7E93" w:rsidP="00131599">
      <w:pPr>
        <w:rPr>
          <w:rFonts w:eastAsiaTheme="minorHAnsi"/>
          <w:color w:val="auto"/>
        </w:rPr>
      </w:pPr>
      <w:r w:rsidRPr="001A2275">
        <w:rPr>
          <w:rFonts w:eastAsiaTheme="minorHAnsi"/>
          <w:color w:val="auto"/>
        </w:rPr>
        <w:t>However, a</w:t>
      </w:r>
      <w:r w:rsidR="00390D71" w:rsidRPr="001A2275">
        <w:rPr>
          <w:rFonts w:eastAsiaTheme="minorHAnsi"/>
          <w:color w:val="auto"/>
        </w:rPr>
        <w:t xml:space="preserve">ssessment and care planning did not consistently address </w:t>
      </w:r>
      <w:r w:rsidR="001A2275" w:rsidRPr="001A2275">
        <w:rPr>
          <w:rFonts w:eastAsiaTheme="minorHAnsi"/>
          <w:color w:val="auto"/>
        </w:rPr>
        <w:t xml:space="preserve">or identify </w:t>
      </w:r>
      <w:r w:rsidR="00390D71" w:rsidRPr="001A2275">
        <w:rPr>
          <w:rFonts w:eastAsiaTheme="minorHAnsi"/>
          <w:color w:val="auto"/>
        </w:rPr>
        <w:t>risk</w:t>
      </w:r>
      <w:r w:rsidR="001A2275" w:rsidRPr="001A2275">
        <w:rPr>
          <w:rFonts w:eastAsiaTheme="minorHAnsi"/>
          <w:color w:val="auto"/>
        </w:rPr>
        <w:t>s</w:t>
      </w:r>
      <w:r w:rsidR="00070FE4" w:rsidRPr="001A2275">
        <w:rPr>
          <w:rFonts w:eastAsiaTheme="minorHAnsi"/>
          <w:color w:val="auto"/>
        </w:rPr>
        <w:t xml:space="preserve"> related to the consumer</w:t>
      </w:r>
      <w:r w:rsidR="001A2275" w:rsidRPr="001A2275">
        <w:rPr>
          <w:rFonts w:eastAsiaTheme="minorHAnsi"/>
          <w:color w:val="auto"/>
        </w:rPr>
        <w:t>’</w:t>
      </w:r>
      <w:r w:rsidR="00070FE4" w:rsidRPr="001A2275">
        <w:rPr>
          <w:rFonts w:eastAsiaTheme="minorHAnsi"/>
          <w:color w:val="auto"/>
        </w:rPr>
        <w:t>s health and well-</w:t>
      </w:r>
      <w:r w:rsidR="001A2275" w:rsidRPr="001A2275">
        <w:rPr>
          <w:rFonts w:eastAsiaTheme="minorHAnsi"/>
          <w:color w:val="auto"/>
        </w:rPr>
        <w:t>being and processes relating to the review of care</w:t>
      </w:r>
      <w:r w:rsidR="00DE2A10" w:rsidRPr="001A2275">
        <w:rPr>
          <w:rFonts w:eastAsiaTheme="minorHAnsi"/>
          <w:color w:val="auto"/>
        </w:rPr>
        <w:t xml:space="preserve"> </w:t>
      </w:r>
      <w:r w:rsidR="001A2275" w:rsidRPr="001A2275">
        <w:rPr>
          <w:rFonts w:eastAsiaTheme="minorHAnsi"/>
          <w:color w:val="auto"/>
        </w:rPr>
        <w:t xml:space="preserve">and services were not always effective. </w:t>
      </w:r>
    </w:p>
    <w:p w14:paraId="4FC5769E" w14:textId="2BD4B36E" w:rsidR="00131599" w:rsidRPr="00D435F8" w:rsidRDefault="00131599" w:rsidP="00131599">
      <w:pPr>
        <w:rPr>
          <w:rFonts w:eastAsia="Calibri"/>
          <w:i/>
          <w:color w:val="auto"/>
          <w:lang w:eastAsia="en-US"/>
        </w:rPr>
      </w:pPr>
      <w:r w:rsidRPr="00154403">
        <w:rPr>
          <w:rFonts w:eastAsiaTheme="minorHAnsi"/>
        </w:rPr>
        <w:lastRenderedPageBreak/>
        <w:t xml:space="preserve">The Quality Standard is assessed </w:t>
      </w:r>
      <w:r w:rsidR="001A2275">
        <w:rPr>
          <w:rFonts w:eastAsiaTheme="minorHAnsi"/>
        </w:rPr>
        <w:t>as Non-compliant as 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1A2275">
        <w:rPr>
          <w:rFonts w:eastAsiaTheme="minorHAnsi"/>
        </w:rPr>
        <w:t>as Non-compliant.</w:t>
      </w:r>
    </w:p>
    <w:p w14:paraId="4FC5769F" w14:textId="31751477" w:rsidR="00131599" w:rsidRDefault="00131599" w:rsidP="00131599">
      <w:pPr>
        <w:pStyle w:val="Heading2"/>
      </w:pPr>
      <w:r>
        <w:t>Assessment of Standard 2 Requirements</w:t>
      </w:r>
      <w:r w:rsidRPr="0066387A">
        <w:rPr>
          <w:i/>
          <w:color w:val="0000FF"/>
          <w:sz w:val="24"/>
          <w:szCs w:val="24"/>
        </w:rPr>
        <w:t xml:space="preserve"> </w:t>
      </w:r>
    </w:p>
    <w:p w14:paraId="4FC576A0" w14:textId="739EF949" w:rsidR="00131599" w:rsidRDefault="00131599" w:rsidP="00131599">
      <w:pPr>
        <w:pStyle w:val="Heading3"/>
      </w:pPr>
      <w:r w:rsidRPr="00051035">
        <w:t xml:space="preserve">Requirement </w:t>
      </w:r>
      <w:r>
        <w:t>2</w:t>
      </w:r>
      <w:r w:rsidRPr="00051035">
        <w:t>(3)(a)</w:t>
      </w:r>
      <w:r w:rsidRPr="00051035">
        <w:tab/>
        <w:t>Non-compliant</w:t>
      </w:r>
    </w:p>
    <w:p w14:paraId="4FC576A1" w14:textId="77777777" w:rsidR="00131599" w:rsidRPr="008D114F" w:rsidRDefault="00131599" w:rsidP="00131599">
      <w:pPr>
        <w:rPr>
          <w:i/>
        </w:rPr>
      </w:pPr>
      <w:r w:rsidRPr="008D114F">
        <w:rPr>
          <w:i/>
        </w:rPr>
        <w:t>Assessment and planning, including consideration of risks to the consumer’s health and well-being, informs the delivery of safe and effective care and services.</w:t>
      </w:r>
    </w:p>
    <w:p w14:paraId="4FC576A2" w14:textId="5B1EAC1B" w:rsidR="00131599" w:rsidRPr="002608AE" w:rsidRDefault="001C027E" w:rsidP="002608AE">
      <w:pPr>
        <w:rPr>
          <w:color w:val="auto"/>
        </w:rPr>
      </w:pPr>
      <w:r w:rsidRPr="002608AE">
        <w:rPr>
          <w:color w:val="auto"/>
        </w:rPr>
        <w:t xml:space="preserve">Assessment and care planning processes do not consistently </w:t>
      </w:r>
      <w:r w:rsidR="00F12453" w:rsidRPr="002608AE">
        <w:rPr>
          <w:color w:val="auto"/>
        </w:rPr>
        <w:t>consider</w:t>
      </w:r>
      <w:r w:rsidRPr="002608AE">
        <w:rPr>
          <w:color w:val="auto"/>
        </w:rPr>
        <w:t xml:space="preserve"> risks to the consumers’ health and well-being. </w:t>
      </w:r>
    </w:p>
    <w:p w14:paraId="266B27B7" w14:textId="56D1F2FA" w:rsidR="001C027E" w:rsidRDefault="001C027E" w:rsidP="00131599">
      <w:r>
        <w:t xml:space="preserve">The Assessment Team found that assessment and care planning information did not include the consumers’ preferences in relation to the gender of staff who deliver personal care. Two consumers advised the Assessment Team they prefer female staff to deliver their personal care however this did not always occur.  The Assessment Team found that this information was not reflected in the consumers’ care planning documentation. </w:t>
      </w:r>
    </w:p>
    <w:p w14:paraId="4F634CDE" w14:textId="0A8179BA" w:rsidR="00334C34" w:rsidRDefault="00334C34" w:rsidP="00131599">
      <w:r>
        <w:t xml:space="preserve">For one consumer who had been placed on a fluid restriction by their medical officer, assessment and care planning documentation did not include this medical directive.  The Assessment Team reviewed fluid balance charts and identified that documentation to demonstrate monitoring of fluid intake for this consumer was incomplete. </w:t>
      </w:r>
    </w:p>
    <w:p w14:paraId="24279C6E" w14:textId="68CE1187" w:rsidR="002A79AF" w:rsidRDefault="002A79AF" w:rsidP="00131599">
      <w:r>
        <w:t xml:space="preserve">Risk assessments for consumers who smoke cigarettes, had bed poles in place or who travel into the community unaccompanied had not been consistently completed. </w:t>
      </w:r>
    </w:p>
    <w:p w14:paraId="7A4BC173" w14:textId="65786D58" w:rsidR="00F12453" w:rsidRDefault="00EF7F6F" w:rsidP="00131599">
      <w:r>
        <w:t>The approved provider</w:t>
      </w:r>
      <w:r w:rsidR="00AC3591">
        <w:t>’s response</w:t>
      </w:r>
      <w:r w:rsidR="003754E4">
        <w:t xml:space="preserve"> </w:t>
      </w:r>
      <w:r w:rsidR="00101618">
        <w:t xml:space="preserve">acknowledges that in some </w:t>
      </w:r>
      <w:proofErr w:type="gramStart"/>
      <w:r w:rsidR="00101618">
        <w:t>instances</w:t>
      </w:r>
      <w:proofErr w:type="gramEnd"/>
      <w:r w:rsidR="003754E4">
        <w:t xml:space="preserve"> assessment</w:t>
      </w:r>
      <w:r w:rsidR="00101618">
        <w:t>s had not been completed</w:t>
      </w:r>
      <w:r w:rsidR="003754E4">
        <w:t xml:space="preserve"> and care planning information was not current</w:t>
      </w:r>
      <w:r w:rsidR="00131152">
        <w:t xml:space="preserve">; </w:t>
      </w:r>
      <w:r w:rsidR="00101618">
        <w:t xml:space="preserve">I note that actions are being taken to address this. The response </w:t>
      </w:r>
      <w:r w:rsidR="00AC3591">
        <w:t xml:space="preserve">included evidence that assessment and care planning documentation for identified consumers has been updated to reflect current needs and preferences. Additionally, the approved provider stated that preferences regarding the gender of staff delivering care have been updated for all consumers and that this will now be included as an element of the entry process and will be reviewed on a regular basis. With respect to </w:t>
      </w:r>
      <w:r w:rsidR="002608AE">
        <w:t xml:space="preserve">the completion of </w:t>
      </w:r>
      <w:r w:rsidR="00AC3591">
        <w:t xml:space="preserve">documentation </w:t>
      </w:r>
      <w:r w:rsidR="002608AE">
        <w:t xml:space="preserve">relating to </w:t>
      </w:r>
      <w:r w:rsidR="00AC3591">
        <w:t xml:space="preserve">fluid balance charts, the approved provider has </w:t>
      </w:r>
      <w:proofErr w:type="gramStart"/>
      <w:r w:rsidR="00AC3591">
        <w:t>taken action</w:t>
      </w:r>
      <w:proofErr w:type="gramEnd"/>
      <w:r w:rsidR="00AC3591">
        <w:t xml:space="preserve"> to remind staff of their responsibilities. </w:t>
      </w:r>
    </w:p>
    <w:p w14:paraId="7681A495" w14:textId="79B881C9" w:rsidR="00AC3591" w:rsidRDefault="00AC3591" w:rsidP="00131599">
      <w:r>
        <w:t xml:space="preserve">While I acknowledge the actions taken by the approved provider, at the time of the Site Audit, assessment and care planning information was incomplete and did not </w:t>
      </w:r>
      <w:r>
        <w:lastRenderedPageBreak/>
        <w:t xml:space="preserve">accurately reflect </w:t>
      </w:r>
      <w:r w:rsidR="002608AE">
        <w:t xml:space="preserve">risks associated with </w:t>
      </w:r>
      <w:r>
        <w:t xml:space="preserve">consumers’ needs and preferences, impacting the delivery of safe and effective care. </w:t>
      </w:r>
    </w:p>
    <w:p w14:paraId="272FB2D9" w14:textId="628D9705" w:rsidR="00AC3591" w:rsidRPr="00853601" w:rsidRDefault="00AC3591" w:rsidP="00131599">
      <w:r>
        <w:t xml:space="preserve">I find this requirement is Non-compliant.  </w:t>
      </w:r>
    </w:p>
    <w:p w14:paraId="4FC576A3" w14:textId="1A26DD15" w:rsidR="00131599" w:rsidRDefault="00131599" w:rsidP="00131599">
      <w:pPr>
        <w:pStyle w:val="Heading3"/>
      </w:pPr>
      <w:r>
        <w:t>Requirement 2(3)(b)</w:t>
      </w:r>
      <w:r>
        <w:tab/>
        <w:t>Compliant</w:t>
      </w:r>
    </w:p>
    <w:p w14:paraId="4FC576A4" w14:textId="77777777" w:rsidR="00131599" w:rsidRPr="008D114F" w:rsidRDefault="00131599" w:rsidP="0013159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FC576A6" w14:textId="5FFC3642" w:rsidR="00131599" w:rsidRDefault="00131599" w:rsidP="00131599">
      <w:pPr>
        <w:pStyle w:val="Heading3"/>
      </w:pPr>
      <w:r>
        <w:t>Requirement 2(3)(c)</w:t>
      </w:r>
      <w:r>
        <w:tab/>
        <w:t>Compliant</w:t>
      </w:r>
    </w:p>
    <w:p w14:paraId="4FC576A7" w14:textId="77777777" w:rsidR="00131599" w:rsidRPr="008D114F" w:rsidRDefault="00131599" w:rsidP="00131599">
      <w:pPr>
        <w:rPr>
          <w:i/>
        </w:rPr>
      </w:pPr>
      <w:r w:rsidRPr="008D114F">
        <w:rPr>
          <w:i/>
        </w:rPr>
        <w:t>The organisation demonstrates that assessment and planning:</w:t>
      </w:r>
    </w:p>
    <w:p w14:paraId="4FC576A8" w14:textId="77777777" w:rsidR="00131599" w:rsidRPr="008D114F" w:rsidRDefault="00131599" w:rsidP="0013159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C576A9" w14:textId="77777777" w:rsidR="00131599" w:rsidRPr="008D114F" w:rsidRDefault="00131599" w:rsidP="0013159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C576AB" w14:textId="69BA74B1" w:rsidR="00131599" w:rsidRDefault="00131599" w:rsidP="00131599">
      <w:pPr>
        <w:pStyle w:val="Heading3"/>
      </w:pPr>
      <w:r>
        <w:t>Requirement 2(3)(d)</w:t>
      </w:r>
      <w:r>
        <w:tab/>
        <w:t>Compliant</w:t>
      </w:r>
    </w:p>
    <w:p w14:paraId="4FC576AC" w14:textId="77777777" w:rsidR="00131599" w:rsidRPr="008D114F" w:rsidRDefault="00131599" w:rsidP="0013159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C576AE" w14:textId="0B6BB9D3" w:rsidR="00131599" w:rsidRDefault="00131599" w:rsidP="00131599">
      <w:pPr>
        <w:pStyle w:val="Heading3"/>
      </w:pPr>
      <w:r>
        <w:t>Requirement 2(3)(e)</w:t>
      </w:r>
      <w:r>
        <w:tab/>
        <w:t>Non-compliant</w:t>
      </w:r>
    </w:p>
    <w:p w14:paraId="4FC576AF" w14:textId="77777777" w:rsidR="00131599" w:rsidRPr="008D114F" w:rsidRDefault="00131599" w:rsidP="00131599">
      <w:pPr>
        <w:rPr>
          <w:i/>
        </w:rPr>
      </w:pPr>
      <w:r w:rsidRPr="008D114F">
        <w:rPr>
          <w:i/>
        </w:rPr>
        <w:t>Care and services are reviewed regularly for effectiveness, and when circumstances change or when incidents impact on the needs, goals or preferences of the consumer.</w:t>
      </w:r>
    </w:p>
    <w:p w14:paraId="585837E3" w14:textId="77777777" w:rsidR="00E73839" w:rsidRDefault="00101618" w:rsidP="00131599">
      <w:pPr>
        <w:rPr>
          <w:color w:val="auto"/>
        </w:rPr>
      </w:pPr>
      <w:r w:rsidRPr="00C95CFE">
        <w:rPr>
          <w:color w:val="auto"/>
        </w:rPr>
        <w:t>The Assessment Team brought forward information that assessments and care plans are not consistently updated or reviewed following care evaluations and for some consumers information in care planning documentation was incorrect or incomplete</w:t>
      </w:r>
      <w:r w:rsidR="00E73839">
        <w:rPr>
          <w:color w:val="auto"/>
        </w:rPr>
        <w:t xml:space="preserve"> following review</w:t>
      </w:r>
      <w:r w:rsidRPr="00C95CFE">
        <w:rPr>
          <w:color w:val="auto"/>
        </w:rPr>
        <w:t>.</w:t>
      </w:r>
      <w:r w:rsidR="00E73839">
        <w:rPr>
          <w:color w:val="auto"/>
        </w:rPr>
        <w:t xml:space="preserve"> </w:t>
      </w:r>
      <w:r w:rsidRPr="00C95CFE">
        <w:rPr>
          <w:color w:val="auto"/>
        </w:rPr>
        <w:t xml:space="preserve"> </w:t>
      </w:r>
    </w:p>
    <w:p w14:paraId="308F81C2" w14:textId="75CFD1C5" w:rsidR="00A33536" w:rsidRPr="00C95CFE" w:rsidRDefault="00E73839" w:rsidP="00131599">
      <w:pPr>
        <w:rPr>
          <w:color w:val="auto"/>
        </w:rPr>
      </w:pPr>
      <w:r>
        <w:rPr>
          <w:color w:val="auto"/>
        </w:rPr>
        <w:t>Care planning documentation reviewed by the Assessment Team contained incorrect information relating to sensory aids, pain management</w:t>
      </w:r>
      <w:r w:rsidR="00AA242F">
        <w:rPr>
          <w:color w:val="auto"/>
        </w:rPr>
        <w:t xml:space="preserve"> </w:t>
      </w:r>
      <w:r>
        <w:rPr>
          <w:color w:val="auto"/>
        </w:rPr>
        <w:t>and diabetes management. For two consumers, care evaluations including those relating to hygiene care did not include the consumer’s preference to have female only staff deliver personal care. Staff advised that</w:t>
      </w:r>
      <w:r w:rsidR="00EA57A4">
        <w:rPr>
          <w:color w:val="auto"/>
        </w:rPr>
        <w:t xml:space="preserve"> while some staff know the consumers and their preferences, this is </w:t>
      </w:r>
      <w:r w:rsidR="00EA57A4">
        <w:rPr>
          <w:color w:val="auto"/>
        </w:rPr>
        <w:lastRenderedPageBreak/>
        <w:t>not so for new staff and at times</w:t>
      </w:r>
      <w:r>
        <w:rPr>
          <w:color w:val="auto"/>
        </w:rPr>
        <w:t xml:space="preserve"> male staff have attended the consumers to assist with hygiene cares. </w:t>
      </w:r>
    </w:p>
    <w:p w14:paraId="243DED3E" w14:textId="0357AE6B" w:rsidR="00101618" w:rsidRDefault="00101618" w:rsidP="00131599">
      <w:r>
        <w:t xml:space="preserve">The approved provider its response </w:t>
      </w:r>
      <w:r w:rsidR="00C95CFE">
        <w:t xml:space="preserve">acknowledges that in some </w:t>
      </w:r>
      <w:proofErr w:type="gramStart"/>
      <w:r w:rsidR="00C95CFE">
        <w:t>instances</w:t>
      </w:r>
      <w:proofErr w:type="gramEnd"/>
      <w:r w:rsidR="00C95CFE">
        <w:t xml:space="preserve"> assessments have not been completed and care plans have not been consistently reviewed for effectiveness.</w:t>
      </w:r>
    </w:p>
    <w:p w14:paraId="55CB0022" w14:textId="4F5508CD" w:rsidR="00C95CFE" w:rsidRPr="00853601" w:rsidRDefault="00C95CFE" w:rsidP="00131599">
      <w:r>
        <w:t xml:space="preserve">The approved provider’s response includes evidence that actions are being taken to address this including auditing of clinical documentation and the provision of additional resources and training to clinical staff. For those consumers identified in the Assessment Team’s report, assessments and care plans have been updated to reflect current care needs. </w:t>
      </w:r>
    </w:p>
    <w:p w14:paraId="54EB3C51" w14:textId="40AF6150" w:rsidR="00131599" w:rsidRDefault="00C95CFE" w:rsidP="00131599">
      <w:r>
        <w:t xml:space="preserve">While I acknowledge the approved provider is </w:t>
      </w:r>
      <w:proofErr w:type="gramStart"/>
      <w:r>
        <w:t>taking action</w:t>
      </w:r>
      <w:proofErr w:type="gramEnd"/>
      <w:r>
        <w:t xml:space="preserve"> to address the deficiencies identified by the Assessment Team, at the time of the Site Audit</w:t>
      </w:r>
      <w:r w:rsidR="001A2275">
        <w:t>,</w:t>
      </w:r>
      <w:r>
        <w:t xml:space="preserve"> </w:t>
      </w:r>
      <w:r w:rsidR="001A2275">
        <w:t>processes relating to the review of care and services were not effective.</w:t>
      </w:r>
    </w:p>
    <w:p w14:paraId="50050739" w14:textId="78BE3226" w:rsidR="001A2275" w:rsidRDefault="001A2275" w:rsidP="00131599">
      <w:r>
        <w:t xml:space="preserve">I find this requirement is Non-compliant. </w:t>
      </w:r>
    </w:p>
    <w:p w14:paraId="63A2CB19" w14:textId="77777777" w:rsidR="001A2275" w:rsidRDefault="001A2275" w:rsidP="00131599"/>
    <w:p w14:paraId="4FC576B2" w14:textId="6BF2FB62" w:rsidR="001A2275" w:rsidRDefault="001A2275" w:rsidP="00131599">
      <w:pPr>
        <w:sectPr w:rsidR="001A2275" w:rsidSect="00131599">
          <w:headerReference w:type="default" r:id="rId24"/>
          <w:type w:val="continuous"/>
          <w:pgSz w:w="11906" w:h="16838"/>
          <w:pgMar w:top="1701" w:right="1418" w:bottom="1418" w:left="1418" w:header="709" w:footer="397" w:gutter="0"/>
          <w:cols w:space="708"/>
          <w:titlePg/>
          <w:docGrid w:linePitch="360"/>
        </w:sectPr>
      </w:pPr>
    </w:p>
    <w:p w14:paraId="4FC576B3" w14:textId="49BF4D34" w:rsidR="00131599" w:rsidRDefault="00131599" w:rsidP="00131599">
      <w:pPr>
        <w:pStyle w:val="Heading1"/>
        <w:tabs>
          <w:tab w:val="right" w:pos="9070"/>
        </w:tabs>
        <w:spacing w:before="560" w:after="640"/>
        <w:rPr>
          <w:color w:val="FFFFFF" w:themeColor="background1"/>
          <w:sz w:val="36"/>
        </w:rPr>
        <w:sectPr w:rsidR="00131599" w:rsidSect="0013159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FC57779" wp14:editId="4FC577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09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C576B4" w14:textId="77777777" w:rsidR="00131599" w:rsidRPr="00FD1B02" w:rsidRDefault="00131599" w:rsidP="00131599">
      <w:pPr>
        <w:pStyle w:val="Heading3"/>
        <w:shd w:val="clear" w:color="auto" w:fill="F2F2F2" w:themeFill="background1" w:themeFillShade="F2"/>
      </w:pPr>
      <w:r w:rsidRPr="00FD1B02">
        <w:t>Consumer outcome:</w:t>
      </w:r>
    </w:p>
    <w:p w14:paraId="4FC576B5" w14:textId="77777777" w:rsidR="00131599" w:rsidRDefault="00131599" w:rsidP="00131599">
      <w:pPr>
        <w:numPr>
          <w:ilvl w:val="0"/>
          <w:numId w:val="3"/>
        </w:numPr>
        <w:shd w:val="clear" w:color="auto" w:fill="F2F2F2" w:themeFill="background1" w:themeFillShade="F2"/>
      </w:pPr>
      <w:r>
        <w:t>I get personal care, clinical care, or both personal care and clinical care, that is safe and right for me.</w:t>
      </w:r>
    </w:p>
    <w:p w14:paraId="4FC576B6" w14:textId="77777777" w:rsidR="00131599" w:rsidRDefault="00131599" w:rsidP="00131599">
      <w:pPr>
        <w:pStyle w:val="Heading3"/>
        <w:shd w:val="clear" w:color="auto" w:fill="F2F2F2" w:themeFill="background1" w:themeFillShade="F2"/>
      </w:pPr>
      <w:r>
        <w:t>Organisation statement:</w:t>
      </w:r>
    </w:p>
    <w:p w14:paraId="4FC576B7" w14:textId="77777777" w:rsidR="00131599" w:rsidRDefault="00131599" w:rsidP="001315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C576B8" w14:textId="77777777" w:rsidR="00131599" w:rsidRDefault="00131599" w:rsidP="00131599">
      <w:pPr>
        <w:pStyle w:val="Heading2"/>
      </w:pPr>
      <w:r>
        <w:t>Assessment of Standard 3</w:t>
      </w:r>
    </w:p>
    <w:p w14:paraId="13F982F2" w14:textId="76C834C2" w:rsidR="008560D5" w:rsidRPr="004F5BDF" w:rsidRDefault="008560D5" w:rsidP="007308D3">
      <w:pPr>
        <w:rPr>
          <w:rFonts w:eastAsia="Arial"/>
          <w:color w:val="auto"/>
        </w:rPr>
      </w:pPr>
      <w:r w:rsidRPr="004F5BDF">
        <w:rPr>
          <w:rFonts w:eastAsia="Arial"/>
          <w:color w:val="auto"/>
        </w:rPr>
        <w:t>Consumers and representatives were generally satisfied with the care consumers received. Consumers</w:t>
      </w:r>
      <w:r w:rsidR="00073C6D" w:rsidRPr="004F5BDF">
        <w:rPr>
          <w:rFonts w:eastAsia="Arial"/>
          <w:color w:val="auto"/>
        </w:rPr>
        <w:t xml:space="preserve"> reported that they had been involved in discussions about end of life care. </w:t>
      </w:r>
    </w:p>
    <w:p w14:paraId="5B199D72" w14:textId="00B9F5DC" w:rsidR="00E22D96" w:rsidRPr="004F5BDF" w:rsidRDefault="00E22D96" w:rsidP="00E22D96">
      <w:pPr>
        <w:rPr>
          <w:rFonts w:eastAsia="Arial"/>
          <w:color w:val="auto"/>
        </w:rPr>
      </w:pPr>
      <w:r w:rsidRPr="004F5BDF">
        <w:rPr>
          <w:rFonts w:eastAsia="Arial"/>
          <w:color w:val="auto"/>
        </w:rPr>
        <w:t xml:space="preserve">The service generally demonstrated that high impact or high prevalence risks associated with the consumers’ clinical and/or personal care are managed. Risk assessments relating to falls, behaviours, nutrition and hydration were in place and staff could describe the care for consumers.  </w:t>
      </w:r>
    </w:p>
    <w:p w14:paraId="7919AB6C" w14:textId="410BBD1A" w:rsidR="00E22D96" w:rsidRPr="004F5BDF" w:rsidRDefault="00E22D96" w:rsidP="00E22D96">
      <w:pPr>
        <w:rPr>
          <w:rFonts w:eastAsia="Arial"/>
          <w:color w:val="auto"/>
        </w:rPr>
      </w:pPr>
      <w:r w:rsidRPr="004F5BDF">
        <w:rPr>
          <w:rFonts w:eastAsia="Arial"/>
          <w:color w:val="auto"/>
        </w:rPr>
        <w:t xml:space="preserve">Referral processes are in place and consumer files demonstrated that medical officers and a range of allied health professionals including a physiotherapist, speech pathologist, dietitian, optometrist and dementia advisory services are involved in the </w:t>
      </w:r>
      <w:r w:rsidR="004F5BDF" w:rsidRPr="004F5BDF">
        <w:rPr>
          <w:rFonts w:eastAsia="Arial"/>
          <w:color w:val="auto"/>
        </w:rPr>
        <w:t>consumers</w:t>
      </w:r>
      <w:r w:rsidR="00131152">
        <w:rPr>
          <w:rFonts w:eastAsia="Arial"/>
          <w:color w:val="auto"/>
        </w:rPr>
        <w:t xml:space="preserve">’ </w:t>
      </w:r>
      <w:r w:rsidR="004F5BDF" w:rsidRPr="004F5BDF">
        <w:rPr>
          <w:rFonts w:eastAsia="Arial"/>
          <w:color w:val="auto"/>
        </w:rPr>
        <w:t>care</w:t>
      </w:r>
      <w:r w:rsidRPr="004F5BDF">
        <w:rPr>
          <w:rFonts w:eastAsia="Arial"/>
          <w:color w:val="auto"/>
        </w:rPr>
        <w:t>.</w:t>
      </w:r>
    </w:p>
    <w:p w14:paraId="799CF09B" w14:textId="5DB0311D" w:rsidR="00073C6D" w:rsidRPr="004F5BDF" w:rsidRDefault="00073C6D" w:rsidP="007308D3">
      <w:pPr>
        <w:rPr>
          <w:rFonts w:eastAsia="Arial"/>
          <w:color w:val="auto"/>
        </w:rPr>
      </w:pPr>
      <w:r w:rsidRPr="004F5BDF">
        <w:rPr>
          <w:rFonts w:eastAsia="Arial"/>
          <w:color w:val="auto"/>
        </w:rPr>
        <w:t>Staff could describe the processes for managing risks associated with the care of the consumer. Staff could describe end of life care and how they planned care that supported the consumer’s comfort and pain management.</w:t>
      </w:r>
    </w:p>
    <w:p w14:paraId="71D1B579" w14:textId="77777777" w:rsidR="004F5BDF" w:rsidRDefault="00E834E1" w:rsidP="00E834E1">
      <w:pPr>
        <w:rPr>
          <w:rFonts w:eastAsia="Arial"/>
          <w:color w:val="auto"/>
        </w:rPr>
      </w:pPr>
      <w:r w:rsidRPr="004F5BDF">
        <w:rPr>
          <w:rFonts w:eastAsia="Arial"/>
          <w:color w:val="auto"/>
        </w:rPr>
        <w:t>Staff have access to policies, procedures, flowcharts and assessment tools to support them with assessment</w:t>
      </w:r>
      <w:r w:rsidR="004F5BDF" w:rsidRPr="004F5BDF">
        <w:rPr>
          <w:rFonts w:eastAsia="Arial"/>
          <w:color w:val="auto"/>
        </w:rPr>
        <w:t>,</w:t>
      </w:r>
      <w:r w:rsidRPr="004F5BDF">
        <w:rPr>
          <w:rFonts w:eastAsia="Arial"/>
          <w:color w:val="auto"/>
        </w:rPr>
        <w:t xml:space="preserve"> care planning and care delivery. </w:t>
      </w:r>
    </w:p>
    <w:p w14:paraId="02810E61" w14:textId="2B7E533F" w:rsidR="00E834E1" w:rsidRPr="004F5BDF" w:rsidRDefault="00E834E1" w:rsidP="00E834E1">
      <w:pPr>
        <w:rPr>
          <w:rFonts w:eastAsia="Arial"/>
          <w:color w:val="auto"/>
        </w:rPr>
      </w:pPr>
      <w:r w:rsidRPr="004F5BDF">
        <w:rPr>
          <w:rFonts w:eastAsia="Arial"/>
          <w:color w:val="auto"/>
        </w:rPr>
        <w:t xml:space="preserve">Clinical equipment is available to </w:t>
      </w:r>
      <w:r w:rsidR="004F5BDF">
        <w:rPr>
          <w:rFonts w:eastAsia="Arial"/>
          <w:color w:val="auto"/>
        </w:rPr>
        <w:t xml:space="preserve">consumers and includes, mobility devices, sensor mats and </w:t>
      </w:r>
      <w:r w:rsidR="00131152">
        <w:rPr>
          <w:rFonts w:eastAsia="Arial"/>
          <w:color w:val="auto"/>
        </w:rPr>
        <w:t>pain-relieving</w:t>
      </w:r>
      <w:r w:rsidR="004F5BDF">
        <w:rPr>
          <w:rFonts w:eastAsia="Arial"/>
          <w:color w:val="auto"/>
        </w:rPr>
        <w:t xml:space="preserve"> equipment.</w:t>
      </w:r>
    </w:p>
    <w:p w14:paraId="6BBCAFEC" w14:textId="4E585C3D" w:rsidR="00073C6D" w:rsidRPr="004F5BDF" w:rsidRDefault="00073C6D" w:rsidP="007308D3">
      <w:pPr>
        <w:rPr>
          <w:rFonts w:eastAsia="Arial"/>
          <w:color w:val="auto"/>
        </w:rPr>
      </w:pPr>
      <w:r w:rsidRPr="004F5BDF">
        <w:rPr>
          <w:rFonts w:eastAsia="Arial"/>
          <w:color w:val="auto"/>
        </w:rPr>
        <w:lastRenderedPageBreak/>
        <w:t xml:space="preserve">Staff have access to care plans and progress notes and said that consumer information is also conveyed through meetings and handover processes. </w:t>
      </w:r>
    </w:p>
    <w:p w14:paraId="4C337C5B" w14:textId="1A077073" w:rsidR="007826E5" w:rsidRPr="004F5BDF" w:rsidRDefault="00E22D96" w:rsidP="007308D3">
      <w:pPr>
        <w:rPr>
          <w:rFonts w:eastAsia="Arial"/>
          <w:color w:val="auto"/>
        </w:rPr>
      </w:pPr>
      <w:r w:rsidRPr="004F5BDF">
        <w:rPr>
          <w:rFonts w:eastAsia="Arial"/>
          <w:color w:val="auto"/>
        </w:rPr>
        <w:t>However, t</w:t>
      </w:r>
      <w:r w:rsidR="007308D3" w:rsidRPr="004F5BDF">
        <w:rPr>
          <w:rFonts w:eastAsia="Arial"/>
          <w:color w:val="auto"/>
        </w:rPr>
        <w:t xml:space="preserve">he service was unable to demonstrate each consumer gets safe and effective clinical care that is tailored to </w:t>
      </w:r>
      <w:r w:rsidR="007826E5" w:rsidRPr="004F5BDF">
        <w:rPr>
          <w:rFonts w:eastAsia="Arial"/>
          <w:color w:val="auto"/>
        </w:rPr>
        <w:t xml:space="preserve">the individual needs of the consumer and </w:t>
      </w:r>
      <w:r w:rsidR="007308D3" w:rsidRPr="004F5BDF">
        <w:rPr>
          <w:rFonts w:eastAsia="Arial"/>
          <w:color w:val="auto"/>
        </w:rPr>
        <w:t>optimises their health and well-being</w:t>
      </w:r>
      <w:r w:rsidR="007826E5" w:rsidRPr="004F5BDF">
        <w:rPr>
          <w:rFonts w:eastAsia="Arial"/>
          <w:color w:val="auto"/>
        </w:rPr>
        <w:t>.</w:t>
      </w:r>
      <w:r w:rsidR="008560D5" w:rsidRPr="004F5BDF">
        <w:rPr>
          <w:rFonts w:eastAsia="Arial"/>
          <w:color w:val="auto"/>
        </w:rPr>
        <w:t xml:space="preserve"> </w:t>
      </w:r>
      <w:r w:rsidR="007826E5" w:rsidRPr="004F5BDF">
        <w:rPr>
          <w:rFonts w:eastAsia="Arial"/>
          <w:color w:val="auto"/>
        </w:rPr>
        <w:t xml:space="preserve">The Assessment Team identified deficits in care delivery and </w:t>
      </w:r>
      <w:r w:rsidRPr="004F5BDF">
        <w:rPr>
          <w:rFonts w:eastAsia="Arial"/>
          <w:color w:val="auto"/>
        </w:rPr>
        <w:t xml:space="preserve">clinical </w:t>
      </w:r>
      <w:r w:rsidR="007826E5" w:rsidRPr="004F5BDF">
        <w:rPr>
          <w:rFonts w:eastAsia="Arial"/>
          <w:color w:val="auto"/>
        </w:rPr>
        <w:t>documentation relating to wound management, diabetes management</w:t>
      </w:r>
      <w:r w:rsidR="008560D5" w:rsidRPr="004F5BDF">
        <w:rPr>
          <w:rFonts w:eastAsia="Arial"/>
          <w:color w:val="auto"/>
        </w:rPr>
        <w:t xml:space="preserve"> and clinical assessment and </w:t>
      </w:r>
      <w:r w:rsidR="007826E5" w:rsidRPr="004F5BDF">
        <w:rPr>
          <w:rFonts w:eastAsia="Arial"/>
          <w:color w:val="auto"/>
        </w:rPr>
        <w:t>monitoring following a deterioration or change in the consumer’s condition.</w:t>
      </w:r>
    </w:p>
    <w:p w14:paraId="7FACF095" w14:textId="02DFAF0C" w:rsidR="007308D3" w:rsidRPr="004F5BDF" w:rsidRDefault="00E22D96" w:rsidP="007308D3">
      <w:pPr>
        <w:rPr>
          <w:color w:val="auto"/>
        </w:rPr>
      </w:pPr>
      <w:r w:rsidRPr="004F5BDF">
        <w:rPr>
          <w:rFonts w:eastAsia="Arial"/>
          <w:color w:val="auto"/>
        </w:rPr>
        <w:t>The service demonstrated that staff practices promote appropriate antibiotic prescribing and use to support optimal care and reduce the risk of increasing antibiotic resistance. However, staff practices were not in line with an effective infection prevention and control program</w:t>
      </w:r>
      <w:r w:rsidR="004F5BDF">
        <w:rPr>
          <w:rFonts w:eastAsia="Arial"/>
          <w:color w:val="auto"/>
        </w:rPr>
        <w:t xml:space="preserve"> and poor practice was observed in relation to hand hygiene</w:t>
      </w:r>
      <w:r w:rsidR="00131152">
        <w:rPr>
          <w:rFonts w:eastAsia="Arial"/>
          <w:color w:val="auto"/>
        </w:rPr>
        <w:t xml:space="preserve"> and</w:t>
      </w:r>
      <w:r w:rsidR="004F5BDF">
        <w:rPr>
          <w:rFonts w:eastAsia="Arial"/>
          <w:color w:val="auto"/>
        </w:rPr>
        <w:t xml:space="preserve"> the </w:t>
      </w:r>
      <w:r w:rsidR="00131152">
        <w:rPr>
          <w:rFonts w:eastAsia="Arial"/>
          <w:color w:val="auto"/>
        </w:rPr>
        <w:t>use and</w:t>
      </w:r>
      <w:r w:rsidR="004F5BDF">
        <w:rPr>
          <w:rFonts w:eastAsia="Arial"/>
          <w:color w:val="auto"/>
        </w:rPr>
        <w:t xml:space="preserve"> cleaning of shared equipment</w:t>
      </w:r>
      <w:r w:rsidRPr="004F5BDF">
        <w:rPr>
          <w:rFonts w:eastAsia="Arial"/>
          <w:color w:val="auto"/>
        </w:rPr>
        <w:t xml:space="preserve">. </w:t>
      </w:r>
    </w:p>
    <w:p w14:paraId="4FC576BA" w14:textId="2580656A" w:rsidR="00131599" w:rsidRPr="00663B6D" w:rsidRDefault="00131599" w:rsidP="00131599">
      <w:pPr>
        <w:rPr>
          <w:rFonts w:eastAsia="Calibri"/>
          <w:lang w:eastAsia="en-US"/>
        </w:rPr>
      </w:pPr>
      <w:r w:rsidRPr="00154403">
        <w:rPr>
          <w:rFonts w:eastAsiaTheme="minorHAnsi"/>
        </w:rPr>
        <w:t xml:space="preserve">The Quality Standard is </w:t>
      </w:r>
      <w:r w:rsidRPr="00E22D96">
        <w:rPr>
          <w:rFonts w:eastAsiaTheme="minorHAnsi"/>
          <w:color w:val="auto"/>
        </w:rPr>
        <w:t xml:space="preserve">assessed </w:t>
      </w:r>
      <w:r w:rsidR="00E22D96" w:rsidRPr="00E22D96">
        <w:rPr>
          <w:rFonts w:eastAsiaTheme="minorHAnsi"/>
          <w:color w:val="auto"/>
        </w:rPr>
        <w:t xml:space="preserve">as </w:t>
      </w:r>
      <w:r w:rsidRPr="00E22D96">
        <w:rPr>
          <w:rFonts w:eastAsiaTheme="minorHAnsi"/>
          <w:color w:val="auto"/>
        </w:rPr>
        <w:t xml:space="preserve">Non-compliant as </w:t>
      </w:r>
      <w:r w:rsidR="00E22D96" w:rsidRPr="00E22D96">
        <w:rPr>
          <w:rFonts w:eastAsiaTheme="minorHAnsi"/>
          <w:color w:val="auto"/>
        </w:rPr>
        <w:t>three</w:t>
      </w:r>
      <w:r w:rsidRPr="00E22D96">
        <w:rPr>
          <w:rFonts w:eastAsiaTheme="minorHAnsi"/>
          <w:color w:val="auto"/>
        </w:rPr>
        <w:t xml:space="preserve"> of the seven specific requirements have been assessed as Non-compliant.</w:t>
      </w:r>
    </w:p>
    <w:p w14:paraId="4FC576BB" w14:textId="45A22EBD" w:rsidR="00131599" w:rsidRDefault="00131599" w:rsidP="001315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C576BC" w14:textId="2CE00A43" w:rsidR="00131599" w:rsidRPr="00853601" w:rsidRDefault="00131599" w:rsidP="00131599">
      <w:pPr>
        <w:pStyle w:val="Heading3"/>
      </w:pPr>
      <w:r w:rsidRPr="00853601">
        <w:t>Requirement 3(3)(a)</w:t>
      </w:r>
      <w:r>
        <w:tab/>
        <w:t>Non-compliant</w:t>
      </w:r>
    </w:p>
    <w:p w14:paraId="4FC576BD" w14:textId="77777777" w:rsidR="00131599" w:rsidRPr="008D114F" w:rsidRDefault="00131599" w:rsidP="00131599">
      <w:pPr>
        <w:rPr>
          <w:i/>
        </w:rPr>
      </w:pPr>
      <w:r w:rsidRPr="008D114F">
        <w:rPr>
          <w:i/>
        </w:rPr>
        <w:t>Each consumer gets safe and effective personal care, clinical care, or both personal care and clinical care, that:</w:t>
      </w:r>
    </w:p>
    <w:p w14:paraId="4FC576BE" w14:textId="77777777" w:rsidR="00131599" w:rsidRPr="008D114F" w:rsidRDefault="00131599" w:rsidP="00131599">
      <w:pPr>
        <w:numPr>
          <w:ilvl w:val="0"/>
          <w:numId w:val="24"/>
        </w:numPr>
        <w:tabs>
          <w:tab w:val="right" w:pos="9026"/>
        </w:tabs>
        <w:spacing w:before="0" w:after="0"/>
        <w:ind w:left="567" w:hanging="425"/>
        <w:outlineLvl w:val="4"/>
        <w:rPr>
          <w:i/>
        </w:rPr>
      </w:pPr>
      <w:r w:rsidRPr="008D114F">
        <w:rPr>
          <w:i/>
        </w:rPr>
        <w:t>is best practice; and</w:t>
      </w:r>
    </w:p>
    <w:p w14:paraId="4FC576BF" w14:textId="77777777" w:rsidR="00131599" w:rsidRPr="008D114F" w:rsidRDefault="00131599" w:rsidP="00131599">
      <w:pPr>
        <w:numPr>
          <w:ilvl w:val="0"/>
          <w:numId w:val="24"/>
        </w:numPr>
        <w:tabs>
          <w:tab w:val="right" w:pos="9026"/>
        </w:tabs>
        <w:spacing w:before="0" w:after="0"/>
        <w:ind w:left="567" w:hanging="425"/>
        <w:outlineLvl w:val="4"/>
        <w:rPr>
          <w:i/>
        </w:rPr>
      </w:pPr>
      <w:r w:rsidRPr="008D114F">
        <w:rPr>
          <w:i/>
        </w:rPr>
        <w:t>is tailored to their needs; and</w:t>
      </w:r>
    </w:p>
    <w:p w14:paraId="4FC576C0" w14:textId="77777777" w:rsidR="00131599" w:rsidRPr="008D114F" w:rsidRDefault="00131599" w:rsidP="00131599">
      <w:pPr>
        <w:numPr>
          <w:ilvl w:val="0"/>
          <w:numId w:val="24"/>
        </w:numPr>
        <w:tabs>
          <w:tab w:val="right" w:pos="9026"/>
        </w:tabs>
        <w:spacing w:before="0" w:after="0"/>
        <w:ind w:left="567" w:hanging="425"/>
        <w:outlineLvl w:val="4"/>
        <w:rPr>
          <w:i/>
        </w:rPr>
      </w:pPr>
      <w:r w:rsidRPr="008D114F">
        <w:rPr>
          <w:i/>
        </w:rPr>
        <w:t>optimises their health and well-being.</w:t>
      </w:r>
    </w:p>
    <w:p w14:paraId="4FC576C2" w14:textId="79E7EFD5" w:rsidR="00131599" w:rsidRDefault="00131599" w:rsidP="00131599">
      <w:pPr>
        <w:tabs>
          <w:tab w:val="right" w:pos="9026"/>
        </w:tabs>
        <w:spacing w:before="0" w:after="0"/>
        <w:outlineLvl w:val="4"/>
        <w:rPr>
          <w:color w:val="0000FF"/>
        </w:rPr>
      </w:pPr>
    </w:p>
    <w:p w14:paraId="42F8209A" w14:textId="59D5F794" w:rsidR="00D1134E" w:rsidRDefault="00D3459F" w:rsidP="00131599">
      <w:pPr>
        <w:tabs>
          <w:tab w:val="right" w:pos="9026"/>
        </w:tabs>
        <w:spacing w:before="0" w:after="0"/>
        <w:outlineLvl w:val="4"/>
      </w:pPr>
      <w:r>
        <w:t>Consumers have not received care that is tailored to the</w:t>
      </w:r>
      <w:r w:rsidR="0008161F">
        <w:t>ir</w:t>
      </w:r>
      <w:r>
        <w:t xml:space="preserve"> individual needs and optimises their health and well-being. Care has not consistently been provided</w:t>
      </w:r>
      <w:r w:rsidR="0059475F">
        <w:t xml:space="preserve"> in accordance with </w:t>
      </w:r>
      <w:r w:rsidR="00F748E0">
        <w:t>care plan directives</w:t>
      </w:r>
      <w:r>
        <w:t xml:space="preserve"> or organisational </w:t>
      </w:r>
      <w:r w:rsidR="004F5BDF">
        <w:t>expectations and</w:t>
      </w:r>
      <w:r w:rsidR="00F748E0">
        <w:t xml:space="preserve"> this has resulted in negative health outcomes for consumers.</w:t>
      </w:r>
      <w:r w:rsidR="00D1134E">
        <w:t xml:space="preserve"> </w:t>
      </w:r>
    </w:p>
    <w:p w14:paraId="6EC6417C" w14:textId="77777777" w:rsidR="00D1134E" w:rsidRDefault="00D1134E" w:rsidP="00131599">
      <w:pPr>
        <w:tabs>
          <w:tab w:val="right" w:pos="9026"/>
        </w:tabs>
        <w:spacing w:before="0" w:after="0"/>
        <w:outlineLvl w:val="4"/>
      </w:pPr>
    </w:p>
    <w:p w14:paraId="2C7C97C5" w14:textId="30DE2732" w:rsidR="00F748E0" w:rsidRDefault="00D1134E" w:rsidP="00131599">
      <w:pPr>
        <w:tabs>
          <w:tab w:val="right" w:pos="9026"/>
        </w:tabs>
        <w:spacing w:before="0" w:after="0"/>
        <w:outlineLvl w:val="4"/>
      </w:pPr>
      <w:r>
        <w:t>One</w:t>
      </w:r>
      <w:r w:rsidR="00F748E0">
        <w:t xml:space="preserve"> consumer, whose care plan identified they required supervision, sustained a fall and a fracture after being left unsupervised while using the toilet. </w:t>
      </w:r>
    </w:p>
    <w:p w14:paraId="3A86D081" w14:textId="77777777" w:rsidR="00F748E0" w:rsidRDefault="00F748E0" w:rsidP="00131599">
      <w:pPr>
        <w:tabs>
          <w:tab w:val="right" w:pos="9026"/>
        </w:tabs>
        <w:spacing w:before="0" w:after="0"/>
        <w:outlineLvl w:val="4"/>
      </w:pPr>
    </w:p>
    <w:p w14:paraId="04098D35" w14:textId="3223DFD8" w:rsidR="00D1134E" w:rsidRDefault="00D1134E" w:rsidP="00131599">
      <w:pPr>
        <w:tabs>
          <w:tab w:val="right" w:pos="9026"/>
        </w:tabs>
        <w:spacing w:before="0" w:after="0"/>
        <w:outlineLvl w:val="4"/>
      </w:pPr>
      <w:r>
        <w:t>For consumers with diabetes, the Assessment Team found that there were inconsistencies identified with</w:t>
      </w:r>
      <w:r w:rsidR="00A90D7A">
        <w:t xml:space="preserve"> the documentation relating to</w:t>
      </w:r>
      <w:r>
        <w:t xml:space="preserve"> blood glucose reportable ranges and the service could not demonstrate that blood glucose levels were reported to the medical officer when they were outside normal range. </w:t>
      </w:r>
    </w:p>
    <w:p w14:paraId="700604AB" w14:textId="77777777" w:rsidR="00D1134E" w:rsidRDefault="00D1134E" w:rsidP="00131599">
      <w:pPr>
        <w:tabs>
          <w:tab w:val="right" w:pos="9026"/>
        </w:tabs>
        <w:spacing w:before="0" w:after="0"/>
        <w:outlineLvl w:val="4"/>
      </w:pPr>
    </w:p>
    <w:p w14:paraId="20CA58F8" w14:textId="14E34364" w:rsidR="00F748E0" w:rsidRDefault="00D1134E" w:rsidP="00131599">
      <w:pPr>
        <w:tabs>
          <w:tab w:val="right" w:pos="9026"/>
        </w:tabs>
        <w:spacing w:before="0" w:after="0"/>
        <w:outlineLvl w:val="4"/>
      </w:pPr>
      <w:r>
        <w:lastRenderedPageBreak/>
        <w:t xml:space="preserve">For those consumers who have established patterns of refusing medication </w:t>
      </w:r>
      <w:r w:rsidR="007C42D6">
        <w:t xml:space="preserve">or who refuse blood glucose monitoring, </w:t>
      </w:r>
      <w:r w:rsidR="00C01900">
        <w:t xml:space="preserve">care planning documentation did not demonstrate that </w:t>
      </w:r>
      <w:r w:rsidR="00A90D7A">
        <w:t>risks</w:t>
      </w:r>
      <w:r w:rsidR="00C01900">
        <w:t xml:space="preserve"> associated with these</w:t>
      </w:r>
      <w:r w:rsidR="00A90D7A">
        <w:t xml:space="preserve"> behaviours</w:t>
      </w:r>
      <w:r w:rsidR="00C01900">
        <w:t xml:space="preserve"> had been considered as an element of care planning</w:t>
      </w:r>
      <w:r w:rsidR="00A90D7A">
        <w:t>.</w:t>
      </w:r>
    </w:p>
    <w:p w14:paraId="48EF6F22" w14:textId="77777777" w:rsidR="00D3459F" w:rsidRDefault="00D3459F" w:rsidP="00131599">
      <w:pPr>
        <w:tabs>
          <w:tab w:val="right" w:pos="9026"/>
        </w:tabs>
        <w:spacing w:before="0" w:after="0"/>
        <w:outlineLvl w:val="4"/>
      </w:pPr>
    </w:p>
    <w:p w14:paraId="754E8BDF" w14:textId="0D36A88E" w:rsidR="00D3459F" w:rsidRDefault="00D3459F" w:rsidP="00131599">
      <w:pPr>
        <w:tabs>
          <w:tab w:val="right" w:pos="9026"/>
        </w:tabs>
        <w:spacing w:before="0" w:after="0"/>
        <w:outlineLvl w:val="4"/>
      </w:pPr>
      <w:r>
        <w:t xml:space="preserve">The Assessment Team reviewed wound care and identified that for one consumer wound care </w:t>
      </w:r>
      <w:r w:rsidR="0028595B">
        <w:t xml:space="preserve">documentation was inaccurate and wound care </w:t>
      </w:r>
      <w:r>
        <w:t xml:space="preserve">had not </w:t>
      </w:r>
      <w:r w:rsidR="00190A39">
        <w:t>occurred</w:t>
      </w:r>
      <w:r>
        <w:t xml:space="preserve"> in line with organisational requirements. </w:t>
      </w:r>
    </w:p>
    <w:p w14:paraId="51312FC5" w14:textId="77777777" w:rsidR="00F748E0" w:rsidRDefault="00F748E0" w:rsidP="00131599">
      <w:pPr>
        <w:tabs>
          <w:tab w:val="right" w:pos="9026"/>
        </w:tabs>
        <w:spacing w:before="0" w:after="0"/>
        <w:outlineLvl w:val="4"/>
      </w:pPr>
    </w:p>
    <w:p w14:paraId="69EC10C7" w14:textId="1B40D356" w:rsidR="00F748E0" w:rsidRDefault="00F748E0" w:rsidP="00131599">
      <w:pPr>
        <w:tabs>
          <w:tab w:val="right" w:pos="9026"/>
        </w:tabs>
        <w:spacing w:before="0" w:after="0"/>
        <w:outlineLvl w:val="4"/>
      </w:pPr>
      <w:r>
        <w:t xml:space="preserve">The approved provider, in its </w:t>
      </w:r>
      <w:r w:rsidR="00131152">
        <w:t>response</w:t>
      </w:r>
      <w:r>
        <w:t xml:space="preserve"> to the Assessment Team’s report acknowledges </w:t>
      </w:r>
      <w:r w:rsidR="00D3459F">
        <w:t xml:space="preserve">deficits in care and has </w:t>
      </w:r>
      <w:proofErr w:type="gramStart"/>
      <w:r w:rsidR="00D3459F">
        <w:t>taken action</w:t>
      </w:r>
      <w:proofErr w:type="gramEnd"/>
      <w:r w:rsidR="00D3459F">
        <w:t xml:space="preserve"> to address this.  Actions include</w:t>
      </w:r>
      <w:r w:rsidR="0028595B">
        <w:t>d the completion of risk assessments</w:t>
      </w:r>
      <w:r w:rsidR="00131152">
        <w:t>,</w:t>
      </w:r>
      <w:r w:rsidR="0028595B">
        <w:t xml:space="preserve"> revision of processes relating to the documentation of blood glucose level reporting </w:t>
      </w:r>
      <w:r w:rsidR="004F5BDF">
        <w:t xml:space="preserve">parameters, </w:t>
      </w:r>
      <w:r w:rsidR="0028595B">
        <w:t>additional education for staff in wound care</w:t>
      </w:r>
      <w:r w:rsidR="00131152">
        <w:t xml:space="preserve">, revision of care plans where appropriate </w:t>
      </w:r>
      <w:r w:rsidR="0028595B">
        <w:t xml:space="preserve">and increased monitoring of clinical practices. </w:t>
      </w:r>
    </w:p>
    <w:p w14:paraId="56217776" w14:textId="50ED1342" w:rsidR="00F748E0" w:rsidRDefault="00F748E0" w:rsidP="00131599">
      <w:pPr>
        <w:tabs>
          <w:tab w:val="right" w:pos="9026"/>
        </w:tabs>
        <w:spacing w:before="0" w:after="0"/>
        <w:outlineLvl w:val="4"/>
      </w:pPr>
    </w:p>
    <w:p w14:paraId="7170CF45" w14:textId="20615BAA" w:rsidR="0008161F" w:rsidRDefault="0008161F" w:rsidP="00131599">
      <w:pPr>
        <w:tabs>
          <w:tab w:val="right" w:pos="9026"/>
        </w:tabs>
        <w:spacing w:before="0" w:after="0"/>
        <w:outlineLvl w:val="4"/>
      </w:pPr>
      <w:r>
        <w:t xml:space="preserve">While I acknowledge that action has been taken to address the deficits identified by the Assessment Team, at the time of the Site Audit, consumers were not consistently receiving care that optimised their health and well-being. </w:t>
      </w:r>
    </w:p>
    <w:p w14:paraId="6BE274F8" w14:textId="77777777" w:rsidR="0008161F" w:rsidRDefault="0008161F" w:rsidP="0008161F">
      <w:r>
        <w:t xml:space="preserve">I find this requirement is Non-compliant. </w:t>
      </w:r>
    </w:p>
    <w:p w14:paraId="4FC576C3" w14:textId="637B89EA" w:rsidR="00131599" w:rsidRPr="00853601" w:rsidRDefault="00131599" w:rsidP="00131599">
      <w:pPr>
        <w:pStyle w:val="Heading3"/>
      </w:pPr>
      <w:r w:rsidRPr="00853601">
        <w:t>Requirement 3(3)(b)</w:t>
      </w:r>
      <w:r>
        <w:tab/>
      </w:r>
      <w:r w:rsidRPr="002F6127">
        <w:t>Compliant</w:t>
      </w:r>
    </w:p>
    <w:p w14:paraId="4FC576C4" w14:textId="77777777" w:rsidR="00131599" w:rsidRPr="008D114F" w:rsidRDefault="00131599" w:rsidP="00131599">
      <w:pPr>
        <w:rPr>
          <w:i/>
        </w:rPr>
      </w:pPr>
      <w:r w:rsidRPr="008D114F">
        <w:rPr>
          <w:i/>
          <w:szCs w:val="22"/>
        </w:rPr>
        <w:t>Effective management of high impact or high prevalence risks associated with the care of each consumer.</w:t>
      </w:r>
    </w:p>
    <w:p w14:paraId="1F9C4AD2" w14:textId="20F852DA" w:rsidR="002A3EBC" w:rsidRDefault="002A3EBC" w:rsidP="002A3EBC">
      <w:pPr>
        <w:tabs>
          <w:tab w:val="right" w:pos="9026"/>
        </w:tabs>
        <w:spacing w:before="0" w:after="0"/>
        <w:outlineLvl w:val="4"/>
      </w:pPr>
      <w:r>
        <w:t>The Assessment Team brought forward information</w:t>
      </w:r>
      <w:r w:rsidR="002F6127">
        <w:t xml:space="preserve"> under other requirements </w:t>
      </w:r>
      <w:r>
        <w:t xml:space="preserve">identifying that </w:t>
      </w:r>
      <w:r w:rsidR="002A79AF">
        <w:t>risk assessments for some consumers had not been completed</w:t>
      </w:r>
      <w:r w:rsidR="001D4926">
        <w:t>.</w:t>
      </w:r>
      <w:r w:rsidR="002F6127">
        <w:t xml:space="preserve"> </w:t>
      </w:r>
      <w:r w:rsidR="001D4926">
        <w:t>However,</w:t>
      </w:r>
      <w:r w:rsidR="002F6127">
        <w:t xml:space="preserve"> overall</w:t>
      </w:r>
      <w:r w:rsidR="00387E9F">
        <w:t>,</w:t>
      </w:r>
      <w:r w:rsidR="002F6127">
        <w:t xml:space="preserve"> high impact and high prevalence risks associated with the care of consumers were being managed</w:t>
      </w:r>
      <w:r w:rsidR="00387E9F">
        <w:t xml:space="preserve"> and this was evidenced in care planning documentation.</w:t>
      </w:r>
      <w:r w:rsidR="002F6127">
        <w:t xml:space="preserve"> </w:t>
      </w:r>
    </w:p>
    <w:p w14:paraId="14D82C2A" w14:textId="77777777" w:rsidR="002F6127" w:rsidRDefault="002F6127" w:rsidP="002A3EBC">
      <w:pPr>
        <w:tabs>
          <w:tab w:val="right" w:pos="9026"/>
        </w:tabs>
        <w:spacing w:before="0" w:after="0"/>
        <w:outlineLvl w:val="4"/>
      </w:pPr>
    </w:p>
    <w:p w14:paraId="6C123E9A" w14:textId="258F8FB9" w:rsidR="002F6127" w:rsidRDefault="002F6127" w:rsidP="002A3EBC">
      <w:pPr>
        <w:tabs>
          <w:tab w:val="right" w:pos="9026"/>
        </w:tabs>
        <w:spacing w:before="0" w:after="0"/>
        <w:outlineLvl w:val="4"/>
      </w:pPr>
      <w:r>
        <w:t xml:space="preserve">Consumers advised they receive care that is right for them and is documented on their care plan. Representatives said that in most instances they have been notified of clinical incidents and advised of the actions taken by the service. </w:t>
      </w:r>
    </w:p>
    <w:p w14:paraId="7BF88064" w14:textId="0762812E" w:rsidR="002F6127" w:rsidRDefault="002F6127" w:rsidP="002A3EBC">
      <w:pPr>
        <w:tabs>
          <w:tab w:val="right" w:pos="9026"/>
        </w:tabs>
        <w:spacing w:before="0" w:after="0"/>
        <w:outlineLvl w:val="4"/>
      </w:pPr>
    </w:p>
    <w:p w14:paraId="69027722" w14:textId="7F117853" w:rsidR="002F6127" w:rsidRDefault="002F6127" w:rsidP="002A3EBC">
      <w:pPr>
        <w:tabs>
          <w:tab w:val="right" w:pos="9026"/>
        </w:tabs>
        <w:spacing w:before="0" w:after="0"/>
        <w:outlineLvl w:val="4"/>
      </w:pPr>
      <w:r>
        <w:t xml:space="preserve">Staff and management could describe processes for managing and identifying high-impact, high prevalence risks associated with the care of consumers and this included the management of falls, mobility and behaviour. </w:t>
      </w:r>
    </w:p>
    <w:p w14:paraId="4FC576C6" w14:textId="1209DE27" w:rsidR="00131599" w:rsidRPr="00D435F8" w:rsidRDefault="00131599" w:rsidP="00131599">
      <w:pPr>
        <w:pStyle w:val="Heading3"/>
      </w:pPr>
      <w:r w:rsidRPr="00D435F8">
        <w:lastRenderedPageBreak/>
        <w:t>Requirement 3(3)(c)</w:t>
      </w:r>
      <w:r>
        <w:tab/>
        <w:t>Compliant</w:t>
      </w:r>
    </w:p>
    <w:p w14:paraId="4FC576C7" w14:textId="77777777" w:rsidR="00131599" w:rsidRPr="008D114F" w:rsidRDefault="00131599" w:rsidP="0013159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FC576C9" w14:textId="13F19025" w:rsidR="00131599" w:rsidRPr="00D435F8" w:rsidRDefault="00131599" w:rsidP="00131599">
      <w:pPr>
        <w:pStyle w:val="Heading3"/>
      </w:pPr>
      <w:r w:rsidRPr="00D435F8">
        <w:t>Requirement 3(3)(d)</w:t>
      </w:r>
      <w:r>
        <w:tab/>
        <w:t>Non-compliant</w:t>
      </w:r>
    </w:p>
    <w:p w14:paraId="4FC576CA" w14:textId="77777777" w:rsidR="00131599" w:rsidRPr="008D114F" w:rsidRDefault="00131599" w:rsidP="00131599">
      <w:pPr>
        <w:rPr>
          <w:i/>
        </w:rPr>
      </w:pPr>
      <w:r w:rsidRPr="008D114F">
        <w:rPr>
          <w:i/>
          <w:szCs w:val="22"/>
        </w:rPr>
        <w:t>Deterioration or change of a consumer’s mental health, cognitive or physical function, capacity or condition is recognised and responded to in a timely manner.</w:t>
      </w:r>
    </w:p>
    <w:p w14:paraId="4FC576CB" w14:textId="49ADD3FB" w:rsidR="00131599" w:rsidRPr="00C63FA0" w:rsidRDefault="003C19B9" w:rsidP="00131599">
      <w:pPr>
        <w:rPr>
          <w:color w:val="auto"/>
        </w:rPr>
      </w:pPr>
      <w:r w:rsidRPr="00C63FA0">
        <w:rPr>
          <w:color w:val="auto"/>
        </w:rPr>
        <w:t>Staff have not effectively managed deterioration or change in a consumer</w:t>
      </w:r>
      <w:r w:rsidR="00843444">
        <w:rPr>
          <w:color w:val="auto"/>
        </w:rPr>
        <w:t>’s</w:t>
      </w:r>
      <w:r w:rsidRPr="00C63FA0">
        <w:rPr>
          <w:color w:val="auto"/>
        </w:rPr>
        <w:t xml:space="preserve"> condition</w:t>
      </w:r>
      <w:r w:rsidR="00ED02AB" w:rsidRPr="00C63FA0">
        <w:rPr>
          <w:color w:val="auto"/>
        </w:rPr>
        <w:t xml:space="preserve">. </w:t>
      </w:r>
    </w:p>
    <w:p w14:paraId="3B94DC0F" w14:textId="0B6F2814" w:rsidR="00ED02AB" w:rsidRDefault="00ED02AB" w:rsidP="00131599">
      <w:r>
        <w:t xml:space="preserve">The Assessment Team found that </w:t>
      </w:r>
      <w:r w:rsidR="00B76CF9">
        <w:t xml:space="preserve">appropriate </w:t>
      </w:r>
      <w:r>
        <w:t>clinical assessment and monitoring did not occur</w:t>
      </w:r>
      <w:r w:rsidR="00401191">
        <w:t xml:space="preserve"> </w:t>
      </w:r>
      <w:r>
        <w:t>for one consumer who experienced a fall</w:t>
      </w:r>
      <w:r w:rsidR="00C051F6">
        <w:t xml:space="preserve"> overnight</w:t>
      </w:r>
      <w:r>
        <w:t xml:space="preserve"> and who complained of pain following the incident. </w:t>
      </w:r>
      <w:r w:rsidR="00401191">
        <w:t>Staff who attended the consumer following the fall did not escalate the</w:t>
      </w:r>
      <w:r w:rsidR="00810C8B">
        <w:t xml:space="preserve"> situation </w:t>
      </w:r>
      <w:r w:rsidR="00401191">
        <w:t xml:space="preserve">to a registered nurse at the time of the incident </w:t>
      </w:r>
      <w:r w:rsidR="00810C8B">
        <w:t>and t</w:t>
      </w:r>
      <w:r>
        <w:t>he</w:t>
      </w:r>
      <w:r w:rsidR="00401191">
        <w:t xml:space="preserve"> </w:t>
      </w:r>
      <w:r w:rsidR="002C3769">
        <w:t>consumer</w:t>
      </w:r>
      <w:r w:rsidR="00401191">
        <w:t xml:space="preserve"> </w:t>
      </w:r>
      <w:r w:rsidR="002C3769">
        <w:t xml:space="preserve">was </w:t>
      </w:r>
      <w:r w:rsidR="00401191">
        <w:t xml:space="preserve">not assessed by a registered nurse </w:t>
      </w:r>
      <w:r w:rsidR="00387E9F">
        <w:t>in a timely manner</w:t>
      </w:r>
      <w:r w:rsidR="00401191">
        <w:t>.</w:t>
      </w:r>
      <w:r w:rsidR="00810C8B">
        <w:t xml:space="preserve"> The consumer was later found to have sustained a fractu</w:t>
      </w:r>
      <w:r w:rsidR="00387E9F">
        <w:t xml:space="preserve">re. </w:t>
      </w:r>
      <w:r w:rsidR="00810C8B">
        <w:t xml:space="preserve"> </w:t>
      </w:r>
    </w:p>
    <w:p w14:paraId="5E9343BE" w14:textId="4463BF88" w:rsidR="00F9281F" w:rsidRDefault="00F9281F" w:rsidP="00F9281F">
      <w:r>
        <w:t xml:space="preserve">The Assessment Team’s report further identifies that registered nurse directives to complete clinical observations for this consumer following a decline in their health </w:t>
      </w:r>
      <w:proofErr w:type="gramStart"/>
      <w:r w:rsidR="004B1774">
        <w:t>at a later date</w:t>
      </w:r>
      <w:proofErr w:type="gramEnd"/>
      <w:r>
        <w:t xml:space="preserve"> have not been followed.</w:t>
      </w:r>
    </w:p>
    <w:p w14:paraId="7E801369" w14:textId="3E30FE6D" w:rsidR="00AB6FF7" w:rsidRDefault="00AB6FF7" w:rsidP="00131599">
      <w:r>
        <w:t xml:space="preserve">The approved provider in its response advised that staff attending the consumer </w:t>
      </w:r>
      <w:r w:rsidR="004B1774">
        <w:t xml:space="preserve">at the time of the fall </w:t>
      </w:r>
      <w:r>
        <w:t>completed a</w:t>
      </w:r>
      <w:r w:rsidR="00C051F6">
        <w:t xml:space="preserve"> head to toe assessment of the consumer</w:t>
      </w:r>
      <w:r w:rsidR="00F9281F">
        <w:t>. H</w:t>
      </w:r>
      <w:r w:rsidR="00C051F6">
        <w:t xml:space="preserve">owever, </w:t>
      </w:r>
      <w:r w:rsidR="00F9281F">
        <w:t xml:space="preserve">I note the approved provider has completed a root cause analysis of the incident and identified </w:t>
      </w:r>
      <w:r w:rsidR="00C051F6">
        <w:t>the situation was not escalated to a registered nurse</w:t>
      </w:r>
      <w:r w:rsidR="000946D8">
        <w:t xml:space="preserve">, observations post fall were not attended in accordance with organisational requirements, a pain assessment was not completed despite the consumer being in pain, and family were not contacted. </w:t>
      </w:r>
      <w:r w:rsidR="00F9281F">
        <w:t xml:space="preserve">The approved provider has identified </w:t>
      </w:r>
      <w:r>
        <w:t xml:space="preserve">that staff require additional support and supervision particularly in relation to the management of clinical deterioration.  </w:t>
      </w:r>
    </w:p>
    <w:p w14:paraId="10E885FC" w14:textId="76636F9F" w:rsidR="000946D8" w:rsidRDefault="000946D8" w:rsidP="00131599">
      <w:r>
        <w:t xml:space="preserve">I acknowledge the approved provider has </w:t>
      </w:r>
      <w:proofErr w:type="gramStart"/>
      <w:r>
        <w:t>taken action</w:t>
      </w:r>
      <w:proofErr w:type="gramEnd"/>
      <w:r>
        <w:t xml:space="preserve"> </w:t>
      </w:r>
      <w:r w:rsidR="00F9281F">
        <w:t xml:space="preserve">to address the deficiencies identified by the Assessment Team and that staff are receiving additional supervision and support. However, at the time of the Site Audit staff were not identifying and responding appropriately to consumers who had experienced a </w:t>
      </w:r>
      <w:r w:rsidR="00843444">
        <w:t>deterioration</w:t>
      </w:r>
      <w:r w:rsidR="00F9281F">
        <w:t xml:space="preserve"> in </w:t>
      </w:r>
      <w:r w:rsidR="00843444">
        <w:t>their</w:t>
      </w:r>
      <w:r w:rsidR="00F9281F">
        <w:t xml:space="preserve"> condition</w:t>
      </w:r>
      <w:r w:rsidR="004B1774">
        <w:t xml:space="preserve"> and consumers did not receive the care they required</w:t>
      </w:r>
      <w:r w:rsidR="00F9281F">
        <w:t xml:space="preserve">. </w:t>
      </w:r>
      <w:r w:rsidR="00843444">
        <w:t xml:space="preserve"> </w:t>
      </w:r>
    </w:p>
    <w:p w14:paraId="5FBE2B4F" w14:textId="6E00920A" w:rsidR="004B1774" w:rsidRPr="00853601" w:rsidRDefault="004B1774" w:rsidP="00131599">
      <w:r>
        <w:t>I find this requirement is Non-compliant.</w:t>
      </w:r>
    </w:p>
    <w:p w14:paraId="4FC576CC" w14:textId="107DDAFD" w:rsidR="00131599" w:rsidRPr="00D435F8" w:rsidRDefault="00131599" w:rsidP="00131599">
      <w:pPr>
        <w:pStyle w:val="Heading3"/>
      </w:pPr>
      <w:r w:rsidRPr="00D435F8">
        <w:lastRenderedPageBreak/>
        <w:t>Requirement 3(3)(e)</w:t>
      </w:r>
      <w:r>
        <w:tab/>
        <w:t>Compliant</w:t>
      </w:r>
    </w:p>
    <w:p w14:paraId="4FC576CD" w14:textId="77777777" w:rsidR="00131599" w:rsidRPr="008D114F" w:rsidRDefault="00131599" w:rsidP="00131599">
      <w:pPr>
        <w:rPr>
          <w:i/>
        </w:rPr>
      </w:pPr>
      <w:r w:rsidRPr="008D114F">
        <w:rPr>
          <w:i/>
          <w:szCs w:val="22"/>
        </w:rPr>
        <w:t>Information about the consumer’s condition, needs and preferences is documented and communicated within the organisation, and with others where responsibility for care is shared.</w:t>
      </w:r>
    </w:p>
    <w:p w14:paraId="4FC576CF" w14:textId="5198109A" w:rsidR="00131599" w:rsidRPr="00D435F8" w:rsidRDefault="00131599" w:rsidP="00131599">
      <w:pPr>
        <w:pStyle w:val="Heading3"/>
      </w:pPr>
      <w:r w:rsidRPr="00D435F8">
        <w:t>Requirement 3(3)(f)</w:t>
      </w:r>
      <w:r>
        <w:tab/>
        <w:t>Compliant</w:t>
      </w:r>
    </w:p>
    <w:p w14:paraId="4FC576D0" w14:textId="77777777" w:rsidR="00131599" w:rsidRPr="008D114F" w:rsidRDefault="00131599" w:rsidP="00131599">
      <w:pPr>
        <w:rPr>
          <w:i/>
        </w:rPr>
      </w:pPr>
      <w:r w:rsidRPr="008D114F">
        <w:rPr>
          <w:i/>
          <w:szCs w:val="22"/>
        </w:rPr>
        <w:t>Timely and appropriate referrals to individuals, other organisations and providers of other care and services.</w:t>
      </w:r>
    </w:p>
    <w:p w14:paraId="4FC576D2" w14:textId="51C1BD09" w:rsidR="00131599" w:rsidRPr="00D435F8" w:rsidRDefault="00131599" w:rsidP="00131599">
      <w:pPr>
        <w:pStyle w:val="Heading3"/>
      </w:pPr>
      <w:r w:rsidRPr="00D435F8">
        <w:t>Requirement 3(3)(g)</w:t>
      </w:r>
      <w:r>
        <w:tab/>
        <w:t>Non-compliant</w:t>
      </w:r>
    </w:p>
    <w:p w14:paraId="4FC576D3" w14:textId="77777777" w:rsidR="00131599" w:rsidRPr="008D114F" w:rsidRDefault="00131599" w:rsidP="00131599">
      <w:pPr>
        <w:tabs>
          <w:tab w:val="right" w:pos="9026"/>
        </w:tabs>
        <w:spacing w:before="0" w:after="0"/>
        <w:outlineLvl w:val="4"/>
        <w:rPr>
          <w:i/>
          <w:szCs w:val="22"/>
        </w:rPr>
      </w:pPr>
      <w:r w:rsidRPr="008D114F">
        <w:rPr>
          <w:i/>
          <w:szCs w:val="22"/>
        </w:rPr>
        <w:t>Minimisation of infection related risks through implementing:</w:t>
      </w:r>
    </w:p>
    <w:p w14:paraId="4FC576D4" w14:textId="77777777" w:rsidR="00131599" w:rsidRPr="008D114F" w:rsidRDefault="00131599" w:rsidP="0013159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FC576D5" w14:textId="77777777" w:rsidR="00131599" w:rsidRPr="008D114F" w:rsidRDefault="00131599" w:rsidP="0013159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756F5F" w14:textId="6B333CED" w:rsidR="00CF0E3B" w:rsidRPr="000B4C55" w:rsidRDefault="000B4C55" w:rsidP="00131599">
      <w:pPr>
        <w:rPr>
          <w:color w:val="auto"/>
        </w:rPr>
      </w:pPr>
      <w:r w:rsidRPr="000B4C55">
        <w:rPr>
          <w:color w:val="auto"/>
        </w:rPr>
        <w:t>Staff p</w:t>
      </w:r>
      <w:r w:rsidR="00CF0E3B" w:rsidRPr="000B4C55">
        <w:rPr>
          <w:color w:val="auto"/>
        </w:rPr>
        <w:t xml:space="preserve">ractices </w:t>
      </w:r>
      <w:r w:rsidRPr="000B4C55">
        <w:rPr>
          <w:color w:val="auto"/>
        </w:rPr>
        <w:t>were not consistent with the service’s COVID-19 Plan and did not</w:t>
      </w:r>
      <w:r w:rsidR="00CF0E3B" w:rsidRPr="000B4C55">
        <w:rPr>
          <w:color w:val="auto"/>
        </w:rPr>
        <w:t xml:space="preserve"> minimise infection related risks</w:t>
      </w:r>
      <w:r w:rsidRPr="000B4C55">
        <w:rPr>
          <w:color w:val="auto"/>
        </w:rPr>
        <w:t>.</w:t>
      </w:r>
      <w:r w:rsidR="00CF0E3B" w:rsidRPr="000B4C55">
        <w:rPr>
          <w:color w:val="auto"/>
        </w:rPr>
        <w:t xml:space="preserve"> </w:t>
      </w:r>
    </w:p>
    <w:p w14:paraId="1F7E95FD" w14:textId="0F8BB825" w:rsidR="00797C7B" w:rsidRPr="000B4C55" w:rsidRDefault="00CF0E3B" w:rsidP="00131599">
      <w:pPr>
        <w:rPr>
          <w:color w:val="auto"/>
        </w:rPr>
      </w:pPr>
      <w:r w:rsidRPr="000B4C55">
        <w:rPr>
          <w:color w:val="auto"/>
        </w:rPr>
        <w:t>Disinfectant wipes were not in place where shared equipment was in use</w:t>
      </w:r>
      <w:r w:rsidR="00205DA5" w:rsidRPr="000B4C55">
        <w:rPr>
          <w:color w:val="auto"/>
        </w:rPr>
        <w:t xml:space="preserve"> and the Assessment Team observed shared equipment such as lifting equipment and blood pressure equipment not being wiped down between consumers.  </w:t>
      </w:r>
    </w:p>
    <w:p w14:paraId="552D89AA" w14:textId="77777777" w:rsidR="00205DA5" w:rsidRPr="000B4C55" w:rsidRDefault="00205DA5" w:rsidP="00131599">
      <w:pPr>
        <w:rPr>
          <w:color w:val="auto"/>
        </w:rPr>
      </w:pPr>
      <w:r w:rsidRPr="000B4C55">
        <w:rPr>
          <w:color w:val="auto"/>
        </w:rPr>
        <w:t>P</w:t>
      </w:r>
      <w:r w:rsidR="00CF0E3B" w:rsidRPr="000B4C55">
        <w:rPr>
          <w:color w:val="auto"/>
        </w:rPr>
        <w:t>ersonal protective equipment was not readily available to support the care of a consumer who was being isolated</w:t>
      </w:r>
      <w:r w:rsidRPr="000B4C55">
        <w:rPr>
          <w:color w:val="auto"/>
        </w:rPr>
        <w:t xml:space="preserve"> due to an infection</w:t>
      </w:r>
      <w:r w:rsidR="00CF0E3B" w:rsidRPr="000B4C55">
        <w:rPr>
          <w:color w:val="auto"/>
        </w:rPr>
        <w:t>. Management staff confirmed that staff attending the consumer were required to wear personal protective equipment</w:t>
      </w:r>
      <w:r w:rsidRPr="000B4C55">
        <w:rPr>
          <w:color w:val="auto"/>
        </w:rPr>
        <w:t xml:space="preserve"> when delivering personal care. </w:t>
      </w:r>
    </w:p>
    <w:p w14:paraId="2B2189E2" w14:textId="77777777" w:rsidR="001C7AAA" w:rsidRPr="000B4C55" w:rsidRDefault="001C7AAA" w:rsidP="001C7AAA">
      <w:pPr>
        <w:rPr>
          <w:color w:val="auto"/>
        </w:rPr>
      </w:pPr>
      <w:r w:rsidRPr="000B4C55">
        <w:rPr>
          <w:color w:val="auto"/>
        </w:rPr>
        <w:t>Staff said they had not attended a practical session or been assessed in how to correctly don and doff personal protective equipment.</w:t>
      </w:r>
    </w:p>
    <w:p w14:paraId="20A076DB" w14:textId="7E241A83" w:rsidR="00CF0E3B" w:rsidRPr="000B4C55" w:rsidRDefault="00205DA5" w:rsidP="00131599">
      <w:pPr>
        <w:rPr>
          <w:color w:val="auto"/>
        </w:rPr>
      </w:pPr>
      <w:r w:rsidRPr="000B4C55">
        <w:rPr>
          <w:color w:val="auto"/>
        </w:rPr>
        <w:t xml:space="preserve">The Assessment Team observed poor practice in relation to the use of personal protective equipment and poor hand hygiene.  Staff were observed to move between consumers without using sanitising hand gel or washing their hands. </w:t>
      </w:r>
    </w:p>
    <w:p w14:paraId="4A1A00D6" w14:textId="23E5D6DE" w:rsidR="00205DA5" w:rsidRPr="000B4C55" w:rsidRDefault="00205DA5" w:rsidP="00131599">
      <w:pPr>
        <w:rPr>
          <w:color w:val="auto"/>
        </w:rPr>
      </w:pPr>
      <w:r w:rsidRPr="000B4C55">
        <w:rPr>
          <w:color w:val="auto"/>
        </w:rPr>
        <w:t>Limited signage</w:t>
      </w:r>
      <w:r w:rsidR="001F670F">
        <w:rPr>
          <w:color w:val="auto"/>
        </w:rPr>
        <w:t>,</w:t>
      </w:r>
      <w:r w:rsidRPr="000B4C55">
        <w:rPr>
          <w:color w:val="auto"/>
        </w:rPr>
        <w:t xml:space="preserve"> relevant to COVID-19 such as social distancing requirements, density signage and cough/sneeze etiquette</w:t>
      </w:r>
      <w:r w:rsidR="001F670F">
        <w:rPr>
          <w:color w:val="auto"/>
        </w:rPr>
        <w:t>,</w:t>
      </w:r>
      <w:r w:rsidRPr="000B4C55">
        <w:rPr>
          <w:color w:val="auto"/>
        </w:rPr>
        <w:t xml:space="preserve"> was </w:t>
      </w:r>
      <w:r w:rsidR="001F670F">
        <w:rPr>
          <w:color w:val="auto"/>
        </w:rPr>
        <w:t>evident</w:t>
      </w:r>
      <w:r w:rsidRPr="000B4C55">
        <w:rPr>
          <w:color w:val="auto"/>
        </w:rPr>
        <w:t xml:space="preserve"> throughout the service. </w:t>
      </w:r>
    </w:p>
    <w:p w14:paraId="37A509AF" w14:textId="1731BF14" w:rsidR="001C7AAA" w:rsidRDefault="001C7AAA" w:rsidP="00131599">
      <w:r>
        <w:t xml:space="preserve">The approved provider’s response includes evidence </w:t>
      </w:r>
      <w:r w:rsidR="000B4C55">
        <w:t xml:space="preserve">that the service has </w:t>
      </w:r>
      <w:proofErr w:type="gramStart"/>
      <w:r w:rsidR="000B4C55">
        <w:t>taken action</w:t>
      </w:r>
      <w:proofErr w:type="gramEnd"/>
      <w:r w:rsidR="000B4C55">
        <w:t xml:space="preserve"> to improve access </w:t>
      </w:r>
      <w:r w:rsidR="001F670F">
        <w:t>to personal</w:t>
      </w:r>
      <w:r>
        <w:t xml:space="preserve"> protective equipment, and </w:t>
      </w:r>
      <w:r w:rsidR="000B4C55">
        <w:t>that additional</w:t>
      </w:r>
      <w:r>
        <w:t xml:space="preserve"> education and training is being provided in relation to the use of personal protective equipment </w:t>
      </w:r>
      <w:r w:rsidR="00190A39">
        <w:t>and hand</w:t>
      </w:r>
      <w:r>
        <w:t xml:space="preserve"> hygiene.   Additional hand sanitising </w:t>
      </w:r>
      <w:r w:rsidR="000B4C55">
        <w:t>stations have</w:t>
      </w:r>
      <w:r>
        <w:t xml:space="preserve"> been </w:t>
      </w:r>
      <w:r>
        <w:lastRenderedPageBreak/>
        <w:t>established and there is increased availability of hand sanitiser and disinfectant wipes.  Increased signage has been placed throughout the service.</w:t>
      </w:r>
    </w:p>
    <w:p w14:paraId="69FA66C5" w14:textId="42C891F5" w:rsidR="00C45AD0" w:rsidRDefault="001C7AAA" w:rsidP="00131599">
      <w:r>
        <w:t xml:space="preserve">I acknowledge the actions taken by the service to </w:t>
      </w:r>
      <w:r w:rsidR="000B4C55">
        <w:t>improve infection</w:t>
      </w:r>
      <w:r w:rsidR="00C45AD0">
        <w:t xml:space="preserve"> control practices, however at the time of the Site Audit the service was not ensuring that staff practices minimised infection related risks.</w:t>
      </w:r>
    </w:p>
    <w:p w14:paraId="4FC576D8" w14:textId="2C2539A1" w:rsidR="001C7AAA" w:rsidRDefault="00C45AD0" w:rsidP="00131599">
      <w:pPr>
        <w:sectPr w:rsidR="001C7AAA" w:rsidSect="00131599">
          <w:headerReference w:type="default" r:id="rId27"/>
          <w:type w:val="continuous"/>
          <w:pgSz w:w="11906" w:h="16838"/>
          <w:pgMar w:top="1701" w:right="1418" w:bottom="1418" w:left="1418" w:header="709" w:footer="397" w:gutter="0"/>
          <w:cols w:space="708"/>
          <w:titlePg/>
          <w:docGrid w:linePitch="360"/>
        </w:sectPr>
      </w:pPr>
      <w:r>
        <w:t>I find this requirement is Non-compliant.</w:t>
      </w:r>
      <w:r w:rsidR="000B4C55">
        <w:t xml:space="preserve"> </w:t>
      </w:r>
      <w:r>
        <w:t xml:space="preserve"> </w:t>
      </w:r>
    </w:p>
    <w:p w14:paraId="4FC576D9" w14:textId="64DD0235" w:rsidR="00131599" w:rsidRDefault="00131599" w:rsidP="00131599">
      <w:pPr>
        <w:pStyle w:val="Heading1"/>
        <w:tabs>
          <w:tab w:val="right" w:pos="9070"/>
        </w:tabs>
        <w:spacing w:before="560" w:after="640"/>
        <w:rPr>
          <w:color w:val="FFFFFF" w:themeColor="background1"/>
          <w:sz w:val="36"/>
        </w:rPr>
        <w:sectPr w:rsidR="00131599" w:rsidSect="0013159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FC5777B" wp14:editId="4FC5777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79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FC576DA" w14:textId="77777777" w:rsidR="00131599" w:rsidRPr="00FD1B02" w:rsidRDefault="00131599" w:rsidP="00131599">
      <w:pPr>
        <w:pStyle w:val="Heading3"/>
        <w:shd w:val="clear" w:color="auto" w:fill="F2F2F2" w:themeFill="background1" w:themeFillShade="F2"/>
      </w:pPr>
      <w:r w:rsidRPr="00FD1B02">
        <w:t>Consumer outcome:</w:t>
      </w:r>
    </w:p>
    <w:p w14:paraId="4FC576DB" w14:textId="77777777" w:rsidR="00131599" w:rsidRDefault="00131599" w:rsidP="0013159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C576DC" w14:textId="77777777" w:rsidR="00131599" w:rsidRDefault="00131599" w:rsidP="00131599">
      <w:pPr>
        <w:pStyle w:val="Heading3"/>
        <w:shd w:val="clear" w:color="auto" w:fill="F2F2F2" w:themeFill="background1" w:themeFillShade="F2"/>
      </w:pPr>
      <w:r>
        <w:t>Organisation statement:</w:t>
      </w:r>
    </w:p>
    <w:p w14:paraId="4FC576DD" w14:textId="77777777" w:rsidR="00131599" w:rsidRDefault="00131599" w:rsidP="0013159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C576DE" w14:textId="77777777" w:rsidR="00131599" w:rsidRDefault="00131599" w:rsidP="00131599">
      <w:pPr>
        <w:pStyle w:val="Heading2"/>
      </w:pPr>
      <w:r>
        <w:t>Assessment of Standard 4</w:t>
      </w:r>
    </w:p>
    <w:p w14:paraId="12E5DA96" w14:textId="0DAA86E5" w:rsidR="004F5BDF" w:rsidRPr="0075739D" w:rsidRDefault="0075739D" w:rsidP="004F5BDF">
      <w:pPr>
        <w:rPr>
          <w:color w:val="auto"/>
        </w:rPr>
      </w:pPr>
      <w:r w:rsidRPr="0075739D">
        <w:rPr>
          <w:rFonts w:eastAsia="Arial"/>
          <w:color w:val="auto"/>
        </w:rPr>
        <w:t>The service</w:t>
      </w:r>
      <w:r w:rsidR="004F5BDF" w:rsidRPr="0075739D">
        <w:rPr>
          <w:rFonts w:eastAsia="Arial"/>
          <w:color w:val="auto"/>
        </w:rPr>
        <w:t xml:space="preserve"> </w:t>
      </w:r>
      <w:r w:rsidRPr="0075739D">
        <w:rPr>
          <w:rFonts w:eastAsia="Arial"/>
          <w:color w:val="auto"/>
        </w:rPr>
        <w:t>demonstrated</w:t>
      </w:r>
      <w:r w:rsidR="004F5BDF" w:rsidRPr="0075739D">
        <w:rPr>
          <w:rFonts w:eastAsia="Arial"/>
          <w:color w:val="auto"/>
        </w:rPr>
        <w:t xml:space="preserve"> each consumer generally receives care and supports for daily living that enable</w:t>
      </w:r>
      <w:r w:rsidRPr="0075739D">
        <w:rPr>
          <w:rFonts w:eastAsia="Arial"/>
          <w:color w:val="auto"/>
        </w:rPr>
        <w:t>s</w:t>
      </w:r>
      <w:r w:rsidR="004F5BDF" w:rsidRPr="0075739D">
        <w:rPr>
          <w:rFonts w:eastAsia="Arial"/>
          <w:color w:val="auto"/>
        </w:rPr>
        <w:t xml:space="preserve"> consumers to do the things they want to do.</w:t>
      </w:r>
    </w:p>
    <w:p w14:paraId="16FF7B05" w14:textId="632C5DC1" w:rsidR="004F5BDF" w:rsidRPr="0075739D" w:rsidRDefault="004F5BDF" w:rsidP="004F5BDF">
      <w:pPr>
        <w:rPr>
          <w:color w:val="auto"/>
        </w:rPr>
      </w:pPr>
      <w:r w:rsidRPr="0075739D">
        <w:rPr>
          <w:rFonts w:eastAsia="Arial"/>
          <w:color w:val="auto"/>
        </w:rPr>
        <w:t xml:space="preserve">All consumers and representatives interviewed said consumers felt safe, and staff supported them to do what they liked and </w:t>
      </w:r>
      <w:r w:rsidR="001F670F">
        <w:rPr>
          <w:rFonts w:eastAsia="Arial"/>
          <w:color w:val="auto"/>
        </w:rPr>
        <w:t xml:space="preserve">that they </w:t>
      </w:r>
      <w:r w:rsidRPr="0075739D">
        <w:rPr>
          <w:rFonts w:eastAsia="Arial"/>
          <w:color w:val="auto"/>
        </w:rPr>
        <w:t xml:space="preserve">could come and go as they pleased. However, </w:t>
      </w:r>
      <w:r w:rsidR="0075739D" w:rsidRPr="0075739D">
        <w:rPr>
          <w:rFonts w:eastAsia="Arial"/>
          <w:color w:val="auto"/>
        </w:rPr>
        <w:t xml:space="preserve">consumers and representatives voiced significant dissatisfaction with laundry services and cited examples of clothing that had gone missing or had been damaged. </w:t>
      </w:r>
      <w:r w:rsidRPr="0075739D">
        <w:rPr>
          <w:rFonts w:eastAsia="Arial"/>
          <w:color w:val="auto"/>
        </w:rPr>
        <w:t xml:space="preserve"> </w:t>
      </w:r>
      <w:r w:rsidR="0075739D">
        <w:rPr>
          <w:rFonts w:eastAsia="Arial"/>
          <w:color w:val="auto"/>
        </w:rPr>
        <w:t xml:space="preserve">The service had received </w:t>
      </w:r>
      <w:proofErr w:type="gramStart"/>
      <w:r w:rsidR="0075739D">
        <w:rPr>
          <w:rFonts w:eastAsia="Arial"/>
          <w:color w:val="auto"/>
        </w:rPr>
        <w:t>a number of</w:t>
      </w:r>
      <w:proofErr w:type="gramEnd"/>
      <w:r w:rsidR="0075739D">
        <w:rPr>
          <w:rFonts w:eastAsia="Arial"/>
          <w:color w:val="auto"/>
        </w:rPr>
        <w:t xml:space="preserve"> complaints about laundry services and while management staff said laundry processes were being reviewed they acknowledged that the problems had not been resolved.</w:t>
      </w:r>
    </w:p>
    <w:p w14:paraId="621F3014" w14:textId="3815965F" w:rsidR="004F5BDF" w:rsidRPr="0075739D" w:rsidRDefault="004F5BDF" w:rsidP="004F5BDF">
      <w:pPr>
        <w:rPr>
          <w:color w:val="auto"/>
        </w:rPr>
      </w:pPr>
      <w:r w:rsidRPr="0075739D">
        <w:rPr>
          <w:rFonts w:eastAsia="Arial"/>
          <w:color w:val="auto"/>
        </w:rPr>
        <w:t>The service offers a varied menu of suitable quality and quantity. A four-week rotating organisational menu is in place which is changed seasonally. Each consumer cho</w:t>
      </w:r>
      <w:r w:rsidR="001F670F">
        <w:rPr>
          <w:rFonts w:eastAsia="Arial"/>
          <w:color w:val="auto"/>
        </w:rPr>
        <w:t>o</w:t>
      </w:r>
      <w:r w:rsidRPr="0075739D">
        <w:rPr>
          <w:rFonts w:eastAsia="Arial"/>
          <w:color w:val="auto"/>
        </w:rPr>
        <w:t xml:space="preserve">ses their meal the day before, however, can change their mind on the day and alternatives are offered. The menu can be modified to meet individual consumer needs. There are processes to ensure each consumer’s nutrition and hydration needs are identified, monitored and reviewed. Consumers said they were satisfied with the meals provided and have provided feedback in relation to meals directly to staff, through surveys and at meeting forums. </w:t>
      </w:r>
    </w:p>
    <w:p w14:paraId="6184511F" w14:textId="105C7CC2" w:rsidR="004F5BDF" w:rsidRPr="0075739D" w:rsidRDefault="004F5BDF" w:rsidP="004F5BDF">
      <w:pPr>
        <w:rPr>
          <w:color w:val="auto"/>
        </w:rPr>
      </w:pPr>
      <w:r w:rsidRPr="0075739D">
        <w:rPr>
          <w:rFonts w:eastAsia="Arial"/>
          <w:color w:val="auto"/>
        </w:rPr>
        <w:t xml:space="preserve">Activities are provided by lifestyle staff </w:t>
      </w:r>
      <w:r w:rsidR="00E65F24">
        <w:rPr>
          <w:rFonts w:eastAsia="Arial"/>
          <w:color w:val="auto"/>
        </w:rPr>
        <w:t>and the</w:t>
      </w:r>
      <w:r w:rsidRPr="0075739D">
        <w:rPr>
          <w:rFonts w:eastAsia="Arial"/>
          <w:color w:val="auto"/>
        </w:rPr>
        <w:t xml:space="preserve"> lifestyle program includes a range of activities</w:t>
      </w:r>
      <w:r w:rsidR="00E65F24">
        <w:rPr>
          <w:rFonts w:eastAsia="Arial"/>
          <w:color w:val="auto"/>
        </w:rPr>
        <w:t>.</w:t>
      </w:r>
      <w:r w:rsidRPr="0075739D">
        <w:rPr>
          <w:rFonts w:eastAsia="Arial"/>
          <w:color w:val="auto"/>
        </w:rPr>
        <w:t xml:space="preserve"> </w:t>
      </w:r>
      <w:r w:rsidR="00E65F24">
        <w:rPr>
          <w:rFonts w:eastAsia="Arial"/>
          <w:color w:val="auto"/>
        </w:rPr>
        <w:t>C</w:t>
      </w:r>
      <w:r w:rsidRPr="0075739D">
        <w:rPr>
          <w:rFonts w:eastAsia="Arial"/>
          <w:color w:val="auto"/>
        </w:rPr>
        <w:t xml:space="preserve">are plans included information relating to how consumers are supported to participate in the community and maintain friendships. Participation in the activity program is monitored and staff said where consumers are noted to not attend, staff consult with consumers to ascertain if alternatives can be offered.  </w:t>
      </w:r>
    </w:p>
    <w:p w14:paraId="2C28F4A5" w14:textId="77777777" w:rsidR="004F5BDF" w:rsidRPr="0075739D" w:rsidRDefault="004F5BDF" w:rsidP="004F5BDF">
      <w:pPr>
        <w:rPr>
          <w:color w:val="auto"/>
        </w:rPr>
      </w:pPr>
      <w:r w:rsidRPr="0075739D">
        <w:rPr>
          <w:rFonts w:eastAsia="Arial"/>
          <w:color w:val="auto"/>
        </w:rPr>
        <w:lastRenderedPageBreak/>
        <w:t xml:space="preserve">Information about consumers’ conditions, needs and preferences is documented and communicated within the service and with others where responsibility is shared. Staff described how information is shared, including through handover processes. Consumer care files sampled demonstrated consumers are referred to individuals, other organisations and other providers of care and services where the need is identified.  </w:t>
      </w:r>
    </w:p>
    <w:p w14:paraId="4FC576E0" w14:textId="3B727C2A" w:rsidR="00131599" w:rsidRPr="00032B17" w:rsidRDefault="00131599" w:rsidP="00131599">
      <w:pPr>
        <w:rPr>
          <w:rFonts w:eastAsia="Calibri"/>
        </w:rPr>
      </w:pPr>
      <w:r w:rsidRPr="00154403">
        <w:rPr>
          <w:rFonts w:eastAsiaTheme="minorHAnsi"/>
        </w:rPr>
        <w:t xml:space="preserve">The Quality Standard is assessed </w:t>
      </w:r>
      <w:r w:rsidR="00583280">
        <w:rPr>
          <w:rFonts w:eastAsiaTheme="minorHAnsi"/>
        </w:rPr>
        <w:t>as Non-compliant as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583280">
        <w:rPr>
          <w:rFonts w:eastAsiaTheme="minorHAnsi"/>
        </w:rPr>
        <w:t>as Non-compliant.</w:t>
      </w:r>
    </w:p>
    <w:p w14:paraId="4FC576E1" w14:textId="5FF384AB" w:rsidR="00131599" w:rsidRDefault="00131599" w:rsidP="00131599">
      <w:pPr>
        <w:pStyle w:val="Heading2"/>
      </w:pPr>
      <w:r>
        <w:t>Assessment of Standard 4 Requirements</w:t>
      </w:r>
      <w:r w:rsidRPr="0066387A">
        <w:rPr>
          <w:i/>
          <w:color w:val="0000FF"/>
          <w:sz w:val="24"/>
          <w:szCs w:val="24"/>
        </w:rPr>
        <w:t xml:space="preserve"> </w:t>
      </w:r>
    </w:p>
    <w:p w14:paraId="4FC576E2" w14:textId="2B6A33AC" w:rsidR="00131599" w:rsidRPr="00314FF7" w:rsidRDefault="00131599" w:rsidP="00131599">
      <w:pPr>
        <w:pStyle w:val="Heading3"/>
      </w:pPr>
      <w:r w:rsidRPr="00314FF7">
        <w:t>Requirement 4(3)(a)</w:t>
      </w:r>
      <w:r>
        <w:tab/>
        <w:t>Non-compliant</w:t>
      </w:r>
    </w:p>
    <w:p w14:paraId="4FC576E3" w14:textId="77777777" w:rsidR="00131599" w:rsidRPr="008D114F" w:rsidRDefault="00131599" w:rsidP="00131599">
      <w:pPr>
        <w:rPr>
          <w:i/>
        </w:rPr>
      </w:pPr>
      <w:r w:rsidRPr="008D114F">
        <w:rPr>
          <w:i/>
        </w:rPr>
        <w:t>Each consumer gets safe and effective services and supports for daily living that meet the consumer’s needs, goals and preferences and optimise their independence, health, well-being and quality of life.</w:t>
      </w:r>
    </w:p>
    <w:p w14:paraId="4FC576E4" w14:textId="224D5A93" w:rsidR="00131599" w:rsidRPr="006D1225" w:rsidRDefault="009C51C1" w:rsidP="00131599">
      <w:pPr>
        <w:rPr>
          <w:color w:val="auto"/>
        </w:rPr>
      </w:pPr>
      <w:r w:rsidRPr="006D1225">
        <w:rPr>
          <w:color w:val="auto"/>
        </w:rPr>
        <w:t xml:space="preserve">The Assessment Team brought forward information that laundry services are not meeting consumers’ needs and preferences. Consumers and representatives expressed dissatisfaction with laundry services </w:t>
      </w:r>
      <w:r w:rsidR="005552ED" w:rsidRPr="006D1225">
        <w:rPr>
          <w:color w:val="auto"/>
        </w:rPr>
        <w:t>stating</w:t>
      </w:r>
      <w:r w:rsidRPr="006D1225">
        <w:rPr>
          <w:color w:val="auto"/>
        </w:rPr>
        <w:t xml:space="preserve"> that their personal items had gone missing, </w:t>
      </w:r>
      <w:r w:rsidR="005552ED" w:rsidRPr="006D1225">
        <w:rPr>
          <w:color w:val="auto"/>
        </w:rPr>
        <w:t xml:space="preserve">clothing was returned damaged or had shrunk. </w:t>
      </w:r>
    </w:p>
    <w:p w14:paraId="0C988AA1" w14:textId="3E677CAE" w:rsidR="005552ED" w:rsidRPr="006D1225" w:rsidRDefault="005552ED" w:rsidP="00131599">
      <w:pPr>
        <w:rPr>
          <w:color w:val="auto"/>
        </w:rPr>
      </w:pPr>
      <w:r w:rsidRPr="006D1225">
        <w:rPr>
          <w:color w:val="auto"/>
        </w:rPr>
        <w:t xml:space="preserve">The Assessment Team observed consumers returning personal items of clothing to staff after identifying that the clothing did not belong to them. </w:t>
      </w:r>
    </w:p>
    <w:p w14:paraId="20A6E653" w14:textId="518EAE73" w:rsidR="005552ED" w:rsidRPr="006D1225" w:rsidRDefault="005552ED" w:rsidP="00131599">
      <w:pPr>
        <w:rPr>
          <w:color w:val="auto"/>
        </w:rPr>
      </w:pPr>
      <w:r w:rsidRPr="006D1225">
        <w:rPr>
          <w:color w:val="auto"/>
        </w:rPr>
        <w:t xml:space="preserve">Complaints information reviewed by the Assessment Team evidenced a significant number of complaints received that related to laundry services. </w:t>
      </w:r>
    </w:p>
    <w:p w14:paraId="0454DC9A" w14:textId="77777777" w:rsidR="006D1225" w:rsidRPr="006D1225" w:rsidRDefault="0059719D" w:rsidP="00131599">
      <w:pPr>
        <w:rPr>
          <w:color w:val="auto"/>
        </w:rPr>
      </w:pPr>
      <w:r w:rsidRPr="006D1225">
        <w:rPr>
          <w:color w:val="auto"/>
        </w:rPr>
        <w:t xml:space="preserve">Laundry staff said they do not have time to check laundry labels to identify if they are requiring replacement and the Assessment Team observed labels that were faded, difficult to read and in some </w:t>
      </w:r>
      <w:proofErr w:type="gramStart"/>
      <w:r w:rsidRPr="006D1225">
        <w:rPr>
          <w:color w:val="auto"/>
        </w:rPr>
        <w:t>instances</w:t>
      </w:r>
      <w:proofErr w:type="gramEnd"/>
      <w:r w:rsidRPr="006D1225">
        <w:rPr>
          <w:color w:val="auto"/>
        </w:rPr>
        <w:t xml:space="preserve"> clothing was not labelled.  </w:t>
      </w:r>
    </w:p>
    <w:p w14:paraId="4D73EE47" w14:textId="07C0A3B4" w:rsidR="0059719D" w:rsidRPr="006D1225" w:rsidRDefault="0059719D" w:rsidP="00131599">
      <w:pPr>
        <w:rPr>
          <w:color w:val="auto"/>
        </w:rPr>
      </w:pPr>
      <w:r w:rsidRPr="006D1225">
        <w:rPr>
          <w:color w:val="auto"/>
        </w:rPr>
        <w:t xml:space="preserve">Laundry staff said some staff were not aware that consumers have a preference to have their woollens laundered by family. They said these items are inadvertently laundered by the service together with other items of clothing and are damaged. </w:t>
      </w:r>
    </w:p>
    <w:p w14:paraId="69C76132" w14:textId="6F6497D0" w:rsidR="0059719D" w:rsidRPr="006D1225" w:rsidRDefault="0059719D" w:rsidP="00131599">
      <w:pPr>
        <w:rPr>
          <w:color w:val="auto"/>
        </w:rPr>
      </w:pPr>
      <w:r w:rsidRPr="006D1225">
        <w:rPr>
          <w:color w:val="auto"/>
        </w:rPr>
        <w:t>Management staff were aware of the dissatisfaction with laundry services and acknowledged that the laundry processes at the time of the Site Audit were not effective.</w:t>
      </w:r>
    </w:p>
    <w:p w14:paraId="7A161DB2" w14:textId="77777777" w:rsidR="00E1736D" w:rsidRPr="006D1225" w:rsidRDefault="00F978E6" w:rsidP="00131599">
      <w:pPr>
        <w:rPr>
          <w:color w:val="auto"/>
        </w:rPr>
      </w:pPr>
      <w:r w:rsidRPr="006D1225">
        <w:rPr>
          <w:color w:val="auto"/>
        </w:rPr>
        <w:t xml:space="preserve">The </w:t>
      </w:r>
      <w:r w:rsidR="00E1736D" w:rsidRPr="006D1225">
        <w:rPr>
          <w:color w:val="auto"/>
        </w:rPr>
        <w:t>approved</w:t>
      </w:r>
      <w:r w:rsidRPr="006D1225">
        <w:rPr>
          <w:color w:val="auto"/>
        </w:rPr>
        <w:t xml:space="preserve"> provider’s response demonstrates that action is being taken to improve the laundry service.  This includes</w:t>
      </w:r>
      <w:r w:rsidR="00E1736D" w:rsidRPr="006D1225">
        <w:rPr>
          <w:color w:val="auto"/>
        </w:rPr>
        <w:t xml:space="preserve"> communication with consumers and </w:t>
      </w:r>
      <w:r w:rsidR="00E1736D" w:rsidRPr="006D1225">
        <w:rPr>
          <w:color w:val="auto"/>
        </w:rPr>
        <w:lastRenderedPageBreak/>
        <w:t>representatives and revised processes relating to the management of laundry including labelling of clothing.</w:t>
      </w:r>
    </w:p>
    <w:p w14:paraId="5FDDFD65" w14:textId="76942B47" w:rsidR="006D1225" w:rsidRPr="006D1225" w:rsidRDefault="00E1736D" w:rsidP="00131599">
      <w:pPr>
        <w:rPr>
          <w:color w:val="auto"/>
        </w:rPr>
      </w:pPr>
      <w:r w:rsidRPr="006D1225">
        <w:rPr>
          <w:color w:val="auto"/>
        </w:rPr>
        <w:t>I acknowledge the actions taken by the service to improve laundry processes</w:t>
      </w:r>
      <w:r w:rsidR="006D1225" w:rsidRPr="006D1225">
        <w:rPr>
          <w:color w:val="auto"/>
        </w:rPr>
        <w:t>.</w:t>
      </w:r>
      <w:r w:rsidRPr="006D1225">
        <w:rPr>
          <w:color w:val="auto"/>
        </w:rPr>
        <w:t xml:space="preserve"> </w:t>
      </w:r>
      <w:r w:rsidR="006D1225" w:rsidRPr="006D1225">
        <w:rPr>
          <w:color w:val="auto"/>
        </w:rPr>
        <w:t>H</w:t>
      </w:r>
      <w:r w:rsidRPr="006D1225">
        <w:rPr>
          <w:color w:val="auto"/>
        </w:rPr>
        <w:t>owever</w:t>
      </w:r>
      <w:r w:rsidR="006D1225" w:rsidRPr="006D1225">
        <w:rPr>
          <w:color w:val="auto"/>
        </w:rPr>
        <w:t>,</w:t>
      </w:r>
      <w:r w:rsidRPr="006D1225">
        <w:rPr>
          <w:color w:val="auto"/>
        </w:rPr>
        <w:t xml:space="preserve"> I am satisfied that consumers</w:t>
      </w:r>
      <w:r w:rsidR="006D1225" w:rsidRPr="006D1225">
        <w:rPr>
          <w:color w:val="auto"/>
        </w:rPr>
        <w:t>’</w:t>
      </w:r>
      <w:r w:rsidRPr="006D1225">
        <w:rPr>
          <w:color w:val="auto"/>
        </w:rPr>
        <w:t xml:space="preserve"> needs and preferences </w:t>
      </w:r>
      <w:r w:rsidR="006D1225" w:rsidRPr="006D1225">
        <w:rPr>
          <w:color w:val="auto"/>
        </w:rPr>
        <w:t>in relation to the laundering of their personal items have not been met and that this has had a negative impact on consumers’ quality of life and their sense of well-being.</w:t>
      </w:r>
    </w:p>
    <w:p w14:paraId="63D6CE5F" w14:textId="2D4D2806" w:rsidR="009C51C1" w:rsidRPr="006D1225" w:rsidRDefault="006D1225" w:rsidP="00131599">
      <w:pPr>
        <w:rPr>
          <w:color w:val="auto"/>
        </w:rPr>
      </w:pPr>
      <w:r w:rsidRPr="006D1225">
        <w:rPr>
          <w:color w:val="auto"/>
        </w:rPr>
        <w:t xml:space="preserve">I find this requirement is Non-compliant. </w:t>
      </w:r>
      <w:r w:rsidR="00F978E6" w:rsidRPr="006D1225">
        <w:rPr>
          <w:color w:val="auto"/>
        </w:rPr>
        <w:t xml:space="preserve"> </w:t>
      </w:r>
    </w:p>
    <w:p w14:paraId="4FC576E5" w14:textId="0C29637B" w:rsidR="00131599" w:rsidRPr="00D435F8" w:rsidRDefault="00131599" w:rsidP="00131599">
      <w:pPr>
        <w:pStyle w:val="Heading3"/>
      </w:pPr>
      <w:r w:rsidRPr="00D435F8">
        <w:t>Requirement 4(3)(b)</w:t>
      </w:r>
      <w:r>
        <w:tab/>
        <w:t>Compliant</w:t>
      </w:r>
    </w:p>
    <w:p w14:paraId="4FC576E6" w14:textId="77777777" w:rsidR="00131599" w:rsidRPr="008D114F" w:rsidRDefault="00131599" w:rsidP="00131599">
      <w:pPr>
        <w:rPr>
          <w:i/>
        </w:rPr>
      </w:pPr>
      <w:r w:rsidRPr="008D114F">
        <w:rPr>
          <w:i/>
        </w:rPr>
        <w:t>Services and supports for daily living promote each consumer’s emotional, spiritual and psychological well-being.</w:t>
      </w:r>
    </w:p>
    <w:p w14:paraId="4FC576E8" w14:textId="2ADA0D3F" w:rsidR="00131599" w:rsidRPr="00D435F8" w:rsidRDefault="00131599" w:rsidP="00131599">
      <w:pPr>
        <w:pStyle w:val="Heading3"/>
      </w:pPr>
      <w:r w:rsidRPr="00D435F8">
        <w:t>Requirement 4(3)(c)</w:t>
      </w:r>
      <w:r>
        <w:tab/>
        <w:t>Compliant</w:t>
      </w:r>
    </w:p>
    <w:p w14:paraId="4FC576E9" w14:textId="77777777" w:rsidR="00131599" w:rsidRPr="008D114F" w:rsidRDefault="00131599" w:rsidP="00131599">
      <w:pPr>
        <w:rPr>
          <w:i/>
        </w:rPr>
      </w:pPr>
      <w:r w:rsidRPr="008D114F">
        <w:rPr>
          <w:i/>
        </w:rPr>
        <w:t>Services and supports for daily living assist each consumer to:</w:t>
      </w:r>
    </w:p>
    <w:p w14:paraId="4FC576EA" w14:textId="77777777" w:rsidR="00131599" w:rsidRPr="008D114F" w:rsidRDefault="00131599" w:rsidP="0013159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C576EB" w14:textId="77777777" w:rsidR="00131599" w:rsidRPr="008D114F" w:rsidRDefault="00131599" w:rsidP="00131599">
      <w:pPr>
        <w:numPr>
          <w:ilvl w:val="0"/>
          <w:numId w:val="26"/>
        </w:numPr>
        <w:tabs>
          <w:tab w:val="right" w:pos="9026"/>
        </w:tabs>
        <w:spacing w:before="0" w:after="0"/>
        <w:ind w:left="567" w:hanging="425"/>
        <w:outlineLvl w:val="4"/>
        <w:rPr>
          <w:i/>
        </w:rPr>
      </w:pPr>
      <w:r w:rsidRPr="008D114F">
        <w:rPr>
          <w:i/>
        </w:rPr>
        <w:t>have social and personal relationships; and</w:t>
      </w:r>
    </w:p>
    <w:p w14:paraId="4FC576EC" w14:textId="77777777" w:rsidR="00131599" w:rsidRPr="008D114F" w:rsidRDefault="00131599" w:rsidP="00131599">
      <w:pPr>
        <w:numPr>
          <w:ilvl w:val="0"/>
          <w:numId w:val="26"/>
        </w:numPr>
        <w:tabs>
          <w:tab w:val="right" w:pos="9026"/>
        </w:tabs>
        <w:spacing w:before="0" w:after="0"/>
        <w:ind w:left="567" w:hanging="425"/>
        <w:outlineLvl w:val="4"/>
        <w:rPr>
          <w:i/>
        </w:rPr>
      </w:pPr>
      <w:r w:rsidRPr="008D114F">
        <w:rPr>
          <w:i/>
        </w:rPr>
        <w:t>do the things of interest to them.</w:t>
      </w:r>
    </w:p>
    <w:p w14:paraId="4FC576EE" w14:textId="0A3B0022" w:rsidR="00131599" w:rsidRPr="00D435F8" w:rsidRDefault="00131599" w:rsidP="00131599">
      <w:pPr>
        <w:pStyle w:val="Heading3"/>
      </w:pPr>
      <w:r w:rsidRPr="00D435F8">
        <w:t>Requirement 4(3)(d)</w:t>
      </w:r>
      <w:r>
        <w:tab/>
        <w:t>Compliant</w:t>
      </w:r>
    </w:p>
    <w:p w14:paraId="4FC576EF" w14:textId="77777777" w:rsidR="00131599" w:rsidRPr="008D114F" w:rsidRDefault="00131599" w:rsidP="00131599">
      <w:pPr>
        <w:rPr>
          <w:i/>
        </w:rPr>
      </w:pPr>
      <w:r w:rsidRPr="008D114F">
        <w:rPr>
          <w:i/>
        </w:rPr>
        <w:t>Information about the consumer’s condition, needs and preferences is communicated within the organisation, and with others where responsibility for care is shared.</w:t>
      </w:r>
    </w:p>
    <w:p w14:paraId="4FC576F1" w14:textId="1480CE74" w:rsidR="00131599" w:rsidRPr="00D435F8" w:rsidRDefault="00131599" w:rsidP="00131599">
      <w:pPr>
        <w:pStyle w:val="Heading3"/>
      </w:pPr>
      <w:r w:rsidRPr="00D435F8">
        <w:t>Requirement 4(3)(e)</w:t>
      </w:r>
      <w:r>
        <w:tab/>
        <w:t>Compliant</w:t>
      </w:r>
    </w:p>
    <w:p w14:paraId="4FC576F2" w14:textId="77777777" w:rsidR="00131599" w:rsidRPr="008D114F" w:rsidRDefault="00131599" w:rsidP="00131599">
      <w:pPr>
        <w:rPr>
          <w:i/>
        </w:rPr>
      </w:pPr>
      <w:r w:rsidRPr="008D114F">
        <w:rPr>
          <w:i/>
        </w:rPr>
        <w:t>Timely and appropriate referrals to individuals, other organisations and providers of other care and services.</w:t>
      </w:r>
    </w:p>
    <w:p w14:paraId="4FC576F4" w14:textId="6BADB255" w:rsidR="00131599" w:rsidRPr="00D435F8" w:rsidRDefault="00131599" w:rsidP="00131599">
      <w:pPr>
        <w:pStyle w:val="Heading3"/>
      </w:pPr>
      <w:r w:rsidRPr="00D435F8">
        <w:t>Requirement 4(3)(f)</w:t>
      </w:r>
      <w:r>
        <w:tab/>
        <w:t>Compliant</w:t>
      </w:r>
    </w:p>
    <w:p w14:paraId="4FC576F5" w14:textId="77777777" w:rsidR="00131599" w:rsidRPr="008D114F" w:rsidRDefault="00131599" w:rsidP="00131599">
      <w:pPr>
        <w:rPr>
          <w:i/>
        </w:rPr>
      </w:pPr>
      <w:r w:rsidRPr="008D114F">
        <w:rPr>
          <w:i/>
        </w:rPr>
        <w:t>Where meals are provided, they are varied and of suitable quality and quantity.</w:t>
      </w:r>
    </w:p>
    <w:p w14:paraId="4FC576F7" w14:textId="019F6403" w:rsidR="00131599" w:rsidRPr="00D435F8" w:rsidRDefault="00131599" w:rsidP="00131599">
      <w:pPr>
        <w:pStyle w:val="Heading3"/>
      </w:pPr>
      <w:r w:rsidRPr="00D435F8">
        <w:t>Requirement 4(3)(g)</w:t>
      </w:r>
      <w:r>
        <w:tab/>
        <w:t>Compliant</w:t>
      </w:r>
    </w:p>
    <w:p w14:paraId="4FC576F8" w14:textId="77777777" w:rsidR="00131599" w:rsidRPr="008D114F" w:rsidRDefault="00131599" w:rsidP="00131599">
      <w:pPr>
        <w:rPr>
          <w:i/>
        </w:rPr>
      </w:pPr>
      <w:r w:rsidRPr="008D114F">
        <w:rPr>
          <w:i/>
        </w:rPr>
        <w:t>Where equipment is provided, it is safe, suitable, clean and well maintained.</w:t>
      </w:r>
    </w:p>
    <w:p w14:paraId="4FC576FA" w14:textId="77777777" w:rsidR="00131599" w:rsidRPr="00314FF7" w:rsidRDefault="00131599" w:rsidP="00131599"/>
    <w:p w14:paraId="4FC576FB" w14:textId="77777777" w:rsidR="00131599" w:rsidRDefault="00131599" w:rsidP="00131599">
      <w:pPr>
        <w:sectPr w:rsidR="00131599" w:rsidSect="00131599">
          <w:headerReference w:type="default" r:id="rId30"/>
          <w:type w:val="continuous"/>
          <w:pgSz w:w="11906" w:h="16838"/>
          <w:pgMar w:top="1701" w:right="1418" w:bottom="1418" w:left="1418" w:header="709" w:footer="397" w:gutter="0"/>
          <w:cols w:space="708"/>
          <w:titlePg/>
          <w:docGrid w:linePitch="360"/>
        </w:sectPr>
      </w:pPr>
    </w:p>
    <w:p w14:paraId="4FC576FC" w14:textId="0A856EA0" w:rsidR="00131599" w:rsidRDefault="00131599" w:rsidP="00131599">
      <w:pPr>
        <w:pStyle w:val="Heading1"/>
        <w:tabs>
          <w:tab w:val="right" w:pos="9070"/>
        </w:tabs>
        <w:spacing w:before="560" w:after="640"/>
        <w:rPr>
          <w:color w:val="FFFFFF" w:themeColor="background1"/>
          <w:sz w:val="36"/>
        </w:rPr>
        <w:sectPr w:rsidR="00131599" w:rsidSect="0013159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FC5777D" wp14:editId="4FC5777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20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FC576FD" w14:textId="77777777" w:rsidR="00131599" w:rsidRPr="00FD1B02" w:rsidRDefault="00131599" w:rsidP="00131599">
      <w:pPr>
        <w:pStyle w:val="Heading3"/>
        <w:shd w:val="clear" w:color="auto" w:fill="F2F2F2" w:themeFill="background1" w:themeFillShade="F2"/>
      </w:pPr>
      <w:r w:rsidRPr="00FD1B02">
        <w:t>Consumer outcome:</w:t>
      </w:r>
    </w:p>
    <w:p w14:paraId="4FC576FE" w14:textId="77777777" w:rsidR="00131599" w:rsidRDefault="00131599" w:rsidP="00131599">
      <w:pPr>
        <w:numPr>
          <w:ilvl w:val="0"/>
          <w:numId w:val="5"/>
        </w:numPr>
        <w:shd w:val="clear" w:color="auto" w:fill="F2F2F2" w:themeFill="background1" w:themeFillShade="F2"/>
      </w:pPr>
      <w:r>
        <w:t>I feel I belong and I am safe and comfortable in the organisation’s service environment.</w:t>
      </w:r>
    </w:p>
    <w:p w14:paraId="4FC576FF" w14:textId="77777777" w:rsidR="00131599" w:rsidRDefault="00131599" w:rsidP="00131599">
      <w:pPr>
        <w:pStyle w:val="Heading3"/>
        <w:shd w:val="clear" w:color="auto" w:fill="F2F2F2" w:themeFill="background1" w:themeFillShade="F2"/>
      </w:pPr>
      <w:r>
        <w:t>Organisation statement:</w:t>
      </w:r>
    </w:p>
    <w:p w14:paraId="4FC57700" w14:textId="77777777" w:rsidR="00131599" w:rsidRDefault="00131599" w:rsidP="0013159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C57701" w14:textId="77777777" w:rsidR="00131599" w:rsidRDefault="00131599" w:rsidP="00131599">
      <w:pPr>
        <w:pStyle w:val="Heading2"/>
      </w:pPr>
      <w:r>
        <w:t>Assessment of Standard 5</w:t>
      </w:r>
    </w:p>
    <w:p w14:paraId="3213D32D" w14:textId="36A02DBF" w:rsidR="00AD2819" w:rsidRPr="004303AD" w:rsidRDefault="004303AD" w:rsidP="00AD2819">
      <w:pPr>
        <w:rPr>
          <w:rFonts w:asciiTheme="minorHAnsi" w:eastAsiaTheme="minorEastAsia" w:hAnsiTheme="minorHAnsi" w:cstheme="minorBidi"/>
          <w:color w:val="auto"/>
        </w:rPr>
      </w:pPr>
      <w:r w:rsidRPr="004303AD">
        <w:rPr>
          <w:rFonts w:eastAsia="Arial"/>
          <w:color w:val="auto"/>
        </w:rPr>
        <w:t>C</w:t>
      </w:r>
      <w:r w:rsidR="00AD2819" w:rsidRPr="004303AD">
        <w:rPr>
          <w:rFonts w:eastAsia="Arial"/>
          <w:color w:val="auto"/>
        </w:rPr>
        <w:t>onsumers and representatives</w:t>
      </w:r>
      <w:r w:rsidRPr="004303AD">
        <w:rPr>
          <w:rFonts w:eastAsia="Arial"/>
          <w:color w:val="auto"/>
        </w:rPr>
        <w:t xml:space="preserve"> were generally satisfied with the safety and comfort of the environment</w:t>
      </w:r>
      <w:r>
        <w:rPr>
          <w:rFonts w:eastAsia="Arial"/>
          <w:color w:val="auto"/>
        </w:rPr>
        <w:t>.</w:t>
      </w:r>
      <w:r w:rsidRPr="004303AD">
        <w:rPr>
          <w:rFonts w:eastAsia="Arial"/>
          <w:color w:val="auto"/>
        </w:rPr>
        <w:t xml:space="preserve"> Consumers said they feel at home and can personalise their rooms and arrange personal items as they wish.</w:t>
      </w:r>
    </w:p>
    <w:p w14:paraId="1712AF0B" w14:textId="6BBCCCCD" w:rsidR="004303AD" w:rsidRPr="004303AD" w:rsidRDefault="004303AD" w:rsidP="004303AD">
      <w:pPr>
        <w:rPr>
          <w:rFonts w:asciiTheme="minorHAnsi" w:eastAsiaTheme="minorEastAsia" w:hAnsiTheme="minorHAnsi" w:cstheme="minorBidi"/>
          <w:color w:val="auto"/>
        </w:rPr>
      </w:pPr>
      <w:r w:rsidRPr="004303AD">
        <w:rPr>
          <w:rFonts w:eastAsia="Arial"/>
          <w:color w:val="auto"/>
        </w:rPr>
        <w:t>Consumers and representatives said they are satisfied with the cleanliness of consumer rooms and communal areas, the furniture is suitable and safe, and all areas are cleaned regularly.</w:t>
      </w:r>
      <w:r w:rsidR="00CF6A3B">
        <w:rPr>
          <w:rFonts w:eastAsia="Arial"/>
          <w:color w:val="auto"/>
        </w:rPr>
        <w:t xml:space="preserve"> Consumers said they are able to access outdoor </w:t>
      </w:r>
      <w:proofErr w:type="gramStart"/>
      <w:r w:rsidR="00CF6A3B">
        <w:rPr>
          <w:rFonts w:eastAsia="Arial"/>
          <w:color w:val="auto"/>
        </w:rPr>
        <w:t>areas</w:t>
      </w:r>
      <w:proofErr w:type="gramEnd"/>
      <w:r w:rsidR="00CF6A3B">
        <w:rPr>
          <w:rFonts w:eastAsia="Arial"/>
          <w:color w:val="auto"/>
        </w:rPr>
        <w:t xml:space="preserve"> and this was observed by the Assessment Team during the Site Audit. </w:t>
      </w:r>
    </w:p>
    <w:p w14:paraId="0279BDA6" w14:textId="77777777" w:rsidR="004303AD" w:rsidRPr="004303AD" w:rsidRDefault="004303AD" w:rsidP="004303AD">
      <w:pPr>
        <w:rPr>
          <w:rFonts w:asciiTheme="minorHAnsi" w:eastAsiaTheme="minorEastAsia" w:hAnsiTheme="minorHAnsi" w:cstheme="minorBidi"/>
          <w:color w:val="auto"/>
        </w:rPr>
      </w:pPr>
      <w:r w:rsidRPr="004303AD">
        <w:rPr>
          <w:rFonts w:eastAsia="Arial"/>
          <w:color w:val="auto"/>
        </w:rPr>
        <w:t xml:space="preserve">Consumers said if they need something repaired or looked at, the service actions it quickly.  </w:t>
      </w:r>
    </w:p>
    <w:p w14:paraId="3D992291" w14:textId="7B88D143" w:rsidR="00AD2819" w:rsidRPr="00CF6A3B" w:rsidRDefault="00AD2819" w:rsidP="004303AD">
      <w:pPr>
        <w:rPr>
          <w:rFonts w:eastAsia="Arial"/>
          <w:color w:val="auto"/>
        </w:rPr>
      </w:pPr>
      <w:r w:rsidRPr="004303AD">
        <w:rPr>
          <w:rFonts w:eastAsia="Arial"/>
          <w:color w:val="auto"/>
        </w:rPr>
        <w:t>The organisation provide</w:t>
      </w:r>
      <w:r w:rsidR="004303AD">
        <w:rPr>
          <w:rFonts w:eastAsia="Arial"/>
          <w:color w:val="auto"/>
        </w:rPr>
        <w:t>d</w:t>
      </w:r>
      <w:r w:rsidRPr="004303AD">
        <w:rPr>
          <w:rFonts w:eastAsia="Arial"/>
          <w:color w:val="auto"/>
        </w:rPr>
        <w:t xml:space="preserve"> consumers with a safe and comfortable service </w:t>
      </w:r>
      <w:r w:rsidRPr="00CF6A3B">
        <w:rPr>
          <w:rFonts w:eastAsia="Arial"/>
          <w:color w:val="auto"/>
        </w:rPr>
        <w:t>environment that promotes the consumer’s independence, function and enjoyment.</w:t>
      </w:r>
    </w:p>
    <w:p w14:paraId="4AD0F4C5" w14:textId="55C65A05" w:rsidR="004303AD" w:rsidRPr="000F3931" w:rsidRDefault="004303AD" w:rsidP="004303AD">
      <w:pPr>
        <w:rPr>
          <w:rFonts w:eastAsia="Arial"/>
          <w:color w:val="auto"/>
        </w:rPr>
      </w:pPr>
      <w:r w:rsidRPr="000F3931">
        <w:rPr>
          <w:rFonts w:eastAsia="Arial"/>
          <w:color w:val="auto"/>
        </w:rPr>
        <w:t xml:space="preserve">Staff could explain how they make consumers feel welcome and said that they show consumers and family members to their rooms when they arrive. </w:t>
      </w:r>
    </w:p>
    <w:p w14:paraId="2CDBD5EE" w14:textId="2748A937" w:rsidR="00AD2819" w:rsidRPr="00CF6A3B" w:rsidRDefault="00AD2819" w:rsidP="00AD2819">
      <w:pPr>
        <w:rPr>
          <w:rFonts w:eastAsia="Arial"/>
          <w:color w:val="auto"/>
        </w:rPr>
      </w:pPr>
      <w:r w:rsidRPr="00CF6A3B">
        <w:rPr>
          <w:rFonts w:eastAsia="Arial"/>
          <w:color w:val="auto"/>
        </w:rPr>
        <w:t>Observations demonstrated the service environment to be welcoming and easy for consumers to navigate. The organisation demonstrated preventative and reactive cleaning processes to ensure consumer rooms, bathrooms and communal areas are clean and safe. There are preventative and reactive maintenance processes where staff can report any maintenance issues through the service electronic system.</w:t>
      </w:r>
    </w:p>
    <w:p w14:paraId="29907674" w14:textId="6A343576" w:rsidR="00CF6A3B" w:rsidRPr="00CF6A3B" w:rsidRDefault="00CF6A3B" w:rsidP="00AD2819">
      <w:pPr>
        <w:rPr>
          <w:color w:val="auto"/>
        </w:rPr>
      </w:pPr>
      <w:r w:rsidRPr="00CF6A3B">
        <w:rPr>
          <w:color w:val="auto"/>
        </w:rPr>
        <w:t xml:space="preserve">Staff were able to explain how they report faulty equipment and those items needing repair and maintenance staff explained how they prioritised their work. Staff were </w:t>
      </w:r>
      <w:r w:rsidRPr="00CF6A3B">
        <w:rPr>
          <w:color w:val="auto"/>
        </w:rPr>
        <w:lastRenderedPageBreak/>
        <w:t xml:space="preserve">able to demonstrate actions they would take if they identified a hazard that compromised consumer safety. </w:t>
      </w:r>
    </w:p>
    <w:p w14:paraId="08AADE2F" w14:textId="6038FF12" w:rsidR="00AD2819" w:rsidRPr="00CF6A3B" w:rsidRDefault="00CF6A3B" w:rsidP="00AD2819">
      <w:pPr>
        <w:rPr>
          <w:color w:val="auto"/>
        </w:rPr>
      </w:pPr>
      <w:r w:rsidRPr="00CF6A3B">
        <w:rPr>
          <w:rFonts w:eastAsia="Arial"/>
          <w:color w:val="auto"/>
        </w:rPr>
        <w:t>The Assessment Team identified some deficiencies in relation to the cleanliness of equipment in the kitchen</w:t>
      </w:r>
      <w:r w:rsidR="000F3931">
        <w:rPr>
          <w:rFonts w:eastAsia="Arial"/>
          <w:color w:val="auto"/>
        </w:rPr>
        <w:t xml:space="preserve"> which is located at another site and provides the catering</w:t>
      </w:r>
      <w:r w:rsidRPr="00CF6A3B">
        <w:rPr>
          <w:rFonts w:eastAsia="Arial"/>
          <w:color w:val="auto"/>
        </w:rPr>
        <w:t xml:space="preserve"> for the service</w:t>
      </w:r>
      <w:r w:rsidR="000F3931">
        <w:rPr>
          <w:rFonts w:eastAsia="Arial"/>
          <w:color w:val="auto"/>
        </w:rPr>
        <w:t>;</w:t>
      </w:r>
      <w:r w:rsidRPr="00CF6A3B">
        <w:rPr>
          <w:rFonts w:eastAsia="Arial"/>
          <w:color w:val="auto"/>
        </w:rPr>
        <w:t xml:space="preserve"> this has been addressed by the approved provider. </w:t>
      </w:r>
    </w:p>
    <w:p w14:paraId="4FC57703" w14:textId="2595EF96" w:rsidR="00131599" w:rsidRPr="006A6CDB" w:rsidRDefault="00131599" w:rsidP="00131599">
      <w:pPr>
        <w:rPr>
          <w:rFonts w:eastAsia="Calibri"/>
          <w:lang w:eastAsia="en-US"/>
        </w:rPr>
      </w:pPr>
      <w:r w:rsidRPr="00154403">
        <w:rPr>
          <w:rFonts w:eastAsiaTheme="minorHAnsi"/>
        </w:rPr>
        <w:t xml:space="preserve">The Quality Standard is assessed </w:t>
      </w:r>
      <w:r w:rsidR="00CF6A3B">
        <w:rPr>
          <w:rFonts w:eastAsiaTheme="minorHAnsi"/>
        </w:rPr>
        <w:t xml:space="preserve">as </w:t>
      </w:r>
      <w:r w:rsidR="000F3931">
        <w:rPr>
          <w:rFonts w:eastAsiaTheme="minorHAnsi"/>
        </w:rPr>
        <w:t>Compliant</w:t>
      </w:r>
      <w:r w:rsidRPr="00154403">
        <w:rPr>
          <w:rFonts w:eastAsiaTheme="minorHAnsi"/>
        </w:rPr>
        <w:t xml:space="preserve"> </w:t>
      </w:r>
      <w:r w:rsidRPr="00CF6A3B">
        <w:rPr>
          <w:rFonts w:eastAsiaTheme="minorHAnsi"/>
          <w:color w:val="auto"/>
        </w:rPr>
        <w:t xml:space="preserve">as </w:t>
      </w:r>
      <w:r w:rsidR="00CF6A3B" w:rsidRPr="00CF6A3B">
        <w:rPr>
          <w:rFonts w:eastAsiaTheme="minorHAnsi"/>
          <w:color w:val="auto"/>
        </w:rPr>
        <w:t>three</w:t>
      </w:r>
      <w:r w:rsidRPr="00CF6A3B">
        <w:rPr>
          <w:rFonts w:eastAsiaTheme="minorHAnsi"/>
          <w:color w:val="auto"/>
        </w:rPr>
        <w:t xml:space="preserve"> of </w:t>
      </w:r>
      <w:r w:rsidRPr="00154403">
        <w:rPr>
          <w:rFonts w:eastAsiaTheme="minorHAnsi"/>
        </w:rPr>
        <w:t xml:space="preserve">the </w:t>
      </w:r>
      <w:r>
        <w:rPr>
          <w:rFonts w:eastAsiaTheme="minorHAnsi"/>
        </w:rPr>
        <w:t>three</w:t>
      </w:r>
      <w:r w:rsidRPr="00154403">
        <w:rPr>
          <w:rFonts w:eastAsiaTheme="minorHAnsi"/>
        </w:rPr>
        <w:t xml:space="preserve"> specific requirements have been assessed </w:t>
      </w:r>
      <w:r w:rsidR="00CF6A3B">
        <w:rPr>
          <w:rFonts w:eastAsiaTheme="minorHAnsi"/>
        </w:rPr>
        <w:t xml:space="preserve">as </w:t>
      </w:r>
      <w:r w:rsidR="000F3931">
        <w:rPr>
          <w:rFonts w:eastAsiaTheme="minorHAnsi"/>
        </w:rPr>
        <w:t>Compliant</w:t>
      </w:r>
      <w:r w:rsidR="00CF6A3B">
        <w:rPr>
          <w:rFonts w:eastAsiaTheme="minorHAnsi"/>
        </w:rPr>
        <w:t xml:space="preserve">. </w:t>
      </w:r>
    </w:p>
    <w:p w14:paraId="4FC57704" w14:textId="5B195153" w:rsidR="00131599" w:rsidRDefault="00131599" w:rsidP="00131599">
      <w:pPr>
        <w:pStyle w:val="Heading2"/>
      </w:pPr>
      <w:r>
        <w:t>Assessment of Standard 5 Requirements</w:t>
      </w:r>
      <w:r w:rsidRPr="0066387A">
        <w:rPr>
          <w:i/>
          <w:color w:val="0000FF"/>
          <w:sz w:val="24"/>
          <w:szCs w:val="24"/>
        </w:rPr>
        <w:t xml:space="preserve"> </w:t>
      </w:r>
    </w:p>
    <w:p w14:paraId="4FC57705" w14:textId="7551D1AA" w:rsidR="00131599" w:rsidRPr="00314FF7" w:rsidRDefault="00131599" w:rsidP="00131599">
      <w:pPr>
        <w:pStyle w:val="Heading3"/>
      </w:pPr>
      <w:r w:rsidRPr="00314FF7">
        <w:t>Requirement 5(3)(a)</w:t>
      </w:r>
      <w:r>
        <w:tab/>
        <w:t>Compliant</w:t>
      </w:r>
    </w:p>
    <w:p w14:paraId="4FC57706" w14:textId="77777777" w:rsidR="00131599" w:rsidRPr="008D114F" w:rsidRDefault="00131599" w:rsidP="00131599">
      <w:pPr>
        <w:rPr>
          <w:i/>
        </w:rPr>
      </w:pPr>
      <w:r w:rsidRPr="008D114F">
        <w:rPr>
          <w:i/>
        </w:rPr>
        <w:t>The service environment is welcoming and easy to understand, and optimises each consumer’s sense of belonging, independence, interaction and function.</w:t>
      </w:r>
    </w:p>
    <w:p w14:paraId="4FC57708" w14:textId="5EE551E7" w:rsidR="00131599" w:rsidRPr="00D435F8" w:rsidRDefault="00131599" w:rsidP="00131599">
      <w:pPr>
        <w:pStyle w:val="Heading3"/>
      </w:pPr>
      <w:r w:rsidRPr="00D435F8">
        <w:t>Requirement 5(3)(b)</w:t>
      </w:r>
      <w:r>
        <w:tab/>
        <w:t>Compliant</w:t>
      </w:r>
    </w:p>
    <w:p w14:paraId="4FC57709" w14:textId="77777777" w:rsidR="00131599" w:rsidRPr="008D114F" w:rsidRDefault="00131599" w:rsidP="00131599">
      <w:pPr>
        <w:rPr>
          <w:i/>
        </w:rPr>
      </w:pPr>
      <w:r w:rsidRPr="008D114F">
        <w:rPr>
          <w:i/>
        </w:rPr>
        <w:t>The service environment:</w:t>
      </w:r>
    </w:p>
    <w:p w14:paraId="4FC5770A" w14:textId="77777777" w:rsidR="00131599" w:rsidRPr="008D114F" w:rsidRDefault="00131599" w:rsidP="00131599">
      <w:pPr>
        <w:numPr>
          <w:ilvl w:val="0"/>
          <w:numId w:val="27"/>
        </w:numPr>
        <w:tabs>
          <w:tab w:val="right" w:pos="9026"/>
        </w:tabs>
        <w:spacing w:before="0" w:after="0"/>
        <w:ind w:left="567" w:hanging="425"/>
        <w:outlineLvl w:val="4"/>
        <w:rPr>
          <w:i/>
        </w:rPr>
      </w:pPr>
      <w:r w:rsidRPr="008D114F">
        <w:rPr>
          <w:i/>
        </w:rPr>
        <w:t>is safe, clean, well maintained and comfortable; and</w:t>
      </w:r>
    </w:p>
    <w:p w14:paraId="4FC5770B" w14:textId="77777777" w:rsidR="00131599" w:rsidRPr="008D114F" w:rsidRDefault="00131599" w:rsidP="0013159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FC5770D" w14:textId="2AF239AD" w:rsidR="00131599" w:rsidRPr="00D435F8" w:rsidRDefault="00131599" w:rsidP="00131599">
      <w:pPr>
        <w:pStyle w:val="Heading3"/>
      </w:pPr>
      <w:r w:rsidRPr="00D435F8">
        <w:t>Requirement 5(3)(c)</w:t>
      </w:r>
      <w:r>
        <w:tab/>
        <w:t>Compliant</w:t>
      </w:r>
    </w:p>
    <w:p w14:paraId="4FC5770E" w14:textId="77777777" w:rsidR="00131599" w:rsidRPr="008D114F" w:rsidRDefault="00131599" w:rsidP="00131599">
      <w:pPr>
        <w:rPr>
          <w:i/>
        </w:rPr>
      </w:pPr>
      <w:r w:rsidRPr="008D114F">
        <w:rPr>
          <w:i/>
        </w:rPr>
        <w:t>Furniture, fittings and equipment are safe, clean, well maintained and suitable for the consumer.</w:t>
      </w:r>
    </w:p>
    <w:p w14:paraId="4FC5770F" w14:textId="059E3E11" w:rsidR="00131599" w:rsidRPr="004303AD" w:rsidRDefault="00DC11F4" w:rsidP="00131599">
      <w:pPr>
        <w:rPr>
          <w:color w:val="auto"/>
        </w:rPr>
      </w:pPr>
      <w:r w:rsidRPr="004303AD">
        <w:rPr>
          <w:color w:val="auto"/>
        </w:rPr>
        <w:t>Consumers and representatives said they are happy with the standards of cleanliness</w:t>
      </w:r>
      <w:r w:rsidR="0072179C" w:rsidRPr="004303AD">
        <w:rPr>
          <w:color w:val="auto"/>
        </w:rPr>
        <w:t xml:space="preserve"> and that rooms are cleaned regularly.  They said equipment is well-maintained and supports their independence</w:t>
      </w:r>
      <w:r w:rsidR="000F3931">
        <w:rPr>
          <w:color w:val="auto"/>
        </w:rPr>
        <w:t>.</w:t>
      </w:r>
      <w:r w:rsidR="0072179C" w:rsidRPr="004303AD">
        <w:rPr>
          <w:color w:val="auto"/>
        </w:rPr>
        <w:t xml:space="preserve"> Consumers said if they need anything fixed that this is actioned quickly.</w:t>
      </w:r>
    </w:p>
    <w:p w14:paraId="369201D3" w14:textId="132DEE70" w:rsidR="0072179C" w:rsidRDefault="0072179C" w:rsidP="00131599">
      <w:r>
        <w:t xml:space="preserve">Clinical and care staff described the service’s processes for reporting equipment that needs repair or replacement and were familiar with hazard reporting mechanisms. </w:t>
      </w:r>
    </w:p>
    <w:p w14:paraId="642101F9" w14:textId="643CA855" w:rsidR="0072179C" w:rsidRDefault="0072179C" w:rsidP="00131599">
      <w:r>
        <w:t>Maintenance staff explained how equipment repairs are logged on the electronic system and how they prioritise their work. External providers are also utilised to service equipment such as motorised wheelchairs and lifting equipment.</w:t>
      </w:r>
    </w:p>
    <w:p w14:paraId="0612A551" w14:textId="0CC117DB" w:rsidR="00E53607" w:rsidRDefault="00E53607" w:rsidP="00131599">
      <w:r>
        <w:t xml:space="preserve">Cleaning schedules and maintenance schedules are generally in place, although maintenance staff said that some items such as shower chairs and wheel chairs were not included on the schedule and that they attended to maintenance and repairs when needed. </w:t>
      </w:r>
    </w:p>
    <w:p w14:paraId="66BCDF82" w14:textId="29DDB40C" w:rsidR="00E53607" w:rsidRDefault="00441BC1" w:rsidP="00131599">
      <w:r>
        <w:lastRenderedPageBreak/>
        <w:t>Meal</w:t>
      </w:r>
      <w:r w:rsidR="00E53607">
        <w:t xml:space="preserve"> preparation for the service occurs at another site</w:t>
      </w:r>
      <w:r>
        <w:t xml:space="preserve"> and the Assessment Team viewed the kitchen at this site and identified that the kitchen area and some equipment was not clean or well maintained. </w:t>
      </w:r>
      <w:r w:rsidR="004303AD">
        <w:t>The approved provider’s response demonstrates</w:t>
      </w:r>
      <w:r>
        <w:t xml:space="preserve"> action</w:t>
      </w:r>
      <w:r w:rsidR="004303AD">
        <w:t xml:space="preserve"> has been taken</w:t>
      </w:r>
      <w:r w:rsidR="00931F63">
        <w:t xml:space="preserve"> to address the deficiencies </w:t>
      </w:r>
      <w:r w:rsidR="00F92EA0">
        <w:t>relating to the kitchen</w:t>
      </w:r>
      <w:r w:rsidR="004303AD">
        <w:t>.</w:t>
      </w:r>
      <w:r w:rsidR="00F92EA0">
        <w:t xml:space="preserve"> </w:t>
      </w:r>
      <w:r w:rsidR="004303AD">
        <w:t>This</w:t>
      </w:r>
      <w:r w:rsidR="00F92EA0">
        <w:t xml:space="preserve"> included </w:t>
      </w:r>
      <w:r w:rsidR="0022020D">
        <w:t xml:space="preserve">revising the existing cleaning and maintenance schedule, developing additional standard operating procedures, purchasing replacement food preparation equipment and reviewing monitoring processes. </w:t>
      </w:r>
    </w:p>
    <w:p w14:paraId="36D16705" w14:textId="22BFD490" w:rsidR="0022020D" w:rsidRDefault="0022020D" w:rsidP="00131599">
      <w:r>
        <w:t xml:space="preserve">In coming to a view about this requirement I have also considered information brought forward by the Assessment Team in the Site Audit Report for the sister site, where the kitchen is located. </w:t>
      </w:r>
      <w:r w:rsidR="004303AD">
        <w:t xml:space="preserve">I am satisfied that while deficits in cleaning were identified at the time of the Site Audit, the approved provider has </w:t>
      </w:r>
      <w:proofErr w:type="gramStart"/>
      <w:r w:rsidR="004303AD">
        <w:t>taken action</w:t>
      </w:r>
      <w:proofErr w:type="gramEnd"/>
      <w:r w:rsidR="004303AD">
        <w:t xml:space="preserve"> to rectify this. I note too that </w:t>
      </w:r>
      <w:proofErr w:type="gramStart"/>
      <w:r w:rsidR="004303AD">
        <w:t>overall</w:t>
      </w:r>
      <w:r w:rsidR="000F3931">
        <w:t>,</w:t>
      </w:r>
      <w:proofErr w:type="gramEnd"/>
      <w:r w:rsidR="004303AD">
        <w:t xml:space="preserve"> consumers and representatives were satisfied with the organisation’s service environment including their access to furnishings and equipment. </w:t>
      </w:r>
    </w:p>
    <w:p w14:paraId="282B106F" w14:textId="2F083C3E" w:rsidR="004303AD" w:rsidRDefault="004303AD" w:rsidP="00131599">
      <w:r>
        <w:t xml:space="preserve">I find this requirement is Compliant. </w:t>
      </w:r>
    </w:p>
    <w:p w14:paraId="4FC57710" w14:textId="77777777" w:rsidR="00131599" w:rsidRPr="00314FF7" w:rsidRDefault="00131599" w:rsidP="00131599"/>
    <w:p w14:paraId="4FC57711" w14:textId="77777777" w:rsidR="00131599" w:rsidRDefault="00131599" w:rsidP="00131599">
      <w:pPr>
        <w:sectPr w:rsidR="00131599" w:rsidSect="00131599">
          <w:headerReference w:type="default" r:id="rId33"/>
          <w:type w:val="continuous"/>
          <w:pgSz w:w="11906" w:h="16838"/>
          <w:pgMar w:top="1701" w:right="1418" w:bottom="1418" w:left="1418" w:header="709" w:footer="397" w:gutter="0"/>
          <w:cols w:space="708"/>
          <w:titlePg/>
          <w:docGrid w:linePitch="360"/>
        </w:sectPr>
      </w:pPr>
    </w:p>
    <w:p w14:paraId="4FC57712" w14:textId="7172C425" w:rsidR="00131599" w:rsidRDefault="00131599" w:rsidP="00131599">
      <w:pPr>
        <w:pStyle w:val="Heading1"/>
        <w:tabs>
          <w:tab w:val="right" w:pos="9070"/>
        </w:tabs>
        <w:spacing w:before="560" w:after="640"/>
        <w:rPr>
          <w:color w:val="FFFFFF" w:themeColor="background1"/>
          <w:sz w:val="36"/>
        </w:rPr>
        <w:sectPr w:rsidR="00131599" w:rsidSect="0013159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FC5777F" wp14:editId="4FC5778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32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02445" w:rsidRPr="00EB1D71">
        <w:rPr>
          <w:color w:val="FFFFFF" w:themeColor="background1"/>
          <w:sz w:val="36"/>
        </w:rPr>
        <w:t xml:space="preserve"> </w:t>
      </w:r>
      <w:r w:rsidRPr="00EB1D71">
        <w:rPr>
          <w:color w:val="FFFFFF" w:themeColor="background1"/>
          <w:sz w:val="36"/>
        </w:rPr>
        <w:br/>
        <w:t>Feedback and complaints</w:t>
      </w:r>
    </w:p>
    <w:p w14:paraId="4FC57713" w14:textId="77777777" w:rsidR="00131599" w:rsidRPr="00FD1B02" w:rsidRDefault="00131599" w:rsidP="00131599">
      <w:pPr>
        <w:pStyle w:val="Heading3"/>
        <w:shd w:val="clear" w:color="auto" w:fill="F2F2F2" w:themeFill="background1" w:themeFillShade="F2"/>
      </w:pPr>
      <w:r w:rsidRPr="00FD1B02">
        <w:t>Consumer outcome:</w:t>
      </w:r>
    </w:p>
    <w:p w14:paraId="4FC57714" w14:textId="77777777" w:rsidR="00131599" w:rsidRDefault="00131599" w:rsidP="0013159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C57715" w14:textId="77777777" w:rsidR="00131599" w:rsidRDefault="00131599" w:rsidP="00131599">
      <w:pPr>
        <w:pStyle w:val="Heading3"/>
        <w:shd w:val="clear" w:color="auto" w:fill="F2F2F2" w:themeFill="background1" w:themeFillShade="F2"/>
      </w:pPr>
      <w:r>
        <w:t>Organisation statement:</w:t>
      </w:r>
    </w:p>
    <w:p w14:paraId="4FC57716" w14:textId="77777777" w:rsidR="00131599" w:rsidRDefault="00131599" w:rsidP="0013159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C57717" w14:textId="77777777" w:rsidR="00131599" w:rsidRDefault="00131599" w:rsidP="00131599">
      <w:pPr>
        <w:pStyle w:val="Heading2"/>
      </w:pPr>
      <w:r>
        <w:t>Assessment of Standard 6</w:t>
      </w:r>
    </w:p>
    <w:p w14:paraId="4FC57718" w14:textId="5A4EDBD4" w:rsidR="00131599" w:rsidRPr="00BA1BF2" w:rsidRDefault="000B21D0" w:rsidP="00131599">
      <w:pPr>
        <w:rPr>
          <w:rFonts w:eastAsiaTheme="minorHAnsi"/>
          <w:color w:val="auto"/>
        </w:rPr>
      </w:pPr>
      <w:r w:rsidRPr="00BA1BF2">
        <w:rPr>
          <w:rFonts w:eastAsiaTheme="minorHAnsi"/>
          <w:color w:val="auto"/>
        </w:rPr>
        <w:t xml:space="preserve">Consumers and representatives said they are encouraged and supported to provide feedback and make complaints. </w:t>
      </w:r>
      <w:r w:rsidR="004D3F1D" w:rsidRPr="00BA1BF2">
        <w:rPr>
          <w:rFonts w:eastAsiaTheme="minorHAnsi"/>
          <w:color w:val="auto"/>
        </w:rPr>
        <w:t xml:space="preserve">They could describe the types of complaints that had been made and how they had been actioned. For </w:t>
      </w:r>
      <w:r w:rsidR="00BA1BF2" w:rsidRPr="00BA1BF2">
        <w:rPr>
          <w:rFonts w:eastAsiaTheme="minorHAnsi"/>
          <w:color w:val="auto"/>
        </w:rPr>
        <w:t>example,</w:t>
      </w:r>
      <w:r w:rsidR="004D3F1D" w:rsidRPr="00BA1BF2">
        <w:rPr>
          <w:rFonts w:eastAsiaTheme="minorHAnsi"/>
          <w:color w:val="auto"/>
        </w:rPr>
        <w:t xml:space="preserve"> t</w:t>
      </w:r>
      <w:r w:rsidRPr="00BA1BF2">
        <w:rPr>
          <w:rFonts w:eastAsiaTheme="minorHAnsi"/>
          <w:color w:val="auto"/>
        </w:rPr>
        <w:t>hey said that in response to complaints about food</w:t>
      </w:r>
      <w:r w:rsidR="004D3F1D" w:rsidRPr="00BA1BF2">
        <w:rPr>
          <w:rFonts w:eastAsiaTheme="minorHAnsi"/>
          <w:color w:val="auto"/>
        </w:rPr>
        <w:t>,</w:t>
      </w:r>
      <w:r w:rsidRPr="00BA1BF2">
        <w:rPr>
          <w:rFonts w:eastAsiaTheme="minorHAnsi"/>
          <w:color w:val="auto"/>
        </w:rPr>
        <w:t xml:space="preserve"> </w:t>
      </w:r>
      <w:r w:rsidR="004D3F1D" w:rsidRPr="00BA1BF2">
        <w:rPr>
          <w:rFonts w:eastAsiaTheme="minorHAnsi"/>
          <w:color w:val="auto"/>
        </w:rPr>
        <w:t xml:space="preserve">a food focus group had been initiated. </w:t>
      </w:r>
    </w:p>
    <w:p w14:paraId="2304730C" w14:textId="28066254" w:rsidR="004D3F1D" w:rsidRPr="00BA1BF2" w:rsidRDefault="004D3F1D" w:rsidP="00131599">
      <w:pPr>
        <w:rPr>
          <w:rFonts w:eastAsiaTheme="minorHAnsi"/>
          <w:color w:val="auto"/>
        </w:rPr>
      </w:pPr>
      <w:r w:rsidRPr="00BA1BF2">
        <w:rPr>
          <w:rFonts w:eastAsiaTheme="minorHAnsi"/>
          <w:color w:val="auto"/>
        </w:rPr>
        <w:t xml:space="preserve">Consumers and representatives said that management staff were approachable and that they felt comfortable speaking directly to them if they had a concern. </w:t>
      </w:r>
      <w:r w:rsidR="00CE08AB" w:rsidRPr="00BA1BF2">
        <w:rPr>
          <w:rFonts w:eastAsiaTheme="minorHAnsi"/>
          <w:color w:val="auto"/>
        </w:rPr>
        <w:t>They said they participate in consumer meetings where actions taken in response to complaints are discussed.</w:t>
      </w:r>
    </w:p>
    <w:p w14:paraId="17F6FE12" w14:textId="6F287E4E" w:rsidR="00D57E28" w:rsidRPr="00BA1BF2" w:rsidRDefault="00D57E28" w:rsidP="00131599">
      <w:pPr>
        <w:rPr>
          <w:rFonts w:eastAsiaTheme="minorHAnsi"/>
          <w:color w:val="auto"/>
        </w:rPr>
      </w:pPr>
      <w:r w:rsidRPr="00BA1BF2">
        <w:rPr>
          <w:rFonts w:eastAsiaTheme="minorHAnsi"/>
          <w:color w:val="auto"/>
        </w:rPr>
        <w:t>Consumers said that management staff hold discussions with the complainant to discuss their concerns and that the service has always apologised when things go wrong.</w:t>
      </w:r>
    </w:p>
    <w:p w14:paraId="5E9DA1C7" w14:textId="74C657CF" w:rsidR="00131599" w:rsidRPr="00BA1BF2" w:rsidRDefault="00131599" w:rsidP="00131599">
      <w:pPr>
        <w:rPr>
          <w:rFonts w:eastAsiaTheme="minorHAnsi"/>
          <w:color w:val="auto"/>
        </w:rPr>
      </w:pPr>
      <w:r w:rsidRPr="00BA1BF2">
        <w:rPr>
          <w:rFonts w:eastAsiaTheme="minorHAnsi"/>
          <w:color w:val="auto"/>
        </w:rPr>
        <w:t xml:space="preserve">Staff said they had received education and training in topics including advocacy </w:t>
      </w:r>
      <w:r w:rsidR="00D57E28" w:rsidRPr="00BA1BF2">
        <w:rPr>
          <w:rFonts w:eastAsiaTheme="minorHAnsi"/>
          <w:color w:val="auto"/>
        </w:rPr>
        <w:t xml:space="preserve">and open disclosure. </w:t>
      </w:r>
      <w:r w:rsidR="0066326A" w:rsidRPr="00BA1BF2">
        <w:rPr>
          <w:rFonts w:eastAsiaTheme="minorHAnsi"/>
          <w:color w:val="auto"/>
        </w:rPr>
        <w:t>They</w:t>
      </w:r>
      <w:r w:rsidR="00D57E28" w:rsidRPr="00BA1BF2">
        <w:rPr>
          <w:rFonts w:eastAsiaTheme="minorHAnsi"/>
          <w:color w:val="auto"/>
        </w:rPr>
        <w:t xml:space="preserve"> understood the concept of apologising for any mistakes they have made.</w:t>
      </w:r>
    </w:p>
    <w:p w14:paraId="41A7E625" w14:textId="78239D1A" w:rsidR="000B21D0" w:rsidRPr="00BA1BF2" w:rsidRDefault="000B21D0" w:rsidP="00131599">
      <w:pPr>
        <w:rPr>
          <w:rFonts w:eastAsiaTheme="minorHAnsi"/>
          <w:color w:val="auto"/>
        </w:rPr>
      </w:pPr>
      <w:r w:rsidRPr="00BA1BF2">
        <w:rPr>
          <w:rFonts w:eastAsiaTheme="minorHAnsi"/>
          <w:color w:val="auto"/>
        </w:rPr>
        <w:t xml:space="preserve">Management described their </w:t>
      </w:r>
      <w:r w:rsidR="0021535F" w:rsidRPr="00BA1BF2">
        <w:rPr>
          <w:rFonts w:eastAsiaTheme="minorHAnsi"/>
          <w:color w:val="auto"/>
        </w:rPr>
        <w:t>open-door</w:t>
      </w:r>
      <w:r w:rsidRPr="00BA1BF2">
        <w:rPr>
          <w:rFonts w:eastAsiaTheme="minorHAnsi"/>
          <w:color w:val="auto"/>
        </w:rPr>
        <w:t xml:space="preserve"> policy and staff could explain how they respond when a consumer raises a concern. </w:t>
      </w:r>
      <w:r w:rsidR="0021535F" w:rsidRPr="00BA1BF2">
        <w:rPr>
          <w:rFonts w:eastAsiaTheme="minorHAnsi"/>
          <w:color w:val="auto"/>
        </w:rPr>
        <w:t xml:space="preserve">Management said that to support understanding of advocacy, an information session was presented to consumers in late 2020 by a community organisation that provides aged care advocacy services. </w:t>
      </w:r>
    </w:p>
    <w:p w14:paraId="094EE6DC" w14:textId="1658E84F" w:rsidR="0066326A" w:rsidRPr="00BA1BF2" w:rsidRDefault="0066326A" w:rsidP="00131599">
      <w:pPr>
        <w:rPr>
          <w:rFonts w:eastAsiaTheme="minorHAnsi"/>
          <w:color w:val="auto"/>
        </w:rPr>
      </w:pPr>
      <w:r w:rsidRPr="00BA1BF2">
        <w:rPr>
          <w:rFonts w:eastAsiaTheme="minorHAnsi"/>
          <w:color w:val="auto"/>
        </w:rPr>
        <w:lastRenderedPageBreak/>
        <w:t xml:space="preserve">Management and staff provided examples of complaints that had been actioned and described how feedback from consumers and representatives is used to improve care and service delivery. </w:t>
      </w:r>
    </w:p>
    <w:p w14:paraId="6B014E83" w14:textId="09832F46" w:rsidR="004D3F1D" w:rsidRPr="00BA1BF2" w:rsidRDefault="000B21D0" w:rsidP="00131599">
      <w:pPr>
        <w:rPr>
          <w:rFonts w:eastAsiaTheme="minorHAnsi"/>
          <w:color w:val="auto"/>
        </w:rPr>
      </w:pPr>
      <w:r w:rsidRPr="00BA1BF2">
        <w:rPr>
          <w:rFonts w:eastAsiaTheme="minorHAnsi"/>
          <w:color w:val="auto"/>
        </w:rPr>
        <w:t>Complaints information is displayed in prominent areas throughout the service</w:t>
      </w:r>
      <w:r w:rsidR="004D3F1D" w:rsidRPr="00BA1BF2">
        <w:rPr>
          <w:rFonts w:eastAsiaTheme="minorHAnsi"/>
          <w:color w:val="auto"/>
        </w:rPr>
        <w:t xml:space="preserve"> and this includes information about advocacy services and access to interpreters. </w:t>
      </w:r>
      <w:r w:rsidR="0021535F" w:rsidRPr="00BA1BF2">
        <w:rPr>
          <w:rFonts w:eastAsiaTheme="minorHAnsi"/>
          <w:color w:val="auto"/>
        </w:rPr>
        <w:t>Feedback forms are accessible and complaints information is included in the consumer newsletter and</w:t>
      </w:r>
      <w:r w:rsidR="004D3F1D" w:rsidRPr="00BA1BF2">
        <w:rPr>
          <w:rFonts w:eastAsiaTheme="minorHAnsi"/>
          <w:color w:val="auto"/>
        </w:rPr>
        <w:t xml:space="preserve"> consumer handbook. </w:t>
      </w:r>
    </w:p>
    <w:p w14:paraId="45A895E0" w14:textId="6BD4D911" w:rsidR="0021535F" w:rsidRPr="00BA1BF2" w:rsidRDefault="0021535F" w:rsidP="00131599">
      <w:pPr>
        <w:rPr>
          <w:rFonts w:eastAsiaTheme="minorHAnsi"/>
          <w:color w:val="auto"/>
        </w:rPr>
      </w:pPr>
      <w:r w:rsidRPr="00BA1BF2">
        <w:rPr>
          <w:rFonts w:eastAsiaTheme="minorHAnsi"/>
          <w:color w:val="auto"/>
        </w:rPr>
        <w:t xml:space="preserve">The service had an open disclosure policy and a complaints management policy. A feedback register was maintained which tracks actions taken in response to feedback. Feedback reports and consumer meeting minutes that were reviewed by the Assessment Team demonstrated that consumers and representatives have access to complaints mechanisms. </w:t>
      </w:r>
    </w:p>
    <w:p w14:paraId="4FC57719" w14:textId="223A7F67" w:rsidR="00131599" w:rsidRPr="00663B6D" w:rsidRDefault="00131599" w:rsidP="00131599">
      <w:pPr>
        <w:rPr>
          <w:rFonts w:eastAsia="Calibri"/>
          <w:i/>
          <w:iCs/>
          <w:color w:val="0000FF"/>
          <w:lang w:eastAsia="en-US"/>
        </w:rPr>
      </w:pPr>
      <w:r w:rsidRPr="00154403">
        <w:rPr>
          <w:rFonts w:eastAsiaTheme="minorHAnsi"/>
        </w:rPr>
        <w:t xml:space="preserve">The Quality Standard is assessed </w:t>
      </w:r>
      <w:r w:rsidR="0066326A">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66326A">
        <w:rPr>
          <w:rFonts w:eastAsiaTheme="minorHAnsi"/>
        </w:rPr>
        <w:t>as Compliant.</w:t>
      </w:r>
    </w:p>
    <w:p w14:paraId="4FC5771A" w14:textId="39366092" w:rsidR="00131599" w:rsidRDefault="00131599" w:rsidP="00131599">
      <w:pPr>
        <w:pStyle w:val="Heading2"/>
      </w:pPr>
      <w:r>
        <w:t>Assessment of Standard 6 Requirements</w:t>
      </w:r>
      <w:r w:rsidRPr="0066387A">
        <w:rPr>
          <w:i/>
          <w:color w:val="0000FF"/>
          <w:sz w:val="24"/>
          <w:szCs w:val="24"/>
        </w:rPr>
        <w:t xml:space="preserve"> </w:t>
      </w:r>
    </w:p>
    <w:p w14:paraId="4FC5771B" w14:textId="4E3D507D" w:rsidR="00131599" w:rsidRPr="00506F7F" w:rsidRDefault="00131599" w:rsidP="00131599">
      <w:pPr>
        <w:pStyle w:val="Heading3"/>
      </w:pPr>
      <w:r w:rsidRPr="00506F7F">
        <w:t>Requirement 6(3)(a)</w:t>
      </w:r>
      <w:r>
        <w:tab/>
        <w:t>Compliant</w:t>
      </w:r>
    </w:p>
    <w:p w14:paraId="4FC5771C" w14:textId="77777777" w:rsidR="00131599" w:rsidRPr="008D114F" w:rsidRDefault="00131599" w:rsidP="00131599">
      <w:pPr>
        <w:rPr>
          <w:i/>
        </w:rPr>
      </w:pPr>
      <w:r w:rsidRPr="008D114F">
        <w:rPr>
          <w:i/>
        </w:rPr>
        <w:t>Consumers, their family, friends, carers and others are encouraged and supported to provide feedback and make complaints.</w:t>
      </w:r>
    </w:p>
    <w:p w14:paraId="4FC5771E" w14:textId="4BD1BFC0" w:rsidR="00131599" w:rsidRPr="00506F7F" w:rsidRDefault="00131599" w:rsidP="00131599">
      <w:pPr>
        <w:pStyle w:val="Heading3"/>
      </w:pPr>
      <w:r w:rsidRPr="00506F7F">
        <w:t>Requirement 6(3)(b)</w:t>
      </w:r>
      <w:r>
        <w:tab/>
        <w:t>Compliant</w:t>
      </w:r>
    </w:p>
    <w:p w14:paraId="4FC5771F" w14:textId="77777777" w:rsidR="00131599" w:rsidRPr="008D114F" w:rsidRDefault="00131599" w:rsidP="00131599">
      <w:pPr>
        <w:rPr>
          <w:i/>
        </w:rPr>
      </w:pPr>
      <w:r w:rsidRPr="008D114F">
        <w:rPr>
          <w:i/>
        </w:rPr>
        <w:t>Consumers are made aware of and have access to advocates, language services and other methods for raising and resolving complaints.</w:t>
      </w:r>
    </w:p>
    <w:p w14:paraId="4FC57721" w14:textId="48B60955" w:rsidR="00131599" w:rsidRPr="00D435F8" w:rsidRDefault="00131599" w:rsidP="00131599">
      <w:pPr>
        <w:pStyle w:val="Heading3"/>
      </w:pPr>
      <w:r w:rsidRPr="00D435F8">
        <w:t>Requirement 6(3)(c)</w:t>
      </w:r>
      <w:r>
        <w:tab/>
        <w:t>Compliant</w:t>
      </w:r>
    </w:p>
    <w:p w14:paraId="4FC57722" w14:textId="77777777" w:rsidR="00131599" w:rsidRPr="008D114F" w:rsidRDefault="00131599" w:rsidP="00131599">
      <w:pPr>
        <w:rPr>
          <w:i/>
        </w:rPr>
      </w:pPr>
      <w:r w:rsidRPr="008D114F">
        <w:rPr>
          <w:i/>
        </w:rPr>
        <w:t>Appropriate action is taken in response to complaints and an open disclosure process is used when things go wrong.</w:t>
      </w:r>
    </w:p>
    <w:p w14:paraId="4FC57724" w14:textId="0A90E0E4" w:rsidR="00131599" w:rsidRPr="00D435F8" w:rsidRDefault="00131599" w:rsidP="00131599">
      <w:pPr>
        <w:pStyle w:val="Heading3"/>
      </w:pPr>
      <w:r w:rsidRPr="00D435F8">
        <w:t>Requirement 6(3)(d)</w:t>
      </w:r>
      <w:r>
        <w:tab/>
        <w:t>Compliant</w:t>
      </w:r>
    </w:p>
    <w:p w14:paraId="4FC57725" w14:textId="77777777" w:rsidR="00131599" w:rsidRPr="008D114F" w:rsidRDefault="00131599" w:rsidP="00131599">
      <w:pPr>
        <w:rPr>
          <w:i/>
        </w:rPr>
      </w:pPr>
      <w:r w:rsidRPr="008D114F">
        <w:rPr>
          <w:i/>
        </w:rPr>
        <w:t>Feedback and complaints are reviewed and used to improve the quality of care and services.</w:t>
      </w:r>
    </w:p>
    <w:p w14:paraId="4FC57727" w14:textId="77777777" w:rsidR="00131599" w:rsidRPr="001B3DE8" w:rsidRDefault="00131599" w:rsidP="00131599"/>
    <w:p w14:paraId="4FC57728" w14:textId="77777777" w:rsidR="00131599" w:rsidRDefault="00131599" w:rsidP="00131599">
      <w:pPr>
        <w:sectPr w:rsidR="00131599" w:rsidSect="00131599">
          <w:headerReference w:type="default" r:id="rId36"/>
          <w:type w:val="continuous"/>
          <w:pgSz w:w="11906" w:h="16838"/>
          <w:pgMar w:top="1701" w:right="1418" w:bottom="1418" w:left="1418" w:header="709" w:footer="397" w:gutter="0"/>
          <w:cols w:space="708"/>
          <w:titlePg/>
          <w:docGrid w:linePitch="360"/>
        </w:sectPr>
      </w:pPr>
    </w:p>
    <w:p w14:paraId="4FC57729" w14:textId="2B0315A5" w:rsidR="00131599" w:rsidRDefault="00131599" w:rsidP="00131599">
      <w:pPr>
        <w:pStyle w:val="Heading1"/>
        <w:tabs>
          <w:tab w:val="right" w:pos="9070"/>
        </w:tabs>
        <w:spacing w:before="560" w:after="640"/>
        <w:rPr>
          <w:color w:val="FFFFFF" w:themeColor="background1"/>
          <w:sz w:val="36"/>
        </w:rPr>
        <w:sectPr w:rsidR="00131599" w:rsidSect="0013159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FC57781" wp14:editId="4FC577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053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FC5772A" w14:textId="77777777" w:rsidR="00131599" w:rsidRPr="000E654D" w:rsidRDefault="00131599" w:rsidP="00131599">
      <w:pPr>
        <w:pStyle w:val="Heading3"/>
        <w:shd w:val="clear" w:color="auto" w:fill="F2F2F2" w:themeFill="background1" w:themeFillShade="F2"/>
      </w:pPr>
      <w:r w:rsidRPr="000E654D">
        <w:t>Consumer outcome:</w:t>
      </w:r>
    </w:p>
    <w:p w14:paraId="4FC5772B" w14:textId="77777777" w:rsidR="00131599" w:rsidRDefault="00131599" w:rsidP="00131599">
      <w:pPr>
        <w:numPr>
          <w:ilvl w:val="0"/>
          <w:numId w:val="7"/>
        </w:numPr>
        <w:shd w:val="clear" w:color="auto" w:fill="F2F2F2" w:themeFill="background1" w:themeFillShade="F2"/>
      </w:pPr>
      <w:r>
        <w:t>I get quality care and services when I need them from people who are knowledgeable, capable and caring.</w:t>
      </w:r>
    </w:p>
    <w:p w14:paraId="4FC5772C" w14:textId="77777777" w:rsidR="00131599" w:rsidRDefault="00131599" w:rsidP="00131599">
      <w:pPr>
        <w:pStyle w:val="Heading3"/>
        <w:shd w:val="clear" w:color="auto" w:fill="F2F2F2" w:themeFill="background1" w:themeFillShade="F2"/>
      </w:pPr>
      <w:r>
        <w:t>Organisation statement:</w:t>
      </w:r>
    </w:p>
    <w:p w14:paraId="4FC5772D" w14:textId="77777777" w:rsidR="00131599" w:rsidRDefault="00131599" w:rsidP="0013159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C5772E" w14:textId="77777777" w:rsidR="00131599" w:rsidRDefault="00131599" w:rsidP="00131599">
      <w:pPr>
        <w:pStyle w:val="Heading2"/>
      </w:pPr>
      <w:r>
        <w:t>Assessment of Standard 7</w:t>
      </w:r>
    </w:p>
    <w:p w14:paraId="31A6931F" w14:textId="66046349" w:rsidR="00473662" w:rsidRPr="00402B48" w:rsidRDefault="003138D5" w:rsidP="003138D5">
      <w:pPr>
        <w:rPr>
          <w:color w:val="auto"/>
        </w:rPr>
      </w:pPr>
      <w:r w:rsidRPr="00402B48">
        <w:rPr>
          <w:color w:val="auto"/>
        </w:rPr>
        <w:t>Consumers and representatives were generally satisfied there were enough staff</w:t>
      </w:r>
      <w:r w:rsidR="00473662" w:rsidRPr="00402B48">
        <w:rPr>
          <w:color w:val="auto"/>
        </w:rPr>
        <w:t xml:space="preserve"> and said that staff are polite</w:t>
      </w:r>
      <w:r w:rsidR="00742195" w:rsidRPr="00402B48">
        <w:rPr>
          <w:color w:val="auto"/>
        </w:rPr>
        <w:t>, patient</w:t>
      </w:r>
      <w:r w:rsidR="00473662" w:rsidRPr="00402B48">
        <w:rPr>
          <w:color w:val="auto"/>
        </w:rPr>
        <w:t xml:space="preserve"> and respectful. </w:t>
      </w:r>
    </w:p>
    <w:p w14:paraId="5161E1BA" w14:textId="6FE6AE84" w:rsidR="00742195" w:rsidRPr="00402B48" w:rsidRDefault="00742195" w:rsidP="003138D5">
      <w:pPr>
        <w:rPr>
          <w:color w:val="auto"/>
        </w:rPr>
      </w:pPr>
      <w:r w:rsidRPr="00402B48">
        <w:rPr>
          <w:color w:val="auto"/>
        </w:rPr>
        <w:t xml:space="preserve">Consumers said that staff generally try to accommodate their preferences and provided examples of how staff respected their privacy by knocking before entering. </w:t>
      </w:r>
    </w:p>
    <w:p w14:paraId="2F1DF8C4" w14:textId="36676E0C" w:rsidR="00742195" w:rsidRPr="00402B48" w:rsidRDefault="00742195" w:rsidP="003138D5">
      <w:pPr>
        <w:rPr>
          <w:color w:val="auto"/>
        </w:rPr>
      </w:pPr>
      <w:r w:rsidRPr="00402B48">
        <w:rPr>
          <w:color w:val="auto"/>
        </w:rPr>
        <w:t>The Assessment Team observed staff interacting with consumers in a kind, caring and respectful manner.</w:t>
      </w:r>
    </w:p>
    <w:p w14:paraId="284CAB9C" w14:textId="760C3FA0" w:rsidR="003138D5" w:rsidRPr="00402B48" w:rsidRDefault="00473662" w:rsidP="003138D5">
      <w:pPr>
        <w:rPr>
          <w:color w:val="auto"/>
        </w:rPr>
      </w:pPr>
      <w:r w:rsidRPr="00402B48">
        <w:rPr>
          <w:color w:val="auto"/>
        </w:rPr>
        <w:t>The service demonstrated there are processes to ensure the skill mix of employees is considered in addition to staffing levels based on occupancy rates and acuity of consumers. Management provided an example of a recent increase in the staffing hours to reflect</w:t>
      </w:r>
      <w:r w:rsidR="00742195" w:rsidRPr="00402B48">
        <w:rPr>
          <w:color w:val="auto"/>
        </w:rPr>
        <w:t xml:space="preserve"> the increasing consumer care needs. </w:t>
      </w:r>
      <w:r w:rsidRPr="00402B48">
        <w:rPr>
          <w:color w:val="auto"/>
        </w:rPr>
        <w:t xml:space="preserve">There are mechanisms in place to address planned and unplanned leave and staff said that they had </w:t>
      </w:r>
      <w:proofErr w:type="gramStart"/>
      <w:r w:rsidRPr="00402B48">
        <w:rPr>
          <w:color w:val="auto"/>
        </w:rPr>
        <w:t>sufficient</w:t>
      </w:r>
      <w:proofErr w:type="gramEnd"/>
      <w:r w:rsidRPr="00402B48">
        <w:rPr>
          <w:color w:val="auto"/>
        </w:rPr>
        <w:t xml:space="preserve"> time to complete their work.</w:t>
      </w:r>
      <w:r w:rsidR="003138D5" w:rsidRPr="00402B48">
        <w:rPr>
          <w:color w:val="auto"/>
        </w:rPr>
        <w:t xml:space="preserve">  </w:t>
      </w:r>
    </w:p>
    <w:p w14:paraId="19118590" w14:textId="77777777" w:rsidR="003138D5" w:rsidRPr="00402B48" w:rsidRDefault="003138D5" w:rsidP="003138D5">
      <w:pPr>
        <w:rPr>
          <w:color w:val="auto"/>
        </w:rPr>
      </w:pPr>
      <w:r w:rsidRPr="00402B48">
        <w:rPr>
          <w:rFonts w:eastAsia="Arial"/>
          <w:color w:val="auto"/>
        </w:rPr>
        <w:t>The service has an initial onboarding process which involves mandatory training based on job roles and buddy shifts. Following recruitment, the service provides ongoing training to staff as part of scheduled online and face-to-face training, and staff meetings.</w:t>
      </w:r>
    </w:p>
    <w:p w14:paraId="503D9AE3" w14:textId="4748379D" w:rsidR="003138D5" w:rsidRDefault="003138D5" w:rsidP="003138D5">
      <w:pPr>
        <w:rPr>
          <w:rFonts w:eastAsia="Arial"/>
          <w:color w:val="auto"/>
        </w:rPr>
      </w:pPr>
      <w:r w:rsidRPr="00402B48">
        <w:rPr>
          <w:rFonts w:eastAsia="Arial"/>
          <w:color w:val="auto"/>
        </w:rPr>
        <w:t>The service has an annual performance review process and a performance management process to ensure when incidents occur, the service undertakes appropriate action.</w:t>
      </w:r>
    </w:p>
    <w:p w14:paraId="388A6C0F" w14:textId="36E0A7FC" w:rsidR="00402B48" w:rsidRPr="00402B48" w:rsidRDefault="00402B48" w:rsidP="003138D5">
      <w:pPr>
        <w:rPr>
          <w:color w:val="auto"/>
        </w:rPr>
      </w:pPr>
      <w:r w:rsidRPr="00402B48">
        <w:rPr>
          <w:color w:val="auto"/>
        </w:rPr>
        <w:lastRenderedPageBreak/>
        <w:t xml:space="preserve">However, in some instances staff have not acted appropriately when there has been a deterioration or change in the consumer’s health or following an incident. </w:t>
      </w:r>
    </w:p>
    <w:p w14:paraId="4FC57730" w14:textId="01774D77" w:rsidR="00131599" w:rsidRPr="00402B48" w:rsidRDefault="00131599" w:rsidP="00131599">
      <w:pPr>
        <w:rPr>
          <w:rFonts w:eastAsia="Calibri"/>
          <w:color w:val="auto"/>
        </w:rPr>
      </w:pPr>
      <w:r w:rsidRPr="00402B48">
        <w:rPr>
          <w:rFonts w:eastAsiaTheme="minorHAnsi"/>
          <w:color w:val="auto"/>
        </w:rPr>
        <w:t xml:space="preserve">The Quality Standard is assessed </w:t>
      </w:r>
      <w:r w:rsidR="00742195" w:rsidRPr="00402B48">
        <w:rPr>
          <w:rFonts w:eastAsiaTheme="minorHAnsi"/>
          <w:color w:val="auto"/>
        </w:rPr>
        <w:t>as Non-compliant as one</w:t>
      </w:r>
      <w:r w:rsidRPr="00402B48">
        <w:rPr>
          <w:rFonts w:eastAsiaTheme="minorHAnsi"/>
          <w:color w:val="auto"/>
        </w:rPr>
        <w:t xml:space="preserve"> of the five specific requirements have been assessed </w:t>
      </w:r>
      <w:r w:rsidR="00742195" w:rsidRPr="00402B48">
        <w:rPr>
          <w:rFonts w:eastAsiaTheme="minorHAnsi"/>
          <w:color w:val="auto"/>
        </w:rPr>
        <w:t xml:space="preserve">as Non-compliant. </w:t>
      </w:r>
    </w:p>
    <w:p w14:paraId="4FC57731" w14:textId="58E374BE" w:rsidR="00131599" w:rsidRDefault="00131599" w:rsidP="00131599">
      <w:pPr>
        <w:pStyle w:val="Heading2"/>
      </w:pPr>
      <w:r>
        <w:t>Assessment of Standard 7 Requirements</w:t>
      </w:r>
      <w:r w:rsidRPr="0066387A">
        <w:rPr>
          <w:i/>
          <w:color w:val="0000FF"/>
          <w:sz w:val="24"/>
          <w:szCs w:val="24"/>
        </w:rPr>
        <w:t xml:space="preserve"> </w:t>
      </w:r>
    </w:p>
    <w:p w14:paraId="4FC57732" w14:textId="290284CD" w:rsidR="00131599" w:rsidRPr="00506F7F" w:rsidRDefault="00131599" w:rsidP="00131599">
      <w:pPr>
        <w:pStyle w:val="Heading3"/>
      </w:pPr>
      <w:r w:rsidRPr="00506F7F">
        <w:t>Requirement 7(3)(a)</w:t>
      </w:r>
      <w:r>
        <w:tab/>
        <w:t>Compliant</w:t>
      </w:r>
    </w:p>
    <w:p w14:paraId="4FC57733" w14:textId="77777777" w:rsidR="00131599" w:rsidRPr="008D114F" w:rsidRDefault="00131599" w:rsidP="00131599">
      <w:pPr>
        <w:rPr>
          <w:i/>
        </w:rPr>
      </w:pPr>
      <w:r w:rsidRPr="008D114F">
        <w:rPr>
          <w:i/>
        </w:rPr>
        <w:t>The workforce is planned to enable, and the number and mix of members of the workforce deployed enables, the delivery and management of safe and quality care and services.</w:t>
      </w:r>
    </w:p>
    <w:p w14:paraId="4FC57735" w14:textId="60AD815D" w:rsidR="00131599" w:rsidRPr="00506F7F" w:rsidRDefault="00131599" w:rsidP="00131599">
      <w:pPr>
        <w:pStyle w:val="Heading3"/>
      </w:pPr>
      <w:r w:rsidRPr="00506F7F">
        <w:t>Requirement 7(3)(b)</w:t>
      </w:r>
      <w:r>
        <w:tab/>
        <w:t>Compliant</w:t>
      </w:r>
    </w:p>
    <w:p w14:paraId="4FC57736" w14:textId="77777777" w:rsidR="00131599" w:rsidRPr="008D114F" w:rsidRDefault="00131599" w:rsidP="00131599">
      <w:pPr>
        <w:rPr>
          <w:i/>
        </w:rPr>
      </w:pPr>
      <w:r w:rsidRPr="008D114F">
        <w:rPr>
          <w:i/>
        </w:rPr>
        <w:t>Workforce interactions with consumers are kind, caring and respectful of each consumer’s identity, culture and diversity.</w:t>
      </w:r>
    </w:p>
    <w:p w14:paraId="4FC57738" w14:textId="4AA0F36F" w:rsidR="00131599" w:rsidRPr="00095CD4" w:rsidRDefault="00131599" w:rsidP="00131599">
      <w:pPr>
        <w:pStyle w:val="Heading3"/>
      </w:pPr>
      <w:r w:rsidRPr="00095CD4">
        <w:t>Requirement 7(3)(c)</w:t>
      </w:r>
      <w:r>
        <w:tab/>
        <w:t>Non-compliant</w:t>
      </w:r>
    </w:p>
    <w:p w14:paraId="4FC57739" w14:textId="77777777" w:rsidR="00131599" w:rsidRPr="008D114F" w:rsidRDefault="00131599" w:rsidP="00131599">
      <w:pPr>
        <w:rPr>
          <w:i/>
        </w:rPr>
      </w:pPr>
      <w:r w:rsidRPr="008D114F">
        <w:rPr>
          <w:i/>
        </w:rPr>
        <w:t>The workforce is competent and the members of the workforce have the qualifications and knowledge to effectively perform their roles.</w:t>
      </w:r>
    </w:p>
    <w:p w14:paraId="4F297712" w14:textId="064FE998" w:rsidR="00742195" w:rsidRPr="00402B48" w:rsidRDefault="00742195" w:rsidP="00131599">
      <w:pPr>
        <w:rPr>
          <w:color w:val="auto"/>
        </w:rPr>
      </w:pPr>
      <w:r w:rsidRPr="00402B48">
        <w:rPr>
          <w:color w:val="auto"/>
        </w:rPr>
        <w:t xml:space="preserve">Staff did not consistently have the knowledge to effectively perform their roles and </w:t>
      </w:r>
      <w:r w:rsidR="00E94A84" w:rsidRPr="00402B48">
        <w:rPr>
          <w:color w:val="auto"/>
        </w:rPr>
        <w:t>this impacted their ability to provide</w:t>
      </w:r>
      <w:r w:rsidRPr="00402B48">
        <w:rPr>
          <w:color w:val="auto"/>
        </w:rPr>
        <w:t xml:space="preserve"> safe, quality care to consumers. </w:t>
      </w:r>
    </w:p>
    <w:p w14:paraId="6CC99BB5" w14:textId="76F8718E" w:rsidR="00742195" w:rsidRPr="00402B48" w:rsidRDefault="00E94A84" w:rsidP="00131599">
      <w:pPr>
        <w:rPr>
          <w:color w:val="auto"/>
        </w:rPr>
      </w:pPr>
      <w:r w:rsidRPr="00402B48">
        <w:rPr>
          <w:color w:val="auto"/>
        </w:rPr>
        <w:t>The Assessment Team brought forward information</w:t>
      </w:r>
      <w:r w:rsidR="00F84D2A" w:rsidRPr="00402B48">
        <w:rPr>
          <w:color w:val="auto"/>
        </w:rPr>
        <w:t xml:space="preserve"> under this and other requirements</w:t>
      </w:r>
      <w:r w:rsidRPr="00402B48">
        <w:rPr>
          <w:color w:val="auto"/>
        </w:rPr>
        <w:t xml:space="preserve"> that identified staff had not responded appropriately when a consumer experienced a change or a decline in their health or following an incident such as a fall.  For example, assessments and clinical observations were not completed</w:t>
      </w:r>
      <w:r w:rsidR="00DB0D47" w:rsidRPr="00402B48">
        <w:rPr>
          <w:color w:val="auto"/>
        </w:rPr>
        <w:t xml:space="preserve"> when indicated</w:t>
      </w:r>
      <w:r w:rsidRPr="00402B48">
        <w:rPr>
          <w:color w:val="auto"/>
        </w:rPr>
        <w:t xml:space="preserve"> and </w:t>
      </w:r>
      <w:r w:rsidR="00DD1E10" w:rsidRPr="00402B48">
        <w:rPr>
          <w:color w:val="auto"/>
        </w:rPr>
        <w:t xml:space="preserve">appropriate </w:t>
      </w:r>
      <w:r w:rsidR="00A02B50" w:rsidRPr="00402B48">
        <w:rPr>
          <w:color w:val="auto"/>
        </w:rPr>
        <w:t>assessment by</w:t>
      </w:r>
      <w:r w:rsidRPr="00402B48">
        <w:rPr>
          <w:color w:val="auto"/>
        </w:rPr>
        <w:t xml:space="preserve"> a registered nurse</w:t>
      </w:r>
      <w:r w:rsidR="00A02B50" w:rsidRPr="00402B48">
        <w:rPr>
          <w:color w:val="auto"/>
        </w:rPr>
        <w:t xml:space="preserve"> did not occur</w:t>
      </w:r>
      <w:r w:rsidR="00F84D2A" w:rsidRPr="00402B48">
        <w:rPr>
          <w:color w:val="auto"/>
        </w:rPr>
        <w:t xml:space="preserve"> in a timely manner</w:t>
      </w:r>
      <w:r w:rsidRPr="00402B48">
        <w:rPr>
          <w:color w:val="auto"/>
        </w:rPr>
        <w:t xml:space="preserve"> </w:t>
      </w:r>
      <w:r w:rsidR="00F84D2A" w:rsidRPr="00402B48">
        <w:rPr>
          <w:color w:val="auto"/>
        </w:rPr>
        <w:t>following a significant clinical incident.</w:t>
      </w:r>
      <w:r w:rsidR="002277D5" w:rsidRPr="00402B48">
        <w:rPr>
          <w:color w:val="auto"/>
        </w:rPr>
        <w:t xml:space="preserve"> </w:t>
      </w:r>
    </w:p>
    <w:p w14:paraId="5350ECD0" w14:textId="03E123E2" w:rsidR="006E4993" w:rsidRPr="00402B48" w:rsidRDefault="006E4993" w:rsidP="00131599">
      <w:pPr>
        <w:rPr>
          <w:color w:val="auto"/>
        </w:rPr>
      </w:pPr>
      <w:r w:rsidRPr="00402B48">
        <w:rPr>
          <w:color w:val="auto"/>
        </w:rPr>
        <w:t>The approved provider in its response</w:t>
      </w:r>
      <w:r w:rsidR="00DD1E10" w:rsidRPr="00402B48">
        <w:rPr>
          <w:color w:val="auto"/>
        </w:rPr>
        <w:t xml:space="preserve"> acknowledged that there had been an incident where staff did not identify a serious injury</w:t>
      </w:r>
      <w:r w:rsidRPr="00402B48">
        <w:rPr>
          <w:color w:val="auto"/>
        </w:rPr>
        <w:t xml:space="preserve"> </w:t>
      </w:r>
      <w:r w:rsidR="00DD1E10" w:rsidRPr="00402B48">
        <w:rPr>
          <w:color w:val="auto"/>
        </w:rPr>
        <w:t xml:space="preserve">and </w:t>
      </w:r>
      <w:r w:rsidR="00A02B50" w:rsidRPr="00402B48">
        <w:rPr>
          <w:color w:val="auto"/>
        </w:rPr>
        <w:t xml:space="preserve">stated that staff have been issued information </w:t>
      </w:r>
      <w:r w:rsidR="00AB7106" w:rsidRPr="00402B48">
        <w:rPr>
          <w:color w:val="auto"/>
        </w:rPr>
        <w:t>outlining</w:t>
      </w:r>
      <w:r w:rsidR="00A02B50" w:rsidRPr="00402B48">
        <w:rPr>
          <w:color w:val="auto"/>
        </w:rPr>
        <w:t xml:space="preserve"> the pathway for managing a deteriorating consumer</w:t>
      </w:r>
      <w:r w:rsidR="00DD1E10" w:rsidRPr="00402B48">
        <w:rPr>
          <w:color w:val="auto"/>
        </w:rPr>
        <w:t>. Further to this</w:t>
      </w:r>
      <w:r w:rsidR="00E8290A" w:rsidRPr="00402B48">
        <w:rPr>
          <w:color w:val="auto"/>
        </w:rPr>
        <w:t>,</w:t>
      </w:r>
      <w:r w:rsidR="00A02B50" w:rsidRPr="00402B48">
        <w:rPr>
          <w:color w:val="auto"/>
        </w:rPr>
        <w:t xml:space="preserve"> education on the clinical review process is to be completed by May 2021.</w:t>
      </w:r>
      <w:r w:rsidR="00DD1E10" w:rsidRPr="00402B48">
        <w:rPr>
          <w:color w:val="auto"/>
        </w:rPr>
        <w:t xml:space="preserve"> </w:t>
      </w:r>
    </w:p>
    <w:p w14:paraId="312DB521" w14:textId="5A64AC19" w:rsidR="00DD1E10" w:rsidRPr="00402B48" w:rsidRDefault="00DD1E10" w:rsidP="00131599">
      <w:pPr>
        <w:rPr>
          <w:color w:val="auto"/>
        </w:rPr>
      </w:pPr>
      <w:r w:rsidRPr="00402B48">
        <w:rPr>
          <w:color w:val="auto"/>
        </w:rPr>
        <w:t xml:space="preserve">I note the approved provider has </w:t>
      </w:r>
      <w:proofErr w:type="gramStart"/>
      <w:r w:rsidRPr="00402B48">
        <w:rPr>
          <w:color w:val="auto"/>
        </w:rPr>
        <w:t>taken action</w:t>
      </w:r>
      <w:proofErr w:type="gramEnd"/>
      <w:r w:rsidRPr="00402B48">
        <w:rPr>
          <w:color w:val="auto"/>
        </w:rPr>
        <w:t xml:space="preserve"> to </w:t>
      </w:r>
      <w:r w:rsidR="00E8290A" w:rsidRPr="00402B48">
        <w:rPr>
          <w:color w:val="auto"/>
        </w:rPr>
        <w:t>address the deficiencies identified by the Assessment Team, however,</w:t>
      </w:r>
      <w:r w:rsidRPr="00402B48">
        <w:rPr>
          <w:color w:val="auto"/>
        </w:rPr>
        <w:t xml:space="preserve"> I am satisfied that at the time of the Site Audit, staff d</w:t>
      </w:r>
      <w:r w:rsidR="00E8290A" w:rsidRPr="00402B48">
        <w:rPr>
          <w:color w:val="auto"/>
        </w:rPr>
        <w:t xml:space="preserve">id not consistently have the knowledge to effectively perform their roles. </w:t>
      </w:r>
    </w:p>
    <w:p w14:paraId="753A978C" w14:textId="69232220" w:rsidR="00E8290A" w:rsidRPr="00402B48" w:rsidRDefault="00E8290A" w:rsidP="00131599">
      <w:pPr>
        <w:rPr>
          <w:color w:val="auto"/>
        </w:rPr>
      </w:pPr>
      <w:r w:rsidRPr="00402B48">
        <w:rPr>
          <w:color w:val="auto"/>
        </w:rPr>
        <w:t xml:space="preserve">I find this requirement is Non-compliant. </w:t>
      </w:r>
    </w:p>
    <w:p w14:paraId="4FC5773B" w14:textId="3B0D1B29" w:rsidR="00131599" w:rsidRPr="00095CD4" w:rsidRDefault="00131599" w:rsidP="00131599">
      <w:pPr>
        <w:pStyle w:val="Heading3"/>
      </w:pPr>
      <w:bookmarkStart w:id="5" w:name="_GoBack"/>
      <w:bookmarkEnd w:id="5"/>
      <w:r w:rsidRPr="00095CD4">
        <w:lastRenderedPageBreak/>
        <w:t>Requirement 7(3)(d)</w:t>
      </w:r>
      <w:r>
        <w:tab/>
        <w:t>Compliant</w:t>
      </w:r>
    </w:p>
    <w:p w14:paraId="4FC5773C" w14:textId="77777777" w:rsidR="00131599" w:rsidRPr="008D114F" w:rsidRDefault="00131599" w:rsidP="00131599">
      <w:pPr>
        <w:rPr>
          <w:i/>
        </w:rPr>
      </w:pPr>
      <w:r w:rsidRPr="008D114F">
        <w:rPr>
          <w:i/>
        </w:rPr>
        <w:t>The workforce is recruited, trained, equipped and supported to deliver the outcomes required by these standards.</w:t>
      </w:r>
    </w:p>
    <w:p w14:paraId="4FC5773E" w14:textId="00D7BD7B" w:rsidR="00131599" w:rsidRPr="00095CD4" w:rsidRDefault="00131599" w:rsidP="00131599">
      <w:pPr>
        <w:pStyle w:val="Heading3"/>
      </w:pPr>
      <w:r w:rsidRPr="00095CD4">
        <w:t>Requirement 7(3)(e)</w:t>
      </w:r>
      <w:r>
        <w:tab/>
        <w:t>Compliant</w:t>
      </w:r>
    </w:p>
    <w:p w14:paraId="4FC5773F" w14:textId="77777777" w:rsidR="00131599" w:rsidRPr="008D114F" w:rsidRDefault="00131599" w:rsidP="00131599">
      <w:pPr>
        <w:rPr>
          <w:i/>
        </w:rPr>
      </w:pPr>
      <w:r w:rsidRPr="008D114F">
        <w:rPr>
          <w:i/>
        </w:rPr>
        <w:t>Regular assessment, monitoring and review of the performance of each member of the workforce is undertaken.</w:t>
      </w:r>
    </w:p>
    <w:p w14:paraId="4FC57740" w14:textId="77777777" w:rsidR="00131599" w:rsidRPr="00506F7F" w:rsidRDefault="00131599" w:rsidP="00131599"/>
    <w:p w14:paraId="4FC57741" w14:textId="77777777" w:rsidR="00131599" w:rsidRDefault="00131599" w:rsidP="00131599">
      <w:pPr>
        <w:sectPr w:rsidR="00131599" w:rsidSect="00131599">
          <w:headerReference w:type="default" r:id="rId39"/>
          <w:type w:val="continuous"/>
          <w:pgSz w:w="11906" w:h="16838"/>
          <w:pgMar w:top="1701" w:right="1418" w:bottom="1418" w:left="1418" w:header="709" w:footer="397" w:gutter="0"/>
          <w:cols w:space="708"/>
          <w:titlePg/>
          <w:docGrid w:linePitch="360"/>
        </w:sectPr>
      </w:pPr>
    </w:p>
    <w:p w14:paraId="4FC57742" w14:textId="7A87D827" w:rsidR="00131599" w:rsidRDefault="00131599" w:rsidP="00131599">
      <w:pPr>
        <w:pStyle w:val="Heading1"/>
        <w:tabs>
          <w:tab w:val="right" w:pos="9070"/>
        </w:tabs>
        <w:spacing w:before="560" w:after="640"/>
        <w:rPr>
          <w:color w:val="FFFFFF" w:themeColor="background1"/>
          <w:sz w:val="36"/>
        </w:rPr>
        <w:sectPr w:rsidR="00131599" w:rsidSect="0013159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FC57783" wp14:editId="4FC5778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21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FC57743" w14:textId="77777777" w:rsidR="00131599" w:rsidRPr="00FD1B02" w:rsidRDefault="00131599" w:rsidP="00131599">
      <w:pPr>
        <w:pStyle w:val="Heading3"/>
        <w:shd w:val="clear" w:color="auto" w:fill="F2F2F2" w:themeFill="background1" w:themeFillShade="F2"/>
      </w:pPr>
      <w:r w:rsidRPr="008312AC">
        <w:t>Consumer</w:t>
      </w:r>
      <w:r w:rsidRPr="00FD1B02">
        <w:t xml:space="preserve"> outcome:</w:t>
      </w:r>
    </w:p>
    <w:p w14:paraId="4FC57744" w14:textId="77777777" w:rsidR="00131599" w:rsidRDefault="00131599" w:rsidP="00131599">
      <w:pPr>
        <w:numPr>
          <w:ilvl w:val="0"/>
          <w:numId w:val="8"/>
        </w:numPr>
        <w:shd w:val="clear" w:color="auto" w:fill="F2F2F2" w:themeFill="background1" w:themeFillShade="F2"/>
      </w:pPr>
      <w:r>
        <w:t>I am confident the organisation is well run. I can partner in improving the delivery of care and services.</w:t>
      </w:r>
    </w:p>
    <w:p w14:paraId="4FC57745" w14:textId="77777777" w:rsidR="00131599" w:rsidRDefault="00131599" w:rsidP="00131599">
      <w:pPr>
        <w:pStyle w:val="Heading3"/>
        <w:shd w:val="clear" w:color="auto" w:fill="F2F2F2" w:themeFill="background1" w:themeFillShade="F2"/>
      </w:pPr>
      <w:r>
        <w:t>Organisation statement:</w:t>
      </w:r>
    </w:p>
    <w:p w14:paraId="4FC57746" w14:textId="77777777" w:rsidR="00131599" w:rsidRDefault="00131599" w:rsidP="00131599">
      <w:pPr>
        <w:numPr>
          <w:ilvl w:val="0"/>
          <w:numId w:val="8"/>
        </w:numPr>
        <w:shd w:val="clear" w:color="auto" w:fill="F2F2F2" w:themeFill="background1" w:themeFillShade="F2"/>
      </w:pPr>
      <w:r>
        <w:t>The organisation’s governing body is accountable for the delivery of safe and quality care and services.</w:t>
      </w:r>
    </w:p>
    <w:p w14:paraId="4FC57747" w14:textId="77777777" w:rsidR="00131599" w:rsidRDefault="00131599" w:rsidP="00131599">
      <w:pPr>
        <w:pStyle w:val="Heading2"/>
      </w:pPr>
      <w:r>
        <w:t>Assessment of Standard 8</w:t>
      </w:r>
    </w:p>
    <w:p w14:paraId="5B8AFF49" w14:textId="6126549D" w:rsidR="00E9347B" w:rsidRDefault="00E9347B" w:rsidP="00E9347B">
      <w:pPr>
        <w:pStyle w:val="Heading3"/>
        <w:rPr>
          <w:rFonts w:eastAsia="Arial"/>
          <w:b w:val="0"/>
          <w:color w:val="auto"/>
          <w:sz w:val="24"/>
        </w:rPr>
      </w:pPr>
      <w:r w:rsidRPr="4C7A10C3">
        <w:rPr>
          <w:rFonts w:eastAsia="Arial"/>
          <w:b w:val="0"/>
          <w:color w:val="auto"/>
          <w:sz w:val="24"/>
        </w:rPr>
        <w:t>The organisation was not able to demonstrate</w:t>
      </w:r>
      <w:r>
        <w:rPr>
          <w:rFonts w:eastAsia="Arial"/>
          <w:b w:val="0"/>
          <w:color w:val="auto"/>
          <w:sz w:val="24"/>
        </w:rPr>
        <w:t xml:space="preserve"> that risk management systems and processes were well understood by staff and consistently applied. In some </w:t>
      </w:r>
      <w:proofErr w:type="gramStart"/>
      <w:r>
        <w:rPr>
          <w:rFonts w:eastAsia="Arial"/>
          <w:b w:val="0"/>
          <w:color w:val="auto"/>
          <w:sz w:val="24"/>
        </w:rPr>
        <w:t>instances</w:t>
      </w:r>
      <w:proofErr w:type="gramEnd"/>
      <w:r>
        <w:rPr>
          <w:rFonts w:eastAsia="Arial"/>
          <w:b w:val="0"/>
          <w:color w:val="auto"/>
          <w:sz w:val="24"/>
        </w:rPr>
        <w:t xml:space="preserve"> risk assessments had not been consistently completed for example</w:t>
      </w:r>
      <w:r w:rsidR="00B3714A">
        <w:rPr>
          <w:rFonts w:eastAsia="Arial"/>
          <w:b w:val="0"/>
          <w:color w:val="auto"/>
          <w:sz w:val="24"/>
        </w:rPr>
        <w:t>,</w:t>
      </w:r>
      <w:r>
        <w:rPr>
          <w:rFonts w:eastAsia="Arial"/>
          <w:b w:val="0"/>
          <w:color w:val="auto"/>
          <w:sz w:val="24"/>
        </w:rPr>
        <w:t xml:space="preserve"> for consumers with complex health care needs who choose to leave the service unaccompanied. </w:t>
      </w:r>
    </w:p>
    <w:p w14:paraId="7E707B24" w14:textId="79C38A80" w:rsidR="00E9347B" w:rsidRDefault="00E9347B" w:rsidP="00E9347B">
      <w:r w:rsidRPr="4C7A10C3">
        <w:rPr>
          <w:rFonts w:eastAsia="Arial"/>
          <w:color w:val="000000" w:themeColor="text1"/>
        </w:rPr>
        <w:t xml:space="preserve">The Assessment Team viewed the organisation’s risk management processes which included a risk matrix and identified risks at both an organisational level and service level. This had been updated to include clinical risks, such as infection control, antimicrobial stewardship, pressure injuries, COVID-19, medication errors, weight loss, restraint and diabetic management. </w:t>
      </w:r>
    </w:p>
    <w:p w14:paraId="7582A372" w14:textId="15BA47D8" w:rsidR="00E9347B" w:rsidRDefault="00E9347B" w:rsidP="00E9347B">
      <w:pPr>
        <w:rPr>
          <w:rFonts w:asciiTheme="minorHAnsi" w:eastAsiaTheme="minorEastAsia" w:hAnsiTheme="minorHAnsi" w:cstheme="minorBidi"/>
          <w:color w:val="000000" w:themeColor="text1"/>
        </w:rPr>
      </w:pPr>
      <w:r w:rsidRPr="4C7A10C3">
        <w:rPr>
          <w:rFonts w:eastAsia="Arial"/>
          <w:color w:val="000000" w:themeColor="text1"/>
        </w:rPr>
        <w:t xml:space="preserve">Consumers considered that the organisation is well run and that they can partner in improving the delivery of care and services. </w:t>
      </w:r>
      <w:r>
        <w:rPr>
          <w:rFonts w:eastAsia="Arial"/>
          <w:color w:val="000000" w:themeColor="text1"/>
        </w:rPr>
        <w:t xml:space="preserve">Consumers provided examples of how they had influenced care and service delivery. </w:t>
      </w:r>
    </w:p>
    <w:p w14:paraId="3C617A71" w14:textId="5F6BD2D4" w:rsidR="00E9347B" w:rsidRDefault="00E9347B" w:rsidP="00E9347B">
      <w:r w:rsidRPr="4C7A10C3">
        <w:rPr>
          <w:rFonts w:eastAsia="Arial"/>
          <w:color w:val="000000" w:themeColor="text1"/>
        </w:rPr>
        <w:t xml:space="preserve">Management provided information regarding the involvement of representatives on the </w:t>
      </w:r>
      <w:r>
        <w:rPr>
          <w:rFonts w:eastAsia="Arial"/>
          <w:color w:val="000000" w:themeColor="text1"/>
        </w:rPr>
        <w:t>r</w:t>
      </w:r>
      <w:r w:rsidRPr="4C7A10C3">
        <w:rPr>
          <w:rFonts w:eastAsia="Arial"/>
          <w:color w:val="000000" w:themeColor="text1"/>
        </w:rPr>
        <w:t xml:space="preserve">esident care committee </w:t>
      </w:r>
      <w:r>
        <w:rPr>
          <w:rFonts w:eastAsia="Arial"/>
          <w:color w:val="000000" w:themeColor="text1"/>
        </w:rPr>
        <w:t>that</w:t>
      </w:r>
      <w:r w:rsidRPr="4C7A10C3">
        <w:rPr>
          <w:rFonts w:eastAsia="Arial"/>
          <w:color w:val="000000" w:themeColor="text1"/>
        </w:rPr>
        <w:t xml:space="preserve"> report</w:t>
      </w:r>
      <w:r>
        <w:rPr>
          <w:rFonts w:eastAsia="Arial"/>
          <w:color w:val="000000" w:themeColor="text1"/>
        </w:rPr>
        <w:t>s</w:t>
      </w:r>
      <w:r w:rsidRPr="4C7A10C3">
        <w:rPr>
          <w:rFonts w:eastAsia="Arial"/>
          <w:color w:val="000000" w:themeColor="text1"/>
        </w:rPr>
        <w:t xml:space="preserve"> on all survey results</w:t>
      </w:r>
      <w:r>
        <w:rPr>
          <w:rFonts w:eastAsia="Arial"/>
          <w:color w:val="000000" w:themeColor="text1"/>
        </w:rPr>
        <w:t>,</w:t>
      </w:r>
      <w:r w:rsidRPr="4C7A10C3">
        <w:rPr>
          <w:rFonts w:eastAsia="Arial"/>
          <w:color w:val="000000" w:themeColor="text1"/>
        </w:rPr>
        <w:t xml:space="preserve"> leading to consumer driven change and involvement in projects.</w:t>
      </w:r>
    </w:p>
    <w:p w14:paraId="02A32143" w14:textId="3CA1743E" w:rsidR="00E9347B" w:rsidRDefault="00E9347B" w:rsidP="00E9347B">
      <w:pPr>
        <w:rPr>
          <w:rFonts w:eastAsia="Arial"/>
          <w:color w:val="000000" w:themeColor="text1"/>
        </w:rPr>
      </w:pPr>
      <w:r w:rsidRPr="4C7A10C3">
        <w:rPr>
          <w:rFonts w:eastAsia="Arial"/>
          <w:color w:val="000000" w:themeColor="text1"/>
        </w:rPr>
        <w:t xml:space="preserve">Staff said they </w:t>
      </w:r>
      <w:r w:rsidR="00CB7E16">
        <w:rPr>
          <w:rFonts w:eastAsia="Arial"/>
          <w:color w:val="000000" w:themeColor="text1"/>
        </w:rPr>
        <w:t xml:space="preserve">have </w:t>
      </w:r>
      <w:r w:rsidRPr="4C7A10C3">
        <w:rPr>
          <w:rFonts w:eastAsia="Arial"/>
          <w:color w:val="000000" w:themeColor="text1"/>
        </w:rPr>
        <w:t>access to information needed to complete their roles</w:t>
      </w:r>
      <w:r>
        <w:rPr>
          <w:rFonts w:eastAsia="Arial"/>
          <w:color w:val="000000" w:themeColor="text1"/>
        </w:rPr>
        <w:t xml:space="preserve"> and</w:t>
      </w:r>
      <w:r w:rsidRPr="4C7A10C3">
        <w:rPr>
          <w:rFonts w:eastAsia="Arial"/>
          <w:color w:val="000000" w:themeColor="text1"/>
        </w:rPr>
        <w:t xml:space="preserve"> are provided with a corporate induction and </w:t>
      </w:r>
      <w:r>
        <w:rPr>
          <w:rFonts w:eastAsia="Arial"/>
          <w:color w:val="000000" w:themeColor="text1"/>
        </w:rPr>
        <w:t xml:space="preserve">that the </w:t>
      </w:r>
      <w:r w:rsidRPr="4C7A10C3">
        <w:rPr>
          <w:rFonts w:eastAsia="Arial"/>
          <w:color w:val="000000" w:themeColor="text1"/>
        </w:rPr>
        <w:t xml:space="preserve">Board promotes a culture of safe, inclusive and quality care. </w:t>
      </w:r>
    </w:p>
    <w:p w14:paraId="18F53269" w14:textId="014188B3" w:rsidR="000F3167" w:rsidRDefault="000F3167" w:rsidP="00E9347B">
      <w:pPr>
        <w:rPr>
          <w:rFonts w:eastAsia="Arial"/>
          <w:color w:val="000000" w:themeColor="text1"/>
        </w:rPr>
      </w:pPr>
      <w:r>
        <w:rPr>
          <w:rFonts w:eastAsia="Arial"/>
          <w:color w:val="000000" w:themeColor="text1"/>
        </w:rPr>
        <w:t xml:space="preserve">Organisation wide governance systems </w:t>
      </w:r>
      <w:r w:rsidR="00E76D3C">
        <w:rPr>
          <w:rFonts w:eastAsia="Arial"/>
          <w:color w:val="000000" w:themeColor="text1"/>
        </w:rPr>
        <w:t>were in</w:t>
      </w:r>
      <w:r>
        <w:rPr>
          <w:rFonts w:eastAsia="Arial"/>
          <w:color w:val="000000" w:themeColor="text1"/>
        </w:rPr>
        <w:t xml:space="preserve"> place and these address</w:t>
      </w:r>
      <w:r w:rsidR="00E76D3C">
        <w:rPr>
          <w:rFonts w:eastAsia="Arial"/>
          <w:color w:val="000000" w:themeColor="text1"/>
        </w:rPr>
        <w:t>ed</w:t>
      </w:r>
      <w:r>
        <w:rPr>
          <w:rFonts w:eastAsia="Arial"/>
          <w:color w:val="000000" w:themeColor="text1"/>
        </w:rPr>
        <w:t xml:space="preserve"> key areas relating to the organisation’s performance including workforce management, complaints, regulatory compliance and financial governance. </w:t>
      </w:r>
    </w:p>
    <w:p w14:paraId="473FC382" w14:textId="7C34CE07" w:rsidR="00E9347B" w:rsidRDefault="00E9347B" w:rsidP="00E9347B">
      <w:pPr>
        <w:rPr>
          <w:rFonts w:eastAsia="Arial"/>
          <w:color w:val="000000" w:themeColor="text1"/>
        </w:rPr>
      </w:pPr>
      <w:r w:rsidRPr="4C7A10C3">
        <w:rPr>
          <w:rFonts w:eastAsia="Arial"/>
          <w:color w:val="000000" w:themeColor="text1"/>
        </w:rPr>
        <w:lastRenderedPageBreak/>
        <w:t xml:space="preserve">Staff were able to describe training undertaken in relation to identifying and responding to </w:t>
      </w:r>
      <w:r w:rsidR="00CB7E16">
        <w:rPr>
          <w:rFonts w:eastAsia="Arial"/>
          <w:color w:val="000000" w:themeColor="text1"/>
        </w:rPr>
        <w:t>the</w:t>
      </w:r>
      <w:r w:rsidRPr="4C7A10C3">
        <w:rPr>
          <w:rFonts w:eastAsia="Arial"/>
          <w:color w:val="000000" w:themeColor="text1"/>
        </w:rPr>
        <w:t xml:space="preserve"> abuse of consumers</w:t>
      </w:r>
      <w:r>
        <w:rPr>
          <w:rFonts w:eastAsia="Arial"/>
          <w:color w:val="000000" w:themeColor="text1"/>
        </w:rPr>
        <w:t xml:space="preserve"> and have access to organisational tools to support them with this.</w:t>
      </w:r>
    </w:p>
    <w:p w14:paraId="743C2698" w14:textId="6CD22941" w:rsidR="00E9347B" w:rsidRDefault="00E9347B" w:rsidP="00E9347B">
      <w:pPr>
        <w:rPr>
          <w:rFonts w:eastAsia="Arial"/>
          <w:color w:val="000000" w:themeColor="text1"/>
        </w:rPr>
      </w:pPr>
      <w:r w:rsidRPr="4C7A10C3">
        <w:rPr>
          <w:rFonts w:eastAsia="Arial"/>
          <w:color w:val="000000" w:themeColor="text1"/>
        </w:rPr>
        <w:t xml:space="preserve">Management and staff were able to describe policies and procedures in relation </w:t>
      </w:r>
      <w:r>
        <w:rPr>
          <w:rFonts w:eastAsia="Arial"/>
          <w:color w:val="000000" w:themeColor="text1"/>
        </w:rPr>
        <w:t xml:space="preserve">to </w:t>
      </w:r>
      <w:r w:rsidRPr="4C7A10C3">
        <w:rPr>
          <w:rFonts w:eastAsia="Arial"/>
          <w:color w:val="000000" w:themeColor="text1"/>
        </w:rPr>
        <w:t>antimicrobial stewardship, minimising the use of restraint and open disclosure and how they use this information as part of their work.</w:t>
      </w:r>
    </w:p>
    <w:p w14:paraId="42A19A4B" w14:textId="10D0EA8B" w:rsidR="00E9347B" w:rsidRDefault="00E9347B" w:rsidP="00E9347B">
      <w:r w:rsidRPr="4C7A10C3">
        <w:rPr>
          <w:rFonts w:eastAsia="Arial"/>
          <w:color w:val="000000" w:themeColor="text1"/>
        </w:rPr>
        <w:t>The Board monitors regulatory compliance</w:t>
      </w:r>
      <w:r>
        <w:rPr>
          <w:rFonts w:eastAsia="Arial"/>
          <w:color w:val="000000" w:themeColor="text1"/>
        </w:rPr>
        <w:t>,</w:t>
      </w:r>
      <w:r w:rsidRPr="4C7A10C3">
        <w:rPr>
          <w:rFonts w:eastAsia="Arial"/>
          <w:color w:val="000000" w:themeColor="text1"/>
        </w:rPr>
        <w:t xml:space="preserve"> including reporting compliance against the </w:t>
      </w:r>
      <w:r>
        <w:rPr>
          <w:rFonts w:eastAsia="Arial"/>
          <w:color w:val="000000" w:themeColor="text1"/>
        </w:rPr>
        <w:t>S</w:t>
      </w:r>
      <w:r w:rsidRPr="4C7A10C3">
        <w:rPr>
          <w:rFonts w:eastAsia="Arial"/>
          <w:color w:val="000000" w:themeColor="text1"/>
        </w:rPr>
        <w:t xml:space="preserve">tandards, the self-insurance code of practice and the food safety regulations. </w:t>
      </w:r>
    </w:p>
    <w:p w14:paraId="4FC57749" w14:textId="366FE1A9" w:rsidR="00131599" w:rsidRPr="00095CD4" w:rsidRDefault="00131599" w:rsidP="00131599">
      <w:pPr>
        <w:rPr>
          <w:rFonts w:eastAsia="Calibri"/>
        </w:rPr>
      </w:pPr>
      <w:r w:rsidRPr="00154403">
        <w:rPr>
          <w:rFonts w:eastAsiaTheme="minorHAnsi"/>
        </w:rPr>
        <w:t xml:space="preserve">The Quality Standard is assessed </w:t>
      </w:r>
      <w:r w:rsidR="00E9347B">
        <w:rPr>
          <w:rFonts w:eastAsiaTheme="minorHAnsi"/>
        </w:rPr>
        <w:t>as Non-compliant as one of</w:t>
      </w:r>
      <w:r w:rsidRPr="00154403">
        <w:rPr>
          <w:rFonts w:eastAsiaTheme="minorHAnsi"/>
        </w:rPr>
        <w:t xml:space="preserve"> the </w:t>
      </w:r>
      <w:r>
        <w:rPr>
          <w:rFonts w:eastAsiaTheme="minorHAnsi"/>
        </w:rPr>
        <w:t>five</w:t>
      </w:r>
      <w:r w:rsidRPr="00154403">
        <w:rPr>
          <w:rFonts w:eastAsiaTheme="minorHAnsi"/>
        </w:rPr>
        <w:t xml:space="preserve"> specific requirements have been assessed </w:t>
      </w:r>
      <w:r w:rsidR="00E9347B">
        <w:rPr>
          <w:rFonts w:eastAsiaTheme="minorHAnsi"/>
        </w:rPr>
        <w:t>as Non-compliant.</w:t>
      </w:r>
    </w:p>
    <w:p w14:paraId="4FC5774A" w14:textId="7D30F1DF" w:rsidR="00131599" w:rsidRDefault="00131599" w:rsidP="00131599">
      <w:pPr>
        <w:pStyle w:val="Heading2"/>
      </w:pPr>
      <w:r>
        <w:t>Assessment of Standard 8 Requirements</w:t>
      </w:r>
      <w:r w:rsidRPr="0066387A">
        <w:rPr>
          <w:i/>
          <w:color w:val="0000FF"/>
          <w:sz w:val="24"/>
          <w:szCs w:val="24"/>
        </w:rPr>
        <w:t xml:space="preserve"> </w:t>
      </w:r>
    </w:p>
    <w:p w14:paraId="4FC5774B" w14:textId="5F266CB0" w:rsidR="00131599" w:rsidRPr="00506F7F" w:rsidRDefault="00131599" w:rsidP="00131599">
      <w:pPr>
        <w:pStyle w:val="Heading3"/>
      </w:pPr>
      <w:r w:rsidRPr="00506F7F">
        <w:t>Requirement 8(3)(a)</w:t>
      </w:r>
      <w:r w:rsidRPr="00506F7F">
        <w:tab/>
        <w:t>Compliant</w:t>
      </w:r>
    </w:p>
    <w:p w14:paraId="4FC5774C" w14:textId="77777777" w:rsidR="00131599" w:rsidRPr="008D114F" w:rsidRDefault="00131599" w:rsidP="00131599">
      <w:pPr>
        <w:rPr>
          <w:i/>
        </w:rPr>
      </w:pPr>
      <w:r w:rsidRPr="008D114F">
        <w:rPr>
          <w:i/>
        </w:rPr>
        <w:t>Consumers are engaged in the development, delivery and evaluation of care and services and are supported in that engagement.</w:t>
      </w:r>
    </w:p>
    <w:p w14:paraId="4FC5774E" w14:textId="6024891B" w:rsidR="00131599" w:rsidRPr="00095CD4" w:rsidRDefault="00131599" w:rsidP="00131599">
      <w:pPr>
        <w:pStyle w:val="Heading3"/>
      </w:pPr>
      <w:r w:rsidRPr="00095CD4">
        <w:t>Requirement 8(3)(b)</w:t>
      </w:r>
      <w:r>
        <w:tab/>
        <w:t>Compliant</w:t>
      </w:r>
    </w:p>
    <w:p w14:paraId="4FC5774F" w14:textId="77777777" w:rsidR="00131599" w:rsidRPr="008D114F" w:rsidRDefault="00131599" w:rsidP="00131599">
      <w:pPr>
        <w:rPr>
          <w:i/>
        </w:rPr>
      </w:pPr>
      <w:r w:rsidRPr="008D114F">
        <w:rPr>
          <w:i/>
        </w:rPr>
        <w:t>The organisation’s governing body promotes a culture of safe, inclusive and quality care and services and is accountable for their delivery.</w:t>
      </w:r>
    </w:p>
    <w:p w14:paraId="4FC57751" w14:textId="74ACC399" w:rsidR="00131599" w:rsidRPr="00506F7F" w:rsidRDefault="00131599" w:rsidP="00131599">
      <w:pPr>
        <w:pStyle w:val="Heading3"/>
      </w:pPr>
      <w:r w:rsidRPr="00506F7F">
        <w:t>Requirement 8(3)(c)</w:t>
      </w:r>
      <w:r>
        <w:tab/>
        <w:t>Compliant</w:t>
      </w:r>
    </w:p>
    <w:p w14:paraId="4FC57752" w14:textId="77777777" w:rsidR="00131599" w:rsidRPr="008D114F" w:rsidRDefault="00131599" w:rsidP="00131599">
      <w:pPr>
        <w:rPr>
          <w:i/>
        </w:rPr>
      </w:pPr>
      <w:r w:rsidRPr="008D114F">
        <w:rPr>
          <w:i/>
        </w:rPr>
        <w:t>Effective organisation wide governance systems relating to the following:</w:t>
      </w:r>
    </w:p>
    <w:p w14:paraId="4FC57753" w14:textId="77777777" w:rsidR="00131599" w:rsidRPr="008D114F" w:rsidRDefault="00131599" w:rsidP="00131599">
      <w:pPr>
        <w:numPr>
          <w:ilvl w:val="0"/>
          <w:numId w:val="28"/>
        </w:numPr>
        <w:tabs>
          <w:tab w:val="right" w:pos="9026"/>
        </w:tabs>
        <w:spacing w:before="0" w:after="0"/>
        <w:ind w:left="567" w:hanging="425"/>
        <w:outlineLvl w:val="4"/>
        <w:rPr>
          <w:i/>
        </w:rPr>
      </w:pPr>
      <w:r w:rsidRPr="008D114F">
        <w:rPr>
          <w:i/>
        </w:rPr>
        <w:t>information management;</w:t>
      </w:r>
    </w:p>
    <w:p w14:paraId="4FC57754" w14:textId="77777777" w:rsidR="00131599" w:rsidRPr="008D114F" w:rsidRDefault="00131599" w:rsidP="00131599">
      <w:pPr>
        <w:numPr>
          <w:ilvl w:val="0"/>
          <w:numId w:val="28"/>
        </w:numPr>
        <w:tabs>
          <w:tab w:val="right" w:pos="9026"/>
        </w:tabs>
        <w:spacing w:before="0" w:after="0"/>
        <w:ind w:left="567" w:hanging="425"/>
        <w:outlineLvl w:val="4"/>
        <w:rPr>
          <w:i/>
        </w:rPr>
      </w:pPr>
      <w:r w:rsidRPr="008D114F">
        <w:rPr>
          <w:i/>
        </w:rPr>
        <w:t>continuous improvement;</w:t>
      </w:r>
    </w:p>
    <w:p w14:paraId="4FC57755" w14:textId="77777777" w:rsidR="00131599" w:rsidRPr="008D114F" w:rsidRDefault="00131599" w:rsidP="00131599">
      <w:pPr>
        <w:numPr>
          <w:ilvl w:val="0"/>
          <w:numId w:val="28"/>
        </w:numPr>
        <w:tabs>
          <w:tab w:val="right" w:pos="9026"/>
        </w:tabs>
        <w:spacing w:before="0" w:after="0"/>
        <w:ind w:left="567" w:hanging="425"/>
        <w:outlineLvl w:val="4"/>
        <w:rPr>
          <w:i/>
        </w:rPr>
      </w:pPr>
      <w:r w:rsidRPr="008D114F">
        <w:rPr>
          <w:i/>
        </w:rPr>
        <w:t>financial governance;</w:t>
      </w:r>
    </w:p>
    <w:p w14:paraId="4FC57756" w14:textId="77777777" w:rsidR="00131599" w:rsidRPr="008D114F" w:rsidRDefault="00131599" w:rsidP="0013159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C57757" w14:textId="77777777" w:rsidR="00131599" w:rsidRPr="008D114F" w:rsidRDefault="00131599" w:rsidP="00131599">
      <w:pPr>
        <w:numPr>
          <w:ilvl w:val="0"/>
          <w:numId w:val="28"/>
        </w:numPr>
        <w:tabs>
          <w:tab w:val="right" w:pos="9026"/>
        </w:tabs>
        <w:spacing w:before="0" w:after="0"/>
        <w:ind w:left="567" w:hanging="425"/>
        <w:outlineLvl w:val="4"/>
        <w:rPr>
          <w:i/>
        </w:rPr>
      </w:pPr>
      <w:r w:rsidRPr="008D114F">
        <w:rPr>
          <w:i/>
        </w:rPr>
        <w:t>regulatory compliance;</w:t>
      </w:r>
    </w:p>
    <w:p w14:paraId="4FC57758" w14:textId="77777777" w:rsidR="00131599" w:rsidRPr="008D114F" w:rsidRDefault="00131599" w:rsidP="00131599">
      <w:pPr>
        <w:numPr>
          <w:ilvl w:val="0"/>
          <w:numId w:val="28"/>
        </w:numPr>
        <w:tabs>
          <w:tab w:val="right" w:pos="9026"/>
        </w:tabs>
        <w:spacing w:before="0" w:after="0"/>
        <w:ind w:left="567" w:hanging="425"/>
        <w:outlineLvl w:val="4"/>
        <w:rPr>
          <w:i/>
        </w:rPr>
      </w:pPr>
      <w:r w:rsidRPr="008D114F">
        <w:rPr>
          <w:i/>
        </w:rPr>
        <w:t>feedback and complaints.</w:t>
      </w:r>
    </w:p>
    <w:p w14:paraId="4FC5775A" w14:textId="30A86C1F" w:rsidR="00131599" w:rsidRPr="00506F7F" w:rsidRDefault="00131599" w:rsidP="00131599">
      <w:pPr>
        <w:pStyle w:val="Heading3"/>
      </w:pPr>
      <w:r w:rsidRPr="00506F7F">
        <w:t>Requirement 8(3)(d)</w:t>
      </w:r>
      <w:r>
        <w:tab/>
      </w:r>
      <w:r w:rsidR="00D04732">
        <w:t>Non-c</w:t>
      </w:r>
      <w:r w:rsidR="002A3EBC">
        <w:t xml:space="preserve">ompliant </w:t>
      </w:r>
    </w:p>
    <w:p w14:paraId="4FC5775B" w14:textId="77777777" w:rsidR="00131599" w:rsidRPr="008D114F" w:rsidRDefault="00131599" w:rsidP="00131599">
      <w:pPr>
        <w:rPr>
          <w:i/>
        </w:rPr>
      </w:pPr>
      <w:r w:rsidRPr="008D114F">
        <w:rPr>
          <w:i/>
        </w:rPr>
        <w:t>Effective risk management systems and practices, including but not limited to the following:</w:t>
      </w:r>
    </w:p>
    <w:p w14:paraId="4FC5775C" w14:textId="77777777" w:rsidR="00131599" w:rsidRPr="008D114F" w:rsidRDefault="00131599" w:rsidP="0013159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FC5775D" w14:textId="77777777" w:rsidR="00131599" w:rsidRPr="008D114F" w:rsidRDefault="00131599" w:rsidP="00131599">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4FC5775E" w14:textId="77777777" w:rsidR="00131599" w:rsidRPr="008D114F" w:rsidRDefault="00131599" w:rsidP="00131599">
      <w:pPr>
        <w:numPr>
          <w:ilvl w:val="0"/>
          <w:numId w:val="29"/>
        </w:numPr>
        <w:tabs>
          <w:tab w:val="right" w:pos="9026"/>
        </w:tabs>
        <w:spacing w:before="0" w:after="0"/>
        <w:ind w:left="567" w:hanging="425"/>
        <w:outlineLvl w:val="4"/>
        <w:rPr>
          <w:i/>
        </w:rPr>
      </w:pPr>
      <w:r w:rsidRPr="008D114F">
        <w:rPr>
          <w:i/>
        </w:rPr>
        <w:t>supporting consumers to live the best life they can.</w:t>
      </w:r>
    </w:p>
    <w:p w14:paraId="09663B5F" w14:textId="5C59DAC4" w:rsidR="00431E0A" w:rsidRPr="001476F2" w:rsidRDefault="00C11518" w:rsidP="00131599">
      <w:pPr>
        <w:pStyle w:val="Heading3"/>
        <w:rPr>
          <w:b w:val="0"/>
          <w:color w:val="auto"/>
          <w:sz w:val="24"/>
        </w:rPr>
      </w:pPr>
      <w:r w:rsidRPr="001476F2">
        <w:rPr>
          <w:b w:val="0"/>
          <w:color w:val="auto"/>
          <w:sz w:val="24"/>
        </w:rPr>
        <w:t xml:space="preserve">The </w:t>
      </w:r>
      <w:r w:rsidR="00431E0A" w:rsidRPr="001476F2">
        <w:rPr>
          <w:b w:val="0"/>
          <w:color w:val="auto"/>
          <w:sz w:val="24"/>
        </w:rPr>
        <w:t>service</w:t>
      </w:r>
      <w:r w:rsidRPr="001476F2">
        <w:rPr>
          <w:b w:val="0"/>
          <w:color w:val="auto"/>
          <w:sz w:val="24"/>
        </w:rPr>
        <w:t xml:space="preserve"> did not </w:t>
      </w:r>
      <w:r w:rsidR="008738ED" w:rsidRPr="001476F2">
        <w:rPr>
          <w:b w:val="0"/>
          <w:color w:val="auto"/>
          <w:sz w:val="24"/>
        </w:rPr>
        <w:t xml:space="preserve">consistently demonstrate effective risk management systems and practices.  </w:t>
      </w:r>
    </w:p>
    <w:p w14:paraId="7E2A6AD0" w14:textId="0826906E" w:rsidR="00C51E57" w:rsidRPr="001476F2" w:rsidRDefault="00C51E57" w:rsidP="00C51E57">
      <w:pPr>
        <w:rPr>
          <w:color w:val="auto"/>
        </w:rPr>
      </w:pPr>
      <w:r w:rsidRPr="001476F2">
        <w:rPr>
          <w:color w:val="auto"/>
        </w:rPr>
        <w:t xml:space="preserve">The Assessment Team brought forward information under this and other requirements that demonstrated staff did not have a sound understanding of </w:t>
      </w:r>
      <w:r w:rsidR="000C2E65" w:rsidRPr="001476F2">
        <w:rPr>
          <w:color w:val="auto"/>
        </w:rPr>
        <w:t xml:space="preserve">when to undertake risk </w:t>
      </w:r>
      <w:r w:rsidRPr="001476F2">
        <w:rPr>
          <w:color w:val="auto"/>
        </w:rPr>
        <w:t>assessment processes</w:t>
      </w:r>
      <w:r w:rsidR="00CB7E16">
        <w:rPr>
          <w:color w:val="auto"/>
        </w:rPr>
        <w:t xml:space="preserve"> and risk</w:t>
      </w:r>
      <w:r w:rsidR="000C2E65" w:rsidRPr="001476F2">
        <w:rPr>
          <w:color w:val="auto"/>
        </w:rPr>
        <w:t xml:space="preserve"> assessments had not been completed when there was a potential risk to a consumer’s health and well-being.  </w:t>
      </w:r>
    </w:p>
    <w:p w14:paraId="1DA6640C" w14:textId="77777777" w:rsidR="008738ED" w:rsidRPr="001476F2" w:rsidRDefault="008738ED" w:rsidP="00131599">
      <w:pPr>
        <w:pStyle w:val="Heading3"/>
        <w:rPr>
          <w:b w:val="0"/>
          <w:color w:val="auto"/>
          <w:sz w:val="24"/>
        </w:rPr>
      </w:pPr>
      <w:r w:rsidRPr="001476F2">
        <w:rPr>
          <w:b w:val="0"/>
          <w:color w:val="auto"/>
          <w:sz w:val="24"/>
        </w:rPr>
        <w:t xml:space="preserve">Risk assessments had not been completed for consumers with cognitive impairment and impaired mobility who had a bed pole in place. </w:t>
      </w:r>
    </w:p>
    <w:p w14:paraId="64C30482" w14:textId="60820B16" w:rsidR="00C11518" w:rsidRPr="001476F2" w:rsidRDefault="00431E0A" w:rsidP="00131599">
      <w:pPr>
        <w:pStyle w:val="Heading3"/>
        <w:rPr>
          <w:b w:val="0"/>
          <w:color w:val="auto"/>
          <w:sz w:val="24"/>
        </w:rPr>
      </w:pPr>
      <w:r w:rsidRPr="001476F2">
        <w:rPr>
          <w:b w:val="0"/>
          <w:color w:val="auto"/>
          <w:sz w:val="24"/>
        </w:rPr>
        <w:t>Risk assessment</w:t>
      </w:r>
      <w:r w:rsidR="008738ED" w:rsidRPr="001476F2">
        <w:rPr>
          <w:b w:val="0"/>
          <w:color w:val="auto"/>
          <w:sz w:val="24"/>
        </w:rPr>
        <w:t>s were not consistently completed for consumers whose behaviours</w:t>
      </w:r>
      <w:r w:rsidR="00E903F8" w:rsidRPr="001476F2">
        <w:rPr>
          <w:b w:val="0"/>
          <w:color w:val="auto"/>
          <w:sz w:val="24"/>
        </w:rPr>
        <w:t xml:space="preserve"> or lifestyle choices</w:t>
      </w:r>
      <w:r w:rsidR="008738ED" w:rsidRPr="001476F2">
        <w:rPr>
          <w:b w:val="0"/>
          <w:color w:val="auto"/>
          <w:sz w:val="24"/>
        </w:rPr>
        <w:t xml:space="preserve"> placed them at risk including </w:t>
      </w:r>
      <w:r w:rsidR="00E903F8" w:rsidRPr="001476F2">
        <w:rPr>
          <w:b w:val="0"/>
          <w:color w:val="auto"/>
          <w:sz w:val="24"/>
        </w:rPr>
        <w:t>for example consumers who choose to smoke cigarettes</w:t>
      </w:r>
      <w:r w:rsidR="000C2E65" w:rsidRPr="001476F2">
        <w:rPr>
          <w:b w:val="0"/>
          <w:color w:val="auto"/>
          <w:sz w:val="24"/>
        </w:rPr>
        <w:t xml:space="preserve">, </w:t>
      </w:r>
      <w:r w:rsidR="00E903F8" w:rsidRPr="001476F2">
        <w:rPr>
          <w:b w:val="0"/>
          <w:color w:val="auto"/>
          <w:sz w:val="24"/>
        </w:rPr>
        <w:t>consumers with complex health care needs who travel independently into the community</w:t>
      </w:r>
      <w:r w:rsidR="000C2E65" w:rsidRPr="001476F2">
        <w:rPr>
          <w:b w:val="0"/>
          <w:color w:val="auto"/>
          <w:sz w:val="24"/>
        </w:rPr>
        <w:t xml:space="preserve"> and </w:t>
      </w:r>
      <w:r w:rsidR="001476F2">
        <w:rPr>
          <w:b w:val="0"/>
          <w:color w:val="auto"/>
          <w:sz w:val="24"/>
        </w:rPr>
        <w:t>for consumers who</w:t>
      </w:r>
      <w:r w:rsidR="00CB7E16">
        <w:rPr>
          <w:b w:val="0"/>
          <w:color w:val="auto"/>
          <w:sz w:val="24"/>
        </w:rPr>
        <w:t>se choices in relation to</w:t>
      </w:r>
      <w:r w:rsidR="001476F2">
        <w:rPr>
          <w:b w:val="0"/>
          <w:color w:val="auto"/>
          <w:sz w:val="24"/>
        </w:rPr>
        <w:t xml:space="preserve"> treatment or care may impact their health and well-being.</w:t>
      </w:r>
    </w:p>
    <w:p w14:paraId="6ECBA23B" w14:textId="45824765" w:rsidR="00430041" w:rsidRDefault="000C2E65" w:rsidP="008A0D50">
      <w:r w:rsidRPr="001476F2">
        <w:rPr>
          <w:color w:val="auto"/>
        </w:rPr>
        <w:t xml:space="preserve">The approved provider in its response has acknowledged that risk assessment </w:t>
      </w:r>
      <w:r w:rsidR="00430041" w:rsidRPr="001476F2">
        <w:rPr>
          <w:color w:val="auto"/>
        </w:rPr>
        <w:t>processes</w:t>
      </w:r>
      <w:r w:rsidRPr="001476F2">
        <w:rPr>
          <w:color w:val="auto"/>
        </w:rPr>
        <w:t xml:space="preserve"> required improvement and has</w:t>
      </w:r>
      <w:r w:rsidR="00430041" w:rsidRPr="001476F2">
        <w:rPr>
          <w:color w:val="auto"/>
        </w:rPr>
        <w:t xml:space="preserve"> </w:t>
      </w:r>
      <w:proofErr w:type="gramStart"/>
      <w:r w:rsidR="00430041" w:rsidRPr="001476F2">
        <w:rPr>
          <w:color w:val="auto"/>
        </w:rPr>
        <w:t>taken action</w:t>
      </w:r>
      <w:proofErr w:type="gramEnd"/>
      <w:r w:rsidR="00430041" w:rsidRPr="001476F2">
        <w:rPr>
          <w:color w:val="auto"/>
        </w:rPr>
        <w:t xml:space="preserve"> to ensure</w:t>
      </w:r>
      <w:r w:rsidRPr="001476F2">
        <w:rPr>
          <w:color w:val="auto"/>
        </w:rPr>
        <w:t xml:space="preserve"> that </w:t>
      </w:r>
      <w:r>
        <w:t xml:space="preserve">risk assessments have been completed for consumers where appropriate including for those consumers who leave the service unaccompanied. Risk assessment processes have been revised including risk assessment </w:t>
      </w:r>
      <w:r w:rsidR="00430041">
        <w:t>tools, the</w:t>
      </w:r>
      <w:r>
        <w:t xml:space="preserve"> introduction of a risk register and </w:t>
      </w:r>
      <w:r w:rsidR="00CB7E16">
        <w:t xml:space="preserve">through increased clinical monitoring </w:t>
      </w:r>
      <w:r>
        <w:t>of consumers who are identified as being at risk.</w:t>
      </w:r>
    </w:p>
    <w:p w14:paraId="0854EB1B" w14:textId="046F7ACE" w:rsidR="000C2E65" w:rsidRDefault="00430041" w:rsidP="008A0D50">
      <w:r>
        <w:t xml:space="preserve">Additional information was brought forward </w:t>
      </w:r>
      <w:r w:rsidR="00CB7E16">
        <w:t xml:space="preserve">by the Assessment Team </w:t>
      </w:r>
      <w:r>
        <w:t>under this requirement</w:t>
      </w:r>
      <w:r w:rsidR="002F7DC7">
        <w:t xml:space="preserve">, for example wound care and instances where staff have failed to take appropriate action following a change in the consumer’s condition. </w:t>
      </w:r>
      <w:r>
        <w:t xml:space="preserve">I have considered this, together with the approved provider’s response under other requirements. </w:t>
      </w:r>
    </w:p>
    <w:p w14:paraId="53ADA732" w14:textId="247E0FD6" w:rsidR="002F7DC7" w:rsidRDefault="002F7DC7" w:rsidP="008A0D50">
      <w:r>
        <w:t xml:space="preserve">I note the Assessment Team found that the organisation has policies and procedures to support consumers to live the best life they can and to address compulsory reporting requirements and elder abuse. The organisation embraces </w:t>
      </w:r>
      <w:r w:rsidR="001476F2">
        <w:t>a philosophy of care that is person centred and staff could describe how they support consumers to make their own decisions about the care they receive, the activities they attend and the relationships they maintain.</w:t>
      </w:r>
    </w:p>
    <w:p w14:paraId="13324901" w14:textId="249CDBF1" w:rsidR="001476F2" w:rsidRDefault="001476F2" w:rsidP="008A0D50">
      <w:r>
        <w:t xml:space="preserve">I acknowledge the service demonstrated some understanding of this requirement and that the approved provider has </w:t>
      </w:r>
      <w:proofErr w:type="gramStart"/>
      <w:r>
        <w:t>taken action</w:t>
      </w:r>
      <w:proofErr w:type="gramEnd"/>
      <w:r>
        <w:t xml:space="preserve"> to address the deficiencies identified by </w:t>
      </w:r>
      <w:r>
        <w:lastRenderedPageBreak/>
        <w:t>the Assessment Team. However, I am satisfied that at the time of the Site Audit, risk assessment processes were not well understood or applied appropriately.</w:t>
      </w:r>
    </w:p>
    <w:p w14:paraId="30AE61AD" w14:textId="6E0D9CE5" w:rsidR="001476F2" w:rsidRPr="008A0D50" w:rsidRDefault="001476F2" w:rsidP="008A0D50">
      <w:r>
        <w:t xml:space="preserve">I find this requirement is Non-compliant. </w:t>
      </w:r>
    </w:p>
    <w:p w14:paraId="4FC57760" w14:textId="2C0477E8" w:rsidR="00131599" w:rsidRPr="00506F7F" w:rsidRDefault="00C11518" w:rsidP="00131599">
      <w:pPr>
        <w:pStyle w:val="Heading3"/>
      </w:pPr>
      <w:r>
        <w:t xml:space="preserve">The </w:t>
      </w:r>
      <w:r w:rsidR="00131599" w:rsidRPr="00506F7F">
        <w:t>Requirement 8(3)(e)</w:t>
      </w:r>
      <w:r w:rsidR="00131599">
        <w:tab/>
        <w:t>Compliant</w:t>
      </w:r>
    </w:p>
    <w:p w14:paraId="4FC57761" w14:textId="77777777" w:rsidR="00131599" w:rsidRPr="008D114F" w:rsidRDefault="00131599" w:rsidP="00131599">
      <w:pPr>
        <w:rPr>
          <w:i/>
        </w:rPr>
      </w:pPr>
      <w:r w:rsidRPr="008D114F">
        <w:rPr>
          <w:i/>
        </w:rPr>
        <w:t>Where clinical care is provided—a clinical governance framework, including but not limited to the following:</w:t>
      </w:r>
    </w:p>
    <w:p w14:paraId="4FC57762" w14:textId="77777777" w:rsidR="00131599" w:rsidRPr="008D114F" w:rsidRDefault="00131599" w:rsidP="00131599">
      <w:pPr>
        <w:numPr>
          <w:ilvl w:val="0"/>
          <w:numId w:val="30"/>
        </w:numPr>
        <w:tabs>
          <w:tab w:val="right" w:pos="9026"/>
        </w:tabs>
        <w:spacing w:before="0" w:after="0"/>
        <w:ind w:left="567" w:hanging="425"/>
        <w:outlineLvl w:val="4"/>
        <w:rPr>
          <w:i/>
        </w:rPr>
      </w:pPr>
      <w:r w:rsidRPr="008D114F">
        <w:rPr>
          <w:i/>
        </w:rPr>
        <w:t>antimicrobial stewardship;</w:t>
      </w:r>
    </w:p>
    <w:p w14:paraId="4FC57763" w14:textId="77777777" w:rsidR="00131599" w:rsidRPr="008D114F" w:rsidRDefault="00131599" w:rsidP="00131599">
      <w:pPr>
        <w:numPr>
          <w:ilvl w:val="0"/>
          <w:numId w:val="30"/>
        </w:numPr>
        <w:tabs>
          <w:tab w:val="right" w:pos="9026"/>
        </w:tabs>
        <w:spacing w:before="0" w:after="0"/>
        <w:ind w:left="567" w:hanging="425"/>
        <w:outlineLvl w:val="4"/>
        <w:rPr>
          <w:i/>
        </w:rPr>
      </w:pPr>
      <w:r w:rsidRPr="008D114F">
        <w:rPr>
          <w:i/>
        </w:rPr>
        <w:t>minimising the use of restraint;</w:t>
      </w:r>
    </w:p>
    <w:p w14:paraId="4FC57764" w14:textId="77777777" w:rsidR="00131599" w:rsidRPr="008D114F" w:rsidRDefault="00131599" w:rsidP="00131599">
      <w:pPr>
        <w:numPr>
          <w:ilvl w:val="0"/>
          <w:numId w:val="30"/>
        </w:numPr>
        <w:tabs>
          <w:tab w:val="right" w:pos="9026"/>
        </w:tabs>
        <w:spacing w:before="0" w:after="0"/>
        <w:ind w:left="567" w:hanging="425"/>
        <w:outlineLvl w:val="4"/>
        <w:rPr>
          <w:i/>
        </w:rPr>
      </w:pPr>
      <w:r w:rsidRPr="008D114F">
        <w:rPr>
          <w:i/>
        </w:rPr>
        <w:t>open disclosure.</w:t>
      </w:r>
    </w:p>
    <w:p w14:paraId="4FC57767" w14:textId="77777777" w:rsidR="00131599" w:rsidRDefault="00131599" w:rsidP="00131599">
      <w:pPr>
        <w:tabs>
          <w:tab w:val="right" w:pos="9026"/>
        </w:tabs>
        <w:sectPr w:rsidR="00131599" w:rsidSect="00131599">
          <w:headerReference w:type="default" r:id="rId42"/>
          <w:type w:val="continuous"/>
          <w:pgSz w:w="11906" w:h="16838"/>
          <w:pgMar w:top="1701" w:right="1418" w:bottom="1418" w:left="1418" w:header="709" w:footer="397" w:gutter="0"/>
          <w:cols w:space="708"/>
          <w:docGrid w:linePitch="360"/>
        </w:sectPr>
      </w:pPr>
    </w:p>
    <w:p w14:paraId="4FC57768" w14:textId="77777777" w:rsidR="00131599" w:rsidRDefault="00131599" w:rsidP="00131599">
      <w:pPr>
        <w:pStyle w:val="Heading1"/>
      </w:pPr>
      <w:r>
        <w:lastRenderedPageBreak/>
        <w:t>Areas for improvement</w:t>
      </w:r>
    </w:p>
    <w:p w14:paraId="4FC5776C" w14:textId="77777777" w:rsidR="00131599" w:rsidRPr="00E830C7" w:rsidRDefault="00131599" w:rsidP="0013159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23138A" w14:textId="7E26B1FE" w:rsidR="000F6734" w:rsidRDefault="000F6734" w:rsidP="000F6734">
      <w:pPr>
        <w:pStyle w:val="ListParagraph"/>
        <w:numPr>
          <w:ilvl w:val="0"/>
          <w:numId w:val="39"/>
        </w:numPr>
      </w:pPr>
      <w:r w:rsidRPr="000F6734">
        <w:t>Each consumer is supported to take risks to enable them to live the best life they can.</w:t>
      </w:r>
    </w:p>
    <w:p w14:paraId="3B8D34EA" w14:textId="77777777" w:rsidR="008F45CD" w:rsidRPr="008F45CD" w:rsidRDefault="008F45CD" w:rsidP="008F45CD">
      <w:pPr>
        <w:pStyle w:val="ListParagraph"/>
        <w:numPr>
          <w:ilvl w:val="0"/>
          <w:numId w:val="39"/>
        </w:numPr>
      </w:pPr>
      <w:r w:rsidRPr="008F45CD">
        <w:rPr>
          <w:iCs/>
        </w:rPr>
        <w:t>Assessment and planning, including consideration of risks to the consumer’s health and well-being, informs the delivery of safe and effective care and services.</w:t>
      </w:r>
    </w:p>
    <w:p w14:paraId="45470DEA" w14:textId="19513C4E" w:rsidR="004B6589" w:rsidRDefault="008F45CD" w:rsidP="004B6589">
      <w:pPr>
        <w:pStyle w:val="ListParagraph"/>
        <w:numPr>
          <w:ilvl w:val="0"/>
          <w:numId w:val="39"/>
        </w:numPr>
      </w:pPr>
      <w:r w:rsidRPr="008F45CD">
        <w:rPr>
          <w:iCs/>
        </w:rPr>
        <w:t>Care and services are reviewed regularly for effectiveness, and when circumstances change or when incidents impact on the needs, goals or preferences of the consumer.</w:t>
      </w:r>
    </w:p>
    <w:p w14:paraId="51AAE104" w14:textId="09560D40" w:rsidR="004B6589" w:rsidRPr="004B6589" w:rsidRDefault="004B6589" w:rsidP="004B6589">
      <w:pPr>
        <w:pStyle w:val="ListParagraph"/>
        <w:numPr>
          <w:ilvl w:val="0"/>
          <w:numId w:val="39"/>
        </w:numPr>
      </w:pPr>
      <w:r w:rsidRPr="004B6589">
        <w:t>Each consumer gets safe and effective personal care, clinical care, or both personal care and clinical care, that:</w:t>
      </w:r>
    </w:p>
    <w:p w14:paraId="238725F4" w14:textId="77777777" w:rsidR="004B6589" w:rsidRPr="004B6589" w:rsidRDefault="004B6589" w:rsidP="004B6589">
      <w:pPr>
        <w:numPr>
          <w:ilvl w:val="1"/>
          <w:numId w:val="39"/>
        </w:numPr>
        <w:tabs>
          <w:tab w:val="right" w:pos="9026"/>
        </w:tabs>
        <w:spacing w:before="0" w:after="0"/>
        <w:outlineLvl w:val="4"/>
      </w:pPr>
      <w:r w:rsidRPr="004B6589">
        <w:t>is best practice; and</w:t>
      </w:r>
    </w:p>
    <w:p w14:paraId="12C7D0C5" w14:textId="77777777" w:rsidR="004B6589" w:rsidRPr="004B6589" w:rsidRDefault="004B6589" w:rsidP="004B6589">
      <w:pPr>
        <w:numPr>
          <w:ilvl w:val="1"/>
          <w:numId w:val="39"/>
        </w:numPr>
        <w:tabs>
          <w:tab w:val="right" w:pos="9026"/>
        </w:tabs>
        <w:spacing w:before="0" w:after="0"/>
        <w:outlineLvl w:val="4"/>
      </w:pPr>
      <w:r w:rsidRPr="004B6589">
        <w:t>is tailored to their needs; and</w:t>
      </w:r>
    </w:p>
    <w:p w14:paraId="1B3B6BFF" w14:textId="565D0E4D" w:rsidR="004B6589" w:rsidRDefault="004B6589" w:rsidP="004B6589">
      <w:pPr>
        <w:numPr>
          <w:ilvl w:val="1"/>
          <w:numId w:val="39"/>
        </w:numPr>
        <w:tabs>
          <w:tab w:val="right" w:pos="9026"/>
        </w:tabs>
        <w:spacing w:before="0" w:after="0"/>
        <w:outlineLvl w:val="4"/>
      </w:pPr>
      <w:r w:rsidRPr="004B6589">
        <w:t>optimises their health and well-being.</w:t>
      </w:r>
    </w:p>
    <w:p w14:paraId="6BB7911E" w14:textId="77777777" w:rsidR="004B6589" w:rsidRPr="004B6589" w:rsidRDefault="004B6589" w:rsidP="004B6589">
      <w:pPr>
        <w:pStyle w:val="ListParagraph"/>
        <w:numPr>
          <w:ilvl w:val="0"/>
          <w:numId w:val="39"/>
        </w:numPr>
      </w:pPr>
      <w:r w:rsidRPr="004B6589">
        <w:rPr>
          <w:szCs w:val="22"/>
        </w:rPr>
        <w:t>Deterioration or change of a consumer’s mental health, cognitive or physical function, capacity or condition is recognised and responded to in a timely manner.</w:t>
      </w:r>
    </w:p>
    <w:p w14:paraId="54D93B3D" w14:textId="5639351E" w:rsidR="004B6589" w:rsidRPr="004B6589" w:rsidRDefault="004B6589" w:rsidP="004B6589">
      <w:pPr>
        <w:pStyle w:val="ListParagraph"/>
        <w:numPr>
          <w:ilvl w:val="0"/>
          <w:numId w:val="39"/>
        </w:numPr>
      </w:pPr>
      <w:r w:rsidRPr="004B6589">
        <w:rPr>
          <w:szCs w:val="22"/>
        </w:rPr>
        <w:t>Minimisation of infection related risks through implementing:</w:t>
      </w:r>
    </w:p>
    <w:p w14:paraId="4AE57FBD" w14:textId="676A59AC" w:rsidR="004B6589" w:rsidRDefault="004B6589" w:rsidP="004B6589">
      <w:pPr>
        <w:numPr>
          <w:ilvl w:val="1"/>
          <w:numId w:val="39"/>
        </w:numPr>
        <w:tabs>
          <w:tab w:val="right" w:pos="9026"/>
        </w:tabs>
        <w:spacing w:before="0" w:after="0"/>
        <w:outlineLvl w:val="4"/>
      </w:pPr>
      <w:r w:rsidRPr="004B6589">
        <w:t xml:space="preserve">standard and </w:t>
      </w:r>
      <w:r w:rsidR="00296D97" w:rsidRPr="004B6589">
        <w:t>transmission-based</w:t>
      </w:r>
      <w:r w:rsidRPr="004B6589">
        <w:t xml:space="preserve"> precautions to prevent and control infection; and</w:t>
      </w:r>
    </w:p>
    <w:p w14:paraId="3CE767A0" w14:textId="6B0571A4" w:rsidR="004B6589" w:rsidRPr="004B6589" w:rsidRDefault="004B6589" w:rsidP="004B6589">
      <w:pPr>
        <w:numPr>
          <w:ilvl w:val="1"/>
          <w:numId w:val="39"/>
        </w:numPr>
        <w:tabs>
          <w:tab w:val="right" w:pos="9026"/>
        </w:tabs>
        <w:spacing w:before="0" w:after="0"/>
        <w:outlineLvl w:val="4"/>
      </w:pPr>
      <w:r w:rsidRPr="004B6589">
        <w:t xml:space="preserve">practices to promote appropriate antibiotic prescribing and use to </w:t>
      </w:r>
      <w:r w:rsidRPr="004B6589">
        <w:rPr>
          <w:iCs/>
        </w:rPr>
        <w:t>support optimal care and reduce the risk of increasing resistance to antibiotics.</w:t>
      </w:r>
    </w:p>
    <w:p w14:paraId="1F95E75A" w14:textId="31D8279A" w:rsidR="004B6589" w:rsidRPr="004B6589" w:rsidRDefault="004B6589" w:rsidP="004B6589">
      <w:pPr>
        <w:pStyle w:val="ListParagraph"/>
        <w:numPr>
          <w:ilvl w:val="0"/>
          <w:numId w:val="39"/>
        </w:numPr>
        <w:rPr>
          <w:iCs/>
        </w:rPr>
      </w:pPr>
      <w:r w:rsidRPr="004B6589">
        <w:rPr>
          <w:iCs/>
        </w:rPr>
        <w:t>Each consumer gets safe and effective services and supports for daily living that meet the consumer’s needs, goals and preferences and optimise their independence, health, well-being and quality of life.</w:t>
      </w:r>
    </w:p>
    <w:p w14:paraId="6B804B12" w14:textId="77777777" w:rsidR="00146F18" w:rsidRDefault="004B6589" w:rsidP="00146F18">
      <w:pPr>
        <w:pStyle w:val="ListParagraph"/>
        <w:numPr>
          <w:ilvl w:val="0"/>
          <w:numId w:val="39"/>
        </w:numPr>
      </w:pPr>
      <w:r w:rsidRPr="004B6589">
        <w:t xml:space="preserve">The workforce is </w:t>
      </w:r>
      <w:proofErr w:type="gramStart"/>
      <w:r w:rsidRPr="004B6589">
        <w:t>competent</w:t>
      </w:r>
      <w:proofErr w:type="gramEnd"/>
      <w:r w:rsidRPr="004B6589">
        <w:t xml:space="preserve"> and the members of the workforce have the qualifications and knowledge to effectively perform their roles.</w:t>
      </w:r>
    </w:p>
    <w:p w14:paraId="3C724107" w14:textId="4E13DFDF" w:rsidR="00146F18" w:rsidRPr="00146F18" w:rsidRDefault="00146F18" w:rsidP="00146F18">
      <w:pPr>
        <w:pStyle w:val="ListParagraph"/>
        <w:numPr>
          <w:ilvl w:val="0"/>
          <w:numId w:val="39"/>
        </w:numPr>
      </w:pPr>
      <w:r w:rsidRPr="00146F18">
        <w:t>Effective risk management systems and practices, including but not limited to the following:</w:t>
      </w:r>
    </w:p>
    <w:p w14:paraId="06356B7C" w14:textId="77777777" w:rsidR="00146F18" w:rsidRPr="00146F18" w:rsidRDefault="00146F18" w:rsidP="00146F18">
      <w:pPr>
        <w:numPr>
          <w:ilvl w:val="1"/>
          <w:numId w:val="39"/>
        </w:numPr>
        <w:tabs>
          <w:tab w:val="right" w:pos="9026"/>
        </w:tabs>
        <w:spacing w:before="0" w:after="0"/>
        <w:outlineLvl w:val="4"/>
      </w:pPr>
      <w:r w:rsidRPr="00146F18">
        <w:t>managing high impact or high prevalence risks associated with the care of consumers;</w:t>
      </w:r>
    </w:p>
    <w:p w14:paraId="4A692187" w14:textId="77777777" w:rsidR="00146F18" w:rsidRPr="00146F18" w:rsidRDefault="00146F18" w:rsidP="00146F18">
      <w:pPr>
        <w:numPr>
          <w:ilvl w:val="1"/>
          <w:numId w:val="39"/>
        </w:numPr>
        <w:tabs>
          <w:tab w:val="right" w:pos="9026"/>
        </w:tabs>
        <w:spacing w:before="0" w:after="0"/>
        <w:outlineLvl w:val="4"/>
      </w:pPr>
      <w:r w:rsidRPr="00146F18">
        <w:t>identifying and responding to abuse and neglect of consumers;</w:t>
      </w:r>
    </w:p>
    <w:p w14:paraId="4FC57770" w14:textId="04565246" w:rsidR="00131599" w:rsidRPr="00095CD4" w:rsidRDefault="00146F18" w:rsidP="0003047B">
      <w:pPr>
        <w:numPr>
          <w:ilvl w:val="1"/>
          <w:numId w:val="39"/>
        </w:numPr>
        <w:tabs>
          <w:tab w:val="right" w:pos="9026"/>
        </w:tabs>
        <w:spacing w:before="0" w:after="0"/>
        <w:outlineLvl w:val="4"/>
      </w:pPr>
      <w:r w:rsidRPr="00146F18">
        <w:t>supporting consumers to live the best life they can.</w:t>
      </w:r>
    </w:p>
    <w:sectPr w:rsidR="00131599" w:rsidRPr="00095CD4" w:rsidSect="0013159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577AD" w14:textId="77777777" w:rsidR="00F60C03" w:rsidRDefault="00F60C03">
      <w:pPr>
        <w:spacing w:before="0" w:after="0" w:line="240" w:lineRule="auto"/>
      </w:pPr>
      <w:r>
        <w:separator/>
      </w:r>
    </w:p>
  </w:endnote>
  <w:endnote w:type="continuationSeparator" w:id="0">
    <w:p w14:paraId="4FC577AF" w14:textId="77777777" w:rsidR="00F60C03" w:rsidRDefault="00F60C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6" w14:textId="77777777" w:rsidR="00F60C03" w:rsidRPr="009A1F1B" w:rsidRDefault="00F60C03" w:rsidP="001315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C57787" w14:textId="77777777" w:rsidR="00F60C03" w:rsidRPr="00C72FFB" w:rsidRDefault="00F60C03" w:rsidP="001315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Harold Williams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C57788" w14:textId="77777777" w:rsidR="00F60C03" w:rsidRPr="00C72FFB" w:rsidRDefault="00F60C03" w:rsidP="001315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9" w14:textId="77777777" w:rsidR="00F60C03" w:rsidRPr="009A1F1B" w:rsidRDefault="00F60C03" w:rsidP="001315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C5778A" w14:textId="77777777" w:rsidR="00F60C03" w:rsidRPr="00C72FFB" w:rsidRDefault="00F60C03" w:rsidP="001315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Harold Williams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C5778B" w14:textId="77777777" w:rsidR="00F60C03" w:rsidRPr="00A3716D" w:rsidRDefault="00F60C03" w:rsidP="001315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577A9" w14:textId="77777777" w:rsidR="00F60C03" w:rsidRDefault="00F60C03">
      <w:pPr>
        <w:spacing w:before="0" w:after="0" w:line="240" w:lineRule="auto"/>
      </w:pPr>
      <w:r>
        <w:separator/>
      </w:r>
    </w:p>
  </w:footnote>
  <w:footnote w:type="continuationSeparator" w:id="0">
    <w:p w14:paraId="4FC577AB" w14:textId="77777777" w:rsidR="00F60C03" w:rsidRDefault="00F60C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5" w14:textId="77777777" w:rsidR="00F60C03" w:rsidRDefault="00F60C03" w:rsidP="0013159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C577A9" wp14:editId="4FC577A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11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4" w14:textId="3270EE5C"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FC577BB" wp14:editId="4FC577B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441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5" w14:textId="77777777" w:rsidR="00F60C03" w:rsidRPr="00FB0086" w:rsidRDefault="00F60C03" w:rsidP="00131599">
    <w:pPr>
      <w:pStyle w:val="Header"/>
    </w:pPr>
    <w:r>
      <w:rPr>
        <w:noProof/>
        <w:color w:val="auto"/>
        <w:sz w:val="20"/>
      </w:rPr>
      <w:drawing>
        <wp:anchor distT="0" distB="0" distL="114300" distR="114300" simplePos="0" relativeHeight="251676672" behindDoc="1" locked="0" layoutInCell="1" allowOverlap="1" wp14:anchorId="4FC577BD" wp14:editId="4FC577B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77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6" w14:textId="77777777" w:rsidR="00F60C03" w:rsidRDefault="00F60C03" w:rsidP="00131599">
    <w:r>
      <w:rPr>
        <w:noProof/>
        <w:color w:val="auto"/>
        <w:sz w:val="20"/>
      </w:rPr>
      <w:drawing>
        <wp:anchor distT="0" distB="0" distL="114300" distR="114300" simplePos="0" relativeHeight="251662336" behindDoc="1" locked="0" layoutInCell="1" allowOverlap="1" wp14:anchorId="4FC577BF" wp14:editId="4FC577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27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7" w14:textId="45CAB606"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FC577C1" wp14:editId="4FC577C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48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8" w14:textId="77777777" w:rsidR="00F60C03" w:rsidRPr="00FB0086" w:rsidRDefault="00F60C03" w:rsidP="00131599">
    <w:pPr>
      <w:pStyle w:val="Header"/>
    </w:pPr>
    <w:r>
      <w:rPr>
        <w:noProof/>
        <w:color w:val="auto"/>
        <w:sz w:val="20"/>
      </w:rPr>
      <w:drawing>
        <wp:anchor distT="0" distB="0" distL="114300" distR="114300" simplePos="0" relativeHeight="251678720" behindDoc="1" locked="0" layoutInCell="1" allowOverlap="1" wp14:anchorId="4FC577C3" wp14:editId="4FC577C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1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9" w14:textId="77777777" w:rsidR="00F60C03" w:rsidRDefault="00F60C03" w:rsidP="00131599">
    <w:r>
      <w:rPr>
        <w:noProof/>
        <w:color w:val="auto"/>
        <w:sz w:val="20"/>
      </w:rPr>
      <w:drawing>
        <wp:anchor distT="0" distB="0" distL="114300" distR="114300" simplePos="0" relativeHeight="251663360" behindDoc="1" locked="0" layoutInCell="1" allowOverlap="1" wp14:anchorId="4FC577C5" wp14:editId="4FC577C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33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A" w14:textId="2BEB4065"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FC577C7" wp14:editId="4FC577C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45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B" w14:textId="77777777" w:rsidR="00F60C03" w:rsidRPr="00FB0086" w:rsidRDefault="00F60C03" w:rsidP="00131599">
    <w:pPr>
      <w:pStyle w:val="Header"/>
    </w:pPr>
    <w:r>
      <w:rPr>
        <w:noProof/>
        <w:color w:val="auto"/>
        <w:sz w:val="20"/>
      </w:rPr>
      <w:drawing>
        <wp:anchor distT="0" distB="0" distL="114300" distR="114300" simplePos="0" relativeHeight="251680768" behindDoc="1" locked="0" layoutInCell="1" allowOverlap="1" wp14:anchorId="4FC577C9" wp14:editId="4FC577C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15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C" w14:textId="77777777" w:rsidR="00F60C03" w:rsidRDefault="00F60C03" w:rsidP="00131599">
    <w:r>
      <w:rPr>
        <w:noProof/>
        <w:color w:val="auto"/>
        <w:sz w:val="20"/>
      </w:rPr>
      <w:drawing>
        <wp:anchor distT="0" distB="0" distL="114300" distR="114300" simplePos="0" relativeHeight="251664384" behindDoc="1" locked="0" layoutInCell="1" allowOverlap="1" wp14:anchorId="4FC577CB" wp14:editId="4FC577C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53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D" w14:textId="056432A9"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FC577CD" wp14:editId="4FC577C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70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C" w14:textId="77777777" w:rsidR="00F60C03" w:rsidRDefault="00F60C03" w:rsidP="0013159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FC577AB" wp14:editId="4FC577A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02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E" w14:textId="77777777" w:rsidR="00F60C03" w:rsidRPr="00FB0086" w:rsidRDefault="00F60C03" w:rsidP="00131599">
    <w:pPr>
      <w:pStyle w:val="Header"/>
    </w:pPr>
    <w:r>
      <w:rPr>
        <w:noProof/>
        <w:color w:val="auto"/>
        <w:sz w:val="20"/>
      </w:rPr>
      <w:drawing>
        <wp:anchor distT="0" distB="0" distL="114300" distR="114300" simplePos="0" relativeHeight="251682816" behindDoc="1" locked="0" layoutInCell="1" allowOverlap="1" wp14:anchorId="4FC577CF" wp14:editId="4FC577D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92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F" w14:textId="77777777" w:rsidR="00F60C03" w:rsidRDefault="00F60C03" w:rsidP="00131599">
    <w:pPr>
      <w:tabs>
        <w:tab w:val="left" w:pos="3624"/>
      </w:tabs>
    </w:pPr>
    <w:r>
      <w:rPr>
        <w:noProof/>
        <w:color w:val="auto"/>
        <w:sz w:val="20"/>
      </w:rPr>
      <w:drawing>
        <wp:anchor distT="0" distB="0" distL="114300" distR="114300" simplePos="0" relativeHeight="251665408" behindDoc="1" locked="0" layoutInCell="1" allowOverlap="1" wp14:anchorId="4FC577D1" wp14:editId="4FC577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99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0" w14:textId="11B97049"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FC577D3" wp14:editId="4FC577D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23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1" w14:textId="77777777" w:rsidR="00F60C03" w:rsidRPr="00FB0086" w:rsidRDefault="00F60C03" w:rsidP="00131599">
    <w:pPr>
      <w:pStyle w:val="Header"/>
    </w:pPr>
    <w:r>
      <w:rPr>
        <w:noProof/>
        <w:color w:val="auto"/>
        <w:sz w:val="20"/>
      </w:rPr>
      <w:drawing>
        <wp:anchor distT="0" distB="0" distL="114300" distR="114300" simplePos="0" relativeHeight="251684864" behindDoc="1" locked="0" layoutInCell="1" allowOverlap="1" wp14:anchorId="4FC577D5" wp14:editId="4FC577D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32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2" w14:textId="77777777" w:rsidR="00F60C03" w:rsidRDefault="00F60C03" w:rsidP="00131599">
    <w:pPr>
      <w:tabs>
        <w:tab w:val="left" w:pos="3624"/>
      </w:tabs>
    </w:pPr>
    <w:r>
      <w:rPr>
        <w:noProof/>
        <w:color w:val="auto"/>
        <w:sz w:val="20"/>
      </w:rPr>
      <w:drawing>
        <wp:anchor distT="0" distB="0" distL="114300" distR="114300" simplePos="0" relativeHeight="251666432" behindDoc="1" locked="0" layoutInCell="1" allowOverlap="1" wp14:anchorId="4FC577D7" wp14:editId="4FC577D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47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3" w14:textId="0203109C"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FC577D9" wp14:editId="4FC577D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66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4" w14:textId="77777777" w:rsidR="00F60C03" w:rsidRPr="008D7780" w:rsidRDefault="00F60C03" w:rsidP="00131599">
    <w:pPr>
      <w:pStyle w:val="Header"/>
    </w:pPr>
    <w:r>
      <w:rPr>
        <w:noProof/>
        <w:color w:val="auto"/>
        <w:sz w:val="20"/>
      </w:rPr>
      <w:drawing>
        <wp:anchor distT="0" distB="0" distL="114300" distR="114300" simplePos="0" relativeHeight="251686912" behindDoc="1" locked="0" layoutInCell="1" allowOverlap="1" wp14:anchorId="4FC577DB" wp14:editId="4FC577D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88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5" w14:textId="77777777" w:rsidR="00F60C03" w:rsidRDefault="00F60C03" w:rsidP="00131599">
    <w:pPr>
      <w:tabs>
        <w:tab w:val="left" w:pos="3624"/>
      </w:tabs>
    </w:pPr>
    <w:r>
      <w:rPr>
        <w:noProof/>
        <w:color w:val="auto"/>
        <w:sz w:val="20"/>
      </w:rPr>
      <w:drawing>
        <wp:anchor distT="0" distB="0" distL="114300" distR="114300" simplePos="0" relativeHeight="251667456" behindDoc="1" locked="0" layoutInCell="1" allowOverlap="1" wp14:anchorId="4FC577DD" wp14:editId="4FC577D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11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6" w14:textId="102639BC" w:rsidR="00F60C03" w:rsidRPr="00703E80" w:rsidRDefault="00F60C03" w:rsidP="001315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FC577DF" wp14:editId="4FC577E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870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7" w14:textId="77777777" w:rsidR="00F60C03" w:rsidRPr="008F32C8" w:rsidRDefault="00F60C03" w:rsidP="0013159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FC577E1" wp14:editId="4FC577E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3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D" w14:textId="77777777" w:rsidR="00F60C03" w:rsidRDefault="00F60C03">
    <w:pPr>
      <w:pStyle w:val="Header"/>
    </w:pPr>
    <w:r w:rsidRPr="003C6EC2">
      <w:rPr>
        <w:rFonts w:eastAsia="Calibri"/>
        <w:noProof/>
      </w:rPr>
      <w:drawing>
        <wp:anchor distT="0" distB="0" distL="114300" distR="114300" simplePos="0" relativeHeight="251669504" behindDoc="1" locked="0" layoutInCell="1" allowOverlap="1" wp14:anchorId="4FC577AD" wp14:editId="4FC577A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84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A8" w14:textId="77777777" w:rsidR="00F60C03" w:rsidRDefault="00F60C03" w:rsidP="00131599">
    <w:pPr>
      <w:tabs>
        <w:tab w:val="left" w:pos="3624"/>
      </w:tabs>
    </w:pPr>
    <w:r>
      <w:rPr>
        <w:noProof/>
        <w:color w:val="auto"/>
        <w:sz w:val="20"/>
      </w:rPr>
      <w:drawing>
        <wp:anchor distT="0" distB="0" distL="114300" distR="114300" simplePos="0" relativeHeight="251668480" behindDoc="1" locked="0" layoutInCell="1" allowOverlap="1" wp14:anchorId="4FC577E3" wp14:editId="4FC577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11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E" w14:textId="77777777" w:rsidR="00F60C03" w:rsidRDefault="00F60C03" w:rsidP="00131599">
    <w:r>
      <w:rPr>
        <w:noProof/>
        <w:color w:val="auto"/>
        <w:sz w:val="20"/>
      </w:rPr>
      <w:drawing>
        <wp:anchor distT="0" distB="0" distL="114300" distR="114300" simplePos="0" relativeHeight="251660288" behindDoc="1" locked="0" layoutInCell="1" allowOverlap="1" wp14:anchorId="4FC577AF" wp14:editId="4FC577B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16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8F" w14:textId="77777777" w:rsidR="00F60C03" w:rsidRPr="005F44D8" w:rsidRDefault="00F60C03" w:rsidP="00131599">
    <w:pPr>
      <w:pStyle w:val="Header"/>
    </w:pPr>
    <w:r>
      <w:rPr>
        <w:noProof/>
        <w:color w:val="auto"/>
        <w:sz w:val="20"/>
      </w:rPr>
      <w:drawing>
        <wp:anchor distT="0" distB="0" distL="114300" distR="114300" simplePos="0" relativeHeight="251672576" behindDoc="1" locked="0" layoutInCell="1" allowOverlap="1" wp14:anchorId="4FC577B1" wp14:editId="4FC577B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46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0" w14:textId="77777777" w:rsidR="00F60C03" w:rsidRDefault="00F60C03" w:rsidP="00131599">
    <w:r>
      <w:rPr>
        <w:noProof/>
        <w:color w:val="auto"/>
        <w:sz w:val="20"/>
      </w:rPr>
      <w:drawing>
        <wp:anchor distT="0" distB="0" distL="114300" distR="114300" simplePos="0" relativeHeight="251659264" behindDoc="1" locked="0" layoutInCell="1" allowOverlap="1" wp14:anchorId="4FC577B3" wp14:editId="4FC577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38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1" w14:textId="3CC8DA4D" w:rsidR="00F60C03" w:rsidRPr="00703E80" w:rsidRDefault="00F60C03" w:rsidP="0013159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FC577B5" wp14:editId="4FC577B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94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2" w14:textId="77777777" w:rsidR="00F60C03" w:rsidRPr="00FB0086" w:rsidRDefault="00F60C03" w:rsidP="00131599">
    <w:pPr>
      <w:pStyle w:val="Header"/>
    </w:pPr>
    <w:r>
      <w:rPr>
        <w:noProof/>
        <w:color w:val="auto"/>
        <w:sz w:val="20"/>
      </w:rPr>
      <w:drawing>
        <wp:anchor distT="0" distB="0" distL="114300" distR="114300" simplePos="0" relativeHeight="251674624" behindDoc="1" locked="0" layoutInCell="1" allowOverlap="1" wp14:anchorId="4FC577B7" wp14:editId="4FC577B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7793" w14:textId="77777777" w:rsidR="00F60C03" w:rsidRDefault="00F60C03" w:rsidP="00131599">
    <w:r>
      <w:rPr>
        <w:noProof/>
        <w:color w:val="auto"/>
        <w:sz w:val="20"/>
      </w:rPr>
      <w:drawing>
        <wp:anchor distT="0" distB="0" distL="114300" distR="114300" simplePos="0" relativeHeight="251661312" behindDoc="1" locked="0" layoutInCell="1" allowOverlap="1" wp14:anchorId="4FC577B9" wp14:editId="4FC577B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7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E822FC">
      <w:start w:val="1"/>
      <w:numFmt w:val="lowerRoman"/>
      <w:lvlText w:val="(%1)"/>
      <w:lvlJc w:val="left"/>
      <w:pPr>
        <w:ind w:left="1080" w:hanging="720"/>
      </w:pPr>
      <w:rPr>
        <w:rFonts w:hint="default"/>
        <w:b w:val="0"/>
      </w:rPr>
    </w:lvl>
    <w:lvl w:ilvl="1" w:tplc="A2A882BA" w:tentative="1">
      <w:start w:val="1"/>
      <w:numFmt w:val="lowerLetter"/>
      <w:lvlText w:val="%2."/>
      <w:lvlJc w:val="left"/>
      <w:pPr>
        <w:ind w:left="1440" w:hanging="360"/>
      </w:pPr>
    </w:lvl>
    <w:lvl w:ilvl="2" w:tplc="A0BA956C" w:tentative="1">
      <w:start w:val="1"/>
      <w:numFmt w:val="lowerRoman"/>
      <w:lvlText w:val="%3."/>
      <w:lvlJc w:val="right"/>
      <w:pPr>
        <w:ind w:left="2160" w:hanging="180"/>
      </w:pPr>
    </w:lvl>
    <w:lvl w:ilvl="3" w:tplc="D39EF9CA" w:tentative="1">
      <w:start w:val="1"/>
      <w:numFmt w:val="decimal"/>
      <w:lvlText w:val="%4."/>
      <w:lvlJc w:val="left"/>
      <w:pPr>
        <w:ind w:left="2880" w:hanging="360"/>
      </w:pPr>
    </w:lvl>
    <w:lvl w:ilvl="4" w:tplc="421483AE" w:tentative="1">
      <w:start w:val="1"/>
      <w:numFmt w:val="lowerLetter"/>
      <w:lvlText w:val="%5."/>
      <w:lvlJc w:val="left"/>
      <w:pPr>
        <w:ind w:left="3600" w:hanging="360"/>
      </w:pPr>
    </w:lvl>
    <w:lvl w:ilvl="5" w:tplc="13D2A98A" w:tentative="1">
      <w:start w:val="1"/>
      <w:numFmt w:val="lowerRoman"/>
      <w:lvlText w:val="%6."/>
      <w:lvlJc w:val="right"/>
      <w:pPr>
        <w:ind w:left="4320" w:hanging="180"/>
      </w:pPr>
    </w:lvl>
    <w:lvl w:ilvl="6" w:tplc="99968F7E" w:tentative="1">
      <w:start w:val="1"/>
      <w:numFmt w:val="decimal"/>
      <w:lvlText w:val="%7."/>
      <w:lvlJc w:val="left"/>
      <w:pPr>
        <w:ind w:left="5040" w:hanging="360"/>
      </w:pPr>
    </w:lvl>
    <w:lvl w:ilvl="7" w:tplc="67FA4452" w:tentative="1">
      <w:start w:val="1"/>
      <w:numFmt w:val="lowerLetter"/>
      <w:lvlText w:val="%8."/>
      <w:lvlJc w:val="left"/>
      <w:pPr>
        <w:ind w:left="5760" w:hanging="360"/>
      </w:pPr>
    </w:lvl>
    <w:lvl w:ilvl="8" w:tplc="717AF6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4A64EEE">
      <w:start w:val="1"/>
      <w:numFmt w:val="bullet"/>
      <w:pStyle w:val="ListParagraph"/>
      <w:lvlText w:val=""/>
      <w:lvlJc w:val="left"/>
      <w:pPr>
        <w:ind w:left="1440" w:hanging="360"/>
      </w:pPr>
      <w:rPr>
        <w:rFonts w:ascii="Symbol" w:hAnsi="Symbol" w:hint="default"/>
        <w:color w:val="auto"/>
      </w:rPr>
    </w:lvl>
    <w:lvl w:ilvl="1" w:tplc="7A8AA478" w:tentative="1">
      <w:start w:val="1"/>
      <w:numFmt w:val="bullet"/>
      <w:lvlText w:val="o"/>
      <w:lvlJc w:val="left"/>
      <w:pPr>
        <w:ind w:left="2160" w:hanging="360"/>
      </w:pPr>
      <w:rPr>
        <w:rFonts w:ascii="Courier New" w:hAnsi="Courier New" w:cs="Courier New" w:hint="default"/>
      </w:rPr>
    </w:lvl>
    <w:lvl w:ilvl="2" w:tplc="123E2ED4" w:tentative="1">
      <w:start w:val="1"/>
      <w:numFmt w:val="bullet"/>
      <w:lvlText w:val=""/>
      <w:lvlJc w:val="left"/>
      <w:pPr>
        <w:ind w:left="2880" w:hanging="360"/>
      </w:pPr>
      <w:rPr>
        <w:rFonts w:ascii="Wingdings" w:hAnsi="Wingdings" w:hint="default"/>
      </w:rPr>
    </w:lvl>
    <w:lvl w:ilvl="3" w:tplc="FD8A53F8" w:tentative="1">
      <w:start w:val="1"/>
      <w:numFmt w:val="bullet"/>
      <w:lvlText w:val=""/>
      <w:lvlJc w:val="left"/>
      <w:pPr>
        <w:ind w:left="3600" w:hanging="360"/>
      </w:pPr>
      <w:rPr>
        <w:rFonts w:ascii="Symbol" w:hAnsi="Symbol" w:hint="default"/>
      </w:rPr>
    </w:lvl>
    <w:lvl w:ilvl="4" w:tplc="DF16D174" w:tentative="1">
      <w:start w:val="1"/>
      <w:numFmt w:val="bullet"/>
      <w:lvlText w:val="o"/>
      <w:lvlJc w:val="left"/>
      <w:pPr>
        <w:ind w:left="4320" w:hanging="360"/>
      </w:pPr>
      <w:rPr>
        <w:rFonts w:ascii="Courier New" w:hAnsi="Courier New" w:cs="Courier New" w:hint="default"/>
      </w:rPr>
    </w:lvl>
    <w:lvl w:ilvl="5" w:tplc="F44CCC8C" w:tentative="1">
      <w:start w:val="1"/>
      <w:numFmt w:val="bullet"/>
      <w:lvlText w:val=""/>
      <w:lvlJc w:val="left"/>
      <w:pPr>
        <w:ind w:left="5040" w:hanging="360"/>
      </w:pPr>
      <w:rPr>
        <w:rFonts w:ascii="Wingdings" w:hAnsi="Wingdings" w:hint="default"/>
      </w:rPr>
    </w:lvl>
    <w:lvl w:ilvl="6" w:tplc="902EAC52" w:tentative="1">
      <w:start w:val="1"/>
      <w:numFmt w:val="bullet"/>
      <w:lvlText w:val=""/>
      <w:lvlJc w:val="left"/>
      <w:pPr>
        <w:ind w:left="5760" w:hanging="360"/>
      </w:pPr>
      <w:rPr>
        <w:rFonts w:ascii="Symbol" w:hAnsi="Symbol" w:hint="default"/>
      </w:rPr>
    </w:lvl>
    <w:lvl w:ilvl="7" w:tplc="2FB6BD5A" w:tentative="1">
      <w:start w:val="1"/>
      <w:numFmt w:val="bullet"/>
      <w:lvlText w:val="o"/>
      <w:lvlJc w:val="left"/>
      <w:pPr>
        <w:ind w:left="6480" w:hanging="360"/>
      </w:pPr>
      <w:rPr>
        <w:rFonts w:ascii="Courier New" w:hAnsi="Courier New" w:cs="Courier New" w:hint="default"/>
      </w:rPr>
    </w:lvl>
    <w:lvl w:ilvl="8" w:tplc="9906DF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B02E6A">
      <w:start w:val="1"/>
      <w:numFmt w:val="lowerRoman"/>
      <w:lvlText w:val="(%1)"/>
      <w:lvlJc w:val="left"/>
      <w:pPr>
        <w:ind w:left="1004" w:hanging="720"/>
      </w:pPr>
      <w:rPr>
        <w:rFonts w:hint="default"/>
        <w:b w:val="0"/>
      </w:rPr>
    </w:lvl>
    <w:lvl w:ilvl="1" w:tplc="020E0D24" w:tentative="1">
      <w:start w:val="1"/>
      <w:numFmt w:val="lowerLetter"/>
      <w:lvlText w:val="%2."/>
      <w:lvlJc w:val="left"/>
      <w:pPr>
        <w:ind w:left="1364" w:hanging="360"/>
      </w:pPr>
    </w:lvl>
    <w:lvl w:ilvl="2" w:tplc="9E92BD40" w:tentative="1">
      <w:start w:val="1"/>
      <w:numFmt w:val="lowerRoman"/>
      <w:lvlText w:val="%3."/>
      <w:lvlJc w:val="right"/>
      <w:pPr>
        <w:ind w:left="2084" w:hanging="180"/>
      </w:pPr>
    </w:lvl>
    <w:lvl w:ilvl="3" w:tplc="CF94F486" w:tentative="1">
      <w:start w:val="1"/>
      <w:numFmt w:val="decimal"/>
      <w:lvlText w:val="%4."/>
      <w:lvlJc w:val="left"/>
      <w:pPr>
        <w:ind w:left="2804" w:hanging="360"/>
      </w:pPr>
    </w:lvl>
    <w:lvl w:ilvl="4" w:tplc="77FA4B3E" w:tentative="1">
      <w:start w:val="1"/>
      <w:numFmt w:val="lowerLetter"/>
      <w:lvlText w:val="%5."/>
      <w:lvlJc w:val="left"/>
      <w:pPr>
        <w:ind w:left="3524" w:hanging="360"/>
      </w:pPr>
    </w:lvl>
    <w:lvl w:ilvl="5" w:tplc="FD065DBE" w:tentative="1">
      <w:start w:val="1"/>
      <w:numFmt w:val="lowerRoman"/>
      <w:lvlText w:val="%6."/>
      <w:lvlJc w:val="right"/>
      <w:pPr>
        <w:ind w:left="4244" w:hanging="180"/>
      </w:pPr>
    </w:lvl>
    <w:lvl w:ilvl="6" w:tplc="D0643054" w:tentative="1">
      <w:start w:val="1"/>
      <w:numFmt w:val="decimal"/>
      <w:lvlText w:val="%7."/>
      <w:lvlJc w:val="left"/>
      <w:pPr>
        <w:ind w:left="4964" w:hanging="360"/>
      </w:pPr>
    </w:lvl>
    <w:lvl w:ilvl="7" w:tplc="6A4C85E4" w:tentative="1">
      <w:start w:val="1"/>
      <w:numFmt w:val="lowerLetter"/>
      <w:lvlText w:val="%8."/>
      <w:lvlJc w:val="left"/>
      <w:pPr>
        <w:ind w:left="5684" w:hanging="360"/>
      </w:pPr>
    </w:lvl>
    <w:lvl w:ilvl="8" w:tplc="F192082A" w:tentative="1">
      <w:start w:val="1"/>
      <w:numFmt w:val="lowerRoman"/>
      <w:lvlText w:val="%9."/>
      <w:lvlJc w:val="right"/>
      <w:pPr>
        <w:ind w:left="6404" w:hanging="180"/>
      </w:pPr>
    </w:lvl>
  </w:abstractNum>
  <w:abstractNum w:abstractNumId="10" w15:restartNumberingAfterBreak="0">
    <w:nsid w:val="1CEF2C9B"/>
    <w:multiLevelType w:val="hybridMultilevel"/>
    <w:tmpl w:val="BE985050"/>
    <w:lvl w:ilvl="0" w:tplc="6BCA8B96">
      <w:start w:val="1"/>
      <w:numFmt w:val="bullet"/>
      <w:lvlText w:val="·"/>
      <w:lvlJc w:val="left"/>
      <w:pPr>
        <w:ind w:left="720" w:hanging="360"/>
      </w:pPr>
      <w:rPr>
        <w:rFonts w:ascii="Symbol" w:hAnsi="Symbol" w:hint="default"/>
      </w:rPr>
    </w:lvl>
    <w:lvl w:ilvl="1" w:tplc="82A462BC">
      <w:start w:val="1"/>
      <w:numFmt w:val="bullet"/>
      <w:lvlText w:val="o"/>
      <w:lvlJc w:val="left"/>
      <w:pPr>
        <w:ind w:left="1440" w:hanging="360"/>
      </w:pPr>
      <w:rPr>
        <w:rFonts w:ascii="Courier New" w:hAnsi="Courier New" w:hint="default"/>
      </w:rPr>
    </w:lvl>
    <w:lvl w:ilvl="2" w:tplc="2DD475F0">
      <w:start w:val="1"/>
      <w:numFmt w:val="bullet"/>
      <w:lvlText w:val=""/>
      <w:lvlJc w:val="left"/>
      <w:pPr>
        <w:ind w:left="2160" w:hanging="360"/>
      </w:pPr>
      <w:rPr>
        <w:rFonts w:ascii="Wingdings" w:hAnsi="Wingdings" w:hint="default"/>
      </w:rPr>
    </w:lvl>
    <w:lvl w:ilvl="3" w:tplc="E642131A">
      <w:start w:val="1"/>
      <w:numFmt w:val="bullet"/>
      <w:lvlText w:val=""/>
      <w:lvlJc w:val="left"/>
      <w:pPr>
        <w:ind w:left="2880" w:hanging="360"/>
      </w:pPr>
      <w:rPr>
        <w:rFonts w:ascii="Symbol" w:hAnsi="Symbol" w:hint="default"/>
      </w:rPr>
    </w:lvl>
    <w:lvl w:ilvl="4" w:tplc="0FF6AEE0">
      <w:start w:val="1"/>
      <w:numFmt w:val="bullet"/>
      <w:lvlText w:val="o"/>
      <w:lvlJc w:val="left"/>
      <w:pPr>
        <w:ind w:left="3600" w:hanging="360"/>
      </w:pPr>
      <w:rPr>
        <w:rFonts w:ascii="Courier New" w:hAnsi="Courier New" w:hint="default"/>
      </w:rPr>
    </w:lvl>
    <w:lvl w:ilvl="5" w:tplc="7D941A38">
      <w:start w:val="1"/>
      <w:numFmt w:val="bullet"/>
      <w:lvlText w:val=""/>
      <w:lvlJc w:val="left"/>
      <w:pPr>
        <w:ind w:left="4320" w:hanging="360"/>
      </w:pPr>
      <w:rPr>
        <w:rFonts w:ascii="Wingdings" w:hAnsi="Wingdings" w:hint="default"/>
      </w:rPr>
    </w:lvl>
    <w:lvl w:ilvl="6" w:tplc="5770D11C">
      <w:start w:val="1"/>
      <w:numFmt w:val="bullet"/>
      <w:lvlText w:val=""/>
      <w:lvlJc w:val="left"/>
      <w:pPr>
        <w:ind w:left="5040" w:hanging="360"/>
      </w:pPr>
      <w:rPr>
        <w:rFonts w:ascii="Symbol" w:hAnsi="Symbol" w:hint="default"/>
      </w:rPr>
    </w:lvl>
    <w:lvl w:ilvl="7" w:tplc="CB5CFC8C">
      <w:start w:val="1"/>
      <w:numFmt w:val="bullet"/>
      <w:lvlText w:val="o"/>
      <w:lvlJc w:val="left"/>
      <w:pPr>
        <w:ind w:left="5760" w:hanging="360"/>
      </w:pPr>
      <w:rPr>
        <w:rFonts w:ascii="Courier New" w:hAnsi="Courier New" w:hint="default"/>
      </w:rPr>
    </w:lvl>
    <w:lvl w:ilvl="8" w:tplc="33BE6724">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725CC204">
      <w:start w:val="1"/>
      <w:numFmt w:val="lowerRoman"/>
      <w:lvlText w:val="(%1)"/>
      <w:lvlJc w:val="left"/>
      <w:pPr>
        <w:ind w:left="1080" w:hanging="720"/>
      </w:pPr>
      <w:rPr>
        <w:rFonts w:hint="default"/>
      </w:rPr>
    </w:lvl>
    <w:lvl w:ilvl="1" w:tplc="CEA8B74C" w:tentative="1">
      <w:start w:val="1"/>
      <w:numFmt w:val="lowerLetter"/>
      <w:lvlText w:val="%2."/>
      <w:lvlJc w:val="left"/>
      <w:pPr>
        <w:ind w:left="1440" w:hanging="360"/>
      </w:pPr>
    </w:lvl>
    <w:lvl w:ilvl="2" w:tplc="87345D9C" w:tentative="1">
      <w:start w:val="1"/>
      <w:numFmt w:val="lowerRoman"/>
      <w:lvlText w:val="%3."/>
      <w:lvlJc w:val="right"/>
      <w:pPr>
        <w:ind w:left="2160" w:hanging="180"/>
      </w:pPr>
    </w:lvl>
    <w:lvl w:ilvl="3" w:tplc="8B26B69C" w:tentative="1">
      <w:start w:val="1"/>
      <w:numFmt w:val="decimal"/>
      <w:lvlText w:val="%4."/>
      <w:lvlJc w:val="left"/>
      <w:pPr>
        <w:ind w:left="2880" w:hanging="360"/>
      </w:pPr>
    </w:lvl>
    <w:lvl w:ilvl="4" w:tplc="08B0B742" w:tentative="1">
      <w:start w:val="1"/>
      <w:numFmt w:val="lowerLetter"/>
      <w:lvlText w:val="%5."/>
      <w:lvlJc w:val="left"/>
      <w:pPr>
        <w:ind w:left="3600" w:hanging="360"/>
      </w:pPr>
    </w:lvl>
    <w:lvl w:ilvl="5" w:tplc="EE0E4F02" w:tentative="1">
      <w:start w:val="1"/>
      <w:numFmt w:val="lowerRoman"/>
      <w:lvlText w:val="%6."/>
      <w:lvlJc w:val="right"/>
      <w:pPr>
        <w:ind w:left="4320" w:hanging="180"/>
      </w:pPr>
    </w:lvl>
    <w:lvl w:ilvl="6" w:tplc="67D4CC2A" w:tentative="1">
      <w:start w:val="1"/>
      <w:numFmt w:val="decimal"/>
      <w:lvlText w:val="%7."/>
      <w:lvlJc w:val="left"/>
      <w:pPr>
        <w:ind w:left="5040" w:hanging="360"/>
      </w:pPr>
    </w:lvl>
    <w:lvl w:ilvl="7" w:tplc="E604DC52" w:tentative="1">
      <w:start w:val="1"/>
      <w:numFmt w:val="lowerLetter"/>
      <w:lvlText w:val="%8."/>
      <w:lvlJc w:val="left"/>
      <w:pPr>
        <w:ind w:left="5760" w:hanging="360"/>
      </w:pPr>
    </w:lvl>
    <w:lvl w:ilvl="8" w:tplc="F280983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116C790">
      <w:start w:val="1"/>
      <w:numFmt w:val="lowerRoman"/>
      <w:lvlText w:val="(%1)"/>
      <w:lvlJc w:val="left"/>
      <w:pPr>
        <w:ind w:left="1080" w:hanging="720"/>
      </w:pPr>
      <w:rPr>
        <w:rFonts w:hint="default"/>
      </w:rPr>
    </w:lvl>
    <w:lvl w:ilvl="1" w:tplc="68785C6A" w:tentative="1">
      <w:start w:val="1"/>
      <w:numFmt w:val="lowerLetter"/>
      <w:lvlText w:val="%2."/>
      <w:lvlJc w:val="left"/>
      <w:pPr>
        <w:ind w:left="1440" w:hanging="360"/>
      </w:pPr>
    </w:lvl>
    <w:lvl w:ilvl="2" w:tplc="EB16416E" w:tentative="1">
      <w:start w:val="1"/>
      <w:numFmt w:val="lowerRoman"/>
      <w:lvlText w:val="%3."/>
      <w:lvlJc w:val="right"/>
      <w:pPr>
        <w:ind w:left="2160" w:hanging="180"/>
      </w:pPr>
    </w:lvl>
    <w:lvl w:ilvl="3" w:tplc="673CFAA0" w:tentative="1">
      <w:start w:val="1"/>
      <w:numFmt w:val="decimal"/>
      <w:lvlText w:val="%4."/>
      <w:lvlJc w:val="left"/>
      <w:pPr>
        <w:ind w:left="2880" w:hanging="360"/>
      </w:pPr>
    </w:lvl>
    <w:lvl w:ilvl="4" w:tplc="8DD6B57C" w:tentative="1">
      <w:start w:val="1"/>
      <w:numFmt w:val="lowerLetter"/>
      <w:lvlText w:val="%5."/>
      <w:lvlJc w:val="left"/>
      <w:pPr>
        <w:ind w:left="3600" w:hanging="360"/>
      </w:pPr>
    </w:lvl>
    <w:lvl w:ilvl="5" w:tplc="E3CCBC9C" w:tentative="1">
      <w:start w:val="1"/>
      <w:numFmt w:val="lowerRoman"/>
      <w:lvlText w:val="%6."/>
      <w:lvlJc w:val="right"/>
      <w:pPr>
        <w:ind w:left="4320" w:hanging="180"/>
      </w:pPr>
    </w:lvl>
    <w:lvl w:ilvl="6" w:tplc="40C8BF1E" w:tentative="1">
      <w:start w:val="1"/>
      <w:numFmt w:val="decimal"/>
      <w:lvlText w:val="%7."/>
      <w:lvlJc w:val="left"/>
      <w:pPr>
        <w:ind w:left="5040" w:hanging="360"/>
      </w:pPr>
    </w:lvl>
    <w:lvl w:ilvl="7" w:tplc="5D4E0322" w:tentative="1">
      <w:start w:val="1"/>
      <w:numFmt w:val="lowerLetter"/>
      <w:lvlText w:val="%8."/>
      <w:lvlJc w:val="left"/>
      <w:pPr>
        <w:ind w:left="5760" w:hanging="360"/>
      </w:pPr>
    </w:lvl>
    <w:lvl w:ilvl="8" w:tplc="72EC51F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300EA52">
      <w:start w:val="1"/>
      <w:numFmt w:val="lowerRoman"/>
      <w:lvlText w:val="(%1)"/>
      <w:lvlJc w:val="left"/>
      <w:pPr>
        <w:ind w:left="1080" w:hanging="720"/>
      </w:pPr>
      <w:rPr>
        <w:rFonts w:hint="default"/>
        <w:b w:val="0"/>
      </w:rPr>
    </w:lvl>
    <w:lvl w:ilvl="1" w:tplc="CDBC51D8" w:tentative="1">
      <w:start w:val="1"/>
      <w:numFmt w:val="lowerLetter"/>
      <w:lvlText w:val="%2."/>
      <w:lvlJc w:val="left"/>
      <w:pPr>
        <w:ind w:left="1440" w:hanging="360"/>
      </w:pPr>
    </w:lvl>
    <w:lvl w:ilvl="2" w:tplc="26DC4598" w:tentative="1">
      <w:start w:val="1"/>
      <w:numFmt w:val="lowerRoman"/>
      <w:lvlText w:val="%3."/>
      <w:lvlJc w:val="right"/>
      <w:pPr>
        <w:ind w:left="2160" w:hanging="180"/>
      </w:pPr>
    </w:lvl>
    <w:lvl w:ilvl="3" w:tplc="2D8E2082" w:tentative="1">
      <w:start w:val="1"/>
      <w:numFmt w:val="decimal"/>
      <w:lvlText w:val="%4."/>
      <w:lvlJc w:val="left"/>
      <w:pPr>
        <w:ind w:left="2880" w:hanging="360"/>
      </w:pPr>
    </w:lvl>
    <w:lvl w:ilvl="4" w:tplc="8E8AB812" w:tentative="1">
      <w:start w:val="1"/>
      <w:numFmt w:val="lowerLetter"/>
      <w:lvlText w:val="%5."/>
      <w:lvlJc w:val="left"/>
      <w:pPr>
        <w:ind w:left="3600" w:hanging="360"/>
      </w:pPr>
    </w:lvl>
    <w:lvl w:ilvl="5" w:tplc="1AAA4EB8" w:tentative="1">
      <w:start w:val="1"/>
      <w:numFmt w:val="lowerRoman"/>
      <w:lvlText w:val="%6."/>
      <w:lvlJc w:val="right"/>
      <w:pPr>
        <w:ind w:left="4320" w:hanging="180"/>
      </w:pPr>
    </w:lvl>
    <w:lvl w:ilvl="6" w:tplc="5EFAF9D6" w:tentative="1">
      <w:start w:val="1"/>
      <w:numFmt w:val="decimal"/>
      <w:lvlText w:val="%7."/>
      <w:lvlJc w:val="left"/>
      <w:pPr>
        <w:ind w:left="5040" w:hanging="360"/>
      </w:pPr>
    </w:lvl>
    <w:lvl w:ilvl="7" w:tplc="119A8C06" w:tentative="1">
      <w:start w:val="1"/>
      <w:numFmt w:val="lowerLetter"/>
      <w:lvlText w:val="%8."/>
      <w:lvlJc w:val="left"/>
      <w:pPr>
        <w:ind w:left="5760" w:hanging="360"/>
      </w:pPr>
    </w:lvl>
    <w:lvl w:ilvl="8" w:tplc="53C88FD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DFEE790">
      <w:start w:val="1"/>
      <w:numFmt w:val="lowerLetter"/>
      <w:lvlText w:val="(%1)"/>
      <w:lvlJc w:val="left"/>
      <w:pPr>
        <w:ind w:left="360" w:hanging="360"/>
      </w:pPr>
      <w:rPr>
        <w:rFonts w:hint="default"/>
      </w:rPr>
    </w:lvl>
    <w:lvl w:ilvl="1" w:tplc="315A9066" w:tentative="1">
      <w:start w:val="1"/>
      <w:numFmt w:val="lowerLetter"/>
      <w:lvlText w:val="%2."/>
      <w:lvlJc w:val="left"/>
      <w:pPr>
        <w:ind w:left="1080" w:hanging="360"/>
      </w:pPr>
    </w:lvl>
    <w:lvl w:ilvl="2" w:tplc="3C725DA6" w:tentative="1">
      <w:start w:val="1"/>
      <w:numFmt w:val="lowerRoman"/>
      <w:lvlText w:val="%3."/>
      <w:lvlJc w:val="right"/>
      <w:pPr>
        <w:ind w:left="1800" w:hanging="180"/>
      </w:pPr>
    </w:lvl>
    <w:lvl w:ilvl="3" w:tplc="3C5CF2C8" w:tentative="1">
      <w:start w:val="1"/>
      <w:numFmt w:val="decimal"/>
      <w:lvlText w:val="%4."/>
      <w:lvlJc w:val="left"/>
      <w:pPr>
        <w:ind w:left="2520" w:hanging="360"/>
      </w:pPr>
    </w:lvl>
    <w:lvl w:ilvl="4" w:tplc="9C1ED678" w:tentative="1">
      <w:start w:val="1"/>
      <w:numFmt w:val="lowerLetter"/>
      <w:lvlText w:val="%5."/>
      <w:lvlJc w:val="left"/>
      <w:pPr>
        <w:ind w:left="3240" w:hanging="360"/>
      </w:pPr>
    </w:lvl>
    <w:lvl w:ilvl="5" w:tplc="72EC51DA" w:tentative="1">
      <w:start w:val="1"/>
      <w:numFmt w:val="lowerRoman"/>
      <w:lvlText w:val="%6."/>
      <w:lvlJc w:val="right"/>
      <w:pPr>
        <w:ind w:left="3960" w:hanging="180"/>
      </w:pPr>
    </w:lvl>
    <w:lvl w:ilvl="6" w:tplc="B26A0FDC" w:tentative="1">
      <w:start w:val="1"/>
      <w:numFmt w:val="decimal"/>
      <w:lvlText w:val="%7."/>
      <w:lvlJc w:val="left"/>
      <w:pPr>
        <w:ind w:left="4680" w:hanging="360"/>
      </w:pPr>
    </w:lvl>
    <w:lvl w:ilvl="7" w:tplc="E3C469E0" w:tentative="1">
      <w:start w:val="1"/>
      <w:numFmt w:val="lowerLetter"/>
      <w:lvlText w:val="%8."/>
      <w:lvlJc w:val="left"/>
      <w:pPr>
        <w:ind w:left="5400" w:hanging="360"/>
      </w:pPr>
    </w:lvl>
    <w:lvl w:ilvl="8" w:tplc="228E099C" w:tentative="1">
      <w:start w:val="1"/>
      <w:numFmt w:val="lowerRoman"/>
      <w:lvlText w:val="%9."/>
      <w:lvlJc w:val="right"/>
      <w:pPr>
        <w:ind w:left="6120" w:hanging="180"/>
      </w:pPr>
    </w:lvl>
  </w:abstractNum>
  <w:abstractNum w:abstractNumId="15" w15:restartNumberingAfterBreak="0">
    <w:nsid w:val="2DBC3372"/>
    <w:multiLevelType w:val="hybridMultilevel"/>
    <w:tmpl w:val="BB78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B2AAA1CE">
      <w:start w:val="1"/>
      <w:numFmt w:val="decimal"/>
      <w:lvlText w:val="%1."/>
      <w:lvlJc w:val="left"/>
      <w:pPr>
        <w:ind w:left="360" w:hanging="360"/>
      </w:pPr>
      <w:rPr>
        <w:rFonts w:hint="default"/>
      </w:rPr>
    </w:lvl>
    <w:lvl w:ilvl="1" w:tplc="FCAABA22" w:tentative="1">
      <w:start w:val="1"/>
      <w:numFmt w:val="lowerLetter"/>
      <w:lvlText w:val="%2."/>
      <w:lvlJc w:val="left"/>
      <w:pPr>
        <w:ind w:left="1080" w:hanging="360"/>
      </w:pPr>
    </w:lvl>
    <w:lvl w:ilvl="2" w:tplc="3C866F56" w:tentative="1">
      <w:start w:val="1"/>
      <w:numFmt w:val="lowerRoman"/>
      <w:lvlText w:val="%3."/>
      <w:lvlJc w:val="right"/>
      <w:pPr>
        <w:ind w:left="1800" w:hanging="180"/>
      </w:pPr>
    </w:lvl>
    <w:lvl w:ilvl="3" w:tplc="A71A00C8" w:tentative="1">
      <w:start w:val="1"/>
      <w:numFmt w:val="decimal"/>
      <w:lvlText w:val="%4."/>
      <w:lvlJc w:val="left"/>
      <w:pPr>
        <w:ind w:left="2520" w:hanging="360"/>
      </w:pPr>
    </w:lvl>
    <w:lvl w:ilvl="4" w:tplc="6F5A4FE0" w:tentative="1">
      <w:start w:val="1"/>
      <w:numFmt w:val="lowerLetter"/>
      <w:lvlText w:val="%5."/>
      <w:lvlJc w:val="left"/>
      <w:pPr>
        <w:ind w:left="3240" w:hanging="360"/>
      </w:pPr>
    </w:lvl>
    <w:lvl w:ilvl="5" w:tplc="C0D420AC" w:tentative="1">
      <w:start w:val="1"/>
      <w:numFmt w:val="lowerRoman"/>
      <w:lvlText w:val="%6."/>
      <w:lvlJc w:val="right"/>
      <w:pPr>
        <w:ind w:left="3960" w:hanging="180"/>
      </w:pPr>
    </w:lvl>
    <w:lvl w:ilvl="6" w:tplc="E8908A84" w:tentative="1">
      <w:start w:val="1"/>
      <w:numFmt w:val="decimal"/>
      <w:lvlText w:val="%7."/>
      <w:lvlJc w:val="left"/>
      <w:pPr>
        <w:ind w:left="4680" w:hanging="360"/>
      </w:pPr>
    </w:lvl>
    <w:lvl w:ilvl="7" w:tplc="4E987708" w:tentative="1">
      <w:start w:val="1"/>
      <w:numFmt w:val="lowerLetter"/>
      <w:lvlText w:val="%8."/>
      <w:lvlJc w:val="left"/>
      <w:pPr>
        <w:ind w:left="5400" w:hanging="360"/>
      </w:pPr>
    </w:lvl>
    <w:lvl w:ilvl="8" w:tplc="CE9CCD0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A462356">
      <w:start w:val="1"/>
      <w:numFmt w:val="decimal"/>
      <w:lvlText w:val="%1."/>
      <w:lvlJc w:val="left"/>
      <w:pPr>
        <w:ind w:left="360" w:hanging="360"/>
      </w:pPr>
      <w:rPr>
        <w:rFonts w:hint="default"/>
      </w:rPr>
    </w:lvl>
    <w:lvl w:ilvl="1" w:tplc="EB36087A" w:tentative="1">
      <w:start w:val="1"/>
      <w:numFmt w:val="lowerLetter"/>
      <w:lvlText w:val="%2."/>
      <w:lvlJc w:val="left"/>
      <w:pPr>
        <w:ind w:left="1080" w:hanging="360"/>
      </w:pPr>
    </w:lvl>
    <w:lvl w:ilvl="2" w:tplc="81540EBC" w:tentative="1">
      <w:start w:val="1"/>
      <w:numFmt w:val="lowerRoman"/>
      <w:lvlText w:val="%3."/>
      <w:lvlJc w:val="right"/>
      <w:pPr>
        <w:ind w:left="1800" w:hanging="180"/>
      </w:pPr>
    </w:lvl>
    <w:lvl w:ilvl="3" w:tplc="C5E6868A" w:tentative="1">
      <w:start w:val="1"/>
      <w:numFmt w:val="decimal"/>
      <w:lvlText w:val="%4."/>
      <w:lvlJc w:val="left"/>
      <w:pPr>
        <w:ind w:left="2520" w:hanging="360"/>
      </w:pPr>
    </w:lvl>
    <w:lvl w:ilvl="4" w:tplc="D52476E8" w:tentative="1">
      <w:start w:val="1"/>
      <w:numFmt w:val="lowerLetter"/>
      <w:lvlText w:val="%5."/>
      <w:lvlJc w:val="left"/>
      <w:pPr>
        <w:ind w:left="3240" w:hanging="360"/>
      </w:pPr>
    </w:lvl>
    <w:lvl w:ilvl="5" w:tplc="1F961816" w:tentative="1">
      <w:start w:val="1"/>
      <w:numFmt w:val="lowerRoman"/>
      <w:lvlText w:val="%6."/>
      <w:lvlJc w:val="right"/>
      <w:pPr>
        <w:ind w:left="3960" w:hanging="180"/>
      </w:pPr>
    </w:lvl>
    <w:lvl w:ilvl="6" w:tplc="52B09E36" w:tentative="1">
      <w:start w:val="1"/>
      <w:numFmt w:val="decimal"/>
      <w:lvlText w:val="%7."/>
      <w:lvlJc w:val="left"/>
      <w:pPr>
        <w:ind w:left="4680" w:hanging="360"/>
      </w:pPr>
    </w:lvl>
    <w:lvl w:ilvl="7" w:tplc="EFA0701E" w:tentative="1">
      <w:start w:val="1"/>
      <w:numFmt w:val="lowerLetter"/>
      <w:lvlText w:val="%8."/>
      <w:lvlJc w:val="left"/>
      <w:pPr>
        <w:ind w:left="5400" w:hanging="360"/>
      </w:pPr>
    </w:lvl>
    <w:lvl w:ilvl="8" w:tplc="B044C00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13C89DE">
      <w:start w:val="1"/>
      <w:numFmt w:val="lowerRoman"/>
      <w:lvlText w:val="(%1)"/>
      <w:lvlJc w:val="left"/>
      <w:pPr>
        <w:ind w:left="1080" w:hanging="720"/>
      </w:pPr>
      <w:rPr>
        <w:rFonts w:hint="default"/>
        <w:b w:val="0"/>
      </w:rPr>
    </w:lvl>
    <w:lvl w:ilvl="1" w:tplc="812CDCB0" w:tentative="1">
      <w:start w:val="1"/>
      <w:numFmt w:val="lowerLetter"/>
      <w:lvlText w:val="%2."/>
      <w:lvlJc w:val="left"/>
      <w:pPr>
        <w:ind w:left="1440" w:hanging="360"/>
      </w:pPr>
    </w:lvl>
    <w:lvl w:ilvl="2" w:tplc="093A5A64" w:tentative="1">
      <w:start w:val="1"/>
      <w:numFmt w:val="lowerRoman"/>
      <w:lvlText w:val="%3."/>
      <w:lvlJc w:val="right"/>
      <w:pPr>
        <w:ind w:left="2160" w:hanging="180"/>
      </w:pPr>
    </w:lvl>
    <w:lvl w:ilvl="3" w:tplc="06FC68A4" w:tentative="1">
      <w:start w:val="1"/>
      <w:numFmt w:val="decimal"/>
      <w:lvlText w:val="%4."/>
      <w:lvlJc w:val="left"/>
      <w:pPr>
        <w:ind w:left="2880" w:hanging="360"/>
      </w:pPr>
    </w:lvl>
    <w:lvl w:ilvl="4" w:tplc="C742E002" w:tentative="1">
      <w:start w:val="1"/>
      <w:numFmt w:val="lowerLetter"/>
      <w:lvlText w:val="%5."/>
      <w:lvlJc w:val="left"/>
      <w:pPr>
        <w:ind w:left="3600" w:hanging="360"/>
      </w:pPr>
    </w:lvl>
    <w:lvl w:ilvl="5" w:tplc="4A2043D6" w:tentative="1">
      <w:start w:val="1"/>
      <w:numFmt w:val="lowerRoman"/>
      <w:lvlText w:val="%6."/>
      <w:lvlJc w:val="right"/>
      <w:pPr>
        <w:ind w:left="4320" w:hanging="180"/>
      </w:pPr>
    </w:lvl>
    <w:lvl w:ilvl="6" w:tplc="C29C8C94" w:tentative="1">
      <w:start w:val="1"/>
      <w:numFmt w:val="decimal"/>
      <w:lvlText w:val="%7."/>
      <w:lvlJc w:val="left"/>
      <w:pPr>
        <w:ind w:left="5040" w:hanging="360"/>
      </w:pPr>
    </w:lvl>
    <w:lvl w:ilvl="7" w:tplc="80C8FFAA" w:tentative="1">
      <w:start w:val="1"/>
      <w:numFmt w:val="lowerLetter"/>
      <w:lvlText w:val="%8."/>
      <w:lvlJc w:val="left"/>
      <w:pPr>
        <w:ind w:left="5760" w:hanging="360"/>
      </w:pPr>
    </w:lvl>
    <w:lvl w:ilvl="8" w:tplc="E284891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F300834">
      <w:start w:val="1"/>
      <w:numFmt w:val="lowerRoman"/>
      <w:lvlText w:val="(%1)"/>
      <w:lvlJc w:val="left"/>
      <w:pPr>
        <w:ind w:left="1080" w:hanging="720"/>
      </w:pPr>
      <w:rPr>
        <w:rFonts w:hint="default"/>
      </w:rPr>
    </w:lvl>
    <w:lvl w:ilvl="1" w:tplc="3612D01A" w:tentative="1">
      <w:start w:val="1"/>
      <w:numFmt w:val="lowerLetter"/>
      <w:lvlText w:val="%2."/>
      <w:lvlJc w:val="left"/>
      <w:pPr>
        <w:ind w:left="1440" w:hanging="360"/>
      </w:pPr>
    </w:lvl>
    <w:lvl w:ilvl="2" w:tplc="0E8C6B8A" w:tentative="1">
      <w:start w:val="1"/>
      <w:numFmt w:val="lowerRoman"/>
      <w:lvlText w:val="%3."/>
      <w:lvlJc w:val="right"/>
      <w:pPr>
        <w:ind w:left="2160" w:hanging="180"/>
      </w:pPr>
    </w:lvl>
    <w:lvl w:ilvl="3" w:tplc="FB06C7C4" w:tentative="1">
      <w:start w:val="1"/>
      <w:numFmt w:val="decimal"/>
      <w:lvlText w:val="%4."/>
      <w:lvlJc w:val="left"/>
      <w:pPr>
        <w:ind w:left="2880" w:hanging="360"/>
      </w:pPr>
    </w:lvl>
    <w:lvl w:ilvl="4" w:tplc="2B7A6D0C" w:tentative="1">
      <w:start w:val="1"/>
      <w:numFmt w:val="lowerLetter"/>
      <w:lvlText w:val="%5."/>
      <w:lvlJc w:val="left"/>
      <w:pPr>
        <w:ind w:left="3600" w:hanging="360"/>
      </w:pPr>
    </w:lvl>
    <w:lvl w:ilvl="5" w:tplc="FEC6A754" w:tentative="1">
      <w:start w:val="1"/>
      <w:numFmt w:val="lowerRoman"/>
      <w:lvlText w:val="%6."/>
      <w:lvlJc w:val="right"/>
      <w:pPr>
        <w:ind w:left="4320" w:hanging="180"/>
      </w:pPr>
    </w:lvl>
    <w:lvl w:ilvl="6" w:tplc="F5F0B6B8" w:tentative="1">
      <w:start w:val="1"/>
      <w:numFmt w:val="decimal"/>
      <w:lvlText w:val="%7."/>
      <w:lvlJc w:val="left"/>
      <w:pPr>
        <w:ind w:left="5040" w:hanging="360"/>
      </w:pPr>
    </w:lvl>
    <w:lvl w:ilvl="7" w:tplc="544C7B7A" w:tentative="1">
      <w:start w:val="1"/>
      <w:numFmt w:val="lowerLetter"/>
      <w:lvlText w:val="%8."/>
      <w:lvlJc w:val="left"/>
      <w:pPr>
        <w:ind w:left="5760" w:hanging="360"/>
      </w:pPr>
    </w:lvl>
    <w:lvl w:ilvl="8" w:tplc="66BC9AC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5384C7C">
      <w:start w:val="1"/>
      <w:numFmt w:val="bullet"/>
      <w:pStyle w:val="ListBullet"/>
      <w:lvlText w:val=""/>
      <w:lvlJc w:val="left"/>
      <w:pPr>
        <w:ind w:left="720" w:hanging="360"/>
      </w:pPr>
      <w:rPr>
        <w:rFonts w:ascii="Symbol" w:hAnsi="Symbol" w:hint="default"/>
      </w:rPr>
    </w:lvl>
    <w:lvl w:ilvl="1" w:tplc="B3FEB5F6">
      <w:start w:val="1"/>
      <w:numFmt w:val="bullet"/>
      <w:pStyle w:val="ListBullet2"/>
      <w:lvlText w:val="o"/>
      <w:lvlJc w:val="left"/>
      <w:pPr>
        <w:ind w:left="1440" w:hanging="360"/>
      </w:pPr>
      <w:rPr>
        <w:rFonts w:ascii="Courier New" w:hAnsi="Courier New" w:cs="Courier New" w:hint="default"/>
      </w:rPr>
    </w:lvl>
    <w:lvl w:ilvl="2" w:tplc="3D94D796">
      <w:start w:val="1"/>
      <w:numFmt w:val="bullet"/>
      <w:lvlText w:val=""/>
      <w:lvlJc w:val="left"/>
      <w:pPr>
        <w:ind w:left="2160" w:hanging="360"/>
      </w:pPr>
      <w:rPr>
        <w:rFonts w:ascii="Wingdings" w:hAnsi="Wingdings" w:hint="default"/>
      </w:rPr>
    </w:lvl>
    <w:lvl w:ilvl="3" w:tplc="2320E6B8">
      <w:start w:val="1"/>
      <w:numFmt w:val="bullet"/>
      <w:lvlText w:val=""/>
      <w:lvlJc w:val="left"/>
      <w:pPr>
        <w:ind w:left="2880" w:hanging="360"/>
      </w:pPr>
      <w:rPr>
        <w:rFonts w:ascii="Symbol" w:hAnsi="Symbol" w:hint="default"/>
      </w:rPr>
    </w:lvl>
    <w:lvl w:ilvl="4" w:tplc="A5BA4C30">
      <w:start w:val="1"/>
      <w:numFmt w:val="bullet"/>
      <w:lvlText w:val="o"/>
      <w:lvlJc w:val="left"/>
      <w:pPr>
        <w:ind w:left="3600" w:hanging="360"/>
      </w:pPr>
      <w:rPr>
        <w:rFonts w:ascii="Courier New" w:hAnsi="Courier New" w:cs="Courier New" w:hint="default"/>
      </w:rPr>
    </w:lvl>
    <w:lvl w:ilvl="5" w:tplc="3C24AEC4">
      <w:start w:val="1"/>
      <w:numFmt w:val="bullet"/>
      <w:pStyle w:val="ListBullet3"/>
      <w:lvlText w:val=""/>
      <w:lvlJc w:val="left"/>
      <w:pPr>
        <w:ind w:left="4320" w:hanging="360"/>
      </w:pPr>
      <w:rPr>
        <w:rFonts w:ascii="Wingdings" w:hAnsi="Wingdings" w:hint="default"/>
      </w:rPr>
    </w:lvl>
    <w:lvl w:ilvl="6" w:tplc="2E6068FE">
      <w:start w:val="1"/>
      <w:numFmt w:val="bullet"/>
      <w:lvlText w:val=""/>
      <w:lvlJc w:val="left"/>
      <w:pPr>
        <w:ind w:left="5040" w:hanging="360"/>
      </w:pPr>
      <w:rPr>
        <w:rFonts w:ascii="Symbol" w:hAnsi="Symbol" w:hint="default"/>
      </w:rPr>
    </w:lvl>
    <w:lvl w:ilvl="7" w:tplc="390624D4">
      <w:start w:val="1"/>
      <w:numFmt w:val="bullet"/>
      <w:lvlText w:val="o"/>
      <w:lvlJc w:val="left"/>
      <w:pPr>
        <w:ind w:left="5760" w:hanging="360"/>
      </w:pPr>
      <w:rPr>
        <w:rFonts w:ascii="Courier New" w:hAnsi="Courier New" w:cs="Courier New" w:hint="default"/>
      </w:rPr>
    </w:lvl>
    <w:lvl w:ilvl="8" w:tplc="1AA0BA0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BD0CB44">
      <w:start w:val="1"/>
      <w:numFmt w:val="bullet"/>
      <w:lvlText w:val=""/>
      <w:lvlJc w:val="left"/>
      <w:pPr>
        <w:ind w:left="360" w:hanging="360"/>
      </w:pPr>
      <w:rPr>
        <w:rFonts w:ascii="Symbol" w:hAnsi="Symbol" w:hint="default"/>
      </w:rPr>
    </w:lvl>
    <w:lvl w:ilvl="1" w:tplc="A914F116" w:tentative="1">
      <w:start w:val="1"/>
      <w:numFmt w:val="bullet"/>
      <w:lvlText w:val="o"/>
      <w:lvlJc w:val="left"/>
      <w:pPr>
        <w:ind w:left="1080" w:hanging="360"/>
      </w:pPr>
      <w:rPr>
        <w:rFonts w:ascii="Courier New" w:hAnsi="Courier New" w:cs="Courier New" w:hint="default"/>
      </w:rPr>
    </w:lvl>
    <w:lvl w:ilvl="2" w:tplc="798C92E6" w:tentative="1">
      <w:start w:val="1"/>
      <w:numFmt w:val="bullet"/>
      <w:lvlText w:val=""/>
      <w:lvlJc w:val="left"/>
      <w:pPr>
        <w:ind w:left="1800" w:hanging="360"/>
      </w:pPr>
      <w:rPr>
        <w:rFonts w:ascii="Wingdings" w:hAnsi="Wingdings" w:hint="default"/>
      </w:rPr>
    </w:lvl>
    <w:lvl w:ilvl="3" w:tplc="0DF610F4" w:tentative="1">
      <w:start w:val="1"/>
      <w:numFmt w:val="bullet"/>
      <w:lvlText w:val=""/>
      <w:lvlJc w:val="left"/>
      <w:pPr>
        <w:ind w:left="2520" w:hanging="360"/>
      </w:pPr>
      <w:rPr>
        <w:rFonts w:ascii="Symbol" w:hAnsi="Symbol" w:hint="default"/>
      </w:rPr>
    </w:lvl>
    <w:lvl w:ilvl="4" w:tplc="A07A16C8" w:tentative="1">
      <w:start w:val="1"/>
      <w:numFmt w:val="bullet"/>
      <w:lvlText w:val="o"/>
      <w:lvlJc w:val="left"/>
      <w:pPr>
        <w:ind w:left="3240" w:hanging="360"/>
      </w:pPr>
      <w:rPr>
        <w:rFonts w:ascii="Courier New" w:hAnsi="Courier New" w:cs="Courier New" w:hint="default"/>
      </w:rPr>
    </w:lvl>
    <w:lvl w:ilvl="5" w:tplc="3B58032A" w:tentative="1">
      <w:start w:val="1"/>
      <w:numFmt w:val="bullet"/>
      <w:lvlText w:val=""/>
      <w:lvlJc w:val="left"/>
      <w:pPr>
        <w:ind w:left="3960" w:hanging="360"/>
      </w:pPr>
      <w:rPr>
        <w:rFonts w:ascii="Wingdings" w:hAnsi="Wingdings" w:hint="default"/>
      </w:rPr>
    </w:lvl>
    <w:lvl w:ilvl="6" w:tplc="D33EA76A" w:tentative="1">
      <w:start w:val="1"/>
      <w:numFmt w:val="bullet"/>
      <w:lvlText w:val=""/>
      <w:lvlJc w:val="left"/>
      <w:pPr>
        <w:ind w:left="4680" w:hanging="360"/>
      </w:pPr>
      <w:rPr>
        <w:rFonts w:ascii="Symbol" w:hAnsi="Symbol" w:hint="default"/>
      </w:rPr>
    </w:lvl>
    <w:lvl w:ilvl="7" w:tplc="264CA78C" w:tentative="1">
      <w:start w:val="1"/>
      <w:numFmt w:val="bullet"/>
      <w:lvlText w:val="o"/>
      <w:lvlJc w:val="left"/>
      <w:pPr>
        <w:ind w:left="5400" w:hanging="360"/>
      </w:pPr>
      <w:rPr>
        <w:rFonts w:ascii="Courier New" w:hAnsi="Courier New" w:cs="Courier New" w:hint="default"/>
      </w:rPr>
    </w:lvl>
    <w:lvl w:ilvl="8" w:tplc="47AAB11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CE27B9C">
      <w:start w:val="1"/>
      <w:numFmt w:val="lowerRoman"/>
      <w:lvlText w:val="(%1)"/>
      <w:lvlJc w:val="left"/>
      <w:pPr>
        <w:ind w:left="1080" w:hanging="720"/>
      </w:pPr>
      <w:rPr>
        <w:rFonts w:hint="default"/>
      </w:rPr>
    </w:lvl>
    <w:lvl w:ilvl="1" w:tplc="9CEA293C" w:tentative="1">
      <w:start w:val="1"/>
      <w:numFmt w:val="lowerLetter"/>
      <w:lvlText w:val="%2."/>
      <w:lvlJc w:val="left"/>
      <w:pPr>
        <w:ind w:left="1440" w:hanging="360"/>
      </w:pPr>
    </w:lvl>
    <w:lvl w:ilvl="2" w:tplc="4A4469EC" w:tentative="1">
      <w:start w:val="1"/>
      <w:numFmt w:val="lowerRoman"/>
      <w:lvlText w:val="%3."/>
      <w:lvlJc w:val="right"/>
      <w:pPr>
        <w:ind w:left="2160" w:hanging="180"/>
      </w:pPr>
    </w:lvl>
    <w:lvl w:ilvl="3" w:tplc="09A68F3E" w:tentative="1">
      <w:start w:val="1"/>
      <w:numFmt w:val="decimal"/>
      <w:lvlText w:val="%4."/>
      <w:lvlJc w:val="left"/>
      <w:pPr>
        <w:ind w:left="2880" w:hanging="360"/>
      </w:pPr>
    </w:lvl>
    <w:lvl w:ilvl="4" w:tplc="D39A6BC6" w:tentative="1">
      <w:start w:val="1"/>
      <w:numFmt w:val="lowerLetter"/>
      <w:lvlText w:val="%5."/>
      <w:lvlJc w:val="left"/>
      <w:pPr>
        <w:ind w:left="3600" w:hanging="360"/>
      </w:pPr>
    </w:lvl>
    <w:lvl w:ilvl="5" w:tplc="20E43468" w:tentative="1">
      <w:start w:val="1"/>
      <w:numFmt w:val="lowerRoman"/>
      <w:lvlText w:val="%6."/>
      <w:lvlJc w:val="right"/>
      <w:pPr>
        <w:ind w:left="4320" w:hanging="180"/>
      </w:pPr>
    </w:lvl>
    <w:lvl w:ilvl="6" w:tplc="D5A4B52A" w:tentative="1">
      <w:start w:val="1"/>
      <w:numFmt w:val="decimal"/>
      <w:lvlText w:val="%7."/>
      <w:lvlJc w:val="left"/>
      <w:pPr>
        <w:ind w:left="5040" w:hanging="360"/>
      </w:pPr>
    </w:lvl>
    <w:lvl w:ilvl="7" w:tplc="B65C87CC" w:tentative="1">
      <w:start w:val="1"/>
      <w:numFmt w:val="lowerLetter"/>
      <w:lvlText w:val="%8."/>
      <w:lvlJc w:val="left"/>
      <w:pPr>
        <w:ind w:left="5760" w:hanging="360"/>
      </w:pPr>
    </w:lvl>
    <w:lvl w:ilvl="8" w:tplc="2AF20C9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BF423CC">
      <w:start w:val="1"/>
      <w:numFmt w:val="lowerRoman"/>
      <w:lvlText w:val="(%1)"/>
      <w:lvlJc w:val="left"/>
      <w:pPr>
        <w:ind w:left="1080" w:hanging="720"/>
      </w:pPr>
      <w:rPr>
        <w:rFonts w:hint="default"/>
      </w:rPr>
    </w:lvl>
    <w:lvl w:ilvl="1" w:tplc="D50E216A" w:tentative="1">
      <w:start w:val="1"/>
      <w:numFmt w:val="lowerLetter"/>
      <w:lvlText w:val="%2."/>
      <w:lvlJc w:val="left"/>
      <w:pPr>
        <w:ind w:left="1440" w:hanging="360"/>
      </w:pPr>
    </w:lvl>
    <w:lvl w:ilvl="2" w:tplc="2EDE4942" w:tentative="1">
      <w:start w:val="1"/>
      <w:numFmt w:val="lowerRoman"/>
      <w:lvlText w:val="%3."/>
      <w:lvlJc w:val="right"/>
      <w:pPr>
        <w:ind w:left="2160" w:hanging="180"/>
      </w:pPr>
    </w:lvl>
    <w:lvl w:ilvl="3" w:tplc="F8BA7C36" w:tentative="1">
      <w:start w:val="1"/>
      <w:numFmt w:val="decimal"/>
      <w:lvlText w:val="%4."/>
      <w:lvlJc w:val="left"/>
      <w:pPr>
        <w:ind w:left="2880" w:hanging="360"/>
      </w:pPr>
    </w:lvl>
    <w:lvl w:ilvl="4" w:tplc="AA40DBBE" w:tentative="1">
      <w:start w:val="1"/>
      <w:numFmt w:val="lowerLetter"/>
      <w:lvlText w:val="%5."/>
      <w:lvlJc w:val="left"/>
      <w:pPr>
        <w:ind w:left="3600" w:hanging="360"/>
      </w:pPr>
    </w:lvl>
    <w:lvl w:ilvl="5" w:tplc="CADC1952" w:tentative="1">
      <w:start w:val="1"/>
      <w:numFmt w:val="lowerRoman"/>
      <w:lvlText w:val="%6."/>
      <w:lvlJc w:val="right"/>
      <w:pPr>
        <w:ind w:left="4320" w:hanging="180"/>
      </w:pPr>
    </w:lvl>
    <w:lvl w:ilvl="6" w:tplc="CA328B06" w:tentative="1">
      <w:start w:val="1"/>
      <w:numFmt w:val="decimal"/>
      <w:lvlText w:val="%7."/>
      <w:lvlJc w:val="left"/>
      <w:pPr>
        <w:ind w:left="5040" w:hanging="360"/>
      </w:pPr>
    </w:lvl>
    <w:lvl w:ilvl="7" w:tplc="DFF44208" w:tentative="1">
      <w:start w:val="1"/>
      <w:numFmt w:val="lowerLetter"/>
      <w:lvlText w:val="%8."/>
      <w:lvlJc w:val="left"/>
      <w:pPr>
        <w:ind w:left="5760" w:hanging="360"/>
      </w:pPr>
    </w:lvl>
    <w:lvl w:ilvl="8" w:tplc="8BE6698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81AB8E8">
      <w:start w:val="1"/>
      <w:numFmt w:val="lowerRoman"/>
      <w:lvlText w:val="(%1)"/>
      <w:lvlJc w:val="left"/>
      <w:pPr>
        <w:ind w:left="1080" w:hanging="720"/>
      </w:pPr>
      <w:rPr>
        <w:rFonts w:hint="default"/>
        <w:b w:val="0"/>
      </w:rPr>
    </w:lvl>
    <w:lvl w:ilvl="1" w:tplc="472009FA" w:tentative="1">
      <w:start w:val="1"/>
      <w:numFmt w:val="lowerLetter"/>
      <w:lvlText w:val="%2."/>
      <w:lvlJc w:val="left"/>
      <w:pPr>
        <w:ind w:left="1440" w:hanging="360"/>
      </w:pPr>
    </w:lvl>
    <w:lvl w:ilvl="2" w:tplc="26A01154" w:tentative="1">
      <w:start w:val="1"/>
      <w:numFmt w:val="lowerRoman"/>
      <w:lvlText w:val="%3."/>
      <w:lvlJc w:val="right"/>
      <w:pPr>
        <w:ind w:left="2160" w:hanging="180"/>
      </w:pPr>
    </w:lvl>
    <w:lvl w:ilvl="3" w:tplc="15E8B1DA" w:tentative="1">
      <w:start w:val="1"/>
      <w:numFmt w:val="decimal"/>
      <w:lvlText w:val="%4."/>
      <w:lvlJc w:val="left"/>
      <w:pPr>
        <w:ind w:left="2880" w:hanging="360"/>
      </w:pPr>
    </w:lvl>
    <w:lvl w:ilvl="4" w:tplc="6A0225FA" w:tentative="1">
      <w:start w:val="1"/>
      <w:numFmt w:val="lowerLetter"/>
      <w:lvlText w:val="%5."/>
      <w:lvlJc w:val="left"/>
      <w:pPr>
        <w:ind w:left="3600" w:hanging="360"/>
      </w:pPr>
    </w:lvl>
    <w:lvl w:ilvl="5" w:tplc="379E05C0" w:tentative="1">
      <w:start w:val="1"/>
      <w:numFmt w:val="lowerRoman"/>
      <w:lvlText w:val="%6."/>
      <w:lvlJc w:val="right"/>
      <w:pPr>
        <w:ind w:left="4320" w:hanging="180"/>
      </w:pPr>
    </w:lvl>
    <w:lvl w:ilvl="6" w:tplc="144CEF5C" w:tentative="1">
      <w:start w:val="1"/>
      <w:numFmt w:val="decimal"/>
      <w:lvlText w:val="%7."/>
      <w:lvlJc w:val="left"/>
      <w:pPr>
        <w:ind w:left="5040" w:hanging="360"/>
      </w:pPr>
    </w:lvl>
    <w:lvl w:ilvl="7" w:tplc="57E69980" w:tentative="1">
      <w:start w:val="1"/>
      <w:numFmt w:val="lowerLetter"/>
      <w:lvlText w:val="%8."/>
      <w:lvlJc w:val="left"/>
      <w:pPr>
        <w:ind w:left="5760" w:hanging="360"/>
      </w:pPr>
    </w:lvl>
    <w:lvl w:ilvl="8" w:tplc="6290BCC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A0C682C">
      <w:start w:val="1"/>
      <w:numFmt w:val="lowerRoman"/>
      <w:lvlText w:val="(%1)"/>
      <w:lvlJc w:val="left"/>
      <w:pPr>
        <w:ind w:left="1080" w:hanging="720"/>
      </w:pPr>
      <w:rPr>
        <w:rFonts w:hint="default"/>
        <w:b w:val="0"/>
      </w:rPr>
    </w:lvl>
    <w:lvl w:ilvl="1" w:tplc="BAC0CCDC" w:tentative="1">
      <w:start w:val="1"/>
      <w:numFmt w:val="lowerLetter"/>
      <w:lvlText w:val="%2."/>
      <w:lvlJc w:val="left"/>
      <w:pPr>
        <w:ind w:left="1440" w:hanging="360"/>
      </w:pPr>
    </w:lvl>
    <w:lvl w:ilvl="2" w:tplc="BB205D60" w:tentative="1">
      <w:start w:val="1"/>
      <w:numFmt w:val="lowerRoman"/>
      <w:lvlText w:val="%3."/>
      <w:lvlJc w:val="right"/>
      <w:pPr>
        <w:ind w:left="2160" w:hanging="180"/>
      </w:pPr>
    </w:lvl>
    <w:lvl w:ilvl="3" w:tplc="B3405072" w:tentative="1">
      <w:start w:val="1"/>
      <w:numFmt w:val="decimal"/>
      <w:lvlText w:val="%4."/>
      <w:lvlJc w:val="left"/>
      <w:pPr>
        <w:ind w:left="2880" w:hanging="360"/>
      </w:pPr>
    </w:lvl>
    <w:lvl w:ilvl="4" w:tplc="B50ABAF4" w:tentative="1">
      <w:start w:val="1"/>
      <w:numFmt w:val="lowerLetter"/>
      <w:lvlText w:val="%5."/>
      <w:lvlJc w:val="left"/>
      <w:pPr>
        <w:ind w:left="3600" w:hanging="360"/>
      </w:pPr>
    </w:lvl>
    <w:lvl w:ilvl="5" w:tplc="CD90AA80" w:tentative="1">
      <w:start w:val="1"/>
      <w:numFmt w:val="lowerRoman"/>
      <w:lvlText w:val="%6."/>
      <w:lvlJc w:val="right"/>
      <w:pPr>
        <w:ind w:left="4320" w:hanging="180"/>
      </w:pPr>
    </w:lvl>
    <w:lvl w:ilvl="6" w:tplc="68A4E786" w:tentative="1">
      <w:start w:val="1"/>
      <w:numFmt w:val="decimal"/>
      <w:lvlText w:val="%7."/>
      <w:lvlJc w:val="left"/>
      <w:pPr>
        <w:ind w:left="5040" w:hanging="360"/>
      </w:pPr>
    </w:lvl>
    <w:lvl w:ilvl="7" w:tplc="80106532" w:tentative="1">
      <w:start w:val="1"/>
      <w:numFmt w:val="lowerLetter"/>
      <w:lvlText w:val="%8."/>
      <w:lvlJc w:val="left"/>
      <w:pPr>
        <w:ind w:left="5760" w:hanging="360"/>
      </w:pPr>
    </w:lvl>
    <w:lvl w:ilvl="8" w:tplc="B7CC89CC" w:tentative="1">
      <w:start w:val="1"/>
      <w:numFmt w:val="lowerRoman"/>
      <w:lvlText w:val="%9."/>
      <w:lvlJc w:val="right"/>
      <w:pPr>
        <w:ind w:left="6480" w:hanging="180"/>
      </w:pPr>
    </w:lvl>
  </w:abstractNum>
  <w:abstractNum w:abstractNumId="26" w15:restartNumberingAfterBreak="0">
    <w:nsid w:val="4DCC407F"/>
    <w:multiLevelType w:val="hybridMultilevel"/>
    <w:tmpl w:val="2C2030A0"/>
    <w:lvl w:ilvl="0" w:tplc="D8362526">
      <w:start w:val="1"/>
      <w:numFmt w:val="bullet"/>
      <w:lvlText w:val=""/>
      <w:lvlJc w:val="left"/>
      <w:pPr>
        <w:ind w:left="720" w:hanging="360"/>
      </w:pPr>
      <w:rPr>
        <w:rFonts w:ascii="Symbol" w:hAnsi="Symbol" w:hint="default"/>
      </w:rPr>
    </w:lvl>
    <w:lvl w:ilvl="1" w:tplc="746CACBA">
      <w:start w:val="1"/>
      <w:numFmt w:val="bullet"/>
      <w:lvlText w:val="o"/>
      <w:lvlJc w:val="left"/>
      <w:pPr>
        <w:ind w:left="1440" w:hanging="360"/>
      </w:pPr>
      <w:rPr>
        <w:rFonts w:ascii="Courier New" w:hAnsi="Courier New" w:hint="default"/>
      </w:rPr>
    </w:lvl>
    <w:lvl w:ilvl="2" w:tplc="D3BC5592">
      <w:start w:val="1"/>
      <w:numFmt w:val="bullet"/>
      <w:lvlText w:val=""/>
      <w:lvlJc w:val="left"/>
      <w:pPr>
        <w:ind w:left="2160" w:hanging="360"/>
      </w:pPr>
      <w:rPr>
        <w:rFonts w:ascii="Wingdings" w:hAnsi="Wingdings" w:hint="default"/>
      </w:rPr>
    </w:lvl>
    <w:lvl w:ilvl="3" w:tplc="28B28C9C">
      <w:start w:val="1"/>
      <w:numFmt w:val="bullet"/>
      <w:lvlText w:val=""/>
      <w:lvlJc w:val="left"/>
      <w:pPr>
        <w:ind w:left="2880" w:hanging="360"/>
      </w:pPr>
      <w:rPr>
        <w:rFonts w:ascii="Symbol" w:hAnsi="Symbol" w:hint="default"/>
      </w:rPr>
    </w:lvl>
    <w:lvl w:ilvl="4" w:tplc="D5C6B606">
      <w:start w:val="1"/>
      <w:numFmt w:val="bullet"/>
      <w:lvlText w:val="o"/>
      <w:lvlJc w:val="left"/>
      <w:pPr>
        <w:ind w:left="3600" w:hanging="360"/>
      </w:pPr>
      <w:rPr>
        <w:rFonts w:ascii="Courier New" w:hAnsi="Courier New" w:hint="default"/>
      </w:rPr>
    </w:lvl>
    <w:lvl w:ilvl="5" w:tplc="AA8AF5D2">
      <w:start w:val="1"/>
      <w:numFmt w:val="bullet"/>
      <w:lvlText w:val=""/>
      <w:lvlJc w:val="left"/>
      <w:pPr>
        <w:ind w:left="4320" w:hanging="360"/>
      </w:pPr>
      <w:rPr>
        <w:rFonts w:ascii="Wingdings" w:hAnsi="Wingdings" w:hint="default"/>
      </w:rPr>
    </w:lvl>
    <w:lvl w:ilvl="6" w:tplc="FBC69B84">
      <w:start w:val="1"/>
      <w:numFmt w:val="bullet"/>
      <w:lvlText w:val=""/>
      <w:lvlJc w:val="left"/>
      <w:pPr>
        <w:ind w:left="5040" w:hanging="360"/>
      </w:pPr>
      <w:rPr>
        <w:rFonts w:ascii="Symbol" w:hAnsi="Symbol" w:hint="default"/>
      </w:rPr>
    </w:lvl>
    <w:lvl w:ilvl="7" w:tplc="A878781E">
      <w:start w:val="1"/>
      <w:numFmt w:val="bullet"/>
      <w:lvlText w:val="o"/>
      <w:lvlJc w:val="left"/>
      <w:pPr>
        <w:ind w:left="5760" w:hanging="360"/>
      </w:pPr>
      <w:rPr>
        <w:rFonts w:ascii="Courier New" w:hAnsi="Courier New" w:hint="default"/>
      </w:rPr>
    </w:lvl>
    <w:lvl w:ilvl="8" w:tplc="A06AA4AE">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8F32E4C8">
      <w:start w:val="1"/>
      <w:numFmt w:val="decimal"/>
      <w:lvlText w:val="%1."/>
      <w:lvlJc w:val="left"/>
      <w:pPr>
        <w:ind w:left="360" w:hanging="360"/>
      </w:pPr>
      <w:rPr>
        <w:rFonts w:hint="default"/>
      </w:rPr>
    </w:lvl>
    <w:lvl w:ilvl="1" w:tplc="67B025E2" w:tentative="1">
      <w:start w:val="1"/>
      <w:numFmt w:val="lowerLetter"/>
      <w:lvlText w:val="%2."/>
      <w:lvlJc w:val="left"/>
      <w:pPr>
        <w:ind w:left="1080" w:hanging="360"/>
      </w:pPr>
    </w:lvl>
    <w:lvl w:ilvl="2" w:tplc="A3F21AAE" w:tentative="1">
      <w:start w:val="1"/>
      <w:numFmt w:val="lowerRoman"/>
      <w:lvlText w:val="%3."/>
      <w:lvlJc w:val="right"/>
      <w:pPr>
        <w:ind w:left="1800" w:hanging="180"/>
      </w:pPr>
    </w:lvl>
    <w:lvl w:ilvl="3" w:tplc="D3CE06C0" w:tentative="1">
      <w:start w:val="1"/>
      <w:numFmt w:val="decimal"/>
      <w:lvlText w:val="%4."/>
      <w:lvlJc w:val="left"/>
      <w:pPr>
        <w:ind w:left="2520" w:hanging="360"/>
      </w:pPr>
    </w:lvl>
    <w:lvl w:ilvl="4" w:tplc="54C6C728" w:tentative="1">
      <w:start w:val="1"/>
      <w:numFmt w:val="lowerLetter"/>
      <w:lvlText w:val="%5."/>
      <w:lvlJc w:val="left"/>
      <w:pPr>
        <w:ind w:left="3240" w:hanging="360"/>
      </w:pPr>
    </w:lvl>
    <w:lvl w:ilvl="5" w:tplc="DA825600" w:tentative="1">
      <w:start w:val="1"/>
      <w:numFmt w:val="lowerRoman"/>
      <w:lvlText w:val="%6."/>
      <w:lvlJc w:val="right"/>
      <w:pPr>
        <w:ind w:left="3960" w:hanging="180"/>
      </w:pPr>
    </w:lvl>
    <w:lvl w:ilvl="6" w:tplc="914EE3BE" w:tentative="1">
      <w:start w:val="1"/>
      <w:numFmt w:val="decimal"/>
      <w:lvlText w:val="%7."/>
      <w:lvlJc w:val="left"/>
      <w:pPr>
        <w:ind w:left="4680" w:hanging="360"/>
      </w:pPr>
    </w:lvl>
    <w:lvl w:ilvl="7" w:tplc="AF1EB36A" w:tentative="1">
      <w:start w:val="1"/>
      <w:numFmt w:val="lowerLetter"/>
      <w:lvlText w:val="%8."/>
      <w:lvlJc w:val="left"/>
      <w:pPr>
        <w:ind w:left="5400" w:hanging="360"/>
      </w:pPr>
    </w:lvl>
    <w:lvl w:ilvl="8" w:tplc="88A0C1B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4266EC6">
      <w:start w:val="1"/>
      <w:numFmt w:val="lowerRoman"/>
      <w:lvlText w:val="(%1)"/>
      <w:lvlJc w:val="left"/>
      <w:pPr>
        <w:ind w:left="1080" w:hanging="720"/>
      </w:pPr>
      <w:rPr>
        <w:rFonts w:hint="default"/>
      </w:rPr>
    </w:lvl>
    <w:lvl w:ilvl="1" w:tplc="3B9E8B4A" w:tentative="1">
      <w:start w:val="1"/>
      <w:numFmt w:val="lowerLetter"/>
      <w:lvlText w:val="%2."/>
      <w:lvlJc w:val="left"/>
      <w:pPr>
        <w:ind w:left="1440" w:hanging="360"/>
      </w:pPr>
    </w:lvl>
    <w:lvl w:ilvl="2" w:tplc="0188396C" w:tentative="1">
      <w:start w:val="1"/>
      <w:numFmt w:val="lowerRoman"/>
      <w:lvlText w:val="%3."/>
      <w:lvlJc w:val="right"/>
      <w:pPr>
        <w:ind w:left="2160" w:hanging="180"/>
      </w:pPr>
    </w:lvl>
    <w:lvl w:ilvl="3" w:tplc="3E103946" w:tentative="1">
      <w:start w:val="1"/>
      <w:numFmt w:val="decimal"/>
      <w:lvlText w:val="%4."/>
      <w:lvlJc w:val="left"/>
      <w:pPr>
        <w:ind w:left="2880" w:hanging="360"/>
      </w:pPr>
    </w:lvl>
    <w:lvl w:ilvl="4" w:tplc="7E10ABF0" w:tentative="1">
      <w:start w:val="1"/>
      <w:numFmt w:val="lowerLetter"/>
      <w:lvlText w:val="%5."/>
      <w:lvlJc w:val="left"/>
      <w:pPr>
        <w:ind w:left="3600" w:hanging="360"/>
      </w:pPr>
    </w:lvl>
    <w:lvl w:ilvl="5" w:tplc="9C3AD232" w:tentative="1">
      <w:start w:val="1"/>
      <w:numFmt w:val="lowerRoman"/>
      <w:lvlText w:val="%6."/>
      <w:lvlJc w:val="right"/>
      <w:pPr>
        <w:ind w:left="4320" w:hanging="180"/>
      </w:pPr>
    </w:lvl>
    <w:lvl w:ilvl="6" w:tplc="6C6C0394" w:tentative="1">
      <w:start w:val="1"/>
      <w:numFmt w:val="decimal"/>
      <w:lvlText w:val="%7."/>
      <w:lvlJc w:val="left"/>
      <w:pPr>
        <w:ind w:left="5040" w:hanging="360"/>
      </w:pPr>
    </w:lvl>
    <w:lvl w:ilvl="7" w:tplc="8D92B3F0" w:tentative="1">
      <w:start w:val="1"/>
      <w:numFmt w:val="lowerLetter"/>
      <w:lvlText w:val="%8."/>
      <w:lvlJc w:val="left"/>
      <w:pPr>
        <w:ind w:left="5760" w:hanging="360"/>
      </w:pPr>
    </w:lvl>
    <w:lvl w:ilvl="8" w:tplc="A44A595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FFA15F6">
      <w:start w:val="1"/>
      <w:numFmt w:val="decimal"/>
      <w:lvlText w:val="%1."/>
      <w:lvlJc w:val="left"/>
      <w:pPr>
        <w:ind w:left="360" w:hanging="360"/>
      </w:pPr>
    </w:lvl>
    <w:lvl w:ilvl="1" w:tplc="CFD267BE" w:tentative="1">
      <w:start w:val="1"/>
      <w:numFmt w:val="lowerLetter"/>
      <w:lvlText w:val="%2."/>
      <w:lvlJc w:val="left"/>
      <w:pPr>
        <w:ind w:left="1080" w:hanging="360"/>
      </w:pPr>
    </w:lvl>
    <w:lvl w:ilvl="2" w:tplc="4A86763E" w:tentative="1">
      <w:start w:val="1"/>
      <w:numFmt w:val="lowerRoman"/>
      <w:lvlText w:val="%3."/>
      <w:lvlJc w:val="right"/>
      <w:pPr>
        <w:ind w:left="1800" w:hanging="180"/>
      </w:pPr>
    </w:lvl>
    <w:lvl w:ilvl="3" w:tplc="A5240846" w:tentative="1">
      <w:start w:val="1"/>
      <w:numFmt w:val="decimal"/>
      <w:lvlText w:val="%4."/>
      <w:lvlJc w:val="left"/>
      <w:pPr>
        <w:ind w:left="2520" w:hanging="360"/>
      </w:pPr>
    </w:lvl>
    <w:lvl w:ilvl="4" w:tplc="ADC03DD2" w:tentative="1">
      <w:start w:val="1"/>
      <w:numFmt w:val="lowerLetter"/>
      <w:lvlText w:val="%5."/>
      <w:lvlJc w:val="left"/>
      <w:pPr>
        <w:ind w:left="3240" w:hanging="360"/>
      </w:pPr>
    </w:lvl>
    <w:lvl w:ilvl="5" w:tplc="35C8A0F6" w:tentative="1">
      <w:start w:val="1"/>
      <w:numFmt w:val="lowerRoman"/>
      <w:lvlText w:val="%6."/>
      <w:lvlJc w:val="right"/>
      <w:pPr>
        <w:ind w:left="3960" w:hanging="180"/>
      </w:pPr>
    </w:lvl>
    <w:lvl w:ilvl="6" w:tplc="6F581E84" w:tentative="1">
      <w:start w:val="1"/>
      <w:numFmt w:val="decimal"/>
      <w:lvlText w:val="%7."/>
      <w:lvlJc w:val="left"/>
      <w:pPr>
        <w:ind w:left="4680" w:hanging="360"/>
      </w:pPr>
    </w:lvl>
    <w:lvl w:ilvl="7" w:tplc="21A2913A" w:tentative="1">
      <w:start w:val="1"/>
      <w:numFmt w:val="lowerLetter"/>
      <w:lvlText w:val="%8."/>
      <w:lvlJc w:val="left"/>
      <w:pPr>
        <w:ind w:left="5400" w:hanging="360"/>
      </w:pPr>
    </w:lvl>
    <w:lvl w:ilvl="8" w:tplc="E446D01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2CAD194">
      <w:start w:val="1"/>
      <w:numFmt w:val="lowerRoman"/>
      <w:lvlText w:val="(%1)"/>
      <w:lvlJc w:val="left"/>
      <w:pPr>
        <w:ind w:left="1080" w:hanging="720"/>
      </w:pPr>
      <w:rPr>
        <w:rFonts w:hint="default"/>
        <w:b w:val="0"/>
      </w:rPr>
    </w:lvl>
    <w:lvl w:ilvl="1" w:tplc="D6227C3C" w:tentative="1">
      <w:start w:val="1"/>
      <w:numFmt w:val="lowerLetter"/>
      <w:lvlText w:val="%2."/>
      <w:lvlJc w:val="left"/>
      <w:pPr>
        <w:ind w:left="1440" w:hanging="360"/>
      </w:pPr>
    </w:lvl>
    <w:lvl w:ilvl="2" w:tplc="91FE34A2" w:tentative="1">
      <w:start w:val="1"/>
      <w:numFmt w:val="lowerRoman"/>
      <w:lvlText w:val="%3."/>
      <w:lvlJc w:val="right"/>
      <w:pPr>
        <w:ind w:left="2160" w:hanging="180"/>
      </w:pPr>
    </w:lvl>
    <w:lvl w:ilvl="3" w:tplc="A4EC723E" w:tentative="1">
      <w:start w:val="1"/>
      <w:numFmt w:val="decimal"/>
      <w:lvlText w:val="%4."/>
      <w:lvlJc w:val="left"/>
      <w:pPr>
        <w:ind w:left="2880" w:hanging="360"/>
      </w:pPr>
    </w:lvl>
    <w:lvl w:ilvl="4" w:tplc="39A0FEA2" w:tentative="1">
      <w:start w:val="1"/>
      <w:numFmt w:val="lowerLetter"/>
      <w:lvlText w:val="%5."/>
      <w:lvlJc w:val="left"/>
      <w:pPr>
        <w:ind w:left="3600" w:hanging="360"/>
      </w:pPr>
    </w:lvl>
    <w:lvl w:ilvl="5" w:tplc="4B3E1E62" w:tentative="1">
      <w:start w:val="1"/>
      <w:numFmt w:val="lowerRoman"/>
      <w:lvlText w:val="%6."/>
      <w:lvlJc w:val="right"/>
      <w:pPr>
        <w:ind w:left="4320" w:hanging="180"/>
      </w:pPr>
    </w:lvl>
    <w:lvl w:ilvl="6" w:tplc="DE5AE66A" w:tentative="1">
      <w:start w:val="1"/>
      <w:numFmt w:val="decimal"/>
      <w:lvlText w:val="%7."/>
      <w:lvlJc w:val="left"/>
      <w:pPr>
        <w:ind w:left="5040" w:hanging="360"/>
      </w:pPr>
    </w:lvl>
    <w:lvl w:ilvl="7" w:tplc="0E46D61C" w:tentative="1">
      <w:start w:val="1"/>
      <w:numFmt w:val="lowerLetter"/>
      <w:lvlText w:val="%8."/>
      <w:lvlJc w:val="left"/>
      <w:pPr>
        <w:ind w:left="5760" w:hanging="360"/>
      </w:pPr>
    </w:lvl>
    <w:lvl w:ilvl="8" w:tplc="A0E2811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0D23CCC">
      <w:start w:val="1"/>
      <w:numFmt w:val="lowerRoman"/>
      <w:lvlText w:val="(%1)"/>
      <w:lvlJc w:val="left"/>
      <w:pPr>
        <w:ind w:left="1080" w:hanging="720"/>
      </w:pPr>
      <w:rPr>
        <w:rFonts w:hint="default"/>
      </w:rPr>
    </w:lvl>
    <w:lvl w:ilvl="1" w:tplc="EAE29B60" w:tentative="1">
      <w:start w:val="1"/>
      <w:numFmt w:val="lowerLetter"/>
      <w:lvlText w:val="%2."/>
      <w:lvlJc w:val="left"/>
      <w:pPr>
        <w:ind w:left="1440" w:hanging="360"/>
      </w:pPr>
    </w:lvl>
    <w:lvl w:ilvl="2" w:tplc="2EF022A6" w:tentative="1">
      <w:start w:val="1"/>
      <w:numFmt w:val="lowerRoman"/>
      <w:lvlText w:val="%3."/>
      <w:lvlJc w:val="right"/>
      <w:pPr>
        <w:ind w:left="2160" w:hanging="180"/>
      </w:pPr>
    </w:lvl>
    <w:lvl w:ilvl="3" w:tplc="BAFA778E" w:tentative="1">
      <w:start w:val="1"/>
      <w:numFmt w:val="decimal"/>
      <w:lvlText w:val="%4."/>
      <w:lvlJc w:val="left"/>
      <w:pPr>
        <w:ind w:left="2880" w:hanging="360"/>
      </w:pPr>
    </w:lvl>
    <w:lvl w:ilvl="4" w:tplc="28F6D2DC" w:tentative="1">
      <w:start w:val="1"/>
      <w:numFmt w:val="lowerLetter"/>
      <w:lvlText w:val="%5."/>
      <w:lvlJc w:val="left"/>
      <w:pPr>
        <w:ind w:left="3600" w:hanging="360"/>
      </w:pPr>
    </w:lvl>
    <w:lvl w:ilvl="5" w:tplc="F1D8A342" w:tentative="1">
      <w:start w:val="1"/>
      <w:numFmt w:val="lowerRoman"/>
      <w:lvlText w:val="%6."/>
      <w:lvlJc w:val="right"/>
      <w:pPr>
        <w:ind w:left="4320" w:hanging="180"/>
      </w:pPr>
    </w:lvl>
    <w:lvl w:ilvl="6" w:tplc="C42EB864" w:tentative="1">
      <w:start w:val="1"/>
      <w:numFmt w:val="decimal"/>
      <w:lvlText w:val="%7."/>
      <w:lvlJc w:val="left"/>
      <w:pPr>
        <w:ind w:left="5040" w:hanging="360"/>
      </w:pPr>
    </w:lvl>
    <w:lvl w:ilvl="7" w:tplc="628E7044" w:tentative="1">
      <w:start w:val="1"/>
      <w:numFmt w:val="lowerLetter"/>
      <w:lvlText w:val="%8."/>
      <w:lvlJc w:val="left"/>
      <w:pPr>
        <w:ind w:left="5760" w:hanging="360"/>
      </w:pPr>
    </w:lvl>
    <w:lvl w:ilvl="8" w:tplc="6E7E4212" w:tentative="1">
      <w:start w:val="1"/>
      <w:numFmt w:val="lowerRoman"/>
      <w:lvlText w:val="%9."/>
      <w:lvlJc w:val="right"/>
      <w:pPr>
        <w:ind w:left="6480" w:hanging="180"/>
      </w:pPr>
    </w:lvl>
  </w:abstractNum>
  <w:abstractNum w:abstractNumId="32" w15:restartNumberingAfterBreak="0">
    <w:nsid w:val="61B06E5F"/>
    <w:multiLevelType w:val="hybridMultilevel"/>
    <w:tmpl w:val="DDFC9C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19844D7E">
      <w:start w:val="1"/>
      <w:numFmt w:val="lowerRoman"/>
      <w:lvlText w:val="(%1)"/>
      <w:lvlJc w:val="left"/>
      <w:pPr>
        <w:ind w:left="1080" w:hanging="720"/>
      </w:pPr>
      <w:rPr>
        <w:rFonts w:hint="default"/>
      </w:rPr>
    </w:lvl>
    <w:lvl w:ilvl="1" w:tplc="3B00DC5A" w:tentative="1">
      <w:start w:val="1"/>
      <w:numFmt w:val="lowerLetter"/>
      <w:lvlText w:val="%2."/>
      <w:lvlJc w:val="left"/>
      <w:pPr>
        <w:ind w:left="1440" w:hanging="360"/>
      </w:pPr>
    </w:lvl>
    <w:lvl w:ilvl="2" w:tplc="E6001284" w:tentative="1">
      <w:start w:val="1"/>
      <w:numFmt w:val="lowerRoman"/>
      <w:lvlText w:val="%3."/>
      <w:lvlJc w:val="right"/>
      <w:pPr>
        <w:ind w:left="2160" w:hanging="180"/>
      </w:pPr>
    </w:lvl>
    <w:lvl w:ilvl="3" w:tplc="D4F66968" w:tentative="1">
      <w:start w:val="1"/>
      <w:numFmt w:val="decimal"/>
      <w:lvlText w:val="%4."/>
      <w:lvlJc w:val="left"/>
      <w:pPr>
        <w:ind w:left="2880" w:hanging="360"/>
      </w:pPr>
    </w:lvl>
    <w:lvl w:ilvl="4" w:tplc="1CBE026E" w:tentative="1">
      <w:start w:val="1"/>
      <w:numFmt w:val="lowerLetter"/>
      <w:lvlText w:val="%5."/>
      <w:lvlJc w:val="left"/>
      <w:pPr>
        <w:ind w:left="3600" w:hanging="360"/>
      </w:pPr>
    </w:lvl>
    <w:lvl w:ilvl="5" w:tplc="7E8C2430" w:tentative="1">
      <w:start w:val="1"/>
      <w:numFmt w:val="lowerRoman"/>
      <w:lvlText w:val="%6."/>
      <w:lvlJc w:val="right"/>
      <w:pPr>
        <w:ind w:left="4320" w:hanging="180"/>
      </w:pPr>
    </w:lvl>
    <w:lvl w:ilvl="6" w:tplc="BFDA8DDC" w:tentative="1">
      <w:start w:val="1"/>
      <w:numFmt w:val="decimal"/>
      <w:lvlText w:val="%7."/>
      <w:lvlJc w:val="left"/>
      <w:pPr>
        <w:ind w:left="5040" w:hanging="360"/>
      </w:pPr>
    </w:lvl>
    <w:lvl w:ilvl="7" w:tplc="D88C35E6" w:tentative="1">
      <w:start w:val="1"/>
      <w:numFmt w:val="lowerLetter"/>
      <w:lvlText w:val="%8."/>
      <w:lvlJc w:val="left"/>
      <w:pPr>
        <w:ind w:left="5760" w:hanging="360"/>
      </w:pPr>
    </w:lvl>
    <w:lvl w:ilvl="8" w:tplc="0BC4BADE" w:tentative="1">
      <w:start w:val="1"/>
      <w:numFmt w:val="lowerRoman"/>
      <w:lvlText w:val="%9."/>
      <w:lvlJc w:val="right"/>
      <w:pPr>
        <w:ind w:left="6480" w:hanging="180"/>
      </w:pPr>
    </w:lvl>
  </w:abstractNum>
  <w:abstractNum w:abstractNumId="34" w15:restartNumberingAfterBreak="0">
    <w:nsid w:val="657639C1"/>
    <w:multiLevelType w:val="hybridMultilevel"/>
    <w:tmpl w:val="E78EEEF0"/>
    <w:lvl w:ilvl="0" w:tplc="01127F2C">
      <w:start w:val="1"/>
      <w:numFmt w:val="bullet"/>
      <w:lvlText w:val="·"/>
      <w:lvlJc w:val="left"/>
      <w:pPr>
        <w:ind w:left="720" w:hanging="360"/>
      </w:pPr>
      <w:rPr>
        <w:rFonts w:ascii="Symbol" w:hAnsi="Symbol" w:hint="default"/>
      </w:rPr>
    </w:lvl>
    <w:lvl w:ilvl="1" w:tplc="28689812">
      <w:start w:val="1"/>
      <w:numFmt w:val="bullet"/>
      <w:lvlText w:val="o"/>
      <w:lvlJc w:val="left"/>
      <w:pPr>
        <w:ind w:left="1440" w:hanging="360"/>
      </w:pPr>
      <w:rPr>
        <w:rFonts w:ascii="Courier New" w:hAnsi="Courier New" w:hint="default"/>
      </w:rPr>
    </w:lvl>
    <w:lvl w:ilvl="2" w:tplc="5852D7A2">
      <w:start w:val="1"/>
      <w:numFmt w:val="bullet"/>
      <w:lvlText w:val=""/>
      <w:lvlJc w:val="left"/>
      <w:pPr>
        <w:ind w:left="2160" w:hanging="360"/>
      </w:pPr>
      <w:rPr>
        <w:rFonts w:ascii="Wingdings" w:hAnsi="Wingdings" w:hint="default"/>
      </w:rPr>
    </w:lvl>
    <w:lvl w:ilvl="3" w:tplc="214E0F96">
      <w:start w:val="1"/>
      <w:numFmt w:val="bullet"/>
      <w:lvlText w:val=""/>
      <w:lvlJc w:val="left"/>
      <w:pPr>
        <w:ind w:left="2880" w:hanging="360"/>
      </w:pPr>
      <w:rPr>
        <w:rFonts w:ascii="Symbol" w:hAnsi="Symbol" w:hint="default"/>
      </w:rPr>
    </w:lvl>
    <w:lvl w:ilvl="4" w:tplc="2ED28B92">
      <w:start w:val="1"/>
      <w:numFmt w:val="bullet"/>
      <w:lvlText w:val="o"/>
      <w:lvlJc w:val="left"/>
      <w:pPr>
        <w:ind w:left="3600" w:hanging="360"/>
      </w:pPr>
      <w:rPr>
        <w:rFonts w:ascii="Courier New" w:hAnsi="Courier New" w:hint="default"/>
      </w:rPr>
    </w:lvl>
    <w:lvl w:ilvl="5" w:tplc="D76E556E">
      <w:start w:val="1"/>
      <w:numFmt w:val="bullet"/>
      <w:lvlText w:val=""/>
      <w:lvlJc w:val="left"/>
      <w:pPr>
        <w:ind w:left="4320" w:hanging="360"/>
      </w:pPr>
      <w:rPr>
        <w:rFonts w:ascii="Wingdings" w:hAnsi="Wingdings" w:hint="default"/>
      </w:rPr>
    </w:lvl>
    <w:lvl w:ilvl="6" w:tplc="BB822320">
      <w:start w:val="1"/>
      <w:numFmt w:val="bullet"/>
      <w:lvlText w:val=""/>
      <w:lvlJc w:val="left"/>
      <w:pPr>
        <w:ind w:left="5040" w:hanging="360"/>
      </w:pPr>
      <w:rPr>
        <w:rFonts w:ascii="Symbol" w:hAnsi="Symbol" w:hint="default"/>
      </w:rPr>
    </w:lvl>
    <w:lvl w:ilvl="7" w:tplc="010C98CA">
      <w:start w:val="1"/>
      <w:numFmt w:val="bullet"/>
      <w:lvlText w:val="o"/>
      <w:lvlJc w:val="left"/>
      <w:pPr>
        <w:ind w:left="5760" w:hanging="360"/>
      </w:pPr>
      <w:rPr>
        <w:rFonts w:ascii="Courier New" w:hAnsi="Courier New" w:hint="default"/>
      </w:rPr>
    </w:lvl>
    <w:lvl w:ilvl="8" w:tplc="160873D8">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625842A6">
      <w:start w:val="1"/>
      <w:numFmt w:val="lowerRoman"/>
      <w:lvlText w:val="(%1)"/>
      <w:lvlJc w:val="left"/>
      <w:pPr>
        <w:ind w:left="1004" w:hanging="720"/>
      </w:pPr>
      <w:rPr>
        <w:rFonts w:hint="default"/>
        <w:b w:val="0"/>
      </w:rPr>
    </w:lvl>
    <w:lvl w:ilvl="1" w:tplc="5BCC2C58" w:tentative="1">
      <w:start w:val="1"/>
      <w:numFmt w:val="lowerLetter"/>
      <w:lvlText w:val="%2."/>
      <w:lvlJc w:val="left"/>
      <w:pPr>
        <w:ind w:left="1364" w:hanging="360"/>
      </w:pPr>
    </w:lvl>
    <w:lvl w:ilvl="2" w:tplc="B5E82928" w:tentative="1">
      <w:start w:val="1"/>
      <w:numFmt w:val="lowerRoman"/>
      <w:lvlText w:val="%3."/>
      <w:lvlJc w:val="right"/>
      <w:pPr>
        <w:ind w:left="2084" w:hanging="180"/>
      </w:pPr>
    </w:lvl>
    <w:lvl w:ilvl="3" w:tplc="3F0C06E8" w:tentative="1">
      <w:start w:val="1"/>
      <w:numFmt w:val="decimal"/>
      <w:lvlText w:val="%4."/>
      <w:lvlJc w:val="left"/>
      <w:pPr>
        <w:ind w:left="2804" w:hanging="360"/>
      </w:pPr>
    </w:lvl>
    <w:lvl w:ilvl="4" w:tplc="67349926" w:tentative="1">
      <w:start w:val="1"/>
      <w:numFmt w:val="lowerLetter"/>
      <w:lvlText w:val="%5."/>
      <w:lvlJc w:val="left"/>
      <w:pPr>
        <w:ind w:left="3524" w:hanging="360"/>
      </w:pPr>
    </w:lvl>
    <w:lvl w:ilvl="5" w:tplc="E5E634D0" w:tentative="1">
      <w:start w:val="1"/>
      <w:numFmt w:val="lowerRoman"/>
      <w:lvlText w:val="%6."/>
      <w:lvlJc w:val="right"/>
      <w:pPr>
        <w:ind w:left="4244" w:hanging="180"/>
      </w:pPr>
    </w:lvl>
    <w:lvl w:ilvl="6" w:tplc="5AA84DD8" w:tentative="1">
      <w:start w:val="1"/>
      <w:numFmt w:val="decimal"/>
      <w:lvlText w:val="%7."/>
      <w:lvlJc w:val="left"/>
      <w:pPr>
        <w:ind w:left="4964" w:hanging="360"/>
      </w:pPr>
    </w:lvl>
    <w:lvl w:ilvl="7" w:tplc="BAA6064A" w:tentative="1">
      <w:start w:val="1"/>
      <w:numFmt w:val="lowerLetter"/>
      <w:lvlText w:val="%8."/>
      <w:lvlJc w:val="left"/>
      <w:pPr>
        <w:ind w:left="5684" w:hanging="360"/>
      </w:pPr>
    </w:lvl>
    <w:lvl w:ilvl="8" w:tplc="8EC48BB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9962232">
      <w:start w:val="1"/>
      <w:numFmt w:val="decimal"/>
      <w:lvlText w:val="%1."/>
      <w:lvlJc w:val="left"/>
      <w:pPr>
        <w:ind w:left="360" w:hanging="360"/>
      </w:pPr>
      <w:rPr>
        <w:rFonts w:hint="default"/>
      </w:rPr>
    </w:lvl>
    <w:lvl w:ilvl="1" w:tplc="3BEC330C" w:tentative="1">
      <w:start w:val="1"/>
      <w:numFmt w:val="lowerLetter"/>
      <w:lvlText w:val="%2."/>
      <w:lvlJc w:val="left"/>
      <w:pPr>
        <w:ind w:left="1080" w:hanging="360"/>
      </w:pPr>
    </w:lvl>
    <w:lvl w:ilvl="2" w:tplc="E47E3498" w:tentative="1">
      <w:start w:val="1"/>
      <w:numFmt w:val="lowerRoman"/>
      <w:lvlText w:val="%3."/>
      <w:lvlJc w:val="right"/>
      <w:pPr>
        <w:ind w:left="1800" w:hanging="180"/>
      </w:pPr>
    </w:lvl>
    <w:lvl w:ilvl="3" w:tplc="1F0A3E92" w:tentative="1">
      <w:start w:val="1"/>
      <w:numFmt w:val="decimal"/>
      <w:lvlText w:val="%4."/>
      <w:lvlJc w:val="left"/>
      <w:pPr>
        <w:ind w:left="2520" w:hanging="360"/>
      </w:pPr>
    </w:lvl>
    <w:lvl w:ilvl="4" w:tplc="BE08E7E4" w:tentative="1">
      <w:start w:val="1"/>
      <w:numFmt w:val="lowerLetter"/>
      <w:lvlText w:val="%5."/>
      <w:lvlJc w:val="left"/>
      <w:pPr>
        <w:ind w:left="3240" w:hanging="360"/>
      </w:pPr>
    </w:lvl>
    <w:lvl w:ilvl="5" w:tplc="950EAB0C" w:tentative="1">
      <w:start w:val="1"/>
      <w:numFmt w:val="lowerRoman"/>
      <w:lvlText w:val="%6."/>
      <w:lvlJc w:val="right"/>
      <w:pPr>
        <w:ind w:left="3960" w:hanging="180"/>
      </w:pPr>
    </w:lvl>
    <w:lvl w:ilvl="6" w:tplc="7F4604DA" w:tentative="1">
      <w:start w:val="1"/>
      <w:numFmt w:val="decimal"/>
      <w:lvlText w:val="%7."/>
      <w:lvlJc w:val="left"/>
      <w:pPr>
        <w:ind w:left="4680" w:hanging="360"/>
      </w:pPr>
    </w:lvl>
    <w:lvl w:ilvl="7" w:tplc="642ED682" w:tentative="1">
      <w:start w:val="1"/>
      <w:numFmt w:val="lowerLetter"/>
      <w:lvlText w:val="%8."/>
      <w:lvlJc w:val="left"/>
      <w:pPr>
        <w:ind w:left="5400" w:hanging="360"/>
      </w:pPr>
    </w:lvl>
    <w:lvl w:ilvl="8" w:tplc="D980A72E" w:tentative="1">
      <w:start w:val="1"/>
      <w:numFmt w:val="lowerRoman"/>
      <w:lvlText w:val="%9."/>
      <w:lvlJc w:val="right"/>
      <w:pPr>
        <w:ind w:left="6120" w:hanging="180"/>
      </w:pPr>
    </w:lvl>
  </w:abstractNum>
  <w:abstractNum w:abstractNumId="37" w15:restartNumberingAfterBreak="0">
    <w:nsid w:val="6EF502A9"/>
    <w:multiLevelType w:val="hybridMultilevel"/>
    <w:tmpl w:val="69BCD99E"/>
    <w:lvl w:ilvl="0" w:tplc="0CC05C48">
      <w:start w:val="1"/>
      <w:numFmt w:val="bullet"/>
      <w:lvlText w:val="·"/>
      <w:lvlJc w:val="left"/>
      <w:pPr>
        <w:ind w:left="720" w:hanging="360"/>
      </w:pPr>
      <w:rPr>
        <w:rFonts w:ascii="Symbol" w:hAnsi="Symbol" w:hint="default"/>
      </w:rPr>
    </w:lvl>
    <w:lvl w:ilvl="1" w:tplc="A6268FC0">
      <w:start w:val="1"/>
      <w:numFmt w:val="bullet"/>
      <w:lvlText w:val="o"/>
      <w:lvlJc w:val="left"/>
      <w:pPr>
        <w:ind w:left="1440" w:hanging="360"/>
      </w:pPr>
      <w:rPr>
        <w:rFonts w:ascii="Courier New" w:hAnsi="Courier New" w:hint="default"/>
      </w:rPr>
    </w:lvl>
    <w:lvl w:ilvl="2" w:tplc="4294AD20">
      <w:start w:val="1"/>
      <w:numFmt w:val="bullet"/>
      <w:lvlText w:val=""/>
      <w:lvlJc w:val="left"/>
      <w:pPr>
        <w:ind w:left="2160" w:hanging="360"/>
      </w:pPr>
      <w:rPr>
        <w:rFonts w:ascii="Wingdings" w:hAnsi="Wingdings" w:hint="default"/>
      </w:rPr>
    </w:lvl>
    <w:lvl w:ilvl="3" w:tplc="37CA8D42">
      <w:start w:val="1"/>
      <w:numFmt w:val="bullet"/>
      <w:lvlText w:val=""/>
      <w:lvlJc w:val="left"/>
      <w:pPr>
        <w:ind w:left="2880" w:hanging="360"/>
      </w:pPr>
      <w:rPr>
        <w:rFonts w:ascii="Symbol" w:hAnsi="Symbol" w:hint="default"/>
      </w:rPr>
    </w:lvl>
    <w:lvl w:ilvl="4" w:tplc="866C5ACA">
      <w:start w:val="1"/>
      <w:numFmt w:val="bullet"/>
      <w:lvlText w:val="o"/>
      <w:lvlJc w:val="left"/>
      <w:pPr>
        <w:ind w:left="3600" w:hanging="360"/>
      </w:pPr>
      <w:rPr>
        <w:rFonts w:ascii="Courier New" w:hAnsi="Courier New" w:hint="default"/>
      </w:rPr>
    </w:lvl>
    <w:lvl w:ilvl="5" w:tplc="84E0170E">
      <w:start w:val="1"/>
      <w:numFmt w:val="bullet"/>
      <w:lvlText w:val=""/>
      <w:lvlJc w:val="left"/>
      <w:pPr>
        <w:ind w:left="4320" w:hanging="360"/>
      </w:pPr>
      <w:rPr>
        <w:rFonts w:ascii="Wingdings" w:hAnsi="Wingdings" w:hint="default"/>
      </w:rPr>
    </w:lvl>
    <w:lvl w:ilvl="6" w:tplc="DF6E2BD0">
      <w:start w:val="1"/>
      <w:numFmt w:val="bullet"/>
      <w:lvlText w:val=""/>
      <w:lvlJc w:val="left"/>
      <w:pPr>
        <w:ind w:left="5040" w:hanging="360"/>
      </w:pPr>
      <w:rPr>
        <w:rFonts w:ascii="Symbol" w:hAnsi="Symbol" w:hint="default"/>
      </w:rPr>
    </w:lvl>
    <w:lvl w:ilvl="7" w:tplc="598811BC">
      <w:start w:val="1"/>
      <w:numFmt w:val="bullet"/>
      <w:lvlText w:val="o"/>
      <w:lvlJc w:val="left"/>
      <w:pPr>
        <w:ind w:left="5760" w:hanging="360"/>
      </w:pPr>
      <w:rPr>
        <w:rFonts w:ascii="Courier New" w:hAnsi="Courier New" w:hint="default"/>
      </w:rPr>
    </w:lvl>
    <w:lvl w:ilvl="8" w:tplc="956E31C4">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7524802C">
      <w:start w:val="1"/>
      <w:numFmt w:val="lowerRoman"/>
      <w:lvlText w:val="(%1)"/>
      <w:lvlJc w:val="left"/>
      <w:pPr>
        <w:ind w:left="1080" w:hanging="720"/>
      </w:pPr>
      <w:rPr>
        <w:rFonts w:hint="default"/>
      </w:rPr>
    </w:lvl>
    <w:lvl w:ilvl="1" w:tplc="9A40F9AE" w:tentative="1">
      <w:start w:val="1"/>
      <w:numFmt w:val="lowerLetter"/>
      <w:lvlText w:val="%2."/>
      <w:lvlJc w:val="left"/>
      <w:pPr>
        <w:ind w:left="1440" w:hanging="360"/>
      </w:pPr>
    </w:lvl>
    <w:lvl w:ilvl="2" w:tplc="36F0DDF2" w:tentative="1">
      <w:start w:val="1"/>
      <w:numFmt w:val="lowerRoman"/>
      <w:lvlText w:val="%3."/>
      <w:lvlJc w:val="right"/>
      <w:pPr>
        <w:ind w:left="2160" w:hanging="180"/>
      </w:pPr>
    </w:lvl>
    <w:lvl w:ilvl="3" w:tplc="3BE64076" w:tentative="1">
      <w:start w:val="1"/>
      <w:numFmt w:val="decimal"/>
      <w:lvlText w:val="%4."/>
      <w:lvlJc w:val="left"/>
      <w:pPr>
        <w:ind w:left="2880" w:hanging="360"/>
      </w:pPr>
    </w:lvl>
    <w:lvl w:ilvl="4" w:tplc="4058E068" w:tentative="1">
      <w:start w:val="1"/>
      <w:numFmt w:val="lowerLetter"/>
      <w:lvlText w:val="%5."/>
      <w:lvlJc w:val="left"/>
      <w:pPr>
        <w:ind w:left="3600" w:hanging="360"/>
      </w:pPr>
    </w:lvl>
    <w:lvl w:ilvl="5" w:tplc="7B828BA4" w:tentative="1">
      <w:start w:val="1"/>
      <w:numFmt w:val="lowerRoman"/>
      <w:lvlText w:val="%6."/>
      <w:lvlJc w:val="right"/>
      <w:pPr>
        <w:ind w:left="4320" w:hanging="180"/>
      </w:pPr>
    </w:lvl>
    <w:lvl w:ilvl="6" w:tplc="7C042B56" w:tentative="1">
      <w:start w:val="1"/>
      <w:numFmt w:val="decimal"/>
      <w:lvlText w:val="%7."/>
      <w:lvlJc w:val="left"/>
      <w:pPr>
        <w:ind w:left="5040" w:hanging="360"/>
      </w:pPr>
    </w:lvl>
    <w:lvl w:ilvl="7" w:tplc="D92AB70A" w:tentative="1">
      <w:start w:val="1"/>
      <w:numFmt w:val="lowerLetter"/>
      <w:lvlText w:val="%8."/>
      <w:lvlJc w:val="left"/>
      <w:pPr>
        <w:ind w:left="5760" w:hanging="360"/>
      </w:pPr>
    </w:lvl>
    <w:lvl w:ilvl="8" w:tplc="9CA4C1E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6952C5A2">
      <w:start w:val="1"/>
      <w:numFmt w:val="decimal"/>
      <w:lvlText w:val="%1."/>
      <w:lvlJc w:val="left"/>
      <w:pPr>
        <w:ind w:left="360" w:hanging="360"/>
      </w:pPr>
      <w:rPr>
        <w:rFonts w:hint="default"/>
      </w:rPr>
    </w:lvl>
    <w:lvl w:ilvl="1" w:tplc="6FB63A08" w:tentative="1">
      <w:start w:val="1"/>
      <w:numFmt w:val="lowerLetter"/>
      <w:lvlText w:val="%2."/>
      <w:lvlJc w:val="left"/>
      <w:pPr>
        <w:ind w:left="1080" w:hanging="360"/>
      </w:pPr>
    </w:lvl>
    <w:lvl w:ilvl="2" w:tplc="A78C3652" w:tentative="1">
      <w:start w:val="1"/>
      <w:numFmt w:val="lowerRoman"/>
      <w:lvlText w:val="%3."/>
      <w:lvlJc w:val="right"/>
      <w:pPr>
        <w:ind w:left="1800" w:hanging="180"/>
      </w:pPr>
    </w:lvl>
    <w:lvl w:ilvl="3" w:tplc="787A56BA" w:tentative="1">
      <w:start w:val="1"/>
      <w:numFmt w:val="decimal"/>
      <w:lvlText w:val="%4."/>
      <w:lvlJc w:val="left"/>
      <w:pPr>
        <w:ind w:left="2520" w:hanging="360"/>
      </w:pPr>
    </w:lvl>
    <w:lvl w:ilvl="4" w:tplc="7A128406" w:tentative="1">
      <w:start w:val="1"/>
      <w:numFmt w:val="lowerLetter"/>
      <w:lvlText w:val="%5."/>
      <w:lvlJc w:val="left"/>
      <w:pPr>
        <w:ind w:left="3240" w:hanging="360"/>
      </w:pPr>
    </w:lvl>
    <w:lvl w:ilvl="5" w:tplc="459A95AE" w:tentative="1">
      <w:start w:val="1"/>
      <w:numFmt w:val="lowerRoman"/>
      <w:lvlText w:val="%6."/>
      <w:lvlJc w:val="right"/>
      <w:pPr>
        <w:ind w:left="3960" w:hanging="180"/>
      </w:pPr>
    </w:lvl>
    <w:lvl w:ilvl="6" w:tplc="C0AC2BD8" w:tentative="1">
      <w:start w:val="1"/>
      <w:numFmt w:val="decimal"/>
      <w:lvlText w:val="%7."/>
      <w:lvlJc w:val="left"/>
      <w:pPr>
        <w:ind w:left="4680" w:hanging="360"/>
      </w:pPr>
    </w:lvl>
    <w:lvl w:ilvl="7" w:tplc="56B0247A" w:tentative="1">
      <w:start w:val="1"/>
      <w:numFmt w:val="lowerLetter"/>
      <w:lvlText w:val="%8."/>
      <w:lvlJc w:val="left"/>
      <w:pPr>
        <w:ind w:left="5400" w:hanging="360"/>
      </w:pPr>
    </w:lvl>
    <w:lvl w:ilvl="8" w:tplc="C874AD8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5E04164">
      <w:start w:val="1"/>
      <w:numFmt w:val="lowerRoman"/>
      <w:lvlText w:val="(%1)"/>
      <w:lvlJc w:val="left"/>
      <w:pPr>
        <w:ind w:left="1080" w:hanging="720"/>
      </w:pPr>
      <w:rPr>
        <w:rFonts w:hint="default"/>
      </w:rPr>
    </w:lvl>
    <w:lvl w:ilvl="1" w:tplc="029ED6D4" w:tentative="1">
      <w:start w:val="1"/>
      <w:numFmt w:val="lowerLetter"/>
      <w:lvlText w:val="%2."/>
      <w:lvlJc w:val="left"/>
      <w:pPr>
        <w:ind w:left="1440" w:hanging="360"/>
      </w:pPr>
    </w:lvl>
    <w:lvl w:ilvl="2" w:tplc="0DA6F46C" w:tentative="1">
      <w:start w:val="1"/>
      <w:numFmt w:val="lowerRoman"/>
      <w:lvlText w:val="%3."/>
      <w:lvlJc w:val="right"/>
      <w:pPr>
        <w:ind w:left="2160" w:hanging="180"/>
      </w:pPr>
    </w:lvl>
    <w:lvl w:ilvl="3" w:tplc="93E4264C" w:tentative="1">
      <w:start w:val="1"/>
      <w:numFmt w:val="decimal"/>
      <w:lvlText w:val="%4."/>
      <w:lvlJc w:val="left"/>
      <w:pPr>
        <w:ind w:left="2880" w:hanging="360"/>
      </w:pPr>
    </w:lvl>
    <w:lvl w:ilvl="4" w:tplc="BB38F7AA" w:tentative="1">
      <w:start w:val="1"/>
      <w:numFmt w:val="lowerLetter"/>
      <w:lvlText w:val="%5."/>
      <w:lvlJc w:val="left"/>
      <w:pPr>
        <w:ind w:left="3600" w:hanging="360"/>
      </w:pPr>
    </w:lvl>
    <w:lvl w:ilvl="5" w:tplc="E52C6078" w:tentative="1">
      <w:start w:val="1"/>
      <w:numFmt w:val="lowerRoman"/>
      <w:lvlText w:val="%6."/>
      <w:lvlJc w:val="right"/>
      <w:pPr>
        <w:ind w:left="4320" w:hanging="180"/>
      </w:pPr>
    </w:lvl>
    <w:lvl w:ilvl="6" w:tplc="40D6AFD0" w:tentative="1">
      <w:start w:val="1"/>
      <w:numFmt w:val="decimal"/>
      <w:lvlText w:val="%7."/>
      <w:lvlJc w:val="left"/>
      <w:pPr>
        <w:ind w:left="5040" w:hanging="360"/>
      </w:pPr>
    </w:lvl>
    <w:lvl w:ilvl="7" w:tplc="45D21CFE" w:tentative="1">
      <w:start w:val="1"/>
      <w:numFmt w:val="lowerLetter"/>
      <w:lvlText w:val="%8."/>
      <w:lvlJc w:val="left"/>
      <w:pPr>
        <w:ind w:left="5760" w:hanging="360"/>
      </w:pPr>
    </w:lvl>
    <w:lvl w:ilvl="8" w:tplc="A1C69A3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617EAB76">
      <w:start w:val="1"/>
      <w:numFmt w:val="decimal"/>
      <w:lvlText w:val="%1."/>
      <w:lvlJc w:val="left"/>
      <w:pPr>
        <w:ind w:left="360" w:hanging="360"/>
      </w:pPr>
      <w:rPr>
        <w:rFonts w:hint="default"/>
      </w:rPr>
    </w:lvl>
    <w:lvl w:ilvl="1" w:tplc="4C8CEB92" w:tentative="1">
      <w:start w:val="1"/>
      <w:numFmt w:val="lowerLetter"/>
      <w:lvlText w:val="%2."/>
      <w:lvlJc w:val="left"/>
      <w:pPr>
        <w:ind w:left="1080" w:hanging="360"/>
      </w:pPr>
    </w:lvl>
    <w:lvl w:ilvl="2" w:tplc="D07CCEAA" w:tentative="1">
      <w:start w:val="1"/>
      <w:numFmt w:val="lowerRoman"/>
      <w:lvlText w:val="%3."/>
      <w:lvlJc w:val="right"/>
      <w:pPr>
        <w:ind w:left="1800" w:hanging="180"/>
      </w:pPr>
    </w:lvl>
    <w:lvl w:ilvl="3" w:tplc="DA9AD37A" w:tentative="1">
      <w:start w:val="1"/>
      <w:numFmt w:val="decimal"/>
      <w:lvlText w:val="%4."/>
      <w:lvlJc w:val="left"/>
      <w:pPr>
        <w:ind w:left="2520" w:hanging="360"/>
      </w:pPr>
    </w:lvl>
    <w:lvl w:ilvl="4" w:tplc="90CECB42" w:tentative="1">
      <w:start w:val="1"/>
      <w:numFmt w:val="lowerLetter"/>
      <w:lvlText w:val="%5."/>
      <w:lvlJc w:val="left"/>
      <w:pPr>
        <w:ind w:left="3240" w:hanging="360"/>
      </w:pPr>
    </w:lvl>
    <w:lvl w:ilvl="5" w:tplc="5FBE8658" w:tentative="1">
      <w:start w:val="1"/>
      <w:numFmt w:val="lowerRoman"/>
      <w:lvlText w:val="%6."/>
      <w:lvlJc w:val="right"/>
      <w:pPr>
        <w:ind w:left="3960" w:hanging="180"/>
      </w:pPr>
    </w:lvl>
    <w:lvl w:ilvl="6" w:tplc="4C9C6B44" w:tentative="1">
      <w:start w:val="1"/>
      <w:numFmt w:val="decimal"/>
      <w:lvlText w:val="%7."/>
      <w:lvlJc w:val="left"/>
      <w:pPr>
        <w:ind w:left="4680" w:hanging="360"/>
      </w:pPr>
    </w:lvl>
    <w:lvl w:ilvl="7" w:tplc="976A6522" w:tentative="1">
      <w:start w:val="1"/>
      <w:numFmt w:val="lowerLetter"/>
      <w:lvlText w:val="%8."/>
      <w:lvlJc w:val="left"/>
      <w:pPr>
        <w:ind w:left="5400" w:hanging="360"/>
      </w:pPr>
    </w:lvl>
    <w:lvl w:ilvl="8" w:tplc="3DBE1D1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6D28402">
      <w:start w:val="1"/>
      <w:numFmt w:val="decimal"/>
      <w:lvlText w:val="%1."/>
      <w:lvlJc w:val="left"/>
      <w:pPr>
        <w:ind w:left="360" w:hanging="360"/>
      </w:pPr>
      <w:rPr>
        <w:rFonts w:hint="default"/>
      </w:rPr>
    </w:lvl>
    <w:lvl w:ilvl="1" w:tplc="E348D258" w:tentative="1">
      <w:start w:val="1"/>
      <w:numFmt w:val="lowerLetter"/>
      <w:lvlText w:val="%2."/>
      <w:lvlJc w:val="left"/>
      <w:pPr>
        <w:ind w:left="1080" w:hanging="360"/>
      </w:pPr>
    </w:lvl>
    <w:lvl w:ilvl="2" w:tplc="39EA0FEA" w:tentative="1">
      <w:start w:val="1"/>
      <w:numFmt w:val="lowerRoman"/>
      <w:lvlText w:val="%3."/>
      <w:lvlJc w:val="right"/>
      <w:pPr>
        <w:ind w:left="1800" w:hanging="180"/>
      </w:pPr>
    </w:lvl>
    <w:lvl w:ilvl="3" w:tplc="F042C678" w:tentative="1">
      <w:start w:val="1"/>
      <w:numFmt w:val="decimal"/>
      <w:lvlText w:val="%4."/>
      <w:lvlJc w:val="left"/>
      <w:pPr>
        <w:ind w:left="2520" w:hanging="360"/>
      </w:pPr>
    </w:lvl>
    <w:lvl w:ilvl="4" w:tplc="A16C1D92" w:tentative="1">
      <w:start w:val="1"/>
      <w:numFmt w:val="lowerLetter"/>
      <w:lvlText w:val="%5."/>
      <w:lvlJc w:val="left"/>
      <w:pPr>
        <w:ind w:left="3240" w:hanging="360"/>
      </w:pPr>
    </w:lvl>
    <w:lvl w:ilvl="5" w:tplc="D05268B0" w:tentative="1">
      <w:start w:val="1"/>
      <w:numFmt w:val="lowerRoman"/>
      <w:lvlText w:val="%6."/>
      <w:lvlJc w:val="right"/>
      <w:pPr>
        <w:ind w:left="3960" w:hanging="180"/>
      </w:pPr>
    </w:lvl>
    <w:lvl w:ilvl="6" w:tplc="90126E4E" w:tentative="1">
      <w:start w:val="1"/>
      <w:numFmt w:val="decimal"/>
      <w:lvlText w:val="%7."/>
      <w:lvlJc w:val="left"/>
      <w:pPr>
        <w:ind w:left="4680" w:hanging="360"/>
      </w:pPr>
    </w:lvl>
    <w:lvl w:ilvl="7" w:tplc="334074CE" w:tentative="1">
      <w:start w:val="1"/>
      <w:numFmt w:val="lowerLetter"/>
      <w:lvlText w:val="%8."/>
      <w:lvlJc w:val="left"/>
      <w:pPr>
        <w:ind w:left="5400" w:hanging="360"/>
      </w:pPr>
    </w:lvl>
    <w:lvl w:ilvl="8" w:tplc="A240E758"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7"/>
  </w:num>
  <w:num w:numId="6">
    <w:abstractNumId w:val="17"/>
  </w:num>
  <w:num w:numId="7">
    <w:abstractNumId w:val="36"/>
  </w:num>
  <w:num w:numId="8">
    <w:abstractNumId w:val="16"/>
  </w:num>
  <w:num w:numId="9">
    <w:abstractNumId w:val="21"/>
  </w:num>
  <w:num w:numId="10">
    <w:abstractNumId w:val="41"/>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5"/>
  </w:num>
  <w:num w:numId="18">
    <w:abstractNumId w:val="30"/>
  </w:num>
  <w:num w:numId="19">
    <w:abstractNumId w:val="18"/>
  </w:num>
  <w:num w:numId="20">
    <w:abstractNumId w:val="25"/>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2"/>
  </w:num>
  <w:num w:numId="40">
    <w:abstractNumId w:val="34"/>
  </w:num>
  <w:num w:numId="41">
    <w:abstractNumId w:val="10"/>
  </w:num>
  <w:num w:numId="42">
    <w:abstractNumId w:val="37"/>
  </w:num>
  <w:num w:numId="43">
    <w:abstractNumId w:val="8"/>
  </w:num>
  <w:num w:numId="4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B9"/>
    <w:rsid w:val="000070DB"/>
    <w:rsid w:val="0003047B"/>
    <w:rsid w:val="00070FE4"/>
    <w:rsid w:val="00073C6D"/>
    <w:rsid w:val="0008161F"/>
    <w:rsid w:val="000946D8"/>
    <w:rsid w:val="000B21D0"/>
    <w:rsid w:val="000B4C55"/>
    <w:rsid w:val="000C2E65"/>
    <w:rsid w:val="000F3167"/>
    <w:rsid w:val="000F3931"/>
    <w:rsid w:val="000F6734"/>
    <w:rsid w:val="00101618"/>
    <w:rsid w:val="00126C9A"/>
    <w:rsid w:val="00131152"/>
    <w:rsid w:val="00131599"/>
    <w:rsid w:val="00146F18"/>
    <w:rsid w:val="001476F2"/>
    <w:rsid w:val="00173D2D"/>
    <w:rsid w:val="00176C54"/>
    <w:rsid w:val="00190A39"/>
    <w:rsid w:val="001A2275"/>
    <w:rsid w:val="001B25CF"/>
    <w:rsid w:val="001B5CF4"/>
    <w:rsid w:val="001C027E"/>
    <w:rsid w:val="001C7AAA"/>
    <w:rsid w:val="001D4926"/>
    <w:rsid w:val="001F09C2"/>
    <w:rsid w:val="001F670F"/>
    <w:rsid w:val="00205DA5"/>
    <w:rsid w:val="0021535F"/>
    <w:rsid w:val="0022020D"/>
    <w:rsid w:val="002277D5"/>
    <w:rsid w:val="00237E49"/>
    <w:rsid w:val="002608AE"/>
    <w:rsid w:val="002667A3"/>
    <w:rsid w:val="0028595B"/>
    <w:rsid w:val="00296D97"/>
    <w:rsid w:val="002A3EBC"/>
    <w:rsid w:val="002A79AF"/>
    <w:rsid w:val="002C3769"/>
    <w:rsid w:val="002D50B0"/>
    <w:rsid w:val="002F6127"/>
    <w:rsid w:val="002F7DC7"/>
    <w:rsid w:val="0030429F"/>
    <w:rsid w:val="003138D5"/>
    <w:rsid w:val="00325DF2"/>
    <w:rsid w:val="00330202"/>
    <w:rsid w:val="00334C34"/>
    <w:rsid w:val="003514E3"/>
    <w:rsid w:val="003754E4"/>
    <w:rsid w:val="00387E9F"/>
    <w:rsid w:val="00390D71"/>
    <w:rsid w:val="003C19B9"/>
    <w:rsid w:val="003D79EF"/>
    <w:rsid w:val="003E0334"/>
    <w:rsid w:val="00401191"/>
    <w:rsid w:val="00402B48"/>
    <w:rsid w:val="00406C44"/>
    <w:rsid w:val="00430041"/>
    <w:rsid w:val="004303AD"/>
    <w:rsid w:val="00431E0A"/>
    <w:rsid w:val="00441BC1"/>
    <w:rsid w:val="0047296A"/>
    <w:rsid w:val="00473662"/>
    <w:rsid w:val="004B1774"/>
    <w:rsid w:val="004B6589"/>
    <w:rsid w:val="004D3F1D"/>
    <w:rsid w:val="004F5BDF"/>
    <w:rsid w:val="005552ED"/>
    <w:rsid w:val="005606FC"/>
    <w:rsid w:val="0056117D"/>
    <w:rsid w:val="00583280"/>
    <w:rsid w:val="0059475F"/>
    <w:rsid w:val="0059719D"/>
    <w:rsid w:val="00617E28"/>
    <w:rsid w:val="00625C13"/>
    <w:rsid w:val="0066326A"/>
    <w:rsid w:val="0066741A"/>
    <w:rsid w:val="006D1225"/>
    <w:rsid w:val="006E4993"/>
    <w:rsid w:val="006F7E93"/>
    <w:rsid w:val="0072179C"/>
    <w:rsid w:val="007308D3"/>
    <w:rsid w:val="00742195"/>
    <w:rsid w:val="00746EAF"/>
    <w:rsid w:val="0075739D"/>
    <w:rsid w:val="00775B84"/>
    <w:rsid w:val="007826E5"/>
    <w:rsid w:val="00797C7B"/>
    <w:rsid w:val="007B5097"/>
    <w:rsid w:val="007C42D6"/>
    <w:rsid w:val="00810C8B"/>
    <w:rsid w:val="00843444"/>
    <w:rsid w:val="008560D5"/>
    <w:rsid w:val="008738ED"/>
    <w:rsid w:val="008A0D50"/>
    <w:rsid w:val="008A1B1F"/>
    <w:rsid w:val="008C17FA"/>
    <w:rsid w:val="008F45CD"/>
    <w:rsid w:val="008F5D9C"/>
    <w:rsid w:val="00902445"/>
    <w:rsid w:val="00914D1A"/>
    <w:rsid w:val="00931F63"/>
    <w:rsid w:val="0093214C"/>
    <w:rsid w:val="00943326"/>
    <w:rsid w:val="009846DD"/>
    <w:rsid w:val="00985BC7"/>
    <w:rsid w:val="009C51C1"/>
    <w:rsid w:val="009C6A0A"/>
    <w:rsid w:val="009F0EC0"/>
    <w:rsid w:val="00A02B50"/>
    <w:rsid w:val="00A03A72"/>
    <w:rsid w:val="00A33536"/>
    <w:rsid w:val="00A52B5C"/>
    <w:rsid w:val="00A61E83"/>
    <w:rsid w:val="00A71A65"/>
    <w:rsid w:val="00A72640"/>
    <w:rsid w:val="00A85EF9"/>
    <w:rsid w:val="00A90D7A"/>
    <w:rsid w:val="00A93E4A"/>
    <w:rsid w:val="00AA242F"/>
    <w:rsid w:val="00AB6FF7"/>
    <w:rsid w:val="00AB7106"/>
    <w:rsid w:val="00AC3591"/>
    <w:rsid w:val="00AD2819"/>
    <w:rsid w:val="00AE1950"/>
    <w:rsid w:val="00B04006"/>
    <w:rsid w:val="00B3714A"/>
    <w:rsid w:val="00B76CF9"/>
    <w:rsid w:val="00BA1BF2"/>
    <w:rsid w:val="00BA3812"/>
    <w:rsid w:val="00BD559D"/>
    <w:rsid w:val="00C01900"/>
    <w:rsid w:val="00C051F6"/>
    <w:rsid w:val="00C06A5A"/>
    <w:rsid w:val="00C11518"/>
    <w:rsid w:val="00C3056B"/>
    <w:rsid w:val="00C36C1C"/>
    <w:rsid w:val="00C45AD0"/>
    <w:rsid w:val="00C51E57"/>
    <w:rsid w:val="00C62A7C"/>
    <w:rsid w:val="00C63FA0"/>
    <w:rsid w:val="00C8046E"/>
    <w:rsid w:val="00C95CFE"/>
    <w:rsid w:val="00CB7E16"/>
    <w:rsid w:val="00CE08AB"/>
    <w:rsid w:val="00CE402D"/>
    <w:rsid w:val="00CE751C"/>
    <w:rsid w:val="00CF0E3B"/>
    <w:rsid w:val="00CF6A3B"/>
    <w:rsid w:val="00D04732"/>
    <w:rsid w:val="00D073DC"/>
    <w:rsid w:val="00D1134E"/>
    <w:rsid w:val="00D279C6"/>
    <w:rsid w:val="00D3459F"/>
    <w:rsid w:val="00D506B9"/>
    <w:rsid w:val="00D57E28"/>
    <w:rsid w:val="00D7243B"/>
    <w:rsid w:val="00D74F84"/>
    <w:rsid w:val="00D826E7"/>
    <w:rsid w:val="00DB0D47"/>
    <w:rsid w:val="00DC11F4"/>
    <w:rsid w:val="00DC24D3"/>
    <w:rsid w:val="00DD1E10"/>
    <w:rsid w:val="00DE2A10"/>
    <w:rsid w:val="00E11CA5"/>
    <w:rsid w:val="00E1736D"/>
    <w:rsid w:val="00E22D96"/>
    <w:rsid w:val="00E53607"/>
    <w:rsid w:val="00E65F24"/>
    <w:rsid w:val="00E67922"/>
    <w:rsid w:val="00E73839"/>
    <w:rsid w:val="00E76D3C"/>
    <w:rsid w:val="00E8290A"/>
    <w:rsid w:val="00E834E1"/>
    <w:rsid w:val="00E903F8"/>
    <w:rsid w:val="00E92B62"/>
    <w:rsid w:val="00E9347B"/>
    <w:rsid w:val="00E94A84"/>
    <w:rsid w:val="00EA57A4"/>
    <w:rsid w:val="00EB308F"/>
    <w:rsid w:val="00ED02AB"/>
    <w:rsid w:val="00EF7F6F"/>
    <w:rsid w:val="00F04B63"/>
    <w:rsid w:val="00F12453"/>
    <w:rsid w:val="00F2306D"/>
    <w:rsid w:val="00F27E78"/>
    <w:rsid w:val="00F60C03"/>
    <w:rsid w:val="00F7403E"/>
    <w:rsid w:val="00F748E0"/>
    <w:rsid w:val="00F84D2A"/>
    <w:rsid w:val="00F9281F"/>
    <w:rsid w:val="00F92EA0"/>
    <w:rsid w:val="00F978E6"/>
    <w:rsid w:val="00FB0D20"/>
    <w:rsid w:val="00FF2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75C4"/>
  <w15:docId w15:val="{C08D7ED2-8158-438F-A581-8C868097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0027</RACS_x0020_ID>
    <Approved_x0020_Provider xmlns="a8338b6e-77a6-4851-82b6-98166143ffdd">Southern Cross Care (Broken Hill) Ltd</Approved_x0020_Provider>
    <Management_x0020_Company_x0020_ID xmlns="a8338b6e-77a6-4851-82b6-98166143ffdd" xsi:nil="true"/>
    <Home xmlns="a8338b6e-77a6-4851-82b6-98166143ffdd">Harold Williams Home</Home>
    <Signed xmlns="a8338b6e-77a6-4851-82b6-98166143ffdd" xsi:nil="true"/>
    <Uploaded xmlns="a8338b6e-77a6-4851-82b6-98166143ffdd">False</Uploaded>
    <Management_x0020_Company xmlns="a8338b6e-77a6-4851-82b6-98166143ffdd" xsi:nil="true"/>
    <Doc_x0020_Date xmlns="a8338b6e-77a6-4851-82b6-98166143ffdd">2021-03-17T01:54:00+00:00</Doc_x0020_Date>
    <CSI_x0020_ID xmlns="a8338b6e-77a6-4851-82b6-98166143ffdd" xsi:nil="true"/>
    <Case_x0020_ID xmlns="a8338b6e-77a6-4851-82b6-98166143ffdd" xsi:nil="true"/>
    <Approved_x0020_Provider_x0020_ID xmlns="a8338b6e-77a6-4851-82b6-98166143ffdd">D5E6B244-75F4-DC11-AD41-005056922186</Approved_x0020_Provider_x0020_ID>
    <Location xmlns="a8338b6e-77a6-4851-82b6-98166143ffdd" xsi:nil="true"/>
    <Home_x0020_ID xmlns="a8338b6e-77a6-4851-82b6-98166143ffdd">0FE9A0A5-7CF4-DC11-AD41-005056922186</Home_x0020_ID>
    <State xmlns="a8338b6e-77a6-4851-82b6-98166143ffdd">NSW</State>
    <Doc_x0020_Sent_Received_x0020_Date xmlns="a8338b6e-77a6-4851-82b6-98166143ffdd">2021-03-17T00:00:00+00:00</Doc_x0020_Sent_Received_x0020_Date>
    <Activity_x0020_ID xmlns="a8338b6e-77a6-4851-82b6-98166143ffdd">74205CD3-7D04-E811-B887-005056922186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972811AE-EC9E-43FA-AE95-C1886400F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9B5C512-6B25-439A-96B5-AC71A66A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7913</Words>
  <Characters>45107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2021-06-03T03:37:00Z</dcterms:created>
  <dcterms:modified xsi:type="dcterms:W3CDTF">2021-06-03T03:38:00Z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