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5BBAF" w14:textId="77777777" w:rsidR="003C6EC2" w:rsidRPr="003C6EC2" w:rsidRDefault="001E065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D5BD5C" wp14:editId="1ED5BD5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704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D5BD5E" wp14:editId="1ED5BD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210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Hepburn House</w:t>
      </w:r>
      <w:r w:rsidRPr="003C6EC2">
        <w:rPr>
          <w:rFonts w:ascii="Arial Black" w:hAnsi="Arial Black"/>
        </w:rPr>
        <w:t xml:space="preserve"> </w:t>
      </w:r>
    </w:p>
    <w:p w14:paraId="1ED5BBB0" w14:textId="77777777" w:rsidR="003C6EC2" w:rsidRPr="003C6EC2" w:rsidRDefault="001E065D" w:rsidP="003C6EC2">
      <w:pPr>
        <w:pStyle w:val="Title"/>
        <w:spacing w:before="360" w:after="480"/>
      </w:pPr>
      <w:r w:rsidRPr="003C6EC2">
        <w:rPr>
          <w:rFonts w:ascii="Arial Black" w:eastAsia="Calibri" w:hAnsi="Arial Black"/>
          <w:sz w:val="56"/>
        </w:rPr>
        <w:t>Performance Report</w:t>
      </w:r>
    </w:p>
    <w:p w14:paraId="1ED5BBB1" w14:textId="77777777" w:rsidR="001E6954" w:rsidRPr="003C6EC2" w:rsidRDefault="001E06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Hepburn Road </w:t>
      </w:r>
      <w:r w:rsidRPr="003C6EC2">
        <w:rPr>
          <w:color w:val="FFFFFF" w:themeColor="background1"/>
          <w:sz w:val="28"/>
        </w:rPr>
        <w:br/>
        <w:t>DAYLESFORD VIC 3460</w:t>
      </w:r>
      <w:r w:rsidRPr="003C6EC2">
        <w:rPr>
          <w:color w:val="FFFFFF" w:themeColor="background1"/>
          <w:sz w:val="28"/>
        </w:rPr>
        <w:br/>
      </w:r>
      <w:r w:rsidRPr="003C6EC2">
        <w:rPr>
          <w:rFonts w:eastAsia="Calibri"/>
          <w:color w:val="FFFFFF" w:themeColor="background1"/>
          <w:sz w:val="28"/>
          <w:szCs w:val="56"/>
          <w:lang w:eastAsia="en-US"/>
        </w:rPr>
        <w:t>Phone number: 03 5348 8100</w:t>
      </w:r>
    </w:p>
    <w:p w14:paraId="1ED5BBB2" w14:textId="77777777" w:rsidR="003C6EC2" w:rsidRDefault="001E06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3969 </w:t>
      </w:r>
    </w:p>
    <w:p w14:paraId="1ED5BBB3" w14:textId="77777777" w:rsidR="001E6954" w:rsidRPr="003C6EC2" w:rsidRDefault="001E06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Daylesford Aged Care Services Pty Ltd</w:t>
      </w:r>
    </w:p>
    <w:p w14:paraId="1ED5BBB4" w14:textId="77777777" w:rsidR="001E6954" w:rsidRPr="003C6EC2" w:rsidRDefault="001E06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March 2021</w:t>
      </w:r>
    </w:p>
    <w:p w14:paraId="1ED5BBB5" w14:textId="5A87765E" w:rsidR="006B166B" w:rsidRPr="00E93D41" w:rsidRDefault="001E065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54811">
        <w:rPr>
          <w:color w:val="FFFFFF" w:themeColor="background1"/>
          <w:sz w:val="28"/>
        </w:rPr>
        <w:t>27 April 2021</w:t>
      </w:r>
    </w:p>
    <w:bookmarkEnd w:id="0"/>
    <w:p w14:paraId="1ED5BBB6" w14:textId="77777777" w:rsidR="001E6954" w:rsidRPr="003C6EC2" w:rsidRDefault="00D620F5" w:rsidP="001E6954">
      <w:pPr>
        <w:tabs>
          <w:tab w:val="left" w:pos="2127"/>
        </w:tabs>
        <w:spacing w:before="120"/>
        <w:rPr>
          <w:rFonts w:eastAsia="Calibri"/>
          <w:b/>
          <w:color w:val="FFFFFF" w:themeColor="background1"/>
          <w:sz w:val="28"/>
          <w:szCs w:val="56"/>
          <w:lang w:eastAsia="en-US"/>
        </w:rPr>
      </w:pPr>
    </w:p>
    <w:p w14:paraId="1ED5BBB7" w14:textId="77777777" w:rsidR="003C6EC2" w:rsidRDefault="00D620F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D5BBB8" w14:textId="77777777" w:rsidR="00A30BEC" w:rsidRDefault="001E065D" w:rsidP="0094564F">
      <w:pPr>
        <w:pStyle w:val="Heading1"/>
      </w:pPr>
      <w:bookmarkStart w:id="1" w:name="_Hlk32477662"/>
      <w:r>
        <w:lastRenderedPageBreak/>
        <w:t>Publication of report</w:t>
      </w:r>
    </w:p>
    <w:p w14:paraId="1ED5BBB9" w14:textId="77777777" w:rsidR="00A30BEC" w:rsidRPr="006B166B" w:rsidRDefault="001E065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D5BBBA" w14:textId="77777777" w:rsidR="007F5256" w:rsidRPr="0094564F" w:rsidRDefault="001E065D" w:rsidP="0094564F">
      <w:pPr>
        <w:pStyle w:val="Heading1"/>
      </w:pPr>
      <w:r w:rsidRPr="001E6954">
        <w:t>Overall assessment of this Service</w:t>
      </w:r>
    </w:p>
    <w:p w14:paraId="1ED5BBBD" w14:textId="19D4CF30" w:rsidR="00C20EE9" w:rsidRDefault="00D620F5"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671CB" w14:paraId="1ED5BBE7" w14:textId="77777777" w:rsidTr="00EB1D71">
        <w:trPr>
          <w:trHeight w:val="227"/>
        </w:trPr>
        <w:tc>
          <w:tcPr>
            <w:tcW w:w="3942" w:type="pct"/>
            <w:shd w:val="clear" w:color="auto" w:fill="auto"/>
          </w:tcPr>
          <w:p w14:paraId="1ED5BBE5" w14:textId="77777777" w:rsidR="001E6954" w:rsidRPr="001E6954" w:rsidRDefault="001E065D"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ED5BBE6" w14:textId="708EECC8" w:rsidR="001E6954" w:rsidRPr="001E6954" w:rsidRDefault="001E065D" w:rsidP="003C6EC2">
            <w:pPr>
              <w:keepNext/>
              <w:spacing w:before="40" w:after="40" w:line="240" w:lineRule="auto"/>
              <w:jc w:val="right"/>
              <w:rPr>
                <w:b/>
                <w:color w:val="0000FF"/>
              </w:rPr>
            </w:pPr>
            <w:r w:rsidRPr="001E6954">
              <w:rPr>
                <w:b/>
                <w:bCs/>
                <w:iCs/>
                <w:color w:val="00577D"/>
                <w:szCs w:val="40"/>
              </w:rPr>
              <w:t>Compliant</w:t>
            </w:r>
          </w:p>
        </w:tc>
      </w:tr>
      <w:tr w:rsidR="009671CB" w14:paraId="1ED5BBFC" w14:textId="77777777" w:rsidTr="00EB1D71">
        <w:trPr>
          <w:trHeight w:val="227"/>
        </w:trPr>
        <w:tc>
          <w:tcPr>
            <w:tcW w:w="3942" w:type="pct"/>
            <w:shd w:val="clear" w:color="auto" w:fill="auto"/>
          </w:tcPr>
          <w:p w14:paraId="1ED5BBFA" w14:textId="77777777" w:rsidR="001E6954" w:rsidRPr="001E6954" w:rsidRDefault="001E065D" w:rsidP="004C55D8">
            <w:pPr>
              <w:spacing w:before="40" w:after="40" w:line="240" w:lineRule="auto"/>
              <w:ind w:left="318" w:hanging="7"/>
            </w:pPr>
            <w:r w:rsidRPr="001E6954">
              <w:t>Requirement 3(3)(g)</w:t>
            </w:r>
          </w:p>
        </w:tc>
        <w:tc>
          <w:tcPr>
            <w:tcW w:w="1058" w:type="pct"/>
            <w:shd w:val="clear" w:color="auto" w:fill="auto"/>
          </w:tcPr>
          <w:p w14:paraId="1ED5BBFB" w14:textId="6AB8984B" w:rsidR="001E6954" w:rsidRPr="001E6954" w:rsidRDefault="001E065D" w:rsidP="00463EF3">
            <w:pPr>
              <w:spacing w:before="40" w:after="40" w:line="240" w:lineRule="auto"/>
              <w:jc w:val="right"/>
              <w:rPr>
                <w:color w:val="0000FF"/>
              </w:rPr>
            </w:pPr>
            <w:r w:rsidRPr="001E6954">
              <w:rPr>
                <w:bCs/>
                <w:iCs/>
                <w:color w:val="00577D"/>
                <w:szCs w:val="40"/>
              </w:rPr>
              <w:t>Compliant</w:t>
            </w:r>
          </w:p>
        </w:tc>
      </w:tr>
      <w:bookmarkEnd w:id="3"/>
    </w:tbl>
    <w:p w14:paraId="1ED5BC54" w14:textId="77777777" w:rsidR="008A22FF" w:rsidRDefault="00D620F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ED5BC55" w14:textId="77777777" w:rsidR="007F5256" w:rsidRPr="00D21DCD" w:rsidRDefault="001E065D" w:rsidP="00EC5474">
      <w:pPr>
        <w:pStyle w:val="Heading1"/>
      </w:pPr>
      <w:r>
        <w:lastRenderedPageBreak/>
        <w:t>Detailed assessment</w:t>
      </w:r>
    </w:p>
    <w:p w14:paraId="1ED5BC56" w14:textId="77777777" w:rsidR="001E6954" w:rsidRPr="00D63989" w:rsidRDefault="001E065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D5BC57" w14:textId="77777777" w:rsidR="001E6954" w:rsidRPr="001E6954" w:rsidRDefault="001E065D" w:rsidP="001E6954">
      <w:pPr>
        <w:rPr>
          <w:color w:val="auto"/>
        </w:rPr>
      </w:pPr>
      <w:r w:rsidRPr="00D63989">
        <w:t>The report also specifies areas in which improvements must be made to ensure the Quality Standards are complied with.</w:t>
      </w:r>
    </w:p>
    <w:p w14:paraId="1ED5BC58" w14:textId="77777777" w:rsidR="001E6954" w:rsidRPr="00D63989" w:rsidRDefault="001E065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ED5BC59" w14:textId="23249276" w:rsidR="004B33E7" w:rsidRPr="00154811" w:rsidRDefault="001E065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54811">
        <w:t>a site assessment, observations at the service, review of documents and interviews with staff, consumers/representatives and others</w:t>
      </w:r>
    </w:p>
    <w:p w14:paraId="1ED5BC5A" w14:textId="313F4BE9" w:rsidR="004B33E7" w:rsidRPr="00154811" w:rsidRDefault="001E065D"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154811">
        <w:t xml:space="preserve">received </w:t>
      </w:r>
      <w:r w:rsidR="00154811" w:rsidRPr="00154811">
        <w:t>9 April 2021</w:t>
      </w:r>
    </w:p>
    <w:p w14:paraId="1ED5BC5B" w14:textId="1BFF7CA9" w:rsidR="004B33E7" w:rsidRPr="00154811" w:rsidRDefault="00154811" w:rsidP="004B33E7">
      <w:pPr>
        <w:pStyle w:val="ListBullet"/>
      </w:pPr>
      <w:r w:rsidRPr="00154811">
        <w:t>the infection control monitoring checklist.</w:t>
      </w:r>
    </w:p>
    <w:p w14:paraId="1ED5BC5C" w14:textId="77777777" w:rsidR="008A22FF" w:rsidRDefault="00D620F5">
      <w:pPr>
        <w:spacing w:after="160" w:line="259" w:lineRule="auto"/>
        <w:rPr>
          <w:rFonts w:cs="Times New Roman"/>
        </w:rPr>
      </w:pPr>
    </w:p>
    <w:p w14:paraId="1ED5BC5D" w14:textId="77777777" w:rsidR="00095CD4" w:rsidRDefault="00D620F5" w:rsidP="00095CD4">
      <w:pPr>
        <w:sectPr w:rsidR="00095CD4" w:rsidSect="005058B8">
          <w:headerReference w:type="first" r:id="rId18"/>
          <w:pgSz w:w="11906" w:h="16838"/>
          <w:pgMar w:top="1701" w:right="1418" w:bottom="1418" w:left="1418" w:header="709" w:footer="397" w:gutter="0"/>
          <w:cols w:space="708"/>
          <w:docGrid w:linePitch="360"/>
        </w:sectPr>
      </w:pPr>
    </w:p>
    <w:p w14:paraId="1ED5BC9D" w14:textId="77777777" w:rsidR="00032B17" w:rsidRDefault="00D620F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ED5BC9E" w14:textId="5010E150" w:rsidR="00CB3BA9" w:rsidRDefault="001E065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bookmarkStart w:id="4" w:name="_Hlk70436384"/>
      <w:r w:rsidRPr="00EB1D71">
        <w:rPr>
          <w:noProof/>
          <w:color w:val="FFFFFF" w:themeColor="background1"/>
          <w:sz w:val="36"/>
        </w:rPr>
        <w:lastRenderedPageBreak/>
        <w:drawing>
          <wp:anchor distT="0" distB="0" distL="114300" distR="114300" simplePos="0" relativeHeight="251661312" behindDoc="1" locked="0" layoutInCell="1" allowOverlap="1" wp14:anchorId="1ED5BD64" wp14:editId="1ED5BD6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203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bookmarkEnd w:id="4"/>
    <w:p w14:paraId="1ED5BC9F" w14:textId="77777777" w:rsidR="007F5256" w:rsidRPr="00FD1B02" w:rsidRDefault="001E065D" w:rsidP="00032B17">
      <w:pPr>
        <w:pStyle w:val="Heading3"/>
        <w:shd w:val="clear" w:color="auto" w:fill="F2F2F2" w:themeFill="background1" w:themeFillShade="F2"/>
      </w:pPr>
      <w:r w:rsidRPr="00FD1B02">
        <w:t>Consumer outcome:</w:t>
      </w:r>
    </w:p>
    <w:p w14:paraId="1ED5BCA0" w14:textId="77777777" w:rsidR="007F5256" w:rsidRDefault="001E065D" w:rsidP="00912DE6">
      <w:pPr>
        <w:numPr>
          <w:ilvl w:val="0"/>
          <w:numId w:val="3"/>
        </w:numPr>
        <w:shd w:val="clear" w:color="auto" w:fill="F2F2F2" w:themeFill="background1" w:themeFillShade="F2"/>
      </w:pPr>
      <w:r>
        <w:t>I get personal care, clinical care, or both personal care and clinical care, that is safe and right for me.</w:t>
      </w:r>
    </w:p>
    <w:p w14:paraId="1ED5BCA1" w14:textId="77777777" w:rsidR="007F5256" w:rsidRDefault="001E065D" w:rsidP="00032B17">
      <w:pPr>
        <w:pStyle w:val="Heading3"/>
        <w:shd w:val="clear" w:color="auto" w:fill="F2F2F2" w:themeFill="background1" w:themeFillShade="F2"/>
      </w:pPr>
      <w:r>
        <w:t>Organisation statement:</w:t>
      </w:r>
    </w:p>
    <w:p w14:paraId="1ED5BCA2" w14:textId="77777777" w:rsidR="007F5256" w:rsidRDefault="001E065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D5BCA3" w14:textId="77777777" w:rsidR="007F5256" w:rsidRDefault="001E065D" w:rsidP="00427817">
      <w:pPr>
        <w:pStyle w:val="Heading2"/>
      </w:pPr>
      <w:r>
        <w:t>Assessment of Standard 3</w:t>
      </w:r>
    </w:p>
    <w:p w14:paraId="1791739E" w14:textId="04D6EEC3" w:rsidR="00791076" w:rsidRPr="00791076" w:rsidRDefault="00154811" w:rsidP="00791076">
      <w:pPr>
        <w:rPr>
          <w:rFonts w:eastAsiaTheme="minorHAnsi"/>
          <w:color w:val="auto"/>
        </w:rPr>
      </w:pPr>
      <w:r w:rsidRPr="00791076">
        <w:rPr>
          <w:rFonts w:eastAsiaTheme="minorHAnsi"/>
          <w:color w:val="auto"/>
        </w:rPr>
        <w:t xml:space="preserve">The </w:t>
      </w:r>
      <w:r w:rsidR="00791076">
        <w:rPr>
          <w:rFonts w:eastAsiaTheme="minorHAnsi"/>
          <w:color w:val="auto"/>
        </w:rPr>
        <w:t xml:space="preserve">service </w:t>
      </w:r>
      <w:r w:rsidRPr="00791076">
        <w:rPr>
          <w:rFonts w:eastAsiaTheme="minorHAnsi"/>
          <w:color w:val="auto"/>
        </w:rPr>
        <w:t xml:space="preserve">has demonstrated that </w:t>
      </w:r>
      <w:r w:rsidR="00791076">
        <w:rPr>
          <w:rFonts w:eastAsiaTheme="minorHAnsi"/>
          <w:color w:val="auto"/>
        </w:rPr>
        <w:t xml:space="preserve">it has an overall </w:t>
      </w:r>
      <w:r w:rsidR="00791076" w:rsidRPr="00791076">
        <w:rPr>
          <w:rFonts w:eastAsiaTheme="minorHAnsi"/>
          <w:color w:val="auto"/>
        </w:rPr>
        <w:t xml:space="preserve">organisational COVID-19 </w:t>
      </w:r>
      <w:r w:rsidR="00791076">
        <w:rPr>
          <w:rFonts w:eastAsiaTheme="minorHAnsi"/>
          <w:color w:val="auto"/>
        </w:rPr>
        <w:t>management p</w:t>
      </w:r>
      <w:r w:rsidR="00791076" w:rsidRPr="00791076">
        <w:rPr>
          <w:rFonts w:eastAsiaTheme="minorHAnsi"/>
          <w:color w:val="auto"/>
        </w:rPr>
        <w:t xml:space="preserve">lan with site specific documents to minimise and manage risks associated with COVID-19 </w:t>
      </w:r>
      <w:r w:rsidR="0054423B">
        <w:rPr>
          <w:rFonts w:eastAsiaTheme="minorHAnsi"/>
          <w:color w:val="auto"/>
        </w:rPr>
        <w:t>outbreaks</w:t>
      </w:r>
      <w:r w:rsidR="008C2CAC">
        <w:rPr>
          <w:rFonts w:eastAsiaTheme="minorHAnsi"/>
          <w:color w:val="auto"/>
        </w:rPr>
        <w:t>.</w:t>
      </w:r>
    </w:p>
    <w:p w14:paraId="3829B47B" w14:textId="4F3FA461" w:rsidR="00791076" w:rsidRPr="0054423B" w:rsidRDefault="00791076" w:rsidP="00154403">
      <w:pPr>
        <w:rPr>
          <w:rFonts w:eastAsiaTheme="minorHAnsi"/>
          <w:color w:val="auto"/>
        </w:rPr>
      </w:pPr>
      <w:r w:rsidRPr="00791076">
        <w:rPr>
          <w:rFonts w:eastAsiaTheme="minorHAnsi"/>
          <w:color w:val="auto"/>
        </w:rPr>
        <w:t xml:space="preserve">General infection control policies are in place with the service </w:t>
      </w:r>
      <w:r w:rsidR="0054423B">
        <w:rPr>
          <w:rFonts w:eastAsiaTheme="minorHAnsi"/>
          <w:color w:val="auto"/>
        </w:rPr>
        <w:t xml:space="preserve">minimising the use of antibiotics, </w:t>
      </w:r>
      <w:r w:rsidRPr="00791076">
        <w:rPr>
          <w:rFonts w:eastAsiaTheme="minorHAnsi"/>
          <w:color w:val="auto"/>
        </w:rPr>
        <w:t>collecting and analysing data for trends</w:t>
      </w:r>
      <w:r w:rsidR="0054423B">
        <w:rPr>
          <w:rFonts w:eastAsiaTheme="minorHAnsi"/>
          <w:color w:val="auto"/>
        </w:rPr>
        <w:t xml:space="preserve"> and presenting low infection rates</w:t>
      </w:r>
      <w:r w:rsidRPr="00791076">
        <w:rPr>
          <w:rFonts w:eastAsiaTheme="minorHAnsi"/>
          <w:color w:val="auto"/>
        </w:rPr>
        <w:t>. Staff complete infection control training annually and complete hand washing competencies.</w:t>
      </w:r>
      <w:r w:rsidR="001E065D" w:rsidRPr="00791076">
        <w:rPr>
          <w:rFonts w:eastAsiaTheme="minorHAnsi"/>
          <w:color w:val="auto"/>
        </w:rPr>
        <w:t xml:space="preserve"> Staff have been trained to use PPE as required </w:t>
      </w:r>
      <w:r w:rsidR="001E065D">
        <w:rPr>
          <w:rFonts w:eastAsiaTheme="minorHAnsi"/>
          <w:color w:val="auto"/>
        </w:rPr>
        <w:t>and a</w:t>
      </w:r>
      <w:r w:rsidRPr="00791076">
        <w:rPr>
          <w:rFonts w:eastAsiaTheme="minorHAnsi"/>
          <w:color w:val="auto"/>
        </w:rPr>
        <w:t xml:space="preserve">dditional staff training in the use of </w:t>
      </w:r>
      <w:r w:rsidR="0054423B">
        <w:rPr>
          <w:rFonts w:eastAsiaTheme="minorHAnsi"/>
          <w:color w:val="auto"/>
        </w:rPr>
        <w:t>personal protection equipment (</w:t>
      </w:r>
      <w:r w:rsidRPr="00791076">
        <w:rPr>
          <w:rFonts w:eastAsiaTheme="minorHAnsi"/>
          <w:color w:val="auto"/>
        </w:rPr>
        <w:t>PPE</w:t>
      </w:r>
      <w:r w:rsidR="0054423B">
        <w:rPr>
          <w:rFonts w:eastAsiaTheme="minorHAnsi"/>
          <w:color w:val="auto"/>
        </w:rPr>
        <w:t>)</w:t>
      </w:r>
      <w:r w:rsidRPr="00791076">
        <w:rPr>
          <w:rFonts w:eastAsiaTheme="minorHAnsi"/>
          <w:color w:val="auto"/>
        </w:rPr>
        <w:t xml:space="preserve"> has been provided</w:t>
      </w:r>
      <w:r w:rsidR="001E065D">
        <w:rPr>
          <w:rFonts w:eastAsiaTheme="minorHAnsi"/>
          <w:color w:val="auto"/>
        </w:rPr>
        <w:t>.</w:t>
      </w:r>
      <w:r w:rsidRPr="00791076">
        <w:rPr>
          <w:rFonts w:eastAsiaTheme="minorHAnsi"/>
          <w:color w:val="auto"/>
        </w:rPr>
        <w:t xml:space="preserve"> </w:t>
      </w:r>
      <w:r w:rsidR="001E065D">
        <w:rPr>
          <w:rFonts w:eastAsiaTheme="minorHAnsi"/>
          <w:color w:val="auto"/>
        </w:rPr>
        <w:t>I</w:t>
      </w:r>
      <w:r w:rsidRPr="00791076">
        <w:rPr>
          <w:rFonts w:eastAsiaTheme="minorHAnsi"/>
          <w:color w:val="auto"/>
        </w:rPr>
        <w:t xml:space="preserve">nternal </w:t>
      </w:r>
      <w:r w:rsidR="001E065D">
        <w:rPr>
          <w:rFonts w:eastAsiaTheme="minorHAnsi"/>
          <w:color w:val="auto"/>
        </w:rPr>
        <w:t xml:space="preserve">infection control </w:t>
      </w:r>
      <w:r w:rsidRPr="00791076">
        <w:rPr>
          <w:rFonts w:eastAsiaTheme="minorHAnsi"/>
          <w:color w:val="auto"/>
        </w:rPr>
        <w:t xml:space="preserve">monitoring processes are </w:t>
      </w:r>
      <w:r w:rsidR="00FC7F44" w:rsidRPr="00791076">
        <w:rPr>
          <w:rFonts w:eastAsiaTheme="minorHAnsi"/>
          <w:color w:val="auto"/>
        </w:rPr>
        <w:t>established,</w:t>
      </w:r>
      <w:r w:rsidRPr="00791076">
        <w:rPr>
          <w:rFonts w:eastAsiaTheme="minorHAnsi"/>
          <w:color w:val="auto"/>
        </w:rPr>
        <w:t xml:space="preserve"> and other infection prevention strategies are in place as required to minimise the risk of COVID-19</w:t>
      </w:r>
      <w:r w:rsidR="0054423B">
        <w:rPr>
          <w:rFonts w:eastAsiaTheme="minorHAnsi"/>
          <w:color w:val="auto"/>
        </w:rPr>
        <w:t xml:space="preserve"> and other infection outbreaks</w:t>
      </w:r>
      <w:r w:rsidRPr="00791076">
        <w:rPr>
          <w:rFonts w:eastAsiaTheme="minorHAnsi"/>
          <w:color w:val="auto"/>
        </w:rPr>
        <w:t>.</w:t>
      </w:r>
    </w:p>
    <w:p w14:paraId="1ED5BCA5" w14:textId="0056CA0F" w:rsidR="007F5256" w:rsidRPr="00154811" w:rsidRDefault="001E065D" w:rsidP="00154403">
      <w:pPr>
        <w:rPr>
          <w:rFonts w:eastAsia="Calibri"/>
          <w:color w:val="auto"/>
          <w:lang w:eastAsia="en-US"/>
        </w:rPr>
      </w:pPr>
      <w:r w:rsidRPr="00154403">
        <w:rPr>
          <w:rFonts w:eastAsiaTheme="minorHAnsi"/>
        </w:rPr>
        <w:t xml:space="preserve">The </w:t>
      </w:r>
      <w:r w:rsidR="00154811">
        <w:rPr>
          <w:rFonts w:eastAsiaTheme="minorHAnsi"/>
        </w:rPr>
        <w:t xml:space="preserve">overall </w:t>
      </w:r>
      <w:r w:rsidRPr="00154403">
        <w:rPr>
          <w:rFonts w:eastAsiaTheme="minorHAnsi"/>
        </w:rPr>
        <w:t xml:space="preserve">Quality Standard is </w:t>
      </w:r>
      <w:r w:rsidR="00FC7F44">
        <w:rPr>
          <w:rFonts w:eastAsiaTheme="minorHAnsi"/>
        </w:rPr>
        <w:t xml:space="preserve">not </w:t>
      </w:r>
      <w:r w:rsidRPr="00154811">
        <w:rPr>
          <w:rFonts w:eastAsiaTheme="minorHAnsi"/>
          <w:color w:val="auto"/>
        </w:rPr>
        <w:t xml:space="preserve">assessed as </w:t>
      </w:r>
      <w:r w:rsidR="00154811" w:rsidRPr="00154811">
        <w:rPr>
          <w:rFonts w:eastAsiaTheme="minorHAnsi"/>
          <w:color w:val="auto"/>
        </w:rPr>
        <w:t xml:space="preserve">only one </w:t>
      </w:r>
      <w:r w:rsidRPr="00154811">
        <w:rPr>
          <w:rFonts w:eastAsiaTheme="minorHAnsi"/>
          <w:color w:val="auto"/>
        </w:rPr>
        <w:t>of the seven specific requirements ha</w:t>
      </w:r>
      <w:r>
        <w:rPr>
          <w:rFonts w:eastAsiaTheme="minorHAnsi"/>
          <w:color w:val="auto"/>
        </w:rPr>
        <w:t>s</w:t>
      </w:r>
      <w:r w:rsidRPr="00154811">
        <w:rPr>
          <w:rFonts w:eastAsiaTheme="minorHAnsi"/>
          <w:color w:val="auto"/>
        </w:rPr>
        <w:t xml:space="preserve"> been assessed</w:t>
      </w:r>
      <w:r w:rsidR="00154811" w:rsidRPr="00154811">
        <w:rPr>
          <w:rFonts w:eastAsiaTheme="minorHAnsi"/>
          <w:color w:val="auto"/>
        </w:rPr>
        <w:t>.</w:t>
      </w:r>
    </w:p>
    <w:p w14:paraId="1ED5BCA6" w14:textId="3035E061" w:rsidR="00301877" w:rsidRDefault="001E065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D5BCBD" w14:textId="7B741AD2" w:rsidR="00853601" w:rsidRPr="00D435F8" w:rsidRDefault="001E065D" w:rsidP="00853601">
      <w:pPr>
        <w:pStyle w:val="Heading3"/>
      </w:pPr>
      <w:r w:rsidRPr="00D435F8">
        <w:t>Requirement 3(3)(g)</w:t>
      </w:r>
      <w:r>
        <w:tab/>
        <w:t>Compliant</w:t>
      </w:r>
    </w:p>
    <w:p w14:paraId="1ED5BCBE" w14:textId="77777777" w:rsidR="00853601" w:rsidRPr="004A3816" w:rsidRDefault="001E065D" w:rsidP="00853601">
      <w:pPr>
        <w:tabs>
          <w:tab w:val="right" w:pos="9026"/>
        </w:tabs>
        <w:spacing w:before="0" w:after="0"/>
        <w:outlineLvl w:val="4"/>
        <w:rPr>
          <w:i/>
          <w:szCs w:val="22"/>
        </w:rPr>
      </w:pPr>
      <w:r w:rsidRPr="004A3816">
        <w:rPr>
          <w:i/>
          <w:szCs w:val="22"/>
        </w:rPr>
        <w:t>Minimisation of infection related risks through implementing:</w:t>
      </w:r>
    </w:p>
    <w:p w14:paraId="1ED5BCBF" w14:textId="77777777" w:rsidR="00853601" w:rsidRPr="004A3816" w:rsidRDefault="001E065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7452418" w14:textId="398A5AD3" w:rsidR="0054423B" w:rsidRDefault="001E065D" w:rsidP="0054423B">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1E2FF56" w14:textId="4C6A3346" w:rsidR="0054423B" w:rsidRDefault="0054423B" w:rsidP="0054423B">
      <w:pPr>
        <w:tabs>
          <w:tab w:val="right" w:pos="9026"/>
        </w:tabs>
        <w:spacing w:before="0" w:after="0"/>
        <w:outlineLvl w:val="4"/>
        <w:rPr>
          <w:i/>
        </w:rPr>
      </w:pPr>
    </w:p>
    <w:p w14:paraId="7D95B1E3" w14:textId="77777777" w:rsidR="001E065D" w:rsidRDefault="001E065D" w:rsidP="004540A9">
      <w:pPr>
        <w:rPr>
          <w:rFonts w:eastAsia="Calibri"/>
          <w:color w:val="auto"/>
          <w:lang w:eastAsia="en-US"/>
        </w:rPr>
      </w:pPr>
    </w:p>
    <w:p w14:paraId="0EDC1252" w14:textId="77777777" w:rsidR="001E065D" w:rsidRDefault="001E065D" w:rsidP="001E065D">
      <w:pPr>
        <w:pStyle w:val="Heading1"/>
        <w:tabs>
          <w:tab w:val="right" w:pos="9070"/>
        </w:tabs>
        <w:spacing w:before="560" w:after="640"/>
        <w:rPr>
          <w:color w:val="FFFFFF" w:themeColor="background1"/>
          <w:sz w:val="36"/>
        </w:rPr>
        <w:sectPr w:rsidR="001E065D" w:rsidSect="001E065D">
          <w:headerReference w:type="default" r:id="rId22"/>
          <w:headerReference w:type="first" r:id="rId23"/>
          <w:type w:val="continuous"/>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9504" behindDoc="1" locked="0" layoutInCell="1" allowOverlap="1" wp14:anchorId="2BB7865E" wp14:editId="3AAA8EED">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203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5EBEF8B" w14:textId="3993E712" w:rsidR="008C2CAC" w:rsidRDefault="004540A9" w:rsidP="004540A9">
      <w:r w:rsidRPr="0010684E">
        <w:rPr>
          <w:rFonts w:eastAsia="Calibri"/>
          <w:color w:val="auto"/>
          <w:lang w:eastAsia="en-US"/>
        </w:rPr>
        <w:t xml:space="preserve">Overall sampled representatives </w:t>
      </w:r>
      <w:r w:rsidRPr="0010684E">
        <w:t>said they were confident the service could manage a Covid-19 outbreak appropriately.</w:t>
      </w:r>
      <w:r>
        <w:t xml:space="preserve"> While the Assessment Team identified some gaps in the practice at the service on the day of the site visit</w:t>
      </w:r>
      <w:r w:rsidR="00FC7F44">
        <w:t xml:space="preserve"> </w:t>
      </w:r>
      <w:proofErr w:type="gramStart"/>
      <w:r w:rsidR="00FC7F44">
        <w:t>in particular</w:t>
      </w:r>
      <w:r>
        <w:t xml:space="preserve"> the</w:t>
      </w:r>
      <w:proofErr w:type="gramEnd"/>
      <w:r>
        <w:t xml:space="preserve"> inappropriate use of masks</w:t>
      </w:r>
      <w:r w:rsidR="00FC7F44">
        <w:t>,</w:t>
      </w:r>
      <w:r>
        <w:t xml:space="preserve"> the approved provider has acknowledged and demonstrated remedial action has been undertaken. This includes further staff education and </w:t>
      </w:r>
      <w:r w:rsidR="008C2CAC">
        <w:t xml:space="preserve">arrangements for </w:t>
      </w:r>
      <w:r>
        <w:t xml:space="preserve">ongoing </w:t>
      </w:r>
      <w:r w:rsidR="008C2CAC">
        <w:t xml:space="preserve">education. </w:t>
      </w:r>
    </w:p>
    <w:p w14:paraId="1B8B66C4" w14:textId="77130C47" w:rsidR="004540A9" w:rsidRPr="00B631E2" w:rsidRDefault="008C2CAC" w:rsidP="004540A9">
      <w:r w:rsidRPr="008C2CAC">
        <w:t xml:space="preserve">The service has demonstrated that it has an overall organisational COVID-19 management plan with site specific documents to minimise and manage risks associated with </w:t>
      </w:r>
      <w:r w:rsidR="00FC7F44">
        <w:t xml:space="preserve">a </w:t>
      </w:r>
      <w:r w:rsidRPr="008C2CAC">
        <w:t>COVID-19 outbreak</w:t>
      </w:r>
      <w:r w:rsidR="00FC7F44">
        <w:t>.</w:t>
      </w:r>
      <w:r>
        <w:t xml:space="preserve"> </w:t>
      </w:r>
      <w:r w:rsidR="00FC7F44">
        <w:t xml:space="preserve"> </w:t>
      </w:r>
      <w:r>
        <w:t>The outbreak management pla</w:t>
      </w:r>
      <w:r w:rsidR="00FC7F44">
        <w:t>n</w:t>
      </w:r>
      <w:r>
        <w:t xml:space="preserve"> has been reviewed and updated </w:t>
      </w:r>
      <w:r w:rsidR="00FC7F44">
        <w:t xml:space="preserve">and planning, </w:t>
      </w:r>
      <w:proofErr w:type="spellStart"/>
      <w:r w:rsidR="00FC7F44">
        <w:t>cohorting</w:t>
      </w:r>
      <w:proofErr w:type="spellEnd"/>
      <w:r w:rsidR="00FC7F44">
        <w:t xml:space="preserve"> of residents, communication including information about </w:t>
      </w:r>
      <w:r w:rsidR="004C6325">
        <w:t xml:space="preserve">clinical handover is in place if required. The service has demonstrated it has plans in place to appropriately manage </w:t>
      </w:r>
      <w:r w:rsidR="00FC7F44">
        <w:t>PPE and PPE waste</w:t>
      </w:r>
      <w:r w:rsidR="004C6325">
        <w:t xml:space="preserve"> in the event of an outbreak.</w:t>
      </w:r>
      <w:r w:rsidR="00FC7F44">
        <w:t xml:space="preserve"> Cleaning is </w:t>
      </w:r>
      <w:r w:rsidR="004C6325">
        <w:t>scheduled,</w:t>
      </w:r>
      <w:r w:rsidR="00FC7F44">
        <w:t xml:space="preserve"> and cleaning supplies are readily available and used throughout the service.</w:t>
      </w:r>
    </w:p>
    <w:p w14:paraId="685D2AC1" w14:textId="230F1C56" w:rsidR="0054423B" w:rsidRPr="004540A9" w:rsidRDefault="0054423B" w:rsidP="00B631E2">
      <w:pPr>
        <w:rPr>
          <w:szCs w:val="22"/>
        </w:rPr>
      </w:pPr>
      <w:bookmarkStart w:id="5" w:name="_GoBack"/>
      <w:bookmarkEnd w:id="5"/>
      <w:r w:rsidRPr="00B631E2">
        <w:t xml:space="preserve">Based on the information provided, I find that the approved provider has addressed concerns identified by the Assessment </w:t>
      </w:r>
      <w:r w:rsidR="004540A9" w:rsidRPr="00B631E2">
        <w:t>T</w:t>
      </w:r>
      <w:r w:rsidRPr="00B631E2">
        <w:t>eam</w:t>
      </w:r>
      <w:r w:rsidR="004540A9" w:rsidRPr="00B631E2">
        <w:t xml:space="preserve">. The response from the approved provider demonstrates that the service </w:t>
      </w:r>
      <w:r w:rsidR="004C6325" w:rsidRPr="00B631E2">
        <w:t xml:space="preserve">has policies and procedures in place and </w:t>
      </w:r>
      <w:r w:rsidR="004540A9" w:rsidRPr="00B631E2">
        <w:t xml:space="preserve">implements practices to minimise infection related risks and </w:t>
      </w:r>
      <w:r w:rsidR="004C6325" w:rsidRPr="00B631E2">
        <w:t xml:space="preserve">has </w:t>
      </w:r>
      <w:r w:rsidR="004540A9" w:rsidRPr="004540A9">
        <w:t>standard</w:t>
      </w:r>
      <w:r w:rsidR="004C6325">
        <w:t>s</w:t>
      </w:r>
      <w:r w:rsidR="004540A9" w:rsidRPr="004540A9">
        <w:t xml:space="preserve"> and transmission</w:t>
      </w:r>
      <w:r w:rsidR="00FC7F44">
        <w:t>-</w:t>
      </w:r>
      <w:r w:rsidR="004540A9" w:rsidRPr="004540A9">
        <w:t>based precautions to prevent and control infection</w:t>
      </w:r>
      <w:r w:rsidR="004C6325">
        <w:t>. The service</w:t>
      </w:r>
      <w:r w:rsidR="004540A9">
        <w:t xml:space="preserve"> manages and minimises the use of antibiotics.</w:t>
      </w:r>
      <w:r w:rsidR="004C6325">
        <w:t xml:space="preserve"> I therefore find this requirement met.</w:t>
      </w:r>
    </w:p>
    <w:p w14:paraId="2E498919" w14:textId="561D4066" w:rsidR="0054423B" w:rsidRPr="004540A9" w:rsidRDefault="0054423B" w:rsidP="0054423B">
      <w:pPr>
        <w:tabs>
          <w:tab w:val="right" w:pos="9026"/>
        </w:tabs>
        <w:spacing w:before="0" w:after="0"/>
        <w:outlineLvl w:val="4"/>
      </w:pPr>
    </w:p>
    <w:p w14:paraId="3B3C6B5C" w14:textId="17EF8E41" w:rsidR="0054423B" w:rsidRDefault="0054423B" w:rsidP="0054423B">
      <w:pPr>
        <w:tabs>
          <w:tab w:val="right" w:pos="9026"/>
        </w:tabs>
        <w:spacing w:before="0" w:after="0"/>
        <w:outlineLvl w:val="4"/>
        <w:rPr>
          <w:i/>
        </w:rPr>
      </w:pPr>
    </w:p>
    <w:p w14:paraId="5C310151" w14:textId="77777777" w:rsidR="0054423B" w:rsidRPr="004A3816" w:rsidRDefault="0054423B" w:rsidP="0054423B">
      <w:pPr>
        <w:tabs>
          <w:tab w:val="right" w:pos="9026"/>
        </w:tabs>
        <w:spacing w:before="0" w:after="0"/>
        <w:outlineLvl w:val="4"/>
        <w:rPr>
          <w:i/>
        </w:rPr>
      </w:pPr>
    </w:p>
    <w:p w14:paraId="1ED5BCC2" w14:textId="77777777" w:rsidR="00032B17" w:rsidRDefault="00D620F5" w:rsidP="00095CD4"/>
    <w:p w14:paraId="1ED5BCC3" w14:textId="77777777" w:rsidR="00853601" w:rsidRDefault="00D620F5"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1ED5BD52" w14:textId="77777777" w:rsidR="00095CD4" w:rsidRDefault="00D620F5"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1ED5BD53" w14:textId="77777777" w:rsidR="00A93E3F" w:rsidRDefault="001E065D" w:rsidP="00095CD4">
      <w:pPr>
        <w:pStyle w:val="Heading1"/>
      </w:pPr>
      <w:r>
        <w:lastRenderedPageBreak/>
        <w:t>Areas for improvement</w:t>
      </w:r>
    </w:p>
    <w:p w14:paraId="1ED5BD55" w14:textId="16BB2918" w:rsidR="004B33E7" w:rsidRPr="00E830C7" w:rsidRDefault="001E065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r w:rsidR="00154811">
        <w:t>and is encouraged to actively maintain</w:t>
      </w:r>
      <w:r w:rsidR="00154811" w:rsidRPr="00154811">
        <w:t xml:space="preserve"> infection prevention and control (IPC) programs</w:t>
      </w:r>
      <w:r w:rsidR="00154811">
        <w:t xml:space="preserve"> </w:t>
      </w:r>
      <w:proofErr w:type="gramStart"/>
      <w:r w:rsidRPr="00E830C7">
        <w:t>in order to</w:t>
      </w:r>
      <w:proofErr w:type="gramEnd"/>
      <w:r w:rsidRPr="00E830C7">
        <w:t xml:space="preserve"> remain compliant with the Quality Standards. </w:t>
      </w:r>
    </w:p>
    <w:p w14:paraId="1ED5BD5B" w14:textId="77777777" w:rsidR="00A3716D" w:rsidRPr="00095CD4" w:rsidRDefault="00D620F5"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5BD98" w14:textId="77777777" w:rsidR="00CB2237" w:rsidRDefault="001E065D">
      <w:pPr>
        <w:spacing w:before="0" w:after="0" w:line="240" w:lineRule="auto"/>
      </w:pPr>
      <w:r>
        <w:separator/>
      </w:r>
    </w:p>
  </w:endnote>
  <w:endnote w:type="continuationSeparator" w:id="0">
    <w:p w14:paraId="1ED5BD9A" w14:textId="77777777" w:rsidR="00CB2237" w:rsidRDefault="001E06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71" w14:textId="77777777" w:rsidR="00506F7F" w:rsidRPr="009A1F1B" w:rsidRDefault="001E06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5BD72" w14:textId="77777777" w:rsidR="00506F7F" w:rsidRPr="00C72FFB" w:rsidRDefault="001E06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Hepburn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D5BD73" w14:textId="77777777" w:rsidR="00506F7F" w:rsidRPr="00C72FFB" w:rsidRDefault="001E06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74" w14:textId="77777777" w:rsidR="00506F7F" w:rsidRPr="009A1F1B" w:rsidRDefault="001E06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5BD75" w14:textId="77777777" w:rsidR="00506F7F" w:rsidRPr="00C72FFB" w:rsidRDefault="001E06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Hepburn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D5BD76" w14:textId="77777777" w:rsidR="00506F7F" w:rsidRPr="00A3716D" w:rsidRDefault="001E06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BD94" w14:textId="77777777" w:rsidR="00CB2237" w:rsidRDefault="001E065D">
      <w:pPr>
        <w:spacing w:before="0" w:after="0" w:line="240" w:lineRule="auto"/>
      </w:pPr>
      <w:r>
        <w:separator/>
      </w:r>
    </w:p>
  </w:footnote>
  <w:footnote w:type="continuationSeparator" w:id="0">
    <w:p w14:paraId="1ED5BD96" w14:textId="77777777" w:rsidR="00CB2237" w:rsidRDefault="001E06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70" w14:textId="77777777" w:rsidR="00506F7F" w:rsidRDefault="001E065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D5BD94" wp14:editId="1ED5BD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42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82" w14:textId="77777777" w:rsidR="00FB0086" w:rsidRPr="00703E80" w:rsidRDefault="001E06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D5BDAC" wp14:editId="1ED5BDA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76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91" w14:textId="77777777" w:rsidR="008D7780" w:rsidRPr="00703E80" w:rsidRDefault="001E06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D5BDCA" wp14:editId="1ED5BDC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820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92" w14:textId="77777777" w:rsidR="008F32C8" w:rsidRPr="008F32C8" w:rsidRDefault="001E065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D5BDCC" wp14:editId="1ED5BDC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82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93" w14:textId="77777777" w:rsidR="00506F7F" w:rsidRDefault="001E065D" w:rsidP="009C6F30">
    <w:pPr>
      <w:tabs>
        <w:tab w:val="left" w:pos="3624"/>
      </w:tabs>
    </w:pPr>
    <w:r>
      <w:rPr>
        <w:noProof/>
        <w:color w:val="auto"/>
        <w:sz w:val="20"/>
      </w:rPr>
      <w:drawing>
        <wp:anchor distT="0" distB="0" distL="114300" distR="114300" simplePos="0" relativeHeight="251668480" behindDoc="1" locked="0" layoutInCell="1" allowOverlap="1" wp14:anchorId="1ED5BDCE" wp14:editId="1ED5BDC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21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77" w14:textId="77777777" w:rsidR="00A627C8" w:rsidRDefault="001E065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D5BD96" wp14:editId="1ED5BD9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88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78" w14:textId="77777777" w:rsidR="00506F7F" w:rsidRDefault="001E065D">
    <w:pPr>
      <w:pStyle w:val="Header"/>
    </w:pPr>
    <w:r w:rsidRPr="003C6EC2">
      <w:rPr>
        <w:rFonts w:eastAsia="Calibri"/>
        <w:noProof/>
      </w:rPr>
      <w:drawing>
        <wp:anchor distT="0" distB="0" distL="114300" distR="114300" simplePos="0" relativeHeight="251669504" behindDoc="1" locked="0" layoutInCell="1" allowOverlap="1" wp14:anchorId="1ED5BD98" wp14:editId="1ED5BD9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30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79" w14:textId="77777777" w:rsidR="00506F7F" w:rsidRDefault="001E065D" w:rsidP="0004322A">
    <w:r>
      <w:rPr>
        <w:noProof/>
        <w:color w:val="auto"/>
        <w:sz w:val="20"/>
      </w:rPr>
      <w:drawing>
        <wp:anchor distT="0" distB="0" distL="114300" distR="114300" simplePos="0" relativeHeight="251660288" behindDoc="1" locked="0" layoutInCell="1" allowOverlap="1" wp14:anchorId="1ED5BD9A" wp14:editId="1ED5BD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24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7F" w14:textId="77777777" w:rsidR="00FB0086" w:rsidRPr="00703E80" w:rsidRDefault="001E06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D5BDA6" wp14:editId="1ED5BDA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515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80" w14:textId="77777777" w:rsidR="00506F7F" w:rsidRPr="00FB0086" w:rsidRDefault="001E065D" w:rsidP="00FB0086">
    <w:pPr>
      <w:pStyle w:val="Header"/>
    </w:pPr>
    <w:r>
      <w:rPr>
        <w:noProof/>
        <w:color w:val="auto"/>
        <w:sz w:val="20"/>
      </w:rPr>
      <w:drawing>
        <wp:anchor distT="0" distB="0" distL="114300" distR="114300" simplePos="0" relativeHeight="251676672" behindDoc="1" locked="0" layoutInCell="1" allowOverlap="1" wp14:anchorId="1ED5BDA8" wp14:editId="1ED5BDA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82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BD81" w14:textId="77777777" w:rsidR="00506F7F" w:rsidRDefault="001E065D" w:rsidP="0004322A">
    <w:r>
      <w:rPr>
        <w:noProof/>
        <w:color w:val="auto"/>
        <w:sz w:val="20"/>
      </w:rPr>
      <w:drawing>
        <wp:anchor distT="0" distB="0" distL="114300" distR="114300" simplePos="0" relativeHeight="251662336" behindDoc="1" locked="0" layoutInCell="1" allowOverlap="1" wp14:anchorId="1ED5BDAA" wp14:editId="1ED5BDA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FE94" w14:textId="77777777" w:rsidR="001E065D" w:rsidRPr="00FB0086" w:rsidRDefault="001E065D" w:rsidP="00FB0086">
    <w:pPr>
      <w:pStyle w:val="Header"/>
    </w:pPr>
    <w:r>
      <w:rPr>
        <w:noProof/>
        <w:color w:val="auto"/>
        <w:sz w:val="20"/>
      </w:rPr>
      <w:drawing>
        <wp:anchor distT="0" distB="0" distL="114300" distR="114300" simplePos="0" relativeHeight="251691008" behindDoc="1" locked="0" layoutInCell="1" allowOverlap="1" wp14:anchorId="40017C08" wp14:editId="140026FC">
          <wp:simplePos x="0" y="0"/>
          <wp:positionH relativeFrom="page">
            <wp:posOffset>0</wp:posOffset>
          </wp:positionH>
          <wp:positionV relativeFrom="paragraph">
            <wp:posOffset>-438785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82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0C9" w14:textId="77777777" w:rsidR="001E065D" w:rsidRDefault="001E065D" w:rsidP="0004322A">
    <w:r>
      <w:rPr>
        <w:noProof/>
        <w:color w:val="auto"/>
        <w:sz w:val="20"/>
      </w:rPr>
      <w:drawing>
        <wp:anchor distT="0" distB="0" distL="114300" distR="114300" simplePos="0" relativeHeight="251689984" behindDoc="1" locked="0" layoutInCell="1" allowOverlap="1" wp14:anchorId="64E4507C" wp14:editId="25F09511">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C9AB856">
      <w:start w:val="1"/>
      <w:numFmt w:val="lowerRoman"/>
      <w:lvlText w:val="(%1)"/>
      <w:lvlJc w:val="left"/>
      <w:pPr>
        <w:ind w:left="1080" w:hanging="720"/>
      </w:pPr>
      <w:rPr>
        <w:rFonts w:hint="default"/>
        <w:b w:val="0"/>
      </w:rPr>
    </w:lvl>
    <w:lvl w:ilvl="1" w:tplc="2F6CD040" w:tentative="1">
      <w:start w:val="1"/>
      <w:numFmt w:val="lowerLetter"/>
      <w:lvlText w:val="%2."/>
      <w:lvlJc w:val="left"/>
      <w:pPr>
        <w:ind w:left="1440" w:hanging="360"/>
      </w:pPr>
    </w:lvl>
    <w:lvl w:ilvl="2" w:tplc="D08632C0" w:tentative="1">
      <w:start w:val="1"/>
      <w:numFmt w:val="lowerRoman"/>
      <w:lvlText w:val="%3."/>
      <w:lvlJc w:val="right"/>
      <w:pPr>
        <w:ind w:left="2160" w:hanging="180"/>
      </w:pPr>
    </w:lvl>
    <w:lvl w:ilvl="3" w:tplc="437674B2" w:tentative="1">
      <w:start w:val="1"/>
      <w:numFmt w:val="decimal"/>
      <w:lvlText w:val="%4."/>
      <w:lvlJc w:val="left"/>
      <w:pPr>
        <w:ind w:left="2880" w:hanging="360"/>
      </w:pPr>
    </w:lvl>
    <w:lvl w:ilvl="4" w:tplc="4ED6DA68" w:tentative="1">
      <w:start w:val="1"/>
      <w:numFmt w:val="lowerLetter"/>
      <w:lvlText w:val="%5."/>
      <w:lvlJc w:val="left"/>
      <w:pPr>
        <w:ind w:left="3600" w:hanging="360"/>
      </w:pPr>
    </w:lvl>
    <w:lvl w:ilvl="5" w:tplc="89666F04" w:tentative="1">
      <w:start w:val="1"/>
      <w:numFmt w:val="lowerRoman"/>
      <w:lvlText w:val="%6."/>
      <w:lvlJc w:val="right"/>
      <w:pPr>
        <w:ind w:left="4320" w:hanging="180"/>
      </w:pPr>
    </w:lvl>
    <w:lvl w:ilvl="6" w:tplc="45122200" w:tentative="1">
      <w:start w:val="1"/>
      <w:numFmt w:val="decimal"/>
      <w:lvlText w:val="%7."/>
      <w:lvlJc w:val="left"/>
      <w:pPr>
        <w:ind w:left="5040" w:hanging="360"/>
      </w:pPr>
    </w:lvl>
    <w:lvl w:ilvl="7" w:tplc="AD74A7C4" w:tentative="1">
      <w:start w:val="1"/>
      <w:numFmt w:val="lowerLetter"/>
      <w:lvlText w:val="%8."/>
      <w:lvlJc w:val="left"/>
      <w:pPr>
        <w:ind w:left="5760" w:hanging="360"/>
      </w:pPr>
    </w:lvl>
    <w:lvl w:ilvl="8" w:tplc="75C44B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583080">
      <w:start w:val="1"/>
      <w:numFmt w:val="bullet"/>
      <w:pStyle w:val="ListParagraph"/>
      <w:lvlText w:val=""/>
      <w:lvlJc w:val="left"/>
      <w:pPr>
        <w:ind w:left="1440" w:hanging="360"/>
      </w:pPr>
      <w:rPr>
        <w:rFonts w:ascii="Symbol" w:hAnsi="Symbol" w:hint="default"/>
        <w:color w:val="auto"/>
      </w:rPr>
    </w:lvl>
    <w:lvl w:ilvl="1" w:tplc="E71229E2" w:tentative="1">
      <w:start w:val="1"/>
      <w:numFmt w:val="bullet"/>
      <w:lvlText w:val="o"/>
      <w:lvlJc w:val="left"/>
      <w:pPr>
        <w:ind w:left="2160" w:hanging="360"/>
      </w:pPr>
      <w:rPr>
        <w:rFonts w:ascii="Courier New" w:hAnsi="Courier New" w:cs="Courier New" w:hint="default"/>
      </w:rPr>
    </w:lvl>
    <w:lvl w:ilvl="2" w:tplc="0FD261FC" w:tentative="1">
      <w:start w:val="1"/>
      <w:numFmt w:val="bullet"/>
      <w:lvlText w:val=""/>
      <w:lvlJc w:val="left"/>
      <w:pPr>
        <w:ind w:left="2880" w:hanging="360"/>
      </w:pPr>
      <w:rPr>
        <w:rFonts w:ascii="Wingdings" w:hAnsi="Wingdings" w:hint="default"/>
      </w:rPr>
    </w:lvl>
    <w:lvl w:ilvl="3" w:tplc="7BF25ADA" w:tentative="1">
      <w:start w:val="1"/>
      <w:numFmt w:val="bullet"/>
      <w:lvlText w:val=""/>
      <w:lvlJc w:val="left"/>
      <w:pPr>
        <w:ind w:left="3600" w:hanging="360"/>
      </w:pPr>
      <w:rPr>
        <w:rFonts w:ascii="Symbol" w:hAnsi="Symbol" w:hint="default"/>
      </w:rPr>
    </w:lvl>
    <w:lvl w:ilvl="4" w:tplc="EC88BB8E" w:tentative="1">
      <w:start w:val="1"/>
      <w:numFmt w:val="bullet"/>
      <w:lvlText w:val="o"/>
      <w:lvlJc w:val="left"/>
      <w:pPr>
        <w:ind w:left="4320" w:hanging="360"/>
      </w:pPr>
      <w:rPr>
        <w:rFonts w:ascii="Courier New" w:hAnsi="Courier New" w:cs="Courier New" w:hint="default"/>
      </w:rPr>
    </w:lvl>
    <w:lvl w:ilvl="5" w:tplc="B5DADEA8" w:tentative="1">
      <w:start w:val="1"/>
      <w:numFmt w:val="bullet"/>
      <w:lvlText w:val=""/>
      <w:lvlJc w:val="left"/>
      <w:pPr>
        <w:ind w:left="5040" w:hanging="360"/>
      </w:pPr>
      <w:rPr>
        <w:rFonts w:ascii="Wingdings" w:hAnsi="Wingdings" w:hint="default"/>
      </w:rPr>
    </w:lvl>
    <w:lvl w:ilvl="6" w:tplc="93E440E0" w:tentative="1">
      <w:start w:val="1"/>
      <w:numFmt w:val="bullet"/>
      <w:lvlText w:val=""/>
      <w:lvlJc w:val="left"/>
      <w:pPr>
        <w:ind w:left="5760" w:hanging="360"/>
      </w:pPr>
      <w:rPr>
        <w:rFonts w:ascii="Symbol" w:hAnsi="Symbol" w:hint="default"/>
      </w:rPr>
    </w:lvl>
    <w:lvl w:ilvl="7" w:tplc="4036D6D4" w:tentative="1">
      <w:start w:val="1"/>
      <w:numFmt w:val="bullet"/>
      <w:lvlText w:val="o"/>
      <w:lvlJc w:val="left"/>
      <w:pPr>
        <w:ind w:left="6480" w:hanging="360"/>
      </w:pPr>
      <w:rPr>
        <w:rFonts w:ascii="Courier New" w:hAnsi="Courier New" w:cs="Courier New" w:hint="default"/>
      </w:rPr>
    </w:lvl>
    <w:lvl w:ilvl="8" w:tplc="12824D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2E4C88">
      <w:start w:val="1"/>
      <w:numFmt w:val="lowerRoman"/>
      <w:lvlText w:val="(%1)"/>
      <w:lvlJc w:val="left"/>
      <w:pPr>
        <w:ind w:left="1004" w:hanging="720"/>
      </w:pPr>
      <w:rPr>
        <w:rFonts w:hint="default"/>
        <w:b w:val="0"/>
      </w:rPr>
    </w:lvl>
    <w:lvl w:ilvl="1" w:tplc="7CECF392" w:tentative="1">
      <w:start w:val="1"/>
      <w:numFmt w:val="lowerLetter"/>
      <w:lvlText w:val="%2."/>
      <w:lvlJc w:val="left"/>
      <w:pPr>
        <w:ind w:left="1364" w:hanging="360"/>
      </w:pPr>
    </w:lvl>
    <w:lvl w:ilvl="2" w:tplc="D5221680" w:tentative="1">
      <w:start w:val="1"/>
      <w:numFmt w:val="lowerRoman"/>
      <w:lvlText w:val="%3."/>
      <w:lvlJc w:val="right"/>
      <w:pPr>
        <w:ind w:left="2084" w:hanging="180"/>
      </w:pPr>
    </w:lvl>
    <w:lvl w:ilvl="3" w:tplc="8214D14A" w:tentative="1">
      <w:start w:val="1"/>
      <w:numFmt w:val="decimal"/>
      <w:lvlText w:val="%4."/>
      <w:lvlJc w:val="left"/>
      <w:pPr>
        <w:ind w:left="2804" w:hanging="360"/>
      </w:pPr>
    </w:lvl>
    <w:lvl w:ilvl="4" w:tplc="99DE4F78" w:tentative="1">
      <w:start w:val="1"/>
      <w:numFmt w:val="lowerLetter"/>
      <w:lvlText w:val="%5."/>
      <w:lvlJc w:val="left"/>
      <w:pPr>
        <w:ind w:left="3524" w:hanging="360"/>
      </w:pPr>
    </w:lvl>
    <w:lvl w:ilvl="5" w:tplc="17A0D7E2" w:tentative="1">
      <w:start w:val="1"/>
      <w:numFmt w:val="lowerRoman"/>
      <w:lvlText w:val="%6."/>
      <w:lvlJc w:val="right"/>
      <w:pPr>
        <w:ind w:left="4244" w:hanging="180"/>
      </w:pPr>
    </w:lvl>
    <w:lvl w:ilvl="6" w:tplc="A24491FE" w:tentative="1">
      <w:start w:val="1"/>
      <w:numFmt w:val="decimal"/>
      <w:lvlText w:val="%7."/>
      <w:lvlJc w:val="left"/>
      <w:pPr>
        <w:ind w:left="4964" w:hanging="360"/>
      </w:pPr>
    </w:lvl>
    <w:lvl w:ilvl="7" w:tplc="62D859AE" w:tentative="1">
      <w:start w:val="1"/>
      <w:numFmt w:val="lowerLetter"/>
      <w:lvlText w:val="%8."/>
      <w:lvlJc w:val="left"/>
      <w:pPr>
        <w:ind w:left="5684" w:hanging="360"/>
      </w:pPr>
    </w:lvl>
    <w:lvl w:ilvl="8" w:tplc="D924BC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20C35C4">
      <w:start w:val="1"/>
      <w:numFmt w:val="lowerRoman"/>
      <w:lvlText w:val="(%1)"/>
      <w:lvlJc w:val="left"/>
      <w:pPr>
        <w:ind w:left="1080" w:hanging="720"/>
      </w:pPr>
      <w:rPr>
        <w:rFonts w:hint="default"/>
      </w:rPr>
    </w:lvl>
    <w:lvl w:ilvl="1" w:tplc="FC3AD58A" w:tentative="1">
      <w:start w:val="1"/>
      <w:numFmt w:val="lowerLetter"/>
      <w:lvlText w:val="%2."/>
      <w:lvlJc w:val="left"/>
      <w:pPr>
        <w:ind w:left="1440" w:hanging="360"/>
      </w:pPr>
    </w:lvl>
    <w:lvl w:ilvl="2" w:tplc="8BB65322" w:tentative="1">
      <w:start w:val="1"/>
      <w:numFmt w:val="lowerRoman"/>
      <w:lvlText w:val="%3."/>
      <w:lvlJc w:val="right"/>
      <w:pPr>
        <w:ind w:left="2160" w:hanging="180"/>
      </w:pPr>
    </w:lvl>
    <w:lvl w:ilvl="3" w:tplc="9692CE1A" w:tentative="1">
      <w:start w:val="1"/>
      <w:numFmt w:val="decimal"/>
      <w:lvlText w:val="%4."/>
      <w:lvlJc w:val="left"/>
      <w:pPr>
        <w:ind w:left="2880" w:hanging="360"/>
      </w:pPr>
    </w:lvl>
    <w:lvl w:ilvl="4" w:tplc="3B5E05B0" w:tentative="1">
      <w:start w:val="1"/>
      <w:numFmt w:val="lowerLetter"/>
      <w:lvlText w:val="%5."/>
      <w:lvlJc w:val="left"/>
      <w:pPr>
        <w:ind w:left="3600" w:hanging="360"/>
      </w:pPr>
    </w:lvl>
    <w:lvl w:ilvl="5" w:tplc="AAD2AE1E" w:tentative="1">
      <w:start w:val="1"/>
      <w:numFmt w:val="lowerRoman"/>
      <w:lvlText w:val="%6."/>
      <w:lvlJc w:val="right"/>
      <w:pPr>
        <w:ind w:left="4320" w:hanging="180"/>
      </w:pPr>
    </w:lvl>
    <w:lvl w:ilvl="6" w:tplc="4074FA18" w:tentative="1">
      <w:start w:val="1"/>
      <w:numFmt w:val="decimal"/>
      <w:lvlText w:val="%7."/>
      <w:lvlJc w:val="left"/>
      <w:pPr>
        <w:ind w:left="5040" w:hanging="360"/>
      </w:pPr>
    </w:lvl>
    <w:lvl w:ilvl="7" w:tplc="33B078CE" w:tentative="1">
      <w:start w:val="1"/>
      <w:numFmt w:val="lowerLetter"/>
      <w:lvlText w:val="%8."/>
      <w:lvlJc w:val="left"/>
      <w:pPr>
        <w:ind w:left="5760" w:hanging="360"/>
      </w:pPr>
    </w:lvl>
    <w:lvl w:ilvl="8" w:tplc="11A694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9B055F8">
      <w:start w:val="1"/>
      <w:numFmt w:val="lowerRoman"/>
      <w:lvlText w:val="(%1)"/>
      <w:lvlJc w:val="left"/>
      <w:pPr>
        <w:ind w:left="1080" w:hanging="720"/>
      </w:pPr>
      <w:rPr>
        <w:rFonts w:hint="default"/>
      </w:rPr>
    </w:lvl>
    <w:lvl w:ilvl="1" w:tplc="7DC20D14" w:tentative="1">
      <w:start w:val="1"/>
      <w:numFmt w:val="lowerLetter"/>
      <w:lvlText w:val="%2."/>
      <w:lvlJc w:val="left"/>
      <w:pPr>
        <w:ind w:left="1440" w:hanging="360"/>
      </w:pPr>
    </w:lvl>
    <w:lvl w:ilvl="2" w:tplc="328CAF1C" w:tentative="1">
      <w:start w:val="1"/>
      <w:numFmt w:val="lowerRoman"/>
      <w:lvlText w:val="%3."/>
      <w:lvlJc w:val="right"/>
      <w:pPr>
        <w:ind w:left="2160" w:hanging="180"/>
      </w:pPr>
    </w:lvl>
    <w:lvl w:ilvl="3" w:tplc="44D2A67E" w:tentative="1">
      <w:start w:val="1"/>
      <w:numFmt w:val="decimal"/>
      <w:lvlText w:val="%4."/>
      <w:lvlJc w:val="left"/>
      <w:pPr>
        <w:ind w:left="2880" w:hanging="360"/>
      </w:pPr>
    </w:lvl>
    <w:lvl w:ilvl="4" w:tplc="CA70BEB8" w:tentative="1">
      <w:start w:val="1"/>
      <w:numFmt w:val="lowerLetter"/>
      <w:lvlText w:val="%5."/>
      <w:lvlJc w:val="left"/>
      <w:pPr>
        <w:ind w:left="3600" w:hanging="360"/>
      </w:pPr>
    </w:lvl>
    <w:lvl w:ilvl="5" w:tplc="1AC08BD6" w:tentative="1">
      <w:start w:val="1"/>
      <w:numFmt w:val="lowerRoman"/>
      <w:lvlText w:val="%6."/>
      <w:lvlJc w:val="right"/>
      <w:pPr>
        <w:ind w:left="4320" w:hanging="180"/>
      </w:pPr>
    </w:lvl>
    <w:lvl w:ilvl="6" w:tplc="087E310C" w:tentative="1">
      <w:start w:val="1"/>
      <w:numFmt w:val="decimal"/>
      <w:lvlText w:val="%7."/>
      <w:lvlJc w:val="left"/>
      <w:pPr>
        <w:ind w:left="5040" w:hanging="360"/>
      </w:pPr>
    </w:lvl>
    <w:lvl w:ilvl="7" w:tplc="19BA3662" w:tentative="1">
      <w:start w:val="1"/>
      <w:numFmt w:val="lowerLetter"/>
      <w:lvlText w:val="%8."/>
      <w:lvlJc w:val="left"/>
      <w:pPr>
        <w:ind w:left="5760" w:hanging="360"/>
      </w:pPr>
    </w:lvl>
    <w:lvl w:ilvl="8" w:tplc="C024C3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6F04370">
      <w:start w:val="1"/>
      <w:numFmt w:val="lowerRoman"/>
      <w:lvlText w:val="(%1)"/>
      <w:lvlJc w:val="left"/>
      <w:pPr>
        <w:ind w:left="1080" w:hanging="720"/>
      </w:pPr>
      <w:rPr>
        <w:rFonts w:hint="default"/>
        <w:b w:val="0"/>
      </w:rPr>
    </w:lvl>
    <w:lvl w:ilvl="1" w:tplc="8C68F1D6" w:tentative="1">
      <w:start w:val="1"/>
      <w:numFmt w:val="lowerLetter"/>
      <w:lvlText w:val="%2."/>
      <w:lvlJc w:val="left"/>
      <w:pPr>
        <w:ind w:left="1440" w:hanging="360"/>
      </w:pPr>
    </w:lvl>
    <w:lvl w:ilvl="2" w:tplc="49243B08" w:tentative="1">
      <w:start w:val="1"/>
      <w:numFmt w:val="lowerRoman"/>
      <w:lvlText w:val="%3."/>
      <w:lvlJc w:val="right"/>
      <w:pPr>
        <w:ind w:left="2160" w:hanging="180"/>
      </w:pPr>
    </w:lvl>
    <w:lvl w:ilvl="3" w:tplc="057CC9B4" w:tentative="1">
      <w:start w:val="1"/>
      <w:numFmt w:val="decimal"/>
      <w:lvlText w:val="%4."/>
      <w:lvlJc w:val="left"/>
      <w:pPr>
        <w:ind w:left="2880" w:hanging="360"/>
      </w:pPr>
    </w:lvl>
    <w:lvl w:ilvl="4" w:tplc="A34AC48E" w:tentative="1">
      <w:start w:val="1"/>
      <w:numFmt w:val="lowerLetter"/>
      <w:lvlText w:val="%5."/>
      <w:lvlJc w:val="left"/>
      <w:pPr>
        <w:ind w:left="3600" w:hanging="360"/>
      </w:pPr>
    </w:lvl>
    <w:lvl w:ilvl="5" w:tplc="EFCAAD92" w:tentative="1">
      <w:start w:val="1"/>
      <w:numFmt w:val="lowerRoman"/>
      <w:lvlText w:val="%6."/>
      <w:lvlJc w:val="right"/>
      <w:pPr>
        <w:ind w:left="4320" w:hanging="180"/>
      </w:pPr>
    </w:lvl>
    <w:lvl w:ilvl="6" w:tplc="3FB207BA" w:tentative="1">
      <w:start w:val="1"/>
      <w:numFmt w:val="decimal"/>
      <w:lvlText w:val="%7."/>
      <w:lvlJc w:val="left"/>
      <w:pPr>
        <w:ind w:left="5040" w:hanging="360"/>
      </w:pPr>
    </w:lvl>
    <w:lvl w:ilvl="7" w:tplc="B91E3F1C" w:tentative="1">
      <w:start w:val="1"/>
      <w:numFmt w:val="lowerLetter"/>
      <w:lvlText w:val="%8."/>
      <w:lvlJc w:val="left"/>
      <w:pPr>
        <w:ind w:left="5760" w:hanging="360"/>
      </w:pPr>
    </w:lvl>
    <w:lvl w:ilvl="8" w:tplc="8954BF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05CBBF4">
      <w:start w:val="1"/>
      <w:numFmt w:val="lowerLetter"/>
      <w:lvlText w:val="(%1)"/>
      <w:lvlJc w:val="left"/>
      <w:pPr>
        <w:ind w:left="360" w:hanging="360"/>
      </w:pPr>
      <w:rPr>
        <w:rFonts w:hint="default"/>
      </w:rPr>
    </w:lvl>
    <w:lvl w:ilvl="1" w:tplc="306CE6D4" w:tentative="1">
      <w:start w:val="1"/>
      <w:numFmt w:val="lowerLetter"/>
      <w:lvlText w:val="%2."/>
      <w:lvlJc w:val="left"/>
      <w:pPr>
        <w:ind w:left="1080" w:hanging="360"/>
      </w:pPr>
    </w:lvl>
    <w:lvl w:ilvl="2" w:tplc="F5A6A0F0" w:tentative="1">
      <w:start w:val="1"/>
      <w:numFmt w:val="lowerRoman"/>
      <w:lvlText w:val="%3."/>
      <w:lvlJc w:val="right"/>
      <w:pPr>
        <w:ind w:left="1800" w:hanging="180"/>
      </w:pPr>
    </w:lvl>
    <w:lvl w:ilvl="3" w:tplc="AC98B682" w:tentative="1">
      <w:start w:val="1"/>
      <w:numFmt w:val="decimal"/>
      <w:lvlText w:val="%4."/>
      <w:lvlJc w:val="left"/>
      <w:pPr>
        <w:ind w:left="2520" w:hanging="360"/>
      </w:pPr>
    </w:lvl>
    <w:lvl w:ilvl="4" w:tplc="2160C798" w:tentative="1">
      <w:start w:val="1"/>
      <w:numFmt w:val="lowerLetter"/>
      <w:lvlText w:val="%5."/>
      <w:lvlJc w:val="left"/>
      <w:pPr>
        <w:ind w:left="3240" w:hanging="360"/>
      </w:pPr>
    </w:lvl>
    <w:lvl w:ilvl="5" w:tplc="9C3A0A64" w:tentative="1">
      <w:start w:val="1"/>
      <w:numFmt w:val="lowerRoman"/>
      <w:lvlText w:val="%6."/>
      <w:lvlJc w:val="right"/>
      <w:pPr>
        <w:ind w:left="3960" w:hanging="180"/>
      </w:pPr>
    </w:lvl>
    <w:lvl w:ilvl="6" w:tplc="FA1CA9A2" w:tentative="1">
      <w:start w:val="1"/>
      <w:numFmt w:val="decimal"/>
      <w:lvlText w:val="%7."/>
      <w:lvlJc w:val="left"/>
      <w:pPr>
        <w:ind w:left="4680" w:hanging="360"/>
      </w:pPr>
    </w:lvl>
    <w:lvl w:ilvl="7" w:tplc="38D228B0" w:tentative="1">
      <w:start w:val="1"/>
      <w:numFmt w:val="lowerLetter"/>
      <w:lvlText w:val="%8."/>
      <w:lvlJc w:val="left"/>
      <w:pPr>
        <w:ind w:left="5400" w:hanging="360"/>
      </w:pPr>
    </w:lvl>
    <w:lvl w:ilvl="8" w:tplc="44587A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306CF6">
      <w:start w:val="1"/>
      <w:numFmt w:val="decimal"/>
      <w:lvlText w:val="%1."/>
      <w:lvlJc w:val="left"/>
      <w:pPr>
        <w:ind w:left="360" w:hanging="360"/>
      </w:pPr>
      <w:rPr>
        <w:rFonts w:hint="default"/>
      </w:rPr>
    </w:lvl>
    <w:lvl w:ilvl="1" w:tplc="A900E60C" w:tentative="1">
      <w:start w:val="1"/>
      <w:numFmt w:val="lowerLetter"/>
      <w:lvlText w:val="%2."/>
      <w:lvlJc w:val="left"/>
      <w:pPr>
        <w:ind w:left="1080" w:hanging="360"/>
      </w:pPr>
    </w:lvl>
    <w:lvl w:ilvl="2" w:tplc="E856CDBC" w:tentative="1">
      <w:start w:val="1"/>
      <w:numFmt w:val="lowerRoman"/>
      <w:lvlText w:val="%3."/>
      <w:lvlJc w:val="right"/>
      <w:pPr>
        <w:ind w:left="1800" w:hanging="180"/>
      </w:pPr>
    </w:lvl>
    <w:lvl w:ilvl="3" w:tplc="2C46C936" w:tentative="1">
      <w:start w:val="1"/>
      <w:numFmt w:val="decimal"/>
      <w:lvlText w:val="%4."/>
      <w:lvlJc w:val="left"/>
      <w:pPr>
        <w:ind w:left="2520" w:hanging="360"/>
      </w:pPr>
    </w:lvl>
    <w:lvl w:ilvl="4" w:tplc="A1DAD9E2" w:tentative="1">
      <w:start w:val="1"/>
      <w:numFmt w:val="lowerLetter"/>
      <w:lvlText w:val="%5."/>
      <w:lvlJc w:val="left"/>
      <w:pPr>
        <w:ind w:left="3240" w:hanging="360"/>
      </w:pPr>
    </w:lvl>
    <w:lvl w:ilvl="5" w:tplc="5A721DC6" w:tentative="1">
      <w:start w:val="1"/>
      <w:numFmt w:val="lowerRoman"/>
      <w:lvlText w:val="%6."/>
      <w:lvlJc w:val="right"/>
      <w:pPr>
        <w:ind w:left="3960" w:hanging="180"/>
      </w:pPr>
    </w:lvl>
    <w:lvl w:ilvl="6" w:tplc="97EE2C30" w:tentative="1">
      <w:start w:val="1"/>
      <w:numFmt w:val="decimal"/>
      <w:lvlText w:val="%7."/>
      <w:lvlJc w:val="left"/>
      <w:pPr>
        <w:ind w:left="4680" w:hanging="360"/>
      </w:pPr>
    </w:lvl>
    <w:lvl w:ilvl="7" w:tplc="A948CC78" w:tentative="1">
      <w:start w:val="1"/>
      <w:numFmt w:val="lowerLetter"/>
      <w:lvlText w:val="%8."/>
      <w:lvlJc w:val="left"/>
      <w:pPr>
        <w:ind w:left="5400" w:hanging="360"/>
      </w:pPr>
    </w:lvl>
    <w:lvl w:ilvl="8" w:tplc="AA32E24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37A4CFE">
      <w:start w:val="1"/>
      <w:numFmt w:val="decimal"/>
      <w:lvlText w:val="%1."/>
      <w:lvlJc w:val="left"/>
      <w:pPr>
        <w:ind w:left="360" w:hanging="360"/>
      </w:pPr>
      <w:rPr>
        <w:rFonts w:hint="default"/>
      </w:rPr>
    </w:lvl>
    <w:lvl w:ilvl="1" w:tplc="29A03536" w:tentative="1">
      <w:start w:val="1"/>
      <w:numFmt w:val="lowerLetter"/>
      <w:lvlText w:val="%2."/>
      <w:lvlJc w:val="left"/>
      <w:pPr>
        <w:ind w:left="1080" w:hanging="360"/>
      </w:pPr>
    </w:lvl>
    <w:lvl w:ilvl="2" w:tplc="C3BA4864" w:tentative="1">
      <w:start w:val="1"/>
      <w:numFmt w:val="lowerRoman"/>
      <w:lvlText w:val="%3."/>
      <w:lvlJc w:val="right"/>
      <w:pPr>
        <w:ind w:left="1800" w:hanging="180"/>
      </w:pPr>
    </w:lvl>
    <w:lvl w:ilvl="3" w:tplc="712AC17A" w:tentative="1">
      <w:start w:val="1"/>
      <w:numFmt w:val="decimal"/>
      <w:lvlText w:val="%4."/>
      <w:lvlJc w:val="left"/>
      <w:pPr>
        <w:ind w:left="2520" w:hanging="360"/>
      </w:pPr>
    </w:lvl>
    <w:lvl w:ilvl="4" w:tplc="F6D29BCC" w:tentative="1">
      <w:start w:val="1"/>
      <w:numFmt w:val="lowerLetter"/>
      <w:lvlText w:val="%5."/>
      <w:lvlJc w:val="left"/>
      <w:pPr>
        <w:ind w:left="3240" w:hanging="360"/>
      </w:pPr>
    </w:lvl>
    <w:lvl w:ilvl="5" w:tplc="6B08769C" w:tentative="1">
      <w:start w:val="1"/>
      <w:numFmt w:val="lowerRoman"/>
      <w:lvlText w:val="%6."/>
      <w:lvlJc w:val="right"/>
      <w:pPr>
        <w:ind w:left="3960" w:hanging="180"/>
      </w:pPr>
    </w:lvl>
    <w:lvl w:ilvl="6" w:tplc="C9FA25B0" w:tentative="1">
      <w:start w:val="1"/>
      <w:numFmt w:val="decimal"/>
      <w:lvlText w:val="%7."/>
      <w:lvlJc w:val="left"/>
      <w:pPr>
        <w:ind w:left="4680" w:hanging="360"/>
      </w:pPr>
    </w:lvl>
    <w:lvl w:ilvl="7" w:tplc="44B2C120" w:tentative="1">
      <w:start w:val="1"/>
      <w:numFmt w:val="lowerLetter"/>
      <w:lvlText w:val="%8."/>
      <w:lvlJc w:val="left"/>
      <w:pPr>
        <w:ind w:left="5400" w:hanging="360"/>
      </w:pPr>
    </w:lvl>
    <w:lvl w:ilvl="8" w:tplc="86AA9B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0E4574A">
      <w:start w:val="1"/>
      <w:numFmt w:val="lowerRoman"/>
      <w:lvlText w:val="(%1)"/>
      <w:lvlJc w:val="left"/>
      <w:pPr>
        <w:ind w:left="1080" w:hanging="720"/>
      </w:pPr>
      <w:rPr>
        <w:rFonts w:hint="default"/>
        <w:b w:val="0"/>
      </w:rPr>
    </w:lvl>
    <w:lvl w:ilvl="1" w:tplc="21727CEC" w:tentative="1">
      <w:start w:val="1"/>
      <w:numFmt w:val="lowerLetter"/>
      <w:lvlText w:val="%2."/>
      <w:lvlJc w:val="left"/>
      <w:pPr>
        <w:ind w:left="1440" w:hanging="360"/>
      </w:pPr>
    </w:lvl>
    <w:lvl w:ilvl="2" w:tplc="086E9C9E" w:tentative="1">
      <w:start w:val="1"/>
      <w:numFmt w:val="lowerRoman"/>
      <w:lvlText w:val="%3."/>
      <w:lvlJc w:val="right"/>
      <w:pPr>
        <w:ind w:left="2160" w:hanging="180"/>
      </w:pPr>
    </w:lvl>
    <w:lvl w:ilvl="3" w:tplc="F39C4DCE" w:tentative="1">
      <w:start w:val="1"/>
      <w:numFmt w:val="decimal"/>
      <w:lvlText w:val="%4."/>
      <w:lvlJc w:val="left"/>
      <w:pPr>
        <w:ind w:left="2880" w:hanging="360"/>
      </w:pPr>
    </w:lvl>
    <w:lvl w:ilvl="4" w:tplc="26002E38" w:tentative="1">
      <w:start w:val="1"/>
      <w:numFmt w:val="lowerLetter"/>
      <w:lvlText w:val="%5."/>
      <w:lvlJc w:val="left"/>
      <w:pPr>
        <w:ind w:left="3600" w:hanging="360"/>
      </w:pPr>
    </w:lvl>
    <w:lvl w:ilvl="5" w:tplc="6B4808F2" w:tentative="1">
      <w:start w:val="1"/>
      <w:numFmt w:val="lowerRoman"/>
      <w:lvlText w:val="%6."/>
      <w:lvlJc w:val="right"/>
      <w:pPr>
        <w:ind w:left="4320" w:hanging="180"/>
      </w:pPr>
    </w:lvl>
    <w:lvl w:ilvl="6" w:tplc="7F404A0A" w:tentative="1">
      <w:start w:val="1"/>
      <w:numFmt w:val="decimal"/>
      <w:lvlText w:val="%7."/>
      <w:lvlJc w:val="left"/>
      <w:pPr>
        <w:ind w:left="5040" w:hanging="360"/>
      </w:pPr>
    </w:lvl>
    <w:lvl w:ilvl="7" w:tplc="F18C0DD6" w:tentative="1">
      <w:start w:val="1"/>
      <w:numFmt w:val="lowerLetter"/>
      <w:lvlText w:val="%8."/>
      <w:lvlJc w:val="left"/>
      <w:pPr>
        <w:ind w:left="5760" w:hanging="360"/>
      </w:pPr>
    </w:lvl>
    <w:lvl w:ilvl="8" w:tplc="3C3632C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BAC4634">
      <w:start w:val="1"/>
      <w:numFmt w:val="lowerRoman"/>
      <w:lvlText w:val="(%1)"/>
      <w:lvlJc w:val="left"/>
      <w:pPr>
        <w:ind w:left="1080" w:hanging="720"/>
      </w:pPr>
      <w:rPr>
        <w:rFonts w:hint="default"/>
      </w:rPr>
    </w:lvl>
    <w:lvl w:ilvl="1" w:tplc="8E9809E6" w:tentative="1">
      <w:start w:val="1"/>
      <w:numFmt w:val="lowerLetter"/>
      <w:lvlText w:val="%2."/>
      <w:lvlJc w:val="left"/>
      <w:pPr>
        <w:ind w:left="1440" w:hanging="360"/>
      </w:pPr>
    </w:lvl>
    <w:lvl w:ilvl="2" w:tplc="F60CE710" w:tentative="1">
      <w:start w:val="1"/>
      <w:numFmt w:val="lowerRoman"/>
      <w:lvlText w:val="%3."/>
      <w:lvlJc w:val="right"/>
      <w:pPr>
        <w:ind w:left="2160" w:hanging="180"/>
      </w:pPr>
    </w:lvl>
    <w:lvl w:ilvl="3" w:tplc="D3DAC84C" w:tentative="1">
      <w:start w:val="1"/>
      <w:numFmt w:val="decimal"/>
      <w:lvlText w:val="%4."/>
      <w:lvlJc w:val="left"/>
      <w:pPr>
        <w:ind w:left="2880" w:hanging="360"/>
      </w:pPr>
    </w:lvl>
    <w:lvl w:ilvl="4" w:tplc="BA444924" w:tentative="1">
      <w:start w:val="1"/>
      <w:numFmt w:val="lowerLetter"/>
      <w:lvlText w:val="%5."/>
      <w:lvlJc w:val="left"/>
      <w:pPr>
        <w:ind w:left="3600" w:hanging="360"/>
      </w:pPr>
    </w:lvl>
    <w:lvl w:ilvl="5" w:tplc="74541B94" w:tentative="1">
      <w:start w:val="1"/>
      <w:numFmt w:val="lowerRoman"/>
      <w:lvlText w:val="%6."/>
      <w:lvlJc w:val="right"/>
      <w:pPr>
        <w:ind w:left="4320" w:hanging="180"/>
      </w:pPr>
    </w:lvl>
    <w:lvl w:ilvl="6" w:tplc="72384C84" w:tentative="1">
      <w:start w:val="1"/>
      <w:numFmt w:val="decimal"/>
      <w:lvlText w:val="%7."/>
      <w:lvlJc w:val="left"/>
      <w:pPr>
        <w:ind w:left="5040" w:hanging="360"/>
      </w:pPr>
    </w:lvl>
    <w:lvl w:ilvl="7" w:tplc="C1FC6F76" w:tentative="1">
      <w:start w:val="1"/>
      <w:numFmt w:val="lowerLetter"/>
      <w:lvlText w:val="%8."/>
      <w:lvlJc w:val="left"/>
      <w:pPr>
        <w:ind w:left="5760" w:hanging="360"/>
      </w:pPr>
    </w:lvl>
    <w:lvl w:ilvl="8" w:tplc="A580CB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3FCC39E">
      <w:start w:val="1"/>
      <w:numFmt w:val="bullet"/>
      <w:pStyle w:val="ListBullet"/>
      <w:lvlText w:val=""/>
      <w:lvlJc w:val="left"/>
      <w:pPr>
        <w:ind w:left="720" w:hanging="360"/>
      </w:pPr>
      <w:rPr>
        <w:rFonts w:ascii="Symbol" w:hAnsi="Symbol" w:hint="default"/>
      </w:rPr>
    </w:lvl>
    <w:lvl w:ilvl="1" w:tplc="18B40FEC">
      <w:start w:val="1"/>
      <w:numFmt w:val="bullet"/>
      <w:pStyle w:val="ListBullet2"/>
      <w:lvlText w:val="o"/>
      <w:lvlJc w:val="left"/>
      <w:pPr>
        <w:ind w:left="1440" w:hanging="360"/>
      </w:pPr>
      <w:rPr>
        <w:rFonts w:ascii="Courier New" w:hAnsi="Courier New" w:cs="Courier New" w:hint="default"/>
      </w:rPr>
    </w:lvl>
    <w:lvl w:ilvl="2" w:tplc="559A8FF0">
      <w:start w:val="1"/>
      <w:numFmt w:val="bullet"/>
      <w:lvlText w:val=""/>
      <w:lvlJc w:val="left"/>
      <w:pPr>
        <w:ind w:left="2160" w:hanging="360"/>
      </w:pPr>
      <w:rPr>
        <w:rFonts w:ascii="Wingdings" w:hAnsi="Wingdings" w:hint="default"/>
      </w:rPr>
    </w:lvl>
    <w:lvl w:ilvl="3" w:tplc="6BBC7430">
      <w:start w:val="1"/>
      <w:numFmt w:val="bullet"/>
      <w:lvlText w:val=""/>
      <w:lvlJc w:val="left"/>
      <w:pPr>
        <w:ind w:left="2880" w:hanging="360"/>
      </w:pPr>
      <w:rPr>
        <w:rFonts w:ascii="Symbol" w:hAnsi="Symbol" w:hint="default"/>
      </w:rPr>
    </w:lvl>
    <w:lvl w:ilvl="4" w:tplc="F796DDA4">
      <w:start w:val="1"/>
      <w:numFmt w:val="bullet"/>
      <w:lvlText w:val="o"/>
      <w:lvlJc w:val="left"/>
      <w:pPr>
        <w:ind w:left="3600" w:hanging="360"/>
      </w:pPr>
      <w:rPr>
        <w:rFonts w:ascii="Courier New" w:hAnsi="Courier New" w:cs="Courier New" w:hint="default"/>
      </w:rPr>
    </w:lvl>
    <w:lvl w:ilvl="5" w:tplc="6B704082">
      <w:start w:val="1"/>
      <w:numFmt w:val="bullet"/>
      <w:pStyle w:val="ListBullet3"/>
      <w:lvlText w:val=""/>
      <w:lvlJc w:val="left"/>
      <w:pPr>
        <w:ind w:left="4320" w:hanging="360"/>
      </w:pPr>
      <w:rPr>
        <w:rFonts w:ascii="Wingdings" w:hAnsi="Wingdings" w:hint="default"/>
      </w:rPr>
    </w:lvl>
    <w:lvl w:ilvl="6" w:tplc="20189F74">
      <w:start w:val="1"/>
      <w:numFmt w:val="bullet"/>
      <w:lvlText w:val=""/>
      <w:lvlJc w:val="left"/>
      <w:pPr>
        <w:ind w:left="5040" w:hanging="360"/>
      </w:pPr>
      <w:rPr>
        <w:rFonts w:ascii="Symbol" w:hAnsi="Symbol" w:hint="default"/>
      </w:rPr>
    </w:lvl>
    <w:lvl w:ilvl="7" w:tplc="AE8A60AC">
      <w:start w:val="1"/>
      <w:numFmt w:val="bullet"/>
      <w:lvlText w:val="o"/>
      <w:lvlJc w:val="left"/>
      <w:pPr>
        <w:ind w:left="5760" w:hanging="360"/>
      </w:pPr>
      <w:rPr>
        <w:rFonts w:ascii="Courier New" w:hAnsi="Courier New" w:cs="Courier New" w:hint="default"/>
      </w:rPr>
    </w:lvl>
    <w:lvl w:ilvl="8" w:tplc="09F2D3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F96366C">
      <w:start w:val="1"/>
      <w:numFmt w:val="bullet"/>
      <w:lvlText w:val=""/>
      <w:lvlJc w:val="left"/>
      <w:pPr>
        <w:ind w:left="360" w:hanging="360"/>
      </w:pPr>
      <w:rPr>
        <w:rFonts w:ascii="Symbol" w:hAnsi="Symbol" w:hint="default"/>
      </w:rPr>
    </w:lvl>
    <w:lvl w:ilvl="1" w:tplc="30D271CC" w:tentative="1">
      <w:start w:val="1"/>
      <w:numFmt w:val="bullet"/>
      <w:lvlText w:val="o"/>
      <w:lvlJc w:val="left"/>
      <w:pPr>
        <w:ind w:left="1080" w:hanging="360"/>
      </w:pPr>
      <w:rPr>
        <w:rFonts w:ascii="Courier New" w:hAnsi="Courier New" w:cs="Courier New" w:hint="default"/>
      </w:rPr>
    </w:lvl>
    <w:lvl w:ilvl="2" w:tplc="2AE4B2FE" w:tentative="1">
      <w:start w:val="1"/>
      <w:numFmt w:val="bullet"/>
      <w:lvlText w:val=""/>
      <w:lvlJc w:val="left"/>
      <w:pPr>
        <w:ind w:left="1800" w:hanging="360"/>
      </w:pPr>
      <w:rPr>
        <w:rFonts w:ascii="Wingdings" w:hAnsi="Wingdings" w:hint="default"/>
      </w:rPr>
    </w:lvl>
    <w:lvl w:ilvl="3" w:tplc="4782C986" w:tentative="1">
      <w:start w:val="1"/>
      <w:numFmt w:val="bullet"/>
      <w:lvlText w:val=""/>
      <w:lvlJc w:val="left"/>
      <w:pPr>
        <w:ind w:left="2520" w:hanging="360"/>
      </w:pPr>
      <w:rPr>
        <w:rFonts w:ascii="Symbol" w:hAnsi="Symbol" w:hint="default"/>
      </w:rPr>
    </w:lvl>
    <w:lvl w:ilvl="4" w:tplc="C0F8809E" w:tentative="1">
      <w:start w:val="1"/>
      <w:numFmt w:val="bullet"/>
      <w:lvlText w:val="o"/>
      <w:lvlJc w:val="left"/>
      <w:pPr>
        <w:ind w:left="3240" w:hanging="360"/>
      </w:pPr>
      <w:rPr>
        <w:rFonts w:ascii="Courier New" w:hAnsi="Courier New" w:cs="Courier New" w:hint="default"/>
      </w:rPr>
    </w:lvl>
    <w:lvl w:ilvl="5" w:tplc="916C5334" w:tentative="1">
      <w:start w:val="1"/>
      <w:numFmt w:val="bullet"/>
      <w:lvlText w:val=""/>
      <w:lvlJc w:val="left"/>
      <w:pPr>
        <w:ind w:left="3960" w:hanging="360"/>
      </w:pPr>
      <w:rPr>
        <w:rFonts w:ascii="Wingdings" w:hAnsi="Wingdings" w:hint="default"/>
      </w:rPr>
    </w:lvl>
    <w:lvl w:ilvl="6" w:tplc="6B5AFDD6" w:tentative="1">
      <w:start w:val="1"/>
      <w:numFmt w:val="bullet"/>
      <w:lvlText w:val=""/>
      <w:lvlJc w:val="left"/>
      <w:pPr>
        <w:ind w:left="4680" w:hanging="360"/>
      </w:pPr>
      <w:rPr>
        <w:rFonts w:ascii="Symbol" w:hAnsi="Symbol" w:hint="default"/>
      </w:rPr>
    </w:lvl>
    <w:lvl w:ilvl="7" w:tplc="A5E4AD42" w:tentative="1">
      <w:start w:val="1"/>
      <w:numFmt w:val="bullet"/>
      <w:lvlText w:val="o"/>
      <w:lvlJc w:val="left"/>
      <w:pPr>
        <w:ind w:left="5400" w:hanging="360"/>
      </w:pPr>
      <w:rPr>
        <w:rFonts w:ascii="Courier New" w:hAnsi="Courier New" w:cs="Courier New" w:hint="default"/>
      </w:rPr>
    </w:lvl>
    <w:lvl w:ilvl="8" w:tplc="5880A52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1923022">
      <w:start w:val="1"/>
      <w:numFmt w:val="lowerRoman"/>
      <w:lvlText w:val="(%1)"/>
      <w:lvlJc w:val="left"/>
      <w:pPr>
        <w:ind w:left="1080" w:hanging="720"/>
      </w:pPr>
      <w:rPr>
        <w:rFonts w:hint="default"/>
      </w:rPr>
    </w:lvl>
    <w:lvl w:ilvl="1" w:tplc="FA507E9A" w:tentative="1">
      <w:start w:val="1"/>
      <w:numFmt w:val="lowerLetter"/>
      <w:lvlText w:val="%2."/>
      <w:lvlJc w:val="left"/>
      <w:pPr>
        <w:ind w:left="1440" w:hanging="360"/>
      </w:pPr>
    </w:lvl>
    <w:lvl w:ilvl="2" w:tplc="443406F8" w:tentative="1">
      <w:start w:val="1"/>
      <w:numFmt w:val="lowerRoman"/>
      <w:lvlText w:val="%3."/>
      <w:lvlJc w:val="right"/>
      <w:pPr>
        <w:ind w:left="2160" w:hanging="180"/>
      </w:pPr>
    </w:lvl>
    <w:lvl w:ilvl="3" w:tplc="DCBE1606" w:tentative="1">
      <w:start w:val="1"/>
      <w:numFmt w:val="decimal"/>
      <w:lvlText w:val="%4."/>
      <w:lvlJc w:val="left"/>
      <w:pPr>
        <w:ind w:left="2880" w:hanging="360"/>
      </w:pPr>
    </w:lvl>
    <w:lvl w:ilvl="4" w:tplc="3C224806" w:tentative="1">
      <w:start w:val="1"/>
      <w:numFmt w:val="lowerLetter"/>
      <w:lvlText w:val="%5."/>
      <w:lvlJc w:val="left"/>
      <w:pPr>
        <w:ind w:left="3600" w:hanging="360"/>
      </w:pPr>
    </w:lvl>
    <w:lvl w:ilvl="5" w:tplc="5F22F05E" w:tentative="1">
      <w:start w:val="1"/>
      <w:numFmt w:val="lowerRoman"/>
      <w:lvlText w:val="%6."/>
      <w:lvlJc w:val="right"/>
      <w:pPr>
        <w:ind w:left="4320" w:hanging="180"/>
      </w:pPr>
    </w:lvl>
    <w:lvl w:ilvl="6" w:tplc="0FA8F574" w:tentative="1">
      <w:start w:val="1"/>
      <w:numFmt w:val="decimal"/>
      <w:lvlText w:val="%7."/>
      <w:lvlJc w:val="left"/>
      <w:pPr>
        <w:ind w:left="5040" w:hanging="360"/>
      </w:pPr>
    </w:lvl>
    <w:lvl w:ilvl="7" w:tplc="258CC3D2" w:tentative="1">
      <w:start w:val="1"/>
      <w:numFmt w:val="lowerLetter"/>
      <w:lvlText w:val="%8."/>
      <w:lvlJc w:val="left"/>
      <w:pPr>
        <w:ind w:left="5760" w:hanging="360"/>
      </w:pPr>
    </w:lvl>
    <w:lvl w:ilvl="8" w:tplc="C4D019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E94E856">
      <w:start w:val="1"/>
      <w:numFmt w:val="lowerRoman"/>
      <w:lvlText w:val="(%1)"/>
      <w:lvlJc w:val="left"/>
      <w:pPr>
        <w:ind w:left="1080" w:hanging="720"/>
      </w:pPr>
      <w:rPr>
        <w:rFonts w:hint="default"/>
      </w:rPr>
    </w:lvl>
    <w:lvl w:ilvl="1" w:tplc="B6684CA0" w:tentative="1">
      <w:start w:val="1"/>
      <w:numFmt w:val="lowerLetter"/>
      <w:lvlText w:val="%2."/>
      <w:lvlJc w:val="left"/>
      <w:pPr>
        <w:ind w:left="1440" w:hanging="360"/>
      </w:pPr>
    </w:lvl>
    <w:lvl w:ilvl="2" w:tplc="E962059C" w:tentative="1">
      <w:start w:val="1"/>
      <w:numFmt w:val="lowerRoman"/>
      <w:lvlText w:val="%3."/>
      <w:lvlJc w:val="right"/>
      <w:pPr>
        <w:ind w:left="2160" w:hanging="180"/>
      </w:pPr>
    </w:lvl>
    <w:lvl w:ilvl="3" w:tplc="929C1700" w:tentative="1">
      <w:start w:val="1"/>
      <w:numFmt w:val="decimal"/>
      <w:lvlText w:val="%4."/>
      <w:lvlJc w:val="left"/>
      <w:pPr>
        <w:ind w:left="2880" w:hanging="360"/>
      </w:pPr>
    </w:lvl>
    <w:lvl w:ilvl="4" w:tplc="E340CA08" w:tentative="1">
      <w:start w:val="1"/>
      <w:numFmt w:val="lowerLetter"/>
      <w:lvlText w:val="%5."/>
      <w:lvlJc w:val="left"/>
      <w:pPr>
        <w:ind w:left="3600" w:hanging="360"/>
      </w:pPr>
    </w:lvl>
    <w:lvl w:ilvl="5" w:tplc="0F46658E" w:tentative="1">
      <w:start w:val="1"/>
      <w:numFmt w:val="lowerRoman"/>
      <w:lvlText w:val="%6."/>
      <w:lvlJc w:val="right"/>
      <w:pPr>
        <w:ind w:left="4320" w:hanging="180"/>
      </w:pPr>
    </w:lvl>
    <w:lvl w:ilvl="6" w:tplc="8A963792" w:tentative="1">
      <w:start w:val="1"/>
      <w:numFmt w:val="decimal"/>
      <w:lvlText w:val="%7."/>
      <w:lvlJc w:val="left"/>
      <w:pPr>
        <w:ind w:left="5040" w:hanging="360"/>
      </w:pPr>
    </w:lvl>
    <w:lvl w:ilvl="7" w:tplc="5BAAEC74" w:tentative="1">
      <w:start w:val="1"/>
      <w:numFmt w:val="lowerLetter"/>
      <w:lvlText w:val="%8."/>
      <w:lvlJc w:val="left"/>
      <w:pPr>
        <w:ind w:left="5760" w:hanging="360"/>
      </w:pPr>
    </w:lvl>
    <w:lvl w:ilvl="8" w:tplc="C6F2B4A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2AA468C">
      <w:start w:val="1"/>
      <w:numFmt w:val="lowerRoman"/>
      <w:lvlText w:val="(%1)"/>
      <w:lvlJc w:val="left"/>
      <w:pPr>
        <w:ind w:left="1080" w:hanging="720"/>
      </w:pPr>
      <w:rPr>
        <w:rFonts w:hint="default"/>
        <w:b w:val="0"/>
      </w:rPr>
    </w:lvl>
    <w:lvl w:ilvl="1" w:tplc="B5DAF542" w:tentative="1">
      <w:start w:val="1"/>
      <w:numFmt w:val="lowerLetter"/>
      <w:lvlText w:val="%2."/>
      <w:lvlJc w:val="left"/>
      <w:pPr>
        <w:ind w:left="1440" w:hanging="360"/>
      </w:pPr>
    </w:lvl>
    <w:lvl w:ilvl="2" w:tplc="778A673C" w:tentative="1">
      <w:start w:val="1"/>
      <w:numFmt w:val="lowerRoman"/>
      <w:lvlText w:val="%3."/>
      <w:lvlJc w:val="right"/>
      <w:pPr>
        <w:ind w:left="2160" w:hanging="180"/>
      </w:pPr>
    </w:lvl>
    <w:lvl w:ilvl="3" w:tplc="FBFED4F0" w:tentative="1">
      <w:start w:val="1"/>
      <w:numFmt w:val="decimal"/>
      <w:lvlText w:val="%4."/>
      <w:lvlJc w:val="left"/>
      <w:pPr>
        <w:ind w:left="2880" w:hanging="360"/>
      </w:pPr>
    </w:lvl>
    <w:lvl w:ilvl="4" w:tplc="AE2A382E" w:tentative="1">
      <w:start w:val="1"/>
      <w:numFmt w:val="lowerLetter"/>
      <w:lvlText w:val="%5."/>
      <w:lvlJc w:val="left"/>
      <w:pPr>
        <w:ind w:left="3600" w:hanging="360"/>
      </w:pPr>
    </w:lvl>
    <w:lvl w:ilvl="5" w:tplc="CB7A8E78" w:tentative="1">
      <w:start w:val="1"/>
      <w:numFmt w:val="lowerRoman"/>
      <w:lvlText w:val="%6."/>
      <w:lvlJc w:val="right"/>
      <w:pPr>
        <w:ind w:left="4320" w:hanging="180"/>
      </w:pPr>
    </w:lvl>
    <w:lvl w:ilvl="6" w:tplc="120486DA" w:tentative="1">
      <w:start w:val="1"/>
      <w:numFmt w:val="decimal"/>
      <w:lvlText w:val="%7."/>
      <w:lvlJc w:val="left"/>
      <w:pPr>
        <w:ind w:left="5040" w:hanging="360"/>
      </w:pPr>
    </w:lvl>
    <w:lvl w:ilvl="7" w:tplc="FE8E435A" w:tentative="1">
      <w:start w:val="1"/>
      <w:numFmt w:val="lowerLetter"/>
      <w:lvlText w:val="%8."/>
      <w:lvlJc w:val="left"/>
      <w:pPr>
        <w:ind w:left="5760" w:hanging="360"/>
      </w:pPr>
    </w:lvl>
    <w:lvl w:ilvl="8" w:tplc="4A5E44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FB81916">
      <w:start w:val="1"/>
      <w:numFmt w:val="lowerRoman"/>
      <w:lvlText w:val="(%1)"/>
      <w:lvlJc w:val="left"/>
      <w:pPr>
        <w:ind w:left="1080" w:hanging="720"/>
      </w:pPr>
      <w:rPr>
        <w:rFonts w:hint="default"/>
        <w:b w:val="0"/>
      </w:rPr>
    </w:lvl>
    <w:lvl w:ilvl="1" w:tplc="A10A9C32" w:tentative="1">
      <w:start w:val="1"/>
      <w:numFmt w:val="lowerLetter"/>
      <w:lvlText w:val="%2."/>
      <w:lvlJc w:val="left"/>
      <w:pPr>
        <w:ind w:left="1440" w:hanging="360"/>
      </w:pPr>
    </w:lvl>
    <w:lvl w:ilvl="2" w:tplc="9D8225AE" w:tentative="1">
      <w:start w:val="1"/>
      <w:numFmt w:val="lowerRoman"/>
      <w:lvlText w:val="%3."/>
      <w:lvlJc w:val="right"/>
      <w:pPr>
        <w:ind w:left="2160" w:hanging="180"/>
      </w:pPr>
    </w:lvl>
    <w:lvl w:ilvl="3" w:tplc="E9EA7388" w:tentative="1">
      <w:start w:val="1"/>
      <w:numFmt w:val="decimal"/>
      <w:lvlText w:val="%4."/>
      <w:lvlJc w:val="left"/>
      <w:pPr>
        <w:ind w:left="2880" w:hanging="360"/>
      </w:pPr>
    </w:lvl>
    <w:lvl w:ilvl="4" w:tplc="C44E576E" w:tentative="1">
      <w:start w:val="1"/>
      <w:numFmt w:val="lowerLetter"/>
      <w:lvlText w:val="%5."/>
      <w:lvlJc w:val="left"/>
      <w:pPr>
        <w:ind w:left="3600" w:hanging="360"/>
      </w:pPr>
    </w:lvl>
    <w:lvl w:ilvl="5" w:tplc="7518758E" w:tentative="1">
      <w:start w:val="1"/>
      <w:numFmt w:val="lowerRoman"/>
      <w:lvlText w:val="%6."/>
      <w:lvlJc w:val="right"/>
      <w:pPr>
        <w:ind w:left="4320" w:hanging="180"/>
      </w:pPr>
    </w:lvl>
    <w:lvl w:ilvl="6" w:tplc="261EACB0" w:tentative="1">
      <w:start w:val="1"/>
      <w:numFmt w:val="decimal"/>
      <w:lvlText w:val="%7."/>
      <w:lvlJc w:val="left"/>
      <w:pPr>
        <w:ind w:left="5040" w:hanging="360"/>
      </w:pPr>
    </w:lvl>
    <w:lvl w:ilvl="7" w:tplc="64A21B46" w:tentative="1">
      <w:start w:val="1"/>
      <w:numFmt w:val="lowerLetter"/>
      <w:lvlText w:val="%8."/>
      <w:lvlJc w:val="left"/>
      <w:pPr>
        <w:ind w:left="5760" w:hanging="360"/>
      </w:pPr>
    </w:lvl>
    <w:lvl w:ilvl="8" w:tplc="CCD2379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6723F2E">
      <w:start w:val="1"/>
      <w:numFmt w:val="decimal"/>
      <w:lvlText w:val="%1."/>
      <w:lvlJc w:val="left"/>
      <w:pPr>
        <w:ind w:left="360" w:hanging="360"/>
      </w:pPr>
      <w:rPr>
        <w:rFonts w:hint="default"/>
      </w:rPr>
    </w:lvl>
    <w:lvl w:ilvl="1" w:tplc="54F250AC" w:tentative="1">
      <w:start w:val="1"/>
      <w:numFmt w:val="lowerLetter"/>
      <w:lvlText w:val="%2."/>
      <w:lvlJc w:val="left"/>
      <w:pPr>
        <w:ind w:left="1080" w:hanging="360"/>
      </w:pPr>
    </w:lvl>
    <w:lvl w:ilvl="2" w:tplc="579686AE" w:tentative="1">
      <w:start w:val="1"/>
      <w:numFmt w:val="lowerRoman"/>
      <w:lvlText w:val="%3."/>
      <w:lvlJc w:val="right"/>
      <w:pPr>
        <w:ind w:left="1800" w:hanging="180"/>
      </w:pPr>
    </w:lvl>
    <w:lvl w:ilvl="3" w:tplc="2F367606" w:tentative="1">
      <w:start w:val="1"/>
      <w:numFmt w:val="decimal"/>
      <w:lvlText w:val="%4."/>
      <w:lvlJc w:val="left"/>
      <w:pPr>
        <w:ind w:left="2520" w:hanging="360"/>
      </w:pPr>
    </w:lvl>
    <w:lvl w:ilvl="4" w:tplc="64B027CA" w:tentative="1">
      <w:start w:val="1"/>
      <w:numFmt w:val="lowerLetter"/>
      <w:lvlText w:val="%5."/>
      <w:lvlJc w:val="left"/>
      <w:pPr>
        <w:ind w:left="3240" w:hanging="360"/>
      </w:pPr>
    </w:lvl>
    <w:lvl w:ilvl="5" w:tplc="D9B0D038" w:tentative="1">
      <w:start w:val="1"/>
      <w:numFmt w:val="lowerRoman"/>
      <w:lvlText w:val="%6."/>
      <w:lvlJc w:val="right"/>
      <w:pPr>
        <w:ind w:left="3960" w:hanging="180"/>
      </w:pPr>
    </w:lvl>
    <w:lvl w:ilvl="6" w:tplc="96E079E4" w:tentative="1">
      <w:start w:val="1"/>
      <w:numFmt w:val="decimal"/>
      <w:lvlText w:val="%7."/>
      <w:lvlJc w:val="left"/>
      <w:pPr>
        <w:ind w:left="4680" w:hanging="360"/>
      </w:pPr>
    </w:lvl>
    <w:lvl w:ilvl="7" w:tplc="BD168846" w:tentative="1">
      <w:start w:val="1"/>
      <w:numFmt w:val="lowerLetter"/>
      <w:lvlText w:val="%8."/>
      <w:lvlJc w:val="left"/>
      <w:pPr>
        <w:ind w:left="5400" w:hanging="360"/>
      </w:pPr>
    </w:lvl>
    <w:lvl w:ilvl="8" w:tplc="79786D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988DA8A">
      <w:start w:val="1"/>
      <w:numFmt w:val="lowerRoman"/>
      <w:lvlText w:val="(%1)"/>
      <w:lvlJc w:val="left"/>
      <w:pPr>
        <w:ind w:left="1080" w:hanging="720"/>
      </w:pPr>
      <w:rPr>
        <w:rFonts w:hint="default"/>
      </w:rPr>
    </w:lvl>
    <w:lvl w:ilvl="1" w:tplc="59D4B7C2" w:tentative="1">
      <w:start w:val="1"/>
      <w:numFmt w:val="lowerLetter"/>
      <w:lvlText w:val="%2."/>
      <w:lvlJc w:val="left"/>
      <w:pPr>
        <w:ind w:left="1440" w:hanging="360"/>
      </w:pPr>
    </w:lvl>
    <w:lvl w:ilvl="2" w:tplc="179E71C8" w:tentative="1">
      <w:start w:val="1"/>
      <w:numFmt w:val="lowerRoman"/>
      <w:lvlText w:val="%3."/>
      <w:lvlJc w:val="right"/>
      <w:pPr>
        <w:ind w:left="2160" w:hanging="180"/>
      </w:pPr>
    </w:lvl>
    <w:lvl w:ilvl="3" w:tplc="662640C6" w:tentative="1">
      <w:start w:val="1"/>
      <w:numFmt w:val="decimal"/>
      <w:lvlText w:val="%4."/>
      <w:lvlJc w:val="left"/>
      <w:pPr>
        <w:ind w:left="2880" w:hanging="360"/>
      </w:pPr>
    </w:lvl>
    <w:lvl w:ilvl="4" w:tplc="72D01EB4" w:tentative="1">
      <w:start w:val="1"/>
      <w:numFmt w:val="lowerLetter"/>
      <w:lvlText w:val="%5."/>
      <w:lvlJc w:val="left"/>
      <w:pPr>
        <w:ind w:left="3600" w:hanging="360"/>
      </w:pPr>
    </w:lvl>
    <w:lvl w:ilvl="5" w:tplc="6834343C" w:tentative="1">
      <w:start w:val="1"/>
      <w:numFmt w:val="lowerRoman"/>
      <w:lvlText w:val="%6."/>
      <w:lvlJc w:val="right"/>
      <w:pPr>
        <w:ind w:left="4320" w:hanging="180"/>
      </w:pPr>
    </w:lvl>
    <w:lvl w:ilvl="6" w:tplc="61C42F64" w:tentative="1">
      <w:start w:val="1"/>
      <w:numFmt w:val="decimal"/>
      <w:lvlText w:val="%7."/>
      <w:lvlJc w:val="left"/>
      <w:pPr>
        <w:ind w:left="5040" w:hanging="360"/>
      </w:pPr>
    </w:lvl>
    <w:lvl w:ilvl="7" w:tplc="874256C6" w:tentative="1">
      <w:start w:val="1"/>
      <w:numFmt w:val="lowerLetter"/>
      <w:lvlText w:val="%8."/>
      <w:lvlJc w:val="left"/>
      <w:pPr>
        <w:ind w:left="5760" w:hanging="360"/>
      </w:pPr>
    </w:lvl>
    <w:lvl w:ilvl="8" w:tplc="509E3D6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2FCBBFC">
      <w:start w:val="1"/>
      <w:numFmt w:val="decimal"/>
      <w:lvlText w:val="%1."/>
      <w:lvlJc w:val="left"/>
      <w:pPr>
        <w:ind w:left="360" w:hanging="360"/>
      </w:pPr>
    </w:lvl>
    <w:lvl w:ilvl="1" w:tplc="386CFA04" w:tentative="1">
      <w:start w:val="1"/>
      <w:numFmt w:val="lowerLetter"/>
      <w:lvlText w:val="%2."/>
      <w:lvlJc w:val="left"/>
      <w:pPr>
        <w:ind w:left="1080" w:hanging="360"/>
      </w:pPr>
    </w:lvl>
    <w:lvl w:ilvl="2" w:tplc="09DC8CC8" w:tentative="1">
      <w:start w:val="1"/>
      <w:numFmt w:val="lowerRoman"/>
      <w:lvlText w:val="%3."/>
      <w:lvlJc w:val="right"/>
      <w:pPr>
        <w:ind w:left="1800" w:hanging="180"/>
      </w:pPr>
    </w:lvl>
    <w:lvl w:ilvl="3" w:tplc="6C325518" w:tentative="1">
      <w:start w:val="1"/>
      <w:numFmt w:val="decimal"/>
      <w:lvlText w:val="%4."/>
      <w:lvlJc w:val="left"/>
      <w:pPr>
        <w:ind w:left="2520" w:hanging="360"/>
      </w:pPr>
    </w:lvl>
    <w:lvl w:ilvl="4" w:tplc="F17CD9CC" w:tentative="1">
      <w:start w:val="1"/>
      <w:numFmt w:val="lowerLetter"/>
      <w:lvlText w:val="%5."/>
      <w:lvlJc w:val="left"/>
      <w:pPr>
        <w:ind w:left="3240" w:hanging="360"/>
      </w:pPr>
    </w:lvl>
    <w:lvl w:ilvl="5" w:tplc="16787BE0" w:tentative="1">
      <w:start w:val="1"/>
      <w:numFmt w:val="lowerRoman"/>
      <w:lvlText w:val="%6."/>
      <w:lvlJc w:val="right"/>
      <w:pPr>
        <w:ind w:left="3960" w:hanging="180"/>
      </w:pPr>
    </w:lvl>
    <w:lvl w:ilvl="6" w:tplc="D4880084" w:tentative="1">
      <w:start w:val="1"/>
      <w:numFmt w:val="decimal"/>
      <w:lvlText w:val="%7."/>
      <w:lvlJc w:val="left"/>
      <w:pPr>
        <w:ind w:left="4680" w:hanging="360"/>
      </w:pPr>
    </w:lvl>
    <w:lvl w:ilvl="7" w:tplc="345E699A" w:tentative="1">
      <w:start w:val="1"/>
      <w:numFmt w:val="lowerLetter"/>
      <w:lvlText w:val="%8."/>
      <w:lvlJc w:val="left"/>
      <w:pPr>
        <w:ind w:left="5400" w:hanging="360"/>
      </w:pPr>
    </w:lvl>
    <w:lvl w:ilvl="8" w:tplc="9B684BF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FBEDEB4">
      <w:start w:val="1"/>
      <w:numFmt w:val="lowerRoman"/>
      <w:lvlText w:val="(%1)"/>
      <w:lvlJc w:val="left"/>
      <w:pPr>
        <w:ind w:left="1080" w:hanging="720"/>
      </w:pPr>
      <w:rPr>
        <w:rFonts w:hint="default"/>
        <w:b w:val="0"/>
      </w:rPr>
    </w:lvl>
    <w:lvl w:ilvl="1" w:tplc="25DCE1D2" w:tentative="1">
      <w:start w:val="1"/>
      <w:numFmt w:val="lowerLetter"/>
      <w:lvlText w:val="%2."/>
      <w:lvlJc w:val="left"/>
      <w:pPr>
        <w:ind w:left="1440" w:hanging="360"/>
      </w:pPr>
    </w:lvl>
    <w:lvl w:ilvl="2" w:tplc="CEDC5994" w:tentative="1">
      <w:start w:val="1"/>
      <w:numFmt w:val="lowerRoman"/>
      <w:lvlText w:val="%3."/>
      <w:lvlJc w:val="right"/>
      <w:pPr>
        <w:ind w:left="2160" w:hanging="180"/>
      </w:pPr>
    </w:lvl>
    <w:lvl w:ilvl="3" w:tplc="01183484" w:tentative="1">
      <w:start w:val="1"/>
      <w:numFmt w:val="decimal"/>
      <w:lvlText w:val="%4."/>
      <w:lvlJc w:val="left"/>
      <w:pPr>
        <w:ind w:left="2880" w:hanging="360"/>
      </w:pPr>
    </w:lvl>
    <w:lvl w:ilvl="4" w:tplc="18F25FAE" w:tentative="1">
      <w:start w:val="1"/>
      <w:numFmt w:val="lowerLetter"/>
      <w:lvlText w:val="%5."/>
      <w:lvlJc w:val="left"/>
      <w:pPr>
        <w:ind w:left="3600" w:hanging="360"/>
      </w:pPr>
    </w:lvl>
    <w:lvl w:ilvl="5" w:tplc="FF200B80" w:tentative="1">
      <w:start w:val="1"/>
      <w:numFmt w:val="lowerRoman"/>
      <w:lvlText w:val="%6."/>
      <w:lvlJc w:val="right"/>
      <w:pPr>
        <w:ind w:left="4320" w:hanging="180"/>
      </w:pPr>
    </w:lvl>
    <w:lvl w:ilvl="6" w:tplc="6C6A7BAA" w:tentative="1">
      <w:start w:val="1"/>
      <w:numFmt w:val="decimal"/>
      <w:lvlText w:val="%7."/>
      <w:lvlJc w:val="left"/>
      <w:pPr>
        <w:ind w:left="5040" w:hanging="360"/>
      </w:pPr>
    </w:lvl>
    <w:lvl w:ilvl="7" w:tplc="B04AA8CC" w:tentative="1">
      <w:start w:val="1"/>
      <w:numFmt w:val="lowerLetter"/>
      <w:lvlText w:val="%8."/>
      <w:lvlJc w:val="left"/>
      <w:pPr>
        <w:ind w:left="5760" w:hanging="360"/>
      </w:pPr>
    </w:lvl>
    <w:lvl w:ilvl="8" w:tplc="278A38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C23588">
      <w:start w:val="1"/>
      <w:numFmt w:val="lowerRoman"/>
      <w:lvlText w:val="(%1)"/>
      <w:lvlJc w:val="left"/>
      <w:pPr>
        <w:ind w:left="1080" w:hanging="720"/>
      </w:pPr>
      <w:rPr>
        <w:rFonts w:hint="default"/>
      </w:rPr>
    </w:lvl>
    <w:lvl w:ilvl="1" w:tplc="34DAD6C6" w:tentative="1">
      <w:start w:val="1"/>
      <w:numFmt w:val="lowerLetter"/>
      <w:lvlText w:val="%2."/>
      <w:lvlJc w:val="left"/>
      <w:pPr>
        <w:ind w:left="1440" w:hanging="360"/>
      </w:pPr>
    </w:lvl>
    <w:lvl w:ilvl="2" w:tplc="E94A67FE" w:tentative="1">
      <w:start w:val="1"/>
      <w:numFmt w:val="lowerRoman"/>
      <w:lvlText w:val="%3."/>
      <w:lvlJc w:val="right"/>
      <w:pPr>
        <w:ind w:left="2160" w:hanging="180"/>
      </w:pPr>
    </w:lvl>
    <w:lvl w:ilvl="3" w:tplc="01F4681C" w:tentative="1">
      <w:start w:val="1"/>
      <w:numFmt w:val="decimal"/>
      <w:lvlText w:val="%4."/>
      <w:lvlJc w:val="left"/>
      <w:pPr>
        <w:ind w:left="2880" w:hanging="360"/>
      </w:pPr>
    </w:lvl>
    <w:lvl w:ilvl="4" w:tplc="76040C38" w:tentative="1">
      <w:start w:val="1"/>
      <w:numFmt w:val="lowerLetter"/>
      <w:lvlText w:val="%5."/>
      <w:lvlJc w:val="left"/>
      <w:pPr>
        <w:ind w:left="3600" w:hanging="360"/>
      </w:pPr>
    </w:lvl>
    <w:lvl w:ilvl="5" w:tplc="FBAA2F38" w:tentative="1">
      <w:start w:val="1"/>
      <w:numFmt w:val="lowerRoman"/>
      <w:lvlText w:val="%6."/>
      <w:lvlJc w:val="right"/>
      <w:pPr>
        <w:ind w:left="4320" w:hanging="180"/>
      </w:pPr>
    </w:lvl>
    <w:lvl w:ilvl="6" w:tplc="E44E43D8" w:tentative="1">
      <w:start w:val="1"/>
      <w:numFmt w:val="decimal"/>
      <w:lvlText w:val="%7."/>
      <w:lvlJc w:val="left"/>
      <w:pPr>
        <w:ind w:left="5040" w:hanging="360"/>
      </w:pPr>
    </w:lvl>
    <w:lvl w:ilvl="7" w:tplc="3EA007E2" w:tentative="1">
      <w:start w:val="1"/>
      <w:numFmt w:val="lowerLetter"/>
      <w:lvlText w:val="%8."/>
      <w:lvlJc w:val="left"/>
      <w:pPr>
        <w:ind w:left="5760" w:hanging="360"/>
      </w:pPr>
    </w:lvl>
    <w:lvl w:ilvl="8" w:tplc="D66A1B1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C8AF1BC">
      <w:start w:val="1"/>
      <w:numFmt w:val="lowerRoman"/>
      <w:lvlText w:val="(%1)"/>
      <w:lvlJc w:val="left"/>
      <w:pPr>
        <w:ind w:left="1080" w:hanging="720"/>
      </w:pPr>
      <w:rPr>
        <w:rFonts w:hint="default"/>
      </w:rPr>
    </w:lvl>
    <w:lvl w:ilvl="1" w:tplc="647455BC" w:tentative="1">
      <w:start w:val="1"/>
      <w:numFmt w:val="lowerLetter"/>
      <w:lvlText w:val="%2."/>
      <w:lvlJc w:val="left"/>
      <w:pPr>
        <w:ind w:left="1440" w:hanging="360"/>
      </w:pPr>
    </w:lvl>
    <w:lvl w:ilvl="2" w:tplc="6240B834" w:tentative="1">
      <w:start w:val="1"/>
      <w:numFmt w:val="lowerRoman"/>
      <w:lvlText w:val="%3."/>
      <w:lvlJc w:val="right"/>
      <w:pPr>
        <w:ind w:left="2160" w:hanging="180"/>
      </w:pPr>
    </w:lvl>
    <w:lvl w:ilvl="3" w:tplc="5C70D0D8" w:tentative="1">
      <w:start w:val="1"/>
      <w:numFmt w:val="decimal"/>
      <w:lvlText w:val="%4."/>
      <w:lvlJc w:val="left"/>
      <w:pPr>
        <w:ind w:left="2880" w:hanging="360"/>
      </w:pPr>
    </w:lvl>
    <w:lvl w:ilvl="4" w:tplc="76B8E73A" w:tentative="1">
      <w:start w:val="1"/>
      <w:numFmt w:val="lowerLetter"/>
      <w:lvlText w:val="%5."/>
      <w:lvlJc w:val="left"/>
      <w:pPr>
        <w:ind w:left="3600" w:hanging="360"/>
      </w:pPr>
    </w:lvl>
    <w:lvl w:ilvl="5" w:tplc="54AA68A0" w:tentative="1">
      <w:start w:val="1"/>
      <w:numFmt w:val="lowerRoman"/>
      <w:lvlText w:val="%6."/>
      <w:lvlJc w:val="right"/>
      <w:pPr>
        <w:ind w:left="4320" w:hanging="180"/>
      </w:pPr>
    </w:lvl>
    <w:lvl w:ilvl="6" w:tplc="583ECB84" w:tentative="1">
      <w:start w:val="1"/>
      <w:numFmt w:val="decimal"/>
      <w:lvlText w:val="%7."/>
      <w:lvlJc w:val="left"/>
      <w:pPr>
        <w:ind w:left="5040" w:hanging="360"/>
      </w:pPr>
    </w:lvl>
    <w:lvl w:ilvl="7" w:tplc="0164909A" w:tentative="1">
      <w:start w:val="1"/>
      <w:numFmt w:val="lowerLetter"/>
      <w:lvlText w:val="%8."/>
      <w:lvlJc w:val="left"/>
      <w:pPr>
        <w:ind w:left="5760" w:hanging="360"/>
      </w:pPr>
    </w:lvl>
    <w:lvl w:ilvl="8" w:tplc="CE3EA6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7B8E646">
      <w:start w:val="1"/>
      <w:numFmt w:val="lowerRoman"/>
      <w:lvlText w:val="(%1)"/>
      <w:lvlJc w:val="left"/>
      <w:pPr>
        <w:ind w:left="1004" w:hanging="720"/>
      </w:pPr>
      <w:rPr>
        <w:rFonts w:hint="default"/>
        <w:b w:val="0"/>
      </w:rPr>
    </w:lvl>
    <w:lvl w:ilvl="1" w:tplc="BE8C7AFE" w:tentative="1">
      <w:start w:val="1"/>
      <w:numFmt w:val="lowerLetter"/>
      <w:lvlText w:val="%2."/>
      <w:lvlJc w:val="left"/>
      <w:pPr>
        <w:ind w:left="1364" w:hanging="360"/>
      </w:pPr>
    </w:lvl>
    <w:lvl w:ilvl="2" w:tplc="080C07E2" w:tentative="1">
      <w:start w:val="1"/>
      <w:numFmt w:val="lowerRoman"/>
      <w:lvlText w:val="%3."/>
      <w:lvlJc w:val="right"/>
      <w:pPr>
        <w:ind w:left="2084" w:hanging="180"/>
      </w:pPr>
    </w:lvl>
    <w:lvl w:ilvl="3" w:tplc="C1A21F6E" w:tentative="1">
      <w:start w:val="1"/>
      <w:numFmt w:val="decimal"/>
      <w:lvlText w:val="%4."/>
      <w:lvlJc w:val="left"/>
      <w:pPr>
        <w:ind w:left="2804" w:hanging="360"/>
      </w:pPr>
    </w:lvl>
    <w:lvl w:ilvl="4" w:tplc="306E408C" w:tentative="1">
      <w:start w:val="1"/>
      <w:numFmt w:val="lowerLetter"/>
      <w:lvlText w:val="%5."/>
      <w:lvlJc w:val="left"/>
      <w:pPr>
        <w:ind w:left="3524" w:hanging="360"/>
      </w:pPr>
    </w:lvl>
    <w:lvl w:ilvl="5" w:tplc="9486803E" w:tentative="1">
      <w:start w:val="1"/>
      <w:numFmt w:val="lowerRoman"/>
      <w:lvlText w:val="%6."/>
      <w:lvlJc w:val="right"/>
      <w:pPr>
        <w:ind w:left="4244" w:hanging="180"/>
      </w:pPr>
    </w:lvl>
    <w:lvl w:ilvl="6" w:tplc="703ACE94" w:tentative="1">
      <w:start w:val="1"/>
      <w:numFmt w:val="decimal"/>
      <w:lvlText w:val="%7."/>
      <w:lvlJc w:val="left"/>
      <w:pPr>
        <w:ind w:left="4964" w:hanging="360"/>
      </w:pPr>
    </w:lvl>
    <w:lvl w:ilvl="7" w:tplc="A522AE00" w:tentative="1">
      <w:start w:val="1"/>
      <w:numFmt w:val="lowerLetter"/>
      <w:lvlText w:val="%8."/>
      <w:lvlJc w:val="left"/>
      <w:pPr>
        <w:ind w:left="5684" w:hanging="360"/>
      </w:pPr>
    </w:lvl>
    <w:lvl w:ilvl="8" w:tplc="AC2EEA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BBE603C">
      <w:start w:val="1"/>
      <w:numFmt w:val="decimal"/>
      <w:lvlText w:val="%1."/>
      <w:lvlJc w:val="left"/>
      <w:pPr>
        <w:ind w:left="360" w:hanging="360"/>
      </w:pPr>
      <w:rPr>
        <w:rFonts w:hint="default"/>
      </w:rPr>
    </w:lvl>
    <w:lvl w:ilvl="1" w:tplc="623048B0" w:tentative="1">
      <w:start w:val="1"/>
      <w:numFmt w:val="lowerLetter"/>
      <w:lvlText w:val="%2."/>
      <w:lvlJc w:val="left"/>
      <w:pPr>
        <w:ind w:left="1080" w:hanging="360"/>
      </w:pPr>
    </w:lvl>
    <w:lvl w:ilvl="2" w:tplc="0F9A0AD0" w:tentative="1">
      <w:start w:val="1"/>
      <w:numFmt w:val="lowerRoman"/>
      <w:lvlText w:val="%3."/>
      <w:lvlJc w:val="right"/>
      <w:pPr>
        <w:ind w:left="1800" w:hanging="180"/>
      </w:pPr>
    </w:lvl>
    <w:lvl w:ilvl="3" w:tplc="27E61B0A" w:tentative="1">
      <w:start w:val="1"/>
      <w:numFmt w:val="decimal"/>
      <w:lvlText w:val="%4."/>
      <w:lvlJc w:val="left"/>
      <w:pPr>
        <w:ind w:left="2520" w:hanging="360"/>
      </w:pPr>
    </w:lvl>
    <w:lvl w:ilvl="4" w:tplc="BAAE276C" w:tentative="1">
      <w:start w:val="1"/>
      <w:numFmt w:val="lowerLetter"/>
      <w:lvlText w:val="%5."/>
      <w:lvlJc w:val="left"/>
      <w:pPr>
        <w:ind w:left="3240" w:hanging="360"/>
      </w:pPr>
    </w:lvl>
    <w:lvl w:ilvl="5" w:tplc="AF40CB70" w:tentative="1">
      <w:start w:val="1"/>
      <w:numFmt w:val="lowerRoman"/>
      <w:lvlText w:val="%6."/>
      <w:lvlJc w:val="right"/>
      <w:pPr>
        <w:ind w:left="3960" w:hanging="180"/>
      </w:pPr>
    </w:lvl>
    <w:lvl w:ilvl="6" w:tplc="3F782FC4" w:tentative="1">
      <w:start w:val="1"/>
      <w:numFmt w:val="decimal"/>
      <w:lvlText w:val="%7."/>
      <w:lvlJc w:val="left"/>
      <w:pPr>
        <w:ind w:left="4680" w:hanging="360"/>
      </w:pPr>
    </w:lvl>
    <w:lvl w:ilvl="7" w:tplc="B83A235A" w:tentative="1">
      <w:start w:val="1"/>
      <w:numFmt w:val="lowerLetter"/>
      <w:lvlText w:val="%8."/>
      <w:lvlJc w:val="left"/>
      <w:pPr>
        <w:ind w:left="5400" w:hanging="360"/>
      </w:pPr>
    </w:lvl>
    <w:lvl w:ilvl="8" w:tplc="928438A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1E833EE">
      <w:start w:val="1"/>
      <w:numFmt w:val="lowerRoman"/>
      <w:lvlText w:val="(%1)"/>
      <w:lvlJc w:val="left"/>
      <w:pPr>
        <w:ind w:left="1080" w:hanging="720"/>
      </w:pPr>
      <w:rPr>
        <w:rFonts w:hint="default"/>
      </w:rPr>
    </w:lvl>
    <w:lvl w:ilvl="1" w:tplc="8B3262CA" w:tentative="1">
      <w:start w:val="1"/>
      <w:numFmt w:val="lowerLetter"/>
      <w:lvlText w:val="%2."/>
      <w:lvlJc w:val="left"/>
      <w:pPr>
        <w:ind w:left="1440" w:hanging="360"/>
      </w:pPr>
    </w:lvl>
    <w:lvl w:ilvl="2" w:tplc="514093A2" w:tentative="1">
      <w:start w:val="1"/>
      <w:numFmt w:val="lowerRoman"/>
      <w:lvlText w:val="%3."/>
      <w:lvlJc w:val="right"/>
      <w:pPr>
        <w:ind w:left="2160" w:hanging="180"/>
      </w:pPr>
    </w:lvl>
    <w:lvl w:ilvl="3" w:tplc="2FEAAED8" w:tentative="1">
      <w:start w:val="1"/>
      <w:numFmt w:val="decimal"/>
      <w:lvlText w:val="%4."/>
      <w:lvlJc w:val="left"/>
      <w:pPr>
        <w:ind w:left="2880" w:hanging="360"/>
      </w:pPr>
    </w:lvl>
    <w:lvl w:ilvl="4" w:tplc="0C1AA6FC" w:tentative="1">
      <w:start w:val="1"/>
      <w:numFmt w:val="lowerLetter"/>
      <w:lvlText w:val="%5."/>
      <w:lvlJc w:val="left"/>
      <w:pPr>
        <w:ind w:left="3600" w:hanging="360"/>
      </w:pPr>
    </w:lvl>
    <w:lvl w:ilvl="5" w:tplc="C5FE1C94" w:tentative="1">
      <w:start w:val="1"/>
      <w:numFmt w:val="lowerRoman"/>
      <w:lvlText w:val="%6."/>
      <w:lvlJc w:val="right"/>
      <w:pPr>
        <w:ind w:left="4320" w:hanging="180"/>
      </w:pPr>
    </w:lvl>
    <w:lvl w:ilvl="6" w:tplc="CA26C198" w:tentative="1">
      <w:start w:val="1"/>
      <w:numFmt w:val="decimal"/>
      <w:lvlText w:val="%7."/>
      <w:lvlJc w:val="left"/>
      <w:pPr>
        <w:ind w:left="5040" w:hanging="360"/>
      </w:pPr>
    </w:lvl>
    <w:lvl w:ilvl="7" w:tplc="79DA29F6" w:tentative="1">
      <w:start w:val="1"/>
      <w:numFmt w:val="lowerLetter"/>
      <w:lvlText w:val="%8."/>
      <w:lvlJc w:val="left"/>
      <w:pPr>
        <w:ind w:left="5760" w:hanging="360"/>
      </w:pPr>
    </w:lvl>
    <w:lvl w:ilvl="8" w:tplc="0C6CC96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C989FCC">
      <w:start w:val="1"/>
      <w:numFmt w:val="decimal"/>
      <w:lvlText w:val="%1."/>
      <w:lvlJc w:val="left"/>
      <w:pPr>
        <w:ind w:left="360" w:hanging="360"/>
      </w:pPr>
      <w:rPr>
        <w:rFonts w:hint="default"/>
      </w:rPr>
    </w:lvl>
    <w:lvl w:ilvl="1" w:tplc="06A6841C" w:tentative="1">
      <w:start w:val="1"/>
      <w:numFmt w:val="lowerLetter"/>
      <w:lvlText w:val="%2."/>
      <w:lvlJc w:val="left"/>
      <w:pPr>
        <w:ind w:left="1080" w:hanging="360"/>
      </w:pPr>
    </w:lvl>
    <w:lvl w:ilvl="2" w:tplc="CBCCD11A" w:tentative="1">
      <w:start w:val="1"/>
      <w:numFmt w:val="lowerRoman"/>
      <w:lvlText w:val="%3."/>
      <w:lvlJc w:val="right"/>
      <w:pPr>
        <w:ind w:left="1800" w:hanging="180"/>
      </w:pPr>
    </w:lvl>
    <w:lvl w:ilvl="3" w:tplc="652A841C" w:tentative="1">
      <w:start w:val="1"/>
      <w:numFmt w:val="decimal"/>
      <w:lvlText w:val="%4."/>
      <w:lvlJc w:val="left"/>
      <w:pPr>
        <w:ind w:left="2520" w:hanging="360"/>
      </w:pPr>
    </w:lvl>
    <w:lvl w:ilvl="4" w:tplc="93D6126A" w:tentative="1">
      <w:start w:val="1"/>
      <w:numFmt w:val="lowerLetter"/>
      <w:lvlText w:val="%5."/>
      <w:lvlJc w:val="left"/>
      <w:pPr>
        <w:ind w:left="3240" w:hanging="360"/>
      </w:pPr>
    </w:lvl>
    <w:lvl w:ilvl="5" w:tplc="C69AAA90" w:tentative="1">
      <w:start w:val="1"/>
      <w:numFmt w:val="lowerRoman"/>
      <w:lvlText w:val="%6."/>
      <w:lvlJc w:val="right"/>
      <w:pPr>
        <w:ind w:left="3960" w:hanging="180"/>
      </w:pPr>
    </w:lvl>
    <w:lvl w:ilvl="6" w:tplc="FF948420" w:tentative="1">
      <w:start w:val="1"/>
      <w:numFmt w:val="decimal"/>
      <w:lvlText w:val="%7."/>
      <w:lvlJc w:val="left"/>
      <w:pPr>
        <w:ind w:left="4680" w:hanging="360"/>
      </w:pPr>
    </w:lvl>
    <w:lvl w:ilvl="7" w:tplc="310AA11C" w:tentative="1">
      <w:start w:val="1"/>
      <w:numFmt w:val="lowerLetter"/>
      <w:lvlText w:val="%8."/>
      <w:lvlJc w:val="left"/>
      <w:pPr>
        <w:ind w:left="5400" w:hanging="360"/>
      </w:pPr>
    </w:lvl>
    <w:lvl w:ilvl="8" w:tplc="18E8F7E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9D66704">
      <w:start w:val="1"/>
      <w:numFmt w:val="lowerRoman"/>
      <w:lvlText w:val="(%1)"/>
      <w:lvlJc w:val="left"/>
      <w:pPr>
        <w:ind w:left="1080" w:hanging="720"/>
      </w:pPr>
      <w:rPr>
        <w:rFonts w:hint="default"/>
      </w:rPr>
    </w:lvl>
    <w:lvl w:ilvl="1" w:tplc="8CB8DFE6" w:tentative="1">
      <w:start w:val="1"/>
      <w:numFmt w:val="lowerLetter"/>
      <w:lvlText w:val="%2."/>
      <w:lvlJc w:val="left"/>
      <w:pPr>
        <w:ind w:left="1440" w:hanging="360"/>
      </w:pPr>
    </w:lvl>
    <w:lvl w:ilvl="2" w:tplc="4006AB12" w:tentative="1">
      <w:start w:val="1"/>
      <w:numFmt w:val="lowerRoman"/>
      <w:lvlText w:val="%3."/>
      <w:lvlJc w:val="right"/>
      <w:pPr>
        <w:ind w:left="2160" w:hanging="180"/>
      </w:pPr>
    </w:lvl>
    <w:lvl w:ilvl="3" w:tplc="3F540B78" w:tentative="1">
      <w:start w:val="1"/>
      <w:numFmt w:val="decimal"/>
      <w:lvlText w:val="%4."/>
      <w:lvlJc w:val="left"/>
      <w:pPr>
        <w:ind w:left="2880" w:hanging="360"/>
      </w:pPr>
    </w:lvl>
    <w:lvl w:ilvl="4" w:tplc="6C4C220E" w:tentative="1">
      <w:start w:val="1"/>
      <w:numFmt w:val="lowerLetter"/>
      <w:lvlText w:val="%5."/>
      <w:lvlJc w:val="left"/>
      <w:pPr>
        <w:ind w:left="3600" w:hanging="360"/>
      </w:pPr>
    </w:lvl>
    <w:lvl w:ilvl="5" w:tplc="B4DCD8E8" w:tentative="1">
      <w:start w:val="1"/>
      <w:numFmt w:val="lowerRoman"/>
      <w:lvlText w:val="%6."/>
      <w:lvlJc w:val="right"/>
      <w:pPr>
        <w:ind w:left="4320" w:hanging="180"/>
      </w:pPr>
    </w:lvl>
    <w:lvl w:ilvl="6" w:tplc="BF92FA52" w:tentative="1">
      <w:start w:val="1"/>
      <w:numFmt w:val="decimal"/>
      <w:lvlText w:val="%7."/>
      <w:lvlJc w:val="left"/>
      <w:pPr>
        <w:ind w:left="5040" w:hanging="360"/>
      </w:pPr>
    </w:lvl>
    <w:lvl w:ilvl="7" w:tplc="B35C7AC0" w:tentative="1">
      <w:start w:val="1"/>
      <w:numFmt w:val="lowerLetter"/>
      <w:lvlText w:val="%8."/>
      <w:lvlJc w:val="left"/>
      <w:pPr>
        <w:ind w:left="5760" w:hanging="360"/>
      </w:pPr>
    </w:lvl>
    <w:lvl w:ilvl="8" w:tplc="7C5C533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28C9B18">
      <w:start w:val="1"/>
      <w:numFmt w:val="decimal"/>
      <w:lvlText w:val="%1."/>
      <w:lvlJc w:val="left"/>
      <w:pPr>
        <w:ind w:left="360" w:hanging="360"/>
      </w:pPr>
      <w:rPr>
        <w:rFonts w:hint="default"/>
      </w:rPr>
    </w:lvl>
    <w:lvl w:ilvl="1" w:tplc="694ABD86" w:tentative="1">
      <w:start w:val="1"/>
      <w:numFmt w:val="lowerLetter"/>
      <w:lvlText w:val="%2."/>
      <w:lvlJc w:val="left"/>
      <w:pPr>
        <w:ind w:left="1080" w:hanging="360"/>
      </w:pPr>
    </w:lvl>
    <w:lvl w:ilvl="2" w:tplc="742E9156" w:tentative="1">
      <w:start w:val="1"/>
      <w:numFmt w:val="lowerRoman"/>
      <w:lvlText w:val="%3."/>
      <w:lvlJc w:val="right"/>
      <w:pPr>
        <w:ind w:left="1800" w:hanging="180"/>
      </w:pPr>
    </w:lvl>
    <w:lvl w:ilvl="3" w:tplc="F814C4B0" w:tentative="1">
      <w:start w:val="1"/>
      <w:numFmt w:val="decimal"/>
      <w:lvlText w:val="%4."/>
      <w:lvlJc w:val="left"/>
      <w:pPr>
        <w:ind w:left="2520" w:hanging="360"/>
      </w:pPr>
    </w:lvl>
    <w:lvl w:ilvl="4" w:tplc="461E7EB4" w:tentative="1">
      <w:start w:val="1"/>
      <w:numFmt w:val="lowerLetter"/>
      <w:lvlText w:val="%5."/>
      <w:lvlJc w:val="left"/>
      <w:pPr>
        <w:ind w:left="3240" w:hanging="360"/>
      </w:pPr>
    </w:lvl>
    <w:lvl w:ilvl="5" w:tplc="58A08A04" w:tentative="1">
      <w:start w:val="1"/>
      <w:numFmt w:val="lowerRoman"/>
      <w:lvlText w:val="%6."/>
      <w:lvlJc w:val="right"/>
      <w:pPr>
        <w:ind w:left="3960" w:hanging="180"/>
      </w:pPr>
    </w:lvl>
    <w:lvl w:ilvl="6" w:tplc="3EEA1714" w:tentative="1">
      <w:start w:val="1"/>
      <w:numFmt w:val="decimal"/>
      <w:lvlText w:val="%7."/>
      <w:lvlJc w:val="left"/>
      <w:pPr>
        <w:ind w:left="4680" w:hanging="360"/>
      </w:pPr>
    </w:lvl>
    <w:lvl w:ilvl="7" w:tplc="C1B6DE94" w:tentative="1">
      <w:start w:val="1"/>
      <w:numFmt w:val="lowerLetter"/>
      <w:lvlText w:val="%8."/>
      <w:lvlJc w:val="left"/>
      <w:pPr>
        <w:ind w:left="5400" w:hanging="360"/>
      </w:pPr>
    </w:lvl>
    <w:lvl w:ilvl="8" w:tplc="50261FD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230CCE6">
      <w:start w:val="1"/>
      <w:numFmt w:val="decimal"/>
      <w:lvlText w:val="%1."/>
      <w:lvlJc w:val="left"/>
      <w:pPr>
        <w:ind w:left="360" w:hanging="360"/>
      </w:pPr>
      <w:rPr>
        <w:rFonts w:hint="default"/>
      </w:rPr>
    </w:lvl>
    <w:lvl w:ilvl="1" w:tplc="0D3AEB60" w:tentative="1">
      <w:start w:val="1"/>
      <w:numFmt w:val="lowerLetter"/>
      <w:lvlText w:val="%2."/>
      <w:lvlJc w:val="left"/>
      <w:pPr>
        <w:ind w:left="1080" w:hanging="360"/>
      </w:pPr>
    </w:lvl>
    <w:lvl w:ilvl="2" w:tplc="6458DFF8" w:tentative="1">
      <w:start w:val="1"/>
      <w:numFmt w:val="lowerRoman"/>
      <w:lvlText w:val="%3."/>
      <w:lvlJc w:val="right"/>
      <w:pPr>
        <w:ind w:left="1800" w:hanging="180"/>
      </w:pPr>
    </w:lvl>
    <w:lvl w:ilvl="3" w:tplc="F170E0EA" w:tentative="1">
      <w:start w:val="1"/>
      <w:numFmt w:val="decimal"/>
      <w:lvlText w:val="%4."/>
      <w:lvlJc w:val="left"/>
      <w:pPr>
        <w:ind w:left="2520" w:hanging="360"/>
      </w:pPr>
    </w:lvl>
    <w:lvl w:ilvl="4" w:tplc="23E8CD0E" w:tentative="1">
      <w:start w:val="1"/>
      <w:numFmt w:val="lowerLetter"/>
      <w:lvlText w:val="%5."/>
      <w:lvlJc w:val="left"/>
      <w:pPr>
        <w:ind w:left="3240" w:hanging="360"/>
      </w:pPr>
    </w:lvl>
    <w:lvl w:ilvl="5" w:tplc="36C46528" w:tentative="1">
      <w:start w:val="1"/>
      <w:numFmt w:val="lowerRoman"/>
      <w:lvlText w:val="%6."/>
      <w:lvlJc w:val="right"/>
      <w:pPr>
        <w:ind w:left="3960" w:hanging="180"/>
      </w:pPr>
    </w:lvl>
    <w:lvl w:ilvl="6" w:tplc="4F66516A" w:tentative="1">
      <w:start w:val="1"/>
      <w:numFmt w:val="decimal"/>
      <w:lvlText w:val="%7."/>
      <w:lvlJc w:val="left"/>
      <w:pPr>
        <w:ind w:left="4680" w:hanging="360"/>
      </w:pPr>
    </w:lvl>
    <w:lvl w:ilvl="7" w:tplc="BFEAFE06" w:tentative="1">
      <w:start w:val="1"/>
      <w:numFmt w:val="lowerLetter"/>
      <w:lvlText w:val="%8."/>
      <w:lvlJc w:val="left"/>
      <w:pPr>
        <w:ind w:left="5400" w:hanging="360"/>
      </w:pPr>
    </w:lvl>
    <w:lvl w:ilvl="8" w:tplc="E84E75F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CB"/>
    <w:rsid w:val="00154811"/>
    <w:rsid w:val="001E065D"/>
    <w:rsid w:val="004540A9"/>
    <w:rsid w:val="004C6325"/>
    <w:rsid w:val="0054423B"/>
    <w:rsid w:val="00791076"/>
    <w:rsid w:val="008C2CAC"/>
    <w:rsid w:val="009671CB"/>
    <w:rsid w:val="00985A04"/>
    <w:rsid w:val="00B631E2"/>
    <w:rsid w:val="00CB2237"/>
    <w:rsid w:val="00FC7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BBAF"/>
  <w15:docId w15:val="{0DC5DD96-BFF9-4DEB-8412-C63801DF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65D"/>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3969</RACS_x0020_ID>
    <Approved_x0020_Provider xmlns="a8338b6e-77a6-4851-82b6-98166143ffdd">Daylesford Aged Care Services Pty Ltd</Approved_x0020_Provider>
    <Management_x0020_Company_x0020_ID xmlns="a8338b6e-77a6-4851-82b6-98166143ffdd" xsi:nil="true"/>
    <Home xmlns="a8338b6e-77a6-4851-82b6-98166143ffdd">Hepburn House</Home>
    <Signed xmlns="a8338b6e-77a6-4851-82b6-98166143ffdd" xsi:nil="true"/>
    <Uploaded xmlns="a8338b6e-77a6-4851-82b6-98166143ffdd">False</Uploaded>
    <Management_x0020_Company xmlns="a8338b6e-77a6-4851-82b6-98166143ffdd" xsi:nil="true"/>
    <Doc_x0020_Date xmlns="a8338b6e-77a6-4851-82b6-98166143ffdd">2021-03-24T01:35:00+00:00</Doc_x0020_Date>
    <CSI_x0020_ID xmlns="a8338b6e-77a6-4851-82b6-98166143ffdd" xsi:nil="true"/>
    <Case_x0020_ID xmlns="a8338b6e-77a6-4851-82b6-98166143ffdd" xsi:nil="true"/>
    <Approved_x0020_Provider_x0020_ID xmlns="a8338b6e-77a6-4851-82b6-98166143ffdd">F4F29332-93C2-E211-8EA3-005056922186</Approved_x0020_Provider_x0020_ID>
    <Location xmlns="a8338b6e-77a6-4851-82b6-98166143ffdd" xsi:nil="true"/>
    <Home_x0020_ID xmlns="a8338b6e-77a6-4851-82b6-98166143ffdd">A678D579-93C2-E211-8EA3-005056922186</Home_x0020_ID>
    <State xmlns="a8338b6e-77a6-4851-82b6-98166143ffdd">VIC</State>
    <Doc_x0020_Sent_Received_x0020_Date xmlns="a8338b6e-77a6-4851-82b6-98166143ffdd">2021-03-24T00:00:00+00:00</Doc_x0020_Sent_Received_x0020_Date>
    <Activity_x0020_ID xmlns="a8338b6e-77a6-4851-82b6-98166143ffdd">41323CCD-C874-EB11-8AC9-005056922186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7D09-E15F-4446-BF4D-4BDE72ED6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1D2E8F1-B530-4981-8F79-5B80EA96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2021-04-27T23:24:00Z</dcterms:created>
  <dcterms:modified xsi:type="dcterms:W3CDTF">2021-04-27T23:28:00Z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