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5195D" w14:textId="77777777" w:rsidR="007A6D6A" w:rsidRPr="003C6EC2" w:rsidRDefault="007A6D6A" w:rsidP="007A6D6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0440D5AF" wp14:editId="465245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423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5D3029EA" wp14:editId="1BC4CB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861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Thomas Holt Kirrawee</w:t>
      </w:r>
      <w:r w:rsidRPr="003C6EC2">
        <w:rPr>
          <w:rFonts w:ascii="Arial Black" w:hAnsi="Arial Black"/>
        </w:rPr>
        <w:t xml:space="preserve"> </w:t>
      </w:r>
    </w:p>
    <w:p w14:paraId="720AE717" w14:textId="77777777" w:rsidR="007A6D6A" w:rsidRPr="003C6EC2" w:rsidRDefault="007A6D6A" w:rsidP="007A6D6A">
      <w:pPr>
        <w:pStyle w:val="Title"/>
        <w:spacing w:before="360" w:after="480"/>
      </w:pPr>
      <w:r w:rsidRPr="003C6EC2">
        <w:rPr>
          <w:rFonts w:ascii="Arial Black" w:eastAsia="Calibri" w:hAnsi="Arial Black"/>
          <w:sz w:val="56"/>
        </w:rPr>
        <w:t>Performance Report</w:t>
      </w:r>
    </w:p>
    <w:p w14:paraId="2750432F" w14:textId="77777777" w:rsidR="007A6D6A" w:rsidRPr="003C6EC2" w:rsidRDefault="007A6D6A" w:rsidP="007A6D6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1-25 Acacia Road North </w:t>
      </w:r>
      <w:r w:rsidRPr="003C6EC2">
        <w:rPr>
          <w:color w:val="FFFFFF" w:themeColor="background1"/>
          <w:sz w:val="28"/>
        </w:rPr>
        <w:br/>
        <w:t>KIRRAWEE NSW 2232</w:t>
      </w:r>
      <w:r w:rsidRPr="003C6EC2">
        <w:rPr>
          <w:color w:val="FFFFFF" w:themeColor="background1"/>
          <w:sz w:val="28"/>
        </w:rPr>
        <w:br/>
      </w:r>
      <w:r w:rsidRPr="003C6EC2">
        <w:rPr>
          <w:rFonts w:eastAsia="Calibri"/>
          <w:color w:val="FFFFFF" w:themeColor="background1"/>
          <w:sz w:val="28"/>
          <w:szCs w:val="56"/>
          <w:lang w:eastAsia="en-US"/>
        </w:rPr>
        <w:t>Phone number: 02 9545 4799</w:t>
      </w:r>
    </w:p>
    <w:p w14:paraId="4D2E3638" w14:textId="77777777" w:rsidR="007A6D6A" w:rsidRDefault="007A6D6A" w:rsidP="007A6D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0157 </w:t>
      </w:r>
    </w:p>
    <w:p w14:paraId="00E2DB83" w14:textId="77777777" w:rsidR="007A6D6A" w:rsidRPr="003C6EC2" w:rsidRDefault="007A6D6A" w:rsidP="007A6D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1A0BE9EA" w14:textId="77777777" w:rsidR="007A6D6A" w:rsidRPr="003C6EC2" w:rsidRDefault="007A6D6A" w:rsidP="007A6D6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2021 to 22 April 2021</w:t>
      </w:r>
    </w:p>
    <w:p w14:paraId="561967C3" w14:textId="77777777" w:rsidR="007A6D6A" w:rsidRPr="00E93D41" w:rsidRDefault="007A6D6A" w:rsidP="007A6D6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May 2021</w:t>
      </w:r>
    </w:p>
    <w:bookmarkEnd w:id="0"/>
    <w:p w14:paraId="27AE7A32" w14:textId="77777777" w:rsidR="007A6D6A" w:rsidRPr="003C6EC2" w:rsidRDefault="007A6D6A" w:rsidP="007A6D6A">
      <w:pPr>
        <w:tabs>
          <w:tab w:val="left" w:pos="2127"/>
        </w:tabs>
        <w:spacing w:before="120"/>
        <w:rPr>
          <w:rFonts w:eastAsia="Calibri"/>
          <w:b/>
          <w:color w:val="FFFFFF" w:themeColor="background1"/>
          <w:sz w:val="28"/>
          <w:szCs w:val="56"/>
          <w:lang w:eastAsia="en-US"/>
        </w:rPr>
      </w:pPr>
    </w:p>
    <w:p w14:paraId="6B92A3EE" w14:textId="77777777" w:rsidR="007A6D6A" w:rsidRDefault="007A6D6A" w:rsidP="007A6D6A">
      <w:pPr>
        <w:pStyle w:val="Heading1"/>
        <w:sectPr w:rsidR="007A6D6A" w:rsidSect="007A6D6A">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73A7E482" w14:textId="77777777" w:rsidR="007A6D6A" w:rsidRDefault="007A6D6A" w:rsidP="007A6D6A">
      <w:pPr>
        <w:pStyle w:val="Heading1"/>
      </w:pPr>
      <w:bookmarkStart w:id="1" w:name="_Hlk32477662"/>
      <w:r>
        <w:lastRenderedPageBreak/>
        <w:t>Publication of report</w:t>
      </w:r>
    </w:p>
    <w:p w14:paraId="0AF64398" w14:textId="77777777" w:rsidR="007A6D6A" w:rsidRPr="006B166B" w:rsidRDefault="007A6D6A" w:rsidP="007A6D6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48BD525" w14:textId="77777777" w:rsidR="007A6D6A" w:rsidRPr="0094564F" w:rsidRDefault="007A6D6A" w:rsidP="007A6D6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6D6A" w14:paraId="0E27CD68" w14:textId="77777777" w:rsidTr="004F0E9C">
        <w:trPr>
          <w:trHeight w:val="227"/>
        </w:trPr>
        <w:tc>
          <w:tcPr>
            <w:tcW w:w="3942" w:type="pct"/>
            <w:shd w:val="clear" w:color="auto" w:fill="auto"/>
          </w:tcPr>
          <w:p w14:paraId="237CA564" w14:textId="77777777" w:rsidR="007A6D6A" w:rsidRPr="001E6954" w:rsidRDefault="007A6D6A" w:rsidP="004F0E9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FE1A299" w14:textId="77777777" w:rsidR="007A6D6A" w:rsidRPr="001E6954" w:rsidRDefault="007A6D6A" w:rsidP="004F0E9C">
            <w:pPr>
              <w:keepNext/>
              <w:spacing w:before="40" w:after="40" w:line="240" w:lineRule="auto"/>
              <w:jc w:val="right"/>
              <w:rPr>
                <w:b/>
                <w:bCs/>
                <w:iCs/>
                <w:color w:val="00577D"/>
                <w:szCs w:val="40"/>
              </w:rPr>
            </w:pPr>
            <w:r>
              <w:rPr>
                <w:b/>
                <w:bCs/>
                <w:iCs/>
                <w:color w:val="00577D"/>
                <w:szCs w:val="40"/>
              </w:rPr>
              <w:t>C</w:t>
            </w:r>
            <w:r w:rsidRPr="001E6954">
              <w:rPr>
                <w:b/>
                <w:bCs/>
                <w:iCs/>
                <w:color w:val="00577D"/>
                <w:szCs w:val="40"/>
              </w:rPr>
              <w:t>ompliant</w:t>
            </w:r>
          </w:p>
        </w:tc>
      </w:tr>
      <w:tr w:rsidR="007A6D6A" w14:paraId="1B9C7D84" w14:textId="77777777" w:rsidTr="004F0E9C">
        <w:trPr>
          <w:trHeight w:val="227"/>
        </w:trPr>
        <w:tc>
          <w:tcPr>
            <w:tcW w:w="3942" w:type="pct"/>
            <w:shd w:val="clear" w:color="auto" w:fill="auto"/>
          </w:tcPr>
          <w:p w14:paraId="27FFD225" w14:textId="77777777" w:rsidR="007A6D6A" w:rsidRPr="001E6954" w:rsidRDefault="007A6D6A" w:rsidP="004F0E9C">
            <w:pPr>
              <w:spacing w:before="40" w:after="40" w:line="240" w:lineRule="auto"/>
              <w:ind w:left="318"/>
            </w:pPr>
            <w:r w:rsidRPr="001E6954">
              <w:t>Requirement 1(3)(a)</w:t>
            </w:r>
          </w:p>
        </w:tc>
        <w:tc>
          <w:tcPr>
            <w:tcW w:w="1058" w:type="pct"/>
            <w:shd w:val="clear" w:color="auto" w:fill="auto"/>
          </w:tcPr>
          <w:p w14:paraId="1C2D943C"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7756AC45" w14:textId="77777777" w:rsidTr="004F0E9C">
        <w:trPr>
          <w:trHeight w:val="227"/>
        </w:trPr>
        <w:tc>
          <w:tcPr>
            <w:tcW w:w="3942" w:type="pct"/>
            <w:shd w:val="clear" w:color="auto" w:fill="auto"/>
          </w:tcPr>
          <w:p w14:paraId="5D8801E0" w14:textId="77777777" w:rsidR="007A6D6A" w:rsidRPr="001E6954" w:rsidRDefault="007A6D6A" w:rsidP="004F0E9C">
            <w:pPr>
              <w:spacing w:before="40" w:after="40" w:line="240" w:lineRule="auto"/>
              <w:ind w:left="318"/>
            </w:pPr>
            <w:r w:rsidRPr="001E6954">
              <w:t>Requirement 1(3)(b)</w:t>
            </w:r>
          </w:p>
        </w:tc>
        <w:tc>
          <w:tcPr>
            <w:tcW w:w="1058" w:type="pct"/>
            <w:shd w:val="clear" w:color="auto" w:fill="auto"/>
          </w:tcPr>
          <w:p w14:paraId="45BCCECF"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15AECCF2" w14:textId="77777777" w:rsidTr="004F0E9C">
        <w:trPr>
          <w:trHeight w:val="227"/>
        </w:trPr>
        <w:tc>
          <w:tcPr>
            <w:tcW w:w="3942" w:type="pct"/>
            <w:shd w:val="clear" w:color="auto" w:fill="auto"/>
          </w:tcPr>
          <w:p w14:paraId="531BC16F" w14:textId="77777777" w:rsidR="007A6D6A" w:rsidRPr="001E6954" w:rsidRDefault="007A6D6A" w:rsidP="004F0E9C">
            <w:pPr>
              <w:spacing w:before="40" w:after="40" w:line="240" w:lineRule="auto"/>
              <w:ind w:left="318"/>
            </w:pPr>
            <w:r w:rsidRPr="001E6954">
              <w:t>Requirement 1(3)(c)</w:t>
            </w:r>
          </w:p>
        </w:tc>
        <w:tc>
          <w:tcPr>
            <w:tcW w:w="1058" w:type="pct"/>
            <w:shd w:val="clear" w:color="auto" w:fill="auto"/>
          </w:tcPr>
          <w:p w14:paraId="6AD8AE97"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12B9DBAC" w14:textId="77777777" w:rsidTr="004F0E9C">
        <w:trPr>
          <w:trHeight w:val="227"/>
        </w:trPr>
        <w:tc>
          <w:tcPr>
            <w:tcW w:w="3942" w:type="pct"/>
            <w:shd w:val="clear" w:color="auto" w:fill="auto"/>
          </w:tcPr>
          <w:p w14:paraId="6DF91D94" w14:textId="77777777" w:rsidR="007A6D6A" w:rsidRPr="001E6954" w:rsidRDefault="007A6D6A" w:rsidP="004F0E9C">
            <w:pPr>
              <w:spacing w:before="40" w:after="40" w:line="240" w:lineRule="auto"/>
              <w:ind w:left="318"/>
            </w:pPr>
            <w:r w:rsidRPr="001E6954">
              <w:t>Requirement 1(3)(d)</w:t>
            </w:r>
          </w:p>
        </w:tc>
        <w:tc>
          <w:tcPr>
            <w:tcW w:w="1058" w:type="pct"/>
            <w:shd w:val="clear" w:color="auto" w:fill="auto"/>
          </w:tcPr>
          <w:p w14:paraId="08F0A36A"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26148457" w14:textId="77777777" w:rsidTr="004F0E9C">
        <w:trPr>
          <w:trHeight w:val="227"/>
        </w:trPr>
        <w:tc>
          <w:tcPr>
            <w:tcW w:w="3942" w:type="pct"/>
            <w:shd w:val="clear" w:color="auto" w:fill="auto"/>
          </w:tcPr>
          <w:p w14:paraId="7F2D17DE" w14:textId="77777777" w:rsidR="007A6D6A" w:rsidRPr="001E6954" w:rsidRDefault="007A6D6A" w:rsidP="004F0E9C">
            <w:pPr>
              <w:spacing w:before="40" w:after="40" w:line="240" w:lineRule="auto"/>
              <w:ind w:left="318"/>
            </w:pPr>
            <w:r w:rsidRPr="001E6954">
              <w:t>Requirement 1(3)(e)</w:t>
            </w:r>
          </w:p>
        </w:tc>
        <w:tc>
          <w:tcPr>
            <w:tcW w:w="1058" w:type="pct"/>
            <w:shd w:val="clear" w:color="auto" w:fill="auto"/>
          </w:tcPr>
          <w:p w14:paraId="7FF99D4D"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72E6A538" w14:textId="77777777" w:rsidTr="004F0E9C">
        <w:trPr>
          <w:trHeight w:val="227"/>
        </w:trPr>
        <w:tc>
          <w:tcPr>
            <w:tcW w:w="3942" w:type="pct"/>
            <w:shd w:val="clear" w:color="auto" w:fill="auto"/>
          </w:tcPr>
          <w:p w14:paraId="7C25D0B3" w14:textId="77777777" w:rsidR="007A6D6A" w:rsidRPr="001E6954" w:rsidRDefault="007A6D6A" w:rsidP="004F0E9C">
            <w:pPr>
              <w:spacing w:before="40" w:after="40" w:line="240" w:lineRule="auto"/>
              <w:ind w:left="318"/>
            </w:pPr>
            <w:r w:rsidRPr="001E6954">
              <w:t>Requirement 1(3)(f)</w:t>
            </w:r>
          </w:p>
        </w:tc>
        <w:tc>
          <w:tcPr>
            <w:tcW w:w="1058" w:type="pct"/>
            <w:shd w:val="clear" w:color="auto" w:fill="auto"/>
          </w:tcPr>
          <w:p w14:paraId="51C44DB9"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042A5BB6" w14:textId="77777777" w:rsidTr="004F0E9C">
        <w:trPr>
          <w:trHeight w:val="227"/>
        </w:trPr>
        <w:tc>
          <w:tcPr>
            <w:tcW w:w="3942" w:type="pct"/>
            <w:shd w:val="clear" w:color="auto" w:fill="auto"/>
          </w:tcPr>
          <w:p w14:paraId="155D4E95" w14:textId="77777777" w:rsidR="007A6D6A" w:rsidRPr="001E6954" w:rsidRDefault="007A6D6A" w:rsidP="004F0E9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9C59B6" w14:textId="77777777" w:rsidR="007A6D6A" w:rsidRPr="001E6954" w:rsidRDefault="007A6D6A" w:rsidP="004F0E9C">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7A6D6A" w14:paraId="20DA580E" w14:textId="77777777" w:rsidTr="004F0E9C">
        <w:trPr>
          <w:trHeight w:val="227"/>
        </w:trPr>
        <w:tc>
          <w:tcPr>
            <w:tcW w:w="3942" w:type="pct"/>
            <w:shd w:val="clear" w:color="auto" w:fill="auto"/>
          </w:tcPr>
          <w:p w14:paraId="680CF842" w14:textId="77777777" w:rsidR="007A6D6A" w:rsidRPr="001E6954" w:rsidRDefault="007A6D6A" w:rsidP="004F0E9C">
            <w:pPr>
              <w:spacing w:before="40" w:after="40" w:line="240" w:lineRule="auto"/>
              <w:ind w:left="318" w:hanging="7"/>
            </w:pPr>
            <w:r w:rsidRPr="001E6954">
              <w:t>Requirement 2(3)(a)</w:t>
            </w:r>
          </w:p>
        </w:tc>
        <w:tc>
          <w:tcPr>
            <w:tcW w:w="1058" w:type="pct"/>
            <w:shd w:val="clear" w:color="auto" w:fill="auto"/>
          </w:tcPr>
          <w:p w14:paraId="549CDD15"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0BF79033" w14:textId="77777777" w:rsidTr="004F0E9C">
        <w:trPr>
          <w:trHeight w:val="227"/>
        </w:trPr>
        <w:tc>
          <w:tcPr>
            <w:tcW w:w="3942" w:type="pct"/>
            <w:shd w:val="clear" w:color="auto" w:fill="auto"/>
          </w:tcPr>
          <w:p w14:paraId="7370DA5D" w14:textId="77777777" w:rsidR="007A6D6A" w:rsidRPr="001E6954" w:rsidRDefault="007A6D6A" w:rsidP="004F0E9C">
            <w:pPr>
              <w:spacing w:before="40" w:after="40" w:line="240" w:lineRule="auto"/>
              <w:ind w:left="318" w:hanging="7"/>
            </w:pPr>
            <w:r w:rsidRPr="001E6954">
              <w:t>Requirement 2(3)(b)</w:t>
            </w:r>
          </w:p>
        </w:tc>
        <w:tc>
          <w:tcPr>
            <w:tcW w:w="1058" w:type="pct"/>
            <w:shd w:val="clear" w:color="auto" w:fill="auto"/>
          </w:tcPr>
          <w:p w14:paraId="4B76145A"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06860C4C" w14:textId="77777777" w:rsidTr="004F0E9C">
        <w:trPr>
          <w:trHeight w:val="227"/>
        </w:trPr>
        <w:tc>
          <w:tcPr>
            <w:tcW w:w="3942" w:type="pct"/>
            <w:shd w:val="clear" w:color="auto" w:fill="auto"/>
          </w:tcPr>
          <w:p w14:paraId="33639D4A" w14:textId="77777777" w:rsidR="007A6D6A" w:rsidRPr="001E6954" w:rsidRDefault="007A6D6A" w:rsidP="004F0E9C">
            <w:pPr>
              <w:spacing w:before="40" w:after="40" w:line="240" w:lineRule="auto"/>
              <w:ind w:left="318" w:hanging="7"/>
            </w:pPr>
            <w:r w:rsidRPr="001E6954">
              <w:t>Requirement 2(3)(c)</w:t>
            </w:r>
          </w:p>
        </w:tc>
        <w:tc>
          <w:tcPr>
            <w:tcW w:w="1058" w:type="pct"/>
            <w:shd w:val="clear" w:color="auto" w:fill="auto"/>
          </w:tcPr>
          <w:p w14:paraId="0F95F288"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208DDA50" w14:textId="77777777" w:rsidTr="004F0E9C">
        <w:trPr>
          <w:trHeight w:val="227"/>
        </w:trPr>
        <w:tc>
          <w:tcPr>
            <w:tcW w:w="3942" w:type="pct"/>
            <w:shd w:val="clear" w:color="auto" w:fill="auto"/>
          </w:tcPr>
          <w:p w14:paraId="5F927E9F" w14:textId="77777777" w:rsidR="007A6D6A" w:rsidRPr="001E6954" w:rsidRDefault="007A6D6A" w:rsidP="004F0E9C">
            <w:pPr>
              <w:spacing w:before="40" w:after="40" w:line="240" w:lineRule="auto"/>
              <w:ind w:left="318" w:hanging="7"/>
            </w:pPr>
            <w:r w:rsidRPr="001E6954">
              <w:t>Requirement 2(3)(d)</w:t>
            </w:r>
          </w:p>
        </w:tc>
        <w:tc>
          <w:tcPr>
            <w:tcW w:w="1058" w:type="pct"/>
            <w:shd w:val="clear" w:color="auto" w:fill="auto"/>
          </w:tcPr>
          <w:p w14:paraId="121090C0"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40ECE80A" w14:textId="77777777" w:rsidTr="004F0E9C">
        <w:trPr>
          <w:trHeight w:val="227"/>
        </w:trPr>
        <w:tc>
          <w:tcPr>
            <w:tcW w:w="3942" w:type="pct"/>
            <w:shd w:val="clear" w:color="auto" w:fill="auto"/>
          </w:tcPr>
          <w:p w14:paraId="7CFCEA41" w14:textId="77777777" w:rsidR="007A6D6A" w:rsidRPr="001E6954" w:rsidRDefault="007A6D6A" w:rsidP="004F0E9C">
            <w:pPr>
              <w:spacing w:before="40" w:after="40" w:line="240" w:lineRule="auto"/>
              <w:ind w:left="318" w:hanging="7"/>
            </w:pPr>
            <w:r w:rsidRPr="001E6954">
              <w:t>Requirement 2(3)(e)</w:t>
            </w:r>
          </w:p>
        </w:tc>
        <w:tc>
          <w:tcPr>
            <w:tcW w:w="1058" w:type="pct"/>
            <w:shd w:val="clear" w:color="auto" w:fill="auto"/>
          </w:tcPr>
          <w:p w14:paraId="0DB3AC7D" w14:textId="77777777" w:rsidR="007A6D6A" w:rsidRPr="00AF17FC" w:rsidRDefault="007A6D6A" w:rsidP="004F0E9C">
            <w:pPr>
              <w:spacing w:before="40" w:after="40" w:line="240" w:lineRule="auto"/>
              <w:jc w:val="right"/>
              <w:rPr>
                <w:color w:val="0000FF"/>
              </w:rPr>
            </w:pPr>
            <w:r w:rsidRPr="001E6954">
              <w:rPr>
                <w:bCs/>
                <w:iCs/>
                <w:color w:val="00577D"/>
                <w:szCs w:val="40"/>
              </w:rPr>
              <w:t>Compliant</w:t>
            </w:r>
          </w:p>
        </w:tc>
      </w:tr>
      <w:tr w:rsidR="007A6D6A" w14:paraId="72144253" w14:textId="77777777" w:rsidTr="004F0E9C">
        <w:trPr>
          <w:trHeight w:val="227"/>
        </w:trPr>
        <w:tc>
          <w:tcPr>
            <w:tcW w:w="3942" w:type="pct"/>
            <w:shd w:val="clear" w:color="auto" w:fill="auto"/>
          </w:tcPr>
          <w:p w14:paraId="5B8E9D0D" w14:textId="77777777" w:rsidR="007A6D6A" w:rsidRPr="001E6954" w:rsidRDefault="007A6D6A" w:rsidP="004F0E9C">
            <w:pPr>
              <w:keepNext/>
              <w:spacing w:before="40" w:after="40" w:line="240" w:lineRule="auto"/>
              <w:rPr>
                <w:b/>
              </w:rPr>
            </w:pPr>
            <w:r w:rsidRPr="001E6954">
              <w:rPr>
                <w:b/>
              </w:rPr>
              <w:t>Standard 3 Personal care and clinical care</w:t>
            </w:r>
          </w:p>
        </w:tc>
        <w:tc>
          <w:tcPr>
            <w:tcW w:w="1058" w:type="pct"/>
            <w:shd w:val="clear" w:color="auto" w:fill="auto"/>
          </w:tcPr>
          <w:p w14:paraId="092BD843" w14:textId="77777777" w:rsidR="007A6D6A" w:rsidRPr="001E6954" w:rsidRDefault="007A6D6A" w:rsidP="004F0E9C">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7A6D6A" w14:paraId="28ABC26B" w14:textId="77777777" w:rsidTr="004F0E9C">
        <w:trPr>
          <w:trHeight w:val="227"/>
        </w:trPr>
        <w:tc>
          <w:tcPr>
            <w:tcW w:w="3942" w:type="pct"/>
            <w:shd w:val="clear" w:color="auto" w:fill="auto"/>
          </w:tcPr>
          <w:p w14:paraId="0E416F01" w14:textId="77777777" w:rsidR="007A6D6A" w:rsidRPr="002B4C72" w:rsidRDefault="007A6D6A" w:rsidP="004F0E9C">
            <w:pPr>
              <w:spacing w:before="40" w:after="40" w:line="240" w:lineRule="auto"/>
              <w:ind w:left="312"/>
            </w:pPr>
            <w:r w:rsidRPr="001E6954">
              <w:t>Requirement 3(3)(a)</w:t>
            </w:r>
          </w:p>
        </w:tc>
        <w:tc>
          <w:tcPr>
            <w:tcW w:w="1058" w:type="pct"/>
            <w:shd w:val="clear" w:color="auto" w:fill="auto"/>
          </w:tcPr>
          <w:p w14:paraId="7F4C2EC9" w14:textId="77777777" w:rsidR="007A6D6A" w:rsidRPr="001E6954" w:rsidRDefault="007A6D6A" w:rsidP="004F0E9C">
            <w:pPr>
              <w:spacing w:before="40" w:after="40" w:line="240" w:lineRule="auto"/>
              <w:ind w:left="-107"/>
              <w:jc w:val="right"/>
              <w:rPr>
                <w:color w:val="0000FF"/>
              </w:rPr>
            </w:pPr>
            <w:r w:rsidRPr="001E6954">
              <w:rPr>
                <w:bCs/>
                <w:iCs/>
                <w:color w:val="00577D"/>
                <w:szCs w:val="40"/>
              </w:rPr>
              <w:t>Compliant</w:t>
            </w:r>
          </w:p>
        </w:tc>
      </w:tr>
      <w:tr w:rsidR="007A6D6A" w14:paraId="0E454AD3" w14:textId="77777777" w:rsidTr="004F0E9C">
        <w:trPr>
          <w:trHeight w:val="227"/>
        </w:trPr>
        <w:tc>
          <w:tcPr>
            <w:tcW w:w="3942" w:type="pct"/>
            <w:shd w:val="clear" w:color="auto" w:fill="auto"/>
          </w:tcPr>
          <w:p w14:paraId="604E3DD7" w14:textId="77777777" w:rsidR="007A6D6A" w:rsidRPr="001E6954" w:rsidRDefault="007A6D6A" w:rsidP="004F0E9C">
            <w:pPr>
              <w:spacing w:before="40" w:after="40" w:line="240" w:lineRule="auto"/>
              <w:ind w:left="318" w:hanging="7"/>
            </w:pPr>
            <w:r w:rsidRPr="001E6954">
              <w:t>Requirement 3(3)(b)</w:t>
            </w:r>
          </w:p>
        </w:tc>
        <w:tc>
          <w:tcPr>
            <w:tcW w:w="1058" w:type="pct"/>
            <w:shd w:val="clear" w:color="auto" w:fill="auto"/>
          </w:tcPr>
          <w:p w14:paraId="34A73913"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471DC40B" w14:textId="77777777" w:rsidTr="004F0E9C">
        <w:trPr>
          <w:trHeight w:val="227"/>
        </w:trPr>
        <w:tc>
          <w:tcPr>
            <w:tcW w:w="3942" w:type="pct"/>
            <w:shd w:val="clear" w:color="auto" w:fill="auto"/>
          </w:tcPr>
          <w:p w14:paraId="1354279E" w14:textId="77777777" w:rsidR="007A6D6A" w:rsidRPr="001E6954" w:rsidRDefault="007A6D6A" w:rsidP="004F0E9C">
            <w:pPr>
              <w:spacing w:before="40" w:after="40" w:line="240" w:lineRule="auto"/>
              <w:ind w:left="318" w:hanging="7"/>
            </w:pPr>
            <w:r w:rsidRPr="001E6954">
              <w:t>Requirement 3(3)(c)</w:t>
            </w:r>
          </w:p>
        </w:tc>
        <w:tc>
          <w:tcPr>
            <w:tcW w:w="1058" w:type="pct"/>
            <w:shd w:val="clear" w:color="auto" w:fill="auto"/>
          </w:tcPr>
          <w:p w14:paraId="1E809D43"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2D50CE2E" w14:textId="77777777" w:rsidTr="004F0E9C">
        <w:trPr>
          <w:trHeight w:val="227"/>
        </w:trPr>
        <w:tc>
          <w:tcPr>
            <w:tcW w:w="3942" w:type="pct"/>
            <w:shd w:val="clear" w:color="auto" w:fill="auto"/>
          </w:tcPr>
          <w:p w14:paraId="5BF6B662" w14:textId="77777777" w:rsidR="007A6D6A" w:rsidRPr="001E6954" w:rsidRDefault="007A6D6A" w:rsidP="004F0E9C">
            <w:pPr>
              <w:spacing w:before="40" w:after="40" w:line="240" w:lineRule="auto"/>
              <w:ind w:left="318" w:hanging="7"/>
            </w:pPr>
            <w:r w:rsidRPr="001E6954">
              <w:t>Requirement 3(3)(d)</w:t>
            </w:r>
          </w:p>
        </w:tc>
        <w:tc>
          <w:tcPr>
            <w:tcW w:w="1058" w:type="pct"/>
            <w:shd w:val="clear" w:color="auto" w:fill="auto"/>
          </w:tcPr>
          <w:p w14:paraId="22BFA605"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5BDA7CF0" w14:textId="77777777" w:rsidTr="004F0E9C">
        <w:trPr>
          <w:trHeight w:val="227"/>
        </w:trPr>
        <w:tc>
          <w:tcPr>
            <w:tcW w:w="3942" w:type="pct"/>
            <w:shd w:val="clear" w:color="auto" w:fill="auto"/>
          </w:tcPr>
          <w:p w14:paraId="100295AD" w14:textId="77777777" w:rsidR="007A6D6A" w:rsidRPr="001E6954" w:rsidRDefault="007A6D6A" w:rsidP="004F0E9C">
            <w:pPr>
              <w:spacing w:before="40" w:after="40" w:line="240" w:lineRule="auto"/>
              <w:ind w:left="318" w:hanging="7"/>
            </w:pPr>
            <w:r w:rsidRPr="001E6954">
              <w:t>Requirement 3(3)(e)</w:t>
            </w:r>
          </w:p>
        </w:tc>
        <w:tc>
          <w:tcPr>
            <w:tcW w:w="1058" w:type="pct"/>
            <w:shd w:val="clear" w:color="auto" w:fill="auto"/>
          </w:tcPr>
          <w:p w14:paraId="4E34D4F4"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17AAF324" w14:textId="77777777" w:rsidTr="004F0E9C">
        <w:trPr>
          <w:trHeight w:val="227"/>
        </w:trPr>
        <w:tc>
          <w:tcPr>
            <w:tcW w:w="3942" w:type="pct"/>
            <w:shd w:val="clear" w:color="auto" w:fill="auto"/>
          </w:tcPr>
          <w:p w14:paraId="67F7FD65" w14:textId="77777777" w:rsidR="007A6D6A" w:rsidRPr="001E6954" w:rsidRDefault="007A6D6A" w:rsidP="004F0E9C">
            <w:pPr>
              <w:spacing w:before="40" w:after="40" w:line="240" w:lineRule="auto"/>
              <w:ind w:left="318" w:hanging="7"/>
            </w:pPr>
            <w:r w:rsidRPr="001E6954">
              <w:t>Requirement 3(3)(f)</w:t>
            </w:r>
          </w:p>
        </w:tc>
        <w:tc>
          <w:tcPr>
            <w:tcW w:w="1058" w:type="pct"/>
            <w:shd w:val="clear" w:color="auto" w:fill="auto"/>
          </w:tcPr>
          <w:p w14:paraId="2FC0EF59"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5277A011" w14:textId="77777777" w:rsidTr="004F0E9C">
        <w:trPr>
          <w:trHeight w:val="227"/>
        </w:trPr>
        <w:tc>
          <w:tcPr>
            <w:tcW w:w="3942" w:type="pct"/>
            <w:shd w:val="clear" w:color="auto" w:fill="auto"/>
          </w:tcPr>
          <w:p w14:paraId="143E5C56" w14:textId="77777777" w:rsidR="007A6D6A" w:rsidRPr="001E6954" w:rsidRDefault="007A6D6A" w:rsidP="004F0E9C">
            <w:pPr>
              <w:spacing w:before="40" w:after="40" w:line="240" w:lineRule="auto"/>
              <w:ind w:left="318" w:hanging="7"/>
            </w:pPr>
            <w:r w:rsidRPr="001E6954">
              <w:t>Requirement 3(3)(g)</w:t>
            </w:r>
          </w:p>
        </w:tc>
        <w:tc>
          <w:tcPr>
            <w:tcW w:w="1058" w:type="pct"/>
            <w:shd w:val="clear" w:color="auto" w:fill="auto"/>
          </w:tcPr>
          <w:p w14:paraId="376901D2"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409D767D" w14:textId="77777777" w:rsidTr="004F0E9C">
        <w:trPr>
          <w:trHeight w:val="227"/>
        </w:trPr>
        <w:tc>
          <w:tcPr>
            <w:tcW w:w="3942" w:type="pct"/>
            <w:shd w:val="clear" w:color="auto" w:fill="auto"/>
          </w:tcPr>
          <w:p w14:paraId="524490A7" w14:textId="77777777" w:rsidR="007A6D6A" w:rsidRPr="001E6954" w:rsidRDefault="007A6D6A" w:rsidP="004F0E9C">
            <w:pPr>
              <w:keepNext/>
              <w:spacing w:before="40" w:after="40" w:line="240" w:lineRule="auto"/>
              <w:rPr>
                <w:b/>
              </w:rPr>
            </w:pPr>
            <w:r w:rsidRPr="001E6954">
              <w:rPr>
                <w:b/>
              </w:rPr>
              <w:t>Standard 4 Services and supports for daily living</w:t>
            </w:r>
          </w:p>
        </w:tc>
        <w:tc>
          <w:tcPr>
            <w:tcW w:w="1058" w:type="pct"/>
            <w:shd w:val="clear" w:color="auto" w:fill="auto"/>
          </w:tcPr>
          <w:p w14:paraId="2B6E46C3" w14:textId="77777777" w:rsidR="007A6D6A" w:rsidRPr="001E6954" w:rsidRDefault="007A6D6A" w:rsidP="004F0E9C">
            <w:pPr>
              <w:keepNext/>
              <w:spacing w:before="40" w:after="40" w:line="240" w:lineRule="auto"/>
              <w:jc w:val="right"/>
              <w:rPr>
                <w:b/>
                <w:color w:val="0000FF"/>
              </w:rPr>
            </w:pPr>
            <w:r w:rsidRPr="001E6954">
              <w:rPr>
                <w:b/>
                <w:bCs/>
                <w:iCs/>
                <w:color w:val="00577D"/>
                <w:szCs w:val="40"/>
              </w:rPr>
              <w:t>Non-compliant</w:t>
            </w:r>
          </w:p>
        </w:tc>
      </w:tr>
      <w:tr w:rsidR="007A6D6A" w14:paraId="1CA81380" w14:textId="77777777" w:rsidTr="004F0E9C">
        <w:trPr>
          <w:trHeight w:val="227"/>
        </w:trPr>
        <w:tc>
          <w:tcPr>
            <w:tcW w:w="3942" w:type="pct"/>
            <w:shd w:val="clear" w:color="auto" w:fill="auto"/>
          </w:tcPr>
          <w:p w14:paraId="73D77678" w14:textId="77777777" w:rsidR="007A6D6A" w:rsidRPr="001E6954" w:rsidRDefault="007A6D6A" w:rsidP="004F0E9C">
            <w:pPr>
              <w:spacing w:before="40" w:after="40" w:line="240" w:lineRule="auto"/>
              <w:ind w:left="318" w:hanging="7"/>
            </w:pPr>
            <w:r w:rsidRPr="001E6954">
              <w:t>Requirement 4(3)(a)</w:t>
            </w:r>
          </w:p>
        </w:tc>
        <w:tc>
          <w:tcPr>
            <w:tcW w:w="1058" w:type="pct"/>
            <w:shd w:val="clear" w:color="auto" w:fill="auto"/>
          </w:tcPr>
          <w:p w14:paraId="2BE8CA5D" w14:textId="77777777" w:rsidR="007A6D6A" w:rsidRPr="001E6954" w:rsidRDefault="007A6D6A" w:rsidP="004F0E9C">
            <w:pPr>
              <w:spacing w:before="40" w:after="40" w:line="240" w:lineRule="auto"/>
              <w:jc w:val="right"/>
              <w:rPr>
                <w:color w:val="0000FF"/>
              </w:rPr>
            </w:pPr>
            <w:r w:rsidRPr="001E6954">
              <w:rPr>
                <w:bCs/>
                <w:iCs/>
                <w:color w:val="00577D"/>
                <w:szCs w:val="40"/>
              </w:rPr>
              <w:t>Non-compliant</w:t>
            </w:r>
          </w:p>
        </w:tc>
      </w:tr>
      <w:tr w:rsidR="007A6D6A" w14:paraId="166E3483" w14:textId="77777777" w:rsidTr="004F0E9C">
        <w:trPr>
          <w:trHeight w:val="227"/>
        </w:trPr>
        <w:tc>
          <w:tcPr>
            <w:tcW w:w="3942" w:type="pct"/>
            <w:shd w:val="clear" w:color="auto" w:fill="auto"/>
          </w:tcPr>
          <w:p w14:paraId="7700D470" w14:textId="77777777" w:rsidR="007A6D6A" w:rsidRPr="001E6954" w:rsidRDefault="007A6D6A" w:rsidP="004F0E9C">
            <w:pPr>
              <w:spacing w:before="40" w:after="40" w:line="240" w:lineRule="auto"/>
              <w:ind w:left="318" w:hanging="7"/>
            </w:pPr>
            <w:r w:rsidRPr="001E6954">
              <w:t>Requirement 4(3)(b)</w:t>
            </w:r>
          </w:p>
        </w:tc>
        <w:tc>
          <w:tcPr>
            <w:tcW w:w="1058" w:type="pct"/>
            <w:shd w:val="clear" w:color="auto" w:fill="auto"/>
          </w:tcPr>
          <w:p w14:paraId="75E2BCB4" w14:textId="77777777" w:rsidR="007A6D6A" w:rsidRPr="001E6954" w:rsidRDefault="007A6D6A" w:rsidP="004F0E9C">
            <w:pPr>
              <w:spacing w:before="40" w:after="40" w:line="240" w:lineRule="auto"/>
              <w:jc w:val="right"/>
              <w:rPr>
                <w:color w:val="0000FF"/>
              </w:rPr>
            </w:pPr>
            <w:r w:rsidRPr="001E6954">
              <w:rPr>
                <w:bCs/>
                <w:iCs/>
                <w:color w:val="00577D"/>
                <w:szCs w:val="40"/>
              </w:rPr>
              <w:t>Non-compliant</w:t>
            </w:r>
          </w:p>
        </w:tc>
      </w:tr>
      <w:tr w:rsidR="007A6D6A" w14:paraId="674A533A" w14:textId="77777777" w:rsidTr="004F0E9C">
        <w:trPr>
          <w:trHeight w:val="227"/>
        </w:trPr>
        <w:tc>
          <w:tcPr>
            <w:tcW w:w="3942" w:type="pct"/>
            <w:shd w:val="clear" w:color="auto" w:fill="auto"/>
          </w:tcPr>
          <w:p w14:paraId="1CE14774" w14:textId="77777777" w:rsidR="007A6D6A" w:rsidRPr="001E6954" w:rsidRDefault="007A6D6A" w:rsidP="004F0E9C">
            <w:pPr>
              <w:spacing w:before="40" w:after="40" w:line="240" w:lineRule="auto"/>
              <w:ind w:left="318" w:hanging="7"/>
            </w:pPr>
            <w:r w:rsidRPr="001E6954">
              <w:t>Requirement 4(3)(c)</w:t>
            </w:r>
          </w:p>
        </w:tc>
        <w:tc>
          <w:tcPr>
            <w:tcW w:w="1058" w:type="pct"/>
            <w:shd w:val="clear" w:color="auto" w:fill="auto"/>
          </w:tcPr>
          <w:p w14:paraId="097EFA05"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670673C7" w14:textId="77777777" w:rsidTr="004F0E9C">
        <w:trPr>
          <w:trHeight w:val="227"/>
        </w:trPr>
        <w:tc>
          <w:tcPr>
            <w:tcW w:w="3942" w:type="pct"/>
            <w:shd w:val="clear" w:color="auto" w:fill="auto"/>
          </w:tcPr>
          <w:p w14:paraId="2967C7DD" w14:textId="77777777" w:rsidR="007A6D6A" w:rsidRPr="001E6954" w:rsidRDefault="007A6D6A" w:rsidP="004F0E9C">
            <w:pPr>
              <w:spacing w:before="40" w:after="40" w:line="240" w:lineRule="auto"/>
              <w:ind w:left="318" w:hanging="7"/>
            </w:pPr>
            <w:r w:rsidRPr="001E6954">
              <w:t>Requirement 4(3)(d)</w:t>
            </w:r>
          </w:p>
        </w:tc>
        <w:tc>
          <w:tcPr>
            <w:tcW w:w="1058" w:type="pct"/>
            <w:shd w:val="clear" w:color="auto" w:fill="auto"/>
          </w:tcPr>
          <w:p w14:paraId="0D6B436D" w14:textId="77777777" w:rsidR="007A6D6A" w:rsidRPr="001E6954" w:rsidRDefault="007A6D6A" w:rsidP="004F0E9C">
            <w:pPr>
              <w:spacing w:before="40" w:after="40" w:line="240" w:lineRule="auto"/>
              <w:jc w:val="right"/>
              <w:rPr>
                <w:color w:val="0000FF"/>
              </w:rPr>
            </w:pPr>
            <w:r>
              <w:rPr>
                <w:bCs/>
                <w:iCs/>
                <w:color w:val="00577D"/>
                <w:szCs w:val="40"/>
              </w:rPr>
              <w:t>C</w:t>
            </w:r>
            <w:r w:rsidRPr="001E6954">
              <w:rPr>
                <w:bCs/>
                <w:iCs/>
                <w:color w:val="00577D"/>
                <w:szCs w:val="40"/>
              </w:rPr>
              <w:t>ompliant</w:t>
            </w:r>
          </w:p>
        </w:tc>
      </w:tr>
      <w:tr w:rsidR="007A6D6A" w14:paraId="4B6B594C" w14:textId="77777777" w:rsidTr="004F0E9C">
        <w:trPr>
          <w:trHeight w:val="227"/>
        </w:trPr>
        <w:tc>
          <w:tcPr>
            <w:tcW w:w="3942" w:type="pct"/>
            <w:shd w:val="clear" w:color="auto" w:fill="auto"/>
          </w:tcPr>
          <w:p w14:paraId="7D94888F" w14:textId="77777777" w:rsidR="007A6D6A" w:rsidRPr="001E6954" w:rsidRDefault="007A6D6A" w:rsidP="004F0E9C">
            <w:pPr>
              <w:spacing w:before="40" w:after="40" w:line="240" w:lineRule="auto"/>
              <w:ind w:left="318" w:hanging="7"/>
            </w:pPr>
            <w:r w:rsidRPr="001E6954">
              <w:t>Requirement 4(3)(e)</w:t>
            </w:r>
          </w:p>
        </w:tc>
        <w:tc>
          <w:tcPr>
            <w:tcW w:w="1058" w:type="pct"/>
            <w:shd w:val="clear" w:color="auto" w:fill="auto"/>
          </w:tcPr>
          <w:p w14:paraId="4647CC09" w14:textId="77777777" w:rsidR="007A6D6A" w:rsidRPr="001E6954" w:rsidRDefault="007A6D6A" w:rsidP="004F0E9C">
            <w:pPr>
              <w:spacing w:before="40" w:after="40" w:line="240" w:lineRule="auto"/>
              <w:jc w:val="right"/>
              <w:rPr>
                <w:color w:val="0000FF"/>
              </w:rPr>
            </w:pPr>
            <w:r w:rsidRPr="001E6954">
              <w:rPr>
                <w:bCs/>
                <w:iCs/>
                <w:color w:val="00577D"/>
                <w:szCs w:val="40"/>
              </w:rPr>
              <w:t>Non-compliant</w:t>
            </w:r>
          </w:p>
        </w:tc>
      </w:tr>
      <w:tr w:rsidR="007A6D6A" w14:paraId="69B242CC" w14:textId="77777777" w:rsidTr="004F0E9C">
        <w:trPr>
          <w:trHeight w:val="227"/>
        </w:trPr>
        <w:tc>
          <w:tcPr>
            <w:tcW w:w="3942" w:type="pct"/>
            <w:shd w:val="clear" w:color="auto" w:fill="auto"/>
          </w:tcPr>
          <w:p w14:paraId="704DA541" w14:textId="77777777" w:rsidR="007A6D6A" w:rsidRPr="001E6954" w:rsidRDefault="007A6D6A" w:rsidP="004F0E9C">
            <w:pPr>
              <w:spacing w:before="40" w:after="40" w:line="240" w:lineRule="auto"/>
              <w:ind w:left="318" w:hanging="7"/>
            </w:pPr>
            <w:r w:rsidRPr="001E6954">
              <w:t>Requirement 4(3)(f)</w:t>
            </w:r>
          </w:p>
        </w:tc>
        <w:tc>
          <w:tcPr>
            <w:tcW w:w="1058" w:type="pct"/>
            <w:shd w:val="clear" w:color="auto" w:fill="auto"/>
          </w:tcPr>
          <w:p w14:paraId="6DC996FC"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77B95114" w14:textId="77777777" w:rsidTr="004F0E9C">
        <w:trPr>
          <w:trHeight w:val="227"/>
        </w:trPr>
        <w:tc>
          <w:tcPr>
            <w:tcW w:w="3942" w:type="pct"/>
            <w:shd w:val="clear" w:color="auto" w:fill="auto"/>
          </w:tcPr>
          <w:p w14:paraId="76B972AF" w14:textId="77777777" w:rsidR="007A6D6A" w:rsidRPr="001E6954" w:rsidRDefault="007A6D6A" w:rsidP="004F0E9C">
            <w:pPr>
              <w:spacing w:before="40" w:after="40" w:line="240" w:lineRule="auto"/>
              <w:ind w:left="318" w:hanging="7"/>
            </w:pPr>
            <w:r w:rsidRPr="001E6954">
              <w:t>Requirement 4(3)(g)</w:t>
            </w:r>
          </w:p>
        </w:tc>
        <w:tc>
          <w:tcPr>
            <w:tcW w:w="1058" w:type="pct"/>
            <w:shd w:val="clear" w:color="auto" w:fill="auto"/>
          </w:tcPr>
          <w:p w14:paraId="437196F7"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7FF5F8CD" w14:textId="77777777" w:rsidTr="004F0E9C">
        <w:trPr>
          <w:trHeight w:val="227"/>
        </w:trPr>
        <w:tc>
          <w:tcPr>
            <w:tcW w:w="3942" w:type="pct"/>
            <w:shd w:val="clear" w:color="auto" w:fill="auto"/>
          </w:tcPr>
          <w:p w14:paraId="1B6853D2" w14:textId="77777777" w:rsidR="007A6D6A" w:rsidRPr="001E6954" w:rsidRDefault="007A6D6A" w:rsidP="004F0E9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C6453F8" w14:textId="77777777" w:rsidR="007A6D6A" w:rsidRPr="001E6954" w:rsidRDefault="007A6D6A" w:rsidP="004F0E9C">
            <w:pPr>
              <w:keepNext/>
              <w:spacing w:before="40" w:after="40" w:line="240" w:lineRule="auto"/>
              <w:jc w:val="right"/>
              <w:rPr>
                <w:b/>
                <w:color w:val="0000FF"/>
              </w:rPr>
            </w:pPr>
            <w:r w:rsidRPr="001E6954">
              <w:rPr>
                <w:b/>
                <w:bCs/>
                <w:iCs/>
                <w:color w:val="00577D"/>
                <w:szCs w:val="40"/>
              </w:rPr>
              <w:t>Compliant</w:t>
            </w:r>
          </w:p>
        </w:tc>
      </w:tr>
      <w:tr w:rsidR="007A6D6A" w14:paraId="2019127E" w14:textId="77777777" w:rsidTr="004F0E9C">
        <w:trPr>
          <w:trHeight w:val="227"/>
        </w:trPr>
        <w:tc>
          <w:tcPr>
            <w:tcW w:w="3942" w:type="pct"/>
            <w:shd w:val="clear" w:color="auto" w:fill="auto"/>
          </w:tcPr>
          <w:p w14:paraId="1A56DB05" w14:textId="77777777" w:rsidR="007A6D6A" w:rsidRPr="001E6954" w:rsidRDefault="007A6D6A" w:rsidP="004F0E9C">
            <w:pPr>
              <w:spacing w:before="40" w:after="40" w:line="240" w:lineRule="auto"/>
              <w:ind w:left="318" w:hanging="7"/>
            </w:pPr>
            <w:r w:rsidRPr="001E6954">
              <w:t>Requirement 5(3)(a)</w:t>
            </w:r>
          </w:p>
        </w:tc>
        <w:tc>
          <w:tcPr>
            <w:tcW w:w="1058" w:type="pct"/>
            <w:shd w:val="clear" w:color="auto" w:fill="auto"/>
          </w:tcPr>
          <w:p w14:paraId="111CFCC0"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515119C6" w14:textId="77777777" w:rsidTr="004F0E9C">
        <w:trPr>
          <w:trHeight w:val="227"/>
        </w:trPr>
        <w:tc>
          <w:tcPr>
            <w:tcW w:w="3942" w:type="pct"/>
            <w:shd w:val="clear" w:color="auto" w:fill="auto"/>
          </w:tcPr>
          <w:p w14:paraId="7CE71CD9" w14:textId="77777777" w:rsidR="007A6D6A" w:rsidRPr="001E6954" w:rsidRDefault="007A6D6A" w:rsidP="004F0E9C">
            <w:pPr>
              <w:spacing w:before="40" w:after="40" w:line="240" w:lineRule="auto"/>
              <w:ind w:left="318" w:hanging="7"/>
            </w:pPr>
            <w:r w:rsidRPr="001E6954">
              <w:t>Requirement 5(3)(b)</w:t>
            </w:r>
          </w:p>
        </w:tc>
        <w:tc>
          <w:tcPr>
            <w:tcW w:w="1058" w:type="pct"/>
            <w:shd w:val="clear" w:color="auto" w:fill="auto"/>
          </w:tcPr>
          <w:p w14:paraId="494AB00F"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319726A8" w14:textId="77777777" w:rsidTr="004F0E9C">
        <w:trPr>
          <w:trHeight w:val="227"/>
        </w:trPr>
        <w:tc>
          <w:tcPr>
            <w:tcW w:w="3942" w:type="pct"/>
            <w:shd w:val="clear" w:color="auto" w:fill="auto"/>
          </w:tcPr>
          <w:p w14:paraId="2F56911B" w14:textId="77777777" w:rsidR="007A6D6A" w:rsidRPr="001E6954" w:rsidRDefault="007A6D6A" w:rsidP="004F0E9C">
            <w:pPr>
              <w:spacing w:before="40" w:after="40" w:line="240" w:lineRule="auto"/>
              <w:ind w:left="318" w:hanging="7"/>
            </w:pPr>
            <w:r w:rsidRPr="001E6954">
              <w:t>Requirement 5(3)(c)</w:t>
            </w:r>
          </w:p>
        </w:tc>
        <w:tc>
          <w:tcPr>
            <w:tcW w:w="1058" w:type="pct"/>
            <w:shd w:val="clear" w:color="auto" w:fill="auto"/>
          </w:tcPr>
          <w:p w14:paraId="270979EC"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05903275" w14:textId="77777777" w:rsidTr="004F0E9C">
        <w:trPr>
          <w:trHeight w:val="227"/>
        </w:trPr>
        <w:tc>
          <w:tcPr>
            <w:tcW w:w="3942" w:type="pct"/>
            <w:shd w:val="clear" w:color="auto" w:fill="auto"/>
          </w:tcPr>
          <w:p w14:paraId="0EB2BF4B" w14:textId="77777777" w:rsidR="007A6D6A" w:rsidRPr="001E6954" w:rsidRDefault="007A6D6A" w:rsidP="004F0E9C">
            <w:pPr>
              <w:keepNext/>
              <w:spacing w:before="40" w:after="40" w:line="240" w:lineRule="auto"/>
              <w:rPr>
                <w:b/>
              </w:rPr>
            </w:pPr>
            <w:r w:rsidRPr="001E6954">
              <w:rPr>
                <w:b/>
              </w:rPr>
              <w:t>Standard 6 Feedback and complaints</w:t>
            </w:r>
          </w:p>
        </w:tc>
        <w:tc>
          <w:tcPr>
            <w:tcW w:w="1058" w:type="pct"/>
            <w:shd w:val="clear" w:color="auto" w:fill="auto"/>
          </w:tcPr>
          <w:p w14:paraId="7A6165ED" w14:textId="77777777" w:rsidR="007A6D6A" w:rsidRPr="001E6954" w:rsidRDefault="007A6D6A" w:rsidP="004F0E9C">
            <w:pPr>
              <w:keepNext/>
              <w:spacing w:before="40" w:after="40" w:line="240" w:lineRule="auto"/>
              <w:jc w:val="right"/>
              <w:rPr>
                <w:b/>
                <w:color w:val="0000FF"/>
              </w:rPr>
            </w:pPr>
            <w:r w:rsidRPr="001E6954">
              <w:rPr>
                <w:b/>
                <w:bCs/>
                <w:iCs/>
                <w:color w:val="00577D"/>
                <w:szCs w:val="40"/>
              </w:rPr>
              <w:t>Compliant</w:t>
            </w:r>
          </w:p>
        </w:tc>
      </w:tr>
      <w:tr w:rsidR="007A6D6A" w14:paraId="170BF04B" w14:textId="77777777" w:rsidTr="004F0E9C">
        <w:trPr>
          <w:trHeight w:val="227"/>
        </w:trPr>
        <w:tc>
          <w:tcPr>
            <w:tcW w:w="3942" w:type="pct"/>
            <w:shd w:val="clear" w:color="auto" w:fill="auto"/>
          </w:tcPr>
          <w:p w14:paraId="07EC61A3" w14:textId="77777777" w:rsidR="007A6D6A" w:rsidRPr="001E6954" w:rsidRDefault="007A6D6A" w:rsidP="004F0E9C">
            <w:pPr>
              <w:spacing w:before="40" w:after="40" w:line="240" w:lineRule="auto"/>
              <w:ind w:left="318" w:hanging="7"/>
            </w:pPr>
            <w:r w:rsidRPr="001E6954">
              <w:t>Requirement 6(3)(a)</w:t>
            </w:r>
          </w:p>
        </w:tc>
        <w:tc>
          <w:tcPr>
            <w:tcW w:w="1058" w:type="pct"/>
            <w:shd w:val="clear" w:color="auto" w:fill="auto"/>
          </w:tcPr>
          <w:p w14:paraId="126A675C"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728989CD" w14:textId="77777777" w:rsidTr="004F0E9C">
        <w:trPr>
          <w:trHeight w:val="227"/>
        </w:trPr>
        <w:tc>
          <w:tcPr>
            <w:tcW w:w="3942" w:type="pct"/>
            <w:shd w:val="clear" w:color="auto" w:fill="auto"/>
          </w:tcPr>
          <w:p w14:paraId="400E25BE" w14:textId="77777777" w:rsidR="007A6D6A" w:rsidRPr="001E6954" w:rsidRDefault="007A6D6A" w:rsidP="004F0E9C">
            <w:pPr>
              <w:spacing w:before="40" w:after="40" w:line="240" w:lineRule="auto"/>
              <w:ind w:left="318" w:hanging="7"/>
            </w:pPr>
            <w:r w:rsidRPr="001E6954">
              <w:t>Requirement 6(3)(b)</w:t>
            </w:r>
          </w:p>
        </w:tc>
        <w:tc>
          <w:tcPr>
            <w:tcW w:w="1058" w:type="pct"/>
            <w:shd w:val="clear" w:color="auto" w:fill="auto"/>
          </w:tcPr>
          <w:p w14:paraId="79CAC236"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33FC7EE1" w14:textId="77777777" w:rsidTr="004F0E9C">
        <w:trPr>
          <w:trHeight w:val="227"/>
        </w:trPr>
        <w:tc>
          <w:tcPr>
            <w:tcW w:w="3942" w:type="pct"/>
            <w:shd w:val="clear" w:color="auto" w:fill="auto"/>
          </w:tcPr>
          <w:p w14:paraId="217864CD" w14:textId="77777777" w:rsidR="007A6D6A" w:rsidRPr="001E6954" w:rsidRDefault="007A6D6A" w:rsidP="004F0E9C">
            <w:pPr>
              <w:spacing w:before="40" w:after="40" w:line="240" w:lineRule="auto"/>
              <w:ind w:left="318" w:hanging="7"/>
            </w:pPr>
            <w:r w:rsidRPr="001E6954">
              <w:t>Requirement 6(3)(c)</w:t>
            </w:r>
          </w:p>
        </w:tc>
        <w:tc>
          <w:tcPr>
            <w:tcW w:w="1058" w:type="pct"/>
            <w:shd w:val="clear" w:color="auto" w:fill="auto"/>
          </w:tcPr>
          <w:p w14:paraId="22BFD288"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50CB6C98" w14:textId="77777777" w:rsidTr="004F0E9C">
        <w:trPr>
          <w:trHeight w:val="227"/>
        </w:trPr>
        <w:tc>
          <w:tcPr>
            <w:tcW w:w="3942" w:type="pct"/>
            <w:shd w:val="clear" w:color="auto" w:fill="auto"/>
          </w:tcPr>
          <w:p w14:paraId="789C3E8C" w14:textId="77777777" w:rsidR="007A6D6A" w:rsidRPr="001E6954" w:rsidRDefault="007A6D6A" w:rsidP="004F0E9C">
            <w:pPr>
              <w:spacing w:before="40" w:after="40" w:line="240" w:lineRule="auto"/>
              <w:ind w:left="318" w:hanging="7"/>
            </w:pPr>
            <w:r w:rsidRPr="001E6954">
              <w:t>Requirement 6(3)(d)</w:t>
            </w:r>
          </w:p>
        </w:tc>
        <w:tc>
          <w:tcPr>
            <w:tcW w:w="1058" w:type="pct"/>
            <w:shd w:val="clear" w:color="auto" w:fill="auto"/>
          </w:tcPr>
          <w:p w14:paraId="1D1885A2"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7B966E44" w14:textId="77777777" w:rsidTr="004F0E9C">
        <w:trPr>
          <w:trHeight w:val="227"/>
        </w:trPr>
        <w:tc>
          <w:tcPr>
            <w:tcW w:w="3942" w:type="pct"/>
            <w:shd w:val="clear" w:color="auto" w:fill="auto"/>
          </w:tcPr>
          <w:p w14:paraId="2711EDC5" w14:textId="77777777" w:rsidR="007A6D6A" w:rsidRPr="001E6954" w:rsidRDefault="007A6D6A" w:rsidP="004F0E9C">
            <w:pPr>
              <w:keepNext/>
              <w:spacing w:before="40" w:after="40" w:line="240" w:lineRule="auto"/>
              <w:rPr>
                <w:b/>
              </w:rPr>
            </w:pPr>
            <w:r w:rsidRPr="001E6954">
              <w:rPr>
                <w:b/>
              </w:rPr>
              <w:t>Standard 7 Human resources</w:t>
            </w:r>
          </w:p>
        </w:tc>
        <w:tc>
          <w:tcPr>
            <w:tcW w:w="1058" w:type="pct"/>
            <w:shd w:val="clear" w:color="auto" w:fill="auto"/>
          </w:tcPr>
          <w:p w14:paraId="75DB5D47" w14:textId="77777777" w:rsidR="007A6D6A" w:rsidRPr="001E6954" w:rsidRDefault="007A6D6A" w:rsidP="004F0E9C">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7A6D6A" w14:paraId="4785C7E6" w14:textId="77777777" w:rsidTr="004F0E9C">
        <w:trPr>
          <w:trHeight w:val="227"/>
        </w:trPr>
        <w:tc>
          <w:tcPr>
            <w:tcW w:w="3942" w:type="pct"/>
            <w:shd w:val="clear" w:color="auto" w:fill="auto"/>
          </w:tcPr>
          <w:p w14:paraId="5511221C" w14:textId="77777777" w:rsidR="007A6D6A" w:rsidRPr="001E6954" w:rsidRDefault="007A6D6A" w:rsidP="004F0E9C">
            <w:pPr>
              <w:spacing w:before="40" w:after="40" w:line="240" w:lineRule="auto"/>
              <w:ind w:left="318" w:hanging="7"/>
            </w:pPr>
            <w:r w:rsidRPr="001E6954">
              <w:t>Requirement 7(3)(a)</w:t>
            </w:r>
          </w:p>
        </w:tc>
        <w:tc>
          <w:tcPr>
            <w:tcW w:w="1058" w:type="pct"/>
            <w:shd w:val="clear" w:color="auto" w:fill="auto"/>
          </w:tcPr>
          <w:p w14:paraId="0D566C4F"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7D8F7724" w14:textId="77777777" w:rsidTr="004F0E9C">
        <w:trPr>
          <w:trHeight w:val="227"/>
        </w:trPr>
        <w:tc>
          <w:tcPr>
            <w:tcW w:w="3942" w:type="pct"/>
            <w:shd w:val="clear" w:color="auto" w:fill="auto"/>
          </w:tcPr>
          <w:p w14:paraId="72529B0B" w14:textId="77777777" w:rsidR="007A6D6A" w:rsidRPr="001E6954" w:rsidRDefault="007A6D6A" w:rsidP="004F0E9C">
            <w:pPr>
              <w:spacing w:before="40" w:after="40" w:line="240" w:lineRule="auto"/>
              <w:ind w:left="318" w:hanging="7"/>
            </w:pPr>
            <w:r w:rsidRPr="001E6954">
              <w:t>Requirement 7(3)(b)</w:t>
            </w:r>
          </w:p>
        </w:tc>
        <w:tc>
          <w:tcPr>
            <w:tcW w:w="1058" w:type="pct"/>
            <w:shd w:val="clear" w:color="auto" w:fill="auto"/>
          </w:tcPr>
          <w:p w14:paraId="6612E2B0"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392BF5EF" w14:textId="77777777" w:rsidTr="004F0E9C">
        <w:trPr>
          <w:trHeight w:val="227"/>
        </w:trPr>
        <w:tc>
          <w:tcPr>
            <w:tcW w:w="3942" w:type="pct"/>
            <w:shd w:val="clear" w:color="auto" w:fill="auto"/>
          </w:tcPr>
          <w:p w14:paraId="03DA8DED" w14:textId="77777777" w:rsidR="007A6D6A" w:rsidRPr="001E6954" w:rsidRDefault="007A6D6A" w:rsidP="004F0E9C">
            <w:pPr>
              <w:spacing w:before="40" w:after="40" w:line="240" w:lineRule="auto"/>
              <w:ind w:left="318" w:hanging="7"/>
            </w:pPr>
            <w:r w:rsidRPr="001E6954">
              <w:t>Requirement 7(3)(c)</w:t>
            </w:r>
          </w:p>
        </w:tc>
        <w:tc>
          <w:tcPr>
            <w:tcW w:w="1058" w:type="pct"/>
            <w:shd w:val="clear" w:color="auto" w:fill="auto"/>
          </w:tcPr>
          <w:p w14:paraId="72837BA9"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5557B21A" w14:textId="77777777" w:rsidTr="004F0E9C">
        <w:trPr>
          <w:trHeight w:val="227"/>
        </w:trPr>
        <w:tc>
          <w:tcPr>
            <w:tcW w:w="3942" w:type="pct"/>
            <w:shd w:val="clear" w:color="auto" w:fill="auto"/>
          </w:tcPr>
          <w:p w14:paraId="6686AF42" w14:textId="77777777" w:rsidR="007A6D6A" w:rsidRPr="001E6954" w:rsidRDefault="007A6D6A" w:rsidP="004F0E9C">
            <w:pPr>
              <w:spacing w:before="40" w:after="40" w:line="240" w:lineRule="auto"/>
              <w:ind w:left="318" w:hanging="7"/>
            </w:pPr>
            <w:r w:rsidRPr="001E6954">
              <w:t>Requirement 7(3)(d)</w:t>
            </w:r>
          </w:p>
        </w:tc>
        <w:tc>
          <w:tcPr>
            <w:tcW w:w="1058" w:type="pct"/>
            <w:shd w:val="clear" w:color="auto" w:fill="auto"/>
          </w:tcPr>
          <w:p w14:paraId="57FE6439"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18D244E6" w14:textId="77777777" w:rsidTr="004F0E9C">
        <w:trPr>
          <w:trHeight w:val="227"/>
        </w:trPr>
        <w:tc>
          <w:tcPr>
            <w:tcW w:w="3942" w:type="pct"/>
            <w:shd w:val="clear" w:color="auto" w:fill="auto"/>
          </w:tcPr>
          <w:p w14:paraId="20586FA8" w14:textId="77777777" w:rsidR="007A6D6A" w:rsidRPr="001E6954" w:rsidRDefault="007A6D6A" w:rsidP="004F0E9C">
            <w:pPr>
              <w:spacing w:before="40" w:after="40" w:line="240" w:lineRule="auto"/>
              <w:ind w:left="318" w:hanging="7"/>
            </w:pPr>
            <w:r w:rsidRPr="001E6954">
              <w:t>Requirement 7(3)(e)</w:t>
            </w:r>
          </w:p>
        </w:tc>
        <w:tc>
          <w:tcPr>
            <w:tcW w:w="1058" w:type="pct"/>
            <w:shd w:val="clear" w:color="auto" w:fill="auto"/>
          </w:tcPr>
          <w:p w14:paraId="7BC03C32"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3BA6146B" w14:textId="77777777" w:rsidTr="004F0E9C">
        <w:trPr>
          <w:trHeight w:val="227"/>
        </w:trPr>
        <w:tc>
          <w:tcPr>
            <w:tcW w:w="3942" w:type="pct"/>
            <w:shd w:val="clear" w:color="auto" w:fill="auto"/>
          </w:tcPr>
          <w:p w14:paraId="55A9F369" w14:textId="77777777" w:rsidR="007A6D6A" w:rsidRPr="001E6954" w:rsidRDefault="007A6D6A" w:rsidP="004F0E9C">
            <w:pPr>
              <w:keepNext/>
              <w:spacing w:before="40" w:after="40" w:line="240" w:lineRule="auto"/>
              <w:rPr>
                <w:b/>
              </w:rPr>
            </w:pPr>
            <w:r w:rsidRPr="001E6954">
              <w:rPr>
                <w:b/>
              </w:rPr>
              <w:t>Standard 8 Organisational governance</w:t>
            </w:r>
          </w:p>
        </w:tc>
        <w:tc>
          <w:tcPr>
            <w:tcW w:w="1058" w:type="pct"/>
            <w:shd w:val="clear" w:color="auto" w:fill="auto"/>
          </w:tcPr>
          <w:p w14:paraId="73EBE466" w14:textId="77777777" w:rsidR="007A6D6A" w:rsidRPr="001E6954" w:rsidRDefault="007A6D6A" w:rsidP="004F0E9C">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7A6D6A" w14:paraId="65C6CFDA" w14:textId="77777777" w:rsidTr="004F0E9C">
        <w:trPr>
          <w:trHeight w:val="227"/>
        </w:trPr>
        <w:tc>
          <w:tcPr>
            <w:tcW w:w="3942" w:type="pct"/>
            <w:shd w:val="clear" w:color="auto" w:fill="auto"/>
          </w:tcPr>
          <w:p w14:paraId="6D6A0DFB" w14:textId="77777777" w:rsidR="007A6D6A" w:rsidRPr="001E6954" w:rsidRDefault="007A6D6A" w:rsidP="004F0E9C">
            <w:pPr>
              <w:spacing w:before="40" w:after="40" w:line="240" w:lineRule="auto"/>
              <w:ind w:left="318" w:hanging="7"/>
            </w:pPr>
            <w:r w:rsidRPr="001E6954">
              <w:t>Requirement 8(3)(a)</w:t>
            </w:r>
          </w:p>
        </w:tc>
        <w:tc>
          <w:tcPr>
            <w:tcW w:w="1058" w:type="pct"/>
            <w:shd w:val="clear" w:color="auto" w:fill="auto"/>
          </w:tcPr>
          <w:p w14:paraId="18A75078"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4EF1345F" w14:textId="77777777" w:rsidTr="004F0E9C">
        <w:trPr>
          <w:trHeight w:val="227"/>
        </w:trPr>
        <w:tc>
          <w:tcPr>
            <w:tcW w:w="3942" w:type="pct"/>
            <w:shd w:val="clear" w:color="auto" w:fill="auto"/>
          </w:tcPr>
          <w:p w14:paraId="1720CA3F" w14:textId="77777777" w:rsidR="007A6D6A" w:rsidRPr="001E6954" w:rsidRDefault="007A6D6A" w:rsidP="004F0E9C">
            <w:pPr>
              <w:spacing w:before="40" w:after="40" w:line="240" w:lineRule="auto"/>
              <w:ind w:left="318" w:hanging="7"/>
            </w:pPr>
            <w:r w:rsidRPr="001E6954">
              <w:t>Requirement 8(3)(b)</w:t>
            </w:r>
          </w:p>
        </w:tc>
        <w:tc>
          <w:tcPr>
            <w:tcW w:w="1058" w:type="pct"/>
            <w:shd w:val="clear" w:color="auto" w:fill="auto"/>
          </w:tcPr>
          <w:p w14:paraId="5FFB8383"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65FC739A" w14:textId="77777777" w:rsidTr="004F0E9C">
        <w:trPr>
          <w:trHeight w:val="227"/>
        </w:trPr>
        <w:tc>
          <w:tcPr>
            <w:tcW w:w="3942" w:type="pct"/>
            <w:shd w:val="clear" w:color="auto" w:fill="auto"/>
          </w:tcPr>
          <w:p w14:paraId="1672FD0D" w14:textId="77777777" w:rsidR="007A6D6A" w:rsidRPr="001E6954" w:rsidRDefault="007A6D6A" w:rsidP="004F0E9C">
            <w:pPr>
              <w:spacing w:before="40" w:after="40" w:line="240" w:lineRule="auto"/>
              <w:ind w:left="318" w:hanging="7"/>
            </w:pPr>
            <w:r w:rsidRPr="001E6954">
              <w:t>Requirement 8(3)(c)</w:t>
            </w:r>
          </w:p>
        </w:tc>
        <w:tc>
          <w:tcPr>
            <w:tcW w:w="1058" w:type="pct"/>
            <w:shd w:val="clear" w:color="auto" w:fill="auto"/>
          </w:tcPr>
          <w:p w14:paraId="54629BB6"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47353AF5" w14:textId="77777777" w:rsidTr="004F0E9C">
        <w:trPr>
          <w:trHeight w:val="227"/>
        </w:trPr>
        <w:tc>
          <w:tcPr>
            <w:tcW w:w="3942" w:type="pct"/>
            <w:shd w:val="clear" w:color="auto" w:fill="auto"/>
          </w:tcPr>
          <w:p w14:paraId="20EBB6A9" w14:textId="77777777" w:rsidR="007A6D6A" w:rsidRPr="001E6954" w:rsidRDefault="007A6D6A" w:rsidP="004F0E9C">
            <w:pPr>
              <w:spacing w:before="40" w:after="40" w:line="240" w:lineRule="auto"/>
              <w:ind w:left="318" w:hanging="7"/>
            </w:pPr>
            <w:r w:rsidRPr="001E6954">
              <w:t>Requirement 8(3)(d)</w:t>
            </w:r>
          </w:p>
        </w:tc>
        <w:tc>
          <w:tcPr>
            <w:tcW w:w="1058" w:type="pct"/>
            <w:shd w:val="clear" w:color="auto" w:fill="auto"/>
          </w:tcPr>
          <w:p w14:paraId="0DCB3176"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tr w:rsidR="007A6D6A" w14:paraId="6BF077BF" w14:textId="77777777" w:rsidTr="004F0E9C">
        <w:trPr>
          <w:trHeight w:val="227"/>
        </w:trPr>
        <w:tc>
          <w:tcPr>
            <w:tcW w:w="3942" w:type="pct"/>
            <w:shd w:val="clear" w:color="auto" w:fill="auto"/>
          </w:tcPr>
          <w:p w14:paraId="6023A098" w14:textId="77777777" w:rsidR="007A6D6A" w:rsidRPr="001E6954" w:rsidRDefault="007A6D6A" w:rsidP="004F0E9C">
            <w:pPr>
              <w:spacing w:before="40" w:after="40" w:line="240" w:lineRule="auto"/>
              <w:ind w:left="318" w:hanging="7"/>
            </w:pPr>
            <w:r w:rsidRPr="001E6954">
              <w:t>Requirement 8(3)(e)</w:t>
            </w:r>
          </w:p>
        </w:tc>
        <w:tc>
          <w:tcPr>
            <w:tcW w:w="1058" w:type="pct"/>
            <w:shd w:val="clear" w:color="auto" w:fill="auto"/>
          </w:tcPr>
          <w:p w14:paraId="51D4CE05" w14:textId="77777777" w:rsidR="007A6D6A" w:rsidRPr="001E6954" w:rsidRDefault="007A6D6A" w:rsidP="004F0E9C">
            <w:pPr>
              <w:spacing w:before="40" w:after="40" w:line="240" w:lineRule="auto"/>
              <w:jc w:val="right"/>
              <w:rPr>
                <w:color w:val="0000FF"/>
              </w:rPr>
            </w:pPr>
            <w:r w:rsidRPr="001E6954">
              <w:rPr>
                <w:bCs/>
                <w:iCs/>
                <w:color w:val="00577D"/>
                <w:szCs w:val="40"/>
              </w:rPr>
              <w:t>Compliant</w:t>
            </w:r>
          </w:p>
        </w:tc>
      </w:tr>
      <w:bookmarkEnd w:id="2"/>
    </w:tbl>
    <w:p w14:paraId="032EC3BD" w14:textId="77777777" w:rsidR="007A6D6A" w:rsidRDefault="007A6D6A" w:rsidP="007A6D6A">
      <w:pPr>
        <w:sectPr w:rsidR="007A6D6A" w:rsidSect="004F0E9C">
          <w:headerReference w:type="first" r:id="rId16"/>
          <w:pgSz w:w="11906" w:h="16838"/>
          <w:pgMar w:top="1701" w:right="1418" w:bottom="1418" w:left="1418" w:header="709" w:footer="397" w:gutter="0"/>
          <w:cols w:space="708"/>
          <w:docGrid w:linePitch="360"/>
        </w:sectPr>
      </w:pPr>
    </w:p>
    <w:p w14:paraId="3417EC1F" w14:textId="77777777" w:rsidR="007A6D6A" w:rsidRPr="00D21DCD" w:rsidRDefault="007A6D6A" w:rsidP="007A6D6A">
      <w:pPr>
        <w:pStyle w:val="Heading1"/>
      </w:pPr>
      <w:r>
        <w:lastRenderedPageBreak/>
        <w:t>Detailed assessment</w:t>
      </w:r>
    </w:p>
    <w:p w14:paraId="14CA3F87" w14:textId="77777777" w:rsidR="007A6D6A" w:rsidRPr="00D63989" w:rsidRDefault="007A6D6A" w:rsidP="007A6D6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F3D57E" w14:textId="77777777" w:rsidR="007A6D6A" w:rsidRPr="001E6954" w:rsidRDefault="007A6D6A" w:rsidP="007A6D6A">
      <w:pPr>
        <w:rPr>
          <w:color w:val="auto"/>
        </w:rPr>
      </w:pPr>
      <w:r w:rsidRPr="00D63989">
        <w:t>The report also specifies areas in which improvements must be made to ensure the Quality Standards are complied with.</w:t>
      </w:r>
    </w:p>
    <w:p w14:paraId="7E520621" w14:textId="77777777" w:rsidR="007A6D6A" w:rsidRPr="00D63989" w:rsidRDefault="007A6D6A" w:rsidP="007A6D6A">
      <w:r w:rsidRPr="00D63989">
        <w:t xml:space="preserve">The following information has been </w:t>
      </w:r>
      <w:proofErr w:type="gramStart"/>
      <w:r w:rsidRPr="00D63989">
        <w:t>taken into account</w:t>
      </w:r>
      <w:proofErr w:type="gramEnd"/>
      <w:r w:rsidRPr="00D63989">
        <w:t xml:space="preserve"> in developing this performance report:</w:t>
      </w:r>
    </w:p>
    <w:p w14:paraId="2BC22B82" w14:textId="77777777" w:rsidR="007A6D6A" w:rsidRDefault="007A6D6A" w:rsidP="007A6D6A">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t xml:space="preserve"> </w:t>
      </w:r>
      <w:r w:rsidRPr="00B43D75">
        <w:t>a site assessment conducted 19 – 22 April 2021, observations at the service, review of documents and interviews with staff, consumers/representatives and others</w:t>
      </w:r>
    </w:p>
    <w:p w14:paraId="530BD618" w14:textId="77777777" w:rsidR="007A6D6A" w:rsidRPr="00643B87" w:rsidRDefault="007A6D6A" w:rsidP="007A6D6A">
      <w:pPr>
        <w:pStyle w:val="ListBullet"/>
        <w:rPr>
          <w:rFonts w:eastAsia="Times New Roman"/>
          <w:color w:val="000000"/>
          <w:szCs w:val="24"/>
          <w:lang w:eastAsia="en-AU"/>
        </w:rPr>
      </w:pPr>
      <w:r w:rsidRPr="00365DAE">
        <w:t>the provider</w:t>
      </w:r>
      <w:r>
        <w:t>’s</w:t>
      </w:r>
      <w:r w:rsidRPr="00365DAE">
        <w:t xml:space="preserve"> response</w:t>
      </w:r>
      <w:r>
        <w:t xml:space="preserve"> to the Site Audit report</w:t>
      </w:r>
      <w:r w:rsidRPr="00365DAE">
        <w:t xml:space="preserve"> </w:t>
      </w:r>
      <w:r w:rsidRPr="00643B87">
        <w:rPr>
          <w:rFonts w:eastAsia="Times New Roman"/>
          <w:color w:val="000000"/>
          <w:szCs w:val="24"/>
          <w:lang w:eastAsia="en-AU"/>
        </w:rPr>
        <w:t>received 17 May 2021</w:t>
      </w:r>
      <w:r>
        <w:rPr>
          <w:rFonts w:eastAsia="Times New Roman"/>
          <w:color w:val="000000"/>
          <w:szCs w:val="24"/>
          <w:lang w:eastAsia="en-AU"/>
        </w:rPr>
        <w:t>.</w:t>
      </w:r>
    </w:p>
    <w:p w14:paraId="08213595" w14:textId="77777777" w:rsidR="007A6D6A" w:rsidRDefault="007A6D6A" w:rsidP="007A6D6A">
      <w:pPr>
        <w:spacing w:after="160" w:line="259" w:lineRule="auto"/>
        <w:rPr>
          <w:rFonts w:cs="Times New Roman"/>
        </w:rPr>
      </w:pPr>
    </w:p>
    <w:p w14:paraId="7D1146F4" w14:textId="77777777" w:rsidR="007A6D6A" w:rsidRDefault="007A6D6A" w:rsidP="007A6D6A">
      <w:pPr>
        <w:sectPr w:rsidR="007A6D6A" w:rsidSect="004F0E9C">
          <w:headerReference w:type="first" r:id="rId17"/>
          <w:pgSz w:w="11906" w:h="16838"/>
          <w:pgMar w:top="1701" w:right="1418" w:bottom="1418" w:left="1418" w:header="709" w:footer="397" w:gutter="0"/>
          <w:cols w:space="708"/>
          <w:docGrid w:linePitch="360"/>
        </w:sectPr>
      </w:pPr>
    </w:p>
    <w:p w14:paraId="1ADBF6D4" w14:textId="77777777" w:rsidR="007A6D6A" w:rsidRDefault="007A6D6A" w:rsidP="007A6D6A">
      <w:pPr>
        <w:pStyle w:val="Heading1"/>
        <w:tabs>
          <w:tab w:val="right" w:pos="9070"/>
        </w:tabs>
        <w:spacing w:before="560" w:after="640"/>
        <w:rPr>
          <w:color w:val="FFFFFF" w:themeColor="background1"/>
        </w:rPr>
        <w:sectPr w:rsidR="007A6D6A" w:rsidSect="004F0E9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7B45185" wp14:editId="0BA84E0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10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w:t>
      </w:r>
      <w:r w:rsidRPr="00703E80">
        <w:rPr>
          <w:color w:val="FFFFFF" w:themeColor="background1"/>
          <w:sz w:val="36"/>
        </w:rPr>
        <w:t>OMPLIANT</w:t>
      </w:r>
      <w:r w:rsidRPr="00703E80">
        <w:rPr>
          <w:color w:val="FFFFFF" w:themeColor="background1"/>
        </w:rPr>
        <w:br/>
        <w:t>Consumer dignity and choice</w:t>
      </w:r>
    </w:p>
    <w:p w14:paraId="0398E3FC" w14:textId="77777777" w:rsidR="007A6D6A" w:rsidRPr="00D63989" w:rsidRDefault="007A6D6A" w:rsidP="007A6D6A">
      <w:pPr>
        <w:pStyle w:val="Heading3"/>
        <w:shd w:val="clear" w:color="auto" w:fill="F2F2F2" w:themeFill="background1" w:themeFillShade="F2"/>
      </w:pPr>
      <w:r w:rsidRPr="00D63989">
        <w:t>Consumer outcome:</w:t>
      </w:r>
    </w:p>
    <w:p w14:paraId="1B6EDA2B" w14:textId="77777777" w:rsidR="007A6D6A" w:rsidRPr="00D63989" w:rsidRDefault="007A6D6A" w:rsidP="0044140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6B47020" w14:textId="77777777" w:rsidR="007A6D6A" w:rsidRPr="00D63989" w:rsidRDefault="007A6D6A" w:rsidP="007A6D6A">
      <w:pPr>
        <w:pStyle w:val="Heading3"/>
        <w:shd w:val="clear" w:color="auto" w:fill="F2F2F2" w:themeFill="background1" w:themeFillShade="F2"/>
      </w:pPr>
      <w:r w:rsidRPr="00D63989">
        <w:t>Organisation statement:</w:t>
      </w:r>
    </w:p>
    <w:p w14:paraId="533E408F" w14:textId="77777777" w:rsidR="007A6D6A" w:rsidRPr="00D63989" w:rsidRDefault="007A6D6A" w:rsidP="0044140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63F8BFD" w14:textId="77777777" w:rsidR="007A6D6A" w:rsidRDefault="007A6D6A" w:rsidP="0044140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EA1AD1" w14:textId="77777777" w:rsidR="007A6D6A" w:rsidRPr="00D63989" w:rsidRDefault="007A6D6A" w:rsidP="0044140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13765B" w14:textId="77777777" w:rsidR="007A6D6A" w:rsidRPr="00D63989" w:rsidRDefault="007A6D6A" w:rsidP="0044140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3B03DE8" w14:textId="77777777" w:rsidR="007A6D6A" w:rsidRDefault="007A6D6A" w:rsidP="007A6D6A">
      <w:pPr>
        <w:pStyle w:val="Heading2"/>
      </w:pPr>
      <w:r>
        <w:t xml:space="preserve">Assessment </w:t>
      </w:r>
      <w:r w:rsidRPr="002B2C0F">
        <w:t>of Standard</w:t>
      </w:r>
      <w:r>
        <w:t xml:space="preserve"> 1</w:t>
      </w:r>
    </w:p>
    <w:p w14:paraId="1B438D47" w14:textId="77777777" w:rsidR="007A6D6A" w:rsidRPr="00C72058" w:rsidRDefault="007A6D6A" w:rsidP="007A6D6A">
      <w:pPr>
        <w:rPr>
          <w:rFonts w:eastAsiaTheme="minorHAnsi"/>
        </w:rPr>
      </w:pPr>
      <w:r w:rsidRPr="00154403">
        <w:rPr>
          <w:rFonts w:eastAsiaTheme="minorHAnsi"/>
        </w:rPr>
        <w:t xml:space="preserve">The Quality Standard is assessed as </w:t>
      </w:r>
      <w:r>
        <w:rPr>
          <w:rFonts w:eastAsiaTheme="minorHAnsi"/>
        </w:rPr>
        <w:t>C</w:t>
      </w:r>
      <w:r w:rsidRPr="00C72058">
        <w:rPr>
          <w:rFonts w:eastAsiaTheme="minorHAnsi"/>
        </w:rPr>
        <w:t>ompliant</w:t>
      </w:r>
      <w:r w:rsidRPr="00154403">
        <w:rPr>
          <w:rFonts w:eastAsiaTheme="minorHAnsi"/>
        </w:rPr>
        <w:t xml:space="preserve"> as </w:t>
      </w:r>
      <w:r>
        <w:rPr>
          <w:rFonts w:eastAsiaTheme="minorHAnsi"/>
        </w:rPr>
        <w:t>six</w:t>
      </w:r>
      <w:r w:rsidRPr="00154403">
        <w:rPr>
          <w:rFonts w:eastAsiaTheme="minorHAnsi"/>
        </w:rPr>
        <w:t xml:space="preserve"> of the six specific requirements have been assessed as</w:t>
      </w:r>
      <w:r>
        <w:rPr>
          <w:rFonts w:eastAsiaTheme="minorHAnsi"/>
        </w:rPr>
        <w:t xml:space="preserve"> C</w:t>
      </w:r>
      <w:r w:rsidRPr="00C72058">
        <w:rPr>
          <w:rFonts w:eastAsiaTheme="minorHAnsi"/>
        </w:rPr>
        <w:t>ompliant</w:t>
      </w:r>
      <w:r w:rsidRPr="00154403">
        <w:rPr>
          <w:rFonts w:eastAsiaTheme="minorHAnsi"/>
        </w:rPr>
        <w:t>.</w:t>
      </w:r>
    </w:p>
    <w:p w14:paraId="098FA5C7" w14:textId="77777777" w:rsidR="007A6D6A" w:rsidRPr="00163FEE" w:rsidRDefault="007A6D6A" w:rsidP="007A6D6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66D7739F" w14:textId="77777777" w:rsidR="007A6D6A" w:rsidRPr="00666792" w:rsidRDefault="007A6D6A" w:rsidP="007A6D6A">
      <w:pPr>
        <w:rPr>
          <w:rFonts w:eastAsia="Calibri"/>
          <w:color w:val="auto"/>
          <w:lang w:eastAsia="en-US"/>
        </w:rPr>
      </w:pPr>
      <w:r>
        <w:rPr>
          <w:rFonts w:eastAsia="Calibri"/>
          <w:lang w:eastAsia="en-US"/>
        </w:rPr>
        <w:t>The Assessment Team found that most</w:t>
      </w:r>
      <w:r w:rsidRPr="005C5259">
        <w:rPr>
          <w:rFonts w:eastAsia="Calibri"/>
          <w:lang w:eastAsia="en-US"/>
        </w:rPr>
        <w:t xml:space="preserve"> consumers and representatives interviewed confirmed that consumers are treated with respect.</w:t>
      </w:r>
      <w:r>
        <w:rPr>
          <w:rFonts w:eastAsia="Calibri"/>
          <w:lang w:eastAsia="en-US"/>
        </w:rPr>
        <w:t xml:space="preserve"> </w:t>
      </w:r>
      <w:r w:rsidRPr="00666792">
        <w:rPr>
          <w:rFonts w:eastAsia="Calibri"/>
          <w:color w:val="auto"/>
          <w:lang w:eastAsia="en-US"/>
        </w:rPr>
        <w:t xml:space="preserve">Consumers interviewed confirmed that they are encouraged to do things for themselves and that staff know what is important to them and respect their identity, culture and diversity. </w:t>
      </w:r>
    </w:p>
    <w:p w14:paraId="727B7AAB" w14:textId="77777777" w:rsidR="007A6D6A" w:rsidRPr="005C5259" w:rsidRDefault="007A6D6A" w:rsidP="007A6D6A">
      <w:pPr>
        <w:rPr>
          <w:rFonts w:eastAsia="Calibri"/>
          <w:lang w:eastAsia="en-US"/>
        </w:rPr>
      </w:pPr>
      <w:r>
        <w:rPr>
          <w:rFonts w:eastAsia="Calibri"/>
          <w:lang w:eastAsia="en-US"/>
        </w:rPr>
        <w:t>The Assessment Team found that m</w:t>
      </w:r>
      <w:r w:rsidRPr="005C5259">
        <w:rPr>
          <w:rFonts w:eastAsia="Calibri"/>
          <w:lang w:eastAsia="en-US"/>
        </w:rPr>
        <w:t>ost consumers interviewed confirmed that their personal privacy is respected.</w:t>
      </w:r>
      <w:r w:rsidRPr="00FF03C3">
        <w:rPr>
          <w:rFonts w:eastAsia="Calibri"/>
          <w:lang w:eastAsia="en-US"/>
        </w:rPr>
        <w:t xml:space="preserve"> </w:t>
      </w:r>
    </w:p>
    <w:p w14:paraId="061DDF25" w14:textId="77777777" w:rsidR="007A6D6A" w:rsidRDefault="007A6D6A" w:rsidP="007A6D6A">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43064D02" w14:textId="77777777" w:rsidR="007A6D6A" w:rsidRDefault="007A6D6A" w:rsidP="007A6D6A">
      <w:pPr>
        <w:pStyle w:val="Heading3"/>
      </w:pPr>
      <w:r w:rsidRPr="00051035">
        <w:t>Requirement 1(3)(a)</w:t>
      </w:r>
      <w:r w:rsidRPr="00051035">
        <w:tab/>
        <w:t>Compliant</w:t>
      </w:r>
    </w:p>
    <w:p w14:paraId="63C512E7" w14:textId="77777777" w:rsidR="007A6D6A" w:rsidRPr="008D114F" w:rsidRDefault="007A6D6A" w:rsidP="007A6D6A">
      <w:pPr>
        <w:rPr>
          <w:i/>
        </w:rPr>
      </w:pPr>
      <w:r w:rsidRPr="008D114F">
        <w:rPr>
          <w:i/>
        </w:rPr>
        <w:t>Each consumer is treated with dignity and respect, with their identity, culture and diversity valued.</w:t>
      </w:r>
    </w:p>
    <w:p w14:paraId="1A730535" w14:textId="77777777" w:rsidR="007A6D6A" w:rsidRDefault="007A6D6A" w:rsidP="007A6D6A">
      <w:pPr>
        <w:pStyle w:val="Heading3"/>
      </w:pPr>
      <w:r>
        <w:t>Requirement 1(3)(b)</w:t>
      </w:r>
      <w:r>
        <w:tab/>
        <w:t>Compliant</w:t>
      </w:r>
    </w:p>
    <w:p w14:paraId="499B7B33" w14:textId="77777777" w:rsidR="007A6D6A" w:rsidRPr="008D114F" w:rsidRDefault="007A6D6A" w:rsidP="007A6D6A">
      <w:pPr>
        <w:rPr>
          <w:i/>
        </w:rPr>
      </w:pPr>
      <w:r w:rsidRPr="008D114F">
        <w:rPr>
          <w:i/>
        </w:rPr>
        <w:t>Care and services are culturally safe.</w:t>
      </w:r>
    </w:p>
    <w:p w14:paraId="6CD22F2A" w14:textId="77777777" w:rsidR="007A6D6A" w:rsidRPr="00DD02D3" w:rsidRDefault="007A6D6A" w:rsidP="007A6D6A">
      <w:pPr>
        <w:pStyle w:val="Heading3"/>
      </w:pPr>
      <w:r w:rsidRPr="00DD02D3">
        <w:t>Requirement 1(3)(c)</w:t>
      </w:r>
      <w:r w:rsidRPr="00DD02D3">
        <w:tab/>
        <w:t>Compliant</w:t>
      </w:r>
    </w:p>
    <w:p w14:paraId="56683DB7" w14:textId="77777777" w:rsidR="007A6D6A" w:rsidRPr="008D114F" w:rsidRDefault="007A6D6A" w:rsidP="007A6D6A">
      <w:pPr>
        <w:tabs>
          <w:tab w:val="right" w:pos="9026"/>
        </w:tabs>
        <w:spacing w:before="0" w:after="0"/>
        <w:outlineLvl w:val="4"/>
        <w:rPr>
          <w:i/>
        </w:rPr>
      </w:pPr>
      <w:r w:rsidRPr="008D114F">
        <w:rPr>
          <w:i/>
        </w:rPr>
        <w:t xml:space="preserve">Each consumer is supported to exercise choice and independence, including to: </w:t>
      </w:r>
    </w:p>
    <w:p w14:paraId="78147F34" w14:textId="77777777" w:rsidR="007A6D6A" w:rsidRPr="008D114F" w:rsidRDefault="007A6D6A" w:rsidP="0044140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60D30B" w14:textId="77777777" w:rsidR="007A6D6A" w:rsidRPr="008D114F" w:rsidRDefault="007A6D6A" w:rsidP="0044140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8D2F3A" w14:textId="77777777" w:rsidR="007A6D6A" w:rsidRPr="008D114F" w:rsidRDefault="007A6D6A" w:rsidP="00441405">
      <w:pPr>
        <w:numPr>
          <w:ilvl w:val="0"/>
          <w:numId w:val="11"/>
        </w:numPr>
        <w:tabs>
          <w:tab w:val="right" w:pos="9026"/>
        </w:tabs>
        <w:spacing w:before="0" w:after="0"/>
        <w:ind w:left="567" w:hanging="425"/>
        <w:outlineLvl w:val="4"/>
        <w:rPr>
          <w:i/>
        </w:rPr>
      </w:pPr>
      <w:r w:rsidRPr="008D114F">
        <w:rPr>
          <w:i/>
        </w:rPr>
        <w:t xml:space="preserve">communicate their decisions; and </w:t>
      </w:r>
    </w:p>
    <w:p w14:paraId="7959A2ED" w14:textId="77777777" w:rsidR="007A6D6A" w:rsidRPr="008D114F" w:rsidRDefault="007A6D6A" w:rsidP="0044140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CC5CA6" w14:textId="77777777" w:rsidR="007A6D6A" w:rsidRDefault="007A6D6A" w:rsidP="007A6D6A">
      <w:pPr>
        <w:pStyle w:val="Heading3"/>
      </w:pPr>
      <w:r>
        <w:t>Requirement 1(3)(d)</w:t>
      </w:r>
      <w:r>
        <w:tab/>
        <w:t>Compliant</w:t>
      </w:r>
    </w:p>
    <w:p w14:paraId="010B4492" w14:textId="77777777" w:rsidR="007A6D6A" w:rsidRPr="008D114F" w:rsidRDefault="007A6D6A" w:rsidP="007A6D6A">
      <w:pPr>
        <w:rPr>
          <w:i/>
        </w:rPr>
      </w:pPr>
      <w:r w:rsidRPr="008D114F">
        <w:rPr>
          <w:i/>
        </w:rPr>
        <w:t>Each consumer is supported to take risks to enable them to live the best life they can.</w:t>
      </w:r>
    </w:p>
    <w:p w14:paraId="285236AF" w14:textId="77777777" w:rsidR="007A6D6A" w:rsidRDefault="007A6D6A" w:rsidP="007A6D6A">
      <w:pPr>
        <w:pStyle w:val="Heading3"/>
      </w:pPr>
      <w:r>
        <w:t>Requirement 1(3)(e)</w:t>
      </w:r>
      <w:r>
        <w:tab/>
        <w:t>Compliant</w:t>
      </w:r>
    </w:p>
    <w:p w14:paraId="7508A067" w14:textId="77777777" w:rsidR="007A6D6A" w:rsidRPr="008D114F" w:rsidRDefault="007A6D6A" w:rsidP="007A6D6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6FE8A09" w14:textId="77777777" w:rsidR="007A6D6A" w:rsidRDefault="007A6D6A" w:rsidP="007A6D6A">
      <w:pPr>
        <w:pStyle w:val="Heading3"/>
      </w:pPr>
      <w:r>
        <w:t>Requirement 1(3)(f)</w:t>
      </w:r>
      <w:r>
        <w:tab/>
        <w:t>Compliant</w:t>
      </w:r>
    </w:p>
    <w:p w14:paraId="4E02722E" w14:textId="77777777" w:rsidR="007A6D6A" w:rsidRPr="008D114F" w:rsidRDefault="007A6D6A" w:rsidP="007A6D6A">
      <w:pPr>
        <w:rPr>
          <w:i/>
        </w:rPr>
      </w:pPr>
      <w:bookmarkStart w:id="4" w:name="_Hlk72230887"/>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bookmarkEnd w:id="4"/>
    <w:p w14:paraId="4EE332AA" w14:textId="77777777" w:rsidR="007A6D6A" w:rsidRDefault="007A6D6A" w:rsidP="007A6D6A">
      <w:r w:rsidRPr="00450A78">
        <w:rPr>
          <w:lang w:eastAsia="en-US"/>
        </w:rPr>
        <w:t>The Assessment Team interviewed c</w:t>
      </w:r>
      <w:r w:rsidRPr="00D11680">
        <w:rPr>
          <w:lang w:eastAsia="en-US"/>
        </w:rPr>
        <w:t xml:space="preserve">onsumers </w:t>
      </w:r>
      <w:r>
        <w:rPr>
          <w:lang w:eastAsia="en-US"/>
        </w:rPr>
        <w:t xml:space="preserve">who </w:t>
      </w:r>
      <w:r w:rsidRPr="00D11680">
        <w:rPr>
          <w:lang w:eastAsia="en-US"/>
        </w:rPr>
        <w:t>felt that their privacy is respected by staff</w:t>
      </w:r>
      <w:r>
        <w:rPr>
          <w:lang w:eastAsia="en-US"/>
        </w:rPr>
        <w:t xml:space="preserve"> however, the </w:t>
      </w:r>
      <w:r w:rsidRPr="00FB50F1">
        <w:rPr>
          <w:lang w:eastAsia="en-US"/>
        </w:rPr>
        <w:t xml:space="preserve">Assessment Team observed </w:t>
      </w:r>
      <w:r w:rsidRPr="00E97311">
        <w:rPr>
          <w:lang w:eastAsia="en-US"/>
        </w:rPr>
        <w:t xml:space="preserve">that confidential information about </w:t>
      </w:r>
      <w:r>
        <w:rPr>
          <w:lang w:eastAsia="en-US"/>
        </w:rPr>
        <w:t xml:space="preserve">a consumer’s representative </w:t>
      </w:r>
      <w:r w:rsidRPr="00E97311">
        <w:rPr>
          <w:lang w:eastAsia="en-US"/>
        </w:rPr>
        <w:t>was displayed in a high</w:t>
      </w:r>
      <w:r>
        <w:rPr>
          <w:lang w:eastAsia="en-US"/>
        </w:rPr>
        <w:t>ly</w:t>
      </w:r>
      <w:r w:rsidRPr="00E97311">
        <w:rPr>
          <w:lang w:eastAsia="en-US"/>
        </w:rPr>
        <w:t xml:space="preserve"> visible area in the nursing station</w:t>
      </w:r>
      <w:r w:rsidRPr="00FB50F1">
        <w:rPr>
          <w:lang w:eastAsia="en-US"/>
        </w:rPr>
        <w:t xml:space="preserve">. </w:t>
      </w:r>
      <w:r>
        <w:rPr>
          <w:lang w:eastAsia="en-US"/>
        </w:rPr>
        <w:t xml:space="preserve">This was removed during the audit and the </w:t>
      </w:r>
      <w:r w:rsidRPr="00B223F6">
        <w:rPr>
          <w:lang w:eastAsia="en-US"/>
        </w:rPr>
        <w:t xml:space="preserve">approved provider </w:t>
      </w:r>
      <w:r>
        <w:rPr>
          <w:lang w:eastAsia="en-US"/>
        </w:rPr>
        <w:t>advised that a</w:t>
      </w:r>
      <w:r>
        <w:t xml:space="preserve"> full audit was also completed immediately after this issue was identified resulting in no further identification of items of confidentiality on display in visible areas. </w:t>
      </w:r>
    </w:p>
    <w:p w14:paraId="7D1B896F" w14:textId="77777777" w:rsidR="007A6D6A" w:rsidRDefault="007A6D6A" w:rsidP="007A6D6A">
      <w:pPr>
        <w:rPr>
          <w:lang w:eastAsia="en-US"/>
        </w:rPr>
      </w:pPr>
      <w:r>
        <w:rPr>
          <w:lang w:eastAsia="en-US"/>
        </w:rPr>
        <w:t>I find that the approved provider is compliant with this requirement.</w:t>
      </w:r>
    </w:p>
    <w:p w14:paraId="247453D3" w14:textId="77777777" w:rsidR="007A6D6A" w:rsidRDefault="007A6D6A" w:rsidP="007A6D6A">
      <w:pPr>
        <w:sectPr w:rsidR="007A6D6A" w:rsidSect="004F0E9C">
          <w:type w:val="continuous"/>
          <w:pgSz w:w="11906" w:h="16838"/>
          <w:pgMar w:top="1701" w:right="1418" w:bottom="1418" w:left="1418" w:header="568" w:footer="397" w:gutter="0"/>
          <w:cols w:space="708"/>
          <w:titlePg/>
          <w:docGrid w:linePitch="360"/>
        </w:sectPr>
      </w:pPr>
    </w:p>
    <w:p w14:paraId="1DC079BB" w14:textId="77777777" w:rsidR="007A6D6A" w:rsidRDefault="007A6D6A" w:rsidP="007A6D6A">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1312" behindDoc="1" locked="0" layoutInCell="1" allowOverlap="1" wp14:anchorId="52C66644" wp14:editId="204E24F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72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7C0AB79F" w14:textId="77777777" w:rsidR="007A6D6A" w:rsidRPr="00ED6B57" w:rsidRDefault="007A6D6A" w:rsidP="00B70B8F">
      <w:pPr>
        <w:pStyle w:val="Heading3"/>
        <w:shd w:val="clear" w:color="auto" w:fill="F2F2F2" w:themeFill="background1" w:themeFillShade="F2"/>
      </w:pPr>
      <w:r w:rsidRPr="00ED6B57">
        <w:t>Consumer outcome:</w:t>
      </w:r>
    </w:p>
    <w:p w14:paraId="423353E9" w14:textId="77777777" w:rsidR="007A6D6A" w:rsidRPr="00ED6B57" w:rsidRDefault="007A6D6A" w:rsidP="0044140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26E2F1" w14:textId="77777777" w:rsidR="007A6D6A" w:rsidRPr="00ED6B57" w:rsidRDefault="007A6D6A" w:rsidP="007A6D6A">
      <w:pPr>
        <w:pStyle w:val="Heading3"/>
        <w:shd w:val="clear" w:color="auto" w:fill="F2F2F2" w:themeFill="background1" w:themeFillShade="F2"/>
      </w:pPr>
      <w:r w:rsidRPr="00ED6B57">
        <w:t>Organisation statement:</w:t>
      </w:r>
      <w:bookmarkStart w:id="6" w:name="_GoBack"/>
      <w:bookmarkEnd w:id="6"/>
    </w:p>
    <w:p w14:paraId="5CDD1476" w14:textId="77777777" w:rsidR="007A6D6A" w:rsidRPr="00ED6B57" w:rsidRDefault="007A6D6A" w:rsidP="0044140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66D5B3" w14:textId="77777777" w:rsidR="007A6D6A" w:rsidRDefault="007A6D6A" w:rsidP="007A6D6A">
      <w:pPr>
        <w:pStyle w:val="Heading2"/>
      </w:pPr>
      <w:r>
        <w:t xml:space="preserve">Assessment </w:t>
      </w:r>
      <w:r w:rsidRPr="002B2C0F">
        <w:t>of Standard</w:t>
      </w:r>
      <w:r>
        <w:t xml:space="preserve"> 2</w:t>
      </w:r>
    </w:p>
    <w:p w14:paraId="0C20FDE9" w14:textId="77777777" w:rsidR="007A6D6A" w:rsidRPr="00844375" w:rsidRDefault="007A6D6A" w:rsidP="007A6D6A">
      <w:pPr>
        <w:rPr>
          <w:rFonts w:eastAsia="Calibri"/>
          <w:color w:val="auto"/>
          <w:lang w:eastAsia="en-US"/>
        </w:rPr>
      </w:pPr>
      <w:r w:rsidRPr="00154403">
        <w:rPr>
          <w:rFonts w:eastAsiaTheme="minorHAnsi"/>
        </w:rPr>
        <w:t xml:space="preserve">The Quality Standard is assessed </w:t>
      </w:r>
      <w:r w:rsidRPr="00844375">
        <w:rPr>
          <w:rFonts w:eastAsia="Calibri"/>
          <w:color w:val="auto"/>
          <w:lang w:eastAsia="en-US"/>
        </w:rPr>
        <w:t xml:space="preserve">as </w:t>
      </w:r>
      <w:r>
        <w:rPr>
          <w:rFonts w:eastAsia="Calibri"/>
          <w:color w:val="auto"/>
          <w:lang w:eastAsia="en-US"/>
        </w:rPr>
        <w:t>C</w:t>
      </w:r>
      <w:r w:rsidRPr="00844375">
        <w:rPr>
          <w:rFonts w:eastAsia="Calibri"/>
          <w:color w:val="auto"/>
          <w:lang w:eastAsia="en-US"/>
        </w:rPr>
        <w:t xml:space="preserve">ompliant as </w:t>
      </w:r>
      <w:r>
        <w:rPr>
          <w:rFonts w:eastAsia="Calibri"/>
          <w:color w:val="auto"/>
          <w:lang w:eastAsia="en-US"/>
        </w:rPr>
        <w:t>five</w:t>
      </w:r>
      <w:r w:rsidRPr="00844375">
        <w:rPr>
          <w:rFonts w:eastAsia="Calibri"/>
          <w:color w:val="auto"/>
          <w:lang w:eastAsia="en-US"/>
        </w:rPr>
        <w:t xml:space="preserve"> of the five specific requirements have been assessed as </w:t>
      </w:r>
      <w:r>
        <w:rPr>
          <w:rFonts w:eastAsia="Calibri"/>
          <w:color w:val="auto"/>
          <w:lang w:eastAsia="en-US"/>
        </w:rPr>
        <w:t>C</w:t>
      </w:r>
      <w:r w:rsidRPr="00844375">
        <w:rPr>
          <w:rFonts w:eastAsia="Calibri"/>
          <w:color w:val="auto"/>
          <w:lang w:eastAsia="en-US"/>
        </w:rPr>
        <w:t>ompliant.</w:t>
      </w:r>
    </w:p>
    <w:p w14:paraId="68B98ADD" w14:textId="77777777" w:rsidR="007A6D6A" w:rsidRPr="003939C1" w:rsidRDefault="007A6D6A" w:rsidP="007A6D6A">
      <w:pPr>
        <w:rPr>
          <w:rFonts w:eastAsia="Calibri"/>
          <w:lang w:eastAsia="en-US"/>
        </w:rPr>
      </w:pPr>
      <w:r w:rsidRPr="003939C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1113B78" w14:textId="77777777" w:rsidR="007A6D6A" w:rsidRPr="003939C1" w:rsidRDefault="007A6D6A" w:rsidP="007A6D6A">
      <w:pPr>
        <w:spacing w:before="120"/>
        <w:rPr>
          <w:rFonts w:eastAsia="Calibri"/>
          <w:color w:val="auto"/>
          <w:lang w:eastAsia="en-US"/>
        </w:rPr>
      </w:pPr>
      <w:r>
        <w:rPr>
          <w:rFonts w:eastAsia="Calibri"/>
          <w:color w:val="auto"/>
          <w:lang w:eastAsia="en-US"/>
        </w:rPr>
        <w:t>The Assessment Team found that m</w:t>
      </w:r>
      <w:r w:rsidRPr="003939C1">
        <w:rPr>
          <w:rFonts w:eastAsia="Calibri"/>
          <w:color w:val="auto"/>
          <w:lang w:eastAsia="en-US"/>
        </w:rPr>
        <w:t>ost sampled consumers or their representatives</w:t>
      </w:r>
      <w:r>
        <w:rPr>
          <w:rFonts w:eastAsia="Calibri"/>
          <w:color w:val="auto"/>
          <w:lang w:eastAsia="en-US"/>
        </w:rPr>
        <w:t xml:space="preserve"> </w:t>
      </w:r>
      <w:r w:rsidRPr="003939C1">
        <w:rPr>
          <w:rFonts w:eastAsia="Calibri"/>
          <w:color w:val="auto"/>
          <w:lang w:eastAsia="en-US"/>
        </w:rPr>
        <w:t xml:space="preserve">did not consider that they feel like partners in the ongoing assessment and planning of their care and services. </w:t>
      </w:r>
    </w:p>
    <w:p w14:paraId="7D2335BE" w14:textId="77777777" w:rsidR="007A6D6A" w:rsidRDefault="007A6D6A" w:rsidP="007A6D6A">
      <w:pPr>
        <w:spacing w:before="120"/>
        <w:rPr>
          <w:rFonts w:eastAsia="Calibri"/>
          <w:color w:val="auto"/>
          <w:szCs w:val="22"/>
          <w:lang w:eastAsia="en-US"/>
        </w:rPr>
      </w:pPr>
      <w:r>
        <w:rPr>
          <w:rFonts w:eastAsia="Calibri"/>
          <w:lang w:eastAsia="en-US"/>
        </w:rPr>
        <w:t>The Assessment Team interviewed consumers and their representatives and found that m</w:t>
      </w:r>
      <w:r w:rsidRPr="003939C1">
        <w:rPr>
          <w:rFonts w:eastAsiaTheme="minorHAnsi"/>
          <w:color w:val="auto"/>
          <w:szCs w:val="22"/>
          <w:lang w:eastAsia="en-US"/>
        </w:rPr>
        <w:t>ost representatives said they are kept informed of changes in the consumer’s condition or when an incident occurs, however they do not have direct input into assessments and care planning. One consumer’s representative said they are involved and have input into the care and services provided to the consumer</w:t>
      </w:r>
      <w:r>
        <w:rPr>
          <w:rFonts w:eastAsiaTheme="minorHAnsi"/>
          <w:color w:val="auto"/>
          <w:szCs w:val="22"/>
          <w:lang w:eastAsia="en-US"/>
        </w:rPr>
        <w:t>, however most</w:t>
      </w:r>
      <w:r w:rsidRPr="003939C1">
        <w:rPr>
          <w:rFonts w:eastAsiaTheme="minorHAnsi"/>
          <w:color w:val="auto"/>
          <w:szCs w:val="22"/>
          <w:lang w:eastAsia="en-US"/>
        </w:rPr>
        <w:t xml:space="preserve"> consumers or representatives interviewed did not know what a care plan was and/or were not aware they can access the care plan. </w:t>
      </w:r>
      <w:r>
        <w:rPr>
          <w:rFonts w:eastAsiaTheme="minorHAnsi"/>
          <w:color w:val="auto"/>
          <w:szCs w:val="22"/>
          <w:lang w:eastAsia="en-US"/>
        </w:rPr>
        <w:t>Consumers and representatives said that t</w:t>
      </w:r>
      <w:r w:rsidRPr="003939C1">
        <w:rPr>
          <w:rFonts w:eastAsiaTheme="minorHAnsi"/>
          <w:color w:val="auto"/>
          <w:szCs w:val="22"/>
          <w:lang w:eastAsia="en-US"/>
        </w:rPr>
        <w:t xml:space="preserve">hey have had an opportunity to communicate end of life care wishes with the service staff. </w:t>
      </w:r>
    </w:p>
    <w:p w14:paraId="4AD1C158" w14:textId="77777777" w:rsidR="007A6D6A" w:rsidRDefault="007A6D6A" w:rsidP="007A6D6A">
      <w:pPr>
        <w:spacing w:before="120"/>
        <w:rPr>
          <w:rFonts w:eastAsia="Calibri"/>
          <w:color w:val="auto"/>
          <w:lang w:eastAsia="en-US"/>
        </w:rPr>
      </w:pPr>
      <w:r>
        <w:rPr>
          <w:rFonts w:eastAsiaTheme="minorHAnsi"/>
          <w:color w:val="auto"/>
          <w:szCs w:val="22"/>
          <w:lang w:eastAsia="en-US"/>
        </w:rPr>
        <w:lastRenderedPageBreak/>
        <w:t xml:space="preserve">The Assessment Team found that </w:t>
      </w:r>
      <w:r>
        <w:rPr>
          <w:rFonts w:eastAsia="Calibri"/>
          <w:color w:val="auto"/>
          <w:lang w:eastAsia="en-US"/>
        </w:rPr>
        <w:t>the organisation has a range of policies, procedures and processes to guide staff practice in relation to conducting assessments and developing care plans according to a schedule.</w:t>
      </w:r>
    </w:p>
    <w:p w14:paraId="6BF3289B" w14:textId="77777777" w:rsidR="007A6D6A" w:rsidRDefault="007A6D6A" w:rsidP="007A6D6A">
      <w:pPr>
        <w:pStyle w:val="Heading2"/>
      </w:pPr>
      <w:r>
        <w:t>Assessment of Standard 2 Requirements</w:t>
      </w:r>
      <w:r w:rsidRPr="0066387A">
        <w:rPr>
          <w:i/>
          <w:color w:val="0000FF"/>
          <w:sz w:val="24"/>
          <w:szCs w:val="24"/>
        </w:rPr>
        <w:t xml:space="preserve"> </w:t>
      </w:r>
    </w:p>
    <w:p w14:paraId="6A69A1C4" w14:textId="77777777" w:rsidR="007A6D6A" w:rsidRDefault="007A6D6A" w:rsidP="007A6D6A">
      <w:pPr>
        <w:pStyle w:val="Heading3"/>
      </w:pPr>
      <w:r w:rsidRPr="00051035">
        <w:t xml:space="preserve">Requirement </w:t>
      </w:r>
      <w:r>
        <w:t>2</w:t>
      </w:r>
      <w:r w:rsidRPr="00051035">
        <w:t>(3)(a)</w:t>
      </w:r>
      <w:r w:rsidRPr="00051035">
        <w:tab/>
      </w:r>
      <w:r>
        <w:t>C</w:t>
      </w:r>
      <w:r w:rsidRPr="00051035">
        <w:t>ompliant</w:t>
      </w:r>
    </w:p>
    <w:p w14:paraId="716FC5ED" w14:textId="77777777" w:rsidR="007A6D6A" w:rsidRPr="007001DA" w:rsidRDefault="007A6D6A" w:rsidP="007A6D6A">
      <w:pPr>
        <w:rPr>
          <w:i/>
        </w:rPr>
      </w:pPr>
      <w:bookmarkStart w:id="7" w:name="_Hlk72238441"/>
      <w:r w:rsidRPr="008D114F">
        <w:rPr>
          <w:i/>
        </w:rPr>
        <w:t xml:space="preserve">Assessment and planning, including consideration of risks to the consumer’s health </w:t>
      </w:r>
      <w:r w:rsidRPr="007001DA">
        <w:rPr>
          <w:i/>
        </w:rPr>
        <w:t>and well-being, informs the delivery of safe and effective care and services</w:t>
      </w:r>
      <w:bookmarkEnd w:id="7"/>
      <w:r w:rsidRPr="007001DA">
        <w:rPr>
          <w:i/>
        </w:rPr>
        <w:t>.</w:t>
      </w:r>
    </w:p>
    <w:p w14:paraId="6808FA40" w14:textId="77777777" w:rsidR="007A6D6A" w:rsidRDefault="007A6D6A" w:rsidP="007A6D6A">
      <w:pPr>
        <w:rPr>
          <w:rFonts w:eastAsiaTheme="minorHAnsi"/>
          <w:color w:val="auto"/>
          <w:szCs w:val="22"/>
          <w:lang w:eastAsia="en-US"/>
        </w:rPr>
      </w:pPr>
      <w:r w:rsidRPr="007001DA">
        <w:rPr>
          <w:rFonts w:eastAsiaTheme="minorHAnsi"/>
          <w:color w:val="auto"/>
          <w:szCs w:val="22"/>
          <w:lang w:eastAsia="en-US"/>
        </w:rPr>
        <w:t xml:space="preserve">The Assessment Team found that </w:t>
      </w:r>
      <w:r>
        <w:rPr>
          <w:rFonts w:eastAsiaTheme="minorHAnsi"/>
          <w:color w:val="auto"/>
          <w:szCs w:val="22"/>
          <w:lang w:eastAsia="en-US"/>
        </w:rPr>
        <w:t>f</w:t>
      </w:r>
      <w:r w:rsidRPr="00B80471">
        <w:rPr>
          <w:rFonts w:eastAsiaTheme="minorHAnsi"/>
          <w:color w:val="auto"/>
          <w:szCs w:val="22"/>
          <w:lang w:eastAsia="en-US"/>
        </w:rPr>
        <w:t>or the consumers sampled, care and service records do not provide evidence of comprehensive assessment and care planning that considers risk to the consumer’s health and well-being</w:t>
      </w:r>
      <w:r>
        <w:rPr>
          <w:rFonts w:eastAsiaTheme="minorHAnsi"/>
          <w:color w:val="auto"/>
          <w:szCs w:val="22"/>
          <w:lang w:eastAsia="en-US"/>
        </w:rPr>
        <w:t xml:space="preserve"> including when a consumer first enters the service</w:t>
      </w:r>
      <w:r w:rsidRPr="00B80471">
        <w:rPr>
          <w:rFonts w:eastAsiaTheme="minorHAnsi"/>
          <w:color w:val="auto"/>
          <w:szCs w:val="22"/>
          <w:lang w:eastAsia="en-US"/>
        </w:rPr>
        <w:t>.</w:t>
      </w:r>
    </w:p>
    <w:p w14:paraId="3B754B7B" w14:textId="77777777" w:rsidR="007A6D6A" w:rsidRDefault="007A6D6A" w:rsidP="007A6D6A">
      <w:pPr>
        <w:rPr>
          <w:rFonts w:eastAsia="Calibri"/>
          <w:color w:val="auto"/>
          <w:lang w:eastAsia="en-US"/>
        </w:rPr>
      </w:pPr>
      <w:r>
        <w:rPr>
          <w:rFonts w:eastAsia="Calibri"/>
          <w:color w:val="auto"/>
          <w:lang w:eastAsia="en-US"/>
        </w:rPr>
        <w:t xml:space="preserve">The approved provider submitted further evidence demonstrating that assessment and planning, including consideration of risks to the consumer’s health and well-being, informs the delivery of safe and effective care and services. </w:t>
      </w:r>
    </w:p>
    <w:p w14:paraId="1DDD8C8C" w14:textId="77777777" w:rsidR="007A6D6A" w:rsidRDefault="007A6D6A" w:rsidP="007A6D6A">
      <w:pPr>
        <w:rPr>
          <w:rFonts w:eastAsiaTheme="minorHAnsi"/>
          <w:color w:val="auto"/>
          <w:szCs w:val="22"/>
          <w:lang w:eastAsia="en-US"/>
        </w:rPr>
      </w:pPr>
      <w:r>
        <w:rPr>
          <w:rFonts w:eastAsiaTheme="minorHAnsi"/>
          <w:color w:val="auto"/>
          <w:szCs w:val="22"/>
          <w:lang w:eastAsia="en-US"/>
        </w:rPr>
        <w:t>I have found the approved provider is compliant with this requirement.</w:t>
      </w:r>
    </w:p>
    <w:p w14:paraId="576588B0" w14:textId="77777777" w:rsidR="007A6D6A" w:rsidRDefault="007A6D6A" w:rsidP="007A6D6A">
      <w:pPr>
        <w:pStyle w:val="Heading3"/>
      </w:pPr>
      <w:r>
        <w:t>Requirement 2(3)(b)</w:t>
      </w:r>
      <w:r>
        <w:tab/>
        <w:t>Compliant</w:t>
      </w:r>
    </w:p>
    <w:p w14:paraId="6D3999C2" w14:textId="77777777" w:rsidR="007A6D6A" w:rsidRPr="008D114F" w:rsidRDefault="007A6D6A" w:rsidP="007A6D6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5CC8ECD" w14:textId="77777777" w:rsidR="007A6D6A" w:rsidRPr="00F162D8" w:rsidRDefault="007A6D6A" w:rsidP="007A6D6A">
      <w:pPr>
        <w:rPr>
          <w:color w:val="auto"/>
          <w:lang w:eastAsia="en-US"/>
        </w:rPr>
      </w:pPr>
      <w:r>
        <w:rPr>
          <w:rFonts w:eastAsia="Calibri"/>
          <w:color w:val="auto"/>
          <w:lang w:eastAsia="en-US"/>
        </w:rPr>
        <w:t>The Assessment Team found that the service demonstrated that some sampled consumers have shared their goals and preferences in relation to advanced care planning and end of life wishes, however current care needs are not identified or addressed for the consumers sampled. Consumers’ personal goals and preferences are not adequately identified and shared within the care team.</w:t>
      </w:r>
    </w:p>
    <w:p w14:paraId="238F3AE5" w14:textId="77777777" w:rsidR="007A6D6A" w:rsidRPr="000E520C" w:rsidRDefault="007A6D6A" w:rsidP="007A6D6A">
      <w:r>
        <w:rPr>
          <w:rFonts w:eastAsia="Calibri"/>
          <w:color w:val="auto"/>
          <w:lang w:eastAsia="en-US"/>
        </w:rPr>
        <w:t xml:space="preserve">The approved provider submitted further evidence demonstrating that </w:t>
      </w:r>
      <w:r w:rsidRPr="000E520C">
        <w:t>assessment and planning identifies and addresses the consumer’s current needs, goals and preferences, including advance care planning and end of life planning if the consumer wishes.</w:t>
      </w:r>
    </w:p>
    <w:p w14:paraId="48D336A9" w14:textId="77777777" w:rsidR="007A6D6A" w:rsidRPr="00853601" w:rsidRDefault="007A6D6A" w:rsidP="007A6D6A">
      <w:r>
        <w:rPr>
          <w:szCs w:val="22"/>
          <w:lang w:eastAsia="en-US"/>
        </w:rPr>
        <w:t xml:space="preserve">I have found that the approved provider is compliant with this requirement. </w:t>
      </w:r>
    </w:p>
    <w:p w14:paraId="69E4D892" w14:textId="77777777" w:rsidR="007A6D6A" w:rsidRDefault="007A6D6A" w:rsidP="007A6D6A">
      <w:pPr>
        <w:pStyle w:val="Heading3"/>
      </w:pPr>
      <w:r>
        <w:t>Requirement 2(3)(c)</w:t>
      </w:r>
      <w:r>
        <w:tab/>
        <w:t>Compliant</w:t>
      </w:r>
    </w:p>
    <w:p w14:paraId="0B553774" w14:textId="77777777" w:rsidR="007A6D6A" w:rsidRPr="008D114F" w:rsidRDefault="007A6D6A" w:rsidP="007A6D6A">
      <w:pPr>
        <w:rPr>
          <w:i/>
        </w:rPr>
      </w:pPr>
      <w:r w:rsidRPr="008D114F">
        <w:rPr>
          <w:i/>
        </w:rPr>
        <w:t>The organisation demonstrates that assessment and planning:</w:t>
      </w:r>
    </w:p>
    <w:p w14:paraId="5F3D0B85" w14:textId="77777777" w:rsidR="007A6D6A" w:rsidRPr="008D114F" w:rsidRDefault="007A6D6A" w:rsidP="00441405">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3EFD7DD" w14:textId="77777777" w:rsidR="007A6D6A" w:rsidRPr="008D114F" w:rsidRDefault="007A6D6A" w:rsidP="0044140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391E5D" w14:textId="77777777" w:rsidR="007A6D6A" w:rsidRDefault="007A6D6A" w:rsidP="007A6D6A">
      <w:pPr>
        <w:pStyle w:val="Heading3"/>
      </w:pPr>
      <w:r>
        <w:t>Requirement 2(3)(d)</w:t>
      </w:r>
      <w:r>
        <w:tab/>
        <w:t>Compliant</w:t>
      </w:r>
    </w:p>
    <w:p w14:paraId="214EB0E6" w14:textId="77777777" w:rsidR="007A6D6A" w:rsidRPr="008D114F" w:rsidRDefault="007A6D6A" w:rsidP="007A6D6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E53C99" w14:textId="77777777" w:rsidR="007A6D6A" w:rsidRPr="002E00DB" w:rsidRDefault="007A6D6A" w:rsidP="007A6D6A">
      <w:pPr>
        <w:rPr>
          <w:rFonts w:eastAsia="Calibri"/>
          <w:color w:val="auto"/>
          <w:lang w:eastAsia="en-US"/>
        </w:rPr>
      </w:pPr>
      <w:r>
        <w:rPr>
          <w:rFonts w:eastAsia="Calibri"/>
          <w:color w:val="auto"/>
          <w:lang w:eastAsia="en-US"/>
        </w:rPr>
        <w:t xml:space="preserve">The Assessment Team reviewed </w:t>
      </w:r>
      <w:r w:rsidRPr="002E00DB">
        <w:rPr>
          <w:rFonts w:eastAsia="Calibri"/>
          <w:color w:val="auto"/>
          <w:lang w:eastAsia="en-US"/>
        </w:rPr>
        <w:t xml:space="preserve">care and service records of consumers </w:t>
      </w:r>
      <w:r>
        <w:rPr>
          <w:rFonts w:eastAsia="Calibri"/>
          <w:color w:val="auto"/>
          <w:lang w:eastAsia="en-US"/>
        </w:rPr>
        <w:t xml:space="preserve">which </w:t>
      </w:r>
      <w:r w:rsidRPr="002E00DB">
        <w:rPr>
          <w:rFonts w:eastAsia="Calibri"/>
          <w:color w:val="auto"/>
          <w:lang w:eastAsia="en-US"/>
        </w:rPr>
        <w:t xml:space="preserve">did not reflect that outcomes of assessment and planning are communicated to the consumer or a representative on their behalf. Care plans are computer based and generated </w:t>
      </w:r>
      <w:r>
        <w:rPr>
          <w:rFonts w:eastAsia="Calibri"/>
          <w:color w:val="auto"/>
          <w:lang w:eastAsia="en-US"/>
        </w:rPr>
        <w:t>following</w:t>
      </w:r>
      <w:r w:rsidRPr="002E00DB">
        <w:rPr>
          <w:rFonts w:eastAsia="Calibri"/>
          <w:color w:val="auto"/>
          <w:lang w:eastAsia="en-US"/>
        </w:rPr>
        <w:t xml:space="preserve"> the completion of assessments. </w:t>
      </w:r>
    </w:p>
    <w:p w14:paraId="0F5299A5" w14:textId="77777777" w:rsidR="007A6D6A" w:rsidRDefault="007A6D6A" w:rsidP="007A6D6A">
      <w:pPr>
        <w:rPr>
          <w:rFonts w:eastAsia="Calibri"/>
          <w:color w:val="auto"/>
          <w:lang w:eastAsia="en-US"/>
        </w:rPr>
      </w:pPr>
      <w:r>
        <w:rPr>
          <w:rFonts w:eastAsia="Calibri"/>
          <w:color w:val="auto"/>
          <w:lang w:eastAsia="en-US"/>
        </w:rPr>
        <w:t xml:space="preserve">The Assessment Team interviewed sampled </w:t>
      </w:r>
      <w:r w:rsidRPr="002E00DB">
        <w:rPr>
          <w:rFonts w:eastAsia="Calibri"/>
          <w:color w:val="auto"/>
          <w:lang w:eastAsia="en-US"/>
        </w:rPr>
        <w:t xml:space="preserve">consumers, or their representatives </w:t>
      </w:r>
      <w:r>
        <w:rPr>
          <w:rFonts w:eastAsia="Calibri"/>
          <w:color w:val="auto"/>
          <w:lang w:eastAsia="en-US"/>
        </w:rPr>
        <w:t xml:space="preserve">and most consumers said </w:t>
      </w:r>
      <w:r w:rsidRPr="00254D31">
        <w:rPr>
          <w:szCs w:val="22"/>
          <w:lang w:eastAsia="en-US"/>
        </w:rPr>
        <w:t>they do not have a copy of their care plan and they could not recall this being offered to them.</w:t>
      </w:r>
      <w:r>
        <w:rPr>
          <w:szCs w:val="22"/>
          <w:lang w:eastAsia="en-US"/>
        </w:rPr>
        <w:t xml:space="preserve"> </w:t>
      </w:r>
      <w:r w:rsidRPr="00254D31">
        <w:rPr>
          <w:szCs w:val="22"/>
          <w:lang w:eastAsia="en-US"/>
        </w:rPr>
        <w:t>Some</w:t>
      </w:r>
      <w:r w:rsidRPr="002E00DB">
        <w:rPr>
          <w:rFonts w:eastAsia="Calibri"/>
          <w:color w:val="auto"/>
          <w:lang w:eastAsia="en-US"/>
        </w:rPr>
        <w:t xml:space="preserve"> representative</w:t>
      </w:r>
      <w:r>
        <w:rPr>
          <w:rFonts w:eastAsia="Calibri"/>
          <w:color w:val="auto"/>
          <w:lang w:eastAsia="en-US"/>
        </w:rPr>
        <w:t>s</w:t>
      </w:r>
      <w:r w:rsidRPr="002E00DB">
        <w:rPr>
          <w:rFonts w:eastAsia="Calibri"/>
          <w:color w:val="auto"/>
          <w:lang w:eastAsia="en-US"/>
        </w:rPr>
        <w:t xml:space="preserve"> said they did not know about the care plan and did not know whether they could get access to it. </w:t>
      </w:r>
    </w:p>
    <w:p w14:paraId="6EDCFD2B" w14:textId="77777777" w:rsidR="007A6D6A" w:rsidRPr="002E00DB" w:rsidRDefault="007A6D6A" w:rsidP="007A6D6A">
      <w:pPr>
        <w:rPr>
          <w:rFonts w:eastAsia="Calibri"/>
          <w:color w:val="auto"/>
          <w:lang w:eastAsia="en-US"/>
        </w:rPr>
      </w:pPr>
      <w:r>
        <w:rPr>
          <w:rFonts w:eastAsia="Calibri"/>
          <w:color w:val="auto"/>
          <w:lang w:eastAsia="en-US"/>
        </w:rPr>
        <w:t xml:space="preserve">The approved provider submitted further evidence demonstrating that the outcomes of assessment and planning are effectively communicated to the consumer and documented in the care and services plan that is readily available to the consumer and where care and services are provided. </w:t>
      </w:r>
    </w:p>
    <w:p w14:paraId="2EE95D99" w14:textId="77777777" w:rsidR="007A6D6A" w:rsidRDefault="007A6D6A" w:rsidP="007A6D6A">
      <w:pPr>
        <w:rPr>
          <w:rFonts w:eastAsia="Calibri"/>
          <w:color w:val="auto"/>
          <w:lang w:eastAsia="en-US"/>
        </w:rPr>
      </w:pPr>
      <w:r>
        <w:rPr>
          <w:rFonts w:eastAsia="Calibri"/>
          <w:color w:val="auto"/>
          <w:lang w:eastAsia="en-US"/>
        </w:rPr>
        <w:t>I have found that the approved provider is compliant with this requirement.</w:t>
      </w:r>
    </w:p>
    <w:p w14:paraId="49B87D8A" w14:textId="77777777" w:rsidR="007A6D6A" w:rsidRDefault="007A6D6A" w:rsidP="007A6D6A">
      <w:pPr>
        <w:pStyle w:val="Heading3"/>
      </w:pPr>
      <w:r>
        <w:t>Requirement 2(3)(e)</w:t>
      </w:r>
      <w:r>
        <w:tab/>
        <w:t>Compliant</w:t>
      </w:r>
    </w:p>
    <w:p w14:paraId="45B4F17F" w14:textId="77777777" w:rsidR="007A6D6A" w:rsidRPr="008D114F" w:rsidRDefault="007A6D6A" w:rsidP="007A6D6A">
      <w:pPr>
        <w:rPr>
          <w:i/>
        </w:rPr>
      </w:pPr>
      <w:r w:rsidRPr="008D114F">
        <w:rPr>
          <w:i/>
        </w:rPr>
        <w:t>Care and services are reviewed regularly for effectiveness, and when circumstances change or when incidents impact on the needs, goals or preferences of the consumer.</w:t>
      </w:r>
    </w:p>
    <w:p w14:paraId="49A17139" w14:textId="77777777" w:rsidR="007A6D6A" w:rsidRDefault="007A6D6A" w:rsidP="007A6D6A">
      <w:r>
        <w:rPr>
          <w:rFonts w:eastAsia="Calibri"/>
          <w:color w:val="auto"/>
          <w:lang w:eastAsia="en-US"/>
        </w:rPr>
        <w:t xml:space="preserve">The Assessment Team found that whilst staff said care plans are reviewed on a regular basis, meaningful review of them is not conducted when consumers’ condition or needs change. The regular review of care plans has not identified whether interventions have been effective in meeting the needs of consumers. </w:t>
      </w:r>
    </w:p>
    <w:p w14:paraId="51817A9D" w14:textId="77777777" w:rsidR="007A6D6A" w:rsidRDefault="007A6D6A" w:rsidP="007A6D6A">
      <w:r>
        <w:t xml:space="preserve">The approved provider responded to the Assessment Team report and provided further information which demonstrated care and services are reviewed regularly for effectiveness, and when circumstances change or when incidents impact on the needs, goals or preferences of the consumer.  </w:t>
      </w:r>
    </w:p>
    <w:p w14:paraId="6F49A9E1" w14:textId="77777777" w:rsidR="007A6D6A" w:rsidRPr="00261915" w:rsidRDefault="007A6D6A" w:rsidP="007A6D6A">
      <w:r>
        <w:lastRenderedPageBreak/>
        <w:t>I have found that the approved provider is compliant with this requirement.</w:t>
      </w:r>
    </w:p>
    <w:p w14:paraId="78071C90" w14:textId="77777777" w:rsidR="007A6D6A" w:rsidRDefault="007A6D6A" w:rsidP="007A6D6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3DFBC05" w14:textId="77777777" w:rsidR="007A6D6A" w:rsidRDefault="007A6D6A" w:rsidP="007A6D6A">
      <w:pPr>
        <w:pStyle w:val="Heading1"/>
        <w:tabs>
          <w:tab w:val="right" w:pos="9070"/>
        </w:tabs>
        <w:spacing w:before="560" w:after="640"/>
        <w:rPr>
          <w:color w:val="FFFFFF" w:themeColor="background1"/>
          <w:sz w:val="36"/>
        </w:rPr>
        <w:sectPr w:rsidR="007A6D6A" w:rsidSect="004F0E9C">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0ED88B2" wp14:editId="63A21AD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03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w:t>
      </w:r>
      <w:r w:rsidRPr="00EB1D71">
        <w:rPr>
          <w:color w:val="FFFFFF" w:themeColor="background1"/>
          <w:sz w:val="36"/>
        </w:rPr>
        <w:t>OMPLIANT</w:t>
      </w:r>
      <w:r w:rsidRPr="00EB1D71">
        <w:rPr>
          <w:color w:val="FFFFFF" w:themeColor="background1"/>
          <w:sz w:val="36"/>
        </w:rPr>
        <w:br/>
        <w:t>Personal care and clinical care</w:t>
      </w:r>
    </w:p>
    <w:p w14:paraId="456E36B2" w14:textId="77777777" w:rsidR="00827000" w:rsidRDefault="00827000" w:rsidP="00827000"/>
    <w:p w14:paraId="793CE175" w14:textId="7777AE7F" w:rsidR="007A6D6A" w:rsidRPr="00FD1B02" w:rsidRDefault="007A6D6A" w:rsidP="007A6D6A">
      <w:pPr>
        <w:pStyle w:val="Heading3"/>
        <w:shd w:val="clear" w:color="auto" w:fill="F2F2F2" w:themeFill="background1" w:themeFillShade="F2"/>
      </w:pPr>
      <w:r w:rsidRPr="00FD1B02">
        <w:t>Consumer outcome:</w:t>
      </w:r>
    </w:p>
    <w:p w14:paraId="2FA236F2" w14:textId="77777777" w:rsidR="007A6D6A" w:rsidRDefault="007A6D6A" w:rsidP="007A6D6A">
      <w:pPr>
        <w:numPr>
          <w:ilvl w:val="0"/>
          <w:numId w:val="3"/>
        </w:numPr>
        <w:shd w:val="clear" w:color="auto" w:fill="F2F2F2" w:themeFill="background1" w:themeFillShade="F2"/>
      </w:pPr>
      <w:r>
        <w:t>I get personal care, clinical care, or both personal care and clinical care, that is safe and right for me.</w:t>
      </w:r>
    </w:p>
    <w:p w14:paraId="7D22BC0D" w14:textId="77777777" w:rsidR="007A6D6A" w:rsidRDefault="007A6D6A" w:rsidP="007A6D6A">
      <w:pPr>
        <w:pStyle w:val="Heading3"/>
        <w:shd w:val="clear" w:color="auto" w:fill="F2F2F2" w:themeFill="background1" w:themeFillShade="F2"/>
      </w:pPr>
      <w:r>
        <w:t>Organisation statement:</w:t>
      </w:r>
    </w:p>
    <w:p w14:paraId="38952C45" w14:textId="77777777" w:rsidR="007A6D6A" w:rsidRDefault="007A6D6A" w:rsidP="007A6D6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D01C1F" w14:textId="77777777" w:rsidR="007A6D6A" w:rsidRDefault="007A6D6A" w:rsidP="007A6D6A">
      <w:pPr>
        <w:pStyle w:val="Heading2"/>
      </w:pPr>
      <w:r>
        <w:t>Assessment of Standard 3</w:t>
      </w:r>
    </w:p>
    <w:p w14:paraId="43D3AEEC" w14:textId="77777777" w:rsidR="007A6D6A" w:rsidRPr="00663B6D" w:rsidRDefault="007A6D6A" w:rsidP="007A6D6A">
      <w:pPr>
        <w:rPr>
          <w:rFonts w:eastAsia="Calibri"/>
          <w:lang w:eastAsia="en-US"/>
        </w:rPr>
      </w:pPr>
      <w:r w:rsidRPr="00154403">
        <w:rPr>
          <w:rFonts w:eastAsiaTheme="minorHAnsi"/>
        </w:rPr>
        <w:t xml:space="preserve">The Quality Standard is assessed as </w:t>
      </w:r>
      <w:r w:rsidRPr="00EE08C9">
        <w:rPr>
          <w:rFonts w:eastAsia="Calibri"/>
          <w:lang w:eastAsia="en-US"/>
        </w:rPr>
        <w:t xml:space="preserve">compliant as </w:t>
      </w:r>
      <w:r>
        <w:rPr>
          <w:rFonts w:eastAsia="Calibri"/>
          <w:lang w:eastAsia="en-US"/>
        </w:rPr>
        <w:t>seven</w:t>
      </w:r>
      <w:r w:rsidRPr="00EE08C9">
        <w:rPr>
          <w:rFonts w:eastAsia="Calibri"/>
          <w:lang w:eastAsia="en-US"/>
        </w:rPr>
        <w:t xml:space="preserve"> of the seven specific requirements have been assessed as compliant.</w:t>
      </w:r>
    </w:p>
    <w:p w14:paraId="2AEA6F86" w14:textId="77777777" w:rsidR="007A6D6A" w:rsidRPr="00163FEE" w:rsidRDefault="007A6D6A" w:rsidP="007A6D6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7EC52EB5" w14:textId="77777777" w:rsidR="007A6D6A" w:rsidRDefault="007A6D6A" w:rsidP="007A6D6A">
      <w:pPr>
        <w:spacing w:before="120"/>
        <w:rPr>
          <w:rFonts w:eastAsia="Calibri"/>
          <w:lang w:eastAsia="en-US"/>
        </w:rPr>
      </w:pPr>
      <w:r>
        <w:rPr>
          <w:rFonts w:eastAsia="Calibri"/>
          <w:color w:val="auto"/>
          <w:lang w:eastAsia="en-US"/>
        </w:rPr>
        <w:t>The Assessment Team found that o</w:t>
      </w:r>
      <w:r w:rsidRPr="005D1654">
        <w:rPr>
          <w:rFonts w:eastAsia="Calibri"/>
          <w:color w:val="auto"/>
          <w:lang w:eastAsia="en-US"/>
        </w:rPr>
        <w:t xml:space="preserve">verall sampled consumers or representatives considered that they receive personal care and clinical care that is safe and right for them. </w:t>
      </w:r>
      <w:r>
        <w:rPr>
          <w:rFonts w:eastAsia="Calibri"/>
          <w:color w:val="auto"/>
          <w:lang w:eastAsia="en-US"/>
        </w:rPr>
        <w:t xml:space="preserve"> </w:t>
      </w:r>
      <w:r>
        <w:rPr>
          <w:rFonts w:eastAsia="Calibri"/>
          <w:lang w:eastAsia="en-US"/>
        </w:rPr>
        <w:t xml:space="preserve">Consumers said they had no issue with the way personal and clinical care was provided and confirmed that they get the care they need and had no issues accessing medical services or allied health professionals. </w:t>
      </w:r>
    </w:p>
    <w:p w14:paraId="6D9DDD72" w14:textId="77777777" w:rsidR="007A6D6A" w:rsidRDefault="007A6D6A" w:rsidP="007A6D6A">
      <w:pPr>
        <w:rPr>
          <w:rFonts w:eastAsia="Calibri"/>
          <w:lang w:eastAsia="en-US"/>
        </w:rPr>
      </w:pPr>
      <w:r>
        <w:rPr>
          <w:rFonts w:eastAsia="Calibri"/>
          <w:lang w:eastAsia="en-US"/>
        </w:rPr>
        <w:t>For the consumers sampled in relation to end of life care, the care and service records reflect their comfort was maximised and dignity preserved when receiving end of life care.</w:t>
      </w:r>
    </w:p>
    <w:p w14:paraId="5C455CD1" w14:textId="77777777" w:rsidR="007A6D6A" w:rsidRDefault="007A6D6A" w:rsidP="007A6D6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06A83F" w14:textId="77777777" w:rsidR="007A6D6A" w:rsidRPr="00853601" w:rsidRDefault="007A6D6A" w:rsidP="007A6D6A">
      <w:pPr>
        <w:pStyle w:val="Heading3"/>
      </w:pPr>
      <w:r w:rsidRPr="00853601">
        <w:t>Requirement 3(3)(a)</w:t>
      </w:r>
      <w:r>
        <w:tab/>
        <w:t>Compliant</w:t>
      </w:r>
    </w:p>
    <w:p w14:paraId="56716F6C" w14:textId="77777777" w:rsidR="007A6D6A" w:rsidRPr="008D114F" w:rsidRDefault="007A6D6A" w:rsidP="007A6D6A">
      <w:pPr>
        <w:rPr>
          <w:i/>
        </w:rPr>
      </w:pPr>
      <w:r w:rsidRPr="008D114F">
        <w:rPr>
          <w:i/>
        </w:rPr>
        <w:t>Each consumer gets safe and effective personal care, clinical care, or both personal care and clinical care, that:</w:t>
      </w:r>
    </w:p>
    <w:p w14:paraId="58CC69DC" w14:textId="77777777" w:rsidR="007A6D6A" w:rsidRPr="008D114F" w:rsidRDefault="007A6D6A" w:rsidP="00441405">
      <w:pPr>
        <w:numPr>
          <w:ilvl w:val="0"/>
          <w:numId w:val="14"/>
        </w:numPr>
        <w:tabs>
          <w:tab w:val="right" w:pos="9026"/>
        </w:tabs>
        <w:spacing w:before="0" w:after="0"/>
        <w:ind w:left="567" w:hanging="425"/>
        <w:outlineLvl w:val="4"/>
        <w:rPr>
          <w:i/>
        </w:rPr>
      </w:pPr>
      <w:r w:rsidRPr="008D114F">
        <w:rPr>
          <w:i/>
        </w:rPr>
        <w:lastRenderedPageBreak/>
        <w:t>is best practice; and</w:t>
      </w:r>
    </w:p>
    <w:p w14:paraId="3505FEC7" w14:textId="77777777" w:rsidR="007A6D6A" w:rsidRPr="008D114F" w:rsidRDefault="007A6D6A" w:rsidP="00441405">
      <w:pPr>
        <w:numPr>
          <w:ilvl w:val="0"/>
          <w:numId w:val="14"/>
        </w:numPr>
        <w:tabs>
          <w:tab w:val="right" w:pos="9026"/>
        </w:tabs>
        <w:spacing w:before="0" w:after="0"/>
        <w:ind w:left="567" w:hanging="425"/>
        <w:outlineLvl w:val="4"/>
        <w:rPr>
          <w:i/>
        </w:rPr>
      </w:pPr>
      <w:r w:rsidRPr="008D114F">
        <w:rPr>
          <w:i/>
        </w:rPr>
        <w:t>is tailored to their needs; and</w:t>
      </w:r>
    </w:p>
    <w:p w14:paraId="420BFAAD" w14:textId="77777777" w:rsidR="007A6D6A" w:rsidRPr="008D114F" w:rsidRDefault="007A6D6A" w:rsidP="00441405">
      <w:pPr>
        <w:numPr>
          <w:ilvl w:val="0"/>
          <w:numId w:val="14"/>
        </w:numPr>
        <w:tabs>
          <w:tab w:val="right" w:pos="9026"/>
        </w:tabs>
        <w:spacing w:before="0" w:after="0"/>
        <w:ind w:left="567" w:hanging="425"/>
        <w:outlineLvl w:val="4"/>
        <w:rPr>
          <w:i/>
        </w:rPr>
      </w:pPr>
      <w:r w:rsidRPr="008D114F">
        <w:rPr>
          <w:i/>
        </w:rPr>
        <w:t>optimises their health and well-being.</w:t>
      </w:r>
    </w:p>
    <w:p w14:paraId="609C8547" w14:textId="77777777" w:rsidR="007A6D6A" w:rsidRDefault="007A6D6A" w:rsidP="007A6D6A">
      <w:pPr>
        <w:rPr>
          <w:rFonts w:asciiTheme="minorHAnsi" w:hAnsiTheme="minorHAnsi" w:cstheme="minorBidi"/>
          <w:color w:val="auto"/>
          <w:sz w:val="22"/>
          <w:szCs w:val="22"/>
        </w:rPr>
      </w:pPr>
      <w:r w:rsidRPr="00811563">
        <w:rPr>
          <w:rFonts w:eastAsia="Calibri"/>
          <w:color w:val="auto"/>
          <w:lang w:eastAsia="en-US"/>
        </w:rPr>
        <w:t xml:space="preserve">The Assessment Team found that the review of care </w:t>
      </w:r>
      <w:r>
        <w:rPr>
          <w:rFonts w:eastAsia="Calibri"/>
          <w:color w:val="auto"/>
          <w:lang w:eastAsia="en-US"/>
        </w:rPr>
        <w:t>and service records does not support that the consumers sampled receive individualised care that is safe, effective, tailored to their specific needs and preferences or best practice.</w:t>
      </w:r>
      <w:r w:rsidRPr="00811563">
        <w:rPr>
          <w:rFonts w:eastAsia="Calibri"/>
          <w:color w:val="auto"/>
          <w:lang w:eastAsia="en-US"/>
        </w:rPr>
        <w:t xml:space="preserve"> </w:t>
      </w:r>
    </w:p>
    <w:p w14:paraId="6FB1EB1A" w14:textId="77777777" w:rsidR="007A6D6A" w:rsidRPr="00C22451" w:rsidRDefault="007A6D6A" w:rsidP="007A6D6A">
      <w:r>
        <w:rPr>
          <w:rFonts w:eastAsia="Calibri"/>
          <w:color w:val="auto"/>
          <w:lang w:eastAsia="en-US"/>
        </w:rPr>
        <w:t xml:space="preserve">The approved provider submitted further evidence which demonstrated that each consumer gets safe and effective personal care and/or clinical care that is best practice, is tailored to their needs and optimises their health and well-being. </w:t>
      </w:r>
    </w:p>
    <w:p w14:paraId="17953D62" w14:textId="77777777" w:rsidR="007A6D6A" w:rsidRPr="000E023E" w:rsidRDefault="007A6D6A" w:rsidP="007A6D6A">
      <w:pPr>
        <w:rPr>
          <w:color w:val="auto"/>
        </w:rPr>
      </w:pPr>
      <w:r>
        <w:rPr>
          <w:color w:val="auto"/>
        </w:rPr>
        <w:t>I have found that the approved provider is compliant with this requirement.</w:t>
      </w:r>
    </w:p>
    <w:p w14:paraId="536092AC" w14:textId="77777777" w:rsidR="007A6D6A" w:rsidRPr="00853601" w:rsidRDefault="007A6D6A" w:rsidP="007A6D6A">
      <w:pPr>
        <w:pStyle w:val="Heading3"/>
      </w:pPr>
      <w:r w:rsidRPr="00853601">
        <w:t>Requirement 3(3)(b)</w:t>
      </w:r>
      <w:r>
        <w:tab/>
        <w:t>Compliant</w:t>
      </w:r>
    </w:p>
    <w:p w14:paraId="3AE7A18F" w14:textId="77777777" w:rsidR="007A6D6A" w:rsidRPr="008D114F" w:rsidRDefault="007A6D6A" w:rsidP="007A6D6A">
      <w:pPr>
        <w:rPr>
          <w:i/>
        </w:rPr>
      </w:pPr>
      <w:r w:rsidRPr="008D114F">
        <w:rPr>
          <w:i/>
          <w:szCs w:val="22"/>
        </w:rPr>
        <w:t>Effective management of high impact or high prevalence risks associated with the care of each consumer.</w:t>
      </w:r>
    </w:p>
    <w:p w14:paraId="632DB2F4" w14:textId="77777777" w:rsidR="007A6D6A" w:rsidRPr="005D7A2F" w:rsidRDefault="007A6D6A" w:rsidP="007A6D6A">
      <w:pPr>
        <w:rPr>
          <w:rFonts w:eastAsia="Calibri"/>
          <w:color w:val="auto"/>
          <w:lang w:eastAsia="en-US"/>
        </w:rPr>
      </w:pPr>
      <w:r w:rsidRPr="0099301D">
        <w:rPr>
          <w:rFonts w:eastAsia="Calibri"/>
          <w:color w:val="auto"/>
          <w:lang w:eastAsia="en-US"/>
        </w:rPr>
        <w:t xml:space="preserve">The Assessment Team found that care plans include information about some high impact and high prevalence risks for consumers however interventions are not adequate to minimise risk. </w:t>
      </w:r>
      <w:r>
        <w:rPr>
          <w:rFonts w:eastAsia="Calibri"/>
          <w:color w:val="auto"/>
          <w:lang w:eastAsia="en-US"/>
        </w:rPr>
        <w:t>The Assessment Team noted that for</w:t>
      </w:r>
      <w:r w:rsidRPr="00F52A51">
        <w:rPr>
          <w:rFonts w:eastAsia="Calibri"/>
          <w:color w:val="auto"/>
          <w:lang w:eastAsia="en-US"/>
        </w:rPr>
        <w:t xml:space="preserve"> consumers sampled key high impact or high prevalence risks are not identified in care plans. </w:t>
      </w:r>
    </w:p>
    <w:p w14:paraId="6B3729D5" w14:textId="77777777" w:rsidR="007A6D6A" w:rsidRPr="00C22451" w:rsidRDefault="007A6D6A" w:rsidP="007A6D6A">
      <w:r>
        <w:rPr>
          <w:rFonts w:eastAsia="Calibri"/>
          <w:color w:val="auto"/>
          <w:lang w:eastAsia="en-US"/>
        </w:rPr>
        <w:t xml:space="preserve">The approved provider submitted further evidence which demonstrated that there is </w:t>
      </w:r>
      <w:r>
        <w:rPr>
          <w:szCs w:val="22"/>
        </w:rPr>
        <w:t>e</w:t>
      </w:r>
      <w:r w:rsidRPr="00C22451">
        <w:rPr>
          <w:szCs w:val="22"/>
        </w:rPr>
        <w:t>ffective management of high impact or high prevalence risks associated with the care of each consumer.</w:t>
      </w:r>
    </w:p>
    <w:p w14:paraId="3E4CBF7F" w14:textId="77777777" w:rsidR="007A6D6A" w:rsidRDefault="007A6D6A" w:rsidP="007A6D6A">
      <w:pPr>
        <w:rPr>
          <w:rFonts w:eastAsia="Calibri"/>
          <w:color w:val="auto"/>
          <w:lang w:eastAsia="en-US"/>
        </w:rPr>
      </w:pPr>
      <w:r>
        <w:rPr>
          <w:rFonts w:eastAsia="Calibri"/>
          <w:color w:val="auto"/>
          <w:lang w:eastAsia="en-US"/>
        </w:rPr>
        <w:t xml:space="preserve">I find that the approved provider is compliant with this requirement </w:t>
      </w:r>
    </w:p>
    <w:p w14:paraId="215B535D" w14:textId="77777777" w:rsidR="007A6D6A" w:rsidRPr="00D435F8" w:rsidRDefault="007A6D6A" w:rsidP="007A6D6A">
      <w:pPr>
        <w:pStyle w:val="Heading3"/>
      </w:pPr>
      <w:r w:rsidRPr="00D435F8">
        <w:t>Requirement 3(3)(c)</w:t>
      </w:r>
      <w:r>
        <w:tab/>
        <w:t>Compliant</w:t>
      </w:r>
    </w:p>
    <w:p w14:paraId="4799E3A9" w14:textId="77777777" w:rsidR="007A6D6A" w:rsidRPr="008D114F" w:rsidRDefault="007A6D6A" w:rsidP="007A6D6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5BFB22B" w14:textId="77777777" w:rsidR="007A6D6A" w:rsidRPr="00D435F8" w:rsidRDefault="007A6D6A" w:rsidP="007A6D6A">
      <w:pPr>
        <w:pStyle w:val="Heading3"/>
      </w:pPr>
      <w:r w:rsidRPr="00D435F8">
        <w:t>Requirement 3(3)(d)</w:t>
      </w:r>
      <w:r>
        <w:tab/>
        <w:t>Compliant</w:t>
      </w:r>
    </w:p>
    <w:p w14:paraId="56230B6A" w14:textId="77777777" w:rsidR="007A6D6A" w:rsidRPr="008D114F" w:rsidRDefault="007A6D6A" w:rsidP="007A6D6A">
      <w:pPr>
        <w:rPr>
          <w:i/>
        </w:rPr>
      </w:pPr>
      <w:r w:rsidRPr="008D114F">
        <w:rPr>
          <w:i/>
          <w:szCs w:val="22"/>
        </w:rPr>
        <w:t>Deterioration or change of a consumer’s mental health, cognitive or physical function, capacity or condition is recognised and responded to in a timely manner.</w:t>
      </w:r>
    </w:p>
    <w:p w14:paraId="1979BBA6" w14:textId="77777777" w:rsidR="007A6D6A" w:rsidRDefault="007A6D6A" w:rsidP="007A6D6A">
      <w:pPr>
        <w:rPr>
          <w:rFonts w:eastAsia="Calibri"/>
          <w:color w:val="auto"/>
          <w:lang w:eastAsia="en-US"/>
        </w:rPr>
      </w:pPr>
      <w:r>
        <w:rPr>
          <w:rFonts w:eastAsia="Calibri"/>
          <w:color w:val="auto"/>
          <w:lang w:eastAsia="en-US"/>
        </w:rPr>
        <w:t>The Assessment Team found p</w:t>
      </w:r>
      <w:r w:rsidRPr="00E96CA4">
        <w:rPr>
          <w:rFonts w:eastAsia="Calibri"/>
          <w:color w:val="auto"/>
          <w:lang w:eastAsia="en-US"/>
        </w:rPr>
        <w:t xml:space="preserve">rocesses for the escalation and response to deterioration in consumers’ condition have not been effective for the consumers sampled. </w:t>
      </w:r>
    </w:p>
    <w:p w14:paraId="6E20967C" w14:textId="77777777" w:rsidR="007A6D6A" w:rsidRDefault="007A6D6A" w:rsidP="007A6D6A">
      <w:pPr>
        <w:rPr>
          <w:rFonts w:eastAsia="Calibri"/>
          <w:color w:val="auto"/>
          <w:lang w:eastAsia="en-US"/>
        </w:rPr>
      </w:pPr>
      <w:r>
        <w:rPr>
          <w:rFonts w:eastAsia="Calibri"/>
          <w:color w:val="auto"/>
          <w:lang w:eastAsia="en-US"/>
        </w:rPr>
        <w:t xml:space="preserve">The approved provider submitted further evidence which demonstrated that there is a system to ensure deterioration or change of a consumer’s mental health, cognitive or </w:t>
      </w:r>
      <w:r>
        <w:rPr>
          <w:rFonts w:eastAsia="Calibri"/>
          <w:color w:val="auto"/>
          <w:lang w:eastAsia="en-US"/>
        </w:rPr>
        <w:lastRenderedPageBreak/>
        <w:t xml:space="preserve">physical function, capacity or condition is recognised and responded to in a timely manner.  </w:t>
      </w:r>
    </w:p>
    <w:p w14:paraId="733A0250" w14:textId="77777777" w:rsidR="007A6D6A" w:rsidRPr="00E96CA4" w:rsidRDefault="007A6D6A" w:rsidP="007A6D6A">
      <w:pPr>
        <w:rPr>
          <w:rFonts w:eastAsia="Calibri"/>
          <w:color w:val="auto"/>
          <w:lang w:eastAsia="en-US"/>
        </w:rPr>
      </w:pPr>
      <w:r>
        <w:rPr>
          <w:rFonts w:eastAsia="Calibri"/>
          <w:color w:val="auto"/>
          <w:lang w:eastAsia="en-US"/>
        </w:rPr>
        <w:t>I find that the approved provider is compliant with this requirement.</w:t>
      </w:r>
    </w:p>
    <w:p w14:paraId="1377AD3A" w14:textId="77777777" w:rsidR="007A6D6A" w:rsidRPr="00D435F8" w:rsidRDefault="007A6D6A" w:rsidP="007A6D6A">
      <w:pPr>
        <w:pStyle w:val="Heading3"/>
      </w:pPr>
      <w:r w:rsidRPr="00D435F8">
        <w:t>Requirement 3(3)(e)</w:t>
      </w:r>
      <w:r>
        <w:tab/>
        <w:t>Compliant</w:t>
      </w:r>
    </w:p>
    <w:p w14:paraId="713D4EC7" w14:textId="77777777" w:rsidR="007A6D6A" w:rsidRPr="008D114F" w:rsidRDefault="007A6D6A" w:rsidP="007A6D6A">
      <w:pPr>
        <w:rPr>
          <w:i/>
        </w:rPr>
      </w:pPr>
      <w:r w:rsidRPr="008D114F">
        <w:rPr>
          <w:i/>
          <w:szCs w:val="22"/>
        </w:rPr>
        <w:t>Information about the consumer’s condition, needs and preferences is documented and communicated within the organisation, and with others where responsibility for care is shared.</w:t>
      </w:r>
    </w:p>
    <w:p w14:paraId="580417C9" w14:textId="77777777" w:rsidR="007A6D6A" w:rsidRDefault="007A6D6A" w:rsidP="007A6D6A">
      <w:pPr>
        <w:rPr>
          <w:rFonts w:eastAsia="Calibri"/>
          <w:color w:val="auto"/>
          <w:lang w:eastAsia="en-US"/>
        </w:rPr>
      </w:pPr>
      <w:r w:rsidRPr="00366482">
        <w:rPr>
          <w:rFonts w:eastAsia="Calibri"/>
          <w:color w:val="auto"/>
          <w:lang w:eastAsia="en-US"/>
        </w:rPr>
        <w:t xml:space="preserve">The Assessment Team observed that </w:t>
      </w:r>
      <w:r>
        <w:rPr>
          <w:rFonts w:eastAsia="Calibri"/>
          <w:color w:val="auto"/>
          <w:lang w:eastAsia="en-US"/>
        </w:rPr>
        <w:t>there are systems in place for communicating information about the care of consumers, however these have not been effective for all consumers sampled. Sharing of information had not always occurred and information in consumer care and services records is incorrect or inconsistent.</w:t>
      </w:r>
    </w:p>
    <w:p w14:paraId="30115EA6" w14:textId="77777777" w:rsidR="007A6D6A" w:rsidRPr="00C812C6" w:rsidRDefault="007A6D6A" w:rsidP="007A6D6A">
      <w:r>
        <w:rPr>
          <w:rFonts w:eastAsia="Calibri"/>
          <w:color w:val="auto"/>
          <w:lang w:eastAsia="en-US"/>
        </w:rPr>
        <w:t xml:space="preserve">The approved provider submitted further evidence which demonstrated that there is a system to ensure </w:t>
      </w:r>
      <w:r w:rsidRPr="00C812C6">
        <w:rPr>
          <w:szCs w:val="22"/>
        </w:rPr>
        <w:t>information about the consumer’s condition, needs and preferences is documented and communicated within the organisation, and with others where responsibility for care is shared.</w:t>
      </w:r>
    </w:p>
    <w:p w14:paraId="2568DDF9" w14:textId="77777777" w:rsidR="007A6D6A" w:rsidRPr="00B1537F" w:rsidRDefault="007A6D6A" w:rsidP="007A6D6A">
      <w:r>
        <w:t>I find the approved provider is compliant with this requirement.</w:t>
      </w:r>
    </w:p>
    <w:p w14:paraId="431860DD" w14:textId="77777777" w:rsidR="007A6D6A" w:rsidRPr="00D435F8" w:rsidRDefault="007A6D6A" w:rsidP="007A6D6A">
      <w:pPr>
        <w:pStyle w:val="Heading3"/>
      </w:pPr>
      <w:r w:rsidRPr="00D435F8">
        <w:t>Requirement 3(3)(f)</w:t>
      </w:r>
      <w:r>
        <w:tab/>
        <w:t>Compliant</w:t>
      </w:r>
    </w:p>
    <w:p w14:paraId="1948DC19" w14:textId="77777777" w:rsidR="007A6D6A" w:rsidRPr="008D114F" w:rsidRDefault="007A6D6A" w:rsidP="007A6D6A">
      <w:pPr>
        <w:rPr>
          <w:i/>
        </w:rPr>
      </w:pPr>
      <w:bookmarkStart w:id="8" w:name="_Hlk72319171"/>
      <w:r w:rsidRPr="008D114F">
        <w:rPr>
          <w:i/>
          <w:szCs w:val="22"/>
        </w:rPr>
        <w:t>Timely and appropriate referrals to individuals, other organisations and providers of other care and services.</w:t>
      </w:r>
    </w:p>
    <w:bookmarkEnd w:id="8"/>
    <w:p w14:paraId="1B306E72" w14:textId="77777777" w:rsidR="007A6D6A" w:rsidRDefault="007A6D6A" w:rsidP="007A6D6A">
      <w:pPr>
        <w:rPr>
          <w:rFonts w:eastAsia="Calibri"/>
          <w:color w:val="auto"/>
          <w:lang w:eastAsia="en-US"/>
        </w:rPr>
      </w:pPr>
      <w:r w:rsidRPr="00EA1057">
        <w:rPr>
          <w:rFonts w:eastAsia="Calibri"/>
          <w:color w:val="auto"/>
          <w:lang w:eastAsia="en-US"/>
        </w:rPr>
        <w:t xml:space="preserve">The Assessment Team found </w:t>
      </w:r>
      <w:r>
        <w:rPr>
          <w:rFonts w:eastAsia="Calibri"/>
          <w:color w:val="auto"/>
          <w:lang w:eastAsia="en-US"/>
        </w:rPr>
        <w:t>on</w:t>
      </w:r>
      <w:r w:rsidRPr="00F750EF">
        <w:rPr>
          <w:rFonts w:eastAsia="Calibri"/>
          <w:color w:val="auto"/>
          <w:lang w:eastAsia="en-US"/>
        </w:rPr>
        <w:t xml:space="preserve"> review of care and services records and discussions with staff</w:t>
      </w:r>
      <w:r>
        <w:rPr>
          <w:rFonts w:eastAsia="Calibri"/>
          <w:color w:val="auto"/>
          <w:lang w:eastAsia="en-US"/>
        </w:rPr>
        <w:t xml:space="preserve">, that </w:t>
      </w:r>
      <w:r w:rsidRPr="00F750EF">
        <w:rPr>
          <w:rFonts w:eastAsia="Calibri"/>
          <w:color w:val="auto"/>
          <w:lang w:eastAsia="en-US"/>
        </w:rPr>
        <w:t>timely and appropriate referrals do not occur for the consumer</w:t>
      </w:r>
      <w:r>
        <w:rPr>
          <w:rFonts w:eastAsia="Calibri"/>
          <w:color w:val="auto"/>
          <w:lang w:eastAsia="en-US"/>
        </w:rPr>
        <w:t>s</w:t>
      </w:r>
      <w:r w:rsidRPr="00F750EF">
        <w:rPr>
          <w:rFonts w:eastAsia="Calibri"/>
          <w:color w:val="auto"/>
          <w:lang w:eastAsia="en-US"/>
        </w:rPr>
        <w:t xml:space="preserve"> sampled. </w:t>
      </w:r>
    </w:p>
    <w:p w14:paraId="2C09CA35" w14:textId="77777777" w:rsidR="007A6D6A" w:rsidRPr="00681397" w:rsidRDefault="007A6D6A" w:rsidP="007A6D6A">
      <w:pPr>
        <w:rPr>
          <w:rFonts w:eastAsia="Calibri"/>
          <w:color w:val="auto"/>
          <w:lang w:eastAsia="en-US"/>
        </w:rPr>
      </w:pPr>
      <w:r>
        <w:rPr>
          <w:rFonts w:eastAsia="Calibri"/>
          <w:color w:val="auto"/>
          <w:lang w:eastAsia="en-US"/>
        </w:rPr>
        <w:t xml:space="preserve">The approved provider submitted further evidence which demonstrated that there is a system to </w:t>
      </w:r>
      <w:r w:rsidRPr="00681397">
        <w:rPr>
          <w:rFonts w:eastAsia="Calibri"/>
          <w:color w:val="auto"/>
          <w:lang w:eastAsia="en-US"/>
        </w:rPr>
        <w:t>ensure t</w:t>
      </w:r>
      <w:r w:rsidRPr="00681397">
        <w:rPr>
          <w:szCs w:val="22"/>
        </w:rPr>
        <w:t>imely and appropriate referrals to individuals, other organisations and providers of other care and services</w:t>
      </w:r>
      <w:r>
        <w:rPr>
          <w:szCs w:val="22"/>
        </w:rPr>
        <w:t>.</w:t>
      </w:r>
    </w:p>
    <w:p w14:paraId="0E9F0EFA" w14:textId="77777777" w:rsidR="007A6D6A" w:rsidRDefault="007A6D6A" w:rsidP="007A6D6A">
      <w:pPr>
        <w:rPr>
          <w:rFonts w:eastAsia="Calibri"/>
          <w:color w:val="auto"/>
          <w:lang w:eastAsia="en-US"/>
        </w:rPr>
      </w:pPr>
      <w:r>
        <w:rPr>
          <w:rFonts w:eastAsia="Calibri"/>
          <w:color w:val="auto"/>
          <w:lang w:eastAsia="en-US"/>
        </w:rPr>
        <w:t>I find that the approved provider is compliant with this requirement.</w:t>
      </w:r>
    </w:p>
    <w:p w14:paraId="070E3762" w14:textId="77777777" w:rsidR="007A6D6A" w:rsidRPr="00D435F8" w:rsidRDefault="007A6D6A" w:rsidP="007A6D6A">
      <w:pPr>
        <w:pStyle w:val="Heading3"/>
      </w:pPr>
      <w:r w:rsidRPr="00D435F8">
        <w:t>Requirement 3(3)(g)</w:t>
      </w:r>
      <w:r>
        <w:tab/>
        <w:t>Compliant</w:t>
      </w:r>
    </w:p>
    <w:p w14:paraId="476F64AC" w14:textId="77777777" w:rsidR="007A6D6A" w:rsidRPr="008D114F" w:rsidRDefault="007A6D6A" w:rsidP="007A6D6A">
      <w:pPr>
        <w:tabs>
          <w:tab w:val="right" w:pos="9026"/>
        </w:tabs>
        <w:spacing w:before="0" w:after="0"/>
        <w:outlineLvl w:val="4"/>
        <w:rPr>
          <w:i/>
          <w:szCs w:val="22"/>
        </w:rPr>
      </w:pPr>
      <w:r w:rsidRPr="008D114F">
        <w:rPr>
          <w:i/>
          <w:szCs w:val="22"/>
        </w:rPr>
        <w:t>Minimisation of infection related risks through implementing:</w:t>
      </w:r>
    </w:p>
    <w:p w14:paraId="1775EB8F" w14:textId="77777777" w:rsidR="007A6D6A" w:rsidRPr="008D114F" w:rsidRDefault="007A6D6A" w:rsidP="00441405">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1DA94F5" w14:textId="77777777" w:rsidR="007A6D6A" w:rsidRPr="008D114F" w:rsidRDefault="007A6D6A" w:rsidP="0044140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9143D5" w14:textId="77777777" w:rsidR="007A6D6A" w:rsidRDefault="007A6D6A" w:rsidP="007A6D6A">
      <w:pPr>
        <w:sectPr w:rsidR="007A6D6A" w:rsidSect="004F0E9C">
          <w:type w:val="continuous"/>
          <w:pgSz w:w="11906" w:h="16838"/>
          <w:pgMar w:top="1701" w:right="1418" w:bottom="1418" w:left="1418" w:header="709" w:footer="397" w:gutter="0"/>
          <w:cols w:space="708"/>
          <w:titlePg/>
          <w:docGrid w:linePitch="360"/>
        </w:sectPr>
      </w:pPr>
    </w:p>
    <w:p w14:paraId="34E43180" w14:textId="77777777" w:rsidR="007A6D6A" w:rsidRDefault="007A6D6A" w:rsidP="007A6D6A">
      <w:pPr>
        <w:pStyle w:val="Heading1"/>
        <w:tabs>
          <w:tab w:val="right" w:pos="9070"/>
        </w:tabs>
        <w:spacing w:before="560" w:after="640"/>
        <w:rPr>
          <w:color w:val="FFFFFF" w:themeColor="background1"/>
          <w:sz w:val="36"/>
        </w:rPr>
        <w:sectPr w:rsidR="007A6D6A" w:rsidSect="004F0E9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CED500C" wp14:editId="1724CC4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965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14BBD4A" w14:textId="77777777" w:rsidR="007A6D6A" w:rsidRPr="00FD1B02" w:rsidRDefault="007A6D6A" w:rsidP="007A6D6A">
      <w:pPr>
        <w:pStyle w:val="Heading3"/>
        <w:shd w:val="clear" w:color="auto" w:fill="F2F2F2" w:themeFill="background1" w:themeFillShade="F2"/>
      </w:pPr>
      <w:r w:rsidRPr="00FD1B02">
        <w:t>Consumer outcome:</w:t>
      </w:r>
    </w:p>
    <w:p w14:paraId="41A985CB" w14:textId="77777777" w:rsidR="007A6D6A" w:rsidRDefault="007A6D6A" w:rsidP="007A6D6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7E8248" w14:textId="77777777" w:rsidR="007A6D6A" w:rsidRDefault="007A6D6A" w:rsidP="007A6D6A">
      <w:pPr>
        <w:pStyle w:val="Heading3"/>
        <w:shd w:val="clear" w:color="auto" w:fill="F2F2F2" w:themeFill="background1" w:themeFillShade="F2"/>
      </w:pPr>
      <w:r>
        <w:t>Organisation statement:</w:t>
      </w:r>
    </w:p>
    <w:p w14:paraId="5358CD36" w14:textId="77777777" w:rsidR="007A6D6A" w:rsidRDefault="007A6D6A" w:rsidP="007A6D6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C56E48" w14:textId="77777777" w:rsidR="007A6D6A" w:rsidRDefault="007A6D6A" w:rsidP="007A6D6A">
      <w:pPr>
        <w:pStyle w:val="Heading2"/>
      </w:pPr>
      <w:r>
        <w:t>Assessment of Standard 4</w:t>
      </w:r>
    </w:p>
    <w:p w14:paraId="01247596" w14:textId="77777777" w:rsidR="007A6D6A" w:rsidRPr="00772086" w:rsidRDefault="007A6D6A" w:rsidP="007A6D6A">
      <w:pPr>
        <w:rPr>
          <w:rFonts w:eastAsiaTheme="minorHAnsi"/>
        </w:rPr>
      </w:pPr>
      <w:r w:rsidRPr="00154403">
        <w:rPr>
          <w:rFonts w:eastAsiaTheme="minorHAnsi"/>
        </w:rPr>
        <w:t xml:space="preserve">The Quality Standard is assessed as </w:t>
      </w:r>
      <w:r w:rsidRPr="00772086">
        <w:rPr>
          <w:rFonts w:eastAsiaTheme="minorHAnsi"/>
        </w:rPr>
        <w:t xml:space="preserve">Non-compliant as </w:t>
      </w:r>
      <w:r>
        <w:rPr>
          <w:rFonts w:eastAsiaTheme="minorHAnsi"/>
        </w:rPr>
        <w:t>three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72086">
        <w:rPr>
          <w:rFonts w:eastAsiaTheme="minorHAnsi"/>
        </w:rPr>
        <w:t>Non-compliant</w:t>
      </w:r>
      <w:r w:rsidRPr="00154403">
        <w:rPr>
          <w:rFonts w:eastAsiaTheme="minorHAnsi"/>
        </w:rPr>
        <w:t>.</w:t>
      </w:r>
    </w:p>
    <w:p w14:paraId="6EBF9C29" w14:textId="77777777" w:rsidR="007A6D6A" w:rsidRPr="00163FEE" w:rsidRDefault="007A6D6A" w:rsidP="007A6D6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p w14:paraId="47D6B23A" w14:textId="77777777" w:rsidR="007A6D6A" w:rsidRPr="0034726C" w:rsidRDefault="007A6D6A" w:rsidP="007A6D6A">
      <w:pPr>
        <w:rPr>
          <w:rFonts w:eastAsia="Calibri"/>
          <w:color w:val="auto"/>
          <w:lang w:eastAsia="en-US"/>
        </w:rPr>
      </w:pPr>
      <w:r>
        <w:rPr>
          <w:rFonts w:eastAsia="Calibri"/>
          <w:color w:val="auto"/>
          <w:lang w:eastAsia="en-US"/>
        </w:rPr>
        <w:t xml:space="preserve">The Assessment Team found that some consumers said the service supports them in some activities, such as helping them organise themselves for family visits, however these consumers said they were not always supported to do the things they wanted to do. Some activities on the formal schedule do not cater for all cognitive levels. Person centred care did not occur for some consumers as scheduled. Some scheduled group activities were restricted to small groups but there were no alternative activities for most of the other consumers. Cultural activities and emotional supports for consumers with special needs were not being provided. Activities are very limited on the weekends. </w:t>
      </w:r>
    </w:p>
    <w:p w14:paraId="12803EA7" w14:textId="77777777" w:rsidR="007A6D6A" w:rsidRPr="0034726C" w:rsidRDefault="007A6D6A" w:rsidP="007A6D6A">
      <w:pPr>
        <w:rPr>
          <w:rFonts w:eastAsia="Calibri"/>
          <w:color w:val="auto"/>
          <w:lang w:eastAsia="en-US"/>
        </w:rPr>
      </w:pPr>
      <w:r>
        <w:rPr>
          <w:rFonts w:eastAsia="Calibri"/>
          <w:color w:val="auto"/>
          <w:lang w:eastAsia="en-US"/>
        </w:rPr>
        <w:t xml:space="preserve">The Assessment Team interviewed consumers who </w:t>
      </w:r>
      <w:r w:rsidRPr="0034726C">
        <w:rPr>
          <w:rFonts w:eastAsia="Calibri"/>
          <w:color w:val="auto"/>
          <w:lang w:eastAsia="en-US"/>
        </w:rPr>
        <w:t>confirmed that they are supported to keep in touch with people who are important to the</w:t>
      </w:r>
      <w:r>
        <w:rPr>
          <w:rFonts w:eastAsia="Calibri"/>
          <w:color w:val="auto"/>
          <w:lang w:eastAsia="en-US"/>
        </w:rPr>
        <w:t>m, who are now able to visit more often now that COVID-19 restrictions have eased</w:t>
      </w:r>
      <w:r w:rsidRPr="0034726C">
        <w:rPr>
          <w:rFonts w:eastAsia="Calibri"/>
          <w:color w:val="auto"/>
          <w:lang w:eastAsia="en-US"/>
        </w:rPr>
        <w:t>.</w:t>
      </w:r>
      <w:r>
        <w:rPr>
          <w:rFonts w:eastAsia="Calibri"/>
          <w:color w:val="auto"/>
          <w:lang w:eastAsia="en-US"/>
        </w:rPr>
        <w:t xml:space="preserve"> Some consumers keep in touch using information technology and some by telephone. </w:t>
      </w:r>
    </w:p>
    <w:p w14:paraId="5CF04F81" w14:textId="77777777" w:rsidR="007A6D6A" w:rsidRDefault="007A6D6A" w:rsidP="007A6D6A">
      <w:pPr>
        <w:rPr>
          <w:rFonts w:eastAsia="Calibri"/>
          <w:color w:val="auto"/>
          <w:lang w:eastAsia="en-US"/>
        </w:rPr>
      </w:pPr>
      <w:r>
        <w:rPr>
          <w:rFonts w:eastAsia="Calibri"/>
          <w:color w:val="auto"/>
          <w:lang w:eastAsia="en-US"/>
        </w:rPr>
        <w:lastRenderedPageBreak/>
        <w:t>The Assessment Team found that most</w:t>
      </w:r>
      <w:r w:rsidRPr="0034726C">
        <w:rPr>
          <w:rFonts w:eastAsia="Calibri"/>
          <w:color w:val="auto"/>
          <w:lang w:eastAsia="en-US"/>
        </w:rPr>
        <w:t xml:space="preserve"> consumers interviewed advised that they like the food</w:t>
      </w:r>
      <w:r>
        <w:rPr>
          <w:rFonts w:eastAsia="Calibri"/>
          <w:color w:val="auto"/>
          <w:lang w:eastAsia="en-US"/>
        </w:rPr>
        <w:t xml:space="preserve"> and the meals are varied and of suitable quality and quantity</w:t>
      </w:r>
      <w:r w:rsidRPr="0034726C">
        <w:rPr>
          <w:rFonts w:eastAsia="Calibri"/>
          <w:color w:val="auto"/>
          <w:lang w:eastAsia="en-US"/>
        </w:rPr>
        <w:t>.</w:t>
      </w:r>
      <w:r>
        <w:rPr>
          <w:rFonts w:eastAsia="Calibri"/>
          <w:color w:val="auto"/>
          <w:lang w:eastAsia="en-US"/>
        </w:rPr>
        <w:t xml:space="preserve"> Many consumers have fridges in their rooms and said they can keep a supply of fresh fruit in their rooms. Some consumers said they did not like the food all the time. External providers deliver some consumers meals, or they have their families bring in food. One consumer said the variety of vegetarian meals provided was very limited.</w:t>
      </w:r>
    </w:p>
    <w:p w14:paraId="0A26E29B" w14:textId="77777777" w:rsidR="007A6D6A" w:rsidRDefault="007A6D6A" w:rsidP="007A6D6A">
      <w:pPr>
        <w:pStyle w:val="Heading2"/>
      </w:pPr>
      <w:r>
        <w:t>Assessment of Standard 4 Requirements</w:t>
      </w:r>
      <w:r w:rsidRPr="0066387A">
        <w:rPr>
          <w:i/>
          <w:color w:val="0000FF"/>
          <w:sz w:val="24"/>
          <w:szCs w:val="24"/>
        </w:rPr>
        <w:t xml:space="preserve"> </w:t>
      </w:r>
    </w:p>
    <w:p w14:paraId="10D00684" w14:textId="77777777" w:rsidR="007A6D6A" w:rsidRPr="00314FF7" w:rsidRDefault="007A6D6A" w:rsidP="007A6D6A">
      <w:pPr>
        <w:pStyle w:val="Heading3"/>
      </w:pPr>
      <w:r w:rsidRPr="00314FF7">
        <w:t>Requirement 4(3)(a)</w:t>
      </w:r>
      <w:r>
        <w:tab/>
        <w:t>Non-compliant</w:t>
      </w:r>
    </w:p>
    <w:p w14:paraId="17969DE5" w14:textId="77777777" w:rsidR="007A6D6A" w:rsidRPr="008D114F" w:rsidRDefault="007A6D6A" w:rsidP="007A6D6A">
      <w:pPr>
        <w:rPr>
          <w:i/>
        </w:rPr>
      </w:pPr>
      <w:r w:rsidRPr="008D114F">
        <w:rPr>
          <w:i/>
        </w:rPr>
        <w:t>Each consumer gets safe and effective services and supports for daily living that meet the consumer’s needs, goals and preferences and optimise their independence, health, well-being and quality of life.</w:t>
      </w:r>
    </w:p>
    <w:p w14:paraId="0834068D" w14:textId="77777777" w:rsidR="007A6D6A" w:rsidRDefault="007A6D6A" w:rsidP="007A6D6A">
      <w:pPr>
        <w:rPr>
          <w:rFonts w:eastAsia="Calibri"/>
          <w:color w:val="auto"/>
          <w:lang w:eastAsia="en-US"/>
        </w:rPr>
      </w:pPr>
      <w:r>
        <w:rPr>
          <w:rFonts w:eastAsia="Calibri"/>
          <w:color w:val="auto"/>
          <w:lang w:eastAsia="en-US"/>
        </w:rPr>
        <w:t>The Assessment Team reviewed</w:t>
      </w:r>
      <w:r w:rsidRPr="00D5133A">
        <w:rPr>
          <w:rFonts w:eastAsia="Calibri"/>
          <w:color w:val="auto"/>
          <w:lang w:eastAsia="en-US"/>
        </w:rPr>
        <w:t xml:space="preserve"> sampled, care plans </w:t>
      </w:r>
      <w:r>
        <w:rPr>
          <w:rFonts w:eastAsia="Calibri"/>
          <w:color w:val="auto"/>
          <w:lang w:eastAsia="en-US"/>
        </w:rPr>
        <w:t xml:space="preserve">and found that they did not </w:t>
      </w:r>
      <w:r w:rsidRPr="00D5133A">
        <w:rPr>
          <w:rFonts w:eastAsia="Calibri"/>
          <w:color w:val="auto"/>
          <w:lang w:eastAsia="en-US"/>
        </w:rPr>
        <w:t>include</w:t>
      </w:r>
      <w:r>
        <w:rPr>
          <w:rFonts w:eastAsia="Calibri"/>
          <w:color w:val="auto"/>
          <w:lang w:eastAsia="en-US"/>
        </w:rPr>
        <w:t xml:space="preserve"> enough</w:t>
      </w:r>
      <w:r w:rsidRPr="00D5133A">
        <w:rPr>
          <w:rFonts w:eastAsia="Calibri"/>
          <w:color w:val="auto"/>
          <w:lang w:eastAsia="en-US"/>
        </w:rPr>
        <w:t xml:space="preserve"> information about the services and supports they need to help them do the things they want to do</w:t>
      </w:r>
      <w:r>
        <w:rPr>
          <w:rFonts w:eastAsia="Calibri"/>
          <w:color w:val="auto"/>
          <w:lang w:eastAsia="en-US"/>
        </w:rPr>
        <w:t>. Whilst there were life stories and lifestyle assessments for each consumer sampled, the care plans did not include personalised goals, needs, preferences nor personalised interventions to meet those needs and achieve the goals. There was no evidence seen of discussion with consumers to measure achievements, set new goals and update the care plan when care was being reviewed to ensure it remains effective.</w:t>
      </w:r>
    </w:p>
    <w:p w14:paraId="4EEC1714" w14:textId="77777777" w:rsidR="007A6D6A" w:rsidRDefault="007A6D6A" w:rsidP="007A6D6A">
      <w:pPr>
        <w:rPr>
          <w:rFonts w:eastAsia="Calibri"/>
          <w:color w:val="auto"/>
          <w:lang w:eastAsia="en-US"/>
        </w:rPr>
      </w:pPr>
      <w:r>
        <w:rPr>
          <w:rFonts w:eastAsia="Calibri"/>
          <w:color w:val="auto"/>
          <w:lang w:eastAsia="en-US"/>
        </w:rPr>
        <w:t>The Assessment Team interviewed consumers and their representatives who confirmed that there were not many activities of interest to them and if there were mobility issues, activities could be hard to access.</w:t>
      </w:r>
    </w:p>
    <w:p w14:paraId="523E3B86" w14:textId="77777777" w:rsidR="007A6D6A" w:rsidRDefault="007A6D6A" w:rsidP="007A6D6A">
      <w:pPr>
        <w:ind w:left="-5"/>
      </w:pPr>
      <w:r>
        <w:rPr>
          <w:rFonts w:eastAsia="Calibri"/>
          <w:color w:val="auto"/>
          <w:lang w:eastAsia="en-US"/>
        </w:rPr>
        <w:t xml:space="preserve">The approved provider responded to the Assessment Team report and advised that </w:t>
      </w:r>
      <w:r>
        <w:t>IRT How to Card – Goals of Care will be expanded to include goals, needs, preferences and examples of comprehensive personalised goals in July 2021 as well as other documentation as part of the review into Lifestyle policies and procedures.</w:t>
      </w:r>
    </w:p>
    <w:p w14:paraId="387E54AE" w14:textId="4EA4B5FE" w:rsidR="007A6D6A" w:rsidRDefault="007A6D6A" w:rsidP="007A6D6A">
      <w:r>
        <w:t>I find the approved provider is non</w:t>
      </w:r>
      <w:r w:rsidR="004F0E9C">
        <w:t>-</w:t>
      </w:r>
      <w:r>
        <w:t xml:space="preserve">compliant with this requirement at the time of the site audit. </w:t>
      </w:r>
    </w:p>
    <w:p w14:paraId="6183583F" w14:textId="77777777" w:rsidR="007A6D6A" w:rsidRPr="00D435F8" w:rsidRDefault="007A6D6A" w:rsidP="007A6D6A">
      <w:pPr>
        <w:pStyle w:val="Heading3"/>
      </w:pPr>
      <w:r w:rsidRPr="00D435F8">
        <w:t>Requirement 4(3)(b)</w:t>
      </w:r>
      <w:r>
        <w:tab/>
        <w:t>Non-compliant</w:t>
      </w:r>
    </w:p>
    <w:p w14:paraId="06DD5C35" w14:textId="77777777" w:rsidR="007A6D6A" w:rsidRPr="008D114F" w:rsidRDefault="007A6D6A" w:rsidP="007A6D6A">
      <w:pPr>
        <w:rPr>
          <w:i/>
        </w:rPr>
      </w:pPr>
      <w:r w:rsidRPr="008D114F">
        <w:rPr>
          <w:i/>
        </w:rPr>
        <w:t>Services and supports for daily living promote each consumer’s emotional, spiritual and psychological well-being.</w:t>
      </w:r>
    </w:p>
    <w:p w14:paraId="7526FF45" w14:textId="77777777" w:rsidR="007A6D6A" w:rsidRDefault="007A6D6A" w:rsidP="007A6D6A">
      <w:pPr>
        <w:rPr>
          <w:rFonts w:eastAsia="Calibri"/>
          <w:color w:val="auto"/>
          <w:lang w:eastAsia="en-US"/>
        </w:rPr>
      </w:pPr>
      <w:r w:rsidRPr="00021CC3">
        <w:rPr>
          <w:rFonts w:eastAsia="Calibri"/>
          <w:color w:val="auto"/>
          <w:lang w:eastAsia="en-US"/>
        </w:rPr>
        <w:t>The Assessment Team reviewed consumer assessment and care planning documents, interviewed consumers</w:t>
      </w:r>
      <w:r>
        <w:rPr>
          <w:rFonts w:eastAsia="Calibri"/>
          <w:color w:val="auto"/>
          <w:lang w:eastAsia="en-US"/>
        </w:rPr>
        <w:t>/staff</w:t>
      </w:r>
      <w:r w:rsidRPr="00021CC3">
        <w:rPr>
          <w:rFonts w:eastAsia="Calibri"/>
          <w:color w:val="auto"/>
          <w:lang w:eastAsia="en-US"/>
        </w:rPr>
        <w:t xml:space="preserve"> and observed care provided to consumers and found not all consumers get services and supports for daily living that promote each consumer’s emotional, spiritual and psychological</w:t>
      </w:r>
      <w:r>
        <w:rPr>
          <w:rFonts w:eastAsia="Calibri"/>
          <w:color w:val="auto"/>
          <w:lang w:eastAsia="en-US"/>
        </w:rPr>
        <w:t xml:space="preserve"> wellbeing</w:t>
      </w:r>
      <w:r w:rsidRPr="00021CC3">
        <w:rPr>
          <w:rFonts w:eastAsia="Calibri"/>
          <w:color w:val="auto"/>
          <w:lang w:eastAsia="en-US"/>
        </w:rPr>
        <w:t>.</w:t>
      </w:r>
    </w:p>
    <w:p w14:paraId="741BE5BC" w14:textId="77777777" w:rsidR="007A6D6A" w:rsidRDefault="007A6D6A" w:rsidP="007A6D6A">
      <w:pPr>
        <w:rPr>
          <w:rFonts w:eastAsia="Calibri"/>
          <w:color w:val="auto"/>
          <w:lang w:eastAsia="en-US"/>
        </w:rPr>
      </w:pPr>
      <w:r>
        <w:rPr>
          <w:rFonts w:eastAsia="Calibri"/>
          <w:color w:val="auto"/>
          <w:lang w:eastAsia="en-US"/>
        </w:rPr>
        <w:lastRenderedPageBreak/>
        <w:t>The Assessment Team interviewed sampled consumers and found that their backgrounds were not acknowledged or understood, and some interventions including emotional and psychological support had ceased and had not been replaced. These consumers were interested in having someone or a group available to have conversations with or share similar experiences with.</w:t>
      </w:r>
    </w:p>
    <w:p w14:paraId="6D495E3F" w14:textId="77777777" w:rsidR="007A6D6A" w:rsidRDefault="007A6D6A" w:rsidP="007A6D6A">
      <w:pPr>
        <w:rPr>
          <w:rFonts w:eastAsia="Calibri"/>
          <w:color w:val="auto"/>
          <w:lang w:eastAsia="en-US"/>
        </w:rPr>
      </w:pPr>
      <w:r>
        <w:rPr>
          <w:rFonts w:eastAsia="Calibri"/>
          <w:color w:val="auto"/>
          <w:lang w:eastAsia="en-US"/>
        </w:rPr>
        <w:t>The Assessment Team spoke with staff and identified that lifestyle staff, care workers and registered nurses interviewed did not know the lifestyle assessment details captured generate into relevant areas across several domains of the summary and detailed care plans including details for promoting each consumers’ emotional, spiritual and psychological wellbeing sections of the care plan.</w:t>
      </w:r>
    </w:p>
    <w:p w14:paraId="32B187F4" w14:textId="77777777" w:rsidR="007A6D6A" w:rsidRDefault="007A6D6A" w:rsidP="007A6D6A">
      <w:r>
        <w:rPr>
          <w:rFonts w:eastAsia="Calibri"/>
          <w:color w:val="auto"/>
          <w:lang w:eastAsia="en-US"/>
        </w:rPr>
        <w:t xml:space="preserve">The approved provider responded to the Assessment Team report and advised that </w:t>
      </w:r>
      <w:r>
        <w:t>messaging had been sent to staff and reinforced in Managers meetings for the requirement for goals, needs, preferences and personalised interventions to be discussed with consumers and noted in the Clinical Management System.</w:t>
      </w:r>
    </w:p>
    <w:p w14:paraId="5FB97939" w14:textId="77777777" w:rsidR="007A6D6A" w:rsidRDefault="007A6D6A" w:rsidP="007A6D6A">
      <w:pPr>
        <w:rPr>
          <w:rFonts w:eastAsia="Calibri"/>
          <w:color w:val="auto"/>
          <w:lang w:eastAsia="en-US"/>
        </w:rPr>
      </w:pPr>
      <w:r>
        <w:rPr>
          <w:rFonts w:eastAsia="Calibri"/>
          <w:color w:val="auto"/>
          <w:lang w:eastAsia="en-US"/>
        </w:rPr>
        <w:t>I find that the approved provider is non-compliant with this requirement.</w:t>
      </w:r>
    </w:p>
    <w:p w14:paraId="696C7AE3" w14:textId="77777777" w:rsidR="007A6D6A" w:rsidRPr="00D435F8" w:rsidRDefault="007A6D6A" w:rsidP="007A6D6A">
      <w:pPr>
        <w:pStyle w:val="Heading3"/>
      </w:pPr>
      <w:r w:rsidRPr="00D435F8">
        <w:t>Requirement 4(3)(c)</w:t>
      </w:r>
      <w:r>
        <w:tab/>
        <w:t>Compliant</w:t>
      </w:r>
    </w:p>
    <w:p w14:paraId="01B347FC" w14:textId="77777777" w:rsidR="007A6D6A" w:rsidRPr="008D114F" w:rsidRDefault="007A6D6A" w:rsidP="007A6D6A">
      <w:pPr>
        <w:rPr>
          <w:i/>
        </w:rPr>
      </w:pPr>
      <w:r w:rsidRPr="008D114F">
        <w:rPr>
          <w:i/>
        </w:rPr>
        <w:t>Services and supports for daily living assist each consumer to:</w:t>
      </w:r>
    </w:p>
    <w:p w14:paraId="55DD4924" w14:textId="77777777" w:rsidR="007A6D6A" w:rsidRPr="008D114F" w:rsidRDefault="007A6D6A" w:rsidP="0044140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4BC592" w14:textId="77777777" w:rsidR="007A6D6A" w:rsidRPr="008D114F" w:rsidRDefault="007A6D6A" w:rsidP="00441405">
      <w:pPr>
        <w:numPr>
          <w:ilvl w:val="0"/>
          <w:numId w:val="16"/>
        </w:numPr>
        <w:tabs>
          <w:tab w:val="right" w:pos="9026"/>
        </w:tabs>
        <w:spacing w:before="0" w:after="0"/>
        <w:ind w:left="567" w:hanging="425"/>
        <w:outlineLvl w:val="4"/>
        <w:rPr>
          <w:i/>
        </w:rPr>
      </w:pPr>
      <w:r w:rsidRPr="008D114F">
        <w:rPr>
          <w:i/>
        </w:rPr>
        <w:t>have social and personal relationships; and</w:t>
      </w:r>
    </w:p>
    <w:p w14:paraId="66E73433" w14:textId="77777777" w:rsidR="007A6D6A" w:rsidRPr="008D114F" w:rsidRDefault="007A6D6A" w:rsidP="00441405">
      <w:pPr>
        <w:numPr>
          <w:ilvl w:val="0"/>
          <w:numId w:val="16"/>
        </w:numPr>
        <w:tabs>
          <w:tab w:val="right" w:pos="9026"/>
        </w:tabs>
        <w:spacing w:before="0" w:after="0"/>
        <w:ind w:left="567" w:hanging="425"/>
        <w:outlineLvl w:val="4"/>
        <w:rPr>
          <w:i/>
        </w:rPr>
      </w:pPr>
      <w:r w:rsidRPr="008D114F">
        <w:rPr>
          <w:i/>
        </w:rPr>
        <w:t>do the things of interest to them.</w:t>
      </w:r>
    </w:p>
    <w:p w14:paraId="4ECA7147" w14:textId="77777777" w:rsidR="007A6D6A" w:rsidRPr="00021CC3" w:rsidRDefault="007A6D6A" w:rsidP="007A6D6A">
      <w:pPr>
        <w:rPr>
          <w:rFonts w:eastAsia="Calibri"/>
          <w:color w:val="auto"/>
          <w:lang w:eastAsia="en-US"/>
        </w:rPr>
      </w:pPr>
      <w:r w:rsidRPr="00021CC3">
        <w:rPr>
          <w:rFonts w:eastAsia="Calibri"/>
          <w:color w:val="auto"/>
          <w:lang w:eastAsia="en-US"/>
        </w:rPr>
        <w:t>The Assessment Team reviewed consumer assessment and care planning documents, interviewed consumers</w:t>
      </w:r>
      <w:r>
        <w:rPr>
          <w:rFonts w:eastAsia="Calibri"/>
          <w:color w:val="auto"/>
          <w:lang w:eastAsia="en-US"/>
        </w:rPr>
        <w:t>/staff</w:t>
      </w:r>
      <w:r w:rsidRPr="00021CC3">
        <w:rPr>
          <w:rFonts w:eastAsia="Calibri"/>
          <w:color w:val="auto"/>
          <w:lang w:eastAsia="en-US"/>
        </w:rPr>
        <w:t xml:space="preserve"> and observed care provided to consumers and found not all consumers get services and supports for daily living </w:t>
      </w:r>
      <w:r>
        <w:rPr>
          <w:rFonts w:eastAsia="Calibri"/>
          <w:color w:val="auto"/>
          <w:lang w:eastAsia="en-US"/>
        </w:rPr>
        <w:t>to enable them to participate in their community within and outside the organisation’s service environment, have social and personal relationships and do things of interest to them.</w:t>
      </w:r>
    </w:p>
    <w:p w14:paraId="47688816" w14:textId="77777777" w:rsidR="007A6D6A" w:rsidRDefault="007A6D6A" w:rsidP="007A6D6A">
      <w:pPr>
        <w:ind w:left="-6"/>
      </w:pPr>
      <w:r>
        <w:rPr>
          <w:rFonts w:eastAsia="Calibri"/>
          <w:color w:val="auto"/>
          <w:lang w:eastAsia="en-US"/>
        </w:rPr>
        <w:t>The approved provider responded to the Assessment Team report and provided a list of activities, they also advised that a</w:t>
      </w:r>
      <w:r w:rsidRPr="009143DB">
        <w:rPr>
          <w:rFonts w:eastAsia="Calibri"/>
          <w:color w:val="auto"/>
          <w:lang w:eastAsia="en-US"/>
        </w:rPr>
        <w:t>ll residents are encouraged to engage in friendships, this is documented in their activity records, lifestyle assessments and feel welcomed into the community.  The service encourage</w:t>
      </w:r>
      <w:r>
        <w:rPr>
          <w:rFonts w:eastAsia="Calibri"/>
          <w:color w:val="auto"/>
          <w:lang w:eastAsia="en-US"/>
        </w:rPr>
        <w:t>s</w:t>
      </w:r>
      <w:r w:rsidRPr="009143DB">
        <w:rPr>
          <w:rFonts w:eastAsia="Calibri"/>
          <w:color w:val="auto"/>
          <w:lang w:eastAsia="en-US"/>
        </w:rPr>
        <w:t xml:space="preserve"> residents to engage in their own meaningful activities of interest as stated in their lifestyle assessments and activity record. Residents engage in puzzles, cards, arts and crafts, YouTube, musical instruments, reading, meet for coffee in the café with personal relationships within and outside the service. </w:t>
      </w:r>
    </w:p>
    <w:p w14:paraId="10397EEC" w14:textId="77777777" w:rsidR="007A6D6A" w:rsidRDefault="007A6D6A" w:rsidP="007A6D6A">
      <w:pPr>
        <w:ind w:left="-6"/>
        <w:rPr>
          <w:color w:val="333333"/>
          <w:szCs w:val="22"/>
        </w:rPr>
      </w:pPr>
      <w:r>
        <w:rPr>
          <w:color w:val="333333"/>
          <w:szCs w:val="22"/>
        </w:rPr>
        <w:t>I find that the approved provider is compliant with this requirement.</w:t>
      </w:r>
    </w:p>
    <w:p w14:paraId="08C6EFCA" w14:textId="77777777" w:rsidR="007A6D6A" w:rsidRPr="00D435F8" w:rsidRDefault="007A6D6A" w:rsidP="007A6D6A">
      <w:pPr>
        <w:pStyle w:val="Heading3"/>
      </w:pPr>
      <w:r w:rsidRPr="00D435F8">
        <w:lastRenderedPageBreak/>
        <w:t>Requirement 4(3)(d)</w:t>
      </w:r>
      <w:r>
        <w:tab/>
        <w:t>Compliant</w:t>
      </w:r>
    </w:p>
    <w:p w14:paraId="52E9D9DF" w14:textId="77777777" w:rsidR="007A6D6A" w:rsidRDefault="007A6D6A" w:rsidP="007A6D6A">
      <w:pPr>
        <w:rPr>
          <w:i/>
        </w:rPr>
      </w:pPr>
      <w:r w:rsidRPr="008D114F">
        <w:rPr>
          <w:i/>
        </w:rPr>
        <w:t>Information about the consumer’s condition, needs and preferences is communicated within the organisation, and with others where responsibility for care is shared.</w:t>
      </w:r>
    </w:p>
    <w:p w14:paraId="70581068" w14:textId="77777777" w:rsidR="007A6D6A" w:rsidRDefault="007A6D6A" w:rsidP="007A6D6A">
      <w:pPr>
        <w:rPr>
          <w:rFonts w:eastAsia="Calibri"/>
          <w:color w:val="auto"/>
          <w:lang w:eastAsia="en-US"/>
        </w:rPr>
      </w:pPr>
      <w:r w:rsidRPr="00CA3FE2">
        <w:t xml:space="preserve">The Assessment Team </w:t>
      </w:r>
      <w:r w:rsidRPr="00021CC3">
        <w:rPr>
          <w:rFonts w:eastAsia="Calibri"/>
          <w:color w:val="auto"/>
          <w:lang w:eastAsia="en-US"/>
        </w:rPr>
        <w:t>reviewed consumer assessment and care planning documents</w:t>
      </w:r>
      <w:r>
        <w:rPr>
          <w:rFonts w:eastAsia="Calibri"/>
          <w:color w:val="auto"/>
          <w:lang w:eastAsia="en-US"/>
        </w:rPr>
        <w:t xml:space="preserve"> and</w:t>
      </w:r>
      <w:r w:rsidRPr="00021CC3">
        <w:rPr>
          <w:rFonts w:eastAsia="Calibri"/>
          <w:color w:val="auto"/>
          <w:lang w:eastAsia="en-US"/>
        </w:rPr>
        <w:t xml:space="preserve"> interviewed </w:t>
      </w:r>
      <w:r>
        <w:rPr>
          <w:rFonts w:eastAsia="Calibri"/>
          <w:color w:val="auto"/>
          <w:lang w:eastAsia="en-US"/>
        </w:rPr>
        <w:t xml:space="preserve">staff and found information </w:t>
      </w:r>
      <w:r w:rsidRPr="00CE274A">
        <w:rPr>
          <w:rFonts w:eastAsia="Calibri"/>
          <w:color w:val="auto"/>
          <w:lang w:eastAsia="en-US"/>
        </w:rPr>
        <w:t xml:space="preserve">about the consumer’s condition, needs and preferences is </w:t>
      </w:r>
      <w:r>
        <w:rPr>
          <w:rFonts w:eastAsia="Calibri"/>
          <w:color w:val="auto"/>
          <w:lang w:eastAsia="en-US"/>
        </w:rPr>
        <w:t xml:space="preserve">not effectively </w:t>
      </w:r>
      <w:r w:rsidRPr="00CE274A">
        <w:rPr>
          <w:rFonts w:eastAsia="Calibri"/>
          <w:color w:val="auto"/>
          <w:lang w:eastAsia="en-US"/>
        </w:rPr>
        <w:t>communicated within the organisation, and with others where responsibility for care is shared</w:t>
      </w:r>
      <w:r>
        <w:rPr>
          <w:rFonts w:eastAsia="Calibri"/>
          <w:color w:val="auto"/>
          <w:lang w:eastAsia="en-US"/>
        </w:rPr>
        <w:t>.</w:t>
      </w:r>
    </w:p>
    <w:p w14:paraId="7D7A6229" w14:textId="77777777" w:rsidR="007A6D6A" w:rsidRPr="001A66B6" w:rsidRDefault="007A6D6A" w:rsidP="007A6D6A">
      <w:pPr>
        <w:rPr>
          <w:color w:val="auto"/>
        </w:rPr>
      </w:pPr>
      <w:r>
        <w:rPr>
          <w:rFonts w:eastAsia="Calibri"/>
          <w:color w:val="auto"/>
          <w:lang w:eastAsia="en-US"/>
        </w:rPr>
        <w:t xml:space="preserve">The Assessment Team found that important information </w:t>
      </w:r>
      <w:r w:rsidRPr="006D6F63">
        <w:rPr>
          <w:rFonts w:eastAsia="Calibri"/>
          <w:color w:val="auto"/>
          <w:lang w:eastAsia="en-US"/>
        </w:rPr>
        <w:t xml:space="preserve">about the consumer’s condition, needs and preferences </w:t>
      </w:r>
      <w:r>
        <w:rPr>
          <w:rFonts w:eastAsia="Calibri"/>
          <w:color w:val="auto"/>
          <w:lang w:eastAsia="en-US"/>
        </w:rPr>
        <w:t xml:space="preserve">is not recorded on the electronic care planning system that generated each staff shift handover documentation for the purposes of communicating important current information about consumers.  </w:t>
      </w:r>
    </w:p>
    <w:p w14:paraId="5B14ACD0" w14:textId="77777777" w:rsidR="007A6D6A" w:rsidRDefault="007A6D6A" w:rsidP="007A6D6A">
      <w:r>
        <w:rPr>
          <w:color w:val="auto"/>
        </w:rPr>
        <w:t xml:space="preserve">The approved provider responded to the Assessment Team report and advised that this consumer’s </w:t>
      </w:r>
      <w:r>
        <w:t>lifestyle assessment indicates the consumer’s choice to stay in their room and not actively participate on a regular basis.</w:t>
      </w:r>
    </w:p>
    <w:p w14:paraId="43369362" w14:textId="77777777" w:rsidR="007A6D6A" w:rsidRDefault="007A6D6A" w:rsidP="007A6D6A">
      <w:pPr>
        <w:ind w:left="-6"/>
        <w:rPr>
          <w:color w:val="333333"/>
          <w:szCs w:val="22"/>
        </w:rPr>
      </w:pPr>
      <w:r>
        <w:rPr>
          <w:color w:val="333333"/>
          <w:szCs w:val="22"/>
        </w:rPr>
        <w:t>I find that the approved provider is compliant with this requirement.</w:t>
      </w:r>
    </w:p>
    <w:p w14:paraId="1FC0FF0E" w14:textId="77777777" w:rsidR="007A6D6A" w:rsidRPr="00D435F8" w:rsidRDefault="007A6D6A" w:rsidP="007A6D6A">
      <w:pPr>
        <w:pStyle w:val="Heading3"/>
      </w:pPr>
      <w:r w:rsidRPr="00D435F8">
        <w:t>Requirement 4(3)(e)</w:t>
      </w:r>
      <w:r>
        <w:tab/>
        <w:t>Non-compliant</w:t>
      </w:r>
    </w:p>
    <w:p w14:paraId="4A057781" w14:textId="77777777" w:rsidR="007A6D6A" w:rsidRPr="008D114F" w:rsidRDefault="007A6D6A" w:rsidP="007A6D6A">
      <w:pPr>
        <w:rPr>
          <w:i/>
        </w:rPr>
      </w:pPr>
      <w:r w:rsidRPr="008D114F">
        <w:rPr>
          <w:i/>
        </w:rPr>
        <w:t>Timely and appropriate referrals to individuals, other organisations and providers of other care and services.</w:t>
      </w:r>
    </w:p>
    <w:p w14:paraId="4EC66B46" w14:textId="77777777" w:rsidR="007A6D6A" w:rsidRPr="0012318A" w:rsidRDefault="007A6D6A" w:rsidP="007A6D6A">
      <w:pPr>
        <w:rPr>
          <w:rFonts w:eastAsia="Calibri"/>
          <w:color w:val="auto"/>
          <w:lang w:eastAsia="en-US"/>
        </w:rPr>
      </w:pPr>
      <w:r w:rsidRPr="00021CC3">
        <w:rPr>
          <w:rFonts w:eastAsia="Calibri"/>
          <w:color w:val="auto"/>
          <w:lang w:eastAsia="en-US"/>
        </w:rPr>
        <w:t xml:space="preserve">The Assessment Team reviewed consumer assessment and care planning documents, interviewed consumers </w:t>
      </w:r>
      <w:r>
        <w:rPr>
          <w:rFonts w:eastAsia="Calibri"/>
          <w:color w:val="auto"/>
          <w:lang w:eastAsia="en-US"/>
        </w:rPr>
        <w:t>and staff</w:t>
      </w:r>
      <w:r w:rsidRPr="00021CC3">
        <w:rPr>
          <w:rFonts w:eastAsia="Calibri"/>
          <w:color w:val="auto"/>
          <w:lang w:eastAsia="en-US"/>
        </w:rPr>
        <w:t xml:space="preserve"> and found not all consumers get </w:t>
      </w:r>
      <w:r>
        <w:rPr>
          <w:rFonts w:eastAsia="Calibri"/>
          <w:color w:val="auto"/>
          <w:lang w:eastAsia="en-US"/>
        </w:rPr>
        <w:t xml:space="preserve">timely and </w:t>
      </w:r>
      <w:r w:rsidRPr="0012318A">
        <w:rPr>
          <w:rFonts w:eastAsia="Calibri"/>
          <w:color w:val="auto"/>
          <w:lang w:eastAsia="en-US"/>
        </w:rPr>
        <w:t>appropriate referrals to individuals, other organisations and providers of other care and services.</w:t>
      </w:r>
    </w:p>
    <w:p w14:paraId="2D0E4D59" w14:textId="77777777" w:rsidR="007A6D6A" w:rsidRPr="0067075C" w:rsidRDefault="007A6D6A" w:rsidP="007A6D6A">
      <w:pPr>
        <w:rPr>
          <w:color w:val="auto"/>
        </w:rPr>
      </w:pPr>
      <w:r>
        <w:rPr>
          <w:color w:val="auto"/>
        </w:rPr>
        <w:t>The Assessment Team interviewed sampled c</w:t>
      </w:r>
      <w:r w:rsidRPr="0067075C">
        <w:rPr>
          <w:color w:val="auto"/>
        </w:rPr>
        <w:t xml:space="preserve">onsumers </w:t>
      </w:r>
      <w:r>
        <w:rPr>
          <w:color w:val="auto"/>
        </w:rPr>
        <w:t xml:space="preserve">who were not able to provide any examples of how the service have provided </w:t>
      </w:r>
      <w:r w:rsidRPr="0067075C">
        <w:rPr>
          <w:color w:val="auto"/>
        </w:rPr>
        <w:t>referrals or facilitated access to individuals, other organisations and providers of care and services that relate to services and supports for daily living.</w:t>
      </w:r>
      <w:r>
        <w:rPr>
          <w:color w:val="auto"/>
        </w:rPr>
        <w:t xml:space="preserve"> </w:t>
      </w:r>
    </w:p>
    <w:p w14:paraId="18BA1EE9" w14:textId="77777777" w:rsidR="007A6D6A" w:rsidRDefault="007A6D6A" w:rsidP="007A6D6A">
      <w:pPr>
        <w:pStyle w:val="Heading4"/>
        <w:rPr>
          <w:rFonts w:eastAsia="Times New Roman"/>
          <w:b w:val="0"/>
          <w:iCs w:val="0"/>
        </w:rPr>
      </w:pPr>
      <w:r w:rsidRPr="001516CA">
        <w:rPr>
          <w:rFonts w:eastAsia="Times New Roman"/>
          <w:b w:val="0"/>
          <w:iCs w:val="0"/>
        </w:rPr>
        <w:t xml:space="preserve">The Assessment Team reviewed </w:t>
      </w:r>
      <w:r>
        <w:rPr>
          <w:rFonts w:eastAsia="Times New Roman"/>
          <w:b w:val="0"/>
          <w:iCs w:val="0"/>
        </w:rPr>
        <w:t>c</w:t>
      </w:r>
      <w:r w:rsidRPr="001516CA">
        <w:rPr>
          <w:rFonts w:eastAsia="Times New Roman"/>
          <w:b w:val="0"/>
          <w:iCs w:val="0"/>
        </w:rPr>
        <w:t xml:space="preserve">are planning documents </w:t>
      </w:r>
      <w:r>
        <w:rPr>
          <w:rFonts w:eastAsia="Times New Roman"/>
          <w:b w:val="0"/>
          <w:iCs w:val="0"/>
        </w:rPr>
        <w:t xml:space="preserve">and identified that they </w:t>
      </w:r>
      <w:r w:rsidRPr="001516CA">
        <w:rPr>
          <w:rFonts w:eastAsia="Times New Roman"/>
          <w:b w:val="0"/>
          <w:iCs w:val="0"/>
        </w:rPr>
        <w:t xml:space="preserve">did not reflect the involvement of other organisations or external service providers in the provision of lifestyle supports. </w:t>
      </w:r>
      <w:r>
        <w:rPr>
          <w:rFonts w:eastAsia="Times New Roman"/>
          <w:b w:val="0"/>
          <w:iCs w:val="0"/>
        </w:rPr>
        <w:t>One consumer</w:t>
      </w:r>
      <w:r w:rsidRPr="001516CA">
        <w:rPr>
          <w:rFonts w:eastAsia="Times New Roman"/>
          <w:b w:val="0"/>
          <w:iCs w:val="0"/>
        </w:rPr>
        <w:t xml:space="preserve"> did not have any referrals to external cultural groups, counselling and/or mental health organisations to support </w:t>
      </w:r>
      <w:r>
        <w:rPr>
          <w:rFonts w:eastAsia="Times New Roman"/>
          <w:b w:val="0"/>
          <w:iCs w:val="0"/>
        </w:rPr>
        <w:t>their</w:t>
      </w:r>
      <w:r w:rsidRPr="001516CA">
        <w:rPr>
          <w:rFonts w:eastAsia="Times New Roman"/>
          <w:b w:val="0"/>
          <w:iCs w:val="0"/>
        </w:rPr>
        <w:t xml:space="preserve"> emotional and spiritual wellbeing.</w:t>
      </w:r>
    </w:p>
    <w:p w14:paraId="37408060" w14:textId="77777777" w:rsidR="007A6D6A" w:rsidRDefault="007A6D6A" w:rsidP="007A6D6A">
      <w:pPr>
        <w:rPr>
          <w:rFonts w:eastAsia="Calibri"/>
          <w:color w:val="auto"/>
          <w:lang w:eastAsia="en-US"/>
        </w:rPr>
      </w:pPr>
      <w:r>
        <w:rPr>
          <w:rFonts w:eastAsia="Calibri"/>
          <w:color w:val="auto"/>
          <w:lang w:eastAsia="en-US"/>
        </w:rPr>
        <w:t xml:space="preserve">The Assessment Team spoke to the Lifestyle team who advised that whilst they did have information about external service providers that could support consumers with </w:t>
      </w:r>
      <w:r>
        <w:rPr>
          <w:rFonts w:eastAsia="Calibri"/>
          <w:color w:val="auto"/>
          <w:lang w:eastAsia="en-US"/>
        </w:rPr>
        <w:lastRenderedPageBreak/>
        <w:t xml:space="preserve">emotional, spiritual, connectedness and other needs or preferences, they do not organise or support consumers to access these services. </w:t>
      </w:r>
    </w:p>
    <w:p w14:paraId="4089B166" w14:textId="77777777" w:rsidR="007A6D6A" w:rsidRDefault="007A6D6A" w:rsidP="007A6D6A">
      <w:r>
        <w:rPr>
          <w:rFonts w:eastAsia="Calibri"/>
          <w:color w:val="auto"/>
          <w:lang w:eastAsia="en-US"/>
        </w:rPr>
        <w:t xml:space="preserve">The approved provider responded to the Assessment Team report and advised that </w:t>
      </w:r>
      <w:r>
        <w:t>due to COVID-19 pandemic and restrictions, alternative methods of external engagement were identified and maintained on a need’s basis.</w:t>
      </w:r>
    </w:p>
    <w:p w14:paraId="7D677DAD" w14:textId="77777777" w:rsidR="007A6D6A" w:rsidRDefault="007A6D6A" w:rsidP="007A6D6A">
      <w:pPr>
        <w:ind w:left="-6"/>
        <w:rPr>
          <w:color w:val="333333"/>
          <w:szCs w:val="22"/>
        </w:rPr>
      </w:pPr>
      <w:r>
        <w:rPr>
          <w:color w:val="333333"/>
          <w:szCs w:val="22"/>
        </w:rPr>
        <w:t>I find that the approved provider is non-compliant with this requirement.</w:t>
      </w:r>
    </w:p>
    <w:p w14:paraId="064D5E12" w14:textId="77777777" w:rsidR="007A6D6A" w:rsidRPr="00D435F8" w:rsidRDefault="007A6D6A" w:rsidP="007A6D6A">
      <w:pPr>
        <w:pStyle w:val="Heading3"/>
      </w:pPr>
      <w:r w:rsidRPr="00D435F8">
        <w:t>Requirement 4(3)(f)</w:t>
      </w:r>
      <w:r>
        <w:tab/>
        <w:t>Compliant</w:t>
      </w:r>
    </w:p>
    <w:p w14:paraId="611E94B4" w14:textId="77777777" w:rsidR="007A6D6A" w:rsidRPr="008D114F" w:rsidRDefault="007A6D6A" w:rsidP="007A6D6A">
      <w:pPr>
        <w:rPr>
          <w:i/>
        </w:rPr>
      </w:pPr>
      <w:r w:rsidRPr="008D114F">
        <w:rPr>
          <w:i/>
        </w:rPr>
        <w:t>Where meals are provided, they are varied and of suitable quality and quantity.</w:t>
      </w:r>
    </w:p>
    <w:p w14:paraId="6D3BB81F" w14:textId="77777777" w:rsidR="007A6D6A" w:rsidRPr="00D435F8" w:rsidRDefault="007A6D6A" w:rsidP="007A6D6A">
      <w:pPr>
        <w:pStyle w:val="Heading3"/>
      </w:pPr>
      <w:r w:rsidRPr="00D435F8">
        <w:t>Requirement 4(3)(g)</w:t>
      </w:r>
      <w:r>
        <w:tab/>
        <w:t>Compliant</w:t>
      </w:r>
    </w:p>
    <w:p w14:paraId="27136B55" w14:textId="77777777" w:rsidR="007A6D6A" w:rsidRPr="008D114F" w:rsidRDefault="007A6D6A" w:rsidP="007A6D6A">
      <w:pPr>
        <w:rPr>
          <w:i/>
        </w:rPr>
      </w:pPr>
      <w:r w:rsidRPr="008D114F">
        <w:rPr>
          <w:i/>
        </w:rPr>
        <w:t>Where equipment is provided, it is safe, suitable, clean and well maintained.</w:t>
      </w:r>
    </w:p>
    <w:p w14:paraId="2F096F47" w14:textId="77777777" w:rsidR="007A6D6A" w:rsidRPr="00314FF7" w:rsidRDefault="007A6D6A" w:rsidP="007A6D6A"/>
    <w:p w14:paraId="17FEB0A4" w14:textId="77777777" w:rsidR="007A6D6A" w:rsidRDefault="007A6D6A" w:rsidP="007A6D6A">
      <w:pPr>
        <w:sectPr w:rsidR="007A6D6A" w:rsidSect="004F0E9C">
          <w:type w:val="continuous"/>
          <w:pgSz w:w="11906" w:h="16838"/>
          <w:pgMar w:top="1701" w:right="1418" w:bottom="1418" w:left="1418" w:header="709" w:footer="397" w:gutter="0"/>
          <w:cols w:space="708"/>
          <w:titlePg/>
          <w:docGrid w:linePitch="360"/>
        </w:sectPr>
      </w:pPr>
    </w:p>
    <w:p w14:paraId="20CB3FBF" w14:textId="77777777" w:rsidR="007A6D6A" w:rsidRDefault="007A6D6A" w:rsidP="007A6D6A">
      <w:pPr>
        <w:pStyle w:val="Heading1"/>
        <w:tabs>
          <w:tab w:val="right" w:pos="9070"/>
        </w:tabs>
        <w:spacing w:before="560" w:after="640"/>
        <w:rPr>
          <w:color w:val="FFFFFF" w:themeColor="background1"/>
          <w:sz w:val="36"/>
        </w:rPr>
        <w:sectPr w:rsidR="007A6D6A" w:rsidSect="004F0E9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9BE8E0B" wp14:editId="1E5C47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0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05956C2" w14:textId="77777777" w:rsidR="007A6D6A" w:rsidRPr="00FD1B02" w:rsidRDefault="007A6D6A" w:rsidP="007A6D6A">
      <w:pPr>
        <w:pStyle w:val="Heading3"/>
        <w:shd w:val="clear" w:color="auto" w:fill="F2F2F2" w:themeFill="background1" w:themeFillShade="F2"/>
      </w:pPr>
      <w:r w:rsidRPr="00FD1B02">
        <w:t>Consumer outcome:</w:t>
      </w:r>
    </w:p>
    <w:p w14:paraId="6E62182E" w14:textId="77777777" w:rsidR="007A6D6A" w:rsidRDefault="007A6D6A" w:rsidP="007A6D6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4469665" w14:textId="77777777" w:rsidR="007A6D6A" w:rsidRDefault="007A6D6A" w:rsidP="007A6D6A">
      <w:pPr>
        <w:pStyle w:val="Heading3"/>
        <w:shd w:val="clear" w:color="auto" w:fill="F2F2F2" w:themeFill="background1" w:themeFillShade="F2"/>
      </w:pPr>
      <w:r>
        <w:t>Organisation statement:</w:t>
      </w:r>
    </w:p>
    <w:p w14:paraId="630479EE" w14:textId="77777777" w:rsidR="007A6D6A" w:rsidRDefault="007A6D6A" w:rsidP="007A6D6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DC6861D" w14:textId="77777777" w:rsidR="007A6D6A" w:rsidRDefault="007A6D6A" w:rsidP="007A6D6A">
      <w:pPr>
        <w:pStyle w:val="Heading2"/>
      </w:pPr>
      <w:r>
        <w:t>Assessment of Standard 5</w:t>
      </w:r>
    </w:p>
    <w:p w14:paraId="0413DA89" w14:textId="77777777" w:rsidR="007A6D6A" w:rsidRPr="00094D16" w:rsidRDefault="007A6D6A" w:rsidP="007A6D6A">
      <w:pPr>
        <w:rPr>
          <w:rFonts w:eastAsia="Calibri"/>
          <w:color w:val="auto"/>
          <w:lang w:eastAsia="en-US"/>
        </w:rPr>
      </w:pPr>
      <w:r w:rsidRPr="00154403">
        <w:rPr>
          <w:rFonts w:eastAsiaTheme="minorHAnsi"/>
        </w:rPr>
        <w:t xml:space="preserve">The Quality Standard is assessed </w:t>
      </w:r>
      <w:r w:rsidRPr="00094D16">
        <w:rPr>
          <w:rFonts w:eastAsia="Calibri"/>
          <w:color w:val="auto"/>
          <w:lang w:eastAsia="en-US"/>
        </w:rPr>
        <w:t>as Compliant as three of the three specific requirements have been assessed as Compliant.</w:t>
      </w:r>
    </w:p>
    <w:p w14:paraId="08B35EA3" w14:textId="77777777" w:rsidR="007A6D6A" w:rsidRPr="00163FEE" w:rsidRDefault="007A6D6A" w:rsidP="007A6D6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644254C6" w14:textId="77777777" w:rsidR="007A6D6A" w:rsidRDefault="007A6D6A" w:rsidP="007A6D6A">
      <w:pPr>
        <w:rPr>
          <w:rFonts w:eastAsia="Calibri"/>
          <w:color w:val="auto"/>
          <w:lang w:eastAsia="en-US"/>
        </w:rPr>
      </w:pPr>
      <w:r>
        <w:rPr>
          <w:rFonts w:eastAsia="Calibri"/>
          <w:color w:val="auto"/>
          <w:lang w:eastAsia="en-US"/>
        </w:rPr>
        <w:t>The Assessment Team found that m</w:t>
      </w:r>
      <w:r w:rsidRPr="003225E1">
        <w:rPr>
          <w:rFonts w:eastAsia="Calibri"/>
          <w:color w:val="auto"/>
          <w:lang w:eastAsia="en-US"/>
        </w:rPr>
        <w:t>ost sampled consumers considered that they feel</w:t>
      </w:r>
      <w:r>
        <w:rPr>
          <w:rFonts w:eastAsia="Calibri"/>
          <w:color w:val="auto"/>
          <w:lang w:eastAsia="en-US"/>
        </w:rPr>
        <w:t xml:space="preserve"> at home in</w:t>
      </w:r>
      <w:r w:rsidRPr="003225E1">
        <w:rPr>
          <w:rFonts w:eastAsia="Calibri"/>
          <w:color w:val="auto"/>
          <w:lang w:eastAsia="en-US"/>
        </w:rPr>
        <w:t xml:space="preserve"> the service</w:t>
      </w:r>
      <w:r>
        <w:rPr>
          <w:rFonts w:eastAsia="Calibri"/>
          <w:color w:val="auto"/>
          <w:lang w:eastAsia="en-US"/>
        </w:rPr>
        <w:t>, they belong and</w:t>
      </w:r>
      <w:r w:rsidRPr="003225E1">
        <w:rPr>
          <w:rFonts w:eastAsia="Calibri"/>
          <w:color w:val="auto"/>
          <w:lang w:eastAsia="en-US"/>
        </w:rPr>
        <w:t xml:space="preserve"> </w:t>
      </w:r>
      <w:r w:rsidRPr="00163FEE">
        <w:rPr>
          <w:rFonts w:eastAsia="Calibri"/>
          <w:lang w:eastAsia="en-US"/>
        </w:rPr>
        <w:t xml:space="preserve">feel safe and comfortable in the service environment. </w:t>
      </w:r>
      <w:r>
        <w:rPr>
          <w:rFonts w:eastAsia="Calibri"/>
          <w:color w:val="auto"/>
          <w:lang w:eastAsia="en-US"/>
        </w:rPr>
        <w:t>C</w:t>
      </w:r>
      <w:r w:rsidRPr="005F1FC9">
        <w:rPr>
          <w:rFonts w:eastAsia="Calibri"/>
          <w:color w:val="auto"/>
          <w:lang w:eastAsia="en-US"/>
        </w:rPr>
        <w:t xml:space="preserve">onsumers </w:t>
      </w:r>
      <w:r>
        <w:rPr>
          <w:rFonts w:eastAsia="Calibri"/>
          <w:color w:val="auto"/>
          <w:lang w:eastAsia="en-US"/>
        </w:rPr>
        <w:t>said the service environment is clean and well maintained, t</w:t>
      </w:r>
      <w:r w:rsidRPr="00FE5BBC">
        <w:rPr>
          <w:rFonts w:eastAsia="Calibri"/>
          <w:color w:val="auto"/>
          <w:lang w:eastAsia="en-US"/>
        </w:rPr>
        <w:t>hey said that the cleaning and maintenance staff are very good, and any requests are attended to in a timely manner.</w:t>
      </w:r>
      <w:r>
        <w:rPr>
          <w:rFonts w:eastAsia="Calibri"/>
          <w:color w:val="auto"/>
          <w:lang w:eastAsia="en-US"/>
        </w:rPr>
        <w:t xml:space="preserve"> Consumers also advised that they can personalise and decorate their rooms with family photos and other memorabilia. They can invite their family and friends to visit and there are internal and external settings where they can welcome their visitors. </w:t>
      </w:r>
    </w:p>
    <w:p w14:paraId="5FBB2DA8" w14:textId="77777777" w:rsidR="007A6D6A" w:rsidRPr="00FE5BBC" w:rsidRDefault="007A6D6A" w:rsidP="007A6D6A">
      <w:pPr>
        <w:rPr>
          <w:rFonts w:eastAsia="Calibri"/>
          <w:color w:val="auto"/>
          <w:lang w:eastAsia="en-US"/>
        </w:rPr>
      </w:pPr>
      <w:r w:rsidRPr="00FE5BBC">
        <w:rPr>
          <w:rFonts w:eastAsia="Calibri"/>
          <w:color w:val="auto"/>
          <w:lang w:eastAsia="en-US"/>
        </w:rPr>
        <w:t xml:space="preserve">The service environment was observed to be clean and appeared to be well maintained. Document review of the facility’s electronic maintenance schedule supported the existence of an effective preventative maintenance system, to ensure that equipment is always safe and clean in accordance with their schedule. </w:t>
      </w:r>
    </w:p>
    <w:p w14:paraId="2AD37E4B" w14:textId="77777777" w:rsidR="007A6D6A" w:rsidRDefault="007A6D6A" w:rsidP="007A6D6A">
      <w:pPr>
        <w:pStyle w:val="Heading2"/>
      </w:pPr>
      <w:r>
        <w:lastRenderedPageBreak/>
        <w:t>Assessment of Standard 5 Requirements</w:t>
      </w:r>
      <w:r w:rsidRPr="0066387A">
        <w:rPr>
          <w:i/>
          <w:color w:val="0000FF"/>
          <w:sz w:val="24"/>
          <w:szCs w:val="24"/>
        </w:rPr>
        <w:t xml:space="preserve"> </w:t>
      </w:r>
    </w:p>
    <w:p w14:paraId="0EA0CB2E" w14:textId="77777777" w:rsidR="007A6D6A" w:rsidRPr="00314FF7" w:rsidRDefault="007A6D6A" w:rsidP="007A6D6A">
      <w:pPr>
        <w:pStyle w:val="Heading3"/>
      </w:pPr>
      <w:r w:rsidRPr="00314FF7">
        <w:t>Requirement 5(3)(a)</w:t>
      </w:r>
      <w:r>
        <w:tab/>
        <w:t>Compliant</w:t>
      </w:r>
    </w:p>
    <w:p w14:paraId="499F6593" w14:textId="77777777" w:rsidR="007A6D6A" w:rsidRPr="008D114F" w:rsidRDefault="007A6D6A" w:rsidP="007A6D6A">
      <w:pPr>
        <w:rPr>
          <w:i/>
        </w:rPr>
      </w:pPr>
      <w:r w:rsidRPr="008D114F">
        <w:rPr>
          <w:i/>
        </w:rPr>
        <w:t>The service environment is welcoming and easy to understand, and optimises each consumer’s sense of belonging, independence, interaction and function.</w:t>
      </w:r>
    </w:p>
    <w:p w14:paraId="03088548" w14:textId="77777777" w:rsidR="007A6D6A" w:rsidRPr="00D435F8" w:rsidRDefault="007A6D6A" w:rsidP="007A6D6A">
      <w:pPr>
        <w:pStyle w:val="Heading3"/>
      </w:pPr>
      <w:r w:rsidRPr="00D435F8">
        <w:t>Requirement 5(3)(b)</w:t>
      </w:r>
      <w:r>
        <w:tab/>
        <w:t>Compliant</w:t>
      </w:r>
    </w:p>
    <w:p w14:paraId="78EDDC91" w14:textId="77777777" w:rsidR="007A6D6A" w:rsidRPr="008D114F" w:rsidRDefault="007A6D6A" w:rsidP="007A6D6A">
      <w:pPr>
        <w:rPr>
          <w:i/>
        </w:rPr>
      </w:pPr>
      <w:r w:rsidRPr="008D114F">
        <w:rPr>
          <w:i/>
        </w:rPr>
        <w:t>The service environment:</w:t>
      </w:r>
    </w:p>
    <w:p w14:paraId="58339678" w14:textId="77777777" w:rsidR="007A6D6A" w:rsidRPr="008D114F" w:rsidRDefault="007A6D6A" w:rsidP="00441405">
      <w:pPr>
        <w:numPr>
          <w:ilvl w:val="0"/>
          <w:numId w:val="17"/>
        </w:numPr>
        <w:tabs>
          <w:tab w:val="right" w:pos="9026"/>
        </w:tabs>
        <w:spacing w:before="0" w:after="0"/>
        <w:ind w:left="567" w:hanging="425"/>
        <w:outlineLvl w:val="4"/>
        <w:rPr>
          <w:i/>
        </w:rPr>
      </w:pPr>
      <w:r w:rsidRPr="008D114F">
        <w:rPr>
          <w:i/>
        </w:rPr>
        <w:t>is safe, clean, well maintained and comfortable; and</w:t>
      </w:r>
    </w:p>
    <w:p w14:paraId="4E206ACF" w14:textId="77777777" w:rsidR="007A6D6A" w:rsidRPr="008D114F" w:rsidRDefault="007A6D6A" w:rsidP="0044140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CAE72A5" w14:textId="77777777" w:rsidR="007A6D6A" w:rsidRPr="00D435F8" w:rsidRDefault="007A6D6A" w:rsidP="007A6D6A">
      <w:pPr>
        <w:pStyle w:val="Heading3"/>
      </w:pPr>
      <w:r w:rsidRPr="00D435F8">
        <w:t>Requirement 5(3)(c)</w:t>
      </w:r>
      <w:r>
        <w:tab/>
        <w:t>Compliant</w:t>
      </w:r>
    </w:p>
    <w:p w14:paraId="5B710FE9" w14:textId="77777777" w:rsidR="007A6D6A" w:rsidRPr="008D114F" w:rsidRDefault="007A6D6A" w:rsidP="007A6D6A">
      <w:pPr>
        <w:rPr>
          <w:i/>
        </w:rPr>
      </w:pPr>
      <w:r w:rsidRPr="008D114F">
        <w:rPr>
          <w:i/>
        </w:rPr>
        <w:t>Furniture, fittings and equipment are safe, clean, well maintained and suitable for the consumer.</w:t>
      </w:r>
    </w:p>
    <w:p w14:paraId="1B7C5409" w14:textId="77777777" w:rsidR="007A6D6A" w:rsidRPr="00314FF7" w:rsidRDefault="007A6D6A" w:rsidP="007A6D6A"/>
    <w:p w14:paraId="0BB09073" w14:textId="77777777" w:rsidR="007A6D6A" w:rsidRDefault="007A6D6A" w:rsidP="007A6D6A">
      <w:pPr>
        <w:sectPr w:rsidR="007A6D6A" w:rsidSect="004F0E9C">
          <w:type w:val="continuous"/>
          <w:pgSz w:w="11906" w:h="16838"/>
          <w:pgMar w:top="1701" w:right="1418" w:bottom="1418" w:left="1418" w:header="709" w:footer="397" w:gutter="0"/>
          <w:cols w:space="708"/>
          <w:titlePg/>
          <w:docGrid w:linePitch="360"/>
        </w:sectPr>
      </w:pPr>
    </w:p>
    <w:p w14:paraId="0FA24194" w14:textId="77777777" w:rsidR="007A6D6A" w:rsidRDefault="007A6D6A" w:rsidP="007A6D6A">
      <w:pPr>
        <w:pStyle w:val="Heading1"/>
        <w:tabs>
          <w:tab w:val="right" w:pos="9070"/>
        </w:tabs>
        <w:spacing w:before="560" w:after="640"/>
        <w:rPr>
          <w:color w:val="FFFFFF" w:themeColor="background1"/>
          <w:sz w:val="36"/>
        </w:rPr>
        <w:sectPr w:rsidR="007A6D6A" w:rsidSect="004F0E9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360E69" wp14:editId="15D3C13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24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EBA8E46" w14:textId="77777777" w:rsidR="007A6D6A" w:rsidRPr="00FD1B02" w:rsidRDefault="007A6D6A" w:rsidP="007A6D6A">
      <w:pPr>
        <w:pStyle w:val="Heading3"/>
        <w:shd w:val="clear" w:color="auto" w:fill="F2F2F2" w:themeFill="background1" w:themeFillShade="F2"/>
      </w:pPr>
      <w:r w:rsidRPr="00FD1B02">
        <w:t>Consumer outcome:</w:t>
      </w:r>
    </w:p>
    <w:p w14:paraId="35F10685" w14:textId="77777777" w:rsidR="007A6D6A" w:rsidRDefault="007A6D6A" w:rsidP="007A6D6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93F627" w14:textId="77777777" w:rsidR="007A6D6A" w:rsidRDefault="007A6D6A" w:rsidP="007A6D6A">
      <w:pPr>
        <w:pStyle w:val="Heading3"/>
        <w:shd w:val="clear" w:color="auto" w:fill="F2F2F2" w:themeFill="background1" w:themeFillShade="F2"/>
      </w:pPr>
      <w:r>
        <w:t>Organisation statement:</w:t>
      </w:r>
    </w:p>
    <w:p w14:paraId="19572E35" w14:textId="77777777" w:rsidR="007A6D6A" w:rsidRDefault="007A6D6A" w:rsidP="007A6D6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945A6E" w14:textId="77777777" w:rsidR="007A6D6A" w:rsidRDefault="007A6D6A" w:rsidP="007A6D6A">
      <w:pPr>
        <w:pStyle w:val="Heading2"/>
      </w:pPr>
      <w:r>
        <w:t>Assessment of Standard 6</w:t>
      </w:r>
    </w:p>
    <w:p w14:paraId="165E0A20" w14:textId="77777777" w:rsidR="007A6D6A" w:rsidRPr="0057067C" w:rsidRDefault="007A6D6A" w:rsidP="007A6D6A">
      <w:pPr>
        <w:rPr>
          <w:rFonts w:eastAsiaTheme="minorHAnsi"/>
        </w:rPr>
      </w:pPr>
      <w:r w:rsidRPr="00154403">
        <w:rPr>
          <w:rFonts w:eastAsiaTheme="minorHAnsi"/>
        </w:rPr>
        <w:t xml:space="preserve">The Quality Standard is assessed as </w:t>
      </w:r>
      <w:r w:rsidRPr="0057067C">
        <w:rPr>
          <w:rFonts w:eastAsiaTheme="minorHAnsi"/>
        </w:rPr>
        <w:t xml:space="preserve">Compliant </w:t>
      </w:r>
      <w:r w:rsidRPr="00154403">
        <w:rPr>
          <w:rFonts w:eastAsiaTheme="minorHAnsi"/>
        </w:rPr>
        <w:t xml:space="preserve">as </w:t>
      </w:r>
      <w:r w:rsidRPr="0057067C">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57067C">
        <w:rPr>
          <w:rFonts w:eastAsiaTheme="minorHAnsi"/>
        </w:rPr>
        <w:t>Compliant.</w:t>
      </w:r>
    </w:p>
    <w:p w14:paraId="30B73123" w14:textId="77777777" w:rsidR="007A6D6A" w:rsidRPr="00163FEE" w:rsidRDefault="007A6D6A" w:rsidP="007A6D6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7EE4D870" w14:textId="77777777" w:rsidR="007A6D6A" w:rsidRPr="003113A3" w:rsidRDefault="007A6D6A" w:rsidP="007A6D6A">
      <w:pPr>
        <w:rPr>
          <w:rFonts w:eastAsia="Calibri"/>
          <w:color w:val="auto"/>
          <w:lang w:eastAsia="en-US"/>
        </w:rPr>
      </w:pPr>
      <w:r>
        <w:rPr>
          <w:rFonts w:eastAsia="Calibri"/>
          <w:color w:val="auto"/>
          <w:lang w:eastAsia="en-US"/>
        </w:rPr>
        <w:t>The Assessment Team found that o</w:t>
      </w:r>
      <w:r w:rsidRPr="003113A3">
        <w:rPr>
          <w:rFonts w:eastAsia="Calibri"/>
          <w:color w:val="auto"/>
          <w:lang w:eastAsia="en-US"/>
        </w:rPr>
        <w:t xml:space="preserve">verall sampled consumers considered that they are encouraged and supported to give feedback and make complaints, and that appropriate action is taken. </w:t>
      </w:r>
    </w:p>
    <w:p w14:paraId="2C5040E4" w14:textId="77777777" w:rsidR="007A6D6A" w:rsidRDefault="007A6D6A" w:rsidP="007A6D6A">
      <w:pPr>
        <w:rPr>
          <w:rFonts w:eastAsia="Calibri"/>
          <w:color w:val="auto"/>
          <w:lang w:eastAsia="en-US"/>
        </w:rPr>
      </w:pPr>
      <w:r>
        <w:rPr>
          <w:rFonts w:eastAsia="Calibri"/>
          <w:color w:val="auto"/>
          <w:lang w:eastAsia="en-US"/>
        </w:rPr>
        <w:t>The Assessment Team interviewed c</w:t>
      </w:r>
      <w:r w:rsidRPr="00092C99">
        <w:rPr>
          <w:rFonts w:eastAsia="Calibri"/>
          <w:color w:val="auto"/>
          <w:lang w:eastAsia="en-US"/>
        </w:rPr>
        <w:t xml:space="preserve">onsumers and representatives </w:t>
      </w:r>
      <w:r>
        <w:rPr>
          <w:rFonts w:eastAsia="Calibri"/>
          <w:color w:val="auto"/>
          <w:lang w:eastAsia="en-US"/>
        </w:rPr>
        <w:t xml:space="preserve">who </w:t>
      </w:r>
      <w:r w:rsidRPr="00092C99">
        <w:rPr>
          <w:rFonts w:eastAsia="Calibri"/>
          <w:color w:val="auto"/>
          <w:lang w:eastAsia="en-US"/>
        </w:rPr>
        <w:t xml:space="preserve">felt they could make complaints and felt safe to do so. </w:t>
      </w:r>
      <w:r>
        <w:rPr>
          <w:rFonts w:eastAsia="Calibri"/>
          <w:color w:val="auto"/>
          <w:lang w:eastAsia="en-US"/>
        </w:rPr>
        <w:t>Whilst one consumer felt that she was not provided information of other ways to file a complaint, most consumers and representatives sampled said</w:t>
      </w:r>
      <w:r w:rsidRPr="00092C99">
        <w:rPr>
          <w:rFonts w:eastAsia="Calibri"/>
          <w:color w:val="auto"/>
          <w:lang w:eastAsia="en-US"/>
        </w:rPr>
        <w:t xml:space="preserve"> </w:t>
      </w:r>
      <w:r>
        <w:rPr>
          <w:rFonts w:eastAsia="Calibri"/>
          <w:color w:val="auto"/>
          <w:lang w:eastAsia="en-US"/>
        </w:rPr>
        <w:t>they know</w:t>
      </w:r>
      <w:r w:rsidRPr="00092C99">
        <w:rPr>
          <w:rFonts w:eastAsia="Calibri"/>
          <w:color w:val="auto"/>
          <w:lang w:eastAsia="en-US"/>
        </w:rPr>
        <w:t xml:space="preserve"> of several ways they can provide feedback and said they were encouraged to participate in care planning and providing suggestions for improvement.</w:t>
      </w:r>
    </w:p>
    <w:p w14:paraId="1DD63C94" w14:textId="77777777" w:rsidR="007A6D6A" w:rsidRPr="00A63F51" w:rsidRDefault="007A6D6A" w:rsidP="007A6D6A">
      <w:pPr>
        <w:rPr>
          <w:rFonts w:eastAsia="Calibri"/>
          <w:color w:val="auto"/>
          <w:lang w:eastAsia="en-US"/>
        </w:rPr>
      </w:pPr>
      <w:r>
        <w:rPr>
          <w:rFonts w:eastAsia="Calibri"/>
          <w:color w:val="auto"/>
          <w:lang w:eastAsia="en-US"/>
        </w:rPr>
        <w:t>C</w:t>
      </w:r>
      <w:r w:rsidRPr="00A813B0">
        <w:rPr>
          <w:rFonts w:eastAsia="Calibri"/>
          <w:color w:val="auto"/>
          <w:lang w:eastAsia="en-US"/>
        </w:rPr>
        <w:t>onsumers</w:t>
      </w:r>
      <w:r>
        <w:rPr>
          <w:rFonts w:eastAsia="Calibri"/>
          <w:color w:val="auto"/>
          <w:lang w:eastAsia="en-US"/>
        </w:rPr>
        <w:t xml:space="preserve"> and their representative </w:t>
      </w:r>
      <w:r w:rsidRPr="00A813B0">
        <w:rPr>
          <w:rFonts w:eastAsia="Calibri"/>
          <w:color w:val="auto"/>
          <w:lang w:eastAsia="en-US"/>
        </w:rPr>
        <w:t>said they are aware of access to advocates, language services and other methods for raising and resolving complaints</w:t>
      </w:r>
      <w:r>
        <w:rPr>
          <w:rFonts w:eastAsia="Calibri"/>
          <w:color w:val="auto"/>
          <w:lang w:eastAsia="en-US"/>
        </w:rPr>
        <w:t xml:space="preserve">. </w:t>
      </w:r>
      <w:r>
        <w:rPr>
          <w:rFonts w:eastAsia="Calibri"/>
          <w:color w:val="auto"/>
          <w:lang w:eastAsia="en-US"/>
        </w:rPr>
        <w:lastRenderedPageBreak/>
        <w:t xml:space="preserve">Consumers and representatives said </w:t>
      </w:r>
      <w:r w:rsidRPr="00E94E86">
        <w:rPr>
          <w:rFonts w:eastAsia="Calibri"/>
          <w:color w:val="auto"/>
          <w:lang w:eastAsia="en-US"/>
        </w:rPr>
        <w:t>they are satisfied with the outcome of a complaint or th</w:t>
      </w:r>
      <w:r>
        <w:rPr>
          <w:rFonts w:eastAsia="Calibri"/>
          <w:color w:val="auto"/>
          <w:lang w:eastAsia="en-US"/>
        </w:rPr>
        <w:t>e</w:t>
      </w:r>
      <w:r w:rsidRPr="00E94E86">
        <w:rPr>
          <w:rFonts w:eastAsia="Calibri"/>
          <w:color w:val="auto"/>
          <w:lang w:eastAsia="en-US"/>
        </w:rPr>
        <w:t xml:space="preserve"> feedback </w:t>
      </w:r>
      <w:r>
        <w:rPr>
          <w:rFonts w:eastAsia="Calibri"/>
          <w:color w:val="auto"/>
          <w:lang w:eastAsia="en-US"/>
        </w:rPr>
        <w:t>provided to the service.</w:t>
      </w:r>
    </w:p>
    <w:p w14:paraId="3EDEB3C3" w14:textId="77777777" w:rsidR="007A6D6A" w:rsidRDefault="007A6D6A" w:rsidP="007A6D6A">
      <w:pPr>
        <w:rPr>
          <w:rFonts w:eastAsia="Calibri"/>
          <w:color w:val="auto"/>
          <w:lang w:eastAsia="en-US"/>
        </w:rPr>
      </w:pPr>
      <w:r w:rsidRPr="00FE2E3D">
        <w:rPr>
          <w:rFonts w:eastAsia="Calibri"/>
          <w:color w:val="auto"/>
          <w:lang w:eastAsia="en-US"/>
        </w:rPr>
        <w:t xml:space="preserve">Appropriate </w:t>
      </w:r>
      <w:r>
        <w:rPr>
          <w:rFonts w:eastAsia="Calibri"/>
          <w:color w:val="auto"/>
          <w:lang w:eastAsia="en-US"/>
        </w:rPr>
        <w:t xml:space="preserve">and timely </w:t>
      </w:r>
      <w:r w:rsidRPr="00FE2E3D">
        <w:rPr>
          <w:rFonts w:eastAsia="Calibri"/>
          <w:color w:val="auto"/>
          <w:lang w:eastAsia="en-US"/>
        </w:rPr>
        <w:t>action is taken in response to complaints and</w:t>
      </w:r>
      <w:r>
        <w:rPr>
          <w:rFonts w:eastAsia="Calibri"/>
          <w:color w:val="auto"/>
          <w:lang w:eastAsia="en-US"/>
        </w:rPr>
        <w:t xml:space="preserve"> an</w:t>
      </w:r>
      <w:r w:rsidRPr="00FE2E3D">
        <w:rPr>
          <w:rFonts w:eastAsia="Calibri"/>
          <w:color w:val="auto"/>
          <w:lang w:eastAsia="en-US"/>
        </w:rPr>
        <w:t xml:space="preserve"> open disclosure process is used when things go wrong. </w:t>
      </w:r>
    </w:p>
    <w:p w14:paraId="00A309F3" w14:textId="77777777" w:rsidR="007A6D6A" w:rsidRDefault="007A6D6A" w:rsidP="007A6D6A">
      <w:pPr>
        <w:pStyle w:val="Heading2"/>
      </w:pPr>
      <w:r>
        <w:t>Assessment of Standard 6 Requirements</w:t>
      </w:r>
      <w:r w:rsidRPr="0066387A">
        <w:rPr>
          <w:i/>
          <w:color w:val="0000FF"/>
          <w:sz w:val="24"/>
          <w:szCs w:val="24"/>
        </w:rPr>
        <w:t xml:space="preserve"> </w:t>
      </w:r>
    </w:p>
    <w:p w14:paraId="09C1550B" w14:textId="77777777" w:rsidR="007A6D6A" w:rsidRPr="00506F7F" w:rsidRDefault="007A6D6A" w:rsidP="007A6D6A">
      <w:pPr>
        <w:pStyle w:val="Heading3"/>
      </w:pPr>
      <w:r w:rsidRPr="00506F7F">
        <w:t>Requirement 6(3)(a)</w:t>
      </w:r>
      <w:r>
        <w:tab/>
        <w:t>Compliant</w:t>
      </w:r>
    </w:p>
    <w:p w14:paraId="58E84F74" w14:textId="77777777" w:rsidR="007A6D6A" w:rsidRPr="008D114F" w:rsidRDefault="007A6D6A" w:rsidP="007A6D6A">
      <w:pPr>
        <w:rPr>
          <w:i/>
        </w:rPr>
      </w:pPr>
      <w:r w:rsidRPr="008D114F">
        <w:rPr>
          <w:i/>
        </w:rPr>
        <w:t>Consumers, their family, friends, carers and others are encouraged and supported to provide feedback and make complaints.</w:t>
      </w:r>
    </w:p>
    <w:p w14:paraId="633CECEB" w14:textId="77777777" w:rsidR="007A6D6A" w:rsidRPr="00506F7F" w:rsidRDefault="007A6D6A" w:rsidP="007A6D6A">
      <w:pPr>
        <w:pStyle w:val="Heading3"/>
      </w:pPr>
      <w:r w:rsidRPr="00506F7F">
        <w:t>Requirement 6(3)(b)</w:t>
      </w:r>
      <w:r>
        <w:tab/>
        <w:t>Compliant</w:t>
      </w:r>
    </w:p>
    <w:p w14:paraId="3359D860" w14:textId="77777777" w:rsidR="007A6D6A" w:rsidRPr="008D114F" w:rsidRDefault="007A6D6A" w:rsidP="007A6D6A">
      <w:pPr>
        <w:rPr>
          <w:i/>
        </w:rPr>
      </w:pPr>
      <w:r w:rsidRPr="008D114F">
        <w:rPr>
          <w:i/>
        </w:rPr>
        <w:t>Consumers are made aware of and have access to advocates, language services and other methods for raising and resolving complaints.</w:t>
      </w:r>
    </w:p>
    <w:p w14:paraId="18CEAF06" w14:textId="77777777" w:rsidR="007A6D6A" w:rsidRPr="00D435F8" w:rsidRDefault="007A6D6A" w:rsidP="007A6D6A">
      <w:pPr>
        <w:pStyle w:val="Heading3"/>
      </w:pPr>
      <w:r w:rsidRPr="00D435F8">
        <w:t>Requirement 6(3)(c)</w:t>
      </w:r>
      <w:r>
        <w:tab/>
        <w:t>Compliant</w:t>
      </w:r>
    </w:p>
    <w:p w14:paraId="4C1D2BFB" w14:textId="77777777" w:rsidR="007A6D6A" w:rsidRPr="008D114F" w:rsidRDefault="007A6D6A" w:rsidP="007A6D6A">
      <w:pPr>
        <w:rPr>
          <w:i/>
        </w:rPr>
      </w:pPr>
      <w:r w:rsidRPr="008D114F">
        <w:rPr>
          <w:i/>
        </w:rPr>
        <w:t>Appropriate action is taken in response to complaints and an open disclosure process is used when things go wrong.</w:t>
      </w:r>
    </w:p>
    <w:p w14:paraId="162D1BDF" w14:textId="77777777" w:rsidR="007A6D6A" w:rsidRPr="00D435F8" w:rsidRDefault="007A6D6A" w:rsidP="007A6D6A">
      <w:pPr>
        <w:pStyle w:val="Heading3"/>
      </w:pPr>
      <w:r w:rsidRPr="00D435F8">
        <w:t>Requirement 6(3)(d)</w:t>
      </w:r>
      <w:r>
        <w:tab/>
        <w:t>Compliant</w:t>
      </w:r>
    </w:p>
    <w:p w14:paraId="5B92EBC3" w14:textId="77777777" w:rsidR="007A6D6A" w:rsidRPr="008D114F" w:rsidRDefault="007A6D6A" w:rsidP="007A6D6A">
      <w:pPr>
        <w:rPr>
          <w:i/>
        </w:rPr>
      </w:pPr>
      <w:r w:rsidRPr="008D114F">
        <w:rPr>
          <w:i/>
        </w:rPr>
        <w:t>Feedback and complaints are reviewed and used to improve the quality of care and services.</w:t>
      </w:r>
    </w:p>
    <w:p w14:paraId="2E6B890F" w14:textId="77777777" w:rsidR="007A6D6A" w:rsidRPr="001B3DE8" w:rsidRDefault="007A6D6A" w:rsidP="007A6D6A"/>
    <w:p w14:paraId="6E75C988" w14:textId="77777777" w:rsidR="007A6D6A" w:rsidRDefault="007A6D6A" w:rsidP="007A6D6A">
      <w:pPr>
        <w:sectPr w:rsidR="007A6D6A" w:rsidSect="004F0E9C">
          <w:type w:val="continuous"/>
          <w:pgSz w:w="11906" w:h="16838"/>
          <w:pgMar w:top="1701" w:right="1418" w:bottom="1418" w:left="1418" w:header="709" w:footer="397" w:gutter="0"/>
          <w:cols w:space="708"/>
          <w:titlePg/>
          <w:docGrid w:linePitch="360"/>
        </w:sectPr>
      </w:pPr>
    </w:p>
    <w:p w14:paraId="37C15261" w14:textId="77777777" w:rsidR="007A6D6A" w:rsidRDefault="007A6D6A" w:rsidP="007A6D6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7A72F9E" wp14:editId="63DAB0C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5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w:t>
      </w:r>
      <w:r w:rsidRPr="00EB1D71">
        <w:rPr>
          <w:color w:val="FFFFFF" w:themeColor="background1"/>
          <w:sz w:val="36"/>
        </w:rPr>
        <w:t>OMPLIANT</w:t>
      </w:r>
      <w:r w:rsidRPr="00EB1D71">
        <w:rPr>
          <w:color w:val="FFFFFF" w:themeColor="background1"/>
          <w:sz w:val="36"/>
        </w:rPr>
        <w:br/>
        <w:t>Human resource</w:t>
      </w:r>
    </w:p>
    <w:p w14:paraId="0E822357" w14:textId="77777777" w:rsidR="007A6D6A" w:rsidRPr="000E654D" w:rsidRDefault="007A6D6A" w:rsidP="007A6D6A">
      <w:pPr>
        <w:pStyle w:val="Heading3"/>
        <w:shd w:val="clear" w:color="auto" w:fill="F2F2F2" w:themeFill="background1" w:themeFillShade="F2"/>
      </w:pPr>
      <w:r w:rsidRPr="000E654D">
        <w:t>Consumer outcome:</w:t>
      </w:r>
    </w:p>
    <w:p w14:paraId="31927AC0" w14:textId="77777777" w:rsidR="007A6D6A" w:rsidRDefault="007A6D6A" w:rsidP="007A6D6A">
      <w:pPr>
        <w:numPr>
          <w:ilvl w:val="0"/>
          <w:numId w:val="7"/>
        </w:numPr>
        <w:shd w:val="clear" w:color="auto" w:fill="F2F2F2" w:themeFill="background1" w:themeFillShade="F2"/>
      </w:pPr>
      <w:r>
        <w:t>I get quality care and services when I need them from people who are knowledgeable, capable and caring.</w:t>
      </w:r>
    </w:p>
    <w:p w14:paraId="5B7BEFCA" w14:textId="77777777" w:rsidR="007A6D6A" w:rsidRDefault="007A6D6A" w:rsidP="007A6D6A">
      <w:pPr>
        <w:pStyle w:val="Heading3"/>
        <w:shd w:val="clear" w:color="auto" w:fill="F2F2F2" w:themeFill="background1" w:themeFillShade="F2"/>
      </w:pPr>
      <w:r>
        <w:t>Organisation statement:</w:t>
      </w:r>
    </w:p>
    <w:p w14:paraId="3CAB02A2" w14:textId="77777777" w:rsidR="007A6D6A" w:rsidRDefault="007A6D6A" w:rsidP="007A6D6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790CA0F" w14:textId="77777777" w:rsidR="007A6D6A" w:rsidRDefault="007A6D6A" w:rsidP="007A6D6A">
      <w:pPr>
        <w:pStyle w:val="Heading2"/>
      </w:pPr>
      <w:r>
        <w:t>Assessment of Standard 7</w:t>
      </w:r>
    </w:p>
    <w:p w14:paraId="58A466AF" w14:textId="77777777" w:rsidR="007A6D6A" w:rsidRPr="003D6C42" w:rsidRDefault="007A6D6A" w:rsidP="007A6D6A">
      <w:pPr>
        <w:rPr>
          <w:rFonts w:eastAsia="Calibri"/>
          <w:color w:val="auto"/>
          <w:lang w:eastAsia="en-US"/>
        </w:rPr>
      </w:pPr>
      <w:r w:rsidRPr="00154403">
        <w:rPr>
          <w:rFonts w:eastAsiaTheme="minorHAnsi"/>
        </w:rPr>
        <w:t xml:space="preserve">The Quality Standard is assessed </w:t>
      </w:r>
      <w:r w:rsidRPr="003D6C42">
        <w:rPr>
          <w:rFonts w:eastAsia="Calibri"/>
          <w:color w:val="auto"/>
          <w:lang w:eastAsia="en-US"/>
        </w:rPr>
        <w:t xml:space="preserve">as </w:t>
      </w:r>
      <w:r>
        <w:rPr>
          <w:rFonts w:eastAsia="Calibri"/>
          <w:color w:val="auto"/>
          <w:lang w:eastAsia="en-US"/>
        </w:rPr>
        <w:t>c</w:t>
      </w:r>
      <w:r w:rsidRPr="003D6C42">
        <w:rPr>
          <w:rFonts w:eastAsia="Calibri"/>
          <w:color w:val="auto"/>
          <w:lang w:eastAsia="en-US"/>
        </w:rPr>
        <w:t xml:space="preserve">ompliant as </w:t>
      </w:r>
      <w:r>
        <w:rPr>
          <w:rFonts w:eastAsia="Calibri"/>
          <w:color w:val="auto"/>
          <w:lang w:eastAsia="en-US"/>
        </w:rPr>
        <w:t>five</w:t>
      </w:r>
      <w:r w:rsidRPr="003D6C42">
        <w:rPr>
          <w:rFonts w:eastAsia="Calibri"/>
          <w:color w:val="auto"/>
          <w:lang w:eastAsia="en-US"/>
        </w:rPr>
        <w:t xml:space="preserve"> of the five specific requirements have been assessed as </w:t>
      </w:r>
      <w:r>
        <w:rPr>
          <w:rFonts w:eastAsia="Calibri"/>
          <w:color w:val="auto"/>
          <w:lang w:eastAsia="en-US"/>
        </w:rPr>
        <w:t>c</w:t>
      </w:r>
      <w:r w:rsidRPr="003D6C42">
        <w:rPr>
          <w:rFonts w:eastAsia="Calibri"/>
          <w:color w:val="auto"/>
          <w:lang w:eastAsia="en-US"/>
        </w:rPr>
        <w:t>ompliant.</w:t>
      </w:r>
    </w:p>
    <w:p w14:paraId="36041B1F" w14:textId="77777777" w:rsidR="007A6D6A" w:rsidRPr="00036F0D" w:rsidRDefault="007A6D6A" w:rsidP="007A6D6A">
      <w:pPr>
        <w:rPr>
          <w:rFonts w:eastAsia="Calibri"/>
          <w:lang w:eastAsia="en-US"/>
        </w:rPr>
      </w:pPr>
      <w:r w:rsidRPr="00036F0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6913C0B" w14:textId="77777777" w:rsidR="007A6D6A" w:rsidRPr="00036F0D" w:rsidRDefault="007A6D6A" w:rsidP="007A6D6A">
      <w:pPr>
        <w:rPr>
          <w:rFonts w:eastAsia="Calibri"/>
          <w:color w:val="auto"/>
          <w:lang w:eastAsia="en-US"/>
        </w:rPr>
      </w:pPr>
      <w:r>
        <w:rPr>
          <w:rFonts w:eastAsia="Calibri"/>
          <w:color w:val="auto"/>
          <w:lang w:eastAsia="en-US"/>
        </w:rPr>
        <w:t>The Assessment Team found that m</w:t>
      </w:r>
      <w:r w:rsidRPr="00036F0D">
        <w:rPr>
          <w:rFonts w:eastAsia="Calibri"/>
          <w:color w:val="auto"/>
          <w:lang w:eastAsia="en-US"/>
        </w:rPr>
        <w:t xml:space="preserve">ost sampled consumers considered that they get quality care and services when </w:t>
      </w:r>
      <w:r w:rsidRPr="00036F0D">
        <w:rPr>
          <w:rFonts w:eastAsia="Calibri"/>
          <w:lang w:eastAsia="en-US"/>
        </w:rPr>
        <w:t>they need them and from people who are knowledgeable, capable</w:t>
      </w:r>
      <w:r>
        <w:rPr>
          <w:rFonts w:eastAsia="Calibri"/>
          <w:lang w:eastAsia="en-US"/>
        </w:rPr>
        <w:t>, kind</w:t>
      </w:r>
      <w:r w:rsidRPr="00036F0D">
        <w:rPr>
          <w:rFonts w:eastAsia="Calibri"/>
          <w:lang w:eastAsia="en-US"/>
        </w:rPr>
        <w:t xml:space="preserve"> and caring.</w:t>
      </w:r>
      <w:r>
        <w:rPr>
          <w:rFonts w:eastAsia="Calibri"/>
          <w:lang w:eastAsia="en-US"/>
        </w:rPr>
        <w:t xml:space="preserve"> </w:t>
      </w:r>
      <w:proofErr w:type="gramStart"/>
      <w:r>
        <w:rPr>
          <w:rFonts w:eastAsia="Calibri"/>
          <w:lang w:eastAsia="en-US"/>
        </w:rPr>
        <w:t>The majority of</w:t>
      </w:r>
      <w:proofErr w:type="gramEnd"/>
      <w:r>
        <w:rPr>
          <w:rFonts w:eastAsia="Calibri"/>
          <w:lang w:eastAsia="en-US"/>
        </w:rPr>
        <w:t xml:space="preserve"> consumers interviewed </w:t>
      </w:r>
      <w:r w:rsidRPr="00036F0D">
        <w:rPr>
          <w:rFonts w:eastAsia="Calibri"/>
          <w:color w:val="auto"/>
          <w:lang w:eastAsia="en-US"/>
        </w:rPr>
        <w:t>were satisfied with the staff at the service and that they attend to their needs in a kind and timely manner.</w:t>
      </w:r>
    </w:p>
    <w:p w14:paraId="1CB94C4A" w14:textId="77777777" w:rsidR="007A6D6A" w:rsidRDefault="007A6D6A" w:rsidP="007A6D6A">
      <w:pPr>
        <w:rPr>
          <w:rFonts w:eastAsia="Calibri"/>
          <w:color w:val="auto"/>
          <w:lang w:eastAsia="en-US"/>
        </w:rPr>
      </w:pPr>
      <w:r>
        <w:rPr>
          <w:rFonts w:eastAsia="Calibri"/>
          <w:color w:val="auto"/>
          <w:lang w:eastAsia="en-US"/>
        </w:rPr>
        <w:t>The Assessment Team interviewed cons</w:t>
      </w:r>
      <w:r w:rsidRPr="00036F0D">
        <w:rPr>
          <w:rFonts w:eastAsia="Calibri"/>
          <w:color w:val="auto"/>
          <w:lang w:eastAsia="en-US"/>
        </w:rPr>
        <w:t xml:space="preserve">umers </w:t>
      </w:r>
      <w:r>
        <w:rPr>
          <w:rFonts w:eastAsia="Calibri"/>
          <w:color w:val="auto"/>
          <w:lang w:eastAsia="en-US"/>
        </w:rPr>
        <w:t xml:space="preserve">who </w:t>
      </w:r>
      <w:r w:rsidRPr="00036F0D">
        <w:rPr>
          <w:rFonts w:eastAsia="Calibri"/>
          <w:color w:val="auto"/>
          <w:lang w:eastAsia="en-US"/>
        </w:rPr>
        <w:t xml:space="preserve">confirmed that staff know what they are doing and felt confident that they had the skills and knowledge to meet their care and lifestyle needs. </w:t>
      </w:r>
      <w:r>
        <w:rPr>
          <w:rFonts w:eastAsia="Calibri"/>
          <w:color w:val="auto"/>
          <w:lang w:eastAsia="en-US"/>
        </w:rPr>
        <w:t xml:space="preserve"> </w:t>
      </w:r>
      <w:r w:rsidRPr="00036F0D">
        <w:rPr>
          <w:rFonts w:eastAsia="Calibri"/>
          <w:color w:val="auto"/>
          <w:lang w:eastAsia="en-US"/>
        </w:rPr>
        <w:t>Consumers interviewed mostly confirmed that they think there are adequate staff and spoke positively regarding the staff at the service and said things like ‘</w:t>
      </w:r>
      <w:r>
        <w:rPr>
          <w:rFonts w:eastAsia="Calibri"/>
          <w:color w:val="auto"/>
          <w:lang w:eastAsia="en-US"/>
        </w:rPr>
        <w:t>the staff are brilliant’ and ‘thank god we found this place; the staff are always there for us’.</w:t>
      </w:r>
    </w:p>
    <w:p w14:paraId="0BB061A4" w14:textId="77777777" w:rsidR="007A6D6A" w:rsidRPr="00036F0D" w:rsidRDefault="007A6D6A" w:rsidP="007A6D6A">
      <w:pPr>
        <w:rPr>
          <w:rFonts w:eastAsia="Calibri"/>
          <w:color w:val="auto"/>
          <w:lang w:eastAsia="en-US"/>
        </w:rPr>
      </w:pPr>
      <w:r w:rsidRPr="00036F0D">
        <w:rPr>
          <w:rFonts w:eastAsia="Calibri"/>
          <w:color w:val="auto"/>
          <w:lang w:eastAsia="en-US"/>
        </w:rPr>
        <w:t xml:space="preserve">The Assessment Team observed staff attending to consumers in a calm and kind manner. </w:t>
      </w:r>
      <w:proofErr w:type="gramStart"/>
      <w:r>
        <w:rPr>
          <w:rFonts w:eastAsia="Calibri"/>
          <w:color w:val="auto"/>
          <w:lang w:eastAsia="en-US"/>
        </w:rPr>
        <w:t>The m</w:t>
      </w:r>
      <w:r w:rsidRPr="00036F0D">
        <w:rPr>
          <w:rFonts w:eastAsia="Calibri"/>
          <w:color w:val="auto"/>
          <w:lang w:eastAsia="en-US"/>
        </w:rPr>
        <w:t>ajority of</w:t>
      </w:r>
      <w:proofErr w:type="gramEnd"/>
      <w:r w:rsidRPr="00036F0D">
        <w:rPr>
          <w:rFonts w:eastAsia="Calibri"/>
          <w:color w:val="auto"/>
          <w:lang w:eastAsia="en-US"/>
        </w:rPr>
        <w:t xml:space="preserve"> staff interviewed confirmed that they are able to complete their tasks each day. </w:t>
      </w:r>
    </w:p>
    <w:p w14:paraId="089E913F" w14:textId="77777777" w:rsidR="007A6D6A" w:rsidRDefault="007A6D6A" w:rsidP="007A6D6A">
      <w:pPr>
        <w:pStyle w:val="Heading2"/>
      </w:pPr>
      <w:r>
        <w:lastRenderedPageBreak/>
        <w:t>Assessment of Standard 7 Requirements</w:t>
      </w:r>
      <w:r w:rsidRPr="0066387A">
        <w:rPr>
          <w:i/>
          <w:color w:val="0000FF"/>
          <w:sz w:val="24"/>
          <w:szCs w:val="24"/>
        </w:rPr>
        <w:t xml:space="preserve"> </w:t>
      </w:r>
    </w:p>
    <w:p w14:paraId="4636C7FF" w14:textId="77777777" w:rsidR="007A6D6A" w:rsidRPr="00506F7F" w:rsidRDefault="007A6D6A" w:rsidP="007A6D6A">
      <w:pPr>
        <w:pStyle w:val="Heading3"/>
      </w:pPr>
      <w:r w:rsidRPr="00506F7F">
        <w:t>Requirement 7(3)(a)</w:t>
      </w:r>
      <w:r>
        <w:tab/>
        <w:t>Compliant</w:t>
      </w:r>
    </w:p>
    <w:p w14:paraId="3EA35EA0" w14:textId="77777777" w:rsidR="007A6D6A" w:rsidRPr="008D114F" w:rsidRDefault="007A6D6A" w:rsidP="007A6D6A">
      <w:pPr>
        <w:rPr>
          <w:i/>
        </w:rPr>
      </w:pPr>
      <w:bookmarkStart w:id="9" w:name="_Hlk72333737"/>
      <w:r w:rsidRPr="008D114F">
        <w:rPr>
          <w:i/>
        </w:rPr>
        <w:t>The workforce is planned to enable, and the number and mix of members of the workforce deployed enables, the delivery and management of safe and quality care and services</w:t>
      </w:r>
      <w:bookmarkEnd w:id="9"/>
      <w:r w:rsidRPr="008D114F">
        <w:rPr>
          <w:i/>
        </w:rPr>
        <w:t>.</w:t>
      </w:r>
    </w:p>
    <w:p w14:paraId="1C71E390" w14:textId="77777777" w:rsidR="007A6D6A" w:rsidRPr="00036F0D" w:rsidRDefault="007A6D6A" w:rsidP="007A6D6A">
      <w:pPr>
        <w:keepNext/>
        <w:tabs>
          <w:tab w:val="right" w:pos="9072"/>
        </w:tabs>
        <w:outlineLvl w:val="3"/>
        <w:rPr>
          <w:rFonts w:eastAsia="Calibri"/>
          <w:bCs/>
          <w:iCs/>
          <w:color w:val="auto"/>
          <w:lang w:eastAsia="en-US"/>
        </w:rPr>
      </w:pPr>
      <w:r>
        <w:rPr>
          <w:rFonts w:eastAsia="Calibri"/>
          <w:bCs/>
          <w:iCs/>
          <w:color w:val="auto"/>
          <w:lang w:eastAsia="en-US"/>
        </w:rPr>
        <w:t>The Assessment Team found that the</w:t>
      </w:r>
      <w:r w:rsidRPr="00036F0D">
        <w:rPr>
          <w:rFonts w:eastAsia="Calibri"/>
          <w:bCs/>
          <w:iCs/>
          <w:color w:val="auto"/>
          <w:lang w:eastAsia="en-US"/>
        </w:rPr>
        <w:t xml:space="preserve"> organisation </w:t>
      </w:r>
      <w:r>
        <w:rPr>
          <w:rFonts w:eastAsia="Calibri"/>
          <w:bCs/>
          <w:iCs/>
          <w:color w:val="auto"/>
          <w:lang w:eastAsia="en-US"/>
        </w:rPr>
        <w:t xml:space="preserve">could not effectively </w:t>
      </w:r>
      <w:r w:rsidRPr="00036F0D">
        <w:rPr>
          <w:rFonts w:eastAsia="Calibri"/>
          <w:bCs/>
          <w:iCs/>
          <w:color w:val="auto"/>
          <w:lang w:eastAsia="en-US"/>
        </w:rPr>
        <w:t xml:space="preserve">demonstrate that the workforce is planned to enable, and the number and mix of members of the workforce deployed enables, the delivery and management of safe and quality care and services. </w:t>
      </w:r>
    </w:p>
    <w:p w14:paraId="5833D112" w14:textId="77777777" w:rsidR="007A6D6A" w:rsidRDefault="007A6D6A" w:rsidP="007A6D6A">
      <w:pPr>
        <w:rPr>
          <w:rFonts w:eastAsia="Calibri"/>
          <w:color w:val="auto"/>
          <w:lang w:eastAsia="en-US"/>
        </w:rPr>
      </w:pPr>
      <w:r>
        <w:rPr>
          <w:rFonts w:eastAsia="Calibri"/>
          <w:color w:val="auto"/>
          <w:lang w:eastAsia="en-US"/>
        </w:rPr>
        <w:t xml:space="preserve">The Assessment Team found that </w:t>
      </w:r>
      <w:proofErr w:type="gramStart"/>
      <w:r>
        <w:rPr>
          <w:rFonts w:eastAsia="Calibri"/>
          <w:color w:val="auto"/>
          <w:lang w:eastAsia="en-US"/>
        </w:rPr>
        <w:t>the m</w:t>
      </w:r>
      <w:r w:rsidRPr="0050022F">
        <w:rPr>
          <w:rFonts w:eastAsia="Calibri"/>
          <w:color w:val="auto"/>
          <w:lang w:eastAsia="en-US"/>
        </w:rPr>
        <w:t>ajority of</w:t>
      </w:r>
      <w:proofErr w:type="gramEnd"/>
      <w:r w:rsidRPr="0050022F">
        <w:rPr>
          <w:rFonts w:eastAsia="Calibri"/>
          <w:color w:val="auto"/>
          <w:lang w:eastAsia="en-US"/>
        </w:rPr>
        <w:t xml:space="preserve"> consumers did not identify any issues regarding the adequacy of staff numbers. However, some consumers said that the staff are very good, but they are very busy. </w:t>
      </w:r>
    </w:p>
    <w:p w14:paraId="56E87D80" w14:textId="77777777" w:rsidR="007A6D6A" w:rsidRDefault="007A6D6A" w:rsidP="007A6D6A">
      <w:pPr>
        <w:rPr>
          <w:rFonts w:eastAsia="Calibri"/>
          <w:color w:val="auto"/>
          <w:lang w:eastAsia="en-US"/>
        </w:rPr>
      </w:pPr>
      <w:proofErr w:type="gramStart"/>
      <w:r>
        <w:rPr>
          <w:rFonts w:eastAsia="Calibri"/>
          <w:color w:val="auto"/>
          <w:lang w:eastAsia="en-US"/>
        </w:rPr>
        <w:t>The m</w:t>
      </w:r>
      <w:r w:rsidRPr="0050022F">
        <w:rPr>
          <w:rFonts w:eastAsia="Calibri"/>
          <w:color w:val="auto"/>
          <w:lang w:eastAsia="en-US"/>
        </w:rPr>
        <w:t>ajority of</w:t>
      </w:r>
      <w:proofErr w:type="gramEnd"/>
      <w:r w:rsidRPr="0050022F">
        <w:rPr>
          <w:rFonts w:eastAsia="Calibri"/>
          <w:color w:val="auto"/>
          <w:lang w:eastAsia="en-US"/>
        </w:rPr>
        <w:t xml:space="preserve"> consumers were very complimentary of the staff. However</w:t>
      </w:r>
      <w:r>
        <w:rPr>
          <w:rFonts w:eastAsia="Calibri"/>
          <w:color w:val="auto"/>
          <w:lang w:eastAsia="en-US"/>
        </w:rPr>
        <w:t>,</w:t>
      </w:r>
      <w:r w:rsidRPr="0050022F">
        <w:rPr>
          <w:rFonts w:eastAsia="Calibri"/>
          <w:color w:val="auto"/>
          <w:lang w:eastAsia="en-US"/>
        </w:rPr>
        <w:t xml:space="preserve"> some consumers interviewed were not satisfied with the staffing levels at the service and provided examples of times when their care needs were not attended to in a timely manner.</w:t>
      </w:r>
      <w:r>
        <w:rPr>
          <w:rFonts w:eastAsia="Calibri"/>
          <w:color w:val="auto"/>
          <w:lang w:eastAsia="en-US"/>
        </w:rPr>
        <w:t xml:space="preserve"> </w:t>
      </w:r>
    </w:p>
    <w:p w14:paraId="302368CC" w14:textId="77777777" w:rsidR="007A6D6A" w:rsidRDefault="007A6D6A" w:rsidP="007A6D6A">
      <w:r>
        <w:rPr>
          <w:rFonts w:eastAsia="Calibri"/>
          <w:color w:val="auto"/>
          <w:lang w:eastAsia="en-US"/>
        </w:rPr>
        <w:t>The approved provider responded and advised that call bell response times are monitored and addressed daily.</w:t>
      </w:r>
      <w:r w:rsidRPr="00D264A2">
        <w:t xml:space="preserve"> </w:t>
      </w:r>
      <w:r>
        <w:t xml:space="preserve">Any response times over 10 minutes are investigated as required and escalated appropriately.  The documents provided demonstrate a prompt response to call bells by staff. </w:t>
      </w:r>
    </w:p>
    <w:p w14:paraId="59783705" w14:textId="77777777" w:rsidR="007A6D6A" w:rsidRPr="0050022F" w:rsidRDefault="007A6D6A" w:rsidP="007A6D6A">
      <w:pPr>
        <w:rPr>
          <w:rFonts w:eastAsia="Calibri"/>
          <w:color w:val="auto"/>
          <w:lang w:eastAsia="en-US"/>
        </w:rPr>
      </w:pPr>
      <w:r>
        <w:rPr>
          <w:rFonts w:eastAsia="Calibri"/>
          <w:color w:val="auto"/>
          <w:lang w:eastAsia="en-US"/>
        </w:rPr>
        <w:t xml:space="preserve">I find the approved provider is compliant with this requirement.  </w:t>
      </w:r>
    </w:p>
    <w:p w14:paraId="73E39DA5" w14:textId="77777777" w:rsidR="007A6D6A" w:rsidRPr="00506F7F" w:rsidRDefault="007A6D6A" w:rsidP="007A6D6A">
      <w:pPr>
        <w:pStyle w:val="Heading3"/>
      </w:pPr>
      <w:r w:rsidRPr="00506F7F">
        <w:t>Requirement 7(3)(b)</w:t>
      </w:r>
      <w:r>
        <w:tab/>
        <w:t>Compliant</w:t>
      </w:r>
    </w:p>
    <w:p w14:paraId="7E23B32E" w14:textId="77777777" w:rsidR="007A6D6A" w:rsidRPr="008D114F" w:rsidRDefault="007A6D6A" w:rsidP="007A6D6A">
      <w:pPr>
        <w:rPr>
          <w:i/>
        </w:rPr>
      </w:pPr>
      <w:r w:rsidRPr="008D114F">
        <w:rPr>
          <w:i/>
        </w:rPr>
        <w:t>Workforce interactions with consumers are kind, caring and respectful of each consumer’s identity, culture and diversity.</w:t>
      </w:r>
    </w:p>
    <w:p w14:paraId="3A9DEFCF" w14:textId="77777777" w:rsidR="007A6D6A" w:rsidRPr="00095CD4" w:rsidRDefault="007A6D6A" w:rsidP="007A6D6A">
      <w:pPr>
        <w:pStyle w:val="Heading3"/>
      </w:pPr>
      <w:r w:rsidRPr="00095CD4">
        <w:t>Requirement 7(3)(c)</w:t>
      </w:r>
      <w:r>
        <w:tab/>
        <w:t>Compliant</w:t>
      </w:r>
    </w:p>
    <w:p w14:paraId="5805BB07" w14:textId="77777777" w:rsidR="007A6D6A" w:rsidRPr="008D114F" w:rsidRDefault="007A6D6A" w:rsidP="007A6D6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EE4EBC8" w14:textId="77777777" w:rsidR="007A6D6A" w:rsidRDefault="007A6D6A" w:rsidP="007A6D6A">
      <w:pPr>
        <w:rPr>
          <w:rFonts w:eastAsia="Calibri"/>
          <w:color w:val="auto"/>
          <w:lang w:eastAsia="en-US"/>
        </w:rPr>
      </w:pPr>
      <w:r>
        <w:rPr>
          <w:iCs/>
          <w:color w:val="auto"/>
        </w:rPr>
        <w:t>The Assessment Team found that t</w:t>
      </w:r>
      <w:r w:rsidRPr="00CC76F6">
        <w:rPr>
          <w:iCs/>
          <w:color w:val="auto"/>
        </w:rPr>
        <w:t xml:space="preserve">he organisation could not demonstrate that the members of the workforce were competent and had a sound knowledge to effectively perform their roles. </w:t>
      </w:r>
    </w:p>
    <w:p w14:paraId="5F365B9A" w14:textId="77777777" w:rsidR="007A6D6A" w:rsidRDefault="007A6D6A" w:rsidP="007A6D6A">
      <w:pPr>
        <w:rPr>
          <w:rFonts w:eastAsia="Calibri"/>
          <w:color w:val="auto"/>
          <w:lang w:eastAsia="en-US"/>
        </w:rPr>
      </w:pPr>
      <w:r>
        <w:rPr>
          <w:rFonts w:eastAsia="Calibri"/>
          <w:color w:val="auto"/>
          <w:lang w:eastAsia="en-US"/>
        </w:rPr>
        <w:t xml:space="preserve">The approved provider submitted further evidence which demonstrated that the workforce is competent and that they have the knowledge to perform their roles. </w:t>
      </w:r>
    </w:p>
    <w:p w14:paraId="43651E34" w14:textId="77777777" w:rsidR="007A6D6A" w:rsidRPr="001659AD" w:rsidRDefault="007A6D6A" w:rsidP="007A6D6A">
      <w:pPr>
        <w:rPr>
          <w:rFonts w:eastAsia="Calibri"/>
          <w:color w:val="auto"/>
          <w:lang w:eastAsia="en-US"/>
        </w:rPr>
      </w:pPr>
      <w:r>
        <w:rPr>
          <w:rFonts w:eastAsia="Calibri"/>
          <w:color w:val="auto"/>
          <w:lang w:eastAsia="en-US"/>
        </w:rPr>
        <w:lastRenderedPageBreak/>
        <w:t>I find that the approved provider is compliant with this requirement.</w:t>
      </w:r>
    </w:p>
    <w:p w14:paraId="19448304" w14:textId="77777777" w:rsidR="007A6D6A" w:rsidRPr="00095CD4" w:rsidRDefault="007A6D6A" w:rsidP="007A6D6A">
      <w:pPr>
        <w:pStyle w:val="Heading3"/>
      </w:pPr>
      <w:r w:rsidRPr="00095CD4">
        <w:t>Requirement 7(3)(d)</w:t>
      </w:r>
      <w:r>
        <w:tab/>
        <w:t>Compliant</w:t>
      </w:r>
    </w:p>
    <w:p w14:paraId="7462E6EC" w14:textId="77777777" w:rsidR="007A6D6A" w:rsidRDefault="007A6D6A" w:rsidP="007A6D6A">
      <w:pPr>
        <w:rPr>
          <w:i/>
        </w:rPr>
      </w:pPr>
      <w:r w:rsidRPr="008D114F">
        <w:rPr>
          <w:i/>
        </w:rPr>
        <w:t>The workforce is recruited, trained, equipped and supported to deliver the outcomes required by these standards.</w:t>
      </w:r>
    </w:p>
    <w:p w14:paraId="1141EDF7" w14:textId="77777777" w:rsidR="007A6D6A" w:rsidRDefault="007A6D6A" w:rsidP="007A6D6A">
      <w:pPr>
        <w:rPr>
          <w:iCs/>
          <w:color w:val="auto"/>
        </w:rPr>
      </w:pPr>
      <w:r>
        <w:rPr>
          <w:rFonts w:eastAsia="Calibri"/>
          <w:color w:val="auto"/>
          <w:lang w:eastAsia="en-US"/>
        </w:rPr>
        <w:t>The Assessment Team found that th</w:t>
      </w:r>
      <w:r w:rsidRPr="00EC3F42">
        <w:rPr>
          <w:rFonts w:eastAsia="Calibri"/>
          <w:color w:val="auto"/>
          <w:lang w:eastAsia="en-US"/>
        </w:rPr>
        <w:t xml:space="preserve">e organisation demonstrates that </w:t>
      </w:r>
      <w:r>
        <w:rPr>
          <w:rFonts w:eastAsia="Calibri"/>
          <w:color w:val="auto"/>
          <w:lang w:eastAsia="en-US"/>
        </w:rPr>
        <w:t xml:space="preserve">there are systems in place to ensure </w:t>
      </w:r>
      <w:r w:rsidRPr="00EC3F42">
        <w:rPr>
          <w:rFonts w:eastAsia="Calibri"/>
          <w:color w:val="auto"/>
          <w:lang w:eastAsia="en-US"/>
        </w:rPr>
        <w:t>the workforce is recruited, trained, equipped and supported to deliver the outcomes required by these standards.</w:t>
      </w:r>
      <w:r>
        <w:rPr>
          <w:rFonts w:eastAsia="Calibri"/>
          <w:color w:val="auto"/>
          <w:lang w:eastAsia="en-US"/>
        </w:rPr>
        <w:t xml:space="preserve"> However, the Assessment team found these systems were not effectively implemented. </w:t>
      </w:r>
    </w:p>
    <w:p w14:paraId="2952C485" w14:textId="77777777" w:rsidR="007A6D6A" w:rsidRDefault="007A6D6A" w:rsidP="007A6D6A">
      <w:pPr>
        <w:rPr>
          <w:rFonts w:eastAsia="Calibri"/>
          <w:color w:val="auto"/>
          <w:lang w:eastAsia="en-US"/>
        </w:rPr>
      </w:pPr>
      <w:r>
        <w:rPr>
          <w:rFonts w:eastAsia="Calibri"/>
          <w:color w:val="auto"/>
          <w:lang w:eastAsia="en-US"/>
        </w:rPr>
        <w:t xml:space="preserve">The approved provider submitted further evidence which demonstrated that the workforce is recruited, trained, equipped and supported to deliver the outcomes required by these standards. </w:t>
      </w:r>
    </w:p>
    <w:p w14:paraId="6749E719" w14:textId="77777777" w:rsidR="007A6D6A" w:rsidRDefault="007A6D6A" w:rsidP="007A6D6A">
      <w:pPr>
        <w:ind w:left="-5"/>
      </w:pPr>
      <w:r>
        <w:t>I find that the approved provider is compliant with this requirement.</w:t>
      </w:r>
    </w:p>
    <w:p w14:paraId="1933A08C" w14:textId="77777777" w:rsidR="007A6D6A" w:rsidRPr="00095CD4" w:rsidRDefault="007A6D6A" w:rsidP="007A6D6A">
      <w:pPr>
        <w:pStyle w:val="Heading3"/>
      </w:pPr>
      <w:r w:rsidRPr="00095CD4">
        <w:t>Requirement 7(3)(e)</w:t>
      </w:r>
      <w:r>
        <w:tab/>
        <w:t>Compliant</w:t>
      </w:r>
    </w:p>
    <w:p w14:paraId="6CA2D500" w14:textId="77777777" w:rsidR="007A6D6A" w:rsidRDefault="007A6D6A" w:rsidP="007A6D6A">
      <w:pPr>
        <w:rPr>
          <w:i/>
        </w:rPr>
      </w:pPr>
      <w:r w:rsidRPr="008D114F">
        <w:rPr>
          <w:i/>
        </w:rPr>
        <w:t>Regular assessment, monitoring and review of the performance of each member of the workforce is undertaken.</w:t>
      </w:r>
    </w:p>
    <w:p w14:paraId="3DD25F68" w14:textId="77777777" w:rsidR="007A6D6A" w:rsidRDefault="007A6D6A" w:rsidP="007A6D6A">
      <w:pPr>
        <w:spacing w:before="0" w:after="160" w:line="259" w:lineRule="auto"/>
        <w:rPr>
          <w:i/>
        </w:rPr>
      </w:pPr>
      <w:r>
        <w:rPr>
          <w:i/>
        </w:rPr>
        <w:br w:type="page"/>
      </w:r>
    </w:p>
    <w:p w14:paraId="4AA2DCBE" w14:textId="77777777" w:rsidR="007A6D6A" w:rsidRDefault="007A6D6A" w:rsidP="007A6D6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57BD20E7" wp14:editId="0DA430D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w:t>
      </w:r>
      <w:r w:rsidRPr="00EB1D71">
        <w:rPr>
          <w:color w:val="FFFFFF" w:themeColor="background1"/>
          <w:sz w:val="36"/>
        </w:rPr>
        <w:t>OMPLIANT</w:t>
      </w:r>
      <w:r w:rsidRPr="00EB1D71">
        <w:rPr>
          <w:color w:val="FFFFFF" w:themeColor="background1"/>
          <w:sz w:val="36"/>
        </w:rPr>
        <w:br/>
        <w:t>Organisational governance</w:t>
      </w:r>
    </w:p>
    <w:p w14:paraId="64FB3532" w14:textId="77777777" w:rsidR="007A6D6A" w:rsidRDefault="007A6D6A" w:rsidP="007A6D6A">
      <w:pPr>
        <w:tabs>
          <w:tab w:val="left" w:pos="6315"/>
        </w:tabs>
      </w:pPr>
      <w:r>
        <w:tab/>
      </w:r>
    </w:p>
    <w:p w14:paraId="1434A6A5" w14:textId="77777777" w:rsidR="007A6D6A" w:rsidRPr="00FD1B02" w:rsidRDefault="007A6D6A" w:rsidP="007A6D6A">
      <w:pPr>
        <w:pStyle w:val="Heading3"/>
        <w:shd w:val="clear" w:color="auto" w:fill="F2F2F2" w:themeFill="background1" w:themeFillShade="F2"/>
      </w:pPr>
      <w:r w:rsidRPr="008312AC">
        <w:t>Consumer</w:t>
      </w:r>
      <w:r w:rsidRPr="00FD1B02">
        <w:t xml:space="preserve"> outcome:</w:t>
      </w:r>
    </w:p>
    <w:p w14:paraId="42E9B57F" w14:textId="77777777" w:rsidR="007A6D6A" w:rsidRDefault="007A6D6A" w:rsidP="007A6D6A">
      <w:pPr>
        <w:numPr>
          <w:ilvl w:val="0"/>
          <w:numId w:val="8"/>
        </w:numPr>
        <w:shd w:val="clear" w:color="auto" w:fill="F2F2F2" w:themeFill="background1" w:themeFillShade="F2"/>
      </w:pPr>
      <w:r>
        <w:t>I am confident the organisation is well run. I can partner in improving the delivery of care and services.</w:t>
      </w:r>
    </w:p>
    <w:p w14:paraId="1AE4B3C3" w14:textId="77777777" w:rsidR="007A6D6A" w:rsidRDefault="007A6D6A" w:rsidP="007A6D6A">
      <w:pPr>
        <w:pStyle w:val="Heading3"/>
        <w:shd w:val="clear" w:color="auto" w:fill="F2F2F2" w:themeFill="background1" w:themeFillShade="F2"/>
      </w:pPr>
      <w:r>
        <w:t>Organisation statement:</w:t>
      </w:r>
    </w:p>
    <w:p w14:paraId="52D10586" w14:textId="77777777" w:rsidR="007A6D6A" w:rsidRDefault="007A6D6A" w:rsidP="007A6D6A">
      <w:pPr>
        <w:numPr>
          <w:ilvl w:val="0"/>
          <w:numId w:val="8"/>
        </w:numPr>
        <w:shd w:val="clear" w:color="auto" w:fill="F2F2F2" w:themeFill="background1" w:themeFillShade="F2"/>
      </w:pPr>
      <w:r>
        <w:t>The organisation’s governing body is accountable for the delivery of safe and quality care and services.</w:t>
      </w:r>
    </w:p>
    <w:p w14:paraId="37CDBCAC" w14:textId="77777777" w:rsidR="007A6D6A" w:rsidRDefault="007A6D6A" w:rsidP="007A6D6A">
      <w:pPr>
        <w:pStyle w:val="Heading2"/>
      </w:pPr>
      <w:r>
        <w:t>Assessment of Standard 8</w:t>
      </w:r>
    </w:p>
    <w:p w14:paraId="6ACBE7E6" w14:textId="77777777" w:rsidR="007A6D6A" w:rsidRPr="009762E4" w:rsidRDefault="007A6D6A" w:rsidP="007A6D6A">
      <w:pPr>
        <w:rPr>
          <w:rFonts w:eastAsiaTheme="minorHAnsi"/>
        </w:rPr>
      </w:pPr>
      <w:r w:rsidRPr="00154403">
        <w:rPr>
          <w:rFonts w:eastAsiaTheme="minorHAnsi"/>
        </w:rPr>
        <w:t xml:space="preserve">The Quality Standard is assessed as </w:t>
      </w:r>
      <w:r>
        <w:rPr>
          <w:rFonts w:eastAsiaTheme="minorHAnsi"/>
        </w:rPr>
        <w:t>C</w:t>
      </w:r>
      <w:r w:rsidRPr="009762E4">
        <w:rPr>
          <w:rFonts w:eastAsiaTheme="minorHAnsi"/>
        </w:rPr>
        <w:t>ompliant</w:t>
      </w:r>
      <w:r w:rsidRPr="00154403">
        <w:rPr>
          <w:rFonts w:eastAsiaTheme="minorHAnsi"/>
        </w:rPr>
        <w:t xml:space="preserve"> as </w:t>
      </w:r>
      <w:r>
        <w:rPr>
          <w:rFonts w:eastAsiaTheme="minorHAnsi"/>
        </w:rPr>
        <w:t>five</w:t>
      </w:r>
      <w:r w:rsidRPr="009762E4">
        <w:rPr>
          <w:rFonts w:eastAsiaTheme="minorHAnsi"/>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Pr>
          <w:rFonts w:eastAsiaTheme="minorHAnsi"/>
        </w:rPr>
        <w:t>C</w:t>
      </w:r>
      <w:r w:rsidRPr="009762E4">
        <w:rPr>
          <w:rFonts w:eastAsiaTheme="minorHAnsi"/>
        </w:rPr>
        <w:t>ompliant</w:t>
      </w:r>
      <w:r w:rsidRPr="00154403">
        <w:rPr>
          <w:rFonts w:eastAsiaTheme="minorHAnsi"/>
        </w:rPr>
        <w:t>.</w:t>
      </w:r>
    </w:p>
    <w:p w14:paraId="2B8C6575" w14:textId="77777777" w:rsidR="007A6D6A" w:rsidRPr="003A7586" w:rsidRDefault="007A6D6A" w:rsidP="007A6D6A">
      <w:pPr>
        <w:rPr>
          <w:rFonts w:eastAsia="Calibri"/>
          <w:lang w:eastAsia="en-US"/>
        </w:rPr>
      </w:pPr>
      <w:r w:rsidRPr="003A758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41CF991" w14:textId="77777777" w:rsidR="007A6D6A" w:rsidRPr="003A7586" w:rsidRDefault="007A6D6A" w:rsidP="007A6D6A">
      <w:pPr>
        <w:rPr>
          <w:rFonts w:eastAsia="Calibri"/>
          <w:color w:val="000000" w:themeColor="text1"/>
          <w:lang w:eastAsia="en-US"/>
        </w:rPr>
      </w:pPr>
      <w:r>
        <w:rPr>
          <w:rFonts w:eastAsia="Calibri"/>
          <w:color w:val="000000" w:themeColor="text1"/>
          <w:lang w:eastAsia="en-US"/>
        </w:rPr>
        <w:t>The Assessment Team found that o</w:t>
      </w:r>
      <w:r w:rsidRPr="003A7586">
        <w:rPr>
          <w:rFonts w:eastAsia="Calibri"/>
          <w:color w:val="000000" w:themeColor="text1"/>
          <w:lang w:eastAsia="en-US"/>
        </w:rPr>
        <w:t xml:space="preserve">verall </w:t>
      </w:r>
      <w:r w:rsidRPr="003A7586">
        <w:rPr>
          <w:rFonts w:eastAsia="Calibri"/>
          <w:color w:val="auto"/>
          <w:lang w:eastAsia="en-US"/>
        </w:rPr>
        <w:t xml:space="preserve">sampled </w:t>
      </w:r>
      <w:r w:rsidRPr="003A7586">
        <w:rPr>
          <w:rFonts w:eastAsia="Calibri"/>
          <w:lang w:eastAsia="en-US"/>
        </w:rPr>
        <w:t xml:space="preserve">consumers considered that the organisation is well run and that they can partner in improving the delivery of care and services. </w:t>
      </w:r>
      <w:r>
        <w:rPr>
          <w:rFonts w:eastAsia="Calibri"/>
          <w:lang w:eastAsia="en-US"/>
        </w:rPr>
        <w:t>The consumers</w:t>
      </w:r>
      <w:r w:rsidRPr="003A7586">
        <w:rPr>
          <w:rFonts w:eastAsia="Calibri"/>
          <w:color w:val="000000" w:themeColor="text1"/>
          <w:lang w:eastAsia="en-US"/>
        </w:rPr>
        <w:t xml:space="preserve"> could provide examples of how they are involved in the development, delivery and evaluation of care and services as representatives on various committees, attending food and lifestyle and resident relative meetings.</w:t>
      </w:r>
    </w:p>
    <w:p w14:paraId="269F1521" w14:textId="77777777" w:rsidR="007A6D6A" w:rsidRPr="003A7586" w:rsidRDefault="007A6D6A" w:rsidP="007A6D6A">
      <w:pPr>
        <w:rPr>
          <w:rFonts w:eastAsia="Calibri"/>
          <w:color w:val="000000" w:themeColor="text1"/>
          <w:lang w:eastAsia="en-US"/>
        </w:rPr>
      </w:pPr>
      <w:r>
        <w:rPr>
          <w:rFonts w:eastAsia="Calibri"/>
          <w:color w:val="000000" w:themeColor="text1"/>
          <w:lang w:eastAsia="en-US"/>
        </w:rPr>
        <w:t>The Assessment Team spoke to m</w:t>
      </w:r>
      <w:r w:rsidRPr="003A7586">
        <w:rPr>
          <w:rFonts w:eastAsia="Calibri"/>
          <w:color w:val="000000" w:themeColor="text1"/>
          <w:lang w:eastAsia="en-US"/>
        </w:rPr>
        <w:t xml:space="preserve">anagement </w:t>
      </w:r>
      <w:r>
        <w:rPr>
          <w:rFonts w:eastAsia="Calibri"/>
          <w:color w:val="000000" w:themeColor="text1"/>
          <w:lang w:eastAsia="en-US"/>
        </w:rPr>
        <w:t xml:space="preserve">who </w:t>
      </w:r>
      <w:r w:rsidRPr="003A7586">
        <w:rPr>
          <w:rFonts w:eastAsia="Calibri"/>
          <w:color w:val="000000" w:themeColor="text1"/>
          <w:lang w:eastAsia="en-US"/>
        </w:rPr>
        <w:t>described the comprehensive range of consumer feedback and engagement strategies used by the service, and consumers also discussed these with the Assessment Team.</w:t>
      </w:r>
    </w:p>
    <w:p w14:paraId="3FFA6A94" w14:textId="77777777" w:rsidR="007A6D6A" w:rsidRDefault="007A6D6A" w:rsidP="007A6D6A">
      <w:pPr>
        <w:rPr>
          <w:rFonts w:eastAsia="Calibri"/>
          <w:color w:val="000000" w:themeColor="text1"/>
          <w:lang w:eastAsia="en-US"/>
        </w:rPr>
      </w:pPr>
      <w:r w:rsidRPr="003A7586">
        <w:rPr>
          <w:rFonts w:eastAsia="Calibri"/>
          <w:color w:val="000000" w:themeColor="text1"/>
          <w:lang w:eastAsia="en-US"/>
        </w:rPr>
        <w:t xml:space="preserve">The service is part of the organisation wide-governance structure and framework. </w:t>
      </w:r>
      <w:r>
        <w:rPr>
          <w:rFonts w:eastAsia="Calibri"/>
          <w:color w:val="000000" w:themeColor="text1"/>
          <w:lang w:eastAsia="en-US"/>
        </w:rPr>
        <w:t xml:space="preserve">The executive management team </w:t>
      </w:r>
      <w:r w:rsidRPr="003A7586">
        <w:rPr>
          <w:rFonts w:eastAsia="Calibri"/>
          <w:color w:val="000000" w:themeColor="text1"/>
          <w:lang w:eastAsia="en-US"/>
        </w:rPr>
        <w:t>were able to demonstrate the governance systems through which the board ensures and engages in the provision of safe, quality and effective consumer care compliant with legislative requirements and the Quality Standards.</w:t>
      </w:r>
      <w:r>
        <w:rPr>
          <w:rFonts w:eastAsia="Calibri"/>
          <w:color w:val="000000" w:themeColor="text1"/>
          <w:lang w:eastAsia="en-US"/>
        </w:rPr>
        <w:t xml:space="preserve"> </w:t>
      </w:r>
    </w:p>
    <w:p w14:paraId="04D79692" w14:textId="77777777" w:rsidR="007A6D6A" w:rsidRDefault="007A6D6A" w:rsidP="007A6D6A">
      <w:pPr>
        <w:pStyle w:val="Heading2"/>
      </w:pPr>
      <w:r>
        <w:lastRenderedPageBreak/>
        <w:t>Assessment of Standard 8 Requirements</w:t>
      </w:r>
      <w:r w:rsidRPr="0066387A">
        <w:rPr>
          <w:i/>
          <w:color w:val="0000FF"/>
          <w:sz w:val="24"/>
          <w:szCs w:val="24"/>
        </w:rPr>
        <w:t xml:space="preserve"> </w:t>
      </w:r>
    </w:p>
    <w:p w14:paraId="5DB81A9B" w14:textId="77777777" w:rsidR="007A6D6A" w:rsidRPr="00506F7F" w:rsidRDefault="007A6D6A" w:rsidP="007A6D6A">
      <w:pPr>
        <w:pStyle w:val="Heading3"/>
      </w:pPr>
      <w:r w:rsidRPr="00506F7F">
        <w:t>Requirement 8(3)(a)</w:t>
      </w:r>
      <w:r w:rsidRPr="00506F7F">
        <w:tab/>
        <w:t>Compliant</w:t>
      </w:r>
    </w:p>
    <w:p w14:paraId="7AE195A8" w14:textId="77777777" w:rsidR="007A6D6A" w:rsidRPr="008D114F" w:rsidRDefault="007A6D6A" w:rsidP="007A6D6A">
      <w:pPr>
        <w:rPr>
          <w:i/>
        </w:rPr>
      </w:pPr>
      <w:r w:rsidRPr="008D114F">
        <w:rPr>
          <w:i/>
        </w:rPr>
        <w:t>Consumers are engaged in the development, delivery and evaluation of care and services and are supported in that engagement.</w:t>
      </w:r>
    </w:p>
    <w:p w14:paraId="3B3736B5" w14:textId="77777777" w:rsidR="007A6D6A" w:rsidRPr="00095CD4" w:rsidRDefault="007A6D6A" w:rsidP="007A6D6A">
      <w:pPr>
        <w:pStyle w:val="Heading3"/>
      </w:pPr>
      <w:r w:rsidRPr="00095CD4">
        <w:t>Requirement 8(3)(b)</w:t>
      </w:r>
      <w:r>
        <w:tab/>
        <w:t>Compliant</w:t>
      </w:r>
    </w:p>
    <w:p w14:paraId="503A8E27" w14:textId="77777777" w:rsidR="007A6D6A" w:rsidRPr="008D114F" w:rsidRDefault="007A6D6A" w:rsidP="007A6D6A">
      <w:pPr>
        <w:rPr>
          <w:i/>
        </w:rPr>
      </w:pPr>
      <w:r w:rsidRPr="008D114F">
        <w:rPr>
          <w:i/>
        </w:rPr>
        <w:t>The organisation’s governing body promotes a culture of safe, inclusive and quality care and services and is accountable for their delivery.</w:t>
      </w:r>
    </w:p>
    <w:p w14:paraId="716C442F" w14:textId="77777777" w:rsidR="007A6D6A" w:rsidRPr="00506F7F" w:rsidRDefault="007A6D6A" w:rsidP="007A6D6A">
      <w:pPr>
        <w:pStyle w:val="Heading3"/>
      </w:pPr>
      <w:r w:rsidRPr="00506F7F">
        <w:t>Requirement 8(3)(c)</w:t>
      </w:r>
      <w:r>
        <w:tab/>
        <w:t>Compliant</w:t>
      </w:r>
    </w:p>
    <w:p w14:paraId="6180ACFE" w14:textId="77777777" w:rsidR="007A6D6A" w:rsidRPr="008D114F" w:rsidRDefault="007A6D6A" w:rsidP="007A6D6A">
      <w:pPr>
        <w:rPr>
          <w:i/>
        </w:rPr>
      </w:pPr>
      <w:r w:rsidRPr="008D114F">
        <w:rPr>
          <w:i/>
        </w:rPr>
        <w:t>Effective organisation wide governance systems relating to the following:</w:t>
      </w:r>
    </w:p>
    <w:p w14:paraId="20797819" w14:textId="77777777" w:rsidR="007A6D6A" w:rsidRPr="008D114F" w:rsidRDefault="007A6D6A" w:rsidP="00441405">
      <w:pPr>
        <w:numPr>
          <w:ilvl w:val="0"/>
          <w:numId w:val="18"/>
        </w:numPr>
        <w:tabs>
          <w:tab w:val="right" w:pos="9026"/>
        </w:tabs>
        <w:spacing w:before="0" w:after="0"/>
        <w:ind w:left="567" w:hanging="425"/>
        <w:outlineLvl w:val="4"/>
        <w:rPr>
          <w:i/>
        </w:rPr>
      </w:pPr>
      <w:r w:rsidRPr="008D114F">
        <w:rPr>
          <w:i/>
        </w:rPr>
        <w:t>information management;</w:t>
      </w:r>
    </w:p>
    <w:p w14:paraId="6F01192B" w14:textId="77777777" w:rsidR="007A6D6A" w:rsidRPr="008D114F" w:rsidRDefault="007A6D6A" w:rsidP="00441405">
      <w:pPr>
        <w:numPr>
          <w:ilvl w:val="0"/>
          <w:numId w:val="18"/>
        </w:numPr>
        <w:tabs>
          <w:tab w:val="right" w:pos="9026"/>
        </w:tabs>
        <w:spacing w:before="0" w:after="0"/>
        <w:ind w:left="567" w:hanging="425"/>
        <w:outlineLvl w:val="4"/>
        <w:rPr>
          <w:i/>
        </w:rPr>
      </w:pPr>
      <w:r w:rsidRPr="008D114F">
        <w:rPr>
          <w:i/>
        </w:rPr>
        <w:t>continuous improvement;</w:t>
      </w:r>
    </w:p>
    <w:p w14:paraId="182F6868" w14:textId="77777777" w:rsidR="007A6D6A" w:rsidRPr="008D114F" w:rsidRDefault="007A6D6A" w:rsidP="00441405">
      <w:pPr>
        <w:numPr>
          <w:ilvl w:val="0"/>
          <w:numId w:val="18"/>
        </w:numPr>
        <w:tabs>
          <w:tab w:val="right" w:pos="9026"/>
        </w:tabs>
        <w:spacing w:before="0" w:after="0"/>
        <w:ind w:left="567" w:hanging="425"/>
        <w:outlineLvl w:val="4"/>
        <w:rPr>
          <w:i/>
        </w:rPr>
      </w:pPr>
      <w:r w:rsidRPr="008D114F">
        <w:rPr>
          <w:i/>
        </w:rPr>
        <w:t>financial governance;</w:t>
      </w:r>
    </w:p>
    <w:p w14:paraId="6DC512E7" w14:textId="77777777" w:rsidR="007A6D6A" w:rsidRPr="008D114F" w:rsidRDefault="007A6D6A" w:rsidP="0044140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731FCE" w14:textId="77777777" w:rsidR="007A6D6A" w:rsidRPr="008D114F" w:rsidRDefault="007A6D6A" w:rsidP="00441405">
      <w:pPr>
        <w:numPr>
          <w:ilvl w:val="0"/>
          <w:numId w:val="18"/>
        </w:numPr>
        <w:tabs>
          <w:tab w:val="right" w:pos="9026"/>
        </w:tabs>
        <w:spacing w:before="0" w:after="0"/>
        <w:ind w:left="567" w:hanging="425"/>
        <w:outlineLvl w:val="4"/>
        <w:rPr>
          <w:i/>
        </w:rPr>
      </w:pPr>
      <w:r w:rsidRPr="008D114F">
        <w:rPr>
          <w:i/>
        </w:rPr>
        <w:t>regulatory compliance;</w:t>
      </w:r>
    </w:p>
    <w:p w14:paraId="2797ED4A" w14:textId="77777777" w:rsidR="007A6D6A" w:rsidRPr="008D114F" w:rsidRDefault="007A6D6A" w:rsidP="00441405">
      <w:pPr>
        <w:numPr>
          <w:ilvl w:val="0"/>
          <w:numId w:val="18"/>
        </w:numPr>
        <w:tabs>
          <w:tab w:val="right" w:pos="9026"/>
        </w:tabs>
        <w:spacing w:before="0" w:after="0"/>
        <w:ind w:left="567" w:hanging="425"/>
        <w:outlineLvl w:val="4"/>
        <w:rPr>
          <w:i/>
        </w:rPr>
      </w:pPr>
      <w:r w:rsidRPr="008D114F">
        <w:rPr>
          <w:i/>
        </w:rPr>
        <w:t>feedback and complaints.</w:t>
      </w:r>
    </w:p>
    <w:p w14:paraId="0A77065B" w14:textId="77777777" w:rsidR="007A6D6A" w:rsidRPr="00506F7F" w:rsidRDefault="007A6D6A" w:rsidP="007A6D6A">
      <w:pPr>
        <w:pStyle w:val="Heading3"/>
      </w:pPr>
      <w:r w:rsidRPr="00506F7F">
        <w:t>Requirement 8(3)(d)</w:t>
      </w:r>
      <w:r>
        <w:tab/>
        <w:t>Compliant</w:t>
      </w:r>
    </w:p>
    <w:p w14:paraId="133B75B4" w14:textId="77777777" w:rsidR="007A6D6A" w:rsidRPr="008D114F" w:rsidRDefault="007A6D6A" w:rsidP="007A6D6A">
      <w:pPr>
        <w:rPr>
          <w:i/>
        </w:rPr>
      </w:pPr>
      <w:r w:rsidRPr="008D114F">
        <w:rPr>
          <w:i/>
        </w:rPr>
        <w:t>Effective risk management systems and practices, including but not limited to the following:</w:t>
      </w:r>
    </w:p>
    <w:p w14:paraId="6B1F270C" w14:textId="77777777" w:rsidR="007A6D6A" w:rsidRPr="008D114F" w:rsidRDefault="007A6D6A" w:rsidP="0044140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529DB17" w14:textId="77777777" w:rsidR="007A6D6A" w:rsidRPr="008D114F" w:rsidRDefault="007A6D6A" w:rsidP="0044140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1C6D234" w14:textId="77777777" w:rsidR="007A6D6A" w:rsidRDefault="007A6D6A" w:rsidP="00441405">
      <w:pPr>
        <w:numPr>
          <w:ilvl w:val="0"/>
          <w:numId w:val="19"/>
        </w:numPr>
        <w:tabs>
          <w:tab w:val="right" w:pos="9026"/>
        </w:tabs>
        <w:spacing w:before="0" w:after="0"/>
        <w:ind w:left="567" w:hanging="425"/>
        <w:outlineLvl w:val="4"/>
        <w:rPr>
          <w:i/>
        </w:rPr>
      </w:pPr>
      <w:r w:rsidRPr="008D114F">
        <w:rPr>
          <w:i/>
        </w:rPr>
        <w:t>supporting consumers to live the best life they can</w:t>
      </w:r>
    </w:p>
    <w:p w14:paraId="537AEE5B" w14:textId="77777777" w:rsidR="007A6D6A" w:rsidRPr="008D114F" w:rsidRDefault="007A6D6A" w:rsidP="0044140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E16EE41" w14:textId="77777777" w:rsidR="007A6D6A" w:rsidRDefault="007A6D6A" w:rsidP="007A6D6A">
      <w:pPr>
        <w:rPr>
          <w:rFonts w:eastAsia="Calibri"/>
          <w:color w:val="auto"/>
          <w:lang w:eastAsia="en-US"/>
        </w:rPr>
      </w:pPr>
      <w:r w:rsidRPr="003A7586">
        <w:rPr>
          <w:rFonts w:eastAsia="Calibri"/>
          <w:color w:val="000000" w:themeColor="text1"/>
          <w:lang w:eastAsia="en-US"/>
        </w:rPr>
        <w:t>The</w:t>
      </w:r>
      <w:r>
        <w:rPr>
          <w:rFonts w:eastAsia="Calibri"/>
          <w:color w:val="000000" w:themeColor="text1"/>
          <w:lang w:eastAsia="en-US"/>
        </w:rPr>
        <w:t xml:space="preserve"> Assessment Team identified that the</w:t>
      </w:r>
      <w:r w:rsidRPr="003A7586">
        <w:rPr>
          <w:rFonts w:eastAsia="Calibri"/>
          <w:color w:val="000000" w:themeColor="text1"/>
          <w:lang w:eastAsia="en-US"/>
        </w:rPr>
        <w:t xml:space="preserve"> service has risk management systems in the areas of high impact high prevalence risk, identifying and responding to abuse and neglect of consumers, and supporting consumers to live the best life they can, and staff demonstrated they are able to apply the framework in their day-to-day practice.</w:t>
      </w:r>
      <w:r>
        <w:rPr>
          <w:rFonts w:eastAsia="Calibri"/>
          <w:color w:val="000000" w:themeColor="text1"/>
          <w:lang w:eastAsia="en-US"/>
        </w:rPr>
        <w:t xml:space="preserve"> </w:t>
      </w:r>
    </w:p>
    <w:p w14:paraId="40BEFB3F" w14:textId="77777777" w:rsidR="007A6D6A" w:rsidRDefault="007A6D6A" w:rsidP="007A6D6A">
      <w:pPr>
        <w:rPr>
          <w:rFonts w:eastAsia="Calibri"/>
          <w:color w:val="auto"/>
          <w:lang w:eastAsia="en-US"/>
        </w:rPr>
      </w:pPr>
      <w:r>
        <w:rPr>
          <w:rFonts w:eastAsia="Calibri"/>
          <w:color w:val="auto"/>
          <w:lang w:eastAsia="en-US"/>
        </w:rPr>
        <w:t xml:space="preserve">The approved provider submitted further evidence which demonstrated that there are effective risk management systems and practices in place. </w:t>
      </w:r>
    </w:p>
    <w:p w14:paraId="79B96C3C" w14:textId="77777777" w:rsidR="007A6D6A" w:rsidRPr="00596576" w:rsidRDefault="007A6D6A" w:rsidP="007A6D6A">
      <w:pPr>
        <w:rPr>
          <w:rFonts w:eastAsia="Calibri"/>
          <w:color w:val="auto"/>
          <w:lang w:eastAsia="en-US"/>
        </w:rPr>
      </w:pPr>
      <w:r w:rsidRPr="00596576">
        <w:rPr>
          <w:rFonts w:eastAsia="Calibri"/>
          <w:color w:val="auto"/>
          <w:lang w:eastAsia="en-US"/>
        </w:rPr>
        <w:t xml:space="preserve">I </w:t>
      </w:r>
      <w:r>
        <w:rPr>
          <w:rFonts w:eastAsia="Calibri"/>
          <w:color w:val="auto"/>
          <w:lang w:eastAsia="en-US"/>
        </w:rPr>
        <w:t>find</w:t>
      </w:r>
      <w:r w:rsidRPr="00596576">
        <w:rPr>
          <w:rFonts w:eastAsia="Calibri"/>
          <w:color w:val="auto"/>
          <w:lang w:eastAsia="en-US"/>
        </w:rPr>
        <w:t xml:space="preserve"> the approved provider is compliant with this requirement</w:t>
      </w:r>
      <w:r>
        <w:rPr>
          <w:rFonts w:eastAsia="Calibri"/>
          <w:color w:val="auto"/>
          <w:lang w:eastAsia="en-US"/>
        </w:rPr>
        <w:t>.</w:t>
      </w:r>
    </w:p>
    <w:p w14:paraId="597A3D85" w14:textId="77777777" w:rsidR="007A6D6A" w:rsidRPr="00506F7F" w:rsidRDefault="007A6D6A" w:rsidP="007A6D6A">
      <w:pPr>
        <w:pStyle w:val="Heading3"/>
      </w:pPr>
      <w:r w:rsidRPr="00506F7F">
        <w:lastRenderedPageBreak/>
        <w:t>Requirement 8(3)(e)</w:t>
      </w:r>
      <w:r>
        <w:tab/>
        <w:t>Compliant</w:t>
      </w:r>
    </w:p>
    <w:p w14:paraId="4196FDBE" w14:textId="77777777" w:rsidR="007A6D6A" w:rsidRPr="008D114F" w:rsidRDefault="007A6D6A" w:rsidP="007A6D6A">
      <w:pPr>
        <w:rPr>
          <w:i/>
        </w:rPr>
      </w:pPr>
      <w:r w:rsidRPr="008D114F">
        <w:rPr>
          <w:i/>
        </w:rPr>
        <w:t>Where clinical care is provided—a clinical governance framework, including but not limited to the following:</w:t>
      </w:r>
    </w:p>
    <w:p w14:paraId="5891477A" w14:textId="77777777" w:rsidR="007A6D6A" w:rsidRPr="008D114F" w:rsidRDefault="007A6D6A" w:rsidP="00441405">
      <w:pPr>
        <w:numPr>
          <w:ilvl w:val="0"/>
          <w:numId w:val="20"/>
        </w:numPr>
        <w:tabs>
          <w:tab w:val="right" w:pos="9026"/>
        </w:tabs>
        <w:spacing w:before="0" w:after="0"/>
        <w:ind w:left="567" w:hanging="425"/>
        <w:outlineLvl w:val="4"/>
        <w:rPr>
          <w:i/>
        </w:rPr>
      </w:pPr>
      <w:r w:rsidRPr="008D114F">
        <w:rPr>
          <w:i/>
        </w:rPr>
        <w:t>antimicrobial stewardship;</w:t>
      </w:r>
    </w:p>
    <w:p w14:paraId="586FEAE9" w14:textId="77777777" w:rsidR="007A6D6A" w:rsidRPr="008D114F" w:rsidRDefault="007A6D6A" w:rsidP="00441405">
      <w:pPr>
        <w:numPr>
          <w:ilvl w:val="0"/>
          <w:numId w:val="20"/>
        </w:numPr>
        <w:tabs>
          <w:tab w:val="right" w:pos="9026"/>
        </w:tabs>
        <w:spacing w:before="0" w:after="0"/>
        <w:ind w:left="567" w:hanging="425"/>
        <w:outlineLvl w:val="4"/>
        <w:rPr>
          <w:i/>
        </w:rPr>
      </w:pPr>
      <w:r w:rsidRPr="008D114F">
        <w:rPr>
          <w:i/>
        </w:rPr>
        <w:t>minimising the use of restraint;</w:t>
      </w:r>
    </w:p>
    <w:p w14:paraId="5893D372" w14:textId="77777777" w:rsidR="007A6D6A" w:rsidRDefault="007A6D6A" w:rsidP="00441405">
      <w:pPr>
        <w:numPr>
          <w:ilvl w:val="0"/>
          <w:numId w:val="20"/>
        </w:numPr>
        <w:tabs>
          <w:tab w:val="right" w:pos="9026"/>
        </w:tabs>
        <w:spacing w:before="0" w:after="0"/>
        <w:ind w:left="567" w:hanging="425"/>
        <w:outlineLvl w:val="4"/>
        <w:rPr>
          <w:i/>
        </w:rPr>
      </w:pPr>
      <w:r w:rsidRPr="008D114F">
        <w:rPr>
          <w:i/>
        </w:rPr>
        <w:t>open disclosure.</w:t>
      </w:r>
    </w:p>
    <w:p w14:paraId="3A239E59" w14:textId="77777777" w:rsidR="007A6D6A" w:rsidRDefault="007A6D6A" w:rsidP="007A6D6A">
      <w:pPr>
        <w:spacing w:before="0" w:after="160" w:line="259" w:lineRule="auto"/>
        <w:rPr>
          <w:i/>
        </w:rPr>
      </w:pPr>
      <w:r>
        <w:rPr>
          <w:i/>
        </w:rPr>
        <w:br w:type="page"/>
      </w:r>
    </w:p>
    <w:p w14:paraId="037E7F52" w14:textId="77777777" w:rsidR="007A6D6A" w:rsidRDefault="007A6D6A" w:rsidP="007A6D6A">
      <w:pPr>
        <w:pStyle w:val="Heading1"/>
      </w:pPr>
      <w:r>
        <w:lastRenderedPageBreak/>
        <w:t>Areas for improvement</w:t>
      </w:r>
    </w:p>
    <w:p w14:paraId="26E72F1A" w14:textId="77777777" w:rsidR="007A6D6A" w:rsidRPr="00FC6AAD" w:rsidRDefault="007A6D6A" w:rsidP="007A6D6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Pr="005B0C92">
        <w:rPr>
          <w:rFonts w:eastAsia="Calibri"/>
          <w:color w:val="auto"/>
          <w:lang w:eastAsia="en-US"/>
        </w:rPr>
        <w:t xml:space="preserve"> </w:t>
      </w:r>
    </w:p>
    <w:p w14:paraId="0E06C8C6" w14:textId="77777777" w:rsidR="007A6D6A" w:rsidRPr="00314FF7" w:rsidRDefault="007A6D6A" w:rsidP="007A6D6A">
      <w:pPr>
        <w:pStyle w:val="Heading3"/>
      </w:pPr>
      <w:r w:rsidRPr="00314FF7">
        <w:t>Requirement 4(3)(a)</w:t>
      </w:r>
      <w:r>
        <w:tab/>
        <w:t>Non-compliant</w:t>
      </w:r>
    </w:p>
    <w:p w14:paraId="3550FC9E" w14:textId="77777777" w:rsidR="007A6D6A" w:rsidRPr="008D114F" w:rsidRDefault="007A6D6A" w:rsidP="007A6D6A">
      <w:pPr>
        <w:rPr>
          <w:i/>
        </w:rPr>
      </w:pPr>
      <w:r w:rsidRPr="008D114F">
        <w:rPr>
          <w:i/>
        </w:rPr>
        <w:t>Each consumer gets safe and effective services and supports for daily living that meet the consumer’s needs, goals and preferences and optimise their independence, health, well-being and quality of life.</w:t>
      </w:r>
    </w:p>
    <w:p w14:paraId="7EF80513" w14:textId="77777777" w:rsidR="007A6D6A" w:rsidRDefault="007A6D6A" w:rsidP="007A6D6A">
      <w:r>
        <w:t>The approved provider must demonstrate that:</w:t>
      </w:r>
    </w:p>
    <w:p w14:paraId="0BE79547" w14:textId="77777777" w:rsidR="007A6D6A" w:rsidRPr="0020103B" w:rsidRDefault="007A6D6A" w:rsidP="00441405">
      <w:pPr>
        <w:pStyle w:val="ListParagraph"/>
        <w:numPr>
          <w:ilvl w:val="0"/>
          <w:numId w:val="21"/>
        </w:numPr>
        <w:ind w:left="357" w:hanging="357"/>
        <w:contextualSpacing w:val="0"/>
      </w:pPr>
      <w:r w:rsidRPr="005B6D96">
        <w:rPr>
          <w:rFonts w:eastAsia="Calibri"/>
          <w:color w:val="auto"/>
          <w:lang w:eastAsia="en-US"/>
        </w:rPr>
        <w:t xml:space="preserve">Care plans </w:t>
      </w:r>
      <w:r>
        <w:rPr>
          <w:rFonts w:eastAsia="Calibri"/>
          <w:color w:val="auto"/>
          <w:lang w:eastAsia="en-US"/>
        </w:rPr>
        <w:t>are reviewed and include</w:t>
      </w:r>
      <w:r w:rsidRPr="005B6D96">
        <w:rPr>
          <w:rFonts w:eastAsia="Calibri"/>
          <w:color w:val="auto"/>
          <w:lang w:eastAsia="en-US"/>
        </w:rPr>
        <w:t xml:space="preserve"> personalised goals, needs, preferences </w:t>
      </w:r>
      <w:r>
        <w:rPr>
          <w:rFonts w:eastAsia="Calibri"/>
          <w:color w:val="auto"/>
          <w:lang w:eastAsia="en-US"/>
        </w:rPr>
        <w:t>to meet the consumers’</w:t>
      </w:r>
      <w:r w:rsidRPr="005B6D96">
        <w:rPr>
          <w:rFonts w:eastAsia="Calibri"/>
          <w:color w:val="auto"/>
          <w:lang w:eastAsia="en-US"/>
        </w:rPr>
        <w:t xml:space="preserve"> needs and achieve the goals. </w:t>
      </w:r>
    </w:p>
    <w:p w14:paraId="4E568382" w14:textId="77777777" w:rsidR="007A6D6A" w:rsidRPr="00D435F8" w:rsidRDefault="007A6D6A" w:rsidP="007A6D6A">
      <w:pPr>
        <w:pStyle w:val="Heading3"/>
      </w:pPr>
      <w:r w:rsidRPr="00D435F8">
        <w:t>Requirement 4(3)(b)</w:t>
      </w:r>
      <w:r>
        <w:tab/>
        <w:t>Non-compliant</w:t>
      </w:r>
    </w:p>
    <w:p w14:paraId="67FFED56" w14:textId="77777777" w:rsidR="007A6D6A" w:rsidRPr="008D114F" w:rsidRDefault="007A6D6A" w:rsidP="007A6D6A">
      <w:pPr>
        <w:rPr>
          <w:i/>
        </w:rPr>
      </w:pPr>
      <w:r w:rsidRPr="008D114F">
        <w:rPr>
          <w:i/>
        </w:rPr>
        <w:t>Services and supports for daily living promote each consumer’s emotional, spiritual and psychological well-being.</w:t>
      </w:r>
    </w:p>
    <w:p w14:paraId="6040F7A6" w14:textId="77777777" w:rsidR="007A6D6A" w:rsidRDefault="007A6D6A" w:rsidP="007A6D6A">
      <w:r>
        <w:t>The approved provider must demonstrate that:</w:t>
      </w:r>
    </w:p>
    <w:p w14:paraId="37697B5D" w14:textId="77777777" w:rsidR="007A6D6A" w:rsidRPr="00EF4592" w:rsidRDefault="007A6D6A" w:rsidP="00441405">
      <w:pPr>
        <w:pStyle w:val="ListParagraph"/>
        <w:numPr>
          <w:ilvl w:val="0"/>
          <w:numId w:val="21"/>
        </w:numPr>
        <w:ind w:left="357" w:hanging="357"/>
        <w:contextualSpacing w:val="0"/>
        <w:rPr>
          <w:rFonts w:eastAsia="Calibri"/>
          <w:color w:val="auto"/>
          <w:lang w:eastAsia="en-US"/>
        </w:rPr>
      </w:pPr>
      <w:r w:rsidRPr="00EF4592">
        <w:rPr>
          <w:rFonts w:eastAsia="Calibri"/>
          <w:color w:val="auto"/>
          <w:lang w:eastAsia="en-US"/>
        </w:rPr>
        <w:t>The consumers backgrounds are acknowledged, and their emotional, spiritual and psychological needs are supported by the service.</w:t>
      </w:r>
    </w:p>
    <w:p w14:paraId="64AE7361" w14:textId="77777777" w:rsidR="007A6D6A" w:rsidRPr="00D435F8" w:rsidRDefault="007A6D6A" w:rsidP="007A6D6A">
      <w:pPr>
        <w:pStyle w:val="Heading3"/>
      </w:pPr>
      <w:r w:rsidRPr="00D435F8">
        <w:t>Requirement 4(3)(e)</w:t>
      </w:r>
      <w:r>
        <w:tab/>
        <w:t>Non-compliant</w:t>
      </w:r>
    </w:p>
    <w:p w14:paraId="138D2CDA" w14:textId="77777777" w:rsidR="007A6D6A" w:rsidRPr="008D114F" w:rsidRDefault="007A6D6A" w:rsidP="007A6D6A">
      <w:pPr>
        <w:rPr>
          <w:i/>
        </w:rPr>
      </w:pPr>
      <w:r w:rsidRPr="008D114F">
        <w:rPr>
          <w:i/>
        </w:rPr>
        <w:t>Timely and appropriate referrals to individuals, other organisations and providers of other care and services.</w:t>
      </w:r>
    </w:p>
    <w:p w14:paraId="29FE6E27" w14:textId="77777777" w:rsidR="007A6D6A" w:rsidRDefault="007A6D6A" w:rsidP="007A6D6A">
      <w:r>
        <w:t>The approved provider must demonstrate that:</w:t>
      </w:r>
    </w:p>
    <w:p w14:paraId="20D4A889" w14:textId="77777777" w:rsidR="007A6D6A" w:rsidRPr="007654D3" w:rsidRDefault="007A6D6A" w:rsidP="00441405">
      <w:pPr>
        <w:pStyle w:val="ListParagraph"/>
        <w:numPr>
          <w:ilvl w:val="0"/>
          <w:numId w:val="21"/>
        </w:numPr>
        <w:ind w:left="357" w:hanging="357"/>
        <w:contextualSpacing w:val="0"/>
        <w:rPr>
          <w:color w:val="auto"/>
        </w:rPr>
      </w:pPr>
      <w:r w:rsidRPr="007654D3">
        <w:rPr>
          <w:rFonts w:eastAsia="Calibri"/>
          <w:color w:val="auto"/>
          <w:lang w:eastAsia="en-US"/>
        </w:rPr>
        <w:t xml:space="preserve">The </w:t>
      </w:r>
      <w:r w:rsidRPr="007654D3">
        <w:rPr>
          <w:color w:val="auto"/>
        </w:rPr>
        <w:t>service facilitate</w:t>
      </w:r>
      <w:r>
        <w:rPr>
          <w:color w:val="auto"/>
        </w:rPr>
        <w:t>s the consumers</w:t>
      </w:r>
      <w:r w:rsidRPr="007654D3">
        <w:rPr>
          <w:color w:val="auto"/>
        </w:rPr>
        <w:t xml:space="preserve"> access to individuals, other organisations and providers of care and services that relate to services and supports for daily living. </w:t>
      </w:r>
    </w:p>
    <w:p w14:paraId="1952457F" w14:textId="77777777" w:rsidR="007A6D6A" w:rsidRPr="00095CD4" w:rsidRDefault="007A6D6A" w:rsidP="007A6D6A">
      <w:pPr>
        <w:pStyle w:val="ListBullet"/>
        <w:numPr>
          <w:ilvl w:val="0"/>
          <w:numId w:val="0"/>
        </w:numPr>
      </w:pPr>
    </w:p>
    <w:p w14:paraId="3B166C74" w14:textId="77777777" w:rsidR="004F0E9C" w:rsidRPr="007A6D6A" w:rsidRDefault="004F0E9C" w:rsidP="007A6D6A"/>
    <w:sectPr w:rsidR="004F0E9C" w:rsidRPr="007A6D6A" w:rsidSect="004F0E9C">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66C9F" w14:textId="77777777" w:rsidR="004F0E9C" w:rsidRDefault="004F0E9C">
      <w:pPr>
        <w:spacing w:before="0" w:after="0" w:line="240" w:lineRule="auto"/>
      </w:pPr>
      <w:r>
        <w:separator/>
      </w:r>
    </w:p>
  </w:endnote>
  <w:endnote w:type="continuationSeparator" w:id="0">
    <w:p w14:paraId="3B166CA1" w14:textId="77777777" w:rsidR="004F0E9C" w:rsidRDefault="004F0E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3651" w14:textId="77777777" w:rsidR="004F0E9C" w:rsidRPr="009A1F1B" w:rsidRDefault="004F0E9C" w:rsidP="004F0E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9496B1" w14:textId="77777777" w:rsidR="004F0E9C" w:rsidRPr="00C72FFB" w:rsidRDefault="004F0E9C" w:rsidP="004F0E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Thomas Holt Kirrawee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5661045" w14:textId="77777777" w:rsidR="004F0E9C" w:rsidRPr="00C72FFB" w:rsidRDefault="004F0E9C" w:rsidP="004F0E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43FF" w14:textId="77777777" w:rsidR="004F0E9C" w:rsidRPr="009A1F1B" w:rsidRDefault="004F0E9C" w:rsidP="004F0E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D049F5" w14:textId="77777777" w:rsidR="004F0E9C" w:rsidRPr="00C72FFB" w:rsidRDefault="004F0E9C" w:rsidP="004F0E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Thomas Holt Kirrawee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B1F7F3" w14:textId="77777777" w:rsidR="004F0E9C" w:rsidRPr="00A3716D" w:rsidRDefault="004F0E9C" w:rsidP="004F0E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66C9B" w14:textId="77777777" w:rsidR="004F0E9C" w:rsidRDefault="004F0E9C">
      <w:pPr>
        <w:spacing w:before="0" w:after="0" w:line="240" w:lineRule="auto"/>
      </w:pPr>
      <w:r>
        <w:separator/>
      </w:r>
    </w:p>
  </w:footnote>
  <w:footnote w:type="continuationSeparator" w:id="0">
    <w:p w14:paraId="3B166C9D" w14:textId="77777777" w:rsidR="004F0E9C" w:rsidRDefault="004F0E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33D2" w14:textId="77777777" w:rsidR="004F0E9C" w:rsidRDefault="004F0E9C" w:rsidP="004F0E9C">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7EA0C026" wp14:editId="77F86B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13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2118" w14:textId="77777777" w:rsidR="004F0E9C" w:rsidRDefault="004F0E9C">
    <w:pPr>
      <w:pStyle w:val="Header"/>
    </w:pPr>
    <w:r w:rsidRPr="003C6EC2">
      <w:rPr>
        <w:rFonts w:eastAsia="Calibri"/>
        <w:noProof/>
      </w:rPr>
      <w:drawing>
        <wp:anchor distT="0" distB="0" distL="114300" distR="114300" simplePos="0" relativeHeight="251677696" behindDoc="1" locked="0" layoutInCell="1" allowOverlap="1" wp14:anchorId="104BF323" wp14:editId="4CBB35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1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FD0" w14:textId="77777777" w:rsidR="004F0E9C" w:rsidRDefault="004F0E9C" w:rsidP="004F0E9C">
    <w:r>
      <w:rPr>
        <w:noProof/>
        <w:color w:val="auto"/>
        <w:sz w:val="20"/>
      </w:rPr>
      <w:drawing>
        <wp:anchor distT="0" distB="0" distL="114300" distR="114300" simplePos="0" relativeHeight="251672576" behindDoc="1" locked="0" layoutInCell="1" allowOverlap="1" wp14:anchorId="4503E4AE" wp14:editId="4168C6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00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72CB5" w14:textId="77777777" w:rsidR="004F0E9C" w:rsidRDefault="004F0E9C" w:rsidP="004F0E9C">
    <w:r>
      <w:rPr>
        <w:noProof/>
        <w:color w:val="auto"/>
        <w:sz w:val="20"/>
      </w:rPr>
      <w:drawing>
        <wp:anchor distT="0" distB="0" distL="114300" distR="114300" simplePos="0" relativeHeight="251671552" behindDoc="1" locked="0" layoutInCell="1" allowOverlap="1" wp14:anchorId="6B9797D2" wp14:editId="31A854F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1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9803" w14:textId="77777777" w:rsidR="004F0E9C" w:rsidRDefault="004F0E9C" w:rsidP="004F0E9C">
    <w:r>
      <w:rPr>
        <w:noProof/>
        <w:color w:val="auto"/>
        <w:sz w:val="20"/>
      </w:rPr>
      <w:drawing>
        <wp:anchor distT="0" distB="0" distL="114300" distR="114300" simplePos="0" relativeHeight="251673600" behindDoc="1" locked="0" layoutInCell="1" allowOverlap="1" wp14:anchorId="21D157F0" wp14:editId="772746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80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F8DE" w14:textId="77777777" w:rsidR="004F0E9C" w:rsidRDefault="004F0E9C" w:rsidP="004F0E9C">
    <w:r>
      <w:rPr>
        <w:noProof/>
        <w:color w:val="auto"/>
        <w:sz w:val="20"/>
      </w:rPr>
      <w:drawing>
        <wp:anchor distT="0" distB="0" distL="114300" distR="114300" simplePos="0" relativeHeight="251674624" behindDoc="1" locked="0" layoutInCell="1" allowOverlap="1" wp14:anchorId="38C7FB02" wp14:editId="6AF54E3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13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1461" w14:textId="77777777" w:rsidR="004F0E9C" w:rsidRDefault="004F0E9C" w:rsidP="004F0E9C">
    <w:r>
      <w:rPr>
        <w:noProof/>
        <w:color w:val="auto"/>
        <w:sz w:val="20"/>
      </w:rPr>
      <w:drawing>
        <wp:anchor distT="0" distB="0" distL="114300" distR="114300" simplePos="0" relativeHeight="251675648" behindDoc="1" locked="0" layoutInCell="1" allowOverlap="1" wp14:anchorId="5FC6BA05" wp14:editId="65DB3F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1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79D0" w14:textId="77777777" w:rsidR="004F0E9C" w:rsidRDefault="004F0E9C" w:rsidP="004F0E9C">
    <w:pPr>
      <w:tabs>
        <w:tab w:val="left" w:pos="3624"/>
      </w:tabs>
    </w:pPr>
    <w:r>
      <w:rPr>
        <w:noProof/>
        <w:color w:val="auto"/>
        <w:sz w:val="20"/>
      </w:rPr>
      <w:drawing>
        <wp:anchor distT="0" distB="0" distL="114300" distR="114300" simplePos="0" relativeHeight="251676672" behindDoc="1" locked="0" layoutInCell="1" allowOverlap="1" wp14:anchorId="271D7B90" wp14:editId="311A0E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25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66C9A" w14:textId="77777777" w:rsidR="004F0E9C" w:rsidRDefault="004F0E9C" w:rsidP="004F0E9C">
    <w:pPr>
      <w:tabs>
        <w:tab w:val="left" w:pos="3624"/>
      </w:tabs>
    </w:pPr>
    <w:r>
      <w:rPr>
        <w:noProof/>
        <w:color w:val="auto"/>
        <w:sz w:val="20"/>
      </w:rPr>
      <w:drawing>
        <wp:anchor distT="0" distB="0" distL="114300" distR="114300" simplePos="0" relativeHeight="251668480" behindDoc="1" locked="0" layoutInCell="1" allowOverlap="1" wp14:anchorId="3B166CB1" wp14:editId="3B166C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7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52A0217A">
      <w:start w:val="1"/>
      <w:numFmt w:val="bullet"/>
      <w:pStyle w:val="ListParagraph"/>
      <w:lvlText w:val=""/>
      <w:lvlJc w:val="left"/>
      <w:pPr>
        <w:ind w:left="1440" w:hanging="360"/>
      </w:pPr>
      <w:rPr>
        <w:rFonts w:ascii="Symbol" w:hAnsi="Symbol" w:hint="default"/>
        <w:color w:val="auto"/>
      </w:rPr>
    </w:lvl>
    <w:lvl w:ilvl="1" w:tplc="A338234E" w:tentative="1">
      <w:start w:val="1"/>
      <w:numFmt w:val="bullet"/>
      <w:lvlText w:val="o"/>
      <w:lvlJc w:val="left"/>
      <w:pPr>
        <w:ind w:left="2160" w:hanging="360"/>
      </w:pPr>
      <w:rPr>
        <w:rFonts w:ascii="Courier New" w:hAnsi="Courier New" w:cs="Courier New" w:hint="default"/>
      </w:rPr>
    </w:lvl>
    <w:lvl w:ilvl="2" w:tplc="E47C14F4" w:tentative="1">
      <w:start w:val="1"/>
      <w:numFmt w:val="bullet"/>
      <w:lvlText w:val=""/>
      <w:lvlJc w:val="left"/>
      <w:pPr>
        <w:ind w:left="2880" w:hanging="360"/>
      </w:pPr>
      <w:rPr>
        <w:rFonts w:ascii="Wingdings" w:hAnsi="Wingdings" w:hint="default"/>
      </w:rPr>
    </w:lvl>
    <w:lvl w:ilvl="3" w:tplc="4EBC08F8" w:tentative="1">
      <w:start w:val="1"/>
      <w:numFmt w:val="bullet"/>
      <w:lvlText w:val=""/>
      <w:lvlJc w:val="left"/>
      <w:pPr>
        <w:ind w:left="3600" w:hanging="360"/>
      </w:pPr>
      <w:rPr>
        <w:rFonts w:ascii="Symbol" w:hAnsi="Symbol" w:hint="default"/>
      </w:rPr>
    </w:lvl>
    <w:lvl w:ilvl="4" w:tplc="588C49F8" w:tentative="1">
      <w:start w:val="1"/>
      <w:numFmt w:val="bullet"/>
      <w:lvlText w:val="o"/>
      <w:lvlJc w:val="left"/>
      <w:pPr>
        <w:ind w:left="4320" w:hanging="360"/>
      </w:pPr>
      <w:rPr>
        <w:rFonts w:ascii="Courier New" w:hAnsi="Courier New" w:cs="Courier New" w:hint="default"/>
      </w:rPr>
    </w:lvl>
    <w:lvl w:ilvl="5" w:tplc="27543E30" w:tentative="1">
      <w:start w:val="1"/>
      <w:numFmt w:val="bullet"/>
      <w:lvlText w:val=""/>
      <w:lvlJc w:val="left"/>
      <w:pPr>
        <w:ind w:left="5040" w:hanging="360"/>
      </w:pPr>
      <w:rPr>
        <w:rFonts w:ascii="Wingdings" w:hAnsi="Wingdings" w:hint="default"/>
      </w:rPr>
    </w:lvl>
    <w:lvl w:ilvl="6" w:tplc="2528BE40" w:tentative="1">
      <w:start w:val="1"/>
      <w:numFmt w:val="bullet"/>
      <w:lvlText w:val=""/>
      <w:lvlJc w:val="left"/>
      <w:pPr>
        <w:ind w:left="5760" w:hanging="360"/>
      </w:pPr>
      <w:rPr>
        <w:rFonts w:ascii="Symbol" w:hAnsi="Symbol" w:hint="default"/>
      </w:rPr>
    </w:lvl>
    <w:lvl w:ilvl="7" w:tplc="55A4E00A" w:tentative="1">
      <w:start w:val="1"/>
      <w:numFmt w:val="bullet"/>
      <w:lvlText w:val="o"/>
      <w:lvlJc w:val="left"/>
      <w:pPr>
        <w:ind w:left="6480" w:hanging="360"/>
      </w:pPr>
      <w:rPr>
        <w:rFonts w:ascii="Courier New" w:hAnsi="Courier New" w:cs="Courier New" w:hint="default"/>
      </w:rPr>
    </w:lvl>
    <w:lvl w:ilvl="8" w:tplc="9B1AD8F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F863380">
      <w:start w:val="1"/>
      <w:numFmt w:val="lowerRoman"/>
      <w:lvlText w:val="(%1)"/>
      <w:lvlJc w:val="left"/>
      <w:pPr>
        <w:ind w:left="1080" w:hanging="720"/>
      </w:pPr>
      <w:rPr>
        <w:rFonts w:hint="default"/>
      </w:rPr>
    </w:lvl>
    <w:lvl w:ilvl="1" w:tplc="37B8F092" w:tentative="1">
      <w:start w:val="1"/>
      <w:numFmt w:val="lowerLetter"/>
      <w:lvlText w:val="%2."/>
      <w:lvlJc w:val="left"/>
      <w:pPr>
        <w:ind w:left="1440" w:hanging="360"/>
      </w:pPr>
    </w:lvl>
    <w:lvl w:ilvl="2" w:tplc="92D223CC" w:tentative="1">
      <w:start w:val="1"/>
      <w:numFmt w:val="lowerRoman"/>
      <w:lvlText w:val="%3."/>
      <w:lvlJc w:val="right"/>
      <w:pPr>
        <w:ind w:left="2160" w:hanging="180"/>
      </w:pPr>
    </w:lvl>
    <w:lvl w:ilvl="3" w:tplc="CA6AC286" w:tentative="1">
      <w:start w:val="1"/>
      <w:numFmt w:val="decimal"/>
      <w:lvlText w:val="%4."/>
      <w:lvlJc w:val="left"/>
      <w:pPr>
        <w:ind w:left="2880" w:hanging="360"/>
      </w:pPr>
    </w:lvl>
    <w:lvl w:ilvl="4" w:tplc="20024B02" w:tentative="1">
      <w:start w:val="1"/>
      <w:numFmt w:val="lowerLetter"/>
      <w:lvlText w:val="%5."/>
      <w:lvlJc w:val="left"/>
      <w:pPr>
        <w:ind w:left="3600" w:hanging="360"/>
      </w:pPr>
    </w:lvl>
    <w:lvl w:ilvl="5" w:tplc="F2AAF778" w:tentative="1">
      <w:start w:val="1"/>
      <w:numFmt w:val="lowerRoman"/>
      <w:lvlText w:val="%6."/>
      <w:lvlJc w:val="right"/>
      <w:pPr>
        <w:ind w:left="4320" w:hanging="180"/>
      </w:pPr>
    </w:lvl>
    <w:lvl w:ilvl="6" w:tplc="5ACEEE14" w:tentative="1">
      <w:start w:val="1"/>
      <w:numFmt w:val="decimal"/>
      <w:lvlText w:val="%7."/>
      <w:lvlJc w:val="left"/>
      <w:pPr>
        <w:ind w:left="5040" w:hanging="360"/>
      </w:pPr>
    </w:lvl>
    <w:lvl w:ilvl="7" w:tplc="0F7427FE" w:tentative="1">
      <w:start w:val="1"/>
      <w:numFmt w:val="lowerLetter"/>
      <w:lvlText w:val="%8."/>
      <w:lvlJc w:val="left"/>
      <w:pPr>
        <w:ind w:left="5760" w:hanging="360"/>
      </w:pPr>
    </w:lvl>
    <w:lvl w:ilvl="8" w:tplc="C6EA83C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EFE2531E">
      <w:start w:val="1"/>
      <w:numFmt w:val="lowerRoman"/>
      <w:lvlText w:val="(%1)"/>
      <w:lvlJc w:val="left"/>
      <w:pPr>
        <w:ind w:left="1080" w:hanging="720"/>
      </w:pPr>
      <w:rPr>
        <w:rFonts w:hint="default"/>
      </w:rPr>
    </w:lvl>
    <w:lvl w:ilvl="1" w:tplc="FC6081EA" w:tentative="1">
      <w:start w:val="1"/>
      <w:numFmt w:val="lowerLetter"/>
      <w:lvlText w:val="%2."/>
      <w:lvlJc w:val="left"/>
      <w:pPr>
        <w:ind w:left="1440" w:hanging="360"/>
      </w:pPr>
    </w:lvl>
    <w:lvl w:ilvl="2" w:tplc="70A27F8C" w:tentative="1">
      <w:start w:val="1"/>
      <w:numFmt w:val="lowerRoman"/>
      <w:lvlText w:val="%3."/>
      <w:lvlJc w:val="right"/>
      <w:pPr>
        <w:ind w:left="2160" w:hanging="180"/>
      </w:pPr>
    </w:lvl>
    <w:lvl w:ilvl="3" w:tplc="AAB21CC4" w:tentative="1">
      <w:start w:val="1"/>
      <w:numFmt w:val="decimal"/>
      <w:lvlText w:val="%4."/>
      <w:lvlJc w:val="left"/>
      <w:pPr>
        <w:ind w:left="2880" w:hanging="360"/>
      </w:pPr>
    </w:lvl>
    <w:lvl w:ilvl="4" w:tplc="CDD60742" w:tentative="1">
      <w:start w:val="1"/>
      <w:numFmt w:val="lowerLetter"/>
      <w:lvlText w:val="%5."/>
      <w:lvlJc w:val="left"/>
      <w:pPr>
        <w:ind w:left="3600" w:hanging="360"/>
      </w:pPr>
    </w:lvl>
    <w:lvl w:ilvl="5" w:tplc="CDEA06F2" w:tentative="1">
      <w:start w:val="1"/>
      <w:numFmt w:val="lowerRoman"/>
      <w:lvlText w:val="%6."/>
      <w:lvlJc w:val="right"/>
      <w:pPr>
        <w:ind w:left="4320" w:hanging="180"/>
      </w:pPr>
    </w:lvl>
    <w:lvl w:ilvl="6" w:tplc="F418F374" w:tentative="1">
      <w:start w:val="1"/>
      <w:numFmt w:val="decimal"/>
      <w:lvlText w:val="%7."/>
      <w:lvlJc w:val="left"/>
      <w:pPr>
        <w:ind w:left="5040" w:hanging="360"/>
      </w:pPr>
    </w:lvl>
    <w:lvl w:ilvl="7" w:tplc="5088DB70" w:tentative="1">
      <w:start w:val="1"/>
      <w:numFmt w:val="lowerLetter"/>
      <w:lvlText w:val="%8."/>
      <w:lvlJc w:val="left"/>
      <w:pPr>
        <w:ind w:left="5760" w:hanging="360"/>
      </w:pPr>
    </w:lvl>
    <w:lvl w:ilvl="8" w:tplc="16DE92B4"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1AEE89EA">
      <w:start w:val="1"/>
      <w:numFmt w:val="lowerLetter"/>
      <w:lvlText w:val="(%1)"/>
      <w:lvlJc w:val="left"/>
      <w:pPr>
        <w:ind w:left="360" w:hanging="360"/>
      </w:pPr>
      <w:rPr>
        <w:rFonts w:hint="default"/>
      </w:rPr>
    </w:lvl>
    <w:lvl w:ilvl="1" w:tplc="6C22CF90" w:tentative="1">
      <w:start w:val="1"/>
      <w:numFmt w:val="lowerLetter"/>
      <w:lvlText w:val="%2."/>
      <w:lvlJc w:val="left"/>
      <w:pPr>
        <w:ind w:left="1080" w:hanging="360"/>
      </w:pPr>
    </w:lvl>
    <w:lvl w:ilvl="2" w:tplc="51C8BD28" w:tentative="1">
      <w:start w:val="1"/>
      <w:numFmt w:val="lowerRoman"/>
      <w:lvlText w:val="%3."/>
      <w:lvlJc w:val="right"/>
      <w:pPr>
        <w:ind w:left="1800" w:hanging="180"/>
      </w:pPr>
    </w:lvl>
    <w:lvl w:ilvl="3" w:tplc="1DEE75F2" w:tentative="1">
      <w:start w:val="1"/>
      <w:numFmt w:val="decimal"/>
      <w:lvlText w:val="%4."/>
      <w:lvlJc w:val="left"/>
      <w:pPr>
        <w:ind w:left="2520" w:hanging="360"/>
      </w:pPr>
    </w:lvl>
    <w:lvl w:ilvl="4" w:tplc="52AE780C" w:tentative="1">
      <w:start w:val="1"/>
      <w:numFmt w:val="lowerLetter"/>
      <w:lvlText w:val="%5."/>
      <w:lvlJc w:val="left"/>
      <w:pPr>
        <w:ind w:left="3240" w:hanging="360"/>
      </w:pPr>
    </w:lvl>
    <w:lvl w:ilvl="5" w:tplc="09F41EA0" w:tentative="1">
      <w:start w:val="1"/>
      <w:numFmt w:val="lowerRoman"/>
      <w:lvlText w:val="%6."/>
      <w:lvlJc w:val="right"/>
      <w:pPr>
        <w:ind w:left="3960" w:hanging="180"/>
      </w:pPr>
    </w:lvl>
    <w:lvl w:ilvl="6" w:tplc="50727DD8" w:tentative="1">
      <w:start w:val="1"/>
      <w:numFmt w:val="decimal"/>
      <w:lvlText w:val="%7."/>
      <w:lvlJc w:val="left"/>
      <w:pPr>
        <w:ind w:left="4680" w:hanging="360"/>
      </w:pPr>
    </w:lvl>
    <w:lvl w:ilvl="7" w:tplc="351273BC" w:tentative="1">
      <w:start w:val="1"/>
      <w:numFmt w:val="lowerLetter"/>
      <w:lvlText w:val="%8."/>
      <w:lvlJc w:val="left"/>
      <w:pPr>
        <w:ind w:left="5400" w:hanging="360"/>
      </w:pPr>
    </w:lvl>
    <w:lvl w:ilvl="8" w:tplc="8766B318" w:tentative="1">
      <w:start w:val="1"/>
      <w:numFmt w:val="lowerRoman"/>
      <w:lvlText w:val="%9."/>
      <w:lvlJc w:val="right"/>
      <w:pPr>
        <w:ind w:left="6120" w:hanging="180"/>
      </w:pPr>
    </w:lvl>
  </w:abstractNum>
  <w:abstractNum w:abstractNumId="4" w15:restartNumberingAfterBreak="0">
    <w:nsid w:val="246A3435"/>
    <w:multiLevelType w:val="hybridMultilevel"/>
    <w:tmpl w:val="7BCCA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05F60"/>
    <w:multiLevelType w:val="hybridMultilevel"/>
    <w:tmpl w:val="49A21BE0"/>
    <w:lvl w:ilvl="0" w:tplc="A88ED01E">
      <w:start w:val="1"/>
      <w:numFmt w:val="decimal"/>
      <w:lvlText w:val="%1."/>
      <w:lvlJc w:val="left"/>
      <w:pPr>
        <w:ind w:left="360" w:hanging="360"/>
      </w:pPr>
      <w:rPr>
        <w:rFonts w:hint="default"/>
      </w:rPr>
    </w:lvl>
    <w:lvl w:ilvl="1" w:tplc="88DCEE8A" w:tentative="1">
      <w:start w:val="1"/>
      <w:numFmt w:val="lowerLetter"/>
      <w:lvlText w:val="%2."/>
      <w:lvlJc w:val="left"/>
      <w:pPr>
        <w:ind w:left="1080" w:hanging="360"/>
      </w:pPr>
    </w:lvl>
    <w:lvl w:ilvl="2" w:tplc="C3D08BF6" w:tentative="1">
      <w:start w:val="1"/>
      <w:numFmt w:val="lowerRoman"/>
      <w:lvlText w:val="%3."/>
      <w:lvlJc w:val="right"/>
      <w:pPr>
        <w:ind w:left="1800" w:hanging="180"/>
      </w:pPr>
    </w:lvl>
    <w:lvl w:ilvl="3" w:tplc="E9D059F8" w:tentative="1">
      <w:start w:val="1"/>
      <w:numFmt w:val="decimal"/>
      <w:lvlText w:val="%4."/>
      <w:lvlJc w:val="left"/>
      <w:pPr>
        <w:ind w:left="2520" w:hanging="360"/>
      </w:pPr>
    </w:lvl>
    <w:lvl w:ilvl="4" w:tplc="EDAA534E" w:tentative="1">
      <w:start w:val="1"/>
      <w:numFmt w:val="lowerLetter"/>
      <w:lvlText w:val="%5."/>
      <w:lvlJc w:val="left"/>
      <w:pPr>
        <w:ind w:left="3240" w:hanging="360"/>
      </w:pPr>
    </w:lvl>
    <w:lvl w:ilvl="5" w:tplc="6DA845CE" w:tentative="1">
      <w:start w:val="1"/>
      <w:numFmt w:val="lowerRoman"/>
      <w:lvlText w:val="%6."/>
      <w:lvlJc w:val="right"/>
      <w:pPr>
        <w:ind w:left="3960" w:hanging="180"/>
      </w:pPr>
    </w:lvl>
    <w:lvl w:ilvl="6" w:tplc="53C0750A" w:tentative="1">
      <w:start w:val="1"/>
      <w:numFmt w:val="decimal"/>
      <w:lvlText w:val="%7."/>
      <w:lvlJc w:val="left"/>
      <w:pPr>
        <w:ind w:left="4680" w:hanging="360"/>
      </w:pPr>
    </w:lvl>
    <w:lvl w:ilvl="7" w:tplc="98BAB25E" w:tentative="1">
      <w:start w:val="1"/>
      <w:numFmt w:val="lowerLetter"/>
      <w:lvlText w:val="%8."/>
      <w:lvlJc w:val="left"/>
      <w:pPr>
        <w:ind w:left="5400" w:hanging="360"/>
      </w:pPr>
    </w:lvl>
    <w:lvl w:ilvl="8" w:tplc="77C64120"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7DE0878C">
      <w:start w:val="1"/>
      <w:numFmt w:val="decimal"/>
      <w:lvlText w:val="%1."/>
      <w:lvlJc w:val="left"/>
      <w:pPr>
        <w:ind w:left="360" w:hanging="360"/>
      </w:pPr>
      <w:rPr>
        <w:rFonts w:hint="default"/>
      </w:rPr>
    </w:lvl>
    <w:lvl w:ilvl="1" w:tplc="94506CBA" w:tentative="1">
      <w:start w:val="1"/>
      <w:numFmt w:val="lowerLetter"/>
      <w:lvlText w:val="%2."/>
      <w:lvlJc w:val="left"/>
      <w:pPr>
        <w:ind w:left="1080" w:hanging="360"/>
      </w:pPr>
    </w:lvl>
    <w:lvl w:ilvl="2" w:tplc="9990B344" w:tentative="1">
      <w:start w:val="1"/>
      <w:numFmt w:val="lowerRoman"/>
      <w:lvlText w:val="%3."/>
      <w:lvlJc w:val="right"/>
      <w:pPr>
        <w:ind w:left="1800" w:hanging="180"/>
      </w:pPr>
    </w:lvl>
    <w:lvl w:ilvl="3" w:tplc="C38A1768" w:tentative="1">
      <w:start w:val="1"/>
      <w:numFmt w:val="decimal"/>
      <w:lvlText w:val="%4."/>
      <w:lvlJc w:val="left"/>
      <w:pPr>
        <w:ind w:left="2520" w:hanging="360"/>
      </w:pPr>
    </w:lvl>
    <w:lvl w:ilvl="4" w:tplc="378411AC" w:tentative="1">
      <w:start w:val="1"/>
      <w:numFmt w:val="lowerLetter"/>
      <w:lvlText w:val="%5."/>
      <w:lvlJc w:val="left"/>
      <w:pPr>
        <w:ind w:left="3240" w:hanging="360"/>
      </w:pPr>
    </w:lvl>
    <w:lvl w:ilvl="5" w:tplc="6FC8ABC2" w:tentative="1">
      <w:start w:val="1"/>
      <w:numFmt w:val="lowerRoman"/>
      <w:lvlText w:val="%6."/>
      <w:lvlJc w:val="right"/>
      <w:pPr>
        <w:ind w:left="3960" w:hanging="180"/>
      </w:pPr>
    </w:lvl>
    <w:lvl w:ilvl="6" w:tplc="A8CAD592" w:tentative="1">
      <w:start w:val="1"/>
      <w:numFmt w:val="decimal"/>
      <w:lvlText w:val="%7."/>
      <w:lvlJc w:val="left"/>
      <w:pPr>
        <w:ind w:left="4680" w:hanging="360"/>
      </w:pPr>
    </w:lvl>
    <w:lvl w:ilvl="7" w:tplc="BBE61D98" w:tentative="1">
      <w:start w:val="1"/>
      <w:numFmt w:val="lowerLetter"/>
      <w:lvlText w:val="%8."/>
      <w:lvlJc w:val="left"/>
      <w:pPr>
        <w:ind w:left="5400" w:hanging="360"/>
      </w:pPr>
    </w:lvl>
    <w:lvl w:ilvl="8" w:tplc="CBC278A8"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F112C2FC">
      <w:start w:val="1"/>
      <w:numFmt w:val="lowerRoman"/>
      <w:lvlText w:val="(%1)"/>
      <w:lvlJc w:val="left"/>
      <w:pPr>
        <w:ind w:left="1080" w:hanging="720"/>
      </w:pPr>
      <w:rPr>
        <w:rFonts w:hint="default"/>
      </w:rPr>
    </w:lvl>
    <w:lvl w:ilvl="1" w:tplc="C5A27A84" w:tentative="1">
      <w:start w:val="1"/>
      <w:numFmt w:val="lowerLetter"/>
      <w:lvlText w:val="%2."/>
      <w:lvlJc w:val="left"/>
      <w:pPr>
        <w:ind w:left="1440" w:hanging="360"/>
      </w:pPr>
    </w:lvl>
    <w:lvl w:ilvl="2" w:tplc="A294AD22" w:tentative="1">
      <w:start w:val="1"/>
      <w:numFmt w:val="lowerRoman"/>
      <w:lvlText w:val="%3."/>
      <w:lvlJc w:val="right"/>
      <w:pPr>
        <w:ind w:left="2160" w:hanging="180"/>
      </w:pPr>
    </w:lvl>
    <w:lvl w:ilvl="3" w:tplc="A7AAA5E8" w:tentative="1">
      <w:start w:val="1"/>
      <w:numFmt w:val="decimal"/>
      <w:lvlText w:val="%4."/>
      <w:lvlJc w:val="left"/>
      <w:pPr>
        <w:ind w:left="2880" w:hanging="360"/>
      </w:pPr>
    </w:lvl>
    <w:lvl w:ilvl="4" w:tplc="6750C782" w:tentative="1">
      <w:start w:val="1"/>
      <w:numFmt w:val="lowerLetter"/>
      <w:lvlText w:val="%5."/>
      <w:lvlJc w:val="left"/>
      <w:pPr>
        <w:ind w:left="3600" w:hanging="360"/>
      </w:pPr>
    </w:lvl>
    <w:lvl w:ilvl="5" w:tplc="46AC854C" w:tentative="1">
      <w:start w:val="1"/>
      <w:numFmt w:val="lowerRoman"/>
      <w:lvlText w:val="%6."/>
      <w:lvlJc w:val="right"/>
      <w:pPr>
        <w:ind w:left="4320" w:hanging="180"/>
      </w:pPr>
    </w:lvl>
    <w:lvl w:ilvl="6" w:tplc="32DC9FE4" w:tentative="1">
      <w:start w:val="1"/>
      <w:numFmt w:val="decimal"/>
      <w:lvlText w:val="%7."/>
      <w:lvlJc w:val="left"/>
      <w:pPr>
        <w:ind w:left="5040" w:hanging="360"/>
      </w:pPr>
    </w:lvl>
    <w:lvl w:ilvl="7" w:tplc="580C3E50" w:tentative="1">
      <w:start w:val="1"/>
      <w:numFmt w:val="lowerLetter"/>
      <w:lvlText w:val="%8."/>
      <w:lvlJc w:val="left"/>
      <w:pPr>
        <w:ind w:left="5760" w:hanging="360"/>
      </w:pPr>
    </w:lvl>
    <w:lvl w:ilvl="8" w:tplc="03B6A994"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9FBA33B4">
      <w:start w:val="1"/>
      <w:numFmt w:val="bullet"/>
      <w:pStyle w:val="ListBullet"/>
      <w:lvlText w:val=""/>
      <w:lvlJc w:val="left"/>
      <w:pPr>
        <w:ind w:left="720" w:hanging="360"/>
      </w:pPr>
      <w:rPr>
        <w:rFonts w:ascii="Symbol" w:hAnsi="Symbol" w:hint="default"/>
      </w:rPr>
    </w:lvl>
    <w:lvl w:ilvl="1" w:tplc="F31AD1EE">
      <w:start w:val="1"/>
      <w:numFmt w:val="bullet"/>
      <w:pStyle w:val="ListBullet2"/>
      <w:lvlText w:val="o"/>
      <w:lvlJc w:val="left"/>
      <w:pPr>
        <w:ind w:left="1440" w:hanging="360"/>
      </w:pPr>
      <w:rPr>
        <w:rFonts w:ascii="Courier New" w:hAnsi="Courier New" w:cs="Courier New" w:hint="default"/>
      </w:rPr>
    </w:lvl>
    <w:lvl w:ilvl="2" w:tplc="17405D4E">
      <w:start w:val="1"/>
      <w:numFmt w:val="bullet"/>
      <w:lvlText w:val=""/>
      <w:lvlJc w:val="left"/>
      <w:pPr>
        <w:ind w:left="2160" w:hanging="360"/>
      </w:pPr>
      <w:rPr>
        <w:rFonts w:ascii="Wingdings" w:hAnsi="Wingdings" w:hint="default"/>
      </w:rPr>
    </w:lvl>
    <w:lvl w:ilvl="3" w:tplc="DC38E148">
      <w:start w:val="1"/>
      <w:numFmt w:val="bullet"/>
      <w:lvlText w:val=""/>
      <w:lvlJc w:val="left"/>
      <w:pPr>
        <w:ind w:left="2880" w:hanging="360"/>
      </w:pPr>
      <w:rPr>
        <w:rFonts w:ascii="Symbol" w:hAnsi="Symbol" w:hint="default"/>
      </w:rPr>
    </w:lvl>
    <w:lvl w:ilvl="4" w:tplc="3CEEE3B4">
      <w:start w:val="1"/>
      <w:numFmt w:val="bullet"/>
      <w:lvlText w:val="o"/>
      <w:lvlJc w:val="left"/>
      <w:pPr>
        <w:ind w:left="3600" w:hanging="360"/>
      </w:pPr>
      <w:rPr>
        <w:rFonts w:ascii="Courier New" w:hAnsi="Courier New" w:cs="Courier New" w:hint="default"/>
      </w:rPr>
    </w:lvl>
    <w:lvl w:ilvl="5" w:tplc="FF4459A8">
      <w:start w:val="1"/>
      <w:numFmt w:val="bullet"/>
      <w:pStyle w:val="ListBullet3"/>
      <w:lvlText w:val=""/>
      <w:lvlJc w:val="left"/>
      <w:pPr>
        <w:ind w:left="4320" w:hanging="360"/>
      </w:pPr>
      <w:rPr>
        <w:rFonts w:ascii="Wingdings" w:hAnsi="Wingdings" w:hint="default"/>
      </w:rPr>
    </w:lvl>
    <w:lvl w:ilvl="6" w:tplc="DB364A1A">
      <w:start w:val="1"/>
      <w:numFmt w:val="bullet"/>
      <w:lvlText w:val=""/>
      <w:lvlJc w:val="left"/>
      <w:pPr>
        <w:ind w:left="5040" w:hanging="360"/>
      </w:pPr>
      <w:rPr>
        <w:rFonts w:ascii="Symbol" w:hAnsi="Symbol" w:hint="default"/>
      </w:rPr>
    </w:lvl>
    <w:lvl w:ilvl="7" w:tplc="4524D008">
      <w:start w:val="1"/>
      <w:numFmt w:val="bullet"/>
      <w:lvlText w:val="o"/>
      <w:lvlJc w:val="left"/>
      <w:pPr>
        <w:ind w:left="5760" w:hanging="360"/>
      </w:pPr>
      <w:rPr>
        <w:rFonts w:ascii="Courier New" w:hAnsi="Courier New" w:cs="Courier New" w:hint="default"/>
      </w:rPr>
    </w:lvl>
    <w:lvl w:ilvl="8" w:tplc="81F61BC6">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52923D68">
      <w:start w:val="1"/>
      <w:numFmt w:val="lowerRoman"/>
      <w:lvlText w:val="(%1)"/>
      <w:lvlJc w:val="left"/>
      <w:pPr>
        <w:ind w:left="1080" w:hanging="720"/>
      </w:pPr>
      <w:rPr>
        <w:rFonts w:hint="default"/>
      </w:rPr>
    </w:lvl>
    <w:lvl w:ilvl="1" w:tplc="4FFA8ACC" w:tentative="1">
      <w:start w:val="1"/>
      <w:numFmt w:val="lowerLetter"/>
      <w:lvlText w:val="%2."/>
      <w:lvlJc w:val="left"/>
      <w:pPr>
        <w:ind w:left="1440" w:hanging="360"/>
      </w:pPr>
    </w:lvl>
    <w:lvl w:ilvl="2" w:tplc="43CEBF2C" w:tentative="1">
      <w:start w:val="1"/>
      <w:numFmt w:val="lowerRoman"/>
      <w:lvlText w:val="%3."/>
      <w:lvlJc w:val="right"/>
      <w:pPr>
        <w:ind w:left="2160" w:hanging="180"/>
      </w:pPr>
    </w:lvl>
    <w:lvl w:ilvl="3" w:tplc="9C920B50" w:tentative="1">
      <w:start w:val="1"/>
      <w:numFmt w:val="decimal"/>
      <w:lvlText w:val="%4."/>
      <w:lvlJc w:val="left"/>
      <w:pPr>
        <w:ind w:left="2880" w:hanging="360"/>
      </w:pPr>
    </w:lvl>
    <w:lvl w:ilvl="4" w:tplc="74F666AE" w:tentative="1">
      <w:start w:val="1"/>
      <w:numFmt w:val="lowerLetter"/>
      <w:lvlText w:val="%5."/>
      <w:lvlJc w:val="left"/>
      <w:pPr>
        <w:ind w:left="3600" w:hanging="360"/>
      </w:pPr>
    </w:lvl>
    <w:lvl w:ilvl="5" w:tplc="B0BE0B66" w:tentative="1">
      <w:start w:val="1"/>
      <w:numFmt w:val="lowerRoman"/>
      <w:lvlText w:val="%6."/>
      <w:lvlJc w:val="right"/>
      <w:pPr>
        <w:ind w:left="4320" w:hanging="180"/>
      </w:pPr>
    </w:lvl>
    <w:lvl w:ilvl="6" w:tplc="97C28100" w:tentative="1">
      <w:start w:val="1"/>
      <w:numFmt w:val="decimal"/>
      <w:lvlText w:val="%7."/>
      <w:lvlJc w:val="left"/>
      <w:pPr>
        <w:ind w:left="5040" w:hanging="360"/>
      </w:pPr>
    </w:lvl>
    <w:lvl w:ilvl="7" w:tplc="50707110" w:tentative="1">
      <w:start w:val="1"/>
      <w:numFmt w:val="lowerLetter"/>
      <w:lvlText w:val="%8."/>
      <w:lvlJc w:val="left"/>
      <w:pPr>
        <w:ind w:left="5760" w:hanging="360"/>
      </w:pPr>
    </w:lvl>
    <w:lvl w:ilvl="8" w:tplc="E1841E5C"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9F90BF28">
      <w:start w:val="1"/>
      <w:numFmt w:val="lowerRoman"/>
      <w:lvlText w:val="(%1)"/>
      <w:lvlJc w:val="left"/>
      <w:pPr>
        <w:ind w:left="1080" w:hanging="720"/>
      </w:pPr>
      <w:rPr>
        <w:rFonts w:hint="default"/>
      </w:rPr>
    </w:lvl>
    <w:lvl w:ilvl="1" w:tplc="E9309BB0" w:tentative="1">
      <w:start w:val="1"/>
      <w:numFmt w:val="lowerLetter"/>
      <w:lvlText w:val="%2."/>
      <w:lvlJc w:val="left"/>
      <w:pPr>
        <w:ind w:left="1440" w:hanging="360"/>
      </w:pPr>
    </w:lvl>
    <w:lvl w:ilvl="2" w:tplc="267017F4" w:tentative="1">
      <w:start w:val="1"/>
      <w:numFmt w:val="lowerRoman"/>
      <w:lvlText w:val="%3."/>
      <w:lvlJc w:val="right"/>
      <w:pPr>
        <w:ind w:left="2160" w:hanging="180"/>
      </w:pPr>
    </w:lvl>
    <w:lvl w:ilvl="3" w:tplc="3DC29C48" w:tentative="1">
      <w:start w:val="1"/>
      <w:numFmt w:val="decimal"/>
      <w:lvlText w:val="%4."/>
      <w:lvlJc w:val="left"/>
      <w:pPr>
        <w:ind w:left="2880" w:hanging="360"/>
      </w:pPr>
    </w:lvl>
    <w:lvl w:ilvl="4" w:tplc="E47CF9DC" w:tentative="1">
      <w:start w:val="1"/>
      <w:numFmt w:val="lowerLetter"/>
      <w:lvlText w:val="%5."/>
      <w:lvlJc w:val="left"/>
      <w:pPr>
        <w:ind w:left="3600" w:hanging="360"/>
      </w:pPr>
    </w:lvl>
    <w:lvl w:ilvl="5" w:tplc="2FB6CBEC" w:tentative="1">
      <w:start w:val="1"/>
      <w:numFmt w:val="lowerRoman"/>
      <w:lvlText w:val="%6."/>
      <w:lvlJc w:val="right"/>
      <w:pPr>
        <w:ind w:left="4320" w:hanging="180"/>
      </w:pPr>
    </w:lvl>
    <w:lvl w:ilvl="6" w:tplc="C7BC206E" w:tentative="1">
      <w:start w:val="1"/>
      <w:numFmt w:val="decimal"/>
      <w:lvlText w:val="%7."/>
      <w:lvlJc w:val="left"/>
      <w:pPr>
        <w:ind w:left="5040" w:hanging="360"/>
      </w:pPr>
    </w:lvl>
    <w:lvl w:ilvl="7" w:tplc="A51494DA" w:tentative="1">
      <w:start w:val="1"/>
      <w:numFmt w:val="lowerLetter"/>
      <w:lvlText w:val="%8."/>
      <w:lvlJc w:val="left"/>
      <w:pPr>
        <w:ind w:left="5760" w:hanging="360"/>
      </w:pPr>
    </w:lvl>
    <w:lvl w:ilvl="8" w:tplc="1E36763C"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FAFE82D2">
      <w:start w:val="1"/>
      <w:numFmt w:val="decimal"/>
      <w:lvlText w:val="%1."/>
      <w:lvlJc w:val="left"/>
      <w:pPr>
        <w:ind w:left="360" w:hanging="360"/>
      </w:pPr>
      <w:rPr>
        <w:rFonts w:hint="default"/>
      </w:rPr>
    </w:lvl>
    <w:lvl w:ilvl="1" w:tplc="520606EA" w:tentative="1">
      <w:start w:val="1"/>
      <w:numFmt w:val="lowerLetter"/>
      <w:lvlText w:val="%2."/>
      <w:lvlJc w:val="left"/>
      <w:pPr>
        <w:ind w:left="1080" w:hanging="360"/>
      </w:pPr>
    </w:lvl>
    <w:lvl w:ilvl="2" w:tplc="AA809DD6" w:tentative="1">
      <w:start w:val="1"/>
      <w:numFmt w:val="lowerRoman"/>
      <w:lvlText w:val="%3."/>
      <w:lvlJc w:val="right"/>
      <w:pPr>
        <w:ind w:left="1800" w:hanging="180"/>
      </w:pPr>
    </w:lvl>
    <w:lvl w:ilvl="3" w:tplc="AF189998" w:tentative="1">
      <w:start w:val="1"/>
      <w:numFmt w:val="decimal"/>
      <w:lvlText w:val="%4."/>
      <w:lvlJc w:val="left"/>
      <w:pPr>
        <w:ind w:left="2520" w:hanging="360"/>
      </w:pPr>
    </w:lvl>
    <w:lvl w:ilvl="4" w:tplc="019C0EEA" w:tentative="1">
      <w:start w:val="1"/>
      <w:numFmt w:val="lowerLetter"/>
      <w:lvlText w:val="%5."/>
      <w:lvlJc w:val="left"/>
      <w:pPr>
        <w:ind w:left="3240" w:hanging="360"/>
      </w:pPr>
    </w:lvl>
    <w:lvl w:ilvl="5" w:tplc="7F8ECF1C" w:tentative="1">
      <w:start w:val="1"/>
      <w:numFmt w:val="lowerRoman"/>
      <w:lvlText w:val="%6."/>
      <w:lvlJc w:val="right"/>
      <w:pPr>
        <w:ind w:left="3960" w:hanging="180"/>
      </w:pPr>
    </w:lvl>
    <w:lvl w:ilvl="6" w:tplc="1DB2A576" w:tentative="1">
      <w:start w:val="1"/>
      <w:numFmt w:val="decimal"/>
      <w:lvlText w:val="%7."/>
      <w:lvlJc w:val="left"/>
      <w:pPr>
        <w:ind w:left="4680" w:hanging="360"/>
      </w:pPr>
    </w:lvl>
    <w:lvl w:ilvl="7" w:tplc="1CDCAA02" w:tentative="1">
      <w:start w:val="1"/>
      <w:numFmt w:val="lowerLetter"/>
      <w:lvlText w:val="%8."/>
      <w:lvlJc w:val="left"/>
      <w:pPr>
        <w:ind w:left="5400" w:hanging="360"/>
      </w:pPr>
    </w:lvl>
    <w:lvl w:ilvl="8" w:tplc="A542543A"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C8C6CA0E">
      <w:start w:val="1"/>
      <w:numFmt w:val="lowerRoman"/>
      <w:lvlText w:val="(%1)"/>
      <w:lvlJc w:val="left"/>
      <w:pPr>
        <w:ind w:left="1080" w:hanging="720"/>
      </w:pPr>
      <w:rPr>
        <w:rFonts w:hint="default"/>
      </w:rPr>
    </w:lvl>
    <w:lvl w:ilvl="1" w:tplc="FD80DCA2" w:tentative="1">
      <w:start w:val="1"/>
      <w:numFmt w:val="lowerLetter"/>
      <w:lvlText w:val="%2."/>
      <w:lvlJc w:val="left"/>
      <w:pPr>
        <w:ind w:left="1440" w:hanging="360"/>
      </w:pPr>
    </w:lvl>
    <w:lvl w:ilvl="2" w:tplc="B582EE80" w:tentative="1">
      <w:start w:val="1"/>
      <w:numFmt w:val="lowerRoman"/>
      <w:lvlText w:val="%3."/>
      <w:lvlJc w:val="right"/>
      <w:pPr>
        <w:ind w:left="2160" w:hanging="180"/>
      </w:pPr>
    </w:lvl>
    <w:lvl w:ilvl="3" w:tplc="50DEE952" w:tentative="1">
      <w:start w:val="1"/>
      <w:numFmt w:val="decimal"/>
      <w:lvlText w:val="%4."/>
      <w:lvlJc w:val="left"/>
      <w:pPr>
        <w:ind w:left="2880" w:hanging="360"/>
      </w:pPr>
    </w:lvl>
    <w:lvl w:ilvl="4" w:tplc="8444BE12" w:tentative="1">
      <w:start w:val="1"/>
      <w:numFmt w:val="lowerLetter"/>
      <w:lvlText w:val="%5."/>
      <w:lvlJc w:val="left"/>
      <w:pPr>
        <w:ind w:left="3600" w:hanging="360"/>
      </w:pPr>
    </w:lvl>
    <w:lvl w:ilvl="5" w:tplc="3F8A0456" w:tentative="1">
      <w:start w:val="1"/>
      <w:numFmt w:val="lowerRoman"/>
      <w:lvlText w:val="%6."/>
      <w:lvlJc w:val="right"/>
      <w:pPr>
        <w:ind w:left="4320" w:hanging="180"/>
      </w:pPr>
    </w:lvl>
    <w:lvl w:ilvl="6" w:tplc="C1A46754" w:tentative="1">
      <w:start w:val="1"/>
      <w:numFmt w:val="decimal"/>
      <w:lvlText w:val="%7."/>
      <w:lvlJc w:val="left"/>
      <w:pPr>
        <w:ind w:left="5040" w:hanging="360"/>
      </w:pPr>
    </w:lvl>
    <w:lvl w:ilvl="7" w:tplc="738A15DA" w:tentative="1">
      <w:start w:val="1"/>
      <w:numFmt w:val="lowerLetter"/>
      <w:lvlText w:val="%8."/>
      <w:lvlJc w:val="left"/>
      <w:pPr>
        <w:ind w:left="5760" w:hanging="360"/>
      </w:pPr>
    </w:lvl>
    <w:lvl w:ilvl="8" w:tplc="D52C7926"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1E0C162C">
      <w:start w:val="1"/>
      <w:numFmt w:val="decimal"/>
      <w:lvlText w:val="%1."/>
      <w:lvlJc w:val="left"/>
      <w:pPr>
        <w:ind w:left="360" w:hanging="360"/>
      </w:pPr>
    </w:lvl>
    <w:lvl w:ilvl="1" w:tplc="DAACA096" w:tentative="1">
      <w:start w:val="1"/>
      <w:numFmt w:val="lowerLetter"/>
      <w:lvlText w:val="%2."/>
      <w:lvlJc w:val="left"/>
      <w:pPr>
        <w:ind w:left="1080" w:hanging="360"/>
      </w:pPr>
    </w:lvl>
    <w:lvl w:ilvl="2" w:tplc="2FBA4EFC" w:tentative="1">
      <w:start w:val="1"/>
      <w:numFmt w:val="lowerRoman"/>
      <w:lvlText w:val="%3."/>
      <w:lvlJc w:val="right"/>
      <w:pPr>
        <w:ind w:left="1800" w:hanging="180"/>
      </w:pPr>
    </w:lvl>
    <w:lvl w:ilvl="3" w:tplc="7A4C4B66" w:tentative="1">
      <w:start w:val="1"/>
      <w:numFmt w:val="decimal"/>
      <w:lvlText w:val="%4."/>
      <w:lvlJc w:val="left"/>
      <w:pPr>
        <w:ind w:left="2520" w:hanging="360"/>
      </w:pPr>
    </w:lvl>
    <w:lvl w:ilvl="4" w:tplc="1E30A0EA" w:tentative="1">
      <w:start w:val="1"/>
      <w:numFmt w:val="lowerLetter"/>
      <w:lvlText w:val="%5."/>
      <w:lvlJc w:val="left"/>
      <w:pPr>
        <w:ind w:left="3240" w:hanging="360"/>
      </w:pPr>
    </w:lvl>
    <w:lvl w:ilvl="5" w:tplc="DE3AFF2E" w:tentative="1">
      <w:start w:val="1"/>
      <w:numFmt w:val="lowerRoman"/>
      <w:lvlText w:val="%6."/>
      <w:lvlJc w:val="right"/>
      <w:pPr>
        <w:ind w:left="3960" w:hanging="180"/>
      </w:pPr>
    </w:lvl>
    <w:lvl w:ilvl="6" w:tplc="215A0050" w:tentative="1">
      <w:start w:val="1"/>
      <w:numFmt w:val="decimal"/>
      <w:lvlText w:val="%7."/>
      <w:lvlJc w:val="left"/>
      <w:pPr>
        <w:ind w:left="4680" w:hanging="360"/>
      </w:pPr>
    </w:lvl>
    <w:lvl w:ilvl="7" w:tplc="77DCD900" w:tentative="1">
      <w:start w:val="1"/>
      <w:numFmt w:val="lowerLetter"/>
      <w:lvlText w:val="%8."/>
      <w:lvlJc w:val="left"/>
      <w:pPr>
        <w:ind w:left="5400" w:hanging="360"/>
      </w:pPr>
    </w:lvl>
    <w:lvl w:ilvl="8" w:tplc="816687A6"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B396F8A4">
      <w:start w:val="1"/>
      <w:numFmt w:val="lowerRoman"/>
      <w:lvlText w:val="(%1)"/>
      <w:lvlJc w:val="left"/>
      <w:pPr>
        <w:ind w:left="1080" w:hanging="720"/>
      </w:pPr>
      <w:rPr>
        <w:rFonts w:hint="default"/>
      </w:rPr>
    </w:lvl>
    <w:lvl w:ilvl="1" w:tplc="484E54CC" w:tentative="1">
      <w:start w:val="1"/>
      <w:numFmt w:val="lowerLetter"/>
      <w:lvlText w:val="%2."/>
      <w:lvlJc w:val="left"/>
      <w:pPr>
        <w:ind w:left="1440" w:hanging="360"/>
      </w:pPr>
    </w:lvl>
    <w:lvl w:ilvl="2" w:tplc="AA9CB2F2" w:tentative="1">
      <w:start w:val="1"/>
      <w:numFmt w:val="lowerRoman"/>
      <w:lvlText w:val="%3."/>
      <w:lvlJc w:val="right"/>
      <w:pPr>
        <w:ind w:left="2160" w:hanging="180"/>
      </w:pPr>
    </w:lvl>
    <w:lvl w:ilvl="3" w:tplc="7156814A" w:tentative="1">
      <w:start w:val="1"/>
      <w:numFmt w:val="decimal"/>
      <w:lvlText w:val="%4."/>
      <w:lvlJc w:val="left"/>
      <w:pPr>
        <w:ind w:left="2880" w:hanging="360"/>
      </w:pPr>
    </w:lvl>
    <w:lvl w:ilvl="4" w:tplc="64C65AC4" w:tentative="1">
      <w:start w:val="1"/>
      <w:numFmt w:val="lowerLetter"/>
      <w:lvlText w:val="%5."/>
      <w:lvlJc w:val="left"/>
      <w:pPr>
        <w:ind w:left="3600" w:hanging="360"/>
      </w:pPr>
    </w:lvl>
    <w:lvl w:ilvl="5" w:tplc="846C9B26" w:tentative="1">
      <w:start w:val="1"/>
      <w:numFmt w:val="lowerRoman"/>
      <w:lvlText w:val="%6."/>
      <w:lvlJc w:val="right"/>
      <w:pPr>
        <w:ind w:left="4320" w:hanging="180"/>
      </w:pPr>
    </w:lvl>
    <w:lvl w:ilvl="6" w:tplc="AD8096A0" w:tentative="1">
      <w:start w:val="1"/>
      <w:numFmt w:val="decimal"/>
      <w:lvlText w:val="%7."/>
      <w:lvlJc w:val="left"/>
      <w:pPr>
        <w:ind w:left="5040" w:hanging="360"/>
      </w:pPr>
    </w:lvl>
    <w:lvl w:ilvl="7" w:tplc="DE4484E6" w:tentative="1">
      <w:start w:val="1"/>
      <w:numFmt w:val="lowerLetter"/>
      <w:lvlText w:val="%8."/>
      <w:lvlJc w:val="left"/>
      <w:pPr>
        <w:ind w:left="5760" w:hanging="360"/>
      </w:pPr>
    </w:lvl>
    <w:lvl w:ilvl="8" w:tplc="F930344E"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00201CA2">
      <w:start w:val="1"/>
      <w:numFmt w:val="decimal"/>
      <w:lvlText w:val="%1."/>
      <w:lvlJc w:val="left"/>
      <w:pPr>
        <w:ind w:left="360" w:hanging="360"/>
      </w:pPr>
      <w:rPr>
        <w:rFonts w:hint="default"/>
      </w:rPr>
    </w:lvl>
    <w:lvl w:ilvl="1" w:tplc="D70C9062" w:tentative="1">
      <w:start w:val="1"/>
      <w:numFmt w:val="lowerLetter"/>
      <w:lvlText w:val="%2."/>
      <w:lvlJc w:val="left"/>
      <w:pPr>
        <w:ind w:left="1080" w:hanging="360"/>
      </w:pPr>
    </w:lvl>
    <w:lvl w:ilvl="2" w:tplc="62782686" w:tentative="1">
      <w:start w:val="1"/>
      <w:numFmt w:val="lowerRoman"/>
      <w:lvlText w:val="%3."/>
      <w:lvlJc w:val="right"/>
      <w:pPr>
        <w:ind w:left="1800" w:hanging="180"/>
      </w:pPr>
    </w:lvl>
    <w:lvl w:ilvl="3" w:tplc="34E48C92" w:tentative="1">
      <w:start w:val="1"/>
      <w:numFmt w:val="decimal"/>
      <w:lvlText w:val="%4."/>
      <w:lvlJc w:val="left"/>
      <w:pPr>
        <w:ind w:left="2520" w:hanging="360"/>
      </w:pPr>
    </w:lvl>
    <w:lvl w:ilvl="4" w:tplc="5C3E3912" w:tentative="1">
      <w:start w:val="1"/>
      <w:numFmt w:val="lowerLetter"/>
      <w:lvlText w:val="%5."/>
      <w:lvlJc w:val="left"/>
      <w:pPr>
        <w:ind w:left="3240" w:hanging="360"/>
      </w:pPr>
    </w:lvl>
    <w:lvl w:ilvl="5" w:tplc="B6D0D0C6" w:tentative="1">
      <w:start w:val="1"/>
      <w:numFmt w:val="lowerRoman"/>
      <w:lvlText w:val="%6."/>
      <w:lvlJc w:val="right"/>
      <w:pPr>
        <w:ind w:left="3960" w:hanging="180"/>
      </w:pPr>
    </w:lvl>
    <w:lvl w:ilvl="6" w:tplc="EF2CF87C" w:tentative="1">
      <w:start w:val="1"/>
      <w:numFmt w:val="decimal"/>
      <w:lvlText w:val="%7."/>
      <w:lvlJc w:val="left"/>
      <w:pPr>
        <w:ind w:left="4680" w:hanging="360"/>
      </w:pPr>
    </w:lvl>
    <w:lvl w:ilvl="7" w:tplc="4ED6DF7C" w:tentative="1">
      <w:start w:val="1"/>
      <w:numFmt w:val="lowerLetter"/>
      <w:lvlText w:val="%8."/>
      <w:lvlJc w:val="left"/>
      <w:pPr>
        <w:ind w:left="5400" w:hanging="360"/>
      </w:pPr>
    </w:lvl>
    <w:lvl w:ilvl="8" w:tplc="42869F7A"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0910F622">
      <w:start w:val="1"/>
      <w:numFmt w:val="lowerRoman"/>
      <w:lvlText w:val="(%1)"/>
      <w:lvlJc w:val="left"/>
      <w:pPr>
        <w:ind w:left="1080" w:hanging="720"/>
      </w:pPr>
      <w:rPr>
        <w:rFonts w:hint="default"/>
      </w:rPr>
    </w:lvl>
    <w:lvl w:ilvl="1" w:tplc="F7FE568C" w:tentative="1">
      <w:start w:val="1"/>
      <w:numFmt w:val="lowerLetter"/>
      <w:lvlText w:val="%2."/>
      <w:lvlJc w:val="left"/>
      <w:pPr>
        <w:ind w:left="1440" w:hanging="360"/>
      </w:pPr>
    </w:lvl>
    <w:lvl w:ilvl="2" w:tplc="A2A4FBDE" w:tentative="1">
      <w:start w:val="1"/>
      <w:numFmt w:val="lowerRoman"/>
      <w:lvlText w:val="%3."/>
      <w:lvlJc w:val="right"/>
      <w:pPr>
        <w:ind w:left="2160" w:hanging="180"/>
      </w:pPr>
    </w:lvl>
    <w:lvl w:ilvl="3" w:tplc="0382D668" w:tentative="1">
      <w:start w:val="1"/>
      <w:numFmt w:val="decimal"/>
      <w:lvlText w:val="%4."/>
      <w:lvlJc w:val="left"/>
      <w:pPr>
        <w:ind w:left="2880" w:hanging="360"/>
      </w:pPr>
    </w:lvl>
    <w:lvl w:ilvl="4" w:tplc="DD34CFDA" w:tentative="1">
      <w:start w:val="1"/>
      <w:numFmt w:val="lowerLetter"/>
      <w:lvlText w:val="%5."/>
      <w:lvlJc w:val="left"/>
      <w:pPr>
        <w:ind w:left="3600" w:hanging="360"/>
      </w:pPr>
    </w:lvl>
    <w:lvl w:ilvl="5" w:tplc="53B814FA" w:tentative="1">
      <w:start w:val="1"/>
      <w:numFmt w:val="lowerRoman"/>
      <w:lvlText w:val="%6."/>
      <w:lvlJc w:val="right"/>
      <w:pPr>
        <w:ind w:left="4320" w:hanging="180"/>
      </w:pPr>
    </w:lvl>
    <w:lvl w:ilvl="6" w:tplc="FC68DF06" w:tentative="1">
      <w:start w:val="1"/>
      <w:numFmt w:val="decimal"/>
      <w:lvlText w:val="%7."/>
      <w:lvlJc w:val="left"/>
      <w:pPr>
        <w:ind w:left="5040" w:hanging="360"/>
      </w:pPr>
    </w:lvl>
    <w:lvl w:ilvl="7" w:tplc="74682DB6" w:tentative="1">
      <w:start w:val="1"/>
      <w:numFmt w:val="lowerLetter"/>
      <w:lvlText w:val="%8."/>
      <w:lvlJc w:val="left"/>
      <w:pPr>
        <w:ind w:left="5760" w:hanging="360"/>
      </w:pPr>
    </w:lvl>
    <w:lvl w:ilvl="8" w:tplc="EA7C4878"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A970E1A8">
      <w:start w:val="1"/>
      <w:numFmt w:val="decimal"/>
      <w:lvlText w:val="%1."/>
      <w:lvlJc w:val="left"/>
      <w:pPr>
        <w:ind w:left="360" w:hanging="360"/>
      </w:pPr>
      <w:rPr>
        <w:rFonts w:hint="default"/>
      </w:rPr>
    </w:lvl>
    <w:lvl w:ilvl="1" w:tplc="7454308A" w:tentative="1">
      <w:start w:val="1"/>
      <w:numFmt w:val="lowerLetter"/>
      <w:lvlText w:val="%2."/>
      <w:lvlJc w:val="left"/>
      <w:pPr>
        <w:ind w:left="1080" w:hanging="360"/>
      </w:pPr>
    </w:lvl>
    <w:lvl w:ilvl="2" w:tplc="97400922" w:tentative="1">
      <w:start w:val="1"/>
      <w:numFmt w:val="lowerRoman"/>
      <w:lvlText w:val="%3."/>
      <w:lvlJc w:val="right"/>
      <w:pPr>
        <w:ind w:left="1800" w:hanging="180"/>
      </w:pPr>
    </w:lvl>
    <w:lvl w:ilvl="3" w:tplc="CAE694CC" w:tentative="1">
      <w:start w:val="1"/>
      <w:numFmt w:val="decimal"/>
      <w:lvlText w:val="%4."/>
      <w:lvlJc w:val="left"/>
      <w:pPr>
        <w:ind w:left="2520" w:hanging="360"/>
      </w:pPr>
    </w:lvl>
    <w:lvl w:ilvl="4" w:tplc="CDB8B340" w:tentative="1">
      <w:start w:val="1"/>
      <w:numFmt w:val="lowerLetter"/>
      <w:lvlText w:val="%5."/>
      <w:lvlJc w:val="left"/>
      <w:pPr>
        <w:ind w:left="3240" w:hanging="360"/>
      </w:pPr>
    </w:lvl>
    <w:lvl w:ilvl="5" w:tplc="1EA27C66" w:tentative="1">
      <w:start w:val="1"/>
      <w:numFmt w:val="lowerRoman"/>
      <w:lvlText w:val="%6."/>
      <w:lvlJc w:val="right"/>
      <w:pPr>
        <w:ind w:left="3960" w:hanging="180"/>
      </w:pPr>
    </w:lvl>
    <w:lvl w:ilvl="6" w:tplc="F6B2D0C0" w:tentative="1">
      <w:start w:val="1"/>
      <w:numFmt w:val="decimal"/>
      <w:lvlText w:val="%7."/>
      <w:lvlJc w:val="left"/>
      <w:pPr>
        <w:ind w:left="4680" w:hanging="360"/>
      </w:pPr>
    </w:lvl>
    <w:lvl w:ilvl="7" w:tplc="D2AEDA5A" w:tentative="1">
      <w:start w:val="1"/>
      <w:numFmt w:val="lowerLetter"/>
      <w:lvlText w:val="%8."/>
      <w:lvlJc w:val="left"/>
      <w:pPr>
        <w:ind w:left="5400" w:hanging="360"/>
      </w:pPr>
    </w:lvl>
    <w:lvl w:ilvl="8" w:tplc="62B4EA7C"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E0DA9AC8">
      <w:start w:val="1"/>
      <w:numFmt w:val="lowerRoman"/>
      <w:lvlText w:val="(%1)"/>
      <w:lvlJc w:val="left"/>
      <w:pPr>
        <w:ind w:left="1080" w:hanging="720"/>
      </w:pPr>
      <w:rPr>
        <w:rFonts w:hint="default"/>
      </w:rPr>
    </w:lvl>
    <w:lvl w:ilvl="1" w:tplc="735AD636" w:tentative="1">
      <w:start w:val="1"/>
      <w:numFmt w:val="lowerLetter"/>
      <w:lvlText w:val="%2."/>
      <w:lvlJc w:val="left"/>
      <w:pPr>
        <w:ind w:left="1440" w:hanging="360"/>
      </w:pPr>
    </w:lvl>
    <w:lvl w:ilvl="2" w:tplc="96AE05B4" w:tentative="1">
      <w:start w:val="1"/>
      <w:numFmt w:val="lowerRoman"/>
      <w:lvlText w:val="%3."/>
      <w:lvlJc w:val="right"/>
      <w:pPr>
        <w:ind w:left="2160" w:hanging="180"/>
      </w:pPr>
    </w:lvl>
    <w:lvl w:ilvl="3" w:tplc="0E60C24C" w:tentative="1">
      <w:start w:val="1"/>
      <w:numFmt w:val="decimal"/>
      <w:lvlText w:val="%4."/>
      <w:lvlJc w:val="left"/>
      <w:pPr>
        <w:ind w:left="2880" w:hanging="360"/>
      </w:pPr>
    </w:lvl>
    <w:lvl w:ilvl="4" w:tplc="83ACF720" w:tentative="1">
      <w:start w:val="1"/>
      <w:numFmt w:val="lowerLetter"/>
      <w:lvlText w:val="%5."/>
      <w:lvlJc w:val="left"/>
      <w:pPr>
        <w:ind w:left="3600" w:hanging="360"/>
      </w:pPr>
    </w:lvl>
    <w:lvl w:ilvl="5" w:tplc="31BC783A" w:tentative="1">
      <w:start w:val="1"/>
      <w:numFmt w:val="lowerRoman"/>
      <w:lvlText w:val="%6."/>
      <w:lvlJc w:val="right"/>
      <w:pPr>
        <w:ind w:left="4320" w:hanging="180"/>
      </w:pPr>
    </w:lvl>
    <w:lvl w:ilvl="6" w:tplc="B82AADEE" w:tentative="1">
      <w:start w:val="1"/>
      <w:numFmt w:val="decimal"/>
      <w:lvlText w:val="%7."/>
      <w:lvlJc w:val="left"/>
      <w:pPr>
        <w:ind w:left="5040" w:hanging="360"/>
      </w:pPr>
    </w:lvl>
    <w:lvl w:ilvl="7" w:tplc="EF38F430" w:tentative="1">
      <w:start w:val="1"/>
      <w:numFmt w:val="lowerLetter"/>
      <w:lvlText w:val="%8."/>
      <w:lvlJc w:val="left"/>
      <w:pPr>
        <w:ind w:left="5760" w:hanging="360"/>
      </w:pPr>
    </w:lvl>
    <w:lvl w:ilvl="8" w:tplc="70DE7E8E"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DC92774C">
      <w:start w:val="1"/>
      <w:numFmt w:val="decimal"/>
      <w:lvlText w:val="%1."/>
      <w:lvlJc w:val="left"/>
      <w:pPr>
        <w:ind w:left="360" w:hanging="360"/>
      </w:pPr>
      <w:rPr>
        <w:rFonts w:hint="default"/>
      </w:rPr>
    </w:lvl>
    <w:lvl w:ilvl="1" w:tplc="27309EC4" w:tentative="1">
      <w:start w:val="1"/>
      <w:numFmt w:val="lowerLetter"/>
      <w:lvlText w:val="%2."/>
      <w:lvlJc w:val="left"/>
      <w:pPr>
        <w:ind w:left="1080" w:hanging="360"/>
      </w:pPr>
    </w:lvl>
    <w:lvl w:ilvl="2" w:tplc="486CA5E8" w:tentative="1">
      <w:start w:val="1"/>
      <w:numFmt w:val="lowerRoman"/>
      <w:lvlText w:val="%3."/>
      <w:lvlJc w:val="right"/>
      <w:pPr>
        <w:ind w:left="1800" w:hanging="180"/>
      </w:pPr>
    </w:lvl>
    <w:lvl w:ilvl="3" w:tplc="5F3E5A06" w:tentative="1">
      <w:start w:val="1"/>
      <w:numFmt w:val="decimal"/>
      <w:lvlText w:val="%4."/>
      <w:lvlJc w:val="left"/>
      <w:pPr>
        <w:ind w:left="2520" w:hanging="360"/>
      </w:pPr>
    </w:lvl>
    <w:lvl w:ilvl="4" w:tplc="00D0A07C" w:tentative="1">
      <w:start w:val="1"/>
      <w:numFmt w:val="lowerLetter"/>
      <w:lvlText w:val="%5."/>
      <w:lvlJc w:val="left"/>
      <w:pPr>
        <w:ind w:left="3240" w:hanging="360"/>
      </w:pPr>
    </w:lvl>
    <w:lvl w:ilvl="5" w:tplc="21C4BB06" w:tentative="1">
      <w:start w:val="1"/>
      <w:numFmt w:val="lowerRoman"/>
      <w:lvlText w:val="%6."/>
      <w:lvlJc w:val="right"/>
      <w:pPr>
        <w:ind w:left="3960" w:hanging="180"/>
      </w:pPr>
    </w:lvl>
    <w:lvl w:ilvl="6" w:tplc="70864D14" w:tentative="1">
      <w:start w:val="1"/>
      <w:numFmt w:val="decimal"/>
      <w:lvlText w:val="%7."/>
      <w:lvlJc w:val="left"/>
      <w:pPr>
        <w:ind w:left="4680" w:hanging="360"/>
      </w:pPr>
    </w:lvl>
    <w:lvl w:ilvl="7" w:tplc="48509632" w:tentative="1">
      <w:start w:val="1"/>
      <w:numFmt w:val="lowerLetter"/>
      <w:lvlText w:val="%8."/>
      <w:lvlJc w:val="left"/>
      <w:pPr>
        <w:ind w:left="5400" w:hanging="360"/>
      </w:pPr>
    </w:lvl>
    <w:lvl w:ilvl="8" w:tplc="6C2415BA"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DF42A6A0">
      <w:start w:val="1"/>
      <w:numFmt w:val="decimal"/>
      <w:lvlText w:val="%1."/>
      <w:lvlJc w:val="left"/>
      <w:pPr>
        <w:ind w:left="360" w:hanging="360"/>
      </w:pPr>
      <w:rPr>
        <w:rFonts w:hint="default"/>
      </w:rPr>
    </w:lvl>
    <w:lvl w:ilvl="1" w:tplc="CDC2273E" w:tentative="1">
      <w:start w:val="1"/>
      <w:numFmt w:val="lowerLetter"/>
      <w:lvlText w:val="%2."/>
      <w:lvlJc w:val="left"/>
      <w:pPr>
        <w:ind w:left="1080" w:hanging="360"/>
      </w:pPr>
    </w:lvl>
    <w:lvl w:ilvl="2" w:tplc="BA781278" w:tentative="1">
      <w:start w:val="1"/>
      <w:numFmt w:val="lowerRoman"/>
      <w:lvlText w:val="%3."/>
      <w:lvlJc w:val="right"/>
      <w:pPr>
        <w:ind w:left="1800" w:hanging="180"/>
      </w:pPr>
    </w:lvl>
    <w:lvl w:ilvl="3" w:tplc="F15E2B50" w:tentative="1">
      <w:start w:val="1"/>
      <w:numFmt w:val="decimal"/>
      <w:lvlText w:val="%4."/>
      <w:lvlJc w:val="left"/>
      <w:pPr>
        <w:ind w:left="2520" w:hanging="360"/>
      </w:pPr>
    </w:lvl>
    <w:lvl w:ilvl="4" w:tplc="DFE4B660" w:tentative="1">
      <w:start w:val="1"/>
      <w:numFmt w:val="lowerLetter"/>
      <w:lvlText w:val="%5."/>
      <w:lvlJc w:val="left"/>
      <w:pPr>
        <w:ind w:left="3240" w:hanging="360"/>
      </w:pPr>
    </w:lvl>
    <w:lvl w:ilvl="5" w:tplc="38322B2E" w:tentative="1">
      <w:start w:val="1"/>
      <w:numFmt w:val="lowerRoman"/>
      <w:lvlText w:val="%6."/>
      <w:lvlJc w:val="right"/>
      <w:pPr>
        <w:ind w:left="3960" w:hanging="180"/>
      </w:pPr>
    </w:lvl>
    <w:lvl w:ilvl="6" w:tplc="0310F252" w:tentative="1">
      <w:start w:val="1"/>
      <w:numFmt w:val="decimal"/>
      <w:lvlText w:val="%7."/>
      <w:lvlJc w:val="left"/>
      <w:pPr>
        <w:ind w:left="4680" w:hanging="360"/>
      </w:pPr>
    </w:lvl>
    <w:lvl w:ilvl="7" w:tplc="B6F09DE0" w:tentative="1">
      <w:start w:val="1"/>
      <w:numFmt w:val="lowerLetter"/>
      <w:lvlText w:val="%8."/>
      <w:lvlJc w:val="left"/>
      <w:pPr>
        <w:ind w:left="5400" w:hanging="360"/>
      </w:pPr>
    </w:lvl>
    <w:lvl w:ilvl="8" w:tplc="46327FB8" w:tentative="1">
      <w:start w:val="1"/>
      <w:numFmt w:val="lowerRoman"/>
      <w:lvlText w:val="%9."/>
      <w:lvlJc w:val="right"/>
      <w:pPr>
        <w:ind w:left="6120" w:hanging="180"/>
      </w:pPr>
    </w:lvl>
  </w:abstractNum>
  <w:num w:numId="1">
    <w:abstractNumId w:val="0"/>
  </w:num>
  <w:num w:numId="2">
    <w:abstractNumId w:val="8"/>
  </w:num>
  <w:num w:numId="3">
    <w:abstractNumId w:val="17"/>
  </w:num>
  <w:num w:numId="4">
    <w:abstractNumId w:val="20"/>
  </w:num>
  <w:num w:numId="5">
    <w:abstractNumId w:val="11"/>
  </w:num>
  <w:num w:numId="6">
    <w:abstractNumId w:val="6"/>
  </w:num>
  <w:num w:numId="7">
    <w:abstractNumId w:val="15"/>
  </w:num>
  <w:num w:numId="8">
    <w:abstractNumId w:val="5"/>
  </w:num>
  <w:num w:numId="9">
    <w:abstractNumId w:val="19"/>
  </w:num>
  <w:num w:numId="10">
    <w:abstractNumId w:val="3"/>
  </w:num>
  <w:num w:numId="11">
    <w:abstractNumId w:val="12"/>
  </w:num>
  <w:num w:numId="12">
    <w:abstractNumId w:val="13"/>
  </w:num>
  <w:num w:numId="13">
    <w:abstractNumId w:val="14"/>
  </w:num>
  <w:num w:numId="14">
    <w:abstractNumId w:val="9"/>
  </w:num>
  <w:num w:numId="15">
    <w:abstractNumId w:val="7"/>
  </w:num>
  <w:num w:numId="16">
    <w:abstractNumId w:val="2"/>
  </w:num>
  <w:num w:numId="17">
    <w:abstractNumId w:val="10"/>
  </w:num>
  <w:num w:numId="18">
    <w:abstractNumId w:val="18"/>
  </w:num>
  <w:num w:numId="19">
    <w:abstractNumId w:val="16"/>
  </w:num>
  <w:num w:numId="20">
    <w:abstractNumId w:val="1"/>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74"/>
    <w:rsid w:val="00034274"/>
    <w:rsid w:val="00377F03"/>
    <w:rsid w:val="00441405"/>
    <w:rsid w:val="004F0E9C"/>
    <w:rsid w:val="007A6D6A"/>
    <w:rsid w:val="00827000"/>
    <w:rsid w:val="00B70B8F"/>
    <w:rsid w:val="00E80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6AC8"/>
  <w15:docId w15:val="{709219AE-C009-4B46-B4CD-C9DC2151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Hyperlink">
    <w:name w:val="Hyperlink"/>
    <w:basedOn w:val="DefaultParagraphFont"/>
    <w:uiPriority w:val="99"/>
    <w:semiHidden/>
    <w:unhideWhenUsed/>
    <w:rsid w:val="007A6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0157</RACS_x0020_ID>
    <Approved_x0020_Provider xmlns="a8338b6e-77a6-4851-82b6-98166143ffdd">Illawarra Retirement Trust</Approved_x0020_Provider>
    <Management_x0020_Company_x0020_ID xmlns="a8338b6e-77a6-4851-82b6-98166143ffdd" xsi:nil="true"/>
    <Home xmlns="a8338b6e-77a6-4851-82b6-98166143ffdd">IRT Thomas Holt Kirrawee</Home>
    <Signed xmlns="a8338b6e-77a6-4851-82b6-98166143ffdd" xsi:nil="true"/>
    <Uploaded xmlns="a8338b6e-77a6-4851-82b6-98166143ffdd">False</Uploaded>
    <Management_x0020_Company xmlns="a8338b6e-77a6-4851-82b6-98166143ffdd" xsi:nil="true"/>
    <Doc_x0020_Date xmlns="a8338b6e-77a6-4851-82b6-98166143ffdd">2021-04-30T02:15:00+00:00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ECE4A0A5-7CF4-DC11-AD41-005056922186</Home_x0020_ID>
    <State xmlns="a8338b6e-77a6-4851-82b6-98166143ffdd">NSW</State>
    <Doc_x0020_Sent_Received_x0020_Date xmlns="a8338b6e-77a6-4851-82b6-98166143ffdd">2021-04-30T00:00:00+00:00</Doc_x0020_Sent_Received_x0020_Date>
    <Activity_x0020_ID xmlns="a8338b6e-77a6-4851-82b6-98166143ffdd">F607DB5D-AE3C-EA11-80FF-005056922186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B37FC4-5677-46A1-BE6E-26057120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597E786-049D-4722-A533-A75DB56F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2021-06-01T03:32:00Z</dcterms:created>
  <dcterms:modified xsi:type="dcterms:W3CDTF">2021-06-01T03:32:00Z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