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32096" w14:textId="77777777" w:rsidR="003C6EC2" w:rsidRPr="003C6EC2" w:rsidRDefault="00C20EB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F532243" wp14:editId="6F5322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720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532245" wp14:editId="6F5322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53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Infinite Care Ipswich</w:t>
      </w:r>
      <w:r w:rsidRPr="003C6EC2">
        <w:rPr>
          <w:rFonts w:ascii="Arial Black" w:hAnsi="Arial Black"/>
        </w:rPr>
        <w:t xml:space="preserve"> </w:t>
      </w:r>
    </w:p>
    <w:p w14:paraId="6F532097" w14:textId="77777777" w:rsidR="003C6EC2" w:rsidRPr="003C6EC2" w:rsidRDefault="00C20EB0" w:rsidP="003C6EC2">
      <w:pPr>
        <w:pStyle w:val="Title"/>
        <w:spacing w:before="360" w:after="480"/>
      </w:pPr>
      <w:r w:rsidRPr="003C6EC2">
        <w:rPr>
          <w:rFonts w:ascii="Arial Black" w:eastAsia="Calibri" w:hAnsi="Arial Black"/>
          <w:sz w:val="56"/>
        </w:rPr>
        <w:t>Performance Report</w:t>
      </w:r>
    </w:p>
    <w:p w14:paraId="6F532098" w14:textId="77777777" w:rsidR="001E6954" w:rsidRPr="003C6EC2" w:rsidRDefault="00C20EB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South Street </w:t>
      </w:r>
      <w:r w:rsidRPr="003C6EC2">
        <w:rPr>
          <w:color w:val="FFFFFF" w:themeColor="background1"/>
          <w:sz w:val="28"/>
        </w:rPr>
        <w:br/>
        <w:t>IPSWICH QLD 4380</w:t>
      </w:r>
      <w:r w:rsidRPr="003C6EC2">
        <w:rPr>
          <w:color w:val="FFFFFF" w:themeColor="background1"/>
          <w:sz w:val="28"/>
        </w:rPr>
        <w:br/>
      </w:r>
      <w:r w:rsidRPr="003C6EC2">
        <w:rPr>
          <w:rFonts w:eastAsia="Calibri"/>
          <w:color w:val="FFFFFF" w:themeColor="background1"/>
          <w:sz w:val="28"/>
          <w:szCs w:val="56"/>
          <w:lang w:eastAsia="en-US"/>
        </w:rPr>
        <w:t>Phone number: 07 5567 0800</w:t>
      </w:r>
    </w:p>
    <w:p w14:paraId="6F532099" w14:textId="77777777" w:rsidR="003C6EC2" w:rsidRDefault="00C20E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5489 </w:t>
      </w:r>
    </w:p>
    <w:p w14:paraId="6F53209A" w14:textId="77777777" w:rsidR="001E6954" w:rsidRPr="003C6EC2" w:rsidRDefault="00C20E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IC (SEQ) Pty Ltd</w:t>
      </w:r>
    </w:p>
    <w:p w14:paraId="6F53209B" w14:textId="77777777" w:rsidR="001E6954" w:rsidRPr="003C6EC2" w:rsidRDefault="00C20EB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October 2020</w:t>
      </w:r>
    </w:p>
    <w:p w14:paraId="6F53209C" w14:textId="0BB4044C" w:rsidR="006B166B" w:rsidRPr="00E93D41" w:rsidRDefault="00C20EB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8258B">
        <w:rPr>
          <w:color w:val="FFFFFF" w:themeColor="background1"/>
          <w:sz w:val="28"/>
        </w:rPr>
        <w:t>30 November 2020</w:t>
      </w:r>
    </w:p>
    <w:bookmarkEnd w:id="0"/>
    <w:p w14:paraId="6F53209D" w14:textId="77777777" w:rsidR="001E6954" w:rsidRPr="003C6EC2" w:rsidRDefault="006966D8" w:rsidP="001E6954">
      <w:pPr>
        <w:tabs>
          <w:tab w:val="left" w:pos="2127"/>
        </w:tabs>
        <w:spacing w:before="120"/>
        <w:rPr>
          <w:rFonts w:eastAsia="Calibri"/>
          <w:b/>
          <w:color w:val="FFFFFF" w:themeColor="background1"/>
          <w:sz w:val="28"/>
          <w:szCs w:val="56"/>
          <w:lang w:eastAsia="en-US"/>
        </w:rPr>
      </w:pPr>
    </w:p>
    <w:p w14:paraId="6F53209E" w14:textId="77777777" w:rsidR="003C6EC2" w:rsidRDefault="006966D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53209F" w14:textId="77777777" w:rsidR="00A30BEC" w:rsidRDefault="00C20EB0" w:rsidP="0094564F">
      <w:pPr>
        <w:pStyle w:val="Heading1"/>
      </w:pPr>
      <w:bookmarkStart w:id="1" w:name="_Hlk32477662"/>
      <w:r>
        <w:lastRenderedPageBreak/>
        <w:t>Publication of report</w:t>
      </w:r>
    </w:p>
    <w:p w14:paraId="6F5320A0" w14:textId="77777777" w:rsidR="00A30BEC" w:rsidRPr="006B166B" w:rsidRDefault="00C20EB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F5320A1" w14:textId="77777777" w:rsidR="007F5256" w:rsidRPr="0094564F" w:rsidRDefault="00C20EB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611E" w14:paraId="6F5320CE" w14:textId="77777777" w:rsidTr="00EB1D71">
        <w:trPr>
          <w:trHeight w:val="227"/>
        </w:trPr>
        <w:tc>
          <w:tcPr>
            <w:tcW w:w="3942" w:type="pct"/>
            <w:shd w:val="clear" w:color="auto" w:fill="auto"/>
          </w:tcPr>
          <w:p w14:paraId="6F5320CC" w14:textId="77777777" w:rsidR="001E6954" w:rsidRPr="001E6954" w:rsidRDefault="00C20EB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F5320CD" w14:textId="11AA3BF2" w:rsidR="001E6954" w:rsidRPr="001E6954" w:rsidRDefault="006966D8" w:rsidP="003C6EC2">
            <w:pPr>
              <w:keepNext/>
              <w:spacing w:before="40" w:after="40" w:line="240" w:lineRule="auto"/>
              <w:jc w:val="right"/>
              <w:rPr>
                <w:b/>
                <w:color w:val="0000FF"/>
              </w:rPr>
            </w:pPr>
          </w:p>
        </w:tc>
      </w:tr>
      <w:tr w:rsidR="009D611E" w14:paraId="6F5320D1" w14:textId="77777777" w:rsidTr="00EB1D71">
        <w:trPr>
          <w:trHeight w:val="227"/>
        </w:trPr>
        <w:tc>
          <w:tcPr>
            <w:tcW w:w="3942" w:type="pct"/>
            <w:shd w:val="clear" w:color="auto" w:fill="auto"/>
          </w:tcPr>
          <w:p w14:paraId="6F5320CF" w14:textId="77777777" w:rsidR="001E6954" w:rsidRPr="002B4C72" w:rsidRDefault="00C20EB0" w:rsidP="004A3816">
            <w:pPr>
              <w:spacing w:before="40" w:after="40" w:line="240" w:lineRule="auto"/>
              <w:ind w:left="312"/>
            </w:pPr>
            <w:r w:rsidRPr="001E6954">
              <w:t>Requirement 3(3)(a)</w:t>
            </w:r>
          </w:p>
        </w:tc>
        <w:tc>
          <w:tcPr>
            <w:tcW w:w="1058" w:type="pct"/>
            <w:shd w:val="clear" w:color="auto" w:fill="auto"/>
          </w:tcPr>
          <w:p w14:paraId="6F5320D0" w14:textId="09B9998A" w:rsidR="001E6954" w:rsidRPr="001E6954" w:rsidRDefault="00C20EB0" w:rsidP="004C55D8">
            <w:pPr>
              <w:spacing w:before="40" w:after="40" w:line="240" w:lineRule="auto"/>
              <w:ind w:left="-107"/>
              <w:jc w:val="right"/>
              <w:rPr>
                <w:color w:val="0000FF"/>
              </w:rPr>
            </w:pPr>
            <w:r w:rsidRPr="001E6954">
              <w:rPr>
                <w:bCs/>
                <w:iCs/>
                <w:color w:val="00577D"/>
                <w:szCs w:val="40"/>
              </w:rPr>
              <w:t>Compliant</w:t>
            </w:r>
          </w:p>
        </w:tc>
      </w:tr>
      <w:tr w:rsidR="009D611E" w14:paraId="6F5320FE" w14:textId="77777777" w:rsidTr="00EB1D71">
        <w:trPr>
          <w:trHeight w:val="227"/>
        </w:trPr>
        <w:tc>
          <w:tcPr>
            <w:tcW w:w="3942" w:type="pct"/>
            <w:shd w:val="clear" w:color="auto" w:fill="auto"/>
          </w:tcPr>
          <w:p w14:paraId="6F5320FC" w14:textId="77777777" w:rsidR="001E6954" w:rsidRPr="001E6954" w:rsidRDefault="00C20EB0" w:rsidP="003C6EC2">
            <w:pPr>
              <w:keepNext/>
              <w:spacing w:before="40" w:after="40" w:line="240" w:lineRule="auto"/>
              <w:rPr>
                <w:b/>
              </w:rPr>
            </w:pPr>
            <w:r w:rsidRPr="001E6954">
              <w:rPr>
                <w:b/>
              </w:rPr>
              <w:t>Standard 5 Organisation’s service environment</w:t>
            </w:r>
          </w:p>
        </w:tc>
        <w:tc>
          <w:tcPr>
            <w:tcW w:w="1058" w:type="pct"/>
            <w:shd w:val="clear" w:color="auto" w:fill="auto"/>
          </w:tcPr>
          <w:p w14:paraId="6F5320FD" w14:textId="7F203550" w:rsidR="001E6954" w:rsidRPr="001E6954" w:rsidRDefault="006966D8" w:rsidP="003C6EC2">
            <w:pPr>
              <w:keepNext/>
              <w:spacing w:before="40" w:after="40" w:line="240" w:lineRule="auto"/>
              <w:jc w:val="right"/>
              <w:rPr>
                <w:b/>
                <w:color w:val="0000FF"/>
              </w:rPr>
            </w:pPr>
          </w:p>
        </w:tc>
      </w:tr>
      <w:tr w:rsidR="009D611E" w14:paraId="6F532104" w14:textId="77777777" w:rsidTr="00EB1D71">
        <w:trPr>
          <w:trHeight w:val="227"/>
        </w:trPr>
        <w:tc>
          <w:tcPr>
            <w:tcW w:w="3942" w:type="pct"/>
            <w:shd w:val="clear" w:color="auto" w:fill="auto"/>
          </w:tcPr>
          <w:p w14:paraId="6F532102" w14:textId="77777777" w:rsidR="001E6954" w:rsidRPr="001E6954" w:rsidRDefault="00C20EB0" w:rsidP="004C55D8">
            <w:pPr>
              <w:spacing w:before="40" w:after="40" w:line="240" w:lineRule="auto"/>
              <w:ind w:left="318" w:hanging="7"/>
            </w:pPr>
            <w:r w:rsidRPr="001E6954">
              <w:t>Requirement 5(3)(b)</w:t>
            </w:r>
          </w:p>
        </w:tc>
        <w:tc>
          <w:tcPr>
            <w:tcW w:w="1058" w:type="pct"/>
            <w:shd w:val="clear" w:color="auto" w:fill="auto"/>
          </w:tcPr>
          <w:p w14:paraId="6F532103" w14:textId="68693665" w:rsidR="001E6954" w:rsidRPr="001E6954" w:rsidRDefault="00C20EB0" w:rsidP="00463EF3">
            <w:pPr>
              <w:spacing w:before="40" w:after="40" w:line="240" w:lineRule="auto"/>
              <w:jc w:val="right"/>
              <w:rPr>
                <w:color w:val="0000FF"/>
              </w:rPr>
            </w:pPr>
            <w:r w:rsidRPr="001E6954">
              <w:rPr>
                <w:bCs/>
                <w:iCs/>
                <w:color w:val="00577D"/>
                <w:szCs w:val="40"/>
              </w:rPr>
              <w:t>Compliant</w:t>
            </w:r>
          </w:p>
        </w:tc>
      </w:tr>
      <w:tr w:rsidR="009D611E" w14:paraId="6F532119" w14:textId="77777777" w:rsidTr="00EB1D71">
        <w:trPr>
          <w:trHeight w:val="227"/>
        </w:trPr>
        <w:tc>
          <w:tcPr>
            <w:tcW w:w="3942" w:type="pct"/>
            <w:shd w:val="clear" w:color="auto" w:fill="auto"/>
          </w:tcPr>
          <w:p w14:paraId="6F532117" w14:textId="77777777" w:rsidR="001E6954" w:rsidRPr="001E6954" w:rsidRDefault="00C20EB0" w:rsidP="003C6EC2">
            <w:pPr>
              <w:keepNext/>
              <w:spacing w:before="40" w:after="40" w:line="240" w:lineRule="auto"/>
              <w:rPr>
                <w:b/>
              </w:rPr>
            </w:pPr>
            <w:r w:rsidRPr="001E6954">
              <w:rPr>
                <w:b/>
              </w:rPr>
              <w:t>Standard 7 Human resources</w:t>
            </w:r>
          </w:p>
        </w:tc>
        <w:tc>
          <w:tcPr>
            <w:tcW w:w="1058" w:type="pct"/>
            <w:shd w:val="clear" w:color="auto" w:fill="auto"/>
          </w:tcPr>
          <w:p w14:paraId="6F532118" w14:textId="27804693" w:rsidR="001E6954" w:rsidRPr="001E6954" w:rsidRDefault="006966D8" w:rsidP="003C6EC2">
            <w:pPr>
              <w:keepNext/>
              <w:spacing w:before="40" w:after="40" w:line="240" w:lineRule="auto"/>
              <w:jc w:val="right"/>
              <w:rPr>
                <w:b/>
                <w:color w:val="0000FF"/>
              </w:rPr>
            </w:pPr>
          </w:p>
        </w:tc>
      </w:tr>
      <w:tr w:rsidR="009D611E" w14:paraId="6F53211C" w14:textId="77777777" w:rsidTr="00EB1D71">
        <w:trPr>
          <w:trHeight w:val="227"/>
        </w:trPr>
        <w:tc>
          <w:tcPr>
            <w:tcW w:w="3942" w:type="pct"/>
            <w:shd w:val="clear" w:color="auto" w:fill="auto"/>
          </w:tcPr>
          <w:p w14:paraId="6F53211A" w14:textId="77777777" w:rsidR="001E6954" w:rsidRPr="001E6954" w:rsidRDefault="00C20EB0" w:rsidP="004C55D8">
            <w:pPr>
              <w:spacing w:before="40" w:after="40" w:line="240" w:lineRule="auto"/>
              <w:ind w:left="318" w:hanging="7"/>
            </w:pPr>
            <w:r w:rsidRPr="001E6954">
              <w:t>Requirement 7(3)(a)</w:t>
            </w:r>
          </w:p>
        </w:tc>
        <w:tc>
          <w:tcPr>
            <w:tcW w:w="1058" w:type="pct"/>
            <w:shd w:val="clear" w:color="auto" w:fill="auto"/>
          </w:tcPr>
          <w:p w14:paraId="6F53211B" w14:textId="0F855925" w:rsidR="001E6954" w:rsidRPr="001E6954" w:rsidRDefault="00C20EB0" w:rsidP="00463EF3">
            <w:pPr>
              <w:spacing w:before="40" w:after="40" w:line="240" w:lineRule="auto"/>
              <w:jc w:val="right"/>
              <w:rPr>
                <w:color w:val="0000FF"/>
              </w:rPr>
            </w:pPr>
            <w:r w:rsidRPr="001E6954">
              <w:rPr>
                <w:bCs/>
                <w:iCs/>
                <w:color w:val="00577D"/>
                <w:szCs w:val="40"/>
              </w:rPr>
              <w:t>Compliant</w:t>
            </w:r>
          </w:p>
        </w:tc>
      </w:tr>
      <w:tr w:rsidR="009D611E" w14:paraId="6F53212B" w14:textId="77777777" w:rsidTr="00EB1D71">
        <w:trPr>
          <w:trHeight w:val="227"/>
        </w:trPr>
        <w:tc>
          <w:tcPr>
            <w:tcW w:w="3942" w:type="pct"/>
            <w:shd w:val="clear" w:color="auto" w:fill="auto"/>
          </w:tcPr>
          <w:p w14:paraId="6F532129" w14:textId="77777777" w:rsidR="001E6954" w:rsidRPr="001E6954" w:rsidRDefault="00C20EB0" w:rsidP="003C6EC2">
            <w:pPr>
              <w:keepNext/>
              <w:spacing w:before="40" w:after="40" w:line="240" w:lineRule="auto"/>
              <w:rPr>
                <w:b/>
              </w:rPr>
            </w:pPr>
            <w:r w:rsidRPr="001E6954">
              <w:rPr>
                <w:b/>
              </w:rPr>
              <w:t>Standard 8 Organisational governance</w:t>
            </w:r>
          </w:p>
        </w:tc>
        <w:tc>
          <w:tcPr>
            <w:tcW w:w="1058" w:type="pct"/>
            <w:shd w:val="clear" w:color="auto" w:fill="auto"/>
          </w:tcPr>
          <w:p w14:paraId="6F53212A" w14:textId="0F876FDD" w:rsidR="001E6954" w:rsidRPr="001E6954" w:rsidRDefault="006966D8" w:rsidP="003C6EC2">
            <w:pPr>
              <w:keepNext/>
              <w:spacing w:before="40" w:after="40" w:line="240" w:lineRule="auto"/>
              <w:jc w:val="right"/>
              <w:rPr>
                <w:b/>
                <w:color w:val="0000FF"/>
              </w:rPr>
            </w:pPr>
          </w:p>
        </w:tc>
      </w:tr>
      <w:tr w:rsidR="009D611E" w14:paraId="6F532134" w14:textId="77777777" w:rsidTr="00EB1D71">
        <w:trPr>
          <w:trHeight w:val="227"/>
        </w:trPr>
        <w:tc>
          <w:tcPr>
            <w:tcW w:w="3942" w:type="pct"/>
            <w:shd w:val="clear" w:color="auto" w:fill="auto"/>
          </w:tcPr>
          <w:p w14:paraId="6F532132" w14:textId="77777777" w:rsidR="001E6954" w:rsidRPr="001E6954" w:rsidRDefault="00C20EB0" w:rsidP="004C55D8">
            <w:pPr>
              <w:spacing w:before="40" w:after="40" w:line="240" w:lineRule="auto"/>
              <w:ind w:left="318" w:hanging="7"/>
            </w:pPr>
            <w:r w:rsidRPr="001E6954">
              <w:t>Requirement 8(3)(c)</w:t>
            </w:r>
          </w:p>
        </w:tc>
        <w:tc>
          <w:tcPr>
            <w:tcW w:w="1058" w:type="pct"/>
            <w:shd w:val="clear" w:color="auto" w:fill="auto"/>
          </w:tcPr>
          <w:p w14:paraId="6F532133" w14:textId="1D097976" w:rsidR="001E6954" w:rsidRPr="001E6954" w:rsidRDefault="00C20EB0" w:rsidP="00463EF3">
            <w:pPr>
              <w:spacing w:before="40" w:after="40" w:line="240" w:lineRule="auto"/>
              <w:jc w:val="right"/>
              <w:rPr>
                <w:color w:val="0000FF"/>
              </w:rPr>
            </w:pPr>
            <w:r w:rsidRPr="001E6954">
              <w:rPr>
                <w:bCs/>
                <w:iCs/>
                <w:color w:val="00577D"/>
                <w:szCs w:val="40"/>
              </w:rPr>
              <w:t>Compliant</w:t>
            </w:r>
          </w:p>
        </w:tc>
      </w:tr>
    </w:tbl>
    <w:p w14:paraId="6F53213B" w14:textId="77777777" w:rsidR="008A22FF" w:rsidRDefault="006966D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6F53213C" w14:textId="77777777" w:rsidR="007F5256" w:rsidRPr="00D21DCD" w:rsidRDefault="00C20EB0" w:rsidP="00EC5474">
      <w:pPr>
        <w:pStyle w:val="Heading1"/>
      </w:pPr>
      <w:r>
        <w:lastRenderedPageBreak/>
        <w:t>Detailed assessment</w:t>
      </w:r>
    </w:p>
    <w:p w14:paraId="6F53213D" w14:textId="77777777" w:rsidR="001E6954" w:rsidRPr="00D63989" w:rsidRDefault="00C20EB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53213E" w14:textId="77777777" w:rsidR="001E6954" w:rsidRPr="001E6954" w:rsidRDefault="00C20EB0" w:rsidP="001E6954">
      <w:pPr>
        <w:rPr>
          <w:color w:val="auto"/>
        </w:rPr>
      </w:pPr>
      <w:r w:rsidRPr="00D63989">
        <w:t>The report also specifies areas in which improvements must be made to ensure the Quality Standards are complied with.</w:t>
      </w:r>
    </w:p>
    <w:p w14:paraId="6F53213F" w14:textId="77777777" w:rsidR="001E6954" w:rsidRPr="00D63989" w:rsidRDefault="00C20EB0" w:rsidP="001E6954">
      <w:r w:rsidRPr="00D63989">
        <w:t>The following information has been taken into account in developing this performance report:</w:t>
      </w:r>
    </w:p>
    <w:p w14:paraId="6F532140" w14:textId="57A88F30" w:rsidR="004B33E7" w:rsidRDefault="00C20EB0" w:rsidP="004B33E7">
      <w:pPr>
        <w:pStyle w:val="ListBullet"/>
      </w:pPr>
      <w:r>
        <w:t>t</w:t>
      </w:r>
      <w:r w:rsidRPr="00D63989">
        <w:t xml:space="preserve">he </w:t>
      </w:r>
      <w:r w:rsidRPr="008A4E93">
        <w:t>Assessment Team’s report for the Assessment Contact - Site; the Assessment Contact - Site report was informed by a site assessment, observations at the service, review of documents and interviews with staff, consumers/representatives and others</w:t>
      </w:r>
      <w:r w:rsidR="008A4E93" w:rsidRPr="008A4E93">
        <w:t>.</w:t>
      </w:r>
    </w:p>
    <w:p w14:paraId="6F532141" w14:textId="3EB331B4" w:rsidR="004B33E7" w:rsidRPr="00365DAE" w:rsidRDefault="00C20EB0"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BF1A24">
        <w:t>4 November 2020.</w:t>
      </w:r>
    </w:p>
    <w:p w14:paraId="6F532143" w14:textId="6EBB0EB6" w:rsidR="008A22FF" w:rsidRPr="00E375C8" w:rsidRDefault="008A4E93" w:rsidP="008A4E93">
      <w:pPr>
        <w:pStyle w:val="ListBullet"/>
        <w:spacing w:after="160" w:line="259" w:lineRule="auto"/>
        <w:rPr>
          <w:rFonts w:cs="Times New Roman"/>
        </w:rPr>
      </w:pPr>
      <w:r w:rsidRPr="008A4E93">
        <w:t>the Infection control monitoring checklist completed by the Assessment Team</w:t>
      </w:r>
      <w:r w:rsidR="00BF1A24">
        <w:t>.</w:t>
      </w:r>
    </w:p>
    <w:p w14:paraId="19303C41" w14:textId="2AD35510" w:rsidR="00E375C8" w:rsidRPr="008A4E93" w:rsidRDefault="00E375C8" w:rsidP="008A4E93">
      <w:pPr>
        <w:pStyle w:val="ListBullet"/>
        <w:spacing w:after="160" w:line="259" w:lineRule="auto"/>
        <w:rPr>
          <w:rFonts w:cs="Times New Roman"/>
        </w:rPr>
      </w:pPr>
      <w:r>
        <w:rPr>
          <w:rFonts w:cs="Times New Roman"/>
        </w:rPr>
        <w:t>referral information received by the Commission as well as information received from the public.</w:t>
      </w:r>
    </w:p>
    <w:p w14:paraId="5B27A2C5" w14:textId="77777777" w:rsidR="00095CD4" w:rsidRDefault="006966D8" w:rsidP="00095CD4"/>
    <w:p w14:paraId="6F532144" w14:textId="77358476" w:rsidR="008A4E93" w:rsidRDefault="008A4E93" w:rsidP="00095CD4">
      <w:pPr>
        <w:sectPr w:rsidR="008A4E93" w:rsidSect="005058B8">
          <w:headerReference w:type="first" r:id="rId18"/>
          <w:pgSz w:w="11906" w:h="16838"/>
          <w:pgMar w:top="1701" w:right="1418" w:bottom="1418" w:left="1418" w:header="709" w:footer="397" w:gutter="0"/>
          <w:cols w:space="708"/>
          <w:docGrid w:linePitch="360"/>
        </w:sectPr>
      </w:pPr>
    </w:p>
    <w:p w14:paraId="6F532184" w14:textId="77777777" w:rsidR="00032B17" w:rsidRDefault="006966D8"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F532185" w14:textId="6F2500BB" w:rsidR="00CB3BA9" w:rsidRDefault="00C20EB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F53224B" wp14:editId="67D531FE">
            <wp:simplePos x="0" y="0"/>
            <wp:positionH relativeFrom="margin">
              <wp:align>center</wp:align>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683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F532186" w14:textId="77777777" w:rsidR="007F5256" w:rsidRPr="00FD1B02" w:rsidRDefault="00C20EB0" w:rsidP="00032B17">
      <w:pPr>
        <w:pStyle w:val="Heading3"/>
        <w:shd w:val="clear" w:color="auto" w:fill="F2F2F2" w:themeFill="background1" w:themeFillShade="F2"/>
      </w:pPr>
      <w:r w:rsidRPr="00FD1B02">
        <w:t>Consumer outcome:</w:t>
      </w:r>
    </w:p>
    <w:p w14:paraId="6F532187" w14:textId="77777777" w:rsidR="007F5256" w:rsidRDefault="00C20EB0" w:rsidP="00912DE6">
      <w:pPr>
        <w:numPr>
          <w:ilvl w:val="0"/>
          <w:numId w:val="3"/>
        </w:numPr>
        <w:shd w:val="clear" w:color="auto" w:fill="F2F2F2" w:themeFill="background1" w:themeFillShade="F2"/>
      </w:pPr>
      <w:r>
        <w:t>I get personal care, clinical care, or both personal care and clinical care, that is safe and right for me.</w:t>
      </w:r>
    </w:p>
    <w:p w14:paraId="6F532188" w14:textId="77777777" w:rsidR="007F5256" w:rsidRDefault="00C20EB0" w:rsidP="00032B17">
      <w:pPr>
        <w:pStyle w:val="Heading3"/>
        <w:shd w:val="clear" w:color="auto" w:fill="F2F2F2" w:themeFill="background1" w:themeFillShade="F2"/>
      </w:pPr>
      <w:r>
        <w:t>Organisation statement:</w:t>
      </w:r>
    </w:p>
    <w:p w14:paraId="6F532189" w14:textId="77777777" w:rsidR="007F5256" w:rsidRDefault="00C20EB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53218A" w14:textId="77777777" w:rsidR="007F5256" w:rsidRDefault="00C20EB0" w:rsidP="00427817">
      <w:pPr>
        <w:pStyle w:val="Heading2"/>
      </w:pPr>
      <w:r>
        <w:t>Assessment of Standard 3</w:t>
      </w:r>
    </w:p>
    <w:p w14:paraId="368910C5" w14:textId="77777777" w:rsidR="00A60F63" w:rsidRPr="00BD1D22" w:rsidRDefault="00A60F63" w:rsidP="00A60F63">
      <w:pPr>
        <w:rPr>
          <w:rFonts w:ascii="Calibri" w:hAnsi="Calibri" w:cs="Calibri"/>
          <w:iCs/>
          <w:color w:val="auto"/>
          <w:sz w:val="22"/>
          <w:szCs w:val="22"/>
        </w:rPr>
      </w:pPr>
      <w:r w:rsidRPr="00BD1D22">
        <w:rPr>
          <w:iCs/>
        </w:rPr>
        <w:t xml:space="preserve">The Assessment Team did not assess all requirements of this Standard and therefore an overall compliance rating for the Quality Standard is not provided. </w:t>
      </w:r>
    </w:p>
    <w:p w14:paraId="6F53218D" w14:textId="19A9B511" w:rsidR="00301877" w:rsidRDefault="00C20EB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F53218E" w14:textId="1E941FC0" w:rsidR="00853601" w:rsidRPr="00853601" w:rsidRDefault="00C20EB0" w:rsidP="00853601">
      <w:pPr>
        <w:pStyle w:val="Heading3"/>
      </w:pPr>
      <w:r w:rsidRPr="00853601">
        <w:t>Requirement 3(3)(a)</w:t>
      </w:r>
      <w:r>
        <w:tab/>
        <w:t>Compliant</w:t>
      </w:r>
    </w:p>
    <w:p w14:paraId="6F53218F" w14:textId="77777777" w:rsidR="00853601" w:rsidRPr="004A3816" w:rsidRDefault="00C20EB0" w:rsidP="00853601">
      <w:pPr>
        <w:rPr>
          <w:i/>
        </w:rPr>
      </w:pPr>
      <w:r w:rsidRPr="004A3816">
        <w:rPr>
          <w:i/>
        </w:rPr>
        <w:t>Each consumer gets safe and effective personal care, clinical care, or both personal care and clinical care, that:</w:t>
      </w:r>
    </w:p>
    <w:p w14:paraId="6F532190" w14:textId="77777777" w:rsidR="00853601" w:rsidRPr="004A3816" w:rsidRDefault="00C20EB0" w:rsidP="00973BB6">
      <w:pPr>
        <w:numPr>
          <w:ilvl w:val="0"/>
          <w:numId w:val="7"/>
        </w:numPr>
        <w:tabs>
          <w:tab w:val="right" w:pos="9026"/>
        </w:tabs>
        <w:spacing w:before="0" w:after="0"/>
        <w:ind w:left="567" w:hanging="425"/>
        <w:outlineLvl w:val="4"/>
        <w:rPr>
          <w:i/>
        </w:rPr>
      </w:pPr>
      <w:r w:rsidRPr="004A3816">
        <w:rPr>
          <w:i/>
        </w:rPr>
        <w:t>is best practice; and</w:t>
      </w:r>
    </w:p>
    <w:p w14:paraId="6F532191" w14:textId="77777777" w:rsidR="00853601" w:rsidRPr="004A3816" w:rsidRDefault="00C20EB0" w:rsidP="00973BB6">
      <w:pPr>
        <w:numPr>
          <w:ilvl w:val="0"/>
          <w:numId w:val="7"/>
        </w:numPr>
        <w:tabs>
          <w:tab w:val="right" w:pos="9026"/>
        </w:tabs>
        <w:spacing w:before="0" w:after="0"/>
        <w:ind w:left="567" w:hanging="425"/>
        <w:outlineLvl w:val="4"/>
        <w:rPr>
          <w:i/>
        </w:rPr>
      </w:pPr>
      <w:r w:rsidRPr="004A3816">
        <w:rPr>
          <w:i/>
        </w:rPr>
        <w:t>is tailored to their needs; and</w:t>
      </w:r>
    </w:p>
    <w:p w14:paraId="6F532192" w14:textId="77777777" w:rsidR="00853601" w:rsidRPr="004A3816" w:rsidRDefault="00C20EB0" w:rsidP="00973BB6">
      <w:pPr>
        <w:numPr>
          <w:ilvl w:val="0"/>
          <w:numId w:val="7"/>
        </w:numPr>
        <w:tabs>
          <w:tab w:val="right" w:pos="9026"/>
        </w:tabs>
        <w:spacing w:before="0" w:after="0"/>
        <w:ind w:left="567" w:hanging="425"/>
        <w:outlineLvl w:val="4"/>
        <w:rPr>
          <w:i/>
        </w:rPr>
      </w:pPr>
      <w:r w:rsidRPr="004A3816">
        <w:rPr>
          <w:i/>
        </w:rPr>
        <w:t>optimises their health and well-being.</w:t>
      </w:r>
    </w:p>
    <w:p w14:paraId="2573889B" w14:textId="77777777" w:rsidR="00E8799F" w:rsidRDefault="00E8799F" w:rsidP="00E8799F">
      <w:pPr>
        <w:spacing w:before="0" w:after="160" w:line="256" w:lineRule="auto"/>
        <w:contextualSpacing/>
        <w:rPr>
          <w:rFonts w:eastAsia="Calibri"/>
          <w:color w:val="auto"/>
          <w:lang w:eastAsia="en-US"/>
        </w:rPr>
      </w:pPr>
    </w:p>
    <w:p w14:paraId="564D1756" w14:textId="77777777" w:rsidR="00304745" w:rsidRDefault="008D0CE8" w:rsidP="00E8799F">
      <w:pPr>
        <w:spacing w:before="0" w:after="160" w:line="256" w:lineRule="auto"/>
        <w:contextualSpacing/>
        <w:rPr>
          <w:rFonts w:eastAsia="Calibri"/>
          <w:color w:val="auto"/>
          <w:lang w:eastAsia="en-US"/>
        </w:rPr>
      </w:pPr>
      <w:r>
        <w:rPr>
          <w:rFonts w:eastAsia="Calibri"/>
          <w:color w:val="auto"/>
          <w:lang w:eastAsia="en-US"/>
        </w:rPr>
        <w:t>C</w:t>
      </w:r>
      <w:r w:rsidR="00B04495">
        <w:rPr>
          <w:rFonts w:eastAsia="Calibri"/>
          <w:color w:val="auto"/>
          <w:lang w:eastAsia="en-US"/>
        </w:rPr>
        <w:t>onsumers and representatives interviewed said consumers</w:t>
      </w:r>
      <w:r w:rsidR="00ED302E">
        <w:rPr>
          <w:rFonts w:eastAsia="Calibri"/>
          <w:color w:val="auto"/>
          <w:lang w:eastAsia="en-US"/>
        </w:rPr>
        <w:t>’</w:t>
      </w:r>
      <w:r w:rsidR="00B04495">
        <w:rPr>
          <w:rFonts w:eastAsia="Calibri"/>
          <w:color w:val="auto"/>
          <w:lang w:eastAsia="en-US"/>
        </w:rPr>
        <w:t xml:space="preserve"> personal and clinical care needs are met.</w:t>
      </w:r>
      <w:r w:rsidR="00E8799F">
        <w:rPr>
          <w:rFonts w:eastAsia="Calibri"/>
          <w:color w:val="auto"/>
          <w:lang w:eastAsia="en-US"/>
        </w:rPr>
        <w:t xml:space="preserve"> </w:t>
      </w:r>
    </w:p>
    <w:p w14:paraId="1A3917F8" w14:textId="77777777" w:rsidR="00304745" w:rsidRDefault="00304745" w:rsidP="00E8799F">
      <w:pPr>
        <w:spacing w:before="0" w:after="160" w:line="256" w:lineRule="auto"/>
        <w:contextualSpacing/>
        <w:rPr>
          <w:iCs/>
        </w:rPr>
      </w:pPr>
    </w:p>
    <w:p w14:paraId="38A64B3F" w14:textId="4044B0C3" w:rsidR="00982B92" w:rsidRPr="00194834" w:rsidRDefault="00E8799F" w:rsidP="00194834">
      <w:pPr>
        <w:spacing w:before="0" w:after="160" w:line="259" w:lineRule="auto"/>
        <w:rPr>
          <w:rFonts w:eastAsia="Arial"/>
          <w:color w:val="auto"/>
        </w:rPr>
      </w:pPr>
      <w:r>
        <w:rPr>
          <w:rFonts w:eastAsia="Arial"/>
          <w:color w:val="auto"/>
        </w:rPr>
        <w:t>The service has policies and procedures in relation to pain</w:t>
      </w:r>
      <w:r w:rsidR="00982B92">
        <w:rPr>
          <w:rFonts w:eastAsia="Arial"/>
          <w:color w:val="auto"/>
        </w:rPr>
        <w:t xml:space="preserve"> and</w:t>
      </w:r>
      <w:r>
        <w:rPr>
          <w:rFonts w:eastAsia="Arial"/>
          <w:color w:val="auto"/>
        </w:rPr>
        <w:t xml:space="preserve"> skin integrity</w:t>
      </w:r>
      <w:r w:rsidR="00194834">
        <w:rPr>
          <w:rFonts w:eastAsia="Arial"/>
          <w:color w:val="auto"/>
        </w:rPr>
        <w:t xml:space="preserve"> to support and guide staff practice</w:t>
      </w:r>
      <w:r w:rsidR="00733B76">
        <w:rPr>
          <w:rFonts w:eastAsia="Arial"/>
          <w:color w:val="auto"/>
        </w:rPr>
        <w:t xml:space="preserve">. </w:t>
      </w:r>
      <w:r w:rsidR="00194834">
        <w:rPr>
          <w:color w:val="auto"/>
        </w:rPr>
        <w:t xml:space="preserve">The service had </w:t>
      </w:r>
      <w:r w:rsidR="00B10712">
        <w:rPr>
          <w:color w:val="auto"/>
        </w:rPr>
        <w:t xml:space="preserve">also </w:t>
      </w:r>
      <w:r w:rsidR="00194834">
        <w:rPr>
          <w:color w:val="auto"/>
        </w:rPr>
        <w:t>accessed the service</w:t>
      </w:r>
      <w:r w:rsidR="00B10712">
        <w:rPr>
          <w:color w:val="auto"/>
        </w:rPr>
        <w:t>s</w:t>
      </w:r>
      <w:r w:rsidR="00194834">
        <w:rPr>
          <w:color w:val="auto"/>
        </w:rPr>
        <w:t xml:space="preserve"> of external specialists to provide education or </w:t>
      </w:r>
      <w:r w:rsidR="00B10712">
        <w:rPr>
          <w:color w:val="auto"/>
        </w:rPr>
        <w:t>review procedures for staff.</w:t>
      </w:r>
    </w:p>
    <w:p w14:paraId="1E431BA7" w14:textId="77777777" w:rsidR="00982B92" w:rsidRDefault="00304745" w:rsidP="00982B92">
      <w:pPr>
        <w:spacing w:before="0" w:after="160" w:line="256" w:lineRule="auto"/>
        <w:contextualSpacing/>
        <w:rPr>
          <w:rFonts w:eastAsia="Calibri"/>
          <w:color w:val="auto"/>
          <w:lang w:eastAsia="en-US"/>
        </w:rPr>
      </w:pPr>
      <w:r>
        <w:rPr>
          <w:rFonts w:eastAsia="Arial"/>
          <w:color w:val="auto"/>
        </w:rPr>
        <w:t>Review of c</w:t>
      </w:r>
      <w:r w:rsidR="00ED302E" w:rsidRPr="00773611">
        <w:rPr>
          <w:rFonts w:eastAsia="Arial"/>
          <w:color w:val="auto"/>
        </w:rPr>
        <w:t xml:space="preserve">are planning documents </w:t>
      </w:r>
      <w:r w:rsidR="00ED302E">
        <w:rPr>
          <w:rFonts w:eastAsia="Arial"/>
          <w:color w:val="auto"/>
        </w:rPr>
        <w:t>f</w:t>
      </w:r>
      <w:r w:rsidR="00ED302E" w:rsidRPr="00773611">
        <w:rPr>
          <w:rFonts w:eastAsia="Arial"/>
          <w:color w:val="auto"/>
        </w:rPr>
        <w:t>or consumers</w:t>
      </w:r>
      <w:r>
        <w:rPr>
          <w:rFonts w:eastAsia="Arial"/>
          <w:color w:val="auto"/>
        </w:rPr>
        <w:t xml:space="preserve"> identified these</w:t>
      </w:r>
      <w:r w:rsidR="00ED302E" w:rsidRPr="00773611">
        <w:rPr>
          <w:rFonts w:eastAsia="Arial"/>
          <w:color w:val="auto"/>
        </w:rPr>
        <w:t xml:space="preserve"> </w:t>
      </w:r>
      <w:r w:rsidR="00ED302E">
        <w:rPr>
          <w:rFonts w:eastAsia="Calibri"/>
          <w:color w:val="auto"/>
          <w:lang w:eastAsia="en-US"/>
        </w:rPr>
        <w:t xml:space="preserve">reflected individualised care that </w:t>
      </w:r>
      <w:r>
        <w:rPr>
          <w:rFonts w:eastAsia="Calibri"/>
          <w:color w:val="auto"/>
          <w:lang w:eastAsia="en-US"/>
        </w:rPr>
        <w:t>was</w:t>
      </w:r>
      <w:r w:rsidR="00ED302E">
        <w:rPr>
          <w:rFonts w:eastAsia="Calibri"/>
          <w:color w:val="auto"/>
          <w:lang w:eastAsia="en-US"/>
        </w:rPr>
        <w:t xml:space="preserve"> safe, effective and tailored to the specific needs and preferences of the consumer.</w:t>
      </w:r>
      <w:r w:rsidR="008B00B3">
        <w:rPr>
          <w:rFonts w:eastAsia="Calibri"/>
          <w:color w:val="auto"/>
          <w:lang w:eastAsia="en-US"/>
        </w:rPr>
        <w:t xml:space="preserve"> For example</w:t>
      </w:r>
      <w:r w:rsidR="00982B92">
        <w:rPr>
          <w:rFonts w:eastAsia="Calibri"/>
          <w:color w:val="auto"/>
          <w:lang w:eastAsia="en-US"/>
        </w:rPr>
        <w:t>:</w:t>
      </w:r>
    </w:p>
    <w:p w14:paraId="359232C3" w14:textId="32B7AD5E" w:rsidR="009838F3" w:rsidRPr="00982B92" w:rsidRDefault="00982B92" w:rsidP="00982B92">
      <w:pPr>
        <w:pStyle w:val="ListParagraph"/>
        <w:numPr>
          <w:ilvl w:val="0"/>
          <w:numId w:val="17"/>
        </w:numPr>
        <w:spacing w:before="0" w:after="160" w:line="256" w:lineRule="auto"/>
        <w:rPr>
          <w:rFonts w:eastAsia="Calibri"/>
          <w:color w:val="auto"/>
          <w:lang w:eastAsia="en-US"/>
        </w:rPr>
      </w:pPr>
      <w:r>
        <w:rPr>
          <w:rFonts w:eastAsia="Calibri"/>
          <w:color w:val="auto"/>
          <w:lang w:eastAsia="en-US"/>
        </w:rPr>
        <w:lastRenderedPageBreak/>
        <w:t>T</w:t>
      </w:r>
      <w:r w:rsidR="009838F3" w:rsidRPr="00982B92">
        <w:rPr>
          <w:rFonts w:eastAsia="Calibri"/>
          <w:color w:val="auto"/>
          <w:lang w:eastAsia="en-US"/>
        </w:rPr>
        <w:t xml:space="preserve">he Assessment Team sampled consumers with active pressure injuries, </w:t>
      </w:r>
      <w:r w:rsidRPr="00982B92">
        <w:rPr>
          <w:rFonts w:eastAsia="Calibri"/>
          <w:color w:val="auto"/>
          <w:lang w:eastAsia="en-US"/>
        </w:rPr>
        <w:t xml:space="preserve">chronic pain and/or recent changes to their pain needs and </w:t>
      </w:r>
      <w:bookmarkStart w:id="4" w:name="_Hlk30429276"/>
      <w:bookmarkStart w:id="5" w:name="_Hlk49163879"/>
      <w:r w:rsidRPr="00982B92">
        <w:rPr>
          <w:rFonts w:eastAsia="Calibri"/>
          <w:color w:val="auto"/>
          <w:lang w:eastAsia="en-US"/>
        </w:rPr>
        <w:t>identified c</w:t>
      </w:r>
      <w:r w:rsidR="009838F3" w:rsidRPr="00982B92">
        <w:rPr>
          <w:color w:val="auto"/>
        </w:rPr>
        <w:t>are delivery was safe, effective and tailored to the</w:t>
      </w:r>
      <w:r w:rsidR="00733B76">
        <w:rPr>
          <w:color w:val="auto"/>
        </w:rPr>
        <w:t>ir</w:t>
      </w:r>
      <w:r w:rsidR="009838F3" w:rsidRPr="00982B92">
        <w:rPr>
          <w:color w:val="auto"/>
        </w:rPr>
        <w:t xml:space="preserve"> needs and preferences. </w:t>
      </w:r>
      <w:bookmarkEnd w:id="4"/>
    </w:p>
    <w:bookmarkEnd w:id="5"/>
    <w:p w14:paraId="069C0750" w14:textId="4A7232B7" w:rsidR="009838F3" w:rsidRPr="009838F3" w:rsidRDefault="009838F3" w:rsidP="00194834">
      <w:pPr>
        <w:pStyle w:val="ListParagraph"/>
        <w:numPr>
          <w:ilvl w:val="0"/>
          <w:numId w:val="17"/>
        </w:numPr>
        <w:spacing w:before="0" w:after="160" w:line="256" w:lineRule="auto"/>
        <w:rPr>
          <w:rFonts w:eastAsia="Calibri"/>
          <w:color w:val="auto"/>
          <w:lang w:eastAsia="en-US"/>
        </w:rPr>
      </w:pPr>
      <w:r w:rsidRPr="00194834">
        <w:rPr>
          <w:rFonts w:eastAsia="Calibri"/>
          <w:color w:val="auto"/>
          <w:lang w:eastAsia="en-US"/>
        </w:rPr>
        <w:t>For the consumers who are receiving psychotropic medication including the use of chemical restraint, care planning documents included risk considerations</w:t>
      </w:r>
      <w:r w:rsidR="00194834" w:rsidRPr="00194834">
        <w:rPr>
          <w:rFonts w:eastAsia="Calibri"/>
          <w:color w:val="auto"/>
          <w:lang w:eastAsia="en-US"/>
        </w:rPr>
        <w:t>,</w:t>
      </w:r>
      <w:r w:rsidRPr="00194834">
        <w:rPr>
          <w:rFonts w:eastAsia="Calibri"/>
          <w:color w:val="auto"/>
          <w:lang w:eastAsia="en-US"/>
        </w:rPr>
        <w:t xml:space="preserve"> regular medical officer review and alternative strategies to be trialled prior to the use of as required (PRN) psychotropic medications.</w:t>
      </w:r>
    </w:p>
    <w:p w14:paraId="42D43258" w14:textId="77777777" w:rsidR="00982B92" w:rsidRDefault="00982B92" w:rsidP="00194834">
      <w:pPr>
        <w:pStyle w:val="ListParagraph"/>
        <w:numPr>
          <w:ilvl w:val="0"/>
          <w:numId w:val="17"/>
        </w:numPr>
        <w:spacing w:before="0" w:after="160" w:line="256" w:lineRule="auto"/>
        <w:rPr>
          <w:rFonts w:eastAsia="Calibri"/>
          <w:color w:val="auto"/>
          <w:lang w:eastAsia="en-US"/>
        </w:rPr>
      </w:pPr>
      <w:r>
        <w:rPr>
          <w:rFonts w:eastAsia="Calibri"/>
          <w:color w:val="auto"/>
          <w:lang w:eastAsia="en-US"/>
        </w:rPr>
        <w:t>A consumer with a high risk of falls had strategies in place to manage the risks which included the use of safety equipment and monitoring by staff.</w:t>
      </w:r>
    </w:p>
    <w:p w14:paraId="78619401" w14:textId="4DF2ABF8" w:rsidR="00B04495" w:rsidRDefault="00B04495" w:rsidP="00194834">
      <w:pPr>
        <w:tabs>
          <w:tab w:val="right" w:pos="9026"/>
        </w:tabs>
        <w:rPr>
          <w:rFonts w:eastAsia="Calibri"/>
          <w:color w:val="auto"/>
          <w:lang w:eastAsia="en-US"/>
        </w:rPr>
      </w:pPr>
      <w:r>
        <w:rPr>
          <w:rFonts w:eastAsia="Calibri"/>
          <w:color w:val="auto"/>
          <w:lang w:eastAsia="en-US"/>
        </w:rPr>
        <w:t>Registered and care staff could describe consumers’ individual needs, preferences, the most significant clinical/personal care risks and how these were being managed or monitored in line with their care plans</w:t>
      </w:r>
      <w:r w:rsidR="008B00B3">
        <w:rPr>
          <w:rFonts w:eastAsia="Calibri"/>
          <w:color w:val="auto"/>
          <w:lang w:eastAsia="en-US"/>
        </w:rPr>
        <w:t>. They said they</w:t>
      </w:r>
      <w:r>
        <w:rPr>
          <w:rFonts w:eastAsia="Calibri"/>
          <w:color w:val="auto"/>
          <w:lang w:eastAsia="en-US"/>
        </w:rPr>
        <w:t xml:space="preserve"> </w:t>
      </w:r>
      <w:r w:rsidR="000809E9">
        <w:rPr>
          <w:rFonts w:eastAsia="Calibri"/>
          <w:color w:val="auto"/>
          <w:lang w:eastAsia="en-US"/>
        </w:rPr>
        <w:t>were</w:t>
      </w:r>
      <w:r>
        <w:rPr>
          <w:rFonts w:eastAsia="Calibri"/>
          <w:color w:val="auto"/>
          <w:lang w:eastAsia="en-US"/>
        </w:rPr>
        <w:t xml:space="preserve"> provided with relevant training and they would seek advice from senior clinical staff, </w:t>
      </w:r>
      <w:r w:rsidR="00E8799F">
        <w:rPr>
          <w:rFonts w:eastAsia="Calibri"/>
          <w:color w:val="auto"/>
          <w:lang w:eastAsia="en-US"/>
        </w:rPr>
        <w:t>medical officers</w:t>
      </w:r>
      <w:r>
        <w:rPr>
          <w:rFonts w:eastAsia="Calibri"/>
          <w:color w:val="auto"/>
          <w:lang w:eastAsia="en-US"/>
        </w:rPr>
        <w:t xml:space="preserve"> and allied health professionals when they have concerns in relation to a consumer’s personal or clinical care delivery. </w:t>
      </w:r>
    </w:p>
    <w:p w14:paraId="05B4E817" w14:textId="0D807BB8" w:rsidR="00194834" w:rsidRPr="00E24572" w:rsidRDefault="00194834" w:rsidP="00B10712">
      <w:pPr>
        <w:spacing w:before="0" w:after="160" w:line="256" w:lineRule="auto"/>
        <w:contextualSpacing/>
        <w:rPr>
          <w:iCs/>
        </w:rPr>
      </w:pPr>
      <w:r>
        <w:rPr>
          <w:iCs/>
        </w:rPr>
        <w:t xml:space="preserve">The service </w:t>
      </w:r>
      <w:r w:rsidR="00B10712">
        <w:rPr>
          <w:iCs/>
        </w:rPr>
        <w:t xml:space="preserve">also </w:t>
      </w:r>
      <w:r>
        <w:rPr>
          <w:iCs/>
        </w:rPr>
        <w:t>demonstrated it ha</w:t>
      </w:r>
      <w:r w:rsidR="00883A9F">
        <w:rPr>
          <w:iCs/>
        </w:rPr>
        <w:t>d</w:t>
      </w:r>
      <w:r>
        <w:rPr>
          <w:iCs/>
        </w:rPr>
        <w:t xml:space="preserve"> enhanced its clinical processes and systems</w:t>
      </w:r>
      <w:r w:rsidR="00B10712">
        <w:rPr>
          <w:iCs/>
        </w:rPr>
        <w:t xml:space="preserve">, which included the development and implementation of a </w:t>
      </w:r>
      <w:r w:rsidRPr="00B10712">
        <w:rPr>
          <w:iCs/>
        </w:rPr>
        <w:t xml:space="preserve">case conferencing schedule </w:t>
      </w:r>
      <w:r w:rsidR="00B10712">
        <w:rPr>
          <w:iCs/>
        </w:rPr>
        <w:t xml:space="preserve">and </w:t>
      </w:r>
      <w:r w:rsidR="00883A9F">
        <w:rPr>
          <w:iCs/>
        </w:rPr>
        <w:t>streamlined</w:t>
      </w:r>
      <w:r w:rsidR="00B10712">
        <w:rPr>
          <w:iCs/>
        </w:rPr>
        <w:t xml:space="preserve"> its </w:t>
      </w:r>
      <w:r>
        <w:rPr>
          <w:iCs/>
        </w:rPr>
        <w:t>clinical monitoring tool</w:t>
      </w:r>
      <w:r w:rsidR="00733B76">
        <w:rPr>
          <w:iCs/>
        </w:rPr>
        <w:t>.</w:t>
      </w:r>
    </w:p>
    <w:p w14:paraId="55E8614B" w14:textId="1A60A174" w:rsidR="00982B92" w:rsidRPr="00D43D82" w:rsidRDefault="00B10712" w:rsidP="00194834">
      <w:pPr>
        <w:tabs>
          <w:tab w:val="right" w:pos="9026"/>
        </w:tabs>
        <w:rPr>
          <w:color w:val="auto"/>
        </w:rPr>
      </w:pPr>
      <w:r>
        <w:rPr>
          <w:rFonts w:eastAsia="Calibri"/>
          <w:color w:val="auto"/>
          <w:lang w:eastAsia="en-US"/>
        </w:rPr>
        <w:t>C</w:t>
      </w:r>
      <w:r w:rsidR="00982B92" w:rsidRPr="00D43D82">
        <w:rPr>
          <w:rFonts w:eastAsia="Calibri"/>
          <w:color w:val="auto"/>
          <w:lang w:eastAsia="en-US"/>
        </w:rPr>
        <w:t xml:space="preserve">linical incident data </w:t>
      </w:r>
      <w:r w:rsidR="00733B76">
        <w:rPr>
          <w:rFonts w:eastAsia="Calibri"/>
          <w:color w:val="auto"/>
          <w:lang w:eastAsia="en-US"/>
        </w:rPr>
        <w:t>was</w:t>
      </w:r>
      <w:r w:rsidR="00982B92" w:rsidRPr="00D43D82">
        <w:rPr>
          <w:rFonts w:eastAsia="Calibri"/>
          <w:color w:val="auto"/>
          <w:lang w:eastAsia="en-US"/>
        </w:rPr>
        <w:t xml:space="preserve"> collected, trended and analysed </w:t>
      </w:r>
      <w:r w:rsidR="00982B92">
        <w:rPr>
          <w:rFonts w:eastAsia="Calibri"/>
          <w:color w:val="auto"/>
          <w:lang w:eastAsia="en-US"/>
        </w:rPr>
        <w:t xml:space="preserve">monthly and regular meetings held to </w:t>
      </w:r>
      <w:r w:rsidR="00982B92" w:rsidRPr="00D43D82">
        <w:rPr>
          <w:iCs/>
        </w:rPr>
        <w:t>discuss skin care, behaviours, medication, falls prevention and infection control.</w:t>
      </w:r>
      <w:r w:rsidR="00194834">
        <w:rPr>
          <w:iCs/>
        </w:rPr>
        <w:t xml:space="preserve"> </w:t>
      </w:r>
      <w:r w:rsidR="00733B76">
        <w:rPr>
          <w:iCs/>
        </w:rPr>
        <w:t>R</w:t>
      </w:r>
      <w:r w:rsidR="00982B92" w:rsidRPr="00D43D82">
        <w:rPr>
          <w:color w:val="auto"/>
        </w:rPr>
        <w:t xml:space="preserve">estraint and psychotropic medications </w:t>
      </w:r>
      <w:r w:rsidR="00733B76">
        <w:rPr>
          <w:color w:val="auto"/>
        </w:rPr>
        <w:t xml:space="preserve">were also reviewed </w:t>
      </w:r>
      <w:r w:rsidR="00982B92" w:rsidRPr="00D43D82">
        <w:rPr>
          <w:color w:val="auto"/>
        </w:rPr>
        <w:t xml:space="preserve">with medical officers </w:t>
      </w:r>
      <w:r>
        <w:rPr>
          <w:color w:val="auto"/>
        </w:rPr>
        <w:t>to monitor and reduce its use.</w:t>
      </w:r>
    </w:p>
    <w:p w14:paraId="5277F0EF" w14:textId="17EEE9BF" w:rsidR="00B04495" w:rsidRDefault="00B04495" w:rsidP="008D0CE8">
      <w:pPr>
        <w:spacing w:before="0" w:after="160" w:line="256" w:lineRule="auto"/>
        <w:contextualSpacing/>
        <w:rPr>
          <w:rFonts w:eastAsia="Calibri"/>
          <w:color w:val="auto"/>
          <w:lang w:eastAsia="en-US"/>
        </w:rPr>
      </w:pPr>
    </w:p>
    <w:p w14:paraId="6F5321CD" w14:textId="7029F503" w:rsidR="00B04495" w:rsidRDefault="00B04495" w:rsidP="00BF1A24">
      <w:pPr>
        <w:sectPr w:rsidR="00B04495" w:rsidSect="00CB3BA9">
          <w:headerReference w:type="default" r:id="rId22"/>
          <w:type w:val="continuous"/>
          <w:pgSz w:w="11906" w:h="16838"/>
          <w:pgMar w:top="1701" w:right="1418" w:bottom="1418" w:left="1418" w:header="709" w:footer="397" w:gutter="0"/>
          <w:cols w:space="708"/>
          <w:titlePg/>
          <w:docGrid w:linePitch="360"/>
        </w:sectPr>
      </w:pPr>
    </w:p>
    <w:p w14:paraId="6F5321CE" w14:textId="6C539582" w:rsidR="00CB3BA9" w:rsidRDefault="00C20EB0"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F53224F" wp14:editId="6F53225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657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A60F63">
        <w:rPr>
          <w:color w:val="FFFFFF" w:themeColor="background1"/>
          <w:sz w:val="36"/>
        </w:rPr>
        <w:t xml:space="preserve">              </w:t>
      </w:r>
      <w:r w:rsidR="00B10712">
        <w:rPr>
          <w:color w:val="FFFFFF" w:themeColor="background1"/>
          <w:sz w:val="36"/>
        </w:rPr>
        <w:t xml:space="preserve">                 </w:t>
      </w:r>
      <w:r w:rsidRPr="00EB1D71">
        <w:rPr>
          <w:color w:val="FFFFFF" w:themeColor="background1"/>
          <w:sz w:val="36"/>
        </w:rPr>
        <w:t>Organisation’s service environment</w:t>
      </w:r>
    </w:p>
    <w:p w14:paraId="6F5321CF" w14:textId="77777777" w:rsidR="007F5256" w:rsidRPr="00FD1B02" w:rsidRDefault="00C20EB0" w:rsidP="009C6F30">
      <w:pPr>
        <w:pStyle w:val="Heading3"/>
        <w:shd w:val="clear" w:color="auto" w:fill="F2F2F2" w:themeFill="background1" w:themeFillShade="F2"/>
      </w:pPr>
      <w:r w:rsidRPr="00FD1B02">
        <w:t>Consumer outcome:</w:t>
      </w:r>
    </w:p>
    <w:p w14:paraId="6F5321D0" w14:textId="77777777" w:rsidR="007F5256" w:rsidRDefault="00C20EB0" w:rsidP="00973BB6">
      <w:pPr>
        <w:numPr>
          <w:ilvl w:val="0"/>
          <w:numId w:val="4"/>
        </w:numPr>
        <w:shd w:val="clear" w:color="auto" w:fill="F2F2F2" w:themeFill="background1" w:themeFillShade="F2"/>
      </w:pPr>
      <w:r>
        <w:t>I feel I belong and I am safe and comfortable in the organisation’s service environment.</w:t>
      </w:r>
    </w:p>
    <w:p w14:paraId="6F5321D1" w14:textId="77777777" w:rsidR="007F5256" w:rsidRDefault="00C20EB0" w:rsidP="009C6F30">
      <w:pPr>
        <w:pStyle w:val="Heading3"/>
        <w:shd w:val="clear" w:color="auto" w:fill="F2F2F2" w:themeFill="background1" w:themeFillShade="F2"/>
      </w:pPr>
      <w:r>
        <w:t>Organisation statement:</w:t>
      </w:r>
    </w:p>
    <w:p w14:paraId="6F5321D2" w14:textId="77777777" w:rsidR="007F5256" w:rsidRDefault="00C20EB0" w:rsidP="00973BB6">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6F5321D3" w14:textId="77777777" w:rsidR="007F5256" w:rsidRDefault="00C20EB0" w:rsidP="00427817">
      <w:pPr>
        <w:pStyle w:val="Heading2"/>
      </w:pPr>
      <w:r>
        <w:t>Assessment of Standard 5</w:t>
      </w:r>
    </w:p>
    <w:p w14:paraId="5189C16E" w14:textId="77777777" w:rsidR="00D43D82" w:rsidRPr="00BD1D22" w:rsidRDefault="00D43D82" w:rsidP="00D43D82">
      <w:pPr>
        <w:rPr>
          <w:rFonts w:ascii="Calibri" w:hAnsi="Calibri" w:cs="Calibri"/>
          <w:iCs/>
          <w:color w:val="auto"/>
          <w:sz w:val="22"/>
          <w:szCs w:val="22"/>
        </w:rPr>
      </w:pPr>
      <w:r w:rsidRPr="00BD1D22">
        <w:rPr>
          <w:iCs/>
        </w:rPr>
        <w:t xml:space="preserve">The Assessment Team did not assess all requirements of this Standard and therefore an overall compliance rating for the Quality Standard is not provided. </w:t>
      </w:r>
    </w:p>
    <w:p w14:paraId="6F5321D9" w14:textId="3C8AB9F8" w:rsidR="00314FF7" w:rsidRDefault="00C20EB0" w:rsidP="007D53A6">
      <w:pPr>
        <w:pStyle w:val="Heading2"/>
      </w:pPr>
      <w:r>
        <w:t>Assessment of Standard 5 Requirements</w:t>
      </w:r>
      <w:r w:rsidRPr="0066387A">
        <w:rPr>
          <w:i/>
          <w:color w:val="0000FF"/>
          <w:sz w:val="24"/>
          <w:szCs w:val="24"/>
        </w:rPr>
        <w:t xml:space="preserve"> </w:t>
      </w:r>
    </w:p>
    <w:p w14:paraId="6F5321DA" w14:textId="310D35A3" w:rsidR="00314FF7" w:rsidRPr="00D435F8" w:rsidRDefault="00C20EB0" w:rsidP="00314FF7">
      <w:pPr>
        <w:pStyle w:val="Heading3"/>
      </w:pPr>
      <w:r w:rsidRPr="00D435F8">
        <w:t>Requirement 5(3)(b)</w:t>
      </w:r>
      <w:r>
        <w:tab/>
        <w:t>Compliant</w:t>
      </w:r>
    </w:p>
    <w:p w14:paraId="6F5321DB" w14:textId="77777777" w:rsidR="00314FF7" w:rsidRPr="004A3816" w:rsidRDefault="00C20EB0" w:rsidP="00314FF7">
      <w:pPr>
        <w:rPr>
          <w:i/>
        </w:rPr>
      </w:pPr>
      <w:r w:rsidRPr="004A3816">
        <w:rPr>
          <w:i/>
        </w:rPr>
        <w:t>The service environment:</w:t>
      </w:r>
    </w:p>
    <w:p w14:paraId="6F5321DC" w14:textId="77777777" w:rsidR="00314FF7" w:rsidRPr="004A3816" w:rsidRDefault="00C20EB0" w:rsidP="00973BB6">
      <w:pPr>
        <w:numPr>
          <w:ilvl w:val="0"/>
          <w:numId w:val="8"/>
        </w:numPr>
        <w:tabs>
          <w:tab w:val="right" w:pos="9026"/>
        </w:tabs>
        <w:spacing w:before="0" w:after="0"/>
        <w:ind w:left="567" w:hanging="425"/>
        <w:outlineLvl w:val="4"/>
        <w:rPr>
          <w:i/>
        </w:rPr>
      </w:pPr>
      <w:r w:rsidRPr="004A3816">
        <w:rPr>
          <w:i/>
        </w:rPr>
        <w:t>is safe, clean, well maintained and comfortable; and</w:t>
      </w:r>
    </w:p>
    <w:p w14:paraId="6F5321DD" w14:textId="77777777" w:rsidR="00314FF7" w:rsidRPr="004A3816" w:rsidRDefault="00C20EB0" w:rsidP="00973BB6">
      <w:pPr>
        <w:numPr>
          <w:ilvl w:val="0"/>
          <w:numId w:val="8"/>
        </w:numPr>
        <w:tabs>
          <w:tab w:val="right" w:pos="9026"/>
        </w:tabs>
        <w:spacing w:before="0" w:after="0"/>
        <w:ind w:left="567" w:hanging="425"/>
        <w:outlineLvl w:val="4"/>
        <w:rPr>
          <w:i/>
        </w:rPr>
      </w:pPr>
      <w:r w:rsidRPr="004A3816">
        <w:rPr>
          <w:i/>
        </w:rPr>
        <w:t>enables consumers to move freely, both indoors and outdoors.</w:t>
      </w:r>
    </w:p>
    <w:p w14:paraId="2290F115" w14:textId="21D4ED42" w:rsidR="00B10712" w:rsidRPr="0007092E" w:rsidRDefault="00D43D82" w:rsidP="00B10712">
      <w:pPr>
        <w:rPr>
          <w:rFonts w:eastAsia="Calibri"/>
          <w:color w:val="auto"/>
          <w:lang w:eastAsia="en-US"/>
        </w:rPr>
      </w:pPr>
      <w:r w:rsidRPr="008A338A">
        <w:t>Consumers</w:t>
      </w:r>
      <w:r>
        <w:t xml:space="preserve"> and representatives</w:t>
      </w:r>
      <w:r w:rsidRPr="008A338A">
        <w:t xml:space="preserve"> </w:t>
      </w:r>
      <w:r w:rsidRPr="00D43D82">
        <w:rPr>
          <w:rFonts w:eastAsia="Calibri"/>
          <w:color w:val="auto"/>
          <w:lang w:eastAsia="en-US"/>
        </w:rPr>
        <w:t>were satisfied with the cleaning</w:t>
      </w:r>
      <w:r w:rsidR="00733B76">
        <w:rPr>
          <w:rFonts w:eastAsia="Calibri"/>
          <w:color w:val="auto"/>
          <w:lang w:eastAsia="en-US"/>
        </w:rPr>
        <w:t xml:space="preserve"> at the service</w:t>
      </w:r>
      <w:r w:rsidRPr="00D43D82">
        <w:rPr>
          <w:rFonts w:eastAsia="Calibri"/>
          <w:color w:val="auto"/>
          <w:lang w:eastAsia="en-US"/>
        </w:rPr>
        <w:t xml:space="preserve"> and reported they felt safe</w:t>
      </w:r>
      <w:r>
        <w:rPr>
          <w:rFonts w:eastAsia="Calibri"/>
          <w:color w:val="auto"/>
          <w:lang w:eastAsia="en-US"/>
        </w:rPr>
        <w:t xml:space="preserve">. </w:t>
      </w:r>
      <w:r w:rsidR="00B10712" w:rsidRPr="0007092E">
        <w:rPr>
          <w:rFonts w:eastAsia="Calibri"/>
          <w:color w:val="auto"/>
          <w:lang w:eastAsia="en-US"/>
        </w:rPr>
        <w:t xml:space="preserve">Consumers were able to access outdoor areas independently of staff and </w:t>
      </w:r>
      <w:r w:rsidR="00B10712">
        <w:rPr>
          <w:rFonts w:eastAsia="Calibri"/>
          <w:color w:val="auto"/>
          <w:lang w:eastAsia="en-US"/>
        </w:rPr>
        <w:t xml:space="preserve">had </w:t>
      </w:r>
      <w:r w:rsidR="00B10712" w:rsidRPr="0007092E">
        <w:rPr>
          <w:rFonts w:eastAsia="Calibri"/>
          <w:color w:val="auto"/>
          <w:lang w:eastAsia="en-US"/>
        </w:rPr>
        <w:t xml:space="preserve">access to their call bells when in their rooms. </w:t>
      </w:r>
    </w:p>
    <w:p w14:paraId="4203D7DE" w14:textId="1302A71F" w:rsidR="0007092E" w:rsidRDefault="002A37FD" w:rsidP="0007092E">
      <w:pPr>
        <w:rPr>
          <w:rFonts w:eastAsia="Calibri"/>
          <w:color w:val="auto"/>
          <w:lang w:eastAsia="en-US"/>
        </w:rPr>
      </w:pPr>
      <w:r>
        <w:rPr>
          <w:rFonts w:eastAsia="Calibri"/>
          <w:color w:val="auto"/>
          <w:lang w:eastAsia="en-US"/>
        </w:rPr>
        <w:t>The Assessment Team observed a</w:t>
      </w:r>
      <w:r w:rsidR="00D43D82" w:rsidRPr="0007092E">
        <w:rPr>
          <w:rFonts w:eastAsia="Calibri"/>
          <w:color w:val="auto"/>
          <w:lang w:eastAsia="en-US"/>
        </w:rPr>
        <w:t xml:space="preserve">reas of the service </w:t>
      </w:r>
      <w:r w:rsidR="0007092E">
        <w:rPr>
          <w:rFonts w:eastAsia="Calibri"/>
          <w:color w:val="auto"/>
          <w:lang w:eastAsia="en-US"/>
        </w:rPr>
        <w:t>to be</w:t>
      </w:r>
      <w:r w:rsidR="00D43D82" w:rsidRPr="0007092E">
        <w:rPr>
          <w:rFonts w:eastAsia="Calibri"/>
          <w:color w:val="auto"/>
          <w:lang w:eastAsia="en-US"/>
        </w:rPr>
        <w:t xml:space="preserve"> safe, clean and well-maintained. </w:t>
      </w:r>
      <w:r w:rsidR="0007092E" w:rsidRPr="0007092E">
        <w:rPr>
          <w:rFonts w:eastAsia="Calibri"/>
          <w:color w:val="auto"/>
          <w:lang w:eastAsia="en-US"/>
        </w:rPr>
        <w:t>Corrido</w:t>
      </w:r>
      <w:r w:rsidR="00733B76">
        <w:rPr>
          <w:rFonts w:eastAsia="Calibri"/>
          <w:color w:val="auto"/>
          <w:lang w:eastAsia="en-US"/>
        </w:rPr>
        <w:t>rs</w:t>
      </w:r>
      <w:r w:rsidR="0007092E" w:rsidRPr="0007092E">
        <w:rPr>
          <w:rFonts w:eastAsia="Calibri"/>
          <w:color w:val="auto"/>
          <w:lang w:eastAsia="en-US"/>
        </w:rPr>
        <w:t xml:space="preserve"> were observed to be uncluttered and equipment such as lifting hoists and wheelchairs </w:t>
      </w:r>
      <w:r w:rsidR="00B10712">
        <w:rPr>
          <w:rFonts w:eastAsia="Calibri"/>
          <w:color w:val="auto"/>
          <w:lang w:eastAsia="en-US"/>
        </w:rPr>
        <w:t xml:space="preserve">to </w:t>
      </w:r>
      <w:r w:rsidR="0007092E" w:rsidRPr="0007092E">
        <w:rPr>
          <w:rFonts w:eastAsia="Calibri"/>
          <w:color w:val="auto"/>
          <w:lang w:eastAsia="en-US"/>
        </w:rPr>
        <w:t>have appropriate storage areas.</w:t>
      </w:r>
    </w:p>
    <w:p w14:paraId="608960E8" w14:textId="38FF64E8" w:rsidR="0007092E" w:rsidRPr="0007092E" w:rsidRDefault="00D43D82" w:rsidP="0007092E">
      <w:pPr>
        <w:rPr>
          <w:rFonts w:eastAsia="Calibri"/>
          <w:color w:val="auto"/>
          <w:lang w:eastAsia="en-US"/>
        </w:rPr>
      </w:pPr>
      <w:r w:rsidRPr="0007092E">
        <w:rPr>
          <w:rFonts w:eastAsia="Calibri"/>
          <w:color w:val="auto"/>
          <w:lang w:eastAsia="en-US"/>
        </w:rPr>
        <w:t>Staff could explain the process of reporting maintenance requests or when risks are identified</w:t>
      </w:r>
      <w:r w:rsidR="0007092E" w:rsidRPr="0007092E">
        <w:rPr>
          <w:rFonts w:eastAsia="Calibri"/>
          <w:color w:val="auto"/>
          <w:lang w:eastAsia="en-US"/>
        </w:rPr>
        <w:t xml:space="preserve">. </w:t>
      </w:r>
      <w:r w:rsidRPr="0007092E">
        <w:rPr>
          <w:rFonts w:eastAsia="Calibri"/>
          <w:color w:val="auto"/>
          <w:lang w:eastAsia="en-US"/>
        </w:rPr>
        <w:t xml:space="preserve">Maintenance staff advised all scheduled maintenance </w:t>
      </w:r>
      <w:r w:rsidR="002A37FD">
        <w:rPr>
          <w:rFonts w:eastAsia="Calibri"/>
          <w:color w:val="auto"/>
          <w:lang w:eastAsia="en-US"/>
        </w:rPr>
        <w:t>was</w:t>
      </w:r>
      <w:r w:rsidRPr="0007092E">
        <w:rPr>
          <w:rFonts w:eastAsia="Calibri"/>
          <w:color w:val="auto"/>
          <w:lang w:eastAsia="en-US"/>
        </w:rPr>
        <w:t xml:space="preserve"> up to date</w:t>
      </w:r>
      <w:r w:rsidR="0007092E" w:rsidRPr="0007092E">
        <w:rPr>
          <w:rFonts w:eastAsia="Calibri"/>
          <w:color w:val="auto"/>
          <w:lang w:eastAsia="en-US"/>
        </w:rPr>
        <w:t xml:space="preserve"> and maintenance issues discussed with consumers and staff</w:t>
      </w:r>
      <w:r w:rsidR="0007092E">
        <w:rPr>
          <w:rFonts w:eastAsia="Calibri"/>
          <w:color w:val="auto"/>
          <w:lang w:eastAsia="en-US"/>
        </w:rPr>
        <w:t xml:space="preserve"> at meetings.</w:t>
      </w:r>
    </w:p>
    <w:p w14:paraId="04ED662A" w14:textId="26119FB3" w:rsidR="00D43D82" w:rsidRDefault="00D43D82" w:rsidP="00D43D82">
      <w:r w:rsidRPr="00D43D82">
        <w:rPr>
          <w:rFonts w:eastAsia="Calibri"/>
          <w:color w:val="auto"/>
          <w:lang w:eastAsia="en-US"/>
        </w:rPr>
        <w:t xml:space="preserve">Fire evacuation diagrams and illuminated emergency exit signage </w:t>
      </w:r>
      <w:r w:rsidR="00733B76">
        <w:rPr>
          <w:rFonts w:eastAsia="Calibri"/>
          <w:color w:val="auto"/>
          <w:lang w:eastAsia="en-US"/>
        </w:rPr>
        <w:t>wa</w:t>
      </w:r>
      <w:r w:rsidRPr="00D43D82">
        <w:rPr>
          <w:rFonts w:eastAsia="Calibri"/>
          <w:color w:val="auto"/>
          <w:lang w:eastAsia="en-US"/>
        </w:rPr>
        <w:t>s displayed and fire-fighting equipment</w:t>
      </w:r>
      <w:r w:rsidR="00733B76">
        <w:rPr>
          <w:rFonts w:eastAsia="Calibri"/>
          <w:color w:val="auto"/>
          <w:lang w:eastAsia="en-US"/>
        </w:rPr>
        <w:t xml:space="preserve"> </w:t>
      </w:r>
      <w:r w:rsidRPr="00D43D82">
        <w:rPr>
          <w:rFonts w:eastAsia="Calibri"/>
          <w:color w:val="auto"/>
          <w:lang w:eastAsia="en-US"/>
        </w:rPr>
        <w:t>readily available for staff.</w:t>
      </w:r>
    </w:p>
    <w:p w14:paraId="6F5321E3" w14:textId="2CCE8490" w:rsidR="00D43D82" w:rsidRDefault="00D43D82" w:rsidP="00095CD4">
      <w:pPr>
        <w:sectPr w:rsidR="00D43D82" w:rsidSect="00CB3BA9">
          <w:headerReference w:type="default" r:id="rId25"/>
          <w:type w:val="continuous"/>
          <w:pgSz w:w="11906" w:h="16838"/>
          <w:pgMar w:top="1701" w:right="1418" w:bottom="1418" w:left="1418" w:header="709" w:footer="397" w:gutter="0"/>
          <w:cols w:space="708"/>
          <w:titlePg/>
          <w:docGrid w:linePitch="360"/>
        </w:sectPr>
      </w:pPr>
    </w:p>
    <w:p w14:paraId="6F5321FA" w14:textId="77777777" w:rsidR="009C6F30" w:rsidRDefault="006966D8"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6F5321FB" w14:textId="559B2942" w:rsidR="00CB3BA9" w:rsidRDefault="00C20EB0"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F532253" wp14:editId="4D47C69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145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F5321FC" w14:textId="77777777" w:rsidR="007F5256" w:rsidRPr="000E654D" w:rsidRDefault="00C20EB0" w:rsidP="009C6F30">
      <w:pPr>
        <w:pStyle w:val="Heading3"/>
        <w:shd w:val="clear" w:color="auto" w:fill="F2F2F2" w:themeFill="background1" w:themeFillShade="F2"/>
      </w:pPr>
      <w:r w:rsidRPr="000E654D">
        <w:t>Consumer outcome:</w:t>
      </w:r>
    </w:p>
    <w:p w14:paraId="6F5321FD" w14:textId="77777777" w:rsidR="007F5256" w:rsidRDefault="00C20EB0" w:rsidP="00973BB6">
      <w:pPr>
        <w:numPr>
          <w:ilvl w:val="0"/>
          <w:numId w:val="5"/>
        </w:numPr>
        <w:shd w:val="clear" w:color="auto" w:fill="F2F2F2" w:themeFill="background1" w:themeFillShade="F2"/>
      </w:pPr>
      <w:r>
        <w:t>I get quality care and services when I need them from people who are knowledgeable, capable and caring.</w:t>
      </w:r>
    </w:p>
    <w:p w14:paraId="6F5321FE" w14:textId="77777777" w:rsidR="007F5256" w:rsidRDefault="00C20EB0" w:rsidP="009C6F30">
      <w:pPr>
        <w:pStyle w:val="Heading3"/>
        <w:shd w:val="clear" w:color="auto" w:fill="F2F2F2" w:themeFill="background1" w:themeFillShade="F2"/>
      </w:pPr>
      <w:r>
        <w:t>Organisation statement:</w:t>
      </w:r>
    </w:p>
    <w:p w14:paraId="6F5321FF" w14:textId="77777777" w:rsidR="007F5256" w:rsidRDefault="00C20EB0" w:rsidP="00973BB6">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6F532200" w14:textId="77777777" w:rsidR="007F5256" w:rsidRDefault="00C20EB0" w:rsidP="00427817">
      <w:pPr>
        <w:pStyle w:val="Heading2"/>
      </w:pPr>
      <w:r>
        <w:t>Assessment of Standard 7</w:t>
      </w:r>
    </w:p>
    <w:p w14:paraId="4D91A009" w14:textId="77777777" w:rsidR="00F85169" w:rsidRPr="00BD1D22" w:rsidRDefault="00F85169" w:rsidP="00F85169">
      <w:pPr>
        <w:rPr>
          <w:rFonts w:ascii="Calibri" w:hAnsi="Calibri" w:cs="Calibri"/>
          <w:iCs/>
          <w:color w:val="auto"/>
          <w:sz w:val="22"/>
          <w:szCs w:val="22"/>
        </w:rPr>
      </w:pPr>
      <w:r w:rsidRPr="00BD1D22">
        <w:rPr>
          <w:iCs/>
        </w:rPr>
        <w:t xml:space="preserve">The Assessment Team did not assess all requirements of this Standard and therefore an overall compliance rating for the Quality Standard is not provided. </w:t>
      </w:r>
    </w:p>
    <w:p w14:paraId="6F532203" w14:textId="00E67DEC" w:rsidR="00301877" w:rsidRDefault="00C20EB0" w:rsidP="00427817">
      <w:pPr>
        <w:pStyle w:val="Heading2"/>
      </w:pPr>
      <w:r>
        <w:t>Assessment of Standard 7 Requirements</w:t>
      </w:r>
    </w:p>
    <w:p w14:paraId="6F532204" w14:textId="2579660E" w:rsidR="00506F7F" w:rsidRPr="00506F7F" w:rsidRDefault="00C20EB0" w:rsidP="00506F7F">
      <w:pPr>
        <w:pStyle w:val="Heading3"/>
      </w:pPr>
      <w:r w:rsidRPr="00506F7F">
        <w:t>Requirement 7(3)(a)</w:t>
      </w:r>
      <w:r>
        <w:tab/>
        <w:t>Compliant</w:t>
      </w:r>
    </w:p>
    <w:p w14:paraId="444965E3" w14:textId="77777777" w:rsidR="009E79F2" w:rsidRDefault="00C20EB0" w:rsidP="009E79F2">
      <w:pPr>
        <w:rPr>
          <w:i/>
        </w:rPr>
      </w:pPr>
      <w:r w:rsidRPr="004A3816">
        <w:rPr>
          <w:i/>
        </w:rPr>
        <w:t>The workforce is planned to enable, and the number and mix of members of the workforce deployed enables, the delivery and management of safe and quality care and services.</w:t>
      </w:r>
    </w:p>
    <w:p w14:paraId="1EEABDDD" w14:textId="477643FF" w:rsidR="0078258B" w:rsidRDefault="0078258B" w:rsidP="0078258B">
      <w:pPr>
        <w:rPr>
          <w:rFonts w:eastAsiaTheme="minorHAnsi"/>
          <w:color w:val="auto"/>
          <w:szCs w:val="22"/>
          <w:lang w:eastAsia="en-US"/>
        </w:rPr>
      </w:pPr>
      <w:r w:rsidRPr="00807895">
        <w:rPr>
          <w:rFonts w:eastAsiaTheme="minorHAnsi"/>
          <w:color w:val="auto"/>
          <w:szCs w:val="22"/>
          <w:lang w:eastAsia="en-US"/>
        </w:rPr>
        <w:t xml:space="preserve">Consumers and representatives interviewed </w:t>
      </w:r>
      <w:r>
        <w:rPr>
          <w:rFonts w:eastAsiaTheme="minorHAnsi"/>
          <w:color w:val="auto"/>
          <w:szCs w:val="22"/>
          <w:lang w:eastAsia="en-US"/>
        </w:rPr>
        <w:t xml:space="preserve">provided positive feedback </w:t>
      </w:r>
      <w:r w:rsidR="00733B76">
        <w:rPr>
          <w:rFonts w:eastAsiaTheme="minorHAnsi"/>
          <w:color w:val="auto"/>
          <w:szCs w:val="22"/>
          <w:lang w:eastAsia="en-US"/>
        </w:rPr>
        <w:t>about</w:t>
      </w:r>
      <w:r w:rsidR="000B63F5">
        <w:rPr>
          <w:rFonts w:eastAsiaTheme="minorHAnsi"/>
          <w:color w:val="auto"/>
          <w:szCs w:val="22"/>
          <w:lang w:eastAsia="en-US"/>
        </w:rPr>
        <w:t xml:space="preserve"> </w:t>
      </w:r>
      <w:r>
        <w:rPr>
          <w:rFonts w:eastAsiaTheme="minorHAnsi"/>
          <w:color w:val="auto"/>
          <w:szCs w:val="22"/>
          <w:lang w:eastAsia="en-US"/>
        </w:rPr>
        <w:t>staff at the service</w:t>
      </w:r>
      <w:r w:rsidR="00883A9F">
        <w:rPr>
          <w:rFonts w:eastAsiaTheme="minorHAnsi"/>
          <w:color w:val="auto"/>
          <w:szCs w:val="22"/>
          <w:lang w:eastAsia="en-US"/>
        </w:rPr>
        <w:t xml:space="preserve"> and reported the</w:t>
      </w:r>
      <w:r w:rsidR="00592F6E">
        <w:rPr>
          <w:rFonts w:eastAsiaTheme="minorHAnsi"/>
          <w:color w:val="auto"/>
          <w:szCs w:val="22"/>
          <w:lang w:eastAsia="en-US"/>
        </w:rPr>
        <w:t xml:space="preserve"> consumer’s</w:t>
      </w:r>
      <w:r w:rsidR="00883A9F">
        <w:rPr>
          <w:rFonts w:eastAsiaTheme="minorHAnsi"/>
          <w:color w:val="auto"/>
          <w:szCs w:val="22"/>
          <w:lang w:eastAsia="en-US"/>
        </w:rPr>
        <w:t xml:space="preserve"> care needs were met</w:t>
      </w:r>
      <w:r w:rsidR="000B63F5">
        <w:rPr>
          <w:rFonts w:eastAsiaTheme="minorHAnsi"/>
          <w:color w:val="auto"/>
          <w:szCs w:val="22"/>
          <w:lang w:eastAsia="en-US"/>
        </w:rPr>
        <w:t xml:space="preserve">. </w:t>
      </w:r>
    </w:p>
    <w:p w14:paraId="2E82888D" w14:textId="2191BA84" w:rsidR="0078258B" w:rsidRPr="009E79F2" w:rsidRDefault="0078258B" w:rsidP="0078258B">
      <w:pPr>
        <w:rPr>
          <w:i/>
        </w:rPr>
      </w:pPr>
      <w:r>
        <w:rPr>
          <w:rFonts w:eastAsiaTheme="minorHAnsi"/>
          <w:color w:val="auto"/>
          <w:szCs w:val="22"/>
          <w:lang w:eastAsia="en-US"/>
        </w:rPr>
        <w:t xml:space="preserve">However, </w:t>
      </w:r>
      <w:r w:rsidRPr="00807895">
        <w:rPr>
          <w:rFonts w:eastAsiaTheme="minorHAnsi"/>
          <w:color w:val="auto"/>
          <w:szCs w:val="22"/>
          <w:lang w:eastAsia="en-US"/>
        </w:rPr>
        <w:t>the Assessment</w:t>
      </w:r>
      <w:r>
        <w:t xml:space="preserve"> Team </w:t>
      </w:r>
      <w:r w:rsidR="000B63F5">
        <w:t xml:space="preserve">identified that </w:t>
      </w:r>
      <w:r>
        <w:t xml:space="preserve">consumers were not satisfied with the number and </w:t>
      </w:r>
      <w:r>
        <w:rPr>
          <w:rFonts w:eastAsiaTheme="minorHAnsi"/>
          <w:color w:val="auto"/>
          <w:szCs w:val="22"/>
          <w:lang w:eastAsia="en-US"/>
        </w:rPr>
        <w:t xml:space="preserve">knowledge of agency staff. </w:t>
      </w:r>
      <w:r w:rsidR="000B63F5">
        <w:rPr>
          <w:rFonts w:eastAsiaTheme="minorHAnsi"/>
          <w:color w:val="auto"/>
          <w:szCs w:val="22"/>
          <w:lang w:eastAsia="en-US"/>
        </w:rPr>
        <w:t>Examples provided by</w:t>
      </w:r>
      <w:r w:rsidR="00733B76">
        <w:rPr>
          <w:rFonts w:eastAsiaTheme="minorHAnsi"/>
          <w:color w:val="auto"/>
          <w:szCs w:val="22"/>
          <w:lang w:eastAsia="en-US"/>
        </w:rPr>
        <w:t xml:space="preserve"> some</w:t>
      </w:r>
      <w:r>
        <w:t xml:space="preserve"> consumers </w:t>
      </w:r>
      <w:r w:rsidR="00733B76">
        <w:t>included</w:t>
      </w:r>
      <w:r w:rsidR="000B63F5">
        <w:t xml:space="preserve"> agency staff</w:t>
      </w:r>
      <w:r>
        <w:t xml:space="preserve"> were not knowledgeable</w:t>
      </w:r>
      <w:r w:rsidR="00B10712">
        <w:t xml:space="preserve"> about </w:t>
      </w:r>
      <w:r>
        <w:t>their diet or equipment and</w:t>
      </w:r>
      <w:r w:rsidR="00733B76">
        <w:t xml:space="preserve"> one consumer reported there were language barriers</w:t>
      </w:r>
      <w:r>
        <w:t>. The Assessment Team noted these concerns had been reported and were being actioned by management</w:t>
      </w:r>
      <w:r w:rsidR="00733B76">
        <w:t xml:space="preserve"> at the time of the visit.</w:t>
      </w:r>
    </w:p>
    <w:p w14:paraId="60BD44B7" w14:textId="4F54AC10" w:rsidR="0078258B" w:rsidRDefault="0078258B" w:rsidP="0078258B">
      <w:r>
        <w:t xml:space="preserve">The Approved Provider acknowledged that the use of agency staff can create anxiety for consumers and advised these concerns were historical during a period of increased absenteeism </w:t>
      </w:r>
      <w:r w:rsidR="00594D38">
        <w:t>in response to</w:t>
      </w:r>
      <w:r>
        <w:t xml:space="preserve"> COVID 19 testing. It further reported that strategies to mitigate risk had commenc</w:t>
      </w:r>
      <w:r w:rsidR="000B63F5">
        <w:t>ed</w:t>
      </w:r>
      <w:r>
        <w:t xml:space="preserve"> being implemented prior to the Assessment contact</w:t>
      </w:r>
      <w:r w:rsidR="000B63F5">
        <w:t>,</w:t>
      </w:r>
      <w:r>
        <w:t xml:space="preserve"> which included the employment of additional staff (registered </w:t>
      </w:r>
      <w:r>
        <w:lastRenderedPageBreak/>
        <w:t xml:space="preserve">and care staff) and </w:t>
      </w:r>
      <w:r w:rsidR="00E13AA4">
        <w:t>the appointment of new m</w:t>
      </w:r>
      <w:r>
        <w:t>anage</w:t>
      </w:r>
      <w:r w:rsidR="00E13AA4">
        <w:t>ment</w:t>
      </w:r>
      <w:r>
        <w:t>. The service demonstrated the use of agency staff has continued to decline over the past four months (July to October 2020). It further advised, follow up with</w:t>
      </w:r>
      <w:r w:rsidR="00E13AA4">
        <w:t xml:space="preserve"> individual </w:t>
      </w:r>
      <w:r>
        <w:t>consumers identified by the Assessment Team</w:t>
      </w:r>
      <w:r w:rsidR="00594D38">
        <w:t xml:space="preserve">, </w:t>
      </w:r>
      <w:r>
        <w:t>had occurre</w:t>
      </w:r>
      <w:r w:rsidR="00594D38">
        <w:t>d</w:t>
      </w:r>
      <w:r>
        <w:t xml:space="preserve"> with no ongoing concerns reported. </w:t>
      </w:r>
    </w:p>
    <w:p w14:paraId="580202DC" w14:textId="55E71458" w:rsidR="0078258B" w:rsidRDefault="0078258B" w:rsidP="0078258B">
      <w:pPr>
        <w:rPr>
          <w:color w:val="auto"/>
        </w:rPr>
      </w:pPr>
      <w:r w:rsidRPr="008C4FEB">
        <w:rPr>
          <w:color w:val="auto"/>
        </w:rPr>
        <w:t xml:space="preserve">The Assessment Team </w:t>
      </w:r>
      <w:r>
        <w:rPr>
          <w:color w:val="auto"/>
        </w:rPr>
        <w:t xml:space="preserve">also </w:t>
      </w:r>
      <w:r w:rsidRPr="008C4FEB">
        <w:rPr>
          <w:color w:val="auto"/>
        </w:rPr>
        <w:t xml:space="preserve">interviewed staff (both internal and agency) in relation to workforce management. </w:t>
      </w:r>
      <w:r w:rsidR="00EC3CB1">
        <w:rPr>
          <w:color w:val="auto"/>
        </w:rPr>
        <w:t>Some st</w:t>
      </w:r>
      <w:r w:rsidRPr="008C4FEB">
        <w:rPr>
          <w:color w:val="auto"/>
        </w:rPr>
        <w:t xml:space="preserve">aff </w:t>
      </w:r>
      <w:r>
        <w:rPr>
          <w:color w:val="auto"/>
        </w:rPr>
        <w:t xml:space="preserve">reported </w:t>
      </w:r>
      <w:r w:rsidRPr="008C4FEB">
        <w:rPr>
          <w:color w:val="auto"/>
        </w:rPr>
        <w:t xml:space="preserve">agency staff were unfamiliar with consumers or routines and </w:t>
      </w:r>
      <w:r w:rsidR="00E13AA4">
        <w:rPr>
          <w:color w:val="auto"/>
        </w:rPr>
        <w:t xml:space="preserve">they </w:t>
      </w:r>
      <w:r w:rsidR="00594D38">
        <w:rPr>
          <w:color w:val="auto"/>
        </w:rPr>
        <w:t xml:space="preserve">were </w:t>
      </w:r>
      <w:r w:rsidR="00592F6E">
        <w:rPr>
          <w:color w:val="auto"/>
        </w:rPr>
        <w:t xml:space="preserve">not </w:t>
      </w:r>
      <w:r w:rsidR="00E13AA4">
        <w:rPr>
          <w:color w:val="auto"/>
        </w:rPr>
        <w:t xml:space="preserve">able to complete an </w:t>
      </w:r>
      <w:r w:rsidRPr="008C4FEB">
        <w:rPr>
          <w:color w:val="auto"/>
        </w:rPr>
        <w:t>orientation or handover</w:t>
      </w:r>
      <w:r w:rsidR="00E13AA4">
        <w:rPr>
          <w:color w:val="auto"/>
        </w:rPr>
        <w:t xml:space="preserve"> before commencing</w:t>
      </w:r>
      <w:r w:rsidR="003865DF">
        <w:rPr>
          <w:color w:val="auto"/>
        </w:rPr>
        <w:t xml:space="preserve">. </w:t>
      </w:r>
      <w:r w:rsidR="00E13AA4">
        <w:rPr>
          <w:color w:val="auto"/>
        </w:rPr>
        <w:t xml:space="preserve">However, feedback from one </w:t>
      </w:r>
      <w:r w:rsidR="00903799">
        <w:rPr>
          <w:color w:val="auto"/>
        </w:rPr>
        <w:t>a</w:t>
      </w:r>
      <w:r>
        <w:rPr>
          <w:color w:val="auto"/>
        </w:rPr>
        <w:t>gency staff member</w:t>
      </w:r>
      <w:r w:rsidR="00592F6E">
        <w:rPr>
          <w:color w:val="auto"/>
        </w:rPr>
        <w:t xml:space="preserve"> interviewed during the visit</w:t>
      </w:r>
      <w:r>
        <w:rPr>
          <w:color w:val="auto"/>
        </w:rPr>
        <w:t xml:space="preserve"> </w:t>
      </w:r>
      <w:r w:rsidR="00594D38">
        <w:rPr>
          <w:color w:val="auto"/>
        </w:rPr>
        <w:t>confirm</w:t>
      </w:r>
      <w:r>
        <w:rPr>
          <w:color w:val="auto"/>
        </w:rPr>
        <w:t>ed they had received a handover</w:t>
      </w:r>
      <w:r w:rsidR="00C6519E">
        <w:rPr>
          <w:color w:val="auto"/>
        </w:rPr>
        <w:t xml:space="preserve"> and had been provided with access to care plans.</w:t>
      </w:r>
    </w:p>
    <w:p w14:paraId="60349EB7" w14:textId="0B46C03B" w:rsidR="0078258B" w:rsidRPr="004925F0" w:rsidRDefault="0078258B" w:rsidP="0078258B">
      <w:r>
        <w:t>The Approved Provider response advised of its workforce strategy which included the ongoing recruitment of staff (outlined above), the use of a single agency (where skills and competency requirements</w:t>
      </w:r>
      <w:r w:rsidR="00E13AA4">
        <w:t xml:space="preserve"> had been defined</w:t>
      </w:r>
      <w:r>
        <w:t>); buddi</w:t>
      </w:r>
      <w:r w:rsidR="003865DF">
        <w:t>ng of agency staff</w:t>
      </w:r>
      <w:r>
        <w:t xml:space="preserve"> with a permanent staff partner and </w:t>
      </w:r>
      <w:r w:rsidR="003865DF">
        <w:t xml:space="preserve">use of </w:t>
      </w:r>
      <w:r>
        <w:t xml:space="preserve">alternative processes </w:t>
      </w:r>
      <w:r w:rsidR="003865DF">
        <w:t>for providing</w:t>
      </w:r>
      <w:r>
        <w:t xml:space="preserve"> handover information if unable to attend. The service also provided evidence to support it had strengthened its handover processes (within the last eight weeks) which included the provision of a high risk consumer register to alert staff</w:t>
      </w:r>
      <w:r w:rsidR="005344DE">
        <w:t>.</w:t>
      </w:r>
    </w:p>
    <w:p w14:paraId="5DB9C8CA" w14:textId="0FA37EF6" w:rsidR="0078258B" w:rsidRDefault="0078258B" w:rsidP="0078258B">
      <w:r>
        <w:t xml:space="preserve">I have considered the further </w:t>
      </w:r>
      <w:r w:rsidR="005344DE">
        <w:t>evidence p</w:t>
      </w:r>
      <w:r>
        <w:t xml:space="preserve">rovided by the Approved Provider in relation to its workforce and the information contained within the Assessment Contact report. I note the service had acknowledged there was period of </w:t>
      </w:r>
      <w:r w:rsidR="003865DF">
        <w:t>increased</w:t>
      </w:r>
      <w:r>
        <w:t xml:space="preserve"> agency use and had commenced actions to address this prior to the Assessment contact. The service demonstrated over a four month period there had been an ongoing reduction in the use of agency staff and</w:t>
      </w:r>
      <w:r w:rsidR="00E13AA4">
        <w:t xml:space="preserve"> consumers </w:t>
      </w:r>
      <w:r w:rsidR="00E375C8">
        <w:t xml:space="preserve">identified by the Assessment Team </w:t>
      </w:r>
      <w:r w:rsidR="00E13AA4">
        <w:t>reported no further concerns with care or services</w:t>
      </w:r>
      <w:r w:rsidR="00E375C8">
        <w:t xml:space="preserve">. There were processes in place to orientate and screen </w:t>
      </w:r>
      <w:r w:rsidR="00367F7B">
        <w:t xml:space="preserve">agency </w:t>
      </w:r>
      <w:r w:rsidR="00E375C8">
        <w:t xml:space="preserve">staff including </w:t>
      </w:r>
      <w:r w:rsidR="00594D38">
        <w:t xml:space="preserve">an </w:t>
      </w:r>
      <w:r w:rsidR="00E375C8">
        <w:t>enhanc</w:t>
      </w:r>
      <w:r w:rsidR="00594D38">
        <w:t>ement to its</w:t>
      </w:r>
      <w:r w:rsidR="00E375C8">
        <w:t xml:space="preserve"> handover to alert of high risk consumers. </w:t>
      </w:r>
      <w:r>
        <w:t>Furthermore,</w:t>
      </w:r>
      <w:r w:rsidR="005344DE">
        <w:t xml:space="preserve"> I have also considered the evidence provided under Standard 3 requirement 3 a, where </w:t>
      </w:r>
      <w:r>
        <w:t xml:space="preserve">consumers and representatives </w:t>
      </w:r>
      <w:r w:rsidR="005344DE">
        <w:t xml:space="preserve">interviewed </w:t>
      </w:r>
      <w:r>
        <w:t>felt that the consumer’s care needs were met</w:t>
      </w:r>
      <w:r w:rsidR="00E375C8">
        <w:t xml:space="preserve"> and care</w:t>
      </w:r>
      <w:r w:rsidR="005344DE">
        <w:t xml:space="preserve"> documentation support</w:t>
      </w:r>
      <w:r w:rsidR="003865DF">
        <w:t>ed</w:t>
      </w:r>
      <w:r w:rsidR="005344DE">
        <w:t xml:space="preserve"> the safe and effective</w:t>
      </w:r>
      <w:r>
        <w:t xml:space="preserve"> deliver</w:t>
      </w:r>
      <w:r w:rsidR="005344DE">
        <w:t>y of car</w:t>
      </w:r>
      <w:r>
        <w:t>e.</w:t>
      </w:r>
    </w:p>
    <w:p w14:paraId="5C8891B5" w14:textId="77777777" w:rsidR="0078258B" w:rsidRDefault="0078258B" w:rsidP="0078258B">
      <w:r>
        <w:t>Given the further evidence submitted by the Approved Provider in relation to the issues identified by the Assessment Team, I have decided this requirement is compliant.</w:t>
      </w:r>
    </w:p>
    <w:p w14:paraId="7E4AB640" w14:textId="77777777" w:rsidR="0078258B" w:rsidRDefault="0078258B" w:rsidP="0078258B"/>
    <w:p w14:paraId="07994B4F" w14:textId="77777777" w:rsidR="0078258B" w:rsidRDefault="0078258B" w:rsidP="000809E9"/>
    <w:p w14:paraId="6F532213" w14:textId="2A11CAAE" w:rsidR="0078258B" w:rsidRDefault="0078258B" w:rsidP="000809E9">
      <w:pPr>
        <w:sectPr w:rsidR="0078258B" w:rsidSect="00CB3BA9">
          <w:headerReference w:type="default" r:id="rId29"/>
          <w:type w:val="continuous"/>
          <w:pgSz w:w="11906" w:h="16838"/>
          <w:pgMar w:top="1701" w:right="1418" w:bottom="1418" w:left="1418" w:header="709" w:footer="397" w:gutter="0"/>
          <w:cols w:space="708"/>
          <w:titlePg/>
          <w:docGrid w:linePitch="360"/>
        </w:sectPr>
      </w:pPr>
    </w:p>
    <w:p w14:paraId="6F532214" w14:textId="57C2EE95" w:rsidR="008D7780" w:rsidRDefault="00C20EB0" w:rsidP="00A3716D">
      <w:pPr>
        <w:pStyle w:val="Heading1"/>
        <w:tabs>
          <w:tab w:val="right" w:pos="9070"/>
        </w:tabs>
        <w:spacing w:before="560" w:after="640"/>
        <w:rPr>
          <w:color w:val="FFFFFF" w:themeColor="background1"/>
          <w:sz w:val="36"/>
        </w:rPr>
        <w:sectPr w:rsidR="008D7780" w:rsidSect="00CE2BD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F532255" wp14:editId="6F53225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436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F532215" w14:textId="77777777" w:rsidR="007F5256" w:rsidRPr="00FD1B02" w:rsidRDefault="00C20EB0" w:rsidP="00095CD4">
      <w:pPr>
        <w:pStyle w:val="Heading3"/>
        <w:shd w:val="clear" w:color="auto" w:fill="F2F2F2" w:themeFill="background1" w:themeFillShade="F2"/>
      </w:pPr>
      <w:r w:rsidRPr="008312AC">
        <w:t>Consumer</w:t>
      </w:r>
      <w:r w:rsidRPr="00FD1B02">
        <w:t xml:space="preserve"> outcome:</w:t>
      </w:r>
    </w:p>
    <w:p w14:paraId="6F532216" w14:textId="77777777" w:rsidR="007F5256" w:rsidRDefault="00C20EB0" w:rsidP="00973BB6">
      <w:pPr>
        <w:numPr>
          <w:ilvl w:val="0"/>
          <w:numId w:val="6"/>
        </w:numPr>
        <w:shd w:val="clear" w:color="auto" w:fill="F2F2F2" w:themeFill="background1" w:themeFillShade="F2"/>
      </w:pPr>
      <w:r>
        <w:t>I am confident the organisation is well run. I can partner in improving the delivery of care and services.</w:t>
      </w:r>
    </w:p>
    <w:p w14:paraId="6F532217" w14:textId="77777777" w:rsidR="007F5256" w:rsidRDefault="00C20EB0" w:rsidP="00095CD4">
      <w:pPr>
        <w:pStyle w:val="Heading3"/>
        <w:shd w:val="clear" w:color="auto" w:fill="F2F2F2" w:themeFill="background1" w:themeFillShade="F2"/>
      </w:pPr>
      <w:r>
        <w:t>Organisation statement:</w:t>
      </w:r>
    </w:p>
    <w:p w14:paraId="6F532218" w14:textId="77777777" w:rsidR="007F5256" w:rsidRDefault="00C20EB0" w:rsidP="00973BB6">
      <w:pPr>
        <w:numPr>
          <w:ilvl w:val="0"/>
          <w:numId w:val="6"/>
        </w:numPr>
        <w:shd w:val="clear" w:color="auto" w:fill="F2F2F2" w:themeFill="background1" w:themeFillShade="F2"/>
      </w:pPr>
      <w:r>
        <w:t>The organisation’s governing body is accountable for the delivery of safe and quality care and services.</w:t>
      </w:r>
    </w:p>
    <w:p w14:paraId="6F532219" w14:textId="134845BB" w:rsidR="007F5256" w:rsidRDefault="00C20EB0" w:rsidP="00427817">
      <w:pPr>
        <w:pStyle w:val="Heading2"/>
      </w:pPr>
      <w:r>
        <w:t>Assessment of Standard 8</w:t>
      </w:r>
    </w:p>
    <w:p w14:paraId="4C44BD67" w14:textId="77777777" w:rsidR="00502BEB" w:rsidRPr="00BD1D22" w:rsidRDefault="00502BEB" w:rsidP="00502BEB">
      <w:pPr>
        <w:rPr>
          <w:rFonts w:ascii="Calibri" w:hAnsi="Calibri" w:cs="Calibri"/>
          <w:iCs/>
          <w:color w:val="auto"/>
          <w:sz w:val="22"/>
          <w:szCs w:val="22"/>
        </w:rPr>
      </w:pPr>
      <w:r w:rsidRPr="00BD1D22">
        <w:rPr>
          <w:iCs/>
        </w:rPr>
        <w:t xml:space="preserve">The Assessment Team did not assess all requirements of this Standard and therefore an overall compliance rating for the Quality Standard is not provided. </w:t>
      </w:r>
    </w:p>
    <w:p w14:paraId="6F532222" w14:textId="6C47AE61" w:rsidR="00506F7F" w:rsidRDefault="00C20EB0" w:rsidP="007D53A6">
      <w:pPr>
        <w:pStyle w:val="Heading2"/>
      </w:pPr>
      <w:r>
        <w:t>Assessment of Standard 8 Requirements</w:t>
      </w:r>
      <w:r w:rsidRPr="0066387A">
        <w:rPr>
          <w:i/>
          <w:color w:val="0000FF"/>
          <w:sz w:val="24"/>
          <w:szCs w:val="24"/>
        </w:rPr>
        <w:t xml:space="preserve"> </w:t>
      </w:r>
    </w:p>
    <w:p w14:paraId="6F532223" w14:textId="14F9C0CB" w:rsidR="00506F7F" w:rsidRPr="00506F7F" w:rsidRDefault="00C20EB0" w:rsidP="00506F7F">
      <w:pPr>
        <w:pStyle w:val="Heading3"/>
      </w:pPr>
      <w:r w:rsidRPr="00506F7F">
        <w:t>Requirement 8(3)(c)</w:t>
      </w:r>
      <w:r>
        <w:tab/>
        <w:t>Compliant</w:t>
      </w:r>
    </w:p>
    <w:p w14:paraId="6F532224" w14:textId="77777777" w:rsidR="00506F7F" w:rsidRPr="004A3816" w:rsidRDefault="00C20EB0" w:rsidP="00506F7F">
      <w:pPr>
        <w:rPr>
          <w:i/>
        </w:rPr>
      </w:pPr>
      <w:r w:rsidRPr="004A3816">
        <w:rPr>
          <w:i/>
        </w:rPr>
        <w:t>Effective organisation wide governance systems relating to the following:</w:t>
      </w:r>
    </w:p>
    <w:p w14:paraId="6F532225" w14:textId="77777777" w:rsidR="00506F7F" w:rsidRPr="004A3816" w:rsidRDefault="00C20EB0" w:rsidP="00973BB6">
      <w:pPr>
        <w:numPr>
          <w:ilvl w:val="0"/>
          <w:numId w:val="9"/>
        </w:numPr>
        <w:tabs>
          <w:tab w:val="right" w:pos="9026"/>
        </w:tabs>
        <w:spacing w:before="0" w:after="0"/>
        <w:ind w:left="567" w:hanging="425"/>
        <w:outlineLvl w:val="4"/>
        <w:rPr>
          <w:i/>
        </w:rPr>
      </w:pPr>
      <w:r w:rsidRPr="004A3816">
        <w:rPr>
          <w:i/>
        </w:rPr>
        <w:t>information management;</w:t>
      </w:r>
    </w:p>
    <w:p w14:paraId="6F532226" w14:textId="77777777" w:rsidR="00506F7F" w:rsidRPr="004A3816" w:rsidRDefault="00C20EB0" w:rsidP="00973BB6">
      <w:pPr>
        <w:numPr>
          <w:ilvl w:val="0"/>
          <w:numId w:val="9"/>
        </w:numPr>
        <w:tabs>
          <w:tab w:val="right" w:pos="9026"/>
        </w:tabs>
        <w:spacing w:before="0" w:after="0"/>
        <w:ind w:left="567" w:hanging="425"/>
        <w:outlineLvl w:val="4"/>
        <w:rPr>
          <w:i/>
        </w:rPr>
      </w:pPr>
      <w:r w:rsidRPr="004A3816">
        <w:rPr>
          <w:i/>
        </w:rPr>
        <w:t>continuous improvement;</w:t>
      </w:r>
    </w:p>
    <w:p w14:paraId="6F532227" w14:textId="77777777" w:rsidR="00506F7F" w:rsidRPr="004A3816" w:rsidRDefault="00C20EB0" w:rsidP="00973BB6">
      <w:pPr>
        <w:numPr>
          <w:ilvl w:val="0"/>
          <w:numId w:val="9"/>
        </w:numPr>
        <w:tabs>
          <w:tab w:val="right" w:pos="9026"/>
        </w:tabs>
        <w:spacing w:before="0" w:after="0"/>
        <w:ind w:left="567" w:hanging="425"/>
        <w:outlineLvl w:val="4"/>
        <w:rPr>
          <w:i/>
        </w:rPr>
      </w:pPr>
      <w:r w:rsidRPr="004A3816">
        <w:rPr>
          <w:i/>
        </w:rPr>
        <w:t>financial governance;</w:t>
      </w:r>
    </w:p>
    <w:p w14:paraId="6F532228" w14:textId="77777777" w:rsidR="00506F7F" w:rsidRPr="004A3816" w:rsidRDefault="00C20EB0" w:rsidP="00973BB6">
      <w:pPr>
        <w:numPr>
          <w:ilvl w:val="0"/>
          <w:numId w:val="9"/>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F532229" w14:textId="77777777" w:rsidR="00506F7F" w:rsidRPr="004A3816" w:rsidRDefault="00C20EB0" w:rsidP="00973BB6">
      <w:pPr>
        <w:numPr>
          <w:ilvl w:val="0"/>
          <w:numId w:val="9"/>
        </w:numPr>
        <w:tabs>
          <w:tab w:val="right" w:pos="9026"/>
        </w:tabs>
        <w:spacing w:before="0" w:after="0"/>
        <w:ind w:left="567" w:hanging="425"/>
        <w:outlineLvl w:val="4"/>
        <w:rPr>
          <w:i/>
        </w:rPr>
      </w:pPr>
      <w:r w:rsidRPr="004A3816">
        <w:rPr>
          <w:i/>
        </w:rPr>
        <w:t>regulatory compliance;</w:t>
      </w:r>
    </w:p>
    <w:p w14:paraId="6F53222A" w14:textId="77777777" w:rsidR="00314FF7" w:rsidRPr="004A3816" w:rsidRDefault="00C20EB0" w:rsidP="00973BB6">
      <w:pPr>
        <w:numPr>
          <w:ilvl w:val="0"/>
          <w:numId w:val="9"/>
        </w:numPr>
        <w:tabs>
          <w:tab w:val="right" w:pos="9026"/>
        </w:tabs>
        <w:spacing w:before="0" w:after="0"/>
        <w:ind w:left="567" w:hanging="425"/>
        <w:outlineLvl w:val="4"/>
        <w:rPr>
          <w:i/>
        </w:rPr>
      </w:pPr>
      <w:r w:rsidRPr="004A3816">
        <w:rPr>
          <w:i/>
        </w:rPr>
        <w:t>feedback and complaints.</w:t>
      </w:r>
    </w:p>
    <w:p w14:paraId="0C2CBC72" w14:textId="52AB7121" w:rsidR="000809E9" w:rsidRDefault="000809E9" w:rsidP="00A93E3F">
      <w:pPr>
        <w:tabs>
          <w:tab w:val="right" w:pos="9026"/>
        </w:tabs>
      </w:pPr>
      <w:r>
        <w:t>The organisation has effective organisational wide governance systems in place</w:t>
      </w:r>
      <w:r w:rsidR="005344DE">
        <w:t xml:space="preserve"> in relation to information </w:t>
      </w:r>
      <w:r w:rsidR="000758D1">
        <w:t>management</w:t>
      </w:r>
      <w:r w:rsidR="005344DE">
        <w:t xml:space="preserve"> continuous </w:t>
      </w:r>
      <w:r w:rsidR="000758D1">
        <w:t>improvement</w:t>
      </w:r>
      <w:r w:rsidR="005344DE">
        <w:t>,</w:t>
      </w:r>
      <w:r w:rsidR="000758D1">
        <w:t xml:space="preserve"> </w:t>
      </w:r>
      <w:r w:rsidR="005344DE">
        <w:t xml:space="preserve">financial governance, workforce governance, regulatory compliance and feedback and complaints. </w:t>
      </w:r>
      <w:r w:rsidR="000758D1">
        <w:t xml:space="preserve">For example: </w:t>
      </w:r>
    </w:p>
    <w:p w14:paraId="4EA0120B" w14:textId="3BCE0997" w:rsidR="00520BC3" w:rsidRPr="00520BC3" w:rsidRDefault="00520BC3" w:rsidP="00973BB6">
      <w:pPr>
        <w:pStyle w:val="ListParagraph"/>
        <w:numPr>
          <w:ilvl w:val="0"/>
          <w:numId w:val="14"/>
        </w:numPr>
        <w:spacing w:before="0" w:after="160" w:line="256" w:lineRule="auto"/>
        <w:ind w:left="360"/>
        <w:rPr>
          <w:color w:val="auto"/>
        </w:rPr>
      </w:pPr>
      <w:r w:rsidRPr="00520BC3">
        <w:rPr>
          <w:color w:val="auto"/>
        </w:rPr>
        <w:t>S</w:t>
      </w:r>
      <w:r w:rsidR="000809E9" w:rsidRPr="00520BC3">
        <w:rPr>
          <w:color w:val="auto"/>
        </w:rPr>
        <w:t xml:space="preserve">taff and management </w:t>
      </w:r>
      <w:r w:rsidR="003865DF">
        <w:rPr>
          <w:color w:val="auto"/>
        </w:rPr>
        <w:t xml:space="preserve">reported they </w:t>
      </w:r>
      <w:r w:rsidR="000809E9" w:rsidRPr="00520BC3">
        <w:rPr>
          <w:color w:val="auto"/>
        </w:rPr>
        <w:t>can access relevant information when they need it</w:t>
      </w:r>
      <w:r w:rsidRPr="00520BC3">
        <w:rPr>
          <w:color w:val="auto"/>
        </w:rPr>
        <w:t>. This included access to consumer care plans</w:t>
      </w:r>
      <w:r>
        <w:rPr>
          <w:color w:val="auto"/>
        </w:rPr>
        <w:t xml:space="preserve">, </w:t>
      </w:r>
      <w:r w:rsidRPr="00520BC3">
        <w:rPr>
          <w:color w:val="auto"/>
        </w:rPr>
        <w:t>the organisation’s policies and procedures</w:t>
      </w:r>
      <w:r>
        <w:rPr>
          <w:color w:val="auto"/>
        </w:rPr>
        <w:t xml:space="preserve"> and updates to changes in consumer needs through handover.</w:t>
      </w:r>
    </w:p>
    <w:p w14:paraId="60D0B7AE" w14:textId="7157A0B7" w:rsidR="00520BC3" w:rsidRDefault="000809E9" w:rsidP="00973BB6">
      <w:pPr>
        <w:pStyle w:val="ListParagraph"/>
        <w:numPr>
          <w:ilvl w:val="0"/>
          <w:numId w:val="10"/>
        </w:numPr>
        <w:spacing w:before="0" w:after="160" w:line="256" w:lineRule="auto"/>
        <w:rPr>
          <w:color w:val="auto"/>
        </w:rPr>
      </w:pPr>
      <w:r w:rsidRPr="00520BC3">
        <w:rPr>
          <w:color w:val="auto"/>
        </w:rPr>
        <w:t xml:space="preserve">The service maintains an electronic record of the </w:t>
      </w:r>
      <w:r w:rsidR="00520BC3">
        <w:rPr>
          <w:color w:val="auto"/>
        </w:rPr>
        <w:t>p</w:t>
      </w:r>
      <w:r w:rsidRPr="00520BC3">
        <w:rPr>
          <w:color w:val="auto"/>
        </w:rPr>
        <w:t xml:space="preserve">lan for </w:t>
      </w:r>
      <w:r w:rsidR="00520BC3">
        <w:rPr>
          <w:color w:val="auto"/>
        </w:rPr>
        <w:t>c</w:t>
      </w:r>
      <w:r w:rsidRPr="00520BC3">
        <w:rPr>
          <w:color w:val="auto"/>
        </w:rPr>
        <w:t xml:space="preserve">ontinuous </w:t>
      </w:r>
      <w:r w:rsidR="00520BC3">
        <w:rPr>
          <w:color w:val="auto"/>
        </w:rPr>
        <w:t>i</w:t>
      </w:r>
      <w:r w:rsidRPr="00520BC3">
        <w:rPr>
          <w:color w:val="auto"/>
        </w:rPr>
        <w:t>mprovement</w:t>
      </w:r>
      <w:r w:rsidR="00520BC3">
        <w:rPr>
          <w:color w:val="auto"/>
        </w:rPr>
        <w:t xml:space="preserve"> and m</w:t>
      </w:r>
      <w:r w:rsidRPr="00520BC3">
        <w:rPr>
          <w:color w:val="auto"/>
        </w:rPr>
        <w:t xml:space="preserve">anagement advised </w:t>
      </w:r>
      <w:r w:rsidR="00520BC3" w:rsidRPr="00520BC3">
        <w:rPr>
          <w:color w:val="auto"/>
        </w:rPr>
        <w:t>continuous improvement</w:t>
      </w:r>
      <w:r w:rsidRPr="00520BC3">
        <w:rPr>
          <w:color w:val="auto"/>
        </w:rPr>
        <w:t xml:space="preserve"> activities </w:t>
      </w:r>
      <w:r w:rsidR="003865DF">
        <w:rPr>
          <w:color w:val="auto"/>
        </w:rPr>
        <w:t xml:space="preserve">were </w:t>
      </w:r>
      <w:r w:rsidRPr="00520BC3">
        <w:rPr>
          <w:color w:val="auto"/>
        </w:rPr>
        <w:lastRenderedPageBreak/>
        <w:t xml:space="preserve">formulated in line with the organisation’s development plan or in response to incidents, feedback, trends, audit results or new legislation. </w:t>
      </w:r>
    </w:p>
    <w:p w14:paraId="25E91E8E" w14:textId="611AABB4" w:rsidR="000809E9" w:rsidRDefault="00AC30E1" w:rsidP="00973BB6">
      <w:pPr>
        <w:pStyle w:val="ListParagraph"/>
        <w:numPr>
          <w:ilvl w:val="0"/>
          <w:numId w:val="13"/>
        </w:numPr>
        <w:rPr>
          <w:color w:val="auto"/>
        </w:rPr>
      </w:pPr>
      <w:r>
        <w:rPr>
          <w:color w:val="auto"/>
        </w:rPr>
        <w:t>T</w:t>
      </w:r>
      <w:r w:rsidR="000809E9">
        <w:rPr>
          <w:color w:val="auto"/>
        </w:rPr>
        <w:t>he organisation ha</w:t>
      </w:r>
      <w:r w:rsidR="003865DF">
        <w:rPr>
          <w:color w:val="auto"/>
        </w:rPr>
        <w:t>d</w:t>
      </w:r>
      <w:r w:rsidR="000809E9">
        <w:rPr>
          <w:color w:val="auto"/>
        </w:rPr>
        <w:t xml:space="preserve"> been responsive to requests for budgetary changes to support consumer needs</w:t>
      </w:r>
      <w:r w:rsidR="00502BEB">
        <w:rPr>
          <w:color w:val="auto"/>
        </w:rPr>
        <w:t xml:space="preserve"> </w:t>
      </w:r>
      <w:r w:rsidR="003865DF">
        <w:rPr>
          <w:color w:val="auto"/>
        </w:rPr>
        <w:t xml:space="preserve">which included </w:t>
      </w:r>
      <w:r w:rsidR="00502BEB">
        <w:rPr>
          <w:color w:val="auto"/>
        </w:rPr>
        <w:t xml:space="preserve">the </w:t>
      </w:r>
      <w:r w:rsidR="000809E9">
        <w:rPr>
          <w:color w:val="auto"/>
        </w:rPr>
        <w:t xml:space="preserve">purchase </w:t>
      </w:r>
      <w:r w:rsidR="00502BEB">
        <w:rPr>
          <w:color w:val="auto"/>
        </w:rPr>
        <w:t xml:space="preserve">of </w:t>
      </w:r>
      <w:r w:rsidR="000809E9">
        <w:rPr>
          <w:color w:val="auto"/>
        </w:rPr>
        <w:t>specialised mobility and care equipment</w:t>
      </w:r>
      <w:r w:rsidR="003865DF">
        <w:rPr>
          <w:color w:val="auto"/>
        </w:rPr>
        <w:t>.</w:t>
      </w:r>
    </w:p>
    <w:p w14:paraId="297EBC8B" w14:textId="77777777" w:rsidR="000758D1" w:rsidRDefault="000758D1" w:rsidP="00973BB6">
      <w:pPr>
        <w:pStyle w:val="ListParagraph"/>
        <w:numPr>
          <w:ilvl w:val="0"/>
          <w:numId w:val="13"/>
        </w:numPr>
        <w:rPr>
          <w:color w:val="auto"/>
        </w:rPr>
      </w:pPr>
      <w:r w:rsidRPr="000758D1">
        <w:rPr>
          <w:color w:val="auto"/>
        </w:rPr>
        <w:t>Workload and staffing challenges are discussed at various meetings and t</w:t>
      </w:r>
      <w:r w:rsidR="000809E9" w:rsidRPr="000758D1">
        <w:rPr>
          <w:color w:val="auto"/>
        </w:rPr>
        <w:t>he service provides monthly reports to management, the quality and governance team and the organisation’s Board</w:t>
      </w:r>
      <w:r w:rsidRPr="000758D1">
        <w:rPr>
          <w:color w:val="auto"/>
        </w:rPr>
        <w:t xml:space="preserve"> on s</w:t>
      </w:r>
      <w:r w:rsidR="000809E9" w:rsidRPr="000758D1">
        <w:rPr>
          <w:color w:val="auto"/>
        </w:rPr>
        <w:t>taff rostering hours and agency staff usage hours</w:t>
      </w:r>
      <w:r w:rsidRPr="000758D1">
        <w:rPr>
          <w:color w:val="auto"/>
        </w:rPr>
        <w:t>, c</w:t>
      </w:r>
      <w:r w:rsidR="000809E9" w:rsidRPr="000758D1">
        <w:rPr>
          <w:color w:val="auto"/>
        </w:rPr>
        <w:t>ontinuous improvement activity</w:t>
      </w:r>
      <w:r w:rsidRPr="000758D1">
        <w:rPr>
          <w:color w:val="auto"/>
        </w:rPr>
        <w:t>, c</w:t>
      </w:r>
      <w:r w:rsidR="000809E9" w:rsidRPr="000758D1">
        <w:rPr>
          <w:color w:val="auto"/>
        </w:rPr>
        <w:t>linical indicator reports</w:t>
      </w:r>
      <w:r w:rsidRPr="000758D1">
        <w:rPr>
          <w:color w:val="auto"/>
        </w:rPr>
        <w:t>, complaints</w:t>
      </w:r>
      <w:r w:rsidR="000809E9" w:rsidRPr="000758D1">
        <w:rPr>
          <w:color w:val="auto"/>
        </w:rPr>
        <w:t xml:space="preserve"> and mandatory reporting incidents.</w:t>
      </w:r>
      <w:r w:rsidRPr="000758D1">
        <w:rPr>
          <w:color w:val="auto"/>
        </w:rPr>
        <w:t xml:space="preserve"> </w:t>
      </w:r>
    </w:p>
    <w:p w14:paraId="1D1B6BE7" w14:textId="2C7E667A" w:rsidR="000758D1" w:rsidRDefault="000758D1" w:rsidP="00973BB6">
      <w:pPr>
        <w:pStyle w:val="ListParagraph"/>
        <w:numPr>
          <w:ilvl w:val="0"/>
          <w:numId w:val="13"/>
        </w:numPr>
        <w:rPr>
          <w:color w:val="auto"/>
        </w:rPr>
      </w:pPr>
      <w:r>
        <w:rPr>
          <w:color w:val="auto"/>
        </w:rPr>
        <w:t>The organisation use</w:t>
      </w:r>
      <w:r w:rsidR="003865DF">
        <w:rPr>
          <w:color w:val="auto"/>
        </w:rPr>
        <w:t>d</w:t>
      </w:r>
      <w:r>
        <w:rPr>
          <w:color w:val="auto"/>
        </w:rPr>
        <w:t xml:space="preserve"> an education calendar and an online education platform </w:t>
      </w:r>
      <w:r w:rsidR="003865DF">
        <w:rPr>
          <w:color w:val="auto"/>
        </w:rPr>
        <w:t xml:space="preserve">for staff to </w:t>
      </w:r>
      <w:r>
        <w:rPr>
          <w:color w:val="auto"/>
        </w:rPr>
        <w:t>complete their mandatory training. Management schedule</w:t>
      </w:r>
      <w:r w:rsidR="00592F6E">
        <w:rPr>
          <w:color w:val="auto"/>
        </w:rPr>
        <w:t>d staff</w:t>
      </w:r>
      <w:r>
        <w:rPr>
          <w:color w:val="auto"/>
        </w:rPr>
        <w:t xml:space="preserve"> training based on staff feedback and identified gaps in staff knowledge to improve service delivery. </w:t>
      </w:r>
    </w:p>
    <w:p w14:paraId="379CC5CD" w14:textId="56246B12" w:rsidR="000758D1" w:rsidRPr="000758D1" w:rsidRDefault="000758D1" w:rsidP="00973BB6">
      <w:pPr>
        <w:pStyle w:val="ListParagraph"/>
        <w:numPr>
          <w:ilvl w:val="0"/>
          <w:numId w:val="13"/>
        </w:numPr>
        <w:rPr>
          <w:color w:val="auto"/>
        </w:rPr>
      </w:pPr>
      <w:r w:rsidRPr="000758D1">
        <w:rPr>
          <w:color w:val="auto"/>
        </w:rPr>
        <w:t xml:space="preserve">The service </w:t>
      </w:r>
      <w:r w:rsidR="00594D38">
        <w:rPr>
          <w:color w:val="auto"/>
        </w:rPr>
        <w:t xml:space="preserve">has </w:t>
      </w:r>
      <w:r w:rsidRPr="000758D1">
        <w:rPr>
          <w:color w:val="auto"/>
        </w:rPr>
        <w:t>monitor</w:t>
      </w:r>
      <w:r w:rsidR="003865DF">
        <w:rPr>
          <w:color w:val="auto"/>
        </w:rPr>
        <w:t>ed</w:t>
      </w:r>
      <w:r w:rsidRPr="000758D1">
        <w:rPr>
          <w:color w:val="auto"/>
        </w:rPr>
        <w:t xml:space="preserve"> and ensure</w:t>
      </w:r>
      <w:r w:rsidR="003865DF">
        <w:rPr>
          <w:color w:val="auto"/>
        </w:rPr>
        <w:t>d</w:t>
      </w:r>
      <w:r w:rsidRPr="000758D1">
        <w:rPr>
          <w:color w:val="auto"/>
        </w:rPr>
        <w:t xml:space="preserve"> regulatory compliance through an internal audit schedule and registers. </w:t>
      </w:r>
      <w:r w:rsidR="00502BEB" w:rsidRPr="000758D1">
        <w:rPr>
          <w:color w:val="auto"/>
        </w:rPr>
        <w:t xml:space="preserve">Staff </w:t>
      </w:r>
      <w:r w:rsidR="003865DF">
        <w:rPr>
          <w:color w:val="auto"/>
        </w:rPr>
        <w:t>were</w:t>
      </w:r>
      <w:r w:rsidR="00502BEB" w:rsidRPr="000758D1">
        <w:rPr>
          <w:color w:val="auto"/>
        </w:rPr>
        <w:t xml:space="preserve"> informed of changes in legislative requirements </w:t>
      </w:r>
      <w:r w:rsidRPr="000758D1">
        <w:rPr>
          <w:color w:val="auto"/>
        </w:rPr>
        <w:t xml:space="preserve">and </w:t>
      </w:r>
      <w:r w:rsidR="00502BEB" w:rsidRPr="000758D1">
        <w:rPr>
          <w:color w:val="auto"/>
        </w:rPr>
        <w:t xml:space="preserve">demonstrated an understanding of regulatory compliance in relation to their </w:t>
      </w:r>
      <w:r w:rsidRPr="000758D1">
        <w:rPr>
          <w:color w:val="auto"/>
        </w:rPr>
        <w:t xml:space="preserve">roles. </w:t>
      </w:r>
    </w:p>
    <w:p w14:paraId="6F532239" w14:textId="0D0CD756" w:rsidR="000809E9" w:rsidRDefault="000809E9" w:rsidP="001B2186">
      <w:pPr>
        <w:pStyle w:val="ListParagraph"/>
        <w:numPr>
          <w:ilvl w:val="0"/>
          <w:numId w:val="13"/>
        </w:numPr>
        <w:tabs>
          <w:tab w:val="right" w:pos="9026"/>
        </w:tabs>
        <w:sectPr w:rsidR="000809E9" w:rsidSect="008D7780">
          <w:headerReference w:type="default" r:id="rId32"/>
          <w:type w:val="continuous"/>
          <w:pgSz w:w="11906" w:h="16838"/>
          <w:pgMar w:top="1701" w:right="1418" w:bottom="1418" w:left="1418" w:header="709" w:footer="397" w:gutter="0"/>
          <w:cols w:space="708"/>
          <w:docGrid w:linePitch="360"/>
        </w:sectPr>
      </w:pPr>
      <w:r w:rsidRPr="003865DF">
        <w:rPr>
          <w:color w:val="auto"/>
        </w:rPr>
        <w:t>The service monitor</w:t>
      </w:r>
      <w:r w:rsidR="003865DF">
        <w:rPr>
          <w:color w:val="auto"/>
        </w:rPr>
        <w:t>ed</w:t>
      </w:r>
      <w:r w:rsidRPr="003865DF">
        <w:rPr>
          <w:color w:val="auto"/>
        </w:rPr>
        <w:t xml:space="preserve"> feedback and identifie</w:t>
      </w:r>
      <w:r w:rsidR="003865DF">
        <w:rPr>
          <w:color w:val="auto"/>
        </w:rPr>
        <w:t>d</w:t>
      </w:r>
      <w:r w:rsidRPr="003865DF">
        <w:rPr>
          <w:color w:val="auto"/>
        </w:rPr>
        <w:t xml:space="preserve"> trends</w:t>
      </w:r>
      <w:r w:rsidR="003865DF">
        <w:rPr>
          <w:color w:val="auto"/>
        </w:rPr>
        <w:t>,</w:t>
      </w:r>
      <w:r w:rsidRPr="003865DF">
        <w:rPr>
          <w:color w:val="auto"/>
        </w:rPr>
        <w:t xml:space="preserve"> which </w:t>
      </w:r>
      <w:r w:rsidR="00594D38">
        <w:rPr>
          <w:color w:val="auto"/>
        </w:rPr>
        <w:t>wer</w:t>
      </w:r>
      <w:r w:rsidRPr="003865DF">
        <w:rPr>
          <w:color w:val="auto"/>
        </w:rPr>
        <w:t>e reported to the quality governance team each month.</w:t>
      </w:r>
      <w:r w:rsidR="000758D1" w:rsidRPr="003865DF">
        <w:rPr>
          <w:color w:val="auto"/>
        </w:rPr>
        <w:t xml:space="preserve"> </w:t>
      </w:r>
      <w:r w:rsidRPr="003865DF">
        <w:rPr>
          <w:color w:val="auto"/>
        </w:rPr>
        <w:t>Identified areas of improvement</w:t>
      </w:r>
      <w:r w:rsidR="003865DF">
        <w:rPr>
          <w:color w:val="auto"/>
        </w:rPr>
        <w:t xml:space="preserve"> were</w:t>
      </w:r>
      <w:r w:rsidRPr="003865DF">
        <w:rPr>
          <w:color w:val="auto"/>
        </w:rPr>
        <w:t xml:space="preserve"> reflected in the organisation’s </w:t>
      </w:r>
      <w:r w:rsidR="00502BEB" w:rsidRPr="003865DF">
        <w:rPr>
          <w:color w:val="auto"/>
        </w:rPr>
        <w:t xml:space="preserve">continuous improvement </w:t>
      </w:r>
      <w:r w:rsidRPr="003865DF">
        <w:rPr>
          <w:color w:val="auto"/>
        </w:rPr>
        <w:t>plan</w:t>
      </w:r>
      <w:r w:rsidR="003865DF">
        <w:rPr>
          <w:color w:val="auto"/>
        </w:rPr>
        <w:t>.</w:t>
      </w:r>
    </w:p>
    <w:p w14:paraId="6F53223A" w14:textId="77777777" w:rsidR="00A93E3F" w:rsidRDefault="00C20EB0" w:rsidP="00095CD4">
      <w:pPr>
        <w:pStyle w:val="Heading1"/>
      </w:pPr>
      <w:r>
        <w:lastRenderedPageBreak/>
        <w:t>Areas for improvement</w:t>
      </w:r>
    </w:p>
    <w:p w14:paraId="6F53223C" w14:textId="77777777" w:rsidR="004B33E7" w:rsidRPr="00E830C7" w:rsidRDefault="00C20EB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F532240" w14:textId="4C65E178" w:rsidR="00A3716D" w:rsidRPr="00154403" w:rsidRDefault="00C20EB0" w:rsidP="00A3716D">
      <w:pPr>
        <w:pStyle w:val="Heading1"/>
        <w:rPr>
          <w:rFonts w:ascii="Arial" w:hAnsi="Arial"/>
          <w:b w:val="0"/>
          <w:i/>
        </w:rPr>
      </w:pPr>
      <w:r>
        <w:t xml:space="preserve">Other relevant matters </w:t>
      </w:r>
    </w:p>
    <w:p w14:paraId="08B6A531" w14:textId="77777777" w:rsidR="007B16D3" w:rsidRDefault="000758D1" w:rsidP="00A3716D">
      <w:r>
        <w:t>The Assessment Team also completed an Infection control monitoring checklist during this visit in relation to the service’s preparedness for a COVID 19 outbreak. Observations and reviews completed by the Assessment Team identified deficiencies in relation to</w:t>
      </w:r>
      <w:r w:rsidR="007B16D3">
        <w:t>:</w:t>
      </w:r>
    </w:p>
    <w:p w14:paraId="2AE2C54A" w14:textId="48206A7B" w:rsidR="009134F9" w:rsidRDefault="007B16D3" w:rsidP="00973BB6">
      <w:pPr>
        <w:pStyle w:val="ListParagraph"/>
        <w:numPr>
          <w:ilvl w:val="0"/>
          <w:numId w:val="15"/>
        </w:numPr>
      </w:pPr>
      <w:r>
        <w:t xml:space="preserve">the service’s outbreak management plan – this did not include </w:t>
      </w:r>
      <w:r w:rsidR="009134F9">
        <w:t xml:space="preserve">current staff list </w:t>
      </w:r>
      <w:r>
        <w:t xml:space="preserve">floor plans, cohorting processes, </w:t>
      </w:r>
      <w:r w:rsidR="009134F9">
        <w:t xml:space="preserve">centralised information on consumers, </w:t>
      </w:r>
      <w:r>
        <w:t>contact details</w:t>
      </w:r>
      <w:r w:rsidR="009134F9">
        <w:t xml:space="preserve"> for other key stakeholders as well as procedures for hospital transfer, clinical handover and access to electronic systems.</w:t>
      </w:r>
      <w:r>
        <w:t xml:space="preserve"> </w:t>
      </w:r>
    </w:p>
    <w:p w14:paraId="19DEB7C0" w14:textId="3DC8B9FB" w:rsidR="009134F9" w:rsidRDefault="009134F9" w:rsidP="00973BB6">
      <w:pPr>
        <w:pStyle w:val="ListParagraph"/>
        <w:numPr>
          <w:ilvl w:val="0"/>
          <w:numId w:val="15"/>
        </w:numPr>
      </w:pPr>
      <w:r>
        <w:t>availab</w:t>
      </w:r>
      <w:r w:rsidR="00E375C8">
        <w:t>ility</w:t>
      </w:r>
      <w:r>
        <w:t xml:space="preserve"> of c</w:t>
      </w:r>
      <w:r w:rsidR="007B16D3">
        <w:t>leaning</w:t>
      </w:r>
      <w:r>
        <w:t xml:space="preserve"> products</w:t>
      </w:r>
      <w:r w:rsidR="007B16D3">
        <w:t xml:space="preserve"> </w:t>
      </w:r>
      <w:r>
        <w:t xml:space="preserve">for staff areas </w:t>
      </w:r>
      <w:r w:rsidR="00E375C8">
        <w:t>including</w:t>
      </w:r>
      <w:r>
        <w:t xml:space="preserve"> sign in areas</w:t>
      </w:r>
    </w:p>
    <w:p w14:paraId="6F532241" w14:textId="1AE43753" w:rsidR="00A3716D" w:rsidRDefault="009134F9" w:rsidP="00973BB6">
      <w:pPr>
        <w:pStyle w:val="ListParagraph"/>
        <w:numPr>
          <w:ilvl w:val="0"/>
          <w:numId w:val="15"/>
        </w:numPr>
      </w:pPr>
      <w:r>
        <w:t xml:space="preserve">lack of density and social distancing </w:t>
      </w:r>
      <w:r w:rsidR="007B16D3">
        <w:t xml:space="preserve">signage </w:t>
      </w:r>
      <w:r>
        <w:t>displayed.</w:t>
      </w:r>
      <w:r w:rsidR="007B16D3">
        <w:t xml:space="preserve"> </w:t>
      </w:r>
    </w:p>
    <w:p w14:paraId="0414F21F" w14:textId="67134277" w:rsidR="00D04382" w:rsidRDefault="005F2F7C" w:rsidP="00A3716D">
      <w:r>
        <w:t>The Approved Provider</w:t>
      </w:r>
      <w:r w:rsidR="00D04382">
        <w:t>’s response included</w:t>
      </w:r>
      <w:r w:rsidR="00765A46">
        <w:t xml:space="preserve"> further evidence to support these areas had been covered and/or addressed</w:t>
      </w:r>
      <w:r w:rsidR="00E375C8">
        <w:t>. Th</w:t>
      </w:r>
      <w:r w:rsidR="00594D38">
        <w:t>is</w:t>
      </w:r>
      <w:r w:rsidR="00E375C8">
        <w:t xml:space="preserve"> included </w:t>
      </w:r>
      <w:r w:rsidR="00765A46">
        <w:t>updated floors plans, increased density signage, evidence of key contact details and consumer information, provision of sanitising wipes at the sign in area</w:t>
      </w:r>
      <w:r w:rsidR="00D04382">
        <w:t xml:space="preserve"> as well as</w:t>
      </w:r>
      <w:r w:rsidR="00765A46">
        <w:t xml:space="preserve"> </w:t>
      </w:r>
      <w:r w:rsidR="00D04382">
        <w:t>a copy of its</w:t>
      </w:r>
      <w:r w:rsidR="00765A46">
        <w:t xml:space="preserve"> workforce action plan</w:t>
      </w:r>
      <w:r w:rsidR="00D04382">
        <w:t>, staff lists and cleaning manual.</w:t>
      </w:r>
    </w:p>
    <w:p w14:paraId="165B11BE" w14:textId="05171D67" w:rsidR="000758D1" w:rsidRPr="00154403" w:rsidRDefault="000758D1" w:rsidP="00A3716D">
      <w:r>
        <w:t xml:space="preserve">Based on the Approved Provider’s response I am satisfied </w:t>
      </w:r>
      <w:r w:rsidR="00973BB6">
        <w:t xml:space="preserve">the service </w:t>
      </w:r>
      <w:r w:rsidR="00594D38">
        <w:t>had</w:t>
      </w:r>
      <w:r w:rsidR="00592F6E">
        <w:t xml:space="preserve"> </w:t>
      </w:r>
      <w:r w:rsidR="00E375C8">
        <w:t>responded to areas identified by the Assessment Team.</w:t>
      </w:r>
    </w:p>
    <w:p w14:paraId="6F532242" w14:textId="77777777" w:rsidR="00A3716D" w:rsidRPr="00095CD4" w:rsidRDefault="006966D8" w:rsidP="00154403">
      <w:pPr>
        <w:pStyle w:val="ListBullet"/>
        <w:numPr>
          <w:ilvl w:val="0"/>
          <w:numId w:val="0"/>
        </w:numPr>
      </w:pPr>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227F" w14:textId="77777777" w:rsidR="0005774C" w:rsidRDefault="00C20EB0">
      <w:pPr>
        <w:spacing w:before="0" w:after="0" w:line="240" w:lineRule="auto"/>
      </w:pPr>
      <w:r>
        <w:separator/>
      </w:r>
    </w:p>
  </w:endnote>
  <w:endnote w:type="continuationSeparator" w:id="0">
    <w:p w14:paraId="6F532281" w14:textId="77777777" w:rsidR="0005774C" w:rsidRDefault="00C20E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58" w14:textId="77777777" w:rsidR="00506F7F" w:rsidRPr="009A1F1B" w:rsidRDefault="00C20E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532259" w14:textId="77777777" w:rsidR="00506F7F" w:rsidRPr="00C72FFB" w:rsidRDefault="00C20E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Ipswich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F53225A" w14:textId="77777777" w:rsidR="00506F7F" w:rsidRPr="00C72FFB" w:rsidRDefault="00C20E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5B" w14:textId="77777777" w:rsidR="00506F7F" w:rsidRPr="009A1F1B" w:rsidRDefault="00C20E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53225C" w14:textId="77777777" w:rsidR="00506F7F" w:rsidRPr="00C72FFB" w:rsidRDefault="00C20E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Ipswich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53225D" w14:textId="77777777" w:rsidR="00506F7F" w:rsidRPr="00A3716D" w:rsidRDefault="00C20E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3227B" w14:textId="77777777" w:rsidR="0005774C" w:rsidRDefault="00C20EB0">
      <w:pPr>
        <w:spacing w:before="0" w:after="0" w:line="240" w:lineRule="auto"/>
      </w:pPr>
      <w:r>
        <w:separator/>
      </w:r>
    </w:p>
  </w:footnote>
  <w:footnote w:type="continuationSeparator" w:id="0">
    <w:p w14:paraId="6F53227D" w14:textId="77777777" w:rsidR="0005774C" w:rsidRDefault="00C20E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57" w14:textId="77777777" w:rsidR="00506F7F" w:rsidRDefault="00C20EB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53227B" wp14:editId="6F53227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51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6E" w14:textId="77777777" w:rsidR="00506F7F" w:rsidRDefault="00C20EB0" w:rsidP="0004322A">
    <w:r>
      <w:rPr>
        <w:noProof/>
        <w:color w:val="auto"/>
        <w:sz w:val="20"/>
      </w:rPr>
      <w:drawing>
        <wp:anchor distT="0" distB="0" distL="114300" distR="114300" simplePos="0" relativeHeight="251664384" behindDoc="1" locked="0" layoutInCell="1" allowOverlap="1" wp14:anchorId="6F53229D" wp14:editId="6F53229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569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6F" w14:textId="1D9E738B" w:rsidR="00FB0086" w:rsidRPr="00703E80" w:rsidRDefault="00C20E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F53229F" wp14:editId="6F5322A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268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72" w14:textId="77777777" w:rsidR="00FB0086" w:rsidRPr="00703E80" w:rsidRDefault="00C20E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F5322A5" wp14:editId="6F5322A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441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73" w14:textId="77777777" w:rsidR="00506F7F" w:rsidRPr="00FB0086" w:rsidRDefault="00C20EB0" w:rsidP="00FB0086">
    <w:pPr>
      <w:pStyle w:val="Header"/>
    </w:pPr>
    <w:r>
      <w:rPr>
        <w:noProof/>
        <w:color w:val="auto"/>
        <w:sz w:val="20"/>
      </w:rPr>
      <w:drawing>
        <wp:anchor distT="0" distB="0" distL="114300" distR="114300" simplePos="0" relativeHeight="251684864" behindDoc="1" locked="0" layoutInCell="1" allowOverlap="1" wp14:anchorId="6F5322A7" wp14:editId="6F5322A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11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74" w14:textId="77777777" w:rsidR="00506F7F" w:rsidRDefault="00C20EB0" w:rsidP="009C6F30">
    <w:pPr>
      <w:tabs>
        <w:tab w:val="left" w:pos="3624"/>
      </w:tabs>
    </w:pPr>
    <w:r>
      <w:rPr>
        <w:noProof/>
        <w:color w:val="auto"/>
        <w:sz w:val="20"/>
      </w:rPr>
      <w:drawing>
        <wp:anchor distT="0" distB="0" distL="114300" distR="114300" simplePos="0" relativeHeight="251666432" behindDoc="1" locked="0" layoutInCell="1" allowOverlap="1" wp14:anchorId="6F5322A9" wp14:editId="6F5322A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64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75" w14:textId="51B99E7A" w:rsidR="00FB0086" w:rsidRPr="00703E80" w:rsidRDefault="00C20E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F5322AB" wp14:editId="6F5322A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680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76" w14:textId="77777777" w:rsidR="00506F7F" w:rsidRPr="008D7780" w:rsidRDefault="00C20EB0" w:rsidP="008D7780">
    <w:pPr>
      <w:pStyle w:val="Header"/>
    </w:pPr>
    <w:r>
      <w:rPr>
        <w:noProof/>
        <w:color w:val="auto"/>
        <w:sz w:val="20"/>
      </w:rPr>
      <w:drawing>
        <wp:anchor distT="0" distB="0" distL="114300" distR="114300" simplePos="0" relativeHeight="251686912" behindDoc="1" locked="0" layoutInCell="1" allowOverlap="1" wp14:anchorId="6F5322AD" wp14:editId="6F5322A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92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77" w14:textId="77777777" w:rsidR="00506F7F" w:rsidRDefault="00C20EB0" w:rsidP="009C6F30">
    <w:pPr>
      <w:tabs>
        <w:tab w:val="left" w:pos="3624"/>
      </w:tabs>
    </w:pPr>
    <w:r>
      <w:rPr>
        <w:noProof/>
        <w:color w:val="auto"/>
        <w:sz w:val="20"/>
      </w:rPr>
      <w:drawing>
        <wp:anchor distT="0" distB="0" distL="114300" distR="114300" simplePos="0" relativeHeight="251667456" behindDoc="1" locked="0" layoutInCell="1" allowOverlap="1" wp14:anchorId="6F5322AF" wp14:editId="6F5322B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70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78" w14:textId="50077DCB" w:rsidR="008D7780" w:rsidRPr="00703E80" w:rsidRDefault="00C20E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F5322B1" wp14:editId="6F5322B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159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79" w14:textId="77777777" w:rsidR="008F32C8" w:rsidRPr="008F32C8" w:rsidRDefault="00C20EB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F5322B3" wp14:editId="6F5322B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65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5E" w14:textId="77777777" w:rsidR="00A627C8" w:rsidRDefault="00C20EB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F53227D" wp14:editId="6F53227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04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7A" w14:textId="77777777" w:rsidR="00506F7F" w:rsidRDefault="00C20EB0" w:rsidP="009C6F30">
    <w:pPr>
      <w:tabs>
        <w:tab w:val="left" w:pos="3624"/>
      </w:tabs>
    </w:pPr>
    <w:r>
      <w:rPr>
        <w:noProof/>
        <w:color w:val="auto"/>
        <w:sz w:val="20"/>
      </w:rPr>
      <w:drawing>
        <wp:anchor distT="0" distB="0" distL="114300" distR="114300" simplePos="0" relativeHeight="251668480" behindDoc="1" locked="0" layoutInCell="1" allowOverlap="1" wp14:anchorId="6F5322B5" wp14:editId="6F5322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96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5F" w14:textId="77777777" w:rsidR="00506F7F" w:rsidRDefault="00C20EB0">
    <w:pPr>
      <w:pStyle w:val="Header"/>
    </w:pPr>
    <w:r w:rsidRPr="003C6EC2">
      <w:rPr>
        <w:rFonts w:eastAsia="Calibri"/>
        <w:noProof/>
      </w:rPr>
      <w:drawing>
        <wp:anchor distT="0" distB="0" distL="114300" distR="114300" simplePos="0" relativeHeight="251669504" behindDoc="1" locked="0" layoutInCell="1" allowOverlap="1" wp14:anchorId="6F53227F" wp14:editId="6F53228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80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60" w14:textId="77777777" w:rsidR="00506F7F" w:rsidRDefault="00C20EB0" w:rsidP="0004322A">
    <w:r>
      <w:rPr>
        <w:noProof/>
        <w:color w:val="auto"/>
        <w:sz w:val="20"/>
      </w:rPr>
      <w:drawing>
        <wp:anchor distT="0" distB="0" distL="114300" distR="114300" simplePos="0" relativeHeight="251660288" behindDoc="1" locked="0" layoutInCell="1" allowOverlap="1" wp14:anchorId="6F532281" wp14:editId="6F53228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05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66" w14:textId="77777777" w:rsidR="00FB0086" w:rsidRPr="00703E80" w:rsidRDefault="00C20E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F53228D" wp14:editId="6F53228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22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67" w14:textId="77777777" w:rsidR="00506F7F" w:rsidRPr="00FB0086" w:rsidRDefault="00C20EB0" w:rsidP="00FB0086">
    <w:pPr>
      <w:pStyle w:val="Header"/>
    </w:pPr>
    <w:r>
      <w:rPr>
        <w:noProof/>
        <w:color w:val="auto"/>
        <w:sz w:val="20"/>
      </w:rPr>
      <w:drawing>
        <wp:anchor distT="0" distB="0" distL="114300" distR="114300" simplePos="0" relativeHeight="251676672" behindDoc="1" locked="0" layoutInCell="1" allowOverlap="1" wp14:anchorId="6F53228F" wp14:editId="6F53229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42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68" w14:textId="77777777" w:rsidR="00506F7F" w:rsidRDefault="00C20EB0" w:rsidP="0004322A">
    <w:r>
      <w:rPr>
        <w:noProof/>
        <w:color w:val="auto"/>
        <w:sz w:val="20"/>
      </w:rPr>
      <w:drawing>
        <wp:anchor distT="0" distB="0" distL="114300" distR="114300" simplePos="0" relativeHeight="251662336" behindDoc="1" locked="0" layoutInCell="1" allowOverlap="1" wp14:anchorId="6F532291" wp14:editId="6F53229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45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6C" w14:textId="522CE6E7" w:rsidR="00FB0086" w:rsidRPr="00304745" w:rsidRDefault="00C20E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F532299" wp14:editId="6F53229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860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304745">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304745" w:rsidRPr="00304745">
      <w:rPr>
        <w:rFonts w:ascii="Arial Black" w:hAnsi="Arial Black"/>
        <w:color w:val="FFFFFF" w:themeColor="background1"/>
        <w:sz w:val="36"/>
      </w:rPr>
      <w:t>Personal care and clinical care</w:t>
    </w:r>
  </w:p>
  <w:p w14:paraId="2A9DD08C" w14:textId="77777777" w:rsidR="00304745" w:rsidRDefault="0030474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226D" w14:textId="77777777" w:rsidR="00506F7F" w:rsidRPr="00FB0086" w:rsidRDefault="00C20EB0" w:rsidP="00FB0086">
    <w:pPr>
      <w:pStyle w:val="Header"/>
    </w:pPr>
    <w:r>
      <w:rPr>
        <w:noProof/>
        <w:color w:val="auto"/>
        <w:sz w:val="20"/>
      </w:rPr>
      <w:drawing>
        <wp:anchor distT="0" distB="0" distL="114300" distR="114300" simplePos="0" relativeHeight="251680768" behindDoc="1" locked="0" layoutInCell="1" allowOverlap="1" wp14:anchorId="6F53229B" wp14:editId="6F53229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74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808B0"/>
    <w:multiLevelType w:val="hybridMultilevel"/>
    <w:tmpl w:val="032CE7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A44111"/>
    <w:multiLevelType w:val="hybridMultilevel"/>
    <w:tmpl w:val="BAA01020"/>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47E4ED3"/>
    <w:multiLevelType w:val="hybridMultilevel"/>
    <w:tmpl w:val="51801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D0226A2">
      <w:start w:val="1"/>
      <w:numFmt w:val="bullet"/>
      <w:pStyle w:val="ListParagraph"/>
      <w:lvlText w:val=""/>
      <w:lvlJc w:val="left"/>
      <w:pPr>
        <w:ind w:left="1440" w:hanging="360"/>
      </w:pPr>
      <w:rPr>
        <w:rFonts w:ascii="Symbol" w:hAnsi="Symbol" w:hint="default"/>
        <w:color w:val="auto"/>
      </w:rPr>
    </w:lvl>
    <w:lvl w:ilvl="1" w:tplc="63346058" w:tentative="1">
      <w:start w:val="1"/>
      <w:numFmt w:val="bullet"/>
      <w:lvlText w:val="o"/>
      <w:lvlJc w:val="left"/>
      <w:pPr>
        <w:ind w:left="2160" w:hanging="360"/>
      </w:pPr>
      <w:rPr>
        <w:rFonts w:ascii="Courier New" w:hAnsi="Courier New" w:cs="Courier New" w:hint="default"/>
      </w:rPr>
    </w:lvl>
    <w:lvl w:ilvl="2" w:tplc="A7F291B0" w:tentative="1">
      <w:start w:val="1"/>
      <w:numFmt w:val="bullet"/>
      <w:lvlText w:val=""/>
      <w:lvlJc w:val="left"/>
      <w:pPr>
        <w:ind w:left="2880" w:hanging="360"/>
      </w:pPr>
      <w:rPr>
        <w:rFonts w:ascii="Wingdings" w:hAnsi="Wingdings" w:hint="default"/>
      </w:rPr>
    </w:lvl>
    <w:lvl w:ilvl="3" w:tplc="9B2C62EC" w:tentative="1">
      <w:start w:val="1"/>
      <w:numFmt w:val="bullet"/>
      <w:lvlText w:val=""/>
      <w:lvlJc w:val="left"/>
      <w:pPr>
        <w:ind w:left="3600" w:hanging="360"/>
      </w:pPr>
      <w:rPr>
        <w:rFonts w:ascii="Symbol" w:hAnsi="Symbol" w:hint="default"/>
      </w:rPr>
    </w:lvl>
    <w:lvl w:ilvl="4" w:tplc="815AC47E" w:tentative="1">
      <w:start w:val="1"/>
      <w:numFmt w:val="bullet"/>
      <w:lvlText w:val="o"/>
      <w:lvlJc w:val="left"/>
      <w:pPr>
        <w:ind w:left="4320" w:hanging="360"/>
      </w:pPr>
      <w:rPr>
        <w:rFonts w:ascii="Courier New" w:hAnsi="Courier New" w:cs="Courier New" w:hint="default"/>
      </w:rPr>
    </w:lvl>
    <w:lvl w:ilvl="5" w:tplc="AEA446D8" w:tentative="1">
      <w:start w:val="1"/>
      <w:numFmt w:val="bullet"/>
      <w:lvlText w:val=""/>
      <w:lvlJc w:val="left"/>
      <w:pPr>
        <w:ind w:left="5040" w:hanging="360"/>
      </w:pPr>
      <w:rPr>
        <w:rFonts w:ascii="Wingdings" w:hAnsi="Wingdings" w:hint="default"/>
      </w:rPr>
    </w:lvl>
    <w:lvl w:ilvl="6" w:tplc="2754367E" w:tentative="1">
      <w:start w:val="1"/>
      <w:numFmt w:val="bullet"/>
      <w:lvlText w:val=""/>
      <w:lvlJc w:val="left"/>
      <w:pPr>
        <w:ind w:left="5760" w:hanging="360"/>
      </w:pPr>
      <w:rPr>
        <w:rFonts w:ascii="Symbol" w:hAnsi="Symbol" w:hint="default"/>
      </w:rPr>
    </w:lvl>
    <w:lvl w:ilvl="7" w:tplc="E70099BA" w:tentative="1">
      <w:start w:val="1"/>
      <w:numFmt w:val="bullet"/>
      <w:lvlText w:val="o"/>
      <w:lvlJc w:val="left"/>
      <w:pPr>
        <w:ind w:left="6480" w:hanging="360"/>
      </w:pPr>
      <w:rPr>
        <w:rFonts w:ascii="Courier New" w:hAnsi="Courier New" w:cs="Courier New" w:hint="default"/>
      </w:rPr>
    </w:lvl>
    <w:lvl w:ilvl="8" w:tplc="EB2A4D4A" w:tentative="1">
      <w:start w:val="1"/>
      <w:numFmt w:val="bullet"/>
      <w:lvlText w:val=""/>
      <w:lvlJc w:val="left"/>
      <w:pPr>
        <w:ind w:left="7200" w:hanging="360"/>
      </w:pPr>
      <w:rPr>
        <w:rFonts w:ascii="Wingdings" w:hAnsi="Wingdings" w:hint="default"/>
      </w:rPr>
    </w:lvl>
  </w:abstractNum>
  <w:abstractNum w:abstractNumId="4" w15:restartNumberingAfterBreak="0">
    <w:nsid w:val="31D15E64"/>
    <w:multiLevelType w:val="hybridMultilevel"/>
    <w:tmpl w:val="27A089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05F60"/>
    <w:multiLevelType w:val="hybridMultilevel"/>
    <w:tmpl w:val="49A21BE0"/>
    <w:lvl w:ilvl="0" w:tplc="CEF07DFC">
      <w:start w:val="1"/>
      <w:numFmt w:val="decimal"/>
      <w:lvlText w:val="%1."/>
      <w:lvlJc w:val="left"/>
      <w:pPr>
        <w:ind w:left="360" w:hanging="360"/>
      </w:pPr>
      <w:rPr>
        <w:rFonts w:hint="default"/>
      </w:rPr>
    </w:lvl>
    <w:lvl w:ilvl="1" w:tplc="91F61A00" w:tentative="1">
      <w:start w:val="1"/>
      <w:numFmt w:val="lowerLetter"/>
      <w:lvlText w:val="%2."/>
      <w:lvlJc w:val="left"/>
      <w:pPr>
        <w:ind w:left="1080" w:hanging="360"/>
      </w:pPr>
    </w:lvl>
    <w:lvl w:ilvl="2" w:tplc="CC3EEAC0" w:tentative="1">
      <w:start w:val="1"/>
      <w:numFmt w:val="lowerRoman"/>
      <w:lvlText w:val="%3."/>
      <w:lvlJc w:val="right"/>
      <w:pPr>
        <w:ind w:left="1800" w:hanging="180"/>
      </w:pPr>
    </w:lvl>
    <w:lvl w:ilvl="3" w:tplc="7C82F1E8" w:tentative="1">
      <w:start w:val="1"/>
      <w:numFmt w:val="decimal"/>
      <w:lvlText w:val="%4."/>
      <w:lvlJc w:val="left"/>
      <w:pPr>
        <w:ind w:left="2520" w:hanging="360"/>
      </w:pPr>
    </w:lvl>
    <w:lvl w:ilvl="4" w:tplc="01B012BA" w:tentative="1">
      <w:start w:val="1"/>
      <w:numFmt w:val="lowerLetter"/>
      <w:lvlText w:val="%5."/>
      <w:lvlJc w:val="left"/>
      <w:pPr>
        <w:ind w:left="3240" w:hanging="360"/>
      </w:pPr>
    </w:lvl>
    <w:lvl w:ilvl="5" w:tplc="CB503E6C" w:tentative="1">
      <w:start w:val="1"/>
      <w:numFmt w:val="lowerRoman"/>
      <w:lvlText w:val="%6."/>
      <w:lvlJc w:val="right"/>
      <w:pPr>
        <w:ind w:left="3960" w:hanging="180"/>
      </w:pPr>
    </w:lvl>
    <w:lvl w:ilvl="6" w:tplc="442014B0" w:tentative="1">
      <w:start w:val="1"/>
      <w:numFmt w:val="decimal"/>
      <w:lvlText w:val="%7."/>
      <w:lvlJc w:val="left"/>
      <w:pPr>
        <w:ind w:left="4680" w:hanging="360"/>
      </w:pPr>
    </w:lvl>
    <w:lvl w:ilvl="7" w:tplc="F9DC1042" w:tentative="1">
      <w:start w:val="1"/>
      <w:numFmt w:val="lowerLetter"/>
      <w:lvlText w:val="%8."/>
      <w:lvlJc w:val="left"/>
      <w:pPr>
        <w:ind w:left="5400" w:hanging="360"/>
      </w:pPr>
    </w:lvl>
    <w:lvl w:ilvl="8" w:tplc="2792978C" w:tentative="1">
      <w:start w:val="1"/>
      <w:numFmt w:val="lowerRoman"/>
      <w:lvlText w:val="%9."/>
      <w:lvlJc w:val="right"/>
      <w:pPr>
        <w:ind w:left="6120" w:hanging="180"/>
      </w:pPr>
    </w:lvl>
  </w:abstractNum>
  <w:abstractNum w:abstractNumId="6" w15:restartNumberingAfterBreak="0">
    <w:nsid w:val="354D1143"/>
    <w:multiLevelType w:val="hybridMultilevel"/>
    <w:tmpl w:val="ECF40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A2A32"/>
    <w:multiLevelType w:val="hybridMultilevel"/>
    <w:tmpl w:val="2E142D86"/>
    <w:lvl w:ilvl="0" w:tplc="7840BE88">
      <w:start w:val="1"/>
      <w:numFmt w:val="bullet"/>
      <w:pStyle w:val="ListBullet"/>
      <w:lvlText w:val=""/>
      <w:lvlJc w:val="left"/>
      <w:pPr>
        <w:ind w:left="720" w:hanging="360"/>
      </w:pPr>
      <w:rPr>
        <w:rFonts w:ascii="Symbol" w:hAnsi="Symbol" w:hint="default"/>
      </w:rPr>
    </w:lvl>
    <w:lvl w:ilvl="1" w:tplc="E696B9E6">
      <w:start w:val="1"/>
      <w:numFmt w:val="bullet"/>
      <w:pStyle w:val="ListBullet2"/>
      <w:lvlText w:val="o"/>
      <w:lvlJc w:val="left"/>
      <w:pPr>
        <w:ind w:left="1440" w:hanging="360"/>
      </w:pPr>
      <w:rPr>
        <w:rFonts w:ascii="Courier New" w:hAnsi="Courier New" w:cs="Courier New" w:hint="default"/>
      </w:rPr>
    </w:lvl>
    <w:lvl w:ilvl="2" w:tplc="26141D46">
      <w:start w:val="1"/>
      <w:numFmt w:val="bullet"/>
      <w:lvlText w:val=""/>
      <w:lvlJc w:val="left"/>
      <w:pPr>
        <w:ind w:left="2160" w:hanging="360"/>
      </w:pPr>
      <w:rPr>
        <w:rFonts w:ascii="Wingdings" w:hAnsi="Wingdings" w:hint="default"/>
      </w:rPr>
    </w:lvl>
    <w:lvl w:ilvl="3" w:tplc="4B242790">
      <w:start w:val="1"/>
      <w:numFmt w:val="bullet"/>
      <w:lvlText w:val=""/>
      <w:lvlJc w:val="left"/>
      <w:pPr>
        <w:ind w:left="2880" w:hanging="360"/>
      </w:pPr>
      <w:rPr>
        <w:rFonts w:ascii="Symbol" w:hAnsi="Symbol" w:hint="default"/>
      </w:rPr>
    </w:lvl>
    <w:lvl w:ilvl="4" w:tplc="1C9AA5D0">
      <w:start w:val="1"/>
      <w:numFmt w:val="bullet"/>
      <w:lvlText w:val="o"/>
      <w:lvlJc w:val="left"/>
      <w:pPr>
        <w:ind w:left="3600" w:hanging="360"/>
      </w:pPr>
      <w:rPr>
        <w:rFonts w:ascii="Courier New" w:hAnsi="Courier New" w:cs="Courier New" w:hint="default"/>
      </w:rPr>
    </w:lvl>
    <w:lvl w:ilvl="5" w:tplc="9B382C36">
      <w:start w:val="1"/>
      <w:numFmt w:val="bullet"/>
      <w:pStyle w:val="ListBullet3"/>
      <w:lvlText w:val=""/>
      <w:lvlJc w:val="left"/>
      <w:pPr>
        <w:ind w:left="4320" w:hanging="360"/>
      </w:pPr>
      <w:rPr>
        <w:rFonts w:ascii="Wingdings" w:hAnsi="Wingdings" w:hint="default"/>
      </w:rPr>
    </w:lvl>
    <w:lvl w:ilvl="6" w:tplc="7354C8FE">
      <w:start w:val="1"/>
      <w:numFmt w:val="bullet"/>
      <w:lvlText w:val=""/>
      <w:lvlJc w:val="left"/>
      <w:pPr>
        <w:ind w:left="5040" w:hanging="360"/>
      </w:pPr>
      <w:rPr>
        <w:rFonts w:ascii="Symbol" w:hAnsi="Symbol" w:hint="default"/>
      </w:rPr>
    </w:lvl>
    <w:lvl w:ilvl="7" w:tplc="4F1E9314">
      <w:start w:val="1"/>
      <w:numFmt w:val="bullet"/>
      <w:lvlText w:val="o"/>
      <w:lvlJc w:val="left"/>
      <w:pPr>
        <w:ind w:left="5760" w:hanging="360"/>
      </w:pPr>
      <w:rPr>
        <w:rFonts w:ascii="Courier New" w:hAnsi="Courier New" w:cs="Courier New" w:hint="default"/>
      </w:rPr>
    </w:lvl>
    <w:lvl w:ilvl="8" w:tplc="E0EC7E7E">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C47C4548">
      <w:start w:val="1"/>
      <w:numFmt w:val="lowerRoman"/>
      <w:lvlText w:val="(%1)"/>
      <w:lvlJc w:val="left"/>
      <w:pPr>
        <w:ind w:left="1080" w:hanging="720"/>
      </w:pPr>
      <w:rPr>
        <w:rFonts w:hint="default"/>
      </w:rPr>
    </w:lvl>
    <w:lvl w:ilvl="1" w:tplc="4A8C516A" w:tentative="1">
      <w:start w:val="1"/>
      <w:numFmt w:val="lowerLetter"/>
      <w:lvlText w:val="%2."/>
      <w:lvlJc w:val="left"/>
      <w:pPr>
        <w:ind w:left="1440" w:hanging="360"/>
      </w:pPr>
    </w:lvl>
    <w:lvl w:ilvl="2" w:tplc="C786E44A" w:tentative="1">
      <w:start w:val="1"/>
      <w:numFmt w:val="lowerRoman"/>
      <w:lvlText w:val="%3."/>
      <w:lvlJc w:val="right"/>
      <w:pPr>
        <w:ind w:left="2160" w:hanging="180"/>
      </w:pPr>
    </w:lvl>
    <w:lvl w:ilvl="3" w:tplc="A72CDE22" w:tentative="1">
      <w:start w:val="1"/>
      <w:numFmt w:val="decimal"/>
      <w:lvlText w:val="%4."/>
      <w:lvlJc w:val="left"/>
      <w:pPr>
        <w:ind w:left="2880" w:hanging="360"/>
      </w:pPr>
    </w:lvl>
    <w:lvl w:ilvl="4" w:tplc="68FE589E" w:tentative="1">
      <w:start w:val="1"/>
      <w:numFmt w:val="lowerLetter"/>
      <w:lvlText w:val="%5."/>
      <w:lvlJc w:val="left"/>
      <w:pPr>
        <w:ind w:left="3600" w:hanging="360"/>
      </w:pPr>
    </w:lvl>
    <w:lvl w:ilvl="5" w:tplc="20408E8C" w:tentative="1">
      <w:start w:val="1"/>
      <w:numFmt w:val="lowerRoman"/>
      <w:lvlText w:val="%6."/>
      <w:lvlJc w:val="right"/>
      <w:pPr>
        <w:ind w:left="4320" w:hanging="180"/>
      </w:pPr>
    </w:lvl>
    <w:lvl w:ilvl="6" w:tplc="257ED438" w:tentative="1">
      <w:start w:val="1"/>
      <w:numFmt w:val="decimal"/>
      <w:lvlText w:val="%7."/>
      <w:lvlJc w:val="left"/>
      <w:pPr>
        <w:ind w:left="5040" w:hanging="360"/>
      </w:pPr>
    </w:lvl>
    <w:lvl w:ilvl="7" w:tplc="FE4C75E6" w:tentative="1">
      <w:start w:val="1"/>
      <w:numFmt w:val="lowerLetter"/>
      <w:lvlText w:val="%8."/>
      <w:lvlJc w:val="left"/>
      <w:pPr>
        <w:ind w:left="5760" w:hanging="360"/>
      </w:pPr>
    </w:lvl>
    <w:lvl w:ilvl="8" w:tplc="5E6E11F2" w:tentative="1">
      <w:start w:val="1"/>
      <w:numFmt w:val="lowerRoman"/>
      <w:lvlText w:val="%9."/>
      <w:lvlJc w:val="right"/>
      <w:pPr>
        <w:ind w:left="6480" w:hanging="180"/>
      </w:pPr>
    </w:lvl>
  </w:abstractNum>
  <w:abstractNum w:abstractNumId="9" w15:restartNumberingAfterBreak="0">
    <w:nsid w:val="43956909"/>
    <w:multiLevelType w:val="hybridMultilevel"/>
    <w:tmpl w:val="17C657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45E93E3F"/>
    <w:multiLevelType w:val="hybridMultilevel"/>
    <w:tmpl w:val="58CAB964"/>
    <w:lvl w:ilvl="0" w:tplc="0C090001">
      <w:start w:val="1"/>
      <w:numFmt w:val="bullet"/>
      <w:lvlText w:val=""/>
      <w:lvlJc w:val="left"/>
      <w:pPr>
        <w:ind w:left="360" w:hanging="360"/>
      </w:pPr>
      <w:rPr>
        <w:rFonts w:ascii="Symbol" w:hAnsi="Symbol" w:hint="default"/>
      </w:rPr>
    </w:lvl>
    <w:lvl w:ilvl="1" w:tplc="D0CE079E">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5EF3286"/>
    <w:multiLevelType w:val="hybridMultilevel"/>
    <w:tmpl w:val="5504F770"/>
    <w:lvl w:ilvl="0" w:tplc="584496F2">
      <w:start w:val="1"/>
      <w:numFmt w:val="lowerRoman"/>
      <w:lvlText w:val="(%1)"/>
      <w:lvlJc w:val="left"/>
      <w:pPr>
        <w:ind w:left="1080" w:hanging="720"/>
      </w:pPr>
      <w:rPr>
        <w:rFonts w:hint="default"/>
      </w:rPr>
    </w:lvl>
    <w:lvl w:ilvl="1" w:tplc="2C3C6E18" w:tentative="1">
      <w:start w:val="1"/>
      <w:numFmt w:val="lowerLetter"/>
      <w:lvlText w:val="%2."/>
      <w:lvlJc w:val="left"/>
      <w:pPr>
        <w:ind w:left="1440" w:hanging="360"/>
      </w:pPr>
    </w:lvl>
    <w:lvl w:ilvl="2" w:tplc="1DE2F07A" w:tentative="1">
      <w:start w:val="1"/>
      <w:numFmt w:val="lowerRoman"/>
      <w:lvlText w:val="%3."/>
      <w:lvlJc w:val="right"/>
      <w:pPr>
        <w:ind w:left="2160" w:hanging="180"/>
      </w:pPr>
    </w:lvl>
    <w:lvl w:ilvl="3" w:tplc="2C76F58E" w:tentative="1">
      <w:start w:val="1"/>
      <w:numFmt w:val="decimal"/>
      <w:lvlText w:val="%4."/>
      <w:lvlJc w:val="left"/>
      <w:pPr>
        <w:ind w:left="2880" w:hanging="360"/>
      </w:pPr>
    </w:lvl>
    <w:lvl w:ilvl="4" w:tplc="FE9C3BB4" w:tentative="1">
      <w:start w:val="1"/>
      <w:numFmt w:val="lowerLetter"/>
      <w:lvlText w:val="%5."/>
      <w:lvlJc w:val="left"/>
      <w:pPr>
        <w:ind w:left="3600" w:hanging="360"/>
      </w:pPr>
    </w:lvl>
    <w:lvl w:ilvl="5" w:tplc="F724A6B6" w:tentative="1">
      <w:start w:val="1"/>
      <w:numFmt w:val="lowerRoman"/>
      <w:lvlText w:val="%6."/>
      <w:lvlJc w:val="right"/>
      <w:pPr>
        <w:ind w:left="4320" w:hanging="180"/>
      </w:pPr>
    </w:lvl>
    <w:lvl w:ilvl="6" w:tplc="381AA9C4" w:tentative="1">
      <w:start w:val="1"/>
      <w:numFmt w:val="decimal"/>
      <w:lvlText w:val="%7."/>
      <w:lvlJc w:val="left"/>
      <w:pPr>
        <w:ind w:left="5040" w:hanging="360"/>
      </w:pPr>
    </w:lvl>
    <w:lvl w:ilvl="7" w:tplc="5BA8A340" w:tentative="1">
      <w:start w:val="1"/>
      <w:numFmt w:val="lowerLetter"/>
      <w:lvlText w:val="%8."/>
      <w:lvlJc w:val="left"/>
      <w:pPr>
        <w:ind w:left="5760" w:hanging="360"/>
      </w:pPr>
    </w:lvl>
    <w:lvl w:ilvl="8" w:tplc="816A3632"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788AE4D2">
      <w:start w:val="1"/>
      <w:numFmt w:val="decimal"/>
      <w:lvlText w:val="%1."/>
      <w:lvlJc w:val="left"/>
      <w:pPr>
        <w:ind w:left="360" w:hanging="360"/>
      </w:pPr>
      <w:rPr>
        <w:rFonts w:hint="default"/>
      </w:rPr>
    </w:lvl>
    <w:lvl w:ilvl="1" w:tplc="E176F46C" w:tentative="1">
      <w:start w:val="1"/>
      <w:numFmt w:val="lowerLetter"/>
      <w:lvlText w:val="%2."/>
      <w:lvlJc w:val="left"/>
      <w:pPr>
        <w:ind w:left="1080" w:hanging="360"/>
      </w:pPr>
    </w:lvl>
    <w:lvl w:ilvl="2" w:tplc="68F63FC4" w:tentative="1">
      <w:start w:val="1"/>
      <w:numFmt w:val="lowerRoman"/>
      <w:lvlText w:val="%3."/>
      <w:lvlJc w:val="right"/>
      <w:pPr>
        <w:ind w:left="1800" w:hanging="180"/>
      </w:pPr>
    </w:lvl>
    <w:lvl w:ilvl="3" w:tplc="AC06EE50" w:tentative="1">
      <w:start w:val="1"/>
      <w:numFmt w:val="decimal"/>
      <w:lvlText w:val="%4."/>
      <w:lvlJc w:val="left"/>
      <w:pPr>
        <w:ind w:left="2520" w:hanging="360"/>
      </w:pPr>
    </w:lvl>
    <w:lvl w:ilvl="4" w:tplc="064276BC" w:tentative="1">
      <w:start w:val="1"/>
      <w:numFmt w:val="lowerLetter"/>
      <w:lvlText w:val="%5."/>
      <w:lvlJc w:val="left"/>
      <w:pPr>
        <w:ind w:left="3240" w:hanging="360"/>
      </w:pPr>
    </w:lvl>
    <w:lvl w:ilvl="5" w:tplc="8B6E6CF8" w:tentative="1">
      <w:start w:val="1"/>
      <w:numFmt w:val="lowerRoman"/>
      <w:lvlText w:val="%6."/>
      <w:lvlJc w:val="right"/>
      <w:pPr>
        <w:ind w:left="3960" w:hanging="180"/>
      </w:pPr>
    </w:lvl>
    <w:lvl w:ilvl="6" w:tplc="EA8489AA" w:tentative="1">
      <w:start w:val="1"/>
      <w:numFmt w:val="decimal"/>
      <w:lvlText w:val="%7."/>
      <w:lvlJc w:val="left"/>
      <w:pPr>
        <w:ind w:left="4680" w:hanging="360"/>
      </w:pPr>
    </w:lvl>
    <w:lvl w:ilvl="7" w:tplc="E15878B8" w:tentative="1">
      <w:start w:val="1"/>
      <w:numFmt w:val="lowerLetter"/>
      <w:lvlText w:val="%8."/>
      <w:lvlJc w:val="left"/>
      <w:pPr>
        <w:ind w:left="5400" w:hanging="360"/>
      </w:pPr>
    </w:lvl>
    <w:lvl w:ilvl="8" w:tplc="AED2296E" w:tentative="1">
      <w:start w:val="1"/>
      <w:numFmt w:val="lowerRoman"/>
      <w:lvlText w:val="%9."/>
      <w:lvlJc w:val="right"/>
      <w:pPr>
        <w:ind w:left="6120" w:hanging="180"/>
      </w:pPr>
    </w:lvl>
  </w:abstractNum>
  <w:abstractNum w:abstractNumId="13" w15:restartNumberingAfterBreak="0">
    <w:nsid w:val="5FFA3C28"/>
    <w:multiLevelType w:val="hybridMultilevel"/>
    <w:tmpl w:val="1D7ED2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62D540AD"/>
    <w:multiLevelType w:val="hybridMultilevel"/>
    <w:tmpl w:val="D0F4B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B06011"/>
    <w:multiLevelType w:val="hybridMultilevel"/>
    <w:tmpl w:val="49A21BE0"/>
    <w:lvl w:ilvl="0" w:tplc="9C028F88">
      <w:start w:val="1"/>
      <w:numFmt w:val="decimal"/>
      <w:lvlText w:val="%1."/>
      <w:lvlJc w:val="left"/>
      <w:pPr>
        <w:ind w:left="360" w:hanging="360"/>
      </w:pPr>
      <w:rPr>
        <w:rFonts w:hint="default"/>
      </w:rPr>
    </w:lvl>
    <w:lvl w:ilvl="1" w:tplc="FF445F70" w:tentative="1">
      <w:start w:val="1"/>
      <w:numFmt w:val="lowerLetter"/>
      <w:lvlText w:val="%2."/>
      <w:lvlJc w:val="left"/>
      <w:pPr>
        <w:ind w:left="1080" w:hanging="360"/>
      </w:pPr>
    </w:lvl>
    <w:lvl w:ilvl="2" w:tplc="C00AB542" w:tentative="1">
      <w:start w:val="1"/>
      <w:numFmt w:val="lowerRoman"/>
      <w:lvlText w:val="%3."/>
      <w:lvlJc w:val="right"/>
      <w:pPr>
        <w:ind w:left="1800" w:hanging="180"/>
      </w:pPr>
    </w:lvl>
    <w:lvl w:ilvl="3" w:tplc="3760D4B0" w:tentative="1">
      <w:start w:val="1"/>
      <w:numFmt w:val="decimal"/>
      <w:lvlText w:val="%4."/>
      <w:lvlJc w:val="left"/>
      <w:pPr>
        <w:ind w:left="2520" w:hanging="360"/>
      </w:pPr>
    </w:lvl>
    <w:lvl w:ilvl="4" w:tplc="202C8532" w:tentative="1">
      <w:start w:val="1"/>
      <w:numFmt w:val="lowerLetter"/>
      <w:lvlText w:val="%5."/>
      <w:lvlJc w:val="left"/>
      <w:pPr>
        <w:ind w:left="3240" w:hanging="360"/>
      </w:pPr>
    </w:lvl>
    <w:lvl w:ilvl="5" w:tplc="3D38FBD2" w:tentative="1">
      <w:start w:val="1"/>
      <w:numFmt w:val="lowerRoman"/>
      <w:lvlText w:val="%6."/>
      <w:lvlJc w:val="right"/>
      <w:pPr>
        <w:ind w:left="3960" w:hanging="180"/>
      </w:pPr>
    </w:lvl>
    <w:lvl w:ilvl="6" w:tplc="64E2877A" w:tentative="1">
      <w:start w:val="1"/>
      <w:numFmt w:val="decimal"/>
      <w:lvlText w:val="%7."/>
      <w:lvlJc w:val="left"/>
      <w:pPr>
        <w:ind w:left="4680" w:hanging="360"/>
      </w:pPr>
    </w:lvl>
    <w:lvl w:ilvl="7" w:tplc="C0DEAA76" w:tentative="1">
      <w:start w:val="1"/>
      <w:numFmt w:val="lowerLetter"/>
      <w:lvlText w:val="%8."/>
      <w:lvlJc w:val="left"/>
      <w:pPr>
        <w:ind w:left="5400" w:hanging="360"/>
      </w:pPr>
    </w:lvl>
    <w:lvl w:ilvl="8" w:tplc="20A4AC52" w:tentative="1">
      <w:start w:val="1"/>
      <w:numFmt w:val="lowerRoman"/>
      <w:lvlText w:val="%9."/>
      <w:lvlJc w:val="right"/>
      <w:pPr>
        <w:ind w:left="6120" w:hanging="180"/>
      </w:pPr>
    </w:lvl>
  </w:abstractNum>
  <w:abstractNum w:abstractNumId="16" w15:restartNumberingAfterBreak="0">
    <w:nsid w:val="7BCE5F25"/>
    <w:multiLevelType w:val="hybridMultilevel"/>
    <w:tmpl w:val="49A21BE0"/>
    <w:lvl w:ilvl="0" w:tplc="42CE69AC">
      <w:start w:val="1"/>
      <w:numFmt w:val="decimal"/>
      <w:lvlText w:val="%1."/>
      <w:lvlJc w:val="left"/>
      <w:pPr>
        <w:ind w:left="360" w:hanging="360"/>
      </w:pPr>
      <w:rPr>
        <w:rFonts w:hint="default"/>
      </w:rPr>
    </w:lvl>
    <w:lvl w:ilvl="1" w:tplc="4768AE14" w:tentative="1">
      <w:start w:val="1"/>
      <w:numFmt w:val="lowerLetter"/>
      <w:lvlText w:val="%2."/>
      <w:lvlJc w:val="left"/>
      <w:pPr>
        <w:ind w:left="1080" w:hanging="360"/>
      </w:pPr>
    </w:lvl>
    <w:lvl w:ilvl="2" w:tplc="D8805D4E" w:tentative="1">
      <w:start w:val="1"/>
      <w:numFmt w:val="lowerRoman"/>
      <w:lvlText w:val="%3."/>
      <w:lvlJc w:val="right"/>
      <w:pPr>
        <w:ind w:left="1800" w:hanging="180"/>
      </w:pPr>
    </w:lvl>
    <w:lvl w:ilvl="3" w:tplc="F58CB760" w:tentative="1">
      <w:start w:val="1"/>
      <w:numFmt w:val="decimal"/>
      <w:lvlText w:val="%4."/>
      <w:lvlJc w:val="left"/>
      <w:pPr>
        <w:ind w:left="2520" w:hanging="360"/>
      </w:pPr>
    </w:lvl>
    <w:lvl w:ilvl="4" w:tplc="4FCA470E" w:tentative="1">
      <w:start w:val="1"/>
      <w:numFmt w:val="lowerLetter"/>
      <w:lvlText w:val="%5."/>
      <w:lvlJc w:val="left"/>
      <w:pPr>
        <w:ind w:left="3240" w:hanging="360"/>
      </w:pPr>
    </w:lvl>
    <w:lvl w:ilvl="5" w:tplc="5AA00B1E" w:tentative="1">
      <w:start w:val="1"/>
      <w:numFmt w:val="lowerRoman"/>
      <w:lvlText w:val="%6."/>
      <w:lvlJc w:val="right"/>
      <w:pPr>
        <w:ind w:left="3960" w:hanging="180"/>
      </w:pPr>
    </w:lvl>
    <w:lvl w:ilvl="6" w:tplc="D542E4F4" w:tentative="1">
      <w:start w:val="1"/>
      <w:numFmt w:val="decimal"/>
      <w:lvlText w:val="%7."/>
      <w:lvlJc w:val="left"/>
      <w:pPr>
        <w:ind w:left="4680" w:hanging="360"/>
      </w:pPr>
    </w:lvl>
    <w:lvl w:ilvl="7" w:tplc="F46C5880" w:tentative="1">
      <w:start w:val="1"/>
      <w:numFmt w:val="lowerLetter"/>
      <w:lvlText w:val="%8."/>
      <w:lvlJc w:val="left"/>
      <w:pPr>
        <w:ind w:left="5400" w:hanging="360"/>
      </w:pPr>
    </w:lvl>
    <w:lvl w:ilvl="8" w:tplc="79E84AEE"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C1508FDC">
      <w:start w:val="1"/>
      <w:numFmt w:val="lowerRoman"/>
      <w:lvlText w:val="(%1)"/>
      <w:lvlJc w:val="left"/>
      <w:pPr>
        <w:ind w:left="1080" w:hanging="720"/>
      </w:pPr>
      <w:rPr>
        <w:rFonts w:hint="default"/>
      </w:rPr>
    </w:lvl>
    <w:lvl w:ilvl="1" w:tplc="5AF0FD9A" w:tentative="1">
      <w:start w:val="1"/>
      <w:numFmt w:val="lowerLetter"/>
      <w:lvlText w:val="%2."/>
      <w:lvlJc w:val="left"/>
      <w:pPr>
        <w:ind w:left="1440" w:hanging="360"/>
      </w:pPr>
    </w:lvl>
    <w:lvl w:ilvl="2" w:tplc="9CBA2176" w:tentative="1">
      <w:start w:val="1"/>
      <w:numFmt w:val="lowerRoman"/>
      <w:lvlText w:val="%3."/>
      <w:lvlJc w:val="right"/>
      <w:pPr>
        <w:ind w:left="2160" w:hanging="180"/>
      </w:pPr>
    </w:lvl>
    <w:lvl w:ilvl="3" w:tplc="2884DA3A" w:tentative="1">
      <w:start w:val="1"/>
      <w:numFmt w:val="decimal"/>
      <w:lvlText w:val="%4."/>
      <w:lvlJc w:val="left"/>
      <w:pPr>
        <w:ind w:left="2880" w:hanging="360"/>
      </w:pPr>
    </w:lvl>
    <w:lvl w:ilvl="4" w:tplc="6E10E4BC" w:tentative="1">
      <w:start w:val="1"/>
      <w:numFmt w:val="lowerLetter"/>
      <w:lvlText w:val="%5."/>
      <w:lvlJc w:val="left"/>
      <w:pPr>
        <w:ind w:left="3600" w:hanging="360"/>
      </w:pPr>
    </w:lvl>
    <w:lvl w:ilvl="5" w:tplc="800483C0" w:tentative="1">
      <w:start w:val="1"/>
      <w:numFmt w:val="lowerRoman"/>
      <w:lvlText w:val="%6."/>
      <w:lvlJc w:val="right"/>
      <w:pPr>
        <w:ind w:left="4320" w:hanging="180"/>
      </w:pPr>
    </w:lvl>
    <w:lvl w:ilvl="6" w:tplc="E05CABD0" w:tentative="1">
      <w:start w:val="1"/>
      <w:numFmt w:val="decimal"/>
      <w:lvlText w:val="%7."/>
      <w:lvlJc w:val="left"/>
      <w:pPr>
        <w:ind w:left="5040" w:hanging="360"/>
      </w:pPr>
    </w:lvl>
    <w:lvl w:ilvl="7" w:tplc="EDC2B342" w:tentative="1">
      <w:start w:val="1"/>
      <w:numFmt w:val="lowerLetter"/>
      <w:lvlText w:val="%8."/>
      <w:lvlJc w:val="left"/>
      <w:pPr>
        <w:ind w:left="5760" w:hanging="360"/>
      </w:pPr>
    </w:lvl>
    <w:lvl w:ilvl="8" w:tplc="58D6628E" w:tentative="1">
      <w:start w:val="1"/>
      <w:numFmt w:val="lowerRoman"/>
      <w:lvlText w:val="%9."/>
      <w:lvlJc w:val="right"/>
      <w:pPr>
        <w:ind w:left="6480" w:hanging="180"/>
      </w:pPr>
    </w:lvl>
  </w:abstractNum>
  <w:num w:numId="1">
    <w:abstractNumId w:val="3"/>
  </w:num>
  <w:num w:numId="2">
    <w:abstractNumId w:val="7"/>
  </w:num>
  <w:num w:numId="3">
    <w:abstractNumId w:val="16"/>
  </w:num>
  <w:num w:numId="4">
    <w:abstractNumId w:val="12"/>
  </w:num>
  <w:num w:numId="5">
    <w:abstractNumId w:val="15"/>
  </w:num>
  <w:num w:numId="6">
    <w:abstractNumId w:val="5"/>
  </w:num>
  <w:num w:numId="7">
    <w:abstractNumId w:val="8"/>
  </w:num>
  <w:num w:numId="8">
    <w:abstractNumId w:val="11"/>
  </w:num>
  <w:num w:numId="9">
    <w:abstractNumId w:val="17"/>
  </w:num>
  <w:num w:numId="10">
    <w:abstractNumId w:val="10"/>
  </w:num>
  <w:num w:numId="11">
    <w:abstractNumId w:val="13"/>
  </w:num>
  <w:num w:numId="12">
    <w:abstractNumId w:val="9"/>
  </w:num>
  <w:num w:numId="13">
    <w:abstractNumId w:val="1"/>
  </w:num>
  <w:num w:numId="14">
    <w:abstractNumId w:val="2"/>
  </w:num>
  <w:num w:numId="15">
    <w:abstractNumId w:val="6"/>
  </w:num>
  <w:num w:numId="16">
    <w:abstractNumId w:val="4"/>
  </w:num>
  <w:num w:numId="17">
    <w:abstractNumId w:val="0"/>
  </w:num>
  <w:num w:numId="18">
    <w:abstractNumId w:val="3"/>
  </w:num>
  <w:num w:numId="1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11E"/>
    <w:rsid w:val="0005774C"/>
    <w:rsid w:val="0007092E"/>
    <w:rsid w:val="000758D1"/>
    <w:rsid w:val="000809E9"/>
    <w:rsid w:val="000B63F5"/>
    <w:rsid w:val="001076AD"/>
    <w:rsid w:val="001507CA"/>
    <w:rsid w:val="00194834"/>
    <w:rsid w:val="002A37FD"/>
    <w:rsid w:val="00304745"/>
    <w:rsid w:val="00367F7B"/>
    <w:rsid w:val="003865DF"/>
    <w:rsid w:val="003B403F"/>
    <w:rsid w:val="00502BEB"/>
    <w:rsid w:val="00520BC3"/>
    <w:rsid w:val="005344DE"/>
    <w:rsid w:val="00592F6E"/>
    <w:rsid w:val="00594D38"/>
    <w:rsid w:val="005F2F7C"/>
    <w:rsid w:val="00733B76"/>
    <w:rsid w:val="00765A46"/>
    <w:rsid w:val="0077535B"/>
    <w:rsid w:val="0078258B"/>
    <w:rsid w:val="007B16D3"/>
    <w:rsid w:val="007D53A6"/>
    <w:rsid w:val="00883A9F"/>
    <w:rsid w:val="008A4E93"/>
    <w:rsid w:val="008B00B3"/>
    <w:rsid w:val="008D0CE8"/>
    <w:rsid w:val="00903799"/>
    <w:rsid w:val="009134F9"/>
    <w:rsid w:val="00973BB6"/>
    <w:rsid w:val="00982B92"/>
    <w:rsid w:val="009838F3"/>
    <w:rsid w:val="009D611E"/>
    <w:rsid w:val="009E79F2"/>
    <w:rsid w:val="00A60F63"/>
    <w:rsid w:val="00AC30E1"/>
    <w:rsid w:val="00B04495"/>
    <w:rsid w:val="00B10712"/>
    <w:rsid w:val="00B46DA9"/>
    <w:rsid w:val="00B95ACA"/>
    <w:rsid w:val="00BF1A24"/>
    <w:rsid w:val="00C20EB0"/>
    <w:rsid w:val="00C6519E"/>
    <w:rsid w:val="00CC1E34"/>
    <w:rsid w:val="00D04382"/>
    <w:rsid w:val="00D43D82"/>
    <w:rsid w:val="00E13AA4"/>
    <w:rsid w:val="00E375C8"/>
    <w:rsid w:val="00E8799F"/>
    <w:rsid w:val="00E932DD"/>
    <w:rsid w:val="00EC3CB1"/>
    <w:rsid w:val="00ED302E"/>
    <w:rsid w:val="00F85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532096"/>
  <w15:docId w15:val="{60EF8B7F-BCE7-41A3-ABFF-896DA62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1"/>
    <w:qFormat/>
    <w:rsid w:val="009E79F2"/>
    <w:pPr>
      <w:widowControl w:val="0"/>
      <w:autoSpaceDE w:val="0"/>
      <w:autoSpaceDN w:val="0"/>
      <w:spacing w:before="0" w:after="0" w:line="240" w:lineRule="auto"/>
    </w:pPr>
    <w:rPr>
      <w:rFonts w:eastAsia="Arial"/>
      <w:color w:val="auto"/>
      <w:lang w:eastAsia="en-US"/>
    </w:rPr>
  </w:style>
  <w:style w:type="character" w:customStyle="1" w:styleId="BodyTextChar">
    <w:name w:val="Body Text Char"/>
    <w:basedOn w:val="DefaultParagraphFont"/>
    <w:link w:val="BodyText"/>
    <w:uiPriority w:val="1"/>
    <w:rsid w:val="009E79F2"/>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655569">
      <w:bodyDiv w:val="1"/>
      <w:marLeft w:val="0"/>
      <w:marRight w:val="0"/>
      <w:marTop w:val="0"/>
      <w:marBottom w:val="0"/>
      <w:divBdr>
        <w:top w:val="none" w:sz="0" w:space="0" w:color="auto"/>
        <w:left w:val="none" w:sz="0" w:space="0" w:color="auto"/>
        <w:bottom w:val="none" w:sz="0" w:space="0" w:color="auto"/>
        <w:right w:val="none" w:sz="0" w:space="0" w:color="auto"/>
      </w:divBdr>
    </w:div>
    <w:div w:id="473180053">
      <w:bodyDiv w:val="1"/>
      <w:marLeft w:val="0"/>
      <w:marRight w:val="0"/>
      <w:marTop w:val="0"/>
      <w:marBottom w:val="0"/>
      <w:divBdr>
        <w:top w:val="none" w:sz="0" w:space="0" w:color="auto"/>
        <w:left w:val="none" w:sz="0" w:space="0" w:color="auto"/>
        <w:bottom w:val="none" w:sz="0" w:space="0" w:color="auto"/>
        <w:right w:val="none" w:sz="0" w:space="0" w:color="auto"/>
      </w:divBdr>
    </w:div>
    <w:div w:id="1344093094">
      <w:bodyDiv w:val="1"/>
      <w:marLeft w:val="0"/>
      <w:marRight w:val="0"/>
      <w:marTop w:val="0"/>
      <w:marBottom w:val="0"/>
      <w:divBdr>
        <w:top w:val="none" w:sz="0" w:space="0" w:color="auto"/>
        <w:left w:val="none" w:sz="0" w:space="0" w:color="auto"/>
        <w:bottom w:val="none" w:sz="0" w:space="0" w:color="auto"/>
        <w:right w:val="none" w:sz="0" w:space="0" w:color="auto"/>
      </w:divBdr>
    </w:div>
    <w:div w:id="19706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5489</RACS_x0020_ID>
    <Approved_x0020_Provider xmlns="a8338b6e-77a6-4851-82b6-98166143ffdd">IC (SEQ) Pty Ltd</Approved_x0020_Provider>
    <Management_x0020_Company_x0020_ID xmlns="a8338b6e-77a6-4851-82b6-98166143ffdd" xsi:nil="true"/>
    <Home xmlns="a8338b6e-77a6-4851-82b6-98166143ffdd">Infinite Care Ipswich</Home>
    <Signed xmlns="a8338b6e-77a6-4851-82b6-98166143ffdd" xsi:nil="true"/>
    <Uploaded xmlns="a8338b6e-77a6-4851-82b6-98166143ffdd">False</Uploaded>
    <Management_x0020_Company xmlns="a8338b6e-77a6-4851-82b6-98166143ffdd" xsi:nil="true"/>
    <Doc_x0020_Date xmlns="a8338b6e-77a6-4851-82b6-98166143ffdd">2020-10-16T06:34:00+00:00</Doc_x0020_Date>
    <CSI_x0020_ID xmlns="a8338b6e-77a6-4851-82b6-98166143ffdd" xsi:nil="true"/>
    <Case_x0020_ID xmlns="a8338b6e-77a6-4851-82b6-98166143ffdd" xsi:nil="true"/>
    <Approved_x0020_Provider_x0020_ID xmlns="a8338b6e-77a6-4851-82b6-98166143ffdd">06BC8DD6-5A63-EA11-9E51-005056922186</Approved_x0020_Provider_x0020_ID>
    <Location xmlns="a8338b6e-77a6-4851-82b6-98166143ffdd" xsi:nil="true"/>
    <Home_x0020_ID xmlns="a8338b6e-77a6-4851-82b6-98166143ffdd">527C083B-5C63-EA11-9E51-005056922186</Home_x0020_ID>
    <State xmlns="a8338b6e-77a6-4851-82b6-98166143ffdd">QLD</State>
    <Doc_x0020_Sent_Received_x0020_Date xmlns="a8338b6e-77a6-4851-82b6-98166143ffdd">2020-10-16T00:00:00+00:00</Doc_x0020_Sent_Received_x0020_Date>
    <Activity_x0020_ID xmlns="a8338b6e-77a6-4851-82b6-98166143ffdd">CCDAF758-3EE7-EA11-AEB4-005056922186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FF4EEF9-01FE-49EC-BC29-F455089C3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2487D98-97A3-4C01-A484-77EBFEDE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2020-12-02T02:13:00Z</dcterms:created>
  <dcterms:modified xsi:type="dcterms:W3CDTF">2020-12-02T02:14:00Z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