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B5192" w14:textId="77777777" w:rsidR="003C6EC2" w:rsidRPr="003C6EC2" w:rsidRDefault="00592C3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5B533F" wp14:editId="035B53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788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5B5341" wp14:editId="035B53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38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Grimes Care Centre</w:t>
      </w:r>
      <w:r w:rsidRPr="003C6EC2">
        <w:rPr>
          <w:rFonts w:ascii="Arial Black" w:hAnsi="Arial Black"/>
        </w:rPr>
        <w:t xml:space="preserve"> </w:t>
      </w:r>
    </w:p>
    <w:p w14:paraId="035B5193" w14:textId="77777777" w:rsidR="003C6EC2" w:rsidRPr="003C6EC2" w:rsidRDefault="00592C31" w:rsidP="003C6EC2">
      <w:pPr>
        <w:pStyle w:val="Title"/>
        <w:spacing w:before="360" w:after="480"/>
      </w:pPr>
      <w:r w:rsidRPr="003C6EC2">
        <w:rPr>
          <w:rFonts w:ascii="Arial Black" w:eastAsia="Calibri" w:hAnsi="Arial Black"/>
          <w:sz w:val="56"/>
        </w:rPr>
        <w:t>Performance Report</w:t>
      </w:r>
    </w:p>
    <w:p w14:paraId="035B5194" w14:textId="77777777" w:rsidR="001E6954" w:rsidRPr="003C6EC2" w:rsidRDefault="00592C3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Doolan Street </w:t>
      </w:r>
      <w:r w:rsidRPr="003C6EC2">
        <w:rPr>
          <w:color w:val="FFFFFF" w:themeColor="background1"/>
          <w:sz w:val="28"/>
        </w:rPr>
        <w:br/>
        <w:t>NAMBOUR QLD 4560</w:t>
      </w:r>
      <w:r w:rsidRPr="003C6EC2">
        <w:rPr>
          <w:color w:val="FFFFFF" w:themeColor="background1"/>
          <w:sz w:val="28"/>
        </w:rPr>
        <w:br/>
      </w:r>
      <w:r w:rsidRPr="003C6EC2">
        <w:rPr>
          <w:rFonts w:eastAsia="Calibri"/>
          <w:color w:val="FFFFFF" w:themeColor="background1"/>
          <w:sz w:val="28"/>
          <w:szCs w:val="56"/>
          <w:lang w:eastAsia="en-US"/>
        </w:rPr>
        <w:t>Phone number: 0754410708</w:t>
      </w:r>
    </w:p>
    <w:p w14:paraId="035B5195" w14:textId="77777777" w:rsidR="003C6EC2" w:rsidRDefault="00592C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5959 </w:t>
      </w:r>
    </w:p>
    <w:p w14:paraId="035B5196" w14:textId="77777777" w:rsidR="001E6954" w:rsidRPr="003C6EC2" w:rsidRDefault="00592C3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Sundale Ltd</w:t>
      </w:r>
    </w:p>
    <w:p w14:paraId="035B5197" w14:textId="77777777" w:rsidR="001E6954" w:rsidRPr="003C6EC2" w:rsidRDefault="00592C3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 to 7 April 2021</w:t>
      </w:r>
    </w:p>
    <w:p w14:paraId="035B5198" w14:textId="00A9C3B7" w:rsidR="006B166B" w:rsidRPr="00E93D41" w:rsidRDefault="00592C3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15E15">
        <w:rPr>
          <w:color w:val="FFFFFF" w:themeColor="background1"/>
          <w:sz w:val="28"/>
        </w:rPr>
        <w:t>26 May 2021</w:t>
      </w:r>
    </w:p>
    <w:bookmarkEnd w:id="1"/>
    <w:p w14:paraId="035B5199" w14:textId="77777777" w:rsidR="001E6954" w:rsidRPr="003C6EC2" w:rsidRDefault="0060337E" w:rsidP="001E6954">
      <w:pPr>
        <w:tabs>
          <w:tab w:val="left" w:pos="2127"/>
        </w:tabs>
        <w:spacing w:before="120"/>
        <w:rPr>
          <w:rFonts w:eastAsia="Calibri"/>
          <w:b/>
          <w:color w:val="FFFFFF" w:themeColor="background1"/>
          <w:sz w:val="28"/>
          <w:szCs w:val="56"/>
          <w:lang w:eastAsia="en-US"/>
        </w:rPr>
      </w:pPr>
    </w:p>
    <w:p w14:paraId="035B519A" w14:textId="77777777" w:rsidR="003C6EC2" w:rsidRDefault="0060337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5B519B" w14:textId="77777777" w:rsidR="00A30BEC" w:rsidRDefault="00592C31" w:rsidP="0094564F">
      <w:pPr>
        <w:pStyle w:val="Heading1"/>
      </w:pPr>
      <w:bookmarkStart w:id="2" w:name="_Hlk32477662"/>
      <w:r>
        <w:lastRenderedPageBreak/>
        <w:t>Publication of report</w:t>
      </w:r>
    </w:p>
    <w:p w14:paraId="035B519C" w14:textId="77777777" w:rsidR="00A30BEC" w:rsidRPr="006B166B" w:rsidRDefault="00592C3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5B51A0" w14:textId="552CE0F7" w:rsidR="00C20EE9" w:rsidRPr="00967980" w:rsidRDefault="00592C31" w:rsidP="0096798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53B3" w14:paraId="035B51B8" w14:textId="77777777" w:rsidTr="00EB1D71">
        <w:trPr>
          <w:trHeight w:val="227"/>
        </w:trPr>
        <w:tc>
          <w:tcPr>
            <w:tcW w:w="3942" w:type="pct"/>
            <w:shd w:val="clear" w:color="auto" w:fill="auto"/>
          </w:tcPr>
          <w:p w14:paraId="035B51B6" w14:textId="77777777" w:rsidR="001E6954" w:rsidRPr="001E6954" w:rsidRDefault="00592C31"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035B51B7" w14:textId="3C8D26A1" w:rsidR="001E6954" w:rsidRPr="001E6954" w:rsidRDefault="0060337E" w:rsidP="003C6EC2">
            <w:pPr>
              <w:keepNext/>
              <w:spacing w:before="40" w:after="40" w:line="240" w:lineRule="auto"/>
              <w:jc w:val="right"/>
              <w:rPr>
                <w:b/>
                <w:color w:val="0000FF"/>
              </w:rPr>
            </w:pPr>
          </w:p>
        </w:tc>
      </w:tr>
      <w:tr w:rsidR="00DE53B3" w14:paraId="035B51BB" w14:textId="77777777" w:rsidTr="00EB1D71">
        <w:trPr>
          <w:trHeight w:val="227"/>
        </w:trPr>
        <w:tc>
          <w:tcPr>
            <w:tcW w:w="3942" w:type="pct"/>
            <w:shd w:val="clear" w:color="auto" w:fill="auto"/>
          </w:tcPr>
          <w:p w14:paraId="035B51B9" w14:textId="77777777" w:rsidR="001E6954" w:rsidRPr="001E6954" w:rsidRDefault="00592C31" w:rsidP="004C55D8">
            <w:pPr>
              <w:spacing w:before="40" w:after="40" w:line="240" w:lineRule="auto"/>
              <w:ind w:left="318" w:hanging="7"/>
            </w:pPr>
            <w:r w:rsidRPr="001E6954">
              <w:t>Requirement 2(3)(a)</w:t>
            </w:r>
          </w:p>
        </w:tc>
        <w:tc>
          <w:tcPr>
            <w:tcW w:w="1058" w:type="pct"/>
            <w:shd w:val="clear" w:color="auto" w:fill="auto"/>
          </w:tcPr>
          <w:p w14:paraId="035B51BA" w14:textId="47D92227" w:rsidR="001E6954" w:rsidRPr="001E6954" w:rsidRDefault="00592C31" w:rsidP="00463EF3">
            <w:pPr>
              <w:spacing w:before="40" w:after="40" w:line="240" w:lineRule="auto"/>
              <w:jc w:val="right"/>
              <w:rPr>
                <w:color w:val="0000FF"/>
              </w:rPr>
            </w:pPr>
            <w:r w:rsidRPr="001E6954">
              <w:rPr>
                <w:bCs/>
                <w:iCs/>
                <w:color w:val="00577D"/>
                <w:szCs w:val="40"/>
              </w:rPr>
              <w:t>Compliant</w:t>
            </w:r>
          </w:p>
        </w:tc>
      </w:tr>
      <w:tr w:rsidR="00DE53B3" w14:paraId="035B51C7" w14:textId="77777777" w:rsidTr="00EB1D71">
        <w:trPr>
          <w:trHeight w:val="227"/>
        </w:trPr>
        <w:tc>
          <w:tcPr>
            <w:tcW w:w="3942" w:type="pct"/>
            <w:shd w:val="clear" w:color="auto" w:fill="auto"/>
          </w:tcPr>
          <w:p w14:paraId="035B51C5" w14:textId="77777777" w:rsidR="001E6954" w:rsidRPr="001E6954" w:rsidRDefault="00592C31" w:rsidP="004C55D8">
            <w:pPr>
              <w:spacing w:before="40" w:after="40" w:line="240" w:lineRule="auto"/>
              <w:ind w:left="318" w:hanging="7"/>
            </w:pPr>
            <w:r w:rsidRPr="001E6954">
              <w:t>Requirement 2(3)(e)</w:t>
            </w:r>
          </w:p>
        </w:tc>
        <w:tc>
          <w:tcPr>
            <w:tcW w:w="1058" w:type="pct"/>
            <w:shd w:val="clear" w:color="auto" w:fill="auto"/>
          </w:tcPr>
          <w:p w14:paraId="035B51C6" w14:textId="4B32FB45" w:rsidR="001E6954" w:rsidRPr="00AF17FC" w:rsidRDefault="00592C31" w:rsidP="00AF17FC">
            <w:pPr>
              <w:spacing w:before="40" w:after="40" w:line="240" w:lineRule="auto"/>
              <w:jc w:val="right"/>
              <w:rPr>
                <w:color w:val="0000FF"/>
              </w:rPr>
            </w:pPr>
            <w:r w:rsidRPr="001E6954">
              <w:rPr>
                <w:bCs/>
                <w:iCs/>
                <w:color w:val="00577D"/>
                <w:szCs w:val="40"/>
              </w:rPr>
              <w:t>Compliant</w:t>
            </w:r>
          </w:p>
        </w:tc>
      </w:tr>
      <w:tr w:rsidR="00DE53B3" w14:paraId="035B51CA" w14:textId="77777777" w:rsidTr="00EB1D71">
        <w:trPr>
          <w:trHeight w:val="227"/>
        </w:trPr>
        <w:tc>
          <w:tcPr>
            <w:tcW w:w="3942" w:type="pct"/>
            <w:shd w:val="clear" w:color="auto" w:fill="auto"/>
          </w:tcPr>
          <w:p w14:paraId="035B51C8" w14:textId="77777777" w:rsidR="001E6954" w:rsidRPr="001E6954" w:rsidRDefault="00592C31" w:rsidP="003C6EC2">
            <w:pPr>
              <w:keepNext/>
              <w:spacing w:before="40" w:after="40" w:line="240" w:lineRule="auto"/>
              <w:rPr>
                <w:b/>
              </w:rPr>
            </w:pPr>
            <w:r w:rsidRPr="001E6954">
              <w:rPr>
                <w:b/>
              </w:rPr>
              <w:t>Standard 3 Personal care and clinical care</w:t>
            </w:r>
          </w:p>
        </w:tc>
        <w:tc>
          <w:tcPr>
            <w:tcW w:w="1058" w:type="pct"/>
            <w:shd w:val="clear" w:color="auto" w:fill="auto"/>
          </w:tcPr>
          <w:p w14:paraId="035B51C9" w14:textId="0E0FB380" w:rsidR="001E6954" w:rsidRPr="001E6954" w:rsidRDefault="0060337E" w:rsidP="003C6EC2">
            <w:pPr>
              <w:keepNext/>
              <w:spacing w:before="40" w:after="40" w:line="240" w:lineRule="auto"/>
              <w:jc w:val="right"/>
              <w:rPr>
                <w:b/>
                <w:color w:val="0000FF"/>
              </w:rPr>
            </w:pPr>
          </w:p>
        </w:tc>
      </w:tr>
      <w:tr w:rsidR="00DE53B3" w14:paraId="035B51CD" w14:textId="77777777" w:rsidTr="00EB1D71">
        <w:trPr>
          <w:trHeight w:val="227"/>
        </w:trPr>
        <w:tc>
          <w:tcPr>
            <w:tcW w:w="3942" w:type="pct"/>
            <w:shd w:val="clear" w:color="auto" w:fill="auto"/>
          </w:tcPr>
          <w:p w14:paraId="035B51CB" w14:textId="77777777" w:rsidR="001E6954" w:rsidRPr="002B4C72" w:rsidRDefault="00592C31" w:rsidP="004A3816">
            <w:pPr>
              <w:spacing w:before="40" w:after="40" w:line="240" w:lineRule="auto"/>
              <w:ind w:left="312"/>
            </w:pPr>
            <w:r w:rsidRPr="001E6954">
              <w:t>Requirement 3(3)(a)</w:t>
            </w:r>
          </w:p>
        </w:tc>
        <w:tc>
          <w:tcPr>
            <w:tcW w:w="1058" w:type="pct"/>
            <w:shd w:val="clear" w:color="auto" w:fill="auto"/>
          </w:tcPr>
          <w:p w14:paraId="035B51CC" w14:textId="59457F9B" w:rsidR="001E6954" w:rsidRPr="001E6954" w:rsidRDefault="00592C31" w:rsidP="004C55D8">
            <w:pPr>
              <w:spacing w:before="40" w:after="40" w:line="240" w:lineRule="auto"/>
              <w:ind w:left="-107"/>
              <w:jc w:val="right"/>
              <w:rPr>
                <w:color w:val="0000FF"/>
              </w:rPr>
            </w:pPr>
            <w:r w:rsidRPr="001E6954">
              <w:rPr>
                <w:bCs/>
                <w:iCs/>
                <w:color w:val="00577D"/>
                <w:szCs w:val="40"/>
              </w:rPr>
              <w:t>Compliant</w:t>
            </w:r>
          </w:p>
        </w:tc>
      </w:tr>
      <w:tr w:rsidR="00DE53B3" w14:paraId="035B51D0" w14:textId="77777777" w:rsidTr="00EB1D71">
        <w:trPr>
          <w:trHeight w:val="227"/>
        </w:trPr>
        <w:tc>
          <w:tcPr>
            <w:tcW w:w="3942" w:type="pct"/>
            <w:shd w:val="clear" w:color="auto" w:fill="auto"/>
          </w:tcPr>
          <w:p w14:paraId="035B51CE" w14:textId="77777777" w:rsidR="001E6954" w:rsidRPr="001E6954" w:rsidRDefault="00592C31" w:rsidP="004C55D8">
            <w:pPr>
              <w:spacing w:before="40" w:after="40" w:line="240" w:lineRule="auto"/>
              <w:ind w:left="318" w:hanging="7"/>
            </w:pPr>
            <w:r w:rsidRPr="001E6954">
              <w:t>Requirement 3(3)(b)</w:t>
            </w:r>
          </w:p>
        </w:tc>
        <w:tc>
          <w:tcPr>
            <w:tcW w:w="1058" w:type="pct"/>
            <w:shd w:val="clear" w:color="auto" w:fill="auto"/>
          </w:tcPr>
          <w:p w14:paraId="035B51CF" w14:textId="5A3D34C0" w:rsidR="001E6954" w:rsidRPr="001E6954" w:rsidRDefault="00592C31" w:rsidP="00463EF3">
            <w:pPr>
              <w:spacing w:before="40" w:after="40" w:line="240" w:lineRule="auto"/>
              <w:jc w:val="right"/>
              <w:rPr>
                <w:color w:val="0000FF"/>
              </w:rPr>
            </w:pPr>
            <w:r w:rsidRPr="001E6954">
              <w:rPr>
                <w:bCs/>
                <w:iCs/>
                <w:color w:val="00577D"/>
                <w:szCs w:val="40"/>
              </w:rPr>
              <w:t>Compliant</w:t>
            </w:r>
          </w:p>
        </w:tc>
      </w:tr>
      <w:tr w:rsidR="00DE53B3" w14:paraId="035B51DF" w14:textId="77777777" w:rsidTr="00EB1D71">
        <w:trPr>
          <w:trHeight w:val="227"/>
        </w:trPr>
        <w:tc>
          <w:tcPr>
            <w:tcW w:w="3942" w:type="pct"/>
            <w:shd w:val="clear" w:color="auto" w:fill="auto"/>
          </w:tcPr>
          <w:p w14:paraId="035B51DD" w14:textId="77777777" w:rsidR="001E6954" w:rsidRPr="001E6954" w:rsidRDefault="00592C31" w:rsidP="004C55D8">
            <w:pPr>
              <w:spacing w:before="40" w:after="40" w:line="240" w:lineRule="auto"/>
              <w:ind w:left="318" w:hanging="7"/>
            </w:pPr>
            <w:r w:rsidRPr="001E6954">
              <w:t>Requirement 3(3)(g)</w:t>
            </w:r>
          </w:p>
        </w:tc>
        <w:tc>
          <w:tcPr>
            <w:tcW w:w="1058" w:type="pct"/>
            <w:shd w:val="clear" w:color="auto" w:fill="auto"/>
          </w:tcPr>
          <w:p w14:paraId="035B51DE" w14:textId="212692DC" w:rsidR="001E6954" w:rsidRPr="001E6954" w:rsidRDefault="00592C31" w:rsidP="00463EF3">
            <w:pPr>
              <w:spacing w:before="40" w:after="40" w:line="240" w:lineRule="auto"/>
              <w:jc w:val="right"/>
              <w:rPr>
                <w:color w:val="0000FF"/>
              </w:rPr>
            </w:pPr>
            <w:r w:rsidRPr="001E6954">
              <w:rPr>
                <w:bCs/>
                <w:iCs/>
                <w:color w:val="00577D"/>
                <w:szCs w:val="40"/>
              </w:rPr>
              <w:t>Compliant</w:t>
            </w:r>
          </w:p>
        </w:tc>
      </w:tr>
      <w:bookmarkEnd w:id="4"/>
    </w:tbl>
    <w:p w14:paraId="035B5237" w14:textId="77777777" w:rsidR="008A22FF" w:rsidRDefault="0060337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35B5238" w14:textId="77777777" w:rsidR="007F5256" w:rsidRPr="00D21DCD" w:rsidRDefault="00592C31" w:rsidP="00EC5474">
      <w:pPr>
        <w:pStyle w:val="Heading1"/>
      </w:pPr>
      <w:r>
        <w:lastRenderedPageBreak/>
        <w:t>Detailed assessment</w:t>
      </w:r>
    </w:p>
    <w:p w14:paraId="035B5239" w14:textId="77777777" w:rsidR="001E6954" w:rsidRPr="00D63989" w:rsidRDefault="00592C3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5B523A" w14:textId="77777777" w:rsidR="001E6954" w:rsidRPr="001E6954" w:rsidRDefault="00592C31" w:rsidP="001E6954">
      <w:pPr>
        <w:rPr>
          <w:color w:val="auto"/>
        </w:rPr>
      </w:pPr>
      <w:r w:rsidRPr="00D63989">
        <w:t>The report also specifies areas in which improvements must be made to ensure the Quality Standards are complied with.</w:t>
      </w:r>
    </w:p>
    <w:p w14:paraId="035B523B" w14:textId="77777777" w:rsidR="001E6954" w:rsidRPr="00D63989" w:rsidRDefault="00592C3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35B523C" w14:textId="1AC15CC7" w:rsidR="004B33E7" w:rsidRDefault="00592C31" w:rsidP="004B33E7">
      <w:pPr>
        <w:pStyle w:val="ListBullet"/>
      </w:pPr>
      <w:r w:rsidRPr="006B5804">
        <w:t>the Assessment Team’s report for the Assessment Contact - Site; the Assessment Contact - Site report was informed by a site assessment, observations at the service, review of documents and interviews with staff, consumers/representatives and others</w:t>
      </w:r>
      <w:r w:rsidR="006B5804" w:rsidRPr="006B5804">
        <w:t>.</w:t>
      </w:r>
    </w:p>
    <w:p w14:paraId="0711040E" w14:textId="3E57991C" w:rsidR="00B77782" w:rsidRDefault="00B77782" w:rsidP="004B33E7">
      <w:pPr>
        <w:pStyle w:val="ListBullet"/>
      </w:pPr>
      <w:r>
        <w:t>other information and intelligence held by the Commission regarding the service.</w:t>
      </w:r>
    </w:p>
    <w:p w14:paraId="2EDEB222" w14:textId="77777777" w:rsidR="00F725C9" w:rsidRPr="006B5804" w:rsidRDefault="00F725C9" w:rsidP="004579C5">
      <w:pPr>
        <w:pStyle w:val="ListBullet"/>
        <w:numPr>
          <w:ilvl w:val="0"/>
          <w:numId w:val="0"/>
        </w:numPr>
        <w:ind w:left="425"/>
      </w:pPr>
    </w:p>
    <w:p w14:paraId="035B523F" w14:textId="77777777" w:rsidR="008A22FF" w:rsidRDefault="0060337E">
      <w:pPr>
        <w:spacing w:after="160" w:line="259" w:lineRule="auto"/>
        <w:rPr>
          <w:rFonts w:cs="Times New Roman"/>
        </w:rPr>
      </w:pPr>
    </w:p>
    <w:p w14:paraId="035B5240" w14:textId="77777777" w:rsidR="00095CD4" w:rsidRDefault="0060337E" w:rsidP="00095CD4">
      <w:pPr>
        <w:sectPr w:rsidR="00095CD4" w:rsidSect="005058B8">
          <w:headerReference w:type="first" r:id="rId18"/>
          <w:pgSz w:w="11906" w:h="16838"/>
          <w:pgMar w:top="1701" w:right="1418" w:bottom="1418" w:left="1418" w:header="709" w:footer="397" w:gutter="0"/>
          <w:cols w:space="708"/>
          <w:docGrid w:linePitch="360"/>
        </w:sectPr>
      </w:pPr>
    </w:p>
    <w:p w14:paraId="035B5264" w14:textId="77777777" w:rsidR="00ED6B57" w:rsidRDefault="0060337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35B5265" w14:textId="0BC5F0BE" w:rsidR="00CB3BA9" w:rsidRDefault="00592C3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5B5345" wp14:editId="035B53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477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035B5266" w14:textId="77777777" w:rsidR="00ED6B57" w:rsidRPr="00ED6B57" w:rsidRDefault="00592C31" w:rsidP="00ED6B57">
      <w:pPr>
        <w:pStyle w:val="Heading3"/>
        <w:shd w:val="clear" w:color="auto" w:fill="F2F2F2" w:themeFill="background1" w:themeFillShade="F2"/>
      </w:pPr>
      <w:r w:rsidRPr="00ED6B57">
        <w:t>Consumer outcome:</w:t>
      </w:r>
    </w:p>
    <w:p w14:paraId="035B5267" w14:textId="77777777" w:rsidR="00ED6B57" w:rsidRPr="00ED6B57" w:rsidRDefault="00592C3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5B5268" w14:textId="77777777" w:rsidR="00ED6B57" w:rsidRPr="00ED6B57" w:rsidRDefault="00592C31" w:rsidP="00ED6B57">
      <w:pPr>
        <w:pStyle w:val="Heading3"/>
        <w:shd w:val="clear" w:color="auto" w:fill="F2F2F2" w:themeFill="background1" w:themeFillShade="F2"/>
      </w:pPr>
      <w:r w:rsidRPr="00ED6B57">
        <w:t>Organisation statement:</w:t>
      </w:r>
    </w:p>
    <w:p w14:paraId="035B5269" w14:textId="77777777" w:rsidR="00ED6B57" w:rsidRPr="00ED6B57" w:rsidRDefault="00592C3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5B526A" w14:textId="77777777" w:rsidR="00ED6B57" w:rsidRDefault="00592C31" w:rsidP="00ED6B57">
      <w:pPr>
        <w:pStyle w:val="Heading2"/>
      </w:pPr>
      <w:r>
        <w:t xml:space="preserve">Assessment </w:t>
      </w:r>
      <w:r w:rsidRPr="002B2C0F">
        <w:t>of Standard</w:t>
      </w:r>
      <w:r>
        <w:t xml:space="preserve"> 2</w:t>
      </w:r>
    </w:p>
    <w:p w14:paraId="035B526C" w14:textId="719CEE80" w:rsidR="00154403" w:rsidRPr="008D30BB" w:rsidRDefault="008D30BB" w:rsidP="00154403">
      <w:pPr>
        <w:rPr>
          <w:rFonts w:eastAsiaTheme="minorHAnsi"/>
          <w:color w:val="auto"/>
        </w:rPr>
      </w:pPr>
      <w:bookmarkStart w:id="6" w:name="_Hlk72933383"/>
      <w:r w:rsidRPr="008D30BB">
        <w:rPr>
          <w:rFonts w:eastAsiaTheme="minorHAnsi"/>
          <w:color w:val="auto"/>
        </w:rPr>
        <w:t>The Assessment Team did not access all requirements of this Standard and therefore an overall compliance rating</w:t>
      </w:r>
      <w:r w:rsidR="00B15E15">
        <w:rPr>
          <w:rFonts w:eastAsiaTheme="minorHAnsi"/>
          <w:color w:val="auto"/>
        </w:rPr>
        <w:t xml:space="preserve"> or summary</w:t>
      </w:r>
      <w:r w:rsidRPr="008D30BB">
        <w:rPr>
          <w:rFonts w:eastAsiaTheme="minorHAnsi"/>
          <w:color w:val="auto"/>
        </w:rPr>
        <w:t xml:space="preserve"> for the Quality Standard has not been provided.</w:t>
      </w:r>
    </w:p>
    <w:bookmarkEnd w:id="6"/>
    <w:p w14:paraId="035B526D" w14:textId="71AB3001" w:rsidR="00ED6B57" w:rsidRDefault="00592C31" w:rsidP="00ED6B57">
      <w:pPr>
        <w:pStyle w:val="Heading2"/>
      </w:pPr>
      <w:r>
        <w:t>Assessment of Standard 2 Requirements</w:t>
      </w:r>
      <w:r w:rsidRPr="0066387A">
        <w:rPr>
          <w:i/>
          <w:color w:val="0000FF"/>
          <w:sz w:val="24"/>
          <w:szCs w:val="24"/>
        </w:rPr>
        <w:t xml:space="preserve"> </w:t>
      </w:r>
    </w:p>
    <w:p w14:paraId="035B526E" w14:textId="3B220412" w:rsidR="00934888" w:rsidRDefault="00592C31" w:rsidP="00934888">
      <w:pPr>
        <w:pStyle w:val="Heading3"/>
      </w:pPr>
      <w:r w:rsidRPr="00051035">
        <w:t xml:space="preserve">Requirement </w:t>
      </w:r>
      <w:r>
        <w:t>2</w:t>
      </w:r>
      <w:r w:rsidRPr="00051035">
        <w:t>(3)(a)</w:t>
      </w:r>
      <w:r w:rsidRPr="00051035">
        <w:tab/>
        <w:t>Compliant</w:t>
      </w:r>
    </w:p>
    <w:p w14:paraId="035B526F" w14:textId="77777777" w:rsidR="00853601" w:rsidRPr="004A3816" w:rsidRDefault="00592C31" w:rsidP="00853601">
      <w:pPr>
        <w:rPr>
          <w:i/>
        </w:rPr>
      </w:pPr>
      <w:r w:rsidRPr="004A3816">
        <w:rPr>
          <w:i/>
        </w:rPr>
        <w:t>Assessment and planning, including consideration of risks to the consumer’s health and well-being, informs the delivery of safe and effective care and services.</w:t>
      </w:r>
    </w:p>
    <w:p w14:paraId="772CB4C2" w14:textId="3C48FECD" w:rsidR="005B1AFE" w:rsidRPr="003454B2" w:rsidRDefault="00B54BC4" w:rsidP="00853601">
      <w:pPr>
        <w:rPr>
          <w:color w:val="auto"/>
        </w:rPr>
      </w:pPr>
      <w:r w:rsidRPr="003454B2">
        <w:rPr>
          <w:color w:val="auto"/>
        </w:rPr>
        <w:t xml:space="preserve">Consumers and representatives </w:t>
      </w:r>
      <w:r w:rsidR="00B86F9A" w:rsidRPr="003454B2">
        <w:rPr>
          <w:color w:val="auto"/>
        </w:rPr>
        <w:t xml:space="preserve">said </w:t>
      </w:r>
      <w:r w:rsidR="001D107F" w:rsidRPr="003454B2">
        <w:rPr>
          <w:color w:val="auto"/>
        </w:rPr>
        <w:t xml:space="preserve">they are involved in assessment and </w:t>
      </w:r>
      <w:r w:rsidR="008E2AE5" w:rsidRPr="003454B2">
        <w:rPr>
          <w:color w:val="auto"/>
        </w:rPr>
        <w:t>care planning</w:t>
      </w:r>
      <w:r w:rsidR="00243511" w:rsidRPr="003454B2">
        <w:rPr>
          <w:color w:val="auto"/>
        </w:rPr>
        <w:t xml:space="preserve"> of the consumer’s care and services.</w:t>
      </w:r>
      <w:r w:rsidR="00F96A04" w:rsidRPr="003454B2">
        <w:rPr>
          <w:color w:val="auto"/>
        </w:rPr>
        <w:t xml:space="preserve"> They confirmed care and services delivered </w:t>
      </w:r>
      <w:r w:rsidR="008E2AE5" w:rsidRPr="003454B2">
        <w:rPr>
          <w:color w:val="auto"/>
        </w:rPr>
        <w:t>meets</w:t>
      </w:r>
      <w:r w:rsidR="00F96A04" w:rsidRPr="003454B2">
        <w:rPr>
          <w:color w:val="auto"/>
        </w:rPr>
        <w:t xml:space="preserve"> the needs of individual consumers.</w:t>
      </w:r>
    </w:p>
    <w:p w14:paraId="4693FC39" w14:textId="6EDF0C30" w:rsidR="00794816" w:rsidRDefault="00A12A69" w:rsidP="00853601">
      <w:pPr>
        <w:rPr>
          <w:color w:val="auto"/>
        </w:rPr>
      </w:pPr>
      <w:r w:rsidRPr="003454B2">
        <w:rPr>
          <w:color w:val="auto"/>
        </w:rPr>
        <w:t xml:space="preserve">Management described processes for </w:t>
      </w:r>
      <w:r w:rsidR="00A84CED">
        <w:rPr>
          <w:color w:val="auto"/>
        </w:rPr>
        <w:t>assessment of consumers’ needs and preferences</w:t>
      </w:r>
      <w:r w:rsidR="000B573D">
        <w:rPr>
          <w:color w:val="auto"/>
        </w:rPr>
        <w:t>, including consumer assessment on entry to the service</w:t>
      </w:r>
      <w:r w:rsidR="000E4B2B">
        <w:rPr>
          <w:color w:val="auto"/>
        </w:rPr>
        <w:t xml:space="preserve"> and </w:t>
      </w:r>
      <w:proofErr w:type="gramStart"/>
      <w:r w:rsidR="000E4B2B">
        <w:rPr>
          <w:color w:val="auto"/>
        </w:rPr>
        <w:t>three monthly</w:t>
      </w:r>
      <w:proofErr w:type="gramEnd"/>
      <w:r w:rsidR="000E4B2B">
        <w:rPr>
          <w:color w:val="auto"/>
        </w:rPr>
        <w:t xml:space="preserve"> </w:t>
      </w:r>
      <w:r w:rsidR="00A04054">
        <w:rPr>
          <w:color w:val="auto"/>
        </w:rPr>
        <w:t xml:space="preserve">reassessment and care plan </w:t>
      </w:r>
      <w:r w:rsidR="000E4B2B">
        <w:rPr>
          <w:color w:val="auto"/>
        </w:rPr>
        <w:t>evaluation</w:t>
      </w:r>
      <w:r w:rsidR="00A04054">
        <w:rPr>
          <w:color w:val="auto"/>
        </w:rPr>
        <w:t>.</w:t>
      </w:r>
      <w:r w:rsidR="00016225">
        <w:rPr>
          <w:color w:val="auto"/>
        </w:rPr>
        <w:t xml:space="preserve"> Registered staff demonstrated an understanding of the assessment and </w:t>
      </w:r>
      <w:r w:rsidR="008E2AE5">
        <w:rPr>
          <w:color w:val="auto"/>
        </w:rPr>
        <w:t>care planning</w:t>
      </w:r>
      <w:r w:rsidR="00016225">
        <w:rPr>
          <w:color w:val="auto"/>
        </w:rPr>
        <w:t xml:space="preserve"> process</w:t>
      </w:r>
      <w:r w:rsidR="008C4D40">
        <w:rPr>
          <w:color w:val="auto"/>
        </w:rPr>
        <w:t xml:space="preserve">, including assessment for </w:t>
      </w:r>
      <w:r w:rsidR="00F3359B">
        <w:rPr>
          <w:color w:val="auto"/>
        </w:rPr>
        <w:t xml:space="preserve">individual consumer risks </w:t>
      </w:r>
      <w:r w:rsidR="00794816">
        <w:rPr>
          <w:color w:val="auto"/>
        </w:rPr>
        <w:t>and</w:t>
      </w:r>
      <w:r w:rsidR="008C4D40">
        <w:rPr>
          <w:color w:val="auto"/>
        </w:rPr>
        <w:t xml:space="preserve"> referral </w:t>
      </w:r>
      <w:r w:rsidR="00794816">
        <w:rPr>
          <w:color w:val="auto"/>
        </w:rPr>
        <w:t>to other health professional as appropriate.</w:t>
      </w:r>
    </w:p>
    <w:p w14:paraId="17C6F608" w14:textId="0655ACE6" w:rsidR="006F41CA" w:rsidRPr="00C10DDD" w:rsidRDefault="006F41CA" w:rsidP="006F41CA">
      <w:pPr>
        <w:rPr>
          <w:color w:val="auto"/>
        </w:rPr>
      </w:pPr>
      <w:r w:rsidRPr="00C10DDD">
        <w:rPr>
          <w:color w:val="auto"/>
        </w:rPr>
        <w:t>Care planning documentation reflected individualised needs, goals and preferences and included specific risks to each consumers’ health and well-being such as skin integrity</w:t>
      </w:r>
      <w:r w:rsidR="00796C6D" w:rsidRPr="00C10DDD">
        <w:rPr>
          <w:color w:val="auto"/>
        </w:rPr>
        <w:t xml:space="preserve"> and falls</w:t>
      </w:r>
      <w:r w:rsidRPr="00C10DDD">
        <w:rPr>
          <w:color w:val="auto"/>
        </w:rPr>
        <w:t>. Care plans were readily available to all staff, including visiting health professionals.</w:t>
      </w:r>
    </w:p>
    <w:p w14:paraId="6D2F989F" w14:textId="41AE218F" w:rsidR="00C10DDD" w:rsidRPr="00C83D57" w:rsidRDefault="006F41CA" w:rsidP="006F41CA">
      <w:pPr>
        <w:rPr>
          <w:rFonts w:eastAsiaTheme="minorEastAsia"/>
          <w:lang w:eastAsia="en-US"/>
        </w:rPr>
      </w:pPr>
      <w:r w:rsidRPr="00C10DDD">
        <w:rPr>
          <w:color w:val="auto"/>
        </w:rPr>
        <w:lastRenderedPageBreak/>
        <w:t xml:space="preserve">The service had policies and procedures to guide staff in their practice. Clinical assessment tools and consumer care plans were available </w:t>
      </w:r>
      <w:r w:rsidR="00C83D57">
        <w:rPr>
          <w:color w:val="auto"/>
        </w:rPr>
        <w:t xml:space="preserve">to staff </w:t>
      </w:r>
      <w:r w:rsidRPr="00C10DDD">
        <w:rPr>
          <w:color w:val="auto"/>
        </w:rPr>
        <w:t>on the service’s computerised system</w:t>
      </w:r>
      <w:r w:rsidR="00C83D57">
        <w:rPr>
          <w:color w:val="auto"/>
        </w:rPr>
        <w:t xml:space="preserve"> to</w:t>
      </w:r>
      <w:r w:rsidR="00AC45C6">
        <w:rPr>
          <w:rFonts w:eastAsiaTheme="minorEastAsia"/>
          <w:lang w:eastAsia="en-US"/>
        </w:rPr>
        <w:t xml:space="preserve"> support the assessment and care planning process.</w:t>
      </w:r>
    </w:p>
    <w:p w14:paraId="382E4FDC" w14:textId="613F8F9A" w:rsidR="00A107FD" w:rsidRPr="00C10DDD" w:rsidRDefault="00AF4748" w:rsidP="006F41CA">
      <w:pPr>
        <w:rPr>
          <w:color w:val="auto"/>
        </w:rPr>
      </w:pPr>
      <w:r>
        <w:rPr>
          <w:color w:val="auto"/>
        </w:rPr>
        <w:t>For the reasons detailed, this requirement is Complaint.</w:t>
      </w:r>
    </w:p>
    <w:p w14:paraId="035B527C" w14:textId="2302EFE5" w:rsidR="00934888" w:rsidRDefault="00592C31" w:rsidP="00934888">
      <w:pPr>
        <w:pStyle w:val="Heading3"/>
      </w:pPr>
      <w:r>
        <w:t>Requirement 2(3)(e)</w:t>
      </w:r>
      <w:r>
        <w:tab/>
        <w:t>Compliant</w:t>
      </w:r>
    </w:p>
    <w:p w14:paraId="035B527D" w14:textId="77777777" w:rsidR="00853601" w:rsidRPr="004A3816" w:rsidRDefault="00592C31" w:rsidP="00853601">
      <w:pPr>
        <w:rPr>
          <w:i/>
        </w:rPr>
      </w:pPr>
      <w:r w:rsidRPr="004A3816">
        <w:rPr>
          <w:i/>
        </w:rPr>
        <w:t>Care and services are reviewed regularly for effectiveness, and when circumstances change or when incidents impact on the needs, goals or preferences of the consumer.</w:t>
      </w:r>
    </w:p>
    <w:p w14:paraId="2A8950A9" w14:textId="77777777" w:rsidR="00652DC3" w:rsidRPr="00B66E96" w:rsidRDefault="008B4FA2" w:rsidP="00853601">
      <w:pPr>
        <w:rPr>
          <w:color w:val="auto"/>
        </w:rPr>
      </w:pPr>
      <w:r w:rsidRPr="00493203">
        <w:rPr>
          <w:color w:val="auto"/>
        </w:rPr>
        <w:t xml:space="preserve">Consumers and representatives </w:t>
      </w:r>
      <w:r w:rsidR="00652DC3" w:rsidRPr="00493203">
        <w:rPr>
          <w:color w:val="auto"/>
        </w:rPr>
        <w:t>said</w:t>
      </w:r>
      <w:r w:rsidRPr="00493203">
        <w:rPr>
          <w:color w:val="auto"/>
        </w:rPr>
        <w:t xml:space="preserve"> they are involved in the initial and ongoing consumer assessments including when the consumer’s circumstances changed or </w:t>
      </w:r>
      <w:r w:rsidRPr="00B66E96">
        <w:rPr>
          <w:color w:val="auto"/>
        </w:rPr>
        <w:t xml:space="preserve">when an incident impacted on the needs, goals or preferences of the consumer. </w:t>
      </w:r>
    </w:p>
    <w:p w14:paraId="42B0204A" w14:textId="439E30D9" w:rsidR="00416283" w:rsidRPr="00B66E96" w:rsidRDefault="0082011C" w:rsidP="0082011C">
      <w:pPr>
        <w:rPr>
          <w:color w:val="auto"/>
        </w:rPr>
      </w:pPr>
      <w:r w:rsidRPr="00B66E96">
        <w:rPr>
          <w:color w:val="auto"/>
        </w:rPr>
        <w:t>Registered staff demonstrated an understanding of the service’s assessment, care planning and evaluation processes</w:t>
      </w:r>
      <w:r w:rsidR="00866614" w:rsidRPr="00B66E96">
        <w:rPr>
          <w:color w:val="auto"/>
        </w:rPr>
        <w:t>.</w:t>
      </w:r>
      <w:r w:rsidR="005A7DD4" w:rsidRPr="00B66E96">
        <w:rPr>
          <w:color w:val="auto"/>
        </w:rPr>
        <w:t xml:space="preserve"> The </w:t>
      </w:r>
      <w:r w:rsidR="00C14DDC" w:rsidRPr="00B66E96">
        <w:rPr>
          <w:color w:val="auto"/>
        </w:rPr>
        <w:t xml:space="preserve">Clinical Nurse </w:t>
      </w:r>
      <w:r w:rsidR="005A7DD4" w:rsidRPr="00B66E96">
        <w:rPr>
          <w:color w:val="auto"/>
        </w:rPr>
        <w:t xml:space="preserve">oversees the allocation of </w:t>
      </w:r>
      <w:r w:rsidR="009700CB" w:rsidRPr="00B66E96">
        <w:rPr>
          <w:color w:val="auto"/>
        </w:rPr>
        <w:t xml:space="preserve">consumer care plans </w:t>
      </w:r>
      <w:r w:rsidR="005A7DD4" w:rsidRPr="00B66E96">
        <w:rPr>
          <w:color w:val="auto"/>
        </w:rPr>
        <w:t xml:space="preserve">to ensure </w:t>
      </w:r>
      <w:r w:rsidR="00416283" w:rsidRPr="00B66E96">
        <w:rPr>
          <w:color w:val="auto"/>
        </w:rPr>
        <w:t>the review and evaluation of consumers care and services are completed</w:t>
      </w:r>
      <w:r w:rsidR="00B16D8B">
        <w:rPr>
          <w:color w:val="auto"/>
        </w:rPr>
        <w:t xml:space="preserve"> in accordance with the service’s </w:t>
      </w:r>
      <w:proofErr w:type="gramStart"/>
      <w:r w:rsidR="00B16D8B">
        <w:rPr>
          <w:color w:val="auto"/>
        </w:rPr>
        <w:t>three monthly</w:t>
      </w:r>
      <w:proofErr w:type="gramEnd"/>
      <w:r w:rsidR="00B16D8B">
        <w:rPr>
          <w:color w:val="auto"/>
        </w:rPr>
        <w:t xml:space="preserve"> </w:t>
      </w:r>
      <w:r w:rsidR="00A52F9F">
        <w:rPr>
          <w:color w:val="auto"/>
        </w:rPr>
        <w:t>evaluation</w:t>
      </w:r>
      <w:r w:rsidR="00794CD4">
        <w:rPr>
          <w:color w:val="auto"/>
        </w:rPr>
        <w:t xml:space="preserve"> process.</w:t>
      </w:r>
    </w:p>
    <w:p w14:paraId="05C7D945" w14:textId="09773B8C" w:rsidR="0070465A" w:rsidRDefault="0070465A" w:rsidP="0082011C">
      <w:pPr>
        <w:rPr>
          <w:color w:val="auto"/>
        </w:rPr>
      </w:pPr>
      <w:r w:rsidRPr="00B66E96">
        <w:rPr>
          <w:color w:val="auto"/>
        </w:rPr>
        <w:t>The Clinical Nurse said consumers care and services were reviewed for effectiveness through daily monitoring of progress notes, case conferences</w:t>
      </w:r>
      <w:r w:rsidR="00493203" w:rsidRPr="00B66E96">
        <w:rPr>
          <w:color w:val="auto"/>
        </w:rPr>
        <w:t xml:space="preserve"> and c</w:t>
      </w:r>
      <w:r w:rsidRPr="00B66E96">
        <w:rPr>
          <w:color w:val="auto"/>
        </w:rPr>
        <w:t>are plan reviews</w:t>
      </w:r>
      <w:r w:rsidR="00493203" w:rsidRPr="00B66E96">
        <w:rPr>
          <w:color w:val="auto"/>
        </w:rPr>
        <w:t>.</w:t>
      </w:r>
      <w:r w:rsidR="007539E0">
        <w:rPr>
          <w:color w:val="auto"/>
        </w:rPr>
        <w:t xml:space="preserve"> Care staff are also included in the </w:t>
      </w:r>
      <w:r w:rsidR="003B11B8">
        <w:rPr>
          <w:color w:val="auto"/>
        </w:rPr>
        <w:t>evaluation process through review of consumer care documentation and communicating relevant information to registered staff for</w:t>
      </w:r>
      <w:r w:rsidR="00180305">
        <w:rPr>
          <w:color w:val="auto"/>
        </w:rPr>
        <w:t xml:space="preserve"> including in</w:t>
      </w:r>
      <w:r w:rsidR="003B11B8">
        <w:rPr>
          <w:color w:val="auto"/>
        </w:rPr>
        <w:t xml:space="preserve"> </w:t>
      </w:r>
      <w:r w:rsidR="00180305">
        <w:rPr>
          <w:color w:val="auto"/>
        </w:rPr>
        <w:t>care planning.</w:t>
      </w:r>
    </w:p>
    <w:p w14:paraId="5A964693" w14:textId="321EC8D6" w:rsidR="00134D7C" w:rsidRPr="00B66E96" w:rsidRDefault="00134D7C" w:rsidP="0082011C">
      <w:pPr>
        <w:rPr>
          <w:color w:val="auto"/>
        </w:rPr>
      </w:pPr>
      <w:r>
        <w:rPr>
          <w:color w:val="auto"/>
        </w:rPr>
        <w:t xml:space="preserve">Staff demonstrated an understanding of the incident reporting process, including </w:t>
      </w:r>
      <w:r w:rsidR="00331782">
        <w:rPr>
          <w:color w:val="auto"/>
        </w:rPr>
        <w:t>the reassessment and re</w:t>
      </w:r>
      <w:r w:rsidR="00EB2F06">
        <w:rPr>
          <w:color w:val="auto"/>
        </w:rPr>
        <w:t xml:space="preserve">valuation of consumers care and service when an incident has occurred. </w:t>
      </w:r>
    </w:p>
    <w:p w14:paraId="631069FA" w14:textId="6E6DE3CB" w:rsidR="00B66E96" w:rsidRDefault="0082011C" w:rsidP="0082011C">
      <w:pPr>
        <w:rPr>
          <w:color w:val="auto"/>
        </w:rPr>
      </w:pPr>
      <w:r w:rsidRPr="00B66E96">
        <w:rPr>
          <w:color w:val="auto"/>
        </w:rPr>
        <w:t xml:space="preserve">Assessment and care planning documentation identified </w:t>
      </w:r>
      <w:r w:rsidR="00D75C60" w:rsidRPr="00B66E96">
        <w:rPr>
          <w:color w:val="auto"/>
        </w:rPr>
        <w:t>consumer’s care and</w:t>
      </w:r>
      <w:r w:rsidRPr="00B66E96">
        <w:rPr>
          <w:color w:val="auto"/>
        </w:rPr>
        <w:t xml:space="preserve"> service</w:t>
      </w:r>
      <w:r w:rsidR="00D75C60" w:rsidRPr="00B66E96">
        <w:rPr>
          <w:color w:val="auto"/>
        </w:rPr>
        <w:t>s</w:t>
      </w:r>
      <w:r w:rsidR="00B605CB" w:rsidRPr="00B66E96">
        <w:rPr>
          <w:color w:val="auto"/>
        </w:rPr>
        <w:t xml:space="preserve"> are reviewed on a regular basis and when circumstances change. For example</w:t>
      </w:r>
      <w:r w:rsidR="001566E7" w:rsidRPr="00B66E96">
        <w:rPr>
          <w:color w:val="auto"/>
        </w:rPr>
        <w:t xml:space="preserve">, the Assessment Team </w:t>
      </w:r>
      <w:r w:rsidR="005A361B" w:rsidRPr="00B66E96">
        <w:rPr>
          <w:color w:val="auto"/>
        </w:rPr>
        <w:t xml:space="preserve">identified examples where care had been reviewed following </w:t>
      </w:r>
      <w:r w:rsidR="00B66E96" w:rsidRPr="00B66E96">
        <w:rPr>
          <w:color w:val="auto"/>
        </w:rPr>
        <w:t>falls and changes in skin integrity.</w:t>
      </w:r>
      <w:r w:rsidR="00B66E96">
        <w:rPr>
          <w:color w:val="auto"/>
        </w:rPr>
        <w:t xml:space="preserve"> Consumers and representatives </w:t>
      </w:r>
      <w:r w:rsidR="00394815">
        <w:rPr>
          <w:color w:val="auto"/>
        </w:rPr>
        <w:t>expressed satisfaction with this process.</w:t>
      </w:r>
    </w:p>
    <w:p w14:paraId="1D35FBEC" w14:textId="1B3C8501" w:rsidR="00590DA4" w:rsidRPr="00C83D57" w:rsidRDefault="00590DA4" w:rsidP="00590DA4">
      <w:pPr>
        <w:rPr>
          <w:rFonts w:eastAsiaTheme="minorEastAsia"/>
          <w:lang w:eastAsia="en-US"/>
        </w:rPr>
      </w:pPr>
      <w:r w:rsidRPr="00C10DDD">
        <w:rPr>
          <w:color w:val="auto"/>
        </w:rPr>
        <w:t>The service had policies and procedures to guide staff in their practice</w:t>
      </w:r>
      <w:r>
        <w:rPr>
          <w:color w:val="auto"/>
        </w:rPr>
        <w:t xml:space="preserve"> in</w:t>
      </w:r>
      <w:r w:rsidR="00593B9D">
        <w:rPr>
          <w:color w:val="auto"/>
        </w:rPr>
        <w:t xml:space="preserve"> consumers</w:t>
      </w:r>
      <w:r w:rsidR="00CB151B">
        <w:rPr>
          <w:color w:val="auto"/>
        </w:rPr>
        <w:t>’</w:t>
      </w:r>
      <w:r>
        <w:rPr>
          <w:color w:val="auto"/>
        </w:rPr>
        <w:t xml:space="preserve"> care plan review and</w:t>
      </w:r>
      <w:r w:rsidR="00CB151B">
        <w:rPr>
          <w:color w:val="auto"/>
        </w:rPr>
        <w:t xml:space="preserve"> the reporting of</w:t>
      </w:r>
      <w:r>
        <w:rPr>
          <w:color w:val="auto"/>
        </w:rPr>
        <w:t xml:space="preserve"> clinical incident</w:t>
      </w:r>
      <w:r w:rsidR="00CB151B">
        <w:rPr>
          <w:color w:val="auto"/>
        </w:rPr>
        <w:t>s</w:t>
      </w:r>
      <w:r w:rsidRPr="00C10DDD">
        <w:rPr>
          <w:color w:val="auto"/>
        </w:rPr>
        <w:t xml:space="preserve">. </w:t>
      </w:r>
    </w:p>
    <w:p w14:paraId="08C8DF95" w14:textId="5BC05362" w:rsidR="00590DA4" w:rsidRDefault="00590DA4" w:rsidP="0082011C">
      <w:pPr>
        <w:rPr>
          <w:color w:val="auto"/>
        </w:rPr>
      </w:pPr>
      <w:r>
        <w:rPr>
          <w:color w:val="auto"/>
        </w:rPr>
        <w:t>For the reasons detailed, this requirement is Complaint.</w:t>
      </w:r>
    </w:p>
    <w:p w14:paraId="035B5280" w14:textId="4E8DA838" w:rsidR="00032B17" w:rsidRDefault="0060337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35B5281" w14:textId="20DFD773" w:rsidR="00CB3BA9" w:rsidRDefault="00592C3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5B5347" wp14:editId="035B53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49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035B5282" w14:textId="77777777" w:rsidR="007F5256" w:rsidRPr="00FD1B02" w:rsidRDefault="00592C31" w:rsidP="00032B17">
      <w:pPr>
        <w:pStyle w:val="Heading3"/>
        <w:shd w:val="clear" w:color="auto" w:fill="F2F2F2" w:themeFill="background1" w:themeFillShade="F2"/>
      </w:pPr>
      <w:r w:rsidRPr="00FD1B02">
        <w:t>Consumer outcome:</w:t>
      </w:r>
    </w:p>
    <w:p w14:paraId="035B5283" w14:textId="77777777" w:rsidR="007F5256" w:rsidRDefault="00592C31" w:rsidP="00912DE6">
      <w:pPr>
        <w:numPr>
          <w:ilvl w:val="0"/>
          <w:numId w:val="3"/>
        </w:numPr>
        <w:shd w:val="clear" w:color="auto" w:fill="F2F2F2" w:themeFill="background1" w:themeFillShade="F2"/>
      </w:pPr>
      <w:r>
        <w:t>I get personal care, clinical care, or both personal care and clinical care, that is safe and right for me.</w:t>
      </w:r>
    </w:p>
    <w:p w14:paraId="035B5284" w14:textId="77777777" w:rsidR="007F5256" w:rsidRDefault="00592C31" w:rsidP="00032B17">
      <w:pPr>
        <w:pStyle w:val="Heading3"/>
        <w:shd w:val="clear" w:color="auto" w:fill="F2F2F2" w:themeFill="background1" w:themeFillShade="F2"/>
      </w:pPr>
      <w:r>
        <w:t>Organisation statement:</w:t>
      </w:r>
    </w:p>
    <w:p w14:paraId="035B5285" w14:textId="77777777" w:rsidR="007F5256" w:rsidRDefault="00592C3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5B5286" w14:textId="77777777" w:rsidR="007F5256" w:rsidRDefault="00592C31" w:rsidP="00427817">
      <w:pPr>
        <w:pStyle w:val="Heading2"/>
      </w:pPr>
      <w:r>
        <w:t>Assessment of Standard 3</w:t>
      </w:r>
    </w:p>
    <w:p w14:paraId="7576AD3C" w14:textId="77777777" w:rsidR="00250792" w:rsidRDefault="00250792" w:rsidP="007E1999">
      <w:pPr>
        <w:pStyle w:val="Heading3"/>
        <w:rPr>
          <w:rFonts w:eastAsiaTheme="minorHAnsi"/>
          <w:b w:val="0"/>
          <w:color w:val="auto"/>
          <w:sz w:val="24"/>
        </w:rPr>
      </w:pPr>
      <w:r w:rsidRPr="00250792">
        <w:rPr>
          <w:rFonts w:eastAsiaTheme="minorHAnsi"/>
          <w:b w:val="0"/>
          <w:color w:val="auto"/>
          <w:sz w:val="24"/>
        </w:rPr>
        <w:t>The Assessment Team did not access all requirements of this Standard and therefore an overall compliance rating or summary for the Quality Standard has not been provided.</w:t>
      </w:r>
    </w:p>
    <w:p w14:paraId="035B5289" w14:textId="281CD727" w:rsidR="00301877" w:rsidRDefault="00592C3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5B528A" w14:textId="42B9F75D" w:rsidR="00853601" w:rsidRPr="00853601" w:rsidRDefault="00592C31" w:rsidP="00853601">
      <w:pPr>
        <w:pStyle w:val="Heading3"/>
      </w:pPr>
      <w:r w:rsidRPr="00853601">
        <w:t>Requirement 3(3)(a)</w:t>
      </w:r>
      <w:r>
        <w:tab/>
        <w:t>Compliant</w:t>
      </w:r>
    </w:p>
    <w:p w14:paraId="035B528B" w14:textId="77777777" w:rsidR="00853601" w:rsidRPr="004A3816" w:rsidRDefault="00592C31" w:rsidP="00853601">
      <w:pPr>
        <w:rPr>
          <w:i/>
        </w:rPr>
      </w:pPr>
      <w:r w:rsidRPr="004A3816">
        <w:rPr>
          <w:i/>
        </w:rPr>
        <w:t>Each consumer gets safe and effective personal care, clinical care, or both personal care and clinical care, that:</w:t>
      </w:r>
    </w:p>
    <w:p w14:paraId="035B528C" w14:textId="77777777" w:rsidR="00853601" w:rsidRPr="004A3816" w:rsidRDefault="00592C31" w:rsidP="00853601">
      <w:pPr>
        <w:numPr>
          <w:ilvl w:val="0"/>
          <w:numId w:val="24"/>
        </w:numPr>
        <w:tabs>
          <w:tab w:val="right" w:pos="9026"/>
        </w:tabs>
        <w:spacing w:before="0" w:after="0"/>
        <w:ind w:left="567" w:hanging="425"/>
        <w:outlineLvl w:val="4"/>
        <w:rPr>
          <w:i/>
        </w:rPr>
      </w:pPr>
      <w:r w:rsidRPr="004A3816">
        <w:rPr>
          <w:i/>
        </w:rPr>
        <w:t>is best practice; and</w:t>
      </w:r>
    </w:p>
    <w:p w14:paraId="035B528D" w14:textId="77777777" w:rsidR="00853601" w:rsidRPr="004A3816" w:rsidRDefault="00592C31" w:rsidP="00853601">
      <w:pPr>
        <w:numPr>
          <w:ilvl w:val="0"/>
          <w:numId w:val="24"/>
        </w:numPr>
        <w:tabs>
          <w:tab w:val="right" w:pos="9026"/>
        </w:tabs>
        <w:spacing w:before="0" w:after="0"/>
        <w:ind w:left="567" w:hanging="425"/>
        <w:outlineLvl w:val="4"/>
        <w:rPr>
          <w:i/>
        </w:rPr>
      </w:pPr>
      <w:r w:rsidRPr="004A3816">
        <w:rPr>
          <w:i/>
        </w:rPr>
        <w:t>is tailored to their needs; and</w:t>
      </w:r>
    </w:p>
    <w:p w14:paraId="035B528E" w14:textId="77777777" w:rsidR="00853601" w:rsidRPr="004A3816" w:rsidRDefault="00592C31" w:rsidP="00853601">
      <w:pPr>
        <w:numPr>
          <w:ilvl w:val="0"/>
          <w:numId w:val="24"/>
        </w:numPr>
        <w:tabs>
          <w:tab w:val="right" w:pos="9026"/>
        </w:tabs>
        <w:spacing w:before="0" w:after="0"/>
        <w:ind w:left="567" w:hanging="425"/>
        <w:outlineLvl w:val="4"/>
        <w:rPr>
          <w:i/>
        </w:rPr>
      </w:pPr>
      <w:r w:rsidRPr="004A3816">
        <w:rPr>
          <w:i/>
        </w:rPr>
        <w:t>optimises their health and well-being.</w:t>
      </w:r>
    </w:p>
    <w:p w14:paraId="3E1C2887" w14:textId="0F0D9112" w:rsidR="00A91F83" w:rsidRDefault="002C7DD1" w:rsidP="00853601">
      <w:pPr>
        <w:rPr>
          <w:rFonts w:eastAsiaTheme="minorHAnsi"/>
          <w:color w:val="auto"/>
        </w:rPr>
      </w:pPr>
      <w:r w:rsidRPr="008870FE">
        <w:rPr>
          <w:color w:val="auto"/>
        </w:rPr>
        <w:t>Consumers and representatives confirmed</w:t>
      </w:r>
      <w:r w:rsidR="00800D27">
        <w:rPr>
          <w:color w:val="auto"/>
        </w:rPr>
        <w:t xml:space="preserve"> that consumers</w:t>
      </w:r>
      <w:r w:rsidRPr="008870FE">
        <w:rPr>
          <w:color w:val="auto"/>
        </w:rPr>
        <w:t xml:space="preserve"> received the care they needed and were satisfied with the personal and clinical care provided. </w:t>
      </w:r>
      <w:r w:rsidR="008870FE" w:rsidRPr="008870FE">
        <w:rPr>
          <w:rFonts w:eastAsiaTheme="minorHAnsi"/>
          <w:color w:val="auto"/>
        </w:rPr>
        <w:t>They gave examples of how staff ensured the care provided to consumers was right for them, including</w:t>
      </w:r>
      <w:r w:rsidR="00AA4EE8">
        <w:rPr>
          <w:rFonts w:eastAsiaTheme="minorHAnsi"/>
          <w:color w:val="auto"/>
        </w:rPr>
        <w:t xml:space="preserve"> </w:t>
      </w:r>
      <w:r w:rsidR="00AB04D2">
        <w:rPr>
          <w:rFonts w:eastAsiaTheme="minorHAnsi"/>
          <w:color w:val="auto"/>
        </w:rPr>
        <w:t xml:space="preserve">referral to other </w:t>
      </w:r>
      <w:r w:rsidR="00985D77">
        <w:rPr>
          <w:rFonts w:eastAsiaTheme="minorHAnsi"/>
          <w:color w:val="auto"/>
        </w:rPr>
        <w:t xml:space="preserve">professionals such as Medical Officer and </w:t>
      </w:r>
      <w:r w:rsidR="008E2AE5">
        <w:rPr>
          <w:rFonts w:eastAsiaTheme="minorHAnsi"/>
          <w:color w:val="auto"/>
        </w:rPr>
        <w:t>Chaplain</w:t>
      </w:r>
      <w:r w:rsidR="00D9167F">
        <w:rPr>
          <w:rFonts w:eastAsiaTheme="minorHAnsi"/>
          <w:color w:val="auto"/>
        </w:rPr>
        <w:t xml:space="preserve"> services</w:t>
      </w:r>
      <w:r w:rsidR="008870FE" w:rsidRPr="008870FE">
        <w:rPr>
          <w:rFonts w:eastAsiaTheme="minorHAnsi"/>
          <w:color w:val="auto"/>
        </w:rPr>
        <w:t>.</w:t>
      </w:r>
    </w:p>
    <w:p w14:paraId="4EF7C8F9" w14:textId="4AA98020" w:rsidR="00CE0F79" w:rsidRDefault="007A0BAC" w:rsidP="00853601">
      <w:pPr>
        <w:rPr>
          <w:rFonts w:eastAsia="Arial"/>
          <w:color w:val="000000" w:themeColor="text1"/>
        </w:rPr>
      </w:pPr>
      <w:r>
        <w:rPr>
          <w:rFonts w:eastAsiaTheme="minorHAnsi"/>
          <w:color w:val="auto"/>
        </w:rPr>
        <w:t xml:space="preserve">Care planning documentation </w:t>
      </w:r>
      <w:r w:rsidR="00487705">
        <w:rPr>
          <w:rFonts w:eastAsiaTheme="minorHAnsi"/>
          <w:color w:val="auto"/>
        </w:rPr>
        <w:t>included examples of how staff deliver personal and clinical care that optimises the consumer</w:t>
      </w:r>
      <w:r w:rsidR="00CB19F1">
        <w:rPr>
          <w:rFonts w:eastAsiaTheme="minorHAnsi"/>
          <w:color w:val="auto"/>
        </w:rPr>
        <w:t xml:space="preserve">’s well-being. For example, </w:t>
      </w:r>
      <w:r w:rsidR="00E0022D">
        <w:rPr>
          <w:rFonts w:eastAsiaTheme="minorHAnsi"/>
          <w:color w:val="auto"/>
        </w:rPr>
        <w:t>strategies to support the management of</w:t>
      </w:r>
      <w:r w:rsidR="00EB16AA">
        <w:rPr>
          <w:rFonts w:eastAsiaTheme="minorHAnsi"/>
          <w:color w:val="auto"/>
        </w:rPr>
        <w:t xml:space="preserve"> a consumer with</w:t>
      </w:r>
      <w:r w:rsidR="00E0022D">
        <w:rPr>
          <w:rFonts w:eastAsiaTheme="minorHAnsi"/>
          <w:color w:val="auto"/>
        </w:rPr>
        <w:t xml:space="preserve"> diabetes in accordance with </w:t>
      </w:r>
      <w:r w:rsidR="00F26239">
        <w:rPr>
          <w:rFonts w:eastAsiaTheme="minorHAnsi"/>
          <w:color w:val="auto"/>
        </w:rPr>
        <w:t>medical directives</w:t>
      </w:r>
      <w:r w:rsidR="00CF4FCD">
        <w:rPr>
          <w:rFonts w:eastAsiaTheme="minorHAnsi"/>
          <w:color w:val="auto"/>
        </w:rPr>
        <w:t xml:space="preserve"> </w:t>
      </w:r>
      <w:r w:rsidR="00C4504C">
        <w:rPr>
          <w:rFonts w:eastAsiaTheme="minorHAnsi"/>
          <w:color w:val="auto"/>
        </w:rPr>
        <w:t xml:space="preserve">and skin care </w:t>
      </w:r>
      <w:r w:rsidR="00285CC7">
        <w:rPr>
          <w:rFonts w:eastAsiaTheme="minorHAnsi"/>
          <w:color w:val="auto"/>
        </w:rPr>
        <w:t>being delivered as prescribed in consumer’s care plans.</w:t>
      </w:r>
      <w:r w:rsidR="003D291E">
        <w:rPr>
          <w:rFonts w:eastAsiaTheme="minorHAnsi"/>
          <w:color w:val="auto"/>
        </w:rPr>
        <w:t xml:space="preserve"> </w:t>
      </w:r>
      <w:r w:rsidR="00A11286">
        <w:rPr>
          <w:rFonts w:eastAsia="Arial"/>
          <w:color w:val="000000" w:themeColor="text1"/>
        </w:rPr>
        <w:lastRenderedPageBreak/>
        <w:t>C</w:t>
      </w:r>
      <w:r w:rsidR="009845F4">
        <w:rPr>
          <w:rFonts w:eastAsia="Arial"/>
          <w:color w:val="000000" w:themeColor="text1"/>
        </w:rPr>
        <w:t>onsumer</w:t>
      </w:r>
      <w:r w:rsidR="009E21D9">
        <w:rPr>
          <w:rFonts w:eastAsia="Arial"/>
          <w:color w:val="000000" w:themeColor="text1"/>
        </w:rPr>
        <w:t xml:space="preserve"> files </w:t>
      </w:r>
      <w:r w:rsidR="00D70B32">
        <w:rPr>
          <w:rFonts w:eastAsia="Arial"/>
          <w:color w:val="000000" w:themeColor="text1"/>
        </w:rPr>
        <w:t>noted</w:t>
      </w:r>
      <w:r w:rsidR="00A11286">
        <w:rPr>
          <w:rFonts w:eastAsia="Arial"/>
          <w:color w:val="000000" w:themeColor="text1"/>
        </w:rPr>
        <w:t xml:space="preserve"> </w:t>
      </w:r>
      <w:r w:rsidR="00A11286" w:rsidRPr="6CEEAD7B">
        <w:rPr>
          <w:rFonts w:eastAsia="Arial"/>
          <w:color w:val="000000" w:themeColor="text1"/>
        </w:rPr>
        <w:t xml:space="preserve">the use of charting and </w:t>
      </w:r>
      <w:r w:rsidR="00D70B32">
        <w:rPr>
          <w:rFonts w:eastAsia="Arial"/>
          <w:color w:val="000000" w:themeColor="text1"/>
        </w:rPr>
        <w:t>observations</w:t>
      </w:r>
      <w:r w:rsidR="00A11286" w:rsidRPr="6CEEAD7B">
        <w:rPr>
          <w:rFonts w:eastAsia="Arial"/>
          <w:color w:val="000000" w:themeColor="text1"/>
        </w:rPr>
        <w:t>, and referrals to M</w:t>
      </w:r>
      <w:r w:rsidR="00A11286">
        <w:rPr>
          <w:rFonts w:eastAsia="Arial"/>
          <w:color w:val="000000" w:themeColor="text1"/>
        </w:rPr>
        <w:t>edical Officers</w:t>
      </w:r>
      <w:r w:rsidR="00A11286" w:rsidRPr="6CEEAD7B">
        <w:rPr>
          <w:rFonts w:eastAsia="Arial"/>
          <w:color w:val="000000" w:themeColor="text1"/>
        </w:rPr>
        <w:t xml:space="preserve"> and Allied Health professionals when appropriate.</w:t>
      </w:r>
    </w:p>
    <w:p w14:paraId="49E5B744" w14:textId="2C8A7AD0" w:rsidR="00B10E92" w:rsidRPr="00D70B32" w:rsidRDefault="00B10E92" w:rsidP="00853601">
      <w:r>
        <w:t xml:space="preserve">The Assessment Team reviewed care documentation for consumers prescribed psychotropic medication </w:t>
      </w:r>
      <w:proofErr w:type="gramStart"/>
      <w:r>
        <w:t>for the purpose of</w:t>
      </w:r>
      <w:proofErr w:type="gramEnd"/>
      <w:r>
        <w:t xml:space="preserve"> chemical restraint and established that informed consent and authorisation had been obtained for the use of the psychotropic medication. Consumers </w:t>
      </w:r>
      <w:r w:rsidR="00481B93">
        <w:t>residing in the services secure living environment ha</w:t>
      </w:r>
      <w:r w:rsidR="00C63536">
        <w:t>d</w:t>
      </w:r>
      <w:r w:rsidR="00481B93">
        <w:t xml:space="preserve"> </w:t>
      </w:r>
      <w:r>
        <w:t xml:space="preserve">authorised consents for </w:t>
      </w:r>
      <w:r w:rsidR="00C63536">
        <w:t xml:space="preserve">physical </w:t>
      </w:r>
      <w:r>
        <w:t>restraint.</w:t>
      </w:r>
    </w:p>
    <w:p w14:paraId="1EE98A07" w14:textId="324C85EB" w:rsidR="00752A34" w:rsidRDefault="00097743" w:rsidP="00097743">
      <w:pPr>
        <w:rPr>
          <w:rFonts w:eastAsiaTheme="minorHAnsi"/>
          <w:color w:val="auto"/>
        </w:rPr>
      </w:pPr>
      <w:r w:rsidRPr="00D15B36">
        <w:rPr>
          <w:rFonts w:eastAsiaTheme="minorHAnsi"/>
          <w:color w:val="auto"/>
        </w:rPr>
        <w:t xml:space="preserve">The service has policies, procedures and guidelines to support the delivery of care provided including in relation to restraint, wound management and </w:t>
      </w:r>
      <w:r w:rsidR="00210BDE">
        <w:rPr>
          <w:rFonts w:eastAsiaTheme="minorHAnsi"/>
          <w:color w:val="auto"/>
        </w:rPr>
        <w:t>pain management</w:t>
      </w:r>
      <w:r w:rsidRPr="00D15B36">
        <w:rPr>
          <w:rFonts w:eastAsiaTheme="minorHAnsi"/>
          <w:color w:val="auto"/>
        </w:rPr>
        <w:t>.</w:t>
      </w:r>
      <w:r>
        <w:rPr>
          <w:rFonts w:eastAsiaTheme="minorHAnsi"/>
          <w:color w:val="auto"/>
        </w:rPr>
        <w:t xml:space="preserve"> </w:t>
      </w:r>
      <w:r w:rsidR="00752A34">
        <w:rPr>
          <w:rFonts w:eastAsiaTheme="minorHAnsi"/>
          <w:color w:val="auto"/>
        </w:rPr>
        <w:t xml:space="preserve">Staff confirmed they have access to </w:t>
      </w:r>
      <w:r w:rsidR="00051831">
        <w:rPr>
          <w:rFonts w:eastAsiaTheme="minorHAnsi"/>
          <w:color w:val="auto"/>
        </w:rPr>
        <w:t>this information</w:t>
      </w:r>
      <w:r w:rsidR="00752A34">
        <w:rPr>
          <w:rFonts w:eastAsiaTheme="minorHAnsi"/>
          <w:color w:val="auto"/>
        </w:rPr>
        <w:t xml:space="preserve"> via the service</w:t>
      </w:r>
      <w:r w:rsidR="00051831">
        <w:rPr>
          <w:rFonts w:eastAsiaTheme="minorHAnsi"/>
          <w:color w:val="auto"/>
        </w:rPr>
        <w:t>s</w:t>
      </w:r>
      <w:r w:rsidR="00752A34">
        <w:rPr>
          <w:rFonts w:eastAsiaTheme="minorHAnsi"/>
          <w:color w:val="auto"/>
        </w:rPr>
        <w:t xml:space="preserve"> electronic system.</w:t>
      </w:r>
    </w:p>
    <w:p w14:paraId="035B5290" w14:textId="37F03BB1" w:rsidR="00853601" w:rsidRPr="00853601" w:rsidRDefault="00C63536" w:rsidP="00C63536">
      <w:r>
        <w:rPr>
          <w:color w:val="auto"/>
        </w:rPr>
        <w:t>For the reasons detailed, this requirement is Complaint.</w:t>
      </w:r>
    </w:p>
    <w:p w14:paraId="035B5291" w14:textId="376BF134" w:rsidR="00853601" w:rsidRPr="00853601" w:rsidRDefault="00592C31" w:rsidP="00853601">
      <w:pPr>
        <w:pStyle w:val="Heading3"/>
      </w:pPr>
      <w:r w:rsidRPr="00853601">
        <w:t>Requirement 3(3)(b)</w:t>
      </w:r>
      <w:r>
        <w:tab/>
        <w:t>Compliant</w:t>
      </w:r>
    </w:p>
    <w:p w14:paraId="44FF084E" w14:textId="2D43B1E8" w:rsidR="00A97CB3" w:rsidRPr="00F1261A" w:rsidRDefault="00592C31" w:rsidP="00CB7CA0">
      <w:pPr>
        <w:rPr>
          <w:i/>
        </w:rPr>
      </w:pPr>
      <w:r w:rsidRPr="004A3816">
        <w:rPr>
          <w:i/>
          <w:szCs w:val="22"/>
        </w:rPr>
        <w:t>Effective management of high impact or high prevalence risks associated with the care of each consumer.</w:t>
      </w:r>
    </w:p>
    <w:p w14:paraId="57D66829" w14:textId="404DD4E7" w:rsidR="00C11918" w:rsidRDefault="00C11918" w:rsidP="00CB7CA0">
      <w:pPr>
        <w:rPr>
          <w:rFonts w:eastAsiaTheme="minorHAnsi"/>
          <w:color w:val="auto"/>
        </w:rPr>
      </w:pPr>
      <w:r>
        <w:rPr>
          <w:rFonts w:eastAsiaTheme="minorHAnsi"/>
          <w:color w:val="auto"/>
        </w:rPr>
        <w:t>Care planning documentatio</w:t>
      </w:r>
      <w:r w:rsidR="004348CB">
        <w:rPr>
          <w:rFonts w:eastAsiaTheme="minorHAnsi"/>
          <w:color w:val="auto"/>
        </w:rPr>
        <w:t>n reflected the service manage</w:t>
      </w:r>
      <w:r w:rsidR="00900D53">
        <w:rPr>
          <w:rFonts w:eastAsiaTheme="minorHAnsi"/>
          <w:color w:val="auto"/>
        </w:rPr>
        <w:t>d</w:t>
      </w:r>
      <w:r w:rsidR="004348CB">
        <w:rPr>
          <w:rFonts w:eastAsiaTheme="minorHAnsi"/>
          <w:color w:val="auto"/>
        </w:rPr>
        <w:t xml:space="preserve"> the</w:t>
      </w:r>
      <w:r w:rsidR="00B80447">
        <w:rPr>
          <w:rFonts w:eastAsiaTheme="minorHAnsi"/>
          <w:color w:val="auto"/>
        </w:rPr>
        <w:t xml:space="preserve"> risks associated with the care of </w:t>
      </w:r>
      <w:r w:rsidR="004A017B">
        <w:rPr>
          <w:rFonts w:eastAsiaTheme="minorHAnsi"/>
          <w:color w:val="auto"/>
        </w:rPr>
        <w:t xml:space="preserve">individual </w:t>
      </w:r>
      <w:r w:rsidR="00B80447">
        <w:rPr>
          <w:rFonts w:eastAsiaTheme="minorHAnsi"/>
          <w:color w:val="auto"/>
        </w:rPr>
        <w:t xml:space="preserve">consumers </w:t>
      </w:r>
      <w:r w:rsidR="004A017B">
        <w:rPr>
          <w:rFonts w:eastAsiaTheme="minorHAnsi"/>
          <w:color w:val="auto"/>
        </w:rPr>
        <w:t>through</w:t>
      </w:r>
      <w:r w:rsidR="00B80447">
        <w:rPr>
          <w:rFonts w:eastAsiaTheme="minorHAnsi"/>
          <w:color w:val="auto"/>
        </w:rPr>
        <w:t xml:space="preserve"> </w:t>
      </w:r>
      <w:r w:rsidR="00DF0F05">
        <w:rPr>
          <w:rFonts w:eastAsiaTheme="minorHAnsi"/>
          <w:color w:val="auto"/>
        </w:rPr>
        <w:t>the completion of risk assessments and</w:t>
      </w:r>
      <w:r w:rsidR="00290755">
        <w:rPr>
          <w:rFonts w:eastAsiaTheme="minorHAnsi"/>
          <w:color w:val="auto"/>
        </w:rPr>
        <w:t xml:space="preserve"> management plans to guide staff in care delivery. </w:t>
      </w:r>
      <w:r w:rsidR="00DF0F05">
        <w:rPr>
          <w:rFonts w:eastAsiaTheme="minorHAnsi"/>
          <w:color w:val="auto"/>
        </w:rPr>
        <w:t xml:space="preserve"> </w:t>
      </w:r>
    </w:p>
    <w:p w14:paraId="665486F1" w14:textId="67903DC1" w:rsidR="00CB7CA0" w:rsidRDefault="00CB7CA0" w:rsidP="00CB7CA0">
      <w:pPr>
        <w:rPr>
          <w:rFonts w:eastAsiaTheme="minorHAnsi"/>
          <w:color w:val="auto"/>
        </w:rPr>
      </w:pPr>
      <w:r w:rsidRPr="00D15B36">
        <w:rPr>
          <w:rFonts w:eastAsiaTheme="minorHAnsi"/>
          <w:color w:val="auto"/>
        </w:rPr>
        <w:t xml:space="preserve">Staff demonstrated knowledge of consumers’ personal and clinical needs and provided examples of individualised strategies for managing high-impact and high-prevalence risk, such </w:t>
      </w:r>
      <w:r w:rsidR="00210929">
        <w:rPr>
          <w:rFonts w:eastAsiaTheme="minorHAnsi"/>
          <w:color w:val="auto"/>
        </w:rPr>
        <w:t>as</w:t>
      </w:r>
      <w:r w:rsidR="00435099">
        <w:rPr>
          <w:rFonts w:eastAsiaTheme="minorHAnsi"/>
          <w:color w:val="auto"/>
        </w:rPr>
        <w:t xml:space="preserve"> the </w:t>
      </w:r>
      <w:r w:rsidR="00AC5B30">
        <w:rPr>
          <w:rFonts w:eastAsiaTheme="minorHAnsi"/>
          <w:color w:val="auto"/>
        </w:rPr>
        <w:t>diabetes management,</w:t>
      </w:r>
      <w:r w:rsidRPr="00D15B36">
        <w:rPr>
          <w:rFonts w:eastAsiaTheme="minorHAnsi"/>
          <w:color w:val="auto"/>
        </w:rPr>
        <w:t xml:space="preserve"> falls, pain and behaviours. </w:t>
      </w:r>
    </w:p>
    <w:p w14:paraId="239DF121" w14:textId="370F6BE5" w:rsidR="002D4A44" w:rsidRDefault="002D4A44" w:rsidP="00CB7CA0">
      <w:pPr>
        <w:rPr>
          <w:rFonts w:eastAsiaTheme="minorHAnsi"/>
          <w:color w:val="auto"/>
        </w:rPr>
      </w:pPr>
      <w:r>
        <w:rPr>
          <w:rFonts w:eastAsiaTheme="minorHAnsi"/>
          <w:color w:val="auto"/>
        </w:rPr>
        <w:t>Care staff described the services incident reporting processes</w:t>
      </w:r>
      <w:r w:rsidR="00151E48">
        <w:rPr>
          <w:rFonts w:eastAsiaTheme="minorHAnsi"/>
          <w:color w:val="auto"/>
        </w:rPr>
        <w:t xml:space="preserve"> including the reporting of </w:t>
      </w:r>
      <w:r w:rsidR="00783915">
        <w:rPr>
          <w:rFonts w:eastAsiaTheme="minorHAnsi"/>
          <w:color w:val="auto"/>
        </w:rPr>
        <w:t>any incidents to the Registered Nurse or Clinical Nurse.</w:t>
      </w:r>
    </w:p>
    <w:p w14:paraId="50D99F88" w14:textId="63880AF8" w:rsidR="002D3607" w:rsidRDefault="002E1FAF" w:rsidP="002E1FAF">
      <w:pPr>
        <w:rPr>
          <w:rFonts w:eastAsia="Arial"/>
          <w:color w:val="000000" w:themeColor="text1"/>
        </w:rPr>
      </w:pPr>
      <w:r w:rsidRPr="6CEEAD7B">
        <w:rPr>
          <w:rFonts w:eastAsia="Arial"/>
          <w:color w:val="000000" w:themeColor="text1"/>
        </w:rPr>
        <w:t>The service ha</w:t>
      </w:r>
      <w:r>
        <w:rPr>
          <w:rFonts w:eastAsia="Arial"/>
          <w:color w:val="000000" w:themeColor="text1"/>
        </w:rPr>
        <w:t>d</w:t>
      </w:r>
      <w:r w:rsidRPr="6CEEAD7B">
        <w:rPr>
          <w:rFonts w:eastAsia="Arial"/>
          <w:color w:val="000000" w:themeColor="text1"/>
        </w:rPr>
        <w:t xml:space="preserve"> processes</w:t>
      </w:r>
      <w:r>
        <w:rPr>
          <w:rFonts w:eastAsia="Arial"/>
          <w:color w:val="000000" w:themeColor="text1"/>
        </w:rPr>
        <w:t xml:space="preserve"> to </w:t>
      </w:r>
      <w:r w:rsidRPr="6CEEAD7B">
        <w:rPr>
          <w:rFonts w:eastAsia="Arial"/>
          <w:color w:val="000000" w:themeColor="text1"/>
        </w:rPr>
        <w:t>identify, monitor, trend and analyse high-impact and high-prevalence risks for consumers.</w:t>
      </w:r>
      <w:r w:rsidR="00DF1E14">
        <w:rPr>
          <w:rFonts w:eastAsia="Arial"/>
          <w:color w:val="000000" w:themeColor="text1"/>
        </w:rPr>
        <w:t xml:space="preserve"> For example, </w:t>
      </w:r>
      <w:r w:rsidR="00D34CF7">
        <w:rPr>
          <w:rFonts w:eastAsiaTheme="minorHAnsi"/>
          <w:color w:val="auto"/>
        </w:rPr>
        <w:t>through the analysis of clinical incident data</w:t>
      </w:r>
      <w:r w:rsidR="00D34CF7">
        <w:rPr>
          <w:rFonts w:eastAsia="Arial"/>
          <w:color w:val="000000" w:themeColor="text1"/>
        </w:rPr>
        <w:t xml:space="preserve"> </w:t>
      </w:r>
      <w:r w:rsidR="00B02975">
        <w:rPr>
          <w:rFonts w:eastAsia="Arial"/>
          <w:color w:val="000000" w:themeColor="text1"/>
        </w:rPr>
        <w:t xml:space="preserve">and regular review of psychotropic medication use at the service in </w:t>
      </w:r>
      <w:r w:rsidR="002D3607">
        <w:rPr>
          <w:rFonts w:eastAsia="Arial"/>
          <w:color w:val="000000" w:themeColor="text1"/>
        </w:rPr>
        <w:t>collaboration with the Pharmacist and Medical Officer.</w:t>
      </w:r>
    </w:p>
    <w:p w14:paraId="3B9F38D8" w14:textId="00072497" w:rsidR="00CB7CA0" w:rsidRPr="00163FEE" w:rsidRDefault="00783915" w:rsidP="0073208C">
      <w:r>
        <w:rPr>
          <w:color w:val="auto"/>
        </w:rPr>
        <w:t>For the reasons detailed, this requirement is Complaint.</w:t>
      </w:r>
    </w:p>
    <w:p w14:paraId="035B52A0" w14:textId="43111F13" w:rsidR="00853601" w:rsidRPr="00D435F8" w:rsidRDefault="00592C31" w:rsidP="00853601">
      <w:pPr>
        <w:pStyle w:val="Heading3"/>
      </w:pPr>
      <w:r w:rsidRPr="00D435F8">
        <w:t>Requirement 3(3)(g)</w:t>
      </w:r>
      <w:r>
        <w:tab/>
        <w:t>Compliant</w:t>
      </w:r>
    </w:p>
    <w:p w14:paraId="035B52A1" w14:textId="77777777" w:rsidR="00853601" w:rsidRPr="004A3816" w:rsidRDefault="00592C31" w:rsidP="00853601">
      <w:pPr>
        <w:tabs>
          <w:tab w:val="right" w:pos="9026"/>
        </w:tabs>
        <w:spacing w:before="0" w:after="0"/>
        <w:outlineLvl w:val="4"/>
        <w:rPr>
          <w:i/>
          <w:szCs w:val="22"/>
        </w:rPr>
      </w:pPr>
      <w:r w:rsidRPr="004A3816">
        <w:rPr>
          <w:i/>
          <w:szCs w:val="22"/>
        </w:rPr>
        <w:t>Minimisation of infection related risks through implementing:</w:t>
      </w:r>
    </w:p>
    <w:p w14:paraId="035B52A2" w14:textId="77777777" w:rsidR="00853601" w:rsidRPr="004A3816" w:rsidRDefault="00592C3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35B52A3" w14:textId="77777777" w:rsidR="00853601" w:rsidRPr="004A3816" w:rsidRDefault="00592C31"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0827DE04" w14:textId="6A1CB8BF" w:rsidR="00C963D4" w:rsidRDefault="00CA311B" w:rsidP="00D07999">
      <w:pPr>
        <w:pStyle w:val="Heading3"/>
        <w:rPr>
          <w:rFonts w:eastAsiaTheme="minorHAnsi"/>
          <w:b w:val="0"/>
          <w:color w:val="auto"/>
          <w:sz w:val="24"/>
        </w:rPr>
      </w:pPr>
      <w:r>
        <w:rPr>
          <w:rFonts w:eastAsiaTheme="minorHAnsi"/>
          <w:b w:val="0"/>
          <w:color w:val="auto"/>
          <w:sz w:val="24"/>
        </w:rPr>
        <w:t xml:space="preserve">Consumers and representatives </w:t>
      </w:r>
      <w:r w:rsidR="008D2C7E">
        <w:rPr>
          <w:rFonts w:eastAsiaTheme="minorHAnsi"/>
          <w:b w:val="0"/>
          <w:color w:val="auto"/>
          <w:sz w:val="24"/>
        </w:rPr>
        <w:t>said the service ha</w:t>
      </w:r>
      <w:r w:rsidR="00DF68CE">
        <w:rPr>
          <w:rFonts w:eastAsiaTheme="minorHAnsi"/>
          <w:b w:val="0"/>
          <w:color w:val="auto"/>
          <w:sz w:val="24"/>
        </w:rPr>
        <w:t>d</w:t>
      </w:r>
      <w:r w:rsidR="008D2C7E">
        <w:rPr>
          <w:rFonts w:eastAsiaTheme="minorHAnsi"/>
          <w:b w:val="0"/>
          <w:color w:val="auto"/>
          <w:sz w:val="24"/>
        </w:rPr>
        <w:t xml:space="preserve"> provided them with current COVID-19 information, including </w:t>
      </w:r>
      <w:r w:rsidR="00C963D4">
        <w:rPr>
          <w:rFonts w:eastAsiaTheme="minorHAnsi"/>
          <w:b w:val="0"/>
          <w:color w:val="auto"/>
          <w:sz w:val="24"/>
        </w:rPr>
        <w:t>the upcoming vaccination program that has been scheduled at the service.</w:t>
      </w:r>
    </w:p>
    <w:p w14:paraId="079B09C3" w14:textId="00BBA7E6" w:rsidR="00AE3DCC" w:rsidRDefault="00AA2406" w:rsidP="00D6013A">
      <w:pPr>
        <w:rPr>
          <w:rFonts w:eastAsiaTheme="minorHAnsi"/>
          <w:color w:val="auto"/>
        </w:rPr>
      </w:pPr>
      <w:r>
        <w:rPr>
          <w:rFonts w:eastAsiaTheme="minorHAnsi"/>
        </w:rPr>
        <w:t xml:space="preserve">Staff demonstrated an understanding of </w:t>
      </w:r>
      <w:r w:rsidR="000C0A03">
        <w:rPr>
          <w:rFonts w:eastAsiaTheme="minorHAnsi"/>
        </w:rPr>
        <w:t>how</w:t>
      </w:r>
      <w:r w:rsidR="00943DA9">
        <w:rPr>
          <w:rFonts w:eastAsiaTheme="minorHAnsi"/>
        </w:rPr>
        <w:t xml:space="preserve"> they minimise infection related risks</w:t>
      </w:r>
      <w:r w:rsidR="00F630F4">
        <w:rPr>
          <w:rFonts w:eastAsiaTheme="minorHAnsi"/>
        </w:rPr>
        <w:t xml:space="preserve"> and </w:t>
      </w:r>
      <w:r w:rsidR="00D6013A">
        <w:rPr>
          <w:rFonts w:eastAsiaTheme="minorHAnsi"/>
          <w:color w:val="auto"/>
        </w:rPr>
        <w:t>describe</w:t>
      </w:r>
      <w:r w:rsidR="00F630F4">
        <w:rPr>
          <w:rFonts w:eastAsiaTheme="minorHAnsi"/>
          <w:color w:val="auto"/>
        </w:rPr>
        <w:t>d</w:t>
      </w:r>
      <w:r w:rsidR="00D6013A">
        <w:rPr>
          <w:rFonts w:eastAsiaTheme="minorHAnsi"/>
          <w:color w:val="auto"/>
        </w:rPr>
        <w:t xml:space="preserve"> the practical steps they took</w:t>
      </w:r>
      <w:r w:rsidR="00D310E8">
        <w:rPr>
          <w:rFonts w:eastAsiaTheme="minorHAnsi"/>
          <w:color w:val="auto"/>
        </w:rPr>
        <w:t>, for example handwashing</w:t>
      </w:r>
      <w:r w:rsidR="008C32E1">
        <w:rPr>
          <w:rFonts w:eastAsiaTheme="minorHAnsi"/>
          <w:color w:val="auto"/>
        </w:rPr>
        <w:t xml:space="preserve">, the use of personal protective equipment and </w:t>
      </w:r>
      <w:r w:rsidR="0058410F">
        <w:rPr>
          <w:rFonts w:eastAsiaTheme="minorHAnsi"/>
          <w:color w:val="auto"/>
        </w:rPr>
        <w:t xml:space="preserve">the </w:t>
      </w:r>
      <w:r w:rsidR="008C32E1">
        <w:rPr>
          <w:rFonts w:eastAsiaTheme="minorHAnsi"/>
          <w:color w:val="auto"/>
        </w:rPr>
        <w:t xml:space="preserve">isolation of consumers </w:t>
      </w:r>
      <w:r w:rsidR="00B85DA8">
        <w:rPr>
          <w:rFonts w:eastAsiaTheme="minorHAnsi"/>
          <w:color w:val="auto"/>
        </w:rPr>
        <w:t xml:space="preserve">who </w:t>
      </w:r>
      <w:r w:rsidR="00762637">
        <w:rPr>
          <w:rFonts w:eastAsiaTheme="minorHAnsi"/>
          <w:color w:val="auto"/>
        </w:rPr>
        <w:t xml:space="preserve">present </w:t>
      </w:r>
      <w:r w:rsidR="0058410F">
        <w:rPr>
          <w:rFonts w:eastAsiaTheme="minorHAnsi"/>
          <w:color w:val="auto"/>
        </w:rPr>
        <w:t>with possible infections.</w:t>
      </w:r>
      <w:r w:rsidR="00762637">
        <w:rPr>
          <w:rFonts w:eastAsiaTheme="minorHAnsi"/>
          <w:color w:val="auto"/>
        </w:rPr>
        <w:t xml:space="preserve"> </w:t>
      </w:r>
    </w:p>
    <w:p w14:paraId="7B7E94D8" w14:textId="1897C58C" w:rsidR="00770DE1" w:rsidRPr="00770DE1" w:rsidRDefault="00770DE1" w:rsidP="00770DE1">
      <w:pPr>
        <w:pStyle w:val="Heading3"/>
        <w:rPr>
          <w:rFonts w:eastAsiaTheme="minorHAnsi"/>
          <w:b w:val="0"/>
          <w:color w:val="auto"/>
          <w:sz w:val="24"/>
        </w:rPr>
      </w:pPr>
      <w:r w:rsidRPr="008A121E">
        <w:rPr>
          <w:rFonts w:eastAsiaTheme="minorHAnsi"/>
          <w:b w:val="0"/>
          <w:color w:val="auto"/>
          <w:sz w:val="24"/>
        </w:rPr>
        <w:t xml:space="preserve">The service has implemented policies and procedures to guide staff in minimisation of infection related risks. Staff confirmed they have received training in COVID-19, infection control principles and anti-microbial stewardship. </w:t>
      </w:r>
    </w:p>
    <w:p w14:paraId="255C6B23" w14:textId="7D5F74CE" w:rsidR="005E18C8" w:rsidRDefault="007772AD" w:rsidP="007772AD">
      <w:pPr>
        <w:autoSpaceDE w:val="0"/>
        <w:autoSpaceDN w:val="0"/>
        <w:adjustRightInd w:val="0"/>
        <w:spacing w:before="0" w:after="0"/>
        <w:rPr>
          <w:color w:val="auto"/>
        </w:rPr>
      </w:pPr>
      <w:r>
        <w:rPr>
          <w:color w:val="auto"/>
        </w:rPr>
        <w:t xml:space="preserve">The service has implemented improvements in relation to planning and preparedness for a potential COVID-19 outbreak including documenting </w:t>
      </w:r>
      <w:r w:rsidR="00CE66AD">
        <w:rPr>
          <w:color w:val="auto"/>
        </w:rPr>
        <w:t xml:space="preserve">the </w:t>
      </w:r>
      <w:r w:rsidR="00EF4FE7">
        <w:rPr>
          <w:color w:val="auto"/>
        </w:rPr>
        <w:t>nominated outbreak coordinator</w:t>
      </w:r>
      <w:r w:rsidR="000A59E0">
        <w:rPr>
          <w:color w:val="auto"/>
        </w:rPr>
        <w:t xml:space="preserve"> at the service</w:t>
      </w:r>
      <w:r w:rsidR="00EF4FE7">
        <w:rPr>
          <w:color w:val="auto"/>
        </w:rPr>
        <w:t xml:space="preserve">, </w:t>
      </w:r>
      <w:r w:rsidR="00E712DC">
        <w:rPr>
          <w:color w:val="auto"/>
        </w:rPr>
        <w:t xml:space="preserve">consumer and staff details, </w:t>
      </w:r>
      <w:r>
        <w:rPr>
          <w:color w:val="auto"/>
        </w:rPr>
        <w:t>contact details of</w:t>
      </w:r>
      <w:r w:rsidR="00531A7B">
        <w:rPr>
          <w:color w:val="auto"/>
        </w:rPr>
        <w:t xml:space="preserve"> </w:t>
      </w:r>
      <w:r w:rsidR="009C362F">
        <w:rPr>
          <w:color w:val="auto"/>
        </w:rPr>
        <w:t>relevant external organisations,</w:t>
      </w:r>
      <w:r w:rsidR="00B63D3B">
        <w:rPr>
          <w:color w:val="auto"/>
        </w:rPr>
        <w:t xml:space="preserve"> service floor plans</w:t>
      </w:r>
      <w:r w:rsidR="000C4E06">
        <w:rPr>
          <w:color w:val="auto"/>
        </w:rPr>
        <w:t xml:space="preserve"> which identified </w:t>
      </w:r>
      <w:r w:rsidR="006A4B54">
        <w:rPr>
          <w:color w:val="auto"/>
        </w:rPr>
        <w:t>donning and doffing</w:t>
      </w:r>
      <w:r w:rsidR="003D6E85">
        <w:rPr>
          <w:color w:val="auto"/>
        </w:rPr>
        <w:t xml:space="preserve"> locations, clinical handover </w:t>
      </w:r>
      <w:r w:rsidR="00A319F8">
        <w:rPr>
          <w:color w:val="auto"/>
        </w:rPr>
        <w:t xml:space="preserve">processes including in the event a consumer is transferred to hospital, </w:t>
      </w:r>
      <w:r w:rsidR="009C4E7D">
        <w:rPr>
          <w:color w:val="auto"/>
        </w:rPr>
        <w:t>and</w:t>
      </w:r>
      <w:r w:rsidR="00A319F8">
        <w:rPr>
          <w:color w:val="auto"/>
        </w:rPr>
        <w:t xml:space="preserve"> </w:t>
      </w:r>
      <w:r w:rsidR="005E18C8">
        <w:rPr>
          <w:color w:val="auto"/>
        </w:rPr>
        <w:t>communication processes in the event of an outbreak.</w:t>
      </w:r>
    </w:p>
    <w:p w14:paraId="5A21C56C" w14:textId="19656679" w:rsidR="007772AD" w:rsidRDefault="00C91C83" w:rsidP="007772AD">
      <w:pPr>
        <w:autoSpaceDE w:val="0"/>
        <w:autoSpaceDN w:val="0"/>
        <w:adjustRightInd w:val="0"/>
        <w:spacing w:before="0" w:after="0"/>
        <w:rPr>
          <w:color w:val="auto"/>
        </w:rPr>
      </w:pPr>
      <w:r>
        <w:rPr>
          <w:color w:val="auto"/>
        </w:rPr>
        <w:t>Management said the service reduced the number of consumers at the service</w:t>
      </w:r>
      <w:r w:rsidR="005E18C8">
        <w:rPr>
          <w:color w:val="auto"/>
        </w:rPr>
        <w:t>, thereby allowing for each consumer to</w:t>
      </w:r>
      <w:r w:rsidR="005F696B">
        <w:rPr>
          <w:color w:val="auto"/>
        </w:rPr>
        <w:t xml:space="preserve"> have their own rooms and bathrooms</w:t>
      </w:r>
      <w:r w:rsidR="001F70AA">
        <w:rPr>
          <w:color w:val="auto"/>
        </w:rPr>
        <w:t>.</w:t>
      </w:r>
    </w:p>
    <w:p w14:paraId="4BA244FA" w14:textId="0B8F5A13" w:rsidR="000A59E0" w:rsidRPr="000A59E0" w:rsidRDefault="000A59E0" w:rsidP="000A59E0">
      <w:pPr>
        <w:pStyle w:val="Heading3"/>
        <w:rPr>
          <w:rFonts w:eastAsiaTheme="minorHAnsi"/>
          <w:b w:val="0"/>
          <w:color w:val="auto"/>
          <w:sz w:val="24"/>
        </w:rPr>
      </w:pPr>
      <w:r w:rsidRPr="008A121E">
        <w:rPr>
          <w:rFonts w:eastAsiaTheme="minorHAnsi"/>
          <w:b w:val="0"/>
          <w:color w:val="auto"/>
          <w:sz w:val="24"/>
        </w:rPr>
        <w:t>Practices were in place that demonstrated that the service has planned and is prepared for a potential outbreak.</w:t>
      </w:r>
    </w:p>
    <w:p w14:paraId="258A47BC" w14:textId="77777777" w:rsidR="00B53EDA" w:rsidRPr="00163FEE" w:rsidRDefault="00B53EDA" w:rsidP="00B53EDA">
      <w:r>
        <w:rPr>
          <w:color w:val="auto"/>
        </w:rPr>
        <w:t>For the reasons detailed, this requirement is Complaint.</w:t>
      </w:r>
    </w:p>
    <w:p w14:paraId="033BECAF" w14:textId="2CF39DF6" w:rsidR="00285654" w:rsidRDefault="00285654" w:rsidP="00285654">
      <w:pPr>
        <w:rPr>
          <w:rFonts w:eastAsiaTheme="minorHAnsi"/>
        </w:rPr>
      </w:pPr>
    </w:p>
    <w:p w14:paraId="18FFBC8A" w14:textId="25F0C045" w:rsidR="00285654" w:rsidRDefault="00285654" w:rsidP="00285654">
      <w:pPr>
        <w:rPr>
          <w:rFonts w:eastAsiaTheme="minorHAnsi"/>
        </w:rPr>
      </w:pPr>
    </w:p>
    <w:p w14:paraId="200CCB25" w14:textId="77777777" w:rsidR="00285654" w:rsidRPr="00285654" w:rsidRDefault="00285654" w:rsidP="00285654">
      <w:pPr>
        <w:rPr>
          <w:rFonts w:eastAsiaTheme="minorHAnsi"/>
        </w:rPr>
      </w:pPr>
    </w:p>
    <w:p w14:paraId="035B52A5" w14:textId="77777777" w:rsidR="00032B17" w:rsidRDefault="0060337E" w:rsidP="00095CD4"/>
    <w:p w14:paraId="035B52A6" w14:textId="77777777" w:rsidR="00853601" w:rsidRDefault="0060337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35B5334" w14:textId="77777777" w:rsidR="00506F7F" w:rsidRPr="00154403" w:rsidRDefault="0060337E" w:rsidP="00154403"/>
    <w:p w14:paraId="035B5335" w14:textId="77777777" w:rsidR="00095CD4" w:rsidRDefault="0060337E"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35B5336" w14:textId="77777777" w:rsidR="00A93E3F" w:rsidRDefault="00592C31" w:rsidP="00095CD4">
      <w:pPr>
        <w:pStyle w:val="Heading1"/>
      </w:pPr>
      <w:r>
        <w:lastRenderedPageBreak/>
        <w:t>Areas for improvement</w:t>
      </w:r>
    </w:p>
    <w:p w14:paraId="035B5338" w14:textId="77777777" w:rsidR="004B33E7" w:rsidRPr="00E830C7" w:rsidRDefault="00592C3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93B0" w14:textId="77777777" w:rsidR="00E86904" w:rsidRDefault="00E86904">
      <w:pPr>
        <w:spacing w:before="0" w:after="0" w:line="240" w:lineRule="auto"/>
      </w:pPr>
      <w:r>
        <w:separator/>
      </w:r>
    </w:p>
  </w:endnote>
  <w:endnote w:type="continuationSeparator" w:id="0">
    <w:p w14:paraId="5FB92373" w14:textId="77777777" w:rsidR="00E86904" w:rsidRDefault="00E869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4" w14:textId="77777777" w:rsidR="00506F7F" w:rsidRPr="009A1F1B" w:rsidRDefault="00592C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B5355" w14:textId="77777777" w:rsidR="00506F7F" w:rsidRPr="00C72FFB" w:rsidRDefault="00592C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Grimes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5B5356" w14:textId="77777777" w:rsidR="00506F7F" w:rsidRPr="00C72FFB" w:rsidRDefault="00592C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7" w14:textId="77777777" w:rsidR="00506F7F" w:rsidRPr="009A1F1B" w:rsidRDefault="00592C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5B5358" w14:textId="77777777" w:rsidR="00506F7F" w:rsidRPr="00C72FFB" w:rsidRDefault="00592C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Grimes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5B5359" w14:textId="77777777" w:rsidR="00506F7F" w:rsidRPr="00A3716D" w:rsidRDefault="00592C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963A" w14:textId="77777777" w:rsidR="00E86904" w:rsidRDefault="00E86904">
      <w:pPr>
        <w:spacing w:before="0" w:after="0" w:line="240" w:lineRule="auto"/>
      </w:pPr>
      <w:r>
        <w:separator/>
      </w:r>
    </w:p>
  </w:footnote>
  <w:footnote w:type="continuationSeparator" w:id="0">
    <w:p w14:paraId="5066DF4A" w14:textId="77777777" w:rsidR="00E86904" w:rsidRDefault="00E869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3" w14:textId="77777777" w:rsidR="00506F7F" w:rsidRDefault="00592C3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5B5377" wp14:editId="035B53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50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4" w14:textId="77777777" w:rsidR="00506F7F" w:rsidRDefault="00592C31" w:rsidP="0004322A">
    <w:r>
      <w:rPr>
        <w:noProof/>
        <w:color w:val="auto"/>
        <w:sz w:val="20"/>
      </w:rPr>
      <w:drawing>
        <wp:anchor distT="0" distB="0" distL="114300" distR="114300" simplePos="0" relativeHeight="251662336" behindDoc="1" locked="0" layoutInCell="1" allowOverlap="1" wp14:anchorId="035B538D" wp14:editId="035B53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56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5" w14:textId="52C14C3A" w:rsidR="00FB0086" w:rsidRPr="00703E80" w:rsidRDefault="00592C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5B538F" wp14:editId="035B539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12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74" w14:textId="77777777" w:rsidR="008D7780" w:rsidRPr="00703E80" w:rsidRDefault="00592C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5B53AD" wp14:editId="035B53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9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75" w14:textId="77777777" w:rsidR="008F32C8" w:rsidRPr="008F32C8" w:rsidRDefault="00592C3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5B53AF" wp14:editId="035B53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83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76" w14:textId="77777777" w:rsidR="00506F7F" w:rsidRDefault="00592C31" w:rsidP="009C6F30">
    <w:pPr>
      <w:tabs>
        <w:tab w:val="left" w:pos="3624"/>
      </w:tabs>
    </w:pPr>
    <w:r>
      <w:rPr>
        <w:noProof/>
        <w:color w:val="auto"/>
        <w:sz w:val="20"/>
      </w:rPr>
      <w:drawing>
        <wp:anchor distT="0" distB="0" distL="114300" distR="114300" simplePos="0" relativeHeight="251668480" behindDoc="1" locked="0" layoutInCell="1" allowOverlap="1" wp14:anchorId="035B53B1" wp14:editId="035B53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A" w14:textId="77777777" w:rsidR="00A627C8" w:rsidRDefault="00592C3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5B5379" wp14:editId="035B537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24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B" w14:textId="77777777" w:rsidR="00506F7F" w:rsidRDefault="00592C31">
    <w:pPr>
      <w:pStyle w:val="Header"/>
    </w:pPr>
    <w:r w:rsidRPr="003C6EC2">
      <w:rPr>
        <w:rFonts w:eastAsia="Calibri"/>
        <w:noProof/>
      </w:rPr>
      <w:drawing>
        <wp:anchor distT="0" distB="0" distL="114300" distR="114300" simplePos="0" relativeHeight="251669504" behindDoc="1" locked="0" layoutInCell="1" allowOverlap="1" wp14:anchorId="035B537B" wp14:editId="035B537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58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C" w14:textId="77777777" w:rsidR="00506F7F" w:rsidRDefault="00592C31" w:rsidP="0004322A">
    <w:r>
      <w:rPr>
        <w:noProof/>
        <w:color w:val="auto"/>
        <w:sz w:val="20"/>
      </w:rPr>
      <w:drawing>
        <wp:anchor distT="0" distB="0" distL="114300" distR="114300" simplePos="0" relativeHeight="251660288" behindDoc="1" locked="0" layoutInCell="1" allowOverlap="1" wp14:anchorId="035B537D" wp14:editId="035B53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58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5F" w14:textId="77777777" w:rsidR="005F44D8" w:rsidRPr="00703E80" w:rsidRDefault="00592C3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5B5383" wp14:editId="035B538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4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0" w14:textId="77777777" w:rsidR="00506F7F" w:rsidRPr="00FB0086" w:rsidRDefault="00592C31" w:rsidP="00FB0086">
    <w:pPr>
      <w:pStyle w:val="Header"/>
    </w:pPr>
    <w:r>
      <w:rPr>
        <w:noProof/>
        <w:color w:val="auto"/>
        <w:sz w:val="20"/>
      </w:rPr>
      <w:drawing>
        <wp:anchor distT="0" distB="0" distL="114300" distR="114300" simplePos="0" relativeHeight="251674624" behindDoc="1" locked="0" layoutInCell="1" allowOverlap="1" wp14:anchorId="035B5385" wp14:editId="035B538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58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1" w14:textId="77777777" w:rsidR="00506F7F" w:rsidRDefault="00592C31" w:rsidP="0004322A">
    <w:r>
      <w:rPr>
        <w:noProof/>
        <w:color w:val="auto"/>
        <w:sz w:val="20"/>
      </w:rPr>
      <w:drawing>
        <wp:anchor distT="0" distB="0" distL="114300" distR="114300" simplePos="0" relativeHeight="251661312" behindDoc="1" locked="0" layoutInCell="1" allowOverlap="1" wp14:anchorId="035B5387" wp14:editId="035B53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01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2" w14:textId="2F375AD9" w:rsidR="00FB0086" w:rsidRPr="00703E80" w:rsidRDefault="00592C3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5B5389" wp14:editId="035B538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52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5363" w14:textId="77777777" w:rsidR="00506F7F" w:rsidRPr="00FB0086" w:rsidRDefault="00592C31" w:rsidP="00FB0086">
    <w:pPr>
      <w:pStyle w:val="Header"/>
    </w:pPr>
    <w:r>
      <w:rPr>
        <w:noProof/>
        <w:color w:val="auto"/>
        <w:sz w:val="20"/>
      </w:rPr>
      <w:drawing>
        <wp:anchor distT="0" distB="0" distL="114300" distR="114300" simplePos="0" relativeHeight="251676672" behindDoc="1" locked="0" layoutInCell="1" allowOverlap="1" wp14:anchorId="035B538B" wp14:editId="035B538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3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909F8C">
      <w:start w:val="1"/>
      <w:numFmt w:val="lowerRoman"/>
      <w:lvlText w:val="(%1)"/>
      <w:lvlJc w:val="left"/>
      <w:pPr>
        <w:ind w:left="1080" w:hanging="720"/>
      </w:pPr>
      <w:rPr>
        <w:rFonts w:hint="default"/>
        <w:b w:val="0"/>
      </w:rPr>
    </w:lvl>
    <w:lvl w:ilvl="1" w:tplc="3FD4231E" w:tentative="1">
      <w:start w:val="1"/>
      <w:numFmt w:val="lowerLetter"/>
      <w:lvlText w:val="%2."/>
      <w:lvlJc w:val="left"/>
      <w:pPr>
        <w:ind w:left="1440" w:hanging="360"/>
      </w:pPr>
    </w:lvl>
    <w:lvl w:ilvl="2" w:tplc="8FAAE1C0" w:tentative="1">
      <w:start w:val="1"/>
      <w:numFmt w:val="lowerRoman"/>
      <w:lvlText w:val="%3."/>
      <w:lvlJc w:val="right"/>
      <w:pPr>
        <w:ind w:left="2160" w:hanging="180"/>
      </w:pPr>
    </w:lvl>
    <w:lvl w:ilvl="3" w:tplc="37C6EFDA" w:tentative="1">
      <w:start w:val="1"/>
      <w:numFmt w:val="decimal"/>
      <w:lvlText w:val="%4."/>
      <w:lvlJc w:val="left"/>
      <w:pPr>
        <w:ind w:left="2880" w:hanging="360"/>
      </w:pPr>
    </w:lvl>
    <w:lvl w:ilvl="4" w:tplc="046E43CA" w:tentative="1">
      <w:start w:val="1"/>
      <w:numFmt w:val="lowerLetter"/>
      <w:lvlText w:val="%5."/>
      <w:lvlJc w:val="left"/>
      <w:pPr>
        <w:ind w:left="3600" w:hanging="360"/>
      </w:pPr>
    </w:lvl>
    <w:lvl w:ilvl="5" w:tplc="FB94F4C4" w:tentative="1">
      <w:start w:val="1"/>
      <w:numFmt w:val="lowerRoman"/>
      <w:lvlText w:val="%6."/>
      <w:lvlJc w:val="right"/>
      <w:pPr>
        <w:ind w:left="4320" w:hanging="180"/>
      </w:pPr>
    </w:lvl>
    <w:lvl w:ilvl="6" w:tplc="A3F0BBE0" w:tentative="1">
      <w:start w:val="1"/>
      <w:numFmt w:val="decimal"/>
      <w:lvlText w:val="%7."/>
      <w:lvlJc w:val="left"/>
      <w:pPr>
        <w:ind w:left="5040" w:hanging="360"/>
      </w:pPr>
    </w:lvl>
    <w:lvl w:ilvl="7" w:tplc="05B435F8" w:tentative="1">
      <w:start w:val="1"/>
      <w:numFmt w:val="lowerLetter"/>
      <w:lvlText w:val="%8."/>
      <w:lvlJc w:val="left"/>
      <w:pPr>
        <w:ind w:left="5760" w:hanging="360"/>
      </w:pPr>
    </w:lvl>
    <w:lvl w:ilvl="8" w:tplc="D82494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2A6BB0">
      <w:start w:val="1"/>
      <w:numFmt w:val="bullet"/>
      <w:pStyle w:val="ListParagraph"/>
      <w:lvlText w:val=""/>
      <w:lvlJc w:val="left"/>
      <w:pPr>
        <w:ind w:left="1440" w:hanging="360"/>
      </w:pPr>
      <w:rPr>
        <w:rFonts w:ascii="Symbol" w:hAnsi="Symbol" w:hint="default"/>
        <w:color w:val="auto"/>
      </w:rPr>
    </w:lvl>
    <w:lvl w:ilvl="1" w:tplc="97E836BC" w:tentative="1">
      <w:start w:val="1"/>
      <w:numFmt w:val="bullet"/>
      <w:lvlText w:val="o"/>
      <w:lvlJc w:val="left"/>
      <w:pPr>
        <w:ind w:left="2160" w:hanging="360"/>
      </w:pPr>
      <w:rPr>
        <w:rFonts w:ascii="Courier New" w:hAnsi="Courier New" w:cs="Courier New" w:hint="default"/>
      </w:rPr>
    </w:lvl>
    <w:lvl w:ilvl="2" w:tplc="3E360AEE" w:tentative="1">
      <w:start w:val="1"/>
      <w:numFmt w:val="bullet"/>
      <w:lvlText w:val=""/>
      <w:lvlJc w:val="left"/>
      <w:pPr>
        <w:ind w:left="2880" w:hanging="360"/>
      </w:pPr>
      <w:rPr>
        <w:rFonts w:ascii="Wingdings" w:hAnsi="Wingdings" w:hint="default"/>
      </w:rPr>
    </w:lvl>
    <w:lvl w:ilvl="3" w:tplc="AC70C2A8" w:tentative="1">
      <w:start w:val="1"/>
      <w:numFmt w:val="bullet"/>
      <w:lvlText w:val=""/>
      <w:lvlJc w:val="left"/>
      <w:pPr>
        <w:ind w:left="3600" w:hanging="360"/>
      </w:pPr>
      <w:rPr>
        <w:rFonts w:ascii="Symbol" w:hAnsi="Symbol" w:hint="default"/>
      </w:rPr>
    </w:lvl>
    <w:lvl w:ilvl="4" w:tplc="5C92CB42" w:tentative="1">
      <w:start w:val="1"/>
      <w:numFmt w:val="bullet"/>
      <w:lvlText w:val="o"/>
      <w:lvlJc w:val="left"/>
      <w:pPr>
        <w:ind w:left="4320" w:hanging="360"/>
      </w:pPr>
      <w:rPr>
        <w:rFonts w:ascii="Courier New" w:hAnsi="Courier New" w:cs="Courier New" w:hint="default"/>
      </w:rPr>
    </w:lvl>
    <w:lvl w:ilvl="5" w:tplc="3D2E9624" w:tentative="1">
      <w:start w:val="1"/>
      <w:numFmt w:val="bullet"/>
      <w:lvlText w:val=""/>
      <w:lvlJc w:val="left"/>
      <w:pPr>
        <w:ind w:left="5040" w:hanging="360"/>
      </w:pPr>
      <w:rPr>
        <w:rFonts w:ascii="Wingdings" w:hAnsi="Wingdings" w:hint="default"/>
      </w:rPr>
    </w:lvl>
    <w:lvl w:ilvl="6" w:tplc="6C3E22B4" w:tentative="1">
      <w:start w:val="1"/>
      <w:numFmt w:val="bullet"/>
      <w:lvlText w:val=""/>
      <w:lvlJc w:val="left"/>
      <w:pPr>
        <w:ind w:left="5760" w:hanging="360"/>
      </w:pPr>
      <w:rPr>
        <w:rFonts w:ascii="Symbol" w:hAnsi="Symbol" w:hint="default"/>
      </w:rPr>
    </w:lvl>
    <w:lvl w:ilvl="7" w:tplc="C5A8564C" w:tentative="1">
      <w:start w:val="1"/>
      <w:numFmt w:val="bullet"/>
      <w:lvlText w:val="o"/>
      <w:lvlJc w:val="left"/>
      <w:pPr>
        <w:ind w:left="6480" w:hanging="360"/>
      </w:pPr>
      <w:rPr>
        <w:rFonts w:ascii="Courier New" w:hAnsi="Courier New" w:cs="Courier New" w:hint="default"/>
      </w:rPr>
    </w:lvl>
    <w:lvl w:ilvl="8" w:tplc="FF3068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1E163A">
      <w:start w:val="1"/>
      <w:numFmt w:val="lowerRoman"/>
      <w:lvlText w:val="(%1)"/>
      <w:lvlJc w:val="left"/>
      <w:pPr>
        <w:ind w:left="1004" w:hanging="720"/>
      </w:pPr>
      <w:rPr>
        <w:rFonts w:hint="default"/>
        <w:b w:val="0"/>
      </w:rPr>
    </w:lvl>
    <w:lvl w:ilvl="1" w:tplc="EC16B5E6" w:tentative="1">
      <w:start w:val="1"/>
      <w:numFmt w:val="lowerLetter"/>
      <w:lvlText w:val="%2."/>
      <w:lvlJc w:val="left"/>
      <w:pPr>
        <w:ind w:left="1364" w:hanging="360"/>
      </w:pPr>
    </w:lvl>
    <w:lvl w:ilvl="2" w:tplc="DAF6C51A" w:tentative="1">
      <w:start w:val="1"/>
      <w:numFmt w:val="lowerRoman"/>
      <w:lvlText w:val="%3."/>
      <w:lvlJc w:val="right"/>
      <w:pPr>
        <w:ind w:left="2084" w:hanging="180"/>
      </w:pPr>
    </w:lvl>
    <w:lvl w:ilvl="3" w:tplc="3438D2E6" w:tentative="1">
      <w:start w:val="1"/>
      <w:numFmt w:val="decimal"/>
      <w:lvlText w:val="%4."/>
      <w:lvlJc w:val="left"/>
      <w:pPr>
        <w:ind w:left="2804" w:hanging="360"/>
      </w:pPr>
    </w:lvl>
    <w:lvl w:ilvl="4" w:tplc="4A62E3E4" w:tentative="1">
      <w:start w:val="1"/>
      <w:numFmt w:val="lowerLetter"/>
      <w:lvlText w:val="%5."/>
      <w:lvlJc w:val="left"/>
      <w:pPr>
        <w:ind w:left="3524" w:hanging="360"/>
      </w:pPr>
    </w:lvl>
    <w:lvl w:ilvl="5" w:tplc="3140C76A" w:tentative="1">
      <w:start w:val="1"/>
      <w:numFmt w:val="lowerRoman"/>
      <w:lvlText w:val="%6."/>
      <w:lvlJc w:val="right"/>
      <w:pPr>
        <w:ind w:left="4244" w:hanging="180"/>
      </w:pPr>
    </w:lvl>
    <w:lvl w:ilvl="6" w:tplc="A0985304" w:tentative="1">
      <w:start w:val="1"/>
      <w:numFmt w:val="decimal"/>
      <w:lvlText w:val="%7."/>
      <w:lvlJc w:val="left"/>
      <w:pPr>
        <w:ind w:left="4964" w:hanging="360"/>
      </w:pPr>
    </w:lvl>
    <w:lvl w:ilvl="7" w:tplc="3C6699DA" w:tentative="1">
      <w:start w:val="1"/>
      <w:numFmt w:val="lowerLetter"/>
      <w:lvlText w:val="%8."/>
      <w:lvlJc w:val="left"/>
      <w:pPr>
        <w:ind w:left="5684" w:hanging="360"/>
      </w:pPr>
    </w:lvl>
    <w:lvl w:ilvl="8" w:tplc="B5282F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4C7A00">
      <w:start w:val="1"/>
      <w:numFmt w:val="lowerRoman"/>
      <w:lvlText w:val="(%1)"/>
      <w:lvlJc w:val="left"/>
      <w:pPr>
        <w:ind w:left="1080" w:hanging="720"/>
      </w:pPr>
      <w:rPr>
        <w:rFonts w:hint="default"/>
      </w:rPr>
    </w:lvl>
    <w:lvl w:ilvl="1" w:tplc="EEA267CE" w:tentative="1">
      <w:start w:val="1"/>
      <w:numFmt w:val="lowerLetter"/>
      <w:lvlText w:val="%2."/>
      <w:lvlJc w:val="left"/>
      <w:pPr>
        <w:ind w:left="1440" w:hanging="360"/>
      </w:pPr>
    </w:lvl>
    <w:lvl w:ilvl="2" w:tplc="CE4E43BA" w:tentative="1">
      <w:start w:val="1"/>
      <w:numFmt w:val="lowerRoman"/>
      <w:lvlText w:val="%3."/>
      <w:lvlJc w:val="right"/>
      <w:pPr>
        <w:ind w:left="2160" w:hanging="180"/>
      </w:pPr>
    </w:lvl>
    <w:lvl w:ilvl="3" w:tplc="9B80E36E" w:tentative="1">
      <w:start w:val="1"/>
      <w:numFmt w:val="decimal"/>
      <w:lvlText w:val="%4."/>
      <w:lvlJc w:val="left"/>
      <w:pPr>
        <w:ind w:left="2880" w:hanging="360"/>
      </w:pPr>
    </w:lvl>
    <w:lvl w:ilvl="4" w:tplc="82E4E1CA" w:tentative="1">
      <w:start w:val="1"/>
      <w:numFmt w:val="lowerLetter"/>
      <w:lvlText w:val="%5."/>
      <w:lvlJc w:val="left"/>
      <w:pPr>
        <w:ind w:left="3600" w:hanging="360"/>
      </w:pPr>
    </w:lvl>
    <w:lvl w:ilvl="5" w:tplc="AD7840AE" w:tentative="1">
      <w:start w:val="1"/>
      <w:numFmt w:val="lowerRoman"/>
      <w:lvlText w:val="%6."/>
      <w:lvlJc w:val="right"/>
      <w:pPr>
        <w:ind w:left="4320" w:hanging="180"/>
      </w:pPr>
    </w:lvl>
    <w:lvl w:ilvl="6" w:tplc="AD60CC08" w:tentative="1">
      <w:start w:val="1"/>
      <w:numFmt w:val="decimal"/>
      <w:lvlText w:val="%7."/>
      <w:lvlJc w:val="left"/>
      <w:pPr>
        <w:ind w:left="5040" w:hanging="360"/>
      </w:pPr>
    </w:lvl>
    <w:lvl w:ilvl="7" w:tplc="D312E0DC" w:tentative="1">
      <w:start w:val="1"/>
      <w:numFmt w:val="lowerLetter"/>
      <w:lvlText w:val="%8."/>
      <w:lvlJc w:val="left"/>
      <w:pPr>
        <w:ind w:left="5760" w:hanging="360"/>
      </w:pPr>
    </w:lvl>
    <w:lvl w:ilvl="8" w:tplc="DBEEB5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5A3EC4">
      <w:start w:val="1"/>
      <w:numFmt w:val="lowerRoman"/>
      <w:lvlText w:val="(%1)"/>
      <w:lvlJc w:val="left"/>
      <w:pPr>
        <w:ind w:left="1080" w:hanging="720"/>
      </w:pPr>
      <w:rPr>
        <w:rFonts w:hint="default"/>
      </w:rPr>
    </w:lvl>
    <w:lvl w:ilvl="1" w:tplc="508C92DC" w:tentative="1">
      <w:start w:val="1"/>
      <w:numFmt w:val="lowerLetter"/>
      <w:lvlText w:val="%2."/>
      <w:lvlJc w:val="left"/>
      <w:pPr>
        <w:ind w:left="1440" w:hanging="360"/>
      </w:pPr>
    </w:lvl>
    <w:lvl w:ilvl="2" w:tplc="8D5C6EEE" w:tentative="1">
      <w:start w:val="1"/>
      <w:numFmt w:val="lowerRoman"/>
      <w:lvlText w:val="%3."/>
      <w:lvlJc w:val="right"/>
      <w:pPr>
        <w:ind w:left="2160" w:hanging="180"/>
      </w:pPr>
    </w:lvl>
    <w:lvl w:ilvl="3" w:tplc="2A58BCEA" w:tentative="1">
      <w:start w:val="1"/>
      <w:numFmt w:val="decimal"/>
      <w:lvlText w:val="%4."/>
      <w:lvlJc w:val="left"/>
      <w:pPr>
        <w:ind w:left="2880" w:hanging="360"/>
      </w:pPr>
    </w:lvl>
    <w:lvl w:ilvl="4" w:tplc="E53479C4" w:tentative="1">
      <w:start w:val="1"/>
      <w:numFmt w:val="lowerLetter"/>
      <w:lvlText w:val="%5."/>
      <w:lvlJc w:val="left"/>
      <w:pPr>
        <w:ind w:left="3600" w:hanging="360"/>
      </w:pPr>
    </w:lvl>
    <w:lvl w:ilvl="5" w:tplc="AFDABB32" w:tentative="1">
      <w:start w:val="1"/>
      <w:numFmt w:val="lowerRoman"/>
      <w:lvlText w:val="%6."/>
      <w:lvlJc w:val="right"/>
      <w:pPr>
        <w:ind w:left="4320" w:hanging="180"/>
      </w:pPr>
    </w:lvl>
    <w:lvl w:ilvl="6" w:tplc="E71CB750" w:tentative="1">
      <w:start w:val="1"/>
      <w:numFmt w:val="decimal"/>
      <w:lvlText w:val="%7."/>
      <w:lvlJc w:val="left"/>
      <w:pPr>
        <w:ind w:left="5040" w:hanging="360"/>
      </w:pPr>
    </w:lvl>
    <w:lvl w:ilvl="7" w:tplc="2688AB52" w:tentative="1">
      <w:start w:val="1"/>
      <w:numFmt w:val="lowerLetter"/>
      <w:lvlText w:val="%8."/>
      <w:lvlJc w:val="left"/>
      <w:pPr>
        <w:ind w:left="5760" w:hanging="360"/>
      </w:pPr>
    </w:lvl>
    <w:lvl w:ilvl="8" w:tplc="F5C4F9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E46083C">
      <w:start w:val="1"/>
      <w:numFmt w:val="lowerRoman"/>
      <w:lvlText w:val="(%1)"/>
      <w:lvlJc w:val="left"/>
      <w:pPr>
        <w:ind w:left="1080" w:hanging="720"/>
      </w:pPr>
      <w:rPr>
        <w:rFonts w:hint="default"/>
        <w:b w:val="0"/>
      </w:rPr>
    </w:lvl>
    <w:lvl w:ilvl="1" w:tplc="659CA9CC" w:tentative="1">
      <w:start w:val="1"/>
      <w:numFmt w:val="lowerLetter"/>
      <w:lvlText w:val="%2."/>
      <w:lvlJc w:val="left"/>
      <w:pPr>
        <w:ind w:left="1440" w:hanging="360"/>
      </w:pPr>
    </w:lvl>
    <w:lvl w:ilvl="2" w:tplc="8E666A90" w:tentative="1">
      <w:start w:val="1"/>
      <w:numFmt w:val="lowerRoman"/>
      <w:lvlText w:val="%3."/>
      <w:lvlJc w:val="right"/>
      <w:pPr>
        <w:ind w:left="2160" w:hanging="180"/>
      </w:pPr>
    </w:lvl>
    <w:lvl w:ilvl="3" w:tplc="80F2619A" w:tentative="1">
      <w:start w:val="1"/>
      <w:numFmt w:val="decimal"/>
      <w:lvlText w:val="%4."/>
      <w:lvlJc w:val="left"/>
      <w:pPr>
        <w:ind w:left="2880" w:hanging="360"/>
      </w:pPr>
    </w:lvl>
    <w:lvl w:ilvl="4" w:tplc="C5921A04" w:tentative="1">
      <w:start w:val="1"/>
      <w:numFmt w:val="lowerLetter"/>
      <w:lvlText w:val="%5."/>
      <w:lvlJc w:val="left"/>
      <w:pPr>
        <w:ind w:left="3600" w:hanging="360"/>
      </w:pPr>
    </w:lvl>
    <w:lvl w:ilvl="5" w:tplc="7DD26F90" w:tentative="1">
      <w:start w:val="1"/>
      <w:numFmt w:val="lowerRoman"/>
      <w:lvlText w:val="%6."/>
      <w:lvlJc w:val="right"/>
      <w:pPr>
        <w:ind w:left="4320" w:hanging="180"/>
      </w:pPr>
    </w:lvl>
    <w:lvl w:ilvl="6" w:tplc="647C79BE" w:tentative="1">
      <w:start w:val="1"/>
      <w:numFmt w:val="decimal"/>
      <w:lvlText w:val="%7."/>
      <w:lvlJc w:val="left"/>
      <w:pPr>
        <w:ind w:left="5040" w:hanging="360"/>
      </w:pPr>
    </w:lvl>
    <w:lvl w:ilvl="7" w:tplc="CFE2B942" w:tentative="1">
      <w:start w:val="1"/>
      <w:numFmt w:val="lowerLetter"/>
      <w:lvlText w:val="%8."/>
      <w:lvlJc w:val="left"/>
      <w:pPr>
        <w:ind w:left="5760" w:hanging="360"/>
      </w:pPr>
    </w:lvl>
    <w:lvl w:ilvl="8" w:tplc="91FE6A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AA8090E">
      <w:start w:val="1"/>
      <w:numFmt w:val="lowerLetter"/>
      <w:lvlText w:val="(%1)"/>
      <w:lvlJc w:val="left"/>
      <w:pPr>
        <w:ind w:left="360" w:hanging="360"/>
      </w:pPr>
      <w:rPr>
        <w:rFonts w:hint="default"/>
      </w:rPr>
    </w:lvl>
    <w:lvl w:ilvl="1" w:tplc="DE14323C" w:tentative="1">
      <w:start w:val="1"/>
      <w:numFmt w:val="lowerLetter"/>
      <w:lvlText w:val="%2."/>
      <w:lvlJc w:val="left"/>
      <w:pPr>
        <w:ind w:left="1080" w:hanging="360"/>
      </w:pPr>
    </w:lvl>
    <w:lvl w:ilvl="2" w:tplc="B9928C24" w:tentative="1">
      <w:start w:val="1"/>
      <w:numFmt w:val="lowerRoman"/>
      <w:lvlText w:val="%3."/>
      <w:lvlJc w:val="right"/>
      <w:pPr>
        <w:ind w:left="1800" w:hanging="180"/>
      </w:pPr>
    </w:lvl>
    <w:lvl w:ilvl="3" w:tplc="B7EEA2B8" w:tentative="1">
      <w:start w:val="1"/>
      <w:numFmt w:val="decimal"/>
      <w:lvlText w:val="%4."/>
      <w:lvlJc w:val="left"/>
      <w:pPr>
        <w:ind w:left="2520" w:hanging="360"/>
      </w:pPr>
    </w:lvl>
    <w:lvl w:ilvl="4" w:tplc="00003858" w:tentative="1">
      <w:start w:val="1"/>
      <w:numFmt w:val="lowerLetter"/>
      <w:lvlText w:val="%5."/>
      <w:lvlJc w:val="left"/>
      <w:pPr>
        <w:ind w:left="3240" w:hanging="360"/>
      </w:pPr>
    </w:lvl>
    <w:lvl w:ilvl="5" w:tplc="CFE06BC0" w:tentative="1">
      <w:start w:val="1"/>
      <w:numFmt w:val="lowerRoman"/>
      <w:lvlText w:val="%6."/>
      <w:lvlJc w:val="right"/>
      <w:pPr>
        <w:ind w:left="3960" w:hanging="180"/>
      </w:pPr>
    </w:lvl>
    <w:lvl w:ilvl="6" w:tplc="40846402" w:tentative="1">
      <w:start w:val="1"/>
      <w:numFmt w:val="decimal"/>
      <w:lvlText w:val="%7."/>
      <w:lvlJc w:val="left"/>
      <w:pPr>
        <w:ind w:left="4680" w:hanging="360"/>
      </w:pPr>
    </w:lvl>
    <w:lvl w:ilvl="7" w:tplc="1A7EA338" w:tentative="1">
      <w:start w:val="1"/>
      <w:numFmt w:val="lowerLetter"/>
      <w:lvlText w:val="%8."/>
      <w:lvlJc w:val="left"/>
      <w:pPr>
        <w:ind w:left="5400" w:hanging="360"/>
      </w:pPr>
    </w:lvl>
    <w:lvl w:ilvl="8" w:tplc="4078B3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DC65B9A">
      <w:start w:val="1"/>
      <w:numFmt w:val="decimal"/>
      <w:lvlText w:val="%1."/>
      <w:lvlJc w:val="left"/>
      <w:pPr>
        <w:ind w:left="360" w:hanging="360"/>
      </w:pPr>
      <w:rPr>
        <w:rFonts w:hint="default"/>
      </w:rPr>
    </w:lvl>
    <w:lvl w:ilvl="1" w:tplc="B606B676" w:tentative="1">
      <w:start w:val="1"/>
      <w:numFmt w:val="lowerLetter"/>
      <w:lvlText w:val="%2."/>
      <w:lvlJc w:val="left"/>
      <w:pPr>
        <w:ind w:left="1080" w:hanging="360"/>
      </w:pPr>
    </w:lvl>
    <w:lvl w:ilvl="2" w:tplc="3C70DDEC" w:tentative="1">
      <w:start w:val="1"/>
      <w:numFmt w:val="lowerRoman"/>
      <w:lvlText w:val="%3."/>
      <w:lvlJc w:val="right"/>
      <w:pPr>
        <w:ind w:left="1800" w:hanging="180"/>
      </w:pPr>
    </w:lvl>
    <w:lvl w:ilvl="3" w:tplc="50BEDF2E" w:tentative="1">
      <w:start w:val="1"/>
      <w:numFmt w:val="decimal"/>
      <w:lvlText w:val="%4."/>
      <w:lvlJc w:val="left"/>
      <w:pPr>
        <w:ind w:left="2520" w:hanging="360"/>
      </w:pPr>
    </w:lvl>
    <w:lvl w:ilvl="4" w:tplc="92D6AF8C" w:tentative="1">
      <w:start w:val="1"/>
      <w:numFmt w:val="lowerLetter"/>
      <w:lvlText w:val="%5."/>
      <w:lvlJc w:val="left"/>
      <w:pPr>
        <w:ind w:left="3240" w:hanging="360"/>
      </w:pPr>
    </w:lvl>
    <w:lvl w:ilvl="5" w:tplc="32F0A630" w:tentative="1">
      <w:start w:val="1"/>
      <w:numFmt w:val="lowerRoman"/>
      <w:lvlText w:val="%6."/>
      <w:lvlJc w:val="right"/>
      <w:pPr>
        <w:ind w:left="3960" w:hanging="180"/>
      </w:pPr>
    </w:lvl>
    <w:lvl w:ilvl="6" w:tplc="118EF4CE" w:tentative="1">
      <w:start w:val="1"/>
      <w:numFmt w:val="decimal"/>
      <w:lvlText w:val="%7."/>
      <w:lvlJc w:val="left"/>
      <w:pPr>
        <w:ind w:left="4680" w:hanging="360"/>
      </w:pPr>
    </w:lvl>
    <w:lvl w:ilvl="7" w:tplc="09508E32" w:tentative="1">
      <w:start w:val="1"/>
      <w:numFmt w:val="lowerLetter"/>
      <w:lvlText w:val="%8."/>
      <w:lvlJc w:val="left"/>
      <w:pPr>
        <w:ind w:left="5400" w:hanging="360"/>
      </w:pPr>
    </w:lvl>
    <w:lvl w:ilvl="8" w:tplc="803261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5E89F2">
      <w:start w:val="1"/>
      <w:numFmt w:val="decimal"/>
      <w:lvlText w:val="%1."/>
      <w:lvlJc w:val="left"/>
      <w:pPr>
        <w:ind w:left="360" w:hanging="360"/>
      </w:pPr>
      <w:rPr>
        <w:rFonts w:hint="default"/>
      </w:rPr>
    </w:lvl>
    <w:lvl w:ilvl="1" w:tplc="83AA75AA" w:tentative="1">
      <w:start w:val="1"/>
      <w:numFmt w:val="lowerLetter"/>
      <w:lvlText w:val="%2."/>
      <w:lvlJc w:val="left"/>
      <w:pPr>
        <w:ind w:left="1080" w:hanging="360"/>
      </w:pPr>
    </w:lvl>
    <w:lvl w:ilvl="2" w:tplc="5FF81262" w:tentative="1">
      <w:start w:val="1"/>
      <w:numFmt w:val="lowerRoman"/>
      <w:lvlText w:val="%3."/>
      <w:lvlJc w:val="right"/>
      <w:pPr>
        <w:ind w:left="1800" w:hanging="180"/>
      </w:pPr>
    </w:lvl>
    <w:lvl w:ilvl="3" w:tplc="B6A0AE8E" w:tentative="1">
      <w:start w:val="1"/>
      <w:numFmt w:val="decimal"/>
      <w:lvlText w:val="%4."/>
      <w:lvlJc w:val="left"/>
      <w:pPr>
        <w:ind w:left="2520" w:hanging="360"/>
      </w:pPr>
    </w:lvl>
    <w:lvl w:ilvl="4" w:tplc="EC181692" w:tentative="1">
      <w:start w:val="1"/>
      <w:numFmt w:val="lowerLetter"/>
      <w:lvlText w:val="%5."/>
      <w:lvlJc w:val="left"/>
      <w:pPr>
        <w:ind w:left="3240" w:hanging="360"/>
      </w:pPr>
    </w:lvl>
    <w:lvl w:ilvl="5" w:tplc="346EE6FE" w:tentative="1">
      <w:start w:val="1"/>
      <w:numFmt w:val="lowerRoman"/>
      <w:lvlText w:val="%6."/>
      <w:lvlJc w:val="right"/>
      <w:pPr>
        <w:ind w:left="3960" w:hanging="180"/>
      </w:pPr>
    </w:lvl>
    <w:lvl w:ilvl="6" w:tplc="42284FD4" w:tentative="1">
      <w:start w:val="1"/>
      <w:numFmt w:val="decimal"/>
      <w:lvlText w:val="%7."/>
      <w:lvlJc w:val="left"/>
      <w:pPr>
        <w:ind w:left="4680" w:hanging="360"/>
      </w:pPr>
    </w:lvl>
    <w:lvl w:ilvl="7" w:tplc="08A863D6" w:tentative="1">
      <w:start w:val="1"/>
      <w:numFmt w:val="lowerLetter"/>
      <w:lvlText w:val="%8."/>
      <w:lvlJc w:val="left"/>
      <w:pPr>
        <w:ind w:left="5400" w:hanging="360"/>
      </w:pPr>
    </w:lvl>
    <w:lvl w:ilvl="8" w:tplc="6E9602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32899A">
      <w:start w:val="1"/>
      <w:numFmt w:val="lowerRoman"/>
      <w:lvlText w:val="(%1)"/>
      <w:lvlJc w:val="left"/>
      <w:pPr>
        <w:ind w:left="1080" w:hanging="720"/>
      </w:pPr>
      <w:rPr>
        <w:rFonts w:hint="default"/>
        <w:b w:val="0"/>
      </w:rPr>
    </w:lvl>
    <w:lvl w:ilvl="1" w:tplc="5DAC127E" w:tentative="1">
      <w:start w:val="1"/>
      <w:numFmt w:val="lowerLetter"/>
      <w:lvlText w:val="%2."/>
      <w:lvlJc w:val="left"/>
      <w:pPr>
        <w:ind w:left="1440" w:hanging="360"/>
      </w:pPr>
    </w:lvl>
    <w:lvl w:ilvl="2" w:tplc="C59CACF2" w:tentative="1">
      <w:start w:val="1"/>
      <w:numFmt w:val="lowerRoman"/>
      <w:lvlText w:val="%3."/>
      <w:lvlJc w:val="right"/>
      <w:pPr>
        <w:ind w:left="2160" w:hanging="180"/>
      </w:pPr>
    </w:lvl>
    <w:lvl w:ilvl="3" w:tplc="75B4EDCE" w:tentative="1">
      <w:start w:val="1"/>
      <w:numFmt w:val="decimal"/>
      <w:lvlText w:val="%4."/>
      <w:lvlJc w:val="left"/>
      <w:pPr>
        <w:ind w:left="2880" w:hanging="360"/>
      </w:pPr>
    </w:lvl>
    <w:lvl w:ilvl="4" w:tplc="7FB84EAA" w:tentative="1">
      <w:start w:val="1"/>
      <w:numFmt w:val="lowerLetter"/>
      <w:lvlText w:val="%5."/>
      <w:lvlJc w:val="left"/>
      <w:pPr>
        <w:ind w:left="3600" w:hanging="360"/>
      </w:pPr>
    </w:lvl>
    <w:lvl w:ilvl="5" w:tplc="4CB2D292" w:tentative="1">
      <w:start w:val="1"/>
      <w:numFmt w:val="lowerRoman"/>
      <w:lvlText w:val="%6."/>
      <w:lvlJc w:val="right"/>
      <w:pPr>
        <w:ind w:left="4320" w:hanging="180"/>
      </w:pPr>
    </w:lvl>
    <w:lvl w:ilvl="6" w:tplc="D4708A5E" w:tentative="1">
      <w:start w:val="1"/>
      <w:numFmt w:val="decimal"/>
      <w:lvlText w:val="%7."/>
      <w:lvlJc w:val="left"/>
      <w:pPr>
        <w:ind w:left="5040" w:hanging="360"/>
      </w:pPr>
    </w:lvl>
    <w:lvl w:ilvl="7" w:tplc="DD688352" w:tentative="1">
      <w:start w:val="1"/>
      <w:numFmt w:val="lowerLetter"/>
      <w:lvlText w:val="%8."/>
      <w:lvlJc w:val="left"/>
      <w:pPr>
        <w:ind w:left="5760" w:hanging="360"/>
      </w:pPr>
    </w:lvl>
    <w:lvl w:ilvl="8" w:tplc="407A0BB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7C16FA">
      <w:start w:val="1"/>
      <w:numFmt w:val="lowerRoman"/>
      <w:lvlText w:val="(%1)"/>
      <w:lvlJc w:val="left"/>
      <w:pPr>
        <w:ind w:left="1080" w:hanging="720"/>
      </w:pPr>
      <w:rPr>
        <w:rFonts w:hint="default"/>
      </w:rPr>
    </w:lvl>
    <w:lvl w:ilvl="1" w:tplc="DA30F5FA" w:tentative="1">
      <w:start w:val="1"/>
      <w:numFmt w:val="lowerLetter"/>
      <w:lvlText w:val="%2."/>
      <w:lvlJc w:val="left"/>
      <w:pPr>
        <w:ind w:left="1440" w:hanging="360"/>
      </w:pPr>
    </w:lvl>
    <w:lvl w:ilvl="2" w:tplc="FB882794" w:tentative="1">
      <w:start w:val="1"/>
      <w:numFmt w:val="lowerRoman"/>
      <w:lvlText w:val="%3."/>
      <w:lvlJc w:val="right"/>
      <w:pPr>
        <w:ind w:left="2160" w:hanging="180"/>
      </w:pPr>
    </w:lvl>
    <w:lvl w:ilvl="3" w:tplc="D34A6D5A" w:tentative="1">
      <w:start w:val="1"/>
      <w:numFmt w:val="decimal"/>
      <w:lvlText w:val="%4."/>
      <w:lvlJc w:val="left"/>
      <w:pPr>
        <w:ind w:left="2880" w:hanging="360"/>
      </w:pPr>
    </w:lvl>
    <w:lvl w:ilvl="4" w:tplc="A160872A" w:tentative="1">
      <w:start w:val="1"/>
      <w:numFmt w:val="lowerLetter"/>
      <w:lvlText w:val="%5."/>
      <w:lvlJc w:val="left"/>
      <w:pPr>
        <w:ind w:left="3600" w:hanging="360"/>
      </w:pPr>
    </w:lvl>
    <w:lvl w:ilvl="5" w:tplc="C6F64A4C" w:tentative="1">
      <w:start w:val="1"/>
      <w:numFmt w:val="lowerRoman"/>
      <w:lvlText w:val="%6."/>
      <w:lvlJc w:val="right"/>
      <w:pPr>
        <w:ind w:left="4320" w:hanging="180"/>
      </w:pPr>
    </w:lvl>
    <w:lvl w:ilvl="6" w:tplc="DE2E241C" w:tentative="1">
      <w:start w:val="1"/>
      <w:numFmt w:val="decimal"/>
      <w:lvlText w:val="%7."/>
      <w:lvlJc w:val="left"/>
      <w:pPr>
        <w:ind w:left="5040" w:hanging="360"/>
      </w:pPr>
    </w:lvl>
    <w:lvl w:ilvl="7" w:tplc="B0C057C6" w:tentative="1">
      <w:start w:val="1"/>
      <w:numFmt w:val="lowerLetter"/>
      <w:lvlText w:val="%8."/>
      <w:lvlJc w:val="left"/>
      <w:pPr>
        <w:ind w:left="5760" w:hanging="360"/>
      </w:pPr>
    </w:lvl>
    <w:lvl w:ilvl="8" w:tplc="D720A7B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924BF8E">
      <w:start w:val="1"/>
      <w:numFmt w:val="bullet"/>
      <w:pStyle w:val="ListBullet"/>
      <w:lvlText w:val=""/>
      <w:lvlJc w:val="left"/>
      <w:pPr>
        <w:ind w:left="720" w:hanging="360"/>
      </w:pPr>
      <w:rPr>
        <w:rFonts w:ascii="Symbol" w:hAnsi="Symbol" w:hint="default"/>
      </w:rPr>
    </w:lvl>
    <w:lvl w:ilvl="1" w:tplc="37FAD512">
      <w:start w:val="1"/>
      <w:numFmt w:val="bullet"/>
      <w:pStyle w:val="ListBullet2"/>
      <w:lvlText w:val="o"/>
      <w:lvlJc w:val="left"/>
      <w:pPr>
        <w:ind w:left="1440" w:hanging="360"/>
      </w:pPr>
      <w:rPr>
        <w:rFonts w:ascii="Courier New" w:hAnsi="Courier New" w:cs="Courier New" w:hint="default"/>
      </w:rPr>
    </w:lvl>
    <w:lvl w:ilvl="2" w:tplc="C0A898C6">
      <w:start w:val="1"/>
      <w:numFmt w:val="bullet"/>
      <w:lvlText w:val=""/>
      <w:lvlJc w:val="left"/>
      <w:pPr>
        <w:ind w:left="2160" w:hanging="360"/>
      </w:pPr>
      <w:rPr>
        <w:rFonts w:ascii="Wingdings" w:hAnsi="Wingdings" w:hint="default"/>
      </w:rPr>
    </w:lvl>
    <w:lvl w:ilvl="3" w:tplc="85B868CC">
      <w:start w:val="1"/>
      <w:numFmt w:val="bullet"/>
      <w:lvlText w:val=""/>
      <w:lvlJc w:val="left"/>
      <w:pPr>
        <w:ind w:left="2880" w:hanging="360"/>
      </w:pPr>
      <w:rPr>
        <w:rFonts w:ascii="Symbol" w:hAnsi="Symbol" w:hint="default"/>
      </w:rPr>
    </w:lvl>
    <w:lvl w:ilvl="4" w:tplc="C7688BE8">
      <w:start w:val="1"/>
      <w:numFmt w:val="bullet"/>
      <w:lvlText w:val="o"/>
      <w:lvlJc w:val="left"/>
      <w:pPr>
        <w:ind w:left="3600" w:hanging="360"/>
      </w:pPr>
      <w:rPr>
        <w:rFonts w:ascii="Courier New" w:hAnsi="Courier New" w:cs="Courier New" w:hint="default"/>
      </w:rPr>
    </w:lvl>
    <w:lvl w:ilvl="5" w:tplc="A55EA216">
      <w:start w:val="1"/>
      <w:numFmt w:val="bullet"/>
      <w:pStyle w:val="ListBullet3"/>
      <w:lvlText w:val=""/>
      <w:lvlJc w:val="left"/>
      <w:pPr>
        <w:ind w:left="4320" w:hanging="360"/>
      </w:pPr>
      <w:rPr>
        <w:rFonts w:ascii="Wingdings" w:hAnsi="Wingdings" w:hint="default"/>
      </w:rPr>
    </w:lvl>
    <w:lvl w:ilvl="6" w:tplc="CE74F400">
      <w:start w:val="1"/>
      <w:numFmt w:val="bullet"/>
      <w:lvlText w:val=""/>
      <w:lvlJc w:val="left"/>
      <w:pPr>
        <w:ind w:left="5040" w:hanging="360"/>
      </w:pPr>
      <w:rPr>
        <w:rFonts w:ascii="Symbol" w:hAnsi="Symbol" w:hint="default"/>
      </w:rPr>
    </w:lvl>
    <w:lvl w:ilvl="7" w:tplc="5F28EF8A">
      <w:start w:val="1"/>
      <w:numFmt w:val="bullet"/>
      <w:lvlText w:val="o"/>
      <w:lvlJc w:val="left"/>
      <w:pPr>
        <w:ind w:left="5760" w:hanging="360"/>
      </w:pPr>
      <w:rPr>
        <w:rFonts w:ascii="Courier New" w:hAnsi="Courier New" w:cs="Courier New" w:hint="default"/>
      </w:rPr>
    </w:lvl>
    <w:lvl w:ilvl="8" w:tplc="4B3C9D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EA01D4">
      <w:start w:val="1"/>
      <w:numFmt w:val="bullet"/>
      <w:lvlText w:val=""/>
      <w:lvlJc w:val="left"/>
      <w:pPr>
        <w:ind w:left="360" w:hanging="360"/>
      </w:pPr>
      <w:rPr>
        <w:rFonts w:ascii="Symbol" w:hAnsi="Symbol" w:hint="default"/>
      </w:rPr>
    </w:lvl>
    <w:lvl w:ilvl="1" w:tplc="7180DAF0" w:tentative="1">
      <w:start w:val="1"/>
      <w:numFmt w:val="bullet"/>
      <w:lvlText w:val="o"/>
      <w:lvlJc w:val="left"/>
      <w:pPr>
        <w:ind w:left="1080" w:hanging="360"/>
      </w:pPr>
      <w:rPr>
        <w:rFonts w:ascii="Courier New" w:hAnsi="Courier New" w:cs="Courier New" w:hint="default"/>
      </w:rPr>
    </w:lvl>
    <w:lvl w:ilvl="2" w:tplc="DAC0A3A4" w:tentative="1">
      <w:start w:val="1"/>
      <w:numFmt w:val="bullet"/>
      <w:lvlText w:val=""/>
      <w:lvlJc w:val="left"/>
      <w:pPr>
        <w:ind w:left="1800" w:hanging="360"/>
      </w:pPr>
      <w:rPr>
        <w:rFonts w:ascii="Wingdings" w:hAnsi="Wingdings" w:hint="default"/>
      </w:rPr>
    </w:lvl>
    <w:lvl w:ilvl="3" w:tplc="3EC698BC" w:tentative="1">
      <w:start w:val="1"/>
      <w:numFmt w:val="bullet"/>
      <w:lvlText w:val=""/>
      <w:lvlJc w:val="left"/>
      <w:pPr>
        <w:ind w:left="2520" w:hanging="360"/>
      </w:pPr>
      <w:rPr>
        <w:rFonts w:ascii="Symbol" w:hAnsi="Symbol" w:hint="default"/>
      </w:rPr>
    </w:lvl>
    <w:lvl w:ilvl="4" w:tplc="EB70C248" w:tentative="1">
      <w:start w:val="1"/>
      <w:numFmt w:val="bullet"/>
      <w:lvlText w:val="o"/>
      <w:lvlJc w:val="left"/>
      <w:pPr>
        <w:ind w:left="3240" w:hanging="360"/>
      </w:pPr>
      <w:rPr>
        <w:rFonts w:ascii="Courier New" w:hAnsi="Courier New" w:cs="Courier New" w:hint="default"/>
      </w:rPr>
    </w:lvl>
    <w:lvl w:ilvl="5" w:tplc="CEDA1F74" w:tentative="1">
      <w:start w:val="1"/>
      <w:numFmt w:val="bullet"/>
      <w:lvlText w:val=""/>
      <w:lvlJc w:val="left"/>
      <w:pPr>
        <w:ind w:left="3960" w:hanging="360"/>
      </w:pPr>
      <w:rPr>
        <w:rFonts w:ascii="Wingdings" w:hAnsi="Wingdings" w:hint="default"/>
      </w:rPr>
    </w:lvl>
    <w:lvl w:ilvl="6" w:tplc="EA02CCA2" w:tentative="1">
      <w:start w:val="1"/>
      <w:numFmt w:val="bullet"/>
      <w:lvlText w:val=""/>
      <w:lvlJc w:val="left"/>
      <w:pPr>
        <w:ind w:left="4680" w:hanging="360"/>
      </w:pPr>
      <w:rPr>
        <w:rFonts w:ascii="Symbol" w:hAnsi="Symbol" w:hint="default"/>
      </w:rPr>
    </w:lvl>
    <w:lvl w:ilvl="7" w:tplc="14F436E2" w:tentative="1">
      <w:start w:val="1"/>
      <w:numFmt w:val="bullet"/>
      <w:lvlText w:val="o"/>
      <w:lvlJc w:val="left"/>
      <w:pPr>
        <w:ind w:left="5400" w:hanging="360"/>
      </w:pPr>
      <w:rPr>
        <w:rFonts w:ascii="Courier New" w:hAnsi="Courier New" w:cs="Courier New" w:hint="default"/>
      </w:rPr>
    </w:lvl>
    <w:lvl w:ilvl="8" w:tplc="084A7C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6A8A44">
      <w:start w:val="1"/>
      <w:numFmt w:val="lowerRoman"/>
      <w:lvlText w:val="(%1)"/>
      <w:lvlJc w:val="left"/>
      <w:pPr>
        <w:ind w:left="1080" w:hanging="720"/>
      </w:pPr>
      <w:rPr>
        <w:rFonts w:hint="default"/>
      </w:rPr>
    </w:lvl>
    <w:lvl w:ilvl="1" w:tplc="C3BA4E04" w:tentative="1">
      <w:start w:val="1"/>
      <w:numFmt w:val="lowerLetter"/>
      <w:lvlText w:val="%2."/>
      <w:lvlJc w:val="left"/>
      <w:pPr>
        <w:ind w:left="1440" w:hanging="360"/>
      </w:pPr>
    </w:lvl>
    <w:lvl w:ilvl="2" w:tplc="4954A0BE" w:tentative="1">
      <w:start w:val="1"/>
      <w:numFmt w:val="lowerRoman"/>
      <w:lvlText w:val="%3."/>
      <w:lvlJc w:val="right"/>
      <w:pPr>
        <w:ind w:left="2160" w:hanging="180"/>
      </w:pPr>
    </w:lvl>
    <w:lvl w:ilvl="3" w:tplc="08B09600" w:tentative="1">
      <w:start w:val="1"/>
      <w:numFmt w:val="decimal"/>
      <w:lvlText w:val="%4."/>
      <w:lvlJc w:val="left"/>
      <w:pPr>
        <w:ind w:left="2880" w:hanging="360"/>
      </w:pPr>
    </w:lvl>
    <w:lvl w:ilvl="4" w:tplc="FC3C0BA8" w:tentative="1">
      <w:start w:val="1"/>
      <w:numFmt w:val="lowerLetter"/>
      <w:lvlText w:val="%5."/>
      <w:lvlJc w:val="left"/>
      <w:pPr>
        <w:ind w:left="3600" w:hanging="360"/>
      </w:pPr>
    </w:lvl>
    <w:lvl w:ilvl="5" w:tplc="8BDAB296" w:tentative="1">
      <w:start w:val="1"/>
      <w:numFmt w:val="lowerRoman"/>
      <w:lvlText w:val="%6."/>
      <w:lvlJc w:val="right"/>
      <w:pPr>
        <w:ind w:left="4320" w:hanging="180"/>
      </w:pPr>
    </w:lvl>
    <w:lvl w:ilvl="6" w:tplc="C9928260" w:tentative="1">
      <w:start w:val="1"/>
      <w:numFmt w:val="decimal"/>
      <w:lvlText w:val="%7."/>
      <w:lvlJc w:val="left"/>
      <w:pPr>
        <w:ind w:left="5040" w:hanging="360"/>
      </w:pPr>
    </w:lvl>
    <w:lvl w:ilvl="7" w:tplc="10503B6C" w:tentative="1">
      <w:start w:val="1"/>
      <w:numFmt w:val="lowerLetter"/>
      <w:lvlText w:val="%8."/>
      <w:lvlJc w:val="left"/>
      <w:pPr>
        <w:ind w:left="5760" w:hanging="360"/>
      </w:pPr>
    </w:lvl>
    <w:lvl w:ilvl="8" w:tplc="FF24A8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9266DA">
      <w:start w:val="1"/>
      <w:numFmt w:val="lowerRoman"/>
      <w:lvlText w:val="(%1)"/>
      <w:lvlJc w:val="left"/>
      <w:pPr>
        <w:ind w:left="1080" w:hanging="720"/>
      </w:pPr>
      <w:rPr>
        <w:rFonts w:hint="default"/>
      </w:rPr>
    </w:lvl>
    <w:lvl w:ilvl="1" w:tplc="1C1E24BC" w:tentative="1">
      <w:start w:val="1"/>
      <w:numFmt w:val="lowerLetter"/>
      <w:lvlText w:val="%2."/>
      <w:lvlJc w:val="left"/>
      <w:pPr>
        <w:ind w:left="1440" w:hanging="360"/>
      </w:pPr>
    </w:lvl>
    <w:lvl w:ilvl="2" w:tplc="B412AA50" w:tentative="1">
      <w:start w:val="1"/>
      <w:numFmt w:val="lowerRoman"/>
      <w:lvlText w:val="%3."/>
      <w:lvlJc w:val="right"/>
      <w:pPr>
        <w:ind w:left="2160" w:hanging="180"/>
      </w:pPr>
    </w:lvl>
    <w:lvl w:ilvl="3" w:tplc="41C69864" w:tentative="1">
      <w:start w:val="1"/>
      <w:numFmt w:val="decimal"/>
      <w:lvlText w:val="%4."/>
      <w:lvlJc w:val="left"/>
      <w:pPr>
        <w:ind w:left="2880" w:hanging="360"/>
      </w:pPr>
    </w:lvl>
    <w:lvl w:ilvl="4" w:tplc="C520D538" w:tentative="1">
      <w:start w:val="1"/>
      <w:numFmt w:val="lowerLetter"/>
      <w:lvlText w:val="%5."/>
      <w:lvlJc w:val="left"/>
      <w:pPr>
        <w:ind w:left="3600" w:hanging="360"/>
      </w:pPr>
    </w:lvl>
    <w:lvl w:ilvl="5" w:tplc="4B08CE76" w:tentative="1">
      <w:start w:val="1"/>
      <w:numFmt w:val="lowerRoman"/>
      <w:lvlText w:val="%6."/>
      <w:lvlJc w:val="right"/>
      <w:pPr>
        <w:ind w:left="4320" w:hanging="180"/>
      </w:pPr>
    </w:lvl>
    <w:lvl w:ilvl="6" w:tplc="43CAFD84" w:tentative="1">
      <w:start w:val="1"/>
      <w:numFmt w:val="decimal"/>
      <w:lvlText w:val="%7."/>
      <w:lvlJc w:val="left"/>
      <w:pPr>
        <w:ind w:left="5040" w:hanging="360"/>
      </w:pPr>
    </w:lvl>
    <w:lvl w:ilvl="7" w:tplc="7048F2E4" w:tentative="1">
      <w:start w:val="1"/>
      <w:numFmt w:val="lowerLetter"/>
      <w:lvlText w:val="%8."/>
      <w:lvlJc w:val="left"/>
      <w:pPr>
        <w:ind w:left="5760" w:hanging="360"/>
      </w:pPr>
    </w:lvl>
    <w:lvl w:ilvl="8" w:tplc="AB50ACB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95C3A50">
      <w:start w:val="1"/>
      <w:numFmt w:val="lowerRoman"/>
      <w:lvlText w:val="(%1)"/>
      <w:lvlJc w:val="left"/>
      <w:pPr>
        <w:ind w:left="1080" w:hanging="720"/>
      </w:pPr>
      <w:rPr>
        <w:rFonts w:hint="default"/>
        <w:b w:val="0"/>
      </w:rPr>
    </w:lvl>
    <w:lvl w:ilvl="1" w:tplc="8D0EF1DE" w:tentative="1">
      <w:start w:val="1"/>
      <w:numFmt w:val="lowerLetter"/>
      <w:lvlText w:val="%2."/>
      <w:lvlJc w:val="left"/>
      <w:pPr>
        <w:ind w:left="1440" w:hanging="360"/>
      </w:pPr>
    </w:lvl>
    <w:lvl w:ilvl="2" w:tplc="5E2C545E" w:tentative="1">
      <w:start w:val="1"/>
      <w:numFmt w:val="lowerRoman"/>
      <w:lvlText w:val="%3."/>
      <w:lvlJc w:val="right"/>
      <w:pPr>
        <w:ind w:left="2160" w:hanging="180"/>
      </w:pPr>
    </w:lvl>
    <w:lvl w:ilvl="3" w:tplc="08CAAA6A" w:tentative="1">
      <w:start w:val="1"/>
      <w:numFmt w:val="decimal"/>
      <w:lvlText w:val="%4."/>
      <w:lvlJc w:val="left"/>
      <w:pPr>
        <w:ind w:left="2880" w:hanging="360"/>
      </w:pPr>
    </w:lvl>
    <w:lvl w:ilvl="4" w:tplc="43429362" w:tentative="1">
      <w:start w:val="1"/>
      <w:numFmt w:val="lowerLetter"/>
      <w:lvlText w:val="%5."/>
      <w:lvlJc w:val="left"/>
      <w:pPr>
        <w:ind w:left="3600" w:hanging="360"/>
      </w:pPr>
    </w:lvl>
    <w:lvl w:ilvl="5" w:tplc="AD46CD5A" w:tentative="1">
      <w:start w:val="1"/>
      <w:numFmt w:val="lowerRoman"/>
      <w:lvlText w:val="%6."/>
      <w:lvlJc w:val="right"/>
      <w:pPr>
        <w:ind w:left="4320" w:hanging="180"/>
      </w:pPr>
    </w:lvl>
    <w:lvl w:ilvl="6" w:tplc="78A02C10" w:tentative="1">
      <w:start w:val="1"/>
      <w:numFmt w:val="decimal"/>
      <w:lvlText w:val="%7."/>
      <w:lvlJc w:val="left"/>
      <w:pPr>
        <w:ind w:left="5040" w:hanging="360"/>
      </w:pPr>
    </w:lvl>
    <w:lvl w:ilvl="7" w:tplc="C26AD89E" w:tentative="1">
      <w:start w:val="1"/>
      <w:numFmt w:val="lowerLetter"/>
      <w:lvlText w:val="%8."/>
      <w:lvlJc w:val="left"/>
      <w:pPr>
        <w:ind w:left="5760" w:hanging="360"/>
      </w:pPr>
    </w:lvl>
    <w:lvl w:ilvl="8" w:tplc="A818100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618F876">
      <w:start w:val="1"/>
      <w:numFmt w:val="lowerRoman"/>
      <w:lvlText w:val="(%1)"/>
      <w:lvlJc w:val="left"/>
      <w:pPr>
        <w:ind w:left="1080" w:hanging="720"/>
      </w:pPr>
      <w:rPr>
        <w:rFonts w:hint="default"/>
        <w:b w:val="0"/>
      </w:rPr>
    </w:lvl>
    <w:lvl w:ilvl="1" w:tplc="5BF067C2" w:tentative="1">
      <w:start w:val="1"/>
      <w:numFmt w:val="lowerLetter"/>
      <w:lvlText w:val="%2."/>
      <w:lvlJc w:val="left"/>
      <w:pPr>
        <w:ind w:left="1440" w:hanging="360"/>
      </w:pPr>
    </w:lvl>
    <w:lvl w:ilvl="2" w:tplc="DEA618EC" w:tentative="1">
      <w:start w:val="1"/>
      <w:numFmt w:val="lowerRoman"/>
      <w:lvlText w:val="%3."/>
      <w:lvlJc w:val="right"/>
      <w:pPr>
        <w:ind w:left="2160" w:hanging="180"/>
      </w:pPr>
    </w:lvl>
    <w:lvl w:ilvl="3" w:tplc="84F2AE98" w:tentative="1">
      <w:start w:val="1"/>
      <w:numFmt w:val="decimal"/>
      <w:lvlText w:val="%4."/>
      <w:lvlJc w:val="left"/>
      <w:pPr>
        <w:ind w:left="2880" w:hanging="360"/>
      </w:pPr>
    </w:lvl>
    <w:lvl w:ilvl="4" w:tplc="9D84556E" w:tentative="1">
      <w:start w:val="1"/>
      <w:numFmt w:val="lowerLetter"/>
      <w:lvlText w:val="%5."/>
      <w:lvlJc w:val="left"/>
      <w:pPr>
        <w:ind w:left="3600" w:hanging="360"/>
      </w:pPr>
    </w:lvl>
    <w:lvl w:ilvl="5" w:tplc="B164E890" w:tentative="1">
      <w:start w:val="1"/>
      <w:numFmt w:val="lowerRoman"/>
      <w:lvlText w:val="%6."/>
      <w:lvlJc w:val="right"/>
      <w:pPr>
        <w:ind w:left="4320" w:hanging="180"/>
      </w:pPr>
    </w:lvl>
    <w:lvl w:ilvl="6" w:tplc="9398CCDE" w:tentative="1">
      <w:start w:val="1"/>
      <w:numFmt w:val="decimal"/>
      <w:lvlText w:val="%7."/>
      <w:lvlJc w:val="left"/>
      <w:pPr>
        <w:ind w:left="5040" w:hanging="360"/>
      </w:pPr>
    </w:lvl>
    <w:lvl w:ilvl="7" w:tplc="045A6A26" w:tentative="1">
      <w:start w:val="1"/>
      <w:numFmt w:val="lowerLetter"/>
      <w:lvlText w:val="%8."/>
      <w:lvlJc w:val="left"/>
      <w:pPr>
        <w:ind w:left="5760" w:hanging="360"/>
      </w:pPr>
    </w:lvl>
    <w:lvl w:ilvl="8" w:tplc="A23EBD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8D0FF50">
      <w:start w:val="1"/>
      <w:numFmt w:val="decimal"/>
      <w:lvlText w:val="%1."/>
      <w:lvlJc w:val="left"/>
      <w:pPr>
        <w:ind w:left="360" w:hanging="360"/>
      </w:pPr>
      <w:rPr>
        <w:rFonts w:hint="default"/>
      </w:rPr>
    </w:lvl>
    <w:lvl w:ilvl="1" w:tplc="68B42CAA" w:tentative="1">
      <w:start w:val="1"/>
      <w:numFmt w:val="lowerLetter"/>
      <w:lvlText w:val="%2."/>
      <w:lvlJc w:val="left"/>
      <w:pPr>
        <w:ind w:left="1080" w:hanging="360"/>
      </w:pPr>
    </w:lvl>
    <w:lvl w:ilvl="2" w:tplc="DF78ADBA" w:tentative="1">
      <w:start w:val="1"/>
      <w:numFmt w:val="lowerRoman"/>
      <w:lvlText w:val="%3."/>
      <w:lvlJc w:val="right"/>
      <w:pPr>
        <w:ind w:left="1800" w:hanging="180"/>
      </w:pPr>
    </w:lvl>
    <w:lvl w:ilvl="3" w:tplc="2F1E1816" w:tentative="1">
      <w:start w:val="1"/>
      <w:numFmt w:val="decimal"/>
      <w:lvlText w:val="%4."/>
      <w:lvlJc w:val="left"/>
      <w:pPr>
        <w:ind w:left="2520" w:hanging="360"/>
      </w:pPr>
    </w:lvl>
    <w:lvl w:ilvl="4" w:tplc="6646ECF2" w:tentative="1">
      <w:start w:val="1"/>
      <w:numFmt w:val="lowerLetter"/>
      <w:lvlText w:val="%5."/>
      <w:lvlJc w:val="left"/>
      <w:pPr>
        <w:ind w:left="3240" w:hanging="360"/>
      </w:pPr>
    </w:lvl>
    <w:lvl w:ilvl="5" w:tplc="A016DB4C" w:tentative="1">
      <w:start w:val="1"/>
      <w:numFmt w:val="lowerRoman"/>
      <w:lvlText w:val="%6."/>
      <w:lvlJc w:val="right"/>
      <w:pPr>
        <w:ind w:left="3960" w:hanging="180"/>
      </w:pPr>
    </w:lvl>
    <w:lvl w:ilvl="6" w:tplc="9ADA113E" w:tentative="1">
      <w:start w:val="1"/>
      <w:numFmt w:val="decimal"/>
      <w:lvlText w:val="%7."/>
      <w:lvlJc w:val="left"/>
      <w:pPr>
        <w:ind w:left="4680" w:hanging="360"/>
      </w:pPr>
    </w:lvl>
    <w:lvl w:ilvl="7" w:tplc="D812BFDA" w:tentative="1">
      <w:start w:val="1"/>
      <w:numFmt w:val="lowerLetter"/>
      <w:lvlText w:val="%8."/>
      <w:lvlJc w:val="left"/>
      <w:pPr>
        <w:ind w:left="5400" w:hanging="360"/>
      </w:pPr>
    </w:lvl>
    <w:lvl w:ilvl="8" w:tplc="7EDC5A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9B49D44">
      <w:start w:val="1"/>
      <w:numFmt w:val="lowerRoman"/>
      <w:lvlText w:val="(%1)"/>
      <w:lvlJc w:val="left"/>
      <w:pPr>
        <w:ind w:left="1080" w:hanging="720"/>
      </w:pPr>
      <w:rPr>
        <w:rFonts w:hint="default"/>
      </w:rPr>
    </w:lvl>
    <w:lvl w:ilvl="1" w:tplc="A2062744" w:tentative="1">
      <w:start w:val="1"/>
      <w:numFmt w:val="lowerLetter"/>
      <w:lvlText w:val="%2."/>
      <w:lvlJc w:val="left"/>
      <w:pPr>
        <w:ind w:left="1440" w:hanging="360"/>
      </w:pPr>
    </w:lvl>
    <w:lvl w:ilvl="2" w:tplc="E3585CA4" w:tentative="1">
      <w:start w:val="1"/>
      <w:numFmt w:val="lowerRoman"/>
      <w:lvlText w:val="%3."/>
      <w:lvlJc w:val="right"/>
      <w:pPr>
        <w:ind w:left="2160" w:hanging="180"/>
      </w:pPr>
    </w:lvl>
    <w:lvl w:ilvl="3" w:tplc="5E566940" w:tentative="1">
      <w:start w:val="1"/>
      <w:numFmt w:val="decimal"/>
      <w:lvlText w:val="%4."/>
      <w:lvlJc w:val="left"/>
      <w:pPr>
        <w:ind w:left="2880" w:hanging="360"/>
      </w:pPr>
    </w:lvl>
    <w:lvl w:ilvl="4" w:tplc="4602202A" w:tentative="1">
      <w:start w:val="1"/>
      <w:numFmt w:val="lowerLetter"/>
      <w:lvlText w:val="%5."/>
      <w:lvlJc w:val="left"/>
      <w:pPr>
        <w:ind w:left="3600" w:hanging="360"/>
      </w:pPr>
    </w:lvl>
    <w:lvl w:ilvl="5" w:tplc="61CEB07C" w:tentative="1">
      <w:start w:val="1"/>
      <w:numFmt w:val="lowerRoman"/>
      <w:lvlText w:val="%6."/>
      <w:lvlJc w:val="right"/>
      <w:pPr>
        <w:ind w:left="4320" w:hanging="180"/>
      </w:pPr>
    </w:lvl>
    <w:lvl w:ilvl="6" w:tplc="F4B80258" w:tentative="1">
      <w:start w:val="1"/>
      <w:numFmt w:val="decimal"/>
      <w:lvlText w:val="%7."/>
      <w:lvlJc w:val="left"/>
      <w:pPr>
        <w:ind w:left="5040" w:hanging="360"/>
      </w:pPr>
    </w:lvl>
    <w:lvl w:ilvl="7" w:tplc="2B024ABE" w:tentative="1">
      <w:start w:val="1"/>
      <w:numFmt w:val="lowerLetter"/>
      <w:lvlText w:val="%8."/>
      <w:lvlJc w:val="left"/>
      <w:pPr>
        <w:ind w:left="5760" w:hanging="360"/>
      </w:pPr>
    </w:lvl>
    <w:lvl w:ilvl="8" w:tplc="CE6A577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A0237B8">
      <w:start w:val="1"/>
      <w:numFmt w:val="decimal"/>
      <w:lvlText w:val="%1."/>
      <w:lvlJc w:val="left"/>
      <w:pPr>
        <w:ind w:left="360" w:hanging="360"/>
      </w:pPr>
    </w:lvl>
    <w:lvl w:ilvl="1" w:tplc="00F28240" w:tentative="1">
      <w:start w:val="1"/>
      <w:numFmt w:val="lowerLetter"/>
      <w:lvlText w:val="%2."/>
      <w:lvlJc w:val="left"/>
      <w:pPr>
        <w:ind w:left="1080" w:hanging="360"/>
      </w:pPr>
    </w:lvl>
    <w:lvl w:ilvl="2" w:tplc="6F6294A4" w:tentative="1">
      <w:start w:val="1"/>
      <w:numFmt w:val="lowerRoman"/>
      <w:lvlText w:val="%3."/>
      <w:lvlJc w:val="right"/>
      <w:pPr>
        <w:ind w:left="1800" w:hanging="180"/>
      </w:pPr>
    </w:lvl>
    <w:lvl w:ilvl="3" w:tplc="FFA868C8" w:tentative="1">
      <w:start w:val="1"/>
      <w:numFmt w:val="decimal"/>
      <w:lvlText w:val="%4."/>
      <w:lvlJc w:val="left"/>
      <w:pPr>
        <w:ind w:left="2520" w:hanging="360"/>
      </w:pPr>
    </w:lvl>
    <w:lvl w:ilvl="4" w:tplc="549429D2" w:tentative="1">
      <w:start w:val="1"/>
      <w:numFmt w:val="lowerLetter"/>
      <w:lvlText w:val="%5."/>
      <w:lvlJc w:val="left"/>
      <w:pPr>
        <w:ind w:left="3240" w:hanging="360"/>
      </w:pPr>
    </w:lvl>
    <w:lvl w:ilvl="5" w:tplc="C55CF146" w:tentative="1">
      <w:start w:val="1"/>
      <w:numFmt w:val="lowerRoman"/>
      <w:lvlText w:val="%6."/>
      <w:lvlJc w:val="right"/>
      <w:pPr>
        <w:ind w:left="3960" w:hanging="180"/>
      </w:pPr>
    </w:lvl>
    <w:lvl w:ilvl="6" w:tplc="C480FBCC" w:tentative="1">
      <w:start w:val="1"/>
      <w:numFmt w:val="decimal"/>
      <w:lvlText w:val="%7."/>
      <w:lvlJc w:val="left"/>
      <w:pPr>
        <w:ind w:left="4680" w:hanging="360"/>
      </w:pPr>
    </w:lvl>
    <w:lvl w:ilvl="7" w:tplc="6036908C" w:tentative="1">
      <w:start w:val="1"/>
      <w:numFmt w:val="lowerLetter"/>
      <w:lvlText w:val="%8."/>
      <w:lvlJc w:val="left"/>
      <w:pPr>
        <w:ind w:left="5400" w:hanging="360"/>
      </w:pPr>
    </w:lvl>
    <w:lvl w:ilvl="8" w:tplc="B1EAEDE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55C1800">
      <w:start w:val="1"/>
      <w:numFmt w:val="lowerRoman"/>
      <w:lvlText w:val="(%1)"/>
      <w:lvlJc w:val="left"/>
      <w:pPr>
        <w:ind w:left="1080" w:hanging="720"/>
      </w:pPr>
      <w:rPr>
        <w:rFonts w:hint="default"/>
        <w:b w:val="0"/>
      </w:rPr>
    </w:lvl>
    <w:lvl w:ilvl="1" w:tplc="062C3108" w:tentative="1">
      <w:start w:val="1"/>
      <w:numFmt w:val="lowerLetter"/>
      <w:lvlText w:val="%2."/>
      <w:lvlJc w:val="left"/>
      <w:pPr>
        <w:ind w:left="1440" w:hanging="360"/>
      </w:pPr>
    </w:lvl>
    <w:lvl w:ilvl="2" w:tplc="8A0211A8" w:tentative="1">
      <w:start w:val="1"/>
      <w:numFmt w:val="lowerRoman"/>
      <w:lvlText w:val="%3."/>
      <w:lvlJc w:val="right"/>
      <w:pPr>
        <w:ind w:left="2160" w:hanging="180"/>
      </w:pPr>
    </w:lvl>
    <w:lvl w:ilvl="3" w:tplc="9E048954" w:tentative="1">
      <w:start w:val="1"/>
      <w:numFmt w:val="decimal"/>
      <w:lvlText w:val="%4."/>
      <w:lvlJc w:val="left"/>
      <w:pPr>
        <w:ind w:left="2880" w:hanging="360"/>
      </w:pPr>
    </w:lvl>
    <w:lvl w:ilvl="4" w:tplc="F23ED186" w:tentative="1">
      <w:start w:val="1"/>
      <w:numFmt w:val="lowerLetter"/>
      <w:lvlText w:val="%5."/>
      <w:lvlJc w:val="left"/>
      <w:pPr>
        <w:ind w:left="3600" w:hanging="360"/>
      </w:pPr>
    </w:lvl>
    <w:lvl w:ilvl="5" w:tplc="AFAE4278" w:tentative="1">
      <w:start w:val="1"/>
      <w:numFmt w:val="lowerRoman"/>
      <w:lvlText w:val="%6."/>
      <w:lvlJc w:val="right"/>
      <w:pPr>
        <w:ind w:left="4320" w:hanging="180"/>
      </w:pPr>
    </w:lvl>
    <w:lvl w:ilvl="6" w:tplc="4F5831B4" w:tentative="1">
      <w:start w:val="1"/>
      <w:numFmt w:val="decimal"/>
      <w:lvlText w:val="%7."/>
      <w:lvlJc w:val="left"/>
      <w:pPr>
        <w:ind w:left="5040" w:hanging="360"/>
      </w:pPr>
    </w:lvl>
    <w:lvl w:ilvl="7" w:tplc="5044C696" w:tentative="1">
      <w:start w:val="1"/>
      <w:numFmt w:val="lowerLetter"/>
      <w:lvlText w:val="%8."/>
      <w:lvlJc w:val="left"/>
      <w:pPr>
        <w:ind w:left="5760" w:hanging="360"/>
      </w:pPr>
    </w:lvl>
    <w:lvl w:ilvl="8" w:tplc="0F64BF3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AF6D4D8">
      <w:start w:val="1"/>
      <w:numFmt w:val="lowerRoman"/>
      <w:lvlText w:val="(%1)"/>
      <w:lvlJc w:val="left"/>
      <w:pPr>
        <w:ind w:left="1080" w:hanging="720"/>
      </w:pPr>
      <w:rPr>
        <w:rFonts w:hint="default"/>
      </w:rPr>
    </w:lvl>
    <w:lvl w:ilvl="1" w:tplc="1268A086" w:tentative="1">
      <w:start w:val="1"/>
      <w:numFmt w:val="lowerLetter"/>
      <w:lvlText w:val="%2."/>
      <w:lvlJc w:val="left"/>
      <w:pPr>
        <w:ind w:left="1440" w:hanging="360"/>
      </w:pPr>
    </w:lvl>
    <w:lvl w:ilvl="2" w:tplc="E0ACA3AA" w:tentative="1">
      <w:start w:val="1"/>
      <w:numFmt w:val="lowerRoman"/>
      <w:lvlText w:val="%3."/>
      <w:lvlJc w:val="right"/>
      <w:pPr>
        <w:ind w:left="2160" w:hanging="180"/>
      </w:pPr>
    </w:lvl>
    <w:lvl w:ilvl="3" w:tplc="3328EEBA" w:tentative="1">
      <w:start w:val="1"/>
      <w:numFmt w:val="decimal"/>
      <w:lvlText w:val="%4."/>
      <w:lvlJc w:val="left"/>
      <w:pPr>
        <w:ind w:left="2880" w:hanging="360"/>
      </w:pPr>
    </w:lvl>
    <w:lvl w:ilvl="4" w:tplc="F68ACE30" w:tentative="1">
      <w:start w:val="1"/>
      <w:numFmt w:val="lowerLetter"/>
      <w:lvlText w:val="%5."/>
      <w:lvlJc w:val="left"/>
      <w:pPr>
        <w:ind w:left="3600" w:hanging="360"/>
      </w:pPr>
    </w:lvl>
    <w:lvl w:ilvl="5" w:tplc="A32C5938" w:tentative="1">
      <w:start w:val="1"/>
      <w:numFmt w:val="lowerRoman"/>
      <w:lvlText w:val="%6."/>
      <w:lvlJc w:val="right"/>
      <w:pPr>
        <w:ind w:left="4320" w:hanging="180"/>
      </w:pPr>
    </w:lvl>
    <w:lvl w:ilvl="6" w:tplc="3BF0EACE" w:tentative="1">
      <w:start w:val="1"/>
      <w:numFmt w:val="decimal"/>
      <w:lvlText w:val="%7."/>
      <w:lvlJc w:val="left"/>
      <w:pPr>
        <w:ind w:left="5040" w:hanging="360"/>
      </w:pPr>
    </w:lvl>
    <w:lvl w:ilvl="7" w:tplc="6D5A754C" w:tentative="1">
      <w:start w:val="1"/>
      <w:numFmt w:val="lowerLetter"/>
      <w:lvlText w:val="%8."/>
      <w:lvlJc w:val="left"/>
      <w:pPr>
        <w:ind w:left="5760" w:hanging="360"/>
      </w:pPr>
    </w:lvl>
    <w:lvl w:ilvl="8" w:tplc="500E930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3A0CF22">
      <w:start w:val="1"/>
      <w:numFmt w:val="lowerRoman"/>
      <w:lvlText w:val="(%1)"/>
      <w:lvlJc w:val="left"/>
      <w:pPr>
        <w:ind w:left="1080" w:hanging="720"/>
      </w:pPr>
      <w:rPr>
        <w:rFonts w:hint="default"/>
      </w:rPr>
    </w:lvl>
    <w:lvl w:ilvl="1" w:tplc="EBBE8EB4" w:tentative="1">
      <w:start w:val="1"/>
      <w:numFmt w:val="lowerLetter"/>
      <w:lvlText w:val="%2."/>
      <w:lvlJc w:val="left"/>
      <w:pPr>
        <w:ind w:left="1440" w:hanging="360"/>
      </w:pPr>
    </w:lvl>
    <w:lvl w:ilvl="2" w:tplc="1FF201DC" w:tentative="1">
      <w:start w:val="1"/>
      <w:numFmt w:val="lowerRoman"/>
      <w:lvlText w:val="%3."/>
      <w:lvlJc w:val="right"/>
      <w:pPr>
        <w:ind w:left="2160" w:hanging="180"/>
      </w:pPr>
    </w:lvl>
    <w:lvl w:ilvl="3" w:tplc="C3D0BE1C" w:tentative="1">
      <w:start w:val="1"/>
      <w:numFmt w:val="decimal"/>
      <w:lvlText w:val="%4."/>
      <w:lvlJc w:val="left"/>
      <w:pPr>
        <w:ind w:left="2880" w:hanging="360"/>
      </w:pPr>
    </w:lvl>
    <w:lvl w:ilvl="4" w:tplc="D5E8B962" w:tentative="1">
      <w:start w:val="1"/>
      <w:numFmt w:val="lowerLetter"/>
      <w:lvlText w:val="%5."/>
      <w:lvlJc w:val="left"/>
      <w:pPr>
        <w:ind w:left="3600" w:hanging="360"/>
      </w:pPr>
    </w:lvl>
    <w:lvl w:ilvl="5" w:tplc="57B8A274" w:tentative="1">
      <w:start w:val="1"/>
      <w:numFmt w:val="lowerRoman"/>
      <w:lvlText w:val="%6."/>
      <w:lvlJc w:val="right"/>
      <w:pPr>
        <w:ind w:left="4320" w:hanging="180"/>
      </w:pPr>
    </w:lvl>
    <w:lvl w:ilvl="6" w:tplc="E0302D44" w:tentative="1">
      <w:start w:val="1"/>
      <w:numFmt w:val="decimal"/>
      <w:lvlText w:val="%7."/>
      <w:lvlJc w:val="left"/>
      <w:pPr>
        <w:ind w:left="5040" w:hanging="360"/>
      </w:pPr>
    </w:lvl>
    <w:lvl w:ilvl="7" w:tplc="DDE6603E" w:tentative="1">
      <w:start w:val="1"/>
      <w:numFmt w:val="lowerLetter"/>
      <w:lvlText w:val="%8."/>
      <w:lvlJc w:val="left"/>
      <w:pPr>
        <w:ind w:left="5760" w:hanging="360"/>
      </w:pPr>
    </w:lvl>
    <w:lvl w:ilvl="8" w:tplc="BCF69F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B966590">
      <w:start w:val="1"/>
      <w:numFmt w:val="lowerRoman"/>
      <w:lvlText w:val="(%1)"/>
      <w:lvlJc w:val="left"/>
      <w:pPr>
        <w:ind w:left="1004" w:hanging="720"/>
      </w:pPr>
      <w:rPr>
        <w:rFonts w:hint="default"/>
        <w:b w:val="0"/>
      </w:rPr>
    </w:lvl>
    <w:lvl w:ilvl="1" w:tplc="E3F01CC8" w:tentative="1">
      <w:start w:val="1"/>
      <w:numFmt w:val="lowerLetter"/>
      <w:lvlText w:val="%2."/>
      <w:lvlJc w:val="left"/>
      <w:pPr>
        <w:ind w:left="1364" w:hanging="360"/>
      </w:pPr>
    </w:lvl>
    <w:lvl w:ilvl="2" w:tplc="7C3439DE" w:tentative="1">
      <w:start w:val="1"/>
      <w:numFmt w:val="lowerRoman"/>
      <w:lvlText w:val="%3."/>
      <w:lvlJc w:val="right"/>
      <w:pPr>
        <w:ind w:left="2084" w:hanging="180"/>
      </w:pPr>
    </w:lvl>
    <w:lvl w:ilvl="3" w:tplc="724AFA04" w:tentative="1">
      <w:start w:val="1"/>
      <w:numFmt w:val="decimal"/>
      <w:lvlText w:val="%4."/>
      <w:lvlJc w:val="left"/>
      <w:pPr>
        <w:ind w:left="2804" w:hanging="360"/>
      </w:pPr>
    </w:lvl>
    <w:lvl w:ilvl="4" w:tplc="2BDAD3AE" w:tentative="1">
      <w:start w:val="1"/>
      <w:numFmt w:val="lowerLetter"/>
      <w:lvlText w:val="%5."/>
      <w:lvlJc w:val="left"/>
      <w:pPr>
        <w:ind w:left="3524" w:hanging="360"/>
      </w:pPr>
    </w:lvl>
    <w:lvl w:ilvl="5" w:tplc="36C21E96" w:tentative="1">
      <w:start w:val="1"/>
      <w:numFmt w:val="lowerRoman"/>
      <w:lvlText w:val="%6."/>
      <w:lvlJc w:val="right"/>
      <w:pPr>
        <w:ind w:left="4244" w:hanging="180"/>
      </w:pPr>
    </w:lvl>
    <w:lvl w:ilvl="6" w:tplc="DDCA2C1C" w:tentative="1">
      <w:start w:val="1"/>
      <w:numFmt w:val="decimal"/>
      <w:lvlText w:val="%7."/>
      <w:lvlJc w:val="left"/>
      <w:pPr>
        <w:ind w:left="4964" w:hanging="360"/>
      </w:pPr>
    </w:lvl>
    <w:lvl w:ilvl="7" w:tplc="AA3084B6" w:tentative="1">
      <w:start w:val="1"/>
      <w:numFmt w:val="lowerLetter"/>
      <w:lvlText w:val="%8."/>
      <w:lvlJc w:val="left"/>
      <w:pPr>
        <w:ind w:left="5684" w:hanging="360"/>
      </w:pPr>
    </w:lvl>
    <w:lvl w:ilvl="8" w:tplc="B3B4B1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4001D6">
      <w:start w:val="1"/>
      <w:numFmt w:val="decimal"/>
      <w:lvlText w:val="%1."/>
      <w:lvlJc w:val="left"/>
      <w:pPr>
        <w:ind w:left="360" w:hanging="360"/>
      </w:pPr>
      <w:rPr>
        <w:rFonts w:hint="default"/>
      </w:rPr>
    </w:lvl>
    <w:lvl w:ilvl="1" w:tplc="C2D02642" w:tentative="1">
      <w:start w:val="1"/>
      <w:numFmt w:val="lowerLetter"/>
      <w:lvlText w:val="%2."/>
      <w:lvlJc w:val="left"/>
      <w:pPr>
        <w:ind w:left="1080" w:hanging="360"/>
      </w:pPr>
    </w:lvl>
    <w:lvl w:ilvl="2" w:tplc="FC8AD196" w:tentative="1">
      <w:start w:val="1"/>
      <w:numFmt w:val="lowerRoman"/>
      <w:lvlText w:val="%3."/>
      <w:lvlJc w:val="right"/>
      <w:pPr>
        <w:ind w:left="1800" w:hanging="180"/>
      </w:pPr>
    </w:lvl>
    <w:lvl w:ilvl="3" w:tplc="E3DE5D80" w:tentative="1">
      <w:start w:val="1"/>
      <w:numFmt w:val="decimal"/>
      <w:lvlText w:val="%4."/>
      <w:lvlJc w:val="left"/>
      <w:pPr>
        <w:ind w:left="2520" w:hanging="360"/>
      </w:pPr>
    </w:lvl>
    <w:lvl w:ilvl="4" w:tplc="96027102" w:tentative="1">
      <w:start w:val="1"/>
      <w:numFmt w:val="lowerLetter"/>
      <w:lvlText w:val="%5."/>
      <w:lvlJc w:val="left"/>
      <w:pPr>
        <w:ind w:left="3240" w:hanging="360"/>
      </w:pPr>
    </w:lvl>
    <w:lvl w:ilvl="5" w:tplc="D3F02BA8" w:tentative="1">
      <w:start w:val="1"/>
      <w:numFmt w:val="lowerRoman"/>
      <w:lvlText w:val="%6."/>
      <w:lvlJc w:val="right"/>
      <w:pPr>
        <w:ind w:left="3960" w:hanging="180"/>
      </w:pPr>
    </w:lvl>
    <w:lvl w:ilvl="6" w:tplc="5BE86294" w:tentative="1">
      <w:start w:val="1"/>
      <w:numFmt w:val="decimal"/>
      <w:lvlText w:val="%7."/>
      <w:lvlJc w:val="left"/>
      <w:pPr>
        <w:ind w:left="4680" w:hanging="360"/>
      </w:pPr>
    </w:lvl>
    <w:lvl w:ilvl="7" w:tplc="331E7D50" w:tentative="1">
      <w:start w:val="1"/>
      <w:numFmt w:val="lowerLetter"/>
      <w:lvlText w:val="%8."/>
      <w:lvlJc w:val="left"/>
      <w:pPr>
        <w:ind w:left="5400" w:hanging="360"/>
      </w:pPr>
    </w:lvl>
    <w:lvl w:ilvl="8" w:tplc="E99A5C5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482F8BA">
      <w:start w:val="1"/>
      <w:numFmt w:val="lowerRoman"/>
      <w:lvlText w:val="(%1)"/>
      <w:lvlJc w:val="left"/>
      <w:pPr>
        <w:ind w:left="1080" w:hanging="720"/>
      </w:pPr>
      <w:rPr>
        <w:rFonts w:hint="default"/>
      </w:rPr>
    </w:lvl>
    <w:lvl w:ilvl="1" w:tplc="7E8A1442" w:tentative="1">
      <w:start w:val="1"/>
      <w:numFmt w:val="lowerLetter"/>
      <w:lvlText w:val="%2."/>
      <w:lvlJc w:val="left"/>
      <w:pPr>
        <w:ind w:left="1440" w:hanging="360"/>
      </w:pPr>
    </w:lvl>
    <w:lvl w:ilvl="2" w:tplc="9D624B3E" w:tentative="1">
      <w:start w:val="1"/>
      <w:numFmt w:val="lowerRoman"/>
      <w:lvlText w:val="%3."/>
      <w:lvlJc w:val="right"/>
      <w:pPr>
        <w:ind w:left="2160" w:hanging="180"/>
      </w:pPr>
    </w:lvl>
    <w:lvl w:ilvl="3" w:tplc="05E6C132" w:tentative="1">
      <w:start w:val="1"/>
      <w:numFmt w:val="decimal"/>
      <w:lvlText w:val="%4."/>
      <w:lvlJc w:val="left"/>
      <w:pPr>
        <w:ind w:left="2880" w:hanging="360"/>
      </w:pPr>
    </w:lvl>
    <w:lvl w:ilvl="4" w:tplc="50DA131A" w:tentative="1">
      <w:start w:val="1"/>
      <w:numFmt w:val="lowerLetter"/>
      <w:lvlText w:val="%5."/>
      <w:lvlJc w:val="left"/>
      <w:pPr>
        <w:ind w:left="3600" w:hanging="360"/>
      </w:pPr>
    </w:lvl>
    <w:lvl w:ilvl="5" w:tplc="1C7412BE" w:tentative="1">
      <w:start w:val="1"/>
      <w:numFmt w:val="lowerRoman"/>
      <w:lvlText w:val="%6."/>
      <w:lvlJc w:val="right"/>
      <w:pPr>
        <w:ind w:left="4320" w:hanging="180"/>
      </w:pPr>
    </w:lvl>
    <w:lvl w:ilvl="6" w:tplc="81BA56AE" w:tentative="1">
      <w:start w:val="1"/>
      <w:numFmt w:val="decimal"/>
      <w:lvlText w:val="%7."/>
      <w:lvlJc w:val="left"/>
      <w:pPr>
        <w:ind w:left="5040" w:hanging="360"/>
      </w:pPr>
    </w:lvl>
    <w:lvl w:ilvl="7" w:tplc="CF50D1B8" w:tentative="1">
      <w:start w:val="1"/>
      <w:numFmt w:val="lowerLetter"/>
      <w:lvlText w:val="%8."/>
      <w:lvlJc w:val="left"/>
      <w:pPr>
        <w:ind w:left="5760" w:hanging="360"/>
      </w:pPr>
    </w:lvl>
    <w:lvl w:ilvl="8" w:tplc="22EAEE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2403DD0">
      <w:start w:val="1"/>
      <w:numFmt w:val="decimal"/>
      <w:lvlText w:val="%1."/>
      <w:lvlJc w:val="left"/>
      <w:pPr>
        <w:ind w:left="360" w:hanging="360"/>
      </w:pPr>
      <w:rPr>
        <w:rFonts w:hint="default"/>
      </w:rPr>
    </w:lvl>
    <w:lvl w:ilvl="1" w:tplc="E49E3148" w:tentative="1">
      <w:start w:val="1"/>
      <w:numFmt w:val="lowerLetter"/>
      <w:lvlText w:val="%2."/>
      <w:lvlJc w:val="left"/>
      <w:pPr>
        <w:ind w:left="1080" w:hanging="360"/>
      </w:pPr>
    </w:lvl>
    <w:lvl w:ilvl="2" w:tplc="2494917A" w:tentative="1">
      <w:start w:val="1"/>
      <w:numFmt w:val="lowerRoman"/>
      <w:lvlText w:val="%3."/>
      <w:lvlJc w:val="right"/>
      <w:pPr>
        <w:ind w:left="1800" w:hanging="180"/>
      </w:pPr>
    </w:lvl>
    <w:lvl w:ilvl="3" w:tplc="5876FC92" w:tentative="1">
      <w:start w:val="1"/>
      <w:numFmt w:val="decimal"/>
      <w:lvlText w:val="%4."/>
      <w:lvlJc w:val="left"/>
      <w:pPr>
        <w:ind w:left="2520" w:hanging="360"/>
      </w:pPr>
    </w:lvl>
    <w:lvl w:ilvl="4" w:tplc="060652E6" w:tentative="1">
      <w:start w:val="1"/>
      <w:numFmt w:val="lowerLetter"/>
      <w:lvlText w:val="%5."/>
      <w:lvlJc w:val="left"/>
      <w:pPr>
        <w:ind w:left="3240" w:hanging="360"/>
      </w:pPr>
    </w:lvl>
    <w:lvl w:ilvl="5" w:tplc="C41AA57C" w:tentative="1">
      <w:start w:val="1"/>
      <w:numFmt w:val="lowerRoman"/>
      <w:lvlText w:val="%6."/>
      <w:lvlJc w:val="right"/>
      <w:pPr>
        <w:ind w:left="3960" w:hanging="180"/>
      </w:pPr>
    </w:lvl>
    <w:lvl w:ilvl="6" w:tplc="318C1C86" w:tentative="1">
      <w:start w:val="1"/>
      <w:numFmt w:val="decimal"/>
      <w:lvlText w:val="%7."/>
      <w:lvlJc w:val="left"/>
      <w:pPr>
        <w:ind w:left="4680" w:hanging="360"/>
      </w:pPr>
    </w:lvl>
    <w:lvl w:ilvl="7" w:tplc="BB565CE0" w:tentative="1">
      <w:start w:val="1"/>
      <w:numFmt w:val="lowerLetter"/>
      <w:lvlText w:val="%8."/>
      <w:lvlJc w:val="left"/>
      <w:pPr>
        <w:ind w:left="5400" w:hanging="360"/>
      </w:pPr>
    </w:lvl>
    <w:lvl w:ilvl="8" w:tplc="9B382D5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E14DC74">
      <w:start w:val="1"/>
      <w:numFmt w:val="lowerRoman"/>
      <w:lvlText w:val="(%1)"/>
      <w:lvlJc w:val="left"/>
      <w:pPr>
        <w:ind w:left="1080" w:hanging="720"/>
      </w:pPr>
      <w:rPr>
        <w:rFonts w:hint="default"/>
      </w:rPr>
    </w:lvl>
    <w:lvl w:ilvl="1" w:tplc="E552F6DA" w:tentative="1">
      <w:start w:val="1"/>
      <w:numFmt w:val="lowerLetter"/>
      <w:lvlText w:val="%2."/>
      <w:lvlJc w:val="left"/>
      <w:pPr>
        <w:ind w:left="1440" w:hanging="360"/>
      </w:pPr>
    </w:lvl>
    <w:lvl w:ilvl="2" w:tplc="9B102546" w:tentative="1">
      <w:start w:val="1"/>
      <w:numFmt w:val="lowerRoman"/>
      <w:lvlText w:val="%3."/>
      <w:lvlJc w:val="right"/>
      <w:pPr>
        <w:ind w:left="2160" w:hanging="180"/>
      </w:pPr>
    </w:lvl>
    <w:lvl w:ilvl="3" w:tplc="5EC88420" w:tentative="1">
      <w:start w:val="1"/>
      <w:numFmt w:val="decimal"/>
      <w:lvlText w:val="%4."/>
      <w:lvlJc w:val="left"/>
      <w:pPr>
        <w:ind w:left="2880" w:hanging="360"/>
      </w:pPr>
    </w:lvl>
    <w:lvl w:ilvl="4" w:tplc="27AEC348" w:tentative="1">
      <w:start w:val="1"/>
      <w:numFmt w:val="lowerLetter"/>
      <w:lvlText w:val="%5."/>
      <w:lvlJc w:val="left"/>
      <w:pPr>
        <w:ind w:left="3600" w:hanging="360"/>
      </w:pPr>
    </w:lvl>
    <w:lvl w:ilvl="5" w:tplc="59769F78" w:tentative="1">
      <w:start w:val="1"/>
      <w:numFmt w:val="lowerRoman"/>
      <w:lvlText w:val="%6."/>
      <w:lvlJc w:val="right"/>
      <w:pPr>
        <w:ind w:left="4320" w:hanging="180"/>
      </w:pPr>
    </w:lvl>
    <w:lvl w:ilvl="6" w:tplc="690A09E0" w:tentative="1">
      <w:start w:val="1"/>
      <w:numFmt w:val="decimal"/>
      <w:lvlText w:val="%7."/>
      <w:lvlJc w:val="left"/>
      <w:pPr>
        <w:ind w:left="5040" w:hanging="360"/>
      </w:pPr>
    </w:lvl>
    <w:lvl w:ilvl="7" w:tplc="2B8E56D6" w:tentative="1">
      <w:start w:val="1"/>
      <w:numFmt w:val="lowerLetter"/>
      <w:lvlText w:val="%8."/>
      <w:lvlJc w:val="left"/>
      <w:pPr>
        <w:ind w:left="5760" w:hanging="360"/>
      </w:pPr>
    </w:lvl>
    <w:lvl w:ilvl="8" w:tplc="A616475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624E160">
      <w:start w:val="1"/>
      <w:numFmt w:val="decimal"/>
      <w:lvlText w:val="%1."/>
      <w:lvlJc w:val="left"/>
      <w:pPr>
        <w:ind w:left="360" w:hanging="360"/>
      </w:pPr>
      <w:rPr>
        <w:rFonts w:hint="default"/>
      </w:rPr>
    </w:lvl>
    <w:lvl w:ilvl="1" w:tplc="D556F8C8" w:tentative="1">
      <w:start w:val="1"/>
      <w:numFmt w:val="lowerLetter"/>
      <w:lvlText w:val="%2."/>
      <w:lvlJc w:val="left"/>
      <w:pPr>
        <w:ind w:left="1080" w:hanging="360"/>
      </w:pPr>
    </w:lvl>
    <w:lvl w:ilvl="2" w:tplc="CA9669FA" w:tentative="1">
      <w:start w:val="1"/>
      <w:numFmt w:val="lowerRoman"/>
      <w:lvlText w:val="%3."/>
      <w:lvlJc w:val="right"/>
      <w:pPr>
        <w:ind w:left="1800" w:hanging="180"/>
      </w:pPr>
    </w:lvl>
    <w:lvl w:ilvl="3" w:tplc="116CB312" w:tentative="1">
      <w:start w:val="1"/>
      <w:numFmt w:val="decimal"/>
      <w:lvlText w:val="%4."/>
      <w:lvlJc w:val="left"/>
      <w:pPr>
        <w:ind w:left="2520" w:hanging="360"/>
      </w:pPr>
    </w:lvl>
    <w:lvl w:ilvl="4" w:tplc="44E8FCF6" w:tentative="1">
      <w:start w:val="1"/>
      <w:numFmt w:val="lowerLetter"/>
      <w:lvlText w:val="%5."/>
      <w:lvlJc w:val="left"/>
      <w:pPr>
        <w:ind w:left="3240" w:hanging="360"/>
      </w:pPr>
    </w:lvl>
    <w:lvl w:ilvl="5" w:tplc="FC143208" w:tentative="1">
      <w:start w:val="1"/>
      <w:numFmt w:val="lowerRoman"/>
      <w:lvlText w:val="%6."/>
      <w:lvlJc w:val="right"/>
      <w:pPr>
        <w:ind w:left="3960" w:hanging="180"/>
      </w:pPr>
    </w:lvl>
    <w:lvl w:ilvl="6" w:tplc="CCF68DE6" w:tentative="1">
      <w:start w:val="1"/>
      <w:numFmt w:val="decimal"/>
      <w:lvlText w:val="%7."/>
      <w:lvlJc w:val="left"/>
      <w:pPr>
        <w:ind w:left="4680" w:hanging="360"/>
      </w:pPr>
    </w:lvl>
    <w:lvl w:ilvl="7" w:tplc="379EF65E" w:tentative="1">
      <w:start w:val="1"/>
      <w:numFmt w:val="lowerLetter"/>
      <w:lvlText w:val="%8."/>
      <w:lvlJc w:val="left"/>
      <w:pPr>
        <w:ind w:left="5400" w:hanging="360"/>
      </w:pPr>
    </w:lvl>
    <w:lvl w:ilvl="8" w:tplc="10C6EC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9A2514">
      <w:start w:val="1"/>
      <w:numFmt w:val="decimal"/>
      <w:lvlText w:val="%1."/>
      <w:lvlJc w:val="left"/>
      <w:pPr>
        <w:ind w:left="360" w:hanging="360"/>
      </w:pPr>
      <w:rPr>
        <w:rFonts w:hint="default"/>
      </w:rPr>
    </w:lvl>
    <w:lvl w:ilvl="1" w:tplc="F6BE80B6" w:tentative="1">
      <w:start w:val="1"/>
      <w:numFmt w:val="lowerLetter"/>
      <w:lvlText w:val="%2."/>
      <w:lvlJc w:val="left"/>
      <w:pPr>
        <w:ind w:left="1080" w:hanging="360"/>
      </w:pPr>
    </w:lvl>
    <w:lvl w:ilvl="2" w:tplc="3D429392" w:tentative="1">
      <w:start w:val="1"/>
      <w:numFmt w:val="lowerRoman"/>
      <w:lvlText w:val="%3."/>
      <w:lvlJc w:val="right"/>
      <w:pPr>
        <w:ind w:left="1800" w:hanging="180"/>
      </w:pPr>
    </w:lvl>
    <w:lvl w:ilvl="3" w:tplc="E8DA9546" w:tentative="1">
      <w:start w:val="1"/>
      <w:numFmt w:val="decimal"/>
      <w:lvlText w:val="%4."/>
      <w:lvlJc w:val="left"/>
      <w:pPr>
        <w:ind w:left="2520" w:hanging="360"/>
      </w:pPr>
    </w:lvl>
    <w:lvl w:ilvl="4" w:tplc="26249CA2" w:tentative="1">
      <w:start w:val="1"/>
      <w:numFmt w:val="lowerLetter"/>
      <w:lvlText w:val="%5."/>
      <w:lvlJc w:val="left"/>
      <w:pPr>
        <w:ind w:left="3240" w:hanging="360"/>
      </w:pPr>
    </w:lvl>
    <w:lvl w:ilvl="5" w:tplc="5F4AFECE" w:tentative="1">
      <w:start w:val="1"/>
      <w:numFmt w:val="lowerRoman"/>
      <w:lvlText w:val="%6."/>
      <w:lvlJc w:val="right"/>
      <w:pPr>
        <w:ind w:left="3960" w:hanging="180"/>
      </w:pPr>
    </w:lvl>
    <w:lvl w:ilvl="6" w:tplc="A894D388" w:tentative="1">
      <w:start w:val="1"/>
      <w:numFmt w:val="decimal"/>
      <w:lvlText w:val="%7."/>
      <w:lvlJc w:val="left"/>
      <w:pPr>
        <w:ind w:left="4680" w:hanging="360"/>
      </w:pPr>
    </w:lvl>
    <w:lvl w:ilvl="7" w:tplc="7EECA154" w:tentative="1">
      <w:start w:val="1"/>
      <w:numFmt w:val="lowerLetter"/>
      <w:lvlText w:val="%8."/>
      <w:lvlJc w:val="left"/>
      <w:pPr>
        <w:ind w:left="5400" w:hanging="360"/>
      </w:pPr>
    </w:lvl>
    <w:lvl w:ilvl="8" w:tplc="86D8AE2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3"/>
    <w:rsid w:val="00016225"/>
    <w:rsid w:val="00051831"/>
    <w:rsid w:val="00051E78"/>
    <w:rsid w:val="00097743"/>
    <w:rsid w:val="000A59E0"/>
    <w:rsid w:val="000B573D"/>
    <w:rsid w:val="000C0A03"/>
    <w:rsid w:val="000C4E06"/>
    <w:rsid w:val="000C6D09"/>
    <w:rsid w:val="000E4B2B"/>
    <w:rsid w:val="00134D7C"/>
    <w:rsid w:val="00151E48"/>
    <w:rsid w:val="001566E7"/>
    <w:rsid w:val="00180305"/>
    <w:rsid w:val="001B241E"/>
    <w:rsid w:val="001B6AC1"/>
    <w:rsid w:val="001C2CB3"/>
    <w:rsid w:val="001D107F"/>
    <w:rsid w:val="001F70AA"/>
    <w:rsid w:val="00210929"/>
    <w:rsid w:val="00210BDE"/>
    <w:rsid w:val="00232496"/>
    <w:rsid w:val="002334FC"/>
    <w:rsid w:val="00243511"/>
    <w:rsid w:val="00250792"/>
    <w:rsid w:val="00251BA9"/>
    <w:rsid w:val="00285654"/>
    <w:rsid w:val="00285CC7"/>
    <w:rsid w:val="00290755"/>
    <w:rsid w:val="002B7CA0"/>
    <w:rsid w:val="002C7DD1"/>
    <w:rsid w:val="002D3607"/>
    <w:rsid w:val="002D4A44"/>
    <w:rsid w:val="002E1FAF"/>
    <w:rsid w:val="002F1D51"/>
    <w:rsid w:val="002F2B95"/>
    <w:rsid w:val="00331782"/>
    <w:rsid w:val="003454B2"/>
    <w:rsid w:val="00366F19"/>
    <w:rsid w:val="00394815"/>
    <w:rsid w:val="003B11B8"/>
    <w:rsid w:val="003D291E"/>
    <w:rsid w:val="003D6E85"/>
    <w:rsid w:val="003F2845"/>
    <w:rsid w:val="00416283"/>
    <w:rsid w:val="004348CB"/>
    <w:rsid w:val="00435099"/>
    <w:rsid w:val="004579C5"/>
    <w:rsid w:val="00481B93"/>
    <w:rsid w:val="00487705"/>
    <w:rsid w:val="00493203"/>
    <w:rsid w:val="004A017B"/>
    <w:rsid w:val="00531A7B"/>
    <w:rsid w:val="0058410F"/>
    <w:rsid w:val="00590DA4"/>
    <w:rsid w:val="00592C31"/>
    <w:rsid w:val="00593B9D"/>
    <w:rsid w:val="005A361B"/>
    <w:rsid w:val="005A7DD4"/>
    <w:rsid w:val="005B1AFE"/>
    <w:rsid w:val="005C0097"/>
    <w:rsid w:val="005E18C8"/>
    <w:rsid w:val="005F696B"/>
    <w:rsid w:val="00652DC3"/>
    <w:rsid w:val="00674709"/>
    <w:rsid w:val="006A4B54"/>
    <w:rsid w:val="006B4797"/>
    <w:rsid w:val="006B5804"/>
    <w:rsid w:val="006C52A1"/>
    <w:rsid w:val="006D3929"/>
    <w:rsid w:val="006D76CB"/>
    <w:rsid w:val="006F41CA"/>
    <w:rsid w:val="0070465A"/>
    <w:rsid w:val="00705C4A"/>
    <w:rsid w:val="007101F3"/>
    <w:rsid w:val="0073208C"/>
    <w:rsid w:val="00752A34"/>
    <w:rsid w:val="007539E0"/>
    <w:rsid w:val="00762637"/>
    <w:rsid w:val="00765B58"/>
    <w:rsid w:val="00770DE1"/>
    <w:rsid w:val="007772AD"/>
    <w:rsid w:val="00783915"/>
    <w:rsid w:val="00794816"/>
    <w:rsid w:val="00794CD4"/>
    <w:rsid w:val="00796C6D"/>
    <w:rsid w:val="007A0BAC"/>
    <w:rsid w:val="00800D27"/>
    <w:rsid w:val="0082011C"/>
    <w:rsid w:val="008513E4"/>
    <w:rsid w:val="00866614"/>
    <w:rsid w:val="008870FE"/>
    <w:rsid w:val="008B4FA2"/>
    <w:rsid w:val="008C32E1"/>
    <w:rsid w:val="008C4D40"/>
    <w:rsid w:val="008D2C7E"/>
    <w:rsid w:val="008D30BB"/>
    <w:rsid w:val="008D392F"/>
    <w:rsid w:val="008E2352"/>
    <w:rsid w:val="008E2AE5"/>
    <w:rsid w:val="00900D53"/>
    <w:rsid w:val="00943DA9"/>
    <w:rsid w:val="00967980"/>
    <w:rsid w:val="009700CB"/>
    <w:rsid w:val="009845F4"/>
    <w:rsid w:val="00985D77"/>
    <w:rsid w:val="009C362F"/>
    <w:rsid w:val="009C4E7D"/>
    <w:rsid w:val="009D5D42"/>
    <w:rsid w:val="009E21D9"/>
    <w:rsid w:val="00A00D27"/>
    <w:rsid w:val="00A04054"/>
    <w:rsid w:val="00A107FD"/>
    <w:rsid w:val="00A11286"/>
    <w:rsid w:val="00A12A69"/>
    <w:rsid w:val="00A319F8"/>
    <w:rsid w:val="00A52F9F"/>
    <w:rsid w:val="00A84CED"/>
    <w:rsid w:val="00A91F83"/>
    <w:rsid w:val="00A97CB3"/>
    <w:rsid w:val="00AA2406"/>
    <w:rsid w:val="00AA4EE8"/>
    <w:rsid w:val="00AB04D2"/>
    <w:rsid w:val="00AC45C6"/>
    <w:rsid w:val="00AC5B30"/>
    <w:rsid w:val="00AC7B8C"/>
    <w:rsid w:val="00AD3DEA"/>
    <w:rsid w:val="00AE1589"/>
    <w:rsid w:val="00AE3DCC"/>
    <w:rsid w:val="00AF4748"/>
    <w:rsid w:val="00B02975"/>
    <w:rsid w:val="00B10E92"/>
    <w:rsid w:val="00B15E15"/>
    <w:rsid w:val="00B16D8B"/>
    <w:rsid w:val="00B53EDA"/>
    <w:rsid w:val="00B54BC4"/>
    <w:rsid w:val="00B605CB"/>
    <w:rsid w:val="00B63D3B"/>
    <w:rsid w:val="00B66E96"/>
    <w:rsid w:val="00B77782"/>
    <w:rsid w:val="00B80447"/>
    <w:rsid w:val="00B85DA8"/>
    <w:rsid w:val="00B86F9A"/>
    <w:rsid w:val="00C10DDD"/>
    <w:rsid w:val="00C11918"/>
    <w:rsid w:val="00C14DDC"/>
    <w:rsid w:val="00C4504C"/>
    <w:rsid w:val="00C63536"/>
    <w:rsid w:val="00C83D57"/>
    <w:rsid w:val="00C91C83"/>
    <w:rsid w:val="00C963D4"/>
    <w:rsid w:val="00CA311B"/>
    <w:rsid w:val="00CB151B"/>
    <w:rsid w:val="00CB19F1"/>
    <w:rsid w:val="00CB7CA0"/>
    <w:rsid w:val="00CE0F79"/>
    <w:rsid w:val="00CE4595"/>
    <w:rsid w:val="00CE66AD"/>
    <w:rsid w:val="00CF4FCD"/>
    <w:rsid w:val="00D07999"/>
    <w:rsid w:val="00D310E8"/>
    <w:rsid w:val="00D34CF7"/>
    <w:rsid w:val="00D47A76"/>
    <w:rsid w:val="00D6013A"/>
    <w:rsid w:val="00D70B32"/>
    <w:rsid w:val="00D75C60"/>
    <w:rsid w:val="00D90E75"/>
    <w:rsid w:val="00D9167F"/>
    <w:rsid w:val="00DD074F"/>
    <w:rsid w:val="00DE53B3"/>
    <w:rsid w:val="00DF0F05"/>
    <w:rsid w:val="00DF1E14"/>
    <w:rsid w:val="00DF68CE"/>
    <w:rsid w:val="00E0022D"/>
    <w:rsid w:val="00E5093C"/>
    <w:rsid w:val="00E712DC"/>
    <w:rsid w:val="00E86904"/>
    <w:rsid w:val="00E9737F"/>
    <w:rsid w:val="00EB16AA"/>
    <w:rsid w:val="00EB2F06"/>
    <w:rsid w:val="00EC465E"/>
    <w:rsid w:val="00EE1AF5"/>
    <w:rsid w:val="00EF4FE7"/>
    <w:rsid w:val="00F1261A"/>
    <w:rsid w:val="00F26239"/>
    <w:rsid w:val="00F3359B"/>
    <w:rsid w:val="00F43BE8"/>
    <w:rsid w:val="00F630F4"/>
    <w:rsid w:val="00F725C9"/>
    <w:rsid w:val="00F75998"/>
    <w:rsid w:val="00F96A04"/>
    <w:rsid w:val="00FC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B5192"/>
  <w15:docId w15:val="{323926AC-B69D-4C81-9267-F2A9348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5959</RACS_x0020_ID>
    <Approved_x0020_Provider xmlns="a8338b6e-77a6-4851-82b6-98166143ffdd">Sundale Ltd</Approved_x0020_Provider>
    <Management_x0020_Company_x0020_ID xmlns="a8338b6e-77a6-4851-82b6-98166143ffdd" xsi:nil="true"/>
    <Home xmlns="a8338b6e-77a6-4851-82b6-98166143ffdd">James Grimes Care Centre</Home>
    <Signed xmlns="a8338b6e-77a6-4851-82b6-98166143ffdd" xsi:nil="true"/>
    <Uploaded xmlns="a8338b6e-77a6-4851-82b6-98166143ffdd">true</Uploaded>
    <Management_x0020_Company xmlns="a8338b6e-77a6-4851-82b6-98166143ffdd" xsi:nil="true"/>
    <Doc_x0020_Date xmlns="a8338b6e-77a6-4851-82b6-98166143ffdd">2021-05-26T05:33:45+00:00</Doc_x0020_Date>
    <CSI_x0020_ID xmlns="a8338b6e-77a6-4851-82b6-98166143ffdd" xsi:nil="true"/>
    <Case_x0020_ID xmlns="a8338b6e-77a6-4851-82b6-98166143ffdd" xsi:nil="true"/>
    <Approved_x0020_Provider_x0020_ID xmlns="a8338b6e-77a6-4851-82b6-98166143ffdd">F1D2153F-77F4-DC11-AD41-005056922186</Approved_x0020_Provider_x0020_ID>
    <Location xmlns="a8338b6e-77a6-4851-82b6-98166143ffdd" xsi:nil="true"/>
    <Doc_x0020_Type xmlns="a8338b6e-77a6-4851-82b6-98166143ffdd">Publication</Doc_x0020_Type>
    <Home_x0020_ID xmlns="a8338b6e-77a6-4851-82b6-98166143ffdd">26D24F4B-7CF4-DC11-AD41-005056922186</Home_x0020_ID>
    <State xmlns="a8338b6e-77a6-4851-82b6-98166143ffdd">QLD</State>
    <Doc_x0020_Sent_Received_x0020_Date xmlns="a8338b6e-77a6-4851-82b6-98166143ffdd">2021-05-26T00:00:00+00:00</Doc_x0020_Sent_Received_x0020_Date>
    <Activity_x0020_ID xmlns="a8338b6e-77a6-4851-82b6-98166143ffdd">383E034D-E190-EB11-992A-005056922186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62D902-8243-4553-A8B4-87C64401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5DFA03-6F7C-4047-8C39-EEFD3D9D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2021-05-26T22:49:00Z</dcterms:created>
  <dcterms:modified xsi:type="dcterms:W3CDTF">2021-05-26T22:50:00Z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