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6BC45" w14:textId="77777777" w:rsidR="003C6EC2" w:rsidRPr="003C6EC2" w:rsidRDefault="00AC3AA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126BDF2" wp14:editId="1126BDF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00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26BDF4" wp14:editId="1126BDF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550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John Paul II Village</w:t>
      </w:r>
      <w:r w:rsidRPr="003C6EC2">
        <w:rPr>
          <w:rFonts w:ascii="Arial Black" w:hAnsi="Arial Black"/>
        </w:rPr>
        <w:t xml:space="preserve"> </w:t>
      </w:r>
    </w:p>
    <w:p w14:paraId="1126BC46" w14:textId="77777777" w:rsidR="003C6EC2" w:rsidRPr="003C6EC2" w:rsidRDefault="00AC3AA1" w:rsidP="003C6EC2">
      <w:pPr>
        <w:pStyle w:val="Title"/>
        <w:spacing w:before="360" w:after="480"/>
      </w:pPr>
      <w:r w:rsidRPr="003C6EC2">
        <w:rPr>
          <w:rFonts w:ascii="Arial Black" w:eastAsia="Calibri" w:hAnsi="Arial Black"/>
          <w:sz w:val="56"/>
        </w:rPr>
        <w:t>Performance Report</w:t>
      </w:r>
    </w:p>
    <w:p w14:paraId="1126BC47" w14:textId="77777777" w:rsidR="001E6954" w:rsidRPr="003C6EC2" w:rsidRDefault="00AC3AA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6A Dianne Street </w:t>
      </w:r>
      <w:r w:rsidRPr="003C6EC2">
        <w:rPr>
          <w:color w:val="FFFFFF" w:themeColor="background1"/>
          <w:sz w:val="28"/>
        </w:rPr>
        <w:br/>
        <w:t>KLEMZIG SA 5087</w:t>
      </w:r>
      <w:r w:rsidRPr="003C6EC2">
        <w:rPr>
          <w:color w:val="FFFFFF" w:themeColor="background1"/>
          <w:sz w:val="28"/>
        </w:rPr>
        <w:br/>
      </w:r>
      <w:r w:rsidRPr="003C6EC2">
        <w:rPr>
          <w:rFonts w:eastAsia="Calibri"/>
          <w:color w:val="FFFFFF" w:themeColor="background1"/>
          <w:sz w:val="28"/>
          <w:szCs w:val="56"/>
          <w:lang w:eastAsia="en-US"/>
        </w:rPr>
        <w:t>Phone number: 08 8369 0377</w:t>
      </w:r>
    </w:p>
    <w:p w14:paraId="1126BC48" w14:textId="77777777" w:rsidR="003C6EC2" w:rsidRDefault="00AC3A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6125 </w:t>
      </w:r>
    </w:p>
    <w:p w14:paraId="1126BC49" w14:textId="77777777" w:rsidR="001E6954" w:rsidRPr="003C6EC2" w:rsidRDefault="00AC3A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1126BC4A" w14:textId="77777777" w:rsidR="001E6954" w:rsidRPr="003C6EC2" w:rsidRDefault="00AC3AA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January 2021</w:t>
      </w:r>
    </w:p>
    <w:p w14:paraId="1126BC4B" w14:textId="280C3BCE" w:rsidR="006B166B" w:rsidRPr="00E93D41" w:rsidRDefault="00AC3AA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A6787">
        <w:rPr>
          <w:color w:val="FFFFFF" w:themeColor="background1"/>
          <w:sz w:val="28"/>
        </w:rPr>
        <w:t>2 April 2021</w:t>
      </w:r>
      <w:r w:rsidRPr="00E93D41">
        <w:rPr>
          <w:color w:val="FFFFFF" w:themeColor="background1"/>
          <w:sz w:val="28"/>
        </w:rPr>
        <w:t xml:space="preserve"> </w:t>
      </w:r>
    </w:p>
    <w:bookmarkEnd w:id="1"/>
    <w:p w14:paraId="1126BC4C" w14:textId="77777777" w:rsidR="001E6954" w:rsidRPr="003C6EC2" w:rsidRDefault="00CD6BD3" w:rsidP="001E6954">
      <w:pPr>
        <w:tabs>
          <w:tab w:val="left" w:pos="2127"/>
        </w:tabs>
        <w:spacing w:before="120"/>
        <w:rPr>
          <w:rFonts w:eastAsia="Calibri"/>
          <w:b/>
          <w:color w:val="FFFFFF" w:themeColor="background1"/>
          <w:sz w:val="28"/>
          <w:szCs w:val="56"/>
          <w:lang w:eastAsia="en-US"/>
        </w:rPr>
      </w:pPr>
    </w:p>
    <w:p w14:paraId="1126BC4D" w14:textId="77777777" w:rsidR="003C6EC2" w:rsidRDefault="00CD6BD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126BC4E" w14:textId="77777777" w:rsidR="00A30BEC" w:rsidRDefault="00AC3AA1" w:rsidP="0094564F">
      <w:pPr>
        <w:pStyle w:val="Heading1"/>
      </w:pPr>
      <w:bookmarkStart w:id="2" w:name="_Hlk32477662"/>
      <w:r>
        <w:lastRenderedPageBreak/>
        <w:t>Publication of report</w:t>
      </w:r>
    </w:p>
    <w:p w14:paraId="1126BC4F" w14:textId="77777777" w:rsidR="00A30BEC" w:rsidRPr="006B166B" w:rsidRDefault="00AC3AA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126BC50" w14:textId="77777777" w:rsidR="007F5256" w:rsidRPr="0094564F" w:rsidRDefault="00AC3AA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157F1" w14:paraId="1126BC7D" w14:textId="77777777" w:rsidTr="00EB1D71">
        <w:trPr>
          <w:trHeight w:val="227"/>
        </w:trPr>
        <w:tc>
          <w:tcPr>
            <w:tcW w:w="3942" w:type="pct"/>
            <w:shd w:val="clear" w:color="auto" w:fill="auto"/>
          </w:tcPr>
          <w:p w14:paraId="1126BC7B" w14:textId="77777777" w:rsidR="001E6954" w:rsidRPr="001E6954" w:rsidRDefault="00AC3AA1"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126BC7C" w14:textId="38893AFB" w:rsidR="001E6954" w:rsidRPr="001E6954" w:rsidRDefault="00AC3AA1" w:rsidP="003C6EC2">
            <w:pPr>
              <w:keepNext/>
              <w:spacing w:before="40" w:after="40" w:line="240" w:lineRule="auto"/>
              <w:jc w:val="right"/>
              <w:rPr>
                <w:b/>
                <w:color w:val="0000FF"/>
              </w:rPr>
            </w:pPr>
            <w:r w:rsidRPr="001E6954">
              <w:rPr>
                <w:b/>
                <w:bCs/>
                <w:iCs/>
                <w:color w:val="00577D"/>
                <w:szCs w:val="40"/>
              </w:rPr>
              <w:t>Non-compliant</w:t>
            </w:r>
          </w:p>
        </w:tc>
      </w:tr>
      <w:tr w:rsidR="00E157F1" w14:paraId="1126BC83" w14:textId="77777777" w:rsidTr="00EB1D71">
        <w:trPr>
          <w:trHeight w:val="227"/>
        </w:trPr>
        <w:tc>
          <w:tcPr>
            <w:tcW w:w="3942" w:type="pct"/>
            <w:shd w:val="clear" w:color="auto" w:fill="auto"/>
          </w:tcPr>
          <w:p w14:paraId="1126BC81" w14:textId="77777777" w:rsidR="001E6954" w:rsidRPr="001E6954" w:rsidRDefault="00AC3AA1" w:rsidP="004C55D8">
            <w:pPr>
              <w:spacing w:before="40" w:after="40" w:line="240" w:lineRule="auto"/>
              <w:ind w:left="318" w:hanging="7"/>
            </w:pPr>
            <w:r w:rsidRPr="001E6954">
              <w:t>Requirement 3(3)(b)</w:t>
            </w:r>
          </w:p>
        </w:tc>
        <w:tc>
          <w:tcPr>
            <w:tcW w:w="1058" w:type="pct"/>
            <w:shd w:val="clear" w:color="auto" w:fill="auto"/>
          </w:tcPr>
          <w:p w14:paraId="1126BC82" w14:textId="4D0E2917" w:rsidR="001E6954" w:rsidRPr="001E6954" w:rsidRDefault="00AC3AA1" w:rsidP="00463EF3">
            <w:pPr>
              <w:spacing w:before="40" w:after="40" w:line="240" w:lineRule="auto"/>
              <w:jc w:val="right"/>
              <w:rPr>
                <w:color w:val="0000FF"/>
              </w:rPr>
            </w:pPr>
            <w:r w:rsidRPr="001E6954">
              <w:rPr>
                <w:bCs/>
                <w:iCs/>
                <w:color w:val="00577D"/>
                <w:szCs w:val="40"/>
              </w:rPr>
              <w:t>Non-compliant</w:t>
            </w:r>
          </w:p>
        </w:tc>
      </w:tr>
      <w:tr w:rsidR="00E157F1" w14:paraId="1126BC89" w14:textId="77777777" w:rsidTr="00EB1D71">
        <w:trPr>
          <w:trHeight w:val="227"/>
        </w:trPr>
        <w:tc>
          <w:tcPr>
            <w:tcW w:w="3942" w:type="pct"/>
            <w:shd w:val="clear" w:color="auto" w:fill="auto"/>
          </w:tcPr>
          <w:p w14:paraId="1126BC87" w14:textId="77777777" w:rsidR="001E6954" w:rsidRPr="001E6954" w:rsidRDefault="00AC3AA1" w:rsidP="004C55D8">
            <w:pPr>
              <w:spacing w:before="40" w:after="40" w:line="240" w:lineRule="auto"/>
              <w:ind w:left="318" w:hanging="7"/>
            </w:pPr>
            <w:r w:rsidRPr="001E6954">
              <w:t>Requirement 3(3)(d)</w:t>
            </w:r>
          </w:p>
        </w:tc>
        <w:tc>
          <w:tcPr>
            <w:tcW w:w="1058" w:type="pct"/>
            <w:shd w:val="clear" w:color="auto" w:fill="auto"/>
          </w:tcPr>
          <w:p w14:paraId="1126BC88" w14:textId="22312072" w:rsidR="001E6954" w:rsidRPr="001E6954" w:rsidRDefault="00AC3AA1" w:rsidP="00463EF3">
            <w:pPr>
              <w:spacing w:before="40" w:after="40" w:line="240" w:lineRule="auto"/>
              <w:jc w:val="right"/>
              <w:rPr>
                <w:color w:val="0000FF"/>
              </w:rPr>
            </w:pPr>
            <w:r w:rsidRPr="001E6954">
              <w:rPr>
                <w:bCs/>
                <w:iCs/>
                <w:color w:val="00577D"/>
                <w:szCs w:val="40"/>
              </w:rPr>
              <w:t>Non-compliant</w:t>
            </w:r>
          </w:p>
        </w:tc>
      </w:tr>
      <w:tr w:rsidR="00E157F1" w14:paraId="1126BC92" w14:textId="77777777" w:rsidTr="00EB1D71">
        <w:trPr>
          <w:trHeight w:val="227"/>
        </w:trPr>
        <w:tc>
          <w:tcPr>
            <w:tcW w:w="3942" w:type="pct"/>
            <w:shd w:val="clear" w:color="auto" w:fill="auto"/>
          </w:tcPr>
          <w:p w14:paraId="1126BC90" w14:textId="77777777" w:rsidR="001E6954" w:rsidRPr="001E6954" w:rsidRDefault="00AC3AA1" w:rsidP="004C55D8">
            <w:pPr>
              <w:spacing w:before="40" w:after="40" w:line="240" w:lineRule="auto"/>
              <w:ind w:left="318" w:hanging="7"/>
            </w:pPr>
            <w:r w:rsidRPr="001E6954">
              <w:t>Requirement 3(3)(g)</w:t>
            </w:r>
          </w:p>
        </w:tc>
        <w:tc>
          <w:tcPr>
            <w:tcW w:w="1058" w:type="pct"/>
            <w:shd w:val="clear" w:color="auto" w:fill="auto"/>
          </w:tcPr>
          <w:p w14:paraId="1126BC91" w14:textId="785F0A13" w:rsidR="001E6954" w:rsidRPr="001E6954" w:rsidRDefault="00AC3AA1" w:rsidP="00463EF3">
            <w:pPr>
              <w:spacing w:before="40" w:after="40" w:line="240" w:lineRule="auto"/>
              <w:jc w:val="right"/>
              <w:rPr>
                <w:color w:val="0000FF"/>
              </w:rPr>
            </w:pPr>
            <w:r w:rsidRPr="001E6954">
              <w:rPr>
                <w:bCs/>
                <w:iCs/>
                <w:color w:val="00577D"/>
                <w:szCs w:val="40"/>
              </w:rPr>
              <w:t>Compliant</w:t>
            </w:r>
          </w:p>
        </w:tc>
      </w:tr>
      <w:bookmarkEnd w:id="3"/>
    </w:tbl>
    <w:p w14:paraId="1126BCEA" w14:textId="77777777" w:rsidR="008A22FF" w:rsidRDefault="00CD6BD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126BCEB" w14:textId="77777777" w:rsidR="007F5256" w:rsidRPr="00D21DCD" w:rsidRDefault="00AC3AA1" w:rsidP="00EC5474">
      <w:pPr>
        <w:pStyle w:val="Heading1"/>
      </w:pPr>
      <w:r>
        <w:lastRenderedPageBreak/>
        <w:t>Detailed assessment</w:t>
      </w:r>
    </w:p>
    <w:p w14:paraId="1126BCEC" w14:textId="77777777" w:rsidR="001E6954" w:rsidRPr="00D63989" w:rsidRDefault="00AC3AA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26BCED" w14:textId="77777777" w:rsidR="001E6954" w:rsidRPr="001E6954" w:rsidRDefault="00AC3AA1" w:rsidP="001E6954">
      <w:pPr>
        <w:rPr>
          <w:color w:val="auto"/>
        </w:rPr>
      </w:pPr>
      <w:r w:rsidRPr="00D63989">
        <w:t>The report also specifies areas in which improvements must be made to ensure the Quality Standards are complied with.</w:t>
      </w:r>
    </w:p>
    <w:p w14:paraId="1126BCEE" w14:textId="77777777" w:rsidR="001E6954" w:rsidRPr="00D63989" w:rsidRDefault="00AC3AA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126BCEF" w14:textId="2CB74E0D" w:rsidR="004B33E7" w:rsidRPr="000A6787" w:rsidRDefault="00AC3AA1"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A6787">
        <w:t>a site assessment, observations at the service, review of documents and interviews with staff, consumers/representatives and others</w:t>
      </w:r>
      <w:r w:rsidR="000A6787" w:rsidRPr="000A6787">
        <w:t>.</w:t>
      </w:r>
    </w:p>
    <w:p w14:paraId="1126BCF2" w14:textId="087497E9" w:rsidR="008A22FF" w:rsidRDefault="00AC3AA1" w:rsidP="000A6787">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0A6787">
        <w:t xml:space="preserve">           20 January 2021.</w:t>
      </w:r>
      <w:r w:rsidRPr="00365DAE">
        <w:t xml:space="preserve"> </w:t>
      </w:r>
    </w:p>
    <w:p w14:paraId="1126BCF3" w14:textId="77777777" w:rsidR="00095CD4" w:rsidRDefault="00CD6BD3" w:rsidP="00095CD4">
      <w:pPr>
        <w:sectPr w:rsidR="00095CD4" w:rsidSect="005058B8">
          <w:headerReference w:type="first" r:id="rId18"/>
          <w:pgSz w:w="11906" w:h="16838"/>
          <w:pgMar w:top="1701" w:right="1418" w:bottom="1418" w:left="1418" w:header="709" w:footer="397" w:gutter="0"/>
          <w:cols w:space="708"/>
          <w:docGrid w:linePitch="360"/>
        </w:sectPr>
      </w:pPr>
    </w:p>
    <w:p w14:paraId="1126BD32" w14:textId="77777777" w:rsidR="00934888" w:rsidRPr="00934888" w:rsidRDefault="00CD6BD3" w:rsidP="00934888"/>
    <w:p w14:paraId="1126BD33" w14:textId="77777777" w:rsidR="00032B17" w:rsidRDefault="00CD6BD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126BD34" w14:textId="61FC9232" w:rsidR="00CB3BA9" w:rsidRDefault="00AC3AA1"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126BDFA" wp14:editId="1126BDF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35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126BD35" w14:textId="77777777" w:rsidR="007F5256" w:rsidRPr="00FD1B02" w:rsidRDefault="00AC3AA1" w:rsidP="00032B17">
      <w:pPr>
        <w:pStyle w:val="Heading3"/>
        <w:shd w:val="clear" w:color="auto" w:fill="F2F2F2" w:themeFill="background1" w:themeFillShade="F2"/>
      </w:pPr>
      <w:r w:rsidRPr="00FD1B02">
        <w:t>Consumer outcome:</w:t>
      </w:r>
    </w:p>
    <w:p w14:paraId="1126BD36" w14:textId="77777777" w:rsidR="007F5256" w:rsidRDefault="00AC3AA1" w:rsidP="00912DE6">
      <w:pPr>
        <w:numPr>
          <w:ilvl w:val="0"/>
          <w:numId w:val="3"/>
        </w:numPr>
        <w:shd w:val="clear" w:color="auto" w:fill="F2F2F2" w:themeFill="background1" w:themeFillShade="F2"/>
      </w:pPr>
      <w:r>
        <w:t>I get personal care, clinical care, or both personal care and clinical care, that is safe and right for me.</w:t>
      </w:r>
    </w:p>
    <w:p w14:paraId="1126BD37" w14:textId="77777777" w:rsidR="007F5256" w:rsidRDefault="00AC3AA1" w:rsidP="00032B17">
      <w:pPr>
        <w:pStyle w:val="Heading3"/>
        <w:shd w:val="clear" w:color="auto" w:fill="F2F2F2" w:themeFill="background1" w:themeFillShade="F2"/>
      </w:pPr>
      <w:r>
        <w:t>Organisation statement:</w:t>
      </w:r>
    </w:p>
    <w:p w14:paraId="1126BD38" w14:textId="77777777" w:rsidR="007F5256" w:rsidRDefault="00AC3AA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126BD39" w14:textId="77777777" w:rsidR="007F5256" w:rsidRDefault="00AC3AA1" w:rsidP="00427817">
      <w:pPr>
        <w:pStyle w:val="Heading2"/>
      </w:pPr>
      <w:r>
        <w:t>Assessment of Standard 3</w:t>
      </w:r>
    </w:p>
    <w:p w14:paraId="4700707E" w14:textId="77777777" w:rsidR="00364832" w:rsidRPr="00163FEE" w:rsidRDefault="00364832" w:rsidP="00364832">
      <w:pPr>
        <w:rPr>
          <w:rFonts w:eastAsia="Calibri"/>
          <w:lang w:eastAsia="en-US"/>
        </w:rPr>
      </w:pPr>
      <w:r w:rsidRPr="00163FEE">
        <w:rPr>
          <w:rFonts w:eastAsia="Calibri"/>
          <w:lang w:eastAsia="en-US"/>
        </w:rPr>
        <w:t xml:space="preserve">To understand the consumer’s experience and how the organisation understands and applies the </w:t>
      </w:r>
      <w:r w:rsidRPr="4DFF5330">
        <w:rPr>
          <w:rFonts w:eastAsia="Calibri"/>
          <w:lang w:eastAsia="en-US"/>
        </w:rPr>
        <w:t>Requirements</w:t>
      </w:r>
      <w:r w:rsidRPr="00163FEE">
        <w:rPr>
          <w:rFonts w:eastAsia="Calibri"/>
          <w:lang w:eastAsia="en-US"/>
        </w:rPr>
        <w:t xml:space="preserve">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76E8695D" w14:textId="77777777" w:rsidR="00364832" w:rsidRPr="00322814" w:rsidRDefault="00364832" w:rsidP="00364832">
      <w:pPr>
        <w:rPr>
          <w:rFonts w:eastAsia="Calibri"/>
          <w:color w:val="000000" w:themeColor="text1"/>
          <w:lang w:eastAsia="en-US"/>
        </w:rPr>
      </w:pPr>
      <w:r w:rsidRPr="00DE3F9B">
        <w:rPr>
          <w:rFonts w:eastAsia="Calibri"/>
          <w:color w:val="000000" w:themeColor="text1"/>
          <w:lang w:eastAsia="en-US"/>
        </w:rPr>
        <w:t>Overall sampled consumers considered that they receive personal care and clinical care t</w:t>
      </w:r>
      <w:r w:rsidRPr="00322814">
        <w:rPr>
          <w:rFonts w:eastAsia="Calibri"/>
          <w:color w:val="000000" w:themeColor="text1"/>
          <w:lang w:eastAsia="en-US"/>
        </w:rPr>
        <w:t xml:space="preserve">hat is safe and right for them. </w:t>
      </w:r>
    </w:p>
    <w:p w14:paraId="4D1EFB96" w14:textId="77777777" w:rsidR="00364832" w:rsidRPr="00322814" w:rsidRDefault="00364832" w:rsidP="00364832">
      <w:pPr>
        <w:rPr>
          <w:rFonts w:eastAsia="Calibri"/>
          <w:color w:val="000000" w:themeColor="text1"/>
          <w:lang w:eastAsia="en-US"/>
        </w:rPr>
      </w:pPr>
      <w:r w:rsidRPr="00322814">
        <w:rPr>
          <w:rFonts w:eastAsia="Calibri"/>
          <w:color w:val="000000" w:themeColor="text1"/>
          <w:lang w:eastAsia="en-US"/>
        </w:rPr>
        <w:t>For example:</w:t>
      </w:r>
    </w:p>
    <w:p w14:paraId="38A68B6D" w14:textId="77777777" w:rsidR="00364832" w:rsidRPr="00322814" w:rsidRDefault="00364832" w:rsidP="00364832">
      <w:pPr>
        <w:pStyle w:val="ListParagraph"/>
        <w:numPr>
          <w:ilvl w:val="0"/>
          <w:numId w:val="38"/>
        </w:numPr>
        <w:ind w:left="426" w:hanging="426"/>
        <w:rPr>
          <w:rFonts w:eastAsia="Calibri"/>
          <w:color w:val="000000" w:themeColor="text1"/>
          <w:lang w:eastAsia="en-US"/>
        </w:rPr>
      </w:pPr>
      <w:r w:rsidRPr="00322814">
        <w:rPr>
          <w:rFonts w:eastAsia="Calibri"/>
          <w:color w:val="000000" w:themeColor="text1"/>
          <w:lang w:eastAsia="en-US"/>
        </w:rPr>
        <w:t>Two consumers interviewed said staff are aware of their needs and take good care of them. They gave examples including being aware of their dietary needs and the management of their pain.</w:t>
      </w:r>
    </w:p>
    <w:p w14:paraId="683F9795" w14:textId="77777777" w:rsidR="00364832" w:rsidRPr="00322814" w:rsidRDefault="00364832" w:rsidP="00364832">
      <w:pPr>
        <w:pStyle w:val="ListParagraph"/>
        <w:numPr>
          <w:ilvl w:val="0"/>
          <w:numId w:val="38"/>
        </w:numPr>
        <w:ind w:left="426" w:hanging="426"/>
        <w:rPr>
          <w:color w:val="000000" w:themeColor="text1"/>
          <w:lang w:eastAsia="en-US"/>
        </w:rPr>
      </w:pPr>
      <w:r w:rsidRPr="00322814">
        <w:rPr>
          <w:rFonts w:eastAsia="Calibri"/>
          <w:color w:val="000000" w:themeColor="text1"/>
          <w:lang w:eastAsia="en-US"/>
        </w:rPr>
        <w:t xml:space="preserve">One consumer reported they had very itchy and dry legs. They claimed staff “don’t give a damn” and don’t apply creams daily as required. </w:t>
      </w:r>
      <w:r>
        <w:rPr>
          <w:rFonts w:eastAsia="Calibri"/>
          <w:color w:val="000000" w:themeColor="text1"/>
          <w:lang w:eastAsia="en-US"/>
        </w:rPr>
        <w:t>However, t</w:t>
      </w:r>
      <w:r w:rsidRPr="00322814">
        <w:rPr>
          <w:rFonts w:eastAsia="Calibri"/>
          <w:color w:val="000000" w:themeColor="text1"/>
          <w:lang w:eastAsia="en-US"/>
        </w:rPr>
        <w:t xml:space="preserve">he Assessment Team </w:t>
      </w:r>
      <w:r>
        <w:rPr>
          <w:rFonts w:eastAsia="Calibri"/>
          <w:color w:val="000000" w:themeColor="text1"/>
          <w:lang w:eastAsia="en-US"/>
        </w:rPr>
        <w:t>did not find</w:t>
      </w:r>
      <w:r w:rsidRPr="00322814">
        <w:rPr>
          <w:rFonts w:eastAsia="Calibri"/>
          <w:color w:val="000000" w:themeColor="text1"/>
          <w:lang w:eastAsia="en-US"/>
        </w:rPr>
        <w:t xml:space="preserve"> evidence to support this.</w:t>
      </w:r>
    </w:p>
    <w:p w14:paraId="6AA717CD" w14:textId="77777777" w:rsidR="00364832" w:rsidRPr="00322814" w:rsidRDefault="00364832" w:rsidP="00364832">
      <w:pPr>
        <w:pStyle w:val="ListParagraph"/>
        <w:numPr>
          <w:ilvl w:val="0"/>
          <w:numId w:val="38"/>
        </w:numPr>
        <w:ind w:left="426" w:hanging="426"/>
        <w:rPr>
          <w:rFonts w:eastAsia="Calibri"/>
          <w:color w:val="000000" w:themeColor="text1"/>
          <w:lang w:eastAsia="en-US"/>
        </w:rPr>
      </w:pPr>
      <w:r w:rsidRPr="00322814">
        <w:rPr>
          <w:rFonts w:eastAsia="Calibri"/>
          <w:color w:val="000000" w:themeColor="text1"/>
          <w:lang w:eastAsia="en-US"/>
        </w:rPr>
        <w:t xml:space="preserve">One representative said overall the staff take very good care of their family member but some of the newer/younger staff need further training in the delivery of personal care. They said these staff do not always attend fully to personal care such as wiping soap off consumers faces and drying groin skin folds properly when changing continence aids. </w:t>
      </w:r>
    </w:p>
    <w:p w14:paraId="27490A29" w14:textId="77777777" w:rsidR="00364832" w:rsidRPr="00322814" w:rsidRDefault="00364832" w:rsidP="00364832">
      <w:pPr>
        <w:rPr>
          <w:rFonts w:eastAsia="Calibri"/>
          <w:color w:val="000000" w:themeColor="text1"/>
          <w:lang w:eastAsia="en-US"/>
        </w:rPr>
      </w:pPr>
      <w:r w:rsidRPr="00322814">
        <w:rPr>
          <w:rFonts w:eastAsia="Calibri"/>
          <w:color w:val="000000" w:themeColor="text1"/>
          <w:lang w:eastAsia="en-US"/>
        </w:rPr>
        <w:lastRenderedPageBreak/>
        <w:t>Two consumers and a representative interviewed said consumers can see a doctor any time they need to. If their doctor is not available a locum can be called instead.</w:t>
      </w:r>
    </w:p>
    <w:p w14:paraId="381795F2" w14:textId="77777777" w:rsidR="00364832" w:rsidRPr="00626108" w:rsidRDefault="00364832" w:rsidP="00364832">
      <w:pPr>
        <w:rPr>
          <w:rFonts w:eastAsia="Fira Sans Light"/>
          <w:color w:val="000000" w:themeColor="text1"/>
          <w:lang w:eastAsia="en-US"/>
        </w:rPr>
      </w:pPr>
      <w:r w:rsidRPr="00626108">
        <w:rPr>
          <w:rFonts w:eastAsia="Arial"/>
          <w:color w:val="000000" w:themeColor="text1"/>
          <w:lang w:eastAsia="en-US"/>
        </w:rPr>
        <w:t xml:space="preserve">The Assessment Team found the service could not demonstrate deterioration or a change in a consumer’s physical function, capacity or condition had been recognised and responded to in a timely manner. </w:t>
      </w:r>
    </w:p>
    <w:p w14:paraId="7BE03097" w14:textId="77777777" w:rsidR="00364832" w:rsidRPr="00056137" w:rsidRDefault="00364832" w:rsidP="00364832">
      <w:pPr>
        <w:rPr>
          <w:rFonts w:eastAsia="Arial"/>
          <w:color w:val="auto"/>
          <w:lang w:eastAsia="en-US"/>
        </w:rPr>
      </w:pPr>
      <w:r w:rsidRPr="00A96E6D">
        <w:rPr>
          <w:rFonts w:eastAsia="Arial"/>
          <w:color w:val="000000" w:themeColor="text1"/>
          <w:lang w:eastAsia="en-US"/>
        </w:rPr>
        <w:t xml:space="preserve">The Assessment Team viewed care documentation for sampled consumers and found that whilst staff had followed falls management procedures in line with service </w:t>
      </w:r>
      <w:r w:rsidRPr="00056137">
        <w:rPr>
          <w:rFonts w:eastAsia="Arial"/>
          <w:color w:val="auto"/>
          <w:lang w:eastAsia="en-US"/>
        </w:rPr>
        <w:t>policy, they had failed to recognise recurrent high blood pressure readings and respond in accordance with the service’s rapid detection and response procedure.</w:t>
      </w:r>
    </w:p>
    <w:p w14:paraId="62B4FC3A" w14:textId="77777777" w:rsidR="00364832" w:rsidRPr="001A4EB9" w:rsidRDefault="00364832" w:rsidP="00364832">
      <w:pPr>
        <w:rPr>
          <w:color w:val="000000" w:themeColor="text1"/>
        </w:rPr>
      </w:pPr>
      <w:r w:rsidRPr="4DFF5330">
        <w:rPr>
          <w:rFonts w:eastAsia="Arial"/>
          <w:color w:val="auto"/>
        </w:rPr>
        <w:t xml:space="preserve">The Assessment Team viewed care files for sampled consumers and found the service was unable to demonstrate effective management of high-impact and high-prevalence risks associated with the care of each consumer in relation to pain </w:t>
      </w:r>
      <w:r w:rsidRPr="001A4EB9">
        <w:rPr>
          <w:rFonts w:eastAsia="Arial"/>
          <w:color w:val="000000" w:themeColor="text1"/>
        </w:rPr>
        <w:t>management.</w:t>
      </w:r>
    </w:p>
    <w:p w14:paraId="543D2226" w14:textId="77777777" w:rsidR="00364832" w:rsidRPr="001A4EB9" w:rsidRDefault="00364832" w:rsidP="00364832">
      <w:pPr>
        <w:rPr>
          <w:rFonts w:eastAsia="Arial"/>
          <w:color w:val="000000" w:themeColor="text1"/>
        </w:rPr>
      </w:pPr>
      <w:r w:rsidRPr="001A4EB9">
        <w:rPr>
          <w:rFonts w:eastAsia="Arial"/>
          <w:color w:val="000000" w:themeColor="text1"/>
        </w:rPr>
        <w:t>Care documentation viewed demonstrated current pain strategies were not reflected in care plans, pain charting had not been commenced following increased behaviours and worsening existing pain and strategies had been ineffective at preventing and managing ongoing pain.</w:t>
      </w:r>
    </w:p>
    <w:p w14:paraId="4853E6EB" w14:textId="77777777" w:rsidR="00364832" w:rsidRPr="001A4EB9" w:rsidRDefault="00364832" w:rsidP="00364832">
      <w:pPr>
        <w:rPr>
          <w:rFonts w:eastAsia="Arial"/>
          <w:color w:val="000000" w:themeColor="text1"/>
        </w:rPr>
      </w:pPr>
      <w:r w:rsidRPr="001A4EB9">
        <w:rPr>
          <w:rFonts w:eastAsia="Arial"/>
          <w:color w:val="000000" w:themeColor="text1"/>
        </w:rPr>
        <w:t>The Assessment Team observed some breaches in infection control practices and an inadequate supply of personal protective equipment available to staff for a consumer in isolation. However, the service was able to demonstrate it had minimised infection related risks for one consumer and had appropriate processes and practices in place for minimising infection-related risks.</w:t>
      </w:r>
    </w:p>
    <w:p w14:paraId="1126BD3B" w14:textId="25359E20" w:rsidR="007F5256" w:rsidRPr="00663B6D" w:rsidRDefault="00AC3AA1" w:rsidP="00154403">
      <w:pPr>
        <w:rPr>
          <w:rFonts w:eastAsia="Calibri"/>
          <w:lang w:eastAsia="en-US"/>
        </w:rPr>
      </w:pPr>
      <w:r w:rsidRPr="00154403">
        <w:rPr>
          <w:rFonts w:eastAsiaTheme="minorHAnsi"/>
        </w:rPr>
        <w:t xml:space="preserve">The Quality Standard is assessed </w:t>
      </w:r>
      <w:r w:rsidRPr="00C44092">
        <w:rPr>
          <w:rFonts w:eastAsiaTheme="minorHAnsi"/>
          <w:color w:val="auto"/>
        </w:rPr>
        <w:t xml:space="preserve">as Non-compliant </w:t>
      </w:r>
      <w:r w:rsidRPr="00154403">
        <w:rPr>
          <w:rFonts w:eastAsiaTheme="minorHAnsi"/>
        </w:rPr>
        <w:t xml:space="preserve">as </w:t>
      </w:r>
      <w:r w:rsidR="00AC4C87">
        <w:rPr>
          <w:rFonts w:eastAsiaTheme="minorHAnsi"/>
          <w:color w:val="auto"/>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C44092">
        <w:rPr>
          <w:rFonts w:eastAsiaTheme="minorHAnsi"/>
          <w:color w:val="auto"/>
        </w:rPr>
        <w:t>Non-compliant.</w:t>
      </w:r>
    </w:p>
    <w:p w14:paraId="1126BD3C" w14:textId="1BFB0F6C" w:rsidR="00301877" w:rsidRDefault="00AC3AA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126BD44" w14:textId="26A59B92" w:rsidR="00853601" w:rsidRPr="00853601" w:rsidRDefault="00AC3AA1" w:rsidP="00853601">
      <w:pPr>
        <w:pStyle w:val="Heading3"/>
      </w:pPr>
      <w:r w:rsidRPr="00853601">
        <w:t>Requirement 3(3)(b)</w:t>
      </w:r>
      <w:r>
        <w:tab/>
        <w:t>Non-compliant</w:t>
      </w:r>
    </w:p>
    <w:p w14:paraId="1126BD45" w14:textId="77777777" w:rsidR="00853601" w:rsidRPr="004A3816" w:rsidRDefault="00AC3AA1" w:rsidP="00853601">
      <w:pPr>
        <w:rPr>
          <w:i/>
        </w:rPr>
      </w:pPr>
      <w:r w:rsidRPr="004A3816">
        <w:rPr>
          <w:i/>
          <w:szCs w:val="22"/>
        </w:rPr>
        <w:t>Effective management of high impact or high prevalence risks associated with the care of each consumer.</w:t>
      </w:r>
    </w:p>
    <w:p w14:paraId="4AC02C86" w14:textId="77777777" w:rsidR="00C77016" w:rsidRPr="0058633D" w:rsidRDefault="00C77016" w:rsidP="00C77016">
      <w:pPr>
        <w:rPr>
          <w:rFonts w:eastAsia="Arial"/>
          <w:color w:val="auto"/>
        </w:rPr>
      </w:pPr>
      <w:r>
        <w:rPr>
          <w:color w:val="auto"/>
        </w:rPr>
        <w:t xml:space="preserve">The Assessment Team found that </w:t>
      </w:r>
      <w:r w:rsidRPr="0058633D">
        <w:rPr>
          <w:rFonts w:eastAsia="Arial"/>
          <w:color w:val="auto"/>
        </w:rPr>
        <w:t xml:space="preserve">Care planning documentation illustrated sampled consumers had been assessed for high-impact and high-prevalence risk on entry to the service, at six monthly care plan reviews and when health needs had changed. Validated risk assessments had been used to inform service delivery and were reflected in care plans. These were reviewed following an incident, such as a fall and at six monthly care plan reviews. </w:t>
      </w:r>
    </w:p>
    <w:p w14:paraId="4ECE3AE0" w14:textId="16669B99" w:rsidR="00C77016" w:rsidRDefault="00C77016" w:rsidP="00C77016">
      <w:pPr>
        <w:rPr>
          <w:color w:val="auto"/>
        </w:rPr>
      </w:pPr>
      <w:r w:rsidRPr="0058633D">
        <w:rPr>
          <w:rFonts w:eastAsia="Arial"/>
          <w:color w:val="auto"/>
        </w:rPr>
        <w:lastRenderedPageBreak/>
        <w:t>The Assessment Team noted that where high impact and high prevalence risk were identified,</w:t>
      </w:r>
      <w:r w:rsidR="00AD3CF2">
        <w:rPr>
          <w:rFonts w:eastAsia="Arial"/>
          <w:color w:val="auto"/>
        </w:rPr>
        <w:t xml:space="preserve"> such as challenging behaviours and increased likelihood of falls,</w:t>
      </w:r>
      <w:r w:rsidRPr="0058633D">
        <w:rPr>
          <w:rFonts w:eastAsia="Arial"/>
          <w:color w:val="auto"/>
        </w:rPr>
        <w:t xml:space="preserve"> staff had implemented strategies, initiated neurological charting, evaluated the effectiveness of interventions and instigated referrals to MO’s and Allied Health professionals when appropriate.</w:t>
      </w:r>
    </w:p>
    <w:p w14:paraId="3ADB9D15" w14:textId="00D7211D" w:rsidR="00364832" w:rsidRPr="0058633D" w:rsidRDefault="00AD3CF2" w:rsidP="00364832">
      <w:pPr>
        <w:rPr>
          <w:color w:val="auto"/>
        </w:rPr>
      </w:pPr>
      <w:r>
        <w:rPr>
          <w:color w:val="auto"/>
        </w:rPr>
        <w:t>However, t</w:t>
      </w:r>
      <w:r w:rsidR="00364832" w:rsidRPr="0058633D">
        <w:rPr>
          <w:rFonts w:eastAsia="Arial"/>
          <w:color w:val="auto"/>
        </w:rPr>
        <w:t xml:space="preserve">he </w:t>
      </w:r>
      <w:r w:rsidR="00853F5D">
        <w:rPr>
          <w:rFonts w:eastAsia="Arial"/>
          <w:color w:val="auto"/>
        </w:rPr>
        <w:t xml:space="preserve">Assessment Team </w:t>
      </w:r>
      <w:r w:rsidR="000A6787">
        <w:rPr>
          <w:rFonts w:eastAsia="Arial"/>
          <w:color w:val="auto"/>
        </w:rPr>
        <w:t>report described how</w:t>
      </w:r>
      <w:r w:rsidR="00853F5D">
        <w:rPr>
          <w:rFonts w:eastAsia="Arial"/>
          <w:color w:val="auto"/>
        </w:rPr>
        <w:t xml:space="preserve"> review of care documentation</w:t>
      </w:r>
      <w:r w:rsidR="000A6787">
        <w:rPr>
          <w:rFonts w:eastAsia="Arial"/>
          <w:color w:val="auto"/>
        </w:rPr>
        <w:t xml:space="preserve"> and policy’s and</w:t>
      </w:r>
      <w:r w:rsidR="00853F5D">
        <w:rPr>
          <w:rFonts w:eastAsia="Arial"/>
          <w:color w:val="auto"/>
        </w:rPr>
        <w:t>, discussion with consumers</w:t>
      </w:r>
      <w:r w:rsidR="000A6787">
        <w:rPr>
          <w:rFonts w:eastAsia="Arial"/>
          <w:color w:val="auto"/>
        </w:rPr>
        <w:t xml:space="preserve">, </w:t>
      </w:r>
      <w:r w:rsidR="00853F5D">
        <w:rPr>
          <w:rFonts w:eastAsia="Arial"/>
          <w:color w:val="auto"/>
        </w:rPr>
        <w:t>representatives and staff</w:t>
      </w:r>
      <w:r w:rsidR="000A6787">
        <w:rPr>
          <w:rFonts w:eastAsia="Arial"/>
          <w:color w:val="auto"/>
        </w:rPr>
        <w:t xml:space="preserve">, confirmed </w:t>
      </w:r>
      <w:r w:rsidR="00853F5D">
        <w:rPr>
          <w:rFonts w:eastAsia="Arial"/>
          <w:color w:val="auto"/>
        </w:rPr>
        <w:t xml:space="preserve">that the </w:t>
      </w:r>
      <w:r w:rsidR="00364832" w:rsidRPr="0058633D">
        <w:rPr>
          <w:rFonts w:eastAsia="Arial"/>
          <w:color w:val="auto"/>
        </w:rPr>
        <w:t>service was unable to demonstrate effective management of high-impact and high-prevalence risks associated with the care of each consumer in relation to pain management.</w:t>
      </w:r>
      <w:r w:rsidR="00853F5D">
        <w:rPr>
          <w:rFonts w:eastAsia="Arial"/>
          <w:color w:val="auto"/>
        </w:rPr>
        <w:t xml:space="preserve"> </w:t>
      </w:r>
      <w:r w:rsidR="00853F5D">
        <w:rPr>
          <w:color w:val="auto"/>
        </w:rPr>
        <w:t>The Assessment Team’s report described examples of sampled consumers for whom pain management was not effective. They described ineffective assessment and monitoring of consumer’s pain and an inability to identify triggers and causes of pain.</w:t>
      </w:r>
    </w:p>
    <w:p w14:paraId="14DB2371" w14:textId="04D55B16" w:rsidR="00364832" w:rsidRDefault="000A6787" w:rsidP="00364832">
      <w:pPr>
        <w:rPr>
          <w:rFonts w:eastAsia="Arial"/>
          <w:color w:val="auto"/>
        </w:rPr>
      </w:pPr>
      <w:r>
        <w:rPr>
          <w:rFonts w:eastAsia="Arial"/>
          <w:color w:val="auto"/>
        </w:rPr>
        <w:t>While t</w:t>
      </w:r>
      <w:r w:rsidR="00364832" w:rsidRPr="0058633D">
        <w:rPr>
          <w:rFonts w:eastAsia="Arial"/>
          <w:color w:val="auto"/>
        </w:rPr>
        <w:t>he service has processes, such as 24-hour progress note reviews and weekly risk review meetings to manage and monitor risks related to the personal and clinical care of each consumer, in addition to policies and procedures to guide staff practice</w:t>
      </w:r>
      <w:r>
        <w:rPr>
          <w:rFonts w:eastAsia="Arial"/>
          <w:color w:val="auto"/>
        </w:rPr>
        <w:t xml:space="preserve">, </w:t>
      </w:r>
      <w:r w:rsidR="00364832" w:rsidRPr="0058633D">
        <w:rPr>
          <w:rFonts w:eastAsia="Arial"/>
          <w:color w:val="auto"/>
        </w:rPr>
        <w:t>the service could not demonstrate each sampled consumer’s pain had been managed effectively or assessed in a timely manner.</w:t>
      </w:r>
    </w:p>
    <w:p w14:paraId="3DEA9C19" w14:textId="1E8D629B" w:rsidR="00853F5D" w:rsidRDefault="00364832" w:rsidP="00364832">
      <w:pPr>
        <w:rPr>
          <w:color w:val="auto"/>
        </w:rPr>
      </w:pPr>
      <w:r>
        <w:rPr>
          <w:color w:val="auto"/>
        </w:rPr>
        <w:t xml:space="preserve">In their response, the Approved Provider submitted information </w:t>
      </w:r>
      <w:r w:rsidR="00853F5D">
        <w:rPr>
          <w:color w:val="auto"/>
        </w:rPr>
        <w:t>about issues raised by the Assessment Team.</w:t>
      </w:r>
      <w:r w:rsidR="00CD2D6D">
        <w:rPr>
          <w:color w:val="auto"/>
        </w:rPr>
        <w:t xml:space="preserve"> The summary table described, and attachments confirmed that actions have been taken since the Assessment Contact. These include case conferences, review of pain management domain for all consumers, interview</w:t>
      </w:r>
      <w:r w:rsidR="00C44092">
        <w:rPr>
          <w:color w:val="auto"/>
        </w:rPr>
        <w:t>s with</w:t>
      </w:r>
      <w:r w:rsidR="00CD2D6D">
        <w:rPr>
          <w:color w:val="auto"/>
        </w:rPr>
        <w:t xml:space="preserve"> consumers and representatives to establish level of satisfaction </w:t>
      </w:r>
      <w:r w:rsidR="00C44092">
        <w:rPr>
          <w:color w:val="auto"/>
        </w:rPr>
        <w:t>regarding</w:t>
      </w:r>
      <w:r w:rsidR="00CD2D6D">
        <w:rPr>
          <w:color w:val="auto"/>
        </w:rPr>
        <w:t xml:space="preserve"> pain management</w:t>
      </w:r>
      <w:r w:rsidR="00256BE5">
        <w:rPr>
          <w:color w:val="auto"/>
        </w:rPr>
        <w:t>. They have also undertaken</w:t>
      </w:r>
      <w:r w:rsidR="00CD2D6D">
        <w:rPr>
          <w:color w:val="auto"/>
        </w:rPr>
        <w:t xml:space="preserve"> updat</w:t>
      </w:r>
      <w:r w:rsidR="00C44092">
        <w:rPr>
          <w:color w:val="auto"/>
        </w:rPr>
        <w:t>es to</w:t>
      </w:r>
      <w:r w:rsidR="00CD2D6D">
        <w:rPr>
          <w:color w:val="auto"/>
        </w:rPr>
        <w:t xml:space="preserve"> handover processes</w:t>
      </w:r>
      <w:r w:rsidR="00256BE5">
        <w:rPr>
          <w:color w:val="auto"/>
        </w:rPr>
        <w:t>, Work Instructions</w:t>
      </w:r>
      <w:r w:rsidR="00CD2D6D">
        <w:rPr>
          <w:color w:val="auto"/>
        </w:rPr>
        <w:t xml:space="preserve">, </w:t>
      </w:r>
      <w:r w:rsidR="00256BE5">
        <w:rPr>
          <w:color w:val="auto"/>
        </w:rPr>
        <w:t>high risk resident procedures,</w:t>
      </w:r>
      <w:r w:rsidR="00CD2D6D">
        <w:rPr>
          <w:color w:val="auto"/>
        </w:rPr>
        <w:t xml:space="preserve"> nonverbal pain monitoring templates</w:t>
      </w:r>
      <w:r w:rsidR="00256BE5">
        <w:rPr>
          <w:color w:val="auto"/>
        </w:rPr>
        <w:t xml:space="preserve"> and delivered</w:t>
      </w:r>
      <w:r w:rsidR="00CD2D6D">
        <w:rPr>
          <w:color w:val="auto"/>
        </w:rPr>
        <w:t xml:space="preserve"> </w:t>
      </w:r>
      <w:r w:rsidR="00C44092">
        <w:rPr>
          <w:color w:val="auto"/>
        </w:rPr>
        <w:t>education to</w:t>
      </w:r>
      <w:r w:rsidR="00CD2D6D">
        <w:rPr>
          <w:color w:val="auto"/>
        </w:rPr>
        <w:t xml:space="preserve"> staff</w:t>
      </w:r>
      <w:r w:rsidR="00C44092">
        <w:rPr>
          <w:color w:val="auto"/>
        </w:rPr>
        <w:t xml:space="preserve"> about new processes and templates and correct documentation of pain ratings pre and post pharmacological interventions</w:t>
      </w:r>
      <w:r w:rsidR="00256BE5">
        <w:rPr>
          <w:color w:val="auto"/>
        </w:rPr>
        <w:t>. They have assessed pain management competency for all Registered and Enrolled nurses. While many of these activities had been completed at the time of the response submission they described how process improvement will be systematically rolled out and additional training completed at a time in the future.</w:t>
      </w:r>
    </w:p>
    <w:p w14:paraId="1A760272" w14:textId="490F9833" w:rsidR="00853F5D" w:rsidRDefault="00CD2D6D" w:rsidP="00364832">
      <w:pPr>
        <w:rPr>
          <w:color w:val="auto"/>
        </w:rPr>
      </w:pPr>
      <w:r>
        <w:rPr>
          <w:color w:val="auto"/>
        </w:rPr>
        <w:t>While the Approved Provider has responded constructively to feedback from the Commission and confirmed that activities</w:t>
      </w:r>
      <w:r w:rsidR="00C44092">
        <w:rPr>
          <w:color w:val="auto"/>
        </w:rPr>
        <w:t xml:space="preserve"> are under way</w:t>
      </w:r>
      <w:r>
        <w:rPr>
          <w:color w:val="auto"/>
        </w:rPr>
        <w:t xml:space="preserve"> to address the gaps identified by the Assessment Team since the Assessment Contact, I am not satisfied that this confirms that they were compliant at the time of assessment.</w:t>
      </w:r>
      <w:r w:rsidR="00C44092">
        <w:rPr>
          <w:color w:val="auto"/>
        </w:rPr>
        <w:t xml:space="preserve"> The Approved Provider also needs time to demonstrate that the actions taken have resulted in sustained improvements </w:t>
      </w:r>
      <w:r w:rsidR="00256BE5">
        <w:rPr>
          <w:color w:val="auto"/>
        </w:rPr>
        <w:t>in</w:t>
      </w:r>
      <w:r w:rsidR="00C44092">
        <w:rPr>
          <w:color w:val="auto"/>
        </w:rPr>
        <w:t xml:space="preserve"> pain management.</w:t>
      </w:r>
    </w:p>
    <w:p w14:paraId="1126BD46" w14:textId="775687DB" w:rsidR="00853601" w:rsidRPr="00853601" w:rsidRDefault="00853F5D" w:rsidP="00364832">
      <w:r>
        <w:rPr>
          <w:color w:val="auto"/>
        </w:rPr>
        <w:lastRenderedPageBreak/>
        <w:t xml:space="preserve">I am of the view that the Approved Provider </w:t>
      </w:r>
      <w:r w:rsidRPr="00C44092">
        <w:rPr>
          <w:color w:val="auto"/>
        </w:rPr>
        <w:t xml:space="preserve">does not comply with this requirement as it did not </w:t>
      </w:r>
      <w:r w:rsidR="00C44092" w:rsidRPr="00C44092">
        <w:rPr>
          <w:color w:val="auto"/>
        </w:rPr>
        <w:t xml:space="preserve">adequately </w:t>
      </w:r>
      <w:r w:rsidRPr="00C44092">
        <w:rPr>
          <w:color w:val="auto"/>
        </w:rPr>
        <w:t xml:space="preserve">demonstrate that they </w:t>
      </w:r>
      <w:r>
        <w:rPr>
          <w:color w:val="auto"/>
        </w:rPr>
        <w:t>effectively managed the high impact and high prevalence risks of each consumer in relation to pain management</w:t>
      </w:r>
      <w:r w:rsidR="00C44092">
        <w:rPr>
          <w:color w:val="auto"/>
        </w:rPr>
        <w:t xml:space="preserve"> at the time of the Assessment Contact.</w:t>
      </w:r>
      <w:r w:rsidR="00364832">
        <w:rPr>
          <w:color w:val="auto"/>
        </w:rPr>
        <w:t xml:space="preserve"> </w:t>
      </w:r>
    </w:p>
    <w:p w14:paraId="1126BD4A" w14:textId="5BDDE8BD" w:rsidR="00853601" w:rsidRPr="00D435F8" w:rsidRDefault="00AC3AA1" w:rsidP="00853601">
      <w:pPr>
        <w:pStyle w:val="Heading3"/>
      </w:pPr>
      <w:r w:rsidRPr="00D435F8">
        <w:t>Requirement 3(3)(d)</w:t>
      </w:r>
      <w:r>
        <w:tab/>
        <w:t>Non-compliant</w:t>
      </w:r>
    </w:p>
    <w:p w14:paraId="1126BD4B" w14:textId="77777777" w:rsidR="00853601" w:rsidRPr="004A3816" w:rsidRDefault="00AC3AA1" w:rsidP="00853601">
      <w:pPr>
        <w:rPr>
          <w:i/>
        </w:rPr>
      </w:pPr>
      <w:r w:rsidRPr="004A3816">
        <w:rPr>
          <w:i/>
          <w:szCs w:val="22"/>
        </w:rPr>
        <w:t>Deterioration or change of a consumer’s mental health, cognitive or physical function, capacity or condition is recognised and responded to in a timely manner.</w:t>
      </w:r>
    </w:p>
    <w:p w14:paraId="7B42F7B1" w14:textId="79B4FB1A" w:rsidR="00AD3CF2" w:rsidRDefault="00AD3CF2" w:rsidP="00853601">
      <w:pPr>
        <w:rPr>
          <w:color w:val="auto"/>
        </w:rPr>
      </w:pPr>
      <w:r>
        <w:rPr>
          <w:color w:val="auto"/>
        </w:rPr>
        <w:t xml:space="preserve">The Assessment Team’s report described </w:t>
      </w:r>
      <w:r w:rsidR="00D40FCF">
        <w:rPr>
          <w:color w:val="auto"/>
        </w:rPr>
        <w:t xml:space="preserve">an </w:t>
      </w:r>
      <w:r>
        <w:rPr>
          <w:color w:val="auto"/>
        </w:rPr>
        <w:t>example from their review of sampled consumer’s care documentation and policies</w:t>
      </w:r>
      <w:r w:rsidR="00F008AE">
        <w:rPr>
          <w:color w:val="auto"/>
        </w:rPr>
        <w:t xml:space="preserve"> and</w:t>
      </w:r>
      <w:r>
        <w:rPr>
          <w:color w:val="auto"/>
        </w:rPr>
        <w:t xml:space="preserve"> interviews wi</w:t>
      </w:r>
      <w:r w:rsidR="00D40FCF">
        <w:rPr>
          <w:color w:val="auto"/>
        </w:rPr>
        <w:t>th</w:t>
      </w:r>
      <w:r>
        <w:rPr>
          <w:color w:val="auto"/>
        </w:rPr>
        <w:t xml:space="preserve"> staff</w:t>
      </w:r>
      <w:r w:rsidR="00F008AE">
        <w:rPr>
          <w:color w:val="auto"/>
        </w:rPr>
        <w:t xml:space="preserve"> and management</w:t>
      </w:r>
      <w:r>
        <w:rPr>
          <w:color w:val="auto"/>
        </w:rPr>
        <w:t xml:space="preserve">. They observed that </w:t>
      </w:r>
      <w:r w:rsidRPr="00A96E6D">
        <w:rPr>
          <w:rFonts w:eastAsia="Arial"/>
          <w:color w:val="000000" w:themeColor="text1"/>
          <w:lang w:eastAsia="en-US"/>
        </w:rPr>
        <w:t>whilst staff had followed falls management procedures in line with service policy, they had failed to recognise recurrent high blood pressure readings and respond in accordance with the service’s rapid detection and response procedure.</w:t>
      </w:r>
      <w:r w:rsidR="003402E5">
        <w:rPr>
          <w:rFonts w:eastAsia="Arial"/>
          <w:color w:val="000000" w:themeColor="text1"/>
          <w:lang w:eastAsia="en-US"/>
        </w:rPr>
        <w:t xml:space="preserve"> </w:t>
      </w:r>
      <w:r w:rsidR="003402E5" w:rsidRPr="00D2205D">
        <w:rPr>
          <w:rFonts w:eastAsia="Arial"/>
          <w:color w:val="000000" w:themeColor="text1"/>
        </w:rPr>
        <w:t xml:space="preserve">Management reported they have monitoring processes, including 24-hour progress note reviews and weekly risk review meetings, for ensuring appropriate and timely action is taken in response to deterioration or a change in health status. Meeting minutes of four risk review meetings viewed, demonstrated </w:t>
      </w:r>
      <w:r w:rsidR="00D40FCF">
        <w:rPr>
          <w:rFonts w:eastAsia="Arial"/>
          <w:color w:val="000000" w:themeColor="text1"/>
        </w:rPr>
        <w:t xml:space="preserve">that a sampled consumer </w:t>
      </w:r>
      <w:r w:rsidR="003402E5" w:rsidRPr="00D2205D">
        <w:rPr>
          <w:rFonts w:eastAsia="Arial"/>
          <w:color w:val="000000" w:themeColor="text1"/>
        </w:rPr>
        <w:t xml:space="preserve">had been identified in response to a missing </w:t>
      </w:r>
      <w:proofErr w:type="spellStart"/>
      <w:r w:rsidR="00D40FCF">
        <w:rPr>
          <w:rFonts w:eastAsia="Arial"/>
          <w:color w:val="000000" w:themeColor="text1"/>
        </w:rPr>
        <w:t>N</w:t>
      </w:r>
      <w:r w:rsidR="003402E5" w:rsidRPr="00D2205D">
        <w:rPr>
          <w:rFonts w:eastAsia="Arial"/>
          <w:color w:val="000000" w:themeColor="text1"/>
        </w:rPr>
        <w:t>orspan</w:t>
      </w:r>
      <w:proofErr w:type="spellEnd"/>
      <w:r w:rsidR="003402E5" w:rsidRPr="00D2205D">
        <w:rPr>
          <w:rFonts w:eastAsia="Arial"/>
          <w:color w:val="000000" w:themeColor="text1"/>
        </w:rPr>
        <w:t xml:space="preserve"> patch and falls, however, there was no mention of hypertension.</w:t>
      </w:r>
    </w:p>
    <w:p w14:paraId="56C1EA05" w14:textId="6247A64A" w:rsidR="00AD3CF2" w:rsidRPr="00AD3CF2" w:rsidRDefault="00AD3CF2" w:rsidP="00853601">
      <w:pPr>
        <w:rPr>
          <w:color w:val="auto"/>
        </w:rPr>
      </w:pPr>
      <w:r>
        <w:rPr>
          <w:color w:val="auto"/>
        </w:rPr>
        <w:t>In their response the Approved Provider submitted information about the issues identified by the Assessment Team.</w:t>
      </w:r>
      <w:r w:rsidR="00D40FCF">
        <w:rPr>
          <w:color w:val="auto"/>
        </w:rPr>
        <w:t xml:space="preserve"> The summary table described, and attachments confirmed that actions have been taken since the Assessment Contact. These include review of the practice of the nurse who did not follow the service’s documented guidance about rapid detection and response. They have also consulted the GP about individualised clinical parameters and updated case notes and communicated changes to staff. Actions associated with the compliance finding in Requirement 3(3)b relate to this requirement with respect of a review of the </w:t>
      </w:r>
      <w:r w:rsidR="00F008AE">
        <w:rPr>
          <w:color w:val="auto"/>
        </w:rPr>
        <w:t>High-Risk</w:t>
      </w:r>
      <w:r w:rsidR="00D40FCF">
        <w:rPr>
          <w:color w:val="auto"/>
        </w:rPr>
        <w:t xml:space="preserve"> Resident Procedure and associated staff training.</w:t>
      </w:r>
    </w:p>
    <w:p w14:paraId="6B367D57" w14:textId="36DE662E" w:rsidR="00D40FCF" w:rsidRDefault="00D40FCF" w:rsidP="00D40FCF">
      <w:pPr>
        <w:rPr>
          <w:color w:val="auto"/>
        </w:rPr>
      </w:pPr>
      <w:r>
        <w:rPr>
          <w:color w:val="auto"/>
        </w:rPr>
        <w:t>While the Approved Provider has responded constructively to feedback from the Commission and confirmed that activities are under way to address the gaps identified by the Assessment Team since the Assessment Contact, I am not satisfied that this confirms that they were compliant at the time of assessment. The Approved Provider also needs time to demonstrate that the actions taken have resulted in sustained</w:t>
      </w:r>
      <w:r w:rsidR="00F008AE">
        <w:rPr>
          <w:color w:val="auto"/>
        </w:rPr>
        <w:t xml:space="preserve"> systemic</w:t>
      </w:r>
      <w:r>
        <w:rPr>
          <w:color w:val="auto"/>
        </w:rPr>
        <w:t xml:space="preserve"> improvements in</w:t>
      </w:r>
      <w:r w:rsidR="00F008AE">
        <w:rPr>
          <w:color w:val="auto"/>
        </w:rPr>
        <w:t xml:space="preserve"> recognising and responding to deterioration</w:t>
      </w:r>
      <w:r>
        <w:rPr>
          <w:color w:val="auto"/>
        </w:rPr>
        <w:t>.</w:t>
      </w:r>
    </w:p>
    <w:p w14:paraId="1126BD4C" w14:textId="655AA82F" w:rsidR="00853601" w:rsidRPr="00853601" w:rsidRDefault="00D40FCF" w:rsidP="00D40FCF">
      <w:r>
        <w:rPr>
          <w:color w:val="auto"/>
        </w:rPr>
        <w:t xml:space="preserve">I am of the view that the Approved Provider </w:t>
      </w:r>
      <w:r w:rsidRPr="00C44092">
        <w:rPr>
          <w:color w:val="auto"/>
        </w:rPr>
        <w:t xml:space="preserve">does not comply with this requirement as it did not adequately demonstrate that they </w:t>
      </w:r>
      <w:r>
        <w:rPr>
          <w:color w:val="auto"/>
        </w:rPr>
        <w:t xml:space="preserve">effectively </w:t>
      </w:r>
      <w:r w:rsidR="00F008AE">
        <w:rPr>
          <w:color w:val="auto"/>
        </w:rPr>
        <w:t xml:space="preserve">recognised and responded to deterioration or change in a </w:t>
      </w:r>
      <w:proofErr w:type="gramStart"/>
      <w:r w:rsidR="00F008AE">
        <w:rPr>
          <w:color w:val="auto"/>
        </w:rPr>
        <w:t>consumers</w:t>
      </w:r>
      <w:proofErr w:type="gramEnd"/>
      <w:r w:rsidR="00F008AE">
        <w:rPr>
          <w:color w:val="auto"/>
        </w:rPr>
        <w:t xml:space="preserve"> condition </w:t>
      </w:r>
      <w:r>
        <w:rPr>
          <w:color w:val="auto"/>
        </w:rPr>
        <w:t>at the time of the Assessment Contact.</w:t>
      </w:r>
    </w:p>
    <w:p w14:paraId="1126BD53" w14:textId="40973B03" w:rsidR="00853601" w:rsidRPr="00D435F8" w:rsidRDefault="00AC3AA1" w:rsidP="00853601">
      <w:pPr>
        <w:pStyle w:val="Heading3"/>
      </w:pPr>
      <w:r w:rsidRPr="00D435F8">
        <w:lastRenderedPageBreak/>
        <w:t>Requirement 3(3)(g)</w:t>
      </w:r>
      <w:r>
        <w:tab/>
        <w:t>Compliant</w:t>
      </w:r>
    </w:p>
    <w:p w14:paraId="1126BD54" w14:textId="77777777" w:rsidR="00853601" w:rsidRPr="004A3816" w:rsidRDefault="00AC3AA1" w:rsidP="00853601">
      <w:pPr>
        <w:tabs>
          <w:tab w:val="right" w:pos="9026"/>
        </w:tabs>
        <w:spacing w:before="0" w:after="0"/>
        <w:outlineLvl w:val="4"/>
        <w:rPr>
          <w:i/>
          <w:szCs w:val="22"/>
        </w:rPr>
      </w:pPr>
      <w:r w:rsidRPr="004A3816">
        <w:rPr>
          <w:i/>
          <w:szCs w:val="22"/>
        </w:rPr>
        <w:t>Minimisation of infection related risks through implementing:</w:t>
      </w:r>
    </w:p>
    <w:p w14:paraId="1126BD55" w14:textId="40D08F29" w:rsidR="00853601" w:rsidRPr="004A3816" w:rsidRDefault="00AC3AA1" w:rsidP="00853601">
      <w:pPr>
        <w:numPr>
          <w:ilvl w:val="0"/>
          <w:numId w:val="25"/>
        </w:numPr>
        <w:tabs>
          <w:tab w:val="right" w:pos="9026"/>
        </w:tabs>
        <w:spacing w:before="0" w:after="0"/>
        <w:ind w:left="567" w:hanging="425"/>
        <w:outlineLvl w:val="4"/>
        <w:rPr>
          <w:i/>
        </w:rPr>
      </w:pPr>
      <w:r w:rsidRPr="004A3816">
        <w:rPr>
          <w:i/>
        </w:rPr>
        <w:t xml:space="preserve">standard and </w:t>
      </w:r>
      <w:r w:rsidR="00F008AE" w:rsidRPr="004A3816">
        <w:rPr>
          <w:i/>
        </w:rPr>
        <w:t>transmission-based</w:t>
      </w:r>
      <w:r w:rsidRPr="004A3816">
        <w:rPr>
          <w:i/>
        </w:rPr>
        <w:t xml:space="preserve"> precautions to prevent and control infection; and</w:t>
      </w:r>
    </w:p>
    <w:p w14:paraId="1126BD56" w14:textId="77777777" w:rsidR="00853601" w:rsidRPr="004A3816" w:rsidRDefault="00AC3AA1"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126BD59" w14:textId="77777777" w:rsidR="00853601" w:rsidRDefault="00CD6BD3"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126BDE8" w14:textId="77777777" w:rsidR="00095CD4" w:rsidRDefault="00CD6BD3"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1126BDE9" w14:textId="77777777" w:rsidR="00A93E3F" w:rsidRDefault="00AC3AA1" w:rsidP="00095CD4">
      <w:pPr>
        <w:pStyle w:val="Heading1"/>
      </w:pPr>
      <w:r>
        <w:lastRenderedPageBreak/>
        <w:t>Areas for improvement</w:t>
      </w:r>
    </w:p>
    <w:p w14:paraId="1126BDED" w14:textId="52387E69" w:rsidR="004B33E7" w:rsidRDefault="00AC3AA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858A11D" w14:textId="00CDDAE2" w:rsidR="00F008AE" w:rsidRPr="00853601" w:rsidRDefault="00F008AE" w:rsidP="00F008AE">
      <w:pPr>
        <w:pStyle w:val="Heading3"/>
      </w:pPr>
      <w:r w:rsidRPr="00853601">
        <w:t>Requirement 3(3)(b)</w:t>
      </w:r>
      <w:r>
        <w:tab/>
      </w:r>
    </w:p>
    <w:p w14:paraId="7B29BF1B" w14:textId="77777777" w:rsidR="00F008AE" w:rsidRPr="004A3816" w:rsidRDefault="00F008AE" w:rsidP="00F008AE">
      <w:pPr>
        <w:rPr>
          <w:i/>
        </w:rPr>
      </w:pPr>
      <w:r w:rsidRPr="004A3816">
        <w:rPr>
          <w:i/>
          <w:szCs w:val="22"/>
        </w:rPr>
        <w:t>Effective management of high impact or high prevalence risks associated with the care of each consumer.</w:t>
      </w:r>
    </w:p>
    <w:p w14:paraId="5C565DC8" w14:textId="67452286" w:rsidR="00F008AE" w:rsidRPr="00E830C7" w:rsidRDefault="00F008AE" w:rsidP="004B33E7">
      <w:r>
        <w:t>The Approved provider must demonstrate that:</w:t>
      </w:r>
    </w:p>
    <w:p w14:paraId="78465A33" w14:textId="54994B84" w:rsidR="00F008AE" w:rsidRDefault="00F008AE" w:rsidP="00095CD4">
      <w:pPr>
        <w:pStyle w:val="ListBullet"/>
      </w:pPr>
      <w:r>
        <w:t>The actions described in their plan for continuous improvement have been completed in relation to the identification, monitoring and evaluation of pain; and</w:t>
      </w:r>
    </w:p>
    <w:p w14:paraId="1126BDEE" w14:textId="4260A0EA" w:rsidR="00095CD4" w:rsidRPr="00A3716D" w:rsidRDefault="00F008AE" w:rsidP="00095CD4">
      <w:pPr>
        <w:pStyle w:val="ListBullet"/>
      </w:pPr>
      <w:r>
        <w:t xml:space="preserve">There has been a measurable improvement in clinical outcomes associated with pain management following the implementation of actions since the Assessment Contact, which has been sustained. </w:t>
      </w:r>
    </w:p>
    <w:p w14:paraId="44A2FD5F" w14:textId="67945099" w:rsidR="00F008AE" w:rsidRPr="00D435F8" w:rsidRDefault="00F008AE" w:rsidP="00F008AE">
      <w:pPr>
        <w:pStyle w:val="Heading3"/>
      </w:pPr>
      <w:r w:rsidRPr="00D435F8">
        <w:t>Requirement 3(3)(d)</w:t>
      </w:r>
      <w:r>
        <w:tab/>
      </w:r>
    </w:p>
    <w:p w14:paraId="3BDEFC6E" w14:textId="77777777" w:rsidR="00F008AE" w:rsidRPr="004A3816" w:rsidRDefault="00F008AE" w:rsidP="00F008AE">
      <w:pPr>
        <w:rPr>
          <w:i/>
        </w:rPr>
      </w:pPr>
      <w:r w:rsidRPr="004A3816">
        <w:rPr>
          <w:i/>
          <w:szCs w:val="22"/>
        </w:rPr>
        <w:t>Deterioration or change of a consumer’s mental health, cognitive or physical function, capacity or condition is recognised and responded to in a timely manner.</w:t>
      </w:r>
    </w:p>
    <w:p w14:paraId="7F91F184" w14:textId="77777777" w:rsidR="00F008AE" w:rsidRPr="00E830C7" w:rsidRDefault="00F008AE" w:rsidP="00F008AE">
      <w:r>
        <w:t>The Approved provider must demonstrate that:</w:t>
      </w:r>
    </w:p>
    <w:p w14:paraId="7F0C6B6D" w14:textId="520B2794" w:rsidR="00F008AE" w:rsidRDefault="00F008AE" w:rsidP="00F008AE">
      <w:pPr>
        <w:pStyle w:val="ListBullet"/>
        <w:numPr>
          <w:ilvl w:val="0"/>
          <w:numId w:val="39"/>
        </w:numPr>
      </w:pPr>
      <w:r>
        <w:t>The actions described in their plan for continuous improvement have been completed in relation to recognising and responding to deterioration of consumer’s condition; and</w:t>
      </w:r>
    </w:p>
    <w:p w14:paraId="1126BDF1" w14:textId="551FC57E" w:rsidR="00A3716D" w:rsidRPr="00095CD4" w:rsidRDefault="00F008AE" w:rsidP="00F008AE">
      <w:pPr>
        <w:pStyle w:val="ListBullet"/>
        <w:numPr>
          <w:ilvl w:val="0"/>
          <w:numId w:val="39"/>
        </w:numPr>
      </w:pPr>
      <w:r>
        <w:t>All staff are aware of and apply the service policies in relation to recognising and responding to deterioration.</w:t>
      </w: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6BE2E" w14:textId="77777777" w:rsidR="0035382F" w:rsidRDefault="00AC3AA1">
      <w:pPr>
        <w:spacing w:before="0" w:after="0" w:line="240" w:lineRule="auto"/>
      </w:pPr>
      <w:r>
        <w:separator/>
      </w:r>
    </w:p>
  </w:endnote>
  <w:endnote w:type="continuationSeparator" w:id="0">
    <w:p w14:paraId="1126BE30" w14:textId="77777777" w:rsidR="0035382F" w:rsidRDefault="00AC3A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07" w14:textId="77777777" w:rsidR="00506F7F" w:rsidRPr="009A1F1B" w:rsidRDefault="00AC3A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26BE08" w14:textId="77777777" w:rsidR="00506F7F" w:rsidRPr="00C72FFB" w:rsidRDefault="00AC3A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Paul II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26BE09" w14:textId="77777777" w:rsidR="00506F7F" w:rsidRPr="00C72FFB" w:rsidRDefault="00AC3A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0A" w14:textId="77777777" w:rsidR="00506F7F" w:rsidRPr="009A1F1B" w:rsidRDefault="00AC3A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26BE0B" w14:textId="77777777" w:rsidR="00506F7F" w:rsidRPr="00C72FFB" w:rsidRDefault="00AC3A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Paul II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26BE0C" w14:textId="77777777" w:rsidR="00506F7F" w:rsidRPr="00A3716D" w:rsidRDefault="00AC3A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6BE2A" w14:textId="77777777" w:rsidR="0035382F" w:rsidRDefault="00AC3AA1">
      <w:pPr>
        <w:spacing w:before="0" w:after="0" w:line="240" w:lineRule="auto"/>
      </w:pPr>
      <w:r>
        <w:separator/>
      </w:r>
    </w:p>
  </w:footnote>
  <w:footnote w:type="continuationSeparator" w:id="0">
    <w:p w14:paraId="1126BE2C" w14:textId="77777777" w:rsidR="0035382F" w:rsidRDefault="00AC3A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06" w14:textId="77777777" w:rsidR="00506F7F" w:rsidRDefault="00AC3AA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26BE2A" wp14:editId="1126BE2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35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28" w14:textId="77777777" w:rsidR="008F32C8" w:rsidRPr="008F32C8" w:rsidRDefault="00AC3AA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126BE62" wp14:editId="1126BE6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5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29" w14:textId="77777777" w:rsidR="00506F7F" w:rsidRDefault="00AC3AA1" w:rsidP="009C6F30">
    <w:pPr>
      <w:tabs>
        <w:tab w:val="left" w:pos="3624"/>
      </w:tabs>
    </w:pPr>
    <w:r>
      <w:rPr>
        <w:noProof/>
        <w:color w:val="auto"/>
        <w:sz w:val="20"/>
      </w:rPr>
      <w:drawing>
        <wp:anchor distT="0" distB="0" distL="114300" distR="114300" simplePos="0" relativeHeight="251668480" behindDoc="1" locked="0" layoutInCell="1" allowOverlap="1" wp14:anchorId="1126BE64" wp14:editId="1126BE6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44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0D" w14:textId="77777777" w:rsidR="00A627C8" w:rsidRDefault="00AC3AA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126BE2C" wp14:editId="1126BE2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94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0E" w14:textId="77777777" w:rsidR="00506F7F" w:rsidRDefault="00AC3AA1">
    <w:pPr>
      <w:pStyle w:val="Header"/>
    </w:pPr>
    <w:r w:rsidRPr="003C6EC2">
      <w:rPr>
        <w:rFonts w:eastAsia="Calibri"/>
        <w:noProof/>
      </w:rPr>
      <w:drawing>
        <wp:anchor distT="0" distB="0" distL="114300" distR="114300" simplePos="0" relativeHeight="251669504" behindDoc="1" locked="0" layoutInCell="1" allowOverlap="1" wp14:anchorId="1126BE2E" wp14:editId="1126BE2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64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0F" w14:textId="77777777" w:rsidR="00506F7F" w:rsidRDefault="00AC3AA1" w:rsidP="0004322A">
    <w:r>
      <w:rPr>
        <w:noProof/>
        <w:color w:val="auto"/>
        <w:sz w:val="20"/>
      </w:rPr>
      <w:drawing>
        <wp:anchor distT="0" distB="0" distL="114300" distR="114300" simplePos="0" relativeHeight="251660288" behindDoc="1" locked="0" layoutInCell="1" allowOverlap="1" wp14:anchorId="1126BE30" wp14:editId="1126BE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86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15" w14:textId="77777777" w:rsidR="00FB0086" w:rsidRPr="00703E80" w:rsidRDefault="00AC3AA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126BE3C" wp14:editId="1126BE3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837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16" w14:textId="77777777" w:rsidR="00506F7F" w:rsidRPr="00FB0086" w:rsidRDefault="00AC3AA1" w:rsidP="00FB0086">
    <w:pPr>
      <w:pStyle w:val="Header"/>
    </w:pPr>
    <w:r>
      <w:rPr>
        <w:noProof/>
        <w:color w:val="auto"/>
        <w:sz w:val="20"/>
      </w:rPr>
      <w:drawing>
        <wp:anchor distT="0" distB="0" distL="114300" distR="114300" simplePos="0" relativeHeight="251676672" behindDoc="1" locked="0" layoutInCell="1" allowOverlap="1" wp14:anchorId="1126BE3E" wp14:editId="1126BE3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33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17" w14:textId="77777777" w:rsidR="00506F7F" w:rsidRDefault="00AC3AA1" w:rsidP="0004322A">
    <w:r>
      <w:rPr>
        <w:noProof/>
        <w:color w:val="auto"/>
        <w:sz w:val="20"/>
      </w:rPr>
      <w:drawing>
        <wp:anchor distT="0" distB="0" distL="114300" distR="114300" simplePos="0" relativeHeight="251662336" behindDoc="1" locked="0" layoutInCell="1" allowOverlap="1" wp14:anchorId="1126BE40" wp14:editId="1126BE4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81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18" w14:textId="6DECC68E" w:rsidR="00FB0086" w:rsidRPr="00703E80" w:rsidRDefault="00AC3AA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126BE42" wp14:editId="1126BE4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728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BE27" w14:textId="77777777" w:rsidR="008D7780" w:rsidRPr="00703E80" w:rsidRDefault="00AC3AA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126BE60" wp14:editId="1126BE6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353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966E44"/>
    <w:multiLevelType w:val="hybridMultilevel"/>
    <w:tmpl w:val="D66C7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E82A4B7A">
      <w:start w:val="1"/>
      <w:numFmt w:val="lowerRoman"/>
      <w:lvlText w:val="(%1)"/>
      <w:lvlJc w:val="left"/>
      <w:pPr>
        <w:ind w:left="1080" w:hanging="720"/>
      </w:pPr>
      <w:rPr>
        <w:rFonts w:hint="default"/>
        <w:b w:val="0"/>
      </w:rPr>
    </w:lvl>
    <w:lvl w:ilvl="1" w:tplc="1C6E0FDE" w:tentative="1">
      <w:start w:val="1"/>
      <w:numFmt w:val="lowerLetter"/>
      <w:lvlText w:val="%2."/>
      <w:lvlJc w:val="left"/>
      <w:pPr>
        <w:ind w:left="1440" w:hanging="360"/>
      </w:pPr>
    </w:lvl>
    <w:lvl w:ilvl="2" w:tplc="FA483110" w:tentative="1">
      <w:start w:val="1"/>
      <w:numFmt w:val="lowerRoman"/>
      <w:lvlText w:val="%3."/>
      <w:lvlJc w:val="right"/>
      <w:pPr>
        <w:ind w:left="2160" w:hanging="180"/>
      </w:pPr>
    </w:lvl>
    <w:lvl w:ilvl="3" w:tplc="7AD6F0A4" w:tentative="1">
      <w:start w:val="1"/>
      <w:numFmt w:val="decimal"/>
      <w:lvlText w:val="%4."/>
      <w:lvlJc w:val="left"/>
      <w:pPr>
        <w:ind w:left="2880" w:hanging="360"/>
      </w:pPr>
    </w:lvl>
    <w:lvl w:ilvl="4" w:tplc="57CE14A0" w:tentative="1">
      <w:start w:val="1"/>
      <w:numFmt w:val="lowerLetter"/>
      <w:lvlText w:val="%5."/>
      <w:lvlJc w:val="left"/>
      <w:pPr>
        <w:ind w:left="3600" w:hanging="360"/>
      </w:pPr>
    </w:lvl>
    <w:lvl w:ilvl="5" w:tplc="8BBE644C" w:tentative="1">
      <w:start w:val="1"/>
      <w:numFmt w:val="lowerRoman"/>
      <w:lvlText w:val="%6."/>
      <w:lvlJc w:val="right"/>
      <w:pPr>
        <w:ind w:left="4320" w:hanging="180"/>
      </w:pPr>
    </w:lvl>
    <w:lvl w:ilvl="6" w:tplc="3C3656BC" w:tentative="1">
      <w:start w:val="1"/>
      <w:numFmt w:val="decimal"/>
      <w:lvlText w:val="%7."/>
      <w:lvlJc w:val="left"/>
      <w:pPr>
        <w:ind w:left="5040" w:hanging="360"/>
      </w:pPr>
    </w:lvl>
    <w:lvl w:ilvl="7" w:tplc="F20A1306" w:tentative="1">
      <w:start w:val="1"/>
      <w:numFmt w:val="lowerLetter"/>
      <w:lvlText w:val="%8."/>
      <w:lvlJc w:val="left"/>
      <w:pPr>
        <w:ind w:left="5760" w:hanging="360"/>
      </w:pPr>
    </w:lvl>
    <w:lvl w:ilvl="8" w:tplc="3C4ECAC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72EB48E">
      <w:start w:val="1"/>
      <w:numFmt w:val="bullet"/>
      <w:pStyle w:val="ListParagraph"/>
      <w:lvlText w:val=""/>
      <w:lvlJc w:val="left"/>
      <w:pPr>
        <w:ind w:left="1440" w:hanging="360"/>
      </w:pPr>
      <w:rPr>
        <w:rFonts w:ascii="Symbol" w:hAnsi="Symbol" w:hint="default"/>
        <w:color w:val="auto"/>
      </w:rPr>
    </w:lvl>
    <w:lvl w:ilvl="1" w:tplc="3AA67D4C" w:tentative="1">
      <w:start w:val="1"/>
      <w:numFmt w:val="bullet"/>
      <w:lvlText w:val="o"/>
      <w:lvlJc w:val="left"/>
      <w:pPr>
        <w:ind w:left="2160" w:hanging="360"/>
      </w:pPr>
      <w:rPr>
        <w:rFonts w:ascii="Courier New" w:hAnsi="Courier New" w:cs="Courier New" w:hint="default"/>
      </w:rPr>
    </w:lvl>
    <w:lvl w:ilvl="2" w:tplc="52D6601C" w:tentative="1">
      <w:start w:val="1"/>
      <w:numFmt w:val="bullet"/>
      <w:lvlText w:val=""/>
      <w:lvlJc w:val="left"/>
      <w:pPr>
        <w:ind w:left="2880" w:hanging="360"/>
      </w:pPr>
      <w:rPr>
        <w:rFonts w:ascii="Wingdings" w:hAnsi="Wingdings" w:hint="default"/>
      </w:rPr>
    </w:lvl>
    <w:lvl w:ilvl="3" w:tplc="98603D84" w:tentative="1">
      <w:start w:val="1"/>
      <w:numFmt w:val="bullet"/>
      <w:lvlText w:val=""/>
      <w:lvlJc w:val="left"/>
      <w:pPr>
        <w:ind w:left="3600" w:hanging="360"/>
      </w:pPr>
      <w:rPr>
        <w:rFonts w:ascii="Symbol" w:hAnsi="Symbol" w:hint="default"/>
      </w:rPr>
    </w:lvl>
    <w:lvl w:ilvl="4" w:tplc="3D64B9F8" w:tentative="1">
      <w:start w:val="1"/>
      <w:numFmt w:val="bullet"/>
      <w:lvlText w:val="o"/>
      <w:lvlJc w:val="left"/>
      <w:pPr>
        <w:ind w:left="4320" w:hanging="360"/>
      </w:pPr>
      <w:rPr>
        <w:rFonts w:ascii="Courier New" w:hAnsi="Courier New" w:cs="Courier New" w:hint="default"/>
      </w:rPr>
    </w:lvl>
    <w:lvl w:ilvl="5" w:tplc="FDF2B854" w:tentative="1">
      <w:start w:val="1"/>
      <w:numFmt w:val="bullet"/>
      <w:lvlText w:val=""/>
      <w:lvlJc w:val="left"/>
      <w:pPr>
        <w:ind w:left="5040" w:hanging="360"/>
      </w:pPr>
      <w:rPr>
        <w:rFonts w:ascii="Wingdings" w:hAnsi="Wingdings" w:hint="default"/>
      </w:rPr>
    </w:lvl>
    <w:lvl w:ilvl="6" w:tplc="E1DE96F6" w:tentative="1">
      <w:start w:val="1"/>
      <w:numFmt w:val="bullet"/>
      <w:lvlText w:val=""/>
      <w:lvlJc w:val="left"/>
      <w:pPr>
        <w:ind w:left="5760" w:hanging="360"/>
      </w:pPr>
      <w:rPr>
        <w:rFonts w:ascii="Symbol" w:hAnsi="Symbol" w:hint="default"/>
      </w:rPr>
    </w:lvl>
    <w:lvl w:ilvl="7" w:tplc="C4B03400" w:tentative="1">
      <w:start w:val="1"/>
      <w:numFmt w:val="bullet"/>
      <w:lvlText w:val="o"/>
      <w:lvlJc w:val="left"/>
      <w:pPr>
        <w:ind w:left="6480" w:hanging="360"/>
      </w:pPr>
      <w:rPr>
        <w:rFonts w:ascii="Courier New" w:hAnsi="Courier New" w:cs="Courier New" w:hint="default"/>
      </w:rPr>
    </w:lvl>
    <w:lvl w:ilvl="8" w:tplc="6EC87DA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6565B86">
      <w:start w:val="1"/>
      <w:numFmt w:val="lowerRoman"/>
      <w:lvlText w:val="(%1)"/>
      <w:lvlJc w:val="left"/>
      <w:pPr>
        <w:ind w:left="1004" w:hanging="720"/>
      </w:pPr>
      <w:rPr>
        <w:rFonts w:hint="default"/>
        <w:b w:val="0"/>
      </w:rPr>
    </w:lvl>
    <w:lvl w:ilvl="1" w:tplc="BFD03942" w:tentative="1">
      <w:start w:val="1"/>
      <w:numFmt w:val="lowerLetter"/>
      <w:lvlText w:val="%2."/>
      <w:lvlJc w:val="left"/>
      <w:pPr>
        <w:ind w:left="1364" w:hanging="360"/>
      </w:pPr>
    </w:lvl>
    <w:lvl w:ilvl="2" w:tplc="07F0DB2A" w:tentative="1">
      <w:start w:val="1"/>
      <w:numFmt w:val="lowerRoman"/>
      <w:lvlText w:val="%3."/>
      <w:lvlJc w:val="right"/>
      <w:pPr>
        <w:ind w:left="2084" w:hanging="180"/>
      </w:pPr>
    </w:lvl>
    <w:lvl w:ilvl="3" w:tplc="5FB62DFE" w:tentative="1">
      <w:start w:val="1"/>
      <w:numFmt w:val="decimal"/>
      <w:lvlText w:val="%4."/>
      <w:lvlJc w:val="left"/>
      <w:pPr>
        <w:ind w:left="2804" w:hanging="360"/>
      </w:pPr>
    </w:lvl>
    <w:lvl w:ilvl="4" w:tplc="BC409A2C" w:tentative="1">
      <w:start w:val="1"/>
      <w:numFmt w:val="lowerLetter"/>
      <w:lvlText w:val="%5."/>
      <w:lvlJc w:val="left"/>
      <w:pPr>
        <w:ind w:left="3524" w:hanging="360"/>
      </w:pPr>
    </w:lvl>
    <w:lvl w:ilvl="5" w:tplc="24AE7D02" w:tentative="1">
      <w:start w:val="1"/>
      <w:numFmt w:val="lowerRoman"/>
      <w:lvlText w:val="%6."/>
      <w:lvlJc w:val="right"/>
      <w:pPr>
        <w:ind w:left="4244" w:hanging="180"/>
      </w:pPr>
    </w:lvl>
    <w:lvl w:ilvl="6" w:tplc="1A8E3876" w:tentative="1">
      <w:start w:val="1"/>
      <w:numFmt w:val="decimal"/>
      <w:lvlText w:val="%7."/>
      <w:lvlJc w:val="left"/>
      <w:pPr>
        <w:ind w:left="4964" w:hanging="360"/>
      </w:pPr>
    </w:lvl>
    <w:lvl w:ilvl="7" w:tplc="96EECD3C" w:tentative="1">
      <w:start w:val="1"/>
      <w:numFmt w:val="lowerLetter"/>
      <w:lvlText w:val="%8."/>
      <w:lvlJc w:val="left"/>
      <w:pPr>
        <w:ind w:left="5684" w:hanging="360"/>
      </w:pPr>
    </w:lvl>
    <w:lvl w:ilvl="8" w:tplc="193A4710" w:tentative="1">
      <w:start w:val="1"/>
      <w:numFmt w:val="lowerRoman"/>
      <w:lvlText w:val="%9."/>
      <w:lvlJc w:val="right"/>
      <w:pPr>
        <w:ind w:left="6404" w:hanging="180"/>
      </w:pPr>
    </w:lvl>
  </w:abstractNum>
  <w:abstractNum w:abstractNumId="11" w15:restartNumberingAfterBreak="0">
    <w:nsid w:val="19C25BBF"/>
    <w:multiLevelType w:val="hybridMultilevel"/>
    <w:tmpl w:val="CC544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7814F656">
      <w:start w:val="1"/>
      <w:numFmt w:val="lowerRoman"/>
      <w:lvlText w:val="(%1)"/>
      <w:lvlJc w:val="left"/>
      <w:pPr>
        <w:ind w:left="1080" w:hanging="720"/>
      </w:pPr>
      <w:rPr>
        <w:rFonts w:hint="default"/>
      </w:rPr>
    </w:lvl>
    <w:lvl w:ilvl="1" w:tplc="E9A62880" w:tentative="1">
      <w:start w:val="1"/>
      <w:numFmt w:val="lowerLetter"/>
      <w:lvlText w:val="%2."/>
      <w:lvlJc w:val="left"/>
      <w:pPr>
        <w:ind w:left="1440" w:hanging="360"/>
      </w:pPr>
    </w:lvl>
    <w:lvl w:ilvl="2" w:tplc="FF88A508" w:tentative="1">
      <w:start w:val="1"/>
      <w:numFmt w:val="lowerRoman"/>
      <w:lvlText w:val="%3."/>
      <w:lvlJc w:val="right"/>
      <w:pPr>
        <w:ind w:left="2160" w:hanging="180"/>
      </w:pPr>
    </w:lvl>
    <w:lvl w:ilvl="3" w:tplc="D70A1BE2" w:tentative="1">
      <w:start w:val="1"/>
      <w:numFmt w:val="decimal"/>
      <w:lvlText w:val="%4."/>
      <w:lvlJc w:val="left"/>
      <w:pPr>
        <w:ind w:left="2880" w:hanging="360"/>
      </w:pPr>
    </w:lvl>
    <w:lvl w:ilvl="4" w:tplc="37123092" w:tentative="1">
      <w:start w:val="1"/>
      <w:numFmt w:val="lowerLetter"/>
      <w:lvlText w:val="%5."/>
      <w:lvlJc w:val="left"/>
      <w:pPr>
        <w:ind w:left="3600" w:hanging="360"/>
      </w:pPr>
    </w:lvl>
    <w:lvl w:ilvl="5" w:tplc="C63C9090" w:tentative="1">
      <w:start w:val="1"/>
      <w:numFmt w:val="lowerRoman"/>
      <w:lvlText w:val="%6."/>
      <w:lvlJc w:val="right"/>
      <w:pPr>
        <w:ind w:left="4320" w:hanging="180"/>
      </w:pPr>
    </w:lvl>
    <w:lvl w:ilvl="6" w:tplc="792CF39A" w:tentative="1">
      <w:start w:val="1"/>
      <w:numFmt w:val="decimal"/>
      <w:lvlText w:val="%7."/>
      <w:lvlJc w:val="left"/>
      <w:pPr>
        <w:ind w:left="5040" w:hanging="360"/>
      </w:pPr>
    </w:lvl>
    <w:lvl w:ilvl="7" w:tplc="24AAE926" w:tentative="1">
      <w:start w:val="1"/>
      <w:numFmt w:val="lowerLetter"/>
      <w:lvlText w:val="%8."/>
      <w:lvlJc w:val="left"/>
      <w:pPr>
        <w:ind w:left="5760" w:hanging="360"/>
      </w:pPr>
    </w:lvl>
    <w:lvl w:ilvl="8" w:tplc="1A464C6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A822F50">
      <w:start w:val="1"/>
      <w:numFmt w:val="lowerRoman"/>
      <w:lvlText w:val="(%1)"/>
      <w:lvlJc w:val="left"/>
      <w:pPr>
        <w:ind w:left="1080" w:hanging="720"/>
      </w:pPr>
      <w:rPr>
        <w:rFonts w:hint="default"/>
      </w:rPr>
    </w:lvl>
    <w:lvl w:ilvl="1" w:tplc="78829E96" w:tentative="1">
      <w:start w:val="1"/>
      <w:numFmt w:val="lowerLetter"/>
      <w:lvlText w:val="%2."/>
      <w:lvlJc w:val="left"/>
      <w:pPr>
        <w:ind w:left="1440" w:hanging="360"/>
      </w:pPr>
    </w:lvl>
    <w:lvl w:ilvl="2" w:tplc="8A209508" w:tentative="1">
      <w:start w:val="1"/>
      <w:numFmt w:val="lowerRoman"/>
      <w:lvlText w:val="%3."/>
      <w:lvlJc w:val="right"/>
      <w:pPr>
        <w:ind w:left="2160" w:hanging="180"/>
      </w:pPr>
    </w:lvl>
    <w:lvl w:ilvl="3" w:tplc="D09A2038" w:tentative="1">
      <w:start w:val="1"/>
      <w:numFmt w:val="decimal"/>
      <w:lvlText w:val="%4."/>
      <w:lvlJc w:val="left"/>
      <w:pPr>
        <w:ind w:left="2880" w:hanging="360"/>
      </w:pPr>
    </w:lvl>
    <w:lvl w:ilvl="4" w:tplc="65D61EF4" w:tentative="1">
      <w:start w:val="1"/>
      <w:numFmt w:val="lowerLetter"/>
      <w:lvlText w:val="%5."/>
      <w:lvlJc w:val="left"/>
      <w:pPr>
        <w:ind w:left="3600" w:hanging="360"/>
      </w:pPr>
    </w:lvl>
    <w:lvl w:ilvl="5" w:tplc="F5D0B446" w:tentative="1">
      <w:start w:val="1"/>
      <w:numFmt w:val="lowerRoman"/>
      <w:lvlText w:val="%6."/>
      <w:lvlJc w:val="right"/>
      <w:pPr>
        <w:ind w:left="4320" w:hanging="180"/>
      </w:pPr>
    </w:lvl>
    <w:lvl w:ilvl="6" w:tplc="97786BAA" w:tentative="1">
      <w:start w:val="1"/>
      <w:numFmt w:val="decimal"/>
      <w:lvlText w:val="%7."/>
      <w:lvlJc w:val="left"/>
      <w:pPr>
        <w:ind w:left="5040" w:hanging="360"/>
      </w:pPr>
    </w:lvl>
    <w:lvl w:ilvl="7" w:tplc="F4AAC6D2" w:tentative="1">
      <w:start w:val="1"/>
      <w:numFmt w:val="lowerLetter"/>
      <w:lvlText w:val="%8."/>
      <w:lvlJc w:val="left"/>
      <w:pPr>
        <w:ind w:left="5760" w:hanging="360"/>
      </w:pPr>
    </w:lvl>
    <w:lvl w:ilvl="8" w:tplc="EF5EAD3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688AF83C">
      <w:start w:val="1"/>
      <w:numFmt w:val="lowerRoman"/>
      <w:lvlText w:val="(%1)"/>
      <w:lvlJc w:val="left"/>
      <w:pPr>
        <w:ind w:left="1080" w:hanging="720"/>
      </w:pPr>
      <w:rPr>
        <w:rFonts w:hint="default"/>
        <w:b w:val="0"/>
      </w:rPr>
    </w:lvl>
    <w:lvl w:ilvl="1" w:tplc="A54E1086" w:tentative="1">
      <w:start w:val="1"/>
      <w:numFmt w:val="lowerLetter"/>
      <w:lvlText w:val="%2."/>
      <w:lvlJc w:val="left"/>
      <w:pPr>
        <w:ind w:left="1440" w:hanging="360"/>
      </w:pPr>
    </w:lvl>
    <w:lvl w:ilvl="2" w:tplc="574680B8" w:tentative="1">
      <w:start w:val="1"/>
      <w:numFmt w:val="lowerRoman"/>
      <w:lvlText w:val="%3."/>
      <w:lvlJc w:val="right"/>
      <w:pPr>
        <w:ind w:left="2160" w:hanging="180"/>
      </w:pPr>
    </w:lvl>
    <w:lvl w:ilvl="3" w:tplc="93E66B8E" w:tentative="1">
      <w:start w:val="1"/>
      <w:numFmt w:val="decimal"/>
      <w:lvlText w:val="%4."/>
      <w:lvlJc w:val="left"/>
      <w:pPr>
        <w:ind w:left="2880" w:hanging="360"/>
      </w:pPr>
    </w:lvl>
    <w:lvl w:ilvl="4" w:tplc="AFD63A76" w:tentative="1">
      <w:start w:val="1"/>
      <w:numFmt w:val="lowerLetter"/>
      <w:lvlText w:val="%5."/>
      <w:lvlJc w:val="left"/>
      <w:pPr>
        <w:ind w:left="3600" w:hanging="360"/>
      </w:pPr>
    </w:lvl>
    <w:lvl w:ilvl="5" w:tplc="48F42D06" w:tentative="1">
      <w:start w:val="1"/>
      <w:numFmt w:val="lowerRoman"/>
      <w:lvlText w:val="%6."/>
      <w:lvlJc w:val="right"/>
      <w:pPr>
        <w:ind w:left="4320" w:hanging="180"/>
      </w:pPr>
    </w:lvl>
    <w:lvl w:ilvl="6" w:tplc="AE3232FA" w:tentative="1">
      <w:start w:val="1"/>
      <w:numFmt w:val="decimal"/>
      <w:lvlText w:val="%7."/>
      <w:lvlJc w:val="left"/>
      <w:pPr>
        <w:ind w:left="5040" w:hanging="360"/>
      </w:pPr>
    </w:lvl>
    <w:lvl w:ilvl="7" w:tplc="21D0B242" w:tentative="1">
      <w:start w:val="1"/>
      <w:numFmt w:val="lowerLetter"/>
      <w:lvlText w:val="%8."/>
      <w:lvlJc w:val="left"/>
      <w:pPr>
        <w:ind w:left="5760" w:hanging="360"/>
      </w:pPr>
    </w:lvl>
    <w:lvl w:ilvl="8" w:tplc="0E3440D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4B64928">
      <w:start w:val="1"/>
      <w:numFmt w:val="lowerLetter"/>
      <w:lvlText w:val="(%1)"/>
      <w:lvlJc w:val="left"/>
      <w:pPr>
        <w:ind w:left="360" w:hanging="360"/>
      </w:pPr>
      <w:rPr>
        <w:rFonts w:hint="default"/>
      </w:rPr>
    </w:lvl>
    <w:lvl w:ilvl="1" w:tplc="F412114A" w:tentative="1">
      <w:start w:val="1"/>
      <w:numFmt w:val="lowerLetter"/>
      <w:lvlText w:val="%2."/>
      <w:lvlJc w:val="left"/>
      <w:pPr>
        <w:ind w:left="1080" w:hanging="360"/>
      </w:pPr>
    </w:lvl>
    <w:lvl w:ilvl="2" w:tplc="B808A430" w:tentative="1">
      <w:start w:val="1"/>
      <w:numFmt w:val="lowerRoman"/>
      <w:lvlText w:val="%3."/>
      <w:lvlJc w:val="right"/>
      <w:pPr>
        <w:ind w:left="1800" w:hanging="180"/>
      </w:pPr>
    </w:lvl>
    <w:lvl w:ilvl="3" w:tplc="3724C702" w:tentative="1">
      <w:start w:val="1"/>
      <w:numFmt w:val="decimal"/>
      <w:lvlText w:val="%4."/>
      <w:lvlJc w:val="left"/>
      <w:pPr>
        <w:ind w:left="2520" w:hanging="360"/>
      </w:pPr>
    </w:lvl>
    <w:lvl w:ilvl="4" w:tplc="1294FEC8" w:tentative="1">
      <w:start w:val="1"/>
      <w:numFmt w:val="lowerLetter"/>
      <w:lvlText w:val="%5."/>
      <w:lvlJc w:val="left"/>
      <w:pPr>
        <w:ind w:left="3240" w:hanging="360"/>
      </w:pPr>
    </w:lvl>
    <w:lvl w:ilvl="5" w:tplc="D29E819E" w:tentative="1">
      <w:start w:val="1"/>
      <w:numFmt w:val="lowerRoman"/>
      <w:lvlText w:val="%6."/>
      <w:lvlJc w:val="right"/>
      <w:pPr>
        <w:ind w:left="3960" w:hanging="180"/>
      </w:pPr>
    </w:lvl>
    <w:lvl w:ilvl="6" w:tplc="15E44700" w:tentative="1">
      <w:start w:val="1"/>
      <w:numFmt w:val="decimal"/>
      <w:lvlText w:val="%7."/>
      <w:lvlJc w:val="left"/>
      <w:pPr>
        <w:ind w:left="4680" w:hanging="360"/>
      </w:pPr>
    </w:lvl>
    <w:lvl w:ilvl="7" w:tplc="2BB2C546" w:tentative="1">
      <w:start w:val="1"/>
      <w:numFmt w:val="lowerLetter"/>
      <w:lvlText w:val="%8."/>
      <w:lvlJc w:val="left"/>
      <w:pPr>
        <w:ind w:left="5400" w:hanging="360"/>
      </w:pPr>
    </w:lvl>
    <w:lvl w:ilvl="8" w:tplc="AB88274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31CAE3E">
      <w:start w:val="1"/>
      <w:numFmt w:val="decimal"/>
      <w:lvlText w:val="%1."/>
      <w:lvlJc w:val="left"/>
      <w:pPr>
        <w:ind w:left="360" w:hanging="360"/>
      </w:pPr>
      <w:rPr>
        <w:rFonts w:hint="default"/>
      </w:rPr>
    </w:lvl>
    <w:lvl w:ilvl="1" w:tplc="2912F26C" w:tentative="1">
      <w:start w:val="1"/>
      <w:numFmt w:val="lowerLetter"/>
      <w:lvlText w:val="%2."/>
      <w:lvlJc w:val="left"/>
      <w:pPr>
        <w:ind w:left="1080" w:hanging="360"/>
      </w:pPr>
    </w:lvl>
    <w:lvl w:ilvl="2" w:tplc="9A1EDC48" w:tentative="1">
      <w:start w:val="1"/>
      <w:numFmt w:val="lowerRoman"/>
      <w:lvlText w:val="%3."/>
      <w:lvlJc w:val="right"/>
      <w:pPr>
        <w:ind w:left="1800" w:hanging="180"/>
      </w:pPr>
    </w:lvl>
    <w:lvl w:ilvl="3" w:tplc="64162CB8" w:tentative="1">
      <w:start w:val="1"/>
      <w:numFmt w:val="decimal"/>
      <w:lvlText w:val="%4."/>
      <w:lvlJc w:val="left"/>
      <w:pPr>
        <w:ind w:left="2520" w:hanging="360"/>
      </w:pPr>
    </w:lvl>
    <w:lvl w:ilvl="4" w:tplc="E946A224" w:tentative="1">
      <w:start w:val="1"/>
      <w:numFmt w:val="lowerLetter"/>
      <w:lvlText w:val="%5."/>
      <w:lvlJc w:val="left"/>
      <w:pPr>
        <w:ind w:left="3240" w:hanging="360"/>
      </w:pPr>
    </w:lvl>
    <w:lvl w:ilvl="5" w:tplc="AB2ADF52" w:tentative="1">
      <w:start w:val="1"/>
      <w:numFmt w:val="lowerRoman"/>
      <w:lvlText w:val="%6."/>
      <w:lvlJc w:val="right"/>
      <w:pPr>
        <w:ind w:left="3960" w:hanging="180"/>
      </w:pPr>
    </w:lvl>
    <w:lvl w:ilvl="6" w:tplc="0E6CA5BC" w:tentative="1">
      <w:start w:val="1"/>
      <w:numFmt w:val="decimal"/>
      <w:lvlText w:val="%7."/>
      <w:lvlJc w:val="left"/>
      <w:pPr>
        <w:ind w:left="4680" w:hanging="360"/>
      </w:pPr>
    </w:lvl>
    <w:lvl w:ilvl="7" w:tplc="BD7EFA60" w:tentative="1">
      <w:start w:val="1"/>
      <w:numFmt w:val="lowerLetter"/>
      <w:lvlText w:val="%8."/>
      <w:lvlJc w:val="left"/>
      <w:pPr>
        <w:ind w:left="5400" w:hanging="360"/>
      </w:pPr>
    </w:lvl>
    <w:lvl w:ilvl="8" w:tplc="D884C86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5C45AAC">
      <w:start w:val="1"/>
      <w:numFmt w:val="decimal"/>
      <w:lvlText w:val="%1."/>
      <w:lvlJc w:val="left"/>
      <w:pPr>
        <w:ind w:left="360" w:hanging="360"/>
      </w:pPr>
      <w:rPr>
        <w:rFonts w:hint="default"/>
      </w:rPr>
    </w:lvl>
    <w:lvl w:ilvl="1" w:tplc="F7C49B76" w:tentative="1">
      <w:start w:val="1"/>
      <w:numFmt w:val="lowerLetter"/>
      <w:lvlText w:val="%2."/>
      <w:lvlJc w:val="left"/>
      <w:pPr>
        <w:ind w:left="1080" w:hanging="360"/>
      </w:pPr>
    </w:lvl>
    <w:lvl w:ilvl="2" w:tplc="A8E04520" w:tentative="1">
      <w:start w:val="1"/>
      <w:numFmt w:val="lowerRoman"/>
      <w:lvlText w:val="%3."/>
      <w:lvlJc w:val="right"/>
      <w:pPr>
        <w:ind w:left="1800" w:hanging="180"/>
      </w:pPr>
    </w:lvl>
    <w:lvl w:ilvl="3" w:tplc="464E92E2" w:tentative="1">
      <w:start w:val="1"/>
      <w:numFmt w:val="decimal"/>
      <w:lvlText w:val="%4."/>
      <w:lvlJc w:val="left"/>
      <w:pPr>
        <w:ind w:left="2520" w:hanging="360"/>
      </w:pPr>
    </w:lvl>
    <w:lvl w:ilvl="4" w:tplc="8C703148" w:tentative="1">
      <w:start w:val="1"/>
      <w:numFmt w:val="lowerLetter"/>
      <w:lvlText w:val="%5."/>
      <w:lvlJc w:val="left"/>
      <w:pPr>
        <w:ind w:left="3240" w:hanging="360"/>
      </w:pPr>
    </w:lvl>
    <w:lvl w:ilvl="5" w:tplc="1040AF80" w:tentative="1">
      <w:start w:val="1"/>
      <w:numFmt w:val="lowerRoman"/>
      <w:lvlText w:val="%6."/>
      <w:lvlJc w:val="right"/>
      <w:pPr>
        <w:ind w:left="3960" w:hanging="180"/>
      </w:pPr>
    </w:lvl>
    <w:lvl w:ilvl="6" w:tplc="6E1A519A" w:tentative="1">
      <w:start w:val="1"/>
      <w:numFmt w:val="decimal"/>
      <w:lvlText w:val="%7."/>
      <w:lvlJc w:val="left"/>
      <w:pPr>
        <w:ind w:left="4680" w:hanging="360"/>
      </w:pPr>
    </w:lvl>
    <w:lvl w:ilvl="7" w:tplc="F27E4BE6" w:tentative="1">
      <w:start w:val="1"/>
      <w:numFmt w:val="lowerLetter"/>
      <w:lvlText w:val="%8."/>
      <w:lvlJc w:val="left"/>
      <w:pPr>
        <w:ind w:left="5400" w:hanging="360"/>
      </w:pPr>
    </w:lvl>
    <w:lvl w:ilvl="8" w:tplc="40FC75E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9E0E742">
      <w:start w:val="1"/>
      <w:numFmt w:val="lowerRoman"/>
      <w:lvlText w:val="(%1)"/>
      <w:lvlJc w:val="left"/>
      <w:pPr>
        <w:ind w:left="1080" w:hanging="720"/>
      </w:pPr>
      <w:rPr>
        <w:rFonts w:hint="default"/>
        <w:b w:val="0"/>
      </w:rPr>
    </w:lvl>
    <w:lvl w:ilvl="1" w:tplc="5756E708" w:tentative="1">
      <w:start w:val="1"/>
      <w:numFmt w:val="lowerLetter"/>
      <w:lvlText w:val="%2."/>
      <w:lvlJc w:val="left"/>
      <w:pPr>
        <w:ind w:left="1440" w:hanging="360"/>
      </w:pPr>
    </w:lvl>
    <w:lvl w:ilvl="2" w:tplc="C4A21658" w:tentative="1">
      <w:start w:val="1"/>
      <w:numFmt w:val="lowerRoman"/>
      <w:lvlText w:val="%3."/>
      <w:lvlJc w:val="right"/>
      <w:pPr>
        <w:ind w:left="2160" w:hanging="180"/>
      </w:pPr>
    </w:lvl>
    <w:lvl w:ilvl="3" w:tplc="8B20BB90" w:tentative="1">
      <w:start w:val="1"/>
      <w:numFmt w:val="decimal"/>
      <w:lvlText w:val="%4."/>
      <w:lvlJc w:val="left"/>
      <w:pPr>
        <w:ind w:left="2880" w:hanging="360"/>
      </w:pPr>
    </w:lvl>
    <w:lvl w:ilvl="4" w:tplc="390AB910" w:tentative="1">
      <w:start w:val="1"/>
      <w:numFmt w:val="lowerLetter"/>
      <w:lvlText w:val="%5."/>
      <w:lvlJc w:val="left"/>
      <w:pPr>
        <w:ind w:left="3600" w:hanging="360"/>
      </w:pPr>
    </w:lvl>
    <w:lvl w:ilvl="5" w:tplc="39BA11B6" w:tentative="1">
      <w:start w:val="1"/>
      <w:numFmt w:val="lowerRoman"/>
      <w:lvlText w:val="%6."/>
      <w:lvlJc w:val="right"/>
      <w:pPr>
        <w:ind w:left="4320" w:hanging="180"/>
      </w:pPr>
    </w:lvl>
    <w:lvl w:ilvl="6" w:tplc="B788643E" w:tentative="1">
      <w:start w:val="1"/>
      <w:numFmt w:val="decimal"/>
      <w:lvlText w:val="%7."/>
      <w:lvlJc w:val="left"/>
      <w:pPr>
        <w:ind w:left="5040" w:hanging="360"/>
      </w:pPr>
    </w:lvl>
    <w:lvl w:ilvl="7" w:tplc="04A2FDFA" w:tentative="1">
      <w:start w:val="1"/>
      <w:numFmt w:val="lowerLetter"/>
      <w:lvlText w:val="%8."/>
      <w:lvlJc w:val="left"/>
      <w:pPr>
        <w:ind w:left="5760" w:hanging="360"/>
      </w:pPr>
    </w:lvl>
    <w:lvl w:ilvl="8" w:tplc="189EA9F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3B6E84E">
      <w:start w:val="1"/>
      <w:numFmt w:val="lowerRoman"/>
      <w:lvlText w:val="(%1)"/>
      <w:lvlJc w:val="left"/>
      <w:pPr>
        <w:ind w:left="1080" w:hanging="720"/>
      </w:pPr>
      <w:rPr>
        <w:rFonts w:hint="default"/>
      </w:rPr>
    </w:lvl>
    <w:lvl w:ilvl="1" w:tplc="AD5C4B2C" w:tentative="1">
      <w:start w:val="1"/>
      <w:numFmt w:val="lowerLetter"/>
      <w:lvlText w:val="%2."/>
      <w:lvlJc w:val="left"/>
      <w:pPr>
        <w:ind w:left="1440" w:hanging="360"/>
      </w:pPr>
    </w:lvl>
    <w:lvl w:ilvl="2" w:tplc="34888E3E" w:tentative="1">
      <w:start w:val="1"/>
      <w:numFmt w:val="lowerRoman"/>
      <w:lvlText w:val="%3."/>
      <w:lvlJc w:val="right"/>
      <w:pPr>
        <w:ind w:left="2160" w:hanging="180"/>
      </w:pPr>
    </w:lvl>
    <w:lvl w:ilvl="3" w:tplc="5164CDC4" w:tentative="1">
      <w:start w:val="1"/>
      <w:numFmt w:val="decimal"/>
      <w:lvlText w:val="%4."/>
      <w:lvlJc w:val="left"/>
      <w:pPr>
        <w:ind w:left="2880" w:hanging="360"/>
      </w:pPr>
    </w:lvl>
    <w:lvl w:ilvl="4" w:tplc="820A4682" w:tentative="1">
      <w:start w:val="1"/>
      <w:numFmt w:val="lowerLetter"/>
      <w:lvlText w:val="%5."/>
      <w:lvlJc w:val="left"/>
      <w:pPr>
        <w:ind w:left="3600" w:hanging="360"/>
      </w:pPr>
    </w:lvl>
    <w:lvl w:ilvl="5" w:tplc="3D56937E" w:tentative="1">
      <w:start w:val="1"/>
      <w:numFmt w:val="lowerRoman"/>
      <w:lvlText w:val="%6."/>
      <w:lvlJc w:val="right"/>
      <w:pPr>
        <w:ind w:left="4320" w:hanging="180"/>
      </w:pPr>
    </w:lvl>
    <w:lvl w:ilvl="6" w:tplc="AE00C380" w:tentative="1">
      <w:start w:val="1"/>
      <w:numFmt w:val="decimal"/>
      <w:lvlText w:val="%7."/>
      <w:lvlJc w:val="left"/>
      <w:pPr>
        <w:ind w:left="5040" w:hanging="360"/>
      </w:pPr>
    </w:lvl>
    <w:lvl w:ilvl="7" w:tplc="B3E28A3E" w:tentative="1">
      <w:start w:val="1"/>
      <w:numFmt w:val="lowerLetter"/>
      <w:lvlText w:val="%8."/>
      <w:lvlJc w:val="left"/>
      <w:pPr>
        <w:ind w:left="5760" w:hanging="360"/>
      </w:pPr>
    </w:lvl>
    <w:lvl w:ilvl="8" w:tplc="CE0C2A2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91ABA20">
      <w:start w:val="1"/>
      <w:numFmt w:val="bullet"/>
      <w:pStyle w:val="ListBullet"/>
      <w:lvlText w:val=""/>
      <w:lvlJc w:val="left"/>
      <w:pPr>
        <w:ind w:left="720" w:hanging="360"/>
      </w:pPr>
      <w:rPr>
        <w:rFonts w:ascii="Symbol" w:hAnsi="Symbol" w:hint="default"/>
      </w:rPr>
    </w:lvl>
    <w:lvl w:ilvl="1" w:tplc="EA901930">
      <w:start w:val="1"/>
      <w:numFmt w:val="bullet"/>
      <w:pStyle w:val="ListBullet2"/>
      <w:lvlText w:val="o"/>
      <w:lvlJc w:val="left"/>
      <w:pPr>
        <w:ind w:left="1440" w:hanging="360"/>
      </w:pPr>
      <w:rPr>
        <w:rFonts w:ascii="Courier New" w:hAnsi="Courier New" w:cs="Courier New" w:hint="default"/>
      </w:rPr>
    </w:lvl>
    <w:lvl w:ilvl="2" w:tplc="954E3D24">
      <w:start w:val="1"/>
      <w:numFmt w:val="bullet"/>
      <w:lvlText w:val=""/>
      <w:lvlJc w:val="left"/>
      <w:pPr>
        <w:ind w:left="2160" w:hanging="360"/>
      </w:pPr>
      <w:rPr>
        <w:rFonts w:ascii="Wingdings" w:hAnsi="Wingdings" w:hint="default"/>
      </w:rPr>
    </w:lvl>
    <w:lvl w:ilvl="3" w:tplc="EA80D0C4">
      <w:start w:val="1"/>
      <w:numFmt w:val="bullet"/>
      <w:lvlText w:val=""/>
      <w:lvlJc w:val="left"/>
      <w:pPr>
        <w:ind w:left="2880" w:hanging="360"/>
      </w:pPr>
      <w:rPr>
        <w:rFonts w:ascii="Symbol" w:hAnsi="Symbol" w:hint="default"/>
      </w:rPr>
    </w:lvl>
    <w:lvl w:ilvl="4" w:tplc="95E2A0FA">
      <w:start w:val="1"/>
      <w:numFmt w:val="bullet"/>
      <w:lvlText w:val="o"/>
      <w:lvlJc w:val="left"/>
      <w:pPr>
        <w:ind w:left="3600" w:hanging="360"/>
      </w:pPr>
      <w:rPr>
        <w:rFonts w:ascii="Courier New" w:hAnsi="Courier New" w:cs="Courier New" w:hint="default"/>
      </w:rPr>
    </w:lvl>
    <w:lvl w:ilvl="5" w:tplc="475A9AD2">
      <w:start w:val="1"/>
      <w:numFmt w:val="bullet"/>
      <w:pStyle w:val="ListBullet3"/>
      <w:lvlText w:val=""/>
      <w:lvlJc w:val="left"/>
      <w:pPr>
        <w:ind w:left="4320" w:hanging="360"/>
      </w:pPr>
      <w:rPr>
        <w:rFonts w:ascii="Wingdings" w:hAnsi="Wingdings" w:hint="default"/>
      </w:rPr>
    </w:lvl>
    <w:lvl w:ilvl="6" w:tplc="D1462BD0">
      <w:start w:val="1"/>
      <w:numFmt w:val="bullet"/>
      <w:lvlText w:val=""/>
      <w:lvlJc w:val="left"/>
      <w:pPr>
        <w:ind w:left="5040" w:hanging="360"/>
      </w:pPr>
      <w:rPr>
        <w:rFonts w:ascii="Symbol" w:hAnsi="Symbol" w:hint="default"/>
      </w:rPr>
    </w:lvl>
    <w:lvl w:ilvl="7" w:tplc="216A5EFE">
      <w:start w:val="1"/>
      <w:numFmt w:val="bullet"/>
      <w:lvlText w:val="o"/>
      <w:lvlJc w:val="left"/>
      <w:pPr>
        <w:ind w:left="5760" w:hanging="360"/>
      </w:pPr>
      <w:rPr>
        <w:rFonts w:ascii="Courier New" w:hAnsi="Courier New" w:cs="Courier New" w:hint="default"/>
      </w:rPr>
    </w:lvl>
    <w:lvl w:ilvl="8" w:tplc="ACCA322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8F20AC8">
      <w:start w:val="1"/>
      <w:numFmt w:val="bullet"/>
      <w:lvlText w:val=""/>
      <w:lvlJc w:val="left"/>
      <w:pPr>
        <w:ind w:left="360" w:hanging="360"/>
      </w:pPr>
      <w:rPr>
        <w:rFonts w:ascii="Symbol" w:hAnsi="Symbol" w:hint="default"/>
      </w:rPr>
    </w:lvl>
    <w:lvl w:ilvl="1" w:tplc="F74CAA04" w:tentative="1">
      <w:start w:val="1"/>
      <w:numFmt w:val="bullet"/>
      <w:lvlText w:val="o"/>
      <w:lvlJc w:val="left"/>
      <w:pPr>
        <w:ind w:left="1080" w:hanging="360"/>
      </w:pPr>
      <w:rPr>
        <w:rFonts w:ascii="Courier New" w:hAnsi="Courier New" w:cs="Courier New" w:hint="default"/>
      </w:rPr>
    </w:lvl>
    <w:lvl w:ilvl="2" w:tplc="0CFC8140" w:tentative="1">
      <w:start w:val="1"/>
      <w:numFmt w:val="bullet"/>
      <w:lvlText w:val=""/>
      <w:lvlJc w:val="left"/>
      <w:pPr>
        <w:ind w:left="1800" w:hanging="360"/>
      </w:pPr>
      <w:rPr>
        <w:rFonts w:ascii="Wingdings" w:hAnsi="Wingdings" w:hint="default"/>
      </w:rPr>
    </w:lvl>
    <w:lvl w:ilvl="3" w:tplc="DAD49604" w:tentative="1">
      <w:start w:val="1"/>
      <w:numFmt w:val="bullet"/>
      <w:lvlText w:val=""/>
      <w:lvlJc w:val="left"/>
      <w:pPr>
        <w:ind w:left="2520" w:hanging="360"/>
      </w:pPr>
      <w:rPr>
        <w:rFonts w:ascii="Symbol" w:hAnsi="Symbol" w:hint="default"/>
      </w:rPr>
    </w:lvl>
    <w:lvl w:ilvl="4" w:tplc="A9C691C4" w:tentative="1">
      <w:start w:val="1"/>
      <w:numFmt w:val="bullet"/>
      <w:lvlText w:val="o"/>
      <w:lvlJc w:val="left"/>
      <w:pPr>
        <w:ind w:left="3240" w:hanging="360"/>
      </w:pPr>
      <w:rPr>
        <w:rFonts w:ascii="Courier New" w:hAnsi="Courier New" w:cs="Courier New" w:hint="default"/>
      </w:rPr>
    </w:lvl>
    <w:lvl w:ilvl="5" w:tplc="7E5E39CC" w:tentative="1">
      <w:start w:val="1"/>
      <w:numFmt w:val="bullet"/>
      <w:lvlText w:val=""/>
      <w:lvlJc w:val="left"/>
      <w:pPr>
        <w:ind w:left="3960" w:hanging="360"/>
      </w:pPr>
      <w:rPr>
        <w:rFonts w:ascii="Wingdings" w:hAnsi="Wingdings" w:hint="default"/>
      </w:rPr>
    </w:lvl>
    <w:lvl w:ilvl="6" w:tplc="A530D34C" w:tentative="1">
      <w:start w:val="1"/>
      <w:numFmt w:val="bullet"/>
      <w:lvlText w:val=""/>
      <w:lvlJc w:val="left"/>
      <w:pPr>
        <w:ind w:left="4680" w:hanging="360"/>
      </w:pPr>
      <w:rPr>
        <w:rFonts w:ascii="Symbol" w:hAnsi="Symbol" w:hint="default"/>
      </w:rPr>
    </w:lvl>
    <w:lvl w:ilvl="7" w:tplc="884E9FF8" w:tentative="1">
      <w:start w:val="1"/>
      <w:numFmt w:val="bullet"/>
      <w:lvlText w:val="o"/>
      <w:lvlJc w:val="left"/>
      <w:pPr>
        <w:ind w:left="5400" w:hanging="360"/>
      </w:pPr>
      <w:rPr>
        <w:rFonts w:ascii="Courier New" w:hAnsi="Courier New" w:cs="Courier New" w:hint="default"/>
      </w:rPr>
    </w:lvl>
    <w:lvl w:ilvl="8" w:tplc="96DAA44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BA00140">
      <w:start w:val="1"/>
      <w:numFmt w:val="lowerRoman"/>
      <w:lvlText w:val="(%1)"/>
      <w:lvlJc w:val="left"/>
      <w:pPr>
        <w:ind w:left="1080" w:hanging="720"/>
      </w:pPr>
      <w:rPr>
        <w:rFonts w:hint="default"/>
      </w:rPr>
    </w:lvl>
    <w:lvl w:ilvl="1" w:tplc="70CE19B4" w:tentative="1">
      <w:start w:val="1"/>
      <w:numFmt w:val="lowerLetter"/>
      <w:lvlText w:val="%2."/>
      <w:lvlJc w:val="left"/>
      <w:pPr>
        <w:ind w:left="1440" w:hanging="360"/>
      </w:pPr>
    </w:lvl>
    <w:lvl w:ilvl="2" w:tplc="657E2816" w:tentative="1">
      <w:start w:val="1"/>
      <w:numFmt w:val="lowerRoman"/>
      <w:lvlText w:val="%3."/>
      <w:lvlJc w:val="right"/>
      <w:pPr>
        <w:ind w:left="2160" w:hanging="180"/>
      </w:pPr>
    </w:lvl>
    <w:lvl w:ilvl="3" w:tplc="1CA441AE" w:tentative="1">
      <w:start w:val="1"/>
      <w:numFmt w:val="decimal"/>
      <w:lvlText w:val="%4."/>
      <w:lvlJc w:val="left"/>
      <w:pPr>
        <w:ind w:left="2880" w:hanging="360"/>
      </w:pPr>
    </w:lvl>
    <w:lvl w:ilvl="4" w:tplc="0DD8733E" w:tentative="1">
      <w:start w:val="1"/>
      <w:numFmt w:val="lowerLetter"/>
      <w:lvlText w:val="%5."/>
      <w:lvlJc w:val="left"/>
      <w:pPr>
        <w:ind w:left="3600" w:hanging="360"/>
      </w:pPr>
    </w:lvl>
    <w:lvl w:ilvl="5" w:tplc="9C527564" w:tentative="1">
      <w:start w:val="1"/>
      <w:numFmt w:val="lowerRoman"/>
      <w:lvlText w:val="%6."/>
      <w:lvlJc w:val="right"/>
      <w:pPr>
        <w:ind w:left="4320" w:hanging="180"/>
      </w:pPr>
    </w:lvl>
    <w:lvl w:ilvl="6" w:tplc="05748460" w:tentative="1">
      <w:start w:val="1"/>
      <w:numFmt w:val="decimal"/>
      <w:lvlText w:val="%7."/>
      <w:lvlJc w:val="left"/>
      <w:pPr>
        <w:ind w:left="5040" w:hanging="360"/>
      </w:pPr>
    </w:lvl>
    <w:lvl w:ilvl="7" w:tplc="E564E912" w:tentative="1">
      <w:start w:val="1"/>
      <w:numFmt w:val="lowerLetter"/>
      <w:lvlText w:val="%8."/>
      <w:lvlJc w:val="left"/>
      <w:pPr>
        <w:ind w:left="5760" w:hanging="360"/>
      </w:pPr>
    </w:lvl>
    <w:lvl w:ilvl="8" w:tplc="128A9DF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25E89510">
      <w:start w:val="1"/>
      <w:numFmt w:val="lowerRoman"/>
      <w:lvlText w:val="(%1)"/>
      <w:lvlJc w:val="left"/>
      <w:pPr>
        <w:ind w:left="1080" w:hanging="720"/>
      </w:pPr>
      <w:rPr>
        <w:rFonts w:hint="default"/>
      </w:rPr>
    </w:lvl>
    <w:lvl w:ilvl="1" w:tplc="ED2EADF0" w:tentative="1">
      <w:start w:val="1"/>
      <w:numFmt w:val="lowerLetter"/>
      <w:lvlText w:val="%2."/>
      <w:lvlJc w:val="left"/>
      <w:pPr>
        <w:ind w:left="1440" w:hanging="360"/>
      </w:pPr>
    </w:lvl>
    <w:lvl w:ilvl="2" w:tplc="7C8A4BDA" w:tentative="1">
      <w:start w:val="1"/>
      <w:numFmt w:val="lowerRoman"/>
      <w:lvlText w:val="%3."/>
      <w:lvlJc w:val="right"/>
      <w:pPr>
        <w:ind w:left="2160" w:hanging="180"/>
      </w:pPr>
    </w:lvl>
    <w:lvl w:ilvl="3" w:tplc="3DF8A1FE" w:tentative="1">
      <w:start w:val="1"/>
      <w:numFmt w:val="decimal"/>
      <w:lvlText w:val="%4."/>
      <w:lvlJc w:val="left"/>
      <w:pPr>
        <w:ind w:left="2880" w:hanging="360"/>
      </w:pPr>
    </w:lvl>
    <w:lvl w:ilvl="4" w:tplc="0E2870B8" w:tentative="1">
      <w:start w:val="1"/>
      <w:numFmt w:val="lowerLetter"/>
      <w:lvlText w:val="%5."/>
      <w:lvlJc w:val="left"/>
      <w:pPr>
        <w:ind w:left="3600" w:hanging="360"/>
      </w:pPr>
    </w:lvl>
    <w:lvl w:ilvl="5" w:tplc="A184CF48" w:tentative="1">
      <w:start w:val="1"/>
      <w:numFmt w:val="lowerRoman"/>
      <w:lvlText w:val="%6."/>
      <w:lvlJc w:val="right"/>
      <w:pPr>
        <w:ind w:left="4320" w:hanging="180"/>
      </w:pPr>
    </w:lvl>
    <w:lvl w:ilvl="6" w:tplc="9CB2C16E" w:tentative="1">
      <w:start w:val="1"/>
      <w:numFmt w:val="decimal"/>
      <w:lvlText w:val="%7."/>
      <w:lvlJc w:val="left"/>
      <w:pPr>
        <w:ind w:left="5040" w:hanging="360"/>
      </w:pPr>
    </w:lvl>
    <w:lvl w:ilvl="7" w:tplc="17325EB4" w:tentative="1">
      <w:start w:val="1"/>
      <w:numFmt w:val="lowerLetter"/>
      <w:lvlText w:val="%8."/>
      <w:lvlJc w:val="left"/>
      <w:pPr>
        <w:ind w:left="5760" w:hanging="360"/>
      </w:pPr>
    </w:lvl>
    <w:lvl w:ilvl="8" w:tplc="9F38A32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4EC87AE">
      <w:start w:val="1"/>
      <w:numFmt w:val="lowerRoman"/>
      <w:lvlText w:val="(%1)"/>
      <w:lvlJc w:val="left"/>
      <w:pPr>
        <w:ind w:left="1080" w:hanging="720"/>
      </w:pPr>
      <w:rPr>
        <w:rFonts w:hint="default"/>
        <w:b w:val="0"/>
      </w:rPr>
    </w:lvl>
    <w:lvl w:ilvl="1" w:tplc="BAE6B086" w:tentative="1">
      <w:start w:val="1"/>
      <w:numFmt w:val="lowerLetter"/>
      <w:lvlText w:val="%2."/>
      <w:lvlJc w:val="left"/>
      <w:pPr>
        <w:ind w:left="1440" w:hanging="360"/>
      </w:pPr>
    </w:lvl>
    <w:lvl w:ilvl="2" w:tplc="B9B01BDE" w:tentative="1">
      <w:start w:val="1"/>
      <w:numFmt w:val="lowerRoman"/>
      <w:lvlText w:val="%3."/>
      <w:lvlJc w:val="right"/>
      <w:pPr>
        <w:ind w:left="2160" w:hanging="180"/>
      </w:pPr>
    </w:lvl>
    <w:lvl w:ilvl="3" w:tplc="9E42D1B6" w:tentative="1">
      <w:start w:val="1"/>
      <w:numFmt w:val="decimal"/>
      <w:lvlText w:val="%4."/>
      <w:lvlJc w:val="left"/>
      <w:pPr>
        <w:ind w:left="2880" w:hanging="360"/>
      </w:pPr>
    </w:lvl>
    <w:lvl w:ilvl="4" w:tplc="F41217D2" w:tentative="1">
      <w:start w:val="1"/>
      <w:numFmt w:val="lowerLetter"/>
      <w:lvlText w:val="%5."/>
      <w:lvlJc w:val="left"/>
      <w:pPr>
        <w:ind w:left="3600" w:hanging="360"/>
      </w:pPr>
    </w:lvl>
    <w:lvl w:ilvl="5" w:tplc="1BF85C5A" w:tentative="1">
      <w:start w:val="1"/>
      <w:numFmt w:val="lowerRoman"/>
      <w:lvlText w:val="%6."/>
      <w:lvlJc w:val="right"/>
      <w:pPr>
        <w:ind w:left="4320" w:hanging="180"/>
      </w:pPr>
    </w:lvl>
    <w:lvl w:ilvl="6" w:tplc="52F88EC8" w:tentative="1">
      <w:start w:val="1"/>
      <w:numFmt w:val="decimal"/>
      <w:lvlText w:val="%7."/>
      <w:lvlJc w:val="left"/>
      <w:pPr>
        <w:ind w:left="5040" w:hanging="360"/>
      </w:pPr>
    </w:lvl>
    <w:lvl w:ilvl="7" w:tplc="306ACBD6" w:tentative="1">
      <w:start w:val="1"/>
      <w:numFmt w:val="lowerLetter"/>
      <w:lvlText w:val="%8."/>
      <w:lvlJc w:val="left"/>
      <w:pPr>
        <w:ind w:left="5760" w:hanging="360"/>
      </w:pPr>
    </w:lvl>
    <w:lvl w:ilvl="8" w:tplc="4ABEB91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F32A23A">
      <w:start w:val="1"/>
      <w:numFmt w:val="lowerRoman"/>
      <w:lvlText w:val="(%1)"/>
      <w:lvlJc w:val="left"/>
      <w:pPr>
        <w:ind w:left="1080" w:hanging="720"/>
      </w:pPr>
      <w:rPr>
        <w:rFonts w:hint="default"/>
        <w:b w:val="0"/>
      </w:rPr>
    </w:lvl>
    <w:lvl w:ilvl="1" w:tplc="F7E827EC" w:tentative="1">
      <w:start w:val="1"/>
      <w:numFmt w:val="lowerLetter"/>
      <w:lvlText w:val="%2."/>
      <w:lvlJc w:val="left"/>
      <w:pPr>
        <w:ind w:left="1440" w:hanging="360"/>
      </w:pPr>
    </w:lvl>
    <w:lvl w:ilvl="2" w:tplc="F588F3D8" w:tentative="1">
      <w:start w:val="1"/>
      <w:numFmt w:val="lowerRoman"/>
      <w:lvlText w:val="%3."/>
      <w:lvlJc w:val="right"/>
      <w:pPr>
        <w:ind w:left="2160" w:hanging="180"/>
      </w:pPr>
    </w:lvl>
    <w:lvl w:ilvl="3" w:tplc="4448EF72" w:tentative="1">
      <w:start w:val="1"/>
      <w:numFmt w:val="decimal"/>
      <w:lvlText w:val="%4."/>
      <w:lvlJc w:val="left"/>
      <w:pPr>
        <w:ind w:left="2880" w:hanging="360"/>
      </w:pPr>
    </w:lvl>
    <w:lvl w:ilvl="4" w:tplc="A606B12A" w:tentative="1">
      <w:start w:val="1"/>
      <w:numFmt w:val="lowerLetter"/>
      <w:lvlText w:val="%5."/>
      <w:lvlJc w:val="left"/>
      <w:pPr>
        <w:ind w:left="3600" w:hanging="360"/>
      </w:pPr>
    </w:lvl>
    <w:lvl w:ilvl="5" w:tplc="084A5028" w:tentative="1">
      <w:start w:val="1"/>
      <w:numFmt w:val="lowerRoman"/>
      <w:lvlText w:val="%6."/>
      <w:lvlJc w:val="right"/>
      <w:pPr>
        <w:ind w:left="4320" w:hanging="180"/>
      </w:pPr>
    </w:lvl>
    <w:lvl w:ilvl="6" w:tplc="611E287E" w:tentative="1">
      <w:start w:val="1"/>
      <w:numFmt w:val="decimal"/>
      <w:lvlText w:val="%7."/>
      <w:lvlJc w:val="left"/>
      <w:pPr>
        <w:ind w:left="5040" w:hanging="360"/>
      </w:pPr>
    </w:lvl>
    <w:lvl w:ilvl="7" w:tplc="DBF25172" w:tentative="1">
      <w:start w:val="1"/>
      <w:numFmt w:val="lowerLetter"/>
      <w:lvlText w:val="%8."/>
      <w:lvlJc w:val="left"/>
      <w:pPr>
        <w:ind w:left="5760" w:hanging="360"/>
      </w:pPr>
    </w:lvl>
    <w:lvl w:ilvl="8" w:tplc="FFE47B3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4A43BC8">
      <w:start w:val="1"/>
      <w:numFmt w:val="decimal"/>
      <w:lvlText w:val="%1."/>
      <w:lvlJc w:val="left"/>
      <w:pPr>
        <w:ind w:left="360" w:hanging="360"/>
      </w:pPr>
      <w:rPr>
        <w:rFonts w:hint="default"/>
      </w:rPr>
    </w:lvl>
    <w:lvl w:ilvl="1" w:tplc="FA9AB16C" w:tentative="1">
      <w:start w:val="1"/>
      <w:numFmt w:val="lowerLetter"/>
      <w:lvlText w:val="%2."/>
      <w:lvlJc w:val="left"/>
      <w:pPr>
        <w:ind w:left="1080" w:hanging="360"/>
      </w:pPr>
    </w:lvl>
    <w:lvl w:ilvl="2" w:tplc="2744BE1C" w:tentative="1">
      <w:start w:val="1"/>
      <w:numFmt w:val="lowerRoman"/>
      <w:lvlText w:val="%3."/>
      <w:lvlJc w:val="right"/>
      <w:pPr>
        <w:ind w:left="1800" w:hanging="180"/>
      </w:pPr>
    </w:lvl>
    <w:lvl w:ilvl="3" w:tplc="C60C6E92" w:tentative="1">
      <w:start w:val="1"/>
      <w:numFmt w:val="decimal"/>
      <w:lvlText w:val="%4."/>
      <w:lvlJc w:val="left"/>
      <w:pPr>
        <w:ind w:left="2520" w:hanging="360"/>
      </w:pPr>
    </w:lvl>
    <w:lvl w:ilvl="4" w:tplc="311681F0" w:tentative="1">
      <w:start w:val="1"/>
      <w:numFmt w:val="lowerLetter"/>
      <w:lvlText w:val="%5."/>
      <w:lvlJc w:val="left"/>
      <w:pPr>
        <w:ind w:left="3240" w:hanging="360"/>
      </w:pPr>
    </w:lvl>
    <w:lvl w:ilvl="5" w:tplc="63A29682" w:tentative="1">
      <w:start w:val="1"/>
      <w:numFmt w:val="lowerRoman"/>
      <w:lvlText w:val="%6."/>
      <w:lvlJc w:val="right"/>
      <w:pPr>
        <w:ind w:left="3960" w:hanging="180"/>
      </w:pPr>
    </w:lvl>
    <w:lvl w:ilvl="6" w:tplc="83F25E44" w:tentative="1">
      <w:start w:val="1"/>
      <w:numFmt w:val="decimal"/>
      <w:lvlText w:val="%7."/>
      <w:lvlJc w:val="left"/>
      <w:pPr>
        <w:ind w:left="4680" w:hanging="360"/>
      </w:pPr>
    </w:lvl>
    <w:lvl w:ilvl="7" w:tplc="E2B4A2C4" w:tentative="1">
      <w:start w:val="1"/>
      <w:numFmt w:val="lowerLetter"/>
      <w:lvlText w:val="%8."/>
      <w:lvlJc w:val="left"/>
      <w:pPr>
        <w:ind w:left="5400" w:hanging="360"/>
      </w:pPr>
    </w:lvl>
    <w:lvl w:ilvl="8" w:tplc="E522105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B8288AE">
      <w:start w:val="1"/>
      <w:numFmt w:val="lowerRoman"/>
      <w:lvlText w:val="(%1)"/>
      <w:lvlJc w:val="left"/>
      <w:pPr>
        <w:ind w:left="1080" w:hanging="720"/>
      </w:pPr>
      <w:rPr>
        <w:rFonts w:hint="default"/>
      </w:rPr>
    </w:lvl>
    <w:lvl w:ilvl="1" w:tplc="208E6274" w:tentative="1">
      <w:start w:val="1"/>
      <w:numFmt w:val="lowerLetter"/>
      <w:lvlText w:val="%2."/>
      <w:lvlJc w:val="left"/>
      <w:pPr>
        <w:ind w:left="1440" w:hanging="360"/>
      </w:pPr>
    </w:lvl>
    <w:lvl w:ilvl="2" w:tplc="61B26960" w:tentative="1">
      <w:start w:val="1"/>
      <w:numFmt w:val="lowerRoman"/>
      <w:lvlText w:val="%3."/>
      <w:lvlJc w:val="right"/>
      <w:pPr>
        <w:ind w:left="2160" w:hanging="180"/>
      </w:pPr>
    </w:lvl>
    <w:lvl w:ilvl="3" w:tplc="0B900F94" w:tentative="1">
      <w:start w:val="1"/>
      <w:numFmt w:val="decimal"/>
      <w:lvlText w:val="%4."/>
      <w:lvlJc w:val="left"/>
      <w:pPr>
        <w:ind w:left="2880" w:hanging="360"/>
      </w:pPr>
    </w:lvl>
    <w:lvl w:ilvl="4" w:tplc="0AA6D7C8" w:tentative="1">
      <w:start w:val="1"/>
      <w:numFmt w:val="lowerLetter"/>
      <w:lvlText w:val="%5."/>
      <w:lvlJc w:val="left"/>
      <w:pPr>
        <w:ind w:left="3600" w:hanging="360"/>
      </w:pPr>
    </w:lvl>
    <w:lvl w:ilvl="5" w:tplc="AA6C5E46" w:tentative="1">
      <w:start w:val="1"/>
      <w:numFmt w:val="lowerRoman"/>
      <w:lvlText w:val="%6."/>
      <w:lvlJc w:val="right"/>
      <w:pPr>
        <w:ind w:left="4320" w:hanging="180"/>
      </w:pPr>
    </w:lvl>
    <w:lvl w:ilvl="6" w:tplc="0A6AF90E" w:tentative="1">
      <w:start w:val="1"/>
      <w:numFmt w:val="decimal"/>
      <w:lvlText w:val="%7."/>
      <w:lvlJc w:val="left"/>
      <w:pPr>
        <w:ind w:left="5040" w:hanging="360"/>
      </w:pPr>
    </w:lvl>
    <w:lvl w:ilvl="7" w:tplc="4CC4771A" w:tentative="1">
      <w:start w:val="1"/>
      <w:numFmt w:val="lowerLetter"/>
      <w:lvlText w:val="%8."/>
      <w:lvlJc w:val="left"/>
      <w:pPr>
        <w:ind w:left="5760" w:hanging="360"/>
      </w:pPr>
    </w:lvl>
    <w:lvl w:ilvl="8" w:tplc="A8728B6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5C0F0E4">
      <w:start w:val="1"/>
      <w:numFmt w:val="decimal"/>
      <w:lvlText w:val="%1."/>
      <w:lvlJc w:val="left"/>
      <w:pPr>
        <w:ind w:left="360" w:hanging="360"/>
      </w:pPr>
    </w:lvl>
    <w:lvl w:ilvl="1" w:tplc="E0C21796" w:tentative="1">
      <w:start w:val="1"/>
      <w:numFmt w:val="lowerLetter"/>
      <w:lvlText w:val="%2."/>
      <w:lvlJc w:val="left"/>
      <w:pPr>
        <w:ind w:left="1080" w:hanging="360"/>
      </w:pPr>
    </w:lvl>
    <w:lvl w:ilvl="2" w:tplc="3392C80C" w:tentative="1">
      <w:start w:val="1"/>
      <w:numFmt w:val="lowerRoman"/>
      <w:lvlText w:val="%3."/>
      <w:lvlJc w:val="right"/>
      <w:pPr>
        <w:ind w:left="1800" w:hanging="180"/>
      </w:pPr>
    </w:lvl>
    <w:lvl w:ilvl="3" w:tplc="30DE3594" w:tentative="1">
      <w:start w:val="1"/>
      <w:numFmt w:val="decimal"/>
      <w:lvlText w:val="%4."/>
      <w:lvlJc w:val="left"/>
      <w:pPr>
        <w:ind w:left="2520" w:hanging="360"/>
      </w:pPr>
    </w:lvl>
    <w:lvl w:ilvl="4" w:tplc="D73230E2" w:tentative="1">
      <w:start w:val="1"/>
      <w:numFmt w:val="lowerLetter"/>
      <w:lvlText w:val="%5."/>
      <w:lvlJc w:val="left"/>
      <w:pPr>
        <w:ind w:left="3240" w:hanging="360"/>
      </w:pPr>
    </w:lvl>
    <w:lvl w:ilvl="5" w:tplc="D5222AB0" w:tentative="1">
      <w:start w:val="1"/>
      <w:numFmt w:val="lowerRoman"/>
      <w:lvlText w:val="%6."/>
      <w:lvlJc w:val="right"/>
      <w:pPr>
        <w:ind w:left="3960" w:hanging="180"/>
      </w:pPr>
    </w:lvl>
    <w:lvl w:ilvl="6" w:tplc="EB9C3E74" w:tentative="1">
      <w:start w:val="1"/>
      <w:numFmt w:val="decimal"/>
      <w:lvlText w:val="%7."/>
      <w:lvlJc w:val="left"/>
      <w:pPr>
        <w:ind w:left="4680" w:hanging="360"/>
      </w:pPr>
    </w:lvl>
    <w:lvl w:ilvl="7" w:tplc="735C1DE0" w:tentative="1">
      <w:start w:val="1"/>
      <w:numFmt w:val="lowerLetter"/>
      <w:lvlText w:val="%8."/>
      <w:lvlJc w:val="left"/>
      <w:pPr>
        <w:ind w:left="5400" w:hanging="360"/>
      </w:pPr>
    </w:lvl>
    <w:lvl w:ilvl="8" w:tplc="7160D76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0848E68">
      <w:start w:val="1"/>
      <w:numFmt w:val="lowerRoman"/>
      <w:lvlText w:val="(%1)"/>
      <w:lvlJc w:val="left"/>
      <w:pPr>
        <w:ind w:left="1080" w:hanging="720"/>
      </w:pPr>
      <w:rPr>
        <w:rFonts w:hint="default"/>
        <w:b w:val="0"/>
      </w:rPr>
    </w:lvl>
    <w:lvl w:ilvl="1" w:tplc="C9844F3A" w:tentative="1">
      <w:start w:val="1"/>
      <w:numFmt w:val="lowerLetter"/>
      <w:lvlText w:val="%2."/>
      <w:lvlJc w:val="left"/>
      <w:pPr>
        <w:ind w:left="1440" w:hanging="360"/>
      </w:pPr>
    </w:lvl>
    <w:lvl w:ilvl="2" w:tplc="BC6ACF18" w:tentative="1">
      <w:start w:val="1"/>
      <w:numFmt w:val="lowerRoman"/>
      <w:lvlText w:val="%3."/>
      <w:lvlJc w:val="right"/>
      <w:pPr>
        <w:ind w:left="2160" w:hanging="180"/>
      </w:pPr>
    </w:lvl>
    <w:lvl w:ilvl="3" w:tplc="8C4823C0" w:tentative="1">
      <w:start w:val="1"/>
      <w:numFmt w:val="decimal"/>
      <w:lvlText w:val="%4."/>
      <w:lvlJc w:val="left"/>
      <w:pPr>
        <w:ind w:left="2880" w:hanging="360"/>
      </w:pPr>
    </w:lvl>
    <w:lvl w:ilvl="4" w:tplc="DE2851F6" w:tentative="1">
      <w:start w:val="1"/>
      <w:numFmt w:val="lowerLetter"/>
      <w:lvlText w:val="%5."/>
      <w:lvlJc w:val="left"/>
      <w:pPr>
        <w:ind w:left="3600" w:hanging="360"/>
      </w:pPr>
    </w:lvl>
    <w:lvl w:ilvl="5" w:tplc="C28C1FE4" w:tentative="1">
      <w:start w:val="1"/>
      <w:numFmt w:val="lowerRoman"/>
      <w:lvlText w:val="%6."/>
      <w:lvlJc w:val="right"/>
      <w:pPr>
        <w:ind w:left="4320" w:hanging="180"/>
      </w:pPr>
    </w:lvl>
    <w:lvl w:ilvl="6" w:tplc="B82E6A84" w:tentative="1">
      <w:start w:val="1"/>
      <w:numFmt w:val="decimal"/>
      <w:lvlText w:val="%7."/>
      <w:lvlJc w:val="left"/>
      <w:pPr>
        <w:ind w:left="5040" w:hanging="360"/>
      </w:pPr>
    </w:lvl>
    <w:lvl w:ilvl="7" w:tplc="B12A15EC" w:tentative="1">
      <w:start w:val="1"/>
      <w:numFmt w:val="lowerLetter"/>
      <w:lvlText w:val="%8."/>
      <w:lvlJc w:val="left"/>
      <w:pPr>
        <w:ind w:left="5760" w:hanging="360"/>
      </w:pPr>
    </w:lvl>
    <w:lvl w:ilvl="8" w:tplc="666CD3A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B4ABCB2">
      <w:start w:val="1"/>
      <w:numFmt w:val="lowerRoman"/>
      <w:lvlText w:val="(%1)"/>
      <w:lvlJc w:val="left"/>
      <w:pPr>
        <w:ind w:left="1080" w:hanging="720"/>
      </w:pPr>
      <w:rPr>
        <w:rFonts w:hint="default"/>
      </w:rPr>
    </w:lvl>
    <w:lvl w:ilvl="1" w:tplc="6C009F2A" w:tentative="1">
      <w:start w:val="1"/>
      <w:numFmt w:val="lowerLetter"/>
      <w:lvlText w:val="%2."/>
      <w:lvlJc w:val="left"/>
      <w:pPr>
        <w:ind w:left="1440" w:hanging="360"/>
      </w:pPr>
    </w:lvl>
    <w:lvl w:ilvl="2" w:tplc="B742FD92" w:tentative="1">
      <w:start w:val="1"/>
      <w:numFmt w:val="lowerRoman"/>
      <w:lvlText w:val="%3."/>
      <w:lvlJc w:val="right"/>
      <w:pPr>
        <w:ind w:left="2160" w:hanging="180"/>
      </w:pPr>
    </w:lvl>
    <w:lvl w:ilvl="3" w:tplc="509E52A2" w:tentative="1">
      <w:start w:val="1"/>
      <w:numFmt w:val="decimal"/>
      <w:lvlText w:val="%4."/>
      <w:lvlJc w:val="left"/>
      <w:pPr>
        <w:ind w:left="2880" w:hanging="360"/>
      </w:pPr>
    </w:lvl>
    <w:lvl w:ilvl="4" w:tplc="8020D88A" w:tentative="1">
      <w:start w:val="1"/>
      <w:numFmt w:val="lowerLetter"/>
      <w:lvlText w:val="%5."/>
      <w:lvlJc w:val="left"/>
      <w:pPr>
        <w:ind w:left="3600" w:hanging="360"/>
      </w:pPr>
    </w:lvl>
    <w:lvl w:ilvl="5" w:tplc="DEBC751E" w:tentative="1">
      <w:start w:val="1"/>
      <w:numFmt w:val="lowerRoman"/>
      <w:lvlText w:val="%6."/>
      <w:lvlJc w:val="right"/>
      <w:pPr>
        <w:ind w:left="4320" w:hanging="180"/>
      </w:pPr>
    </w:lvl>
    <w:lvl w:ilvl="6" w:tplc="70D63830" w:tentative="1">
      <w:start w:val="1"/>
      <w:numFmt w:val="decimal"/>
      <w:lvlText w:val="%7."/>
      <w:lvlJc w:val="left"/>
      <w:pPr>
        <w:ind w:left="5040" w:hanging="360"/>
      </w:pPr>
    </w:lvl>
    <w:lvl w:ilvl="7" w:tplc="F4D2D802" w:tentative="1">
      <w:start w:val="1"/>
      <w:numFmt w:val="lowerLetter"/>
      <w:lvlText w:val="%8."/>
      <w:lvlJc w:val="left"/>
      <w:pPr>
        <w:ind w:left="5760" w:hanging="360"/>
      </w:pPr>
    </w:lvl>
    <w:lvl w:ilvl="8" w:tplc="4CD605F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866CCEE">
      <w:start w:val="1"/>
      <w:numFmt w:val="lowerRoman"/>
      <w:lvlText w:val="(%1)"/>
      <w:lvlJc w:val="left"/>
      <w:pPr>
        <w:ind w:left="1080" w:hanging="720"/>
      </w:pPr>
      <w:rPr>
        <w:rFonts w:hint="default"/>
      </w:rPr>
    </w:lvl>
    <w:lvl w:ilvl="1" w:tplc="7CE850E4" w:tentative="1">
      <w:start w:val="1"/>
      <w:numFmt w:val="lowerLetter"/>
      <w:lvlText w:val="%2."/>
      <w:lvlJc w:val="left"/>
      <w:pPr>
        <w:ind w:left="1440" w:hanging="360"/>
      </w:pPr>
    </w:lvl>
    <w:lvl w:ilvl="2" w:tplc="C060C318" w:tentative="1">
      <w:start w:val="1"/>
      <w:numFmt w:val="lowerRoman"/>
      <w:lvlText w:val="%3."/>
      <w:lvlJc w:val="right"/>
      <w:pPr>
        <w:ind w:left="2160" w:hanging="180"/>
      </w:pPr>
    </w:lvl>
    <w:lvl w:ilvl="3" w:tplc="F89C2FBC" w:tentative="1">
      <w:start w:val="1"/>
      <w:numFmt w:val="decimal"/>
      <w:lvlText w:val="%4."/>
      <w:lvlJc w:val="left"/>
      <w:pPr>
        <w:ind w:left="2880" w:hanging="360"/>
      </w:pPr>
    </w:lvl>
    <w:lvl w:ilvl="4" w:tplc="A29CE13C" w:tentative="1">
      <w:start w:val="1"/>
      <w:numFmt w:val="lowerLetter"/>
      <w:lvlText w:val="%5."/>
      <w:lvlJc w:val="left"/>
      <w:pPr>
        <w:ind w:left="3600" w:hanging="360"/>
      </w:pPr>
    </w:lvl>
    <w:lvl w:ilvl="5" w:tplc="770098E2" w:tentative="1">
      <w:start w:val="1"/>
      <w:numFmt w:val="lowerRoman"/>
      <w:lvlText w:val="%6."/>
      <w:lvlJc w:val="right"/>
      <w:pPr>
        <w:ind w:left="4320" w:hanging="180"/>
      </w:pPr>
    </w:lvl>
    <w:lvl w:ilvl="6" w:tplc="8666696A" w:tentative="1">
      <w:start w:val="1"/>
      <w:numFmt w:val="decimal"/>
      <w:lvlText w:val="%7."/>
      <w:lvlJc w:val="left"/>
      <w:pPr>
        <w:ind w:left="5040" w:hanging="360"/>
      </w:pPr>
    </w:lvl>
    <w:lvl w:ilvl="7" w:tplc="99247934" w:tentative="1">
      <w:start w:val="1"/>
      <w:numFmt w:val="lowerLetter"/>
      <w:lvlText w:val="%8."/>
      <w:lvlJc w:val="left"/>
      <w:pPr>
        <w:ind w:left="5760" w:hanging="360"/>
      </w:pPr>
    </w:lvl>
    <w:lvl w:ilvl="8" w:tplc="35F8F16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7204688E">
      <w:start w:val="1"/>
      <w:numFmt w:val="lowerRoman"/>
      <w:lvlText w:val="(%1)"/>
      <w:lvlJc w:val="left"/>
      <w:pPr>
        <w:ind w:left="1004" w:hanging="720"/>
      </w:pPr>
      <w:rPr>
        <w:rFonts w:hint="default"/>
        <w:b w:val="0"/>
      </w:rPr>
    </w:lvl>
    <w:lvl w:ilvl="1" w:tplc="A5183CC6" w:tentative="1">
      <w:start w:val="1"/>
      <w:numFmt w:val="lowerLetter"/>
      <w:lvlText w:val="%2."/>
      <w:lvlJc w:val="left"/>
      <w:pPr>
        <w:ind w:left="1364" w:hanging="360"/>
      </w:pPr>
    </w:lvl>
    <w:lvl w:ilvl="2" w:tplc="C6BEE8E6" w:tentative="1">
      <w:start w:val="1"/>
      <w:numFmt w:val="lowerRoman"/>
      <w:lvlText w:val="%3."/>
      <w:lvlJc w:val="right"/>
      <w:pPr>
        <w:ind w:left="2084" w:hanging="180"/>
      </w:pPr>
    </w:lvl>
    <w:lvl w:ilvl="3" w:tplc="78D851A2" w:tentative="1">
      <w:start w:val="1"/>
      <w:numFmt w:val="decimal"/>
      <w:lvlText w:val="%4."/>
      <w:lvlJc w:val="left"/>
      <w:pPr>
        <w:ind w:left="2804" w:hanging="360"/>
      </w:pPr>
    </w:lvl>
    <w:lvl w:ilvl="4" w:tplc="22C89912" w:tentative="1">
      <w:start w:val="1"/>
      <w:numFmt w:val="lowerLetter"/>
      <w:lvlText w:val="%5."/>
      <w:lvlJc w:val="left"/>
      <w:pPr>
        <w:ind w:left="3524" w:hanging="360"/>
      </w:pPr>
    </w:lvl>
    <w:lvl w:ilvl="5" w:tplc="C8E445AC" w:tentative="1">
      <w:start w:val="1"/>
      <w:numFmt w:val="lowerRoman"/>
      <w:lvlText w:val="%6."/>
      <w:lvlJc w:val="right"/>
      <w:pPr>
        <w:ind w:left="4244" w:hanging="180"/>
      </w:pPr>
    </w:lvl>
    <w:lvl w:ilvl="6" w:tplc="4D9A944C" w:tentative="1">
      <w:start w:val="1"/>
      <w:numFmt w:val="decimal"/>
      <w:lvlText w:val="%7."/>
      <w:lvlJc w:val="left"/>
      <w:pPr>
        <w:ind w:left="4964" w:hanging="360"/>
      </w:pPr>
    </w:lvl>
    <w:lvl w:ilvl="7" w:tplc="B26ED73E" w:tentative="1">
      <w:start w:val="1"/>
      <w:numFmt w:val="lowerLetter"/>
      <w:lvlText w:val="%8."/>
      <w:lvlJc w:val="left"/>
      <w:pPr>
        <w:ind w:left="5684" w:hanging="360"/>
      </w:pPr>
    </w:lvl>
    <w:lvl w:ilvl="8" w:tplc="EA263CA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5CEC628">
      <w:start w:val="1"/>
      <w:numFmt w:val="decimal"/>
      <w:lvlText w:val="%1."/>
      <w:lvlJc w:val="left"/>
      <w:pPr>
        <w:ind w:left="360" w:hanging="360"/>
      </w:pPr>
      <w:rPr>
        <w:rFonts w:hint="default"/>
      </w:rPr>
    </w:lvl>
    <w:lvl w:ilvl="1" w:tplc="948EA690" w:tentative="1">
      <w:start w:val="1"/>
      <w:numFmt w:val="lowerLetter"/>
      <w:lvlText w:val="%2."/>
      <w:lvlJc w:val="left"/>
      <w:pPr>
        <w:ind w:left="1080" w:hanging="360"/>
      </w:pPr>
    </w:lvl>
    <w:lvl w:ilvl="2" w:tplc="66B21166" w:tentative="1">
      <w:start w:val="1"/>
      <w:numFmt w:val="lowerRoman"/>
      <w:lvlText w:val="%3."/>
      <w:lvlJc w:val="right"/>
      <w:pPr>
        <w:ind w:left="1800" w:hanging="180"/>
      </w:pPr>
    </w:lvl>
    <w:lvl w:ilvl="3" w:tplc="B81805B4" w:tentative="1">
      <w:start w:val="1"/>
      <w:numFmt w:val="decimal"/>
      <w:lvlText w:val="%4."/>
      <w:lvlJc w:val="left"/>
      <w:pPr>
        <w:ind w:left="2520" w:hanging="360"/>
      </w:pPr>
    </w:lvl>
    <w:lvl w:ilvl="4" w:tplc="32F07532" w:tentative="1">
      <w:start w:val="1"/>
      <w:numFmt w:val="lowerLetter"/>
      <w:lvlText w:val="%5."/>
      <w:lvlJc w:val="left"/>
      <w:pPr>
        <w:ind w:left="3240" w:hanging="360"/>
      </w:pPr>
    </w:lvl>
    <w:lvl w:ilvl="5" w:tplc="A39ACCA6" w:tentative="1">
      <w:start w:val="1"/>
      <w:numFmt w:val="lowerRoman"/>
      <w:lvlText w:val="%6."/>
      <w:lvlJc w:val="right"/>
      <w:pPr>
        <w:ind w:left="3960" w:hanging="180"/>
      </w:pPr>
    </w:lvl>
    <w:lvl w:ilvl="6" w:tplc="968A9460" w:tentative="1">
      <w:start w:val="1"/>
      <w:numFmt w:val="decimal"/>
      <w:lvlText w:val="%7."/>
      <w:lvlJc w:val="left"/>
      <w:pPr>
        <w:ind w:left="4680" w:hanging="360"/>
      </w:pPr>
    </w:lvl>
    <w:lvl w:ilvl="7" w:tplc="98A6B4A0" w:tentative="1">
      <w:start w:val="1"/>
      <w:numFmt w:val="lowerLetter"/>
      <w:lvlText w:val="%8."/>
      <w:lvlJc w:val="left"/>
      <w:pPr>
        <w:ind w:left="5400" w:hanging="360"/>
      </w:pPr>
    </w:lvl>
    <w:lvl w:ilvl="8" w:tplc="F6E2F63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ABC0EB2">
      <w:start w:val="1"/>
      <w:numFmt w:val="lowerRoman"/>
      <w:lvlText w:val="(%1)"/>
      <w:lvlJc w:val="left"/>
      <w:pPr>
        <w:ind w:left="1080" w:hanging="720"/>
      </w:pPr>
      <w:rPr>
        <w:rFonts w:hint="default"/>
      </w:rPr>
    </w:lvl>
    <w:lvl w:ilvl="1" w:tplc="174ACF4C" w:tentative="1">
      <w:start w:val="1"/>
      <w:numFmt w:val="lowerLetter"/>
      <w:lvlText w:val="%2."/>
      <w:lvlJc w:val="left"/>
      <w:pPr>
        <w:ind w:left="1440" w:hanging="360"/>
      </w:pPr>
    </w:lvl>
    <w:lvl w:ilvl="2" w:tplc="40EABA26" w:tentative="1">
      <w:start w:val="1"/>
      <w:numFmt w:val="lowerRoman"/>
      <w:lvlText w:val="%3."/>
      <w:lvlJc w:val="right"/>
      <w:pPr>
        <w:ind w:left="2160" w:hanging="180"/>
      </w:pPr>
    </w:lvl>
    <w:lvl w:ilvl="3" w:tplc="C7688F18" w:tentative="1">
      <w:start w:val="1"/>
      <w:numFmt w:val="decimal"/>
      <w:lvlText w:val="%4."/>
      <w:lvlJc w:val="left"/>
      <w:pPr>
        <w:ind w:left="2880" w:hanging="360"/>
      </w:pPr>
    </w:lvl>
    <w:lvl w:ilvl="4" w:tplc="FE0A8176" w:tentative="1">
      <w:start w:val="1"/>
      <w:numFmt w:val="lowerLetter"/>
      <w:lvlText w:val="%5."/>
      <w:lvlJc w:val="left"/>
      <w:pPr>
        <w:ind w:left="3600" w:hanging="360"/>
      </w:pPr>
    </w:lvl>
    <w:lvl w:ilvl="5" w:tplc="18DC2CC0" w:tentative="1">
      <w:start w:val="1"/>
      <w:numFmt w:val="lowerRoman"/>
      <w:lvlText w:val="%6."/>
      <w:lvlJc w:val="right"/>
      <w:pPr>
        <w:ind w:left="4320" w:hanging="180"/>
      </w:pPr>
    </w:lvl>
    <w:lvl w:ilvl="6" w:tplc="1E5AE09C" w:tentative="1">
      <w:start w:val="1"/>
      <w:numFmt w:val="decimal"/>
      <w:lvlText w:val="%7."/>
      <w:lvlJc w:val="left"/>
      <w:pPr>
        <w:ind w:left="5040" w:hanging="360"/>
      </w:pPr>
    </w:lvl>
    <w:lvl w:ilvl="7" w:tplc="46BE5D90" w:tentative="1">
      <w:start w:val="1"/>
      <w:numFmt w:val="lowerLetter"/>
      <w:lvlText w:val="%8."/>
      <w:lvlJc w:val="left"/>
      <w:pPr>
        <w:ind w:left="5760" w:hanging="360"/>
      </w:pPr>
    </w:lvl>
    <w:lvl w:ilvl="8" w:tplc="B038D3B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2DE701C">
      <w:start w:val="1"/>
      <w:numFmt w:val="decimal"/>
      <w:lvlText w:val="%1."/>
      <w:lvlJc w:val="left"/>
      <w:pPr>
        <w:ind w:left="360" w:hanging="360"/>
      </w:pPr>
      <w:rPr>
        <w:rFonts w:hint="default"/>
      </w:rPr>
    </w:lvl>
    <w:lvl w:ilvl="1" w:tplc="3E28FF88" w:tentative="1">
      <w:start w:val="1"/>
      <w:numFmt w:val="lowerLetter"/>
      <w:lvlText w:val="%2."/>
      <w:lvlJc w:val="left"/>
      <w:pPr>
        <w:ind w:left="1080" w:hanging="360"/>
      </w:pPr>
    </w:lvl>
    <w:lvl w:ilvl="2" w:tplc="B7A8340A" w:tentative="1">
      <w:start w:val="1"/>
      <w:numFmt w:val="lowerRoman"/>
      <w:lvlText w:val="%3."/>
      <w:lvlJc w:val="right"/>
      <w:pPr>
        <w:ind w:left="1800" w:hanging="180"/>
      </w:pPr>
    </w:lvl>
    <w:lvl w:ilvl="3" w:tplc="E38047B0" w:tentative="1">
      <w:start w:val="1"/>
      <w:numFmt w:val="decimal"/>
      <w:lvlText w:val="%4."/>
      <w:lvlJc w:val="left"/>
      <w:pPr>
        <w:ind w:left="2520" w:hanging="360"/>
      </w:pPr>
    </w:lvl>
    <w:lvl w:ilvl="4" w:tplc="8438D584" w:tentative="1">
      <w:start w:val="1"/>
      <w:numFmt w:val="lowerLetter"/>
      <w:lvlText w:val="%5."/>
      <w:lvlJc w:val="left"/>
      <w:pPr>
        <w:ind w:left="3240" w:hanging="360"/>
      </w:pPr>
    </w:lvl>
    <w:lvl w:ilvl="5" w:tplc="DA56D81E" w:tentative="1">
      <w:start w:val="1"/>
      <w:numFmt w:val="lowerRoman"/>
      <w:lvlText w:val="%6."/>
      <w:lvlJc w:val="right"/>
      <w:pPr>
        <w:ind w:left="3960" w:hanging="180"/>
      </w:pPr>
    </w:lvl>
    <w:lvl w:ilvl="6" w:tplc="B27A7724" w:tentative="1">
      <w:start w:val="1"/>
      <w:numFmt w:val="decimal"/>
      <w:lvlText w:val="%7."/>
      <w:lvlJc w:val="left"/>
      <w:pPr>
        <w:ind w:left="4680" w:hanging="360"/>
      </w:pPr>
    </w:lvl>
    <w:lvl w:ilvl="7" w:tplc="332EE63C" w:tentative="1">
      <w:start w:val="1"/>
      <w:numFmt w:val="lowerLetter"/>
      <w:lvlText w:val="%8."/>
      <w:lvlJc w:val="left"/>
      <w:pPr>
        <w:ind w:left="5400" w:hanging="360"/>
      </w:pPr>
    </w:lvl>
    <w:lvl w:ilvl="8" w:tplc="0ACE004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0464A4A">
      <w:start w:val="1"/>
      <w:numFmt w:val="lowerRoman"/>
      <w:lvlText w:val="(%1)"/>
      <w:lvlJc w:val="left"/>
      <w:pPr>
        <w:ind w:left="1080" w:hanging="720"/>
      </w:pPr>
      <w:rPr>
        <w:rFonts w:hint="default"/>
      </w:rPr>
    </w:lvl>
    <w:lvl w:ilvl="1" w:tplc="4D4EFF3E" w:tentative="1">
      <w:start w:val="1"/>
      <w:numFmt w:val="lowerLetter"/>
      <w:lvlText w:val="%2."/>
      <w:lvlJc w:val="left"/>
      <w:pPr>
        <w:ind w:left="1440" w:hanging="360"/>
      </w:pPr>
    </w:lvl>
    <w:lvl w:ilvl="2" w:tplc="88140CB0" w:tentative="1">
      <w:start w:val="1"/>
      <w:numFmt w:val="lowerRoman"/>
      <w:lvlText w:val="%3."/>
      <w:lvlJc w:val="right"/>
      <w:pPr>
        <w:ind w:left="2160" w:hanging="180"/>
      </w:pPr>
    </w:lvl>
    <w:lvl w:ilvl="3" w:tplc="3F9C9944" w:tentative="1">
      <w:start w:val="1"/>
      <w:numFmt w:val="decimal"/>
      <w:lvlText w:val="%4."/>
      <w:lvlJc w:val="left"/>
      <w:pPr>
        <w:ind w:left="2880" w:hanging="360"/>
      </w:pPr>
    </w:lvl>
    <w:lvl w:ilvl="4" w:tplc="650CEDA0" w:tentative="1">
      <w:start w:val="1"/>
      <w:numFmt w:val="lowerLetter"/>
      <w:lvlText w:val="%5."/>
      <w:lvlJc w:val="left"/>
      <w:pPr>
        <w:ind w:left="3600" w:hanging="360"/>
      </w:pPr>
    </w:lvl>
    <w:lvl w:ilvl="5" w:tplc="99806E5A" w:tentative="1">
      <w:start w:val="1"/>
      <w:numFmt w:val="lowerRoman"/>
      <w:lvlText w:val="%6."/>
      <w:lvlJc w:val="right"/>
      <w:pPr>
        <w:ind w:left="4320" w:hanging="180"/>
      </w:pPr>
    </w:lvl>
    <w:lvl w:ilvl="6" w:tplc="E3108824" w:tentative="1">
      <w:start w:val="1"/>
      <w:numFmt w:val="decimal"/>
      <w:lvlText w:val="%7."/>
      <w:lvlJc w:val="left"/>
      <w:pPr>
        <w:ind w:left="5040" w:hanging="360"/>
      </w:pPr>
    </w:lvl>
    <w:lvl w:ilvl="7" w:tplc="3356B13A" w:tentative="1">
      <w:start w:val="1"/>
      <w:numFmt w:val="lowerLetter"/>
      <w:lvlText w:val="%8."/>
      <w:lvlJc w:val="left"/>
      <w:pPr>
        <w:ind w:left="5760" w:hanging="360"/>
      </w:pPr>
    </w:lvl>
    <w:lvl w:ilvl="8" w:tplc="7CE2917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178A5C6">
      <w:start w:val="1"/>
      <w:numFmt w:val="decimal"/>
      <w:lvlText w:val="%1."/>
      <w:lvlJc w:val="left"/>
      <w:pPr>
        <w:ind w:left="360" w:hanging="360"/>
      </w:pPr>
      <w:rPr>
        <w:rFonts w:hint="default"/>
      </w:rPr>
    </w:lvl>
    <w:lvl w:ilvl="1" w:tplc="07C8F5EA" w:tentative="1">
      <w:start w:val="1"/>
      <w:numFmt w:val="lowerLetter"/>
      <w:lvlText w:val="%2."/>
      <w:lvlJc w:val="left"/>
      <w:pPr>
        <w:ind w:left="1080" w:hanging="360"/>
      </w:pPr>
    </w:lvl>
    <w:lvl w:ilvl="2" w:tplc="9BAA474C" w:tentative="1">
      <w:start w:val="1"/>
      <w:numFmt w:val="lowerRoman"/>
      <w:lvlText w:val="%3."/>
      <w:lvlJc w:val="right"/>
      <w:pPr>
        <w:ind w:left="1800" w:hanging="180"/>
      </w:pPr>
    </w:lvl>
    <w:lvl w:ilvl="3" w:tplc="AEA227AA" w:tentative="1">
      <w:start w:val="1"/>
      <w:numFmt w:val="decimal"/>
      <w:lvlText w:val="%4."/>
      <w:lvlJc w:val="left"/>
      <w:pPr>
        <w:ind w:left="2520" w:hanging="360"/>
      </w:pPr>
    </w:lvl>
    <w:lvl w:ilvl="4" w:tplc="EDA0ACB2" w:tentative="1">
      <w:start w:val="1"/>
      <w:numFmt w:val="lowerLetter"/>
      <w:lvlText w:val="%5."/>
      <w:lvlJc w:val="left"/>
      <w:pPr>
        <w:ind w:left="3240" w:hanging="360"/>
      </w:pPr>
    </w:lvl>
    <w:lvl w:ilvl="5" w:tplc="A488855C" w:tentative="1">
      <w:start w:val="1"/>
      <w:numFmt w:val="lowerRoman"/>
      <w:lvlText w:val="%6."/>
      <w:lvlJc w:val="right"/>
      <w:pPr>
        <w:ind w:left="3960" w:hanging="180"/>
      </w:pPr>
    </w:lvl>
    <w:lvl w:ilvl="6" w:tplc="C004E0AE" w:tentative="1">
      <w:start w:val="1"/>
      <w:numFmt w:val="decimal"/>
      <w:lvlText w:val="%7."/>
      <w:lvlJc w:val="left"/>
      <w:pPr>
        <w:ind w:left="4680" w:hanging="360"/>
      </w:pPr>
    </w:lvl>
    <w:lvl w:ilvl="7" w:tplc="37E6F8D0" w:tentative="1">
      <w:start w:val="1"/>
      <w:numFmt w:val="lowerLetter"/>
      <w:lvlText w:val="%8."/>
      <w:lvlJc w:val="left"/>
      <w:pPr>
        <w:ind w:left="5400" w:hanging="360"/>
      </w:pPr>
    </w:lvl>
    <w:lvl w:ilvl="8" w:tplc="D36083B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DA6273A">
      <w:start w:val="1"/>
      <w:numFmt w:val="decimal"/>
      <w:lvlText w:val="%1."/>
      <w:lvlJc w:val="left"/>
      <w:pPr>
        <w:ind w:left="360" w:hanging="360"/>
      </w:pPr>
      <w:rPr>
        <w:rFonts w:hint="default"/>
      </w:rPr>
    </w:lvl>
    <w:lvl w:ilvl="1" w:tplc="2CD68BCE" w:tentative="1">
      <w:start w:val="1"/>
      <w:numFmt w:val="lowerLetter"/>
      <w:lvlText w:val="%2."/>
      <w:lvlJc w:val="left"/>
      <w:pPr>
        <w:ind w:left="1080" w:hanging="360"/>
      </w:pPr>
    </w:lvl>
    <w:lvl w:ilvl="2" w:tplc="D1146328" w:tentative="1">
      <w:start w:val="1"/>
      <w:numFmt w:val="lowerRoman"/>
      <w:lvlText w:val="%3."/>
      <w:lvlJc w:val="right"/>
      <w:pPr>
        <w:ind w:left="1800" w:hanging="180"/>
      </w:pPr>
    </w:lvl>
    <w:lvl w:ilvl="3" w:tplc="6FFC9162" w:tentative="1">
      <w:start w:val="1"/>
      <w:numFmt w:val="decimal"/>
      <w:lvlText w:val="%4."/>
      <w:lvlJc w:val="left"/>
      <w:pPr>
        <w:ind w:left="2520" w:hanging="360"/>
      </w:pPr>
    </w:lvl>
    <w:lvl w:ilvl="4" w:tplc="029A0706" w:tentative="1">
      <w:start w:val="1"/>
      <w:numFmt w:val="lowerLetter"/>
      <w:lvlText w:val="%5."/>
      <w:lvlJc w:val="left"/>
      <w:pPr>
        <w:ind w:left="3240" w:hanging="360"/>
      </w:pPr>
    </w:lvl>
    <w:lvl w:ilvl="5" w:tplc="F3384534" w:tentative="1">
      <w:start w:val="1"/>
      <w:numFmt w:val="lowerRoman"/>
      <w:lvlText w:val="%6."/>
      <w:lvlJc w:val="right"/>
      <w:pPr>
        <w:ind w:left="3960" w:hanging="180"/>
      </w:pPr>
    </w:lvl>
    <w:lvl w:ilvl="6" w:tplc="2DEE6A26" w:tentative="1">
      <w:start w:val="1"/>
      <w:numFmt w:val="decimal"/>
      <w:lvlText w:val="%7."/>
      <w:lvlJc w:val="left"/>
      <w:pPr>
        <w:ind w:left="4680" w:hanging="360"/>
      </w:pPr>
    </w:lvl>
    <w:lvl w:ilvl="7" w:tplc="ABEC15A2" w:tentative="1">
      <w:start w:val="1"/>
      <w:numFmt w:val="lowerLetter"/>
      <w:lvlText w:val="%8."/>
      <w:lvlJc w:val="left"/>
      <w:pPr>
        <w:ind w:left="5400" w:hanging="360"/>
      </w:pPr>
    </w:lvl>
    <w:lvl w:ilvl="8" w:tplc="692068B4"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F1"/>
    <w:rsid w:val="000A6787"/>
    <w:rsid w:val="00256BE5"/>
    <w:rsid w:val="003402E5"/>
    <w:rsid w:val="0035382F"/>
    <w:rsid w:val="00364832"/>
    <w:rsid w:val="007C5CD8"/>
    <w:rsid w:val="00853F5D"/>
    <w:rsid w:val="00AC3AA1"/>
    <w:rsid w:val="00AC4C87"/>
    <w:rsid w:val="00AD3CF2"/>
    <w:rsid w:val="00AD79CD"/>
    <w:rsid w:val="00B7369F"/>
    <w:rsid w:val="00C44092"/>
    <w:rsid w:val="00C77016"/>
    <w:rsid w:val="00CD2D6D"/>
    <w:rsid w:val="00D40FCF"/>
    <w:rsid w:val="00E157F1"/>
    <w:rsid w:val="00F008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BC45"/>
  <w15:docId w15:val="{6BBE6F00-F422-460F-83ED-3D711ECA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6125</RACS_x0020_ID>
    <Approved_x0020_Provider xmlns="a8338b6e-77a6-4851-82b6-98166143ffdd">Southern Cross Care (SA, NT &amp; VIC) Inc.</Approved_x0020_Provider>
    <Management_x0020_Company_x0020_ID xmlns="a8338b6e-77a6-4851-82b6-98166143ffdd" xsi:nil="true"/>
    <Home xmlns="a8338b6e-77a6-4851-82b6-98166143ffdd">John Paul II Village</Home>
    <Signed xmlns="a8338b6e-77a6-4851-82b6-98166143ffdd" xsi:nil="true"/>
    <Uploaded xmlns="a8338b6e-77a6-4851-82b6-98166143ffdd">False</Uploaded>
    <Management_x0020_Company xmlns="a8338b6e-77a6-4851-82b6-98166143ffdd" xsi:nil="true"/>
    <Doc_x0020_Date xmlns="a8338b6e-77a6-4851-82b6-98166143ffdd">2021-01-06T01:04:00+00:00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2DFD2E1C-7CF4-DC11-AD41-005056922186</Home_x0020_ID>
    <State xmlns="a8338b6e-77a6-4851-82b6-98166143ffdd">SA</State>
    <Doc_x0020_Sent_Received_x0020_Date xmlns="a8338b6e-77a6-4851-82b6-98166143ffdd">2021-01-06T00:00:00+00:00</Doc_x0020_Sent_Received_x0020_Date>
    <Activity_x0020_ID xmlns="a8338b6e-77a6-4851-82b6-98166143ffdd">439D5A19-2A4B-EB11-816D-005056922186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55C7F-DBC0-4170-84B4-8E75B71A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4D352AF-8C13-49F1-B06A-DA31B6C0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2021-04-15T21:37:00Z</dcterms:created>
  <dcterms:modified xsi:type="dcterms:W3CDTF">2021-04-15T21:38:00Z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